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7029EF" w:rsidRPr="00DE397D" w14:paraId="66026811" w14:textId="77777777" w:rsidTr="00186211">
        <w:trPr>
          <w:trHeight w:hRule="exact" w:val="418"/>
          <w:jc w:val="center"/>
        </w:trPr>
        <w:tc>
          <w:tcPr>
            <w:tcW w:w="8720" w:type="dxa"/>
            <w:gridSpan w:val="3"/>
          </w:tcPr>
          <w:p w14:paraId="6B318684" w14:textId="77777777" w:rsidR="007029EF" w:rsidRPr="00DE397D" w:rsidRDefault="007029EF" w:rsidP="00186211">
            <w:pPr>
              <w:pStyle w:val="a3"/>
              <w:tabs>
                <w:tab w:val="clear" w:pos="8306"/>
              </w:tabs>
              <w:jc w:val="center"/>
              <w:rPr>
                <w:rFonts w:ascii="Tahoma" w:hAnsi="Tahoma" w:cs="Tahoma"/>
                <w:b/>
                <w:bCs/>
                <w:color w:val="000080"/>
                <w:sz w:val="20"/>
                <w:szCs w:val="20"/>
                <w:rtl/>
              </w:rPr>
            </w:pPr>
            <w:bookmarkStart w:id="0" w:name="LastJudge"/>
            <w:r w:rsidRPr="00DE397D">
              <w:rPr>
                <w:rFonts w:ascii="Tahoma" w:hAnsi="Tahoma" w:cs="Tahoma"/>
                <w:b/>
                <w:bCs/>
                <w:color w:val="000080"/>
                <w:sz w:val="20"/>
                <w:szCs w:val="20"/>
                <w:rtl/>
              </w:rPr>
              <w:t>בית משפט השלום בבאר שבע</w:t>
            </w:r>
          </w:p>
        </w:tc>
      </w:tr>
      <w:tr w:rsidR="007029EF" w:rsidRPr="00DE397D" w14:paraId="6F206CFE" w14:textId="77777777" w:rsidTr="00186211">
        <w:trPr>
          <w:trHeight w:val="337"/>
          <w:jc w:val="center"/>
        </w:trPr>
        <w:tc>
          <w:tcPr>
            <w:tcW w:w="6396" w:type="dxa"/>
          </w:tcPr>
          <w:p w14:paraId="055F4698" w14:textId="77777777" w:rsidR="007029EF" w:rsidRPr="00DE397D" w:rsidRDefault="007029EF" w:rsidP="00186211">
            <w:pPr>
              <w:rPr>
                <w:b/>
                <w:bCs/>
                <w:sz w:val="26"/>
                <w:szCs w:val="26"/>
                <w:rtl/>
              </w:rPr>
            </w:pPr>
            <w:r w:rsidRPr="00DE397D">
              <w:rPr>
                <w:b/>
                <w:bCs/>
                <w:sz w:val="26"/>
                <w:szCs w:val="26"/>
                <w:rtl/>
              </w:rPr>
              <w:t>ת"פ</w:t>
            </w:r>
            <w:r w:rsidRPr="00DE397D">
              <w:rPr>
                <w:rFonts w:hint="cs"/>
                <w:b/>
                <w:bCs/>
                <w:sz w:val="26"/>
                <w:szCs w:val="26"/>
                <w:rtl/>
              </w:rPr>
              <w:t xml:space="preserve"> </w:t>
            </w:r>
            <w:r w:rsidRPr="00DE397D">
              <w:rPr>
                <w:b/>
                <w:bCs/>
                <w:sz w:val="26"/>
                <w:szCs w:val="26"/>
                <w:rtl/>
              </w:rPr>
              <w:t>48718-03-16</w:t>
            </w:r>
            <w:r w:rsidRPr="00DE397D">
              <w:rPr>
                <w:rFonts w:hint="cs"/>
                <w:b/>
                <w:bCs/>
                <w:sz w:val="26"/>
                <w:szCs w:val="26"/>
                <w:rtl/>
              </w:rPr>
              <w:t xml:space="preserve"> </w:t>
            </w:r>
            <w:r w:rsidRPr="00DE397D">
              <w:rPr>
                <w:b/>
                <w:bCs/>
                <w:sz w:val="26"/>
                <w:szCs w:val="26"/>
                <w:rtl/>
              </w:rPr>
              <w:t>מדינת ישראל נ' אדיניאייב</w:t>
            </w:r>
          </w:p>
          <w:p w14:paraId="3323F6B5" w14:textId="77777777" w:rsidR="007029EF" w:rsidRPr="00DE397D" w:rsidRDefault="007029EF" w:rsidP="00186211">
            <w:pPr>
              <w:rPr>
                <w:b/>
                <w:bCs/>
                <w:sz w:val="26"/>
                <w:szCs w:val="26"/>
                <w:rtl/>
              </w:rPr>
            </w:pPr>
          </w:p>
        </w:tc>
        <w:tc>
          <w:tcPr>
            <w:tcW w:w="236" w:type="dxa"/>
          </w:tcPr>
          <w:p w14:paraId="05BC4E28" w14:textId="77777777" w:rsidR="007029EF" w:rsidRPr="00DE397D" w:rsidRDefault="007029EF" w:rsidP="00186211">
            <w:pPr>
              <w:pStyle w:val="a3"/>
              <w:jc w:val="right"/>
              <w:rPr>
                <w:b/>
                <w:bCs/>
                <w:sz w:val="26"/>
                <w:szCs w:val="26"/>
                <w:rtl/>
              </w:rPr>
            </w:pPr>
          </w:p>
        </w:tc>
        <w:tc>
          <w:tcPr>
            <w:tcW w:w="2088" w:type="dxa"/>
          </w:tcPr>
          <w:p w14:paraId="240F0430" w14:textId="77777777" w:rsidR="007029EF" w:rsidRPr="00DE397D" w:rsidRDefault="007029EF" w:rsidP="00186211">
            <w:pPr>
              <w:pStyle w:val="a3"/>
              <w:tabs>
                <w:tab w:val="clear" w:pos="4153"/>
              </w:tabs>
              <w:jc w:val="right"/>
              <w:rPr>
                <w:b/>
                <w:bCs/>
                <w:sz w:val="26"/>
                <w:szCs w:val="26"/>
                <w:rtl/>
              </w:rPr>
            </w:pPr>
            <w:r w:rsidRPr="00DE397D">
              <w:rPr>
                <w:b/>
                <w:bCs/>
                <w:sz w:val="26"/>
                <w:szCs w:val="26"/>
                <w:rtl/>
              </w:rPr>
              <w:t>05 יולי 2017</w:t>
            </w:r>
          </w:p>
        </w:tc>
      </w:tr>
    </w:tbl>
    <w:p w14:paraId="4A023805" w14:textId="77777777" w:rsidR="007029EF" w:rsidRPr="00DE397D" w:rsidRDefault="007029EF" w:rsidP="007029EF">
      <w:pPr>
        <w:pStyle w:val="a3"/>
        <w:jc w:val="center"/>
        <w:rPr>
          <w:rFonts w:ascii="Tahoma" w:hAnsi="Tahoma" w:cs="Tahoma"/>
          <w:b/>
          <w:bCs/>
          <w:color w:val="000080"/>
          <w:sz w:val="20"/>
          <w:szCs w:val="20"/>
          <w:rtl/>
        </w:rPr>
      </w:pPr>
    </w:p>
    <w:p w14:paraId="522BF972" w14:textId="77777777" w:rsidR="007029EF" w:rsidRPr="00DE397D" w:rsidRDefault="007029EF" w:rsidP="007029EF">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8"/>
        <w:gridCol w:w="84"/>
      </w:tblGrid>
      <w:tr w:rsidR="00186211" w:rsidRPr="00DE397D" w14:paraId="2CB15669" w14:textId="77777777" w:rsidTr="007029EF">
        <w:trPr>
          <w:gridAfter w:val="1"/>
          <w:wAfter w:w="56" w:type="dxa"/>
        </w:trPr>
        <w:tc>
          <w:tcPr>
            <w:tcW w:w="8718" w:type="dxa"/>
            <w:gridSpan w:val="2"/>
            <w:shd w:val="clear" w:color="auto" w:fill="auto"/>
          </w:tcPr>
          <w:p w14:paraId="7C0D7E40" w14:textId="77777777" w:rsidR="007029EF" w:rsidRPr="00DE397D" w:rsidRDefault="007029EF" w:rsidP="00186211">
            <w:pPr>
              <w:rPr>
                <w:b/>
                <w:bCs/>
                <w:sz w:val="26"/>
                <w:szCs w:val="26"/>
                <w:rtl/>
              </w:rPr>
            </w:pPr>
            <w:r w:rsidRPr="00DE397D">
              <w:rPr>
                <w:rFonts w:hint="cs"/>
                <w:b/>
                <w:bCs/>
                <w:sz w:val="26"/>
                <w:szCs w:val="26"/>
                <w:rtl/>
              </w:rPr>
              <w:t>לפני כבוד ה</w:t>
            </w:r>
            <w:r w:rsidRPr="00DE397D">
              <w:rPr>
                <w:b/>
                <w:bCs/>
                <w:sz w:val="26"/>
                <w:szCs w:val="26"/>
                <w:rtl/>
              </w:rPr>
              <w:t>שופט אמיר דורון</w:t>
            </w:r>
            <w:r w:rsidRPr="00DE397D">
              <w:rPr>
                <w:rStyle w:val="TimesNewRomanTimesNewRoman"/>
                <w:rtl/>
              </w:rPr>
              <w:t xml:space="preserve"> </w:t>
            </w:r>
          </w:p>
        </w:tc>
      </w:tr>
      <w:tr w:rsidR="00186211" w:rsidRPr="00DE397D" w14:paraId="3924DCB4" w14:textId="77777777" w:rsidTr="007029EF">
        <w:trPr>
          <w:cantSplit/>
          <w:trHeight w:val="724"/>
        </w:trPr>
        <w:tc>
          <w:tcPr>
            <w:tcW w:w="2880" w:type="dxa"/>
            <w:shd w:val="clear" w:color="auto" w:fill="auto"/>
          </w:tcPr>
          <w:p w14:paraId="2A4CC90C" w14:textId="77777777" w:rsidR="007029EF" w:rsidRPr="00DE397D" w:rsidRDefault="007029EF" w:rsidP="007029EF">
            <w:pPr>
              <w:ind w:left="26"/>
              <w:rPr>
                <w:b/>
                <w:bCs/>
                <w:sz w:val="26"/>
                <w:szCs w:val="26"/>
                <w:rtl/>
              </w:rPr>
            </w:pPr>
            <w:bookmarkStart w:id="1" w:name="FirstAppellant"/>
          </w:p>
          <w:p w14:paraId="5EC98F19" w14:textId="77777777" w:rsidR="007029EF" w:rsidRPr="00DE397D" w:rsidRDefault="007029EF" w:rsidP="007029EF">
            <w:pPr>
              <w:ind w:left="26"/>
              <w:rPr>
                <w:b/>
                <w:bCs/>
                <w:sz w:val="26"/>
                <w:szCs w:val="26"/>
                <w:rtl/>
              </w:rPr>
            </w:pPr>
            <w:r w:rsidRPr="00DE397D">
              <w:rPr>
                <w:rFonts w:hint="cs"/>
                <w:b/>
                <w:bCs/>
                <w:sz w:val="26"/>
                <w:szCs w:val="26"/>
                <w:rtl/>
              </w:rPr>
              <w:t>ה</w:t>
            </w:r>
            <w:r w:rsidRPr="00DE397D">
              <w:rPr>
                <w:b/>
                <w:bCs/>
                <w:sz w:val="26"/>
                <w:szCs w:val="26"/>
                <w:rtl/>
              </w:rPr>
              <w:t>מאשימה</w:t>
            </w:r>
          </w:p>
        </w:tc>
        <w:tc>
          <w:tcPr>
            <w:tcW w:w="5922" w:type="dxa"/>
            <w:gridSpan w:val="2"/>
            <w:shd w:val="clear" w:color="auto" w:fill="auto"/>
          </w:tcPr>
          <w:p w14:paraId="7583A5B2" w14:textId="77777777" w:rsidR="007029EF" w:rsidRPr="00DE397D" w:rsidRDefault="007029EF" w:rsidP="00186211">
            <w:pPr>
              <w:rPr>
                <w:rtl/>
              </w:rPr>
            </w:pPr>
          </w:p>
          <w:p w14:paraId="567881EB" w14:textId="77777777" w:rsidR="007029EF" w:rsidRPr="00DE397D" w:rsidRDefault="007029EF" w:rsidP="00186211">
            <w:pPr>
              <w:rPr>
                <w:b/>
                <w:bCs/>
                <w:sz w:val="26"/>
                <w:szCs w:val="26"/>
                <w:rtl/>
              </w:rPr>
            </w:pPr>
            <w:r w:rsidRPr="00DE397D">
              <w:rPr>
                <w:rFonts w:hint="cs"/>
                <w:rtl/>
              </w:rPr>
              <w:t xml:space="preserve"> </w:t>
            </w:r>
            <w:r w:rsidRPr="00DE397D">
              <w:rPr>
                <w:b/>
                <w:bCs/>
                <w:sz w:val="26"/>
                <w:szCs w:val="26"/>
                <w:rtl/>
              </w:rPr>
              <w:t>מדינת ישראל</w:t>
            </w:r>
          </w:p>
          <w:p w14:paraId="681CEFB5" w14:textId="77777777" w:rsidR="007029EF" w:rsidRPr="00DE397D" w:rsidRDefault="007029EF" w:rsidP="00186211">
            <w:pPr>
              <w:rPr>
                <w:b/>
                <w:bCs/>
                <w:sz w:val="26"/>
                <w:szCs w:val="26"/>
                <w:rtl/>
              </w:rPr>
            </w:pPr>
            <w:r w:rsidRPr="00DE397D">
              <w:rPr>
                <w:rFonts w:hint="cs"/>
                <w:b/>
                <w:bCs/>
                <w:sz w:val="26"/>
                <w:szCs w:val="26"/>
                <w:rtl/>
              </w:rPr>
              <w:t>ע"י המתמחה אירית אלפסי</w:t>
            </w:r>
          </w:p>
        </w:tc>
      </w:tr>
      <w:bookmarkEnd w:id="1"/>
      <w:tr w:rsidR="00186211" w:rsidRPr="00DE397D" w14:paraId="45C55F20" w14:textId="77777777" w:rsidTr="007029EF">
        <w:tc>
          <w:tcPr>
            <w:tcW w:w="8802" w:type="dxa"/>
            <w:gridSpan w:val="3"/>
            <w:shd w:val="clear" w:color="auto" w:fill="auto"/>
            <w:vAlign w:val="center"/>
          </w:tcPr>
          <w:p w14:paraId="5633B916" w14:textId="77777777" w:rsidR="007029EF" w:rsidRPr="00DE397D" w:rsidRDefault="007029EF" w:rsidP="007029EF">
            <w:pPr>
              <w:jc w:val="center"/>
              <w:rPr>
                <w:rFonts w:ascii="Arial" w:hAnsi="Arial"/>
                <w:b/>
                <w:bCs/>
                <w:sz w:val="26"/>
                <w:szCs w:val="26"/>
                <w:rtl/>
              </w:rPr>
            </w:pPr>
          </w:p>
          <w:p w14:paraId="195056B6" w14:textId="77777777" w:rsidR="007029EF" w:rsidRPr="00DE397D" w:rsidRDefault="007029EF" w:rsidP="007029EF">
            <w:pPr>
              <w:jc w:val="center"/>
              <w:rPr>
                <w:rFonts w:ascii="Arial" w:hAnsi="Arial"/>
                <w:b/>
                <w:bCs/>
                <w:sz w:val="26"/>
                <w:szCs w:val="26"/>
                <w:rtl/>
              </w:rPr>
            </w:pPr>
            <w:r w:rsidRPr="00DE397D">
              <w:rPr>
                <w:rFonts w:ascii="Arial" w:hAnsi="Arial"/>
                <w:b/>
                <w:bCs/>
                <w:sz w:val="26"/>
                <w:szCs w:val="26"/>
                <w:rtl/>
              </w:rPr>
              <w:t>נגד</w:t>
            </w:r>
          </w:p>
          <w:p w14:paraId="3A1B562A" w14:textId="77777777" w:rsidR="007029EF" w:rsidRPr="00DE397D" w:rsidRDefault="007029EF" w:rsidP="00186211">
            <w:pPr>
              <w:rPr>
                <w:rFonts w:ascii="Arial" w:hAnsi="Arial"/>
                <w:b/>
                <w:bCs/>
                <w:sz w:val="26"/>
                <w:szCs w:val="26"/>
              </w:rPr>
            </w:pPr>
          </w:p>
        </w:tc>
      </w:tr>
      <w:tr w:rsidR="00186211" w:rsidRPr="00DE397D" w14:paraId="69ACAEA0" w14:textId="77777777" w:rsidTr="007029EF">
        <w:tc>
          <w:tcPr>
            <w:tcW w:w="2880" w:type="dxa"/>
            <w:shd w:val="clear" w:color="auto" w:fill="auto"/>
          </w:tcPr>
          <w:p w14:paraId="3FDF2E9C" w14:textId="77777777" w:rsidR="007029EF" w:rsidRPr="00DE397D" w:rsidRDefault="007029EF" w:rsidP="007029EF">
            <w:pPr>
              <w:ind w:left="26"/>
              <w:rPr>
                <w:b/>
                <w:bCs/>
                <w:sz w:val="26"/>
                <w:szCs w:val="26"/>
                <w:rtl/>
              </w:rPr>
            </w:pPr>
            <w:bookmarkStart w:id="2" w:name="FirstLawyer"/>
            <w:r w:rsidRPr="00DE397D">
              <w:rPr>
                <w:rFonts w:hint="cs"/>
                <w:b/>
                <w:bCs/>
                <w:sz w:val="26"/>
                <w:szCs w:val="26"/>
                <w:rtl/>
              </w:rPr>
              <w:t>ה</w:t>
            </w:r>
            <w:r w:rsidRPr="00DE397D">
              <w:rPr>
                <w:b/>
                <w:bCs/>
                <w:sz w:val="26"/>
                <w:szCs w:val="26"/>
                <w:rtl/>
              </w:rPr>
              <w:t>נאשם</w:t>
            </w:r>
          </w:p>
        </w:tc>
        <w:tc>
          <w:tcPr>
            <w:tcW w:w="5922" w:type="dxa"/>
            <w:gridSpan w:val="2"/>
            <w:shd w:val="clear" w:color="auto" w:fill="auto"/>
          </w:tcPr>
          <w:p w14:paraId="700BE44C" w14:textId="77777777" w:rsidR="007029EF" w:rsidRPr="00DE397D" w:rsidRDefault="007029EF" w:rsidP="00451AFC">
            <w:pPr>
              <w:rPr>
                <w:b/>
                <w:bCs/>
                <w:sz w:val="26"/>
                <w:szCs w:val="26"/>
                <w:rtl/>
              </w:rPr>
            </w:pPr>
            <w:r w:rsidRPr="00DE397D">
              <w:rPr>
                <w:rFonts w:hint="cs"/>
                <w:rtl/>
              </w:rPr>
              <w:t xml:space="preserve"> </w:t>
            </w:r>
            <w:r w:rsidRPr="00DE397D">
              <w:rPr>
                <w:b/>
                <w:bCs/>
                <w:sz w:val="26"/>
                <w:szCs w:val="26"/>
                <w:rtl/>
              </w:rPr>
              <w:t>עבדיה אדיניאייב</w:t>
            </w:r>
            <w:r w:rsidRPr="00DE397D">
              <w:rPr>
                <w:rFonts w:hint="cs"/>
                <w:rtl/>
              </w:rPr>
              <w:t xml:space="preserve"> </w:t>
            </w:r>
            <w:r w:rsidRPr="00DE397D">
              <w:rPr>
                <w:rFonts w:hint="cs"/>
                <w:b/>
                <w:bCs/>
                <w:sz w:val="26"/>
                <w:szCs w:val="26"/>
                <w:rtl/>
              </w:rPr>
              <w:t>-בעצמו</w:t>
            </w:r>
          </w:p>
          <w:p w14:paraId="13421858" w14:textId="77777777" w:rsidR="007029EF" w:rsidRPr="00DE397D" w:rsidRDefault="007029EF" w:rsidP="00186211">
            <w:pPr>
              <w:rPr>
                <w:b/>
                <w:bCs/>
                <w:sz w:val="26"/>
                <w:szCs w:val="26"/>
                <w:rtl/>
              </w:rPr>
            </w:pPr>
            <w:r w:rsidRPr="00DE397D">
              <w:rPr>
                <w:rFonts w:hint="cs"/>
                <w:b/>
                <w:bCs/>
                <w:sz w:val="26"/>
                <w:szCs w:val="26"/>
                <w:rtl/>
              </w:rPr>
              <w:t>ע"י ב"כ עוה"ד מירב מזרחי</w:t>
            </w:r>
          </w:p>
        </w:tc>
      </w:tr>
    </w:tbl>
    <w:bookmarkEnd w:id="2"/>
    <w:p w14:paraId="20B414FB" w14:textId="77777777" w:rsidR="007029EF" w:rsidRPr="00DE397D" w:rsidRDefault="007029EF" w:rsidP="007029EF">
      <w:pPr>
        <w:spacing w:line="360" w:lineRule="auto"/>
        <w:jc w:val="both"/>
        <w:rPr>
          <w:sz w:val="6"/>
          <w:szCs w:val="6"/>
          <w:rtl/>
        </w:rPr>
      </w:pPr>
      <w:r w:rsidRPr="00DE397D">
        <w:rPr>
          <w:sz w:val="6"/>
          <w:szCs w:val="6"/>
          <w:rtl/>
        </w:rPr>
        <w:t>&lt;#1#&gt;</w:t>
      </w:r>
    </w:p>
    <w:p w14:paraId="3795A764" w14:textId="77777777" w:rsidR="00451AFC" w:rsidRDefault="007029EF" w:rsidP="007029EF">
      <w:pPr>
        <w:spacing w:line="360" w:lineRule="auto"/>
        <w:jc w:val="center"/>
        <w:rPr>
          <w:rFonts w:ascii="Arial" w:hAnsi="Arial"/>
          <w:sz w:val="28"/>
          <w:szCs w:val="28"/>
          <w:rtl/>
        </w:rPr>
      </w:pPr>
      <w:r w:rsidRPr="00DE397D">
        <w:rPr>
          <w:rFonts w:ascii="Arial" w:hAnsi="Arial"/>
          <w:b/>
          <w:color w:val="FF0000"/>
          <w:sz w:val="28"/>
          <w:rtl/>
        </w:rPr>
        <w:t>במסמך זה הושמטו פרוטוקולים</w:t>
      </w:r>
      <w:bookmarkStart w:id="3" w:name="LawTable"/>
      <w:bookmarkEnd w:id="3"/>
    </w:p>
    <w:p w14:paraId="034388BD" w14:textId="77777777" w:rsidR="00451AFC" w:rsidRPr="00451AFC" w:rsidRDefault="00451AFC" w:rsidP="00451AFC">
      <w:pPr>
        <w:spacing w:after="120" w:line="240" w:lineRule="exact"/>
        <w:ind w:left="283" w:hanging="283"/>
        <w:jc w:val="both"/>
        <w:rPr>
          <w:rFonts w:ascii="FrankRuehl" w:hAnsi="FrankRuehl" w:cs="FrankRuehl"/>
          <w:rtl/>
        </w:rPr>
      </w:pPr>
    </w:p>
    <w:p w14:paraId="50E1733B" w14:textId="77777777" w:rsidR="00451AFC" w:rsidRPr="00451AFC" w:rsidRDefault="00451AFC" w:rsidP="00451AFC">
      <w:pPr>
        <w:spacing w:after="120" w:line="240" w:lineRule="exact"/>
        <w:ind w:left="283" w:hanging="283"/>
        <w:jc w:val="both"/>
        <w:rPr>
          <w:rFonts w:ascii="FrankRuehl" w:hAnsi="FrankRuehl" w:cs="FrankRuehl"/>
          <w:rtl/>
        </w:rPr>
      </w:pPr>
      <w:r w:rsidRPr="00451AFC">
        <w:rPr>
          <w:rFonts w:ascii="FrankRuehl" w:hAnsi="FrankRuehl" w:cs="FrankRuehl"/>
          <w:rtl/>
        </w:rPr>
        <w:t xml:space="preserve">חקיקה שאוזכרה: </w:t>
      </w:r>
    </w:p>
    <w:p w14:paraId="740E7D98" w14:textId="77777777" w:rsidR="00451AFC" w:rsidRPr="00451AFC" w:rsidRDefault="00451AFC" w:rsidP="00451AFC">
      <w:pPr>
        <w:spacing w:after="120" w:line="240" w:lineRule="exact"/>
        <w:ind w:left="283" w:hanging="283"/>
        <w:jc w:val="both"/>
        <w:rPr>
          <w:rFonts w:ascii="FrankRuehl" w:hAnsi="FrankRuehl" w:cs="FrankRuehl"/>
          <w:rtl/>
        </w:rPr>
      </w:pPr>
      <w:hyperlink r:id="rId7" w:history="1">
        <w:r w:rsidRPr="00451AFC">
          <w:rPr>
            <w:rFonts w:ascii="FrankRuehl" w:hAnsi="FrankRuehl" w:cs="FrankRuehl"/>
            <w:color w:val="0000FF"/>
            <w:u w:val="single"/>
            <w:rtl/>
          </w:rPr>
          <w:t>חוק העונשין, תשל"ז-1977</w:t>
        </w:r>
      </w:hyperlink>
      <w:r w:rsidRPr="00451AFC">
        <w:rPr>
          <w:rFonts w:ascii="FrankRuehl" w:hAnsi="FrankRuehl" w:cs="FrankRuehl"/>
          <w:rtl/>
        </w:rPr>
        <w:t xml:space="preserve">: סע'  </w:t>
      </w:r>
      <w:hyperlink r:id="rId8" w:history="1">
        <w:r w:rsidRPr="00451AFC">
          <w:rPr>
            <w:rFonts w:ascii="FrankRuehl" w:hAnsi="FrankRuehl" w:cs="FrankRuehl"/>
            <w:color w:val="0000FF"/>
            <w:u w:val="single"/>
            <w:rtl/>
          </w:rPr>
          <w:t>275</w:t>
        </w:r>
      </w:hyperlink>
    </w:p>
    <w:p w14:paraId="6AF514EC" w14:textId="77777777" w:rsidR="00451AFC" w:rsidRPr="00451AFC" w:rsidRDefault="00451AFC" w:rsidP="00451AFC">
      <w:pPr>
        <w:spacing w:after="120" w:line="240" w:lineRule="exact"/>
        <w:ind w:left="283" w:hanging="283"/>
        <w:jc w:val="both"/>
        <w:rPr>
          <w:rFonts w:ascii="FrankRuehl" w:hAnsi="FrankRuehl" w:cs="FrankRuehl"/>
          <w:rtl/>
        </w:rPr>
      </w:pPr>
      <w:hyperlink r:id="rId9" w:history="1">
        <w:r w:rsidRPr="00451AFC">
          <w:rPr>
            <w:rFonts w:ascii="FrankRuehl" w:hAnsi="FrankRuehl" w:cs="FrankRuehl"/>
            <w:color w:val="0000FF"/>
            <w:u w:val="single"/>
            <w:rtl/>
          </w:rPr>
          <w:t>פקודת הסמים המסוכנים [נוסח חדש], תשל"ג-1973</w:t>
        </w:r>
      </w:hyperlink>
    </w:p>
    <w:p w14:paraId="5730805E" w14:textId="77777777" w:rsidR="00451AFC" w:rsidRPr="00451AFC" w:rsidRDefault="00451AFC" w:rsidP="00451AFC">
      <w:pPr>
        <w:spacing w:after="120" w:line="240" w:lineRule="exact"/>
        <w:ind w:left="283" w:hanging="283"/>
        <w:jc w:val="both"/>
        <w:rPr>
          <w:rFonts w:ascii="FrankRuehl" w:hAnsi="FrankRuehl" w:cs="FrankRuehl"/>
          <w:rtl/>
        </w:rPr>
      </w:pPr>
    </w:p>
    <w:p w14:paraId="7AB97FDE" w14:textId="77777777" w:rsidR="007029EF" w:rsidRPr="00451AFC" w:rsidRDefault="007029EF" w:rsidP="007029EF">
      <w:pPr>
        <w:spacing w:line="360" w:lineRule="auto"/>
        <w:jc w:val="center"/>
        <w:rPr>
          <w:rFonts w:ascii="Arial" w:hAnsi="Arial"/>
          <w:b/>
          <w:bCs/>
          <w:sz w:val="28"/>
          <w:szCs w:val="28"/>
          <w:rtl/>
        </w:rPr>
      </w:pPr>
      <w:bookmarkStart w:id="4" w:name="LawTable_End"/>
      <w:bookmarkEnd w:id="4"/>
    </w:p>
    <w:p w14:paraId="396B732A" w14:textId="77777777" w:rsidR="00DE397D" w:rsidRPr="00DE397D" w:rsidRDefault="00DE397D" w:rsidP="007029EF">
      <w:pPr>
        <w:spacing w:line="360" w:lineRule="auto"/>
        <w:jc w:val="center"/>
        <w:rPr>
          <w:rFonts w:ascii="Arial" w:hAnsi="Arial"/>
          <w:b/>
          <w:bCs/>
          <w:sz w:val="28"/>
          <w:szCs w:val="28"/>
          <w:rtl/>
        </w:rPr>
      </w:pPr>
    </w:p>
    <w:p w14:paraId="6A2DF47D" w14:textId="77777777" w:rsidR="00DE397D" w:rsidRPr="00DE397D" w:rsidRDefault="00DE397D" w:rsidP="00DE397D">
      <w:pPr>
        <w:spacing w:line="360" w:lineRule="auto"/>
        <w:jc w:val="center"/>
        <w:rPr>
          <w:rFonts w:ascii="Arial" w:hAnsi="Arial"/>
          <w:b/>
          <w:bCs/>
          <w:sz w:val="28"/>
          <w:szCs w:val="28"/>
          <w:u w:val="single"/>
          <w:rtl/>
        </w:rPr>
      </w:pPr>
      <w:bookmarkStart w:id="5" w:name="PsakDin"/>
      <w:bookmarkEnd w:id="0"/>
      <w:r w:rsidRPr="00DE397D">
        <w:rPr>
          <w:rFonts w:ascii="Arial" w:hAnsi="Arial"/>
          <w:b/>
          <w:bCs/>
          <w:sz w:val="28"/>
          <w:szCs w:val="28"/>
          <w:u w:val="single"/>
          <w:rtl/>
        </w:rPr>
        <w:t>החלטה</w:t>
      </w:r>
    </w:p>
    <w:bookmarkEnd w:id="5"/>
    <w:p w14:paraId="00093E46" w14:textId="77777777" w:rsidR="007029EF" w:rsidRDefault="007029EF" w:rsidP="007029EF">
      <w:pPr>
        <w:spacing w:line="360" w:lineRule="auto"/>
        <w:jc w:val="both"/>
        <w:rPr>
          <w:rtl/>
        </w:rPr>
      </w:pPr>
      <w:r w:rsidRPr="003112A3">
        <w:rPr>
          <w:rFonts w:hint="cs"/>
          <w:rtl/>
        </w:rPr>
        <w:t>כתב אישום מתוקן התקבל וסומן כא/1 והוא ייסרק על ידי המזכירות לתיק בית המשפט.</w:t>
      </w:r>
    </w:p>
    <w:p w14:paraId="7DA6B541" w14:textId="77777777" w:rsidR="007029EF" w:rsidRDefault="007029EF" w:rsidP="007029EF">
      <w:pPr>
        <w:spacing w:line="360" w:lineRule="auto"/>
        <w:jc w:val="both"/>
        <w:rPr>
          <w:b/>
          <w:bCs/>
          <w:sz w:val="6"/>
          <w:szCs w:val="6"/>
          <w:rtl/>
        </w:rPr>
      </w:pPr>
      <w:r>
        <w:rPr>
          <w:b/>
          <w:bCs/>
          <w:sz w:val="6"/>
          <w:szCs w:val="6"/>
          <w:rtl/>
        </w:rPr>
        <w:t>&lt;#3#&gt;</w:t>
      </w:r>
    </w:p>
    <w:p w14:paraId="7F8476CC" w14:textId="77777777" w:rsidR="007029EF" w:rsidRDefault="007029EF" w:rsidP="007029EF">
      <w:pPr>
        <w:jc w:val="right"/>
        <w:rPr>
          <w:rtl/>
        </w:rPr>
      </w:pPr>
    </w:p>
    <w:p w14:paraId="17CE653A" w14:textId="77777777" w:rsidR="007029EF" w:rsidRDefault="007029EF" w:rsidP="007029EF">
      <w:pPr>
        <w:spacing w:line="360" w:lineRule="auto"/>
        <w:rPr>
          <w:rtl/>
        </w:rPr>
      </w:pPr>
      <w:r>
        <w:rPr>
          <w:rFonts w:hint="cs"/>
          <w:b/>
          <w:bCs/>
          <w:rtl/>
        </w:rPr>
        <w:t xml:space="preserve">ניתנה והודעה היום </w:t>
      </w:r>
      <w:r>
        <w:rPr>
          <w:b/>
          <w:bCs/>
          <w:rtl/>
        </w:rPr>
        <w:t>י"א תמוז תשע"ז</w:t>
      </w:r>
      <w:r>
        <w:rPr>
          <w:rFonts w:hint="cs"/>
          <w:b/>
          <w:bCs/>
          <w:rtl/>
        </w:rPr>
        <w:t xml:space="preserve">, </w:t>
      </w:r>
      <w:r>
        <w:rPr>
          <w:b/>
          <w:bCs/>
        </w:rPr>
        <w:t>05/07/2017</w:t>
      </w:r>
      <w:r>
        <w:rPr>
          <w:rFonts w:hint="cs"/>
          <w:b/>
          <w:bCs/>
          <w:rtl/>
        </w:rPr>
        <w:t xml:space="preserve"> במעמד הנוכחים.</w:t>
      </w:r>
    </w:p>
    <w:p w14:paraId="640E11F3" w14:textId="77777777" w:rsidR="007029EF" w:rsidRDefault="007029EF" w:rsidP="007029EF">
      <w:pPr>
        <w:jc w:val="center"/>
        <w:rPr>
          <w:rtl/>
        </w:rPr>
      </w:pPr>
    </w:p>
    <w:p w14:paraId="0AD373BE" w14:textId="77777777" w:rsidR="007029EF" w:rsidRDefault="007029EF" w:rsidP="007029EF">
      <w:pPr>
        <w:jc w:val="right"/>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186211" w14:paraId="53D6D848" w14:textId="77777777" w:rsidTr="007029EF">
        <w:trPr>
          <w:trHeight w:val="316"/>
          <w:jc w:val="right"/>
        </w:trPr>
        <w:tc>
          <w:tcPr>
            <w:tcW w:w="3936" w:type="dxa"/>
            <w:shd w:val="clear" w:color="auto" w:fill="auto"/>
          </w:tcPr>
          <w:p w14:paraId="6D0BF90B" w14:textId="77777777" w:rsidR="007029EF" w:rsidRDefault="007029EF" w:rsidP="007029EF">
            <w:pPr>
              <w:jc w:val="center"/>
            </w:pPr>
            <w:r>
              <w:rPr>
                <w:rtl/>
              </w:rPr>
              <w:t xml:space="preserve">     </w:t>
            </w:r>
          </w:p>
          <w:p w14:paraId="7F5DFD99" w14:textId="77777777" w:rsidR="007029EF" w:rsidRDefault="007029EF" w:rsidP="007029EF">
            <w:pPr>
              <w:jc w:val="center"/>
              <w:rPr>
                <w:rtl/>
              </w:rPr>
            </w:pPr>
          </w:p>
        </w:tc>
      </w:tr>
      <w:tr w:rsidR="00186211" w14:paraId="108FBB61" w14:textId="77777777" w:rsidTr="007029EF">
        <w:trPr>
          <w:trHeight w:val="361"/>
          <w:jc w:val="right"/>
        </w:trPr>
        <w:tc>
          <w:tcPr>
            <w:tcW w:w="3936" w:type="dxa"/>
            <w:shd w:val="clear" w:color="auto" w:fill="auto"/>
          </w:tcPr>
          <w:p w14:paraId="74342C2D" w14:textId="77777777" w:rsidR="007029EF" w:rsidRPr="007029EF" w:rsidRDefault="007029EF" w:rsidP="007029EF">
            <w:pPr>
              <w:jc w:val="center"/>
              <w:rPr>
                <w:b/>
                <w:bCs/>
                <w:rtl/>
              </w:rPr>
            </w:pPr>
            <w:r w:rsidRPr="007029EF">
              <w:rPr>
                <w:b/>
                <w:bCs/>
                <w:rtl/>
              </w:rPr>
              <w:t>אמיר</w:t>
            </w:r>
            <w:r w:rsidRPr="007029EF">
              <w:rPr>
                <w:rFonts w:hint="cs"/>
                <w:b/>
                <w:bCs/>
                <w:rtl/>
              </w:rPr>
              <w:t xml:space="preserve"> </w:t>
            </w:r>
            <w:r w:rsidRPr="007029EF">
              <w:rPr>
                <w:b/>
                <w:bCs/>
                <w:rtl/>
              </w:rPr>
              <w:t xml:space="preserve">דורון </w:t>
            </w:r>
            <w:r w:rsidRPr="007029EF">
              <w:rPr>
                <w:rFonts w:hint="cs"/>
                <w:b/>
                <w:bCs/>
                <w:rtl/>
              </w:rPr>
              <w:t xml:space="preserve">, </w:t>
            </w:r>
            <w:r w:rsidRPr="007029EF">
              <w:rPr>
                <w:b/>
                <w:bCs/>
                <w:rtl/>
              </w:rPr>
              <w:t xml:space="preserve">שופט </w:t>
            </w:r>
          </w:p>
        </w:tc>
      </w:tr>
    </w:tbl>
    <w:p w14:paraId="7514239E" w14:textId="77777777" w:rsidR="007029EF" w:rsidRDefault="007029EF" w:rsidP="007029EF">
      <w:pPr>
        <w:jc w:val="right"/>
        <w:rPr>
          <w:rtl/>
        </w:rPr>
      </w:pPr>
    </w:p>
    <w:p w14:paraId="20A76B1F" w14:textId="77777777" w:rsidR="007029EF" w:rsidRDefault="007029EF" w:rsidP="007029EF">
      <w:pPr>
        <w:jc w:val="both"/>
        <w:rPr>
          <w:rtl/>
        </w:rPr>
      </w:pPr>
    </w:p>
    <w:p w14:paraId="51C54E84" w14:textId="77777777" w:rsidR="007029EF" w:rsidRDefault="00451AFC" w:rsidP="007029EF">
      <w:pPr>
        <w:spacing w:line="360" w:lineRule="auto"/>
        <w:jc w:val="center"/>
        <w:rPr>
          <w:rFonts w:ascii="Arial" w:hAnsi="Arial"/>
          <w:b/>
          <w:bCs/>
          <w:sz w:val="28"/>
          <w:szCs w:val="28"/>
          <w:u w:val="single"/>
          <w:rtl/>
        </w:rPr>
      </w:pPr>
      <w:r>
        <w:rPr>
          <w:rFonts w:ascii="Arial" w:hAnsi="Arial" w:hint="cs"/>
          <w:b/>
          <w:bCs/>
          <w:sz w:val="28"/>
          <w:szCs w:val="28"/>
          <w:u w:val="single"/>
          <w:rtl/>
        </w:rPr>
        <w:t>ה</w:t>
      </w:r>
      <w:r w:rsidR="007029EF">
        <w:rPr>
          <w:rFonts w:ascii="Arial" w:hAnsi="Arial"/>
          <w:b/>
          <w:bCs/>
          <w:sz w:val="28"/>
          <w:szCs w:val="28"/>
          <w:u w:val="single"/>
          <w:rtl/>
        </w:rPr>
        <w:t>חלטה</w:t>
      </w:r>
    </w:p>
    <w:p w14:paraId="1961F805" w14:textId="77777777" w:rsidR="007029EF" w:rsidRDefault="007029EF" w:rsidP="007029EF">
      <w:pPr>
        <w:spacing w:line="360" w:lineRule="auto"/>
        <w:jc w:val="both"/>
        <w:rPr>
          <w:rtl/>
        </w:rPr>
      </w:pPr>
      <w:r w:rsidRPr="003112A3">
        <w:rPr>
          <w:rFonts w:hint="cs"/>
          <w:rtl/>
        </w:rPr>
        <w:t xml:space="preserve">נוכח הודאת הנאשם בעובדות כתב האישום המתוקן אני </w:t>
      </w:r>
      <w:r>
        <w:rPr>
          <w:rFonts w:hint="cs"/>
          <w:rtl/>
        </w:rPr>
        <w:t>קובע כי ביצע ה</w:t>
      </w:r>
      <w:r w:rsidRPr="005314CF">
        <w:rPr>
          <w:rFonts w:hint="cs"/>
          <w:rtl/>
        </w:rPr>
        <w:t xml:space="preserve">עבירה שיוחסה לו בכתב האישום </w:t>
      </w:r>
      <w:r>
        <w:rPr>
          <w:rFonts w:hint="cs"/>
          <w:rtl/>
        </w:rPr>
        <w:t>המתוקן</w:t>
      </w:r>
      <w:r w:rsidRPr="005314CF">
        <w:rPr>
          <w:rFonts w:hint="cs"/>
          <w:rtl/>
        </w:rPr>
        <w:t xml:space="preserve">, שהיא עבירה של </w:t>
      </w:r>
      <w:r>
        <w:rPr>
          <w:rFonts w:hint="cs"/>
          <w:rtl/>
        </w:rPr>
        <w:t xml:space="preserve"> הפרעה לשוטר, עבירה לפי </w:t>
      </w:r>
      <w:hyperlink r:id="rId10" w:history="1">
        <w:r w:rsidR="00451AFC" w:rsidRPr="00451AFC">
          <w:rPr>
            <w:color w:val="0000FF"/>
            <w:u w:val="single"/>
            <w:rtl/>
          </w:rPr>
          <w:t>סעיף 275</w:t>
        </w:r>
      </w:hyperlink>
      <w:r>
        <w:rPr>
          <w:rFonts w:hint="cs"/>
          <w:rtl/>
        </w:rPr>
        <w:t xml:space="preserve"> ב</w:t>
      </w:r>
      <w:hyperlink r:id="rId11" w:history="1">
        <w:r w:rsidR="00DE397D" w:rsidRPr="00DE397D">
          <w:rPr>
            <w:color w:val="0000FF"/>
            <w:u w:val="single"/>
            <w:rtl/>
          </w:rPr>
          <w:t>חוק העונשין</w:t>
        </w:r>
      </w:hyperlink>
      <w:r>
        <w:rPr>
          <w:rFonts w:hint="cs"/>
          <w:rtl/>
        </w:rPr>
        <w:t xml:space="preserve"> </w:t>
      </w:r>
      <w:r>
        <w:rPr>
          <w:rtl/>
        </w:rPr>
        <w:t>–</w:t>
      </w:r>
      <w:r>
        <w:rPr>
          <w:rFonts w:hint="cs"/>
          <w:rtl/>
        </w:rPr>
        <w:t xml:space="preserve"> תשל"ז </w:t>
      </w:r>
      <w:r>
        <w:rPr>
          <w:rtl/>
        </w:rPr>
        <w:t>–</w:t>
      </w:r>
      <w:r>
        <w:rPr>
          <w:rFonts w:hint="cs"/>
          <w:rtl/>
        </w:rPr>
        <w:t xml:space="preserve"> 1977.</w:t>
      </w:r>
    </w:p>
    <w:p w14:paraId="5E749807" w14:textId="77777777" w:rsidR="007029EF" w:rsidRDefault="007029EF" w:rsidP="007029EF">
      <w:pPr>
        <w:spacing w:line="360" w:lineRule="auto"/>
        <w:rPr>
          <w:rtl/>
        </w:rPr>
      </w:pPr>
      <w:r>
        <w:rPr>
          <w:rFonts w:hint="cs"/>
          <w:b/>
          <w:bCs/>
          <w:rtl/>
        </w:rPr>
        <w:t xml:space="preserve">ניתנה והודעה היום </w:t>
      </w:r>
      <w:r>
        <w:rPr>
          <w:b/>
          <w:bCs/>
          <w:rtl/>
        </w:rPr>
        <w:t>י"א תמוז תשע"ז</w:t>
      </w:r>
      <w:r>
        <w:rPr>
          <w:rFonts w:hint="cs"/>
          <w:b/>
          <w:bCs/>
          <w:rtl/>
        </w:rPr>
        <w:t xml:space="preserve">, </w:t>
      </w:r>
      <w:r>
        <w:rPr>
          <w:b/>
          <w:bCs/>
        </w:rPr>
        <w:t>05/07/2017</w:t>
      </w:r>
      <w:r>
        <w:rPr>
          <w:rFonts w:hint="cs"/>
          <w:b/>
          <w:bCs/>
          <w:rtl/>
        </w:rPr>
        <w:t xml:space="preserve"> במעמד הנוכחים.</w:t>
      </w:r>
    </w:p>
    <w:p w14:paraId="39F937EF" w14:textId="77777777" w:rsidR="007029EF" w:rsidRDefault="007029EF" w:rsidP="007029EF">
      <w:pPr>
        <w:jc w:val="cente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186211" w14:paraId="1F3438A9" w14:textId="77777777" w:rsidTr="007029EF">
        <w:trPr>
          <w:trHeight w:val="316"/>
          <w:jc w:val="right"/>
        </w:trPr>
        <w:tc>
          <w:tcPr>
            <w:tcW w:w="3936" w:type="dxa"/>
            <w:shd w:val="clear" w:color="auto" w:fill="auto"/>
          </w:tcPr>
          <w:p w14:paraId="28E39B2D" w14:textId="77777777" w:rsidR="007029EF" w:rsidRDefault="007029EF" w:rsidP="007029EF">
            <w:pPr>
              <w:jc w:val="center"/>
            </w:pPr>
            <w:r>
              <w:rPr>
                <w:rtl/>
              </w:rPr>
              <w:t xml:space="preserve">     </w:t>
            </w:r>
          </w:p>
          <w:p w14:paraId="3EC4CE89" w14:textId="77777777" w:rsidR="007029EF" w:rsidRDefault="007029EF" w:rsidP="007029EF">
            <w:pPr>
              <w:jc w:val="center"/>
              <w:rPr>
                <w:rtl/>
              </w:rPr>
            </w:pPr>
          </w:p>
        </w:tc>
      </w:tr>
      <w:tr w:rsidR="00186211" w14:paraId="74202CD3" w14:textId="77777777" w:rsidTr="007029EF">
        <w:trPr>
          <w:trHeight w:val="361"/>
          <w:jc w:val="right"/>
        </w:trPr>
        <w:tc>
          <w:tcPr>
            <w:tcW w:w="3936" w:type="dxa"/>
            <w:shd w:val="clear" w:color="auto" w:fill="auto"/>
          </w:tcPr>
          <w:p w14:paraId="316E6B89" w14:textId="77777777" w:rsidR="007029EF" w:rsidRPr="007029EF" w:rsidRDefault="007029EF" w:rsidP="007029EF">
            <w:pPr>
              <w:jc w:val="center"/>
              <w:rPr>
                <w:b/>
                <w:bCs/>
                <w:rtl/>
              </w:rPr>
            </w:pPr>
            <w:r w:rsidRPr="007029EF">
              <w:rPr>
                <w:b/>
                <w:bCs/>
                <w:rtl/>
              </w:rPr>
              <w:t>אמיר</w:t>
            </w:r>
            <w:r w:rsidRPr="007029EF">
              <w:rPr>
                <w:rFonts w:hint="cs"/>
                <w:b/>
                <w:bCs/>
                <w:rtl/>
              </w:rPr>
              <w:t xml:space="preserve"> </w:t>
            </w:r>
            <w:r w:rsidRPr="007029EF">
              <w:rPr>
                <w:b/>
                <w:bCs/>
                <w:rtl/>
              </w:rPr>
              <w:t xml:space="preserve">דורון </w:t>
            </w:r>
            <w:r w:rsidRPr="007029EF">
              <w:rPr>
                <w:rFonts w:hint="cs"/>
                <w:b/>
                <w:bCs/>
                <w:rtl/>
              </w:rPr>
              <w:t xml:space="preserve">, </w:t>
            </w:r>
            <w:r w:rsidRPr="007029EF">
              <w:rPr>
                <w:b/>
                <w:bCs/>
                <w:rtl/>
              </w:rPr>
              <w:t xml:space="preserve">שופט </w:t>
            </w:r>
          </w:p>
        </w:tc>
      </w:tr>
    </w:tbl>
    <w:p w14:paraId="1164947D" w14:textId="77777777" w:rsidR="007029EF" w:rsidRDefault="007029EF" w:rsidP="007029EF">
      <w:pPr>
        <w:spacing w:line="360" w:lineRule="auto"/>
        <w:jc w:val="both"/>
        <w:rPr>
          <w:sz w:val="6"/>
          <w:szCs w:val="6"/>
          <w:rtl/>
        </w:rPr>
      </w:pPr>
      <w:r>
        <w:rPr>
          <w:sz w:val="6"/>
          <w:szCs w:val="6"/>
          <w:rtl/>
        </w:rPr>
        <w:t>&lt;#6#&gt;</w:t>
      </w:r>
    </w:p>
    <w:p w14:paraId="5AA1405F" w14:textId="77777777" w:rsidR="007029EF" w:rsidRDefault="007029EF" w:rsidP="007029EF">
      <w:pPr>
        <w:spacing w:line="360" w:lineRule="auto"/>
        <w:jc w:val="center"/>
        <w:rPr>
          <w:rFonts w:ascii="Arial" w:hAnsi="Arial"/>
          <w:b/>
          <w:bCs/>
          <w:sz w:val="28"/>
          <w:szCs w:val="28"/>
          <w:u w:val="single"/>
          <w:rtl/>
        </w:rPr>
      </w:pPr>
      <w:r>
        <w:rPr>
          <w:rFonts w:ascii="Arial" w:hAnsi="Arial" w:hint="cs"/>
          <w:b/>
          <w:bCs/>
          <w:sz w:val="28"/>
          <w:szCs w:val="28"/>
          <w:u w:val="single"/>
          <w:rtl/>
        </w:rPr>
        <w:t>גמר דין</w:t>
      </w:r>
    </w:p>
    <w:p w14:paraId="772F68DB" w14:textId="77777777" w:rsidR="007029EF" w:rsidRPr="008A2F6E" w:rsidRDefault="007029EF" w:rsidP="007029EF">
      <w:pPr>
        <w:spacing w:line="360" w:lineRule="auto"/>
        <w:jc w:val="both"/>
        <w:rPr>
          <w:rtl/>
        </w:rPr>
      </w:pPr>
    </w:p>
    <w:p w14:paraId="70D68C6C" w14:textId="77777777" w:rsidR="007029EF" w:rsidRPr="003112A3" w:rsidRDefault="007029EF" w:rsidP="007029EF">
      <w:pPr>
        <w:numPr>
          <w:ilvl w:val="0"/>
          <w:numId w:val="1"/>
        </w:numPr>
        <w:tabs>
          <w:tab w:val="num" w:pos="386"/>
        </w:tabs>
        <w:spacing w:line="360" w:lineRule="auto"/>
        <w:ind w:left="385" w:hanging="357"/>
        <w:jc w:val="both"/>
        <w:rPr>
          <w:rtl/>
        </w:rPr>
      </w:pPr>
      <w:r>
        <w:rPr>
          <w:rFonts w:hint="cs"/>
          <w:rtl/>
        </w:rPr>
        <w:t xml:space="preserve">נקבע כי </w:t>
      </w:r>
      <w:r w:rsidRPr="003112A3">
        <w:rPr>
          <w:rFonts w:hint="cs"/>
          <w:rtl/>
        </w:rPr>
        <w:t xml:space="preserve">הנאשם </w:t>
      </w:r>
      <w:r>
        <w:rPr>
          <w:rFonts w:hint="cs"/>
          <w:rtl/>
        </w:rPr>
        <w:t>ביצע את ה</w:t>
      </w:r>
      <w:r w:rsidRPr="003112A3">
        <w:rPr>
          <w:rFonts w:hint="cs"/>
          <w:rtl/>
        </w:rPr>
        <w:t>מיוחס לו בכתב האישום המתוקן.</w:t>
      </w:r>
    </w:p>
    <w:p w14:paraId="71D5F69B" w14:textId="77777777" w:rsidR="007029EF" w:rsidRPr="003112A3" w:rsidRDefault="007029EF" w:rsidP="007029EF">
      <w:pPr>
        <w:numPr>
          <w:ilvl w:val="0"/>
          <w:numId w:val="1"/>
        </w:numPr>
        <w:tabs>
          <w:tab w:val="num" w:pos="386"/>
        </w:tabs>
        <w:spacing w:line="360" w:lineRule="auto"/>
        <w:ind w:left="385" w:hanging="357"/>
        <w:jc w:val="both"/>
        <w:rPr>
          <w:rtl/>
        </w:rPr>
      </w:pPr>
      <w:r w:rsidRPr="003112A3">
        <w:rPr>
          <w:rFonts w:hint="cs"/>
          <w:rtl/>
        </w:rPr>
        <w:t>הצדדים הגיעו להסדר טיעון.</w:t>
      </w:r>
    </w:p>
    <w:p w14:paraId="38627D63" w14:textId="77777777" w:rsidR="007029EF" w:rsidRPr="003112A3" w:rsidRDefault="007029EF" w:rsidP="007029EF">
      <w:pPr>
        <w:spacing w:line="360" w:lineRule="auto"/>
        <w:ind w:left="386"/>
        <w:jc w:val="both"/>
        <w:rPr>
          <w:rtl/>
        </w:rPr>
      </w:pPr>
      <w:r w:rsidRPr="003112A3">
        <w:rPr>
          <w:rFonts w:hint="cs"/>
          <w:rtl/>
        </w:rPr>
        <w:t>דין והֲלָכָה פסוקה הם כי, ככלל, יכבד בית המשפט את ההסכמות אליהן הגיעו הצדדים במסגרת הסדר טיעון, וזאת כל עוד מצא בית המשפט את שיקולי התביעה סבירים וכל עוד עונה ההסדר על האיזון הראוי בין האינטרסים והשיקולים העומדים על הפרק.</w:t>
      </w:r>
    </w:p>
    <w:p w14:paraId="35711A27" w14:textId="77777777" w:rsidR="007029EF" w:rsidRPr="003112A3" w:rsidRDefault="007029EF" w:rsidP="007029EF">
      <w:pPr>
        <w:numPr>
          <w:ilvl w:val="0"/>
          <w:numId w:val="1"/>
        </w:numPr>
        <w:tabs>
          <w:tab w:val="num" w:pos="386"/>
        </w:tabs>
        <w:spacing w:line="360" w:lineRule="auto"/>
        <w:ind w:left="385" w:hanging="357"/>
        <w:jc w:val="both"/>
      </w:pPr>
      <w:r w:rsidRPr="003112A3">
        <w:rPr>
          <w:rFonts w:hint="cs"/>
          <w:rtl/>
        </w:rPr>
        <w:t xml:space="preserve">הנאשם יליד </w:t>
      </w:r>
      <w:r>
        <w:rPr>
          <w:rFonts w:hint="cs"/>
          <w:rtl/>
        </w:rPr>
        <w:t xml:space="preserve">1996, נעדר עבר פלילי. </w:t>
      </w:r>
    </w:p>
    <w:p w14:paraId="4F05262E" w14:textId="77777777" w:rsidR="007029EF" w:rsidRPr="003112A3" w:rsidRDefault="007029EF" w:rsidP="007029EF">
      <w:pPr>
        <w:numPr>
          <w:ilvl w:val="0"/>
          <w:numId w:val="1"/>
        </w:numPr>
        <w:tabs>
          <w:tab w:val="num" w:pos="386"/>
        </w:tabs>
        <w:spacing w:line="360" w:lineRule="auto"/>
        <w:ind w:left="385" w:hanging="357"/>
        <w:jc w:val="both"/>
      </w:pPr>
      <w:r w:rsidRPr="003112A3">
        <w:rPr>
          <w:rFonts w:hint="cs"/>
          <w:rtl/>
        </w:rPr>
        <w:t>במקרה דנן, נחה דעתי כי שיקולי המאשימה בהסכמתה להסדר הטיעון הם סבירים וּראויים, וּלפיכך החלטתי לכבד את הסדר הטיעון, אשר אינו חורג משמעותית מרף הענישה הראוי בנסיבות העניין.</w:t>
      </w:r>
    </w:p>
    <w:p w14:paraId="13968EA7" w14:textId="77777777" w:rsidR="007029EF" w:rsidRPr="003112A3" w:rsidRDefault="007029EF" w:rsidP="007029EF">
      <w:pPr>
        <w:spacing w:line="360" w:lineRule="auto"/>
        <w:ind w:left="386"/>
        <w:jc w:val="both"/>
      </w:pPr>
      <w:r w:rsidRPr="003112A3">
        <w:rPr>
          <w:rFonts w:hint="cs"/>
          <w:rtl/>
        </w:rPr>
        <w:t>הנאשם חסך זמן שיפוטי יקר בעצם הודאתו, ועברו הפלילי נלקח בחשבון בשיקולי המאשימה באופן סביר.</w:t>
      </w:r>
    </w:p>
    <w:p w14:paraId="11EB4B47" w14:textId="77777777" w:rsidR="007029EF" w:rsidRPr="003112A3" w:rsidRDefault="007029EF" w:rsidP="007029EF">
      <w:pPr>
        <w:numPr>
          <w:ilvl w:val="0"/>
          <w:numId w:val="1"/>
        </w:numPr>
        <w:tabs>
          <w:tab w:val="num" w:pos="386"/>
        </w:tabs>
        <w:spacing w:line="360" w:lineRule="auto"/>
        <w:ind w:left="385" w:hanging="357"/>
        <w:jc w:val="both"/>
        <w:rPr>
          <w:rtl/>
        </w:rPr>
      </w:pPr>
      <w:r w:rsidRPr="003112A3">
        <w:rPr>
          <w:rFonts w:hint="cs"/>
          <w:rtl/>
        </w:rPr>
        <w:t>נוכח האמור, אני דן את הנאשם לעונשים הבאים:</w:t>
      </w:r>
    </w:p>
    <w:p w14:paraId="0AB39586" w14:textId="77777777" w:rsidR="007029EF" w:rsidRDefault="007029EF" w:rsidP="007029EF">
      <w:pPr>
        <w:numPr>
          <w:ilvl w:val="0"/>
          <w:numId w:val="2"/>
        </w:numPr>
        <w:tabs>
          <w:tab w:val="clear" w:pos="716"/>
          <w:tab w:val="num" w:pos="926"/>
        </w:tabs>
        <w:spacing w:line="360" w:lineRule="auto"/>
        <w:ind w:left="925" w:hanging="539"/>
        <w:jc w:val="both"/>
      </w:pPr>
      <w:r>
        <w:rPr>
          <w:rFonts w:hint="cs"/>
          <w:rtl/>
        </w:rPr>
        <w:t xml:space="preserve">הוצאות משפט בסך 1,000 ₪, אשר יקוזזו מהפקדה הקיימת בתיק </w:t>
      </w:r>
      <w:hyperlink r:id="rId12" w:history="1">
        <w:r w:rsidR="00DE397D" w:rsidRPr="00DE397D">
          <w:rPr>
            <w:color w:val="0000FF"/>
            <w:u w:val="single"/>
            <w:rtl/>
          </w:rPr>
          <w:t>מ"י 51630-02-16</w:t>
        </w:r>
      </w:hyperlink>
      <w:r>
        <w:rPr>
          <w:rFonts w:hint="cs"/>
          <w:rtl/>
        </w:rPr>
        <w:t xml:space="preserve">, ככל שקיימת. באם קיימת מניעה בדין לקזז האמור, או שאין יתרה לקיזוז, ישולמו הוצאות המשפט עד ליום 1.9.2017. </w:t>
      </w:r>
    </w:p>
    <w:p w14:paraId="267BE809" w14:textId="77777777" w:rsidR="007029EF" w:rsidRPr="003112A3" w:rsidRDefault="007029EF" w:rsidP="007029EF">
      <w:pPr>
        <w:numPr>
          <w:ilvl w:val="0"/>
          <w:numId w:val="2"/>
        </w:numPr>
        <w:tabs>
          <w:tab w:val="clear" w:pos="716"/>
          <w:tab w:val="num" w:pos="926"/>
        </w:tabs>
        <w:spacing w:line="360" w:lineRule="auto"/>
        <w:ind w:left="925" w:hanging="539"/>
        <w:jc w:val="both"/>
      </w:pPr>
      <w:r w:rsidRPr="003112A3">
        <w:rPr>
          <w:rFonts w:hint="cs"/>
          <w:rtl/>
        </w:rPr>
        <w:t xml:space="preserve">הנאשם יחתום על התחייבות כספית שלא לעבור כל עבֵרה לפי </w:t>
      </w:r>
      <w:hyperlink r:id="rId13" w:history="1">
        <w:r w:rsidR="00DE397D" w:rsidRPr="00DE397D">
          <w:rPr>
            <w:color w:val="0000FF"/>
            <w:u w:val="single"/>
            <w:rtl/>
          </w:rPr>
          <w:t>פקודת הסמים המסוכנים</w:t>
        </w:r>
      </w:hyperlink>
      <w:r w:rsidRPr="003112A3">
        <w:rPr>
          <w:rFonts w:hint="cs"/>
          <w:rtl/>
        </w:rPr>
        <w:t xml:space="preserve"> [נוסח חדש] התשל"ג-</w:t>
      </w:r>
      <w:r>
        <w:rPr>
          <w:rFonts w:hint="cs"/>
          <w:rtl/>
        </w:rPr>
        <w:t xml:space="preserve"> 1973, או עבירה שנקבע כי ביצע.</w:t>
      </w:r>
      <w:r w:rsidRPr="003112A3">
        <w:rPr>
          <w:rFonts w:hint="cs"/>
          <w:rtl/>
        </w:rPr>
        <w:t xml:space="preserve"> ההתחייבות תהא לתקופה של שנ</w:t>
      </w:r>
      <w:r>
        <w:rPr>
          <w:rFonts w:hint="cs"/>
          <w:rtl/>
        </w:rPr>
        <w:t>ה</w:t>
      </w:r>
      <w:r w:rsidRPr="003112A3">
        <w:rPr>
          <w:rFonts w:hint="cs"/>
          <w:rtl/>
        </w:rPr>
        <w:t xml:space="preserve"> מהיום ובסך של </w:t>
      </w:r>
      <w:r>
        <w:rPr>
          <w:rFonts w:hint="cs"/>
          <w:rtl/>
        </w:rPr>
        <w:t xml:space="preserve">3,000 ₪ </w:t>
      </w:r>
      <w:r w:rsidRPr="003112A3">
        <w:rPr>
          <w:rFonts w:hint="cs"/>
          <w:rtl/>
        </w:rPr>
        <w:t>ואם לא תיחתם בתוך עשרה ימים מהיום, ייאסר הנאשם למשך חמישה ימים לשם כפייה.</w:t>
      </w:r>
    </w:p>
    <w:p w14:paraId="7A815724" w14:textId="77777777" w:rsidR="007029EF" w:rsidRDefault="007029EF" w:rsidP="007029EF">
      <w:pPr>
        <w:spacing w:line="360" w:lineRule="auto"/>
        <w:jc w:val="both"/>
        <w:rPr>
          <w:rtl/>
        </w:rPr>
      </w:pPr>
      <w:r w:rsidRPr="003112A3">
        <w:rPr>
          <w:rFonts w:hint="cs"/>
          <w:b/>
          <w:bCs/>
          <w:rtl/>
        </w:rPr>
        <w:t>זכות ערעור בתוך 45 יום לבית המשפט המחוזי</w:t>
      </w:r>
      <w:r w:rsidRPr="003112A3">
        <w:rPr>
          <w:rFonts w:hint="cs"/>
          <w:rtl/>
        </w:rPr>
        <w:t>.</w:t>
      </w:r>
    </w:p>
    <w:p w14:paraId="4EF8F0EB" w14:textId="77777777" w:rsidR="007029EF" w:rsidRDefault="007029EF" w:rsidP="007029EF">
      <w:pPr>
        <w:spacing w:line="360" w:lineRule="auto"/>
        <w:jc w:val="both"/>
        <w:rPr>
          <w:sz w:val="6"/>
          <w:szCs w:val="6"/>
          <w:rtl/>
        </w:rPr>
      </w:pPr>
      <w:r>
        <w:rPr>
          <w:sz w:val="6"/>
          <w:szCs w:val="6"/>
          <w:rtl/>
        </w:rPr>
        <w:t>&lt;#7#&gt;</w:t>
      </w:r>
    </w:p>
    <w:p w14:paraId="3F3F567D" w14:textId="77777777" w:rsidR="007029EF" w:rsidRDefault="007029EF" w:rsidP="007029EF">
      <w:pPr>
        <w:jc w:val="right"/>
        <w:rPr>
          <w:rtl/>
        </w:rPr>
      </w:pPr>
    </w:p>
    <w:p w14:paraId="7BE5E18F" w14:textId="77777777" w:rsidR="007029EF" w:rsidRDefault="00DE397D" w:rsidP="007029EF">
      <w:pPr>
        <w:jc w:val="center"/>
        <w:rPr>
          <w:rtl/>
        </w:rPr>
      </w:pPr>
      <w:r w:rsidRPr="00DE397D">
        <w:rPr>
          <w:b/>
          <w:bCs/>
          <w:color w:val="FFFFFF"/>
          <w:sz w:val="2"/>
          <w:szCs w:val="2"/>
          <w:rtl/>
        </w:rPr>
        <w:t>5129371</w:t>
      </w:r>
      <w:r>
        <w:rPr>
          <w:b/>
          <w:bCs/>
          <w:rtl/>
        </w:rPr>
        <w:t xml:space="preserve">ניתנה והודעה היום י"א תמוז תשע"ז, 05/07/2017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186211" w14:paraId="62671273" w14:textId="77777777" w:rsidTr="007029EF">
        <w:trPr>
          <w:trHeight w:val="316"/>
          <w:jc w:val="right"/>
        </w:trPr>
        <w:tc>
          <w:tcPr>
            <w:tcW w:w="3936" w:type="dxa"/>
            <w:shd w:val="clear" w:color="auto" w:fill="auto"/>
          </w:tcPr>
          <w:p w14:paraId="3D0B1739" w14:textId="77777777" w:rsidR="007029EF" w:rsidRPr="00DE397D" w:rsidRDefault="00DE397D" w:rsidP="007029EF">
            <w:pPr>
              <w:jc w:val="center"/>
              <w:rPr>
                <w:color w:val="FFFFFF"/>
                <w:sz w:val="2"/>
                <w:szCs w:val="2"/>
              </w:rPr>
            </w:pPr>
            <w:r w:rsidRPr="00DE397D">
              <w:rPr>
                <w:color w:val="FFFFFF"/>
                <w:sz w:val="2"/>
                <w:szCs w:val="2"/>
                <w:rtl/>
              </w:rPr>
              <w:t>54678313</w:t>
            </w:r>
            <w:r w:rsidR="007029EF" w:rsidRPr="00DE397D">
              <w:rPr>
                <w:color w:val="FFFFFF"/>
                <w:sz w:val="2"/>
                <w:szCs w:val="2"/>
                <w:rtl/>
              </w:rPr>
              <w:t xml:space="preserve">     </w:t>
            </w:r>
          </w:p>
          <w:p w14:paraId="6D86AB50" w14:textId="77777777" w:rsidR="007029EF" w:rsidRDefault="007029EF" w:rsidP="007029EF">
            <w:pPr>
              <w:jc w:val="center"/>
              <w:rPr>
                <w:rtl/>
              </w:rPr>
            </w:pPr>
          </w:p>
        </w:tc>
      </w:tr>
      <w:tr w:rsidR="00186211" w14:paraId="355BC297" w14:textId="77777777" w:rsidTr="007029EF">
        <w:trPr>
          <w:trHeight w:val="361"/>
          <w:jc w:val="right"/>
        </w:trPr>
        <w:tc>
          <w:tcPr>
            <w:tcW w:w="3936" w:type="dxa"/>
            <w:shd w:val="clear" w:color="auto" w:fill="auto"/>
          </w:tcPr>
          <w:p w14:paraId="273B9F52" w14:textId="77777777" w:rsidR="007029EF" w:rsidRPr="007029EF" w:rsidRDefault="007029EF" w:rsidP="007029EF">
            <w:pPr>
              <w:jc w:val="center"/>
              <w:rPr>
                <w:b/>
                <w:bCs/>
                <w:rtl/>
              </w:rPr>
            </w:pPr>
            <w:r w:rsidRPr="007029EF">
              <w:rPr>
                <w:b/>
                <w:bCs/>
                <w:rtl/>
              </w:rPr>
              <w:t>אמיר</w:t>
            </w:r>
            <w:r w:rsidRPr="007029EF">
              <w:rPr>
                <w:rFonts w:hint="cs"/>
                <w:b/>
                <w:bCs/>
                <w:rtl/>
              </w:rPr>
              <w:t xml:space="preserve"> </w:t>
            </w:r>
            <w:r w:rsidRPr="007029EF">
              <w:rPr>
                <w:b/>
                <w:bCs/>
                <w:rtl/>
              </w:rPr>
              <w:t xml:space="preserve">דורון </w:t>
            </w:r>
            <w:r w:rsidRPr="007029EF">
              <w:rPr>
                <w:rFonts w:hint="cs"/>
                <w:b/>
                <w:bCs/>
                <w:rtl/>
              </w:rPr>
              <w:t xml:space="preserve">, </w:t>
            </w:r>
            <w:r w:rsidRPr="007029EF">
              <w:rPr>
                <w:b/>
                <w:bCs/>
                <w:rtl/>
              </w:rPr>
              <w:t xml:space="preserve">שופט </w:t>
            </w:r>
          </w:p>
        </w:tc>
      </w:tr>
    </w:tbl>
    <w:p w14:paraId="1C44DE5E" w14:textId="77777777" w:rsidR="002D7B2F" w:rsidRPr="00451AFC" w:rsidRDefault="00451AFC" w:rsidP="00DE397D">
      <w:pPr>
        <w:keepNext/>
        <w:rPr>
          <w:color w:val="FFFFFF"/>
          <w:sz w:val="2"/>
          <w:szCs w:val="2"/>
          <w:rtl/>
        </w:rPr>
      </w:pPr>
      <w:r w:rsidRPr="00451AFC">
        <w:rPr>
          <w:color w:val="FFFFFF"/>
          <w:sz w:val="2"/>
          <w:szCs w:val="2"/>
          <w:rtl/>
        </w:rPr>
        <w:t>54678313</w:t>
      </w:r>
    </w:p>
    <w:p w14:paraId="191388E1" w14:textId="77777777" w:rsidR="00DE397D" w:rsidRPr="00DE397D" w:rsidRDefault="00DE397D" w:rsidP="00DE397D">
      <w:pPr>
        <w:keepNext/>
        <w:rPr>
          <w:color w:val="000000"/>
          <w:sz w:val="22"/>
          <w:szCs w:val="22"/>
          <w:rtl/>
        </w:rPr>
      </w:pPr>
      <w:r w:rsidRPr="00DE397D">
        <w:rPr>
          <w:color w:val="000000"/>
          <w:sz w:val="22"/>
          <w:szCs w:val="22"/>
          <w:rtl/>
        </w:rPr>
        <w:t>אמיר דורון 54678313</w:t>
      </w:r>
    </w:p>
    <w:p w14:paraId="1D76D337" w14:textId="77777777" w:rsidR="00DE397D" w:rsidRDefault="00DE397D" w:rsidP="00DE397D">
      <w:r w:rsidRPr="00DE397D">
        <w:rPr>
          <w:color w:val="000000"/>
          <w:rtl/>
        </w:rPr>
        <w:t>נוסח מסמך זה כפוף לשינויי ניסוח ועריכה</w:t>
      </w:r>
    </w:p>
    <w:p w14:paraId="7291B6A6" w14:textId="77777777" w:rsidR="00DE397D" w:rsidRDefault="00DE397D" w:rsidP="00DE397D">
      <w:pPr>
        <w:rPr>
          <w:rtl/>
        </w:rPr>
      </w:pPr>
    </w:p>
    <w:p w14:paraId="5B18FE0E" w14:textId="77777777" w:rsidR="00DE397D" w:rsidRDefault="00DE397D" w:rsidP="00DE397D">
      <w:pPr>
        <w:jc w:val="center"/>
        <w:rPr>
          <w:color w:val="0000FF"/>
          <w:u w:val="single"/>
        </w:rPr>
      </w:pPr>
      <w:hyperlink r:id="rId14" w:history="1">
        <w:r>
          <w:rPr>
            <w:color w:val="0000FF"/>
            <w:u w:val="single"/>
            <w:rtl/>
          </w:rPr>
          <w:t>בעניין עריכה ושינויים במסמכי פסיקה, חקיקה ועוד באתר נבו – הקש כאן</w:t>
        </w:r>
      </w:hyperlink>
    </w:p>
    <w:p w14:paraId="68D753BF" w14:textId="77777777" w:rsidR="00DE397D" w:rsidRPr="00DE397D" w:rsidRDefault="00DE397D" w:rsidP="00451AFC">
      <w:pPr>
        <w:rPr>
          <w:color w:val="0000FF"/>
          <w:u w:val="single"/>
        </w:rPr>
      </w:pPr>
    </w:p>
    <w:sectPr w:rsidR="00DE397D" w:rsidRPr="00DE397D" w:rsidSect="00451AFC">
      <w:headerReference w:type="even" r:id="rId15"/>
      <w:headerReference w:type="default" r:id="rId16"/>
      <w:footerReference w:type="even" r:id="rId17"/>
      <w:footerReference w:type="default" r:id="rId18"/>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3DDEAF" w14:textId="77777777" w:rsidR="00512B61" w:rsidRDefault="00512B61" w:rsidP="00B941E5">
      <w:r>
        <w:separator/>
      </w:r>
    </w:p>
  </w:endnote>
  <w:endnote w:type="continuationSeparator" w:id="0">
    <w:p w14:paraId="04BBE51A" w14:textId="77777777" w:rsidR="00512B61" w:rsidRDefault="00512B61" w:rsidP="00B941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708EA6" w14:textId="77777777" w:rsidR="00512B61" w:rsidRDefault="00512B61" w:rsidP="00451AF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21D41B0" w14:textId="77777777" w:rsidR="00512B61" w:rsidRPr="00451AFC" w:rsidRDefault="00512B61" w:rsidP="00451AFC">
    <w:pPr>
      <w:pStyle w:val="a5"/>
      <w:pBdr>
        <w:top w:val="single" w:sz="4" w:space="1" w:color="auto"/>
        <w:between w:val="single" w:sz="4" w:space="0" w:color="auto"/>
      </w:pBdr>
      <w:spacing w:after="60"/>
      <w:jc w:val="center"/>
      <w:rPr>
        <w:rFonts w:ascii="FrankRuehl" w:hAnsi="FrankRuehl" w:cs="FrankRuehl"/>
        <w:color w:val="000000"/>
      </w:rPr>
    </w:pPr>
    <w:r w:rsidRPr="00451AF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88F608" w14:textId="77777777" w:rsidR="00512B61" w:rsidRDefault="00512B61" w:rsidP="00451AF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969D4">
      <w:rPr>
        <w:rFonts w:ascii="FrankRuehl" w:hAnsi="FrankRuehl" w:cs="FrankRuehl"/>
        <w:noProof/>
        <w:rtl/>
      </w:rPr>
      <w:t>1</w:t>
    </w:r>
    <w:r>
      <w:rPr>
        <w:rFonts w:ascii="FrankRuehl" w:hAnsi="FrankRuehl" w:cs="FrankRuehl"/>
        <w:rtl/>
      </w:rPr>
      <w:fldChar w:fldCharType="end"/>
    </w:r>
  </w:p>
  <w:p w14:paraId="15535432" w14:textId="77777777" w:rsidR="00512B61" w:rsidRPr="00451AFC" w:rsidRDefault="00512B61" w:rsidP="00451AFC">
    <w:pPr>
      <w:pStyle w:val="a5"/>
      <w:pBdr>
        <w:top w:val="single" w:sz="4" w:space="1" w:color="auto"/>
        <w:between w:val="single" w:sz="4" w:space="0" w:color="auto"/>
      </w:pBdr>
      <w:spacing w:after="60"/>
      <w:jc w:val="center"/>
      <w:rPr>
        <w:rFonts w:ascii="FrankRuehl" w:hAnsi="FrankRuehl" w:cs="FrankRuehl"/>
        <w:color w:val="000000"/>
      </w:rPr>
    </w:pPr>
    <w:r w:rsidRPr="00451AFC">
      <w:rPr>
        <w:rFonts w:ascii="FrankRuehl" w:hAnsi="FrankRuehl" w:cs="FrankRuehl"/>
        <w:color w:val="000000"/>
      </w:rPr>
      <w:pict w14:anchorId="7AE63C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224CD0" w14:textId="77777777" w:rsidR="00512B61" w:rsidRDefault="00512B61" w:rsidP="00B941E5">
      <w:r>
        <w:separator/>
      </w:r>
    </w:p>
  </w:footnote>
  <w:footnote w:type="continuationSeparator" w:id="0">
    <w:p w14:paraId="60FE5149" w14:textId="77777777" w:rsidR="00512B61" w:rsidRDefault="00512B61" w:rsidP="00B941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79133E" w14:textId="77777777" w:rsidR="00512B61" w:rsidRPr="00451AFC" w:rsidRDefault="00512B61" w:rsidP="00451AFC">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48718-03-16</w:t>
    </w:r>
    <w:r>
      <w:rPr>
        <w:color w:val="000000"/>
        <w:sz w:val="22"/>
        <w:szCs w:val="22"/>
        <w:rtl/>
      </w:rPr>
      <w:tab/>
      <w:t xml:space="preserve"> מדינת ישראל נ' עבדיה אדיניאייב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B45F09" w14:textId="77777777" w:rsidR="00512B61" w:rsidRPr="00451AFC" w:rsidRDefault="00512B61" w:rsidP="00451AFC">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48718-03-16</w:t>
    </w:r>
    <w:r>
      <w:rPr>
        <w:color w:val="000000"/>
        <w:sz w:val="22"/>
        <w:szCs w:val="22"/>
        <w:rtl/>
      </w:rPr>
      <w:tab/>
      <w:t xml:space="preserve"> מדינת ישראל נ' עבדיה אדיניאייב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D50C8F"/>
    <w:multiLevelType w:val="hybridMultilevel"/>
    <w:tmpl w:val="ECF6293A"/>
    <w:lvl w:ilvl="0" w:tplc="B33813E8">
      <w:start w:val="1"/>
      <w:numFmt w:val="hebrew1"/>
      <w:lvlText w:val="(%1)"/>
      <w:lvlJc w:val="left"/>
      <w:pPr>
        <w:tabs>
          <w:tab w:val="num" w:pos="716"/>
        </w:tabs>
        <w:ind w:left="716" w:hanging="690"/>
      </w:pPr>
      <w:rPr>
        <w:rFonts w:hint="default"/>
      </w:rPr>
    </w:lvl>
    <w:lvl w:ilvl="1" w:tplc="04090019" w:tentative="1">
      <w:start w:val="1"/>
      <w:numFmt w:val="lowerLetter"/>
      <w:lvlText w:val="%2."/>
      <w:lvlJc w:val="left"/>
      <w:pPr>
        <w:tabs>
          <w:tab w:val="num" w:pos="1106"/>
        </w:tabs>
        <w:ind w:left="1106" w:hanging="360"/>
      </w:pPr>
    </w:lvl>
    <w:lvl w:ilvl="2" w:tplc="0409001B" w:tentative="1">
      <w:start w:val="1"/>
      <w:numFmt w:val="lowerRoman"/>
      <w:lvlText w:val="%3."/>
      <w:lvlJc w:val="right"/>
      <w:pPr>
        <w:tabs>
          <w:tab w:val="num" w:pos="1826"/>
        </w:tabs>
        <w:ind w:left="1826" w:hanging="180"/>
      </w:pPr>
    </w:lvl>
    <w:lvl w:ilvl="3" w:tplc="0409000F" w:tentative="1">
      <w:start w:val="1"/>
      <w:numFmt w:val="decimal"/>
      <w:lvlText w:val="%4."/>
      <w:lvlJc w:val="left"/>
      <w:pPr>
        <w:tabs>
          <w:tab w:val="num" w:pos="2546"/>
        </w:tabs>
        <w:ind w:left="2546" w:hanging="360"/>
      </w:pPr>
    </w:lvl>
    <w:lvl w:ilvl="4" w:tplc="04090019" w:tentative="1">
      <w:start w:val="1"/>
      <w:numFmt w:val="lowerLetter"/>
      <w:lvlText w:val="%5."/>
      <w:lvlJc w:val="left"/>
      <w:pPr>
        <w:tabs>
          <w:tab w:val="num" w:pos="3266"/>
        </w:tabs>
        <w:ind w:left="3266" w:hanging="360"/>
      </w:pPr>
    </w:lvl>
    <w:lvl w:ilvl="5" w:tplc="0409001B" w:tentative="1">
      <w:start w:val="1"/>
      <w:numFmt w:val="lowerRoman"/>
      <w:lvlText w:val="%6."/>
      <w:lvlJc w:val="right"/>
      <w:pPr>
        <w:tabs>
          <w:tab w:val="num" w:pos="3986"/>
        </w:tabs>
        <w:ind w:left="3986" w:hanging="180"/>
      </w:pPr>
    </w:lvl>
    <w:lvl w:ilvl="6" w:tplc="0409000F" w:tentative="1">
      <w:start w:val="1"/>
      <w:numFmt w:val="decimal"/>
      <w:lvlText w:val="%7."/>
      <w:lvlJc w:val="left"/>
      <w:pPr>
        <w:tabs>
          <w:tab w:val="num" w:pos="4706"/>
        </w:tabs>
        <w:ind w:left="4706" w:hanging="360"/>
      </w:pPr>
    </w:lvl>
    <w:lvl w:ilvl="7" w:tplc="04090019" w:tentative="1">
      <w:start w:val="1"/>
      <w:numFmt w:val="lowerLetter"/>
      <w:lvlText w:val="%8."/>
      <w:lvlJc w:val="left"/>
      <w:pPr>
        <w:tabs>
          <w:tab w:val="num" w:pos="5426"/>
        </w:tabs>
        <w:ind w:left="5426" w:hanging="360"/>
      </w:pPr>
    </w:lvl>
    <w:lvl w:ilvl="8" w:tplc="0409001B" w:tentative="1">
      <w:start w:val="1"/>
      <w:numFmt w:val="lowerRoman"/>
      <w:lvlText w:val="%9."/>
      <w:lvlJc w:val="right"/>
      <w:pPr>
        <w:tabs>
          <w:tab w:val="num" w:pos="6146"/>
        </w:tabs>
        <w:ind w:left="6146" w:hanging="180"/>
      </w:pPr>
    </w:lvl>
  </w:abstractNum>
  <w:abstractNum w:abstractNumId="1" w15:restartNumberingAfterBreak="0">
    <w:nsid w:val="66EB0433"/>
    <w:multiLevelType w:val="hybridMultilevel"/>
    <w:tmpl w:val="35D2269C"/>
    <w:lvl w:ilvl="0" w:tplc="CF6AAFB8">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742871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010900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029EF"/>
    <w:rsid w:val="00186211"/>
    <w:rsid w:val="00265AB7"/>
    <w:rsid w:val="002D7B2F"/>
    <w:rsid w:val="00451AFC"/>
    <w:rsid w:val="00512B61"/>
    <w:rsid w:val="007029EF"/>
    <w:rsid w:val="009A173B"/>
    <w:rsid w:val="00A969D4"/>
    <w:rsid w:val="00B941E5"/>
    <w:rsid w:val="00BA096D"/>
    <w:rsid w:val="00BA16A0"/>
    <w:rsid w:val="00DE397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4A8F6124"/>
  <w15:chartTrackingRefBased/>
  <w15:docId w15:val="{B6349B51-E0CD-4A19-B757-52FDDC5A6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029EF"/>
    <w:pPr>
      <w:bidi/>
    </w:pPr>
    <w:rPr>
      <w:rFonts w:ascii="David" w:eastAsia="David" w:hAnsi="David"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029EF"/>
    <w:pPr>
      <w:tabs>
        <w:tab w:val="center" w:pos="4153"/>
        <w:tab w:val="right" w:pos="8306"/>
      </w:tabs>
    </w:pPr>
  </w:style>
  <w:style w:type="character" w:customStyle="1" w:styleId="a4">
    <w:name w:val="כותרת עליונה תו"/>
    <w:link w:val="a3"/>
    <w:rsid w:val="007029EF"/>
    <w:rPr>
      <w:rFonts w:ascii="David" w:eastAsia="David" w:hAnsi="David" w:cs="David"/>
      <w:sz w:val="24"/>
      <w:szCs w:val="24"/>
    </w:rPr>
  </w:style>
  <w:style w:type="paragraph" w:styleId="a5">
    <w:name w:val="footer"/>
    <w:basedOn w:val="a"/>
    <w:link w:val="a6"/>
    <w:rsid w:val="007029EF"/>
    <w:pPr>
      <w:tabs>
        <w:tab w:val="center" w:pos="4153"/>
        <w:tab w:val="right" w:pos="8306"/>
      </w:tabs>
    </w:pPr>
  </w:style>
  <w:style w:type="character" w:customStyle="1" w:styleId="a6">
    <w:name w:val="כותרת תחתונה תו"/>
    <w:link w:val="a5"/>
    <w:rsid w:val="007029EF"/>
    <w:rPr>
      <w:rFonts w:ascii="David" w:eastAsia="David" w:hAnsi="David" w:cs="David"/>
      <w:sz w:val="24"/>
      <w:szCs w:val="24"/>
    </w:rPr>
  </w:style>
  <w:style w:type="table" w:styleId="a7">
    <w:name w:val="Table Grid"/>
    <w:basedOn w:val="a1"/>
    <w:rsid w:val="007029EF"/>
    <w:pPr>
      <w:jc w:val="right"/>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7029EF"/>
  </w:style>
  <w:style w:type="character" w:customStyle="1" w:styleId="TimesNewRomanTimesNewRoman">
    <w:name w:val="סגנון (לטיני) Times New Roman (עברית ושפות אחרות) Times New Roman..."/>
    <w:rsid w:val="007029EF"/>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7029EF"/>
    <w:rPr>
      <w:rFonts w:ascii="Times New Roman" w:eastAsia="Times New Roman" w:hAnsi="Times New Roman"/>
      <w:b/>
      <w:bCs/>
      <w:u w:val="single"/>
    </w:rPr>
  </w:style>
  <w:style w:type="character" w:styleId="a9">
    <w:name w:val="line number"/>
    <w:rsid w:val="007029EF"/>
  </w:style>
  <w:style w:type="character" w:styleId="Hyperlink">
    <w:name w:val="Hyperlink"/>
    <w:rsid w:val="00DE397D"/>
    <w:rPr>
      <w:color w:val="0563C1"/>
      <w:u w:val="single"/>
    </w:rPr>
  </w:style>
  <w:style w:type="character" w:styleId="aa">
    <w:name w:val="Unresolved Mention"/>
    <w:rsid w:val="00DE397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275" TargetMode="External"/><Relationship Id="rId13" Type="http://schemas.openxmlformats.org/officeDocument/2006/relationships/hyperlink" Target="http://www.nevo.co.il/law/4216"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nevo.co.il/law/70301" TargetMode="External"/><Relationship Id="rId12" Type="http://schemas.openxmlformats.org/officeDocument/2006/relationships/hyperlink" Target="http://www.nevo.co.il/case/20989504"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nevo.co.il/law/70301/275"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 TargetMode="External"/><Relationship Id="rId14"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431</Words>
  <Characters>2159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2585</CharactersWithSpaces>
  <SharedDoc>false</SharedDoc>
  <HLinks>
    <vt:vector size="48" baseType="variant">
      <vt:variant>
        <vt:i4>393283</vt:i4>
      </vt:variant>
      <vt:variant>
        <vt:i4>21</vt:i4>
      </vt:variant>
      <vt:variant>
        <vt:i4>0</vt:i4>
      </vt:variant>
      <vt:variant>
        <vt:i4>5</vt:i4>
      </vt:variant>
      <vt:variant>
        <vt:lpwstr>http://www.nevo.co.il/advertisements/nevo-100.doc</vt:lpwstr>
      </vt:variant>
      <vt:variant>
        <vt:lpwstr/>
      </vt:variant>
      <vt:variant>
        <vt:i4>8257637</vt:i4>
      </vt:variant>
      <vt:variant>
        <vt:i4>18</vt:i4>
      </vt:variant>
      <vt:variant>
        <vt:i4>0</vt:i4>
      </vt:variant>
      <vt:variant>
        <vt:i4>5</vt:i4>
      </vt:variant>
      <vt:variant>
        <vt:lpwstr>http://www.nevo.co.il/law/4216</vt:lpwstr>
      </vt:variant>
      <vt:variant>
        <vt:lpwstr/>
      </vt:variant>
      <vt:variant>
        <vt:i4>3276921</vt:i4>
      </vt:variant>
      <vt:variant>
        <vt:i4>15</vt:i4>
      </vt:variant>
      <vt:variant>
        <vt:i4>0</vt:i4>
      </vt:variant>
      <vt:variant>
        <vt:i4>5</vt:i4>
      </vt:variant>
      <vt:variant>
        <vt:lpwstr>http://www.nevo.co.il/case/20989504</vt:lpwstr>
      </vt:variant>
      <vt:variant>
        <vt:lpwstr/>
      </vt:variant>
      <vt:variant>
        <vt:i4>7995492</vt:i4>
      </vt:variant>
      <vt:variant>
        <vt:i4>12</vt:i4>
      </vt:variant>
      <vt:variant>
        <vt:i4>0</vt:i4>
      </vt:variant>
      <vt:variant>
        <vt:i4>5</vt:i4>
      </vt:variant>
      <vt:variant>
        <vt:lpwstr>http://www.nevo.co.il/law/70301</vt:lpwstr>
      </vt:variant>
      <vt:variant>
        <vt:lpwstr/>
      </vt:variant>
      <vt:variant>
        <vt:i4>6422631</vt:i4>
      </vt:variant>
      <vt:variant>
        <vt:i4>9</vt:i4>
      </vt:variant>
      <vt:variant>
        <vt:i4>0</vt:i4>
      </vt:variant>
      <vt:variant>
        <vt:i4>5</vt:i4>
      </vt:variant>
      <vt:variant>
        <vt:lpwstr>http://www.nevo.co.il/law/70301/275</vt:lpwstr>
      </vt:variant>
      <vt:variant>
        <vt:lpwstr/>
      </vt:variant>
      <vt:variant>
        <vt:i4>8257637</vt:i4>
      </vt:variant>
      <vt:variant>
        <vt:i4>6</vt:i4>
      </vt:variant>
      <vt:variant>
        <vt:i4>0</vt:i4>
      </vt:variant>
      <vt:variant>
        <vt:i4>5</vt:i4>
      </vt:variant>
      <vt:variant>
        <vt:lpwstr>http://www.nevo.co.il/law/4216</vt:lpwstr>
      </vt:variant>
      <vt:variant>
        <vt:lpwstr/>
      </vt:variant>
      <vt:variant>
        <vt:i4>6422631</vt:i4>
      </vt:variant>
      <vt:variant>
        <vt:i4>3</vt:i4>
      </vt:variant>
      <vt:variant>
        <vt:i4>0</vt:i4>
      </vt:variant>
      <vt:variant>
        <vt:i4>5</vt:i4>
      </vt:variant>
      <vt:variant>
        <vt:lpwstr>http://www.nevo.co.il/law/70301/275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2025-04-22T23:02:00Z</dcterms:created>
  <dcterms:modified xsi:type="dcterms:W3CDTF">2025-04-22T23:02:00Z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48718</vt:lpwstr>
  </property>
  <property fmtid="{D5CDD505-2E9C-101B-9397-08002B2CF9AE}" pid="6" name="NEWPARTB">
    <vt:lpwstr>03</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עבדיה אדיניאייב </vt:lpwstr>
  </property>
  <property fmtid="{D5CDD505-2E9C-101B-9397-08002B2CF9AE}" pid="10" name="LAWYER">
    <vt:lpwstr>מירב מזרחי;אירית אלפסי</vt:lpwstr>
  </property>
  <property fmtid="{D5CDD505-2E9C-101B-9397-08002B2CF9AE}" pid="11" name="JUDGE">
    <vt:lpwstr>אמיר דורון</vt:lpwstr>
  </property>
  <property fmtid="{D5CDD505-2E9C-101B-9397-08002B2CF9AE}" pid="12" name="CITY">
    <vt:lpwstr>ב"ש</vt:lpwstr>
  </property>
  <property fmtid="{D5CDD505-2E9C-101B-9397-08002B2CF9AE}" pid="13" name="DATE">
    <vt:lpwstr>20170705</vt:lpwstr>
  </property>
  <property fmtid="{D5CDD505-2E9C-101B-9397-08002B2CF9AE}" pid="14" name="TYPE_N_DATE">
    <vt:lpwstr>38020170705</vt:lpwstr>
  </property>
  <property fmtid="{D5CDD505-2E9C-101B-9397-08002B2CF9AE}" pid="15" name="CASESLISTTMP1">
    <vt:lpwstr>20989504</vt:lpwstr>
  </property>
  <property fmtid="{D5CDD505-2E9C-101B-9397-08002B2CF9AE}" pid="16" name="WORDNUMPAGES">
    <vt:lpwstr>2</vt:lpwstr>
  </property>
  <property fmtid="{D5CDD505-2E9C-101B-9397-08002B2CF9AE}" pid="17" name="TYPE_ABS_DATE">
    <vt:lpwstr>380020170705</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70301/275</vt:lpwstr>
  </property>
  <property fmtid="{D5CDD505-2E9C-101B-9397-08002B2CF9AE}" pid="36" name="LAWLISTTMP2">
    <vt:lpwstr>4216</vt:lpwstr>
  </property>
</Properties>
</file>