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626117" w:rsidRPr="002031E6" w14:paraId="42E387CA" w14:textId="77777777" w:rsidTr="00273466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3501932" w14:textId="77777777" w:rsidR="00626117" w:rsidRPr="002031E6" w:rsidRDefault="00626117" w:rsidP="002031E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031E6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626117" w:rsidRPr="002031E6" w14:paraId="78BE9E07" w14:textId="77777777" w:rsidTr="00273466">
        <w:trPr>
          <w:trHeight w:val="337"/>
          <w:jc w:val="center"/>
        </w:trPr>
        <w:tc>
          <w:tcPr>
            <w:tcW w:w="5050" w:type="dxa"/>
          </w:tcPr>
          <w:p w14:paraId="2DDD32D7" w14:textId="77777777" w:rsidR="00626117" w:rsidRPr="005F6422" w:rsidRDefault="00626117" w:rsidP="005F6422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5F6422">
              <w:rPr>
                <w:b/>
                <w:bCs/>
                <w:sz w:val="26"/>
                <w:szCs w:val="26"/>
                <w:rtl/>
              </w:rPr>
              <w:t>ת"פ</w:t>
            </w:r>
            <w:r w:rsidRPr="005F642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F6422">
              <w:rPr>
                <w:b/>
                <w:bCs/>
                <w:sz w:val="26"/>
                <w:szCs w:val="26"/>
                <w:rtl/>
              </w:rPr>
              <w:t>17508-04-16</w:t>
            </w:r>
            <w:r w:rsidRPr="005F6422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F6422">
              <w:rPr>
                <w:b/>
                <w:bCs/>
                <w:sz w:val="26"/>
                <w:szCs w:val="26"/>
                <w:rtl/>
              </w:rPr>
              <w:t>מדינת ישראל נ' חלבי</w:t>
            </w:r>
          </w:p>
          <w:p w14:paraId="19F42F82" w14:textId="77777777" w:rsidR="00626117" w:rsidRPr="005F6422" w:rsidRDefault="00626117" w:rsidP="002031E6">
            <w:pPr>
              <w:pStyle w:val="a3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1" w:type="dxa"/>
          </w:tcPr>
          <w:p w14:paraId="47CF5A0E" w14:textId="77777777" w:rsidR="00626117" w:rsidRPr="005F6422" w:rsidRDefault="00626117" w:rsidP="002031E6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F6422">
              <w:rPr>
                <w:b/>
                <w:bCs/>
                <w:sz w:val="26"/>
                <w:szCs w:val="26"/>
                <w:rtl/>
              </w:rPr>
              <w:t>24 מאי 2017</w:t>
            </w:r>
          </w:p>
        </w:tc>
      </w:tr>
      <w:tr w:rsidR="00626117" w:rsidRPr="002031E6" w14:paraId="7EAF8950" w14:textId="77777777" w:rsidTr="00273466">
        <w:trPr>
          <w:trHeight w:val="337"/>
          <w:jc w:val="center"/>
        </w:trPr>
        <w:tc>
          <w:tcPr>
            <w:tcW w:w="5050" w:type="dxa"/>
          </w:tcPr>
          <w:p w14:paraId="43C175AB" w14:textId="77777777" w:rsidR="00626117" w:rsidRPr="005F6422" w:rsidRDefault="00626117" w:rsidP="002031E6">
            <w:pPr>
              <w:rPr>
                <w:b/>
                <w:bCs/>
                <w:sz w:val="26"/>
                <w:szCs w:val="26"/>
                <w:rtl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</w:t>
            </w:r>
            <w:r w:rsidRPr="005F642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6FCBF62A" w14:textId="77777777" w:rsidR="00626117" w:rsidRPr="005F6422" w:rsidRDefault="00626117" w:rsidP="002031E6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2F33BD2C" w14:textId="77777777" w:rsidR="00626117" w:rsidRPr="002031E6" w:rsidRDefault="00626117" w:rsidP="005F6422">
      <w:pPr>
        <w:pStyle w:val="a3"/>
        <w:rPr>
          <w:rtl/>
        </w:rPr>
      </w:pPr>
      <w:r w:rsidRPr="002031E6">
        <w:rPr>
          <w:rFonts w:hint="cs"/>
          <w:rtl/>
        </w:rPr>
        <w:t xml:space="preserve"> </w:t>
      </w:r>
      <w:r w:rsidRPr="002031E6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211"/>
        <w:gridCol w:w="3686"/>
      </w:tblGrid>
      <w:tr w:rsidR="00626117" w:rsidRPr="002031E6" w14:paraId="725479AC" w14:textId="77777777" w:rsidTr="002031E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D053E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15EF0793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2432F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7D81F12" w14:textId="77777777" w:rsidR="00626117" w:rsidRPr="005F6422" w:rsidRDefault="00626117" w:rsidP="005F6422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5F6422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092CA379" w14:textId="77777777" w:rsidR="00626117" w:rsidRPr="005F6422" w:rsidRDefault="00626117" w:rsidP="005F642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ע"י ענף תביעות</w:t>
            </w:r>
          </w:p>
          <w:p w14:paraId="108819B3" w14:textId="77777777" w:rsidR="00626117" w:rsidRPr="005F6422" w:rsidRDefault="00626117" w:rsidP="005F642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משטרת ישראל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991B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626117" w:rsidRPr="002031E6" w14:paraId="4480B451" w14:textId="77777777" w:rsidTr="002031E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CA5A9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C06B5" w14:textId="77777777" w:rsidR="00626117" w:rsidRPr="005F6422" w:rsidRDefault="00626117" w:rsidP="002031E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A1E14" w14:textId="77777777" w:rsidR="00626117" w:rsidRPr="005F6422" w:rsidRDefault="00626117" w:rsidP="002031E6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5F6422">
              <w:rPr>
                <w:rFonts w:hint="cs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5F6422" w:rsidRPr="002031E6" w14:paraId="18BB0B9C" w14:textId="77777777" w:rsidTr="0051467A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531B" w14:textId="77777777" w:rsidR="005F6422" w:rsidRPr="005F6422" w:rsidRDefault="005F6422" w:rsidP="002031E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08AF7D1" w14:textId="77777777" w:rsidR="005F6422" w:rsidRPr="005F6422" w:rsidRDefault="005F6422" w:rsidP="002031E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5F6422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E51F1EE" w14:textId="77777777" w:rsidR="005F6422" w:rsidRPr="005F6422" w:rsidRDefault="005F6422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26117" w:rsidRPr="002031E6" w14:paraId="25637985" w14:textId="77777777" w:rsidTr="002031E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1279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Lawyer"/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68BA5" w14:textId="77777777" w:rsidR="00626117" w:rsidRPr="005F6422" w:rsidRDefault="00626117" w:rsidP="005F6422">
            <w:pPr>
              <w:rPr>
                <w:b/>
                <w:bCs/>
                <w:sz w:val="26"/>
                <w:szCs w:val="26"/>
                <w:rtl/>
              </w:rPr>
            </w:pPr>
            <w:r w:rsidRPr="005F6422">
              <w:rPr>
                <w:rFonts w:ascii="Franklin Gothic Medium" w:hAnsi="Franklin Gothic Medium" w:hint="cs"/>
                <w:b/>
                <w:bCs/>
                <w:sz w:val="26"/>
                <w:szCs w:val="26"/>
                <w:rtl/>
              </w:rPr>
              <w:t>עובדיה עדי חלבי</w:t>
            </w:r>
            <w:r w:rsidRPr="005F6422">
              <w:rPr>
                <w:rFonts w:ascii="Franklin Gothic Medium" w:hAnsi="Franklin Gothic Medium" w:hint="cs"/>
                <w:b/>
                <w:bCs/>
                <w:sz w:val="26"/>
                <w:szCs w:val="26"/>
                <w:rtl/>
              </w:rPr>
              <w:br/>
              <w:t>ע"י ב"כ עו"ד ליאור פרי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7EAB1" w14:textId="77777777" w:rsidR="00626117" w:rsidRPr="005F6422" w:rsidRDefault="00626117" w:rsidP="002031E6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2"/>
      <w:tr w:rsidR="00626117" w:rsidRPr="002031E6" w14:paraId="6D7D4515" w14:textId="77777777" w:rsidTr="002031E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9A866" w14:textId="77777777" w:rsidR="00626117" w:rsidRPr="005F6422" w:rsidRDefault="00626117" w:rsidP="002031E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E3D06" w14:textId="77777777" w:rsidR="00626117" w:rsidRPr="005F6422" w:rsidRDefault="00626117" w:rsidP="002031E6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805A4" w14:textId="77777777" w:rsidR="00626117" w:rsidRPr="005F6422" w:rsidRDefault="00626117" w:rsidP="002031E6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5F642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5F6422">
              <w:rPr>
                <w:rFonts w:hint="cs"/>
                <w:b/>
                <w:bCs/>
                <w:sz w:val="26"/>
                <w:szCs w:val="26"/>
                <w:rtl/>
              </w:rPr>
              <w:t>נאשם</w:t>
            </w:r>
          </w:p>
        </w:tc>
      </w:tr>
    </w:tbl>
    <w:p w14:paraId="79D03508" w14:textId="77777777" w:rsidR="00626117" w:rsidRPr="002031E6" w:rsidRDefault="00626117" w:rsidP="00626117"/>
    <w:p w14:paraId="438F5E3B" w14:textId="77777777" w:rsidR="00273466" w:rsidRPr="00273466" w:rsidRDefault="00273466" w:rsidP="002734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273466">
        <w:rPr>
          <w:rFonts w:ascii="FrankRuehl" w:hAnsi="FrankRuehl" w:cs="FrankRuehl"/>
          <w:rtl/>
        </w:rPr>
        <w:t xml:space="preserve">חקיקה שאוזכרה: </w:t>
      </w:r>
    </w:p>
    <w:p w14:paraId="6E1ECDAE" w14:textId="77777777" w:rsidR="00273466" w:rsidRPr="00273466" w:rsidRDefault="00273466" w:rsidP="002734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273466">
        <w:rPr>
          <w:rFonts w:ascii="FrankRuehl" w:hAnsi="FrankRuehl" w:cs="FrankRuehl"/>
          <w:rtl/>
        </w:rPr>
        <w:t xml:space="preserve">: סע'  </w:t>
      </w:r>
      <w:hyperlink r:id="rId8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273466">
        <w:rPr>
          <w:rFonts w:ascii="FrankRuehl" w:hAnsi="FrankRuehl" w:cs="FrankRuehl"/>
          <w:rtl/>
        </w:rPr>
        <w:t xml:space="preserve">, </w:t>
      </w:r>
      <w:hyperlink r:id="rId9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273466">
        <w:rPr>
          <w:rFonts w:ascii="FrankRuehl" w:hAnsi="FrankRuehl" w:cs="FrankRuehl"/>
          <w:rtl/>
        </w:rPr>
        <w:t xml:space="preserve">, </w:t>
      </w:r>
      <w:hyperlink r:id="rId10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</w:p>
    <w:p w14:paraId="2EC57AA8" w14:textId="77777777" w:rsidR="00626117" w:rsidRDefault="00273466" w:rsidP="00273466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color w:val="0000FF"/>
          <w:u w:val="single"/>
          <w:rtl/>
        </w:rPr>
      </w:pPr>
      <w:hyperlink r:id="rId11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73466">
        <w:rPr>
          <w:rFonts w:ascii="FrankRuehl" w:hAnsi="FrankRuehl" w:cs="FrankRuehl"/>
          <w:rtl/>
        </w:rPr>
        <w:t xml:space="preserve">: סע'  </w:t>
      </w:r>
      <w:hyperlink r:id="rId12" w:history="1">
        <w:r w:rsidRPr="00273466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  <w:bookmarkStart w:id="4" w:name="LawTable_End"/>
      <w:bookmarkEnd w:id="4"/>
    </w:p>
    <w:p w14:paraId="68FF4EFA" w14:textId="77777777" w:rsidR="005F6422" w:rsidRDefault="005F6422" w:rsidP="00273466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color w:val="0000FF"/>
          <w:u w:val="single"/>
          <w:rtl/>
        </w:rPr>
      </w:pPr>
    </w:p>
    <w:p w14:paraId="2585C5C2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bookmarkStart w:id="5" w:name="ABSTRACT_START"/>
      <w:bookmarkEnd w:id="5"/>
      <w:r w:rsidRPr="007012BB">
        <w:rPr>
          <w:rFonts w:cs="FrankRuehl" w:hint="cs"/>
          <w:szCs w:val="26"/>
          <w:rtl/>
        </w:rPr>
        <w:t>מיני-רציו:</w:t>
      </w:r>
    </w:p>
    <w:p w14:paraId="18005D66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7012BB">
        <w:rPr>
          <w:rFonts w:cs="FrankRuehl" w:hint="cs"/>
          <w:szCs w:val="26"/>
          <w:rtl/>
        </w:rPr>
        <w:t>*</w:t>
      </w:r>
      <w:r w:rsidRPr="007012BB">
        <w:rPr>
          <w:rFonts w:cs="FrankRuehl" w:hint="eastAsia"/>
          <w:szCs w:val="26"/>
          <w:rtl/>
        </w:rPr>
        <w:t xml:space="preserve"> במקרה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זה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כלל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הנסיבות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מצדיקות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סטיה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ממתחם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הענישה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לצורך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שיקום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 w:hint="cs"/>
          <w:szCs w:val="26"/>
          <w:rtl/>
        </w:rPr>
        <w:t xml:space="preserve">. </w:t>
      </w:r>
      <w:r w:rsidRPr="007012BB">
        <w:rPr>
          <w:rFonts w:cs="FrankRuehl" w:hint="eastAsia"/>
          <w:szCs w:val="26"/>
          <w:rtl/>
        </w:rPr>
        <w:t>האינטרס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הציבורי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מנחה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ליתן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לנאשם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הזדמנות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להשלים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הטיפול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והשיקום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שבו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הוא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מתמיד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למנוע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פיטוריו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מעבודתו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אשר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מטבע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הדברים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הינה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בעלת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משקל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מכריע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בשיקלול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סיכויי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שיקומו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ולהימנע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מגזירת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עונש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מאסר</w:t>
      </w:r>
      <w:r w:rsidRPr="007012BB">
        <w:rPr>
          <w:rFonts w:cs="FrankRuehl"/>
          <w:szCs w:val="26"/>
          <w:rtl/>
        </w:rPr>
        <w:t>.</w:t>
      </w:r>
    </w:p>
    <w:p w14:paraId="610BD530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7012BB">
        <w:rPr>
          <w:rFonts w:cs="FrankRuehl" w:hint="cs"/>
          <w:szCs w:val="26"/>
          <w:rtl/>
        </w:rPr>
        <w:t xml:space="preserve">* </w:t>
      </w:r>
      <w:r w:rsidRPr="007012BB">
        <w:rPr>
          <w:rFonts w:cs="FrankRuehl"/>
          <w:szCs w:val="26"/>
          <w:rtl/>
        </w:rPr>
        <w:t>עונשין – ענישה – מדיניות ענישה: עבירות סמים</w:t>
      </w:r>
    </w:p>
    <w:p w14:paraId="1DFE890D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7012BB">
        <w:rPr>
          <w:rFonts w:cs="FrankRuehl" w:hint="cs"/>
          <w:szCs w:val="26"/>
          <w:rtl/>
        </w:rPr>
        <w:t xml:space="preserve">* </w:t>
      </w:r>
      <w:r w:rsidRPr="007012BB">
        <w:rPr>
          <w:rFonts w:cs="FrankRuehl"/>
          <w:szCs w:val="26"/>
          <w:rtl/>
        </w:rPr>
        <w:t>עונשין – ענישה – מדיניות ענישה: שיקום</w:t>
      </w:r>
    </w:p>
    <w:p w14:paraId="48DC7FCE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4E1FD1A2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 w:hint="cs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הורשע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פי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הודאתו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בעבירות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גידול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סמים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מסוכנים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והחזקה</w:t>
      </w:r>
      <w:r w:rsidRPr="007012BB">
        <w:rPr>
          <w:rFonts w:cs="FrankRuehl"/>
          <w:szCs w:val="26"/>
          <w:rtl/>
        </w:rPr>
        <w:t>/</w:t>
      </w:r>
      <w:r w:rsidRPr="007012BB">
        <w:rPr>
          <w:rFonts w:cs="FrankRuehl" w:hint="eastAsia"/>
          <w:szCs w:val="26"/>
          <w:rtl/>
        </w:rPr>
        <w:t>שימוש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בסמים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לצריכה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עצמית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וכן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בעבירה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הפרעה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לשוטר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במילוי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תפקידו</w:t>
      </w:r>
      <w:r w:rsidRPr="007012BB">
        <w:rPr>
          <w:rFonts w:cs="FrankRuehl"/>
          <w:szCs w:val="26"/>
          <w:rtl/>
        </w:rPr>
        <w:t>.</w:t>
      </w:r>
    </w:p>
    <w:p w14:paraId="35BA1EDA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>
        <w:rPr>
          <w:rFonts w:cs="FrankRuehl" w:hint="cs"/>
          <w:szCs w:val="26"/>
          <w:rtl/>
        </w:rPr>
        <w:t>.</w:t>
      </w:r>
    </w:p>
    <w:p w14:paraId="403E535B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7012BB">
        <w:rPr>
          <w:rFonts w:cs="FrankRuehl" w:hint="cs"/>
          <w:szCs w:val="26"/>
          <w:rtl/>
        </w:rPr>
        <w:t>בית המשפט גזר את דינו של הנאשם, ופסק כלהלן:</w:t>
      </w:r>
    </w:p>
    <w:p w14:paraId="3210B2CF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/>
          <w:szCs w:val="26"/>
          <w:rtl/>
        </w:rPr>
      </w:pPr>
      <w:r w:rsidRPr="007012BB">
        <w:rPr>
          <w:rFonts w:cs="FrankRuehl" w:hint="eastAsia"/>
          <w:szCs w:val="26"/>
          <w:rtl/>
        </w:rPr>
        <w:t>בהתחשב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בענישה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הנוהגת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בפסיקה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שילובן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העבירות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באירוע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זה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והפגיעה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בערכים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המוגנים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בנסיבות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מיוחדות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אלה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מתחם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הענישה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ההולם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נע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במקרה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זה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בין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מספר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חודשי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מאסר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שיכול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וירוצו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בעבודות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ועד</w:t>
      </w:r>
      <w:r w:rsidRPr="007012BB">
        <w:rPr>
          <w:rFonts w:cs="FrankRuehl"/>
          <w:szCs w:val="26"/>
          <w:rtl/>
        </w:rPr>
        <w:t xml:space="preserve"> 9 </w:t>
      </w:r>
      <w:r w:rsidRPr="007012BB">
        <w:rPr>
          <w:rFonts w:cs="FrankRuehl" w:hint="eastAsia"/>
          <w:szCs w:val="26"/>
          <w:rtl/>
        </w:rPr>
        <w:t>חודשי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מאסר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לריצוי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בפועל</w:t>
      </w:r>
      <w:r w:rsidRPr="007012BB">
        <w:rPr>
          <w:rFonts w:cs="FrankRuehl"/>
          <w:szCs w:val="26"/>
          <w:rtl/>
        </w:rPr>
        <w:t>.</w:t>
      </w:r>
    </w:p>
    <w:p w14:paraId="45A8867E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  <w:rtl/>
        </w:rPr>
      </w:pPr>
      <w:r w:rsidRPr="007012BB">
        <w:rPr>
          <w:rFonts w:cs="FrankRuehl" w:hint="eastAsia"/>
          <w:szCs w:val="26"/>
          <w:rtl/>
        </w:rPr>
        <w:lastRenderedPageBreak/>
        <w:t>ביצוע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העבירות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מהווה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פרשת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דרכים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בחייו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ונראה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כי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נחרד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תפיסתו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בידי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המשטרה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ומשום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כך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ביצע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גם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העבירה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הנוספת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הפרעה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לשוטר</w:t>
      </w:r>
      <w:r w:rsidRPr="007012BB">
        <w:rPr>
          <w:rFonts w:cs="FrankRuehl"/>
          <w:szCs w:val="26"/>
          <w:rtl/>
        </w:rPr>
        <w:t xml:space="preserve">. </w:t>
      </w:r>
      <w:r w:rsidRPr="007012BB">
        <w:rPr>
          <w:rFonts w:cs="FrankRuehl" w:hint="eastAsia"/>
          <w:szCs w:val="26"/>
          <w:rtl/>
        </w:rPr>
        <w:t>צומת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זו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בחייו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cs"/>
          <w:szCs w:val="26"/>
          <w:rtl/>
        </w:rPr>
        <w:t>ש</w:t>
      </w:r>
      <w:r w:rsidRPr="007012BB">
        <w:rPr>
          <w:rFonts w:cs="FrankRuehl" w:hint="eastAsia"/>
          <w:szCs w:val="26"/>
          <w:rtl/>
        </w:rPr>
        <w:t>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הינה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נקודה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מכרעת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בחייו</w:t>
      </w:r>
      <w:r w:rsidRPr="007012BB">
        <w:rPr>
          <w:rFonts w:cs="FrankRuehl"/>
          <w:szCs w:val="26"/>
          <w:rtl/>
        </w:rPr>
        <w:t xml:space="preserve">. </w:t>
      </w:r>
      <w:r w:rsidRPr="007012BB">
        <w:rPr>
          <w:rFonts w:cs="FrankRuehl" w:hint="eastAsia"/>
          <w:szCs w:val="26"/>
          <w:rtl/>
        </w:rPr>
        <w:t>מכאן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יכול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היה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לשקוע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לתהום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להמשיך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בשימוש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בסם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כפתח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מילוט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ובריחה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מקשייו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וצרותיו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אך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הוא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השכיל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וניצל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"</w:t>
      </w:r>
      <w:r w:rsidRPr="007012BB">
        <w:rPr>
          <w:rFonts w:cs="FrankRuehl" w:hint="eastAsia"/>
          <w:szCs w:val="26"/>
          <w:rtl/>
        </w:rPr>
        <w:t>גלגל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ההצלה</w:t>
      </w:r>
      <w:r w:rsidRPr="007012BB">
        <w:rPr>
          <w:rFonts w:cs="FrankRuehl"/>
          <w:szCs w:val="26"/>
          <w:rtl/>
        </w:rPr>
        <w:t xml:space="preserve">" </w:t>
      </w:r>
      <w:r w:rsidRPr="007012BB">
        <w:rPr>
          <w:rFonts w:cs="FrankRuehl" w:hint="eastAsia"/>
          <w:szCs w:val="26"/>
          <w:rtl/>
        </w:rPr>
        <w:t>שהושיט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המבחן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והתגייס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כולו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לטיפול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בהתמכרות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בסמים</w:t>
      </w:r>
      <w:r w:rsidRPr="007012BB">
        <w:rPr>
          <w:rFonts w:cs="FrankRuehl"/>
          <w:szCs w:val="26"/>
          <w:rtl/>
        </w:rPr>
        <w:t xml:space="preserve">. </w:t>
      </w:r>
    </w:p>
    <w:p w14:paraId="6D3C5AB3" w14:textId="77777777" w:rsidR="007012BB" w:rsidRPr="007012BB" w:rsidRDefault="007012BB" w:rsidP="007012BB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cs="FrankRuehl" w:hint="cs"/>
          <w:szCs w:val="26"/>
        </w:rPr>
      </w:pPr>
      <w:r w:rsidRPr="007012BB">
        <w:rPr>
          <w:rFonts w:cs="FrankRuehl" w:hint="eastAsia"/>
          <w:szCs w:val="26"/>
          <w:rtl/>
        </w:rPr>
        <w:t>צודקת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</w:t>
      </w:r>
      <w:r w:rsidRPr="007012BB">
        <w:rPr>
          <w:rFonts w:cs="FrankRuehl"/>
          <w:szCs w:val="26"/>
          <w:rtl/>
        </w:rPr>
        <w:t>"</w:t>
      </w:r>
      <w:r w:rsidRPr="007012BB">
        <w:rPr>
          <w:rFonts w:cs="FrankRuehl" w:hint="eastAsia"/>
          <w:szCs w:val="26"/>
          <w:rtl/>
        </w:rPr>
        <w:t>כ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המאשימה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כי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שירות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המבחן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רואה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לנגד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עיניו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שיקול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השיקום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בלבד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אך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במקרה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זה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כלל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הנסיבות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מצדיקות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סטיה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ממתחם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הענישה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לצורך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שיקום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הנאשם</w:t>
      </w:r>
      <w:r w:rsidRPr="007012BB">
        <w:rPr>
          <w:rFonts w:cs="FrankRuehl" w:hint="cs"/>
          <w:szCs w:val="26"/>
          <w:rtl/>
        </w:rPr>
        <w:t xml:space="preserve">. </w:t>
      </w:r>
      <w:r w:rsidRPr="007012BB">
        <w:rPr>
          <w:rFonts w:cs="FrankRuehl" w:hint="eastAsia"/>
          <w:szCs w:val="26"/>
          <w:rtl/>
        </w:rPr>
        <w:t>האינטרס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הציבורי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מנחה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ליתן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לנאשם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הזדמנות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להשלים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הטיפול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והשיקום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שבו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הוא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מתמיד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למנוע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את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פיטוריו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מעבודתו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אשר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מטבע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הדברים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הינה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בעלת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משקל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מכריע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בשיקלול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סיכויי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שיקומו</w:t>
      </w:r>
      <w:r w:rsidRPr="007012BB">
        <w:rPr>
          <w:rFonts w:cs="FrankRuehl"/>
          <w:szCs w:val="26"/>
          <w:rtl/>
        </w:rPr>
        <w:t xml:space="preserve">, </w:t>
      </w:r>
      <w:r w:rsidRPr="007012BB">
        <w:rPr>
          <w:rFonts w:cs="FrankRuehl" w:hint="eastAsia"/>
          <w:szCs w:val="26"/>
          <w:rtl/>
        </w:rPr>
        <w:t>ולהימנע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מגזירת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עונש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של</w:t>
      </w:r>
      <w:r w:rsidRPr="007012BB">
        <w:rPr>
          <w:rFonts w:cs="FrankRuehl"/>
          <w:szCs w:val="26"/>
          <w:rtl/>
        </w:rPr>
        <w:t xml:space="preserve"> </w:t>
      </w:r>
      <w:r w:rsidRPr="007012BB">
        <w:rPr>
          <w:rFonts w:cs="FrankRuehl" w:hint="eastAsia"/>
          <w:szCs w:val="26"/>
          <w:rtl/>
        </w:rPr>
        <w:t>מאסר</w:t>
      </w:r>
      <w:r w:rsidRPr="007012BB">
        <w:rPr>
          <w:rFonts w:cs="FrankRuehl"/>
          <w:szCs w:val="26"/>
          <w:rtl/>
        </w:rPr>
        <w:t>.</w:t>
      </w:r>
    </w:p>
    <w:p w14:paraId="3F707771" w14:textId="77777777" w:rsidR="005F6422" w:rsidRPr="00273466" w:rsidRDefault="005F6422" w:rsidP="00273466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  <w:bookmarkStart w:id="6" w:name="ABSTRACT_END"/>
      <w:bookmarkEnd w:id="6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26117" w14:paraId="1E83B256" w14:textId="77777777" w:rsidTr="002031E6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311FA" w14:textId="77777777" w:rsidR="002031E6" w:rsidRPr="002031E6" w:rsidRDefault="002031E6" w:rsidP="002031E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7" w:name="PsakDin" w:colFirst="0" w:colLast="0"/>
            <w:bookmarkEnd w:id="0"/>
            <w:r w:rsidRPr="002031E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2F57B31" w14:textId="77777777" w:rsidR="00626117" w:rsidRPr="002031E6" w:rsidRDefault="00626117" w:rsidP="002031E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7"/>
    </w:tbl>
    <w:p w14:paraId="3D5D552D" w14:textId="77777777" w:rsidR="00626117" w:rsidRDefault="00626117" w:rsidP="00626117">
      <w:pPr>
        <w:rPr>
          <w:rFonts w:ascii="Arial" w:hAnsi="Arial" w:cs="FrankRuehl"/>
          <w:sz w:val="28"/>
          <w:szCs w:val="28"/>
          <w:rtl/>
        </w:rPr>
      </w:pPr>
    </w:p>
    <w:p w14:paraId="40997837" w14:textId="77777777" w:rsidR="00626117" w:rsidRPr="00DF48A6" w:rsidRDefault="00626117" w:rsidP="00626117">
      <w:pPr>
        <w:bidi w:val="0"/>
        <w:spacing w:after="200" w:line="360" w:lineRule="auto"/>
        <w:jc w:val="right"/>
        <w:rPr>
          <w:rFonts w:ascii="David" w:hAnsi="David"/>
          <w:noProof w:val="0"/>
          <w:sz w:val="26"/>
          <w:szCs w:val="26"/>
          <w:u w:val="single"/>
          <w:rtl/>
        </w:rPr>
      </w:pPr>
      <w:r w:rsidRPr="00DF48A6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כתב</w:t>
      </w:r>
      <w:r w:rsidRPr="00DF48A6">
        <w:rPr>
          <w:rFonts w:ascii="David" w:hAnsi="David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F48A6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האישום</w:t>
      </w:r>
    </w:p>
    <w:p w14:paraId="5AA599CA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 xml:space="preserve">1.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יליד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1990,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תושב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ירושלים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הורשע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הודאתו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מסוכנים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והחזקה</w:t>
      </w:r>
      <w:r w:rsidRPr="008A3E49">
        <w:rPr>
          <w:rFonts w:ascii="David" w:hAnsi="David"/>
          <w:noProof w:val="0"/>
          <w:sz w:val="26"/>
          <w:szCs w:val="26"/>
          <w:rtl/>
        </w:rPr>
        <w:t>/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לצריכה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עצמית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hyperlink r:id="rId13" w:history="1">
        <w:r w:rsidR="00273466" w:rsidRPr="00273466">
          <w:rPr>
            <w:rFonts w:ascii="David" w:hAnsi="David"/>
            <w:noProof w:val="0"/>
            <w:color w:val="0000FF"/>
            <w:sz w:val="26"/>
            <w:szCs w:val="26"/>
            <w:u w:val="single"/>
            <w:rtl/>
          </w:rPr>
          <w:t>סעיפים 6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- </w:t>
      </w:r>
      <w:hyperlink r:id="rId14" w:history="1">
        <w:r w:rsidR="00273466" w:rsidRPr="00273466">
          <w:rPr>
            <w:rFonts w:ascii="David" w:hAnsi="David"/>
            <w:noProof w:val="0"/>
            <w:color w:val="0000FF"/>
            <w:sz w:val="26"/>
            <w:szCs w:val="26"/>
            <w:u w:val="single"/>
            <w:rtl/>
          </w:rPr>
          <w:t>7(א)</w:t>
        </w:r>
      </w:hyperlink>
      <w:r w:rsidR="00273466">
        <w:rPr>
          <w:rFonts w:ascii="David" w:hAnsi="David" w:hint="cs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/>
          <w:noProof w:val="0"/>
          <w:sz w:val="26"/>
          <w:szCs w:val="26"/>
          <w:rtl/>
        </w:rPr>
        <w:t>+</w:t>
      </w:r>
      <w:hyperlink r:id="rId15" w:history="1">
        <w:r w:rsidR="00273466" w:rsidRPr="00273466">
          <w:rPr>
            <w:rStyle w:val="Hyperlink"/>
            <w:rFonts w:ascii="David" w:hAnsi="David"/>
            <w:noProof w:val="0"/>
            <w:sz w:val="26"/>
            <w:szCs w:val="26"/>
            <w:rtl/>
          </w:rPr>
          <w:t>7(ג)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סיפא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</w:t>
      </w:r>
      <w:hyperlink r:id="rId16" w:history="1">
        <w:r w:rsidR="002031E6" w:rsidRPr="002031E6">
          <w:rPr>
            <w:rStyle w:val="Hyperlink"/>
            <w:rFonts w:ascii="David" w:hAnsi="David" w:hint="eastAsia"/>
            <w:noProof w:val="0"/>
            <w:sz w:val="26"/>
            <w:szCs w:val="26"/>
            <w:rtl/>
          </w:rPr>
          <w:t>פקודת</w:t>
        </w:r>
        <w:r w:rsidR="002031E6" w:rsidRPr="002031E6">
          <w:rPr>
            <w:rStyle w:val="Hyperlink"/>
            <w:rFonts w:ascii="David" w:hAnsi="David"/>
            <w:noProof w:val="0"/>
            <w:sz w:val="26"/>
            <w:szCs w:val="26"/>
            <w:rtl/>
          </w:rPr>
          <w:t xml:space="preserve"> הסמים המסוכנים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 (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נוסח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חדש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)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תשל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</w:t>
      </w:r>
      <w:r w:rsidRPr="008A3E49">
        <w:rPr>
          <w:rFonts w:ascii="David" w:hAnsi="David"/>
          <w:noProof w:val="0"/>
          <w:sz w:val="26"/>
          <w:szCs w:val="26"/>
          <w:rtl/>
        </w:rPr>
        <w:t>-1973 (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להלן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: 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פקודת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>"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),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הפרעה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לשוטר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במילוי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תפקידו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hyperlink r:id="rId17" w:history="1">
        <w:r w:rsidR="00273466" w:rsidRPr="00273466">
          <w:rPr>
            <w:rFonts w:ascii="David" w:hAnsi="David"/>
            <w:noProof w:val="0"/>
            <w:color w:val="0000FF"/>
            <w:sz w:val="26"/>
            <w:szCs w:val="26"/>
            <w:u w:val="single"/>
            <w:rtl/>
          </w:rPr>
          <w:t>סעיף 275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</w:t>
      </w:r>
      <w:hyperlink r:id="rId18" w:history="1">
        <w:r w:rsidR="002031E6" w:rsidRPr="002031E6">
          <w:rPr>
            <w:rStyle w:val="Hyperlink"/>
            <w:rFonts w:ascii="David" w:hAnsi="David" w:hint="eastAsia"/>
            <w:noProof w:val="0"/>
            <w:sz w:val="26"/>
            <w:szCs w:val="26"/>
            <w:rtl/>
          </w:rPr>
          <w:t>חוק</w:t>
        </w:r>
        <w:r w:rsidR="002031E6" w:rsidRPr="002031E6">
          <w:rPr>
            <w:rStyle w:val="Hyperlink"/>
            <w:rFonts w:ascii="David" w:hAnsi="David"/>
            <w:noProof w:val="0"/>
            <w:sz w:val="26"/>
            <w:szCs w:val="26"/>
            <w:rtl/>
          </w:rPr>
          <w:t xml:space="preserve"> העונשין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התשל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</w:t>
      </w:r>
      <w:r w:rsidRPr="008A3E49">
        <w:rPr>
          <w:rFonts w:ascii="David" w:hAnsi="David"/>
          <w:noProof w:val="0"/>
          <w:sz w:val="26"/>
          <w:szCs w:val="26"/>
          <w:rtl/>
        </w:rPr>
        <w:t>-1977 (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להלן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: 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חוק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העונשין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>"</w:t>
      </w:r>
      <w:r w:rsidRPr="008A3E49">
        <w:rPr>
          <w:rFonts w:ascii="David" w:hAnsi="David"/>
          <w:noProof w:val="0"/>
          <w:sz w:val="26"/>
          <w:szCs w:val="26"/>
          <w:rtl/>
        </w:rPr>
        <w:t>).</w:t>
      </w:r>
    </w:p>
    <w:p w14:paraId="1E09C2FC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מכתב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האישום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17.11.15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בשעה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17:31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ברחוב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גמליאל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בירושלים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בחדרו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עציצים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מסוכן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מסוג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קנבוס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האחד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במשקל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21.17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גרם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נטו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והשני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במשקל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183.09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גרם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נטו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העציצים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בתוך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אוהל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בחדרו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והשתמש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במאוורר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וונטה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שעון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שבת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צינור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אלומיניום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ומספר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מנורות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וטפטפות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778A06E6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באותן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נסיבות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החזיק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בתוך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בחדרו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פרחים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מסוג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קנבוס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במשקל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1.41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גרם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נטו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מסוכן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hyperlink r:id="rId19" w:history="1">
        <w:r w:rsidR="002031E6" w:rsidRPr="002031E6">
          <w:rPr>
            <w:rStyle w:val="Hyperlink"/>
            <w:rFonts w:ascii="David" w:hAnsi="David" w:hint="eastAsia"/>
            <w:noProof w:val="0"/>
            <w:sz w:val="26"/>
            <w:szCs w:val="26"/>
            <w:rtl/>
          </w:rPr>
          <w:t>פקודת</w:t>
        </w:r>
        <w:r w:rsidR="002031E6" w:rsidRPr="002031E6">
          <w:rPr>
            <w:rStyle w:val="Hyperlink"/>
            <w:rFonts w:ascii="David" w:hAnsi="David"/>
            <w:noProof w:val="0"/>
            <w:sz w:val="26"/>
            <w:szCs w:val="26"/>
            <w:rtl/>
          </w:rPr>
          <w:t xml:space="preserve"> הסמים המסוכנים</w:t>
        </w:r>
      </w:hyperlink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היתר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מהמנהל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החזיק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בכלי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לעישון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באנג</w:t>
      </w:r>
      <w:r w:rsidRPr="008A3E49">
        <w:rPr>
          <w:rFonts w:ascii="David" w:hAnsi="David"/>
          <w:noProof w:val="0"/>
          <w:sz w:val="26"/>
          <w:szCs w:val="26"/>
          <w:rtl/>
        </w:rPr>
        <w:t>".</w:t>
      </w:r>
    </w:p>
    <w:p w14:paraId="05379F18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בהמשך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בהיותו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מהתחנה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ונעצר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מרדף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קצר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השוטר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שהבחין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בורח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מהתחנה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41DF00CF" w14:textId="77777777" w:rsidR="00626117" w:rsidRPr="009006F6" w:rsidRDefault="00626117" w:rsidP="005F6422">
      <w:pPr>
        <w:spacing w:after="20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תסקיר</w:t>
      </w:r>
      <w:r w:rsidRPr="008A3E49">
        <w:rPr>
          <w:rFonts w:ascii="David" w:hAnsi="David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שירות</w:t>
      </w:r>
      <w:r w:rsidRPr="008A3E49">
        <w:rPr>
          <w:rFonts w:ascii="David" w:hAnsi="David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המבח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ן</w:t>
      </w:r>
    </w:p>
    <w:p w14:paraId="232EDBAB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 xml:space="preserve">2.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תסקיר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13.12.16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מלמדנו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26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רווק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העובד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כגנן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בעיריית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ירושלים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12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במסגרות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שונות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פנימייה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שסבל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lastRenderedPageBreak/>
        <w:t>מקשיים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והתנהגותיים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שונים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וסיים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תעודת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בגרות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תעודה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מכונאי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רכב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הצבאי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התגייס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כנער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מקא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כטבח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וגילה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מוטיבציה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הסתדר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חברתית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וקיבל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תעודת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הצטיינות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בטירונות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תפקודו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החיובי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57ADFA2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הבכור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במשפחתו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המונה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4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ילדים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הוריו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סובלים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ממחלות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שונות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ואמו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מתקיימת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מקצבת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נכות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מהמוסד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לביטוח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לאומי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במשפחתו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הביאו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ואחיו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הוצאו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מהמשפחה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למסגרות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ביתיות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הרגשיים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חווה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בילדותו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הביאוהו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להתמודדות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היתר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באמצעות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צריכת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מגיל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16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כשברקע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התחברות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לחברה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שולית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486170A5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בדיקה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לאיתור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שמסר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העלתה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משתמש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בגראס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5D2B4DAB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הופנה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כבר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בשנת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2011,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אז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החזקת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סכין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עצמי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המשפט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קיבל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אז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המלצת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נמנע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מהרשעתו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בדין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והטיל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614F9041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דנן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הודה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לגדל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לחסוך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בעלויות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וברח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מתחנת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המשטרה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נוכח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החרדה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הגדולה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נתון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מעשיו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ומבין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התנהלותו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</w:t>
      </w:r>
      <w:r>
        <w:rPr>
          <w:rFonts w:ascii="David" w:hAnsi="David" w:hint="cs"/>
          <w:noProof w:val="0"/>
          <w:sz w:val="26"/>
          <w:szCs w:val="26"/>
          <w:rtl/>
        </w:rPr>
        <w:t>י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בעייתית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ופוגעת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והביע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נכונות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להשתלב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445E0679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התרשם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ברקע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לביצוע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הבעיות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הרגשיות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סובל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כ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תוצאה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מתנאי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ילדותו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ובעיות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נוספות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>
        <w:rPr>
          <w:rFonts w:ascii="David" w:hAnsi="David" w:hint="cs"/>
          <w:noProof w:val="0"/>
          <w:sz w:val="26"/>
          <w:szCs w:val="26"/>
          <w:rtl/>
        </w:rPr>
        <w:t xml:space="preserve">. השירות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העריך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מגלה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יכולות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תפקודיות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טובות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ומגלה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רצון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ומוטיבציה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לשינוי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המליץ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דחיית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הדיון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לשלב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בתחום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במכון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הירושלמי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662B2945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תסקיר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בעניינו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נערך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30.3.17,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וממנו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20.12.16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ומאז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מגיע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ומשתתף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כנדרש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אמון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בקשר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הטיפולי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משתף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ברגשותיו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וקשייו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לומד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דרכים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אדפטיביות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להתמודדות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קשייו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ומוסר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בדיקות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לאיתור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20DB29B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דיווח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נמצא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לראשונה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רצון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לערוך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שינוי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מתקדם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בעבודתו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ומגלה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יציבות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בהליך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הטיפולי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ישנה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חשיבות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לחזקו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במסגרת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ההליך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המשפטי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ולהטיל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עונש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שמחד</w:t>
      </w:r>
      <w:r>
        <w:rPr>
          <w:rFonts w:ascii="David" w:hAnsi="David" w:hint="cs"/>
          <w:noProof w:val="0"/>
          <w:sz w:val="26"/>
          <w:szCs w:val="26"/>
          <w:rtl/>
        </w:rPr>
        <w:t>,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יאפשר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הכוללני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ומאידך</w:t>
      </w:r>
      <w:r>
        <w:rPr>
          <w:rFonts w:ascii="David" w:hAnsi="David" w:hint="cs"/>
          <w:noProof w:val="0"/>
          <w:sz w:val="26"/>
          <w:szCs w:val="26"/>
          <w:rtl/>
        </w:rPr>
        <w:t>,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יהווה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עונש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מרתיע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ומציב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גבולות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ברורים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להתנהגותו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12DB14D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לפיכך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המליץ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הטלת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שבמהלכו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יעקוב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במרכז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הירושלמי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לתחלואה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כפולה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ולצדו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בהיקף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250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שעות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בהתאם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לתוכנית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שיערוך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79BA3B29" w14:textId="77777777" w:rsidR="00626117" w:rsidRPr="009006F6" w:rsidRDefault="00626117" w:rsidP="005F6422">
      <w:pPr>
        <w:spacing w:after="20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הטיעונים</w:t>
      </w:r>
      <w:r w:rsidRPr="008A3E49">
        <w:rPr>
          <w:rFonts w:ascii="David" w:hAnsi="David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לעונש</w:t>
      </w:r>
    </w:p>
    <w:p w14:paraId="787C9EA9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DF48A6">
        <w:rPr>
          <w:rFonts w:ascii="David" w:hAnsi="David" w:hint="cs"/>
          <w:b/>
          <w:bCs/>
          <w:noProof w:val="0"/>
          <w:sz w:val="26"/>
          <w:szCs w:val="26"/>
          <w:rtl/>
        </w:rPr>
        <w:t>3</w:t>
      </w:r>
      <w:r>
        <w:rPr>
          <w:rFonts w:ascii="David" w:hAnsi="David" w:hint="cs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המאשימה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טענה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פגיעתם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בחברה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איננה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נקודתית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משתרעת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שטחי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וזמנים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נרחבים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ואין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לדעת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לאילו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ידיים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יתגלגל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שיופק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לשיטתה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מתחם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הענישה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במקרה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6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- 12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חודשי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לדבריה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אמנם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התסקיר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מלמד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צועד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במסלול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הנכון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הצדקה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לחריגה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ממתחם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הענישה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הנוהג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לקבל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המלצת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המשפט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לבחון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נוספים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מלבד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השיקום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העומד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לנגד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עיניו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וליתן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משקל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לשיקולי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הגמול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וההרתעה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נוכח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הקודם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החזקת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סכין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מבקשת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המאשימה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7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חודשי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לריצוי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בפועל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תנאי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וקנס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להשמדת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וחילוט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האמצעים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שנתפסו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בבית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5FDFA284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הסניגור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הדגיש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מנגד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בהזדמנות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הראשונה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בכתב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האישום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ככתבו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וכלשונו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ביקש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לתקנו,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 xml:space="preserve">לקבל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התחייבות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כלשהי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מצד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המאשימה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אינטרסים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אמיתית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חומרת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מעשיו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לדבריו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הרשעתו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הקודמת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2011,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לפני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- 7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שגיאתו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להשתמש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 xml:space="preserve">השתמש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התחיל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ומתמיד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216A9C2A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טען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הסניגור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בעצמו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לחסוך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בעלויות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רכישת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במטרה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לספקם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לאחרים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והפנה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והגיש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פסיקה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במקרים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דומים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נגזרו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עונשים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לתועלת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הציבור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ובחלקם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נמנע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המשפט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מהרשעה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בדין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11F5B48D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לפיכך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ביקש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הסניגור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לאמץ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המלצת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להטיל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שיכפר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מעשיו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למשך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יעקוב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צעידתו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במסלול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הנכון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ציין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הסניגור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עיריית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ירושלים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המעסיקה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הבהירה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במידה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ויישלח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לעבודות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יפוטר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מעבודתו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1A1C4F08" w14:textId="77777777" w:rsidR="00626117" w:rsidRPr="009006F6" w:rsidRDefault="00626117" w:rsidP="005F6422">
      <w:pPr>
        <w:spacing w:after="200"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הממונה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עבודות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קבע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בחוות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דעתו</w:t>
      </w:r>
      <w:r>
        <w:rPr>
          <w:rFonts w:ascii="David" w:hAnsi="David" w:hint="cs"/>
          <w:noProof w:val="0"/>
          <w:sz w:val="26"/>
          <w:szCs w:val="26"/>
          <w:rtl/>
        </w:rPr>
        <w:t xml:space="preserve"> מיום 3.5.17 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>
        <w:rPr>
          <w:rFonts w:ascii="David" w:hAnsi="David" w:hint="cs"/>
          <w:noProof w:val="0"/>
          <w:sz w:val="26"/>
          <w:szCs w:val="26"/>
          <w:rtl/>
        </w:rPr>
        <w:t xml:space="preserve"> נמצא מתאים לביצוע עבודות שירות.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</w:p>
    <w:p w14:paraId="4B109629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דיון</w:t>
      </w:r>
      <w:r w:rsidRPr="008A3E49">
        <w:rPr>
          <w:rFonts w:ascii="David" w:hAnsi="David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u w:val="single"/>
          <w:rtl/>
        </w:rPr>
        <w:t>והכרעה</w:t>
      </w:r>
    </w:p>
    <w:p w14:paraId="565D7BD5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b/>
          <w:bCs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מתחם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העונש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ההולם</w:t>
      </w:r>
    </w:p>
    <w:p w14:paraId="5B648B85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7536F">
        <w:rPr>
          <w:rFonts w:ascii="David" w:hAnsi="David" w:hint="cs"/>
          <w:b/>
          <w:bCs/>
          <w:noProof w:val="0"/>
          <w:sz w:val="26"/>
          <w:szCs w:val="26"/>
          <w:rtl/>
        </w:rPr>
        <w:t>4</w:t>
      </w:r>
      <w:r>
        <w:rPr>
          <w:rFonts w:ascii="David" w:hAnsi="David" w:hint="cs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האירוע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בגינו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הורשע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שלפניי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כולל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מוגן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הערך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החברתי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הגנה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הציבור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מפני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פגיעתם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הרבדים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השונים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נגע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פוגע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בחלקים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נרחבים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בחברה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הורס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חייהם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רבים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העושים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צעירים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ומבוגרים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כאחד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פוגע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הקרובים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משפחותיהם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וסביבתם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הקרובה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הנחשפים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להשלכות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כולל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האירוע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נוספת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הפרעה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לשוטר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מתחנת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המשטרה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מוגן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ערך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השמירה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שלטון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החוק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הגנה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מלאכתה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החשובה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משטרת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ישראל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באכיפת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החוק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ובשמירה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הסדר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הציבורי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3B4951CC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נסיבות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ביצוע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מעידות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הפגיעה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בערכים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להפחית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מחומרת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איננה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החמורות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בביתו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התכנון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המוקדם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הניכר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מהכלים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שהחזיק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בדירתו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לצורך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גידול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נראה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כוונתו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הייתה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להפיץ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ברבים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בהחזקה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עצמי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בסחר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והפצת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06D3C8D8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מנוסתו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מתחנת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המשטרה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חמורה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שכן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מבטאת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רצונו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ומטרתו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להימלט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מאימת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הדין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ולחמוק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תחת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ידי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השוטרים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05CCAFC2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b/>
          <w:bCs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בהתחשב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בענישה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הנוהגת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בפסיקה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שילובן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באירוע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והפגיעה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בערכים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המוגנים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בנסיבות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מיוחדות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מצאתי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מתחם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הענישה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ההולם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במקרה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מספר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חודשי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שיכול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וירוצו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בעבודות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9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חודשי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לריצוי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בפועל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187F5C2D" w14:textId="77777777" w:rsidR="00626117" w:rsidRPr="009006F6" w:rsidRDefault="00626117" w:rsidP="005F6422">
      <w:pPr>
        <w:spacing w:after="20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העונש</w:t>
      </w:r>
      <w:r w:rsidRPr="008A3E49">
        <w:rPr>
          <w:rFonts w:ascii="David" w:hAnsi="David"/>
          <w:b/>
          <w:bCs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b/>
          <w:bCs/>
          <w:noProof w:val="0"/>
          <w:sz w:val="26"/>
          <w:szCs w:val="26"/>
          <w:rtl/>
        </w:rPr>
        <w:t>המתאים</w:t>
      </w:r>
    </w:p>
    <w:p w14:paraId="68FFF4C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023F8A">
        <w:rPr>
          <w:rFonts w:ascii="David" w:hAnsi="David" w:hint="cs"/>
          <w:b/>
          <w:bCs/>
          <w:noProof w:val="0"/>
          <w:sz w:val="26"/>
          <w:szCs w:val="26"/>
          <w:rtl/>
        </w:rPr>
        <w:t>5</w:t>
      </w:r>
      <w:r>
        <w:rPr>
          <w:rFonts w:ascii="David" w:hAnsi="David" w:hint="cs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שלפניי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צעיר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בן 27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עובד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למחייתו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כגנן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בעיריית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ירושלים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3E5D51C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כפי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שעולה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מתסקיר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גדל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בתנאי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מיטביים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מילדותו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התמודד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התנהגותיים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ואחרים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השתלבות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ו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במסגרת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רציפה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מספר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מסגרות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פנימי</w:t>
      </w:r>
      <w:r>
        <w:rPr>
          <w:rFonts w:ascii="David" w:hAnsi="David" w:hint="cs"/>
          <w:noProof w:val="0"/>
          <w:sz w:val="26"/>
          <w:szCs w:val="26"/>
          <w:rtl/>
        </w:rPr>
        <w:t>י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</w:t>
      </w:r>
      <w:r>
        <w:rPr>
          <w:rFonts w:ascii="David" w:hAnsi="David" w:hint="cs"/>
          <w:noProof w:val="0"/>
          <w:sz w:val="26"/>
          <w:szCs w:val="26"/>
          <w:rtl/>
        </w:rPr>
        <w:t>י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יתה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בילדותו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מסגרת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משפחתית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איתנה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ויציבה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תתמוך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בהתמודדותו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הוצא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למסגרת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חוץ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יתר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אחיו</w:t>
      </w:r>
      <w:r>
        <w:rPr>
          <w:rFonts w:ascii="David" w:hAnsi="David" w:hint="cs"/>
          <w:noProof w:val="0"/>
          <w:sz w:val="26"/>
          <w:szCs w:val="26"/>
          <w:rtl/>
        </w:rPr>
        <w:t>.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נ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נאלץ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להתמודד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לבדו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הכוונה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ותמיכה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משמעותיים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1D161116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ואולם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והעדר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תמיכה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משפחתית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אמר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נואש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גילה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כוחות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12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לימוד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טרח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וקיבל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תעודה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מקצועית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והתגייס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לצבא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צבאי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מלא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729A46C4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דומה</w:t>
      </w:r>
      <w:r>
        <w:rPr>
          <w:rFonts w:ascii="David" w:hAnsi="David" w:hint="cs"/>
          <w:noProof w:val="0"/>
          <w:sz w:val="26"/>
          <w:szCs w:val="26"/>
          <w:rtl/>
        </w:rPr>
        <w:t>,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הקשיים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והבעיות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עמהם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התמודד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מילדותו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מצאו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ביטויים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בהיגררותו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והתדרדרותו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הובילו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לביצוע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דנן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2399BBE0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ביצוע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מהווה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פרשת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דרכים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ונראה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נחרד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תפיסתו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בידי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המשטרה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ומשום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ביצע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הנוספת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הפרעה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לשוטר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צומת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ascii="David" w:hAnsi="David" w:hint="cs"/>
          <w:noProof w:val="0"/>
          <w:sz w:val="26"/>
          <w:szCs w:val="26"/>
          <w:rtl/>
        </w:rPr>
        <w:t>ש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נקודה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מכרעת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מכאן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יכול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לשקוע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לתהום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להמשיך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כפתח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מילוט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ובריחה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מקשייו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וצרותיו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השכיל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וניצל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גלגל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ההצלה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"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שהושיט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והתגייס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בהתמכרות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שעולה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מתסקיר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מוטיבציה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לחיים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נורמטיביים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מבקש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לנטוש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מעגל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השימוש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בסמים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משתמש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בכוחותיו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משתתף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באופן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מלא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אמון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בגורמים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המטפלים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ועמלו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נושא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מוסר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בדיקות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נקיות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משרידי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סם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5BC93ECA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בעברו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עבירה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קודמת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בוצעה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לפני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- 7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19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בלבד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. </w:t>
      </w:r>
    </w:p>
    <w:p w14:paraId="527AB0FC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הודה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במיוחס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בראשית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ההליך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הפלילי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מבלי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שניהל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ומתן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המאשימה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אודות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סעיפי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האישום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שיוחסו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וניכר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מגויס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כולו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לשיקום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חייו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כשמטרתו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לכפר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ולתקן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מעשיו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47E49913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צודקת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</w:t>
      </w:r>
      <w:r w:rsidRPr="008A3E49">
        <w:rPr>
          <w:rFonts w:ascii="David" w:hAnsi="David"/>
          <w:noProof w:val="0"/>
          <w:sz w:val="26"/>
          <w:szCs w:val="26"/>
          <w:rtl/>
        </w:rPr>
        <w:t>"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המאשימה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שירות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המבחן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רואה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לנגד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עיניו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השיקום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בלבד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סבורני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במקרה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כלל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הנסיבות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מצדיקות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סטיה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ממתחם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הענישה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לצורך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ובמקרה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זה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האינטרס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הציבורי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מנחה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ליתן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הזדמנות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להשלים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הטיפול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והשיקום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שבו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הוא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מתמיד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למנוע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פיטוריו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מעבודתו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אשר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מטבע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הדברים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הינה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בעלת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משקל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מכריע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בשיקלול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סיכויי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שיקומו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ולהימנע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מגזירת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עונש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של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מאסר</w:t>
      </w:r>
      <w:r w:rsidRPr="008A3E49">
        <w:rPr>
          <w:rFonts w:ascii="David" w:hAnsi="David"/>
          <w:noProof w:val="0"/>
          <w:sz w:val="26"/>
          <w:szCs w:val="26"/>
          <w:rtl/>
        </w:rPr>
        <w:t>.</w:t>
      </w:r>
    </w:p>
    <w:p w14:paraId="27D14C77" w14:textId="77777777" w:rsidR="00626117" w:rsidRPr="008A3E49" w:rsidRDefault="00626117" w:rsidP="005F6422">
      <w:pPr>
        <w:spacing w:after="200"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8A3E49">
        <w:rPr>
          <w:rFonts w:ascii="David" w:hAnsi="David" w:hint="eastAsia"/>
          <w:noProof w:val="0"/>
          <w:sz w:val="26"/>
          <w:szCs w:val="26"/>
          <w:rtl/>
        </w:rPr>
        <w:t>נוכח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כל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האמור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לעיל</w:t>
      </w:r>
      <w:r>
        <w:rPr>
          <w:rFonts w:ascii="David" w:hAnsi="David" w:hint="cs"/>
          <w:noProof w:val="0"/>
          <w:sz w:val="26"/>
          <w:szCs w:val="26"/>
          <w:rtl/>
        </w:rPr>
        <w:t xml:space="preserve"> ולאחר ששקלתי את כל השיקולים הנוגעים לעניין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אני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גוזר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על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הנאשם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את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העונשים</w:t>
      </w:r>
      <w:r w:rsidRPr="008A3E49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8A3E49">
        <w:rPr>
          <w:rFonts w:ascii="David" w:hAnsi="David" w:hint="eastAsia"/>
          <w:noProof w:val="0"/>
          <w:sz w:val="26"/>
          <w:szCs w:val="26"/>
          <w:rtl/>
        </w:rPr>
        <w:t>הבאים</w:t>
      </w:r>
      <w:r w:rsidRPr="008A3E49">
        <w:rPr>
          <w:rFonts w:ascii="David" w:hAnsi="David"/>
          <w:noProof w:val="0"/>
          <w:sz w:val="26"/>
          <w:szCs w:val="26"/>
          <w:rtl/>
        </w:rPr>
        <w:t>:</w:t>
      </w:r>
    </w:p>
    <w:p w14:paraId="236F2D8D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א.</w:t>
      </w:r>
      <w:r>
        <w:rPr>
          <w:rFonts w:ascii="David" w:hAnsi="David"/>
          <w:noProof w:val="0"/>
          <w:sz w:val="26"/>
          <w:szCs w:val="26"/>
          <w:rtl/>
        </w:rPr>
        <w:tab/>
      </w:r>
      <w:r>
        <w:rPr>
          <w:rFonts w:ascii="David" w:hAnsi="David" w:hint="cs"/>
          <w:noProof w:val="0"/>
          <w:sz w:val="26"/>
          <w:szCs w:val="26"/>
          <w:rtl/>
        </w:rPr>
        <w:t xml:space="preserve">מאסר על תנאי למשך 5 חודשים. הנאשם לא ירצה עונש זה, אלא אם יעבור תוך 3 שנים על אחת מהעבירות בהן הורשע. </w:t>
      </w:r>
    </w:p>
    <w:p w14:paraId="7B333629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ב.</w:t>
      </w:r>
      <w:r>
        <w:rPr>
          <w:rFonts w:ascii="David" w:hAnsi="David" w:hint="cs"/>
          <w:noProof w:val="0"/>
          <w:sz w:val="26"/>
          <w:szCs w:val="26"/>
          <w:rtl/>
        </w:rPr>
        <w:tab/>
        <w:t xml:space="preserve">הנאשם יבצע שירות לתועלת הציבור, בהיקף של 250 שעות בהתאם לתוכנית שתוגש על ידי שירות המבחן תוך 21 יום. </w:t>
      </w:r>
    </w:p>
    <w:p w14:paraId="76B1CF15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ג.</w:t>
      </w:r>
      <w:r>
        <w:rPr>
          <w:rFonts w:ascii="David" w:hAnsi="David" w:hint="cs"/>
          <w:noProof w:val="0"/>
          <w:sz w:val="26"/>
          <w:szCs w:val="26"/>
          <w:rtl/>
        </w:rPr>
        <w:tab/>
        <w:t>ניתן צו מבחן למשך שנה אחת. בתקופה זו ימשיך הנאשם בטיפול במסגרת המכון הירושלמי לתחלואה כפולה או בכל טיפול אחר שייקבע על ידי שירות המבחן.</w:t>
      </w:r>
    </w:p>
    <w:p w14:paraId="1E625324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ד.</w:t>
      </w:r>
      <w:r>
        <w:rPr>
          <w:rFonts w:ascii="David" w:hAnsi="David"/>
          <w:noProof w:val="0"/>
          <w:sz w:val="26"/>
          <w:szCs w:val="26"/>
          <w:rtl/>
        </w:rPr>
        <w:tab/>
      </w:r>
      <w:r>
        <w:rPr>
          <w:rFonts w:ascii="David" w:hAnsi="David" w:hint="cs"/>
          <w:noProof w:val="0"/>
          <w:sz w:val="26"/>
          <w:szCs w:val="26"/>
          <w:rtl/>
        </w:rPr>
        <w:t xml:space="preserve">קנס כספי בסך 2,000 ₪ או מאסר של 30 יום תחתיו. הקנס ישולם ב-5 תשלומים שווים החל מיום 1.7.17 ובכל ראשון לחודש שאחריו. </w:t>
      </w:r>
    </w:p>
    <w:p w14:paraId="3D1C3EF4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ascii="David" w:hAnsi="David" w:hint="cs"/>
          <w:noProof w:val="0"/>
          <w:sz w:val="26"/>
          <w:szCs w:val="26"/>
          <w:rtl/>
        </w:rPr>
        <w:t>ה.</w:t>
      </w:r>
      <w:r>
        <w:rPr>
          <w:rFonts w:ascii="David" w:hAnsi="David" w:hint="cs"/>
          <w:noProof w:val="0"/>
          <w:sz w:val="26"/>
          <w:szCs w:val="26"/>
          <w:rtl/>
        </w:rPr>
        <w:tab/>
        <w:t>אני מורה על השמדת הסם וחילוט כל המוצגים שבתיק.</w:t>
      </w:r>
    </w:p>
    <w:p w14:paraId="7FA7FD4A" w14:textId="77777777" w:rsidR="00626117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b/>
          <w:bCs/>
          <w:noProof w:val="0"/>
          <w:sz w:val="26"/>
          <w:szCs w:val="26"/>
          <w:rtl/>
        </w:rPr>
      </w:pPr>
      <w:r w:rsidRPr="001A32FA">
        <w:rPr>
          <w:rFonts w:ascii="David" w:hAnsi="David" w:hint="cs"/>
          <w:b/>
          <w:bCs/>
          <w:noProof w:val="0"/>
          <w:sz w:val="26"/>
          <w:szCs w:val="26"/>
          <w:rtl/>
        </w:rPr>
        <w:t>העתק יישלח לשירות המבחן ולממונה על עבודות השירות.</w:t>
      </w:r>
    </w:p>
    <w:p w14:paraId="6AACFA3D" w14:textId="77777777" w:rsidR="00626117" w:rsidRPr="001A32FA" w:rsidRDefault="00626117" w:rsidP="005F6422">
      <w:pPr>
        <w:spacing w:after="200" w:line="360" w:lineRule="auto"/>
        <w:ind w:left="720" w:hanging="360"/>
        <w:jc w:val="both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ascii="David" w:hAnsi="David" w:hint="cs"/>
          <w:b/>
          <w:bCs/>
          <w:noProof w:val="0"/>
          <w:sz w:val="26"/>
          <w:szCs w:val="26"/>
          <w:rtl/>
        </w:rPr>
        <w:t xml:space="preserve">זכות ערעור לביהמ"ש המחוזי בתוך 45 יום. </w:t>
      </w:r>
    </w:p>
    <w:p w14:paraId="0908E7D4" w14:textId="77777777" w:rsidR="00626117" w:rsidRDefault="00626117" w:rsidP="00626117">
      <w:pPr>
        <w:rPr>
          <w:rFonts w:cs="FrankRuehl"/>
          <w:sz w:val="28"/>
          <w:szCs w:val="28"/>
          <w:rtl/>
        </w:rPr>
      </w:pPr>
    </w:p>
    <w:p w14:paraId="35B2788C" w14:textId="77777777" w:rsidR="00626117" w:rsidRPr="005F6422" w:rsidRDefault="002031E6" w:rsidP="00626117">
      <w:pPr>
        <w:spacing w:line="360" w:lineRule="auto"/>
        <w:jc w:val="both"/>
        <w:rPr>
          <w:rFonts w:ascii="Arial" w:hAnsi="Arial"/>
          <w:b/>
          <w:bCs/>
        </w:rPr>
      </w:pPr>
      <w:r w:rsidRPr="005F6422">
        <w:rPr>
          <w:rFonts w:ascii="Arial" w:hAnsi="Arial"/>
          <w:b/>
          <w:bCs/>
          <w:color w:val="FFFFFF"/>
          <w:sz w:val="2"/>
          <w:szCs w:val="2"/>
          <w:rtl/>
        </w:rPr>
        <w:t>5129371</w:t>
      </w:r>
      <w:r w:rsidRPr="005F6422">
        <w:rPr>
          <w:rFonts w:ascii="Arial" w:hAnsi="Arial"/>
          <w:b/>
          <w:bCs/>
          <w:rtl/>
        </w:rPr>
        <w:t xml:space="preserve">ניתן היום,  כ"ח אייר תשע"ז, 24 מאי 2017, במעמד באת כוח המאשימה עו"ד דינה דוד, הנאשם </w:t>
      </w:r>
      <w:r w:rsidR="00626117" w:rsidRPr="005F6422">
        <w:rPr>
          <w:rFonts w:ascii="Arial" w:hAnsi="Arial" w:hint="cs"/>
          <w:b/>
          <w:bCs/>
          <w:rtl/>
        </w:rPr>
        <w:t>וב"כ עו"ד ליאור פרי.</w:t>
      </w:r>
    </w:p>
    <w:p w14:paraId="1AC7661B" w14:textId="77777777" w:rsidR="00626117" w:rsidRPr="002031E6" w:rsidRDefault="002031E6" w:rsidP="00626117">
      <w:pPr>
        <w:rPr>
          <w:rFonts w:cs="FrankRuehl"/>
          <w:color w:val="FFFFFF"/>
          <w:sz w:val="2"/>
          <w:szCs w:val="2"/>
          <w:rtl/>
        </w:rPr>
      </w:pPr>
      <w:r w:rsidRPr="002031E6">
        <w:rPr>
          <w:rFonts w:cs="FrankRuehl"/>
          <w:color w:val="FFFFFF"/>
          <w:sz w:val="2"/>
          <w:szCs w:val="2"/>
          <w:rtl/>
        </w:rPr>
        <w:t>54678313</w:t>
      </w:r>
    </w:p>
    <w:p w14:paraId="6EA4EC14" w14:textId="77777777" w:rsidR="00626117" w:rsidRDefault="00626117" w:rsidP="00626117"/>
    <w:p w14:paraId="4801A60A" w14:textId="77777777" w:rsidR="00626117" w:rsidRDefault="00626117" w:rsidP="00626117">
      <w:pPr>
        <w:rPr>
          <w:rFonts w:ascii="Arial" w:hAnsi="Arial" w:cs="FrankRuehl"/>
          <w:sz w:val="28"/>
          <w:szCs w:val="28"/>
          <w:rtl/>
        </w:rPr>
      </w:pPr>
    </w:p>
    <w:p w14:paraId="024BA155" w14:textId="77777777" w:rsidR="00626117" w:rsidRDefault="00626117" w:rsidP="00626117">
      <w:pPr>
        <w:rPr>
          <w:rFonts w:cs="FrankRuehl"/>
          <w:sz w:val="28"/>
          <w:szCs w:val="28"/>
          <w:rtl/>
        </w:rPr>
      </w:pPr>
    </w:p>
    <w:p w14:paraId="2A78E93C" w14:textId="77777777" w:rsidR="00626117" w:rsidRPr="00273466" w:rsidRDefault="00273466" w:rsidP="00626117">
      <w:pPr>
        <w:pStyle w:val="a3"/>
        <w:jc w:val="center"/>
        <w:rPr>
          <w:color w:val="FFFFFF"/>
          <w:sz w:val="2"/>
          <w:szCs w:val="2"/>
          <w:rtl/>
        </w:rPr>
      </w:pPr>
      <w:r w:rsidRPr="00273466">
        <w:rPr>
          <w:color w:val="FFFFFF"/>
          <w:sz w:val="2"/>
          <w:szCs w:val="2"/>
          <w:rtl/>
        </w:rPr>
        <w:t>5129371</w:t>
      </w:r>
    </w:p>
    <w:p w14:paraId="7B9874D8" w14:textId="77777777" w:rsidR="002031E6" w:rsidRPr="00273466" w:rsidRDefault="00273466" w:rsidP="002031E6">
      <w:pPr>
        <w:keepNext/>
        <w:rPr>
          <w:rFonts w:ascii="David" w:hAnsi="David"/>
          <w:color w:val="FFFFFF"/>
          <w:sz w:val="2"/>
          <w:szCs w:val="2"/>
          <w:rtl/>
        </w:rPr>
      </w:pPr>
      <w:r w:rsidRPr="00273466">
        <w:rPr>
          <w:rFonts w:ascii="David" w:hAnsi="David"/>
          <w:color w:val="FFFFFF"/>
          <w:sz w:val="2"/>
          <w:szCs w:val="2"/>
          <w:rtl/>
        </w:rPr>
        <w:t>54678313</w:t>
      </w:r>
    </w:p>
    <w:p w14:paraId="22C76F57" w14:textId="77777777" w:rsidR="002031E6" w:rsidRPr="002031E6" w:rsidRDefault="002031E6" w:rsidP="002031E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031E6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58073399" w14:textId="77777777" w:rsidR="002031E6" w:rsidRDefault="002031E6" w:rsidP="002031E6">
      <w:pPr>
        <w:rPr>
          <w:color w:val="000000"/>
          <w:rtl/>
        </w:rPr>
      </w:pPr>
      <w:r w:rsidRPr="002031E6">
        <w:rPr>
          <w:color w:val="000000"/>
          <w:rtl/>
        </w:rPr>
        <w:t>נוסח מסמך זה כפוף לשינויי ניסוח ועריכה</w:t>
      </w:r>
    </w:p>
    <w:p w14:paraId="27534A01" w14:textId="77777777" w:rsidR="002031E6" w:rsidRDefault="002031E6" w:rsidP="002031E6">
      <w:pPr>
        <w:rPr>
          <w:rtl/>
        </w:rPr>
      </w:pPr>
    </w:p>
    <w:p w14:paraId="414ABE89" w14:textId="77777777" w:rsidR="002031E6" w:rsidRDefault="002031E6" w:rsidP="002031E6">
      <w:pPr>
        <w:jc w:val="center"/>
        <w:rPr>
          <w:color w:val="0000FF"/>
          <w:u w:val="single"/>
          <w:rtl/>
        </w:rPr>
      </w:pPr>
      <w:hyperlink r:id="rId20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6B7C741F" w14:textId="77777777" w:rsidR="00273466" w:rsidRPr="00273466" w:rsidRDefault="00273466" w:rsidP="0027346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07FA7C0" w14:textId="77777777" w:rsidR="00782CAD" w:rsidRPr="002031E6" w:rsidRDefault="00782CAD" w:rsidP="00273466">
      <w:pPr>
        <w:rPr>
          <w:color w:val="0000FF"/>
          <w:u w:val="single"/>
        </w:rPr>
      </w:pPr>
    </w:p>
    <w:sectPr w:rsidR="00782CAD" w:rsidRPr="002031E6" w:rsidSect="00273466">
      <w:headerReference w:type="even" r:id="rId21"/>
      <w:headerReference w:type="default" r:id="rId22"/>
      <w:footerReference w:type="even" r:id="rId23"/>
      <w:footerReference w:type="default" r:id="rId2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4C2A" w14:textId="77777777" w:rsidR="009D2210" w:rsidRDefault="009D2210">
      <w:r>
        <w:separator/>
      </w:r>
    </w:p>
  </w:endnote>
  <w:endnote w:type="continuationSeparator" w:id="0">
    <w:p w14:paraId="23E1AFAF" w14:textId="77777777" w:rsidR="009D2210" w:rsidRDefault="009D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17220" w14:textId="77777777" w:rsidR="00C400F3" w:rsidRDefault="00C400F3" w:rsidP="0027346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4</w:t>
    </w:r>
    <w:r>
      <w:rPr>
        <w:rFonts w:ascii="FrankRuehl" w:hAnsi="FrankRuehl" w:cs="FrankRuehl"/>
        <w:rtl/>
      </w:rPr>
      <w:fldChar w:fldCharType="end"/>
    </w:r>
  </w:p>
  <w:p w14:paraId="3AF4044D" w14:textId="77777777" w:rsidR="00C400F3" w:rsidRPr="00273466" w:rsidRDefault="00C400F3" w:rsidP="002734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7346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CEA98" w14:textId="77777777" w:rsidR="00C400F3" w:rsidRDefault="00C400F3" w:rsidP="0027346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24A49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0B0D2B7" w14:textId="77777777" w:rsidR="00C400F3" w:rsidRPr="00273466" w:rsidRDefault="00C400F3" w:rsidP="002734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73466">
      <w:rPr>
        <w:rFonts w:ascii="FrankRuehl" w:hAnsi="FrankRuehl" w:cs="FrankRuehl"/>
        <w:color w:val="000000"/>
      </w:rPr>
      <w:pict w14:anchorId="623ECD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C5360" w14:textId="77777777" w:rsidR="009D2210" w:rsidRDefault="009D2210">
      <w:r>
        <w:separator/>
      </w:r>
    </w:p>
  </w:footnote>
  <w:footnote w:type="continuationSeparator" w:id="0">
    <w:p w14:paraId="01A86615" w14:textId="77777777" w:rsidR="009D2210" w:rsidRDefault="009D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28093" w14:textId="77777777" w:rsidR="00C400F3" w:rsidRPr="00273466" w:rsidRDefault="00C400F3" w:rsidP="002734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17508-04-16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עובדיה עדי חלבי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4AC05" w14:textId="77777777" w:rsidR="00C400F3" w:rsidRPr="00273466" w:rsidRDefault="00C400F3" w:rsidP="002734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17508-04-16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עובדיה עדי חלבי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E65C81"/>
    <w:multiLevelType w:val="hybridMultilevel"/>
    <w:tmpl w:val="665C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18642748">
    <w:abstractNumId w:val="1"/>
  </w:num>
  <w:num w:numId="2" w16cid:durableId="1162236693">
    <w:abstractNumId w:val="0"/>
  </w:num>
  <w:num w:numId="3" w16cid:durableId="24865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26117"/>
    <w:rsid w:val="001110E4"/>
    <w:rsid w:val="002031E6"/>
    <w:rsid w:val="00273466"/>
    <w:rsid w:val="004804E6"/>
    <w:rsid w:val="0051467A"/>
    <w:rsid w:val="005F6422"/>
    <w:rsid w:val="00626117"/>
    <w:rsid w:val="006530BB"/>
    <w:rsid w:val="007012BB"/>
    <w:rsid w:val="00724A49"/>
    <w:rsid w:val="00782CAD"/>
    <w:rsid w:val="0091237F"/>
    <w:rsid w:val="009D2210"/>
    <w:rsid w:val="00A81C9E"/>
    <w:rsid w:val="00C400F3"/>
    <w:rsid w:val="00E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82FDC3"/>
  <w15:chartTrackingRefBased/>
  <w15:docId w15:val="{BD6AC23B-A45A-4C3E-BC41-D02F3E5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117"/>
    <w:pPr>
      <w:bidi/>
    </w:pPr>
    <w:rPr>
      <w:rFonts w:cs="David"/>
      <w:noProof/>
      <w:sz w:val="24"/>
      <w:szCs w:val="24"/>
    </w:rPr>
  </w:style>
  <w:style w:type="paragraph" w:styleId="1">
    <w:name w:val="heading 1"/>
    <w:basedOn w:val="a"/>
    <w:next w:val="a"/>
    <w:qFormat/>
    <w:rsid w:val="006261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62611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2611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26117"/>
    <w:pPr>
      <w:tabs>
        <w:tab w:val="center" w:pos="4153"/>
        <w:tab w:val="right" w:pos="8306"/>
      </w:tabs>
    </w:pPr>
  </w:style>
  <w:style w:type="character" w:styleId="a5">
    <w:name w:val="annotation reference"/>
    <w:rsid w:val="00626117"/>
    <w:rPr>
      <w:sz w:val="16"/>
      <w:szCs w:val="16"/>
    </w:rPr>
  </w:style>
  <w:style w:type="paragraph" w:styleId="a6">
    <w:name w:val="annotation text"/>
    <w:basedOn w:val="a"/>
    <w:rsid w:val="00626117"/>
    <w:rPr>
      <w:rFonts w:cs="Times New Roman"/>
      <w:noProof w:val="0"/>
      <w:lang w:eastAsia="he-IL"/>
    </w:rPr>
  </w:style>
  <w:style w:type="paragraph" w:styleId="a7">
    <w:name w:val="Balloon Text"/>
    <w:basedOn w:val="a"/>
    <w:rsid w:val="00626117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2611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626117"/>
    <w:rPr>
      <w:color w:val="808080"/>
    </w:rPr>
  </w:style>
  <w:style w:type="paragraph" w:customStyle="1" w:styleId="ListParagraph">
    <w:name w:val="List Paragraph"/>
    <w:basedOn w:val="a"/>
    <w:rsid w:val="00626117"/>
    <w:pPr>
      <w:bidi w:val="0"/>
      <w:spacing w:after="200" w:line="276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a9">
    <w:name w:val="page number"/>
    <w:basedOn w:val="a0"/>
    <w:rsid w:val="00626117"/>
  </w:style>
  <w:style w:type="character" w:styleId="Hyperlink">
    <w:name w:val="Hyperlink"/>
    <w:basedOn w:val="a0"/>
    <w:rsid w:val="00203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27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a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1897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11364</CharactersWithSpaces>
  <SharedDoc>false</SharedDoc>
  <HLinks>
    <vt:vector size="8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4718666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6422631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2025-04-22T23:03:00Z</dcterms:created>
  <dcterms:modified xsi:type="dcterms:W3CDTF">2025-04-22T23:03:00Z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17508</vt:lpwstr>
  </property>
  <property fmtid="{D5CDD505-2E9C-101B-9397-08002B2CF9AE}" pid="6" name="NEWPARTB">
    <vt:lpwstr>04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עובדיה עדי חלבי</vt:lpwstr>
  </property>
  <property fmtid="{D5CDD505-2E9C-101B-9397-08002B2CF9AE}" pid="10" name="LAWYER">
    <vt:lpwstr>ליאור פרי;דינה דוד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20170524</vt:lpwstr>
  </property>
  <property fmtid="{D5CDD505-2E9C-101B-9397-08002B2CF9AE}" pid="14" name="TYPE_N_DATE">
    <vt:lpwstr>38020170524</vt:lpwstr>
  </property>
  <property fmtid="{D5CDD505-2E9C-101B-9397-08002B2CF9AE}" pid="15" name="WORDNUMPAGES">
    <vt:lpwstr>7</vt:lpwstr>
  </property>
  <property fmtid="{D5CDD505-2E9C-101B-9397-08002B2CF9AE}" pid="16" name="TYPE_ABS_DATE">
    <vt:lpwstr>380120170524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>YES</vt:lpwstr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4216/006;007.a;007.c</vt:lpwstr>
  </property>
  <property fmtid="{D5CDD505-2E9C-101B-9397-08002B2CF9AE}" pid="36" name="LAWLISTTMP2">
    <vt:lpwstr>70301/275</vt:lpwstr>
  </property>
  <property fmtid="{D5CDD505-2E9C-101B-9397-08002B2CF9AE}" pid="37" name="NOSE1ID">
    <vt:lpwstr>77;77</vt:lpwstr>
  </property>
  <property fmtid="{D5CDD505-2E9C-101B-9397-08002B2CF9AE}" pid="38" name="NOSE2ID">
    <vt:lpwstr>1446;1446</vt:lpwstr>
  </property>
  <property fmtid="{D5CDD505-2E9C-101B-9397-08002B2CF9AE}" pid="39" name="NOSE3ID">
    <vt:lpwstr>8991;14346</vt:lpwstr>
  </property>
  <property fmtid="{D5CDD505-2E9C-101B-9397-08002B2CF9AE}" pid="40" name="NOSE11">
    <vt:lpwstr>עונשין</vt:lpwstr>
  </property>
  <property fmtid="{D5CDD505-2E9C-101B-9397-08002B2CF9AE}" pid="41" name="NOSE21">
    <vt:lpwstr>ענישה</vt:lpwstr>
  </property>
  <property fmtid="{D5CDD505-2E9C-101B-9397-08002B2CF9AE}" pid="42" name="NOSE31">
    <vt:lpwstr>מדיניות ענישה: עבירות סמים</vt:lpwstr>
  </property>
  <property fmtid="{D5CDD505-2E9C-101B-9397-08002B2CF9AE}" pid="43" name="NOSE12">
    <vt:lpwstr>עונשין</vt:lpwstr>
  </property>
  <property fmtid="{D5CDD505-2E9C-101B-9397-08002B2CF9AE}" pid="44" name="NOSE22">
    <vt:lpwstr>ענישה</vt:lpwstr>
  </property>
  <property fmtid="{D5CDD505-2E9C-101B-9397-08002B2CF9AE}" pid="45" name="NOSE32">
    <vt:lpwstr>מדיניות ענישה: שיקום</vt:lpwstr>
  </property>
  <property fmtid="{D5CDD505-2E9C-101B-9397-08002B2CF9AE}" pid="46" name="NOSE13">
    <vt:lpwstr/>
  </property>
  <property fmtid="{D5CDD505-2E9C-101B-9397-08002B2CF9AE}" pid="47" name="NOSE23">
    <vt:lpwstr/>
  </property>
  <property fmtid="{D5CDD505-2E9C-101B-9397-08002B2CF9AE}" pid="48" name="NOSE33">
    <vt:lpwstr/>
  </property>
  <property fmtid="{D5CDD505-2E9C-101B-9397-08002B2CF9AE}" pid="49" name="NOSE14">
    <vt:lpwstr/>
  </property>
  <property fmtid="{D5CDD505-2E9C-101B-9397-08002B2CF9AE}" pid="50" name="NOSE24">
    <vt:lpwstr/>
  </property>
  <property fmtid="{D5CDD505-2E9C-101B-9397-08002B2CF9AE}" pid="51" name="NOSE34">
    <vt:lpwstr/>
  </property>
  <property fmtid="{D5CDD505-2E9C-101B-9397-08002B2CF9AE}" pid="52" name="NOSE15">
    <vt:lpwstr/>
  </property>
  <property fmtid="{D5CDD505-2E9C-101B-9397-08002B2CF9AE}" pid="53" name="NOSE25">
    <vt:lpwstr/>
  </property>
  <property fmtid="{D5CDD505-2E9C-101B-9397-08002B2CF9AE}" pid="54" name="NOSE35">
    <vt:lpwstr/>
  </property>
  <property fmtid="{D5CDD505-2E9C-101B-9397-08002B2CF9AE}" pid="55" name="NOSE16">
    <vt:lpwstr/>
  </property>
  <property fmtid="{D5CDD505-2E9C-101B-9397-08002B2CF9AE}" pid="56" name="NOSE26">
    <vt:lpwstr/>
  </property>
  <property fmtid="{D5CDD505-2E9C-101B-9397-08002B2CF9AE}" pid="57" name="NOSE36">
    <vt:lpwstr/>
  </property>
  <property fmtid="{D5CDD505-2E9C-101B-9397-08002B2CF9AE}" pid="58" name="NOSE17">
    <vt:lpwstr/>
  </property>
  <property fmtid="{D5CDD505-2E9C-101B-9397-08002B2CF9AE}" pid="59" name="NOSE27">
    <vt:lpwstr/>
  </property>
  <property fmtid="{D5CDD505-2E9C-101B-9397-08002B2CF9AE}" pid="60" name="NOSE37">
    <vt:lpwstr/>
  </property>
  <property fmtid="{D5CDD505-2E9C-101B-9397-08002B2CF9AE}" pid="61" name="NOSE18">
    <vt:lpwstr/>
  </property>
  <property fmtid="{D5CDD505-2E9C-101B-9397-08002B2CF9AE}" pid="62" name="NOSE28">
    <vt:lpwstr/>
  </property>
  <property fmtid="{D5CDD505-2E9C-101B-9397-08002B2CF9AE}" pid="63" name="NOSE38">
    <vt:lpwstr/>
  </property>
  <property fmtid="{D5CDD505-2E9C-101B-9397-08002B2CF9AE}" pid="64" name="NOSE19">
    <vt:lpwstr/>
  </property>
  <property fmtid="{D5CDD505-2E9C-101B-9397-08002B2CF9AE}" pid="65" name="NOSE29">
    <vt:lpwstr/>
  </property>
  <property fmtid="{D5CDD505-2E9C-101B-9397-08002B2CF9AE}" pid="66" name="NOSE39">
    <vt:lpwstr/>
  </property>
  <property fmtid="{D5CDD505-2E9C-101B-9397-08002B2CF9AE}" pid="67" name="NOSE110">
    <vt:lpwstr/>
  </property>
  <property fmtid="{D5CDD505-2E9C-101B-9397-08002B2CF9AE}" pid="68" name="NOSE210">
    <vt:lpwstr/>
  </property>
  <property fmtid="{D5CDD505-2E9C-101B-9397-08002B2CF9AE}" pid="69" name="NOSE310">
    <vt:lpwstr/>
  </property>
  <property fmtid="{D5CDD505-2E9C-101B-9397-08002B2CF9AE}" pid="70" name="PADIDATE">
    <vt:lpwstr>20170622</vt:lpwstr>
  </property>
  <property fmtid="{D5CDD505-2E9C-101B-9397-08002B2CF9AE}" pid="71" name="METAKZER">
    <vt:lpwstr>שירי</vt:lpwstr>
  </property>
</Properties>
</file>