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722F5" w:rsidRPr="001722F5" w14:paraId="2512805B" w14:textId="77777777" w:rsidTr="001722F5">
        <w:trPr>
          <w:trHeight w:hRule="exact" w:val="418"/>
          <w:jc w:val="center"/>
        </w:trPr>
        <w:tc>
          <w:tcPr>
            <w:tcW w:w="8720" w:type="dxa"/>
            <w:gridSpan w:val="3"/>
          </w:tcPr>
          <w:p w14:paraId="3A493211" w14:textId="77777777" w:rsidR="001722F5" w:rsidRPr="001722F5" w:rsidRDefault="001722F5" w:rsidP="001722F5">
            <w:pPr>
              <w:pStyle w:val="a3"/>
              <w:tabs>
                <w:tab w:val="clear" w:pos="8306"/>
              </w:tabs>
              <w:jc w:val="center"/>
              <w:rPr>
                <w:rFonts w:ascii="Tahoma" w:hAnsi="Tahoma" w:cs="Tahoma"/>
                <w:b/>
                <w:bCs/>
                <w:color w:val="000080"/>
                <w:sz w:val="20"/>
                <w:szCs w:val="20"/>
                <w:rtl/>
              </w:rPr>
            </w:pPr>
            <w:r w:rsidRPr="001722F5">
              <w:rPr>
                <w:rFonts w:ascii="Tahoma" w:hAnsi="Tahoma" w:cs="Tahoma"/>
                <w:b/>
                <w:bCs/>
                <w:color w:val="000080"/>
                <w:sz w:val="20"/>
                <w:szCs w:val="20"/>
                <w:rtl/>
              </w:rPr>
              <w:t>בית משפט השלום באשקלון</w:t>
            </w:r>
          </w:p>
        </w:tc>
      </w:tr>
      <w:tr w:rsidR="001722F5" w:rsidRPr="001722F5" w14:paraId="1C899944" w14:textId="77777777" w:rsidTr="001722F5">
        <w:trPr>
          <w:trHeight w:val="337"/>
          <w:jc w:val="center"/>
        </w:trPr>
        <w:tc>
          <w:tcPr>
            <w:tcW w:w="3973" w:type="dxa"/>
          </w:tcPr>
          <w:p w14:paraId="51D2F627" w14:textId="77777777" w:rsidR="001722F5" w:rsidRPr="001722F5" w:rsidRDefault="001722F5" w:rsidP="001722F5">
            <w:pPr>
              <w:rPr>
                <w:b/>
                <w:bCs/>
                <w:sz w:val="26"/>
                <w:szCs w:val="26"/>
                <w:rtl/>
              </w:rPr>
            </w:pPr>
            <w:r w:rsidRPr="001722F5">
              <w:rPr>
                <w:b/>
                <w:bCs/>
                <w:sz w:val="26"/>
                <w:szCs w:val="26"/>
                <w:rtl/>
              </w:rPr>
              <w:t>ת"פ 63604-05-16 מדינת ישראל נ' בורוס(עציר)</w:t>
            </w:r>
          </w:p>
          <w:p w14:paraId="253A20DE" w14:textId="77777777" w:rsidR="001722F5" w:rsidRPr="001722F5" w:rsidRDefault="001722F5" w:rsidP="001722F5">
            <w:pPr>
              <w:rPr>
                <w:b/>
                <w:bCs/>
                <w:sz w:val="26"/>
                <w:szCs w:val="26"/>
                <w:rtl/>
              </w:rPr>
            </w:pPr>
          </w:p>
        </w:tc>
        <w:tc>
          <w:tcPr>
            <w:tcW w:w="1068" w:type="dxa"/>
          </w:tcPr>
          <w:p w14:paraId="420BB14D" w14:textId="77777777" w:rsidR="001722F5" w:rsidRPr="001722F5" w:rsidRDefault="001722F5" w:rsidP="001722F5">
            <w:pPr>
              <w:pStyle w:val="a3"/>
              <w:jc w:val="right"/>
              <w:rPr>
                <w:b/>
                <w:bCs/>
                <w:sz w:val="26"/>
                <w:szCs w:val="26"/>
                <w:rtl/>
              </w:rPr>
            </w:pPr>
          </w:p>
        </w:tc>
        <w:tc>
          <w:tcPr>
            <w:tcW w:w="3679" w:type="dxa"/>
          </w:tcPr>
          <w:p w14:paraId="559DA9D8" w14:textId="77777777" w:rsidR="001722F5" w:rsidRPr="001722F5" w:rsidRDefault="001722F5" w:rsidP="001722F5">
            <w:pPr>
              <w:pStyle w:val="a3"/>
              <w:tabs>
                <w:tab w:val="clear" w:pos="4153"/>
              </w:tabs>
              <w:jc w:val="right"/>
              <w:rPr>
                <w:b/>
                <w:bCs/>
                <w:sz w:val="26"/>
                <w:szCs w:val="26"/>
                <w:rtl/>
              </w:rPr>
            </w:pPr>
            <w:r w:rsidRPr="001722F5">
              <w:rPr>
                <w:b/>
                <w:bCs/>
                <w:sz w:val="26"/>
                <w:szCs w:val="26"/>
                <w:rtl/>
              </w:rPr>
              <w:t>06 פברואר 2017</w:t>
            </w:r>
          </w:p>
        </w:tc>
      </w:tr>
    </w:tbl>
    <w:p w14:paraId="65C9785A" w14:textId="77777777" w:rsidR="001722F5" w:rsidRPr="001722F5" w:rsidRDefault="001722F5" w:rsidP="001722F5">
      <w:pPr>
        <w:pStyle w:val="a3"/>
        <w:jc w:val="center"/>
        <w:rPr>
          <w:rFonts w:ascii="Tahoma" w:hAnsi="Tahoma" w:cs="Tahoma"/>
          <w:b/>
          <w:bCs/>
          <w:color w:val="000080"/>
          <w:sz w:val="20"/>
          <w:szCs w:val="20"/>
          <w:rtl/>
        </w:rPr>
      </w:pPr>
    </w:p>
    <w:p w14:paraId="7D1B0CCD" w14:textId="77777777" w:rsidR="001722F5" w:rsidRPr="001722F5" w:rsidRDefault="001722F5" w:rsidP="00D856E5">
      <w:pPr>
        <w:spacing w:line="360" w:lineRule="auto"/>
        <w:jc w:val="both"/>
        <w:rPr>
          <w:rFonts w:ascii="Arial" w:hAnsi="Arial"/>
          <w:rtl/>
        </w:rPr>
      </w:pPr>
    </w:p>
    <w:tbl>
      <w:tblPr>
        <w:bidiVisual/>
        <w:tblW w:w="0" w:type="auto"/>
        <w:jc w:val="center"/>
        <w:tblLook w:val="0000" w:firstRow="0" w:lastRow="0" w:firstColumn="0" w:lastColumn="0" w:noHBand="0" w:noVBand="0"/>
      </w:tblPr>
      <w:tblGrid>
        <w:gridCol w:w="4332"/>
        <w:gridCol w:w="232"/>
        <w:gridCol w:w="2078"/>
        <w:gridCol w:w="2078"/>
      </w:tblGrid>
      <w:tr w:rsidR="001722F5" w:rsidRPr="001722F5" w14:paraId="288F9C72" w14:textId="77777777" w:rsidTr="001722F5">
        <w:trPr>
          <w:trHeight w:val="337"/>
          <w:jc w:val="center"/>
        </w:trPr>
        <w:tc>
          <w:tcPr>
            <w:tcW w:w="5856" w:type="dxa"/>
          </w:tcPr>
          <w:p w14:paraId="11C71B32" w14:textId="77777777" w:rsidR="001722F5" w:rsidRPr="001722F5" w:rsidRDefault="001722F5" w:rsidP="001722F5">
            <w:pPr>
              <w:spacing w:line="360" w:lineRule="auto"/>
              <w:jc w:val="both"/>
              <w:rPr>
                <w:rFonts w:hint="cs"/>
                <w:b/>
                <w:bCs/>
                <w:sz w:val="26"/>
                <w:szCs w:val="26"/>
                <w:rtl/>
              </w:rPr>
            </w:pPr>
          </w:p>
        </w:tc>
        <w:tc>
          <w:tcPr>
            <w:tcW w:w="236" w:type="dxa"/>
          </w:tcPr>
          <w:p w14:paraId="1E6B176C" w14:textId="77777777" w:rsidR="001722F5" w:rsidRPr="001722F5" w:rsidRDefault="001722F5" w:rsidP="001722F5">
            <w:pPr>
              <w:pStyle w:val="a3"/>
              <w:spacing w:line="360" w:lineRule="auto"/>
              <w:jc w:val="both"/>
              <w:rPr>
                <w:b/>
                <w:bCs/>
                <w:sz w:val="26"/>
                <w:szCs w:val="26"/>
                <w:rtl/>
              </w:rPr>
            </w:pPr>
          </w:p>
        </w:tc>
        <w:tc>
          <w:tcPr>
            <w:tcW w:w="2628" w:type="dxa"/>
          </w:tcPr>
          <w:p w14:paraId="0D6E3DF0" w14:textId="77777777" w:rsidR="001722F5" w:rsidRPr="001722F5" w:rsidRDefault="001722F5" w:rsidP="001722F5">
            <w:pPr>
              <w:pStyle w:val="a3"/>
              <w:spacing w:line="360" w:lineRule="auto"/>
              <w:jc w:val="both"/>
              <w:rPr>
                <w:b/>
                <w:bCs/>
                <w:sz w:val="26"/>
                <w:szCs w:val="26"/>
                <w:rtl/>
              </w:rPr>
            </w:pPr>
            <w:r w:rsidRPr="001722F5">
              <w:rPr>
                <w:b/>
                <w:bCs/>
                <w:sz w:val="26"/>
                <w:szCs w:val="26"/>
                <w:rtl/>
              </w:rPr>
              <w:t>58428-05-16</w:t>
            </w:r>
          </w:p>
        </w:tc>
        <w:tc>
          <w:tcPr>
            <w:tcW w:w="2628" w:type="dxa"/>
          </w:tcPr>
          <w:p w14:paraId="594AE066" w14:textId="77777777" w:rsidR="001722F5" w:rsidRPr="001722F5" w:rsidRDefault="001722F5" w:rsidP="001722F5">
            <w:pPr>
              <w:pStyle w:val="a3"/>
              <w:spacing w:line="360" w:lineRule="auto"/>
              <w:jc w:val="both"/>
              <w:rPr>
                <w:b/>
                <w:bCs/>
                <w:sz w:val="26"/>
                <w:szCs w:val="26"/>
                <w:rtl/>
              </w:rPr>
            </w:pPr>
            <w:r w:rsidRPr="001722F5">
              <w:rPr>
                <w:b/>
                <w:bCs/>
                <w:sz w:val="26"/>
                <w:szCs w:val="26"/>
                <w:rtl/>
              </w:rPr>
              <w:t>63588-05-16</w:t>
            </w:r>
          </w:p>
        </w:tc>
      </w:tr>
      <w:tr w:rsidR="001722F5" w:rsidRPr="001722F5" w14:paraId="16872F7C" w14:textId="77777777" w:rsidTr="001722F5">
        <w:trPr>
          <w:gridAfter w:val="1"/>
          <w:wAfter w:w="360" w:type="dxa"/>
          <w:trHeight w:val="337"/>
          <w:jc w:val="center"/>
        </w:trPr>
        <w:tc>
          <w:tcPr>
            <w:tcW w:w="5856" w:type="dxa"/>
          </w:tcPr>
          <w:p w14:paraId="287190C4" w14:textId="77777777" w:rsidR="001722F5" w:rsidRPr="001722F5" w:rsidRDefault="001722F5" w:rsidP="001722F5">
            <w:pPr>
              <w:spacing w:line="360" w:lineRule="auto"/>
              <w:jc w:val="both"/>
              <w:rPr>
                <w:b/>
                <w:bCs/>
                <w:sz w:val="26"/>
                <w:szCs w:val="26"/>
                <w:rtl/>
              </w:rPr>
            </w:pPr>
            <w:r w:rsidRPr="001722F5">
              <w:rPr>
                <w:b/>
                <w:bCs/>
                <w:sz w:val="26"/>
                <w:szCs w:val="26"/>
                <w:rtl/>
              </w:rPr>
              <w:t>לפני כבוד סגן הנשיאה, השופט אבשלום מאושר</w:t>
            </w:r>
          </w:p>
        </w:tc>
        <w:tc>
          <w:tcPr>
            <w:tcW w:w="236" w:type="dxa"/>
          </w:tcPr>
          <w:p w14:paraId="27CB7064" w14:textId="77777777" w:rsidR="001722F5" w:rsidRPr="001722F5" w:rsidRDefault="001722F5" w:rsidP="001722F5">
            <w:pPr>
              <w:pStyle w:val="a3"/>
              <w:spacing w:line="360" w:lineRule="auto"/>
              <w:jc w:val="both"/>
              <w:rPr>
                <w:b/>
                <w:bCs/>
                <w:sz w:val="26"/>
                <w:szCs w:val="26"/>
                <w:rtl/>
              </w:rPr>
            </w:pPr>
          </w:p>
        </w:tc>
        <w:tc>
          <w:tcPr>
            <w:tcW w:w="2628" w:type="dxa"/>
          </w:tcPr>
          <w:p w14:paraId="42A38737" w14:textId="77777777" w:rsidR="001722F5" w:rsidRPr="001722F5" w:rsidRDefault="001722F5" w:rsidP="001722F5">
            <w:pPr>
              <w:pStyle w:val="a3"/>
              <w:spacing w:line="360" w:lineRule="auto"/>
              <w:jc w:val="both"/>
              <w:rPr>
                <w:rtl/>
              </w:rPr>
            </w:pPr>
          </w:p>
        </w:tc>
      </w:tr>
    </w:tbl>
    <w:p w14:paraId="5B356E1A" w14:textId="77777777" w:rsidR="007E2DE4" w:rsidRPr="001722F5" w:rsidRDefault="007E2DE4" w:rsidP="00D856E5">
      <w:pPr>
        <w:spacing w:line="360" w:lineRule="auto"/>
        <w:jc w:val="both"/>
        <w:rPr>
          <w:rFonts w:ascii="Arial" w:hAnsi="Arial"/>
          <w:rtl/>
        </w:rPr>
      </w:pPr>
      <w:bookmarkStart w:id="0" w:name="LastJudge"/>
      <w:bookmarkEnd w:id="0"/>
    </w:p>
    <w:p w14:paraId="2BCDD548" w14:textId="77777777" w:rsidR="001722F5" w:rsidRPr="001722F5" w:rsidRDefault="001722F5" w:rsidP="00D856E5">
      <w:pPr>
        <w:spacing w:line="360" w:lineRule="auto"/>
        <w:jc w:val="both"/>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1722F5" w:rsidRPr="001722F5" w14:paraId="3E47949C" w14:textId="77777777" w:rsidTr="001722F5">
        <w:tc>
          <w:tcPr>
            <w:tcW w:w="3240" w:type="dxa"/>
          </w:tcPr>
          <w:p w14:paraId="127BEBF9" w14:textId="77777777" w:rsidR="001722F5" w:rsidRPr="001722F5" w:rsidRDefault="001722F5" w:rsidP="001722F5">
            <w:pPr>
              <w:spacing w:line="360" w:lineRule="auto"/>
              <w:ind w:left="26"/>
              <w:rPr>
                <w:rFonts w:ascii="Times New Roman" w:hAnsi="Times New Roman"/>
                <w:b/>
                <w:bCs/>
                <w:sz w:val="26"/>
                <w:szCs w:val="26"/>
                <w:rtl/>
              </w:rPr>
            </w:pPr>
            <w:bookmarkStart w:id="1" w:name="FirstAppellant"/>
            <w:r w:rsidRPr="001722F5">
              <w:rPr>
                <w:rFonts w:ascii="Times New Roman" w:hAnsi="Times New Roman"/>
                <w:b/>
                <w:bCs/>
                <w:sz w:val="26"/>
                <w:szCs w:val="26"/>
                <w:rtl/>
              </w:rPr>
              <w:t>המאשימה</w:t>
            </w:r>
          </w:p>
        </w:tc>
        <w:tc>
          <w:tcPr>
            <w:tcW w:w="5562" w:type="dxa"/>
          </w:tcPr>
          <w:p w14:paraId="37186781" w14:textId="77777777" w:rsidR="001722F5" w:rsidRPr="001722F5" w:rsidRDefault="001722F5" w:rsidP="001722F5">
            <w:pPr>
              <w:spacing w:line="360" w:lineRule="auto"/>
              <w:rPr>
                <w:rFonts w:ascii="Times New Roman" w:hAnsi="Times New Roman"/>
                <w:b/>
                <w:bCs/>
                <w:sz w:val="26"/>
                <w:szCs w:val="26"/>
                <w:rtl/>
              </w:rPr>
            </w:pPr>
            <w:r w:rsidRPr="001722F5">
              <w:rPr>
                <w:rFonts w:ascii="Times New Roman" w:hAnsi="Times New Roman"/>
                <w:b/>
                <w:bCs/>
                <w:sz w:val="26"/>
                <w:szCs w:val="26"/>
                <w:rtl/>
              </w:rPr>
              <w:t>מדינת ישראל</w:t>
            </w:r>
          </w:p>
        </w:tc>
      </w:tr>
      <w:bookmarkEnd w:id="1"/>
      <w:tr w:rsidR="001722F5" w:rsidRPr="001722F5" w14:paraId="7567018E" w14:textId="77777777" w:rsidTr="001722F5">
        <w:tc>
          <w:tcPr>
            <w:tcW w:w="8802" w:type="dxa"/>
            <w:gridSpan w:val="2"/>
          </w:tcPr>
          <w:p w14:paraId="5B1CE8DB" w14:textId="77777777" w:rsidR="001722F5" w:rsidRPr="001722F5" w:rsidRDefault="001722F5" w:rsidP="001722F5">
            <w:pPr>
              <w:spacing w:line="360" w:lineRule="auto"/>
              <w:jc w:val="both"/>
              <w:rPr>
                <w:rFonts w:ascii="Arial" w:hAnsi="Arial"/>
                <w:b/>
                <w:bCs/>
                <w:sz w:val="26"/>
                <w:szCs w:val="26"/>
                <w:rtl/>
              </w:rPr>
            </w:pPr>
          </w:p>
          <w:p w14:paraId="7F1DFEA2" w14:textId="77777777" w:rsidR="001722F5" w:rsidRPr="001722F5" w:rsidRDefault="001722F5" w:rsidP="001722F5">
            <w:pPr>
              <w:spacing w:line="360" w:lineRule="auto"/>
              <w:jc w:val="center"/>
              <w:rPr>
                <w:rFonts w:ascii="Arial" w:hAnsi="Arial"/>
                <w:b/>
                <w:bCs/>
                <w:sz w:val="26"/>
                <w:szCs w:val="26"/>
                <w:rtl/>
              </w:rPr>
            </w:pPr>
            <w:r w:rsidRPr="001722F5">
              <w:rPr>
                <w:rFonts w:ascii="Arial" w:hAnsi="Arial"/>
                <w:b/>
                <w:bCs/>
                <w:sz w:val="26"/>
                <w:szCs w:val="26"/>
                <w:rtl/>
              </w:rPr>
              <w:t>נגד</w:t>
            </w:r>
          </w:p>
          <w:p w14:paraId="3CBE8E54" w14:textId="77777777" w:rsidR="001722F5" w:rsidRPr="001722F5" w:rsidRDefault="001722F5" w:rsidP="001722F5">
            <w:pPr>
              <w:spacing w:line="360" w:lineRule="auto"/>
              <w:jc w:val="center"/>
              <w:rPr>
                <w:rFonts w:ascii="Arial" w:hAnsi="Arial"/>
                <w:b/>
                <w:bCs/>
                <w:sz w:val="26"/>
                <w:szCs w:val="26"/>
              </w:rPr>
            </w:pPr>
          </w:p>
        </w:tc>
      </w:tr>
      <w:tr w:rsidR="001722F5" w:rsidRPr="001722F5" w14:paraId="4C1A2624" w14:textId="77777777" w:rsidTr="001722F5">
        <w:tc>
          <w:tcPr>
            <w:tcW w:w="3240" w:type="dxa"/>
          </w:tcPr>
          <w:p w14:paraId="0BB3AB03" w14:textId="77777777" w:rsidR="001722F5" w:rsidRPr="001722F5" w:rsidRDefault="001722F5" w:rsidP="001722F5">
            <w:pPr>
              <w:spacing w:line="360" w:lineRule="auto"/>
              <w:ind w:left="26"/>
              <w:rPr>
                <w:rFonts w:ascii="Times New Roman" w:hAnsi="Times New Roman"/>
                <w:b/>
                <w:bCs/>
                <w:sz w:val="26"/>
                <w:szCs w:val="26"/>
                <w:rtl/>
              </w:rPr>
            </w:pPr>
            <w:r w:rsidRPr="001722F5">
              <w:rPr>
                <w:rFonts w:ascii="Times New Roman" w:hAnsi="Times New Roman"/>
                <w:b/>
                <w:bCs/>
                <w:sz w:val="26"/>
                <w:szCs w:val="26"/>
                <w:rtl/>
              </w:rPr>
              <w:t>הנאשם</w:t>
            </w:r>
          </w:p>
        </w:tc>
        <w:tc>
          <w:tcPr>
            <w:tcW w:w="5562" w:type="dxa"/>
          </w:tcPr>
          <w:p w14:paraId="06B44079" w14:textId="77777777" w:rsidR="001722F5" w:rsidRPr="001722F5" w:rsidRDefault="001722F5" w:rsidP="001722F5">
            <w:pPr>
              <w:spacing w:line="360" w:lineRule="auto"/>
              <w:rPr>
                <w:rFonts w:ascii="Times New Roman" w:hAnsi="Times New Roman"/>
                <w:b/>
                <w:bCs/>
                <w:sz w:val="26"/>
                <w:szCs w:val="26"/>
                <w:rtl/>
              </w:rPr>
            </w:pPr>
            <w:r w:rsidRPr="001722F5">
              <w:rPr>
                <w:rFonts w:ascii="Times New Roman" w:hAnsi="Times New Roman"/>
                <w:b/>
                <w:bCs/>
                <w:sz w:val="26"/>
                <w:szCs w:val="26"/>
                <w:rtl/>
              </w:rPr>
              <w:t xml:space="preserve"> אבא יוסף בורוס (עציר)</w:t>
            </w:r>
            <w:r w:rsidRPr="001722F5">
              <w:rPr>
                <w:rFonts w:ascii="Times New Roman" w:hAnsi="Times New Roman" w:cs="Times New Roman"/>
                <w:rtl/>
              </w:rPr>
              <w:t xml:space="preserve"> </w:t>
            </w:r>
            <w:r w:rsidRPr="001722F5">
              <w:rPr>
                <w:rFonts w:ascii="Times New Roman" w:hAnsi="Times New Roman"/>
                <w:b/>
                <w:bCs/>
                <w:sz w:val="26"/>
                <w:szCs w:val="26"/>
                <w:rtl/>
              </w:rPr>
              <w:t xml:space="preserve">ת.ז. </w:t>
            </w:r>
            <w:r>
              <w:rPr>
                <w:rFonts w:ascii="Times New Roman" w:hAnsi="Times New Roman"/>
                <w:b/>
                <w:bCs/>
                <w:sz w:val="26"/>
                <w:szCs w:val="26"/>
              </w:rPr>
              <w:t>xxxxxxxxx</w:t>
            </w:r>
          </w:p>
        </w:tc>
      </w:tr>
      <w:tr w:rsidR="001722F5" w:rsidRPr="001722F5" w14:paraId="104991A6" w14:textId="77777777" w:rsidTr="001722F5">
        <w:trPr>
          <w:trHeight w:val="242"/>
        </w:trPr>
        <w:tc>
          <w:tcPr>
            <w:tcW w:w="8802" w:type="dxa"/>
            <w:gridSpan w:val="2"/>
          </w:tcPr>
          <w:p w14:paraId="22361829" w14:textId="77777777" w:rsidR="001722F5" w:rsidRPr="001722F5" w:rsidRDefault="001722F5" w:rsidP="001722F5">
            <w:pPr>
              <w:spacing w:line="360" w:lineRule="auto"/>
              <w:rPr>
                <w:rFonts w:ascii="Arial" w:hAnsi="Arial"/>
                <w:b/>
                <w:bCs/>
                <w:sz w:val="26"/>
                <w:szCs w:val="26"/>
              </w:rPr>
            </w:pPr>
          </w:p>
        </w:tc>
      </w:tr>
    </w:tbl>
    <w:p w14:paraId="71653BFB" w14:textId="77777777" w:rsidR="007E2DE4" w:rsidRPr="001722F5" w:rsidRDefault="007E2DE4" w:rsidP="00D856E5">
      <w:pPr>
        <w:spacing w:line="360" w:lineRule="auto"/>
        <w:jc w:val="both"/>
        <w:rPr>
          <w:rFonts w:ascii="Arial" w:hAnsi="Arial"/>
          <w:rtl/>
        </w:rPr>
      </w:pPr>
    </w:p>
    <w:p w14:paraId="53BB129B" w14:textId="77777777" w:rsidR="007E2DE4" w:rsidRPr="001722F5" w:rsidRDefault="007E2DE4" w:rsidP="00D856E5">
      <w:pPr>
        <w:spacing w:line="360" w:lineRule="auto"/>
        <w:rPr>
          <w:rFonts w:ascii="Times New Roman" w:hAnsi="Times New Roman"/>
          <w:b/>
          <w:bCs/>
        </w:rPr>
      </w:pPr>
      <w:r w:rsidRPr="001722F5">
        <w:rPr>
          <w:rFonts w:ascii="Times New Roman" w:hAnsi="Times New Roman"/>
          <w:b/>
          <w:bCs/>
          <w:rtl/>
        </w:rPr>
        <w:t>נוכחים:</w:t>
      </w:r>
    </w:p>
    <w:p w14:paraId="4AC5990D" w14:textId="77777777" w:rsidR="007E2DE4" w:rsidRPr="001722F5" w:rsidRDefault="007E2DE4" w:rsidP="00D856E5">
      <w:pPr>
        <w:spacing w:line="360" w:lineRule="auto"/>
        <w:rPr>
          <w:rFonts w:ascii="Times New Roman" w:hAnsi="Times New Roman"/>
          <w:rtl/>
        </w:rPr>
      </w:pPr>
      <w:bookmarkStart w:id="2" w:name="FirstLawyer"/>
      <w:r w:rsidRPr="001722F5">
        <w:rPr>
          <w:rFonts w:ascii="Times New Roman" w:hAnsi="Times New Roman"/>
          <w:rtl/>
        </w:rPr>
        <w:t>ב"כ</w:t>
      </w:r>
      <w:bookmarkEnd w:id="2"/>
      <w:r w:rsidRPr="001722F5">
        <w:rPr>
          <w:rFonts w:ascii="Times New Roman" w:hAnsi="Times New Roman"/>
          <w:rtl/>
        </w:rPr>
        <w:t xml:space="preserve"> המאשימה עו"ד ליטל לוזון</w:t>
      </w:r>
    </w:p>
    <w:p w14:paraId="198D7246" w14:textId="77777777" w:rsidR="007E2DE4" w:rsidRPr="001722F5" w:rsidRDefault="007E2DE4" w:rsidP="00D856E5">
      <w:pPr>
        <w:spacing w:line="360" w:lineRule="auto"/>
        <w:rPr>
          <w:rFonts w:ascii="Times New Roman" w:hAnsi="Times New Roman"/>
          <w:rtl/>
        </w:rPr>
      </w:pPr>
      <w:r w:rsidRPr="001722F5">
        <w:rPr>
          <w:rFonts w:ascii="Times New Roman" w:hAnsi="Times New Roman"/>
          <w:rtl/>
        </w:rPr>
        <w:t>הנאשם- הובא באמצעות שב"ס</w:t>
      </w:r>
    </w:p>
    <w:p w14:paraId="6265A625" w14:textId="77777777" w:rsidR="007E2DE4" w:rsidRPr="001722F5" w:rsidRDefault="007E2DE4" w:rsidP="00D856E5">
      <w:pPr>
        <w:spacing w:line="360" w:lineRule="auto"/>
        <w:rPr>
          <w:sz w:val="6"/>
          <w:szCs w:val="6"/>
          <w:rtl/>
        </w:rPr>
      </w:pPr>
      <w:r w:rsidRPr="001722F5">
        <w:rPr>
          <w:rFonts w:ascii="Times New Roman" w:hAnsi="Times New Roman"/>
          <w:rtl/>
        </w:rPr>
        <w:t>ב"כ הנאשם עו"ד  יאיר לחן</w:t>
      </w:r>
      <w:r w:rsidRPr="001722F5">
        <w:rPr>
          <w:sz w:val="6"/>
          <w:szCs w:val="6"/>
          <w:rtl/>
        </w:rPr>
        <w:t>&lt;#1#&gt;</w:t>
      </w:r>
    </w:p>
    <w:p w14:paraId="70A3B48D" w14:textId="77777777" w:rsidR="007E2DE4" w:rsidRPr="001722F5" w:rsidRDefault="007E2DE4" w:rsidP="00D856E5">
      <w:pPr>
        <w:pStyle w:val="12"/>
        <w:spacing w:line="360" w:lineRule="auto"/>
        <w:rPr>
          <w:b w:val="0"/>
          <w:bCs w:val="0"/>
          <w:u w:val="none"/>
          <w:rtl/>
        </w:rPr>
      </w:pPr>
    </w:p>
    <w:p w14:paraId="535280A1" w14:textId="77777777" w:rsidR="007E2DE4" w:rsidRPr="001722F5" w:rsidRDefault="007E2DE4" w:rsidP="00D856E5">
      <w:pPr>
        <w:spacing w:line="360" w:lineRule="auto"/>
        <w:jc w:val="both"/>
        <w:rPr>
          <w:rtl/>
        </w:rPr>
      </w:pPr>
    </w:p>
    <w:p w14:paraId="1F1D80A0" w14:textId="77777777" w:rsidR="000B53B5" w:rsidRDefault="007E2DE4" w:rsidP="00D856E5">
      <w:pPr>
        <w:spacing w:line="360" w:lineRule="auto"/>
        <w:jc w:val="both"/>
        <w:rPr>
          <w:sz w:val="6"/>
          <w:szCs w:val="6"/>
          <w:rtl/>
        </w:rPr>
      </w:pPr>
      <w:r w:rsidRPr="001722F5">
        <w:rPr>
          <w:sz w:val="6"/>
          <w:szCs w:val="6"/>
          <w:rtl/>
        </w:rPr>
        <w:t>&lt;#2#</w:t>
      </w:r>
      <w:bookmarkStart w:id="3" w:name="LawTable"/>
      <w:bookmarkEnd w:id="3"/>
    </w:p>
    <w:p w14:paraId="49DC2F53" w14:textId="77777777" w:rsidR="000B53B5" w:rsidRPr="000B53B5" w:rsidRDefault="000B53B5" w:rsidP="000B53B5">
      <w:pPr>
        <w:spacing w:after="120" w:line="240" w:lineRule="exact"/>
        <w:ind w:left="283" w:hanging="283"/>
        <w:jc w:val="both"/>
        <w:rPr>
          <w:rFonts w:ascii="FrankRuehl" w:hAnsi="FrankRuehl" w:cs="FrankRuehl"/>
          <w:rtl/>
        </w:rPr>
      </w:pPr>
    </w:p>
    <w:p w14:paraId="1F105BA5" w14:textId="77777777" w:rsidR="000B53B5" w:rsidRPr="000B53B5" w:rsidRDefault="000B53B5" w:rsidP="000B53B5">
      <w:pPr>
        <w:spacing w:after="120" w:line="240" w:lineRule="exact"/>
        <w:ind w:left="283" w:hanging="283"/>
        <w:jc w:val="both"/>
        <w:rPr>
          <w:rFonts w:ascii="FrankRuehl" w:hAnsi="FrankRuehl" w:cs="FrankRuehl"/>
          <w:rtl/>
        </w:rPr>
      </w:pPr>
      <w:r w:rsidRPr="000B53B5">
        <w:rPr>
          <w:rFonts w:ascii="FrankRuehl" w:hAnsi="FrankRuehl" w:cs="FrankRuehl"/>
          <w:rtl/>
        </w:rPr>
        <w:t xml:space="preserve">חקיקה שאוזכרה: </w:t>
      </w:r>
    </w:p>
    <w:p w14:paraId="51989046" w14:textId="77777777" w:rsidR="000B53B5" w:rsidRPr="000B53B5" w:rsidRDefault="000B53B5" w:rsidP="000B53B5">
      <w:pPr>
        <w:spacing w:after="120" w:line="240" w:lineRule="exact"/>
        <w:ind w:left="283" w:hanging="283"/>
        <w:jc w:val="both"/>
        <w:rPr>
          <w:rFonts w:ascii="FrankRuehl" w:hAnsi="FrankRuehl" w:cs="FrankRuehl"/>
          <w:color w:val="0000FF"/>
          <w:u w:val="single"/>
          <w:rtl/>
        </w:rPr>
      </w:pPr>
      <w:hyperlink r:id="rId8" w:history="1">
        <w:r w:rsidRPr="000B53B5">
          <w:rPr>
            <w:rStyle w:val="Hyperlink"/>
            <w:rFonts w:ascii="FrankRuehl" w:hAnsi="FrankRuehl" w:cs="FrankRuehl"/>
            <w:rtl/>
          </w:rPr>
          <w:t>פקודת הסמים המסוכנים [נוסח חדש], תשל"ג-1973</w:t>
        </w:r>
      </w:hyperlink>
      <w:r w:rsidRPr="000B53B5">
        <w:rPr>
          <w:rFonts w:ascii="FrankRuehl" w:hAnsi="FrankRuehl" w:cs="FrankRuehl"/>
          <w:color w:val="0000FF"/>
          <w:u w:val="single"/>
          <w:rtl/>
        </w:rPr>
        <w:t xml:space="preserve">: סע'  </w:t>
      </w:r>
      <w:hyperlink r:id="rId9" w:history="1">
        <w:r w:rsidRPr="000B53B5">
          <w:rPr>
            <w:rStyle w:val="Hyperlink"/>
            <w:rFonts w:ascii="FrankRuehl" w:hAnsi="FrankRuehl" w:cs="FrankRuehl"/>
          </w:rPr>
          <w:t>13</w:t>
        </w:r>
      </w:hyperlink>
      <w:r w:rsidRPr="000B53B5">
        <w:rPr>
          <w:rFonts w:ascii="FrankRuehl" w:hAnsi="FrankRuehl" w:cs="FrankRuehl"/>
          <w:color w:val="0000FF"/>
          <w:u w:val="single"/>
          <w:rtl/>
        </w:rPr>
        <w:t xml:space="preserve">, </w:t>
      </w:r>
      <w:hyperlink r:id="rId10" w:history="1">
        <w:r w:rsidRPr="000B53B5">
          <w:rPr>
            <w:rStyle w:val="Hyperlink"/>
            <w:rFonts w:ascii="FrankRuehl" w:hAnsi="FrankRuehl" w:cs="FrankRuehl"/>
          </w:rPr>
          <w:t>19</w:t>
        </w:r>
        <w:r w:rsidRPr="000B53B5">
          <w:rPr>
            <w:rStyle w:val="Hyperlink"/>
            <w:rFonts w:ascii="FrankRuehl" w:hAnsi="FrankRuehl" w:cs="FrankRuehl"/>
            <w:rtl/>
          </w:rPr>
          <w:t>א</w:t>
        </w:r>
      </w:hyperlink>
      <w:r w:rsidRPr="000B53B5">
        <w:rPr>
          <w:rFonts w:ascii="FrankRuehl" w:hAnsi="FrankRuehl" w:cs="FrankRuehl"/>
          <w:color w:val="0000FF"/>
          <w:u w:val="single"/>
          <w:rtl/>
        </w:rPr>
        <w:t xml:space="preserve">, </w:t>
      </w:r>
      <w:hyperlink r:id="rId11" w:history="1">
        <w:r w:rsidRPr="000B53B5">
          <w:rPr>
            <w:rStyle w:val="Hyperlink"/>
            <w:rFonts w:ascii="FrankRuehl" w:hAnsi="FrankRuehl" w:cs="FrankRuehl"/>
          </w:rPr>
          <w:t xml:space="preserve">37 </w:t>
        </w:r>
        <w:r w:rsidRPr="000B53B5">
          <w:rPr>
            <w:rStyle w:val="Hyperlink"/>
            <w:rFonts w:ascii="FrankRuehl" w:hAnsi="FrankRuehl" w:cs="FrankRuehl"/>
            <w:rtl/>
          </w:rPr>
          <w:t>א</w:t>
        </w:r>
      </w:hyperlink>
    </w:p>
    <w:p w14:paraId="64E3A445" w14:textId="77777777" w:rsidR="000B53B5" w:rsidRPr="000B53B5" w:rsidRDefault="000B53B5" w:rsidP="000B53B5">
      <w:pPr>
        <w:spacing w:after="120" w:line="240" w:lineRule="exact"/>
        <w:ind w:left="283" w:hanging="283"/>
        <w:jc w:val="both"/>
        <w:rPr>
          <w:rFonts w:ascii="FrankRuehl" w:hAnsi="FrankRuehl" w:cs="FrankRuehl"/>
          <w:color w:val="0000FF"/>
          <w:u w:val="single"/>
          <w:rtl/>
        </w:rPr>
      </w:pPr>
      <w:hyperlink r:id="rId12" w:history="1">
        <w:r w:rsidRPr="000B53B5">
          <w:rPr>
            <w:rStyle w:val="Hyperlink"/>
            <w:rFonts w:ascii="FrankRuehl" w:hAnsi="FrankRuehl" w:cs="FrankRuehl"/>
            <w:rtl/>
          </w:rPr>
          <w:t>חוק העונשין, תשל"ז-1977</w:t>
        </w:r>
      </w:hyperlink>
      <w:r w:rsidRPr="000B53B5">
        <w:rPr>
          <w:rFonts w:ascii="FrankRuehl" w:hAnsi="FrankRuehl" w:cs="FrankRuehl"/>
          <w:color w:val="0000FF"/>
          <w:u w:val="single"/>
          <w:rtl/>
        </w:rPr>
        <w:t xml:space="preserve">: סע'  </w:t>
      </w:r>
      <w:hyperlink r:id="rId13" w:history="1">
        <w:r w:rsidRPr="000B53B5">
          <w:rPr>
            <w:rStyle w:val="Hyperlink"/>
            <w:rFonts w:ascii="FrankRuehl" w:hAnsi="FrankRuehl" w:cs="FrankRuehl"/>
          </w:rPr>
          <w:t>29(</w:t>
        </w:r>
        <w:r w:rsidRPr="000B53B5">
          <w:rPr>
            <w:rStyle w:val="Hyperlink"/>
            <w:rFonts w:ascii="FrankRuehl" w:hAnsi="FrankRuehl" w:cs="FrankRuehl"/>
            <w:rtl/>
          </w:rPr>
          <w:t>א</w:t>
        </w:r>
        <w:r w:rsidRPr="000B53B5">
          <w:rPr>
            <w:rStyle w:val="Hyperlink"/>
            <w:rFonts w:ascii="FrankRuehl" w:hAnsi="FrankRuehl" w:cs="FrankRuehl"/>
          </w:rPr>
          <w:t>)</w:t>
        </w:r>
      </w:hyperlink>
    </w:p>
    <w:p w14:paraId="0C21D8EA" w14:textId="77777777" w:rsidR="000B53B5" w:rsidRPr="000B53B5" w:rsidRDefault="000B53B5" w:rsidP="000B53B5">
      <w:pPr>
        <w:spacing w:after="120" w:line="240" w:lineRule="exact"/>
        <w:ind w:left="283" w:hanging="283"/>
        <w:jc w:val="both"/>
        <w:rPr>
          <w:rFonts w:ascii="FrankRuehl" w:hAnsi="FrankRuehl" w:cs="FrankRuehl"/>
          <w:rtl/>
        </w:rPr>
      </w:pPr>
    </w:p>
    <w:p w14:paraId="098B476D" w14:textId="77777777" w:rsidR="000B53B5" w:rsidRPr="000B53B5" w:rsidRDefault="000B53B5" w:rsidP="00D856E5">
      <w:pPr>
        <w:spacing w:line="360" w:lineRule="auto"/>
        <w:jc w:val="both"/>
        <w:rPr>
          <w:sz w:val="6"/>
          <w:szCs w:val="6"/>
          <w:rtl/>
        </w:rPr>
      </w:pPr>
      <w:bookmarkStart w:id="4" w:name="LawTable_End"/>
      <w:bookmarkEnd w:id="4"/>
    </w:p>
    <w:p w14:paraId="3F3FDFD6" w14:textId="77777777" w:rsidR="000B53B5" w:rsidRPr="000B53B5" w:rsidRDefault="000B53B5" w:rsidP="00D856E5">
      <w:pPr>
        <w:spacing w:line="360" w:lineRule="auto"/>
        <w:jc w:val="both"/>
        <w:rPr>
          <w:sz w:val="6"/>
          <w:szCs w:val="6"/>
          <w:rtl/>
        </w:rPr>
      </w:pPr>
    </w:p>
    <w:p w14:paraId="107AFA46" w14:textId="77777777" w:rsidR="00245BC0" w:rsidRPr="00245BC0" w:rsidRDefault="007E2DE4" w:rsidP="00D856E5">
      <w:pPr>
        <w:spacing w:line="360" w:lineRule="auto"/>
        <w:jc w:val="both"/>
        <w:rPr>
          <w:sz w:val="6"/>
          <w:szCs w:val="6"/>
          <w:rtl/>
        </w:rPr>
      </w:pPr>
      <w:r w:rsidRPr="000B53B5">
        <w:rPr>
          <w:sz w:val="6"/>
          <w:szCs w:val="6"/>
          <w:rtl/>
        </w:rPr>
        <w:t>&gt;</w:t>
      </w:r>
    </w:p>
    <w:p w14:paraId="58E007A0" w14:textId="77777777" w:rsidR="00245BC0" w:rsidRPr="00245BC0" w:rsidRDefault="00245BC0" w:rsidP="00D856E5">
      <w:pPr>
        <w:spacing w:line="360" w:lineRule="auto"/>
        <w:jc w:val="both"/>
        <w:rPr>
          <w:sz w:val="6"/>
          <w:szCs w:val="6"/>
          <w:rtl/>
        </w:rPr>
      </w:pPr>
    </w:p>
    <w:p w14:paraId="259167CF" w14:textId="77777777" w:rsidR="007E2DE4" w:rsidRPr="00245BC0" w:rsidRDefault="007E2DE4" w:rsidP="00D856E5">
      <w:pPr>
        <w:spacing w:line="360" w:lineRule="auto"/>
        <w:jc w:val="both"/>
        <w:rPr>
          <w:sz w:val="6"/>
          <w:szCs w:val="6"/>
          <w:rtl/>
        </w:rPr>
      </w:pPr>
    </w:p>
    <w:p w14:paraId="56482C24" w14:textId="77777777" w:rsidR="001722F5" w:rsidRPr="001722F5" w:rsidRDefault="001722F5" w:rsidP="001722F5">
      <w:pPr>
        <w:spacing w:line="360" w:lineRule="auto"/>
        <w:jc w:val="center"/>
        <w:rPr>
          <w:rFonts w:ascii="Arial" w:hAnsi="Arial"/>
          <w:b/>
          <w:bCs/>
          <w:sz w:val="28"/>
          <w:szCs w:val="28"/>
          <w:u w:val="single"/>
          <w:rtl/>
        </w:rPr>
      </w:pPr>
      <w:bookmarkStart w:id="5" w:name="PsakDin"/>
      <w:r w:rsidRPr="001722F5">
        <w:rPr>
          <w:rFonts w:ascii="Arial" w:hAnsi="Arial"/>
          <w:b/>
          <w:bCs/>
          <w:sz w:val="28"/>
          <w:szCs w:val="28"/>
          <w:u w:val="single"/>
          <w:rtl/>
        </w:rPr>
        <w:t>גזר דין</w:t>
      </w:r>
    </w:p>
    <w:bookmarkEnd w:id="5"/>
    <w:p w14:paraId="29D246E8" w14:textId="77777777" w:rsidR="007E2DE4" w:rsidRDefault="007E2DE4" w:rsidP="00D856E5">
      <w:pPr>
        <w:spacing w:line="360" w:lineRule="auto"/>
        <w:jc w:val="both"/>
        <w:rPr>
          <w:rtl/>
        </w:rPr>
      </w:pPr>
    </w:p>
    <w:p w14:paraId="02F7065B"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ביום</w:t>
      </w:r>
      <w:r w:rsidRPr="004042AB">
        <w:rPr>
          <w:rFonts w:ascii="Calibri" w:hAnsi="Calibri"/>
          <w:rtl/>
        </w:rPr>
        <w:t xml:space="preserve"> 30.1.17 </w:t>
      </w:r>
      <w:r w:rsidRPr="004042AB">
        <w:rPr>
          <w:rFonts w:ascii="Calibri" w:hAnsi="Calibri" w:hint="eastAsia"/>
          <w:rtl/>
        </w:rPr>
        <w:t>הורשע</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יסוד</w:t>
      </w:r>
      <w:r w:rsidRPr="004042AB">
        <w:rPr>
          <w:rFonts w:ascii="Calibri" w:hAnsi="Calibri"/>
          <w:rtl/>
        </w:rPr>
        <w:t xml:space="preserve"> </w:t>
      </w:r>
      <w:r w:rsidRPr="004042AB">
        <w:rPr>
          <w:rFonts w:ascii="Calibri" w:hAnsi="Calibri" w:hint="eastAsia"/>
          <w:rtl/>
        </w:rPr>
        <w:t>הודאתו</w:t>
      </w:r>
      <w:r w:rsidRPr="004042AB">
        <w:rPr>
          <w:rFonts w:ascii="Calibri" w:hAnsi="Calibri"/>
          <w:rtl/>
        </w:rPr>
        <w:t xml:space="preserve">, </w:t>
      </w:r>
      <w:r w:rsidRPr="004042AB">
        <w:rPr>
          <w:rFonts w:ascii="Calibri" w:hAnsi="Calibri" w:hint="eastAsia"/>
          <w:rtl/>
        </w:rPr>
        <w:t>בעובדות</w:t>
      </w:r>
      <w:r w:rsidRPr="004042AB">
        <w:rPr>
          <w:rFonts w:ascii="Calibri" w:hAnsi="Calibri"/>
          <w:rtl/>
        </w:rPr>
        <w:t xml:space="preserve"> </w:t>
      </w:r>
      <w:r w:rsidRPr="004042AB">
        <w:rPr>
          <w:rFonts w:ascii="Calibri" w:hAnsi="Calibri" w:hint="eastAsia"/>
          <w:rtl/>
        </w:rPr>
        <w:t>המפורטות</w:t>
      </w:r>
      <w:r w:rsidRPr="004042AB">
        <w:rPr>
          <w:rFonts w:ascii="Calibri" w:hAnsi="Calibri"/>
          <w:rtl/>
        </w:rPr>
        <w:t xml:space="preserve"> </w:t>
      </w:r>
      <w:r w:rsidRPr="004042AB">
        <w:rPr>
          <w:rFonts w:ascii="Calibri" w:hAnsi="Calibri" w:hint="eastAsia"/>
          <w:rtl/>
        </w:rPr>
        <w:t>בכתב</w:t>
      </w:r>
      <w:r w:rsidRPr="004042AB">
        <w:rPr>
          <w:rFonts w:ascii="Calibri" w:hAnsi="Calibri"/>
          <w:rtl/>
        </w:rPr>
        <w:t xml:space="preserve"> </w:t>
      </w:r>
      <w:r w:rsidRPr="004042AB">
        <w:rPr>
          <w:rFonts w:ascii="Calibri" w:hAnsi="Calibri" w:hint="eastAsia"/>
          <w:rtl/>
        </w:rPr>
        <w:t>האישום</w:t>
      </w:r>
      <w:r w:rsidRPr="004042AB">
        <w:rPr>
          <w:rFonts w:ascii="Calibri" w:hAnsi="Calibri"/>
          <w:rtl/>
        </w:rPr>
        <w:t xml:space="preserve">, </w:t>
      </w:r>
      <w:r w:rsidRPr="004042AB">
        <w:rPr>
          <w:rFonts w:ascii="Calibri" w:hAnsi="Calibri" w:hint="eastAsia"/>
          <w:rtl/>
        </w:rPr>
        <w:t>ובעבירה</w:t>
      </w:r>
      <w:r w:rsidRPr="004042AB">
        <w:rPr>
          <w:rFonts w:ascii="Calibri" w:hAnsi="Calibri"/>
          <w:rtl/>
        </w:rPr>
        <w:t xml:space="preserve"> </w:t>
      </w:r>
      <w:r w:rsidRPr="004042AB">
        <w:rPr>
          <w:rFonts w:ascii="Calibri" w:hAnsi="Calibri" w:hint="eastAsia"/>
          <w:rtl/>
        </w:rPr>
        <w:t>כדלקמן</w:t>
      </w:r>
      <w:r w:rsidRPr="004042AB">
        <w:rPr>
          <w:rFonts w:ascii="Calibri" w:hAnsi="Calibri"/>
          <w:rtl/>
        </w:rPr>
        <w:t>:</w:t>
      </w:r>
    </w:p>
    <w:p w14:paraId="59BB7CE4" w14:textId="77777777" w:rsidR="007E2DE4" w:rsidRPr="004042AB" w:rsidRDefault="007E2DE4" w:rsidP="00D856E5">
      <w:pPr>
        <w:spacing w:line="360" w:lineRule="auto"/>
        <w:jc w:val="both"/>
        <w:rPr>
          <w:rFonts w:ascii="Calibri" w:hAnsi="Calibri"/>
          <w:rtl/>
        </w:rPr>
      </w:pPr>
      <w:r w:rsidRPr="004042AB">
        <w:rPr>
          <w:rFonts w:ascii="Calibri" w:hAnsi="Calibri" w:hint="eastAsia"/>
          <w:b/>
          <w:bCs/>
          <w:rtl/>
        </w:rPr>
        <w:lastRenderedPageBreak/>
        <w:t>יצוא</w:t>
      </w:r>
      <w:r w:rsidRPr="004042AB">
        <w:rPr>
          <w:rFonts w:ascii="Calibri" w:hAnsi="Calibri"/>
          <w:b/>
          <w:bCs/>
          <w:rtl/>
        </w:rPr>
        <w:t xml:space="preserve"> </w:t>
      </w:r>
      <w:r w:rsidRPr="004042AB">
        <w:rPr>
          <w:rFonts w:ascii="Calibri" w:hAnsi="Calibri" w:hint="eastAsia"/>
          <w:b/>
          <w:bCs/>
          <w:rtl/>
        </w:rPr>
        <w:t>יבוא</w:t>
      </w:r>
      <w:r w:rsidRPr="004042AB">
        <w:rPr>
          <w:rFonts w:ascii="Calibri" w:hAnsi="Calibri"/>
          <w:b/>
          <w:bCs/>
          <w:rtl/>
        </w:rPr>
        <w:t xml:space="preserve"> </w:t>
      </w:r>
      <w:r w:rsidRPr="004042AB">
        <w:rPr>
          <w:rFonts w:ascii="Calibri" w:hAnsi="Calibri" w:hint="eastAsia"/>
          <w:b/>
          <w:bCs/>
          <w:rtl/>
        </w:rPr>
        <w:t>מסחר</w:t>
      </w:r>
      <w:r w:rsidRPr="004042AB">
        <w:rPr>
          <w:rFonts w:ascii="Calibri" w:hAnsi="Calibri"/>
          <w:b/>
          <w:bCs/>
          <w:rtl/>
        </w:rPr>
        <w:t xml:space="preserve"> </w:t>
      </w:r>
      <w:r w:rsidRPr="004042AB">
        <w:rPr>
          <w:rFonts w:ascii="Calibri" w:hAnsi="Calibri" w:hint="eastAsia"/>
          <w:b/>
          <w:bCs/>
          <w:rtl/>
        </w:rPr>
        <w:t>הספקה</w:t>
      </w:r>
      <w:r w:rsidRPr="004042AB">
        <w:rPr>
          <w:rFonts w:ascii="Calibri" w:hAnsi="Calibri"/>
          <w:b/>
          <w:bCs/>
          <w:rtl/>
        </w:rPr>
        <w:t xml:space="preserve"> </w:t>
      </w:r>
      <w:r w:rsidRPr="004042AB">
        <w:rPr>
          <w:rFonts w:ascii="Calibri" w:hAnsi="Calibri" w:hint="eastAsia"/>
          <w:b/>
          <w:bCs/>
          <w:rtl/>
        </w:rPr>
        <w:t>סמים</w:t>
      </w:r>
      <w:r w:rsidRPr="004042AB">
        <w:rPr>
          <w:rFonts w:ascii="Calibri" w:hAnsi="Calibri"/>
          <w:b/>
          <w:bCs/>
          <w:rtl/>
        </w:rPr>
        <w:t xml:space="preserve"> </w:t>
      </w:r>
      <w:r w:rsidRPr="004042AB">
        <w:rPr>
          <w:rFonts w:ascii="Calibri" w:hAnsi="Calibri" w:hint="eastAsia"/>
          <w:b/>
          <w:bCs/>
          <w:rtl/>
        </w:rPr>
        <w:t>מסוכנים</w:t>
      </w:r>
      <w:r w:rsidRPr="004042AB">
        <w:rPr>
          <w:rFonts w:ascii="Calibri" w:hAnsi="Calibri"/>
          <w:b/>
          <w:bCs/>
          <w:rtl/>
        </w:rPr>
        <w:t xml:space="preserve">- </w:t>
      </w:r>
      <w:r w:rsidRPr="004042AB">
        <w:rPr>
          <w:rFonts w:ascii="Calibri" w:hAnsi="Calibri" w:hint="eastAsia"/>
          <w:rtl/>
        </w:rPr>
        <w:t>עבירה</w:t>
      </w:r>
      <w:r w:rsidRPr="004042AB">
        <w:rPr>
          <w:rFonts w:ascii="Calibri" w:hAnsi="Calibri"/>
          <w:rtl/>
        </w:rPr>
        <w:t xml:space="preserve"> </w:t>
      </w:r>
      <w:r w:rsidRPr="004042AB">
        <w:rPr>
          <w:rFonts w:ascii="Calibri" w:hAnsi="Calibri" w:hint="eastAsia"/>
          <w:rtl/>
        </w:rPr>
        <w:t>לפי</w:t>
      </w:r>
      <w:r w:rsidRPr="004042AB">
        <w:rPr>
          <w:rFonts w:ascii="Calibri" w:hAnsi="Calibri"/>
          <w:rtl/>
        </w:rPr>
        <w:t xml:space="preserve"> </w:t>
      </w:r>
      <w:hyperlink r:id="rId14" w:history="1">
        <w:r w:rsidR="00245BC0" w:rsidRPr="00245BC0">
          <w:rPr>
            <w:rFonts w:ascii="Calibri" w:hAnsi="Calibri" w:hint="eastAsia"/>
            <w:color w:val="0000FF"/>
            <w:u w:val="single"/>
            <w:rtl/>
          </w:rPr>
          <w:t>סעיפים</w:t>
        </w:r>
        <w:r w:rsidR="00245BC0" w:rsidRPr="00245BC0">
          <w:rPr>
            <w:rFonts w:ascii="Calibri" w:hAnsi="Calibri"/>
            <w:color w:val="0000FF"/>
            <w:u w:val="single"/>
            <w:rtl/>
          </w:rPr>
          <w:t xml:space="preserve"> 13</w:t>
        </w:r>
      </w:hyperlink>
      <w:r w:rsidRPr="004042AB">
        <w:rPr>
          <w:rFonts w:ascii="Calibri" w:hAnsi="Calibri"/>
          <w:rtl/>
        </w:rPr>
        <w:t xml:space="preserve"> </w:t>
      </w:r>
      <w:r w:rsidRPr="004042AB">
        <w:rPr>
          <w:rFonts w:ascii="Calibri" w:hAnsi="Calibri" w:hint="eastAsia"/>
          <w:rtl/>
        </w:rPr>
        <w:t>ו</w:t>
      </w:r>
      <w:r w:rsidRPr="004042AB">
        <w:rPr>
          <w:rFonts w:ascii="Calibri" w:hAnsi="Calibri"/>
          <w:rtl/>
        </w:rPr>
        <w:t xml:space="preserve">- </w:t>
      </w:r>
      <w:hyperlink r:id="rId15" w:history="1">
        <w:r w:rsidR="00245BC0" w:rsidRPr="00245BC0">
          <w:rPr>
            <w:rFonts w:ascii="Calibri" w:hAnsi="Calibri"/>
            <w:color w:val="0000FF"/>
            <w:u w:val="single"/>
            <w:rtl/>
          </w:rPr>
          <w:t>19</w:t>
        </w:r>
        <w:r w:rsidR="00245BC0" w:rsidRPr="00245BC0">
          <w:rPr>
            <w:rFonts w:ascii="Calibri" w:hAnsi="Calibri" w:hint="eastAsia"/>
            <w:color w:val="0000FF"/>
            <w:u w:val="single"/>
            <w:rtl/>
          </w:rPr>
          <w:t>א</w:t>
        </w:r>
      </w:hyperlink>
      <w:r w:rsidRPr="004042AB">
        <w:rPr>
          <w:rFonts w:ascii="Calibri" w:hAnsi="Calibri"/>
          <w:rtl/>
        </w:rPr>
        <w:t xml:space="preserve"> </w:t>
      </w:r>
      <w:r w:rsidRPr="004042AB">
        <w:rPr>
          <w:rFonts w:ascii="Calibri" w:hAnsi="Calibri" w:hint="eastAsia"/>
          <w:rtl/>
        </w:rPr>
        <w:t>ל</w:t>
      </w:r>
      <w:hyperlink r:id="rId16" w:history="1">
        <w:r w:rsidR="001722F5" w:rsidRPr="001722F5">
          <w:rPr>
            <w:rStyle w:val="Hyperlink"/>
            <w:rFonts w:ascii="Calibri" w:hAnsi="Calibri" w:hint="eastAsia"/>
            <w:rtl/>
          </w:rPr>
          <w:t>פקודת</w:t>
        </w:r>
        <w:r w:rsidR="001722F5" w:rsidRPr="001722F5">
          <w:rPr>
            <w:rStyle w:val="Hyperlink"/>
            <w:rFonts w:ascii="Calibri" w:hAnsi="Calibri"/>
            <w:rtl/>
          </w:rPr>
          <w:t xml:space="preserve"> </w:t>
        </w:r>
        <w:r w:rsidR="001722F5" w:rsidRPr="001722F5">
          <w:rPr>
            <w:rStyle w:val="Hyperlink"/>
            <w:rFonts w:ascii="Calibri" w:hAnsi="Calibri" w:hint="eastAsia"/>
            <w:rtl/>
          </w:rPr>
          <w:t>הסמים</w:t>
        </w:r>
        <w:r w:rsidR="001722F5" w:rsidRPr="001722F5">
          <w:rPr>
            <w:rStyle w:val="Hyperlink"/>
            <w:rFonts w:ascii="Calibri" w:hAnsi="Calibri"/>
            <w:rtl/>
          </w:rPr>
          <w:t xml:space="preserve"> </w:t>
        </w:r>
        <w:r w:rsidR="001722F5" w:rsidRPr="001722F5">
          <w:rPr>
            <w:rStyle w:val="Hyperlink"/>
            <w:rFonts w:ascii="Calibri" w:hAnsi="Calibri" w:hint="eastAsia"/>
            <w:rtl/>
          </w:rPr>
          <w:t>המסוכנים</w:t>
        </w:r>
      </w:hyperlink>
      <w:r w:rsidRPr="004042AB">
        <w:rPr>
          <w:rFonts w:ascii="Calibri" w:hAnsi="Calibri"/>
          <w:rtl/>
        </w:rPr>
        <w:t xml:space="preserve"> [</w:t>
      </w:r>
      <w:r w:rsidRPr="004042AB">
        <w:rPr>
          <w:rFonts w:ascii="Calibri" w:hAnsi="Calibri" w:hint="eastAsia"/>
          <w:rtl/>
        </w:rPr>
        <w:t>נוסח</w:t>
      </w:r>
      <w:r w:rsidRPr="004042AB">
        <w:rPr>
          <w:rFonts w:ascii="Calibri" w:hAnsi="Calibri"/>
          <w:rtl/>
        </w:rPr>
        <w:t xml:space="preserve"> </w:t>
      </w:r>
      <w:r w:rsidRPr="004042AB">
        <w:rPr>
          <w:rFonts w:ascii="Calibri" w:hAnsi="Calibri" w:hint="eastAsia"/>
          <w:rtl/>
        </w:rPr>
        <w:t>חדש</w:t>
      </w:r>
      <w:r w:rsidRPr="004042AB">
        <w:rPr>
          <w:rFonts w:ascii="Calibri" w:hAnsi="Calibri"/>
          <w:rtl/>
        </w:rPr>
        <w:t xml:space="preserve">], </w:t>
      </w:r>
      <w:r w:rsidRPr="004042AB">
        <w:rPr>
          <w:rFonts w:ascii="Calibri" w:hAnsi="Calibri" w:hint="eastAsia"/>
          <w:rtl/>
        </w:rPr>
        <w:t>התשל</w:t>
      </w:r>
      <w:r w:rsidRPr="004042AB">
        <w:rPr>
          <w:rFonts w:ascii="Calibri" w:hAnsi="Calibri"/>
          <w:rtl/>
        </w:rPr>
        <w:t>"</w:t>
      </w:r>
      <w:r w:rsidRPr="004042AB">
        <w:rPr>
          <w:rFonts w:ascii="Calibri" w:hAnsi="Calibri" w:hint="eastAsia"/>
          <w:rtl/>
        </w:rPr>
        <w:t>ג</w:t>
      </w:r>
      <w:r w:rsidRPr="004042AB">
        <w:rPr>
          <w:rFonts w:ascii="Calibri" w:hAnsi="Calibri"/>
          <w:rtl/>
        </w:rPr>
        <w:t>-1973 (</w:t>
      </w:r>
      <w:r w:rsidRPr="004042AB">
        <w:rPr>
          <w:rFonts w:ascii="Calibri" w:hAnsi="Calibri" w:hint="eastAsia"/>
          <w:rtl/>
        </w:rPr>
        <w:t>להלן</w:t>
      </w:r>
      <w:r w:rsidRPr="004042AB">
        <w:rPr>
          <w:rFonts w:ascii="Calibri" w:hAnsi="Calibri"/>
          <w:rtl/>
        </w:rPr>
        <w:t xml:space="preserve">: </w:t>
      </w:r>
      <w:r w:rsidRPr="004042AB">
        <w:rPr>
          <w:rFonts w:ascii="Calibri" w:hAnsi="Calibri" w:hint="eastAsia"/>
          <w:rtl/>
        </w:rPr>
        <w:t>הפקודה</w:t>
      </w:r>
      <w:r w:rsidRPr="004042AB">
        <w:rPr>
          <w:rFonts w:ascii="Calibri" w:hAnsi="Calibri"/>
          <w:rtl/>
        </w:rPr>
        <w:t xml:space="preserve">), </w:t>
      </w:r>
      <w:r w:rsidRPr="004042AB">
        <w:rPr>
          <w:rFonts w:ascii="Calibri" w:hAnsi="Calibri" w:hint="eastAsia"/>
          <w:rtl/>
        </w:rPr>
        <w:t>יחד</w:t>
      </w:r>
      <w:r w:rsidRPr="004042AB">
        <w:rPr>
          <w:rFonts w:ascii="Calibri" w:hAnsi="Calibri"/>
          <w:rtl/>
        </w:rPr>
        <w:t xml:space="preserve"> </w:t>
      </w:r>
      <w:r w:rsidRPr="004042AB">
        <w:rPr>
          <w:rFonts w:ascii="Calibri" w:hAnsi="Calibri" w:hint="eastAsia"/>
          <w:rtl/>
        </w:rPr>
        <w:t>עם</w:t>
      </w:r>
      <w:r w:rsidRPr="004042AB">
        <w:rPr>
          <w:rFonts w:ascii="Calibri" w:hAnsi="Calibri"/>
          <w:rtl/>
        </w:rPr>
        <w:t xml:space="preserve"> </w:t>
      </w:r>
      <w:hyperlink r:id="rId17" w:history="1">
        <w:r w:rsidR="00245BC0" w:rsidRPr="00245BC0">
          <w:rPr>
            <w:rFonts w:ascii="Calibri" w:hAnsi="Calibri" w:hint="eastAsia"/>
            <w:color w:val="0000FF"/>
            <w:u w:val="single"/>
            <w:rtl/>
          </w:rPr>
          <w:t>סעיף</w:t>
        </w:r>
        <w:r w:rsidR="00245BC0" w:rsidRPr="00245BC0">
          <w:rPr>
            <w:rFonts w:ascii="Calibri" w:hAnsi="Calibri"/>
            <w:color w:val="0000FF"/>
            <w:u w:val="single"/>
            <w:rtl/>
          </w:rPr>
          <w:t xml:space="preserve"> 29(</w:t>
        </w:r>
        <w:r w:rsidR="00245BC0" w:rsidRPr="00245BC0">
          <w:rPr>
            <w:rFonts w:ascii="Calibri" w:hAnsi="Calibri" w:hint="eastAsia"/>
            <w:color w:val="0000FF"/>
            <w:u w:val="single"/>
            <w:rtl/>
          </w:rPr>
          <w:t>א</w:t>
        </w:r>
        <w:r w:rsidR="00245BC0" w:rsidRPr="00245BC0">
          <w:rPr>
            <w:rFonts w:ascii="Calibri" w:hAnsi="Calibri"/>
            <w:color w:val="0000FF"/>
            <w:u w:val="single"/>
            <w:rtl/>
          </w:rPr>
          <w:t>)</w:t>
        </w:r>
      </w:hyperlink>
      <w:r w:rsidRPr="004042AB">
        <w:rPr>
          <w:rFonts w:ascii="Calibri" w:hAnsi="Calibri"/>
          <w:rtl/>
        </w:rPr>
        <w:t xml:space="preserve"> </w:t>
      </w:r>
      <w:r w:rsidRPr="004042AB">
        <w:rPr>
          <w:rFonts w:ascii="Calibri" w:hAnsi="Calibri" w:hint="eastAsia"/>
          <w:rtl/>
        </w:rPr>
        <w:t>ל</w:t>
      </w:r>
      <w:hyperlink r:id="rId18" w:history="1">
        <w:r w:rsidR="001722F5" w:rsidRPr="001722F5">
          <w:rPr>
            <w:rStyle w:val="Hyperlink"/>
            <w:rFonts w:ascii="Calibri" w:hAnsi="Calibri" w:hint="eastAsia"/>
            <w:rtl/>
          </w:rPr>
          <w:t>חוק</w:t>
        </w:r>
        <w:r w:rsidR="001722F5" w:rsidRPr="001722F5">
          <w:rPr>
            <w:rStyle w:val="Hyperlink"/>
            <w:rFonts w:ascii="Calibri" w:hAnsi="Calibri"/>
            <w:rtl/>
          </w:rPr>
          <w:t xml:space="preserve"> </w:t>
        </w:r>
        <w:r w:rsidR="001722F5" w:rsidRPr="001722F5">
          <w:rPr>
            <w:rStyle w:val="Hyperlink"/>
            <w:rFonts w:ascii="Calibri" w:hAnsi="Calibri" w:hint="eastAsia"/>
            <w:rtl/>
          </w:rPr>
          <w:t>העונשין</w:t>
        </w:r>
      </w:hyperlink>
      <w:r w:rsidRPr="004042AB">
        <w:rPr>
          <w:rFonts w:ascii="Calibri" w:hAnsi="Calibri"/>
          <w:rtl/>
        </w:rPr>
        <w:t xml:space="preserve">, </w:t>
      </w:r>
      <w:r w:rsidRPr="004042AB">
        <w:rPr>
          <w:rFonts w:ascii="Calibri" w:hAnsi="Calibri" w:hint="eastAsia"/>
          <w:rtl/>
        </w:rPr>
        <w:t>התשל</w:t>
      </w:r>
      <w:r w:rsidRPr="004042AB">
        <w:rPr>
          <w:rFonts w:ascii="Calibri" w:hAnsi="Calibri"/>
          <w:rtl/>
        </w:rPr>
        <w:t>"</w:t>
      </w:r>
      <w:r w:rsidRPr="004042AB">
        <w:rPr>
          <w:rFonts w:ascii="Calibri" w:hAnsi="Calibri" w:hint="eastAsia"/>
          <w:rtl/>
        </w:rPr>
        <w:t>ז</w:t>
      </w:r>
      <w:r w:rsidRPr="004042AB">
        <w:rPr>
          <w:rFonts w:ascii="Calibri" w:hAnsi="Calibri"/>
          <w:rtl/>
        </w:rPr>
        <w:t>-1977 (</w:t>
      </w:r>
      <w:r w:rsidRPr="004042AB">
        <w:rPr>
          <w:rFonts w:ascii="Calibri" w:hAnsi="Calibri" w:hint="eastAsia"/>
          <w:rtl/>
        </w:rPr>
        <w:t>להלן</w:t>
      </w:r>
      <w:r w:rsidRPr="004042AB">
        <w:rPr>
          <w:rFonts w:ascii="Calibri" w:hAnsi="Calibri"/>
          <w:rtl/>
        </w:rPr>
        <w:t xml:space="preserve">: </w:t>
      </w:r>
      <w:r w:rsidRPr="004042AB">
        <w:rPr>
          <w:rFonts w:ascii="Calibri" w:hAnsi="Calibri" w:hint="eastAsia"/>
          <w:rtl/>
        </w:rPr>
        <w:t>החוק</w:t>
      </w:r>
      <w:r w:rsidRPr="004042AB">
        <w:rPr>
          <w:rFonts w:ascii="Calibri" w:hAnsi="Calibri"/>
          <w:rtl/>
        </w:rPr>
        <w:t>).</w:t>
      </w:r>
    </w:p>
    <w:p w14:paraId="08B31AA3" w14:textId="77777777" w:rsidR="007E2DE4" w:rsidRPr="004042AB" w:rsidRDefault="007E2DE4" w:rsidP="00D856E5">
      <w:pPr>
        <w:spacing w:line="360" w:lineRule="auto"/>
        <w:jc w:val="both"/>
        <w:rPr>
          <w:rFonts w:ascii="Calibri" w:hAnsi="Calibri"/>
          <w:rtl/>
        </w:rPr>
      </w:pPr>
    </w:p>
    <w:p w14:paraId="5A11A798"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מהחלק</w:t>
      </w:r>
      <w:r w:rsidRPr="004042AB">
        <w:rPr>
          <w:rFonts w:ascii="Calibri" w:hAnsi="Calibri"/>
          <w:rtl/>
        </w:rPr>
        <w:t xml:space="preserve"> </w:t>
      </w:r>
      <w:r w:rsidRPr="004042AB">
        <w:rPr>
          <w:rFonts w:ascii="Calibri" w:hAnsi="Calibri" w:hint="eastAsia"/>
          <w:rtl/>
        </w:rPr>
        <w:t>הכללי</w:t>
      </w:r>
      <w:r w:rsidRPr="004042AB">
        <w:rPr>
          <w:rFonts w:ascii="Calibri" w:hAnsi="Calibri"/>
          <w:rtl/>
        </w:rPr>
        <w:t xml:space="preserve"> </w:t>
      </w:r>
      <w:r w:rsidRPr="004042AB">
        <w:rPr>
          <w:rFonts w:ascii="Calibri" w:hAnsi="Calibri" w:hint="eastAsia"/>
          <w:rtl/>
        </w:rPr>
        <w:t>לכתב</w:t>
      </w:r>
      <w:r w:rsidRPr="004042AB">
        <w:rPr>
          <w:rFonts w:ascii="Calibri" w:hAnsi="Calibri"/>
          <w:rtl/>
        </w:rPr>
        <w:t xml:space="preserve"> </w:t>
      </w:r>
      <w:r w:rsidRPr="004042AB">
        <w:rPr>
          <w:rFonts w:ascii="Calibri" w:hAnsi="Calibri" w:hint="eastAsia"/>
          <w:rtl/>
        </w:rPr>
        <w:t>האישום</w:t>
      </w:r>
      <w:r w:rsidRPr="004042AB">
        <w:rPr>
          <w:rFonts w:ascii="Calibri" w:hAnsi="Calibri"/>
          <w:rtl/>
        </w:rPr>
        <w:t xml:space="preserve">, </w:t>
      </w:r>
      <w:r w:rsidRPr="004042AB">
        <w:rPr>
          <w:rFonts w:ascii="Calibri" w:hAnsi="Calibri" w:hint="eastAsia"/>
          <w:rtl/>
        </w:rPr>
        <w:t>עולה</w:t>
      </w:r>
      <w:r w:rsidRPr="004042AB">
        <w:rPr>
          <w:rFonts w:ascii="Calibri" w:hAnsi="Calibri"/>
          <w:rtl/>
        </w:rPr>
        <w:t xml:space="preserve"> </w:t>
      </w:r>
      <w:r w:rsidRPr="004042AB">
        <w:rPr>
          <w:rFonts w:ascii="Calibri" w:hAnsi="Calibri" w:hint="eastAsia"/>
          <w:rtl/>
        </w:rPr>
        <w:t>כי</w:t>
      </w:r>
      <w:r w:rsidRPr="004042AB">
        <w:rPr>
          <w:rFonts w:ascii="Calibri" w:hAnsi="Calibri"/>
          <w:rtl/>
        </w:rPr>
        <w:t xml:space="preserve"> </w:t>
      </w:r>
      <w:r w:rsidRPr="004042AB">
        <w:rPr>
          <w:rFonts w:ascii="Calibri" w:hAnsi="Calibri" w:hint="eastAsia"/>
          <w:rtl/>
        </w:rPr>
        <w:t>במהלך</w:t>
      </w:r>
      <w:r w:rsidRPr="004042AB">
        <w:rPr>
          <w:rFonts w:ascii="Calibri" w:hAnsi="Calibri"/>
          <w:rtl/>
        </w:rPr>
        <w:t xml:space="preserve"> </w:t>
      </w:r>
      <w:r w:rsidRPr="004042AB">
        <w:rPr>
          <w:rFonts w:ascii="Calibri" w:hAnsi="Calibri" w:hint="eastAsia"/>
          <w:rtl/>
        </w:rPr>
        <w:t>החודשים</w:t>
      </w:r>
      <w:r w:rsidRPr="004042AB">
        <w:rPr>
          <w:rFonts w:ascii="Calibri" w:hAnsi="Calibri"/>
          <w:rtl/>
        </w:rPr>
        <w:t xml:space="preserve"> </w:t>
      </w:r>
      <w:r w:rsidRPr="004042AB">
        <w:rPr>
          <w:rFonts w:ascii="Calibri" w:hAnsi="Calibri" w:hint="eastAsia"/>
          <w:rtl/>
        </w:rPr>
        <w:t>מרץ</w:t>
      </w:r>
      <w:r w:rsidRPr="004042AB">
        <w:rPr>
          <w:rFonts w:ascii="Calibri" w:hAnsi="Calibri"/>
          <w:rtl/>
        </w:rPr>
        <w:t xml:space="preserve">- </w:t>
      </w:r>
      <w:r w:rsidRPr="004042AB">
        <w:rPr>
          <w:rFonts w:ascii="Calibri" w:hAnsi="Calibri" w:hint="eastAsia"/>
          <w:rtl/>
        </w:rPr>
        <w:t>אפריל</w:t>
      </w:r>
      <w:r w:rsidRPr="004042AB">
        <w:rPr>
          <w:rFonts w:ascii="Calibri" w:hAnsi="Calibri"/>
          <w:rtl/>
        </w:rPr>
        <w:t xml:space="preserve">, </w:t>
      </w:r>
      <w:r w:rsidRPr="004042AB">
        <w:rPr>
          <w:rFonts w:ascii="Calibri" w:hAnsi="Calibri" w:hint="eastAsia"/>
          <w:rtl/>
        </w:rPr>
        <w:t>שימש</w:t>
      </w:r>
      <w:r w:rsidRPr="004042AB">
        <w:rPr>
          <w:rFonts w:ascii="Calibri" w:hAnsi="Calibri"/>
          <w:rtl/>
        </w:rPr>
        <w:t xml:space="preserve"> </w:t>
      </w:r>
      <w:r w:rsidRPr="004042AB">
        <w:rPr>
          <w:rFonts w:ascii="Calibri" w:hAnsi="Calibri" w:hint="eastAsia"/>
          <w:rtl/>
        </w:rPr>
        <w:t>צגאי</w:t>
      </w:r>
      <w:r w:rsidRPr="004042AB">
        <w:rPr>
          <w:rFonts w:ascii="Calibri" w:hAnsi="Calibri"/>
          <w:rtl/>
        </w:rPr>
        <w:t xml:space="preserve"> </w:t>
      </w:r>
      <w:r w:rsidRPr="004042AB">
        <w:rPr>
          <w:rFonts w:ascii="Calibri" w:hAnsi="Calibri" w:hint="eastAsia"/>
          <w:rtl/>
        </w:rPr>
        <w:t>מלקמו</w:t>
      </w:r>
      <w:r w:rsidRPr="004042AB">
        <w:rPr>
          <w:rFonts w:ascii="Calibri" w:hAnsi="Calibri"/>
          <w:rtl/>
        </w:rPr>
        <w:t xml:space="preserve"> </w:t>
      </w:r>
      <w:r w:rsidRPr="004042AB">
        <w:rPr>
          <w:rFonts w:ascii="Calibri" w:hAnsi="Calibri" w:hint="eastAsia"/>
          <w:rtl/>
        </w:rPr>
        <w:t>כסוכן</w:t>
      </w:r>
      <w:r w:rsidRPr="004042AB">
        <w:rPr>
          <w:rFonts w:ascii="Calibri" w:hAnsi="Calibri"/>
          <w:rtl/>
        </w:rPr>
        <w:t xml:space="preserve"> </w:t>
      </w:r>
      <w:r w:rsidRPr="004042AB">
        <w:rPr>
          <w:rFonts w:ascii="Calibri" w:hAnsi="Calibri" w:hint="eastAsia"/>
          <w:rtl/>
        </w:rPr>
        <w:t>משטרתי</w:t>
      </w:r>
      <w:r w:rsidRPr="004042AB">
        <w:rPr>
          <w:rFonts w:ascii="Calibri" w:hAnsi="Calibri"/>
          <w:rtl/>
        </w:rPr>
        <w:t xml:space="preserve"> </w:t>
      </w:r>
      <w:r w:rsidRPr="004042AB">
        <w:rPr>
          <w:rFonts w:ascii="Calibri" w:hAnsi="Calibri" w:hint="eastAsia"/>
          <w:rtl/>
        </w:rPr>
        <w:t>אשר</w:t>
      </w:r>
      <w:r w:rsidRPr="004042AB">
        <w:rPr>
          <w:rFonts w:ascii="Calibri" w:hAnsi="Calibri"/>
          <w:rtl/>
        </w:rPr>
        <w:t xml:space="preserve"> </w:t>
      </w:r>
      <w:r w:rsidRPr="004042AB">
        <w:rPr>
          <w:rFonts w:ascii="Calibri" w:hAnsi="Calibri" w:hint="eastAsia"/>
          <w:rtl/>
        </w:rPr>
        <w:t>הופעל</w:t>
      </w:r>
      <w:r w:rsidRPr="004042AB">
        <w:rPr>
          <w:rFonts w:ascii="Calibri" w:hAnsi="Calibri"/>
          <w:rtl/>
        </w:rPr>
        <w:t xml:space="preserve"> </w:t>
      </w:r>
      <w:r w:rsidRPr="004042AB">
        <w:rPr>
          <w:rFonts w:ascii="Calibri" w:hAnsi="Calibri" w:hint="eastAsia"/>
          <w:rtl/>
        </w:rPr>
        <w:t>כחלק</w:t>
      </w:r>
      <w:r w:rsidRPr="004042AB">
        <w:rPr>
          <w:rFonts w:ascii="Calibri" w:hAnsi="Calibri"/>
          <w:rtl/>
        </w:rPr>
        <w:t xml:space="preserve"> </w:t>
      </w:r>
      <w:r w:rsidRPr="004042AB">
        <w:rPr>
          <w:rFonts w:ascii="Calibri" w:hAnsi="Calibri" w:hint="eastAsia"/>
          <w:rtl/>
        </w:rPr>
        <w:t>מפעילות</w:t>
      </w:r>
      <w:r w:rsidRPr="004042AB">
        <w:rPr>
          <w:rFonts w:ascii="Calibri" w:hAnsi="Calibri"/>
          <w:rtl/>
        </w:rPr>
        <w:t xml:space="preserve"> </w:t>
      </w:r>
      <w:r w:rsidRPr="004042AB">
        <w:rPr>
          <w:rFonts w:ascii="Calibri" w:hAnsi="Calibri" w:hint="eastAsia"/>
          <w:rtl/>
        </w:rPr>
        <w:t>משטרת</w:t>
      </w:r>
      <w:r w:rsidRPr="004042AB">
        <w:rPr>
          <w:rFonts w:ascii="Calibri" w:hAnsi="Calibri"/>
          <w:rtl/>
        </w:rPr>
        <w:t xml:space="preserve"> </w:t>
      </w:r>
      <w:r w:rsidRPr="004042AB">
        <w:rPr>
          <w:rFonts w:ascii="Calibri" w:hAnsi="Calibri" w:hint="eastAsia"/>
          <w:rtl/>
        </w:rPr>
        <w:t>ישראל</w:t>
      </w:r>
      <w:r w:rsidRPr="004042AB">
        <w:rPr>
          <w:rFonts w:ascii="Calibri" w:hAnsi="Calibri"/>
          <w:rtl/>
        </w:rPr>
        <w:t xml:space="preserve"> </w:t>
      </w:r>
      <w:r w:rsidRPr="004042AB">
        <w:rPr>
          <w:rFonts w:ascii="Calibri" w:hAnsi="Calibri" w:hint="eastAsia"/>
          <w:rtl/>
        </w:rPr>
        <w:t>למיגור</w:t>
      </w:r>
      <w:r w:rsidRPr="004042AB">
        <w:rPr>
          <w:rFonts w:ascii="Calibri" w:hAnsi="Calibri"/>
          <w:rtl/>
        </w:rPr>
        <w:t xml:space="preserve"> </w:t>
      </w:r>
      <w:r w:rsidRPr="004042AB">
        <w:rPr>
          <w:rFonts w:ascii="Calibri" w:hAnsi="Calibri" w:hint="eastAsia"/>
          <w:rtl/>
        </w:rPr>
        <w:t>תופעת</w:t>
      </w:r>
      <w:r w:rsidRPr="004042AB">
        <w:rPr>
          <w:rFonts w:ascii="Calibri" w:hAnsi="Calibri"/>
          <w:rtl/>
        </w:rPr>
        <w:t xml:space="preserve"> </w:t>
      </w:r>
      <w:r w:rsidRPr="004042AB">
        <w:rPr>
          <w:rFonts w:ascii="Calibri" w:hAnsi="Calibri" w:hint="eastAsia"/>
          <w:rtl/>
        </w:rPr>
        <w:t>הסמים</w:t>
      </w:r>
      <w:r w:rsidRPr="004042AB">
        <w:rPr>
          <w:rFonts w:ascii="Calibri" w:hAnsi="Calibri"/>
          <w:rtl/>
        </w:rPr>
        <w:t xml:space="preserve"> (</w:t>
      </w:r>
      <w:r w:rsidRPr="004042AB">
        <w:rPr>
          <w:rFonts w:ascii="Calibri" w:hAnsi="Calibri" w:hint="eastAsia"/>
          <w:rtl/>
        </w:rPr>
        <w:t>להלן</w:t>
      </w:r>
      <w:r w:rsidRPr="004042AB">
        <w:rPr>
          <w:rFonts w:ascii="Calibri" w:hAnsi="Calibri"/>
          <w:rtl/>
        </w:rPr>
        <w:t xml:space="preserve">: </w:t>
      </w:r>
      <w:r w:rsidRPr="004042AB">
        <w:rPr>
          <w:rFonts w:ascii="Calibri" w:hAnsi="Calibri" w:hint="eastAsia"/>
          <w:rtl/>
        </w:rPr>
        <w:t>הסוכן</w:t>
      </w:r>
      <w:r w:rsidRPr="004042AB">
        <w:rPr>
          <w:rFonts w:ascii="Calibri" w:hAnsi="Calibri"/>
          <w:rtl/>
        </w:rPr>
        <w:t>).</w:t>
      </w:r>
    </w:p>
    <w:p w14:paraId="72575DE3" w14:textId="77777777" w:rsidR="007E2DE4" w:rsidRPr="004042AB" w:rsidRDefault="007E2DE4" w:rsidP="00D856E5">
      <w:pPr>
        <w:spacing w:line="360" w:lineRule="auto"/>
        <w:jc w:val="both"/>
        <w:rPr>
          <w:rFonts w:ascii="Calibri" w:hAnsi="Calibri"/>
          <w:rtl/>
        </w:rPr>
      </w:pPr>
    </w:p>
    <w:p w14:paraId="1CB9CE58"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לפי</w:t>
      </w:r>
      <w:r w:rsidRPr="004042AB">
        <w:rPr>
          <w:rFonts w:ascii="Calibri" w:hAnsi="Calibri"/>
          <w:rtl/>
        </w:rPr>
        <w:t xml:space="preserve"> </w:t>
      </w:r>
      <w:bookmarkStart w:id="6" w:name="ABSTRACT_START"/>
      <w:bookmarkEnd w:id="6"/>
      <w:r w:rsidRPr="004042AB">
        <w:rPr>
          <w:rFonts w:ascii="Calibri" w:hAnsi="Calibri" w:hint="eastAsia"/>
          <w:rtl/>
        </w:rPr>
        <w:t>כתב</w:t>
      </w:r>
      <w:r w:rsidRPr="004042AB">
        <w:rPr>
          <w:rFonts w:ascii="Calibri" w:hAnsi="Calibri"/>
          <w:rtl/>
        </w:rPr>
        <w:t xml:space="preserve"> </w:t>
      </w:r>
      <w:r w:rsidRPr="004042AB">
        <w:rPr>
          <w:rFonts w:ascii="Calibri" w:hAnsi="Calibri" w:hint="eastAsia"/>
          <w:rtl/>
        </w:rPr>
        <w:t>האישום</w:t>
      </w:r>
      <w:r w:rsidRPr="004042AB">
        <w:rPr>
          <w:rFonts w:ascii="Calibri" w:hAnsi="Calibri"/>
          <w:rtl/>
        </w:rPr>
        <w:t xml:space="preserve">, </w:t>
      </w:r>
      <w:r w:rsidRPr="004042AB">
        <w:rPr>
          <w:rFonts w:ascii="Calibri" w:hAnsi="Calibri" w:hint="eastAsia"/>
          <w:rtl/>
        </w:rPr>
        <w:t>ביום</w:t>
      </w:r>
      <w:r w:rsidRPr="004042AB">
        <w:rPr>
          <w:rFonts w:ascii="Calibri" w:hAnsi="Calibri"/>
          <w:rtl/>
        </w:rPr>
        <w:t xml:space="preserve"> 14.4.16, </w:t>
      </w:r>
      <w:r w:rsidRPr="004042AB">
        <w:rPr>
          <w:rFonts w:ascii="Calibri" w:hAnsi="Calibri" w:hint="eastAsia"/>
          <w:rtl/>
        </w:rPr>
        <w:t>בשעות</w:t>
      </w:r>
      <w:r w:rsidRPr="004042AB">
        <w:rPr>
          <w:rFonts w:ascii="Calibri" w:hAnsi="Calibri"/>
          <w:rtl/>
        </w:rPr>
        <w:t xml:space="preserve"> </w:t>
      </w:r>
      <w:r w:rsidRPr="004042AB">
        <w:rPr>
          <w:rFonts w:ascii="Calibri" w:hAnsi="Calibri" w:hint="eastAsia"/>
          <w:rtl/>
        </w:rPr>
        <w:t>הבוקר</w:t>
      </w:r>
      <w:r w:rsidRPr="004042AB">
        <w:rPr>
          <w:rFonts w:ascii="Calibri" w:hAnsi="Calibri"/>
          <w:rtl/>
        </w:rPr>
        <w:t xml:space="preserve">, </w:t>
      </w:r>
      <w:r w:rsidRPr="004042AB">
        <w:rPr>
          <w:rFonts w:ascii="Calibri" w:hAnsi="Calibri" w:hint="eastAsia"/>
          <w:rtl/>
        </w:rPr>
        <w:t>התכתבו</w:t>
      </w:r>
      <w:r w:rsidRPr="004042AB">
        <w:rPr>
          <w:rFonts w:ascii="Calibri" w:hAnsi="Calibri"/>
          <w:rtl/>
        </w:rPr>
        <w:t xml:space="preserve"> </w:t>
      </w:r>
      <w:r w:rsidRPr="004042AB">
        <w:rPr>
          <w:rFonts w:ascii="Calibri" w:hAnsi="Calibri" w:hint="eastAsia"/>
          <w:rtl/>
        </w:rPr>
        <w:t>הסוכן</w:t>
      </w:r>
      <w:r w:rsidRPr="004042AB">
        <w:rPr>
          <w:rFonts w:ascii="Calibri" w:hAnsi="Calibri"/>
          <w:rtl/>
        </w:rPr>
        <w:t xml:space="preserve"> </w:t>
      </w:r>
      <w:r w:rsidRPr="004042AB">
        <w:rPr>
          <w:rFonts w:ascii="Calibri" w:hAnsi="Calibri" w:hint="eastAsia"/>
          <w:rtl/>
        </w:rPr>
        <w:t>ומארק</w:t>
      </w:r>
      <w:r w:rsidRPr="004042AB">
        <w:rPr>
          <w:rFonts w:ascii="Calibri" w:hAnsi="Calibri"/>
          <w:rtl/>
        </w:rPr>
        <w:t xml:space="preserve"> </w:t>
      </w:r>
      <w:r w:rsidRPr="004042AB">
        <w:rPr>
          <w:rFonts w:ascii="Calibri" w:hAnsi="Calibri" w:hint="eastAsia"/>
          <w:rtl/>
        </w:rPr>
        <w:t>פודובדוב</w:t>
      </w:r>
      <w:r w:rsidRPr="004042AB">
        <w:rPr>
          <w:rFonts w:ascii="Calibri" w:hAnsi="Calibri"/>
          <w:rtl/>
        </w:rPr>
        <w:t xml:space="preserve"> (</w:t>
      </w:r>
      <w:r w:rsidRPr="004042AB">
        <w:rPr>
          <w:rFonts w:ascii="Calibri" w:hAnsi="Calibri" w:hint="eastAsia"/>
          <w:rtl/>
        </w:rPr>
        <w:t>להלן</w:t>
      </w:r>
      <w:r w:rsidRPr="004042AB">
        <w:rPr>
          <w:rFonts w:ascii="Calibri" w:hAnsi="Calibri"/>
          <w:rtl/>
        </w:rPr>
        <w:t xml:space="preserve">: </w:t>
      </w:r>
      <w:r w:rsidRPr="004042AB">
        <w:rPr>
          <w:rFonts w:ascii="Calibri" w:hAnsi="Calibri" w:hint="eastAsia"/>
          <w:rtl/>
        </w:rPr>
        <w:t>מארק</w:t>
      </w:r>
      <w:r w:rsidRPr="004042AB">
        <w:rPr>
          <w:rFonts w:ascii="Calibri" w:hAnsi="Calibri"/>
          <w:rtl/>
        </w:rPr>
        <w:t xml:space="preserve">) </w:t>
      </w:r>
      <w:r w:rsidRPr="004042AB">
        <w:rPr>
          <w:rFonts w:ascii="Calibri" w:hAnsi="Calibri" w:hint="eastAsia"/>
          <w:rtl/>
        </w:rPr>
        <w:t>במסג</w:t>
      </w:r>
      <w:r w:rsidRPr="004042AB">
        <w:rPr>
          <w:rFonts w:ascii="Calibri" w:hAnsi="Calibri"/>
          <w:rtl/>
        </w:rPr>
        <w:t>'</w:t>
      </w:r>
      <w:r w:rsidRPr="004042AB">
        <w:rPr>
          <w:rFonts w:ascii="Calibri" w:hAnsi="Calibri" w:hint="eastAsia"/>
          <w:rtl/>
        </w:rPr>
        <w:t>ר</w:t>
      </w:r>
      <w:r w:rsidRPr="004042AB">
        <w:rPr>
          <w:rFonts w:ascii="Calibri" w:hAnsi="Calibri"/>
          <w:rtl/>
        </w:rPr>
        <w:t xml:space="preserve"> </w:t>
      </w:r>
      <w:r w:rsidRPr="004042AB">
        <w:rPr>
          <w:rFonts w:ascii="Calibri" w:hAnsi="Calibri" w:hint="eastAsia"/>
          <w:rtl/>
        </w:rPr>
        <w:t>וקבעו</w:t>
      </w:r>
      <w:r w:rsidRPr="004042AB">
        <w:rPr>
          <w:rFonts w:ascii="Calibri" w:hAnsi="Calibri"/>
          <w:rtl/>
        </w:rPr>
        <w:t xml:space="preserve"> </w:t>
      </w:r>
      <w:r w:rsidRPr="004042AB">
        <w:rPr>
          <w:rFonts w:ascii="Calibri" w:hAnsi="Calibri" w:hint="eastAsia"/>
          <w:rtl/>
        </w:rPr>
        <w:t>לשוחח</w:t>
      </w:r>
      <w:r w:rsidRPr="004042AB">
        <w:rPr>
          <w:rFonts w:ascii="Calibri" w:hAnsi="Calibri"/>
          <w:rtl/>
        </w:rPr>
        <w:t xml:space="preserve"> </w:t>
      </w:r>
      <w:r w:rsidRPr="004042AB">
        <w:rPr>
          <w:rFonts w:ascii="Calibri" w:hAnsi="Calibri" w:hint="eastAsia"/>
          <w:rtl/>
        </w:rPr>
        <w:t>מאוחר</w:t>
      </w:r>
      <w:r w:rsidRPr="004042AB">
        <w:rPr>
          <w:rFonts w:ascii="Calibri" w:hAnsi="Calibri"/>
          <w:rtl/>
        </w:rPr>
        <w:t xml:space="preserve"> </w:t>
      </w:r>
      <w:r w:rsidRPr="004042AB">
        <w:rPr>
          <w:rFonts w:ascii="Calibri" w:hAnsi="Calibri" w:hint="eastAsia"/>
          <w:rtl/>
        </w:rPr>
        <w:t>יותר</w:t>
      </w:r>
      <w:r w:rsidRPr="004042AB">
        <w:rPr>
          <w:rFonts w:ascii="Calibri" w:hAnsi="Calibri"/>
          <w:rtl/>
        </w:rPr>
        <w:t xml:space="preserve">. </w:t>
      </w:r>
      <w:r w:rsidRPr="004042AB">
        <w:rPr>
          <w:rFonts w:ascii="Calibri" w:hAnsi="Calibri" w:hint="eastAsia"/>
          <w:rtl/>
        </w:rPr>
        <w:t>בשעה</w:t>
      </w:r>
      <w:r w:rsidRPr="004042AB">
        <w:rPr>
          <w:rFonts w:ascii="Calibri" w:hAnsi="Calibri"/>
          <w:rtl/>
        </w:rPr>
        <w:t xml:space="preserve"> 16:00, </w:t>
      </w:r>
      <w:r w:rsidRPr="004042AB">
        <w:rPr>
          <w:rFonts w:ascii="Calibri" w:hAnsi="Calibri" w:hint="eastAsia"/>
          <w:rtl/>
        </w:rPr>
        <w:t>התקשר</w:t>
      </w:r>
      <w:r w:rsidRPr="004042AB">
        <w:rPr>
          <w:rFonts w:ascii="Calibri" w:hAnsi="Calibri"/>
          <w:rtl/>
        </w:rPr>
        <w:t xml:space="preserve"> </w:t>
      </w:r>
      <w:r w:rsidRPr="004042AB">
        <w:rPr>
          <w:rFonts w:ascii="Calibri" w:hAnsi="Calibri" w:hint="eastAsia"/>
          <w:rtl/>
        </w:rPr>
        <w:t>מארק</w:t>
      </w:r>
      <w:r w:rsidRPr="004042AB">
        <w:rPr>
          <w:rFonts w:ascii="Calibri" w:hAnsi="Calibri"/>
          <w:rtl/>
        </w:rPr>
        <w:t xml:space="preserve"> </w:t>
      </w:r>
      <w:r w:rsidRPr="004042AB">
        <w:rPr>
          <w:rFonts w:ascii="Calibri" w:hAnsi="Calibri" w:hint="eastAsia"/>
          <w:rtl/>
        </w:rPr>
        <w:t>לסוכן</w:t>
      </w:r>
      <w:r w:rsidRPr="004042AB">
        <w:rPr>
          <w:rFonts w:ascii="Calibri" w:hAnsi="Calibri"/>
          <w:rtl/>
        </w:rPr>
        <w:t xml:space="preserve"> </w:t>
      </w:r>
      <w:r w:rsidRPr="004042AB">
        <w:rPr>
          <w:rFonts w:ascii="Calibri" w:hAnsi="Calibri" w:hint="eastAsia"/>
          <w:rtl/>
        </w:rPr>
        <w:t>והסוכן</w:t>
      </w:r>
      <w:r w:rsidRPr="004042AB">
        <w:rPr>
          <w:rFonts w:ascii="Calibri" w:hAnsi="Calibri"/>
          <w:rtl/>
        </w:rPr>
        <w:t xml:space="preserve"> </w:t>
      </w:r>
      <w:r w:rsidRPr="004042AB">
        <w:rPr>
          <w:rFonts w:ascii="Calibri" w:hAnsi="Calibri" w:hint="eastAsia"/>
          <w:rtl/>
        </w:rPr>
        <w:t>ביקש</w:t>
      </w:r>
      <w:r w:rsidRPr="004042AB">
        <w:rPr>
          <w:rFonts w:ascii="Calibri" w:hAnsi="Calibri"/>
          <w:rtl/>
        </w:rPr>
        <w:t xml:space="preserve"> </w:t>
      </w:r>
      <w:r w:rsidRPr="004042AB">
        <w:rPr>
          <w:rFonts w:ascii="Calibri" w:hAnsi="Calibri" w:hint="eastAsia"/>
          <w:rtl/>
        </w:rPr>
        <w:t>לרכוש</w:t>
      </w:r>
      <w:r w:rsidRPr="004042AB">
        <w:rPr>
          <w:rFonts w:ascii="Calibri" w:hAnsi="Calibri"/>
          <w:rtl/>
        </w:rPr>
        <w:t xml:space="preserve"> 50, </w:t>
      </w:r>
      <w:r w:rsidRPr="004042AB">
        <w:rPr>
          <w:rFonts w:ascii="Calibri" w:hAnsi="Calibri" w:hint="eastAsia"/>
          <w:rtl/>
        </w:rPr>
        <w:t>כשכוונתו</w:t>
      </w:r>
      <w:r w:rsidRPr="004042AB">
        <w:rPr>
          <w:rFonts w:ascii="Calibri" w:hAnsi="Calibri"/>
          <w:rtl/>
        </w:rPr>
        <w:t xml:space="preserve"> </w:t>
      </w:r>
      <w:r w:rsidRPr="004042AB">
        <w:rPr>
          <w:rFonts w:ascii="Calibri" w:hAnsi="Calibri" w:hint="eastAsia"/>
          <w:rtl/>
        </w:rPr>
        <w:t>ל</w:t>
      </w:r>
      <w:r w:rsidRPr="004042AB">
        <w:rPr>
          <w:rFonts w:ascii="Calibri" w:hAnsi="Calibri"/>
          <w:rtl/>
        </w:rPr>
        <w:t xml:space="preserve">- 50 </w:t>
      </w:r>
      <w:r w:rsidRPr="004042AB">
        <w:rPr>
          <w:rFonts w:ascii="Calibri" w:hAnsi="Calibri" w:hint="eastAsia"/>
          <w:rtl/>
        </w:rPr>
        <w:t>בולי</w:t>
      </w:r>
      <w:r w:rsidRPr="004042AB">
        <w:rPr>
          <w:rFonts w:ascii="Calibri" w:hAnsi="Calibri"/>
          <w:rtl/>
        </w:rPr>
        <w:t xml:space="preserve"> </w:t>
      </w:r>
      <w:r w:rsidRPr="004042AB">
        <w:rPr>
          <w:rFonts w:ascii="Calibri" w:hAnsi="Calibri"/>
        </w:rPr>
        <w:t>LSD</w:t>
      </w:r>
      <w:r w:rsidRPr="004042AB">
        <w:rPr>
          <w:rFonts w:ascii="Calibri" w:hAnsi="Calibri"/>
          <w:rtl/>
        </w:rPr>
        <w:t xml:space="preserve">. </w:t>
      </w:r>
      <w:r w:rsidRPr="004042AB">
        <w:rPr>
          <w:rFonts w:ascii="Calibri" w:hAnsi="Calibri" w:hint="eastAsia"/>
          <w:rtl/>
        </w:rPr>
        <w:t>מארק</w:t>
      </w:r>
      <w:r w:rsidRPr="004042AB">
        <w:rPr>
          <w:rFonts w:ascii="Calibri" w:hAnsi="Calibri"/>
          <w:rtl/>
        </w:rPr>
        <w:t xml:space="preserve"> </w:t>
      </w:r>
      <w:r w:rsidRPr="004042AB">
        <w:rPr>
          <w:rFonts w:ascii="Calibri" w:hAnsi="Calibri" w:hint="eastAsia"/>
          <w:rtl/>
        </w:rPr>
        <w:t>השיב</w:t>
      </w:r>
      <w:r w:rsidRPr="004042AB">
        <w:rPr>
          <w:rFonts w:ascii="Calibri" w:hAnsi="Calibri"/>
          <w:rtl/>
        </w:rPr>
        <w:t xml:space="preserve"> </w:t>
      </w:r>
      <w:r w:rsidRPr="004042AB">
        <w:rPr>
          <w:rFonts w:ascii="Calibri" w:hAnsi="Calibri" w:hint="eastAsia"/>
          <w:rtl/>
        </w:rPr>
        <w:t>כי</w:t>
      </w:r>
      <w:r w:rsidRPr="004042AB">
        <w:rPr>
          <w:rFonts w:ascii="Calibri" w:hAnsi="Calibri"/>
          <w:rtl/>
        </w:rPr>
        <w:t xml:space="preserve"> </w:t>
      </w:r>
      <w:r w:rsidRPr="004042AB">
        <w:rPr>
          <w:rFonts w:ascii="Calibri" w:hAnsi="Calibri" w:hint="eastAsia"/>
          <w:rtl/>
        </w:rPr>
        <w:t>העלות</w:t>
      </w:r>
      <w:r w:rsidRPr="004042AB">
        <w:rPr>
          <w:rFonts w:ascii="Calibri" w:hAnsi="Calibri"/>
          <w:rtl/>
        </w:rPr>
        <w:t xml:space="preserve"> </w:t>
      </w:r>
      <w:r w:rsidRPr="004042AB">
        <w:rPr>
          <w:rFonts w:ascii="Calibri" w:hAnsi="Calibri" w:hint="eastAsia"/>
          <w:rtl/>
        </w:rPr>
        <w:t>היא</w:t>
      </w:r>
      <w:r w:rsidRPr="004042AB">
        <w:rPr>
          <w:rFonts w:ascii="Calibri" w:hAnsi="Calibri"/>
          <w:rtl/>
        </w:rPr>
        <w:t xml:space="preserve"> 40 </w:t>
      </w:r>
      <w:r w:rsidRPr="004042AB">
        <w:rPr>
          <w:rFonts w:ascii="Calibri" w:hAnsi="Calibri" w:hint="eastAsia"/>
          <w:rtl/>
        </w:rPr>
        <w:t>₪</w:t>
      </w:r>
      <w:r w:rsidRPr="004042AB">
        <w:rPr>
          <w:rFonts w:ascii="Calibri" w:hAnsi="Calibri"/>
          <w:rtl/>
        </w:rPr>
        <w:t xml:space="preserve"> </w:t>
      </w:r>
      <w:r w:rsidRPr="004042AB">
        <w:rPr>
          <w:rFonts w:ascii="Calibri" w:hAnsi="Calibri" w:hint="eastAsia"/>
          <w:rtl/>
        </w:rPr>
        <w:t>ליחידה</w:t>
      </w:r>
      <w:r w:rsidRPr="004042AB">
        <w:rPr>
          <w:rFonts w:ascii="Calibri" w:hAnsi="Calibri"/>
          <w:rtl/>
        </w:rPr>
        <w:t xml:space="preserve"> </w:t>
      </w:r>
      <w:r w:rsidRPr="004042AB">
        <w:rPr>
          <w:rFonts w:ascii="Calibri" w:hAnsi="Calibri" w:hint="eastAsia"/>
          <w:rtl/>
        </w:rPr>
        <w:t>והשניים</w:t>
      </w:r>
      <w:r w:rsidRPr="004042AB">
        <w:rPr>
          <w:rFonts w:ascii="Calibri" w:hAnsi="Calibri"/>
          <w:rtl/>
        </w:rPr>
        <w:t xml:space="preserve"> </w:t>
      </w:r>
      <w:r w:rsidRPr="004042AB">
        <w:rPr>
          <w:rFonts w:ascii="Calibri" w:hAnsi="Calibri" w:hint="eastAsia"/>
          <w:rtl/>
        </w:rPr>
        <w:t>סיכמו</w:t>
      </w:r>
      <w:r w:rsidRPr="004042AB">
        <w:rPr>
          <w:rFonts w:ascii="Calibri" w:hAnsi="Calibri"/>
          <w:rtl/>
        </w:rPr>
        <w:t xml:space="preserve"> </w:t>
      </w:r>
      <w:r w:rsidRPr="004042AB">
        <w:rPr>
          <w:rFonts w:ascii="Calibri" w:hAnsi="Calibri" w:hint="eastAsia"/>
          <w:rtl/>
        </w:rPr>
        <w:t>להיפגש</w:t>
      </w:r>
      <w:r w:rsidRPr="004042AB">
        <w:rPr>
          <w:rFonts w:ascii="Calibri" w:hAnsi="Calibri"/>
          <w:rtl/>
        </w:rPr>
        <w:t xml:space="preserve"> </w:t>
      </w:r>
      <w:r w:rsidRPr="004042AB">
        <w:rPr>
          <w:rFonts w:ascii="Calibri" w:hAnsi="Calibri" w:hint="eastAsia"/>
          <w:rtl/>
        </w:rPr>
        <w:t>בתחנת</w:t>
      </w:r>
      <w:r w:rsidRPr="004042AB">
        <w:rPr>
          <w:rFonts w:ascii="Calibri" w:hAnsi="Calibri"/>
          <w:rtl/>
        </w:rPr>
        <w:t xml:space="preserve"> </w:t>
      </w:r>
      <w:r w:rsidRPr="004042AB">
        <w:rPr>
          <w:rFonts w:ascii="Calibri" w:hAnsi="Calibri" w:hint="eastAsia"/>
          <w:rtl/>
        </w:rPr>
        <w:t>רכבת</w:t>
      </w:r>
      <w:r w:rsidRPr="004042AB">
        <w:rPr>
          <w:rFonts w:ascii="Calibri" w:hAnsi="Calibri"/>
          <w:rtl/>
        </w:rPr>
        <w:t xml:space="preserve"> </w:t>
      </w:r>
      <w:r w:rsidRPr="004042AB">
        <w:rPr>
          <w:rFonts w:ascii="Calibri" w:hAnsi="Calibri" w:hint="eastAsia"/>
          <w:rtl/>
        </w:rPr>
        <w:t>בעיר</w:t>
      </w:r>
      <w:r w:rsidRPr="004042AB">
        <w:rPr>
          <w:rFonts w:ascii="Calibri" w:hAnsi="Calibri"/>
          <w:rtl/>
        </w:rPr>
        <w:t xml:space="preserve"> </w:t>
      </w:r>
      <w:r w:rsidRPr="004042AB">
        <w:rPr>
          <w:rFonts w:ascii="Calibri" w:hAnsi="Calibri" w:hint="eastAsia"/>
          <w:rtl/>
        </w:rPr>
        <w:t>אשדוד</w:t>
      </w:r>
      <w:r w:rsidRPr="004042AB">
        <w:rPr>
          <w:rFonts w:ascii="Calibri" w:hAnsi="Calibri"/>
          <w:rtl/>
        </w:rPr>
        <w:t xml:space="preserve">. </w:t>
      </w:r>
      <w:r w:rsidRPr="004042AB">
        <w:rPr>
          <w:rFonts w:ascii="Calibri" w:hAnsi="Calibri" w:hint="eastAsia"/>
          <w:rtl/>
        </w:rPr>
        <w:t>בשעה</w:t>
      </w:r>
      <w:r w:rsidRPr="004042AB">
        <w:rPr>
          <w:rFonts w:ascii="Calibri" w:hAnsi="Calibri"/>
          <w:rtl/>
        </w:rPr>
        <w:t xml:space="preserve"> 17:13 </w:t>
      </w:r>
      <w:r w:rsidRPr="004042AB">
        <w:rPr>
          <w:rFonts w:ascii="Calibri" w:hAnsi="Calibri" w:hint="eastAsia"/>
          <w:rtl/>
        </w:rPr>
        <w:t>לערך</w:t>
      </w:r>
      <w:r w:rsidRPr="004042AB">
        <w:rPr>
          <w:rFonts w:ascii="Calibri" w:hAnsi="Calibri"/>
          <w:rtl/>
        </w:rPr>
        <w:t xml:space="preserve">, </w:t>
      </w:r>
      <w:r w:rsidRPr="004042AB">
        <w:rPr>
          <w:rFonts w:ascii="Calibri" w:hAnsi="Calibri" w:hint="eastAsia"/>
          <w:rtl/>
        </w:rPr>
        <w:t>נפגשו</w:t>
      </w:r>
      <w:r w:rsidRPr="004042AB">
        <w:rPr>
          <w:rFonts w:ascii="Calibri" w:hAnsi="Calibri"/>
          <w:rtl/>
        </w:rPr>
        <w:t xml:space="preserve"> </w:t>
      </w:r>
      <w:r w:rsidRPr="004042AB">
        <w:rPr>
          <w:rFonts w:ascii="Calibri" w:hAnsi="Calibri" w:hint="eastAsia"/>
          <w:rtl/>
        </w:rPr>
        <w:t>מארק</w:t>
      </w:r>
      <w:r w:rsidRPr="004042AB">
        <w:rPr>
          <w:rFonts w:ascii="Calibri" w:hAnsi="Calibri"/>
          <w:rtl/>
        </w:rPr>
        <w:t xml:space="preserve"> </w:t>
      </w:r>
      <w:r w:rsidRPr="004042AB">
        <w:rPr>
          <w:rFonts w:ascii="Calibri" w:hAnsi="Calibri" w:hint="eastAsia"/>
          <w:rtl/>
        </w:rPr>
        <w:t>והסוכן</w:t>
      </w:r>
      <w:r w:rsidRPr="004042AB">
        <w:rPr>
          <w:rFonts w:ascii="Calibri" w:hAnsi="Calibri"/>
          <w:rtl/>
        </w:rPr>
        <w:t xml:space="preserve"> </w:t>
      </w:r>
      <w:r w:rsidRPr="004042AB">
        <w:rPr>
          <w:rFonts w:ascii="Calibri" w:hAnsi="Calibri" w:hint="eastAsia"/>
          <w:rtl/>
        </w:rPr>
        <w:t>המשטרתי</w:t>
      </w:r>
      <w:r w:rsidRPr="004042AB">
        <w:rPr>
          <w:rFonts w:ascii="Calibri" w:hAnsi="Calibri"/>
          <w:rtl/>
        </w:rPr>
        <w:t xml:space="preserve"> </w:t>
      </w:r>
      <w:r w:rsidRPr="004042AB">
        <w:rPr>
          <w:rFonts w:ascii="Calibri" w:hAnsi="Calibri" w:hint="eastAsia"/>
          <w:rtl/>
        </w:rPr>
        <w:t>בסמוך</w:t>
      </w:r>
      <w:r w:rsidRPr="004042AB">
        <w:rPr>
          <w:rFonts w:ascii="Calibri" w:hAnsi="Calibri"/>
          <w:rtl/>
        </w:rPr>
        <w:t xml:space="preserve"> </w:t>
      </w:r>
      <w:r w:rsidRPr="004042AB">
        <w:rPr>
          <w:rFonts w:ascii="Calibri" w:hAnsi="Calibri" w:hint="eastAsia"/>
          <w:rtl/>
        </w:rPr>
        <w:t>לרכבת</w:t>
      </w:r>
      <w:r w:rsidRPr="004042AB">
        <w:rPr>
          <w:rFonts w:ascii="Calibri" w:hAnsi="Calibri"/>
          <w:rtl/>
        </w:rPr>
        <w:t xml:space="preserve"> </w:t>
      </w:r>
      <w:r w:rsidRPr="004042AB">
        <w:rPr>
          <w:rFonts w:ascii="Calibri" w:hAnsi="Calibri" w:hint="eastAsia"/>
          <w:rtl/>
        </w:rPr>
        <w:t>בעיר</w:t>
      </w:r>
      <w:r w:rsidRPr="004042AB">
        <w:rPr>
          <w:rFonts w:ascii="Calibri" w:hAnsi="Calibri"/>
          <w:rtl/>
        </w:rPr>
        <w:t xml:space="preserve"> </w:t>
      </w:r>
      <w:r w:rsidRPr="004042AB">
        <w:rPr>
          <w:rFonts w:ascii="Calibri" w:hAnsi="Calibri" w:hint="eastAsia"/>
          <w:rtl/>
        </w:rPr>
        <w:t>אשדוד</w:t>
      </w:r>
      <w:r w:rsidRPr="004042AB">
        <w:rPr>
          <w:rFonts w:ascii="Calibri" w:hAnsi="Calibri"/>
          <w:rtl/>
        </w:rPr>
        <w:t xml:space="preserve">, </w:t>
      </w:r>
      <w:r w:rsidRPr="004042AB">
        <w:rPr>
          <w:rFonts w:ascii="Calibri" w:hAnsi="Calibri" w:hint="eastAsia"/>
          <w:rtl/>
        </w:rPr>
        <w:t>ומארק</w:t>
      </w:r>
      <w:r w:rsidRPr="004042AB">
        <w:rPr>
          <w:rFonts w:ascii="Calibri" w:hAnsi="Calibri"/>
          <w:rtl/>
        </w:rPr>
        <w:t xml:space="preserve"> </w:t>
      </w:r>
      <w:r w:rsidRPr="004042AB">
        <w:rPr>
          <w:rFonts w:ascii="Calibri" w:hAnsi="Calibri" w:hint="eastAsia"/>
          <w:rtl/>
        </w:rPr>
        <w:t>התקשר</w:t>
      </w:r>
      <w:r w:rsidRPr="004042AB">
        <w:rPr>
          <w:rFonts w:ascii="Calibri" w:hAnsi="Calibri"/>
          <w:rtl/>
        </w:rPr>
        <w:t xml:space="preserve"> </w:t>
      </w:r>
      <w:r w:rsidRPr="004042AB">
        <w:rPr>
          <w:rFonts w:ascii="Calibri" w:hAnsi="Calibri" w:hint="eastAsia"/>
          <w:rtl/>
        </w:rPr>
        <w:t>מהמכשיר</w:t>
      </w:r>
      <w:r w:rsidRPr="004042AB">
        <w:rPr>
          <w:rFonts w:ascii="Calibri" w:hAnsi="Calibri"/>
          <w:rtl/>
        </w:rPr>
        <w:t xml:space="preserve"> </w:t>
      </w:r>
      <w:r w:rsidRPr="004042AB">
        <w:rPr>
          <w:rFonts w:ascii="Calibri" w:hAnsi="Calibri" w:hint="eastAsia"/>
          <w:rtl/>
        </w:rPr>
        <w:t>הסלולרי</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w:t>
      </w:r>
      <w:r w:rsidRPr="004042AB">
        <w:rPr>
          <w:rFonts w:ascii="Calibri" w:hAnsi="Calibri" w:hint="eastAsia"/>
          <w:rtl/>
        </w:rPr>
        <w:t>הסוכן</w:t>
      </w:r>
      <w:r w:rsidRPr="004042AB">
        <w:rPr>
          <w:rFonts w:ascii="Calibri" w:hAnsi="Calibri"/>
          <w:rtl/>
        </w:rPr>
        <w:t xml:space="preserve"> </w:t>
      </w:r>
      <w:r w:rsidRPr="004042AB">
        <w:rPr>
          <w:rFonts w:ascii="Calibri" w:hAnsi="Calibri" w:hint="eastAsia"/>
          <w:rtl/>
        </w:rPr>
        <w:t>המשטרתי</w:t>
      </w:r>
      <w:r w:rsidRPr="004042AB">
        <w:rPr>
          <w:rFonts w:ascii="Calibri" w:hAnsi="Calibri"/>
          <w:rtl/>
        </w:rPr>
        <w:t xml:space="preserve"> </w:t>
      </w:r>
      <w:r w:rsidRPr="004042AB">
        <w:rPr>
          <w:rFonts w:ascii="Calibri" w:hAnsi="Calibri" w:hint="eastAsia"/>
          <w:rtl/>
        </w:rPr>
        <w:t>לנאשם</w:t>
      </w:r>
      <w:r w:rsidRPr="004042AB">
        <w:rPr>
          <w:rFonts w:ascii="Calibri" w:hAnsi="Calibri"/>
          <w:rtl/>
        </w:rPr>
        <w:t xml:space="preserve">, </w:t>
      </w:r>
      <w:r w:rsidRPr="004042AB">
        <w:rPr>
          <w:rFonts w:ascii="Calibri" w:hAnsi="Calibri" w:hint="eastAsia"/>
          <w:rtl/>
        </w:rPr>
        <w:t>אשר</w:t>
      </w:r>
      <w:r w:rsidRPr="004042AB">
        <w:rPr>
          <w:rFonts w:ascii="Calibri" w:hAnsi="Calibri"/>
          <w:rtl/>
        </w:rPr>
        <w:t xml:space="preserve"> </w:t>
      </w:r>
      <w:r w:rsidRPr="004042AB">
        <w:rPr>
          <w:rFonts w:ascii="Calibri" w:hAnsi="Calibri" w:hint="eastAsia"/>
          <w:rtl/>
        </w:rPr>
        <w:t>הורה</w:t>
      </w:r>
      <w:r w:rsidRPr="004042AB">
        <w:rPr>
          <w:rFonts w:ascii="Calibri" w:hAnsi="Calibri"/>
          <w:rtl/>
        </w:rPr>
        <w:t xml:space="preserve"> </w:t>
      </w:r>
      <w:r w:rsidRPr="004042AB">
        <w:rPr>
          <w:rFonts w:ascii="Calibri" w:hAnsi="Calibri" w:hint="eastAsia"/>
          <w:rtl/>
        </w:rPr>
        <w:t>לו</w:t>
      </w:r>
      <w:r w:rsidRPr="004042AB">
        <w:rPr>
          <w:rFonts w:ascii="Calibri" w:hAnsi="Calibri"/>
          <w:rtl/>
        </w:rPr>
        <w:t xml:space="preserve"> </w:t>
      </w:r>
      <w:r w:rsidRPr="004042AB">
        <w:rPr>
          <w:rFonts w:ascii="Calibri" w:hAnsi="Calibri" w:hint="eastAsia"/>
          <w:rtl/>
        </w:rPr>
        <w:t>ולסוכן</w:t>
      </w:r>
      <w:r w:rsidRPr="004042AB">
        <w:rPr>
          <w:rFonts w:ascii="Calibri" w:hAnsi="Calibri"/>
          <w:rtl/>
        </w:rPr>
        <w:t xml:space="preserve"> </w:t>
      </w:r>
      <w:r w:rsidRPr="004042AB">
        <w:rPr>
          <w:rFonts w:ascii="Calibri" w:hAnsi="Calibri" w:hint="eastAsia"/>
          <w:rtl/>
        </w:rPr>
        <w:t>להמתין</w:t>
      </w:r>
      <w:r w:rsidRPr="004042AB">
        <w:rPr>
          <w:rFonts w:ascii="Calibri" w:hAnsi="Calibri"/>
          <w:rtl/>
        </w:rPr>
        <w:t>.</w:t>
      </w:r>
    </w:p>
    <w:p w14:paraId="1F2DC9A2"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לאחר</w:t>
      </w:r>
      <w:r w:rsidRPr="004042AB">
        <w:rPr>
          <w:rFonts w:ascii="Calibri" w:hAnsi="Calibri"/>
          <w:rtl/>
        </w:rPr>
        <w:t xml:space="preserve"> 20 </w:t>
      </w:r>
      <w:r w:rsidRPr="004042AB">
        <w:rPr>
          <w:rFonts w:ascii="Calibri" w:hAnsi="Calibri" w:hint="eastAsia"/>
          <w:rtl/>
        </w:rPr>
        <w:t>דקות</w:t>
      </w:r>
      <w:r w:rsidRPr="004042AB">
        <w:rPr>
          <w:rFonts w:ascii="Calibri" w:hAnsi="Calibri"/>
          <w:rtl/>
        </w:rPr>
        <w:t xml:space="preserve">, </w:t>
      </w:r>
      <w:r w:rsidRPr="004042AB">
        <w:rPr>
          <w:rFonts w:ascii="Calibri" w:hAnsi="Calibri" w:hint="eastAsia"/>
          <w:rtl/>
        </w:rPr>
        <w:t>הגיע</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אשר</w:t>
      </w:r>
      <w:r w:rsidRPr="004042AB">
        <w:rPr>
          <w:rFonts w:ascii="Calibri" w:hAnsi="Calibri"/>
          <w:rtl/>
        </w:rPr>
        <w:t xml:space="preserve"> </w:t>
      </w:r>
      <w:r w:rsidRPr="004042AB">
        <w:rPr>
          <w:rFonts w:ascii="Calibri" w:hAnsi="Calibri" w:hint="eastAsia"/>
          <w:rtl/>
        </w:rPr>
        <w:t>מסר</w:t>
      </w:r>
      <w:r w:rsidRPr="004042AB">
        <w:rPr>
          <w:rFonts w:ascii="Calibri" w:hAnsi="Calibri"/>
          <w:rtl/>
        </w:rPr>
        <w:t xml:space="preserve"> </w:t>
      </w:r>
      <w:r w:rsidRPr="004042AB">
        <w:rPr>
          <w:rFonts w:ascii="Calibri" w:hAnsi="Calibri" w:hint="eastAsia"/>
          <w:rtl/>
        </w:rPr>
        <w:t>למארק</w:t>
      </w:r>
      <w:r w:rsidRPr="004042AB">
        <w:rPr>
          <w:rFonts w:ascii="Calibri" w:hAnsi="Calibri"/>
          <w:rtl/>
        </w:rPr>
        <w:t xml:space="preserve"> </w:t>
      </w:r>
      <w:r w:rsidRPr="004042AB">
        <w:rPr>
          <w:rFonts w:ascii="Calibri" w:hAnsi="Calibri" w:hint="eastAsia"/>
          <w:rtl/>
        </w:rPr>
        <w:t>כי</w:t>
      </w:r>
      <w:r w:rsidRPr="004042AB">
        <w:rPr>
          <w:rFonts w:ascii="Calibri" w:hAnsi="Calibri"/>
          <w:rtl/>
        </w:rPr>
        <w:t xml:space="preserve"> </w:t>
      </w:r>
      <w:r w:rsidRPr="004042AB">
        <w:rPr>
          <w:rFonts w:ascii="Calibri" w:hAnsi="Calibri" w:hint="eastAsia"/>
          <w:rtl/>
        </w:rPr>
        <w:t>נותרו</w:t>
      </w:r>
      <w:r w:rsidRPr="004042AB">
        <w:rPr>
          <w:rFonts w:ascii="Calibri" w:hAnsi="Calibri"/>
          <w:rtl/>
        </w:rPr>
        <w:t xml:space="preserve"> </w:t>
      </w:r>
      <w:r w:rsidRPr="004042AB">
        <w:rPr>
          <w:rFonts w:ascii="Calibri" w:hAnsi="Calibri" w:hint="eastAsia"/>
          <w:rtl/>
        </w:rPr>
        <w:t>לו</w:t>
      </w:r>
      <w:r w:rsidRPr="004042AB">
        <w:rPr>
          <w:rFonts w:ascii="Calibri" w:hAnsi="Calibri"/>
          <w:rtl/>
        </w:rPr>
        <w:t xml:space="preserve"> 40 </w:t>
      </w:r>
      <w:r w:rsidRPr="004042AB">
        <w:rPr>
          <w:rFonts w:ascii="Calibri" w:hAnsi="Calibri" w:hint="eastAsia"/>
          <w:rtl/>
        </w:rPr>
        <w:t>בולים</w:t>
      </w:r>
      <w:r w:rsidRPr="004042AB">
        <w:rPr>
          <w:rFonts w:ascii="Calibri" w:hAnsi="Calibri"/>
          <w:rtl/>
        </w:rPr>
        <w:t xml:space="preserve">. </w:t>
      </w:r>
      <w:r w:rsidRPr="004042AB">
        <w:rPr>
          <w:rFonts w:ascii="Calibri" w:hAnsi="Calibri" w:hint="eastAsia"/>
          <w:rtl/>
        </w:rPr>
        <w:t>הסוכן</w:t>
      </w:r>
      <w:r w:rsidRPr="004042AB">
        <w:rPr>
          <w:rFonts w:ascii="Calibri" w:hAnsi="Calibri"/>
          <w:rtl/>
        </w:rPr>
        <w:t xml:space="preserve"> </w:t>
      </w:r>
      <w:r w:rsidRPr="004042AB">
        <w:rPr>
          <w:rFonts w:ascii="Calibri" w:hAnsi="Calibri" w:hint="eastAsia"/>
          <w:rtl/>
        </w:rPr>
        <w:t>המשטרתי</w:t>
      </w:r>
      <w:r w:rsidRPr="004042AB">
        <w:rPr>
          <w:rFonts w:ascii="Calibri" w:hAnsi="Calibri"/>
          <w:rtl/>
        </w:rPr>
        <w:t xml:space="preserve"> </w:t>
      </w:r>
      <w:r w:rsidRPr="004042AB">
        <w:rPr>
          <w:rFonts w:ascii="Calibri" w:hAnsi="Calibri" w:hint="eastAsia"/>
          <w:rtl/>
        </w:rPr>
        <w:t>מסר</w:t>
      </w:r>
      <w:r w:rsidRPr="004042AB">
        <w:rPr>
          <w:rFonts w:ascii="Calibri" w:hAnsi="Calibri"/>
          <w:rtl/>
        </w:rPr>
        <w:t xml:space="preserve"> </w:t>
      </w:r>
      <w:r w:rsidRPr="004042AB">
        <w:rPr>
          <w:rFonts w:ascii="Calibri" w:hAnsi="Calibri" w:hint="eastAsia"/>
          <w:rtl/>
        </w:rPr>
        <w:t>לידי</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סכום</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1,600 </w:t>
      </w:r>
      <w:r w:rsidRPr="004042AB">
        <w:rPr>
          <w:rFonts w:ascii="Calibri" w:hAnsi="Calibri" w:hint="eastAsia"/>
          <w:rtl/>
        </w:rPr>
        <w:t>₪</w:t>
      </w:r>
      <w:r w:rsidRPr="004042AB">
        <w:rPr>
          <w:rFonts w:ascii="Calibri" w:hAnsi="Calibri"/>
          <w:rtl/>
        </w:rPr>
        <w:t>.</w:t>
      </w:r>
      <w:bookmarkStart w:id="7" w:name="ABSTRACT_END"/>
      <w:bookmarkEnd w:id="7"/>
    </w:p>
    <w:p w14:paraId="3A9D0027"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מיד</w:t>
      </w:r>
      <w:r w:rsidRPr="004042AB">
        <w:rPr>
          <w:rFonts w:ascii="Calibri" w:hAnsi="Calibri"/>
          <w:rtl/>
        </w:rPr>
        <w:t xml:space="preserve"> </w:t>
      </w:r>
      <w:r w:rsidRPr="004042AB">
        <w:rPr>
          <w:rFonts w:ascii="Calibri" w:hAnsi="Calibri" w:hint="eastAsia"/>
          <w:rtl/>
        </w:rPr>
        <w:t>ובסמוך</w:t>
      </w:r>
      <w:r w:rsidRPr="004042AB">
        <w:rPr>
          <w:rFonts w:ascii="Calibri" w:hAnsi="Calibri"/>
          <w:rtl/>
        </w:rPr>
        <w:t xml:space="preserve"> </w:t>
      </w:r>
      <w:r w:rsidRPr="004042AB">
        <w:rPr>
          <w:rFonts w:ascii="Calibri" w:hAnsi="Calibri" w:hint="eastAsia"/>
          <w:rtl/>
        </w:rPr>
        <w:t>לכך</w:t>
      </w:r>
      <w:r w:rsidRPr="004042AB">
        <w:rPr>
          <w:rFonts w:ascii="Calibri" w:hAnsi="Calibri"/>
          <w:rtl/>
        </w:rPr>
        <w:t xml:space="preserve">, </w:t>
      </w:r>
      <w:r w:rsidRPr="004042AB">
        <w:rPr>
          <w:rFonts w:ascii="Calibri" w:hAnsi="Calibri" w:hint="eastAsia"/>
          <w:rtl/>
        </w:rPr>
        <w:t>הורה</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לסוכן</w:t>
      </w:r>
      <w:r w:rsidRPr="004042AB">
        <w:rPr>
          <w:rFonts w:ascii="Calibri" w:hAnsi="Calibri"/>
          <w:rtl/>
        </w:rPr>
        <w:t xml:space="preserve"> </w:t>
      </w:r>
      <w:r w:rsidRPr="004042AB">
        <w:rPr>
          <w:rFonts w:ascii="Calibri" w:hAnsi="Calibri" w:hint="eastAsia"/>
          <w:rtl/>
        </w:rPr>
        <w:t>המשטרתי</w:t>
      </w:r>
      <w:r w:rsidRPr="004042AB">
        <w:rPr>
          <w:rFonts w:ascii="Calibri" w:hAnsi="Calibri"/>
          <w:rtl/>
        </w:rPr>
        <w:t xml:space="preserve"> </w:t>
      </w:r>
      <w:r w:rsidRPr="004042AB">
        <w:rPr>
          <w:rFonts w:ascii="Calibri" w:hAnsi="Calibri" w:hint="eastAsia"/>
          <w:rtl/>
        </w:rPr>
        <w:t>ולמארק</w:t>
      </w:r>
      <w:r w:rsidRPr="004042AB">
        <w:rPr>
          <w:rFonts w:ascii="Calibri" w:hAnsi="Calibri"/>
          <w:rtl/>
        </w:rPr>
        <w:t xml:space="preserve"> </w:t>
      </w:r>
      <w:r w:rsidRPr="004042AB">
        <w:rPr>
          <w:rFonts w:ascii="Calibri" w:hAnsi="Calibri" w:hint="eastAsia"/>
          <w:rtl/>
        </w:rPr>
        <w:t>להגיע</w:t>
      </w:r>
      <w:r w:rsidRPr="004042AB">
        <w:rPr>
          <w:rFonts w:ascii="Calibri" w:hAnsi="Calibri"/>
          <w:rtl/>
        </w:rPr>
        <w:t xml:space="preserve"> </w:t>
      </w:r>
      <w:r w:rsidRPr="004042AB">
        <w:rPr>
          <w:rFonts w:ascii="Calibri" w:hAnsi="Calibri" w:hint="eastAsia"/>
          <w:rtl/>
        </w:rPr>
        <w:t>לתחנת</w:t>
      </w:r>
      <w:r w:rsidRPr="004042AB">
        <w:rPr>
          <w:rFonts w:ascii="Calibri" w:hAnsi="Calibri"/>
          <w:rtl/>
        </w:rPr>
        <w:t xml:space="preserve"> </w:t>
      </w:r>
      <w:r w:rsidRPr="004042AB">
        <w:rPr>
          <w:rFonts w:ascii="Calibri" w:hAnsi="Calibri" w:hint="eastAsia"/>
          <w:rtl/>
        </w:rPr>
        <w:t>דלק</w:t>
      </w:r>
      <w:r w:rsidRPr="004042AB">
        <w:rPr>
          <w:rFonts w:ascii="Calibri" w:hAnsi="Calibri"/>
          <w:rtl/>
        </w:rPr>
        <w:t xml:space="preserve"> </w:t>
      </w:r>
      <w:r w:rsidRPr="004042AB">
        <w:rPr>
          <w:rFonts w:ascii="Calibri" w:hAnsi="Calibri" w:hint="eastAsia"/>
          <w:rtl/>
        </w:rPr>
        <w:t>סונול</w:t>
      </w:r>
      <w:r w:rsidRPr="004042AB">
        <w:rPr>
          <w:rFonts w:ascii="Calibri" w:hAnsi="Calibri"/>
          <w:rtl/>
        </w:rPr>
        <w:t xml:space="preserve"> </w:t>
      </w:r>
      <w:r w:rsidRPr="004042AB">
        <w:rPr>
          <w:rFonts w:ascii="Calibri" w:hAnsi="Calibri" w:hint="eastAsia"/>
          <w:rtl/>
        </w:rPr>
        <w:t>בכניסה</w:t>
      </w:r>
      <w:r w:rsidRPr="004042AB">
        <w:rPr>
          <w:rFonts w:ascii="Calibri" w:hAnsi="Calibri"/>
          <w:rtl/>
        </w:rPr>
        <w:t xml:space="preserve"> </w:t>
      </w:r>
      <w:r w:rsidRPr="004042AB">
        <w:rPr>
          <w:rFonts w:ascii="Calibri" w:hAnsi="Calibri" w:hint="eastAsia"/>
          <w:rtl/>
        </w:rPr>
        <w:t>לעיר</w:t>
      </w:r>
      <w:r w:rsidRPr="004042AB">
        <w:rPr>
          <w:rFonts w:ascii="Calibri" w:hAnsi="Calibri"/>
          <w:rtl/>
        </w:rPr>
        <w:t xml:space="preserve"> </w:t>
      </w:r>
      <w:r w:rsidRPr="004042AB">
        <w:rPr>
          <w:rFonts w:ascii="Calibri" w:hAnsi="Calibri" w:hint="eastAsia"/>
          <w:rtl/>
        </w:rPr>
        <w:t>שדרות</w:t>
      </w:r>
      <w:r w:rsidRPr="004042AB">
        <w:rPr>
          <w:rFonts w:ascii="Calibri" w:hAnsi="Calibri"/>
          <w:rtl/>
        </w:rPr>
        <w:t xml:space="preserve"> (</w:t>
      </w:r>
      <w:r w:rsidRPr="004042AB">
        <w:rPr>
          <w:rFonts w:ascii="Calibri" w:hAnsi="Calibri" w:hint="eastAsia"/>
          <w:rtl/>
        </w:rPr>
        <w:t>להלן</w:t>
      </w:r>
      <w:r w:rsidRPr="004042AB">
        <w:rPr>
          <w:rFonts w:ascii="Calibri" w:hAnsi="Calibri"/>
          <w:rtl/>
        </w:rPr>
        <w:t xml:space="preserve">: </w:t>
      </w:r>
      <w:r w:rsidRPr="004042AB">
        <w:rPr>
          <w:rFonts w:ascii="Calibri" w:hAnsi="Calibri" w:hint="eastAsia"/>
          <w:rtl/>
        </w:rPr>
        <w:t>מקום</w:t>
      </w:r>
      <w:r w:rsidRPr="004042AB">
        <w:rPr>
          <w:rFonts w:ascii="Calibri" w:hAnsi="Calibri"/>
          <w:rtl/>
        </w:rPr>
        <w:t xml:space="preserve"> </w:t>
      </w:r>
      <w:r w:rsidRPr="004042AB">
        <w:rPr>
          <w:rFonts w:ascii="Calibri" w:hAnsi="Calibri" w:hint="eastAsia"/>
          <w:rtl/>
        </w:rPr>
        <w:t>המפגש</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רכב</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אופניו</w:t>
      </w:r>
      <w:r w:rsidRPr="004042AB">
        <w:rPr>
          <w:rFonts w:ascii="Calibri" w:hAnsi="Calibri"/>
          <w:rtl/>
        </w:rPr>
        <w:t xml:space="preserve">, </w:t>
      </w:r>
      <w:r w:rsidRPr="004042AB">
        <w:rPr>
          <w:rFonts w:ascii="Calibri" w:hAnsi="Calibri" w:hint="eastAsia"/>
          <w:rtl/>
        </w:rPr>
        <w:t>כאשר</w:t>
      </w:r>
      <w:r w:rsidRPr="004042AB">
        <w:rPr>
          <w:rFonts w:ascii="Calibri" w:hAnsi="Calibri"/>
          <w:rtl/>
        </w:rPr>
        <w:t xml:space="preserve"> </w:t>
      </w:r>
      <w:r w:rsidRPr="004042AB">
        <w:rPr>
          <w:rFonts w:ascii="Calibri" w:hAnsi="Calibri" w:hint="eastAsia"/>
          <w:rtl/>
        </w:rPr>
        <w:t>מארק</w:t>
      </w:r>
      <w:r w:rsidRPr="004042AB">
        <w:rPr>
          <w:rFonts w:ascii="Calibri" w:hAnsi="Calibri"/>
          <w:rtl/>
        </w:rPr>
        <w:t xml:space="preserve"> </w:t>
      </w:r>
      <w:r w:rsidRPr="004042AB">
        <w:rPr>
          <w:rFonts w:ascii="Calibri" w:hAnsi="Calibri" w:hint="eastAsia"/>
          <w:rtl/>
        </w:rPr>
        <w:t>והסוכן</w:t>
      </w:r>
      <w:r w:rsidRPr="004042AB">
        <w:rPr>
          <w:rFonts w:ascii="Calibri" w:hAnsi="Calibri"/>
          <w:rtl/>
        </w:rPr>
        <w:t xml:space="preserve"> </w:t>
      </w:r>
      <w:r w:rsidRPr="004042AB">
        <w:rPr>
          <w:rFonts w:ascii="Calibri" w:hAnsi="Calibri" w:hint="eastAsia"/>
          <w:rtl/>
        </w:rPr>
        <w:t>המשטרתי</w:t>
      </w:r>
      <w:r w:rsidRPr="004042AB">
        <w:rPr>
          <w:rFonts w:ascii="Calibri" w:hAnsi="Calibri"/>
          <w:rtl/>
        </w:rPr>
        <w:t xml:space="preserve"> </w:t>
      </w:r>
      <w:r w:rsidRPr="004042AB">
        <w:rPr>
          <w:rFonts w:ascii="Calibri" w:hAnsi="Calibri" w:hint="eastAsia"/>
          <w:rtl/>
        </w:rPr>
        <w:t>בעקבותיו</w:t>
      </w:r>
      <w:r w:rsidRPr="004042AB">
        <w:rPr>
          <w:rFonts w:ascii="Calibri" w:hAnsi="Calibri"/>
          <w:rtl/>
        </w:rPr>
        <w:t xml:space="preserve">, </w:t>
      </w:r>
      <w:r w:rsidRPr="004042AB">
        <w:rPr>
          <w:rFonts w:ascii="Calibri" w:hAnsi="Calibri" w:hint="eastAsia"/>
          <w:rtl/>
        </w:rPr>
        <w:t>באופן</w:t>
      </w:r>
      <w:r w:rsidRPr="004042AB">
        <w:rPr>
          <w:rFonts w:ascii="Calibri" w:hAnsi="Calibri"/>
          <w:rtl/>
        </w:rPr>
        <w:t xml:space="preserve"> </w:t>
      </w:r>
      <w:r w:rsidRPr="004042AB">
        <w:rPr>
          <w:rFonts w:ascii="Calibri" w:hAnsi="Calibri" w:hint="eastAsia"/>
          <w:rtl/>
        </w:rPr>
        <w:t>רגלי</w:t>
      </w:r>
      <w:r w:rsidRPr="004042AB">
        <w:rPr>
          <w:rFonts w:ascii="Calibri" w:hAnsi="Calibri"/>
          <w:rtl/>
        </w:rPr>
        <w:t xml:space="preserve">. </w:t>
      </w:r>
      <w:r w:rsidRPr="004042AB">
        <w:rPr>
          <w:rFonts w:ascii="Calibri" w:hAnsi="Calibri" w:hint="eastAsia"/>
          <w:rtl/>
        </w:rPr>
        <w:t>במקום</w:t>
      </w:r>
      <w:r w:rsidRPr="004042AB">
        <w:rPr>
          <w:rFonts w:ascii="Calibri" w:hAnsi="Calibri"/>
          <w:rtl/>
        </w:rPr>
        <w:t xml:space="preserve"> </w:t>
      </w:r>
      <w:r w:rsidRPr="004042AB">
        <w:rPr>
          <w:rFonts w:ascii="Calibri" w:hAnsi="Calibri" w:hint="eastAsia"/>
          <w:rtl/>
        </w:rPr>
        <w:t>המפגש</w:t>
      </w:r>
      <w:r w:rsidRPr="004042AB">
        <w:rPr>
          <w:rFonts w:ascii="Calibri" w:hAnsi="Calibri"/>
          <w:rtl/>
        </w:rPr>
        <w:t xml:space="preserve">, </w:t>
      </w:r>
      <w:r w:rsidRPr="004042AB">
        <w:rPr>
          <w:rFonts w:ascii="Calibri" w:hAnsi="Calibri" w:hint="eastAsia"/>
          <w:rtl/>
        </w:rPr>
        <w:t>כשהגיע</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מסר</w:t>
      </w:r>
      <w:r w:rsidRPr="004042AB">
        <w:rPr>
          <w:rFonts w:ascii="Calibri" w:hAnsi="Calibri"/>
          <w:rtl/>
        </w:rPr>
        <w:t xml:space="preserve"> </w:t>
      </w:r>
      <w:r w:rsidRPr="004042AB">
        <w:rPr>
          <w:rFonts w:ascii="Calibri" w:hAnsi="Calibri" w:hint="eastAsia"/>
          <w:rtl/>
        </w:rPr>
        <w:t>לידי</w:t>
      </w:r>
      <w:r w:rsidRPr="004042AB">
        <w:rPr>
          <w:rFonts w:ascii="Calibri" w:hAnsi="Calibri"/>
          <w:rtl/>
        </w:rPr>
        <w:t xml:space="preserve"> </w:t>
      </w:r>
      <w:r w:rsidRPr="004042AB">
        <w:rPr>
          <w:rFonts w:ascii="Calibri" w:hAnsi="Calibri" w:hint="eastAsia"/>
          <w:rtl/>
        </w:rPr>
        <w:t>מארק</w:t>
      </w:r>
      <w:r w:rsidRPr="004042AB">
        <w:rPr>
          <w:rFonts w:ascii="Calibri" w:hAnsi="Calibri"/>
          <w:rtl/>
        </w:rPr>
        <w:t xml:space="preserve"> </w:t>
      </w:r>
      <w:r w:rsidRPr="004042AB">
        <w:rPr>
          <w:rFonts w:ascii="Calibri" w:hAnsi="Calibri" w:hint="eastAsia"/>
          <w:rtl/>
        </w:rPr>
        <w:t>והסוכן</w:t>
      </w:r>
      <w:r w:rsidRPr="004042AB">
        <w:rPr>
          <w:rFonts w:ascii="Calibri" w:hAnsi="Calibri"/>
          <w:rtl/>
        </w:rPr>
        <w:t xml:space="preserve">, </w:t>
      </w:r>
      <w:r w:rsidRPr="004042AB">
        <w:rPr>
          <w:rFonts w:ascii="Calibri" w:hAnsi="Calibri" w:hint="eastAsia"/>
          <w:rtl/>
        </w:rPr>
        <w:t>לכל</w:t>
      </w:r>
      <w:r w:rsidRPr="004042AB">
        <w:rPr>
          <w:rFonts w:ascii="Calibri" w:hAnsi="Calibri"/>
          <w:rtl/>
        </w:rPr>
        <w:t xml:space="preserve"> </w:t>
      </w:r>
      <w:r w:rsidRPr="004042AB">
        <w:rPr>
          <w:rFonts w:ascii="Calibri" w:hAnsi="Calibri" w:hint="eastAsia"/>
          <w:rtl/>
        </w:rPr>
        <w:t>אחד</w:t>
      </w:r>
      <w:r w:rsidRPr="004042AB">
        <w:rPr>
          <w:rFonts w:ascii="Calibri" w:hAnsi="Calibri"/>
          <w:rtl/>
        </w:rPr>
        <w:t xml:space="preserve">, </w:t>
      </w:r>
      <w:r w:rsidRPr="004042AB">
        <w:rPr>
          <w:rFonts w:ascii="Calibri" w:hAnsi="Calibri" w:hint="eastAsia"/>
          <w:rtl/>
        </w:rPr>
        <w:t>שקית</w:t>
      </w:r>
      <w:r w:rsidRPr="004042AB">
        <w:rPr>
          <w:rFonts w:ascii="Calibri" w:hAnsi="Calibri"/>
          <w:rtl/>
        </w:rPr>
        <w:t xml:space="preserve"> </w:t>
      </w:r>
      <w:r w:rsidRPr="004042AB">
        <w:rPr>
          <w:rFonts w:ascii="Calibri" w:hAnsi="Calibri" w:hint="eastAsia"/>
          <w:rtl/>
        </w:rPr>
        <w:t>ובה</w:t>
      </w:r>
      <w:r w:rsidRPr="004042AB">
        <w:rPr>
          <w:rFonts w:ascii="Calibri" w:hAnsi="Calibri"/>
          <w:rtl/>
        </w:rPr>
        <w:t xml:space="preserve"> </w:t>
      </w:r>
      <w:r w:rsidRPr="004042AB">
        <w:rPr>
          <w:rFonts w:ascii="Calibri" w:hAnsi="Calibri" w:hint="eastAsia"/>
          <w:rtl/>
        </w:rPr>
        <w:t>בולים</w:t>
      </w:r>
      <w:r w:rsidRPr="004042AB">
        <w:rPr>
          <w:rFonts w:ascii="Calibri" w:hAnsi="Calibri"/>
          <w:rtl/>
        </w:rPr>
        <w:t xml:space="preserve">, </w:t>
      </w:r>
      <w:r w:rsidRPr="004042AB">
        <w:rPr>
          <w:rFonts w:ascii="Calibri" w:hAnsi="Calibri" w:hint="eastAsia"/>
          <w:rtl/>
        </w:rPr>
        <w:t>ובסה</w:t>
      </w:r>
      <w:r w:rsidRPr="004042AB">
        <w:rPr>
          <w:rFonts w:ascii="Calibri" w:hAnsi="Calibri"/>
          <w:rtl/>
        </w:rPr>
        <w:t>"</w:t>
      </w:r>
      <w:r w:rsidRPr="004042AB">
        <w:rPr>
          <w:rFonts w:ascii="Calibri" w:hAnsi="Calibri" w:hint="eastAsia"/>
          <w:rtl/>
        </w:rPr>
        <w:t>כ</w:t>
      </w:r>
      <w:r w:rsidRPr="004042AB">
        <w:rPr>
          <w:rFonts w:ascii="Calibri" w:hAnsi="Calibri"/>
          <w:rtl/>
        </w:rPr>
        <w:t xml:space="preserve"> 44 </w:t>
      </w:r>
      <w:r w:rsidRPr="004042AB">
        <w:rPr>
          <w:rFonts w:ascii="Calibri" w:hAnsi="Calibri" w:hint="eastAsia"/>
          <w:rtl/>
        </w:rPr>
        <w:t>בולים</w:t>
      </w:r>
      <w:r w:rsidRPr="004042AB">
        <w:rPr>
          <w:rFonts w:ascii="Calibri" w:hAnsi="Calibri"/>
          <w:rtl/>
        </w:rPr>
        <w:t>.</w:t>
      </w:r>
    </w:p>
    <w:p w14:paraId="341BA9C4"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הסוכן</w:t>
      </w:r>
      <w:r w:rsidRPr="004042AB">
        <w:rPr>
          <w:rFonts w:ascii="Calibri" w:hAnsi="Calibri"/>
          <w:rtl/>
        </w:rPr>
        <w:t xml:space="preserve"> </w:t>
      </w:r>
      <w:r w:rsidRPr="004042AB">
        <w:rPr>
          <w:rFonts w:ascii="Calibri" w:hAnsi="Calibri" w:hint="eastAsia"/>
          <w:rtl/>
        </w:rPr>
        <w:t>לקח</w:t>
      </w:r>
      <w:r w:rsidRPr="004042AB">
        <w:rPr>
          <w:rFonts w:ascii="Calibri" w:hAnsi="Calibri"/>
          <w:rtl/>
        </w:rPr>
        <w:t xml:space="preserve"> </w:t>
      </w:r>
      <w:r w:rsidRPr="004042AB">
        <w:rPr>
          <w:rFonts w:ascii="Calibri" w:hAnsi="Calibri" w:hint="eastAsia"/>
          <w:rtl/>
        </w:rPr>
        <w:t>לידיו</w:t>
      </w:r>
      <w:r w:rsidRPr="004042AB">
        <w:rPr>
          <w:rFonts w:ascii="Calibri" w:hAnsi="Calibri"/>
          <w:rtl/>
        </w:rPr>
        <w:t xml:space="preserve"> 40 </w:t>
      </w:r>
      <w:r w:rsidRPr="004042AB">
        <w:rPr>
          <w:rFonts w:ascii="Calibri" w:hAnsi="Calibri" w:hint="eastAsia"/>
          <w:rtl/>
        </w:rPr>
        <w:t>בולים</w:t>
      </w:r>
      <w:r w:rsidRPr="004042AB">
        <w:rPr>
          <w:rFonts w:ascii="Calibri" w:hAnsi="Calibri"/>
          <w:rtl/>
        </w:rPr>
        <w:t xml:space="preserve"> </w:t>
      </w:r>
      <w:r w:rsidRPr="004042AB">
        <w:rPr>
          <w:rFonts w:ascii="Calibri" w:hAnsi="Calibri" w:hint="eastAsia"/>
          <w:rtl/>
        </w:rPr>
        <w:t>ואת</w:t>
      </w:r>
      <w:r w:rsidRPr="004042AB">
        <w:rPr>
          <w:rFonts w:ascii="Calibri" w:hAnsi="Calibri"/>
          <w:rtl/>
        </w:rPr>
        <w:t xml:space="preserve"> </w:t>
      </w:r>
      <w:r w:rsidRPr="004042AB">
        <w:rPr>
          <w:rFonts w:ascii="Calibri" w:hAnsi="Calibri" w:hint="eastAsia"/>
          <w:rtl/>
        </w:rPr>
        <w:t>היתרה</w:t>
      </w:r>
      <w:r w:rsidRPr="004042AB">
        <w:rPr>
          <w:rFonts w:ascii="Calibri" w:hAnsi="Calibri"/>
          <w:rtl/>
        </w:rPr>
        <w:t xml:space="preserve"> </w:t>
      </w:r>
      <w:r w:rsidRPr="004042AB">
        <w:rPr>
          <w:rFonts w:ascii="Calibri" w:hAnsi="Calibri" w:hint="eastAsia"/>
          <w:rtl/>
        </w:rPr>
        <w:t>מסר</w:t>
      </w:r>
      <w:r w:rsidRPr="004042AB">
        <w:rPr>
          <w:rFonts w:ascii="Calibri" w:hAnsi="Calibri"/>
          <w:rtl/>
        </w:rPr>
        <w:t xml:space="preserve"> </w:t>
      </w:r>
      <w:r w:rsidRPr="004042AB">
        <w:rPr>
          <w:rFonts w:ascii="Calibri" w:hAnsi="Calibri" w:hint="eastAsia"/>
          <w:rtl/>
        </w:rPr>
        <w:t>למארק</w:t>
      </w:r>
      <w:r w:rsidRPr="004042AB">
        <w:rPr>
          <w:rFonts w:ascii="Calibri" w:hAnsi="Calibri"/>
          <w:rtl/>
        </w:rPr>
        <w:t>.</w:t>
      </w:r>
    </w:p>
    <w:p w14:paraId="244C96A0"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במעשיהם</w:t>
      </w:r>
      <w:r w:rsidRPr="004042AB">
        <w:rPr>
          <w:rFonts w:ascii="Calibri" w:hAnsi="Calibri"/>
          <w:rtl/>
        </w:rPr>
        <w:t xml:space="preserve">, </w:t>
      </w:r>
      <w:r w:rsidRPr="004042AB">
        <w:rPr>
          <w:rFonts w:ascii="Calibri" w:hAnsi="Calibri" w:hint="eastAsia"/>
          <w:rtl/>
        </w:rPr>
        <w:t>סחרו</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ומארק</w:t>
      </w:r>
      <w:r w:rsidRPr="004042AB">
        <w:rPr>
          <w:rFonts w:ascii="Calibri" w:hAnsi="Calibri"/>
          <w:rtl/>
        </w:rPr>
        <w:t xml:space="preserve"> </w:t>
      </w:r>
      <w:r w:rsidRPr="004042AB">
        <w:rPr>
          <w:rFonts w:ascii="Calibri" w:hAnsi="Calibri" w:hint="eastAsia"/>
          <w:rtl/>
        </w:rPr>
        <w:t>בצוותא</w:t>
      </w:r>
      <w:r w:rsidRPr="004042AB">
        <w:rPr>
          <w:rFonts w:ascii="Calibri" w:hAnsi="Calibri"/>
          <w:rtl/>
        </w:rPr>
        <w:t xml:space="preserve"> </w:t>
      </w:r>
      <w:r w:rsidRPr="004042AB">
        <w:rPr>
          <w:rFonts w:ascii="Calibri" w:hAnsi="Calibri" w:hint="eastAsia"/>
          <w:rtl/>
        </w:rPr>
        <w:t>חדא</w:t>
      </w:r>
      <w:r w:rsidRPr="004042AB">
        <w:rPr>
          <w:rFonts w:ascii="Calibri" w:hAnsi="Calibri"/>
          <w:rtl/>
        </w:rPr>
        <w:t xml:space="preserve"> </w:t>
      </w:r>
      <w:r w:rsidRPr="004042AB">
        <w:rPr>
          <w:rFonts w:ascii="Calibri" w:hAnsi="Calibri" w:hint="eastAsia"/>
          <w:rtl/>
        </w:rPr>
        <w:t>בסם</w:t>
      </w:r>
      <w:r w:rsidRPr="004042AB">
        <w:rPr>
          <w:rFonts w:ascii="Calibri" w:hAnsi="Calibri"/>
          <w:rtl/>
        </w:rPr>
        <w:t xml:space="preserve"> </w:t>
      </w:r>
      <w:r w:rsidRPr="004042AB">
        <w:rPr>
          <w:rFonts w:ascii="Calibri" w:hAnsi="Calibri" w:hint="eastAsia"/>
          <w:rtl/>
        </w:rPr>
        <w:t>מסוכן</w:t>
      </w:r>
      <w:r w:rsidRPr="004042AB">
        <w:rPr>
          <w:rFonts w:ascii="Calibri" w:hAnsi="Calibri"/>
          <w:rtl/>
        </w:rPr>
        <w:t xml:space="preserve">, </w:t>
      </w:r>
      <w:r w:rsidRPr="004042AB">
        <w:rPr>
          <w:rFonts w:ascii="Calibri" w:hAnsi="Calibri" w:hint="eastAsia"/>
          <w:rtl/>
        </w:rPr>
        <w:t>בכך</w:t>
      </w:r>
      <w:r w:rsidRPr="004042AB">
        <w:rPr>
          <w:rFonts w:ascii="Calibri" w:hAnsi="Calibri"/>
          <w:rtl/>
        </w:rPr>
        <w:t xml:space="preserve"> </w:t>
      </w:r>
      <w:r w:rsidRPr="004042AB">
        <w:rPr>
          <w:rFonts w:ascii="Calibri" w:hAnsi="Calibri" w:hint="eastAsia"/>
          <w:rtl/>
        </w:rPr>
        <w:t>שמסרו</w:t>
      </w:r>
      <w:r w:rsidRPr="004042AB">
        <w:rPr>
          <w:rFonts w:ascii="Calibri" w:hAnsi="Calibri"/>
          <w:rtl/>
        </w:rPr>
        <w:t xml:space="preserve"> </w:t>
      </w:r>
      <w:r w:rsidRPr="004042AB">
        <w:rPr>
          <w:rFonts w:ascii="Calibri" w:hAnsi="Calibri" w:hint="eastAsia"/>
          <w:rtl/>
        </w:rPr>
        <w:t>לידי</w:t>
      </w:r>
      <w:r w:rsidRPr="004042AB">
        <w:rPr>
          <w:rFonts w:ascii="Calibri" w:hAnsi="Calibri"/>
          <w:rtl/>
        </w:rPr>
        <w:t xml:space="preserve"> </w:t>
      </w:r>
      <w:r w:rsidRPr="004042AB">
        <w:rPr>
          <w:rFonts w:ascii="Calibri" w:hAnsi="Calibri" w:hint="eastAsia"/>
          <w:rtl/>
        </w:rPr>
        <w:t>הסוכן</w:t>
      </w:r>
      <w:r w:rsidRPr="004042AB">
        <w:rPr>
          <w:rFonts w:ascii="Calibri" w:hAnsi="Calibri"/>
          <w:rtl/>
        </w:rPr>
        <w:t xml:space="preserve"> 40 </w:t>
      </w:r>
      <w:r w:rsidRPr="004042AB">
        <w:rPr>
          <w:rFonts w:ascii="Calibri" w:hAnsi="Calibri" w:hint="eastAsia"/>
          <w:rtl/>
        </w:rPr>
        <w:t>בולים</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w:t>
      </w:r>
      <w:r w:rsidRPr="004042AB">
        <w:rPr>
          <w:rFonts w:ascii="Calibri" w:hAnsi="Calibri" w:hint="eastAsia"/>
          <w:rtl/>
        </w:rPr>
        <w:t>סם</w:t>
      </w:r>
      <w:r w:rsidRPr="004042AB">
        <w:rPr>
          <w:rFonts w:ascii="Calibri" w:hAnsi="Calibri"/>
          <w:rtl/>
        </w:rPr>
        <w:t xml:space="preserve"> </w:t>
      </w:r>
      <w:r w:rsidRPr="004042AB">
        <w:rPr>
          <w:rFonts w:ascii="Calibri" w:hAnsi="Calibri" w:hint="eastAsia"/>
          <w:rtl/>
        </w:rPr>
        <w:t>מסוכן</w:t>
      </w:r>
      <w:r w:rsidRPr="004042AB">
        <w:rPr>
          <w:rFonts w:ascii="Calibri" w:hAnsi="Calibri"/>
          <w:rtl/>
        </w:rPr>
        <w:t xml:space="preserve"> </w:t>
      </w:r>
      <w:r w:rsidRPr="004042AB">
        <w:rPr>
          <w:rFonts w:ascii="Calibri" w:hAnsi="Calibri" w:hint="eastAsia"/>
          <w:rtl/>
        </w:rPr>
        <w:t>מסוג</w:t>
      </w:r>
      <w:r w:rsidRPr="004042AB">
        <w:rPr>
          <w:rFonts w:ascii="Calibri" w:hAnsi="Calibri"/>
          <w:rtl/>
        </w:rPr>
        <w:t xml:space="preserve"> </w:t>
      </w:r>
      <w:r w:rsidRPr="004042AB">
        <w:rPr>
          <w:rFonts w:ascii="Calibri" w:hAnsi="Calibri"/>
        </w:rPr>
        <w:t>LSD</w:t>
      </w:r>
      <w:r w:rsidRPr="004042AB">
        <w:rPr>
          <w:rFonts w:ascii="Calibri" w:hAnsi="Calibri"/>
          <w:rtl/>
        </w:rPr>
        <w:t xml:space="preserve"> </w:t>
      </w:r>
      <w:r w:rsidRPr="004042AB">
        <w:rPr>
          <w:rFonts w:ascii="Calibri" w:hAnsi="Calibri" w:hint="eastAsia"/>
          <w:rtl/>
        </w:rPr>
        <w:t>בתמורה</w:t>
      </w:r>
      <w:r w:rsidRPr="004042AB">
        <w:rPr>
          <w:rFonts w:ascii="Calibri" w:hAnsi="Calibri"/>
          <w:rtl/>
        </w:rPr>
        <w:t xml:space="preserve"> </w:t>
      </w:r>
      <w:r w:rsidRPr="004042AB">
        <w:rPr>
          <w:rFonts w:ascii="Calibri" w:hAnsi="Calibri" w:hint="eastAsia"/>
          <w:rtl/>
        </w:rPr>
        <w:t>לסך</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1,600 </w:t>
      </w:r>
      <w:r w:rsidRPr="004042AB">
        <w:rPr>
          <w:rFonts w:ascii="Calibri" w:hAnsi="Calibri" w:hint="eastAsia"/>
          <w:rtl/>
        </w:rPr>
        <w:t>₪</w:t>
      </w:r>
      <w:r w:rsidRPr="004042AB">
        <w:rPr>
          <w:rFonts w:ascii="Calibri" w:hAnsi="Calibri"/>
          <w:rtl/>
        </w:rPr>
        <w:t>.</w:t>
      </w:r>
    </w:p>
    <w:p w14:paraId="293B4A79" w14:textId="77777777" w:rsidR="007E2DE4" w:rsidRPr="004042AB" w:rsidRDefault="007E2DE4" w:rsidP="00D856E5">
      <w:pPr>
        <w:spacing w:line="360" w:lineRule="auto"/>
        <w:jc w:val="both"/>
        <w:rPr>
          <w:rFonts w:ascii="Calibri" w:hAnsi="Calibri"/>
          <w:b/>
          <w:bCs/>
          <w:u w:val="single"/>
          <w:rtl/>
        </w:rPr>
      </w:pPr>
    </w:p>
    <w:p w14:paraId="62A4CF55" w14:textId="77777777" w:rsidR="007E2DE4" w:rsidRPr="004042AB" w:rsidRDefault="007E2DE4" w:rsidP="00D856E5">
      <w:pPr>
        <w:spacing w:line="360" w:lineRule="auto"/>
        <w:jc w:val="both"/>
        <w:rPr>
          <w:rFonts w:ascii="Calibri" w:hAnsi="Calibri"/>
          <w:b/>
          <w:bCs/>
          <w:rtl/>
        </w:rPr>
      </w:pPr>
      <w:r w:rsidRPr="004042AB">
        <w:rPr>
          <w:rFonts w:ascii="Calibri" w:hAnsi="Calibri" w:hint="eastAsia"/>
          <w:b/>
          <w:bCs/>
          <w:rtl/>
        </w:rPr>
        <w:t>הנאשם</w:t>
      </w:r>
      <w:r w:rsidRPr="004042AB">
        <w:rPr>
          <w:rFonts w:ascii="Calibri" w:hAnsi="Calibri"/>
          <w:b/>
          <w:bCs/>
          <w:rtl/>
        </w:rPr>
        <w:t xml:space="preserve"> </w:t>
      </w:r>
      <w:r w:rsidRPr="004042AB">
        <w:rPr>
          <w:rFonts w:ascii="Calibri" w:hAnsi="Calibri" w:hint="eastAsia"/>
          <w:b/>
          <w:bCs/>
          <w:rtl/>
        </w:rPr>
        <w:t>יליד</w:t>
      </w:r>
      <w:r w:rsidRPr="004042AB">
        <w:rPr>
          <w:rFonts w:ascii="Calibri" w:hAnsi="Calibri"/>
          <w:b/>
          <w:bCs/>
          <w:rtl/>
        </w:rPr>
        <w:t xml:space="preserve"> 1990 </w:t>
      </w:r>
      <w:r w:rsidRPr="004042AB">
        <w:rPr>
          <w:rFonts w:ascii="Calibri" w:hAnsi="Calibri" w:hint="eastAsia"/>
          <w:b/>
          <w:bCs/>
          <w:rtl/>
        </w:rPr>
        <w:t>ויש</w:t>
      </w:r>
      <w:r w:rsidRPr="004042AB">
        <w:rPr>
          <w:rFonts w:ascii="Calibri" w:hAnsi="Calibri"/>
          <w:b/>
          <w:bCs/>
          <w:rtl/>
        </w:rPr>
        <w:t xml:space="preserve"> </w:t>
      </w:r>
      <w:r w:rsidRPr="004042AB">
        <w:rPr>
          <w:rFonts w:ascii="Calibri" w:hAnsi="Calibri" w:hint="eastAsia"/>
          <w:b/>
          <w:bCs/>
          <w:rtl/>
        </w:rPr>
        <w:t>לחובתו</w:t>
      </w:r>
      <w:r w:rsidRPr="004042AB">
        <w:rPr>
          <w:rFonts w:ascii="Calibri" w:hAnsi="Calibri"/>
          <w:b/>
          <w:bCs/>
          <w:rtl/>
        </w:rPr>
        <w:t xml:space="preserve"> </w:t>
      </w:r>
      <w:r w:rsidRPr="004042AB">
        <w:rPr>
          <w:rFonts w:ascii="Calibri" w:hAnsi="Calibri" w:hint="eastAsia"/>
          <w:b/>
          <w:bCs/>
          <w:rtl/>
        </w:rPr>
        <w:t>רישום</w:t>
      </w:r>
      <w:r w:rsidRPr="004042AB">
        <w:rPr>
          <w:rFonts w:ascii="Calibri" w:hAnsi="Calibri"/>
          <w:b/>
          <w:bCs/>
          <w:rtl/>
        </w:rPr>
        <w:t xml:space="preserve"> </w:t>
      </w:r>
      <w:r w:rsidRPr="004042AB">
        <w:rPr>
          <w:rFonts w:ascii="Calibri" w:hAnsi="Calibri" w:hint="eastAsia"/>
          <w:b/>
          <w:bCs/>
          <w:rtl/>
        </w:rPr>
        <w:t>פלילי</w:t>
      </w:r>
      <w:r w:rsidRPr="004042AB">
        <w:rPr>
          <w:rFonts w:ascii="Calibri" w:hAnsi="Calibri"/>
          <w:b/>
          <w:bCs/>
          <w:rtl/>
        </w:rPr>
        <w:t xml:space="preserve"> </w:t>
      </w:r>
      <w:r w:rsidRPr="004042AB">
        <w:rPr>
          <w:rFonts w:ascii="Calibri" w:hAnsi="Calibri" w:hint="eastAsia"/>
          <w:b/>
          <w:bCs/>
          <w:rtl/>
        </w:rPr>
        <w:t>בעבירות</w:t>
      </w:r>
      <w:r w:rsidRPr="004042AB">
        <w:rPr>
          <w:rFonts w:ascii="Calibri" w:hAnsi="Calibri"/>
          <w:b/>
          <w:bCs/>
          <w:rtl/>
        </w:rPr>
        <w:t xml:space="preserve"> </w:t>
      </w:r>
      <w:r w:rsidRPr="004042AB">
        <w:rPr>
          <w:rFonts w:ascii="Calibri" w:hAnsi="Calibri" w:hint="eastAsia"/>
          <w:b/>
          <w:bCs/>
          <w:rtl/>
        </w:rPr>
        <w:t>סמים</w:t>
      </w:r>
      <w:r w:rsidRPr="004042AB">
        <w:rPr>
          <w:rFonts w:ascii="Calibri" w:hAnsi="Calibri"/>
          <w:b/>
          <w:bCs/>
          <w:rtl/>
        </w:rPr>
        <w:t xml:space="preserve">, </w:t>
      </w:r>
      <w:r w:rsidRPr="004042AB">
        <w:rPr>
          <w:rFonts w:ascii="Calibri" w:hAnsi="Calibri" w:hint="eastAsia"/>
          <w:b/>
          <w:bCs/>
          <w:rtl/>
        </w:rPr>
        <w:t>אלימות</w:t>
      </w:r>
      <w:r w:rsidRPr="004042AB">
        <w:rPr>
          <w:rFonts w:ascii="Calibri" w:hAnsi="Calibri"/>
          <w:b/>
          <w:bCs/>
          <w:rtl/>
        </w:rPr>
        <w:t xml:space="preserve">, </w:t>
      </w:r>
      <w:r w:rsidRPr="004042AB">
        <w:rPr>
          <w:rFonts w:ascii="Calibri" w:hAnsi="Calibri" w:hint="eastAsia"/>
          <w:b/>
          <w:bCs/>
          <w:rtl/>
        </w:rPr>
        <w:t>הפרת</w:t>
      </w:r>
      <w:r w:rsidRPr="004042AB">
        <w:rPr>
          <w:rFonts w:ascii="Calibri" w:hAnsi="Calibri"/>
          <w:b/>
          <w:bCs/>
          <w:rtl/>
        </w:rPr>
        <w:t xml:space="preserve"> </w:t>
      </w:r>
      <w:r w:rsidRPr="004042AB">
        <w:rPr>
          <w:rFonts w:ascii="Calibri" w:hAnsi="Calibri" w:hint="eastAsia"/>
          <w:b/>
          <w:bCs/>
          <w:rtl/>
        </w:rPr>
        <w:t>הוראה</w:t>
      </w:r>
      <w:r w:rsidRPr="004042AB">
        <w:rPr>
          <w:rFonts w:ascii="Calibri" w:hAnsi="Calibri"/>
          <w:b/>
          <w:bCs/>
          <w:rtl/>
        </w:rPr>
        <w:t xml:space="preserve"> </w:t>
      </w:r>
      <w:r w:rsidRPr="004042AB">
        <w:rPr>
          <w:rFonts w:ascii="Calibri" w:hAnsi="Calibri" w:hint="eastAsia"/>
          <w:b/>
          <w:bCs/>
          <w:rtl/>
        </w:rPr>
        <w:t>חוקית</w:t>
      </w:r>
      <w:r w:rsidRPr="004042AB">
        <w:rPr>
          <w:rFonts w:ascii="Calibri" w:hAnsi="Calibri"/>
          <w:b/>
          <w:bCs/>
          <w:rtl/>
        </w:rPr>
        <w:t xml:space="preserve"> </w:t>
      </w:r>
      <w:r w:rsidRPr="004042AB">
        <w:rPr>
          <w:rFonts w:ascii="Calibri" w:hAnsi="Calibri" w:hint="eastAsia"/>
          <w:b/>
          <w:bCs/>
          <w:rtl/>
        </w:rPr>
        <w:t>והתנגדות</w:t>
      </w:r>
      <w:r w:rsidRPr="004042AB">
        <w:rPr>
          <w:rFonts w:ascii="Calibri" w:hAnsi="Calibri"/>
          <w:b/>
          <w:bCs/>
          <w:rtl/>
        </w:rPr>
        <w:t xml:space="preserve"> </w:t>
      </w:r>
      <w:r w:rsidRPr="004042AB">
        <w:rPr>
          <w:rFonts w:ascii="Calibri" w:hAnsi="Calibri" w:hint="eastAsia"/>
          <w:b/>
          <w:bCs/>
          <w:rtl/>
        </w:rPr>
        <w:t>למעצר</w:t>
      </w:r>
      <w:r w:rsidRPr="004042AB">
        <w:rPr>
          <w:rFonts w:ascii="Calibri" w:hAnsi="Calibri"/>
          <w:b/>
          <w:bCs/>
          <w:rtl/>
        </w:rPr>
        <w:t xml:space="preserve"> (</w:t>
      </w:r>
      <w:r w:rsidRPr="004042AB">
        <w:rPr>
          <w:rFonts w:ascii="Calibri" w:hAnsi="Calibri" w:hint="eastAsia"/>
          <w:b/>
          <w:bCs/>
          <w:rtl/>
        </w:rPr>
        <w:t>ת</w:t>
      </w:r>
      <w:r w:rsidRPr="004042AB">
        <w:rPr>
          <w:rFonts w:ascii="Calibri" w:hAnsi="Calibri"/>
          <w:b/>
          <w:bCs/>
          <w:rtl/>
        </w:rPr>
        <w:t>/1).</w:t>
      </w:r>
    </w:p>
    <w:p w14:paraId="67B2E5BD" w14:textId="77777777" w:rsidR="007E2DE4" w:rsidRPr="004042AB" w:rsidRDefault="007E2DE4" w:rsidP="00D856E5">
      <w:pPr>
        <w:spacing w:line="360" w:lineRule="auto"/>
        <w:jc w:val="both"/>
        <w:rPr>
          <w:rFonts w:ascii="Calibri" w:hAnsi="Calibri"/>
          <w:b/>
          <w:bCs/>
          <w:u w:val="single"/>
          <w:rtl/>
        </w:rPr>
      </w:pPr>
    </w:p>
    <w:p w14:paraId="55247926" w14:textId="77777777" w:rsidR="007E2DE4" w:rsidRPr="004042AB" w:rsidRDefault="007E2DE4" w:rsidP="00D856E5">
      <w:pPr>
        <w:spacing w:line="360" w:lineRule="auto"/>
        <w:jc w:val="both"/>
        <w:rPr>
          <w:rFonts w:ascii="Calibri" w:hAnsi="Calibri"/>
          <w:b/>
          <w:bCs/>
          <w:u w:val="single"/>
          <w:rtl/>
        </w:rPr>
      </w:pPr>
      <w:r w:rsidRPr="004042AB">
        <w:rPr>
          <w:rFonts w:ascii="Calibri" w:hAnsi="Calibri" w:hint="eastAsia"/>
          <w:b/>
          <w:bCs/>
          <w:u w:val="single"/>
          <w:rtl/>
        </w:rPr>
        <w:t>טיעוני</w:t>
      </w:r>
      <w:r w:rsidRPr="004042AB">
        <w:rPr>
          <w:rFonts w:ascii="Calibri" w:hAnsi="Calibri"/>
          <w:b/>
          <w:bCs/>
          <w:u w:val="single"/>
          <w:rtl/>
        </w:rPr>
        <w:t xml:space="preserve"> </w:t>
      </w:r>
      <w:r w:rsidRPr="004042AB">
        <w:rPr>
          <w:rFonts w:ascii="Calibri" w:hAnsi="Calibri" w:hint="eastAsia"/>
          <w:b/>
          <w:bCs/>
          <w:u w:val="single"/>
          <w:rtl/>
        </w:rPr>
        <w:t>ב</w:t>
      </w:r>
      <w:r w:rsidRPr="004042AB">
        <w:rPr>
          <w:rFonts w:ascii="Calibri" w:hAnsi="Calibri"/>
          <w:b/>
          <w:bCs/>
          <w:u w:val="single"/>
          <w:rtl/>
        </w:rPr>
        <w:t>"</w:t>
      </w:r>
      <w:r w:rsidRPr="004042AB">
        <w:rPr>
          <w:rFonts w:ascii="Calibri" w:hAnsi="Calibri" w:hint="eastAsia"/>
          <w:b/>
          <w:bCs/>
          <w:u w:val="single"/>
          <w:rtl/>
        </w:rPr>
        <w:t>כ</w:t>
      </w:r>
      <w:r w:rsidRPr="004042AB">
        <w:rPr>
          <w:rFonts w:ascii="Calibri" w:hAnsi="Calibri"/>
          <w:b/>
          <w:bCs/>
          <w:u w:val="single"/>
          <w:rtl/>
        </w:rPr>
        <w:t xml:space="preserve"> </w:t>
      </w:r>
      <w:r w:rsidRPr="004042AB">
        <w:rPr>
          <w:rFonts w:ascii="Calibri" w:hAnsi="Calibri" w:hint="eastAsia"/>
          <w:b/>
          <w:bCs/>
          <w:u w:val="single"/>
          <w:rtl/>
        </w:rPr>
        <w:t>הצדדים</w:t>
      </w:r>
    </w:p>
    <w:p w14:paraId="73487973" w14:textId="77777777" w:rsidR="007E2DE4" w:rsidRDefault="007E2DE4" w:rsidP="00D856E5">
      <w:pPr>
        <w:spacing w:line="360" w:lineRule="auto"/>
        <w:jc w:val="both"/>
        <w:rPr>
          <w:rtl/>
        </w:rPr>
      </w:pPr>
      <w:r w:rsidRPr="004042AB">
        <w:rPr>
          <w:rFonts w:ascii="Calibri" w:hAnsi="Calibri" w:hint="eastAsia"/>
          <w:rtl/>
        </w:rPr>
        <w:t>ב</w:t>
      </w:r>
      <w:r w:rsidRPr="004042AB">
        <w:rPr>
          <w:rFonts w:ascii="Calibri" w:hAnsi="Calibri"/>
          <w:rtl/>
        </w:rPr>
        <w:t>"</w:t>
      </w:r>
      <w:r w:rsidRPr="004042AB">
        <w:rPr>
          <w:rFonts w:ascii="Calibri" w:hAnsi="Calibri" w:hint="eastAsia"/>
          <w:rtl/>
        </w:rPr>
        <w:t>כ</w:t>
      </w:r>
      <w:r w:rsidRPr="004042AB">
        <w:rPr>
          <w:rFonts w:ascii="Calibri" w:hAnsi="Calibri"/>
          <w:rtl/>
        </w:rPr>
        <w:t xml:space="preserve"> </w:t>
      </w:r>
      <w:r w:rsidRPr="004042AB">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ולנזק</w:t>
      </w:r>
      <w:r>
        <w:rPr>
          <w:rFonts w:ascii="Calibri" w:hAnsi="Calibri"/>
          <w:rtl/>
        </w:rPr>
        <w:t xml:space="preserve"> </w:t>
      </w:r>
      <w:r>
        <w:rPr>
          <w:rFonts w:ascii="Calibri" w:hAnsi="Calibri" w:hint="eastAsia"/>
          <w:rtl/>
        </w:rPr>
        <w:t>הנגרם</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w:t>
      </w:r>
      <w:r>
        <w:rPr>
          <w:rtl/>
        </w:rPr>
        <w:t>ערכים המוגנים בהם פגע הנאשם במעשיו הגנה על שלום הציבור במובן הרחב והגנה על גופם של צרכני הסמים. לגישת המאשימה  מתחם הענישה נע בין 18 ל-36 חודשי מאסר בפועל וענישה נלווית. בנסיבות האמורות עותרת למאסר בפועל ברף הגבוה של המתחם, מאסר מותנה שיחול על כל עבירות על פי פקודת הסמים, קנס, התחייבות, פסילת רישיון נהיגה בפועל ועל תנאי.</w:t>
      </w:r>
    </w:p>
    <w:p w14:paraId="3E681807" w14:textId="77777777" w:rsidR="007E2DE4" w:rsidRDefault="007E2DE4" w:rsidP="00D856E5">
      <w:pPr>
        <w:spacing w:line="360" w:lineRule="auto"/>
        <w:jc w:val="both"/>
        <w:rPr>
          <w:rtl/>
        </w:rPr>
      </w:pPr>
      <w:r>
        <w:rPr>
          <w:rtl/>
        </w:rPr>
        <w:t>הגישה פסיקה.</w:t>
      </w:r>
    </w:p>
    <w:p w14:paraId="3A6EAA12" w14:textId="77777777" w:rsidR="007E2DE4" w:rsidRPr="004042AB" w:rsidRDefault="007E2DE4" w:rsidP="00D856E5">
      <w:pPr>
        <w:spacing w:line="360" w:lineRule="auto"/>
        <w:jc w:val="both"/>
        <w:rPr>
          <w:rFonts w:ascii="Calibri" w:hAnsi="Calibri"/>
          <w:rtl/>
        </w:rPr>
      </w:pPr>
    </w:p>
    <w:p w14:paraId="427F5319" w14:textId="77777777" w:rsidR="007E2DE4" w:rsidRDefault="007E2DE4" w:rsidP="00D856E5">
      <w:pPr>
        <w:spacing w:line="360" w:lineRule="auto"/>
        <w:jc w:val="both"/>
        <w:rPr>
          <w:rFonts w:ascii="Calibri" w:hAnsi="Calibri"/>
          <w:rtl/>
        </w:rPr>
      </w:pPr>
      <w:r>
        <w:rPr>
          <w:rFonts w:ascii="Calibri" w:hAnsi="Calibri" w:hint="eastAsia"/>
          <w:rtl/>
        </w:rPr>
        <w:t>מנגד</w:t>
      </w:r>
      <w:r>
        <w:rPr>
          <w:rFonts w:ascii="Calibri" w:hAnsi="Calibri"/>
          <w:rtl/>
        </w:rPr>
        <w:t xml:space="preserve">, </w:t>
      </w:r>
      <w:r w:rsidRPr="004042AB">
        <w:rPr>
          <w:rFonts w:ascii="Calibri" w:hAnsi="Calibri" w:hint="eastAsia"/>
          <w:rtl/>
        </w:rPr>
        <w:t>ב</w:t>
      </w:r>
      <w:r w:rsidRPr="004042AB">
        <w:rPr>
          <w:rFonts w:ascii="Calibri" w:hAnsi="Calibri"/>
          <w:rtl/>
        </w:rPr>
        <w:t>"</w:t>
      </w:r>
      <w:r w:rsidRPr="004042AB">
        <w:rPr>
          <w:rFonts w:ascii="Calibri" w:hAnsi="Calibri" w:hint="eastAsia"/>
          <w:rtl/>
        </w:rPr>
        <w:t>כ</w:t>
      </w:r>
      <w:r w:rsidRPr="004042AB">
        <w:rPr>
          <w:rFonts w:ascii="Calibri" w:hAnsi="Calibri"/>
          <w:rtl/>
        </w:rPr>
        <w:t xml:space="preserve"> </w:t>
      </w:r>
      <w:r w:rsidRPr="004042AB">
        <w:rPr>
          <w:rFonts w:ascii="Calibri" w:hAnsi="Calibri" w:hint="eastAsia"/>
          <w:rtl/>
        </w:rPr>
        <w:t>הנאשם</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ושיקולי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27, </w:t>
      </w:r>
      <w:r>
        <w:rPr>
          <w:rFonts w:ascii="Calibri" w:hAnsi="Calibri" w:hint="eastAsia"/>
          <w:rtl/>
        </w:rPr>
        <w:t>רווק</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בזוגיות</w:t>
      </w:r>
      <w:r>
        <w:rPr>
          <w:rFonts w:ascii="Calibri" w:hAnsi="Calibri"/>
          <w:rtl/>
        </w:rPr>
        <w:t xml:space="preserve"> </w:t>
      </w:r>
      <w:r>
        <w:rPr>
          <w:rFonts w:ascii="Calibri" w:hAnsi="Calibri" w:hint="eastAsia"/>
          <w:rtl/>
        </w:rPr>
        <w:t>ועתיד</w:t>
      </w:r>
      <w:r>
        <w:rPr>
          <w:rFonts w:ascii="Calibri" w:hAnsi="Calibri"/>
          <w:rtl/>
        </w:rPr>
        <w:t xml:space="preserve"> </w:t>
      </w:r>
      <w:r>
        <w:rPr>
          <w:rFonts w:ascii="Calibri" w:hAnsi="Calibri" w:hint="eastAsia"/>
          <w:rtl/>
        </w:rPr>
        <w:t>להינשא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חברתו</w:t>
      </w:r>
      <w:r>
        <w:rPr>
          <w:rFonts w:ascii="Calibri" w:hAnsi="Calibri"/>
          <w:rtl/>
        </w:rPr>
        <w:t xml:space="preserve"> </w:t>
      </w:r>
      <w:r>
        <w:rPr>
          <w:rFonts w:ascii="Calibri" w:hAnsi="Calibri" w:hint="eastAsia"/>
          <w:rtl/>
        </w:rPr>
        <w:t>שהעידה</w:t>
      </w:r>
      <w:r>
        <w:rPr>
          <w:rFonts w:ascii="Calibri" w:hAnsi="Calibri"/>
          <w:rtl/>
        </w:rPr>
        <w:t xml:space="preserve"> </w:t>
      </w:r>
      <w:r>
        <w:rPr>
          <w:rFonts w:ascii="Calibri" w:hAnsi="Calibri" w:hint="eastAsia"/>
          <w:rtl/>
        </w:rPr>
        <w:t>בדוכן</w:t>
      </w:r>
      <w:r>
        <w:rPr>
          <w:rFonts w:ascii="Calibri" w:hAnsi="Calibri"/>
          <w:rtl/>
        </w:rPr>
        <w:t xml:space="preserve"> </w:t>
      </w:r>
      <w:r>
        <w:rPr>
          <w:rFonts w:ascii="Calibri" w:hAnsi="Calibri" w:hint="eastAsia"/>
          <w:rtl/>
        </w:rPr>
        <w:t>העדים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לרצונו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לשנות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לגישת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lastRenderedPageBreak/>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w:t>
      </w:r>
      <w:r>
        <w:rPr>
          <w:rFonts w:ascii="Calibri" w:hAnsi="Calibri"/>
          <w:rtl/>
        </w:rPr>
        <w:t xml:space="preserve">-10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ומבקש</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להסתפק</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מעצרו</w:t>
      </w:r>
      <w:r>
        <w:rPr>
          <w:rFonts w:ascii="Calibri" w:hAnsi="Calibri"/>
          <w:rtl/>
        </w:rPr>
        <w:t>.</w:t>
      </w:r>
    </w:p>
    <w:p w14:paraId="29A3C8C4" w14:textId="77777777" w:rsidR="007E2DE4" w:rsidRPr="004042AB" w:rsidRDefault="007E2DE4" w:rsidP="00D856E5">
      <w:pPr>
        <w:spacing w:line="360" w:lineRule="auto"/>
        <w:jc w:val="both"/>
        <w:rPr>
          <w:rFonts w:ascii="Calibri" w:hAnsi="Calibri"/>
          <w:rtl/>
        </w:rPr>
      </w:pPr>
      <w:r>
        <w:rPr>
          <w:rFonts w:ascii="Calibri" w:hAnsi="Calibri" w:hint="eastAsia"/>
          <w:rtl/>
        </w:rPr>
        <w:t>הגיש</w:t>
      </w:r>
      <w:r>
        <w:rPr>
          <w:rFonts w:ascii="Calibri" w:hAnsi="Calibri"/>
          <w:rtl/>
        </w:rPr>
        <w:t xml:space="preserve"> </w:t>
      </w:r>
      <w:r>
        <w:rPr>
          <w:rFonts w:ascii="Calibri" w:hAnsi="Calibri" w:hint="eastAsia"/>
          <w:rtl/>
        </w:rPr>
        <w:t>פסיקה</w:t>
      </w:r>
      <w:r>
        <w:rPr>
          <w:rFonts w:ascii="Calibri" w:hAnsi="Calibri"/>
          <w:rtl/>
        </w:rPr>
        <w:t>.</w:t>
      </w:r>
    </w:p>
    <w:p w14:paraId="0B59C326" w14:textId="77777777" w:rsidR="007E2DE4" w:rsidRPr="004042AB" w:rsidRDefault="007E2DE4" w:rsidP="00D856E5">
      <w:pPr>
        <w:spacing w:line="360" w:lineRule="auto"/>
        <w:jc w:val="both"/>
        <w:rPr>
          <w:rFonts w:ascii="Calibri" w:hAnsi="Calibri"/>
          <w:rtl/>
        </w:rPr>
      </w:pPr>
    </w:p>
    <w:p w14:paraId="0DA04846" w14:textId="77777777" w:rsidR="007E2DE4" w:rsidRPr="004042AB" w:rsidRDefault="007E2DE4" w:rsidP="00D856E5">
      <w:pPr>
        <w:spacing w:line="360" w:lineRule="auto"/>
        <w:jc w:val="both"/>
        <w:rPr>
          <w:rFonts w:ascii="Calibri" w:hAnsi="Calibri"/>
          <w:b/>
          <w:bCs/>
          <w:sz w:val="28"/>
          <w:szCs w:val="28"/>
          <w:u w:val="single"/>
          <w:rtl/>
        </w:rPr>
      </w:pPr>
      <w:r w:rsidRPr="00FE1B0A">
        <w:rPr>
          <w:rFonts w:ascii="Calibri" w:hAnsi="Calibri" w:hint="eastAsia"/>
          <w:b/>
          <w:bCs/>
          <w:sz w:val="28"/>
          <w:szCs w:val="28"/>
          <w:u w:val="single"/>
          <w:rtl/>
        </w:rPr>
        <w:t>מתחם</w:t>
      </w:r>
      <w:r w:rsidRPr="00FE1B0A">
        <w:rPr>
          <w:rFonts w:ascii="Calibri" w:hAnsi="Calibri"/>
          <w:b/>
          <w:bCs/>
          <w:sz w:val="28"/>
          <w:szCs w:val="28"/>
          <w:u w:val="single"/>
          <w:rtl/>
        </w:rPr>
        <w:t xml:space="preserve"> </w:t>
      </w:r>
      <w:r w:rsidRPr="00FE1B0A">
        <w:rPr>
          <w:rFonts w:ascii="Calibri" w:hAnsi="Calibri" w:hint="eastAsia"/>
          <w:b/>
          <w:bCs/>
          <w:sz w:val="28"/>
          <w:szCs w:val="28"/>
          <w:u w:val="single"/>
          <w:rtl/>
        </w:rPr>
        <w:t>הענישה</w:t>
      </w:r>
    </w:p>
    <w:p w14:paraId="59015322" w14:textId="77777777" w:rsidR="007E2DE4" w:rsidRPr="004042AB" w:rsidRDefault="007E2DE4" w:rsidP="00D856E5">
      <w:pPr>
        <w:spacing w:line="360" w:lineRule="auto"/>
        <w:jc w:val="both"/>
        <w:rPr>
          <w:rtl/>
        </w:rPr>
      </w:pPr>
      <w:r w:rsidRPr="004042AB">
        <w:rPr>
          <w:rFonts w:ascii="Arial" w:hAnsi="Arial"/>
          <w:rtl/>
        </w:rPr>
        <w:t xml:space="preserve">הערכים החברתיים שיש להגן עליהם מפני עבירות סמים חמורות, </w:t>
      </w:r>
      <w:r w:rsidRPr="004042AB">
        <w:rPr>
          <w:rtl/>
        </w:rPr>
        <w:t>לרבות עבירות של סחר בסמים, הם ההגנה על שלום הציבור, ובכלל זה: בריאותו, בטחונו ורכושו.</w:t>
      </w:r>
    </w:p>
    <w:p w14:paraId="22DF37EA" w14:textId="77777777" w:rsidR="007E2DE4" w:rsidRPr="004042AB" w:rsidRDefault="007E2DE4" w:rsidP="00D856E5">
      <w:pPr>
        <w:spacing w:line="360" w:lineRule="auto"/>
        <w:jc w:val="both"/>
        <w:rPr>
          <w:rtl/>
        </w:rPr>
      </w:pPr>
    </w:p>
    <w:p w14:paraId="6870C972" w14:textId="77777777" w:rsidR="007E2DE4" w:rsidRPr="004042AB" w:rsidRDefault="007E2DE4" w:rsidP="00D856E5">
      <w:pPr>
        <w:spacing w:line="360" w:lineRule="auto"/>
        <w:jc w:val="both"/>
        <w:rPr>
          <w:rtl/>
        </w:rPr>
      </w:pPr>
      <w:r w:rsidRPr="004042AB">
        <w:rPr>
          <w:rtl/>
        </w:rPr>
        <w:t>רבות נכתב בפסיקה על הצורך להחמיר בעונשם של אלו שמבצעים עבירות של ייבוא וסחר בסמים מסוכנים בכדי למגר את נגע הסמים.</w:t>
      </w:r>
    </w:p>
    <w:p w14:paraId="49ED1885" w14:textId="77777777" w:rsidR="007E2DE4" w:rsidRPr="004042AB" w:rsidRDefault="007E2DE4" w:rsidP="00D856E5">
      <w:pPr>
        <w:spacing w:line="360" w:lineRule="auto"/>
        <w:jc w:val="both"/>
        <w:rPr>
          <w:rtl/>
        </w:rPr>
      </w:pPr>
    </w:p>
    <w:p w14:paraId="27D274B1" w14:textId="77777777" w:rsidR="007E2DE4" w:rsidRPr="004042AB" w:rsidRDefault="007E2DE4" w:rsidP="00D856E5">
      <w:pPr>
        <w:spacing w:line="360" w:lineRule="auto"/>
        <w:jc w:val="both"/>
      </w:pPr>
      <w:r w:rsidRPr="004042AB">
        <w:rPr>
          <w:rtl/>
        </w:rPr>
        <w:t>כך, למשל, ב</w:t>
      </w:r>
      <w:hyperlink r:id="rId19" w:history="1">
        <w:r w:rsidR="001722F5" w:rsidRPr="001722F5">
          <w:rPr>
            <w:rStyle w:val="Hyperlink"/>
            <w:rtl/>
          </w:rPr>
          <w:t>ע"פ 6029/03</w:t>
        </w:r>
      </w:hyperlink>
      <w:r w:rsidRPr="004042AB">
        <w:rPr>
          <w:rtl/>
        </w:rPr>
        <w:t xml:space="preserve"> </w:t>
      </w:r>
      <w:r w:rsidRPr="004042AB">
        <w:rPr>
          <w:b/>
          <w:bCs/>
          <w:rtl/>
        </w:rPr>
        <w:t>מדינת ישראל נ' שמאי</w:t>
      </w:r>
      <w:r w:rsidRPr="004042AB">
        <w:rPr>
          <w:rtl/>
        </w:rPr>
        <w:t xml:space="preserve"> (9.2.04), קבע בית המשפט העליון:</w:t>
      </w:r>
    </w:p>
    <w:p w14:paraId="4FD383FD" w14:textId="77777777" w:rsidR="007E2DE4" w:rsidRPr="004042AB" w:rsidRDefault="007E2DE4" w:rsidP="00D856E5">
      <w:pPr>
        <w:spacing w:line="360" w:lineRule="auto"/>
        <w:ind w:left="510" w:right="680" w:hanging="720"/>
        <w:jc w:val="both"/>
        <w:rPr>
          <w:b/>
          <w:bCs/>
          <w:rtl/>
        </w:rPr>
      </w:pPr>
      <w:r w:rsidRPr="004042AB">
        <w:rPr>
          <w:b/>
          <w:bCs/>
          <w:rtl/>
        </w:rPr>
        <w:tab/>
      </w:r>
      <w:r w:rsidRPr="004042AB">
        <w:rPr>
          <w:rtl/>
        </w:rPr>
        <w:t>"</w:t>
      </w:r>
      <w:r w:rsidRPr="004042AB">
        <w:rPr>
          <w:b/>
          <w:bCs/>
          <w:rtl/>
        </w:rPr>
        <w:t>בבואו לגזור עונשים על סוחרי הסמים כמערערים שלפנינו, שומה עליו על בית-המשפט לשוות נגד עיניו את צרכני הסמים הפגועים, את משפחותיהם המפוררות, ואת הנחיית המחוקק מה עונש ראוי להטיל על מי שהביא כל אלה. לביעור נגע הסמים אין די ברטוריקה. נדרשים אנו למעשים של-ממש. חובה היא המוטלת על בית-המשפט להעלות את תרומתו למלחמתה של החברה במשחיתיה.</w:t>
      </w:r>
      <w:r w:rsidRPr="004042AB">
        <w:rPr>
          <w:rtl/>
        </w:rPr>
        <w:t>"</w:t>
      </w:r>
    </w:p>
    <w:p w14:paraId="007B6B03" w14:textId="77777777" w:rsidR="007E2DE4" w:rsidRPr="004042AB" w:rsidRDefault="007E2DE4" w:rsidP="00D856E5">
      <w:pPr>
        <w:spacing w:line="360" w:lineRule="auto"/>
        <w:ind w:right="709"/>
        <w:jc w:val="both"/>
        <w:rPr>
          <w:rtl/>
        </w:rPr>
      </w:pPr>
    </w:p>
    <w:p w14:paraId="19C50D5C" w14:textId="77777777" w:rsidR="007E2DE4" w:rsidRPr="004042AB" w:rsidRDefault="007E2DE4" w:rsidP="00D856E5">
      <w:pPr>
        <w:spacing w:line="360" w:lineRule="auto"/>
        <w:ind w:right="709"/>
        <w:jc w:val="both"/>
        <w:rPr>
          <w:rtl/>
        </w:rPr>
      </w:pPr>
      <w:r w:rsidRPr="004042AB">
        <w:rPr>
          <w:rtl/>
        </w:rPr>
        <w:t>וב</w:t>
      </w:r>
      <w:hyperlink r:id="rId20" w:history="1">
        <w:r w:rsidR="001722F5" w:rsidRPr="001722F5">
          <w:rPr>
            <w:rStyle w:val="Hyperlink"/>
            <w:rtl/>
          </w:rPr>
          <w:t>ע"פ 376/89</w:t>
        </w:r>
      </w:hyperlink>
      <w:r w:rsidRPr="004042AB">
        <w:rPr>
          <w:rtl/>
        </w:rPr>
        <w:t xml:space="preserve"> </w:t>
      </w:r>
      <w:r w:rsidRPr="004042AB">
        <w:rPr>
          <w:b/>
          <w:bCs/>
          <w:rtl/>
        </w:rPr>
        <w:t>לובטון נ' מדינת ישראל</w:t>
      </w:r>
      <w:r w:rsidRPr="004042AB">
        <w:rPr>
          <w:rtl/>
        </w:rPr>
        <w:t xml:space="preserve"> (30.5.91), נקבע:</w:t>
      </w:r>
    </w:p>
    <w:p w14:paraId="379E4FE6" w14:textId="77777777" w:rsidR="007E2DE4" w:rsidRPr="004042AB" w:rsidRDefault="007E2DE4" w:rsidP="00D856E5">
      <w:pPr>
        <w:spacing w:line="360" w:lineRule="auto"/>
        <w:ind w:left="510" w:right="680"/>
        <w:jc w:val="both"/>
        <w:rPr>
          <w:b/>
          <w:bCs/>
          <w:rtl/>
        </w:rPr>
      </w:pPr>
      <w:r w:rsidRPr="004042AB">
        <w:rPr>
          <w:rtl/>
        </w:rPr>
        <w:t>"</w:t>
      </w:r>
      <w:r w:rsidRPr="004042AB">
        <w:rPr>
          <w:b/>
          <w:bCs/>
          <w:rtl/>
        </w:rPr>
        <w:t>זה כבר מספר שנים, שבית משפט זה חוזר ומתריע על הצורך להטיל עונשים חמורים, מכאיבים ומרתיעים ביותר בגין עבירות של ייבוא וסחר בסמים מסוכנים. הצבענו בעשרות פסקי-דין על התוצאות הקטלניות של הפצת הסמים המסוכנים, ובמיוחד של הסמים הקשים שביניהם, והדגשנו כי קשה להגזים בהערכת הנזק שנגרם לציבור עקב העבירות הנוגעות בדבר, במישרין ובעקיפין. כתבנו חזרנו וכתבנו כי לא צריך להסתפק באמירות בעלמא בנושא זה כלפי חוץ, אלא שצריך ליישם מדיניות זו הלכה למעשה ולהטיל עונשים השואפים לעונש המירבי שבית המשפט מוסמך להטילו... אשר לבעיותיו האישיות והמשפחתיות של המערער, הרי, כפי שהדגשנו לא פעם בעבר, משקלן של אלה לצערנו מתגמד כאשר בעבירות של ייבוא וסחר בסמים מסוכנים עסקינן, שבעטיין נגרם נזק כה חמור לשלום הציבור ובריאותו</w:t>
      </w:r>
      <w:r w:rsidRPr="004042AB">
        <w:rPr>
          <w:rtl/>
        </w:rPr>
        <w:t>"</w:t>
      </w:r>
    </w:p>
    <w:p w14:paraId="4F6C08DA" w14:textId="77777777" w:rsidR="007E2DE4" w:rsidRPr="004042AB" w:rsidRDefault="007E2DE4" w:rsidP="00D856E5">
      <w:pPr>
        <w:spacing w:line="360" w:lineRule="auto"/>
        <w:jc w:val="both"/>
        <w:rPr>
          <w:b/>
          <w:bCs/>
          <w:rtl/>
        </w:rPr>
      </w:pPr>
    </w:p>
    <w:p w14:paraId="7E9C70B4" w14:textId="77777777" w:rsidR="007E2DE4" w:rsidRPr="004042AB" w:rsidRDefault="007E2DE4" w:rsidP="00D856E5">
      <w:pPr>
        <w:spacing w:line="360" w:lineRule="auto"/>
        <w:jc w:val="both"/>
        <w:rPr>
          <w:rtl/>
        </w:rPr>
      </w:pPr>
      <w:r w:rsidRPr="004042AB">
        <w:rPr>
          <w:rtl/>
        </w:rPr>
        <w:t>למעשה, בעבירות של סחר בסמים יש להעדיף את האינטרס הציבורי ושיקולי גמול והרתעה על פני הנסיבות האישיות.</w:t>
      </w:r>
    </w:p>
    <w:p w14:paraId="529C9D9B" w14:textId="77777777" w:rsidR="007E2DE4" w:rsidRPr="004042AB" w:rsidRDefault="007E2DE4" w:rsidP="00D856E5">
      <w:pPr>
        <w:spacing w:line="360" w:lineRule="auto"/>
        <w:jc w:val="both"/>
        <w:rPr>
          <w:rtl/>
        </w:rPr>
      </w:pPr>
    </w:p>
    <w:p w14:paraId="5D5712A8" w14:textId="77777777" w:rsidR="007E2DE4" w:rsidRPr="004042AB" w:rsidRDefault="007E2DE4" w:rsidP="00D856E5">
      <w:pPr>
        <w:spacing w:line="360" w:lineRule="auto"/>
        <w:jc w:val="both"/>
        <w:rPr>
          <w:rFonts w:ascii="Calibri" w:hAnsi="Calibri"/>
          <w:rtl/>
        </w:rPr>
      </w:pPr>
      <w:r w:rsidRPr="004042AB">
        <w:rPr>
          <w:rFonts w:ascii="Calibri" w:hAnsi="Calibri" w:hint="eastAsia"/>
          <w:rtl/>
        </w:rPr>
        <w:t>בבחינת</w:t>
      </w:r>
      <w:r w:rsidRPr="004042AB">
        <w:rPr>
          <w:rFonts w:ascii="Calibri" w:hAnsi="Calibri"/>
          <w:rtl/>
        </w:rPr>
        <w:t xml:space="preserve"> </w:t>
      </w:r>
      <w:r w:rsidRPr="004042AB">
        <w:rPr>
          <w:rFonts w:ascii="Calibri" w:hAnsi="Calibri" w:hint="eastAsia"/>
          <w:rtl/>
        </w:rPr>
        <w:t>מדיניות</w:t>
      </w:r>
      <w:r w:rsidRPr="004042AB">
        <w:rPr>
          <w:rFonts w:ascii="Calibri" w:hAnsi="Calibri"/>
          <w:rtl/>
        </w:rPr>
        <w:t xml:space="preserve"> </w:t>
      </w:r>
      <w:r w:rsidRPr="004042AB">
        <w:rPr>
          <w:rFonts w:ascii="Calibri" w:hAnsi="Calibri" w:hint="eastAsia"/>
          <w:rtl/>
        </w:rPr>
        <w:t>הענישה</w:t>
      </w:r>
      <w:r w:rsidRPr="004042AB">
        <w:rPr>
          <w:rFonts w:ascii="Calibri" w:hAnsi="Calibri"/>
          <w:rtl/>
        </w:rPr>
        <w:t xml:space="preserve">, </w:t>
      </w:r>
      <w:r w:rsidRPr="004042AB">
        <w:rPr>
          <w:rFonts w:ascii="Calibri" w:hAnsi="Calibri" w:hint="eastAsia"/>
          <w:rtl/>
        </w:rPr>
        <w:t>נראה</w:t>
      </w:r>
      <w:r w:rsidRPr="004042AB">
        <w:rPr>
          <w:rFonts w:ascii="Calibri" w:hAnsi="Calibri"/>
          <w:rtl/>
        </w:rPr>
        <w:t xml:space="preserve"> </w:t>
      </w:r>
      <w:r w:rsidRPr="004042AB">
        <w:rPr>
          <w:rFonts w:ascii="Calibri" w:hAnsi="Calibri" w:hint="eastAsia"/>
          <w:rtl/>
        </w:rPr>
        <w:t>כי</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פי</w:t>
      </w:r>
      <w:r w:rsidRPr="004042AB">
        <w:rPr>
          <w:rFonts w:ascii="Calibri" w:hAnsi="Calibri"/>
          <w:rtl/>
        </w:rPr>
        <w:t xml:space="preserve"> </w:t>
      </w:r>
      <w:r w:rsidRPr="004042AB">
        <w:rPr>
          <w:rFonts w:ascii="Calibri" w:hAnsi="Calibri" w:hint="eastAsia"/>
          <w:rtl/>
        </w:rPr>
        <w:t>רוב</w:t>
      </w:r>
      <w:r w:rsidRPr="004042AB">
        <w:rPr>
          <w:rFonts w:ascii="Calibri" w:hAnsi="Calibri"/>
          <w:rtl/>
        </w:rPr>
        <w:t xml:space="preserve"> </w:t>
      </w:r>
      <w:r w:rsidRPr="004042AB">
        <w:rPr>
          <w:rFonts w:ascii="Calibri" w:hAnsi="Calibri" w:hint="eastAsia"/>
          <w:rtl/>
        </w:rPr>
        <w:t>מוטלים</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נאשמים</w:t>
      </w:r>
      <w:r w:rsidRPr="004042AB">
        <w:rPr>
          <w:rFonts w:ascii="Calibri" w:hAnsi="Calibri"/>
          <w:rtl/>
        </w:rPr>
        <w:t xml:space="preserve"> </w:t>
      </w:r>
      <w:r w:rsidRPr="004042AB">
        <w:rPr>
          <w:rFonts w:ascii="Calibri" w:hAnsi="Calibri" w:hint="eastAsia"/>
          <w:rtl/>
        </w:rPr>
        <w:t>בעבירות</w:t>
      </w:r>
      <w:r w:rsidRPr="004042AB">
        <w:rPr>
          <w:rFonts w:ascii="Calibri" w:hAnsi="Calibri"/>
          <w:rtl/>
        </w:rPr>
        <w:t xml:space="preserve"> </w:t>
      </w:r>
      <w:r w:rsidRPr="004042AB">
        <w:rPr>
          <w:rFonts w:ascii="Calibri" w:hAnsi="Calibri" w:hint="eastAsia"/>
          <w:rtl/>
        </w:rPr>
        <w:t>סמים</w:t>
      </w:r>
      <w:r w:rsidRPr="004042AB">
        <w:rPr>
          <w:rFonts w:ascii="Calibri" w:hAnsi="Calibri"/>
          <w:rtl/>
        </w:rPr>
        <w:t xml:space="preserve"> </w:t>
      </w:r>
      <w:r w:rsidRPr="004042AB">
        <w:rPr>
          <w:rFonts w:ascii="Calibri" w:hAnsi="Calibri" w:hint="eastAsia"/>
          <w:rtl/>
        </w:rPr>
        <w:t>חמורות</w:t>
      </w:r>
      <w:r w:rsidRPr="004042AB">
        <w:rPr>
          <w:rFonts w:ascii="Calibri" w:hAnsi="Calibri"/>
          <w:rtl/>
        </w:rPr>
        <w:t xml:space="preserve">, </w:t>
      </w:r>
      <w:r w:rsidRPr="004042AB">
        <w:rPr>
          <w:rFonts w:ascii="Calibri" w:hAnsi="Calibri" w:hint="eastAsia"/>
          <w:rtl/>
        </w:rPr>
        <w:t>לרבות</w:t>
      </w:r>
      <w:r w:rsidRPr="004042AB">
        <w:rPr>
          <w:rFonts w:ascii="Calibri" w:hAnsi="Calibri"/>
          <w:rtl/>
        </w:rPr>
        <w:t xml:space="preserve"> </w:t>
      </w:r>
      <w:r w:rsidRPr="004042AB">
        <w:rPr>
          <w:rFonts w:ascii="Calibri" w:hAnsi="Calibri" w:hint="eastAsia"/>
          <w:rtl/>
        </w:rPr>
        <w:t>עבירות</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w:t>
      </w:r>
      <w:r w:rsidRPr="004042AB">
        <w:rPr>
          <w:rFonts w:ascii="Calibri" w:hAnsi="Calibri" w:hint="eastAsia"/>
          <w:rtl/>
        </w:rPr>
        <w:t>סחר</w:t>
      </w:r>
      <w:r w:rsidRPr="004042AB">
        <w:rPr>
          <w:rFonts w:ascii="Calibri" w:hAnsi="Calibri"/>
          <w:rtl/>
        </w:rPr>
        <w:t xml:space="preserve"> </w:t>
      </w:r>
      <w:r w:rsidRPr="004042AB">
        <w:rPr>
          <w:rFonts w:ascii="Calibri" w:hAnsi="Calibri" w:hint="eastAsia"/>
          <w:rtl/>
        </w:rPr>
        <w:t>בסמים</w:t>
      </w:r>
      <w:r w:rsidRPr="004042AB">
        <w:rPr>
          <w:rFonts w:ascii="Calibri" w:hAnsi="Calibri"/>
          <w:rtl/>
        </w:rPr>
        <w:t xml:space="preserve">, </w:t>
      </w:r>
      <w:r w:rsidRPr="004042AB">
        <w:rPr>
          <w:rFonts w:ascii="Calibri" w:hAnsi="Calibri" w:hint="eastAsia"/>
          <w:rtl/>
        </w:rPr>
        <w:t>עונשי</w:t>
      </w:r>
      <w:r w:rsidRPr="004042AB">
        <w:rPr>
          <w:rFonts w:ascii="Calibri" w:hAnsi="Calibri"/>
          <w:rtl/>
        </w:rPr>
        <w:t xml:space="preserve"> </w:t>
      </w:r>
      <w:r w:rsidRPr="004042AB">
        <w:rPr>
          <w:rFonts w:ascii="Calibri" w:hAnsi="Calibri" w:hint="eastAsia"/>
          <w:rtl/>
        </w:rPr>
        <w:t>מאסר</w:t>
      </w:r>
      <w:r w:rsidRPr="004042AB">
        <w:rPr>
          <w:rFonts w:ascii="Calibri" w:hAnsi="Calibri"/>
          <w:rtl/>
        </w:rPr>
        <w:t xml:space="preserve"> </w:t>
      </w:r>
      <w:r w:rsidRPr="004042AB">
        <w:rPr>
          <w:rFonts w:ascii="Calibri" w:hAnsi="Calibri" w:hint="eastAsia"/>
          <w:rtl/>
        </w:rPr>
        <w:t>בפועל</w:t>
      </w:r>
      <w:r w:rsidRPr="004042AB">
        <w:rPr>
          <w:rFonts w:ascii="Calibri" w:hAnsi="Calibri"/>
          <w:rtl/>
        </w:rPr>
        <w:t xml:space="preserve"> </w:t>
      </w:r>
      <w:r w:rsidRPr="004042AB">
        <w:rPr>
          <w:rFonts w:ascii="Calibri" w:hAnsi="Calibri" w:hint="eastAsia"/>
          <w:rtl/>
        </w:rPr>
        <w:t>מוחשיים</w:t>
      </w:r>
      <w:r w:rsidRPr="004042AB">
        <w:rPr>
          <w:rFonts w:ascii="Calibri" w:hAnsi="Calibri"/>
          <w:rtl/>
        </w:rPr>
        <w:t xml:space="preserve">, </w:t>
      </w:r>
      <w:r w:rsidRPr="004042AB">
        <w:rPr>
          <w:rFonts w:ascii="Calibri" w:hAnsi="Calibri" w:hint="eastAsia"/>
          <w:rtl/>
        </w:rPr>
        <w:t>וזאת</w:t>
      </w:r>
      <w:r w:rsidRPr="004042AB">
        <w:rPr>
          <w:rFonts w:ascii="Calibri" w:hAnsi="Calibri"/>
          <w:rtl/>
        </w:rPr>
        <w:t xml:space="preserve"> </w:t>
      </w:r>
      <w:r w:rsidRPr="004042AB">
        <w:rPr>
          <w:rFonts w:ascii="Calibri" w:hAnsi="Calibri" w:hint="eastAsia"/>
          <w:rtl/>
        </w:rPr>
        <w:t>גם</w:t>
      </w:r>
      <w:r w:rsidRPr="004042AB">
        <w:rPr>
          <w:rFonts w:ascii="Calibri" w:hAnsi="Calibri"/>
          <w:rtl/>
        </w:rPr>
        <w:t xml:space="preserve"> </w:t>
      </w:r>
      <w:r w:rsidRPr="004042AB">
        <w:rPr>
          <w:rFonts w:ascii="Calibri" w:hAnsi="Calibri" w:hint="eastAsia"/>
          <w:rtl/>
        </w:rPr>
        <w:t>כשמדובר</w:t>
      </w:r>
      <w:r w:rsidRPr="004042AB">
        <w:rPr>
          <w:rFonts w:ascii="Calibri" w:hAnsi="Calibri"/>
          <w:rtl/>
        </w:rPr>
        <w:t xml:space="preserve"> </w:t>
      </w:r>
      <w:r w:rsidRPr="004042AB">
        <w:rPr>
          <w:rFonts w:ascii="Calibri" w:hAnsi="Calibri" w:hint="eastAsia"/>
          <w:rtl/>
        </w:rPr>
        <w:t>בנאשמים</w:t>
      </w:r>
      <w:r w:rsidRPr="004042AB">
        <w:rPr>
          <w:rFonts w:ascii="Calibri" w:hAnsi="Calibri"/>
          <w:rtl/>
        </w:rPr>
        <w:t xml:space="preserve"> </w:t>
      </w:r>
      <w:r w:rsidRPr="004042AB">
        <w:rPr>
          <w:rFonts w:ascii="Calibri" w:hAnsi="Calibri" w:hint="eastAsia"/>
          <w:rtl/>
        </w:rPr>
        <w:t>נעדרי</w:t>
      </w:r>
      <w:r w:rsidRPr="004042AB">
        <w:rPr>
          <w:rFonts w:ascii="Calibri" w:hAnsi="Calibri"/>
          <w:rtl/>
        </w:rPr>
        <w:t xml:space="preserve"> </w:t>
      </w:r>
      <w:r w:rsidRPr="004042AB">
        <w:rPr>
          <w:rFonts w:ascii="Calibri" w:hAnsi="Calibri" w:hint="eastAsia"/>
          <w:rtl/>
        </w:rPr>
        <w:t>עבר</w:t>
      </w:r>
      <w:r w:rsidRPr="004042AB">
        <w:rPr>
          <w:rFonts w:ascii="Calibri" w:hAnsi="Calibri"/>
          <w:rtl/>
        </w:rPr>
        <w:t xml:space="preserve"> </w:t>
      </w:r>
      <w:r w:rsidRPr="004042AB">
        <w:rPr>
          <w:rFonts w:ascii="Calibri" w:hAnsi="Calibri" w:hint="eastAsia"/>
          <w:rtl/>
        </w:rPr>
        <w:t>פלילי</w:t>
      </w:r>
      <w:r w:rsidRPr="004042AB">
        <w:rPr>
          <w:rFonts w:ascii="Calibri" w:hAnsi="Calibri"/>
          <w:rtl/>
        </w:rPr>
        <w:t>.</w:t>
      </w:r>
    </w:p>
    <w:p w14:paraId="70739E94" w14:textId="77777777" w:rsidR="007E2DE4" w:rsidRPr="004042AB" w:rsidRDefault="007E2DE4" w:rsidP="00D856E5">
      <w:pPr>
        <w:spacing w:line="360" w:lineRule="auto"/>
        <w:jc w:val="both"/>
        <w:rPr>
          <w:rFonts w:ascii="Calibri" w:hAnsi="Calibri"/>
          <w:rtl/>
        </w:rPr>
      </w:pPr>
    </w:p>
    <w:p w14:paraId="1E979505" w14:textId="77777777" w:rsidR="007E2DE4" w:rsidRPr="004042AB" w:rsidRDefault="007E2DE4" w:rsidP="00D856E5">
      <w:pPr>
        <w:spacing w:line="360" w:lineRule="auto"/>
        <w:jc w:val="both"/>
        <w:rPr>
          <w:rtl/>
        </w:rPr>
      </w:pPr>
      <w:r w:rsidRPr="004042AB">
        <w:rPr>
          <w:rtl/>
        </w:rPr>
        <w:t>כך, למשל, ב</w:t>
      </w:r>
      <w:hyperlink r:id="rId21" w:history="1">
        <w:r w:rsidR="001722F5" w:rsidRPr="001722F5">
          <w:rPr>
            <w:rStyle w:val="Hyperlink"/>
            <w:rtl/>
          </w:rPr>
          <w:t>ת"פ (ת"א) 45180-02-13</w:t>
        </w:r>
      </w:hyperlink>
      <w:r w:rsidRPr="004042AB">
        <w:rPr>
          <w:rtl/>
        </w:rPr>
        <w:t xml:space="preserve"> </w:t>
      </w:r>
      <w:r w:rsidRPr="004042AB">
        <w:rPr>
          <w:b/>
          <w:bCs/>
          <w:rtl/>
        </w:rPr>
        <w:t>מדינת ישראל נ' פלוני</w:t>
      </w:r>
      <w:r w:rsidRPr="004042AB">
        <w:rPr>
          <w:rtl/>
        </w:rPr>
        <w:t xml:space="preserve"> (6.6.16), נידון עניינו של נאשם שהורשע על יסוד הודאתו בעבירה של סחר בסם מסוכן וצירף תיקים שבהם הורשע בעבירות של החזקת סם מסוכן שלא לצריכה עצמית, שבשתי עבירות של החזקת סם לצריכה עצמית, בשימוש באיומים כדי למנוע מעצר ובהיזק לרכוש. בעבירות הסמים דובר על כך ש</w:t>
      </w:r>
      <w:r w:rsidRPr="004042AB">
        <w:rPr>
          <w:rFonts w:ascii="Times New Roman" w:hAnsi="Times New Roman"/>
          <w:rtl/>
        </w:rPr>
        <w:t xml:space="preserve">הנאשם החזיק יחד עם אחרות 43 גלולות </w:t>
      </w:r>
      <w:r w:rsidRPr="004042AB">
        <w:rPr>
          <w:rFonts w:ascii="Times New Roman" w:hAnsi="Times New Roman"/>
        </w:rPr>
        <w:t>LSD</w:t>
      </w:r>
      <w:r w:rsidRPr="004042AB">
        <w:rPr>
          <w:rFonts w:ascii="Times New Roman" w:hAnsi="Times New Roman"/>
          <w:rtl/>
        </w:rPr>
        <w:t xml:space="preserve"> שלא לצריכה עצמית, מכר בתיווך אחר 0.7284 גרם נטו </w:t>
      </w:r>
      <w:r w:rsidRPr="004042AB">
        <w:rPr>
          <w:rFonts w:ascii="Times New Roman" w:hAnsi="Times New Roman"/>
        </w:rPr>
        <w:t>MDMA</w:t>
      </w:r>
      <w:r w:rsidRPr="004042AB">
        <w:rPr>
          <w:rFonts w:ascii="Times New Roman" w:hAnsi="Times New Roman"/>
          <w:rtl/>
        </w:rPr>
        <w:t xml:space="preserve"> תמורת 400 ₪, מכר 10 בולי </w:t>
      </w:r>
      <w:r w:rsidRPr="004042AB">
        <w:rPr>
          <w:rFonts w:ascii="Times New Roman" w:hAnsi="Times New Roman"/>
        </w:rPr>
        <w:t>LSD</w:t>
      </w:r>
      <w:r w:rsidRPr="004042AB">
        <w:rPr>
          <w:rFonts w:ascii="Times New Roman" w:hAnsi="Times New Roman"/>
          <w:rtl/>
        </w:rPr>
        <w:t xml:space="preserve"> תמורת 600 ₪, מכר 0.8952 גרם נטו </w:t>
      </w:r>
      <w:r w:rsidRPr="004042AB">
        <w:rPr>
          <w:rFonts w:ascii="Times New Roman" w:hAnsi="Times New Roman"/>
        </w:rPr>
        <w:t>MDMA</w:t>
      </w:r>
      <w:r w:rsidRPr="004042AB">
        <w:rPr>
          <w:rFonts w:ascii="Times New Roman" w:hAnsi="Times New Roman"/>
          <w:rtl/>
        </w:rPr>
        <w:t xml:space="preserve"> וכן 5 בולים של חומר שנחזה ל-</w:t>
      </w:r>
      <w:r w:rsidRPr="004042AB">
        <w:rPr>
          <w:rFonts w:ascii="Times New Roman" w:hAnsi="Times New Roman"/>
        </w:rPr>
        <w:t>LSD</w:t>
      </w:r>
      <w:r w:rsidRPr="004042AB">
        <w:rPr>
          <w:rFonts w:ascii="Times New Roman" w:hAnsi="Times New Roman"/>
          <w:rtl/>
        </w:rPr>
        <w:t xml:space="preserve"> תמורת 550 ₪ והחזיק 0.4121 גרם נטו חשיש לצריכה עצמית.</w:t>
      </w:r>
      <w:r w:rsidRPr="004042AB">
        <w:rPr>
          <w:rtl/>
        </w:rPr>
        <w:t xml:space="preserve"> למעשה, </w:t>
      </w:r>
      <w:r w:rsidRPr="004042AB">
        <w:rPr>
          <w:rFonts w:ascii="Times New Roman" w:hAnsi="Times New Roman"/>
          <w:rtl/>
        </w:rPr>
        <w:t xml:space="preserve">שלוש פעמים מכר הנאשם לסוכן סמים מסוג </w:t>
      </w:r>
      <w:r w:rsidRPr="004042AB">
        <w:rPr>
          <w:rFonts w:ascii="Times New Roman" w:hAnsi="Times New Roman"/>
        </w:rPr>
        <w:t>LSD</w:t>
      </w:r>
      <w:r w:rsidRPr="004042AB">
        <w:rPr>
          <w:rFonts w:ascii="Times New Roman" w:hAnsi="Times New Roman"/>
          <w:rtl/>
        </w:rPr>
        <w:t xml:space="preserve"> ו-</w:t>
      </w:r>
      <w:r w:rsidRPr="004042AB">
        <w:rPr>
          <w:rFonts w:ascii="Times New Roman" w:hAnsi="Times New Roman"/>
        </w:rPr>
        <w:t>MDMA</w:t>
      </w:r>
      <w:r w:rsidRPr="004042AB">
        <w:rPr>
          <w:rFonts w:ascii="Times New Roman" w:hAnsi="Times New Roman"/>
          <w:rtl/>
        </w:rPr>
        <w:t xml:space="preserve"> והתמורה שהתקבלה בכל עסקה היתה בסך של 400 עד 600 ₪. בית המשפט קבע כי מתחם העונש ההולם לאירוע של סחר בכמות משמעותית, על-ידי מי שעוסק בסחר בסמים, הינו בין מאסר שניתן לרצותו בעבודות שירות לבין 12 חודשי מאסר בפועל כעונש עיקרי.</w:t>
      </w:r>
    </w:p>
    <w:p w14:paraId="383CA108" w14:textId="77777777" w:rsidR="007E2DE4" w:rsidRPr="004042AB" w:rsidRDefault="007E2DE4" w:rsidP="00D856E5">
      <w:pPr>
        <w:spacing w:line="360" w:lineRule="auto"/>
        <w:jc w:val="both"/>
        <w:rPr>
          <w:rtl/>
        </w:rPr>
      </w:pPr>
    </w:p>
    <w:p w14:paraId="08FA7CF0" w14:textId="77777777" w:rsidR="007E2DE4" w:rsidRPr="004042AB" w:rsidRDefault="007E2DE4" w:rsidP="00D856E5">
      <w:pPr>
        <w:spacing w:line="360" w:lineRule="auto"/>
        <w:jc w:val="both"/>
        <w:rPr>
          <w:rtl/>
        </w:rPr>
      </w:pPr>
      <w:r w:rsidRPr="004042AB">
        <w:rPr>
          <w:rtl/>
        </w:rPr>
        <w:t>ב</w:t>
      </w:r>
      <w:hyperlink r:id="rId22" w:history="1">
        <w:r w:rsidR="001722F5" w:rsidRPr="001722F5">
          <w:rPr>
            <w:rStyle w:val="Hyperlink"/>
            <w:rtl/>
          </w:rPr>
          <w:t>ת"פ (ק"ש) 53219-03-14</w:t>
        </w:r>
      </w:hyperlink>
      <w:r w:rsidRPr="004042AB">
        <w:rPr>
          <w:rtl/>
        </w:rPr>
        <w:t xml:space="preserve"> </w:t>
      </w:r>
      <w:r w:rsidRPr="004042AB">
        <w:rPr>
          <w:b/>
          <w:bCs/>
          <w:rtl/>
        </w:rPr>
        <w:t>תביעות צפת נ' מורלי</w:t>
      </w:r>
      <w:r w:rsidRPr="004042AB">
        <w:rPr>
          <w:rtl/>
        </w:rPr>
        <w:t xml:space="preserve"> (15.11.16), נקבע בגין עבירה של סחר בסם מסוכן מסוג </w:t>
      </w:r>
      <w:r w:rsidRPr="004042AB">
        <w:t>LSD</w:t>
      </w:r>
      <w:r w:rsidRPr="004042AB">
        <w:rPr>
          <w:rtl/>
        </w:rPr>
        <w:t xml:space="preserve"> בכמות שאינה ידועה למאשימה- מכירת טיפה של הסם תמורת 2 שטרות בסך 50 כל אחד, ובגין החזקת סם מסוכן מסוג </w:t>
      </w:r>
      <w:r w:rsidRPr="004042AB">
        <w:t>LSD</w:t>
      </w:r>
      <w:r w:rsidRPr="004042AB">
        <w:rPr>
          <w:rtl/>
        </w:rPr>
        <w:t xml:space="preserve"> בנפח 0.60 מ"ל ו- 3.92 גרם חשיש, מתחם שבין מאסר קצר בפועל לריצוי בדרך של עבודות שירות ועד 12 חודשי מאסר לריצוי בפועל.</w:t>
      </w:r>
    </w:p>
    <w:p w14:paraId="0C97AC2D" w14:textId="77777777" w:rsidR="007E2DE4" w:rsidRPr="004042AB" w:rsidRDefault="007E2DE4" w:rsidP="00D856E5">
      <w:pPr>
        <w:spacing w:line="360" w:lineRule="auto"/>
        <w:jc w:val="both"/>
        <w:rPr>
          <w:rtl/>
        </w:rPr>
      </w:pPr>
    </w:p>
    <w:p w14:paraId="31B4FB89" w14:textId="77777777" w:rsidR="007E2DE4" w:rsidRDefault="007E2DE4" w:rsidP="00D856E5">
      <w:pPr>
        <w:spacing w:line="360" w:lineRule="auto"/>
        <w:jc w:val="both"/>
        <w:rPr>
          <w:rFonts w:ascii="Calibri" w:hAnsi="Calibri"/>
          <w:rtl/>
        </w:rPr>
      </w:pPr>
      <w:r w:rsidRPr="004042AB">
        <w:rPr>
          <w:rtl/>
        </w:rPr>
        <w:t>ב</w:t>
      </w:r>
      <w:hyperlink r:id="rId23" w:history="1">
        <w:r w:rsidR="001722F5" w:rsidRPr="001722F5">
          <w:rPr>
            <w:rStyle w:val="Hyperlink"/>
            <w:rtl/>
          </w:rPr>
          <w:t>עפ"ג (חי') 4986-04-09</w:t>
        </w:r>
      </w:hyperlink>
      <w:r w:rsidRPr="004042AB">
        <w:rPr>
          <w:rtl/>
        </w:rPr>
        <w:t xml:space="preserve"> </w:t>
      </w:r>
      <w:r w:rsidRPr="004042AB">
        <w:rPr>
          <w:b/>
          <w:bCs/>
          <w:rtl/>
        </w:rPr>
        <w:t>מלכה נ' מדינת ישראל</w:t>
      </w:r>
      <w:r w:rsidRPr="004042AB">
        <w:rPr>
          <w:rtl/>
        </w:rPr>
        <w:t xml:space="preserve"> (2.7.09), נידון ערעורו של נאשם שהורשע על יסוד הודאתו בעבירות של הספקת סם מסוכן שלא לצריכה עצמית והספקת סמים מסוכנים, בכך שהחזיק חשיש במשקל של 72.0655 גרם וכן ב- 64 ריבועי נייר של סם מסוכן מסוג </w:t>
      </w:r>
      <w:r w:rsidRPr="004042AB">
        <w:t>LSD</w:t>
      </w:r>
      <w:r w:rsidRPr="004042AB">
        <w:rPr>
          <w:rtl/>
        </w:rPr>
        <w:t xml:space="preserve"> וכן ב- 33 טבליות של סם מסוכן מסוג </w:t>
      </w:r>
      <w:r w:rsidRPr="004042AB">
        <w:t>MDMA</w:t>
      </w:r>
      <w:r w:rsidRPr="004042AB">
        <w:rPr>
          <w:rtl/>
        </w:rPr>
        <w:t xml:space="preserve"> שהינה כמות מסחרית, ובנסיבות אלה גם סיפק חשיש לשני אנשים שהשתמשו בחשיש בדירת מגוריו.</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הוטלו</w:t>
      </w:r>
      <w:r w:rsidRPr="004042AB">
        <w:rPr>
          <w:rFonts w:ascii="Calibri" w:hAnsi="Calibri"/>
          <w:rtl/>
        </w:rPr>
        <w:t xml:space="preserve"> 5 </w:t>
      </w:r>
      <w:r w:rsidRPr="004042AB">
        <w:rPr>
          <w:rFonts w:ascii="Calibri" w:hAnsi="Calibri" w:hint="eastAsia"/>
          <w:rtl/>
        </w:rPr>
        <w:t>חודשי</w:t>
      </w:r>
      <w:r w:rsidRPr="004042AB">
        <w:rPr>
          <w:rFonts w:ascii="Calibri" w:hAnsi="Calibri"/>
          <w:rtl/>
        </w:rPr>
        <w:t xml:space="preserve"> </w:t>
      </w:r>
      <w:r w:rsidRPr="004042AB">
        <w:rPr>
          <w:rFonts w:ascii="Calibri" w:hAnsi="Calibri" w:hint="eastAsia"/>
          <w:rtl/>
        </w:rPr>
        <w:t>מאסר</w:t>
      </w:r>
      <w:r w:rsidRPr="004042AB">
        <w:rPr>
          <w:rFonts w:ascii="Calibri" w:hAnsi="Calibri"/>
          <w:rtl/>
        </w:rPr>
        <w:t xml:space="preserve"> </w:t>
      </w:r>
      <w:r w:rsidRPr="004042AB">
        <w:rPr>
          <w:rFonts w:ascii="Calibri" w:hAnsi="Calibri" w:hint="eastAsia"/>
          <w:rtl/>
        </w:rPr>
        <w:t>לריצוי</w:t>
      </w:r>
      <w:r w:rsidRPr="004042AB">
        <w:rPr>
          <w:rFonts w:ascii="Calibri" w:hAnsi="Calibri"/>
          <w:rtl/>
        </w:rPr>
        <w:t xml:space="preserve"> </w:t>
      </w:r>
      <w:r w:rsidRPr="004042AB">
        <w:rPr>
          <w:rFonts w:ascii="Calibri" w:hAnsi="Calibri" w:hint="eastAsia"/>
          <w:rtl/>
        </w:rPr>
        <w:t>בעבודות</w:t>
      </w:r>
      <w:r w:rsidRPr="004042AB">
        <w:rPr>
          <w:rFonts w:ascii="Calibri" w:hAnsi="Calibri"/>
          <w:rtl/>
        </w:rPr>
        <w:t xml:space="preserve"> </w:t>
      </w:r>
      <w:r w:rsidRPr="004042AB">
        <w:rPr>
          <w:rFonts w:ascii="Calibri" w:hAnsi="Calibri" w:hint="eastAsia"/>
          <w:rtl/>
        </w:rPr>
        <w:t>שירות</w:t>
      </w:r>
      <w:r w:rsidRPr="004042AB">
        <w:rPr>
          <w:rFonts w:ascii="Calibri" w:hAnsi="Calibri"/>
          <w:rtl/>
        </w:rPr>
        <w:t xml:space="preserve"> </w:t>
      </w:r>
      <w:r w:rsidRPr="004042AB">
        <w:rPr>
          <w:rFonts w:ascii="Calibri" w:hAnsi="Calibri" w:hint="eastAsia"/>
          <w:rtl/>
        </w:rPr>
        <w:t>וענישה</w:t>
      </w:r>
      <w:r w:rsidRPr="004042AB">
        <w:rPr>
          <w:rFonts w:ascii="Calibri" w:hAnsi="Calibri"/>
          <w:rtl/>
        </w:rPr>
        <w:t xml:space="preserve"> </w:t>
      </w:r>
      <w:r w:rsidRPr="004042AB">
        <w:rPr>
          <w:rFonts w:ascii="Calibri" w:hAnsi="Calibri" w:hint="eastAsia"/>
          <w:rtl/>
        </w:rPr>
        <w:t>נלווית</w:t>
      </w:r>
      <w:r w:rsidRPr="004042AB">
        <w:rPr>
          <w:rFonts w:ascii="Calibri" w:hAnsi="Calibri"/>
          <w:rtl/>
        </w:rPr>
        <w:t xml:space="preserve">. </w:t>
      </w:r>
      <w:r w:rsidRPr="004042AB">
        <w:rPr>
          <w:rFonts w:ascii="Calibri" w:hAnsi="Calibri" w:hint="eastAsia"/>
          <w:rtl/>
        </w:rPr>
        <w:t>בית</w:t>
      </w:r>
      <w:r w:rsidRPr="004042AB">
        <w:rPr>
          <w:rFonts w:ascii="Calibri" w:hAnsi="Calibri"/>
          <w:rtl/>
        </w:rPr>
        <w:t xml:space="preserve"> </w:t>
      </w:r>
      <w:r w:rsidRPr="004042AB">
        <w:rPr>
          <w:rFonts w:ascii="Calibri" w:hAnsi="Calibri" w:hint="eastAsia"/>
          <w:rtl/>
        </w:rPr>
        <w:t>המשפט</w:t>
      </w:r>
      <w:r w:rsidRPr="004042AB">
        <w:rPr>
          <w:rFonts w:ascii="Calibri" w:hAnsi="Calibri"/>
          <w:rtl/>
        </w:rPr>
        <w:t xml:space="preserve"> </w:t>
      </w:r>
      <w:r w:rsidRPr="004042AB">
        <w:rPr>
          <w:rFonts w:ascii="Calibri" w:hAnsi="Calibri" w:hint="eastAsia"/>
          <w:rtl/>
        </w:rPr>
        <w:t>המחוזי</w:t>
      </w:r>
      <w:r w:rsidRPr="004042AB">
        <w:rPr>
          <w:rFonts w:ascii="Calibri" w:hAnsi="Calibri"/>
          <w:rtl/>
        </w:rPr>
        <w:t xml:space="preserve"> </w:t>
      </w:r>
      <w:r w:rsidRPr="004042AB">
        <w:rPr>
          <w:rFonts w:ascii="Calibri" w:hAnsi="Calibri" w:hint="eastAsia"/>
          <w:rtl/>
        </w:rPr>
        <w:t>קבע</w:t>
      </w:r>
      <w:r w:rsidRPr="004042AB">
        <w:rPr>
          <w:rFonts w:ascii="Calibri" w:hAnsi="Calibri"/>
          <w:rtl/>
        </w:rPr>
        <w:t xml:space="preserve"> </w:t>
      </w:r>
      <w:r w:rsidRPr="004042AB">
        <w:rPr>
          <w:rFonts w:ascii="Calibri" w:hAnsi="Calibri" w:hint="eastAsia"/>
          <w:rtl/>
        </w:rPr>
        <w:t>כי</w:t>
      </w:r>
      <w:r w:rsidRPr="004042AB">
        <w:rPr>
          <w:rFonts w:ascii="Calibri" w:hAnsi="Calibri"/>
          <w:rtl/>
        </w:rPr>
        <w:t xml:space="preserve"> </w:t>
      </w:r>
      <w:r w:rsidRPr="004042AB">
        <w:rPr>
          <w:rFonts w:ascii="Calibri" w:hAnsi="Calibri" w:hint="eastAsia"/>
          <w:rtl/>
        </w:rPr>
        <w:t>הענישה</w:t>
      </w:r>
      <w:r w:rsidRPr="004042AB">
        <w:rPr>
          <w:rFonts w:ascii="Calibri" w:hAnsi="Calibri"/>
          <w:rtl/>
        </w:rPr>
        <w:t xml:space="preserve"> </w:t>
      </w:r>
      <w:r w:rsidRPr="004042AB">
        <w:rPr>
          <w:rFonts w:ascii="Calibri" w:hAnsi="Calibri" w:hint="eastAsia"/>
          <w:rtl/>
        </w:rPr>
        <w:t>אינה</w:t>
      </w:r>
      <w:r w:rsidRPr="004042AB">
        <w:rPr>
          <w:rFonts w:ascii="Calibri" w:hAnsi="Calibri"/>
          <w:rtl/>
        </w:rPr>
        <w:t xml:space="preserve"> </w:t>
      </w:r>
      <w:r w:rsidRPr="004042AB">
        <w:rPr>
          <w:rFonts w:ascii="Calibri" w:hAnsi="Calibri" w:hint="eastAsia"/>
          <w:rtl/>
        </w:rPr>
        <w:t>הולמת</w:t>
      </w:r>
      <w:r w:rsidRPr="004042AB">
        <w:rPr>
          <w:rFonts w:ascii="Calibri" w:hAnsi="Calibri"/>
          <w:rtl/>
        </w:rPr>
        <w:t xml:space="preserve"> </w:t>
      </w:r>
      <w:r w:rsidRPr="004042AB">
        <w:rPr>
          <w:rFonts w:ascii="Calibri" w:hAnsi="Calibri" w:hint="eastAsia"/>
          <w:rtl/>
        </w:rPr>
        <w:t>את</w:t>
      </w:r>
      <w:r w:rsidRPr="004042AB">
        <w:rPr>
          <w:rFonts w:ascii="Calibri" w:hAnsi="Calibri"/>
          <w:rtl/>
        </w:rPr>
        <w:t xml:space="preserve"> </w:t>
      </w:r>
      <w:r w:rsidRPr="004042AB">
        <w:rPr>
          <w:rFonts w:ascii="Calibri" w:hAnsi="Calibri" w:hint="eastAsia"/>
          <w:rtl/>
        </w:rPr>
        <w:t>חומרת</w:t>
      </w:r>
      <w:r w:rsidRPr="004042AB">
        <w:rPr>
          <w:rFonts w:ascii="Calibri" w:hAnsi="Calibri"/>
          <w:rtl/>
        </w:rPr>
        <w:t xml:space="preserve"> </w:t>
      </w:r>
      <w:r w:rsidRPr="004042AB">
        <w:rPr>
          <w:rFonts w:ascii="Calibri" w:hAnsi="Calibri" w:hint="eastAsia"/>
          <w:rtl/>
        </w:rPr>
        <w:t>העבירות</w:t>
      </w:r>
      <w:r w:rsidRPr="004042AB">
        <w:rPr>
          <w:rFonts w:ascii="Calibri" w:hAnsi="Calibri"/>
          <w:rtl/>
        </w:rPr>
        <w:t xml:space="preserve"> </w:t>
      </w:r>
      <w:r w:rsidRPr="004042AB">
        <w:rPr>
          <w:rFonts w:ascii="Calibri" w:hAnsi="Calibri" w:hint="eastAsia"/>
          <w:rtl/>
        </w:rPr>
        <w:t>וכי</w:t>
      </w:r>
      <w:r w:rsidRPr="004042AB">
        <w:rPr>
          <w:rFonts w:ascii="Calibri" w:hAnsi="Calibri"/>
          <w:rtl/>
        </w:rPr>
        <w:t xml:space="preserve"> </w:t>
      </w:r>
      <w:r w:rsidRPr="004042AB">
        <w:rPr>
          <w:rFonts w:ascii="Calibri" w:hAnsi="Calibri" w:hint="eastAsia"/>
          <w:rtl/>
        </w:rPr>
        <w:t>צריך</w:t>
      </w:r>
      <w:r w:rsidRPr="004042AB">
        <w:rPr>
          <w:rFonts w:ascii="Calibri" w:hAnsi="Calibri"/>
          <w:rtl/>
        </w:rPr>
        <w:t xml:space="preserve"> </w:t>
      </w:r>
      <w:r w:rsidRPr="004042AB">
        <w:rPr>
          <w:rFonts w:ascii="Calibri" w:hAnsi="Calibri" w:hint="eastAsia"/>
          <w:rtl/>
        </w:rPr>
        <w:t>היה</w:t>
      </w:r>
      <w:r w:rsidRPr="004042AB">
        <w:rPr>
          <w:rFonts w:ascii="Calibri" w:hAnsi="Calibri"/>
          <w:rtl/>
        </w:rPr>
        <w:t xml:space="preserve"> </w:t>
      </w:r>
      <w:r w:rsidRPr="004042AB">
        <w:rPr>
          <w:rFonts w:ascii="Calibri" w:hAnsi="Calibri" w:hint="eastAsia"/>
          <w:rtl/>
        </w:rPr>
        <w:t>להשית</w:t>
      </w:r>
      <w:r w:rsidRPr="004042AB">
        <w:rPr>
          <w:rFonts w:ascii="Calibri" w:hAnsi="Calibri"/>
          <w:rtl/>
        </w:rPr>
        <w:t xml:space="preserve"> </w:t>
      </w:r>
      <w:r w:rsidRPr="004042AB">
        <w:rPr>
          <w:rFonts w:ascii="Calibri" w:hAnsi="Calibri" w:hint="eastAsia"/>
          <w:rtl/>
        </w:rPr>
        <w:t>עליו</w:t>
      </w:r>
      <w:r w:rsidRPr="004042AB">
        <w:rPr>
          <w:rFonts w:ascii="Calibri" w:hAnsi="Calibri"/>
          <w:rtl/>
        </w:rPr>
        <w:t xml:space="preserve"> </w:t>
      </w:r>
      <w:r w:rsidRPr="004042AB">
        <w:rPr>
          <w:rFonts w:ascii="Calibri" w:hAnsi="Calibri" w:hint="eastAsia"/>
          <w:rtl/>
        </w:rPr>
        <w:t>מאסר</w:t>
      </w:r>
      <w:r w:rsidRPr="004042AB">
        <w:rPr>
          <w:rFonts w:ascii="Calibri" w:hAnsi="Calibri"/>
          <w:rtl/>
        </w:rPr>
        <w:t xml:space="preserve"> </w:t>
      </w:r>
      <w:r w:rsidRPr="004042AB">
        <w:rPr>
          <w:rFonts w:ascii="Calibri" w:hAnsi="Calibri" w:hint="eastAsia"/>
          <w:rtl/>
        </w:rPr>
        <w:t>לתקופה</w:t>
      </w:r>
      <w:r w:rsidRPr="004042AB">
        <w:rPr>
          <w:rFonts w:ascii="Calibri" w:hAnsi="Calibri"/>
          <w:rtl/>
        </w:rPr>
        <w:t xml:space="preserve"> </w:t>
      </w:r>
      <w:r w:rsidRPr="004042AB">
        <w:rPr>
          <w:rFonts w:ascii="Calibri" w:hAnsi="Calibri" w:hint="eastAsia"/>
          <w:rtl/>
        </w:rPr>
        <w:t>ממושכת</w:t>
      </w:r>
      <w:r w:rsidRPr="004042AB">
        <w:rPr>
          <w:rFonts w:ascii="Calibri" w:hAnsi="Calibri"/>
          <w:rtl/>
        </w:rPr>
        <w:t xml:space="preserve"> </w:t>
      </w:r>
      <w:r w:rsidRPr="004042AB">
        <w:rPr>
          <w:rFonts w:ascii="Calibri" w:hAnsi="Calibri" w:hint="eastAsia"/>
          <w:rtl/>
        </w:rPr>
        <w:t>שאינה</w:t>
      </w:r>
      <w:r w:rsidRPr="004042AB">
        <w:rPr>
          <w:rFonts w:ascii="Calibri" w:hAnsi="Calibri"/>
          <w:rtl/>
        </w:rPr>
        <w:t xml:space="preserve"> </w:t>
      </w:r>
      <w:r w:rsidRPr="004042AB">
        <w:rPr>
          <w:rFonts w:ascii="Calibri" w:hAnsi="Calibri" w:hint="eastAsia"/>
          <w:rtl/>
        </w:rPr>
        <w:t>נמדדת</w:t>
      </w:r>
      <w:r w:rsidRPr="004042AB">
        <w:rPr>
          <w:rFonts w:ascii="Calibri" w:hAnsi="Calibri"/>
          <w:rtl/>
        </w:rPr>
        <w:t xml:space="preserve"> </w:t>
      </w:r>
      <w:r w:rsidRPr="004042AB">
        <w:rPr>
          <w:rFonts w:ascii="Calibri" w:hAnsi="Calibri" w:hint="eastAsia"/>
          <w:rtl/>
        </w:rPr>
        <w:t>בחודשים</w:t>
      </w:r>
      <w:r w:rsidRPr="004042AB">
        <w:rPr>
          <w:rFonts w:ascii="Calibri" w:hAnsi="Calibri"/>
          <w:rtl/>
        </w:rPr>
        <w:t xml:space="preserve">, </w:t>
      </w:r>
      <w:r w:rsidRPr="004042AB">
        <w:rPr>
          <w:rFonts w:ascii="Calibri" w:hAnsi="Calibri" w:hint="eastAsia"/>
          <w:rtl/>
        </w:rPr>
        <w:t>ובמיוחד</w:t>
      </w:r>
      <w:r w:rsidRPr="004042AB">
        <w:rPr>
          <w:rFonts w:ascii="Calibri" w:hAnsi="Calibri"/>
          <w:rtl/>
        </w:rPr>
        <w:t xml:space="preserve"> </w:t>
      </w:r>
      <w:r w:rsidRPr="004042AB">
        <w:rPr>
          <w:rFonts w:ascii="Calibri" w:hAnsi="Calibri" w:hint="eastAsia"/>
          <w:rtl/>
        </w:rPr>
        <w:t>כזו</w:t>
      </w:r>
      <w:r w:rsidRPr="004042AB">
        <w:rPr>
          <w:rFonts w:ascii="Calibri" w:hAnsi="Calibri"/>
          <w:rtl/>
        </w:rPr>
        <w:t xml:space="preserve"> </w:t>
      </w:r>
      <w:r w:rsidRPr="004042AB">
        <w:rPr>
          <w:rFonts w:ascii="Calibri" w:hAnsi="Calibri" w:hint="eastAsia"/>
          <w:rtl/>
        </w:rPr>
        <w:t>שאין</w:t>
      </w:r>
      <w:r w:rsidRPr="004042AB">
        <w:rPr>
          <w:rFonts w:ascii="Calibri" w:hAnsi="Calibri"/>
          <w:rtl/>
        </w:rPr>
        <w:t xml:space="preserve"> </w:t>
      </w:r>
      <w:r w:rsidRPr="004042AB">
        <w:rPr>
          <w:rFonts w:ascii="Calibri" w:hAnsi="Calibri" w:hint="eastAsia"/>
          <w:rtl/>
        </w:rPr>
        <w:t>לרצותה</w:t>
      </w:r>
      <w:r w:rsidRPr="004042AB">
        <w:rPr>
          <w:rFonts w:ascii="Calibri" w:hAnsi="Calibri"/>
          <w:rtl/>
        </w:rPr>
        <w:t xml:space="preserve"> </w:t>
      </w:r>
      <w:r w:rsidRPr="004042AB">
        <w:rPr>
          <w:rFonts w:ascii="Calibri" w:hAnsi="Calibri" w:hint="eastAsia"/>
          <w:rtl/>
        </w:rPr>
        <w:t>בעבודות</w:t>
      </w:r>
      <w:r w:rsidRPr="004042AB">
        <w:rPr>
          <w:rFonts w:ascii="Calibri" w:hAnsi="Calibri"/>
          <w:rtl/>
        </w:rPr>
        <w:t xml:space="preserve"> </w:t>
      </w:r>
      <w:r w:rsidRPr="004042AB">
        <w:rPr>
          <w:rFonts w:ascii="Calibri" w:hAnsi="Calibri" w:hint="eastAsia"/>
          <w:rtl/>
        </w:rPr>
        <w:t>שירות</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כן</w:t>
      </w:r>
      <w:r w:rsidRPr="004042AB">
        <w:rPr>
          <w:rFonts w:ascii="Calibri" w:hAnsi="Calibri"/>
          <w:rtl/>
        </w:rPr>
        <w:t xml:space="preserve">, </w:t>
      </w:r>
      <w:r w:rsidRPr="004042AB">
        <w:rPr>
          <w:rFonts w:ascii="Calibri" w:hAnsi="Calibri" w:hint="eastAsia"/>
          <w:rtl/>
        </w:rPr>
        <w:t>ערעורו</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נדחה</w:t>
      </w:r>
      <w:r w:rsidRPr="004042AB">
        <w:rPr>
          <w:rFonts w:ascii="Calibri" w:hAnsi="Calibri"/>
          <w:rtl/>
        </w:rPr>
        <w:t>.</w:t>
      </w:r>
    </w:p>
    <w:p w14:paraId="072291A9" w14:textId="77777777" w:rsidR="007E2DE4" w:rsidRDefault="007E2DE4" w:rsidP="00D856E5">
      <w:pPr>
        <w:spacing w:line="360" w:lineRule="auto"/>
        <w:jc w:val="both"/>
        <w:rPr>
          <w:rFonts w:ascii="Calibri" w:hAnsi="Calibri"/>
          <w:rtl/>
        </w:rPr>
      </w:pPr>
    </w:p>
    <w:p w14:paraId="543AC088" w14:textId="77777777" w:rsidR="007E2DE4" w:rsidRPr="004042AB" w:rsidRDefault="007E2DE4" w:rsidP="00D856E5">
      <w:pPr>
        <w:spacing w:line="360" w:lineRule="auto"/>
        <w:jc w:val="both"/>
        <w:rPr>
          <w:rFonts w:ascii="Calibri" w:hAnsi="Calibri"/>
          <w:rtl/>
        </w:rPr>
      </w:pPr>
      <w:r>
        <w:rPr>
          <w:rFonts w:ascii="Calibri" w:hAnsi="Calibri" w:hint="eastAsia"/>
          <w:rtl/>
        </w:rPr>
        <w:t>ב</w:t>
      </w:r>
      <w:hyperlink r:id="rId24" w:history="1">
        <w:r w:rsidR="001722F5" w:rsidRPr="001722F5">
          <w:rPr>
            <w:rStyle w:val="Hyperlink"/>
            <w:rFonts w:ascii="Calibri" w:hAnsi="Calibri" w:hint="eastAsia"/>
            <w:rtl/>
          </w:rPr>
          <w:t>רע</w:t>
        </w:r>
        <w:r w:rsidR="001722F5" w:rsidRPr="001722F5">
          <w:rPr>
            <w:rStyle w:val="Hyperlink"/>
            <w:rFonts w:ascii="Calibri" w:hAnsi="Calibri"/>
            <w:rtl/>
          </w:rPr>
          <w:t>"</w:t>
        </w:r>
        <w:r w:rsidR="001722F5" w:rsidRPr="001722F5">
          <w:rPr>
            <w:rStyle w:val="Hyperlink"/>
            <w:rFonts w:ascii="Calibri" w:hAnsi="Calibri" w:hint="eastAsia"/>
            <w:rtl/>
          </w:rPr>
          <w:t>פ</w:t>
        </w:r>
        <w:r w:rsidR="001722F5" w:rsidRPr="001722F5">
          <w:rPr>
            <w:rStyle w:val="Hyperlink"/>
            <w:rFonts w:ascii="Calibri" w:hAnsi="Calibri"/>
            <w:rtl/>
          </w:rPr>
          <w:t xml:space="preserve"> 8630/10</w:t>
        </w:r>
      </w:hyperlink>
      <w:r>
        <w:rPr>
          <w:rFonts w:ascii="Calibri" w:hAnsi="Calibri"/>
          <w:rtl/>
        </w:rPr>
        <w:t xml:space="preserve">, </w:t>
      </w:r>
      <w:r>
        <w:rPr>
          <w:rFonts w:ascii="Calibri" w:hAnsi="Calibri" w:hint="eastAsia"/>
          <w:b/>
          <w:bCs/>
          <w:rtl/>
        </w:rPr>
        <w:t>אברהם</w:t>
      </w:r>
      <w:r>
        <w:rPr>
          <w:rFonts w:ascii="Calibri" w:hAnsi="Calibri"/>
          <w:b/>
          <w:bCs/>
          <w:rtl/>
        </w:rPr>
        <w:t xml:space="preserve"> </w:t>
      </w:r>
      <w:r>
        <w:rPr>
          <w:rFonts w:ascii="Calibri" w:hAnsi="Calibri" w:hint="eastAsia"/>
          <w:b/>
          <w:bCs/>
          <w:rtl/>
        </w:rPr>
        <w:t>ביתאן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 xml:space="preserve">(25.11.10), </w:t>
      </w:r>
      <w:r>
        <w:rPr>
          <w:rFonts w:ascii="Calibri" w:hAnsi="Calibri" w:hint="eastAsia"/>
          <w:rtl/>
        </w:rPr>
        <w:t>נידון</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rPr>
        <w:t>LSD</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העביר</w:t>
      </w:r>
      <w:r>
        <w:rPr>
          <w:rFonts w:ascii="Calibri" w:hAnsi="Calibri"/>
          <w:rtl/>
        </w:rPr>
        <w:t xml:space="preserve"> 350 </w:t>
      </w:r>
      <w:r>
        <w:rPr>
          <w:rFonts w:ascii="Calibri" w:hAnsi="Calibri" w:hint="eastAsia"/>
          <w:rtl/>
        </w:rPr>
        <w:t>₪</w:t>
      </w:r>
      <w:r>
        <w:rPr>
          <w:rFonts w:ascii="Calibri" w:hAnsi="Calibri"/>
          <w:rtl/>
        </w:rPr>
        <w:t xml:space="preserve"> </w:t>
      </w:r>
      <w:r>
        <w:rPr>
          <w:rFonts w:ascii="Calibri" w:hAnsi="Calibri" w:hint="eastAsia"/>
          <w:rtl/>
        </w:rPr>
        <w:t>ותמורתם</w:t>
      </w:r>
      <w:r>
        <w:rPr>
          <w:rFonts w:ascii="Calibri" w:hAnsi="Calibri"/>
          <w:rtl/>
        </w:rPr>
        <w:t xml:space="preserve"> </w:t>
      </w:r>
      <w:r>
        <w:rPr>
          <w:rFonts w:ascii="Calibri" w:hAnsi="Calibri" w:hint="eastAsia"/>
          <w:rtl/>
        </w:rPr>
        <w:t>נתן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במשקל</w:t>
      </w:r>
      <w:r>
        <w:rPr>
          <w:rFonts w:ascii="Calibri" w:hAnsi="Calibri"/>
          <w:rtl/>
        </w:rPr>
        <w:t xml:space="preserve"> 5.5 </w:t>
      </w:r>
      <w:r>
        <w:rPr>
          <w:rFonts w:ascii="Calibri" w:hAnsi="Calibri" w:hint="eastAsia"/>
          <w:rtl/>
        </w:rPr>
        <w:t>גרם</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ל</w:t>
      </w:r>
      <w:r>
        <w:rPr>
          <w:rFonts w:ascii="Calibri" w:hAnsi="Calibri"/>
          <w:rtl/>
        </w:rPr>
        <w:t xml:space="preserve">-9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וערעור</w:t>
      </w:r>
      <w:r>
        <w:rPr>
          <w:rFonts w:ascii="Calibri" w:hAnsi="Calibri"/>
          <w:rtl/>
        </w:rPr>
        <w:t xml:space="preserve"> </w:t>
      </w:r>
      <w:r>
        <w:rPr>
          <w:rFonts w:ascii="Calibri" w:hAnsi="Calibri" w:hint="eastAsia"/>
          <w:rtl/>
        </w:rPr>
        <w:t>בבימ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נדחה</w:t>
      </w:r>
      <w:r>
        <w:rPr>
          <w:rFonts w:ascii="Calibri" w:hAnsi="Calibri"/>
          <w:rtl/>
        </w:rPr>
        <w:t xml:space="preserve">. </w:t>
      </w:r>
    </w:p>
    <w:p w14:paraId="6CF90DD3" w14:textId="77777777" w:rsidR="007E2DE4" w:rsidRPr="004042AB" w:rsidRDefault="007E2DE4" w:rsidP="00D856E5">
      <w:pPr>
        <w:spacing w:line="360" w:lineRule="auto"/>
        <w:jc w:val="both"/>
        <w:rPr>
          <w:rtl/>
        </w:rPr>
      </w:pPr>
    </w:p>
    <w:p w14:paraId="2994517D" w14:textId="77777777" w:rsidR="007E2DE4" w:rsidRPr="004042AB" w:rsidRDefault="007E2DE4" w:rsidP="00D856E5">
      <w:pPr>
        <w:spacing w:line="360" w:lineRule="auto"/>
        <w:jc w:val="both"/>
        <w:rPr>
          <w:rtl/>
        </w:rPr>
      </w:pPr>
      <w:r w:rsidRPr="004042AB">
        <w:rPr>
          <w:rtl/>
        </w:rPr>
        <w:t>ב</w:t>
      </w:r>
      <w:hyperlink r:id="rId25" w:history="1">
        <w:r w:rsidR="001722F5" w:rsidRPr="001722F5">
          <w:rPr>
            <w:rStyle w:val="Hyperlink"/>
            <w:rtl/>
          </w:rPr>
          <w:t>ע"פ 8581/10</w:t>
        </w:r>
      </w:hyperlink>
      <w:r w:rsidRPr="004042AB">
        <w:rPr>
          <w:rtl/>
        </w:rPr>
        <w:t xml:space="preserve"> </w:t>
      </w:r>
      <w:r w:rsidRPr="004042AB">
        <w:rPr>
          <w:b/>
          <w:bCs/>
          <w:rtl/>
        </w:rPr>
        <w:t>ליטבק נ' מדינת ישראל</w:t>
      </w:r>
      <w:r w:rsidRPr="004042AB">
        <w:rPr>
          <w:rtl/>
        </w:rPr>
        <w:t xml:space="preserve"> (5.6.11), נידון עניינו של נאשם שהורשע, על יסוד הודאתו, בעבירות של סחר בסמים, עבירות של עסקה אחרת בסם וניסיון לעסקה אחרת בסם, עבירות של תיווך ועבירה של הפרעה לשוטר בעת מילוי תפקידו. על פי הנטען בכתב האישום, בהזדמנויות שונות בין חודש אוגוסט לבין חודש נובמבר של שנת 2009 עשה המערער עסקאות סמים שכללו מכירה, תיווך והפצה, ואף סיפק וקיבל לידיו סמים שונים, לרבות </w:t>
      </w:r>
      <w:r w:rsidRPr="004042AB">
        <w:t>MDMA</w:t>
      </w:r>
      <w:r w:rsidRPr="004042AB">
        <w:rPr>
          <w:rtl/>
        </w:rPr>
        <w:t xml:space="preserve">, </w:t>
      </w:r>
      <w:r w:rsidRPr="004042AB">
        <w:t>LSD</w:t>
      </w:r>
      <w:r w:rsidRPr="004042AB">
        <w:rPr>
          <w:rtl/>
        </w:rPr>
        <w:t xml:space="preserve"> וקנבוס. הנאשם נידון ל- 45 חודשי מאסר בפועל וערעורו בעניין חומרת העונש נדחה.</w:t>
      </w:r>
    </w:p>
    <w:p w14:paraId="3A06E960" w14:textId="77777777" w:rsidR="007E2DE4" w:rsidRPr="004042AB" w:rsidRDefault="007E2DE4" w:rsidP="00D856E5">
      <w:pPr>
        <w:spacing w:line="360" w:lineRule="auto"/>
        <w:jc w:val="both"/>
        <w:rPr>
          <w:rtl/>
        </w:rPr>
      </w:pPr>
    </w:p>
    <w:p w14:paraId="3633CDDC" w14:textId="77777777" w:rsidR="007E2DE4" w:rsidRPr="004042AB" w:rsidRDefault="007E2DE4" w:rsidP="00D856E5">
      <w:pPr>
        <w:spacing w:line="360" w:lineRule="auto"/>
        <w:jc w:val="both"/>
        <w:rPr>
          <w:rtl/>
        </w:rPr>
      </w:pPr>
      <w:r w:rsidRPr="004042AB">
        <w:rPr>
          <w:rtl/>
        </w:rPr>
        <w:t>ב</w:t>
      </w:r>
      <w:hyperlink r:id="rId26" w:history="1">
        <w:r w:rsidR="001722F5" w:rsidRPr="001722F5">
          <w:rPr>
            <w:rStyle w:val="Hyperlink"/>
            <w:rtl/>
          </w:rPr>
          <w:t>ע"פ (מחוזי תל אביב) 70836/04</w:t>
        </w:r>
      </w:hyperlink>
      <w:r w:rsidRPr="004042AB">
        <w:rPr>
          <w:rtl/>
        </w:rPr>
        <w:t xml:space="preserve"> </w:t>
      </w:r>
      <w:r w:rsidRPr="004042AB">
        <w:rPr>
          <w:b/>
          <w:bCs/>
          <w:rtl/>
        </w:rPr>
        <w:t>פרוזנפר נ' מדינת ישראל</w:t>
      </w:r>
      <w:r w:rsidRPr="004042AB">
        <w:rPr>
          <w:rtl/>
        </w:rPr>
        <w:t xml:space="preserve"> (20.2.06), נידון עניינו של נאשם שהורשע על יסוד הודאתו ובמסגרת הסדר הטיעון נידון לעונש מוסכם של 11 חודשי מאסר בפועל. באותו מקרה, דובר על צעיר שביצע ארבע עבירות סחר: סם בקנאבוס במשקל 125.46 גרם תמורת 400 ₪, מכירת "ריבוע" של סם מסוכן מסוג </w:t>
      </w:r>
      <w:r w:rsidRPr="004042AB">
        <w:t>LSD</w:t>
      </w:r>
      <w:r w:rsidRPr="004042AB">
        <w:rPr>
          <w:rtl/>
        </w:rPr>
        <w:t xml:space="preserve"> ע"י אחר כאשר הנאשם קיבל את חלקו בתמורה, מכירה יחד עם אחר של 20 טבליות סם מסוכן מסוג </w:t>
      </w:r>
      <w:r w:rsidRPr="004042AB">
        <w:t>MDMA</w:t>
      </w:r>
      <w:r w:rsidRPr="004042AB">
        <w:rPr>
          <w:rtl/>
        </w:rPr>
        <w:t>- עשרה כדורים נמסרו מידי המערער ועשרה כדורים נמסרו מידיו של האחר, תמורת סכום כולל של 900 ₪ ומכירת סם מסוג קנאבוס במשקל 148.71 גרם, תמורת 400 ₪. בית המשפט סבר שקיימות נסיבות חדשות המצדיקות קבלת בקשת המערער והמלצת שירות המבחן ולכן ביטל את עונש המאסר והטיל על הנאשם שישה חודשי מאסר לריצוי בעבודות שירות.</w:t>
      </w:r>
    </w:p>
    <w:p w14:paraId="7C6D3D6C" w14:textId="77777777" w:rsidR="007E2DE4" w:rsidRPr="004042AB" w:rsidRDefault="007E2DE4" w:rsidP="00D856E5">
      <w:pPr>
        <w:spacing w:line="360" w:lineRule="auto"/>
        <w:jc w:val="both"/>
        <w:rPr>
          <w:rtl/>
        </w:rPr>
      </w:pPr>
    </w:p>
    <w:p w14:paraId="05DA4389" w14:textId="77777777" w:rsidR="007E2DE4" w:rsidRPr="004042AB" w:rsidRDefault="007E2DE4" w:rsidP="00D856E5">
      <w:pPr>
        <w:spacing w:line="360" w:lineRule="auto"/>
        <w:jc w:val="both"/>
        <w:rPr>
          <w:rFonts w:ascii="Times New Roman" w:hAnsi="Times New Roman"/>
          <w:rtl/>
        </w:rPr>
      </w:pPr>
      <w:r w:rsidRPr="004042AB">
        <w:rPr>
          <w:rFonts w:ascii="Calibri" w:hAnsi="Calibri" w:hint="eastAsia"/>
          <w:rtl/>
        </w:rPr>
        <w:t>לאור</w:t>
      </w:r>
      <w:r w:rsidRPr="004042AB">
        <w:rPr>
          <w:rFonts w:ascii="Calibri" w:hAnsi="Calibri"/>
          <w:rtl/>
        </w:rPr>
        <w:t xml:space="preserve"> </w:t>
      </w:r>
      <w:r w:rsidRPr="004042AB">
        <w:rPr>
          <w:rFonts w:ascii="Calibri" w:hAnsi="Calibri" w:hint="eastAsia"/>
          <w:rtl/>
        </w:rPr>
        <w:t>הערכים</w:t>
      </w:r>
      <w:r w:rsidRPr="004042AB">
        <w:rPr>
          <w:rFonts w:ascii="Calibri" w:hAnsi="Calibri"/>
          <w:rtl/>
        </w:rPr>
        <w:t xml:space="preserve"> </w:t>
      </w:r>
      <w:r w:rsidRPr="004042AB">
        <w:rPr>
          <w:rFonts w:ascii="Calibri" w:hAnsi="Calibri" w:hint="eastAsia"/>
          <w:rtl/>
        </w:rPr>
        <w:t>החברתיים</w:t>
      </w:r>
      <w:r w:rsidRPr="004042AB">
        <w:rPr>
          <w:rFonts w:ascii="Calibri" w:hAnsi="Calibri"/>
          <w:rtl/>
        </w:rPr>
        <w:t xml:space="preserve"> </w:t>
      </w:r>
      <w:r w:rsidRPr="004042AB">
        <w:rPr>
          <w:rFonts w:ascii="Calibri" w:hAnsi="Calibri" w:hint="eastAsia"/>
          <w:rtl/>
        </w:rPr>
        <w:t>שנפגעו</w:t>
      </w:r>
      <w:r w:rsidRPr="004042AB">
        <w:rPr>
          <w:rFonts w:ascii="Calibri" w:hAnsi="Calibri"/>
          <w:rtl/>
        </w:rPr>
        <w:t xml:space="preserve"> </w:t>
      </w:r>
      <w:r w:rsidRPr="004042AB">
        <w:rPr>
          <w:rFonts w:ascii="Calibri" w:hAnsi="Calibri" w:hint="eastAsia"/>
          <w:rtl/>
        </w:rPr>
        <w:t>כתוצאה</w:t>
      </w:r>
      <w:r w:rsidRPr="004042AB">
        <w:rPr>
          <w:rFonts w:ascii="Calibri" w:hAnsi="Calibri"/>
          <w:rtl/>
        </w:rPr>
        <w:t xml:space="preserve"> </w:t>
      </w:r>
      <w:r w:rsidRPr="004042AB">
        <w:rPr>
          <w:rFonts w:ascii="Calibri" w:hAnsi="Calibri" w:hint="eastAsia"/>
          <w:rtl/>
        </w:rPr>
        <w:t>מביצוע</w:t>
      </w:r>
      <w:r w:rsidRPr="004042AB">
        <w:rPr>
          <w:rFonts w:ascii="Calibri" w:hAnsi="Calibri"/>
          <w:rtl/>
        </w:rPr>
        <w:t xml:space="preserve"> </w:t>
      </w:r>
      <w:r w:rsidRPr="004042AB">
        <w:rPr>
          <w:rFonts w:ascii="Calibri" w:hAnsi="Calibri" w:hint="eastAsia"/>
          <w:rtl/>
        </w:rPr>
        <w:t>העבירות</w:t>
      </w:r>
      <w:r w:rsidRPr="004042AB">
        <w:rPr>
          <w:rFonts w:ascii="Calibri" w:hAnsi="Calibri"/>
          <w:rtl/>
        </w:rPr>
        <w:t xml:space="preserve"> </w:t>
      </w:r>
      <w:r w:rsidRPr="004042AB">
        <w:rPr>
          <w:rFonts w:ascii="Calibri" w:hAnsi="Calibri" w:hint="eastAsia"/>
          <w:rtl/>
        </w:rPr>
        <w:t>ומידת</w:t>
      </w:r>
      <w:r w:rsidRPr="004042AB">
        <w:rPr>
          <w:rFonts w:ascii="Calibri" w:hAnsi="Calibri"/>
          <w:rtl/>
        </w:rPr>
        <w:t xml:space="preserve"> </w:t>
      </w:r>
      <w:r w:rsidRPr="004042AB">
        <w:rPr>
          <w:rFonts w:ascii="Calibri" w:hAnsi="Calibri" w:hint="eastAsia"/>
          <w:rtl/>
        </w:rPr>
        <w:t>הפגיעה</w:t>
      </w:r>
      <w:r w:rsidRPr="004042AB">
        <w:rPr>
          <w:rFonts w:ascii="Calibri" w:hAnsi="Calibri"/>
          <w:rtl/>
        </w:rPr>
        <w:t xml:space="preserve"> </w:t>
      </w:r>
      <w:r w:rsidRPr="004042AB">
        <w:rPr>
          <w:rFonts w:ascii="Calibri" w:hAnsi="Calibri" w:hint="eastAsia"/>
          <w:rtl/>
        </w:rPr>
        <w:t>הרבה</w:t>
      </w:r>
      <w:r w:rsidRPr="004042AB">
        <w:rPr>
          <w:rFonts w:ascii="Calibri" w:hAnsi="Calibri"/>
          <w:rtl/>
        </w:rPr>
        <w:t xml:space="preserve"> </w:t>
      </w:r>
      <w:r w:rsidRPr="004042AB">
        <w:rPr>
          <w:rFonts w:ascii="Calibri" w:hAnsi="Calibri" w:hint="eastAsia"/>
          <w:rtl/>
        </w:rPr>
        <w:t>בהם</w:t>
      </w:r>
      <w:r w:rsidRPr="004042AB">
        <w:rPr>
          <w:rFonts w:ascii="Calibri" w:hAnsi="Calibri"/>
          <w:rtl/>
        </w:rPr>
        <w:t xml:space="preserve">, </w:t>
      </w:r>
      <w:r w:rsidRPr="004042AB">
        <w:rPr>
          <w:rFonts w:ascii="Calibri" w:hAnsi="Calibri" w:hint="eastAsia"/>
          <w:rtl/>
        </w:rPr>
        <w:t>מדיניות</w:t>
      </w:r>
      <w:r w:rsidRPr="004042AB">
        <w:rPr>
          <w:rFonts w:ascii="Calibri" w:hAnsi="Calibri"/>
          <w:rtl/>
        </w:rPr>
        <w:t xml:space="preserve"> </w:t>
      </w:r>
      <w:r w:rsidRPr="004042AB">
        <w:rPr>
          <w:rFonts w:ascii="Calibri" w:hAnsi="Calibri" w:hint="eastAsia"/>
          <w:rtl/>
        </w:rPr>
        <w:t>הענישה</w:t>
      </w:r>
      <w:r w:rsidRPr="004042AB">
        <w:rPr>
          <w:rFonts w:ascii="Calibri" w:hAnsi="Calibri"/>
          <w:rtl/>
        </w:rPr>
        <w:t xml:space="preserve"> </w:t>
      </w:r>
      <w:r w:rsidRPr="004042AB">
        <w:rPr>
          <w:rFonts w:ascii="Calibri" w:hAnsi="Calibri" w:hint="eastAsia"/>
          <w:rtl/>
        </w:rPr>
        <w:t>הנהוגה</w:t>
      </w:r>
      <w:r w:rsidRPr="004042AB">
        <w:rPr>
          <w:rFonts w:ascii="Calibri" w:hAnsi="Calibri"/>
          <w:rtl/>
        </w:rPr>
        <w:t xml:space="preserve"> </w:t>
      </w:r>
      <w:r w:rsidRPr="004042AB">
        <w:rPr>
          <w:rFonts w:ascii="Calibri" w:hAnsi="Calibri" w:hint="eastAsia"/>
          <w:rtl/>
        </w:rPr>
        <w:t>והנסיבות</w:t>
      </w:r>
      <w:r w:rsidRPr="004042AB">
        <w:rPr>
          <w:rFonts w:ascii="Calibri" w:hAnsi="Calibri"/>
          <w:rtl/>
        </w:rPr>
        <w:t xml:space="preserve"> </w:t>
      </w:r>
      <w:r w:rsidRPr="004042AB">
        <w:rPr>
          <w:rFonts w:ascii="Calibri" w:hAnsi="Calibri" w:hint="eastAsia"/>
          <w:rtl/>
        </w:rPr>
        <w:t>הקשורות</w:t>
      </w:r>
      <w:r w:rsidRPr="004042AB">
        <w:rPr>
          <w:rFonts w:ascii="Calibri" w:hAnsi="Calibri"/>
          <w:rtl/>
        </w:rPr>
        <w:t xml:space="preserve"> </w:t>
      </w:r>
      <w:r w:rsidRPr="004042AB">
        <w:rPr>
          <w:rFonts w:ascii="Calibri" w:hAnsi="Calibri" w:hint="eastAsia"/>
          <w:rtl/>
        </w:rPr>
        <w:t>בביצוע</w:t>
      </w:r>
      <w:r w:rsidRPr="004042AB">
        <w:rPr>
          <w:rFonts w:ascii="Calibri" w:hAnsi="Calibri"/>
          <w:rtl/>
        </w:rPr>
        <w:t xml:space="preserve"> </w:t>
      </w:r>
      <w:r w:rsidRPr="004042AB">
        <w:rPr>
          <w:rFonts w:ascii="Calibri" w:hAnsi="Calibri" w:hint="eastAsia"/>
          <w:rtl/>
        </w:rPr>
        <w:t>העבירות</w:t>
      </w:r>
      <w:r w:rsidRPr="004042AB">
        <w:rPr>
          <w:rFonts w:ascii="Calibri" w:hAnsi="Calibri"/>
          <w:rtl/>
        </w:rPr>
        <w:t xml:space="preserve">, </w:t>
      </w:r>
      <w:r w:rsidRPr="004042AB">
        <w:rPr>
          <w:rFonts w:ascii="Calibri" w:hAnsi="Calibri" w:hint="eastAsia"/>
          <w:rtl/>
        </w:rPr>
        <w:t>קרי</w:t>
      </w:r>
      <w:r w:rsidRPr="004042AB">
        <w:rPr>
          <w:rFonts w:ascii="Calibri" w:hAnsi="Calibri"/>
          <w:rtl/>
        </w:rPr>
        <w:t xml:space="preserve">- </w:t>
      </w:r>
      <w:r w:rsidRPr="004042AB">
        <w:rPr>
          <w:rFonts w:ascii="Calibri" w:hAnsi="Calibri" w:hint="eastAsia"/>
          <w:rtl/>
        </w:rPr>
        <w:t>התכנון</w:t>
      </w:r>
      <w:r w:rsidRPr="004042AB">
        <w:rPr>
          <w:rFonts w:ascii="Calibri" w:hAnsi="Calibri"/>
          <w:rtl/>
        </w:rPr>
        <w:t xml:space="preserve"> </w:t>
      </w:r>
      <w:r w:rsidRPr="004042AB">
        <w:rPr>
          <w:rFonts w:ascii="Calibri" w:hAnsi="Calibri" w:hint="eastAsia"/>
          <w:rtl/>
        </w:rPr>
        <w:t>המקדים</w:t>
      </w:r>
      <w:r w:rsidRPr="004042AB">
        <w:rPr>
          <w:rFonts w:ascii="Calibri" w:hAnsi="Calibri"/>
          <w:rtl/>
        </w:rPr>
        <w:t xml:space="preserve">, </w:t>
      </w:r>
      <w:r w:rsidRPr="004042AB">
        <w:rPr>
          <w:rFonts w:ascii="Calibri" w:hAnsi="Calibri" w:hint="eastAsia"/>
          <w:rtl/>
        </w:rPr>
        <w:t>כמות</w:t>
      </w:r>
      <w:r w:rsidRPr="004042AB">
        <w:rPr>
          <w:rFonts w:ascii="Calibri" w:hAnsi="Calibri"/>
          <w:rtl/>
        </w:rPr>
        <w:t xml:space="preserve"> </w:t>
      </w:r>
      <w:r w:rsidRPr="004042AB">
        <w:rPr>
          <w:rFonts w:ascii="Calibri" w:hAnsi="Calibri" w:hint="eastAsia"/>
          <w:rtl/>
        </w:rPr>
        <w:t>הסם</w:t>
      </w:r>
      <w:r w:rsidRPr="004042AB">
        <w:rPr>
          <w:rFonts w:ascii="Calibri" w:hAnsi="Calibri"/>
          <w:rtl/>
        </w:rPr>
        <w:t xml:space="preserve"> </w:t>
      </w:r>
      <w:r w:rsidRPr="004042AB">
        <w:rPr>
          <w:rFonts w:ascii="Calibri" w:hAnsi="Calibri" w:hint="eastAsia"/>
          <w:rtl/>
        </w:rPr>
        <w:t>הגדולה</w:t>
      </w:r>
      <w:r w:rsidRPr="004042AB">
        <w:rPr>
          <w:rFonts w:ascii="Calibri" w:hAnsi="Calibri"/>
          <w:rtl/>
        </w:rPr>
        <w:t xml:space="preserve"> </w:t>
      </w:r>
      <w:r w:rsidRPr="004042AB">
        <w:rPr>
          <w:rFonts w:ascii="Calibri" w:hAnsi="Calibri" w:hint="eastAsia"/>
          <w:rtl/>
        </w:rPr>
        <w:t>המלמדת</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כך</w:t>
      </w:r>
      <w:r w:rsidRPr="004042AB">
        <w:rPr>
          <w:rFonts w:ascii="Calibri" w:hAnsi="Calibri"/>
          <w:rtl/>
        </w:rPr>
        <w:t xml:space="preserve"> </w:t>
      </w:r>
      <w:r w:rsidRPr="004042AB">
        <w:rPr>
          <w:rFonts w:ascii="Calibri" w:hAnsi="Calibri" w:hint="eastAsia"/>
          <w:rtl/>
        </w:rPr>
        <w:t>שהנאשם</w:t>
      </w:r>
      <w:r w:rsidRPr="004042AB">
        <w:rPr>
          <w:rFonts w:ascii="Calibri" w:hAnsi="Calibri"/>
          <w:rtl/>
        </w:rPr>
        <w:t xml:space="preserve"> </w:t>
      </w:r>
      <w:r w:rsidRPr="004042AB">
        <w:rPr>
          <w:rFonts w:ascii="Calibri" w:hAnsi="Calibri" w:hint="eastAsia"/>
          <w:rtl/>
        </w:rPr>
        <w:t>עוסק</w:t>
      </w:r>
      <w:r w:rsidRPr="004042AB">
        <w:rPr>
          <w:rFonts w:ascii="Calibri" w:hAnsi="Calibri"/>
          <w:rtl/>
        </w:rPr>
        <w:t xml:space="preserve"> </w:t>
      </w:r>
      <w:r w:rsidRPr="004042AB">
        <w:rPr>
          <w:rFonts w:ascii="Calibri" w:hAnsi="Calibri" w:hint="eastAsia"/>
          <w:rtl/>
        </w:rPr>
        <w:t>בהפצת</w:t>
      </w:r>
      <w:r w:rsidRPr="004042AB">
        <w:rPr>
          <w:rFonts w:ascii="Calibri" w:hAnsi="Calibri"/>
          <w:rtl/>
        </w:rPr>
        <w:t xml:space="preserve"> </w:t>
      </w:r>
      <w:r w:rsidRPr="004042AB">
        <w:rPr>
          <w:rFonts w:ascii="Calibri" w:hAnsi="Calibri" w:hint="eastAsia"/>
          <w:rtl/>
        </w:rPr>
        <w:t>סמים</w:t>
      </w:r>
      <w:r w:rsidRPr="004042AB">
        <w:rPr>
          <w:rFonts w:ascii="Calibri" w:hAnsi="Calibri"/>
          <w:rtl/>
        </w:rPr>
        <w:t xml:space="preserve">, </w:t>
      </w:r>
      <w:r w:rsidRPr="004042AB">
        <w:rPr>
          <w:rFonts w:ascii="Calibri" w:hAnsi="Calibri" w:hint="eastAsia"/>
          <w:rtl/>
        </w:rPr>
        <w:t>הכסף</w:t>
      </w:r>
      <w:r w:rsidRPr="004042AB">
        <w:rPr>
          <w:rFonts w:ascii="Calibri" w:hAnsi="Calibri"/>
          <w:rtl/>
        </w:rPr>
        <w:t xml:space="preserve"> </w:t>
      </w:r>
      <w:r w:rsidRPr="004042AB">
        <w:rPr>
          <w:rFonts w:ascii="Calibri" w:hAnsi="Calibri" w:hint="eastAsia"/>
          <w:rtl/>
        </w:rPr>
        <w:t>שהתקבל</w:t>
      </w:r>
      <w:r w:rsidRPr="004042AB">
        <w:rPr>
          <w:rFonts w:ascii="Calibri" w:hAnsi="Calibri"/>
          <w:rtl/>
        </w:rPr>
        <w:t xml:space="preserve"> </w:t>
      </w:r>
      <w:r w:rsidRPr="004042AB">
        <w:rPr>
          <w:rFonts w:ascii="Calibri" w:hAnsi="Calibri" w:hint="eastAsia"/>
          <w:rtl/>
        </w:rPr>
        <w:t>תמורת</w:t>
      </w:r>
      <w:r w:rsidRPr="004042AB">
        <w:rPr>
          <w:rFonts w:ascii="Calibri" w:hAnsi="Calibri"/>
          <w:rtl/>
        </w:rPr>
        <w:t xml:space="preserve"> </w:t>
      </w:r>
      <w:r w:rsidRPr="004042AB">
        <w:rPr>
          <w:rFonts w:ascii="Calibri" w:hAnsi="Calibri" w:hint="eastAsia"/>
          <w:rtl/>
        </w:rPr>
        <w:t>הסם</w:t>
      </w:r>
      <w:r w:rsidRPr="004042AB">
        <w:rPr>
          <w:rFonts w:ascii="Calibri" w:hAnsi="Calibri"/>
          <w:rtl/>
        </w:rPr>
        <w:t xml:space="preserve">, </w:t>
      </w:r>
      <w:r w:rsidRPr="004042AB">
        <w:rPr>
          <w:rFonts w:ascii="Calibri" w:hAnsi="Calibri" w:hint="eastAsia"/>
          <w:rtl/>
        </w:rPr>
        <w:t>זמינות</w:t>
      </w:r>
      <w:r w:rsidRPr="004042AB">
        <w:rPr>
          <w:rFonts w:ascii="Calibri" w:hAnsi="Calibri"/>
          <w:rtl/>
        </w:rPr>
        <w:t xml:space="preserve"> </w:t>
      </w:r>
      <w:r w:rsidRPr="004042AB">
        <w:rPr>
          <w:rFonts w:ascii="Calibri" w:hAnsi="Calibri" w:hint="eastAsia"/>
          <w:rtl/>
        </w:rPr>
        <w:t>הסם</w:t>
      </w:r>
      <w:r w:rsidRPr="004042AB">
        <w:rPr>
          <w:rFonts w:ascii="Calibri" w:hAnsi="Calibri"/>
          <w:rtl/>
        </w:rPr>
        <w:t xml:space="preserve">, </w:t>
      </w:r>
      <w:r w:rsidRPr="004042AB">
        <w:rPr>
          <w:rFonts w:ascii="Calibri" w:hAnsi="Calibri" w:hint="eastAsia"/>
          <w:rtl/>
        </w:rPr>
        <w:t>מתחם</w:t>
      </w:r>
      <w:r w:rsidRPr="004042AB">
        <w:rPr>
          <w:rFonts w:ascii="Calibri" w:hAnsi="Calibri"/>
          <w:rtl/>
        </w:rPr>
        <w:t xml:space="preserve"> </w:t>
      </w:r>
      <w:r w:rsidRPr="004042AB">
        <w:rPr>
          <w:rFonts w:ascii="Calibri" w:hAnsi="Calibri" w:hint="eastAsia"/>
          <w:rtl/>
        </w:rPr>
        <w:t>הענישה</w:t>
      </w:r>
      <w:r w:rsidRPr="004042AB">
        <w:rPr>
          <w:rFonts w:ascii="Calibri" w:hAnsi="Calibri"/>
          <w:rtl/>
        </w:rPr>
        <w:t xml:space="preserve"> </w:t>
      </w:r>
      <w:r w:rsidRPr="004042AB">
        <w:rPr>
          <w:rFonts w:ascii="Calibri" w:hAnsi="Calibri" w:hint="eastAsia"/>
          <w:rtl/>
        </w:rPr>
        <w:t>ההולם</w:t>
      </w:r>
      <w:r w:rsidRPr="004042AB">
        <w:rPr>
          <w:rFonts w:ascii="Calibri" w:hAnsi="Calibri"/>
          <w:rtl/>
        </w:rPr>
        <w:t xml:space="preserve"> </w:t>
      </w:r>
      <w:r w:rsidRPr="004042AB">
        <w:rPr>
          <w:rFonts w:ascii="Calibri" w:hAnsi="Calibri" w:hint="eastAsia"/>
          <w:rtl/>
        </w:rPr>
        <w:t>את</w:t>
      </w:r>
      <w:r w:rsidRPr="004042AB">
        <w:rPr>
          <w:rFonts w:ascii="Calibri" w:hAnsi="Calibri"/>
          <w:rtl/>
        </w:rPr>
        <w:t xml:space="preserve"> </w:t>
      </w:r>
      <w:r w:rsidRPr="004042AB">
        <w:rPr>
          <w:rFonts w:ascii="Calibri" w:hAnsi="Calibri" w:hint="eastAsia"/>
          <w:rtl/>
        </w:rPr>
        <w:t>עבירת</w:t>
      </w:r>
      <w:r w:rsidRPr="004042AB">
        <w:rPr>
          <w:rFonts w:ascii="Calibri" w:hAnsi="Calibri"/>
          <w:rtl/>
        </w:rPr>
        <w:t xml:space="preserve"> </w:t>
      </w:r>
      <w:r w:rsidRPr="004042AB">
        <w:rPr>
          <w:rFonts w:ascii="Calibri" w:hAnsi="Calibri" w:hint="eastAsia"/>
          <w:rtl/>
        </w:rPr>
        <w:t>הסחר</w:t>
      </w:r>
      <w:r w:rsidRPr="004042AB">
        <w:rPr>
          <w:rFonts w:ascii="Calibri" w:hAnsi="Calibri"/>
          <w:rtl/>
        </w:rPr>
        <w:t xml:space="preserve"> </w:t>
      </w:r>
      <w:r w:rsidRPr="004042AB">
        <w:rPr>
          <w:rFonts w:ascii="Calibri" w:hAnsi="Calibri" w:hint="eastAsia"/>
          <w:rtl/>
        </w:rPr>
        <w:t>הינו</w:t>
      </w:r>
      <w:r w:rsidRPr="004042AB">
        <w:rPr>
          <w:rFonts w:ascii="Calibri" w:hAnsi="Calibri"/>
          <w:rtl/>
        </w:rPr>
        <w:t xml:space="preserve"> </w:t>
      </w:r>
      <w:r w:rsidRPr="004042AB">
        <w:rPr>
          <w:rFonts w:ascii="Calibri" w:hAnsi="Calibri" w:hint="eastAsia"/>
          <w:rtl/>
        </w:rPr>
        <w:t>בין</w:t>
      </w:r>
      <w:r w:rsidRPr="004042AB">
        <w:rPr>
          <w:rFonts w:ascii="Calibri" w:hAnsi="Calibri"/>
          <w:rtl/>
        </w:rPr>
        <w:t xml:space="preserve"> </w:t>
      </w:r>
      <w:r w:rsidRPr="004042AB">
        <w:rPr>
          <w:rFonts w:ascii="Calibri" w:hAnsi="Calibri" w:hint="eastAsia"/>
          <w:rtl/>
        </w:rPr>
        <w:t>מאסר</w:t>
      </w:r>
      <w:r w:rsidRPr="004042AB">
        <w:rPr>
          <w:rFonts w:ascii="Calibri" w:hAnsi="Calibri"/>
          <w:rtl/>
        </w:rPr>
        <w:t xml:space="preserve"> </w:t>
      </w:r>
      <w:r w:rsidRPr="004042AB">
        <w:rPr>
          <w:rFonts w:ascii="Calibri" w:hAnsi="Calibri" w:hint="eastAsia"/>
          <w:rtl/>
        </w:rPr>
        <w:t>שיכול</w:t>
      </w:r>
      <w:r w:rsidRPr="004042AB">
        <w:rPr>
          <w:rFonts w:ascii="Calibri" w:hAnsi="Calibri"/>
          <w:rtl/>
        </w:rPr>
        <w:t xml:space="preserve"> </w:t>
      </w:r>
      <w:r w:rsidRPr="004042AB">
        <w:rPr>
          <w:rFonts w:ascii="Calibri" w:hAnsi="Calibri" w:hint="eastAsia"/>
          <w:rtl/>
        </w:rPr>
        <w:t>וירוצה</w:t>
      </w:r>
      <w:r w:rsidRPr="004042AB">
        <w:rPr>
          <w:rFonts w:ascii="Calibri" w:hAnsi="Calibri"/>
          <w:rtl/>
        </w:rPr>
        <w:t xml:space="preserve"> </w:t>
      </w:r>
      <w:r w:rsidRPr="004042AB">
        <w:rPr>
          <w:rFonts w:ascii="Calibri" w:hAnsi="Calibri" w:hint="eastAsia"/>
          <w:rtl/>
        </w:rPr>
        <w:t>בדרך</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w:t>
      </w:r>
      <w:r w:rsidRPr="004042AB">
        <w:rPr>
          <w:rFonts w:ascii="Calibri" w:hAnsi="Calibri" w:hint="eastAsia"/>
          <w:rtl/>
        </w:rPr>
        <w:t>עבודות</w:t>
      </w:r>
      <w:r w:rsidRPr="004042AB">
        <w:rPr>
          <w:rFonts w:ascii="Calibri" w:hAnsi="Calibri"/>
          <w:rtl/>
        </w:rPr>
        <w:t xml:space="preserve"> </w:t>
      </w:r>
      <w:r w:rsidRPr="004042AB">
        <w:rPr>
          <w:rFonts w:ascii="Calibri" w:hAnsi="Calibri" w:hint="eastAsia"/>
          <w:rtl/>
        </w:rPr>
        <w:t>שירות</w:t>
      </w:r>
      <w:r w:rsidRPr="004042AB">
        <w:rPr>
          <w:rFonts w:ascii="Calibri" w:hAnsi="Calibri"/>
          <w:rtl/>
        </w:rPr>
        <w:t xml:space="preserve"> </w:t>
      </w:r>
      <w:r w:rsidRPr="004042AB">
        <w:rPr>
          <w:rFonts w:ascii="Calibri" w:hAnsi="Calibri" w:hint="eastAsia"/>
          <w:rtl/>
        </w:rPr>
        <w:t>לבין</w:t>
      </w:r>
      <w:r w:rsidRPr="004042AB">
        <w:rPr>
          <w:rFonts w:ascii="Calibri" w:hAnsi="Calibri"/>
          <w:rtl/>
        </w:rPr>
        <w:t xml:space="preserve"> 12 </w:t>
      </w:r>
      <w:r w:rsidRPr="004042AB">
        <w:rPr>
          <w:rFonts w:ascii="Calibri" w:hAnsi="Calibri" w:hint="eastAsia"/>
          <w:rtl/>
        </w:rPr>
        <w:t>חודשי</w:t>
      </w:r>
      <w:r w:rsidRPr="004042AB">
        <w:rPr>
          <w:rFonts w:ascii="Calibri" w:hAnsi="Calibri"/>
          <w:rtl/>
        </w:rPr>
        <w:t xml:space="preserve"> </w:t>
      </w:r>
      <w:r w:rsidRPr="004042AB">
        <w:rPr>
          <w:rFonts w:ascii="Calibri" w:hAnsi="Calibri" w:hint="eastAsia"/>
          <w:rtl/>
        </w:rPr>
        <w:t>מאסר</w:t>
      </w:r>
      <w:r>
        <w:rPr>
          <w:rFonts w:ascii="Times New Roman" w:hAnsi="Times New Roman"/>
          <w:rtl/>
        </w:rPr>
        <w:t xml:space="preserve"> בפועל.</w:t>
      </w:r>
    </w:p>
    <w:p w14:paraId="215D9672" w14:textId="77777777" w:rsidR="007E2DE4" w:rsidRDefault="007E2DE4" w:rsidP="00D856E5">
      <w:pPr>
        <w:spacing w:line="360" w:lineRule="auto"/>
        <w:jc w:val="both"/>
        <w:rPr>
          <w:rFonts w:ascii="Calibri" w:hAnsi="Calibri"/>
          <w:rtl/>
        </w:rPr>
      </w:pPr>
    </w:p>
    <w:p w14:paraId="1E614552" w14:textId="77777777" w:rsidR="007E2DE4" w:rsidRDefault="007E2DE4" w:rsidP="00D856E5">
      <w:pPr>
        <w:spacing w:line="360" w:lineRule="auto"/>
        <w:jc w:val="both"/>
        <w:rPr>
          <w:rFonts w:ascii="Calibri" w:hAnsi="Calibri"/>
          <w:rtl/>
        </w:rPr>
      </w:pPr>
      <w:r w:rsidRPr="004042AB">
        <w:rPr>
          <w:rFonts w:ascii="Calibri" w:hAnsi="Calibri" w:hint="eastAsia"/>
          <w:rtl/>
        </w:rPr>
        <w:t>עם</w:t>
      </w:r>
      <w:r w:rsidRPr="004042AB">
        <w:rPr>
          <w:rFonts w:ascii="Calibri" w:hAnsi="Calibri"/>
          <w:rtl/>
        </w:rPr>
        <w:t xml:space="preserve"> </w:t>
      </w:r>
      <w:r w:rsidRPr="004042AB">
        <w:rPr>
          <w:rFonts w:ascii="Calibri" w:hAnsi="Calibri" w:hint="eastAsia"/>
          <w:rtl/>
        </w:rPr>
        <w:t>זאת</w:t>
      </w:r>
      <w:r w:rsidRPr="004042AB">
        <w:rPr>
          <w:rFonts w:ascii="Calibri" w:hAnsi="Calibri"/>
          <w:rtl/>
        </w:rPr>
        <w:t xml:space="preserve">, </w:t>
      </w:r>
      <w:r w:rsidRPr="004042AB">
        <w:rPr>
          <w:rFonts w:ascii="Calibri" w:hAnsi="Calibri" w:hint="eastAsia"/>
          <w:rtl/>
        </w:rPr>
        <w:t>הנסיבות</w:t>
      </w:r>
      <w:r w:rsidRPr="004042AB">
        <w:rPr>
          <w:rFonts w:ascii="Calibri" w:hAnsi="Calibri"/>
          <w:rtl/>
        </w:rPr>
        <w:t xml:space="preserve"> </w:t>
      </w:r>
      <w:r w:rsidRPr="004042AB">
        <w:rPr>
          <w:rFonts w:ascii="Calibri" w:hAnsi="Calibri" w:hint="eastAsia"/>
          <w:rtl/>
        </w:rPr>
        <w:t>האישיות</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w:t>
      </w:r>
      <w:r w:rsidRPr="004042AB">
        <w:rPr>
          <w:rFonts w:ascii="Calibri" w:hAnsi="Calibri" w:hint="eastAsia"/>
          <w:rtl/>
        </w:rPr>
        <w:t>הנאשם</w:t>
      </w:r>
      <w:r w:rsidRPr="004042AB">
        <w:rPr>
          <w:rFonts w:ascii="Calibri" w:hAnsi="Calibri"/>
          <w:rtl/>
        </w:rPr>
        <w:t xml:space="preserve"> </w:t>
      </w:r>
      <w:r w:rsidRPr="004042AB">
        <w:rPr>
          <w:rFonts w:ascii="Calibri" w:hAnsi="Calibri" w:hint="eastAsia"/>
          <w:rtl/>
        </w:rPr>
        <w:t>יכולות</w:t>
      </w:r>
      <w:r w:rsidRPr="004042AB">
        <w:rPr>
          <w:rFonts w:ascii="Calibri" w:hAnsi="Calibri"/>
          <w:rtl/>
        </w:rPr>
        <w:t xml:space="preserve"> </w:t>
      </w:r>
      <w:r w:rsidRPr="004042AB">
        <w:rPr>
          <w:rFonts w:ascii="Calibri" w:hAnsi="Calibri" w:hint="eastAsia"/>
          <w:rtl/>
        </w:rPr>
        <w:t>להשפיע</w:t>
      </w:r>
      <w:r w:rsidRPr="004042AB">
        <w:rPr>
          <w:rFonts w:ascii="Calibri" w:hAnsi="Calibri"/>
          <w:rtl/>
        </w:rPr>
        <w:t xml:space="preserve"> </w:t>
      </w:r>
      <w:r w:rsidRPr="004042AB">
        <w:rPr>
          <w:rFonts w:ascii="Calibri" w:hAnsi="Calibri" w:hint="eastAsia"/>
          <w:rtl/>
        </w:rPr>
        <w:t>על</w:t>
      </w:r>
      <w:r w:rsidRPr="004042AB">
        <w:rPr>
          <w:rFonts w:ascii="Calibri" w:hAnsi="Calibri"/>
          <w:rtl/>
        </w:rPr>
        <w:t xml:space="preserve"> </w:t>
      </w:r>
      <w:r w:rsidRPr="004042AB">
        <w:rPr>
          <w:rFonts w:ascii="Calibri" w:hAnsi="Calibri" w:hint="eastAsia"/>
          <w:rtl/>
        </w:rPr>
        <w:t>קביעת</w:t>
      </w:r>
      <w:r w:rsidRPr="004042AB">
        <w:rPr>
          <w:rFonts w:ascii="Calibri" w:hAnsi="Calibri"/>
          <w:rtl/>
        </w:rPr>
        <w:t xml:space="preserve"> </w:t>
      </w:r>
      <w:r w:rsidRPr="004042AB">
        <w:rPr>
          <w:rFonts w:ascii="Calibri" w:hAnsi="Calibri" w:hint="eastAsia"/>
          <w:rtl/>
        </w:rPr>
        <w:t>עונשו</w:t>
      </w:r>
      <w:r w:rsidRPr="004042AB">
        <w:rPr>
          <w:rFonts w:ascii="Calibri" w:hAnsi="Calibri"/>
          <w:rtl/>
        </w:rPr>
        <w:t xml:space="preserve"> </w:t>
      </w:r>
      <w:r w:rsidRPr="004042AB">
        <w:rPr>
          <w:rFonts w:ascii="Calibri" w:hAnsi="Calibri" w:hint="eastAsia"/>
          <w:rtl/>
        </w:rPr>
        <w:t>בתוך</w:t>
      </w:r>
      <w:r w:rsidRPr="004042AB">
        <w:rPr>
          <w:rFonts w:ascii="Calibri" w:hAnsi="Calibri"/>
          <w:rtl/>
        </w:rPr>
        <w:t xml:space="preserve"> </w:t>
      </w:r>
      <w:r w:rsidRPr="004042AB">
        <w:rPr>
          <w:rFonts w:ascii="Calibri" w:hAnsi="Calibri" w:hint="eastAsia"/>
          <w:rtl/>
        </w:rPr>
        <w:t>המתחם</w:t>
      </w:r>
      <w:r w:rsidRPr="004042AB">
        <w:rPr>
          <w:rFonts w:ascii="Calibri" w:hAnsi="Calibri"/>
          <w:rtl/>
        </w:rPr>
        <w:t>.</w:t>
      </w:r>
    </w:p>
    <w:p w14:paraId="14AD0D38" w14:textId="77777777" w:rsidR="007E2DE4" w:rsidRPr="004042AB" w:rsidRDefault="007E2DE4" w:rsidP="00D856E5">
      <w:pPr>
        <w:spacing w:line="360" w:lineRule="auto"/>
        <w:jc w:val="both"/>
        <w:rPr>
          <w:rFonts w:ascii="Calibri" w:hAnsi="Calibri"/>
          <w:rtl/>
        </w:rPr>
      </w:pPr>
    </w:p>
    <w:p w14:paraId="4DE0DA2F" w14:textId="77777777" w:rsidR="007E2DE4" w:rsidRDefault="007E2DE4" w:rsidP="00D856E5">
      <w:pPr>
        <w:spacing w:line="360" w:lineRule="auto"/>
        <w:jc w:val="both"/>
        <w:rPr>
          <w:rFonts w:ascii="Calibri" w:hAnsi="Calibri"/>
          <w:rtl/>
        </w:rPr>
      </w:pPr>
      <w:r w:rsidRPr="004042AB">
        <w:rPr>
          <w:rFonts w:ascii="Calibri" w:hAnsi="Calibri" w:hint="eastAsia"/>
          <w:rtl/>
        </w:rPr>
        <w:t>לחומרא</w:t>
      </w:r>
      <w:r w:rsidRPr="004042AB">
        <w:rPr>
          <w:rFonts w:ascii="Calibri" w:hAnsi="Calibri"/>
          <w:rtl/>
        </w:rPr>
        <w:t xml:space="preserve">, </w:t>
      </w:r>
      <w:r w:rsidRPr="004042AB">
        <w:rPr>
          <w:rFonts w:ascii="Calibri" w:hAnsi="Calibri" w:hint="eastAsia"/>
          <w:rtl/>
        </w:rPr>
        <w:t>הבאתי</w:t>
      </w:r>
      <w:r w:rsidRPr="004042AB">
        <w:rPr>
          <w:rFonts w:ascii="Calibri" w:hAnsi="Calibri"/>
          <w:rtl/>
        </w:rPr>
        <w:t xml:space="preserve"> </w:t>
      </w:r>
      <w:r w:rsidRPr="004042AB">
        <w:rPr>
          <w:rFonts w:ascii="Calibri" w:hAnsi="Calibri" w:hint="eastAsia"/>
          <w:rtl/>
        </w:rPr>
        <w:t>בחשבון</w:t>
      </w:r>
      <w:r w:rsidRPr="004042AB">
        <w:rPr>
          <w:rFonts w:ascii="Calibri" w:hAnsi="Calibri"/>
          <w:rtl/>
        </w:rPr>
        <w:t xml:space="preserve"> </w:t>
      </w:r>
      <w:r w:rsidRPr="004042AB">
        <w:rPr>
          <w:rFonts w:ascii="Calibri" w:hAnsi="Calibri" w:hint="eastAsia"/>
          <w:rtl/>
        </w:rPr>
        <w:t>את</w:t>
      </w:r>
      <w:r w:rsidRPr="004042AB">
        <w:rPr>
          <w:rFonts w:ascii="Calibri" w:hAnsi="Calibri"/>
          <w:rtl/>
        </w:rPr>
        <w:t xml:space="preserve"> </w:t>
      </w:r>
      <w:r w:rsidRPr="004042AB">
        <w:rPr>
          <w:rFonts w:ascii="Calibri" w:hAnsi="Calibri" w:hint="eastAsia"/>
          <w:rtl/>
        </w:rPr>
        <w:t>עברו</w:t>
      </w:r>
      <w:r w:rsidRPr="004042AB">
        <w:rPr>
          <w:rFonts w:ascii="Calibri" w:hAnsi="Calibri"/>
          <w:rtl/>
        </w:rPr>
        <w:t xml:space="preserve"> </w:t>
      </w:r>
      <w:r w:rsidRPr="004042AB">
        <w:rPr>
          <w:rFonts w:ascii="Calibri" w:hAnsi="Calibri" w:hint="eastAsia"/>
          <w:rtl/>
        </w:rPr>
        <w:t>הפלילי</w:t>
      </w:r>
      <w:r w:rsidRPr="004042AB">
        <w:rPr>
          <w:rFonts w:ascii="Calibri" w:hAnsi="Calibri"/>
          <w:rtl/>
        </w:rPr>
        <w:t xml:space="preserve"> </w:t>
      </w:r>
      <w:r w:rsidRPr="004042AB">
        <w:rPr>
          <w:rFonts w:ascii="Calibri" w:hAnsi="Calibri" w:hint="eastAsia"/>
          <w:rtl/>
        </w:rPr>
        <w:t>של</w:t>
      </w:r>
      <w:r w:rsidRPr="004042AB">
        <w:rPr>
          <w:rFonts w:ascii="Calibri" w:hAnsi="Calibri"/>
          <w:rtl/>
        </w:rPr>
        <w:t xml:space="preserve"> </w:t>
      </w:r>
      <w:r w:rsidRPr="004042AB">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בעברו</w:t>
      </w:r>
      <w:r>
        <w:rPr>
          <w:rFonts w:ascii="Calibri" w:hAnsi="Calibri"/>
          <w:rtl/>
        </w:rPr>
        <w:t xml:space="preserve"> </w:t>
      </w:r>
      <w:r>
        <w:rPr>
          <w:rFonts w:ascii="Calibri" w:hAnsi="Calibri" w:hint="eastAsia"/>
          <w:rtl/>
        </w:rPr>
        <w:t>טעם</w:t>
      </w:r>
      <w:r>
        <w:rPr>
          <w:rFonts w:ascii="Calibri" w:hAnsi="Calibri"/>
          <w:rtl/>
        </w:rPr>
        <w:t xml:space="preserve"> </w:t>
      </w:r>
      <w:r>
        <w:rPr>
          <w:rFonts w:ascii="Calibri" w:hAnsi="Calibri" w:hint="eastAsia"/>
          <w:rtl/>
        </w:rPr>
        <w:t>טעמו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כלא</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השכיל</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הבאתי</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w:t>
      </w:r>
    </w:p>
    <w:p w14:paraId="461F29CC" w14:textId="77777777" w:rsidR="007E2DE4" w:rsidRPr="004042AB" w:rsidRDefault="007E2DE4" w:rsidP="00D856E5">
      <w:pPr>
        <w:spacing w:line="360" w:lineRule="auto"/>
        <w:jc w:val="both"/>
        <w:rPr>
          <w:rFonts w:ascii="Calibri" w:hAnsi="Calibri"/>
          <w:rtl/>
        </w:rPr>
      </w:pPr>
    </w:p>
    <w:p w14:paraId="34934017" w14:textId="77777777" w:rsidR="007E2DE4" w:rsidRPr="004042AB" w:rsidRDefault="007E2DE4" w:rsidP="00D856E5">
      <w:pPr>
        <w:spacing w:line="360" w:lineRule="auto"/>
        <w:jc w:val="both"/>
        <w:rPr>
          <w:rFonts w:ascii="Arial" w:hAnsi="Arial"/>
          <w:rtl/>
        </w:rPr>
      </w:pPr>
      <w:r w:rsidRPr="004042AB">
        <w:rPr>
          <w:rFonts w:ascii="Calibri" w:hAnsi="Calibri" w:hint="eastAsia"/>
          <w:rtl/>
        </w:rPr>
        <w:t>לקולא</w:t>
      </w:r>
      <w:r w:rsidRPr="004042AB">
        <w:rPr>
          <w:rFonts w:ascii="Calibri" w:hAnsi="Calibri"/>
          <w:rtl/>
        </w:rPr>
        <w:t xml:space="preserve">, </w:t>
      </w:r>
      <w:r w:rsidRPr="004042AB">
        <w:rPr>
          <w:rFonts w:ascii="Calibri" w:hAnsi="Calibri" w:hint="eastAsia"/>
          <w:rtl/>
        </w:rPr>
        <w:t>יש</w:t>
      </w:r>
      <w:r w:rsidRPr="004042AB">
        <w:rPr>
          <w:rFonts w:ascii="Calibri" w:hAnsi="Calibri"/>
          <w:rtl/>
        </w:rPr>
        <w:t xml:space="preserve"> </w:t>
      </w:r>
      <w:r w:rsidRPr="004042AB">
        <w:rPr>
          <w:rFonts w:ascii="Calibri" w:hAnsi="Calibri" w:hint="eastAsia"/>
          <w:rtl/>
        </w:rPr>
        <w:t>לשקול</w:t>
      </w:r>
      <w:r w:rsidRPr="004042AB">
        <w:rPr>
          <w:rFonts w:ascii="Calibri" w:hAnsi="Calibri"/>
          <w:rtl/>
        </w:rPr>
        <w:t xml:space="preserve"> </w:t>
      </w:r>
      <w:r w:rsidRPr="004042AB">
        <w:rPr>
          <w:rFonts w:ascii="Calibri" w:hAnsi="Calibri" w:hint="eastAsia"/>
          <w:rtl/>
        </w:rPr>
        <w:t>את</w:t>
      </w:r>
      <w:r w:rsidRPr="004042AB">
        <w:rPr>
          <w:rFonts w:ascii="Calibri" w:hAnsi="Calibri"/>
          <w:rtl/>
        </w:rPr>
        <w:t xml:space="preserve"> </w:t>
      </w:r>
      <w:r w:rsidRPr="004042AB">
        <w:rPr>
          <w:rFonts w:ascii="Calibri" w:hAnsi="Calibri" w:hint="eastAsia"/>
          <w:rtl/>
        </w:rPr>
        <w:t>ההודיה</w:t>
      </w:r>
      <w:r w:rsidRPr="004042AB">
        <w:rPr>
          <w:rFonts w:ascii="Arial" w:hAnsi="Arial"/>
          <w:rtl/>
        </w:rPr>
        <w:t xml:space="preserve"> המלמדת על נטילת אחריות</w:t>
      </w:r>
      <w:r>
        <w:rPr>
          <w:rFonts w:ascii="Arial" w:hAnsi="Arial"/>
          <w:rtl/>
        </w:rPr>
        <w:t xml:space="preserve"> ואשר הביאה לחיסכון בזמן שיפוטי, כמו כן שמעתי את חברתו של הנאשם בדוכן העדים ואת הנאשם אשר הביע חרטה ומעוניין לשנות את אורחות חייו.</w:t>
      </w:r>
    </w:p>
    <w:p w14:paraId="100E890D" w14:textId="77777777" w:rsidR="007E2DE4" w:rsidRPr="004042AB" w:rsidRDefault="007E2DE4" w:rsidP="00D856E5">
      <w:pPr>
        <w:spacing w:after="200" w:line="360" w:lineRule="auto"/>
        <w:jc w:val="both"/>
        <w:rPr>
          <w:rFonts w:ascii="Arial" w:hAnsi="Arial"/>
          <w:u w:val="single"/>
          <w:rtl/>
        </w:rPr>
      </w:pPr>
    </w:p>
    <w:p w14:paraId="18AC7145" w14:textId="77777777" w:rsidR="007E2DE4" w:rsidRPr="004042AB" w:rsidRDefault="007E2DE4" w:rsidP="00D856E5">
      <w:pPr>
        <w:spacing w:after="200" w:line="360" w:lineRule="auto"/>
        <w:jc w:val="both"/>
        <w:rPr>
          <w:rFonts w:ascii="Calibri" w:hAnsi="Calibri"/>
          <w:b/>
          <w:bCs/>
          <w:u w:val="single"/>
          <w:rtl/>
        </w:rPr>
      </w:pPr>
      <w:r w:rsidRPr="004042AB">
        <w:rPr>
          <w:rFonts w:ascii="Calibri" w:hAnsi="Calibri" w:hint="eastAsia"/>
          <w:b/>
          <w:bCs/>
          <w:u w:val="single"/>
          <w:rtl/>
        </w:rPr>
        <w:t>לאור</w:t>
      </w:r>
      <w:r w:rsidRPr="004042AB">
        <w:rPr>
          <w:rFonts w:ascii="Calibri" w:hAnsi="Calibri"/>
          <w:b/>
          <w:bCs/>
          <w:u w:val="single"/>
          <w:rtl/>
        </w:rPr>
        <w:t xml:space="preserve"> </w:t>
      </w:r>
      <w:r w:rsidRPr="004042AB">
        <w:rPr>
          <w:rFonts w:ascii="Calibri" w:hAnsi="Calibri" w:hint="eastAsia"/>
          <w:b/>
          <w:bCs/>
          <w:u w:val="single"/>
          <w:rtl/>
        </w:rPr>
        <w:t>האמור</w:t>
      </w:r>
      <w:r w:rsidRPr="004042AB">
        <w:rPr>
          <w:rFonts w:ascii="Calibri" w:hAnsi="Calibri"/>
          <w:b/>
          <w:bCs/>
          <w:u w:val="single"/>
          <w:rtl/>
        </w:rPr>
        <w:t xml:space="preserve"> </w:t>
      </w:r>
      <w:r w:rsidRPr="004042AB">
        <w:rPr>
          <w:rFonts w:ascii="Calibri" w:hAnsi="Calibri" w:hint="eastAsia"/>
          <w:b/>
          <w:bCs/>
          <w:u w:val="single"/>
          <w:rtl/>
        </w:rPr>
        <w:t>לעיל</w:t>
      </w:r>
      <w:r w:rsidRPr="004042AB">
        <w:rPr>
          <w:rFonts w:ascii="Calibri" w:hAnsi="Calibri"/>
          <w:b/>
          <w:bCs/>
          <w:u w:val="single"/>
          <w:rtl/>
        </w:rPr>
        <w:t xml:space="preserve">, </w:t>
      </w:r>
      <w:r w:rsidRPr="004042AB">
        <w:rPr>
          <w:rFonts w:ascii="Calibri" w:hAnsi="Calibri" w:hint="eastAsia"/>
          <w:b/>
          <w:bCs/>
          <w:u w:val="single"/>
          <w:rtl/>
        </w:rPr>
        <w:t>אני</w:t>
      </w:r>
      <w:r w:rsidRPr="004042AB">
        <w:rPr>
          <w:rFonts w:ascii="Calibri" w:hAnsi="Calibri"/>
          <w:b/>
          <w:bCs/>
          <w:u w:val="single"/>
          <w:rtl/>
        </w:rPr>
        <w:t xml:space="preserve"> </w:t>
      </w:r>
      <w:r w:rsidRPr="004042AB">
        <w:rPr>
          <w:rFonts w:ascii="Calibri" w:hAnsi="Calibri" w:hint="eastAsia"/>
          <w:b/>
          <w:bCs/>
          <w:u w:val="single"/>
          <w:rtl/>
        </w:rPr>
        <w:t>דן</w:t>
      </w:r>
      <w:r w:rsidRPr="004042AB">
        <w:rPr>
          <w:rFonts w:ascii="Calibri" w:hAnsi="Calibri"/>
          <w:b/>
          <w:bCs/>
          <w:u w:val="single"/>
          <w:rtl/>
        </w:rPr>
        <w:t xml:space="preserve"> </w:t>
      </w:r>
      <w:r w:rsidRPr="004042AB">
        <w:rPr>
          <w:rFonts w:ascii="Calibri" w:hAnsi="Calibri" w:hint="eastAsia"/>
          <w:b/>
          <w:bCs/>
          <w:u w:val="single"/>
          <w:rtl/>
        </w:rPr>
        <w:t>את</w:t>
      </w:r>
      <w:r w:rsidRPr="004042AB">
        <w:rPr>
          <w:rFonts w:ascii="Calibri" w:hAnsi="Calibri"/>
          <w:b/>
          <w:bCs/>
          <w:u w:val="single"/>
          <w:rtl/>
        </w:rPr>
        <w:t xml:space="preserve"> </w:t>
      </w:r>
      <w:r w:rsidRPr="004042AB">
        <w:rPr>
          <w:rFonts w:ascii="Calibri" w:hAnsi="Calibri" w:hint="eastAsia"/>
          <w:b/>
          <w:bCs/>
          <w:u w:val="single"/>
          <w:rtl/>
        </w:rPr>
        <w:t>הנאשם</w:t>
      </w:r>
      <w:r w:rsidRPr="004042AB">
        <w:rPr>
          <w:rFonts w:ascii="Calibri" w:hAnsi="Calibri"/>
          <w:b/>
          <w:bCs/>
          <w:u w:val="single"/>
          <w:rtl/>
        </w:rPr>
        <w:t xml:space="preserve"> </w:t>
      </w:r>
      <w:r w:rsidRPr="004042AB">
        <w:rPr>
          <w:rFonts w:ascii="Calibri" w:hAnsi="Calibri" w:hint="eastAsia"/>
          <w:b/>
          <w:bCs/>
          <w:u w:val="single"/>
          <w:rtl/>
        </w:rPr>
        <w:t>לעונשים</w:t>
      </w:r>
      <w:r w:rsidRPr="004042AB">
        <w:rPr>
          <w:rFonts w:ascii="Calibri" w:hAnsi="Calibri"/>
          <w:b/>
          <w:bCs/>
          <w:u w:val="single"/>
          <w:rtl/>
        </w:rPr>
        <w:t xml:space="preserve"> </w:t>
      </w:r>
      <w:r w:rsidRPr="004042AB">
        <w:rPr>
          <w:rFonts w:ascii="Calibri" w:hAnsi="Calibri" w:hint="eastAsia"/>
          <w:b/>
          <w:bCs/>
          <w:u w:val="single"/>
          <w:rtl/>
        </w:rPr>
        <w:t>הבאים</w:t>
      </w:r>
      <w:r w:rsidRPr="004042AB">
        <w:rPr>
          <w:rFonts w:ascii="Calibri" w:hAnsi="Calibri"/>
          <w:b/>
          <w:bCs/>
          <w:u w:val="single"/>
          <w:rtl/>
        </w:rPr>
        <w:t>:</w:t>
      </w:r>
    </w:p>
    <w:p w14:paraId="2A822ABA" w14:textId="77777777" w:rsidR="007E2DE4" w:rsidRPr="004042AB" w:rsidRDefault="007E2DE4" w:rsidP="00D856E5">
      <w:pPr>
        <w:numPr>
          <w:ilvl w:val="0"/>
          <w:numId w:val="18"/>
        </w:numPr>
        <w:spacing w:line="360" w:lineRule="auto"/>
        <w:contextualSpacing/>
        <w:jc w:val="both"/>
        <w:rPr>
          <w:rFonts w:ascii="Calibri" w:hAnsi="Calibri"/>
          <w:b/>
          <w:bCs/>
          <w:sz w:val="20"/>
          <w:rtl/>
          <w:lang w:eastAsia="he-IL"/>
        </w:rPr>
      </w:pPr>
      <w:r w:rsidRPr="004042AB">
        <w:rPr>
          <w:rFonts w:ascii="Calibri" w:hAnsi="Calibri" w:hint="eastAsia"/>
          <w:b/>
          <w:bCs/>
          <w:rtl/>
        </w:rPr>
        <w:t>מאסר</w:t>
      </w:r>
      <w:r w:rsidRPr="004042AB">
        <w:rPr>
          <w:rFonts w:ascii="Calibri" w:hAnsi="Calibri"/>
          <w:b/>
          <w:bCs/>
          <w:rtl/>
        </w:rPr>
        <w:t xml:space="preserve"> </w:t>
      </w:r>
      <w:r w:rsidRPr="004042AB">
        <w:rPr>
          <w:rFonts w:ascii="Calibri" w:hAnsi="Calibri" w:hint="eastAsia"/>
          <w:b/>
          <w:bCs/>
          <w:rtl/>
        </w:rPr>
        <w:t>בפועל</w:t>
      </w:r>
      <w:r w:rsidRPr="004042AB">
        <w:rPr>
          <w:rFonts w:ascii="Calibri" w:hAnsi="Calibri"/>
          <w:b/>
          <w:bCs/>
          <w:rtl/>
        </w:rPr>
        <w:t xml:space="preserve"> </w:t>
      </w:r>
      <w:r w:rsidRPr="004042AB">
        <w:rPr>
          <w:rFonts w:ascii="Calibri" w:hAnsi="Calibri" w:hint="eastAsia"/>
          <w:b/>
          <w:bCs/>
          <w:rtl/>
        </w:rPr>
        <w:t>למשך</w:t>
      </w:r>
      <w:r w:rsidRPr="004042AB">
        <w:rPr>
          <w:rFonts w:ascii="Calibri" w:hAnsi="Calibri"/>
          <w:b/>
          <w:bCs/>
          <w:rtl/>
        </w:rPr>
        <w:t xml:space="preserve"> </w:t>
      </w:r>
      <w:r>
        <w:rPr>
          <w:rFonts w:ascii="Calibri" w:hAnsi="Calibri"/>
          <w:b/>
          <w:bCs/>
          <w:rtl/>
        </w:rPr>
        <w:t xml:space="preserve">9 </w:t>
      </w:r>
      <w:r w:rsidRPr="004042AB">
        <w:rPr>
          <w:rFonts w:ascii="Calibri" w:hAnsi="Calibri" w:hint="eastAsia"/>
          <w:b/>
          <w:bCs/>
          <w:rtl/>
        </w:rPr>
        <w:t>חודשים</w:t>
      </w:r>
      <w:r w:rsidRPr="004042AB">
        <w:rPr>
          <w:rFonts w:ascii="Calibri" w:hAnsi="Calibri"/>
          <w:b/>
          <w:bCs/>
          <w:rtl/>
        </w:rPr>
        <w:t>,</w:t>
      </w:r>
      <w:r w:rsidRPr="004042AB">
        <w:rPr>
          <w:rFonts w:ascii="Calibri" w:hAnsi="Calibri"/>
          <w:b/>
          <w:bCs/>
          <w:sz w:val="20"/>
          <w:rtl/>
          <w:lang w:eastAsia="he-IL"/>
        </w:rPr>
        <w:t xml:space="preserve"> </w:t>
      </w:r>
      <w:r w:rsidRPr="004042AB">
        <w:rPr>
          <w:rFonts w:ascii="Calibri" w:hAnsi="Calibri" w:hint="eastAsia"/>
          <w:b/>
          <w:bCs/>
          <w:sz w:val="20"/>
          <w:rtl/>
          <w:lang w:eastAsia="he-IL"/>
        </w:rPr>
        <w:t>בניכוי</w:t>
      </w:r>
      <w:r w:rsidRPr="004042AB">
        <w:rPr>
          <w:rFonts w:ascii="Calibri" w:hAnsi="Calibri"/>
          <w:b/>
          <w:bCs/>
          <w:sz w:val="20"/>
          <w:rtl/>
          <w:lang w:eastAsia="he-IL"/>
        </w:rPr>
        <w:t xml:space="preserve"> </w:t>
      </w:r>
      <w:r w:rsidRPr="004042AB">
        <w:rPr>
          <w:rFonts w:ascii="Calibri" w:hAnsi="Calibri" w:hint="eastAsia"/>
          <w:b/>
          <w:bCs/>
          <w:sz w:val="20"/>
          <w:rtl/>
          <w:lang w:eastAsia="he-IL"/>
        </w:rPr>
        <w:t>ימי</w:t>
      </w:r>
      <w:r w:rsidRPr="004042AB">
        <w:rPr>
          <w:rFonts w:ascii="Calibri" w:hAnsi="Calibri"/>
          <w:b/>
          <w:bCs/>
          <w:sz w:val="20"/>
          <w:rtl/>
          <w:lang w:eastAsia="he-IL"/>
        </w:rPr>
        <w:t xml:space="preserve">  </w:t>
      </w:r>
      <w:r w:rsidRPr="004042AB">
        <w:rPr>
          <w:rFonts w:ascii="Calibri" w:hAnsi="Calibri" w:hint="eastAsia"/>
          <w:b/>
          <w:bCs/>
          <w:sz w:val="20"/>
          <w:rtl/>
          <w:lang w:eastAsia="he-IL"/>
        </w:rPr>
        <w:t>מעצרו</w:t>
      </w:r>
      <w:r w:rsidRPr="004042AB">
        <w:rPr>
          <w:rFonts w:ascii="Calibri" w:hAnsi="Calibri"/>
          <w:b/>
          <w:bCs/>
          <w:sz w:val="20"/>
          <w:rtl/>
          <w:lang w:eastAsia="he-IL"/>
        </w:rPr>
        <w:t xml:space="preserve"> .</w:t>
      </w:r>
    </w:p>
    <w:p w14:paraId="5EADE00F" w14:textId="77777777" w:rsidR="007E2DE4" w:rsidRPr="004042AB" w:rsidRDefault="007E2DE4" w:rsidP="00D856E5">
      <w:pPr>
        <w:widowControl w:val="0"/>
        <w:tabs>
          <w:tab w:val="left" w:pos="753"/>
        </w:tabs>
        <w:spacing w:line="360" w:lineRule="auto"/>
        <w:ind w:left="720"/>
        <w:jc w:val="both"/>
        <w:rPr>
          <w:rFonts w:ascii="Calibri" w:hAnsi="Calibri"/>
          <w:b/>
          <w:bCs/>
          <w:sz w:val="20"/>
          <w:u w:val="single"/>
          <w:rtl/>
          <w:lang w:eastAsia="he-IL"/>
        </w:rPr>
      </w:pPr>
    </w:p>
    <w:p w14:paraId="4F798C05" w14:textId="77777777" w:rsidR="007E2DE4" w:rsidRPr="004042AB" w:rsidRDefault="007E2DE4" w:rsidP="00D856E5">
      <w:pPr>
        <w:numPr>
          <w:ilvl w:val="0"/>
          <w:numId w:val="18"/>
        </w:numPr>
        <w:spacing w:line="360" w:lineRule="auto"/>
        <w:contextualSpacing/>
        <w:jc w:val="both"/>
        <w:rPr>
          <w:rFonts w:ascii="Calibri" w:hAnsi="Calibri"/>
          <w:b/>
          <w:bCs/>
        </w:rPr>
      </w:pPr>
      <w:r w:rsidRPr="004042AB">
        <w:rPr>
          <w:rFonts w:ascii="Calibri" w:hAnsi="Calibri" w:hint="eastAsia"/>
          <w:b/>
          <w:bCs/>
          <w:rtl/>
        </w:rPr>
        <w:t>מאסר</w:t>
      </w:r>
      <w:r w:rsidRPr="004042AB">
        <w:rPr>
          <w:rFonts w:ascii="Calibri" w:hAnsi="Calibri"/>
          <w:b/>
          <w:bCs/>
          <w:rtl/>
        </w:rPr>
        <w:t xml:space="preserve"> </w:t>
      </w:r>
      <w:r w:rsidRPr="004042AB">
        <w:rPr>
          <w:rFonts w:ascii="Calibri" w:hAnsi="Calibri" w:hint="eastAsia"/>
          <w:b/>
          <w:bCs/>
          <w:rtl/>
        </w:rPr>
        <w:t>על</w:t>
      </w:r>
      <w:r w:rsidRPr="004042AB">
        <w:rPr>
          <w:rFonts w:ascii="Calibri" w:hAnsi="Calibri"/>
          <w:b/>
          <w:bCs/>
          <w:rtl/>
        </w:rPr>
        <w:t xml:space="preserve"> </w:t>
      </w:r>
      <w:r w:rsidRPr="004042AB">
        <w:rPr>
          <w:rFonts w:ascii="Calibri" w:hAnsi="Calibri" w:hint="eastAsia"/>
          <w:b/>
          <w:bCs/>
          <w:rtl/>
        </w:rPr>
        <w:t>תנאי</w:t>
      </w:r>
      <w:r w:rsidRPr="004042AB">
        <w:rPr>
          <w:rFonts w:ascii="Calibri" w:hAnsi="Calibri"/>
          <w:b/>
          <w:bCs/>
          <w:rtl/>
        </w:rPr>
        <w:t xml:space="preserve"> </w:t>
      </w:r>
      <w:r w:rsidRPr="004042AB">
        <w:rPr>
          <w:rFonts w:ascii="Calibri" w:hAnsi="Calibri" w:hint="eastAsia"/>
          <w:b/>
          <w:bCs/>
          <w:rtl/>
        </w:rPr>
        <w:t>לתקופה</w:t>
      </w:r>
      <w:r w:rsidRPr="004042AB">
        <w:rPr>
          <w:rFonts w:ascii="Calibri" w:hAnsi="Calibri"/>
          <w:b/>
          <w:bCs/>
          <w:rtl/>
        </w:rPr>
        <w:t xml:space="preserve"> </w:t>
      </w:r>
      <w:r w:rsidRPr="004042AB">
        <w:rPr>
          <w:rFonts w:ascii="Calibri" w:hAnsi="Calibri" w:hint="eastAsia"/>
          <w:b/>
          <w:bCs/>
          <w:rtl/>
        </w:rPr>
        <w:t>של</w:t>
      </w:r>
      <w:r w:rsidRPr="004042AB">
        <w:rPr>
          <w:rFonts w:ascii="Calibri" w:hAnsi="Calibri"/>
          <w:b/>
          <w:bCs/>
          <w:rtl/>
        </w:rPr>
        <w:t xml:space="preserve"> 8 </w:t>
      </w:r>
      <w:r w:rsidRPr="004042AB">
        <w:rPr>
          <w:rFonts w:ascii="Calibri" w:hAnsi="Calibri" w:hint="eastAsia"/>
          <w:b/>
          <w:bCs/>
          <w:rtl/>
        </w:rPr>
        <w:t>חודשים</w:t>
      </w:r>
      <w:r w:rsidRPr="004042AB">
        <w:rPr>
          <w:rFonts w:ascii="Calibri" w:hAnsi="Calibri"/>
          <w:b/>
          <w:bCs/>
          <w:rtl/>
        </w:rPr>
        <w:t>.</w:t>
      </w:r>
    </w:p>
    <w:p w14:paraId="04FD7D3A" w14:textId="77777777" w:rsidR="007E2DE4" w:rsidRPr="004042AB" w:rsidRDefault="007E2DE4" w:rsidP="00D856E5">
      <w:pPr>
        <w:spacing w:line="360" w:lineRule="auto"/>
        <w:ind w:left="720"/>
        <w:contextualSpacing/>
        <w:jc w:val="both"/>
        <w:rPr>
          <w:rFonts w:ascii="Calibri" w:hAnsi="Calibri"/>
          <w:b/>
          <w:bCs/>
          <w:rtl/>
        </w:rPr>
      </w:pPr>
      <w:r w:rsidRPr="004042AB">
        <w:rPr>
          <w:rFonts w:ascii="Calibri" w:hAnsi="Calibri" w:hint="eastAsia"/>
          <w:b/>
          <w:bCs/>
          <w:rtl/>
        </w:rPr>
        <w:t>המאסר</w:t>
      </w:r>
      <w:r w:rsidRPr="004042AB">
        <w:rPr>
          <w:rFonts w:ascii="Calibri" w:hAnsi="Calibri"/>
          <w:b/>
          <w:bCs/>
          <w:rtl/>
        </w:rPr>
        <w:t xml:space="preserve"> </w:t>
      </w:r>
      <w:r w:rsidRPr="004042AB">
        <w:rPr>
          <w:rFonts w:ascii="Calibri" w:hAnsi="Calibri" w:hint="eastAsia"/>
          <w:b/>
          <w:bCs/>
          <w:rtl/>
        </w:rPr>
        <w:t>המותנה</w:t>
      </w:r>
      <w:r w:rsidRPr="004042AB">
        <w:rPr>
          <w:rFonts w:ascii="Calibri" w:hAnsi="Calibri"/>
          <w:b/>
          <w:bCs/>
          <w:rtl/>
        </w:rPr>
        <w:t xml:space="preserve"> </w:t>
      </w:r>
      <w:r w:rsidRPr="004042AB">
        <w:rPr>
          <w:rFonts w:ascii="Calibri" w:hAnsi="Calibri" w:hint="eastAsia"/>
          <w:b/>
          <w:bCs/>
          <w:rtl/>
        </w:rPr>
        <w:t>יופעל</w:t>
      </w:r>
      <w:r w:rsidRPr="004042AB">
        <w:rPr>
          <w:rFonts w:ascii="Calibri" w:hAnsi="Calibri"/>
          <w:b/>
          <w:bCs/>
          <w:rtl/>
        </w:rPr>
        <w:t xml:space="preserve"> </w:t>
      </w:r>
      <w:r w:rsidRPr="004042AB">
        <w:rPr>
          <w:rFonts w:ascii="Calibri" w:hAnsi="Calibri" w:hint="eastAsia"/>
          <w:b/>
          <w:bCs/>
          <w:rtl/>
        </w:rPr>
        <w:t>אם</w:t>
      </w:r>
      <w:r w:rsidRPr="004042AB">
        <w:rPr>
          <w:rFonts w:ascii="Calibri" w:hAnsi="Calibri"/>
          <w:b/>
          <w:bCs/>
          <w:rtl/>
        </w:rPr>
        <w:t xml:space="preserve"> </w:t>
      </w:r>
      <w:r w:rsidRPr="004042AB">
        <w:rPr>
          <w:rFonts w:ascii="Calibri" w:hAnsi="Calibri" w:hint="eastAsia"/>
          <w:b/>
          <w:bCs/>
          <w:rtl/>
        </w:rPr>
        <w:t>תוך</w:t>
      </w:r>
      <w:r w:rsidRPr="004042AB">
        <w:rPr>
          <w:rFonts w:ascii="Calibri" w:hAnsi="Calibri"/>
          <w:b/>
          <w:bCs/>
          <w:rtl/>
        </w:rPr>
        <w:t xml:space="preserve"> </w:t>
      </w:r>
      <w:r w:rsidRPr="004042AB">
        <w:rPr>
          <w:rFonts w:ascii="Calibri" w:hAnsi="Calibri" w:hint="eastAsia"/>
          <w:b/>
          <w:bCs/>
          <w:rtl/>
        </w:rPr>
        <w:t>תקופה</w:t>
      </w:r>
      <w:r w:rsidRPr="004042AB">
        <w:rPr>
          <w:rFonts w:ascii="Calibri" w:hAnsi="Calibri"/>
          <w:b/>
          <w:bCs/>
          <w:rtl/>
        </w:rPr>
        <w:t xml:space="preserve"> </w:t>
      </w:r>
      <w:r w:rsidRPr="004042AB">
        <w:rPr>
          <w:rFonts w:ascii="Calibri" w:hAnsi="Calibri" w:hint="eastAsia"/>
          <w:b/>
          <w:bCs/>
          <w:rtl/>
        </w:rPr>
        <w:t>של</w:t>
      </w:r>
      <w:r w:rsidRPr="004042AB">
        <w:rPr>
          <w:rFonts w:ascii="Calibri" w:hAnsi="Calibri"/>
          <w:b/>
          <w:bCs/>
          <w:rtl/>
        </w:rPr>
        <w:t xml:space="preserve"> 3 </w:t>
      </w:r>
      <w:r w:rsidRPr="004042AB">
        <w:rPr>
          <w:rFonts w:ascii="Calibri" w:hAnsi="Calibri" w:hint="eastAsia"/>
          <w:b/>
          <w:bCs/>
          <w:rtl/>
        </w:rPr>
        <w:t>שנים</w:t>
      </w:r>
      <w:r w:rsidRPr="004042AB">
        <w:rPr>
          <w:rFonts w:ascii="Calibri" w:hAnsi="Calibri"/>
          <w:b/>
          <w:bCs/>
          <w:rtl/>
        </w:rPr>
        <w:t xml:space="preserve"> </w:t>
      </w:r>
      <w:r w:rsidRPr="004042AB">
        <w:rPr>
          <w:rFonts w:ascii="Calibri" w:hAnsi="Calibri" w:hint="eastAsia"/>
          <w:b/>
          <w:bCs/>
          <w:rtl/>
        </w:rPr>
        <w:t>מיום</w:t>
      </w:r>
      <w:r w:rsidRPr="004042AB">
        <w:rPr>
          <w:rFonts w:ascii="Calibri" w:hAnsi="Calibri"/>
          <w:b/>
          <w:bCs/>
          <w:rtl/>
        </w:rPr>
        <w:t xml:space="preserve"> </w:t>
      </w:r>
      <w:r w:rsidRPr="004042AB">
        <w:rPr>
          <w:rFonts w:ascii="Calibri" w:hAnsi="Calibri" w:hint="eastAsia"/>
          <w:b/>
          <w:bCs/>
          <w:rtl/>
        </w:rPr>
        <w:t>שחרורו</w:t>
      </w:r>
      <w:r w:rsidRPr="004042AB">
        <w:rPr>
          <w:rFonts w:ascii="Calibri" w:hAnsi="Calibri"/>
          <w:b/>
          <w:bCs/>
          <w:rtl/>
        </w:rPr>
        <w:t xml:space="preserve">, </w:t>
      </w:r>
      <w:r w:rsidRPr="004042AB">
        <w:rPr>
          <w:rFonts w:ascii="Calibri" w:hAnsi="Calibri" w:hint="eastAsia"/>
          <w:b/>
          <w:bCs/>
          <w:rtl/>
        </w:rPr>
        <w:t>יעבור</w:t>
      </w:r>
      <w:r w:rsidRPr="004042AB">
        <w:rPr>
          <w:rFonts w:ascii="Calibri" w:hAnsi="Calibri"/>
          <w:b/>
          <w:bCs/>
          <w:rtl/>
        </w:rPr>
        <w:t xml:space="preserve"> </w:t>
      </w:r>
      <w:r w:rsidRPr="004042AB">
        <w:rPr>
          <w:rFonts w:ascii="Calibri" w:hAnsi="Calibri" w:hint="eastAsia"/>
          <w:b/>
          <w:bCs/>
          <w:rtl/>
        </w:rPr>
        <w:t>הנאשם</w:t>
      </w:r>
      <w:r w:rsidRPr="004042AB">
        <w:rPr>
          <w:rFonts w:ascii="Calibri" w:hAnsi="Calibri"/>
          <w:b/>
          <w:bCs/>
          <w:rtl/>
        </w:rPr>
        <w:t xml:space="preserve"> </w:t>
      </w:r>
      <w:r w:rsidRPr="004042AB">
        <w:rPr>
          <w:rFonts w:ascii="Calibri" w:hAnsi="Calibri" w:hint="eastAsia"/>
          <w:b/>
          <w:bCs/>
          <w:rtl/>
        </w:rPr>
        <w:t>עבירת</w:t>
      </w:r>
      <w:r w:rsidRPr="004042AB">
        <w:rPr>
          <w:rFonts w:ascii="Calibri" w:hAnsi="Calibri"/>
          <w:b/>
          <w:bCs/>
          <w:rtl/>
        </w:rPr>
        <w:t xml:space="preserve"> </w:t>
      </w:r>
      <w:r w:rsidRPr="004042AB">
        <w:rPr>
          <w:rFonts w:ascii="Calibri" w:hAnsi="Calibri" w:hint="eastAsia"/>
          <w:b/>
          <w:bCs/>
          <w:rtl/>
        </w:rPr>
        <w:t>סמים</w:t>
      </w:r>
      <w:r w:rsidRPr="004042AB">
        <w:rPr>
          <w:rFonts w:ascii="Calibri" w:hAnsi="Calibri"/>
          <w:b/>
          <w:bCs/>
          <w:rtl/>
        </w:rPr>
        <w:t xml:space="preserve"> </w:t>
      </w:r>
      <w:r w:rsidRPr="004042AB">
        <w:rPr>
          <w:rFonts w:ascii="Calibri" w:hAnsi="Calibri" w:hint="eastAsia"/>
          <w:b/>
          <w:bCs/>
          <w:rtl/>
        </w:rPr>
        <w:t>מסוג</w:t>
      </w:r>
      <w:r w:rsidRPr="004042AB">
        <w:rPr>
          <w:rFonts w:ascii="Calibri" w:hAnsi="Calibri"/>
          <w:b/>
          <w:bCs/>
          <w:rtl/>
        </w:rPr>
        <w:t xml:space="preserve"> </w:t>
      </w:r>
      <w:r w:rsidRPr="004042AB">
        <w:rPr>
          <w:rFonts w:ascii="Calibri" w:hAnsi="Calibri" w:hint="eastAsia"/>
          <w:b/>
          <w:bCs/>
          <w:rtl/>
        </w:rPr>
        <w:t>פשע</w:t>
      </w:r>
      <w:r w:rsidRPr="004042AB">
        <w:rPr>
          <w:rFonts w:ascii="Calibri" w:hAnsi="Calibri"/>
          <w:b/>
          <w:bCs/>
          <w:rtl/>
        </w:rPr>
        <w:t>.</w:t>
      </w:r>
    </w:p>
    <w:p w14:paraId="0BB9D2A5" w14:textId="77777777" w:rsidR="007E2DE4" w:rsidRPr="004042AB" w:rsidRDefault="007E2DE4" w:rsidP="00D856E5">
      <w:pPr>
        <w:spacing w:line="360" w:lineRule="auto"/>
        <w:ind w:left="720"/>
        <w:contextualSpacing/>
        <w:jc w:val="both"/>
        <w:rPr>
          <w:rFonts w:ascii="Calibri" w:hAnsi="Calibri"/>
          <w:b/>
          <w:bCs/>
        </w:rPr>
      </w:pPr>
    </w:p>
    <w:p w14:paraId="72D2BCBC" w14:textId="77777777" w:rsidR="007E2DE4" w:rsidRPr="004042AB" w:rsidRDefault="007E2DE4" w:rsidP="00D856E5">
      <w:pPr>
        <w:numPr>
          <w:ilvl w:val="0"/>
          <w:numId w:val="18"/>
        </w:numPr>
        <w:spacing w:line="360" w:lineRule="auto"/>
        <w:contextualSpacing/>
        <w:jc w:val="both"/>
        <w:rPr>
          <w:rFonts w:ascii="Calibri" w:hAnsi="Calibri"/>
          <w:b/>
          <w:bCs/>
        </w:rPr>
      </w:pPr>
      <w:r w:rsidRPr="004042AB">
        <w:rPr>
          <w:rFonts w:ascii="Calibri" w:hAnsi="Calibri" w:hint="eastAsia"/>
          <w:b/>
          <w:bCs/>
          <w:rtl/>
        </w:rPr>
        <w:t>מאסר</w:t>
      </w:r>
      <w:r w:rsidRPr="004042AB">
        <w:rPr>
          <w:rFonts w:ascii="Calibri" w:hAnsi="Calibri"/>
          <w:b/>
          <w:bCs/>
          <w:rtl/>
        </w:rPr>
        <w:t xml:space="preserve"> </w:t>
      </w:r>
      <w:r w:rsidRPr="004042AB">
        <w:rPr>
          <w:rFonts w:ascii="Calibri" w:hAnsi="Calibri" w:hint="eastAsia"/>
          <w:b/>
          <w:bCs/>
          <w:rtl/>
        </w:rPr>
        <w:t>על</w:t>
      </w:r>
      <w:r w:rsidRPr="004042AB">
        <w:rPr>
          <w:rFonts w:ascii="Calibri" w:hAnsi="Calibri"/>
          <w:b/>
          <w:bCs/>
          <w:rtl/>
        </w:rPr>
        <w:t xml:space="preserve"> </w:t>
      </w:r>
      <w:r w:rsidRPr="004042AB">
        <w:rPr>
          <w:rFonts w:ascii="Calibri" w:hAnsi="Calibri" w:hint="eastAsia"/>
          <w:b/>
          <w:bCs/>
          <w:rtl/>
        </w:rPr>
        <w:t>תנאי</w:t>
      </w:r>
      <w:r w:rsidRPr="004042AB">
        <w:rPr>
          <w:rFonts w:ascii="Calibri" w:hAnsi="Calibri"/>
          <w:b/>
          <w:bCs/>
          <w:rtl/>
        </w:rPr>
        <w:t xml:space="preserve"> </w:t>
      </w:r>
      <w:r w:rsidRPr="004042AB">
        <w:rPr>
          <w:rFonts w:ascii="Calibri" w:hAnsi="Calibri" w:hint="eastAsia"/>
          <w:b/>
          <w:bCs/>
          <w:rtl/>
        </w:rPr>
        <w:t>לתקופה</w:t>
      </w:r>
      <w:r w:rsidRPr="004042AB">
        <w:rPr>
          <w:rFonts w:ascii="Calibri" w:hAnsi="Calibri"/>
          <w:b/>
          <w:bCs/>
          <w:rtl/>
        </w:rPr>
        <w:t xml:space="preserve"> </w:t>
      </w:r>
      <w:r w:rsidRPr="004042AB">
        <w:rPr>
          <w:rFonts w:ascii="Calibri" w:hAnsi="Calibri" w:hint="eastAsia"/>
          <w:b/>
          <w:bCs/>
          <w:rtl/>
        </w:rPr>
        <w:t>של</w:t>
      </w:r>
      <w:r w:rsidRPr="004042AB">
        <w:rPr>
          <w:rFonts w:ascii="Calibri" w:hAnsi="Calibri"/>
          <w:b/>
          <w:bCs/>
          <w:rtl/>
        </w:rPr>
        <w:t xml:space="preserve"> 4 </w:t>
      </w:r>
      <w:r w:rsidRPr="004042AB">
        <w:rPr>
          <w:rFonts w:ascii="Calibri" w:hAnsi="Calibri" w:hint="eastAsia"/>
          <w:b/>
          <w:bCs/>
          <w:rtl/>
        </w:rPr>
        <w:t>חודשים</w:t>
      </w:r>
      <w:r w:rsidRPr="004042AB">
        <w:rPr>
          <w:rFonts w:ascii="Calibri" w:hAnsi="Calibri"/>
          <w:b/>
          <w:bCs/>
          <w:rtl/>
        </w:rPr>
        <w:t>.</w:t>
      </w:r>
    </w:p>
    <w:p w14:paraId="199F6C5D" w14:textId="77777777" w:rsidR="007E2DE4" w:rsidRPr="004042AB" w:rsidRDefault="007E2DE4" w:rsidP="00D856E5">
      <w:pPr>
        <w:spacing w:line="360" w:lineRule="auto"/>
        <w:ind w:left="720"/>
        <w:contextualSpacing/>
        <w:jc w:val="both"/>
        <w:rPr>
          <w:rFonts w:ascii="Calibri" w:hAnsi="Calibri"/>
          <w:b/>
          <w:bCs/>
          <w:rtl/>
        </w:rPr>
      </w:pPr>
      <w:r w:rsidRPr="004042AB">
        <w:rPr>
          <w:rFonts w:ascii="Calibri" w:hAnsi="Calibri" w:hint="eastAsia"/>
          <w:b/>
          <w:bCs/>
          <w:rtl/>
        </w:rPr>
        <w:t>המאסר</w:t>
      </w:r>
      <w:r w:rsidRPr="004042AB">
        <w:rPr>
          <w:rFonts w:ascii="Calibri" w:hAnsi="Calibri"/>
          <w:b/>
          <w:bCs/>
          <w:rtl/>
        </w:rPr>
        <w:t xml:space="preserve"> </w:t>
      </w:r>
      <w:r w:rsidRPr="004042AB">
        <w:rPr>
          <w:rFonts w:ascii="Calibri" w:hAnsi="Calibri" w:hint="eastAsia"/>
          <w:b/>
          <w:bCs/>
          <w:rtl/>
        </w:rPr>
        <w:t>המותנה</w:t>
      </w:r>
      <w:r w:rsidRPr="004042AB">
        <w:rPr>
          <w:rFonts w:ascii="Calibri" w:hAnsi="Calibri"/>
          <w:b/>
          <w:bCs/>
          <w:rtl/>
        </w:rPr>
        <w:t xml:space="preserve"> </w:t>
      </w:r>
      <w:r w:rsidRPr="004042AB">
        <w:rPr>
          <w:rFonts w:ascii="Calibri" w:hAnsi="Calibri" w:hint="eastAsia"/>
          <w:b/>
          <w:bCs/>
          <w:rtl/>
        </w:rPr>
        <w:t>יופעל</w:t>
      </w:r>
      <w:r w:rsidRPr="004042AB">
        <w:rPr>
          <w:rFonts w:ascii="Calibri" w:hAnsi="Calibri"/>
          <w:b/>
          <w:bCs/>
          <w:rtl/>
        </w:rPr>
        <w:t xml:space="preserve"> </w:t>
      </w:r>
      <w:r w:rsidRPr="004042AB">
        <w:rPr>
          <w:rFonts w:ascii="Calibri" w:hAnsi="Calibri" w:hint="eastAsia"/>
          <w:b/>
          <w:bCs/>
          <w:rtl/>
        </w:rPr>
        <w:t>אם</w:t>
      </w:r>
      <w:r w:rsidRPr="004042AB">
        <w:rPr>
          <w:rFonts w:ascii="Calibri" w:hAnsi="Calibri"/>
          <w:b/>
          <w:bCs/>
          <w:rtl/>
        </w:rPr>
        <w:t xml:space="preserve"> </w:t>
      </w:r>
      <w:r w:rsidRPr="004042AB">
        <w:rPr>
          <w:rFonts w:ascii="Calibri" w:hAnsi="Calibri" w:hint="eastAsia"/>
          <w:b/>
          <w:bCs/>
          <w:rtl/>
        </w:rPr>
        <w:t>תוך</w:t>
      </w:r>
      <w:r w:rsidRPr="004042AB">
        <w:rPr>
          <w:rFonts w:ascii="Calibri" w:hAnsi="Calibri"/>
          <w:b/>
          <w:bCs/>
          <w:rtl/>
        </w:rPr>
        <w:t xml:space="preserve"> </w:t>
      </w:r>
      <w:r w:rsidRPr="004042AB">
        <w:rPr>
          <w:rFonts w:ascii="Calibri" w:hAnsi="Calibri" w:hint="eastAsia"/>
          <w:b/>
          <w:bCs/>
          <w:rtl/>
        </w:rPr>
        <w:t>תקופה</w:t>
      </w:r>
      <w:r w:rsidRPr="004042AB">
        <w:rPr>
          <w:rFonts w:ascii="Calibri" w:hAnsi="Calibri"/>
          <w:b/>
          <w:bCs/>
          <w:rtl/>
        </w:rPr>
        <w:t xml:space="preserve"> </w:t>
      </w:r>
      <w:r w:rsidRPr="004042AB">
        <w:rPr>
          <w:rFonts w:ascii="Calibri" w:hAnsi="Calibri" w:hint="eastAsia"/>
          <w:b/>
          <w:bCs/>
          <w:rtl/>
        </w:rPr>
        <w:t>של</w:t>
      </w:r>
      <w:r w:rsidRPr="004042AB">
        <w:rPr>
          <w:rFonts w:ascii="Calibri" w:hAnsi="Calibri"/>
          <w:b/>
          <w:bCs/>
          <w:rtl/>
        </w:rPr>
        <w:t xml:space="preserve"> 3 </w:t>
      </w:r>
      <w:r w:rsidRPr="004042AB">
        <w:rPr>
          <w:rFonts w:ascii="Calibri" w:hAnsi="Calibri" w:hint="eastAsia"/>
          <w:b/>
          <w:bCs/>
          <w:rtl/>
        </w:rPr>
        <w:t>שנים</w:t>
      </w:r>
      <w:r w:rsidRPr="004042AB">
        <w:rPr>
          <w:rFonts w:ascii="Calibri" w:hAnsi="Calibri"/>
          <w:b/>
          <w:bCs/>
          <w:rtl/>
        </w:rPr>
        <w:t xml:space="preserve"> </w:t>
      </w:r>
      <w:r w:rsidRPr="004042AB">
        <w:rPr>
          <w:rFonts w:ascii="Calibri" w:hAnsi="Calibri" w:hint="eastAsia"/>
          <w:b/>
          <w:bCs/>
          <w:rtl/>
        </w:rPr>
        <w:t>מיום</w:t>
      </w:r>
      <w:r w:rsidRPr="004042AB">
        <w:rPr>
          <w:rFonts w:ascii="Calibri" w:hAnsi="Calibri"/>
          <w:b/>
          <w:bCs/>
          <w:rtl/>
        </w:rPr>
        <w:t xml:space="preserve"> </w:t>
      </w:r>
      <w:r w:rsidRPr="004042AB">
        <w:rPr>
          <w:rFonts w:ascii="Calibri" w:hAnsi="Calibri" w:hint="eastAsia"/>
          <w:b/>
          <w:bCs/>
          <w:rtl/>
        </w:rPr>
        <w:t>שחרורו</w:t>
      </w:r>
      <w:r w:rsidRPr="004042AB">
        <w:rPr>
          <w:rFonts w:ascii="Calibri" w:hAnsi="Calibri"/>
          <w:b/>
          <w:bCs/>
          <w:rtl/>
        </w:rPr>
        <w:t xml:space="preserve">, </w:t>
      </w:r>
      <w:r w:rsidRPr="004042AB">
        <w:rPr>
          <w:rFonts w:ascii="Calibri" w:hAnsi="Calibri" w:hint="eastAsia"/>
          <w:b/>
          <w:bCs/>
          <w:rtl/>
        </w:rPr>
        <w:t>יעבור</w:t>
      </w:r>
      <w:r w:rsidRPr="004042AB">
        <w:rPr>
          <w:rFonts w:ascii="Calibri" w:hAnsi="Calibri"/>
          <w:b/>
          <w:bCs/>
          <w:rtl/>
        </w:rPr>
        <w:t xml:space="preserve"> </w:t>
      </w:r>
      <w:r w:rsidRPr="004042AB">
        <w:rPr>
          <w:rFonts w:ascii="Calibri" w:hAnsi="Calibri" w:hint="eastAsia"/>
          <w:b/>
          <w:bCs/>
          <w:rtl/>
        </w:rPr>
        <w:t>הנאשם</w:t>
      </w:r>
      <w:r w:rsidRPr="004042AB">
        <w:rPr>
          <w:rFonts w:ascii="Calibri" w:hAnsi="Calibri"/>
          <w:b/>
          <w:bCs/>
          <w:rtl/>
        </w:rPr>
        <w:t xml:space="preserve"> </w:t>
      </w:r>
      <w:r w:rsidRPr="004042AB">
        <w:rPr>
          <w:rFonts w:ascii="Calibri" w:hAnsi="Calibri" w:hint="eastAsia"/>
          <w:b/>
          <w:bCs/>
          <w:rtl/>
        </w:rPr>
        <w:t>עבירת</w:t>
      </w:r>
      <w:r w:rsidRPr="004042AB">
        <w:rPr>
          <w:rFonts w:ascii="Calibri" w:hAnsi="Calibri"/>
          <w:b/>
          <w:bCs/>
          <w:rtl/>
        </w:rPr>
        <w:t xml:space="preserve"> </w:t>
      </w:r>
      <w:r w:rsidRPr="004042AB">
        <w:rPr>
          <w:rFonts w:ascii="Calibri" w:hAnsi="Calibri" w:hint="eastAsia"/>
          <w:b/>
          <w:bCs/>
          <w:rtl/>
        </w:rPr>
        <w:t>סמים</w:t>
      </w:r>
      <w:r w:rsidRPr="004042AB">
        <w:rPr>
          <w:rFonts w:ascii="Calibri" w:hAnsi="Calibri"/>
          <w:b/>
          <w:bCs/>
          <w:rtl/>
        </w:rPr>
        <w:t xml:space="preserve"> </w:t>
      </w:r>
      <w:r w:rsidRPr="004042AB">
        <w:rPr>
          <w:rFonts w:ascii="Calibri" w:hAnsi="Calibri" w:hint="eastAsia"/>
          <w:b/>
          <w:bCs/>
          <w:rtl/>
        </w:rPr>
        <w:t>מסוג</w:t>
      </w:r>
      <w:r w:rsidRPr="004042AB">
        <w:rPr>
          <w:rFonts w:ascii="Calibri" w:hAnsi="Calibri"/>
          <w:b/>
          <w:bCs/>
          <w:rtl/>
        </w:rPr>
        <w:t xml:space="preserve"> </w:t>
      </w:r>
      <w:r w:rsidRPr="004042AB">
        <w:rPr>
          <w:rFonts w:ascii="Calibri" w:hAnsi="Calibri" w:hint="eastAsia"/>
          <w:b/>
          <w:bCs/>
          <w:rtl/>
        </w:rPr>
        <w:t>עוון</w:t>
      </w:r>
      <w:r w:rsidRPr="004042AB">
        <w:rPr>
          <w:rFonts w:ascii="Calibri" w:hAnsi="Calibri"/>
          <w:b/>
          <w:bCs/>
          <w:rtl/>
        </w:rPr>
        <w:t>.</w:t>
      </w:r>
    </w:p>
    <w:p w14:paraId="140CED33" w14:textId="77777777" w:rsidR="007E2DE4" w:rsidRPr="004042AB" w:rsidRDefault="007E2DE4" w:rsidP="00D856E5">
      <w:pPr>
        <w:spacing w:line="360" w:lineRule="auto"/>
        <w:rPr>
          <w:rFonts w:ascii="Calibri" w:hAnsi="Calibri"/>
          <w:b/>
          <w:bCs/>
          <w:rtl/>
        </w:rPr>
      </w:pPr>
      <w:r w:rsidRPr="004042AB">
        <w:rPr>
          <w:rFonts w:ascii="Calibri" w:hAnsi="Calibri"/>
          <w:b/>
          <w:bCs/>
          <w:rtl/>
        </w:rPr>
        <w:t xml:space="preserve">            </w:t>
      </w:r>
    </w:p>
    <w:p w14:paraId="4EF486F5" w14:textId="77777777" w:rsidR="007E2DE4" w:rsidRPr="004042AB" w:rsidRDefault="007E2DE4" w:rsidP="00D856E5">
      <w:pPr>
        <w:numPr>
          <w:ilvl w:val="0"/>
          <w:numId w:val="18"/>
        </w:numPr>
        <w:spacing w:line="360" w:lineRule="auto"/>
        <w:contextualSpacing/>
        <w:jc w:val="both"/>
        <w:rPr>
          <w:rFonts w:ascii="Calibri" w:hAnsi="Calibri"/>
          <w:b/>
          <w:bCs/>
        </w:rPr>
      </w:pPr>
      <w:r w:rsidRPr="004042AB">
        <w:rPr>
          <w:rFonts w:ascii="Calibri" w:hAnsi="Calibri" w:hint="eastAsia"/>
          <w:b/>
          <w:bCs/>
          <w:rtl/>
        </w:rPr>
        <w:t>הנאשם</w:t>
      </w:r>
      <w:r w:rsidRPr="004042AB">
        <w:rPr>
          <w:rFonts w:ascii="Calibri" w:hAnsi="Calibri"/>
          <w:b/>
          <w:bCs/>
          <w:rtl/>
        </w:rPr>
        <w:t xml:space="preserve"> </w:t>
      </w:r>
      <w:r w:rsidRPr="004042AB">
        <w:rPr>
          <w:rFonts w:ascii="Calibri" w:hAnsi="Calibri" w:hint="eastAsia"/>
          <w:b/>
          <w:bCs/>
          <w:rtl/>
        </w:rPr>
        <w:t>יחתום</w:t>
      </w:r>
      <w:r w:rsidRPr="004042AB">
        <w:rPr>
          <w:rFonts w:ascii="Calibri" w:hAnsi="Calibri"/>
          <w:b/>
          <w:bCs/>
          <w:rtl/>
        </w:rPr>
        <w:t xml:space="preserve"> </w:t>
      </w:r>
      <w:r w:rsidRPr="004042AB">
        <w:rPr>
          <w:rFonts w:ascii="Calibri" w:hAnsi="Calibri" w:hint="eastAsia"/>
          <w:b/>
          <w:bCs/>
          <w:rtl/>
        </w:rPr>
        <w:t>היום</w:t>
      </w:r>
      <w:r w:rsidRPr="004042AB">
        <w:rPr>
          <w:rFonts w:ascii="Calibri" w:hAnsi="Calibri"/>
          <w:b/>
          <w:bCs/>
          <w:rtl/>
        </w:rPr>
        <w:t xml:space="preserve"> </w:t>
      </w:r>
      <w:r w:rsidRPr="004042AB">
        <w:rPr>
          <w:rFonts w:ascii="Calibri" w:hAnsi="Calibri" w:hint="eastAsia"/>
          <w:b/>
          <w:bCs/>
          <w:rtl/>
        </w:rPr>
        <w:t>על</w:t>
      </w:r>
      <w:r w:rsidRPr="004042AB">
        <w:rPr>
          <w:rFonts w:ascii="Calibri" w:hAnsi="Calibri"/>
          <w:b/>
          <w:bCs/>
          <w:rtl/>
        </w:rPr>
        <w:t xml:space="preserve"> </w:t>
      </w:r>
      <w:r w:rsidRPr="004042AB">
        <w:rPr>
          <w:rFonts w:ascii="Calibri" w:hAnsi="Calibri" w:hint="eastAsia"/>
          <w:b/>
          <w:bCs/>
          <w:rtl/>
        </w:rPr>
        <w:t>התחייבות</w:t>
      </w:r>
      <w:r w:rsidRPr="004042AB">
        <w:rPr>
          <w:rFonts w:ascii="Calibri" w:hAnsi="Calibri"/>
          <w:b/>
          <w:bCs/>
          <w:rtl/>
        </w:rPr>
        <w:t xml:space="preserve"> </w:t>
      </w:r>
      <w:r w:rsidRPr="004042AB">
        <w:rPr>
          <w:rFonts w:ascii="Calibri" w:hAnsi="Calibri" w:hint="eastAsia"/>
          <w:b/>
          <w:bCs/>
          <w:rtl/>
        </w:rPr>
        <w:t>בסך</w:t>
      </w:r>
      <w:r w:rsidRPr="004042AB">
        <w:rPr>
          <w:rFonts w:ascii="Calibri" w:hAnsi="Calibri"/>
          <w:b/>
          <w:bCs/>
          <w:rtl/>
        </w:rPr>
        <w:t xml:space="preserve"> 1,500 </w:t>
      </w:r>
      <w:r w:rsidRPr="004042AB">
        <w:rPr>
          <w:rFonts w:ascii="Calibri" w:hAnsi="Calibri" w:hint="eastAsia"/>
          <w:b/>
          <w:bCs/>
          <w:rtl/>
        </w:rPr>
        <w:t>₪</w:t>
      </w:r>
      <w:r w:rsidRPr="004042AB">
        <w:rPr>
          <w:rFonts w:ascii="Calibri" w:hAnsi="Calibri"/>
          <w:b/>
          <w:bCs/>
          <w:rtl/>
        </w:rPr>
        <w:t xml:space="preserve"> </w:t>
      </w:r>
      <w:r w:rsidRPr="004042AB">
        <w:rPr>
          <w:rFonts w:ascii="Calibri" w:hAnsi="Calibri" w:hint="eastAsia"/>
          <w:b/>
          <w:bCs/>
          <w:rtl/>
        </w:rPr>
        <w:t>שלא</w:t>
      </w:r>
      <w:r w:rsidRPr="004042AB">
        <w:rPr>
          <w:rFonts w:ascii="Calibri" w:hAnsi="Calibri"/>
          <w:b/>
          <w:bCs/>
          <w:rtl/>
        </w:rPr>
        <w:t xml:space="preserve"> </w:t>
      </w:r>
      <w:r w:rsidRPr="004042AB">
        <w:rPr>
          <w:rFonts w:ascii="Calibri" w:hAnsi="Calibri" w:hint="eastAsia"/>
          <w:b/>
          <w:bCs/>
          <w:rtl/>
        </w:rPr>
        <w:t>לעבור</w:t>
      </w:r>
      <w:r w:rsidRPr="004042AB">
        <w:rPr>
          <w:rFonts w:ascii="Calibri" w:hAnsi="Calibri"/>
          <w:b/>
          <w:bCs/>
          <w:rtl/>
        </w:rPr>
        <w:t xml:space="preserve"> </w:t>
      </w:r>
      <w:r w:rsidRPr="004042AB">
        <w:rPr>
          <w:rFonts w:ascii="Calibri" w:hAnsi="Calibri" w:hint="eastAsia"/>
          <w:b/>
          <w:bCs/>
          <w:rtl/>
        </w:rPr>
        <w:t>עבירת</w:t>
      </w:r>
      <w:r w:rsidRPr="004042AB">
        <w:rPr>
          <w:rFonts w:ascii="Calibri" w:hAnsi="Calibri"/>
          <w:b/>
          <w:bCs/>
          <w:rtl/>
        </w:rPr>
        <w:t xml:space="preserve"> </w:t>
      </w:r>
      <w:r w:rsidRPr="004042AB">
        <w:rPr>
          <w:rFonts w:ascii="Calibri" w:hAnsi="Calibri" w:hint="eastAsia"/>
          <w:b/>
          <w:bCs/>
          <w:rtl/>
        </w:rPr>
        <w:t>סמים</w:t>
      </w:r>
      <w:r w:rsidRPr="004042AB">
        <w:rPr>
          <w:rFonts w:ascii="Calibri" w:hAnsi="Calibri"/>
          <w:b/>
          <w:bCs/>
          <w:rtl/>
        </w:rPr>
        <w:t xml:space="preserve"> </w:t>
      </w:r>
      <w:r w:rsidRPr="004042AB">
        <w:rPr>
          <w:rFonts w:ascii="Calibri" w:hAnsi="Calibri" w:hint="eastAsia"/>
          <w:b/>
          <w:bCs/>
          <w:rtl/>
        </w:rPr>
        <w:t>מסוג</w:t>
      </w:r>
      <w:r w:rsidRPr="004042AB">
        <w:rPr>
          <w:rFonts w:ascii="Calibri" w:hAnsi="Calibri"/>
          <w:b/>
          <w:bCs/>
          <w:rtl/>
        </w:rPr>
        <w:t xml:space="preserve"> </w:t>
      </w:r>
      <w:r w:rsidRPr="004042AB">
        <w:rPr>
          <w:rFonts w:ascii="Calibri" w:hAnsi="Calibri" w:hint="eastAsia"/>
          <w:b/>
          <w:bCs/>
          <w:rtl/>
        </w:rPr>
        <w:t>פשע</w:t>
      </w:r>
      <w:r w:rsidRPr="004042AB">
        <w:rPr>
          <w:rFonts w:ascii="Calibri" w:hAnsi="Calibri"/>
          <w:b/>
          <w:bCs/>
          <w:rtl/>
        </w:rPr>
        <w:t xml:space="preserve"> </w:t>
      </w:r>
      <w:r w:rsidRPr="004042AB">
        <w:rPr>
          <w:rFonts w:ascii="Calibri" w:hAnsi="Calibri" w:hint="eastAsia"/>
          <w:b/>
          <w:bCs/>
          <w:rtl/>
        </w:rPr>
        <w:t>ו</w:t>
      </w:r>
      <w:r w:rsidRPr="004042AB">
        <w:rPr>
          <w:rFonts w:ascii="Calibri" w:hAnsi="Calibri"/>
          <w:b/>
          <w:bCs/>
          <w:rtl/>
        </w:rPr>
        <w:t>/</w:t>
      </w:r>
      <w:r w:rsidRPr="004042AB">
        <w:rPr>
          <w:rFonts w:ascii="Calibri" w:hAnsi="Calibri" w:hint="eastAsia"/>
          <w:b/>
          <w:bCs/>
          <w:rtl/>
        </w:rPr>
        <w:t>או</w:t>
      </w:r>
      <w:r w:rsidRPr="004042AB">
        <w:rPr>
          <w:rFonts w:ascii="Calibri" w:hAnsi="Calibri"/>
          <w:b/>
          <w:bCs/>
          <w:rtl/>
        </w:rPr>
        <w:t xml:space="preserve"> </w:t>
      </w:r>
      <w:r w:rsidRPr="004042AB">
        <w:rPr>
          <w:rFonts w:ascii="Calibri" w:hAnsi="Calibri" w:hint="eastAsia"/>
          <w:b/>
          <w:bCs/>
          <w:rtl/>
        </w:rPr>
        <w:t>עוון</w:t>
      </w:r>
      <w:r w:rsidRPr="004042AB">
        <w:rPr>
          <w:rFonts w:ascii="Calibri" w:hAnsi="Calibri"/>
          <w:b/>
          <w:bCs/>
          <w:rtl/>
        </w:rPr>
        <w:t xml:space="preserve"> </w:t>
      </w:r>
      <w:r w:rsidRPr="004042AB">
        <w:rPr>
          <w:rFonts w:ascii="Calibri" w:hAnsi="Calibri" w:hint="eastAsia"/>
          <w:b/>
          <w:bCs/>
          <w:rtl/>
        </w:rPr>
        <w:t>למשך</w:t>
      </w:r>
      <w:r w:rsidRPr="004042AB">
        <w:rPr>
          <w:rFonts w:ascii="Calibri" w:hAnsi="Calibri"/>
          <w:b/>
          <w:bCs/>
          <w:rtl/>
        </w:rPr>
        <w:t xml:space="preserve"> 2 </w:t>
      </w:r>
      <w:r w:rsidRPr="004042AB">
        <w:rPr>
          <w:rFonts w:ascii="Calibri" w:hAnsi="Calibri" w:hint="eastAsia"/>
          <w:b/>
          <w:bCs/>
          <w:rtl/>
        </w:rPr>
        <w:t>שנים</w:t>
      </w:r>
      <w:r w:rsidRPr="004042AB">
        <w:rPr>
          <w:rFonts w:ascii="Calibri" w:hAnsi="Calibri"/>
          <w:b/>
          <w:bCs/>
          <w:rtl/>
        </w:rPr>
        <w:t xml:space="preserve"> </w:t>
      </w:r>
      <w:r w:rsidRPr="004042AB">
        <w:rPr>
          <w:rFonts w:ascii="Calibri" w:hAnsi="Calibri" w:hint="eastAsia"/>
          <w:b/>
          <w:bCs/>
          <w:rtl/>
        </w:rPr>
        <w:t>מיום</w:t>
      </w:r>
      <w:r w:rsidRPr="004042AB">
        <w:rPr>
          <w:rFonts w:ascii="Calibri" w:hAnsi="Calibri"/>
          <w:b/>
          <w:bCs/>
          <w:rtl/>
        </w:rPr>
        <w:t xml:space="preserve"> </w:t>
      </w:r>
      <w:r w:rsidRPr="004042AB">
        <w:rPr>
          <w:rFonts w:ascii="Calibri" w:hAnsi="Calibri" w:hint="eastAsia"/>
          <w:b/>
          <w:bCs/>
          <w:rtl/>
        </w:rPr>
        <w:t>שחרורו</w:t>
      </w:r>
      <w:r w:rsidRPr="004042AB">
        <w:rPr>
          <w:rFonts w:ascii="Calibri" w:hAnsi="Calibri"/>
          <w:b/>
          <w:bCs/>
          <w:rtl/>
        </w:rPr>
        <w:t>.</w:t>
      </w:r>
    </w:p>
    <w:p w14:paraId="15EA3F25" w14:textId="77777777" w:rsidR="007E2DE4" w:rsidRPr="004042AB" w:rsidRDefault="007E2DE4" w:rsidP="00D856E5">
      <w:pPr>
        <w:spacing w:line="360" w:lineRule="auto"/>
        <w:ind w:left="720"/>
        <w:contextualSpacing/>
        <w:jc w:val="both"/>
        <w:rPr>
          <w:rFonts w:ascii="Calibri" w:hAnsi="Calibri"/>
          <w:b/>
          <w:bCs/>
          <w:rtl/>
        </w:rPr>
      </w:pPr>
      <w:r w:rsidRPr="004042AB">
        <w:rPr>
          <w:rFonts w:ascii="Calibri" w:hAnsi="Calibri" w:hint="eastAsia"/>
          <w:b/>
          <w:bCs/>
          <w:rtl/>
        </w:rPr>
        <w:t>לא</w:t>
      </w:r>
      <w:r w:rsidRPr="004042AB">
        <w:rPr>
          <w:rFonts w:ascii="Calibri" w:hAnsi="Calibri"/>
          <w:b/>
          <w:bCs/>
          <w:rtl/>
        </w:rPr>
        <w:t xml:space="preserve"> </w:t>
      </w:r>
      <w:r w:rsidRPr="004042AB">
        <w:rPr>
          <w:rFonts w:ascii="Calibri" w:hAnsi="Calibri" w:hint="eastAsia"/>
          <w:b/>
          <w:bCs/>
          <w:rtl/>
        </w:rPr>
        <w:t>יחתום</w:t>
      </w:r>
      <w:r w:rsidRPr="004042AB">
        <w:rPr>
          <w:rFonts w:ascii="Calibri" w:hAnsi="Calibri"/>
          <w:b/>
          <w:bCs/>
          <w:rtl/>
        </w:rPr>
        <w:t xml:space="preserve">, </w:t>
      </w:r>
      <w:r w:rsidRPr="004042AB">
        <w:rPr>
          <w:rFonts w:ascii="Calibri" w:hAnsi="Calibri" w:hint="eastAsia"/>
          <w:b/>
          <w:bCs/>
          <w:rtl/>
        </w:rPr>
        <w:t>ייאסר</w:t>
      </w:r>
      <w:r w:rsidRPr="004042AB">
        <w:rPr>
          <w:rFonts w:ascii="Calibri" w:hAnsi="Calibri"/>
          <w:b/>
          <w:bCs/>
          <w:rtl/>
        </w:rPr>
        <w:t xml:space="preserve"> </w:t>
      </w:r>
      <w:r w:rsidRPr="004042AB">
        <w:rPr>
          <w:rFonts w:ascii="Calibri" w:hAnsi="Calibri" w:hint="eastAsia"/>
          <w:b/>
          <w:bCs/>
          <w:rtl/>
        </w:rPr>
        <w:t>למשך</w:t>
      </w:r>
      <w:r w:rsidRPr="004042AB">
        <w:rPr>
          <w:rFonts w:ascii="Calibri" w:hAnsi="Calibri"/>
          <w:b/>
          <w:bCs/>
          <w:rtl/>
        </w:rPr>
        <w:t xml:space="preserve"> 10 </w:t>
      </w:r>
      <w:r w:rsidRPr="004042AB">
        <w:rPr>
          <w:rFonts w:ascii="Calibri" w:hAnsi="Calibri" w:hint="eastAsia"/>
          <w:b/>
          <w:bCs/>
          <w:rtl/>
        </w:rPr>
        <w:t>ימים</w:t>
      </w:r>
      <w:r w:rsidRPr="004042AB">
        <w:rPr>
          <w:rFonts w:ascii="Calibri" w:hAnsi="Calibri"/>
          <w:b/>
          <w:bCs/>
          <w:rtl/>
        </w:rPr>
        <w:t>.</w:t>
      </w:r>
    </w:p>
    <w:p w14:paraId="5685359F" w14:textId="77777777" w:rsidR="007E2DE4" w:rsidRPr="004042AB" w:rsidRDefault="007E2DE4" w:rsidP="00D856E5">
      <w:pPr>
        <w:spacing w:line="360" w:lineRule="auto"/>
        <w:ind w:left="720"/>
        <w:contextualSpacing/>
        <w:jc w:val="both"/>
        <w:rPr>
          <w:rFonts w:ascii="Calibri" w:hAnsi="Calibri"/>
          <w:b/>
          <w:bCs/>
          <w:rtl/>
        </w:rPr>
      </w:pPr>
    </w:p>
    <w:p w14:paraId="4F670408" w14:textId="77777777" w:rsidR="007E2DE4" w:rsidRPr="004042AB" w:rsidRDefault="007E2DE4" w:rsidP="00D856E5">
      <w:pPr>
        <w:numPr>
          <w:ilvl w:val="0"/>
          <w:numId w:val="18"/>
        </w:numPr>
        <w:spacing w:line="360" w:lineRule="auto"/>
        <w:contextualSpacing/>
        <w:jc w:val="both"/>
        <w:rPr>
          <w:rFonts w:ascii="Calibri" w:hAnsi="Calibri"/>
          <w:b/>
          <w:bCs/>
        </w:rPr>
      </w:pPr>
      <w:r w:rsidRPr="004042AB">
        <w:rPr>
          <w:rFonts w:ascii="Calibri" w:hAnsi="Calibri" w:hint="eastAsia"/>
          <w:b/>
          <w:bCs/>
          <w:rtl/>
        </w:rPr>
        <w:t>מכוח</w:t>
      </w:r>
      <w:r w:rsidRPr="004042AB">
        <w:rPr>
          <w:rFonts w:ascii="Calibri" w:hAnsi="Calibri"/>
          <w:b/>
          <w:bCs/>
          <w:rtl/>
        </w:rPr>
        <w:t xml:space="preserve"> </w:t>
      </w:r>
      <w:hyperlink r:id="rId27" w:history="1">
        <w:r w:rsidR="00245BC0" w:rsidRPr="00245BC0">
          <w:rPr>
            <w:rFonts w:ascii="Calibri" w:hAnsi="Calibri" w:hint="eastAsia"/>
            <w:b/>
            <w:bCs/>
            <w:color w:val="0000FF"/>
            <w:u w:val="single"/>
            <w:rtl/>
          </w:rPr>
          <w:t>סעיף</w:t>
        </w:r>
        <w:r w:rsidR="00245BC0" w:rsidRPr="00245BC0">
          <w:rPr>
            <w:rFonts w:ascii="Calibri" w:hAnsi="Calibri"/>
            <w:b/>
            <w:bCs/>
            <w:color w:val="0000FF"/>
            <w:u w:val="single"/>
            <w:rtl/>
          </w:rPr>
          <w:t xml:space="preserve"> 37 </w:t>
        </w:r>
        <w:r w:rsidR="00245BC0" w:rsidRPr="00245BC0">
          <w:rPr>
            <w:rFonts w:ascii="Calibri" w:hAnsi="Calibri" w:hint="eastAsia"/>
            <w:b/>
            <w:bCs/>
            <w:color w:val="0000FF"/>
            <w:u w:val="single"/>
            <w:rtl/>
          </w:rPr>
          <w:t>א</w:t>
        </w:r>
      </w:hyperlink>
      <w:r w:rsidRPr="004042AB">
        <w:rPr>
          <w:rFonts w:ascii="Calibri" w:hAnsi="Calibri"/>
          <w:b/>
          <w:bCs/>
          <w:rtl/>
        </w:rPr>
        <w:t xml:space="preserve"> </w:t>
      </w:r>
      <w:r w:rsidRPr="004042AB">
        <w:rPr>
          <w:rFonts w:ascii="Calibri" w:hAnsi="Calibri" w:hint="eastAsia"/>
          <w:b/>
          <w:bCs/>
          <w:rtl/>
        </w:rPr>
        <w:t>לפקודת</w:t>
      </w:r>
      <w:r w:rsidRPr="004042AB">
        <w:rPr>
          <w:rFonts w:ascii="Calibri" w:hAnsi="Calibri"/>
          <w:b/>
          <w:bCs/>
          <w:rtl/>
        </w:rPr>
        <w:t xml:space="preserve"> </w:t>
      </w:r>
      <w:r w:rsidRPr="004042AB">
        <w:rPr>
          <w:rFonts w:ascii="Calibri" w:hAnsi="Calibri" w:hint="eastAsia"/>
          <w:b/>
          <w:bCs/>
          <w:rtl/>
        </w:rPr>
        <w:t>הסמים</w:t>
      </w:r>
      <w:r w:rsidRPr="004042AB">
        <w:rPr>
          <w:rFonts w:ascii="Calibri" w:hAnsi="Calibri"/>
          <w:b/>
          <w:bCs/>
          <w:rtl/>
        </w:rPr>
        <w:t xml:space="preserve"> </w:t>
      </w:r>
      <w:r w:rsidRPr="004042AB">
        <w:rPr>
          <w:rFonts w:ascii="Calibri" w:hAnsi="Calibri" w:hint="eastAsia"/>
          <w:b/>
          <w:bCs/>
          <w:rtl/>
        </w:rPr>
        <w:t>אני</w:t>
      </w:r>
      <w:r w:rsidRPr="004042AB">
        <w:rPr>
          <w:rFonts w:ascii="Calibri" w:hAnsi="Calibri"/>
          <w:b/>
          <w:bCs/>
          <w:rtl/>
        </w:rPr>
        <w:t xml:space="preserve"> </w:t>
      </w:r>
      <w:r w:rsidRPr="004042AB">
        <w:rPr>
          <w:rFonts w:ascii="Calibri" w:hAnsi="Calibri" w:hint="eastAsia"/>
          <w:b/>
          <w:bCs/>
          <w:rtl/>
        </w:rPr>
        <w:t>פוסל</w:t>
      </w:r>
      <w:r w:rsidRPr="004042AB">
        <w:rPr>
          <w:rFonts w:ascii="Calibri" w:hAnsi="Calibri"/>
          <w:b/>
          <w:bCs/>
          <w:rtl/>
        </w:rPr>
        <w:t xml:space="preserve"> </w:t>
      </w:r>
      <w:r w:rsidRPr="004042AB">
        <w:rPr>
          <w:rFonts w:ascii="Calibri" w:hAnsi="Calibri" w:hint="eastAsia"/>
          <w:b/>
          <w:bCs/>
          <w:rtl/>
        </w:rPr>
        <w:t>את</w:t>
      </w:r>
      <w:r w:rsidRPr="004042AB">
        <w:rPr>
          <w:rFonts w:ascii="Calibri" w:hAnsi="Calibri"/>
          <w:b/>
          <w:bCs/>
          <w:rtl/>
        </w:rPr>
        <w:t xml:space="preserve"> </w:t>
      </w:r>
      <w:r w:rsidRPr="004042AB">
        <w:rPr>
          <w:rFonts w:ascii="Calibri" w:hAnsi="Calibri" w:hint="eastAsia"/>
          <w:b/>
          <w:bCs/>
          <w:rtl/>
        </w:rPr>
        <w:t>הנאשם</w:t>
      </w:r>
      <w:r w:rsidRPr="004042AB">
        <w:rPr>
          <w:rFonts w:ascii="Calibri" w:hAnsi="Calibri"/>
          <w:b/>
          <w:bCs/>
          <w:rtl/>
        </w:rPr>
        <w:t xml:space="preserve"> </w:t>
      </w:r>
      <w:r w:rsidRPr="004042AB">
        <w:rPr>
          <w:rFonts w:ascii="Calibri" w:hAnsi="Calibri" w:hint="eastAsia"/>
          <w:b/>
          <w:bCs/>
          <w:rtl/>
        </w:rPr>
        <w:t>מקבל</w:t>
      </w:r>
      <w:r w:rsidRPr="004042AB">
        <w:rPr>
          <w:rFonts w:ascii="Calibri" w:hAnsi="Calibri"/>
          <w:b/>
          <w:bCs/>
          <w:rtl/>
        </w:rPr>
        <w:t xml:space="preserve"> </w:t>
      </w:r>
      <w:r w:rsidRPr="004042AB">
        <w:rPr>
          <w:rFonts w:ascii="Calibri" w:hAnsi="Calibri" w:hint="eastAsia"/>
          <w:b/>
          <w:bCs/>
          <w:rtl/>
        </w:rPr>
        <w:t>או</w:t>
      </w:r>
      <w:r w:rsidRPr="004042AB">
        <w:rPr>
          <w:rFonts w:ascii="Calibri" w:hAnsi="Calibri"/>
          <w:b/>
          <w:bCs/>
          <w:rtl/>
        </w:rPr>
        <w:t xml:space="preserve"> </w:t>
      </w:r>
      <w:r w:rsidRPr="004042AB">
        <w:rPr>
          <w:rFonts w:ascii="Calibri" w:hAnsi="Calibri" w:hint="eastAsia"/>
          <w:b/>
          <w:bCs/>
          <w:rtl/>
        </w:rPr>
        <w:t>מהחזיק</w:t>
      </w:r>
      <w:r w:rsidRPr="004042AB">
        <w:rPr>
          <w:rFonts w:ascii="Calibri" w:hAnsi="Calibri"/>
          <w:b/>
          <w:bCs/>
          <w:rtl/>
        </w:rPr>
        <w:t xml:space="preserve"> </w:t>
      </w:r>
      <w:r w:rsidRPr="004042AB">
        <w:rPr>
          <w:rFonts w:ascii="Calibri" w:hAnsi="Calibri" w:hint="eastAsia"/>
          <w:b/>
          <w:bCs/>
          <w:rtl/>
        </w:rPr>
        <w:t>רשיון</w:t>
      </w:r>
      <w:r w:rsidRPr="004042AB">
        <w:rPr>
          <w:rFonts w:ascii="Calibri" w:hAnsi="Calibri"/>
          <w:b/>
          <w:bCs/>
          <w:rtl/>
        </w:rPr>
        <w:t xml:space="preserve"> </w:t>
      </w:r>
      <w:r w:rsidRPr="004042AB">
        <w:rPr>
          <w:rFonts w:ascii="Calibri" w:hAnsi="Calibri" w:hint="eastAsia"/>
          <w:b/>
          <w:bCs/>
          <w:rtl/>
        </w:rPr>
        <w:t>נהיגה</w:t>
      </w:r>
      <w:r w:rsidRPr="004042AB">
        <w:rPr>
          <w:rFonts w:ascii="Calibri" w:hAnsi="Calibri"/>
          <w:b/>
          <w:bCs/>
          <w:rtl/>
        </w:rPr>
        <w:t xml:space="preserve"> </w:t>
      </w:r>
      <w:r w:rsidRPr="004042AB">
        <w:rPr>
          <w:rFonts w:ascii="Calibri" w:hAnsi="Calibri" w:hint="eastAsia"/>
          <w:b/>
          <w:bCs/>
          <w:rtl/>
        </w:rPr>
        <w:t>לתקופה</w:t>
      </w:r>
      <w:r w:rsidRPr="004042AB">
        <w:rPr>
          <w:rFonts w:ascii="Calibri" w:hAnsi="Calibri"/>
          <w:b/>
          <w:bCs/>
          <w:rtl/>
        </w:rPr>
        <w:t xml:space="preserve"> </w:t>
      </w:r>
      <w:r w:rsidRPr="004042AB">
        <w:rPr>
          <w:rFonts w:ascii="Calibri" w:hAnsi="Calibri" w:hint="eastAsia"/>
          <w:b/>
          <w:bCs/>
          <w:rtl/>
        </w:rPr>
        <w:t>של</w:t>
      </w:r>
      <w:r w:rsidRPr="004042AB">
        <w:rPr>
          <w:rFonts w:ascii="Calibri" w:hAnsi="Calibri"/>
          <w:b/>
          <w:bCs/>
          <w:rtl/>
        </w:rPr>
        <w:t xml:space="preserve"> 24 </w:t>
      </w:r>
      <w:r w:rsidRPr="004042AB">
        <w:rPr>
          <w:rFonts w:ascii="Calibri" w:hAnsi="Calibri" w:hint="eastAsia"/>
          <w:b/>
          <w:bCs/>
          <w:rtl/>
        </w:rPr>
        <w:t>חודשים</w:t>
      </w:r>
      <w:r w:rsidRPr="004042AB">
        <w:rPr>
          <w:rFonts w:ascii="Calibri" w:hAnsi="Calibri"/>
          <w:b/>
          <w:bCs/>
          <w:rtl/>
        </w:rPr>
        <w:t>.</w:t>
      </w:r>
    </w:p>
    <w:p w14:paraId="3E1276A1" w14:textId="77777777" w:rsidR="007E2DE4" w:rsidRDefault="007E2DE4" w:rsidP="00D856E5">
      <w:pPr>
        <w:spacing w:line="360" w:lineRule="auto"/>
        <w:ind w:left="705"/>
        <w:contextualSpacing/>
        <w:jc w:val="both"/>
        <w:rPr>
          <w:rFonts w:ascii="Calibri" w:hAnsi="Calibri"/>
          <w:b/>
          <w:bCs/>
          <w:rtl/>
        </w:rPr>
      </w:pPr>
      <w:r w:rsidRPr="004042AB">
        <w:rPr>
          <w:rFonts w:ascii="Calibri" w:hAnsi="Calibri" w:hint="eastAsia"/>
          <w:b/>
          <w:bCs/>
          <w:rtl/>
        </w:rPr>
        <w:t>הפסילה</w:t>
      </w:r>
      <w:r w:rsidRPr="004042AB">
        <w:rPr>
          <w:rFonts w:ascii="Calibri" w:hAnsi="Calibri"/>
          <w:b/>
          <w:bCs/>
          <w:rtl/>
        </w:rPr>
        <w:t xml:space="preserve"> </w:t>
      </w:r>
      <w:r w:rsidRPr="004042AB">
        <w:rPr>
          <w:rFonts w:ascii="Calibri" w:hAnsi="Calibri" w:hint="eastAsia"/>
          <w:b/>
          <w:bCs/>
          <w:rtl/>
        </w:rPr>
        <w:t>תימנה</w:t>
      </w:r>
      <w:r w:rsidRPr="004042AB">
        <w:rPr>
          <w:rFonts w:ascii="Calibri" w:hAnsi="Calibri"/>
          <w:b/>
          <w:bCs/>
          <w:rtl/>
        </w:rPr>
        <w:t xml:space="preserve"> </w:t>
      </w:r>
      <w:r w:rsidRPr="004042AB">
        <w:rPr>
          <w:rFonts w:ascii="Calibri" w:hAnsi="Calibri" w:hint="eastAsia"/>
          <w:b/>
          <w:bCs/>
          <w:rtl/>
        </w:rPr>
        <w:t>מיום</w:t>
      </w:r>
      <w:r w:rsidRPr="004042AB">
        <w:rPr>
          <w:rFonts w:ascii="Calibri" w:hAnsi="Calibri"/>
          <w:b/>
          <w:bCs/>
          <w:rtl/>
        </w:rPr>
        <w:t xml:space="preserve"> </w:t>
      </w:r>
      <w:r w:rsidRPr="004042AB">
        <w:rPr>
          <w:rFonts w:ascii="Calibri" w:hAnsi="Calibri" w:hint="eastAsia"/>
          <w:b/>
          <w:bCs/>
          <w:rtl/>
        </w:rPr>
        <w:t>שחרורו</w:t>
      </w:r>
      <w:r w:rsidRPr="004042AB">
        <w:rPr>
          <w:rFonts w:ascii="Calibri" w:hAnsi="Calibri"/>
          <w:b/>
          <w:bCs/>
          <w:rtl/>
        </w:rPr>
        <w:t xml:space="preserve"> </w:t>
      </w:r>
      <w:r w:rsidRPr="004042AB">
        <w:rPr>
          <w:rFonts w:ascii="Calibri" w:hAnsi="Calibri" w:hint="eastAsia"/>
          <w:b/>
          <w:bCs/>
          <w:rtl/>
        </w:rPr>
        <w:t>מהכלא</w:t>
      </w:r>
      <w:r>
        <w:rPr>
          <w:rFonts w:ascii="Calibri" w:hAnsi="Calibri"/>
          <w:b/>
          <w:bCs/>
          <w:rtl/>
        </w:rPr>
        <w:t xml:space="preserve">, </w:t>
      </w:r>
      <w:r>
        <w:rPr>
          <w:rFonts w:ascii="Calibri" w:hAnsi="Calibri" w:hint="eastAsia"/>
          <w:b/>
          <w:bCs/>
          <w:rtl/>
        </w:rPr>
        <w:t>לאחר</w:t>
      </w:r>
      <w:r>
        <w:rPr>
          <w:rFonts w:ascii="Calibri" w:hAnsi="Calibri"/>
          <w:b/>
          <w:bCs/>
          <w:rtl/>
        </w:rPr>
        <w:t xml:space="preserve"> </w:t>
      </w:r>
      <w:r>
        <w:rPr>
          <w:rFonts w:ascii="Calibri" w:hAnsi="Calibri" w:hint="eastAsia"/>
          <w:b/>
          <w:bCs/>
          <w:rtl/>
        </w:rPr>
        <w:t>שיציג</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בפני</w:t>
      </w:r>
      <w:r>
        <w:rPr>
          <w:rFonts w:ascii="Calibri" w:hAnsi="Calibri"/>
          <w:b/>
          <w:bCs/>
          <w:rtl/>
        </w:rPr>
        <w:t xml:space="preserve"> </w:t>
      </w:r>
      <w:r>
        <w:rPr>
          <w:rFonts w:ascii="Calibri" w:hAnsi="Calibri" w:hint="eastAsia"/>
          <w:b/>
          <w:bCs/>
          <w:rtl/>
        </w:rPr>
        <w:t>מזכירות</w:t>
      </w:r>
      <w:r>
        <w:rPr>
          <w:rFonts w:ascii="Calibri" w:hAnsi="Calibri"/>
          <w:b/>
          <w:bCs/>
          <w:rtl/>
        </w:rPr>
        <w:t xml:space="preserve"> </w:t>
      </w:r>
      <w:r>
        <w:rPr>
          <w:rFonts w:ascii="Calibri" w:hAnsi="Calibri" w:hint="eastAsia"/>
          <w:b/>
          <w:bCs/>
          <w:rtl/>
        </w:rPr>
        <w:t>ביהמ</w:t>
      </w:r>
      <w:r>
        <w:rPr>
          <w:rFonts w:ascii="Calibri" w:hAnsi="Calibri"/>
          <w:b/>
          <w:bCs/>
          <w:rtl/>
        </w:rPr>
        <w:t>"</w:t>
      </w:r>
      <w:r>
        <w:rPr>
          <w:rFonts w:ascii="Calibri" w:hAnsi="Calibri" w:hint="eastAsia"/>
          <w:b/>
          <w:bCs/>
          <w:rtl/>
        </w:rPr>
        <w:t>ש</w:t>
      </w:r>
      <w:r>
        <w:rPr>
          <w:rFonts w:ascii="Calibri" w:hAnsi="Calibri"/>
          <w:b/>
          <w:bCs/>
          <w:rtl/>
        </w:rPr>
        <w:t xml:space="preserve"> </w:t>
      </w:r>
      <w:r>
        <w:rPr>
          <w:rFonts w:ascii="Calibri" w:hAnsi="Calibri" w:hint="eastAsia"/>
          <w:b/>
          <w:bCs/>
          <w:rtl/>
        </w:rPr>
        <w:t>אישור</w:t>
      </w:r>
      <w:r>
        <w:rPr>
          <w:rFonts w:ascii="Calibri" w:hAnsi="Calibri"/>
          <w:b/>
          <w:bCs/>
          <w:rtl/>
        </w:rPr>
        <w:t xml:space="preserve"> </w:t>
      </w:r>
      <w:r>
        <w:rPr>
          <w:rFonts w:ascii="Calibri" w:hAnsi="Calibri" w:hint="eastAsia"/>
          <w:b/>
          <w:bCs/>
          <w:rtl/>
        </w:rPr>
        <w:t>שחרור</w:t>
      </w:r>
      <w:r>
        <w:rPr>
          <w:rFonts w:ascii="Calibri" w:hAnsi="Calibri"/>
          <w:b/>
          <w:bCs/>
          <w:rtl/>
        </w:rPr>
        <w:t xml:space="preserve"> </w:t>
      </w:r>
      <w:r>
        <w:rPr>
          <w:rFonts w:ascii="Calibri" w:hAnsi="Calibri" w:hint="eastAsia"/>
          <w:b/>
          <w:bCs/>
          <w:rtl/>
        </w:rPr>
        <w:t>ממאסר</w:t>
      </w:r>
      <w:r>
        <w:rPr>
          <w:rFonts w:ascii="Calibri" w:hAnsi="Calibri"/>
          <w:b/>
          <w:bCs/>
          <w:rtl/>
        </w:rPr>
        <w:t>.</w:t>
      </w:r>
    </w:p>
    <w:p w14:paraId="655DE284" w14:textId="77777777" w:rsidR="007E2DE4" w:rsidRPr="004042AB" w:rsidRDefault="007E2DE4" w:rsidP="00D856E5">
      <w:pPr>
        <w:spacing w:line="360" w:lineRule="auto"/>
        <w:ind w:left="360" w:firstLine="345"/>
        <w:contextualSpacing/>
        <w:jc w:val="both"/>
        <w:rPr>
          <w:rFonts w:ascii="Calibri" w:hAnsi="Calibri"/>
          <w:b/>
          <w:bCs/>
          <w:rtl/>
        </w:rPr>
      </w:pPr>
      <w:r>
        <w:rPr>
          <w:rFonts w:ascii="Calibri" w:hAnsi="Calibri" w:hint="eastAsia"/>
          <w:b/>
          <w:bCs/>
          <w:rtl/>
        </w:rPr>
        <w:t>לנוכח</w:t>
      </w:r>
      <w:r>
        <w:rPr>
          <w:rFonts w:ascii="Calibri" w:hAnsi="Calibri"/>
          <w:b/>
          <w:bCs/>
          <w:rtl/>
        </w:rPr>
        <w:t xml:space="preserve"> </w:t>
      </w:r>
      <w:r>
        <w:rPr>
          <w:rFonts w:ascii="Calibri" w:hAnsi="Calibri" w:hint="eastAsia"/>
          <w:b/>
          <w:bCs/>
          <w:rtl/>
        </w:rPr>
        <w:t>הצהרת</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ברשותו</w:t>
      </w:r>
      <w:r>
        <w:rPr>
          <w:rFonts w:ascii="Calibri" w:hAnsi="Calibri"/>
          <w:b/>
          <w:bCs/>
          <w:rtl/>
        </w:rPr>
        <w:t xml:space="preserve"> </w:t>
      </w:r>
      <w:r>
        <w:rPr>
          <w:rFonts w:ascii="Calibri" w:hAnsi="Calibri" w:hint="eastAsia"/>
          <w:b/>
          <w:bCs/>
          <w:rtl/>
        </w:rPr>
        <w:t>רישיון</w:t>
      </w:r>
      <w:r>
        <w:rPr>
          <w:rFonts w:ascii="Calibri" w:hAnsi="Calibri"/>
          <w:b/>
          <w:bCs/>
          <w:rtl/>
        </w:rPr>
        <w:t xml:space="preserve"> </w:t>
      </w:r>
      <w:r>
        <w:rPr>
          <w:rFonts w:ascii="Calibri" w:hAnsi="Calibri" w:hint="eastAsia"/>
          <w:b/>
          <w:bCs/>
          <w:rtl/>
        </w:rPr>
        <w:t>נהיגה</w:t>
      </w:r>
      <w:r>
        <w:rPr>
          <w:rFonts w:ascii="Calibri" w:hAnsi="Calibri"/>
          <w:b/>
          <w:bCs/>
          <w:rtl/>
        </w:rPr>
        <w:t xml:space="preserve"> </w:t>
      </w:r>
      <w:r>
        <w:rPr>
          <w:rFonts w:ascii="Calibri" w:hAnsi="Calibri" w:hint="eastAsia"/>
          <w:b/>
          <w:bCs/>
          <w:rtl/>
        </w:rPr>
        <w:t>בתוקף</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צורך</w:t>
      </w:r>
      <w:r>
        <w:rPr>
          <w:rFonts w:ascii="Calibri" w:hAnsi="Calibri"/>
          <w:b/>
          <w:bCs/>
          <w:rtl/>
        </w:rPr>
        <w:t xml:space="preserve"> </w:t>
      </w:r>
      <w:r>
        <w:rPr>
          <w:rFonts w:ascii="Calibri" w:hAnsi="Calibri" w:hint="eastAsia"/>
          <w:b/>
          <w:bCs/>
          <w:rtl/>
        </w:rPr>
        <w:t>בהפקדת</w:t>
      </w:r>
      <w:r>
        <w:rPr>
          <w:rFonts w:ascii="Calibri" w:hAnsi="Calibri"/>
          <w:b/>
          <w:bCs/>
          <w:rtl/>
        </w:rPr>
        <w:t xml:space="preserve"> </w:t>
      </w:r>
      <w:r>
        <w:rPr>
          <w:rFonts w:ascii="Calibri" w:hAnsi="Calibri" w:hint="eastAsia"/>
          <w:b/>
          <w:bCs/>
          <w:rtl/>
        </w:rPr>
        <w:t>רישיון</w:t>
      </w:r>
      <w:r>
        <w:rPr>
          <w:rFonts w:ascii="Calibri" w:hAnsi="Calibri"/>
          <w:b/>
          <w:bCs/>
          <w:rtl/>
        </w:rPr>
        <w:t xml:space="preserve">. </w:t>
      </w:r>
    </w:p>
    <w:p w14:paraId="5DC7CE99" w14:textId="77777777" w:rsidR="007E2DE4" w:rsidRPr="004042AB" w:rsidRDefault="007E2DE4" w:rsidP="00D856E5">
      <w:pPr>
        <w:spacing w:line="360" w:lineRule="auto"/>
        <w:ind w:left="360"/>
        <w:contextualSpacing/>
        <w:jc w:val="both"/>
        <w:rPr>
          <w:rFonts w:ascii="Calibri" w:hAnsi="Calibri"/>
          <w:b/>
          <w:bCs/>
          <w:rtl/>
        </w:rPr>
      </w:pPr>
      <w:r w:rsidRPr="004042AB">
        <w:rPr>
          <w:rFonts w:ascii="Calibri" w:hAnsi="Calibri"/>
          <w:b/>
          <w:bCs/>
          <w:rtl/>
        </w:rPr>
        <w:t xml:space="preserve">      </w:t>
      </w:r>
      <w:r w:rsidRPr="004042AB">
        <w:rPr>
          <w:rFonts w:ascii="Calibri" w:hAnsi="Calibri" w:hint="eastAsia"/>
          <w:b/>
          <w:bCs/>
          <w:rtl/>
        </w:rPr>
        <w:t>מוסברת</w:t>
      </w:r>
      <w:r w:rsidRPr="004042AB">
        <w:rPr>
          <w:rFonts w:ascii="Calibri" w:hAnsi="Calibri"/>
          <w:b/>
          <w:bCs/>
          <w:rtl/>
        </w:rPr>
        <w:t xml:space="preserve"> </w:t>
      </w:r>
      <w:r w:rsidRPr="004042AB">
        <w:rPr>
          <w:rFonts w:ascii="Calibri" w:hAnsi="Calibri" w:hint="eastAsia"/>
          <w:b/>
          <w:bCs/>
          <w:rtl/>
        </w:rPr>
        <w:t>לנאשם</w:t>
      </w:r>
      <w:r w:rsidRPr="004042AB">
        <w:rPr>
          <w:rFonts w:ascii="Calibri" w:hAnsi="Calibri"/>
          <w:b/>
          <w:bCs/>
          <w:rtl/>
        </w:rPr>
        <w:t xml:space="preserve"> </w:t>
      </w:r>
      <w:r w:rsidRPr="004042AB">
        <w:rPr>
          <w:rFonts w:ascii="Calibri" w:hAnsi="Calibri" w:hint="eastAsia"/>
          <w:b/>
          <w:bCs/>
          <w:rtl/>
        </w:rPr>
        <w:t>חומרת</w:t>
      </w:r>
      <w:r w:rsidRPr="004042AB">
        <w:rPr>
          <w:rFonts w:ascii="Calibri" w:hAnsi="Calibri"/>
          <w:b/>
          <w:bCs/>
          <w:rtl/>
        </w:rPr>
        <w:t xml:space="preserve"> </w:t>
      </w:r>
      <w:r w:rsidRPr="004042AB">
        <w:rPr>
          <w:rFonts w:ascii="Calibri" w:hAnsi="Calibri" w:hint="eastAsia"/>
          <w:b/>
          <w:bCs/>
          <w:rtl/>
        </w:rPr>
        <w:t>העבירה</w:t>
      </w:r>
      <w:r w:rsidRPr="004042AB">
        <w:rPr>
          <w:rFonts w:ascii="Calibri" w:hAnsi="Calibri"/>
          <w:b/>
          <w:bCs/>
          <w:rtl/>
        </w:rPr>
        <w:t xml:space="preserve"> </w:t>
      </w:r>
      <w:r w:rsidRPr="004042AB">
        <w:rPr>
          <w:rFonts w:ascii="Calibri" w:hAnsi="Calibri" w:hint="eastAsia"/>
          <w:b/>
          <w:bCs/>
          <w:rtl/>
        </w:rPr>
        <w:t>של</w:t>
      </w:r>
      <w:r w:rsidRPr="004042AB">
        <w:rPr>
          <w:rFonts w:ascii="Calibri" w:hAnsi="Calibri"/>
          <w:b/>
          <w:bCs/>
          <w:rtl/>
        </w:rPr>
        <w:t xml:space="preserve"> </w:t>
      </w:r>
      <w:r w:rsidRPr="004042AB">
        <w:rPr>
          <w:rFonts w:ascii="Calibri" w:hAnsi="Calibri" w:hint="eastAsia"/>
          <w:b/>
          <w:bCs/>
          <w:rtl/>
        </w:rPr>
        <w:t>נהיגה</w:t>
      </w:r>
      <w:r w:rsidRPr="004042AB">
        <w:rPr>
          <w:rFonts w:ascii="Calibri" w:hAnsi="Calibri"/>
          <w:b/>
          <w:bCs/>
          <w:rtl/>
        </w:rPr>
        <w:t xml:space="preserve"> </w:t>
      </w:r>
      <w:r w:rsidRPr="004042AB">
        <w:rPr>
          <w:rFonts w:ascii="Calibri" w:hAnsi="Calibri" w:hint="eastAsia"/>
          <w:b/>
          <w:bCs/>
          <w:rtl/>
        </w:rPr>
        <w:t>בזמן</w:t>
      </w:r>
      <w:r w:rsidRPr="004042AB">
        <w:rPr>
          <w:rFonts w:ascii="Calibri" w:hAnsi="Calibri"/>
          <w:b/>
          <w:bCs/>
          <w:rtl/>
        </w:rPr>
        <w:t xml:space="preserve"> </w:t>
      </w:r>
      <w:r w:rsidRPr="004042AB">
        <w:rPr>
          <w:rFonts w:ascii="Calibri" w:hAnsi="Calibri" w:hint="eastAsia"/>
          <w:b/>
          <w:bCs/>
          <w:rtl/>
        </w:rPr>
        <w:t>פסילה</w:t>
      </w:r>
      <w:r w:rsidRPr="004042AB">
        <w:rPr>
          <w:rFonts w:ascii="Calibri" w:hAnsi="Calibri"/>
          <w:b/>
          <w:bCs/>
          <w:rtl/>
        </w:rPr>
        <w:t>.</w:t>
      </w:r>
    </w:p>
    <w:p w14:paraId="554DABF5" w14:textId="77777777" w:rsidR="007E2DE4" w:rsidRPr="004042AB" w:rsidRDefault="007E2DE4" w:rsidP="00D856E5">
      <w:pPr>
        <w:spacing w:line="360" w:lineRule="auto"/>
        <w:ind w:left="720"/>
        <w:contextualSpacing/>
        <w:jc w:val="both"/>
        <w:rPr>
          <w:rFonts w:ascii="Calibri" w:hAnsi="Calibri"/>
          <w:b/>
          <w:bCs/>
          <w:rtl/>
        </w:rPr>
      </w:pPr>
    </w:p>
    <w:p w14:paraId="1FCAB0D2" w14:textId="77777777" w:rsidR="007E2DE4" w:rsidRDefault="007E2DE4" w:rsidP="00D856E5">
      <w:pPr>
        <w:spacing w:after="200" w:line="360" w:lineRule="auto"/>
        <w:rPr>
          <w:rtl/>
        </w:rPr>
      </w:pPr>
      <w:r w:rsidRPr="004042AB">
        <w:rPr>
          <w:rFonts w:ascii="Calibri" w:hAnsi="Calibri" w:hint="eastAsia"/>
          <w:b/>
          <w:bCs/>
          <w:rtl/>
        </w:rPr>
        <w:t>זכות</w:t>
      </w:r>
      <w:r w:rsidRPr="004042AB">
        <w:rPr>
          <w:rFonts w:ascii="Calibri" w:hAnsi="Calibri"/>
          <w:b/>
          <w:bCs/>
          <w:rtl/>
        </w:rPr>
        <w:t xml:space="preserve"> </w:t>
      </w:r>
      <w:r w:rsidRPr="004042AB">
        <w:rPr>
          <w:rFonts w:ascii="Calibri" w:hAnsi="Calibri" w:hint="eastAsia"/>
          <w:b/>
          <w:bCs/>
          <w:rtl/>
        </w:rPr>
        <w:t>ערעור</w:t>
      </w:r>
      <w:r w:rsidRPr="004042AB">
        <w:rPr>
          <w:rFonts w:ascii="Calibri" w:hAnsi="Calibri"/>
          <w:b/>
          <w:bCs/>
          <w:rtl/>
        </w:rPr>
        <w:t xml:space="preserve"> </w:t>
      </w:r>
      <w:r w:rsidRPr="004042AB">
        <w:rPr>
          <w:rFonts w:ascii="Calibri" w:hAnsi="Calibri" w:hint="eastAsia"/>
          <w:b/>
          <w:bCs/>
          <w:rtl/>
        </w:rPr>
        <w:t>תוך</w:t>
      </w:r>
      <w:r w:rsidRPr="004042AB">
        <w:rPr>
          <w:rFonts w:ascii="Calibri" w:hAnsi="Calibri"/>
          <w:b/>
          <w:bCs/>
          <w:rtl/>
        </w:rPr>
        <w:t xml:space="preserve"> 45 </w:t>
      </w:r>
      <w:r w:rsidRPr="004042AB">
        <w:rPr>
          <w:rFonts w:ascii="Calibri" w:hAnsi="Calibri" w:hint="eastAsia"/>
          <w:b/>
          <w:bCs/>
          <w:rtl/>
        </w:rPr>
        <w:t>יום</w:t>
      </w:r>
      <w:r w:rsidRPr="004042AB">
        <w:rPr>
          <w:rFonts w:ascii="Calibri" w:hAnsi="Calibri"/>
          <w:b/>
          <w:bCs/>
          <w:rtl/>
        </w:rPr>
        <w:t xml:space="preserve"> </w:t>
      </w:r>
      <w:r w:rsidRPr="004042AB">
        <w:rPr>
          <w:rFonts w:ascii="Calibri" w:hAnsi="Calibri" w:hint="eastAsia"/>
          <w:b/>
          <w:bCs/>
          <w:rtl/>
        </w:rPr>
        <w:t>מהיום</w:t>
      </w:r>
      <w:r w:rsidRPr="004042AB">
        <w:rPr>
          <w:rFonts w:ascii="Calibri" w:hAnsi="Calibri"/>
          <w:b/>
          <w:bCs/>
          <w:rtl/>
        </w:rPr>
        <w:t xml:space="preserve"> </w:t>
      </w:r>
      <w:r w:rsidRPr="004042AB">
        <w:rPr>
          <w:rFonts w:ascii="Calibri" w:hAnsi="Calibri" w:hint="eastAsia"/>
          <w:b/>
          <w:bCs/>
          <w:rtl/>
        </w:rPr>
        <w:t>לבית</w:t>
      </w:r>
      <w:r w:rsidRPr="004042AB">
        <w:rPr>
          <w:rFonts w:ascii="Calibri" w:hAnsi="Calibri"/>
          <w:b/>
          <w:bCs/>
          <w:rtl/>
        </w:rPr>
        <w:t xml:space="preserve"> </w:t>
      </w:r>
      <w:r w:rsidRPr="004042AB">
        <w:rPr>
          <w:rFonts w:ascii="Calibri" w:hAnsi="Calibri" w:hint="eastAsia"/>
          <w:b/>
          <w:bCs/>
          <w:rtl/>
        </w:rPr>
        <w:t>המשפט</w:t>
      </w:r>
      <w:r w:rsidRPr="004042AB">
        <w:rPr>
          <w:rFonts w:ascii="Calibri" w:hAnsi="Calibri"/>
          <w:b/>
          <w:bCs/>
          <w:rtl/>
        </w:rPr>
        <w:t xml:space="preserve"> </w:t>
      </w:r>
      <w:r w:rsidRPr="004042AB">
        <w:rPr>
          <w:rFonts w:ascii="Calibri" w:hAnsi="Calibri" w:hint="eastAsia"/>
          <w:b/>
          <w:bCs/>
          <w:rtl/>
        </w:rPr>
        <w:t>מחוזי</w:t>
      </w:r>
      <w:r w:rsidRPr="004042AB">
        <w:rPr>
          <w:rFonts w:ascii="Calibri" w:hAnsi="Calibri"/>
          <w:b/>
          <w:bCs/>
          <w:rtl/>
        </w:rPr>
        <w:t xml:space="preserve"> </w:t>
      </w:r>
      <w:r w:rsidRPr="004042AB">
        <w:rPr>
          <w:rFonts w:ascii="Calibri" w:hAnsi="Calibri" w:hint="eastAsia"/>
          <w:b/>
          <w:bCs/>
          <w:rtl/>
        </w:rPr>
        <w:t>בבאר</w:t>
      </w:r>
      <w:r w:rsidRPr="004042AB">
        <w:rPr>
          <w:rFonts w:ascii="Calibri" w:hAnsi="Calibri"/>
          <w:b/>
          <w:bCs/>
          <w:rtl/>
        </w:rPr>
        <w:t xml:space="preserve"> </w:t>
      </w:r>
      <w:r w:rsidRPr="004042AB">
        <w:rPr>
          <w:rFonts w:ascii="Calibri" w:hAnsi="Calibri" w:hint="eastAsia"/>
          <w:b/>
          <w:bCs/>
          <w:rtl/>
        </w:rPr>
        <w:t>שבע</w:t>
      </w:r>
      <w:r w:rsidRPr="004042AB">
        <w:rPr>
          <w:rFonts w:ascii="Calibri" w:hAnsi="Calibri"/>
          <w:b/>
          <w:bCs/>
          <w:rtl/>
        </w:rPr>
        <w:t>.</w:t>
      </w:r>
    </w:p>
    <w:p w14:paraId="3DEE2176" w14:textId="77777777" w:rsidR="007E2DE4" w:rsidRDefault="007E2DE4" w:rsidP="00D856E5">
      <w:pPr>
        <w:spacing w:after="200" w:line="360" w:lineRule="auto"/>
        <w:rPr>
          <w:sz w:val="6"/>
          <w:szCs w:val="6"/>
          <w:rtl/>
        </w:rPr>
      </w:pPr>
      <w:r>
        <w:rPr>
          <w:sz w:val="6"/>
          <w:szCs w:val="6"/>
          <w:rtl/>
        </w:rPr>
        <w:t>&lt;#3#&gt;</w:t>
      </w:r>
    </w:p>
    <w:p w14:paraId="7386760B" w14:textId="77777777" w:rsidR="007E2DE4" w:rsidRDefault="007E2DE4" w:rsidP="00D856E5">
      <w:pPr>
        <w:spacing w:line="360" w:lineRule="auto"/>
        <w:rPr>
          <w:rtl/>
        </w:rPr>
      </w:pPr>
      <w:r>
        <w:rPr>
          <w:b/>
          <w:bCs/>
          <w:rtl/>
        </w:rPr>
        <w:t xml:space="preserve">ניתנה והודעה היום י' שבט תשע"ז, </w:t>
      </w:r>
      <w:r>
        <w:rPr>
          <w:b/>
          <w:bCs/>
        </w:rPr>
        <w:t>06/02/2017</w:t>
      </w:r>
      <w:r>
        <w:rPr>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E2DE4" w14:paraId="1EB8B5EA" w14:textId="77777777" w:rsidTr="00DC0C45">
        <w:trPr>
          <w:trHeight w:val="316"/>
          <w:jc w:val="right"/>
        </w:trPr>
        <w:tc>
          <w:tcPr>
            <w:tcW w:w="3936" w:type="dxa"/>
          </w:tcPr>
          <w:p w14:paraId="086B7D75" w14:textId="77777777" w:rsidR="007E2DE4" w:rsidRPr="00DC0C45" w:rsidRDefault="007E2DE4" w:rsidP="00DC0C45">
            <w:pPr>
              <w:spacing w:line="360" w:lineRule="auto"/>
              <w:jc w:val="center"/>
              <w:rPr>
                <w:rFonts w:ascii="Times New Roman" w:hAnsi="Times New Roman" w:cs="Times New Roman"/>
                <w:rtl/>
              </w:rPr>
            </w:pPr>
          </w:p>
        </w:tc>
      </w:tr>
      <w:tr w:rsidR="007E2DE4" w14:paraId="1F09E03E" w14:textId="77777777" w:rsidTr="00DC0C45">
        <w:trPr>
          <w:trHeight w:val="361"/>
          <w:jc w:val="right"/>
        </w:trPr>
        <w:tc>
          <w:tcPr>
            <w:tcW w:w="3936" w:type="dxa"/>
          </w:tcPr>
          <w:p w14:paraId="2F27A5A1" w14:textId="77777777" w:rsidR="007E2DE4" w:rsidRPr="00DC0C45" w:rsidRDefault="007E2DE4" w:rsidP="00DC0C45">
            <w:pPr>
              <w:spacing w:line="360" w:lineRule="auto"/>
              <w:jc w:val="center"/>
              <w:rPr>
                <w:rFonts w:ascii="Times New Roman" w:hAnsi="Times New Roman"/>
                <w:b/>
                <w:bCs/>
                <w:rtl/>
              </w:rPr>
            </w:pPr>
            <w:r w:rsidRPr="00DC0C45">
              <w:rPr>
                <w:rFonts w:ascii="Times New Roman" w:hAnsi="Times New Roman"/>
                <w:b/>
                <w:bCs/>
                <w:rtl/>
              </w:rPr>
              <w:t xml:space="preserve">אבשלום מאושר , שופט, סגן נשיאה </w:t>
            </w:r>
          </w:p>
        </w:tc>
      </w:tr>
    </w:tbl>
    <w:p w14:paraId="58EC5A54" w14:textId="77777777" w:rsidR="007E2DE4" w:rsidRDefault="007E2DE4" w:rsidP="00D856E5">
      <w:pPr>
        <w:spacing w:line="360" w:lineRule="auto"/>
        <w:jc w:val="both"/>
        <w:rPr>
          <w:rtl/>
        </w:rPr>
      </w:pPr>
    </w:p>
    <w:p w14:paraId="7E521E01" w14:textId="77777777" w:rsidR="007E2DE4" w:rsidRDefault="007E2DE4" w:rsidP="00D856E5">
      <w:pPr>
        <w:spacing w:line="360" w:lineRule="auto"/>
        <w:jc w:val="both"/>
        <w:rPr>
          <w:rtl/>
        </w:rPr>
      </w:pPr>
    </w:p>
    <w:p w14:paraId="2F56163C" w14:textId="77777777" w:rsidR="007E2DE4" w:rsidRDefault="007E2DE4" w:rsidP="00D856E5">
      <w:pPr>
        <w:spacing w:line="360" w:lineRule="auto"/>
        <w:jc w:val="both"/>
        <w:rPr>
          <w:sz w:val="6"/>
          <w:szCs w:val="6"/>
          <w:rtl/>
        </w:rPr>
      </w:pPr>
      <w:r>
        <w:rPr>
          <w:sz w:val="6"/>
          <w:szCs w:val="6"/>
          <w:rtl/>
        </w:rPr>
        <w:t>&lt;#4#&gt;</w:t>
      </w:r>
    </w:p>
    <w:p w14:paraId="149FB7AB" w14:textId="77777777" w:rsidR="007E2DE4" w:rsidRDefault="007E2DE4">
      <w:pPr>
        <w:spacing w:line="360" w:lineRule="auto"/>
        <w:jc w:val="center"/>
        <w:rPr>
          <w:rFonts w:ascii="Arial" w:hAnsi="Arial"/>
          <w:b/>
          <w:bCs/>
          <w:sz w:val="28"/>
          <w:szCs w:val="28"/>
          <w:u w:val="single"/>
          <w:rtl/>
        </w:rPr>
      </w:pPr>
      <w:r>
        <w:rPr>
          <w:rFonts w:ascii="Arial" w:hAnsi="Arial"/>
          <w:b/>
          <w:bCs/>
          <w:sz w:val="28"/>
          <w:szCs w:val="28"/>
          <w:u w:val="single"/>
          <w:rtl/>
        </w:rPr>
        <w:t>צו</w:t>
      </w:r>
    </w:p>
    <w:p w14:paraId="4E55D39E" w14:textId="77777777" w:rsidR="007E2DE4" w:rsidRDefault="007E2DE4">
      <w:pPr>
        <w:spacing w:line="360" w:lineRule="auto"/>
        <w:jc w:val="both"/>
        <w:rPr>
          <w:b/>
          <w:bCs/>
          <w:rtl/>
        </w:rPr>
      </w:pPr>
      <w:r w:rsidRPr="00D856E5">
        <w:rPr>
          <w:b/>
          <w:bCs/>
          <w:rtl/>
        </w:rPr>
        <w:t xml:space="preserve">מורה על השמדת הסמים כמבוקש. </w:t>
      </w:r>
    </w:p>
    <w:p w14:paraId="4DA42C97" w14:textId="77777777" w:rsidR="007E2DE4" w:rsidRDefault="007E2DE4">
      <w:pPr>
        <w:spacing w:line="360" w:lineRule="auto"/>
        <w:jc w:val="both"/>
        <w:rPr>
          <w:b/>
          <w:bCs/>
          <w:sz w:val="6"/>
          <w:szCs w:val="6"/>
          <w:rtl/>
        </w:rPr>
      </w:pPr>
      <w:r>
        <w:rPr>
          <w:b/>
          <w:bCs/>
          <w:sz w:val="6"/>
          <w:szCs w:val="6"/>
          <w:rtl/>
        </w:rPr>
        <w:t>&lt;#5#&gt;</w:t>
      </w:r>
      <w:bookmarkStart w:id="8" w:name="_GoBack"/>
      <w:bookmarkEnd w:id="8"/>
    </w:p>
    <w:p w14:paraId="2E4F6EAE" w14:textId="77777777" w:rsidR="007E2DE4" w:rsidRPr="001722F5" w:rsidRDefault="001722F5">
      <w:pPr>
        <w:jc w:val="right"/>
        <w:rPr>
          <w:color w:val="FFFFFF"/>
          <w:sz w:val="2"/>
          <w:szCs w:val="2"/>
          <w:rtl/>
        </w:rPr>
      </w:pPr>
      <w:r w:rsidRPr="001722F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E2DE4" w14:paraId="4E39E655" w14:textId="77777777" w:rsidTr="00DC0C45">
        <w:trPr>
          <w:trHeight w:val="316"/>
          <w:jc w:val="right"/>
        </w:trPr>
        <w:tc>
          <w:tcPr>
            <w:tcW w:w="3936" w:type="dxa"/>
          </w:tcPr>
          <w:p w14:paraId="3855CA2D" w14:textId="77777777" w:rsidR="007E2DE4" w:rsidRPr="00DC0C45" w:rsidRDefault="001722F5" w:rsidP="00DC0C45">
            <w:pPr>
              <w:jc w:val="center"/>
              <w:rPr>
                <w:rFonts w:ascii="Times New Roman" w:hAnsi="Times New Roman" w:cs="Times New Roman"/>
                <w:rtl/>
              </w:rPr>
            </w:pPr>
            <w:r w:rsidRPr="001722F5">
              <w:rPr>
                <w:b/>
                <w:bCs/>
                <w:color w:val="FFFFFF"/>
                <w:sz w:val="2"/>
                <w:szCs w:val="2"/>
                <w:rtl/>
              </w:rPr>
              <w:t>54678313</w:t>
            </w:r>
            <w:r>
              <w:rPr>
                <w:b/>
                <w:bCs/>
                <w:rtl/>
              </w:rPr>
              <w:t xml:space="preserve">ניתנה והודעה היום י' שבט תשע"ז, 06/02/2017 במעמד הנוכחים. </w:t>
            </w:r>
          </w:p>
        </w:tc>
      </w:tr>
      <w:tr w:rsidR="007E2DE4" w14:paraId="01FBCF8A" w14:textId="77777777" w:rsidTr="00DC0C45">
        <w:trPr>
          <w:trHeight w:val="361"/>
          <w:jc w:val="right"/>
        </w:trPr>
        <w:tc>
          <w:tcPr>
            <w:tcW w:w="3936" w:type="dxa"/>
          </w:tcPr>
          <w:p w14:paraId="1E461762" w14:textId="77777777" w:rsidR="007E2DE4" w:rsidRPr="00DC0C45" w:rsidRDefault="007E2DE4" w:rsidP="00DC0C45">
            <w:pPr>
              <w:jc w:val="center"/>
              <w:rPr>
                <w:rFonts w:ascii="Times New Roman" w:hAnsi="Times New Roman"/>
                <w:b/>
                <w:bCs/>
                <w:rtl/>
              </w:rPr>
            </w:pPr>
            <w:r w:rsidRPr="00DC0C45">
              <w:rPr>
                <w:rFonts w:ascii="Times New Roman" w:hAnsi="Times New Roman"/>
                <w:b/>
                <w:bCs/>
                <w:rtl/>
              </w:rPr>
              <w:t xml:space="preserve">אבשלום מאושר , שופט, סגן נשיאה </w:t>
            </w:r>
          </w:p>
        </w:tc>
      </w:tr>
    </w:tbl>
    <w:p w14:paraId="345598CE" w14:textId="77777777" w:rsidR="007E2DE4" w:rsidRPr="00D856E5" w:rsidRDefault="007E2DE4" w:rsidP="00D856E5">
      <w:pPr>
        <w:spacing w:after="200" w:line="360" w:lineRule="auto"/>
        <w:jc w:val="both"/>
        <w:rPr>
          <w:rtl/>
        </w:rPr>
      </w:pPr>
    </w:p>
    <w:p w14:paraId="52D3EF1A" w14:textId="77777777" w:rsidR="001722F5" w:rsidRPr="001722F5" w:rsidRDefault="007E2DE4" w:rsidP="001722F5">
      <w:pPr>
        <w:keepNext/>
        <w:rPr>
          <w:color w:val="000000"/>
          <w:sz w:val="22"/>
          <w:szCs w:val="22"/>
          <w:rtl/>
        </w:rPr>
      </w:pPr>
      <w:r>
        <w:rPr>
          <w:rtl/>
        </w:rPr>
        <w:t>הוקלד</w:t>
      </w:r>
      <w:r>
        <w:t xml:space="preserve"> </w:t>
      </w:r>
      <w:r>
        <w:rPr>
          <w:rtl/>
        </w:rPr>
        <w:t>על</w:t>
      </w:r>
      <w:r>
        <w:t xml:space="preserve"> </w:t>
      </w:r>
      <w:r>
        <w:rPr>
          <w:rtl/>
        </w:rPr>
        <w:t>ידי</w:t>
      </w:r>
      <w:r>
        <w:t xml:space="preserve"> </w:t>
      </w:r>
      <w:r>
        <w:rPr>
          <w:rtl/>
        </w:rPr>
        <w:t>אלינור</w:t>
      </w:r>
      <w:r>
        <w:t xml:space="preserve"> </w:t>
      </w:r>
      <w:r>
        <w:rPr>
          <w:rtl/>
        </w:rPr>
        <w:t>גנות</w:t>
      </w:r>
    </w:p>
    <w:p w14:paraId="2788A83D" w14:textId="77777777" w:rsidR="001722F5" w:rsidRPr="001722F5" w:rsidRDefault="001722F5" w:rsidP="001722F5">
      <w:pPr>
        <w:keepNext/>
        <w:rPr>
          <w:color w:val="000000"/>
          <w:sz w:val="22"/>
          <w:szCs w:val="22"/>
          <w:rtl/>
        </w:rPr>
      </w:pPr>
      <w:r w:rsidRPr="001722F5">
        <w:rPr>
          <w:color w:val="000000"/>
          <w:sz w:val="22"/>
          <w:szCs w:val="22"/>
          <w:rtl/>
        </w:rPr>
        <w:t>אבשלום מאושר 54678313</w:t>
      </w:r>
    </w:p>
    <w:p w14:paraId="40AB064D" w14:textId="77777777" w:rsidR="001722F5" w:rsidRDefault="001722F5" w:rsidP="001722F5">
      <w:pPr>
        <w:rPr>
          <w:color w:val="000000"/>
          <w:rtl/>
        </w:rPr>
      </w:pPr>
      <w:r w:rsidRPr="001722F5">
        <w:rPr>
          <w:color w:val="000000"/>
          <w:rtl/>
        </w:rPr>
        <w:t>נוסח מסמך זה כפוף לשינויי ניסוח ועריכה</w:t>
      </w:r>
    </w:p>
    <w:p w14:paraId="7C1D7F27" w14:textId="77777777" w:rsidR="001722F5" w:rsidRDefault="001722F5" w:rsidP="001722F5">
      <w:pPr>
        <w:rPr>
          <w:rtl/>
        </w:rPr>
      </w:pPr>
    </w:p>
    <w:p w14:paraId="12A3EA71" w14:textId="77777777" w:rsidR="001722F5" w:rsidRDefault="001722F5" w:rsidP="001722F5">
      <w:pPr>
        <w:jc w:val="center"/>
        <w:rPr>
          <w:color w:val="0000FF"/>
          <w:u w:val="single"/>
          <w:rtl/>
        </w:rPr>
      </w:pPr>
      <w:hyperlink r:id="rId28" w:history="1">
        <w:r>
          <w:rPr>
            <w:rStyle w:val="Hyperlink"/>
            <w:rtl/>
          </w:rPr>
          <w:t>בעניין עריכה ושינויים במסמכי פסיקה, חקיקה ועוד באתר נבו – הקש כאן</w:t>
        </w:r>
      </w:hyperlink>
    </w:p>
    <w:p w14:paraId="35659A7D" w14:textId="77777777" w:rsidR="007E2DE4" w:rsidRPr="001722F5" w:rsidRDefault="00431AF5" w:rsidP="001722F5">
      <w:pPr>
        <w:jc w:val="center"/>
        <w:rPr>
          <w:color w:val="0000FF"/>
          <w:u w:val="single"/>
        </w:rPr>
      </w:pPr>
      <w:r>
        <w:rPr>
          <w:rFonts w:hint="cs"/>
          <w:color w:val="0000FF"/>
          <w:u w:val="single"/>
          <w:rtl/>
        </w:rPr>
        <w:t xml:space="preserve"> </w:t>
      </w:r>
      <w:r w:rsidR="005C0A74">
        <w:rPr>
          <w:rFonts w:hint="cs"/>
          <w:color w:val="0000FF"/>
          <w:u w:val="single"/>
          <w:rtl/>
        </w:rPr>
        <w:t xml:space="preserve"> </w:t>
      </w:r>
    </w:p>
    <w:sectPr w:rsidR="007E2DE4" w:rsidRPr="001722F5" w:rsidSect="001722F5">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3E862" w14:textId="77777777" w:rsidR="00605BB2" w:rsidRDefault="00605BB2">
      <w:r>
        <w:separator/>
      </w:r>
    </w:p>
  </w:endnote>
  <w:endnote w:type="continuationSeparator" w:id="0">
    <w:p w14:paraId="21A5DB6F" w14:textId="77777777" w:rsidR="00605BB2" w:rsidRDefault="00605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4361D" w14:textId="77777777" w:rsidR="00605BB2" w:rsidRDefault="00605BB2" w:rsidP="001722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0BBCD014" w14:textId="77777777" w:rsidR="00605BB2" w:rsidRPr="001722F5" w:rsidRDefault="00605BB2" w:rsidP="001722F5">
    <w:pPr>
      <w:pStyle w:val="a5"/>
      <w:pBdr>
        <w:top w:val="single" w:sz="4" w:space="1" w:color="auto"/>
        <w:between w:val="single" w:sz="4" w:space="0" w:color="auto"/>
      </w:pBdr>
      <w:spacing w:after="60"/>
      <w:jc w:val="center"/>
      <w:rPr>
        <w:rFonts w:ascii="FrankRuehl" w:hAnsi="FrankRuehl" w:cs="FrankRuehl"/>
        <w:color w:val="000000"/>
      </w:rPr>
    </w:pPr>
    <w:r w:rsidRPr="001722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160B0" w14:textId="77777777" w:rsidR="00605BB2" w:rsidRDefault="00605BB2" w:rsidP="001722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75A8F">
      <w:rPr>
        <w:rFonts w:ascii="FrankRuehl" w:hAnsi="FrankRuehl" w:cs="FrankRuehl"/>
        <w:noProof/>
        <w:rtl/>
      </w:rPr>
      <w:t>2</w:t>
    </w:r>
    <w:r>
      <w:rPr>
        <w:rFonts w:ascii="FrankRuehl" w:hAnsi="FrankRuehl" w:cs="FrankRuehl"/>
        <w:rtl/>
      </w:rPr>
      <w:fldChar w:fldCharType="end"/>
    </w:r>
  </w:p>
  <w:p w14:paraId="45970CAA" w14:textId="77777777" w:rsidR="00605BB2" w:rsidRPr="001722F5" w:rsidRDefault="00605BB2" w:rsidP="001722F5">
    <w:pPr>
      <w:pStyle w:val="a5"/>
      <w:pBdr>
        <w:top w:val="single" w:sz="4" w:space="1" w:color="auto"/>
        <w:between w:val="single" w:sz="4" w:space="0" w:color="auto"/>
      </w:pBdr>
      <w:spacing w:after="60"/>
      <w:jc w:val="center"/>
      <w:rPr>
        <w:rFonts w:ascii="FrankRuehl" w:hAnsi="FrankRuehl" w:cs="FrankRuehl"/>
        <w:color w:val="000000"/>
      </w:rPr>
    </w:pPr>
    <w:r w:rsidRPr="001722F5">
      <w:rPr>
        <w:rFonts w:ascii="FrankRuehl" w:hAnsi="FrankRuehl" w:cs="FrankRuehl"/>
        <w:color w:val="000000"/>
      </w:rPr>
      <w:pict w14:anchorId="101E6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7F885" w14:textId="77777777" w:rsidR="00605BB2" w:rsidRDefault="00605BB2">
      <w:r>
        <w:separator/>
      </w:r>
    </w:p>
  </w:footnote>
  <w:footnote w:type="continuationSeparator" w:id="0">
    <w:p w14:paraId="21B1369F" w14:textId="77777777" w:rsidR="00605BB2" w:rsidRDefault="00605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D817E" w14:textId="77777777" w:rsidR="00605BB2" w:rsidRPr="001722F5" w:rsidRDefault="00605BB2" w:rsidP="001722F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63604-05-16</w:t>
    </w:r>
    <w:r>
      <w:rPr>
        <w:color w:val="000000"/>
        <w:sz w:val="22"/>
        <w:szCs w:val="22"/>
        <w:rtl/>
      </w:rPr>
      <w:tab/>
      <w:t xml:space="preserve"> מדינת ישראל נ' אבא יוסף בורוס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5AA93" w14:textId="77777777" w:rsidR="00605BB2" w:rsidRPr="001722F5" w:rsidRDefault="00605BB2" w:rsidP="001722F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63604-05-16</w:t>
    </w:r>
    <w:r>
      <w:rPr>
        <w:color w:val="000000"/>
        <w:sz w:val="22"/>
        <w:szCs w:val="22"/>
        <w:rtl/>
      </w:rPr>
      <w:tab/>
      <w:t xml:space="preserve"> מדינת ישראל נ' אבא יוסף בורוס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50452AA"/>
    <w:multiLevelType w:val="hybridMultilevel"/>
    <w:tmpl w:val="B5DC47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727804143">
    <w:abstractNumId w:val="15"/>
  </w:num>
  <w:num w:numId="2" w16cid:durableId="1429230033">
    <w:abstractNumId w:val="6"/>
  </w:num>
  <w:num w:numId="3" w16cid:durableId="369385167">
    <w:abstractNumId w:val="13"/>
  </w:num>
  <w:num w:numId="4" w16cid:durableId="122887611">
    <w:abstractNumId w:val="12"/>
  </w:num>
  <w:num w:numId="5" w16cid:durableId="893078279">
    <w:abstractNumId w:val="5"/>
  </w:num>
  <w:num w:numId="6" w16cid:durableId="563564865">
    <w:abstractNumId w:val="7"/>
  </w:num>
  <w:num w:numId="7" w16cid:durableId="1609657736">
    <w:abstractNumId w:val="17"/>
  </w:num>
  <w:num w:numId="8" w16cid:durableId="1145732178">
    <w:abstractNumId w:val="0"/>
  </w:num>
  <w:num w:numId="9" w16cid:durableId="403840829">
    <w:abstractNumId w:val="11"/>
  </w:num>
  <w:num w:numId="10" w16cid:durableId="303201915">
    <w:abstractNumId w:val="9"/>
  </w:num>
  <w:num w:numId="11" w16cid:durableId="443235334">
    <w:abstractNumId w:val="4"/>
  </w:num>
  <w:num w:numId="12" w16cid:durableId="1919360506">
    <w:abstractNumId w:val="16"/>
  </w:num>
  <w:num w:numId="13" w16cid:durableId="643198879">
    <w:abstractNumId w:val="10"/>
  </w:num>
  <w:num w:numId="14" w16cid:durableId="1732924066">
    <w:abstractNumId w:val="3"/>
  </w:num>
  <w:num w:numId="15" w16cid:durableId="1700551006">
    <w:abstractNumId w:val="14"/>
  </w:num>
  <w:num w:numId="16" w16cid:durableId="1080909667">
    <w:abstractNumId w:val="2"/>
  </w:num>
  <w:num w:numId="17" w16cid:durableId="570427549">
    <w:abstractNumId w:val="8"/>
  </w:num>
  <w:num w:numId="18" w16cid:durableId="452939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3604-05-16"/>
    <w:docVar w:name="caseId" w:val="73639469"/>
    <w:docVar w:name="deriveClass" w:val="NGCS.Protocol.BL.Client.ProtocolBLClientCriminal"/>
    <w:docVar w:name="firstPageNumber" w:val="17"/>
    <w:docVar w:name="MyInfo" w:val="This document was extracted from Nevo's site"/>
    <w:docVar w:name="NGCS.caseTypeID" w:val="-1"/>
    <w:docVar w:name="NGCS.courtID" w:val="42"/>
    <w:docVar w:name="NGCS.isReservedAddressPlace" w:val="0"/>
    <w:docVar w:name="NGCS.isReservedVoucherPlace" w:val="0"/>
    <w:docVar w:name="NGCS.proceedingID" w:val="2"/>
    <w:docVar w:name="NGCS.TemplateCategoryID" w:val="14"/>
    <w:docVar w:name="NGCS.userUPN" w:val="051912749@GOV.IL"/>
    <w:docVar w:name="privellegeId" w:val="1"/>
    <w:docVar w:name="protocolId" w:val="7380982"/>
    <w:docVar w:name="releaseSign" w:val="0"/>
    <w:docVar w:name="sittingDateTime" w:val="06/02/2017 09:00     "/>
    <w:docVar w:name="sittingId" w:val="82166886"/>
    <w:docVar w:name="sittingTypeId" w:val="2"/>
    <w:docVar w:name="WordClientAssemblyName" w:val="NGCS.Protocol.BL.Client"/>
    <w:docVar w:name="WordClientClassName" w:val="NGCS.Templates.UIP.TemplateWordClient"/>
  </w:docVars>
  <w:rsids>
    <w:rsidRoot w:val="008F7C52"/>
    <w:rsid w:val="0006549D"/>
    <w:rsid w:val="000B3AAB"/>
    <w:rsid w:val="000B53B5"/>
    <w:rsid w:val="000D4D28"/>
    <w:rsid w:val="0013311A"/>
    <w:rsid w:val="001722F5"/>
    <w:rsid w:val="0019499A"/>
    <w:rsid w:val="001C168B"/>
    <w:rsid w:val="001E280A"/>
    <w:rsid w:val="00207F55"/>
    <w:rsid w:val="00217F3B"/>
    <w:rsid w:val="00245BC0"/>
    <w:rsid w:val="002C7CE2"/>
    <w:rsid w:val="0030433E"/>
    <w:rsid w:val="003577CB"/>
    <w:rsid w:val="00390AD9"/>
    <w:rsid w:val="003E1288"/>
    <w:rsid w:val="004042AB"/>
    <w:rsid w:val="00431AC1"/>
    <w:rsid w:val="00431AF5"/>
    <w:rsid w:val="00434795"/>
    <w:rsid w:val="00475A8F"/>
    <w:rsid w:val="004F084A"/>
    <w:rsid w:val="00505265"/>
    <w:rsid w:val="00584BA3"/>
    <w:rsid w:val="0059246B"/>
    <w:rsid w:val="005C0A74"/>
    <w:rsid w:val="00605BB2"/>
    <w:rsid w:val="006515BF"/>
    <w:rsid w:val="006B2E34"/>
    <w:rsid w:val="006C59E3"/>
    <w:rsid w:val="0070131E"/>
    <w:rsid w:val="007B0191"/>
    <w:rsid w:val="007D2626"/>
    <w:rsid w:val="007E2DE4"/>
    <w:rsid w:val="007F6C42"/>
    <w:rsid w:val="00806A01"/>
    <w:rsid w:val="008119BB"/>
    <w:rsid w:val="00885177"/>
    <w:rsid w:val="008F7C52"/>
    <w:rsid w:val="00953E8D"/>
    <w:rsid w:val="009A2973"/>
    <w:rsid w:val="00A5666E"/>
    <w:rsid w:val="00B00D07"/>
    <w:rsid w:val="00B26986"/>
    <w:rsid w:val="00B872A6"/>
    <w:rsid w:val="00C358F4"/>
    <w:rsid w:val="00C53C64"/>
    <w:rsid w:val="00C67AD5"/>
    <w:rsid w:val="00CE602F"/>
    <w:rsid w:val="00D36C56"/>
    <w:rsid w:val="00D411C0"/>
    <w:rsid w:val="00D856E5"/>
    <w:rsid w:val="00D97D20"/>
    <w:rsid w:val="00DC0C45"/>
    <w:rsid w:val="00DD505C"/>
    <w:rsid w:val="00EE1C30"/>
    <w:rsid w:val="00FE1B0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87399B"/>
  <w15:chartTrackingRefBased/>
  <w15:docId w15:val="{D5F7525C-DD6B-4882-B235-DCF7AE0D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rFonts w:cs="Times New Roman"/>
      <w:sz w:val="16"/>
      <w:szCs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rFonts w:cs="Arial"/>
      <w:sz w:val="20"/>
      <w:szCs w:val="20"/>
    </w:rPr>
  </w:style>
  <w:style w:type="character" w:customStyle="1" w:styleId="PlaceholderText">
    <w:name w:val="Placeholder Text"/>
    <w:semiHidden/>
    <w:rsid w:val="000B3AAB"/>
    <w:rPr>
      <w:rFonts w:cs="Times New Roman"/>
      <w:color w:val="808080"/>
    </w:rPr>
  </w:style>
  <w:style w:type="paragraph" w:customStyle="1" w:styleId="12">
    <w:name w:val="רגיל + ‏12 נק'"/>
    <w:aliases w:val="מיושר לשני הצדדים,מרווח בין שורות:  שורה וחצי"/>
    <w:basedOn w:val="a"/>
    <w:rsid w:val="00D411C0"/>
    <w:rPr>
      <w:rFonts w:ascii="Times New Roman" w:eastAsia="David" w:hAnsi="Times New Roman"/>
      <w:b/>
      <w:bCs/>
      <w:u w:val="single"/>
    </w:rPr>
  </w:style>
  <w:style w:type="character" w:customStyle="1" w:styleId="a4">
    <w:name w:val="כותרת עליונה תו"/>
    <w:link w:val="a3"/>
    <w:locked/>
    <w:rsid w:val="004042AB"/>
    <w:rPr>
      <w:rFonts w:cs="Times New Roman"/>
      <w:sz w:val="24"/>
      <w:szCs w:val="24"/>
    </w:rPr>
  </w:style>
  <w:style w:type="character" w:styleId="Hyperlink">
    <w:name w:val="Hyperlink"/>
    <w:rsid w:val="001722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29.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389438" TargetMode="External"/><Relationship Id="rId3" Type="http://schemas.openxmlformats.org/officeDocument/2006/relationships/styles" Target="styles.xml"/><Relationship Id="rId21" Type="http://schemas.openxmlformats.org/officeDocument/2006/relationships/hyperlink" Target="http://www.nevo.co.il/case/679347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law/70301/29.a" TargetMode="External"/><Relationship Id="rId25" Type="http://schemas.openxmlformats.org/officeDocument/2006/relationships/hyperlink" Target="http://www.nevo.co.il/case/613282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law/4216" TargetMode="External"/><Relationship Id="rId20" Type="http://schemas.openxmlformats.org/officeDocument/2006/relationships/hyperlink" Target="http://www.nevo.co.il/case/17940011" TargetMode="External"/><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37a" TargetMode="External"/><Relationship Id="rId24" Type="http://schemas.openxmlformats.org/officeDocument/2006/relationships/hyperlink" Target="http://www.nevo.co.il/case/6134194"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4216/19a" TargetMode="External"/><Relationship Id="rId23" Type="http://schemas.openxmlformats.org/officeDocument/2006/relationships/hyperlink" Target="http://www.nevo.co.il/case/506172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578682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13083186" TargetMode="External"/><Relationship Id="rId27" Type="http://schemas.openxmlformats.org/officeDocument/2006/relationships/hyperlink" Target="http://www.nevo.co.il/law/4216/37a"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1804</Words>
  <Characters>9023</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10806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2883709</vt:i4>
      </vt:variant>
      <vt:variant>
        <vt:i4>57</vt:i4>
      </vt:variant>
      <vt:variant>
        <vt:i4>0</vt:i4>
      </vt:variant>
      <vt:variant>
        <vt:i4>5</vt:i4>
      </vt:variant>
      <vt:variant>
        <vt:lpwstr>http://www.nevo.co.il/law/4216/37a</vt:lpwstr>
      </vt:variant>
      <vt:variant>
        <vt:lpwstr/>
      </vt:variant>
      <vt:variant>
        <vt:i4>589896</vt:i4>
      </vt:variant>
      <vt:variant>
        <vt:i4>54</vt:i4>
      </vt:variant>
      <vt:variant>
        <vt:i4>0</vt:i4>
      </vt:variant>
      <vt:variant>
        <vt:i4>5</vt:i4>
      </vt:variant>
      <vt:variant>
        <vt:lpwstr>http://www.nevo.co.il/case/389438</vt:lpwstr>
      </vt:variant>
      <vt:variant>
        <vt:lpwstr/>
      </vt:variant>
      <vt:variant>
        <vt:i4>3670133</vt:i4>
      </vt:variant>
      <vt:variant>
        <vt:i4>51</vt:i4>
      </vt:variant>
      <vt:variant>
        <vt:i4>0</vt:i4>
      </vt:variant>
      <vt:variant>
        <vt:i4>5</vt:i4>
      </vt:variant>
      <vt:variant>
        <vt:lpwstr>http://www.nevo.co.il/case/6132825</vt:lpwstr>
      </vt:variant>
      <vt:variant>
        <vt:lpwstr/>
      </vt:variant>
      <vt:variant>
        <vt:i4>3145848</vt:i4>
      </vt:variant>
      <vt:variant>
        <vt:i4>48</vt:i4>
      </vt:variant>
      <vt:variant>
        <vt:i4>0</vt:i4>
      </vt:variant>
      <vt:variant>
        <vt:i4>5</vt:i4>
      </vt:variant>
      <vt:variant>
        <vt:lpwstr>http://www.nevo.co.il/case/6134194</vt:lpwstr>
      </vt:variant>
      <vt:variant>
        <vt:lpwstr/>
      </vt:variant>
      <vt:variant>
        <vt:i4>3276919</vt:i4>
      </vt:variant>
      <vt:variant>
        <vt:i4>45</vt:i4>
      </vt:variant>
      <vt:variant>
        <vt:i4>0</vt:i4>
      </vt:variant>
      <vt:variant>
        <vt:i4>5</vt:i4>
      </vt:variant>
      <vt:variant>
        <vt:lpwstr>http://www.nevo.co.il/case/5061726</vt:lpwstr>
      </vt:variant>
      <vt:variant>
        <vt:lpwstr/>
      </vt:variant>
      <vt:variant>
        <vt:i4>3801214</vt:i4>
      </vt:variant>
      <vt:variant>
        <vt:i4>42</vt:i4>
      </vt:variant>
      <vt:variant>
        <vt:i4>0</vt:i4>
      </vt:variant>
      <vt:variant>
        <vt:i4>5</vt:i4>
      </vt:variant>
      <vt:variant>
        <vt:lpwstr>http://www.nevo.co.il/case/13083186</vt:lpwstr>
      </vt:variant>
      <vt:variant>
        <vt:lpwstr/>
      </vt:variant>
      <vt:variant>
        <vt:i4>3932279</vt:i4>
      </vt:variant>
      <vt:variant>
        <vt:i4>39</vt:i4>
      </vt:variant>
      <vt:variant>
        <vt:i4>0</vt:i4>
      </vt:variant>
      <vt:variant>
        <vt:i4>5</vt:i4>
      </vt:variant>
      <vt:variant>
        <vt:lpwstr>http://www.nevo.co.il/case/6793477</vt:lpwstr>
      </vt:variant>
      <vt:variant>
        <vt:lpwstr/>
      </vt:variant>
      <vt:variant>
        <vt:i4>3735671</vt:i4>
      </vt:variant>
      <vt:variant>
        <vt:i4>36</vt:i4>
      </vt:variant>
      <vt:variant>
        <vt:i4>0</vt:i4>
      </vt:variant>
      <vt:variant>
        <vt:i4>5</vt:i4>
      </vt:variant>
      <vt:variant>
        <vt:lpwstr>http://www.nevo.co.il/case/17940011</vt:lpwstr>
      </vt:variant>
      <vt:variant>
        <vt:lpwstr/>
      </vt:variant>
      <vt:variant>
        <vt:i4>3407991</vt:i4>
      </vt:variant>
      <vt:variant>
        <vt:i4>33</vt:i4>
      </vt:variant>
      <vt:variant>
        <vt:i4>0</vt:i4>
      </vt:variant>
      <vt:variant>
        <vt:i4>5</vt:i4>
      </vt:variant>
      <vt:variant>
        <vt:lpwstr>http://www.nevo.co.il/case/5786821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852041</vt:i4>
      </vt:variant>
      <vt:variant>
        <vt:i4>27</vt:i4>
      </vt:variant>
      <vt:variant>
        <vt:i4>0</vt:i4>
      </vt:variant>
      <vt:variant>
        <vt:i4>5</vt:i4>
      </vt:variant>
      <vt:variant>
        <vt:lpwstr>http://www.nevo.co.il/law/70301/29.a</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2017-02-06T09:20:00Z</cp:lastPrinted>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63604</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אבא יוסף בורוס</vt:lpwstr>
  </property>
  <property fmtid="{D5CDD505-2E9C-101B-9397-08002B2CF9AE}" pid="10" name="LAWYER">
    <vt:lpwstr>ליטל לוזון;יאיר לחן</vt:lpwstr>
  </property>
  <property fmtid="{D5CDD505-2E9C-101B-9397-08002B2CF9AE}" pid="11" name="JUDGE">
    <vt:lpwstr>אבשלום מאושר</vt:lpwstr>
  </property>
  <property fmtid="{D5CDD505-2E9C-101B-9397-08002B2CF9AE}" pid="12" name="CITY">
    <vt:lpwstr>אש'</vt:lpwstr>
  </property>
  <property fmtid="{D5CDD505-2E9C-101B-9397-08002B2CF9AE}" pid="13" name="DATE">
    <vt:lpwstr>20170206</vt:lpwstr>
  </property>
  <property fmtid="{D5CDD505-2E9C-101B-9397-08002B2CF9AE}" pid="14" name="TYPE_N_DATE">
    <vt:lpwstr>38020170206</vt:lpwstr>
  </property>
  <property fmtid="{D5CDD505-2E9C-101B-9397-08002B2CF9AE}" pid="15" name="WORDNUMPAGES">
    <vt:lpwstr>7</vt:lpwstr>
  </property>
  <property fmtid="{D5CDD505-2E9C-101B-9397-08002B2CF9AE}" pid="16" name="TYPE_ABS_DATE">
    <vt:lpwstr>380020170206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5786821;17940011;6793477;13083186;5061726;6134194;6132825;389438</vt:lpwstr>
  </property>
  <property fmtid="{D5CDD505-2E9C-101B-9397-08002B2CF9AE}" pid="36" name="CASENOTES1">
    <vt:lpwstr>ProcID=113&amp;PartA=522&amp;PartC=07</vt:lpwstr>
  </property>
  <property fmtid="{D5CDD505-2E9C-101B-9397-08002B2CF9AE}" pid="37" name="CASENOTES2">
    <vt:lpwstr>ProcID=262;213&amp;PartA=2009&amp;PartC=20</vt:lpwstr>
  </property>
  <property fmtid="{D5CDD505-2E9C-101B-9397-08002B2CF9AE}" pid="38" name="CASENOTES3">
    <vt:lpwstr>ProcID=87;184&amp;PartA=562&amp;PartC=08</vt:lpwstr>
  </property>
  <property fmtid="{D5CDD505-2E9C-101B-9397-08002B2CF9AE}" pid="39" name="CASENOTES4">
    <vt:lpwstr>ProcID=213&amp;PartA=23&amp;PartC=28</vt:lpwstr>
  </property>
  <property fmtid="{D5CDD505-2E9C-101B-9397-08002B2CF9AE}" pid="40" name="CASENOTES5">
    <vt:lpwstr>ProcID=213&amp;PartA=11&amp;PartC=16</vt:lpwstr>
  </property>
  <property fmtid="{D5CDD505-2E9C-101B-9397-08002B2CF9AE}" pid="41" name="CASENOTES6">
    <vt:lpwstr>ProcID=213&amp;PartA=13&amp;PartC=14</vt:lpwstr>
  </property>
  <property fmtid="{D5CDD505-2E9C-101B-9397-08002B2CF9AE}" pid="42" name="CASENOTES7">
    <vt:lpwstr>ProcID=213&amp;PartA=10&amp;PartC=11</vt:lpwstr>
  </property>
  <property fmtid="{D5CDD505-2E9C-101B-9397-08002B2CF9AE}" pid="43" name="CASENOTES8">
    <vt:lpwstr>ProcID=213&amp;PartA=11&amp;PartC=12</vt:lpwstr>
  </property>
  <property fmtid="{D5CDD505-2E9C-101B-9397-08002B2CF9AE}" pid="44" name="CASENOTES9">
    <vt:lpwstr>ProcID=213&amp;PartA=18&amp;PartC=21</vt:lpwstr>
  </property>
  <property fmtid="{D5CDD505-2E9C-101B-9397-08002B2CF9AE}" pid="45" name="CASENOTES10">
    <vt:lpwstr>ProcID=213&amp;PartA=24&amp;PartC=32</vt:lpwstr>
  </property>
  <property fmtid="{D5CDD505-2E9C-101B-9397-08002B2CF9AE}" pid="46" name="CASENOTES11">
    <vt:lpwstr>ProcID=213&amp;PartA=18&amp;PartC=19</vt:lpwstr>
  </property>
  <property fmtid="{D5CDD505-2E9C-101B-9397-08002B2CF9AE}" pid="47" name="CASENOTES12">
    <vt:lpwstr>ProcID=213&amp;PartA=15&amp;PartC=17</vt:lpwstr>
  </property>
  <property fmtid="{D5CDD505-2E9C-101B-9397-08002B2CF9AE}" pid="48" name="CASENOTES13">
    <vt:lpwstr>ProcID=213&amp;PartA=27&amp;PartC=32</vt:lpwstr>
  </property>
  <property fmtid="{D5CDD505-2E9C-101B-9397-08002B2CF9AE}" pid="49" name="CASENOTES14">
    <vt:lpwstr>ProcID=213&amp;PartA=27&amp;PartC=33</vt:lpwstr>
  </property>
  <property fmtid="{D5CDD505-2E9C-101B-9397-08002B2CF9AE}" pid="50" name="CASENOTES15">
    <vt:lpwstr>ProcID=213&amp;PartA=27&amp;PartC=29</vt:lpwstr>
  </property>
  <property fmtid="{D5CDD505-2E9C-101B-9397-08002B2CF9AE}" pid="51" name="CASENOTES16">
    <vt:lpwstr>ProcID=213&amp;PartA=31&amp;PartC=33</vt:lpwstr>
  </property>
  <property fmtid="{D5CDD505-2E9C-101B-9397-08002B2CF9AE}" pid="52" name="CASENOTES17">
    <vt:lpwstr>ProcID=213&amp;PartA=13&amp;PartC=17</vt:lpwstr>
  </property>
  <property fmtid="{D5CDD505-2E9C-101B-9397-08002B2CF9AE}" pid="53" name="CASENOTES18">
    <vt:lpwstr>ProcID=213&amp;PartA=16&amp;PartC=17</vt:lpwstr>
  </property>
  <property fmtid="{D5CDD505-2E9C-101B-9397-08002B2CF9AE}" pid="54" name="CASENOTES19">
    <vt:lpwstr>ProcID=213&amp;PartA=23&amp;PartC=25</vt:lpwstr>
  </property>
  <property fmtid="{D5CDD505-2E9C-101B-9397-08002B2CF9AE}" pid="55" name="CASENOTES20">
    <vt:lpwstr>ProcID=213&amp;PartA=28&amp;PartC=32</vt:lpwstr>
  </property>
  <property fmtid="{D5CDD505-2E9C-101B-9397-08002B2CF9AE}" pid="56" name="CASENOTES21">
    <vt:lpwstr>ProcID=213&amp;PartA=16&amp;PartC=25</vt:lpwstr>
  </property>
  <property fmtid="{D5CDD505-2E9C-101B-9397-08002B2CF9AE}" pid="57" name="CASENOTES22">
    <vt:lpwstr>ProcID=213&amp;PartA=24&amp;PartC=25</vt:lpwstr>
  </property>
  <property fmtid="{D5CDD505-2E9C-101B-9397-08002B2CF9AE}" pid="58" name="CASENOTES23">
    <vt:lpwstr>ProcID=213&amp;PartA=22&amp;PartC=29</vt:lpwstr>
  </property>
  <property fmtid="{D5CDD505-2E9C-101B-9397-08002B2CF9AE}" pid="59" name="CASENOTES24">
    <vt:lpwstr>ProcID=213&amp;PartA=22&amp;PartC=27</vt:lpwstr>
  </property>
  <property fmtid="{D5CDD505-2E9C-101B-9397-08002B2CF9AE}" pid="60" name="CASENOTES25">
    <vt:lpwstr>ProcID=213&amp;PartA=25&amp;PartC=26</vt:lpwstr>
  </property>
  <property fmtid="{D5CDD505-2E9C-101B-9397-08002B2CF9AE}" pid="61" name="CASENOTES26">
    <vt:lpwstr>ProcID=213&amp;PartA=14&amp;PartC=17</vt:lpwstr>
  </property>
  <property fmtid="{D5CDD505-2E9C-101B-9397-08002B2CF9AE}" pid="62" name="CASENOTES27">
    <vt:lpwstr>ProcID=213&amp;PartA=29&amp;PartC=32</vt:lpwstr>
  </property>
  <property fmtid="{D5CDD505-2E9C-101B-9397-08002B2CF9AE}" pid="63" name="LAWLISTTMP1">
    <vt:lpwstr>4216/013;019a;037a</vt:lpwstr>
  </property>
  <property fmtid="{D5CDD505-2E9C-101B-9397-08002B2CF9AE}" pid="64" name="LAWLISTTMP2">
    <vt:lpwstr>70301/029.a</vt:lpwstr>
  </property>
</Properties>
</file>