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635968" w:rsidRPr="00C12649" w14:paraId="4CD3AA33" w14:textId="77777777" w:rsidTr="00562817">
        <w:trPr>
          <w:trHeight w:hRule="exact" w:val="418"/>
          <w:jc w:val="center"/>
        </w:trPr>
        <w:tc>
          <w:tcPr>
            <w:tcW w:w="8720" w:type="dxa"/>
            <w:gridSpan w:val="3"/>
          </w:tcPr>
          <w:p w14:paraId="02C4A3FC" w14:textId="77777777" w:rsidR="00635968" w:rsidRPr="00C12649" w:rsidRDefault="00635968" w:rsidP="00562817">
            <w:pPr>
              <w:pStyle w:val="a3"/>
              <w:tabs>
                <w:tab w:val="clear" w:pos="8306"/>
              </w:tabs>
              <w:jc w:val="center"/>
              <w:rPr>
                <w:rFonts w:ascii="Tahoma" w:hAnsi="Tahoma" w:cs="Tahoma"/>
                <w:b/>
                <w:bCs/>
                <w:color w:val="000080"/>
                <w:sz w:val="20"/>
                <w:szCs w:val="20"/>
                <w:rtl/>
              </w:rPr>
            </w:pPr>
            <w:bookmarkStart w:id="0" w:name="LastJudge"/>
            <w:r w:rsidRPr="00C12649">
              <w:rPr>
                <w:rFonts w:ascii="Tahoma" w:hAnsi="Tahoma" w:cs="Tahoma"/>
                <w:b/>
                <w:bCs/>
                <w:color w:val="000080"/>
                <w:sz w:val="20"/>
                <w:szCs w:val="20"/>
                <w:rtl/>
              </w:rPr>
              <w:t>בית משפט השלום בנתניה</w:t>
            </w:r>
          </w:p>
        </w:tc>
      </w:tr>
      <w:tr w:rsidR="00635968" w:rsidRPr="00C12649" w14:paraId="35A29C58" w14:textId="77777777" w:rsidTr="00562817">
        <w:trPr>
          <w:trHeight w:val="337"/>
          <w:jc w:val="center"/>
        </w:trPr>
        <w:tc>
          <w:tcPr>
            <w:tcW w:w="6396" w:type="dxa"/>
          </w:tcPr>
          <w:p w14:paraId="6F355472" w14:textId="77777777" w:rsidR="00635968" w:rsidRPr="00C12649" w:rsidRDefault="00635968" w:rsidP="00562817">
            <w:pPr>
              <w:rPr>
                <w:b/>
                <w:bCs/>
                <w:sz w:val="26"/>
                <w:szCs w:val="26"/>
                <w:rtl/>
              </w:rPr>
            </w:pPr>
            <w:r w:rsidRPr="00C12649">
              <w:rPr>
                <w:b/>
                <w:bCs/>
                <w:sz w:val="26"/>
                <w:szCs w:val="26"/>
                <w:rtl/>
              </w:rPr>
              <w:t>ת"פ</w:t>
            </w:r>
            <w:r w:rsidRPr="00C12649">
              <w:rPr>
                <w:rFonts w:hint="cs"/>
                <w:b/>
                <w:bCs/>
                <w:sz w:val="26"/>
                <w:szCs w:val="26"/>
                <w:rtl/>
              </w:rPr>
              <w:t xml:space="preserve"> </w:t>
            </w:r>
            <w:r w:rsidRPr="00C12649">
              <w:rPr>
                <w:b/>
                <w:bCs/>
                <w:sz w:val="26"/>
                <w:szCs w:val="26"/>
                <w:rtl/>
              </w:rPr>
              <w:t>46038-06-16</w:t>
            </w:r>
            <w:r w:rsidRPr="00C12649">
              <w:rPr>
                <w:rFonts w:hint="cs"/>
                <w:b/>
                <w:bCs/>
                <w:sz w:val="26"/>
                <w:szCs w:val="26"/>
                <w:rtl/>
              </w:rPr>
              <w:t xml:space="preserve"> </w:t>
            </w:r>
            <w:r w:rsidRPr="00C12649">
              <w:rPr>
                <w:b/>
                <w:bCs/>
                <w:sz w:val="26"/>
                <w:szCs w:val="26"/>
                <w:rtl/>
              </w:rPr>
              <w:t>מדינת ישראל נ' קרופניק</w:t>
            </w:r>
          </w:p>
          <w:p w14:paraId="6BF59C29" w14:textId="77777777" w:rsidR="00635968" w:rsidRPr="00C12649" w:rsidRDefault="00635968" w:rsidP="00562817">
            <w:pPr>
              <w:rPr>
                <w:b/>
                <w:bCs/>
                <w:sz w:val="26"/>
                <w:szCs w:val="26"/>
                <w:rtl/>
              </w:rPr>
            </w:pPr>
          </w:p>
        </w:tc>
        <w:tc>
          <w:tcPr>
            <w:tcW w:w="236" w:type="dxa"/>
          </w:tcPr>
          <w:p w14:paraId="4874CFBF" w14:textId="77777777" w:rsidR="00635968" w:rsidRPr="00C12649" w:rsidRDefault="00635968" w:rsidP="00562817">
            <w:pPr>
              <w:pStyle w:val="a3"/>
              <w:jc w:val="right"/>
              <w:rPr>
                <w:b/>
                <w:bCs/>
                <w:sz w:val="26"/>
                <w:szCs w:val="26"/>
                <w:rtl/>
              </w:rPr>
            </w:pPr>
          </w:p>
        </w:tc>
        <w:tc>
          <w:tcPr>
            <w:tcW w:w="2088" w:type="dxa"/>
          </w:tcPr>
          <w:p w14:paraId="4452C028" w14:textId="77777777" w:rsidR="00635968" w:rsidRPr="00C12649" w:rsidRDefault="00635968" w:rsidP="00562817">
            <w:pPr>
              <w:pStyle w:val="a3"/>
              <w:tabs>
                <w:tab w:val="clear" w:pos="4153"/>
              </w:tabs>
              <w:jc w:val="right"/>
              <w:rPr>
                <w:b/>
                <w:bCs/>
                <w:sz w:val="26"/>
                <w:szCs w:val="26"/>
                <w:rtl/>
              </w:rPr>
            </w:pPr>
            <w:r w:rsidRPr="00C12649">
              <w:rPr>
                <w:b/>
                <w:bCs/>
                <w:sz w:val="26"/>
                <w:szCs w:val="26"/>
                <w:rtl/>
              </w:rPr>
              <w:t>21 יוני 2017</w:t>
            </w:r>
          </w:p>
        </w:tc>
      </w:tr>
    </w:tbl>
    <w:p w14:paraId="3A549F54" w14:textId="77777777" w:rsidR="00635968" w:rsidRPr="00C12649" w:rsidRDefault="00635968" w:rsidP="00635968">
      <w:pPr>
        <w:pStyle w:val="a3"/>
        <w:jc w:val="center"/>
        <w:rPr>
          <w:rFonts w:ascii="Tahoma" w:hAnsi="Tahoma" w:cs="Tahoma"/>
          <w:b/>
          <w:bCs/>
          <w:color w:val="000080"/>
          <w:sz w:val="20"/>
          <w:szCs w:val="20"/>
          <w:rtl/>
        </w:rPr>
      </w:pPr>
    </w:p>
    <w:p w14:paraId="5B713EAB" w14:textId="77777777" w:rsidR="00635968" w:rsidRPr="00C12649" w:rsidRDefault="00635968" w:rsidP="00635968">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562817" w:rsidRPr="00C12649" w14:paraId="580D83D0" w14:textId="77777777" w:rsidTr="00635968">
        <w:trPr>
          <w:gridAfter w:val="1"/>
          <w:wAfter w:w="56" w:type="dxa"/>
        </w:trPr>
        <w:tc>
          <w:tcPr>
            <w:tcW w:w="8718" w:type="dxa"/>
            <w:gridSpan w:val="2"/>
            <w:shd w:val="clear" w:color="auto" w:fill="auto"/>
          </w:tcPr>
          <w:p w14:paraId="227E0834" w14:textId="77777777" w:rsidR="00635968" w:rsidRPr="00C12649" w:rsidRDefault="00635968" w:rsidP="00562817">
            <w:pPr>
              <w:rPr>
                <w:b/>
                <w:bCs/>
                <w:sz w:val="26"/>
                <w:szCs w:val="26"/>
                <w:rtl/>
              </w:rPr>
            </w:pPr>
            <w:r w:rsidRPr="00C12649">
              <w:rPr>
                <w:rFonts w:hint="cs"/>
                <w:b/>
                <w:bCs/>
                <w:sz w:val="26"/>
                <w:szCs w:val="26"/>
                <w:rtl/>
              </w:rPr>
              <w:t>לפני כבוד ה</w:t>
            </w:r>
            <w:r w:rsidRPr="00C12649">
              <w:rPr>
                <w:b/>
                <w:bCs/>
                <w:sz w:val="26"/>
                <w:szCs w:val="26"/>
                <w:rtl/>
              </w:rPr>
              <w:t>שופט עמית פרייז</w:t>
            </w:r>
            <w:r w:rsidRPr="00C12649">
              <w:rPr>
                <w:rStyle w:val="TimesNewRomanTimesNewRoman"/>
                <w:rtl/>
              </w:rPr>
              <w:t xml:space="preserve"> </w:t>
            </w:r>
          </w:p>
        </w:tc>
      </w:tr>
      <w:tr w:rsidR="00562817" w:rsidRPr="00C12649" w14:paraId="31FF6421" w14:textId="77777777" w:rsidTr="00635968">
        <w:trPr>
          <w:cantSplit/>
          <w:trHeight w:val="724"/>
        </w:trPr>
        <w:tc>
          <w:tcPr>
            <w:tcW w:w="2880" w:type="dxa"/>
            <w:shd w:val="clear" w:color="auto" w:fill="auto"/>
          </w:tcPr>
          <w:p w14:paraId="1986A2FF" w14:textId="77777777" w:rsidR="00635968" w:rsidRPr="00C12649" w:rsidRDefault="00635968" w:rsidP="00635968">
            <w:pPr>
              <w:ind w:left="26"/>
              <w:rPr>
                <w:b/>
                <w:bCs/>
                <w:sz w:val="26"/>
                <w:szCs w:val="26"/>
                <w:rtl/>
              </w:rPr>
            </w:pPr>
            <w:bookmarkStart w:id="1" w:name="FirstAppellant"/>
          </w:p>
          <w:p w14:paraId="5D27E1B5" w14:textId="77777777" w:rsidR="00635968" w:rsidRPr="00C12649" w:rsidRDefault="00635968" w:rsidP="00635968">
            <w:pPr>
              <w:ind w:left="26"/>
              <w:rPr>
                <w:b/>
                <w:bCs/>
                <w:sz w:val="26"/>
                <w:szCs w:val="26"/>
                <w:rtl/>
              </w:rPr>
            </w:pPr>
            <w:r w:rsidRPr="00C12649">
              <w:rPr>
                <w:rFonts w:hint="cs"/>
                <w:b/>
                <w:bCs/>
                <w:sz w:val="26"/>
                <w:szCs w:val="26"/>
                <w:rtl/>
              </w:rPr>
              <w:t>ה</w:t>
            </w:r>
            <w:r w:rsidRPr="00C12649">
              <w:rPr>
                <w:b/>
                <w:bCs/>
                <w:sz w:val="26"/>
                <w:szCs w:val="26"/>
                <w:rtl/>
              </w:rPr>
              <w:t>מאשימה</w:t>
            </w:r>
          </w:p>
        </w:tc>
        <w:tc>
          <w:tcPr>
            <w:tcW w:w="5922" w:type="dxa"/>
            <w:gridSpan w:val="2"/>
            <w:shd w:val="clear" w:color="auto" w:fill="auto"/>
          </w:tcPr>
          <w:p w14:paraId="5E0ACB1F" w14:textId="77777777" w:rsidR="00635968" w:rsidRPr="00C12649" w:rsidRDefault="00635968" w:rsidP="00562817">
            <w:pPr>
              <w:rPr>
                <w:rtl/>
              </w:rPr>
            </w:pPr>
          </w:p>
          <w:p w14:paraId="5F1F5374" w14:textId="77777777" w:rsidR="00635968" w:rsidRPr="00C12649" w:rsidRDefault="00635968" w:rsidP="00562817">
            <w:pPr>
              <w:rPr>
                <w:b/>
                <w:bCs/>
                <w:sz w:val="26"/>
                <w:szCs w:val="26"/>
                <w:rtl/>
              </w:rPr>
            </w:pPr>
            <w:r w:rsidRPr="00C12649">
              <w:rPr>
                <w:rFonts w:hint="cs"/>
                <w:rtl/>
              </w:rPr>
              <w:t xml:space="preserve"> </w:t>
            </w:r>
            <w:r w:rsidRPr="00C12649">
              <w:rPr>
                <w:b/>
                <w:bCs/>
                <w:sz w:val="26"/>
                <w:szCs w:val="26"/>
                <w:rtl/>
              </w:rPr>
              <w:t>מדינת ישראל</w:t>
            </w:r>
          </w:p>
          <w:p w14:paraId="4FD17842" w14:textId="77777777" w:rsidR="00635968" w:rsidRPr="00C12649" w:rsidRDefault="00635968" w:rsidP="00562817">
            <w:pPr>
              <w:rPr>
                <w:b/>
                <w:bCs/>
                <w:sz w:val="26"/>
                <w:szCs w:val="26"/>
                <w:rtl/>
              </w:rPr>
            </w:pPr>
          </w:p>
        </w:tc>
      </w:tr>
      <w:bookmarkEnd w:id="1"/>
      <w:tr w:rsidR="00562817" w:rsidRPr="00C12649" w14:paraId="59F124E1" w14:textId="77777777" w:rsidTr="00635968">
        <w:tc>
          <w:tcPr>
            <w:tcW w:w="8802" w:type="dxa"/>
            <w:gridSpan w:val="3"/>
            <w:shd w:val="clear" w:color="auto" w:fill="auto"/>
            <w:vAlign w:val="center"/>
          </w:tcPr>
          <w:p w14:paraId="2DB10BE6" w14:textId="77777777" w:rsidR="00635968" w:rsidRPr="00C12649" w:rsidRDefault="00635968" w:rsidP="00635968">
            <w:pPr>
              <w:jc w:val="center"/>
              <w:rPr>
                <w:rFonts w:ascii="Arial" w:hAnsi="Arial"/>
                <w:b/>
                <w:bCs/>
                <w:sz w:val="26"/>
                <w:szCs w:val="26"/>
                <w:rtl/>
              </w:rPr>
            </w:pPr>
          </w:p>
          <w:p w14:paraId="7C223C16" w14:textId="77777777" w:rsidR="00635968" w:rsidRPr="00C12649" w:rsidRDefault="00635968" w:rsidP="00635968">
            <w:pPr>
              <w:jc w:val="center"/>
              <w:rPr>
                <w:rFonts w:ascii="Arial" w:hAnsi="Arial"/>
                <w:b/>
                <w:bCs/>
                <w:sz w:val="26"/>
                <w:szCs w:val="26"/>
                <w:rtl/>
              </w:rPr>
            </w:pPr>
            <w:r w:rsidRPr="00C12649">
              <w:rPr>
                <w:rFonts w:ascii="Arial" w:hAnsi="Arial"/>
                <w:b/>
                <w:bCs/>
                <w:sz w:val="26"/>
                <w:szCs w:val="26"/>
                <w:rtl/>
              </w:rPr>
              <w:t>נגד</w:t>
            </w:r>
          </w:p>
          <w:p w14:paraId="48680769" w14:textId="77777777" w:rsidR="00635968" w:rsidRPr="00C12649" w:rsidRDefault="00635968" w:rsidP="00562817">
            <w:pPr>
              <w:rPr>
                <w:rFonts w:ascii="Arial" w:hAnsi="Arial"/>
                <w:b/>
                <w:bCs/>
                <w:sz w:val="26"/>
                <w:szCs w:val="26"/>
              </w:rPr>
            </w:pPr>
          </w:p>
        </w:tc>
      </w:tr>
      <w:tr w:rsidR="00562817" w:rsidRPr="00C12649" w14:paraId="28A15F9F" w14:textId="77777777" w:rsidTr="00635968">
        <w:tc>
          <w:tcPr>
            <w:tcW w:w="2880" w:type="dxa"/>
            <w:shd w:val="clear" w:color="auto" w:fill="auto"/>
          </w:tcPr>
          <w:p w14:paraId="1320AE7F" w14:textId="77777777" w:rsidR="00635968" w:rsidRPr="00C12649" w:rsidRDefault="00635968" w:rsidP="00635968">
            <w:pPr>
              <w:ind w:left="26"/>
              <w:rPr>
                <w:b/>
                <w:bCs/>
                <w:sz w:val="26"/>
                <w:szCs w:val="26"/>
                <w:rtl/>
              </w:rPr>
            </w:pPr>
            <w:r w:rsidRPr="00C12649">
              <w:rPr>
                <w:rFonts w:hint="cs"/>
                <w:b/>
                <w:bCs/>
                <w:sz w:val="26"/>
                <w:szCs w:val="26"/>
                <w:rtl/>
              </w:rPr>
              <w:t>ה</w:t>
            </w:r>
            <w:r w:rsidRPr="00C12649">
              <w:rPr>
                <w:b/>
                <w:bCs/>
                <w:sz w:val="26"/>
                <w:szCs w:val="26"/>
                <w:rtl/>
              </w:rPr>
              <w:t>נאשם</w:t>
            </w:r>
          </w:p>
        </w:tc>
        <w:tc>
          <w:tcPr>
            <w:tcW w:w="5922" w:type="dxa"/>
            <w:gridSpan w:val="2"/>
            <w:shd w:val="clear" w:color="auto" w:fill="auto"/>
          </w:tcPr>
          <w:p w14:paraId="67D3010C" w14:textId="77777777" w:rsidR="00635968" w:rsidRPr="00C12649" w:rsidRDefault="00635968" w:rsidP="00562817">
            <w:pPr>
              <w:rPr>
                <w:b/>
                <w:bCs/>
                <w:sz w:val="26"/>
                <w:szCs w:val="26"/>
                <w:rtl/>
              </w:rPr>
            </w:pPr>
            <w:r w:rsidRPr="00C12649">
              <w:rPr>
                <w:rFonts w:hint="cs"/>
                <w:rtl/>
              </w:rPr>
              <w:t xml:space="preserve"> </w:t>
            </w:r>
            <w:r w:rsidRPr="00C12649">
              <w:rPr>
                <w:b/>
                <w:bCs/>
                <w:sz w:val="26"/>
                <w:szCs w:val="26"/>
                <w:rtl/>
              </w:rPr>
              <w:t>יוני קרופניק</w:t>
            </w:r>
            <w:r w:rsidRPr="00C12649">
              <w:rPr>
                <w:rFonts w:hint="cs"/>
                <w:rtl/>
              </w:rPr>
              <w:t xml:space="preserve"> </w:t>
            </w:r>
            <w:r w:rsidRPr="00C12649">
              <w:rPr>
                <w:rFonts w:hint="eastAsia"/>
                <w:b/>
                <w:bCs/>
                <w:sz w:val="26"/>
                <w:szCs w:val="26"/>
                <w:rtl/>
              </w:rPr>
              <w:t>ת.ז.</w:t>
            </w:r>
            <w:r w:rsidRPr="00C12649">
              <w:rPr>
                <w:b/>
                <w:bCs/>
                <w:sz w:val="26"/>
                <w:szCs w:val="26"/>
                <w:rtl/>
              </w:rPr>
              <w:t xml:space="preserve"> </w:t>
            </w:r>
            <w:r w:rsidRPr="00C12649">
              <w:rPr>
                <w:rFonts w:hint="cs"/>
                <w:b/>
                <w:bCs/>
                <w:sz w:val="26"/>
                <w:szCs w:val="26"/>
                <w:rtl/>
              </w:rPr>
              <w:t xml:space="preserve"> </w:t>
            </w:r>
            <w:r w:rsidR="00C12649">
              <w:rPr>
                <w:b/>
                <w:bCs/>
                <w:sz w:val="26"/>
                <w:szCs w:val="26"/>
              </w:rPr>
              <w:t>xxxxxxxxxx</w:t>
            </w:r>
          </w:p>
          <w:p w14:paraId="24DC0B11" w14:textId="77777777" w:rsidR="00635968" w:rsidRPr="00C12649" w:rsidRDefault="00635968" w:rsidP="00562817">
            <w:pPr>
              <w:rPr>
                <w:b/>
                <w:bCs/>
                <w:sz w:val="26"/>
                <w:szCs w:val="26"/>
                <w:rtl/>
              </w:rPr>
            </w:pPr>
          </w:p>
        </w:tc>
      </w:tr>
    </w:tbl>
    <w:p w14:paraId="51DE2570" w14:textId="77777777" w:rsidR="00635968" w:rsidRPr="00C12649" w:rsidRDefault="00635968" w:rsidP="00635968">
      <w:pPr>
        <w:spacing w:line="360" w:lineRule="auto"/>
        <w:jc w:val="both"/>
        <w:rPr>
          <w:sz w:val="6"/>
          <w:szCs w:val="6"/>
          <w:rtl/>
        </w:rPr>
      </w:pPr>
      <w:r w:rsidRPr="00C12649">
        <w:rPr>
          <w:sz w:val="6"/>
          <w:szCs w:val="6"/>
          <w:rtl/>
        </w:rPr>
        <w:t>&lt;#2#&gt;</w:t>
      </w:r>
    </w:p>
    <w:p w14:paraId="524F08E3" w14:textId="77777777" w:rsidR="00635968" w:rsidRPr="00C12649" w:rsidRDefault="00635968" w:rsidP="00635968">
      <w:pPr>
        <w:pStyle w:val="12"/>
        <w:rPr>
          <w:u w:val="none"/>
          <w:rtl/>
        </w:rPr>
      </w:pPr>
      <w:r w:rsidRPr="00C12649">
        <w:rPr>
          <w:rFonts w:hint="cs"/>
          <w:u w:val="none"/>
          <w:rtl/>
        </w:rPr>
        <w:t>נוכחים:</w:t>
      </w:r>
    </w:p>
    <w:p w14:paraId="3D14C614" w14:textId="77777777" w:rsidR="00635968" w:rsidRPr="00C12649" w:rsidRDefault="00635968" w:rsidP="00635968">
      <w:pPr>
        <w:pStyle w:val="12"/>
        <w:rPr>
          <w:b w:val="0"/>
          <w:bCs w:val="0"/>
          <w:u w:val="none"/>
        </w:rPr>
      </w:pPr>
      <w:bookmarkStart w:id="2" w:name="FirstLawyer"/>
      <w:r w:rsidRPr="00C12649">
        <w:rPr>
          <w:rFonts w:hint="cs"/>
          <w:b w:val="0"/>
          <w:bCs w:val="0"/>
          <w:u w:val="none"/>
          <w:rtl/>
        </w:rPr>
        <w:t>ב"כ</w:t>
      </w:r>
      <w:bookmarkEnd w:id="2"/>
      <w:r w:rsidRPr="00C12649">
        <w:rPr>
          <w:rFonts w:hint="cs"/>
          <w:b w:val="0"/>
          <w:bCs w:val="0"/>
          <w:u w:val="none"/>
          <w:rtl/>
        </w:rPr>
        <w:t xml:space="preserve"> המאשימה עו"ד חן שפירא</w:t>
      </w:r>
    </w:p>
    <w:p w14:paraId="60FFD065" w14:textId="77777777" w:rsidR="00635968" w:rsidRPr="00C12649" w:rsidRDefault="00635968" w:rsidP="00635968">
      <w:pPr>
        <w:pStyle w:val="12"/>
        <w:rPr>
          <w:b w:val="0"/>
          <w:bCs w:val="0"/>
          <w:u w:val="none"/>
          <w:rtl/>
        </w:rPr>
      </w:pPr>
      <w:r w:rsidRPr="00C12649">
        <w:rPr>
          <w:rFonts w:hint="cs"/>
          <w:b w:val="0"/>
          <w:bCs w:val="0"/>
          <w:u w:val="none"/>
          <w:rtl/>
        </w:rPr>
        <w:t xml:space="preserve">הנאשם וב"כ עו"ד גל שרטוב מטעם הסניגוריה הציבורית </w:t>
      </w:r>
    </w:p>
    <w:p w14:paraId="50EA9871" w14:textId="77777777" w:rsidR="00635968" w:rsidRPr="00C12649" w:rsidRDefault="00635968" w:rsidP="00635968">
      <w:pPr>
        <w:pStyle w:val="12"/>
        <w:rPr>
          <w:b w:val="0"/>
          <w:bCs w:val="0"/>
          <w:u w:val="none"/>
          <w:rtl/>
        </w:rPr>
      </w:pPr>
    </w:p>
    <w:p w14:paraId="52E71A84" w14:textId="77777777" w:rsidR="00635968" w:rsidRPr="00C12649" w:rsidRDefault="00635968" w:rsidP="00635968">
      <w:pPr>
        <w:pStyle w:val="12"/>
        <w:rPr>
          <w:b w:val="0"/>
          <w:bCs w:val="0"/>
          <w:u w:val="none"/>
          <w:rtl/>
        </w:rPr>
      </w:pPr>
    </w:p>
    <w:p w14:paraId="06F11046" w14:textId="77777777" w:rsidR="009536F7" w:rsidRDefault="00635968" w:rsidP="00635968">
      <w:pPr>
        <w:tabs>
          <w:tab w:val="left" w:pos="566"/>
        </w:tabs>
        <w:spacing w:line="360" w:lineRule="auto"/>
        <w:jc w:val="center"/>
        <w:rPr>
          <w:rFonts w:ascii="Arial" w:hAnsi="Arial"/>
          <w:sz w:val="28"/>
          <w:szCs w:val="28"/>
          <w:rtl/>
        </w:rPr>
      </w:pPr>
      <w:r w:rsidRPr="00C12649">
        <w:rPr>
          <w:rFonts w:ascii="Arial" w:hAnsi="Arial"/>
          <w:b/>
          <w:color w:val="FF0000"/>
          <w:sz w:val="28"/>
          <w:rtl/>
        </w:rPr>
        <w:t>במסמך זה הושמטו פרוטוקולים</w:t>
      </w:r>
      <w:bookmarkStart w:id="3" w:name="LawTable"/>
      <w:bookmarkEnd w:id="3"/>
    </w:p>
    <w:p w14:paraId="690A0A7E" w14:textId="77777777" w:rsidR="009536F7" w:rsidRPr="009536F7" w:rsidRDefault="009536F7" w:rsidP="009536F7">
      <w:pPr>
        <w:tabs>
          <w:tab w:val="left" w:pos="566"/>
        </w:tabs>
        <w:spacing w:after="120" w:line="240" w:lineRule="exact"/>
        <w:ind w:left="283" w:hanging="283"/>
        <w:jc w:val="both"/>
        <w:rPr>
          <w:rFonts w:ascii="FrankRuehl" w:hAnsi="FrankRuehl" w:cs="FrankRuehl"/>
          <w:rtl/>
        </w:rPr>
      </w:pPr>
    </w:p>
    <w:p w14:paraId="41418566" w14:textId="77777777" w:rsidR="009536F7" w:rsidRPr="009536F7" w:rsidRDefault="009536F7" w:rsidP="009536F7">
      <w:pPr>
        <w:tabs>
          <w:tab w:val="left" w:pos="566"/>
        </w:tabs>
        <w:spacing w:after="120" w:line="240" w:lineRule="exact"/>
        <w:ind w:left="283" w:hanging="283"/>
        <w:jc w:val="both"/>
        <w:rPr>
          <w:rFonts w:ascii="FrankRuehl" w:hAnsi="FrankRuehl" w:cs="FrankRuehl"/>
          <w:rtl/>
        </w:rPr>
      </w:pPr>
      <w:r w:rsidRPr="009536F7">
        <w:rPr>
          <w:rFonts w:ascii="FrankRuehl" w:hAnsi="FrankRuehl" w:cs="FrankRuehl"/>
          <w:rtl/>
        </w:rPr>
        <w:t xml:space="preserve">חקיקה שאוזכרה: </w:t>
      </w:r>
    </w:p>
    <w:p w14:paraId="09A77D0A" w14:textId="77777777" w:rsidR="009536F7" w:rsidRPr="009536F7" w:rsidRDefault="009536F7" w:rsidP="009536F7">
      <w:pPr>
        <w:tabs>
          <w:tab w:val="left" w:pos="566"/>
        </w:tabs>
        <w:spacing w:after="120" w:line="240" w:lineRule="exact"/>
        <w:ind w:left="283" w:hanging="283"/>
        <w:jc w:val="both"/>
        <w:rPr>
          <w:rFonts w:ascii="FrankRuehl" w:hAnsi="FrankRuehl" w:cs="FrankRuehl"/>
          <w:rtl/>
        </w:rPr>
      </w:pPr>
      <w:hyperlink r:id="rId7" w:history="1">
        <w:r w:rsidRPr="009536F7">
          <w:rPr>
            <w:rFonts w:ascii="FrankRuehl" w:hAnsi="FrankRuehl" w:cs="FrankRuehl"/>
            <w:color w:val="0000FF"/>
            <w:u w:val="single"/>
            <w:rtl/>
          </w:rPr>
          <w:t>פקודת הסמים המסוכנים [נוסח חדש], תשל"ג-1973</w:t>
        </w:r>
      </w:hyperlink>
    </w:p>
    <w:p w14:paraId="79749A15" w14:textId="77777777" w:rsidR="009536F7" w:rsidRPr="009536F7" w:rsidRDefault="009536F7" w:rsidP="009536F7">
      <w:pPr>
        <w:tabs>
          <w:tab w:val="left" w:pos="566"/>
        </w:tabs>
        <w:spacing w:after="120" w:line="240" w:lineRule="exact"/>
        <w:ind w:left="283" w:hanging="283"/>
        <w:jc w:val="both"/>
        <w:rPr>
          <w:rFonts w:ascii="FrankRuehl" w:hAnsi="FrankRuehl" w:cs="FrankRuehl"/>
          <w:rtl/>
        </w:rPr>
      </w:pPr>
    </w:p>
    <w:p w14:paraId="09481357" w14:textId="77777777" w:rsidR="00C12649" w:rsidRPr="00C12649" w:rsidRDefault="00C12649" w:rsidP="00C12649">
      <w:pPr>
        <w:tabs>
          <w:tab w:val="left" w:pos="566"/>
        </w:tabs>
        <w:spacing w:line="360" w:lineRule="auto"/>
        <w:jc w:val="center"/>
        <w:rPr>
          <w:rFonts w:ascii="Arial" w:hAnsi="Arial"/>
          <w:b/>
          <w:bCs/>
          <w:sz w:val="28"/>
          <w:szCs w:val="28"/>
          <w:u w:val="single"/>
          <w:rtl/>
        </w:rPr>
      </w:pPr>
      <w:bookmarkStart w:id="4" w:name="LawTable_End"/>
      <w:bookmarkStart w:id="5" w:name="PsakDin"/>
      <w:bookmarkEnd w:id="0"/>
      <w:bookmarkEnd w:id="4"/>
      <w:r w:rsidRPr="00C12649">
        <w:rPr>
          <w:rFonts w:ascii="Arial" w:hAnsi="Arial"/>
          <w:b/>
          <w:bCs/>
          <w:sz w:val="28"/>
          <w:szCs w:val="28"/>
          <w:u w:val="single"/>
          <w:rtl/>
        </w:rPr>
        <w:t>גזר דין</w:t>
      </w:r>
    </w:p>
    <w:p w14:paraId="2D1A9FE3" w14:textId="77777777" w:rsidR="00635968" w:rsidRDefault="00635968" w:rsidP="00635968">
      <w:pPr>
        <w:tabs>
          <w:tab w:val="left" w:pos="566"/>
        </w:tabs>
        <w:spacing w:line="360" w:lineRule="auto"/>
        <w:jc w:val="both"/>
        <w:rPr>
          <w:rtl/>
        </w:rPr>
      </w:pPr>
      <w:bookmarkStart w:id="6" w:name="ABSTRACT_START"/>
      <w:bookmarkEnd w:id="5"/>
      <w:bookmarkEnd w:id="6"/>
      <w:r w:rsidRPr="00300654">
        <w:rPr>
          <w:rFonts w:hint="cs"/>
          <w:rtl/>
        </w:rPr>
        <w:t xml:space="preserve">הנאשם הורשע על פי הודאתו, </w:t>
      </w:r>
      <w:r>
        <w:rPr>
          <w:rFonts w:hint="cs"/>
          <w:rtl/>
        </w:rPr>
        <w:t xml:space="preserve">בביצוע עבירה של החזקת סמים שלא לצריכה עצמית כאשר בשלב הטיעונים לעונש הגיעו הצדדים להסדר טיעון. </w:t>
      </w:r>
    </w:p>
    <w:p w14:paraId="7174928A" w14:textId="77777777" w:rsidR="00635968" w:rsidRDefault="00635968" w:rsidP="00635968">
      <w:pPr>
        <w:tabs>
          <w:tab w:val="left" w:pos="566"/>
        </w:tabs>
        <w:spacing w:line="360" w:lineRule="auto"/>
        <w:jc w:val="both"/>
        <w:rPr>
          <w:rtl/>
        </w:rPr>
      </w:pPr>
      <w:bookmarkStart w:id="7" w:name="ABSTRACT_END"/>
      <w:bookmarkEnd w:id="7"/>
    </w:p>
    <w:p w14:paraId="2026B87D" w14:textId="77777777" w:rsidR="00635968" w:rsidRDefault="00635968" w:rsidP="00635968">
      <w:pPr>
        <w:tabs>
          <w:tab w:val="left" w:pos="566"/>
        </w:tabs>
        <w:spacing w:line="360" w:lineRule="auto"/>
        <w:jc w:val="both"/>
        <w:rPr>
          <w:rtl/>
        </w:rPr>
      </w:pPr>
      <w:r>
        <w:rPr>
          <w:rFonts w:hint="cs"/>
          <w:rtl/>
        </w:rPr>
        <w:t>מדובר בהחזקת סם קל יחסית, אם כי בכמות שיחסית איננה קטנה במקומות שונים בביתו של הנאשם בחודש יוני 2016. זוהי עבירה ראשונה של הנאשם כאשר מאז ביצועה וכפי שעולה מתסקיר שרות המבחן וחוות דעת ממונה הנאשם הצליח להיגמל משימוש בסמים ואף מתמיד במסגרת תעסוקתית כשברקע מצב כלכלי לא פשוט המתבטא בחובות משמעותיים.</w:t>
      </w:r>
    </w:p>
    <w:p w14:paraId="08804CBC" w14:textId="77777777" w:rsidR="00635968" w:rsidRDefault="00635968" w:rsidP="00635968">
      <w:pPr>
        <w:tabs>
          <w:tab w:val="left" w:pos="566"/>
        </w:tabs>
        <w:spacing w:line="360" w:lineRule="auto"/>
        <w:jc w:val="both"/>
        <w:rPr>
          <w:rtl/>
        </w:rPr>
      </w:pPr>
    </w:p>
    <w:p w14:paraId="3D0C7A0D" w14:textId="77777777" w:rsidR="00635968" w:rsidRDefault="00635968" w:rsidP="00635968">
      <w:pPr>
        <w:tabs>
          <w:tab w:val="left" w:pos="566"/>
        </w:tabs>
        <w:spacing w:line="360" w:lineRule="auto"/>
        <w:jc w:val="both"/>
        <w:rPr>
          <w:rtl/>
        </w:rPr>
      </w:pPr>
      <w:r>
        <w:rPr>
          <w:rFonts w:hint="cs"/>
          <w:rtl/>
        </w:rPr>
        <w:t>בשים לב לכל האמור החלטתי לאמץ את הסדר הטיעון ואני גוזר על הנאשם את העונשים הבאים:</w:t>
      </w:r>
    </w:p>
    <w:p w14:paraId="22B30F94" w14:textId="77777777" w:rsidR="00635968" w:rsidRDefault="00635968" w:rsidP="00635968">
      <w:pPr>
        <w:tabs>
          <w:tab w:val="left" w:pos="566"/>
        </w:tabs>
        <w:spacing w:line="360" w:lineRule="auto"/>
        <w:jc w:val="both"/>
        <w:rPr>
          <w:rtl/>
        </w:rPr>
      </w:pPr>
    </w:p>
    <w:p w14:paraId="4A6965D9" w14:textId="77777777" w:rsidR="00635968" w:rsidRDefault="00635968" w:rsidP="00635968">
      <w:pPr>
        <w:numPr>
          <w:ilvl w:val="0"/>
          <w:numId w:val="1"/>
        </w:numPr>
        <w:tabs>
          <w:tab w:val="left" w:pos="566"/>
        </w:tabs>
        <w:snapToGrid w:val="0"/>
        <w:spacing w:line="360" w:lineRule="auto"/>
        <w:ind w:left="658" w:hanging="298"/>
        <w:jc w:val="both"/>
      </w:pPr>
      <w:r w:rsidRPr="00817293">
        <w:rPr>
          <w:rFonts w:hint="cs"/>
          <w:rtl/>
        </w:rPr>
        <w:t xml:space="preserve">מאסר בפועל של </w:t>
      </w:r>
      <w:r>
        <w:rPr>
          <w:rFonts w:hint="cs"/>
          <w:rtl/>
        </w:rPr>
        <w:t xml:space="preserve">חודש </w:t>
      </w:r>
      <w:r w:rsidRPr="00817293">
        <w:rPr>
          <w:rFonts w:hint="cs"/>
          <w:rtl/>
        </w:rPr>
        <w:t>אשר ירוצ</w:t>
      </w:r>
      <w:r>
        <w:rPr>
          <w:rFonts w:hint="cs"/>
          <w:rtl/>
        </w:rPr>
        <w:t>ה</w:t>
      </w:r>
      <w:r w:rsidRPr="00817293">
        <w:rPr>
          <w:rFonts w:hint="cs"/>
          <w:rtl/>
        </w:rPr>
        <w:t xml:space="preserve"> בדרך של עבודות שירות, החל מיום</w:t>
      </w:r>
      <w:r>
        <w:rPr>
          <w:rFonts w:hint="cs"/>
          <w:rtl/>
        </w:rPr>
        <w:t xml:space="preserve"> 10.9.17. </w:t>
      </w:r>
      <w:r w:rsidRPr="00817293">
        <w:rPr>
          <w:rFonts w:hint="cs"/>
          <w:rtl/>
        </w:rPr>
        <w:t>לשם כך, על הנאשם להתייצב במשרדי הממונה על עבודות השירות בשב"ס</w:t>
      </w:r>
      <w:r>
        <w:rPr>
          <w:rFonts w:hint="cs"/>
          <w:rtl/>
        </w:rPr>
        <w:t xml:space="preserve"> מרכז (רמלה)</w:t>
      </w:r>
      <w:r w:rsidRPr="00817293">
        <w:rPr>
          <w:rFonts w:hint="cs"/>
          <w:rtl/>
        </w:rPr>
        <w:t xml:space="preserve">, באותו מועד עד השעה 8:00. </w:t>
      </w:r>
      <w:r>
        <w:rPr>
          <w:rFonts w:hint="cs"/>
          <w:rtl/>
        </w:rPr>
        <w:t xml:space="preserve">מובהר לנאשם שחלק מתנאי עבודות השרות הינו שמירה על נקיון מסמים ולשם כך יתכן ויידרש למסור בדיקות שתן כאשר כל סירוב לבדיקה, שיבושה או תוצאה חיובית שלה בהקשר של שימוש בסמים עשויה להוביל מיידית להפקעת עבודות השרות כך שישלים את היתרה במאסר בפועל מאחורי סורג ובריח. </w:t>
      </w:r>
    </w:p>
    <w:p w14:paraId="487521CE" w14:textId="77777777" w:rsidR="00635968" w:rsidRDefault="00635968" w:rsidP="00635968">
      <w:pPr>
        <w:numPr>
          <w:ilvl w:val="0"/>
          <w:numId w:val="1"/>
        </w:numPr>
        <w:tabs>
          <w:tab w:val="left" w:pos="566"/>
        </w:tabs>
        <w:snapToGrid w:val="0"/>
        <w:spacing w:line="360" w:lineRule="auto"/>
        <w:ind w:left="658" w:hanging="298"/>
        <w:jc w:val="both"/>
      </w:pPr>
      <w:r w:rsidRPr="00300654">
        <w:rPr>
          <w:rFonts w:hint="cs"/>
          <w:rtl/>
        </w:rPr>
        <w:lastRenderedPageBreak/>
        <w:t xml:space="preserve">מאסר על תנאי של </w:t>
      </w:r>
      <w:r>
        <w:rPr>
          <w:rFonts w:hint="cs"/>
          <w:rtl/>
        </w:rPr>
        <w:t xml:space="preserve">6 </w:t>
      </w:r>
      <w:r w:rsidRPr="00300654">
        <w:rPr>
          <w:rFonts w:hint="cs"/>
          <w:rtl/>
        </w:rPr>
        <w:t xml:space="preserve">חודשים למשך 3 שנים מהיום, והתנאי הוא שלא יעבור </w:t>
      </w:r>
      <w:r>
        <w:rPr>
          <w:rFonts w:hint="cs"/>
          <w:rtl/>
        </w:rPr>
        <w:t xml:space="preserve">עבירה על </w:t>
      </w:r>
      <w:hyperlink r:id="rId8" w:history="1">
        <w:r w:rsidR="00C12649" w:rsidRPr="00C12649">
          <w:rPr>
            <w:color w:val="0000FF"/>
            <w:u w:val="single"/>
            <w:rtl/>
          </w:rPr>
          <w:t>פקודת הסמים המסוכנים</w:t>
        </w:r>
      </w:hyperlink>
      <w:r w:rsidRPr="00300654">
        <w:rPr>
          <w:rFonts w:hint="cs"/>
          <w:rtl/>
        </w:rPr>
        <w:t xml:space="preserve">. </w:t>
      </w:r>
    </w:p>
    <w:p w14:paraId="509EABDC" w14:textId="77777777" w:rsidR="00635968" w:rsidRDefault="00635968" w:rsidP="00635968">
      <w:pPr>
        <w:numPr>
          <w:ilvl w:val="0"/>
          <w:numId w:val="1"/>
        </w:numPr>
        <w:tabs>
          <w:tab w:val="left" w:pos="566"/>
        </w:tabs>
        <w:snapToGrid w:val="0"/>
        <w:spacing w:line="360" w:lineRule="auto"/>
        <w:ind w:left="658" w:hanging="298"/>
        <w:jc w:val="both"/>
      </w:pPr>
      <w:r w:rsidRPr="00300654">
        <w:rPr>
          <w:rFonts w:hint="cs"/>
          <w:rtl/>
        </w:rPr>
        <w:t xml:space="preserve">קנס בסך </w:t>
      </w:r>
      <w:r>
        <w:rPr>
          <w:rFonts w:hint="cs"/>
          <w:rtl/>
        </w:rPr>
        <w:t xml:space="preserve">2,000 </w:t>
      </w:r>
      <w:r w:rsidRPr="00300654">
        <w:rPr>
          <w:rFonts w:hint="cs"/>
          <w:rtl/>
        </w:rPr>
        <w:t>₪,</w:t>
      </w:r>
      <w:r>
        <w:rPr>
          <w:rFonts w:hint="cs"/>
          <w:rtl/>
        </w:rPr>
        <w:t xml:space="preserve"> אשר ישולם באמצעות הפקדון בסך 3,000 ₪ שהופקד בתיק מ"י              18997-06-16. יתרת הפקדון תוחזר לנאשם או לנציג מטעמו מצוייד ביפו"כ וזאת בכפוף לעיקול כנגד הנאשם.</w:t>
      </w:r>
    </w:p>
    <w:p w14:paraId="7233F075" w14:textId="77777777" w:rsidR="00635968" w:rsidRPr="00300654" w:rsidRDefault="00635968" w:rsidP="00635968">
      <w:pPr>
        <w:tabs>
          <w:tab w:val="left" w:pos="566"/>
        </w:tabs>
        <w:snapToGrid w:val="0"/>
        <w:spacing w:line="360" w:lineRule="auto"/>
        <w:ind w:left="658"/>
        <w:jc w:val="both"/>
      </w:pPr>
      <w:r w:rsidRPr="00300654">
        <w:rPr>
          <w:rFonts w:hint="cs"/>
          <w:rtl/>
        </w:rPr>
        <w:t>ניתן צו להשמדת המוצג</w:t>
      </w:r>
      <w:r>
        <w:rPr>
          <w:rFonts w:hint="cs"/>
          <w:rtl/>
        </w:rPr>
        <w:t xml:space="preserve"> </w:t>
      </w:r>
      <w:r>
        <w:rPr>
          <w:rtl/>
        </w:rPr>
        <w:t>–</w:t>
      </w:r>
      <w:r w:rsidRPr="00300654">
        <w:rPr>
          <w:rFonts w:hint="cs"/>
          <w:rtl/>
        </w:rPr>
        <w:t xml:space="preserve"> </w:t>
      </w:r>
      <w:r>
        <w:rPr>
          <w:rFonts w:hint="cs"/>
          <w:rtl/>
        </w:rPr>
        <w:t>הסמים שנתפסו.</w:t>
      </w:r>
    </w:p>
    <w:p w14:paraId="4D9CBB07" w14:textId="77777777" w:rsidR="00635968" w:rsidRPr="00710267" w:rsidRDefault="00635968" w:rsidP="00635968">
      <w:pPr>
        <w:tabs>
          <w:tab w:val="left" w:pos="566"/>
        </w:tabs>
        <w:snapToGrid w:val="0"/>
        <w:spacing w:line="360" w:lineRule="auto"/>
        <w:ind w:left="567" w:hanging="567"/>
        <w:jc w:val="both"/>
        <w:rPr>
          <w:bCs/>
          <w:u w:val="single"/>
        </w:rPr>
      </w:pPr>
      <w:r w:rsidRPr="00710267">
        <w:rPr>
          <w:rFonts w:hint="cs"/>
          <w:bCs/>
          <w:u w:val="single"/>
          <w:rtl/>
        </w:rPr>
        <w:t>זכות ערעור לבית-המשפט המחוזי בלוד בתוך 45 יום.</w:t>
      </w:r>
    </w:p>
    <w:p w14:paraId="10BFE592" w14:textId="77777777" w:rsidR="00635968" w:rsidRPr="00300654" w:rsidRDefault="00635968" w:rsidP="00635968">
      <w:pPr>
        <w:tabs>
          <w:tab w:val="left" w:pos="566"/>
        </w:tabs>
        <w:snapToGrid w:val="0"/>
        <w:spacing w:line="360" w:lineRule="auto"/>
        <w:ind w:left="567" w:hanging="567"/>
        <w:jc w:val="both"/>
        <w:rPr>
          <w:b/>
          <w:bCs/>
          <w:rtl/>
        </w:rPr>
      </w:pPr>
      <w:r w:rsidRPr="00300654">
        <w:rPr>
          <w:rFonts w:hint="cs"/>
          <w:b/>
          <w:bCs/>
          <w:rtl/>
        </w:rPr>
        <w:t>המזכירות תשלח העתק מגזר הדין לממונה על עבודות השירות.</w:t>
      </w:r>
    </w:p>
    <w:p w14:paraId="2CD6C657" w14:textId="77777777" w:rsidR="00635968" w:rsidRDefault="00635968" w:rsidP="00635968">
      <w:pPr>
        <w:spacing w:line="360" w:lineRule="auto"/>
        <w:jc w:val="both"/>
        <w:rPr>
          <w:rtl/>
        </w:rPr>
      </w:pPr>
      <w:r>
        <w:rPr>
          <w:b/>
          <w:bCs/>
          <w:sz w:val="6"/>
          <w:szCs w:val="6"/>
          <w:rtl/>
        </w:rPr>
        <w:t>&lt;#5#&gt;</w:t>
      </w:r>
    </w:p>
    <w:p w14:paraId="4683C934" w14:textId="77777777" w:rsidR="00635968" w:rsidRDefault="00C12649" w:rsidP="00635968">
      <w:pPr>
        <w:jc w:val="right"/>
        <w:rPr>
          <w:rtl/>
        </w:rPr>
      </w:pPr>
      <w:r w:rsidRPr="00C12649">
        <w:rPr>
          <w:b/>
          <w:bCs/>
          <w:color w:val="FFFFFF"/>
          <w:sz w:val="2"/>
          <w:szCs w:val="2"/>
          <w:rtl/>
        </w:rPr>
        <w:t>5129371</w:t>
      </w:r>
      <w:r>
        <w:rPr>
          <w:b/>
          <w:bCs/>
          <w:rtl/>
        </w:rPr>
        <w:t xml:space="preserve">ניתנה והודעה היום כ"ז סיוון תשע"ז, 21/06/2017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62817" w14:paraId="408CEC86" w14:textId="77777777" w:rsidTr="00635968">
        <w:trPr>
          <w:trHeight w:val="316"/>
          <w:jc w:val="right"/>
        </w:trPr>
        <w:tc>
          <w:tcPr>
            <w:tcW w:w="3936" w:type="dxa"/>
            <w:shd w:val="clear" w:color="auto" w:fill="auto"/>
          </w:tcPr>
          <w:p w14:paraId="48CAA250" w14:textId="77777777" w:rsidR="00635968" w:rsidRPr="00C12649" w:rsidRDefault="00C12649" w:rsidP="00635968">
            <w:pPr>
              <w:jc w:val="center"/>
              <w:rPr>
                <w:color w:val="FFFFFF"/>
                <w:sz w:val="2"/>
                <w:szCs w:val="2"/>
              </w:rPr>
            </w:pPr>
            <w:r w:rsidRPr="00C12649">
              <w:rPr>
                <w:color w:val="FFFFFF"/>
                <w:sz w:val="2"/>
                <w:szCs w:val="2"/>
                <w:rtl/>
              </w:rPr>
              <w:t>54678313</w:t>
            </w:r>
            <w:r w:rsidR="00635968" w:rsidRPr="00C12649">
              <w:rPr>
                <w:color w:val="FFFFFF"/>
                <w:sz w:val="2"/>
                <w:szCs w:val="2"/>
                <w:rtl/>
              </w:rPr>
              <w:t xml:space="preserve">     </w:t>
            </w:r>
          </w:p>
          <w:p w14:paraId="20C1A969" w14:textId="77777777" w:rsidR="00635968" w:rsidRDefault="00635968" w:rsidP="00635968">
            <w:pPr>
              <w:jc w:val="center"/>
              <w:rPr>
                <w:rtl/>
              </w:rPr>
            </w:pPr>
          </w:p>
        </w:tc>
      </w:tr>
      <w:tr w:rsidR="00562817" w14:paraId="24BFD3D6" w14:textId="77777777" w:rsidTr="00635968">
        <w:trPr>
          <w:trHeight w:val="361"/>
          <w:jc w:val="right"/>
        </w:trPr>
        <w:tc>
          <w:tcPr>
            <w:tcW w:w="3936" w:type="dxa"/>
            <w:shd w:val="clear" w:color="auto" w:fill="auto"/>
          </w:tcPr>
          <w:p w14:paraId="795AA02D" w14:textId="77777777" w:rsidR="00635968" w:rsidRPr="00635968" w:rsidRDefault="00635968" w:rsidP="00635968">
            <w:pPr>
              <w:jc w:val="center"/>
              <w:rPr>
                <w:b/>
                <w:bCs/>
                <w:rtl/>
              </w:rPr>
            </w:pPr>
            <w:r w:rsidRPr="00635968">
              <w:rPr>
                <w:b/>
                <w:bCs/>
                <w:rtl/>
              </w:rPr>
              <w:t>עמית</w:t>
            </w:r>
            <w:r w:rsidRPr="00635968">
              <w:rPr>
                <w:rFonts w:hint="cs"/>
                <w:b/>
                <w:bCs/>
                <w:rtl/>
              </w:rPr>
              <w:t xml:space="preserve"> </w:t>
            </w:r>
            <w:r w:rsidRPr="00635968">
              <w:rPr>
                <w:b/>
                <w:bCs/>
                <w:rtl/>
              </w:rPr>
              <w:t xml:space="preserve">פרייז </w:t>
            </w:r>
            <w:r w:rsidRPr="00635968">
              <w:rPr>
                <w:rFonts w:hint="cs"/>
                <w:b/>
                <w:bCs/>
                <w:rtl/>
              </w:rPr>
              <w:t xml:space="preserve">, </w:t>
            </w:r>
            <w:r w:rsidRPr="00635968">
              <w:rPr>
                <w:b/>
                <w:bCs/>
                <w:rtl/>
              </w:rPr>
              <w:t xml:space="preserve">שופט </w:t>
            </w:r>
          </w:p>
        </w:tc>
      </w:tr>
    </w:tbl>
    <w:p w14:paraId="6E2E8B63" w14:textId="77777777" w:rsidR="00635968" w:rsidRDefault="00635968" w:rsidP="00635968">
      <w:pPr>
        <w:jc w:val="right"/>
        <w:rPr>
          <w:rtl/>
        </w:rPr>
      </w:pPr>
    </w:p>
    <w:p w14:paraId="0AA63C38" w14:textId="77777777" w:rsidR="00635968" w:rsidRDefault="00635968" w:rsidP="00635968">
      <w:pPr>
        <w:jc w:val="both"/>
        <w:rPr>
          <w:rtl/>
        </w:rPr>
      </w:pPr>
    </w:p>
    <w:p w14:paraId="2660EF83" w14:textId="77777777" w:rsidR="00635968" w:rsidRDefault="00635968" w:rsidP="00635968">
      <w:pPr>
        <w:spacing w:line="360" w:lineRule="auto"/>
        <w:jc w:val="center"/>
        <w:rPr>
          <w:rtl/>
        </w:rPr>
      </w:pPr>
    </w:p>
    <w:p w14:paraId="6FD12CC9" w14:textId="77777777" w:rsidR="00635968" w:rsidRPr="00995F18" w:rsidRDefault="00635968" w:rsidP="00635968">
      <w:pPr>
        <w:spacing w:line="360" w:lineRule="auto"/>
        <w:jc w:val="both"/>
        <w:rPr>
          <w:rtl/>
        </w:rPr>
      </w:pPr>
      <w:r>
        <w:rPr>
          <w:rtl/>
        </w:rPr>
        <w:t xml:space="preserve"> </w:t>
      </w:r>
    </w:p>
    <w:p w14:paraId="46AFFDB3" w14:textId="77777777" w:rsidR="00635968" w:rsidRDefault="009536F7" w:rsidP="00635968">
      <w:r w:rsidRPr="009536F7">
        <w:rPr>
          <w:color w:val="FFFFFF"/>
          <w:sz w:val="2"/>
          <w:szCs w:val="2"/>
          <w:rtl/>
        </w:rPr>
        <w:t>5129371</w:t>
      </w:r>
      <w:r w:rsidR="00635968">
        <w:rPr>
          <w:rtl/>
        </w:rPr>
        <w:t>הוקלד</w:t>
      </w:r>
      <w:r w:rsidR="00635968">
        <w:t xml:space="preserve"> </w:t>
      </w:r>
      <w:r w:rsidR="00635968">
        <w:rPr>
          <w:rtl/>
        </w:rPr>
        <w:t>על</w:t>
      </w:r>
      <w:r w:rsidR="00635968">
        <w:t xml:space="preserve"> </w:t>
      </w:r>
      <w:r w:rsidR="00635968">
        <w:rPr>
          <w:rtl/>
        </w:rPr>
        <w:t>ידי</w:t>
      </w:r>
      <w:r w:rsidR="00635968">
        <w:t xml:space="preserve"> </w:t>
      </w:r>
      <w:r w:rsidR="00635968">
        <w:rPr>
          <w:rtl/>
        </w:rPr>
        <w:t>סופיה</w:t>
      </w:r>
      <w:r w:rsidR="00635968">
        <w:t xml:space="preserve"> </w:t>
      </w:r>
      <w:r w:rsidR="00635968">
        <w:rPr>
          <w:rtl/>
        </w:rPr>
        <w:t>עטיה</w:t>
      </w:r>
    </w:p>
    <w:p w14:paraId="68A49E68" w14:textId="77777777" w:rsidR="002D7B2F" w:rsidRPr="009536F7" w:rsidRDefault="009536F7" w:rsidP="00C12649">
      <w:pPr>
        <w:keepNext/>
        <w:rPr>
          <w:color w:val="FFFFFF"/>
          <w:sz w:val="2"/>
          <w:szCs w:val="2"/>
          <w:rtl/>
        </w:rPr>
      </w:pPr>
      <w:r w:rsidRPr="009536F7">
        <w:rPr>
          <w:color w:val="FFFFFF"/>
          <w:sz w:val="2"/>
          <w:szCs w:val="2"/>
          <w:rtl/>
        </w:rPr>
        <w:t>54678313</w:t>
      </w:r>
    </w:p>
    <w:p w14:paraId="0E5DE895" w14:textId="77777777" w:rsidR="00C12649" w:rsidRPr="00C12649" w:rsidRDefault="00C12649" w:rsidP="00C12649">
      <w:pPr>
        <w:keepNext/>
        <w:rPr>
          <w:color w:val="000000"/>
          <w:sz w:val="22"/>
          <w:szCs w:val="22"/>
          <w:rtl/>
        </w:rPr>
      </w:pPr>
      <w:r w:rsidRPr="00C12649">
        <w:rPr>
          <w:color w:val="000000"/>
          <w:sz w:val="22"/>
          <w:szCs w:val="22"/>
          <w:rtl/>
        </w:rPr>
        <w:t>עמית פרייז 54678313</w:t>
      </w:r>
    </w:p>
    <w:p w14:paraId="43B045B7" w14:textId="77777777" w:rsidR="00C12649" w:rsidRDefault="00C12649" w:rsidP="00C12649">
      <w:r w:rsidRPr="00C12649">
        <w:rPr>
          <w:color w:val="000000"/>
          <w:rtl/>
        </w:rPr>
        <w:t>נוסח מסמך זה כפוף לשינויי ניסוח ועריכה</w:t>
      </w:r>
    </w:p>
    <w:p w14:paraId="5C6F500D" w14:textId="77777777" w:rsidR="00C12649" w:rsidRDefault="00C12649" w:rsidP="00C12649">
      <w:pPr>
        <w:rPr>
          <w:rtl/>
        </w:rPr>
      </w:pPr>
    </w:p>
    <w:p w14:paraId="355EE302" w14:textId="77777777" w:rsidR="00C12649" w:rsidRDefault="00C12649" w:rsidP="00C12649">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143786DE" w14:textId="77777777" w:rsidR="009536F7" w:rsidRPr="009536F7" w:rsidRDefault="009536F7" w:rsidP="009536F7">
      <w:pPr>
        <w:keepNext/>
        <w:rPr>
          <w:color w:val="000000"/>
          <w:sz w:val="22"/>
          <w:szCs w:val="22"/>
          <w:rtl/>
        </w:rPr>
      </w:pPr>
    </w:p>
    <w:sectPr w:rsidR="009536F7" w:rsidRPr="009536F7" w:rsidSect="009536F7">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CCC9C" w14:textId="77777777" w:rsidR="00135070" w:rsidRDefault="00135070" w:rsidP="00931A54">
      <w:r>
        <w:separator/>
      </w:r>
    </w:p>
  </w:endnote>
  <w:endnote w:type="continuationSeparator" w:id="0">
    <w:p w14:paraId="126C37E0" w14:textId="77777777" w:rsidR="00135070" w:rsidRDefault="00135070" w:rsidP="00931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4E323" w14:textId="77777777" w:rsidR="00135070" w:rsidRDefault="00135070" w:rsidP="009536F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2FA9733" w14:textId="77777777" w:rsidR="00135070" w:rsidRPr="009536F7" w:rsidRDefault="00135070" w:rsidP="009536F7">
    <w:pPr>
      <w:pStyle w:val="a5"/>
      <w:pBdr>
        <w:top w:val="single" w:sz="4" w:space="1" w:color="auto"/>
        <w:between w:val="single" w:sz="4" w:space="0" w:color="auto"/>
      </w:pBdr>
      <w:spacing w:after="60"/>
      <w:jc w:val="center"/>
      <w:rPr>
        <w:rFonts w:ascii="FrankRuehl" w:hAnsi="FrankRuehl" w:cs="FrankRuehl"/>
        <w:color w:val="000000"/>
      </w:rPr>
    </w:pPr>
    <w:r w:rsidRPr="009536F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B4A36" w14:textId="77777777" w:rsidR="00135070" w:rsidRDefault="00135070" w:rsidP="009536F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E69D5">
      <w:rPr>
        <w:rFonts w:ascii="FrankRuehl" w:hAnsi="FrankRuehl" w:cs="FrankRuehl"/>
        <w:noProof/>
        <w:rtl/>
      </w:rPr>
      <w:t>1</w:t>
    </w:r>
    <w:r>
      <w:rPr>
        <w:rFonts w:ascii="FrankRuehl" w:hAnsi="FrankRuehl" w:cs="FrankRuehl"/>
        <w:rtl/>
      </w:rPr>
      <w:fldChar w:fldCharType="end"/>
    </w:r>
  </w:p>
  <w:p w14:paraId="6FAB050E" w14:textId="77777777" w:rsidR="00135070" w:rsidRPr="009536F7" w:rsidRDefault="00135070" w:rsidP="009536F7">
    <w:pPr>
      <w:pStyle w:val="a5"/>
      <w:pBdr>
        <w:top w:val="single" w:sz="4" w:space="1" w:color="auto"/>
        <w:between w:val="single" w:sz="4" w:space="0" w:color="auto"/>
      </w:pBdr>
      <w:spacing w:after="60"/>
      <w:jc w:val="center"/>
      <w:rPr>
        <w:rFonts w:ascii="FrankRuehl" w:hAnsi="FrankRuehl" w:cs="FrankRuehl"/>
        <w:color w:val="000000"/>
      </w:rPr>
    </w:pPr>
    <w:r w:rsidRPr="009536F7">
      <w:rPr>
        <w:rFonts w:ascii="FrankRuehl" w:hAnsi="FrankRuehl" w:cs="FrankRuehl"/>
        <w:color w:val="000000"/>
      </w:rPr>
      <w:pict w14:anchorId="34C67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AFBDA" w14:textId="77777777" w:rsidR="00135070" w:rsidRDefault="00135070" w:rsidP="00931A54">
      <w:r>
        <w:separator/>
      </w:r>
    </w:p>
  </w:footnote>
  <w:footnote w:type="continuationSeparator" w:id="0">
    <w:p w14:paraId="3C626046" w14:textId="77777777" w:rsidR="00135070" w:rsidRDefault="00135070" w:rsidP="00931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53573" w14:textId="77777777" w:rsidR="00135070" w:rsidRPr="009536F7" w:rsidRDefault="00135070" w:rsidP="009536F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46038-06-16</w:t>
    </w:r>
    <w:r>
      <w:rPr>
        <w:color w:val="000000"/>
        <w:sz w:val="22"/>
        <w:szCs w:val="22"/>
        <w:rtl/>
      </w:rPr>
      <w:tab/>
      <w:t xml:space="preserve"> מדינת ישראל נ' יוני קרופניק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D8D5E" w14:textId="77777777" w:rsidR="00135070" w:rsidRPr="009536F7" w:rsidRDefault="00135070" w:rsidP="009536F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46038-06-16</w:t>
    </w:r>
    <w:r>
      <w:rPr>
        <w:color w:val="000000"/>
        <w:sz w:val="22"/>
        <w:szCs w:val="22"/>
        <w:rtl/>
      </w:rPr>
      <w:tab/>
      <w:t xml:space="preserve"> מדינת ישראל נ' יוני קרופניק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3378CA9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19206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35968"/>
    <w:rsid w:val="00135070"/>
    <w:rsid w:val="002D7B2F"/>
    <w:rsid w:val="00562817"/>
    <w:rsid w:val="00582A54"/>
    <w:rsid w:val="00635968"/>
    <w:rsid w:val="007F0783"/>
    <w:rsid w:val="00931A54"/>
    <w:rsid w:val="009536F7"/>
    <w:rsid w:val="00996257"/>
    <w:rsid w:val="00AE69D5"/>
    <w:rsid w:val="00BA16A0"/>
    <w:rsid w:val="00C126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2AFCFF4"/>
  <w15:chartTrackingRefBased/>
  <w15:docId w15:val="{65D61838-526D-4488-B2B0-FCC157AE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35968"/>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35968"/>
    <w:pPr>
      <w:tabs>
        <w:tab w:val="center" w:pos="4153"/>
        <w:tab w:val="right" w:pos="8306"/>
      </w:tabs>
    </w:pPr>
  </w:style>
  <w:style w:type="character" w:customStyle="1" w:styleId="a4">
    <w:name w:val="כותרת עליונה תו"/>
    <w:link w:val="a3"/>
    <w:rsid w:val="00635968"/>
    <w:rPr>
      <w:rFonts w:ascii="David" w:eastAsia="David" w:hAnsi="David" w:cs="David"/>
      <w:sz w:val="24"/>
      <w:szCs w:val="24"/>
    </w:rPr>
  </w:style>
  <w:style w:type="paragraph" w:styleId="a5">
    <w:name w:val="footer"/>
    <w:basedOn w:val="a"/>
    <w:link w:val="a6"/>
    <w:rsid w:val="00635968"/>
    <w:pPr>
      <w:tabs>
        <w:tab w:val="center" w:pos="4153"/>
        <w:tab w:val="right" w:pos="8306"/>
      </w:tabs>
    </w:pPr>
  </w:style>
  <w:style w:type="character" w:customStyle="1" w:styleId="a6">
    <w:name w:val="כותרת תחתונה תו"/>
    <w:link w:val="a5"/>
    <w:rsid w:val="00635968"/>
    <w:rPr>
      <w:rFonts w:ascii="David" w:eastAsia="David" w:hAnsi="David" w:cs="David"/>
      <w:sz w:val="24"/>
      <w:szCs w:val="24"/>
    </w:rPr>
  </w:style>
  <w:style w:type="table" w:styleId="a7">
    <w:name w:val="Table Grid"/>
    <w:basedOn w:val="a1"/>
    <w:rsid w:val="00635968"/>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35968"/>
  </w:style>
  <w:style w:type="character" w:customStyle="1" w:styleId="TimesNewRomanTimesNewRoman">
    <w:name w:val="סגנון (לטיני) Times New Roman (עברית ושפות אחרות) Times New Roman..."/>
    <w:rsid w:val="00635968"/>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635968"/>
    <w:rPr>
      <w:rFonts w:ascii="Times New Roman" w:eastAsia="Times New Roman" w:hAnsi="Times New Roman"/>
      <w:b/>
      <w:bCs/>
      <w:u w:val="single"/>
    </w:rPr>
  </w:style>
  <w:style w:type="paragraph" w:styleId="a9">
    <w:name w:val="Body Text"/>
    <w:basedOn w:val="a"/>
    <w:link w:val="aa"/>
    <w:rsid w:val="00635968"/>
    <w:pPr>
      <w:snapToGrid w:val="0"/>
      <w:jc w:val="both"/>
    </w:pPr>
    <w:rPr>
      <w:rFonts w:ascii="Times New Roman" w:eastAsia="Times New Roman" w:hAnsi="Times New Roman"/>
      <w:sz w:val="20"/>
    </w:rPr>
  </w:style>
  <w:style w:type="character" w:customStyle="1" w:styleId="aa">
    <w:name w:val="גוף טקסט תו"/>
    <w:link w:val="a9"/>
    <w:rsid w:val="00635968"/>
    <w:rPr>
      <w:rFonts w:ascii="Times New Roman" w:eastAsia="Times New Roman" w:hAnsi="Times New Roman" w:cs="David"/>
      <w:sz w:val="20"/>
      <w:szCs w:val="24"/>
    </w:rPr>
  </w:style>
  <w:style w:type="character" w:styleId="ab">
    <w:name w:val="line number"/>
    <w:rsid w:val="00635968"/>
  </w:style>
  <w:style w:type="character" w:styleId="Hyperlink">
    <w:name w:val="Hyperlink"/>
    <w:rsid w:val="00C12649"/>
    <w:rPr>
      <w:color w:val="0563C1"/>
      <w:u w:val="single"/>
    </w:rPr>
  </w:style>
  <w:style w:type="character" w:styleId="ac">
    <w:name w:val="Unresolved Mention"/>
    <w:rsid w:val="00C126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2159</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2025-04-22T23:05:00Z</dcterms:created>
  <dcterms:modified xsi:type="dcterms:W3CDTF">2025-04-22T23:05:00Z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46038</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יוני קרופניק </vt:lpwstr>
  </property>
  <property fmtid="{D5CDD505-2E9C-101B-9397-08002B2CF9AE}" pid="10" name="LAWYER">
    <vt:lpwstr>חן שפירא;גל שרטוב </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20170621</vt:lpwstr>
  </property>
  <property fmtid="{D5CDD505-2E9C-101B-9397-08002B2CF9AE}" pid="14" name="TYPE_N_DATE">
    <vt:lpwstr>38020170621</vt:lpwstr>
  </property>
  <property fmtid="{D5CDD505-2E9C-101B-9397-08002B2CF9AE}" pid="15" name="WORDNUMPAGES">
    <vt:lpwstr>2</vt:lpwstr>
  </property>
  <property fmtid="{D5CDD505-2E9C-101B-9397-08002B2CF9AE}" pid="16" name="TYPE_ABS_DATE">
    <vt:lpwstr>380020170621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vt:lpwstr>
  </property>
</Properties>
</file>