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3B65BB" w:rsidRPr="00BC5C45" w14:paraId="6AC50126" w14:textId="77777777">
        <w:trPr>
          <w:trHeight w:hRule="exact" w:val="418"/>
          <w:jc w:val="center"/>
        </w:trPr>
        <w:tc>
          <w:tcPr>
            <w:tcW w:w="8720" w:type="dxa"/>
            <w:gridSpan w:val="3"/>
          </w:tcPr>
          <w:p w14:paraId="0A89FD3F" w14:textId="77777777" w:rsidR="003B65BB" w:rsidRPr="00BC5C45" w:rsidRDefault="003B65BB" w:rsidP="00BC5C45">
            <w:pPr>
              <w:pStyle w:val="a4"/>
              <w:tabs>
                <w:tab w:val="clear" w:pos="8306"/>
              </w:tabs>
              <w:jc w:val="center"/>
              <w:rPr>
                <w:rFonts w:ascii="Tahoma" w:hAnsi="Tahoma" w:cs="Tahoma"/>
                <w:b/>
                <w:bCs/>
                <w:color w:val="000080"/>
                <w:sz w:val="20"/>
                <w:szCs w:val="20"/>
                <w:rtl/>
              </w:rPr>
            </w:pPr>
            <w:bookmarkStart w:id="0" w:name="FirstLawyer"/>
            <w:bookmarkStart w:id="1" w:name="LastJudge"/>
            <w:r w:rsidRPr="00BC5C45">
              <w:rPr>
                <w:rFonts w:ascii="Tahoma" w:hAnsi="Tahoma" w:cs="Tahoma"/>
                <w:b/>
                <w:bCs/>
                <w:color w:val="000080"/>
                <w:sz w:val="20"/>
                <w:szCs w:val="20"/>
                <w:rtl/>
              </w:rPr>
              <w:t>בית משפט השלום בטבריה</w:t>
            </w:r>
          </w:p>
        </w:tc>
      </w:tr>
      <w:tr w:rsidR="003B65BB" w:rsidRPr="00BC5C45" w14:paraId="2489F53D" w14:textId="77777777">
        <w:trPr>
          <w:gridAfter w:val="1"/>
          <w:wAfter w:w="108" w:type="dxa"/>
          <w:trHeight w:val="360"/>
          <w:jc w:val="center"/>
        </w:trPr>
        <w:tc>
          <w:tcPr>
            <w:tcW w:w="4188" w:type="dxa"/>
          </w:tcPr>
          <w:p w14:paraId="22C9EF8A" w14:textId="77777777" w:rsidR="003B65BB" w:rsidRPr="00BC5C45" w:rsidRDefault="003B65BB" w:rsidP="00BC5C45">
            <w:pPr>
              <w:rPr>
                <w:b/>
                <w:bCs/>
                <w:rtl/>
              </w:rPr>
            </w:pPr>
            <w:r w:rsidRPr="00BC5C45">
              <w:rPr>
                <w:rFonts w:hint="cs"/>
                <w:b/>
                <w:bCs/>
                <w:rtl/>
              </w:rPr>
              <w:t>בפני כב' ה</w:t>
            </w:r>
            <w:r w:rsidRPr="00BC5C45">
              <w:rPr>
                <w:b/>
                <w:bCs/>
                <w:rtl/>
              </w:rPr>
              <w:t>שופט יריב נבון</w:t>
            </w:r>
          </w:p>
        </w:tc>
        <w:tc>
          <w:tcPr>
            <w:tcW w:w="4424" w:type="dxa"/>
          </w:tcPr>
          <w:p w14:paraId="37F747CA" w14:textId="77777777" w:rsidR="003B65BB" w:rsidRPr="00BC5C45" w:rsidRDefault="003B65BB" w:rsidP="00BC5C45">
            <w:pPr>
              <w:jc w:val="right"/>
              <w:rPr>
                <w:rtl/>
              </w:rPr>
            </w:pPr>
            <w:r w:rsidRPr="00BC5C45">
              <w:rPr>
                <w:rtl/>
              </w:rPr>
              <w:t>ת"פ</w:t>
            </w:r>
            <w:r w:rsidRPr="00BC5C45">
              <w:rPr>
                <w:rFonts w:hint="cs"/>
                <w:rtl/>
              </w:rPr>
              <w:t xml:space="preserve"> </w:t>
            </w:r>
            <w:r w:rsidRPr="00BC5C45">
              <w:rPr>
                <w:rtl/>
              </w:rPr>
              <w:t>60598-08-16</w:t>
            </w:r>
            <w:r w:rsidRPr="00BC5C45">
              <w:rPr>
                <w:rFonts w:hint="cs"/>
                <w:rtl/>
              </w:rPr>
              <w:t xml:space="preserve"> </w:t>
            </w:r>
            <w:r w:rsidRPr="00BC5C45">
              <w:rPr>
                <w:rtl/>
              </w:rPr>
              <w:t>מדינת ישראל נ' חסן(עציר)</w:t>
            </w:r>
          </w:p>
        </w:tc>
      </w:tr>
      <w:tr w:rsidR="003B65BB" w:rsidRPr="00BC5C45" w14:paraId="69A86485" w14:textId="77777777">
        <w:trPr>
          <w:gridAfter w:val="1"/>
          <w:wAfter w:w="108" w:type="dxa"/>
          <w:trHeight w:val="360"/>
          <w:jc w:val="center"/>
        </w:trPr>
        <w:tc>
          <w:tcPr>
            <w:tcW w:w="4188" w:type="dxa"/>
          </w:tcPr>
          <w:p w14:paraId="5B91EB5E" w14:textId="77777777" w:rsidR="003B65BB" w:rsidRPr="00BC5C45" w:rsidRDefault="003B65BB" w:rsidP="00BC5C45">
            <w:pPr>
              <w:rPr>
                <w:rtl/>
              </w:rPr>
            </w:pPr>
          </w:p>
        </w:tc>
        <w:tc>
          <w:tcPr>
            <w:tcW w:w="4424" w:type="dxa"/>
          </w:tcPr>
          <w:p w14:paraId="07FF568F" w14:textId="77777777" w:rsidR="003B65BB" w:rsidRPr="00BC5C45" w:rsidRDefault="003B65BB" w:rsidP="00BC5C45">
            <w:pPr>
              <w:jc w:val="right"/>
              <w:rPr>
                <w:b/>
                <w:bCs/>
                <w:rtl/>
              </w:rPr>
            </w:pPr>
            <w:r w:rsidRPr="00BC5C45">
              <w:rPr>
                <w:b/>
                <w:bCs/>
                <w:rtl/>
              </w:rPr>
              <w:t>05 דצמבר 2016</w:t>
            </w:r>
          </w:p>
        </w:tc>
      </w:tr>
    </w:tbl>
    <w:p w14:paraId="7C252179" w14:textId="77777777" w:rsidR="003B65BB" w:rsidRPr="00BC5C45" w:rsidRDefault="003B65BB" w:rsidP="003B65BB">
      <w:pPr>
        <w:pStyle w:val="a4"/>
        <w:rPr>
          <w:rFonts w:ascii="Tahoma" w:hAnsi="Tahoma" w:cs="Tahoma"/>
          <w:b/>
          <w:bCs/>
          <w:color w:val="000080"/>
          <w:sz w:val="20"/>
          <w:szCs w:val="20"/>
          <w:rtl/>
        </w:rPr>
      </w:pPr>
    </w:p>
    <w:p w14:paraId="37821306" w14:textId="77777777" w:rsidR="003B65BB" w:rsidRPr="00BC5C45" w:rsidRDefault="003B65BB" w:rsidP="003B65BB">
      <w:pPr>
        <w:rPr>
          <w:rtl/>
        </w:rPr>
      </w:pPr>
    </w:p>
    <w:tbl>
      <w:tblPr>
        <w:bidiVisual/>
        <w:tblW w:w="0" w:type="auto"/>
        <w:jc w:val="center"/>
        <w:tblLook w:val="0000" w:firstRow="0" w:lastRow="0" w:firstColumn="0" w:lastColumn="0" w:noHBand="0" w:noVBand="0"/>
      </w:tblPr>
      <w:tblGrid>
        <w:gridCol w:w="3883"/>
        <w:gridCol w:w="1046"/>
        <w:gridCol w:w="3575"/>
      </w:tblGrid>
      <w:tr w:rsidR="003B65BB" w:rsidRPr="00BC5C45" w14:paraId="6F3D4498" w14:textId="77777777">
        <w:trPr>
          <w:trHeight w:val="337"/>
          <w:jc w:val="center"/>
        </w:trPr>
        <w:tc>
          <w:tcPr>
            <w:tcW w:w="3883" w:type="dxa"/>
          </w:tcPr>
          <w:p w14:paraId="14208E98" w14:textId="77777777" w:rsidR="003B65BB" w:rsidRPr="00BC5C45" w:rsidRDefault="003B65BB" w:rsidP="00BC5C45">
            <w:pPr>
              <w:rPr>
                <w:rFonts w:ascii="Times New Roman" w:hAnsi="Times New Roman"/>
                <w:b/>
                <w:bCs/>
                <w:sz w:val="26"/>
                <w:szCs w:val="26"/>
                <w:rtl/>
              </w:rPr>
            </w:pPr>
            <w:r w:rsidRPr="00BC5C45">
              <w:rPr>
                <w:rFonts w:hint="cs"/>
                <w:b/>
                <w:bCs/>
                <w:sz w:val="26"/>
                <w:szCs w:val="26"/>
                <w:rtl/>
              </w:rPr>
              <w:t>בעניין:</w:t>
            </w:r>
          </w:p>
        </w:tc>
        <w:tc>
          <w:tcPr>
            <w:tcW w:w="1046" w:type="dxa"/>
          </w:tcPr>
          <w:p w14:paraId="400B26A6" w14:textId="77777777" w:rsidR="003B65BB" w:rsidRPr="00BC5C45" w:rsidRDefault="003B65BB" w:rsidP="00BC5C45">
            <w:pPr>
              <w:pStyle w:val="a4"/>
              <w:jc w:val="both"/>
              <w:rPr>
                <w:b/>
                <w:bCs/>
                <w:sz w:val="26"/>
                <w:szCs w:val="26"/>
                <w:rtl/>
              </w:rPr>
            </w:pPr>
          </w:p>
        </w:tc>
        <w:tc>
          <w:tcPr>
            <w:tcW w:w="3575" w:type="dxa"/>
          </w:tcPr>
          <w:p w14:paraId="06D68872" w14:textId="77777777" w:rsidR="003B65BB" w:rsidRPr="00BC5C45" w:rsidRDefault="003B65BB" w:rsidP="00BC5C45">
            <w:pPr>
              <w:pStyle w:val="a4"/>
              <w:jc w:val="right"/>
              <w:rPr>
                <w:b/>
                <w:bCs/>
                <w:rtl/>
              </w:rPr>
            </w:pPr>
          </w:p>
        </w:tc>
      </w:tr>
    </w:tbl>
    <w:p w14:paraId="1C7D6A7D" w14:textId="77777777" w:rsidR="003B65BB" w:rsidRPr="00BC5C45" w:rsidRDefault="003B65BB" w:rsidP="003B65BB">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4680"/>
        <w:gridCol w:w="4122"/>
      </w:tblGrid>
      <w:tr w:rsidR="003B65BB" w:rsidRPr="00BC5C45" w14:paraId="4C3CB4AE" w14:textId="77777777">
        <w:tc>
          <w:tcPr>
            <w:tcW w:w="4680" w:type="dxa"/>
            <w:shd w:val="clear" w:color="auto" w:fill="auto"/>
          </w:tcPr>
          <w:p w14:paraId="126B0D36" w14:textId="77777777" w:rsidR="003B65BB" w:rsidRPr="00BC5C45" w:rsidRDefault="003B65BB" w:rsidP="00BC5C45">
            <w:pPr>
              <w:rPr>
                <w:b/>
                <w:bCs/>
              </w:rPr>
            </w:pPr>
            <w:bookmarkStart w:id="2" w:name="FirstAppellant"/>
            <w:r w:rsidRPr="00BC5C45">
              <w:rPr>
                <w:rFonts w:ascii="Times New Roman" w:eastAsia="Times New Roman" w:hAnsi="Times New Roman" w:hint="cs"/>
                <w:b/>
                <w:bCs/>
                <w:rtl/>
              </w:rPr>
              <w:t>מדינת ישראל</w:t>
            </w:r>
          </w:p>
          <w:p w14:paraId="2FE69541" w14:textId="77777777" w:rsidR="003B65BB" w:rsidRPr="00BC5C45" w:rsidRDefault="003B65BB" w:rsidP="00BC5C45">
            <w:pPr>
              <w:ind w:left="26"/>
              <w:rPr>
                <w:rFonts w:ascii="Times New Roman" w:eastAsia="Times New Roman" w:hAnsi="Times New Roman"/>
                <w:b/>
                <w:bCs/>
                <w:sz w:val="26"/>
                <w:szCs w:val="26"/>
                <w:rtl/>
              </w:rPr>
            </w:pPr>
          </w:p>
        </w:tc>
        <w:tc>
          <w:tcPr>
            <w:tcW w:w="4122" w:type="dxa"/>
            <w:shd w:val="clear" w:color="auto" w:fill="auto"/>
          </w:tcPr>
          <w:p w14:paraId="3BF8A0C7" w14:textId="77777777" w:rsidR="003B65BB" w:rsidRPr="00BC5C45" w:rsidRDefault="003B65BB" w:rsidP="00BC5C45">
            <w:pPr>
              <w:jc w:val="right"/>
              <w:rPr>
                <w:rFonts w:ascii="Times New Roman" w:eastAsia="Times New Roman" w:hAnsi="Times New Roman"/>
                <w:b/>
                <w:bCs/>
                <w:sz w:val="26"/>
                <w:szCs w:val="26"/>
                <w:rtl/>
              </w:rPr>
            </w:pPr>
            <w:r w:rsidRPr="00BC5C45">
              <w:rPr>
                <w:rFonts w:ascii="Times New Roman" w:eastAsia="Times New Roman" w:hAnsi="Times New Roman" w:hint="cs"/>
                <w:b/>
                <w:bCs/>
                <w:sz w:val="26"/>
                <w:szCs w:val="26"/>
                <w:rtl/>
              </w:rPr>
              <w:t>ה</w:t>
            </w:r>
            <w:r w:rsidRPr="00BC5C45">
              <w:rPr>
                <w:rFonts w:ascii="Times New Roman" w:eastAsia="Times New Roman" w:hAnsi="Times New Roman" w:hint="cs"/>
                <w:b/>
                <w:bCs/>
                <w:rtl/>
              </w:rPr>
              <w:t>מאשימה</w:t>
            </w:r>
          </w:p>
        </w:tc>
      </w:tr>
      <w:bookmarkEnd w:id="2"/>
      <w:tr w:rsidR="003B65BB" w:rsidRPr="00BC5C45" w14:paraId="7EB151F5" w14:textId="77777777">
        <w:tc>
          <w:tcPr>
            <w:tcW w:w="8802" w:type="dxa"/>
            <w:gridSpan w:val="2"/>
            <w:shd w:val="clear" w:color="auto" w:fill="auto"/>
          </w:tcPr>
          <w:p w14:paraId="4FEC4E80" w14:textId="77777777" w:rsidR="003B65BB" w:rsidRPr="00BC5C45" w:rsidRDefault="003B65BB" w:rsidP="00BC5C45">
            <w:pPr>
              <w:jc w:val="both"/>
              <w:rPr>
                <w:rFonts w:ascii="Arial" w:eastAsia="Times New Roman" w:hAnsi="Arial"/>
                <w:b/>
                <w:bCs/>
                <w:sz w:val="26"/>
                <w:szCs w:val="26"/>
                <w:rtl/>
              </w:rPr>
            </w:pPr>
          </w:p>
          <w:p w14:paraId="378C75CB" w14:textId="77777777" w:rsidR="003B65BB" w:rsidRPr="00BC5C45" w:rsidRDefault="003B65BB" w:rsidP="00BC5C45">
            <w:pPr>
              <w:jc w:val="center"/>
              <w:rPr>
                <w:rFonts w:ascii="Arial" w:eastAsia="Times New Roman" w:hAnsi="Arial"/>
                <w:b/>
                <w:bCs/>
                <w:sz w:val="26"/>
                <w:szCs w:val="26"/>
                <w:rtl/>
              </w:rPr>
            </w:pPr>
            <w:r w:rsidRPr="00BC5C45">
              <w:rPr>
                <w:rFonts w:ascii="Arial" w:eastAsia="Times New Roman" w:hAnsi="Arial"/>
                <w:b/>
                <w:bCs/>
                <w:sz w:val="26"/>
                <w:szCs w:val="26"/>
                <w:rtl/>
              </w:rPr>
              <w:t>נגד</w:t>
            </w:r>
          </w:p>
          <w:p w14:paraId="228FB8CD" w14:textId="77777777" w:rsidR="003B65BB" w:rsidRPr="00BC5C45" w:rsidRDefault="003B65BB" w:rsidP="00BC5C45">
            <w:pPr>
              <w:jc w:val="center"/>
              <w:rPr>
                <w:rFonts w:ascii="Arial" w:eastAsia="Times New Roman" w:hAnsi="Arial"/>
                <w:b/>
                <w:bCs/>
                <w:sz w:val="26"/>
                <w:szCs w:val="26"/>
              </w:rPr>
            </w:pPr>
          </w:p>
        </w:tc>
      </w:tr>
      <w:tr w:rsidR="003B65BB" w:rsidRPr="00BC5C45" w14:paraId="670A28D9" w14:textId="77777777">
        <w:tc>
          <w:tcPr>
            <w:tcW w:w="4680" w:type="dxa"/>
            <w:shd w:val="clear" w:color="auto" w:fill="auto"/>
          </w:tcPr>
          <w:p w14:paraId="73A21AC3" w14:textId="77777777" w:rsidR="003B65BB" w:rsidRPr="00BC5C45" w:rsidRDefault="003B65BB" w:rsidP="00BC5C45">
            <w:pPr>
              <w:rPr>
                <w:b/>
                <w:bCs/>
              </w:rPr>
            </w:pPr>
            <w:r w:rsidRPr="00BC5C45">
              <w:rPr>
                <w:rFonts w:ascii="Times New Roman" w:eastAsia="Times New Roman" w:hAnsi="Times New Roman" w:hint="cs"/>
                <w:b/>
                <w:bCs/>
                <w:sz w:val="26"/>
                <w:szCs w:val="26"/>
                <w:rtl/>
              </w:rPr>
              <w:t xml:space="preserve"> </w:t>
            </w:r>
            <w:r w:rsidRPr="00BC5C45">
              <w:rPr>
                <w:rFonts w:ascii="Times New Roman" w:eastAsia="Times New Roman" w:hAnsi="Times New Roman" w:hint="cs"/>
                <w:b/>
                <w:bCs/>
                <w:rtl/>
              </w:rPr>
              <w:t>אחמד חסן (עציר)</w:t>
            </w:r>
          </w:p>
          <w:p w14:paraId="2CE9A74C" w14:textId="77777777" w:rsidR="003B65BB" w:rsidRPr="00BC5C45" w:rsidRDefault="003B65BB" w:rsidP="00BC5C45">
            <w:pPr>
              <w:ind w:left="26"/>
              <w:rPr>
                <w:rFonts w:ascii="Times New Roman" w:eastAsia="Times New Roman" w:hAnsi="Times New Roman"/>
                <w:b/>
                <w:bCs/>
                <w:sz w:val="26"/>
                <w:szCs w:val="26"/>
                <w:rtl/>
              </w:rPr>
            </w:pPr>
          </w:p>
        </w:tc>
        <w:tc>
          <w:tcPr>
            <w:tcW w:w="4122" w:type="dxa"/>
            <w:shd w:val="clear" w:color="auto" w:fill="auto"/>
          </w:tcPr>
          <w:p w14:paraId="1AC3DD36" w14:textId="77777777" w:rsidR="003B65BB" w:rsidRPr="00BC5C45" w:rsidRDefault="003B65BB" w:rsidP="00BC5C45">
            <w:pPr>
              <w:jc w:val="right"/>
              <w:rPr>
                <w:rFonts w:ascii="Times New Roman" w:eastAsia="Times New Roman" w:hAnsi="Times New Roman"/>
                <w:b/>
                <w:bCs/>
                <w:sz w:val="26"/>
                <w:szCs w:val="26"/>
                <w:rtl/>
              </w:rPr>
            </w:pPr>
            <w:r w:rsidRPr="00BC5C45">
              <w:rPr>
                <w:rFonts w:ascii="Times New Roman" w:eastAsia="Times New Roman" w:hAnsi="Times New Roman" w:hint="cs"/>
                <w:b/>
                <w:bCs/>
                <w:sz w:val="26"/>
                <w:szCs w:val="26"/>
                <w:rtl/>
              </w:rPr>
              <w:t>הנאשם</w:t>
            </w:r>
          </w:p>
        </w:tc>
      </w:tr>
    </w:tbl>
    <w:p w14:paraId="0BCDEA92" w14:textId="77777777" w:rsidR="003B65BB" w:rsidRPr="00BC5C45" w:rsidRDefault="003B65BB" w:rsidP="003B65BB">
      <w:pPr>
        <w:spacing w:line="360" w:lineRule="auto"/>
        <w:jc w:val="both"/>
        <w:rPr>
          <w:sz w:val="6"/>
          <w:szCs w:val="6"/>
          <w:rtl/>
        </w:rPr>
      </w:pPr>
      <w:r w:rsidRPr="00BC5C45">
        <w:rPr>
          <w:sz w:val="6"/>
          <w:szCs w:val="6"/>
          <w:rtl/>
        </w:rPr>
        <w:t>&lt;#2#&gt;</w:t>
      </w:r>
    </w:p>
    <w:p w14:paraId="75AC9F6E" w14:textId="77777777" w:rsidR="003B65BB" w:rsidRPr="00BC5C45" w:rsidRDefault="003B65BB" w:rsidP="003B65BB">
      <w:pPr>
        <w:pStyle w:val="12"/>
        <w:rPr>
          <w:u w:val="none"/>
          <w:rtl/>
        </w:rPr>
      </w:pPr>
      <w:r w:rsidRPr="00BC5C45">
        <w:rPr>
          <w:rFonts w:hint="cs"/>
          <w:u w:val="none"/>
          <w:rtl/>
        </w:rPr>
        <w:t>נוכחים:</w:t>
      </w:r>
    </w:p>
    <w:p w14:paraId="7A6D283B" w14:textId="77777777" w:rsidR="003B65BB" w:rsidRPr="00BC5C45" w:rsidRDefault="003B65BB" w:rsidP="003B65BB">
      <w:pPr>
        <w:pStyle w:val="12"/>
        <w:rPr>
          <w:u w:val="none"/>
          <w:rtl/>
        </w:rPr>
      </w:pPr>
      <w:r w:rsidRPr="00BC5C45">
        <w:rPr>
          <w:rFonts w:hint="cs"/>
          <w:u w:val="none"/>
          <w:rtl/>
        </w:rPr>
        <w:t>מטעם המאשימה: עו"ד לירון יוגב</w:t>
      </w:r>
    </w:p>
    <w:p w14:paraId="48AD6794" w14:textId="77777777" w:rsidR="003B65BB" w:rsidRPr="00BC5C45" w:rsidRDefault="003B65BB" w:rsidP="003B65BB">
      <w:pPr>
        <w:pStyle w:val="12"/>
        <w:rPr>
          <w:u w:val="none"/>
          <w:rtl/>
        </w:rPr>
      </w:pPr>
      <w:r w:rsidRPr="00BC5C45">
        <w:rPr>
          <w:rFonts w:hint="cs"/>
          <w:u w:val="none"/>
          <w:rtl/>
        </w:rPr>
        <w:t>מטעם הנאשם: הובא באמצעות שב"ס וב"כ עו"ד דיאב לואי</w:t>
      </w:r>
    </w:p>
    <w:p w14:paraId="3F6B7441" w14:textId="77777777" w:rsidR="003B65BB" w:rsidRPr="00BC5C45" w:rsidRDefault="003B65BB" w:rsidP="003B65BB">
      <w:pPr>
        <w:pStyle w:val="12"/>
        <w:rPr>
          <w:b w:val="0"/>
          <w:bCs w:val="0"/>
          <w:u w:val="none"/>
          <w:rtl/>
        </w:rPr>
      </w:pPr>
    </w:p>
    <w:p w14:paraId="1857B323" w14:textId="77777777" w:rsidR="0032319A" w:rsidRDefault="003B65BB" w:rsidP="003B65BB">
      <w:pPr>
        <w:spacing w:line="360" w:lineRule="auto"/>
        <w:jc w:val="center"/>
        <w:rPr>
          <w:rFonts w:ascii="Arial" w:hAnsi="Arial"/>
          <w:sz w:val="28"/>
          <w:szCs w:val="28"/>
          <w:rtl/>
        </w:rPr>
      </w:pPr>
      <w:r w:rsidRPr="00BC5C45">
        <w:rPr>
          <w:rFonts w:ascii="Arial" w:hAnsi="Arial"/>
          <w:b/>
          <w:color w:val="FF0000"/>
          <w:sz w:val="28"/>
          <w:rtl/>
        </w:rPr>
        <w:t>במסמך זה הושמטו פרוטוקולים</w:t>
      </w:r>
      <w:bookmarkStart w:id="3" w:name="LawTable"/>
      <w:bookmarkEnd w:id="3"/>
    </w:p>
    <w:p w14:paraId="7780112A" w14:textId="77777777" w:rsidR="0032319A" w:rsidRPr="0032319A" w:rsidRDefault="0032319A" w:rsidP="0032319A">
      <w:pPr>
        <w:spacing w:after="120" w:line="240" w:lineRule="exact"/>
        <w:ind w:left="283" w:hanging="283"/>
        <w:jc w:val="both"/>
        <w:rPr>
          <w:rFonts w:ascii="FrankRuehl" w:hAnsi="FrankRuehl" w:cs="FrankRuehl"/>
          <w:rtl/>
        </w:rPr>
      </w:pPr>
    </w:p>
    <w:p w14:paraId="071F7518" w14:textId="77777777" w:rsidR="0032319A" w:rsidRPr="0032319A" w:rsidRDefault="0032319A" w:rsidP="0032319A">
      <w:pPr>
        <w:spacing w:after="120" w:line="240" w:lineRule="exact"/>
        <w:ind w:left="283" w:hanging="283"/>
        <w:jc w:val="both"/>
        <w:rPr>
          <w:rFonts w:ascii="FrankRuehl" w:hAnsi="FrankRuehl" w:cs="FrankRuehl"/>
          <w:rtl/>
        </w:rPr>
      </w:pPr>
      <w:r w:rsidRPr="0032319A">
        <w:rPr>
          <w:rFonts w:ascii="FrankRuehl" w:hAnsi="FrankRuehl" w:cs="FrankRuehl"/>
          <w:rtl/>
        </w:rPr>
        <w:t xml:space="preserve">חקיקה שאוזכרה: </w:t>
      </w:r>
    </w:p>
    <w:p w14:paraId="5CDBBE82" w14:textId="77777777" w:rsidR="0032319A" w:rsidRPr="0032319A" w:rsidRDefault="0032319A" w:rsidP="0032319A">
      <w:pPr>
        <w:spacing w:after="120" w:line="240" w:lineRule="exact"/>
        <w:ind w:left="283" w:hanging="283"/>
        <w:jc w:val="both"/>
        <w:rPr>
          <w:rFonts w:ascii="FrankRuehl" w:hAnsi="FrankRuehl" w:cs="FrankRuehl"/>
          <w:rtl/>
        </w:rPr>
      </w:pPr>
      <w:hyperlink r:id="rId7" w:history="1">
        <w:r w:rsidRPr="0032319A">
          <w:rPr>
            <w:rFonts w:ascii="FrankRuehl" w:hAnsi="FrankRuehl" w:cs="FrankRuehl"/>
            <w:color w:val="0000FF"/>
            <w:u w:val="single"/>
            <w:rtl/>
          </w:rPr>
          <w:t>פקודת הסמים המסוכנים [נוסח חדש], תשל"ג-1973</w:t>
        </w:r>
      </w:hyperlink>
    </w:p>
    <w:p w14:paraId="7528622E" w14:textId="77777777" w:rsidR="00BC5C45" w:rsidRPr="00BC5C45" w:rsidRDefault="00BC5C45" w:rsidP="00BC5C45">
      <w:pPr>
        <w:spacing w:line="360" w:lineRule="auto"/>
        <w:jc w:val="center"/>
        <w:rPr>
          <w:rFonts w:ascii="Arial" w:hAnsi="Arial"/>
          <w:b/>
          <w:bCs/>
          <w:sz w:val="28"/>
          <w:szCs w:val="28"/>
          <w:u w:val="single"/>
          <w:rtl/>
        </w:rPr>
      </w:pPr>
      <w:bookmarkStart w:id="4" w:name="PsakDin"/>
      <w:bookmarkEnd w:id="0"/>
      <w:bookmarkEnd w:id="1"/>
      <w:r w:rsidRPr="00BC5C45">
        <w:rPr>
          <w:rFonts w:ascii="Arial" w:hAnsi="Arial"/>
          <w:b/>
          <w:bCs/>
          <w:sz w:val="28"/>
          <w:szCs w:val="28"/>
          <w:u w:val="single"/>
          <w:rtl/>
        </w:rPr>
        <w:t>גזר דין</w:t>
      </w:r>
    </w:p>
    <w:bookmarkEnd w:id="4"/>
    <w:p w14:paraId="294B8090" w14:textId="77777777" w:rsidR="003B65BB" w:rsidRDefault="003B65BB" w:rsidP="003B65BB">
      <w:pPr>
        <w:spacing w:line="360" w:lineRule="auto"/>
        <w:jc w:val="both"/>
        <w:rPr>
          <w:rFonts w:ascii="Arial" w:hAnsi="Arial"/>
        </w:rPr>
      </w:pPr>
    </w:p>
    <w:p w14:paraId="508FE5E9" w14:textId="77777777" w:rsidR="003B65BB" w:rsidRDefault="003B65BB" w:rsidP="003B65BB">
      <w:pPr>
        <w:spacing w:line="360" w:lineRule="auto"/>
        <w:jc w:val="both"/>
        <w:rPr>
          <w:rtl/>
        </w:rPr>
      </w:pPr>
      <w:bookmarkStart w:id="5" w:name="ABSTRACT_START"/>
      <w:bookmarkEnd w:id="5"/>
      <w:r>
        <w:rPr>
          <w:rFonts w:hint="cs"/>
          <w:rtl/>
        </w:rPr>
        <w:t xml:space="preserve">הנאשם הורשע על פי הודאתו בקשירת קשר לביצוע פשע וניסיון לסחר ואספקה של סמים מסוכנים. </w:t>
      </w:r>
    </w:p>
    <w:p w14:paraId="3B73EE11" w14:textId="77777777" w:rsidR="003B65BB" w:rsidRDefault="003B65BB" w:rsidP="003B65BB">
      <w:pPr>
        <w:spacing w:line="360" w:lineRule="auto"/>
        <w:jc w:val="both"/>
        <w:rPr>
          <w:rtl/>
        </w:rPr>
      </w:pPr>
      <w:r>
        <w:rPr>
          <w:rFonts w:hint="cs"/>
          <w:rtl/>
        </w:rPr>
        <w:t xml:space="preserve">כמו כן, הורשע הנאשם בתיק נוסף שצירף בתקיפה הגורמת חבלה של ממש, תקיפה סתם, החזקה ושימוש בסם לצריכה עצמית ואיומים. </w:t>
      </w:r>
    </w:p>
    <w:p w14:paraId="6980D485" w14:textId="77777777" w:rsidR="003B65BB" w:rsidRDefault="003B65BB" w:rsidP="003B65BB">
      <w:pPr>
        <w:spacing w:line="360" w:lineRule="auto"/>
        <w:jc w:val="both"/>
        <w:rPr>
          <w:rtl/>
        </w:rPr>
      </w:pPr>
      <w:bookmarkStart w:id="6" w:name="ABSTRACT_END"/>
      <w:bookmarkEnd w:id="6"/>
    </w:p>
    <w:p w14:paraId="0E65E410" w14:textId="77777777" w:rsidR="003B65BB" w:rsidRDefault="003B65BB" w:rsidP="003B65BB">
      <w:pPr>
        <w:spacing w:line="360" w:lineRule="auto"/>
        <w:jc w:val="both"/>
        <w:rPr>
          <w:rtl/>
        </w:rPr>
      </w:pPr>
      <w:r>
        <w:rPr>
          <w:rFonts w:hint="cs"/>
          <w:rtl/>
        </w:rPr>
        <w:t xml:space="preserve">לא אפרט את נסיבות ביצוען של העבירות בשני התיקים הללו, אך אדגיש כי מדובר ללא ספק במעשים חמורים ועבירות חמורות המחייבות מאסר ממושך בפועל, על אחת כמה וכמה צירוף העבירות בתיק. אין ספק כי ניסיון להחדיר סמים אל בין כותלי הכלא מחייבת התייחסות עונשית הולמת ומרתיעה. </w:t>
      </w:r>
    </w:p>
    <w:p w14:paraId="75EAE2F2" w14:textId="77777777" w:rsidR="003B65BB" w:rsidRDefault="003B65BB" w:rsidP="003B65BB">
      <w:pPr>
        <w:spacing w:line="360" w:lineRule="auto"/>
        <w:jc w:val="both"/>
        <w:rPr>
          <w:rtl/>
        </w:rPr>
      </w:pPr>
    </w:p>
    <w:p w14:paraId="4F115367" w14:textId="77777777" w:rsidR="003B65BB" w:rsidRPr="00E02787" w:rsidRDefault="003B65BB" w:rsidP="003B65BB">
      <w:pPr>
        <w:spacing w:line="360" w:lineRule="auto"/>
        <w:jc w:val="both"/>
        <w:rPr>
          <w:rtl/>
        </w:rPr>
      </w:pPr>
      <w:r>
        <w:rPr>
          <w:rFonts w:hint="cs"/>
          <w:rtl/>
        </w:rPr>
        <w:t xml:space="preserve">שמעתי את נימוקי הצדדים להסדר הטיעון ועיינתי בהרשעותיו הקודמות של הנאשם, וכן בתיקו הקודם הכולל אף מאסר מותנה בר הפעלה והתרשמתי כי העונש מקל מעט עם הנאשם, אך לנוכח העובדה כי הוא מבוסס בעיקרו על קושי ראייתי משמעותי, ובהתחשב בהודאת הנאשם בשני תיקים נפרדים, אשר ללא ספק חסכה זמן שיפוטי רב ואף את עדותה של המתלוננת בתיק השני, החלטתי לכבד את ההסדר. </w:t>
      </w:r>
    </w:p>
    <w:p w14:paraId="66B96910" w14:textId="77777777" w:rsidR="003B65BB" w:rsidRPr="00840B6E" w:rsidRDefault="003B65BB" w:rsidP="003B65BB">
      <w:pPr>
        <w:spacing w:line="360" w:lineRule="auto"/>
        <w:rPr>
          <w:b/>
          <w:bCs/>
          <w:u w:val="single"/>
          <w:rtl/>
        </w:rPr>
      </w:pPr>
      <w:r w:rsidRPr="00840B6E">
        <w:rPr>
          <w:rFonts w:hint="cs"/>
          <w:b/>
          <w:bCs/>
          <w:u w:val="single"/>
          <w:rtl/>
        </w:rPr>
        <w:t>לאחר ששמעתי את טיעוני ב"כ המאשימה ואת טיעוני הנאשם, ובהתחשב בנסיבות, אני גוזר על הנאשם את העונשים הבאים:</w:t>
      </w:r>
    </w:p>
    <w:p w14:paraId="72007210" w14:textId="77777777" w:rsidR="003B65BB" w:rsidRDefault="003B65BB" w:rsidP="003B65BB">
      <w:pPr>
        <w:spacing w:line="360" w:lineRule="auto"/>
        <w:ind w:left="720" w:hanging="720"/>
        <w:rPr>
          <w:rtl/>
        </w:rPr>
      </w:pPr>
      <w:r>
        <w:rPr>
          <w:rFonts w:hint="cs"/>
          <w:rtl/>
        </w:rPr>
        <w:lastRenderedPageBreak/>
        <w:t>א.</w:t>
      </w:r>
      <w:r>
        <w:rPr>
          <w:rFonts w:hint="cs"/>
          <w:rtl/>
        </w:rPr>
        <w:tab/>
        <w:t>14 חודשי מאסר בפועל הכוללים הפעלת מאסר על תנאי בן 6 חודשים מתיק 6688-02-14 של בית משפט השלום בנצרת.</w:t>
      </w:r>
    </w:p>
    <w:p w14:paraId="1624B532" w14:textId="77777777" w:rsidR="003B65BB" w:rsidRDefault="003B65BB" w:rsidP="003B65BB">
      <w:pPr>
        <w:spacing w:line="360" w:lineRule="auto"/>
        <w:ind w:left="720"/>
        <w:rPr>
          <w:rtl/>
        </w:rPr>
      </w:pPr>
      <w:r>
        <w:rPr>
          <w:rFonts w:hint="cs"/>
          <w:rtl/>
        </w:rPr>
        <w:t>סך הכול ירצה הנאשם 14 חודשי מאסר בפועל וזאת מיום מעצרו 27.7.16</w:t>
      </w:r>
      <w:r w:rsidRPr="00E02787">
        <w:rPr>
          <w:rFonts w:hint="cs"/>
          <w:rtl/>
        </w:rPr>
        <w:t>.</w:t>
      </w:r>
    </w:p>
    <w:p w14:paraId="1947E980" w14:textId="77777777" w:rsidR="003B65BB" w:rsidRDefault="003B65BB" w:rsidP="003B65BB">
      <w:pPr>
        <w:spacing w:line="360" w:lineRule="auto"/>
        <w:ind w:left="720" w:hanging="720"/>
        <w:rPr>
          <w:rtl/>
        </w:rPr>
      </w:pPr>
    </w:p>
    <w:p w14:paraId="76D59F06" w14:textId="77777777" w:rsidR="003B65BB" w:rsidRDefault="003B65BB" w:rsidP="003B65BB">
      <w:pPr>
        <w:spacing w:line="360" w:lineRule="auto"/>
        <w:ind w:left="720" w:hanging="720"/>
        <w:rPr>
          <w:rtl/>
        </w:rPr>
      </w:pPr>
      <w:r>
        <w:rPr>
          <w:rFonts w:hint="cs"/>
          <w:rtl/>
        </w:rPr>
        <w:t>ב</w:t>
      </w:r>
      <w:r w:rsidRPr="00E02787">
        <w:rPr>
          <w:rFonts w:hint="cs"/>
          <w:rtl/>
        </w:rPr>
        <w:t>.</w:t>
      </w:r>
      <w:r w:rsidRPr="00E02787">
        <w:rPr>
          <w:rFonts w:hint="cs"/>
          <w:rtl/>
        </w:rPr>
        <w:tab/>
        <w:t xml:space="preserve">מאסר על תנאי לתקופה של </w:t>
      </w:r>
      <w:r>
        <w:rPr>
          <w:rFonts w:hint="cs"/>
          <w:rtl/>
        </w:rPr>
        <w:t xml:space="preserve">12 </w:t>
      </w:r>
      <w:r w:rsidRPr="00E02787">
        <w:rPr>
          <w:rFonts w:hint="cs"/>
          <w:rtl/>
        </w:rPr>
        <w:t xml:space="preserve">חודשים והתנאי הוא כי במשך  </w:t>
      </w:r>
      <w:r>
        <w:rPr>
          <w:rFonts w:hint="cs"/>
          <w:rtl/>
        </w:rPr>
        <w:t xml:space="preserve">3 </w:t>
      </w:r>
      <w:r w:rsidRPr="00E02787">
        <w:rPr>
          <w:rFonts w:hint="cs"/>
          <w:rtl/>
        </w:rPr>
        <w:t xml:space="preserve">שנים החל </w:t>
      </w:r>
      <w:r>
        <w:rPr>
          <w:rFonts w:hint="cs"/>
          <w:rtl/>
        </w:rPr>
        <w:t>מיום שחרורו ש</w:t>
      </w:r>
      <w:r w:rsidRPr="00E02787">
        <w:rPr>
          <w:rFonts w:hint="cs"/>
          <w:rtl/>
        </w:rPr>
        <w:t xml:space="preserve">לא יעבור </w:t>
      </w:r>
      <w:r>
        <w:rPr>
          <w:rFonts w:hint="cs"/>
          <w:rtl/>
        </w:rPr>
        <w:t xml:space="preserve">כל עבירה מסוג פשע לפי </w:t>
      </w:r>
      <w:hyperlink r:id="rId8" w:history="1">
        <w:r w:rsidR="00BC5C45" w:rsidRPr="00BC5C45">
          <w:rPr>
            <w:color w:val="0000FF"/>
            <w:u w:val="single"/>
            <w:rtl/>
          </w:rPr>
          <w:t>פקודת הסמים המסוכנים</w:t>
        </w:r>
      </w:hyperlink>
      <w:r>
        <w:rPr>
          <w:rFonts w:hint="cs"/>
          <w:rtl/>
        </w:rPr>
        <w:t xml:space="preserve">, וכן כל עבירת אלימות מסוג פשע. </w:t>
      </w:r>
    </w:p>
    <w:p w14:paraId="7C42ACFA" w14:textId="77777777" w:rsidR="003B65BB" w:rsidRDefault="003B65BB" w:rsidP="003B65BB">
      <w:pPr>
        <w:spacing w:line="360" w:lineRule="auto"/>
        <w:ind w:left="720" w:hanging="720"/>
        <w:rPr>
          <w:rtl/>
        </w:rPr>
      </w:pPr>
    </w:p>
    <w:p w14:paraId="24F2E025" w14:textId="77777777" w:rsidR="003B65BB" w:rsidRPr="00E02787" w:rsidRDefault="003B65BB" w:rsidP="003B65BB">
      <w:pPr>
        <w:spacing w:line="360" w:lineRule="auto"/>
        <w:ind w:left="720" w:hanging="720"/>
        <w:rPr>
          <w:rtl/>
        </w:rPr>
      </w:pPr>
      <w:r>
        <w:rPr>
          <w:rFonts w:hint="cs"/>
          <w:rtl/>
        </w:rPr>
        <w:t>ג</w:t>
      </w:r>
      <w:r w:rsidRPr="00E02787">
        <w:rPr>
          <w:rFonts w:hint="cs"/>
          <w:rtl/>
        </w:rPr>
        <w:t>.</w:t>
      </w:r>
      <w:r w:rsidRPr="00E02787">
        <w:rPr>
          <w:rFonts w:hint="cs"/>
          <w:rtl/>
        </w:rPr>
        <w:tab/>
        <w:t xml:space="preserve">מאסר על תנאי לתקופה של </w:t>
      </w:r>
      <w:r>
        <w:rPr>
          <w:rFonts w:hint="cs"/>
          <w:rtl/>
        </w:rPr>
        <w:t xml:space="preserve">6 </w:t>
      </w:r>
      <w:r w:rsidRPr="00E02787">
        <w:rPr>
          <w:rFonts w:hint="cs"/>
          <w:rtl/>
        </w:rPr>
        <w:t xml:space="preserve">חודשים והתנאי הוא כי במשך  </w:t>
      </w:r>
      <w:r>
        <w:rPr>
          <w:rFonts w:hint="cs"/>
          <w:rtl/>
        </w:rPr>
        <w:t xml:space="preserve">3 </w:t>
      </w:r>
      <w:r w:rsidRPr="00E02787">
        <w:rPr>
          <w:rFonts w:hint="cs"/>
          <w:rtl/>
        </w:rPr>
        <w:t xml:space="preserve">שנים החל </w:t>
      </w:r>
      <w:r>
        <w:rPr>
          <w:rFonts w:hint="cs"/>
          <w:rtl/>
        </w:rPr>
        <w:t>מיום שחרורו ש</w:t>
      </w:r>
      <w:r w:rsidRPr="00E02787">
        <w:rPr>
          <w:rFonts w:hint="cs"/>
          <w:rtl/>
        </w:rPr>
        <w:t xml:space="preserve">לא יעבור </w:t>
      </w:r>
      <w:r>
        <w:rPr>
          <w:rFonts w:hint="cs"/>
          <w:rtl/>
        </w:rPr>
        <w:t xml:space="preserve">כל עבירה מסוג עוון לפי </w:t>
      </w:r>
      <w:hyperlink r:id="rId9" w:history="1">
        <w:r w:rsidR="00BC5C45" w:rsidRPr="00BC5C45">
          <w:rPr>
            <w:color w:val="0000FF"/>
            <w:u w:val="single"/>
            <w:rtl/>
          </w:rPr>
          <w:t>פקודת הסמים המסוכנים</w:t>
        </w:r>
      </w:hyperlink>
      <w:r>
        <w:rPr>
          <w:rFonts w:hint="cs"/>
          <w:rtl/>
        </w:rPr>
        <w:t xml:space="preserve">, וכן עבירת אלימות מסוג עוון, לרבות איומים. </w:t>
      </w:r>
    </w:p>
    <w:p w14:paraId="148D9F85" w14:textId="77777777" w:rsidR="003B65BB" w:rsidRPr="00E02787" w:rsidRDefault="003B65BB" w:rsidP="003B65BB">
      <w:pPr>
        <w:spacing w:line="360" w:lineRule="auto"/>
        <w:ind w:left="720" w:hanging="720"/>
        <w:rPr>
          <w:rtl/>
        </w:rPr>
      </w:pPr>
    </w:p>
    <w:p w14:paraId="182D6E03" w14:textId="77777777" w:rsidR="003B65BB" w:rsidRPr="00E02787" w:rsidRDefault="003B65BB" w:rsidP="003B65BB">
      <w:pPr>
        <w:spacing w:line="360" w:lineRule="auto"/>
        <w:rPr>
          <w:rtl/>
        </w:rPr>
      </w:pPr>
      <w:r>
        <w:rPr>
          <w:rFonts w:hint="cs"/>
          <w:rtl/>
        </w:rPr>
        <w:t>ד</w:t>
      </w:r>
      <w:r w:rsidRPr="00E02787">
        <w:rPr>
          <w:rFonts w:hint="cs"/>
          <w:rtl/>
        </w:rPr>
        <w:t>.</w:t>
      </w:r>
      <w:r w:rsidRPr="00E02787">
        <w:rPr>
          <w:rFonts w:hint="cs"/>
          <w:rtl/>
        </w:rPr>
        <w:tab/>
      </w:r>
      <w:r>
        <w:rPr>
          <w:rFonts w:hint="cs"/>
          <w:rtl/>
        </w:rPr>
        <w:t>אני מורה על הפעלת התחייבות על סך 2,000 ₪ שניתנה בתיק 6688-02-14.</w:t>
      </w:r>
    </w:p>
    <w:p w14:paraId="21E22183" w14:textId="77777777" w:rsidR="003B65BB" w:rsidRPr="00E02787" w:rsidRDefault="003B65BB" w:rsidP="003B65BB">
      <w:pPr>
        <w:spacing w:line="360" w:lineRule="auto"/>
        <w:ind w:left="720" w:hanging="720"/>
        <w:rPr>
          <w:rtl/>
        </w:rPr>
      </w:pPr>
      <w:r>
        <w:rPr>
          <w:rtl/>
        </w:rPr>
        <w:tab/>
      </w:r>
      <w:r>
        <w:rPr>
          <w:rFonts w:hint="cs"/>
          <w:rtl/>
        </w:rPr>
        <w:t xml:space="preserve">סכום ההתחייבות </w:t>
      </w:r>
      <w:r w:rsidRPr="00E02787">
        <w:rPr>
          <w:rFonts w:hint="cs"/>
          <w:rtl/>
        </w:rPr>
        <w:t xml:space="preserve">ישולם </w:t>
      </w:r>
      <w:r>
        <w:rPr>
          <w:rFonts w:hint="cs"/>
          <w:rtl/>
        </w:rPr>
        <w:t xml:space="preserve">30 ימים לאחר שחרורו ממאסר. </w:t>
      </w:r>
    </w:p>
    <w:p w14:paraId="7B2C6FCF" w14:textId="77777777" w:rsidR="003B65BB" w:rsidRDefault="003B65BB" w:rsidP="003B65BB">
      <w:pPr>
        <w:spacing w:line="360" w:lineRule="auto"/>
        <w:rPr>
          <w:rtl/>
        </w:rPr>
      </w:pPr>
    </w:p>
    <w:p w14:paraId="72CA5481" w14:textId="77777777" w:rsidR="003B65BB" w:rsidRPr="00840B6E" w:rsidRDefault="003B65BB" w:rsidP="003B65BB">
      <w:pPr>
        <w:pStyle w:val="2"/>
        <w:rPr>
          <w:b/>
          <w:bCs/>
          <w:szCs w:val="24"/>
          <w:u w:val="single"/>
          <w:rtl/>
        </w:rPr>
      </w:pPr>
      <w:r w:rsidRPr="00840B6E">
        <w:rPr>
          <w:rFonts w:hint="cs"/>
          <w:b/>
          <w:bCs/>
          <w:szCs w:val="24"/>
          <w:u w:val="single"/>
          <w:rtl/>
        </w:rPr>
        <w:t>תשומת לב שב"ס לבקשת הסנגור להותיר את הנאשם בתנאי הפרדה</w:t>
      </w:r>
      <w:r>
        <w:rPr>
          <w:rFonts w:hint="cs"/>
          <w:b/>
          <w:bCs/>
          <w:szCs w:val="24"/>
          <w:u w:val="single"/>
          <w:rtl/>
        </w:rPr>
        <w:t xml:space="preserve"> בבית הסוהר נוכח טענתו כי הוא חושש לחייו. </w:t>
      </w:r>
    </w:p>
    <w:p w14:paraId="5718BFE3" w14:textId="77777777" w:rsidR="003B65BB" w:rsidRPr="00E02787" w:rsidRDefault="003B65BB" w:rsidP="003B65BB">
      <w:pPr>
        <w:pStyle w:val="2"/>
        <w:rPr>
          <w:b/>
          <w:bCs/>
          <w:szCs w:val="24"/>
          <w:rtl/>
        </w:rPr>
      </w:pPr>
    </w:p>
    <w:p w14:paraId="6B865E60" w14:textId="77777777" w:rsidR="003B65BB" w:rsidRDefault="003B65BB" w:rsidP="003B65BB">
      <w:pPr>
        <w:pStyle w:val="2"/>
        <w:rPr>
          <w:b/>
          <w:bCs/>
          <w:szCs w:val="24"/>
          <w:rtl/>
        </w:rPr>
      </w:pPr>
      <w:r w:rsidRPr="00E02787">
        <w:rPr>
          <w:rFonts w:hint="cs"/>
          <w:b/>
          <w:bCs/>
          <w:szCs w:val="24"/>
          <w:rtl/>
        </w:rPr>
        <w:t>זכות ערעור תוך 45 יום מהיום בבית משפט המחוזי בנצרת.</w:t>
      </w:r>
    </w:p>
    <w:p w14:paraId="1CDF6CD5" w14:textId="77777777" w:rsidR="003B65BB" w:rsidRDefault="003B65BB" w:rsidP="003B65BB">
      <w:pPr>
        <w:pStyle w:val="2"/>
        <w:rPr>
          <w:b/>
          <w:bCs/>
          <w:sz w:val="6"/>
          <w:szCs w:val="6"/>
          <w:rtl/>
        </w:rPr>
      </w:pPr>
      <w:r>
        <w:rPr>
          <w:b/>
          <w:bCs/>
          <w:sz w:val="6"/>
          <w:szCs w:val="6"/>
          <w:rtl/>
        </w:rPr>
        <w:t>&lt;#4#&gt;</w:t>
      </w:r>
    </w:p>
    <w:p w14:paraId="425EE6D8" w14:textId="77777777" w:rsidR="003B65BB" w:rsidRPr="00BC5C45" w:rsidRDefault="00BC5C45" w:rsidP="003B65BB">
      <w:pPr>
        <w:jc w:val="right"/>
        <w:rPr>
          <w:color w:val="FFFFFF"/>
          <w:sz w:val="2"/>
          <w:szCs w:val="2"/>
          <w:rtl/>
        </w:rPr>
      </w:pPr>
      <w:r w:rsidRPr="00BC5C4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B65BB" w14:paraId="7335BA51" w14:textId="77777777">
        <w:trPr>
          <w:trHeight w:val="316"/>
          <w:jc w:val="right"/>
        </w:trPr>
        <w:tc>
          <w:tcPr>
            <w:tcW w:w="3936" w:type="dxa"/>
            <w:shd w:val="clear" w:color="auto" w:fill="auto"/>
          </w:tcPr>
          <w:p w14:paraId="4DCAC08A" w14:textId="77777777" w:rsidR="003B65BB" w:rsidRPr="00E875F2" w:rsidRDefault="00BC5C45" w:rsidP="00BC5C45">
            <w:pPr>
              <w:jc w:val="center"/>
              <w:rPr>
                <w:rFonts w:ascii="Times New Roman" w:eastAsia="Times New Roman" w:hAnsi="Times New Roman" w:cs="Times New Roman"/>
              </w:rPr>
            </w:pPr>
            <w:r w:rsidRPr="00BC5C45">
              <w:rPr>
                <w:b/>
                <w:bCs/>
                <w:color w:val="FFFFFF"/>
                <w:sz w:val="2"/>
                <w:szCs w:val="2"/>
                <w:rtl/>
              </w:rPr>
              <w:t>54678313</w:t>
            </w:r>
            <w:r>
              <w:rPr>
                <w:b/>
                <w:bCs/>
                <w:rtl/>
              </w:rPr>
              <w:t xml:space="preserve">ניתנה והודעה היום ה' כסלו תשע"ז, 05/12/2016 במעמד הנוכחים. </w:t>
            </w:r>
          </w:p>
          <w:p w14:paraId="76494053" w14:textId="77777777" w:rsidR="003B65BB" w:rsidRPr="00E875F2" w:rsidRDefault="003B65BB" w:rsidP="00BC5C45">
            <w:pPr>
              <w:jc w:val="center"/>
              <w:rPr>
                <w:rFonts w:ascii="Times New Roman" w:eastAsia="Times New Roman" w:hAnsi="Times New Roman" w:cs="Times New Roman"/>
                <w:rtl/>
              </w:rPr>
            </w:pPr>
          </w:p>
        </w:tc>
      </w:tr>
      <w:tr w:rsidR="003B65BB" w14:paraId="13A936DC" w14:textId="77777777">
        <w:trPr>
          <w:trHeight w:val="361"/>
          <w:jc w:val="right"/>
        </w:trPr>
        <w:tc>
          <w:tcPr>
            <w:tcW w:w="3936" w:type="dxa"/>
            <w:shd w:val="clear" w:color="auto" w:fill="auto"/>
          </w:tcPr>
          <w:p w14:paraId="6F39B387" w14:textId="77777777" w:rsidR="003B65BB" w:rsidRPr="00E875F2" w:rsidRDefault="003B65BB" w:rsidP="00BC5C45">
            <w:pPr>
              <w:jc w:val="center"/>
              <w:rPr>
                <w:rFonts w:ascii="Times New Roman" w:eastAsia="Times New Roman" w:hAnsi="Times New Roman"/>
                <w:b/>
                <w:bCs/>
                <w:rtl/>
              </w:rPr>
            </w:pPr>
            <w:r w:rsidRPr="00E875F2">
              <w:rPr>
                <w:rFonts w:ascii="Times New Roman" w:eastAsia="Times New Roman" w:hAnsi="Times New Roman" w:hint="cs"/>
                <w:b/>
                <w:bCs/>
                <w:rtl/>
              </w:rPr>
              <w:t>יריב נבון</w:t>
            </w:r>
            <w:r w:rsidRPr="00E875F2">
              <w:rPr>
                <w:rFonts w:ascii="Times New Roman" w:eastAsia="Times New Roman" w:hAnsi="Times New Roman"/>
                <w:b/>
                <w:bCs/>
                <w:rtl/>
              </w:rPr>
              <w:t xml:space="preserve"> </w:t>
            </w:r>
            <w:r w:rsidRPr="00E875F2">
              <w:rPr>
                <w:rFonts w:ascii="Times New Roman" w:eastAsia="Times New Roman" w:hAnsi="Times New Roman" w:hint="cs"/>
                <w:b/>
                <w:bCs/>
                <w:rtl/>
              </w:rPr>
              <w:t>, שופט</w:t>
            </w:r>
            <w:r w:rsidRPr="00E875F2">
              <w:rPr>
                <w:rFonts w:ascii="Times New Roman" w:eastAsia="Times New Roman" w:hAnsi="Times New Roman"/>
                <w:b/>
                <w:bCs/>
                <w:rtl/>
              </w:rPr>
              <w:t xml:space="preserve"> </w:t>
            </w:r>
          </w:p>
        </w:tc>
      </w:tr>
    </w:tbl>
    <w:p w14:paraId="5DAA504A" w14:textId="77777777" w:rsidR="003B65BB" w:rsidRDefault="003B65BB" w:rsidP="003B65BB">
      <w:pPr>
        <w:jc w:val="right"/>
        <w:rPr>
          <w:rtl/>
        </w:rPr>
      </w:pPr>
    </w:p>
    <w:p w14:paraId="69D713D4" w14:textId="77777777" w:rsidR="003B65BB" w:rsidRDefault="003B65BB" w:rsidP="003B65BB">
      <w:pPr>
        <w:jc w:val="both"/>
        <w:rPr>
          <w:rtl/>
        </w:rPr>
      </w:pPr>
    </w:p>
    <w:p w14:paraId="7B2089E6" w14:textId="77777777" w:rsidR="003B65BB" w:rsidRDefault="003B65BB" w:rsidP="003B65BB">
      <w:pPr>
        <w:pStyle w:val="2"/>
        <w:jc w:val="center"/>
        <w:rPr>
          <w:rFonts w:ascii="David" w:hAnsi="David"/>
          <w:szCs w:val="24"/>
          <w:rtl/>
        </w:rPr>
      </w:pPr>
    </w:p>
    <w:p w14:paraId="2A572D40" w14:textId="77777777" w:rsidR="003B65BB" w:rsidRPr="00E02787" w:rsidRDefault="003B65BB" w:rsidP="003B65BB">
      <w:pPr>
        <w:pStyle w:val="2"/>
      </w:pPr>
      <w:r>
        <w:rPr>
          <w:rFonts w:ascii="David" w:hAnsi="David"/>
          <w:szCs w:val="24"/>
          <w:rtl/>
        </w:rPr>
        <w:t xml:space="preserve"> </w:t>
      </w:r>
    </w:p>
    <w:p w14:paraId="6D6FAAEB" w14:textId="77777777" w:rsidR="003B65BB" w:rsidRPr="0032319A" w:rsidRDefault="0032319A" w:rsidP="003B65BB">
      <w:pPr>
        <w:spacing w:line="360" w:lineRule="auto"/>
        <w:jc w:val="both"/>
        <w:rPr>
          <w:color w:val="FFFFFF"/>
          <w:sz w:val="2"/>
          <w:szCs w:val="2"/>
          <w:rtl/>
        </w:rPr>
      </w:pPr>
      <w:r w:rsidRPr="0032319A">
        <w:rPr>
          <w:color w:val="FFFFFF"/>
          <w:sz w:val="2"/>
          <w:szCs w:val="2"/>
          <w:rtl/>
        </w:rPr>
        <w:t>5129371</w:t>
      </w:r>
    </w:p>
    <w:p w14:paraId="6FFCDBD3" w14:textId="77777777" w:rsidR="00BC5C45" w:rsidRPr="0032319A" w:rsidRDefault="0032319A" w:rsidP="00BC5C45">
      <w:pPr>
        <w:keepNext/>
        <w:rPr>
          <w:color w:val="FFFFFF"/>
          <w:sz w:val="2"/>
          <w:szCs w:val="2"/>
          <w:rtl/>
        </w:rPr>
      </w:pPr>
      <w:r w:rsidRPr="0032319A">
        <w:rPr>
          <w:color w:val="FFFFFF"/>
          <w:sz w:val="2"/>
          <w:szCs w:val="2"/>
          <w:rtl/>
        </w:rPr>
        <w:t>54678313</w:t>
      </w:r>
    </w:p>
    <w:p w14:paraId="528A2191" w14:textId="77777777" w:rsidR="00BC5C45" w:rsidRPr="00BC5C45" w:rsidRDefault="00BC5C45" w:rsidP="00BC5C45">
      <w:pPr>
        <w:keepNext/>
        <w:rPr>
          <w:color w:val="000000"/>
          <w:sz w:val="22"/>
          <w:szCs w:val="22"/>
          <w:rtl/>
        </w:rPr>
      </w:pPr>
      <w:r w:rsidRPr="00BC5C45">
        <w:rPr>
          <w:color w:val="000000"/>
          <w:sz w:val="22"/>
          <w:szCs w:val="22"/>
          <w:rtl/>
        </w:rPr>
        <w:t>יריב נבון 54678313</w:t>
      </w:r>
    </w:p>
    <w:p w14:paraId="18369184" w14:textId="77777777" w:rsidR="00BC5C45" w:rsidRDefault="00BC5C45" w:rsidP="00BC5C45">
      <w:r w:rsidRPr="00BC5C45">
        <w:rPr>
          <w:color w:val="000000"/>
          <w:rtl/>
        </w:rPr>
        <w:t>נוסח מסמך זה כפוף לשינויי ניסוח ועריכה</w:t>
      </w:r>
    </w:p>
    <w:p w14:paraId="007946A1" w14:textId="77777777" w:rsidR="00BC5C45" w:rsidRDefault="00BC5C45" w:rsidP="00BC5C45">
      <w:pPr>
        <w:rPr>
          <w:rtl/>
        </w:rPr>
      </w:pPr>
    </w:p>
    <w:p w14:paraId="47974184" w14:textId="77777777" w:rsidR="00BC5C45" w:rsidRDefault="00BC5C45" w:rsidP="00BC5C45">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10B9332F" w14:textId="77777777" w:rsidR="00B35717" w:rsidRPr="00BC5C45" w:rsidRDefault="00B35717" w:rsidP="0032319A">
      <w:pPr>
        <w:rPr>
          <w:color w:val="0000FF"/>
          <w:u w:val="single"/>
        </w:rPr>
      </w:pPr>
    </w:p>
    <w:sectPr w:rsidR="00B35717" w:rsidRPr="00BC5C45" w:rsidSect="0032319A">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3BED0" w14:textId="77777777" w:rsidR="000C357B" w:rsidRPr="00691E3A" w:rsidRDefault="000C357B">
      <w:pPr>
        <w:rPr>
          <w:rFonts w:cs="Times New Roman"/>
        </w:rPr>
      </w:pPr>
      <w:r>
        <w:separator/>
      </w:r>
    </w:p>
  </w:endnote>
  <w:endnote w:type="continuationSeparator" w:id="0">
    <w:p w14:paraId="4538C0D0" w14:textId="77777777" w:rsidR="000C357B" w:rsidRPr="00691E3A" w:rsidRDefault="000C357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C8A7B" w14:textId="77777777" w:rsidR="000C357B" w:rsidRDefault="000C357B" w:rsidP="003231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3952EC" w14:textId="77777777" w:rsidR="000C357B" w:rsidRPr="0032319A" w:rsidRDefault="000C357B" w:rsidP="0032319A">
    <w:pPr>
      <w:pStyle w:val="a5"/>
      <w:pBdr>
        <w:top w:val="single" w:sz="4" w:space="1" w:color="auto"/>
        <w:between w:val="single" w:sz="4" w:space="0" w:color="auto"/>
      </w:pBdr>
      <w:spacing w:after="60"/>
      <w:jc w:val="center"/>
      <w:rPr>
        <w:rFonts w:ascii="FrankRuehl" w:hAnsi="FrankRuehl" w:cs="FrankRuehl"/>
        <w:color w:val="000000"/>
      </w:rPr>
    </w:pPr>
    <w:r w:rsidRPr="003231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D286" w14:textId="77777777" w:rsidR="000C357B" w:rsidRDefault="000C357B" w:rsidP="003231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616C">
      <w:rPr>
        <w:rFonts w:ascii="FrankRuehl" w:hAnsi="FrankRuehl" w:cs="FrankRuehl"/>
        <w:noProof/>
        <w:rtl/>
      </w:rPr>
      <w:t>1</w:t>
    </w:r>
    <w:r>
      <w:rPr>
        <w:rFonts w:ascii="FrankRuehl" w:hAnsi="FrankRuehl" w:cs="FrankRuehl"/>
        <w:rtl/>
      </w:rPr>
      <w:fldChar w:fldCharType="end"/>
    </w:r>
  </w:p>
  <w:p w14:paraId="5A105058" w14:textId="77777777" w:rsidR="000C357B" w:rsidRPr="0032319A" w:rsidRDefault="000C357B" w:rsidP="0032319A">
    <w:pPr>
      <w:pStyle w:val="a5"/>
      <w:pBdr>
        <w:top w:val="single" w:sz="4" w:space="1" w:color="auto"/>
        <w:between w:val="single" w:sz="4" w:space="0" w:color="auto"/>
      </w:pBdr>
      <w:spacing w:after="60"/>
      <w:jc w:val="center"/>
      <w:rPr>
        <w:rFonts w:ascii="FrankRuehl" w:hAnsi="FrankRuehl" w:cs="FrankRuehl"/>
        <w:color w:val="000000"/>
      </w:rPr>
    </w:pPr>
    <w:r w:rsidRPr="0032319A">
      <w:rPr>
        <w:rFonts w:ascii="FrankRuehl" w:hAnsi="FrankRuehl" w:cs="FrankRuehl"/>
        <w:color w:val="000000"/>
      </w:rPr>
      <w:pict w14:anchorId="2F10D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D686C" w14:textId="77777777" w:rsidR="000C357B" w:rsidRPr="00691E3A" w:rsidRDefault="000C357B">
      <w:pPr>
        <w:rPr>
          <w:rFonts w:cs="Times New Roman"/>
        </w:rPr>
      </w:pPr>
      <w:r>
        <w:separator/>
      </w:r>
    </w:p>
  </w:footnote>
  <w:footnote w:type="continuationSeparator" w:id="0">
    <w:p w14:paraId="0BEDC843" w14:textId="77777777" w:rsidR="000C357B" w:rsidRPr="00691E3A" w:rsidRDefault="000C357B">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3E1AB" w14:textId="77777777" w:rsidR="000C357B" w:rsidRPr="0032319A" w:rsidRDefault="000C357B" w:rsidP="0032319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60598-08-16</w:t>
    </w:r>
    <w:r>
      <w:rPr>
        <w:color w:val="000000"/>
        <w:sz w:val="22"/>
        <w:szCs w:val="22"/>
        <w:rtl/>
      </w:rPr>
      <w:tab/>
      <w:t xml:space="preserve"> מדינת ישראל נ' אחמד 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7585E" w14:textId="77777777" w:rsidR="000C357B" w:rsidRPr="0032319A" w:rsidRDefault="000C357B" w:rsidP="0032319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60598-08-16</w:t>
    </w:r>
    <w:r>
      <w:rPr>
        <w:color w:val="000000"/>
        <w:sz w:val="22"/>
        <w:szCs w:val="22"/>
        <w:rtl/>
      </w:rPr>
      <w:tab/>
      <w:t xml:space="preserve"> מדינת ישראל נ' אחמד חסן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B0C38"/>
    <w:multiLevelType w:val="hybridMultilevel"/>
    <w:tmpl w:val="171E21A8"/>
    <w:lvl w:ilvl="0" w:tplc="8B8C0940">
      <w:start w:val="1"/>
      <w:numFmt w:val="decimal"/>
      <w:lvlText w:val="%1."/>
      <w:lvlJc w:val="left"/>
      <w:pPr>
        <w:tabs>
          <w:tab w:val="num" w:pos="1080"/>
        </w:tabs>
        <w:ind w:left="1080" w:hanging="72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16cid:durableId="384988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65BB"/>
    <w:rsid w:val="00004B4A"/>
    <w:rsid w:val="00012348"/>
    <w:rsid w:val="000258C6"/>
    <w:rsid w:val="00092DB2"/>
    <w:rsid w:val="000B222D"/>
    <w:rsid w:val="000C357B"/>
    <w:rsid w:val="000F3716"/>
    <w:rsid w:val="000F776E"/>
    <w:rsid w:val="001163D9"/>
    <w:rsid w:val="00123268"/>
    <w:rsid w:val="0013605C"/>
    <w:rsid w:val="0015154B"/>
    <w:rsid w:val="0017711A"/>
    <w:rsid w:val="001E01BF"/>
    <w:rsid w:val="00203146"/>
    <w:rsid w:val="002474C9"/>
    <w:rsid w:val="002B1389"/>
    <w:rsid w:val="002D2C1C"/>
    <w:rsid w:val="002E4BA2"/>
    <w:rsid w:val="0032319A"/>
    <w:rsid w:val="00327617"/>
    <w:rsid w:val="00371D27"/>
    <w:rsid w:val="00374124"/>
    <w:rsid w:val="003B65BB"/>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0B06"/>
    <w:rsid w:val="006D1E81"/>
    <w:rsid w:val="006D65C7"/>
    <w:rsid w:val="00710EDB"/>
    <w:rsid w:val="007171C2"/>
    <w:rsid w:val="00720984"/>
    <w:rsid w:val="007900C5"/>
    <w:rsid w:val="007A3B68"/>
    <w:rsid w:val="007D10E0"/>
    <w:rsid w:val="007E616C"/>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3499"/>
    <w:rsid w:val="00B07251"/>
    <w:rsid w:val="00B10E9A"/>
    <w:rsid w:val="00B24722"/>
    <w:rsid w:val="00B35717"/>
    <w:rsid w:val="00B47E2E"/>
    <w:rsid w:val="00B6502B"/>
    <w:rsid w:val="00B73086"/>
    <w:rsid w:val="00B922D9"/>
    <w:rsid w:val="00B970C5"/>
    <w:rsid w:val="00BA5B6F"/>
    <w:rsid w:val="00BC5C45"/>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4F1062"/>
  <w15:chartTrackingRefBased/>
  <w15:docId w15:val="{98AAE8B0-84CE-4C43-AFDB-2D5FD5D6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65B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B65BB"/>
  </w:style>
  <w:style w:type="paragraph" w:styleId="a4">
    <w:name w:val="header"/>
    <w:basedOn w:val="a"/>
    <w:rsid w:val="003B65BB"/>
    <w:pPr>
      <w:tabs>
        <w:tab w:val="center" w:pos="4153"/>
        <w:tab w:val="right" w:pos="8306"/>
      </w:tabs>
    </w:pPr>
  </w:style>
  <w:style w:type="paragraph" w:styleId="a5">
    <w:name w:val="footer"/>
    <w:basedOn w:val="a"/>
    <w:rsid w:val="003B65BB"/>
    <w:pPr>
      <w:tabs>
        <w:tab w:val="center" w:pos="4153"/>
        <w:tab w:val="right" w:pos="8306"/>
      </w:tabs>
    </w:pPr>
  </w:style>
  <w:style w:type="character" w:styleId="a6">
    <w:name w:val="page number"/>
    <w:basedOn w:val="a0"/>
    <w:rsid w:val="003B65BB"/>
  </w:style>
  <w:style w:type="paragraph" w:customStyle="1" w:styleId="12">
    <w:name w:val="רגיל + ‏12 נק'"/>
    <w:aliases w:val="מיושר לשני הצדדים,מרווח בין שורות:  שורה וחצי"/>
    <w:basedOn w:val="a"/>
    <w:rsid w:val="003B65BB"/>
    <w:rPr>
      <w:rFonts w:ascii="Times New Roman" w:eastAsia="Times New Roman" w:hAnsi="Times New Roman"/>
      <w:b/>
      <w:bCs/>
      <w:u w:val="single"/>
    </w:rPr>
  </w:style>
  <w:style w:type="paragraph" w:styleId="2">
    <w:name w:val="Body Text 2"/>
    <w:basedOn w:val="a"/>
    <w:link w:val="20"/>
    <w:rsid w:val="003B65BB"/>
    <w:pPr>
      <w:spacing w:line="360" w:lineRule="auto"/>
      <w:jc w:val="both"/>
    </w:pPr>
    <w:rPr>
      <w:rFonts w:ascii="Times New Roman" w:eastAsia="Times New Roman" w:hAnsi="Times New Roman"/>
      <w:szCs w:val="28"/>
      <w:lang w:eastAsia="he-IL"/>
    </w:rPr>
  </w:style>
  <w:style w:type="character" w:customStyle="1" w:styleId="20">
    <w:name w:val="גוף טקסט 2 תו"/>
    <w:link w:val="2"/>
    <w:rsid w:val="003B65BB"/>
    <w:rPr>
      <w:rFonts w:cs="David"/>
      <w:sz w:val="24"/>
      <w:szCs w:val="28"/>
      <w:lang w:val="en-US" w:eastAsia="he-IL" w:bidi="he-IL"/>
    </w:rPr>
  </w:style>
  <w:style w:type="character" w:styleId="Hyperlink">
    <w:name w:val="Hyperlink"/>
    <w:basedOn w:val="a0"/>
    <w:rsid w:val="00BC5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2096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2510</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60598</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חסן</vt:lpwstr>
  </property>
  <property fmtid="{D5CDD505-2E9C-101B-9397-08002B2CF9AE}" pid="10" name="LAWYER">
    <vt:lpwstr>דיאב לואי;לירון יוגב</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20161205</vt:lpwstr>
  </property>
  <property fmtid="{D5CDD505-2E9C-101B-9397-08002B2CF9AE}" pid="14" name="TYPE_N_DATE">
    <vt:lpwstr>38020161205</vt:lpwstr>
  </property>
  <property fmtid="{D5CDD505-2E9C-101B-9397-08002B2CF9AE}" pid="15" name="WORDNUMPAGES">
    <vt:lpwstr>2</vt:lpwstr>
  </property>
  <property fmtid="{D5CDD505-2E9C-101B-9397-08002B2CF9AE}" pid="16" name="TYPE_ABS_DATE">
    <vt:lpwstr>380020161205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4216:2</vt:lpwstr>
  </property>
</Properties>
</file>