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101552" w:rsidRPr="00E9278B" w14:paraId="37116B8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517A493" w14:textId="77777777" w:rsidR="00101552" w:rsidRPr="00E9278B" w:rsidRDefault="00E9278B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9278B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101552" w:rsidRPr="00E9278B" w14:paraId="54D50D91" w14:textId="77777777">
        <w:trPr>
          <w:trHeight w:val="337"/>
          <w:jc w:val="center"/>
        </w:trPr>
        <w:tc>
          <w:tcPr>
            <w:tcW w:w="3973" w:type="dxa"/>
          </w:tcPr>
          <w:p w14:paraId="3255EE02" w14:textId="77777777" w:rsidR="00101552" w:rsidRPr="00E9278B" w:rsidRDefault="00E9278B">
            <w:pPr>
              <w:rPr>
                <w:b/>
                <w:bCs/>
                <w:sz w:val="26"/>
                <w:szCs w:val="26"/>
                <w:rtl/>
              </w:rPr>
            </w:pPr>
            <w:r w:rsidRPr="00E9278B">
              <w:rPr>
                <w:b/>
                <w:bCs/>
                <w:sz w:val="26"/>
                <w:szCs w:val="26"/>
                <w:rtl/>
              </w:rPr>
              <w:t>ת"פ</w:t>
            </w:r>
            <w:r w:rsidRPr="00E9278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9278B">
              <w:rPr>
                <w:b/>
                <w:bCs/>
                <w:sz w:val="26"/>
                <w:szCs w:val="26"/>
                <w:rtl/>
              </w:rPr>
              <w:t>17680-09-16</w:t>
            </w:r>
            <w:r w:rsidRPr="00E9278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9278B">
              <w:rPr>
                <w:b/>
                <w:bCs/>
                <w:sz w:val="26"/>
                <w:szCs w:val="26"/>
                <w:rtl/>
              </w:rPr>
              <w:t>מדינת ישראל נ' RYCHLICK DOUGLAS</w:t>
            </w:r>
          </w:p>
          <w:p w14:paraId="25989AC5" w14:textId="77777777" w:rsidR="00101552" w:rsidRPr="00E9278B" w:rsidRDefault="00101552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A763B73" w14:textId="77777777" w:rsidR="00101552" w:rsidRPr="00E9278B" w:rsidRDefault="00101552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4D39A58" w14:textId="77777777" w:rsidR="00101552" w:rsidRPr="00E9278B" w:rsidRDefault="00E9278B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9278B">
              <w:rPr>
                <w:b/>
                <w:bCs/>
                <w:sz w:val="26"/>
                <w:szCs w:val="26"/>
                <w:rtl/>
              </w:rPr>
              <w:t>07 נובמבר 2016</w:t>
            </w:r>
          </w:p>
        </w:tc>
      </w:tr>
    </w:tbl>
    <w:p w14:paraId="0C764739" w14:textId="77777777" w:rsidR="00101552" w:rsidRPr="00E9278B" w:rsidRDefault="00101552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0971D7D" w14:textId="77777777" w:rsidR="00101552" w:rsidRPr="00E9278B" w:rsidRDefault="00101552">
      <w:pPr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101552" w:rsidRPr="00E9278B" w14:paraId="0BD30879" w14:textId="77777777">
        <w:trPr>
          <w:trHeight w:val="337"/>
          <w:jc w:val="center"/>
        </w:trPr>
        <w:tc>
          <w:tcPr>
            <w:tcW w:w="1592" w:type="dxa"/>
          </w:tcPr>
          <w:p w14:paraId="30531EB3" w14:textId="77777777" w:rsidR="00101552" w:rsidRPr="00E9278B" w:rsidRDefault="00101552">
            <w:pPr>
              <w:pStyle w:val="a4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7FCD8E24" w14:textId="77777777" w:rsidR="00101552" w:rsidRPr="00E9278B" w:rsidRDefault="00E9278B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hint="cs"/>
                <w:rtl/>
              </w:rPr>
              <w:t>17720-09-16</w:t>
            </w:r>
          </w:p>
        </w:tc>
      </w:tr>
    </w:tbl>
    <w:p w14:paraId="39F8B424" w14:textId="77777777" w:rsidR="00101552" w:rsidRPr="00E9278B" w:rsidRDefault="00101552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2"/>
        <w:gridCol w:w="359"/>
        <w:gridCol w:w="2546"/>
        <w:gridCol w:w="2872"/>
        <w:gridCol w:w="82"/>
      </w:tblGrid>
      <w:tr w:rsidR="00101552" w:rsidRPr="00E9278B" w14:paraId="20164D91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1523AD09" w14:textId="77777777" w:rsidR="00101552" w:rsidRPr="00E9278B" w:rsidRDefault="00E9278B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7" w:type="dxa"/>
            <w:gridSpan w:val="3"/>
            <w:shd w:val="clear" w:color="auto" w:fill="auto"/>
          </w:tcPr>
          <w:p w14:paraId="14B1F196" w14:textId="77777777" w:rsidR="00101552" w:rsidRPr="00E9278B" w:rsidRDefault="00E9278B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2" w:type="dxa"/>
            <w:shd w:val="clear" w:color="auto" w:fill="auto"/>
          </w:tcPr>
          <w:p w14:paraId="098DCDA1" w14:textId="77777777" w:rsidR="00101552" w:rsidRPr="00E9278B" w:rsidRDefault="00101552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101552" w:rsidRPr="00E9278B" w14:paraId="00B5360D" w14:textId="77777777">
        <w:tc>
          <w:tcPr>
            <w:tcW w:w="2943" w:type="dxa"/>
            <w:gridSpan w:val="2"/>
            <w:shd w:val="clear" w:color="auto" w:fill="auto"/>
          </w:tcPr>
          <w:p w14:paraId="12AA705F" w14:textId="77777777" w:rsidR="00101552" w:rsidRPr="00E9278B" w:rsidRDefault="00E9278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E9278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9278B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9" w:type="dxa"/>
            <w:gridSpan w:val="4"/>
            <w:shd w:val="clear" w:color="auto" w:fill="auto"/>
          </w:tcPr>
          <w:p w14:paraId="2FA5A4EF" w14:textId="77777777" w:rsidR="00101552" w:rsidRPr="00E9278B" w:rsidRDefault="00E9278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9278B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101552" w:rsidRPr="00E9278B" w14:paraId="4239EA44" w14:textId="77777777">
        <w:tc>
          <w:tcPr>
            <w:tcW w:w="8802" w:type="dxa"/>
            <w:gridSpan w:val="6"/>
            <w:shd w:val="clear" w:color="auto" w:fill="auto"/>
          </w:tcPr>
          <w:p w14:paraId="42E7404D" w14:textId="77777777" w:rsidR="00101552" w:rsidRPr="00E9278B" w:rsidRDefault="00101552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C9AB0ED" w14:textId="77777777" w:rsidR="00101552" w:rsidRPr="00E9278B" w:rsidRDefault="00E9278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5824912" w14:textId="77777777" w:rsidR="00101552" w:rsidRPr="00E9278B" w:rsidRDefault="0010155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101552" w:rsidRPr="00E9278B" w14:paraId="243AD0A7" w14:textId="77777777">
        <w:tc>
          <w:tcPr>
            <w:tcW w:w="2943" w:type="dxa"/>
            <w:gridSpan w:val="2"/>
            <w:shd w:val="clear" w:color="auto" w:fill="auto"/>
          </w:tcPr>
          <w:p w14:paraId="42DD0B6B" w14:textId="77777777" w:rsidR="00101552" w:rsidRPr="00E9278B" w:rsidRDefault="00E9278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9278B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9" w:type="dxa"/>
            <w:gridSpan w:val="4"/>
            <w:shd w:val="clear" w:color="auto" w:fill="auto"/>
          </w:tcPr>
          <w:p w14:paraId="350BE41C" w14:textId="77777777" w:rsidR="00101552" w:rsidRPr="00E9278B" w:rsidRDefault="00E9278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9278B">
              <w:rPr>
                <w:rFonts w:ascii="Times New Roman" w:eastAsia="Times New Roman" w:hAnsi="Times New Roman" w:cs="Times New Roman" w:hint="cs"/>
              </w:rPr>
              <w:t>NESSIM RYCHLICK DOUGLAS</w:t>
            </w:r>
          </w:p>
        </w:tc>
      </w:tr>
      <w:tr w:rsidR="00101552" w:rsidRPr="00E9278B" w14:paraId="224ADAA5" w14:textId="77777777">
        <w:trPr>
          <w:trHeight w:val="692"/>
        </w:trPr>
        <w:tc>
          <w:tcPr>
            <w:tcW w:w="8802" w:type="dxa"/>
            <w:gridSpan w:val="6"/>
            <w:shd w:val="clear" w:color="auto" w:fill="auto"/>
          </w:tcPr>
          <w:p w14:paraId="7F635F45" w14:textId="77777777" w:rsidR="00101552" w:rsidRPr="00E9278B" w:rsidRDefault="00101552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01552" w:rsidRPr="00E9278B" w14:paraId="2F85F7F7" w14:textId="77777777">
        <w:tc>
          <w:tcPr>
            <w:tcW w:w="3302" w:type="dxa"/>
            <w:gridSpan w:val="3"/>
            <w:shd w:val="clear" w:color="auto" w:fill="auto"/>
          </w:tcPr>
          <w:p w14:paraId="2CB2BA18" w14:textId="77777777" w:rsidR="00101552" w:rsidRPr="00E9278B" w:rsidRDefault="00101552"/>
        </w:tc>
        <w:tc>
          <w:tcPr>
            <w:tcW w:w="5500" w:type="dxa"/>
            <w:gridSpan w:val="3"/>
            <w:shd w:val="clear" w:color="auto" w:fill="auto"/>
          </w:tcPr>
          <w:p w14:paraId="5F99EF80" w14:textId="77777777" w:rsidR="00101552" w:rsidRPr="00E9278B" w:rsidRDefault="00101552"/>
        </w:tc>
      </w:tr>
    </w:tbl>
    <w:p w14:paraId="418678E0" w14:textId="77777777" w:rsidR="00101552" w:rsidRPr="00E9278B" w:rsidRDefault="00E9278B">
      <w:pPr>
        <w:spacing w:line="360" w:lineRule="auto"/>
        <w:jc w:val="both"/>
        <w:rPr>
          <w:sz w:val="6"/>
          <w:szCs w:val="6"/>
          <w:rtl/>
        </w:rPr>
      </w:pPr>
      <w:r w:rsidRPr="00E9278B">
        <w:rPr>
          <w:sz w:val="6"/>
          <w:szCs w:val="6"/>
          <w:rtl/>
        </w:rPr>
        <w:t>&lt;#2#&gt;</w:t>
      </w:r>
    </w:p>
    <w:p w14:paraId="5ED8016A" w14:textId="77777777" w:rsidR="00101552" w:rsidRPr="00E9278B" w:rsidRDefault="00E9278B">
      <w:pPr>
        <w:pStyle w:val="12"/>
        <w:rPr>
          <w:u w:val="none"/>
          <w:rtl/>
        </w:rPr>
      </w:pPr>
      <w:r w:rsidRPr="00E9278B">
        <w:rPr>
          <w:rFonts w:hint="cs"/>
          <w:u w:val="none"/>
          <w:rtl/>
        </w:rPr>
        <w:t>נוכחים:</w:t>
      </w:r>
    </w:p>
    <w:p w14:paraId="1FBB29C2" w14:textId="77777777" w:rsidR="00101552" w:rsidRPr="00E9278B" w:rsidRDefault="00E9278B">
      <w:pPr>
        <w:pStyle w:val="12"/>
        <w:rPr>
          <w:u w:val="none"/>
          <w:rtl/>
        </w:rPr>
      </w:pPr>
      <w:bookmarkStart w:id="2" w:name="FirstLawyer"/>
      <w:r w:rsidRPr="00E9278B">
        <w:rPr>
          <w:rFonts w:hint="cs"/>
          <w:u w:val="none"/>
          <w:rtl/>
        </w:rPr>
        <w:t>ב"כ</w:t>
      </w:r>
      <w:bookmarkEnd w:id="2"/>
      <w:r w:rsidRPr="00E9278B">
        <w:rPr>
          <w:rFonts w:hint="cs"/>
          <w:u w:val="none"/>
          <w:rtl/>
        </w:rPr>
        <w:t xml:space="preserve"> המאשימה, עו"ד אוראל רוזנצוויג</w:t>
      </w:r>
    </w:p>
    <w:p w14:paraId="6A3DC0AE" w14:textId="77777777" w:rsidR="00101552" w:rsidRPr="00E9278B" w:rsidRDefault="00E9278B">
      <w:pPr>
        <w:pStyle w:val="12"/>
        <w:rPr>
          <w:u w:val="none"/>
          <w:rtl/>
        </w:rPr>
      </w:pPr>
      <w:r w:rsidRPr="00E9278B">
        <w:rPr>
          <w:rFonts w:hint="cs"/>
          <w:u w:val="none"/>
          <w:rtl/>
        </w:rPr>
        <w:t>הנאשם ובא כוחו, עוה"ד דבח ושרטוב</w:t>
      </w:r>
    </w:p>
    <w:p w14:paraId="5E15BECE" w14:textId="77777777" w:rsidR="00EA2B2A" w:rsidRDefault="00E9278B">
      <w:pPr>
        <w:suppressLineNumbers/>
        <w:jc w:val="center"/>
        <w:rPr>
          <w:rFonts w:ascii="Arial" w:hAnsi="Arial"/>
          <w:sz w:val="28"/>
          <w:szCs w:val="28"/>
          <w:rtl/>
        </w:rPr>
      </w:pPr>
      <w:r w:rsidRPr="00E9278B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345DEC0" w14:textId="77777777" w:rsidR="00EA2B2A" w:rsidRPr="00EA2B2A" w:rsidRDefault="00EA2B2A" w:rsidP="00EA2B2A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A7F0D2B" w14:textId="77777777" w:rsidR="00EA2B2A" w:rsidRPr="00EA2B2A" w:rsidRDefault="00EA2B2A" w:rsidP="00EA2B2A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A2B2A">
        <w:rPr>
          <w:rFonts w:ascii="FrankRuehl" w:hAnsi="FrankRuehl" w:cs="FrankRuehl"/>
          <w:rtl/>
        </w:rPr>
        <w:t xml:space="preserve">חקיקה שאוזכרה: </w:t>
      </w:r>
    </w:p>
    <w:p w14:paraId="672904E9" w14:textId="77777777" w:rsidR="00EA2B2A" w:rsidRPr="00EA2B2A" w:rsidRDefault="00EA2B2A" w:rsidP="00EA2B2A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EA2B2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2BAE4AC5" w14:textId="77777777" w:rsidR="00EA2B2A" w:rsidRPr="00EA2B2A" w:rsidRDefault="00EA2B2A" w:rsidP="00EA2B2A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EA2B2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8771F29" w14:textId="77777777" w:rsidR="00E9278B" w:rsidRPr="00E9278B" w:rsidRDefault="00E9278B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CF35F8D" w14:textId="77777777" w:rsidR="00E9278B" w:rsidRPr="00E9278B" w:rsidRDefault="00E9278B" w:rsidP="00E9278B">
      <w:pPr>
        <w:suppressLineNumbers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E9278B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4FA5A77F" w14:textId="77777777" w:rsidR="00101552" w:rsidRDefault="00101552">
      <w:pPr>
        <w:suppressLineNumbers/>
        <w:rPr>
          <w:rtl/>
        </w:rPr>
      </w:pPr>
    </w:p>
    <w:p w14:paraId="211795F8" w14:textId="77777777" w:rsidR="00101552" w:rsidRDefault="00E9278B">
      <w:pPr>
        <w:spacing w:line="360" w:lineRule="auto"/>
        <w:rPr>
          <w:rtl/>
        </w:rPr>
      </w:pPr>
      <w:bookmarkStart w:id="5" w:name="ABSTRACT_START"/>
      <w:bookmarkEnd w:id="5"/>
      <w:r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E9278B">
          <w:rPr>
            <w:rStyle w:val="Hyperlink"/>
            <w:rFonts w:hint="eastAsia"/>
            <w:rtl/>
          </w:rPr>
          <w:t>חוק</w:t>
        </w:r>
        <w:r w:rsidRPr="00E9278B">
          <w:rPr>
            <w:rStyle w:val="Hyperlink"/>
            <w:rtl/>
          </w:rPr>
          <w:t xml:space="preserve"> העונשין</w:t>
        </w:r>
      </w:hyperlink>
      <w:r>
        <w:rPr>
          <w:rFonts w:hint="cs"/>
          <w:rtl/>
        </w:rPr>
        <w:t>. אני מקבל, כאמור, את הסדר הטיעון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20E114FA" w14:textId="77777777" w:rsidR="00101552" w:rsidRDefault="00101552">
      <w:pPr>
        <w:suppressLineNumbers/>
        <w:spacing w:line="360" w:lineRule="auto"/>
        <w:rPr>
          <w:b/>
          <w:bCs/>
          <w:rtl/>
        </w:rPr>
      </w:pPr>
    </w:p>
    <w:p w14:paraId="75EE720A" w14:textId="77777777" w:rsidR="00101552" w:rsidRDefault="00E9278B">
      <w:pPr>
        <w:suppressLineNumbers/>
        <w:spacing w:line="360" w:lineRule="auto"/>
        <w:rPr>
          <w:rtl/>
        </w:rPr>
      </w:pPr>
      <w:bookmarkStart w:id="6" w:name="ABSTRACT_END"/>
      <w:bookmarkEnd w:id="6"/>
      <w:r>
        <w:rPr>
          <w:rFonts w:hint="cs"/>
          <w:rtl/>
        </w:rPr>
        <w:t xml:space="preserve">חודשיים מאסר בפועל. </w:t>
      </w:r>
    </w:p>
    <w:p w14:paraId="5799E4D0" w14:textId="77777777" w:rsidR="00101552" w:rsidRDefault="00E9278B">
      <w:pPr>
        <w:suppressLineNumbers/>
        <w:spacing w:line="360" w:lineRule="auto"/>
        <w:rPr>
          <w:rtl/>
        </w:rPr>
      </w:pPr>
      <w:r>
        <w:rPr>
          <w:rFonts w:hint="cs"/>
          <w:rtl/>
        </w:rPr>
        <w:t xml:space="preserve">עונש המאסר ירוצה בעבודות שרות כפי חוות דעת הממונה על עבודות שרות בשב"ס שעותק ממנה מצוי בידי הנאשם, הוא יודע פרטיה לרבות ובמיוחד מועד תחילת העבודות </w:t>
      </w:r>
      <w:r>
        <w:rPr>
          <w:rtl/>
        </w:rPr>
        <w:t>–</w:t>
      </w:r>
      <w:r>
        <w:rPr>
          <w:rFonts w:hint="cs"/>
          <w:rtl/>
        </w:rPr>
        <w:t xml:space="preserve"> 22/1/2017. </w:t>
      </w:r>
    </w:p>
    <w:p w14:paraId="45EBF114" w14:textId="77777777" w:rsidR="00101552" w:rsidRDefault="00101552">
      <w:pPr>
        <w:suppressLineNumbers/>
        <w:rPr>
          <w:b/>
          <w:bCs/>
          <w:rtl/>
        </w:rPr>
      </w:pPr>
    </w:p>
    <w:p w14:paraId="078C6D3A" w14:textId="77777777" w:rsidR="00101552" w:rsidRDefault="00101552">
      <w:pPr>
        <w:suppressLineNumbers/>
        <w:rPr>
          <w:rtl/>
        </w:rPr>
      </w:pPr>
    </w:p>
    <w:p w14:paraId="3146FF32" w14:textId="77777777" w:rsidR="00101552" w:rsidRDefault="00101552">
      <w:pPr>
        <w:suppressLineNumbers/>
        <w:rPr>
          <w:rtl/>
        </w:rPr>
      </w:pPr>
    </w:p>
    <w:p w14:paraId="0BB8F2B1" w14:textId="77777777" w:rsidR="00101552" w:rsidRDefault="00101552">
      <w:pPr>
        <w:suppressLineNumbers/>
        <w:rPr>
          <w:rtl/>
        </w:rPr>
      </w:pPr>
    </w:p>
    <w:p w14:paraId="51431564" w14:textId="77777777" w:rsidR="00101552" w:rsidRDefault="00E9278B">
      <w:pPr>
        <w:suppressLineNumbers/>
        <w:rPr>
          <w:rtl/>
        </w:rPr>
      </w:pPr>
      <w:r>
        <w:rPr>
          <w:rFonts w:hint="cs"/>
          <w:rtl/>
        </w:rPr>
        <w:t xml:space="preserve">הנאשם מבקש להקדים ריצוי עונש המאסר שכן לאחר ריצוי העונש יש בדעתו לחזור לצרפת. </w:t>
      </w:r>
    </w:p>
    <w:p w14:paraId="159873CC" w14:textId="77777777" w:rsidR="00101552" w:rsidRDefault="00101552">
      <w:pPr>
        <w:suppressLineNumbers/>
        <w:rPr>
          <w:rtl/>
        </w:rPr>
      </w:pPr>
    </w:p>
    <w:p w14:paraId="149F241E" w14:textId="77777777" w:rsidR="00101552" w:rsidRDefault="00E9278B">
      <w:pPr>
        <w:suppressLineNumbers/>
        <w:rPr>
          <w:rtl/>
        </w:rPr>
      </w:pPr>
      <w:r>
        <w:rPr>
          <w:rFonts w:hint="cs"/>
          <w:rtl/>
        </w:rPr>
        <w:t xml:space="preserve">בנסיבות אלה אני קובע כי מועד תחילת העבודות יהא 13/11/2017. </w:t>
      </w:r>
    </w:p>
    <w:p w14:paraId="38393F8E" w14:textId="77777777" w:rsidR="00101552" w:rsidRDefault="00101552">
      <w:pPr>
        <w:suppressLineNumbers/>
        <w:rPr>
          <w:rtl/>
        </w:rPr>
      </w:pPr>
    </w:p>
    <w:p w14:paraId="07480E52" w14:textId="77777777" w:rsidR="00101552" w:rsidRDefault="00E9278B">
      <w:pPr>
        <w:suppressLineNumbers/>
        <w:rPr>
          <w:rtl/>
        </w:rPr>
      </w:pPr>
      <w:r>
        <w:rPr>
          <w:rFonts w:hint="cs"/>
          <w:rtl/>
        </w:rPr>
        <w:t xml:space="preserve">בטוחני שהממונה יאות לסייע לבית המשפט ולהקדים תחילת העבודה כאמור לעיל. </w:t>
      </w:r>
    </w:p>
    <w:p w14:paraId="725A0A32" w14:textId="77777777" w:rsidR="00101552" w:rsidRDefault="00101552">
      <w:pPr>
        <w:suppressLineNumbers/>
        <w:rPr>
          <w:rtl/>
        </w:rPr>
      </w:pPr>
    </w:p>
    <w:p w14:paraId="03461907" w14:textId="77777777" w:rsidR="00101552" w:rsidRDefault="00E9278B">
      <w:pPr>
        <w:suppressLineNumbers/>
        <w:rPr>
          <w:rtl/>
        </w:rPr>
      </w:pPr>
      <w:r>
        <w:rPr>
          <w:rFonts w:hint="cs"/>
          <w:rtl/>
        </w:rPr>
        <w:lastRenderedPageBreak/>
        <w:t xml:space="preserve">ככל שלא יעלה הדבר בידו, אזי מועד תחילת העבודות, כקבוע בחוות הדעת יהיה שריר וקיים. </w:t>
      </w:r>
    </w:p>
    <w:p w14:paraId="333AD492" w14:textId="77777777" w:rsidR="00101552" w:rsidRDefault="00101552">
      <w:pPr>
        <w:suppressLineNumbers/>
        <w:rPr>
          <w:rtl/>
        </w:rPr>
      </w:pPr>
    </w:p>
    <w:p w14:paraId="72F9B344" w14:textId="77777777" w:rsidR="00101552" w:rsidRDefault="00101552">
      <w:pPr>
        <w:suppressLineNumbers/>
        <w:spacing w:line="360" w:lineRule="auto"/>
        <w:rPr>
          <w:rtl/>
        </w:rPr>
      </w:pPr>
    </w:p>
    <w:p w14:paraId="705F1A75" w14:textId="77777777" w:rsidR="00101552" w:rsidRDefault="00E9278B">
      <w:pPr>
        <w:suppressLineNumbers/>
        <w:spacing w:line="360" w:lineRule="auto"/>
        <w:rPr>
          <w:rtl/>
        </w:rPr>
      </w:pPr>
      <w:r>
        <w:rPr>
          <w:rFonts w:hint="cs"/>
          <w:rtl/>
        </w:rPr>
        <w:t xml:space="preserve">5 חודשי  מאסר על תנאי והתנאי הוא שבמשך שלוש שנים מהיום לא יעבור הנאשם עבירה על </w:t>
      </w:r>
      <w:hyperlink r:id="rId9" w:history="1">
        <w:r w:rsidRPr="00E9278B">
          <w:rPr>
            <w:rStyle w:val="Hyperlink"/>
            <w:rFonts w:hint="eastAsia"/>
            <w:rtl/>
          </w:rPr>
          <w:t>פקודת</w:t>
        </w:r>
        <w:r w:rsidRPr="00E9278B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>.</w:t>
      </w:r>
    </w:p>
    <w:p w14:paraId="0B86E3EE" w14:textId="77777777" w:rsidR="00101552" w:rsidRDefault="00101552">
      <w:pPr>
        <w:suppressLineNumbers/>
        <w:spacing w:line="360" w:lineRule="auto"/>
        <w:rPr>
          <w:b/>
          <w:bCs/>
          <w:rtl/>
        </w:rPr>
      </w:pPr>
    </w:p>
    <w:p w14:paraId="50E2EAD1" w14:textId="77777777" w:rsidR="00101552" w:rsidRDefault="00E9278B">
      <w:pPr>
        <w:spacing w:line="360" w:lineRule="auto"/>
      </w:pPr>
      <w:r>
        <w:rPr>
          <w:rFonts w:hint="cs"/>
          <w:rtl/>
        </w:rPr>
        <w:t>קנס בסך 3,000  ₪ או חודש  מאסר תמורתו.</w:t>
      </w:r>
    </w:p>
    <w:p w14:paraId="2C572719" w14:textId="77777777" w:rsidR="00101552" w:rsidRDefault="00E9278B">
      <w:pPr>
        <w:spacing w:line="360" w:lineRule="auto"/>
        <w:rPr>
          <w:rtl/>
        </w:rPr>
      </w:pPr>
      <w:r>
        <w:rPr>
          <w:rFonts w:hint="cs"/>
          <w:rtl/>
        </w:rPr>
        <w:t xml:space="preserve">הקנס ישולם בחמישה תשלומים חודשיים שווים ורצופים, כשהראשון שבהם יהא 1/12/2016. </w:t>
      </w:r>
    </w:p>
    <w:p w14:paraId="2683B563" w14:textId="77777777" w:rsidR="00101552" w:rsidRDefault="00E9278B">
      <w:pPr>
        <w:spacing w:line="360" w:lineRule="auto"/>
        <w:rPr>
          <w:rtl/>
        </w:rPr>
      </w:pPr>
      <w:r>
        <w:rPr>
          <w:rFonts w:hint="cs"/>
          <w:rtl/>
        </w:rPr>
        <w:t xml:space="preserve">לא ישולם אחד מן התשלומים ייאסר כאמור. </w:t>
      </w:r>
    </w:p>
    <w:p w14:paraId="25D25F7F" w14:textId="77777777" w:rsidR="00101552" w:rsidRDefault="00101552">
      <w:pPr>
        <w:spacing w:line="360" w:lineRule="auto"/>
        <w:rPr>
          <w:rtl/>
        </w:rPr>
      </w:pPr>
    </w:p>
    <w:p w14:paraId="12A65E63" w14:textId="77777777" w:rsidR="00101552" w:rsidRDefault="00E9278B">
      <w:pPr>
        <w:spacing w:line="360" w:lineRule="auto"/>
        <w:rPr>
          <w:rtl/>
        </w:rPr>
      </w:pPr>
      <w:r>
        <w:rPr>
          <w:rFonts w:hint="cs"/>
          <w:rtl/>
        </w:rPr>
        <w:t xml:space="preserve">אני פוסל את הנאשם מלקבל או להחזיק רישיון נהיגה לרכב מנועי, פסילה בפועל למשך 7 חודשים מהיום. </w:t>
      </w:r>
    </w:p>
    <w:p w14:paraId="137FA7E0" w14:textId="77777777" w:rsidR="00101552" w:rsidRDefault="00E9278B">
      <w:pPr>
        <w:spacing w:line="360" w:lineRule="auto"/>
      </w:pPr>
      <w:r>
        <w:rPr>
          <w:rFonts w:hint="cs"/>
          <w:rtl/>
        </w:rPr>
        <w:t xml:space="preserve">אני פוטר הנאשם מהצורך להפקיד רשיון נהיגה, או להצהיר כקבוע בתקנות לנוכח העובדה שרישיון נהיגה של הנאשם הינו רישיון צרפתי. </w:t>
      </w:r>
    </w:p>
    <w:p w14:paraId="235800C9" w14:textId="77777777" w:rsidR="00101552" w:rsidRDefault="00101552">
      <w:pPr>
        <w:suppressLineNumbers/>
        <w:spacing w:line="360" w:lineRule="auto"/>
        <w:rPr>
          <w:rtl/>
        </w:rPr>
      </w:pPr>
    </w:p>
    <w:p w14:paraId="0222F2A5" w14:textId="77777777" w:rsidR="00101552" w:rsidRDefault="00E9278B">
      <w:pPr>
        <w:suppressLineNumbers/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המוצגים: </w:t>
      </w:r>
    </w:p>
    <w:p w14:paraId="11C34C55" w14:textId="77777777" w:rsidR="00101552" w:rsidRDefault="00E9278B">
      <w:pPr>
        <w:suppressLineNumbers/>
        <w:spacing w:line="360" w:lineRule="auto"/>
        <w:rPr>
          <w:rtl/>
        </w:rPr>
      </w:pPr>
      <w:r>
        <w:rPr>
          <w:rFonts w:hint="cs"/>
          <w:rtl/>
        </w:rPr>
        <w:t xml:space="preserve">יעשה בהם על פי הדין. </w:t>
      </w:r>
    </w:p>
    <w:p w14:paraId="0C5408B0" w14:textId="77777777" w:rsidR="00101552" w:rsidRDefault="00101552">
      <w:pPr>
        <w:spacing w:line="360" w:lineRule="auto"/>
        <w:rPr>
          <w:rtl/>
        </w:rPr>
      </w:pPr>
    </w:p>
    <w:p w14:paraId="0EDE0E13" w14:textId="77777777" w:rsidR="00101552" w:rsidRDefault="00E9278B">
      <w:pPr>
        <w:spacing w:line="360" w:lineRule="auto"/>
        <w:rPr>
          <w:u w:val="double"/>
          <w:rtl/>
        </w:rPr>
      </w:pPr>
      <w:r>
        <w:rPr>
          <w:rFonts w:hint="cs"/>
          <w:u w:val="double"/>
          <w:rtl/>
        </w:rPr>
        <w:t xml:space="preserve">על המזכירות לשלוח העתק הפרוטוקול לממונה על עבודות שרות בשב"ס. </w:t>
      </w:r>
    </w:p>
    <w:p w14:paraId="77CEA2F9" w14:textId="77777777" w:rsidR="00101552" w:rsidRDefault="00101552">
      <w:pPr>
        <w:spacing w:line="360" w:lineRule="auto"/>
        <w:rPr>
          <w:rtl/>
        </w:rPr>
      </w:pPr>
    </w:p>
    <w:p w14:paraId="4D4F33E0" w14:textId="77777777" w:rsidR="00101552" w:rsidRDefault="00E9278B">
      <w:pPr>
        <w:spacing w:line="360" w:lineRule="auto"/>
        <w:rPr>
          <w:sz w:val="6"/>
          <w:szCs w:val="6"/>
        </w:rPr>
      </w:pPr>
      <w:r>
        <w:rPr>
          <w:rFonts w:hint="cs"/>
          <w:rtl/>
        </w:rPr>
        <w:t>זכות ערעור תוך 45 יום מהיום.</w:t>
      </w:r>
      <w:r>
        <w:rPr>
          <w:sz w:val="6"/>
          <w:szCs w:val="6"/>
          <w:rtl/>
        </w:rPr>
        <w:t>#4#&gt;</w:t>
      </w:r>
    </w:p>
    <w:p w14:paraId="7285F74E" w14:textId="77777777" w:rsidR="00101552" w:rsidRDefault="00101552">
      <w:pPr>
        <w:spacing w:line="360" w:lineRule="auto"/>
        <w:jc w:val="right"/>
        <w:rPr>
          <w:rtl/>
        </w:rPr>
      </w:pPr>
    </w:p>
    <w:p w14:paraId="186D70DC" w14:textId="77777777" w:rsidR="00101552" w:rsidRDefault="00E9278B">
      <w:pPr>
        <w:jc w:val="center"/>
        <w:rPr>
          <w:rtl/>
        </w:rPr>
      </w:pPr>
      <w:r w:rsidRPr="00E9278B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ו' חשוון תשע"ז, 07/11/2016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101552" w14:paraId="2DC9377A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98F75C6" w14:textId="77777777" w:rsidR="00101552" w:rsidRPr="00E9278B" w:rsidRDefault="00E9278B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E9278B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FA5FC34" w14:textId="77777777" w:rsidR="00101552" w:rsidRDefault="00101552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01552" w14:paraId="190C18D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B61FBF8" w14:textId="77777777" w:rsidR="00101552" w:rsidRDefault="00E9278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0227981" w14:textId="77777777" w:rsidR="00101552" w:rsidRPr="00EA2B2A" w:rsidRDefault="00EA2B2A">
      <w:pPr>
        <w:jc w:val="right"/>
        <w:rPr>
          <w:color w:val="FFFFFF"/>
          <w:sz w:val="2"/>
          <w:szCs w:val="2"/>
          <w:rtl/>
        </w:rPr>
      </w:pPr>
      <w:r w:rsidRPr="00EA2B2A">
        <w:rPr>
          <w:color w:val="FFFFFF"/>
          <w:sz w:val="2"/>
          <w:szCs w:val="2"/>
          <w:rtl/>
        </w:rPr>
        <w:t>5129371</w:t>
      </w:r>
    </w:p>
    <w:p w14:paraId="459C0B93" w14:textId="77777777" w:rsidR="00E9278B" w:rsidRPr="00EA2B2A" w:rsidRDefault="00EA2B2A" w:rsidP="00E9278B">
      <w:pPr>
        <w:keepNext/>
        <w:rPr>
          <w:color w:val="FFFFFF"/>
          <w:sz w:val="2"/>
          <w:szCs w:val="2"/>
          <w:rtl/>
        </w:rPr>
      </w:pPr>
      <w:r w:rsidRPr="00EA2B2A">
        <w:rPr>
          <w:color w:val="FFFFFF"/>
          <w:sz w:val="2"/>
          <w:szCs w:val="2"/>
          <w:rtl/>
        </w:rPr>
        <w:t>54678313</w:t>
      </w:r>
    </w:p>
    <w:p w14:paraId="0E74EBB6" w14:textId="77777777" w:rsidR="00E9278B" w:rsidRPr="00E9278B" w:rsidRDefault="00E9278B" w:rsidP="00E9278B">
      <w:pPr>
        <w:keepNext/>
        <w:rPr>
          <w:color w:val="000000"/>
          <w:sz w:val="22"/>
          <w:szCs w:val="22"/>
          <w:rtl/>
        </w:rPr>
      </w:pPr>
      <w:r w:rsidRPr="00E9278B">
        <w:rPr>
          <w:color w:val="000000"/>
          <w:sz w:val="22"/>
          <w:szCs w:val="22"/>
          <w:rtl/>
        </w:rPr>
        <w:t>אברהם הימן 54678313</w:t>
      </w:r>
    </w:p>
    <w:p w14:paraId="368356CC" w14:textId="77777777" w:rsidR="00E9278B" w:rsidRDefault="00E9278B" w:rsidP="00E9278B">
      <w:r w:rsidRPr="00E9278B">
        <w:rPr>
          <w:color w:val="000000"/>
          <w:rtl/>
        </w:rPr>
        <w:t>נוסח מסמך זה כפוף לשינויי ניסוח ועריכה</w:t>
      </w:r>
    </w:p>
    <w:p w14:paraId="67A593FE" w14:textId="77777777" w:rsidR="00E9278B" w:rsidRDefault="00E9278B" w:rsidP="00E9278B">
      <w:pPr>
        <w:rPr>
          <w:rtl/>
        </w:rPr>
      </w:pPr>
    </w:p>
    <w:p w14:paraId="562B66D7" w14:textId="77777777" w:rsidR="00E9278B" w:rsidRDefault="00E9278B" w:rsidP="00E9278B">
      <w:pPr>
        <w:jc w:val="center"/>
        <w:rPr>
          <w:color w:val="0000FF"/>
          <w:u w:val="single"/>
        </w:rPr>
      </w:pPr>
      <w:hyperlink r:id="rId1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A1531B4" w14:textId="77777777" w:rsidR="00EA2B2A" w:rsidRPr="00EA2B2A" w:rsidRDefault="00EA2B2A" w:rsidP="00EA2B2A">
      <w:pPr>
        <w:keepNext/>
        <w:rPr>
          <w:color w:val="000000"/>
          <w:sz w:val="22"/>
          <w:szCs w:val="22"/>
          <w:rtl/>
        </w:rPr>
      </w:pPr>
    </w:p>
    <w:p w14:paraId="7A2099EF" w14:textId="77777777" w:rsidR="00101552" w:rsidRPr="00E9278B" w:rsidRDefault="00101552" w:rsidP="00EA2B2A">
      <w:pPr>
        <w:rPr>
          <w:color w:val="0000FF"/>
          <w:u w:val="single"/>
        </w:rPr>
      </w:pPr>
    </w:p>
    <w:sectPr w:rsidR="00101552" w:rsidRPr="00E9278B" w:rsidSect="00EA2B2A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F1FA5" w14:textId="77777777" w:rsidR="00871D96" w:rsidRDefault="00871D96">
      <w:r>
        <w:separator/>
      </w:r>
    </w:p>
  </w:endnote>
  <w:endnote w:type="continuationSeparator" w:id="0">
    <w:p w14:paraId="183EBB07" w14:textId="77777777" w:rsidR="00871D96" w:rsidRDefault="0087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B9F4" w14:textId="77777777" w:rsidR="00871D96" w:rsidRDefault="00871D96" w:rsidP="00EA2B2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DAFB776" w14:textId="77777777" w:rsidR="00871D96" w:rsidRPr="00EA2B2A" w:rsidRDefault="00871D96" w:rsidP="00EA2B2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A2B2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2D056" w14:textId="77777777" w:rsidR="00871D96" w:rsidRDefault="00871D96" w:rsidP="00EA2B2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E69C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33F1BED" w14:textId="77777777" w:rsidR="00871D96" w:rsidRPr="00EA2B2A" w:rsidRDefault="00871D96" w:rsidP="00EA2B2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A2B2A">
      <w:rPr>
        <w:rFonts w:ascii="FrankRuehl" w:hAnsi="FrankRuehl" w:cs="FrankRuehl"/>
        <w:color w:val="000000"/>
      </w:rPr>
      <w:pict w14:anchorId="4B639F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82B88" w14:textId="77777777" w:rsidR="00871D96" w:rsidRDefault="00871D96">
      <w:r>
        <w:separator/>
      </w:r>
    </w:p>
  </w:footnote>
  <w:footnote w:type="continuationSeparator" w:id="0">
    <w:p w14:paraId="521504A7" w14:textId="77777777" w:rsidR="00871D96" w:rsidRDefault="00871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BDE05" w14:textId="77777777" w:rsidR="00871D96" w:rsidRPr="00EA2B2A" w:rsidRDefault="00871D96" w:rsidP="00EA2B2A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17680-09-16</w:t>
    </w:r>
    <w:r>
      <w:rPr>
        <w:color w:val="000000"/>
        <w:sz w:val="22"/>
        <w:szCs w:val="22"/>
        <w:rtl/>
      </w:rPr>
      <w:tab/>
      <w:t xml:space="preserve"> מדינת ישראל נ' </w:t>
    </w:r>
    <w:r>
      <w:rPr>
        <w:color w:val="000000"/>
        <w:sz w:val="22"/>
        <w:szCs w:val="22"/>
      </w:rPr>
      <w:t>NESSIM RYCHLICK DOUGLAS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38D6" w14:textId="77777777" w:rsidR="00871D96" w:rsidRPr="00EA2B2A" w:rsidRDefault="00871D96" w:rsidP="00EA2B2A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17680-09-16</w:t>
    </w:r>
    <w:r>
      <w:rPr>
        <w:color w:val="000000"/>
        <w:sz w:val="22"/>
        <w:szCs w:val="22"/>
        <w:rtl/>
      </w:rPr>
      <w:tab/>
      <w:t xml:space="preserve"> מדינת ישראל נ' </w:t>
    </w:r>
    <w:r>
      <w:rPr>
        <w:color w:val="000000"/>
        <w:sz w:val="22"/>
        <w:szCs w:val="22"/>
      </w:rPr>
      <w:t>NESSIM RYCHLICK DOUGLAS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01552"/>
    <w:rsid w:val="000E69C8"/>
    <w:rsid w:val="00101552"/>
    <w:rsid w:val="00401F22"/>
    <w:rsid w:val="00405F75"/>
    <w:rsid w:val="00624A84"/>
    <w:rsid w:val="00871D96"/>
    <w:rsid w:val="00A73AE5"/>
    <w:rsid w:val="00E9278B"/>
    <w:rsid w:val="00E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CC4AD2"/>
  <w15:chartTrackingRefBased/>
  <w15:docId w15:val="{C3747972-0809-4609-8D0F-A9862755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1552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101552"/>
  </w:style>
  <w:style w:type="paragraph" w:styleId="a4">
    <w:name w:val="header"/>
    <w:basedOn w:val="a"/>
    <w:rsid w:val="00101552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10155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101552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01552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E9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2304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2025-04-22T23:10:00Z</dcterms:created>
  <dcterms:modified xsi:type="dcterms:W3CDTF">2025-04-22T23:10:00Z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17680</vt:lpwstr>
  </property>
  <property fmtid="{D5CDD505-2E9C-101B-9397-08002B2CF9AE}" pid="6" name="NEWPARTB">
    <vt:lpwstr>09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NESSIM RYCHLICK DOUGLAS</vt:lpwstr>
  </property>
  <property fmtid="{D5CDD505-2E9C-101B-9397-08002B2CF9AE}" pid="10" name="LAWYER">
    <vt:lpwstr>אוראל רוזנצוויג;דבח ושרטוב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20161107</vt:lpwstr>
  </property>
  <property fmtid="{D5CDD505-2E9C-101B-9397-08002B2CF9AE}" pid="14" name="TYPE_N_DATE">
    <vt:lpwstr>38020161107</vt:lpwstr>
  </property>
  <property fmtid="{D5CDD505-2E9C-101B-9397-08002B2CF9AE}" pid="15" name="CASENOTES1">
    <vt:lpwstr>ProcID=184&amp;PartA=13&amp;PartC=11/20</vt:lpwstr>
  </property>
  <property fmtid="{D5CDD505-2E9C-101B-9397-08002B2CF9AE}" pid="16" name="CASENOTES2">
    <vt:lpwstr>ProcID=184&amp;PartA=1&amp;PartC=12/20</vt:lpwstr>
  </property>
  <property fmtid="{D5CDD505-2E9C-101B-9397-08002B2CF9AE}" pid="17" name="WORDNUMPAGES">
    <vt:lpwstr>2</vt:lpwstr>
  </property>
  <property fmtid="{D5CDD505-2E9C-101B-9397-08002B2CF9AE}" pid="18" name="TYPE_ABS_DATE">
    <vt:lpwstr>380020161107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ISABSTRACT">
    <vt:lpwstr>Y</vt:lpwstr>
  </property>
  <property fmtid="{D5CDD505-2E9C-101B-9397-08002B2CF9AE}" pid="37" name="LAWLISTTMP1">
    <vt:lpwstr>70301</vt:lpwstr>
  </property>
  <property fmtid="{D5CDD505-2E9C-101B-9397-08002B2CF9AE}" pid="38" name="LAWLISTTMP2">
    <vt:lpwstr>4216</vt:lpwstr>
  </property>
</Properties>
</file>