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B2064" w:rsidRPr="007C3E1E" w14:paraId="611B88AC" w14:textId="77777777" w:rsidTr="00BD5BB5">
        <w:trPr>
          <w:trHeight w:hRule="exact" w:val="418"/>
          <w:jc w:val="center"/>
        </w:trPr>
        <w:tc>
          <w:tcPr>
            <w:tcW w:w="8721" w:type="dxa"/>
            <w:gridSpan w:val="2"/>
          </w:tcPr>
          <w:p w14:paraId="4F1B305F" w14:textId="77777777" w:rsidR="000B2064" w:rsidRPr="007C3E1E" w:rsidRDefault="000B2064" w:rsidP="009C390A">
            <w:pPr>
              <w:pStyle w:val="a3"/>
              <w:jc w:val="center"/>
              <w:rPr>
                <w:rFonts w:ascii="Tahoma" w:hAnsi="Tahoma" w:cs="Tahoma"/>
                <w:color w:val="000080"/>
                <w:rtl/>
              </w:rPr>
            </w:pPr>
            <w:bookmarkStart w:id="0" w:name="LastJudge"/>
            <w:r w:rsidRPr="007C3E1E">
              <w:rPr>
                <w:rFonts w:ascii="Tahoma" w:hAnsi="Tahoma" w:cs="Tahoma"/>
                <w:b/>
                <w:bCs/>
                <w:color w:val="000080"/>
                <w:rtl/>
              </w:rPr>
              <w:t>בית משפט השלום בירושלים</w:t>
            </w:r>
          </w:p>
        </w:tc>
      </w:tr>
      <w:tr w:rsidR="000B2064" w:rsidRPr="007C3E1E" w14:paraId="3095489D" w14:textId="77777777" w:rsidTr="00BD5BB5">
        <w:trPr>
          <w:trHeight w:val="337"/>
          <w:jc w:val="center"/>
        </w:trPr>
        <w:tc>
          <w:tcPr>
            <w:tcW w:w="5054" w:type="dxa"/>
          </w:tcPr>
          <w:p w14:paraId="7857185B" w14:textId="77777777" w:rsidR="000B2064" w:rsidRPr="007C3E1E" w:rsidRDefault="000B2064" w:rsidP="009C390A">
            <w:pPr>
              <w:rPr>
                <w:rFonts w:cs="FrankRuehl"/>
                <w:sz w:val="28"/>
                <w:szCs w:val="28"/>
                <w:rtl/>
              </w:rPr>
            </w:pPr>
            <w:r w:rsidRPr="007C3E1E">
              <w:rPr>
                <w:rFonts w:cs="FrankRuehl"/>
                <w:sz w:val="28"/>
                <w:szCs w:val="28"/>
                <w:rtl/>
              </w:rPr>
              <w:t>ת"פ</w:t>
            </w:r>
            <w:r w:rsidRPr="007C3E1E">
              <w:rPr>
                <w:rFonts w:cs="FrankRuehl" w:hint="cs"/>
                <w:sz w:val="28"/>
                <w:szCs w:val="28"/>
                <w:rtl/>
              </w:rPr>
              <w:t xml:space="preserve"> </w:t>
            </w:r>
            <w:r w:rsidRPr="007C3E1E">
              <w:rPr>
                <w:rFonts w:cs="FrankRuehl"/>
                <w:sz w:val="28"/>
                <w:szCs w:val="28"/>
                <w:rtl/>
              </w:rPr>
              <w:t>16219-01-17</w:t>
            </w:r>
            <w:r w:rsidRPr="007C3E1E">
              <w:rPr>
                <w:rFonts w:cs="FrankRuehl" w:hint="cs"/>
                <w:sz w:val="28"/>
                <w:szCs w:val="28"/>
                <w:rtl/>
              </w:rPr>
              <w:t xml:space="preserve"> </w:t>
            </w:r>
            <w:r w:rsidRPr="007C3E1E">
              <w:rPr>
                <w:rFonts w:cs="FrankRuehl"/>
                <w:sz w:val="28"/>
                <w:szCs w:val="28"/>
                <w:rtl/>
              </w:rPr>
              <w:t>מדינת ישראל נ' ממרם</w:t>
            </w:r>
          </w:p>
          <w:p w14:paraId="404E4E26" w14:textId="77777777" w:rsidR="000B2064" w:rsidRPr="007C3E1E" w:rsidRDefault="000B2064" w:rsidP="009C390A">
            <w:pPr>
              <w:pStyle w:val="a3"/>
              <w:rPr>
                <w:rFonts w:cs="FrankRuehl"/>
                <w:sz w:val="28"/>
                <w:szCs w:val="28"/>
                <w:rtl/>
              </w:rPr>
            </w:pPr>
          </w:p>
        </w:tc>
        <w:tc>
          <w:tcPr>
            <w:tcW w:w="3667" w:type="dxa"/>
          </w:tcPr>
          <w:p w14:paraId="1718E1A6" w14:textId="77777777" w:rsidR="000B2064" w:rsidRPr="007C3E1E" w:rsidRDefault="000B2064" w:rsidP="009C390A">
            <w:pPr>
              <w:pStyle w:val="a3"/>
              <w:jc w:val="right"/>
              <w:rPr>
                <w:rFonts w:cs="FrankRuehl"/>
                <w:sz w:val="28"/>
                <w:szCs w:val="28"/>
                <w:rtl/>
              </w:rPr>
            </w:pPr>
          </w:p>
        </w:tc>
      </w:tr>
    </w:tbl>
    <w:p w14:paraId="6A0F886C" w14:textId="77777777" w:rsidR="000B2064" w:rsidRPr="007C3E1E" w:rsidRDefault="000B2064" w:rsidP="000B2064">
      <w:pPr>
        <w:pStyle w:val="a3"/>
        <w:rPr>
          <w:rtl/>
        </w:rPr>
      </w:pPr>
      <w:r w:rsidRPr="007C3E1E">
        <w:rPr>
          <w:rFonts w:hint="cs"/>
          <w:rtl/>
        </w:rPr>
        <w:t xml:space="preserve"> </w:t>
      </w:r>
    </w:p>
    <w:p w14:paraId="70F18BD2" w14:textId="77777777" w:rsidR="000B2064" w:rsidRPr="007C3E1E" w:rsidRDefault="000B2064" w:rsidP="000B206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B2064" w:rsidRPr="007C3E1E" w14:paraId="52039F49" w14:textId="77777777" w:rsidTr="000B2064">
        <w:trPr>
          <w:trHeight w:val="295"/>
          <w:jc w:val="center"/>
        </w:trPr>
        <w:tc>
          <w:tcPr>
            <w:tcW w:w="923" w:type="dxa"/>
            <w:tcBorders>
              <w:top w:val="nil"/>
              <w:left w:val="nil"/>
              <w:bottom w:val="nil"/>
              <w:right w:val="nil"/>
            </w:tcBorders>
            <w:shd w:val="clear" w:color="auto" w:fill="auto"/>
          </w:tcPr>
          <w:p w14:paraId="7D8DE967" w14:textId="77777777" w:rsidR="000B2064" w:rsidRPr="007C3E1E" w:rsidRDefault="000B2064" w:rsidP="000B2064">
            <w:pPr>
              <w:jc w:val="both"/>
              <w:rPr>
                <w:rFonts w:ascii="Arial" w:hAnsi="Arial" w:cs="FrankRuehl"/>
                <w:sz w:val="28"/>
                <w:szCs w:val="28"/>
              </w:rPr>
            </w:pPr>
            <w:r w:rsidRPr="007C3E1E">
              <w:rPr>
                <w:rFonts w:ascii="Arial" w:hAnsi="Arial" w:cs="FrankRuehl" w:hint="cs"/>
                <w:sz w:val="28"/>
                <w:szCs w:val="28"/>
                <w:rtl/>
              </w:rPr>
              <w:t>ב</w:t>
            </w:r>
            <w:r w:rsidRPr="007C3E1E">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84006D5" w14:textId="77777777" w:rsidR="000B2064" w:rsidRPr="007C3E1E" w:rsidRDefault="000B2064" w:rsidP="009C390A">
            <w:pPr>
              <w:rPr>
                <w:rFonts w:ascii="Arial" w:hAnsi="Arial"/>
                <w:b/>
                <w:bCs/>
                <w:rtl/>
              </w:rPr>
            </w:pPr>
            <w:r w:rsidRPr="007C3E1E">
              <w:rPr>
                <w:rFonts w:ascii="Arial" w:hAnsi="Arial" w:hint="cs"/>
                <w:b/>
                <w:bCs/>
                <w:rtl/>
              </w:rPr>
              <w:t>כבוד ה</w:t>
            </w:r>
            <w:r w:rsidRPr="007C3E1E">
              <w:rPr>
                <w:rFonts w:ascii="Arial" w:hAnsi="Arial"/>
                <w:b/>
                <w:bCs/>
                <w:rtl/>
              </w:rPr>
              <w:t>שופטת</w:t>
            </w:r>
            <w:r w:rsidRPr="007C3E1E">
              <w:rPr>
                <w:rFonts w:ascii="Arial" w:hAnsi="Arial" w:hint="cs"/>
                <w:b/>
                <w:bCs/>
                <w:rtl/>
              </w:rPr>
              <w:t xml:space="preserve">  </w:t>
            </w:r>
            <w:r w:rsidRPr="007C3E1E">
              <w:rPr>
                <w:rFonts w:ascii="Arial" w:hAnsi="Arial"/>
                <w:b/>
                <w:bCs/>
                <w:rtl/>
              </w:rPr>
              <w:t>ג'ויה סקפה שפירא</w:t>
            </w:r>
          </w:p>
          <w:p w14:paraId="5B53014E" w14:textId="77777777" w:rsidR="000B2064" w:rsidRPr="007C3E1E" w:rsidRDefault="000B2064" w:rsidP="009C390A">
            <w:pPr>
              <w:rPr>
                <w:rtl/>
              </w:rPr>
            </w:pPr>
          </w:p>
          <w:p w14:paraId="1A65E4B4" w14:textId="77777777" w:rsidR="000B2064" w:rsidRPr="007C3E1E" w:rsidRDefault="000B2064" w:rsidP="000B2064">
            <w:pPr>
              <w:jc w:val="both"/>
              <w:rPr>
                <w:rFonts w:ascii="Arial" w:hAnsi="Arial" w:cs="FrankRuehl"/>
                <w:sz w:val="28"/>
                <w:szCs w:val="28"/>
              </w:rPr>
            </w:pPr>
          </w:p>
        </w:tc>
      </w:tr>
      <w:tr w:rsidR="000B2064" w:rsidRPr="007C3E1E" w14:paraId="5BE2459F" w14:textId="77777777" w:rsidTr="000B2064">
        <w:trPr>
          <w:trHeight w:val="355"/>
          <w:jc w:val="center"/>
        </w:trPr>
        <w:tc>
          <w:tcPr>
            <w:tcW w:w="923" w:type="dxa"/>
            <w:tcBorders>
              <w:top w:val="nil"/>
              <w:left w:val="nil"/>
              <w:bottom w:val="nil"/>
              <w:right w:val="nil"/>
            </w:tcBorders>
            <w:shd w:val="clear" w:color="auto" w:fill="auto"/>
          </w:tcPr>
          <w:p w14:paraId="7002A1D0" w14:textId="77777777" w:rsidR="000B2064" w:rsidRPr="007C3E1E" w:rsidRDefault="000B2064" w:rsidP="000B2064">
            <w:pPr>
              <w:jc w:val="both"/>
              <w:rPr>
                <w:rFonts w:ascii="Arial" w:hAnsi="Arial" w:cs="FrankRuehl"/>
                <w:sz w:val="28"/>
                <w:szCs w:val="28"/>
              </w:rPr>
            </w:pPr>
            <w:bookmarkStart w:id="1" w:name="FirstAppellant"/>
            <w:r w:rsidRPr="007C3E1E">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00690CA" w14:textId="77777777" w:rsidR="000B2064" w:rsidRPr="007C3E1E" w:rsidRDefault="000B2064" w:rsidP="009C390A">
            <w:r w:rsidRPr="007C3E1E">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06ED6257" w14:textId="77777777" w:rsidR="000B2064" w:rsidRPr="007C3E1E" w:rsidRDefault="000B2064" w:rsidP="000B2064">
            <w:pPr>
              <w:jc w:val="both"/>
              <w:rPr>
                <w:rFonts w:ascii="Arial" w:hAnsi="Arial" w:cs="FrankRuehl"/>
                <w:sz w:val="28"/>
                <w:szCs w:val="28"/>
              </w:rPr>
            </w:pPr>
          </w:p>
        </w:tc>
      </w:tr>
      <w:bookmarkEnd w:id="1"/>
      <w:tr w:rsidR="000B2064" w:rsidRPr="007C3E1E" w14:paraId="11E2D4DF" w14:textId="77777777" w:rsidTr="000B2064">
        <w:trPr>
          <w:trHeight w:val="355"/>
          <w:jc w:val="center"/>
        </w:trPr>
        <w:tc>
          <w:tcPr>
            <w:tcW w:w="923" w:type="dxa"/>
            <w:tcBorders>
              <w:top w:val="nil"/>
              <w:left w:val="nil"/>
              <w:bottom w:val="nil"/>
              <w:right w:val="nil"/>
            </w:tcBorders>
            <w:shd w:val="clear" w:color="auto" w:fill="auto"/>
          </w:tcPr>
          <w:p w14:paraId="1295D070" w14:textId="77777777" w:rsidR="000B2064" w:rsidRPr="007C3E1E" w:rsidRDefault="000B2064" w:rsidP="000B206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86A0CD7" w14:textId="77777777" w:rsidR="000B2064" w:rsidRPr="007C3E1E" w:rsidRDefault="000B2064" w:rsidP="000B2064">
            <w:pPr>
              <w:jc w:val="both"/>
              <w:rPr>
                <w:rtl/>
              </w:rPr>
            </w:pPr>
          </w:p>
        </w:tc>
        <w:tc>
          <w:tcPr>
            <w:tcW w:w="3771" w:type="dxa"/>
            <w:tcBorders>
              <w:top w:val="nil"/>
              <w:left w:val="nil"/>
              <w:bottom w:val="nil"/>
              <w:right w:val="nil"/>
            </w:tcBorders>
            <w:shd w:val="clear" w:color="auto" w:fill="auto"/>
          </w:tcPr>
          <w:p w14:paraId="377B57C4" w14:textId="77777777" w:rsidR="000B2064" w:rsidRPr="007C3E1E" w:rsidRDefault="000B2064" w:rsidP="000B2064">
            <w:pPr>
              <w:jc w:val="right"/>
              <w:rPr>
                <w:rFonts w:ascii="Arial" w:hAnsi="Arial" w:cs="FrankRuehl"/>
                <w:sz w:val="28"/>
                <w:szCs w:val="28"/>
                <w:rtl/>
              </w:rPr>
            </w:pPr>
            <w:r w:rsidRPr="007C3E1E">
              <w:rPr>
                <w:rFonts w:ascii="Arial" w:hAnsi="Arial" w:cs="FrankRuehl" w:hint="cs"/>
                <w:sz w:val="28"/>
                <w:szCs w:val="28"/>
                <w:rtl/>
              </w:rPr>
              <w:t>ה</w:t>
            </w:r>
            <w:r w:rsidRPr="007C3E1E">
              <w:rPr>
                <w:rFonts w:ascii="Arial" w:hAnsi="Arial" w:cs="FrankRuehl"/>
                <w:sz w:val="28"/>
                <w:szCs w:val="28"/>
                <w:rtl/>
              </w:rPr>
              <w:t>מאשימה</w:t>
            </w:r>
          </w:p>
        </w:tc>
      </w:tr>
      <w:tr w:rsidR="000B2064" w:rsidRPr="007C3E1E" w14:paraId="06F41709" w14:textId="77777777" w:rsidTr="000B2064">
        <w:trPr>
          <w:trHeight w:val="355"/>
          <w:jc w:val="center"/>
        </w:trPr>
        <w:tc>
          <w:tcPr>
            <w:tcW w:w="923" w:type="dxa"/>
            <w:tcBorders>
              <w:top w:val="nil"/>
              <w:left w:val="nil"/>
              <w:bottom w:val="nil"/>
              <w:right w:val="nil"/>
            </w:tcBorders>
            <w:shd w:val="clear" w:color="auto" w:fill="auto"/>
          </w:tcPr>
          <w:p w14:paraId="460D1A3F" w14:textId="77777777" w:rsidR="000B2064" w:rsidRPr="007C3E1E" w:rsidRDefault="000B2064" w:rsidP="000B2064">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FB4B54E" w14:textId="77777777" w:rsidR="000B2064" w:rsidRPr="007C3E1E" w:rsidRDefault="000B2064" w:rsidP="000B2064">
            <w:pPr>
              <w:jc w:val="center"/>
              <w:rPr>
                <w:rFonts w:ascii="Arial" w:hAnsi="Arial" w:cs="FrankRuehl"/>
                <w:b/>
                <w:bCs/>
                <w:sz w:val="28"/>
                <w:szCs w:val="28"/>
                <w:rtl/>
              </w:rPr>
            </w:pPr>
          </w:p>
          <w:p w14:paraId="529C6A0B" w14:textId="77777777" w:rsidR="000B2064" w:rsidRPr="007C3E1E" w:rsidRDefault="000B2064" w:rsidP="000B2064">
            <w:pPr>
              <w:jc w:val="center"/>
              <w:rPr>
                <w:rFonts w:ascii="Arial" w:hAnsi="Arial" w:cs="FrankRuehl"/>
                <w:b/>
                <w:bCs/>
                <w:sz w:val="28"/>
                <w:szCs w:val="28"/>
                <w:rtl/>
              </w:rPr>
            </w:pPr>
            <w:r w:rsidRPr="007C3E1E">
              <w:rPr>
                <w:rFonts w:ascii="Arial" w:hAnsi="Arial" w:cs="FrankRuehl"/>
                <w:b/>
                <w:bCs/>
                <w:sz w:val="28"/>
                <w:szCs w:val="28"/>
                <w:rtl/>
              </w:rPr>
              <w:t>נגד</w:t>
            </w:r>
          </w:p>
          <w:p w14:paraId="559D19D0" w14:textId="77777777" w:rsidR="000B2064" w:rsidRPr="007C3E1E" w:rsidRDefault="000B2064" w:rsidP="000B2064">
            <w:pPr>
              <w:jc w:val="both"/>
              <w:rPr>
                <w:rFonts w:ascii="Arial" w:hAnsi="Arial" w:cs="FrankRuehl"/>
                <w:sz w:val="28"/>
                <w:szCs w:val="28"/>
              </w:rPr>
            </w:pPr>
          </w:p>
        </w:tc>
      </w:tr>
      <w:tr w:rsidR="000B2064" w:rsidRPr="007C3E1E" w14:paraId="02577230" w14:textId="77777777" w:rsidTr="000B2064">
        <w:trPr>
          <w:trHeight w:val="355"/>
          <w:jc w:val="center"/>
        </w:trPr>
        <w:tc>
          <w:tcPr>
            <w:tcW w:w="923" w:type="dxa"/>
            <w:tcBorders>
              <w:top w:val="nil"/>
              <w:left w:val="nil"/>
              <w:bottom w:val="nil"/>
              <w:right w:val="nil"/>
            </w:tcBorders>
            <w:shd w:val="clear" w:color="auto" w:fill="auto"/>
          </w:tcPr>
          <w:p w14:paraId="5D2458E8" w14:textId="77777777" w:rsidR="000B2064" w:rsidRPr="007C3E1E" w:rsidRDefault="000B2064" w:rsidP="009C390A">
            <w:pPr>
              <w:rPr>
                <w:rFonts w:ascii="Arial" w:hAnsi="Arial" w:cs="FrankRuehl"/>
                <w:sz w:val="28"/>
                <w:szCs w:val="28"/>
                <w:rtl/>
              </w:rPr>
            </w:pPr>
          </w:p>
        </w:tc>
        <w:tc>
          <w:tcPr>
            <w:tcW w:w="4126" w:type="dxa"/>
            <w:tcBorders>
              <w:top w:val="nil"/>
              <w:left w:val="nil"/>
              <w:bottom w:val="nil"/>
              <w:right w:val="nil"/>
            </w:tcBorders>
            <w:shd w:val="clear" w:color="auto" w:fill="auto"/>
          </w:tcPr>
          <w:p w14:paraId="5673B5AA" w14:textId="77777777" w:rsidR="000B2064" w:rsidRPr="007C3E1E" w:rsidRDefault="000B2064" w:rsidP="009C390A">
            <w:pPr>
              <w:rPr>
                <w:rtl/>
              </w:rPr>
            </w:pPr>
            <w:r w:rsidRPr="007C3E1E">
              <w:rPr>
                <w:rFonts w:ascii="Arial" w:hAnsi="Arial" w:cs="FrankRuehl"/>
                <w:sz w:val="28"/>
                <w:szCs w:val="28"/>
                <w:rtl/>
              </w:rPr>
              <w:t>שמעון חי ממרם</w:t>
            </w:r>
          </w:p>
        </w:tc>
        <w:tc>
          <w:tcPr>
            <w:tcW w:w="3771" w:type="dxa"/>
            <w:tcBorders>
              <w:top w:val="nil"/>
              <w:left w:val="nil"/>
              <w:bottom w:val="nil"/>
              <w:right w:val="nil"/>
            </w:tcBorders>
            <w:shd w:val="clear" w:color="auto" w:fill="auto"/>
          </w:tcPr>
          <w:p w14:paraId="300D1E7D" w14:textId="77777777" w:rsidR="000B2064" w:rsidRPr="007C3E1E" w:rsidRDefault="000B2064" w:rsidP="000B2064">
            <w:pPr>
              <w:jc w:val="right"/>
              <w:rPr>
                <w:rFonts w:ascii="Arial" w:hAnsi="Arial" w:cs="FrankRuehl"/>
                <w:sz w:val="28"/>
                <w:szCs w:val="28"/>
              </w:rPr>
            </w:pPr>
          </w:p>
        </w:tc>
      </w:tr>
      <w:tr w:rsidR="000B2064" w:rsidRPr="007C3E1E" w14:paraId="25C63A78" w14:textId="77777777" w:rsidTr="000B2064">
        <w:trPr>
          <w:trHeight w:val="355"/>
          <w:jc w:val="center"/>
        </w:trPr>
        <w:tc>
          <w:tcPr>
            <w:tcW w:w="923" w:type="dxa"/>
            <w:tcBorders>
              <w:top w:val="nil"/>
              <w:left w:val="nil"/>
              <w:bottom w:val="nil"/>
              <w:right w:val="nil"/>
            </w:tcBorders>
            <w:shd w:val="clear" w:color="auto" w:fill="auto"/>
          </w:tcPr>
          <w:p w14:paraId="6FC44791" w14:textId="77777777" w:rsidR="000B2064" w:rsidRPr="007C3E1E" w:rsidRDefault="000B2064" w:rsidP="000B206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7FA855B" w14:textId="77777777" w:rsidR="000B2064" w:rsidRPr="007C3E1E" w:rsidRDefault="000B2064" w:rsidP="000B2064">
            <w:pPr>
              <w:jc w:val="both"/>
              <w:rPr>
                <w:rtl/>
              </w:rPr>
            </w:pPr>
          </w:p>
        </w:tc>
        <w:tc>
          <w:tcPr>
            <w:tcW w:w="3771" w:type="dxa"/>
            <w:tcBorders>
              <w:top w:val="nil"/>
              <w:left w:val="nil"/>
              <w:bottom w:val="nil"/>
              <w:right w:val="nil"/>
            </w:tcBorders>
            <w:shd w:val="clear" w:color="auto" w:fill="auto"/>
          </w:tcPr>
          <w:p w14:paraId="40DAD265" w14:textId="77777777" w:rsidR="000B2064" w:rsidRPr="007C3E1E" w:rsidRDefault="000B2064" w:rsidP="000B2064">
            <w:pPr>
              <w:jc w:val="right"/>
              <w:rPr>
                <w:rFonts w:ascii="Arial" w:hAnsi="Arial" w:cs="FrankRuehl"/>
                <w:sz w:val="28"/>
                <w:szCs w:val="28"/>
              </w:rPr>
            </w:pPr>
            <w:r w:rsidRPr="007C3E1E">
              <w:rPr>
                <w:rFonts w:ascii="Arial" w:hAnsi="Arial" w:cs="FrankRuehl" w:hint="cs"/>
                <w:sz w:val="28"/>
                <w:szCs w:val="28"/>
                <w:rtl/>
              </w:rPr>
              <w:t>ה</w:t>
            </w:r>
            <w:r w:rsidRPr="007C3E1E">
              <w:rPr>
                <w:rFonts w:ascii="Arial" w:hAnsi="Arial" w:cs="FrankRuehl"/>
                <w:sz w:val="28"/>
                <w:szCs w:val="28"/>
                <w:rtl/>
              </w:rPr>
              <w:t>נאשם</w:t>
            </w:r>
          </w:p>
        </w:tc>
      </w:tr>
    </w:tbl>
    <w:p w14:paraId="40BDD5E6" w14:textId="77777777" w:rsidR="000B2064" w:rsidRPr="007C3E1E" w:rsidRDefault="000B2064" w:rsidP="000B2064">
      <w:pPr>
        <w:spacing w:line="360" w:lineRule="auto"/>
        <w:rPr>
          <w:b/>
          <w:bCs/>
          <w:rtl/>
        </w:rPr>
      </w:pPr>
    </w:p>
    <w:p w14:paraId="4DC3BD42" w14:textId="77777777" w:rsidR="000B2064" w:rsidRPr="007C3E1E" w:rsidRDefault="000B2064" w:rsidP="000B2064">
      <w:pPr>
        <w:spacing w:line="360" w:lineRule="auto"/>
        <w:rPr>
          <w:b/>
          <w:bCs/>
          <w:rtl/>
        </w:rPr>
      </w:pPr>
      <w:bookmarkStart w:id="2" w:name="FirstLawyer"/>
      <w:r w:rsidRPr="007C3E1E">
        <w:rPr>
          <w:rFonts w:hint="cs"/>
          <w:b/>
          <w:bCs/>
          <w:rtl/>
        </w:rPr>
        <w:t>ב"כ</w:t>
      </w:r>
      <w:bookmarkEnd w:id="2"/>
      <w:r w:rsidRPr="007C3E1E">
        <w:rPr>
          <w:rFonts w:hint="cs"/>
          <w:b/>
          <w:bCs/>
          <w:rtl/>
        </w:rPr>
        <w:t xml:space="preserve"> המאשימה: עו"ד יצחק וינר</w:t>
      </w:r>
    </w:p>
    <w:p w14:paraId="69406B9C" w14:textId="77777777" w:rsidR="00BD5BB5" w:rsidRDefault="000B2064" w:rsidP="000B2064">
      <w:pPr>
        <w:spacing w:line="360" w:lineRule="auto"/>
        <w:rPr>
          <w:rFonts w:hint="cs"/>
          <w:rtl/>
        </w:rPr>
      </w:pPr>
      <w:r w:rsidRPr="007C3E1E">
        <w:rPr>
          <w:rFonts w:hint="cs"/>
          <w:b/>
          <w:bCs/>
          <w:rtl/>
        </w:rPr>
        <w:t>ב"כ הנאשם: עו"ד ליאור כהנ</w:t>
      </w:r>
      <w:bookmarkStart w:id="3" w:name="LawTable"/>
      <w:bookmarkEnd w:id="3"/>
      <w:r w:rsidR="00BD5BB5">
        <w:rPr>
          <w:rFonts w:hint="cs"/>
          <w:rtl/>
        </w:rPr>
        <w:t>א</w:t>
      </w:r>
    </w:p>
    <w:p w14:paraId="676D2952" w14:textId="77777777" w:rsidR="00BD5BB5" w:rsidRPr="00BD5BB5" w:rsidRDefault="00BD5BB5" w:rsidP="00BD5BB5">
      <w:pPr>
        <w:spacing w:after="120" w:line="240" w:lineRule="exact"/>
        <w:ind w:left="283" w:hanging="283"/>
        <w:jc w:val="both"/>
        <w:rPr>
          <w:rFonts w:ascii="FrankRuehl" w:hAnsi="FrankRuehl" w:cs="FrankRuehl"/>
          <w:rtl/>
        </w:rPr>
      </w:pPr>
    </w:p>
    <w:p w14:paraId="61D70CF9" w14:textId="77777777" w:rsidR="00BD5BB5" w:rsidRPr="00BD5BB5" w:rsidRDefault="00BD5BB5" w:rsidP="00BD5BB5">
      <w:pPr>
        <w:spacing w:after="120" w:line="240" w:lineRule="exact"/>
        <w:ind w:left="283" w:hanging="283"/>
        <w:jc w:val="both"/>
        <w:rPr>
          <w:rFonts w:ascii="FrankRuehl" w:hAnsi="FrankRuehl" w:cs="FrankRuehl"/>
          <w:rtl/>
        </w:rPr>
      </w:pPr>
      <w:r w:rsidRPr="00BD5BB5">
        <w:rPr>
          <w:rFonts w:ascii="FrankRuehl" w:hAnsi="FrankRuehl" w:cs="FrankRuehl"/>
          <w:rtl/>
        </w:rPr>
        <w:t xml:space="preserve">חקיקה שאוזכרה: </w:t>
      </w:r>
    </w:p>
    <w:p w14:paraId="121992AA" w14:textId="77777777" w:rsidR="00BD5BB5" w:rsidRPr="00BD5BB5" w:rsidRDefault="00BD5BB5" w:rsidP="00BD5BB5">
      <w:pPr>
        <w:spacing w:after="120" w:line="240" w:lineRule="exact"/>
        <w:ind w:left="283" w:hanging="283"/>
        <w:jc w:val="both"/>
        <w:rPr>
          <w:rFonts w:ascii="FrankRuehl" w:hAnsi="FrankRuehl" w:cs="FrankRuehl"/>
          <w:rtl/>
        </w:rPr>
      </w:pPr>
      <w:hyperlink r:id="rId7" w:history="1">
        <w:r w:rsidRPr="00BD5BB5">
          <w:rPr>
            <w:rFonts w:ascii="FrankRuehl" w:hAnsi="FrankRuehl" w:cs="FrankRuehl"/>
            <w:color w:val="0000FF"/>
            <w:u w:val="single"/>
            <w:rtl/>
          </w:rPr>
          <w:t>פקודת הסמים המסוכנים [נוסח חדש], תשל"ג-1973</w:t>
        </w:r>
      </w:hyperlink>
    </w:p>
    <w:p w14:paraId="7A1C2DF0" w14:textId="77777777" w:rsidR="00BD5BB5" w:rsidRPr="00BD5BB5" w:rsidRDefault="00BD5BB5" w:rsidP="00BD5BB5">
      <w:pPr>
        <w:spacing w:after="120" w:line="240" w:lineRule="exact"/>
        <w:ind w:left="283" w:hanging="283"/>
        <w:jc w:val="both"/>
        <w:rPr>
          <w:rFonts w:ascii="FrankRuehl" w:hAnsi="FrankRuehl" w:cs="FrankRuehl"/>
          <w:rtl/>
        </w:rPr>
      </w:pPr>
      <w:hyperlink r:id="rId8" w:history="1">
        <w:r w:rsidRPr="00BD5BB5">
          <w:rPr>
            <w:rFonts w:ascii="FrankRuehl" w:hAnsi="FrankRuehl" w:cs="FrankRuehl"/>
            <w:color w:val="0000FF"/>
            <w:u w:val="single"/>
            <w:rtl/>
          </w:rPr>
          <w:t>חוק העונשין, תשל"ז-1977</w:t>
        </w:r>
      </w:hyperlink>
      <w:r w:rsidRPr="00BD5BB5">
        <w:rPr>
          <w:rFonts w:ascii="FrankRuehl" w:hAnsi="FrankRuehl" w:cs="FrankRuehl"/>
          <w:rtl/>
        </w:rPr>
        <w:t xml:space="preserve">: סע'  </w:t>
      </w:r>
      <w:hyperlink r:id="rId9" w:history="1">
        <w:r w:rsidRPr="00BD5BB5">
          <w:rPr>
            <w:rFonts w:ascii="FrankRuehl" w:hAnsi="FrankRuehl" w:cs="FrankRuehl"/>
            <w:color w:val="0000FF"/>
            <w:u w:val="single"/>
            <w:rtl/>
          </w:rPr>
          <w:t>51ב(ג)</w:t>
        </w:r>
      </w:hyperlink>
    </w:p>
    <w:p w14:paraId="261B5A82" w14:textId="77777777" w:rsidR="00BD5BB5" w:rsidRPr="00BD5BB5" w:rsidRDefault="00BD5BB5" w:rsidP="00BD5BB5">
      <w:pPr>
        <w:spacing w:after="120" w:line="240" w:lineRule="exact"/>
        <w:ind w:left="283" w:hanging="283"/>
        <w:jc w:val="both"/>
        <w:rPr>
          <w:rFonts w:ascii="FrankRuehl" w:hAnsi="FrankRuehl" w:cs="FrankRuehl"/>
          <w:rtl/>
        </w:rPr>
      </w:pPr>
    </w:p>
    <w:p w14:paraId="026BECB2" w14:textId="77777777" w:rsidR="00BD5BB5" w:rsidRPr="00BD5BB5" w:rsidRDefault="00BD5BB5" w:rsidP="000B2064">
      <w:pPr>
        <w:spacing w:line="360" w:lineRule="auto"/>
        <w:rPr>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B2064" w14:paraId="5DE3768E" w14:textId="77777777" w:rsidTr="000B2064">
        <w:trPr>
          <w:trHeight w:val="355"/>
          <w:jc w:val="center"/>
        </w:trPr>
        <w:tc>
          <w:tcPr>
            <w:tcW w:w="8820" w:type="dxa"/>
            <w:tcBorders>
              <w:top w:val="nil"/>
              <w:left w:val="nil"/>
              <w:bottom w:val="nil"/>
              <w:right w:val="nil"/>
            </w:tcBorders>
            <w:shd w:val="clear" w:color="auto" w:fill="auto"/>
          </w:tcPr>
          <w:p w14:paraId="01641660" w14:textId="77777777" w:rsidR="007C3E1E" w:rsidRPr="007C3E1E" w:rsidRDefault="007C3E1E" w:rsidP="007C3E1E">
            <w:pPr>
              <w:jc w:val="center"/>
              <w:rPr>
                <w:rFonts w:ascii="Arial" w:hAnsi="Arial" w:cs="FrankRuehl"/>
                <w:b/>
                <w:bCs/>
                <w:sz w:val="32"/>
                <w:szCs w:val="32"/>
                <w:u w:val="single"/>
                <w:rtl/>
              </w:rPr>
            </w:pPr>
            <w:bookmarkStart w:id="5" w:name="PsakDin" w:colFirst="0" w:colLast="0"/>
            <w:bookmarkEnd w:id="0"/>
            <w:r w:rsidRPr="007C3E1E">
              <w:rPr>
                <w:rFonts w:ascii="Arial" w:hAnsi="Arial" w:cs="FrankRuehl"/>
                <w:b/>
                <w:bCs/>
                <w:sz w:val="32"/>
                <w:szCs w:val="32"/>
                <w:u w:val="single"/>
                <w:rtl/>
              </w:rPr>
              <w:t>גזר דין</w:t>
            </w:r>
          </w:p>
          <w:p w14:paraId="77BB0CB5" w14:textId="77777777" w:rsidR="000B2064" w:rsidRPr="007C3E1E" w:rsidRDefault="000B2064" w:rsidP="007C3E1E">
            <w:pPr>
              <w:jc w:val="center"/>
              <w:rPr>
                <w:rFonts w:ascii="Arial" w:hAnsi="Arial" w:cs="FrankRuehl"/>
                <w:bCs/>
                <w:sz w:val="32"/>
                <w:szCs w:val="32"/>
                <w:u w:val="single"/>
                <w:rtl/>
              </w:rPr>
            </w:pPr>
          </w:p>
        </w:tc>
      </w:tr>
    </w:tbl>
    <w:bookmarkEnd w:id="5"/>
    <w:p w14:paraId="7A480784" w14:textId="77777777" w:rsidR="000B2064" w:rsidRPr="001328F8" w:rsidRDefault="000B2064" w:rsidP="000B2064">
      <w:pPr>
        <w:rPr>
          <w:rFonts w:ascii="Arial" w:hAnsi="Arial"/>
          <w:b/>
          <w:bCs/>
          <w:u w:val="single"/>
          <w:rtl/>
        </w:rPr>
      </w:pPr>
      <w:r>
        <w:rPr>
          <w:rFonts w:ascii="Arial" w:hAnsi="Arial" w:hint="cs"/>
          <w:b/>
          <w:bCs/>
          <w:u w:val="single"/>
          <w:rtl/>
        </w:rPr>
        <w:t>כללי</w:t>
      </w:r>
    </w:p>
    <w:p w14:paraId="38553C4E" w14:textId="77777777" w:rsidR="000B2064" w:rsidRDefault="000B2064" w:rsidP="000B2064">
      <w:pPr>
        <w:rPr>
          <w:rFonts w:ascii="Arial" w:hAnsi="Arial"/>
          <w:rtl/>
        </w:rPr>
      </w:pPr>
      <w:bookmarkStart w:id="6" w:name="ABSTRACT_START"/>
      <w:bookmarkEnd w:id="6"/>
    </w:p>
    <w:p w14:paraId="38F73ECC" w14:textId="77777777" w:rsidR="000B2064" w:rsidRDefault="000B2064" w:rsidP="000B2064">
      <w:pPr>
        <w:pStyle w:val="ListParagraph"/>
        <w:numPr>
          <w:ilvl w:val="0"/>
          <w:numId w:val="1"/>
        </w:numPr>
        <w:spacing w:line="360" w:lineRule="auto"/>
        <w:jc w:val="both"/>
        <w:rPr>
          <w:rFonts w:ascii="Arial" w:hAnsi="Arial"/>
        </w:rPr>
      </w:pPr>
      <w:r>
        <w:rPr>
          <w:rFonts w:ascii="Arial" w:hAnsi="Arial" w:hint="cs"/>
          <w:rtl/>
        </w:rPr>
        <w:t>הנאשם הורשע על בסיס הודאתו בעבירה של החזקת סמים לצריכה עצמית. ביום 14.6.16, החזיק הנאשם בסם מסוכן מסוג חשיש במשקל 0.97 גרם נטו.</w:t>
      </w:r>
    </w:p>
    <w:p w14:paraId="0030F660" w14:textId="77777777" w:rsidR="000B2064" w:rsidRDefault="000B2064" w:rsidP="000B2064">
      <w:pPr>
        <w:pStyle w:val="ListParagraph"/>
        <w:spacing w:line="360" w:lineRule="auto"/>
        <w:jc w:val="both"/>
        <w:rPr>
          <w:rFonts w:ascii="Arial" w:hAnsi="Arial"/>
        </w:rPr>
      </w:pPr>
    </w:p>
    <w:p w14:paraId="71686151" w14:textId="77777777" w:rsidR="000B2064" w:rsidRDefault="000B2064" w:rsidP="000B2064">
      <w:pPr>
        <w:pStyle w:val="ListParagraph"/>
        <w:numPr>
          <w:ilvl w:val="0"/>
          <w:numId w:val="1"/>
        </w:numPr>
        <w:spacing w:line="360" w:lineRule="auto"/>
        <w:jc w:val="both"/>
        <w:rPr>
          <w:rFonts w:ascii="Arial" w:hAnsi="Arial"/>
        </w:rPr>
      </w:pPr>
      <w:r>
        <w:rPr>
          <w:rFonts w:ascii="Arial" w:hAnsi="Arial" w:hint="cs"/>
          <w:rtl/>
        </w:rPr>
        <w:t xml:space="preserve">הצדדים הציגו הסדר דיוני, במסגרתו הודה הנאשם בעובדות כתב האישום, הורשע והוסכם כי יתקבל בעניינו תסקיר מבחן. הוצהר, כי בכפוף לתסקיר חיובי שמעיד על ניקיון של הנאשם מסמים, המאשימה תשקול הסכמה להארכת מאסר מותנה שתלוי ועומד נגד הנאשם ותעתור להטלת עונשים נלווים ובהם שרות לתועלת הציבור, מאסר מותנה, פסילה בפועל ועל תנאי מלקבל או להחזיק רישיון נהיגה או מבחן. </w:t>
      </w:r>
    </w:p>
    <w:p w14:paraId="4C6A5338" w14:textId="77777777" w:rsidR="000B2064" w:rsidRPr="009407AE" w:rsidRDefault="000B2064" w:rsidP="000B2064">
      <w:pPr>
        <w:pStyle w:val="ListParagraph"/>
        <w:spacing w:line="360" w:lineRule="auto"/>
        <w:jc w:val="both"/>
        <w:rPr>
          <w:rFonts w:ascii="Arial" w:hAnsi="Arial"/>
        </w:rPr>
      </w:pPr>
      <w:bookmarkStart w:id="7" w:name="ABSTRACT_END"/>
      <w:bookmarkEnd w:id="7"/>
    </w:p>
    <w:p w14:paraId="260757B3" w14:textId="77777777" w:rsidR="000B2064" w:rsidRDefault="000B2064" w:rsidP="000B2064">
      <w:pPr>
        <w:pStyle w:val="ListParagraph"/>
        <w:numPr>
          <w:ilvl w:val="0"/>
          <w:numId w:val="1"/>
        </w:numPr>
        <w:spacing w:line="360" w:lineRule="auto"/>
        <w:jc w:val="both"/>
        <w:rPr>
          <w:rFonts w:ascii="Arial" w:hAnsi="Arial"/>
        </w:rPr>
      </w:pPr>
      <w:r>
        <w:rPr>
          <w:rFonts w:ascii="Arial" w:hAnsi="Arial" w:hint="cs"/>
          <w:rtl/>
        </w:rPr>
        <w:lastRenderedPageBreak/>
        <w:t xml:space="preserve">תסקיר מבחן שהתקבל בעניינו של הנאשם ביום 16.11.17, מלמד כי הוא בן 33, גרוש ואב לשני ילדים בגילאי שנתיים ושש שנים ועובד כמבקר בחברת אגד. שירות המבחן תיאר את נסיבות חייו המורכבות של הנאשם. הנאשם סיים 11 שנות לימוד ללא בגרות, תוך גילוי קשיים לימודיים והתנהגותיים וקשיי הסתגלות למסגרות החינוכיות. הנאשם קיבל פטור משירות צבאי על רקע מעורבותו הפלילית. הנאשם חי יחד גרושתו בחיי זוגיות מורכבים, המלווים גם בקשיים כלכליים. הנאשם עושה שימוש בסמים ואלכוהול מגיל 18 ולדבריו, השימוש בסמים מסייע לו בתפקוד טוב יותר. הנאשם הדגיש בפני קצינת המבחן כי הוא מעדיף להמשיך ולהשתמש בסמים על מנת למנוע החמרת המצב הקיים, אף במחיר עונש כבד יותר עבורו. שירות המבחן התרשם, כי ברקע לשימוש בסמים, מצוקה רגשית קשה ובלתי מעובדת והעדר כלים מספקים להתמודדות עם קשיים וכן חשיפה להתמכרויות מגיל צעיר. שירות המבחן ניסה לגייס את הנאשם להליך טיפולי בתחום הסמים, אך הנאשם התנגד לכך תוך שלילת נזקקותו והפגין מודעות חלקית בלבד למורכבות מצבו, טשטש בעיותיו וסירב לתת בדיקות שתן לאיתור שרידי סם כפי שהתבקש. </w:t>
      </w:r>
    </w:p>
    <w:p w14:paraId="02BC2507" w14:textId="77777777" w:rsidR="000B2064" w:rsidRDefault="000B2064" w:rsidP="000B2064">
      <w:pPr>
        <w:pStyle w:val="ListParagraph"/>
        <w:spacing w:line="360" w:lineRule="auto"/>
        <w:jc w:val="both"/>
        <w:rPr>
          <w:rFonts w:ascii="Arial" w:hAnsi="Arial"/>
        </w:rPr>
      </w:pPr>
      <w:r>
        <w:rPr>
          <w:rFonts w:ascii="Arial" w:hAnsi="Arial" w:hint="cs"/>
          <w:rtl/>
        </w:rPr>
        <w:t xml:space="preserve">לנאשם עבר פלילי והוא ריצה בעבר מספר עונשי מאסר. ביחס לעבירה הנוכחית, קיבל אחריות על מעשיו, אך התקשה לראות את חומרתם. הנאשם אמר, כי נמנע ממעורבות פלילית כפי שהיה מעורב בעבר, למעט השימוש בסמים וכעס על העמדתו לדין בשל כך, שכן הוא אינו רואה בעייתיות בשימוש ובהחזקת סמים לצריכה עצמית ואינו מביע חרטה או כוונה לשנות את התנהגותו. שירות המבחן העריך, כי ברקע לביצוע העבירה דפוסי התמכרות כפתרון לבעיות אישיות שחווה מגיל צעיר, תוך יכולת מועטה להתמודדות נורמטיבית עם קשיים. ניסיון לגייסו להליך טיפולי, לא צלח ולאחריו ניתק הנאשם קשר עם שירות המבחן. על רקע האמור, שירות המבחן לא בא בהמלצה טיפולית. </w:t>
      </w:r>
    </w:p>
    <w:p w14:paraId="06E53D76" w14:textId="77777777" w:rsidR="000B2064" w:rsidRDefault="000B2064" w:rsidP="000B2064">
      <w:pPr>
        <w:pStyle w:val="ListParagraph"/>
        <w:spacing w:line="360" w:lineRule="auto"/>
        <w:jc w:val="both"/>
        <w:rPr>
          <w:rFonts w:ascii="Arial" w:hAnsi="Arial"/>
        </w:rPr>
      </w:pPr>
    </w:p>
    <w:p w14:paraId="23738906" w14:textId="77777777" w:rsidR="000B2064" w:rsidRDefault="000B2064" w:rsidP="000B2064">
      <w:pPr>
        <w:pStyle w:val="ListParagraph"/>
        <w:numPr>
          <w:ilvl w:val="0"/>
          <w:numId w:val="1"/>
        </w:numPr>
        <w:spacing w:line="360" w:lineRule="auto"/>
        <w:jc w:val="both"/>
        <w:rPr>
          <w:rFonts w:ascii="Arial" w:hAnsi="Arial"/>
        </w:rPr>
      </w:pPr>
      <w:r>
        <w:rPr>
          <w:rFonts w:ascii="Arial" w:hAnsi="Arial" w:hint="cs"/>
          <w:rtl/>
        </w:rPr>
        <w:t xml:space="preserve">המאשימה ביקשה לגזור על הנאשם ארבעים וחמישה ימי מאסר בעבודות שירות או שלושים ואחד ימי מאסר בפועל, אם יימצא לא מתאים לעבודות שירות, ולהפעיל בתוכם את עונש המאסר המותנה שתלוי ועומד לחובת הנאשם. כן עתר נציג המאשימה לגזור על הנאשם מאסר על תנאי, פסילה ופסילה על תנאי מלקבל או להחזיק רישיון נהיגה. ב"כ המאשימה הדגיש את התייחסותו של הנאשם לעבירה ואת עברו הפלילי המכביד. </w:t>
      </w:r>
    </w:p>
    <w:p w14:paraId="225C7BA5" w14:textId="77777777" w:rsidR="000B2064" w:rsidRDefault="000B2064" w:rsidP="000B2064">
      <w:pPr>
        <w:pStyle w:val="ListParagraph"/>
        <w:spacing w:line="360" w:lineRule="auto"/>
        <w:jc w:val="both"/>
        <w:rPr>
          <w:rFonts w:ascii="Arial" w:hAnsi="Arial"/>
        </w:rPr>
      </w:pPr>
    </w:p>
    <w:p w14:paraId="510036AE" w14:textId="77777777" w:rsidR="000B2064" w:rsidRDefault="000B2064" w:rsidP="000B2064">
      <w:pPr>
        <w:pStyle w:val="ListParagraph"/>
        <w:numPr>
          <w:ilvl w:val="0"/>
          <w:numId w:val="1"/>
        </w:numPr>
        <w:spacing w:line="360" w:lineRule="auto"/>
        <w:jc w:val="both"/>
        <w:rPr>
          <w:rFonts w:ascii="Arial" w:hAnsi="Arial"/>
        </w:rPr>
      </w:pPr>
      <w:r>
        <w:rPr>
          <w:rFonts w:ascii="Arial" w:hAnsi="Arial" w:hint="cs"/>
          <w:rtl/>
        </w:rPr>
        <w:t xml:space="preserve">ב"כ הנאשם הדגיש את העובדה, כי הנאשם מצליח להתמיד במסגרת תעסוקתית וכי שינה אורחות חייו ביחס לעברו בו היה מעורב בפשיעה חמורה. ב"כ הנאשם עמד על מורכבות נסיבות חייו של הנאשם וביקש להימנע מהוספה של תקופת מאסר כלשהי מעבר להפעלת המאסר המותנה וכן ביקש להימנע מענישה כספית או ממאסר מותנה נוסף. </w:t>
      </w:r>
    </w:p>
    <w:p w14:paraId="103E8938" w14:textId="77777777" w:rsidR="000B2064" w:rsidRPr="009B3C15" w:rsidRDefault="000B2064" w:rsidP="000B2064">
      <w:pPr>
        <w:pStyle w:val="ListParagraph"/>
        <w:spacing w:line="360" w:lineRule="auto"/>
        <w:jc w:val="both"/>
        <w:rPr>
          <w:rFonts w:ascii="Arial" w:hAnsi="Arial"/>
        </w:rPr>
      </w:pPr>
    </w:p>
    <w:p w14:paraId="4A22D69A" w14:textId="77777777" w:rsidR="000B2064" w:rsidRDefault="000B2064" w:rsidP="000B2064">
      <w:pPr>
        <w:pStyle w:val="ListParagraph"/>
        <w:numPr>
          <w:ilvl w:val="0"/>
          <w:numId w:val="1"/>
        </w:numPr>
        <w:spacing w:line="360" w:lineRule="auto"/>
        <w:jc w:val="both"/>
        <w:rPr>
          <w:rFonts w:ascii="Arial" w:hAnsi="Arial"/>
        </w:rPr>
      </w:pPr>
      <w:r>
        <w:rPr>
          <w:rFonts w:ascii="Arial" w:hAnsi="Arial" w:hint="cs"/>
          <w:rtl/>
        </w:rPr>
        <w:lastRenderedPageBreak/>
        <w:t>הנאשם בדברו האחרון אמר כי הוא עובד מזה כשנה ומעסיקיו שבעי רצון ממנו. הנאשם הוסיף ואמר, כי שהותו בשירות המבחן העלתה זיכרונות מעברו, שלא ידע כיצד להתמודד עמם, מאחר ו"נמצא כיום במקום אחר". הנאשם הסכים לשתף פעולה עם עונש של עבודות שירות.</w:t>
      </w:r>
    </w:p>
    <w:p w14:paraId="358FA0B2" w14:textId="77777777" w:rsidR="000B2064" w:rsidRDefault="000B2064" w:rsidP="000B2064">
      <w:pPr>
        <w:pStyle w:val="ListParagraph"/>
        <w:spacing w:line="360" w:lineRule="auto"/>
        <w:jc w:val="both"/>
        <w:rPr>
          <w:rFonts w:ascii="Arial" w:hAnsi="Arial"/>
        </w:rPr>
      </w:pPr>
    </w:p>
    <w:p w14:paraId="6214A2D4" w14:textId="77777777" w:rsidR="000B2064" w:rsidRDefault="000B2064" w:rsidP="000B2064">
      <w:pPr>
        <w:pStyle w:val="ListParagraph"/>
        <w:numPr>
          <w:ilvl w:val="0"/>
          <w:numId w:val="1"/>
        </w:numPr>
        <w:spacing w:line="360" w:lineRule="auto"/>
        <w:jc w:val="both"/>
        <w:rPr>
          <w:rFonts w:ascii="Arial" w:hAnsi="Arial"/>
        </w:rPr>
      </w:pPr>
      <w:r>
        <w:rPr>
          <w:rFonts w:ascii="Arial" w:hAnsi="Arial" w:hint="cs"/>
          <w:rtl/>
        </w:rPr>
        <w:t xml:space="preserve">חוות דעת הממונה על עבודות השירות מיום 14.2.18 שהוגשה לאחר שנשמעו הטיעונים לעונש, מלמדת כי הנאשם כשיר לשאת עונש זה. </w:t>
      </w:r>
    </w:p>
    <w:p w14:paraId="4CB79ADF" w14:textId="77777777" w:rsidR="000B2064" w:rsidRDefault="000B2064" w:rsidP="000B2064">
      <w:pPr>
        <w:spacing w:line="360" w:lineRule="auto"/>
        <w:jc w:val="both"/>
        <w:rPr>
          <w:rFonts w:ascii="Arial" w:hAnsi="Arial"/>
          <w:rtl/>
        </w:rPr>
      </w:pPr>
    </w:p>
    <w:p w14:paraId="3ABD4084" w14:textId="77777777" w:rsidR="000B2064" w:rsidRPr="00D148D5" w:rsidRDefault="000B2064" w:rsidP="000B2064">
      <w:pPr>
        <w:spacing w:line="360" w:lineRule="auto"/>
        <w:jc w:val="both"/>
        <w:rPr>
          <w:rFonts w:ascii="Arial" w:hAnsi="Arial"/>
          <w:b/>
          <w:bCs/>
          <w:u w:val="single"/>
        </w:rPr>
      </w:pPr>
      <w:r>
        <w:rPr>
          <w:rFonts w:ascii="Arial" w:hAnsi="Arial" w:hint="cs"/>
          <w:b/>
          <w:bCs/>
          <w:u w:val="single"/>
          <w:rtl/>
        </w:rPr>
        <w:t xml:space="preserve">דיון והכרעה </w:t>
      </w:r>
    </w:p>
    <w:p w14:paraId="0960EA30" w14:textId="77777777" w:rsidR="000B2064" w:rsidRDefault="000B2064" w:rsidP="000B2064">
      <w:pPr>
        <w:pStyle w:val="ListParagraph"/>
        <w:numPr>
          <w:ilvl w:val="0"/>
          <w:numId w:val="1"/>
        </w:numPr>
        <w:spacing w:line="360" w:lineRule="auto"/>
        <w:jc w:val="both"/>
        <w:rPr>
          <w:rFonts w:ascii="Arial" w:hAnsi="Arial"/>
        </w:rPr>
      </w:pPr>
      <w:r>
        <w:rPr>
          <w:rFonts w:ascii="Arial" w:hAnsi="Arial" w:hint="cs"/>
          <w:rtl/>
        </w:rPr>
        <w:t xml:space="preserve">עבירות הסמים פוגעות בבריאות הציבור, ובעקיפין פוגעות גם בביטחונו בשל החשש מביצוע עבירות נלוות לעבירות השימוש, שתכליתן להשיג  אמצעים לרכישת הסם. </w:t>
      </w:r>
    </w:p>
    <w:p w14:paraId="6604EBEE" w14:textId="77777777" w:rsidR="000B2064" w:rsidRDefault="000B2064" w:rsidP="000B2064">
      <w:pPr>
        <w:pStyle w:val="ListParagraph"/>
        <w:spacing w:line="360" w:lineRule="auto"/>
        <w:jc w:val="both"/>
        <w:rPr>
          <w:rFonts w:ascii="Arial" w:hAnsi="Arial"/>
        </w:rPr>
      </w:pPr>
      <w:bookmarkStart w:id="8" w:name="א"/>
      <w:bookmarkEnd w:id="8"/>
      <w:r>
        <w:rPr>
          <w:rFonts w:ascii="Arial" w:hAnsi="Arial" w:hint="cs"/>
          <w:rtl/>
        </w:rPr>
        <w:t xml:space="preserve">לשימוש בסמים השפעות עקיפות נוספות, הנובעות מהשפעתם על התנהגות ותגובה של המשתמשים, ובכלל זה על אופן נהיגה ברכב , שימוש במכשירים מסכנים אחרים או ביצוע כל פעילות המחייבת ריכוז ותגובה מהירה. השפעת השימוש בסמים על פעילויות יומיומיות אלה, טומנת אף היא בחובה סכנה לציבור. </w:t>
      </w:r>
    </w:p>
    <w:p w14:paraId="65DC0803" w14:textId="77777777" w:rsidR="000B2064" w:rsidRDefault="000B2064" w:rsidP="000B2064">
      <w:pPr>
        <w:pStyle w:val="ListParagraph"/>
        <w:spacing w:line="360" w:lineRule="auto"/>
        <w:jc w:val="both"/>
        <w:rPr>
          <w:rFonts w:ascii="Arial" w:hAnsi="Arial"/>
        </w:rPr>
      </w:pPr>
    </w:p>
    <w:p w14:paraId="452C5346" w14:textId="77777777" w:rsidR="000B2064" w:rsidRDefault="000B2064" w:rsidP="000B2064">
      <w:pPr>
        <w:pStyle w:val="ListParagraph"/>
        <w:numPr>
          <w:ilvl w:val="0"/>
          <w:numId w:val="1"/>
        </w:numPr>
        <w:spacing w:line="360" w:lineRule="auto"/>
        <w:jc w:val="both"/>
        <w:rPr>
          <w:rFonts w:ascii="Arial" w:hAnsi="Arial"/>
        </w:rPr>
      </w:pPr>
      <w:r>
        <w:rPr>
          <w:rFonts w:ascii="Arial" w:hAnsi="Arial" w:hint="cs"/>
          <w:rtl/>
        </w:rPr>
        <w:t xml:space="preserve">במקרה דנן, מידת הפגיעה בערך המוגן אינה גבוהה בשים לב לטיב הסם הנחשב "סם קל" וכן בשים לב לכמותו. </w:t>
      </w:r>
    </w:p>
    <w:p w14:paraId="50838BC1" w14:textId="77777777" w:rsidR="000B2064" w:rsidRDefault="000B2064" w:rsidP="000B2064">
      <w:pPr>
        <w:pStyle w:val="ListParagraph"/>
        <w:spacing w:line="360" w:lineRule="auto"/>
        <w:jc w:val="both"/>
        <w:rPr>
          <w:rFonts w:ascii="Arial" w:hAnsi="Arial"/>
        </w:rPr>
      </w:pPr>
    </w:p>
    <w:p w14:paraId="61955775" w14:textId="77777777" w:rsidR="000B2064" w:rsidRDefault="000B2064" w:rsidP="000B2064">
      <w:pPr>
        <w:pStyle w:val="ListParagraph"/>
        <w:numPr>
          <w:ilvl w:val="0"/>
          <w:numId w:val="1"/>
        </w:numPr>
        <w:spacing w:line="360" w:lineRule="auto"/>
        <w:jc w:val="both"/>
        <w:rPr>
          <w:rFonts w:ascii="Arial" w:hAnsi="Arial"/>
        </w:rPr>
      </w:pPr>
      <w:r>
        <w:rPr>
          <w:rFonts w:ascii="Arial" w:hAnsi="Arial" w:hint="cs"/>
          <w:rtl/>
        </w:rPr>
        <w:t xml:space="preserve">בחינת רמת הענישה הנוהגת ביחס לעבירות החזקת סמים לשימוש עצמי, מלמדת כי במקרים דומים נגזרו עונשים שונים, החל ממאסר מותנה ועד למאסר למשך תקופה קצרה (ראו: </w:t>
      </w:r>
      <w:hyperlink r:id="rId10" w:history="1">
        <w:r w:rsidR="007C3E1E" w:rsidRPr="007C3E1E">
          <w:rPr>
            <w:rFonts w:ascii="Arial" w:hAnsi="Arial"/>
            <w:color w:val="0000FF"/>
            <w:u w:val="single"/>
            <w:rtl/>
          </w:rPr>
          <w:t>ת"פ (שלום רמלה) 36431-04-15</w:t>
        </w:r>
      </w:hyperlink>
      <w:r>
        <w:rPr>
          <w:rFonts w:ascii="Arial" w:hAnsi="Arial" w:hint="cs"/>
          <w:rtl/>
        </w:rPr>
        <w:t xml:space="preserve"> </w:t>
      </w:r>
      <w:r>
        <w:rPr>
          <w:rFonts w:ascii="Arial" w:hAnsi="Arial" w:hint="cs"/>
          <w:b/>
          <w:bCs/>
          <w:rtl/>
        </w:rPr>
        <w:t>מדינת ישראל נ' קורקין</w:t>
      </w:r>
      <w:r>
        <w:rPr>
          <w:rFonts w:ascii="Arial" w:hAnsi="Arial" w:hint="cs"/>
          <w:rtl/>
        </w:rPr>
        <w:t xml:space="preserve"> (6.1.16) והפסיקה הנזכרת שם). </w:t>
      </w:r>
    </w:p>
    <w:p w14:paraId="3949165F" w14:textId="77777777" w:rsidR="000B2064" w:rsidRDefault="000B2064" w:rsidP="000B2064">
      <w:pPr>
        <w:pStyle w:val="ListParagraph"/>
        <w:spacing w:line="360" w:lineRule="auto"/>
        <w:jc w:val="both"/>
        <w:rPr>
          <w:rFonts w:ascii="Arial" w:hAnsi="Arial"/>
        </w:rPr>
      </w:pPr>
    </w:p>
    <w:p w14:paraId="43EBFF72" w14:textId="77777777" w:rsidR="000B2064" w:rsidRDefault="000B2064" w:rsidP="000B2064">
      <w:pPr>
        <w:pStyle w:val="ListParagraph"/>
        <w:numPr>
          <w:ilvl w:val="0"/>
          <w:numId w:val="1"/>
        </w:numPr>
        <w:spacing w:line="360" w:lineRule="auto"/>
        <w:jc w:val="both"/>
        <w:rPr>
          <w:rFonts w:ascii="Arial" w:hAnsi="Arial"/>
        </w:rPr>
      </w:pPr>
      <w:r>
        <w:rPr>
          <w:rFonts w:ascii="Arial" w:hAnsi="Arial" w:hint="cs"/>
          <w:rtl/>
        </w:rPr>
        <w:t xml:space="preserve">לנוכח האמור לעיל, מתחם העונש ההולם את מעשיו של הנאשם מתחיל במאסר מותנה וקנס ומגיע עד מאסר קצר בפועל ולצדו מאסר מותנה, קנס ופסילה מלקבל או להחזיק רישיון נהיגה. </w:t>
      </w:r>
    </w:p>
    <w:p w14:paraId="4FB39673" w14:textId="77777777" w:rsidR="000B2064" w:rsidRDefault="000B2064" w:rsidP="000B2064">
      <w:pPr>
        <w:pStyle w:val="ListParagraph"/>
        <w:spacing w:line="360" w:lineRule="auto"/>
        <w:jc w:val="both"/>
        <w:rPr>
          <w:rFonts w:ascii="Arial" w:hAnsi="Arial"/>
        </w:rPr>
      </w:pPr>
    </w:p>
    <w:p w14:paraId="379F920B" w14:textId="77777777" w:rsidR="000B2064" w:rsidRDefault="000B2064" w:rsidP="000B2064">
      <w:pPr>
        <w:pStyle w:val="ListParagraph"/>
        <w:numPr>
          <w:ilvl w:val="0"/>
          <w:numId w:val="1"/>
        </w:numPr>
        <w:spacing w:line="360" w:lineRule="auto"/>
        <w:jc w:val="both"/>
        <w:rPr>
          <w:rFonts w:ascii="Arial" w:hAnsi="Arial"/>
        </w:rPr>
      </w:pPr>
      <w:r>
        <w:rPr>
          <w:rFonts w:ascii="Arial" w:hAnsi="Arial" w:hint="cs"/>
          <w:rtl/>
        </w:rPr>
        <w:t xml:space="preserve">בקביעת העונש המתאים לנאשם, אשקול לזכותו את הודאתו וחיסכון הזמן השיפוטי שבצידה. עם זאת, הגם שהנאשם לוקח אחריות על מעשיו, ניכר בבירור כי הוא אינו מפנים את חומרתם. כפי שעולה מהתסקיר, הנאשם כועס על העמדתו לדין ואין בכוונתו להפסיק שימוש בסמים. הוא אינו רואה את הבעייתיות העולה לנוכח השימוש בסמים ועל כן קיים חשש ממשי שהוא ימשיך לבצע עבירה זו. ניסיונות טיפוליים שהוצעו לנאשם בעבר וגם כעת נדחו על ידו. עובדה זו מחייבת מתן משקל ממשי לשיקולי הרתעה אישית, שיבואו לביטוי בתוך מתחם העונש ההולם. </w:t>
      </w:r>
    </w:p>
    <w:p w14:paraId="7FB288C8" w14:textId="77777777" w:rsidR="000B2064" w:rsidRDefault="000B2064" w:rsidP="000B2064">
      <w:pPr>
        <w:pStyle w:val="ListParagraph"/>
        <w:spacing w:line="360" w:lineRule="auto"/>
        <w:jc w:val="both"/>
        <w:rPr>
          <w:rFonts w:ascii="Arial" w:hAnsi="Arial"/>
        </w:rPr>
      </w:pPr>
    </w:p>
    <w:p w14:paraId="7F366A39" w14:textId="77777777" w:rsidR="000B2064" w:rsidRDefault="000B2064" w:rsidP="000B2064">
      <w:pPr>
        <w:pStyle w:val="ListParagraph"/>
        <w:numPr>
          <w:ilvl w:val="0"/>
          <w:numId w:val="1"/>
        </w:numPr>
        <w:spacing w:line="360" w:lineRule="auto"/>
        <w:jc w:val="both"/>
        <w:rPr>
          <w:rFonts w:ascii="Arial" w:hAnsi="Arial"/>
        </w:rPr>
      </w:pPr>
      <w:r>
        <w:rPr>
          <w:rFonts w:ascii="Arial" w:hAnsi="Arial" w:hint="cs"/>
          <w:rtl/>
        </w:rPr>
        <w:t>הנאשם בן 33. לחובתו שמונה הרשעות קודמות בעבירות אלימות, סחיטה באיומים, הגרלות והימורים, ניסיון שוד, סחר בסמים, הפרת הוראה חוקית והחזקת סמים לצריכה עצמית. לאורך השנים, הנאשם ריצה מספר עונשי מאסר. הרשעתו האחרונה היא מיום 18.6.15 בגין עבירה של החזקת סמים לצריכה עצמית שבוצעה בשנת 2013.</w:t>
      </w:r>
    </w:p>
    <w:p w14:paraId="6595F96D" w14:textId="77777777" w:rsidR="000B2064" w:rsidRDefault="000B2064" w:rsidP="000B2064">
      <w:pPr>
        <w:pStyle w:val="ListParagraph"/>
        <w:spacing w:line="360" w:lineRule="auto"/>
        <w:jc w:val="both"/>
        <w:rPr>
          <w:rFonts w:ascii="Arial" w:hAnsi="Arial"/>
        </w:rPr>
      </w:pPr>
    </w:p>
    <w:p w14:paraId="458EBA04" w14:textId="77777777" w:rsidR="000B2064" w:rsidRDefault="000B2064" w:rsidP="000B2064">
      <w:pPr>
        <w:pStyle w:val="ListParagraph"/>
        <w:numPr>
          <w:ilvl w:val="0"/>
          <w:numId w:val="1"/>
        </w:numPr>
        <w:spacing w:line="360" w:lineRule="auto"/>
        <w:jc w:val="both"/>
        <w:rPr>
          <w:rFonts w:ascii="Arial" w:hAnsi="Arial"/>
        </w:rPr>
      </w:pPr>
      <w:r>
        <w:rPr>
          <w:rFonts w:ascii="Arial" w:hAnsi="Arial" w:hint="cs"/>
          <w:rtl/>
        </w:rPr>
        <w:t xml:space="preserve">בגין הרשעתו האחרונה הוטל על הנאשם ביום 4.2.15, בין היתר, עונש מאסר מותנה בן עשרים ואחד ימים, שלא יעבור במשך שלוש שנים מיום גזר הדין עבירה על </w:t>
      </w:r>
      <w:hyperlink r:id="rId11" w:history="1">
        <w:r w:rsidR="007C3E1E" w:rsidRPr="007C3E1E">
          <w:rPr>
            <w:rFonts w:ascii="Arial" w:hAnsi="Arial"/>
            <w:color w:val="0000FF"/>
            <w:u w:val="single"/>
            <w:rtl/>
          </w:rPr>
          <w:t>פקודת הסמים המסוכנים</w:t>
        </w:r>
      </w:hyperlink>
      <w:r>
        <w:rPr>
          <w:rFonts w:ascii="Arial" w:hAnsi="Arial" w:hint="cs"/>
          <w:rtl/>
        </w:rPr>
        <w:t xml:space="preserve">. עונש זה הוא בר הפעלה במקרה דנן. העובדה כי הנאשם ביצע את אותה עבירה מתוך מודעות מלאה למעשיו וקריאת תיגר על החוק האוסר שימוש בסמים, מלמדת על חיוניותם של שיקולי הרתעה אישית, ומכל מקום, אינה מאפשרת לסטות מהכלל, לפיו יש להפעיל עונש מאסר בפועל במצטבר לכל עונש שנגזר. </w:t>
      </w:r>
    </w:p>
    <w:p w14:paraId="0F83091E" w14:textId="77777777" w:rsidR="000B2064" w:rsidRDefault="000B2064" w:rsidP="000B2064">
      <w:pPr>
        <w:pStyle w:val="ListParagraph"/>
        <w:spacing w:line="360" w:lineRule="auto"/>
        <w:jc w:val="both"/>
        <w:rPr>
          <w:rFonts w:ascii="Arial" w:hAnsi="Arial"/>
        </w:rPr>
      </w:pPr>
    </w:p>
    <w:p w14:paraId="31017953" w14:textId="77777777" w:rsidR="000B2064" w:rsidRDefault="000B2064" w:rsidP="000B2064">
      <w:pPr>
        <w:pStyle w:val="ListParagraph"/>
        <w:numPr>
          <w:ilvl w:val="0"/>
          <w:numId w:val="1"/>
        </w:numPr>
        <w:spacing w:line="360" w:lineRule="auto"/>
        <w:jc w:val="both"/>
        <w:rPr>
          <w:rFonts w:ascii="Arial" w:hAnsi="Arial"/>
        </w:rPr>
      </w:pPr>
      <w:r>
        <w:rPr>
          <w:rFonts w:ascii="Arial" w:hAnsi="Arial" w:hint="cs"/>
          <w:rtl/>
        </w:rPr>
        <w:t xml:space="preserve">עם זאת, יש לשקול לזכות הנאשם גם את העובדה, כי בשנים האחרונות חלה התמתנות מסוימת במעורבותו הפלילית. העבירות החמורות יותר בגיליון הרישום הפלילי של הנאשם הן כאלה שבוצעו לפני שנים רבות והנאשם לא חזר בשנים האחרונות על עבירות מסוג זה. עוד יש לשקול את העובדה כי הנאשם מגלה יציבות במישור התעסוקתי שיש בה כדי להפחית, במידה מסוימת, חשש למעורבות עתידית בעבירות חמורות יותר מהעבירה שבה הורשע כעת. </w:t>
      </w:r>
    </w:p>
    <w:p w14:paraId="20982C30" w14:textId="77777777" w:rsidR="000B2064" w:rsidRPr="00C44823" w:rsidRDefault="000B2064" w:rsidP="000B2064">
      <w:pPr>
        <w:pStyle w:val="ListParagraph"/>
        <w:spacing w:line="360" w:lineRule="auto"/>
        <w:jc w:val="both"/>
        <w:rPr>
          <w:rFonts w:ascii="Arial" w:hAnsi="Arial"/>
        </w:rPr>
      </w:pPr>
    </w:p>
    <w:p w14:paraId="08E3E869" w14:textId="77777777" w:rsidR="000B2064" w:rsidRDefault="000B2064" w:rsidP="000B2064">
      <w:pPr>
        <w:pStyle w:val="ListParagraph"/>
        <w:numPr>
          <w:ilvl w:val="0"/>
          <w:numId w:val="1"/>
        </w:numPr>
        <w:spacing w:line="360" w:lineRule="auto"/>
        <w:jc w:val="both"/>
        <w:rPr>
          <w:rFonts w:ascii="Arial" w:hAnsi="Arial"/>
        </w:rPr>
      </w:pPr>
      <w:r>
        <w:rPr>
          <w:rFonts w:ascii="Arial" w:hAnsi="Arial" w:hint="cs"/>
          <w:rtl/>
        </w:rPr>
        <w:t xml:space="preserve">אשקול לקולא גם את נסיבות חייו המורכבות של הנאשם בפרט בגיל צעיר, נסיבות שלא היתה לו כל שליטה עליהן, אך ללא ספק היתה להן תרומה לאורך החיים השולי שסיגל לעצמו. </w:t>
      </w:r>
    </w:p>
    <w:p w14:paraId="2A57B5C0" w14:textId="77777777" w:rsidR="000B2064" w:rsidRDefault="000B2064" w:rsidP="000B2064">
      <w:pPr>
        <w:pStyle w:val="ListParagraph"/>
        <w:spacing w:line="360" w:lineRule="auto"/>
        <w:jc w:val="both"/>
        <w:rPr>
          <w:rFonts w:ascii="Arial" w:hAnsi="Arial"/>
        </w:rPr>
      </w:pPr>
    </w:p>
    <w:p w14:paraId="01E443AC" w14:textId="77777777" w:rsidR="000B2064" w:rsidRDefault="000B2064" w:rsidP="000B2064">
      <w:pPr>
        <w:pStyle w:val="ListParagraph"/>
        <w:numPr>
          <w:ilvl w:val="0"/>
          <w:numId w:val="1"/>
        </w:numPr>
        <w:spacing w:line="360" w:lineRule="auto"/>
        <w:jc w:val="both"/>
        <w:rPr>
          <w:rFonts w:ascii="Arial" w:hAnsi="Arial"/>
        </w:rPr>
      </w:pPr>
      <w:r>
        <w:rPr>
          <w:rFonts w:ascii="Arial" w:hAnsi="Arial" w:hint="cs"/>
          <w:rtl/>
        </w:rPr>
        <w:t>לנוכח האמור לעיל, מצאתי לגזור את עונשו של הנאשם בחלקו האמצעי של מתחם העונש ההולם ואני גוזרת עליו את העונשים הבאים:</w:t>
      </w:r>
    </w:p>
    <w:p w14:paraId="2D04C473" w14:textId="77777777" w:rsidR="000B2064" w:rsidRPr="00B22421" w:rsidRDefault="000B2064" w:rsidP="000B2064">
      <w:pPr>
        <w:pStyle w:val="ListParagraph"/>
        <w:spacing w:line="360" w:lineRule="auto"/>
        <w:jc w:val="both"/>
        <w:rPr>
          <w:rFonts w:ascii="Arial" w:hAnsi="Arial"/>
        </w:rPr>
      </w:pPr>
    </w:p>
    <w:p w14:paraId="2AF134A4" w14:textId="77777777" w:rsidR="000B2064" w:rsidRDefault="000B2064" w:rsidP="000B2064">
      <w:pPr>
        <w:pStyle w:val="ListParagraph"/>
        <w:numPr>
          <w:ilvl w:val="0"/>
          <w:numId w:val="2"/>
        </w:numPr>
        <w:spacing w:line="360" w:lineRule="auto"/>
        <w:jc w:val="both"/>
        <w:rPr>
          <w:rFonts w:ascii="Arial" w:hAnsi="Arial"/>
        </w:rPr>
      </w:pPr>
      <w:r>
        <w:rPr>
          <w:rFonts w:ascii="Arial" w:hAnsi="Arial" w:hint="cs"/>
          <w:rtl/>
        </w:rPr>
        <w:t xml:space="preserve">21 ימי מאסר שירוצו בדרך של עבודות שירות בהתאם לחוות דעת הממונה על עבודות השירות. </w:t>
      </w:r>
    </w:p>
    <w:p w14:paraId="027D3F4A" w14:textId="77777777" w:rsidR="000B2064" w:rsidRDefault="000B2064" w:rsidP="000B2064">
      <w:pPr>
        <w:pStyle w:val="ListParagraph"/>
        <w:spacing w:line="360" w:lineRule="auto"/>
        <w:ind w:left="1440"/>
        <w:jc w:val="both"/>
        <w:rPr>
          <w:rFonts w:ascii="Arial" w:hAnsi="Arial"/>
        </w:rPr>
      </w:pPr>
    </w:p>
    <w:p w14:paraId="19F1A6D8" w14:textId="77777777" w:rsidR="000B2064" w:rsidRDefault="000B2064" w:rsidP="000B2064">
      <w:pPr>
        <w:pStyle w:val="ListParagraph"/>
        <w:numPr>
          <w:ilvl w:val="0"/>
          <w:numId w:val="2"/>
        </w:numPr>
        <w:spacing w:line="360" w:lineRule="auto"/>
        <w:jc w:val="both"/>
        <w:rPr>
          <w:rFonts w:ascii="Arial" w:hAnsi="Arial"/>
          <w:b/>
          <w:bCs/>
          <w:u w:val="single"/>
        </w:rPr>
      </w:pPr>
      <w:r>
        <w:rPr>
          <w:rFonts w:ascii="Arial" w:hAnsi="Arial" w:hint="cs"/>
          <w:rtl/>
        </w:rPr>
        <w:t>עונש המאסר המותנה בן עשרים ואחד י</w:t>
      </w:r>
      <w:r w:rsidRPr="00D8634D">
        <w:rPr>
          <w:rFonts w:ascii="Arial" w:hAnsi="Arial" w:hint="cs"/>
          <w:rtl/>
        </w:rPr>
        <w:t>מים שנגזר על הנאשם ביום 4.2.15 ב</w:t>
      </w:r>
      <w:hyperlink r:id="rId12" w:history="1">
        <w:r w:rsidR="007C3E1E" w:rsidRPr="007C3E1E">
          <w:rPr>
            <w:rFonts w:ascii="Arial" w:hAnsi="Arial"/>
            <w:color w:val="0000FF"/>
            <w:u w:val="single"/>
            <w:rtl/>
          </w:rPr>
          <w:t>ת"פ 43563-06-14</w:t>
        </w:r>
      </w:hyperlink>
      <w:r w:rsidRPr="00D8634D">
        <w:rPr>
          <w:rFonts w:ascii="Arial" w:hAnsi="Arial" w:hint="cs"/>
          <w:rtl/>
        </w:rPr>
        <w:t xml:space="preserve"> של בית משפט השלום בירושלים </w:t>
      </w:r>
      <w:r>
        <w:rPr>
          <w:rFonts w:ascii="Arial" w:hAnsi="Arial" w:hint="cs"/>
          <w:rtl/>
        </w:rPr>
        <w:t xml:space="preserve">יופעל </w:t>
      </w:r>
      <w:r w:rsidRPr="00D8634D">
        <w:rPr>
          <w:rFonts w:ascii="Arial" w:hAnsi="Arial" w:hint="cs"/>
          <w:rtl/>
        </w:rPr>
        <w:t>במצטבר לעונש שנגזר עליו.</w:t>
      </w:r>
      <w:r>
        <w:rPr>
          <w:rFonts w:ascii="Arial" w:hAnsi="Arial" w:hint="cs"/>
          <w:rtl/>
        </w:rPr>
        <w:t xml:space="preserve"> </w:t>
      </w:r>
      <w:r w:rsidRPr="004B5018">
        <w:rPr>
          <w:rFonts w:ascii="Arial" w:hAnsi="Arial" w:hint="cs"/>
          <w:b/>
          <w:bCs/>
          <w:u w:val="single"/>
          <w:rtl/>
        </w:rPr>
        <w:t xml:space="preserve">בסך הכל ירצה הנאשם 42 ימי מאסר בעבודות שירות. </w:t>
      </w:r>
    </w:p>
    <w:p w14:paraId="669A5F58" w14:textId="77777777" w:rsidR="000B2064" w:rsidRPr="004B5018" w:rsidRDefault="000B2064" w:rsidP="000B2064">
      <w:pPr>
        <w:pStyle w:val="ListParagraph"/>
        <w:spacing w:line="360" w:lineRule="auto"/>
        <w:ind w:left="1440"/>
        <w:jc w:val="both"/>
        <w:rPr>
          <w:rFonts w:ascii="Arial" w:hAnsi="Arial"/>
          <w:b/>
          <w:bCs/>
          <w:u w:val="single"/>
        </w:rPr>
      </w:pPr>
      <w:r w:rsidRPr="004B5018">
        <w:rPr>
          <w:rFonts w:ascii="Arial" w:hAnsi="Arial" w:hint="cs"/>
          <w:b/>
          <w:bCs/>
          <w:u w:val="single"/>
          <w:rtl/>
        </w:rPr>
        <w:t xml:space="preserve">הנאשם יתייצב לריצוי עונשו ביום 23.4.18. </w:t>
      </w:r>
    </w:p>
    <w:p w14:paraId="4B48B0A0" w14:textId="77777777" w:rsidR="000B2064" w:rsidRPr="00C44823" w:rsidRDefault="000B2064" w:rsidP="000B2064">
      <w:pPr>
        <w:pStyle w:val="ListParagraph"/>
        <w:spacing w:line="360" w:lineRule="auto"/>
        <w:ind w:left="1440"/>
        <w:jc w:val="both"/>
        <w:rPr>
          <w:rFonts w:ascii="Arial" w:hAnsi="Arial"/>
        </w:rPr>
      </w:pPr>
    </w:p>
    <w:p w14:paraId="3EACB50E" w14:textId="77777777" w:rsidR="000B2064" w:rsidRDefault="000B2064" w:rsidP="000B2064">
      <w:pPr>
        <w:pStyle w:val="ListParagraph"/>
        <w:numPr>
          <w:ilvl w:val="0"/>
          <w:numId w:val="2"/>
        </w:numPr>
        <w:spacing w:line="360" w:lineRule="auto"/>
        <w:jc w:val="both"/>
        <w:rPr>
          <w:rFonts w:ascii="Arial" w:hAnsi="Arial"/>
        </w:rPr>
      </w:pPr>
      <w:r w:rsidRPr="00D8634D">
        <w:rPr>
          <w:rFonts w:ascii="Arial" w:hAnsi="Arial" w:hint="cs"/>
          <w:rtl/>
        </w:rPr>
        <w:t xml:space="preserve">חודשיים מאסר על תנאי למשך שלוש שנים מהיום, שלא יעבור עבירה לפי </w:t>
      </w:r>
      <w:hyperlink r:id="rId13" w:history="1">
        <w:r w:rsidR="007C3E1E" w:rsidRPr="007C3E1E">
          <w:rPr>
            <w:rFonts w:ascii="Arial" w:hAnsi="Arial"/>
            <w:color w:val="0000FF"/>
            <w:u w:val="single"/>
            <w:rtl/>
          </w:rPr>
          <w:t>פקודת הסמים המסוכנים</w:t>
        </w:r>
      </w:hyperlink>
      <w:r w:rsidRPr="00D8634D">
        <w:rPr>
          <w:rFonts w:ascii="Arial" w:hAnsi="Arial" w:hint="cs"/>
          <w:rtl/>
        </w:rPr>
        <w:t xml:space="preserve"> </w:t>
      </w:r>
      <w:r>
        <w:rPr>
          <w:rFonts w:ascii="Arial" w:hAnsi="Arial" w:hint="cs"/>
          <w:rtl/>
        </w:rPr>
        <w:t xml:space="preserve">[נוסח חדש] תשל"ג- 1973, </w:t>
      </w:r>
      <w:r w:rsidRPr="00D8634D">
        <w:rPr>
          <w:rFonts w:ascii="Arial" w:hAnsi="Arial" w:hint="cs"/>
          <w:rtl/>
        </w:rPr>
        <w:t>למעט החזקה לצריכה עצמית וכלים.</w:t>
      </w:r>
    </w:p>
    <w:p w14:paraId="02AAA624" w14:textId="77777777" w:rsidR="000B2064" w:rsidRPr="00AB357A" w:rsidRDefault="000B2064" w:rsidP="000B2064">
      <w:pPr>
        <w:pStyle w:val="ListParagraph"/>
        <w:spacing w:line="360" w:lineRule="auto"/>
        <w:ind w:left="1440"/>
        <w:jc w:val="both"/>
        <w:rPr>
          <w:rFonts w:ascii="Arial" w:hAnsi="Arial"/>
        </w:rPr>
      </w:pPr>
    </w:p>
    <w:p w14:paraId="67B47490" w14:textId="77777777" w:rsidR="000B2064" w:rsidRDefault="000B2064" w:rsidP="000B2064">
      <w:pPr>
        <w:pStyle w:val="ListParagraph"/>
        <w:numPr>
          <w:ilvl w:val="0"/>
          <w:numId w:val="2"/>
        </w:numPr>
        <w:spacing w:line="360" w:lineRule="auto"/>
        <w:jc w:val="both"/>
        <w:rPr>
          <w:rFonts w:ascii="Arial" w:hAnsi="Arial"/>
        </w:rPr>
      </w:pPr>
      <w:r w:rsidRPr="00D8634D">
        <w:rPr>
          <w:rFonts w:ascii="Arial" w:hAnsi="Arial" w:hint="cs"/>
          <w:rtl/>
        </w:rPr>
        <w:t xml:space="preserve">חודש מאסר על תנאי למשך שלוש שנים מהיום, שלא יעבור עבירה של החזקת סמים לצריכה עצמית או כלים לפי </w:t>
      </w:r>
      <w:hyperlink r:id="rId14" w:history="1">
        <w:r w:rsidR="007C3E1E" w:rsidRPr="007C3E1E">
          <w:rPr>
            <w:rFonts w:ascii="Arial" w:hAnsi="Arial"/>
            <w:color w:val="0000FF"/>
            <w:u w:val="single"/>
            <w:rtl/>
          </w:rPr>
          <w:t>פקודת הסמים המסוכנים</w:t>
        </w:r>
      </w:hyperlink>
      <w:r>
        <w:rPr>
          <w:rFonts w:ascii="Arial" w:hAnsi="Arial" w:hint="cs"/>
          <w:rtl/>
        </w:rPr>
        <w:t xml:space="preserve"> [נוסח חדש] התשל"ג- 1973</w:t>
      </w:r>
      <w:r w:rsidRPr="00D8634D">
        <w:rPr>
          <w:rFonts w:ascii="Arial" w:hAnsi="Arial" w:hint="cs"/>
          <w:rtl/>
        </w:rPr>
        <w:t>.</w:t>
      </w:r>
    </w:p>
    <w:p w14:paraId="10E8AF14" w14:textId="77777777" w:rsidR="000B2064" w:rsidRPr="00AB357A" w:rsidRDefault="000B2064" w:rsidP="000B2064">
      <w:pPr>
        <w:pStyle w:val="ListParagraph"/>
        <w:spacing w:line="360" w:lineRule="auto"/>
        <w:ind w:left="1440"/>
        <w:jc w:val="both"/>
        <w:rPr>
          <w:rFonts w:ascii="Arial" w:hAnsi="Arial"/>
        </w:rPr>
      </w:pPr>
    </w:p>
    <w:p w14:paraId="499158EC" w14:textId="77777777" w:rsidR="000B2064" w:rsidRDefault="000B2064" w:rsidP="000B2064">
      <w:pPr>
        <w:pStyle w:val="ListParagraph"/>
        <w:numPr>
          <w:ilvl w:val="0"/>
          <w:numId w:val="2"/>
        </w:numPr>
        <w:spacing w:line="360" w:lineRule="auto"/>
        <w:jc w:val="both"/>
        <w:rPr>
          <w:rFonts w:ascii="Arial" w:hAnsi="Arial"/>
        </w:rPr>
      </w:pPr>
      <w:r w:rsidRPr="00D8634D">
        <w:rPr>
          <w:rFonts w:ascii="Arial" w:hAnsi="Arial" w:hint="cs"/>
          <w:rtl/>
        </w:rPr>
        <w:t xml:space="preserve">פסילה מלקבל או להחזיק רישיון נהיגה למשך </w:t>
      </w:r>
      <w:r>
        <w:rPr>
          <w:rFonts w:ascii="Arial" w:hAnsi="Arial" w:hint="cs"/>
          <w:rtl/>
        </w:rPr>
        <w:t>שישה</w:t>
      </w:r>
      <w:r w:rsidRPr="00D8634D">
        <w:rPr>
          <w:rFonts w:ascii="Arial" w:hAnsi="Arial" w:hint="cs"/>
          <w:rtl/>
        </w:rPr>
        <w:t xml:space="preserve"> חודשים מהיום.</w:t>
      </w:r>
    </w:p>
    <w:p w14:paraId="680D3A96" w14:textId="77777777" w:rsidR="000B2064" w:rsidRPr="00AB357A" w:rsidRDefault="000B2064" w:rsidP="000B2064">
      <w:pPr>
        <w:pStyle w:val="ListParagraph"/>
        <w:spacing w:line="360" w:lineRule="auto"/>
        <w:ind w:left="1440"/>
        <w:jc w:val="both"/>
        <w:rPr>
          <w:rFonts w:ascii="Arial" w:hAnsi="Arial"/>
        </w:rPr>
      </w:pPr>
    </w:p>
    <w:p w14:paraId="5E8D7910" w14:textId="77777777" w:rsidR="000B2064" w:rsidRPr="00D8634D" w:rsidRDefault="000B2064" w:rsidP="000B2064">
      <w:pPr>
        <w:pStyle w:val="ListParagraph"/>
        <w:numPr>
          <w:ilvl w:val="0"/>
          <w:numId w:val="2"/>
        </w:numPr>
        <w:spacing w:line="360" w:lineRule="auto"/>
        <w:jc w:val="both"/>
        <w:rPr>
          <w:rFonts w:ascii="Arial" w:hAnsi="Arial"/>
          <w:rtl/>
        </w:rPr>
      </w:pPr>
      <w:r>
        <w:rPr>
          <w:rFonts w:ascii="Arial" w:hAnsi="Arial" w:hint="cs"/>
          <w:rtl/>
        </w:rPr>
        <w:t>שישה</w:t>
      </w:r>
      <w:r w:rsidRPr="00D8634D">
        <w:rPr>
          <w:rFonts w:ascii="Arial" w:hAnsi="Arial" w:hint="cs"/>
          <w:rtl/>
        </w:rPr>
        <w:t xml:space="preserve"> </w:t>
      </w:r>
      <w:r>
        <w:rPr>
          <w:rFonts w:ascii="Arial" w:hAnsi="Arial" w:hint="cs"/>
          <w:rtl/>
        </w:rPr>
        <w:t xml:space="preserve">חודשי </w:t>
      </w:r>
      <w:r w:rsidRPr="00D8634D">
        <w:rPr>
          <w:rFonts w:ascii="Arial" w:hAnsi="Arial" w:hint="cs"/>
          <w:rtl/>
        </w:rPr>
        <w:t xml:space="preserve">פסילה </w:t>
      </w:r>
      <w:r>
        <w:rPr>
          <w:rFonts w:ascii="Arial" w:hAnsi="Arial" w:hint="cs"/>
          <w:rtl/>
        </w:rPr>
        <w:t xml:space="preserve">מלקבל או להחזיק רישיון נהיגה </w:t>
      </w:r>
      <w:r w:rsidRPr="00D8634D">
        <w:rPr>
          <w:rFonts w:ascii="Arial" w:hAnsi="Arial" w:hint="cs"/>
          <w:rtl/>
        </w:rPr>
        <w:t xml:space="preserve">על תנאי למשך שלוש שנים מהיום, שלא יעבור עבירה לפי </w:t>
      </w:r>
      <w:hyperlink r:id="rId15" w:history="1">
        <w:r w:rsidR="007C3E1E" w:rsidRPr="007C3E1E">
          <w:rPr>
            <w:rFonts w:ascii="Arial" w:hAnsi="Arial"/>
            <w:color w:val="0000FF"/>
            <w:u w:val="single"/>
            <w:rtl/>
          </w:rPr>
          <w:t>פקודת הסמים המסוכנים</w:t>
        </w:r>
      </w:hyperlink>
      <w:r>
        <w:rPr>
          <w:rFonts w:ascii="Arial" w:hAnsi="Arial" w:hint="cs"/>
          <w:rtl/>
        </w:rPr>
        <w:t xml:space="preserve"> [נוסח חדש] התשל"ג- 1973</w:t>
      </w:r>
      <w:r w:rsidRPr="00D8634D">
        <w:rPr>
          <w:rFonts w:ascii="Arial" w:hAnsi="Arial" w:hint="cs"/>
          <w:rtl/>
        </w:rPr>
        <w:t>.</w:t>
      </w:r>
    </w:p>
    <w:p w14:paraId="746A3C37" w14:textId="77777777" w:rsidR="000B2064" w:rsidRDefault="000B2064" w:rsidP="000B2064">
      <w:pPr>
        <w:pStyle w:val="ListParagraph"/>
        <w:spacing w:line="360" w:lineRule="auto"/>
        <w:jc w:val="both"/>
        <w:rPr>
          <w:rFonts w:ascii="Arial" w:hAnsi="Arial"/>
        </w:rPr>
      </w:pPr>
    </w:p>
    <w:p w14:paraId="2A950F48" w14:textId="77777777" w:rsidR="000B2064" w:rsidRPr="00AB357A" w:rsidRDefault="000B2064" w:rsidP="000B2064">
      <w:pPr>
        <w:pStyle w:val="ListParagraph"/>
        <w:numPr>
          <w:ilvl w:val="0"/>
          <w:numId w:val="1"/>
        </w:numPr>
        <w:spacing w:line="360" w:lineRule="auto"/>
        <w:jc w:val="both"/>
        <w:rPr>
          <w:rFonts w:ascii="Arial" w:hAnsi="Arial"/>
        </w:rPr>
      </w:pPr>
      <w:r w:rsidRPr="00AB357A">
        <w:rPr>
          <w:rFonts w:ascii="Arial" w:hAnsi="Arial" w:hint="cs"/>
          <w:rtl/>
        </w:rPr>
        <w:t xml:space="preserve">בהתחשב במכלול רכיבי העונש שנגזרו, לא מצאתי לגזור על הנאשם קנס. </w:t>
      </w:r>
    </w:p>
    <w:p w14:paraId="3377F607" w14:textId="77777777" w:rsidR="000B2064" w:rsidRDefault="000B2064" w:rsidP="000B2064">
      <w:pPr>
        <w:pStyle w:val="ListParagraph"/>
        <w:spacing w:line="360" w:lineRule="auto"/>
        <w:jc w:val="both"/>
        <w:rPr>
          <w:rFonts w:ascii="Arial" w:hAnsi="Arial"/>
        </w:rPr>
      </w:pPr>
    </w:p>
    <w:p w14:paraId="1C263F37" w14:textId="77777777" w:rsidR="000B2064" w:rsidRDefault="000B2064" w:rsidP="000B2064">
      <w:pPr>
        <w:pStyle w:val="ListParagraph"/>
        <w:numPr>
          <w:ilvl w:val="0"/>
          <w:numId w:val="1"/>
        </w:numPr>
        <w:spacing w:line="360" w:lineRule="auto"/>
        <w:jc w:val="both"/>
        <w:rPr>
          <w:rFonts w:ascii="Arial" w:hAnsi="Arial"/>
        </w:rPr>
      </w:pPr>
      <w:r>
        <w:rPr>
          <w:rFonts w:ascii="Arial" w:hAnsi="Arial" w:hint="cs"/>
          <w:rtl/>
        </w:rPr>
        <w:t xml:space="preserve">בשים לב לעובדה שהנאשם עושה שימוש בסמים, ובהתאם לסמכותי לפי </w:t>
      </w:r>
      <w:hyperlink r:id="rId16" w:history="1">
        <w:r w:rsidR="00BD5BB5" w:rsidRPr="00BD5BB5">
          <w:rPr>
            <w:rFonts w:ascii="Arial" w:hAnsi="Arial"/>
            <w:color w:val="0000FF"/>
            <w:u w:val="single"/>
            <w:rtl/>
          </w:rPr>
          <w:t>סעיף 51ב(ג)</w:t>
        </w:r>
      </w:hyperlink>
      <w:r>
        <w:rPr>
          <w:rFonts w:ascii="Arial" w:hAnsi="Arial" w:hint="cs"/>
          <w:rtl/>
        </w:rPr>
        <w:t xml:space="preserve"> ל</w:t>
      </w:r>
      <w:hyperlink r:id="rId17" w:history="1">
        <w:r w:rsidR="007C3E1E" w:rsidRPr="007C3E1E">
          <w:rPr>
            <w:rFonts w:ascii="Arial" w:hAnsi="Arial"/>
            <w:color w:val="0000FF"/>
            <w:u w:val="single"/>
            <w:rtl/>
          </w:rPr>
          <w:t>חוק העונשין</w:t>
        </w:r>
      </w:hyperlink>
      <w:r>
        <w:rPr>
          <w:rFonts w:ascii="Arial" w:hAnsi="Arial" w:hint="cs"/>
          <w:rtl/>
        </w:rPr>
        <w:t xml:space="preserve"> התשל"ז- 1977, ניתנת בזאת רשות לממונה על עבודות השירות לערוך לנאשם, מפעם לפעם, בתוך תקופת ריצוי העונש, בדיקות שתן לאיתור שרידי סמים. </w:t>
      </w:r>
    </w:p>
    <w:p w14:paraId="0253DE33" w14:textId="77777777" w:rsidR="000B2064" w:rsidRPr="00781393" w:rsidRDefault="000B2064" w:rsidP="000B2064">
      <w:pPr>
        <w:pStyle w:val="ListParagraph"/>
        <w:spacing w:line="360" w:lineRule="auto"/>
        <w:jc w:val="both"/>
        <w:rPr>
          <w:rFonts w:ascii="Arial" w:hAnsi="Arial"/>
        </w:rPr>
      </w:pPr>
    </w:p>
    <w:p w14:paraId="66800D5D" w14:textId="77777777" w:rsidR="000B2064" w:rsidRDefault="000B2064" w:rsidP="000B2064">
      <w:pPr>
        <w:pStyle w:val="ListParagraph"/>
        <w:numPr>
          <w:ilvl w:val="0"/>
          <w:numId w:val="1"/>
        </w:numPr>
        <w:spacing w:line="360" w:lineRule="auto"/>
        <w:jc w:val="both"/>
        <w:rPr>
          <w:rFonts w:ascii="Arial" w:hAnsi="Arial"/>
        </w:rPr>
      </w:pPr>
      <w:r>
        <w:rPr>
          <w:rFonts w:ascii="Arial" w:hAnsi="Arial" w:hint="cs"/>
          <w:rtl/>
        </w:rPr>
        <w:t>המזכירות תעביר העתק גזר הדין לשירות המבחן ולממונה על עבודות השירות.</w:t>
      </w:r>
    </w:p>
    <w:p w14:paraId="598D8386" w14:textId="77777777" w:rsidR="000B2064" w:rsidRPr="00671121" w:rsidRDefault="000B2064" w:rsidP="000B2064">
      <w:pPr>
        <w:rPr>
          <w:rtl/>
        </w:rPr>
      </w:pPr>
    </w:p>
    <w:p w14:paraId="24FB9B40" w14:textId="77777777" w:rsidR="000B2064" w:rsidRDefault="000B2064" w:rsidP="000B2064">
      <w:pPr>
        <w:rPr>
          <w:rtl/>
        </w:rPr>
      </w:pPr>
    </w:p>
    <w:p w14:paraId="637FAB7B" w14:textId="77777777" w:rsidR="000B2064" w:rsidRDefault="000B2064" w:rsidP="000B2064">
      <w:r>
        <w:rPr>
          <w:rFonts w:hint="cs"/>
          <w:rtl/>
        </w:rPr>
        <w:t xml:space="preserve">זכות ערעור לבית המשפט המחוזי בירושלים בתוך 45 ימים מהיום. </w:t>
      </w:r>
    </w:p>
    <w:p w14:paraId="33E28798" w14:textId="77777777" w:rsidR="000B2064" w:rsidRPr="00B05847" w:rsidRDefault="000B2064" w:rsidP="000B2064">
      <w:pPr>
        <w:rPr>
          <w:rtl/>
        </w:rPr>
      </w:pPr>
    </w:p>
    <w:p w14:paraId="14789A01" w14:textId="77777777" w:rsidR="000B2064" w:rsidRDefault="000B2064" w:rsidP="000B2064">
      <w:pPr>
        <w:rPr>
          <w:rtl/>
        </w:rPr>
      </w:pPr>
    </w:p>
    <w:p w14:paraId="71B8CC49" w14:textId="77777777" w:rsidR="000B2064" w:rsidRDefault="000B2064" w:rsidP="000B2064">
      <w:pPr>
        <w:rPr>
          <w:rtl/>
        </w:rPr>
      </w:pPr>
    </w:p>
    <w:p w14:paraId="59820800" w14:textId="77777777" w:rsidR="000B2064" w:rsidRPr="007C3E1E" w:rsidRDefault="007C3E1E" w:rsidP="000B2064">
      <w:pPr>
        <w:rPr>
          <w:color w:val="FFFFFF"/>
          <w:sz w:val="2"/>
          <w:szCs w:val="2"/>
          <w:rtl/>
        </w:rPr>
      </w:pPr>
      <w:r w:rsidRPr="007C3E1E">
        <w:rPr>
          <w:color w:val="FFFFFF"/>
          <w:sz w:val="2"/>
          <w:szCs w:val="2"/>
          <w:rtl/>
        </w:rPr>
        <w:t>5129371</w:t>
      </w:r>
    </w:p>
    <w:p w14:paraId="6C79CF06" w14:textId="77777777" w:rsidR="000B2064" w:rsidRDefault="007C3E1E" w:rsidP="000B2064">
      <w:pPr>
        <w:rPr>
          <w:rFonts w:cs="FrankRuehl"/>
          <w:sz w:val="28"/>
          <w:szCs w:val="28"/>
          <w:rtl/>
        </w:rPr>
      </w:pPr>
      <w:r w:rsidRPr="007C3E1E">
        <w:rPr>
          <w:rFonts w:ascii="Arial" w:hAnsi="Arial"/>
          <w:color w:val="FFFFFF"/>
          <w:sz w:val="2"/>
          <w:szCs w:val="2"/>
          <w:rtl/>
        </w:rPr>
        <w:t>54678313</w:t>
      </w:r>
      <w:r>
        <w:rPr>
          <w:rFonts w:ascii="Arial" w:hAnsi="Arial"/>
          <w:rtl/>
        </w:rPr>
        <w:t xml:space="preserve">ניתן היום,  ג' אדר תשע"ח, 18 פברואר 2018, בנוכחות הצדדים. </w:t>
      </w:r>
    </w:p>
    <w:p w14:paraId="18081005" w14:textId="77777777" w:rsidR="000B2064" w:rsidRDefault="000B2064" w:rsidP="000B206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85B4698" w14:textId="77777777" w:rsidR="000B2064" w:rsidRDefault="000B2064" w:rsidP="000B2064">
      <w:pPr>
        <w:jc w:val="center"/>
        <w:rPr>
          <w:rFonts w:ascii="Arial" w:hAnsi="Arial" w:cs="FrankRuehl"/>
          <w:sz w:val="28"/>
          <w:szCs w:val="28"/>
          <w:rtl/>
        </w:rPr>
      </w:pPr>
    </w:p>
    <w:p w14:paraId="30AFE03B" w14:textId="77777777" w:rsidR="000B2064" w:rsidRDefault="000B2064" w:rsidP="000B2064">
      <w:pPr>
        <w:rPr>
          <w:rFonts w:cs="FrankRuehl"/>
          <w:sz w:val="28"/>
          <w:szCs w:val="28"/>
          <w:rtl/>
        </w:rPr>
      </w:pPr>
    </w:p>
    <w:p w14:paraId="6639F4F3" w14:textId="77777777" w:rsidR="000B2064" w:rsidRDefault="000B2064" w:rsidP="000B2064">
      <w:pPr>
        <w:pStyle w:val="a3"/>
        <w:jc w:val="center"/>
        <w:rPr>
          <w:rtl/>
        </w:rPr>
      </w:pPr>
    </w:p>
    <w:p w14:paraId="5876ECFC" w14:textId="77777777" w:rsidR="00AC71B1" w:rsidRPr="007C3E1E" w:rsidRDefault="00AC71B1" w:rsidP="007C3E1E">
      <w:pPr>
        <w:keepNext/>
        <w:rPr>
          <w:rFonts w:ascii="David" w:hAnsi="David"/>
          <w:color w:val="000000"/>
          <w:sz w:val="22"/>
          <w:szCs w:val="22"/>
          <w:rtl/>
        </w:rPr>
      </w:pPr>
    </w:p>
    <w:p w14:paraId="656E702A" w14:textId="77777777" w:rsidR="007C3E1E" w:rsidRPr="007C3E1E" w:rsidRDefault="007C3E1E" w:rsidP="007C3E1E">
      <w:pPr>
        <w:keepNext/>
        <w:rPr>
          <w:rFonts w:ascii="David" w:hAnsi="David"/>
          <w:color w:val="000000"/>
          <w:sz w:val="22"/>
          <w:szCs w:val="22"/>
          <w:rtl/>
        </w:rPr>
      </w:pPr>
      <w:r w:rsidRPr="007C3E1E">
        <w:rPr>
          <w:rFonts w:ascii="David" w:hAnsi="David"/>
          <w:color w:val="000000"/>
          <w:sz w:val="22"/>
          <w:szCs w:val="22"/>
          <w:rtl/>
        </w:rPr>
        <w:t>ג'ויה סקפה שפירא 54678313</w:t>
      </w:r>
    </w:p>
    <w:p w14:paraId="58D1D552" w14:textId="77777777" w:rsidR="007C3E1E" w:rsidRDefault="007C3E1E" w:rsidP="007C3E1E">
      <w:r w:rsidRPr="007C3E1E">
        <w:rPr>
          <w:color w:val="000000"/>
          <w:rtl/>
        </w:rPr>
        <w:t>נוסח מסמך זה כפוף לשינויי ניסוח ועריכה</w:t>
      </w:r>
    </w:p>
    <w:p w14:paraId="04F1915F" w14:textId="77777777" w:rsidR="007C3E1E" w:rsidRDefault="007C3E1E" w:rsidP="007C3E1E">
      <w:pPr>
        <w:rPr>
          <w:rtl/>
        </w:rPr>
      </w:pPr>
    </w:p>
    <w:p w14:paraId="4262902D" w14:textId="77777777" w:rsidR="007C3E1E" w:rsidRDefault="007C3E1E" w:rsidP="007C3E1E">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5A41DDB2" w14:textId="77777777" w:rsidR="007C3E1E" w:rsidRPr="007C3E1E" w:rsidRDefault="007C3E1E" w:rsidP="007C3E1E">
      <w:pPr>
        <w:jc w:val="center"/>
        <w:rPr>
          <w:color w:val="0000FF"/>
          <w:u w:val="single"/>
        </w:rPr>
      </w:pPr>
    </w:p>
    <w:sectPr w:rsidR="007C3E1E" w:rsidRPr="007C3E1E" w:rsidSect="007C3E1E">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09F50" w14:textId="77777777" w:rsidR="000F2093" w:rsidRDefault="000F2093" w:rsidP="006812F5">
      <w:r>
        <w:separator/>
      </w:r>
    </w:p>
  </w:endnote>
  <w:endnote w:type="continuationSeparator" w:id="0">
    <w:p w14:paraId="03489EEB" w14:textId="77777777" w:rsidR="000F2093" w:rsidRDefault="000F2093" w:rsidP="00681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DA048" w14:textId="77777777" w:rsidR="000F2093" w:rsidRDefault="000F2093" w:rsidP="007C3E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8BAE62B" w14:textId="77777777" w:rsidR="000F2093" w:rsidRPr="007C3E1E" w:rsidRDefault="000F2093" w:rsidP="007C3E1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13867" w14:textId="77777777" w:rsidR="000F2093" w:rsidRDefault="000F2093" w:rsidP="007C3E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D33F4">
      <w:rPr>
        <w:rFonts w:ascii="FrankRuehl" w:hAnsi="FrankRuehl" w:cs="FrankRuehl"/>
        <w:noProof/>
        <w:rtl/>
      </w:rPr>
      <w:t>1</w:t>
    </w:r>
    <w:r>
      <w:rPr>
        <w:rFonts w:ascii="FrankRuehl" w:hAnsi="FrankRuehl" w:cs="FrankRuehl"/>
        <w:rtl/>
      </w:rPr>
      <w:fldChar w:fldCharType="end"/>
    </w:r>
  </w:p>
  <w:p w14:paraId="7EDD8F0C" w14:textId="77777777" w:rsidR="000F2093" w:rsidRPr="007C3E1E" w:rsidRDefault="000F2093" w:rsidP="007C3E1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675B0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D61DF" w14:textId="77777777" w:rsidR="000F2093" w:rsidRDefault="000F2093" w:rsidP="006812F5">
      <w:r>
        <w:separator/>
      </w:r>
    </w:p>
  </w:footnote>
  <w:footnote w:type="continuationSeparator" w:id="0">
    <w:p w14:paraId="5298663A" w14:textId="77777777" w:rsidR="000F2093" w:rsidRDefault="000F2093" w:rsidP="00681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C69AB" w14:textId="77777777" w:rsidR="000F2093" w:rsidRPr="007C3E1E" w:rsidRDefault="000F2093" w:rsidP="007C3E1E">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(י-ם) 16219-01-17</w:t>
    </w:r>
    <w:r>
      <w:rPr>
        <w:rFonts w:ascii="David" w:hAnsi="David"/>
        <w:color w:val="000000"/>
        <w:sz w:val="22"/>
        <w:szCs w:val="22"/>
        <w:rtl/>
      </w:rPr>
      <w:tab/>
      <w:t xml:space="preserve"> מדינת ישראל נ' שמעון חי ממרם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8AD5B" w14:textId="77777777" w:rsidR="000F2093" w:rsidRPr="007C3E1E" w:rsidRDefault="000F2093" w:rsidP="007C3E1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16219-01-17</w:t>
    </w:r>
    <w:r>
      <w:rPr>
        <w:rFonts w:ascii="David" w:hAnsi="David"/>
        <w:color w:val="000000"/>
        <w:sz w:val="22"/>
        <w:szCs w:val="22"/>
        <w:rtl/>
      </w:rPr>
      <w:tab/>
      <w:t xml:space="preserve"> מדינת ישראל נ' שמעון חי ממרם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EF3160"/>
    <w:multiLevelType w:val="hybridMultilevel"/>
    <w:tmpl w:val="ED243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B35F2"/>
    <w:multiLevelType w:val="hybridMultilevel"/>
    <w:tmpl w:val="795C3396"/>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48709248">
    <w:abstractNumId w:val="0"/>
  </w:num>
  <w:num w:numId="2" w16cid:durableId="1145388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B2064"/>
    <w:rsid w:val="000B2064"/>
    <w:rsid w:val="000F2093"/>
    <w:rsid w:val="006812F5"/>
    <w:rsid w:val="007C3E1E"/>
    <w:rsid w:val="008A02D5"/>
    <w:rsid w:val="009C390A"/>
    <w:rsid w:val="009D33F4"/>
    <w:rsid w:val="00AC71B1"/>
    <w:rsid w:val="00AE7D56"/>
    <w:rsid w:val="00BB0276"/>
    <w:rsid w:val="00BD5BB5"/>
    <w:rsid w:val="00C04A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A1344C9"/>
  <w15:chartTrackingRefBased/>
  <w15:docId w15:val="{BD608517-A1D6-48A7-8FAC-0AA8AC62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B206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B2064"/>
    <w:pPr>
      <w:tabs>
        <w:tab w:val="center" w:pos="4153"/>
        <w:tab w:val="right" w:pos="8306"/>
      </w:tabs>
    </w:pPr>
  </w:style>
  <w:style w:type="character" w:customStyle="1" w:styleId="a4">
    <w:name w:val="כותרת עליונה תו"/>
    <w:link w:val="a3"/>
    <w:rsid w:val="000B2064"/>
    <w:rPr>
      <w:rFonts w:ascii="Times New Roman" w:eastAsia="Times New Roman" w:hAnsi="Times New Roman" w:cs="David"/>
      <w:sz w:val="24"/>
      <w:szCs w:val="24"/>
    </w:rPr>
  </w:style>
  <w:style w:type="paragraph" w:styleId="a5">
    <w:name w:val="footer"/>
    <w:basedOn w:val="a"/>
    <w:link w:val="a6"/>
    <w:rsid w:val="000B2064"/>
    <w:pPr>
      <w:tabs>
        <w:tab w:val="center" w:pos="4153"/>
        <w:tab w:val="right" w:pos="8306"/>
      </w:tabs>
    </w:pPr>
  </w:style>
  <w:style w:type="character" w:customStyle="1" w:styleId="a6">
    <w:name w:val="כותרת תחתונה תו"/>
    <w:link w:val="a5"/>
    <w:rsid w:val="000B2064"/>
    <w:rPr>
      <w:rFonts w:ascii="Times New Roman" w:eastAsia="Times New Roman" w:hAnsi="Times New Roman" w:cs="David"/>
      <w:sz w:val="24"/>
      <w:szCs w:val="24"/>
    </w:rPr>
  </w:style>
  <w:style w:type="table" w:styleId="a7">
    <w:name w:val="Table Grid"/>
    <w:basedOn w:val="a1"/>
    <w:rsid w:val="000B206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B2064"/>
  </w:style>
  <w:style w:type="paragraph" w:customStyle="1" w:styleId="ListParagraph">
    <w:name w:val="List Paragraph"/>
    <w:basedOn w:val="a"/>
    <w:qFormat/>
    <w:rsid w:val="000B2064"/>
    <w:pPr>
      <w:ind w:left="720"/>
      <w:contextualSpacing/>
    </w:pPr>
  </w:style>
  <w:style w:type="character" w:styleId="Hyperlink">
    <w:name w:val="Hyperlink"/>
    <w:rsid w:val="007C3E1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4216"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case/18680913" TargetMode="External"/><Relationship Id="rId1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51b.c"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fontTable" Target="fontTable.xml"/><Relationship Id="rId10" Type="http://schemas.openxmlformats.org/officeDocument/2006/relationships/hyperlink" Target="http://www.nevo.co.il/case/2022204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51b.c" TargetMode="External"/><Relationship Id="rId14" Type="http://schemas.openxmlformats.org/officeDocument/2006/relationships/hyperlink" Target="http://www.nevo.co.il/law/4216"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1367</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8189</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7995492</vt:i4>
      </vt:variant>
      <vt:variant>
        <vt:i4>30</vt:i4>
      </vt:variant>
      <vt:variant>
        <vt:i4>0</vt:i4>
      </vt:variant>
      <vt:variant>
        <vt:i4>5</vt:i4>
      </vt:variant>
      <vt:variant>
        <vt:lpwstr>http://www.nevo.co.il/law/70301</vt:lpwstr>
      </vt:variant>
      <vt:variant>
        <vt:lpwstr/>
      </vt:variant>
      <vt:variant>
        <vt:i4>4849666</vt:i4>
      </vt:variant>
      <vt:variant>
        <vt:i4>27</vt:i4>
      </vt:variant>
      <vt:variant>
        <vt:i4>0</vt:i4>
      </vt:variant>
      <vt:variant>
        <vt:i4>5</vt:i4>
      </vt:variant>
      <vt:variant>
        <vt:lpwstr>http://www.nevo.co.il/law/70301/51b.c</vt:lpwstr>
      </vt:variant>
      <vt:variant>
        <vt:lpwstr/>
      </vt:variant>
      <vt:variant>
        <vt:i4>8257637</vt:i4>
      </vt:variant>
      <vt:variant>
        <vt:i4>24</vt:i4>
      </vt:variant>
      <vt:variant>
        <vt:i4>0</vt:i4>
      </vt:variant>
      <vt:variant>
        <vt:i4>5</vt:i4>
      </vt:variant>
      <vt:variant>
        <vt:lpwstr>http://www.nevo.co.il/law/4216</vt:lpwstr>
      </vt:variant>
      <vt:variant>
        <vt:lpwstr/>
      </vt:variant>
      <vt:variant>
        <vt:i4>8257637</vt:i4>
      </vt:variant>
      <vt:variant>
        <vt:i4>21</vt:i4>
      </vt:variant>
      <vt:variant>
        <vt:i4>0</vt:i4>
      </vt:variant>
      <vt:variant>
        <vt:i4>5</vt:i4>
      </vt:variant>
      <vt:variant>
        <vt:lpwstr>http://www.nevo.co.il/law/4216</vt:lpwstr>
      </vt:variant>
      <vt:variant>
        <vt:lpwstr/>
      </vt:variant>
      <vt:variant>
        <vt:i4>8257637</vt:i4>
      </vt:variant>
      <vt:variant>
        <vt:i4>18</vt:i4>
      </vt:variant>
      <vt:variant>
        <vt:i4>0</vt:i4>
      </vt:variant>
      <vt:variant>
        <vt:i4>5</vt:i4>
      </vt:variant>
      <vt:variant>
        <vt:lpwstr>http://www.nevo.co.il/law/4216</vt:lpwstr>
      </vt:variant>
      <vt:variant>
        <vt:lpwstr/>
      </vt:variant>
      <vt:variant>
        <vt:i4>3539069</vt:i4>
      </vt:variant>
      <vt:variant>
        <vt:i4>15</vt:i4>
      </vt:variant>
      <vt:variant>
        <vt:i4>0</vt:i4>
      </vt:variant>
      <vt:variant>
        <vt:i4>5</vt:i4>
      </vt:variant>
      <vt:variant>
        <vt:lpwstr>http://www.nevo.co.il/case/18680913</vt:lpwstr>
      </vt:variant>
      <vt:variant>
        <vt:lpwstr/>
      </vt:variant>
      <vt:variant>
        <vt:i4>8257637</vt:i4>
      </vt:variant>
      <vt:variant>
        <vt:i4>12</vt:i4>
      </vt:variant>
      <vt:variant>
        <vt:i4>0</vt:i4>
      </vt:variant>
      <vt:variant>
        <vt:i4>5</vt:i4>
      </vt:variant>
      <vt:variant>
        <vt:lpwstr>http://www.nevo.co.il/law/4216</vt:lpwstr>
      </vt:variant>
      <vt:variant>
        <vt:lpwstr/>
      </vt:variant>
      <vt:variant>
        <vt:i4>3539062</vt:i4>
      </vt:variant>
      <vt:variant>
        <vt:i4>9</vt:i4>
      </vt:variant>
      <vt:variant>
        <vt:i4>0</vt:i4>
      </vt:variant>
      <vt:variant>
        <vt:i4>5</vt:i4>
      </vt:variant>
      <vt:variant>
        <vt:lpwstr>http://www.nevo.co.il/case/20222040</vt:lpwstr>
      </vt:variant>
      <vt:variant>
        <vt:lpwstr/>
      </vt:variant>
      <vt:variant>
        <vt:i4>4849666</vt:i4>
      </vt:variant>
      <vt:variant>
        <vt:i4>6</vt:i4>
      </vt:variant>
      <vt:variant>
        <vt:i4>0</vt:i4>
      </vt:variant>
      <vt:variant>
        <vt:i4>5</vt:i4>
      </vt:variant>
      <vt:variant>
        <vt:lpwstr>http://www.nevo.co.il/law/70301/51b.c</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2025-04-22T23:16:00Z</dcterms:created>
  <dcterms:modified xsi:type="dcterms:W3CDTF">2025-04-22T23:16:00Z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16219</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שמעון חי ממרם</vt:lpwstr>
  </property>
  <property fmtid="{D5CDD505-2E9C-101B-9397-08002B2CF9AE}" pid="10" name="LAWYER">
    <vt:lpwstr>יצחק וינר;ליאור כהנא</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20180218</vt:lpwstr>
  </property>
  <property fmtid="{D5CDD505-2E9C-101B-9397-08002B2CF9AE}" pid="14" name="TYPE_N_DATE">
    <vt:lpwstr>38020180218</vt:lpwstr>
  </property>
  <property fmtid="{D5CDD505-2E9C-101B-9397-08002B2CF9AE}" pid="15" name="CASESLISTTMP1">
    <vt:lpwstr>20222040;18680913</vt:lpwstr>
  </property>
  <property fmtid="{D5CDD505-2E9C-101B-9397-08002B2CF9AE}" pid="16" name="WORDNUMPAGES">
    <vt:lpwstr>6</vt:lpwstr>
  </property>
  <property fmtid="{D5CDD505-2E9C-101B-9397-08002B2CF9AE}" pid="17" name="TYPE_ABS_DATE">
    <vt:lpwstr>380020180218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4216:4</vt:lpwstr>
  </property>
  <property fmtid="{D5CDD505-2E9C-101B-9397-08002B2CF9AE}" pid="37" name="LAWLISTTMP2">
    <vt:lpwstr>70301/051b.c</vt:lpwstr>
  </property>
</Properties>
</file>