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C33BB" w:rsidRPr="001F2626" w14:paraId="429FC384" w14:textId="77777777" w:rsidTr="00AB2D69">
        <w:trPr>
          <w:trHeight w:hRule="exact" w:val="418"/>
          <w:jc w:val="center"/>
        </w:trPr>
        <w:tc>
          <w:tcPr>
            <w:tcW w:w="8721" w:type="dxa"/>
            <w:gridSpan w:val="2"/>
          </w:tcPr>
          <w:p w14:paraId="636C08F0" w14:textId="77777777" w:rsidR="001C33BB" w:rsidRPr="001F2626" w:rsidRDefault="001C33BB" w:rsidP="00D219AC">
            <w:pPr>
              <w:pStyle w:val="a3"/>
              <w:jc w:val="center"/>
              <w:rPr>
                <w:rFonts w:ascii="Tahoma" w:hAnsi="Tahoma"/>
                <w:color w:val="000080"/>
                <w:sz w:val="32"/>
                <w:szCs w:val="32"/>
                <w:rtl/>
              </w:rPr>
            </w:pPr>
            <w:bookmarkStart w:id="0" w:name="LastJudge"/>
            <w:r w:rsidRPr="001F2626">
              <w:rPr>
                <w:rFonts w:ascii="Tahoma" w:hAnsi="Tahoma"/>
                <w:b/>
                <w:bCs/>
                <w:color w:val="000080"/>
                <w:sz w:val="32"/>
                <w:szCs w:val="32"/>
                <w:rtl/>
              </w:rPr>
              <w:t>בית משפט השלום בתל אביב - יפו</w:t>
            </w:r>
          </w:p>
        </w:tc>
      </w:tr>
      <w:tr w:rsidR="001C33BB" w:rsidRPr="001F2626" w14:paraId="0E5A2D21" w14:textId="77777777" w:rsidTr="00AB2D69">
        <w:trPr>
          <w:trHeight w:val="337"/>
          <w:jc w:val="center"/>
        </w:trPr>
        <w:tc>
          <w:tcPr>
            <w:tcW w:w="5054" w:type="dxa"/>
          </w:tcPr>
          <w:p w14:paraId="061C811D" w14:textId="77777777" w:rsidR="001C33BB" w:rsidRPr="001F2626" w:rsidRDefault="001C33BB" w:rsidP="00D219AC">
            <w:pPr>
              <w:rPr>
                <w:sz w:val="26"/>
                <w:szCs w:val="26"/>
                <w:rtl/>
              </w:rPr>
            </w:pPr>
            <w:r w:rsidRPr="001F2626">
              <w:rPr>
                <w:sz w:val="26"/>
                <w:szCs w:val="26"/>
                <w:rtl/>
              </w:rPr>
              <w:t>ת"פ</w:t>
            </w:r>
            <w:r w:rsidRPr="001F2626">
              <w:rPr>
                <w:rFonts w:hint="cs"/>
                <w:sz w:val="26"/>
                <w:szCs w:val="26"/>
                <w:rtl/>
              </w:rPr>
              <w:t xml:space="preserve"> </w:t>
            </w:r>
            <w:r w:rsidRPr="001F2626">
              <w:rPr>
                <w:sz w:val="26"/>
                <w:szCs w:val="26"/>
                <w:rtl/>
              </w:rPr>
              <w:t>13534-04-17</w:t>
            </w:r>
            <w:r w:rsidRPr="001F2626">
              <w:rPr>
                <w:rFonts w:hint="cs"/>
                <w:sz w:val="26"/>
                <w:szCs w:val="26"/>
                <w:rtl/>
              </w:rPr>
              <w:t xml:space="preserve"> </w:t>
            </w:r>
            <w:r w:rsidRPr="001F2626">
              <w:rPr>
                <w:sz w:val="26"/>
                <w:szCs w:val="26"/>
                <w:rtl/>
              </w:rPr>
              <w:t>מדינת ישראל נ' אשכנזי</w:t>
            </w:r>
          </w:p>
        </w:tc>
        <w:tc>
          <w:tcPr>
            <w:tcW w:w="3667" w:type="dxa"/>
          </w:tcPr>
          <w:p w14:paraId="0E91E711" w14:textId="77777777" w:rsidR="001C33BB" w:rsidRPr="001F2626" w:rsidRDefault="001C33BB" w:rsidP="00D219AC">
            <w:pPr>
              <w:pStyle w:val="a3"/>
              <w:jc w:val="right"/>
              <w:rPr>
                <w:rFonts w:cs="FrankRuehl"/>
                <w:sz w:val="28"/>
                <w:szCs w:val="28"/>
                <w:rtl/>
              </w:rPr>
            </w:pPr>
          </w:p>
        </w:tc>
      </w:tr>
    </w:tbl>
    <w:p w14:paraId="3481F613" w14:textId="77777777" w:rsidR="001C33BB" w:rsidRPr="001F2626" w:rsidRDefault="001C33BB" w:rsidP="001C33BB">
      <w:pPr>
        <w:pStyle w:val="a3"/>
        <w:rPr>
          <w:rtl/>
        </w:rPr>
      </w:pPr>
      <w:r w:rsidRPr="001F2626">
        <w:rPr>
          <w:rFonts w:hint="cs"/>
          <w:rtl/>
        </w:rPr>
        <w:t xml:space="preserve"> </w:t>
      </w:r>
    </w:p>
    <w:p w14:paraId="78C9FB62" w14:textId="77777777" w:rsidR="001C33BB" w:rsidRPr="001F2626" w:rsidRDefault="001C33BB" w:rsidP="001C33B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08"/>
        <w:gridCol w:w="3381"/>
      </w:tblGrid>
      <w:tr w:rsidR="001C33BB" w:rsidRPr="001F2626" w14:paraId="17DB9579" w14:textId="77777777" w:rsidTr="001C33BB">
        <w:trPr>
          <w:trHeight w:val="295"/>
          <w:jc w:val="center"/>
        </w:trPr>
        <w:tc>
          <w:tcPr>
            <w:tcW w:w="8820" w:type="dxa"/>
            <w:gridSpan w:val="3"/>
            <w:tcBorders>
              <w:top w:val="nil"/>
              <w:left w:val="nil"/>
              <w:bottom w:val="nil"/>
              <w:right w:val="nil"/>
            </w:tcBorders>
            <w:shd w:val="clear" w:color="auto" w:fill="auto"/>
          </w:tcPr>
          <w:p w14:paraId="77BDDF8D" w14:textId="77777777" w:rsidR="001C33BB" w:rsidRPr="001F2626" w:rsidRDefault="001C33BB" w:rsidP="001C33BB">
            <w:pPr>
              <w:jc w:val="both"/>
              <w:rPr>
                <w:sz w:val="26"/>
                <w:szCs w:val="26"/>
                <w:rtl/>
              </w:rPr>
            </w:pPr>
            <w:r w:rsidRPr="001F2626">
              <w:rPr>
                <w:rFonts w:ascii="Arial" w:hAnsi="Arial" w:hint="cs"/>
                <w:b/>
                <w:bCs/>
                <w:sz w:val="26"/>
                <w:szCs w:val="26"/>
                <w:rtl/>
              </w:rPr>
              <w:t>ל</w:t>
            </w:r>
            <w:r w:rsidRPr="001F2626">
              <w:rPr>
                <w:rFonts w:ascii="Arial" w:hAnsi="Arial"/>
                <w:b/>
                <w:bCs/>
                <w:sz w:val="26"/>
                <w:szCs w:val="26"/>
                <w:rtl/>
              </w:rPr>
              <w:t xml:space="preserve">פני </w:t>
            </w:r>
            <w:r w:rsidRPr="001F2626">
              <w:rPr>
                <w:rFonts w:ascii="Arial" w:hAnsi="Arial" w:hint="cs"/>
                <w:b/>
                <w:bCs/>
                <w:sz w:val="26"/>
                <w:szCs w:val="26"/>
                <w:rtl/>
              </w:rPr>
              <w:t>כבוד ה</w:t>
            </w:r>
            <w:r w:rsidRPr="001F2626">
              <w:rPr>
                <w:rFonts w:ascii="Arial" w:hAnsi="Arial"/>
                <w:b/>
                <w:bCs/>
                <w:sz w:val="26"/>
                <w:szCs w:val="26"/>
                <w:rtl/>
              </w:rPr>
              <w:t>שופט</w:t>
            </w:r>
            <w:r w:rsidRPr="001F2626">
              <w:rPr>
                <w:rFonts w:ascii="Arial" w:hAnsi="Arial" w:hint="cs"/>
                <w:b/>
                <w:bCs/>
                <w:sz w:val="26"/>
                <w:szCs w:val="26"/>
                <w:rtl/>
              </w:rPr>
              <w:t xml:space="preserve">  </w:t>
            </w:r>
            <w:r w:rsidRPr="001F2626">
              <w:rPr>
                <w:rFonts w:ascii="Arial" w:hAnsi="Arial"/>
                <w:b/>
                <w:bCs/>
                <w:sz w:val="26"/>
                <w:szCs w:val="26"/>
                <w:rtl/>
              </w:rPr>
              <w:t>עידו דרויאן-גמליאל</w:t>
            </w:r>
          </w:p>
          <w:p w14:paraId="4A36154A" w14:textId="77777777" w:rsidR="001C33BB" w:rsidRPr="001F2626" w:rsidRDefault="001C33BB" w:rsidP="001C33BB">
            <w:pPr>
              <w:jc w:val="both"/>
              <w:rPr>
                <w:rFonts w:ascii="Arial" w:hAnsi="Arial"/>
                <w:b/>
                <w:bCs/>
                <w:sz w:val="26"/>
                <w:szCs w:val="26"/>
              </w:rPr>
            </w:pPr>
          </w:p>
        </w:tc>
      </w:tr>
      <w:tr w:rsidR="001C33BB" w:rsidRPr="001F2626" w14:paraId="5B5CCA98" w14:textId="77777777" w:rsidTr="001C33BB">
        <w:trPr>
          <w:trHeight w:val="355"/>
          <w:jc w:val="center"/>
        </w:trPr>
        <w:tc>
          <w:tcPr>
            <w:tcW w:w="885" w:type="dxa"/>
            <w:tcBorders>
              <w:top w:val="nil"/>
              <w:left w:val="nil"/>
              <w:bottom w:val="nil"/>
              <w:right w:val="nil"/>
            </w:tcBorders>
            <w:shd w:val="clear" w:color="auto" w:fill="auto"/>
          </w:tcPr>
          <w:p w14:paraId="5E01F169" w14:textId="77777777" w:rsidR="001C33BB" w:rsidRPr="001F2626" w:rsidRDefault="001C33BB" w:rsidP="001C33BB">
            <w:pPr>
              <w:jc w:val="both"/>
              <w:rPr>
                <w:rFonts w:ascii="Arial" w:hAnsi="Arial"/>
                <w:b/>
                <w:bCs/>
                <w:sz w:val="26"/>
                <w:szCs w:val="26"/>
              </w:rPr>
            </w:pPr>
            <w:bookmarkStart w:id="1" w:name="FirstAppellant"/>
            <w:bookmarkStart w:id="2" w:name="FirstLawyer"/>
            <w:r w:rsidRPr="001F2626">
              <w:rPr>
                <w:rFonts w:ascii="Arial" w:hAnsi="Arial" w:hint="cs"/>
                <w:b/>
                <w:bCs/>
                <w:sz w:val="26"/>
                <w:szCs w:val="26"/>
                <w:rtl/>
              </w:rPr>
              <w:t>ה</w:t>
            </w:r>
            <w:r w:rsidRPr="001F2626">
              <w:rPr>
                <w:rFonts w:ascii="Arial" w:hAnsi="Arial"/>
                <w:b/>
                <w:bCs/>
                <w:sz w:val="26"/>
                <w:szCs w:val="26"/>
                <w:rtl/>
              </w:rPr>
              <w:t>מאשימה</w:t>
            </w:r>
          </w:p>
        </w:tc>
        <w:tc>
          <w:tcPr>
            <w:tcW w:w="4384" w:type="dxa"/>
            <w:tcBorders>
              <w:top w:val="nil"/>
              <w:left w:val="nil"/>
              <w:bottom w:val="nil"/>
              <w:right w:val="nil"/>
            </w:tcBorders>
            <w:shd w:val="clear" w:color="auto" w:fill="auto"/>
          </w:tcPr>
          <w:p w14:paraId="0B973AAA" w14:textId="77777777" w:rsidR="001C33BB" w:rsidRPr="001F2626" w:rsidRDefault="001C33BB" w:rsidP="00D219AC">
            <w:pPr>
              <w:rPr>
                <w:b/>
                <w:bCs/>
                <w:sz w:val="26"/>
                <w:szCs w:val="26"/>
                <w:rtl/>
              </w:rPr>
            </w:pPr>
            <w:r w:rsidRPr="001F2626">
              <w:rPr>
                <w:rFonts w:ascii="Arial" w:hAnsi="Arial"/>
                <w:b/>
                <w:bCs/>
                <w:sz w:val="26"/>
                <w:szCs w:val="26"/>
                <w:rtl/>
              </w:rPr>
              <w:t>מדינת ישראל</w:t>
            </w:r>
          </w:p>
          <w:p w14:paraId="43B2465A" w14:textId="77777777" w:rsidR="001C33BB" w:rsidRPr="001F2626" w:rsidRDefault="001C33BB" w:rsidP="00D219AC">
            <w:pPr>
              <w:rPr>
                <w:sz w:val="26"/>
                <w:szCs w:val="26"/>
              </w:rPr>
            </w:pPr>
            <w:r w:rsidRPr="001F2626">
              <w:rPr>
                <w:rFonts w:hint="cs"/>
                <w:sz w:val="26"/>
                <w:szCs w:val="26"/>
                <w:rtl/>
              </w:rPr>
              <w:t xml:space="preserve">ע"י ב"כ עו"ד יואב שמלה </w:t>
            </w:r>
          </w:p>
        </w:tc>
        <w:tc>
          <w:tcPr>
            <w:tcW w:w="3551" w:type="dxa"/>
            <w:tcBorders>
              <w:top w:val="nil"/>
              <w:left w:val="nil"/>
              <w:bottom w:val="nil"/>
              <w:right w:val="nil"/>
            </w:tcBorders>
            <w:shd w:val="clear" w:color="auto" w:fill="auto"/>
          </w:tcPr>
          <w:p w14:paraId="2941C62F" w14:textId="77777777" w:rsidR="001C33BB" w:rsidRPr="001F2626" w:rsidRDefault="001C33BB" w:rsidP="001C33BB">
            <w:pPr>
              <w:jc w:val="both"/>
              <w:rPr>
                <w:rFonts w:ascii="Arial" w:hAnsi="Arial"/>
                <w:sz w:val="26"/>
                <w:szCs w:val="26"/>
              </w:rPr>
            </w:pPr>
          </w:p>
        </w:tc>
      </w:tr>
      <w:bookmarkEnd w:id="1"/>
      <w:bookmarkEnd w:id="2"/>
      <w:tr w:rsidR="001C33BB" w:rsidRPr="001F2626" w14:paraId="7DE40D05" w14:textId="77777777" w:rsidTr="001C33BB">
        <w:trPr>
          <w:trHeight w:val="373"/>
          <w:jc w:val="center"/>
        </w:trPr>
        <w:tc>
          <w:tcPr>
            <w:tcW w:w="885" w:type="dxa"/>
            <w:tcBorders>
              <w:top w:val="nil"/>
              <w:left w:val="nil"/>
              <w:bottom w:val="nil"/>
              <w:right w:val="nil"/>
            </w:tcBorders>
            <w:shd w:val="clear" w:color="auto" w:fill="auto"/>
          </w:tcPr>
          <w:p w14:paraId="11D51B0A" w14:textId="77777777" w:rsidR="001C33BB" w:rsidRPr="001F2626" w:rsidRDefault="001C33BB" w:rsidP="001C33BB">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377AFEBD" w14:textId="77777777" w:rsidR="001C33BB" w:rsidRPr="001F2626" w:rsidRDefault="001C33BB" w:rsidP="001C33BB">
            <w:pPr>
              <w:jc w:val="center"/>
              <w:rPr>
                <w:rFonts w:ascii="Arial" w:hAnsi="Arial"/>
                <w:b/>
                <w:bCs/>
                <w:sz w:val="26"/>
                <w:szCs w:val="26"/>
                <w:rtl/>
              </w:rPr>
            </w:pPr>
          </w:p>
          <w:p w14:paraId="048B63AB" w14:textId="77777777" w:rsidR="001C33BB" w:rsidRPr="001F2626" w:rsidRDefault="001C33BB" w:rsidP="001C33BB">
            <w:pPr>
              <w:jc w:val="center"/>
              <w:rPr>
                <w:rFonts w:ascii="Arial" w:hAnsi="Arial"/>
                <w:b/>
                <w:bCs/>
                <w:sz w:val="26"/>
                <w:szCs w:val="26"/>
                <w:rtl/>
              </w:rPr>
            </w:pPr>
            <w:r w:rsidRPr="001F2626">
              <w:rPr>
                <w:rFonts w:ascii="Arial" w:hAnsi="Arial"/>
                <w:b/>
                <w:bCs/>
                <w:sz w:val="26"/>
                <w:szCs w:val="26"/>
                <w:rtl/>
              </w:rPr>
              <w:t>נגד</w:t>
            </w:r>
          </w:p>
          <w:p w14:paraId="727B43C7" w14:textId="77777777" w:rsidR="001C33BB" w:rsidRPr="001F2626" w:rsidRDefault="001C33BB" w:rsidP="001C33BB">
            <w:pPr>
              <w:jc w:val="both"/>
              <w:rPr>
                <w:rFonts w:ascii="Arial" w:hAnsi="Arial"/>
                <w:sz w:val="26"/>
                <w:szCs w:val="26"/>
              </w:rPr>
            </w:pPr>
          </w:p>
        </w:tc>
      </w:tr>
      <w:tr w:rsidR="001C33BB" w:rsidRPr="001F2626" w14:paraId="7D837AB3" w14:textId="77777777" w:rsidTr="001C33BB">
        <w:trPr>
          <w:trHeight w:val="355"/>
          <w:jc w:val="center"/>
        </w:trPr>
        <w:tc>
          <w:tcPr>
            <w:tcW w:w="885" w:type="dxa"/>
            <w:tcBorders>
              <w:top w:val="nil"/>
              <w:left w:val="nil"/>
              <w:bottom w:val="nil"/>
              <w:right w:val="nil"/>
            </w:tcBorders>
            <w:shd w:val="clear" w:color="auto" w:fill="auto"/>
          </w:tcPr>
          <w:p w14:paraId="30D47007" w14:textId="77777777" w:rsidR="001C33BB" w:rsidRPr="001F2626" w:rsidRDefault="001C33BB" w:rsidP="00D219AC">
            <w:pPr>
              <w:rPr>
                <w:rFonts w:ascii="Arial" w:hAnsi="Arial"/>
                <w:sz w:val="26"/>
                <w:szCs w:val="26"/>
                <w:rtl/>
              </w:rPr>
            </w:pPr>
            <w:r w:rsidRPr="001F2626">
              <w:rPr>
                <w:rFonts w:ascii="Arial" w:hAnsi="Arial" w:hint="cs"/>
                <w:b/>
                <w:bCs/>
                <w:sz w:val="26"/>
                <w:szCs w:val="26"/>
                <w:rtl/>
              </w:rPr>
              <w:t>ה</w:t>
            </w:r>
            <w:r w:rsidRPr="001F2626">
              <w:rPr>
                <w:rFonts w:ascii="Arial" w:hAnsi="Arial"/>
                <w:b/>
                <w:bCs/>
                <w:sz w:val="26"/>
                <w:szCs w:val="26"/>
                <w:rtl/>
              </w:rPr>
              <w:t>נאשם</w:t>
            </w:r>
          </w:p>
        </w:tc>
        <w:tc>
          <w:tcPr>
            <w:tcW w:w="4384" w:type="dxa"/>
            <w:tcBorders>
              <w:top w:val="nil"/>
              <w:left w:val="nil"/>
              <w:bottom w:val="nil"/>
              <w:right w:val="nil"/>
            </w:tcBorders>
            <w:shd w:val="clear" w:color="auto" w:fill="auto"/>
          </w:tcPr>
          <w:p w14:paraId="60DA9615" w14:textId="77777777" w:rsidR="001C33BB" w:rsidRPr="001F2626" w:rsidRDefault="001C33BB" w:rsidP="00D219AC">
            <w:pPr>
              <w:rPr>
                <w:b/>
                <w:bCs/>
                <w:sz w:val="26"/>
                <w:szCs w:val="26"/>
                <w:rtl/>
              </w:rPr>
            </w:pPr>
            <w:r w:rsidRPr="001F2626">
              <w:rPr>
                <w:rFonts w:ascii="Arial" w:hAnsi="Arial"/>
                <w:b/>
                <w:bCs/>
                <w:sz w:val="26"/>
                <w:szCs w:val="26"/>
                <w:rtl/>
              </w:rPr>
              <w:t>תומר אשכנזי</w:t>
            </w:r>
          </w:p>
          <w:p w14:paraId="3CBC7FCB" w14:textId="77777777" w:rsidR="001C33BB" w:rsidRPr="001F2626" w:rsidRDefault="001C33BB" w:rsidP="00D219AC">
            <w:pPr>
              <w:rPr>
                <w:sz w:val="26"/>
                <w:szCs w:val="26"/>
                <w:rtl/>
              </w:rPr>
            </w:pPr>
            <w:r w:rsidRPr="001F2626">
              <w:rPr>
                <w:rFonts w:hint="cs"/>
                <w:sz w:val="26"/>
                <w:szCs w:val="26"/>
                <w:rtl/>
              </w:rPr>
              <w:t>ע"י ב"כ עו"ד ארי שמאי</w:t>
            </w:r>
          </w:p>
        </w:tc>
        <w:tc>
          <w:tcPr>
            <w:tcW w:w="3551" w:type="dxa"/>
            <w:tcBorders>
              <w:top w:val="nil"/>
              <w:left w:val="nil"/>
              <w:bottom w:val="nil"/>
              <w:right w:val="nil"/>
            </w:tcBorders>
            <w:shd w:val="clear" w:color="auto" w:fill="auto"/>
          </w:tcPr>
          <w:p w14:paraId="267F5242" w14:textId="77777777" w:rsidR="001C33BB" w:rsidRPr="001F2626" w:rsidRDefault="001C33BB" w:rsidP="001C33BB">
            <w:pPr>
              <w:jc w:val="right"/>
              <w:rPr>
                <w:rFonts w:ascii="Arial" w:hAnsi="Arial"/>
                <w:sz w:val="26"/>
                <w:szCs w:val="26"/>
              </w:rPr>
            </w:pPr>
          </w:p>
        </w:tc>
      </w:tr>
    </w:tbl>
    <w:p w14:paraId="3807253B" w14:textId="77777777" w:rsidR="00AB2D69" w:rsidRDefault="00AB2D69" w:rsidP="001C33BB">
      <w:pPr>
        <w:rPr>
          <w:rtl/>
        </w:rPr>
      </w:pPr>
      <w:bookmarkStart w:id="3" w:name="LawTable"/>
      <w:bookmarkEnd w:id="3"/>
    </w:p>
    <w:p w14:paraId="052C1A2F" w14:textId="77777777" w:rsidR="00AB2D69" w:rsidRPr="00AB2D69" w:rsidRDefault="00AB2D69" w:rsidP="00AB2D69">
      <w:pPr>
        <w:spacing w:after="120" w:line="240" w:lineRule="exact"/>
        <w:ind w:left="283" w:hanging="283"/>
        <w:jc w:val="both"/>
        <w:rPr>
          <w:rFonts w:ascii="FrankRuehl" w:hAnsi="FrankRuehl" w:cs="FrankRuehl"/>
          <w:rtl/>
        </w:rPr>
      </w:pPr>
    </w:p>
    <w:p w14:paraId="07F53713" w14:textId="77777777" w:rsidR="00AB2D69" w:rsidRPr="00AB2D69" w:rsidRDefault="00AB2D69" w:rsidP="00AB2D69">
      <w:pPr>
        <w:spacing w:after="120" w:line="240" w:lineRule="exact"/>
        <w:ind w:left="283" w:hanging="283"/>
        <w:jc w:val="both"/>
        <w:rPr>
          <w:rFonts w:ascii="FrankRuehl" w:hAnsi="FrankRuehl" w:cs="FrankRuehl"/>
          <w:rtl/>
        </w:rPr>
      </w:pPr>
      <w:r w:rsidRPr="00AB2D69">
        <w:rPr>
          <w:rFonts w:ascii="FrankRuehl" w:hAnsi="FrankRuehl" w:cs="FrankRuehl"/>
          <w:rtl/>
        </w:rPr>
        <w:t xml:space="preserve">חקיקה שאוזכרה: </w:t>
      </w:r>
    </w:p>
    <w:p w14:paraId="654E77A4" w14:textId="77777777" w:rsidR="00AB2D69" w:rsidRPr="00AB2D69" w:rsidRDefault="00AB2D69" w:rsidP="00AB2D69">
      <w:pPr>
        <w:spacing w:after="120" w:line="240" w:lineRule="exact"/>
        <w:ind w:left="283" w:hanging="283"/>
        <w:jc w:val="both"/>
        <w:rPr>
          <w:rFonts w:ascii="FrankRuehl" w:hAnsi="FrankRuehl" w:cs="FrankRuehl"/>
          <w:rtl/>
        </w:rPr>
      </w:pPr>
      <w:hyperlink r:id="rId7" w:history="1">
        <w:r w:rsidRPr="00AB2D69">
          <w:rPr>
            <w:rFonts w:ascii="FrankRuehl" w:hAnsi="FrankRuehl" w:cs="FrankRuehl"/>
            <w:color w:val="0000FF"/>
            <w:u w:val="single"/>
            <w:rtl/>
          </w:rPr>
          <w:t>פקודת הסמים המסוכנים [נוסח חדש], תשל"ג-1973</w:t>
        </w:r>
      </w:hyperlink>
      <w:r w:rsidRPr="00AB2D69">
        <w:rPr>
          <w:rFonts w:ascii="FrankRuehl" w:hAnsi="FrankRuehl" w:cs="FrankRuehl"/>
          <w:rtl/>
        </w:rPr>
        <w:t xml:space="preserve">: סע'  </w:t>
      </w:r>
      <w:hyperlink r:id="rId8" w:history="1">
        <w:r w:rsidRPr="00AB2D69">
          <w:rPr>
            <w:rFonts w:ascii="FrankRuehl" w:hAnsi="FrankRuehl" w:cs="FrankRuehl"/>
            <w:color w:val="0000FF"/>
            <w:u w:val="single"/>
            <w:rtl/>
          </w:rPr>
          <w:t>7(א)</w:t>
        </w:r>
      </w:hyperlink>
      <w:r w:rsidRPr="00AB2D69">
        <w:rPr>
          <w:rFonts w:ascii="FrankRuehl" w:hAnsi="FrankRuehl" w:cs="FrankRuehl"/>
          <w:rtl/>
        </w:rPr>
        <w:t xml:space="preserve">, </w:t>
      </w:r>
      <w:hyperlink r:id="rId9" w:history="1">
        <w:r w:rsidRPr="00AB2D69">
          <w:rPr>
            <w:rFonts w:ascii="FrankRuehl" w:hAnsi="FrankRuehl" w:cs="FrankRuehl"/>
            <w:color w:val="0000FF"/>
            <w:u w:val="single"/>
            <w:rtl/>
          </w:rPr>
          <w:t>7(ג)</w:t>
        </w:r>
      </w:hyperlink>
      <w:r w:rsidRPr="00AB2D69">
        <w:rPr>
          <w:rFonts w:ascii="FrankRuehl" w:hAnsi="FrankRuehl" w:cs="FrankRuehl"/>
          <w:rtl/>
        </w:rPr>
        <w:t xml:space="preserve">, </w:t>
      </w:r>
      <w:hyperlink r:id="rId10" w:history="1">
        <w:r w:rsidRPr="00AB2D69">
          <w:rPr>
            <w:rFonts w:ascii="FrankRuehl" w:hAnsi="FrankRuehl" w:cs="FrankRuehl"/>
            <w:color w:val="0000FF"/>
            <w:u w:val="single"/>
            <w:rtl/>
          </w:rPr>
          <w:t>13</w:t>
        </w:r>
      </w:hyperlink>
      <w:r w:rsidRPr="00AB2D69">
        <w:rPr>
          <w:rFonts w:ascii="FrankRuehl" w:hAnsi="FrankRuehl" w:cs="FrankRuehl"/>
          <w:rtl/>
        </w:rPr>
        <w:t xml:space="preserve">, </w:t>
      </w:r>
      <w:hyperlink r:id="rId11" w:history="1">
        <w:r w:rsidRPr="00AB2D69">
          <w:rPr>
            <w:rFonts w:ascii="FrankRuehl" w:hAnsi="FrankRuehl" w:cs="FrankRuehl"/>
            <w:color w:val="0000FF"/>
            <w:u w:val="single"/>
            <w:rtl/>
          </w:rPr>
          <w:t>19א</w:t>
        </w:r>
      </w:hyperlink>
    </w:p>
    <w:p w14:paraId="0E50C112" w14:textId="77777777" w:rsidR="00AB2D69" w:rsidRPr="00AB2D69" w:rsidRDefault="00AB2D69" w:rsidP="00AB2D69">
      <w:pPr>
        <w:spacing w:after="120" w:line="240" w:lineRule="exact"/>
        <w:ind w:left="283" w:hanging="283"/>
        <w:jc w:val="both"/>
        <w:rPr>
          <w:rFonts w:ascii="FrankRuehl" w:hAnsi="FrankRuehl" w:cs="FrankRuehl"/>
          <w:rtl/>
        </w:rPr>
      </w:pPr>
      <w:hyperlink r:id="rId12" w:history="1">
        <w:r w:rsidRPr="00AB2D69">
          <w:rPr>
            <w:rFonts w:ascii="FrankRuehl" w:hAnsi="FrankRuehl" w:cs="FrankRuehl"/>
            <w:color w:val="0000FF"/>
            <w:u w:val="single"/>
            <w:rtl/>
          </w:rPr>
          <w:t>חוק העונשין, תשל"ז-1977</w:t>
        </w:r>
      </w:hyperlink>
    </w:p>
    <w:p w14:paraId="4B0B97FF" w14:textId="77777777" w:rsidR="00AB2D69" w:rsidRPr="00AB2D69" w:rsidRDefault="00AB2D69" w:rsidP="00AB2D69">
      <w:pPr>
        <w:spacing w:after="120" w:line="240" w:lineRule="exact"/>
        <w:ind w:left="283" w:hanging="283"/>
        <w:jc w:val="both"/>
        <w:rPr>
          <w:rFonts w:ascii="FrankRuehl" w:hAnsi="FrankRuehl" w:cs="FrankRuehl"/>
          <w:rtl/>
        </w:rPr>
      </w:pPr>
    </w:p>
    <w:p w14:paraId="16D2DDEB" w14:textId="77777777" w:rsidR="00AB2D69" w:rsidRPr="00AB2D69" w:rsidRDefault="00AB2D69" w:rsidP="001C33BB">
      <w:pPr>
        <w:rPr>
          <w:rtl/>
        </w:rPr>
      </w:pPr>
      <w:bookmarkStart w:id="4" w:name="LawTable_End"/>
      <w:bookmarkEnd w:id="4"/>
    </w:p>
    <w:p w14:paraId="32983067" w14:textId="77777777" w:rsidR="001F2626" w:rsidRPr="001F2626" w:rsidRDefault="001F2626" w:rsidP="001C33BB">
      <w:pPr>
        <w:rPr>
          <w:rtl/>
        </w:rPr>
      </w:pPr>
    </w:p>
    <w:p w14:paraId="1385A375" w14:textId="77777777" w:rsidR="001F2626" w:rsidRPr="001F2626" w:rsidRDefault="001F2626" w:rsidP="001C33BB">
      <w:pPr>
        <w:rPr>
          <w:rtl/>
        </w:rPr>
      </w:pPr>
    </w:p>
    <w:p w14:paraId="08DC7049" w14:textId="77777777" w:rsidR="001C33BB" w:rsidRPr="001F2626" w:rsidRDefault="001C33BB" w:rsidP="001C33BB"/>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C33BB" w14:paraId="4E754B34" w14:textId="77777777" w:rsidTr="001C33BB">
        <w:trPr>
          <w:trHeight w:val="355"/>
          <w:jc w:val="center"/>
        </w:trPr>
        <w:tc>
          <w:tcPr>
            <w:tcW w:w="8820" w:type="dxa"/>
            <w:tcBorders>
              <w:top w:val="nil"/>
              <w:left w:val="nil"/>
              <w:bottom w:val="nil"/>
              <w:right w:val="nil"/>
            </w:tcBorders>
            <w:shd w:val="clear" w:color="auto" w:fill="auto"/>
          </w:tcPr>
          <w:p w14:paraId="0BCC5D84" w14:textId="77777777" w:rsidR="001F2626" w:rsidRPr="001F2626" w:rsidRDefault="001F2626" w:rsidP="001F2626">
            <w:pPr>
              <w:jc w:val="center"/>
              <w:rPr>
                <w:rFonts w:ascii="Arial" w:hAnsi="Arial"/>
                <w:b/>
                <w:bCs/>
                <w:sz w:val="28"/>
                <w:szCs w:val="28"/>
                <w:u w:val="single"/>
                <w:rtl/>
              </w:rPr>
            </w:pPr>
            <w:bookmarkStart w:id="5" w:name="PsakDin" w:colFirst="0" w:colLast="0"/>
            <w:bookmarkEnd w:id="0"/>
            <w:r w:rsidRPr="001F2626">
              <w:rPr>
                <w:rFonts w:ascii="Arial" w:hAnsi="Arial"/>
                <w:b/>
                <w:bCs/>
                <w:sz w:val="28"/>
                <w:szCs w:val="28"/>
                <w:u w:val="single"/>
                <w:rtl/>
              </w:rPr>
              <w:t>גזר דין</w:t>
            </w:r>
          </w:p>
          <w:p w14:paraId="3A2C3EE3" w14:textId="77777777" w:rsidR="001C33BB" w:rsidRPr="001F2626" w:rsidRDefault="001C33BB" w:rsidP="001F2626">
            <w:pPr>
              <w:jc w:val="center"/>
              <w:rPr>
                <w:rFonts w:ascii="Arial" w:hAnsi="Arial"/>
                <w:bCs/>
                <w:sz w:val="28"/>
                <w:szCs w:val="28"/>
                <w:u w:val="single"/>
                <w:rtl/>
              </w:rPr>
            </w:pPr>
          </w:p>
        </w:tc>
      </w:tr>
      <w:bookmarkEnd w:id="5"/>
    </w:tbl>
    <w:p w14:paraId="04D2E156" w14:textId="77777777" w:rsidR="001C33BB" w:rsidRPr="00B05847" w:rsidRDefault="001C33BB" w:rsidP="001C33BB">
      <w:pPr>
        <w:rPr>
          <w:rFonts w:ascii="Arial" w:hAnsi="Arial"/>
          <w:rtl/>
        </w:rPr>
      </w:pPr>
    </w:p>
    <w:p w14:paraId="291B52BF" w14:textId="77777777" w:rsidR="001C33BB" w:rsidRPr="003942DB" w:rsidRDefault="001C33BB" w:rsidP="001C33BB">
      <w:pPr>
        <w:spacing w:line="360" w:lineRule="auto"/>
        <w:jc w:val="both"/>
        <w:rPr>
          <w:rFonts w:ascii="Arial" w:hAnsi="Arial"/>
          <w:rtl/>
        </w:rPr>
      </w:pPr>
      <w:r w:rsidRPr="003942DB">
        <w:rPr>
          <w:rFonts w:ascii="Arial" w:hAnsi="Arial"/>
          <w:b/>
          <w:bCs/>
          <w:u w:val="single"/>
          <w:rtl/>
        </w:rPr>
        <w:t>השתלשלות ההליך</w:t>
      </w:r>
      <w:r w:rsidRPr="003942DB">
        <w:rPr>
          <w:rFonts w:ascii="Arial" w:hAnsi="Arial"/>
          <w:rtl/>
        </w:rPr>
        <w:t>:</w:t>
      </w:r>
    </w:p>
    <w:p w14:paraId="18422D33" w14:textId="77777777" w:rsidR="001C33BB" w:rsidRPr="003942DB" w:rsidRDefault="001C33BB" w:rsidP="001C33BB">
      <w:pPr>
        <w:numPr>
          <w:ilvl w:val="0"/>
          <w:numId w:val="1"/>
        </w:numPr>
        <w:spacing w:line="360" w:lineRule="auto"/>
        <w:contextualSpacing/>
        <w:jc w:val="both"/>
        <w:rPr>
          <w:rFonts w:ascii="Arial" w:hAnsi="Arial"/>
          <w:rtl/>
        </w:rPr>
      </w:pPr>
      <w:bookmarkStart w:id="6" w:name="ABSTRACT_START"/>
      <w:bookmarkEnd w:id="6"/>
      <w:r w:rsidRPr="003942DB">
        <w:rPr>
          <w:rFonts w:ascii="Arial" w:hAnsi="Arial"/>
          <w:rtl/>
        </w:rPr>
        <w:t>ביום 17.4.18, במסגרת הסדר טיעון דיוני ללא הסכמות עונשיות (למעט חילוט סך שנתפס), הודה הנאשם בכתב אישום מתוקן והורשע בעבירות הבאות:</w:t>
      </w:r>
    </w:p>
    <w:p w14:paraId="3DCCBFC4" w14:textId="77777777" w:rsidR="001C33BB" w:rsidRPr="003942DB" w:rsidRDefault="001C33BB" w:rsidP="001C33BB">
      <w:pPr>
        <w:numPr>
          <w:ilvl w:val="1"/>
          <w:numId w:val="1"/>
        </w:numPr>
        <w:spacing w:line="360" w:lineRule="auto"/>
        <w:contextualSpacing/>
        <w:jc w:val="both"/>
        <w:rPr>
          <w:rFonts w:ascii="Arial" w:hAnsi="Arial"/>
        </w:rPr>
      </w:pPr>
      <w:r w:rsidRPr="003942DB">
        <w:rPr>
          <w:rFonts w:ascii="Arial" w:hAnsi="Arial"/>
          <w:rtl/>
        </w:rPr>
        <w:t xml:space="preserve">החזקת סם מסוכן שלא לצריכה עצמית, לפי </w:t>
      </w:r>
      <w:hyperlink r:id="rId13" w:history="1">
        <w:r w:rsidR="00AB2D69" w:rsidRPr="00AB2D69">
          <w:rPr>
            <w:rFonts w:ascii="Arial" w:hAnsi="Arial"/>
            <w:color w:val="0000FF"/>
            <w:u w:val="single"/>
            <w:rtl/>
          </w:rPr>
          <w:t>סעיף 7(א)</w:t>
        </w:r>
      </w:hyperlink>
      <w:r w:rsidRPr="003942DB">
        <w:rPr>
          <w:rFonts w:ascii="Arial" w:hAnsi="Arial"/>
          <w:rtl/>
        </w:rPr>
        <w:t xml:space="preserve"> בצירוף </w:t>
      </w:r>
      <w:hyperlink r:id="rId14" w:history="1">
        <w:r w:rsidR="00AB2D69" w:rsidRPr="00AB2D69">
          <w:rPr>
            <w:rFonts w:ascii="Arial" w:hAnsi="Arial"/>
            <w:color w:val="0000FF"/>
            <w:u w:val="single"/>
            <w:rtl/>
          </w:rPr>
          <w:t>סעיף 7(ג)</w:t>
        </w:r>
      </w:hyperlink>
      <w:r w:rsidRPr="003942DB">
        <w:rPr>
          <w:rFonts w:ascii="Arial" w:hAnsi="Arial"/>
          <w:rtl/>
        </w:rPr>
        <w:t xml:space="preserve"> רישא לפקודת הסמים [שלוש עבירות];</w:t>
      </w:r>
    </w:p>
    <w:p w14:paraId="72E58B8E" w14:textId="77777777" w:rsidR="001C33BB" w:rsidRPr="003942DB" w:rsidRDefault="001C33BB" w:rsidP="001C33BB">
      <w:pPr>
        <w:numPr>
          <w:ilvl w:val="1"/>
          <w:numId w:val="1"/>
        </w:numPr>
        <w:spacing w:line="360" w:lineRule="auto"/>
        <w:contextualSpacing/>
        <w:jc w:val="both"/>
        <w:rPr>
          <w:rFonts w:ascii="Arial" w:hAnsi="Arial"/>
        </w:rPr>
      </w:pPr>
      <w:r w:rsidRPr="003942DB">
        <w:rPr>
          <w:rFonts w:ascii="Arial" w:hAnsi="Arial"/>
          <w:rtl/>
        </w:rPr>
        <w:t xml:space="preserve">סחר בסם מסוכן, לפי </w:t>
      </w:r>
      <w:hyperlink r:id="rId15" w:history="1">
        <w:r w:rsidR="00AB2D69" w:rsidRPr="00AB2D69">
          <w:rPr>
            <w:rFonts w:ascii="Arial" w:hAnsi="Arial"/>
            <w:color w:val="0000FF"/>
            <w:u w:val="single"/>
            <w:rtl/>
          </w:rPr>
          <w:t>סעיף 13</w:t>
        </w:r>
      </w:hyperlink>
      <w:r w:rsidRPr="003942DB">
        <w:rPr>
          <w:rFonts w:ascii="Arial" w:hAnsi="Arial"/>
          <w:rtl/>
        </w:rPr>
        <w:t xml:space="preserve"> בצירוף </w:t>
      </w:r>
      <w:hyperlink r:id="rId16" w:history="1">
        <w:r w:rsidR="00AB2D69" w:rsidRPr="00AB2D69">
          <w:rPr>
            <w:rFonts w:ascii="Arial" w:hAnsi="Arial"/>
            <w:color w:val="0000FF"/>
            <w:u w:val="single"/>
            <w:rtl/>
          </w:rPr>
          <w:t>סעיף 19א</w:t>
        </w:r>
      </w:hyperlink>
      <w:r w:rsidRPr="003942DB">
        <w:rPr>
          <w:rFonts w:ascii="Arial" w:hAnsi="Arial"/>
          <w:rtl/>
        </w:rPr>
        <w:t xml:space="preserve"> לפקודה הנ"ל;</w:t>
      </w:r>
    </w:p>
    <w:p w14:paraId="6B27C01E" w14:textId="77777777" w:rsidR="001C33BB" w:rsidRPr="003942DB" w:rsidRDefault="001C33BB" w:rsidP="001C33BB">
      <w:pPr>
        <w:numPr>
          <w:ilvl w:val="0"/>
          <w:numId w:val="1"/>
        </w:numPr>
        <w:spacing w:line="360" w:lineRule="auto"/>
        <w:contextualSpacing/>
        <w:jc w:val="both"/>
        <w:rPr>
          <w:rFonts w:ascii="Arial" w:hAnsi="Arial"/>
        </w:rPr>
      </w:pPr>
      <w:r w:rsidRPr="003942DB">
        <w:rPr>
          <w:rFonts w:ascii="Arial" w:hAnsi="Arial"/>
          <w:rtl/>
        </w:rPr>
        <w:t>לפי המוסכם הופנה הנאשם לשירות המבחן והתקבל בעניינו תסקיר מיום 21.10.18: השירות המליץ לנקוט בדרך טיפולית-שיקומית והמליץ על חיובו בצו מבחן וצו של"צ בהיקף של 400 שעות.</w:t>
      </w:r>
    </w:p>
    <w:p w14:paraId="6F0230B6" w14:textId="77777777" w:rsidR="001C33BB" w:rsidRPr="003942DB" w:rsidRDefault="001C33BB" w:rsidP="001C33BB">
      <w:pPr>
        <w:numPr>
          <w:ilvl w:val="0"/>
          <w:numId w:val="1"/>
        </w:numPr>
        <w:spacing w:line="360" w:lineRule="auto"/>
        <w:contextualSpacing/>
        <w:jc w:val="both"/>
        <w:rPr>
          <w:rFonts w:ascii="Arial" w:hAnsi="Arial"/>
        </w:rPr>
      </w:pPr>
      <w:bookmarkStart w:id="7" w:name="ABSTRACT_END"/>
      <w:bookmarkEnd w:id="7"/>
      <w:r w:rsidRPr="003942DB">
        <w:rPr>
          <w:rFonts w:ascii="Arial" w:hAnsi="Arial"/>
          <w:rtl/>
        </w:rPr>
        <w:t>היום, 28.10.18, טענו ב"כ הצדדים לעונש:</w:t>
      </w:r>
    </w:p>
    <w:p w14:paraId="4213B306" w14:textId="77777777" w:rsidR="001C33BB" w:rsidRPr="003942DB" w:rsidRDefault="001C33BB" w:rsidP="001C33BB">
      <w:pPr>
        <w:spacing w:line="360" w:lineRule="auto"/>
        <w:ind w:left="360"/>
        <w:jc w:val="both"/>
        <w:rPr>
          <w:rFonts w:ascii="Arial" w:hAnsi="Arial"/>
        </w:rPr>
      </w:pPr>
      <w:r w:rsidRPr="003942DB">
        <w:rPr>
          <w:rFonts w:ascii="Arial" w:hAnsi="Arial"/>
          <w:rtl/>
        </w:rPr>
        <w:t>התביעה</w:t>
      </w:r>
      <w:r>
        <w:rPr>
          <w:rFonts w:ascii="Arial" w:hAnsi="Arial" w:hint="cs"/>
          <w:rtl/>
        </w:rPr>
        <w:t xml:space="preserve"> עתרה למאסר בפועל למשך שנתיים  ולענישה נלווית;</w:t>
      </w:r>
    </w:p>
    <w:p w14:paraId="08C7BF3B" w14:textId="77777777" w:rsidR="001C33BB" w:rsidRPr="003942DB" w:rsidRDefault="001C33BB" w:rsidP="001C33BB">
      <w:pPr>
        <w:spacing w:line="360" w:lineRule="auto"/>
        <w:ind w:left="360"/>
        <w:jc w:val="both"/>
        <w:rPr>
          <w:rFonts w:ascii="Arial" w:hAnsi="Arial"/>
          <w:rtl/>
        </w:rPr>
      </w:pPr>
      <w:r w:rsidRPr="003942DB">
        <w:rPr>
          <w:rFonts w:ascii="Arial" w:hAnsi="Arial"/>
          <w:rtl/>
        </w:rPr>
        <w:t>ההגנה</w:t>
      </w:r>
      <w:r>
        <w:rPr>
          <w:rFonts w:ascii="Arial" w:hAnsi="Arial" w:hint="cs"/>
          <w:rtl/>
        </w:rPr>
        <w:t xml:space="preserve"> עתרה לאימוץ המלצתו של שירות המבחן;</w:t>
      </w:r>
    </w:p>
    <w:p w14:paraId="71FFE9EF" w14:textId="77777777" w:rsidR="001C33BB" w:rsidRPr="003942DB" w:rsidRDefault="001C33BB" w:rsidP="001C33BB">
      <w:pPr>
        <w:spacing w:line="360" w:lineRule="auto"/>
        <w:jc w:val="both"/>
        <w:rPr>
          <w:rFonts w:ascii="Arial" w:hAnsi="Arial"/>
          <w:rtl/>
        </w:rPr>
      </w:pPr>
    </w:p>
    <w:p w14:paraId="01BE7C2D" w14:textId="77777777" w:rsidR="001C33BB" w:rsidRPr="003942DB" w:rsidRDefault="001C33BB" w:rsidP="001C33BB">
      <w:pPr>
        <w:spacing w:line="360" w:lineRule="auto"/>
        <w:jc w:val="both"/>
        <w:rPr>
          <w:rFonts w:ascii="Arial" w:hAnsi="Arial"/>
          <w:rtl/>
        </w:rPr>
      </w:pPr>
      <w:r w:rsidRPr="003942DB">
        <w:rPr>
          <w:rFonts w:ascii="Arial" w:hAnsi="Arial"/>
          <w:b/>
          <w:bCs/>
          <w:u w:val="single"/>
          <w:rtl/>
        </w:rPr>
        <w:t>מעשי הנאשם</w:t>
      </w:r>
      <w:r w:rsidRPr="003942DB">
        <w:rPr>
          <w:rFonts w:ascii="Arial" w:hAnsi="Arial"/>
          <w:rtl/>
        </w:rPr>
        <w:t>:</w:t>
      </w:r>
    </w:p>
    <w:p w14:paraId="03AE71B0" w14:textId="77777777" w:rsidR="001C33BB" w:rsidRPr="003942DB" w:rsidRDefault="001C33BB" w:rsidP="001C33BB">
      <w:pPr>
        <w:numPr>
          <w:ilvl w:val="0"/>
          <w:numId w:val="2"/>
        </w:numPr>
        <w:spacing w:line="360" w:lineRule="auto"/>
        <w:contextualSpacing/>
        <w:jc w:val="both"/>
        <w:rPr>
          <w:rFonts w:ascii="Arial" w:hAnsi="Arial"/>
          <w:rtl/>
        </w:rPr>
      </w:pPr>
      <w:r w:rsidRPr="003942DB">
        <w:rPr>
          <w:rFonts w:ascii="Arial" w:hAnsi="Arial"/>
          <w:rtl/>
        </w:rPr>
        <w:lastRenderedPageBreak/>
        <w:t>בשתי הזדמנויות שונות בתחילת שנת 2017 החזיק הנאשם בדירתו, שלא לצריכה עצמית, כ-26 גרם קנבוס (מריחואנה), אותם רכש משכנו תמורת 4,000 ₪ בכל פעם [אישום שני].</w:t>
      </w:r>
    </w:p>
    <w:p w14:paraId="564C2E47" w14:textId="77777777" w:rsidR="001C33BB" w:rsidRPr="003942DB" w:rsidRDefault="001C33BB" w:rsidP="001C33BB">
      <w:pPr>
        <w:numPr>
          <w:ilvl w:val="0"/>
          <w:numId w:val="2"/>
        </w:numPr>
        <w:spacing w:line="360" w:lineRule="auto"/>
        <w:contextualSpacing/>
        <w:jc w:val="both"/>
        <w:rPr>
          <w:rFonts w:ascii="Arial" w:hAnsi="Arial"/>
        </w:rPr>
      </w:pPr>
      <w:r w:rsidRPr="003942DB">
        <w:rPr>
          <w:rFonts w:ascii="Arial" w:hAnsi="Arial"/>
          <w:rtl/>
        </w:rPr>
        <w:t>ביום 26.3.17 החזיק הנאשם בדירתו, שלא לצריכה עצמית, 37.49 גרם קנבוס ועוד 2.32 גרם קנבוס כחשיש, יחד עם משקל אלקטרוני ושקיות קטנות היכולות לשמש לאריזת הסם [אישום ראשון].</w:t>
      </w:r>
    </w:p>
    <w:p w14:paraId="43983340" w14:textId="77777777" w:rsidR="001C33BB" w:rsidRPr="003942DB" w:rsidRDefault="001C33BB" w:rsidP="001C33BB">
      <w:pPr>
        <w:numPr>
          <w:ilvl w:val="0"/>
          <w:numId w:val="2"/>
        </w:numPr>
        <w:spacing w:line="360" w:lineRule="auto"/>
        <w:contextualSpacing/>
        <w:jc w:val="both"/>
        <w:rPr>
          <w:rFonts w:ascii="Arial" w:hAnsi="Arial"/>
        </w:rPr>
      </w:pPr>
      <w:r w:rsidRPr="003942DB">
        <w:rPr>
          <w:rFonts w:ascii="Arial" w:hAnsi="Arial"/>
          <w:rtl/>
        </w:rPr>
        <w:t xml:space="preserve">במהלכה של תקופה החל מיום 9.11.16 ועד ליום 18.3.17, </w:t>
      </w:r>
      <w:r>
        <w:rPr>
          <w:rFonts w:ascii="Arial" w:hAnsi="Arial" w:hint="cs"/>
          <w:rtl/>
        </w:rPr>
        <w:t>בשש</w:t>
      </w:r>
      <w:r w:rsidRPr="003942DB">
        <w:rPr>
          <w:rFonts w:ascii="Arial" w:hAnsi="Arial"/>
          <w:rtl/>
        </w:rPr>
        <w:t>-עשר</w:t>
      </w:r>
      <w:r>
        <w:rPr>
          <w:rFonts w:ascii="Arial" w:hAnsi="Arial" w:hint="cs"/>
          <w:rtl/>
        </w:rPr>
        <w:t>ה</w:t>
      </w:r>
      <w:r w:rsidRPr="003942DB">
        <w:rPr>
          <w:rFonts w:ascii="Arial" w:hAnsi="Arial"/>
          <w:rtl/>
        </w:rPr>
        <w:t xml:space="preserve"> הזדמנויות שונות</w:t>
      </w:r>
      <w:r>
        <w:rPr>
          <w:rStyle w:val="ab"/>
          <w:rFonts w:ascii="Arial" w:hAnsi="Arial"/>
          <w:rtl/>
        </w:rPr>
        <w:footnoteReference w:id="1"/>
      </w:r>
      <w:r w:rsidRPr="003942DB">
        <w:rPr>
          <w:rFonts w:ascii="Arial" w:hAnsi="Arial"/>
          <w:rtl/>
        </w:rPr>
        <w:t>, מכר הנאשם לאחרים – ארבעה במספר – קנביס במשקלים שנעו בין שני גרם לשבעה-עשר גרם, תמורת מאה ₪ לגרם [אישומים שלוש עד שש].</w:t>
      </w:r>
    </w:p>
    <w:p w14:paraId="40F2E429" w14:textId="77777777" w:rsidR="001C33BB" w:rsidRPr="003942DB" w:rsidRDefault="001C33BB" w:rsidP="001C33BB">
      <w:pPr>
        <w:spacing w:line="360" w:lineRule="auto"/>
        <w:jc w:val="both"/>
        <w:rPr>
          <w:rFonts w:ascii="Arial" w:hAnsi="Arial"/>
        </w:rPr>
      </w:pPr>
    </w:p>
    <w:p w14:paraId="4127BE6E" w14:textId="77777777" w:rsidR="001C33BB" w:rsidRPr="003942DB" w:rsidRDefault="001C33BB" w:rsidP="001C33BB">
      <w:pPr>
        <w:spacing w:line="360" w:lineRule="auto"/>
        <w:jc w:val="both"/>
        <w:rPr>
          <w:rFonts w:ascii="Arial" w:hAnsi="Arial"/>
          <w:rtl/>
        </w:rPr>
      </w:pPr>
      <w:r w:rsidRPr="003942DB">
        <w:rPr>
          <w:rFonts w:ascii="Arial" w:hAnsi="Arial"/>
          <w:b/>
          <w:bCs/>
          <w:u w:val="single"/>
          <w:rtl/>
        </w:rPr>
        <w:t>נסיבות העבירות – קביעת מתחמי העונש ההולמים</w:t>
      </w:r>
      <w:r w:rsidRPr="003942DB">
        <w:rPr>
          <w:rFonts w:ascii="Arial" w:hAnsi="Arial"/>
          <w:rtl/>
        </w:rPr>
        <w:t>:</w:t>
      </w:r>
    </w:p>
    <w:p w14:paraId="2CC14B04" w14:textId="77777777" w:rsidR="001C33BB" w:rsidRPr="003942DB" w:rsidRDefault="001C33BB" w:rsidP="001C33BB">
      <w:pPr>
        <w:numPr>
          <w:ilvl w:val="0"/>
          <w:numId w:val="3"/>
        </w:numPr>
        <w:spacing w:line="360" w:lineRule="auto"/>
        <w:contextualSpacing/>
        <w:jc w:val="both"/>
        <w:rPr>
          <w:rFonts w:ascii="Arial" w:hAnsi="Arial"/>
          <w:rtl/>
        </w:rPr>
      </w:pPr>
      <w:r w:rsidRPr="003942DB">
        <w:rPr>
          <w:rFonts w:ascii="Arial" w:hAnsi="Arial"/>
          <w:rtl/>
        </w:rPr>
        <w:t>הפסיקה חזרה וקבעה בכל דרגות בתי המשפט את החומרה הרבה המיוחסת לעבירות סמים, עקב כובד משקלם של הערכים החברתיים המוגנים בעבירות סמים ואת חומרת הפגיעה בהם על ידי העבריינים. מדובר בנגע האוכל בחברה בכל פה, משחית את הגוף ואת הנפש, ושולח גרורות גם בדמות עבירות אלימות ורכוש חמורות לכלל הסביבה. זאת, עוד טרם שאזכיר את האומללות הפוקדת את משפחות הצרכנים ואת השימוש ברווחי הסמים למימונם של ארגוני פשיעה ושל כל סוגי העבריינות הקשה.</w:t>
      </w:r>
    </w:p>
    <w:p w14:paraId="0E67B61E" w14:textId="77777777" w:rsidR="001C33BB" w:rsidRPr="003942DB" w:rsidRDefault="001C33BB" w:rsidP="001C33BB">
      <w:pPr>
        <w:numPr>
          <w:ilvl w:val="0"/>
          <w:numId w:val="3"/>
        </w:numPr>
        <w:spacing w:line="360" w:lineRule="auto"/>
        <w:contextualSpacing/>
        <w:jc w:val="both"/>
        <w:rPr>
          <w:rFonts w:ascii="Arial" w:hAnsi="Arial"/>
        </w:rPr>
      </w:pPr>
      <w:r w:rsidRPr="003942DB">
        <w:rPr>
          <w:rFonts w:ascii="Arial" w:hAnsi="Arial"/>
          <w:rtl/>
        </w:rPr>
        <w:t>עבירות הסחר בסמים:</w:t>
      </w:r>
    </w:p>
    <w:p w14:paraId="3BC25253" w14:textId="77777777" w:rsidR="001C33BB" w:rsidRPr="003942DB" w:rsidRDefault="001C33BB" w:rsidP="001C33BB">
      <w:pPr>
        <w:numPr>
          <w:ilvl w:val="1"/>
          <w:numId w:val="3"/>
        </w:numPr>
        <w:spacing w:line="360" w:lineRule="auto"/>
        <w:contextualSpacing/>
        <w:jc w:val="both"/>
        <w:rPr>
          <w:rFonts w:ascii="Arial" w:hAnsi="Arial"/>
        </w:rPr>
      </w:pPr>
      <w:r w:rsidRPr="003942DB">
        <w:rPr>
          <w:rFonts w:ascii="Arial" w:hAnsi="Arial"/>
          <w:rtl/>
        </w:rPr>
        <w:t xml:space="preserve">פעולתו של הנאשם כסוחר סמים היתה מתמידה וחוזרת, והמחישה את עומק מעורבותו בסחר בקנבוס. העבירות המתוכננות והחוזרות נעשו ממניעים כלכליים, כעולה מטיב העבירות ומדרך ביצוען, ובין היתר כדי "לסבסד" את צריכת הסם של הנאשם עצמו; </w:t>
      </w:r>
    </w:p>
    <w:p w14:paraId="28DD0130" w14:textId="77777777" w:rsidR="001C33BB" w:rsidRPr="003942DB" w:rsidRDefault="001C33BB" w:rsidP="001C33BB">
      <w:pPr>
        <w:numPr>
          <w:ilvl w:val="1"/>
          <w:numId w:val="3"/>
        </w:numPr>
        <w:spacing w:line="360" w:lineRule="auto"/>
        <w:contextualSpacing/>
        <w:jc w:val="both"/>
        <w:rPr>
          <w:rFonts w:ascii="Arial" w:hAnsi="Arial"/>
          <w:rtl/>
        </w:rPr>
      </w:pPr>
      <w:r w:rsidRPr="003942DB">
        <w:rPr>
          <w:rFonts w:ascii="Arial" w:hAnsi="Arial"/>
          <w:rtl/>
        </w:rPr>
        <w:t xml:space="preserve">בהתייחס למדיניות הענישה הנוהגת ביחס למכירה בודדת בכמות קטנה של סם "קל" מסוג קנבוס, אך במסגרת "מסחרית" ולא "חברתית", ייקבע מתחם העונש ההולם לגבי כל עבירת סחר בין מאסר קצר לריצוי בעבודות שירות לבין עשרה חודשי מאסר בפועל, כעונש עיקרי (וראו למשל </w:t>
      </w:r>
      <w:hyperlink r:id="rId17" w:history="1">
        <w:r w:rsidR="001F2626" w:rsidRPr="001F2626">
          <w:rPr>
            <w:rFonts w:ascii="Arial" w:hAnsi="Arial"/>
            <w:color w:val="0000FF"/>
            <w:u w:val="single"/>
            <w:rtl/>
          </w:rPr>
          <w:t>רע"פ 4687/15</w:t>
        </w:r>
      </w:hyperlink>
      <w:r w:rsidRPr="003942DB">
        <w:rPr>
          <w:rFonts w:ascii="Arial" w:hAnsi="Arial"/>
          <w:rtl/>
        </w:rPr>
        <w:t xml:space="preserve"> </w:t>
      </w:r>
      <w:r w:rsidRPr="003942DB">
        <w:rPr>
          <w:rFonts w:ascii="Arial" w:hAnsi="Arial"/>
          <w:b/>
          <w:bCs/>
          <w:rtl/>
        </w:rPr>
        <w:t>פלג נ' מ.י.</w:t>
      </w:r>
      <w:r w:rsidRPr="003942DB">
        <w:rPr>
          <w:rFonts w:ascii="Arial" w:hAnsi="Arial"/>
          <w:rtl/>
        </w:rPr>
        <w:t xml:space="preserve"> (2015), </w:t>
      </w:r>
      <w:hyperlink r:id="rId18" w:history="1">
        <w:r w:rsidR="001F2626" w:rsidRPr="001F2626">
          <w:rPr>
            <w:rFonts w:ascii="Arial" w:hAnsi="Arial"/>
            <w:color w:val="0000FF"/>
            <w:u w:val="single"/>
            <w:rtl/>
          </w:rPr>
          <w:t>רע"פ 3627/13</w:t>
        </w:r>
      </w:hyperlink>
      <w:r w:rsidRPr="003942DB">
        <w:rPr>
          <w:rFonts w:ascii="Arial" w:hAnsi="Arial"/>
          <w:rtl/>
        </w:rPr>
        <w:t xml:space="preserve"> </w:t>
      </w:r>
      <w:r w:rsidRPr="003942DB">
        <w:rPr>
          <w:rFonts w:ascii="Arial" w:hAnsi="Arial"/>
          <w:b/>
          <w:bCs/>
          <w:rtl/>
        </w:rPr>
        <w:t>שדה נ' מ.י.</w:t>
      </w:r>
      <w:r w:rsidRPr="003942DB">
        <w:rPr>
          <w:rFonts w:ascii="Arial" w:hAnsi="Arial"/>
          <w:rtl/>
        </w:rPr>
        <w:t xml:space="preserve"> (2014),  </w:t>
      </w:r>
      <w:hyperlink r:id="rId19" w:history="1">
        <w:r w:rsidR="001F2626" w:rsidRPr="001F2626">
          <w:rPr>
            <w:rFonts w:ascii="Arial" w:hAnsi="Arial"/>
            <w:color w:val="0000FF"/>
            <w:u w:val="single"/>
            <w:rtl/>
          </w:rPr>
          <w:t>רע"פ 7996/12</w:t>
        </w:r>
      </w:hyperlink>
      <w:r w:rsidRPr="003942DB">
        <w:rPr>
          <w:rFonts w:ascii="Arial" w:hAnsi="Arial"/>
          <w:rtl/>
        </w:rPr>
        <w:t xml:space="preserve"> </w:t>
      </w:r>
      <w:r w:rsidRPr="003942DB">
        <w:rPr>
          <w:rFonts w:ascii="Arial" w:hAnsi="Arial"/>
          <w:b/>
          <w:bCs/>
          <w:rtl/>
        </w:rPr>
        <w:t>יוסף נ' מ.י.</w:t>
      </w:r>
      <w:r w:rsidRPr="003942DB">
        <w:rPr>
          <w:rFonts w:ascii="Arial" w:hAnsi="Arial"/>
          <w:rtl/>
        </w:rPr>
        <w:t xml:space="preserve"> (2013) ו</w:t>
      </w:r>
      <w:hyperlink r:id="rId20" w:history="1">
        <w:r w:rsidR="001F2626" w:rsidRPr="001F2626">
          <w:rPr>
            <w:rFonts w:ascii="Arial" w:hAnsi="Arial"/>
            <w:color w:val="0000FF"/>
            <w:u w:val="single"/>
            <w:rtl/>
          </w:rPr>
          <w:t>ת"פ 36376-01-14</w:t>
        </w:r>
      </w:hyperlink>
      <w:r w:rsidRPr="003942DB">
        <w:rPr>
          <w:rFonts w:ascii="Arial" w:hAnsi="Arial"/>
          <w:rtl/>
        </w:rPr>
        <w:t xml:space="preserve"> </w:t>
      </w:r>
      <w:r w:rsidRPr="003942DB">
        <w:rPr>
          <w:rFonts w:ascii="Arial" w:hAnsi="Arial"/>
          <w:b/>
          <w:bCs/>
          <w:rtl/>
        </w:rPr>
        <w:t>מ.י. נ' מועלם</w:t>
      </w:r>
      <w:r w:rsidRPr="003942DB">
        <w:rPr>
          <w:rFonts w:ascii="Arial" w:hAnsi="Arial"/>
          <w:rtl/>
        </w:rPr>
        <w:t xml:space="preserve"> (2014)).</w:t>
      </w:r>
    </w:p>
    <w:p w14:paraId="41834968" w14:textId="77777777" w:rsidR="001C33BB" w:rsidRPr="003942DB" w:rsidRDefault="001C33BB" w:rsidP="001C33BB">
      <w:pPr>
        <w:numPr>
          <w:ilvl w:val="0"/>
          <w:numId w:val="3"/>
        </w:numPr>
        <w:spacing w:line="360" w:lineRule="auto"/>
        <w:contextualSpacing/>
        <w:jc w:val="both"/>
        <w:rPr>
          <w:rFonts w:ascii="Arial" w:hAnsi="Arial"/>
        </w:rPr>
      </w:pPr>
      <w:r w:rsidRPr="003942DB">
        <w:rPr>
          <w:rFonts w:ascii="Arial" w:hAnsi="Arial"/>
          <w:rtl/>
        </w:rPr>
        <w:t>עבירות החזקת הסמים:</w:t>
      </w:r>
    </w:p>
    <w:p w14:paraId="64A3F2BF" w14:textId="77777777" w:rsidR="001C33BB" w:rsidRPr="003942DB" w:rsidRDefault="001C33BB" w:rsidP="001C33BB">
      <w:pPr>
        <w:numPr>
          <w:ilvl w:val="1"/>
          <w:numId w:val="3"/>
        </w:numPr>
        <w:spacing w:line="360" w:lineRule="auto"/>
        <w:contextualSpacing/>
        <w:jc w:val="both"/>
        <w:rPr>
          <w:rFonts w:ascii="Arial" w:hAnsi="Arial"/>
        </w:rPr>
      </w:pPr>
      <w:r w:rsidRPr="003942DB">
        <w:rPr>
          <w:rFonts w:ascii="Arial" w:hAnsi="Arial"/>
          <w:rtl/>
        </w:rPr>
        <w:t>בשלוש הזדמנויות שונות החזיק הנאשם כמויות של-ממש של קנבוס, שלא לצריכה עצמית, בנסיבות המעידות על מטרת הפצה, ובמשולב עם פעילות סחר מתמידה, תכופה וחוזרת. מוצדק אפוא לראות בעבירות אלו אחיות לעבירות הסחר;</w:t>
      </w:r>
    </w:p>
    <w:p w14:paraId="00A46CAC" w14:textId="77777777" w:rsidR="001C33BB" w:rsidRPr="003942DB" w:rsidRDefault="001C33BB" w:rsidP="001C33BB">
      <w:pPr>
        <w:numPr>
          <w:ilvl w:val="1"/>
          <w:numId w:val="3"/>
        </w:numPr>
        <w:spacing w:line="360" w:lineRule="auto"/>
        <w:contextualSpacing/>
        <w:jc w:val="both"/>
        <w:rPr>
          <w:rFonts w:ascii="Arial" w:hAnsi="Arial"/>
        </w:rPr>
      </w:pPr>
      <w:r w:rsidRPr="003942DB">
        <w:rPr>
          <w:rFonts w:ascii="Arial" w:hAnsi="Arial"/>
          <w:rtl/>
        </w:rPr>
        <w:t>מדובר בפעילות מתוכננת, שנועדה להפקת רווחים ממכירת</w:t>
      </w:r>
      <w:r>
        <w:rPr>
          <w:rFonts w:ascii="Arial" w:hAnsi="Arial" w:hint="cs"/>
          <w:rtl/>
        </w:rPr>
        <w:t xml:space="preserve">ם העתידית של </w:t>
      </w:r>
      <w:r w:rsidRPr="003942DB">
        <w:rPr>
          <w:rFonts w:ascii="Arial" w:hAnsi="Arial"/>
          <w:rtl/>
        </w:rPr>
        <w:t>הסמים, בין היתר כדי "לסבסד" את שימושו של הנאשם עצמו בסם;</w:t>
      </w:r>
    </w:p>
    <w:p w14:paraId="3EE9A973" w14:textId="77777777" w:rsidR="001C33BB" w:rsidRPr="003942DB" w:rsidRDefault="001C33BB" w:rsidP="001C33BB">
      <w:pPr>
        <w:numPr>
          <w:ilvl w:val="1"/>
          <w:numId w:val="3"/>
        </w:numPr>
        <w:spacing w:line="360" w:lineRule="auto"/>
        <w:contextualSpacing/>
        <w:jc w:val="both"/>
        <w:rPr>
          <w:rFonts w:ascii="Arial" w:hAnsi="Arial"/>
        </w:rPr>
      </w:pPr>
      <w:r w:rsidRPr="003942DB">
        <w:rPr>
          <w:rFonts w:ascii="Arial" w:hAnsi="Arial"/>
          <w:rtl/>
        </w:rPr>
        <w:lastRenderedPageBreak/>
        <w:t>מרבית הנזק לא יצאה מן הכוח אל הפועל, עקב תפיסת הסמים, אולם אין לזלזל בנזק שנגרם מעצם רכישת הסם על-ידי הנאשם, שתמורתה הועלמה בכיסיהן של התארגנויות עברייניות;</w:t>
      </w:r>
    </w:p>
    <w:p w14:paraId="251665A4" w14:textId="77777777" w:rsidR="001C33BB" w:rsidRPr="003942DB" w:rsidRDefault="001C33BB" w:rsidP="001C33BB">
      <w:pPr>
        <w:numPr>
          <w:ilvl w:val="1"/>
          <w:numId w:val="3"/>
        </w:numPr>
        <w:spacing w:line="360" w:lineRule="auto"/>
        <w:contextualSpacing/>
        <w:jc w:val="both"/>
        <w:rPr>
          <w:rFonts w:ascii="Arial" w:hAnsi="Arial"/>
        </w:rPr>
      </w:pPr>
      <w:r w:rsidRPr="003942DB">
        <w:rPr>
          <w:rFonts w:ascii="Arial" w:hAnsi="Arial"/>
          <w:rtl/>
        </w:rPr>
        <w:t xml:space="preserve">מדיניות הענישה הנוהגת לגבי עבירות החזקה של סמים "קלים" בכמויות לא-גדולות מכוונת בעיקרה למתחם שבין מאסר מותנה לבין חודשי מאסר ספורים (וראו למשל </w:t>
      </w:r>
      <w:hyperlink r:id="rId21" w:history="1">
        <w:r w:rsidR="001F2626" w:rsidRPr="001F2626">
          <w:rPr>
            <w:rFonts w:ascii="Arial" w:hAnsi="Arial"/>
            <w:color w:val="0000FF"/>
            <w:u w:val="single"/>
            <w:rtl/>
          </w:rPr>
          <w:t>ת"פ  3720-03-15</w:t>
        </w:r>
      </w:hyperlink>
      <w:r w:rsidRPr="003942DB">
        <w:rPr>
          <w:rFonts w:ascii="Arial" w:hAnsi="Arial"/>
          <w:rtl/>
        </w:rPr>
        <w:t xml:space="preserve"> </w:t>
      </w:r>
      <w:r w:rsidRPr="003942DB">
        <w:rPr>
          <w:rFonts w:ascii="Arial" w:hAnsi="Arial"/>
          <w:b/>
          <w:bCs/>
          <w:rtl/>
        </w:rPr>
        <w:t>מ.י. נ' דוידוב</w:t>
      </w:r>
      <w:r w:rsidRPr="003942DB">
        <w:rPr>
          <w:rFonts w:ascii="Arial" w:hAnsi="Arial"/>
          <w:rtl/>
        </w:rPr>
        <w:t xml:space="preserve"> (2015), </w:t>
      </w:r>
      <w:hyperlink r:id="rId22" w:history="1">
        <w:r w:rsidR="001F2626" w:rsidRPr="001F2626">
          <w:rPr>
            <w:rFonts w:ascii="Arial" w:hAnsi="Arial"/>
            <w:color w:val="0000FF"/>
            <w:u w:val="single"/>
            <w:rtl/>
          </w:rPr>
          <w:t>ת"פ  16006-05-14</w:t>
        </w:r>
      </w:hyperlink>
      <w:r w:rsidRPr="003942DB">
        <w:rPr>
          <w:rFonts w:ascii="Arial" w:hAnsi="Arial"/>
          <w:rtl/>
        </w:rPr>
        <w:t xml:space="preserve"> </w:t>
      </w:r>
      <w:r w:rsidRPr="003942DB">
        <w:rPr>
          <w:rFonts w:ascii="Arial" w:hAnsi="Arial"/>
          <w:b/>
          <w:bCs/>
          <w:rtl/>
        </w:rPr>
        <w:t>מ.י. נ' אבו צהיבאן</w:t>
      </w:r>
      <w:r w:rsidRPr="003942DB">
        <w:rPr>
          <w:rFonts w:ascii="Arial" w:hAnsi="Arial"/>
          <w:rtl/>
        </w:rPr>
        <w:t xml:space="preserve"> (2014) ו</w:t>
      </w:r>
      <w:hyperlink r:id="rId23" w:history="1">
        <w:r w:rsidR="001F2626" w:rsidRPr="001F2626">
          <w:rPr>
            <w:rFonts w:ascii="Arial" w:hAnsi="Arial"/>
            <w:color w:val="0000FF"/>
            <w:u w:val="single"/>
            <w:rtl/>
          </w:rPr>
          <w:t>ת"פ 51123-01-12</w:t>
        </w:r>
      </w:hyperlink>
      <w:r w:rsidRPr="003942DB">
        <w:rPr>
          <w:rFonts w:ascii="Arial" w:hAnsi="Arial"/>
          <w:rtl/>
        </w:rPr>
        <w:t xml:space="preserve"> </w:t>
      </w:r>
      <w:r w:rsidRPr="003942DB">
        <w:rPr>
          <w:rFonts w:ascii="Arial" w:hAnsi="Arial"/>
          <w:b/>
          <w:bCs/>
          <w:rtl/>
        </w:rPr>
        <w:t>מ.י. נ' חוטוריאנסקי</w:t>
      </w:r>
      <w:r w:rsidRPr="003942DB">
        <w:rPr>
          <w:rFonts w:ascii="Arial" w:hAnsi="Arial"/>
          <w:rtl/>
        </w:rPr>
        <w:t xml:space="preserve"> (2014)). הנסיבות המחמירות בעניין דנן (קירבה לסחר) יצדיקו החמרת-מה שברף המתחם;</w:t>
      </w:r>
    </w:p>
    <w:p w14:paraId="674600BE" w14:textId="77777777" w:rsidR="001C33BB" w:rsidRPr="003942DB" w:rsidRDefault="001C33BB" w:rsidP="001C33BB">
      <w:pPr>
        <w:numPr>
          <w:ilvl w:val="1"/>
          <w:numId w:val="3"/>
        </w:numPr>
        <w:spacing w:line="360" w:lineRule="auto"/>
        <w:contextualSpacing/>
        <w:jc w:val="both"/>
        <w:rPr>
          <w:rFonts w:ascii="Arial" w:hAnsi="Arial"/>
        </w:rPr>
      </w:pPr>
      <w:r w:rsidRPr="003942DB">
        <w:rPr>
          <w:rFonts w:ascii="Arial" w:hAnsi="Arial"/>
          <w:rtl/>
        </w:rPr>
        <w:t>מתחם העונש ההולם לגבי כל עבירת החזקה ייקבע אפוא בין מאסר מותנה לבין שמונה חודשי מאסר בפועל, כעונש עיקרי;</w:t>
      </w:r>
    </w:p>
    <w:p w14:paraId="039773C3" w14:textId="77777777" w:rsidR="001C33BB" w:rsidRPr="003942DB" w:rsidRDefault="001C33BB" w:rsidP="001C33BB">
      <w:pPr>
        <w:spacing w:line="360" w:lineRule="auto"/>
        <w:jc w:val="both"/>
        <w:rPr>
          <w:rtl/>
        </w:rPr>
      </w:pPr>
    </w:p>
    <w:p w14:paraId="6440A12E" w14:textId="77777777" w:rsidR="001C33BB" w:rsidRPr="003942DB" w:rsidRDefault="001C33BB" w:rsidP="001C33BB">
      <w:pPr>
        <w:spacing w:line="360" w:lineRule="auto"/>
        <w:jc w:val="both"/>
        <w:rPr>
          <w:rtl/>
        </w:rPr>
      </w:pPr>
      <w:r>
        <w:rPr>
          <w:rFonts w:hint="cs"/>
          <w:b/>
          <w:bCs/>
          <w:u w:val="single"/>
          <w:rtl/>
        </w:rPr>
        <w:t>חריגת העונש מהמתחם, מטעמי שיקום</w:t>
      </w:r>
      <w:r w:rsidRPr="003942DB">
        <w:rPr>
          <w:rtl/>
        </w:rPr>
        <w:t>:</w:t>
      </w:r>
    </w:p>
    <w:p w14:paraId="1E745B66" w14:textId="77777777" w:rsidR="001C33BB" w:rsidRPr="003942DB" w:rsidRDefault="001C33BB" w:rsidP="001C33BB">
      <w:pPr>
        <w:numPr>
          <w:ilvl w:val="0"/>
          <w:numId w:val="4"/>
        </w:numPr>
        <w:spacing w:line="360" w:lineRule="auto"/>
        <w:contextualSpacing/>
        <w:jc w:val="both"/>
        <w:rPr>
          <w:rtl/>
        </w:rPr>
      </w:pPr>
      <w:r w:rsidRPr="003942DB">
        <w:rPr>
          <w:rtl/>
        </w:rPr>
        <w:t>הנאשם יליד 1981, כבן 36 כיום, מתגורר עם ארוסתו ונתון במעצר בית לילי בפיקוחה. הנאשם עובד כיום כמנהל משמרת במסעדה, לשביעות רצון מעסיקו. מוצא הנאשם במשפחה בה חווה אלימות שהופנתה כלפיו וכלפי אמו, שמצידה הכתה את שני אחיו של הנאשם כאמצעי חינוך. יחסיו של הנאשם עם הוריו ואחיו טעונים. הנאשם סיים 12 שנות לימוד בבגרות מלאה, אף שהתמודד עם הפרעת קשב וריכוז, שירות שירות צבאי מלא, ולאחר שחרורו עבד במקומות שונים בתחום המסעדנות.</w:t>
      </w:r>
    </w:p>
    <w:p w14:paraId="70E30AEE" w14:textId="77777777" w:rsidR="001C33BB" w:rsidRPr="003942DB" w:rsidRDefault="001C33BB" w:rsidP="001C33BB">
      <w:pPr>
        <w:numPr>
          <w:ilvl w:val="0"/>
          <w:numId w:val="4"/>
        </w:numPr>
        <w:spacing w:line="360" w:lineRule="auto"/>
        <w:contextualSpacing/>
        <w:jc w:val="both"/>
      </w:pPr>
      <w:r w:rsidRPr="003942DB">
        <w:rPr>
          <w:rtl/>
        </w:rPr>
        <w:t>אין לנאשם רישומים פליליים.</w:t>
      </w:r>
    </w:p>
    <w:p w14:paraId="5127331D" w14:textId="77777777" w:rsidR="001C33BB" w:rsidRPr="003942DB" w:rsidRDefault="001C33BB" w:rsidP="001C33BB">
      <w:pPr>
        <w:numPr>
          <w:ilvl w:val="0"/>
          <w:numId w:val="4"/>
        </w:numPr>
        <w:spacing w:line="360" w:lineRule="auto"/>
        <w:contextualSpacing/>
        <w:jc w:val="both"/>
      </w:pPr>
      <w:r w:rsidRPr="003942DB">
        <w:rPr>
          <w:rtl/>
        </w:rPr>
        <w:t>הנאשם החל לצרוך קנבוס לאחר שחרורו מצה"ל, תחילה בנסיבות חברתיות ובאופן מזדמן, ועד לשימוש אינטנסיבי ויומיומי ב-13 השנים האחרונות. הנאשם התנסה גם בסמים אחרים, אך באופן מזדמן בלבד. הסם שימש את הנאשם לאילחוש עצמי, כנגד תחושות של תסכול, בדידות וחרדה. מאז מעצרו הנאשם אינו צורך עוד סמים, כפי שמראות בדיקות שתן עיתיות.</w:t>
      </w:r>
    </w:p>
    <w:p w14:paraId="67E0B3AD" w14:textId="77777777" w:rsidR="001C33BB" w:rsidRPr="003942DB" w:rsidRDefault="001C33BB" w:rsidP="001C33BB">
      <w:pPr>
        <w:numPr>
          <w:ilvl w:val="0"/>
          <w:numId w:val="4"/>
        </w:numPr>
        <w:spacing w:line="360" w:lineRule="auto"/>
        <w:contextualSpacing/>
        <w:jc w:val="both"/>
      </w:pPr>
      <w:r w:rsidRPr="003942DB">
        <w:rPr>
          <w:rtl/>
        </w:rPr>
        <w:t>את העבירות בהן עסקינן עבר הנאשם כי לחסוך בעלויות שימושו-שלו: הנאשם נהג לקנות כמות קנבוס גדולה ולמכור ממנה למכריו, כשהוא מטשטש את משמעות מעשיו וחומרתם. הנאשם שינה את דפוסי חשיבתו והתנהגותו, וחש כיום צער ובושה בשל הסתבכותו בפלילים.</w:t>
      </w:r>
    </w:p>
    <w:p w14:paraId="3259F360" w14:textId="77777777" w:rsidR="001C33BB" w:rsidRPr="003942DB" w:rsidRDefault="001C33BB" w:rsidP="001C33BB">
      <w:pPr>
        <w:numPr>
          <w:ilvl w:val="0"/>
          <w:numId w:val="4"/>
        </w:numPr>
        <w:spacing w:line="360" w:lineRule="auto"/>
        <w:contextualSpacing/>
        <w:jc w:val="both"/>
      </w:pPr>
      <w:r w:rsidRPr="003942DB">
        <w:rPr>
          <w:rtl/>
        </w:rPr>
        <w:t>לאחר שחרורו של הנאשם למעצר בית, לא שב הנאשם לצרוך סמים, אלא פנה מיוזמתו ליחידה העירונית לטיפול בהתמכרויות ומחודש מאי 2018 שולב בתכנית טיפולית המשלבת קבוצה טיפולית ושיחות פרטניות. בנוסף שולב הנאשם בחודש יוני 2018 בתכנית הכוונה תעסוקתית, במסגרתה הוא רוכש כלים לאיתור קריירה מקצועית המתאימה לו. והנה, ממצב של סגירות וחשדנות עבר הנאשם למחויבות לטיפול ולמתן אמון במטפלים, כשעם ההתקדמות בטיפול עלו תובנות ומסקנות אצל הנאשם והוא שינה את אורח חייו ואת תפיסותיו. הצוותים הטיפוליים במסגרות השונות דיווחו כי הנאשם נרתם לטיפול, מגלה מוטיבציה ומעורבות, מסוגל לראיה ביקורתית של התנהלותו ומכוון עצמו להמשך נורמטיבי ויצרני של חייו.</w:t>
      </w:r>
    </w:p>
    <w:p w14:paraId="3FDA898F" w14:textId="77777777" w:rsidR="001C33BB" w:rsidRPr="003942DB" w:rsidRDefault="001C33BB" w:rsidP="001C33BB">
      <w:pPr>
        <w:numPr>
          <w:ilvl w:val="0"/>
          <w:numId w:val="4"/>
        </w:numPr>
        <w:spacing w:line="360" w:lineRule="auto"/>
        <w:contextualSpacing/>
        <w:jc w:val="both"/>
      </w:pPr>
      <w:r w:rsidRPr="003942DB">
        <w:rPr>
          <w:rtl/>
        </w:rPr>
        <w:t>שירות המבחן התרשם כי לנאשם כוחות ויכולות לתפקוד תקין, כשמערכת ערכיו נורמטיבית ולא עבריינית. הנאשם שקע בעבר לעולם שולי של סמים, מחמת היעדר כוחות להתמודד עם מצבי לחץ ודחק, אך ידע לנצל היטב את הסיוע שהוצע לו, שיקם את חייו והוא רוקם תכניות לעתיד – הקמת משפחה עם ארוסתו, רכישת מקצוע וקידום קריירה.</w:t>
      </w:r>
    </w:p>
    <w:p w14:paraId="3DDC0B11" w14:textId="77777777" w:rsidR="001C33BB" w:rsidRPr="003942DB" w:rsidRDefault="001C33BB" w:rsidP="001C33BB">
      <w:pPr>
        <w:numPr>
          <w:ilvl w:val="0"/>
          <w:numId w:val="4"/>
        </w:numPr>
        <w:spacing w:line="360" w:lineRule="auto"/>
        <w:contextualSpacing/>
        <w:jc w:val="both"/>
      </w:pPr>
      <w:r w:rsidRPr="003942DB">
        <w:rPr>
          <w:rtl/>
        </w:rPr>
        <w:t>השירות סיכם בהמלצה לענישה שיקומית, של צו מבחן וצו של"צ בהיקף חריג של 400 שעות. השירות שקל את האפשרות של ענישה בעבודות שירות ונמנע מכך, לנוכח אתגרי הטיפול האינטנסיבי ומטלות החיים האחרות שהנאשם נדרש להשקיע בהן.</w:t>
      </w:r>
    </w:p>
    <w:p w14:paraId="3DA15608" w14:textId="77777777" w:rsidR="001C33BB" w:rsidRPr="003942DB" w:rsidRDefault="001C33BB" w:rsidP="001C33BB">
      <w:pPr>
        <w:numPr>
          <w:ilvl w:val="0"/>
          <w:numId w:val="4"/>
        </w:numPr>
        <w:spacing w:line="360" w:lineRule="auto"/>
        <w:contextualSpacing/>
        <w:jc w:val="both"/>
      </w:pPr>
      <w:r w:rsidRPr="003942DB">
        <w:rPr>
          <w:rtl/>
        </w:rPr>
        <w:t>מעשיו של הנאשם חמורים הם, לפי כל מדד. אולם, גם מטען מכביד של חומרת העבירה אינו שולל אפשרות להחרגת עונשו של נאשם ממתחם העונש ההולם, מטעמי שיקום. ברור, כי חומרת המעשים מחייבת דקדוק מיוחד בבחינת עניינו של הנאשם, כתנאי להקלת עונשו, אך ההלכה הפסוקה קבעה כי גם כשמדובר בעבירות חמורות, ניתן לתת קדימות לערך השיקום על-פני עיקרון ההלימה. ב</w:t>
      </w:r>
      <w:hyperlink r:id="rId24" w:history="1">
        <w:r w:rsidR="001F2626" w:rsidRPr="001F2626">
          <w:rPr>
            <w:color w:val="0000FF"/>
            <w:u w:val="single"/>
            <w:rtl/>
          </w:rPr>
          <w:t>ע"פ 779/15</w:t>
        </w:r>
      </w:hyperlink>
      <w:r w:rsidRPr="003942DB">
        <w:rPr>
          <w:rtl/>
        </w:rPr>
        <w:t xml:space="preserve"> </w:t>
      </w:r>
      <w:r w:rsidRPr="003942DB">
        <w:rPr>
          <w:b/>
          <w:bCs/>
          <w:rtl/>
        </w:rPr>
        <w:t>פלוני נ' מ.י.</w:t>
      </w:r>
      <w:r w:rsidRPr="003942DB">
        <w:rPr>
          <w:rtl/>
        </w:rPr>
        <w:t xml:space="preserve"> (2015) נאמרו הדברים הבאים, היפים גם לענייננו:</w:t>
      </w:r>
    </w:p>
    <w:p w14:paraId="716E35FD" w14:textId="77777777" w:rsidR="001C33BB" w:rsidRPr="003942DB" w:rsidRDefault="001C33BB" w:rsidP="001C33BB">
      <w:pPr>
        <w:overflowPunct w:val="0"/>
        <w:autoSpaceDE w:val="0"/>
        <w:autoSpaceDN w:val="0"/>
        <w:spacing w:line="360" w:lineRule="auto"/>
        <w:ind w:left="567" w:right="567"/>
        <w:jc w:val="both"/>
        <w:rPr>
          <w:rFonts w:ascii="Calibri" w:hAnsi="Calibri"/>
          <w:b/>
          <w:bCs/>
          <w:spacing w:val="10"/>
          <w:rtl/>
        </w:rPr>
      </w:pPr>
      <w:r w:rsidRPr="003942DB">
        <w:rPr>
          <w:rFonts w:ascii="Calibri" w:hAnsi="Calibri" w:hint="eastAsia"/>
          <w:b/>
          <w:bCs/>
          <w:spacing w:val="10"/>
          <w:rtl/>
        </w:rPr>
        <w:t>במקרה</w:t>
      </w:r>
      <w:r w:rsidRPr="003942DB">
        <w:rPr>
          <w:rFonts w:ascii="Calibri" w:hAnsi="Calibri"/>
          <w:b/>
          <w:bCs/>
          <w:spacing w:val="10"/>
          <w:rtl/>
        </w:rPr>
        <w:t xml:space="preserve"> </w:t>
      </w:r>
      <w:r w:rsidRPr="003942DB">
        <w:rPr>
          <w:rFonts w:ascii="Calibri" w:hAnsi="Calibri" w:hint="eastAsia"/>
          <w:b/>
          <w:bCs/>
          <w:spacing w:val="10"/>
          <w:rtl/>
        </w:rPr>
        <w:t>זה</w:t>
      </w:r>
      <w:r w:rsidRPr="003942DB">
        <w:rPr>
          <w:rFonts w:ascii="Calibri" w:hAnsi="Calibri"/>
          <w:b/>
          <w:bCs/>
          <w:spacing w:val="10"/>
          <w:rtl/>
        </w:rPr>
        <w:t xml:space="preserve">, </w:t>
      </w:r>
      <w:r w:rsidRPr="003942DB">
        <w:rPr>
          <w:rFonts w:ascii="Calibri" w:hAnsi="Calibri" w:hint="eastAsia"/>
          <w:b/>
          <w:bCs/>
          <w:spacing w:val="10"/>
          <w:rtl/>
        </w:rPr>
        <w:t>השיקום</w:t>
      </w:r>
      <w:r w:rsidRPr="003942DB">
        <w:rPr>
          <w:rFonts w:ascii="Calibri" w:hAnsi="Calibri"/>
          <w:b/>
          <w:bCs/>
          <w:spacing w:val="10"/>
          <w:rtl/>
        </w:rPr>
        <w:t xml:space="preserve"> </w:t>
      </w:r>
      <w:r w:rsidRPr="003942DB">
        <w:rPr>
          <w:rFonts w:ascii="Calibri" w:hAnsi="Calibri" w:hint="eastAsia"/>
          <w:b/>
          <w:bCs/>
          <w:spacing w:val="10"/>
          <w:rtl/>
        </w:rPr>
        <w:t>אינו</w:t>
      </w:r>
      <w:r w:rsidRPr="003942DB">
        <w:rPr>
          <w:rFonts w:ascii="Calibri" w:hAnsi="Calibri"/>
          <w:b/>
          <w:bCs/>
          <w:spacing w:val="10"/>
          <w:rtl/>
        </w:rPr>
        <w:t xml:space="preserve"> </w:t>
      </w:r>
      <w:r w:rsidRPr="003942DB">
        <w:rPr>
          <w:rFonts w:ascii="Calibri" w:hAnsi="Calibri" w:hint="eastAsia"/>
          <w:b/>
          <w:bCs/>
          <w:spacing w:val="10"/>
          <w:rtl/>
        </w:rPr>
        <w:t>רק</w:t>
      </w:r>
      <w:r w:rsidRPr="003942DB">
        <w:rPr>
          <w:rFonts w:ascii="Calibri" w:hAnsi="Calibri"/>
          <w:b/>
          <w:bCs/>
          <w:spacing w:val="10"/>
          <w:rtl/>
        </w:rPr>
        <w:t xml:space="preserve"> </w:t>
      </w:r>
      <w:r w:rsidRPr="003942DB">
        <w:rPr>
          <w:rFonts w:ascii="Calibri" w:hAnsi="Calibri" w:hint="eastAsia"/>
          <w:b/>
          <w:bCs/>
          <w:spacing w:val="10"/>
          <w:rtl/>
        </w:rPr>
        <w:t>משאלת</w:t>
      </w:r>
      <w:r w:rsidRPr="003942DB">
        <w:rPr>
          <w:rFonts w:ascii="Calibri" w:hAnsi="Calibri"/>
          <w:b/>
          <w:bCs/>
          <w:spacing w:val="10"/>
          <w:rtl/>
        </w:rPr>
        <w:t xml:space="preserve"> </w:t>
      </w:r>
      <w:r w:rsidRPr="003942DB">
        <w:rPr>
          <w:rFonts w:ascii="Calibri" w:hAnsi="Calibri" w:hint="eastAsia"/>
          <w:b/>
          <w:bCs/>
          <w:spacing w:val="10"/>
          <w:rtl/>
        </w:rPr>
        <w:t>לב</w:t>
      </w:r>
      <w:r w:rsidRPr="003942DB">
        <w:rPr>
          <w:rFonts w:ascii="Calibri" w:hAnsi="Calibri"/>
          <w:b/>
          <w:bCs/>
          <w:spacing w:val="10"/>
          <w:rtl/>
        </w:rPr>
        <w:t xml:space="preserve"> </w:t>
      </w:r>
      <w:r w:rsidRPr="003942DB">
        <w:rPr>
          <w:rFonts w:ascii="Calibri" w:hAnsi="Calibri" w:hint="eastAsia"/>
          <w:b/>
          <w:bCs/>
          <w:spacing w:val="10"/>
          <w:rtl/>
        </w:rPr>
        <w:t>או</w:t>
      </w:r>
      <w:r w:rsidRPr="003942DB">
        <w:rPr>
          <w:rFonts w:ascii="Calibri" w:hAnsi="Calibri"/>
          <w:b/>
          <w:bCs/>
          <w:spacing w:val="10"/>
          <w:rtl/>
        </w:rPr>
        <w:t xml:space="preserve"> </w:t>
      </w:r>
      <w:r w:rsidRPr="003942DB">
        <w:rPr>
          <w:rFonts w:ascii="Calibri" w:hAnsi="Calibri" w:hint="eastAsia"/>
          <w:b/>
          <w:bCs/>
          <w:spacing w:val="10"/>
          <w:rtl/>
        </w:rPr>
        <w:t>תקווה</w:t>
      </w:r>
      <w:r w:rsidRPr="003942DB">
        <w:rPr>
          <w:rFonts w:ascii="Calibri" w:hAnsi="Calibri"/>
          <w:b/>
          <w:bCs/>
          <w:spacing w:val="10"/>
          <w:rtl/>
        </w:rPr>
        <w:t xml:space="preserve">. </w:t>
      </w:r>
      <w:r w:rsidRPr="003942DB">
        <w:rPr>
          <w:rFonts w:ascii="Calibri" w:hAnsi="Calibri" w:hint="eastAsia"/>
          <w:b/>
          <w:bCs/>
          <w:spacing w:val="10"/>
          <w:rtl/>
        </w:rPr>
        <w:t>הוא</w:t>
      </w:r>
      <w:r w:rsidRPr="003942DB">
        <w:rPr>
          <w:rFonts w:ascii="Calibri" w:hAnsi="Calibri"/>
          <w:b/>
          <w:bCs/>
          <w:spacing w:val="10"/>
          <w:rtl/>
        </w:rPr>
        <w:t xml:space="preserve"> </w:t>
      </w:r>
      <w:r w:rsidRPr="003942DB">
        <w:rPr>
          <w:rFonts w:ascii="Calibri" w:hAnsi="Calibri" w:hint="eastAsia"/>
          <w:b/>
          <w:bCs/>
          <w:spacing w:val="10"/>
          <w:rtl/>
        </w:rPr>
        <w:t>הפך</w:t>
      </w:r>
      <w:r w:rsidRPr="003942DB">
        <w:rPr>
          <w:rFonts w:ascii="Calibri" w:hAnsi="Calibri"/>
          <w:b/>
          <w:bCs/>
          <w:spacing w:val="10"/>
          <w:rtl/>
        </w:rPr>
        <w:t xml:space="preserve"> </w:t>
      </w:r>
      <w:r w:rsidRPr="003942DB">
        <w:rPr>
          <w:rFonts w:ascii="Calibri" w:hAnsi="Calibri" w:hint="eastAsia"/>
          <w:b/>
          <w:bCs/>
          <w:spacing w:val="10"/>
          <w:rtl/>
        </w:rPr>
        <w:t>נגד</w:t>
      </w:r>
      <w:r w:rsidRPr="003942DB">
        <w:rPr>
          <w:rFonts w:ascii="Calibri" w:hAnsi="Calibri"/>
          <w:b/>
          <w:bCs/>
          <w:spacing w:val="10"/>
          <w:rtl/>
        </w:rPr>
        <w:t xml:space="preserve"> </w:t>
      </w:r>
      <w:r w:rsidRPr="003942DB">
        <w:rPr>
          <w:rFonts w:ascii="Calibri" w:hAnsi="Calibri" w:hint="eastAsia"/>
          <w:b/>
          <w:bCs/>
          <w:spacing w:val="10"/>
          <w:rtl/>
        </w:rPr>
        <w:t>עינינו</w:t>
      </w:r>
      <w:r w:rsidRPr="003942DB">
        <w:rPr>
          <w:rFonts w:ascii="Calibri" w:hAnsi="Calibri"/>
          <w:b/>
          <w:bCs/>
          <w:spacing w:val="10"/>
          <w:rtl/>
        </w:rPr>
        <w:t xml:space="preserve"> </w:t>
      </w:r>
      <w:r w:rsidRPr="003942DB">
        <w:rPr>
          <w:rFonts w:ascii="Calibri" w:hAnsi="Calibri" w:hint="eastAsia"/>
          <w:b/>
          <w:bCs/>
          <w:spacing w:val="10"/>
          <w:rtl/>
        </w:rPr>
        <w:t>למציאות</w:t>
      </w:r>
      <w:r w:rsidRPr="003942DB">
        <w:rPr>
          <w:rFonts w:ascii="Calibri" w:hAnsi="Calibri"/>
          <w:b/>
          <w:bCs/>
          <w:spacing w:val="10"/>
          <w:rtl/>
        </w:rPr>
        <w:t xml:space="preserve"> </w:t>
      </w:r>
      <w:r w:rsidRPr="003942DB">
        <w:rPr>
          <w:rFonts w:ascii="Calibri" w:hAnsi="Calibri" w:hint="eastAsia"/>
          <w:b/>
          <w:bCs/>
          <w:spacing w:val="10"/>
          <w:rtl/>
        </w:rPr>
        <w:t>שלא</w:t>
      </w:r>
      <w:r w:rsidRPr="003942DB">
        <w:rPr>
          <w:rFonts w:ascii="Calibri" w:hAnsi="Calibri"/>
          <w:b/>
          <w:bCs/>
          <w:spacing w:val="10"/>
          <w:rtl/>
        </w:rPr>
        <w:t xml:space="preserve"> </w:t>
      </w:r>
      <w:r w:rsidRPr="003942DB">
        <w:rPr>
          <w:rFonts w:ascii="Calibri" w:hAnsi="Calibri" w:hint="eastAsia"/>
          <w:b/>
          <w:bCs/>
          <w:spacing w:val="10"/>
          <w:rtl/>
        </w:rPr>
        <w:t>ניתן</w:t>
      </w:r>
      <w:r w:rsidRPr="003942DB">
        <w:rPr>
          <w:rFonts w:ascii="Calibri" w:hAnsi="Calibri"/>
          <w:b/>
          <w:bCs/>
          <w:spacing w:val="10"/>
          <w:rtl/>
        </w:rPr>
        <w:t xml:space="preserve"> </w:t>
      </w:r>
      <w:r w:rsidRPr="003942DB">
        <w:rPr>
          <w:rFonts w:ascii="Calibri" w:hAnsi="Calibri" w:hint="eastAsia"/>
          <w:b/>
          <w:bCs/>
          <w:spacing w:val="10"/>
          <w:rtl/>
        </w:rPr>
        <w:t>להפנות</w:t>
      </w:r>
      <w:r w:rsidRPr="003942DB">
        <w:rPr>
          <w:rFonts w:ascii="Calibri" w:hAnsi="Calibri"/>
          <w:b/>
          <w:bCs/>
          <w:spacing w:val="10"/>
          <w:rtl/>
        </w:rPr>
        <w:t xml:space="preserve"> </w:t>
      </w:r>
      <w:r w:rsidRPr="003942DB">
        <w:rPr>
          <w:rFonts w:ascii="Calibri" w:hAnsi="Calibri" w:hint="eastAsia"/>
          <w:b/>
          <w:bCs/>
          <w:spacing w:val="10"/>
          <w:rtl/>
        </w:rPr>
        <w:t>לה</w:t>
      </w:r>
      <w:r w:rsidRPr="003942DB">
        <w:rPr>
          <w:rFonts w:ascii="Calibri" w:hAnsi="Calibri"/>
          <w:b/>
          <w:bCs/>
          <w:spacing w:val="10"/>
          <w:rtl/>
        </w:rPr>
        <w:t xml:space="preserve"> </w:t>
      </w:r>
      <w:r w:rsidRPr="003942DB">
        <w:rPr>
          <w:rFonts w:ascii="Calibri" w:hAnsi="Calibri" w:hint="eastAsia"/>
          <w:b/>
          <w:bCs/>
          <w:spacing w:val="10"/>
          <w:rtl/>
        </w:rPr>
        <w:t>עורף</w:t>
      </w:r>
      <w:r w:rsidRPr="003942DB">
        <w:rPr>
          <w:rFonts w:ascii="Calibri" w:hAnsi="Calibri"/>
          <w:b/>
          <w:bCs/>
          <w:spacing w:val="10"/>
          <w:rtl/>
        </w:rPr>
        <w:t xml:space="preserve">. </w:t>
      </w:r>
      <w:r w:rsidRPr="003942DB">
        <w:rPr>
          <w:rFonts w:ascii="Calibri" w:hAnsi="Calibri" w:hint="eastAsia"/>
          <w:b/>
          <w:bCs/>
          <w:spacing w:val="10"/>
          <w:rtl/>
        </w:rPr>
        <w:t>המובהקות</w:t>
      </w:r>
      <w:r w:rsidRPr="003942DB">
        <w:rPr>
          <w:rFonts w:ascii="Calibri" w:hAnsi="Calibri"/>
          <w:b/>
          <w:bCs/>
          <w:spacing w:val="10"/>
          <w:rtl/>
        </w:rPr>
        <w:t xml:space="preserve"> </w:t>
      </w:r>
      <w:r w:rsidRPr="003942DB">
        <w:rPr>
          <w:rFonts w:ascii="Calibri" w:hAnsi="Calibri" w:hint="eastAsia"/>
          <w:b/>
          <w:bCs/>
          <w:spacing w:val="10"/>
          <w:rtl/>
        </w:rPr>
        <w:t>שלו</w:t>
      </w:r>
      <w:r w:rsidRPr="003942DB">
        <w:rPr>
          <w:rFonts w:ascii="Calibri" w:hAnsi="Calibri"/>
          <w:b/>
          <w:bCs/>
          <w:spacing w:val="10"/>
          <w:rtl/>
        </w:rPr>
        <w:t xml:space="preserve"> </w:t>
      </w:r>
      <w:r w:rsidRPr="003942DB">
        <w:rPr>
          <w:rFonts w:ascii="Calibri" w:hAnsi="Calibri" w:hint="eastAsia"/>
          <w:b/>
          <w:bCs/>
          <w:spacing w:val="10"/>
          <w:rtl/>
        </w:rPr>
        <w:t>היא</w:t>
      </w:r>
      <w:r w:rsidRPr="003942DB">
        <w:rPr>
          <w:rFonts w:ascii="Calibri" w:hAnsi="Calibri"/>
          <w:b/>
          <w:bCs/>
          <w:spacing w:val="10"/>
          <w:rtl/>
        </w:rPr>
        <w:t xml:space="preserve"> </w:t>
      </w:r>
      <w:r w:rsidRPr="003942DB">
        <w:rPr>
          <w:rFonts w:ascii="Calibri" w:hAnsi="Calibri" w:hint="eastAsia"/>
          <w:b/>
          <w:bCs/>
          <w:spacing w:val="10"/>
          <w:rtl/>
        </w:rPr>
        <w:t>שמהווה</w:t>
      </w:r>
      <w:r w:rsidRPr="003942DB">
        <w:rPr>
          <w:rFonts w:ascii="Calibri" w:hAnsi="Calibri"/>
          <w:b/>
          <w:bCs/>
          <w:spacing w:val="10"/>
          <w:rtl/>
        </w:rPr>
        <w:t xml:space="preserve"> </w:t>
      </w:r>
      <w:r w:rsidRPr="003942DB">
        <w:rPr>
          <w:rFonts w:ascii="Calibri" w:hAnsi="Calibri" w:hint="eastAsia"/>
          <w:b/>
          <w:bCs/>
          <w:spacing w:val="10"/>
          <w:rtl/>
        </w:rPr>
        <w:t>אותן</w:t>
      </w:r>
      <w:r w:rsidRPr="003942DB">
        <w:rPr>
          <w:rFonts w:ascii="Calibri" w:hAnsi="Calibri"/>
          <w:b/>
          <w:bCs/>
          <w:spacing w:val="10"/>
          <w:rtl/>
        </w:rPr>
        <w:t xml:space="preserve"> "</w:t>
      </w:r>
      <w:r w:rsidRPr="003942DB">
        <w:rPr>
          <w:rFonts w:ascii="Calibri" w:hAnsi="Calibri" w:hint="eastAsia"/>
          <w:b/>
          <w:bCs/>
          <w:spacing w:val="10"/>
          <w:rtl/>
        </w:rPr>
        <w:t>נסיבות</w:t>
      </w:r>
      <w:r w:rsidRPr="003942DB">
        <w:rPr>
          <w:rFonts w:ascii="Calibri" w:hAnsi="Calibri"/>
          <w:b/>
          <w:bCs/>
          <w:spacing w:val="10"/>
          <w:rtl/>
        </w:rPr>
        <w:t xml:space="preserve"> </w:t>
      </w:r>
      <w:r w:rsidRPr="003942DB">
        <w:rPr>
          <w:rFonts w:ascii="Calibri" w:hAnsi="Calibri" w:hint="eastAsia"/>
          <w:b/>
          <w:bCs/>
          <w:spacing w:val="10"/>
          <w:rtl/>
        </w:rPr>
        <w:t>מיוחדות</w:t>
      </w:r>
      <w:r w:rsidRPr="003942DB">
        <w:rPr>
          <w:rFonts w:ascii="Calibri" w:hAnsi="Calibri"/>
          <w:b/>
          <w:bCs/>
          <w:spacing w:val="10"/>
          <w:rtl/>
        </w:rPr>
        <w:t xml:space="preserve"> </w:t>
      </w:r>
      <w:r w:rsidRPr="003942DB">
        <w:rPr>
          <w:rFonts w:ascii="Calibri" w:hAnsi="Calibri" w:hint="eastAsia"/>
          <w:b/>
          <w:bCs/>
          <w:spacing w:val="10"/>
          <w:rtl/>
        </w:rPr>
        <w:t>ויוצאות</w:t>
      </w:r>
      <w:r w:rsidRPr="003942DB">
        <w:rPr>
          <w:rFonts w:ascii="Calibri" w:hAnsi="Calibri"/>
          <w:b/>
          <w:bCs/>
          <w:spacing w:val="10"/>
          <w:rtl/>
        </w:rPr>
        <w:t xml:space="preserve"> </w:t>
      </w:r>
      <w:r w:rsidRPr="003942DB">
        <w:rPr>
          <w:rFonts w:ascii="Calibri" w:hAnsi="Calibri" w:hint="eastAsia"/>
          <w:b/>
          <w:bCs/>
          <w:spacing w:val="10"/>
          <w:rtl/>
        </w:rPr>
        <w:t>דופן</w:t>
      </w:r>
      <w:r w:rsidRPr="003942DB">
        <w:rPr>
          <w:rFonts w:ascii="Calibri" w:hAnsi="Calibri"/>
          <w:b/>
          <w:bCs/>
          <w:spacing w:val="10"/>
          <w:rtl/>
        </w:rPr>
        <w:t xml:space="preserve">", </w:t>
      </w:r>
      <w:r w:rsidRPr="003942DB">
        <w:rPr>
          <w:rFonts w:ascii="Calibri" w:hAnsi="Calibri" w:hint="eastAsia"/>
          <w:b/>
          <w:bCs/>
          <w:spacing w:val="10"/>
          <w:rtl/>
        </w:rPr>
        <w:t>המצדיקות</w:t>
      </w:r>
      <w:r w:rsidRPr="003942DB">
        <w:rPr>
          <w:rFonts w:ascii="Calibri" w:hAnsi="Calibri"/>
          <w:b/>
          <w:bCs/>
          <w:spacing w:val="10"/>
          <w:rtl/>
        </w:rPr>
        <w:t xml:space="preserve"> </w:t>
      </w:r>
      <w:r w:rsidRPr="003942DB">
        <w:rPr>
          <w:rFonts w:ascii="Calibri" w:hAnsi="Calibri" w:hint="eastAsia"/>
          <w:b/>
          <w:bCs/>
          <w:spacing w:val="10"/>
          <w:rtl/>
        </w:rPr>
        <w:t>סטייה</w:t>
      </w:r>
      <w:r w:rsidRPr="003942DB">
        <w:rPr>
          <w:rFonts w:ascii="Calibri" w:hAnsi="Calibri"/>
          <w:b/>
          <w:bCs/>
          <w:spacing w:val="10"/>
          <w:rtl/>
        </w:rPr>
        <w:t xml:space="preserve"> </w:t>
      </w:r>
      <w:r w:rsidRPr="003942DB">
        <w:rPr>
          <w:rFonts w:ascii="Calibri" w:hAnsi="Calibri" w:hint="eastAsia"/>
          <w:b/>
          <w:bCs/>
          <w:spacing w:val="10"/>
          <w:rtl/>
        </w:rPr>
        <w:t>מן</w:t>
      </w:r>
      <w:r w:rsidRPr="003942DB">
        <w:rPr>
          <w:rFonts w:ascii="Calibri" w:hAnsi="Calibri"/>
          <w:b/>
          <w:bCs/>
          <w:spacing w:val="10"/>
          <w:rtl/>
        </w:rPr>
        <w:t xml:space="preserve"> </w:t>
      </w:r>
      <w:r w:rsidRPr="003942DB">
        <w:rPr>
          <w:rFonts w:ascii="Calibri" w:hAnsi="Calibri" w:hint="eastAsia"/>
          <w:b/>
          <w:bCs/>
          <w:spacing w:val="10"/>
          <w:rtl/>
        </w:rPr>
        <w:t>המתחם</w:t>
      </w:r>
      <w:r w:rsidRPr="003942DB">
        <w:rPr>
          <w:rFonts w:ascii="Calibri" w:hAnsi="Calibri"/>
          <w:b/>
          <w:bCs/>
          <w:spacing w:val="10"/>
          <w:rtl/>
        </w:rPr>
        <w:t xml:space="preserve"> </w:t>
      </w:r>
      <w:r w:rsidRPr="003942DB">
        <w:rPr>
          <w:rFonts w:ascii="Calibri" w:hAnsi="Calibri" w:hint="eastAsia"/>
          <w:b/>
          <w:bCs/>
          <w:spacing w:val="10"/>
          <w:rtl/>
        </w:rPr>
        <w:t>בשל</w:t>
      </w:r>
      <w:r w:rsidRPr="003942DB">
        <w:rPr>
          <w:rFonts w:ascii="Calibri" w:hAnsi="Calibri"/>
          <w:b/>
          <w:bCs/>
          <w:spacing w:val="10"/>
          <w:rtl/>
        </w:rPr>
        <w:t xml:space="preserve"> </w:t>
      </w:r>
      <w:r w:rsidRPr="003942DB">
        <w:rPr>
          <w:rFonts w:ascii="Calibri" w:hAnsi="Calibri" w:hint="eastAsia"/>
          <w:b/>
          <w:bCs/>
          <w:spacing w:val="10"/>
          <w:rtl/>
        </w:rPr>
        <w:t>שיקולי</w:t>
      </w:r>
      <w:r w:rsidRPr="003942DB">
        <w:rPr>
          <w:rFonts w:ascii="Calibri" w:hAnsi="Calibri"/>
          <w:b/>
          <w:bCs/>
          <w:spacing w:val="10"/>
          <w:rtl/>
        </w:rPr>
        <w:t xml:space="preserve"> </w:t>
      </w:r>
      <w:r w:rsidRPr="003942DB">
        <w:rPr>
          <w:rFonts w:ascii="Calibri" w:hAnsi="Calibri" w:hint="eastAsia"/>
          <w:b/>
          <w:bCs/>
          <w:spacing w:val="10"/>
          <w:rtl/>
        </w:rPr>
        <w:t>שיקום</w:t>
      </w:r>
      <w:r w:rsidRPr="003942DB">
        <w:rPr>
          <w:rFonts w:ascii="Calibri" w:hAnsi="Calibri"/>
          <w:b/>
          <w:bCs/>
          <w:spacing w:val="10"/>
          <w:rtl/>
        </w:rPr>
        <w:t xml:space="preserve"> </w:t>
      </w:r>
      <w:r w:rsidRPr="003942DB">
        <w:rPr>
          <w:rFonts w:ascii="Calibri" w:hAnsi="Calibri" w:hint="eastAsia"/>
          <w:b/>
          <w:bCs/>
          <w:spacing w:val="10"/>
          <w:rtl/>
        </w:rPr>
        <w:t>אף</w:t>
      </w:r>
      <w:r w:rsidRPr="003942DB">
        <w:rPr>
          <w:rFonts w:ascii="Calibri" w:hAnsi="Calibri"/>
          <w:b/>
          <w:bCs/>
          <w:spacing w:val="10"/>
          <w:rtl/>
        </w:rPr>
        <w:t xml:space="preserve"> </w:t>
      </w:r>
      <w:r w:rsidRPr="003942DB">
        <w:rPr>
          <w:rFonts w:ascii="Calibri" w:hAnsi="Calibri" w:hint="eastAsia"/>
          <w:b/>
          <w:bCs/>
          <w:spacing w:val="10"/>
          <w:rtl/>
        </w:rPr>
        <w:t>כאשר</w:t>
      </w:r>
      <w:r w:rsidRPr="003942DB">
        <w:rPr>
          <w:rFonts w:ascii="Calibri" w:hAnsi="Calibri"/>
          <w:b/>
          <w:bCs/>
          <w:spacing w:val="10"/>
          <w:rtl/>
        </w:rPr>
        <w:t xml:space="preserve"> </w:t>
      </w:r>
      <w:r w:rsidRPr="003942DB">
        <w:rPr>
          <w:rFonts w:ascii="Calibri" w:hAnsi="Calibri" w:hint="eastAsia"/>
          <w:b/>
          <w:bCs/>
          <w:spacing w:val="10"/>
          <w:rtl/>
        </w:rPr>
        <w:t>העבירות</w:t>
      </w:r>
      <w:r w:rsidRPr="003942DB">
        <w:rPr>
          <w:rFonts w:ascii="Calibri" w:hAnsi="Calibri"/>
          <w:b/>
          <w:bCs/>
          <w:spacing w:val="10"/>
          <w:rtl/>
        </w:rPr>
        <w:t xml:space="preserve"> </w:t>
      </w:r>
      <w:r w:rsidRPr="003942DB">
        <w:rPr>
          <w:rFonts w:ascii="Calibri" w:hAnsi="Calibri" w:hint="eastAsia"/>
          <w:b/>
          <w:bCs/>
          <w:spacing w:val="10"/>
          <w:rtl/>
        </w:rPr>
        <w:t>הן</w:t>
      </w:r>
      <w:r w:rsidRPr="003942DB">
        <w:rPr>
          <w:rFonts w:ascii="Calibri" w:hAnsi="Calibri"/>
          <w:b/>
          <w:bCs/>
          <w:spacing w:val="10"/>
          <w:rtl/>
        </w:rPr>
        <w:t xml:space="preserve"> </w:t>
      </w:r>
      <w:r w:rsidRPr="003942DB">
        <w:rPr>
          <w:rFonts w:ascii="Calibri" w:hAnsi="Calibri" w:hint="eastAsia"/>
          <w:b/>
          <w:bCs/>
          <w:spacing w:val="10"/>
          <w:rtl/>
        </w:rPr>
        <w:t>בעלות</w:t>
      </w:r>
      <w:r w:rsidRPr="003942DB">
        <w:rPr>
          <w:rFonts w:ascii="Calibri" w:hAnsi="Calibri"/>
          <w:b/>
          <w:bCs/>
          <w:spacing w:val="10"/>
          <w:rtl/>
        </w:rPr>
        <w:t xml:space="preserve"> </w:t>
      </w:r>
      <w:r w:rsidRPr="003942DB">
        <w:rPr>
          <w:rFonts w:ascii="Calibri" w:hAnsi="Calibri" w:hint="eastAsia"/>
          <w:b/>
          <w:bCs/>
          <w:spacing w:val="10"/>
          <w:rtl/>
        </w:rPr>
        <w:t>חומרה</w:t>
      </w:r>
      <w:r w:rsidRPr="003942DB">
        <w:rPr>
          <w:rFonts w:ascii="Calibri" w:hAnsi="Calibri"/>
          <w:b/>
          <w:bCs/>
          <w:spacing w:val="10"/>
          <w:rtl/>
        </w:rPr>
        <w:t xml:space="preserve"> </w:t>
      </w:r>
      <w:r w:rsidRPr="003942DB">
        <w:rPr>
          <w:rFonts w:ascii="Calibri" w:hAnsi="Calibri" w:hint="eastAsia"/>
          <w:b/>
          <w:bCs/>
          <w:spacing w:val="10"/>
          <w:rtl/>
        </w:rPr>
        <w:t>יתרה</w:t>
      </w:r>
      <w:r w:rsidRPr="003942DB">
        <w:rPr>
          <w:rFonts w:ascii="Calibri" w:hAnsi="Calibri"/>
          <w:b/>
          <w:bCs/>
          <w:spacing w:val="10"/>
          <w:rtl/>
        </w:rPr>
        <w:t xml:space="preserve"> (</w:t>
      </w:r>
      <w:r w:rsidRPr="003942DB">
        <w:rPr>
          <w:rFonts w:ascii="Calibri" w:hAnsi="Calibri" w:hint="eastAsia"/>
          <w:b/>
          <w:bCs/>
          <w:spacing w:val="10"/>
          <w:rtl/>
        </w:rPr>
        <w:t>וכאשר</w:t>
      </w:r>
      <w:r w:rsidRPr="003942DB">
        <w:rPr>
          <w:rFonts w:ascii="Calibri" w:hAnsi="Calibri"/>
          <w:b/>
          <w:bCs/>
          <w:spacing w:val="10"/>
          <w:rtl/>
        </w:rPr>
        <w:t xml:space="preserve"> </w:t>
      </w:r>
      <w:r w:rsidRPr="003942DB">
        <w:rPr>
          <w:rFonts w:ascii="Calibri" w:hAnsi="Calibri" w:hint="eastAsia"/>
          <w:b/>
          <w:bCs/>
          <w:spacing w:val="10"/>
          <w:rtl/>
        </w:rPr>
        <w:t>הדברים</w:t>
      </w:r>
      <w:r w:rsidRPr="003942DB">
        <w:rPr>
          <w:rFonts w:ascii="Calibri" w:hAnsi="Calibri"/>
          <w:b/>
          <w:bCs/>
          <w:spacing w:val="10"/>
          <w:rtl/>
        </w:rPr>
        <w:t xml:space="preserve"> </w:t>
      </w:r>
      <w:r w:rsidRPr="003942DB">
        <w:rPr>
          <w:rFonts w:ascii="Calibri" w:hAnsi="Calibri" w:hint="eastAsia"/>
          <w:b/>
          <w:bCs/>
          <w:spacing w:val="10"/>
          <w:rtl/>
        </w:rPr>
        <w:t>נבחנים</w:t>
      </w:r>
      <w:r w:rsidRPr="003942DB">
        <w:rPr>
          <w:rFonts w:ascii="Calibri" w:hAnsi="Calibri"/>
          <w:b/>
          <w:bCs/>
          <w:spacing w:val="10"/>
          <w:rtl/>
        </w:rPr>
        <w:t xml:space="preserve"> </w:t>
      </w:r>
      <w:r w:rsidRPr="003942DB">
        <w:rPr>
          <w:rFonts w:ascii="Calibri" w:hAnsi="Calibri" w:hint="eastAsia"/>
          <w:b/>
          <w:bCs/>
          <w:spacing w:val="10"/>
          <w:rtl/>
        </w:rPr>
        <w:t>בשים</w:t>
      </w:r>
      <w:r w:rsidRPr="003942DB">
        <w:rPr>
          <w:rFonts w:ascii="Calibri" w:hAnsi="Calibri"/>
          <w:b/>
          <w:bCs/>
          <w:spacing w:val="10"/>
          <w:rtl/>
        </w:rPr>
        <w:t xml:space="preserve"> </w:t>
      </w:r>
      <w:r w:rsidRPr="003942DB">
        <w:rPr>
          <w:rFonts w:ascii="Calibri" w:hAnsi="Calibri" w:hint="eastAsia"/>
          <w:b/>
          <w:bCs/>
          <w:spacing w:val="10"/>
          <w:rtl/>
        </w:rPr>
        <w:t>לב</w:t>
      </w:r>
      <w:r w:rsidRPr="003942DB">
        <w:rPr>
          <w:rFonts w:ascii="Calibri" w:hAnsi="Calibri"/>
          <w:b/>
          <w:bCs/>
          <w:spacing w:val="10"/>
          <w:rtl/>
        </w:rPr>
        <w:t xml:space="preserve"> </w:t>
      </w:r>
      <w:r w:rsidRPr="003942DB">
        <w:rPr>
          <w:rFonts w:ascii="Calibri" w:hAnsi="Calibri" w:hint="eastAsia"/>
          <w:b/>
          <w:bCs/>
          <w:spacing w:val="10"/>
          <w:rtl/>
        </w:rPr>
        <w:t>למכלול</w:t>
      </w:r>
      <w:r w:rsidRPr="003942DB">
        <w:rPr>
          <w:rFonts w:ascii="Calibri" w:hAnsi="Calibri"/>
          <w:b/>
          <w:bCs/>
          <w:spacing w:val="10"/>
          <w:rtl/>
        </w:rPr>
        <w:t xml:space="preserve"> </w:t>
      </w:r>
      <w:r w:rsidRPr="003942DB">
        <w:rPr>
          <w:rFonts w:ascii="Calibri" w:hAnsi="Calibri" w:hint="eastAsia"/>
          <w:b/>
          <w:bCs/>
          <w:spacing w:val="10"/>
          <w:rtl/>
        </w:rPr>
        <w:t>הנסיבות</w:t>
      </w:r>
      <w:r w:rsidRPr="003942DB">
        <w:rPr>
          <w:rFonts w:ascii="Calibri" w:hAnsi="Calibri"/>
          <w:b/>
          <w:bCs/>
          <w:spacing w:val="10"/>
          <w:rtl/>
        </w:rPr>
        <w:t xml:space="preserve">...). </w:t>
      </w:r>
      <w:r w:rsidRPr="003942DB">
        <w:rPr>
          <w:rFonts w:ascii="Calibri" w:hAnsi="Calibri" w:hint="eastAsia"/>
          <w:b/>
          <w:bCs/>
          <w:spacing w:val="10"/>
          <w:rtl/>
        </w:rPr>
        <w:t>איננו</w:t>
      </w:r>
      <w:r w:rsidRPr="003942DB">
        <w:rPr>
          <w:rFonts w:ascii="Calibri" w:hAnsi="Calibri"/>
          <w:b/>
          <w:bCs/>
          <w:spacing w:val="10"/>
          <w:rtl/>
        </w:rPr>
        <w:t xml:space="preserve"> </w:t>
      </w:r>
      <w:r w:rsidRPr="003942DB">
        <w:rPr>
          <w:rFonts w:ascii="Calibri" w:hAnsi="Calibri" w:hint="eastAsia"/>
          <w:b/>
          <w:bCs/>
          <w:spacing w:val="10"/>
          <w:rtl/>
        </w:rPr>
        <w:t>סבורים</w:t>
      </w:r>
      <w:r w:rsidRPr="003942DB">
        <w:rPr>
          <w:rFonts w:ascii="Calibri" w:hAnsi="Calibri"/>
          <w:b/>
          <w:bCs/>
          <w:spacing w:val="10"/>
          <w:rtl/>
        </w:rPr>
        <w:t xml:space="preserve"> </w:t>
      </w:r>
      <w:r w:rsidRPr="003942DB">
        <w:rPr>
          <w:rFonts w:ascii="Calibri" w:hAnsi="Calibri" w:hint="eastAsia"/>
          <w:b/>
          <w:bCs/>
          <w:spacing w:val="10"/>
          <w:rtl/>
        </w:rPr>
        <w:t>שיש</w:t>
      </w:r>
      <w:r w:rsidRPr="003942DB">
        <w:rPr>
          <w:rFonts w:ascii="Calibri" w:hAnsi="Calibri"/>
          <w:b/>
          <w:bCs/>
          <w:spacing w:val="10"/>
          <w:rtl/>
        </w:rPr>
        <w:t xml:space="preserve"> </w:t>
      </w:r>
      <w:r w:rsidRPr="003942DB">
        <w:rPr>
          <w:rFonts w:ascii="Calibri" w:hAnsi="Calibri" w:hint="eastAsia"/>
          <w:b/>
          <w:bCs/>
          <w:spacing w:val="10"/>
          <w:rtl/>
        </w:rPr>
        <w:t>להדוף</w:t>
      </w:r>
      <w:r w:rsidRPr="003942DB">
        <w:rPr>
          <w:rFonts w:ascii="Calibri" w:hAnsi="Calibri"/>
          <w:b/>
          <w:bCs/>
          <w:spacing w:val="10"/>
          <w:rtl/>
        </w:rPr>
        <w:t xml:space="preserve"> </w:t>
      </w:r>
      <w:r w:rsidRPr="003942DB">
        <w:rPr>
          <w:rFonts w:ascii="Calibri" w:hAnsi="Calibri" w:hint="eastAsia"/>
          <w:b/>
          <w:bCs/>
          <w:spacing w:val="10"/>
          <w:rtl/>
        </w:rPr>
        <w:t>את</w:t>
      </w:r>
      <w:r w:rsidRPr="003942DB">
        <w:rPr>
          <w:rFonts w:ascii="Calibri" w:hAnsi="Calibri"/>
          <w:b/>
          <w:bCs/>
          <w:spacing w:val="10"/>
          <w:rtl/>
        </w:rPr>
        <w:t xml:space="preserve"> </w:t>
      </w:r>
      <w:r w:rsidRPr="003942DB">
        <w:rPr>
          <w:rFonts w:ascii="Calibri" w:hAnsi="Calibri" w:hint="eastAsia"/>
          <w:b/>
          <w:bCs/>
          <w:spacing w:val="10"/>
          <w:rtl/>
        </w:rPr>
        <w:t>המערער</w:t>
      </w:r>
      <w:r w:rsidRPr="003942DB">
        <w:rPr>
          <w:rFonts w:ascii="Calibri" w:hAnsi="Calibri"/>
          <w:b/>
          <w:bCs/>
          <w:spacing w:val="10"/>
          <w:rtl/>
        </w:rPr>
        <w:t xml:space="preserve"> </w:t>
      </w:r>
      <w:r w:rsidRPr="003942DB">
        <w:rPr>
          <w:rFonts w:ascii="Calibri" w:hAnsi="Calibri" w:hint="eastAsia"/>
          <w:b/>
          <w:bCs/>
          <w:spacing w:val="10"/>
          <w:rtl/>
        </w:rPr>
        <w:t>חזרה</w:t>
      </w:r>
      <w:r w:rsidRPr="003942DB">
        <w:rPr>
          <w:rFonts w:ascii="Calibri" w:hAnsi="Calibri"/>
          <w:b/>
          <w:bCs/>
          <w:spacing w:val="10"/>
          <w:rtl/>
        </w:rPr>
        <w:t xml:space="preserve"> </w:t>
      </w:r>
      <w:r w:rsidRPr="003942DB">
        <w:rPr>
          <w:rFonts w:ascii="Calibri" w:hAnsi="Calibri" w:hint="eastAsia"/>
          <w:b/>
          <w:bCs/>
          <w:spacing w:val="10"/>
          <w:rtl/>
        </w:rPr>
        <w:t>אל</w:t>
      </w:r>
      <w:r w:rsidRPr="003942DB">
        <w:rPr>
          <w:rFonts w:ascii="Calibri" w:hAnsi="Calibri"/>
          <w:b/>
          <w:bCs/>
          <w:spacing w:val="10"/>
          <w:rtl/>
        </w:rPr>
        <w:t xml:space="preserve"> </w:t>
      </w:r>
      <w:r w:rsidRPr="003942DB">
        <w:rPr>
          <w:rFonts w:ascii="Calibri" w:hAnsi="Calibri" w:hint="eastAsia"/>
          <w:b/>
          <w:bCs/>
          <w:spacing w:val="10"/>
          <w:rtl/>
        </w:rPr>
        <w:t>העולם</w:t>
      </w:r>
      <w:r w:rsidRPr="003942DB">
        <w:rPr>
          <w:rFonts w:ascii="Calibri" w:hAnsi="Calibri"/>
          <w:b/>
          <w:bCs/>
          <w:spacing w:val="10"/>
          <w:rtl/>
        </w:rPr>
        <w:t xml:space="preserve"> </w:t>
      </w:r>
      <w:r w:rsidRPr="003942DB">
        <w:rPr>
          <w:rFonts w:ascii="Calibri" w:hAnsi="Calibri" w:hint="eastAsia"/>
          <w:b/>
          <w:bCs/>
          <w:spacing w:val="10"/>
          <w:rtl/>
        </w:rPr>
        <w:t>שממנו</w:t>
      </w:r>
      <w:r w:rsidRPr="003942DB">
        <w:rPr>
          <w:rFonts w:ascii="Calibri" w:hAnsi="Calibri"/>
          <w:b/>
          <w:bCs/>
          <w:spacing w:val="10"/>
          <w:rtl/>
        </w:rPr>
        <w:t xml:space="preserve"> </w:t>
      </w:r>
      <w:r w:rsidRPr="003942DB">
        <w:rPr>
          <w:rFonts w:ascii="Calibri" w:hAnsi="Calibri" w:hint="eastAsia"/>
          <w:b/>
          <w:bCs/>
          <w:spacing w:val="10"/>
          <w:rtl/>
        </w:rPr>
        <w:t>הצליח</w:t>
      </w:r>
      <w:r w:rsidRPr="003942DB">
        <w:rPr>
          <w:rFonts w:ascii="Calibri" w:hAnsi="Calibri"/>
          <w:b/>
          <w:bCs/>
          <w:spacing w:val="10"/>
          <w:rtl/>
        </w:rPr>
        <w:t xml:space="preserve"> </w:t>
      </w:r>
      <w:r w:rsidRPr="003942DB">
        <w:rPr>
          <w:rFonts w:ascii="Calibri" w:hAnsi="Calibri" w:hint="eastAsia"/>
          <w:b/>
          <w:bCs/>
          <w:spacing w:val="10"/>
          <w:rtl/>
        </w:rPr>
        <w:t>להיחלץ</w:t>
      </w:r>
      <w:r w:rsidRPr="003942DB">
        <w:rPr>
          <w:rFonts w:ascii="Calibri" w:hAnsi="Calibri"/>
          <w:b/>
          <w:bCs/>
          <w:spacing w:val="10"/>
          <w:rtl/>
        </w:rPr>
        <w:t xml:space="preserve">. </w:t>
      </w:r>
      <w:r w:rsidRPr="003942DB">
        <w:rPr>
          <w:rFonts w:ascii="Calibri" w:hAnsi="Calibri" w:hint="eastAsia"/>
          <w:b/>
          <w:bCs/>
          <w:spacing w:val="10"/>
          <w:rtl/>
        </w:rPr>
        <w:t>במאמץ</w:t>
      </w:r>
      <w:r w:rsidRPr="003942DB">
        <w:rPr>
          <w:rFonts w:ascii="Calibri" w:hAnsi="Calibri"/>
          <w:b/>
          <w:bCs/>
          <w:spacing w:val="10"/>
          <w:rtl/>
        </w:rPr>
        <w:t xml:space="preserve"> </w:t>
      </w:r>
      <w:r w:rsidRPr="003942DB">
        <w:rPr>
          <w:rFonts w:ascii="Calibri" w:hAnsi="Calibri" w:hint="eastAsia"/>
          <w:b/>
          <w:bCs/>
          <w:spacing w:val="10"/>
          <w:rtl/>
        </w:rPr>
        <w:t>רב</w:t>
      </w:r>
      <w:r w:rsidRPr="003942DB">
        <w:rPr>
          <w:rFonts w:ascii="Calibri" w:hAnsi="Calibri"/>
          <w:b/>
          <w:bCs/>
          <w:spacing w:val="10"/>
          <w:rtl/>
        </w:rPr>
        <w:t xml:space="preserve"> </w:t>
      </w:r>
      <w:r w:rsidRPr="003942DB">
        <w:rPr>
          <w:rFonts w:ascii="Calibri" w:hAnsi="Calibri" w:hint="eastAsia"/>
          <w:b/>
          <w:bCs/>
          <w:spacing w:val="10"/>
          <w:rtl/>
        </w:rPr>
        <w:t>המערער</w:t>
      </w:r>
      <w:r w:rsidRPr="003942DB">
        <w:rPr>
          <w:rFonts w:ascii="Calibri" w:hAnsi="Calibri"/>
          <w:b/>
          <w:bCs/>
          <w:spacing w:val="10"/>
          <w:rtl/>
        </w:rPr>
        <w:t xml:space="preserve"> </w:t>
      </w:r>
      <w:r w:rsidRPr="003942DB">
        <w:rPr>
          <w:rFonts w:ascii="Calibri" w:hAnsi="Calibri" w:hint="eastAsia"/>
          <w:b/>
          <w:bCs/>
          <w:spacing w:val="10"/>
          <w:rtl/>
        </w:rPr>
        <w:t>סלל</w:t>
      </w:r>
      <w:r w:rsidRPr="003942DB">
        <w:rPr>
          <w:rFonts w:ascii="Calibri" w:hAnsi="Calibri"/>
          <w:b/>
          <w:bCs/>
          <w:spacing w:val="10"/>
          <w:rtl/>
        </w:rPr>
        <w:t xml:space="preserve"> </w:t>
      </w:r>
      <w:r w:rsidRPr="003942DB">
        <w:rPr>
          <w:rFonts w:ascii="Calibri" w:hAnsi="Calibri" w:hint="eastAsia"/>
          <w:b/>
          <w:bCs/>
          <w:spacing w:val="10"/>
          <w:rtl/>
        </w:rPr>
        <w:t>לעצמו</w:t>
      </w:r>
      <w:r w:rsidRPr="003942DB">
        <w:rPr>
          <w:rFonts w:ascii="Calibri" w:hAnsi="Calibri"/>
          <w:b/>
          <w:bCs/>
          <w:spacing w:val="10"/>
          <w:rtl/>
        </w:rPr>
        <w:t xml:space="preserve"> </w:t>
      </w:r>
      <w:r w:rsidRPr="003942DB">
        <w:rPr>
          <w:rFonts w:ascii="Calibri" w:hAnsi="Calibri" w:hint="eastAsia"/>
          <w:b/>
          <w:bCs/>
          <w:spacing w:val="10"/>
          <w:rtl/>
        </w:rPr>
        <w:t>דרך</w:t>
      </w:r>
      <w:r w:rsidRPr="003942DB">
        <w:rPr>
          <w:rFonts w:ascii="Calibri" w:hAnsi="Calibri"/>
          <w:b/>
          <w:bCs/>
          <w:spacing w:val="10"/>
          <w:rtl/>
        </w:rPr>
        <w:t xml:space="preserve"> </w:t>
      </w:r>
      <w:r w:rsidRPr="003942DB">
        <w:rPr>
          <w:rFonts w:ascii="Calibri" w:hAnsi="Calibri" w:hint="eastAsia"/>
          <w:b/>
          <w:bCs/>
          <w:spacing w:val="10"/>
          <w:rtl/>
        </w:rPr>
        <w:t>חדשה</w:t>
      </w:r>
      <w:r w:rsidRPr="003942DB">
        <w:rPr>
          <w:rFonts w:ascii="Calibri" w:hAnsi="Calibri"/>
          <w:b/>
          <w:bCs/>
          <w:spacing w:val="10"/>
          <w:rtl/>
        </w:rPr>
        <w:t xml:space="preserve">, </w:t>
      </w:r>
      <w:r w:rsidRPr="003942DB">
        <w:rPr>
          <w:rFonts w:ascii="Calibri" w:hAnsi="Calibri" w:hint="eastAsia"/>
          <w:b/>
          <w:bCs/>
          <w:spacing w:val="10"/>
          <w:rtl/>
        </w:rPr>
        <w:t>תוך</w:t>
      </w:r>
      <w:r w:rsidRPr="003942DB">
        <w:rPr>
          <w:rFonts w:ascii="Calibri" w:hAnsi="Calibri"/>
          <w:b/>
          <w:bCs/>
          <w:spacing w:val="10"/>
          <w:rtl/>
        </w:rPr>
        <w:t xml:space="preserve"> </w:t>
      </w:r>
      <w:r w:rsidRPr="003942DB">
        <w:rPr>
          <w:rFonts w:ascii="Calibri" w:hAnsi="Calibri" w:hint="eastAsia"/>
          <w:b/>
          <w:bCs/>
          <w:spacing w:val="10"/>
          <w:rtl/>
        </w:rPr>
        <w:t>שהוא</w:t>
      </w:r>
      <w:r w:rsidRPr="003942DB">
        <w:rPr>
          <w:rFonts w:ascii="Calibri" w:hAnsi="Calibri"/>
          <w:b/>
          <w:bCs/>
          <w:spacing w:val="10"/>
          <w:rtl/>
        </w:rPr>
        <w:t xml:space="preserve"> </w:t>
      </w:r>
      <w:r w:rsidRPr="003942DB">
        <w:rPr>
          <w:rFonts w:ascii="Calibri" w:hAnsi="Calibri" w:hint="eastAsia"/>
          <w:b/>
          <w:bCs/>
          <w:spacing w:val="10"/>
          <w:rtl/>
        </w:rPr>
        <w:t>משכיל</w:t>
      </w:r>
      <w:r w:rsidRPr="003942DB">
        <w:rPr>
          <w:rFonts w:ascii="Calibri" w:hAnsi="Calibri"/>
          <w:b/>
          <w:bCs/>
          <w:spacing w:val="10"/>
          <w:rtl/>
        </w:rPr>
        <w:t xml:space="preserve"> </w:t>
      </w:r>
      <w:r w:rsidRPr="003942DB">
        <w:rPr>
          <w:rFonts w:ascii="Calibri" w:hAnsi="Calibri" w:hint="eastAsia"/>
          <w:b/>
          <w:bCs/>
          <w:spacing w:val="10"/>
          <w:rtl/>
        </w:rPr>
        <w:t>להיעזר</w:t>
      </w:r>
      <w:r w:rsidRPr="003942DB">
        <w:rPr>
          <w:rFonts w:ascii="Calibri" w:hAnsi="Calibri"/>
          <w:b/>
          <w:bCs/>
          <w:spacing w:val="10"/>
          <w:rtl/>
        </w:rPr>
        <w:t xml:space="preserve"> </w:t>
      </w:r>
      <w:r w:rsidRPr="003942DB">
        <w:rPr>
          <w:rFonts w:ascii="Calibri" w:hAnsi="Calibri" w:hint="eastAsia"/>
          <w:b/>
          <w:bCs/>
          <w:spacing w:val="10"/>
          <w:rtl/>
        </w:rPr>
        <w:t>באנשים</w:t>
      </w:r>
      <w:r w:rsidRPr="003942DB">
        <w:rPr>
          <w:rFonts w:ascii="Calibri" w:hAnsi="Calibri"/>
          <w:b/>
          <w:bCs/>
          <w:spacing w:val="10"/>
          <w:rtl/>
        </w:rPr>
        <w:t xml:space="preserve"> </w:t>
      </w:r>
      <w:r w:rsidRPr="003942DB">
        <w:rPr>
          <w:rFonts w:ascii="Calibri" w:hAnsi="Calibri" w:hint="eastAsia"/>
          <w:b/>
          <w:bCs/>
          <w:spacing w:val="10"/>
          <w:rtl/>
        </w:rPr>
        <w:t>רבים</w:t>
      </w:r>
      <w:r w:rsidRPr="003942DB">
        <w:rPr>
          <w:rFonts w:ascii="Calibri" w:hAnsi="Calibri"/>
          <w:b/>
          <w:bCs/>
          <w:spacing w:val="10"/>
          <w:rtl/>
        </w:rPr>
        <w:t xml:space="preserve"> </w:t>
      </w:r>
      <w:r w:rsidRPr="003942DB">
        <w:rPr>
          <w:rFonts w:ascii="Calibri" w:hAnsi="Calibri" w:hint="eastAsia"/>
          <w:b/>
          <w:bCs/>
          <w:spacing w:val="10"/>
          <w:rtl/>
        </w:rPr>
        <w:t>שמצאו</w:t>
      </w:r>
      <w:r w:rsidRPr="003942DB">
        <w:rPr>
          <w:rFonts w:ascii="Calibri" w:hAnsi="Calibri"/>
          <w:b/>
          <w:bCs/>
          <w:spacing w:val="10"/>
          <w:rtl/>
        </w:rPr>
        <w:t xml:space="preserve"> </w:t>
      </w:r>
      <w:r w:rsidRPr="003942DB">
        <w:rPr>
          <w:rFonts w:ascii="Calibri" w:hAnsi="Calibri" w:hint="eastAsia"/>
          <w:b/>
          <w:bCs/>
          <w:spacing w:val="10"/>
          <w:rtl/>
        </w:rPr>
        <w:t>אותו</w:t>
      </w:r>
      <w:r w:rsidRPr="003942DB">
        <w:rPr>
          <w:rFonts w:ascii="Calibri" w:hAnsi="Calibri"/>
          <w:b/>
          <w:bCs/>
          <w:spacing w:val="10"/>
          <w:rtl/>
        </w:rPr>
        <w:t xml:space="preserve"> </w:t>
      </w:r>
      <w:r w:rsidRPr="003942DB">
        <w:rPr>
          <w:rFonts w:ascii="Calibri" w:hAnsi="Calibri" w:hint="eastAsia"/>
          <w:b/>
          <w:bCs/>
          <w:spacing w:val="10"/>
          <w:rtl/>
        </w:rPr>
        <w:t>ראוי</w:t>
      </w:r>
      <w:r w:rsidRPr="003942DB">
        <w:rPr>
          <w:rFonts w:ascii="Calibri" w:hAnsi="Calibri"/>
          <w:b/>
          <w:bCs/>
          <w:spacing w:val="10"/>
          <w:rtl/>
        </w:rPr>
        <w:t xml:space="preserve"> </w:t>
      </w:r>
      <w:r w:rsidRPr="003942DB">
        <w:rPr>
          <w:rFonts w:ascii="Calibri" w:hAnsi="Calibri" w:hint="eastAsia"/>
          <w:b/>
          <w:bCs/>
          <w:spacing w:val="10"/>
          <w:rtl/>
        </w:rPr>
        <w:t>לתמיכה</w:t>
      </w:r>
      <w:r w:rsidRPr="003942DB">
        <w:rPr>
          <w:rFonts w:ascii="Calibri" w:hAnsi="Calibri"/>
          <w:b/>
          <w:bCs/>
          <w:spacing w:val="10"/>
          <w:rtl/>
        </w:rPr>
        <w:t xml:space="preserve"> </w:t>
      </w:r>
      <w:r w:rsidRPr="003942DB">
        <w:rPr>
          <w:rFonts w:ascii="Calibri" w:hAnsi="Calibri" w:hint="eastAsia"/>
          <w:b/>
          <w:bCs/>
          <w:spacing w:val="10"/>
          <w:rtl/>
        </w:rPr>
        <w:t>ולעידוד</w:t>
      </w:r>
      <w:r w:rsidRPr="003942DB">
        <w:rPr>
          <w:rFonts w:ascii="Calibri" w:hAnsi="Calibri"/>
          <w:b/>
          <w:bCs/>
          <w:spacing w:val="10"/>
          <w:rtl/>
        </w:rPr>
        <w:t xml:space="preserve">. </w:t>
      </w:r>
      <w:r w:rsidRPr="003942DB">
        <w:rPr>
          <w:rFonts w:ascii="Calibri" w:hAnsi="Calibri" w:hint="eastAsia"/>
          <w:b/>
          <w:bCs/>
          <w:spacing w:val="10"/>
          <w:rtl/>
        </w:rPr>
        <w:t>אף</w:t>
      </w:r>
      <w:r w:rsidRPr="003942DB">
        <w:rPr>
          <w:rFonts w:ascii="Calibri" w:hAnsi="Calibri"/>
          <w:b/>
          <w:bCs/>
          <w:spacing w:val="10"/>
          <w:rtl/>
        </w:rPr>
        <w:t xml:space="preserve"> </w:t>
      </w:r>
      <w:r w:rsidRPr="003942DB">
        <w:rPr>
          <w:rFonts w:ascii="Calibri" w:hAnsi="Calibri" w:hint="eastAsia"/>
          <w:b/>
          <w:bCs/>
          <w:spacing w:val="10"/>
          <w:rtl/>
        </w:rPr>
        <w:t>אנו</w:t>
      </w:r>
      <w:r w:rsidRPr="003942DB">
        <w:rPr>
          <w:rFonts w:ascii="Calibri" w:hAnsi="Calibri"/>
          <w:b/>
          <w:bCs/>
          <w:spacing w:val="10"/>
          <w:rtl/>
        </w:rPr>
        <w:t xml:space="preserve"> </w:t>
      </w:r>
      <w:r w:rsidRPr="003942DB">
        <w:rPr>
          <w:rFonts w:ascii="Calibri" w:hAnsi="Calibri" w:hint="eastAsia"/>
          <w:b/>
          <w:bCs/>
          <w:spacing w:val="10"/>
          <w:rtl/>
        </w:rPr>
        <w:t>סברנו</w:t>
      </w:r>
      <w:r w:rsidRPr="003942DB">
        <w:rPr>
          <w:rFonts w:ascii="Calibri" w:hAnsi="Calibri"/>
          <w:b/>
          <w:bCs/>
          <w:spacing w:val="10"/>
          <w:rtl/>
        </w:rPr>
        <w:t xml:space="preserve"> </w:t>
      </w:r>
      <w:r w:rsidRPr="003942DB">
        <w:rPr>
          <w:rFonts w:ascii="Calibri" w:hAnsi="Calibri" w:hint="eastAsia"/>
          <w:b/>
          <w:bCs/>
          <w:spacing w:val="10"/>
          <w:rtl/>
        </w:rPr>
        <w:t>שמחובתנו</w:t>
      </w:r>
      <w:r w:rsidRPr="003942DB">
        <w:rPr>
          <w:rFonts w:ascii="Calibri" w:hAnsi="Calibri"/>
          <w:b/>
          <w:bCs/>
          <w:spacing w:val="10"/>
          <w:rtl/>
        </w:rPr>
        <w:t xml:space="preserve"> </w:t>
      </w:r>
      <w:r w:rsidRPr="003942DB">
        <w:rPr>
          <w:rFonts w:ascii="Calibri" w:hAnsi="Calibri" w:hint="eastAsia"/>
          <w:b/>
          <w:bCs/>
          <w:spacing w:val="10"/>
          <w:rtl/>
        </w:rPr>
        <w:t>להושיט</w:t>
      </w:r>
      <w:r w:rsidRPr="003942DB">
        <w:rPr>
          <w:rFonts w:ascii="Calibri" w:hAnsi="Calibri"/>
          <w:b/>
          <w:bCs/>
          <w:spacing w:val="10"/>
          <w:rtl/>
        </w:rPr>
        <w:t xml:space="preserve"> </w:t>
      </w:r>
      <w:r w:rsidRPr="003942DB">
        <w:rPr>
          <w:rFonts w:ascii="Calibri" w:hAnsi="Calibri" w:hint="eastAsia"/>
          <w:b/>
          <w:bCs/>
          <w:spacing w:val="10"/>
          <w:rtl/>
        </w:rPr>
        <w:t>לו</w:t>
      </w:r>
      <w:r w:rsidRPr="003942DB">
        <w:rPr>
          <w:rFonts w:ascii="Calibri" w:hAnsi="Calibri"/>
          <w:b/>
          <w:bCs/>
          <w:spacing w:val="10"/>
          <w:rtl/>
        </w:rPr>
        <w:t xml:space="preserve"> </w:t>
      </w:r>
      <w:r w:rsidRPr="003942DB">
        <w:rPr>
          <w:rFonts w:ascii="Calibri" w:hAnsi="Calibri" w:hint="eastAsia"/>
          <w:b/>
          <w:bCs/>
          <w:spacing w:val="10"/>
          <w:rtl/>
        </w:rPr>
        <w:t>יד</w:t>
      </w:r>
      <w:r w:rsidRPr="003942DB">
        <w:rPr>
          <w:rFonts w:ascii="Calibri" w:hAnsi="Calibri"/>
          <w:b/>
          <w:bCs/>
          <w:spacing w:val="10"/>
          <w:rtl/>
        </w:rPr>
        <w:t xml:space="preserve">. </w:t>
      </w:r>
      <w:r w:rsidRPr="003942DB">
        <w:rPr>
          <w:rFonts w:ascii="Calibri" w:hAnsi="Calibri" w:hint="eastAsia"/>
          <w:b/>
          <w:bCs/>
          <w:spacing w:val="10"/>
          <w:rtl/>
        </w:rPr>
        <w:t>אנו</w:t>
      </w:r>
      <w:r w:rsidRPr="003942DB">
        <w:rPr>
          <w:rFonts w:ascii="Calibri" w:hAnsi="Calibri"/>
          <w:b/>
          <w:bCs/>
          <w:spacing w:val="10"/>
          <w:rtl/>
        </w:rPr>
        <w:t xml:space="preserve"> </w:t>
      </w:r>
      <w:r w:rsidRPr="003942DB">
        <w:rPr>
          <w:rFonts w:ascii="Calibri" w:hAnsi="Calibri" w:hint="eastAsia"/>
          <w:b/>
          <w:bCs/>
          <w:spacing w:val="10"/>
          <w:rtl/>
        </w:rPr>
        <w:t>מבקשים</w:t>
      </w:r>
      <w:r w:rsidRPr="003942DB">
        <w:rPr>
          <w:rFonts w:ascii="Calibri" w:hAnsi="Calibri"/>
          <w:b/>
          <w:bCs/>
          <w:spacing w:val="10"/>
          <w:rtl/>
        </w:rPr>
        <w:t xml:space="preserve"> </w:t>
      </w:r>
      <w:r w:rsidRPr="003942DB">
        <w:rPr>
          <w:rFonts w:ascii="Calibri" w:hAnsi="Calibri" w:hint="eastAsia"/>
          <w:b/>
          <w:bCs/>
          <w:spacing w:val="10"/>
          <w:rtl/>
        </w:rPr>
        <w:t>להביע</w:t>
      </w:r>
      <w:r w:rsidRPr="003942DB">
        <w:rPr>
          <w:rFonts w:ascii="Calibri" w:hAnsi="Calibri"/>
          <w:b/>
          <w:bCs/>
          <w:spacing w:val="10"/>
          <w:rtl/>
        </w:rPr>
        <w:t xml:space="preserve"> </w:t>
      </w:r>
      <w:r w:rsidRPr="003942DB">
        <w:rPr>
          <w:rFonts w:ascii="Calibri" w:hAnsi="Calibri" w:hint="eastAsia"/>
          <w:b/>
          <w:bCs/>
          <w:spacing w:val="10"/>
          <w:rtl/>
        </w:rPr>
        <w:t>את</w:t>
      </w:r>
      <w:r w:rsidRPr="003942DB">
        <w:rPr>
          <w:rFonts w:ascii="Calibri" w:hAnsi="Calibri"/>
          <w:b/>
          <w:bCs/>
          <w:spacing w:val="10"/>
          <w:rtl/>
        </w:rPr>
        <w:t xml:space="preserve"> </w:t>
      </w:r>
      <w:r w:rsidRPr="003942DB">
        <w:rPr>
          <w:rFonts w:ascii="Calibri" w:hAnsi="Calibri" w:hint="eastAsia"/>
          <w:b/>
          <w:bCs/>
          <w:spacing w:val="10"/>
          <w:rtl/>
        </w:rPr>
        <w:t>תקוותנו</w:t>
      </w:r>
      <w:r w:rsidRPr="003942DB">
        <w:rPr>
          <w:rFonts w:ascii="Calibri" w:hAnsi="Calibri"/>
          <w:b/>
          <w:bCs/>
          <w:spacing w:val="10"/>
          <w:rtl/>
        </w:rPr>
        <w:t xml:space="preserve"> </w:t>
      </w:r>
      <w:r w:rsidRPr="003942DB">
        <w:rPr>
          <w:rFonts w:ascii="Calibri" w:hAnsi="Calibri" w:hint="eastAsia"/>
          <w:b/>
          <w:bCs/>
          <w:spacing w:val="10"/>
          <w:rtl/>
        </w:rPr>
        <w:t>כי</w:t>
      </w:r>
      <w:r w:rsidRPr="003942DB">
        <w:rPr>
          <w:rFonts w:ascii="Calibri" w:hAnsi="Calibri"/>
          <w:b/>
          <w:bCs/>
          <w:spacing w:val="10"/>
          <w:rtl/>
        </w:rPr>
        <w:t xml:space="preserve"> </w:t>
      </w:r>
      <w:r w:rsidRPr="003942DB">
        <w:rPr>
          <w:rFonts w:ascii="Calibri" w:hAnsi="Calibri" w:hint="eastAsia"/>
          <w:b/>
          <w:bCs/>
          <w:spacing w:val="10"/>
          <w:rtl/>
        </w:rPr>
        <w:t>המערער</w:t>
      </w:r>
      <w:r w:rsidRPr="003942DB">
        <w:rPr>
          <w:rFonts w:ascii="Calibri" w:hAnsi="Calibri"/>
          <w:b/>
          <w:bCs/>
          <w:spacing w:val="10"/>
          <w:rtl/>
        </w:rPr>
        <w:t xml:space="preserve"> </w:t>
      </w:r>
      <w:r w:rsidRPr="003942DB">
        <w:rPr>
          <w:rFonts w:ascii="Calibri" w:hAnsi="Calibri" w:hint="eastAsia"/>
          <w:b/>
          <w:bCs/>
          <w:spacing w:val="10"/>
          <w:rtl/>
        </w:rPr>
        <w:t>יתמיד</w:t>
      </w:r>
      <w:r w:rsidRPr="003942DB">
        <w:rPr>
          <w:rFonts w:ascii="Calibri" w:hAnsi="Calibri"/>
          <w:b/>
          <w:bCs/>
          <w:spacing w:val="10"/>
          <w:rtl/>
        </w:rPr>
        <w:t xml:space="preserve"> </w:t>
      </w:r>
      <w:r w:rsidRPr="003942DB">
        <w:rPr>
          <w:rFonts w:ascii="Calibri" w:hAnsi="Calibri" w:hint="eastAsia"/>
          <w:b/>
          <w:bCs/>
          <w:spacing w:val="10"/>
          <w:rtl/>
        </w:rPr>
        <w:t>בדרכו</w:t>
      </w:r>
      <w:r w:rsidRPr="003942DB">
        <w:rPr>
          <w:rFonts w:ascii="Calibri" w:hAnsi="Calibri"/>
          <w:b/>
          <w:bCs/>
          <w:spacing w:val="10"/>
          <w:rtl/>
        </w:rPr>
        <w:t xml:space="preserve"> </w:t>
      </w:r>
      <w:r w:rsidRPr="003942DB">
        <w:rPr>
          <w:rFonts w:ascii="Calibri" w:hAnsi="Calibri" w:hint="eastAsia"/>
          <w:b/>
          <w:bCs/>
          <w:spacing w:val="10"/>
          <w:rtl/>
        </w:rPr>
        <w:t>החדשה</w:t>
      </w:r>
      <w:r w:rsidRPr="003942DB">
        <w:rPr>
          <w:rFonts w:ascii="Calibri" w:hAnsi="Calibri"/>
          <w:b/>
          <w:bCs/>
          <w:spacing w:val="10"/>
          <w:rtl/>
        </w:rPr>
        <w:t>.</w:t>
      </w:r>
    </w:p>
    <w:p w14:paraId="2C1A16E2" w14:textId="77777777" w:rsidR="001C33BB" w:rsidRPr="003942DB" w:rsidRDefault="001C33BB" w:rsidP="001C33BB">
      <w:pPr>
        <w:rPr>
          <w:rFonts w:ascii="Calibri" w:hAnsi="Calibri"/>
          <w:rtl/>
        </w:rPr>
      </w:pPr>
    </w:p>
    <w:p w14:paraId="7FECAC32" w14:textId="77777777" w:rsidR="001C33BB" w:rsidRPr="003942DB" w:rsidRDefault="001C33BB" w:rsidP="001C33BB">
      <w:pPr>
        <w:numPr>
          <w:ilvl w:val="0"/>
          <w:numId w:val="4"/>
        </w:numPr>
        <w:spacing w:line="360" w:lineRule="auto"/>
        <w:contextualSpacing/>
        <w:jc w:val="both"/>
        <w:rPr>
          <w:rFonts w:ascii="Calibri" w:hAnsi="Calibri"/>
          <w:rtl/>
        </w:rPr>
      </w:pPr>
      <w:r w:rsidRPr="003942DB">
        <w:rPr>
          <w:rFonts w:ascii="Calibri" w:hAnsi="Calibri" w:hint="eastAsia"/>
          <w:rtl/>
        </w:rPr>
        <w:t>ולאחרונה</w:t>
      </w:r>
      <w:r w:rsidRPr="003942DB">
        <w:rPr>
          <w:rFonts w:ascii="Calibri" w:hAnsi="Calibri"/>
          <w:rtl/>
        </w:rPr>
        <w:t xml:space="preserve">, </w:t>
      </w:r>
      <w:r w:rsidRPr="003942DB">
        <w:rPr>
          <w:rFonts w:ascii="Calibri" w:hAnsi="Calibri" w:hint="eastAsia"/>
          <w:rtl/>
        </w:rPr>
        <w:t>ב</w:t>
      </w:r>
      <w:hyperlink r:id="rId25" w:history="1">
        <w:r w:rsidR="001F2626" w:rsidRPr="001F2626">
          <w:rPr>
            <w:rFonts w:ascii="Calibri" w:hAnsi="Calibri" w:hint="eastAsia"/>
            <w:color w:val="0000FF"/>
            <w:u w:val="single"/>
            <w:rtl/>
          </w:rPr>
          <w:t>ע</w:t>
        </w:r>
        <w:r w:rsidR="001F2626" w:rsidRPr="001F2626">
          <w:rPr>
            <w:rFonts w:ascii="Calibri" w:hAnsi="Calibri"/>
            <w:color w:val="0000FF"/>
            <w:u w:val="single"/>
            <w:rtl/>
          </w:rPr>
          <w:t>"</w:t>
        </w:r>
        <w:r w:rsidR="001F2626" w:rsidRPr="001F2626">
          <w:rPr>
            <w:rFonts w:ascii="Calibri" w:hAnsi="Calibri" w:hint="eastAsia"/>
            <w:color w:val="0000FF"/>
            <w:u w:val="single"/>
            <w:rtl/>
          </w:rPr>
          <w:t>פ</w:t>
        </w:r>
        <w:r w:rsidR="001F2626" w:rsidRPr="001F2626">
          <w:rPr>
            <w:rFonts w:ascii="Calibri" w:hAnsi="Calibri"/>
            <w:color w:val="0000FF"/>
            <w:u w:val="single"/>
            <w:rtl/>
          </w:rPr>
          <w:t xml:space="preserve"> 6637/17</w:t>
        </w:r>
      </w:hyperlink>
      <w:r w:rsidRPr="003942DB">
        <w:rPr>
          <w:rFonts w:ascii="Calibri" w:hAnsi="Calibri"/>
          <w:rtl/>
        </w:rPr>
        <w:t xml:space="preserve"> </w:t>
      </w:r>
      <w:r w:rsidRPr="003942DB">
        <w:rPr>
          <w:rFonts w:ascii="Calibri" w:hAnsi="Calibri" w:hint="eastAsia"/>
          <w:b/>
          <w:bCs/>
          <w:rtl/>
        </w:rPr>
        <w:t>קרנדל</w:t>
      </w:r>
      <w:r w:rsidRPr="003942DB">
        <w:rPr>
          <w:rFonts w:ascii="Calibri" w:hAnsi="Calibri"/>
          <w:b/>
          <w:bCs/>
          <w:rtl/>
        </w:rPr>
        <w:t xml:space="preserve"> </w:t>
      </w:r>
      <w:r w:rsidRPr="003942DB">
        <w:rPr>
          <w:rFonts w:ascii="Calibri" w:hAnsi="Calibri" w:hint="eastAsia"/>
          <w:b/>
          <w:bCs/>
          <w:rtl/>
        </w:rPr>
        <w:t>נ</w:t>
      </w:r>
      <w:r w:rsidRPr="003942DB">
        <w:rPr>
          <w:rFonts w:ascii="Calibri" w:hAnsi="Calibri"/>
          <w:b/>
          <w:bCs/>
          <w:rtl/>
        </w:rPr>
        <w:t xml:space="preserve">' </w:t>
      </w:r>
      <w:r w:rsidRPr="003942DB">
        <w:rPr>
          <w:rFonts w:ascii="Calibri" w:hAnsi="Calibri" w:hint="eastAsia"/>
          <w:b/>
          <w:bCs/>
          <w:rtl/>
        </w:rPr>
        <w:t>מ</w:t>
      </w:r>
      <w:r w:rsidRPr="003942DB">
        <w:rPr>
          <w:rFonts w:ascii="Calibri" w:hAnsi="Calibri"/>
          <w:b/>
          <w:bCs/>
          <w:rtl/>
        </w:rPr>
        <w:t>.</w:t>
      </w:r>
      <w:r w:rsidRPr="003942DB">
        <w:rPr>
          <w:rFonts w:ascii="Calibri" w:hAnsi="Calibri" w:hint="eastAsia"/>
          <w:b/>
          <w:bCs/>
          <w:rtl/>
        </w:rPr>
        <w:t>י</w:t>
      </w:r>
      <w:r w:rsidRPr="003942DB">
        <w:rPr>
          <w:rFonts w:ascii="Calibri" w:hAnsi="Calibri"/>
          <w:b/>
          <w:bCs/>
          <w:rtl/>
        </w:rPr>
        <w:t>.</w:t>
      </w:r>
      <w:r w:rsidRPr="003942DB">
        <w:rPr>
          <w:rFonts w:ascii="Calibri" w:hAnsi="Calibri"/>
          <w:rtl/>
        </w:rPr>
        <w:t xml:space="preserve"> (2018) </w:t>
      </w:r>
      <w:r w:rsidRPr="003942DB">
        <w:rPr>
          <w:rFonts w:ascii="Calibri" w:hAnsi="Calibri" w:hint="eastAsia"/>
          <w:rtl/>
        </w:rPr>
        <w:t>סיכמה</w:t>
      </w:r>
      <w:r w:rsidRPr="003942DB">
        <w:rPr>
          <w:rFonts w:ascii="Calibri" w:hAnsi="Calibri"/>
          <w:rtl/>
        </w:rPr>
        <w:t xml:space="preserve"> </w:t>
      </w:r>
      <w:r w:rsidRPr="003942DB">
        <w:rPr>
          <w:rFonts w:ascii="Calibri" w:hAnsi="Calibri" w:hint="eastAsia"/>
          <w:rtl/>
        </w:rPr>
        <w:t>את</w:t>
      </w:r>
      <w:r w:rsidRPr="003942DB">
        <w:rPr>
          <w:rFonts w:ascii="Calibri" w:hAnsi="Calibri"/>
          <w:rtl/>
        </w:rPr>
        <w:t xml:space="preserve"> </w:t>
      </w:r>
      <w:r w:rsidRPr="003942DB">
        <w:rPr>
          <w:rFonts w:ascii="Calibri" w:hAnsi="Calibri" w:hint="eastAsia"/>
          <w:rtl/>
        </w:rPr>
        <w:t>הדברים</w:t>
      </w:r>
      <w:r w:rsidRPr="003942DB">
        <w:rPr>
          <w:rFonts w:ascii="Calibri" w:hAnsi="Calibri"/>
          <w:rtl/>
        </w:rPr>
        <w:t xml:space="preserve"> </w:t>
      </w:r>
      <w:r w:rsidRPr="003942DB">
        <w:rPr>
          <w:rFonts w:ascii="Calibri" w:hAnsi="Calibri" w:hint="eastAsia"/>
          <w:rtl/>
        </w:rPr>
        <w:t>הש</w:t>
      </w:r>
      <w:r w:rsidRPr="003942DB">
        <w:rPr>
          <w:rFonts w:ascii="Calibri" w:hAnsi="Calibri"/>
          <w:rtl/>
        </w:rPr>
        <w:t xml:space="preserve">' </w:t>
      </w:r>
      <w:r w:rsidRPr="003942DB">
        <w:rPr>
          <w:rFonts w:ascii="Calibri" w:hAnsi="Calibri" w:hint="eastAsia"/>
          <w:rtl/>
        </w:rPr>
        <w:t>ברק</w:t>
      </w:r>
      <w:r w:rsidRPr="003942DB">
        <w:rPr>
          <w:rFonts w:ascii="Calibri" w:hAnsi="Calibri"/>
          <w:rtl/>
        </w:rPr>
        <w:t>-</w:t>
      </w:r>
      <w:r w:rsidRPr="003942DB">
        <w:rPr>
          <w:rFonts w:ascii="Calibri" w:hAnsi="Calibri" w:hint="eastAsia"/>
          <w:rtl/>
        </w:rPr>
        <w:t>ארז</w:t>
      </w:r>
      <w:r w:rsidRPr="003942DB">
        <w:rPr>
          <w:rFonts w:ascii="Calibri" w:hAnsi="Calibri"/>
          <w:rtl/>
        </w:rPr>
        <w:t>:</w:t>
      </w:r>
    </w:p>
    <w:p w14:paraId="35970109" w14:textId="77777777" w:rsidR="001C33BB" w:rsidRPr="003942DB" w:rsidRDefault="001C33BB" w:rsidP="001C33BB">
      <w:pPr>
        <w:overflowPunct w:val="0"/>
        <w:autoSpaceDE w:val="0"/>
        <w:autoSpaceDN w:val="0"/>
        <w:spacing w:line="360" w:lineRule="auto"/>
        <w:ind w:left="567" w:right="567"/>
        <w:jc w:val="both"/>
      </w:pPr>
      <w:r w:rsidRPr="003942DB">
        <w:rPr>
          <w:rFonts w:ascii="Calibri" w:hAnsi="Calibri" w:hint="eastAsia"/>
          <w:b/>
          <w:bCs/>
          <w:spacing w:val="10"/>
          <w:rtl/>
        </w:rPr>
        <w:t>בקווים</w:t>
      </w:r>
      <w:r w:rsidRPr="003942DB">
        <w:rPr>
          <w:rFonts w:ascii="Calibri" w:hAnsi="Calibri"/>
          <w:b/>
          <w:bCs/>
          <w:spacing w:val="10"/>
          <w:rtl/>
        </w:rPr>
        <w:t xml:space="preserve"> </w:t>
      </w:r>
      <w:r w:rsidRPr="003942DB">
        <w:rPr>
          <w:rFonts w:ascii="Calibri" w:hAnsi="Calibri" w:hint="eastAsia"/>
          <w:b/>
          <w:bCs/>
          <w:spacing w:val="10"/>
          <w:rtl/>
        </w:rPr>
        <w:t>כלליים</w:t>
      </w:r>
      <w:r w:rsidRPr="003942DB">
        <w:rPr>
          <w:rFonts w:ascii="Calibri" w:hAnsi="Calibri"/>
          <w:b/>
          <w:bCs/>
          <w:spacing w:val="10"/>
          <w:rtl/>
        </w:rPr>
        <w:t xml:space="preserve"> </w:t>
      </w:r>
      <w:r w:rsidRPr="003942DB">
        <w:rPr>
          <w:rFonts w:ascii="Calibri" w:hAnsi="Calibri" w:hint="eastAsia"/>
          <w:b/>
          <w:bCs/>
          <w:spacing w:val="10"/>
          <w:rtl/>
        </w:rPr>
        <w:t>ניתן</w:t>
      </w:r>
      <w:r w:rsidRPr="003942DB">
        <w:rPr>
          <w:rFonts w:ascii="Calibri" w:hAnsi="Calibri"/>
          <w:b/>
          <w:bCs/>
          <w:spacing w:val="10"/>
          <w:rtl/>
        </w:rPr>
        <w:t xml:space="preserve"> </w:t>
      </w:r>
      <w:r w:rsidRPr="003942DB">
        <w:rPr>
          <w:rFonts w:ascii="Calibri" w:hAnsi="Calibri" w:hint="eastAsia"/>
          <w:b/>
          <w:bCs/>
          <w:spacing w:val="10"/>
          <w:rtl/>
        </w:rPr>
        <w:t>להצביע</w:t>
      </w:r>
      <w:r w:rsidRPr="003942DB">
        <w:rPr>
          <w:rFonts w:ascii="Calibri" w:hAnsi="Calibri"/>
          <w:b/>
          <w:bCs/>
          <w:spacing w:val="10"/>
          <w:rtl/>
        </w:rPr>
        <w:t xml:space="preserve"> </w:t>
      </w:r>
      <w:r w:rsidRPr="003942DB">
        <w:rPr>
          <w:rFonts w:ascii="Calibri" w:hAnsi="Calibri" w:hint="eastAsia"/>
          <w:b/>
          <w:bCs/>
          <w:spacing w:val="10"/>
          <w:rtl/>
        </w:rPr>
        <w:t>על</w:t>
      </w:r>
      <w:r w:rsidRPr="003942DB">
        <w:rPr>
          <w:rFonts w:ascii="Calibri" w:hAnsi="Calibri"/>
          <w:b/>
          <w:bCs/>
          <w:spacing w:val="10"/>
          <w:rtl/>
        </w:rPr>
        <w:t xml:space="preserve"> </w:t>
      </w:r>
      <w:r w:rsidRPr="003942DB">
        <w:rPr>
          <w:rFonts w:ascii="Calibri" w:hAnsi="Calibri" w:hint="eastAsia"/>
          <w:b/>
          <w:bCs/>
          <w:spacing w:val="10"/>
          <w:rtl/>
        </w:rPr>
        <w:t>כך</w:t>
      </w:r>
      <w:r w:rsidRPr="003942DB">
        <w:rPr>
          <w:rFonts w:ascii="Calibri" w:hAnsi="Calibri"/>
          <w:b/>
          <w:bCs/>
          <w:spacing w:val="10"/>
          <w:rtl/>
        </w:rPr>
        <w:t xml:space="preserve"> </w:t>
      </w:r>
      <w:r w:rsidRPr="003942DB">
        <w:rPr>
          <w:rFonts w:ascii="Calibri" w:hAnsi="Calibri" w:hint="eastAsia"/>
          <w:b/>
          <w:bCs/>
          <w:spacing w:val="10"/>
          <w:rtl/>
        </w:rPr>
        <w:t>שהפעלת</w:t>
      </w:r>
      <w:r w:rsidRPr="003942DB">
        <w:rPr>
          <w:rFonts w:ascii="Calibri" w:hAnsi="Calibri"/>
          <w:b/>
          <w:bCs/>
          <w:spacing w:val="10"/>
          <w:rtl/>
        </w:rPr>
        <w:t xml:space="preserve"> </w:t>
      </w:r>
      <w:r w:rsidRPr="003942DB">
        <w:rPr>
          <w:rFonts w:ascii="Calibri" w:hAnsi="Calibri" w:hint="eastAsia"/>
          <w:b/>
          <w:bCs/>
          <w:spacing w:val="10"/>
          <w:rtl/>
        </w:rPr>
        <w:t>הסמכות</w:t>
      </w:r>
      <w:r w:rsidRPr="003942DB">
        <w:rPr>
          <w:rFonts w:ascii="Calibri" w:hAnsi="Calibri"/>
          <w:b/>
          <w:bCs/>
          <w:spacing w:val="10"/>
          <w:rtl/>
        </w:rPr>
        <w:t xml:space="preserve"> </w:t>
      </w:r>
      <w:r w:rsidRPr="001F2626">
        <w:rPr>
          <w:rFonts w:ascii="Calibri" w:hAnsi="Calibri" w:hint="eastAsia"/>
          <w:b/>
          <w:bCs/>
          <w:color w:val="000000"/>
          <w:spacing w:val="10"/>
          <w:rtl/>
        </w:rPr>
        <w:t>בסעיף</w:t>
      </w:r>
      <w:r w:rsidRPr="001F2626">
        <w:rPr>
          <w:rFonts w:ascii="Calibri" w:hAnsi="Calibri"/>
          <w:b/>
          <w:bCs/>
          <w:color w:val="000000"/>
          <w:spacing w:val="10"/>
          <w:rtl/>
        </w:rPr>
        <w:t xml:space="preserve"> 40</w:t>
      </w:r>
      <w:r w:rsidRPr="001F2626">
        <w:rPr>
          <w:rFonts w:ascii="Calibri" w:hAnsi="Calibri" w:hint="eastAsia"/>
          <w:b/>
          <w:bCs/>
          <w:color w:val="000000"/>
          <w:spacing w:val="10"/>
          <w:rtl/>
        </w:rPr>
        <w:t>ד</w:t>
      </w:r>
      <w:r w:rsidRPr="003942DB">
        <w:rPr>
          <w:rFonts w:ascii="Calibri" w:hAnsi="Calibri"/>
          <w:b/>
          <w:bCs/>
          <w:spacing w:val="10"/>
          <w:rtl/>
        </w:rPr>
        <w:t xml:space="preserve"> </w:t>
      </w:r>
      <w:r w:rsidRPr="003942DB">
        <w:rPr>
          <w:rFonts w:ascii="Calibri" w:hAnsi="Calibri" w:hint="eastAsia"/>
          <w:b/>
          <w:bCs/>
          <w:spacing w:val="10"/>
          <w:rtl/>
        </w:rPr>
        <w:t>אינה</w:t>
      </w:r>
      <w:r w:rsidRPr="003942DB">
        <w:rPr>
          <w:rFonts w:ascii="Calibri" w:hAnsi="Calibri"/>
          <w:b/>
          <w:bCs/>
          <w:spacing w:val="10"/>
          <w:rtl/>
        </w:rPr>
        <w:t xml:space="preserve"> </w:t>
      </w:r>
      <w:r w:rsidRPr="003942DB">
        <w:rPr>
          <w:rFonts w:ascii="Calibri" w:hAnsi="Calibri" w:hint="eastAsia"/>
          <w:b/>
          <w:bCs/>
          <w:spacing w:val="10"/>
          <w:rtl/>
        </w:rPr>
        <w:t>מוגבלת</w:t>
      </w:r>
      <w:r w:rsidRPr="003942DB">
        <w:rPr>
          <w:rFonts w:ascii="Calibri" w:hAnsi="Calibri"/>
          <w:b/>
          <w:bCs/>
          <w:spacing w:val="10"/>
          <w:rtl/>
        </w:rPr>
        <w:t xml:space="preserve"> </w:t>
      </w:r>
      <w:r w:rsidRPr="003942DB">
        <w:rPr>
          <w:rFonts w:ascii="Calibri" w:hAnsi="Calibri" w:hint="eastAsia"/>
          <w:b/>
          <w:bCs/>
          <w:spacing w:val="10"/>
          <w:rtl/>
        </w:rPr>
        <w:t>לעבירות</w:t>
      </w:r>
      <w:r w:rsidRPr="003942DB">
        <w:rPr>
          <w:rFonts w:ascii="Calibri" w:hAnsi="Calibri"/>
          <w:b/>
          <w:bCs/>
          <w:spacing w:val="10"/>
          <w:rtl/>
        </w:rPr>
        <w:t xml:space="preserve"> </w:t>
      </w:r>
      <w:r w:rsidRPr="003942DB">
        <w:rPr>
          <w:rFonts w:ascii="Calibri" w:hAnsi="Calibri" w:hint="eastAsia"/>
          <w:b/>
          <w:bCs/>
          <w:spacing w:val="10"/>
          <w:rtl/>
        </w:rPr>
        <w:t>קלות</w:t>
      </w:r>
      <w:r w:rsidRPr="003942DB">
        <w:rPr>
          <w:rFonts w:ascii="Calibri" w:hAnsi="Calibri"/>
          <w:b/>
          <w:bCs/>
          <w:spacing w:val="10"/>
          <w:rtl/>
        </w:rPr>
        <w:t xml:space="preserve"> </w:t>
      </w:r>
      <w:r w:rsidRPr="003942DB">
        <w:rPr>
          <w:rFonts w:ascii="Calibri" w:hAnsi="Calibri" w:hint="eastAsia"/>
          <w:b/>
          <w:bCs/>
          <w:spacing w:val="10"/>
          <w:rtl/>
        </w:rPr>
        <w:t>בלבד</w:t>
      </w:r>
      <w:r w:rsidRPr="003942DB">
        <w:rPr>
          <w:rFonts w:ascii="Calibri" w:hAnsi="Calibri"/>
          <w:b/>
          <w:bCs/>
          <w:spacing w:val="10"/>
          <w:rtl/>
        </w:rPr>
        <w:t xml:space="preserve">... </w:t>
      </w:r>
      <w:r w:rsidRPr="003942DB">
        <w:rPr>
          <w:rFonts w:ascii="Calibri" w:hAnsi="Calibri" w:hint="eastAsia"/>
          <w:b/>
          <w:bCs/>
          <w:spacing w:val="10"/>
          <w:rtl/>
        </w:rPr>
        <w:t>במקרים</w:t>
      </w:r>
      <w:r w:rsidRPr="003942DB">
        <w:rPr>
          <w:rFonts w:ascii="Calibri" w:hAnsi="Calibri"/>
          <w:b/>
          <w:bCs/>
          <w:spacing w:val="10"/>
          <w:rtl/>
        </w:rPr>
        <w:t xml:space="preserve"> </w:t>
      </w:r>
      <w:r w:rsidRPr="003942DB">
        <w:rPr>
          <w:rFonts w:ascii="Calibri" w:hAnsi="Calibri" w:hint="eastAsia"/>
          <w:b/>
          <w:bCs/>
          <w:spacing w:val="10"/>
          <w:rtl/>
        </w:rPr>
        <w:t>קודמים</w:t>
      </w:r>
      <w:r w:rsidRPr="003942DB">
        <w:rPr>
          <w:rFonts w:ascii="Calibri" w:hAnsi="Calibri"/>
          <w:b/>
          <w:bCs/>
          <w:spacing w:val="10"/>
          <w:rtl/>
        </w:rPr>
        <w:t xml:space="preserve"> </w:t>
      </w:r>
      <w:r w:rsidRPr="003942DB">
        <w:rPr>
          <w:rFonts w:ascii="Calibri" w:hAnsi="Calibri" w:hint="eastAsia"/>
          <w:b/>
          <w:bCs/>
          <w:spacing w:val="10"/>
          <w:rtl/>
        </w:rPr>
        <w:t>שבהם</w:t>
      </w:r>
      <w:r w:rsidRPr="003942DB">
        <w:rPr>
          <w:rFonts w:ascii="Calibri" w:hAnsi="Calibri"/>
          <w:b/>
          <w:bCs/>
          <w:spacing w:val="10"/>
          <w:rtl/>
        </w:rPr>
        <w:t xml:space="preserve"> </w:t>
      </w:r>
      <w:r w:rsidRPr="003942DB">
        <w:rPr>
          <w:rFonts w:ascii="Calibri" w:hAnsi="Calibri" w:hint="eastAsia"/>
          <w:b/>
          <w:bCs/>
          <w:spacing w:val="10"/>
          <w:rtl/>
        </w:rPr>
        <w:t>נדרש</w:t>
      </w:r>
      <w:r w:rsidRPr="003942DB">
        <w:rPr>
          <w:rFonts w:ascii="Calibri" w:hAnsi="Calibri"/>
          <w:b/>
          <w:bCs/>
          <w:spacing w:val="10"/>
          <w:rtl/>
        </w:rPr>
        <w:t xml:space="preserve"> </w:t>
      </w:r>
      <w:r w:rsidRPr="003942DB">
        <w:rPr>
          <w:rFonts w:ascii="Calibri" w:hAnsi="Calibri" w:hint="eastAsia"/>
          <w:b/>
          <w:bCs/>
          <w:spacing w:val="10"/>
          <w:rtl/>
        </w:rPr>
        <w:t>בית</w:t>
      </w:r>
      <w:r w:rsidRPr="003942DB">
        <w:rPr>
          <w:rFonts w:ascii="Calibri" w:hAnsi="Calibri"/>
          <w:b/>
          <w:bCs/>
          <w:spacing w:val="10"/>
          <w:rtl/>
        </w:rPr>
        <w:t xml:space="preserve"> </w:t>
      </w:r>
      <w:r w:rsidRPr="003942DB">
        <w:rPr>
          <w:rFonts w:ascii="Calibri" w:hAnsi="Calibri" w:hint="eastAsia"/>
          <w:b/>
          <w:bCs/>
          <w:spacing w:val="10"/>
          <w:rtl/>
        </w:rPr>
        <w:t>המשפט</w:t>
      </w:r>
      <w:r w:rsidRPr="003942DB">
        <w:rPr>
          <w:rFonts w:ascii="Calibri" w:hAnsi="Calibri"/>
          <w:b/>
          <w:bCs/>
          <w:spacing w:val="10"/>
          <w:rtl/>
        </w:rPr>
        <w:t xml:space="preserve"> </w:t>
      </w:r>
      <w:r w:rsidRPr="003942DB">
        <w:rPr>
          <w:rFonts w:ascii="Calibri" w:hAnsi="Calibri" w:hint="eastAsia"/>
          <w:b/>
          <w:bCs/>
          <w:spacing w:val="10"/>
          <w:rtl/>
        </w:rPr>
        <w:t>להעריך</w:t>
      </w:r>
      <w:r w:rsidRPr="003942DB">
        <w:rPr>
          <w:rFonts w:ascii="Calibri" w:hAnsi="Calibri"/>
          <w:b/>
          <w:bCs/>
          <w:spacing w:val="10"/>
          <w:rtl/>
        </w:rPr>
        <w:t xml:space="preserve"> </w:t>
      </w:r>
      <w:r w:rsidRPr="003942DB">
        <w:rPr>
          <w:rFonts w:ascii="Calibri" w:hAnsi="Calibri" w:hint="eastAsia"/>
          <w:b/>
          <w:bCs/>
          <w:spacing w:val="10"/>
          <w:rtl/>
        </w:rPr>
        <w:t>את</w:t>
      </w:r>
      <w:r w:rsidRPr="003942DB">
        <w:rPr>
          <w:rFonts w:ascii="Calibri" w:hAnsi="Calibri"/>
          <w:b/>
          <w:bCs/>
          <w:spacing w:val="10"/>
          <w:rtl/>
        </w:rPr>
        <w:t xml:space="preserve"> </w:t>
      </w:r>
      <w:r w:rsidRPr="003942DB">
        <w:rPr>
          <w:rFonts w:ascii="Calibri" w:hAnsi="Calibri" w:hint="eastAsia"/>
          <w:b/>
          <w:bCs/>
          <w:spacing w:val="10"/>
          <w:rtl/>
        </w:rPr>
        <w:t>סיכויי</w:t>
      </w:r>
      <w:r w:rsidRPr="003942DB">
        <w:rPr>
          <w:rFonts w:ascii="Calibri" w:hAnsi="Calibri"/>
          <w:b/>
          <w:bCs/>
          <w:spacing w:val="10"/>
          <w:rtl/>
        </w:rPr>
        <w:t xml:space="preserve"> </w:t>
      </w:r>
      <w:r w:rsidRPr="003942DB">
        <w:rPr>
          <w:rFonts w:ascii="Calibri" w:hAnsi="Calibri" w:hint="eastAsia"/>
          <w:b/>
          <w:bCs/>
          <w:spacing w:val="10"/>
          <w:rtl/>
        </w:rPr>
        <w:t>השיקום</w:t>
      </w:r>
      <w:r w:rsidRPr="003942DB">
        <w:rPr>
          <w:rFonts w:ascii="Calibri" w:hAnsi="Calibri"/>
          <w:b/>
          <w:bCs/>
          <w:spacing w:val="10"/>
          <w:rtl/>
        </w:rPr>
        <w:t xml:space="preserve"> </w:t>
      </w:r>
      <w:r w:rsidRPr="003942DB">
        <w:rPr>
          <w:rFonts w:ascii="Calibri" w:hAnsi="Calibri" w:hint="eastAsia"/>
          <w:b/>
          <w:bCs/>
          <w:spacing w:val="10"/>
          <w:rtl/>
        </w:rPr>
        <w:t>במסגרת</w:t>
      </w:r>
      <w:r w:rsidRPr="003942DB">
        <w:rPr>
          <w:rFonts w:ascii="Calibri" w:hAnsi="Calibri"/>
          <w:b/>
          <w:bCs/>
          <w:spacing w:val="10"/>
          <w:rtl/>
        </w:rPr>
        <w:t xml:space="preserve"> </w:t>
      </w:r>
      <w:r w:rsidRPr="001F2626">
        <w:rPr>
          <w:rFonts w:ascii="Calibri" w:hAnsi="Calibri" w:hint="eastAsia"/>
          <w:b/>
          <w:bCs/>
          <w:color w:val="000000"/>
          <w:spacing w:val="10"/>
          <w:rtl/>
        </w:rPr>
        <w:t>סעיף</w:t>
      </w:r>
      <w:r w:rsidRPr="001F2626">
        <w:rPr>
          <w:rFonts w:ascii="Calibri" w:hAnsi="Calibri"/>
          <w:b/>
          <w:bCs/>
          <w:color w:val="000000"/>
          <w:spacing w:val="10"/>
          <w:rtl/>
        </w:rPr>
        <w:t xml:space="preserve"> 40</w:t>
      </w:r>
      <w:r w:rsidRPr="001F2626">
        <w:rPr>
          <w:rFonts w:ascii="Calibri" w:hAnsi="Calibri" w:hint="eastAsia"/>
          <w:b/>
          <w:bCs/>
          <w:color w:val="000000"/>
          <w:spacing w:val="10"/>
          <w:rtl/>
        </w:rPr>
        <w:t>ד</w:t>
      </w:r>
      <w:r w:rsidRPr="003942DB">
        <w:rPr>
          <w:rFonts w:ascii="Calibri" w:hAnsi="Calibri"/>
          <w:b/>
          <w:bCs/>
          <w:spacing w:val="10"/>
          <w:rtl/>
        </w:rPr>
        <w:t xml:space="preserve"> </w:t>
      </w:r>
      <w:r w:rsidRPr="003942DB">
        <w:rPr>
          <w:rFonts w:ascii="Calibri" w:hAnsi="Calibri" w:hint="eastAsia"/>
          <w:b/>
          <w:bCs/>
          <w:spacing w:val="10"/>
          <w:rtl/>
        </w:rPr>
        <w:t>ל</w:t>
      </w:r>
      <w:hyperlink r:id="rId26" w:history="1">
        <w:r w:rsidR="001F2626" w:rsidRPr="001F2626">
          <w:rPr>
            <w:rFonts w:ascii="Calibri" w:hAnsi="Calibri" w:hint="eastAsia"/>
            <w:b/>
            <w:bCs/>
            <w:color w:val="0000FF"/>
            <w:spacing w:val="10"/>
            <w:u w:val="single"/>
            <w:rtl/>
          </w:rPr>
          <w:t>חוק</w:t>
        </w:r>
        <w:r w:rsidR="001F2626" w:rsidRPr="001F2626">
          <w:rPr>
            <w:rFonts w:ascii="Calibri" w:hAnsi="Calibri"/>
            <w:b/>
            <w:bCs/>
            <w:color w:val="0000FF"/>
            <w:spacing w:val="10"/>
            <w:u w:val="single"/>
            <w:rtl/>
          </w:rPr>
          <w:t xml:space="preserve"> </w:t>
        </w:r>
        <w:r w:rsidR="001F2626" w:rsidRPr="001F2626">
          <w:rPr>
            <w:rFonts w:ascii="Calibri" w:hAnsi="Calibri" w:hint="eastAsia"/>
            <w:b/>
            <w:bCs/>
            <w:color w:val="0000FF"/>
            <w:spacing w:val="10"/>
            <w:u w:val="single"/>
            <w:rtl/>
          </w:rPr>
          <w:t>העונשין</w:t>
        </w:r>
      </w:hyperlink>
      <w:r w:rsidRPr="003942DB">
        <w:rPr>
          <w:rFonts w:ascii="Calibri" w:hAnsi="Calibri"/>
          <w:b/>
          <w:bCs/>
          <w:spacing w:val="10"/>
          <w:rtl/>
        </w:rPr>
        <w:t xml:space="preserve"> </w:t>
      </w:r>
      <w:r w:rsidRPr="003942DB">
        <w:rPr>
          <w:rFonts w:ascii="Calibri" w:hAnsi="Calibri" w:hint="eastAsia"/>
          <w:b/>
          <w:bCs/>
          <w:spacing w:val="10"/>
          <w:rtl/>
        </w:rPr>
        <w:t>הובאו</w:t>
      </w:r>
      <w:r w:rsidRPr="003942DB">
        <w:rPr>
          <w:rFonts w:ascii="Calibri" w:hAnsi="Calibri"/>
          <w:b/>
          <w:bCs/>
          <w:spacing w:val="10"/>
          <w:rtl/>
        </w:rPr>
        <w:t xml:space="preserve"> </w:t>
      </w:r>
      <w:r w:rsidRPr="003942DB">
        <w:rPr>
          <w:rFonts w:ascii="Calibri" w:hAnsi="Calibri" w:hint="eastAsia"/>
          <w:b/>
          <w:bCs/>
          <w:spacing w:val="10"/>
          <w:rtl/>
        </w:rPr>
        <w:t>בחשבון</w:t>
      </w:r>
      <w:r w:rsidRPr="003942DB">
        <w:rPr>
          <w:rFonts w:ascii="Calibri" w:hAnsi="Calibri"/>
          <w:b/>
          <w:bCs/>
          <w:spacing w:val="10"/>
          <w:rtl/>
        </w:rPr>
        <w:t xml:space="preserve">, </w:t>
      </w:r>
      <w:r w:rsidRPr="003942DB">
        <w:rPr>
          <w:rFonts w:ascii="Calibri" w:hAnsi="Calibri" w:hint="eastAsia"/>
          <w:b/>
          <w:bCs/>
          <w:spacing w:val="10"/>
          <w:rtl/>
        </w:rPr>
        <w:t>בין</w:t>
      </w:r>
      <w:r w:rsidRPr="003942DB">
        <w:rPr>
          <w:rFonts w:ascii="Calibri" w:hAnsi="Calibri"/>
          <w:b/>
          <w:bCs/>
          <w:spacing w:val="10"/>
          <w:rtl/>
        </w:rPr>
        <w:t xml:space="preserve"> </w:t>
      </w:r>
      <w:r w:rsidRPr="003942DB">
        <w:rPr>
          <w:rFonts w:ascii="Calibri" w:hAnsi="Calibri" w:hint="eastAsia"/>
          <w:b/>
          <w:bCs/>
          <w:spacing w:val="10"/>
          <w:rtl/>
        </w:rPr>
        <w:t>היתר</w:t>
      </w:r>
      <w:r w:rsidRPr="003942DB">
        <w:rPr>
          <w:rFonts w:ascii="Calibri" w:hAnsi="Calibri"/>
          <w:b/>
          <w:bCs/>
          <w:spacing w:val="10"/>
          <w:rtl/>
        </w:rPr>
        <w:t xml:space="preserve">, </w:t>
      </w:r>
      <w:r w:rsidRPr="003942DB">
        <w:rPr>
          <w:rFonts w:ascii="Calibri" w:hAnsi="Calibri" w:hint="eastAsia"/>
          <w:b/>
          <w:bCs/>
          <w:spacing w:val="10"/>
          <w:rtl/>
        </w:rPr>
        <w:t>השיקולים</w:t>
      </w:r>
      <w:r w:rsidRPr="003942DB">
        <w:rPr>
          <w:rFonts w:ascii="Calibri" w:hAnsi="Calibri"/>
          <w:b/>
          <w:bCs/>
          <w:spacing w:val="10"/>
          <w:rtl/>
        </w:rPr>
        <w:t xml:space="preserve"> </w:t>
      </w:r>
      <w:r w:rsidRPr="003942DB">
        <w:rPr>
          <w:rFonts w:ascii="Calibri" w:hAnsi="Calibri" w:hint="eastAsia"/>
          <w:b/>
          <w:bCs/>
          <w:spacing w:val="10"/>
          <w:rtl/>
        </w:rPr>
        <w:t>המרכזיים</w:t>
      </w:r>
      <w:r w:rsidRPr="003942DB">
        <w:rPr>
          <w:rFonts w:ascii="Calibri" w:hAnsi="Calibri"/>
          <w:b/>
          <w:bCs/>
          <w:spacing w:val="10"/>
          <w:rtl/>
        </w:rPr>
        <w:t xml:space="preserve"> </w:t>
      </w:r>
      <w:r w:rsidRPr="003942DB">
        <w:rPr>
          <w:rFonts w:ascii="Calibri" w:hAnsi="Calibri" w:hint="eastAsia"/>
          <w:b/>
          <w:bCs/>
          <w:spacing w:val="10"/>
          <w:rtl/>
        </w:rPr>
        <w:t>הבאים</w:t>
      </w:r>
      <w:r w:rsidRPr="003942DB">
        <w:rPr>
          <w:rFonts w:ascii="Calibri" w:hAnsi="Calibri"/>
          <w:b/>
          <w:bCs/>
          <w:spacing w:val="10"/>
          <w:rtl/>
        </w:rPr>
        <w:t xml:space="preserve">: </w:t>
      </w:r>
      <w:r w:rsidRPr="003942DB">
        <w:rPr>
          <w:rFonts w:ascii="Calibri" w:hAnsi="Calibri" w:hint="eastAsia"/>
          <w:b/>
          <w:bCs/>
          <w:spacing w:val="10"/>
          <w:rtl/>
        </w:rPr>
        <w:t>המוטיבציה</w:t>
      </w:r>
      <w:r w:rsidRPr="003942DB">
        <w:rPr>
          <w:rFonts w:ascii="Calibri" w:hAnsi="Calibri"/>
          <w:b/>
          <w:bCs/>
          <w:spacing w:val="10"/>
          <w:rtl/>
        </w:rPr>
        <w:t xml:space="preserve"> </w:t>
      </w:r>
      <w:r w:rsidRPr="003942DB">
        <w:rPr>
          <w:rFonts w:ascii="Calibri" w:hAnsi="Calibri" w:hint="eastAsia"/>
          <w:b/>
          <w:bCs/>
          <w:spacing w:val="10"/>
          <w:rtl/>
        </w:rPr>
        <w:t>שהפגין</w:t>
      </w:r>
      <w:r w:rsidRPr="003942DB">
        <w:rPr>
          <w:rFonts w:ascii="Calibri" w:hAnsi="Calibri"/>
          <w:b/>
          <w:bCs/>
          <w:spacing w:val="10"/>
          <w:rtl/>
        </w:rPr>
        <w:t xml:space="preserve"> </w:t>
      </w:r>
      <w:r w:rsidRPr="003942DB">
        <w:rPr>
          <w:rFonts w:ascii="Calibri" w:hAnsi="Calibri" w:hint="eastAsia"/>
          <w:b/>
          <w:bCs/>
          <w:spacing w:val="10"/>
          <w:rtl/>
        </w:rPr>
        <w:t>האדם</w:t>
      </w:r>
      <w:r w:rsidRPr="003942DB">
        <w:rPr>
          <w:rFonts w:ascii="Calibri" w:hAnsi="Calibri"/>
          <w:b/>
          <w:bCs/>
          <w:spacing w:val="10"/>
          <w:rtl/>
        </w:rPr>
        <w:t xml:space="preserve"> </w:t>
      </w:r>
      <w:r w:rsidRPr="003942DB">
        <w:rPr>
          <w:rFonts w:ascii="Calibri" w:hAnsi="Calibri" w:hint="eastAsia"/>
          <w:b/>
          <w:bCs/>
          <w:spacing w:val="10"/>
          <w:rtl/>
        </w:rPr>
        <w:t>שהורשע</w:t>
      </w:r>
      <w:r w:rsidRPr="003942DB">
        <w:rPr>
          <w:rFonts w:ascii="Calibri" w:hAnsi="Calibri"/>
          <w:b/>
          <w:bCs/>
          <w:spacing w:val="10"/>
          <w:rtl/>
        </w:rPr>
        <w:t xml:space="preserve"> </w:t>
      </w:r>
      <w:r w:rsidRPr="003942DB">
        <w:rPr>
          <w:rFonts w:ascii="Calibri" w:hAnsi="Calibri" w:hint="eastAsia"/>
          <w:b/>
          <w:bCs/>
          <w:spacing w:val="10"/>
          <w:rtl/>
        </w:rPr>
        <w:t>להשתקם</w:t>
      </w:r>
      <w:r w:rsidRPr="003942DB">
        <w:rPr>
          <w:rFonts w:ascii="Calibri" w:hAnsi="Calibri"/>
          <w:b/>
          <w:bCs/>
          <w:spacing w:val="10"/>
          <w:rtl/>
        </w:rPr>
        <w:t xml:space="preserve">; </w:t>
      </w:r>
      <w:r w:rsidRPr="003942DB">
        <w:rPr>
          <w:rFonts w:ascii="Calibri" w:hAnsi="Calibri" w:hint="eastAsia"/>
          <w:b/>
          <w:bCs/>
          <w:spacing w:val="10"/>
          <w:rtl/>
        </w:rPr>
        <w:t>הליך</w:t>
      </w:r>
      <w:r w:rsidRPr="003942DB">
        <w:rPr>
          <w:rFonts w:ascii="Calibri" w:hAnsi="Calibri"/>
          <w:b/>
          <w:bCs/>
          <w:spacing w:val="10"/>
          <w:rtl/>
        </w:rPr>
        <w:t xml:space="preserve"> </w:t>
      </w:r>
      <w:r w:rsidRPr="003942DB">
        <w:rPr>
          <w:rFonts w:ascii="Calibri" w:hAnsi="Calibri" w:hint="eastAsia"/>
          <w:b/>
          <w:bCs/>
          <w:spacing w:val="10"/>
          <w:rtl/>
        </w:rPr>
        <w:t>של</w:t>
      </w:r>
      <w:r w:rsidRPr="003942DB">
        <w:rPr>
          <w:rFonts w:ascii="Calibri" w:hAnsi="Calibri"/>
          <w:b/>
          <w:bCs/>
          <w:spacing w:val="10"/>
          <w:rtl/>
        </w:rPr>
        <w:t xml:space="preserve"> </w:t>
      </w:r>
      <w:r w:rsidRPr="003942DB">
        <w:rPr>
          <w:rFonts w:ascii="Calibri" w:hAnsi="Calibri" w:hint="eastAsia"/>
          <w:b/>
          <w:bCs/>
          <w:spacing w:val="10"/>
          <w:rtl/>
        </w:rPr>
        <w:t>גמילה</w:t>
      </w:r>
      <w:r w:rsidRPr="003942DB">
        <w:rPr>
          <w:rFonts w:ascii="Calibri" w:hAnsi="Calibri"/>
          <w:b/>
          <w:bCs/>
          <w:spacing w:val="10"/>
          <w:rtl/>
        </w:rPr>
        <w:t xml:space="preserve"> </w:t>
      </w:r>
      <w:r w:rsidRPr="003942DB">
        <w:rPr>
          <w:rFonts w:ascii="Calibri" w:hAnsi="Calibri" w:hint="eastAsia"/>
          <w:b/>
          <w:bCs/>
          <w:spacing w:val="10"/>
          <w:rtl/>
        </w:rPr>
        <w:t>מהתמכרות</w:t>
      </w:r>
      <w:r w:rsidRPr="003942DB">
        <w:rPr>
          <w:rFonts w:ascii="Calibri" w:hAnsi="Calibri"/>
          <w:b/>
          <w:bCs/>
          <w:spacing w:val="10"/>
          <w:rtl/>
        </w:rPr>
        <w:t xml:space="preserve"> </w:t>
      </w:r>
      <w:r w:rsidRPr="003942DB">
        <w:rPr>
          <w:rFonts w:ascii="Calibri" w:hAnsi="Calibri" w:hint="eastAsia"/>
          <w:b/>
          <w:bCs/>
          <w:spacing w:val="10"/>
          <w:rtl/>
        </w:rPr>
        <w:t>שהוא</w:t>
      </w:r>
      <w:r w:rsidRPr="003942DB">
        <w:rPr>
          <w:rFonts w:ascii="Calibri" w:hAnsi="Calibri"/>
          <w:b/>
          <w:bCs/>
          <w:spacing w:val="10"/>
          <w:rtl/>
        </w:rPr>
        <w:t xml:space="preserve"> </w:t>
      </w:r>
      <w:r w:rsidRPr="003942DB">
        <w:rPr>
          <w:rFonts w:ascii="Calibri" w:hAnsi="Calibri" w:hint="eastAsia"/>
          <w:b/>
          <w:bCs/>
          <w:spacing w:val="10"/>
          <w:rtl/>
        </w:rPr>
        <w:t>עובר</w:t>
      </w:r>
      <w:r w:rsidRPr="003942DB">
        <w:rPr>
          <w:rFonts w:ascii="Calibri" w:hAnsi="Calibri"/>
          <w:b/>
          <w:bCs/>
          <w:spacing w:val="10"/>
          <w:rtl/>
        </w:rPr>
        <w:t xml:space="preserve">; </w:t>
      </w:r>
      <w:r w:rsidRPr="003942DB">
        <w:rPr>
          <w:rFonts w:ascii="Calibri" w:hAnsi="Calibri" w:hint="eastAsia"/>
          <w:b/>
          <w:bCs/>
          <w:spacing w:val="10"/>
          <w:rtl/>
        </w:rPr>
        <w:t>השתלבות</w:t>
      </w:r>
      <w:r w:rsidRPr="003942DB">
        <w:rPr>
          <w:rFonts w:ascii="Calibri" w:hAnsi="Calibri"/>
          <w:b/>
          <w:bCs/>
          <w:spacing w:val="10"/>
          <w:rtl/>
        </w:rPr>
        <w:t xml:space="preserve"> </w:t>
      </w:r>
      <w:r w:rsidRPr="003942DB">
        <w:rPr>
          <w:rFonts w:ascii="Calibri" w:hAnsi="Calibri" w:hint="eastAsia"/>
          <w:b/>
          <w:bCs/>
          <w:spacing w:val="10"/>
          <w:rtl/>
        </w:rPr>
        <w:t>מוצלחת</w:t>
      </w:r>
      <w:r w:rsidRPr="003942DB">
        <w:rPr>
          <w:rFonts w:ascii="Calibri" w:hAnsi="Calibri"/>
          <w:b/>
          <w:bCs/>
          <w:spacing w:val="10"/>
          <w:rtl/>
        </w:rPr>
        <w:t xml:space="preserve"> </w:t>
      </w:r>
      <w:r w:rsidRPr="003942DB">
        <w:rPr>
          <w:rFonts w:ascii="Calibri" w:hAnsi="Calibri" w:hint="eastAsia"/>
          <w:b/>
          <w:bCs/>
          <w:spacing w:val="10"/>
          <w:rtl/>
        </w:rPr>
        <w:t>בהליכים</w:t>
      </w:r>
      <w:r w:rsidRPr="003942DB">
        <w:rPr>
          <w:rFonts w:ascii="Calibri" w:hAnsi="Calibri"/>
          <w:b/>
          <w:bCs/>
          <w:spacing w:val="10"/>
          <w:rtl/>
        </w:rPr>
        <w:t xml:space="preserve"> </w:t>
      </w:r>
      <w:r w:rsidRPr="003942DB">
        <w:rPr>
          <w:rFonts w:ascii="Calibri" w:hAnsi="Calibri" w:hint="eastAsia"/>
          <w:b/>
          <w:bCs/>
          <w:spacing w:val="10"/>
          <w:rtl/>
        </w:rPr>
        <w:t>טיפוליים</w:t>
      </w:r>
      <w:r w:rsidRPr="003942DB">
        <w:rPr>
          <w:rFonts w:ascii="Calibri" w:hAnsi="Calibri"/>
          <w:b/>
          <w:bCs/>
          <w:spacing w:val="10"/>
          <w:rtl/>
        </w:rPr>
        <w:t xml:space="preserve"> </w:t>
      </w:r>
      <w:r w:rsidRPr="003942DB">
        <w:rPr>
          <w:rFonts w:ascii="Calibri" w:hAnsi="Calibri" w:hint="eastAsia"/>
          <w:b/>
          <w:bCs/>
          <w:spacing w:val="10"/>
          <w:rtl/>
        </w:rPr>
        <w:t>שונים</w:t>
      </w:r>
      <w:r w:rsidRPr="003942DB">
        <w:rPr>
          <w:rFonts w:ascii="Calibri" w:hAnsi="Calibri"/>
          <w:b/>
          <w:bCs/>
          <w:spacing w:val="10"/>
          <w:rtl/>
        </w:rPr>
        <w:t xml:space="preserve">; </w:t>
      </w:r>
      <w:r w:rsidRPr="003942DB">
        <w:rPr>
          <w:rFonts w:ascii="Calibri" w:hAnsi="Calibri" w:hint="eastAsia"/>
          <w:b/>
          <w:bCs/>
          <w:spacing w:val="10"/>
          <w:rtl/>
        </w:rPr>
        <w:t>אינדיקציות</w:t>
      </w:r>
      <w:r w:rsidRPr="003942DB">
        <w:rPr>
          <w:rFonts w:ascii="Calibri" w:hAnsi="Calibri"/>
          <w:b/>
          <w:bCs/>
          <w:spacing w:val="10"/>
          <w:rtl/>
        </w:rPr>
        <w:t xml:space="preserve"> </w:t>
      </w:r>
      <w:r w:rsidRPr="003942DB">
        <w:rPr>
          <w:rFonts w:ascii="Calibri" w:hAnsi="Calibri" w:hint="eastAsia"/>
          <w:b/>
          <w:bCs/>
          <w:spacing w:val="10"/>
          <w:rtl/>
        </w:rPr>
        <w:t>לשינוי</w:t>
      </w:r>
      <w:r w:rsidRPr="003942DB">
        <w:rPr>
          <w:rFonts w:ascii="Calibri" w:hAnsi="Calibri"/>
          <w:b/>
          <w:bCs/>
          <w:spacing w:val="10"/>
          <w:rtl/>
        </w:rPr>
        <w:t xml:space="preserve"> </w:t>
      </w:r>
      <w:r w:rsidRPr="003942DB">
        <w:rPr>
          <w:rFonts w:ascii="Calibri" w:hAnsi="Calibri" w:hint="eastAsia"/>
          <w:b/>
          <w:bCs/>
          <w:spacing w:val="10"/>
          <w:rtl/>
        </w:rPr>
        <w:t>עמוק</w:t>
      </w:r>
      <w:r w:rsidRPr="003942DB">
        <w:rPr>
          <w:rFonts w:ascii="Calibri" w:hAnsi="Calibri"/>
          <w:b/>
          <w:bCs/>
          <w:spacing w:val="10"/>
          <w:rtl/>
        </w:rPr>
        <w:t xml:space="preserve"> </w:t>
      </w:r>
      <w:r w:rsidRPr="003942DB">
        <w:rPr>
          <w:rFonts w:ascii="Calibri" w:hAnsi="Calibri" w:hint="eastAsia"/>
          <w:b/>
          <w:bCs/>
          <w:spacing w:val="10"/>
          <w:rtl/>
        </w:rPr>
        <w:t>בהתנהגות</w:t>
      </w:r>
      <w:r w:rsidRPr="003942DB">
        <w:rPr>
          <w:rFonts w:ascii="Calibri" w:hAnsi="Calibri"/>
          <w:b/>
          <w:bCs/>
          <w:spacing w:val="10"/>
          <w:rtl/>
        </w:rPr>
        <w:t xml:space="preserve"> </w:t>
      </w:r>
      <w:r w:rsidRPr="003942DB">
        <w:rPr>
          <w:rFonts w:ascii="Calibri" w:hAnsi="Calibri" w:hint="eastAsia"/>
          <w:b/>
          <w:bCs/>
          <w:spacing w:val="10"/>
          <w:rtl/>
        </w:rPr>
        <w:t>ובדרך</w:t>
      </w:r>
      <w:r w:rsidRPr="003942DB">
        <w:rPr>
          <w:rFonts w:ascii="Calibri" w:hAnsi="Calibri"/>
          <w:b/>
          <w:bCs/>
          <w:spacing w:val="10"/>
          <w:rtl/>
        </w:rPr>
        <w:t xml:space="preserve"> </w:t>
      </w:r>
      <w:r w:rsidRPr="003942DB">
        <w:rPr>
          <w:rFonts w:ascii="Calibri" w:hAnsi="Calibri" w:hint="eastAsia"/>
          <w:b/>
          <w:bCs/>
          <w:spacing w:val="10"/>
          <w:rtl/>
        </w:rPr>
        <w:t>החשיבה</w:t>
      </w:r>
      <w:r w:rsidRPr="003942DB">
        <w:rPr>
          <w:rFonts w:ascii="Calibri" w:hAnsi="Calibri"/>
          <w:b/>
          <w:bCs/>
          <w:spacing w:val="10"/>
          <w:rtl/>
        </w:rPr>
        <w:t xml:space="preserve">; </w:t>
      </w:r>
      <w:r w:rsidRPr="003942DB">
        <w:rPr>
          <w:rFonts w:ascii="Calibri" w:hAnsi="Calibri" w:hint="eastAsia"/>
          <w:b/>
          <w:bCs/>
          <w:spacing w:val="10"/>
          <w:rtl/>
        </w:rPr>
        <w:t>הבעת</w:t>
      </w:r>
      <w:r w:rsidRPr="003942DB">
        <w:rPr>
          <w:rFonts w:ascii="Calibri" w:hAnsi="Calibri"/>
          <w:b/>
          <w:bCs/>
          <w:spacing w:val="10"/>
          <w:rtl/>
        </w:rPr>
        <w:t xml:space="preserve"> </w:t>
      </w:r>
      <w:r w:rsidRPr="003942DB">
        <w:rPr>
          <w:rFonts w:ascii="Calibri" w:hAnsi="Calibri" w:hint="eastAsia"/>
          <w:b/>
          <w:bCs/>
          <w:spacing w:val="10"/>
          <w:rtl/>
        </w:rPr>
        <w:t>חרטה</w:t>
      </w:r>
      <w:r w:rsidRPr="003942DB">
        <w:rPr>
          <w:rFonts w:ascii="Calibri" w:hAnsi="Calibri"/>
          <w:b/>
          <w:bCs/>
          <w:spacing w:val="10"/>
          <w:rtl/>
        </w:rPr>
        <w:t xml:space="preserve"> </w:t>
      </w:r>
      <w:r w:rsidRPr="003942DB">
        <w:rPr>
          <w:rFonts w:ascii="Calibri" w:hAnsi="Calibri" w:hint="eastAsia"/>
          <w:b/>
          <w:bCs/>
          <w:spacing w:val="10"/>
          <w:rtl/>
        </w:rPr>
        <w:t>כנה</w:t>
      </w:r>
      <w:r w:rsidRPr="003942DB">
        <w:rPr>
          <w:rFonts w:ascii="Calibri" w:hAnsi="Calibri"/>
          <w:b/>
          <w:bCs/>
          <w:spacing w:val="10"/>
          <w:rtl/>
        </w:rPr>
        <w:t xml:space="preserve"> </w:t>
      </w:r>
      <w:r w:rsidRPr="003942DB">
        <w:rPr>
          <w:rFonts w:ascii="Calibri" w:hAnsi="Calibri" w:hint="eastAsia"/>
          <w:b/>
          <w:bCs/>
          <w:spacing w:val="10"/>
          <w:rtl/>
        </w:rPr>
        <w:t>על</w:t>
      </w:r>
      <w:r w:rsidRPr="003942DB">
        <w:rPr>
          <w:rFonts w:ascii="Calibri" w:hAnsi="Calibri"/>
          <w:b/>
          <w:bCs/>
          <w:spacing w:val="10"/>
          <w:rtl/>
        </w:rPr>
        <w:t xml:space="preserve"> </w:t>
      </w:r>
      <w:r w:rsidRPr="003942DB">
        <w:rPr>
          <w:rFonts w:ascii="Calibri" w:hAnsi="Calibri" w:hint="eastAsia"/>
          <w:b/>
          <w:bCs/>
          <w:spacing w:val="10"/>
          <w:rtl/>
        </w:rPr>
        <w:t>המעשים</w:t>
      </w:r>
      <w:r w:rsidRPr="003942DB">
        <w:rPr>
          <w:rFonts w:ascii="Calibri" w:hAnsi="Calibri"/>
          <w:b/>
          <w:bCs/>
          <w:spacing w:val="10"/>
          <w:rtl/>
        </w:rPr>
        <w:t xml:space="preserve"> </w:t>
      </w:r>
      <w:r w:rsidRPr="003942DB">
        <w:rPr>
          <w:rFonts w:ascii="Calibri" w:hAnsi="Calibri" w:hint="eastAsia"/>
          <w:b/>
          <w:bCs/>
          <w:spacing w:val="10"/>
          <w:rtl/>
        </w:rPr>
        <w:t>והפגנת</w:t>
      </w:r>
      <w:r w:rsidRPr="003942DB">
        <w:rPr>
          <w:rFonts w:ascii="Calibri" w:hAnsi="Calibri"/>
          <w:b/>
          <w:bCs/>
          <w:spacing w:val="10"/>
          <w:rtl/>
        </w:rPr>
        <w:t xml:space="preserve"> </w:t>
      </w:r>
      <w:r w:rsidRPr="003942DB">
        <w:rPr>
          <w:rFonts w:ascii="Calibri" w:hAnsi="Calibri" w:hint="eastAsia"/>
          <w:b/>
          <w:bCs/>
          <w:spacing w:val="10"/>
          <w:rtl/>
        </w:rPr>
        <w:t>אמפתיה</w:t>
      </w:r>
      <w:r w:rsidRPr="003942DB">
        <w:rPr>
          <w:rFonts w:ascii="Calibri" w:hAnsi="Calibri"/>
          <w:b/>
          <w:bCs/>
          <w:spacing w:val="10"/>
          <w:rtl/>
        </w:rPr>
        <w:t xml:space="preserve"> </w:t>
      </w:r>
      <w:r w:rsidRPr="003942DB">
        <w:rPr>
          <w:rFonts w:ascii="Calibri" w:hAnsi="Calibri" w:hint="eastAsia"/>
          <w:b/>
          <w:bCs/>
          <w:spacing w:val="10"/>
          <w:rtl/>
        </w:rPr>
        <w:t>כלפי</w:t>
      </w:r>
      <w:r w:rsidRPr="003942DB">
        <w:rPr>
          <w:rFonts w:ascii="Calibri" w:hAnsi="Calibri"/>
          <w:b/>
          <w:bCs/>
          <w:spacing w:val="10"/>
          <w:rtl/>
        </w:rPr>
        <w:t xml:space="preserve"> </w:t>
      </w:r>
      <w:r w:rsidRPr="003942DB">
        <w:rPr>
          <w:rFonts w:ascii="Calibri" w:hAnsi="Calibri" w:hint="eastAsia"/>
          <w:b/>
          <w:bCs/>
          <w:spacing w:val="10"/>
          <w:rtl/>
        </w:rPr>
        <w:t>נפגעי</w:t>
      </w:r>
      <w:r w:rsidRPr="003942DB">
        <w:rPr>
          <w:rFonts w:ascii="Calibri" w:hAnsi="Calibri"/>
          <w:b/>
          <w:bCs/>
          <w:spacing w:val="10"/>
          <w:rtl/>
        </w:rPr>
        <w:t xml:space="preserve"> </w:t>
      </w:r>
      <w:r w:rsidRPr="003942DB">
        <w:rPr>
          <w:rFonts w:ascii="Calibri" w:hAnsi="Calibri" w:hint="eastAsia"/>
          <w:b/>
          <w:bCs/>
          <w:spacing w:val="10"/>
          <w:rtl/>
        </w:rPr>
        <w:t>העבירה</w:t>
      </w:r>
      <w:r w:rsidRPr="003942DB">
        <w:rPr>
          <w:rFonts w:ascii="Calibri" w:hAnsi="Calibri"/>
          <w:b/>
          <w:bCs/>
          <w:spacing w:val="10"/>
          <w:rtl/>
        </w:rPr>
        <w:t xml:space="preserve">... </w:t>
      </w:r>
      <w:r w:rsidRPr="003942DB">
        <w:rPr>
          <w:rFonts w:ascii="Calibri" w:hAnsi="Calibri" w:hint="eastAsia"/>
          <w:b/>
          <w:bCs/>
          <w:spacing w:val="10"/>
          <w:rtl/>
        </w:rPr>
        <w:t>התקיימותו</w:t>
      </w:r>
      <w:r w:rsidRPr="003942DB">
        <w:rPr>
          <w:rFonts w:ascii="Calibri" w:hAnsi="Calibri"/>
          <w:b/>
          <w:bCs/>
          <w:spacing w:val="10"/>
          <w:rtl/>
        </w:rPr>
        <w:t xml:space="preserve"> </w:t>
      </w:r>
      <w:r w:rsidRPr="003942DB">
        <w:rPr>
          <w:rFonts w:ascii="Calibri" w:hAnsi="Calibri" w:hint="eastAsia"/>
          <w:b/>
          <w:bCs/>
          <w:spacing w:val="10"/>
          <w:rtl/>
        </w:rPr>
        <w:t>של</w:t>
      </w:r>
      <w:r w:rsidRPr="003942DB">
        <w:rPr>
          <w:rFonts w:ascii="Calibri" w:hAnsi="Calibri"/>
          <w:b/>
          <w:bCs/>
          <w:spacing w:val="10"/>
          <w:rtl/>
        </w:rPr>
        <w:t xml:space="preserve"> </w:t>
      </w:r>
      <w:r w:rsidRPr="003942DB">
        <w:rPr>
          <w:rFonts w:ascii="Calibri" w:hAnsi="Calibri" w:hint="eastAsia"/>
          <w:b/>
          <w:bCs/>
          <w:spacing w:val="10"/>
          <w:rtl/>
        </w:rPr>
        <w:t>שיקול</w:t>
      </w:r>
      <w:r w:rsidRPr="003942DB">
        <w:rPr>
          <w:rFonts w:ascii="Calibri" w:hAnsi="Calibri"/>
          <w:b/>
          <w:bCs/>
          <w:spacing w:val="10"/>
          <w:rtl/>
        </w:rPr>
        <w:t xml:space="preserve"> </w:t>
      </w:r>
      <w:r w:rsidRPr="003942DB">
        <w:rPr>
          <w:rFonts w:ascii="Calibri" w:hAnsi="Calibri" w:hint="eastAsia"/>
          <w:b/>
          <w:bCs/>
          <w:spacing w:val="10"/>
          <w:rtl/>
        </w:rPr>
        <w:t>זה</w:t>
      </w:r>
      <w:r w:rsidRPr="003942DB">
        <w:rPr>
          <w:rFonts w:ascii="Calibri" w:hAnsi="Calibri"/>
          <w:b/>
          <w:bCs/>
          <w:spacing w:val="10"/>
          <w:rtl/>
        </w:rPr>
        <w:t xml:space="preserve"> </w:t>
      </w:r>
      <w:r w:rsidRPr="003942DB">
        <w:rPr>
          <w:rFonts w:ascii="Calibri" w:hAnsi="Calibri" w:hint="eastAsia"/>
          <w:b/>
          <w:bCs/>
          <w:spacing w:val="10"/>
          <w:rtl/>
        </w:rPr>
        <w:t>או</w:t>
      </w:r>
      <w:r w:rsidRPr="003942DB">
        <w:rPr>
          <w:rFonts w:ascii="Calibri" w:hAnsi="Calibri"/>
          <w:b/>
          <w:bCs/>
          <w:spacing w:val="10"/>
          <w:rtl/>
        </w:rPr>
        <w:t xml:space="preserve"> </w:t>
      </w:r>
      <w:r w:rsidRPr="003942DB">
        <w:rPr>
          <w:rFonts w:ascii="Calibri" w:hAnsi="Calibri" w:hint="eastAsia"/>
          <w:b/>
          <w:bCs/>
          <w:spacing w:val="10"/>
          <w:rtl/>
        </w:rPr>
        <w:t>אחר</w:t>
      </w:r>
      <w:r w:rsidRPr="003942DB">
        <w:rPr>
          <w:rFonts w:ascii="Calibri" w:hAnsi="Calibri"/>
          <w:b/>
          <w:bCs/>
          <w:spacing w:val="10"/>
          <w:rtl/>
        </w:rPr>
        <w:t xml:space="preserve"> </w:t>
      </w:r>
      <w:r w:rsidRPr="003942DB">
        <w:rPr>
          <w:rFonts w:ascii="Calibri" w:hAnsi="Calibri" w:hint="eastAsia"/>
          <w:b/>
          <w:bCs/>
          <w:spacing w:val="10"/>
          <w:rtl/>
        </w:rPr>
        <w:t>אינה</w:t>
      </w:r>
      <w:r w:rsidRPr="003942DB">
        <w:rPr>
          <w:rFonts w:ascii="Calibri" w:hAnsi="Calibri"/>
          <w:b/>
          <w:bCs/>
          <w:spacing w:val="10"/>
          <w:rtl/>
        </w:rPr>
        <w:t xml:space="preserve"> </w:t>
      </w:r>
      <w:r w:rsidRPr="003942DB">
        <w:rPr>
          <w:rFonts w:ascii="Calibri" w:hAnsi="Calibri" w:hint="eastAsia"/>
          <w:b/>
          <w:bCs/>
          <w:spacing w:val="10"/>
          <w:rtl/>
        </w:rPr>
        <w:t>מצדיקה</w:t>
      </w:r>
      <w:r w:rsidRPr="003942DB">
        <w:rPr>
          <w:rFonts w:ascii="Calibri" w:hAnsi="Calibri"/>
          <w:b/>
          <w:bCs/>
          <w:spacing w:val="10"/>
          <w:rtl/>
        </w:rPr>
        <w:t xml:space="preserve"> </w:t>
      </w:r>
      <w:r w:rsidRPr="003942DB">
        <w:rPr>
          <w:rFonts w:ascii="Calibri" w:hAnsi="Calibri" w:hint="eastAsia"/>
          <w:b/>
          <w:bCs/>
          <w:spacing w:val="10"/>
          <w:rtl/>
        </w:rPr>
        <w:t>בהכרח</w:t>
      </w:r>
      <w:r w:rsidRPr="003942DB">
        <w:rPr>
          <w:rFonts w:ascii="Calibri" w:hAnsi="Calibri"/>
          <w:b/>
          <w:bCs/>
          <w:spacing w:val="10"/>
          <w:rtl/>
        </w:rPr>
        <w:t xml:space="preserve"> </w:t>
      </w:r>
      <w:r w:rsidRPr="003942DB">
        <w:rPr>
          <w:rFonts w:ascii="Calibri" w:hAnsi="Calibri" w:hint="eastAsia"/>
          <w:b/>
          <w:bCs/>
          <w:spacing w:val="10"/>
          <w:rtl/>
        </w:rPr>
        <w:t>חריגה</w:t>
      </w:r>
      <w:r w:rsidRPr="003942DB">
        <w:rPr>
          <w:rFonts w:ascii="Calibri" w:hAnsi="Calibri"/>
          <w:b/>
          <w:bCs/>
          <w:spacing w:val="10"/>
          <w:rtl/>
        </w:rPr>
        <w:t xml:space="preserve"> </w:t>
      </w:r>
      <w:r w:rsidRPr="003942DB">
        <w:rPr>
          <w:rFonts w:ascii="Calibri" w:hAnsi="Calibri" w:hint="eastAsia"/>
          <w:b/>
          <w:bCs/>
          <w:spacing w:val="10"/>
          <w:rtl/>
        </w:rPr>
        <w:t>ממתחם</w:t>
      </w:r>
      <w:r w:rsidRPr="003942DB">
        <w:rPr>
          <w:rFonts w:ascii="Calibri" w:hAnsi="Calibri"/>
          <w:b/>
          <w:bCs/>
          <w:spacing w:val="10"/>
          <w:rtl/>
        </w:rPr>
        <w:t xml:space="preserve"> </w:t>
      </w:r>
      <w:r w:rsidRPr="003942DB">
        <w:rPr>
          <w:rFonts w:ascii="Calibri" w:hAnsi="Calibri" w:hint="eastAsia"/>
          <w:b/>
          <w:bCs/>
          <w:spacing w:val="10"/>
          <w:rtl/>
        </w:rPr>
        <w:t>העונש</w:t>
      </w:r>
      <w:r w:rsidRPr="003942DB">
        <w:rPr>
          <w:rFonts w:ascii="Calibri" w:hAnsi="Calibri"/>
          <w:b/>
          <w:bCs/>
          <w:spacing w:val="10"/>
          <w:rtl/>
        </w:rPr>
        <w:t xml:space="preserve"> </w:t>
      </w:r>
      <w:r w:rsidRPr="003942DB">
        <w:rPr>
          <w:rFonts w:ascii="Calibri" w:hAnsi="Calibri" w:hint="eastAsia"/>
          <w:b/>
          <w:bCs/>
          <w:spacing w:val="10"/>
          <w:rtl/>
        </w:rPr>
        <w:t>משיקולי</w:t>
      </w:r>
      <w:r w:rsidRPr="003942DB">
        <w:rPr>
          <w:rFonts w:ascii="Calibri" w:hAnsi="Calibri"/>
          <w:b/>
          <w:bCs/>
          <w:spacing w:val="10"/>
          <w:rtl/>
        </w:rPr>
        <w:t xml:space="preserve"> </w:t>
      </w:r>
      <w:r w:rsidRPr="003942DB">
        <w:rPr>
          <w:rFonts w:ascii="Calibri" w:hAnsi="Calibri" w:hint="eastAsia"/>
          <w:b/>
          <w:bCs/>
          <w:spacing w:val="10"/>
          <w:rtl/>
        </w:rPr>
        <w:t>שיקום</w:t>
      </w:r>
      <w:r w:rsidRPr="003942DB">
        <w:rPr>
          <w:rFonts w:ascii="Calibri" w:hAnsi="Calibri"/>
          <w:b/>
          <w:bCs/>
          <w:spacing w:val="10"/>
          <w:rtl/>
        </w:rPr>
        <w:t xml:space="preserve">. </w:t>
      </w:r>
      <w:r w:rsidRPr="003942DB">
        <w:rPr>
          <w:rFonts w:ascii="Calibri" w:hAnsi="Calibri" w:hint="eastAsia"/>
          <w:b/>
          <w:bCs/>
          <w:spacing w:val="10"/>
          <w:rtl/>
        </w:rPr>
        <w:t>טעם</w:t>
      </w:r>
      <w:r w:rsidRPr="003942DB">
        <w:rPr>
          <w:rFonts w:ascii="Calibri" w:hAnsi="Calibri"/>
          <w:b/>
          <w:bCs/>
          <w:spacing w:val="10"/>
          <w:rtl/>
        </w:rPr>
        <w:t xml:space="preserve"> </w:t>
      </w:r>
      <w:r w:rsidRPr="003942DB">
        <w:rPr>
          <w:rFonts w:ascii="Calibri" w:hAnsi="Calibri" w:hint="eastAsia"/>
          <w:b/>
          <w:bCs/>
          <w:spacing w:val="10"/>
          <w:rtl/>
        </w:rPr>
        <w:t>עיקרי</w:t>
      </w:r>
      <w:r w:rsidRPr="003942DB">
        <w:rPr>
          <w:rFonts w:ascii="Calibri" w:hAnsi="Calibri"/>
          <w:b/>
          <w:bCs/>
          <w:spacing w:val="10"/>
          <w:rtl/>
        </w:rPr>
        <w:t xml:space="preserve"> </w:t>
      </w:r>
      <w:r w:rsidRPr="003942DB">
        <w:rPr>
          <w:rFonts w:ascii="Calibri" w:hAnsi="Calibri" w:hint="eastAsia"/>
          <w:b/>
          <w:bCs/>
          <w:spacing w:val="10"/>
          <w:rtl/>
        </w:rPr>
        <w:t>לכך</w:t>
      </w:r>
      <w:r w:rsidRPr="003942DB">
        <w:rPr>
          <w:rFonts w:ascii="Calibri" w:hAnsi="Calibri"/>
          <w:b/>
          <w:bCs/>
          <w:spacing w:val="10"/>
          <w:rtl/>
        </w:rPr>
        <w:t xml:space="preserve"> </w:t>
      </w:r>
      <w:r w:rsidRPr="003942DB">
        <w:rPr>
          <w:rFonts w:ascii="Calibri" w:hAnsi="Calibri" w:hint="eastAsia"/>
          <w:b/>
          <w:bCs/>
          <w:spacing w:val="10"/>
          <w:rtl/>
        </w:rPr>
        <w:t>הוא</w:t>
      </w:r>
      <w:r w:rsidRPr="003942DB">
        <w:rPr>
          <w:rFonts w:ascii="Calibri" w:hAnsi="Calibri"/>
          <w:b/>
          <w:bCs/>
          <w:spacing w:val="10"/>
          <w:rtl/>
        </w:rPr>
        <w:t xml:space="preserve"> </w:t>
      </w:r>
      <w:r w:rsidRPr="003942DB">
        <w:rPr>
          <w:rFonts w:ascii="Calibri" w:hAnsi="Calibri" w:hint="eastAsia"/>
          <w:b/>
          <w:bCs/>
          <w:spacing w:val="10"/>
          <w:rtl/>
        </w:rPr>
        <w:t>שחלק</w:t>
      </w:r>
      <w:r w:rsidRPr="003942DB">
        <w:rPr>
          <w:rFonts w:ascii="Calibri" w:hAnsi="Calibri"/>
          <w:b/>
          <w:bCs/>
          <w:spacing w:val="10"/>
          <w:rtl/>
        </w:rPr>
        <w:t xml:space="preserve"> </w:t>
      </w:r>
      <w:r w:rsidRPr="003942DB">
        <w:rPr>
          <w:rFonts w:ascii="Calibri" w:hAnsi="Calibri" w:hint="eastAsia"/>
          <w:b/>
          <w:bCs/>
          <w:spacing w:val="10"/>
          <w:rtl/>
        </w:rPr>
        <w:t>מהשיקולים</w:t>
      </w:r>
      <w:r w:rsidRPr="003942DB">
        <w:rPr>
          <w:rFonts w:ascii="Calibri" w:hAnsi="Calibri"/>
          <w:b/>
          <w:bCs/>
          <w:spacing w:val="10"/>
          <w:rtl/>
        </w:rPr>
        <w:t xml:space="preserve"> </w:t>
      </w:r>
      <w:r w:rsidRPr="003942DB">
        <w:rPr>
          <w:rFonts w:ascii="Calibri" w:hAnsi="Calibri" w:hint="eastAsia"/>
          <w:b/>
          <w:bCs/>
          <w:spacing w:val="10"/>
          <w:rtl/>
        </w:rPr>
        <w:t>שהוזכרו</w:t>
      </w:r>
      <w:r w:rsidRPr="003942DB">
        <w:rPr>
          <w:rFonts w:ascii="Calibri" w:hAnsi="Calibri"/>
          <w:b/>
          <w:bCs/>
          <w:spacing w:val="10"/>
          <w:rtl/>
        </w:rPr>
        <w:t xml:space="preserve"> </w:t>
      </w:r>
      <w:r w:rsidRPr="003942DB">
        <w:rPr>
          <w:rFonts w:ascii="Calibri" w:hAnsi="Calibri" w:hint="eastAsia"/>
          <w:b/>
          <w:bCs/>
          <w:spacing w:val="10"/>
          <w:rtl/>
        </w:rPr>
        <w:t>לעיל</w:t>
      </w:r>
      <w:r w:rsidRPr="003942DB">
        <w:rPr>
          <w:rFonts w:ascii="Calibri" w:hAnsi="Calibri"/>
          <w:b/>
          <w:bCs/>
          <w:spacing w:val="10"/>
          <w:rtl/>
        </w:rPr>
        <w:t xml:space="preserve"> </w:t>
      </w:r>
      <w:r w:rsidRPr="003942DB">
        <w:rPr>
          <w:rFonts w:ascii="Calibri" w:hAnsi="Calibri" w:hint="eastAsia"/>
          <w:b/>
          <w:bCs/>
          <w:spacing w:val="10"/>
          <w:rtl/>
        </w:rPr>
        <w:t>מובאים</w:t>
      </w:r>
      <w:r w:rsidRPr="003942DB">
        <w:rPr>
          <w:rFonts w:ascii="Calibri" w:hAnsi="Calibri"/>
          <w:b/>
          <w:bCs/>
          <w:spacing w:val="10"/>
          <w:rtl/>
        </w:rPr>
        <w:t xml:space="preserve"> </w:t>
      </w:r>
      <w:r w:rsidRPr="003942DB">
        <w:rPr>
          <w:rFonts w:ascii="Calibri" w:hAnsi="Calibri" w:hint="eastAsia"/>
          <w:b/>
          <w:bCs/>
          <w:spacing w:val="10"/>
          <w:rtl/>
        </w:rPr>
        <w:t>ברגיל</w:t>
      </w:r>
      <w:r w:rsidRPr="003942DB">
        <w:rPr>
          <w:rFonts w:ascii="Calibri" w:hAnsi="Calibri"/>
          <w:b/>
          <w:bCs/>
          <w:spacing w:val="10"/>
          <w:rtl/>
        </w:rPr>
        <w:t xml:space="preserve"> </w:t>
      </w:r>
      <w:r w:rsidRPr="003942DB">
        <w:rPr>
          <w:rFonts w:ascii="Calibri" w:hAnsi="Calibri" w:hint="eastAsia"/>
          <w:b/>
          <w:bCs/>
          <w:spacing w:val="10"/>
          <w:rtl/>
        </w:rPr>
        <w:t>בחשבון</w:t>
      </w:r>
      <w:r w:rsidRPr="003942DB">
        <w:rPr>
          <w:rFonts w:ascii="Calibri" w:hAnsi="Calibri"/>
          <w:b/>
          <w:bCs/>
          <w:spacing w:val="10"/>
          <w:rtl/>
        </w:rPr>
        <w:t xml:space="preserve"> </w:t>
      </w:r>
      <w:r w:rsidRPr="003942DB">
        <w:rPr>
          <w:rFonts w:ascii="Calibri" w:hAnsi="Calibri" w:hint="eastAsia"/>
          <w:b/>
          <w:bCs/>
          <w:spacing w:val="10"/>
          <w:rtl/>
        </w:rPr>
        <w:t>במסגרת</w:t>
      </w:r>
      <w:r w:rsidRPr="003942DB">
        <w:rPr>
          <w:rFonts w:ascii="Calibri" w:hAnsi="Calibri"/>
          <w:b/>
          <w:bCs/>
          <w:spacing w:val="10"/>
          <w:rtl/>
        </w:rPr>
        <w:t xml:space="preserve"> </w:t>
      </w:r>
      <w:r w:rsidRPr="003942DB">
        <w:rPr>
          <w:rFonts w:ascii="Calibri" w:hAnsi="Calibri" w:hint="eastAsia"/>
          <w:b/>
          <w:bCs/>
          <w:spacing w:val="10"/>
          <w:rtl/>
        </w:rPr>
        <w:t>קביעת</w:t>
      </w:r>
      <w:r w:rsidRPr="003942DB">
        <w:rPr>
          <w:rFonts w:ascii="Calibri" w:hAnsi="Calibri"/>
          <w:b/>
          <w:bCs/>
          <w:spacing w:val="10"/>
          <w:rtl/>
        </w:rPr>
        <w:t xml:space="preserve"> </w:t>
      </w:r>
      <w:r w:rsidRPr="003942DB">
        <w:rPr>
          <w:rFonts w:ascii="Calibri" w:hAnsi="Calibri" w:hint="eastAsia"/>
          <w:b/>
          <w:bCs/>
          <w:spacing w:val="10"/>
          <w:rtl/>
        </w:rPr>
        <w:t>העונש</w:t>
      </w:r>
      <w:r w:rsidRPr="003942DB">
        <w:rPr>
          <w:rFonts w:ascii="Calibri" w:hAnsi="Calibri"/>
          <w:b/>
          <w:bCs/>
          <w:spacing w:val="10"/>
          <w:rtl/>
        </w:rPr>
        <w:t xml:space="preserve"> </w:t>
      </w:r>
      <w:r w:rsidRPr="003942DB">
        <w:rPr>
          <w:rFonts w:ascii="Calibri" w:hAnsi="Calibri" w:hint="eastAsia"/>
          <w:b/>
          <w:bCs/>
          <w:spacing w:val="10"/>
          <w:rtl/>
        </w:rPr>
        <w:t>בתוך</w:t>
      </w:r>
      <w:r w:rsidRPr="003942DB">
        <w:rPr>
          <w:rFonts w:ascii="Calibri" w:hAnsi="Calibri"/>
          <w:b/>
          <w:bCs/>
          <w:spacing w:val="10"/>
          <w:rtl/>
        </w:rPr>
        <w:t xml:space="preserve"> </w:t>
      </w:r>
      <w:r w:rsidRPr="003942DB">
        <w:rPr>
          <w:rFonts w:ascii="Calibri" w:hAnsi="Calibri" w:hint="eastAsia"/>
          <w:b/>
          <w:bCs/>
          <w:spacing w:val="10"/>
          <w:rtl/>
        </w:rPr>
        <w:t>המתחם</w:t>
      </w:r>
      <w:r w:rsidRPr="003942DB">
        <w:rPr>
          <w:rFonts w:ascii="Calibri" w:hAnsi="Calibri"/>
          <w:b/>
          <w:bCs/>
          <w:spacing w:val="10"/>
          <w:rtl/>
        </w:rPr>
        <w:t xml:space="preserve"> ... </w:t>
      </w:r>
      <w:r w:rsidRPr="003942DB">
        <w:rPr>
          <w:rFonts w:ascii="Calibri" w:hAnsi="Calibri" w:hint="eastAsia"/>
          <w:b/>
          <w:bCs/>
          <w:spacing w:val="10"/>
          <w:rtl/>
        </w:rPr>
        <w:t>עם</w:t>
      </w:r>
      <w:r w:rsidRPr="003942DB">
        <w:rPr>
          <w:rFonts w:ascii="Calibri" w:hAnsi="Calibri"/>
          <w:b/>
          <w:bCs/>
          <w:spacing w:val="10"/>
          <w:rtl/>
        </w:rPr>
        <w:t xml:space="preserve"> </w:t>
      </w:r>
      <w:r w:rsidRPr="003942DB">
        <w:rPr>
          <w:rFonts w:ascii="Calibri" w:hAnsi="Calibri" w:hint="eastAsia"/>
          <w:b/>
          <w:bCs/>
          <w:spacing w:val="10"/>
          <w:rtl/>
        </w:rPr>
        <w:t>זאת</w:t>
      </w:r>
      <w:r w:rsidRPr="003942DB">
        <w:rPr>
          <w:rFonts w:ascii="Calibri" w:hAnsi="Calibri"/>
          <w:b/>
          <w:bCs/>
          <w:spacing w:val="10"/>
          <w:rtl/>
        </w:rPr>
        <w:t xml:space="preserve">, </w:t>
      </w:r>
      <w:r w:rsidRPr="003942DB">
        <w:rPr>
          <w:rFonts w:ascii="Calibri" w:hAnsi="Calibri" w:hint="eastAsia"/>
          <w:b/>
          <w:bCs/>
          <w:spacing w:val="10"/>
          <w:rtl/>
        </w:rPr>
        <w:t>ומבלי</w:t>
      </w:r>
      <w:r w:rsidRPr="003942DB">
        <w:rPr>
          <w:rFonts w:ascii="Calibri" w:hAnsi="Calibri"/>
          <w:b/>
          <w:bCs/>
          <w:spacing w:val="10"/>
          <w:rtl/>
        </w:rPr>
        <w:t xml:space="preserve"> </w:t>
      </w:r>
      <w:r w:rsidRPr="003942DB">
        <w:rPr>
          <w:rFonts w:ascii="Calibri" w:hAnsi="Calibri" w:hint="eastAsia"/>
          <w:b/>
          <w:bCs/>
          <w:spacing w:val="10"/>
          <w:rtl/>
        </w:rPr>
        <w:t>לקבוע</w:t>
      </w:r>
      <w:r w:rsidRPr="003942DB">
        <w:rPr>
          <w:rFonts w:ascii="Calibri" w:hAnsi="Calibri"/>
          <w:b/>
          <w:bCs/>
          <w:spacing w:val="10"/>
          <w:rtl/>
        </w:rPr>
        <w:t xml:space="preserve"> </w:t>
      </w:r>
      <w:r w:rsidRPr="003942DB">
        <w:rPr>
          <w:rFonts w:ascii="Calibri" w:hAnsi="Calibri" w:hint="eastAsia"/>
          <w:b/>
          <w:bCs/>
          <w:spacing w:val="10"/>
          <w:rtl/>
        </w:rPr>
        <w:t>מסמרות</w:t>
      </w:r>
      <w:r w:rsidRPr="003942DB">
        <w:rPr>
          <w:rFonts w:ascii="Calibri" w:hAnsi="Calibri"/>
          <w:b/>
          <w:bCs/>
          <w:spacing w:val="10"/>
          <w:rtl/>
        </w:rPr>
        <w:t xml:space="preserve">, </w:t>
      </w:r>
      <w:r w:rsidRPr="003942DB">
        <w:rPr>
          <w:rFonts w:ascii="Calibri" w:hAnsi="Calibri" w:hint="eastAsia"/>
          <w:b/>
          <w:bCs/>
          <w:spacing w:val="10"/>
          <w:rtl/>
        </w:rPr>
        <w:t>ניתן</w:t>
      </w:r>
      <w:r w:rsidRPr="003942DB">
        <w:rPr>
          <w:rFonts w:ascii="Calibri" w:hAnsi="Calibri"/>
          <w:b/>
          <w:bCs/>
          <w:spacing w:val="10"/>
          <w:rtl/>
        </w:rPr>
        <w:t xml:space="preserve"> </w:t>
      </w:r>
      <w:r w:rsidRPr="003942DB">
        <w:rPr>
          <w:rFonts w:ascii="Calibri" w:hAnsi="Calibri" w:hint="eastAsia"/>
          <w:b/>
          <w:bCs/>
          <w:spacing w:val="10"/>
          <w:rtl/>
        </w:rPr>
        <w:t>לציין</w:t>
      </w:r>
      <w:r w:rsidRPr="003942DB">
        <w:rPr>
          <w:rFonts w:ascii="Calibri" w:hAnsi="Calibri"/>
          <w:b/>
          <w:bCs/>
          <w:spacing w:val="10"/>
          <w:rtl/>
        </w:rPr>
        <w:t xml:space="preserve"> </w:t>
      </w:r>
      <w:r w:rsidRPr="003942DB">
        <w:rPr>
          <w:rFonts w:ascii="Calibri" w:hAnsi="Calibri" w:hint="eastAsia"/>
          <w:b/>
          <w:bCs/>
          <w:spacing w:val="10"/>
          <w:rtl/>
        </w:rPr>
        <w:t>ששילוב</w:t>
      </w:r>
      <w:r w:rsidRPr="003942DB">
        <w:rPr>
          <w:rFonts w:ascii="Calibri" w:hAnsi="Calibri"/>
          <w:b/>
          <w:bCs/>
          <w:spacing w:val="10"/>
          <w:rtl/>
        </w:rPr>
        <w:t xml:space="preserve"> </w:t>
      </w:r>
      <w:r w:rsidRPr="003942DB">
        <w:rPr>
          <w:rFonts w:ascii="Calibri" w:hAnsi="Calibri" w:hint="eastAsia"/>
          <w:b/>
          <w:bCs/>
          <w:spacing w:val="10"/>
          <w:rtl/>
        </w:rPr>
        <w:t>בין</w:t>
      </w:r>
      <w:r w:rsidRPr="003942DB">
        <w:rPr>
          <w:rFonts w:ascii="Calibri" w:hAnsi="Calibri"/>
          <w:b/>
          <w:bCs/>
          <w:spacing w:val="10"/>
          <w:rtl/>
        </w:rPr>
        <w:t xml:space="preserve"> </w:t>
      </w:r>
      <w:r w:rsidRPr="003942DB">
        <w:rPr>
          <w:rFonts w:ascii="Calibri" w:hAnsi="Calibri" w:hint="eastAsia"/>
          <w:b/>
          <w:bCs/>
          <w:spacing w:val="10"/>
          <w:rtl/>
        </w:rPr>
        <w:t>שינוי</w:t>
      </w:r>
      <w:r w:rsidRPr="003942DB">
        <w:rPr>
          <w:rFonts w:ascii="Calibri" w:hAnsi="Calibri"/>
          <w:b/>
          <w:bCs/>
          <w:spacing w:val="10"/>
          <w:rtl/>
        </w:rPr>
        <w:t xml:space="preserve"> </w:t>
      </w:r>
      <w:r w:rsidRPr="003942DB">
        <w:rPr>
          <w:rFonts w:ascii="Calibri" w:hAnsi="Calibri" w:hint="eastAsia"/>
          <w:b/>
          <w:bCs/>
          <w:spacing w:val="10"/>
          <w:rtl/>
        </w:rPr>
        <w:t>מהותי</w:t>
      </w:r>
      <w:r w:rsidRPr="003942DB">
        <w:rPr>
          <w:rFonts w:ascii="Calibri" w:hAnsi="Calibri"/>
          <w:b/>
          <w:bCs/>
          <w:spacing w:val="10"/>
          <w:rtl/>
        </w:rPr>
        <w:t xml:space="preserve"> </w:t>
      </w:r>
      <w:r w:rsidRPr="003942DB">
        <w:rPr>
          <w:rFonts w:ascii="Calibri" w:hAnsi="Calibri" w:hint="eastAsia"/>
          <w:b/>
          <w:bCs/>
          <w:spacing w:val="10"/>
          <w:rtl/>
        </w:rPr>
        <w:t>בהתייחסות</w:t>
      </w:r>
      <w:r w:rsidRPr="003942DB">
        <w:rPr>
          <w:rFonts w:ascii="Calibri" w:hAnsi="Calibri"/>
          <w:b/>
          <w:bCs/>
          <w:spacing w:val="10"/>
          <w:rtl/>
        </w:rPr>
        <w:t xml:space="preserve"> </w:t>
      </w:r>
      <w:r w:rsidRPr="003942DB">
        <w:rPr>
          <w:rFonts w:ascii="Calibri" w:hAnsi="Calibri" w:hint="eastAsia"/>
          <w:b/>
          <w:bCs/>
          <w:spacing w:val="10"/>
          <w:rtl/>
        </w:rPr>
        <w:t>הרגשית</w:t>
      </w:r>
      <w:r w:rsidRPr="003942DB">
        <w:rPr>
          <w:rFonts w:ascii="Calibri" w:hAnsi="Calibri"/>
          <w:b/>
          <w:bCs/>
          <w:spacing w:val="10"/>
          <w:rtl/>
        </w:rPr>
        <w:t xml:space="preserve"> </w:t>
      </w:r>
      <w:r w:rsidRPr="003942DB">
        <w:rPr>
          <w:rFonts w:ascii="Calibri" w:hAnsi="Calibri" w:hint="eastAsia"/>
          <w:b/>
          <w:bCs/>
          <w:spacing w:val="10"/>
          <w:rtl/>
        </w:rPr>
        <w:t>לאירוע</w:t>
      </w:r>
      <w:r w:rsidRPr="003942DB">
        <w:rPr>
          <w:rFonts w:ascii="Calibri" w:hAnsi="Calibri"/>
          <w:b/>
          <w:bCs/>
          <w:spacing w:val="10"/>
          <w:rtl/>
        </w:rPr>
        <w:t xml:space="preserve"> </w:t>
      </w:r>
      <w:r w:rsidRPr="003942DB">
        <w:rPr>
          <w:rFonts w:ascii="Calibri" w:hAnsi="Calibri" w:hint="eastAsia"/>
          <w:b/>
          <w:bCs/>
          <w:spacing w:val="10"/>
          <w:rtl/>
        </w:rPr>
        <w:t>העבירה</w:t>
      </w:r>
      <w:r w:rsidRPr="003942DB">
        <w:rPr>
          <w:rFonts w:ascii="Calibri" w:hAnsi="Calibri"/>
          <w:b/>
          <w:bCs/>
          <w:spacing w:val="10"/>
          <w:rtl/>
        </w:rPr>
        <w:t xml:space="preserve"> </w:t>
      </w:r>
      <w:r w:rsidRPr="003942DB">
        <w:rPr>
          <w:rFonts w:ascii="Calibri" w:hAnsi="Calibri" w:hint="eastAsia"/>
          <w:b/>
          <w:bCs/>
          <w:spacing w:val="10"/>
          <w:rtl/>
        </w:rPr>
        <w:t>המתבטא</w:t>
      </w:r>
      <w:r w:rsidRPr="003942DB">
        <w:rPr>
          <w:rFonts w:ascii="Calibri" w:hAnsi="Calibri"/>
          <w:b/>
          <w:bCs/>
          <w:spacing w:val="10"/>
          <w:rtl/>
        </w:rPr>
        <w:t xml:space="preserve"> </w:t>
      </w:r>
      <w:r w:rsidRPr="003942DB">
        <w:rPr>
          <w:rFonts w:ascii="Calibri" w:hAnsi="Calibri" w:hint="eastAsia"/>
          <w:b/>
          <w:bCs/>
          <w:spacing w:val="10"/>
          <w:rtl/>
        </w:rPr>
        <w:t>בנטילת</w:t>
      </w:r>
      <w:r w:rsidRPr="003942DB">
        <w:rPr>
          <w:rFonts w:ascii="Calibri" w:hAnsi="Calibri"/>
          <w:b/>
          <w:bCs/>
          <w:spacing w:val="10"/>
          <w:rtl/>
        </w:rPr>
        <w:t xml:space="preserve"> </w:t>
      </w:r>
      <w:r w:rsidRPr="003942DB">
        <w:rPr>
          <w:rFonts w:ascii="Calibri" w:hAnsi="Calibri" w:hint="eastAsia"/>
          <w:b/>
          <w:bCs/>
          <w:spacing w:val="10"/>
          <w:rtl/>
        </w:rPr>
        <w:t>אחריות</w:t>
      </w:r>
      <w:r w:rsidRPr="003942DB">
        <w:rPr>
          <w:rFonts w:ascii="Calibri" w:hAnsi="Calibri"/>
          <w:b/>
          <w:bCs/>
          <w:spacing w:val="10"/>
          <w:rtl/>
        </w:rPr>
        <w:t xml:space="preserve">, </w:t>
      </w:r>
      <w:r w:rsidRPr="003942DB">
        <w:rPr>
          <w:rFonts w:ascii="Calibri" w:hAnsi="Calibri" w:hint="eastAsia"/>
          <w:b/>
          <w:bCs/>
          <w:spacing w:val="10"/>
          <w:rtl/>
        </w:rPr>
        <w:t>כפרה</w:t>
      </w:r>
      <w:r w:rsidRPr="003942DB">
        <w:rPr>
          <w:rFonts w:ascii="Calibri" w:hAnsi="Calibri"/>
          <w:b/>
          <w:bCs/>
          <w:spacing w:val="10"/>
          <w:rtl/>
        </w:rPr>
        <w:t xml:space="preserve"> </w:t>
      </w:r>
      <w:r w:rsidRPr="003942DB">
        <w:rPr>
          <w:rFonts w:ascii="Calibri" w:hAnsi="Calibri" w:hint="eastAsia"/>
          <w:b/>
          <w:bCs/>
          <w:spacing w:val="10"/>
          <w:rtl/>
        </w:rPr>
        <w:t>והבעת</w:t>
      </w:r>
      <w:r w:rsidRPr="003942DB">
        <w:rPr>
          <w:rFonts w:ascii="Calibri" w:hAnsi="Calibri"/>
          <w:b/>
          <w:bCs/>
          <w:spacing w:val="10"/>
          <w:rtl/>
        </w:rPr>
        <w:t xml:space="preserve"> </w:t>
      </w:r>
      <w:r w:rsidRPr="003942DB">
        <w:rPr>
          <w:rFonts w:ascii="Calibri" w:hAnsi="Calibri" w:hint="eastAsia"/>
          <w:b/>
          <w:bCs/>
          <w:spacing w:val="10"/>
          <w:rtl/>
        </w:rPr>
        <w:t>אמפתיה</w:t>
      </w:r>
      <w:r w:rsidRPr="003942DB">
        <w:rPr>
          <w:rFonts w:ascii="Calibri" w:hAnsi="Calibri"/>
          <w:b/>
          <w:bCs/>
          <w:spacing w:val="10"/>
          <w:rtl/>
        </w:rPr>
        <w:t xml:space="preserve"> </w:t>
      </w:r>
      <w:r w:rsidRPr="003942DB">
        <w:rPr>
          <w:rFonts w:ascii="Calibri" w:hAnsi="Calibri" w:hint="eastAsia"/>
          <w:b/>
          <w:bCs/>
          <w:spacing w:val="10"/>
          <w:rtl/>
        </w:rPr>
        <w:t>לנפגעי</w:t>
      </w:r>
      <w:r w:rsidRPr="003942DB">
        <w:rPr>
          <w:rFonts w:ascii="Calibri" w:hAnsi="Calibri"/>
          <w:b/>
          <w:bCs/>
          <w:spacing w:val="10"/>
          <w:rtl/>
        </w:rPr>
        <w:t xml:space="preserve"> </w:t>
      </w:r>
      <w:r w:rsidRPr="003942DB">
        <w:rPr>
          <w:rFonts w:ascii="Calibri" w:hAnsi="Calibri" w:hint="eastAsia"/>
          <w:b/>
          <w:bCs/>
          <w:spacing w:val="10"/>
          <w:rtl/>
        </w:rPr>
        <w:t>העבירה</w:t>
      </w:r>
      <w:r w:rsidRPr="003942DB">
        <w:rPr>
          <w:rFonts w:ascii="Calibri" w:hAnsi="Calibri"/>
          <w:b/>
          <w:bCs/>
          <w:spacing w:val="10"/>
          <w:rtl/>
        </w:rPr>
        <w:t xml:space="preserve"> </w:t>
      </w:r>
      <w:r w:rsidRPr="003942DB">
        <w:rPr>
          <w:rFonts w:ascii="Calibri" w:hAnsi="Calibri" w:hint="eastAsia"/>
          <w:b/>
          <w:bCs/>
          <w:spacing w:val="10"/>
          <w:rtl/>
        </w:rPr>
        <w:t>לבין</w:t>
      </w:r>
      <w:r w:rsidRPr="003942DB">
        <w:rPr>
          <w:rFonts w:ascii="Calibri" w:hAnsi="Calibri"/>
          <w:b/>
          <w:bCs/>
          <w:spacing w:val="10"/>
          <w:rtl/>
        </w:rPr>
        <w:t xml:space="preserve"> </w:t>
      </w:r>
      <w:r w:rsidRPr="003942DB">
        <w:rPr>
          <w:rFonts w:ascii="Calibri" w:hAnsi="Calibri" w:hint="eastAsia"/>
          <w:b/>
          <w:bCs/>
          <w:spacing w:val="10"/>
          <w:rtl/>
        </w:rPr>
        <w:t>אינדיקציות</w:t>
      </w:r>
      <w:r w:rsidRPr="003942DB">
        <w:rPr>
          <w:rFonts w:ascii="Calibri" w:hAnsi="Calibri"/>
          <w:b/>
          <w:bCs/>
          <w:spacing w:val="10"/>
          <w:rtl/>
        </w:rPr>
        <w:t xml:space="preserve"> </w:t>
      </w:r>
      <w:r w:rsidRPr="003942DB">
        <w:rPr>
          <w:rFonts w:ascii="Calibri" w:hAnsi="Calibri" w:hint="eastAsia"/>
          <w:b/>
          <w:bCs/>
          <w:spacing w:val="10"/>
          <w:rtl/>
        </w:rPr>
        <w:t>אובייקטיביות</w:t>
      </w:r>
      <w:r w:rsidRPr="003942DB">
        <w:rPr>
          <w:rFonts w:ascii="Calibri" w:hAnsi="Calibri"/>
          <w:b/>
          <w:bCs/>
          <w:spacing w:val="10"/>
          <w:rtl/>
        </w:rPr>
        <w:t xml:space="preserve"> </w:t>
      </w:r>
      <w:r w:rsidRPr="003942DB">
        <w:rPr>
          <w:rFonts w:ascii="Calibri" w:hAnsi="Calibri" w:hint="eastAsia"/>
          <w:b/>
          <w:bCs/>
          <w:spacing w:val="10"/>
          <w:rtl/>
        </w:rPr>
        <w:t>לקיומו</w:t>
      </w:r>
      <w:r w:rsidRPr="003942DB">
        <w:rPr>
          <w:rFonts w:ascii="Calibri" w:hAnsi="Calibri"/>
          <w:b/>
          <w:bCs/>
          <w:spacing w:val="10"/>
          <w:rtl/>
        </w:rPr>
        <w:t xml:space="preserve"> </w:t>
      </w:r>
      <w:r w:rsidRPr="003942DB">
        <w:rPr>
          <w:rFonts w:ascii="Calibri" w:hAnsi="Calibri" w:hint="eastAsia"/>
          <w:b/>
          <w:bCs/>
          <w:spacing w:val="10"/>
          <w:rtl/>
        </w:rPr>
        <w:t>של</w:t>
      </w:r>
      <w:r w:rsidRPr="003942DB">
        <w:rPr>
          <w:rFonts w:ascii="Calibri" w:hAnsi="Calibri"/>
          <w:b/>
          <w:bCs/>
          <w:spacing w:val="10"/>
          <w:rtl/>
        </w:rPr>
        <w:t xml:space="preserve"> </w:t>
      </w:r>
      <w:r w:rsidRPr="003942DB">
        <w:rPr>
          <w:rFonts w:ascii="Calibri" w:hAnsi="Calibri" w:hint="eastAsia"/>
          <w:b/>
          <w:bCs/>
          <w:spacing w:val="10"/>
          <w:rtl/>
        </w:rPr>
        <w:t>תהליך</w:t>
      </w:r>
      <w:r w:rsidRPr="003942DB">
        <w:rPr>
          <w:rFonts w:ascii="Calibri" w:hAnsi="Calibri"/>
          <w:b/>
          <w:bCs/>
          <w:spacing w:val="10"/>
          <w:rtl/>
        </w:rPr>
        <w:t xml:space="preserve"> </w:t>
      </w:r>
      <w:r w:rsidRPr="003942DB">
        <w:rPr>
          <w:rFonts w:ascii="Calibri" w:hAnsi="Calibri" w:hint="eastAsia"/>
          <w:b/>
          <w:bCs/>
          <w:spacing w:val="10"/>
          <w:rtl/>
        </w:rPr>
        <w:t>שיקומי</w:t>
      </w:r>
      <w:r w:rsidRPr="003942DB">
        <w:rPr>
          <w:rFonts w:ascii="Calibri" w:hAnsi="Calibri"/>
          <w:b/>
          <w:bCs/>
          <w:spacing w:val="10"/>
          <w:rtl/>
        </w:rPr>
        <w:t>-</w:t>
      </w:r>
      <w:r w:rsidRPr="003942DB">
        <w:rPr>
          <w:rFonts w:ascii="Calibri" w:hAnsi="Calibri" w:hint="eastAsia"/>
          <w:b/>
          <w:bCs/>
          <w:spacing w:val="10"/>
          <w:rtl/>
        </w:rPr>
        <w:t>טיפולי</w:t>
      </w:r>
      <w:r w:rsidRPr="003942DB">
        <w:rPr>
          <w:rFonts w:ascii="Calibri" w:hAnsi="Calibri"/>
          <w:b/>
          <w:bCs/>
          <w:spacing w:val="10"/>
          <w:rtl/>
        </w:rPr>
        <w:t xml:space="preserve"> </w:t>
      </w:r>
      <w:r w:rsidRPr="003942DB">
        <w:rPr>
          <w:rFonts w:ascii="Calibri" w:hAnsi="Calibri" w:hint="eastAsia"/>
          <w:b/>
          <w:bCs/>
          <w:spacing w:val="10"/>
          <w:rtl/>
        </w:rPr>
        <w:t>מוצלח</w:t>
      </w:r>
      <w:r w:rsidRPr="003942DB">
        <w:rPr>
          <w:rFonts w:ascii="Calibri" w:hAnsi="Calibri"/>
          <w:b/>
          <w:bCs/>
          <w:spacing w:val="10"/>
          <w:rtl/>
        </w:rPr>
        <w:t xml:space="preserve"> </w:t>
      </w:r>
      <w:r w:rsidRPr="003942DB">
        <w:rPr>
          <w:rFonts w:ascii="Calibri" w:hAnsi="Calibri" w:hint="eastAsia"/>
          <w:b/>
          <w:bCs/>
          <w:spacing w:val="10"/>
          <w:rtl/>
        </w:rPr>
        <w:t>וחזרה</w:t>
      </w:r>
      <w:r w:rsidRPr="003942DB">
        <w:rPr>
          <w:rFonts w:ascii="Calibri" w:hAnsi="Calibri"/>
          <w:b/>
          <w:bCs/>
          <w:spacing w:val="10"/>
          <w:rtl/>
        </w:rPr>
        <w:t xml:space="preserve"> </w:t>
      </w:r>
      <w:r w:rsidRPr="003942DB">
        <w:rPr>
          <w:rFonts w:ascii="Calibri" w:hAnsi="Calibri" w:hint="eastAsia"/>
          <w:b/>
          <w:bCs/>
          <w:spacing w:val="10"/>
          <w:rtl/>
        </w:rPr>
        <w:t>לדרך</w:t>
      </w:r>
      <w:r w:rsidRPr="003942DB">
        <w:rPr>
          <w:rFonts w:ascii="Calibri" w:hAnsi="Calibri"/>
          <w:b/>
          <w:bCs/>
          <w:spacing w:val="10"/>
          <w:rtl/>
        </w:rPr>
        <w:t xml:space="preserve"> </w:t>
      </w:r>
      <w:r w:rsidRPr="003942DB">
        <w:rPr>
          <w:rFonts w:ascii="Calibri" w:hAnsi="Calibri" w:hint="eastAsia"/>
          <w:b/>
          <w:bCs/>
          <w:spacing w:val="10"/>
          <w:rtl/>
        </w:rPr>
        <w:t>הישר</w:t>
      </w:r>
      <w:r w:rsidRPr="003942DB">
        <w:rPr>
          <w:rFonts w:ascii="Calibri" w:hAnsi="Calibri"/>
          <w:b/>
          <w:bCs/>
          <w:spacing w:val="10"/>
          <w:rtl/>
        </w:rPr>
        <w:t xml:space="preserve">, </w:t>
      </w:r>
      <w:r w:rsidRPr="003942DB">
        <w:rPr>
          <w:rFonts w:ascii="Calibri" w:hAnsi="Calibri" w:hint="eastAsia"/>
          <w:b/>
          <w:bCs/>
          <w:spacing w:val="10"/>
          <w:rtl/>
        </w:rPr>
        <w:t>עשוי</w:t>
      </w:r>
      <w:r w:rsidRPr="003942DB">
        <w:rPr>
          <w:rFonts w:ascii="Calibri" w:hAnsi="Calibri"/>
          <w:b/>
          <w:bCs/>
          <w:spacing w:val="10"/>
          <w:rtl/>
        </w:rPr>
        <w:t xml:space="preserve"> </w:t>
      </w:r>
      <w:r w:rsidRPr="003942DB">
        <w:rPr>
          <w:rFonts w:ascii="Calibri" w:hAnsi="Calibri" w:hint="eastAsia"/>
          <w:b/>
          <w:bCs/>
          <w:spacing w:val="10"/>
          <w:rtl/>
        </w:rPr>
        <w:t>להצביע</w:t>
      </w:r>
      <w:r w:rsidRPr="003942DB">
        <w:rPr>
          <w:rFonts w:ascii="Calibri" w:hAnsi="Calibri"/>
          <w:b/>
          <w:bCs/>
          <w:spacing w:val="10"/>
          <w:rtl/>
        </w:rPr>
        <w:t xml:space="preserve"> </w:t>
      </w:r>
      <w:r w:rsidRPr="003942DB">
        <w:rPr>
          <w:rFonts w:ascii="Calibri" w:hAnsi="Calibri" w:hint="eastAsia"/>
          <w:b/>
          <w:bCs/>
          <w:spacing w:val="10"/>
          <w:rtl/>
        </w:rPr>
        <w:t>על</w:t>
      </w:r>
      <w:r w:rsidRPr="003942DB">
        <w:rPr>
          <w:rFonts w:ascii="Calibri" w:hAnsi="Calibri"/>
          <w:b/>
          <w:bCs/>
          <w:spacing w:val="10"/>
          <w:rtl/>
        </w:rPr>
        <w:t xml:space="preserve"> "</w:t>
      </w:r>
      <w:r w:rsidRPr="003942DB">
        <w:rPr>
          <w:rFonts w:ascii="Calibri" w:hAnsi="Calibri" w:hint="eastAsia"/>
          <w:b/>
          <w:bCs/>
          <w:spacing w:val="10"/>
          <w:rtl/>
        </w:rPr>
        <w:t>סיכוי</w:t>
      </w:r>
      <w:r w:rsidRPr="003942DB">
        <w:rPr>
          <w:rFonts w:ascii="Calibri" w:hAnsi="Calibri"/>
          <w:b/>
          <w:bCs/>
          <w:spacing w:val="10"/>
          <w:rtl/>
        </w:rPr>
        <w:t xml:space="preserve"> </w:t>
      </w:r>
      <w:r w:rsidRPr="003942DB">
        <w:rPr>
          <w:rFonts w:ascii="Calibri" w:hAnsi="Calibri" w:hint="eastAsia"/>
          <w:b/>
          <w:bCs/>
          <w:spacing w:val="10"/>
          <w:rtl/>
        </w:rPr>
        <w:t>של</w:t>
      </w:r>
      <w:r w:rsidRPr="003942DB">
        <w:rPr>
          <w:rFonts w:ascii="Calibri" w:hAnsi="Calibri"/>
          <w:b/>
          <w:bCs/>
          <w:spacing w:val="10"/>
          <w:rtl/>
        </w:rPr>
        <w:t xml:space="preserve"> </w:t>
      </w:r>
      <w:r w:rsidRPr="003942DB">
        <w:rPr>
          <w:rFonts w:ascii="Calibri" w:hAnsi="Calibri" w:hint="eastAsia"/>
          <w:b/>
          <w:bCs/>
          <w:spacing w:val="10"/>
          <w:rtl/>
        </w:rPr>
        <w:t>ממש</w:t>
      </w:r>
      <w:r w:rsidRPr="003942DB">
        <w:rPr>
          <w:rFonts w:ascii="Calibri" w:hAnsi="Calibri"/>
          <w:b/>
          <w:bCs/>
          <w:spacing w:val="10"/>
          <w:rtl/>
        </w:rPr>
        <w:t xml:space="preserve"> </w:t>
      </w:r>
      <w:r w:rsidRPr="003942DB">
        <w:rPr>
          <w:rFonts w:ascii="Calibri" w:hAnsi="Calibri" w:hint="eastAsia"/>
          <w:b/>
          <w:bCs/>
          <w:spacing w:val="10"/>
          <w:rtl/>
        </w:rPr>
        <w:t>לשיקום</w:t>
      </w:r>
      <w:r w:rsidRPr="003942DB">
        <w:rPr>
          <w:rFonts w:ascii="Calibri" w:hAnsi="Calibri"/>
          <w:b/>
          <w:bCs/>
          <w:spacing w:val="10"/>
          <w:rtl/>
        </w:rPr>
        <w:t xml:space="preserve">" </w:t>
      </w:r>
      <w:r w:rsidRPr="003942DB">
        <w:rPr>
          <w:rFonts w:ascii="Calibri" w:hAnsi="Calibri" w:hint="eastAsia"/>
          <w:b/>
          <w:bCs/>
          <w:spacing w:val="10"/>
          <w:rtl/>
        </w:rPr>
        <w:t>כלשונו</w:t>
      </w:r>
      <w:r w:rsidRPr="003942DB">
        <w:rPr>
          <w:rFonts w:ascii="Calibri" w:hAnsi="Calibri"/>
          <w:b/>
          <w:bCs/>
          <w:spacing w:val="10"/>
          <w:rtl/>
        </w:rPr>
        <w:t xml:space="preserve"> </w:t>
      </w:r>
      <w:r w:rsidRPr="003942DB">
        <w:rPr>
          <w:rFonts w:ascii="Calibri" w:hAnsi="Calibri" w:hint="eastAsia"/>
          <w:b/>
          <w:bCs/>
          <w:spacing w:val="10"/>
          <w:rtl/>
        </w:rPr>
        <w:t>של</w:t>
      </w:r>
      <w:r w:rsidRPr="003942DB">
        <w:rPr>
          <w:rFonts w:ascii="Calibri" w:hAnsi="Calibri"/>
          <w:b/>
          <w:bCs/>
          <w:spacing w:val="10"/>
          <w:rtl/>
        </w:rPr>
        <w:t xml:space="preserve"> </w:t>
      </w:r>
      <w:r w:rsidRPr="001F2626">
        <w:rPr>
          <w:rFonts w:ascii="Calibri" w:hAnsi="Calibri" w:hint="eastAsia"/>
          <w:b/>
          <w:bCs/>
          <w:color w:val="000000"/>
          <w:spacing w:val="10"/>
          <w:rtl/>
        </w:rPr>
        <w:t>סעיף</w:t>
      </w:r>
      <w:r w:rsidRPr="001F2626">
        <w:rPr>
          <w:rFonts w:ascii="Calibri" w:hAnsi="Calibri"/>
          <w:b/>
          <w:bCs/>
          <w:color w:val="000000"/>
          <w:spacing w:val="10"/>
          <w:rtl/>
        </w:rPr>
        <w:t xml:space="preserve"> 40</w:t>
      </w:r>
      <w:r w:rsidRPr="001F2626">
        <w:rPr>
          <w:rFonts w:ascii="Calibri" w:hAnsi="Calibri" w:hint="eastAsia"/>
          <w:b/>
          <w:bCs/>
          <w:color w:val="000000"/>
          <w:spacing w:val="10"/>
          <w:rtl/>
        </w:rPr>
        <w:t>ד</w:t>
      </w:r>
      <w:r w:rsidRPr="001F2626">
        <w:rPr>
          <w:rFonts w:ascii="Calibri" w:hAnsi="Calibri"/>
          <w:b/>
          <w:bCs/>
          <w:color w:val="000000"/>
          <w:spacing w:val="10"/>
          <w:rtl/>
        </w:rPr>
        <w:t>(</w:t>
      </w:r>
      <w:r w:rsidRPr="001F2626">
        <w:rPr>
          <w:rFonts w:ascii="Calibri" w:hAnsi="Calibri" w:hint="eastAsia"/>
          <w:b/>
          <w:bCs/>
          <w:color w:val="000000"/>
          <w:spacing w:val="10"/>
          <w:rtl/>
        </w:rPr>
        <w:t>א</w:t>
      </w:r>
      <w:r w:rsidRPr="001F2626">
        <w:rPr>
          <w:rFonts w:ascii="Calibri" w:hAnsi="Calibri"/>
          <w:b/>
          <w:bCs/>
          <w:color w:val="000000"/>
          <w:spacing w:val="10"/>
          <w:rtl/>
        </w:rPr>
        <w:t>).</w:t>
      </w:r>
    </w:p>
    <w:p w14:paraId="7D0F8E4F" w14:textId="77777777" w:rsidR="001C33BB" w:rsidRPr="003942DB" w:rsidRDefault="001C33BB" w:rsidP="001C33BB">
      <w:pPr>
        <w:overflowPunct w:val="0"/>
        <w:autoSpaceDE w:val="0"/>
        <w:autoSpaceDN w:val="0"/>
        <w:spacing w:line="360" w:lineRule="auto"/>
        <w:ind w:left="567" w:right="567"/>
        <w:jc w:val="both"/>
        <w:rPr>
          <w:rtl/>
        </w:rPr>
      </w:pPr>
    </w:p>
    <w:p w14:paraId="58D356F2" w14:textId="77777777" w:rsidR="001C33BB" w:rsidRPr="003942DB" w:rsidRDefault="001C33BB" w:rsidP="001C33BB">
      <w:pPr>
        <w:numPr>
          <w:ilvl w:val="0"/>
          <w:numId w:val="4"/>
        </w:numPr>
        <w:spacing w:line="360" w:lineRule="auto"/>
        <w:contextualSpacing/>
        <w:jc w:val="both"/>
        <w:rPr>
          <w:rtl/>
        </w:rPr>
      </w:pPr>
      <w:r w:rsidRPr="003942DB">
        <w:rPr>
          <w:rtl/>
        </w:rPr>
        <w:t>לנוכח התשתית העובדתית שהציב שירות המבחן והערכותיו הנעוצות היטב בתשתית זו, אני מוצא כי עניינו של הנאשם מצדיק חריגה-רבתי ממתחם העונש ההולם, כפי שהמליץ השירות.</w:t>
      </w:r>
    </w:p>
    <w:p w14:paraId="3EBB71A2" w14:textId="77777777" w:rsidR="001C33BB" w:rsidRPr="003942DB" w:rsidRDefault="001C33BB" w:rsidP="001C33BB">
      <w:pPr>
        <w:numPr>
          <w:ilvl w:val="0"/>
          <w:numId w:val="4"/>
        </w:numPr>
        <w:spacing w:line="360" w:lineRule="auto"/>
        <w:contextualSpacing/>
        <w:jc w:val="both"/>
      </w:pPr>
      <w:r w:rsidRPr="003942DB">
        <w:rPr>
          <w:rtl/>
        </w:rPr>
        <w:t xml:space="preserve">עיקרו של העונש שיוטל על הנאשם יהא אפוא זה המומלץ בתסקיר, כשלכך יצורפו מאסר מותנה והתחייבות לתוספת הרתעה, ועיצום כספי בעין שיש עמו תוספת קונקרטיות. חדילת השימוש בסם ומאמצי השיקום יצדיקו הטלתה של פסילה באופן מותנה בלבד. </w:t>
      </w:r>
    </w:p>
    <w:p w14:paraId="38032706" w14:textId="77777777" w:rsidR="001C33BB" w:rsidRPr="003942DB" w:rsidRDefault="001C33BB" w:rsidP="001C33BB">
      <w:pPr>
        <w:spacing w:line="360" w:lineRule="auto"/>
        <w:contextualSpacing/>
        <w:jc w:val="both"/>
      </w:pPr>
    </w:p>
    <w:p w14:paraId="6BFCDC7B" w14:textId="77777777" w:rsidR="001C33BB" w:rsidRPr="003942DB" w:rsidRDefault="001C33BB" w:rsidP="001C33BB">
      <w:pPr>
        <w:spacing w:line="360" w:lineRule="auto"/>
        <w:contextualSpacing/>
        <w:jc w:val="both"/>
        <w:rPr>
          <w:rtl/>
        </w:rPr>
      </w:pPr>
      <w:r w:rsidRPr="003942DB">
        <w:rPr>
          <w:b/>
          <w:bCs/>
          <w:u w:val="single"/>
          <w:rtl/>
        </w:rPr>
        <w:t>סוף-דבר, אני גוזר על הנאשם את העונשים הבאים</w:t>
      </w:r>
      <w:r w:rsidRPr="003942DB">
        <w:rPr>
          <w:rtl/>
        </w:rPr>
        <w:t>:</w:t>
      </w:r>
    </w:p>
    <w:p w14:paraId="5EA34993" w14:textId="77777777" w:rsidR="001C33BB" w:rsidRPr="003942DB" w:rsidRDefault="001C33BB" w:rsidP="001C33BB">
      <w:pPr>
        <w:numPr>
          <w:ilvl w:val="0"/>
          <w:numId w:val="5"/>
        </w:numPr>
        <w:spacing w:line="360" w:lineRule="auto"/>
        <w:contextualSpacing/>
        <w:jc w:val="both"/>
        <w:rPr>
          <w:rtl/>
        </w:rPr>
      </w:pPr>
      <w:r w:rsidRPr="003942DB">
        <w:rPr>
          <w:rtl/>
        </w:rPr>
        <w:t>שישה חודשי מאסר על-תנאי למשך שנתיים מהיום, שלא יעבור עבירת סם שהיא פשע;</w:t>
      </w:r>
    </w:p>
    <w:p w14:paraId="394A8603" w14:textId="77777777" w:rsidR="001C33BB" w:rsidRPr="003942DB" w:rsidRDefault="001C33BB" w:rsidP="001C33BB">
      <w:pPr>
        <w:numPr>
          <w:ilvl w:val="0"/>
          <w:numId w:val="5"/>
        </w:numPr>
        <w:spacing w:line="360" w:lineRule="auto"/>
        <w:contextualSpacing/>
        <w:jc w:val="both"/>
      </w:pPr>
      <w:r w:rsidRPr="003942DB">
        <w:rPr>
          <w:rtl/>
        </w:rPr>
        <w:t>קנס בסך 2,000 ₪ או חודשיים מאסר תמורתו. הקנס ישולם בארבעה תשלומים חודשיים, שווים ורצופים, שהראשון שבהם לא יאוחר מיום 1.12.18, וכשמחדל או עיכוב באחד התשלומים יעמיד את מלוא הסך לפירעון מיידי. הקנס יועבר לזכות קרן הסמים;</w:t>
      </w:r>
    </w:p>
    <w:p w14:paraId="7B03F35C" w14:textId="77777777" w:rsidR="001C33BB" w:rsidRPr="003942DB" w:rsidRDefault="001C33BB" w:rsidP="001C33BB">
      <w:pPr>
        <w:numPr>
          <w:ilvl w:val="0"/>
          <w:numId w:val="5"/>
        </w:numPr>
        <w:spacing w:line="360" w:lineRule="auto"/>
        <w:contextualSpacing/>
        <w:jc w:val="both"/>
      </w:pPr>
      <w:r w:rsidRPr="003942DB">
        <w:rPr>
          <w:rtl/>
        </w:rPr>
        <w:t>התחייבות בסך 2,000 ₪ למשך שנתיים מהיום, שלא יעבור עבירת סם מכל סוג. לא תיחתם ההתחייבות, ייאסר הנאשם למשך חודש ימים;</w:t>
      </w:r>
    </w:p>
    <w:p w14:paraId="619BFB31" w14:textId="77777777" w:rsidR="001C33BB" w:rsidRPr="003942DB" w:rsidRDefault="001C33BB" w:rsidP="001C33BB">
      <w:pPr>
        <w:numPr>
          <w:ilvl w:val="0"/>
          <w:numId w:val="5"/>
        </w:numPr>
        <w:spacing w:line="360" w:lineRule="auto"/>
        <w:contextualSpacing/>
        <w:jc w:val="both"/>
      </w:pPr>
      <w:r w:rsidRPr="003942DB">
        <w:rPr>
          <w:rtl/>
        </w:rPr>
        <w:t>שישה חודשי פסילה על תנאי למשך שנתיים מהיום, מלנהוג או לקבל רישיון נהיגה;</w:t>
      </w:r>
    </w:p>
    <w:p w14:paraId="380080DC" w14:textId="77777777" w:rsidR="001C33BB" w:rsidRPr="003942DB" w:rsidRDefault="001C33BB" w:rsidP="001C33BB">
      <w:pPr>
        <w:numPr>
          <w:ilvl w:val="0"/>
          <w:numId w:val="5"/>
        </w:numPr>
        <w:spacing w:line="360" w:lineRule="auto"/>
        <w:contextualSpacing/>
        <w:jc w:val="both"/>
      </w:pPr>
      <w:r w:rsidRPr="003942DB">
        <w:rPr>
          <w:rtl/>
        </w:rPr>
        <w:t>חילוט סך של 2,400 ₪, שנתפס במהלך החקירה, לזכות קרן הסמים;</w:t>
      </w:r>
    </w:p>
    <w:p w14:paraId="065C4DA5" w14:textId="77777777" w:rsidR="001C33BB" w:rsidRPr="003942DB" w:rsidRDefault="001C33BB" w:rsidP="001C33BB">
      <w:pPr>
        <w:numPr>
          <w:ilvl w:val="0"/>
          <w:numId w:val="5"/>
        </w:numPr>
        <w:spacing w:line="360" w:lineRule="auto"/>
        <w:contextualSpacing/>
        <w:jc w:val="both"/>
      </w:pPr>
      <w:r w:rsidRPr="003942DB">
        <w:rPr>
          <w:rtl/>
        </w:rPr>
        <w:t>צו מבחן למשך שנה מהיום, כשהנאשם מוזהר כי הימנעות משיתוף פעולה עם השירות תוביל להשבת התיק לבית המשפט ולהטלת עונש חלופי נוסף;</w:t>
      </w:r>
    </w:p>
    <w:p w14:paraId="1E1B5EA1" w14:textId="77777777" w:rsidR="001C33BB" w:rsidRPr="003942DB" w:rsidRDefault="001C33BB" w:rsidP="001C33BB">
      <w:pPr>
        <w:numPr>
          <w:ilvl w:val="0"/>
          <w:numId w:val="5"/>
        </w:numPr>
        <w:spacing w:line="360" w:lineRule="auto"/>
        <w:contextualSpacing/>
        <w:jc w:val="both"/>
      </w:pPr>
      <w:r w:rsidRPr="003942DB">
        <w:rPr>
          <w:rtl/>
        </w:rPr>
        <w:t>צו של"צ בהיקף של 400</w:t>
      </w:r>
      <w:r>
        <w:rPr>
          <w:rFonts w:hint="cs"/>
          <w:rtl/>
        </w:rPr>
        <w:t xml:space="preserve"> שעות</w:t>
      </w:r>
      <w:r w:rsidRPr="003942DB">
        <w:rPr>
          <w:rtl/>
        </w:rPr>
        <w:t>, כשהנאשם מוזהר כי אי-ציות להוראות שירות המבחן, או הממונים במקום השל"צ, יוביל להשבת התיק לבית המשפט ולהטלת עונש חלופי נוסף;</w:t>
      </w:r>
    </w:p>
    <w:p w14:paraId="1B09F5FF" w14:textId="77777777" w:rsidR="001C33BB" w:rsidRPr="001C33BB" w:rsidRDefault="001C33BB" w:rsidP="001C33BB">
      <w:pPr>
        <w:spacing w:after="160" w:line="360" w:lineRule="auto"/>
        <w:jc w:val="both"/>
        <w:rPr>
          <w:rFonts w:ascii="Calibri" w:hAnsi="Calibri"/>
          <w:sz w:val="22"/>
          <w:szCs w:val="22"/>
        </w:rPr>
      </w:pPr>
    </w:p>
    <w:p w14:paraId="682EF141" w14:textId="77777777" w:rsidR="001C33BB" w:rsidRPr="001C33BB" w:rsidRDefault="001C33BB" w:rsidP="001C33BB">
      <w:pPr>
        <w:spacing w:after="160" w:line="360" w:lineRule="auto"/>
        <w:jc w:val="both"/>
        <w:rPr>
          <w:rFonts w:ascii="Calibri" w:hAnsi="Calibri"/>
          <w:rtl/>
        </w:rPr>
      </w:pPr>
      <w:r w:rsidRPr="001C33BB">
        <w:rPr>
          <w:rFonts w:ascii="Calibri" w:hAnsi="Calibri" w:hint="eastAsia"/>
          <w:b/>
          <w:bCs/>
          <w:u w:val="single"/>
          <w:rtl/>
        </w:rPr>
        <w:t>הוראות</w:t>
      </w:r>
      <w:r w:rsidRPr="001C33BB">
        <w:rPr>
          <w:rFonts w:ascii="Calibri" w:hAnsi="Calibri"/>
          <w:b/>
          <w:bCs/>
          <w:u w:val="single"/>
          <w:rtl/>
        </w:rPr>
        <w:t xml:space="preserve"> </w:t>
      </w:r>
      <w:r w:rsidRPr="001C33BB">
        <w:rPr>
          <w:rFonts w:ascii="Calibri" w:hAnsi="Calibri" w:hint="eastAsia"/>
          <w:b/>
          <w:bCs/>
          <w:u w:val="single"/>
          <w:rtl/>
        </w:rPr>
        <w:t>נלוות</w:t>
      </w:r>
      <w:r w:rsidRPr="001C33BB">
        <w:rPr>
          <w:rFonts w:ascii="Calibri" w:hAnsi="Calibri"/>
          <w:rtl/>
        </w:rPr>
        <w:t>:</w:t>
      </w:r>
    </w:p>
    <w:p w14:paraId="6BEA3E9A" w14:textId="77777777" w:rsidR="001C33BB" w:rsidRPr="003942DB" w:rsidRDefault="001C33BB" w:rsidP="001C33BB">
      <w:pPr>
        <w:numPr>
          <w:ilvl w:val="0"/>
          <w:numId w:val="6"/>
        </w:numPr>
        <w:spacing w:line="360" w:lineRule="auto"/>
        <w:contextualSpacing/>
        <w:jc w:val="both"/>
        <w:rPr>
          <w:rtl/>
        </w:rPr>
      </w:pPr>
      <w:r w:rsidRPr="003942DB">
        <w:rPr>
          <w:rtl/>
        </w:rPr>
        <w:t xml:space="preserve">עותק גזר הדין יישלח לשירות המבחן, המתבקש להגיש תכנית של"צ לאישור עד למועד הדיון הנקבע עתה ליום </w:t>
      </w:r>
      <w:r w:rsidRPr="003942DB">
        <w:rPr>
          <w:b/>
          <w:bCs/>
          <w:rtl/>
        </w:rPr>
        <w:t>28.11.18</w:t>
      </w:r>
      <w:r w:rsidRPr="003942DB">
        <w:rPr>
          <w:rtl/>
        </w:rPr>
        <w:t xml:space="preserve"> שעה 10:00. הנאשם מוזהר בדבר חובת התייצבותו לדיון, אך אם תגיע תכנית השל"צ קודם למועד הדיון, תאושר על-הכתב והצדדים יופטרו מהתייצבות;</w:t>
      </w:r>
    </w:p>
    <w:p w14:paraId="14707AAE" w14:textId="77777777" w:rsidR="001C33BB" w:rsidRPr="003942DB" w:rsidRDefault="001C33BB" w:rsidP="001C33BB">
      <w:pPr>
        <w:numPr>
          <w:ilvl w:val="0"/>
          <w:numId w:val="6"/>
        </w:numPr>
        <w:spacing w:line="360" w:lineRule="auto"/>
        <w:contextualSpacing/>
        <w:jc w:val="both"/>
      </w:pPr>
      <w:r w:rsidRPr="003942DB">
        <w:rPr>
          <w:rtl/>
        </w:rPr>
        <w:t>סמים, משקל אלקטרוני ושקיות יושמדו. מוצגים אחרים, פרט לכסף, יועברו להכרעת קצין משטרה;</w:t>
      </w:r>
    </w:p>
    <w:p w14:paraId="3A1F2BDE" w14:textId="77777777" w:rsidR="001C33BB" w:rsidRPr="003942DB" w:rsidRDefault="001C33BB" w:rsidP="001C33BB">
      <w:pPr>
        <w:numPr>
          <w:ilvl w:val="0"/>
          <w:numId w:val="6"/>
        </w:numPr>
        <w:spacing w:line="360" w:lineRule="auto"/>
        <w:contextualSpacing/>
        <w:jc w:val="both"/>
      </w:pPr>
      <w:r w:rsidRPr="003942DB">
        <w:rPr>
          <w:rtl/>
        </w:rPr>
        <w:t>הפקדה בתיק זה או בתיק קשור, תושב לנאשם;</w:t>
      </w:r>
    </w:p>
    <w:p w14:paraId="58E2C880" w14:textId="77777777" w:rsidR="001C33BB" w:rsidRPr="001C33BB" w:rsidRDefault="001C33BB" w:rsidP="001C33BB">
      <w:pPr>
        <w:spacing w:after="160" w:line="360" w:lineRule="auto"/>
        <w:jc w:val="both"/>
        <w:rPr>
          <w:rFonts w:ascii="Calibri" w:hAnsi="Calibri"/>
          <w:sz w:val="22"/>
          <w:szCs w:val="22"/>
        </w:rPr>
      </w:pPr>
    </w:p>
    <w:p w14:paraId="0F32C313" w14:textId="77777777" w:rsidR="001C33BB" w:rsidRPr="001C33BB" w:rsidRDefault="001C33BB" w:rsidP="001C33BB">
      <w:pPr>
        <w:spacing w:after="160" w:line="360" w:lineRule="auto"/>
        <w:jc w:val="both"/>
        <w:rPr>
          <w:rFonts w:ascii="Calibri" w:hAnsi="Calibri"/>
          <w:rtl/>
        </w:rPr>
      </w:pPr>
      <w:r w:rsidRPr="001C33BB">
        <w:rPr>
          <w:rFonts w:ascii="Calibri" w:hAnsi="Calibri" w:hint="eastAsia"/>
          <w:rtl/>
        </w:rPr>
        <w:t>זכות</w:t>
      </w:r>
      <w:r w:rsidRPr="001C33BB">
        <w:rPr>
          <w:rFonts w:ascii="Calibri" w:hAnsi="Calibri"/>
          <w:rtl/>
        </w:rPr>
        <w:t xml:space="preserve"> </w:t>
      </w:r>
      <w:r w:rsidRPr="001C33BB">
        <w:rPr>
          <w:rFonts w:ascii="Calibri" w:hAnsi="Calibri" w:hint="eastAsia"/>
          <w:rtl/>
        </w:rPr>
        <w:t>ערעור</w:t>
      </w:r>
      <w:r w:rsidRPr="001C33BB">
        <w:rPr>
          <w:rFonts w:ascii="Calibri" w:hAnsi="Calibri"/>
          <w:rtl/>
        </w:rPr>
        <w:t xml:space="preserve"> </w:t>
      </w:r>
      <w:r w:rsidRPr="001C33BB">
        <w:rPr>
          <w:rFonts w:ascii="Calibri" w:hAnsi="Calibri" w:hint="eastAsia"/>
          <w:rtl/>
        </w:rPr>
        <w:t>לבית</w:t>
      </w:r>
      <w:r w:rsidRPr="001C33BB">
        <w:rPr>
          <w:rFonts w:ascii="Calibri" w:hAnsi="Calibri"/>
          <w:rtl/>
        </w:rPr>
        <w:t xml:space="preserve"> </w:t>
      </w:r>
      <w:r w:rsidRPr="001C33BB">
        <w:rPr>
          <w:rFonts w:ascii="Calibri" w:hAnsi="Calibri" w:hint="eastAsia"/>
          <w:rtl/>
        </w:rPr>
        <w:t>המשפט</w:t>
      </w:r>
      <w:r w:rsidRPr="001C33BB">
        <w:rPr>
          <w:rFonts w:ascii="Calibri" w:hAnsi="Calibri"/>
          <w:rtl/>
        </w:rPr>
        <w:t xml:space="preserve"> </w:t>
      </w:r>
      <w:r w:rsidRPr="001C33BB">
        <w:rPr>
          <w:rFonts w:ascii="Calibri" w:hAnsi="Calibri" w:hint="eastAsia"/>
          <w:rtl/>
        </w:rPr>
        <w:t>המחוזי</w:t>
      </w:r>
      <w:r w:rsidRPr="001C33BB">
        <w:rPr>
          <w:rFonts w:ascii="Calibri" w:hAnsi="Calibri"/>
          <w:rtl/>
        </w:rPr>
        <w:t xml:space="preserve"> </w:t>
      </w:r>
      <w:r w:rsidRPr="001C33BB">
        <w:rPr>
          <w:rFonts w:ascii="Calibri" w:hAnsi="Calibri" w:hint="eastAsia"/>
          <w:rtl/>
        </w:rPr>
        <w:t>תוך</w:t>
      </w:r>
      <w:r w:rsidRPr="001C33BB">
        <w:rPr>
          <w:rFonts w:ascii="Calibri" w:hAnsi="Calibri"/>
          <w:rtl/>
        </w:rPr>
        <w:t xml:space="preserve"> 45 </w:t>
      </w:r>
      <w:r w:rsidRPr="001C33BB">
        <w:rPr>
          <w:rFonts w:ascii="Calibri" w:hAnsi="Calibri" w:hint="cs"/>
          <w:rtl/>
        </w:rPr>
        <w:t>מיום אישור או דחייה של תכנית השל"צ.</w:t>
      </w:r>
    </w:p>
    <w:p w14:paraId="29726AF3" w14:textId="77777777" w:rsidR="001C33BB" w:rsidRDefault="001C33BB" w:rsidP="001C33BB">
      <w:pPr>
        <w:rPr>
          <w:rtl/>
        </w:rPr>
      </w:pPr>
    </w:p>
    <w:p w14:paraId="257DA4DA" w14:textId="77777777" w:rsidR="001C33BB" w:rsidRDefault="001C33BB" w:rsidP="001C33BB">
      <w:pPr>
        <w:rPr>
          <w:rtl/>
        </w:rPr>
      </w:pPr>
    </w:p>
    <w:p w14:paraId="6029F7FD" w14:textId="77777777" w:rsidR="001C33BB" w:rsidRDefault="001C33BB" w:rsidP="001C33BB">
      <w:pPr>
        <w:rPr>
          <w:rtl/>
        </w:rPr>
      </w:pPr>
    </w:p>
    <w:p w14:paraId="451B98F9" w14:textId="77777777" w:rsidR="001C33BB" w:rsidRPr="00B05847" w:rsidRDefault="001C33BB" w:rsidP="001C33BB">
      <w:pPr>
        <w:rPr>
          <w:rtl/>
        </w:rPr>
      </w:pPr>
    </w:p>
    <w:p w14:paraId="4EC87028" w14:textId="77777777" w:rsidR="001C33BB" w:rsidRPr="001F2626" w:rsidRDefault="001F2626" w:rsidP="001C33BB">
      <w:pPr>
        <w:rPr>
          <w:color w:val="FFFFFF"/>
          <w:sz w:val="2"/>
          <w:szCs w:val="2"/>
          <w:rtl/>
        </w:rPr>
      </w:pPr>
      <w:r w:rsidRPr="001F2626">
        <w:rPr>
          <w:color w:val="FFFFFF"/>
          <w:sz w:val="2"/>
          <w:szCs w:val="2"/>
          <w:rtl/>
        </w:rPr>
        <w:t>5129371</w:t>
      </w:r>
    </w:p>
    <w:p w14:paraId="7A83975A" w14:textId="77777777" w:rsidR="001C33BB" w:rsidRPr="00250B83" w:rsidRDefault="001F2626" w:rsidP="001C33BB">
      <w:pPr>
        <w:rPr>
          <w:rtl/>
        </w:rPr>
      </w:pPr>
      <w:r w:rsidRPr="001F2626">
        <w:rPr>
          <w:rFonts w:ascii="Arial" w:hAnsi="Arial"/>
          <w:color w:val="FFFFFF"/>
          <w:sz w:val="2"/>
          <w:szCs w:val="2"/>
          <w:rtl/>
        </w:rPr>
        <w:t>54678313</w:t>
      </w:r>
      <w:r>
        <w:rPr>
          <w:rFonts w:ascii="Arial" w:hAnsi="Arial"/>
          <w:rtl/>
        </w:rPr>
        <w:t xml:space="preserve">ניתן היום,  י"ט חשוון תשע"ט, 28 אוקטובר 2018, במעמד הצדדים. </w:t>
      </w:r>
    </w:p>
    <w:p w14:paraId="25525C52" w14:textId="77777777" w:rsidR="001C33BB" w:rsidRPr="00250B83" w:rsidRDefault="001C33BB" w:rsidP="001C33BB">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63AC7CBF" w14:textId="77777777" w:rsidR="001C33BB" w:rsidRPr="00250B83" w:rsidRDefault="001C33BB" w:rsidP="001C33BB">
      <w:pPr>
        <w:jc w:val="center"/>
        <w:rPr>
          <w:rFonts w:ascii="Arial" w:hAnsi="Arial"/>
          <w:rtl/>
        </w:rPr>
      </w:pPr>
    </w:p>
    <w:p w14:paraId="6B3A85BF" w14:textId="77777777" w:rsidR="001C33BB" w:rsidRPr="00250B83" w:rsidRDefault="001C33BB" w:rsidP="001C33BB">
      <w:pPr>
        <w:rPr>
          <w:rtl/>
        </w:rPr>
      </w:pPr>
    </w:p>
    <w:p w14:paraId="3F29F2D6" w14:textId="77777777" w:rsidR="001C33BB" w:rsidRDefault="001C33BB" w:rsidP="001C33BB">
      <w:pPr>
        <w:pStyle w:val="a3"/>
        <w:jc w:val="center"/>
        <w:rPr>
          <w:rtl/>
        </w:rPr>
      </w:pPr>
    </w:p>
    <w:p w14:paraId="4755DEB9" w14:textId="77777777" w:rsidR="004A6A3F" w:rsidRPr="001F2626" w:rsidRDefault="004A6A3F" w:rsidP="001F2626">
      <w:pPr>
        <w:keepNext/>
        <w:rPr>
          <w:rFonts w:ascii="David" w:hAnsi="David"/>
          <w:color w:val="000000"/>
          <w:sz w:val="22"/>
          <w:szCs w:val="22"/>
          <w:rtl/>
        </w:rPr>
      </w:pPr>
    </w:p>
    <w:p w14:paraId="444E3706" w14:textId="77777777" w:rsidR="001F2626" w:rsidRPr="001F2626" w:rsidRDefault="001F2626" w:rsidP="001F2626">
      <w:pPr>
        <w:keepNext/>
        <w:rPr>
          <w:rFonts w:ascii="David" w:hAnsi="David"/>
          <w:color w:val="000000"/>
          <w:sz w:val="22"/>
          <w:szCs w:val="22"/>
          <w:rtl/>
        </w:rPr>
      </w:pPr>
      <w:r w:rsidRPr="001F2626">
        <w:rPr>
          <w:rFonts w:ascii="David" w:hAnsi="David"/>
          <w:color w:val="000000"/>
          <w:sz w:val="22"/>
          <w:szCs w:val="22"/>
          <w:rtl/>
        </w:rPr>
        <w:t>עידו דרויאן גמליאל 54678313</w:t>
      </w:r>
    </w:p>
    <w:p w14:paraId="07A1B687" w14:textId="77777777" w:rsidR="001F2626" w:rsidRDefault="001F2626" w:rsidP="001F2626">
      <w:r w:rsidRPr="001F2626">
        <w:rPr>
          <w:color w:val="000000"/>
          <w:rtl/>
        </w:rPr>
        <w:t>נוסח מסמך זה כפוף לשינויי ניסוח ועריכה</w:t>
      </w:r>
    </w:p>
    <w:p w14:paraId="61E4083F" w14:textId="77777777" w:rsidR="001F2626" w:rsidRDefault="001F2626" w:rsidP="001F2626">
      <w:pPr>
        <w:rPr>
          <w:rtl/>
        </w:rPr>
      </w:pPr>
    </w:p>
    <w:p w14:paraId="041D435D" w14:textId="77777777" w:rsidR="001F2626" w:rsidRDefault="001F2626" w:rsidP="001F2626">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71ADFE87" w14:textId="77777777" w:rsidR="001F2626" w:rsidRPr="001F2626" w:rsidRDefault="001F2626" w:rsidP="001F2626">
      <w:pPr>
        <w:jc w:val="center"/>
        <w:rPr>
          <w:color w:val="0000FF"/>
          <w:u w:val="single"/>
        </w:rPr>
      </w:pPr>
    </w:p>
    <w:sectPr w:rsidR="001F2626" w:rsidRPr="001F2626" w:rsidSect="001F2626">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3588F5" w14:textId="77777777" w:rsidR="00CD1250" w:rsidRDefault="00CD1250" w:rsidP="001C33BB">
      <w:r>
        <w:separator/>
      </w:r>
    </w:p>
  </w:endnote>
  <w:endnote w:type="continuationSeparator" w:id="0">
    <w:p w14:paraId="3DAC9B58" w14:textId="77777777" w:rsidR="00CD1250" w:rsidRDefault="00CD1250" w:rsidP="001C3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6A8D4" w14:textId="77777777" w:rsidR="001F2626" w:rsidRDefault="001F2626" w:rsidP="001F262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677B7A3" w14:textId="77777777" w:rsidR="00D219AC" w:rsidRPr="001F2626" w:rsidRDefault="001F2626" w:rsidP="001F262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F7E554" w14:textId="77777777" w:rsidR="001F2626" w:rsidRDefault="001F2626" w:rsidP="001F262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C2B08">
      <w:rPr>
        <w:rFonts w:ascii="FrankRuehl" w:hAnsi="FrankRuehl" w:cs="FrankRuehl"/>
        <w:noProof/>
        <w:rtl/>
      </w:rPr>
      <w:t>1</w:t>
    </w:r>
    <w:r>
      <w:rPr>
        <w:rFonts w:ascii="FrankRuehl" w:hAnsi="FrankRuehl" w:cs="FrankRuehl"/>
        <w:rtl/>
      </w:rPr>
      <w:fldChar w:fldCharType="end"/>
    </w:r>
  </w:p>
  <w:p w14:paraId="7E25C34B" w14:textId="77777777" w:rsidR="00D219AC" w:rsidRPr="001F2626" w:rsidRDefault="001F2626" w:rsidP="001F262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B0646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C1653" w14:textId="77777777" w:rsidR="00CD1250" w:rsidRDefault="00CD1250" w:rsidP="001C33BB">
      <w:r>
        <w:separator/>
      </w:r>
    </w:p>
  </w:footnote>
  <w:footnote w:type="continuationSeparator" w:id="0">
    <w:p w14:paraId="0904F253" w14:textId="77777777" w:rsidR="00CD1250" w:rsidRDefault="00CD1250" w:rsidP="001C33BB">
      <w:r>
        <w:continuationSeparator/>
      </w:r>
    </w:p>
  </w:footnote>
  <w:footnote w:id="1">
    <w:p w14:paraId="4ABC2B30" w14:textId="77777777" w:rsidR="001C33BB" w:rsidRDefault="001C33BB" w:rsidP="001C33BB">
      <w:pPr>
        <w:pStyle w:val="a9"/>
        <w:rPr>
          <w:rtl/>
        </w:rPr>
      </w:pPr>
      <w:r>
        <w:rPr>
          <w:rStyle w:val="ab"/>
        </w:rPr>
        <w:footnoteRef/>
      </w:r>
      <w:r>
        <w:rPr>
          <w:rtl/>
        </w:rPr>
        <w:t xml:space="preserve"> </w:t>
      </w:r>
      <w:r>
        <w:rPr>
          <w:rtl/>
        </w:rPr>
        <w:tab/>
      </w:r>
      <w:r>
        <w:rPr>
          <w:rFonts w:hint="cs"/>
          <w:rtl/>
        </w:rPr>
        <w:t>לפי טיעוני התובע המלומד;</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D143F" w14:textId="77777777" w:rsidR="001F2626" w:rsidRPr="001F2626" w:rsidRDefault="001F2626" w:rsidP="001F26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13534-04-17</w:t>
    </w:r>
    <w:r>
      <w:rPr>
        <w:rFonts w:ascii="David" w:hAnsi="David"/>
        <w:color w:val="000000"/>
        <w:sz w:val="22"/>
        <w:szCs w:val="22"/>
        <w:rtl/>
      </w:rPr>
      <w:tab/>
      <w:t xml:space="preserve"> מדינת ישראל נ' תומר אשכנזי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7250A" w14:textId="77777777" w:rsidR="001F2626" w:rsidRPr="001F2626" w:rsidRDefault="001F2626" w:rsidP="001F26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13534-04-17</w:t>
    </w:r>
    <w:r>
      <w:rPr>
        <w:rFonts w:ascii="David" w:hAnsi="David"/>
        <w:color w:val="000000"/>
        <w:sz w:val="22"/>
        <w:szCs w:val="22"/>
        <w:rtl/>
      </w:rPr>
      <w:tab/>
      <w:t xml:space="preserve"> מדינת ישראל נ' תומר אשכנזי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92A88"/>
    <w:multiLevelType w:val="hybridMultilevel"/>
    <w:tmpl w:val="BC14E5CE"/>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2C0D39BD"/>
    <w:multiLevelType w:val="hybridMultilevel"/>
    <w:tmpl w:val="5956B832"/>
    <w:lvl w:ilvl="0" w:tplc="0409000F">
      <w:start w:val="1"/>
      <w:numFmt w:val="decimal"/>
      <w:lvlText w:val="%1."/>
      <w:lvlJc w:val="left"/>
      <w:pPr>
        <w:ind w:left="360" w:hanging="360"/>
      </w:pPr>
      <w:rPr>
        <w:rFonts w:cs="Times New Roman"/>
      </w:rPr>
    </w:lvl>
    <w:lvl w:ilvl="1" w:tplc="04090013">
      <w:start w:val="1"/>
      <w:numFmt w:val="hebrew1"/>
      <w:lvlText w:val="%2."/>
      <w:lvlJc w:val="center"/>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 w15:restartNumberingAfterBreak="0">
    <w:nsid w:val="48B17740"/>
    <w:multiLevelType w:val="hybridMultilevel"/>
    <w:tmpl w:val="4804541C"/>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66F350EB"/>
    <w:multiLevelType w:val="hybridMultilevel"/>
    <w:tmpl w:val="082E3980"/>
    <w:lvl w:ilvl="0" w:tplc="0409000F">
      <w:start w:val="1"/>
      <w:numFmt w:val="decimal"/>
      <w:lvlText w:val="%1."/>
      <w:lvlJc w:val="left"/>
      <w:pPr>
        <w:ind w:left="360" w:hanging="360"/>
      </w:pPr>
      <w:rPr>
        <w:rFonts w:cs="Times New Roman"/>
      </w:rPr>
    </w:lvl>
    <w:lvl w:ilvl="1" w:tplc="04090013">
      <w:start w:val="1"/>
      <w:numFmt w:val="hebrew1"/>
      <w:lvlText w:val="%2."/>
      <w:lvlJc w:val="center"/>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4" w15:restartNumberingAfterBreak="0">
    <w:nsid w:val="728F177D"/>
    <w:multiLevelType w:val="hybridMultilevel"/>
    <w:tmpl w:val="A370AC28"/>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5" w15:restartNumberingAfterBreak="0">
    <w:nsid w:val="764759E2"/>
    <w:multiLevelType w:val="hybridMultilevel"/>
    <w:tmpl w:val="17848B56"/>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7968034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99758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730311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19202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786957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7839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C33BB"/>
    <w:rsid w:val="00192F2A"/>
    <w:rsid w:val="001B01D4"/>
    <w:rsid w:val="001C33BB"/>
    <w:rsid w:val="001F2626"/>
    <w:rsid w:val="0044208B"/>
    <w:rsid w:val="004A6A3F"/>
    <w:rsid w:val="00821EEC"/>
    <w:rsid w:val="00A81166"/>
    <w:rsid w:val="00AB2D69"/>
    <w:rsid w:val="00C61DC0"/>
    <w:rsid w:val="00CC2B08"/>
    <w:rsid w:val="00CD1250"/>
    <w:rsid w:val="00D219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20D605A"/>
  <w15:chartTrackingRefBased/>
  <w15:docId w15:val="{0ECB9E90-9922-4C76-8FD0-AC10B65F0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33B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C33BB"/>
    <w:pPr>
      <w:tabs>
        <w:tab w:val="center" w:pos="4153"/>
        <w:tab w:val="right" w:pos="8306"/>
      </w:tabs>
    </w:pPr>
  </w:style>
  <w:style w:type="character" w:customStyle="1" w:styleId="a4">
    <w:name w:val="כותרת עליונה תו"/>
    <w:link w:val="a3"/>
    <w:rsid w:val="001C33BB"/>
    <w:rPr>
      <w:rFonts w:ascii="Times New Roman" w:eastAsia="Times New Roman" w:hAnsi="Times New Roman" w:cs="David"/>
      <w:sz w:val="24"/>
      <w:szCs w:val="24"/>
    </w:rPr>
  </w:style>
  <w:style w:type="paragraph" w:styleId="a5">
    <w:name w:val="footer"/>
    <w:basedOn w:val="a"/>
    <w:link w:val="a6"/>
    <w:rsid w:val="001C33BB"/>
    <w:pPr>
      <w:tabs>
        <w:tab w:val="center" w:pos="4153"/>
        <w:tab w:val="right" w:pos="8306"/>
      </w:tabs>
    </w:pPr>
  </w:style>
  <w:style w:type="character" w:customStyle="1" w:styleId="a6">
    <w:name w:val="כותרת תחתונה תו"/>
    <w:link w:val="a5"/>
    <w:rsid w:val="001C33BB"/>
    <w:rPr>
      <w:rFonts w:ascii="Times New Roman" w:eastAsia="Times New Roman" w:hAnsi="Times New Roman" w:cs="David"/>
      <w:sz w:val="24"/>
      <w:szCs w:val="24"/>
    </w:rPr>
  </w:style>
  <w:style w:type="table" w:styleId="a7">
    <w:name w:val="Table Grid"/>
    <w:basedOn w:val="a1"/>
    <w:rsid w:val="001C33B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C33BB"/>
  </w:style>
  <w:style w:type="paragraph" w:styleId="a9">
    <w:name w:val="footnote text"/>
    <w:basedOn w:val="a"/>
    <w:link w:val="aa"/>
    <w:rsid w:val="001C33BB"/>
    <w:rPr>
      <w:sz w:val="20"/>
      <w:szCs w:val="20"/>
    </w:rPr>
  </w:style>
  <w:style w:type="character" w:customStyle="1" w:styleId="aa">
    <w:name w:val="טקסט הערת שוליים תו"/>
    <w:link w:val="a9"/>
    <w:rsid w:val="001C33BB"/>
    <w:rPr>
      <w:rFonts w:ascii="Times New Roman" w:eastAsia="Times New Roman" w:hAnsi="Times New Roman" w:cs="David"/>
      <w:sz w:val="20"/>
      <w:szCs w:val="20"/>
    </w:rPr>
  </w:style>
  <w:style w:type="character" w:styleId="ab">
    <w:name w:val="footnote reference"/>
    <w:rsid w:val="001C33BB"/>
    <w:rPr>
      <w:vertAlign w:val="superscript"/>
    </w:rPr>
  </w:style>
  <w:style w:type="paragraph" w:styleId="ac">
    <w:name w:val="Balloon Text"/>
    <w:basedOn w:val="a"/>
    <w:link w:val="ad"/>
    <w:rsid w:val="001C33BB"/>
    <w:rPr>
      <w:rFonts w:ascii="Tahoma" w:hAnsi="Tahoma" w:cs="Tahoma"/>
      <w:sz w:val="16"/>
      <w:szCs w:val="16"/>
    </w:rPr>
  </w:style>
  <w:style w:type="character" w:customStyle="1" w:styleId="ad">
    <w:name w:val="טקסט בלונים תו"/>
    <w:link w:val="ac"/>
    <w:rsid w:val="001C33BB"/>
    <w:rPr>
      <w:rFonts w:ascii="Tahoma" w:eastAsia="Times New Roman" w:hAnsi="Tahoma" w:cs="Tahoma"/>
      <w:sz w:val="16"/>
      <w:szCs w:val="16"/>
    </w:rPr>
  </w:style>
  <w:style w:type="character" w:styleId="Hyperlink">
    <w:name w:val="Hyperlink"/>
    <w:rsid w:val="001F26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7012287"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case/20081335"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0420496" TargetMode="External"/><Relationship Id="rId25" Type="http://schemas.openxmlformats.org/officeDocument/2006/relationships/hyperlink" Target="http://www.nevo.co.il/case/2293850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case/11256222"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0009419"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5613228" TargetMode="External"/><Relationship Id="rId28" Type="http://schemas.openxmlformats.org/officeDocument/2006/relationships/header" Target="header1.xml"/><Relationship Id="rId10" Type="http://schemas.openxmlformats.org/officeDocument/2006/relationships/hyperlink" Target="http://www.nevo.co.il/law/4216/13" TargetMode="External"/><Relationship Id="rId19" Type="http://schemas.openxmlformats.org/officeDocument/2006/relationships/hyperlink" Target="http://www.nevo.co.il/case/5605484"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16920034"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1760</Words>
  <Characters>8804</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10543</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7995492</vt:i4>
      </vt:variant>
      <vt:variant>
        <vt:i4>57</vt:i4>
      </vt:variant>
      <vt:variant>
        <vt:i4>0</vt:i4>
      </vt:variant>
      <vt:variant>
        <vt:i4>5</vt:i4>
      </vt:variant>
      <vt:variant>
        <vt:lpwstr>http://www.nevo.co.il/law/70301</vt:lpwstr>
      </vt:variant>
      <vt:variant>
        <vt:lpwstr/>
      </vt:variant>
      <vt:variant>
        <vt:i4>3342448</vt:i4>
      </vt:variant>
      <vt:variant>
        <vt:i4>54</vt:i4>
      </vt:variant>
      <vt:variant>
        <vt:i4>0</vt:i4>
      </vt:variant>
      <vt:variant>
        <vt:i4>5</vt:i4>
      </vt:variant>
      <vt:variant>
        <vt:lpwstr>http://www.nevo.co.il/case/22938500</vt:lpwstr>
      </vt:variant>
      <vt:variant>
        <vt:lpwstr/>
      </vt:variant>
      <vt:variant>
        <vt:i4>3801200</vt:i4>
      </vt:variant>
      <vt:variant>
        <vt:i4>51</vt:i4>
      </vt:variant>
      <vt:variant>
        <vt:i4>0</vt:i4>
      </vt:variant>
      <vt:variant>
        <vt:i4>5</vt:i4>
      </vt:variant>
      <vt:variant>
        <vt:lpwstr>http://www.nevo.co.il/case/20009419</vt:lpwstr>
      </vt:variant>
      <vt:variant>
        <vt:lpwstr/>
      </vt:variant>
      <vt:variant>
        <vt:i4>4063347</vt:i4>
      </vt:variant>
      <vt:variant>
        <vt:i4>48</vt:i4>
      </vt:variant>
      <vt:variant>
        <vt:i4>0</vt:i4>
      </vt:variant>
      <vt:variant>
        <vt:i4>5</vt:i4>
      </vt:variant>
      <vt:variant>
        <vt:lpwstr>http://www.nevo.co.il/case/5613228</vt:lpwstr>
      </vt:variant>
      <vt:variant>
        <vt:lpwstr/>
      </vt:variant>
      <vt:variant>
        <vt:i4>3866736</vt:i4>
      </vt:variant>
      <vt:variant>
        <vt:i4>45</vt:i4>
      </vt:variant>
      <vt:variant>
        <vt:i4>0</vt:i4>
      </vt:variant>
      <vt:variant>
        <vt:i4>5</vt:i4>
      </vt:variant>
      <vt:variant>
        <vt:lpwstr>http://www.nevo.co.il/case/16920034</vt:lpwstr>
      </vt:variant>
      <vt:variant>
        <vt:lpwstr/>
      </vt:variant>
      <vt:variant>
        <vt:i4>3145855</vt:i4>
      </vt:variant>
      <vt:variant>
        <vt:i4>42</vt:i4>
      </vt:variant>
      <vt:variant>
        <vt:i4>0</vt:i4>
      </vt:variant>
      <vt:variant>
        <vt:i4>5</vt:i4>
      </vt:variant>
      <vt:variant>
        <vt:lpwstr>http://www.nevo.co.il/case/20081335</vt:lpwstr>
      </vt:variant>
      <vt:variant>
        <vt:lpwstr/>
      </vt:variant>
      <vt:variant>
        <vt:i4>3604594</vt:i4>
      </vt:variant>
      <vt:variant>
        <vt:i4>39</vt:i4>
      </vt:variant>
      <vt:variant>
        <vt:i4>0</vt:i4>
      </vt:variant>
      <vt:variant>
        <vt:i4>5</vt:i4>
      </vt:variant>
      <vt:variant>
        <vt:lpwstr>http://www.nevo.co.il/case/11256222</vt:lpwstr>
      </vt:variant>
      <vt:variant>
        <vt:lpwstr/>
      </vt:variant>
      <vt:variant>
        <vt:i4>3473535</vt:i4>
      </vt:variant>
      <vt:variant>
        <vt:i4>36</vt:i4>
      </vt:variant>
      <vt:variant>
        <vt:i4>0</vt:i4>
      </vt:variant>
      <vt:variant>
        <vt:i4>5</vt:i4>
      </vt:variant>
      <vt:variant>
        <vt:lpwstr>http://www.nevo.co.il/case/5605484</vt:lpwstr>
      </vt:variant>
      <vt:variant>
        <vt:lpwstr/>
      </vt:variant>
      <vt:variant>
        <vt:i4>3342462</vt:i4>
      </vt:variant>
      <vt:variant>
        <vt:i4>33</vt:i4>
      </vt:variant>
      <vt:variant>
        <vt:i4>0</vt:i4>
      </vt:variant>
      <vt:variant>
        <vt:i4>5</vt:i4>
      </vt:variant>
      <vt:variant>
        <vt:lpwstr>http://www.nevo.co.il/case/7012287</vt:lpwstr>
      </vt:variant>
      <vt:variant>
        <vt:lpwstr/>
      </vt:variant>
      <vt:variant>
        <vt:i4>4128882</vt:i4>
      </vt:variant>
      <vt:variant>
        <vt:i4>30</vt:i4>
      </vt:variant>
      <vt:variant>
        <vt:i4>0</vt:i4>
      </vt:variant>
      <vt:variant>
        <vt:i4>5</vt:i4>
      </vt:variant>
      <vt:variant>
        <vt:lpwstr>http://www.nevo.co.il/case/20420496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2025-04-22T23:22:00Z</dcterms:created>
  <dcterms:modified xsi:type="dcterms:W3CDTF">2025-04-22T23:22:00Z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13534</vt:lpwstr>
  </property>
  <property fmtid="{D5CDD505-2E9C-101B-9397-08002B2CF9AE}" pid="6" name="NEWPARTB">
    <vt:lpwstr>04</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תומר אשכנזי</vt:lpwstr>
  </property>
  <property fmtid="{D5CDD505-2E9C-101B-9397-08002B2CF9AE}" pid="10" name="LAWYER">
    <vt:lpwstr>יואב שמלה;ארי שמאי</vt:lpwstr>
  </property>
  <property fmtid="{D5CDD505-2E9C-101B-9397-08002B2CF9AE}" pid="11" name="JUDGE">
    <vt:lpwstr>עידו דרויאן גמליאל</vt:lpwstr>
  </property>
  <property fmtid="{D5CDD505-2E9C-101B-9397-08002B2CF9AE}" pid="12" name="CITY">
    <vt:lpwstr>ת"א</vt:lpwstr>
  </property>
  <property fmtid="{D5CDD505-2E9C-101B-9397-08002B2CF9AE}" pid="13" name="DATE">
    <vt:lpwstr>20181028</vt:lpwstr>
  </property>
  <property fmtid="{D5CDD505-2E9C-101B-9397-08002B2CF9AE}" pid="14" name="TYPE_N_DATE">
    <vt:lpwstr>38020181028</vt:lpwstr>
  </property>
  <property fmtid="{D5CDD505-2E9C-101B-9397-08002B2CF9AE}" pid="15" name="CASESLISTTMP1">
    <vt:lpwstr>20420496;7012287;5605484;11256222;20081335;16920034;5613228;20009419;22938500</vt:lpwstr>
  </property>
  <property fmtid="{D5CDD505-2E9C-101B-9397-08002B2CF9AE}" pid="16" name="WORDNUMPAGES">
    <vt:lpwstr>6</vt:lpwstr>
  </property>
  <property fmtid="{D5CDD505-2E9C-101B-9397-08002B2CF9AE}" pid="17" name="TYPE_ABS_DATE">
    <vt:lpwstr>380020181028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4216/007.a:2;007.c:2;013:2;019a:2</vt:lpwstr>
  </property>
  <property fmtid="{D5CDD505-2E9C-101B-9397-08002B2CF9AE}" pid="37" name="LAWLISTTMP2">
    <vt:lpwstr>70301</vt:lpwstr>
  </property>
</Properties>
</file>