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67DEA" w:rsidRPr="005A1264" w14:paraId="4FF7D492" w14:textId="77777777" w:rsidTr="00DE3D21">
        <w:trPr>
          <w:trHeight w:hRule="exact" w:val="418"/>
          <w:jc w:val="center"/>
        </w:trPr>
        <w:tc>
          <w:tcPr>
            <w:tcW w:w="8721" w:type="dxa"/>
            <w:gridSpan w:val="2"/>
          </w:tcPr>
          <w:p w14:paraId="6D6B7F19" w14:textId="77777777" w:rsidR="00067DEA" w:rsidRPr="005A1264" w:rsidRDefault="00067DEA" w:rsidP="009E3FF2">
            <w:pPr>
              <w:pStyle w:val="a3"/>
              <w:jc w:val="center"/>
              <w:rPr>
                <w:rFonts w:ascii="Tahoma" w:hAnsi="Tahoma" w:cs="Tahoma"/>
                <w:color w:val="000080"/>
                <w:rtl/>
              </w:rPr>
            </w:pPr>
            <w:r w:rsidRPr="005A1264">
              <w:rPr>
                <w:rFonts w:ascii="Tahoma" w:hAnsi="Tahoma" w:cs="Tahoma"/>
                <w:b/>
                <w:bCs/>
                <w:color w:val="000080"/>
                <w:rtl/>
              </w:rPr>
              <w:t>בית משפט השלום ברחובות</w:t>
            </w:r>
          </w:p>
        </w:tc>
      </w:tr>
      <w:tr w:rsidR="00067DEA" w:rsidRPr="005A1264" w14:paraId="2E6B3683" w14:textId="77777777" w:rsidTr="00DE3D21">
        <w:trPr>
          <w:trHeight w:val="337"/>
          <w:jc w:val="center"/>
        </w:trPr>
        <w:tc>
          <w:tcPr>
            <w:tcW w:w="5054" w:type="dxa"/>
          </w:tcPr>
          <w:p w14:paraId="71A2D3DB" w14:textId="77777777" w:rsidR="00067DEA" w:rsidRPr="005A1264" w:rsidRDefault="00067DEA" w:rsidP="009E3FF2">
            <w:pPr>
              <w:rPr>
                <w:rFonts w:cs="FrankRuehl"/>
                <w:sz w:val="28"/>
                <w:szCs w:val="28"/>
                <w:rtl/>
              </w:rPr>
            </w:pPr>
            <w:r w:rsidRPr="005A1264">
              <w:rPr>
                <w:rFonts w:cs="FrankRuehl"/>
                <w:sz w:val="28"/>
                <w:szCs w:val="28"/>
                <w:rtl/>
              </w:rPr>
              <w:t>ת"פ</w:t>
            </w:r>
            <w:r w:rsidRPr="005A1264">
              <w:rPr>
                <w:rFonts w:cs="FrankRuehl" w:hint="cs"/>
                <w:sz w:val="28"/>
                <w:szCs w:val="28"/>
                <w:rtl/>
              </w:rPr>
              <w:t xml:space="preserve"> </w:t>
            </w:r>
            <w:r w:rsidRPr="005A1264">
              <w:rPr>
                <w:rFonts w:cs="FrankRuehl"/>
                <w:sz w:val="28"/>
                <w:szCs w:val="28"/>
                <w:rtl/>
              </w:rPr>
              <w:t>59329-02-18</w:t>
            </w:r>
            <w:r w:rsidRPr="005A1264">
              <w:rPr>
                <w:rFonts w:cs="FrankRuehl" w:hint="cs"/>
                <w:sz w:val="28"/>
                <w:szCs w:val="28"/>
                <w:rtl/>
              </w:rPr>
              <w:t xml:space="preserve"> </w:t>
            </w:r>
            <w:r w:rsidRPr="005A1264">
              <w:rPr>
                <w:rFonts w:cs="FrankRuehl"/>
                <w:sz w:val="28"/>
                <w:szCs w:val="28"/>
                <w:rtl/>
              </w:rPr>
              <w:t>מדינת ישראל נ' מימרן</w:t>
            </w:r>
          </w:p>
          <w:p w14:paraId="0EA66B34" w14:textId="77777777" w:rsidR="00067DEA" w:rsidRPr="005A1264" w:rsidRDefault="00067DEA" w:rsidP="009E3FF2">
            <w:pPr>
              <w:pStyle w:val="a3"/>
              <w:rPr>
                <w:rFonts w:cs="FrankRuehl"/>
                <w:sz w:val="28"/>
                <w:szCs w:val="28"/>
                <w:rtl/>
              </w:rPr>
            </w:pPr>
          </w:p>
        </w:tc>
        <w:tc>
          <w:tcPr>
            <w:tcW w:w="3667" w:type="dxa"/>
          </w:tcPr>
          <w:p w14:paraId="216B5A12" w14:textId="77777777" w:rsidR="00067DEA" w:rsidRPr="005A1264" w:rsidRDefault="00067DEA" w:rsidP="009E3FF2">
            <w:pPr>
              <w:pStyle w:val="a3"/>
              <w:jc w:val="right"/>
              <w:rPr>
                <w:rFonts w:cs="FrankRuehl"/>
                <w:sz w:val="28"/>
                <w:szCs w:val="28"/>
                <w:rtl/>
              </w:rPr>
            </w:pPr>
          </w:p>
        </w:tc>
      </w:tr>
    </w:tbl>
    <w:p w14:paraId="62170E7D" w14:textId="77777777" w:rsidR="00067DEA" w:rsidRPr="005A1264" w:rsidRDefault="00067DEA" w:rsidP="00067DEA">
      <w:pPr>
        <w:pStyle w:val="a3"/>
        <w:rPr>
          <w:rtl/>
        </w:rPr>
      </w:pPr>
      <w:r w:rsidRPr="005A1264">
        <w:rPr>
          <w:rFonts w:hint="cs"/>
          <w:rtl/>
        </w:rPr>
        <w:t xml:space="preserve"> </w:t>
      </w:r>
    </w:p>
    <w:p w14:paraId="2993B584" w14:textId="77777777" w:rsidR="00067DEA" w:rsidRPr="005A1264" w:rsidRDefault="00067DEA" w:rsidP="00067DEA">
      <w:pPr>
        <w:rPr>
          <w:rtl/>
        </w:rPr>
      </w:pPr>
    </w:p>
    <w:p w14:paraId="22A75635" w14:textId="77777777" w:rsidR="00067DEA" w:rsidRPr="005A1264" w:rsidRDefault="00067DEA" w:rsidP="00067DE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67DEA" w:rsidRPr="005A1264" w14:paraId="0CBD96A9" w14:textId="77777777" w:rsidTr="00067DEA">
        <w:trPr>
          <w:trHeight w:val="295"/>
          <w:jc w:val="center"/>
        </w:trPr>
        <w:tc>
          <w:tcPr>
            <w:tcW w:w="923" w:type="dxa"/>
            <w:tcBorders>
              <w:top w:val="nil"/>
              <w:left w:val="nil"/>
              <w:bottom w:val="nil"/>
              <w:right w:val="nil"/>
            </w:tcBorders>
            <w:shd w:val="clear" w:color="auto" w:fill="auto"/>
          </w:tcPr>
          <w:p w14:paraId="08A2ED26" w14:textId="77777777" w:rsidR="00067DEA" w:rsidRPr="005A1264" w:rsidRDefault="00067DEA" w:rsidP="00067DEA">
            <w:pPr>
              <w:jc w:val="both"/>
              <w:rPr>
                <w:rFonts w:ascii="Arial" w:hAnsi="Arial" w:cs="FrankRuehl"/>
                <w:sz w:val="28"/>
                <w:szCs w:val="28"/>
              </w:rPr>
            </w:pPr>
            <w:r w:rsidRPr="005A1264">
              <w:rPr>
                <w:rFonts w:ascii="Arial" w:hAnsi="Arial" w:cs="FrankRuehl" w:hint="cs"/>
                <w:sz w:val="28"/>
                <w:szCs w:val="28"/>
                <w:rtl/>
              </w:rPr>
              <w:t>ב</w:t>
            </w:r>
            <w:r w:rsidRPr="005A126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D707FA0" w14:textId="77777777" w:rsidR="00067DEA" w:rsidRPr="005A1264" w:rsidRDefault="00067DEA" w:rsidP="009E3FF2">
            <w:pPr>
              <w:rPr>
                <w:rFonts w:ascii="Arial" w:hAnsi="Arial"/>
                <w:b/>
                <w:bCs/>
                <w:rtl/>
              </w:rPr>
            </w:pPr>
            <w:r w:rsidRPr="005A1264">
              <w:rPr>
                <w:rFonts w:ascii="Arial" w:hAnsi="Arial" w:hint="cs"/>
                <w:b/>
                <w:bCs/>
                <w:rtl/>
              </w:rPr>
              <w:t>כבוד ה</w:t>
            </w:r>
            <w:r w:rsidRPr="005A1264">
              <w:rPr>
                <w:rFonts w:ascii="Arial" w:hAnsi="Arial"/>
                <w:b/>
                <w:bCs/>
                <w:rtl/>
              </w:rPr>
              <w:t>שופטת, סגנית הנשיאה</w:t>
            </w:r>
            <w:r w:rsidRPr="005A1264">
              <w:rPr>
                <w:rFonts w:ascii="Arial" w:hAnsi="Arial" w:hint="cs"/>
                <w:b/>
                <w:bCs/>
                <w:rtl/>
              </w:rPr>
              <w:t xml:space="preserve">  </w:t>
            </w:r>
            <w:r w:rsidRPr="005A1264">
              <w:rPr>
                <w:rFonts w:ascii="Arial" w:hAnsi="Arial"/>
                <w:b/>
                <w:bCs/>
                <w:rtl/>
              </w:rPr>
              <w:t>אפרת פינק</w:t>
            </w:r>
          </w:p>
          <w:p w14:paraId="0FDD1F81" w14:textId="77777777" w:rsidR="00067DEA" w:rsidRPr="005A1264" w:rsidRDefault="00067DEA" w:rsidP="009E3FF2">
            <w:pPr>
              <w:rPr>
                <w:rtl/>
              </w:rPr>
            </w:pPr>
          </w:p>
          <w:p w14:paraId="310E4D70" w14:textId="77777777" w:rsidR="00067DEA" w:rsidRPr="005A1264" w:rsidRDefault="00067DEA" w:rsidP="00067DEA">
            <w:pPr>
              <w:jc w:val="both"/>
              <w:rPr>
                <w:rFonts w:ascii="Arial" w:hAnsi="Arial" w:cs="FrankRuehl"/>
                <w:sz w:val="28"/>
                <w:szCs w:val="28"/>
              </w:rPr>
            </w:pPr>
          </w:p>
        </w:tc>
      </w:tr>
      <w:tr w:rsidR="00067DEA" w:rsidRPr="005A1264" w14:paraId="7E3CEA00" w14:textId="77777777" w:rsidTr="00067DEA">
        <w:trPr>
          <w:trHeight w:val="355"/>
          <w:jc w:val="center"/>
        </w:trPr>
        <w:tc>
          <w:tcPr>
            <w:tcW w:w="923" w:type="dxa"/>
            <w:tcBorders>
              <w:top w:val="nil"/>
              <w:left w:val="nil"/>
              <w:bottom w:val="nil"/>
              <w:right w:val="nil"/>
            </w:tcBorders>
            <w:shd w:val="clear" w:color="auto" w:fill="auto"/>
          </w:tcPr>
          <w:p w14:paraId="6049841F" w14:textId="77777777" w:rsidR="00067DEA" w:rsidRPr="005A1264" w:rsidRDefault="00067DEA" w:rsidP="00067DEA">
            <w:pPr>
              <w:jc w:val="both"/>
              <w:rPr>
                <w:rFonts w:ascii="Arial" w:hAnsi="Arial" w:cs="FrankRuehl"/>
                <w:sz w:val="28"/>
                <w:szCs w:val="28"/>
              </w:rPr>
            </w:pPr>
            <w:bookmarkStart w:id="0" w:name="FirstAppellant"/>
            <w:bookmarkStart w:id="1" w:name="LastJudge"/>
            <w:bookmarkEnd w:id="1"/>
            <w:r w:rsidRPr="005A126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F5E71F9" w14:textId="77777777" w:rsidR="00067DEA" w:rsidRPr="005A1264" w:rsidRDefault="00067DEA" w:rsidP="009E3FF2">
            <w:r w:rsidRPr="005A126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547600E" w14:textId="77777777" w:rsidR="00067DEA" w:rsidRPr="005A1264" w:rsidRDefault="00067DEA" w:rsidP="00067DEA">
            <w:pPr>
              <w:jc w:val="both"/>
              <w:rPr>
                <w:rFonts w:ascii="Arial" w:hAnsi="Arial" w:cs="FrankRuehl"/>
                <w:sz w:val="28"/>
                <w:szCs w:val="28"/>
              </w:rPr>
            </w:pPr>
          </w:p>
        </w:tc>
      </w:tr>
      <w:bookmarkEnd w:id="0"/>
      <w:tr w:rsidR="00067DEA" w:rsidRPr="005A1264" w14:paraId="0B09E59E" w14:textId="77777777" w:rsidTr="00067DEA">
        <w:trPr>
          <w:trHeight w:val="355"/>
          <w:jc w:val="center"/>
        </w:trPr>
        <w:tc>
          <w:tcPr>
            <w:tcW w:w="923" w:type="dxa"/>
            <w:tcBorders>
              <w:top w:val="nil"/>
              <w:left w:val="nil"/>
              <w:bottom w:val="nil"/>
              <w:right w:val="nil"/>
            </w:tcBorders>
            <w:shd w:val="clear" w:color="auto" w:fill="auto"/>
          </w:tcPr>
          <w:p w14:paraId="01E9F7F1" w14:textId="77777777" w:rsidR="00067DEA" w:rsidRPr="005A1264" w:rsidRDefault="00067DEA" w:rsidP="00067DE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7D9886F" w14:textId="77777777" w:rsidR="00067DEA" w:rsidRPr="005A1264" w:rsidRDefault="00067DEA" w:rsidP="00067DEA">
            <w:pPr>
              <w:jc w:val="both"/>
              <w:rPr>
                <w:rtl/>
              </w:rPr>
            </w:pPr>
          </w:p>
        </w:tc>
        <w:tc>
          <w:tcPr>
            <w:tcW w:w="3771" w:type="dxa"/>
            <w:tcBorders>
              <w:top w:val="nil"/>
              <w:left w:val="nil"/>
              <w:bottom w:val="nil"/>
              <w:right w:val="nil"/>
            </w:tcBorders>
            <w:shd w:val="clear" w:color="auto" w:fill="auto"/>
          </w:tcPr>
          <w:p w14:paraId="3F53C06D" w14:textId="77777777" w:rsidR="00067DEA" w:rsidRPr="005A1264" w:rsidRDefault="00067DEA" w:rsidP="00067DEA">
            <w:pPr>
              <w:jc w:val="right"/>
              <w:rPr>
                <w:rFonts w:ascii="Arial" w:hAnsi="Arial" w:cs="FrankRuehl"/>
                <w:sz w:val="28"/>
                <w:szCs w:val="28"/>
                <w:rtl/>
              </w:rPr>
            </w:pPr>
            <w:r w:rsidRPr="005A1264">
              <w:rPr>
                <w:rFonts w:ascii="Arial" w:hAnsi="Arial" w:cs="FrankRuehl" w:hint="cs"/>
                <w:sz w:val="28"/>
                <w:szCs w:val="28"/>
                <w:rtl/>
              </w:rPr>
              <w:t>ה</w:t>
            </w:r>
            <w:r w:rsidRPr="005A1264">
              <w:rPr>
                <w:rFonts w:ascii="Arial" w:hAnsi="Arial" w:cs="FrankRuehl"/>
                <w:sz w:val="28"/>
                <w:szCs w:val="28"/>
                <w:rtl/>
              </w:rPr>
              <w:t>מאשימה</w:t>
            </w:r>
          </w:p>
        </w:tc>
      </w:tr>
      <w:tr w:rsidR="00067DEA" w:rsidRPr="005A1264" w14:paraId="37A789D3" w14:textId="77777777" w:rsidTr="00067DEA">
        <w:trPr>
          <w:trHeight w:val="355"/>
          <w:jc w:val="center"/>
        </w:trPr>
        <w:tc>
          <w:tcPr>
            <w:tcW w:w="923" w:type="dxa"/>
            <w:tcBorders>
              <w:top w:val="nil"/>
              <w:left w:val="nil"/>
              <w:bottom w:val="nil"/>
              <w:right w:val="nil"/>
            </w:tcBorders>
            <w:shd w:val="clear" w:color="auto" w:fill="auto"/>
          </w:tcPr>
          <w:p w14:paraId="15BA824B" w14:textId="77777777" w:rsidR="00067DEA" w:rsidRPr="005A1264" w:rsidRDefault="00067DEA" w:rsidP="00067DE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F252AF3" w14:textId="77777777" w:rsidR="00067DEA" w:rsidRPr="005A1264" w:rsidRDefault="00067DEA" w:rsidP="00067DEA">
            <w:pPr>
              <w:jc w:val="center"/>
              <w:rPr>
                <w:rFonts w:ascii="Arial" w:hAnsi="Arial" w:cs="FrankRuehl"/>
                <w:b/>
                <w:bCs/>
                <w:sz w:val="28"/>
                <w:szCs w:val="28"/>
                <w:rtl/>
              </w:rPr>
            </w:pPr>
          </w:p>
          <w:p w14:paraId="3FED6C7E" w14:textId="77777777" w:rsidR="00067DEA" w:rsidRPr="005A1264" w:rsidRDefault="00067DEA" w:rsidP="00067DEA">
            <w:pPr>
              <w:jc w:val="center"/>
              <w:rPr>
                <w:rFonts w:ascii="Arial" w:hAnsi="Arial" w:cs="FrankRuehl"/>
                <w:b/>
                <w:bCs/>
                <w:sz w:val="28"/>
                <w:szCs w:val="28"/>
                <w:rtl/>
              </w:rPr>
            </w:pPr>
            <w:r w:rsidRPr="005A1264">
              <w:rPr>
                <w:rFonts w:ascii="Arial" w:hAnsi="Arial" w:cs="FrankRuehl"/>
                <w:b/>
                <w:bCs/>
                <w:sz w:val="28"/>
                <w:szCs w:val="28"/>
                <w:rtl/>
              </w:rPr>
              <w:t>נגד</w:t>
            </w:r>
          </w:p>
          <w:p w14:paraId="1267EACE" w14:textId="77777777" w:rsidR="00067DEA" w:rsidRPr="005A1264" w:rsidRDefault="00067DEA" w:rsidP="00067DEA">
            <w:pPr>
              <w:jc w:val="both"/>
              <w:rPr>
                <w:rFonts w:ascii="Arial" w:hAnsi="Arial" w:cs="FrankRuehl"/>
                <w:sz w:val="28"/>
                <w:szCs w:val="28"/>
              </w:rPr>
            </w:pPr>
          </w:p>
        </w:tc>
      </w:tr>
      <w:tr w:rsidR="00067DEA" w:rsidRPr="005A1264" w14:paraId="0EDACC5B" w14:textId="77777777" w:rsidTr="00067DEA">
        <w:trPr>
          <w:trHeight w:val="355"/>
          <w:jc w:val="center"/>
        </w:trPr>
        <w:tc>
          <w:tcPr>
            <w:tcW w:w="923" w:type="dxa"/>
            <w:tcBorders>
              <w:top w:val="nil"/>
              <w:left w:val="nil"/>
              <w:bottom w:val="nil"/>
              <w:right w:val="nil"/>
            </w:tcBorders>
            <w:shd w:val="clear" w:color="auto" w:fill="auto"/>
          </w:tcPr>
          <w:p w14:paraId="315F24D7" w14:textId="77777777" w:rsidR="00067DEA" w:rsidRPr="005A1264" w:rsidRDefault="00067DEA" w:rsidP="009E3FF2">
            <w:pPr>
              <w:rPr>
                <w:rFonts w:ascii="Arial" w:hAnsi="Arial" w:cs="FrankRuehl"/>
                <w:sz w:val="28"/>
                <w:szCs w:val="28"/>
                <w:rtl/>
              </w:rPr>
            </w:pPr>
          </w:p>
        </w:tc>
        <w:tc>
          <w:tcPr>
            <w:tcW w:w="4126" w:type="dxa"/>
            <w:tcBorders>
              <w:top w:val="nil"/>
              <w:left w:val="nil"/>
              <w:bottom w:val="nil"/>
              <w:right w:val="nil"/>
            </w:tcBorders>
            <w:shd w:val="clear" w:color="auto" w:fill="auto"/>
          </w:tcPr>
          <w:p w14:paraId="2A1526FF" w14:textId="77777777" w:rsidR="00067DEA" w:rsidRPr="005A1264" w:rsidRDefault="00067DEA" w:rsidP="009E3FF2">
            <w:pPr>
              <w:rPr>
                <w:rtl/>
              </w:rPr>
            </w:pPr>
            <w:r w:rsidRPr="005A1264">
              <w:rPr>
                <w:rFonts w:ascii="Arial" w:hAnsi="Arial" w:cs="FrankRuehl"/>
                <w:sz w:val="28"/>
                <w:szCs w:val="28"/>
                <w:rtl/>
              </w:rPr>
              <w:t>מוטי אלון מימרן</w:t>
            </w:r>
          </w:p>
        </w:tc>
        <w:tc>
          <w:tcPr>
            <w:tcW w:w="3771" w:type="dxa"/>
            <w:tcBorders>
              <w:top w:val="nil"/>
              <w:left w:val="nil"/>
              <w:bottom w:val="nil"/>
              <w:right w:val="nil"/>
            </w:tcBorders>
            <w:shd w:val="clear" w:color="auto" w:fill="auto"/>
          </w:tcPr>
          <w:p w14:paraId="0885C4C7" w14:textId="77777777" w:rsidR="00067DEA" w:rsidRPr="005A1264" w:rsidRDefault="00067DEA" w:rsidP="00067DEA">
            <w:pPr>
              <w:jc w:val="right"/>
              <w:rPr>
                <w:rFonts w:ascii="Arial" w:hAnsi="Arial" w:cs="FrankRuehl"/>
                <w:sz w:val="28"/>
                <w:szCs w:val="28"/>
              </w:rPr>
            </w:pPr>
          </w:p>
        </w:tc>
      </w:tr>
      <w:tr w:rsidR="00067DEA" w:rsidRPr="005A1264" w14:paraId="4097BEE9" w14:textId="77777777" w:rsidTr="00067DEA">
        <w:trPr>
          <w:trHeight w:val="355"/>
          <w:jc w:val="center"/>
        </w:trPr>
        <w:tc>
          <w:tcPr>
            <w:tcW w:w="923" w:type="dxa"/>
            <w:tcBorders>
              <w:top w:val="nil"/>
              <w:left w:val="nil"/>
              <w:bottom w:val="nil"/>
              <w:right w:val="nil"/>
            </w:tcBorders>
            <w:shd w:val="clear" w:color="auto" w:fill="auto"/>
          </w:tcPr>
          <w:p w14:paraId="7ADE6C2A" w14:textId="77777777" w:rsidR="00067DEA" w:rsidRPr="005A1264" w:rsidRDefault="00067DEA" w:rsidP="00067DE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1E86E6F" w14:textId="77777777" w:rsidR="00067DEA" w:rsidRPr="005A1264" w:rsidRDefault="00067DEA" w:rsidP="00067DEA">
            <w:pPr>
              <w:jc w:val="both"/>
              <w:rPr>
                <w:rtl/>
              </w:rPr>
            </w:pPr>
          </w:p>
        </w:tc>
        <w:tc>
          <w:tcPr>
            <w:tcW w:w="3771" w:type="dxa"/>
            <w:tcBorders>
              <w:top w:val="nil"/>
              <w:left w:val="nil"/>
              <w:bottom w:val="nil"/>
              <w:right w:val="nil"/>
            </w:tcBorders>
            <w:shd w:val="clear" w:color="auto" w:fill="auto"/>
          </w:tcPr>
          <w:p w14:paraId="0CE176D0" w14:textId="77777777" w:rsidR="00067DEA" w:rsidRPr="005A1264" w:rsidRDefault="00067DEA" w:rsidP="00067DEA">
            <w:pPr>
              <w:jc w:val="right"/>
              <w:rPr>
                <w:rFonts w:ascii="Arial" w:hAnsi="Arial" w:cs="FrankRuehl"/>
                <w:sz w:val="28"/>
                <w:szCs w:val="28"/>
              </w:rPr>
            </w:pPr>
            <w:r w:rsidRPr="005A1264">
              <w:rPr>
                <w:rFonts w:ascii="Arial" w:hAnsi="Arial" w:cs="FrankRuehl" w:hint="cs"/>
                <w:sz w:val="28"/>
                <w:szCs w:val="28"/>
                <w:rtl/>
              </w:rPr>
              <w:t>ה</w:t>
            </w:r>
            <w:r w:rsidRPr="005A1264">
              <w:rPr>
                <w:rFonts w:ascii="Arial" w:hAnsi="Arial" w:cs="FrankRuehl"/>
                <w:sz w:val="28"/>
                <w:szCs w:val="28"/>
                <w:rtl/>
              </w:rPr>
              <w:t>נאשמים</w:t>
            </w:r>
          </w:p>
        </w:tc>
      </w:tr>
    </w:tbl>
    <w:p w14:paraId="1883D713" w14:textId="77777777" w:rsidR="00DE3D21" w:rsidRPr="00DE3D21" w:rsidRDefault="00DE3D21" w:rsidP="00DE3D21">
      <w:pPr>
        <w:spacing w:after="120" w:line="240" w:lineRule="exact"/>
        <w:ind w:left="283" w:hanging="283"/>
        <w:jc w:val="both"/>
        <w:rPr>
          <w:rFonts w:ascii="FrankRuehl" w:hAnsi="FrankRuehl" w:cs="FrankRuehl"/>
          <w:rtl/>
        </w:rPr>
      </w:pPr>
      <w:bookmarkStart w:id="2" w:name="LawTable"/>
      <w:bookmarkEnd w:id="2"/>
      <w:r w:rsidRPr="00DE3D21">
        <w:rPr>
          <w:rFonts w:ascii="FrankRuehl" w:hAnsi="FrankRuehl" w:cs="FrankRuehl"/>
          <w:rtl/>
        </w:rPr>
        <w:t xml:space="preserve">חקיקה שאוזכרה: </w:t>
      </w:r>
    </w:p>
    <w:p w14:paraId="14DEB2FF" w14:textId="77777777" w:rsidR="00DE3D21" w:rsidRPr="00DE3D21" w:rsidRDefault="00DE3D21" w:rsidP="00DE3D21">
      <w:pPr>
        <w:spacing w:after="120" w:line="240" w:lineRule="exact"/>
        <w:ind w:left="283" w:hanging="283"/>
        <w:jc w:val="both"/>
        <w:rPr>
          <w:rFonts w:ascii="FrankRuehl" w:hAnsi="FrankRuehl" w:cs="FrankRuehl"/>
          <w:rtl/>
        </w:rPr>
      </w:pPr>
      <w:hyperlink r:id="rId7" w:history="1">
        <w:r w:rsidRPr="00DE3D21">
          <w:rPr>
            <w:rFonts w:ascii="FrankRuehl" w:hAnsi="FrankRuehl" w:cs="FrankRuehl"/>
            <w:color w:val="0000FF"/>
            <w:u w:val="single"/>
            <w:rtl/>
          </w:rPr>
          <w:t>פקודת הסמים המסוכנים [נוסח חדש], תשל"ג-1973</w:t>
        </w:r>
      </w:hyperlink>
      <w:r w:rsidRPr="00DE3D21">
        <w:rPr>
          <w:rFonts w:ascii="FrankRuehl" w:hAnsi="FrankRuehl" w:cs="FrankRuehl"/>
          <w:rtl/>
        </w:rPr>
        <w:t xml:space="preserve">: סע'  </w:t>
      </w:r>
      <w:hyperlink r:id="rId8" w:history="1">
        <w:r w:rsidRPr="00DE3D21">
          <w:rPr>
            <w:rFonts w:ascii="FrankRuehl" w:hAnsi="FrankRuehl" w:cs="FrankRuehl"/>
            <w:color w:val="0000FF"/>
            <w:u w:val="single"/>
            <w:rtl/>
          </w:rPr>
          <w:t>7(א)</w:t>
        </w:r>
      </w:hyperlink>
      <w:r w:rsidRPr="00DE3D21">
        <w:rPr>
          <w:rFonts w:ascii="FrankRuehl" w:hAnsi="FrankRuehl" w:cs="FrankRuehl"/>
          <w:rtl/>
        </w:rPr>
        <w:t xml:space="preserve">, </w:t>
      </w:r>
      <w:hyperlink r:id="rId9" w:history="1">
        <w:r w:rsidRPr="00DE3D21">
          <w:rPr>
            <w:rFonts w:ascii="FrankRuehl" w:hAnsi="FrankRuehl" w:cs="FrankRuehl"/>
            <w:color w:val="0000FF"/>
            <w:u w:val="single"/>
            <w:rtl/>
          </w:rPr>
          <w:t>7(ג)</w:t>
        </w:r>
      </w:hyperlink>
      <w:r w:rsidRPr="00DE3D21">
        <w:rPr>
          <w:rFonts w:ascii="FrankRuehl" w:hAnsi="FrankRuehl" w:cs="FrankRuehl"/>
          <w:rtl/>
        </w:rPr>
        <w:t xml:space="preserve">, </w:t>
      </w:r>
      <w:hyperlink r:id="rId10" w:history="1">
        <w:r w:rsidRPr="00DE3D21">
          <w:rPr>
            <w:rFonts w:ascii="FrankRuehl" w:hAnsi="FrankRuehl" w:cs="FrankRuehl"/>
            <w:color w:val="0000FF"/>
            <w:u w:val="single"/>
            <w:rtl/>
          </w:rPr>
          <w:t>13</w:t>
        </w:r>
      </w:hyperlink>
      <w:r w:rsidRPr="00DE3D21">
        <w:rPr>
          <w:rFonts w:ascii="FrankRuehl" w:hAnsi="FrankRuehl" w:cs="FrankRuehl"/>
          <w:rtl/>
        </w:rPr>
        <w:t xml:space="preserve">, </w:t>
      </w:r>
      <w:hyperlink r:id="rId11" w:history="1">
        <w:r w:rsidRPr="00DE3D21">
          <w:rPr>
            <w:rFonts w:ascii="FrankRuehl" w:hAnsi="FrankRuehl" w:cs="FrankRuehl"/>
            <w:color w:val="0000FF"/>
            <w:u w:val="single"/>
            <w:rtl/>
          </w:rPr>
          <w:t>19א</w:t>
        </w:r>
      </w:hyperlink>
    </w:p>
    <w:p w14:paraId="3E8591DD" w14:textId="77777777" w:rsidR="00DE3D21" w:rsidRPr="00DE3D21" w:rsidRDefault="00DE3D21" w:rsidP="00DE3D21">
      <w:pPr>
        <w:spacing w:after="120" w:line="240" w:lineRule="exact"/>
        <w:ind w:left="283" w:hanging="283"/>
        <w:jc w:val="both"/>
        <w:rPr>
          <w:rFonts w:ascii="FrankRuehl" w:hAnsi="FrankRuehl" w:cs="FrankRuehl"/>
          <w:rtl/>
        </w:rPr>
      </w:pPr>
      <w:hyperlink r:id="rId12" w:history="1">
        <w:r w:rsidRPr="00DE3D21">
          <w:rPr>
            <w:rFonts w:ascii="FrankRuehl" w:hAnsi="FrankRuehl" w:cs="FrankRuehl"/>
            <w:color w:val="0000FF"/>
            <w:u w:val="single"/>
            <w:rtl/>
          </w:rPr>
          <w:t>חוק העונשין, תשל"ז-1977</w:t>
        </w:r>
      </w:hyperlink>
      <w:r w:rsidRPr="00DE3D21">
        <w:rPr>
          <w:rFonts w:ascii="FrankRuehl" w:hAnsi="FrankRuehl" w:cs="FrankRuehl"/>
          <w:rtl/>
        </w:rPr>
        <w:t xml:space="preserve">: סע'  </w:t>
      </w:r>
      <w:hyperlink r:id="rId13" w:history="1">
        <w:r w:rsidRPr="00DE3D21">
          <w:rPr>
            <w:rFonts w:ascii="FrankRuehl" w:hAnsi="FrankRuehl" w:cs="FrankRuehl"/>
            <w:color w:val="0000FF"/>
            <w:u w:val="single"/>
            <w:rtl/>
          </w:rPr>
          <w:t>40ו</w:t>
        </w:r>
      </w:hyperlink>
    </w:p>
    <w:p w14:paraId="2539B217" w14:textId="77777777" w:rsidR="00DE3D21" w:rsidRPr="00DE3D21" w:rsidRDefault="00DE3D21" w:rsidP="00DE3D21">
      <w:pPr>
        <w:spacing w:after="120" w:line="240" w:lineRule="exact"/>
        <w:ind w:left="283" w:hanging="283"/>
        <w:jc w:val="both"/>
        <w:rPr>
          <w:rFonts w:ascii="FrankRuehl" w:hAnsi="FrankRuehl" w:cs="FrankRuehl"/>
          <w:rtl/>
        </w:rPr>
      </w:pPr>
    </w:p>
    <w:p w14:paraId="3171D7ED" w14:textId="77777777" w:rsidR="00DE3D21" w:rsidRPr="005A1264" w:rsidRDefault="00DE3D21" w:rsidP="00DE3D21">
      <w:pPr>
        <w:jc w:val="center"/>
        <w:rPr>
          <w:rFonts w:ascii="Arial" w:hAnsi="Arial" w:cs="FrankRuehl"/>
          <w:b/>
          <w:bCs/>
          <w:sz w:val="32"/>
          <w:szCs w:val="32"/>
          <w:u w:val="single"/>
          <w:rtl/>
        </w:rPr>
      </w:pPr>
      <w:bookmarkStart w:id="3" w:name="LawTable_End"/>
      <w:bookmarkStart w:id="4" w:name="PsakDin"/>
      <w:bookmarkEnd w:id="3"/>
      <w:r w:rsidRPr="005A1264">
        <w:rPr>
          <w:rFonts w:ascii="Arial" w:hAnsi="Arial" w:cs="FrankRuehl"/>
          <w:b/>
          <w:bCs/>
          <w:sz w:val="32"/>
          <w:szCs w:val="32"/>
          <w:u w:val="single"/>
          <w:rtl/>
        </w:rPr>
        <w:t>גזר דין</w:t>
      </w:r>
    </w:p>
    <w:bookmarkEnd w:id="4"/>
    <w:p w14:paraId="77756215" w14:textId="77777777" w:rsidR="00067DEA" w:rsidRDefault="00067DEA" w:rsidP="00067DEA">
      <w:pPr>
        <w:rPr>
          <w:rFonts w:ascii="Arial" w:hAnsi="Arial" w:hint="cs"/>
          <w:rtl/>
        </w:rPr>
      </w:pPr>
    </w:p>
    <w:p w14:paraId="6D40A84D" w14:textId="77777777" w:rsidR="00DE3D21" w:rsidRPr="00B05847" w:rsidRDefault="00DE3D21" w:rsidP="00067DEA">
      <w:pPr>
        <w:rPr>
          <w:rFonts w:ascii="Arial" w:hAnsi="Arial" w:hint="cs"/>
          <w:rtl/>
        </w:rPr>
      </w:pPr>
    </w:p>
    <w:p w14:paraId="648588BB" w14:textId="77777777" w:rsidR="00067DEA" w:rsidRPr="00290AC7" w:rsidRDefault="00067DEA" w:rsidP="00067DEA">
      <w:pPr>
        <w:spacing w:after="160" w:line="360" w:lineRule="auto"/>
        <w:jc w:val="both"/>
        <w:rPr>
          <w:rFonts w:ascii="David" w:hAnsi="David"/>
          <w:b/>
          <w:bCs/>
          <w:u w:val="single"/>
          <w:rtl/>
        </w:rPr>
      </w:pPr>
      <w:r w:rsidRPr="00290AC7">
        <w:rPr>
          <w:rFonts w:ascii="David" w:hAnsi="David"/>
          <w:b/>
          <w:bCs/>
          <w:u w:val="single"/>
          <w:rtl/>
        </w:rPr>
        <w:t>מבוא</w:t>
      </w:r>
    </w:p>
    <w:p w14:paraId="71DB6A63" w14:textId="77777777" w:rsidR="00067DEA" w:rsidRPr="00290AC7" w:rsidRDefault="00067DEA" w:rsidP="00067DEA">
      <w:pPr>
        <w:numPr>
          <w:ilvl w:val="0"/>
          <w:numId w:val="3"/>
        </w:numPr>
        <w:spacing w:line="360" w:lineRule="auto"/>
        <w:ind w:left="509" w:hanging="509"/>
        <w:contextualSpacing/>
        <w:jc w:val="both"/>
        <w:rPr>
          <w:rFonts w:ascii="David" w:hAnsi="David"/>
          <w:b/>
          <w:bCs/>
        </w:rPr>
      </w:pPr>
      <w:bookmarkStart w:id="5" w:name="ABSTRACT_START"/>
      <w:bookmarkEnd w:id="5"/>
      <w:r w:rsidRPr="00290AC7">
        <w:rPr>
          <w:rFonts w:ascii="David" w:hAnsi="David"/>
          <w:rtl/>
        </w:rPr>
        <w:t xml:space="preserve">בהכרעת הדין מיום 2.7.18 הורשע הנאשם, לפי הודאתו בעובדות כתב האישום המתוקן, במספר אישומים שעניינם עבירות סמים. </w:t>
      </w:r>
    </w:p>
    <w:p w14:paraId="098D4CDB" w14:textId="77777777" w:rsidR="00067DEA" w:rsidRPr="00290AC7" w:rsidRDefault="00067DEA" w:rsidP="00067DEA">
      <w:pPr>
        <w:numPr>
          <w:ilvl w:val="0"/>
          <w:numId w:val="5"/>
        </w:numPr>
        <w:spacing w:line="360" w:lineRule="auto"/>
        <w:contextualSpacing/>
        <w:jc w:val="both"/>
        <w:rPr>
          <w:rFonts w:ascii="David" w:hAnsi="David"/>
          <w:b/>
          <w:bCs/>
        </w:rPr>
      </w:pPr>
      <w:bookmarkStart w:id="6" w:name="ABSTRACT_END"/>
      <w:bookmarkEnd w:id="6"/>
      <w:r w:rsidRPr="00290AC7">
        <w:rPr>
          <w:rFonts w:ascii="David" w:hAnsi="David"/>
          <w:b/>
          <w:bCs/>
          <w:rtl/>
        </w:rPr>
        <w:t xml:space="preserve">באישום הראשון - </w:t>
      </w:r>
      <w:r w:rsidRPr="00290AC7">
        <w:rPr>
          <w:rFonts w:ascii="David" w:hAnsi="David"/>
          <w:rtl/>
        </w:rPr>
        <w:t xml:space="preserve">הורשע הנאשם בעבירה של החזקת סמים שלא לצריכה עצמית, לפי </w:t>
      </w:r>
      <w:hyperlink r:id="rId14" w:history="1">
        <w:r w:rsidR="00DE3D21" w:rsidRPr="00DE3D21">
          <w:rPr>
            <w:rFonts w:ascii="David" w:hAnsi="David"/>
            <w:color w:val="0000FF"/>
            <w:u w:val="single"/>
            <w:rtl/>
          </w:rPr>
          <w:t>סעיף 7(א)</w:t>
        </w:r>
      </w:hyperlink>
      <w:r w:rsidRPr="00290AC7">
        <w:rPr>
          <w:rFonts w:ascii="David" w:hAnsi="David"/>
          <w:rtl/>
        </w:rPr>
        <w:t xml:space="preserve"> יחד עם </w:t>
      </w:r>
      <w:hyperlink r:id="rId15" w:history="1">
        <w:r w:rsidR="00DE3D21" w:rsidRPr="00DE3D21">
          <w:rPr>
            <w:rFonts w:ascii="David" w:hAnsi="David"/>
            <w:color w:val="0000FF"/>
            <w:u w:val="single"/>
            <w:rtl/>
          </w:rPr>
          <w:t>סעיף 7(ג)</w:t>
        </w:r>
      </w:hyperlink>
      <w:r w:rsidRPr="00290AC7">
        <w:rPr>
          <w:rFonts w:ascii="David" w:hAnsi="David"/>
          <w:rtl/>
        </w:rPr>
        <w:t xml:space="preserve"> סיפא ל</w:t>
      </w:r>
      <w:hyperlink r:id="rId16" w:history="1">
        <w:r w:rsidR="005A1264" w:rsidRPr="005A1264">
          <w:rPr>
            <w:rFonts w:ascii="David" w:hAnsi="David"/>
            <w:color w:val="0000FF"/>
            <w:u w:val="single"/>
            <w:rtl/>
          </w:rPr>
          <w:t>פקודת הסמים המסוכנים</w:t>
        </w:r>
      </w:hyperlink>
      <w:r w:rsidRPr="00290AC7">
        <w:rPr>
          <w:rFonts w:ascii="David" w:hAnsi="David"/>
          <w:rtl/>
        </w:rPr>
        <w:t xml:space="preserve"> [נוסח חדש], התשל"ג -1973. </w:t>
      </w:r>
    </w:p>
    <w:p w14:paraId="0CCA2ED3" w14:textId="77777777" w:rsidR="00067DEA" w:rsidRPr="00290AC7" w:rsidRDefault="00067DEA" w:rsidP="00067DEA">
      <w:pPr>
        <w:spacing w:line="360" w:lineRule="auto"/>
        <w:ind w:left="869"/>
        <w:contextualSpacing/>
        <w:jc w:val="both"/>
        <w:rPr>
          <w:rFonts w:ascii="David" w:hAnsi="David"/>
          <w:rtl/>
        </w:rPr>
      </w:pPr>
      <w:r w:rsidRPr="00290AC7">
        <w:rPr>
          <w:rFonts w:ascii="David" w:hAnsi="David"/>
          <w:rtl/>
        </w:rPr>
        <w:t xml:space="preserve">לפי האישום הראשון, ביום 18.2.18 החזיק הנאשם ברכבו סם מסוכן מסוג קנבוס במשקל של 10.90 גרם נטו. כן החזיק הנאשם במחסן ביתו 3 שקיות של סם מסוכן מסוג קנבוס במשקל של 44.10 גרם נטו. בחצר ביתו החזיק הנאשם סם מסוכן מסוג קנבוס במשקל 159.30 גרם נטו. כן החזיק הנאשם בסם מסוכן מסוג חשיש במשקל של 91 גרם נטו. </w:t>
      </w:r>
    </w:p>
    <w:p w14:paraId="43731025" w14:textId="77777777" w:rsidR="00067DEA" w:rsidRPr="00290AC7" w:rsidRDefault="00067DEA" w:rsidP="00067DEA">
      <w:pPr>
        <w:numPr>
          <w:ilvl w:val="0"/>
          <w:numId w:val="5"/>
        </w:numPr>
        <w:spacing w:line="360" w:lineRule="auto"/>
        <w:contextualSpacing/>
        <w:jc w:val="both"/>
        <w:rPr>
          <w:rFonts w:ascii="David" w:hAnsi="David"/>
        </w:rPr>
      </w:pPr>
      <w:r w:rsidRPr="00290AC7">
        <w:rPr>
          <w:rFonts w:ascii="David" w:hAnsi="David"/>
          <w:b/>
          <w:bCs/>
          <w:rtl/>
        </w:rPr>
        <w:t xml:space="preserve">באישום השני - </w:t>
      </w:r>
      <w:r w:rsidRPr="00290AC7">
        <w:rPr>
          <w:rFonts w:ascii="David" w:hAnsi="David"/>
          <w:rtl/>
        </w:rPr>
        <w:t xml:space="preserve">הורשע הנאשם בשתי עבירות של הספקת סמים, לפי </w:t>
      </w:r>
      <w:hyperlink r:id="rId17" w:history="1">
        <w:r w:rsidR="00DE3D21" w:rsidRPr="00DE3D21">
          <w:rPr>
            <w:rFonts w:ascii="David" w:hAnsi="David"/>
            <w:color w:val="0000FF"/>
            <w:u w:val="single"/>
            <w:rtl/>
          </w:rPr>
          <w:t>סעיף 13</w:t>
        </w:r>
      </w:hyperlink>
      <w:r w:rsidRPr="00290AC7">
        <w:rPr>
          <w:rFonts w:ascii="David" w:hAnsi="David"/>
          <w:rtl/>
        </w:rPr>
        <w:t xml:space="preserve"> יחד עם </w:t>
      </w:r>
      <w:hyperlink r:id="rId18" w:history="1">
        <w:r w:rsidR="00DE3D21" w:rsidRPr="00DE3D21">
          <w:rPr>
            <w:rFonts w:ascii="David" w:hAnsi="David"/>
            <w:color w:val="0000FF"/>
            <w:u w:val="single"/>
            <w:rtl/>
          </w:rPr>
          <w:t>סעיף 19א</w:t>
        </w:r>
      </w:hyperlink>
      <w:r w:rsidRPr="00290AC7">
        <w:rPr>
          <w:rFonts w:ascii="David" w:hAnsi="David"/>
          <w:rtl/>
        </w:rPr>
        <w:t xml:space="preserve"> ל</w:t>
      </w:r>
      <w:hyperlink r:id="rId19" w:history="1">
        <w:r w:rsidR="005A1264" w:rsidRPr="005A1264">
          <w:rPr>
            <w:rFonts w:ascii="David" w:hAnsi="David"/>
            <w:color w:val="0000FF"/>
            <w:u w:val="single"/>
            <w:rtl/>
          </w:rPr>
          <w:t>פקודת הסמים המסוכנים</w:t>
        </w:r>
      </w:hyperlink>
      <w:r w:rsidRPr="00290AC7">
        <w:rPr>
          <w:rFonts w:ascii="David" w:hAnsi="David"/>
          <w:rtl/>
        </w:rPr>
        <w:t xml:space="preserve">. </w:t>
      </w:r>
    </w:p>
    <w:p w14:paraId="303F3DD3" w14:textId="77777777" w:rsidR="00067DEA" w:rsidRPr="00290AC7" w:rsidRDefault="00067DEA" w:rsidP="00067DEA">
      <w:pPr>
        <w:spacing w:line="360" w:lineRule="auto"/>
        <w:ind w:left="869"/>
        <w:contextualSpacing/>
        <w:jc w:val="both"/>
        <w:rPr>
          <w:rFonts w:ascii="David" w:hAnsi="David"/>
          <w:rtl/>
        </w:rPr>
      </w:pPr>
      <w:r w:rsidRPr="00290AC7">
        <w:rPr>
          <w:rFonts w:ascii="David" w:hAnsi="David"/>
          <w:rtl/>
        </w:rPr>
        <w:t xml:space="preserve">לפי האישום השני, במועד שאינו ידוע לתביעה, יצר לוי אסף קשר עם הנאשם באמצעות מכשיר הטלפון הנייד וביקש סם מסוכן מסוג חשיש. הנאשם סיפק לאסף בשתי הזדמנויות שונות סם מסוכן מסוג חשיש במשקל של כחצי גרם בכל הזדמנות. </w:t>
      </w:r>
    </w:p>
    <w:p w14:paraId="05338E17" w14:textId="77777777" w:rsidR="00067DEA" w:rsidRPr="00290AC7" w:rsidRDefault="00067DEA" w:rsidP="00067DEA">
      <w:pPr>
        <w:numPr>
          <w:ilvl w:val="0"/>
          <w:numId w:val="5"/>
        </w:numPr>
        <w:spacing w:line="360" w:lineRule="auto"/>
        <w:contextualSpacing/>
        <w:jc w:val="both"/>
        <w:rPr>
          <w:rFonts w:ascii="David" w:hAnsi="David"/>
          <w:b/>
          <w:bCs/>
        </w:rPr>
      </w:pPr>
      <w:r w:rsidRPr="00290AC7">
        <w:rPr>
          <w:rFonts w:ascii="David" w:hAnsi="David"/>
          <w:b/>
          <w:bCs/>
          <w:rtl/>
        </w:rPr>
        <w:lastRenderedPageBreak/>
        <w:t xml:space="preserve">באישום השלישי - </w:t>
      </w:r>
      <w:r w:rsidRPr="00290AC7">
        <w:rPr>
          <w:rFonts w:ascii="David" w:hAnsi="David"/>
          <w:rtl/>
        </w:rPr>
        <w:t xml:space="preserve">הורשע הנאשם בעבירה של הספקת סמים, לפי </w:t>
      </w:r>
      <w:hyperlink r:id="rId20" w:history="1">
        <w:r w:rsidR="00DE3D21" w:rsidRPr="00DE3D21">
          <w:rPr>
            <w:rFonts w:ascii="David" w:hAnsi="David"/>
            <w:color w:val="0000FF"/>
            <w:u w:val="single"/>
            <w:rtl/>
          </w:rPr>
          <w:t>סעיף 13</w:t>
        </w:r>
      </w:hyperlink>
      <w:r w:rsidRPr="00290AC7">
        <w:rPr>
          <w:rFonts w:ascii="David" w:hAnsi="David"/>
          <w:rtl/>
        </w:rPr>
        <w:t xml:space="preserve"> יחד עם </w:t>
      </w:r>
      <w:hyperlink r:id="rId21" w:history="1">
        <w:r w:rsidR="00DE3D21" w:rsidRPr="00DE3D21">
          <w:rPr>
            <w:rFonts w:ascii="David" w:hAnsi="David"/>
            <w:color w:val="0000FF"/>
            <w:u w:val="single"/>
            <w:rtl/>
          </w:rPr>
          <w:t>סעיף 19א</w:t>
        </w:r>
      </w:hyperlink>
      <w:r w:rsidRPr="00290AC7">
        <w:rPr>
          <w:rFonts w:ascii="David" w:hAnsi="David"/>
          <w:rtl/>
        </w:rPr>
        <w:t xml:space="preserve"> ל</w:t>
      </w:r>
      <w:hyperlink r:id="rId22" w:history="1">
        <w:r w:rsidR="005A1264" w:rsidRPr="005A1264">
          <w:rPr>
            <w:rFonts w:ascii="David" w:hAnsi="David"/>
            <w:color w:val="0000FF"/>
            <w:u w:val="single"/>
            <w:rtl/>
          </w:rPr>
          <w:t>פקודת הסמים המסוכנים</w:t>
        </w:r>
      </w:hyperlink>
      <w:r w:rsidRPr="00290AC7">
        <w:rPr>
          <w:rFonts w:ascii="David" w:hAnsi="David"/>
          <w:rtl/>
        </w:rPr>
        <w:t xml:space="preserve">. </w:t>
      </w:r>
    </w:p>
    <w:p w14:paraId="25DEB1F1" w14:textId="77777777" w:rsidR="00067DEA" w:rsidRPr="00290AC7" w:rsidRDefault="00067DEA" w:rsidP="00067DEA">
      <w:pPr>
        <w:spacing w:line="360" w:lineRule="auto"/>
        <w:ind w:left="869"/>
        <w:contextualSpacing/>
        <w:jc w:val="both"/>
        <w:rPr>
          <w:rFonts w:ascii="David" w:hAnsi="David"/>
          <w:rtl/>
        </w:rPr>
      </w:pPr>
      <w:r w:rsidRPr="00290AC7">
        <w:rPr>
          <w:rFonts w:ascii="David" w:hAnsi="David"/>
          <w:rtl/>
        </w:rPr>
        <w:t xml:space="preserve">לפי האישום השלישי, במועד שאינו ידוע למאשימה, יצר גיל נועם קשר עם הנאשם באמצעות מכשיר הטלפון הנייד, וביקש לקבל סם מסוכן מסוג חשיש. ביום 13.2.18 סיפק הנאשם לגיל סם מסוכן מסוג חשיש במשקל של כגרם ללא תמורה. </w:t>
      </w:r>
    </w:p>
    <w:p w14:paraId="6B5D3D1F" w14:textId="77777777" w:rsidR="00067DEA" w:rsidRPr="00290AC7" w:rsidRDefault="00067DEA" w:rsidP="00067DEA">
      <w:pPr>
        <w:numPr>
          <w:ilvl w:val="0"/>
          <w:numId w:val="3"/>
        </w:numPr>
        <w:spacing w:line="360" w:lineRule="auto"/>
        <w:ind w:left="509" w:hanging="509"/>
        <w:contextualSpacing/>
        <w:jc w:val="both"/>
        <w:rPr>
          <w:rFonts w:ascii="David" w:hAnsi="David"/>
          <w:rtl/>
        </w:rPr>
      </w:pPr>
      <w:r w:rsidRPr="00290AC7">
        <w:rPr>
          <w:rFonts w:ascii="David" w:hAnsi="David"/>
          <w:rtl/>
        </w:rPr>
        <w:t xml:space="preserve">לפי הסדר טיעון, נשלח הנאשם לעריכת תסקיר שירות מבחן בעניינו, ללא הסכמה עונשית. </w:t>
      </w:r>
    </w:p>
    <w:p w14:paraId="72FEAE8B" w14:textId="77777777" w:rsidR="00067DEA" w:rsidRPr="00290AC7" w:rsidRDefault="00067DEA" w:rsidP="00067DEA">
      <w:pPr>
        <w:spacing w:line="360" w:lineRule="auto"/>
        <w:ind w:left="509"/>
        <w:contextualSpacing/>
        <w:jc w:val="both"/>
        <w:rPr>
          <w:rFonts w:ascii="David" w:hAnsi="David"/>
          <w:highlight w:val="yellow"/>
        </w:rPr>
      </w:pPr>
    </w:p>
    <w:p w14:paraId="2F7AF412" w14:textId="77777777" w:rsidR="00067DEA" w:rsidRPr="00290AC7" w:rsidRDefault="00067DEA" w:rsidP="00067DEA">
      <w:pPr>
        <w:spacing w:line="360" w:lineRule="auto"/>
        <w:jc w:val="both"/>
        <w:rPr>
          <w:rFonts w:ascii="David" w:hAnsi="David"/>
          <w:b/>
          <w:bCs/>
          <w:u w:val="single"/>
          <w:rtl/>
        </w:rPr>
      </w:pPr>
      <w:r w:rsidRPr="00290AC7">
        <w:rPr>
          <w:rFonts w:ascii="David" w:hAnsi="David"/>
          <w:b/>
          <w:bCs/>
          <w:u w:val="single"/>
          <w:rtl/>
        </w:rPr>
        <w:t>תסקיר שירות מבחן</w:t>
      </w:r>
    </w:p>
    <w:p w14:paraId="1AF22DD5" w14:textId="77777777" w:rsidR="00067DEA" w:rsidRPr="00067DEA" w:rsidRDefault="00067DEA" w:rsidP="00067DEA">
      <w:pPr>
        <w:numPr>
          <w:ilvl w:val="0"/>
          <w:numId w:val="3"/>
        </w:numPr>
        <w:spacing w:line="360" w:lineRule="auto"/>
        <w:ind w:left="509" w:hanging="425"/>
        <w:contextualSpacing/>
        <w:jc w:val="both"/>
        <w:rPr>
          <w:rFonts w:ascii="Calibri" w:hAnsi="Calibri"/>
          <w:rtl/>
        </w:rPr>
      </w:pPr>
      <w:r w:rsidRPr="00290AC7">
        <w:rPr>
          <w:rFonts w:ascii="David" w:hAnsi="David"/>
          <w:rtl/>
        </w:rPr>
        <w:t xml:space="preserve">שירות המבחן, בתסקירו מיום </w:t>
      </w:r>
      <w:r w:rsidRPr="00067DEA">
        <w:rPr>
          <w:rFonts w:ascii="Calibri" w:hAnsi="Calibri"/>
          <w:rtl/>
        </w:rPr>
        <w:t xml:space="preserve">24.12.18, </w:t>
      </w:r>
      <w:r w:rsidRPr="00067DEA">
        <w:rPr>
          <w:rFonts w:ascii="Calibri" w:hAnsi="Calibri" w:hint="eastAsia"/>
          <w:rtl/>
        </w:rPr>
        <w:t>ציין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בן</w:t>
      </w:r>
      <w:r w:rsidRPr="00067DEA">
        <w:rPr>
          <w:rFonts w:ascii="Calibri" w:hAnsi="Calibri"/>
          <w:rtl/>
        </w:rPr>
        <w:t xml:space="preserve"> 39, </w:t>
      </w:r>
      <w:r w:rsidRPr="00067DEA">
        <w:rPr>
          <w:rFonts w:ascii="Calibri" w:hAnsi="Calibri" w:hint="eastAsia"/>
          <w:rtl/>
        </w:rPr>
        <w:t>נשוי</w:t>
      </w:r>
      <w:r w:rsidRPr="00067DEA">
        <w:rPr>
          <w:rFonts w:ascii="Calibri" w:hAnsi="Calibri"/>
          <w:rtl/>
        </w:rPr>
        <w:t xml:space="preserve"> </w:t>
      </w:r>
      <w:r w:rsidRPr="00067DEA">
        <w:rPr>
          <w:rFonts w:ascii="Calibri" w:hAnsi="Calibri" w:hint="eastAsia"/>
          <w:rtl/>
        </w:rPr>
        <w:t>ואב</w:t>
      </w:r>
      <w:r w:rsidRPr="00067DEA">
        <w:rPr>
          <w:rFonts w:ascii="Calibri" w:hAnsi="Calibri"/>
          <w:rtl/>
        </w:rPr>
        <w:t xml:space="preserve"> </w:t>
      </w:r>
      <w:r w:rsidRPr="00067DEA">
        <w:rPr>
          <w:rFonts w:ascii="Calibri" w:hAnsi="Calibri" w:hint="eastAsia"/>
          <w:rtl/>
        </w:rPr>
        <w:t>לשתי</w:t>
      </w:r>
      <w:r w:rsidRPr="00067DEA">
        <w:rPr>
          <w:rFonts w:ascii="Calibri" w:hAnsi="Calibri"/>
          <w:rtl/>
        </w:rPr>
        <w:t xml:space="preserve"> </w:t>
      </w:r>
      <w:r w:rsidRPr="00067DEA">
        <w:rPr>
          <w:rFonts w:ascii="Calibri" w:hAnsi="Calibri" w:hint="eastAsia"/>
          <w:rtl/>
        </w:rPr>
        <w:t>בנות</w:t>
      </w:r>
      <w:r w:rsidRPr="00067DEA">
        <w:rPr>
          <w:rFonts w:ascii="Calibri" w:hAnsi="Calibri"/>
          <w:rtl/>
        </w:rPr>
        <w:t xml:space="preserve"> </w:t>
      </w:r>
      <w:r w:rsidRPr="00067DEA">
        <w:rPr>
          <w:rFonts w:ascii="Calibri" w:hAnsi="Calibri" w:hint="eastAsia"/>
          <w:rtl/>
        </w:rPr>
        <w:t>קטינות</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רקע</w:t>
      </w:r>
      <w:r w:rsidRPr="00067DEA">
        <w:rPr>
          <w:rFonts w:ascii="Calibri" w:hAnsi="Calibri"/>
          <w:rtl/>
        </w:rPr>
        <w:t xml:space="preserve"> </w:t>
      </w:r>
      <w:r w:rsidRPr="00067DEA">
        <w:rPr>
          <w:rFonts w:ascii="Calibri" w:hAnsi="Calibri" w:hint="eastAsia"/>
          <w:rtl/>
        </w:rPr>
        <w:t>פציעה</w:t>
      </w:r>
      <w:r w:rsidRPr="00067DEA">
        <w:rPr>
          <w:rFonts w:ascii="Calibri" w:hAnsi="Calibri"/>
          <w:rtl/>
        </w:rPr>
        <w:t xml:space="preserve"> </w:t>
      </w:r>
      <w:r w:rsidRPr="00067DEA">
        <w:rPr>
          <w:rFonts w:ascii="Calibri" w:hAnsi="Calibri" w:hint="eastAsia"/>
          <w:rtl/>
        </w:rPr>
        <w:t>במספר</w:t>
      </w:r>
      <w:r w:rsidRPr="00067DEA">
        <w:rPr>
          <w:rFonts w:ascii="Calibri" w:hAnsi="Calibri"/>
          <w:rtl/>
        </w:rPr>
        <w:t xml:space="preserve"> </w:t>
      </w:r>
      <w:r w:rsidRPr="00067DEA">
        <w:rPr>
          <w:rFonts w:ascii="Calibri" w:hAnsi="Calibri" w:hint="eastAsia"/>
          <w:rtl/>
        </w:rPr>
        <w:t>תאונות</w:t>
      </w:r>
      <w:r w:rsidRPr="00067DEA">
        <w:rPr>
          <w:rFonts w:ascii="Calibri" w:hAnsi="Calibri"/>
          <w:rtl/>
        </w:rPr>
        <w:t xml:space="preserve"> </w:t>
      </w:r>
      <w:r w:rsidRPr="00067DEA">
        <w:rPr>
          <w:rFonts w:ascii="Calibri" w:hAnsi="Calibri" w:hint="eastAsia"/>
          <w:rtl/>
        </w:rPr>
        <w:t>דרכים</w:t>
      </w:r>
      <w:r w:rsidRPr="00067DEA">
        <w:rPr>
          <w:rFonts w:ascii="Calibri" w:hAnsi="Calibri"/>
          <w:rtl/>
        </w:rPr>
        <w:t xml:space="preserve"> </w:t>
      </w:r>
      <w:r w:rsidRPr="00067DEA">
        <w:rPr>
          <w:rFonts w:ascii="Calibri" w:hAnsi="Calibri" w:hint="eastAsia"/>
          <w:rtl/>
        </w:rPr>
        <w:t>כרוכב</w:t>
      </w:r>
      <w:r w:rsidRPr="00067DEA">
        <w:rPr>
          <w:rFonts w:ascii="Calibri" w:hAnsi="Calibri"/>
          <w:rtl/>
        </w:rPr>
        <w:t xml:space="preserve"> </w:t>
      </w:r>
      <w:r w:rsidRPr="00067DEA">
        <w:rPr>
          <w:rFonts w:ascii="Calibri" w:hAnsi="Calibri" w:hint="eastAsia"/>
          <w:rtl/>
        </w:rPr>
        <w:t>אופנוע</w:t>
      </w:r>
      <w:r w:rsidRPr="00067DEA">
        <w:rPr>
          <w:rFonts w:ascii="Calibri" w:hAnsi="Calibri"/>
          <w:rtl/>
        </w:rPr>
        <w:t xml:space="preserve">, </w:t>
      </w:r>
      <w:r w:rsidRPr="00067DEA">
        <w:rPr>
          <w:rFonts w:ascii="Calibri" w:hAnsi="Calibri" w:hint="eastAsia"/>
          <w:rtl/>
        </w:rPr>
        <w:t>סובל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מכאבים</w:t>
      </w:r>
      <w:r w:rsidRPr="00067DEA">
        <w:rPr>
          <w:rFonts w:ascii="Calibri" w:hAnsi="Calibri"/>
          <w:rtl/>
        </w:rPr>
        <w:t xml:space="preserve"> </w:t>
      </w:r>
      <w:r w:rsidRPr="00067DEA">
        <w:rPr>
          <w:rFonts w:ascii="Calibri" w:hAnsi="Calibri" w:hint="eastAsia"/>
          <w:rtl/>
        </w:rPr>
        <w:t>כרוניים</w:t>
      </w:r>
      <w:r w:rsidRPr="00067DEA">
        <w:rPr>
          <w:rFonts w:ascii="Calibri" w:hAnsi="Calibri"/>
          <w:rtl/>
        </w:rPr>
        <w:t xml:space="preserve"> </w:t>
      </w:r>
      <w:r w:rsidRPr="00067DEA">
        <w:rPr>
          <w:rFonts w:ascii="Calibri" w:hAnsi="Calibri" w:hint="eastAsia"/>
          <w:rtl/>
        </w:rPr>
        <w:t>ומצוי</w:t>
      </w:r>
      <w:r w:rsidRPr="00067DEA">
        <w:rPr>
          <w:rFonts w:ascii="Calibri" w:hAnsi="Calibri"/>
          <w:rtl/>
        </w:rPr>
        <w:t xml:space="preserve"> </w:t>
      </w:r>
      <w:r w:rsidRPr="00067DEA">
        <w:rPr>
          <w:rFonts w:ascii="Calibri" w:hAnsi="Calibri" w:hint="eastAsia"/>
          <w:rtl/>
        </w:rPr>
        <w:t>במעקב</w:t>
      </w:r>
      <w:r w:rsidRPr="00067DEA">
        <w:rPr>
          <w:rFonts w:ascii="Calibri" w:hAnsi="Calibri"/>
          <w:rtl/>
        </w:rPr>
        <w:t xml:space="preserve"> </w:t>
      </w:r>
      <w:r w:rsidRPr="00067DEA">
        <w:rPr>
          <w:rFonts w:ascii="Calibri" w:hAnsi="Calibri" w:hint="eastAsia"/>
          <w:rtl/>
        </w:rPr>
        <w:t>אורתופד</w:t>
      </w:r>
      <w:r w:rsidRPr="00067DEA">
        <w:rPr>
          <w:rFonts w:ascii="Calibri" w:hAnsi="Calibri"/>
          <w:rtl/>
        </w:rPr>
        <w:t xml:space="preserve"> </w:t>
      </w:r>
      <w:r w:rsidRPr="00067DEA">
        <w:rPr>
          <w:rFonts w:ascii="Calibri" w:hAnsi="Calibri" w:hint="eastAsia"/>
          <w:rtl/>
        </w:rPr>
        <w:t>לצד</w:t>
      </w:r>
      <w:r w:rsidRPr="00067DEA">
        <w:rPr>
          <w:rFonts w:ascii="Calibri" w:hAnsi="Calibri"/>
          <w:rtl/>
        </w:rPr>
        <w:t xml:space="preserve"> </w:t>
      </w:r>
      <w:r w:rsidRPr="00067DEA">
        <w:rPr>
          <w:rFonts w:ascii="Calibri" w:hAnsi="Calibri" w:hint="eastAsia"/>
          <w:rtl/>
        </w:rPr>
        <w:t>מעקב</w:t>
      </w:r>
      <w:r w:rsidRPr="00067DEA">
        <w:rPr>
          <w:rFonts w:ascii="Calibri" w:hAnsi="Calibri"/>
          <w:rtl/>
        </w:rPr>
        <w:t xml:space="preserve"> </w:t>
      </w:r>
      <w:r w:rsidRPr="00067DEA">
        <w:rPr>
          <w:rFonts w:ascii="Calibri" w:hAnsi="Calibri" w:hint="eastAsia"/>
          <w:rtl/>
        </w:rPr>
        <w:t>במרפאת</w:t>
      </w:r>
      <w:r w:rsidRPr="00067DEA">
        <w:rPr>
          <w:rFonts w:ascii="Calibri" w:hAnsi="Calibri"/>
          <w:rtl/>
        </w:rPr>
        <w:t xml:space="preserve"> </w:t>
      </w:r>
      <w:r w:rsidRPr="00067DEA">
        <w:rPr>
          <w:rFonts w:ascii="Calibri" w:hAnsi="Calibri" w:hint="eastAsia"/>
          <w:rtl/>
        </w:rPr>
        <w:t>כאב</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נוטל</w:t>
      </w:r>
      <w:r w:rsidRPr="00067DEA">
        <w:rPr>
          <w:rFonts w:ascii="Calibri" w:hAnsi="Calibri"/>
          <w:rtl/>
        </w:rPr>
        <w:t xml:space="preserve"> </w:t>
      </w:r>
      <w:r w:rsidRPr="00067DEA">
        <w:rPr>
          <w:rFonts w:ascii="Calibri" w:hAnsi="Calibri" w:hint="eastAsia"/>
          <w:rtl/>
        </w:rPr>
        <w:t>משככי</w:t>
      </w:r>
      <w:r w:rsidRPr="00067DEA">
        <w:rPr>
          <w:rFonts w:ascii="Calibri" w:hAnsi="Calibri"/>
          <w:rtl/>
        </w:rPr>
        <w:t xml:space="preserve"> </w:t>
      </w:r>
      <w:r w:rsidRPr="00067DEA">
        <w:rPr>
          <w:rFonts w:ascii="Calibri" w:hAnsi="Calibri" w:hint="eastAsia"/>
          <w:rtl/>
        </w:rPr>
        <w:t>כאבים</w:t>
      </w:r>
      <w:r w:rsidRPr="00067DEA">
        <w:rPr>
          <w:rFonts w:ascii="Calibri" w:hAnsi="Calibri"/>
          <w:rtl/>
        </w:rPr>
        <w:t xml:space="preserve"> </w:t>
      </w:r>
      <w:r w:rsidRPr="00067DEA">
        <w:rPr>
          <w:rFonts w:ascii="Calibri" w:hAnsi="Calibri" w:hint="eastAsia"/>
          <w:rtl/>
        </w:rPr>
        <w:t>במרשם</w:t>
      </w:r>
      <w:r w:rsidRPr="00067DEA">
        <w:rPr>
          <w:rFonts w:ascii="Calibri" w:hAnsi="Calibri"/>
          <w:rtl/>
        </w:rPr>
        <w:t xml:space="preserve">, </w:t>
      </w:r>
      <w:r w:rsidRPr="00067DEA">
        <w:rPr>
          <w:rFonts w:ascii="Calibri" w:hAnsi="Calibri" w:hint="eastAsia"/>
          <w:rtl/>
        </w:rPr>
        <w:t>לצד</w:t>
      </w:r>
      <w:r w:rsidRPr="00067DEA">
        <w:rPr>
          <w:rFonts w:ascii="Calibri" w:hAnsi="Calibri"/>
          <w:rtl/>
        </w:rPr>
        <w:t xml:space="preserve"> </w:t>
      </w:r>
      <w:r w:rsidRPr="00067DEA">
        <w:rPr>
          <w:rFonts w:ascii="Calibri" w:hAnsi="Calibri" w:hint="eastAsia"/>
          <w:rtl/>
        </w:rPr>
        <w:t>היתר</w:t>
      </w:r>
      <w:r w:rsidRPr="00067DEA">
        <w:rPr>
          <w:rFonts w:ascii="Calibri" w:hAnsi="Calibri"/>
          <w:rtl/>
        </w:rPr>
        <w:t xml:space="preserve"> </w:t>
      </w:r>
      <w:r w:rsidRPr="00067DEA">
        <w:rPr>
          <w:rFonts w:ascii="Calibri" w:hAnsi="Calibri" w:hint="eastAsia"/>
          <w:rtl/>
        </w:rPr>
        <w:t>ממשרד</w:t>
      </w:r>
      <w:r w:rsidRPr="00067DEA">
        <w:rPr>
          <w:rFonts w:ascii="Calibri" w:hAnsi="Calibri"/>
          <w:rtl/>
        </w:rPr>
        <w:t xml:space="preserve"> </w:t>
      </w:r>
      <w:r w:rsidRPr="00067DEA">
        <w:rPr>
          <w:rFonts w:ascii="Calibri" w:hAnsi="Calibri" w:hint="eastAsia"/>
          <w:rtl/>
        </w:rPr>
        <w:t>הבריאות</w:t>
      </w:r>
      <w:r w:rsidRPr="00067DEA">
        <w:rPr>
          <w:rFonts w:ascii="Calibri" w:hAnsi="Calibri"/>
          <w:rtl/>
        </w:rPr>
        <w:t xml:space="preserve"> </w:t>
      </w:r>
      <w:r w:rsidRPr="00067DEA">
        <w:rPr>
          <w:rFonts w:ascii="Calibri" w:hAnsi="Calibri" w:hint="eastAsia"/>
          <w:rtl/>
        </w:rPr>
        <w:t>לשימוש</w:t>
      </w:r>
      <w:r w:rsidRPr="00067DEA">
        <w:rPr>
          <w:rFonts w:ascii="Calibri" w:hAnsi="Calibri"/>
          <w:rtl/>
        </w:rPr>
        <w:t xml:space="preserve"> </w:t>
      </w:r>
      <w:r w:rsidRPr="00067DEA">
        <w:rPr>
          <w:rFonts w:ascii="Calibri" w:hAnsi="Calibri" w:hint="eastAsia"/>
          <w:rtl/>
        </w:rPr>
        <w:t>בקנבוס</w:t>
      </w:r>
      <w:r w:rsidRPr="00067DEA">
        <w:rPr>
          <w:rFonts w:ascii="Calibri" w:hAnsi="Calibri"/>
          <w:rtl/>
        </w:rPr>
        <w:t xml:space="preserve"> </w:t>
      </w:r>
      <w:r w:rsidRPr="00067DEA">
        <w:rPr>
          <w:rFonts w:ascii="Calibri" w:hAnsi="Calibri" w:hint="eastAsia"/>
          <w:rtl/>
        </w:rPr>
        <w:t>רפואי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מסר</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הועסק</w:t>
      </w:r>
      <w:r w:rsidRPr="00067DEA">
        <w:rPr>
          <w:rFonts w:ascii="Calibri" w:hAnsi="Calibri"/>
          <w:rtl/>
        </w:rPr>
        <w:t xml:space="preserve"> </w:t>
      </w:r>
      <w:r w:rsidRPr="00067DEA">
        <w:rPr>
          <w:rFonts w:ascii="Calibri" w:hAnsi="Calibri" w:hint="eastAsia"/>
          <w:rtl/>
        </w:rPr>
        <w:t>במסגרות</w:t>
      </w:r>
      <w:r w:rsidRPr="00067DEA">
        <w:rPr>
          <w:rFonts w:ascii="Calibri" w:hAnsi="Calibri"/>
          <w:rtl/>
        </w:rPr>
        <w:t xml:space="preserve"> </w:t>
      </w:r>
      <w:r w:rsidRPr="00067DEA">
        <w:rPr>
          <w:rFonts w:ascii="Calibri" w:hAnsi="Calibri" w:hint="eastAsia"/>
          <w:rtl/>
        </w:rPr>
        <w:t>טיפוליות</w:t>
      </w:r>
      <w:r w:rsidRPr="00067DEA">
        <w:rPr>
          <w:rFonts w:ascii="Calibri" w:hAnsi="Calibri"/>
          <w:rtl/>
        </w:rPr>
        <w:t xml:space="preserve"> </w:t>
      </w:r>
      <w:r w:rsidRPr="00067DEA">
        <w:rPr>
          <w:rFonts w:ascii="Calibri" w:hAnsi="Calibri" w:hint="eastAsia"/>
          <w:rtl/>
        </w:rPr>
        <w:t>שונות</w:t>
      </w:r>
      <w:r w:rsidRPr="00067DEA">
        <w:rPr>
          <w:rFonts w:ascii="Calibri" w:hAnsi="Calibri"/>
          <w:rtl/>
        </w:rPr>
        <w:t xml:space="preserve">, </w:t>
      </w:r>
      <w:r w:rsidRPr="00067DEA">
        <w:rPr>
          <w:rFonts w:ascii="Calibri" w:hAnsi="Calibri" w:hint="eastAsia"/>
          <w:rtl/>
        </w:rPr>
        <w:t>בסיוע</w:t>
      </w:r>
      <w:r w:rsidRPr="00067DEA">
        <w:rPr>
          <w:rFonts w:ascii="Calibri" w:hAnsi="Calibri"/>
          <w:rtl/>
        </w:rPr>
        <w:t xml:space="preserve"> </w:t>
      </w:r>
      <w:r w:rsidRPr="00067DEA">
        <w:rPr>
          <w:rFonts w:ascii="Calibri" w:hAnsi="Calibri" w:hint="eastAsia"/>
          <w:rtl/>
        </w:rPr>
        <w:t>לאוכלוסיות</w:t>
      </w:r>
      <w:r w:rsidRPr="00067DEA">
        <w:rPr>
          <w:rFonts w:ascii="Calibri" w:hAnsi="Calibri"/>
          <w:rtl/>
        </w:rPr>
        <w:t xml:space="preserve"> </w:t>
      </w:r>
      <w:r w:rsidRPr="00067DEA">
        <w:rPr>
          <w:rFonts w:ascii="Calibri" w:hAnsi="Calibri" w:hint="eastAsia"/>
          <w:rtl/>
        </w:rPr>
        <w:t>בעלות</w:t>
      </w:r>
      <w:r w:rsidRPr="00067DEA">
        <w:rPr>
          <w:rFonts w:ascii="Calibri" w:hAnsi="Calibri"/>
          <w:rtl/>
        </w:rPr>
        <w:t xml:space="preserve"> </w:t>
      </w:r>
      <w:r w:rsidRPr="00067DEA">
        <w:rPr>
          <w:rFonts w:ascii="Calibri" w:hAnsi="Calibri" w:hint="eastAsia"/>
          <w:rtl/>
        </w:rPr>
        <w:t>צרכים</w:t>
      </w:r>
      <w:r w:rsidRPr="00067DEA">
        <w:rPr>
          <w:rFonts w:ascii="Calibri" w:hAnsi="Calibri"/>
          <w:rtl/>
        </w:rPr>
        <w:t xml:space="preserve"> </w:t>
      </w:r>
      <w:r w:rsidRPr="00067DEA">
        <w:rPr>
          <w:rFonts w:ascii="Calibri" w:hAnsi="Calibri" w:hint="eastAsia"/>
          <w:rtl/>
        </w:rPr>
        <w:t>מיוחדים</w:t>
      </w:r>
      <w:r w:rsidRPr="00067DEA">
        <w:rPr>
          <w:rFonts w:ascii="Calibri" w:hAnsi="Calibri"/>
          <w:rtl/>
        </w:rPr>
        <w:t xml:space="preserve">, </w:t>
      </w:r>
      <w:r w:rsidRPr="00067DEA">
        <w:rPr>
          <w:rFonts w:ascii="Calibri" w:hAnsi="Calibri" w:hint="eastAsia"/>
          <w:rtl/>
        </w:rPr>
        <w:t>וכיום</w:t>
      </w:r>
      <w:r w:rsidRPr="00067DEA">
        <w:rPr>
          <w:rFonts w:ascii="Calibri" w:hAnsi="Calibri"/>
          <w:rtl/>
        </w:rPr>
        <w:t xml:space="preserve"> </w:t>
      </w:r>
      <w:r w:rsidRPr="00067DEA">
        <w:rPr>
          <w:rFonts w:ascii="Calibri" w:hAnsi="Calibri" w:hint="eastAsia"/>
          <w:rtl/>
        </w:rPr>
        <w:t>הוא</w:t>
      </w:r>
      <w:r w:rsidRPr="00067DEA">
        <w:rPr>
          <w:rFonts w:ascii="Calibri" w:hAnsi="Calibri"/>
          <w:rtl/>
        </w:rPr>
        <w:t xml:space="preserve"> </w:t>
      </w:r>
      <w:r w:rsidRPr="00067DEA">
        <w:rPr>
          <w:rFonts w:ascii="Calibri" w:hAnsi="Calibri" w:hint="eastAsia"/>
          <w:rtl/>
        </w:rPr>
        <w:t>מועסק</w:t>
      </w:r>
      <w:r w:rsidRPr="00067DEA">
        <w:rPr>
          <w:rFonts w:ascii="Calibri" w:hAnsi="Calibri"/>
          <w:rtl/>
        </w:rPr>
        <w:t xml:space="preserve"> </w:t>
      </w:r>
      <w:r w:rsidRPr="00067DEA">
        <w:rPr>
          <w:rFonts w:ascii="Calibri" w:hAnsi="Calibri" w:hint="eastAsia"/>
          <w:rtl/>
        </w:rPr>
        <w:t>כמטפל</w:t>
      </w:r>
      <w:r w:rsidRPr="00067DEA">
        <w:rPr>
          <w:rFonts w:ascii="Calibri" w:hAnsi="Calibri"/>
          <w:rtl/>
        </w:rPr>
        <w:t xml:space="preserve"> </w:t>
      </w:r>
      <w:r w:rsidRPr="00067DEA">
        <w:rPr>
          <w:rFonts w:ascii="Calibri" w:hAnsi="Calibri" w:hint="eastAsia"/>
          <w:rtl/>
        </w:rPr>
        <w:t>בקשישים</w:t>
      </w:r>
      <w:r w:rsidRPr="00067DEA">
        <w:rPr>
          <w:rFonts w:ascii="Calibri" w:hAnsi="Calibri"/>
          <w:rtl/>
        </w:rPr>
        <w:t xml:space="preserve"> </w:t>
      </w:r>
      <w:r w:rsidRPr="00067DEA">
        <w:rPr>
          <w:rFonts w:ascii="Calibri" w:hAnsi="Calibri" w:hint="eastAsia"/>
          <w:rtl/>
        </w:rPr>
        <w:t>במשרה</w:t>
      </w:r>
      <w:r w:rsidRPr="00067DEA">
        <w:rPr>
          <w:rFonts w:ascii="Calibri" w:hAnsi="Calibri"/>
          <w:rtl/>
        </w:rPr>
        <w:t xml:space="preserve"> </w:t>
      </w:r>
      <w:r w:rsidRPr="00067DEA">
        <w:rPr>
          <w:rFonts w:ascii="Calibri" w:hAnsi="Calibri" w:hint="eastAsia"/>
          <w:rtl/>
        </w:rPr>
        <w:t>חלקית</w:t>
      </w:r>
      <w:r w:rsidRPr="00067DEA">
        <w:rPr>
          <w:rFonts w:ascii="Calibri" w:hAnsi="Calibri"/>
          <w:rtl/>
        </w:rPr>
        <w:t xml:space="preserve"> </w:t>
      </w:r>
      <w:r w:rsidRPr="00067DEA">
        <w:rPr>
          <w:rFonts w:ascii="Calibri" w:hAnsi="Calibri" w:hint="eastAsia"/>
          <w:rtl/>
        </w:rPr>
        <w:t>בחברת</w:t>
      </w:r>
      <w:r w:rsidRPr="00067DEA">
        <w:rPr>
          <w:rFonts w:ascii="Calibri" w:hAnsi="Calibri"/>
          <w:rtl/>
        </w:rPr>
        <w:t xml:space="preserve"> </w:t>
      </w:r>
      <w:r w:rsidRPr="00067DEA">
        <w:rPr>
          <w:rFonts w:ascii="Calibri" w:hAnsi="Calibri" w:hint="eastAsia"/>
          <w:rtl/>
        </w:rPr>
        <w:t>הסיעוד</w:t>
      </w:r>
      <w:r w:rsidRPr="00067DEA">
        <w:rPr>
          <w:rFonts w:ascii="Calibri" w:hAnsi="Calibri"/>
          <w:rtl/>
        </w:rPr>
        <w:t xml:space="preserve"> "</w:t>
      </w:r>
      <w:r w:rsidRPr="00067DEA">
        <w:rPr>
          <w:rFonts w:ascii="Calibri" w:hAnsi="Calibri" w:hint="eastAsia"/>
          <w:rtl/>
        </w:rPr>
        <w:t>דנאל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הדגיש</w:t>
      </w:r>
      <w:r w:rsidRPr="00067DEA">
        <w:rPr>
          <w:rFonts w:ascii="Calibri" w:hAnsi="Calibri"/>
          <w:rtl/>
        </w:rPr>
        <w:t xml:space="preserve"> </w:t>
      </w:r>
      <w:r w:rsidRPr="00067DEA">
        <w:rPr>
          <w:rFonts w:ascii="Calibri" w:hAnsi="Calibri" w:hint="eastAsia"/>
          <w:rtl/>
        </w:rPr>
        <w:t>בפני</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היה</w:t>
      </w:r>
      <w:r w:rsidRPr="00067DEA">
        <w:rPr>
          <w:rFonts w:ascii="Calibri" w:hAnsi="Calibri"/>
          <w:rtl/>
        </w:rPr>
        <w:t xml:space="preserve"> </w:t>
      </w:r>
      <w:r w:rsidRPr="00067DEA">
        <w:rPr>
          <w:rFonts w:ascii="Calibri" w:hAnsi="Calibri" w:hint="eastAsia"/>
          <w:rtl/>
        </w:rPr>
        <w:t>מודע</w:t>
      </w:r>
      <w:r w:rsidRPr="00067DEA">
        <w:rPr>
          <w:rFonts w:ascii="Calibri" w:hAnsi="Calibri"/>
          <w:rtl/>
        </w:rPr>
        <w:t xml:space="preserve"> </w:t>
      </w:r>
      <w:r w:rsidRPr="00067DEA">
        <w:rPr>
          <w:rFonts w:ascii="Calibri" w:hAnsi="Calibri" w:hint="eastAsia"/>
          <w:rtl/>
        </w:rPr>
        <w:t>לחומרתן</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ומאז</w:t>
      </w:r>
      <w:r w:rsidRPr="00067DEA">
        <w:rPr>
          <w:rFonts w:ascii="Calibri" w:hAnsi="Calibri"/>
          <w:rtl/>
        </w:rPr>
        <w:t xml:space="preserve"> </w:t>
      </w:r>
      <w:r w:rsidRPr="00067DEA">
        <w:rPr>
          <w:rFonts w:ascii="Calibri" w:hAnsi="Calibri" w:hint="eastAsia"/>
          <w:rtl/>
        </w:rPr>
        <w:t>הפיק</w:t>
      </w:r>
      <w:r w:rsidRPr="00067DEA">
        <w:rPr>
          <w:rFonts w:ascii="Calibri" w:hAnsi="Calibri"/>
          <w:rtl/>
        </w:rPr>
        <w:t xml:space="preserve"> </w:t>
      </w:r>
      <w:r w:rsidRPr="00067DEA">
        <w:rPr>
          <w:rFonts w:ascii="Calibri" w:hAnsi="Calibri" w:hint="eastAsia"/>
          <w:rtl/>
        </w:rPr>
        <w:t>לקחים</w:t>
      </w:r>
      <w:r w:rsidRPr="00067DEA">
        <w:rPr>
          <w:rFonts w:ascii="Calibri" w:hAnsi="Calibri"/>
          <w:rtl/>
        </w:rPr>
        <w:t xml:space="preserve"> </w:t>
      </w:r>
      <w:r w:rsidRPr="00067DEA">
        <w:rPr>
          <w:rFonts w:ascii="Calibri" w:hAnsi="Calibri" w:hint="eastAsia"/>
          <w:rtl/>
        </w:rPr>
        <w:t>ונמנע</w:t>
      </w:r>
      <w:r w:rsidRPr="00067DEA">
        <w:rPr>
          <w:rFonts w:ascii="Calibri" w:hAnsi="Calibri"/>
          <w:rtl/>
        </w:rPr>
        <w:t xml:space="preserve"> </w:t>
      </w:r>
      <w:r w:rsidRPr="00067DEA">
        <w:rPr>
          <w:rFonts w:ascii="Calibri" w:hAnsi="Calibri" w:hint="eastAsia"/>
          <w:rtl/>
        </w:rPr>
        <w:t>ממעורבות</w:t>
      </w:r>
      <w:r w:rsidRPr="00067DEA">
        <w:rPr>
          <w:rFonts w:ascii="Calibri" w:hAnsi="Calibri"/>
          <w:rtl/>
        </w:rPr>
        <w:t xml:space="preserve"> </w:t>
      </w:r>
      <w:r w:rsidRPr="00067DEA">
        <w:rPr>
          <w:rFonts w:ascii="Calibri" w:hAnsi="Calibri" w:hint="eastAsia"/>
          <w:rtl/>
        </w:rPr>
        <w:t>במצבים</w:t>
      </w:r>
      <w:r w:rsidRPr="00067DEA">
        <w:rPr>
          <w:rFonts w:ascii="Calibri" w:hAnsi="Calibri"/>
          <w:rtl/>
        </w:rPr>
        <w:t xml:space="preserve"> </w:t>
      </w:r>
      <w:r w:rsidRPr="00067DEA">
        <w:rPr>
          <w:rFonts w:ascii="Calibri" w:hAnsi="Calibri" w:hint="eastAsia"/>
          <w:rtl/>
        </w:rPr>
        <w:t>דומים</w:t>
      </w:r>
      <w:r w:rsidRPr="00067DEA">
        <w:rPr>
          <w:rFonts w:ascii="Calibri" w:hAnsi="Calibri"/>
          <w:rtl/>
        </w:rPr>
        <w:t xml:space="preserve"> </w:t>
      </w:r>
      <w:r w:rsidRPr="00067DEA">
        <w:rPr>
          <w:rFonts w:ascii="Calibri" w:hAnsi="Calibri" w:hint="eastAsia"/>
          <w:rtl/>
        </w:rPr>
        <w:t>העשויים</w:t>
      </w:r>
      <w:r w:rsidRPr="00067DEA">
        <w:rPr>
          <w:rFonts w:ascii="Calibri" w:hAnsi="Calibri"/>
          <w:rtl/>
        </w:rPr>
        <w:t xml:space="preserve"> </w:t>
      </w:r>
      <w:r w:rsidRPr="00067DEA">
        <w:rPr>
          <w:rFonts w:ascii="Calibri" w:hAnsi="Calibri" w:hint="eastAsia"/>
          <w:rtl/>
        </w:rPr>
        <w:t>לסכנו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המליץ</w:t>
      </w:r>
      <w:r w:rsidRPr="00067DEA">
        <w:rPr>
          <w:rFonts w:ascii="Calibri" w:hAnsi="Calibri"/>
          <w:rtl/>
        </w:rPr>
        <w:t xml:space="preserve"> </w:t>
      </w:r>
      <w:r w:rsidRPr="00067DEA">
        <w:rPr>
          <w:rFonts w:ascii="Calibri" w:hAnsi="Calibri" w:hint="eastAsia"/>
          <w:rtl/>
        </w:rPr>
        <w:t>בשלב</w:t>
      </w:r>
      <w:r w:rsidRPr="00067DEA">
        <w:rPr>
          <w:rFonts w:ascii="Calibri" w:hAnsi="Calibri"/>
          <w:rtl/>
        </w:rPr>
        <w:t xml:space="preserve"> </w:t>
      </w:r>
      <w:r w:rsidRPr="00067DEA">
        <w:rPr>
          <w:rFonts w:ascii="Calibri" w:hAnsi="Calibri" w:hint="eastAsia"/>
          <w:rtl/>
        </w:rPr>
        <w:t>ראשון</w:t>
      </w:r>
      <w:r w:rsidRPr="00067DEA">
        <w:rPr>
          <w:rFonts w:ascii="Calibri" w:hAnsi="Calibri"/>
          <w:rtl/>
        </w:rPr>
        <w:t xml:space="preserve"> </w:t>
      </w:r>
      <w:r w:rsidRPr="00067DEA">
        <w:rPr>
          <w:rFonts w:ascii="Calibri" w:hAnsi="Calibri" w:hint="eastAsia"/>
          <w:rtl/>
        </w:rPr>
        <w:t>לדחות</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הדיון</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מנת</w:t>
      </w:r>
      <w:r w:rsidRPr="00067DEA">
        <w:rPr>
          <w:rFonts w:ascii="Calibri" w:hAnsi="Calibri"/>
          <w:rtl/>
        </w:rPr>
        <w:t xml:space="preserve"> </w:t>
      </w:r>
      <w:r w:rsidRPr="00067DEA">
        <w:rPr>
          <w:rFonts w:ascii="Calibri" w:hAnsi="Calibri" w:hint="eastAsia"/>
          <w:rtl/>
        </w:rPr>
        <w:t>לשלב</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בטיפול</w:t>
      </w:r>
      <w:r w:rsidRPr="00067DEA">
        <w:rPr>
          <w:rFonts w:ascii="Calibri" w:hAnsi="Calibri"/>
          <w:rtl/>
        </w:rPr>
        <w:t xml:space="preserve">. </w:t>
      </w:r>
    </w:p>
    <w:p w14:paraId="57D50F4E" w14:textId="77777777" w:rsidR="00067DEA" w:rsidRPr="00067DEA" w:rsidRDefault="00067DEA" w:rsidP="00067DEA">
      <w:pPr>
        <w:numPr>
          <w:ilvl w:val="0"/>
          <w:numId w:val="3"/>
        </w:numPr>
        <w:spacing w:line="360" w:lineRule="auto"/>
        <w:ind w:left="509" w:hanging="509"/>
        <w:contextualSpacing/>
        <w:jc w:val="both"/>
        <w:rPr>
          <w:rFonts w:ascii="Calibri" w:hAnsi="Calibri"/>
        </w:rPr>
      </w:pPr>
      <w:r w:rsidRPr="00067DEA">
        <w:rPr>
          <w:rFonts w:ascii="Calibri" w:hAnsi="Calibri" w:hint="eastAsia"/>
          <w:rtl/>
        </w:rPr>
        <w:t>בתסקיר</w:t>
      </w:r>
      <w:r w:rsidRPr="00067DEA">
        <w:rPr>
          <w:rFonts w:ascii="Calibri" w:hAnsi="Calibri"/>
          <w:rtl/>
        </w:rPr>
        <w:t xml:space="preserve"> </w:t>
      </w:r>
      <w:r w:rsidRPr="00067DEA">
        <w:rPr>
          <w:rFonts w:ascii="Calibri" w:hAnsi="Calibri" w:hint="eastAsia"/>
          <w:rtl/>
        </w:rPr>
        <w:t>משלים</w:t>
      </w:r>
      <w:r w:rsidRPr="00067DEA">
        <w:rPr>
          <w:rFonts w:ascii="Calibri" w:hAnsi="Calibri"/>
          <w:rtl/>
        </w:rPr>
        <w:t xml:space="preserve"> </w:t>
      </w:r>
      <w:r w:rsidRPr="00067DEA">
        <w:rPr>
          <w:rFonts w:ascii="Calibri" w:hAnsi="Calibri" w:hint="eastAsia"/>
          <w:rtl/>
        </w:rPr>
        <w:t>מיום</w:t>
      </w:r>
      <w:r w:rsidRPr="00067DEA">
        <w:rPr>
          <w:rFonts w:ascii="Calibri" w:hAnsi="Calibri"/>
          <w:rtl/>
        </w:rPr>
        <w:t xml:space="preserve"> 24.3.19, </w:t>
      </w:r>
      <w:r w:rsidRPr="00067DEA">
        <w:rPr>
          <w:rFonts w:ascii="Calibri" w:hAnsi="Calibri" w:hint="eastAsia"/>
          <w:rtl/>
        </w:rPr>
        <w:t>ציין</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טרם</w:t>
      </w:r>
      <w:r w:rsidRPr="00067DEA">
        <w:rPr>
          <w:rFonts w:ascii="Calibri" w:hAnsi="Calibri"/>
          <w:rtl/>
        </w:rPr>
        <w:t xml:space="preserve"> </w:t>
      </w:r>
      <w:r w:rsidRPr="00067DEA">
        <w:rPr>
          <w:rFonts w:ascii="Calibri" w:hAnsi="Calibri" w:hint="eastAsia"/>
          <w:rtl/>
        </w:rPr>
        <w:t>שולב</w:t>
      </w:r>
      <w:r w:rsidRPr="00067DEA">
        <w:rPr>
          <w:rFonts w:ascii="Calibri" w:hAnsi="Calibri"/>
          <w:rtl/>
        </w:rPr>
        <w:t xml:space="preserve"> </w:t>
      </w:r>
      <w:r w:rsidRPr="00067DEA">
        <w:rPr>
          <w:rFonts w:ascii="Calibri" w:hAnsi="Calibri" w:hint="eastAsia"/>
          <w:rtl/>
        </w:rPr>
        <w:t>בהליך</w:t>
      </w:r>
      <w:r w:rsidRPr="00067DEA">
        <w:rPr>
          <w:rFonts w:ascii="Calibri" w:hAnsi="Calibri"/>
          <w:rtl/>
        </w:rPr>
        <w:t xml:space="preserve"> </w:t>
      </w:r>
      <w:r w:rsidRPr="00067DEA">
        <w:rPr>
          <w:rFonts w:ascii="Calibri" w:hAnsi="Calibri" w:hint="eastAsia"/>
          <w:rtl/>
        </w:rPr>
        <w:t>טיפולי</w:t>
      </w:r>
      <w:r w:rsidRPr="00067DEA">
        <w:rPr>
          <w:rFonts w:ascii="Calibri" w:hAnsi="Calibri"/>
          <w:rtl/>
        </w:rPr>
        <w:t xml:space="preserve"> </w:t>
      </w:r>
      <w:r w:rsidRPr="00067DEA">
        <w:rPr>
          <w:rFonts w:ascii="Calibri" w:hAnsi="Calibri" w:hint="eastAsia"/>
          <w:rtl/>
        </w:rPr>
        <w:t>בשל</w:t>
      </w:r>
      <w:r w:rsidRPr="00067DEA">
        <w:rPr>
          <w:rFonts w:ascii="Calibri" w:hAnsi="Calibri"/>
          <w:rtl/>
        </w:rPr>
        <w:t xml:space="preserve"> </w:t>
      </w:r>
      <w:r w:rsidRPr="00067DEA">
        <w:rPr>
          <w:rFonts w:ascii="Calibri" w:hAnsi="Calibri" w:hint="eastAsia"/>
          <w:rtl/>
        </w:rPr>
        <w:t>תאונה</w:t>
      </w:r>
      <w:r w:rsidRPr="00067DEA">
        <w:rPr>
          <w:rFonts w:ascii="Calibri" w:hAnsi="Calibri"/>
          <w:rtl/>
        </w:rPr>
        <w:t xml:space="preserve"> </w:t>
      </w:r>
      <w:r w:rsidRPr="00067DEA">
        <w:rPr>
          <w:rFonts w:ascii="Calibri" w:hAnsi="Calibri" w:hint="eastAsia"/>
          <w:rtl/>
        </w:rPr>
        <w:t>בה</w:t>
      </w:r>
      <w:r w:rsidRPr="00067DEA">
        <w:rPr>
          <w:rFonts w:ascii="Calibri" w:hAnsi="Calibri"/>
          <w:rtl/>
        </w:rPr>
        <w:t xml:space="preserve"> </w:t>
      </w:r>
      <w:r w:rsidRPr="00067DEA">
        <w:rPr>
          <w:rFonts w:ascii="Calibri" w:hAnsi="Calibri" w:hint="eastAsia"/>
          <w:rtl/>
        </w:rPr>
        <w:t>נפגע</w:t>
      </w:r>
      <w:r w:rsidRPr="00067DEA">
        <w:rPr>
          <w:rFonts w:ascii="Calibri" w:hAnsi="Calibri"/>
          <w:rtl/>
        </w:rPr>
        <w:t xml:space="preserve"> </w:t>
      </w:r>
      <w:r w:rsidRPr="00067DEA">
        <w:rPr>
          <w:rFonts w:ascii="Calibri" w:hAnsi="Calibri" w:hint="eastAsia"/>
          <w:rtl/>
        </w:rPr>
        <w:t>והמליץ</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דחייה</w:t>
      </w:r>
      <w:r w:rsidRPr="00067DEA">
        <w:rPr>
          <w:rFonts w:ascii="Calibri" w:hAnsi="Calibri"/>
          <w:rtl/>
        </w:rPr>
        <w:t xml:space="preserve"> </w:t>
      </w:r>
      <w:r w:rsidRPr="00067DEA">
        <w:rPr>
          <w:rFonts w:ascii="Calibri" w:hAnsi="Calibri" w:hint="eastAsia"/>
          <w:rtl/>
        </w:rPr>
        <w:t>נוספת</w:t>
      </w:r>
      <w:r w:rsidRPr="00067DEA">
        <w:rPr>
          <w:rFonts w:ascii="Calibri" w:hAnsi="Calibri"/>
          <w:rtl/>
        </w:rPr>
        <w:t xml:space="preserve">. </w:t>
      </w:r>
    </w:p>
    <w:p w14:paraId="23B915C1" w14:textId="77777777" w:rsidR="00067DEA" w:rsidRPr="00067DEA" w:rsidRDefault="00067DEA" w:rsidP="00067DEA">
      <w:pPr>
        <w:numPr>
          <w:ilvl w:val="0"/>
          <w:numId w:val="3"/>
        </w:numPr>
        <w:spacing w:line="360" w:lineRule="auto"/>
        <w:ind w:left="509" w:hanging="509"/>
        <w:contextualSpacing/>
        <w:jc w:val="both"/>
        <w:rPr>
          <w:rFonts w:ascii="Calibri" w:hAnsi="Calibri"/>
        </w:rPr>
      </w:pPr>
      <w:r w:rsidRPr="00067DEA">
        <w:rPr>
          <w:rFonts w:ascii="Calibri" w:hAnsi="Calibri" w:hint="eastAsia"/>
          <w:rtl/>
        </w:rPr>
        <w:t>בתסקיר</w:t>
      </w:r>
      <w:r w:rsidRPr="00067DEA">
        <w:rPr>
          <w:rFonts w:ascii="Calibri" w:hAnsi="Calibri"/>
          <w:rtl/>
        </w:rPr>
        <w:t xml:space="preserve"> </w:t>
      </w:r>
      <w:r w:rsidRPr="00067DEA">
        <w:rPr>
          <w:rFonts w:ascii="Calibri" w:hAnsi="Calibri" w:hint="eastAsia"/>
          <w:rtl/>
        </w:rPr>
        <w:t>נוסף</w:t>
      </w:r>
      <w:r w:rsidRPr="00067DEA">
        <w:rPr>
          <w:rFonts w:ascii="Calibri" w:hAnsi="Calibri"/>
          <w:rtl/>
        </w:rPr>
        <w:t xml:space="preserve"> </w:t>
      </w:r>
      <w:r w:rsidRPr="00067DEA">
        <w:rPr>
          <w:rFonts w:ascii="Calibri" w:hAnsi="Calibri" w:hint="eastAsia"/>
          <w:rtl/>
        </w:rPr>
        <w:t>מיום</w:t>
      </w:r>
      <w:r w:rsidRPr="00067DEA">
        <w:rPr>
          <w:rFonts w:ascii="Calibri" w:hAnsi="Calibri"/>
          <w:rtl/>
        </w:rPr>
        <w:t xml:space="preserve"> 27.05.19, </w:t>
      </w:r>
      <w:r w:rsidRPr="00067DEA">
        <w:rPr>
          <w:rFonts w:ascii="Calibri" w:hAnsi="Calibri" w:hint="eastAsia"/>
          <w:rtl/>
        </w:rPr>
        <w:t>הוסיף</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במהלך</w:t>
      </w:r>
      <w:r w:rsidRPr="00067DEA">
        <w:rPr>
          <w:rFonts w:ascii="Calibri" w:hAnsi="Calibri"/>
          <w:rtl/>
        </w:rPr>
        <w:t xml:space="preserve"> </w:t>
      </w:r>
      <w:r w:rsidRPr="00067DEA">
        <w:rPr>
          <w:rFonts w:ascii="Calibri" w:hAnsi="Calibri" w:hint="eastAsia"/>
          <w:rtl/>
        </w:rPr>
        <w:t>תקופת</w:t>
      </w:r>
      <w:r w:rsidRPr="00067DEA">
        <w:rPr>
          <w:rFonts w:ascii="Calibri" w:hAnsi="Calibri"/>
          <w:rtl/>
        </w:rPr>
        <w:t xml:space="preserve"> </w:t>
      </w:r>
      <w:r w:rsidRPr="00067DEA">
        <w:rPr>
          <w:rFonts w:ascii="Calibri" w:hAnsi="Calibri" w:hint="eastAsia"/>
          <w:rtl/>
        </w:rPr>
        <w:t>הדחייה</w:t>
      </w:r>
      <w:r w:rsidRPr="00067DEA">
        <w:rPr>
          <w:rFonts w:ascii="Calibri" w:hAnsi="Calibri"/>
          <w:rtl/>
        </w:rPr>
        <w:t xml:space="preserve"> </w:t>
      </w:r>
      <w:r w:rsidRPr="00067DEA">
        <w:rPr>
          <w:rFonts w:ascii="Calibri" w:hAnsi="Calibri" w:hint="eastAsia"/>
          <w:rtl/>
        </w:rPr>
        <w:t>שולב</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בטיפול</w:t>
      </w:r>
      <w:r w:rsidRPr="00067DEA">
        <w:rPr>
          <w:rFonts w:ascii="Calibri" w:hAnsi="Calibri"/>
          <w:rtl/>
        </w:rPr>
        <w:t xml:space="preserve"> </w:t>
      </w:r>
      <w:r w:rsidRPr="00067DEA">
        <w:rPr>
          <w:rFonts w:ascii="Calibri" w:hAnsi="Calibri" w:hint="eastAsia"/>
          <w:rtl/>
        </w:rPr>
        <w:t>קבוצתי</w:t>
      </w:r>
      <w:r w:rsidRPr="00067DEA">
        <w:rPr>
          <w:rFonts w:ascii="Calibri" w:hAnsi="Calibri"/>
          <w:rtl/>
        </w:rPr>
        <w:t xml:space="preserve"> </w:t>
      </w:r>
      <w:r w:rsidRPr="00067DEA">
        <w:rPr>
          <w:rFonts w:ascii="Calibri" w:hAnsi="Calibri" w:hint="eastAsia"/>
          <w:rtl/>
        </w:rPr>
        <w:t>לעוברי</w:t>
      </w:r>
      <w:r w:rsidRPr="00067DEA">
        <w:rPr>
          <w:rFonts w:ascii="Calibri" w:hAnsi="Calibri"/>
          <w:rtl/>
        </w:rPr>
        <w:t xml:space="preserve"> </w:t>
      </w:r>
      <w:r w:rsidRPr="00067DEA">
        <w:rPr>
          <w:rFonts w:ascii="Calibri" w:hAnsi="Calibri" w:hint="eastAsia"/>
          <w:rtl/>
        </w:rPr>
        <w:t>חוק</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נכח</w:t>
      </w:r>
      <w:r w:rsidRPr="00067DEA">
        <w:rPr>
          <w:rFonts w:ascii="Calibri" w:hAnsi="Calibri"/>
          <w:rtl/>
        </w:rPr>
        <w:t xml:space="preserve"> </w:t>
      </w:r>
      <w:r w:rsidRPr="00067DEA">
        <w:rPr>
          <w:rFonts w:ascii="Calibri" w:hAnsi="Calibri" w:hint="eastAsia"/>
          <w:rtl/>
        </w:rPr>
        <w:t>במפגש</w:t>
      </w:r>
      <w:r w:rsidRPr="00067DEA">
        <w:rPr>
          <w:rFonts w:ascii="Calibri" w:hAnsi="Calibri"/>
          <w:rtl/>
        </w:rPr>
        <w:t xml:space="preserve"> </w:t>
      </w:r>
      <w:r w:rsidRPr="00067DEA">
        <w:rPr>
          <w:rFonts w:ascii="Calibri" w:hAnsi="Calibri" w:hint="eastAsia"/>
          <w:rtl/>
        </w:rPr>
        <w:t>אחד</w:t>
      </w:r>
      <w:r w:rsidRPr="00067DEA">
        <w:rPr>
          <w:rFonts w:ascii="Calibri" w:hAnsi="Calibri"/>
          <w:rtl/>
        </w:rPr>
        <w:t xml:space="preserve"> </w:t>
      </w:r>
      <w:r w:rsidRPr="00067DEA">
        <w:rPr>
          <w:rFonts w:ascii="Calibri" w:hAnsi="Calibri" w:hint="eastAsia"/>
          <w:rtl/>
        </w:rPr>
        <w:t>שהתקיים</w:t>
      </w:r>
      <w:r w:rsidRPr="00067DEA">
        <w:rPr>
          <w:rFonts w:ascii="Calibri" w:hAnsi="Calibri"/>
          <w:rtl/>
        </w:rPr>
        <w:t xml:space="preserve"> </w:t>
      </w:r>
      <w:r w:rsidRPr="00067DEA">
        <w:rPr>
          <w:rFonts w:ascii="Calibri" w:hAnsi="Calibri" w:hint="eastAsia"/>
          <w:rtl/>
        </w:rPr>
        <w:t>ומכאן</w:t>
      </w:r>
      <w:r w:rsidRPr="00067DEA">
        <w:rPr>
          <w:rFonts w:ascii="Calibri" w:hAnsi="Calibri"/>
          <w:rtl/>
        </w:rPr>
        <w:t xml:space="preserve"> </w:t>
      </w:r>
      <w:r w:rsidRPr="00067DEA">
        <w:rPr>
          <w:rFonts w:ascii="Calibri" w:hAnsi="Calibri" w:hint="eastAsia"/>
          <w:rtl/>
        </w:rPr>
        <w:t>חזר</w:t>
      </w:r>
      <w:r w:rsidRPr="00067DEA">
        <w:rPr>
          <w:rFonts w:ascii="Calibri" w:hAnsi="Calibri"/>
          <w:rtl/>
        </w:rPr>
        <w:t xml:space="preserve"> </w:t>
      </w:r>
      <w:r w:rsidRPr="00067DEA">
        <w:rPr>
          <w:rFonts w:ascii="Calibri" w:hAnsi="Calibri" w:hint="eastAsia"/>
          <w:rtl/>
        </w:rPr>
        <w:t>והמליץ</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לדחות</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הדיון</w:t>
      </w:r>
      <w:r w:rsidRPr="00067DEA">
        <w:rPr>
          <w:rFonts w:ascii="Calibri" w:hAnsi="Calibri"/>
          <w:rtl/>
        </w:rPr>
        <w:t xml:space="preserve"> </w:t>
      </w:r>
      <w:r w:rsidRPr="00067DEA">
        <w:rPr>
          <w:rFonts w:ascii="Calibri" w:hAnsi="Calibri" w:hint="eastAsia"/>
          <w:rtl/>
        </w:rPr>
        <w:t>לצורך</w:t>
      </w:r>
      <w:r w:rsidRPr="00067DEA">
        <w:rPr>
          <w:rFonts w:ascii="Calibri" w:hAnsi="Calibri"/>
          <w:rtl/>
        </w:rPr>
        <w:t xml:space="preserve"> </w:t>
      </w:r>
      <w:r w:rsidRPr="00067DEA">
        <w:rPr>
          <w:rFonts w:ascii="Calibri" w:hAnsi="Calibri" w:hint="eastAsia"/>
          <w:rtl/>
        </w:rPr>
        <w:t>העמקת</w:t>
      </w:r>
      <w:r w:rsidRPr="00067DEA">
        <w:rPr>
          <w:rFonts w:ascii="Calibri" w:hAnsi="Calibri"/>
          <w:rtl/>
        </w:rPr>
        <w:t xml:space="preserve"> </w:t>
      </w:r>
      <w:r w:rsidRPr="00067DEA">
        <w:rPr>
          <w:rFonts w:ascii="Calibri" w:hAnsi="Calibri" w:hint="eastAsia"/>
          <w:rtl/>
        </w:rPr>
        <w:t>הקשר</w:t>
      </w:r>
      <w:r w:rsidRPr="00067DEA">
        <w:rPr>
          <w:rFonts w:ascii="Calibri" w:hAnsi="Calibri"/>
          <w:rtl/>
        </w:rPr>
        <w:t>.</w:t>
      </w:r>
    </w:p>
    <w:p w14:paraId="0E844E9B" w14:textId="77777777" w:rsidR="00067DEA" w:rsidRPr="00067DEA" w:rsidRDefault="00067DEA" w:rsidP="00067DEA">
      <w:pPr>
        <w:numPr>
          <w:ilvl w:val="0"/>
          <w:numId w:val="3"/>
        </w:numPr>
        <w:spacing w:line="360" w:lineRule="auto"/>
        <w:ind w:left="509" w:hanging="509"/>
        <w:contextualSpacing/>
        <w:jc w:val="both"/>
        <w:rPr>
          <w:rFonts w:ascii="Calibri" w:hAnsi="Calibri"/>
        </w:rPr>
      </w:pPr>
      <w:r w:rsidRPr="00067DEA">
        <w:rPr>
          <w:rFonts w:ascii="Calibri" w:hAnsi="Calibri" w:hint="eastAsia"/>
          <w:rtl/>
        </w:rPr>
        <w:t>לפי</w:t>
      </w:r>
      <w:r w:rsidRPr="00067DEA">
        <w:rPr>
          <w:rFonts w:ascii="Calibri" w:hAnsi="Calibri"/>
          <w:rtl/>
        </w:rPr>
        <w:t xml:space="preserve"> </w:t>
      </w:r>
      <w:r w:rsidRPr="00067DEA">
        <w:rPr>
          <w:rFonts w:ascii="Calibri" w:hAnsi="Calibri" w:hint="eastAsia"/>
          <w:rtl/>
        </w:rPr>
        <w:t>תסקירו</w:t>
      </w:r>
      <w:r w:rsidRPr="00067DEA">
        <w:rPr>
          <w:rFonts w:ascii="Calibri" w:hAnsi="Calibri"/>
          <w:rtl/>
        </w:rPr>
        <w:t xml:space="preserve"> </w:t>
      </w:r>
      <w:r w:rsidRPr="00067DEA">
        <w:rPr>
          <w:rFonts w:ascii="Calibri" w:hAnsi="Calibri" w:hint="eastAsia"/>
          <w:rtl/>
        </w:rPr>
        <w:t>האחרון</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מיום</w:t>
      </w:r>
      <w:r w:rsidRPr="00067DEA">
        <w:rPr>
          <w:rFonts w:ascii="Calibri" w:hAnsi="Calibri"/>
          <w:rtl/>
        </w:rPr>
        <w:t xml:space="preserve"> 11.9.19,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נטל</w:t>
      </w:r>
      <w:r w:rsidRPr="00067DEA">
        <w:rPr>
          <w:rFonts w:ascii="Calibri" w:hAnsi="Calibri"/>
          <w:rtl/>
        </w:rPr>
        <w:t xml:space="preserve"> </w:t>
      </w:r>
      <w:r w:rsidRPr="00067DEA">
        <w:rPr>
          <w:rFonts w:ascii="Calibri" w:hAnsi="Calibri" w:hint="eastAsia"/>
          <w:rtl/>
        </w:rPr>
        <w:t>חלק</w:t>
      </w:r>
      <w:r w:rsidRPr="00067DEA">
        <w:rPr>
          <w:rFonts w:ascii="Calibri" w:hAnsi="Calibri"/>
          <w:rtl/>
        </w:rPr>
        <w:t xml:space="preserve"> </w:t>
      </w:r>
      <w:r w:rsidRPr="00067DEA">
        <w:rPr>
          <w:rFonts w:ascii="Calibri" w:hAnsi="Calibri" w:hint="eastAsia"/>
          <w:rtl/>
        </w:rPr>
        <w:t>בקבוצה</w:t>
      </w:r>
      <w:r w:rsidRPr="00067DEA">
        <w:rPr>
          <w:rFonts w:ascii="Calibri" w:hAnsi="Calibri"/>
          <w:rtl/>
        </w:rPr>
        <w:t xml:space="preserve"> </w:t>
      </w:r>
      <w:r w:rsidRPr="00067DEA">
        <w:rPr>
          <w:rFonts w:ascii="Calibri" w:hAnsi="Calibri" w:hint="eastAsia"/>
          <w:rtl/>
        </w:rPr>
        <w:t>טיפולית</w:t>
      </w:r>
      <w:r w:rsidRPr="00067DEA">
        <w:rPr>
          <w:rFonts w:ascii="Calibri" w:hAnsi="Calibri"/>
          <w:rtl/>
        </w:rPr>
        <w:t xml:space="preserve"> </w:t>
      </w:r>
      <w:r w:rsidRPr="00067DEA">
        <w:rPr>
          <w:rFonts w:ascii="Calibri" w:hAnsi="Calibri" w:hint="eastAsia"/>
          <w:rtl/>
        </w:rPr>
        <w:t>מאז</w:t>
      </w:r>
      <w:r w:rsidRPr="00067DEA">
        <w:rPr>
          <w:rFonts w:ascii="Calibri" w:hAnsi="Calibri"/>
          <w:rtl/>
        </w:rPr>
        <w:t xml:space="preserve"> </w:t>
      </w:r>
      <w:r w:rsidRPr="00067DEA">
        <w:rPr>
          <w:rFonts w:ascii="Calibri" w:hAnsi="Calibri" w:hint="eastAsia"/>
          <w:rtl/>
        </w:rPr>
        <w:t>חודש</w:t>
      </w:r>
      <w:r w:rsidRPr="00067DEA">
        <w:rPr>
          <w:rFonts w:ascii="Calibri" w:hAnsi="Calibri"/>
          <w:rtl/>
        </w:rPr>
        <w:t xml:space="preserve"> </w:t>
      </w:r>
      <w:r w:rsidRPr="00067DEA">
        <w:rPr>
          <w:rFonts w:ascii="Calibri" w:hAnsi="Calibri" w:hint="eastAsia"/>
          <w:rtl/>
        </w:rPr>
        <w:t>מאי</w:t>
      </w:r>
      <w:r w:rsidRPr="00067DEA">
        <w:rPr>
          <w:rFonts w:ascii="Calibri" w:hAnsi="Calibri"/>
          <w:rtl/>
        </w:rPr>
        <w:t xml:space="preserve"> 2019.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הגיע</w:t>
      </w:r>
      <w:r w:rsidRPr="00067DEA">
        <w:rPr>
          <w:rFonts w:ascii="Calibri" w:hAnsi="Calibri"/>
          <w:rtl/>
        </w:rPr>
        <w:t xml:space="preserve"> </w:t>
      </w:r>
      <w:r w:rsidRPr="00067DEA">
        <w:rPr>
          <w:rFonts w:ascii="Calibri" w:hAnsi="Calibri" w:hint="eastAsia"/>
          <w:rtl/>
        </w:rPr>
        <w:t>לקבוצה</w:t>
      </w:r>
      <w:r w:rsidRPr="00067DEA">
        <w:rPr>
          <w:rFonts w:ascii="Calibri" w:hAnsi="Calibri"/>
          <w:rtl/>
        </w:rPr>
        <w:t xml:space="preserve"> </w:t>
      </w:r>
      <w:r w:rsidRPr="00067DEA">
        <w:rPr>
          <w:rFonts w:ascii="Calibri" w:hAnsi="Calibri" w:hint="eastAsia"/>
          <w:rtl/>
        </w:rPr>
        <w:t>באופן</w:t>
      </w:r>
      <w:r w:rsidRPr="00067DEA">
        <w:rPr>
          <w:rFonts w:ascii="Calibri" w:hAnsi="Calibri"/>
          <w:rtl/>
        </w:rPr>
        <w:t xml:space="preserve"> </w:t>
      </w:r>
      <w:r w:rsidRPr="00067DEA">
        <w:rPr>
          <w:rFonts w:ascii="Calibri" w:hAnsi="Calibri" w:hint="eastAsia"/>
          <w:rtl/>
        </w:rPr>
        <w:t>סדיר</w:t>
      </w:r>
      <w:r w:rsidRPr="00067DEA">
        <w:rPr>
          <w:rFonts w:ascii="Calibri" w:hAnsi="Calibri"/>
          <w:rtl/>
        </w:rPr>
        <w:t xml:space="preserve">, </w:t>
      </w:r>
      <w:r w:rsidRPr="00067DEA">
        <w:rPr>
          <w:rFonts w:ascii="Calibri" w:hAnsi="Calibri" w:hint="eastAsia"/>
          <w:rtl/>
        </w:rPr>
        <w:t>העלה</w:t>
      </w:r>
      <w:r w:rsidRPr="00067DEA">
        <w:rPr>
          <w:rFonts w:ascii="Calibri" w:hAnsi="Calibri"/>
          <w:rtl/>
        </w:rPr>
        <w:t xml:space="preserve"> </w:t>
      </w:r>
      <w:r w:rsidRPr="00067DEA">
        <w:rPr>
          <w:rFonts w:ascii="Calibri" w:hAnsi="Calibri" w:hint="eastAsia"/>
          <w:rtl/>
        </w:rPr>
        <w:t>תכנים</w:t>
      </w:r>
      <w:r w:rsidRPr="00067DEA">
        <w:rPr>
          <w:rFonts w:ascii="Calibri" w:hAnsi="Calibri"/>
          <w:rtl/>
        </w:rPr>
        <w:t xml:space="preserve"> </w:t>
      </w:r>
      <w:r w:rsidRPr="00067DEA">
        <w:rPr>
          <w:rFonts w:ascii="Calibri" w:hAnsi="Calibri" w:hint="eastAsia"/>
          <w:rtl/>
        </w:rPr>
        <w:t>אישיים</w:t>
      </w:r>
      <w:r w:rsidRPr="00067DEA">
        <w:rPr>
          <w:rFonts w:ascii="Calibri" w:hAnsi="Calibri"/>
          <w:rtl/>
        </w:rPr>
        <w:t xml:space="preserve"> </w:t>
      </w:r>
      <w:r w:rsidRPr="00067DEA">
        <w:rPr>
          <w:rFonts w:ascii="Calibri" w:hAnsi="Calibri" w:hint="eastAsia"/>
          <w:rtl/>
        </w:rPr>
        <w:t>והשקיע</w:t>
      </w:r>
      <w:r w:rsidRPr="00067DEA">
        <w:rPr>
          <w:rFonts w:ascii="Calibri" w:hAnsi="Calibri"/>
          <w:rtl/>
        </w:rPr>
        <w:t xml:space="preserve">  </w:t>
      </w:r>
      <w:r w:rsidRPr="00067DEA">
        <w:rPr>
          <w:rFonts w:ascii="Calibri" w:hAnsi="Calibri" w:hint="eastAsia"/>
          <w:rtl/>
        </w:rPr>
        <w:t>בהסתגלות</w:t>
      </w:r>
      <w:r w:rsidRPr="00067DEA">
        <w:rPr>
          <w:rFonts w:ascii="Calibri" w:hAnsi="Calibri"/>
          <w:rtl/>
        </w:rPr>
        <w:t xml:space="preserve"> </w:t>
      </w:r>
      <w:r w:rsidRPr="00067DEA">
        <w:rPr>
          <w:rFonts w:ascii="Calibri" w:hAnsi="Calibri" w:hint="eastAsia"/>
          <w:rtl/>
        </w:rPr>
        <w:t>לקבוצה</w:t>
      </w:r>
      <w:r w:rsidRPr="00067DEA">
        <w:rPr>
          <w:rFonts w:ascii="Calibri" w:hAnsi="Calibri"/>
          <w:rtl/>
        </w:rPr>
        <w:t xml:space="preserve"> </w:t>
      </w:r>
      <w:r w:rsidRPr="00067DEA">
        <w:rPr>
          <w:rFonts w:ascii="Calibri" w:hAnsi="Calibri" w:hint="eastAsia"/>
          <w:rtl/>
        </w:rPr>
        <w:t>והשתלבותו</w:t>
      </w:r>
      <w:r w:rsidRPr="00067DEA">
        <w:rPr>
          <w:rFonts w:ascii="Calibri" w:hAnsi="Calibri"/>
          <w:rtl/>
        </w:rPr>
        <w:t xml:space="preserve"> </w:t>
      </w:r>
      <w:r w:rsidRPr="00067DEA">
        <w:rPr>
          <w:rFonts w:ascii="Calibri" w:hAnsi="Calibri" w:hint="eastAsia"/>
          <w:rtl/>
        </w:rPr>
        <w:t>בה</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הביע</w:t>
      </w:r>
      <w:r w:rsidRPr="00067DEA">
        <w:rPr>
          <w:rFonts w:ascii="Calibri" w:hAnsi="Calibri"/>
          <w:rtl/>
        </w:rPr>
        <w:t xml:space="preserve"> </w:t>
      </w:r>
      <w:r w:rsidRPr="00067DEA">
        <w:rPr>
          <w:rFonts w:ascii="Calibri" w:hAnsi="Calibri" w:hint="eastAsia"/>
          <w:rtl/>
        </w:rPr>
        <w:t>רצונו</w:t>
      </w:r>
      <w:r w:rsidRPr="00067DEA">
        <w:rPr>
          <w:rFonts w:ascii="Calibri" w:hAnsi="Calibri"/>
          <w:rtl/>
        </w:rPr>
        <w:t xml:space="preserve"> </w:t>
      </w:r>
      <w:r w:rsidRPr="00067DEA">
        <w:rPr>
          <w:rFonts w:ascii="Calibri" w:hAnsi="Calibri" w:hint="eastAsia"/>
          <w:rtl/>
        </w:rPr>
        <w:t>להמשיך</w:t>
      </w:r>
      <w:r w:rsidRPr="00067DEA">
        <w:rPr>
          <w:rFonts w:ascii="Calibri" w:hAnsi="Calibri"/>
          <w:rtl/>
        </w:rPr>
        <w:t xml:space="preserve"> </w:t>
      </w:r>
      <w:r w:rsidRPr="00067DEA">
        <w:rPr>
          <w:rFonts w:ascii="Calibri" w:hAnsi="Calibri" w:hint="eastAsia"/>
          <w:rtl/>
        </w:rPr>
        <w:t>השתתפותו</w:t>
      </w:r>
      <w:r w:rsidRPr="00067DEA">
        <w:rPr>
          <w:rFonts w:ascii="Calibri" w:hAnsi="Calibri"/>
          <w:rtl/>
        </w:rPr>
        <w:t xml:space="preserve"> </w:t>
      </w:r>
      <w:r w:rsidRPr="00067DEA">
        <w:rPr>
          <w:rFonts w:ascii="Calibri" w:hAnsi="Calibri" w:hint="eastAsia"/>
          <w:rtl/>
        </w:rPr>
        <w:t>בטיפול</w:t>
      </w:r>
      <w:r w:rsidRPr="00067DEA">
        <w:rPr>
          <w:rFonts w:ascii="Calibri" w:hAnsi="Calibri"/>
          <w:rtl/>
        </w:rPr>
        <w:t xml:space="preserve"> </w:t>
      </w:r>
      <w:r w:rsidRPr="00067DEA">
        <w:rPr>
          <w:rFonts w:ascii="Calibri" w:hAnsi="Calibri" w:hint="eastAsia"/>
          <w:rtl/>
        </w:rPr>
        <w:t>הקבוצתי</w:t>
      </w:r>
      <w:r w:rsidRPr="00067DEA">
        <w:rPr>
          <w:rFonts w:ascii="Calibri" w:hAnsi="Calibri"/>
          <w:rtl/>
        </w:rPr>
        <w:t xml:space="preserve"> </w:t>
      </w:r>
      <w:r w:rsidRPr="00067DEA">
        <w:rPr>
          <w:rFonts w:ascii="Calibri" w:hAnsi="Calibri" w:hint="eastAsia"/>
          <w:rtl/>
        </w:rPr>
        <w:t>לאורך</w:t>
      </w:r>
      <w:r w:rsidRPr="00067DEA">
        <w:rPr>
          <w:rFonts w:ascii="Calibri" w:hAnsi="Calibri"/>
          <w:rtl/>
        </w:rPr>
        <w:t xml:space="preserve"> </w:t>
      </w:r>
      <w:r w:rsidRPr="00067DEA">
        <w:rPr>
          <w:rFonts w:ascii="Calibri" w:hAnsi="Calibri" w:hint="eastAsia"/>
          <w:rtl/>
        </w:rPr>
        <w:t>זמן</w:t>
      </w:r>
      <w:r w:rsidRPr="00067DEA">
        <w:rPr>
          <w:rFonts w:ascii="Calibri" w:hAnsi="Calibri"/>
          <w:rtl/>
        </w:rPr>
        <w:t xml:space="preserve">. </w:t>
      </w:r>
      <w:r w:rsidRPr="00067DEA">
        <w:rPr>
          <w:rFonts w:ascii="Calibri" w:hAnsi="Calibri" w:hint="eastAsia"/>
          <w:rtl/>
        </w:rPr>
        <w:t>עוד</w:t>
      </w:r>
      <w:r w:rsidRPr="00067DEA">
        <w:rPr>
          <w:rFonts w:ascii="Calibri" w:hAnsi="Calibri"/>
          <w:rtl/>
        </w:rPr>
        <w:t xml:space="preserve"> </w:t>
      </w:r>
      <w:r w:rsidRPr="00067DEA">
        <w:rPr>
          <w:rFonts w:ascii="Calibri" w:hAnsi="Calibri" w:hint="eastAsia"/>
          <w:rtl/>
        </w:rPr>
        <w:t>מסר</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מחלים</w:t>
      </w:r>
      <w:r w:rsidRPr="00067DEA">
        <w:rPr>
          <w:rFonts w:ascii="Calibri" w:hAnsi="Calibri"/>
          <w:rtl/>
        </w:rPr>
        <w:t xml:space="preserve"> </w:t>
      </w:r>
      <w:r w:rsidRPr="00067DEA">
        <w:rPr>
          <w:rFonts w:ascii="Calibri" w:hAnsi="Calibri" w:hint="eastAsia"/>
          <w:rtl/>
        </w:rPr>
        <w:t>מפציעתו</w:t>
      </w:r>
      <w:r w:rsidRPr="00067DEA">
        <w:rPr>
          <w:rFonts w:ascii="Calibri" w:hAnsi="Calibri"/>
          <w:rtl/>
        </w:rPr>
        <w:t xml:space="preserve">, </w:t>
      </w:r>
      <w:r w:rsidRPr="00067DEA">
        <w:rPr>
          <w:rFonts w:ascii="Calibri" w:hAnsi="Calibri" w:hint="eastAsia"/>
          <w:rtl/>
        </w:rPr>
        <w:t>ממשיך</w:t>
      </w:r>
      <w:r w:rsidRPr="00067DEA">
        <w:rPr>
          <w:rFonts w:ascii="Calibri" w:hAnsi="Calibri"/>
          <w:rtl/>
        </w:rPr>
        <w:t xml:space="preserve"> </w:t>
      </w:r>
      <w:r w:rsidRPr="00067DEA">
        <w:rPr>
          <w:rFonts w:ascii="Calibri" w:hAnsi="Calibri" w:hint="eastAsia"/>
          <w:rtl/>
        </w:rPr>
        <w:t>להחזיק</w:t>
      </w:r>
      <w:r w:rsidRPr="00067DEA">
        <w:rPr>
          <w:rFonts w:ascii="Calibri" w:hAnsi="Calibri"/>
          <w:rtl/>
        </w:rPr>
        <w:t xml:space="preserve"> </w:t>
      </w:r>
      <w:r w:rsidRPr="00067DEA">
        <w:rPr>
          <w:rFonts w:ascii="Calibri" w:hAnsi="Calibri" w:hint="eastAsia"/>
          <w:rtl/>
        </w:rPr>
        <w:t>במקום</w:t>
      </w:r>
      <w:r w:rsidRPr="00067DEA">
        <w:rPr>
          <w:rFonts w:ascii="Calibri" w:hAnsi="Calibri"/>
          <w:rtl/>
        </w:rPr>
        <w:t xml:space="preserve"> </w:t>
      </w:r>
      <w:r w:rsidRPr="00067DEA">
        <w:rPr>
          <w:rFonts w:ascii="Calibri" w:hAnsi="Calibri" w:hint="eastAsia"/>
          <w:rtl/>
        </w:rPr>
        <w:t>עבודתו</w:t>
      </w:r>
      <w:r w:rsidRPr="00067DEA">
        <w:rPr>
          <w:rFonts w:ascii="Calibri" w:hAnsi="Calibri"/>
          <w:rtl/>
        </w:rPr>
        <w:t xml:space="preserve"> </w:t>
      </w:r>
      <w:r w:rsidRPr="00067DEA">
        <w:rPr>
          <w:rFonts w:ascii="Calibri" w:hAnsi="Calibri" w:hint="eastAsia"/>
          <w:rtl/>
        </w:rPr>
        <w:t>כמטפל</w:t>
      </w:r>
      <w:r w:rsidRPr="00067DEA">
        <w:rPr>
          <w:rFonts w:ascii="Calibri" w:hAnsi="Calibri"/>
          <w:rtl/>
        </w:rPr>
        <w:t xml:space="preserve"> </w:t>
      </w:r>
      <w:r w:rsidRPr="00067DEA">
        <w:rPr>
          <w:rFonts w:ascii="Calibri" w:hAnsi="Calibri" w:hint="eastAsia"/>
          <w:rtl/>
        </w:rPr>
        <w:t>קשישים</w:t>
      </w:r>
      <w:r w:rsidRPr="00067DEA">
        <w:rPr>
          <w:rFonts w:ascii="Calibri" w:hAnsi="Calibri"/>
          <w:rtl/>
        </w:rPr>
        <w:t xml:space="preserve"> </w:t>
      </w:r>
      <w:r w:rsidRPr="00067DEA">
        <w:rPr>
          <w:rFonts w:ascii="Calibri" w:hAnsi="Calibri" w:hint="eastAsia"/>
          <w:rtl/>
        </w:rPr>
        <w:t>במשרה</w:t>
      </w:r>
      <w:r w:rsidRPr="00067DEA">
        <w:rPr>
          <w:rFonts w:ascii="Calibri" w:hAnsi="Calibri"/>
          <w:rtl/>
        </w:rPr>
        <w:t xml:space="preserve"> </w:t>
      </w:r>
      <w:r w:rsidRPr="00067DEA">
        <w:rPr>
          <w:rFonts w:ascii="Calibri" w:hAnsi="Calibri" w:hint="eastAsia"/>
          <w:rtl/>
        </w:rPr>
        <w:t>חלקית</w:t>
      </w:r>
      <w:r w:rsidRPr="00067DEA">
        <w:rPr>
          <w:rFonts w:ascii="Calibri" w:hAnsi="Calibri"/>
          <w:rtl/>
        </w:rPr>
        <w:t xml:space="preserve"> </w:t>
      </w:r>
      <w:r w:rsidRPr="00067DEA">
        <w:rPr>
          <w:rFonts w:ascii="Calibri" w:hAnsi="Calibri" w:hint="eastAsia"/>
          <w:rtl/>
        </w:rPr>
        <w:t>ומשקיע</w:t>
      </w:r>
      <w:r w:rsidRPr="00067DEA">
        <w:rPr>
          <w:rFonts w:ascii="Calibri" w:hAnsi="Calibri"/>
          <w:rtl/>
        </w:rPr>
        <w:t xml:space="preserve"> </w:t>
      </w:r>
      <w:r w:rsidRPr="00067DEA">
        <w:rPr>
          <w:rFonts w:ascii="Calibri" w:hAnsi="Calibri" w:hint="eastAsia"/>
          <w:rtl/>
        </w:rPr>
        <w:t>מאמצים</w:t>
      </w:r>
      <w:r w:rsidRPr="00067DEA">
        <w:rPr>
          <w:rFonts w:ascii="Calibri" w:hAnsi="Calibri"/>
          <w:rtl/>
        </w:rPr>
        <w:t xml:space="preserve"> </w:t>
      </w:r>
      <w:r w:rsidRPr="00067DEA">
        <w:rPr>
          <w:rFonts w:ascii="Calibri" w:hAnsi="Calibri" w:hint="eastAsia"/>
          <w:rtl/>
        </w:rPr>
        <w:t>בתפקודו</w:t>
      </w:r>
      <w:r w:rsidRPr="00067DEA">
        <w:rPr>
          <w:rFonts w:ascii="Calibri" w:hAnsi="Calibri"/>
          <w:rtl/>
        </w:rPr>
        <w:t xml:space="preserve"> </w:t>
      </w:r>
      <w:r w:rsidRPr="00067DEA">
        <w:rPr>
          <w:rFonts w:ascii="Calibri" w:hAnsi="Calibri" w:hint="eastAsia"/>
          <w:rtl/>
        </w:rPr>
        <w:t>במישור</w:t>
      </w:r>
      <w:r w:rsidRPr="00067DEA">
        <w:rPr>
          <w:rFonts w:ascii="Calibri" w:hAnsi="Calibri"/>
          <w:rtl/>
        </w:rPr>
        <w:t xml:space="preserve"> </w:t>
      </w:r>
      <w:r w:rsidRPr="00067DEA">
        <w:rPr>
          <w:rFonts w:ascii="Calibri" w:hAnsi="Calibri" w:hint="eastAsia"/>
          <w:rtl/>
        </w:rPr>
        <w:t>המשפחתי</w:t>
      </w:r>
      <w:r w:rsidRPr="00067DEA">
        <w:rPr>
          <w:rFonts w:ascii="Calibri" w:hAnsi="Calibri"/>
          <w:rtl/>
        </w:rPr>
        <w:t xml:space="preserve">. </w:t>
      </w:r>
    </w:p>
    <w:p w14:paraId="04C83A59" w14:textId="77777777" w:rsidR="00067DEA" w:rsidRPr="00067DEA" w:rsidRDefault="00067DEA" w:rsidP="00067DEA">
      <w:pPr>
        <w:spacing w:line="360" w:lineRule="auto"/>
        <w:ind w:left="509"/>
        <w:contextualSpacing/>
        <w:jc w:val="both"/>
        <w:rPr>
          <w:rFonts w:ascii="Calibri" w:hAnsi="Calibri"/>
        </w:rPr>
      </w:pP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העריך</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עונש</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יהווה</w:t>
      </w:r>
      <w:r w:rsidRPr="00067DEA">
        <w:rPr>
          <w:rFonts w:ascii="Calibri" w:hAnsi="Calibri"/>
          <w:rtl/>
        </w:rPr>
        <w:t xml:space="preserve"> </w:t>
      </w:r>
      <w:r w:rsidRPr="00067DEA">
        <w:rPr>
          <w:rFonts w:ascii="Calibri" w:hAnsi="Calibri" w:hint="eastAsia"/>
          <w:rtl/>
        </w:rPr>
        <w:t>ענישה</w:t>
      </w:r>
      <w:r w:rsidRPr="00067DEA">
        <w:rPr>
          <w:rFonts w:ascii="Calibri" w:hAnsi="Calibri"/>
          <w:rtl/>
        </w:rPr>
        <w:t xml:space="preserve"> </w:t>
      </w:r>
      <w:r w:rsidRPr="00067DEA">
        <w:rPr>
          <w:rFonts w:ascii="Calibri" w:hAnsi="Calibri" w:hint="eastAsia"/>
          <w:rtl/>
        </w:rPr>
        <w:t>מוחשית</w:t>
      </w:r>
      <w:r w:rsidRPr="00067DEA">
        <w:rPr>
          <w:rFonts w:ascii="Calibri" w:hAnsi="Calibri"/>
          <w:rtl/>
        </w:rPr>
        <w:t xml:space="preserve"> </w:t>
      </w:r>
      <w:r w:rsidRPr="00067DEA">
        <w:rPr>
          <w:rFonts w:ascii="Calibri" w:hAnsi="Calibri" w:hint="eastAsia"/>
          <w:rtl/>
        </w:rPr>
        <w:t>וחינוכית</w:t>
      </w:r>
      <w:r w:rsidRPr="00067DEA">
        <w:rPr>
          <w:rFonts w:ascii="Calibri" w:hAnsi="Calibri"/>
          <w:rtl/>
        </w:rPr>
        <w:t xml:space="preserve">, </w:t>
      </w:r>
      <w:r w:rsidRPr="00067DEA">
        <w:rPr>
          <w:rFonts w:ascii="Calibri" w:hAnsi="Calibri" w:hint="eastAsia"/>
          <w:rtl/>
        </w:rPr>
        <w:t>אשר</w:t>
      </w:r>
      <w:r w:rsidRPr="00067DEA">
        <w:rPr>
          <w:rFonts w:ascii="Calibri" w:hAnsi="Calibri"/>
          <w:rtl/>
        </w:rPr>
        <w:t xml:space="preserve"> </w:t>
      </w:r>
      <w:r w:rsidRPr="00067DEA">
        <w:rPr>
          <w:rFonts w:ascii="Calibri" w:hAnsi="Calibri" w:hint="eastAsia"/>
          <w:rtl/>
        </w:rPr>
        <w:t>תאפשר</w:t>
      </w:r>
      <w:r w:rsidRPr="00067DEA">
        <w:rPr>
          <w:rFonts w:ascii="Calibri" w:hAnsi="Calibri"/>
          <w:rtl/>
        </w:rPr>
        <w:t xml:space="preserve"> </w:t>
      </w:r>
      <w:r w:rsidRPr="00067DEA">
        <w:rPr>
          <w:rFonts w:ascii="Calibri" w:hAnsi="Calibri" w:hint="eastAsia"/>
          <w:rtl/>
        </w:rPr>
        <w:t>לנאשם</w:t>
      </w:r>
      <w:r w:rsidRPr="00067DEA">
        <w:rPr>
          <w:rFonts w:ascii="Calibri" w:hAnsi="Calibri"/>
          <w:rtl/>
        </w:rPr>
        <w:t xml:space="preserve"> </w:t>
      </w:r>
      <w:r w:rsidRPr="00067DEA">
        <w:rPr>
          <w:rFonts w:ascii="Calibri" w:hAnsi="Calibri" w:hint="eastAsia"/>
          <w:rtl/>
        </w:rPr>
        <w:t>להמשיך</w:t>
      </w:r>
      <w:r w:rsidRPr="00067DEA">
        <w:rPr>
          <w:rFonts w:ascii="Calibri" w:hAnsi="Calibri"/>
          <w:rtl/>
        </w:rPr>
        <w:t xml:space="preserve"> </w:t>
      </w:r>
      <w:r w:rsidRPr="00067DEA">
        <w:rPr>
          <w:rFonts w:ascii="Calibri" w:hAnsi="Calibri" w:hint="eastAsia"/>
          <w:rtl/>
        </w:rPr>
        <w:t>ולהשקיע</w:t>
      </w:r>
      <w:r w:rsidRPr="00067DEA">
        <w:rPr>
          <w:rFonts w:ascii="Calibri" w:hAnsi="Calibri"/>
          <w:rtl/>
        </w:rPr>
        <w:t xml:space="preserve"> </w:t>
      </w:r>
      <w:r w:rsidRPr="00067DEA">
        <w:rPr>
          <w:rFonts w:ascii="Calibri" w:hAnsi="Calibri" w:hint="eastAsia"/>
          <w:rtl/>
        </w:rPr>
        <w:t>כוחותיו</w:t>
      </w:r>
      <w:r w:rsidRPr="00067DEA">
        <w:rPr>
          <w:rFonts w:ascii="Calibri" w:hAnsi="Calibri"/>
          <w:rtl/>
        </w:rPr>
        <w:t xml:space="preserve"> </w:t>
      </w:r>
      <w:r w:rsidRPr="00067DEA">
        <w:rPr>
          <w:rFonts w:ascii="Calibri" w:hAnsi="Calibri" w:hint="eastAsia"/>
          <w:rtl/>
        </w:rPr>
        <w:t>בהחלמה</w:t>
      </w:r>
      <w:r w:rsidRPr="00067DEA">
        <w:rPr>
          <w:rFonts w:ascii="Calibri" w:hAnsi="Calibri"/>
          <w:rtl/>
        </w:rPr>
        <w:t xml:space="preserve"> </w:t>
      </w:r>
      <w:r w:rsidRPr="00067DEA">
        <w:rPr>
          <w:rFonts w:ascii="Calibri" w:hAnsi="Calibri" w:hint="eastAsia"/>
          <w:rtl/>
        </w:rPr>
        <w:t>הפיזית</w:t>
      </w:r>
      <w:r w:rsidRPr="00067DEA">
        <w:rPr>
          <w:rFonts w:ascii="Calibri" w:hAnsi="Calibri"/>
          <w:rtl/>
        </w:rPr>
        <w:t xml:space="preserve"> </w:t>
      </w:r>
      <w:r w:rsidRPr="00067DEA">
        <w:rPr>
          <w:rFonts w:ascii="Calibri" w:hAnsi="Calibri" w:hint="eastAsia"/>
          <w:rtl/>
        </w:rPr>
        <w:t>מפציעתו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הדגיש</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נפתחו</w:t>
      </w:r>
      <w:r w:rsidRPr="00067DEA">
        <w:rPr>
          <w:rFonts w:ascii="Calibri" w:hAnsi="Calibri"/>
          <w:rtl/>
        </w:rPr>
        <w:t xml:space="preserve"> </w:t>
      </w:r>
      <w:r w:rsidRPr="00067DEA">
        <w:rPr>
          <w:rFonts w:ascii="Calibri" w:hAnsi="Calibri" w:hint="eastAsia"/>
          <w:rtl/>
        </w:rPr>
        <w:t>לחובתו</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תיקים</w:t>
      </w:r>
      <w:r w:rsidRPr="00067DEA">
        <w:rPr>
          <w:rFonts w:ascii="Calibri" w:hAnsi="Calibri"/>
          <w:rtl/>
        </w:rPr>
        <w:t xml:space="preserve"> </w:t>
      </w:r>
      <w:r w:rsidRPr="00067DEA">
        <w:rPr>
          <w:rFonts w:ascii="Calibri" w:hAnsi="Calibri" w:hint="eastAsia"/>
          <w:rtl/>
        </w:rPr>
        <w:t>נוספים</w:t>
      </w:r>
      <w:r w:rsidRPr="00067DEA">
        <w:rPr>
          <w:rFonts w:ascii="Calibri" w:hAnsi="Calibri"/>
          <w:rtl/>
        </w:rPr>
        <w:t xml:space="preserve">. </w:t>
      </w: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המליץ</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להטיל</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מבחן</w:t>
      </w:r>
      <w:r w:rsidRPr="00067DEA">
        <w:rPr>
          <w:rFonts w:ascii="Calibri" w:hAnsi="Calibri"/>
          <w:rtl/>
        </w:rPr>
        <w:t xml:space="preserve"> </w:t>
      </w:r>
      <w:r w:rsidRPr="00067DEA">
        <w:rPr>
          <w:rFonts w:ascii="Calibri" w:hAnsi="Calibri" w:hint="eastAsia"/>
          <w:rtl/>
        </w:rPr>
        <w:t>למשך</w:t>
      </w:r>
      <w:r w:rsidRPr="00067DEA">
        <w:rPr>
          <w:rFonts w:ascii="Calibri" w:hAnsi="Calibri"/>
          <w:rtl/>
        </w:rPr>
        <w:t xml:space="preserve"> </w:t>
      </w:r>
      <w:r w:rsidRPr="00067DEA">
        <w:rPr>
          <w:rFonts w:ascii="Calibri" w:hAnsi="Calibri" w:hint="eastAsia"/>
          <w:rtl/>
        </w:rPr>
        <w:t>שנה</w:t>
      </w:r>
      <w:r w:rsidRPr="00067DEA">
        <w:rPr>
          <w:rFonts w:ascii="Calibri" w:hAnsi="Calibri"/>
          <w:rtl/>
        </w:rPr>
        <w:t xml:space="preserve"> </w:t>
      </w:r>
      <w:r w:rsidRPr="00067DEA">
        <w:rPr>
          <w:rFonts w:ascii="Calibri" w:hAnsi="Calibri" w:hint="eastAsia"/>
          <w:rtl/>
        </w:rPr>
        <w:t>וצו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בהיקף</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250 </w:t>
      </w:r>
      <w:r w:rsidRPr="00067DEA">
        <w:rPr>
          <w:rFonts w:ascii="Calibri" w:hAnsi="Calibri" w:hint="eastAsia"/>
          <w:rtl/>
        </w:rPr>
        <w:t>שעות</w:t>
      </w:r>
      <w:r w:rsidRPr="00067DEA">
        <w:rPr>
          <w:rFonts w:ascii="Calibri" w:hAnsi="Calibri"/>
          <w:rtl/>
        </w:rPr>
        <w:t xml:space="preserve">. </w:t>
      </w:r>
    </w:p>
    <w:p w14:paraId="107317FD" w14:textId="77777777" w:rsidR="00067DEA" w:rsidRPr="00067DEA" w:rsidRDefault="00067DEA" w:rsidP="00067DEA">
      <w:pPr>
        <w:spacing w:line="360" w:lineRule="auto"/>
        <w:contextualSpacing/>
        <w:jc w:val="both"/>
        <w:rPr>
          <w:rFonts w:ascii="Calibri" w:hAnsi="Calibri"/>
          <w:b/>
          <w:bCs/>
          <w:u w:val="single"/>
          <w:rtl/>
        </w:rPr>
      </w:pPr>
    </w:p>
    <w:p w14:paraId="2A6C0C78" w14:textId="77777777" w:rsidR="00067DEA" w:rsidRPr="00067DEA" w:rsidRDefault="00067DEA" w:rsidP="00067DEA">
      <w:pPr>
        <w:spacing w:line="360" w:lineRule="auto"/>
        <w:contextualSpacing/>
        <w:jc w:val="both"/>
        <w:rPr>
          <w:rFonts w:ascii="Calibri" w:hAnsi="Calibri"/>
          <w:b/>
          <w:bCs/>
          <w:u w:val="single"/>
          <w:rtl/>
        </w:rPr>
      </w:pPr>
      <w:r w:rsidRPr="00067DEA">
        <w:rPr>
          <w:rFonts w:ascii="Calibri" w:hAnsi="Calibri" w:hint="eastAsia"/>
          <w:b/>
          <w:bCs/>
          <w:u w:val="single"/>
          <w:rtl/>
        </w:rPr>
        <w:t>טענות</w:t>
      </w:r>
      <w:r w:rsidRPr="00067DEA">
        <w:rPr>
          <w:rFonts w:ascii="Calibri" w:hAnsi="Calibri"/>
          <w:b/>
          <w:bCs/>
          <w:u w:val="single"/>
          <w:rtl/>
        </w:rPr>
        <w:t xml:space="preserve"> </w:t>
      </w:r>
      <w:r w:rsidRPr="00067DEA">
        <w:rPr>
          <w:rFonts w:ascii="Calibri" w:hAnsi="Calibri" w:hint="eastAsia"/>
          <w:b/>
          <w:bCs/>
          <w:u w:val="single"/>
          <w:rtl/>
        </w:rPr>
        <w:t>הצדדים</w:t>
      </w:r>
      <w:r w:rsidRPr="00067DEA">
        <w:rPr>
          <w:rFonts w:ascii="Calibri" w:hAnsi="Calibri"/>
          <w:b/>
          <w:bCs/>
          <w:u w:val="single"/>
          <w:rtl/>
        </w:rPr>
        <w:t xml:space="preserve"> </w:t>
      </w:r>
      <w:r w:rsidRPr="00067DEA">
        <w:rPr>
          <w:rFonts w:ascii="Calibri" w:hAnsi="Calibri" w:hint="eastAsia"/>
          <w:b/>
          <w:bCs/>
          <w:u w:val="single"/>
          <w:rtl/>
        </w:rPr>
        <w:t>לעונש</w:t>
      </w:r>
    </w:p>
    <w:p w14:paraId="0E271CFB"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בא</w:t>
      </w:r>
      <w:r w:rsidRPr="00067DEA">
        <w:rPr>
          <w:rFonts w:ascii="Calibri" w:hAnsi="Calibri"/>
          <w:rtl/>
        </w:rPr>
        <w:t xml:space="preserve"> </w:t>
      </w:r>
      <w:r w:rsidRPr="00067DEA">
        <w:rPr>
          <w:rFonts w:ascii="Calibri" w:hAnsi="Calibri" w:hint="eastAsia"/>
          <w:rtl/>
        </w:rPr>
        <w:t>כוח</w:t>
      </w:r>
      <w:r w:rsidRPr="00067DEA">
        <w:rPr>
          <w:rFonts w:ascii="Calibri" w:hAnsi="Calibri"/>
          <w:rtl/>
        </w:rPr>
        <w:t xml:space="preserve"> </w:t>
      </w:r>
      <w:r w:rsidRPr="00067DEA">
        <w:rPr>
          <w:rFonts w:ascii="Calibri" w:hAnsi="Calibri" w:hint="eastAsia"/>
          <w:rtl/>
        </w:rPr>
        <w:t>התביעה</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שכתוצאה</w:t>
      </w:r>
      <w:r w:rsidRPr="00067DEA">
        <w:rPr>
          <w:rFonts w:ascii="Calibri" w:hAnsi="Calibri"/>
          <w:rtl/>
        </w:rPr>
        <w:t xml:space="preserve"> </w:t>
      </w:r>
      <w:r w:rsidRPr="00067DEA">
        <w:rPr>
          <w:rFonts w:ascii="Calibri" w:hAnsi="Calibri" w:hint="eastAsia"/>
          <w:rtl/>
        </w:rPr>
        <w:t>מביצוע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בהן</w:t>
      </w:r>
      <w:r w:rsidRPr="00067DEA">
        <w:rPr>
          <w:rFonts w:ascii="Calibri" w:hAnsi="Calibri"/>
          <w:rtl/>
        </w:rPr>
        <w:t xml:space="preserve"> </w:t>
      </w:r>
      <w:r w:rsidRPr="00067DEA">
        <w:rPr>
          <w:rFonts w:ascii="Calibri" w:hAnsi="Calibri" w:hint="eastAsia"/>
          <w:rtl/>
        </w:rPr>
        <w:t>הורשע</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נפגעו</w:t>
      </w:r>
      <w:r w:rsidRPr="00067DEA">
        <w:rPr>
          <w:rFonts w:ascii="Calibri" w:hAnsi="Calibri"/>
          <w:rtl/>
        </w:rPr>
        <w:t xml:space="preserve"> </w:t>
      </w:r>
      <w:r w:rsidRPr="00067DEA">
        <w:rPr>
          <w:rFonts w:ascii="Calibri" w:hAnsi="Calibri" w:hint="eastAsia"/>
          <w:rtl/>
        </w:rPr>
        <w:t>הערכים</w:t>
      </w:r>
      <w:r w:rsidRPr="00067DEA">
        <w:rPr>
          <w:rFonts w:ascii="Calibri" w:hAnsi="Calibri"/>
          <w:rtl/>
        </w:rPr>
        <w:t xml:space="preserve"> </w:t>
      </w:r>
      <w:r w:rsidRPr="00067DEA">
        <w:rPr>
          <w:rFonts w:ascii="Calibri" w:hAnsi="Calibri" w:hint="eastAsia"/>
          <w:rtl/>
        </w:rPr>
        <w:t>החברתיים</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הגנה</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חיי</w:t>
      </w:r>
      <w:r w:rsidRPr="00067DEA">
        <w:rPr>
          <w:rFonts w:ascii="Calibri" w:hAnsi="Calibri"/>
          <w:rtl/>
        </w:rPr>
        <w:t xml:space="preserve"> </w:t>
      </w:r>
      <w:r w:rsidRPr="00067DEA">
        <w:rPr>
          <w:rFonts w:ascii="Calibri" w:hAnsi="Calibri" w:hint="eastAsia"/>
          <w:rtl/>
        </w:rPr>
        <w:t>אדם</w:t>
      </w:r>
      <w:r w:rsidRPr="00067DEA">
        <w:rPr>
          <w:rFonts w:ascii="Calibri" w:hAnsi="Calibri"/>
          <w:rtl/>
        </w:rPr>
        <w:t xml:space="preserve">. </w:t>
      </w:r>
      <w:r w:rsidRPr="00067DEA">
        <w:rPr>
          <w:rFonts w:ascii="Calibri" w:hAnsi="Calibri" w:hint="eastAsia"/>
          <w:rtl/>
        </w:rPr>
        <w:t>לטענתו</w:t>
      </w:r>
      <w:r w:rsidRPr="00067DEA">
        <w:rPr>
          <w:rFonts w:ascii="Calibri" w:hAnsi="Calibri"/>
          <w:rtl/>
        </w:rPr>
        <w:t xml:space="preserve">, </w:t>
      </w:r>
      <w:r w:rsidRPr="00067DEA">
        <w:rPr>
          <w:rFonts w:ascii="Calibri" w:hAnsi="Calibri" w:hint="eastAsia"/>
          <w:rtl/>
        </w:rPr>
        <w:t>מדובר</w:t>
      </w:r>
      <w:r w:rsidRPr="00067DEA">
        <w:rPr>
          <w:rFonts w:ascii="Calibri" w:hAnsi="Calibri"/>
          <w:rtl/>
        </w:rPr>
        <w:t xml:space="preserve"> </w:t>
      </w:r>
      <w:r w:rsidRPr="00067DEA">
        <w:rPr>
          <w:rFonts w:ascii="Calibri" w:hAnsi="Calibri" w:hint="eastAsia"/>
          <w:rtl/>
        </w:rPr>
        <w:t>בעבירות</w:t>
      </w:r>
      <w:r w:rsidRPr="00067DEA">
        <w:rPr>
          <w:rFonts w:ascii="Calibri" w:hAnsi="Calibri"/>
          <w:rtl/>
        </w:rPr>
        <w:t xml:space="preserve"> </w:t>
      </w:r>
      <w:r w:rsidRPr="00067DEA">
        <w:rPr>
          <w:rFonts w:ascii="Calibri" w:hAnsi="Calibri" w:hint="eastAsia"/>
          <w:rtl/>
        </w:rPr>
        <w:t>חמורות</w:t>
      </w:r>
      <w:r w:rsidRPr="00067DEA">
        <w:rPr>
          <w:rFonts w:ascii="Calibri" w:hAnsi="Calibri"/>
          <w:rtl/>
        </w:rPr>
        <w:t xml:space="preserve"> </w:t>
      </w:r>
      <w:r w:rsidRPr="00067DEA">
        <w:rPr>
          <w:rFonts w:ascii="Calibri" w:hAnsi="Calibri" w:hint="eastAsia"/>
          <w:rtl/>
        </w:rPr>
        <w:t>ביותר</w:t>
      </w:r>
      <w:r w:rsidRPr="00067DEA">
        <w:rPr>
          <w:rFonts w:ascii="Calibri" w:hAnsi="Calibri"/>
          <w:rtl/>
        </w:rPr>
        <w:t xml:space="preserve"> </w:t>
      </w:r>
      <w:r w:rsidRPr="00067DEA">
        <w:rPr>
          <w:rFonts w:ascii="Calibri" w:hAnsi="Calibri" w:hint="eastAsia"/>
          <w:rtl/>
        </w:rPr>
        <w:t>שבוצעו</w:t>
      </w:r>
      <w:r w:rsidRPr="00067DEA">
        <w:rPr>
          <w:rFonts w:ascii="Calibri" w:hAnsi="Calibri"/>
          <w:rtl/>
        </w:rPr>
        <w:t xml:space="preserve"> </w:t>
      </w:r>
      <w:r w:rsidRPr="00067DEA">
        <w:rPr>
          <w:rFonts w:ascii="Calibri" w:hAnsi="Calibri" w:hint="eastAsia"/>
          <w:rtl/>
        </w:rPr>
        <w:t>בגין</w:t>
      </w:r>
      <w:r w:rsidRPr="00067DEA">
        <w:rPr>
          <w:rFonts w:ascii="Calibri" w:hAnsi="Calibri"/>
          <w:rtl/>
        </w:rPr>
        <w:t xml:space="preserve"> </w:t>
      </w:r>
      <w:r w:rsidRPr="00067DEA">
        <w:rPr>
          <w:rFonts w:ascii="Calibri" w:hAnsi="Calibri" w:hint="eastAsia"/>
          <w:rtl/>
        </w:rPr>
        <w:t>בצע</w:t>
      </w:r>
      <w:r w:rsidRPr="00067DEA">
        <w:rPr>
          <w:rFonts w:ascii="Calibri" w:hAnsi="Calibri"/>
          <w:rtl/>
        </w:rPr>
        <w:t xml:space="preserve"> </w:t>
      </w:r>
      <w:r w:rsidRPr="00067DEA">
        <w:rPr>
          <w:rFonts w:ascii="Calibri" w:hAnsi="Calibri" w:hint="eastAsia"/>
          <w:rtl/>
        </w:rPr>
        <w:t>כסף</w:t>
      </w:r>
      <w:r w:rsidRPr="00067DEA">
        <w:rPr>
          <w:rFonts w:ascii="Calibri" w:hAnsi="Calibri"/>
          <w:rtl/>
        </w:rPr>
        <w:t xml:space="preserve"> </w:t>
      </w:r>
      <w:r w:rsidRPr="00067DEA">
        <w:rPr>
          <w:rFonts w:ascii="Calibri" w:hAnsi="Calibri" w:hint="eastAsia"/>
          <w:rtl/>
        </w:rPr>
        <w:t>ומכאן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מתחייבת</w:t>
      </w:r>
      <w:r w:rsidRPr="00067DEA">
        <w:rPr>
          <w:rFonts w:ascii="Calibri" w:hAnsi="Calibri"/>
          <w:rtl/>
        </w:rPr>
        <w:t xml:space="preserve"> </w:t>
      </w:r>
      <w:r w:rsidRPr="00067DEA">
        <w:rPr>
          <w:rFonts w:ascii="Calibri" w:hAnsi="Calibri" w:hint="eastAsia"/>
          <w:rtl/>
        </w:rPr>
        <w:t>תגובה</w:t>
      </w:r>
      <w:r w:rsidRPr="00067DEA">
        <w:rPr>
          <w:rFonts w:ascii="Calibri" w:hAnsi="Calibri"/>
          <w:rtl/>
        </w:rPr>
        <w:t xml:space="preserve"> </w:t>
      </w:r>
      <w:r w:rsidRPr="00067DEA">
        <w:rPr>
          <w:rFonts w:ascii="Calibri" w:hAnsi="Calibri" w:hint="eastAsia"/>
          <w:rtl/>
        </w:rPr>
        <w:t>עונשית</w:t>
      </w:r>
      <w:r w:rsidRPr="00067DEA">
        <w:rPr>
          <w:rFonts w:ascii="Calibri" w:hAnsi="Calibri"/>
          <w:rtl/>
        </w:rPr>
        <w:t xml:space="preserve"> </w:t>
      </w:r>
      <w:r w:rsidRPr="00067DEA">
        <w:rPr>
          <w:rFonts w:ascii="Calibri" w:hAnsi="Calibri" w:hint="eastAsia"/>
          <w:rtl/>
        </w:rPr>
        <w:t>הולמת</w:t>
      </w:r>
      <w:r w:rsidRPr="00067DEA">
        <w:rPr>
          <w:rFonts w:ascii="Calibri" w:hAnsi="Calibri"/>
          <w:rtl/>
        </w:rPr>
        <w:t xml:space="preserve">. </w:t>
      </w:r>
    </w:p>
    <w:p w14:paraId="0D8F844E"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lastRenderedPageBreak/>
        <w:t>עוד</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יש</w:t>
      </w:r>
      <w:r w:rsidRPr="00067DEA">
        <w:rPr>
          <w:rFonts w:ascii="Calibri" w:hAnsi="Calibri"/>
          <w:rtl/>
        </w:rPr>
        <w:t xml:space="preserve"> </w:t>
      </w:r>
      <w:r w:rsidRPr="00067DEA">
        <w:rPr>
          <w:rFonts w:ascii="Calibri" w:hAnsi="Calibri" w:hint="eastAsia"/>
          <w:rtl/>
        </w:rPr>
        <w:t>לקחת</w:t>
      </w:r>
      <w:r w:rsidRPr="00067DEA">
        <w:rPr>
          <w:rFonts w:ascii="Calibri" w:hAnsi="Calibri"/>
          <w:rtl/>
        </w:rPr>
        <w:t xml:space="preserve"> </w:t>
      </w:r>
      <w:r w:rsidRPr="00067DEA">
        <w:rPr>
          <w:rFonts w:ascii="Calibri" w:hAnsi="Calibri" w:hint="eastAsia"/>
          <w:rtl/>
        </w:rPr>
        <w:t>בחשבון</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הנסיבות</w:t>
      </w:r>
      <w:r w:rsidRPr="00067DEA">
        <w:rPr>
          <w:rFonts w:ascii="Calibri" w:hAnsi="Calibri"/>
          <w:rtl/>
        </w:rPr>
        <w:t xml:space="preserve"> </w:t>
      </w:r>
      <w:r w:rsidRPr="00067DEA">
        <w:rPr>
          <w:rFonts w:ascii="Calibri" w:hAnsi="Calibri" w:hint="eastAsia"/>
          <w:rtl/>
        </w:rPr>
        <w:t>הבאות</w:t>
      </w:r>
      <w:r w:rsidRPr="00067DEA">
        <w:rPr>
          <w:rFonts w:ascii="Calibri" w:hAnsi="Calibri"/>
          <w:rtl/>
        </w:rPr>
        <w:t xml:space="preserve"> </w:t>
      </w:r>
      <w:r w:rsidRPr="00067DEA">
        <w:rPr>
          <w:rFonts w:ascii="Calibri" w:hAnsi="Calibri" w:hint="eastAsia"/>
          <w:rtl/>
        </w:rPr>
        <w:t>הקשורות</w:t>
      </w:r>
      <w:r w:rsidRPr="00067DEA">
        <w:rPr>
          <w:rFonts w:ascii="Calibri" w:hAnsi="Calibri"/>
          <w:rtl/>
        </w:rPr>
        <w:t xml:space="preserve"> </w:t>
      </w:r>
      <w:r w:rsidRPr="00067DEA">
        <w:rPr>
          <w:rFonts w:ascii="Calibri" w:hAnsi="Calibri" w:hint="eastAsia"/>
          <w:rtl/>
        </w:rPr>
        <w:t>בביצוע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סיפק</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מסוג</w:t>
      </w:r>
      <w:r w:rsidRPr="00067DEA">
        <w:rPr>
          <w:rFonts w:ascii="Calibri" w:hAnsi="Calibri"/>
          <w:rtl/>
        </w:rPr>
        <w:t xml:space="preserve"> </w:t>
      </w:r>
      <w:r w:rsidRPr="00067DEA">
        <w:rPr>
          <w:rFonts w:ascii="Calibri" w:hAnsi="Calibri" w:hint="eastAsia"/>
          <w:rtl/>
        </w:rPr>
        <w:t>חשיש</w:t>
      </w:r>
      <w:r w:rsidRPr="00067DEA">
        <w:rPr>
          <w:rFonts w:ascii="Calibri" w:hAnsi="Calibri"/>
          <w:rtl/>
        </w:rPr>
        <w:t xml:space="preserve"> </w:t>
      </w:r>
      <w:r w:rsidRPr="00067DEA">
        <w:rPr>
          <w:rFonts w:ascii="Calibri" w:hAnsi="Calibri" w:hint="eastAsia"/>
          <w:rtl/>
        </w:rPr>
        <w:t>בשלוש</w:t>
      </w:r>
      <w:r w:rsidRPr="00067DEA">
        <w:rPr>
          <w:rFonts w:ascii="Calibri" w:hAnsi="Calibri"/>
          <w:rtl/>
        </w:rPr>
        <w:t xml:space="preserve"> </w:t>
      </w:r>
      <w:r w:rsidRPr="00067DEA">
        <w:rPr>
          <w:rFonts w:ascii="Calibri" w:hAnsi="Calibri" w:hint="eastAsia"/>
          <w:rtl/>
        </w:rPr>
        <w:t>הזדמנויות</w:t>
      </w:r>
      <w:r w:rsidRPr="00067DEA">
        <w:rPr>
          <w:rFonts w:ascii="Calibri" w:hAnsi="Calibri"/>
          <w:rtl/>
        </w:rPr>
        <w:t xml:space="preserve"> </w:t>
      </w:r>
      <w:r w:rsidRPr="00067DEA">
        <w:rPr>
          <w:rFonts w:ascii="Calibri" w:hAnsi="Calibri" w:hint="eastAsia"/>
          <w:rtl/>
        </w:rPr>
        <w:t>לשני</w:t>
      </w:r>
      <w:r w:rsidRPr="00067DEA">
        <w:rPr>
          <w:rFonts w:ascii="Calibri" w:hAnsi="Calibri"/>
          <w:rtl/>
        </w:rPr>
        <w:t xml:space="preserve"> </w:t>
      </w:r>
      <w:r w:rsidRPr="00067DEA">
        <w:rPr>
          <w:rFonts w:ascii="Calibri" w:hAnsi="Calibri" w:hint="eastAsia"/>
          <w:rtl/>
        </w:rPr>
        <w:t>אנשים</w:t>
      </w:r>
      <w:r w:rsidRPr="00067DEA">
        <w:rPr>
          <w:rFonts w:ascii="Calibri" w:hAnsi="Calibri"/>
          <w:rtl/>
        </w:rPr>
        <w:t xml:space="preserve"> </w:t>
      </w:r>
      <w:r w:rsidRPr="00067DEA">
        <w:rPr>
          <w:rFonts w:ascii="Calibri" w:hAnsi="Calibri" w:hint="eastAsia"/>
          <w:rtl/>
        </w:rPr>
        <w:t>שונים</w:t>
      </w:r>
      <w:r w:rsidRPr="00067DEA">
        <w:rPr>
          <w:rFonts w:ascii="Calibri" w:hAnsi="Calibri"/>
          <w:rtl/>
        </w:rPr>
        <w:t xml:space="preserve">, </w:t>
      </w:r>
      <w:r w:rsidRPr="00067DEA">
        <w:rPr>
          <w:rFonts w:ascii="Calibri" w:hAnsi="Calibri" w:hint="eastAsia"/>
          <w:rtl/>
        </w:rPr>
        <w:t>האחד</w:t>
      </w:r>
      <w:r w:rsidRPr="00067DEA">
        <w:rPr>
          <w:rFonts w:ascii="Calibri" w:hAnsi="Calibri"/>
          <w:rtl/>
        </w:rPr>
        <w:t xml:space="preserve">, </w:t>
      </w:r>
      <w:r w:rsidRPr="00067DEA">
        <w:rPr>
          <w:rFonts w:ascii="Calibri" w:hAnsi="Calibri" w:hint="eastAsia"/>
          <w:rtl/>
        </w:rPr>
        <w:t>אביה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ילדה</w:t>
      </w:r>
      <w:r w:rsidRPr="00067DEA">
        <w:rPr>
          <w:rFonts w:ascii="Calibri" w:hAnsi="Calibri"/>
          <w:rtl/>
        </w:rPr>
        <w:t xml:space="preserve"> </w:t>
      </w:r>
      <w:r w:rsidRPr="00067DEA">
        <w:rPr>
          <w:rFonts w:ascii="Calibri" w:hAnsi="Calibri" w:hint="eastAsia"/>
          <w:rtl/>
        </w:rPr>
        <w:t>מהגן</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בתו</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החזיק</w:t>
      </w:r>
      <w:r w:rsidRPr="00067DEA">
        <w:rPr>
          <w:rFonts w:ascii="Calibri" w:hAnsi="Calibri"/>
          <w:rtl/>
        </w:rPr>
        <w:t xml:space="preserve"> </w:t>
      </w:r>
      <w:r w:rsidRPr="00067DEA">
        <w:rPr>
          <w:rFonts w:ascii="Calibri" w:hAnsi="Calibri" w:hint="eastAsia"/>
          <w:rtl/>
        </w:rPr>
        <w:t>בסמים</w:t>
      </w:r>
      <w:r w:rsidRPr="00067DEA">
        <w:rPr>
          <w:rFonts w:ascii="Calibri" w:hAnsi="Calibri"/>
          <w:rtl/>
        </w:rPr>
        <w:t xml:space="preserve"> </w:t>
      </w:r>
      <w:r w:rsidRPr="00067DEA">
        <w:rPr>
          <w:rFonts w:ascii="Calibri" w:hAnsi="Calibri" w:hint="eastAsia"/>
          <w:rtl/>
        </w:rPr>
        <w:t>שלא</w:t>
      </w:r>
      <w:r w:rsidRPr="00067DEA">
        <w:rPr>
          <w:rFonts w:ascii="Calibri" w:hAnsi="Calibri"/>
          <w:rtl/>
        </w:rPr>
        <w:t xml:space="preserve"> </w:t>
      </w:r>
      <w:r w:rsidRPr="00067DEA">
        <w:rPr>
          <w:rFonts w:ascii="Calibri" w:hAnsi="Calibri" w:hint="eastAsia"/>
          <w:rtl/>
        </w:rPr>
        <w:t>לצריכה</w:t>
      </w:r>
      <w:r w:rsidRPr="00067DEA">
        <w:rPr>
          <w:rFonts w:ascii="Calibri" w:hAnsi="Calibri"/>
          <w:rtl/>
        </w:rPr>
        <w:t xml:space="preserve"> </w:t>
      </w:r>
      <w:r w:rsidRPr="00067DEA">
        <w:rPr>
          <w:rFonts w:ascii="Calibri" w:hAnsi="Calibri" w:hint="eastAsia"/>
          <w:rtl/>
        </w:rPr>
        <w:t>עצמית</w:t>
      </w:r>
      <w:r w:rsidRPr="00067DEA">
        <w:rPr>
          <w:rFonts w:ascii="Calibri" w:hAnsi="Calibri"/>
          <w:rtl/>
        </w:rPr>
        <w:t xml:space="preserve"> </w:t>
      </w:r>
      <w:r w:rsidRPr="00067DEA">
        <w:rPr>
          <w:rFonts w:ascii="Calibri" w:hAnsi="Calibri" w:hint="eastAsia"/>
          <w:rtl/>
        </w:rPr>
        <w:t>בכמות</w:t>
      </w:r>
      <w:r w:rsidRPr="00067DEA">
        <w:rPr>
          <w:rFonts w:ascii="Calibri" w:hAnsi="Calibri"/>
          <w:rtl/>
        </w:rPr>
        <w:t xml:space="preserve"> </w:t>
      </w:r>
      <w:r w:rsidRPr="00067DEA">
        <w:rPr>
          <w:rFonts w:ascii="Calibri" w:hAnsi="Calibri" w:hint="eastAsia"/>
          <w:rtl/>
        </w:rPr>
        <w:t>גדולה</w:t>
      </w:r>
      <w:r w:rsidRPr="00067DEA">
        <w:rPr>
          <w:rFonts w:ascii="Calibri" w:hAnsi="Calibri"/>
          <w:rtl/>
        </w:rPr>
        <w:t xml:space="preserve"> </w:t>
      </w:r>
      <w:r w:rsidRPr="00067DEA">
        <w:rPr>
          <w:rFonts w:ascii="Calibri" w:hAnsi="Calibri" w:hint="eastAsia"/>
          <w:rtl/>
        </w:rPr>
        <w:t>המסתכמת</w:t>
      </w:r>
      <w:r w:rsidRPr="00067DEA">
        <w:rPr>
          <w:rFonts w:ascii="Calibri" w:hAnsi="Calibri"/>
          <w:rtl/>
        </w:rPr>
        <w:t xml:space="preserve"> </w:t>
      </w:r>
      <w:r w:rsidRPr="00067DEA">
        <w:rPr>
          <w:rFonts w:ascii="Calibri" w:hAnsi="Calibri" w:hint="eastAsia"/>
          <w:rtl/>
        </w:rPr>
        <w:t>לכ</w:t>
      </w:r>
      <w:r w:rsidRPr="00067DEA">
        <w:rPr>
          <w:rFonts w:ascii="Calibri" w:hAnsi="Calibri"/>
          <w:rtl/>
        </w:rPr>
        <w:t xml:space="preserve">-300 </w:t>
      </w:r>
      <w:r w:rsidRPr="00067DEA">
        <w:rPr>
          <w:rFonts w:ascii="Calibri" w:hAnsi="Calibri" w:hint="eastAsia"/>
          <w:rtl/>
        </w:rPr>
        <w:t>גרם</w:t>
      </w:r>
      <w:r w:rsidRPr="00067DEA">
        <w:rPr>
          <w:rFonts w:ascii="Calibri" w:hAnsi="Calibri"/>
          <w:rtl/>
        </w:rPr>
        <w:t xml:space="preserve">, </w:t>
      </w:r>
      <w:r w:rsidRPr="00067DEA">
        <w:rPr>
          <w:rFonts w:ascii="Calibri" w:hAnsi="Calibri" w:hint="eastAsia"/>
          <w:rtl/>
        </w:rPr>
        <w:t>בעוד</w:t>
      </w:r>
      <w:r w:rsidRPr="00067DEA">
        <w:rPr>
          <w:rFonts w:ascii="Calibri" w:hAnsi="Calibri"/>
          <w:rtl/>
        </w:rPr>
        <w:t xml:space="preserve"> </w:t>
      </w:r>
      <w:r w:rsidRPr="00067DEA">
        <w:rPr>
          <w:rFonts w:ascii="Calibri" w:hAnsi="Calibri" w:hint="eastAsia"/>
          <w:rtl/>
        </w:rPr>
        <w:t>שלנאשם</w:t>
      </w:r>
      <w:r w:rsidRPr="00067DEA">
        <w:rPr>
          <w:rFonts w:ascii="Calibri" w:hAnsi="Calibri"/>
          <w:rtl/>
        </w:rPr>
        <w:t xml:space="preserve"> </w:t>
      </w:r>
      <w:r w:rsidRPr="00067DEA">
        <w:rPr>
          <w:rFonts w:ascii="Calibri" w:hAnsi="Calibri" w:hint="eastAsia"/>
          <w:rtl/>
        </w:rPr>
        <w:t>היתר</w:t>
      </w:r>
      <w:r w:rsidRPr="00067DEA">
        <w:rPr>
          <w:rFonts w:ascii="Calibri" w:hAnsi="Calibri"/>
          <w:rtl/>
        </w:rPr>
        <w:t xml:space="preserve"> </w:t>
      </w:r>
      <w:r w:rsidRPr="00067DEA">
        <w:rPr>
          <w:rFonts w:ascii="Calibri" w:hAnsi="Calibri" w:hint="eastAsia"/>
          <w:rtl/>
        </w:rPr>
        <w:t>להחזקת</w:t>
      </w:r>
      <w:r w:rsidRPr="00067DEA">
        <w:rPr>
          <w:rFonts w:ascii="Calibri" w:hAnsi="Calibri"/>
          <w:rtl/>
        </w:rPr>
        <w:t xml:space="preserve"> </w:t>
      </w:r>
      <w:r w:rsidRPr="00067DEA">
        <w:rPr>
          <w:rFonts w:ascii="Calibri" w:hAnsi="Calibri" w:hint="eastAsia"/>
          <w:rtl/>
        </w:rPr>
        <w:t>קנבוס</w:t>
      </w:r>
      <w:r w:rsidRPr="00067DEA">
        <w:rPr>
          <w:rFonts w:ascii="Calibri" w:hAnsi="Calibri"/>
          <w:rtl/>
        </w:rPr>
        <w:t xml:space="preserve"> </w:t>
      </w:r>
      <w:r w:rsidRPr="00067DEA">
        <w:rPr>
          <w:rFonts w:ascii="Calibri" w:hAnsi="Calibri" w:hint="eastAsia"/>
          <w:rtl/>
        </w:rPr>
        <w:t>במשקל</w:t>
      </w:r>
      <w:r w:rsidRPr="00067DEA">
        <w:rPr>
          <w:rFonts w:ascii="Calibri" w:hAnsi="Calibri"/>
          <w:rtl/>
        </w:rPr>
        <w:t xml:space="preserve"> 60 </w:t>
      </w:r>
      <w:r w:rsidRPr="00067DEA">
        <w:rPr>
          <w:rFonts w:ascii="Calibri" w:hAnsi="Calibri" w:hint="eastAsia"/>
          <w:rtl/>
        </w:rPr>
        <w:t>גרם</w:t>
      </w:r>
      <w:r w:rsidRPr="00067DEA">
        <w:rPr>
          <w:rFonts w:ascii="Calibri" w:hAnsi="Calibri"/>
          <w:rtl/>
        </w:rPr>
        <w:t xml:space="preserve"> </w:t>
      </w:r>
      <w:r w:rsidRPr="00067DEA">
        <w:rPr>
          <w:rFonts w:ascii="Calibri" w:hAnsi="Calibri" w:hint="eastAsia"/>
          <w:rtl/>
        </w:rPr>
        <w:t>בלבד</w:t>
      </w:r>
      <w:r w:rsidRPr="00067DEA">
        <w:rPr>
          <w:rFonts w:ascii="Calibri" w:hAnsi="Calibri"/>
          <w:rtl/>
        </w:rPr>
        <w:t xml:space="preserve">. </w:t>
      </w:r>
    </w:p>
    <w:p w14:paraId="55D363E0"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כל</w:t>
      </w:r>
      <w:r w:rsidRPr="00067DEA">
        <w:rPr>
          <w:rFonts w:ascii="Calibri" w:hAnsi="Calibri"/>
          <w:rtl/>
        </w:rPr>
        <w:t xml:space="preserve"> </w:t>
      </w:r>
      <w:r w:rsidRPr="00067DEA">
        <w:rPr>
          <w:rFonts w:ascii="Calibri" w:hAnsi="Calibri" w:hint="eastAsia"/>
          <w:rtl/>
        </w:rPr>
        <w:t>אחד</w:t>
      </w:r>
      <w:r w:rsidRPr="00067DEA">
        <w:rPr>
          <w:rFonts w:ascii="Calibri" w:hAnsi="Calibri"/>
          <w:rtl/>
        </w:rPr>
        <w:t xml:space="preserve"> </w:t>
      </w:r>
      <w:r w:rsidRPr="00067DEA">
        <w:rPr>
          <w:rFonts w:ascii="Calibri" w:hAnsi="Calibri" w:hint="eastAsia"/>
          <w:rtl/>
        </w:rPr>
        <w:t>מהאישומים</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הספקת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מסוכנים</w:t>
      </w:r>
      <w:r w:rsidRPr="00067DEA">
        <w:rPr>
          <w:rFonts w:ascii="Calibri" w:hAnsi="Calibri"/>
          <w:rtl/>
        </w:rPr>
        <w:t xml:space="preserve">, </w:t>
      </w:r>
      <w:r w:rsidRPr="00067DEA">
        <w:rPr>
          <w:rFonts w:ascii="Calibri" w:hAnsi="Calibri" w:hint="eastAsia"/>
          <w:rtl/>
        </w:rPr>
        <w:t>נע</w:t>
      </w:r>
      <w:r w:rsidRPr="00067DEA">
        <w:rPr>
          <w:rFonts w:ascii="Calibri" w:hAnsi="Calibri"/>
          <w:rtl/>
        </w:rPr>
        <w:t xml:space="preserve"> </w:t>
      </w:r>
      <w:r w:rsidRPr="00067DEA">
        <w:rPr>
          <w:rFonts w:ascii="Calibri" w:hAnsi="Calibri" w:hint="eastAsia"/>
          <w:rtl/>
        </w:rPr>
        <w:t>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6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ובין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12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עוד</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האישום</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החזקת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שלא</w:t>
      </w:r>
      <w:r w:rsidRPr="00067DEA">
        <w:rPr>
          <w:rFonts w:ascii="Calibri" w:hAnsi="Calibri"/>
          <w:rtl/>
        </w:rPr>
        <w:t xml:space="preserve"> </w:t>
      </w:r>
      <w:r w:rsidRPr="00067DEA">
        <w:rPr>
          <w:rFonts w:ascii="Calibri" w:hAnsi="Calibri" w:hint="eastAsia"/>
          <w:rtl/>
        </w:rPr>
        <w:t>לצריכה</w:t>
      </w:r>
      <w:r w:rsidRPr="00067DEA">
        <w:rPr>
          <w:rFonts w:ascii="Calibri" w:hAnsi="Calibri"/>
          <w:rtl/>
        </w:rPr>
        <w:t xml:space="preserve"> </w:t>
      </w:r>
      <w:r w:rsidRPr="00067DEA">
        <w:rPr>
          <w:rFonts w:ascii="Calibri" w:hAnsi="Calibri" w:hint="eastAsia"/>
          <w:rtl/>
        </w:rPr>
        <w:t>עצמית</w:t>
      </w:r>
      <w:r w:rsidRPr="00067DEA">
        <w:rPr>
          <w:rFonts w:ascii="Calibri" w:hAnsi="Calibri"/>
          <w:rtl/>
        </w:rPr>
        <w:t xml:space="preserve"> </w:t>
      </w:r>
      <w:r w:rsidRPr="00067DEA">
        <w:rPr>
          <w:rFonts w:ascii="Calibri" w:hAnsi="Calibri" w:hint="eastAsia"/>
          <w:rtl/>
        </w:rPr>
        <w:t>נע</w:t>
      </w:r>
      <w:r w:rsidRPr="00067DEA">
        <w:rPr>
          <w:rFonts w:ascii="Calibri" w:hAnsi="Calibri"/>
          <w:rtl/>
        </w:rPr>
        <w:t xml:space="preserve"> </w:t>
      </w:r>
      <w:r w:rsidRPr="00067DEA">
        <w:rPr>
          <w:rFonts w:ascii="Calibri" w:hAnsi="Calibri" w:hint="eastAsia"/>
          <w:rtl/>
        </w:rPr>
        <w:t>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6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ובין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12 </w:t>
      </w:r>
      <w:r w:rsidRPr="00067DEA">
        <w:rPr>
          <w:rFonts w:ascii="Calibri" w:hAnsi="Calibri" w:hint="eastAsia"/>
          <w:rtl/>
        </w:rPr>
        <w:t>חודשים</w:t>
      </w:r>
      <w:r w:rsidRPr="00067DEA">
        <w:rPr>
          <w:rFonts w:ascii="Calibri" w:hAnsi="Calibri"/>
          <w:rtl/>
        </w:rPr>
        <w:t xml:space="preserve">. </w:t>
      </w:r>
    </w:p>
    <w:p w14:paraId="29AB636A"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עוד</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בתוך</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יש</w:t>
      </w:r>
      <w:r w:rsidRPr="00067DEA">
        <w:rPr>
          <w:rFonts w:ascii="Calibri" w:hAnsi="Calibri"/>
          <w:rtl/>
        </w:rPr>
        <w:t xml:space="preserve"> </w:t>
      </w:r>
      <w:r w:rsidRPr="00067DEA">
        <w:rPr>
          <w:rFonts w:ascii="Calibri" w:hAnsi="Calibri" w:hint="eastAsia"/>
          <w:rtl/>
        </w:rPr>
        <w:t>לקחת</w:t>
      </w:r>
      <w:r w:rsidRPr="00067DEA">
        <w:rPr>
          <w:rFonts w:ascii="Calibri" w:hAnsi="Calibri"/>
          <w:rtl/>
        </w:rPr>
        <w:t xml:space="preserve"> </w:t>
      </w:r>
      <w:r w:rsidRPr="00067DEA">
        <w:rPr>
          <w:rFonts w:ascii="Calibri" w:hAnsi="Calibri" w:hint="eastAsia"/>
          <w:rtl/>
        </w:rPr>
        <w:t>בחשבון</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הנסיבות</w:t>
      </w:r>
      <w:r w:rsidRPr="00067DEA">
        <w:rPr>
          <w:rFonts w:ascii="Calibri" w:hAnsi="Calibri"/>
          <w:rtl/>
        </w:rPr>
        <w:t xml:space="preserve"> </w:t>
      </w:r>
      <w:r w:rsidRPr="00067DEA">
        <w:rPr>
          <w:rFonts w:ascii="Calibri" w:hAnsi="Calibri" w:hint="eastAsia"/>
          <w:rtl/>
        </w:rPr>
        <w:t>הבאות</w:t>
      </w:r>
      <w:r w:rsidRPr="00067DEA">
        <w:rPr>
          <w:rFonts w:ascii="Calibri" w:hAnsi="Calibri"/>
          <w:rtl/>
        </w:rPr>
        <w:t xml:space="preserve"> </w:t>
      </w:r>
      <w:r w:rsidRPr="00067DEA">
        <w:rPr>
          <w:rFonts w:ascii="Calibri" w:hAnsi="Calibri" w:hint="eastAsia"/>
          <w:rtl/>
        </w:rPr>
        <w:t>שאינן</w:t>
      </w:r>
      <w:r w:rsidRPr="00067DEA">
        <w:rPr>
          <w:rFonts w:ascii="Calibri" w:hAnsi="Calibri"/>
          <w:rtl/>
        </w:rPr>
        <w:t xml:space="preserve"> </w:t>
      </w:r>
      <w:r w:rsidRPr="00067DEA">
        <w:rPr>
          <w:rFonts w:ascii="Calibri" w:hAnsi="Calibri" w:hint="eastAsia"/>
          <w:rtl/>
        </w:rPr>
        <w:t>קשורות</w:t>
      </w:r>
      <w:r w:rsidRPr="00067DEA">
        <w:rPr>
          <w:rFonts w:ascii="Calibri" w:hAnsi="Calibri"/>
          <w:rtl/>
        </w:rPr>
        <w:t xml:space="preserve"> </w:t>
      </w:r>
      <w:r w:rsidRPr="00067DEA">
        <w:rPr>
          <w:rFonts w:ascii="Calibri" w:hAnsi="Calibri" w:hint="eastAsia"/>
          <w:rtl/>
        </w:rPr>
        <w:t>בביצוע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הודה</w:t>
      </w:r>
      <w:r w:rsidRPr="00067DEA">
        <w:rPr>
          <w:rFonts w:ascii="Calibri" w:hAnsi="Calibri"/>
          <w:rtl/>
        </w:rPr>
        <w:t xml:space="preserve"> </w:t>
      </w:r>
      <w:r w:rsidRPr="00067DEA">
        <w:rPr>
          <w:rFonts w:ascii="Calibri" w:hAnsi="Calibri" w:hint="eastAsia"/>
          <w:rtl/>
        </w:rPr>
        <w:t>במיוחס</w:t>
      </w:r>
      <w:r w:rsidRPr="00067DEA">
        <w:rPr>
          <w:rFonts w:ascii="Calibri" w:hAnsi="Calibri"/>
          <w:rtl/>
        </w:rPr>
        <w:t xml:space="preserve"> </w:t>
      </w:r>
      <w:r w:rsidRPr="00067DEA">
        <w:rPr>
          <w:rFonts w:ascii="Calibri" w:hAnsi="Calibri" w:hint="eastAsia"/>
          <w:rtl/>
        </w:rPr>
        <w:t>לו</w:t>
      </w:r>
      <w:r w:rsidRPr="00067DEA">
        <w:rPr>
          <w:rFonts w:ascii="Calibri" w:hAnsi="Calibri"/>
          <w:rtl/>
        </w:rPr>
        <w:t xml:space="preserve"> </w:t>
      </w:r>
      <w:r w:rsidRPr="00067DEA">
        <w:rPr>
          <w:rFonts w:ascii="Calibri" w:hAnsi="Calibri" w:hint="eastAsia"/>
          <w:rtl/>
        </w:rPr>
        <w:t>ונטל</w:t>
      </w:r>
      <w:r w:rsidRPr="00067DEA">
        <w:rPr>
          <w:rFonts w:ascii="Calibri" w:hAnsi="Calibri"/>
          <w:rtl/>
        </w:rPr>
        <w:t xml:space="preserve"> </w:t>
      </w:r>
      <w:r w:rsidRPr="00067DEA">
        <w:rPr>
          <w:rFonts w:ascii="Calibri" w:hAnsi="Calibri" w:hint="eastAsia"/>
          <w:rtl/>
        </w:rPr>
        <w:t>אחריות</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מעשיו</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נעדר</w:t>
      </w:r>
      <w:r w:rsidRPr="00067DEA">
        <w:rPr>
          <w:rFonts w:ascii="Calibri" w:hAnsi="Calibri"/>
          <w:rtl/>
        </w:rPr>
        <w:t xml:space="preserve"> </w:t>
      </w:r>
      <w:r w:rsidRPr="00067DEA">
        <w:rPr>
          <w:rFonts w:ascii="Calibri" w:hAnsi="Calibri" w:hint="eastAsia"/>
          <w:rtl/>
        </w:rPr>
        <w:t>עבר</w:t>
      </w:r>
      <w:r w:rsidRPr="00067DEA">
        <w:rPr>
          <w:rFonts w:ascii="Calibri" w:hAnsi="Calibri"/>
          <w:rtl/>
        </w:rPr>
        <w:t xml:space="preserve"> </w:t>
      </w:r>
      <w:r w:rsidRPr="00067DEA">
        <w:rPr>
          <w:rFonts w:ascii="Calibri" w:hAnsi="Calibri" w:hint="eastAsia"/>
          <w:rtl/>
        </w:rPr>
        <w:t>פלילי</w:t>
      </w:r>
      <w:r w:rsidRPr="00067DEA">
        <w:rPr>
          <w:rFonts w:ascii="Calibri" w:hAnsi="Calibri"/>
          <w:rtl/>
        </w:rPr>
        <w:t xml:space="preserve">; </w:t>
      </w:r>
      <w:r w:rsidRPr="00067DEA">
        <w:rPr>
          <w:rFonts w:ascii="Calibri" w:hAnsi="Calibri" w:hint="eastAsia"/>
          <w:rtl/>
        </w:rPr>
        <w:t>מתסקירי</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עולה</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החל</w:t>
      </w:r>
      <w:r w:rsidRPr="00067DEA">
        <w:rPr>
          <w:rFonts w:ascii="Calibri" w:hAnsi="Calibri"/>
          <w:rtl/>
        </w:rPr>
        <w:t xml:space="preserve"> </w:t>
      </w:r>
      <w:r w:rsidRPr="00067DEA">
        <w:rPr>
          <w:rFonts w:ascii="Calibri" w:hAnsi="Calibri" w:hint="eastAsia"/>
          <w:rtl/>
        </w:rPr>
        <w:t>ליטול</w:t>
      </w:r>
      <w:r w:rsidRPr="00067DEA">
        <w:rPr>
          <w:rFonts w:ascii="Calibri" w:hAnsi="Calibri"/>
          <w:rtl/>
        </w:rPr>
        <w:t xml:space="preserve"> </w:t>
      </w:r>
      <w:r w:rsidRPr="00067DEA">
        <w:rPr>
          <w:rFonts w:ascii="Calibri" w:hAnsi="Calibri" w:hint="eastAsia"/>
          <w:rtl/>
        </w:rPr>
        <w:t>חלק</w:t>
      </w:r>
      <w:r w:rsidRPr="00067DEA">
        <w:rPr>
          <w:rFonts w:ascii="Calibri" w:hAnsi="Calibri"/>
          <w:rtl/>
        </w:rPr>
        <w:t xml:space="preserve"> </w:t>
      </w:r>
      <w:r w:rsidRPr="00067DEA">
        <w:rPr>
          <w:rFonts w:ascii="Calibri" w:hAnsi="Calibri" w:hint="eastAsia"/>
          <w:rtl/>
        </w:rPr>
        <w:t>בהליך</w:t>
      </w:r>
      <w:r w:rsidRPr="00067DEA">
        <w:rPr>
          <w:rFonts w:ascii="Calibri" w:hAnsi="Calibri"/>
          <w:rtl/>
        </w:rPr>
        <w:t xml:space="preserve"> </w:t>
      </w:r>
      <w:r w:rsidRPr="00067DEA">
        <w:rPr>
          <w:rFonts w:ascii="Calibri" w:hAnsi="Calibri" w:hint="eastAsia"/>
          <w:rtl/>
        </w:rPr>
        <w:t>טיפולי</w:t>
      </w:r>
      <w:r w:rsidRPr="00067DEA">
        <w:rPr>
          <w:rFonts w:ascii="Calibri" w:hAnsi="Calibri"/>
          <w:rtl/>
        </w:rPr>
        <w:t xml:space="preserve"> </w:t>
      </w:r>
      <w:r w:rsidRPr="00067DEA">
        <w:rPr>
          <w:rFonts w:ascii="Calibri" w:hAnsi="Calibri" w:hint="eastAsia"/>
          <w:rtl/>
        </w:rPr>
        <w:t>מחודש</w:t>
      </w:r>
      <w:r w:rsidRPr="00067DEA">
        <w:rPr>
          <w:rFonts w:ascii="Calibri" w:hAnsi="Calibri"/>
          <w:rtl/>
        </w:rPr>
        <w:t xml:space="preserve"> </w:t>
      </w:r>
      <w:r w:rsidRPr="00067DEA">
        <w:rPr>
          <w:rFonts w:ascii="Calibri" w:hAnsi="Calibri" w:hint="eastAsia"/>
          <w:rtl/>
        </w:rPr>
        <w:t>מאי</w:t>
      </w:r>
      <w:r w:rsidRPr="00067DEA">
        <w:rPr>
          <w:rFonts w:ascii="Calibri" w:hAnsi="Calibri"/>
          <w:rtl/>
        </w:rPr>
        <w:t xml:space="preserve"> 2019, </w:t>
      </w:r>
      <w:r w:rsidRPr="00067DEA">
        <w:rPr>
          <w:rFonts w:ascii="Calibri" w:hAnsi="Calibri" w:hint="eastAsia"/>
          <w:rtl/>
        </w:rPr>
        <w:t>אולם</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עבר</w:t>
      </w:r>
      <w:r w:rsidRPr="00067DEA">
        <w:rPr>
          <w:rFonts w:ascii="Calibri" w:hAnsi="Calibri"/>
          <w:rtl/>
        </w:rPr>
        <w:t xml:space="preserve"> </w:t>
      </w:r>
      <w:r w:rsidRPr="00067DEA">
        <w:rPr>
          <w:rFonts w:ascii="Calibri" w:hAnsi="Calibri" w:hint="eastAsia"/>
          <w:rtl/>
        </w:rPr>
        <w:t>שיקום</w:t>
      </w:r>
      <w:r w:rsidRPr="00067DEA">
        <w:rPr>
          <w:rFonts w:ascii="Calibri" w:hAnsi="Calibri"/>
          <w:rtl/>
        </w:rPr>
        <w:t xml:space="preserve"> </w:t>
      </w:r>
      <w:r w:rsidRPr="00067DEA">
        <w:rPr>
          <w:rFonts w:ascii="Calibri" w:hAnsi="Calibri" w:hint="eastAsia"/>
          <w:rtl/>
        </w:rPr>
        <w:t>ממשי</w:t>
      </w:r>
      <w:r w:rsidRPr="00067DEA">
        <w:rPr>
          <w:rFonts w:ascii="Calibri" w:hAnsi="Calibri"/>
          <w:rtl/>
        </w:rPr>
        <w:t xml:space="preserve"> </w:t>
      </w:r>
      <w:r w:rsidRPr="00067DEA">
        <w:rPr>
          <w:rFonts w:ascii="Calibri" w:hAnsi="Calibri" w:hint="eastAsia"/>
          <w:rtl/>
        </w:rPr>
        <w:t>שמצדיק</w:t>
      </w:r>
      <w:r w:rsidRPr="00067DEA">
        <w:rPr>
          <w:rFonts w:ascii="Calibri" w:hAnsi="Calibri"/>
          <w:rtl/>
        </w:rPr>
        <w:t xml:space="preserve"> </w:t>
      </w:r>
      <w:r w:rsidRPr="00067DEA">
        <w:rPr>
          <w:rFonts w:ascii="Calibri" w:hAnsi="Calibri" w:hint="eastAsia"/>
          <w:rtl/>
        </w:rPr>
        <w:t>חריגה</w:t>
      </w:r>
      <w:r w:rsidRPr="00067DEA">
        <w:rPr>
          <w:rFonts w:ascii="Calibri" w:hAnsi="Calibri"/>
          <w:rtl/>
        </w:rPr>
        <w:t xml:space="preserve"> </w:t>
      </w:r>
      <w:r w:rsidRPr="00067DEA">
        <w:rPr>
          <w:rFonts w:ascii="Calibri" w:hAnsi="Calibri" w:hint="eastAsia"/>
          <w:rtl/>
        </w:rPr>
        <w:t>ממתחם</w:t>
      </w:r>
      <w:r w:rsidRPr="00067DEA">
        <w:rPr>
          <w:rFonts w:ascii="Calibri" w:hAnsi="Calibri"/>
          <w:rtl/>
        </w:rPr>
        <w:t xml:space="preserve">. </w:t>
      </w:r>
    </w:p>
    <w:p w14:paraId="2F11A796"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בא</w:t>
      </w:r>
      <w:r w:rsidRPr="00067DEA">
        <w:rPr>
          <w:rFonts w:ascii="Calibri" w:hAnsi="Calibri"/>
          <w:rtl/>
        </w:rPr>
        <w:t xml:space="preserve"> </w:t>
      </w:r>
      <w:r w:rsidRPr="00067DEA">
        <w:rPr>
          <w:rFonts w:ascii="Calibri" w:hAnsi="Calibri" w:hint="eastAsia"/>
          <w:rtl/>
        </w:rPr>
        <w:t>כוח</w:t>
      </w:r>
      <w:r w:rsidRPr="00067DEA">
        <w:rPr>
          <w:rFonts w:ascii="Calibri" w:hAnsi="Calibri"/>
          <w:rtl/>
        </w:rPr>
        <w:t xml:space="preserve"> </w:t>
      </w:r>
      <w:r w:rsidRPr="00067DEA">
        <w:rPr>
          <w:rFonts w:ascii="Calibri" w:hAnsi="Calibri" w:hint="eastAsia"/>
          <w:rtl/>
        </w:rPr>
        <w:t>התביעה</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אין</w:t>
      </w:r>
      <w:r w:rsidRPr="00067DEA">
        <w:rPr>
          <w:rFonts w:ascii="Calibri" w:hAnsi="Calibri"/>
          <w:rtl/>
        </w:rPr>
        <w:t xml:space="preserve"> </w:t>
      </w:r>
      <w:r w:rsidRPr="00067DEA">
        <w:rPr>
          <w:rFonts w:ascii="Calibri" w:hAnsi="Calibri" w:hint="eastAsia"/>
          <w:rtl/>
        </w:rPr>
        <w:t>מקום</w:t>
      </w:r>
      <w:r w:rsidRPr="00067DEA">
        <w:rPr>
          <w:rFonts w:ascii="Calibri" w:hAnsi="Calibri"/>
          <w:rtl/>
        </w:rPr>
        <w:t xml:space="preserve"> </w:t>
      </w:r>
      <w:r w:rsidRPr="00067DEA">
        <w:rPr>
          <w:rFonts w:ascii="Calibri" w:hAnsi="Calibri" w:hint="eastAsia"/>
          <w:rtl/>
        </w:rPr>
        <w:t>לחריגה</w:t>
      </w:r>
      <w:r w:rsidRPr="00067DEA">
        <w:rPr>
          <w:rFonts w:ascii="Calibri" w:hAnsi="Calibri"/>
          <w:rtl/>
        </w:rPr>
        <w:t xml:space="preserve"> </w:t>
      </w:r>
      <w:r w:rsidRPr="00067DEA">
        <w:rPr>
          <w:rFonts w:ascii="Calibri" w:hAnsi="Calibri" w:hint="eastAsia"/>
          <w:rtl/>
        </w:rPr>
        <w:t>ממתחם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כהמלצת</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לטענתו</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בית</w:t>
      </w:r>
      <w:r w:rsidRPr="00067DEA">
        <w:rPr>
          <w:rFonts w:ascii="Calibri" w:hAnsi="Calibri"/>
          <w:rtl/>
        </w:rPr>
        <w:t xml:space="preserve"> </w:t>
      </w:r>
      <w:r w:rsidRPr="00067DEA">
        <w:rPr>
          <w:rFonts w:ascii="Calibri" w:hAnsi="Calibri" w:hint="eastAsia"/>
          <w:rtl/>
        </w:rPr>
        <w:t>המשפט</w:t>
      </w:r>
      <w:r w:rsidRPr="00067DEA">
        <w:rPr>
          <w:rFonts w:ascii="Calibri" w:hAnsi="Calibri"/>
          <w:rtl/>
        </w:rPr>
        <w:t xml:space="preserve"> </w:t>
      </w:r>
      <w:r w:rsidRPr="00067DEA">
        <w:rPr>
          <w:rFonts w:ascii="Calibri" w:hAnsi="Calibri" w:hint="eastAsia"/>
          <w:rtl/>
        </w:rPr>
        <w:t>לשקול</w:t>
      </w:r>
      <w:r w:rsidRPr="00067DEA">
        <w:rPr>
          <w:rFonts w:ascii="Calibri" w:hAnsi="Calibri"/>
          <w:rtl/>
        </w:rPr>
        <w:t xml:space="preserve">, </w:t>
      </w:r>
      <w:r w:rsidRPr="00067DEA">
        <w:rPr>
          <w:rFonts w:ascii="Calibri" w:hAnsi="Calibri" w:hint="eastAsia"/>
          <w:rtl/>
        </w:rPr>
        <w:t>לצד</w:t>
      </w:r>
      <w:r w:rsidRPr="00067DEA">
        <w:rPr>
          <w:rFonts w:ascii="Calibri" w:hAnsi="Calibri"/>
          <w:rtl/>
        </w:rPr>
        <w:t xml:space="preserve"> </w:t>
      </w:r>
      <w:r w:rsidRPr="00067DEA">
        <w:rPr>
          <w:rFonts w:ascii="Calibri" w:hAnsi="Calibri" w:hint="eastAsia"/>
          <w:rtl/>
        </w:rPr>
        <w:t>שיקולי</w:t>
      </w:r>
      <w:r w:rsidRPr="00067DEA">
        <w:rPr>
          <w:rFonts w:ascii="Calibri" w:hAnsi="Calibri"/>
          <w:rtl/>
        </w:rPr>
        <w:t xml:space="preserve"> </w:t>
      </w:r>
      <w:r w:rsidRPr="00067DEA">
        <w:rPr>
          <w:rFonts w:ascii="Calibri" w:hAnsi="Calibri" w:hint="eastAsia"/>
          <w:rtl/>
        </w:rPr>
        <w:t>השיקום</w:t>
      </w:r>
      <w:r w:rsidRPr="00067DEA">
        <w:rPr>
          <w:rFonts w:ascii="Calibri" w:hAnsi="Calibri"/>
          <w:rtl/>
        </w:rPr>
        <w:t xml:space="preserve"> </w:t>
      </w:r>
      <w:r w:rsidRPr="00067DEA">
        <w:rPr>
          <w:rFonts w:ascii="Calibri" w:hAnsi="Calibri" w:hint="eastAsia"/>
          <w:rtl/>
        </w:rPr>
        <w:t>והאינטרס</w:t>
      </w:r>
      <w:r w:rsidRPr="00067DEA">
        <w:rPr>
          <w:rFonts w:ascii="Calibri" w:hAnsi="Calibri"/>
          <w:rtl/>
        </w:rPr>
        <w:t xml:space="preserve"> </w:t>
      </w:r>
      <w:r w:rsidRPr="00067DEA">
        <w:rPr>
          <w:rFonts w:ascii="Calibri" w:hAnsi="Calibri" w:hint="eastAsia"/>
          <w:rtl/>
        </w:rPr>
        <w:t>הפרטי</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גם</w:t>
      </w:r>
      <w:r w:rsidRPr="00067DEA">
        <w:rPr>
          <w:rFonts w:ascii="Calibri" w:hAnsi="Calibri"/>
          <w:rtl/>
        </w:rPr>
        <w:t xml:space="preserve"> </w:t>
      </w:r>
      <w:r w:rsidRPr="00067DEA">
        <w:rPr>
          <w:rFonts w:ascii="Calibri" w:hAnsi="Calibri" w:hint="eastAsia"/>
          <w:rtl/>
        </w:rPr>
        <w:t>שיקולים</w:t>
      </w:r>
      <w:r w:rsidRPr="00067DEA">
        <w:rPr>
          <w:rFonts w:ascii="Calibri" w:hAnsi="Calibri"/>
          <w:rtl/>
        </w:rPr>
        <w:t xml:space="preserve"> </w:t>
      </w:r>
      <w:r w:rsidRPr="00067DEA">
        <w:rPr>
          <w:rFonts w:ascii="Calibri" w:hAnsi="Calibri" w:hint="eastAsia"/>
          <w:rtl/>
        </w:rPr>
        <w:t>נוספים</w:t>
      </w:r>
      <w:r w:rsidRPr="00067DEA">
        <w:rPr>
          <w:rFonts w:ascii="Calibri" w:hAnsi="Calibri"/>
          <w:rtl/>
        </w:rPr>
        <w:t xml:space="preserve"> </w:t>
      </w:r>
      <w:r w:rsidRPr="00067DEA">
        <w:rPr>
          <w:rFonts w:ascii="Calibri" w:hAnsi="Calibri" w:hint="eastAsia"/>
          <w:rtl/>
        </w:rPr>
        <w:t>כמו</w:t>
      </w:r>
      <w:r w:rsidRPr="00067DEA">
        <w:rPr>
          <w:rFonts w:ascii="Calibri" w:hAnsi="Calibri"/>
          <w:rtl/>
        </w:rPr>
        <w:t xml:space="preserve"> </w:t>
      </w:r>
      <w:r w:rsidRPr="00067DEA">
        <w:rPr>
          <w:rFonts w:ascii="Calibri" w:hAnsi="Calibri" w:hint="eastAsia"/>
          <w:rtl/>
        </w:rPr>
        <w:t>הרתעה</w:t>
      </w:r>
      <w:r w:rsidRPr="00067DEA">
        <w:rPr>
          <w:rFonts w:ascii="Calibri" w:hAnsi="Calibri"/>
          <w:rtl/>
        </w:rPr>
        <w:t xml:space="preserve">. </w:t>
      </w:r>
    </w:p>
    <w:p w14:paraId="5356E34F"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עתר</w:t>
      </w:r>
      <w:r w:rsidRPr="00067DEA">
        <w:rPr>
          <w:rFonts w:ascii="Calibri" w:hAnsi="Calibri"/>
          <w:rtl/>
        </w:rPr>
        <w:t xml:space="preserve"> </w:t>
      </w:r>
      <w:r w:rsidRPr="00067DEA">
        <w:rPr>
          <w:rFonts w:ascii="Calibri" w:hAnsi="Calibri" w:hint="eastAsia"/>
          <w:rtl/>
        </w:rPr>
        <w:t>בא</w:t>
      </w:r>
      <w:r w:rsidRPr="00067DEA">
        <w:rPr>
          <w:rFonts w:ascii="Calibri" w:hAnsi="Calibri"/>
          <w:rtl/>
        </w:rPr>
        <w:t xml:space="preserve"> </w:t>
      </w:r>
      <w:r w:rsidRPr="00067DEA">
        <w:rPr>
          <w:rFonts w:ascii="Calibri" w:hAnsi="Calibri" w:hint="eastAsia"/>
          <w:rtl/>
        </w:rPr>
        <w:t>כוח</w:t>
      </w:r>
      <w:r w:rsidRPr="00067DEA">
        <w:rPr>
          <w:rFonts w:ascii="Calibri" w:hAnsi="Calibri"/>
          <w:rtl/>
        </w:rPr>
        <w:t xml:space="preserve"> </w:t>
      </w:r>
      <w:r w:rsidRPr="00067DEA">
        <w:rPr>
          <w:rFonts w:ascii="Calibri" w:hAnsi="Calibri" w:hint="eastAsia"/>
          <w:rtl/>
        </w:rPr>
        <w:t>התביעה</w:t>
      </w:r>
      <w:r w:rsidRPr="00067DEA">
        <w:rPr>
          <w:rFonts w:ascii="Calibri" w:hAnsi="Calibri"/>
          <w:rtl/>
        </w:rPr>
        <w:t xml:space="preserve"> </w:t>
      </w:r>
      <w:r w:rsidRPr="00067DEA">
        <w:rPr>
          <w:rFonts w:ascii="Calibri" w:hAnsi="Calibri" w:hint="eastAsia"/>
          <w:rtl/>
        </w:rPr>
        <w:t>להטיל</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עונש</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9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שיכול</w:t>
      </w:r>
      <w:r w:rsidRPr="00067DEA">
        <w:rPr>
          <w:rFonts w:ascii="Calibri" w:hAnsi="Calibri"/>
          <w:rtl/>
        </w:rPr>
        <w:t xml:space="preserve"> </w:t>
      </w:r>
      <w:r w:rsidRPr="00067DEA">
        <w:rPr>
          <w:rFonts w:ascii="Calibri" w:hAnsi="Calibri" w:hint="eastAsia"/>
          <w:rtl/>
        </w:rPr>
        <w:t>ויבוצע</w:t>
      </w:r>
      <w:r w:rsidRPr="00067DEA">
        <w:rPr>
          <w:rFonts w:ascii="Calibri" w:hAnsi="Calibri"/>
          <w:rtl/>
        </w:rPr>
        <w:t xml:space="preserve"> </w:t>
      </w:r>
      <w:r w:rsidRPr="00067DEA">
        <w:rPr>
          <w:rFonts w:ascii="Calibri" w:hAnsi="Calibri" w:hint="eastAsia"/>
          <w:rtl/>
        </w:rPr>
        <w:t>בדרך</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עבודות</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פסילת</w:t>
      </w:r>
      <w:r w:rsidRPr="00067DEA">
        <w:rPr>
          <w:rFonts w:ascii="Calibri" w:hAnsi="Calibri"/>
          <w:rtl/>
        </w:rPr>
        <w:t xml:space="preserve"> </w:t>
      </w:r>
      <w:r w:rsidRPr="00067DEA">
        <w:rPr>
          <w:rFonts w:ascii="Calibri" w:hAnsi="Calibri" w:hint="eastAsia"/>
          <w:rtl/>
        </w:rPr>
        <w:t>רישיון</w:t>
      </w:r>
      <w:r w:rsidRPr="00067DEA">
        <w:rPr>
          <w:rFonts w:ascii="Calibri" w:hAnsi="Calibri"/>
          <w:rtl/>
        </w:rPr>
        <w:t xml:space="preserve"> </w:t>
      </w:r>
      <w:r w:rsidRPr="00067DEA">
        <w:rPr>
          <w:rFonts w:ascii="Calibri" w:hAnsi="Calibri" w:hint="eastAsia"/>
          <w:rtl/>
        </w:rPr>
        <w:t>בפועל</w:t>
      </w:r>
      <w:r w:rsidRPr="00067DEA">
        <w:rPr>
          <w:rFonts w:ascii="Calibri" w:hAnsi="Calibri"/>
          <w:rtl/>
        </w:rPr>
        <w:t xml:space="preserve"> </w:t>
      </w:r>
      <w:r w:rsidRPr="00067DEA">
        <w:rPr>
          <w:rFonts w:ascii="Calibri" w:hAnsi="Calibri" w:hint="eastAsia"/>
          <w:rtl/>
        </w:rPr>
        <w:t>ועל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וקנס</w:t>
      </w:r>
      <w:r w:rsidRPr="00067DEA">
        <w:rPr>
          <w:rFonts w:ascii="Calibri" w:hAnsi="Calibri"/>
          <w:rtl/>
        </w:rPr>
        <w:t xml:space="preserve">. </w:t>
      </w:r>
    </w:p>
    <w:p w14:paraId="475B21EB"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בא</w:t>
      </w:r>
      <w:r w:rsidRPr="00067DEA">
        <w:rPr>
          <w:rFonts w:ascii="Calibri" w:hAnsi="Calibri"/>
          <w:rtl/>
        </w:rPr>
        <w:t xml:space="preserve"> </w:t>
      </w:r>
      <w:r w:rsidRPr="00067DEA">
        <w:rPr>
          <w:rFonts w:ascii="Calibri" w:hAnsi="Calibri" w:hint="eastAsia"/>
          <w:rtl/>
        </w:rPr>
        <w:t>כוח</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לעומת</w:t>
      </w:r>
      <w:r w:rsidRPr="00067DEA">
        <w:rPr>
          <w:rFonts w:ascii="Calibri" w:hAnsi="Calibri"/>
          <w:rtl/>
        </w:rPr>
        <w:t xml:space="preserve"> </w:t>
      </w:r>
      <w:r w:rsidRPr="00067DEA">
        <w:rPr>
          <w:rFonts w:ascii="Calibri" w:hAnsi="Calibri" w:hint="eastAsia"/>
          <w:rtl/>
        </w:rPr>
        <w:t>זאת</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יש</w:t>
      </w:r>
      <w:r w:rsidRPr="00067DEA">
        <w:rPr>
          <w:rFonts w:ascii="Calibri" w:hAnsi="Calibri"/>
          <w:rtl/>
        </w:rPr>
        <w:t xml:space="preserve"> </w:t>
      </w:r>
      <w:r w:rsidRPr="00067DEA">
        <w:rPr>
          <w:rFonts w:ascii="Calibri" w:hAnsi="Calibri" w:hint="eastAsia"/>
          <w:rtl/>
        </w:rPr>
        <w:t>לקחת</w:t>
      </w:r>
      <w:r w:rsidRPr="00067DEA">
        <w:rPr>
          <w:rFonts w:ascii="Calibri" w:hAnsi="Calibri"/>
          <w:rtl/>
        </w:rPr>
        <w:t xml:space="preserve"> </w:t>
      </w:r>
      <w:r w:rsidRPr="00067DEA">
        <w:rPr>
          <w:rFonts w:ascii="Calibri" w:hAnsi="Calibri" w:hint="eastAsia"/>
          <w:rtl/>
        </w:rPr>
        <w:t>בחשבון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סיפק</w:t>
      </w:r>
      <w:r w:rsidRPr="00067DEA">
        <w:rPr>
          <w:rFonts w:ascii="Calibri" w:hAnsi="Calibri"/>
          <w:rtl/>
        </w:rPr>
        <w:t xml:space="preserve"> </w:t>
      </w:r>
      <w:r w:rsidRPr="00067DEA">
        <w:rPr>
          <w:rFonts w:ascii="Calibri" w:hAnsi="Calibri" w:hint="eastAsia"/>
          <w:rtl/>
        </w:rPr>
        <w:t>למכרים</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קלים</w:t>
      </w:r>
      <w:r w:rsidRPr="00067DEA">
        <w:rPr>
          <w:rFonts w:ascii="Calibri" w:hAnsi="Calibri"/>
          <w:rtl/>
        </w:rPr>
        <w:t xml:space="preserve"> </w:t>
      </w:r>
      <w:r w:rsidRPr="00067DEA">
        <w:rPr>
          <w:rFonts w:ascii="Calibri" w:hAnsi="Calibri" w:hint="eastAsia"/>
          <w:rtl/>
        </w:rPr>
        <w:t>בכמויות</w:t>
      </w:r>
      <w:r w:rsidRPr="00067DEA">
        <w:rPr>
          <w:rFonts w:ascii="Calibri" w:hAnsi="Calibri"/>
          <w:rtl/>
        </w:rPr>
        <w:t xml:space="preserve"> </w:t>
      </w:r>
      <w:r w:rsidRPr="00067DEA">
        <w:rPr>
          <w:rFonts w:ascii="Calibri" w:hAnsi="Calibri" w:hint="eastAsia"/>
          <w:rtl/>
        </w:rPr>
        <w:t>קטנות</w:t>
      </w:r>
      <w:r w:rsidRPr="00067DEA">
        <w:rPr>
          <w:rFonts w:ascii="Calibri" w:hAnsi="Calibri"/>
          <w:rtl/>
        </w:rPr>
        <w:t xml:space="preserve"> </w:t>
      </w:r>
      <w:r w:rsidRPr="00067DEA">
        <w:rPr>
          <w:rFonts w:ascii="Calibri" w:hAnsi="Calibri" w:hint="eastAsia"/>
          <w:rtl/>
        </w:rPr>
        <w:t>בנסיבות</w:t>
      </w:r>
      <w:r w:rsidRPr="00067DEA">
        <w:rPr>
          <w:rFonts w:ascii="Calibri" w:hAnsi="Calibri"/>
          <w:rtl/>
        </w:rPr>
        <w:t xml:space="preserve"> </w:t>
      </w:r>
      <w:r w:rsidRPr="00067DEA">
        <w:rPr>
          <w:rFonts w:ascii="Calibri" w:hAnsi="Calibri" w:hint="eastAsia"/>
          <w:rtl/>
        </w:rPr>
        <w:t>חברתיות</w:t>
      </w:r>
      <w:r w:rsidRPr="00067DEA">
        <w:rPr>
          <w:rFonts w:ascii="Calibri" w:hAnsi="Calibri"/>
          <w:rtl/>
        </w:rPr>
        <w:t xml:space="preserve">. </w:t>
      </w:r>
      <w:r w:rsidRPr="00067DEA">
        <w:rPr>
          <w:rFonts w:ascii="Calibri" w:hAnsi="Calibri" w:hint="eastAsia"/>
          <w:rtl/>
        </w:rPr>
        <w:t>לפיכך</w:t>
      </w:r>
      <w:r w:rsidRPr="00067DEA">
        <w:rPr>
          <w:rFonts w:ascii="Calibri" w:hAnsi="Calibri"/>
          <w:rtl/>
        </w:rPr>
        <w:t xml:space="preserve">, </w:t>
      </w:r>
      <w:r w:rsidRPr="00067DEA">
        <w:rPr>
          <w:rFonts w:ascii="Calibri" w:hAnsi="Calibri" w:hint="eastAsia"/>
          <w:rtl/>
        </w:rPr>
        <w:t>גם</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ניתן</w:t>
      </w:r>
      <w:r w:rsidRPr="00067DEA">
        <w:rPr>
          <w:rFonts w:ascii="Calibri" w:hAnsi="Calibri"/>
          <w:rtl/>
        </w:rPr>
        <w:t xml:space="preserve"> </w:t>
      </w:r>
      <w:r w:rsidRPr="00067DEA">
        <w:rPr>
          <w:rFonts w:ascii="Calibri" w:hAnsi="Calibri" w:hint="eastAsia"/>
          <w:rtl/>
        </w:rPr>
        <w:t>לטעון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הסמים</w:t>
      </w:r>
      <w:r w:rsidRPr="00067DEA">
        <w:rPr>
          <w:rFonts w:ascii="Calibri" w:hAnsi="Calibri"/>
          <w:rtl/>
        </w:rPr>
        <w:t xml:space="preserve"> </w:t>
      </w:r>
      <w:r w:rsidRPr="00067DEA">
        <w:rPr>
          <w:rFonts w:ascii="Calibri" w:hAnsi="Calibri" w:hint="eastAsia"/>
          <w:rtl/>
        </w:rPr>
        <w:t>סופקו</w:t>
      </w:r>
      <w:r w:rsidRPr="00067DEA">
        <w:rPr>
          <w:rFonts w:ascii="Calibri" w:hAnsi="Calibri"/>
          <w:rtl/>
        </w:rPr>
        <w:t xml:space="preserve"> </w:t>
      </w:r>
      <w:r w:rsidRPr="00067DEA">
        <w:rPr>
          <w:rFonts w:ascii="Calibri" w:hAnsi="Calibri" w:hint="eastAsia"/>
          <w:rtl/>
        </w:rPr>
        <w:t>בעד</w:t>
      </w:r>
      <w:r w:rsidRPr="00067DEA">
        <w:rPr>
          <w:rFonts w:ascii="Calibri" w:hAnsi="Calibri"/>
          <w:rtl/>
        </w:rPr>
        <w:t xml:space="preserve"> </w:t>
      </w:r>
      <w:r w:rsidRPr="00067DEA">
        <w:rPr>
          <w:rFonts w:ascii="Calibri" w:hAnsi="Calibri" w:hint="eastAsia"/>
          <w:rtl/>
        </w:rPr>
        <w:t>בצע</w:t>
      </w:r>
      <w:r w:rsidRPr="00067DEA">
        <w:rPr>
          <w:rFonts w:ascii="Calibri" w:hAnsi="Calibri"/>
          <w:rtl/>
        </w:rPr>
        <w:t xml:space="preserve"> </w:t>
      </w:r>
      <w:r w:rsidRPr="00067DEA">
        <w:rPr>
          <w:rFonts w:ascii="Calibri" w:hAnsi="Calibri" w:hint="eastAsia"/>
          <w:rtl/>
        </w:rPr>
        <w:t>כסף</w:t>
      </w:r>
      <w:r w:rsidRPr="00067DEA">
        <w:rPr>
          <w:rFonts w:ascii="Calibri" w:hAnsi="Calibri"/>
          <w:rtl/>
        </w:rPr>
        <w:t>.</w:t>
      </w:r>
    </w:p>
    <w:p w14:paraId="0E311482"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שלו</w:t>
      </w:r>
      <w:r w:rsidRPr="00067DEA">
        <w:rPr>
          <w:rFonts w:ascii="Calibri" w:hAnsi="Calibri"/>
          <w:rtl/>
        </w:rPr>
        <w:t xml:space="preserve"> </w:t>
      </w:r>
      <w:r w:rsidRPr="00067DEA">
        <w:rPr>
          <w:rFonts w:ascii="Calibri" w:hAnsi="Calibri" w:hint="eastAsia"/>
          <w:rtl/>
        </w:rPr>
        <w:t>עתרה</w:t>
      </w:r>
      <w:r w:rsidRPr="00067DEA">
        <w:rPr>
          <w:rFonts w:ascii="Calibri" w:hAnsi="Calibri"/>
          <w:rtl/>
        </w:rPr>
        <w:t xml:space="preserve"> </w:t>
      </w:r>
      <w:r w:rsidRPr="00067DEA">
        <w:rPr>
          <w:rFonts w:ascii="Calibri" w:hAnsi="Calibri" w:hint="eastAsia"/>
          <w:rtl/>
        </w:rPr>
        <w:t>התביעה</w:t>
      </w:r>
      <w:r w:rsidRPr="00067DEA">
        <w:rPr>
          <w:rFonts w:ascii="Calibri" w:hAnsi="Calibri"/>
          <w:rtl/>
        </w:rPr>
        <w:t xml:space="preserve">, </w:t>
      </w:r>
      <w:r w:rsidRPr="00067DEA">
        <w:rPr>
          <w:rFonts w:ascii="Calibri" w:hAnsi="Calibri" w:hint="eastAsia"/>
          <w:rtl/>
        </w:rPr>
        <w:t>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בדרך</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עבודות</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6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ובין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12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אינו</w:t>
      </w:r>
      <w:r w:rsidRPr="00067DEA">
        <w:rPr>
          <w:rFonts w:ascii="Calibri" w:hAnsi="Calibri"/>
          <w:rtl/>
        </w:rPr>
        <w:t xml:space="preserve"> </w:t>
      </w:r>
      <w:r w:rsidRPr="00067DEA">
        <w:rPr>
          <w:rFonts w:ascii="Calibri" w:hAnsi="Calibri" w:hint="eastAsia"/>
          <w:rtl/>
        </w:rPr>
        <w:t>רלוונטי</w:t>
      </w:r>
      <w:r w:rsidRPr="00067DEA">
        <w:rPr>
          <w:rFonts w:ascii="Calibri" w:hAnsi="Calibri"/>
          <w:rtl/>
        </w:rPr>
        <w:t xml:space="preserve"> </w:t>
      </w:r>
      <w:r w:rsidRPr="00067DEA">
        <w:rPr>
          <w:rFonts w:ascii="Calibri" w:hAnsi="Calibri" w:hint="eastAsia"/>
          <w:rtl/>
        </w:rPr>
        <w:t>לנסיבות</w:t>
      </w:r>
      <w:r w:rsidRPr="00067DEA">
        <w:rPr>
          <w:rFonts w:ascii="Calibri" w:hAnsi="Calibri"/>
          <w:rtl/>
        </w:rPr>
        <w:t xml:space="preserve"> </w:t>
      </w:r>
      <w:r w:rsidRPr="00067DEA">
        <w:rPr>
          <w:rFonts w:ascii="Calibri" w:hAnsi="Calibri" w:hint="eastAsia"/>
          <w:rtl/>
        </w:rPr>
        <w:t>העניין</w:t>
      </w:r>
      <w:r w:rsidRPr="00067DEA">
        <w:rPr>
          <w:rFonts w:ascii="Calibri" w:hAnsi="Calibri"/>
          <w:rtl/>
        </w:rPr>
        <w:t>.</w:t>
      </w:r>
    </w:p>
    <w:p w14:paraId="0BEC746E"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לטענתו</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עבירות</w:t>
      </w:r>
      <w:r w:rsidRPr="00067DEA">
        <w:rPr>
          <w:rFonts w:ascii="Calibri" w:hAnsi="Calibri"/>
          <w:rtl/>
        </w:rPr>
        <w:t xml:space="preserve"> </w:t>
      </w:r>
      <w:r w:rsidRPr="00067DEA">
        <w:rPr>
          <w:rFonts w:ascii="Calibri" w:hAnsi="Calibri" w:hint="eastAsia"/>
          <w:rtl/>
        </w:rPr>
        <w:t>הספקת</w:t>
      </w:r>
      <w:r w:rsidRPr="00067DEA">
        <w:rPr>
          <w:rFonts w:ascii="Calibri" w:hAnsi="Calibri"/>
          <w:rtl/>
        </w:rPr>
        <w:t xml:space="preserve"> </w:t>
      </w:r>
      <w:r w:rsidRPr="00067DEA">
        <w:rPr>
          <w:rFonts w:ascii="Calibri" w:hAnsi="Calibri" w:hint="eastAsia"/>
          <w:rtl/>
        </w:rPr>
        <w:t>הסמים</w:t>
      </w:r>
      <w:r w:rsidRPr="00067DEA">
        <w:rPr>
          <w:rFonts w:ascii="Calibri" w:hAnsi="Calibri"/>
          <w:rtl/>
        </w:rPr>
        <w:t xml:space="preserve">, </w:t>
      </w:r>
      <w:r w:rsidRPr="00067DEA">
        <w:rPr>
          <w:rFonts w:ascii="Calibri" w:hAnsi="Calibri" w:hint="eastAsia"/>
          <w:rtl/>
        </w:rPr>
        <w:t>בהן</w:t>
      </w:r>
      <w:r w:rsidRPr="00067DEA">
        <w:rPr>
          <w:rFonts w:ascii="Calibri" w:hAnsi="Calibri"/>
          <w:rtl/>
        </w:rPr>
        <w:t xml:space="preserve"> </w:t>
      </w:r>
      <w:r w:rsidRPr="00067DEA">
        <w:rPr>
          <w:rFonts w:ascii="Calibri" w:hAnsi="Calibri" w:hint="eastAsia"/>
          <w:rtl/>
        </w:rPr>
        <w:t>הורשע</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מתחיל</w:t>
      </w:r>
      <w:r w:rsidRPr="00067DEA">
        <w:rPr>
          <w:rFonts w:ascii="Calibri" w:hAnsi="Calibri"/>
          <w:rtl/>
        </w:rPr>
        <w:t xml:space="preserve"> </w:t>
      </w:r>
      <w:r w:rsidRPr="00067DEA">
        <w:rPr>
          <w:rFonts w:ascii="Calibri" w:hAnsi="Calibri" w:hint="eastAsia"/>
          <w:rtl/>
        </w:rPr>
        <w:t>במאסר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p>
    <w:p w14:paraId="093B5217"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עוד</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העבירה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החזקת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יש</w:t>
      </w:r>
      <w:r w:rsidRPr="00067DEA">
        <w:rPr>
          <w:rFonts w:ascii="Calibri" w:hAnsi="Calibri"/>
          <w:rtl/>
        </w:rPr>
        <w:t xml:space="preserve"> </w:t>
      </w:r>
      <w:r w:rsidRPr="00067DEA">
        <w:rPr>
          <w:rFonts w:ascii="Calibri" w:hAnsi="Calibri" w:hint="eastAsia"/>
          <w:rtl/>
        </w:rPr>
        <w:t>לקחת</w:t>
      </w:r>
      <w:r w:rsidRPr="00067DEA">
        <w:rPr>
          <w:rFonts w:ascii="Calibri" w:hAnsi="Calibri"/>
          <w:rtl/>
        </w:rPr>
        <w:t xml:space="preserve"> </w:t>
      </w:r>
      <w:r w:rsidRPr="00067DEA">
        <w:rPr>
          <w:rFonts w:ascii="Calibri" w:hAnsi="Calibri" w:hint="eastAsia"/>
          <w:rtl/>
        </w:rPr>
        <w:t>בחשבון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מחזיק</w:t>
      </w:r>
      <w:r w:rsidRPr="00067DEA">
        <w:rPr>
          <w:rFonts w:ascii="Calibri" w:hAnsi="Calibri"/>
          <w:rtl/>
        </w:rPr>
        <w:t xml:space="preserve"> </w:t>
      </w:r>
      <w:r w:rsidRPr="00067DEA">
        <w:rPr>
          <w:rFonts w:ascii="Calibri" w:hAnsi="Calibri" w:hint="eastAsia"/>
          <w:rtl/>
        </w:rPr>
        <w:t>ברישיון</w:t>
      </w:r>
      <w:r w:rsidRPr="00067DEA">
        <w:rPr>
          <w:rFonts w:ascii="Calibri" w:hAnsi="Calibri"/>
          <w:rtl/>
        </w:rPr>
        <w:t xml:space="preserve"> </w:t>
      </w:r>
      <w:r w:rsidRPr="00067DEA">
        <w:rPr>
          <w:rFonts w:ascii="Calibri" w:hAnsi="Calibri" w:hint="eastAsia"/>
          <w:rtl/>
        </w:rPr>
        <w:t>לשימוש</w:t>
      </w:r>
      <w:r w:rsidRPr="00067DEA">
        <w:rPr>
          <w:rFonts w:ascii="Calibri" w:hAnsi="Calibri"/>
          <w:rtl/>
        </w:rPr>
        <w:t xml:space="preserve"> </w:t>
      </w:r>
      <w:r w:rsidRPr="00067DEA">
        <w:rPr>
          <w:rFonts w:ascii="Calibri" w:hAnsi="Calibri" w:hint="eastAsia"/>
          <w:rtl/>
        </w:rPr>
        <w:t>בקנבוס</w:t>
      </w:r>
      <w:r w:rsidRPr="00067DEA">
        <w:rPr>
          <w:rFonts w:ascii="Calibri" w:hAnsi="Calibri"/>
          <w:rtl/>
        </w:rPr>
        <w:t xml:space="preserve"> </w:t>
      </w:r>
      <w:r w:rsidRPr="00067DEA">
        <w:rPr>
          <w:rFonts w:ascii="Calibri" w:hAnsi="Calibri" w:hint="eastAsia"/>
          <w:rtl/>
        </w:rPr>
        <w:t>במשקל</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60 </w:t>
      </w:r>
      <w:r w:rsidRPr="00067DEA">
        <w:rPr>
          <w:rFonts w:ascii="Calibri" w:hAnsi="Calibri" w:hint="eastAsia"/>
          <w:rtl/>
        </w:rPr>
        <w:t>גרם</w:t>
      </w:r>
      <w:r w:rsidRPr="00067DEA">
        <w:rPr>
          <w:rFonts w:ascii="Calibri" w:hAnsi="Calibri"/>
          <w:rtl/>
        </w:rPr>
        <w:t xml:space="preserve">, </w:t>
      </w:r>
      <w:r w:rsidRPr="00067DEA">
        <w:rPr>
          <w:rFonts w:ascii="Calibri" w:hAnsi="Calibri" w:hint="eastAsia"/>
          <w:rtl/>
        </w:rPr>
        <w:t>ומכאן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הפגיעה</w:t>
      </w:r>
      <w:r w:rsidRPr="00067DEA">
        <w:rPr>
          <w:rFonts w:ascii="Calibri" w:hAnsi="Calibri"/>
          <w:rtl/>
        </w:rPr>
        <w:t xml:space="preserve"> </w:t>
      </w:r>
      <w:r w:rsidRPr="00067DEA">
        <w:rPr>
          <w:rFonts w:ascii="Calibri" w:hAnsi="Calibri" w:hint="eastAsia"/>
          <w:rtl/>
        </w:rPr>
        <w:t>בערכים</w:t>
      </w:r>
      <w:r w:rsidRPr="00067DEA">
        <w:rPr>
          <w:rFonts w:ascii="Calibri" w:hAnsi="Calibri"/>
          <w:rtl/>
        </w:rPr>
        <w:t xml:space="preserve"> </w:t>
      </w:r>
      <w:r w:rsidRPr="00067DEA">
        <w:rPr>
          <w:rFonts w:ascii="Calibri" w:hAnsi="Calibri" w:hint="eastAsia"/>
          <w:rtl/>
        </w:rPr>
        <w:t>החברתיים</w:t>
      </w:r>
      <w:r w:rsidRPr="00067DEA">
        <w:rPr>
          <w:rFonts w:ascii="Calibri" w:hAnsi="Calibri"/>
          <w:rtl/>
        </w:rPr>
        <w:t xml:space="preserve"> </w:t>
      </w:r>
      <w:r w:rsidRPr="00067DEA">
        <w:rPr>
          <w:rFonts w:ascii="Calibri" w:hAnsi="Calibri" w:hint="eastAsia"/>
          <w:rtl/>
        </w:rPr>
        <w:t>אינה</w:t>
      </w:r>
      <w:r w:rsidRPr="00067DEA">
        <w:rPr>
          <w:rFonts w:ascii="Calibri" w:hAnsi="Calibri"/>
          <w:rtl/>
        </w:rPr>
        <w:t xml:space="preserve"> </w:t>
      </w:r>
      <w:r w:rsidRPr="00067DEA">
        <w:rPr>
          <w:rFonts w:ascii="Calibri" w:hAnsi="Calibri" w:hint="eastAsia"/>
          <w:rtl/>
        </w:rPr>
        <w:t>גבוהה</w:t>
      </w:r>
      <w:r w:rsidRPr="00067DEA">
        <w:rPr>
          <w:rFonts w:ascii="Calibri" w:hAnsi="Calibri"/>
          <w:rtl/>
        </w:rPr>
        <w:t>.</w:t>
      </w:r>
    </w:p>
    <w:p w14:paraId="43C903B0"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בנסיבות</w:t>
      </w:r>
      <w:r w:rsidRPr="00067DEA">
        <w:rPr>
          <w:rFonts w:ascii="Calibri" w:hAnsi="Calibri"/>
          <w:rtl/>
        </w:rPr>
        <w:t xml:space="preserve"> </w:t>
      </w:r>
      <w:r w:rsidRPr="00067DEA">
        <w:rPr>
          <w:rFonts w:ascii="Calibri" w:hAnsi="Calibri" w:hint="eastAsia"/>
          <w:rtl/>
        </w:rPr>
        <w:t>אלו</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בא</w:t>
      </w:r>
      <w:r w:rsidRPr="00067DEA">
        <w:rPr>
          <w:rFonts w:ascii="Calibri" w:hAnsi="Calibri"/>
          <w:rtl/>
        </w:rPr>
        <w:t xml:space="preserve"> </w:t>
      </w:r>
      <w:r w:rsidRPr="00067DEA">
        <w:rPr>
          <w:rFonts w:ascii="Calibri" w:hAnsi="Calibri" w:hint="eastAsia"/>
          <w:rtl/>
        </w:rPr>
        <w:t>כוח</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העבירה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החזקת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שלא</w:t>
      </w:r>
      <w:r w:rsidRPr="00067DEA">
        <w:rPr>
          <w:rFonts w:ascii="Calibri" w:hAnsi="Calibri"/>
          <w:rtl/>
        </w:rPr>
        <w:t xml:space="preserve"> </w:t>
      </w:r>
      <w:r w:rsidRPr="00067DEA">
        <w:rPr>
          <w:rFonts w:ascii="Calibri" w:hAnsi="Calibri" w:hint="eastAsia"/>
          <w:rtl/>
        </w:rPr>
        <w:t>לצריכה</w:t>
      </w:r>
      <w:r w:rsidRPr="00067DEA">
        <w:rPr>
          <w:rFonts w:ascii="Calibri" w:hAnsi="Calibri"/>
          <w:rtl/>
        </w:rPr>
        <w:t xml:space="preserve"> </w:t>
      </w:r>
      <w:r w:rsidRPr="00067DEA">
        <w:rPr>
          <w:rFonts w:ascii="Calibri" w:hAnsi="Calibri" w:hint="eastAsia"/>
          <w:rtl/>
        </w:rPr>
        <w:t>עצמית</w:t>
      </w:r>
      <w:r w:rsidRPr="00067DEA">
        <w:rPr>
          <w:rFonts w:ascii="Calibri" w:hAnsi="Calibri"/>
          <w:rtl/>
        </w:rPr>
        <w:t xml:space="preserve"> </w:t>
      </w:r>
      <w:r w:rsidRPr="00067DEA">
        <w:rPr>
          <w:rFonts w:ascii="Calibri" w:hAnsi="Calibri" w:hint="eastAsia"/>
          <w:rtl/>
        </w:rPr>
        <w:t>מתחיל</w:t>
      </w:r>
      <w:r w:rsidRPr="00067DEA">
        <w:rPr>
          <w:rFonts w:ascii="Calibri" w:hAnsi="Calibri"/>
          <w:rtl/>
        </w:rPr>
        <w:t xml:space="preserve">, </w:t>
      </w:r>
      <w:r w:rsidRPr="00067DEA">
        <w:rPr>
          <w:rFonts w:ascii="Calibri" w:hAnsi="Calibri" w:hint="eastAsia"/>
          <w:rtl/>
        </w:rPr>
        <w:t>גם</w:t>
      </w:r>
      <w:r w:rsidRPr="00067DEA">
        <w:rPr>
          <w:rFonts w:ascii="Calibri" w:hAnsi="Calibri"/>
          <w:rtl/>
        </w:rPr>
        <w:t xml:space="preserve"> </w:t>
      </w:r>
      <w:r w:rsidRPr="00067DEA">
        <w:rPr>
          <w:rFonts w:ascii="Calibri" w:hAnsi="Calibri" w:hint="eastAsia"/>
          <w:rtl/>
        </w:rPr>
        <w:t>הוא</w:t>
      </w:r>
      <w:r w:rsidRPr="00067DEA">
        <w:rPr>
          <w:rFonts w:ascii="Calibri" w:hAnsi="Calibri"/>
          <w:rtl/>
        </w:rPr>
        <w:t xml:space="preserve">, </w:t>
      </w:r>
      <w:r w:rsidRPr="00067DEA">
        <w:rPr>
          <w:rFonts w:ascii="Calibri" w:hAnsi="Calibri" w:hint="eastAsia"/>
          <w:rtl/>
        </w:rPr>
        <w:t>במאסר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ולצד</w:t>
      </w:r>
      <w:r w:rsidRPr="00067DEA">
        <w:rPr>
          <w:rFonts w:ascii="Calibri" w:hAnsi="Calibri"/>
          <w:rtl/>
        </w:rPr>
        <w:t xml:space="preserve"> </w:t>
      </w:r>
      <w:r w:rsidRPr="00067DEA">
        <w:rPr>
          <w:rFonts w:ascii="Calibri" w:hAnsi="Calibri" w:hint="eastAsia"/>
          <w:rtl/>
        </w:rPr>
        <w:t>ענישה</w:t>
      </w:r>
      <w:r w:rsidRPr="00067DEA">
        <w:rPr>
          <w:rFonts w:ascii="Calibri" w:hAnsi="Calibri"/>
          <w:rtl/>
        </w:rPr>
        <w:t xml:space="preserve"> </w:t>
      </w:r>
      <w:r w:rsidRPr="00067DEA">
        <w:rPr>
          <w:rFonts w:ascii="Calibri" w:hAnsi="Calibri" w:hint="eastAsia"/>
          <w:rtl/>
        </w:rPr>
        <w:t>שיקומית</w:t>
      </w:r>
      <w:r w:rsidRPr="00067DEA">
        <w:rPr>
          <w:rFonts w:ascii="Calibri" w:hAnsi="Calibri"/>
          <w:rtl/>
        </w:rPr>
        <w:t>.</w:t>
      </w:r>
    </w:p>
    <w:p w14:paraId="119F4DC8"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עוד</w:t>
      </w:r>
      <w:r w:rsidRPr="00067DEA">
        <w:rPr>
          <w:rFonts w:ascii="Calibri" w:hAnsi="Calibri"/>
          <w:rtl/>
        </w:rPr>
        <w:t xml:space="preserve"> </w:t>
      </w:r>
      <w:r w:rsidRPr="00067DEA">
        <w:rPr>
          <w:rFonts w:ascii="Calibri" w:hAnsi="Calibri" w:hint="eastAsia"/>
          <w:rtl/>
        </w:rPr>
        <w:t>טען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בתוך</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יש</w:t>
      </w:r>
      <w:r w:rsidRPr="00067DEA">
        <w:rPr>
          <w:rFonts w:ascii="Calibri" w:hAnsi="Calibri"/>
          <w:rtl/>
        </w:rPr>
        <w:t xml:space="preserve"> </w:t>
      </w:r>
      <w:r w:rsidRPr="00067DEA">
        <w:rPr>
          <w:rFonts w:ascii="Calibri" w:hAnsi="Calibri" w:hint="eastAsia"/>
          <w:rtl/>
        </w:rPr>
        <w:t>לקחת</w:t>
      </w:r>
      <w:r w:rsidRPr="00067DEA">
        <w:rPr>
          <w:rFonts w:ascii="Calibri" w:hAnsi="Calibri"/>
          <w:rtl/>
        </w:rPr>
        <w:t xml:space="preserve"> </w:t>
      </w:r>
      <w:r w:rsidRPr="00067DEA">
        <w:rPr>
          <w:rFonts w:ascii="Calibri" w:hAnsi="Calibri" w:hint="eastAsia"/>
          <w:rtl/>
        </w:rPr>
        <w:t>בחשבון</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הנסיבות</w:t>
      </w:r>
      <w:r w:rsidRPr="00067DEA">
        <w:rPr>
          <w:rFonts w:ascii="Calibri" w:hAnsi="Calibri"/>
          <w:rtl/>
        </w:rPr>
        <w:t xml:space="preserve"> </w:t>
      </w:r>
      <w:r w:rsidRPr="00067DEA">
        <w:rPr>
          <w:rFonts w:ascii="Calibri" w:hAnsi="Calibri" w:hint="eastAsia"/>
          <w:rtl/>
        </w:rPr>
        <w:t>הבאות</w:t>
      </w:r>
      <w:r w:rsidRPr="00067DEA">
        <w:rPr>
          <w:rFonts w:ascii="Calibri" w:hAnsi="Calibri"/>
          <w:rtl/>
        </w:rPr>
        <w:t xml:space="preserve"> </w:t>
      </w:r>
      <w:r w:rsidRPr="00067DEA">
        <w:rPr>
          <w:rFonts w:ascii="Calibri" w:hAnsi="Calibri" w:hint="eastAsia"/>
          <w:rtl/>
        </w:rPr>
        <w:t>שאינן</w:t>
      </w:r>
      <w:r w:rsidRPr="00067DEA">
        <w:rPr>
          <w:rFonts w:ascii="Calibri" w:hAnsi="Calibri"/>
          <w:rtl/>
        </w:rPr>
        <w:t xml:space="preserve"> </w:t>
      </w:r>
      <w:r w:rsidRPr="00067DEA">
        <w:rPr>
          <w:rFonts w:ascii="Calibri" w:hAnsi="Calibri" w:hint="eastAsia"/>
          <w:rtl/>
        </w:rPr>
        <w:t>קשורות</w:t>
      </w:r>
      <w:r w:rsidRPr="00067DEA">
        <w:rPr>
          <w:rFonts w:ascii="Calibri" w:hAnsi="Calibri"/>
          <w:rtl/>
        </w:rPr>
        <w:t xml:space="preserve"> </w:t>
      </w:r>
      <w:r w:rsidRPr="00067DEA">
        <w:rPr>
          <w:rFonts w:ascii="Calibri" w:hAnsi="Calibri" w:hint="eastAsia"/>
          <w:rtl/>
        </w:rPr>
        <w:t>בביצוע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הודה</w:t>
      </w:r>
      <w:r w:rsidRPr="00067DEA">
        <w:rPr>
          <w:rFonts w:ascii="Calibri" w:hAnsi="Calibri"/>
          <w:rtl/>
        </w:rPr>
        <w:t xml:space="preserve"> </w:t>
      </w:r>
      <w:r w:rsidRPr="00067DEA">
        <w:rPr>
          <w:rFonts w:ascii="Calibri" w:hAnsi="Calibri" w:hint="eastAsia"/>
          <w:rtl/>
        </w:rPr>
        <w:t>במיוחס</w:t>
      </w:r>
      <w:r w:rsidRPr="00067DEA">
        <w:rPr>
          <w:rFonts w:ascii="Calibri" w:hAnsi="Calibri"/>
          <w:rtl/>
        </w:rPr>
        <w:t xml:space="preserve"> </w:t>
      </w:r>
      <w:r w:rsidRPr="00067DEA">
        <w:rPr>
          <w:rFonts w:ascii="Calibri" w:hAnsi="Calibri" w:hint="eastAsia"/>
          <w:rtl/>
        </w:rPr>
        <w:t>לו</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נעדר</w:t>
      </w:r>
      <w:r w:rsidRPr="00067DEA">
        <w:rPr>
          <w:rFonts w:ascii="Calibri" w:hAnsi="Calibri"/>
          <w:rtl/>
        </w:rPr>
        <w:t xml:space="preserve"> </w:t>
      </w:r>
      <w:r w:rsidRPr="00067DEA">
        <w:rPr>
          <w:rFonts w:ascii="Calibri" w:hAnsi="Calibri" w:hint="eastAsia"/>
          <w:rtl/>
        </w:rPr>
        <w:t>עבר</w:t>
      </w:r>
      <w:r w:rsidRPr="00067DEA">
        <w:rPr>
          <w:rFonts w:ascii="Calibri" w:hAnsi="Calibri"/>
          <w:rtl/>
        </w:rPr>
        <w:t xml:space="preserve"> </w:t>
      </w:r>
      <w:r w:rsidRPr="00067DEA">
        <w:rPr>
          <w:rFonts w:ascii="Calibri" w:hAnsi="Calibri" w:hint="eastAsia"/>
          <w:rtl/>
        </w:rPr>
        <w:t>פלילי</w:t>
      </w:r>
      <w:r w:rsidRPr="00067DEA">
        <w:rPr>
          <w:rFonts w:ascii="Calibri" w:hAnsi="Calibri"/>
          <w:rtl/>
        </w:rPr>
        <w:t xml:space="preserve"> </w:t>
      </w:r>
      <w:r w:rsidRPr="00067DEA">
        <w:rPr>
          <w:rFonts w:ascii="Calibri" w:hAnsi="Calibri" w:hint="eastAsia"/>
          <w:rtl/>
        </w:rPr>
        <w:t>ולא</w:t>
      </w:r>
      <w:r w:rsidRPr="00067DEA">
        <w:rPr>
          <w:rFonts w:ascii="Calibri" w:hAnsi="Calibri"/>
          <w:rtl/>
        </w:rPr>
        <w:t xml:space="preserve"> </w:t>
      </w:r>
      <w:r w:rsidRPr="00067DEA">
        <w:rPr>
          <w:rFonts w:ascii="Calibri" w:hAnsi="Calibri" w:hint="eastAsia"/>
          <w:rtl/>
        </w:rPr>
        <w:t>נפתחו</w:t>
      </w:r>
      <w:r w:rsidRPr="00067DEA">
        <w:rPr>
          <w:rFonts w:ascii="Calibri" w:hAnsi="Calibri"/>
          <w:rtl/>
        </w:rPr>
        <w:t xml:space="preserve"> </w:t>
      </w:r>
      <w:r w:rsidRPr="00067DEA">
        <w:rPr>
          <w:rFonts w:ascii="Calibri" w:hAnsi="Calibri" w:hint="eastAsia"/>
          <w:rtl/>
        </w:rPr>
        <w:t>תיקים</w:t>
      </w:r>
      <w:r w:rsidRPr="00067DEA">
        <w:rPr>
          <w:rFonts w:ascii="Calibri" w:hAnsi="Calibri"/>
          <w:rtl/>
        </w:rPr>
        <w:t xml:space="preserve"> </w:t>
      </w:r>
      <w:r w:rsidRPr="00067DEA">
        <w:rPr>
          <w:rFonts w:ascii="Calibri" w:hAnsi="Calibri" w:hint="eastAsia"/>
          <w:rtl/>
        </w:rPr>
        <w:t>חדשים</w:t>
      </w:r>
      <w:r w:rsidRPr="00067DEA">
        <w:rPr>
          <w:rFonts w:ascii="Calibri" w:hAnsi="Calibri"/>
          <w:rtl/>
        </w:rPr>
        <w:t xml:space="preserve"> </w:t>
      </w:r>
      <w:r w:rsidRPr="00067DEA">
        <w:rPr>
          <w:rFonts w:ascii="Calibri" w:hAnsi="Calibri" w:hint="eastAsia"/>
          <w:rtl/>
        </w:rPr>
        <w:t>לחובתו</w:t>
      </w:r>
      <w:r w:rsidRPr="00067DEA">
        <w:rPr>
          <w:rFonts w:ascii="Calibri" w:hAnsi="Calibri"/>
          <w:rtl/>
        </w:rPr>
        <w:t xml:space="preserve"> </w:t>
      </w:r>
      <w:r w:rsidRPr="00067DEA">
        <w:rPr>
          <w:rFonts w:ascii="Calibri" w:hAnsi="Calibri" w:hint="eastAsia"/>
          <w:rtl/>
        </w:rPr>
        <w:t>בזמן</w:t>
      </w:r>
      <w:r w:rsidRPr="00067DEA">
        <w:rPr>
          <w:rFonts w:ascii="Calibri" w:hAnsi="Calibri"/>
          <w:rtl/>
        </w:rPr>
        <w:t xml:space="preserve"> </w:t>
      </w:r>
      <w:r w:rsidRPr="00067DEA">
        <w:rPr>
          <w:rFonts w:ascii="Calibri" w:hAnsi="Calibri" w:hint="eastAsia"/>
          <w:rtl/>
        </w:rPr>
        <w:t>שחלף</w:t>
      </w:r>
      <w:r w:rsidRPr="00067DEA">
        <w:rPr>
          <w:rFonts w:ascii="Calibri" w:hAnsi="Calibri"/>
          <w:rtl/>
        </w:rPr>
        <w:t xml:space="preserve"> </w:t>
      </w:r>
      <w:r w:rsidRPr="00067DEA">
        <w:rPr>
          <w:rFonts w:ascii="Calibri" w:hAnsi="Calibri" w:hint="eastAsia"/>
          <w:rtl/>
        </w:rPr>
        <w:t>מאז</w:t>
      </w:r>
      <w:r w:rsidRPr="00067DEA">
        <w:rPr>
          <w:rFonts w:ascii="Calibri" w:hAnsi="Calibri"/>
          <w:rtl/>
        </w:rPr>
        <w:t xml:space="preserve"> </w:t>
      </w:r>
      <w:r w:rsidRPr="00067DEA">
        <w:rPr>
          <w:rFonts w:ascii="Calibri" w:hAnsi="Calibri" w:hint="eastAsia"/>
          <w:rtl/>
        </w:rPr>
        <w:t>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תסקירי</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מתארים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פציעתו</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ואת</w:t>
      </w:r>
      <w:r w:rsidRPr="00067DEA">
        <w:rPr>
          <w:rFonts w:ascii="Calibri" w:hAnsi="Calibri"/>
          <w:rtl/>
        </w:rPr>
        <w:t xml:space="preserve"> </w:t>
      </w:r>
      <w:r w:rsidRPr="00067DEA">
        <w:rPr>
          <w:rFonts w:ascii="Calibri" w:hAnsi="Calibri" w:hint="eastAsia"/>
          <w:rtl/>
        </w:rPr>
        <w:t>השימוש</w:t>
      </w:r>
      <w:r w:rsidRPr="00067DEA">
        <w:rPr>
          <w:rFonts w:ascii="Calibri" w:hAnsi="Calibri"/>
          <w:rtl/>
        </w:rPr>
        <w:t xml:space="preserve"> </w:t>
      </w:r>
      <w:r w:rsidRPr="00067DEA">
        <w:rPr>
          <w:rFonts w:ascii="Calibri" w:hAnsi="Calibri" w:hint="eastAsia"/>
          <w:rtl/>
        </w:rPr>
        <w:t>בקנבוס</w:t>
      </w:r>
      <w:r w:rsidRPr="00067DEA">
        <w:rPr>
          <w:rFonts w:ascii="Calibri" w:hAnsi="Calibri"/>
          <w:rtl/>
        </w:rPr>
        <w:t xml:space="preserve"> </w:t>
      </w:r>
      <w:r w:rsidRPr="00067DEA">
        <w:rPr>
          <w:rFonts w:ascii="Calibri" w:hAnsi="Calibri" w:hint="eastAsia"/>
          <w:rtl/>
        </w:rPr>
        <w:t>רפואי</w:t>
      </w:r>
      <w:r w:rsidRPr="00067DEA">
        <w:rPr>
          <w:rFonts w:ascii="Calibri" w:hAnsi="Calibri"/>
          <w:rtl/>
        </w:rPr>
        <w:t xml:space="preserve"> </w:t>
      </w:r>
      <w:r w:rsidRPr="00067DEA">
        <w:rPr>
          <w:rFonts w:ascii="Calibri" w:hAnsi="Calibri" w:hint="eastAsia"/>
          <w:rtl/>
        </w:rPr>
        <w:t>בעקבות</w:t>
      </w:r>
      <w:r w:rsidRPr="00067DEA">
        <w:rPr>
          <w:rFonts w:ascii="Calibri" w:hAnsi="Calibri"/>
          <w:rtl/>
        </w:rPr>
        <w:t xml:space="preserve"> </w:t>
      </w:r>
      <w:r w:rsidRPr="00067DEA">
        <w:rPr>
          <w:rFonts w:ascii="Calibri" w:hAnsi="Calibri" w:hint="eastAsia"/>
          <w:rtl/>
        </w:rPr>
        <w:t>פציעתו</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נשוי</w:t>
      </w:r>
      <w:r w:rsidRPr="00067DEA">
        <w:rPr>
          <w:rFonts w:ascii="Calibri" w:hAnsi="Calibri"/>
          <w:rtl/>
        </w:rPr>
        <w:t xml:space="preserve"> </w:t>
      </w:r>
      <w:r w:rsidRPr="00067DEA">
        <w:rPr>
          <w:rFonts w:ascii="Calibri" w:hAnsi="Calibri" w:hint="eastAsia"/>
          <w:rtl/>
        </w:rPr>
        <w:t>ועובד</w:t>
      </w:r>
      <w:r w:rsidRPr="00067DEA">
        <w:rPr>
          <w:rFonts w:ascii="Calibri" w:hAnsi="Calibri"/>
          <w:rtl/>
        </w:rPr>
        <w:t xml:space="preserve"> </w:t>
      </w:r>
      <w:r w:rsidRPr="00067DEA">
        <w:rPr>
          <w:rFonts w:ascii="Calibri" w:hAnsi="Calibri" w:hint="eastAsia"/>
          <w:rtl/>
        </w:rPr>
        <w:t>למחייתו</w:t>
      </w:r>
      <w:r w:rsidRPr="00067DEA">
        <w:rPr>
          <w:rFonts w:ascii="Calibri" w:hAnsi="Calibri"/>
          <w:rtl/>
        </w:rPr>
        <w:t xml:space="preserve">; </w:t>
      </w:r>
      <w:r w:rsidRPr="00067DEA">
        <w:rPr>
          <w:rFonts w:ascii="Calibri" w:hAnsi="Calibri" w:hint="eastAsia"/>
          <w:rtl/>
        </w:rPr>
        <w:t>מהתסקירים</w:t>
      </w:r>
      <w:r w:rsidRPr="00067DEA">
        <w:rPr>
          <w:rFonts w:ascii="Calibri" w:hAnsi="Calibri"/>
          <w:rtl/>
        </w:rPr>
        <w:t xml:space="preserve"> </w:t>
      </w:r>
      <w:r w:rsidRPr="00067DEA">
        <w:rPr>
          <w:rFonts w:ascii="Calibri" w:hAnsi="Calibri" w:hint="eastAsia"/>
          <w:rtl/>
        </w:rPr>
        <w:t>עולה</w:t>
      </w:r>
      <w:r w:rsidRPr="00067DEA">
        <w:rPr>
          <w:rFonts w:ascii="Calibri" w:hAnsi="Calibri"/>
          <w:rtl/>
        </w:rPr>
        <w:t xml:space="preserve"> </w:t>
      </w:r>
      <w:r w:rsidRPr="00067DEA">
        <w:rPr>
          <w:rFonts w:ascii="Calibri" w:hAnsi="Calibri" w:hint="eastAsia"/>
          <w:rtl/>
        </w:rPr>
        <w:t>גם</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נרתם</w:t>
      </w:r>
      <w:r w:rsidRPr="00067DEA">
        <w:rPr>
          <w:rFonts w:ascii="Calibri" w:hAnsi="Calibri"/>
          <w:rtl/>
        </w:rPr>
        <w:t xml:space="preserve"> </w:t>
      </w:r>
      <w:r w:rsidRPr="00067DEA">
        <w:rPr>
          <w:rFonts w:ascii="Calibri" w:hAnsi="Calibri" w:hint="eastAsia"/>
          <w:rtl/>
        </w:rPr>
        <w:t>לטיפול</w:t>
      </w:r>
      <w:r w:rsidRPr="00067DEA">
        <w:rPr>
          <w:rFonts w:ascii="Calibri" w:hAnsi="Calibri"/>
          <w:rtl/>
        </w:rPr>
        <w:t xml:space="preserve"> </w:t>
      </w:r>
      <w:r w:rsidRPr="00067DEA">
        <w:rPr>
          <w:rFonts w:ascii="Calibri" w:hAnsi="Calibri" w:hint="eastAsia"/>
          <w:rtl/>
        </w:rPr>
        <w:t>ומשתף</w:t>
      </w:r>
      <w:r w:rsidRPr="00067DEA">
        <w:rPr>
          <w:rFonts w:ascii="Calibri" w:hAnsi="Calibri"/>
          <w:rtl/>
        </w:rPr>
        <w:t xml:space="preserve"> </w:t>
      </w:r>
      <w:r w:rsidRPr="00067DEA">
        <w:rPr>
          <w:rFonts w:ascii="Calibri" w:hAnsi="Calibri" w:hint="eastAsia"/>
          <w:rtl/>
        </w:rPr>
        <w:t>פעולה</w:t>
      </w:r>
      <w:r w:rsidRPr="00067DEA">
        <w:rPr>
          <w:rFonts w:ascii="Calibri" w:hAnsi="Calibri"/>
          <w:rtl/>
        </w:rPr>
        <w:t xml:space="preserve"> </w:t>
      </w:r>
      <w:r w:rsidRPr="00067DEA">
        <w:rPr>
          <w:rFonts w:ascii="Calibri" w:hAnsi="Calibri" w:hint="eastAsia"/>
          <w:rtl/>
        </w:rPr>
        <w:t>באופן</w:t>
      </w:r>
      <w:r w:rsidRPr="00067DEA">
        <w:rPr>
          <w:rFonts w:ascii="Calibri" w:hAnsi="Calibri"/>
          <w:rtl/>
        </w:rPr>
        <w:t xml:space="preserve"> </w:t>
      </w:r>
      <w:r w:rsidRPr="00067DEA">
        <w:rPr>
          <w:rFonts w:ascii="Calibri" w:hAnsi="Calibri" w:hint="eastAsia"/>
          <w:rtl/>
        </w:rPr>
        <w:t>מלא</w:t>
      </w:r>
      <w:r w:rsidRPr="00067DEA">
        <w:rPr>
          <w:rFonts w:ascii="Calibri" w:hAnsi="Calibri"/>
          <w:rtl/>
        </w:rPr>
        <w:t xml:space="preserve"> </w:t>
      </w:r>
      <w:r w:rsidRPr="00067DEA">
        <w:rPr>
          <w:rFonts w:ascii="Calibri" w:hAnsi="Calibri" w:hint="eastAsia"/>
          <w:rtl/>
        </w:rPr>
        <w:t>עם</w:t>
      </w:r>
      <w:r w:rsidRPr="00067DEA">
        <w:rPr>
          <w:rFonts w:ascii="Calibri" w:hAnsi="Calibri"/>
          <w:rtl/>
        </w:rPr>
        <w:t xml:space="preserve"> </w:t>
      </w:r>
      <w:r w:rsidRPr="00067DEA">
        <w:rPr>
          <w:rFonts w:ascii="Calibri" w:hAnsi="Calibri" w:hint="eastAsia"/>
          <w:rtl/>
        </w:rPr>
        <w:t>ההליך</w:t>
      </w:r>
      <w:r w:rsidRPr="00067DEA">
        <w:rPr>
          <w:rFonts w:ascii="Calibri" w:hAnsi="Calibri"/>
          <w:rtl/>
        </w:rPr>
        <w:t xml:space="preserve"> </w:t>
      </w:r>
      <w:r w:rsidRPr="00067DEA">
        <w:rPr>
          <w:rFonts w:ascii="Calibri" w:hAnsi="Calibri" w:hint="eastAsia"/>
          <w:rtl/>
        </w:rPr>
        <w:t>הטיפולי</w:t>
      </w:r>
      <w:r w:rsidRPr="00067DEA">
        <w:rPr>
          <w:rFonts w:ascii="Calibri" w:hAnsi="Calibri"/>
          <w:rtl/>
        </w:rPr>
        <w:t xml:space="preserve">. </w:t>
      </w:r>
    </w:p>
    <w:p w14:paraId="2777B924"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עתר</w:t>
      </w:r>
      <w:r w:rsidRPr="00067DEA">
        <w:rPr>
          <w:rFonts w:ascii="Calibri" w:hAnsi="Calibri"/>
          <w:rtl/>
        </w:rPr>
        <w:t xml:space="preserve"> </w:t>
      </w:r>
      <w:r w:rsidRPr="00067DEA">
        <w:rPr>
          <w:rFonts w:ascii="Calibri" w:hAnsi="Calibri" w:hint="eastAsia"/>
          <w:rtl/>
        </w:rPr>
        <w:t>בא</w:t>
      </w:r>
      <w:r w:rsidRPr="00067DEA">
        <w:rPr>
          <w:rFonts w:ascii="Calibri" w:hAnsi="Calibri"/>
          <w:rtl/>
        </w:rPr>
        <w:t xml:space="preserve"> </w:t>
      </w:r>
      <w:r w:rsidRPr="00067DEA">
        <w:rPr>
          <w:rFonts w:ascii="Calibri" w:hAnsi="Calibri" w:hint="eastAsia"/>
          <w:rtl/>
        </w:rPr>
        <w:t>כוח</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לאמץ</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המלצת</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ולהטיל</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קנס</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מבחן</w:t>
      </w:r>
      <w:r w:rsidRPr="00067DEA">
        <w:rPr>
          <w:rFonts w:ascii="Calibri" w:hAnsi="Calibri"/>
          <w:rtl/>
        </w:rPr>
        <w:t xml:space="preserve"> </w:t>
      </w:r>
      <w:r w:rsidRPr="00067DEA">
        <w:rPr>
          <w:rFonts w:ascii="Calibri" w:hAnsi="Calibri" w:hint="eastAsia"/>
          <w:rtl/>
        </w:rPr>
        <w:t>וצו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w:t>
      </w:r>
    </w:p>
    <w:p w14:paraId="3706587F" w14:textId="77777777" w:rsidR="00067DEA" w:rsidRPr="00067DEA" w:rsidRDefault="00067DEA" w:rsidP="00067DEA">
      <w:pPr>
        <w:spacing w:before="120" w:after="120" w:line="259" w:lineRule="auto"/>
        <w:ind w:left="-58"/>
        <w:jc w:val="both"/>
        <w:rPr>
          <w:rFonts w:ascii="Calibri" w:hAnsi="Calibri"/>
          <w:rtl/>
        </w:rPr>
      </w:pPr>
    </w:p>
    <w:p w14:paraId="097DBF61" w14:textId="77777777" w:rsidR="00067DEA" w:rsidRPr="00067DEA" w:rsidRDefault="00067DEA" w:rsidP="00067DEA">
      <w:pPr>
        <w:spacing w:before="120" w:after="120" w:line="259" w:lineRule="auto"/>
        <w:ind w:left="-58"/>
        <w:jc w:val="both"/>
        <w:rPr>
          <w:rFonts w:ascii="Calibri" w:hAnsi="Calibri"/>
          <w:b/>
          <w:bCs/>
          <w:u w:val="single"/>
          <w:rtl/>
        </w:rPr>
      </w:pPr>
      <w:r w:rsidRPr="00067DEA">
        <w:rPr>
          <w:rFonts w:ascii="Calibri" w:hAnsi="Calibri" w:hint="eastAsia"/>
          <w:b/>
          <w:bCs/>
          <w:u w:val="single"/>
          <w:rtl/>
        </w:rPr>
        <w:t>דיון</w:t>
      </w:r>
      <w:r w:rsidRPr="00067DEA">
        <w:rPr>
          <w:rFonts w:ascii="Calibri" w:hAnsi="Calibri"/>
          <w:b/>
          <w:bCs/>
          <w:u w:val="single"/>
          <w:rtl/>
        </w:rPr>
        <w:t xml:space="preserve"> </w:t>
      </w:r>
      <w:r w:rsidRPr="00067DEA">
        <w:rPr>
          <w:rFonts w:ascii="Calibri" w:hAnsi="Calibri" w:hint="eastAsia"/>
          <w:b/>
          <w:bCs/>
          <w:u w:val="single"/>
          <w:rtl/>
        </w:rPr>
        <w:t>והכרעה</w:t>
      </w:r>
    </w:p>
    <w:p w14:paraId="3823AB67" w14:textId="77777777" w:rsidR="00067DEA" w:rsidRPr="00067DEA" w:rsidRDefault="00067DEA" w:rsidP="00067DEA">
      <w:pPr>
        <w:spacing w:before="120" w:after="120" w:line="259" w:lineRule="auto"/>
        <w:ind w:left="-58"/>
        <w:jc w:val="both"/>
        <w:rPr>
          <w:rFonts w:ascii="Calibri" w:hAnsi="Calibri"/>
          <w:u w:val="single"/>
          <w:rtl/>
        </w:rPr>
      </w:pPr>
      <w:r w:rsidRPr="00067DEA">
        <w:rPr>
          <w:rFonts w:ascii="Calibri" w:hAnsi="Calibri" w:hint="eastAsia"/>
          <w:u w:val="single"/>
          <w:rtl/>
        </w:rPr>
        <w:t>קביעת</w:t>
      </w:r>
      <w:r w:rsidRPr="00067DEA">
        <w:rPr>
          <w:rFonts w:ascii="Calibri" w:hAnsi="Calibri"/>
          <w:u w:val="single"/>
          <w:rtl/>
        </w:rPr>
        <w:t xml:space="preserve"> </w:t>
      </w:r>
      <w:r w:rsidRPr="00067DEA">
        <w:rPr>
          <w:rFonts w:ascii="Calibri" w:hAnsi="Calibri" w:hint="eastAsia"/>
          <w:u w:val="single"/>
          <w:rtl/>
        </w:rPr>
        <w:t>מתחם</w:t>
      </w:r>
      <w:r w:rsidRPr="00067DEA">
        <w:rPr>
          <w:rFonts w:ascii="Calibri" w:hAnsi="Calibri"/>
          <w:u w:val="single"/>
          <w:rtl/>
        </w:rPr>
        <w:t xml:space="preserve"> </w:t>
      </w:r>
      <w:r w:rsidRPr="00067DEA">
        <w:rPr>
          <w:rFonts w:ascii="Calibri" w:hAnsi="Calibri" w:hint="eastAsia"/>
          <w:u w:val="single"/>
          <w:rtl/>
        </w:rPr>
        <w:t>העונש</w:t>
      </w:r>
    </w:p>
    <w:p w14:paraId="4B736CFA"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הורשע</w:t>
      </w:r>
      <w:r w:rsidRPr="00067DEA">
        <w:rPr>
          <w:rFonts w:ascii="Calibri" w:hAnsi="Calibri"/>
          <w:rtl/>
        </w:rPr>
        <w:t xml:space="preserve"> </w:t>
      </w:r>
      <w:r w:rsidRPr="00067DEA">
        <w:rPr>
          <w:rFonts w:ascii="Calibri" w:hAnsi="Calibri" w:hint="eastAsia"/>
          <w:rtl/>
        </w:rPr>
        <w:t>בשלושה</w:t>
      </w:r>
      <w:r w:rsidRPr="00067DEA">
        <w:rPr>
          <w:rFonts w:ascii="Calibri" w:hAnsi="Calibri"/>
          <w:rtl/>
        </w:rPr>
        <w:t xml:space="preserve"> </w:t>
      </w:r>
      <w:r w:rsidRPr="00067DEA">
        <w:rPr>
          <w:rFonts w:ascii="Calibri" w:hAnsi="Calibri" w:hint="eastAsia"/>
          <w:rtl/>
        </w:rPr>
        <w:t>אישומים</w:t>
      </w:r>
      <w:r w:rsidRPr="00067DEA">
        <w:rPr>
          <w:rFonts w:ascii="Calibri" w:hAnsi="Calibri"/>
          <w:rtl/>
        </w:rPr>
        <w:t xml:space="preserve">, </w:t>
      </w:r>
      <w:r w:rsidRPr="00067DEA">
        <w:rPr>
          <w:rFonts w:ascii="Calibri" w:hAnsi="Calibri" w:hint="eastAsia"/>
          <w:rtl/>
        </w:rPr>
        <w:t>ובהם</w:t>
      </w:r>
      <w:r w:rsidRPr="00067DEA">
        <w:rPr>
          <w:rFonts w:ascii="Calibri" w:hAnsi="Calibri"/>
          <w:rtl/>
        </w:rPr>
        <w:t xml:space="preserve"> </w:t>
      </w:r>
      <w:r w:rsidRPr="00067DEA">
        <w:rPr>
          <w:rFonts w:ascii="Calibri" w:hAnsi="Calibri" w:hint="eastAsia"/>
          <w:rtl/>
        </w:rPr>
        <w:t>עבירה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החזקת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שלא</w:t>
      </w:r>
      <w:r w:rsidRPr="00067DEA">
        <w:rPr>
          <w:rFonts w:ascii="Calibri" w:hAnsi="Calibri"/>
          <w:rtl/>
        </w:rPr>
        <w:t xml:space="preserve"> </w:t>
      </w:r>
      <w:r w:rsidRPr="00067DEA">
        <w:rPr>
          <w:rFonts w:ascii="Calibri" w:hAnsi="Calibri" w:hint="eastAsia"/>
          <w:rtl/>
        </w:rPr>
        <w:t>לצריכה</w:t>
      </w:r>
      <w:r w:rsidRPr="00067DEA">
        <w:rPr>
          <w:rFonts w:ascii="Calibri" w:hAnsi="Calibri"/>
          <w:rtl/>
        </w:rPr>
        <w:t xml:space="preserve"> </w:t>
      </w:r>
      <w:r w:rsidRPr="00067DEA">
        <w:rPr>
          <w:rFonts w:ascii="Calibri" w:hAnsi="Calibri" w:hint="eastAsia"/>
          <w:rtl/>
        </w:rPr>
        <w:t>עצמית</w:t>
      </w:r>
      <w:r w:rsidRPr="00067DEA">
        <w:rPr>
          <w:rFonts w:ascii="Calibri" w:hAnsi="Calibri"/>
          <w:rtl/>
        </w:rPr>
        <w:t xml:space="preserve"> </w:t>
      </w:r>
      <w:r w:rsidRPr="00067DEA">
        <w:rPr>
          <w:rFonts w:ascii="Calibri" w:hAnsi="Calibri" w:hint="eastAsia"/>
          <w:rtl/>
        </w:rPr>
        <w:t>ושלוש</w:t>
      </w:r>
      <w:r w:rsidRPr="00067DEA">
        <w:rPr>
          <w:rFonts w:ascii="Calibri" w:hAnsi="Calibri"/>
          <w:rtl/>
        </w:rPr>
        <w:t xml:space="preserve"> </w:t>
      </w:r>
      <w:r w:rsidRPr="00067DEA">
        <w:rPr>
          <w:rFonts w:ascii="Calibri" w:hAnsi="Calibri" w:hint="eastAsia"/>
          <w:rtl/>
        </w:rPr>
        <w:t>עבירות</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הספקת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החזיק</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בכמות</w:t>
      </w:r>
      <w:r w:rsidRPr="00067DEA">
        <w:rPr>
          <w:rFonts w:ascii="Calibri" w:hAnsi="Calibri"/>
          <w:rtl/>
        </w:rPr>
        <w:t xml:space="preserve"> </w:t>
      </w:r>
      <w:r w:rsidRPr="00067DEA">
        <w:rPr>
          <w:rFonts w:ascii="Calibri" w:hAnsi="Calibri" w:hint="eastAsia"/>
          <w:rtl/>
        </w:rPr>
        <w:t>הגבוהה</w:t>
      </w:r>
      <w:r w:rsidRPr="00067DEA">
        <w:rPr>
          <w:rFonts w:ascii="Calibri" w:hAnsi="Calibri"/>
          <w:rtl/>
        </w:rPr>
        <w:t xml:space="preserve"> </w:t>
      </w:r>
      <w:r w:rsidRPr="00067DEA">
        <w:rPr>
          <w:rFonts w:ascii="Calibri" w:hAnsi="Calibri" w:hint="eastAsia"/>
          <w:rtl/>
        </w:rPr>
        <w:t>מהמותרת</w:t>
      </w:r>
      <w:r w:rsidRPr="00067DEA">
        <w:rPr>
          <w:rFonts w:ascii="Calibri" w:hAnsi="Calibri"/>
          <w:rtl/>
        </w:rPr>
        <w:t xml:space="preserve"> </w:t>
      </w:r>
      <w:r w:rsidRPr="00067DEA">
        <w:rPr>
          <w:rFonts w:ascii="Calibri" w:hAnsi="Calibri" w:hint="eastAsia"/>
          <w:rtl/>
        </w:rPr>
        <w:t>לו</w:t>
      </w:r>
      <w:r w:rsidRPr="00067DEA">
        <w:rPr>
          <w:rFonts w:ascii="Calibri" w:hAnsi="Calibri"/>
          <w:rtl/>
        </w:rPr>
        <w:t xml:space="preserve"> </w:t>
      </w:r>
      <w:r w:rsidRPr="00067DEA">
        <w:rPr>
          <w:rFonts w:ascii="Calibri" w:hAnsi="Calibri" w:hint="eastAsia"/>
          <w:rtl/>
        </w:rPr>
        <w:t>לפי</w:t>
      </w:r>
      <w:r w:rsidRPr="00067DEA">
        <w:rPr>
          <w:rFonts w:ascii="Calibri" w:hAnsi="Calibri"/>
          <w:rtl/>
        </w:rPr>
        <w:t xml:space="preserve"> </w:t>
      </w:r>
      <w:r w:rsidRPr="00067DEA">
        <w:rPr>
          <w:rFonts w:ascii="Calibri" w:hAnsi="Calibri" w:hint="eastAsia"/>
          <w:rtl/>
        </w:rPr>
        <w:t>רישיון</w:t>
      </w:r>
      <w:r w:rsidRPr="00067DEA">
        <w:rPr>
          <w:rFonts w:ascii="Calibri" w:hAnsi="Calibri"/>
          <w:rtl/>
        </w:rPr>
        <w:t xml:space="preserve"> </w:t>
      </w:r>
      <w:r w:rsidRPr="00067DEA">
        <w:rPr>
          <w:rFonts w:ascii="Calibri" w:hAnsi="Calibri" w:hint="eastAsia"/>
          <w:rtl/>
        </w:rPr>
        <w:t>לשימוש</w:t>
      </w:r>
      <w:r w:rsidRPr="00067DEA">
        <w:rPr>
          <w:rFonts w:ascii="Calibri" w:hAnsi="Calibri"/>
          <w:rtl/>
        </w:rPr>
        <w:t xml:space="preserve"> </w:t>
      </w:r>
      <w:r w:rsidRPr="00067DEA">
        <w:rPr>
          <w:rFonts w:ascii="Calibri" w:hAnsi="Calibri" w:hint="eastAsia"/>
          <w:rtl/>
        </w:rPr>
        <w:t>בקנבוס</w:t>
      </w:r>
      <w:r w:rsidRPr="00067DEA">
        <w:rPr>
          <w:rFonts w:ascii="Calibri" w:hAnsi="Calibri"/>
          <w:rtl/>
        </w:rPr>
        <w:t xml:space="preserve">, </w:t>
      </w:r>
      <w:r w:rsidRPr="00067DEA">
        <w:rPr>
          <w:rFonts w:ascii="Calibri" w:hAnsi="Calibri" w:hint="eastAsia"/>
          <w:rtl/>
        </w:rPr>
        <w:t>ומתוך</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אלו</w:t>
      </w:r>
      <w:r w:rsidRPr="00067DEA">
        <w:rPr>
          <w:rFonts w:ascii="Calibri" w:hAnsi="Calibri"/>
          <w:rtl/>
        </w:rPr>
        <w:t xml:space="preserve">, </w:t>
      </w:r>
      <w:r w:rsidRPr="00067DEA">
        <w:rPr>
          <w:rFonts w:ascii="Calibri" w:hAnsi="Calibri" w:hint="eastAsia"/>
          <w:rtl/>
        </w:rPr>
        <w:t>הוא</w:t>
      </w:r>
      <w:r w:rsidRPr="00067DEA">
        <w:rPr>
          <w:rFonts w:ascii="Calibri" w:hAnsi="Calibri"/>
          <w:rtl/>
        </w:rPr>
        <w:t xml:space="preserve"> </w:t>
      </w:r>
      <w:r w:rsidRPr="00067DEA">
        <w:rPr>
          <w:rFonts w:ascii="Calibri" w:hAnsi="Calibri" w:hint="eastAsia"/>
          <w:rtl/>
        </w:rPr>
        <w:t>סיפק</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בנסיבות</w:t>
      </w:r>
      <w:r w:rsidRPr="00067DEA">
        <w:rPr>
          <w:rFonts w:ascii="Calibri" w:hAnsi="Calibri"/>
          <w:rtl/>
        </w:rPr>
        <w:t xml:space="preserve"> </w:t>
      </w:r>
      <w:r w:rsidRPr="00067DEA">
        <w:rPr>
          <w:rFonts w:ascii="Calibri" w:hAnsi="Calibri" w:hint="eastAsia"/>
          <w:rtl/>
        </w:rPr>
        <w:t>חברתיות</w:t>
      </w:r>
      <w:r w:rsidRPr="00067DEA">
        <w:rPr>
          <w:rFonts w:ascii="Calibri" w:hAnsi="Calibri"/>
          <w:rtl/>
        </w:rPr>
        <w:t xml:space="preserve"> </w:t>
      </w:r>
      <w:r w:rsidRPr="00067DEA">
        <w:rPr>
          <w:rFonts w:ascii="Calibri" w:hAnsi="Calibri" w:hint="eastAsia"/>
          <w:rtl/>
        </w:rPr>
        <w:t>לאחרים</w:t>
      </w:r>
      <w:r w:rsidRPr="00067DEA">
        <w:rPr>
          <w:rFonts w:ascii="Calibri" w:hAnsi="Calibri"/>
          <w:rtl/>
        </w:rPr>
        <w:t xml:space="preserve">. </w:t>
      </w:r>
      <w:r w:rsidRPr="00067DEA">
        <w:rPr>
          <w:rFonts w:ascii="Calibri" w:hAnsi="Calibri" w:hint="eastAsia"/>
          <w:rtl/>
        </w:rPr>
        <w:t>לפיכך</w:t>
      </w:r>
      <w:r w:rsidRPr="00067DEA">
        <w:rPr>
          <w:rFonts w:ascii="Calibri" w:hAnsi="Calibri"/>
          <w:rtl/>
        </w:rPr>
        <w:t xml:space="preserve">, </w:t>
      </w:r>
      <w:r w:rsidRPr="00067DEA">
        <w:rPr>
          <w:rFonts w:ascii="Calibri" w:hAnsi="Calibri" w:hint="eastAsia"/>
          <w:rtl/>
        </w:rPr>
        <w:t>לפי</w:t>
      </w:r>
      <w:r w:rsidRPr="00067DEA">
        <w:rPr>
          <w:rFonts w:ascii="Calibri" w:hAnsi="Calibri"/>
          <w:rtl/>
        </w:rPr>
        <w:t xml:space="preserve"> </w:t>
      </w:r>
      <w:r w:rsidRPr="00067DEA">
        <w:rPr>
          <w:rFonts w:ascii="Calibri" w:hAnsi="Calibri" w:hint="eastAsia"/>
          <w:rtl/>
        </w:rPr>
        <w:t>מבחן</w:t>
      </w:r>
      <w:r w:rsidRPr="00067DEA">
        <w:rPr>
          <w:rFonts w:ascii="Calibri" w:hAnsi="Calibri"/>
          <w:rtl/>
        </w:rPr>
        <w:t xml:space="preserve"> </w:t>
      </w:r>
      <w:r w:rsidRPr="00067DEA">
        <w:rPr>
          <w:rFonts w:ascii="Calibri" w:hAnsi="Calibri" w:hint="eastAsia"/>
          <w:rtl/>
        </w:rPr>
        <w:t>הקשר</w:t>
      </w:r>
      <w:r w:rsidRPr="00067DEA">
        <w:rPr>
          <w:rFonts w:ascii="Calibri" w:hAnsi="Calibri"/>
          <w:rtl/>
        </w:rPr>
        <w:t xml:space="preserve"> </w:t>
      </w:r>
      <w:r w:rsidRPr="00067DEA">
        <w:rPr>
          <w:rFonts w:ascii="Calibri" w:hAnsi="Calibri" w:hint="eastAsia"/>
          <w:rtl/>
        </w:rPr>
        <w:t>ההדוק</w:t>
      </w:r>
      <w:r w:rsidRPr="00067DEA">
        <w:rPr>
          <w:rFonts w:ascii="Calibri" w:hAnsi="Calibri"/>
          <w:rtl/>
        </w:rPr>
        <w:t xml:space="preserve">, </w:t>
      </w:r>
      <w:r w:rsidRPr="00067DEA">
        <w:rPr>
          <w:rFonts w:ascii="Calibri" w:hAnsi="Calibri" w:hint="eastAsia"/>
          <w:rtl/>
        </w:rPr>
        <w:t>כל</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הם</w:t>
      </w:r>
      <w:r w:rsidRPr="00067DEA">
        <w:rPr>
          <w:rFonts w:ascii="Calibri" w:hAnsi="Calibri"/>
          <w:rtl/>
        </w:rPr>
        <w:t xml:space="preserve"> </w:t>
      </w:r>
      <w:r w:rsidRPr="00067DEA">
        <w:rPr>
          <w:rFonts w:ascii="Calibri" w:hAnsi="Calibri" w:hint="eastAsia"/>
          <w:rtl/>
        </w:rPr>
        <w:t>חלק</w:t>
      </w:r>
      <w:r w:rsidRPr="00067DEA">
        <w:rPr>
          <w:rFonts w:ascii="Calibri" w:hAnsi="Calibri"/>
          <w:rtl/>
        </w:rPr>
        <w:t xml:space="preserve"> </w:t>
      </w:r>
      <w:r w:rsidRPr="00067DEA">
        <w:rPr>
          <w:rFonts w:ascii="Calibri" w:hAnsi="Calibri" w:hint="eastAsia"/>
          <w:rtl/>
        </w:rPr>
        <w:t>מתכנית</w:t>
      </w:r>
      <w:r w:rsidRPr="00067DEA">
        <w:rPr>
          <w:rFonts w:ascii="Calibri" w:hAnsi="Calibri"/>
          <w:rtl/>
        </w:rPr>
        <w:t xml:space="preserve"> </w:t>
      </w:r>
      <w:r w:rsidRPr="00067DEA">
        <w:rPr>
          <w:rFonts w:ascii="Calibri" w:hAnsi="Calibri" w:hint="eastAsia"/>
          <w:rtl/>
        </w:rPr>
        <w:t>עבריינית</w:t>
      </w:r>
      <w:r w:rsidRPr="00067DEA">
        <w:rPr>
          <w:rFonts w:ascii="Calibri" w:hAnsi="Calibri"/>
          <w:rtl/>
        </w:rPr>
        <w:t xml:space="preserve"> </w:t>
      </w:r>
      <w:r w:rsidRPr="00067DEA">
        <w:rPr>
          <w:rFonts w:ascii="Calibri" w:hAnsi="Calibri" w:hint="eastAsia"/>
          <w:rtl/>
        </w:rPr>
        <w:t>ויש</w:t>
      </w:r>
      <w:r w:rsidRPr="00067DEA">
        <w:rPr>
          <w:rFonts w:ascii="Calibri" w:hAnsi="Calibri"/>
          <w:rtl/>
        </w:rPr>
        <w:t xml:space="preserve"> </w:t>
      </w:r>
      <w:r w:rsidRPr="00067DEA">
        <w:rPr>
          <w:rFonts w:ascii="Calibri" w:hAnsi="Calibri" w:hint="eastAsia"/>
          <w:rtl/>
        </w:rPr>
        <w:t>לקבוע</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אחד</w:t>
      </w:r>
      <w:r w:rsidRPr="00067DEA">
        <w:rPr>
          <w:rFonts w:ascii="Calibri" w:hAnsi="Calibri"/>
          <w:rtl/>
        </w:rPr>
        <w:t xml:space="preserve"> </w:t>
      </w:r>
      <w:r w:rsidRPr="00067DEA">
        <w:rPr>
          <w:rFonts w:ascii="Calibri" w:hAnsi="Calibri" w:hint="eastAsia"/>
          <w:rtl/>
        </w:rPr>
        <w:t>ביחס</w:t>
      </w:r>
      <w:r w:rsidRPr="00067DEA">
        <w:rPr>
          <w:rFonts w:ascii="Calibri" w:hAnsi="Calibri"/>
          <w:rtl/>
        </w:rPr>
        <w:t xml:space="preserve"> </w:t>
      </w:r>
      <w:r w:rsidRPr="00067DEA">
        <w:rPr>
          <w:rFonts w:ascii="Calibri" w:hAnsi="Calibri" w:hint="eastAsia"/>
          <w:rtl/>
        </w:rPr>
        <w:t>לכל</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שבכתב</w:t>
      </w:r>
      <w:r w:rsidRPr="00067DEA">
        <w:rPr>
          <w:rFonts w:ascii="Calibri" w:hAnsi="Calibri"/>
          <w:rtl/>
        </w:rPr>
        <w:t xml:space="preserve"> </w:t>
      </w:r>
      <w:r w:rsidRPr="00067DEA">
        <w:rPr>
          <w:rFonts w:ascii="Calibri" w:hAnsi="Calibri" w:hint="eastAsia"/>
          <w:rtl/>
        </w:rPr>
        <w:t>האישום</w:t>
      </w:r>
      <w:r w:rsidRPr="00067DEA">
        <w:rPr>
          <w:rFonts w:ascii="Calibri" w:hAnsi="Calibri"/>
          <w:rtl/>
        </w:rPr>
        <w:t xml:space="preserve"> (</w:t>
      </w:r>
      <w:hyperlink r:id="rId23"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4910/03</w:t>
        </w:r>
      </w:hyperlink>
      <w:r w:rsidRPr="00067DEA">
        <w:rPr>
          <w:rFonts w:ascii="Calibri" w:hAnsi="Calibri"/>
          <w:rtl/>
        </w:rPr>
        <w:t xml:space="preserve"> </w:t>
      </w:r>
      <w:r w:rsidRPr="00067DEA">
        <w:rPr>
          <w:rFonts w:ascii="Calibri" w:hAnsi="Calibri" w:hint="eastAsia"/>
          <w:b/>
          <w:bCs/>
          <w:rtl/>
        </w:rPr>
        <w:t>ג</w:t>
      </w:r>
      <w:r w:rsidRPr="00067DEA">
        <w:rPr>
          <w:rFonts w:ascii="Calibri" w:hAnsi="Calibri"/>
          <w:b/>
          <w:bCs/>
          <w:rtl/>
        </w:rPr>
        <w:t>'</w:t>
      </w:r>
      <w:r w:rsidRPr="00067DEA">
        <w:rPr>
          <w:rFonts w:ascii="Calibri" w:hAnsi="Calibri" w:hint="eastAsia"/>
          <w:b/>
          <w:bCs/>
          <w:rtl/>
        </w:rPr>
        <w:t>אבר</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rtl/>
        </w:rPr>
        <w:t xml:space="preserve"> (29.10.14); </w:t>
      </w:r>
      <w:hyperlink r:id="rId24"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5643/14</w:t>
        </w:r>
      </w:hyperlink>
      <w:r w:rsidRPr="00067DEA">
        <w:rPr>
          <w:rFonts w:ascii="Calibri" w:hAnsi="Calibri"/>
          <w:b/>
          <w:bCs/>
          <w:rtl/>
        </w:rPr>
        <w:t xml:space="preserve"> </w:t>
      </w:r>
      <w:r w:rsidRPr="00067DEA">
        <w:rPr>
          <w:rFonts w:ascii="Calibri" w:hAnsi="Calibri" w:hint="eastAsia"/>
          <w:b/>
          <w:bCs/>
          <w:rtl/>
        </w:rPr>
        <w:t>עיסא</w:t>
      </w:r>
      <w:r w:rsidRPr="00067DEA">
        <w:rPr>
          <w:rFonts w:ascii="Calibri" w:hAnsi="Calibri"/>
          <w:b/>
          <w:bCs/>
          <w:rtl/>
        </w:rPr>
        <w:t xml:space="preserve"> </w:t>
      </w:r>
      <w:r w:rsidRPr="00067DEA">
        <w:rPr>
          <w:rFonts w:ascii="Calibri" w:hAnsi="Calibri" w:hint="eastAsia"/>
          <w:b/>
          <w:bCs/>
          <w:rtl/>
        </w:rPr>
        <w:t>ואח</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rtl/>
        </w:rPr>
        <w:t xml:space="preserve"> (23.6.15)).</w:t>
      </w:r>
    </w:p>
    <w:p w14:paraId="26289581"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מתחם</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מעשי</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אותן</w:t>
      </w:r>
      <w:r w:rsidRPr="00067DEA">
        <w:rPr>
          <w:rFonts w:ascii="Calibri" w:hAnsi="Calibri"/>
          <w:rtl/>
        </w:rPr>
        <w:t xml:space="preserve"> </w:t>
      </w:r>
      <w:r w:rsidRPr="00067DEA">
        <w:rPr>
          <w:rFonts w:ascii="Calibri" w:hAnsi="Calibri" w:hint="eastAsia"/>
          <w:rtl/>
        </w:rPr>
        <w:t>ביצע</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יתחשב</w:t>
      </w:r>
      <w:r w:rsidRPr="00067DEA">
        <w:rPr>
          <w:rFonts w:ascii="Calibri" w:hAnsi="Calibri"/>
          <w:rtl/>
        </w:rPr>
        <w:t xml:space="preserve"> </w:t>
      </w:r>
      <w:r w:rsidRPr="00067DEA">
        <w:rPr>
          <w:rFonts w:ascii="Calibri" w:hAnsi="Calibri" w:hint="eastAsia"/>
          <w:rtl/>
        </w:rPr>
        <w:t>בית</w:t>
      </w:r>
      <w:r w:rsidRPr="00067DEA">
        <w:rPr>
          <w:rFonts w:ascii="Calibri" w:hAnsi="Calibri"/>
          <w:rtl/>
        </w:rPr>
        <w:t xml:space="preserve"> </w:t>
      </w:r>
      <w:r w:rsidRPr="00067DEA">
        <w:rPr>
          <w:rFonts w:ascii="Calibri" w:hAnsi="Calibri" w:hint="eastAsia"/>
          <w:rtl/>
        </w:rPr>
        <w:t>המשפט</w:t>
      </w:r>
      <w:r w:rsidRPr="00067DEA">
        <w:rPr>
          <w:rFonts w:ascii="Calibri" w:hAnsi="Calibri"/>
          <w:rtl/>
        </w:rPr>
        <w:t xml:space="preserve"> </w:t>
      </w:r>
      <w:r w:rsidRPr="00067DEA">
        <w:rPr>
          <w:rFonts w:ascii="Calibri" w:hAnsi="Calibri" w:hint="eastAsia"/>
          <w:b/>
          <w:bCs/>
          <w:rtl/>
        </w:rPr>
        <w:t>בערך</w:t>
      </w:r>
      <w:r w:rsidRPr="00067DEA">
        <w:rPr>
          <w:rFonts w:ascii="Calibri" w:hAnsi="Calibri"/>
          <w:b/>
          <w:bCs/>
          <w:rtl/>
        </w:rPr>
        <w:t xml:space="preserve"> </w:t>
      </w:r>
      <w:r w:rsidRPr="00067DEA">
        <w:rPr>
          <w:rFonts w:ascii="Calibri" w:hAnsi="Calibri" w:hint="eastAsia"/>
          <w:b/>
          <w:bCs/>
          <w:rtl/>
        </w:rPr>
        <w:t>החברתי</w:t>
      </w:r>
      <w:r w:rsidRPr="00067DEA">
        <w:rPr>
          <w:rFonts w:ascii="Calibri" w:hAnsi="Calibri"/>
          <w:rtl/>
        </w:rPr>
        <w:t xml:space="preserve"> </w:t>
      </w:r>
      <w:r w:rsidRPr="00067DEA">
        <w:rPr>
          <w:rFonts w:ascii="Calibri" w:hAnsi="Calibri" w:hint="eastAsia"/>
          <w:rtl/>
        </w:rPr>
        <w:t>הנפגע</w:t>
      </w:r>
      <w:r w:rsidRPr="00067DEA">
        <w:rPr>
          <w:rFonts w:ascii="Calibri" w:hAnsi="Calibri"/>
          <w:rtl/>
        </w:rPr>
        <w:t xml:space="preserve"> </w:t>
      </w:r>
      <w:r w:rsidRPr="00067DEA">
        <w:rPr>
          <w:rFonts w:ascii="Calibri" w:hAnsi="Calibri" w:hint="eastAsia"/>
          <w:rtl/>
        </w:rPr>
        <w:t>מביצוע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b/>
          <w:bCs/>
          <w:rtl/>
        </w:rPr>
        <w:t>במידת</w:t>
      </w:r>
      <w:r w:rsidRPr="00067DEA">
        <w:rPr>
          <w:rFonts w:ascii="Calibri" w:hAnsi="Calibri"/>
          <w:b/>
          <w:bCs/>
          <w:rtl/>
        </w:rPr>
        <w:t xml:space="preserve"> </w:t>
      </w:r>
      <w:r w:rsidRPr="00067DEA">
        <w:rPr>
          <w:rFonts w:ascii="Calibri" w:hAnsi="Calibri" w:hint="eastAsia"/>
          <w:b/>
          <w:bCs/>
          <w:rtl/>
        </w:rPr>
        <w:t>הפגיעה</w:t>
      </w:r>
      <w:r w:rsidRPr="00067DEA">
        <w:rPr>
          <w:rFonts w:ascii="Calibri" w:hAnsi="Calibri"/>
          <w:b/>
          <w:bCs/>
          <w:rtl/>
        </w:rPr>
        <w:t xml:space="preserve"> </w:t>
      </w:r>
      <w:r w:rsidRPr="00067DEA">
        <w:rPr>
          <w:rFonts w:ascii="Calibri" w:hAnsi="Calibri" w:hint="eastAsia"/>
          <w:b/>
          <w:bCs/>
          <w:rtl/>
        </w:rPr>
        <w:t>בו</w:t>
      </w:r>
      <w:r w:rsidRPr="00067DEA">
        <w:rPr>
          <w:rFonts w:ascii="Calibri" w:hAnsi="Calibri"/>
          <w:b/>
          <w:bCs/>
          <w:rtl/>
        </w:rPr>
        <w:t>,</w:t>
      </w:r>
      <w:r w:rsidRPr="00067DEA">
        <w:rPr>
          <w:rFonts w:ascii="Calibri" w:hAnsi="Calibri"/>
          <w:rtl/>
        </w:rPr>
        <w:t xml:space="preserve"> </w:t>
      </w:r>
      <w:r w:rsidRPr="00067DEA">
        <w:rPr>
          <w:rFonts w:ascii="Calibri" w:hAnsi="Calibri" w:hint="eastAsia"/>
          <w:b/>
          <w:bCs/>
          <w:rtl/>
        </w:rPr>
        <w:t>במדיניות</w:t>
      </w:r>
      <w:r w:rsidRPr="00067DEA">
        <w:rPr>
          <w:rFonts w:ascii="Calibri" w:hAnsi="Calibri"/>
          <w:b/>
          <w:bCs/>
          <w:rtl/>
        </w:rPr>
        <w:t xml:space="preserve"> </w:t>
      </w:r>
      <w:r w:rsidRPr="00067DEA">
        <w:rPr>
          <w:rFonts w:ascii="Calibri" w:hAnsi="Calibri" w:hint="eastAsia"/>
          <w:b/>
          <w:bCs/>
          <w:rtl/>
        </w:rPr>
        <w:t>הענישה</w:t>
      </w:r>
      <w:r w:rsidRPr="00067DEA">
        <w:rPr>
          <w:rFonts w:ascii="Calibri" w:hAnsi="Calibri"/>
          <w:rtl/>
        </w:rPr>
        <w:t xml:space="preserve"> </w:t>
      </w:r>
      <w:r w:rsidRPr="00067DEA">
        <w:rPr>
          <w:rFonts w:ascii="Calibri" w:hAnsi="Calibri" w:hint="eastAsia"/>
          <w:rtl/>
        </w:rPr>
        <w:t>הנהוגה</w:t>
      </w:r>
      <w:r w:rsidRPr="00067DEA">
        <w:rPr>
          <w:rFonts w:ascii="Calibri" w:hAnsi="Calibri"/>
          <w:rtl/>
        </w:rPr>
        <w:t xml:space="preserve"> </w:t>
      </w:r>
      <w:r w:rsidRPr="00067DEA">
        <w:rPr>
          <w:rFonts w:ascii="Calibri" w:hAnsi="Calibri" w:hint="eastAsia"/>
          <w:b/>
          <w:bCs/>
          <w:rtl/>
        </w:rPr>
        <w:t>ובנסיבות</w:t>
      </w:r>
      <w:r w:rsidRPr="00067DEA">
        <w:rPr>
          <w:rFonts w:ascii="Calibri" w:hAnsi="Calibri"/>
          <w:b/>
          <w:bCs/>
          <w:rtl/>
        </w:rPr>
        <w:t xml:space="preserve"> </w:t>
      </w:r>
      <w:r w:rsidRPr="00067DEA">
        <w:rPr>
          <w:rFonts w:ascii="Calibri" w:hAnsi="Calibri" w:hint="eastAsia"/>
          <w:b/>
          <w:bCs/>
          <w:rtl/>
        </w:rPr>
        <w:t>הקשורות</w:t>
      </w:r>
      <w:r w:rsidRPr="00067DEA">
        <w:rPr>
          <w:rFonts w:ascii="Calibri" w:hAnsi="Calibri"/>
          <w:b/>
          <w:bCs/>
          <w:rtl/>
        </w:rPr>
        <w:t xml:space="preserve"> </w:t>
      </w:r>
      <w:r w:rsidRPr="00067DEA">
        <w:rPr>
          <w:rFonts w:ascii="Calibri" w:hAnsi="Calibri" w:hint="eastAsia"/>
          <w:b/>
          <w:bCs/>
          <w:rtl/>
        </w:rPr>
        <w:t>בביצוע</w:t>
      </w:r>
      <w:r w:rsidRPr="00067DEA">
        <w:rPr>
          <w:rFonts w:ascii="Calibri" w:hAnsi="Calibri"/>
          <w:b/>
          <w:bCs/>
          <w:rtl/>
        </w:rPr>
        <w:t xml:space="preserve"> </w:t>
      </w:r>
      <w:r w:rsidRPr="00067DEA">
        <w:rPr>
          <w:rFonts w:ascii="Calibri" w:hAnsi="Calibri" w:hint="eastAsia"/>
          <w:b/>
          <w:bCs/>
          <w:rtl/>
        </w:rPr>
        <w:t>העבירות</w:t>
      </w:r>
      <w:r w:rsidRPr="00067DEA">
        <w:rPr>
          <w:rFonts w:ascii="Calibri" w:hAnsi="Calibri"/>
          <w:rtl/>
        </w:rPr>
        <w:t>.</w:t>
      </w:r>
    </w:p>
    <w:p w14:paraId="7DFC31CD"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tl/>
        </w:rPr>
      </w:pPr>
      <w:r w:rsidRPr="00290AC7">
        <w:rPr>
          <w:rFonts w:ascii="David" w:hAnsi="David"/>
          <w:rtl/>
        </w:rPr>
        <w:t xml:space="preserve">במעשיו פגע הנאשם בערכים החברתיים של שמירה על בריאותו ושלומו הפיזי והנפשי </w:t>
      </w:r>
      <w:r w:rsidRPr="00067DEA">
        <w:rPr>
          <w:rFonts w:ascii="Calibri" w:hAnsi="Calibri" w:hint="eastAsia"/>
          <w:rtl/>
        </w:rPr>
        <w:t>של</w:t>
      </w:r>
      <w:r w:rsidRPr="00290AC7">
        <w:rPr>
          <w:rFonts w:ascii="David" w:hAnsi="David"/>
          <w:rtl/>
        </w:rPr>
        <w:t xml:space="preserve">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 ובכלל זה ההגנה על הביטחון האישי ורכוש הציבור </w:t>
      </w:r>
      <w:r w:rsidRPr="00067DEA">
        <w:rPr>
          <w:rFonts w:ascii="Calibri" w:hAnsi="Calibri"/>
          <w:rtl/>
        </w:rPr>
        <w:t>(</w:t>
      </w:r>
      <w:hyperlink r:id="rId25"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1274/16</w:t>
        </w:r>
      </w:hyperlink>
      <w:r w:rsidRPr="00067DEA">
        <w:rPr>
          <w:rFonts w:ascii="Calibri" w:hAnsi="Calibri"/>
          <w:rtl/>
        </w:rPr>
        <w:t xml:space="preserve"> </w:t>
      </w:r>
      <w:r w:rsidRPr="00067DEA">
        <w:rPr>
          <w:rFonts w:ascii="Calibri" w:hAnsi="Calibri" w:hint="eastAsia"/>
          <w:b/>
          <w:bCs/>
          <w:rtl/>
        </w:rPr>
        <w:t>עווד</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rtl/>
        </w:rPr>
        <w:t xml:space="preserve"> (6.10.16); </w:t>
      </w:r>
      <w:hyperlink r:id="rId26"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7952/15</w:t>
        </w:r>
      </w:hyperlink>
      <w:r w:rsidRPr="00067DEA">
        <w:rPr>
          <w:rFonts w:ascii="Calibri" w:hAnsi="Calibri"/>
          <w:rtl/>
        </w:rPr>
        <w:t xml:space="preserve">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שץ</w:t>
      </w:r>
      <w:r w:rsidRPr="00067DEA">
        <w:rPr>
          <w:rFonts w:ascii="Calibri" w:hAnsi="Calibri"/>
          <w:b/>
          <w:bCs/>
          <w:rtl/>
        </w:rPr>
        <w:t xml:space="preserve"> </w:t>
      </w:r>
      <w:r w:rsidRPr="00067DEA">
        <w:rPr>
          <w:rFonts w:ascii="Calibri" w:hAnsi="Calibri"/>
          <w:rtl/>
        </w:rPr>
        <w:t xml:space="preserve">(15.2.16); </w:t>
      </w:r>
      <w:hyperlink r:id="rId27"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3117/12</w:t>
        </w:r>
      </w:hyperlink>
      <w:r w:rsidRPr="00067DEA">
        <w:rPr>
          <w:rFonts w:ascii="Calibri" w:hAnsi="Calibri"/>
          <w:rtl/>
        </w:rPr>
        <w:t xml:space="preserve"> </w:t>
      </w:r>
      <w:r w:rsidRPr="00067DEA">
        <w:rPr>
          <w:rFonts w:ascii="Calibri" w:hAnsi="Calibri" w:hint="eastAsia"/>
          <w:b/>
          <w:bCs/>
          <w:rtl/>
        </w:rPr>
        <w:t>ארביב</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rtl/>
        </w:rPr>
        <w:t xml:space="preserve"> (6.9.12); </w:t>
      </w:r>
      <w:hyperlink r:id="rId28"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972/11</w:t>
        </w:r>
      </w:hyperlink>
      <w:r w:rsidRPr="00067DEA">
        <w:rPr>
          <w:rFonts w:ascii="Calibri" w:hAnsi="Calibri"/>
          <w:rtl/>
        </w:rPr>
        <w:t xml:space="preserve">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יונה</w:t>
      </w:r>
      <w:r w:rsidRPr="00067DEA">
        <w:rPr>
          <w:rFonts w:ascii="Calibri" w:hAnsi="Calibri"/>
          <w:rtl/>
        </w:rPr>
        <w:t xml:space="preserve"> (4.7.12); </w:t>
      </w:r>
      <w:hyperlink r:id="rId29" w:history="1">
        <w:r w:rsidR="005A1264" w:rsidRPr="005A1264">
          <w:rPr>
            <w:rFonts w:ascii="Calibri" w:hAnsi="Calibri" w:hint="eastAsia"/>
            <w:color w:val="0000FF"/>
            <w:u w:val="single"/>
            <w:rtl/>
          </w:rPr>
          <w:t>ע</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6029/03 </w:t>
        </w:r>
        <w:r w:rsidR="005A1264" w:rsidRPr="005A1264">
          <w:rPr>
            <w:rFonts w:ascii="Calibri" w:hAnsi="Calibri" w:hint="eastAsia"/>
            <w:color w:val="0000FF"/>
            <w:u w:val="single"/>
            <w:rtl/>
          </w:rPr>
          <w:t>מדינת</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ישראל</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נ</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שמאי</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פ</w:t>
        </w:r>
        <w:r w:rsidR="005A1264" w:rsidRPr="005A1264">
          <w:rPr>
            <w:rFonts w:ascii="Calibri" w:hAnsi="Calibri"/>
            <w:color w:val="0000FF"/>
            <w:u w:val="single"/>
            <w:rtl/>
          </w:rPr>
          <w:t>"</w:t>
        </w:r>
        <w:r w:rsidR="005A1264" w:rsidRPr="005A1264">
          <w:rPr>
            <w:rFonts w:ascii="Calibri" w:hAnsi="Calibri" w:hint="eastAsia"/>
            <w:color w:val="0000FF"/>
            <w:u w:val="single"/>
            <w:rtl/>
          </w:rPr>
          <w:t>ד</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נח</w:t>
        </w:r>
      </w:hyperlink>
      <w:r w:rsidRPr="00067DEA">
        <w:rPr>
          <w:rFonts w:ascii="Calibri" w:hAnsi="Calibri"/>
          <w:rtl/>
        </w:rPr>
        <w:t xml:space="preserve"> (2) 734 (2004)). </w:t>
      </w:r>
    </w:p>
    <w:p w14:paraId="4F0F91AA" w14:textId="77777777" w:rsidR="00067DEA" w:rsidRPr="00290AC7" w:rsidRDefault="00067DEA" w:rsidP="00067DEA">
      <w:pPr>
        <w:numPr>
          <w:ilvl w:val="0"/>
          <w:numId w:val="3"/>
        </w:numPr>
        <w:spacing w:before="120" w:after="120" w:line="360" w:lineRule="auto"/>
        <w:ind w:left="509" w:hanging="567"/>
        <w:contextualSpacing/>
        <w:jc w:val="both"/>
        <w:rPr>
          <w:rFonts w:ascii="David" w:hAnsi="David"/>
        </w:rPr>
      </w:pPr>
      <w:r w:rsidRPr="00290AC7">
        <w:rPr>
          <w:rFonts w:ascii="David" w:hAnsi="David"/>
          <w:rtl/>
        </w:rPr>
        <w:t>הפגיעה בערכים המוגנים כתוצאה מביצוע העבירה של החזקת סמים שלא לצריכה עצמית לצד שלוש עבירות של הספקת סמים קלים בכמות קטנה - היא נמוכה עד בינונית. הנאשם החזיק סמים מסוג קנבוס במשקל כולל של כ-300 גרם נטו, אולם בידו רישיון להחזקת קנבוס במשקל של עד 60 גרם. הנאשם סיפק לאחרים, בנסיבות חברתיות, סמים מסוג קנבוס בכמות קטנה ללא תמורה. בניגוד לטענת בא כוח התביעה, באספקת סמים ללא תמורה, אין לומר כי העבירות בוצעו בעד "בצע כסף".</w:t>
      </w:r>
    </w:p>
    <w:p w14:paraId="2353FAE8"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מדיניות</w:t>
      </w:r>
      <w:r w:rsidRPr="00067DEA">
        <w:rPr>
          <w:rFonts w:ascii="Calibri" w:hAnsi="Calibri"/>
          <w:rtl/>
        </w:rPr>
        <w:t xml:space="preserve"> </w:t>
      </w:r>
      <w:r w:rsidRPr="00067DEA">
        <w:rPr>
          <w:rFonts w:ascii="Calibri" w:hAnsi="Calibri" w:hint="eastAsia"/>
          <w:rtl/>
        </w:rPr>
        <w:t>הענישה</w:t>
      </w:r>
      <w:r w:rsidRPr="00067DEA">
        <w:rPr>
          <w:rFonts w:ascii="Calibri" w:hAnsi="Calibri"/>
          <w:rtl/>
        </w:rPr>
        <w:t xml:space="preserve"> </w:t>
      </w:r>
      <w:r w:rsidRPr="00067DEA">
        <w:rPr>
          <w:rFonts w:ascii="Calibri" w:hAnsi="Calibri" w:hint="eastAsia"/>
          <w:rtl/>
        </w:rPr>
        <w:t>הרלוונטית</w:t>
      </w:r>
      <w:r w:rsidRPr="00067DEA">
        <w:rPr>
          <w:rFonts w:ascii="Calibri" w:hAnsi="Calibri"/>
          <w:rtl/>
        </w:rPr>
        <w:t xml:space="preserve"> </w:t>
      </w:r>
      <w:r w:rsidRPr="00067DEA">
        <w:rPr>
          <w:rFonts w:ascii="Calibri" w:hAnsi="Calibri" w:hint="eastAsia"/>
          <w:rtl/>
        </w:rPr>
        <w:t>לעבירה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החזקת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מסוג</w:t>
      </w:r>
      <w:r w:rsidRPr="00067DEA">
        <w:rPr>
          <w:rFonts w:ascii="Calibri" w:hAnsi="Calibri"/>
          <w:rtl/>
        </w:rPr>
        <w:t xml:space="preserve"> </w:t>
      </w:r>
      <w:r w:rsidRPr="00067DEA">
        <w:rPr>
          <w:rFonts w:ascii="Calibri" w:hAnsi="Calibri" w:hint="eastAsia"/>
          <w:rtl/>
        </w:rPr>
        <w:t>קנבוס</w:t>
      </w:r>
      <w:r w:rsidRPr="00067DEA">
        <w:rPr>
          <w:rFonts w:ascii="Calibri" w:hAnsi="Calibri"/>
          <w:rtl/>
        </w:rPr>
        <w:t xml:space="preserve"> </w:t>
      </w:r>
      <w:r w:rsidRPr="00067DEA">
        <w:rPr>
          <w:rFonts w:ascii="Calibri" w:hAnsi="Calibri" w:hint="eastAsia"/>
          <w:rtl/>
        </w:rPr>
        <w:t>שלא</w:t>
      </w:r>
      <w:r w:rsidRPr="00067DEA">
        <w:rPr>
          <w:rFonts w:ascii="Calibri" w:hAnsi="Calibri"/>
          <w:rtl/>
        </w:rPr>
        <w:t xml:space="preserve"> </w:t>
      </w:r>
      <w:r w:rsidRPr="00067DEA">
        <w:rPr>
          <w:rFonts w:ascii="Calibri" w:hAnsi="Calibri" w:hint="eastAsia"/>
          <w:rtl/>
        </w:rPr>
        <w:t>לצריכה</w:t>
      </w:r>
      <w:r w:rsidRPr="00067DEA">
        <w:rPr>
          <w:rFonts w:ascii="Calibri" w:hAnsi="Calibri"/>
          <w:rtl/>
        </w:rPr>
        <w:t xml:space="preserve"> </w:t>
      </w:r>
      <w:r w:rsidRPr="00067DEA">
        <w:rPr>
          <w:rFonts w:ascii="Calibri" w:hAnsi="Calibri" w:hint="eastAsia"/>
          <w:rtl/>
        </w:rPr>
        <w:t>עצמית</w:t>
      </w:r>
      <w:r w:rsidRPr="00067DEA">
        <w:rPr>
          <w:rFonts w:ascii="Calibri" w:hAnsi="Calibri"/>
          <w:rtl/>
        </w:rPr>
        <w:t xml:space="preserve"> </w:t>
      </w:r>
      <w:r w:rsidRPr="00067DEA">
        <w:rPr>
          <w:rFonts w:ascii="Calibri" w:hAnsi="Calibri" w:hint="eastAsia"/>
          <w:rtl/>
        </w:rPr>
        <w:t>במשקל</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כמה</w:t>
      </w:r>
      <w:r w:rsidRPr="00067DEA">
        <w:rPr>
          <w:rFonts w:ascii="Calibri" w:hAnsi="Calibri"/>
          <w:rtl/>
        </w:rPr>
        <w:t xml:space="preserve"> </w:t>
      </w:r>
      <w:r w:rsidRPr="00067DEA">
        <w:rPr>
          <w:rFonts w:ascii="Calibri" w:hAnsi="Calibri" w:hint="eastAsia"/>
          <w:rtl/>
        </w:rPr>
        <w:t>מאות</w:t>
      </w:r>
      <w:r w:rsidRPr="00067DEA">
        <w:rPr>
          <w:rFonts w:ascii="Calibri" w:hAnsi="Calibri"/>
          <w:rtl/>
        </w:rPr>
        <w:t xml:space="preserve"> </w:t>
      </w:r>
      <w:r w:rsidRPr="00067DEA">
        <w:rPr>
          <w:rFonts w:ascii="Calibri" w:hAnsi="Calibri" w:hint="eastAsia"/>
          <w:rtl/>
        </w:rPr>
        <w:t>גרם</w:t>
      </w:r>
      <w:r w:rsidRPr="00067DEA">
        <w:rPr>
          <w:rFonts w:ascii="Calibri" w:hAnsi="Calibri"/>
          <w:rtl/>
        </w:rPr>
        <w:t xml:space="preserve">, </w:t>
      </w:r>
      <w:r w:rsidRPr="00067DEA">
        <w:rPr>
          <w:rFonts w:ascii="Calibri" w:hAnsi="Calibri" w:hint="eastAsia"/>
          <w:rtl/>
        </w:rPr>
        <w:t>ניתן</w:t>
      </w:r>
      <w:r w:rsidRPr="00067DEA">
        <w:rPr>
          <w:rFonts w:ascii="Calibri" w:hAnsi="Calibri"/>
          <w:rtl/>
        </w:rPr>
        <w:t xml:space="preserve"> </w:t>
      </w:r>
      <w:r w:rsidRPr="00067DEA">
        <w:rPr>
          <w:rFonts w:ascii="Calibri" w:hAnsi="Calibri" w:hint="eastAsia"/>
          <w:rtl/>
        </w:rPr>
        <w:t>ללמוד</w:t>
      </w:r>
      <w:r w:rsidRPr="00067DEA">
        <w:rPr>
          <w:rFonts w:ascii="Calibri" w:hAnsi="Calibri"/>
          <w:rtl/>
        </w:rPr>
        <w:t xml:space="preserve"> </w:t>
      </w:r>
      <w:r w:rsidRPr="00067DEA">
        <w:rPr>
          <w:rFonts w:ascii="Calibri" w:hAnsi="Calibri" w:hint="eastAsia"/>
          <w:rtl/>
        </w:rPr>
        <w:t>מהפסיקה</w:t>
      </w:r>
      <w:r w:rsidRPr="00067DEA">
        <w:rPr>
          <w:rFonts w:ascii="Calibri" w:hAnsi="Calibri"/>
          <w:rtl/>
        </w:rPr>
        <w:t xml:space="preserve"> </w:t>
      </w:r>
      <w:r w:rsidRPr="00067DEA">
        <w:rPr>
          <w:rFonts w:ascii="Calibri" w:hAnsi="Calibri" w:hint="eastAsia"/>
          <w:rtl/>
        </w:rPr>
        <w:t>שלהלן</w:t>
      </w:r>
      <w:r w:rsidRPr="00067DEA">
        <w:rPr>
          <w:rFonts w:ascii="Calibri" w:hAnsi="Calibri"/>
          <w:rtl/>
        </w:rPr>
        <w:t>:</w:t>
      </w:r>
    </w:p>
    <w:p w14:paraId="67CD4915" w14:textId="77777777" w:rsidR="00067DEA" w:rsidRPr="00290AC7" w:rsidRDefault="005A1264" w:rsidP="00067DEA">
      <w:pPr>
        <w:numPr>
          <w:ilvl w:val="0"/>
          <w:numId w:val="5"/>
        </w:numPr>
        <w:spacing w:after="160" w:line="360" w:lineRule="auto"/>
        <w:contextualSpacing/>
        <w:jc w:val="both"/>
        <w:rPr>
          <w:rFonts w:ascii="David" w:hAnsi="David"/>
        </w:rPr>
      </w:pPr>
      <w:hyperlink r:id="rId30" w:history="1">
        <w:r w:rsidRPr="005A1264">
          <w:rPr>
            <w:rFonts w:ascii="David" w:hAnsi="David"/>
            <w:color w:val="0000FF"/>
            <w:u w:val="single"/>
            <w:rtl/>
          </w:rPr>
          <w:t>עפ"ג (ב"ש) 24043-04-17</w:t>
        </w:r>
      </w:hyperlink>
      <w:r w:rsidR="00067DEA" w:rsidRPr="00290AC7">
        <w:rPr>
          <w:rFonts w:ascii="David" w:hAnsi="David"/>
          <w:b/>
          <w:bCs/>
          <w:rtl/>
        </w:rPr>
        <w:t xml:space="preserve"> אל קשכר נ' מדינת ישראל</w:t>
      </w:r>
      <w:r w:rsidR="00067DEA" w:rsidRPr="00290AC7">
        <w:rPr>
          <w:rFonts w:ascii="David" w:hAnsi="David"/>
          <w:rtl/>
        </w:rPr>
        <w:t xml:space="preserve"> (4.6.17) - בית משפט השלום הרשיע את הנאשם, לפי הודאתו, בעבירה של החזקת סם שלא לצריכה עצמית, בכך שהחזיק סם מסוג קנבוס במשקל כולל של 922.40 גרם נטו. בית המשפט הטיל על הנאשם מאסר לתקופה של 7 חודשים, לצד ענישה נלווית. בית המשפט המחוזי דחה את ערעורו של הנאשם;</w:t>
      </w:r>
    </w:p>
    <w:p w14:paraId="49798A50" w14:textId="77777777" w:rsidR="00067DEA" w:rsidRPr="00290AC7" w:rsidRDefault="00067DEA" w:rsidP="00067DEA">
      <w:pPr>
        <w:numPr>
          <w:ilvl w:val="0"/>
          <w:numId w:val="5"/>
        </w:numPr>
        <w:spacing w:after="160" w:line="360" w:lineRule="auto"/>
        <w:contextualSpacing/>
        <w:jc w:val="both"/>
        <w:rPr>
          <w:rFonts w:ascii="David" w:hAnsi="David"/>
        </w:rPr>
      </w:pPr>
      <w:r w:rsidRPr="00290AC7">
        <w:rPr>
          <w:rFonts w:ascii="David" w:hAnsi="David"/>
          <w:rtl/>
        </w:rPr>
        <w:t>ב</w:t>
      </w:r>
      <w:hyperlink r:id="rId31" w:history="1">
        <w:r w:rsidR="005A1264" w:rsidRPr="005A1264">
          <w:rPr>
            <w:rFonts w:ascii="David" w:hAnsi="David"/>
            <w:color w:val="0000FF"/>
            <w:u w:val="single"/>
            <w:rtl/>
          </w:rPr>
          <w:t>עפ"ג (ב"ש) 41634-10-14</w:t>
        </w:r>
      </w:hyperlink>
      <w:r w:rsidRPr="00290AC7">
        <w:rPr>
          <w:rFonts w:ascii="David" w:hAnsi="David"/>
          <w:rtl/>
        </w:rPr>
        <w:t xml:space="preserve">, 42384-10-14 </w:t>
      </w:r>
      <w:r w:rsidRPr="00290AC7">
        <w:rPr>
          <w:rFonts w:ascii="David" w:hAnsi="David"/>
          <w:b/>
          <w:bCs/>
          <w:rtl/>
        </w:rPr>
        <w:t>לסרי ואח' נ' מדינת ישראל</w:t>
      </w:r>
      <w:r w:rsidRPr="00290AC7">
        <w:rPr>
          <w:rFonts w:ascii="David" w:hAnsi="David"/>
          <w:rtl/>
        </w:rPr>
        <w:t xml:space="preserve"> (18.3.15) – בית משפט השלום הרשיע את הנאשמים לפי הודאתם בעבירה של החזקת סם שלא לצריכה עצמית, בכך שהחזיקו סם מסוג קנבוס במשקל של 230 גרם נטו. בית משפט השלום הטיל על הנאשמים מאסר לתקופה של 5 חודשים בדרך של עבודות שירות, מאסרים על תנאי, פסילת רישיון על תנאי וקנס. בית המשפט המחוזי דחה את ערעורם של הנאשמים;</w:t>
      </w:r>
    </w:p>
    <w:p w14:paraId="56BBF72D" w14:textId="77777777" w:rsidR="00067DEA" w:rsidRPr="00290AC7" w:rsidRDefault="005A1264" w:rsidP="00067DEA">
      <w:pPr>
        <w:numPr>
          <w:ilvl w:val="0"/>
          <w:numId w:val="5"/>
        </w:numPr>
        <w:spacing w:after="160" w:line="360" w:lineRule="auto"/>
        <w:contextualSpacing/>
        <w:jc w:val="both"/>
        <w:rPr>
          <w:rFonts w:ascii="David" w:hAnsi="David"/>
        </w:rPr>
      </w:pPr>
      <w:hyperlink r:id="rId32" w:history="1">
        <w:r w:rsidRPr="005A1264">
          <w:rPr>
            <w:rFonts w:ascii="David" w:hAnsi="David"/>
            <w:color w:val="0000FF"/>
            <w:u w:val="single"/>
            <w:rtl/>
          </w:rPr>
          <w:t>ת"פ (רח') 59983-05-17</w:t>
        </w:r>
      </w:hyperlink>
      <w:r w:rsidR="00067DEA" w:rsidRPr="00290AC7">
        <w:rPr>
          <w:rFonts w:ascii="David" w:hAnsi="David"/>
          <w:rtl/>
        </w:rPr>
        <w:t xml:space="preserve"> </w:t>
      </w:r>
      <w:r w:rsidR="00067DEA" w:rsidRPr="00290AC7">
        <w:rPr>
          <w:rFonts w:ascii="David" w:hAnsi="David"/>
          <w:b/>
          <w:bCs/>
          <w:rtl/>
        </w:rPr>
        <w:t>מדינת ישראל נ' ברכאת</w:t>
      </w:r>
      <w:r w:rsidR="00067DEA" w:rsidRPr="00290AC7">
        <w:rPr>
          <w:rFonts w:ascii="David" w:hAnsi="David"/>
          <w:rtl/>
        </w:rPr>
        <w:t xml:space="preserve"> (5.11.18) – בית משפט השלום הרשיע את הנאשם, לפי הודאתו, בעבירה של החזקת סמים שלא לצריכה עצמית, בכך שהחזיק סם מסוג קנבוס במשקל 699 גרם. בית משפט השלום הטיל על הנאשם מאסר על תנאי, צו מבחן, צו שירות לתועלת הציבור, קנס ופסילת רישיון על תנאי;</w:t>
      </w:r>
    </w:p>
    <w:p w14:paraId="04066A91" w14:textId="77777777" w:rsidR="00067DEA" w:rsidRPr="00290AC7" w:rsidRDefault="005A1264" w:rsidP="00067DEA">
      <w:pPr>
        <w:numPr>
          <w:ilvl w:val="0"/>
          <w:numId w:val="5"/>
        </w:numPr>
        <w:spacing w:after="160" w:line="360" w:lineRule="auto"/>
        <w:contextualSpacing/>
        <w:jc w:val="both"/>
        <w:rPr>
          <w:rFonts w:ascii="David" w:hAnsi="David"/>
        </w:rPr>
      </w:pPr>
      <w:hyperlink r:id="rId33" w:history="1">
        <w:r w:rsidRPr="005A1264">
          <w:rPr>
            <w:rFonts w:ascii="David" w:hAnsi="David"/>
            <w:color w:val="0000FF"/>
            <w:u w:val="single"/>
            <w:rtl/>
          </w:rPr>
          <w:t>ת"פ (ק"ג) 40677-02-16</w:t>
        </w:r>
      </w:hyperlink>
      <w:r w:rsidR="00067DEA" w:rsidRPr="00290AC7">
        <w:rPr>
          <w:rFonts w:ascii="David" w:hAnsi="David"/>
          <w:rtl/>
        </w:rPr>
        <w:t xml:space="preserve"> </w:t>
      </w:r>
      <w:r w:rsidR="00067DEA" w:rsidRPr="00290AC7">
        <w:rPr>
          <w:rFonts w:ascii="David" w:hAnsi="David"/>
          <w:b/>
          <w:bCs/>
          <w:rtl/>
        </w:rPr>
        <w:t>מדינת ישראל נ' בן דוד</w:t>
      </w:r>
      <w:r w:rsidR="00067DEA" w:rsidRPr="00290AC7">
        <w:rPr>
          <w:rFonts w:ascii="David" w:hAnsi="David"/>
          <w:rtl/>
        </w:rPr>
        <w:t xml:space="preserve"> (13.8.18) – בית משפט השלום הרשיע את הנאשם, לפי הודאתו, בעבירה של החזקת סם שלא לצריכה עצמית, בכך שהחזיק סם מסוג קנבוס במשקל 309 גרם. בית משפט השלום הטיל על הנאשם, בחריגה ממתחם העונש ההולם, מאסר על תנאי, קנס, צו שירות לתועלת הציבור, פסילת רישיון על תנאי והתחייבות;</w:t>
      </w:r>
    </w:p>
    <w:p w14:paraId="053301C3" w14:textId="77777777" w:rsidR="00067DEA" w:rsidRPr="00290AC7" w:rsidRDefault="005A1264" w:rsidP="00067DEA">
      <w:pPr>
        <w:numPr>
          <w:ilvl w:val="0"/>
          <w:numId w:val="5"/>
        </w:numPr>
        <w:spacing w:after="160" w:line="360" w:lineRule="auto"/>
        <w:contextualSpacing/>
        <w:jc w:val="both"/>
        <w:rPr>
          <w:rFonts w:ascii="David" w:hAnsi="David"/>
        </w:rPr>
      </w:pPr>
      <w:hyperlink r:id="rId34" w:history="1">
        <w:r w:rsidRPr="005A1264">
          <w:rPr>
            <w:rFonts w:ascii="David" w:hAnsi="David"/>
            <w:color w:val="0000FF"/>
            <w:u w:val="single"/>
            <w:rtl/>
          </w:rPr>
          <w:t>ת"פ (ב"ש) 54116-09-16</w:t>
        </w:r>
      </w:hyperlink>
      <w:r w:rsidR="00067DEA" w:rsidRPr="00290AC7">
        <w:rPr>
          <w:rFonts w:ascii="David" w:hAnsi="David"/>
          <w:b/>
          <w:bCs/>
          <w:rtl/>
        </w:rPr>
        <w:t xml:space="preserve"> מדינת ישראל נ' אברהם</w:t>
      </w:r>
      <w:r w:rsidR="00067DEA" w:rsidRPr="00290AC7">
        <w:rPr>
          <w:rFonts w:ascii="David" w:hAnsi="David"/>
          <w:rtl/>
        </w:rPr>
        <w:t xml:space="preserve"> (25.12.16) - בית משפט השלום הרשיע את הנאשם, לפי הודאתו, בעבירה של החזקת סם שלא לצריכה עצמית, בכך שהחזיק סם מסוג חשיש במשקל של 800 גרם נטו. בית משפט הטיל על הנאשם מאסר לתקופה של 6 חודשים, לצד ענישה נלווית;</w:t>
      </w:r>
    </w:p>
    <w:p w14:paraId="10D75B74" w14:textId="77777777" w:rsidR="00067DEA" w:rsidRPr="00290AC7" w:rsidRDefault="005A1264" w:rsidP="00067DEA">
      <w:pPr>
        <w:numPr>
          <w:ilvl w:val="0"/>
          <w:numId w:val="5"/>
        </w:numPr>
        <w:spacing w:after="120" w:line="360" w:lineRule="auto"/>
        <w:contextualSpacing/>
        <w:jc w:val="both"/>
        <w:rPr>
          <w:rFonts w:ascii="David" w:hAnsi="David"/>
        </w:rPr>
      </w:pPr>
      <w:hyperlink r:id="rId35" w:history="1">
        <w:r w:rsidRPr="005A1264">
          <w:rPr>
            <w:rFonts w:ascii="David" w:hAnsi="David"/>
            <w:color w:val="0000FF"/>
            <w:u w:val="single"/>
            <w:rtl/>
          </w:rPr>
          <w:t>ת"פ (פ"ת) 37340-06-12</w:t>
        </w:r>
      </w:hyperlink>
      <w:r w:rsidR="00067DEA" w:rsidRPr="00290AC7">
        <w:rPr>
          <w:rFonts w:ascii="David" w:hAnsi="David" w:cs="Arial"/>
          <w:sz w:val="22"/>
          <w:szCs w:val="22"/>
          <w:rtl/>
        </w:rPr>
        <w:t xml:space="preserve"> </w:t>
      </w:r>
      <w:r w:rsidR="00067DEA" w:rsidRPr="00290AC7">
        <w:rPr>
          <w:b/>
          <w:bCs/>
          <w:rtl/>
        </w:rPr>
        <w:t>מדינת ישראל נ' בוחניק</w:t>
      </w:r>
      <w:r w:rsidR="00067DEA" w:rsidRPr="00290AC7">
        <w:rPr>
          <w:rtl/>
        </w:rPr>
        <w:t xml:space="preserve"> (4.2.14) – בית משפט השלום הרשיע את הנאשם לפי הודאתו בעבירות של החזקת סם שלא לצריכה עצמית, החזקת כלים שלא לצריכה עצמית והחזקת סם לצריכה עצמית. הנאשם החזיק בסם מסוג חשיש במשקל כולל של 357 גרם. בית המשפט הטיל על הנאשם מאסר על תנאי, צו שירות לתועלת הציבור, צו מבחן ופסילת רישיון על תנאי.</w:t>
      </w:r>
    </w:p>
    <w:p w14:paraId="30DC1ACD"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290AC7">
        <w:rPr>
          <w:rFonts w:ascii="David" w:hAnsi="David"/>
          <w:rtl/>
        </w:rPr>
        <w:t>מדיניות הענישה הרלוונטית לעבירות של הספקת סמים קלים בנסיבות חברתיות בכמויות קטנות ללא תמורה כוללת מנעד</w:t>
      </w:r>
      <w:r w:rsidRPr="00067DEA">
        <w:rPr>
          <w:rFonts w:ascii="Calibri" w:hAnsi="Calibri"/>
          <w:rtl/>
        </w:rPr>
        <w:t xml:space="preserve"> </w:t>
      </w:r>
      <w:r w:rsidRPr="00067DEA">
        <w:rPr>
          <w:rFonts w:ascii="Calibri" w:hAnsi="Calibri" w:hint="eastAsia"/>
          <w:rtl/>
        </w:rPr>
        <w:t>הנע</w:t>
      </w:r>
      <w:r w:rsidRPr="00067DEA">
        <w:rPr>
          <w:rFonts w:ascii="Calibri" w:hAnsi="Calibri"/>
          <w:rtl/>
        </w:rPr>
        <w:t xml:space="preserve"> </w:t>
      </w:r>
      <w:r w:rsidRPr="00067DEA">
        <w:rPr>
          <w:rFonts w:ascii="Calibri" w:hAnsi="Calibri" w:hint="eastAsia"/>
          <w:rtl/>
        </w:rPr>
        <w:t>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קצרה</w:t>
      </w:r>
      <w:r w:rsidRPr="00067DEA">
        <w:rPr>
          <w:rFonts w:ascii="Calibri" w:hAnsi="Calibri"/>
          <w:rtl/>
        </w:rPr>
        <w:t xml:space="preserve"> </w:t>
      </w:r>
      <w:r w:rsidRPr="00067DEA">
        <w:rPr>
          <w:rFonts w:ascii="Calibri" w:hAnsi="Calibri" w:hint="eastAsia"/>
          <w:rtl/>
        </w:rPr>
        <w:t>ובין</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בפועל</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קצרה</w:t>
      </w:r>
      <w:r w:rsidRPr="00067DEA">
        <w:rPr>
          <w:rFonts w:ascii="Calibri" w:hAnsi="Calibri"/>
          <w:rtl/>
        </w:rPr>
        <w:t xml:space="preserve"> (</w:t>
      </w:r>
      <w:r w:rsidRPr="00067DEA">
        <w:rPr>
          <w:rFonts w:ascii="Calibri" w:hAnsi="Calibri" w:hint="eastAsia"/>
          <w:rtl/>
        </w:rPr>
        <w:t>ראו</w:t>
      </w:r>
      <w:r w:rsidRPr="00067DEA">
        <w:rPr>
          <w:rFonts w:ascii="Calibri" w:hAnsi="Calibri"/>
          <w:rtl/>
        </w:rPr>
        <w:t xml:space="preserve">, </w:t>
      </w:r>
      <w:r w:rsidRPr="00067DEA">
        <w:rPr>
          <w:rFonts w:ascii="Calibri" w:hAnsi="Calibri" w:hint="eastAsia"/>
          <w:rtl/>
        </w:rPr>
        <w:t>למשל</w:t>
      </w:r>
      <w:r w:rsidRPr="00067DEA">
        <w:rPr>
          <w:rFonts w:ascii="Calibri" w:hAnsi="Calibri"/>
          <w:rtl/>
        </w:rPr>
        <w:t xml:space="preserve">: </w:t>
      </w:r>
      <w:hyperlink r:id="rId36" w:history="1">
        <w:r w:rsidR="005A1264" w:rsidRPr="005A1264">
          <w:rPr>
            <w:rFonts w:ascii="Calibri" w:hAnsi="Calibri" w:hint="eastAsia"/>
            <w:color w:val="0000FF"/>
            <w:u w:val="single"/>
            <w:rtl/>
          </w:rPr>
          <w:t>ת</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רמ</w:t>
        </w:r>
        <w:r w:rsidR="005A1264" w:rsidRPr="005A1264">
          <w:rPr>
            <w:rFonts w:ascii="Calibri" w:hAnsi="Calibri"/>
            <w:color w:val="0000FF"/>
            <w:u w:val="single"/>
            <w:rtl/>
          </w:rPr>
          <w:t>') 59602-07-15</w:t>
        </w:r>
      </w:hyperlink>
      <w:r w:rsidRPr="00067DEA">
        <w:rPr>
          <w:rFonts w:ascii="Calibri" w:hAnsi="Calibri"/>
          <w:rtl/>
        </w:rPr>
        <w:t xml:space="preserve"> </w:t>
      </w:r>
      <w:r w:rsidRPr="00067DEA">
        <w:rPr>
          <w:rFonts w:ascii="Calibri" w:hAnsi="Calibri" w:hint="eastAsia"/>
          <w:b/>
          <w:bCs/>
          <w:rtl/>
        </w:rPr>
        <w:t>משטרת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חטאב</w:t>
      </w:r>
      <w:r w:rsidRPr="00067DEA">
        <w:rPr>
          <w:rFonts w:ascii="Calibri" w:hAnsi="Calibri"/>
          <w:rtl/>
        </w:rPr>
        <w:t xml:space="preserve"> (13.12.16); </w:t>
      </w:r>
      <w:hyperlink r:id="rId37" w:history="1">
        <w:r w:rsidR="005A1264" w:rsidRPr="005A1264">
          <w:rPr>
            <w:rFonts w:ascii="Calibri" w:hAnsi="Calibri" w:hint="eastAsia"/>
            <w:color w:val="0000FF"/>
            <w:u w:val="single"/>
            <w:rtl/>
          </w:rPr>
          <w:t>ת</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פ</w:t>
        </w:r>
        <w:r w:rsidR="005A1264" w:rsidRPr="005A1264">
          <w:rPr>
            <w:rFonts w:ascii="Calibri" w:hAnsi="Calibri"/>
            <w:color w:val="0000FF"/>
            <w:u w:val="single"/>
            <w:rtl/>
          </w:rPr>
          <w:t>"</w:t>
        </w:r>
        <w:r w:rsidR="005A1264" w:rsidRPr="005A1264">
          <w:rPr>
            <w:rFonts w:ascii="Calibri" w:hAnsi="Calibri" w:hint="eastAsia"/>
            <w:color w:val="0000FF"/>
            <w:u w:val="single"/>
            <w:rtl/>
          </w:rPr>
          <w:t>ת</w:t>
        </w:r>
        <w:r w:rsidR="005A1264" w:rsidRPr="005A1264">
          <w:rPr>
            <w:rFonts w:ascii="Calibri" w:hAnsi="Calibri"/>
            <w:color w:val="0000FF"/>
            <w:u w:val="single"/>
            <w:rtl/>
          </w:rPr>
          <w:t>) 34822-07-15</w:t>
        </w:r>
      </w:hyperlink>
      <w:r w:rsidRPr="00067DEA">
        <w:rPr>
          <w:rFonts w:ascii="Calibri" w:hAnsi="Calibri"/>
          <w:rtl/>
        </w:rPr>
        <w:t xml:space="preserve">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בנזמרה</w:t>
      </w:r>
      <w:r w:rsidRPr="00067DEA">
        <w:rPr>
          <w:rFonts w:ascii="Calibri" w:hAnsi="Calibri"/>
          <w:b/>
          <w:bCs/>
          <w:rtl/>
        </w:rPr>
        <w:t xml:space="preserve"> </w:t>
      </w:r>
      <w:r w:rsidRPr="00067DEA">
        <w:rPr>
          <w:rFonts w:ascii="Calibri" w:hAnsi="Calibri"/>
          <w:rtl/>
        </w:rPr>
        <w:t xml:space="preserve">(3.3.16); </w:t>
      </w:r>
      <w:r w:rsidRPr="00067DEA">
        <w:rPr>
          <w:rFonts w:ascii="Calibri" w:hAnsi="Calibri" w:hint="eastAsia"/>
          <w:rtl/>
        </w:rPr>
        <w:t>ת</w:t>
      </w:r>
      <w:r w:rsidRPr="00067DEA">
        <w:rPr>
          <w:rFonts w:ascii="Calibri" w:hAnsi="Calibri"/>
          <w:rtl/>
        </w:rPr>
        <w:t>"</w:t>
      </w:r>
      <w:r w:rsidRPr="00067DEA">
        <w:rPr>
          <w:rFonts w:ascii="Calibri" w:hAnsi="Calibri" w:hint="eastAsia"/>
          <w:rtl/>
        </w:rPr>
        <w:t>פ</w:t>
      </w:r>
      <w:r w:rsidRPr="00067DEA">
        <w:rPr>
          <w:rFonts w:ascii="Calibri" w:hAnsi="Calibri"/>
          <w:rtl/>
        </w:rPr>
        <w:t xml:space="preserve"> (</w:t>
      </w:r>
      <w:r w:rsidRPr="00067DEA">
        <w:rPr>
          <w:rFonts w:ascii="Calibri" w:hAnsi="Calibri" w:hint="eastAsia"/>
          <w:rtl/>
        </w:rPr>
        <w:t>ת</w:t>
      </w:r>
      <w:r w:rsidRPr="00067DEA">
        <w:rPr>
          <w:rFonts w:ascii="Calibri" w:hAnsi="Calibri"/>
          <w:rtl/>
        </w:rPr>
        <w:t>"</w:t>
      </w:r>
      <w:r w:rsidRPr="00067DEA">
        <w:rPr>
          <w:rFonts w:ascii="Calibri" w:hAnsi="Calibri" w:hint="eastAsia"/>
          <w:rtl/>
        </w:rPr>
        <w:t>א</w:t>
      </w:r>
      <w:r w:rsidRPr="00067DEA">
        <w:rPr>
          <w:rFonts w:ascii="Calibri" w:hAnsi="Calibri"/>
          <w:rtl/>
        </w:rPr>
        <w:t xml:space="preserve">) 30494-12-13 </w:t>
      </w:r>
      <w:r w:rsidRPr="00067DEA">
        <w:rPr>
          <w:rFonts w:ascii="Calibri" w:hAnsi="Calibri" w:hint="eastAsia"/>
          <w:b/>
          <w:bCs/>
          <w:rtl/>
        </w:rPr>
        <w:t>מדינת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הלל</w:t>
      </w:r>
      <w:r w:rsidRPr="00067DEA">
        <w:rPr>
          <w:rFonts w:ascii="Calibri" w:hAnsi="Calibri"/>
          <w:rtl/>
        </w:rPr>
        <w:t xml:space="preserve"> (7.10.15); </w:t>
      </w:r>
      <w:hyperlink r:id="rId38" w:history="1">
        <w:r w:rsidR="005A1264" w:rsidRPr="005A1264">
          <w:rPr>
            <w:rFonts w:ascii="Calibri" w:hAnsi="Calibri" w:hint="eastAsia"/>
            <w:color w:val="0000FF"/>
            <w:u w:val="single"/>
            <w:rtl/>
          </w:rPr>
          <w:t>ת</w:t>
        </w:r>
        <w:r w:rsidR="005A1264" w:rsidRPr="005A1264">
          <w:rPr>
            <w:rFonts w:ascii="Calibri" w:hAnsi="Calibri"/>
            <w:color w:val="0000FF"/>
            <w:u w:val="single"/>
            <w:rtl/>
          </w:rPr>
          <w:t>"</w:t>
        </w:r>
        <w:r w:rsidR="005A1264" w:rsidRPr="005A1264">
          <w:rPr>
            <w:rFonts w:ascii="Calibri" w:hAnsi="Calibri" w:hint="eastAsia"/>
            <w:color w:val="0000FF"/>
            <w:u w:val="single"/>
            <w:rtl/>
          </w:rPr>
          <w:t>פ</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רמ</w:t>
        </w:r>
        <w:r w:rsidR="005A1264" w:rsidRPr="005A1264">
          <w:rPr>
            <w:rFonts w:ascii="Calibri" w:hAnsi="Calibri"/>
            <w:color w:val="0000FF"/>
            <w:u w:val="single"/>
            <w:rtl/>
          </w:rPr>
          <w:t>') 44601-05-14</w:t>
        </w:r>
      </w:hyperlink>
      <w:r w:rsidRPr="00067DEA">
        <w:rPr>
          <w:rFonts w:ascii="Calibri" w:hAnsi="Calibri"/>
          <w:rtl/>
        </w:rPr>
        <w:t xml:space="preserve"> </w:t>
      </w:r>
      <w:r w:rsidRPr="00067DEA">
        <w:rPr>
          <w:rFonts w:ascii="Calibri" w:hAnsi="Calibri" w:hint="eastAsia"/>
          <w:b/>
          <w:bCs/>
          <w:rtl/>
        </w:rPr>
        <w:t>משטרת</w:t>
      </w:r>
      <w:r w:rsidRPr="00067DEA">
        <w:rPr>
          <w:rFonts w:ascii="Calibri" w:hAnsi="Calibri"/>
          <w:b/>
          <w:bCs/>
          <w:rtl/>
        </w:rPr>
        <w:t xml:space="preserve"> </w:t>
      </w:r>
      <w:r w:rsidRPr="00067DEA">
        <w:rPr>
          <w:rFonts w:ascii="Calibri" w:hAnsi="Calibri" w:hint="eastAsia"/>
          <w:b/>
          <w:bCs/>
          <w:rtl/>
        </w:rPr>
        <w:t>ישראל</w:t>
      </w:r>
      <w:r w:rsidRPr="00067DEA">
        <w:rPr>
          <w:rFonts w:ascii="Calibri" w:hAnsi="Calibri"/>
          <w:b/>
          <w:bCs/>
          <w:rtl/>
        </w:rPr>
        <w:t xml:space="preserve"> </w:t>
      </w:r>
      <w:r w:rsidRPr="00067DEA">
        <w:rPr>
          <w:rFonts w:ascii="Calibri" w:hAnsi="Calibri" w:hint="eastAsia"/>
          <w:b/>
          <w:bCs/>
          <w:rtl/>
        </w:rPr>
        <w:t>נ</w:t>
      </w:r>
      <w:r w:rsidRPr="00067DEA">
        <w:rPr>
          <w:rFonts w:ascii="Calibri" w:hAnsi="Calibri"/>
          <w:b/>
          <w:bCs/>
          <w:rtl/>
        </w:rPr>
        <w:t xml:space="preserve">' </w:t>
      </w:r>
      <w:r w:rsidRPr="00067DEA">
        <w:rPr>
          <w:rFonts w:ascii="Calibri" w:hAnsi="Calibri" w:hint="eastAsia"/>
          <w:b/>
          <w:bCs/>
          <w:rtl/>
        </w:rPr>
        <w:t>הלוי</w:t>
      </w:r>
      <w:r w:rsidRPr="00067DEA">
        <w:rPr>
          <w:rFonts w:ascii="Calibri" w:hAnsi="Calibri"/>
          <w:rtl/>
        </w:rPr>
        <w:t xml:space="preserve"> (28.6.15)).</w:t>
      </w:r>
    </w:p>
    <w:p w14:paraId="06FD0404" w14:textId="77777777" w:rsidR="00067DEA" w:rsidRPr="00290AC7" w:rsidRDefault="00067DEA" w:rsidP="00067DEA">
      <w:pPr>
        <w:numPr>
          <w:ilvl w:val="0"/>
          <w:numId w:val="3"/>
        </w:numPr>
        <w:spacing w:before="120" w:after="120" w:line="360" w:lineRule="auto"/>
        <w:ind w:left="509" w:hanging="567"/>
        <w:contextualSpacing/>
        <w:jc w:val="both"/>
        <w:rPr>
          <w:rFonts w:ascii="David" w:hAnsi="David"/>
        </w:rPr>
      </w:pPr>
      <w:r w:rsidRPr="00290AC7">
        <w:rPr>
          <w:rFonts w:ascii="David" w:hAnsi="David"/>
          <w:rtl/>
        </w:rPr>
        <w:t xml:space="preserve">כאן המקום לציין, כי התביעה הפנתה לפסיקה הכוללת נסיבות חמורות בהרבה של מכירת סמים בתמורה במספר הזדמנויות, ואין פסיקה זו רלוונטית למתחם (ראו: </w:t>
      </w:r>
      <w:hyperlink r:id="rId39" w:history="1">
        <w:r w:rsidR="005A1264" w:rsidRPr="005A1264">
          <w:rPr>
            <w:rFonts w:ascii="David" w:hAnsi="David"/>
            <w:color w:val="0000FF"/>
            <w:u w:val="single"/>
            <w:rtl/>
          </w:rPr>
          <w:t>רע"פ 6160/18</w:t>
        </w:r>
      </w:hyperlink>
      <w:r w:rsidRPr="00290AC7">
        <w:rPr>
          <w:rFonts w:ascii="David" w:hAnsi="David"/>
          <w:rtl/>
        </w:rPr>
        <w:t xml:space="preserve"> </w:t>
      </w:r>
      <w:r w:rsidRPr="00290AC7">
        <w:rPr>
          <w:rFonts w:ascii="David" w:hAnsi="David"/>
          <w:b/>
          <w:bCs/>
          <w:rtl/>
        </w:rPr>
        <w:t>מרואני נ' מדינת ישראל</w:t>
      </w:r>
      <w:r w:rsidRPr="00290AC7">
        <w:rPr>
          <w:rFonts w:ascii="David" w:hAnsi="David"/>
          <w:rtl/>
        </w:rPr>
        <w:t xml:space="preserve"> (5.9.18); </w:t>
      </w:r>
      <w:hyperlink r:id="rId40" w:history="1">
        <w:r w:rsidR="005A1264" w:rsidRPr="005A1264">
          <w:rPr>
            <w:rFonts w:ascii="David" w:hAnsi="David"/>
            <w:color w:val="0000FF"/>
            <w:u w:val="single"/>
            <w:rtl/>
          </w:rPr>
          <w:t>רע"פ 7996/12</w:t>
        </w:r>
      </w:hyperlink>
      <w:r w:rsidRPr="00290AC7">
        <w:rPr>
          <w:rFonts w:ascii="David" w:hAnsi="David"/>
          <w:rtl/>
        </w:rPr>
        <w:t xml:space="preserve"> </w:t>
      </w:r>
      <w:r w:rsidRPr="00290AC7">
        <w:rPr>
          <w:rFonts w:ascii="David" w:hAnsi="David"/>
          <w:b/>
          <w:bCs/>
          <w:rtl/>
        </w:rPr>
        <w:t>יוסף נ' מדינת ישראל</w:t>
      </w:r>
      <w:r w:rsidRPr="00290AC7">
        <w:rPr>
          <w:rFonts w:ascii="David" w:hAnsi="David"/>
          <w:rtl/>
        </w:rPr>
        <w:t xml:space="preserve"> (23.1.13)).</w:t>
      </w:r>
    </w:p>
    <w:p w14:paraId="338FC341" w14:textId="77777777" w:rsidR="00067DEA" w:rsidRPr="00290AC7" w:rsidRDefault="00067DEA" w:rsidP="00067DEA">
      <w:pPr>
        <w:numPr>
          <w:ilvl w:val="0"/>
          <w:numId w:val="3"/>
        </w:numPr>
        <w:spacing w:before="120" w:after="120" w:line="360" w:lineRule="auto"/>
        <w:ind w:left="509" w:hanging="567"/>
        <w:contextualSpacing/>
        <w:jc w:val="both"/>
        <w:rPr>
          <w:rFonts w:ascii="David" w:hAnsi="David"/>
        </w:rPr>
      </w:pPr>
      <w:r w:rsidRPr="00290AC7">
        <w:rPr>
          <w:rFonts w:ascii="David" w:hAnsi="David"/>
          <w:rtl/>
        </w:rPr>
        <w:t>הנה כי כן, בנסיבות רגילות, שילוב בין העבירה של החזקת סמים קלים בכמות דומה שלא לצריכה עצמית ובין שלוש עבירות של אספקת סמים קלים ללא תמורה, היה מוביל למתחם המתחיל במאסר קצר, שיכול ויבוצע בדרך של עבודות שירות. עם זאת, הואיל ועסקינן בנסיבות ייחודיות שבהן לנאשם רישיון להחזקת קנבוס והפסול שבמעשיו נובע מההחזקה בכמות גדולה מהרישיון ובהספקת סמים בנסיבות חברתיות, המתחם נע בין מאסר על תנאי, לצד ענישה נלווית, ובין מאסר לתקופה של 9 חודשים, לצד מאסר על תנאי, רכיבי ענישה כלכליים ופסילת רישיון.</w:t>
      </w:r>
    </w:p>
    <w:p w14:paraId="2D425820" w14:textId="77777777" w:rsidR="00067DEA" w:rsidRPr="00067DEA" w:rsidRDefault="00067DEA" w:rsidP="00067DEA">
      <w:pPr>
        <w:spacing w:before="120" w:after="120" w:line="259" w:lineRule="auto"/>
        <w:jc w:val="both"/>
        <w:rPr>
          <w:rFonts w:ascii="Calibri" w:hAnsi="Calibri"/>
        </w:rPr>
      </w:pPr>
      <w:r w:rsidRPr="00067DEA">
        <w:rPr>
          <w:rFonts w:ascii="Calibri" w:hAnsi="Calibri" w:hint="eastAsia"/>
          <w:u w:val="single"/>
          <w:rtl/>
        </w:rPr>
        <w:t>העונש</w:t>
      </w:r>
      <w:r w:rsidRPr="00067DEA">
        <w:rPr>
          <w:rFonts w:ascii="Calibri" w:hAnsi="Calibri"/>
          <w:u w:val="single"/>
          <w:rtl/>
        </w:rPr>
        <w:t xml:space="preserve"> </w:t>
      </w:r>
      <w:r w:rsidRPr="00067DEA">
        <w:rPr>
          <w:rFonts w:ascii="Calibri" w:hAnsi="Calibri" w:hint="eastAsia"/>
          <w:u w:val="single"/>
          <w:rtl/>
        </w:rPr>
        <w:t>ההולם</w:t>
      </w:r>
      <w:r w:rsidRPr="00067DEA">
        <w:rPr>
          <w:rFonts w:ascii="Calibri" w:hAnsi="Calibri"/>
          <w:u w:val="single"/>
          <w:rtl/>
        </w:rPr>
        <w:t xml:space="preserve"> </w:t>
      </w:r>
      <w:r w:rsidRPr="00067DEA">
        <w:rPr>
          <w:rFonts w:ascii="Calibri" w:hAnsi="Calibri" w:hint="eastAsia"/>
          <w:u w:val="single"/>
          <w:rtl/>
        </w:rPr>
        <w:t>בתוך</w:t>
      </w:r>
      <w:r w:rsidRPr="00067DEA">
        <w:rPr>
          <w:rFonts w:ascii="Calibri" w:hAnsi="Calibri"/>
          <w:u w:val="single"/>
          <w:rtl/>
        </w:rPr>
        <w:t xml:space="preserve"> </w:t>
      </w:r>
      <w:r w:rsidRPr="00067DEA">
        <w:rPr>
          <w:rFonts w:ascii="Calibri" w:hAnsi="Calibri" w:hint="eastAsia"/>
          <w:u w:val="single"/>
          <w:rtl/>
        </w:rPr>
        <w:t>המתחם</w:t>
      </w:r>
      <w:r w:rsidRPr="00067DEA">
        <w:rPr>
          <w:rFonts w:ascii="Calibri" w:hAnsi="Calibri"/>
          <w:rtl/>
        </w:rPr>
        <w:t xml:space="preserve"> </w:t>
      </w:r>
    </w:p>
    <w:p w14:paraId="653B905A"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t>בקביעת</w:t>
      </w:r>
      <w:r w:rsidRPr="00067DEA">
        <w:rPr>
          <w:rFonts w:ascii="Calibri" w:hAnsi="Calibri"/>
          <w:rtl/>
        </w:rPr>
        <w:t xml:space="preserve"> </w:t>
      </w:r>
      <w:r w:rsidRPr="00067DEA">
        <w:rPr>
          <w:rFonts w:ascii="Calibri" w:hAnsi="Calibri" w:hint="eastAsia"/>
          <w:rtl/>
        </w:rPr>
        <w:t>העונש</w:t>
      </w:r>
      <w:r w:rsidRPr="00067DEA">
        <w:rPr>
          <w:rFonts w:ascii="Calibri" w:hAnsi="Calibri"/>
          <w:rtl/>
        </w:rPr>
        <w:t xml:space="preserve"> </w:t>
      </w:r>
      <w:r w:rsidRPr="00067DEA">
        <w:rPr>
          <w:rFonts w:ascii="Calibri" w:hAnsi="Calibri" w:hint="eastAsia"/>
          <w:rtl/>
        </w:rPr>
        <w:t>ההולם</w:t>
      </w:r>
      <w:r w:rsidRPr="00067DEA">
        <w:rPr>
          <w:rFonts w:ascii="Calibri" w:hAnsi="Calibri"/>
          <w:rtl/>
        </w:rPr>
        <w:t xml:space="preserve"> </w:t>
      </w:r>
      <w:r w:rsidRPr="00067DEA">
        <w:rPr>
          <w:rFonts w:ascii="Calibri" w:hAnsi="Calibri" w:hint="eastAsia"/>
          <w:rtl/>
        </w:rPr>
        <w:t>בתוך</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לקחתי</w:t>
      </w:r>
      <w:r w:rsidRPr="00067DEA">
        <w:rPr>
          <w:rFonts w:ascii="Calibri" w:hAnsi="Calibri"/>
          <w:rtl/>
        </w:rPr>
        <w:t xml:space="preserve"> </w:t>
      </w:r>
      <w:r w:rsidRPr="00067DEA">
        <w:rPr>
          <w:rFonts w:ascii="Calibri" w:hAnsi="Calibri" w:hint="eastAsia"/>
          <w:rtl/>
        </w:rPr>
        <w:t>בחשבון</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הנסיבות</w:t>
      </w:r>
      <w:r w:rsidRPr="00067DEA">
        <w:rPr>
          <w:rFonts w:ascii="Calibri" w:hAnsi="Calibri"/>
          <w:rtl/>
        </w:rPr>
        <w:t xml:space="preserve"> </w:t>
      </w:r>
      <w:r w:rsidRPr="00067DEA">
        <w:rPr>
          <w:rFonts w:ascii="Calibri" w:hAnsi="Calibri" w:hint="eastAsia"/>
          <w:rtl/>
        </w:rPr>
        <w:t>הבאות</w:t>
      </w:r>
      <w:r w:rsidRPr="00067DEA">
        <w:rPr>
          <w:rFonts w:ascii="Calibri" w:hAnsi="Calibri"/>
          <w:rtl/>
        </w:rPr>
        <w:t xml:space="preserve"> </w:t>
      </w:r>
      <w:r w:rsidRPr="00067DEA">
        <w:rPr>
          <w:rFonts w:ascii="Calibri" w:hAnsi="Calibri" w:hint="eastAsia"/>
          <w:rtl/>
        </w:rPr>
        <w:t>אשר</w:t>
      </w:r>
      <w:r w:rsidRPr="00067DEA">
        <w:rPr>
          <w:rFonts w:ascii="Calibri" w:hAnsi="Calibri"/>
          <w:rtl/>
        </w:rPr>
        <w:t xml:space="preserve"> </w:t>
      </w:r>
      <w:r w:rsidRPr="00067DEA">
        <w:rPr>
          <w:rFonts w:ascii="Calibri" w:hAnsi="Calibri" w:hint="eastAsia"/>
          <w:rtl/>
        </w:rPr>
        <w:t>אינן</w:t>
      </w:r>
      <w:r w:rsidRPr="00067DEA">
        <w:rPr>
          <w:rFonts w:ascii="Calibri" w:hAnsi="Calibri"/>
          <w:rtl/>
        </w:rPr>
        <w:t xml:space="preserve"> </w:t>
      </w:r>
      <w:r w:rsidRPr="00067DEA">
        <w:rPr>
          <w:rFonts w:ascii="Calibri" w:hAnsi="Calibri" w:hint="eastAsia"/>
          <w:rtl/>
        </w:rPr>
        <w:t>קשורות</w:t>
      </w:r>
      <w:r w:rsidRPr="00067DEA">
        <w:rPr>
          <w:rFonts w:ascii="Calibri" w:hAnsi="Calibri"/>
          <w:rtl/>
        </w:rPr>
        <w:t xml:space="preserve"> </w:t>
      </w:r>
      <w:r w:rsidRPr="00067DEA">
        <w:rPr>
          <w:rFonts w:ascii="Calibri" w:hAnsi="Calibri" w:hint="eastAsia"/>
          <w:rtl/>
        </w:rPr>
        <w:t>בביצוע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p>
    <w:p w14:paraId="391DA689" w14:textId="77777777" w:rsidR="00067DEA" w:rsidRPr="00067DEA" w:rsidRDefault="00067DEA" w:rsidP="00067DEA">
      <w:pPr>
        <w:spacing w:line="360" w:lineRule="auto"/>
        <w:ind w:left="509"/>
        <w:jc w:val="both"/>
        <w:rPr>
          <w:rFonts w:ascii="Calibri" w:hAnsi="Calibri"/>
        </w:rPr>
      </w:pPr>
      <w:r w:rsidRPr="00067DEA">
        <w:rPr>
          <w:rFonts w:ascii="Calibri" w:hAnsi="Calibri" w:hint="eastAsia"/>
          <w:rtl/>
        </w:rPr>
        <w:t>לזכותו</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עומדת</w:t>
      </w:r>
      <w:r w:rsidRPr="00067DEA">
        <w:rPr>
          <w:rFonts w:ascii="Calibri" w:hAnsi="Calibri"/>
          <w:rtl/>
        </w:rPr>
        <w:t xml:space="preserve"> </w:t>
      </w:r>
      <w:r w:rsidRPr="00067DEA">
        <w:rPr>
          <w:rFonts w:ascii="Calibri" w:hAnsi="Calibri" w:hint="eastAsia"/>
          <w:rtl/>
        </w:rPr>
        <w:t>הודאתו</w:t>
      </w:r>
      <w:r w:rsidRPr="00067DEA">
        <w:rPr>
          <w:rFonts w:ascii="Calibri" w:hAnsi="Calibri"/>
          <w:rtl/>
        </w:rPr>
        <w:t xml:space="preserve"> </w:t>
      </w:r>
      <w:r w:rsidRPr="00067DEA">
        <w:rPr>
          <w:rFonts w:ascii="Calibri" w:hAnsi="Calibri" w:hint="eastAsia"/>
          <w:rtl/>
        </w:rPr>
        <w:t>במיוחס</w:t>
      </w:r>
      <w:r w:rsidRPr="00067DEA">
        <w:rPr>
          <w:rFonts w:ascii="Calibri" w:hAnsi="Calibri"/>
          <w:rtl/>
        </w:rPr>
        <w:t xml:space="preserve"> </w:t>
      </w:r>
      <w:r w:rsidRPr="00067DEA">
        <w:rPr>
          <w:rFonts w:ascii="Calibri" w:hAnsi="Calibri" w:hint="eastAsia"/>
          <w:rtl/>
        </w:rPr>
        <w:t>לו</w:t>
      </w:r>
      <w:r w:rsidRPr="00067DEA">
        <w:rPr>
          <w:rFonts w:ascii="Calibri" w:hAnsi="Calibri"/>
          <w:rtl/>
        </w:rPr>
        <w:t xml:space="preserve"> </w:t>
      </w:r>
      <w:r w:rsidRPr="00067DEA">
        <w:rPr>
          <w:rFonts w:ascii="Calibri" w:hAnsi="Calibri" w:hint="eastAsia"/>
          <w:rtl/>
        </w:rPr>
        <w:t>ונטילת</w:t>
      </w:r>
      <w:r w:rsidRPr="00067DEA">
        <w:rPr>
          <w:rFonts w:ascii="Calibri" w:hAnsi="Calibri"/>
          <w:rtl/>
        </w:rPr>
        <w:t xml:space="preserve"> </w:t>
      </w:r>
      <w:r w:rsidRPr="00067DEA">
        <w:rPr>
          <w:rFonts w:ascii="Calibri" w:hAnsi="Calibri" w:hint="eastAsia"/>
          <w:rtl/>
        </w:rPr>
        <w:t>אחריות</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מעשיו</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נעדר</w:t>
      </w:r>
      <w:r w:rsidRPr="00067DEA">
        <w:rPr>
          <w:rFonts w:ascii="Calibri" w:hAnsi="Calibri"/>
          <w:rtl/>
        </w:rPr>
        <w:t xml:space="preserve"> </w:t>
      </w:r>
      <w:r w:rsidRPr="00067DEA">
        <w:rPr>
          <w:rFonts w:ascii="Calibri" w:hAnsi="Calibri" w:hint="eastAsia"/>
          <w:rtl/>
        </w:rPr>
        <w:t>עבר</w:t>
      </w:r>
      <w:r w:rsidRPr="00067DEA">
        <w:rPr>
          <w:rFonts w:ascii="Calibri" w:hAnsi="Calibri"/>
          <w:rtl/>
        </w:rPr>
        <w:t xml:space="preserve"> </w:t>
      </w:r>
      <w:r w:rsidRPr="00067DEA">
        <w:rPr>
          <w:rFonts w:ascii="Calibri" w:hAnsi="Calibri" w:hint="eastAsia"/>
          <w:rtl/>
        </w:rPr>
        <w:t>פלילי</w:t>
      </w:r>
      <w:r w:rsidRPr="00067DEA">
        <w:rPr>
          <w:rFonts w:ascii="Calibri" w:hAnsi="Calibri"/>
          <w:rtl/>
        </w:rPr>
        <w:t xml:space="preserve"> </w:t>
      </w:r>
      <w:r w:rsidRPr="00067DEA">
        <w:rPr>
          <w:rFonts w:ascii="Calibri" w:hAnsi="Calibri" w:hint="eastAsia"/>
          <w:rtl/>
        </w:rPr>
        <w:t>וזו</w:t>
      </w:r>
      <w:r w:rsidRPr="00067DEA">
        <w:rPr>
          <w:rFonts w:ascii="Calibri" w:hAnsi="Calibri"/>
          <w:rtl/>
        </w:rPr>
        <w:t xml:space="preserve"> </w:t>
      </w:r>
      <w:r w:rsidRPr="00067DEA">
        <w:rPr>
          <w:rFonts w:ascii="Calibri" w:hAnsi="Calibri" w:hint="eastAsia"/>
          <w:rtl/>
        </w:rPr>
        <w:t>הסתבכותו</w:t>
      </w:r>
      <w:r w:rsidRPr="00067DEA">
        <w:rPr>
          <w:rFonts w:ascii="Calibri" w:hAnsi="Calibri"/>
          <w:rtl/>
        </w:rPr>
        <w:t xml:space="preserve"> </w:t>
      </w:r>
      <w:r w:rsidRPr="00067DEA">
        <w:rPr>
          <w:rFonts w:ascii="Calibri" w:hAnsi="Calibri" w:hint="eastAsia"/>
          <w:rtl/>
        </w:rPr>
        <w:t>הראשונה</w:t>
      </w:r>
      <w:r w:rsidRPr="00067DEA">
        <w:rPr>
          <w:rFonts w:ascii="Calibri" w:hAnsi="Calibri"/>
          <w:rtl/>
        </w:rPr>
        <w:t xml:space="preserve"> </w:t>
      </w:r>
      <w:r w:rsidRPr="00067DEA">
        <w:rPr>
          <w:rFonts w:ascii="Calibri" w:hAnsi="Calibri" w:hint="eastAsia"/>
          <w:rtl/>
        </w:rPr>
        <w:t>עם</w:t>
      </w:r>
      <w:r w:rsidRPr="00067DEA">
        <w:rPr>
          <w:rFonts w:ascii="Calibri" w:hAnsi="Calibri"/>
          <w:rtl/>
        </w:rPr>
        <w:t xml:space="preserve"> </w:t>
      </w:r>
      <w:r w:rsidRPr="00067DEA">
        <w:rPr>
          <w:rFonts w:ascii="Calibri" w:hAnsi="Calibri" w:hint="eastAsia"/>
          <w:rtl/>
        </w:rPr>
        <w:t>רשויות</w:t>
      </w:r>
      <w:r w:rsidRPr="00067DEA">
        <w:rPr>
          <w:rFonts w:ascii="Calibri" w:hAnsi="Calibri"/>
          <w:rtl/>
        </w:rPr>
        <w:t xml:space="preserve"> </w:t>
      </w:r>
      <w:r w:rsidRPr="00067DEA">
        <w:rPr>
          <w:rFonts w:ascii="Calibri" w:hAnsi="Calibri" w:hint="eastAsia"/>
          <w:rtl/>
        </w:rPr>
        <w:t>אכיפת</w:t>
      </w:r>
      <w:r w:rsidRPr="00067DEA">
        <w:rPr>
          <w:rFonts w:ascii="Calibri" w:hAnsi="Calibri"/>
          <w:rtl/>
        </w:rPr>
        <w:t xml:space="preserve"> </w:t>
      </w:r>
      <w:r w:rsidRPr="00067DEA">
        <w:rPr>
          <w:rFonts w:ascii="Calibri" w:hAnsi="Calibri" w:hint="eastAsia"/>
          <w:rtl/>
        </w:rPr>
        <w:t>החוק</w:t>
      </w:r>
      <w:r w:rsidRPr="00067DEA">
        <w:rPr>
          <w:rFonts w:ascii="Calibri" w:hAnsi="Calibri"/>
          <w:rtl/>
        </w:rPr>
        <w:t xml:space="preserve">. </w:t>
      </w:r>
      <w:r w:rsidRPr="00067DEA">
        <w:rPr>
          <w:rFonts w:ascii="Calibri" w:hAnsi="Calibri" w:hint="eastAsia"/>
          <w:rtl/>
        </w:rPr>
        <w:t>מאז</w:t>
      </w:r>
      <w:r w:rsidRPr="00067DEA">
        <w:rPr>
          <w:rFonts w:ascii="Calibri" w:hAnsi="Calibri"/>
          <w:rtl/>
        </w:rPr>
        <w:t xml:space="preserve"> </w:t>
      </w:r>
      <w:r w:rsidRPr="00067DEA">
        <w:rPr>
          <w:rFonts w:ascii="Calibri" w:hAnsi="Calibri" w:hint="eastAsia"/>
          <w:rtl/>
        </w:rPr>
        <w:t>ביצוע</w:t>
      </w:r>
      <w:r w:rsidRPr="00067DEA">
        <w:rPr>
          <w:rFonts w:ascii="Calibri" w:hAnsi="Calibri"/>
          <w:rtl/>
        </w:rPr>
        <w:t xml:space="preserve"> </w:t>
      </w:r>
      <w:r w:rsidRPr="00067DEA">
        <w:rPr>
          <w:rFonts w:ascii="Calibri" w:hAnsi="Calibri" w:hint="eastAsia"/>
          <w:rtl/>
        </w:rPr>
        <w:t>העבירות</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שב</w:t>
      </w:r>
      <w:r w:rsidRPr="00067DEA">
        <w:rPr>
          <w:rFonts w:ascii="Calibri" w:hAnsi="Calibri"/>
          <w:rtl/>
        </w:rPr>
        <w:t xml:space="preserve"> </w:t>
      </w:r>
      <w:r w:rsidRPr="00067DEA">
        <w:rPr>
          <w:rFonts w:ascii="Calibri" w:hAnsi="Calibri" w:hint="eastAsia"/>
          <w:rtl/>
        </w:rPr>
        <w:t>לבצע</w:t>
      </w:r>
      <w:r w:rsidRPr="00067DEA">
        <w:rPr>
          <w:rFonts w:ascii="Calibri" w:hAnsi="Calibri"/>
          <w:rtl/>
        </w:rPr>
        <w:t xml:space="preserve"> </w:t>
      </w:r>
      <w:r w:rsidRPr="00067DEA">
        <w:rPr>
          <w:rFonts w:ascii="Calibri" w:hAnsi="Calibri" w:hint="eastAsia"/>
          <w:rtl/>
        </w:rPr>
        <w:t>עבירות</w:t>
      </w:r>
      <w:r w:rsidRPr="00067DEA">
        <w:rPr>
          <w:rFonts w:ascii="Calibri" w:hAnsi="Calibri"/>
          <w:rtl/>
        </w:rPr>
        <w:t xml:space="preserve"> </w:t>
      </w:r>
      <w:r w:rsidRPr="00067DEA">
        <w:rPr>
          <w:rFonts w:ascii="Calibri" w:hAnsi="Calibri" w:hint="eastAsia"/>
          <w:rtl/>
        </w:rPr>
        <w:t>נוספות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נשוי</w:t>
      </w:r>
      <w:r w:rsidRPr="00067DEA">
        <w:rPr>
          <w:rFonts w:ascii="Calibri" w:hAnsi="Calibri"/>
          <w:rtl/>
        </w:rPr>
        <w:t xml:space="preserve"> </w:t>
      </w:r>
      <w:r w:rsidRPr="00067DEA">
        <w:rPr>
          <w:rFonts w:ascii="Calibri" w:hAnsi="Calibri" w:hint="eastAsia"/>
          <w:rtl/>
        </w:rPr>
        <w:t>ועובד</w:t>
      </w:r>
      <w:r w:rsidRPr="00067DEA">
        <w:rPr>
          <w:rFonts w:ascii="Calibri" w:hAnsi="Calibri"/>
          <w:rtl/>
        </w:rPr>
        <w:t xml:space="preserve"> </w:t>
      </w:r>
      <w:r w:rsidRPr="00067DEA">
        <w:rPr>
          <w:rFonts w:ascii="Calibri" w:hAnsi="Calibri" w:hint="eastAsia"/>
          <w:rtl/>
        </w:rPr>
        <w:t>למחייתו</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נפצע</w:t>
      </w:r>
      <w:r w:rsidRPr="00067DEA">
        <w:rPr>
          <w:rFonts w:ascii="Calibri" w:hAnsi="Calibri"/>
          <w:rtl/>
        </w:rPr>
        <w:t xml:space="preserve"> </w:t>
      </w:r>
      <w:r w:rsidRPr="00067DEA">
        <w:rPr>
          <w:rFonts w:ascii="Calibri" w:hAnsi="Calibri" w:hint="eastAsia"/>
          <w:rtl/>
        </w:rPr>
        <w:t>מספר</w:t>
      </w:r>
      <w:r w:rsidRPr="00067DEA">
        <w:rPr>
          <w:rFonts w:ascii="Calibri" w:hAnsi="Calibri"/>
          <w:rtl/>
        </w:rPr>
        <w:t xml:space="preserve"> </w:t>
      </w:r>
      <w:r w:rsidRPr="00067DEA">
        <w:rPr>
          <w:rFonts w:ascii="Calibri" w:hAnsi="Calibri" w:hint="eastAsia"/>
          <w:rtl/>
        </w:rPr>
        <w:t>פעמים</w:t>
      </w:r>
      <w:r w:rsidRPr="00067DEA">
        <w:rPr>
          <w:rFonts w:ascii="Calibri" w:hAnsi="Calibri"/>
          <w:rtl/>
        </w:rPr>
        <w:t xml:space="preserve"> </w:t>
      </w:r>
      <w:r w:rsidRPr="00067DEA">
        <w:rPr>
          <w:rFonts w:ascii="Calibri" w:hAnsi="Calibri" w:hint="eastAsia"/>
          <w:rtl/>
        </w:rPr>
        <w:t>והוא</w:t>
      </w:r>
      <w:r w:rsidRPr="00067DEA">
        <w:rPr>
          <w:rFonts w:ascii="Calibri" w:hAnsi="Calibri"/>
          <w:rtl/>
        </w:rPr>
        <w:t xml:space="preserve"> </w:t>
      </w:r>
      <w:r w:rsidRPr="00067DEA">
        <w:rPr>
          <w:rFonts w:ascii="Calibri" w:hAnsi="Calibri" w:hint="eastAsia"/>
          <w:rtl/>
        </w:rPr>
        <w:t>צורך</w:t>
      </w:r>
      <w:r w:rsidRPr="00067DEA">
        <w:rPr>
          <w:rFonts w:ascii="Calibri" w:hAnsi="Calibri"/>
          <w:rtl/>
        </w:rPr>
        <w:t xml:space="preserve"> </w:t>
      </w:r>
      <w:r w:rsidRPr="00067DEA">
        <w:rPr>
          <w:rFonts w:ascii="Calibri" w:hAnsi="Calibri" w:hint="eastAsia"/>
          <w:rtl/>
        </w:rPr>
        <w:t>קנבוס</w:t>
      </w:r>
      <w:r w:rsidRPr="00067DEA">
        <w:rPr>
          <w:rFonts w:ascii="Calibri" w:hAnsi="Calibri"/>
          <w:rtl/>
        </w:rPr>
        <w:t xml:space="preserve"> </w:t>
      </w:r>
      <w:r w:rsidRPr="00067DEA">
        <w:rPr>
          <w:rFonts w:ascii="Calibri" w:hAnsi="Calibri" w:hint="eastAsia"/>
          <w:rtl/>
        </w:rPr>
        <w:t>ברישיון</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רקע</w:t>
      </w:r>
      <w:r w:rsidRPr="00067DEA">
        <w:rPr>
          <w:rFonts w:ascii="Calibri" w:hAnsi="Calibri"/>
          <w:rtl/>
        </w:rPr>
        <w:t xml:space="preserve"> </w:t>
      </w:r>
      <w:r w:rsidRPr="00067DEA">
        <w:rPr>
          <w:rFonts w:ascii="Calibri" w:hAnsi="Calibri" w:hint="eastAsia"/>
          <w:rtl/>
        </w:rPr>
        <w:t>פציעותיו</w:t>
      </w:r>
      <w:r w:rsidRPr="00067DEA">
        <w:rPr>
          <w:rFonts w:ascii="Calibri" w:hAnsi="Calibri"/>
          <w:rtl/>
        </w:rPr>
        <w:t xml:space="preserve">; </w:t>
      </w:r>
      <w:r w:rsidRPr="00067DEA">
        <w:rPr>
          <w:rFonts w:ascii="Calibri" w:hAnsi="Calibri" w:hint="eastAsia"/>
          <w:rtl/>
        </w:rPr>
        <w:t>מתסקירי</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עולה</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נרתם</w:t>
      </w:r>
      <w:r w:rsidRPr="00067DEA">
        <w:rPr>
          <w:rFonts w:ascii="Calibri" w:hAnsi="Calibri"/>
          <w:rtl/>
        </w:rPr>
        <w:t xml:space="preserve"> </w:t>
      </w:r>
      <w:r w:rsidRPr="00067DEA">
        <w:rPr>
          <w:rFonts w:ascii="Calibri" w:hAnsi="Calibri" w:hint="eastAsia"/>
          <w:rtl/>
        </w:rPr>
        <w:t>לטיפול</w:t>
      </w:r>
      <w:r w:rsidRPr="00067DEA">
        <w:rPr>
          <w:rFonts w:ascii="Calibri" w:hAnsi="Calibri"/>
          <w:rtl/>
        </w:rPr>
        <w:t xml:space="preserve"> </w:t>
      </w:r>
      <w:r w:rsidRPr="00067DEA">
        <w:rPr>
          <w:rFonts w:ascii="Calibri" w:hAnsi="Calibri" w:hint="eastAsia"/>
          <w:rtl/>
        </w:rPr>
        <w:t>ומשתף</w:t>
      </w:r>
      <w:r w:rsidRPr="00067DEA">
        <w:rPr>
          <w:rFonts w:ascii="Calibri" w:hAnsi="Calibri"/>
          <w:rtl/>
        </w:rPr>
        <w:t xml:space="preserve"> </w:t>
      </w:r>
      <w:r w:rsidRPr="00067DEA">
        <w:rPr>
          <w:rFonts w:ascii="Calibri" w:hAnsi="Calibri" w:hint="eastAsia"/>
          <w:rtl/>
        </w:rPr>
        <w:t>פעולה</w:t>
      </w:r>
      <w:r w:rsidRPr="00067DEA">
        <w:rPr>
          <w:rFonts w:ascii="Calibri" w:hAnsi="Calibri"/>
          <w:rtl/>
        </w:rPr>
        <w:t xml:space="preserve"> </w:t>
      </w:r>
      <w:r w:rsidRPr="00067DEA">
        <w:rPr>
          <w:rFonts w:ascii="Calibri" w:hAnsi="Calibri" w:hint="eastAsia"/>
          <w:rtl/>
        </w:rPr>
        <w:t>באופן</w:t>
      </w:r>
      <w:r w:rsidRPr="00067DEA">
        <w:rPr>
          <w:rFonts w:ascii="Calibri" w:hAnsi="Calibri"/>
          <w:rtl/>
        </w:rPr>
        <w:t xml:space="preserve"> </w:t>
      </w:r>
      <w:r w:rsidRPr="00067DEA">
        <w:rPr>
          <w:rFonts w:ascii="Calibri" w:hAnsi="Calibri" w:hint="eastAsia"/>
          <w:rtl/>
        </w:rPr>
        <w:t>מלא</w:t>
      </w:r>
      <w:r w:rsidRPr="00067DEA">
        <w:rPr>
          <w:rFonts w:ascii="Calibri" w:hAnsi="Calibri"/>
          <w:rtl/>
        </w:rPr>
        <w:t xml:space="preserve"> </w:t>
      </w:r>
      <w:r w:rsidRPr="00067DEA">
        <w:rPr>
          <w:rFonts w:ascii="Calibri" w:hAnsi="Calibri" w:hint="eastAsia"/>
          <w:rtl/>
        </w:rPr>
        <w:t>עם</w:t>
      </w:r>
      <w:r w:rsidRPr="00067DEA">
        <w:rPr>
          <w:rFonts w:ascii="Calibri" w:hAnsi="Calibri"/>
          <w:rtl/>
        </w:rPr>
        <w:t xml:space="preserve"> </w:t>
      </w:r>
      <w:r w:rsidRPr="00067DEA">
        <w:rPr>
          <w:rFonts w:ascii="Calibri" w:hAnsi="Calibri" w:hint="eastAsia"/>
          <w:rtl/>
        </w:rPr>
        <w:t>ההליך</w:t>
      </w:r>
      <w:r w:rsidRPr="00067DEA">
        <w:rPr>
          <w:rFonts w:ascii="Calibri" w:hAnsi="Calibri"/>
          <w:rtl/>
        </w:rPr>
        <w:t xml:space="preserve"> </w:t>
      </w:r>
      <w:r w:rsidRPr="00067DEA">
        <w:rPr>
          <w:rFonts w:ascii="Calibri" w:hAnsi="Calibri" w:hint="eastAsia"/>
          <w:rtl/>
        </w:rPr>
        <w:t>הטיפולי</w:t>
      </w:r>
      <w:r w:rsidRPr="00067DEA">
        <w:rPr>
          <w:rFonts w:ascii="Calibri" w:hAnsi="Calibri"/>
          <w:rtl/>
        </w:rPr>
        <w:t xml:space="preserve">. </w:t>
      </w:r>
      <w:r w:rsidRPr="00067DEA">
        <w:rPr>
          <w:rFonts w:ascii="Calibri" w:hAnsi="Calibri" w:hint="eastAsia"/>
          <w:rtl/>
        </w:rPr>
        <w:t>אמנם</w:t>
      </w:r>
      <w:r w:rsidRPr="00067DEA">
        <w:rPr>
          <w:rFonts w:ascii="Calibri" w:hAnsi="Calibri"/>
          <w:rtl/>
        </w:rPr>
        <w:t xml:space="preserve">, </w:t>
      </w:r>
      <w:r w:rsidRPr="00067DEA">
        <w:rPr>
          <w:rFonts w:ascii="Calibri" w:hAnsi="Calibri" w:hint="eastAsia"/>
          <w:rtl/>
        </w:rPr>
        <w:t>הליך</w:t>
      </w:r>
      <w:r w:rsidRPr="00067DEA">
        <w:rPr>
          <w:rFonts w:ascii="Calibri" w:hAnsi="Calibri"/>
          <w:rtl/>
        </w:rPr>
        <w:t xml:space="preserve"> </w:t>
      </w:r>
      <w:r w:rsidRPr="00067DEA">
        <w:rPr>
          <w:rFonts w:ascii="Calibri" w:hAnsi="Calibri" w:hint="eastAsia"/>
          <w:rtl/>
        </w:rPr>
        <w:t>הטיפול</w:t>
      </w:r>
      <w:r w:rsidRPr="00067DEA">
        <w:rPr>
          <w:rFonts w:ascii="Calibri" w:hAnsi="Calibri"/>
          <w:rtl/>
        </w:rPr>
        <w:t xml:space="preserve"> </w:t>
      </w:r>
      <w:r w:rsidRPr="00067DEA">
        <w:rPr>
          <w:rFonts w:ascii="Calibri" w:hAnsi="Calibri" w:hint="eastAsia"/>
          <w:rtl/>
        </w:rPr>
        <w:t>החל</w:t>
      </w:r>
      <w:r w:rsidRPr="00067DEA">
        <w:rPr>
          <w:rFonts w:ascii="Calibri" w:hAnsi="Calibri"/>
          <w:rtl/>
        </w:rPr>
        <w:t xml:space="preserve"> </w:t>
      </w:r>
      <w:r w:rsidRPr="00067DEA">
        <w:rPr>
          <w:rFonts w:ascii="Calibri" w:hAnsi="Calibri" w:hint="eastAsia"/>
          <w:rtl/>
        </w:rPr>
        <w:t>רק</w:t>
      </w:r>
      <w:r w:rsidRPr="00067DEA">
        <w:rPr>
          <w:rFonts w:ascii="Calibri" w:hAnsi="Calibri"/>
          <w:rtl/>
        </w:rPr>
        <w:t xml:space="preserve"> </w:t>
      </w:r>
      <w:r w:rsidRPr="00067DEA">
        <w:rPr>
          <w:rFonts w:ascii="Calibri" w:hAnsi="Calibri" w:hint="eastAsia"/>
          <w:rtl/>
        </w:rPr>
        <w:t>לפני</w:t>
      </w:r>
      <w:r w:rsidRPr="00067DEA">
        <w:rPr>
          <w:rFonts w:ascii="Calibri" w:hAnsi="Calibri"/>
          <w:rtl/>
        </w:rPr>
        <w:t xml:space="preserve"> </w:t>
      </w:r>
      <w:r w:rsidRPr="00067DEA">
        <w:rPr>
          <w:rFonts w:ascii="Calibri" w:hAnsi="Calibri" w:hint="eastAsia"/>
          <w:rtl/>
        </w:rPr>
        <w:t>כחצי</w:t>
      </w:r>
      <w:r w:rsidRPr="00067DEA">
        <w:rPr>
          <w:rFonts w:ascii="Calibri" w:hAnsi="Calibri"/>
          <w:rtl/>
        </w:rPr>
        <w:t xml:space="preserve"> </w:t>
      </w:r>
      <w:r w:rsidRPr="00067DEA">
        <w:rPr>
          <w:rFonts w:ascii="Calibri" w:hAnsi="Calibri" w:hint="eastAsia"/>
          <w:rtl/>
        </w:rPr>
        <w:t>שנה</w:t>
      </w:r>
      <w:r w:rsidRPr="00067DEA">
        <w:rPr>
          <w:rFonts w:ascii="Calibri" w:hAnsi="Calibri"/>
          <w:rtl/>
        </w:rPr>
        <w:t xml:space="preserve"> </w:t>
      </w:r>
      <w:r w:rsidRPr="00067DEA">
        <w:rPr>
          <w:rFonts w:ascii="Calibri" w:hAnsi="Calibri" w:hint="eastAsia"/>
          <w:rtl/>
        </w:rPr>
        <w:t>בשל</w:t>
      </w:r>
      <w:r w:rsidRPr="00067DEA">
        <w:rPr>
          <w:rFonts w:ascii="Calibri" w:hAnsi="Calibri"/>
          <w:rtl/>
        </w:rPr>
        <w:t xml:space="preserve"> </w:t>
      </w:r>
      <w:r w:rsidRPr="00067DEA">
        <w:rPr>
          <w:rFonts w:ascii="Calibri" w:hAnsi="Calibri" w:hint="eastAsia"/>
          <w:rtl/>
        </w:rPr>
        <w:t>תאונה</w:t>
      </w:r>
      <w:r w:rsidRPr="00067DEA">
        <w:rPr>
          <w:rFonts w:ascii="Calibri" w:hAnsi="Calibri"/>
          <w:rtl/>
        </w:rPr>
        <w:t xml:space="preserve"> </w:t>
      </w:r>
      <w:r w:rsidRPr="00067DEA">
        <w:rPr>
          <w:rFonts w:ascii="Calibri" w:hAnsi="Calibri" w:hint="eastAsia"/>
          <w:rtl/>
        </w:rPr>
        <w:t>נוספת</w:t>
      </w:r>
      <w:r w:rsidRPr="00067DEA">
        <w:rPr>
          <w:rFonts w:ascii="Calibri" w:hAnsi="Calibri"/>
          <w:rtl/>
        </w:rPr>
        <w:t xml:space="preserve"> </w:t>
      </w:r>
      <w:r w:rsidRPr="00067DEA">
        <w:rPr>
          <w:rFonts w:ascii="Calibri" w:hAnsi="Calibri" w:hint="eastAsia"/>
          <w:rtl/>
        </w:rPr>
        <w:t>בה</w:t>
      </w:r>
      <w:r w:rsidRPr="00067DEA">
        <w:rPr>
          <w:rFonts w:ascii="Calibri" w:hAnsi="Calibri"/>
          <w:rtl/>
        </w:rPr>
        <w:t xml:space="preserve"> </w:t>
      </w:r>
      <w:r w:rsidRPr="00067DEA">
        <w:rPr>
          <w:rFonts w:ascii="Calibri" w:hAnsi="Calibri" w:hint="eastAsia"/>
          <w:rtl/>
        </w:rPr>
        <w:t>היה</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מעורב</w:t>
      </w:r>
      <w:r w:rsidRPr="00067DEA">
        <w:rPr>
          <w:rFonts w:ascii="Calibri" w:hAnsi="Calibri"/>
          <w:rtl/>
        </w:rPr>
        <w:t xml:space="preserve">, </w:t>
      </w:r>
      <w:r w:rsidRPr="00067DEA">
        <w:rPr>
          <w:rFonts w:ascii="Calibri" w:hAnsi="Calibri" w:hint="eastAsia"/>
          <w:rtl/>
        </w:rPr>
        <w:t>אולם</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ניתן</w:t>
      </w:r>
      <w:r w:rsidRPr="00067DEA">
        <w:rPr>
          <w:rFonts w:ascii="Calibri" w:hAnsi="Calibri"/>
          <w:rtl/>
        </w:rPr>
        <w:t xml:space="preserve"> </w:t>
      </w:r>
      <w:r w:rsidRPr="00067DEA">
        <w:rPr>
          <w:rFonts w:ascii="Calibri" w:hAnsi="Calibri" w:hint="eastAsia"/>
          <w:rtl/>
        </w:rPr>
        <w:t>לומר</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הוא</w:t>
      </w:r>
      <w:r w:rsidRPr="00067DEA">
        <w:rPr>
          <w:rFonts w:ascii="Calibri" w:hAnsi="Calibri"/>
          <w:rtl/>
        </w:rPr>
        <w:t xml:space="preserve"> </w:t>
      </w:r>
      <w:r w:rsidRPr="00067DEA">
        <w:rPr>
          <w:rFonts w:ascii="Calibri" w:hAnsi="Calibri" w:hint="eastAsia"/>
          <w:rtl/>
        </w:rPr>
        <w:t>מצוי</w:t>
      </w:r>
      <w:r w:rsidRPr="00067DEA">
        <w:rPr>
          <w:rFonts w:ascii="Calibri" w:hAnsi="Calibri"/>
          <w:rtl/>
        </w:rPr>
        <w:t xml:space="preserve"> </w:t>
      </w:r>
      <w:r w:rsidRPr="00067DEA">
        <w:rPr>
          <w:rFonts w:ascii="Calibri" w:hAnsi="Calibri" w:hint="eastAsia"/>
          <w:rtl/>
        </w:rPr>
        <w:t>רק</w:t>
      </w:r>
      <w:r w:rsidRPr="00067DEA">
        <w:rPr>
          <w:rFonts w:ascii="Calibri" w:hAnsi="Calibri"/>
          <w:rtl/>
        </w:rPr>
        <w:t xml:space="preserve"> </w:t>
      </w:r>
      <w:r w:rsidRPr="00067DEA">
        <w:rPr>
          <w:rFonts w:ascii="Calibri" w:hAnsi="Calibri" w:hint="eastAsia"/>
          <w:rtl/>
        </w:rPr>
        <w:t>בראשיתו</w:t>
      </w:r>
      <w:r w:rsidRPr="00067DEA">
        <w:rPr>
          <w:rFonts w:ascii="Calibri" w:hAnsi="Calibri"/>
          <w:rtl/>
        </w:rPr>
        <w:t xml:space="preserve">. </w:t>
      </w:r>
      <w:r w:rsidRPr="00067DEA">
        <w:rPr>
          <w:rFonts w:ascii="Calibri" w:hAnsi="Calibri" w:hint="eastAsia"/>
          <w:rtl/>
        </w:rPr>
        <w:t>יתר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כן</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הדגיש</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הגיע</w:t>
      </w:r>
      <w:r w:rsidRPr="00067DEA">
        <w:rPr>
          <w:rFonts w:ascii="Calibri" w:hAnsi="Calibri"/>
          <w:rtl/>
        </w:rPr>
        <w:t xml:space="preserve"> </w:t>
      </w:r>
      <w:r w:rsidRPr="00067DEA">
        <w:rPr>
          <w:rFonts w:ascii="Calibri" w:hAnsi="Calibri" w:hint="eastAsia"/>
          <w:rtl/>
        </w:rPr>
        <w:t>לקבוצה</w:t>
      </w:r>
      <w:r w:rsidRPr="00067DEA">
        <w:rPr>
          <w:rFonts w:ascii="Calibri" w:hAnsi="Calibri"/>
          <w:rtl/>
        </w:rPr>
        <w:t xml:space="preserve"> </w:t>
      </w:r>
      <w:r w:rsidRPr="00067DEA">
        <w:rPr>
          <w:rFonts w:ascii="Calibri" w:hAnsi="Calibri" w:hint="eastAsia"/>
          <w:rtl/>
        </w:rPr>
        <w:t>באופן</w:t>
      </w:r>
      <w:r w:rsidRPr="00067DEA">
        <w:rPr>
          <w:rFonts w:ascii="Calibri" w:hAnsi="Calibri"/>
          <w:rtl/>
        </w:rPr>
        <w:t xml:space="preserve"> </w:t>
      </w:r>
      <w:r w:rsidRPr="00067DEA">
        <w:rPr>
          <w:rFonts w:ascii="Calibri" w:hAnsi="Calibri" w:hint="eastAsia"/>
          <w:rtl/>
        </w:rPr>
        <w:t>סדיר</w:t>
      </w:r>
      <w:r w:rsidRPr="00067DEA">
        <w:rPr>
          <w:rFonts w:ascii="Calibri" w:hAnsi="Calibri"/>
          <w:rtl/>
        </w:rPr>
        <w:t xml:space="preserve">, </w:t>
      </w:r>
      <w:r w:rsidRPr="00067DEA">
        <w:rPr>
          <w:rFonts w:ascii="Calibri" w:hAnsi="Calibri" w:hint="eastAsia"/>
          <w:rtl/>
        </w:rPr>
        <w:t>העלה</w:t>
      </w:r>
      <w:r w:rsidRPr="00067DEA">
        <w:rPr>
          <w:rFonts w:ascii="Calibri" w:hAnsi="Calibri"/>
          <w:rtl/>
        </w:rPr>
        <w:t xml:space="preserve"> </w:t>
      </w:r>
      <w:r w:rsidRPr="00067DEA">
        <w:rPr>
          <w:rFonts w:ascii="Calibri" w:hAnsi="Calibri" w:hint="eastAsia"/>
          <w:rtl/>
        </w:rPr>
        <w:t>תכנים</w:t>
      </w:r>
      <w:r w:rsidRPr="00067DEA">
        <w:rPr>
          <w:rFonts w:ascii="Calibri" w:hAnsi="Calibri"/>
          <w:rtl/>
        </w:rPr>
        <w:t xml:space="preserve"> </w:t>
      </w:r>
      <w:r w:rsidRPr="00067DEA">
        <w:rPr>
          <w:rFonts w:ascii="Calibri" w:hAnsi="Calibri" w:hint="eastAsia"/>
          <w:rtl/>
        </w:rPr>
        <w:t>אישיים</w:t>
      </w:r>
      <w:r w:rsidRPr="00067DEA">
        <w:rPr>
          <w:rFonts w:ascii="Calibri" w:hAnsi="Calibri"/>
          <w:rtl/>
        </w:rPr>
        <w:t xml:space="preserve"> </w:t>
      </w:r>
      <w:r w:rsidRPr="00067DEA">
        <w:rPr>
          <w:rFonts w:ascii="Calibri" w:hAnsi="Calibri" w:hint="eastAsia"/>
          <w:rtl/>
        </w:rPr>
        <w:t>והשקיע</w:t>
      </w:r>
      <w:r w:rsidRPr="00067DEA">
        <w:rPr>
          <w:rFonts w:ascii="Calibri" w:hAnsi="Calibri"/>
          <w:rtl/>
        </w:rPr>
        <w:t xml:space="preserve">  </w:t>
      </w:r>
      <w:r w:rsidRPr="00067DEA">
        <w:rPr>
          <w:rFonts w:ascii="Calibri" w:hAnsi="Calibri" w:hint="eastAsia"/>
          <w:rtl/>
        </w:rPr>
        <w:t>בהסתגלות</w:t>
      </w:r>
      <w:r w:rsidRPr="00067DEA">
        <w:rPr>
          <w:rFonts w:ascii="Calibri" w:hAnsi="Calibri"/>
          <w:rtl/>
        </w:rPr>
        <w:t xml:space="preserve"> </w:t>
      </w:r>
      <w:r w:rsidRPr="00067DEA">
        <w:rPr>
          <w:rFonts w:ascii="Calibri" w:hAnsi="Calibri" w:hint="eastAsia"/>
          <w:rtl/>
        </w:rPr>
        <w:t>לקבוצה</w:t>
      </w:r>
      <w:r w:rsidRPr="00067DEA">
        <w:rPr>
          <w:rFonts w:ascii="Calibri" w:hAnsi="Calibri"/>
          <w:rtl/>
        </w:rPr>
        <w:t xml:space="preserve"> </w:t>
      </w:r>
      <w:r w:rsidRPr="00067DEA">
        <w:rPr>
          <w:rFonts w:ascii="Calibri" w:hAnsi="Calibri" w:hint="eastAsia"/>
          <w:rtl/>
        </w:rPr>
        <w:t>והשתלבותו</w:t>
      </w:r>
      <w:r w:rsidRPr="00067DEA">
        <w:rPr>
          <w:rFonts w:ascii="Calibri" w:hAnsi="Calibri"/>
          <w:rtl/>
        </w:rPr>
        <w:t xml:space="preserve"> </w:t>
      </w:r>
      <w:r w:rsidRPr="00067DEA">
        <w:rPr>
          <w:rFonts w:ascii="Calibri" w:hAnsi="Calibri" w:hint="eastAsia"/>
          <w:rtl/>
        </w:rPr>
        <w:t>בה</w:t>
      </w:r>
      <w:r w:rsidRPr="00067DEA">
        <w:rPr>
          <w:rFonts w:ascii="Calibri" w:hAnsi="Calibri"/>
          <w:rtl/>
        </w:rPr>
        <w:t xml:space="preserve">. </w:t>
      </w:r>
      <w:r w:rsidRPr="00067DEA">
        <w:rPr>
          <w:rFonts w:ascii="Calibri" w:hAnsi="Calibri" w:hint="eastAsia"/>
          <w:rtl/>
        </w:rPr>
        <w:t>עוד</w:t>
      </w:r>
      <w:r w:rsidRPr="00067DEA">
        <w:rPr>
          <w:rFonts w:ascii="Calibri" w:hAnsi="Calibri"/>
          <w:rtl/>
        </w:rPr>
        <w:t xml:space="preserve"> </w:t>
      </w:r>
      <w:r w:rsidRPr="00067DEA">
        <w:rPr>
          <w:rFonts w:ascii="Calibri" w:hAnsi="Calibri" w:hint="eastAsia"/>
          <w:rtl/>
        </w:rPr>
        <w:t>העריך</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עונש</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יהווה</w:t>
      </w:r>
      <w:r w:rsidRPr="00067DEA">
        <w:rPr>
          <w:rFonts w:ascii="Calibri" w:hAnsi="Calibri"/>
          <w:rtl/>
        </w:rPr>
        <w:t xml:space="preserve"> </w:t>
      </w:r>
      <w:r w:rsidRPr="00067DEA">
        <w:rPr>
          <w:rFonts w:ascii="Calibri" w:hAnsi="Calibri" w:hint="eastAsia"/>
          <w:rtl/>
        </w:rPr>
        <w:t>ענישה</w:t>
      </w:r>
      <w:r w:rsidRPr="00067DEA">
        <w:rPr>
          <w:rFonts w:ascii="Calibri" w:hAnsi="Calibri"/>
          <w:rtl/>
        </w:rPr>
        <w:t xml:space="preserve"> </w:t>
      </w:r>
      <w:r w:rsidRPr="00067DEA">
        <w:rPr>
          <w:rFonts w:ascii="Calibri" w:hAnsi="Calibri" w:hint="eastAsia"/>
          <w:rtl/>
        </w:rPr>
        <w:t>מוחשית</w:t>
      </w:r>
      <w:r w:rsidRPr="00067DEA">
        <w:rPr>
          <w:rFonts w:ascii="Calibri" w:hAnsi="Calibri"/>
          <w:rtl/>
        </w:rPr>
        <w:t xml:space="preserve"> </w:t>
      </w:r>
      <w:r w:rsidRPr="00067DEA">
        <w:rPr>
          <w:rFonts w:ascii="Calibri" w:hAnsi="Calibri" w:hint="eastAsia"/>
          <w:rtl/>
        </w:rPr>
        <w:t>וחינוכית</w:t>
      </w:r>
      <w:r w:rsidRPr="00067DEA">
        <w:rPr>
          <w:rFonts w:ascii="Calibri" w:hAnsi="Calibri"/>
          <w:rtl/>
        </w:rPr>
        <w:t xml:space="preserve">, </w:t>
      </w:r>
      <w:r w:rsidRPr="00067DEA">
        <w:rPr>
          <w:rFonts w:ascii="Calibri" w:hAnsi="Calibri" w:hint="eastAsia"/>
          <w:rtl/>
        </w:rPr>
        <w:t>אשר</w:t>
      </w:r>
      <w:r w:rsidRPr="00067DEA">
        <w:rPr>
          <w:rFonts w:ascii="Calibri" w:hAnsi="Calibri"/>
          <w:rtl/>
        </w:rPr>
        <w:t xml:space="preserve"> </w:t>
      </w:r>
      <w:r w:rsidRPr="00067DEA">
        <w:rPr>
          <w:rFonts w:ascii="Calibri" w:hAnsi="Calibri" w:hint="eastAsia"/>
          <w:rtl/>
        </w:rPr>
        <w:t>תאפשר</w:t>
      </w:r>
      <w:r w:rsidRPr="00067DEA">
        <w:rPr>
          <w:rFonts w:ascii="Calibri" w:hAnsi="Calibri"/>
          <w:rtl/>
        </w:rPr>
        <w:t xml:space="preserve"> </w:t>
      </w:r>
      <w:r w:rsidRPr="00067DEA">
        <w:rPr>
          <w:rFonts w:ascii="Calibri" w:hAnsi="Calibri" w:hint="eastAsia"/>
          <w:rtl/>
        </w:rPr>
        <w:t>לנאשם</w:t>
      </w:r>
      <w:r w:rsidRPr="00067DEA">
        <w:rPr>
          <w:rFonts w:ascii="Calibri" w:hAnsi="Calibri"/>
          <w:rtl/>
        </w:rPr>
        <w:t xml:space="preserve"> </w:t>
      </w:r>
      <w:r w:rsidRPr="00067DEA">
        <w:rPr>
          <w:rFonts w:ascii="Calibri" w:hAnsi="Calibri" w:hint="eastAsia"/>
          <w:rtl/>
        </w:rPr>
        <w:t>להמשיך</w:t>
      </w:r>
      <w:r w:rsidRPr="00067DEA">
        <w:rPr>
          <w:rFonts w:ascii="Calibri" w:hAnsi="Calibri"/>
          <w:rtl/>
        </w:rPr>
        <w:t xml:space="preserve"> </w:t>
      </w:r>
      <w:r w:rsidRPr="00067DEA">
        <w:rPr>
          <w:rFonts w:ascii="Calibri" w:hAnsi="Calibri" w:hint="eastAsia"/>
          <w:rtl/>
        </w:rPr>
        <w:t>ולהשקיע</w:t>
      </w:r>
      <w:r w:rsidRPr="00067DEA">
        <w:rPr>
          <w:rFonts w:ascii="Calibri" w:hAnsi="Calibri"/>
          <w:rtl/>
        </w:rPr>
        <w:t xml:space="preserve"> </w:t>
      </w:r>
      <w:r w:rsidRPr="00067DEA">
        <w:rPr>
          <w:rFonts w:ascii="Calibri" w:hAnsi="Calibri" w:hint="eastAsia"/>
          <w:rtl/>
        </w:rPr>
        <w:t>כוחותיו</w:t>
      </w:r>
      <w:r w:rsidRPr="00067DEA">
        <w:rPr>
          <w:rFonts w:ascii="Calibri" w:hAnsi="Calibri"/>
          <w:rtl/>
        </w:rPr>
        <w:t xml:space="preserve"> </w:t>
      </w:r>
      <w:r w:rsidRPr="00067DEA">
        <w:rPr>
          <w:rFonts w:ascii="Calibri" w:hAnsi="Calibri" w:hint="eastAsia"/>
          <w:rtl/>
        </w:rPr>
        <w:t>בהחלמה</w:t>
      </w:r>
      <w:r w:rsidRPr="00067DEA">
        <w:rPr>
          <w:rFonts w:ascii="Calibri" w:hAnsi="Calibri"/>
          <w:rtl/>
        </w:rPr>
        <w:t xml:space="preserve"> </w:t>
      </w:r>
      <w:r w:rsidRPr="00067DEA">
        <w:rPr>
          <w:rFonts w:ascii="Calibri" w:hAnsi="Calibri" w:hint="eastAsia"/>
          <w:rtl/>
        </w:rPr>
        <w:t>הפיזית</w:t>
      </w:r>
      <w:r w:rsidRPr="00067DEA">
        <w:rPr>
          <w:rFonts w:ascii="Calibri" w:hAnsi="Calibri"/>
          <w:rtl/>
        </w:rPr>
        <w:t xml:space="preserve"> </w:t>
      </w:r>
      <w:r w:rsidRPr="00067DEA">
        <w:rPr>
          <w:rFonts w:ascii="Calibri" w:hAnsi="Calibri" w:hint="eastAsia"/>
          <w:rtl/>
        </w:rPr>
        <w:t>מפציעתו</w:t>
      </w:r>
      <w:r w:rsidRPr="00067DEA">
        <w:rPr>
          <w:rFonts w:ascii="Calibri" w:hAnsi="Calibri"/>
          <w:rtl/>
        </w:rPr>
        <w:t xml:space="preserve">. </w:t>
      </w: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המליץ</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להטיל</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מבחן</w:t>
      </w:r>
      <w:r w:rsidRPr="00067DEA">
        <w:rPr>
          <w:rFonts w:ascii="Calibri" w:hAnsi="Calibri"/>
          <w:rtl/>
        </w:rPr>
        <w:t xml:space="preserve"> </w:t>
      </w:r>
      <w:r w:rsidRPr="00067DEA">
        <w:rPr>
          <w:rFonts w:ascii="Calibri" w:hAnsi="Calibri" w:hint="eastAsia"/>
          <w:rtl/>
        </w:rPr>
        <w:t>למשך</w:t>
      </w:r>
      <w:r w:rsidRPr="00067DEA">
        <w:rPr>
          <w:rFonts w:ascii="Calibri" w:hAnsi="Calibri"/>
          <w:rtl/>
        </w:rPr>
        <w:t xml:space="preserve"> </w:t>
      </w:r>
      <w:r w:rsidRPr="00067DEA">
        <w:rPr>
          <w:rFonts w:ascii="Calibri" w:hAnsi="Calibri" w:hint="eastAsia"/>
          <w:rtl/>
        </w:rPr>
        <w:t>שנה</w:t>
      </w:r>
      <w:r w:rsidRPr="00067DEA">
        <w:rPr>
          <w:rFonts w:ascii="Calibri" w:hAnsi="Calibri"/>
          <w:rtl/>
        </w:rPr>
        <w:t xml:space="preserve"> </w:t>
      </w:r>
      <w:r w:rsidRPr="00067DEA">
        <w:rPr>
          <w:rFonts w:ascii="Calibri" w:hAnsi="Calibri" w:hint="eastAsia"/>
          <w:rtl/>
        </w:rPr>
        <w:t>וצו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בהיקף</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250 </w:t>
      </w:r>
      <w:r w:rsidRPr="00067DEA">
        <w:rPr>
          <w:rFonts w:ascii="Calibri" w:hAnsi="Calibri" w:hint="eastAsia"/>
          <w:rtl/>
        </w:rPr>
        <w:t>שעות</w:t>
      </w:r>
      <w:r w:rsidRPr="00067DEA">
        <w:rPr>
          <w:rFonts w:ascii="Calibri" w:hAnsi="Calibri"/>
          <w:rtl/>
        </w:rPr>
        <w:t xml:space="preserve">. </w:t>
      </w:r>
    </w:p>
    <w:p w14:paraId="418AA771"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הנה</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כן</w:t>
      </w:r>
      <w:r w:rsidRPr="00067DEA">
        <w:rPr>
          <w:rFonts w:ascii="Calibri" w:hAnsi="Calibri"/>
          <w:rtl/>
        </w:rPr>
        <w:t xml:space="preserve">, </w:t>
      </w:r>
      <w:r w:rsidRPr="00067DEA">
        <w:rPr>
          <w:rFonts w:ascii="Calibri" w:hAnsi="Calibri" w:hint="eastAsia"/>
          <w:rtl/>
        </w:rPr>
        <w:t>כל</w:t>
      </w:r>
      <w:r w:rsidRPr="00067DEA">
        <w:rPr>
          <w:rFonts w:ascii="Calibri" w:hAnsi="Calibri"/>
          <w:rtl/>
        </w:rPr>
        <w:t xml:space="preserve"> </w:t>
      </w:r>
      <w:r w:rsidRPr="00067DEA">
        <w:rPr>
          <w:rFonts w:ascii="Calibri" w:hAnsi="Calibri" w:hint="eastAsia"/>
          <w:rtl/>
        </w:rPr>
        <w:t>הנסיבות</w:t>
      </w:r>
      <w:r w:rsidRPr="00067DEA">
        <w:rPr>
          <w:rFonts w:ascii="Calibri" w:hAnsi="Calibri"/>
          <w:rtl/>
        </w:rPr>
        <w:t xml:space="preserve"> </w:t>
      </w:r>
      <w:r w:rsidRPr="00067DEA">
        <w:rPr>
          <w:rFonts w:ascii="Calibri" w:hAnsi="Calibri" w:hint="eastAsia"/>
          <w:rtl/>
        </w:rPr>
        <w:t>בתוך</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עומדות</w:t>
      </w:r>
      <w:r w:rsidRPr="00067DEA">
        <w:rPr>
          <w:rFonts w:ascii="Calibri" w:hAnsi="Calibri"/>
          <w:rtl/>
        </w:rPr>
        <w:t xml:space="preserve"> </w:t>
      </w:r>
      <w:r w:rsidRPr="00067DEA">
        <w:rPr>
          <w:rFonts w:ascii="Calibri" w:hAnsi="Calibri" w:hint="eastAsia"/>
          <w:rtl/>
        </w:rPr>
        <w:t>לזכותו</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עמדת</w:t>
      </w:r>
      <w:r w:rsidRPr="00067DEA">
        <w:rPr>
          <w:rFonts w:ascii="Calibri" w:hAnsi="Calibri"/>
          <w:rtl/>
        </w:rPr>
        <w:t xml:space="preserve"> </w:t>
      </w:r>
      <w:r w:rsidRPr="00067DEA">
        <w:rPr>
          <w:rFonts w:ascii="Calibri" w:hAnsi="Calibri" w:hint="eastAsia"/>
          <w:rtl/>
        </w:rPr>
        <w:t>התביעה</w:t>
      </w:r>
      <w:r w:rsidRPr="00067DEA">
        <w:rPr>
          <w:rFonts w:ascii="Calibri" w:hAnsi="Calibri"/>
          <w:rtl/>
        </w:rPr>
        <w:t xml:space="preserve"> </w:t>
      </w:r>
      <w:r w:rsidRPr="00067DEA">
        <w:rPr>
          <w:rFonts w:ascii="Calibri" w:hAnsi="Calibri" w:hint="eastAsia"/>
          <w:rtl/>
        </w:rPr>
        <w:t>בהקשר</w:t>
      </w:r>
      <w:r w:rsidRPr="00067DEA">
        <w:rPr>
          <w:rFonts w:ascii="Calibri" w:hAnsi="Calibri"/>
          <w:rtl/>
        </w:rPr>
        <w:t xml:space="preserve"> </w:t>
      </w:r>
      <w:r w:rsidRPr="00067DEA">
        <w:rPr>
          <w:rFonts w:ascii="Calibri" w:hAnsi="Calibri" w:hint="eastAsia"/>
          <w:rtl/>
        </w:rPr>
        <w:t>זה</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יש</w:t>
      </w:r>
      <w:r w:rsidRPr="00067DEA">
        <w:rPr>
          <w:rFonts w:ascii="Calibri" w:hAnsi="Calibri"/>
          <w:rtl/>
        </w:rPr>
        <w:t xml:space="preserve"> </w:t>
      </w:r>
      <w:r w:rsidRPr="00067DEA">
        <w:rPr>
          <w:rFonts w:ascii="Calibri" w:hAnsi="Calibri" w:hint="eastAsia"/>
          <w:rtl/>
        </w:rPr>
        <w:t>להרתיע</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אינה</w:t>
      </w:r>
      <w:r w:rsidRPr="00067DEA">
        <w:rPr>
          <w:rFonts w:ascii="Calibri" w:hAnsi="Calibri"/>
          <w:rtl/>
        </w:rPr>
        <w:t xml:space="preserve"> </w:t>
      </w:r>
      <w:r w:rsidRPr="00067DEA">
        <w:rPr>
          <w:rFonts w:ascii="Calibri" w:hAnsi="Calibri" w:hint="eastAsia"/>
          <w:rtl/>
        </w:rPr>
        <w:t>נתמכת</w:t>
      </w:r>
      <w:r w:rsidRPr="00067DEA">
        <w:rPr>
          <w:rFonts w:ascii="Calibri" w:hAnsi="Calibri"/>
          <w:rtl/>
        </w:rPr>
        <w:t xml:space="preserve"> </w:t>
      </w:r>
      <w:r w:rsidRPr="00067DEA">
        <w:rPr>
          <w:rFonts w:ascii="Calibri" w:hAnsi="Calibri" w:hint="eastAsia"/>
          <w:rtl/>
        </w:rPr>
        <w:t>בראיות</w:t>
      </w:r>
      <w:r w:rsidRPr="00067DEA">
        <w:rPr>
          <w:rFonts w:ascii="Calibri" w:hAnsi="Calibri"/>
          <w:rtl/>
        </w:rPr>
        <w:t xml:space="preserve"> </w:t>
      </w:r>
      <w:r w:rsidRPr="00067DEA">
        <w:rPr>
          <w:rFonts w:ascii="Calibri" w:hAnsi="Calibri" w:hint="eastAsia"/>
          <w:rtl/>
        </w:rPr>
        <w:t>והיא</w:t>
      </w:r>
      <w:r w:rsidRPr="00067DEA">
        <w:rPr>
          <w:rFonts w:ascii="Calibri" w:hAnsi="Calibri"/>
          <w:rtl/>
        </w:rPr>
        <w:t xml:space="preserve"> </w:t>
      </w:r>
      <w:r w:rsidRPr="00067DEA">
        <w:rPr>
          <w:rFonts w:ascii="Calibri" w:hAnsi="Calibri" w:hint="eastAsia"/>
          <w:rtl/>
        </w:rPr>
        <w:t>אינה</w:t>
      </w:r>
      <w:r w:rsidRPr="00067DEA">
        <w:rPr>
          <w:rFonts w:ascii="Calibri" w:hAnsi="Calibri"/>
          <w:rtl/>
        </w:rPr>
        <w:t xml:space="preserve"> </w:t>
      </w:r>
      <w:r w:rsidRPr="00067DEA">
        <w:rPr>
          <w:rFonts w:ascii="Calibri" w:hAnsi="Calibri" w:hint="eastAsia"/>
          <w:rtl/>
        </w:rPr>
        <w:t>עומדת</w:t>
      </w:r>
      <w:r w:rsidRPr="00067DEA">
        <w:rPr>
          <w:rFonts w:ascii="Calibri" w:hAnsi="Calibri"/>
          <w:rtl/>
        </w:rPr>
        <w:t xml:space="preserve"> </w:t>
      </w:r>
      <w:r w:rsidRPr="00067DEA">
        <w:rPr>
          <w:rFonts w:ascii="Calibri" w:hAnsi="Calibri" w:hint="eastAsia"/>
          <w:rtl/>
        </w:rPr>
        <w:t>בתנאים</w:t>
      </w:r>
      <w:r w:rsidRPr="00067DEA">
        <w:rPr>
          <w:rFonts w:ascii="Calibri" w:hAnsi="Calibri"/>
          <w:rtl/>
        </w:rPr>
        <w:t xml:space="preserve"> </w:t>
      </w:r>
      <w:r w:rsidRPr="00067DEA">
        <w:rPr>
          <w:rFonts w:ascii="Calibri" w:hAnsi="Calibri" w:hint="eastAsia"/>
          <w:rtl/>
        </w:rPr>
        <w:t>הקבועים</w:t>
      </w:r>
      <w:r w:rsidRPr="00067DEA">
        <w:rPr>
          <w:rFonts w:ascii="Calibri" w:hAnsi="Calibri"/>
          <w:rtl/>
        </w:rPr>
        <w:t xml:space="preserve"> </w:t>
      </w:r>
      <w:r w:rsidRPr="00067DEA">
        <w:rPr>
          <w:rFonts w:ascii="Calibri" w:hAnsi="Calibri" w:hint="eastAsia"/>
          <w:rtl/>
        </w:rPr>
        <w:t>להטלת</w:t>
      </w:r>
      <w:r w:rsidRPr="00067DEA">
        <w:rPr>
          <w:rFonts w:ascii="Calibri" w:hAnsi="Calibri"/>
          <w:rtl/>
        </w:rPr>
        <w:t xml:space="preserve"> </w:t>
      </w:r>
      <w:r w:rsidRPr="00067DEA">
        <w:rPr>
          <w:rFonts w:ascii="Calibri" w:hAnsi="Calibri" w:hint="eastAsia"/>
          <w:rtl/>
        </w:rPr>
        <w:t>עונש</w:t>
      </w:r>
      <w:r w:rsidRPr="00067DEA">
        <w:rPr>
          <w:rFonts w:ascii="Calibri" w:hAnsi="Calibri"/>
          <w:rtl/>
        </w:rPr>
        <w:t xml:space="preserve"> </w:t>
      </w:r>
      <w:r w:rsidRPr="00067DEA">
        <w:rPr>
          <w:rFonts w:ascii="Calibri" w:hAnsi="Calibri" w:hint="eastAsia"/>
          <w:rtl/>
        </w:rPr>
        <w:t>בהתחשב</w:t>
      </w:r>
      <w:r w:rsidRPr="00067DEA">
        <w:rPr>
          <w:rFonts w:ascii="Calibri" w:hAnsi="Calibri"/>
          <w:rtl/>
        </w:rPr>
        <w:t xml:space="preserve"> </w:t>
      </w:r>
      <w:r w:rsidRPr="00067DEA">
        <w:rPr>
          <w:rFonts w:ascii="Calibri" w:hAnsi="Calibri" w:hint="eastAsia"/>
          <w:rtl/>
        </w:rPr>
        <w:t>בהרתעת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לפי</w:t>
      </w:r>
      <w:r w:rsidRPr="00067DEA">
        <w:rPr>
          <w:rFonts w:ascii="Calibri" w:hAnsi="Calibri"/>
          <w:rtl/>
        </w:rPr>
        <w:t xml:space="preserve"> </w:t>
      </w:r>
      <w:hyperlink r:id="rId41" w:history="1">
        <w:r w:rsidR="00DE3D21" w:rsidRPr="00DE3D21">
          <w:rPr>
            <w:rFonts w:ascii="Calibri" w:hAnsi="Calibri" w:hint="eastAsia"/>
            <w:color w:val="0000FF"/>
            <w:u w:val="single"/>
            <w:rtl/>
          </w:rPr>
          <w:t>סעיף</w:t>
        </w:r>
        <w:r w:rsidR="00DE3D21" w:rsidRPr="00DE3D21">
          <w:rPr>
            <w:rFonts w:ascii="Calibri" w:hAnsi="Calibri"/>
            <w:color w:val="0000FF"/>
            <w:u w:val="single"/>
            <w:rtl/>
          </w:rPr>
          <w:t xml:space="preserve"> 40</w:t>
        </w:r>
        <w:r w:rsidR="00DE3D21" w:rsidRPr="00DE3D21">
          <w:rPr>
            <w:rFonts w:ascii="Calibri" w:hAnsi="Calibri" w:hint="eastAsia"/>
            <w:color w:val="0000FF"/>
            <w:u w:val="single"/>
            <w:rtl/>
          </w:rPr>
          <w:t>ו</w:t>
        </w:r>
      </w:hyperlink>
      <w:r w:rsidRPr="00067DEA">
        <w:rPr>
          <w:rFonts w:ascii="Calibri" w:hAnsi="Calibri"/>
          <w:rtl/>
        </w:rPr>
        <w:t xml:space="preserve"> </w:t>
      </w:r>
      <w:r w:rsidRPr="00067DEA">
        <w:rPr>
          <w:rFonts w:ascii="Calibri" w:hAnsi="Calibri" w:hint="eastAsia"/>
          <w:rtl/>
        </w:rPr>
        <w:t>ל</w:t>
      </w:r>
      <w:hyperlink r:id="rId42" w:history="1">
        <w:r w:rsidR="005A1264" w:rsidRPr="005A1264">
          <w:rPr>
            <w:rFonts w:ascii="Calibri" w:hAnsi="Calibri" w:hint="eastAsia"/>
            <w:color w:val="0000FF"/>
            <w:u w:val="single"/>
            <w:rtl/>
          </w:rPr>
          <w:t>חוק</w:t>
        </w:r>
        <w:r w:rsidR="005A1264" w:rsidRPr="005A1264">
          <w:rPr>
            <w:rFonts w:ascii="Calibri" w:hAnsi="Calibri"/>
            <w:color w:val="0000FF"/>
            <w:u w:val="single"/>
            <w:rtl/>
          </w:rPr>
          <w:t xml:space="preserve"> </w:t>
        </w:r>
        <w:r w:rsidR="005A1264" w:rsidRPr="005A1264">
          <w:rPr>
            <w:rFonts w:ascii="Calibri" w:hAnsi="Calibri" w:hint="eastAsia"/>
            <w:color w:val="0000FF"/>
            <w:u w:val="single"/>
            <w:rtl/>
          </w:rPr>
          <w:t>העונשין</w:t>
        </w:r>
      </w:hyperlink>
      <w:r w:rsidRPr="00067DEA">
        <w:rPr>
          <w:rFonts w:ascii="Calibri" w:hAnsi="Calibri"/>
          <w:rtl/>
        </w:rPr>
        <w:t>.</w:t>
      </w:r>
    </w:p>
    <w:p w14:paraId="7F467370"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b/>
          <w:bCs/>
          <w:u w:val="single"/>
        </w:rPr>
      </w:pPr>
      <w:r w:rsidRPr="00067DEA">
        <w:rPr>
          <w:rFonts w:ascii="Calibri" w:hAnsi="Calibri" w:hint="eastAsia"/>
          <w:rtl/>
        </w:rPr>
        <w:t>מכאן</w:t>
      </w:r>
      <w:r w:rsidRPr="00067DEA">
        <w:rPr>
          <w:rFonts w:ascii="Calibri" w:hAnsi="Calibri"/>
          <w:rtl/>
        </w:rPr>
        <w:t xml:space="preserve"> </w:t>
      </w:r>
      <w:r w:rsidRPr="00067DEA">
        <w:rPr>
          <w:rFonts w:ascii="Calibri" w:hAnsi="Calibri" w:hint="eastAsia"/>
          <w:rtl/>
        </w:rPr>
        <w:t>שיש</w:t>
      </w:r>
      <w:r w:rsidRPr="00067DEA">
        <w:rPr>
          <w:rFonts w:ascii="Calibri" w:hAnsi="Calibri"/>
          <w:rtl/>
        </w:rPr>
        <w:t xml:space="preserve"> </w:t>
      </w:r>
      <w:r w:rsidRPr="00067DEA">
        <w:rPr>
          <w:rFonts w:ascii="Calibri" w:hAnsi="Calibri" w:hint="eastAsia"/>
          <w:rtl/>
        </w:rPr>
        <w:t>להטיל</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עונש</w:t>
      </w:r>
      <w:r w:rsidRPr="00067DEA">
        <w:rPr>
          <w:rFonts w:ascii="Calibri" w:hAnsi="Calibri"/>
          <w:rtl/>
        </w:rPr>
        <w:t xml:space="preserve"> </w:t>
      </w:r>
      <w:r w:rsidRPr="00067DEA">
        <w:rPr>
          <w:rFonts w:ascii="Calibri" w:hAnsi="Calibri" w:hint="eastAsia"/>
          <w:rtl/>
        </w:rPr>
        <w:t>שהוא</w:t>
      </w:r>
      <w:r w:rsidRPr="00067DEA">
        <w:rPr>
          <w:rFonts w:ascii="Calibri" w:hAnsi="Calibri"/>
          <w:rtl/>
        </w:rPr>
        <w:t xml:space="preserve"> </w:t>
      </w:r>
      <w:r w:rsidRPr="00067DEA">
        <w:rPr>
          <w:rFonts w:ascii="Calibri" w:hAnsi="Calibri" w:hint="eastAsia"/>
          <w:rtl/>
        </w:rPr>
        <w:t>בתחתית</w:t>
      </w:r>
      <w:r w:rsidRPr="00067DEA">
        <w:rPr>
          <w:rFonts w:ascii="Calibri" w:hAnsi="Calibri"/>
          <w:rtl/>
        </w:rPr>
        <w:t xml:space="preserve"> </w:t>
      </w:r>
      <w:r w:rsidRPr="00067DEA">
        <w:rPr>
          <w:rFonts w:ascii="Calibri" w:hAnsi="Calibri" w:hint="eastAsia"/>
          <w:rtl/>
        </w:rPr>
        <w:t>המתחם</w:t>
      </w:r>
      <w:r w:rsidRPr="00067DEA">
        <w:rPr>
          <w:rFonts w:ascii="Calibri" w:hAnsi="Calibri"/>
          <w:rtl/>
        </w:rPr>
        <w:t xml:space="preserve">, </w:t>
      </w:r>
      <w:r w:rsidRPr="00067DEA">
        <w:rPr>
          <w:rFonts w:ascii="Calibri" w:hAnsi="Calibri" w:hint="eastAsia"/>
          <w:rtl/>
        </w:rPr>
        <w:t>והוא</w:t>
      </w:r>
      <w:r w:rsidRPr="00067DEA">
        <w:rPr>
          <w:rFonts w:ascii="Calibri" w:hAnsi="Calibri"/>
          <w:rtl/>
        </w:rPr>
        <w:t xml:space="preserve"> </w:t>
      </w:r>
      <w:r w:rsidRPr="00067DEA">
        <w:rPr>
          <w:rFonts w:ascii="Calibri" w:hAnsi="Calibri" w:hint="eastAsia"/>
          <w:rtl/>
        </w:rPr>
        <w:t>כולל</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מבחן</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קנס</w:t>
      </w:r>
      <w:r w:rsidRPr="00067DEA">
        <w:rPr>
          <w:rFonts w:ascii="Calibri" w:hAnsi="Calibri"/>
          <w:rtl/>
        </w:rPr>
        <w:t xml:space="preserve"> </w:t>
      </w:r>
      <w:r w:rsidRPr="00067DEA">
        <w:rPr>
          <w:rFonts w:ascii="Calibri" w:hAnsi="Calibri" w:hint="eastAsia"/>
          <w:rtl/>
        </w:rPr>
        <w:t>ופסילת</w:t>
      </w:r>
      <w:r w:rsidRPr="00067DEA">
        <w:rPr>
          <w:rFonts w:ascii="Calibri" w:hAnsi="Calibri"/>
          <w:rtl/>
        </w:rPr>
        <w:t xml:space="preserve"> </w:t>
      </w:r>
      <w:r w:rsidRPr="00067DEA">
        <w:rPr>
          <w:rFonts w:ascii="Calibri" w:hAnsi="Calibri" w:hint="eastAsia"/>
          <w:rtl/>
        </w:rPr>
        <w:t>רישיון</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p>
    <w:p w14:paraId="4CC78447" w14:textId="77777777" w:rsidR="00067DEA" w:rsidRPr="00067DEA" w:rsidRDefault="00067DEA" w:rsidP="00067DEA">
      <w:pPr>
        <w:spacing w:before="120" w:after="120" w:line="259" w:lineRule="auto"/>
        <w:ind w:left="-58"/>
        <w:jc w:val="both"/>
        <w:rPr>
          <w:rFonts w:ascii="Calibri" w:hAnsi="Calibri"/>
          <w:b/>
          <w:bCs/>
          <w:highlight w:val="yellow"/>
          <w:u w:val="single"/>
          <w:rtl/>
        </w:rPr>
      </w:pPr>
    </w:p>
    <w:p w14:paraId="1D2A638C" w14:textId="77777777" w:rsidR="00067DEA" w:rsidRPr="00067DEA" w:rsidRDefault="00067DEA" w:rsidP="00067DEA">
      <w:pPr>
        <w:spacing w:before="120" w:after="120" w:line="259" w:lineRule="auto"/>
        <w:ind w:left="-58"/>
        <w:jc w:val="both"/>
        <w:rPr>
          <w:rFonts w:ascii="Calibri" w:hAnsi="Calibri"/>
        </w:rPr>
      </w:pPr>
      <w:r w:rsidRPr="00067DEA">
        <w:rPr>
          <w:rFonts w:ascii="Calibri" w:hAnsi="Calibri" w:hint="eastAsia"/>
          <w:b/>
          <w:bCs/>
          <w:u w:val="single"/>
          <w:rtl/>
        </w:rPr>
        <w:t>סוף</w:t>
      </w:r>
      <w:r w:rsidRPr="00067DEA">
        <w:rPr>
          <w:rFonts w:ascii="Calibri" w:hAnsi="Calibri"/>
          <w:b/>
          <w:bCs/>
          <w:u w:val="single"/>
          <w:rtl/>
        </w:rPr>
        <w:t xml:space="preserve"> </w:t>
      </w:r>
      <w:r w:rsidRPr="00067DEA">
        <w:rPr>
          <w:rFonts w:ascii="Calibri" w:hAnsi="Calibri" w:hint="eastAsia"/>
          <w:b/>
          <w:bCs/>
          <w:u w:val="single"/>
          <w:rtl/>
        </w:rPr>
        <w:t>דבר</w:t>
      </w:r>
      <w:r w:rsidRPr="00067DEA">
        <w:rPr>
          <w:rFonts w:ascii="Calibri" w:hAnsi="Calibri"/>
          <w:rtl/>
        </w:rPr>
        <w:t xml:space="preserve"> </w:t>
      </w:r>
    </w:p>
    <w:p w14:paraId="7E39BDD5" w14:textId="77777777" w:rsidR="00067DEA" w:rsidRPr="00067DEA" w:rsidRDefault="00067DEA" w:rsidP="00067DEA">
      <w:pPr>
        <w:numPr>
          <w:ilvl w:val="0"/>
          <w:numId w:val="3"/>
        </w:numPr>
        <w:spacing w:before="120" w:after="120" w:line="360" w:lineRule="auto"/>
        <w:ind w:left="509" w:hanging="567"/>
        <w:contextualSpacing/>
        <w:jc w:val="both"/>
        <w:rPr>
          <w:rFonts w:ascii="Calibri" w:hAnsi="Calibri"/>
        </w:rPr>
      </w:pPr>
      <w:r w:rsidRPr="00067DEA">
        <w:rPr>
          <w:rFonts w:ascii="Calibri" w:hAnsi="Calibri" w:hint="eastAsia"/>
          <w:rtl/>
        </w:rPr>
        <w:t>לפיכך</w:t>
      </w:r>
      <w:r w:rsidRPr="00067DEA">
        <w:rPr>
          <w:rFonts w:ascii="Calibri" w:hAnsi="Calibri"/>
          <w:rtl/>
        </w:rPr>
        <w:t xml:space="preserve">, </w:t>
      </w:r>
      <w:r w:rsidRPr="00067DEA">
        <w:rPr>
          <w:rFonts w:ascii="Calibri" w:hAnsi="Calibri" w:hint="eastAsia"/>
          <w:b/>
          <w:bCs/>
          <w:rtl/>
        </w:rPr>
        <w:t>אני</w:t>
      </w:r>
      <w:r w:rsidRPr="00067DEA">
        <w:rPr>
          <w:rFonts w:ascii="Calibri" w:hAnsi="Calibri"/>
          <w:b/>
          <w:bCs/>
          <w:rtl/>
        </w:rPr>
        <w:t xml:space="preserve"> </w:t>
      </w:r>
      <w:r w:rsidRPr="00067DEA">
        <w:rPr>
          <w:rFonts w:ascii="Calibri" w:hAnsi="Calibri" w:hint="eastAsia"/>
          <w:b/>
          <w:bCs/>
          <w:rtl/>
        </w:rPr>
        <w:t>גוזרת</w:t>
      </w:r>
      <w:r w:rsidRPr="00067DEA">
        <w:rPr>
          <w:rFonts w:ascii="Calibri" w:hAnsi="Calibri"/>
          <w:b/>
          <w:bCs/>
          <w:rtl/>
        </w:rPr>
        <w:t xml:space="preserve"> </w:t>
      </w:r>
      <w:r w:rsidRPr="00067DEA">
        <w:rPr>
          <w:rFonts w:ascii="Calibri" w:hAnsi="Calibri" w:hint="eastAsia"/>
          <w:b/>
          <w:bCs/>
          <w:rtl/>
        </w:rPr>
        <w:t>על</w:t>
      </w:r>
      <w:r w:rsidRPr="00067DEA">
        <w:rPr>
          <w:rFonts w:ascii="Calibri" w:hAnsi="Calibri"/>
          <w:b/>
          <w:bCs/>
          <w:rtl/>
        </w:rPr>
        <w:t xml:space="preserve"> </w:t>
      </w:r>
      <w:r w:rsidRPr="00067DEA">
        <w:rPr>
          <w:rFonts w:ascii="Calibri" w:hAnsi="Calibri" w:hint="eastAsia"/>
          <w:b/>
          <w:bCs/>
          <w:rtl/>
        </w:rPr>
        <w:t>הנאשם</w:t>
      </w:r>
      <w:r w:rsidRPr="00067DEA">
        <w:rPr>
          <w:rFonts w:ascii="Calibri" w:hAnsi="Calibri"/>
          <w:b/>
          <w:bCs/>
          <w:rtl/>
        </w:rPr>
        <w:t xml:space="preserve"> </w:t>
      </w:r>
      <w:r w:rsidRPr="00067DEA">
        <w:rPr>
          <w:rFonts w:ascii="Calibri" w:hAnsi="Calibri" w:hint="eastAsia"/>
          <w:b/>
          <w:bCs/>
          <w:rtl/>
        </w:rPr>
        <w:t>את</w:t>
      </w:r>
      <w:r w:rsidRPr="00067DEA">
        <w:rPr>
          <w:rFonts w:ascii="Calibri" w:hAnsi="Calibri"/>
          <w:b/>
          <w:bCs/>
          <w:rtl/>
        </w:rPr>
        <w:t xml:space="preserve"> </w:t>
      </w:r>
      <w:r w:rsidRPr="00067DEA">
        <w:rPr>
          <w:rFonts w:ascii="Calibri" w:hAnsi="Calibri" w:hint="eastAsia"/>
          <w:b/>
          <w:bCs/>
          <w:rtl/>
        </w:rPr>
        <w:t>העונשים</w:t>
      </w:r>
      <w:r w:rsidRPr="00067DEA">
        <w:rPr>
          <w:rFonts w:ascii="Calibri" w:hAnsi="Calibri"/>
          <w:b/>
          <w:bCs/>
          <w:rtl/>
        </w:rPr>
        <w:t xml:space="preserve"> </w:t>
      </w:r>
      <w:r w:rsidRPr="00067DEA">
        <w:rPr>
          <w:rFonts w:ascii="Calibri" w:hAnsi="Calibri" w:hint="eastAsia"/>
          <w:b/>
          <w:bCs/>
          <w:rtl/>
        </w:rPr>
        <w:t>הבאים</w:t>
      </w:r>
      <w:r w:rsidRPr="00067DEA">
        <w:rPr>
          <w:rFonts w:ascii="Calibri" w:hAnsi="Calibri"/>
          <w:rtl/>
        </w:rPr>
        <w:t>:</w:t>
      </w:r>
    </w:p>
    <w:p w14:paraId="08349BA1" w14:textId="77777777" w:rsidR="00067DEA" w:rsidRPr="00067DEA" w:rsidRDefault="00067DEA" w:rsidP="00067DEA">
      <w:pPr>
        <w:numPr>
          <w:ilvl w:val="0"/>
          <w:numId w:val="4"/>
        </w:numPr>
        <w:spacing w:before="120" w:after="120" w:line="360" w:lineRule="auto"/>
        <w:contextualSpacing/>
        <w:jc w:val="both"/>
        <w:rPr>
          <w:rFonts w:ascii="Calibri" w:hAnsi="Calibri"/>
        </w:rPr>
      </w:pP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6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והתנאי</w:t>
      </w:r>
      <w:r w:rsidRPr="00067DEA">
        <w:rPr>
          <w:rFonts w:ascii="Calibri" w:hAnsi="Calibri"/>
          <w:rtl/>
        </w:rPr>
        <w:t xml:space="preserve"> </w:t>
      </w:r>
      <w:r w:rsidRPr="00067DEA">
        <w:rPr>
          <w:rFonts w:ascii="Calibri" w:hAnsi="Calibri" w:hint="eastAsia"/>
          <w:rtl/>
        </w:rPr>
        <w:t>הוא</w:t>
      </w:r>
      <w:r w:rsidRPr="00067DEA">
        <w:rPr>
          <w:rFonts w:ascii="Calibri" w:hAnsi="Calibri"/>
          <w:rtl/>
        </w:rPr>
        <w:t xml:space="preserve"> </w:t>
      </w:r>
      <w:r w:rsidRPr="00067DEA">
        <w:rPr>
          <w:rFonts w:ascii="Calibri" w:hAnsi="Calibri" w:hint="eastAsia"/>
          <w:rtl/>
        </w:rPr>
        <w:t>שבמשך</w:t>
      </w:r>
      <w:r w:rsidRPr="00067DEA">
        <w:rPr>
          <w:rFonts w:ascii="Calibri" w:hAnsi="Calibri"/>
          <w:rtl/>
        </w:rPr>
        <w:t xml:space="preserve"> 3 </w:t>
      </w:r>
      <w:r w:rsidRPr="00067DEA">
        <w:rPr>
          <w:rFonts w:ascii="Calibri" w:hAnsi="Calibri" w:hint="eastAsia"/>
          <w:rtl/>
        </w:rPr>
        <w:t>שנים</w:t>
      </w:r>
      <w:r w:rsidRPr="00067DEA">
        <w:rPr>
          <w:rFonts w:ascii="Calibri" w:hAnsi="Calibri"/>
          <w:rtl/>
        </w:rPr>
        <w:t xml:space="preserve"> </w:t>
      </w:r>
      <w:r w:rsidRPr="00067DEA">
        <w:rPr>
          <w:rFonts w:ascii="Calibri" w:hAnsi="Calibri" w:hint="eastAsia"/>
          <w:rtl/>
        </w:rPr>
        <w:t>מהיום</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יעבור</w:t>
      </w:r>
      <w:r w:rsidRPr="00067DEA">
        <w:rPr>
          <w:rFonts w:ascii="Calibri" w:hAnsi="Calibri"/>
          <w:rtl/>
        </w:rPr>
        <w:t xml:space="preserve"> </w:t>
      </w:r>
      <w:r w:rsidRPr="00067DEA">
        <w:rPr>
          <w:rFonts w:ascii="Calibri" w:hAnsi="Calibri" w:hint="eastAsia"/>
          <w:rtl/>
        </w:rPr>
        <w:t>כל</w:t>
      </w:r>
      <w:r w:rsidRPr="00067DEA">
        <w:rPr>
          <w:rFonts w:ascii="Calibri" w:hAnsi="Calibri"/>
          <w:rtl/>
        </w:rPr>
        <w:t xml:space="preserve"> </w:t>
      </w:r>
      <w:r w:rsidRPr="00067DEA">
        <w:rPr>
          <w:rFonts w:ascii="Calibri" w:hAnsi="Calibri" w:hint="eastAsia"/>
          <w:rtl/>
        </w:rPr>
        <w:t>עבירת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מסוג</w:t>
      </w:r>
      <w:r w:rsidRPr="00067DEA">
        <w:rPr>
          <w:rFonts w:ascii="Calibri" w:hAnsi="Calibri"/>
          <w:rtl/>
        </w:rPr>
        <w:t xml:space="preserve"> </w:t>
      </w:r>
      <w:r w:rsidRPr="00067DEA">
        <w:rPr>
          <w:rFonts w:ascii="Calibri" w:hAnsi="Calibri" w:hint="eastAsia"/>
          <w:rtl/>
        </w:rPr>
        <w:t>פשע</w:t>
      </w:r>
      <w:r w:rsidRPr="00067DEA">
        <w:rPr>
          <w:rFonts w:ascii="Calibri" w:hAnsi="Calibri"/>
          <w:rtl/>
        </w:rPr>
        <w:t>;</w:t>
      </w:r>
    </w:p>
    <w:p w14:paraId="65431DB8" w14:textId="77777777" w:rsidR="00067DEA" w:rsidRPr="00067DEA" w:rsidRDefault="00067DEA" w:rsidP="00067DEA">
      <w:pPr>
        <w:numPr>
          <w:ilvl w:val="0"/>
          <w:numId w:val="4"/>
        </w:numPr>
        <w:spacing w:before="120" w:after="120" w:line="360" w:lineRule="auto"/>
        <w:contextualSpacing/>
        <w:jc w:val="both"/>
        <w:rPr>
          <w:rFonts w:ascii="Calibri" w:hAnsi="Calibri"/>
        </w:rPr>
      </w:pP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על</w:t>
      </w:r>
      <w:r w:rsidRPr="00067DEA">
        <w:rPr>
          <w:rFonts w:ascii="Calibri" w:hAnsi="Calibri"/>
          <w:rtl/>
        </w:rPr>
        <w:t xml:space="preserve"> </w:t>
      </w:r>
      <w:r w:rsidRPr="00067DEA">
        <w:rPr>
          <w:rFonts w:ascii="Calibri" w:hAnsi="Calibri" w:hint="eastAsia"/>
          <w:rtl/>
        </w:rPr>
        <w:t>תנאי</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2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והתנאי</w:t>
      </w:r>
      <w:r w:rsidRPr="00067DEA">
        <w:rPr>
          <w:rFonts w:ascii="Calibri" w:hAnsi="Calibri"/>
          <w:rtl/>
        </w:rPr>
        <w:t xml:space="preserve"> </w:t>
      </w:r>
      <w:r w:rsidRPr="00067DEA">
        <w:rPr>
          <w:rFonts w:ascii="Calibri" w:hAnsi="Calibri" w:hint="eastAsia"/>
          <w:rtl/>
        </w:rPr>
        <w:t>הוא</w:t>
      </w:r>
      <w:r w:rsidRPr="00067DEA">
        <w:rPr>
          <w:rFonts w:ascii="Calibri" w:hAnsi="Calibri"/>
          <w:rtl/>
        </w:rPr>
        <w:t xml:space="preserve"> </w:t>
      </w:r>
      <w:r w:rsidRPr="00067DEA">
        <w:rPr>
          <w:rFonts w:ascii="Calibri" w:hAnsi="Calibri" w:hint="eastAsia"/>
          <w:rtl/>
        </w:rPr>
        <w:t>שבמשך</w:t>
      </w:r>
      <w:r w:rsidRPr="00067DEA">
        <w:rPr>
          <w:rFonts w:ascii="Calibri" w:hAnsi="Calibri"/>
          <w:rtl/>
        </w:rPr>
        <w:t xml:space="preserve"> 3 </w:t>
      </w:r>
      <w:r w:rsidRPr="00067DEA">
        <w:rPr>
          <w:rFonts w:ascii="Calibri" w:hAnsi="Calibri" w:hint="eastAsia"/>
          <w:rtl/>
        </w:rPr>
        <w:t>שנים</w:t>
      </w:r>
      <w:r w:rsidRPr="00067DEA">
        <w:rPr>
          <w:rFonts w:ascii="Calibri" w:hAnsi="Calibri"/>
          <w:rtl/>
        </w:rPr>
        <w:t xml:space="preserve"> </w:t>
      </w:r>
      <w:r w:rsidRPr="00067DEA">
        <w:rPr>
          <w:rFonts w:ascii="Calibri" w:hAnsi="Calibri" w:hint="eastAsia"/>
          <w:rtl/>
        </w:rPr>
        <w:t>מהיום</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יעבור</w:t>
      </w:r>
      <w:r w:rsidRPr="00067DEA">
        <w:rPr>
          <w:rFonts w:ascii="Calibri" w:hAnsi="Calibri"/>
          <w:rtl/>
        </w:rPr>
        <w:t xml:space="preserve"> </w:t>
      </w:r>
      <w:r w:rsidRPr="00067DEA">
        <w:rPr>
          <w:rFonts w:ascii="Calibri" w:hAnsi="Calibri" w:hint="eastAsia"/>
          <w:rtl/>
        </w:rPr>
        <w:t>כל</w:t>
      </w:r>
      <w:r w:rsidRPr="00067DEA">
        <w:rPr>
          <w:rFonts w:ascii="Calibri" w:hAnsi="Calibri"/>
          <w:rtl/>
        </w:rPr>
        <w:t xml:space="preserve"> </w:t>
      </w:r>
      <w:r w:rsidRPr="00067DEA">
        <w:rPr>
          <w:rFonts w:ascii="Calibri" w:hAnsi="Calibri" w:hint="eastAsia"/>
          <w:rtl/>
        </w:rPr>
        <w:t>עבירת</w:t>
      </w:r>
      <w:r w:rsidRPr="00067DEA">
        <w:rPr>
          <w:rFonts w:ascii="Calibri" w:hAnsi="Calibri"/>
          <w:rtl/>
        </w:rPr>
        <w:t xml:space="preserve"> </w:t>
      </w:r>
      <w:r w:rsidRPr="00067DEA">
        <w:rPr>
          <w:rFonts w:ascii="Calibri" w:hAnsi="Calibri" w:hint="eastAsia"/>
          <w:rtl/>
        </w:rPr>
        <w:t>סמים</w:t>
      </w:r>
      <w:r w:rsidRPr="00067DEA">
        <w:rPr>
          <w:rFonts w:ascii="Calibri" w:hAnsi="Calibri"/>
          <w:rtl/>
        </w:rPr>
        <w:t xml:space="preserve"> </w:t>
      </w:r>
      <w:r w:rsidRPr="00067DEA">
        <w:rPr>
          <w:rFonts w:ascii="Calibri" w:hAnsi="Calibri" w:hint="eastAsia"/>
          <w:rtl/>
        </w:rPr>
        <w:t>מסוג</w:t>
      </w:r>
      <w:r w:rsidRPr="00067DEA">
        <w:rPr>
          <w:rFonts w:ascii="Calibri" w:hAnsi="Calibri"/>
          <w:rtl/>
        </w:rPr>
        <w:t xml:space="preserve"> </w:t>
      </w:r>
      <w:r w:rsidRPr="00067DEA">
        <w:rPr>
          <w:rFonts w:ascii="Calibri" w:hAnsi="Calibri" w:hint="eastAsia"/>
          <w:rtl/>
        </w:rPr>
        <w:t>עוון</w:t>
      </w:r>
      <w:r w:rsidRPr="00067DEA">
        <w:rPr>
          <w:rFonts w:ascii="Calibri" w:hAnsi="Calibri"/>
          <w:rtl/>
        </w:rPr>
        <w:t>;</w:t>
      </w:r>
    </w:p>
    <w:p w14:paraId="5AD7F874" w14:textId="77777777" w:rsidR="00067DEA" w:rsidRPr="00067DEA" w:rsidRDefault="00067DEA" w:rsidP="00067DEA">
      <w:pPr>
        <w:numPr>
          <w:ilvl w:val="0"/>
          <w:numId w:val="4"/>
        </w:numPr>
        <w:spacing w:before="120" w:after="120" w:line="360" w:lineRule="auto"/>
        <w:contextualSpacing/>
        <w:jc w:val="both"/>
        <w:rPr>
          <w:rFonts w:ascii="Calibri" w:hAnsi="Calibri"/>
        </w:rPr>
      </w:pPr>
      <w:r w:rsidRPr="00067DEA">
        <w:rPr>
          <w:rFonts w:ascii="Calibri" w:hAnsi="Calibri" w:hint="eastAsia"/>
          <w:rtl/>
        </w:rPr>
        <w:t>קנס</w:t>
      </w:r>
      <w:r w:rsidRPr="00067DEA">
        <w:rPr>
          <w:rFonts w:ascii="Calibri" w:hAnsi="Calibri"/>
          <w:rtl/>
        </w:rPr>
        <w:t xml:space="preserve"> </w:t>
      </w:r>
      <w:r w:rsidRPr="00067DEA">
        <w:rPr>
          <w:rFonts w:ascii="Calibri" w:hAnsi="Calibri" w:hint="eastAsia"/>
          <w:rtl/>
        </w:rPr>
        <w:t>בסכום</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1,000 </w:t>
      </w:r>
      <w:r w:rsidRPr="00067DEA">
        <w:rPr>
          <w:rFonts w:ascii="Calibri" w:hAnsi="Calibri" w:hint="eastAsia"/>
          <w:rtl/>
        </w:rPr>
        <w:t>₪</w:t>
      </w:r>
      <w:r w:rsidRPr="00067DEA">
        <w:rPr>
          <w:rFonts w:ascii="Calibri" w:hAnsi="Calibri"/>
          <w:rtl/>
        </w:rPr>
        <w:t xml:space="preserve"> </w:t>
      </w:r>
      <w:r w:rsidRPr="00067DEA">
        <w:rPr>
          <w:rFonts w:ascii="Calibri" w:hAnsi="Calibri" w:hint="eastAsia"/>
          <w:rtl/>
        </w:rPr>
        <w:t>או</w:t>
      </w:r>
      <w:r w:rsidRPr="00067DEA">
        <w:rPr>
          <w:rFonts w:ascii="Calibri" w:hAnsi="Calibri"/>
          <w:rtl/>
        </w:rPr>
        <w:t xml:space="preserve"> 10 </w:t>
      </w:r>
      <w:r w:rsidRPr="00067DEA">
        <w:rPr>
          <w:rFonts w:ascii="Calibri" w:hAnsi="Calibri" w:hint="eastAsia"/>
          <w:rtl/>
        </w:rPr>
        <w:t>ימי</w:t>
      </w:r>
      <w:r w:rsidRPr="00067DEA">
        <w:rPr>
          <w:rFonts w:ascii="Calibri" w:hAnsi="Calibri"/>
          <w:rtl/>
        </w:rPr>
        <w:t xml:space="preserve"> </w:t>
      </w:r>
      <w:r w:rsidRPr="00067DEA">
        <w:rPr>
          <w:rFonts w:ascii="Calibri" w:hAnsi="Calibri" w:hint="eastAsia"/>
          <w:rtl/>
        </w:rPr>
        <w:t>מאסר</w:t>
      </w:r>
      <w:r w:rsidRPr="00067DEA">
        <w:rPr>
          <w:rFonts w:ascii="Calibri" w:hAnsi="Calibri"/>
          <w:rtl/>
        </w:rPr>
        <w:t xml:space="preserve"> </w:t>
      </w:r>
      <w:r w:rsidRPr="00067DEA">
        <w:rPr>
          <w:rFonts w:ascii="Calibri" w:hAnsi="Calibri" w:hint="eastAsia"/>
          <w:rtl/>
        </w:rPr>
        <w:t>תמורתו</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הקנס</w:t>
      </w:r>
      <w:r w:rsidRPr="00067DEA">
        <w:rPr>
          <w:rFonts w:ascii="Calibri" w:hAnsi="Calibri"/>
          <w:rtl/>
        </w:rPr>
        <w:t xml:space="preserve"> </w:t>
      </w:r>
      <w:r w:rsidRPr="00067DEA">
        <w:rPr>
          <w:rFonts w:ascii="Calibri" w:hAnsi="Calibri" w:hint="eastAsia"/>
          <w:rtl/>
        </w:rPr>
        <w:t>ישלם</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ב</w:t>
      </w:r>
      <w:r w:rsidRPr="00067DEA">
        <w:rPr>
          <w:rFonts w:ascii="Calibri" w:hAnsi="Calibri"/>
          <w:rtl/>
        </w:rPr>
        <w:t xml:space="preserve">-4 </w:t>
      </w:r>
      <w:r w:rsidRPr="00067DEA">
        <w:rPr>
          <w:rFonts w:ascii="Calibri" w:hAnsi="Calibri" w:hint="eastAsia"/>
          <w:rtl/>
        </w:rPr>
        <w:t>תשלומים</w:t>
      </w:r>
      <w:r w:rsidRPr="00067DEA">
        <w:rPr>
          <w:rFonts w:ascii="Calibri" w:hAnsi="Calibri"/>
          <w:rtl/>
        </w:rPr>
        <w:t xml:space="preserve">, </w:t>
      </w:r>
      <w:r w:rsidRPr="00067DEA">
        <w:rPr>
          <w:rFonts w:ascii="Calibri" w:hAnsi="Calibri" w:hint="eastAsia"/>
          <w:rtl/>
        </w:rPr>
        <w:t>הראשון</w:t>
      </w:r>
      <w:r w:rsidRPr="00067DEA">
        <w:rPr>
          <w:rFonts w:ascii="Calibri" w:hAnsi="Calibri"/>
          <w:rtl/>
        </w:rPr>
        <w:t xml:space="preserve"> </w:t>
      </w:r>
      <w:r w:rsidRPr="00067DEA">
        <w:rPr>
          <w:rFonts w:ascii="Calibri" w:hAnsi="Calibri" w:hint="eastAsia"/>
          <w:rtl/>
        </w:rPr>
        <w:t>לא</w:t>
      </w:r>
      <w:r w:rsidRPr="00067DEA">
        <w:rPr>
          <w:rFonts w:ascii="Calibri" w:hAnsi="Calibri"/>
          <w:rtl/>
        </w:rPr>
        <w:t xml:space="preserve"> </w:t>
      </w:r>
      <w:r w:rsidRPr="00067DEA">
        <w:rPr>
          <w:rFonts w:ascii="Calibri" w:hAnsi="Calibri" w:hint="eastAsia"/>
          <w:rtl/>
        </w:rPr>
        <w:t>יאוחר</w:t>
      </w:r>
      <w:r w:rsidRPr="00067DEA">
        <w:rPr>
          <w:rFonts w:ascii="Calibri" w:hAnsi="Calibri"/>
          <w:rtl/>
        </w:rPr>
        <w:t xml:space="preserve"> </w:t>
      </w:r>
      <w:r w:rsidRPr="00067DEA">
        <w:rPr>
          <w:rFonts w:ascii="Calibri" w:hAnsi="Calibri" w:hint="eastAsia"/>
          <w:rtl/>
        </w:rPr>
        <w:t>מיום</w:t>
      </w:r>
      <w:r w:rsidRPr="00067DEA">
        <w:rPr>
          <w:rFonts w:ascii="Calibri" w:hAnsi="Calibri"/>
          <w:rtl/>
        </w:rPr>
        <w:t xml:space="preserve"> 1.12.19 </w:t>
      </w:r>
      <w:r w:rsidRPr="00067DEA">
        <w:rPr>
          <w:rFonts w:ascii="Calibri" w:hAnsi="Calibri" w:hint="eastAsia"/>
          <w:rtl/>
        </w:rPr>
        <w:t>והיתרה</w:t>
      </w:r>
      <w:r w:rsidRPr="00067DEA">
        <w:rPr>
          <w:rFonts w:ascii="Calibri" w:hAnsi="Calibri"/>
          <w:rtl/>
        </w:rPr>
        <w:t xml:space="preserve"> </w:t>
      </w:r>
      <w:r w:rsidRPr="00067DEA">
        <w:rPr>
          <w:rFonts w:ascii="Calibri" w:hAnsi="Calibri" w:hint="eastAsia"/>
          <w:rtl/>
        </w:rPr>
        <w:t>עד</w:t>
      </w:r>
      <w:r w:rsidRPr="00067DEA">
        <w:rPr>
          <w:rFonts w:ascii="Calibri" w:hAnsi="Calibri"/>
          <w:rtl/>
        </w:rPr>
        <w:t xml:space="preserve"> </w:t>
      </w:r>
      <w:r w:rsidRPr="00067DEA">
        <w:rPr>
          <w:rFonts w:ascii="Calibri" w:hAnsi="Calibri" w:hint="eastAsia"/>
          <w:rtl/>
        </w:rPr>
        <w:t>ל</w:t>
      </w:r>
      <w:r w:rsidRPr="00067DEA">
        <w:rPr>
          <w:rFonts w:ascii="Calibri" w:hAnsi="Calibri"/>
          <w:rtl/>
        </w:rPr>
        <w:t xml:space="preserve">-1 </w:t>
      </w:r>
      <w:r w:rsidRPr="00067DEA">
        <w:rPr>
          <w:rFonts w:ascii="Calibri" w:hAnsi="Calibri" w:hint="eastAsia"/>
          <w:rtl/>
        </w:rPr>
        <w:t>לכל</w:t>
      </w:r>
      <w:r w:rsidRPr="00067DEA">
        <w:rPr>
          <w:rFonts w:ascii="Calibri" w:hAnsi="Calibri"/>
          <w:rtl/>
        </w:rPr>
        <w:t xml:space="preserve"> </w:t>
      </w:r>
      <w:r w:rsidRPr="00067DEA">
        <w:rPr>
          <w:rFonts w:ascii="Calibri" w:hAnsi="Calibri" w:hint="eastAsia"/>
          <w:rtl/>
        </w:rPr>
        <w:t>חודש</w:t>
      </w:r>
      <w:r w:rsidRPr="00067DEA">
        <w:rPr>
          <w:rFonts w:ascii="Calibri" w:hAnsi="Calibri"/>
          <w:rtl/>
        </w:rPr>
        <w:t xml:space="preserve"> </w:t>
      </w:r>
      <w:r w:rsidRPr="00067DEA">
        <w:rPr>
          <w:rFonts w:ascii="Calibri" w:hAnsi="Calibri" w:hint="eastAsia"/>
          <w:rtl/>
        </w:rPr>
        <w:t>קלנדרי</w:t>
      </w:r>
      <w:r w:rsidRPr="00067DEA">
        <w:rPr>
          <w:rFonts w:ascii="Calibri" w:hAnsi="Calibri"/>
          <w:rtl/>
        </w:rPr>
        <w:t xml:space="preserve"> </w:t>
      </w:r>
      <w:r w:rsidRPr="00067DEA">
        <w:rPr>
          <w:rFonts w:ascii="Calibri" w:hAnsi="Calibri" w:hint="eastAsia"/>
          <w:rtl/>
        </w:rPr>
        <w:t>שלאחר</w:t>
      </w:r>
      <w:r w:rsidRPr="00067DEA">
        <w:rPr>
          <w:rFonts w:ascii="Calibri" w:hAnsi="Calibri"/>
          <w:rtl/>
        </w:rPr>
        <w:t xml:space="preserve"> </w:t>
      </w:r>
      <w:r w:rsidRPr="00067DEA">
        <w:rPr>
          <w:rFonts w:ascii="Calibri" w:hAnsi="Calibri" w:hint="eastAsia"/>
          <w:rtl/>
        </w:rPr>
        <w:t>מכן</w:t>
      </w:r>
      <w:r w:rsidRPr="00067DEA">
        <w:rPr>
          <w:rFonts w:ascii="Calibri" w:hAnsi="Calibri"/>
          <w:rtl/>
        </w:rPr>
        <w:t>;</w:t>
      </w:r>
    </w:p>
    <w:p w14:paraId="2A636776" w14:textId="77777777" w:rsidR="00067DEA" w:rsidRPr="00067DEA" w:rsidRDefault="00067DEA" w:rsidP="00067DEA">
      <w:pPr>
        <w:numPr>
          <w:ilvl w:val="0"/>
          <w:numId w:val="4"/>
        </w:numPr>
        <w:spacing w:before="120" w:after="120" w:line="360" w:lineRule="auto"/>
        <w:contextualSpacing/>
        <w:jc w:val="both"/>
        <w:rPr>
          <w:rFonts w:ascii="Calibri" w:hAnsi="Calibri"/>
        </w:rPr>
      </w:pP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בהיקף</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250 </w:t>
      </w:r>
      <w:r w:rsidRPr="00067DEA">
        <w:rPr>
          <w:rFonts w:ascii="Calibri" w:hAnsi="Calibri" w:hint="eastAsia"/>
          <w:rtl/>
        </w:rPr>
        <w:t>שעות</w:t>
      </w:r>
      <w:r w:rsidRPr="00067DEA">
        <w:rPr>
          <w:rFonts w:ascii="Calibri" w:hAnsi="Calibri"/>
          <w:rtl/>
        </w:rPr>
        <w:t xml:space="preserve"> </w:t>
      </w:r>
      <w:r w:rsidRPr="00067DEA">
        <w:rPr>
          <w:rFonts w:ascii="Calibri" w:hAnsi="Calibri" w:hint="eastAsia"/>
          <w:rtl/>
        </w:rPr>
        <w:t>בהתאם</w:t>
      </w:r>
      <w:r w:rsidRPr="00067DEA">
        <w:rPr>
          <w:rFonts w:ascii="Calibri" w:hAnsi="Calibri"/>
          <w:rtl/>
        </w:rPr>
        <w:t xml:space="preserve"> </w:t>
      </w:r>
      <w:r w:rsidRPr="00067DEA">
        <w:rPr>
          <w:rFonts w:ascii="Calibri" w:hAnsi="Calibri" w:hint="eastAsia"/>
          <w:rtl/>
        </w:rPr>
        <w:t>לתסקיר</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מיום</w:t>
      </w:r>
      <w:r w:rsidRPr="00067DEA">
        <w:rPr>
          <w:rFonts w:ascii="Calibri" w:hAnsi="Calibri"/>
          <w:rtl/>
        </w:rPr>
        <w:t xml:space="preserve"> 11.9.19;</w:t>
      </w:r>
    </w:p>
    <w:p w14:paraId="4284F43B" w14:textId="77777777" w:rsidR="00067DEA" w:rsidRPr="00067DEA" w:rsidRDefault="00067DEA" w:rsidP="00067DEA">
      <w:pPr>
        <w:numPr>
          <w:ilvl w:val="0"/>
          <w:numId w:val="4"/>
        </w:numPr>
        <w:spacing w:before="120" w:after="120" w:line="360" w:lineRule="auto"/>
        <w:contextualSpacing/>
        <w:jc w:val="both"/>
        <w:rPr>
          <w:rFonts w:ascii="Calibri" w:hAnsi="Calibri"/>
        </w:rPr>
      </w:pP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מבחן</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12 </w:t>
      </w:r>
      <w:r w:rsidRPr="00067DEA">
        <w:rPr>
          <w:rFonts w:ascii="Calibri" w:hAnsi="Calibri" w:hint="eastAsia"/>
          <w:rtl/>
        </w:rPr>
        <w:t>חודשים</w:t>
      </w:r>
      <w:r w:rsidRPr="00067DEA">
        <w:rPr>
          <w:rFonts w:ascii="Calibri" w:hAnsi="Calibri"/>
          <w:rtl/>
        </w:rPr>
        <w:t>.</w:t>
      </w:r>
    </w:p>
    <w:p w14:paraId="019A5786" w14:textId="77777777" w:rsidR="00067DEA" w:rsidRPr="00067DEA" w:rsidRDefault="00067DEA" w:rsidP="00067DEA">
      <w:pPr>
        <w:spacing w:before="120" w:after="120" w:line="360" w:lineRule="auto"/>
        <w:ind w:left="869"/>
        <w:contextualSpacing/>
        <w:jc w:val="both"/>
        <w:rPr>
          <w:rFonts w:ascii="Calibri" w:hAnsi="Calibri"/>
        </w:rPr>
      </w:pPr>
      <w:r w:rsidRPr="00067DEA">
        <w:rPr>
          <w:rFonts w:ascii="Calibri" w:hAnsi="Calibri" w:hint="eastAsia"/>
          <w:rtl/>
        </w:rPr>
        <w:t>רשמתי</w:t>
      </w:r>
      <w:r w:rsidRPr="00067DEA">
        <w:rPr>
          <w:rFonts w:ascii="Calibri" w:hAnsi="Calibri"/>
          <w:rtl/>
        </w:rPr>
        <w:t xml:space="preserve"> </w:t>
      </w:r>
      <w:r w:rsidRPr="00067DEA">
        <w:rPr>
          <w:rFonts w:ascii="Calibri" w:hAnsi="Calibri" w:hint="eastAsia"/>
          <w:rtl/>
        </w:rPr>
        <w:t>לפניי</w:t>
      </w:r>
      <w:r w:rsidRPr="00067DEA">
        <w:rPr>
          <w:rFonts w:ascii="Calibri" w:hAnsi="Calibri"/>
          <w:rtl/>
        </w:rPr>
        <w:t xml:space="preserve"> </w:t>
      </w:r>
      <w:r w:rsidRPr="00067DEA">
        <w:rPr>
          <w:rFonts w:ascii="Calibri" w:hAnsi="Calibri" w:hint="eastAsia"/>
          <w:rtl/>
        </w:rPr>
        <w:t>נכונות</w:t>
      </w:r>
      <w:r w:rsidRPr="00067DEA">
        <w:rPr>
          <w:rFonts w:ascii="Calibri" w:hAnsi="Calibri"/>
          <w:rtl/>
        </w:rPr>
        <w:t xml:space="preserve"> </w:t>
      </w:r>
      <w:r w:rsidRPr="00067DEA">
        <w:rPr>
          <w:rFonts w:ascii="Calibri" w:hAnsi="Calibri" w:hint="eastAsia"/>
          <w:rtl/>
        </w:rPr>
        <w:t>הנאשם</w:t>
      </w:r>
      <w:r w:rsidRPr="00067DEA">
        <w:rPr>
          <w:rFonts w:ascii="Calibri" w:hAnsi="Calibri"/>
          <w:rtl/>
        </w:rPr>
        <w:t xml:space="preserve"> </w:t>
      </w:r>
      <w:r w:rsidRPr="00067DEA">
        <w:rPr>
          <w:rFonts w:ascii="Calibri" w:hAnsi="Calibri" w:hint="eastAsia"/>
          <w:rtl/>
        </w:rPr>
        <w:t>לבצע</w:t>
      </w:r>
      <w:r w:rsidRPr="00067DEA">
        <w:rPr>
          <w:rFonts w:ascii="Calibri" w:hAnsi="Calibri"/>
          <w:rtl/>
        </w:rPr>
        <w:t xml:space="preserve"> </w:t>
      </w:r>
      <w:r w:rsidRPr="00067DEA">
        <w:rPr>
          <w:rFonts w:ascii="Calibri" w:hAnsi="Calibri" w:hint="eastAsia"/>
          <w:rtl/>
        </w:rPr>
        <w:t>את</w:t>
      </w:r>
      <w:r w:rsidRPr="00067DEA">
        <w:rPr>
          <w:rFonts w:ascii="Calibri" w:hAnsi="Calibri"/>
          <w:rtl/>
        </w:rPr>
        <w:t xml:space="preserve"> </w:t>
      </w:r>
      <w:r w:rsidRPr="00067DEA">
        <w:rPr>
          <w:rFonts w:ascii="Calibri" w:hAnsi="Calibri" w:hint="eastAsia"/>
          <w:rtl/>
        </w:rPr>
        <w:t>צו</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וצו</w:t>
      </w:r>
      <w:r w:rsidRPr="00067DEA">
        <w:rPr>
          <w:rFonts w:ascii="Calibri" w:hAnsi="Calibri"/>
          <w:rtl/>
        </w:rPr>
        <w:t xml:space="preserve"> </w:t>
      </w:r>
      <w:r w:rsidRPr="00067DEA">
        <w:rPr>
          <w:rFonts w:ascii="Calibri" w:hAnsi="Calibri" w:hint="eastAsia"/>
          <w:rtl/>
        </w:rPr>
        <w:t>השירות</w:t>
      </w:r>
      <w:r w:rsidRPr="00067DEA">
        <w:rPr>
          <w:rFonts w:ascii="Calibri" w:hAnsi="Calibri"/>
          <w:rtl/>
        </w:rPr>
        <w:t xml:space="preserve"> </w:t>
      </w:r>
      <w:r w:rsidRPr="00067DEA">
        <w:rPr>
          <w:rFonts w:ascii="Calibri" w:hAnsi="Calibri" w:hint="eastAsia"/>
          <w:rtl/>
        </w:rPr>
        <w:t>לתועלת</w:t>
      </w:r>
      <w:r w:rsidRPr="00067DEA">
        <w:rPr>
          <w:rFonts w:ascii="Calibri" w:hAnsi="Calibri"/>
          <w:rtl/>
        </w:rPr>
        <w:t xml:space="preserve"> </w:t>
      </w:r>
      <w:r w:rsidRPr="00067DEA">
        <w:rPr>
          <w:rFonts w:ascii="Calibri" w:hAnsi="Calibri" w:hint="eastAsia"/>
          <w:rtl/>
        </w:rPr>
        <w:t>הציבור</w:t>
      </w:r>
      <w:r w:rsidRPr="00067DEA">
        <w:rPr>
          <w:rFonts w:ascii="Calibri" w:hAnsi="Calibri"/>
          <w:rtl/>
        </w:rPr>
        <w:t xml:space="preserve">. </w:t>
      </w:r>
      <w:r w:rsidRPr="00067DEA">
        <w:rPr>
          <w:rFonts w:ascii="Calibri" w:hAnsi="Calibri" w:hint="eastAsia"/>
          <w:rtl/>
        </w:rPr>
        <w:t>מובהר</w:t>
      </w:r>
      <w:r w:rsidRPr="00067DEA">
        <w:rPr>
          <w:rFonts w:ascii="Calibri" w:hAnsi="Calibri"/>
          <w:rtl/>
        </w:rPr>
        <w:t xml:space="preserve"> </w:t>
      </w:r>
      <w:r w:rsidRPr="00067DEA">
        <w:rPr>
          <w:rFonts w:ascii="Calibri" w:hAnsi="Calibri" w:hint="eastAsia"/>
          <w:rtl/>
        </w:rPr>
        <w:t>בזאת</w:t>
      </w:r>
      <w:r w:rsidRPr="00067DEA">
        <w:rPr>
          <w:rFonts w:ascii="Calibri" w:hAnsi="Calibri"/>
          <w:rtl/>
        </w:rPr>
        <w:t xml:space="preserve"> </w:t>
      </w:r>
      <w:r w:rsidRPr="00067DEA">
        <w:rPr>
          <w:rFonts w:ascii="Calibri" w:hAnsi="Calibri" w:hint="eastAsia"/>
          <w:rtl/>
        </w:rPr>
        <w:t>לנאשם</w:t>
      </w:r>
      <w:r w:rsidRPr="00067DEA">
        <w:rPr>
          <w:rFonts w:ascii="Calibri" w:hAnsi="Calibri"/>
          <w:rtl/>
        </w:rPr>
        <w:t xml:space="preserve"> </w:t>
      </w:r>
      <w:r w:rsidRPr="00067DEA">
        <w:rPr>
          <w:rFonts w:ascii="Calibri" w:hAnsi="Calibri" w:hint="eastAsia"/>
          <w:rtl/>
        </w:rPr>
        <w:t>כי</w:t>
      </w:r>
      <w:r w:rsidRPr="00067DEA">
        <w:rPr>
          <w:rFonts w:ascii="Calibri" w:hAnsi="Calibri"/>
          <w:rtl/>
        </w:rPr>
        <w:t xml:space="preserve"> </w:t>
      </w:r>
      <w:r w:rsidRPr="00067DEA">
        <w:rPr>
          <w:rFonts w:ascii="Calibri" w:hAnsi="Calibri" w:hint="eastAsia"/>
          <w:rtl/>
        </w:rPr>
        <w:t>כל</w:t>
      </w:r>
      <w:r w:rsidRPr="00067DEA">
        <w:rPr>
          <w:rFonts w:ascii="Calibri" w:hAnsi="Calibri"/>
          <w:rtl/>
        </w:rPr>
        <w:t xml:space="preserve"> </w:t>
      </w:r>
      <w:r w:rsidRPr="00067DEA">
        <w:rPr>
          <w:rFonts w:ascii="Calibri" w:hAnsi="Calibri" w:hint="eastAsia"/>
          <w:rtl/>
        </w:rPr>
        <w:t>הפרה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w:t>
      </w:r>
      <w:r w:rsidRPr="00067DEA">
        <w:rPr>
          <w:rFonts w:ascii="Calibri" w:hAnsi="Calibri" w:hint="eastAsia"/>
          <w:rtl/>
        </w:rPr>
        <w:t>הוראות</w:t>
      </w:r>
      <w:r w:rsidRPr="00067DEA">
        <w:rPr>
          <w:rFonts w:ascii="Calibri" w:hAnsi="Calibri"/>
          <w:rtl/>
        </w:rPr>
        <w:t xml:space="preserve"> </w:t>
      </w:r>
      <w:r w:rsidRPr="00067DEA">
        <w:rPr>
          <w:rFonts w:ascii="Calibri" w:hAnsi="Calibri" w:hint="eastAsia"/>
          <w:rtl/>
        </w:rPr>
        <w:t>שירות</w:t>
      </w:r>
      <w:r w:rsidRPr="00067DEA">
        <w:rPr>
          <w:rFonts w:ascii="Calibri" w:hAnsi="Calibri"/>
          <w:rtl/>
        </w:rPr>
        <w:t xml:space="preserve"> </w:t>
      </w:r>
      <w:r w:rsidRPr="00067DEA">
        <w:rPr>
          <w:rFonts w:ascii="Calibri" w:hAnsi="Calibri" w:hint="eastAsia"/>
          <w:rtl/>
        </w:rPr>
        <w:t>המבחן</w:t>
      </w:r>
      <w:r w:rsidRPr="00067DEA">
        <w:rPr>
          <w:rFonts w:ascii="Calibri" w:hAnsi="Calibri"/>
          <w:rtl/>
        </w:rPr>
        <w:t xml:space="preserve"> </w:t>
      </w:r>
      <w:r w:rsidRPr="00067DEA">
        <w:rPr>
          <w:rFonts w:ascii="Calibri" w:hAnsi="Calibri" w:hint="eastAsia"/>
          <w:rtl/>
        </w:rPr>
        <w:t>עלולה</w:t>
      </w:r>
      <w:r w:rsidRPr="00067DEA">
        <w:rPr>
          <w:rFonts w:ascii="Calibri" w:hAnsi="Calibri"/>
          <w:rtl/>
        </w:rPr>
        <w:t xml:space="preserve"> </w:t>
      </w:r>
      <w:r w:rsidRPr="00067DEA">
        <w:rPr>
          <w:rFonts w:ascii="Calibri" w:hAnsi="Calibri" w:hint="eastAsia"/>
          <w:rtl/>
        </w:rPr>
        <w:t>להוביל</w:t>
      </w:r>
      <w:r w:rsidRPr="00067DEA">
        <w:rPr>
          <w:rFonts w:ascii="Calibri" w:hAnsi="Calibri"/>
          <w:rtl/>
        </w:rPr>
        <w:t xml:space="preserve"> </w:t>
      </w:r>
      <w:r w:rsidRPr="00067DEA">
        <w:rPr>
          <w:rFonts w:ascii="Calibri" w:hAnsi="Calibri" w:hint="eastAsia"/>
          <w:rtl/>
        </w:rPr>
        <w:t>לביטול</w:t>
      </w:r>
      <w:r w:rsidRPr="00067DEA">
        <w:rPr>
          <w:rFonts w:ascii="Calibri" w:hAnsi="Calibri"/>
          <w:rtl/>
        </w:rPr>
        <w:t xml:space="preserve"> </w:t>
      </w:r>
      <w:r w:rsidRPr="00067DEA">
        <w:rPr>
          <w:rFonts w:ascii="Calibri" w:hAnsi="Calibri" w:hint="eastAsia"/>
          <w:rtl/>
        </w:rPr>
        <w:t>גזר</w:t>
      </w:r>
      <w:r w:rsidRPr="00067DEA">
        <w:rPr>
          <w:rFonts w:ascii="Calibri" w:hAnsi="Calibri"/>
          <w:rtl/>
        </w:rPr>
        <w:t xml:space="preserve"> </w:t>
      </w:r>
      <w:r w:rsidRPr="00067DEA">
        <w:rPr>
          <w:rFonts w:ascii="Calibri" w:hAnsi="Calibri" w:hint="eastAsia"/>
          <w:rtl/>
        </w:rPr>
        <w:t>הדין</w:t>
      </w:r>
      <w:r w:rsidRPr="00067DEA">
        <w:rPr>
          <w:rFonts w:ascii="Calibri" w:hAnsi="Calibri"/>
          <w:rtl/>
        </w:rPr>
        <w:t xml:space="preserve"> </w:t>
      </w:r>
      <w:r w:rsidRPr="00067DEA">
        <w:rPr>
          <w:rFonts w:ascii="Calibri" w:hAnsi="Calibri" w:hint="eastAsia"/>
          <w:rtl/>
        </w:rPr>
        <w:t>וגזירת</w:t>
      </w:r>
      <w:r w:rsidRPr="00067DEA">
        <w:rPr>
          <w:rFonts w:ascii="Calibri" w:hAnsi="Calibri"/>
          <w:rtl/>
        </w:rPr>
        <w:t xml:space="preserve"> </w:t>
      </w:r>
      <w:r w:rsidRPr="00067DEA">
        <w:rPr>
          <w:rFonts w:ascii="Calibri" w:hAnsi="Calibri" w:hint="eastAsia"/>
          <w:rtl/>
        </w:rPr>
        <w:t>דינו</w:t>
      </w:r>
      <w:r w:rsidRPr="00067DEA">
        <w:rPr>
          <w:rFonts w:ascii="Calibri" w:hAnsi="Calibri"/>
          <w:rtl/>
        </w:rPr>
        <w:t xml:space="preserve"> </w:t>
      </w:r>
      <w:r w:rsidRPr="00067DEA">
        <w:rPr>
          <w:rFonts w:ascii="Calibri" w:hAnsi="Calibri" w:hint="eastAsia"/>
          <w:rtl/>
        </w:rPr>
        <w:t>מחדש</w:t>
      </w:r>
      <w:r w:rsidRPr="00067DEA">
        <w:rPr>
          <w:rFonts w:ascii="Calibri" w:hAnsi="Calibri"/>
          <w:rtl/>
        </w:rPr>
        <w:t>;</w:t>
      </w:r>
    </w:p>
    <w:p w14:paraId="191C6C39" w14:textId="77777777" w:rsidR="00067DEA" w:rsidRPr="00067DEA" w:rsidRDefault="00067DEA" w:rsidP="00067DEA">
      <w:pPr>
        <w:numPr>
          <w:ilvl w:val="0"/>
          <w:numId w:val="4"/>
        </w:numPr>
        <w:spacing w:before="120" w:after="120" w:line="360" w:lineRule="auto"/>
        <w:contextualSpacing/>
        <w:jc w:val="both"/>
        <w:rPr>
          <w:rFonts w:ascii="Calibri" w:hAnsi="Calibri"/>
          <w:rtl/>
        </w:rPr>
      </w:pPr>
      <w:r w:rsidRPr="00067DEA">
        <w:rPr>
          <w:rFonts w:ascii="Calibri" w:hAnsi="Calibri" w:hint="eastAsia"/>
          <w:rtl/>
        </w:rPr>
        <w:t>פסילה</w:t>
      </w:r>
      <w:r w:rsidRPr="00067DEA">
        <w:rPr>
          <w:rFonts w:ascii="Calibri" w:hAnsi="Calibri"/>
          <w:rtl/>
        </w:rPr>
        <w:t xml:space="preserve"> </w:t>
      </w:r>
      <w:r w:rsidRPr="00067DEA">
        <w:rPr>
          <w:rFonts w:ascii="Calibri" w:hAnsi="Calibri" w:hint="eastAsia"/>
          <w:rtl/>
        </w:rPr>
        <w:t>מלקבל</w:t>
      </w:r>
      <w:r w:rsidRPr="00067DEA">
        <w:rPr>
          <w:rFonts w:ascii="Calibri" w:hAnsi="Calibri"/>
          <w:rtl/>
        </w:rPr>
        <w:t xml:space="preserve"> </w:t>
      </w:r>
      <w:r w:rsidRPr="00067DEA">
        <w:rPr>
          <w:rFonts w:ascii="Calibri" w:hAnsi="Calibri" w:hint="eastAsia"/>
          <w:rtl/>
        </w:rPr>
        <w:t>או</w:t>
      </w:r>
      <w:r w:rsidRPr="00067DEA">
        <w:rPr>
          <w:rFonts w:ascii="Calibri" w:hAnsi="Calibri"/>
          <w:rtl/>
        </w:rPr>
        <w:t xml:space="preserve"> </w:t>
      </w:r>
      <w:r w:rsidRPr="00067DEA">
        <w:rPr>
          <w:rFonts w:ascii="Calibri" w:hAnsi="Calibri" w:hint="eastAsia"/>
          <w:rtl/>
        </w:rPr>
        <w:t>מלהחזיק</w:t>
      </w:r>
      <w:r w:rsidRPr="00067DEA">
        <w:rPr>
          <w:rFonts w:ascii="Calibri" w:hAnsi="Calibri"/>
          <w:rtl/>
        </w:rPr>
        <w:t xml:space="preserve"> </w:t>
      </w:r>
      <w:r w:rsidRPr="00067DEA">
        <w:rPr>
          <w:rFonts w:ascii="Calibri" w:hAnsi="Calibri" w:hint="eastAsia"/>
          <w:rtl/>
        </w:rPr>
        <w:t>רישיון</w:t>
      </w:r>
      <w:r w:rsidRPr="00067DEA">
        <w:rPr>
          <w:rFonts w:ascii="Calibri" w:hAnsi="Calibri"/>
          <w:rtl/>
        </w:rPr>
        <w:t xml:space="preserve"> </w:t>
      </w:r>
      <w:r w:rsidRPr="00067DEA">
        <w:rPr>
          <w:rFonts w:ascii="Calibri" w:hAnsi="Calibri" w:hint="eastAsia"/>
          <w:rtl/>
        </w:rPr>
        <w:t>נהיגה</w:t>
      </w:r>
      <w:r w:rsidRPr="00067DEA">
        <w:rPr>
          <w:rFonts w:ascii="Calibri" w:hAnsi="Calibri"/>
          <w:rtl/>
        </w:rPr>
        <w:t xml:space="preserve"> </w:t>
      </w:r>
      <w:r w:rsidRPr="00067DEA">
        <w:rPr>
          <w:rFonts w:ascii="Calibri" w:hAnsi="Calibri" w:hint="eastAsia"/>
          <w:rtl/>
        </w:rPr>
        <w:t>לתקופה</w:t>
      </w:r>
      <w:r w:rsidRPr="00067DEA">
        <w:rPr>
          <w:rFonts w:ascii="Calibri" w:hAnsi="Calibri"/>
          <w:rtl/>
        </w:rPr>
        <w:t xml:space="preserve"> </w:t>
      </w:r>
      <w:r w:rsidRPr="00067DEA">
        <w:rPr>
          <w:rFonts w:ascii="Calibri" w:hAnsi="Calibri" w:hint="eastAsia"/>
          <w:rtl/>
        </w:rPr>
        <w:t>של</w:t>
      </w:r>
      <w:r w:rsidRPr="00067DEA">
        <w:rPr>
          <w:rFonts w:ascii="Calibri" w:hAnsi="Calibri"/>
          <w:rtl/>
        </w:rPr>
        <w:t xml:space="preserve"> 3 </w:t>
      </w:r>
      <w:r w:rsidRPr="00067DEA">
        <w:rPr>
          <w:rFonts w:ascii="Calibri" w:hAnsi="Calibri" w:hint="eastAsia"/>
          <w:rtl/>
        </w:rPr>
        <w:t>חודשים</w:t>
      </w:r>
      <w:r w:rsidRPr="00067DEA">
        <w:rPr>
          <w:rFonts w:ascii="Calibri" w:hAnsi="Calibri"/>
          <w:rtl/>
        </w:rPr>
        <w:t xml:space="preserve">, </w:t>
      </w:r>
      <w:r w:rsidRPr="00067DEA">
        <w:rPr>
          <w:rFonts w:ascii="Calibri" w:hAnsi="Calibri" w:hint="eastAsia"/>
          <w:rtl/>
        </w:rPr>
        <w:t>אם</w:t>
      </w:r>
      <w:r w:rsidRPr="00067DEA">
        <w:rPr>
          <w:rFonts w:ascii="Calibri" w:hAnsi="Calibri"/>
          <w:rtl/>
        </w:rPr>
        <w:t xml:space="preserve"> </w:t>
      </w:r>
      <w:r w:rsidRPr="00067DEA">
        <w:rPr>
          <w:rFonts w:ascii="Calibri" w:hAnsi="Calibri" w:hint="eastAsia"/>
          <w:rtl/>
        </w:rPr>
        <w:t>בתוך</w:t>
      </w:r>
      <w:r w:rsidRPr="00067DEA">
        <w:rPr>
          <w:rFonts w:ascii="Calibri" w:hAnsi="Calibri"/>
          <w:rtl/>
        </w:rPr>
        <w:t xml:space="preserve"> </w:t>
      </w:r>
      <w:r w:rsidRPr="00067DEA">
        <w:rPr>
          <w:rFonts w:ascii="Calibri" w:hAnsi="Calibri" w:hint="eastAsia"/>
          <w:rtl/>
        </w:rPr>
        <w:t>תקופה</w:t>
      </w:r>
      <w:r w:rsidRPr="00067DEA">
        <w:rPr>
          <w:rFonts w:ascii="Calibri" w:hAnsi="Calibri"/>
          <w:rtl/>
        </w:rPr>
        <w:t xml:space="preserve"> </w:t>
      </w:r>
      <w:r w:rsidRPr="00067DEA">
        <w:rPr>
          <w:rFonts w:ascii="Calibri" w:hAnsi="Calibri" w:hint="eastAsia"/>
          <w:rtl/>
        </w:rPr>
        <w:t>בת</w:t>
      </w:r>
      <w:r w:rsidRPr="00067DEA">
        <w:rPr>
          <w:rFonts w:ascii="Calibri" w:hAnsi="Calibri"/>
          <w:rtl/>
        </w:rPr>
        <w:t xml:space="preserve"> </w:t>
      </w:r>
      <w:r w:rsidRPr="00067DEA">
        <w:rPr>
          <w:rFonts w:ascii="Calibri" w:hAnsi="Calibri" w:hint="eastAsia"/>
          <w:rtl/>
        </w:rPr>
        <w:t>שלוש</w:t>
      </w:r>
      <w:r w:rsidRPr="00067DEA">
        <w:rPr>
          <w:rFonts w:ascii="Calibri" w:hAnsi="Calibri"/>
          <w:rtl/>
        </w:rPr>
        <w:t xml:space="preserve"> </w:t>
      </w:r>
      <w:r w:rsidRPr="00067DEA">
        <w:rPr>
          <w:rFonts w:ascii="Calibri" w:hAnsi="Calibri" w:hint="eastAsia"/>
          <w:rtl/>
        </w:rPr>
        <w:t>שנים</w:t>
      </w:r>
      <w:r w:rsidRPr="00067DEA">
        <w:rPr>
          <w:rFonts w:ascii="Calibri" w:hAnsi="Calibri"/>
          <w:rtl/>
        </w:rPr>
        <w:t xml:space="preserve"> </w:t>
      </w:r>
      <w:r w:rsidRPr="00067DEA">
        <w:rPr>
          <w:rFonts w:ascii="Calibri" w:hAnsi="Calibri" w:hint="eastAsia"/>
          <w:rtl/>
        </w:rPr>
        <w:t>מהיום</w:t>
      </w:r>
      <w:r w:rsidRPr="00067DEA">
        <w:rPr>
          <w:rFonts w:ascii="Calibri" w:hAnsi="Calibri"/>
          <w:rtl/>
        </w:rPr>
        <w:t xml:space="preserve"> </w:t>
      </w:r>
      <w:r w:rsidRPr="00067DEA">
        <w:rPr>
          <w:rFonts w:ascii="Calibri" w:hAnsi="Calibri" w:hint="eastAsia"/>
          <w:rtl/>
        </w:rPr>
        <w:t>יעבור</w:t>
      </w:r>
      <w:r w:rsidRPr="00067DEA">
        <w:rPr>
          <w:rFonts w:ascii="Calibri" w:hAnsi="Calibri"/>
          <w:rtl/>
        </w:rPr>
        <w:t xml:space="preserve"> </w:t>
      </w:r>
      <w:r w:rsidRPr="00067DEA">
        <w:rPr>
          <w:rFonts w:ascii="Calibri" w:hAnsi="Calibri" w:hint="eastAsia"/>
          <w:rtl/>
        </w:rPr>
        <w:t>עבירה</w:t>
      </w:r>
      <w:r w:rsidRPr="00067DEA">
        <w:rPr>
          <w:rFonts w:ascii="Calibri" w:hAnsi="Calibri"/>
          <w:rtl/>
        </w:rPr>
        <w:t xml:space="preserve"> </w:t>
      </w:r>
      <w:r w:rsidRPr="00067DEA">
        <w:rPr>
          <w:rFonts w:ascii="Calibri" w:hAnsi="Calibri" w:hint="eastAsia"/>
          <w:rtl/>
        </w:rPr>
        <w:t>מהסוג</w:t>
      </w:r>
      <w:r w:rsidRPr="00067DEA">
        <w:rPr>
          <w:rFonts w:ascii="Calibri" w:hAnsi="Calibri"/>
          <w:rtl/>
        </w:rPr>
        <w:t xml:space="preserve"> </w:t>
      </w:r>
      <w:r w:rsidRPr="00067DEA">
        <w:rPr>
          <w:rFonts w:ascii="Calibri" w:hAnsi="Calibri" w:hint="eastAsia"/>
          <w:rtl/>
        </w:rPr>
        <w:t>בה</w:t>
      </w:r>
      <w:r w:rsidRPr="00067DEA">
        <w:rPr>
          <w:rFonts w:ascii="Calibri" w:hAnsi="Calibri"/>
          <w:rtl/>
        </w:rPr>
        <w:t xml:space="preserve"> </w:t>
      </w:r>
      <w:r w:rsidRPr="00067DEA">
        <w:rPr>
          <w:rFonts w:ascii="Calibri" w:hAnsi="Calibri" w:hint="eastAsia"/>
          <w:rtl/>
        </w:rPr>
        <w:t>הורשע</w:t>
      </w:r>
      <w:r w:rsidRPr="00067DEA">
        <w:rPr>
          <w:rFonts w:ascii="Calibri" w:hAnsi="Calibri"/>
          <w:rtl/>
        </w:rPr>
        <w:t xml:space="preserve"> </w:t>
      </w:r>
      <w:r w:rsidRPr="00067DEA">
        <w:rPr>
          <w:rFonts w:ascii="Calibri" w:hAnsi="Calibri" w:hint="eastAsia"/>
          <w:rtl/>
        </w:rPr>
        <w:t>בתיק</w:t>
      </w:r>
      <w:r w:rsidRPr="00067DEA">
        <w:rPr>
          <w:rFonts w:ascii="Calibri" w:hAnsi="Calibri"/>
          <w:rtl/>
        </w:rPr>
        <w:t xml:space="preserve"> </w:t>
      </w:r>
      <w:r w:rsidRPr="00067DEA">
        <w:rPr>
          <w:rFonts w:ascii="Calibri" w:hAnsi="Calibri" w:hint="eastAsia"/>
          <w:rtl/>
        </w:rPr>
        <w:t>זה</w:t>
      </w:r>
      <w:r w:rsidRPr="00067DEA">
        <w:rPr>
          <w:rFonts w:ascii="Calibri" w:hAnsi="Calibri"/>
          <w:rtl/>
        </w:rPr>
        <w:t>.</w:t>
      </w:r>
    </w:p>
    <w:p w14:paraId="7270978E" w14:textId="77777777" w:rsidR="00067DEA" w:rsidRPr="00067DEA" w:rsidRDefault="00067DEA" w:rsidP="00067DEA">
      <w:pPr>
        <w:spacing w:before="120" w:after="120" w:line="259" w:lineRule="auto"/>
        <w:jc w:val="both"/>
        <w:rPr>
          <w:rFonts w:ascii="Calibri" w:hAnsi="Calibri"/>
          <w:b/>
          <w:bCs/>
          <w:rtl/>
        </w:rPr>
      </w:pPr>
    </w:p>
    <w:p w14:paraId="6473078D" w14:textId="77777777" w:rsidR="00067DEA" w:rsidRPr="00067DEA" w:rsidRDefault="00067DEA" w:rsidP="00067DEA">
      <w:pPr>
        <w:spacing w:before="120" w:after="120" w:line="259" w:lineRule="auto"/>
        <w:jc w:val="both"/>
        <w:rPr>
          <w:rFonts w:ascii="Calibri" w:hAnsi="Calibri"/>
          <w:b/>
          <w:bCs/>
          <w:rtl/>
        </w:rPr>
      </w:pPr>
      <w:r w:rsidRPr="00067DEA">
        <w:rPr>
          <w:rFonts w:ascii="Calibri" w:hAnsi="Calibri" w:hint="eastAsia"/>
          <w:b/>
          <w:bCs/>
          <w:rtl/>
        </w:rPr>
        <w:t>גזר</w:t>
      </w:r>
      <w:r w:rsidRPr="00067DEA">
        <w:rPr>
          <w:rFonts w:ascii="Calibri" w:hAnsi="Calibri"/>
          <w:b/>
          <w:bCs/>
          <w:rtl/>
        </w:rPr>
        <w:t xml:space="preserve"> </w:t>
      </w:r>
      <w:r w:rsidRPr="00067DEA">
        <w:rPr>
          <w:rFonts w:ascii="Calibri" w:hAnsi="Calibri" w:hint="eastAsia"/>
          <w:b/>
          <w:bCs/>
          <w:rtl/>
        </w:rPr>
        <w:t>הדין</w:t>
      </w:r>
      <w:r w:rsidRPr="00067DEA">
        <w:rPr>
          <w:rFonts w:ascii="Calibri" w:hAnsi="Calibri"/>
          <w:b/>
          <w:bCs/>
          <w:rtl/>
        </w:rPr>
        <w:t xml:space="preserve"> </w:t>
      </w:r>
      <w:r w:rsidRPr="00067DEA">
        <w:rPr>
          <w:rFonts w:ascii="Calibri" w:hAnsi="Calibri" w:hint="eastAsia"/>
          <w:b/>
          <w:bCs/>
          <w:rtl/>
        </w:rPr>
        <w:t>יומצא</w:t>
      </w:r>
      <w:r w:rsidRPr="00067DEA">
        <w:rPr>
          <w:rFonts w:ascii="Calibri" w:hAnsi="Calibri"/>
          <w:b/>
          <w:bCs/>
          <w:rtl/>
        </w:rPr>
        <w:t xml:space="preserve"> </w:t>
      </w:r>
      <w:r w:rsidRPr="00067DEA">
        <w:rPr>
          <w:rFonts w:ascii="Calibri" w:hAnsi="Calibri" w:hint="eastAsia"/>
          <w:b/>
          <w:bCs/>
          <w:rtl/>
        </w:rPr>
        <w:t>לשירות</w:t>
      </w:r>
      <w:r w:rsidRPr="00067DEA">
        <w:rPr>
          <w:rFonts w:ascii="Calibri" w:hAnsi="Calibri"/>
          <w:b/>
          <w:bCs/>
          <w:rtl/>
        </w:rPr>
        <w:t xml:space="preserve"> </w:t>
      </w:r>
      <w:r w:rsidRPr="00067DEA">
        <w:rPr>
          <w:rFonts w:ascii="Calibri" w:hAnsi="Calibri" w:hint="eastAsia"/>
          <w:b/>
          <w:bCs/>
          <w:rtl/>
        </w:rPr>
        <w:t>המבחן</w:t>
      </w:r>
      <w:r w:rsidRPr="00067DEA">
        <w:rPr>
          <w:rFonts w:ascii="Calibri" w:hAnsi="Calibri"/>
          <w:b/>
          <w:bCs/>
          <w:rtl/>
        </w:rPr>
        <w:t>.</w:t>
      </w:r>
    </w:p>
    <w:p w14:paraId="2BF5901B" w14:textId="77777777" w:rsidR="00067DEA" w:rsidRPr="00067DEA" w:rsidRDefault="00067DEA" w:rsidP="00067DEA">
      <w:pPr>
        <w:spacing w:before="120" w:after="120" w:line="360" w:lineRule="auto"/>
        <w:jc w:val="both"/>
        <w:rPr>
          <w:rFonts w:ascii="Calibri" w:hAnsi="Calibri"/>
          <w:b/>
          <w:bCs/>
          <w:rtl/>
        </w:rPr>
      </w:pPr>
      <w:r w:rsidRPr="00067DEA">
        <w:rPr>
          <w:rFonts w:ascii="Calibri" w:hAnsi="Calibri" w:hint="eastAsia"/>
          <w:b/>
          <w:bCs/>
          <w:rtl/>
        </w:rPr>
        <w:t>ניתן</w:t>
      </w:r>
      <w:r w:rsidRPr="00067DEA">
        <w:rPr>
          <w:rFonts w:ascii="Calibri" w:hAnsi="Calibri"/>
          <w:b/>
          <w:bCs/>
          <w:rtl/>
        </w:rPr>
        <w:t xml:space="preserve"> </w:t>
      </w:r>
      <w:r w:rsidRPr="00067DEA">
        <w:rPr>
          <w:rFonts w:ascii="Calibri" w:hAnsi="Calibri" w:hint="eastAsia"/>
          <w:b/>
          <w:bCs/>
          <w:rtl/>
        </w:rPr>
        <w:t>צו</w:t>
      </w:r>
      <w:r w:rsidRPr="00067DEA">
        <w:rPr>
          <w:rFonts w:ascii="Calibri" w:hAnsi="Calibri"/>
          <w:b/>
          <w:bCs/>
          <w:rtl/>
        </w:rPr>
        <w:t xml:space="preserve"> </w:t>
      </w:r>
      <w:r w:rsidRPr="00067DEA">
        <w:rPr>
          <w:rFonts w:ascii="Calibri" w:hAnsi="Calibri" w:hint="eastAsia"/>
          <w:b/>
          <w:bCs/>
          <w:rtl/>
        </w:rPr>
        <w:t>להשמדת</w:t>
      </w:r>
      <w:r w:rsidRPr="00067DEA">
        <w:rPr>
          <w:rFonts w:ascii="Calibri" w:hAnsi="Calibri"/>
          <w:b/>
          <w:bCs/>
          <w:rtl/>
        </w:rPr>
        <w:t xml:space="preserve"> </w:t>
      </w:r>
      <w:r w:rsidRPr="00067DEA">
        <w:rPr>
          <w:rFonts w:ascii="Calibri" w:hAnsi="Calibri" w:hint="eastAsia"/>
          <w:b/>
          <w:bCs/>
          <w:rtl/>
        </w:rPr>
        <w:t>מוצגים</w:t>
      </w:r>
      <w:r w:rsidRPr="00067DEA">
        <w:rPr>
          <w:rFonts w:ascii="Calibri" w:hAnsi="Calibri"/>
          <w:b/>
          <w:bCs/>
          <w:rtl/>
        </w:rPr>
        <w:t>.</w:t>
      </w:r>
    </w:p>
    <w:p w14:paraId="06A61429" w14:textId="77777777" w:rsidR="00067DEA" w:rsidRPr="00067DEA" w:rsidRDefault="00067DEA" w:rsidP="00067DEA">
      <w:pPr>
        <w:spacing w:before="120" w:after="120" w:line="259" w:lineRule="auto"/>
        <w:ind w:left="-58"/>
        <w:jc w:val="both"/>
        <w:rPr>
          <w:rFonts w:ascii="Calibri" w:hAnsi="Calibri"/>
          <w:b/>
          <w:bCs/>
          <w:rtl/>
        </w:rPr>
      </w:pPr>
      <w:r w:rsidRPr="00067DEA">
        <w:rPr>
          <w:rFonts w:ascii="Calibri" w:hAnsi="Calibri" w:hint="eastAsia"/>
          <w:b/>
          <w:bCs/>
          <w:rtl/>
        </w:rPr>
        <w:t>זכות</w:t>
      </w:r>
      <w:r w:rsidRPr="00067DEA">
        <w:rPr>
          <w:rFonts w:ascii="Calibri" w:hAnsi="Calibri"/>
          <w:b/>
          <w:bCs/>
          <w:rtl/>
        </w:rPr>
        <w:t xml:space="preserve"> </w:t>
      </w:r>
      <w:r w:rsidRPr="00067DEA">
        <w:rPr>
          <w:rFonts w:ascii="Calibri" w:hAnsi="Calibri" w:hint="eastAsia"/>
          <w:b/>
          <w:bCs/>
          <w:rtl/>
        </w:rPr>
        <w:t>ערעור</w:t>
      </w:r>
      <w:r w:rsidRPr="00067DEA">
        <w:rPr>
          <w:rFonts w:ascii="Calibri" w:hAnsi="Calibri"/>
          <w:b/>
          <w:bCs/>
          <w:rtl/>
        </w:rPr>
        <w:t xml:space="preserve"> </w:t>
      </w:r>
      <w:r w:rsidRPr="00067DEA">
        <w:rPr>
          <w:rFonts w:ascii="Calibri" w:hAnsi="Calibri" w:hint="eastAsia"/>
          <w:b/>
          <w:bCs/>
          <w:rtl/>
        </w:rPr>
        <w:t>כחוק</w:t>
      </w:r>
      <w:r w:rsidRPr="00067DEA">
        <w:rPr>
          <w:rFonts w:ascii="Calibri" w:hAnsi="Calibri"/>
          <w:b/>
          <w:bCs/>
          <w:rtl/>
        </w:rPr>
        <w:t xml:space="preserve"> </w:t>
      </w:r>
      <w:r w:rsidRPr="00067DEA">
        <w:rPr>
          <w:rFonts w:ascii="Calibri" w:hAnsi="Calibri" w:hint="eastAsia"/>
          <w:b/>
          <w:bCs/>
          <w:rtl/>
        </w:rPr>
        <w:t>תוך</w:t>
      </w:r>
      <w:r w:rsidRPr="00067DEA">
        <w:rPr>
          <w:rFonts w:ascii="Calibri" w:hAnsi="Calibri"/>
          <w:b/>
          <w:bCs/>
          <w:rtl/>
        </w:rPr>
        <w:t xml:space="preserve"> 45 </w:t>
      </w:r>
      <w:r w:rsidRPr="00067DEA">
        <w:rPr>
          <w:rFonts w:ascii="Calibri" w:hAnsi="Calibri" w:hint="eastAsia"/>
          <w:b/>
          <w:bCs/>
          <w:rtl/>
        </w:rPr>
        <w:t>ימים</w:t>
      </w:r>
      <w:r w:rsidRPr="00067DEA">
        <w:rPr>
          <w:rFonts w:ascii="Calibri" w:hAnsi="Calibri"/>
          <w:b/>
          <w:bCs/>
          <w:rtl/>
        </w:rPr>
        <w:t>.</w:t>
      </w:r>
    </w:p>
    <w:p w14:paraId="2C600CC9" w14:textId="77777777" w:rsidR="00067DEA" w:rsidRPr="00B05847" w:rsidRDefault="00067DEA" w:rsidP="00067DEA">
      <w:pPr>
        <w:rPr>
          <w:rtl/>
        </w:rPr>
      </w:pPr>
    </w:p>
    <w:p w14:paraId="7BD75514" w14:textId="77777777" w:rsidR="00067DEA" w:rsidRPr="005A1264" w:rsidRDefault="005A1264" w:rsidP="00067DEA">
      <w:pPr>
        <w:rPr>
          <w:color w:val="FFFFFF"/>
          <w:sz w:val="2"/>
          <w:szCs w:val="2"/>
          <w:rtl/>
        </w:rPr>
      </w:pPr>
      <w:r w:rsidRPr="005A1264">
        <w:rPr>
          <w:color w:val="FFFFFF"/>
          <w:sz w:val="2"/>
          <w:szCs w:val="2"/>
          <w:rtl/>
        </w:rPr>
        <w:t>5129371</w:t>
      </w:r>
    </w:p>
    <w:p w14:paraId="0EE7ED36" w14:textId="77777777" w:rsidR="00067DEA" w:rsidRDefault="005A1264" w:rsidP="00067DEA">
      <w:pPr>
        <w:rPr>
          <w:rFonts w:cs="FrankRuehl"/>
          <w:sz w:val="28"/>
          <w:szCs w:val="28"/>
          <w:rtl/>
        </w:rPr>
      </w:pPr>
      <w:bookmarkStart w:id="7" w:name="Nitan"/>
      <w:r w:rsidRPr="005A1264">
        <w:rPr>
          <w:rFonts w:ascii="Arial" w:hAnsi="Arial"/>
          <w:color w:val="FFFFFF"/>
          <w:sz w:val="2"/>
          <w:szCs w:val="2"/>
          <w:rtl/>
        </w:rPr>
        <w:t>54678313</w:t>
      </w:r>
      <w:r>
        <w:rPr>
          <w:rFonts w:ascii="Arial" w:hAnsi="Arial"/>
          <w:rtl/>
        </w:rPr>
        <w:t xml:space="preserve">ניתן היום,  כ"ד תשרי תש"פ, 23 אוקטובר 2019, בהעדר הצדדים. </w:t>
      </w:r>
      <w:bookmarkEnd w:id="7"/>
    </w:p>
    <w:p w14:paraId="7283D75A" w14:textId="77777777" w:rsidR="00067DEA" w:rsidRDefault="00067DEA" w:rsidP="005A12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6E99460" w14:textId="77777777" w:rsidR="00067DEA" w:rsidRDefault="00067DEA" w:rsidP="00067DEA">
      <w:pPr>
        <w:jc w:val="center"/>
        <w:rPr>
          <w:rFonts w:ascii="Arial" w:hAnsi="Arial" w:cs="FrankRuehl"/>
          <w:sz w:val="28"/>
          <w:szCs w:val="28"/>
          <w:rtl/>
        </w:rPr>
      </w:pPr>
    </w:p>
    <w:p w14:paraId="09EE0A4F" w14:textId="77777777" w:rsidR="00067DEA" w:rsidRDefault="00067DEA" w:rsidP="00067DEA">
      <w:pPr>
        <w:rPr>
          <w:rFonts w:cs="FrankRuehl"/>
          <w:sz w:val="28"/>
          <w:szCs w:val="28"/>
          <w:rtl/>
        </w:rPr>
      </w:pPr>
    </w:p>
    <w:p w14:paraId="0C0E2D9A" w14:textId="77777777" w:rsidR="00067DEA" w:rsidRDefault="00067DEA" w:rsidP="00067DEA">
      <w:pPr>
        <w:pStyle w:val="a3"/>
        <w:jc w:val="center"/>
        <w:rPr>
          <w:rtl/>
        </w:rPr>
      </w:pPr>
    </w:p>
    <w:p w14:paraId="16F82991" w14:textId="77777777" w:rsidR="000F7736" w:rsidRPr="005A1264" w:rsidRDefault="000F7736" w:rsidP="005A1264">
      <w:pPr>
        <w:keepNext/>
        <w:rPr>
          <w:rFonts w:ascii="David" w:hAnsi="David"/>
          <w:color w:val="000000"/>
          <w:sz w:val="22"/>
          <w:szCs w:val="22"/>
          <w:rtl/>
        </w:rPr>
      </w:pPr>
    </w:p>
    <w:p w14:paraId="495F5121" w14:textId="77777777" w:rsidR="005A1264" w:rsidRPr="005A1264" w:rsidRDefault="005A1264" w:rsidP="005A1264">
      <w:pPr>
        <w:keepNext/>
        <w:rPr>
          <w:rFonts w:ascii="David" w:hAnsi="David"/>
          <w:color w:val="000000"/>
          <w:sz w:val="22"/>
          <w:szCs w:val="22"/>
          <w:rtl/>
        </w:rPr>
      </w:pPr>
      <w:r w:rsidRPr="005A1264">
        <w:rPr>
          <w:rFonts w:ascii="David" w:hAnsi="David"/>
          <w:color w:val="000000"/>
          <w:sz w:val="22"/>
          <w:szCs w:val="22"/>
          <w:rtl/>
        </w:rPr>
        <w:t>ה אפרת פינק 54678313</w:t>
      </w:r>
    </w:p>
    <w:p w14:paraId="68B83454" w14:textId="77777777" w:rsidR="005A1264" w:rsidRDefault="005A1264" w:rsidP="005A1264">
      <w:r w:rsidRPr="005A1264">
        <w:rPr>
          <w:color w:val="000000"/>
          <w:rtl/>
        </w:rPr>
        <w:t>נוסח מסמך זה כפוף לשינויי ניסוח ועריכה</w:t>
      </w:r>
    </w:p>
    <w:p w14:paraId="7DBC7672" w14:textId="77777777" w:rsidR="005A1264" w:rsidRDefault="005A1264" w:rsidP="005A1264">
      <w:pPr>
        <w:rPr>
          <w:rtl/>
        </w:rPr>
      </w:pPr>
    </w:p>
    <w:p w14:paraId="4218DDE3" w14:textId="77777777" w:rsidR="005A1264" w:rsidRDefault="005A1264" w:rsidP="005A126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F052BA6" w14:textId="77777777" w:rsidR="005A1264" w:rsidRPr="005A1264" w:rsidRDefault="005A1264" w:rsidP="005A1264">
      <w:pPr>
        <w:jc w:val="center"/>
        <w:rPr>
          <w:color w:val="0000FF"/>
          <w:u w:val="single"/>
        </w:rPr>
      </w:pPr>
    </w:p>
    <w:sectPr w:rsidR="005A1264" w:rsidRPr="005A1264" w:rsidSect="005A126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CC7D3" w14:textId="77777777" w:rsidR="00163D36" w:rsidRDefault="00163D36" w:rsidP="00A241D5">
      <w:r>
        <w:separator/>
      </w:r>
    </w:p>
  </w:endnote>
  <w:endnote w:type="continuationSeparator" w:id="0">
    <w:p w14:paraId="1A9C5CC1" w14:textId="77777777" w:rsidR="00163D36" w:rsidRDefault="00163D36" w:rsidP="00A2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659A" w14:textId="77777777" w:rsidR="005A1264" w:rsidRDefault="005A1264" w:rsidP="005A12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948277" w14:textId="77777777" w:rsidR="009E3FF2" w:rsidRPr="005A1264" w:rsidRDefault="005A1264" w:rsidP="005A12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E4304" w14:textId="77777777" w:rsidR="005A1264" w:rsidRDefault="005A1264" w:rsidP="005A12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0B86">
      <w:rPr>
        <w:rFonts w:ascii="FrankRuehl" w:hAnsi="FrankRuehl" w:cs="FrankRuehl"/>
        <w:noProof/>
        <w:rtl/>
      </w:rPr>
      <w:t>1</w:t>
    </w:r>
    <w:r>
      <w:rPr>
        <w:rFonts w:ascii="FrankRuehl" w:hAnsi="FrankRuehl" w:cs="FrankRuehl"/>
        <w:rtl/>
      </w:rPr>
      <w:fldChar w:fldCharType="end"/>
    </w:r>
  </w:p>
  <w:p w14:paraId="411DF0E1" w14:textId="77777777" w:rsidR="009E3FF2" w:rsidRPr="005A1264" w:rsidRDefault="005A1264" w:rsidP="005A12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AFF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AFCC7" w14:textId="77777777" w:rsidR="00163D36" w:rsidRDefault="00163D36" w:rsidP="00A241D5">
      <w:r>
        <w:separator/>
      </w:r>
    </w:p>
  </w:footnote>
  <w:footnote w:type="continuationSeparator" w:id="0">
    <w:p w14:paraId="178A92C8" w14:textId="77777777" w:rsidR="00163D36" w:rsidRDefault="00163D36" w:rsidP="00A24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19E30" w14:textId="77777777" w:rsidR="005A1264" w:rsidRPr="005A1264" w:rsidRDefault="005A1264" w:rsidP="005A12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59329-02-18</w:t>
    </w:r>
    <w:r>
      <w:rPr>
        <w:rFonts w:ascii="David" w:hAnsi="David"/>
        <w:color w:val="000000"/>
        <w:sz w:val="22"/>
        <w:szCs w:val="22"/>
        <w:rtl/>
      </w:rPr>
      <w:tab/>
      <w:t xml:space="preserve"> מדינת ישראל נ' מוטי אלון מימרן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6ADEB" w14:textId="77777777" w:rsidR="005A1264" w:rsidRPr="005A1264" w:rsidRDefault="005A1264" w:rsidP="005A12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59329-02-18</w:t>
    </w:r>
    <w:r>
      <w:rPr>
        <w:rFonts w:ascii="David" w:hAnsi="David"/>
        <w:color w:val="000000"/>
        <w:sz w:val="22"/>
        <w:szCs w:val="22"/>
        <w:rtl/>
      </w:rPr>
      <w:tab/>
      <w:t xml:space="preserve"> מדינת ישראל נ' מוטי אלון מימרן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800FDE"/>
    <w:multiLevelType w:val="hybridMultilevel"/>
    <w:tmpl w:val="BA4814BC"/>
    <w:lvl w:ilvl="0" w:tplc="9FC00BCA">
      <w:numFmt w:val="bullet"/>
      <w:lvlText w:val="-"/>
      <w:lvlJc w:val="left"/>
      <w:pPr>
        <w:ind w:left="869" w:hanging="360"/>
      </w:pPr>
      <w:rPr>
        <w:rFonts w:ascii="David" w:eastAsia="Times New Roman" w:hAnsi="David" w:hint="default"/>
        <w:b w:val="0"/>
      </w:rPr>
    </w:lvl>
    <w:lvl w:ilvl="1" w:tplc="04090003" w:tentative="1">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37305AF6"/>
    <w:multiLevelType w:val="hybridMultilevel"/>
    <w:tmpl w:val="EE9460A0"/>
    <w:lvl w:ilvl="0" w:tplc="8A462F1E">
      <w:start w:val="1"/>
      <w:numFmt w:val="hebrew1"/>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9455D5"/>
    <w:multiLevelType w:val="hybridMultilevel"/>
    <w:tmpl w:val="87FAF2A4"/>
    <w:lvl w:ilvl="0" w:tplc="351A8658">
      <w:start w:val="1"/>
      <w:numFmt w:val="decimal"/>
      <w:lvlText w:val="%1."/>
      <w:lvlJc w:val="left"/>
      <w:pPr>
        <w:ind w:left="786" w:hanging="360"/>
      </w:pPr>
      <w:rPr>
        <w:rFonts w:cs="Times New Roman" w:hint="default"/>
        <w:b w:val="0"/>
        <w:bCs w:val="0"/>
      </w:rPr>
    </w:lvl>
    <w:lvl w:ilvl="1" w:tplc="04090019">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num w:numId="1" w16cid:durableId="1876237764">
    <w:abstractNumId w:val="3"/>
  </w:num>
  <w:num w:numId="2" w16cid:durableId="363558883">
    <w:abstractNumId w:val="0"/>
  </w:num>
  <w:num w:numId="3" w16cid:durableId="30111814">
    <w:abstractNumId w:val="4"/>
  </w:num>
  <w:num w:numId="4" w16cid:durableId="1816530488">
    <w:abstractNumId w:val="2"/>
  </w:num>
  <w:num w:numId="5" w16cid:durableId="46832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7DEA"/>
    <w:rsid w:val="00067DEA"/>
    <w:rsid w:val="000F7736"/>
    <w:rsid w:val="00163D36"/>
    <w:rsid w:val="00381020"/>
    <w:rsid w:val="005A1264"/>
    <w:rsid w:val="006E0B86"/>
    <w:rsid w:val="009E3FF2"/>
    <w:rsid w:val="00A241D5"/>
    <w:rsid w:val="00DE3D21"/>
    <w:rsid w:val="00E2292A"/>
    <w:rsid w:val="00F609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7397FE"/>
  <w15:chartTrackingRefBased/>
  <w15:docId w15:val="{8C102F12-16E4-4529-85D8-85A22824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7DEA"/>
    <w:pPr>
      <w:bidi/>
    </w:pPr>
    <w:rPr>
      <w:rFonts w:ascii="Times New Roman" w:eastAsia="Times New Roman" w:hAnsi="Times New Roman" w:cs="David"/>
      <w:sz w:val="24"/>
      <w:szCs w:val="24"/>
    </w:rPr>
  </w:style>
  <w:style w:type="paragraph" w:styleId="1">
    <w:name w:val="heading 1"/>
    <w:basedOn w:val="a"/>
    <w:next w:val="a"/>
    <w:link w:val="10"/>
    <w:qFormat/>
    <w:rsid w:val="00067DE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67DE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67DEA"/>
    <w:rPr>
      <w:rFonts w:ascii="Arial" w:eastAsia="Times New Roman" w:hAnsi="Arial" w:cs="Arial"/>
      <w:b/>
      <w:bCs/>
      <w:kern w:val="32"/>
      <w:sz w:val="32"/>
      <w:szCs w:val="32"/>
    </w:rPr>
  </w:style>
  <w:style w:type="character" w:customStyle="1" w:styleId="40">
    <w:name w:val="כותרת 4 תו"/>
    <w:link w:val="4"/>
    <w:rsid w:val="00067DEA"/>
    <w:rPr>
      <w:rFonts w:ascii="Times New Roman" w:eastAsia="Times New Roman" w:hAnsi="Times New Roman" w:cs="Narkisim"/>
      <w:b/>
      <w:bCs/>
      <w:sz w:val="24"/>
      <w:szCs w:val="24"/>
    </w:rPr>
  </w:style>
  <w:style w:type="paragraph" w:styleId="a3">
    <w:name w:val="header"/>
    <w:basedOn w:val="a"/>
    <w:link w:val="a4"/>
    <w:rsid w:val="00067DEA"/>
    <w:pPr>
      <w:tabs>
        <w:tab w:val="center" w:pos="4153"/>
        <w:tab w:val="right" w:pos="8306"/>
      </w:tabs>
    </w:pPr>
  </w:style>
  <w:style w:type="character" w:customStyle="1" w:styleId="a4">
    <w:name w:val="כותרת עליונה תו"/>
    <w:link w:val="a3"/>
    <w:rsid w:val="00067DEA"/>
    <w:rPr>
      <w:rFonts w:ascii="Times New Roman" w:eastAsia="Times New Roman" w:hAnsi="Times New Roman" w:cs="David"/>
      <w:sz w:val="24"/>
      <w:szCs w:val="24"/>
    </w:rPr>
  </w:style>
  <w:style w:type="paragraph" w:styleId="a5">
    <w:name w:val="footer"/>
    <w:basedOn w:val="a"/>
    <w:link w:val="a6"/>
    <w:rsid w:val="00067DEA"/>
    <w:pPr>
      <w:tabs>
        <w:tab w:val="center" w:pos="4153"/>
        <w:tab w:val="right" w:pos="8306"/>
      </w:tabs>
    </w:pPr>
  </w:style>
  <w:style w:type="character" w:customStyle="1" w:styleId="a6">
    <w:name w:val="כותרת תחתונה תו"/>
    <w:link w:val="a5"/>
    <w:rsid w:val="00067DEA"/>
    <w:rPr>
      <w:rFonts w:ascii="Times New Roman" w:eastAsia="Times New Roman" w:hAnsi="Times New Roman" w:cs="David"/>
      <w:sz w:val="24"/>
      <w:szCs w:val="24"/>
    </w:rPr>
  </w:style>
  <w:style w:type="character" w:styleId="a7">
    <w:name w:val="annotation reference"/>
    <w:rsid w:val="00067DEA"/>
    <w:rPr>
      <w:sz w:val="16"/>
      <w:szCs w:val="16"/>
    </w:rPr>
  </w:style>
  <w:style w:type="paragraph" w:styleId="a8">
    <w:name w:val="annotation text"/>
    <w:basedOn w:val="a"/>
    <w:link w:val="a9"/>
    <w:rsid w:val="00067DEA"/>
    <w:rPr>
      <w:rFonts w:cs="Times New Roman"/>
      <w:lang w:eastAsia="he-IL"/>
    </w:rPr>
  </w:style>
  <w:style w:type="character" w:customStyle="1" w:styleId="a9">
    <w:name w:val="טקסט הערה תו"/>
    <w:link w:val="a8"/>
    <w:rsid w:val="00067DEA"/>
    <w:rPr>
      <w:rFonts w:ascii="Times New Roman" w:eastAsia="Times New Roman" w:hAnsi="Times New Roman" w:cs="Times New Roman"/>
      <w:sz w:val="24"/>
      <w:szCs w:val="24"/>
      <w:lang w:eastAsia="he-IL"/>
    </w:rPr>
  </w:style>
  <w:style w:type="paragraph" w:styleId="aa">
    <w:name w:val="Balloon Text"/>
    <w:basedOn w:val="a"/>
    <w:link w:val="ab"/>
    <w:rsid w:val="00067DEA"/>
    <w:rPr>
      <w:rFonts w:ascii="Tahoma" w:hAnsi="Tahoma" w:cs="Tahoma"/>
      <w:sz w:val="16"/>
      <w:szCs w:val="16"/>
    </w:rPr>
  </w:style>
  <w:style w:type="character" w:customStyle="1" w:styleId="ab">
    <w:name w:val="טקסט בלונים תו"/>
    <w:link w:val="aa"/>
    <w:rsid w:val="00067DEA"/>
    <w:rPr>
      <w:rFonts w:ascii="Tahoma" w:eastAsia="Times New Roman" w:hAnsi="Tahoma" w:cs="Tahoma"/>
      <w:sz w:val="16"/>
      <w:szCs w:val="16"/>
    </w:rPr>
  </w:style>
  <w:style w:type="table" w:styleId="ac">
    <w:name w:val="Table Grid"/>
    <w:basedOn w:val="a1"/>
    <w:rsid w:val="00067D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67DEA"/>
  </w:style>
  <w:style w:type="paragraph" w:styleId="ae">
    <w:name w:val="List Paragraph"/>
    <w:basedOn w:val="a"/>
    <w:link w:val="af"/>
    <w:qFormat/>
    <w:rsid w:val="00067DEA"/>
    <w:pPr>
      <w:spacing w:after="160" w:line="259" w:lineRule="auto"/>
      <w:ind w:left="720"/>
      <w:contextualSpacing/>
    </w:pPr>
    <w:rPr>
      <w:rFonts w:ascii="Calibri" w:hAnsi="Calibri" w:cs="Arial"/>
      <w:sz w:val="22"/>
      <w:szCs w:val="22"/>
    </w:rPr>
  </w:style>
  <w:style w:type="character" w:customStyle="1" w:styleId="af">
    <w:name w:val="פיסקת רשימה תו"/>
    <w:link w:val="ae"/>
    <w:locked/>
    <w:rsid w:val="00067DEA"/>
    <w:rPr>
      <w:rFonts w:eastAsia="Times New Roman" w:cs="Arial"/>
    </w:rPr>
  </w:style>
  <w:style w:type="character" w:customStyle="1" w:styleId="default">
    <w:name w:val="default"/>
    <w:rsid w:val="00067DEA"/>
    <w:rPr>
      <w:rFonts w:ascii="Times New Roman" w:hAnsi="Times New Roman"/>
      <w:sz w:val="26"/>
    </w:rPr>
  </w:style>
  <w:style w:type="character" w:styleId="Hyperlink">
    <w:name w:val="Hyperlink"/>
    <w:rsid w:val="005A12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f"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0683594" TargetMode="External"/><Relationship Id="rId39" Type="http://schemas.openxmlformats.org/officeDocument/2006/relationships/hyperlink" Target="http://www.nevo.co.il/case/24943632"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1771778"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78682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17954235" TargetMode="External"/><Relationship Id="rId32" Type="http://schemas.openxmlformats.org/officeDocument/2006/relationships/hyperlink" Target="http://www.nevo.co.il/case/22653534" TargetMode="External"/><Relationship Id="rId37" Type="http://schemas.openxmlformats.org/officeDocument/2006/relationships/hyperlink" Target="http://www.nevo.co.il/case/20445945" TargetMode="External"/><Relationship Id="rId40" Type="http://schemas.openxmlformats.org/officeDocument/2006/relationships/hyperlink" Target="http://www.nevo.co.il/case/560548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223687"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20476080" TargetMode="External"/><Relationship Id="rId49"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11832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583030" TargetMode="External"/><Relationship Id="rId30" Type="http://schemas.openxmlformats.org/officeDocument/2006/relationships/hyperlink" Target="http://www.nevo.co.il/case/22535152" TargetMode="External"/><Relationship Id="rId35" Type="http://schemas.openxmlformats.org/officeDocument/2006/relationships/hyperlink" Target="http://www.nevo.co.il/case/350522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1472796" TargetMode="External"/><Relationship Id="rId33" Type="http://schemas.openxmlformats.org/officeDocument/2006/relationships/hyperlink" Target="http://www.nevo.co.il/case/20975571" TargetMode="External"/><Relationship Id="rId38" Type="http://schemas.openxmlformats.org/officeDocument/2006/relationships/hyperlink" Target="http://www.nevo.co.il/case/16953967" TargetMode="External"/><Relationship Id="rId46" Type="http://schemas.openxmlformats.org/officeDocument/2006/relationships/footer" Target="footer1.xml"/><Relationship Id="rId20" Type="http://schemas.openxmlformats.org/officeDocument/2006/relationships/hyperlink" Target="http://www.nevo.co.il/law/4216/13" TargetMode="External"/><Relationship Id="rId41" Type="http://schemas.openxmlformats.org/officeDocument/2006/relationships/hyperlink" Target="http://www.nevo.co.il/law/70301/40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2465</Words>
  <Characters>12325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14761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http://www.nevo.co.il/law/70301/40f</vt:lpwstr>
      </vt:variant>
      <vt:variant>
        <vt:lpwstr/>
      </vt:variant>
      <vt:variant>
        <vt:i4>3473535</vt:i4>
      </vt:variant>
      <vt:variant>
        <vt:i4>99</vt:i4>
      </vt:variant>
      <vt:variant>
        <vt:i4>0</vt:i4>
      </vt:variant>
      <vt:variant>
        <vt:i4>5</vt:i4>
      </vt:variant>
      <vt:variant>
        <vt:lpwstr>http://www.nevo.co.il/case/5605484</vt:lpwstr>
      </vt:variant>
      <vt:variant>
        <vt:lpwstr/>
      </vt:variant>
      <vt:variant>
        <vt:i4>3866738</vt:i4>
      </vt:variant>
      <vt:variant>
        <vt:i4>96</vt:i4>
      </vt:variant>
      <vt:variant>
        <vt:i4>0</vt:i4>
      </vt:variant>
      <vt:variant>
        <vt:i4>5</vt:i4>
      </vt:variant>
      <vt:variant>
        <vt:lpwstr>http://www.nevo.co.il/case/24943632</vt:lpwstr>
      </vt:variant>
      <vt:variant>
        <vt:lpwstr/>
      </vt:variant>
      <vt:variant>
        <vt:i4>3997822</vt:i4>
      </vt:variant>
      <vt:variant>
        <vt:i4>93</vt:i4>
      </vt:variant>
      <vt:variant>
        <vt:i4>0</vt:i4>
      </vt:variant>
      <vt:variant>
        <vt:i4>5</vt:i4>
      </vt:variant>
      <vt:variant>
        <vt:lpwstr>http://www.nevo.co.il/case/16953967</vt:lpwstr>
      </vt:variant>
      <vt:variant>
        <vt:lpwstr/>
      </vt:variant>
      <vt:variant>
        <vt:i4>3604601</vt:i4>
      </vt:variant>
      <vt:variant>
        <vt:i4>90</vt:i4>
      </vt:variant>
      <vt:variant>
        <vt:i4>0</vt:i4>
      </vt:variant>
      <vt:variant>
        <vt:i4>5</vt:i4>
      </vt:variant>
      <vt:variant>
        <vt:lpwstr>http://www.nevo.co.il/case/20445945</vt:lpwstr>
      </vt:variant>
      <vt:variant>
        <vt:lpwstr/>
      </vt:variant>
      <vt:variant>
        <vt:i4>3670131</vt:i4>
      </vt:variant>
      <vt:variant>
        <vt:i4>87</vt:i4>
      </vt:variant>
      <vt:variant>
        <vt:i4>0</vt:i4>
      </vt:variant>
      <vt:variant>
        <vt:i4>5</vt:i4>
      </vt:variant>
      <vt:variant>
        <vt:lpwstr>http://www.nevo.co.il/case/20476080</vt:lpwstr>
      </vt:variant>
      <vt:variant>
        <vt:lpwstr/>
      </vt:variant>
      <vt:variant>
        <vt:i4>3473526</vt:i4>
      </vt:variant>
      <vt:variant>
        <vt:i4>84</vt:i4>
      </vt:variant>
      <vt:variant>
        <vt:i4>0</vt:i4>
      </vt:variant>
      <vt:variant>
        <vt:i4>5</vt:i4>
      </vt:variant>
      <vt:variant>
        <vt:lpwstr>http://www.nevo.co.il/case/3505224</vt:lpwstr>
      </vt:variant>
      <vt:variant>
        <vt:lpwstr/>
      </vt:variant>
      <vt:variant>
        <vt:i4>3342453</vt:i4>
      </vt:variant>
      <vt:variant>
        <vt:i4>81</vt:i4>
      </vt:variant>
      <vt:variant>
        <vt:i4>0</vt:i4>
      </vt:variant>
      <vt:variant>
        <vt:i4>5</vt:i4>
      </vt:variant>
      <vt:variant>
        <vt:lpwstr>http://www.nevo.co.il/case/21771778</vt:lpwstr>
      </vt:variant>
      <vt:variant>
        <vt:lpwstr/>
      </vt:variant>
      <vt:variant>
        <vt:i4>3735670</vt:i4>
      </vt:variant>
      <vt:variant>
        <vt:i4>78</vt:i4>
      </vt:variant>
      <vt:variant>
        <vt:i4>0</vt:i4>
      </vt:variant>
      <vt:variant>
        <vt:i4>5</vt:i4>
      </vt:variant>
      <vt:variant>
        <vt:lpwstr>http://www.nevo.co.il/case/20975571</vt:lpwstr>
      </vt:variant>
      <vt:variant>
        <vt:lpwstr/>
      </vt:variant>
      <vt:variant>
        <vt:i4>3407990</vt:i4>
      </vt:variant>
      <vt:variant>
        <vt:i4>75</vt:i4>
      </vt:variant>
      <vt:variant>
        <vt:i4>0</vt:i4>
      </vt:variant>
      <vt:variant>
        <vt:i4>5</vt:i4>
      </vt:variant>
      <vt:variant>
        <vt:lpwstr>http://www.nevo.co.il/case/22653534</vt:lpwstr>
      </vt:variant>
      <vt:variant>
        <vt:lpwstr/>
      </vt:variant>
      <vt:variant>
        <vt:i4>3801214</vt:i4>
      </vt:variant>
      <vt:variant>
        <vt:i4>72</vt:i4>
      </vt:variant>
      <vt:variant>
        <vt:i4>0</vt:i4>
      </vt:variant>
      <vt:variant>
        <vt:i4>5</vt:i4>
      </vt:variant>
      <vt:variant>
        <vt:lpwstr>http://www.nevo.co.il/case/18118326</vt:lpwstr>
      </vt:variant>
      <vt:variant>
        <vt:lpwstr/>
      </vt:variant>
      <vt:variant>
        <vt:i4>3604596</vt:i4>
      </vt:variant>
      <vt:variant>
        <vt:i4>69</vt:i4>
      </vt:variant>
      <vt:variant>
        <vt:i4>0</vt:i4>
      </vt:variant>
      <vt:variant>
        <vt:i4>5</vt:i4>
      </vt:variant>
      <vt:variant>
        <vt:lpwstr>http://www.nevo.co.il/case/22535152</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3997809</vt:i4>
      </vt:variant>
      <vt:variant>
        <vt:i4>60</vt:i4>
      </vt:variant>
      <vt:variant>
        <vt:i4>0</vt:i4>
      </vt:variant>
      <vt:variant>
        <vt:i4>5</vt:i4>
      </vt:variant>
      <vt:variant>
        <vt:lpwstr>http://www.nevo.co.il/case/5583030</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3997813</vt:i4>
      </vt:variant>
      <vt:variant>
        <vt:i4>54</vt:i4>
      </vt:variant>
      <vt:variant>
        <vt:i4>0</vt:i4>
      </vt:variant>
      <vt:variant>
        <vt:i4>5</vt:i4>
      </vt:variant>
      <vt:variant>
        <vt:lpwstr>http://www.nevo.co.il/case/21472796</vt:lpwstr>
      </vt:variant>
      <vt:variant>
        <vt:lpwstr/>
      </vt:variant>
      <vt:variant>
        <vt:i4>4128884</vt:i4>
      </vt:variant>
      <vt:variant>
        <vt:i4>51</vt:i4>
      </vt:variant>
      <vt:variant>
        <vt:i4>0</vt:i4>
      </vt:variant>
      <vt:variant>
        <vt:i4>5</vt:i4>
      </vt:variant>
      <vt:variant>
        <vt:lpwstr>http://www.nevo.co.il/case/17954235</vt:lpwstr>
      </vt:variant>
      <vt:variant>
        <vt:lpwstr/>
      </vt:variant>
      <vt:variant>
        <vt:i4>3473533</vt:i4>
      </vt:variant>
      <vt:variant>
        <vt:i4>48</vt:i4>
      </vt:variant>
      <vt:variant>
        <vt:i4>0</vt:i4>
      </vt:variant>
      <vt:variant>
        <vt:i4>5</vt:i4>
      </vt:variant>
      <vt:variant>
        <vt:lpwstr>http://www.nevo.co.il/case/6223687</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59329</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מוטי אלון מימרן</vt:lpwstr>
  </property>
  <property fmtid="{D5CDD505-2E9C-101B-9397-08002B2CF9AE}" pid="10" name="JUDGE">
    <vt:lpwstr>ה אפרת פינק</vt:lpwstr>
  </property>
  <property fmtid="{D5CDD505-2E9C-101B-9397-08002B2CF9AE}" pid="11" name="CITY">
    <vt:lpwstr>רח'</vt:lpwstr>
  </property>
  <property fmtid="{D5CDD505-2E9C-101B-9397-08002B2CF9AE}" pid="12" name="DATE">
    <vt:lpwstr>20191023</vt:lpwstr>
  </property>
  <property fmtid="{D5CDD505-2E9C-101B-9397-08002B2CF9AE}" pid="13" name="TYPE_N_DATE">
    <vt:lpwstr>38020191023</vt:lpwstr>
  </property>
  <property fmtid="{D5CDD505-2E9C-101B-9397-08002B2CF9AE}" pid="14" name="CASESLISTTMP1">
    <vt:lpwstr>6223687;17954235;21472796;20683594;5583030;5738608;5786821;22535152;18118326;22653534;20975571;21771778;3505224;20476080;20445945;16953967;24943632;5605484</vt:lpwstr>
  </property>
  <property fmtid="{D5CDD505-2E9C-101B-9397-08002B2CF9AE}" pid="15" name="CASENOTES1">
    <vt:lpwstr>ProcID=1;188&amp;PartA=13.12.16); ת"פ (פ"ת) 34822&amp;PartB=07&amp;PartC=15</vt:lpwstr>
  </property>
  <property fmtid="{D5CDD505-2E9C-101B-9397-08002B2CF9AE}" pid="16" name="CASENOTES2">
    <vt:lpwstr>ProcID=209&amp;PartA=30494&amp;PartB=12&amp;PartC=13</vt:lpwstr>
  </property>
  <property fmtid="{D5CDD505-2E9C-101B-9397-08002B2CF9AE}" pid="17" name="WORDNUMPAGES">
    <vt:lpwstr>7</vt:lpwstr>
  </property>
  <property fmtid="{D5CDD505-2E9C-101B-9397-08002B2CF9AE}" pid="18" name="TYPE_ABS_DATE">
    <vt:lpwstr>380020191023</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4216/007.a;007.c;013:2;019a:2</vt:lpwstr>
  </property>
  <property fmtid="{D5CDD505-2E9C-101B-9397-08002B2CF9AE}" pid="39" name="LAWLISTTMP2">
    <vt:lpwstr>70301/040f</vt:lpwstr>
  </property>
</Properties>
</file>