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00D00" w:rsidRPr="005A0134" w14:paraId="79519EA5" w14:textId="77777777" w:rsidTr="006F7548">
        <w:trPr>
          <w:trHeight w:hRule="exact" w:val="418"/>
          <w:jc w:val="center"/>
        </w:trPr>
        <w:tc>
          <w:tcPr>
            <w:tcW w:w="8721" w:type="dxa"/>
            <w:gridSpan w:val="2"/>
          </w:tcPr>
          <w:p w14:paraId="60CED1C0" w14:textId="77777777" w:rsidR="00500D00" w:rsidRPr="005A0134" w:rsidRDefault="00500D00" w:rsidP="00BE1416">
            <w:pPr>
              <w:pStyle w:val="a3"/>
              <w:jc w:val="center"/>
              <w:rPr>
                <w:rFonts w:ascii="Tahoma" w:hAnsi="Tahoma" w:cs="Tahoma"/>
                <w:color w:val="000080"/>
                <w:rtl/>
              </w:rPr>
            </w:pPr>
            <w:bookmarkStart w:id="0" w:name="FirstLawyer"/>
            <w:r w:rsidRPr="005A0134">
              <w:rPr>
                <w:rFonts w:ascii="Tahoma" w:hAnsi="Tahoma" w:cs="Tahoma"/>
                <w:b/>
                <w:bCs/>
                <w:color w:val="000080"/>
                <w:rtl/>
              </w:rPr>
              <w:t>בית משפט השלום ברמלה</w:t>
            </w:r>
          </w:p>
        </w:tc>
      </w:tr>
      <w:tr w:rsidR="00500D00" w:rsidRPr="005A0134" w14:paraId="2D8A00F2" w14:textId="77777777" w:rsidTr="006F7548">
        <w:trPr>
          <w:trHeight w:val="337"/>
          <w:jc w:val="center"/>
        </w:trPr>
        <w:tc>
          <w:tcPr>
            <w:tcW w:w="5054" w:type="dxa"/>
          </w:tcPr>
          <w:p w14:paraId="4B400F5C" w14:textId="77777777" w:rsidR="00500D00" w:rsidRPr="005A0134" w:rsidRDefault="00500D00" w:rsidP="00BE1416">
            <w:pPr>
              <w:rPr>
                <w:rFonts w:cs="FrankRuehl"/>
                <w:sz w:val="28"/>
                <w:szCs w:val="28"/>
                <w:rtl/>
              </w:rPr>
            </w:pPr>
            <w:r w:rsidRPr="005A0134">
              <w:rPr>
                <w:rFonts w:cs="FrankRuehl"/>
                <w:sz w:val="28"/>
                <w:szCs w:val="28"/>
                <w:rtl/>
              </w:rPr>
              <w:t>ת"פ</w:t>
            </w:r>
            <w:r w:rsidRPr="005A0134">
              <w:rPr>
                <w:rFonts w:cs="FrankRuehl" w:hint="cs"/>
                <w:sz w:val="28"/>
                <w:szCs w:val="28"/>
                <w:rtl/>
              </w:rPr>
              <w:t xml:space="preserve"> </w:t>
            </w:r>
            <w:r w:rsidRPr="005A0134">
              <w:rPr>
                <w:rFonts w:cs="FrankRuehl"/>
                <w:sz w:val="28"/>
                <w:szCs w:val="28"/>
                <w:rtl/>
              </w:rPr>
              <w:t>63596-02-18</w:t>
            </w:r>
            <w:r w:rsidRPr="005A0134">
              <w:rPr>
                <w:rFonts w:cs="FrankRuehl" w:hint="cs"/>
                <w:sz w:val="28"/>
                <w:szCs w:val="28"/>
                <w:rtl/>
              </w:rPr>
              <w:t xml:space="preserve"> </w:t>
            </w:r>
            <w:r w:rsidRPr="005A0134">
              <w:rPr>
                <w:rFonts w:cs="FrankRuehl"/>
                <w:sz w:val="28"/>
                <w:szCs w:val="28"/>
                <w:rtl/>
              </w:rPr>
              <w:t>מדינת ישראל נ' אבו עלאן</w:t>
            </w:r>
          </w:p>
          <w:p w14:paraId="739A1A28" w14:textId="77777777" w:rsidR="00500D00" w:rsidRPr="005A0134" w:rsidRDefault="00500D00" w:rsidP="00BE1416">
            <w:pPr>
              <w:pStyle w:val="a3"/>
              <w:rPr>
                <w:rFonts w:cs="FrankRuehl"/>
                <w:sz w:val="28"/>
                <w:szCs w:val="28"/>
                <w:rtl/>
              </w:rPr>
            </w:pPr>
          </w:p>
        </w:tc>
        <w:tc>
          <w:tcPr>
            <w:tcW w:w="3667" w:type="dxa"/>
          </w:tcPr>
          <w:p w14:paraId="79EA5349" w14:textId="77777777" w:rsidR="00500D00" w:rsidRPr="005A0134" w:rsidRDefault="00500D00" w:rsidP="00BE1416">
            <w:pPr>
              <w:pStyle w:val="a3"/>
              <w:jc w:val="right"/>
              <w:rPr>
                <w:rFonts w:cs="FrankRuehl"/>
                <w:sz w:val="28"/>
                <w:szCs w:val="28"/>
                <w:rtl/>
              </w:rPr>
            </w:pPr>
          </w:p>
        </w:tc>
      </w:tr>
    </w:tbl>
    <w:p w14:paraId="22530D45" w14:textId="77777777" w:rsidR="00500D00" w:rsidRPr="005A0134" w:rsidRDefault="00500D00" w:rsidP="00500D00">
      <w:pPr>
        <w:pStyle w:val="a3"/>
        <w:rPr>
          <w:rtl/>
        </w:rPr>
      </w:pPr>
      <w:r w:rsidRPr="005A0134">
        <w:rPr>
          <w:rFonts w:hint="cs"/>
          <w:rtl/>
        </w:rPr>
        <w:t xml:space="preserve"> </w:t>
      </w:r>
    </w:p>
    <w:p w14:paraId="6730E33C" w14:textId="77777777" w:rsidR="00500D00" w:rsidRPr="005A0134" w:rsidRDefault="00500D00" w:rsidP="00500D0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0D00" w:rsidRPr="005A0134" w14:paraId="098D9E1E" w14:textId="77777777" w:rsidTr="00500D00">
        <w:trPr>
          <w:trHeight w:val="295"/>
          <w:jc w:val="center"/>
        </w:trPr>
        <w:tc>
          <w:tcPr>
            <w:tcW w:w="923" w:type="dxa"/>
            <w:tcBorders>
              <w:top w:val="nil"/>
              <w:left w:val="nil"/>
              <w:bottom w:val="nil"/>
              <w:right w:val="nil"/>
            </w:tcBorders>
            <w:shd w:val="clear" w:color="auto" w:fill="auto"/>
          </w:tcPr>
          <w:p w14:paraId="598A6676" w14:textId="77777777" w:rsidR="00500D00" w:rsidRPr="005A0134" w:rsidRDefault="00500D00" w:rsidP="00500D00">
            <w:pPr>
              <w:jc w:val="both"/>
              <w:rPr>
                <w:rFonts w:ascii="Arial" w:hAnsi="Arial" w:cs="FrankRuehl"/>
                <w:sz w:val="28"/>
                <w:szCs w:val="28"/>
              </w:rPr>
            </w:pPr>
            <w:r w:rsidRPr="005A0134">
              <w:rPr>
                <w:rFonts w:ascii="Arial" w:hAnsi="Arial" w:cs="FrankRuehl" w:hint="cs"/>
                <w:sz w:val="28"/>
                <w:szCs w:val="28"/>
                <w:rtl/>
              </w:rPr>
              <w:t>ב</w:t>
            </w:r>
            <w:r w:rsidRPr="005A013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D89ABC3" w14:textId="77777777" w:rsidR="00500D00" w:rsidRPr="005A0134" w:rsidRDefault="00500D00" w:rsidP="00BE1416">
            <w:pPr>
              <w:rPr>
                <w:rFonts w:ascii="Arial" w:hAnsi="Arial"/>
                <w:b/>
                <w:bCs/>
                <w:rtl/>
              </w:rPr>
            </w:pPr>
            <w:r w:rsidRPr="005A0134">
              <w:rPr>
                <w:rFonts w:ascii="Arial" w:hAnsi="Arial" w:hint="cs"/>
                <w:b/>
                <w:bCs/>
                <w:rtl/>
              </w:rPr>
              <w:t>כבוד ה</w:t>
            </w:r>
            <w:r w:rsidRPr="005A0134">
              <w:rPr>
                <w:rFonts w:ascii="Arial" w:hAnsi="Arial"/>
                <w:b/>
                <w:bCs/>
                <w:rtl/>
              </w:rPr>
              <w:t>שופט, סגן הנשיאה</w:t>
            </w:r>
            <w:r w:rsidRPr="005A0134">
              <w:rPr>
                <w:rFonts w:ascii="Arial" w:hAnsi="Arial" w:hint="cs"/>
                <w:b/>
                <w:bCs/>
                <w:rtl/>
              </w:rPr>
              <w:t xml:space="preserve">  </w:t>
            </w:r>
            <w:r w:rsidRPr="005A0134">
              <w:rPr>
                <w:rFonts w:ascii="Arial" w:hAnsi="Arial"/>
                <w:b/>
                <w:bCs/>
                <w:rtl/>
              </w:rPr>
              <w:t>מנחם מזרחי</w:t>
            </w:r>
          </w:p>
          <w:p w14:paraId="158F2B17" w14:textId="77777777" w:rsidR="00500D00" w:rsidRPr="005A0134" w:rsidRDefault="00500D00" w:rsidP="00BE1416">
            <w:pPr>
              <w:rPr>
                <w:rtl/>
              </w:rPr>
            </w:pPr>
          </w:p>
          <w:p w14:paraId="3074BD44" w14:textId="77777777" w:rsidR="00500D00" w:rsidRPr="005A0134" w:rsidRDefault="00500D00" w:rsidP="00500D00">
            <w:pPr>
              <w:jc w:val="both"/>
              <w:rPr>
                <w:rFonts w:ascii="Arial" w:hAnsi="Arial" w:cs="FrankRuehl"/>
                <w:sz w:val="28"/>
                <w:szCs w:val="28"/>
              </w:rPr>
            </w:pPr>
          </w:p>
        </w:tc>
      </w:tr>
      <w:tr w:rsidR="00500D00" w:rsidRPr="005A0134" w14:paraId="477034CC" w14:textId="77777777" w:rsidTr="00500D00">
        <w:trPr>
          <w:trHeight w:val="355"/>
          <w:jc w:val="center"/>
        </w:trPr>
        <w:tc>
          <w:tcPr>
            <w:tcW w:w="923" w:type="dxa"/>
            <w:tcBorders>
              <w:top w:val="nil"/>
              <w:left w:val="nil"/>
              <w:bottom w:val="nil"/>
              <w:right w:val="nil"/>
            </w:tcBorders>
            <w:shd w:val="clear" w:color="auto" w:fill="auto"/>
          </w:tcPr>
          <w:p w14:paraId="18F79228" w14:textId="77777777" w:rsidR="00500D00" w:rsidRPr="005A0134" w:rsidRDefault="00500D00" w:rsidP="00500D00">
            <w:pPr>
              <w:jc w:val="both"/>
              <w:rPr>
                <w:rFonts w:ascii="Arial" w:hAnsi="Arial" w:cs="FrankRuehl"/>
                <w:sz w:val="28"/>
                <w:szCs w:val="28"/>
              </w:rPr>
            </w:pPr>
            <w:bookmarkStart w:id="1" w:name="FirstAppellant"/>
            <w:bookmarkStart w:id="2" w:name="LastJudge"/>
            <w:bookmarkEnd w:id="2"/>
            <w:r w:rsidRPr="005A013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CAED747" w14:textId="77777777" w:rsidR="00500D00" w:rsidRPr="005A0134" w:rsidRDefault="00500D00" w:rsidP="00BE1416">
            <w:r w:rsidRPr="005A0134">
              <w:rPr>
                <w:rFonts w:ascii="Arial" w:hAnsi="Arial" w:cs="FrankRuehl"/>
                <w:sz w:val="28"/>
                <w:szCs w:val="28"/>
                <w:rtl/>
              </w:rPr>
              <w:t>מדינת ישראל</w:t>
            </w:r>
            <w:r w:rsidRPr="005A0134">
              <w:rPr>
                <w:rtl/>
              </w:rPr>
              <w:br/>
            </w:r>
            <w:r w:rsidRPr="005A0134">
              <w:rPr>
                <w:rFonts w:hint="cs"/>
                <w:rtl/>
              </w:rPr>
              <w:t>פרקליטות מחוז מרכז</w:t>
            </w:r>
            <w:r w:rsidRPr="005A0134">
              <w:rPr>
                <w:rtl/>
              </w:rPr>
              <w:br/>
            </w:r>
            <w:r w:rsidRPr="005A0134">
              <w:rPr>
                <w:rFonts w:hint="cs"/>
                <w:rtl/>
              </w:rPr>
              <w:t>באמצעות ב"כ עוה"ד משה יחזקאל</w:t>
            </w:r>
          </w:p>
        </w:tc>
        <w:tc>
          <w:tcPr>
            <w:tcW w:w="3771" w:type="dxa"/>
            <w:tcBorders>
              <w:top w:val="nil"/>
              <w:left w:val="nil"/>
              <w:bottom w:val="nil"/>
              <w:right w:val="nil"/>
            </w:tcBorders>
            <w:shd w:val="clear" w:color="auto" w:fill="auto"/>
          </w:tcPr>
          <w:p w14:paraId="0A85BB54" w14:textId="77777777" w:rsidR="00500D00" w:rsidRPr="005A0134" w:rsidRDefault="00500D00" w:rsidP="00500D00">
            <w:pPr>
              <w:jc w:val="both"/>
              <w:rPr>
                <w:rFonts w:ascii="Arial" w:hAnsi="Arial" w:cs="FrankRuehl"/>
                <w:sz w:val="28"/>
                <w:szCs w:val="28"/>
              </w:rPr>
            </w:pPr>
          </w:p>
        </w:tc>
      </w:tr>
      <w:bookmarkEnd w:id="1"/>
      <w:tr w:rsidR="00500D00" w:rsidRPr="005A0134" w14:paraId="1571EB67" w14:textId="77777777" w:rsidTr="00500D00">
        <w:trPr>
          <w:trHeight w:val="355"/>
          <w:jc w:val="center"/>
        </w:trPr>
        <w:tc>
          <w:tcPr>
            <w:tcW w:w="923" w:type="dxa"/>
            <w:tcBorders>
              <w:top w:val="nil"/>
              <w:left w:val="nil"/>
              <w:bottom w:val="nil"/>
              <w:right w:val="nil"/>
            </w:tcBorders>
            <w:shd w:val="clear" w:color="auto" w:fill="auto"/>
          </w:tcPr>
          <w:p w14:paraId="36A64130" w14:textId="77777777" w:rsidR="00500D00" w:rsidRPr="005A0134" w:rsidRDefault="00500D00" w:rsidP="00500D0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31FA86E" w14:textId="77777777" w:rsidR="00500D00" w:rsidRPr="005A0134" w:rsidRDefault="00500D00" w:rsidP="00500D00">
            <w:pPr>
              <w:jc w:val="both"/>
              <w:rPr>
                <w:rtl/>
              </w:rPr>
            </w:pPr>
          </w:p>
        </w:tc>
        <w:tc>
          <w:tcPr>
            <w:tcW w:w="3771" w:type="dxa"/>
            <w:tcBorders>
              <w:top w:val="nil"/>
              <w:left w:val="nil"/>
              <w:bottom w:val="nil"/>
              <w:right w:val="nil"/>
            </w:tcBorders>
            <w:shd w:val="clear" w:color="auto" w:fill="auto"/>
          </w:tcPr>
          <w:p w14:paraId="108D3D36" w14:textId="77777777" w:rsidR="00500D00" w:rsidRPr="005A0134" w:rsidRDefault="00500D00" w:rsidP="00500D00">
            <w:pPr>
              <w:jc w:val="right"/>
              <w:rPr>
                <w:rFonts w:ascii="Arial" w:hAnsi="Arial" w:cs="FrankRuehl"/>
                <w:sz w:val="28"/>
                <w:szCs w:val="28"/>
                <w:rtl/>
              </w:rPr>
            </w:pPr>
            <w:r w:rsidRPr="005A0134">
              <w:rPr>
                <w:rFonts w:ascii="Arial" w:hAnsi="Arial" w:cs="FrankRuehl" w:hint="cs"/>
                <w:sz w:val="28"/>
                <w:szCs w:val="28"/>
                <w:rtl/>
              </w:rPr>
              <w:t>ה</w:t>
            </w:r>
            <w:r w:rsidRPr="005A0134">
              <w:rPr>
                <w:rFonts w:ascii="Arial" w:hAnsi="Arial" w:cs="FrankRuehl"/>
                <w:sz w:val="28"/>
                <w:szCs w:val="28"/>
                <w:rtl/>
              </w:rPr>
              <w:t>מאשימה</w:t>
            </w:r>
          </w:p>
        </w:tc>
      </w:tr>
      <w:tr w:rsidR="00500D00" w:rsidRPr="005A0134" w14:paraId="19163E14" w14:textId="77777777" w:rsidTr="00500D00">
        <w:trPr>
          <w:trHeight w:val="355"/>
          <w:jc w:val="center"/>
        </w:trPr>
        <w:tc>
          <w:tcPr>
            <w:tcW w:w="923" w:type="dxa"/>
            <w:tcBorders>
              <w:top w:val="nil"/>
              <w:left w:val="nil"/>
              <w:bottom w:val="nil"/>
              <w:right w:val="nil"/>
            </w:tcBorders>
            <w:shd w:val="clear" w:color="auto" w:fill="auto"/>
          </w:tcPr>
          <w:p w14:paraId="4E609D64" w14:textId="77777777" w:rsidR="00500D00" w:rsidRPr="005A0134" w:rsidRDefault="00500D00" w:rsidP="00500D0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B82F066" w14:textId="77777777" w:rsidR="00500D00" w:rsidRPr="005A0134" w:rsidRDefault="00500D00" w:rsidP="00500D00">
            <w:pPr>
              <w:jc w:val="center"/>
              <w:rPr>
                <w:rFonts w:ascii="Arial" w:hAnsi="Arial" w:cs="FrankRuehl"/>
                <w:b/>
                <w:bCs/>
                <w:sz w:val="28"/>
                <w:szCs w:val="28"/>
                <w:rtl/>
              </w:rPr>
            </w:pPr>
          </w:p>
          <w:p w14:paraId="194D688D" w14:textId="77777777" w:rsidR="00500D00" w:rsidRPr="005A0134" w:rsidRDefault="00500D00" w:rsidP="00500D00">
            <w:pPr>
              <w:jc w:val="center"/>
              <w:rPr>
                <w:rFonts w:ascii="Arial" w:hAnsi="Arial" w:cs="FrankRuehl"/>
                <w:b/>
                <w:bCs/>
                <w:sz w:val="28"/>
                <w:szCs w:val="28"/>
                <w:rtl/>
              </w:rPr>
            </w:pPr>
            <w:r w:rsidRPr="005A0134">
              <w:rPr>
                <w:rFonts w:ascii="Arial" w:hAnsi="Arial" w:cs="FrankRuehl"/>
                <w:b/>
                <w:bCs/>
                <w:sz w:val="28"/>
                <w:szCs w:val="28"/>
                <w:rtl/>
              </w:rPr>
              <w:t>נגד</w:t>
            </w:r>
          </w:p>
          <w:p w14:paraId="49B0A77D" w14:textId="77777777" w:rsidR="00500D00" w:rsidRPr="005A0134" w:rsidRDefault="00500D00" w:rsidP="00500D00">
            <w:pPr>
              <w:jc w:val="both"/>
              <w:rPr>
                <w:rFonts w:ascii="Arial" w:hAnsi="Arial" w:cs="FrankRuehl"/>
                <w:sz w:val="28"/>
                <w:szCs w:val="28"/>
              </w:rPr>
            </w:pPr>
          </w:p>
        </w:tc>
      </w:tr>
      <w:tr w:rsidR="00500D00" w:rsidRPr="005A0134" w14:paraId="77201D3E" w14:textId="77777777" w:rsidTr="00500D00">
        <w:trPr>
          <w:trHeight w:val="355"/>
          <w:jc w:val="center"/>
        </w:trPr>
        <w:tc>
          <w:tcPr>
            <w:tcW w:w="923" w:type="dxa"/>
            <w:tcBorders>
              <w:top w:val="nil"/>
              <w:left w:val="nil"/>
              <w:bottom w:val="nil"/>
              <w:right w:val="nil"/>
            </w:tcBorders>
            <w:shd w:val="clear" w:color="auto" w:fill="auto"/>
          </w:tcPr>
          <w:p w14:paraId="05584CAD" w14:textId="77777777" w:rsidR="00500D00" w:rsidRPr="005A0134" w:rsidRDefault="00500D00" w:rsidP="00BE1416">
            <w:pPr>
              <w:rPr>
                <w:rFonts w:ascii="Arial" w:hAnsi="Arial" w:cs="FrankRuehl"/>
                <w:sz w:val="28"/>
                <w:szCs w:val="28"/>
                <w:rtl/>
              </w:rPr>
            </w:pPr>
          </w:p>
        </w:tc>
        <w:tc>
          <w:tcPr>
            <w:tcW w:w="4126" w:type="dxa"/>
            <w:tcBorders>
              <w:top w:val="nil"/>
              <w:left w:val="nil"/>
              <w:bottom w:val="nil"/>
              <w:right w:val="nil"/>
            </w:tcBorders>
            <w:shd w:val="clear" w:color="auto" w:fill="auto"/>
          </w:tcPr>
          <w:p w14:paraId="2782404C" w14:textId="77777777" w:rsidR="00500D00" w:rsidRPr="005A0134" w:rsidRDefault="00500D00" w:rsidP="00BE1416">
            <w:pPr>
              <w:rPr>
                <w:rtl/>
              </w:rPr>
            </w:pPr>
            <w:r w:rsidRPr="005A0134">
              <w:rPr>
                <w:rFonts w:ascii="Arial" w:hAnsi="Arial" w:cs="FrankRuehl"/>
                <w:sz w:val="28"/>
                <w:szCs w:val="28"/>
                <w:rtl/>
              </w:rPr>
              <w:t>סאמר אבו עלאן</w:t>
            </w:r>
            <w:r w:rsidRPr="005A0134">
              <w:rPr>
                <w:rtl/>
              </w:rPr>
              <w:br/>
            </w:r>
            <w:r w:rsidRPr="005A0134">
              <w:rPr>
                <w:rFonts w:hint="cs"/>
                <w:rtl/>
              </w:rPr>
              <w:t>באמצעות ב"כ עוה"ד תמיר סננס</w:t>
            </w:r>
          </w:p>
        </w:tc>
        <w:tc>
          <w:tcPr>
            <w:tcW w:w="3771" w:type="dxa"/>
            <w:tcBorders>
              <w:top w:val="nil"/>
              <w:left w:val="nil"/>
              <w:bottom w:val="nil"/>
              <w:right w:val="nil"/>
            </w:tcBorders>
            <w:shd w:val="clear" w:color="auto" w:fill="auto"/>
          </w:tcPr>
          <w:p w14:paraId="4AE966F8" w14:textId="77777777" w:rsidR="00500D00" w:rsidRPr="005A0134" w:rsidRDefault="00500D00" w:rsidP="00500D00">
            <w:pPr>
              <w:jc w:val="right"/>
              <w:rPr>
                <w:rFonts w:ascii="Arial" w:hAnsi="Arial" w:cs="FrankRuehl"/>
                <w:sz w:val="28"/>
                <w:szCs w:val="28"/>
              </w:rPr>
            </w:pPr>
          </w:p>
        </w:tc>
      </w:tr>
      <w:tr w:rsidR="00500D00" w:rsidRPr="005A0134" w14:paraId="3D3F8E6E" w14:textId="77777777" w:rsidTr="00500D00">
        <w:trPr>
          <w:trHeight w:val="355"/>
          <w:jc w:val="center"/>
        </w:trPr>
        <w:tc>
          <w:tcPr>
            <w:tcW w:w="923" w:type="dxa"/>
            <w:tcBorders>
              <w:top w:val="nil"/>
              <w:left w:val="nil"/>
              <w:bottom w:val="nil"/>
              <w:right w:val="nil"/>
            </w:tcBorders>
            <w:shd w:val="clear" w:color="auto" w:fill="auto"/>
          </w:tcPr>
          <w:p w14:paraId="260EDBF8" w14:textId="77777777" w:rsidR="00500D00" w:rsidRPr="005A0134" w:rsidRDefault="00500D00" w:rsidP="00500D0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3198A18" w14:textId="77777777" w:rsidR="00500D00" w:rsidRPr="005A0134" w:rsidRDefault="00500D00" w:rsidP="00500D00">
            <w:pPr>
              <w:jc w:val="both"/>
              <w:rPr>
                <w:rtl/>
              </w:rPr>
            </w:pPr>
          </w:p>
        </w:tc>
        <w:tc>
          <w:tcPr>
            <w:tcW w:w="3771" w:type="dxa"/>
            <w:tcBorders>
              <w:top w:val="nil"/>
              <w:left w:val="nil"/>
              <w:bottom w:val="nil"/>
              <w:right w:val="nil"/>
            </w:tcBorders>
            <w:shd w:val="clear" w:color="auto" w:fill="auto"/>
          </w:tcPr>
          <w:p w14:paraId="25D37BC2" w14:textId="77777777" w:rsidR="00500D00" w:rsidRPr="005A0134" w:rsidRDefault="00500D00" w:rsidP="00500D00">
            <w:pPr>
              <w:jc w:val="right"/>
              <w:rPr>
                <w:rFonts w:ascii="Arial" w:hAnsi="Arial" w:cs="FrankRuehl"/>
                <w:sz w:val="28"/>
                <w:szCs w:val="28"/>
              </w:rPr>
            </w:pPr>
            <w:r w:rsidRPr="005A0134">
              <w:rPr>
                <w:rFonts w:ascii="Arial" w:hAnsi="Arial" w:cs="FrankRuehl" w:hint="cs"/>
                <w:sz w:val="28"/>
                <w:szCs w:val="28"/>
                <w:rtl/>
              </w:rPr>
              <w:t>ה</w:t>
            </w:r>
            <w:r w:rsidRPr="005A0134">
              <w:rPr>
                <w:rFonts w:ascii="Arial" w:hAnsi="Arial" w:cs="FrankRuehl"/>
                <w:sz w:val="28"/>
                <w:szCs w:val="28"/>
                <w:rtl/>
              </w:rPr>
              <w:t>נאשם</w:t>
            </w:r>
          </w:p>
        </w:tc>
      </w:tr>
    </w:tbl>
    <w:p w14:paraId="4A47DA57" w14:textId="77777777" w:rsidR="00BE2BAB" w:rsidRDefault="00BE2BAB" w:rsidP="00500D00">
      <w:pPr>
        <w:rPr>
          <w:rtl/>
        </w:rPr>
      </w:pPr>
      <w:bookmarkStart w:id="3" w:name="LawTable"/>
      <w:bookmarkEnd w:id="3"/>
    </w:p>
    <w:p w14:paraId="41902747" w14:textId="77777777" w:rsidR="00BE2BAB" w:rsidRPr="00BE2BAB" w:rsidRDefault="00BE2BAB" w:rsidP="00BE2BAB">
      <w:pPr>
        <w:spacing w:after="120" w:line="240" w:lineRule="exact"/>
        <w:ind w:left="283" w:hanging="283"/>
        <w:jc w:val="both"/>
        <w:rPr>
          <w:rFonts w:ascii="FrankRuehl" w:hAnsi="FrankRuehl" w:cs="FrankRuehl"/>
          <w:rtl/>
        </w:rPr>
      </w:pPr>
    </w:p>
    <w:p w14:paraId="523FA94E" w14:textId="77777777" w:rsidR="00BE2BAB" w:rsidRPr="00BE2BAB" w:rsidRDefault="00BE2BAB" w:rsidP="00BE2BAB">
      <w:pPr>
        <w:spacing w:after="120" w:line="240" w:lineRule="exact"/>
        <w:ind w:left="283" w:hanging="283"/>
        <w:jc w:val="both"/>
        <w:rPr>
          <w:rFonts w:ascii="FrankRuehl" w:hAnsi="FrankRuehl" w:cs="FrankRuehl"/>
          <w:rtl/>
        </w:rPr>
      </w:pPr>
      <w:r w:rsidRPr="00BE2BAB">
        <w:rPr>
          <w:rFonts w:ascii="FrankRuehl" w:hAnsi="FrankRuehl" w:cs="FrankRuehl"/>
          <w:rtl/>
        </w:rPr>
        <w:t xml:space="preserve">חקיקה שאוזכרה: </w:t>
      </w:r>
    </w:p>
    <w:p w14:paraId="6F4EFF5B" w14:textId="77777777" w:rsidR="00BE2BAB" w:rsidRPr="00BE2BAB" w:rsidRDefault="00BE2BAB" w:rsidP="00BE2BAB">
      <w:pPr>
        <w:spacing w:after="120" w:line="240" w:lineRule="exact"/>
        <w:ind w:left="283" w:hanging="283"/>
        <w:jc w:val="both"/>
        <w:rPr>
          <w:rFonts w:ascii="FrankRuehl" w:hAnsi="FrankRuehl" w:cs="FrankRuehl"/>
          <w:rtl/>
        </w:rPr>
      </w:pPr>
      <w:hyperlink r:id="rId6" w:history="1">
        <w:r w:rsidRPr="00BE2BAB">
          <w:rPr>
            <w:rFonts w:ascii="FrankRuehl" w:hAnsi="FrankRuehl" w:cs="FrankRuehl"/>
            <w:color w:val="0000FF"/>
            <w:u w:val="single"/>
            <w:rtl/>
          </w:rPr>
          <w:t>פקודת הסמים המסוכנים [נוסח חדש], תשל"ג-1973</w:t>
        </w:r>
      </w:hyperlink>
      <w:r w:rsidRPr="00BE2BAB">
        <w:rPr>
          <w:rFonts w:ascii="FrankRuehl" w:hAnsi="FrankRuehl" w:cs="FrankRuehl"/>
          <w:rtl/>
        </w:rPr>
        <w:t xml:space="preserve">: סע'  </w:t>
      </w:r>
      <w:hyperlink r:id="rId7" w:history="1">
        <w:r w:rsidRPr="00BE2BAB">
          <w:rPr>
            <w:rFonts w:ascii="FrankRuehl" w:hAnsi="FrankRuehl" w:cs="FrankRuehl"/>
            <w:color w:val="0000FF"/>
            <w:u w:val="single"/>
            <w:rtl/>
          </w:rPr>
          <w:t>6</w:t>
        </w:r>
      </w:hyperlink>
      <w:r w:rsidRPr="00BE2BAB">
        <w:rPr>
          <w:rFonts w:ascii="FrankRuehl" w:hAnsi="FrankRuehl" w:cs="FrankRuehl"/>
          <w:rtl/>
        </w:rPr>
        <w:t xml:space="preserve">, </w:t>
      </w:r>
      <w:hyperlink r:id="rId8" w:history="1">
        <w:r w:rsidRPr="00BE2BAB">
          <w:rPr>
            <w:rFonts w:ascii="FrankRuehl" w:hAnsi="FrankRuehl" w:cs="FrankRuehl"/>
            <w:color w:val="0000FF"/>
            <w:u w:val="single"/>
            <w:rtl/>
          </w:rPr>
          <w:t>7 (א)</w:t>
        </w:r>
      </w:hyperlink>
      <w:r w:rsidRPr="00BE2BAB">
        <w:rPr>
          <w:rFonts w:ascii="FrankRuehl" w:hAnsi="FrankRuehl" w:cs="FrankRuehl"/>
          <w:rtl/>
        </w:rPr>
        <w:t xml:space="preserve">, </w:t>
      </w:r>
      <w:hyperlink r:id="rId9" w:history="1">
        <w:r w:rsidRPr="00BE2BAB">
          <w:rPr>
            <w:rFonts w:ascii="FrankRuehl" w:hAnsi="FrankRuehl" w:cs="FrankRuehl"/>
            <w:color w:val="0000FF"/>
            <w:u w:val="single"/>
            <w:rtl/>
          </w:rPr>
          <w:t>7 (ג)</w:t>
        </w:r>
      </w:hyperlink>
    </w:p>
    <w:p w14:paraId="44A74716" w14:textId="77777777" w:rsidR="00BE2BAB" w:rsidRPr="00BE2BAB" w:rsidRDefault="00BE2BAB" w:rsidP="00BE2BAB">
      <w:pPr>
        <w:spacing w:after="120" w:line="240" w:lineRule="exact"/>
        <w:ind w:left="283" w:hanging="283"/>
        <w:jc w:val="both"/>
        <w:rPr>
          <w:rFonts w:ascii="FrankRuehl" w:hAnsi="FrankRuehl" w:cs="FrankRuehl"/>
          <w:rtl/>
        </w:rPr>
      </w:pPr>
      <w:hyperlink r:id="rId10" w:history="1">
        <w:r w:rsidRPr="00BE2BAB">
          <w:rPr>
            <w:rFonts w:ascii="FrankRuehl" w:hAnsi="FrankRuehl" w:cs="FrankRuehl"/>
            <w:color w:val="0000FF"/>
            <w:u w:val="single"/>
            <w:rtl/>
          </w:rPr>
          <w:t>חוק העונשין, תשל"ז-1977</w:t>
        </w:r>
      </w:hyperlink>
      <w:r w:rsidRPr="00BE2BAB">
        <w:rPr>
          <w:rFonts w:ascii="FrankRuehl" w:hAnsi="FrankRuehl" w:cs="FrankRuehl"/>
          <w:rtl/>
        </w:rPr>
        <w:t xml:space="preserve">: סע'  </w:t>
      </w:r>
      <w:hyperlink r:id="rId11" w:history="1">
        <w:r w:rsidRPr="00BE2BAB">
          <w:rPr>
            <w:rFonts w:ascii="FrankRuehl" w:hAnsi="FrankRuehl" w:cs="FrankRuehl"/>
            <w:color w:val="0000FF"/>
            <w:u w:val="single"/>
            <w:rtl/>
          </w:rPr>
          <w:t>40ד</w:t>
        </w:r>
      </w:hyperlink>
      <w:r w:rsidRPr="00BE2BAB">
        <w:rPr>
          <w:rFonts w:ascii="FrankRuehl" w:hAnsi="FrankRuehl" w:cs="FrankRuehl"/>
          <w:rtl/>
        </w:rPr>
        <w:t xml:space="preserve">, </w:t>
      </w:r>
      <w:hyperlink r:id="rId12" w:history="1">
        <w:r w:rsidRPr="00BE2BAB">
          <w:rPr>
            <w:rFonts w:ascii="FrankRuehl" w:hAnsi="FrankRuehl" w:cs="FrankRuehl"/>
            <w:color w:val="0000FF"/>
            <w:u w:val="single"/>
            <w:rtl/>
          </w:rPr>
          <w:t>40ד(א).</w:t>
        </w:r>
      </w:hyperlink>
    </w:p>
    <w:p w14:paraId="605EE8BD" w14:textId="77777777" w:rsidR="00BE2BAB" w:rsidRPr="00BE2BAB" w:rsidRDefault="00BE2BAB" w:rsidP="00BE2BAB">
      <w:pPr>
        <w:spacing w:after="120" w:line="240" w:lineRule="exact"/>
        <w:ind w:left="283" w:hanging="283"/>
        <w:jc w:val="both"/>
        <w:rPr>
          <w:rFonts w:ascii="FrankRuehl" w:hAnsi="FrankRuehl" w:cs="FrankRuehl"/>
          <w:rtl/>
        </w:rPr>
      </w:pPr>
    </w:p>
    <w:p w14:paraId="34137B05" w14:textId="77777777" w:rsidR="00BE2BAB" w:rsidRPr="00BE2BAB" w:rsidRDefault="00BE2BAB" w:rsidP="00500D00">
      <w:pPr>
        <w:rPr>
          <w:rtl/>
        </w:rPr>
      </w:pPr>
      <w:bookmarkStart w:id="4" w:name="LawTable_End"/>
      <w:bookmarkEnd w:id="4"/>
    </w:p>
    <w:p w14:paraId="6A6338EB" w14:textId="77777777" w:rsidR="00FA4AA0" w:rsidRPr="00FA4AA0" w:rsidRDefault="00FA4AA0" w:rsidP="00500D00">
      <w:pPr>
        <w:rPr>
          <w:rtl/>
        </w:rPr>
      </w:pPr>
    </w:p>
    <w:p w14:paraId="7B8B81DC" w14:textId="77777777" w:rsidR="005A0134" w:rsidRPr="005A0134" w:rsidRDefault="005A0134" w:rsidP="00500D00">
      <w:pPr>
        <w:rPr>
          <w:rtl/>
        </w:rPr>
      </w:pPr>
    </w:p>
    <w:p w14:paraId="3201C3BE" w14:textId="77777777" w:rsidR="00500D00" w:rsidRPr="005A0134" w:rsidRDefault="00500D00" w:rsidP="00500D0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0D00" w14:paraId="59352013" w14:textId="77777777" w:rsidTr="00500D00">
        <w:trPr>
          <w:trHeight w:val="355"/>
          <w:jc w:val="center"/>
        </w:trPr>
        <w:tc>
          <w:tcPr>
            <w:tcW w:w="8820" w:type="dxa"/>
            <w:tcBorders>
              <w:top w:val="nil"/>
              <w:left w:val="nil"/>
              <w:bottom w:val="nil"/>
              <w:right w:val="nil"/>
            </w:tcBorders>
            <w:shd w:val="clear" w:color="auto" w:fill="auto"/>
          </w:tcPr>
          <w:p w14:paraId="08BF1C61" w14:textId="77777777" w:rsidR="005A0134" w:rsidRPr="005A0134" w:rsidRDefault="005A0134" w:rsidP="005A0134">
            <w:pPr>
              <w:jc w:val="center"/>
              <w:rPr>
                <w:rFonts w:ascii="Arial" w:hAnsi="Arial" w:cs="FrankRuehl"/>
                <w:b/>
                <w:bCs/>
                <w:sz w:val="40"/>
                <w:szCs w:val="40"/>
                <w:u w:val="single"/>
                <w:rtl/>
              </w:rPr>
            </w:pPr>
            <w:bookmarkStart w:id="5" w:name="PsakDin" w:colFirst="0" w:colLast="0"/>
            <w:bookmarkEnd w:id="0"/>
            <w:r w:rsidRPr="005A0134">
              <w:rPr>
                <w:rFonts w:ascii="Arial" w:hAnsi="Arial" w:cs="FrankRuehl"/>
                <w:b/>
                <w:bCs/>
                <w:sz w:val="40"/>
                <w:szCs w:val="40"/>
                <w:u w:val="single"/>
                <w:rtl/>
              </w:rPr>
              <w:t>גזר - דין</w:t>
            </w:r>
          </w:p>
          <w:p w14:paraId="26B06C3D" w14:textId="77777777" w:rsidR="00500D00" w:rsidRPr="005A0134" w:rsidRDefault="00500D00" w:rsidP="005A0134">
            <w:pPr>
              <w:jc w:val="center"/>
              <w:rPr>
                <w:rFonts w:ascii="Arial" w:hAnsi="Arial" w:cs="FrankRuehl"/>
                <w:bCs/>
                <w:sz w:val="40"/>
                <w:szCs w:val="40"/>
                <w:u w:val="single"/>
                <w:rtl/>
              </w:rPr>
            </w:pPr>
          </w:p>
        </w:tc>
      </w:tr>
      <w:bookmarkEnd w:id="5"/>
    </w:tbl>
    <w:p w14:paraId="661C506B" w14:textId="77777777" w:rsidR="00500D00" w:rsidRPr="00B05847" w:rsidRDefault="00500D00" w:rsidP="00500D00">
      <w:pPr>
        <w:rPr>
          <w:rFonts w:ascii="Arial" w:hAnsi="Arial"/>
          <w:rtl/>
        </w:rPr>
      </w:pPr>
    </w:p>
    <w:p w14:paraId="6745F8B4" w14:textId="77777777" w:rsidR="00500D00" w:rsidRPr="00B05847" w:rsidRDefault="00500D00" w:rsidP="00500D00">
      <w:pPr>
        <w:rPr>
          <w:rFonts w:ascii="Arial" w:hAnsi="Arial"/>
          <w:rtl/>
        </w:rPr>
      </w:pPr>
    </w:p>
    <w:p w14:paraId="0262F772" w14:textId="77777777" w:rsidR="00500D00" w:rsidRPr="00D858F1" w:rsidRDefault="00500D00" w:rsidP="00500D00">
      <w:pPr>
        <w:rPr>
          <w:b/>
          <w:bCs/>
          <w:sz w:val="28"/>
          <w:szCs w:val="28"/>
          <w:u w:val="single"/>
          <w:rtl/>
        </w:rPr>
      </w:pPr>
      <w:r w:rsidRPr="00D858F1">
        <w:rPr>
          <w:rFonts w:hint="cs"/>
          <w:b/>
          <w:bCs/>
          <w:sz w:val="28"/>
          <w:szCs w:val="28"/>
          <w:u w:val="single"/>
          <w:rtl/>
        </w:rPr>
        <w:t>א. כתב-האישום:</w:t>
      </w:r>
    </w:p>
    <w:p w14:paraId="29BB9307" w14:textId="77777777" w:rsidR="00500D00" w:rsidRDefault="00500D00" w:rsidP="00500D00">
      <w:pPr>
        <w:rPr>
          <w:b/>
          <w:bCs/>
          <w:u w:val="single"/>
          <w:rtl/>
        </w:rPr>
      </w:pPr>
    </w:p>
    <w:p w14:paraId="1C043962" w14:textId="77777777" w:rsidR="00500D00" w:rsidRDefault="00500D00" w:rsidP="00500D00">
      <w:pPr>
        <w:spacing w:line="360" w:lineRule="auto"/>
        <w:jc w:val="both"/>
        <w:rPr>
          <w:rtl/>
        </w:rPr>
      </w:pPr>
    </w:p>
    <w:p w14:paraId="691A13CE" w14:textId="77777777" w:rsidR="00500D00" w:rsidRDefault="00500D00" w:rsidP="00500D00">
      <w:pPr>
        <w:spacing w:line="360" w:lineRule="auto"/>
        <w:jc w:val="both"/>
        <w:rPr>
          <w:rtl/>
        </w:rPr>
      </w:pPr>
      <w:bookmarkStart w:id="6" w:name="ABSTRACT_START"/>
      <w:bookmarkEnd w:id="6"/>
      <w:r w:rsidRPr="002C78DA">
        <w:rPr>
          <w:rFonts w:hint="cs"/>
          <w:rtl/>
        </w:rPr>
        <w:t xml:space="preserve">הנאשם </w:t>
      </w:r>
      <w:r>
        <w:rPr>
          <w:rFonts w:hint="cs"/>
          <w:rtl/>
        </w:rPr>
        <w:t xml:space="preserve"> הורשע לפי הודאתו בכתב-האישום בעבירות של ייצור, הכנה והפקת סם מסוכן, לפי </w:t>
      </w:r>
      <w:hyperlink r:id="rId13" w:history="1">
        <w:r w:rsidR="006F7548" w:rsidRPr="006F7548">
          <w:rPr>
            <w:color w:val="0000FF"/>
            <w:u w:val="single"/>
            <w:rtl/>
          </w:rPr>
          <w:t>סעיף 6</w:t>
        </w:r>
      </w:hyperlink>
      <w:r>
        <w:rPr>
          <w:rFonts w:hint="cs"/>
          <w:rtl/>
        </w:rPr>
        <w:t xml:space="preserve"> ל</w:t>
      </w:r>
      <w:hyperlink r:id="rId14" w:history="1">
        <w:r w:rsidR="005A0134" w:rsidRPr="005A0134">
          <w:rPr>
            <w:color w:val="0000FF"/>
            <w:u w:val="single"/>
            <w:rtl/>
          </w:rPr>
          <w:t>פקודת הסמים המסוכנים</w:t>
        </w:r>
      </w:hyperlink>
      <w:r>
        <w:rPr>
          <w:rFonts w:hint="cs"/>
          <w:rtl/>
        </w:rPr>
        <w:t xml:space="preserve"> (נוסח חדש) תשל"ג </w:t>
      </w:r>
      <w:r>
        <w:rPr>
          <w:rtl/>
        </w:rPr>
        <w:t>–</w:t>
      </w:r>
      <w:r>
        <w:rPr>
          <w:rFonts w:hint="cs"/>
          <w:rtl/>
        </w:rPr>
        <w:t xml:space="preserve"> 1973 והחזקת סם שלא לצריכה עצמית לפי </w:t>
      </w:r>
      <w:hyperlink r:id="rId15" w:history="1">
        <w:r w:rsidR="006F7548" w:rsidRPr="006F7548">
          <w:rPr>
            <w:color w:val="0000FF"/>
            <w:u w:val="single"/>
            <w:rtl/>
          </w:rPr>
          <w:t>סעיף 7 (א)</w:t>
        </w:r>
      </w:hyperlink>
      <w:r>
        <w:rPr>
          <w:rFonts w:hint="cs"/>
          <w:rtl/>
        </w:rPr>
        <w:t xml:space="preserve"> + </w:t>
      </w:r>
      <w:hyperlink r:id="rId16" w:history="1">
        <w:r w:rsidR="006F7548" w:rsidRPr="006F7548">
          <w:rPr>
            <w:color w:val="0000FF"/>
            <w:u w:val="single"/>
            <w:rtl/>
          </w:rPr>
          <w:t>7 (ג)</w:t>
        </w:r>
      </w:hyperlink>
      <w:r>
        <w:rPr>
          <w:rFonts w:hint="cs"/>
          <w:rtl/>
        </w:rPr>
        <w:t xml:space="preserve"> רישא לפקודה הנ"ל.</w:t>
      </w:r>
    </w:p>
    <w:p w14:paraId="2876B050" w14:textId="77777777" w:rsidR="00500D00" w:rsidRDefault="00500D00" w:rsidP="00500D00">
      <w:pPr>
        <w:spacing w:line="360" w:lineRule="auto"/>
        <w:jc w:val="both"/>
        <w:rPr>
          <w:rtl/>
        </w:rPr>
      </w:pPr>
      <w:bookmarkStart w:id="7" w:name="ABSTRACT_END"/>
      <w:bookmarkEnd w:id="7"/>
    </w:p>
    <w:p w14:paraId="6C56A4CF" w14:textId="77777777" w:rsidR="00500D00" w:rsidRDefault="00500D00" w:rsidP="00500D00">
      <w:pPr>
        <w:spacing w:line="360" w:lineRule="auto"/>
        <w:jc w:val="both"/>
        <w:rPr>
          <w:rtl/>
        </w:rPr>
      </w:pPr>
      <w:r w:rsidRPr="00D858F1">
        <w:rPr>
          <w:rFonts w:hint="cs"/>
          <w:b/>
          <w:bCs/>
          <w:rtl/>
        </w:rPr>
        <w:lastRenderedPageBreak/>
        <w:t>החל מחודש דצמבר 2017 ועד למעצרו בתאריך 17.2.18</w:t>
      </w:r>
      <w:r>
        <w:rPr>
          <w:rFonts w:hint="cs"/>
          <w:rtl/>
        </w:rPr>
        <w:t xml:space="preserve"> שכר הנאשם </w:t>
      </w:r>
      <w:r w:rsidRPr="006A124B">
        <w:rPr>
          <w:rFonts w:hint="cs"/>
          <w:b/>
          <w:bCs/>
          <w:rtl/>
        </w:rPr>
        <w:t>חנייה פנימית ומרתף</w:t>
      </w:r>
      <w:r>
        <w:rPr>
          <w:rFonts w:hint="cs"/>
          <w:rtl/>
        </w:rPr>
        <w:t xml:space="preserve"> של בית ברמלה </w:t>
      </w:r>
      <w:r w:rsidRPr="00D858F1">
        <w:rPr>
          <w:rFonts w:hint="cs"/>
          <w:b/>
          <w:bCs/>
          <w:rtl/>
        </w:rPr>
        <w:t>והקים בהם מעבדה לייצור והכנה של סם מסוג</w:t>
      </w:r>
      <w:r>
        <w:rPr>
          <w:rFonts w:hint="cs"/>
          <w:rtl/>
        </w:rPr>
        <w:t xml:space="preserve"> קנביס, אותה הפריד מן הבית באמצעות סגירת קיר גבס.</w:t>
      </w:r>
    </w:p>
    <w:p w14:paraId="52FD786F" w14:textId="77777777" w:rsidR="00500D00" w:rsidRDefault="00500D00" w:rsidP="00500D00">
      <w:pPr>
        <w:spacing w:line="360" w:lineRule="auto"/>
        <w:jc w:val="both"/>
        <w:rPr>
          <w:rtl/>
        </w:rPr>
      </w:pPr>
    </w:p>
    <w:p w14:paraId="61020F11" w14:textId="77777777" w:rsidR="00500D00" w:rsidRDefault="00500D00" w:rsidP="00500D00">
      <w:pPr>
        <w:spacing w:line="360" w:lineRule="auto"/>
        <w:jc w:val="both"/>
        <w:rPr>
          <w:rtl/>
        </w:rPr>
      </w:pPr>
      <w:r>
        <w:rPr>
          <w:rFonts w:hint="cs"/>
          <w:rtl/>
        </w:rPr>
        <w:t>הנאשם צייד את המעבדה לצורך גידול הסם, בציוד שכלל מזגנים, מנורות, מפוח, שנאים, צינורות, מערכות השקיה, כפפות, אדניות וכפפות.</w:t>
      </w:r>
    </w:p>
    <w:p w14:paraId="2708E9BA" w14:textId="77777777" w:rsidR="00500D00" w:rsidRDefault="00500D00" w:rsidP="00500D00">
      <w:pPr>
        <w:spacing w:line="360" w:lineRule="auto"/>
        <w:jc w:val="both"/>
        <w:rPr>
          <w:rtl/>
        </w:rPr>
      </w:pPr>
    </w:p>
    <w:p w14:paraId="1BFB434A" w14:textId="77777777" w:rsidR="00500D00" w:rsidRDefault="00500D00" w:rsidP="00500D00">
      <w:pPr>
        <w:spacing w:line="360" w:lineRule="auto"/>
        <w:jc w:val="both"/>
        <w:rPr>
          <w:rtl/>
        </w:rPr>
      </w:pPr>
      <w:r>
        <w:rPr>
          <w:rFonts w:hint="cs"/>
          <w:rtl/>
        </w:rPr>
        <w:t xml:space="preserve">בתאריך 8.2.18 בשעה 18:30 התברר כי הנאשם הפיק, גידל והחזיק באותה מעבדה  </w:t>
      </w:r>
      <w:r w:rsidRPr="000E0A38">
        <w:rPr>
          <w:rFonts w:hint="cs"/>
          <w:b/>
          <w:bCs/>
          <w:rtl/>
        </w:rPr>
        <w:t>191 שתילי קנביס</w:t>
      </w:r>
      <w:r>
        <w:rPr>
          <w:rFonts w:hint="cs"/>
          <w:rtl/>
        </w:rPr>
        <w:t xml:space="preserve"> במשקל </w:t>
      </w:r>
      <w:r w:rsidRPr="000E0A38">
        <w:rPr>
          <w:rFonts w:hint="cs"/>
          <w:b/>
          <w:bCs/>
          <w:rtl/>
        </w:rPr>
        <w:t>42.5 ק"ג</w:t>
      </w:r>
      <w:r>
        <w:rPr>
          <w:rFonts w:hint="cs"/>
          <w:rtl/>
        </w:rPr>
        <w:t>.</w:t>
      </w:r>
    </w:p>
    <w:p w14:paraId="115122A3" w14:textId="77777777" w:rsidR="00500D00" w:rsidRDefault="00500D00" w:rsidP="00500D00">
      <w:pPr>
        <w:spacing w:line="360" w:lineRule="auto"/>
        <w:jc w:val="both"/>
        <w:rPr>
          <w:rtl/>
        </w:rPr>
      </w:pPr>
    </w:p>
    <w:p w14:paraId="70AA75E4" w14:textId="77777777" w:rsidR="00500D00" w:rsidRDefault="00500D00" w:rsidP="00500D00">
      <w:pPr>
        <w:spacing w:line="360" w:lineRule="auto"/>
        <w:jc w:val="both"/>
        <w:rPr>
          <w:rtl/>
        </w:rPr>
      </w:pPr>
      <w:r>
        <w:rPr>
          <w:rFonts w:hint="cs"/>
          <w:rtl/>
        </w:rPr>
        <w:t>לא נמסרו נתונים נוספים, שבדרך כלל מוסיפה המאשימה בכתבי-אישום שכאלה, כגון השווי המוערך של הסם וכיו"ב.</w:t>
      </w:r>
    </w:p>
    <w:p w14:paraId="5679B240" w14:textId="77777777" w:rsidR="00500D00" w:rsidRPr="002C78DA" w:rsidRDefault="00500D00" w:rsidP="00500D00">
      <w:pPr>
        <w:rPr>
          <w:rtl/>
        </w:rPr>
      </w:pPr>
    </w:p>
    <w:p w14:paraId="15B815FF" w14:textId="77777777" w:rsidR="00500D00" w:rsidRPr="00B05847" w:rsidRDefault="00500D00" w:rsidP="00500D00">
      <w:pPr>
        <w:rPr>
          <w:rtl/>
        </w:rPr>
      </w:pPr>
    </w:p>
    <w:p w14:paraId="52309BD2" w14:textId="77777777" w:rsidR="00500D00" w:rsidRPr="00C70D8F" w:rsidRDefault="00500D00" w:rsidP="00500D00">
      <w:pPr>
        <w:spacing w:line="360" w:lineRule="auto"/>
        <w:jc w:val="both"/>
        <w:rPr>
          <w:rFonts w:ascii="Arial" w:hAnsi="Arial"/>
          <w:b/>
          <w:bCs/>
          <w:sz w:val="28"/>
          <w:szCs w:val="28"/>
          <w:u w:val="single"/>
          <w:rtl/>
        </w:rPr>
      </w:pPr>
      <w:r w:rsidRPr="00C70D8F">
        <w:rPr>
          <w:rFonts w:ascii="Arial" w:hAnsi="Arial" w:hint="cs"/>
          <w:b/>
          <w:bCs/>
          <w:sz w:val="28"/>
          <w:szCs w:val="28"/>
          <w:u w:val="single"/>
          <w:rtl/>
        </w:rPr>
        <w:t xml:space="preserve">ב. </w:t>
      </w:r>
      <w:r>
        <w:rPr>
          <w:rFonts w:ascii="Arial" w:hAnsi="Arial" w:hint="cs"/>
          <w:b/>
          <w:bCs/>
          <w:sz w:val="28"/>
          <w:szCs w:val="28"/>
          <w:u w:val="single"/>
          <w:rtl/>
        </w:rPr>
        <w:t>מתחם</w:t>
      </w:r>
      <w:r w:rsidRPr="00C70D8F">
        <w:rPr>
          <w:rFonts w:ascii="Arial" w:hAnsi="Arial" w:hint="cs"/>
          <w:b/>
          <w:bCs/>
          <w:sz w:val="28"/>
          <w:szCs w:val="28"/>
          <w:u w:val="single"/>
          <w:rtl/>
        </w:rPr>
        <w:t xml:space="preserve"> ענישה:</w:t>
      </w:r>
    </w:p>
    <w:p w14:paraId="2DD6AC5E" w14:textId="77777777" w:rsidR="00500D00" w:rsidRDefault="00500D00" w:rsidP="00500D00">
      <w:pPr>
        <w:spacing w:line="360" w:lineRule="auto"/>
        <w:jc w:val="both"/>
        <w:rPr>
          <w:rFonts w:ascii="Arial" w:hAnsi="Arial"/>
          <w:b/>
          <w:bCs/>
          <w:u w:val="single"/>
          <w:rtl/>
        </w:rPr>
      </w:pPr>
    </w:p>
    <w:p w14:paraId="1F9F6D43" w14:textId="77777777" w:rsidR="00500D00" w:rsidRDefault="00500D00" w:rsidP="00500D00">
      <w:pPr>
        <w:spacing w:line="360" w:lineRule="auto"/>
        <w:jc w:val="both"/>
        <w:rPr>
          <w:rFonts w:ascii="Arial" w:hAnsi="Arial"/>
          <w:rtl/>
        </w:rPr>
      </w:pPr>
      <w:r w:rsidRPr="00C70D8F">
        <w:rPr>
          <w:rFonts w:ascii="Arial" w:hAnsi="Arial" w:hint="cs"/>
          <w:b/>
          <w:bCs/>
          <w:rtl/>
        </w:rPr>
        <w:t>התכליות העומדות אחר העבירות בהן פשע הנאשם</w:t>
      </w:r>
      <w:r>
        <w:rPr>
          <w:rFonts w:ascii="Arial" w:hAnsi="Arial" w:hint="cs"/>
          <w:rtl/>
        </w:rPr>
        <w:t xml:space="preserve"> הן מניעת הנזקים הנובעים לפרט ולחברה מתופעת הסמים המסוכנים, מניעת הפגיעה הרעה, הבריאותית, הכלכלית והעבריינית הנובעת מגידול והפצת סמים והמלחמה הכללית בנגע הסמים.</w:t>
      </w:r>
    </w:p>
    <w:p w14:paraId="422F7862" w14:textId="77777777" w:rsidR="00500D00" w:rsidRDefault="00500D00" w:rsidP="00500D00">
      <w:pPr>
        <w:spacing w:line="360" w:lineRule="auto"/>
        <w:jc w:val="both"/>
        <w:rPr>
          <w:rFonts w:ascii="Arial" w:hAnsi="Arial"/>
          <w:rtl/>
        </w:rPr>
      </w:pPr>
    </w:p>
    <w:p w14:paraId="322A27A9" w14:textId="77777777" w:rsidR="00500D00" w:rsidRDefault="00500D00" w:rsidP="00500D00">
      <w:pPr>
        <w:spacing w:line="360" w:lineRule="auto"/>
        <w:jc w:val="both"/>
        <w:rPr>
          <w:rFonts w:ascii="Arial" w:hAnsi="Arial"/>
          <w:rtl/>
        </w:rPr>
      </w:pPr>
      <w:r w:rsidRPr="00970AF0">
        <w:rPr>
          <w:rFonts w:ascii="Arial" w:hAnsi="Arial" w:hint="cs"/>
          <w:b/>
          <w:bCs/>
          <w:rtl/>
        </w:rPr>
        <w:t>מתחם הענישה בעבירות אלו הינו תלוי נסיבות</w:t>
      </w:r>
      <w:r>
        <w:rPr>
          <w:rFonts w:ascii="Arial" w:hAnsi="Arial" w:hint="cs"/>
          <w:rtl/>
        </w:rPr>
        <w:t xml:space="preserve">: יש לבחון את </w:t>
      </w:r>
      <w:r w:rsidRPr="00C70D8F">
        <w:rPr>
          <w:rFonts w:ascii="Arial" w:hAnsi="Arial" w:hint="cs"/>
          <w:b/>
          <w:bCs/>
          <w:rtl/>
        </w:rPr>
        <w:t>התקופה</w:t>
      </w:r>
      <w:r>
        <w:rPr>
          <w:rFonts w:ascii="Arial" w:hAnsi="Arial" w:hint="cs"/>
          <w:rtl/>
        </w:rPr>
        <w:t xml:space="preserve"> בה פעלה המעבדה, </w:t>
      </w:r>
      <w:r w:rsidRPr="00C70D8F">
        <w:rPr>
          <w:rFonts w:ascii="Arial" w:hAnsi="Arial" w:hint="cs"/>
          <w:b/>
          <w:bCs/>
          <w:rtl/>
        </w:rPr>
        <w:t>גוֹדלה</w:t>
      </w:r>
      <w:r>
        <w:rPr>
          <w:rFonts w:ascii="Arial" w:hAnsi="Arial" w:hint="cs"/>
          <w:rtl/>
        </w:rPr>
        <w:t xml:space="preserve">, את </w:t>
      </w:r>
      <w:r w:rsidRPr="00C70D8F">
        <w:rPr>
          <w:rFonts w:ascii="Arial" w:hAnsi="Arial" w:hint="cs"/>
          <w:b/>
          <w:bCs/>
          <w:rtl/>
        </w:rPr>
        <w:t>ההשקעה הכספית</w:t>
      </w:r>
      <w:r>
        <w:rPr>
          <w:rFonts w:ascii="Arial" w:hAnsi="Arial" w:hint="cs"/>
          <w:rtl/>
        </w:rPr>
        <w:t xml:space="preserve">, </w:t>
      </w:r>
      <w:r w:rsidRPr="00C70D8F">
        <w:rPr>
          <w:rFonts w:ascii="Arial" w:hAnsi="Arial" w:hint="cs"/>
          <w:b/>
          <w:bCs/>
          <w:rtl/>
        </w:rPr>
        <w:t>שכלולה</w:t>
      </w:r>
      <w:r>
        <w:rPr>
          <w:rFonts w:ascii="Arial" w:hAnsi="Arial" w:hint="cs"/>
          <w:rtl/>
        </w:rPr>
        <w:t xml:space="preserve">, </w:t>
      </w:r>
      <w:r w:rsidRPr="00C70D8F">
        <w:rPr>
          <w:rFonts w:ascii="Arial" w:hAnsi="Arial" w:hint="cs"/>
          <w:b/>
          <w:bCs/>
          <w:rtl/>
        </w:rPr>
        <w:t>התשתית</w:t>
      </w:r>
      <w:r>
        <w:rPr>
          <w:rFonts w:ascii="Arial" w:hAnsi="Arial" w:hint="cs"/>
          <w:rtl/>
        </w:rPr>
        <w:t xml:space="preserve"> שבהקמתה, </w:t>
      </w:r>
      <w:r w:rsidRPr="00C70D8F">
        <w:rPr>
          <w:rFonts w:ascii="Arial" w:hAnsi="Arial" w:hint="cs"/>
          <w:b/>
          <w:bCs/>
          <w:rtl/>
        </w:rPr>
        <w:t>מספר המבצעים</w:t>
      </w:r>
      <w:r>
        <w:rPr>
          <w:rFonts w:ascii="Arial" w:hAnsi="Arial" w:hint="cs"/>
          <w:rtl/>
        </w:rPr>
        <w:t xml:space="preserve"> השותפים בה, </w:t>
      </w:r>
      <w:r w:rsidRPr="00C70D8F">
        <w:rPr>
          <w:rFonts w:ascii="Arial" w:hAnsi="Arial" w:hint="cs"/>
          <w:b/>
          <w:bCs/>
          <w:rtl/>
        </w:rPr>
        <w:t>מספר השתילים שגוּדלו</w:t>
      </w:r>
      <w:r>
        <w:rPr>
          <w:rFonts w:ascii="Arial" w:hAnsi="Arial" w:hint="cs"/>
          <w:rtl/>
        </w:rPr>
        <w:t xml:space="preserve">, </w:t>
      </w:r>
      <w:r w:rsidRPr="00C70D8F">
        <w:rPr>
          <w:rFonts w:ascii="Arial" w:hAnsi="Arial" w:hint="cs"/>
          <w:b/>
          <w:bCs/>
          <w:rtl/>
        </w:rPr>
        <w:t>משקל הסם</w:t>
      </w:r>
      <w:r>
        <w:rPr>
          <w:rFonts w:ascii="Arial" w:hAnsi="Arial" w:hint="cs"/>
          <w:rtl/>
        </w:rPr>
        <w:t xml:space="preserve">  </w:t>
      </w:r>
      <w:r w:rsidRPr="00C70D8F">
        <w:rPr>
          <w:rFonts w:ascii="Arial" w:hAnsi="Arial" w:hint="cs"/>
          <w:b/>
          <w:bCs/>
          <w:rtl/>
        </w:rPr>
        <w:t>המוגמר שהופק</w:t>
      </w:r>
      <w:r>
        <w:rPr>
          <w:rFonts w:ascii="Arial" w:hAnsi="Arial" w:hint="cs"/>
          <w:rtl/>
        </w:rPr>
        <w:t xml:space="preserve">, </w:t>
      </w:r>
      <w:r w:rsidRPr="00C70D8F">
        <w:rPr>
          <w:rFonts w:ascii="Arial" w:hAnsi="Arial" w:hint="cs"/>
          <w:b/>
          <w:bCs/>
          <w:rtl/>
        </w:rPr>
        <w:t>משקלם של השתילים</w:t>
      </w:r>
      <w:r>
        <w:rPr>
          <w:rFonts w:ascii="Arial" w:hAnsi="Arial" w:hint="cs"/>
          <w:rtl/>
        </w:rPr>
        <w:t xml:space="preserve"> שצמחו, השלב של גידולם וכיו"ב.</w:t>
      </w:r>
    </w:p>
    <w:p w14:paraId="164052FE" w14:textId="77777777" w:rsidR="00500D00" w:rsidRDefault="00500D00" w:rsidP="00500D00">
      <w:pPr>
        <w:spacing w:line="360" w:lineRule="auto"/>
        <w:jc w:val="both"/>
        <w:rPr>
          <w:rFonts w:ascii="Arial" w:hAnsi="Arial"/>
          <w:rtl/>
        </w:rPr>
      </w:pPr>
    </w:p>
    <w:p w14:paraId="3CBC9086" w14:textId="77777777" w:rsidR="00500D00" w:rsidRDefault="00500D00" w:rsidP="00500D00">
      <w:pPr>
        <w:spacing w:line="360" w:lineRule="auto"/>
        <w:jc w:val="both"/>
        <w:rPr>
          <w:rFonts w:ascii="Arial" w:hAnsi="Arial"/>
          <w:rtl/>
        </w:rPr>
      </w:pPr>
      <w:r>
        <w:rPr>
          <w:rFonts w:ascii="Arial" w:hAnsi="Arial" w:hint="cs"/>
          <w:rtl/>
        </w:rPr>
        <w:t xml:space="preserve">נוכח כתב-האישום המתאר את משך הזמן שבמסגרתו פעלה המעבדה, מהותה, גודלה, שכלולה, מספר השתילים ומשקלם, אומדן המשאבים שהושקעו, ונוכח עקרון ההלימה ופסיקה הנוהגת בתחום, אני קובע כי מתחם הענישה בתיק זה הינו בין  </w:t>
      </w:r>
      <w:r>
        <w:rPr>
          <w:rFonts w:ascii="Arial" w:hAnsi="Arial" w:hint="cs"/>
          <w:b/>
          <w:bCs/>
          <w:rtl/>
        </w:rPr>
        <w:t xml:space="preserve">10 </w:t>
      </w:r>
      <w:r w:rsidRPr="000E0A38">
        <w:rPr>
          <w:rFonts w:ascii="Arial" w:hAnsi="Arial"/>
          <w:b/>
          <w:bCs/>
          <w:rtl/>
        </w:rPr>
        <w:t>–</w:t>
      </w:r>
      <w:r w:rsidRPr="000E0A38">
        <w:rPr>
          <w:rFonts w:ascii="Arial" w:hAnsi="Arial" w:hint="cs"/>
          <w:b/>
          <w:bCs/>
          <w:rtl/>
        </w:rPr>
        <w:t xml:space="preserve"> 36 חודשי מאסר בפועל</w:t>
      </w:r>
      <w:r>
        <w:rPr>
          <w:rFonts w:ascii="Arial" w:hAnsi="Arial" w:hint="cs"/>
          <w:rtl/>
        </w:rPr>
        <w:t>.</w:t>
      </w:r>
    </w:p>
    <w:p w14:paraId="29012BA3" w14:textId="77777777" w:rsidR="00500D00" w:rsidRDefault="00500D00" w:rsidP="00500D00">
      <w:pPr>
        <w:spacing w:line="360" w:lineRule="auto"/>
        <w:jc w:val="both"/>
        <w:rPr>
          <w:rFonts w:ascii="Arial" w:hAnsi="Arial"/>
          <w:rtl/>
        </w:rPr>
      </w:pPr>
    </w:p>
    <w:p w14:paraId="2CF3E694" w14:textId="77777777" w:rsidR="00500D00" w:rsidRDefault="00500D00" w:rsidP="00500D00">
      <w:pPr>
        <w:spacing w:line="360" w:lineRule="auto"/>
        <w:jc w:val="both"/>
        <w:rPr>
          <w:rFonts w:ascii="Arial" w:hAnsi="Arial"/>
          <w:b/>
          <w:bCs/>
          <w:rtl/>
        </w:rPr>
      </w:pPr>
      <w:r w:rsidRPr="003B24E4">
        <w:rPr>
          <w:rFonts w:ascii="Arial" w:hAnsi="Arial" w:hint="cs"/>
          <w:b/>
          <w:bCs/>
          <w:rtl/>
        </w:rPr>
        <w:t>קיימת פסיקה ענפה ורבה בתחום זה, כמעט יום-יומית, והיא אכן מלמדת על נפיצות התופעה</w:t>
      </w:r>
      <w:r>
        <w:rPr>
          <w:rFonts w:ascii="Arial" w:hAnsi="Arial" w:hint="cs"/>
          <w:b/>
          <w:bCs/>
          <w:rtl/>
        </w:rPr>
        <w:t xml:space="preserve">. </w:t>
      </w:r>
    </w:p>
    <w:p w14:paraId="23E197DB" w14:textId="77777777" w:rsidR="00500D00" w:rsidRDefault="00500D00" w:rsidP="00500D00">
      <w:pPr>
        <w:spacing w:line="360" w:lineRule="auto"/>
        <w:jc w:val="both"/>
        <w:rPr>
          <w:rFonts w:ascii="Arial" w:hAnsi="Arial"/>
          <w:b/>
          <w:bCs/>
          <w:rtl/>
        </w:rPr>
      </w:pPr>
    </w:p>
    <w:p w14:paraId="208B691A" w14:textId="77777777" w:rsidR="00500D00" w:rsidRPr="003B24E4" w:rsidRDefault="00500D00" w:rsidP="00500D00">
      <w:pPr>
        <w:spacing w:line="360" w:lineRule="auto"/>
        <w:jc w:val="both"/>
        <w:rPr>
          <w:rFonts w:ascii="Arial" w:hAnsi="Arial"/>
          <w:b/>
          <w:bCs/>
        </w:rPr>
      </w:pPr>
      <w:r>
        <w:rPr>
          <w:rFonts w:ascii="Arial" w:hAnsi="Arial" w:hint="cs"/>
          <w:b/>
          <w:bCs/>
          <w:rtl/>
        </w:rPr>
        <w:t>אפנה לפסקי-הדין הבאים שאותם יש לאבחן לקולא או לחומרה (דוגמאות בלבד)</w:t>
      </w:r>
      <w:r w:rsidRPr="003B24E4">
        <w:rPr>
          <w:rFonts w:ascii="Arial" w:hAnsi="Arial" w:hint="cs"/>
          <w:b/>
          <w:bCs/>
          <w:rtl/>
        </w:rPr>
        <w:t>:</w:t>
      </w:r>
    </w:p>
    <w:p w14:paraId="1F4BDB4C" w14:textId="77777777" w:rsidR="00500D00" w:rsidRDefault="00500D00" w:rsidP="00500D00">
      <w:pPr>
        <w:spacing w:line="360" w:lineRule="auto"/>
        <w:jc w:val="both"/>
        <w:rPr>
          <w:rFonts w:ascii="Arial" w:hAnsi="Arial"/>
          <w:b/>
          <w:bCs/>
          <w:u w:val="single"/>
          <w:rtl/>
        </w:rPr>
      </w:pPr>
    </w:p>
    <w:p w14:paraId="3C28A5B6" w14:textId="77777777" w:rsidR="00500D00" w:rsidRDefault="005A0134" w:rsidP="00500D00">
      <w:pPr>
        <w:spacing w:line="360" w:lineRule="auto"/>
        <w:jc w:val="both"/>
        <w:rPr>
          <w:rFonts w:ascii="Arial" w:hAnsi="Arial"/>
          <w:rtl/>
        </w:rPr>
      </w:pPr>
      <w:hyperlink r:id="rId17" w:history="1">
        <w:r w:rsidRPr="005A0134">
          <w:rPr>
            <w:rFonts w:ascii="Arial" w:hAnsi="Arial"/>
            <w:color w:val="0000FF"/>
            <w:u w:val="single"/>
            <w:rtl/>
          </w:rPr>
          <w:t>ע"פ 4285/17</w:t>
        </w:r>
      </w:hyperlink>
      <w:r w:rsidR="00500D00">
        <w:rPr>
          <w:rFonts w:ascii="Arial" w:hAnsi="Arial" w:hint="cs"/>
          <w:rtl/>
        </w:rPr>
        <w:t xml:space="preserve"> </w:t>
      </w:r>
      <w:r w:rsidR="00500D00" w:rsidRPr="006A124B">
        <w:rPr>
          <w:rFonts w:ascii="Arial" w:hAnsi="Arial" w:hint="cs"/>
          <w:b/>
          <w:bCs/>
          <w:rtl/>
        </w:rPr>
        <w:t>יצחקי נגד מדינת ישראל</w:t>
      </w:r>
      <w:r w:rsidR="00500D00">
        <w:rPr>
          <w:rFonts w:ascii="Arial" w:hAnsi="Arial" w:hint="cs"/>
          <w:rtl/>
        </w:rPr>
        <w:t xml:space="preserve"> (8.7.18) (אפנה לפרטים שהובאו בגזר דינו של בית-המשפט המחוזי מרכז – כב' השופטת דנה מרשק, מרום </w:t>
      </w:r>
      <w:r w:rsidR="00500D00">
        <w:rPr>
          <w:rFonts w:ascii="Arial" w:hAnsi="Arial"/>
          <w:rtl/>
        </w:rPr>
        <w:t>–</w:t>
      </w:r>
      <w:r w:rsidR="00500D00">
        <w:rPr>
          <w:rFonts w:ascii="Arial" w:hAnsi="Arial" w:hint="cs"/>
          <w:rtl/>
        </w:rPr>
        <w:t xml:space="preserve"> </w:t>
      </w:r>
      <w:hyperlink r:id="rId18" w:history="1">
        <w:r w:rsidRPr="005A0134">
          <w:rPr>
            <w:rFonts w:ascii="Arial" w:hAnsi="Arial"/>
            <w:color w:val="0000FF"/>
            <w:u w:val="single"/>
            <w:rtl/>
          </w:rPr>
          <w:t>ת"פ 47627-07-15</w:t>
        </w:r>
      </w:hyperlink>
      <w:r w:rsidR="00500D00">
        <w:rPr>
          <w:rFonts w:ascii="Arial" w:hAnsi="Arial" w:hint="cs"/>
          <w:rtl/>
        </w:rPr>
        <w:t xml:space="preserve"> מחוזי מרכז): </w:t>
      </w:r>
      <w:r w:rsidR="00500D00">
        <w:rPr>
          <w:rFonts w:ascii="Arial" w:hAnsi="Arial" w:hint="cs"/>
          <w:b/>
          <w:bCs/>
          <w:rtl/>
        </w:rPr>
        <w:t>שישה חודשי מאסר בדרך של עבודות שירות</w:t>
      </w:r>
      <w:r w:rsidR="00500D00">
        <w:rPr>
          <w:rFonts w:ascii="Arial" w:hAnsi="Arial" w:hint="cs"/>
          <w:rtl/>
        </w:rPr>
        <w:t xml:space="preserve">, הוטלו על נאשמת אשר הורשעה בהקמת מעבדה לגידול קנביס, </w:t>
      </w:r>
      <w:r w:rsidR="00500D00">
        <w:rPr>
          <w:rFonts w:ascii="Arial" w:hAnsi="Arial" w:hint="cs"/>
          <w:rtl/>
        </w:rPr>
        <w:lastRenderedPageBreak/>
        <w:t xml:space="preserve">במסגרתה החל </w:t>
      </w:r>
      <w:r w:rsidR="00500D00">
        <w:rPr>
          <w:rFonts w:ascii="Arial" w:hAnsi="Arial" w:hint="cs"/>
          <w:b/>
          <w:bCs/>
          <w:rtl/>
        </w:rPr>
        <w:t xml:space="preserve">מאפריל 2015 עד יולי 2015 </w:t>
      </w:r>
      <w:r w:rsidR="00500D00">
        <w:rPr>
          <w:rFonts w:ascii="Arial" w:hAnsi="Arial" w:hint="cs"/>
          <w:rtl/>
        </w:rPr>
        <w:t xml:space="preserve">הפיקה במעבדה קנביס וגידלה </w:t>
      </w:r>
      <w:r w:rsidR="00500D00">
        <w:rPr>
          <w:rFonts w:ascii="Arial" w:hAnsi="Arial" w:hint="cs"/>
          <w:b/>
          <w:bCs/>
          <w:rtl/>
        </w:rPr>
        <w:t>300 עציצים</w:t>
      </w:r>
      <w:r w:rsidR="00500D00">
        <w:rPr>
          <w:rFonts w:ascii="Arial" w:hAnsi="Arial" w:hint="cs"/>
          <w:rtl/>
        </w:rPr>
        <w:t xml:space="preserve">, </w:t>
      </w:r>
      <w:r w:rsidR="00500D00">
        <w:rPr>
          <w:rFonts w:ascii="Arial" w:hAnsi="Arial" w:hint="cs"/>
          <w:b/>
          <w:bCs/>
          <w:rtl/>
        </w:rPr>
        <w:t>200 עציצים</w:t>
      </w:r>
      <w:r w:rsidR="00500D00">
        <w:rPr>
          <w:rFonts w:ascii="Arial" w:hAnsi="Arial" w:hint="cs"/>
          <w:rtl/>
        </w:rPr>
        <w:t xml:space="preserve"> נוספים במקור נוסף, בחצר </w:t>
      </w:r>
      <w:r w:rsidR="00500D00">
        <w:rPr>
          <w:rFonts w:ascii="Arial" w:hAnsi="Arial" w:hint="cs"/>
          <w:b/>
          <w:bCs/>
          <w:rtl/>
        </w:rPr>
        <w:t>500 עציצים</w:t>
      </w:r>
      <w:r w:rsidR="00500D00">
        <w:rPr>
          <w:rFonts w:ascii="Arial" w:hAnsi="Arial" w:hint="cs"/>
          <w:rtl/>
        </w:rPr>
        <w:t xml:space="preserve">, וכן נתפס קנביס במשקל של </w:t>
      </w:r>
      <w:r w:rsidR="00500D00">
        <w:rPr>
          <w:rFonts w:ascii="Arial" w:hAnsi="Arial" w:hint="cs"/>
          <w:b/>
          <w:bCs/>
          <w:rtl/>
        </w:rPr>
        <w:t>9.1 ק"ג</w:t>
      </w:r>
      <w:r w:rsidR="00500D00">
        <w:rPr>
          <w:rFonts w:ascii="Arial" w:hAnsi="Arial" w:hint="cs"/>
          <w:rtl/>
        </w:rPr>
        <w:t xml:space="preserve">, סה"כ נתפס במעבדה קנביס במשקל של 100 ק"ג, </w:t>
      </w:r>
      <w:r w:rsidR="00500D00" w:rsidRPr="006A124B">
        <w:rPr>
          <w:rFonts w:ascii="Arial" w:hAnsi="Arial" w:hint="cs"/>
          <w:b/>
          <w:bCs/>
          <w:rtl/>
        </w:rPr>
        <w:t>תסקיר חיובי, נעדרת עבר פלילי</w:t>
      </w:r>
      <w:r w:rsidR="00500D00">
        <w:rPr>
          <w:rFonts w:ascii="Arial" w:hAnsi="Arial" w:hint="cs"/>
          <w:rtl/>
        </w:rPr>
        <w:t>.</w:t>
      </w:r>
    </w:p>
    <w:p w14:paraId="7E6A0C4F" w14:textId="77777777" w:rsidR="00500D00" w:rsidRDefault="00500D00" w:rsidP="00500D00">
      <w:pPr>
        <w:spacing w:line="360" w:lineRule="auto"/>
        <w:jc w:val="both"/>
        <w:rPr>
          <w:rFonts w:ascii="Arial" w:hAnsi="Arial"/>
          <w:rtl/>
        </w:rPr>
      </w:pPr>
    </w:p>
    <w:p w14:paraId="456720B2" w14:textId="77777777" w:rsidR="00500D00" w:rsidRPr="006A124B" w:rsidRDefault="00500D00" w:rsidP="00500D00">
      <w:pPr>
        <w:spacing w:line="360" w:lineRule="auto"/>
        <w:jc w:val="both"/>
        <w:rPr>
          <w:rFonts w:ascii="Arial" w:hAnsi="Arial"/>
          <w:b/>
          <w:bCs/>
          <w:rtl/>
        </w:rPr>
      </w:pPr>
      <w:r>
        <w:rPr>
          <w:rFonts w:ascii="Arial" w:hAnsi="Arial" w:hint="cs"/>
          <w:b/>
          <w:bCs/>
          <w:rtl/>
        </w:rPr>
        <w:t>זוהי מעבדה שהפיקה סם בהיקפים גדולים יותר ממעבדתו של הנאשם.</w:t>
      </w:r>
    </w:p>
    <w:p w14:paraId="205E1905" w14:textId="77777777" w:rsidR="00500D00" w:rsidRDefault="00500D00" w:rsidP="00500D00">
      <w:pPr>
        <w:spacing w:line="360" w:lineRule="auto"/>
        <w:jc w:val="both"/>
        <w:rPr>
          <w:rFonts w:ascii="Arial" w:hAnsi="Arial"/>
          <w:rtl/>
        </w:rPr>
      </w:pPr>
    </w:p>
    <w:p w14:paraId="54F28BD0" w14:textId="77777777" w:rsidR="00500D00" w:rsidRDefault="005A0134" w:rsidP="00500D00">
      <w:pPr>
        <w:spacing w:line="360" w:lineRule="auto"/>
        <w:jc w:val="both"/>
        <w:rPr>
          <w:rFonts w:ascii="Arial" w:hAnsi="Arial"/>
          <w:rtl/>
        </w:rPr>
      </w:pPr>
      <w:hyperlink r:id="rId19" w:history="1">
        <w:r w:rsidRPr="005A0134">
          <w:rPr>
            <w:rFonts w:ascii="Arial" w:hAnsi="Arial"/>
            <w:color w:val="0000FF"/>
            <w:u w:val="single"/>
            <w:rtl/>
          </w:rPr>
          <w:t>עפ"ג 49414-05-18</w:t>
        </w:r>
      </w:hyperlink>
      <w:r w:rsidR="00500D00">
        <w:rPr>
          <w:rFonts w:ascii="Arial" w:hAnsi="Arial" w:hint="cs"/>
          <w:rtl/>
        </w:rPr>
        <w:t xml:space="preserve"> (מחוזי מרכז - הרכב בראשות כב' השופטת דנה מרשם מרום) </w:t>
      </w:r>
      <w:r w:rsidR="00500D00" w:rsidRPr="006A124B">
        <w:rPr>
          <w:rFonts w:ascii="Arial" w:hAnsi="Arial" w:hint="cs"/>
          <w:b/>
          <w:bCs/>
          <w:rtl/>
        </w:rPr>
        <w:t>מדינת ישראל נגד דוראל בנון</w:t>
      </w:r>
      <w:r w:rsidR="00500D00">
        <w:rPr>
          <w:rFonts w:ascii="Arial" w:hAnsi="Arial" w:hint="cs"/>
          <w:rtl/>
        </w:rPr>
        <w:t xml:space="preserve"> (30.12.18): בעניינו של נאשם אשר הקים מעבדה לגידול קנביס, במסגרתה </w:t>
      </w:r>
      <w:r w:rsidR="00500D00" w:rsidRPr="003B24E4">
        <w:rPr>
          <w:rFonts w:ascii="Arial" w:hAnsi="Arial" w:hint="cs"/>
          <w:b/>
          <w:bCs/>
          <w:rtl/>
        </w:rPr>
        <w:t>גידל 344</w:t>
      </w:r>
      <w:r w:rsidR="00500D00">
        <w:rPr>
          <w:rFonts w:ascii="Arial" w:hAnsi="Arial" w:hint="cs"/>
          <w:rtl/>
        </w:rPr>
        <w:t xml:space="preserve"> </w:t>
      </w:r>
      <w:r w:rsidR="00500D00" w:rsidRPr="003B24E4">
        <w:rPr>
          <w:rFonts w:ascii="Arial" w:hAnsi="Arial" w:hint="cs"/>
          <w:b/>
          <w:bCs/>
          <w:rtl/>
        </w:rPr>
        <w:t>שתילים במשקל של כ – 12.3 ק"ג</w:t>
      </w:r>
      <w:r w:rsidR="00500D00">
        <w:rPr>
          <w:rFonts w:ascii="Arial" w:hAnsi="Arial" w:hint="cs"/>
          <w:rtl/>
        </w:rPr>
        <w:t xml:space="preserve"> והחזיק פרחי סם בתפזורת במשקל 83 גרם, </w:t>
      </w:r>
      <w:r w:rsidR="00500D00" w:rsidRPr="003B24E4">
        <w:rPr>
          <w:rFonts w:ascii="Arial" w:hAnsi="Arial" w:hint="cs"/>
          <w:b/>
          <w:bCs/>
          <w:rtl/>
        </w:rPr>
        <w:t>בעל חמש הרשעות</w:t>
      </w:r>
      <w:r w:rsidR="00500D00">
        <w:rPr>
          <w:rFonts w:ascii="Arial" w:hAnsi="Arial" w:hint="cs"/>
          <w:rtl/>
        </w:rPr>
        <w:t xml:space="preserve"> קודמות, תסקיר חיובי הממליץ על דרך שיקומית, נדון ל – </w:t>
      </w:r>
      <w:r w:rsidR="00500D00" w:rsidRPr="003B24E4">
        <w:rPr>
          <w:rFonts w:ascii="Arial" w:hAnsi="Arial" w:hint="cs"/>
          <w:b/>
          <w:bCs/>
          <w:rtl/>
        </w:rPr>
        <w:t>6 חודשי מאסר בדרך של עבודות שירות</w:t>
      </w:r>
      <w:r w:rsidR="00500D00">
        <w:rPr>
          <w:rFonts w:ascii="Arial" w:hAnsi="Arial" w:hint="cs"/>
          <w:rtl/>
        </w:rPr>
        <w:t>.</w:t>
      </w:r>
    </w:p>
    <w:p w14:paraId="77EA90D6" w14:textId="77777777" w:rsidR="00500D00" w:rsidRDefault="00500D00" w:rsidP="00500D00">
      <w:pPr>
        <w:spacing w:line="360" w:lineRule="auto"/>
        <w:jc w:val="both"/>
        <w:rPr>
          <w:rFonts w:ascii="Arial" w:hAnsi="Arial"/>
          <w:rtl/>
        </w:rPr>
      </w:pPr>
    </w:p>
    <w:p w14:paraId="7CC35F9E" w14:textId="77777777" w:rsidR="00500D00" w:rsidRPr="00B46659" w:rsidRDefault="00500D00" w:rsidP="00500D00">
      <w:pPr>
        <w:spacing w:line="360" w:lineRule="auto"/>
        <w:jc w:val="both"/>
        <w:rPr>
          <w:rFonts w:ascii="Arial" w:hAnsi="Arial"/>
          <w:b/>
          <w:bCs/>
          <w:rtl/>
        </w:rPr>
      </w:pPr>
      <w:r>
        <w:rPr>
          <w:rFonts w:ascii="Arial" w:hAnsi="Arial" w:hint="cs"/>
          <w:b/>
          <w:bCs/>
          <w:rtl/>
        </w:rPr>
        <w:t>במקרנו הנאשם נעדר עבר פלילי.</w:t>
      </w:r>
    </w:p>
    <w:p w14:paraId="6E383698" w14:textId="77777777" w:rsidR="00500D00" w:rsidRDefault="00500D00" w:rsidP="00500D00">
      <w:pPr>
        <w:spacing w:line="360" w:lineRule="auto"/>
        <w:jc w:val="both"/>
        <w:rPr>
          <w:rFonts w:ascii="Arial" w:hAnsi="Arial"/>
          <w:rtl/>
        </w:rPr>
      </w:pPr>
    </w:p>
    <w:p w14:paraId="7D934B58" w14:textId="77777777" w:rsidR="00500D00" w:rsidRDefault="005A0134" w:rsidP="00500D00">
      <w:pPr>
        <w:spacing w:line="360" w:lineRule="auto"/>
        <w:jc w:val="both"/>
        <w:rPr>
          <w:rFonts w:ascii="Arial" w:hAnsi="Arial"/>
          <w:rtl/>
        </w:rPr>
      </w:pPr>
      <w:hyperlink r:id="rId20" w:history="1">
        <w:r w:rsidRPr="005A0134">
          <w:rPr>
            <w:rFonts w:ascii="Arial" w:hAnsi="Arial"/>
            <w:color w:val="0000FF"/>
            <w:u w:val="single"/>
            <w:rtl/>
          </w:rPr>
          <w:t>רע"פ 6041/18</w:t>
        </w:r>
      </w:hyperlink>
      <w:r w:rsidR="00500D00">
        <w:rPr>
          <w:rFonts w:ascii="Arial" w:hAnsi="Arial" w:hint="cs"/>
          <w:rtl/>
        </w:rPr>
        <w:t xml:space="preserve"> </w:t>
      </w:r>
      <w:r w:rsidR="00500D00" w:rsidRPr="00B46659">
        <w:rPr>
          <w:rFonts w:ascii="Arial" w:hAnsi="Arial" w:hint="cs"/>
          <w:b/>
          <w:bCs/>
          <w:rtl/>
        </w:rPr>
        <w:t>יוסי כהן נגד מדינת ישראל</w:t>
      </w:r>
      <w:r w:rsidR="00500D00">
        <w:rPr>
          <w:rFonts w:ascii="Arial" w:hAnsi="Arial" w:hint="cs"/>
          <w:rtl/>
        </w:rPr>
        <w:t xml:space="preserve"> (22.10.18): נאשם, נעדר עבר פלילי, צעיר בגילו,  הורשע במסגרת הסדר טיעון בעבירה של גידול קנביס במשקל </w:t>
      </w:r>
      <w:r w:rsidR="00500D00" w:rsidRPr="0019357A">
        <w:rPr>
          <w:rFonts w:ascii="Arial" w:hAnsi="Arial" w:hint="cs"/>
          <w:b/>
          <w:bCs/>
          <w:rtl/>
        </w:rPr>
        <w:t xml:space="preserve">39.55 ק"ג קנביס </w:t>
      </w:r>
      <w:r w:rsidR="00500D00">
        <w:rPr>
          <w:rFonts w:ascii="Arial" w:hAnsi="Arial" w:hint="cs"/>
          <w:rtl/>
        </w:rPr>
        <w:t>(</w:t>
      </w:r>
      <w:r w:rsidR="00500D00" w:rsidRPr="00C70D8F">
        <w:rPr>
          <w:rFonts w:ascii="Arial" w:hAnsi="Arial" w:hint="cs"/>
          <w:b/>
          <w:bCs/>
          <w:rtl/>
        </w:rPr>
        <w:t>לא פורטו מספר השתילים</w:t>
      </w:r>
      <w:r w:rsidR="00500D00">
        <w:rPr>
          <w:rFonts w:ascii="Arial" w:hAnsi="Arial" w:hint="cs"/>
          <w:rtl/>
        </w:rPr>
        <w:t xml:space="preserve">) וגניבת חשמל בשווי 40,000 ₪. התסקירים שהתקבלו היו </w:t>
      </w:r>
      <w:r w:rsidR="00500D00" w:rsidRPr="00B46659">
        <w:rPr>
          <w:rFonts w:ascii="Arial" w:hAnsi="Arial" w:hint="cs"/>
          <w:b/>
          <w:bCs/>
          <w:rtl/>
        </w:rPr>
        <w:t>חיוביים</w:t>
      </w:r>
      <w:r w:rsidR="00500D00">
        <w:rPr>
          <w:rFonts w:ascii="Arial" w:hAnsi="Arial" w:hint="cs"/>
          <w:rtl/>
        </w:rPr>
        <w:t xml:space="preserve"> המלמדים על הליך שיקום וגמילה מסמים. </w:t>
      </w:r>
    </w:p>
    <w:p w14:paraId="16BE5EFD" w14:textId="77777777" w:rsidR="00500D00" w:rsidRDefault="00500D00" w:rsidP="00500D00">
      <w:pPr>
        <w:spacing w:line="360" w:lineRule="auto"/>
        <w:jc w:val="both"/>
        <w:rPr>
          <w:rFonts w:ascii="Arial" w:hAnsi="Arial"/>
          <w:rtl/>
        </w:rPr>
      </w:pPr>
    </w:p>
    <w:p w14:paraId="204ED8AB" w14:textId="77777777" w:rsidR="00500D00" w:rsidRDefault="00500D00" w:rsidP="00500D00">
      <w:pPr>
        <w:spacing w:line="360" w:lineRule="auto"/>
        <w:jc w:val="both"/>
        <w:rPr>
          <w:rFonts w:ascii="Arial" w:hAnsi="Arial"/>
          <w:rtl/>
        </w:rPr>
      </w:pPr>
      <w:r>
        <w:rPr>
          <w:rFonts w:ascii="Arial" w:hAnsi="Arial" w:hint="cs"/>
          <w:rtl/>
        </w:rPr>
        <w:t xml:space="preserve">בבית משפט השלום נקבע מתחם שבין 18 </w:t>
      </w:r>
      <w:r>
        <w:rPr>
          <w:rFonts w:ascii="Arial" w:hAnsi="Arial"/>
          <w:rtl/>
        </w:rPr>
        <w:t>–</w:t>
      </w:r>
      <w:r>
        <w:rPr>
          <w:rFonts w:ascii="Arial" w:hAnsi="Arial" w:hint="cs"/>
          <w:rtl/>
        </w:rPr>
        <w:t xml:space="preserve"> 36 חודשי מאסר ומתחם זה אושר בבית המשפט המחוזי. נדון ל </w:t>
      </w:r>
      <w:r>
        <w:rPr>
          <w:rFonts w:ascii="Arial" w:hAnsi="Arial"/>
          <w:rtl/>
        </w:rPr>
        <w:t>–</w:t>
      </w:r>
      <w:r>
        <w:rPr>
          <w:rFonts w:ascii="Arial" w:hAnsi="Arial" w:hint="cs"/>
          <w:rtl/>
        </w:rPr>
        <w:t xml:space="preserve"> </w:t>
      </w:r>
      <w:r w:rsidRPr="008A15BC">
        <w:rPr>
          <w:rFonts w:ascii="Arial" w:hAnsi="Arial" w:hint="cs"/>
          <w:b/>
          <w:bCs/>
          <w:rtl/>
        </w:rPr>
        <w:t>20 חודשי מאסר</w:t>
      </w:r>
      <w:r>
        <w:rPr>
          <w:rFonts w:ascii="Arial" w:hAnsi="Arial" w:hint="cs"/>
          <w:rtl/>
        </w:rPr>
        <w:t xml:space="preserve"> בפועל וענישה נוספת. </w:t>
      </w:r>
    </w:p>
    <w:p w14:paraId="0BDAD9E9" w14:textId="77777777" w:rsidR="00500D00" w:rsidRDefault="00500D00" w:rsidP="00500D00">
      <w:pPr>
        <w:spacing w:line="360" w:lineRule="auto"/>
        <w:jc w:val="both"/>
        <w:rPr>
          <w:rFonts w:ascii="Arial" w:hAnsi="Arial"/>
          <w:rtl/>
        </w:rPr>
      </w:pPr>
    </w:p>
    <w:p w14:paraId="65E6858D" w14:textId="77777777" w:rsidR="00500D00" w:rsidRDefault="00500D00" w:rsidP="00500D00">
      <w:pPr>
        <w:spacing w:line="360" w:lineRule="auto"/>
        <w:jc w:val="both"/>
        <w:rPr>
          <w:rFonts w:ascii="Arial" w:hAnsi="Arial"/>
          <w:rtl/>
        </w:rPr>
      </w:pPr>
      <w:r>
        <w:rPr>
          <w:rFonts w:ascii="Arial" w:hAnsi="Arial" w:hint="cs"/>
          <w:rtl/>
        </w:rPr>
        <w:t>עיון בפסק דינו של בית המשפט המחוזי (</w:t>
      </w:r>
      <w:hyperlink r:id="rId21" w:history="1">
        <w:r w:rsidR="005A0134" w:rsidRPr="005A0134">
          <w:rPr>
            <w:rFonts w:ascii="Arial" w:hAnsi="Arial"/>
            <w:color w:val="0000FF"/>
            <w:u w:val="single"/>
            <w:rtl/>
          </w:rPr>
          <w:t>עפ"ג 47276-03-18</w:t>
        </w:r>
      </w:hyperlink>
      <w:r>
        <w:rPr>
          <w:rFonts w:ascii="Arial" w:hAnsi="Arial" w:hint="cs"/>
          <w:rtl/>
        </w:rPr>
        <w:t xml:space="preserve">) מלמד על פרטים נוספים, כגון שהנאשם שכר </w:t>
      </w:r>
      <w:r w:rsidRPr="00B46659">
        <w:rPr>
          <w:rFonts w:ascii="Arial" w:hAnsi="Arial" w:hint="cs"/>
          <w:b/>
          <w:bCs/>
          <w:rtl/>
        </w:rPr>
        <w:t>דירת גג בת חמישה חדרים</w:t>
      </w:r>
      <w:r>
        <w:rPr>
          <w:rFonts w:ascii="Arial" w:hAnsi="Arial" w:hint="cs"/>
          <w:rtl/>
        </w:rPr>
        <w:t xml:space="preserve"> לצורך המעבדה, הוא רכש ציוד ושתילים בשווי של </w:t>
      </w:r>
      <w:r w:rsidRPr="00B46659">
        <w:rPr>
          <w:rFonts w:ascii="Arial" w:hAnsi="Arial" w:hint="cs"/>
          <w:b/>
          <w:bCs/>
          <w:rtl/>
        </w:rPr>
        <w:t>46,160 ₪, התחבר לחשמל פיראטי</w:t>
      </w:r>
      <w:r>
        <w:rPr>
          <w:rFonts w:ascii="Arial" w:hAnsi="Arial" w:hint="cs"/>
          <w:rtl/>
        </w:rPr>
        <w:t>, בית-המשפט המחוזי הגדיר את המעבדה כ"</w:t>
      </w:r>
      <w:r w:rsidRPr="00B46659">
        <w:rPr>
          <w:rFonts w:ascii="Arial" w:hAnsi="Arial" w:hint="cs"/>
          <w:b/>
          <w:bCs/>
          <w:rtl/>
        </w:rPr>
        <w:t>מאובזרת היטב</w:t>
      </w:r>
      <w:r>
        <w:rPr>
          <w:rFonts w:ascii="Arial" w:hAnsi="Arial" w:hint="cs"/>
          <w:rtl/>
        </w:rPr>
        <w:t xml:space="preserve">". </w:t>
      </w:r>
    </w:p>
    <w:p w14:paraId="579E5E1E" w14:textId="77777777" w:rsidR="00500D00" w:rsidRDefault="00500D00" w:rsidP="00500D00">
      <w:pPr>
        <w:spacing w:line="360" w:lineRule="auto"/>
        <w:jc w:val="both"/>
        <w:rPr>
          <w:rFonts w:ascii="Arial" w:hAnsi="Arial"/>
          <w:rtl/>
        </w:rPr>
      </w:pPr>
    </w:p>
    <w:p w14:paraId="718D9450" w14:textId="77777777" w:rsidR="00500D00" w:rsidRDefault="00500D00" w:rsidP="00500D00">
      <w:pPr>
        <w:spacing w:line="360" w:lineRule="auto"/>
        <w:jc w:val="both"/>
        <w:rPr>
          <w:rFonts w:ascii="Arial" w:hAnsi="Arial"/>
          <w:rtl/>
        </w:rPr>
      </w:pPr>
      <w:r>
        <w:rPr>
          <w:rFonts w:ascii="Arial" w:hAnsi="Arial" w:hint="cs"/>
          <w:rtl/>
        </w:rPr>
        <w:t>עיון בגזר דינו של בית משפט השלום (</w:t>
      </w:r>
      <w:hyperlink r:id="rId22" w:history="1">
        <w:r w:rsidR="005A0134" w:rsidRPr="005A0134">
          <w:rPr>
            <w:rFonts w:ascii="Arial" w:hAnsi="Arial"/>
            <w:color w:val="0000FF"/>
            <w:u w:val="single"/>
            <w:rtl/>
          </w:rPr>
          <w:t>ת"פ 2008-09-16</w:t>
        </w:r>
      </w:hyperlink>
      <w:r>
        <w:rPr>
          <w:rFonts w:ascii="Arial" w:hAnsi="Arial" w:hint="cs"/>
          <w:rtl/>
        </w:rPr>
        <w:t xml:space="preserve"> כ"ס) מלמד כי התקופה הייתה לא יותר </w:t>
      </w:r>
      <w:r w:rsidRPr="00B46659">
        <w:rPr>
          <w:rFonts w:ascii="Arial" w:hAnsi="Arial" w:hint="cs"/>
          <w:b/>
          <w:bCs/>
          <w:rtl/>
        </w:rPr>
        <w:t>מחמישה חודשים</w:t>
      </w:r>
      <w:r>
        <w:rPr>
          <w:rFonts w:ascii="Arial" w:hAnsi="Arial" w:hint="cs"/>
          <w:rtl/>
        </w:rPr>
        <w:t xml:space="preserve"> וכי דובר </w:t>
      </w:r>
      <w:r w:rsidRPr="008A15BC">
        <w:rPr>
          <w:rFonts w:ascii="Arial" w:hAnsi="Arial" w:hint="cs"/>
          <w:b/>
          <w:bCs/>
          <w:rtl/>
        </w:rPr>
        <w:t>בהחזקה של 39.55 ק"ג קנביס בתוצרו המוגמר</w:t>
      </w:r>
      <w:r>
        <w:rPr>
          <w:rFonts w:ascii="Arial" w:hAnsi="Arial" w:hint="cs"/>
          <w:rtl/>
        </w:rPr>
        <w:t xml:space="preserve"> (לא צמחים או שתילים).</w:t>
      </w:r>
    </w:p>
    <w:p w14:paraId="5F7FC516" w14:textId="77777777" w:rsidR="00500D00" w:rsidRDefault="00500D00" w:rsidP="00500D00">
      <w:pPr>
        <w:spacing w:line="360" w:lineRule="auto"/>
        <w:jc w:val="both"/>
        <w:rPr>
          <w:rFonts w:ascii="Arial" w:hAnsi="Arial"/>
          <w:rtl/>
        </w:rPr>
      </w:pPr>
    </w:p>
    <w:p w14:paraId="43B8B8EE" w14:textId="77777777" w:rsidR="00500D00" w:rsidRPr="00B46659" w:rsidRDefault="00500D00" w:rsidP="00500D00">
      <w:pPr>
        <w:spacing w:line="360" w:lineRule="auto"/>
        <w:jc w:val="both"/>
        <w:rPr>
          <w:rFonts w:ascii="Arial" w:hAnsi="Arial"/>
          <w:b/>
          <w:bCs/>
          <w:rtl/>
        </w:rPr>
      </w:pPr>
      <w:r>
        <w:rPr>
          <w:rFonts w:ascii="Arial" w:hAnsi="Arial" w:hint="cs"/>
          <w:b/>
          <w:bCs/>
          <w:rtl/>
        </w:rPr>
        <w:t>על כן, בהחלט יש לאבחן את פסק-הדין הנ"ל ממקרנו, שבו הנאשם השכיר חניה ומרתף, ולא דירת גג על כל המשתמע מכך, לא התחבר לחשמל פיראטי, לא נמסרו היקפים כלכליים, לא הפיק את התוצר המוגמר.</w:t>
      </w:r>
    </w:p>
    <w:p w14:paraId="209B576F" w14:textId="77777777" w:rsidR="00500D00" w:rsidRDefault="00500D00" w:rsidP="00500D00">
      <w:pPr>
        <w:spacing w:line="360" w:lineRule="auto"/>
        <w:jc w:val="both"/>
        <w:rPr>
          <w:rFonts w:ascii="Arial" w:hAnsi="Arial"/>
          <w:rtl/>
        </w:rPr>
      </w:pPr>
    </w:p>
    <w:p w14:paraId="0275F00E" w14:textId="77777777" w:rsidR="00500D00" w:rsidRDefault="005A0134" w:rsidP="00500D00">
      <w:pPr>
        <w:spacing w:line="360" w:lineRule="auto"/>
        <w:jc w:val="both"/>
        <w:rPr>
          <w:rFonts w:ascii="Arial" w:hAnsi="Arial"/>
          <w:rtl/>
        </w:rPr>
      </w:pPr>
      <w:hyperlink r:id="rId23" w:history="1">
        <w:r w:rsidRPr="005A0134">
          <w:rPr>
            <w:rFonts w:ascii="Arial" w:hAnsi="Arial"/>
            <w:color w:val="0000FF"/>
            <w:u w:val="single"/>
            <w:rtl/>
          </w:rPr>
          <w:t>עפ"ג 28423-01-16</w:t>
        </w:r>
      </w:hyperlink>
      <w:r w:rsidR="00500D00">
        <w:rPr>
          <w:rFonts w:ascii="Arial" w:hAnsi="Arial" w:hint="cs"/>
          <w:rtl/>
        </w:rPr>
        <w:t xml:space="preserve"> (מחוזי מרכז) (בראשות כב' השופט שפסר) </w:t>
      </w:r>
      <w:r w:rsidR="00500D00" w:rsidRPr="00B46659">
        <w:rPr>
          <w:rFonts w:ascii="Arial" w:hAnsi="Arial" w:hint="cs"/>
          <w:b/>
          <w:bCs/>
          <w:rtl/>
        </w:rPr>
        <w:t>מיכאל לוי נגד מדינת ישראל</w:t>
      </w:r>
      <w:r w:rsidR="00500D00">
        <w:rPr>
          <w:rFonts w:ascii="Arial" w:hAnsi="Arial" w:hint="cs"/>
          <w:rtl/>
        </w:rPr>
        <w:t xml:space="preserve"> (1.3.16)(ראו הפרטים שב</w:t>
      </w:r>
      <w:hyperlink r:id="rId24" w:history="1">
        <w:r w:rsidRPr="005A0134">
          <w:rPr>
            <w:rFonts w:ascii="Arial" w:hAnsi="Arial"/>
            <w:color w:val="0000FF"/>
            <w:u w:val="single"/>
            <w:rtl/>
          </w:rPr>
          <w:t>ת"פ 41186-05-15</w:t>
        </w:r>
      </w:hyperlink>
      <w:r w:rsidR="00500D00">
        <w:rPr>
          <w:rFonts w:ascii="Arial" w:hAnsi="Arial" w:hint="cs"/>
          <w:rtl/>
        </w:rPr>
        <w:t xml:space="preserve"> שלום רחובות):  נאשם אשר </w:t>
      </w:r>
      <w:r w:rsidR="00500D00" w:rsidRPr="00B46659">
        <w:rPr>
          <w:rFonts w:ascii="Arial" w:hAnsi="Arial" w:hint="cs"/>
          <w:b/>
          <w:bCs/>
          <w:rtl/>
        </w:rPr>
        <w:t>שכר בית</w:t>
      </w:r>
      <w:r w:rsidR="00500D00">
        <w:rPr>
          <w:rFonts w:ascii="Arial" w:hAnsi="Arial" w:hint="cs"/>
          <w:rtl/>
        </w:rPr>
        <w:t xml:space="preserve">, </w:t>
      </w:r>
      <w:r w:rsidR="00500D00" w:rsidRPr="00824F6B">
        <w:rPr>
          <w:rFonts w:ascii="Arial" w:hAnsi="Arial" w:hint="cs"/>
          <w:b/>
          <w:bCs/>
          <w:rtl/>
        </w:rPr>
        <w:t>תמורת שכר דירה</w:t>
      </w:r>
      <w:r w:rsidR="00500D00">
        <w:rPr>
          <w:rFonts w:ascii="Arial" w:hAnsi="Arial" w:hint="cs"/>
          <w:rtl/>
        </w:rPr>
        <w:t xml:space="preserve"> </w:t>
      </w:r>
      <w:r w:rsidR="00500D00" w:rsidRPr="00824F6B">
        <w:rPr>
          <w:rFonts w:ascii="Arial" w:hAnsi="Arial" w:hint="cs"/>
          <w:b/>
          <w:bCs/>
          <w:rtl/>
        </w:rPr>
        <w:t>חודשי בן 6,000 ₪,</w:t>
      </w:r>
      <w:r w:rsidR="00500D00">
        <w:rPr>
          <w:rFonts w:ascii="Arial" w:hAnsi="Arial" w:hint="cs"/>
          <w:rtl/>
        </w:rPr>
        <w:t xml:space="preserve"> אבזר אותו בציוד להקמת מעבדה לגידול קנביס, </w:t>
      </w:r>
      <w:r w:rsidR="00500D00" w:rsidRPr="00824F6B">
        <w:rPr>
          <w:rFonts w:ascii="Arial" w:hAnsi="Arial" w:hint="cs"/>
          <w:b/>
          <w:bCs/>
          <w:rtl/>
        </w:rPr>
        <w:t>שילם לחשמלאי 7,000 ₪</w:t>
      </w:r>
      <w:r w:rsidR="00500D00">
        <w:rPr>
          <w:rFonts w:ascii="Arial" w:hAnsi="Arial" w:hint="cs"/>
          <w:rtl/>
        </w:rPr>
        <w:t xml:space="preserve"> כדי שיבצע עבורו עבודות חשמל, שיאפשרו לו לגנוב חשמל, במהלך החיפוש נתפסו בבית </w:t>
      </w:r>
      <w:r w:rsidR="00500D00" w:rsidRPr="00824F6B">
        <w:rPr>
          <w:rFonts w:ascii="Arial" w:hAnsi="Arial" w:hint="cs"/>
          <w:b/>
          <w:bCs/>
          <w:rtl/>
        </w:rPr>
        <w:t>252 שתילי קנביס</w:t>
      </w:r>
      <w:r w:rsidR="00500D00">
        <w:rPr>
          <w:rFonts w:ascii="Arial" w:hAnsi="Arial" w:hint="cs"/>
          <w:rtl/>
        </w:rPr>
        <w:t xml:space="preserve"> בשלבי גידול שונים במשקל של </w:t>
      </w:r>
      <w:r w:rsidR="00500D00" w:rsidRPr="00824F6B">
        <w:rPr>
          <w:rFonts w:ascii="Arial" w:hAnsi="Arial" w:hint="cs"/>
          <w:b/>
          <w:bCs/>
          <w:rtl/>
        </w:rPr>
        <w:t>27.81 ק"ג</w:t>
      </w:r>
      <w:r w:rsidR="00500D00">
        <w:rPr>
          <w:rFonts w:ascii="Arial" w:hAnsi="Arial" w:hint="cs"/>
          <w:rtl/>
        </w:rPr>
        <w:t xml:space="preserve">, הודה, נקבע מתחם שבין 15 </w:t>
      </w:r>
      <w:r w:rsidR="00500D00">
        <w:rPr>
          <w:rFonts w:ascii="Arial" w:hAnsi="Arial"/>
          <w:rtl/>
        </w:rPr>
        <w:t>–</w:t>
      </w:r>
      <w:r w:rsidR="00500D00">
        <w:rPr>
          <w:rFonts w:ascii="Arial" w:hAnsi="Arial" w:hint="cs"/>
          <w:rtl/>
        </w:rPr>
        <w:t xml:space="preserve"> 36 חודשי מאסר, בית המשפט ציין את </w:t>
      </w:r>
      <w:r w:rsidR="00500D00" w:rsidRPr="00B46659">
        <w:rPr>
          <w:rFonts w:ascii="Arial" w:hAnsi="Arial" w:hint="cs"/>
          <w:b/>
          <w:bCs/>
          <w:rtl/>
        </w:rPr>
        <w:t>התכנון והתחכום</w:t>
      </w:r>
      <w:r w:rsidR="00500D00">
        <w:rPr>
          <w:rFonts w:ascii="Arial" w:hAnsi="Arial" w:hint="cs"/>
          <w:rtl/>
        </w:rPr>
        <w:t xml:space="preserve"> שליוו את הקמת המעבדה, </w:t>
      </w:r>
      <w:r w:rsidR="00500D00" w:rsidRPr="00B46659">
        <w:rPr>
          <w:rFonts w:ascii="Arial" w:hAnsi="Arial" w:hint="cs"/>
          <w:b/>
          <w:bCs/>
          <w:rtl/>
        </w:rPr>
        <w:t>בעל עבר פלילי הכולל הרשעה בהחזקת סמים שלא לצריכה עצמית</w:t>
      </w:r>
      <w:r w:rsidR="00500D00">
        <w:rPr>
          <w:rFonts w:ascii="Arial" w:hAnsi="Arial" w:hint="cs"/>
          <w:rtl/>
        </w:rPr>
        <w:t xml:space="preserve">, נדון ל </w:t>
      </w:r>
      <w:r w:rsidR="00500D00">
        <w:rPr>
          <w:rFonts w:ascii="Arial" w:hAnsi="Arial"/>
          <w:rtl/>
        </w:rPr>
        <w:t>–</w:t>
      </w:r>
      <w:r w:rsidR="00500D00">
        <w:rPr>
          <w:rFonts w:ascii="Arial" w:hAnsi="Arial" w:hint="cs"/>
          <w:rtl/>
        </w:rPr>
        <w:t xml:space="preserve"> </w:t>
      </w:r>
      <w:r w:rsidR="00500D00" w:rsidRPr="00B423F6">
        <w:rPr>
          <w:rFonts w:ascii="Arial" w:hAnsi="Arial" w:hint="cs"/>
          <w:b/>
          <w:bCs/>
          <w:rtl/>
        </w:rPr>
        <w:t>20 חודשי מאסר בפועל</w:t>
      </w:r>
      <w:r w:rsidR="00500D00">
        <w:rPr>
          <w:rFonts w:ascii="Arial" w:hAnsi="Arial" w:hint="cs"/>
          <w:rtl/>
        </w:rPr>
        <w:t>. בית-המשפט המחוזי המליץ למערער לחזור בו מן הערעור וכך נעשה.</w:t>
      </w:r>
    </w:p>
    <w:p w14:paraId="0186FB71" w14:textId="77777777" w:rsidR="00500D00" w:rsidRDefault="00500D00" w:rsidP="00500D00">
      <w:pPr>
        <w:spacing w:line="360" w:lineRule="auto"/>
        <w:jc w:val="both"/>
        <w:rPr>
          <w:rFonts w:ascii="Arial" w:hAnsi="Arial"/>
          <w:rtl/>
        </w:rPr>
      </w:pPr>
    </w:p>
    <w:p w14:paraId="3268D3ED" w14:textId="77777777" w:rsidR="00500D00" w:rsidRPr="00B46659" w:rsidRDefault="00500D00" w:rsidP="00500D00">
      <w:pPr>
        <w:spacing w:line="360" w:lineRule="auto"/>
        <w:jc w:val="both"/>
        <w:rPr>
          <w:rFonts w:ascii="Arial" w:hAnsi="Arial"/>
          <w:b/>
          <w:bCs/>
          <w:rtl/>
        </w:rPr>
      </w:pPr>
      <w:r w:rsidRPr="00B46659">
        <w:rPr>
          <w:rFonts w:ascii="Arial" w:hAnsi="Arial" w:hint="cs"/>
          <w:b/>
          <w:bCs/>
          <w:rtl/>
        </w:rPr>
        <w:t>אכן,</w:t>
      </w:r>
      <w:r>
        <w:rPr>
          <w:rFonts w:ascii="Arial" w:hAnsi="Arial" w:hint="cs"/>
          <w:b/>
          <w:bCs/>
          <w:rtl/>
        </w:rPr>
        <w:t xml:space="preserve"> במקרנו הנאשם נעדר עבר פלילי, לא שכר בית, לא שכר והפעיל בעלי מקצוע לא השקיע כספים כמתואר באותו מקרה.</w:t>
      </w:r>
      <w:r w:rsidRPr="00B46659">
        <w:rPr>
          <w:rFonts w:ascii="Arial" w:hAnsi="Arial" w:hint="cs"/>
          <w:b/>
          <w:bCs/>
          <w:rtl/>
        </w:rPr>
        <w:t xml:space="preserve"> </w:t>
      </w:r>
    </w:p>
    <w:p w14:paraId="7A970C92" w14:textId="77777777" w:rsidR="00500D00" w:rsidRDefault="00500D00" w:rsidP="00500D00">
      <w:pPr>
        <w:spacing w:line="360" w:lineRule="auto"/>
        <w:jc w:val="both"/>
        <w:rPr>
          <w:rFonts w:ascii="Arial" w:hAnsi="Arial"/>
          <w:rtl/>
        </w:rPr>
      </w:pPr>
    </w:p>
    <w:p w14:paraId="0FCA362A" w14:textId="77777777" w:rsidR="00500D00" w:rsidRDefault="005A0134" w:rsidP="00500D00">
      <w:pPr>
        <w:spacing w:line="360" w:lineRule="auto"/>
        <w:jc w:val="both"/>
        <w:rPr>
          <w:rFonts w:ascii="Arial" w:hAnsi="Arial"/>
          <w:rtl/>
        </w:rPr>
      </w:pPr>
      <w:hyperlink r:id="rId25" w:history="1">
        <w:r w:rsidRPr="005A0134">
          <w:rPr>
            <w:rFonts w:ascii="Arial" w:hAnsi="Arial"/>
            <w:color w:val="0000FF"/>
            <w:u w:val="single"/>
            <w:rtl/>
          </w:rPr>
          <w:t>רע"פ 8563/18</w:t>
        </w:r>
      </w:hyperlink>
      <w:r w:rsidR="00500D00">
        <w:rPr>
          <w:rFonts w:ascii="Arial" w:hAnsi="Arial" w:hint="cs"/>
          <w:rtl/>
        </w:rPr>
        <w:t xml:space="preserve"> </w:t>
      </w:r>
      <w:r w:rsidR="00500D00" w:rsidRPr="00B46659">
        <w:rPr>
          <w:rFonts w:ascii="Arial" w:hAnsi="Arial" w:hint="cs"/>
          <w:b/>
          <w:bCs/>
          <w:rtl/>
        </w:rPr>
        <w:t>שרפוב נגד מדינת ישראל</w:t>
      </w:r>
      <w:r w:rsidR="00500D00">
        <w:rPr>
          <w:rFonts w:ascii="Arial" w:hAnsi="Arial" w:hint="cs"/>
          <w:rtl/>
        </w:rPr>
        <w:t xml:space="preserve"> (12.12.18): בעניינו של נאשם אשר </w:t>
      </w:r>
      <w:r w:rsidR="00500D00" w:rsidRPr="00B46659">
        <w:rPr>
          <w:rFonts w:ascii="Arial" w:hAnsi="Arial" w:hint="cs"/>
          <w:b/>
          <w:bCs/>
          <w:rtl/>
        </w:rPr>
        <w:t>קשר קֶשֶר יחד עם אחרים</w:t>
      </w:r>
      <w:r w:rsidR="00500D00">
        <w:rPr>
          <w:rFonts w:ascii="Arial" w:hAnsi="Arial" w:hint="cs"/>
          <w:rtl/>
        </w:rPr>
        <w:t xml:space="preserve"> להקים מעבדה לגידול קנביס בתמורה לקבלת </w:t>
      </w:r>
      <w:r w:rsidR="00500D00" w:rsidRPr="00B46659">
        <w:rPr>
          <w:rFonts w:ascii="Arial" w:hAnsi="Arial" w:hint="cs"/>
          <w:b/>
          <w:bCs/>
          <w:rtl/>
        </w:rPr>
        <w:t xml:space="preserve">30% מן הרווחים, </w:t>
      </w:r>
      <w:r w:rsidR="00500D00">
        <w:rPr>
          <w:rFonts w:ascii="Arial" w:hAnsi="Arial" w:hint="cs"/>
          <w:rtl/>
        </w:rPr>
        <w:t xml:space="preserve">הפעיל אותה משך </w:t>
      </w:r>
      <w:r w:rsidR="00500D00">
        <w:rPr>
          <w:rFonts w:ascii="Arial" w:hAnsi="Arial" w:hint="cs"/>
          <w:b/>
          <w:bCs/>
          <w:rtl/>
        </w:rPr>
        <w:t>כשלושה חודשים</w:t>
      </w:r>
      <w:r w:rsidR="00500D00">
        <w:rPr>
          <w:rFonts w:ascii="Arial" w:hAnsi="Arial" w:hint="cs"/>
          <w:rtl/>
        </w:rPr>
        <w:t xml:space="preserve">, בין השאר, חיבר אותה לחשמל וצרך חשמל שלא כדין </w:t>
      </w:r>
      <w:r w:rsidR="00500D00" w:rsidRPr="00B46659">
        <w:rPr>
          <w:rFonts w:ascii="Arial" w:hAnsi="Arial" w:hint="cs"/>
          <w:b/>
          <w:bCs/>
          <w:rtl/>
        </w:rPr>
        <w:t>בשווי של 25,000 ₪,</w:t>
      </w:r>
      <w:r w:rsidR="00500D00">
        <w:rPr>
          <w:rFonts w:ascii="Arial" w:hAnsi="Arial" w:hint="cs"/>
          <w:rtl/>
        </w:rPr>
        <w:t xml:space="preserve"> נתפסו בה </w:t>
      </w:r>
      <w:r w:rsidR="00500D00">
        <w:rPr>
          <w:rFonts w:ascii="Arial" w:hAnsi="Arial" w:hint="cs"/>
          <w:b/>
          <w:bCs/>
          <w:rtl/>
        </w:rPr>
        <w:t>18 ק"ג קנביס</w:t>
      </w:r>
      <w:r w:rsidR="00500D00">
        <w:rPr>
          <w:rFonts w:ascii="Arial" w:hAnsi="Arial" w:hint="cs"/>
          <w:rtl/>
        </w:rPr>
        <w:t xml:space="preserve"> </w:t>
      </w:r>
      <w:r w:rsidR="00500D00" w:rsidRPr="00823FF7">
        <w:rPr>
          <w:rFonts w:ascii="Arial" w:hAnsi="Arial" w:hint="cs"/>
          <w:b/>
          <w:bCs/>
          <w:rtl/>
        </w:rPr>
        <w:t>המוערכים בשווי של 50,000 ₪ לק"ג</w:t>
      </w:r>
      <w:r w:rsidR="00500D00">
        <w:rPr>
          <w:rFonts w:ascii="Arial" w:hAnsi="Arial" w:hint="cs"/>
          <w:rtl/>
        </w:rPr>
        <w:t xml:space="preserve">, </w:t>
      </w:r>
      <w:r w:rsidR="00500D00" w:rsidRPr="003B24E4">
        <w:rPr>
          <w:rFonts w:ascii="Arial" w:hAnsi="Arial" w:hint="cs"/>
          <w:b/>
          <w:bCs/>
          <w:rtl/>
        </w:rPr>
        <w:t>נעדר עבר פלילי</w:t>
      </w:r>
      <w:r w:rsidR="00500D00">
        <w:rPr>
          <w:rFonts w:ascii="Arial" w:hAnsi="Arial" w:hint="cs"/>
          <w:rtl/>
        </w:rPr>
        <w:t xml:space="preserve">, תסקיר חיובי, נדון ל – </w:t>
      </w:r>
      <w:r w:rsidR="00500D00">
        <w:rPr>
          <w:rFonts w:ascii="Arial" w:hAnsi="Arial" w:hint="cs"/>
          <w:b/>
          <w:bCs/>
          <w:rtl/>
        </w:rPr>
        <w:t>10 חודשי מאסר בפועל</w:t>
      </w:r>
      <w:r w:rsidR="00500D00">
        <w:rPr>
          <w:rFonts w:ascii="Arial" w:hAnsi="Arial" w:hint="cs"/>
          <w:rtl/>
        </w:rPr>
        <w:t>.</w:t>
      </w:r>
    </w:p>
    <w:p w14:paraId="5B8CA187" w14:textId="77777777" w:rsidR="00500D00" w:rsidRDefault="00500D00" w:rsidP="00500D00">
      <w:pPr>
        <w:spacing w:line="360" w:lineRule="auto"/>
        <w:jc w:val="both"/>
        <w:rPr>
          <w:rFonts w:ascii="Arial" w:hAnsi="Arial"/>
          <w:rtl/>
        </w:rPr>
      </w:pPr>
    </w:p>
    <w:p w14:paraId="3D1DA1B1" w14:textId="77777777" w:rsidR="00500D00" w:rsidRPr="00823FF7" w:rsidRDefault="00500D00" w:rsidP="00500D00">
      <w:pPr>
        <w:spacing w:line="360" w:lineRule="auto"/>
        <w:jc w:val="both"/>
        <w:rPr>
          <w:rFonts w:ascii="Arial" w:hAnsi="Arial"/>
          <w:b/>
          <w:bCs/>
          <w:rtl/>
        </w:rPr>
      </w:pPr>
      <w:r>
        <w:rPr>
          <w:rFonts w:ascii="Arial" w:hAnsi="Arial" w:hint="cs"/>
          <w:b/>
          <w:bCs/>
          <w:rtl/>
        </w:rPr>
        <w:t>במקרנו, לא הייתה חבירה יחד, לא נמסר אומדן שווי הסם, לא הייתה התחברות בלתי חוקית לחשמל בשווי שצוין.</w:t>
      </w:r>
    </w:p>
    <w:p w14:paraId="34D0E17D" w14:textId="77777777" w:rsidR="00500D00" w:rsidRDefault="00500D00" w:rsidP="00500D00">
      <w:pPr>
        <w:spacing w:line="360" w:lineRule="auto"/>
        <w:jc w:val="both"/>
        <w:rPr>
          <w:rFonts w:ascii="Arial" w:hAnsi="Arial"/>
          <w:rtl/>
        </w:rPr>
      </w:pPr>
    </w:p>
    <w:p w14:paraId="4C673840" w14:textId="77777777" w:rsidR="00500D00" w:rsidRDefault="005A0134" w:rsidP="00500D00">
      <w:pPr>
        <w:spacing w:line="360" w:lineRule="auto"/>
        <w:jc w:val="both"/>
        <w:rPr>
          <w:rFonts w:ascii="Arial" w:hAnsi="Arial"/>
          <w:rtl/>
        </w:rPr>
      </w:pPr>
      <w:hyperlink r:id="rId26" w:history="1">
        <w:r w:rsidRPr="005A0134">
          <w:rPr>
            <w:rFonts w:ascii="Arial" w:hAnsi="Arial"/>
            <w:color w:val="0000FF"/>
            <w:u w:val="single"/>
            <w:rtl/>
          </w:rPr>
          <w:t>עפ"ג 1559-02-17</w:t>
        </w:r>
      </w:hyperlink>
      <w:r w:rsidR="00500D00">
        <w:rPr>
          <w:rFonts w:ascii="Arial" w:hAnsi="Arial" w:hint="cs"/>
          <w:rtl/>
        </w:rPr>
        <w:t xml:space="preserve"> (מחוזי מרכז) </w:t>
      </w:r>
      <w:r w:rsidR="00500D00" w:rsidRPr="00823FF7">
        <w:rPr>
          <w:rFonts w:ascii="Arial" w:hAnsi="Arial" w:hint="cs"/>
          <w:b/>
          <w:bCs/>
          <w:rtl/>
        </w:rPr>
        <w:t>מדינת ישראל נגד פילברג</w:t>
      </w:r>
      <w:r w:rsidR="00500D00">
        <w:rPr>
          <w:rFonts w:ascii="Arial" w:hAnsi="Arial" w:hint="cs"/>
          <w:rtl/>
        </w:rPr>
        <w:t xml:space="preserve"> (18.7.17): </w:t>
      </w:r>
      <w:r w:rsidR="00500D00" w:rsidRPr="00675E5F">
        <w:rPr>
          <w:rFonts w:ascii="Arial" w:hAnsi="Arial" w:hint="cs"/>
          <w:b/>
          <w:bCs/>
          <w:rtl/>
        </w:rPr>
        <w:t>גידל 229 שתילים במשקל 19 ק"ג</w:t>
      </w:r>
      <w:r w:rsidR="00500D00">
        <w:rPr>
          <w:rFonts w:ascii="Arial" w:hAnsi="Arial" w:hint="cs"/>
          <w:rtl/>
        </w:rPr>
        <w:t xml:space="preserve"> קנביס, צעיר, </w:t>
      </w:r>
      <w:r w:rsidR="00500D00" w:rsidRPr="00675E5F">
        <w:rPr>
          <w:rFonts w:ascii="Arial" w:hAnsi="Arial" w:hint="cs"/>
          <w:b/>
          <w:bCs/>
          <w:rtl/>
        </w:rPr>
        <w:t>ללא עבר פלילי</w:t>
      </w:r>
      <w:r w:rsidR="00500D00">
        <w:rPr>
          <w:rFonts w:ascii="Arial" w:hAnsi="Arial" w:hint="cs"/>
          <w:rtl/>
        </w:rPr>
        <w:t xml:space="preserve">, תסקיר חיובי המציג שיקום ממשי ומוכח, </w:t>
      </w:r>
      <w:r w:rsidR="00500D00" w:rsidRPr="00675E5F">
        <w:rPr>
          <w:rFonts w:ascii="Arial" w:hAnsi="Arial" w:hint="cs"/>
          <w:b/>
          <w:bCs/>
          <w:rtl/>
        </w:rPr>
        <w:t>היה עצור כחודשים</w:t>
      </w:r>
      <w:r w:rsidR="00500D00">
        <w:rPr>
          <w:rFonts w:ascii="Arial" w:hAnsi="Arial" w:hint="cs"/>
          <w:rtl/>
        </w:rPr>
        <w:t xml:space="preserve"> </w:t>
      </w:r>
      <w:r w:rsidR="00500D00" w:rsidRPr="00675E5F">
        <w:rPr>
          <w:rFonts w:ascii="Arial" w:hAnsi="Arial" w:hint="cs"/>
          <w:b/>
          <w:bCs/>
          <w:rtl/>
        </w:rPr>
        <w:t>וחצי</w:t>
      </w:r>
      <w:r w:rsidR="00500D00">
        <w:rPr>
          <w:rFonts w:ascii="Arial" w:hAnsi="Arial" w:hint="cs"/>
          <w:rtl/>
        </w:rPr>
        <w:t xml:space="preserve">, בבית משפט קמא נקבע מתחם שבין </w:t>
      </w:r>
      <w:r w:rsidR="00500D00" w:rsidRPr="000E0A38">
        <w:rPr>
          <w:rFonts w:ascii="Arial" w:hAnsi="Arial" w:hint="cs"/>
          <w:b/>
          <w:bCs/>
          <w:rtl/>
        </w:rPr>
        <w:t>12 – 36 חו' מאסר</w:t>
      </w:r>
      <w:r w:rsidR="00500D00">
        <w:rPr>
          <w:rFonts w:ascii="Arial" w:hAnsi="Arial" w:hint="cs"/>
          <w:rtl/>
        </w:rPr>
        <w:t>, נראה כי בית המשפט המחוזי אישר קביעה זו (ראו בפסקה ד') עונשו הוחמר  ל –</w:t>
      </w:r>
      <w:r w:rsidR="00500D00" w:rsidRPr="00B428CD">
        <w:rPr>
          <w:rFonts w:ascii="Arial" w:hAnsi="Arial" w:hint="cs"/>
          <w:b/>
          <w:bCs/>
          <w:rtl/>
        </w:rPr>
        <w:t>9 חו' מאסר</w:t>
      </w:r>
      <w:r w:rsidR="00500D00">
        <w:rPr>
          <w:rFonts w:ascii="Arial" w:hAnsi="Arial" w:hint="cs"/>
          <w:b/>
          <w:bCs/>
          <w:rtl/>
        </w:rPr>
        <w:t xml:space="preserve"> בפועל</w:t>
      </w:r>
      <w:r w:rsidR="00500D00">
        <w:rPr>
          <w:rFonts w:ascii="Arial" w:hAnsi="Arial" w:hint="cs"/>
          <w:rtl/>
        </w:rPr>
        <w:t xml:space="preserve"> (יתרת הרכיבים נותרו על כנם -  10,000 קנס, 25,000 חילוט).</w:t>
      </w:r>
    </w:p>
    <w:p w14:paraId="2EE5BFCD" w14:textId="77777777" w:rsidR="00500D00" w:rsidRDefault="00500D00" w:rsidP="00500D00">
      <w:pPr>
        <w:spacing w:line="360" w:lineRule="auto"/>
        <w:jc w:val="both"/>
        <w:rPr>
          <w:rFonts w:ascii="Arial" w:hAnsi="Arial"/>
          <w:rtl/>
        </w:rPr>
      </w:pPr>
    </w:p>
    <w:p w14:paraId="3EFBD910" w14:textId="77777777" w:rsidR="00500D00" w:rsidRDefault="005A0134" w:rsidP="00500D00">
      <w:pPr>
        <w:spacing w:line="360" w:lineRule="auto"/>
        <w:jc w:val="both"/>
        <w:rPr>
          <w:rFonts w:ascii="Arial" w:hAnsi="Arial"/>
          <w:rtl/>
        </w:rPr>
      </w:pPr>
      <w:hyperlink r:id="rId27" w:history="1">
        <w:r w:rsidRPr="005A0134">
          <w:rPr>
            <w:rFonts w:ascii="Arial" w:hAnsi="Arial"/>
            <w:color w:val="0000FF"/>
            <w:u w:val="single"/>
            <w:rtl/>
          </w:rPr>
          <w:t>ע"פ 2194/14</w:t>
        </w:r>
      </w:hyperlink>
      <w:r w:rsidR="00500D00">
        <w:rPr>
          <w:rFonts w:ascii="Arial" w:hAnsi="Arial" w:hint="cs"/>
          <w:rtl/>
        </w:rPr>
        <w:t xml:space="preserve"> </w:t>
      </w:r>
      <w:r w:rsidR="00500D00" w:rsidRPr="00823FF7">
        <w:rPr>
          <w:rFonts w:ascii="Arial" w:hAnsi="Arial" w:hint="cs"/>
          <w:b/>
          <w:bCs/>
          <w:rtl/>
        </w:rPr>
        <w:t>בן שמעון נגד מדינת ישראל</w:t>
      </w:r>
      <w:r w:rsidR="00500D00">
        <w:rPr>
          <w:rFonts w:ascii="Arial" w:hAnsi="Arial" w:hint="cs"/>
          <w:rtl/>
        </w:rPr>
        <w:t xml:space="preserve"> (10.9.14): גידול</w:t>
      </w:r>
      <w:r w:rsidR="00500D00" w:rsidRPr="003B24E4">
        <w:rPr>
          <w:rFonts w:ascii="Arial" w:hAnsi="Arial" w:hint="cs"/>
          <w:b/>
          <w:bCs/>
          <w:rtl/>
        </w:rPr>
        <w:t xml:space="preserve"> שיח</w:t>
      </w:r>
      <w:r w:rsidR="00500D00">
        <w:rPr>
          <w:rFonts w:ascii="Arial" w:hAnsi="Arial" w:hint="cs"/>
          <w:rtl/>
        </w:rPr>
        <w:t xml:space="preserve"> קנביס </w:t>
      </w:r>
      <w:r w:rsidR="00500D00" w:rsidRPr="003B24E4">
        <w:rPr>
          <w:rFonts w:ascii="Arial" w:hAnsi="Arial" w:hint="cs"/>
          <w:b/>
          <w:bCs/>
          <w:rtl/>
        </w:rPr>
        <w:t>במשקל 33.5 ק"ג</w:t>
      </w:r>
      <w:r w:rsidR="00500D00">
        <w:rPr>
          <w:rFonts w:ascii="Arial" w:hAnsi="Arial" w:hint="cs"/>
          <w:rtl/>
        </w:rPr>
        <w:t xml:space="preserve">, בעל עבר פלילי, ובכלל זה מאסר מותנה,  </w:t>
      </w:r>
      <w:r w:rsidR="00500D00" w:rsidRPr="003B24E4">
        <w:rPr>
          <w:rFonts w:ascii="Arial" w:hAnsi="Arial" w:hint="cs"/>
          <w:b/>
          <w:bCs/>
          <w:rtl/>
        </w:rPr>
        <w:t>20 חו' מאסר בפועל</w:t>
      </w:r>
      <w:r w:rsidR="00500D00">
        <w:rPr>
          <w:rFonts w:ascii="Arial" w:hAnsi="Arial" w:hint="cs"/>
          <w:rtl/>
        </w:rPr>
        <w:t xml:space="preserve">. </w:t>
      </w:r>
    </w:p>
    <w:p w14:paraId="5EC3207D" w14:textId="77777777" w:rsidR="00500D00" w:rsidRDefault="00500D00" w:rsidP="00500D00">
      <w:pPr>
        <w:spacing w:line="360" w:lineRule="auto"/>
        <w:jc w:val="both"/>
        <w:rPr>
          <w:rFonts w:ascii="Arial" w:hAnsi="Arial"/>
          <w:rtl/>
        </w:rPr>
      </w:pPr>
    </w:p>
    <w:p w14:paraId="7EC247E7" w14:textId="77777777" w:rsidR="00500D00" w:rsidRDefault="005A0134" w:rsidP="00500D00">
      <w:pPr>
        <w:spacing w:line="360" w:lineRule="auto"/>
        <w:jc w:val="both"/>
        <w:rPr>
          <w:rFonts w:ascii="Arial" w:hAnsi="Arial"/>
          <w:rtl/>
        </w:rPr>
      </w:pPr>
      <w:hyperlink r:id="rId28" w:history="1">
        <w:r w:rsidRPr="005A0134">
          <w:rPr>
            <w:rFonts w:ascii="Arial" w:hAnsi="Arial"/>
            <w:color w:val="0000FF"/>
            <w:u w:val="single"/>
            <w:rtl/>
          </w:rPr>
          <w:t>ע"פ 856/02</w:t>
        </w:r>
      </w:hyperlink>
      <w:r w:rsidR="00500D00">
        <w:rPr>
          <w:rFonts w:ascii="Arial" w:hAnsi="Arial" w:hint="cs"/>
          <w:rtl/>
        </w:rPr>
        <w:t xml:space="preserve"> </w:t>
      </w:r>
      <w:r w:rsidR="00500D00" w:rsidRPr="00823FF7">
        <w:rPr>
          <w:rFonts w:ascii="Arial" w:hAnsi="Arial" w:hint="cs"/>
          <w:b/>
          <w:bCs/>
          <w:rtl/>
        </w:rPr>
        <w:t>מדינת ישראל נגד שמואל</w:t>
      </w:r>
      <w:r w:rsidR="00500D00">
        <w:rPr>
          <w:rFonts w:ascii="Arial" w:hAnsi="Arial" w:hint="cs"/>
          <w:rtl/>
        </w:rPr>
        <w:t xml:space="preserve"> (4.4.02): גידול </w:t>
      </w:r>
      <w:r w:rsidR="00500D00" w:rsidRPr="003B24E4">
        <w:rPr>
          <w:rFonts w:ascii="Arial" w:hAnsi="Arial" w:hint="cs"/>
          <w:b/>
          <w:bCs/>
          <w:rtl/>
        </w:rPr>
        <w:t>45 ק"ג</w:t>
      </w:r>
      <w:r w:rsidR="00500D00">
        <w:rPr>
          <w:rFonts w:ascii="Arial" w:hAnsi="Arial" w:hint="cs"/>
          <w:rtl/>
        </w:rPr>
        <w:t xml:space="preserve"> </w:t>
      </w:r>
      <w:r w:rsidR="00500D00" w:rsidRPr="003B24E4">
        <w:rPr>
          <w:rFonts w:ascii="Arial" w:hAnsi="Arial" w:hint="cs"/>
          <w:b/>
          <w:bCs/>
          <w:rtl/>
        </w:rPr>
        <w:t>240 שתילים</w:t>
      </w:r>
      <w:r w:rsidR="00500D00">
        <w:rPr>
          <w:rFonts w:ascii="Arial" w:hAnsi="Arial" w:hint="cs"/>
          <w:rtl/>
        </w:rPr>
        <w:t xml:space="preserve">, בעל עבר, ללא הליך שיקום, </w:t>
      </w:r>
      <w:r w:rsidR="00500D00" w:rsidRPr="003B24E4">
        <w:rPr>
          <w:rFonts w:ascii="Arial" w:hAnsi="Arial" w:hint="cs"/>
          <w:b/>
          <w:bCs/>
          <w:rtl/>
        </w:rPr>
        <w:t>18 חו' בפועל</w:t>
      </w:r>
      <w:r w:rsidR="00500D00">
        <w:rPr>
          <w:rFonts w:ascii="Arial" w:hAnsi="Arial" w:hint="cs"/>
          <w:rtl/>
        </w:rPr>
        <w:t>.</w:t>
      </w:r>
    </w:p>
    <w:p w14:paraId="7E4D69B7" w14:textId="77777777" w:rsidR="00500D00" w:rsidRDefault="00500D00" w:rsidP="00500D00">
      <w:pPr>
        <w:spacing w:line="360" w:lineRule="auto"/>
        <w:jc w:val="both"/>
        <w:rPr>
          <w:rFonts w:ascii="Arial" w:hAnsi="Arial"/>
          <w:rtl/>
        </w:rPr>
      </w:pPr>
    </w:p>
    <w:p w14:paraId="7ADD9AF8" w14:textId="77777777" w:rsidR="00500D00" w:rsidRDefault="005A0134" w:rsidP="00500D00">
      <w:pPr>
        <w:spacing w:line="360" w:lineRule="auto"/>
        <w:jc w:val="both"/>
        <w:rPr>
          <w:rFonts w:ascii="Arial" w:hAnsi="Arial"/>
          <w:rtl/>
        </w:rPr>
      </w:pPr>
      <w:hyperlink r:id="rId29" w:history="1">
        <w:r w:rsidRPr="005A0134">
          <w:rPr>
            <w:rFonts w:ascii="Arial" w:hAnsi="Arial"/>
            <w:color w:val="0000FF"/>
            <w:u w:val="single"/>
            <w:rtl/>
          </w:rPr>
          <w:t>רע"פ 3154/16</w:t>
        </w:r>
      </w:hyperlink>
      <w:r w:rsidR="00500D00">
        <w:rPr>
          <w:rFonts w:ascii="Arial" w:hAnsi="Arial" w:hint="cs"/>
          <w:rtl/>
        </w:rPr>
        <w:t xml:space="preserve"> </w:t>
      </w:r>
      <w:r w:rsidR="00500D00" w:rsidRPr="00823FF7">
        <w:rPr>
          <w:rFonts w:ascii="Arial" w:hAnsi="Arial" w:hint="cs"/>
          <w:b/>
          <w:bCs/>
          <w:rtl/>
        </w:rPr>
        <w:t>אוחיון נגד מדינת ישראל</w:t>
      </w:r>
      <w:r w:rsidR="00500D00">
        <w:rPr>
          <w:rFonts w:ascii="Arial" w:hAnsi="Arial" w:hint="cs"/>
          <w:rtl/>
        </w:rPr>
        <w:t xml:space="preserve"> (18.4.16), גידל קנביס במשקל </w:t>
      </w:r>
      <w:r w:rsidR="00500D00" w:rsidRPr="003B24E4">
        <w:rPr>
          <w:rFonts w:ascii="Arial" w:hAnsi="Arial" w:hint="cs"/>
          <w:b/>
          <w:bCs/>
          <w:rtl/>
        </w:rPr>
        <w:t>1,752 גרם</w:t>
      </w:r>
      <w:r w:rsidR="00500D00">
        <w:rPr>
          <w:rFonts w:ascii="Arial" w:hAnsi="Arial" w:hint="cs"/>
          <w:rtl/>
        </w:rPr>
        <w:t>, ובאישום נוסף ייבא זרעי סם, הוקל עונשו לשני חודשי מאסר בדרך של עבודות שירות.</w:t>
      </w:r>
    </w:p>
    <w:p w14:paraId="228F2849" w14:textId="77777777" w:rsidR="00500D00" w:rsidRDefault="00500D00" w:rsidP="00500D00">
      <w:pPr>
        <w:spacing w:line="360" w:lineRule="auto"/>
        <w:jc w:val="both"/>
        <w:rPr>
          <w:rFonts w:ascii="Arial" w:hAnsi="Arial"/>
          <w:rtl/>
        </w:rPr>
      </w:pPr>
    </w:p>
    <w:p w14:paraId="69094CA9" w14:textId="77777777" w:rsidR="00500D00" w:rsidRPr="003B24E4" w:rsidRDefault="005A0134" w:rsidP="00500D00">
      <w:pPr>
        <w:spacing w:line="360" w:lineRule="auto"/>
        <w:jc w:val="both"/>
        <w:rPr>
          <w:rFonts w:ascii="Arial" w:hAnsi="Arial"/>
          <w:b/>
          <w:bCs/>
          <w:rtl/>
        </w:rPr>
      </w:pPr>
      <w:hyperlink r:id="rId30" w:history="1">
        <w:r w:rsidRPr="005A0134">
          <w:rPr>
            <w:rFonts w:ascii="Arial" w:hAnsi="Arial"/>
            <w:color w:val="0000FF"/>
            <w:u w:val="single"/>
            <w:rtl/>
          </w:rPr>
          <w:t>רע"פ 7819/15</w:t>
        </w:r>
      </w:hyperlink>
      <w:r w:rsidR="00500D00">
        <w:rPr>
          <w:rFonts w:ascii="Arial" w:hAnsi="Arial" w:hint="cs"/>
          <w:rtl/>
        </w:rPr>
        <w:t xml:space="preserve"> </w:t>
      </w:r>
      <w:r w:rsidR="00500D00" w:rsidRPr="00823FF7">
        <w:rPr>
          <w:rFonts w:ascii="Arial" w:hAnsi="Arial" w:hint="cs"/>
          <w:b/>
          <w:bCs/>
          <w:rtl/>
        </w:rPr>
        <w:t>עופר סולר נגד מדינת ישראל</w:t>
      </w:r>
      <w:r w:rsidR="00500D00">
        <w:rPr>
          <w:rFonts w:ascii="Arial" w:hAnsi="Arial" w:hint="cs"/>
          <w:rtl/>
        </w:rPr>
        <w:t xml:space="preserve"> (22.5.16): </w:t>
      </w:r>
      <w:r w:rsidR="00500D00" w:rsidRPr="003B24E4">
        <w:rPr>
          <w:rFonts w:ascii="Arial" w:hAnsi="Arial" w:hint="cs"/>
          <w:b/>
          <w:bCs/>
          <w:rtl/>
        </w:rPr>
        <w:t>45 שתילי קנביס</w:t>
      </w:r>
      <w:r w:rsidR="00500D00">
        <w:rPr>
          <w:rFonts w:ascii="Arial" w:hAnsi="Arial" w:hint="cs"/>
          <w:rtl/>
        </w:rPr>
        <w:t xml:space="preserve"> במשקל 7,440 ג' נטו </w:t>
      </w:r>
      <w:r w:rsidR="00500D00" w:rsidRPr="003B24E4">
        <w:rPr>
          <w:rFonts w:ascii="Arial" w:hAnsi="Arial" w:hint="cs"/>
          <w:b/>
          <w:bCs/>
          <w:rtl/>
        </w:rPr>
        <w:t>– 9 חודשי מאסר בפועל.</w:t>
      </w:r>
    </w:p>
    <w:p w14:paraId="24CEEEED" w14:textId="77777777" w:rsidR="00500D00" w:rsidRDefault="00500D00" w:rsidP="00500D00">
      <w:pPr>
        <w:spacing w:line="360" w:lineRule="auto"/>
        <w:jc w:val="both"/>
        <w:rPr>
          <w:rFonts w:ascii="Arial" w:hAnsi="Arial"/>
          <w:rtl/>
        </w:rPr>
      </w:pPr>
    </w:p>
    <w:p w14:paraId="31B0B36B" w14:textId="77777777" w:rsidR="00500D00" w:rsidRDefault="005A0134" w:rsidP="00500D00">
      <w:pPr>
        <w:spacing w:line="360" w:lineRule="auto"/>
        <w:jc w:val="both"/>
        <w:rPr>
          <w:rFonts w:ascii="Arial" w:hAnsi="Arial"/>
          <w:rtl/>
        </w:rPr>
      </w:pPr>
      <w:hyperlink r:id="rId31" w:history="1">
        <w:r w:rsidRPr="005A0134">
          <w:rPr>
            <w:rFonts w:ascii="Arial" w:hAnsi="Arial"/>
            <w:color w:val="0000FF"/>
            <w:u w:val="single"/>
            <w:rtl/>
          </w:rPr>
          <w:t>רע"פ 314/16</w:t>
        </w:r>
      </w:hyperlink>
      <w:r w:rsidR="00500D00">
        <w:rPr>
          <w:rFonts w:ascii="Arial" w:hAnsi="Arial" w:hint="cs"/>
          <w:rtl/>
        </w:rPr>
        <w:t xml:space="preserve"> </w:t>
      </w:r>
      <w:r w:rsidR="00500D00" w:rsidRPr="00823FF7">
        <w:rPr>
          <w:rFonts w:ascii="Arial" w:hAnsi="Arial" w:hint="cs"/>
          <w:b/>
          <w:bCs/>
          <w:rtl/>
        </w:rPr>
        <w:t>גיא בן צבי נגד מדינת ישראל</w:t>
      </w:r>
      <w:r w:rsidR="00500D00">
        <w:rPr>
          <w:rFonts w:ascii="Arial" w:hAnsi="Arial" w:hint="cs"/>
          <w:rtl/>
        </w:rPr>
        <w:t xml:space="preserve"> (22.2.16) גידול קנביס במשקל 2.5 ק"ג ערעור על קולת העונש התקבל והוא נדון ל -  10 חו' מאסר בפועל.</w:t>
      </w:r>
    </w:p>
    <w:p w14:paraId="62DFE7FC" w14:textId="77777777" w:rsidR="00500D00" w:rsidRDefault="00500D00" w:rsidP="00500D00">
      <w:pPr>
        <w:spacing w:line="360" w:lineRule="auto"/>
        <w:jc w:val="both"/>
        <w:rPr>
          <w:rFonts w:ascii="Arial" w:hAnsi="Arial"/>
          <w:rtl/>
        </w:rPr>
      </w:pPr>
    </w:p>
    <w:p w14:paraId="42D39FC4" w14:textId="77777777" w:rsidR="00500D00" w:rsidRDefault="005A0134" w:rsidP="00500D00">
      <w:pPr>
        <w:spacing w:line="360" w:lineRule="auto"/>
        <w:jc w:val="both"/>
        <w:rPr>
          <w:rFonts w:ascii="Arial" w:hAnsi="Arial"/>
          <w:rtl/>
        </w:rPr>
      </w:pPr>
      <w:hyperlink r:id="rId32" w:history="1">
        <w:r w:rsidRPr="005A0134">
          <w:rPr>
            <w:rFonts w:ascii="Arial" w:hAnsi="Arial"/>
            <w:color w:val="0000FF"/>
            <w:u w:val="single"/>
            <w:rtl/>
          </w:rPr>
          <w:t>רע"פ 1787/15</w:t>
        </w:r>
      </w:hyperlink>
      <w:r w:rsidR="00500D00">
        <w:rPr>
          <w:rFonts w:ascii="Arial" w:hAnsi="Arial" w:hint="cs"/>
          <w:rtl/>
        </w:rPr>
        <w:t xml:space="preserve"> </w:t>
      </w:r>
      <w:r w:rsidR="00500D00" w:rsidRPr="00823FF7">
        <w:rPr>
          <w:rFonts w:ascii="Arial" w:hAnsi="Arial" w:hint="cs"/>
          <w:b/>
          <w:bCs/>
          <w:rtl/>
        </w:rPr>
        <w:t>אדי עמר נגד מדינת ישראל</w:t>
      </w:r>
      <w:r w:rsidR="00500D00">
        <w:rPr>
          <w:rFonts w:ascii="Arial" w:hAnsi="Arial" w:hint="cs"/>
          <w:rtl/>
        </w:rPr>
        <w:t xml:space="preserve"> (24.3.15): 9 שתילי קנביס במשקל 4,380 ג' נטו – 8 חודשי מאסר.</w:t>
      </w:r>
    </w:p>
    <w:p w14:paraId="4BA4E749" w14:textId="77777777" w:rsidR="00500D00" w:rsidRDefault="00500D00" w:rsidP="00500D00">
      <w:pPr>
        <w:spacing w:line="360" w:lineRule="auto"/>
        <w:jc w:val="both"/>
        <w:rPr>
          <w:rFonts w:ascii="Arial" w:hAnsi="Arial"/>
          <w:rtl/>
        </w:rPr>
      </w:pPr>
    </w:p>
    <w:p w14:paraId="1049C77F" w14:textId="77777777" w:rsidR="00500D00" w:rsidRDefault="005A0134" w:rsidP="00500D00">
      <w:pPr>
        <w:spacing w:line="360" w:lineRule="auto"/>
        <w:jc w:val="both"/>
        <w:rPr>
          <w:rFonts w:ascii="Arial" w:hAnsi="Arial"/>
          <w:rtl/>
        </w:rPr>
      </w:pPr>
      <w:hyperlink r:id="rId33" w:history="1">
        <w:r w:rsidRPr="005A0134">
          <w:rPr>
            <w:rFonts w:ascii="Arial" w:hAnsi="Arial"/>
            <w:color w:val="0000FF"/>
            <w:u w:val="single"/>
            <w:rtl/>
          </w:rPr>
          <w:t>רע"פ 7005/14</w:t>
        </w:r>
      </w:hyperlink>
      <w:r w:rsidR="00500D00">
        <w:rPr>
          <w:rFonts w:ascii="Arial" w:hAnsi="Arial" w:hint="cs"/>
          <w:rtl/>
        </w:rPr>
        <w:t xml:space="preserve"> </w:t>
      </w:r>
      <w:r w:rsidR="00500D00" w:rsidRPr="00823FF7">
        <w:rPr>
          <w:rFonts w:ascii="Arial" w:hAnsi="Arial" w:hint="cs"/>
          <w:b/>
          <w:bCs/>
          <w:rtl/>
        </w:rPr>
        <w:t>עידו דגן נגד מדינת ישראל</w:t>
      </w:r>
      <w:r w:rsidR="00500D00">
        <w:rPr>
          <w:rFonts w:ascii="Arial" w:hAnsi="Arial" w:hint="cs"/>
          <w:rtl/>
        </w:rPr>
        <w:t xml:space="preserve"> (30.11.14): גידול קנביס במשקל 2,721 גרם נטו – 10 חודשי מאסר.</w:t>
      </w:r>
    </w:p>
    <w:p w14:paraId="7976FCCB" w14:textId="77777777" w:rsidR="00500D00" w:rsidRDefault="00500D00" w:rsidP="00500D00">
      <w:pPr>
        <w:spacing w:line="360" w:lineRule="auto"/>
        <w:jc w:val="both"/>
        <w:rPr>
          <w:rFonts w:ascii="Arial" w:hAnsi="Arial"/>
          <w:rtl/>
        </w:rPr>
      </w:pPr>
    </w:p>
    <w:p w14:paraId="64CCF7A6" w14:textId="77777777" w:rsidR="00500D00" w:rsidRDefault="005A0134" w:rsidP="00500D00">
      <w:pPr>
        <w:spacing w:line="360" w:lineRule="auto"/>
        <w:jc w:val="both"/>
        <w:rPr>
          <w:rFonts w:ascii="Arial" w:hAnsi="Arial"/>
          <w:rtl/>
        </w:rPr>
      </w:pPr>
      <w:hyperlink r:id="rId34" w:history="1">
        <w:r w:rsidRPr="005A0134">
          <w:rPr>
            <w:rFonts w:ascii="Arial" w:hAnsi="Arial"/>
            <w:color w:val="0000FF"/>
            <w:u w:val="single"/>
            <w:rtl/>
          </w:rPr>
          <w:t>רע"פ 4816/13</w:t>
        </w:r>
      </w:hyperlink>
      <w:r w:rsidR="00500D00">
        <w:rPr>
          <w:rFonts w:ascii="Arial" w:hAnsi="Arial" w:hint="cs"/>
          <w:rtl/>
        </w:rPr>
        <w:t xml:space="preserve"> </w:t>
      </w:r>
      <w:r w:rsidR="00500D00" w:rsidRPr="00823FF7">
        <w:rPr>
          <w:rFonts w:ascii="Arial" w:hAnsi="Arial" w:hint="cs"/>
          <w:b/>
          <w:bCs/>
          <w:rtl/>
        </w:rPr>
        <w:t>שלום מורדכי נגד מדינת ישראל</w:t>
      </w:r>
      <w:r w:rsidR="00500D00">
        <w:rPr>
          <w:rFonts w:ascii="Arial" w:hAnsi="Arial" w:hint="cs"/>
          <w:rtl/>
        </w:rPr>
        <w:t xml:space="preserve"> (9.7.13) </w:t>
      </w:r>
      <w:r w:rsidR="00500D00" w:rsidRPr="003B24E4">
        <w:rPr>
          <w:rFonts w:ascii="Arial" w:hAnsi="Arial" w:hint="cs"/>
          <w:b/>
          <w:bCs/>
          <w:rtl/>
        </w:rPr>
        <w:t>גידל 210 שתילי חשיש</w:t>
      </w:r>
      <w:r w:rsidR="00500D00">
        <w:rPr>
          <w:rFonts w:ascii="Arial" w:hAnsi="Arial" w:hint="cs"/>
          <w:rtl/>
        </w:rPr>
        <w:t xml:space="preserve"> במשקל 902 גרם, נדון ל – </w:t>
      </w:r>
      <w:r w:rsidR="00500D00" w:rsidRPr="003B24E4">
        <w:rPr>
          <w:rFonts w:ascii="Arial" w:hAnsi="Arial" w:hint="cs"/>
          <w:b/>
          <w:bCs/>
          <w:rtl/>
        </w:rPr>
        <w:t>4 חו' מאסר בפועל</w:t>
      </w:r>
      <w:r w:rsidR="00500D00">
        <w:rPr>
          <w:rFonts w:ascii="Arial" w:hAnsi="Arial" w:hint="cs"/>
          <w:rtl/>
        </w:rPr>
        <w:t>.</w:t>
      </w:r>
    </w:p>
    <w:p w14:paraId="2645778B" w14:textId="77777777" w:rsidR="00500D00" w:rsidRDefault="00500D00" w:rsidP="00500D00">
      <w:pPr>
        <w:spacing w:line="360" w:lineRule="auto"/>
        <w:jc w:val="both"/>
        <w:rPr>
          <w:rFonts w:ascii="Arial" w:hAnsi="Arial"/>
          <w:rtl/>
        </w:rPr>
      </w:pPr>
    </w:p>
    <w:p w14:paraId="5207D9F9" w14:textId="77777777" w:rsidR="00500D00" w:rsidRDefault="005A0134" w:rsidP="00500D00">
      <w:pPr>
        <w:spacing w:line="360" w:lineRule="auto"/>
        <w:jc w:val="both"/>
        <w:rPr>
          <w:rFonts w:ascii="Arial" w:hAnsi="Arial"/>
          <w:rtl/>
        </w:rPr>
      </w:pPr>
      <w:hyperlink r:id="rId35" w:history="1">
        <w:r w:rsidRPr="005A0134">
          <w:rPr>
            <w:rFonts w:ascii="Arial" w:hAnsi="Arial"/>
            <w:color w:val="0000FF"/>
            <w:u w:val="single"/>
            <w:rtl/>
          </w:rPr>
          <w:t>רע"פ 6987/13</w:t>
        </w:r>
      </w:hyperlink>
      <w:r w:rsidR="00500D00">
        <w:rPr>
          <w:rFonts w:ascii="Arial" w:hAnsi="Arial" w:hint="cs"/>
          <w:rtl/>
        </w:rPr>
        <w:t xml:space="preserve"> </w:t>
      </w:r>
      <w:r w:rsidR="00500D00" w:rsidRPr="00823FF7">
        <w:rPr>
          <w:rFonts w:ascii="Arial" w:hAnsi="Arial" w:hint="cs"/>
          <w:b/>
          <w:bCs/>
          <w:rtl/>
        </w:rPr>
        <w:t>אברמוב נגד מדינת ישראל</w:t>
      </w:r>
      <w:r w:rsidR="00500D00">
        <w:rPr>
          <w:rFonts w:ascii="Arial" w:hAnsi="Arial" w:hint="cs"/>
          <w:rtl/>
        </w:rPr>
        <w:t xml:space="preserve"> (21.10.13) גידל שתילי קנביס במשקל </w:t>
      </w:r>
      <w:r w:rsidR="00500D00" w:rsidRPr="003B24E4">
        <w:rPr>
          <w:rFonts w:ascii="Arial" w:hAnsi="Arial" w:hint="cs"/>
          <w:b/>
          <w:bCs/>
          <w:rtl/>
        </w:rPr>
        <w:t>10 ק"ג</w:t>
      </w:r>
      <w:r w:rsidR="00500D00">
        <w:rPr>
          <w:rFonts w:ascii="Arial" w:hAnsi="Arial" w:hint="cs"/>
          <w:rtl/>
        </w:rPr>
        <w:t>, נדון ל – 12 חו' מאסר בפועל.</w:t>
      </w:r>
    </w:p>
    <w:p w14:paraId="1242146E" w14:textId="77777777" w:rsidR="00500D00" w:rsidRDefault="00500D00" w:rsidP="00500D00">
      <w:pPr>
        <w:spacing w:line="360" w:lineRule="auto"/>
        <w:jc w:val="both"/>
        <w:rPr>
          <w:rFonts w:ascii="Arial" w:hAnsi="Arial"/>
          <w:rtl/>
        </w:rPr>
      </w:pPr>
    </w:p>
    <w:p w14:paraId="0C1673D1" w14:textId="77777777" w:rsidR="00500D00" w:rsidRDefault="005A0134" w:rsidP="00500D00">
      <w:pPr>
        <w:spacing w:line="360" w:lineRule="auto"/>
        <w:jc w:val="both"/>
        <w:rPr>
          <w:rFonts w:ascii="Arial" w:hAnsi="Arial"/>
          <w:rtl/>
        </w:rPr>
      </w:pPr>
      <w:hyperlink r:id="rId36" w:history="1">
        <w:r w:rsidRPr="005A0134">
          <w:rPr>
            <w:rFonts w:ascii="Arial" w:hAnsi="Arial"/>
            <w:color w:val="0000FF"/>
            <w:u w:val="single"/>
            <w:rtl/>
          </w:rPr>
          <w:t>רע"פ 4512/15</w:t>
        </w:r>
      </w:hyperlink>
      <w:r w:rsidR="00500D00">
        <w:rPr>
          <w:rFonts w:ascii="Arial" w:hAnsi="Arial" w:hint="cs"/>
          <w:rtl/>
        </w:rPr>
        <w:t xml:space="preserve"> </w:t>
      </w:r>
      <w:r w:rsidR="00500D00" w:rsidRPr="00823FF7">
        <w:rPr>
          <w:rFonts w:ascii="Arial" w:hAnsi="Arial" w:hint="cs"/>
          <w:b/>
          <w:bCs/>
          <w:rtl/>
        </w:rPr>
        <w:t>הרוש נגד מדינת ישראל</w:t>
      </w:r>
      <w:r w:rsidR="00500D00">
        <w:rPr>
          <w:rFonts w:ascii="Arial" w:hAnsi="Arial" w:hint="cs"/>
          <w:rtl/>
        </w:rPr>
        <w:t xml:space="preserve"> (6.7.15) </w:t>
      </w:r>
      <w:r w:rsidR="00500D00" w:rsidRPr="003B24E4">
        <w:rPr>
          <w:rFonts w:ascii="Arial" w:hAnsi="Arial" w:hint="cs"/>
          <w:b/>
          <w:bCs/>
          <w:rtl/>
        </w:rPr>
        <w:t>גידל 378 שתילי קנביס</w:t>
      </w:r>
      <w:r w:rsidR="00500D00">
        <w:rPr>
          <w:rFonts w:ascii="Arial" w:hAnsi="Arial" w:hint="cs"/>
          <w:rtl/>
        </w:rPr>
        <w:t xml:space="preserve"> במשקל 283 גרם, הוקל עונשו מ – 10 חודשים ל – </w:t>
      </w:r>
      <w:r w:rsidR="00500D00" w:rsidRPr="003B24E4">
        <w:rPr>
          <w:rFonts w:ascii="Arial" w:hAnsi="Arial" w:hint="cs"/>
          <w:b/>
          <w:bCs/>
          <w:rtl/>
        </w:rPr>
        <w:t>7 חודשים לאור הליך טיפולי שאותו עבר.</w:t>
      </w:r>
    </w:p>
    <w:p w14:paraId="5465C0B6" w14:textId="77777777" w:rsidR="00500D00" w:rsidRDefault="00500D00" w:rsidP="00500D00">
      <w:pPr>
        <w:spacing w:line="360" w:lineRule="auto"/>
        <w:jc w:val="both"/>
        <w:rPr>
          <w:rFonts w:ascii="Arial" w:hAnsi="Arial"/>
          <w:rtl/>
        </w:rPr>
      </w:pPr>
    </w:p>
    <w:p w14:paraId="5E9EF143" w14:textId="77777777" w:rsidR="00500D00" w:rsidRDefault="005A0134" w:rsidP="00500D00">
      <w:pPr>
        <w:spacing w:line="360" w:lineRule="auto"/>
        <w:jc w:val="both"/>
        <w:rPr>
          <w:rFonts w:ascii="Arial" w:hAnsi="Arial"/>
          <w:rtl/>
        </w:rPr>
      </w:pPr>
      <w:hyperlink r:id="rId37" w:history="1">
        <w:r w:rsidRPr="005A0134">
          <w:rPr>
            <w:rFonts w:ascii="Arial" w:hAnsi="Arial"/>
            <w:color w:val="0000FF"/>
            <w:u w:val="single"/>
            <w:rtl/>
          </w:rPr>
          <w:t>רע"פ 5177/14</w:t>
        </w:r>
      </w:hyperlink>
      <w:r w:rsidR="00500D00">
        <w:rPr>
          <w:rFonts w:ascii="Arial" w:hAnsi="Arial" w:hint="cs"/>
          <w:rtl/>
        </w:rPr>
        <w:t xml:space="preserve"> </w:t>
      </w:r>
      <w:r w:rsidR="00500D00" w:rsidRPr="00823FF7">
        <w:rPr>
          <w:rFonts w:ascii="Arial" w:hAnsi="Arial" w:hint="cs"/>
          <w:b/>
          <w:bCs/>
          <w:rtl/>
        </w:rPr>
        <w:t>זוארץ נגד מדינת ישראל</w:t>
      </w:r>
      <w:r w:rsidR="00500D00">
        <w:rPr>
          <w:rFonts w:ascii="Arial" w:hAnsi="Arial" w:hint="cs"/>
          <w:rtl/>
        </w:rPr>
        <w:t xml:space="preserve"> (31.12.14): </w:t>
      </w:r>
      <w:r w:rsidR="00500D00" w:rsidRPr="003B24E4">
        <w:rPr>
          <w:rFonts w:ascii="Arial" w:hAnsi="Arial" w:hint="cs"/>
          <w:b/>
          <w:bCs/>
          <w:rtl/>
        </w:rPr>
        <w:t>257 שתילים</w:t>
      </w:r>
      <w:r w:rsidR="00500D00">
        <w:rPr>
          <w:rFonts w:ascii="Arial" w:hAnsi="Arial" w:hint="cs"/>
          <w:rtl/>
        </w:rPr>
        <w:t xml:space="preserve"> במשקל 9.4 ק"ג, הוקל עונשו, בין השאר ל – 6</w:t>
      </w:r>
      <w:r w:rsidR="00500D00" w:rsidRPr="003B24E4">
        <w:rPr>
          <w:rFonts w:ascii="Arial" w:hAnsi="Arial" w:hint="cs"/>
          <w:b/>
          <w:bCs/>
          <w:rtl/>
        </w:rPr>
        <w:t>.5 חו' מאסר</w:t>
      </w:r>
      <w:r w:rsidR="00500D00">
        <w:rPr>
          <w:rFonts w:ascii="Arial" w:hAnsi="Arial" w:hint="cs"/>
          <w:rtl/>
        </w:rPr>
        <w:t>.</w:t>
      </w:r>
    </w:p>
    <w:p w14:paraId="129A8DCE" w14:textId="77777777" w:rsidR="00500D00" w:rsidRDefault="00500D00" w:rsidP="00500D00">
      <w:pPr>
        <w:spacing w:line="360" w:lineRule="auto"/>
        <w:jc w:val="both"/>
        <w:rPr>
          <w:rFonts w:ascii="Arial" w:hAnsi="Arial"/>
          <w:rtl/>
        </w:rPr>
      </w:pPr>
    </w:p>
    <w:p w14:paraId="4E3ED1FB" w14:textId="77777777" w:rsidR="00500D00" w:rsidRDefault="005A0134" w:rsidP="00500D00">
      <w:pPr>
        <w:spacing w:line="360" w:lineRule="auto"/>
        <w:jc w:val="both"/>
        <w:rPr>
          <w:rFonts w:ascii="Arial" w:hAnsi="Arial"/>
          <w:rtl/>
        </w:rPr>
      </w:pPr>
      <w:hyperlink r:id="rId38" w:history="1">
        <w:r w:rsidRPr="005A0134">
          <w:rPr>
            <w:rFonts w:ascii="Arial" w:hAnsi="Arial"/>
            <w:color w:val="0000FF"/>
            <w:u w:val="single"/>
            <w:rtl/>
          </w:rPr>
          <w:t>עפ"ג (ת"א) 46572-03-15</w:t>
        </w:r>
      </w:hyperlink>
      <w:r w:rsidR="00500D00">
        <w:rPr>
          <w:rFonts w:ascii="Arial" w:hAnsi="Arial" w:hint="cs"/>
          <w:rtl/>
        </w:rPr>
        <w:t xml:space="preserve"> </w:t>
      </w:r>
      <w:r w:rsidR="00500D00" w:rsidRPr="00823FF7">
        <w:rPr>
          <w:rFonts w:ascii="Arial" w:hAnsi="Arial" w:hint="cs"/>
          <w:b/>
          <w:bCs/>
          <w:rtl/>
        </w:rPr>
        <w:t>מדינת ישראל נגד זרובסקי</w:t>
      </w:r>
      <w:r w:rsidR="00500D00">
        <w:rPr>
          <w:rFonts w:ascii="Arial" w:hAnsi="Arial" w:hint="cs"/>
          <w:rtl/>
        </w:rPr>
        <w:t xml:space="preserve"> (1.6.15): שלושה אישומי גידול סם המצטברים כדי 4.5 ק"ג, עונשו הוחמר מ </w:t>
      </w:r>
      <w:r w:rsidR="00500D00" w:rsidRPr="00823FF7">
        <w:rPr>
          <w:rFonts w:ascii="Arial" w:hAnsi="Arial" w:hint="cs"/>
          <w:b/>
          <w:bCs/>
          <w:rtl/>
        </w:rPr>
        <w:t>– 6 חו' מאסר בדרך של ע"ש</w:t>
      </w:r>
      <w:r w:rsidR="00500D00">
        <w:rPr>
          <w:rFonts w:ascii="Arial" w:hAnsi="Arial" w:hint="cs"/>
          <w:rtl/>
        </w:rPr>
        <w:t xml:space="preserve"> ל 12 חו'.</w:t>
      </w:r>
    </w:p>
    <w:p w14:paraId="5B0A6239" w14:textId="77777777" w:rsidR="00500D00" w:rsidRDefault="00500D00" w:rsidP="00500D00">
      <w:pPr>
        <w:spacing w:line="360" w:lineRule="auto"/>
        <w:jc w:val="both"/>
        <w:rPr>
          <w:rFonts w:ascii="Arial" w:hAnsi="Arial"/>
          <w:rtl/>
        </w:rPr>
      </w:pPr>
    </w:p>
    <w:p w14:paraId="38670EF5" w14:textId="77777777" w:rsidR="00500D00" w:rsidRDefault="005A0134" w:rsidP="00500D00">
      <w:pPr>
        <w:spacing w:line="360" w:lineRule="auto"/>
        <w:jc w:val="both"/>
        <w:rPr>
          <w:rFonts w:ascii="Arial" w:hAnsi="Arial"/>
          <w:rtl/>
        </w:rPr>
      </w:pPr>
      <w:hyperlink r:id="rId39" w:history="1">
        <w:r w:rsidRPr="005A0134">
          <w:rPr>
            <w:rFonts w:ascii="Arial" w:hAnsi="Arial"/>
            <w:color w:val="0000FF"/>
            <w:u w:val="single"/>
            <w:rtl/>
          </w:rPr>
          <w:t>ת"פ 8843-02-15</w:t>
        </w:r>
      </w:hyperlink>
      <w:r w:rsidR="00500D00">
        <w:rPr>
          <w:rFonts w:ascii="Arial" w:hAnsi="Arial" w:hint="cs"/>
          <w:rtl/>
        </w:rPr>
        <w:t xml:space="preserve"> (מחוזי מרכז) (כב' השופטת דנה מרשק מרום) </w:t>
      </w:r>
      <w:r w:rsidR="00500D00" w:rsidRPr="00823FF7">
        <w:rPr>
          <w:rFonts w:ascii="Arial" w:hAnsi="Arial" w:hint="cs"/>
          <w:b/>
          <w:bCs/>
          <w:rtl/>
        </w:rPr>
        <w:t>מדינת ישראל נגד בוז'רנו</w:t>
      </w:r>
      <w:r w:rsidR="00500D00">
        <w:rPr>
          <w:rFonts w:ascii="Arial" w:hAnsi="Arial" w:hint="cs"/>
          <w:rtl/>
        </w:rPr>
        <w:t xml:space="preserve"> (6.4.17): </w:t>
      </w:r>
      <w:r w:rsidR="00500D00" w:rsidRPr="003D402B">
        <w:rPr>
          <w:rFonts w:ascii="Arial" w:hAnsi="Arial" w:hint="cs"/>
          <w:b/>
          <w:bCs/>
          <w:rtl/>
        </w:rPr>
        <w:t>קשירת קשר</w:t>
      </w:r>
      <w:r w:rsidR="00500D00">
        <w:rPr>
          <w:rFonts w:ascii="Arial" w:hAnsi="Arial" w:hint="cs"/>
          <w:rtl/>
        </w:rPr>
        <w:t xml:space="preserve"> בין הנאשם לאחרים, הקמת מעבדה </w:t>
      </w:r>
      <w:r w:rsidR="00500D00" w:rsidRPr="003D402B">
        <w:rPr>
          <w:rFonts w:ascii="Arial" w:hAnsi="Arial" w:hint="cs"/>
          <w:b/>
          <w:bCs/>
          <w:rtl/>
        </w:rPr>
        <w:t>בדירה בת 5.5 חדרים שאותה שכרו במיוחד</w:t>
      </w:r>
      <w:r w:rsidR="00500D00">
        <w:rPr>
          <w:rFonts w:ascii="Arial" w:hAnsi="Arial" w:hint="cs"/>
          <w:rtl/>
        </w:rPr>
        <w:t xml:space="preserve">, </w:t>
      </w:r>
      <w:r w:rsidR="00500D00" w:rsidRPr="003D402B">
        <w:rPr>
          <w:rFonts w:ascii="Arial" w:hAnsi="Arial" w:hint="cs"/>
          <w:b/>
          <w:bCs/>
          <w:rtl/>
        </w:rPr>
        <w:t>גידלו 283 שתילי קנביס במשקל 92 ק"ג</w:t>
      </w:r>
      <w:r w:rsidR="00500D00">
        <w:rPr>
          <w:rFonts w:ascii="Arial" w:hAnsi="Arial" w:hint="cs"/>
          <w:rtl/>
        </w:rPr>
        <w:t xml:space="preserve">, </w:t>
      </w:r>
      <w:r w:rsidR="00500D00" w:rsidRPr="003D402B">
        <w:rPr>
          <w:rFonts w:ascii="Arial" w:hAnsi="Arial" w:hint="cs"/>
          <w:b/>
          <w:bCs/>
          <w:rtl/>
        </w:rPr>
        <w:t xml:space="preserve">גנבו חשמל בשווי של כ </w:t>
      </w:r>
      <w:r w:rsidR="00500D00" w:rsidRPr="003D402B">
        <w:rPr>
          <w:rFonts w:ascii="Arial" w:hAnsi="Arial"/>
          <w:b/>
          <w:bCs/>
          <w:rtl/>
        </w:rPr>
        <w:t>–</w:t>
      </w:r>
      <w:r w:rsidR="00500D00" w:rsidRPr="003D402B">
        <w:rPr>
          <w:rFonts w:ascii="Arial" w:hAnsi="Arial" w:hint="cs"/>
          <w:b/>
          <w:bCs/>
          <w:rtl/>
        </w:rPr>
        <w:t xml:space="preserve"> 31,000 ₪,</w:t>
      </w:r>
      <w:r w:rsidR="00500D00">
        <w:rPr>
          <w:rFonts w:ascii="Arial" w:hAnsi="Arial" w:hint="cs"/>
          <w:rtl/>
        </w:rPr>
        <w:t xml:space="preserve"> צעיר, </w:t>
      </w:r>
      <w:r w:rsidR="00500D00" w:rsidRPr="003D402B">
        <w:rPr>
          <w:rFonts w:ascii="Arial" w:hAnsi="Arial" w:hint="cs"/>
          <w:b/>
          <w:bCs/>
          <w:rtl/>
        </w:rPr>
        <w:t>ללא עבר פלילי</w:t>
      </w:r>
      <w:r w:rsidR="00500D00">
        <w:rPr>
          <w:rFonts w:ascii="Arial" w:hAnsi="Arial" w:hint="cs"/>
          <w:rtl/>
        </w:rPr>
        <w:t xml:space="preserve">, התקבל תסקיר ובו המלצה </w:t>
      </w:r>
      <w:r w:rsidR="00500D00" w:rsidRPr="003D402B">
        <w:rPr>
          <w:rFonts w:ascii="Arial" w:hAnsi="Arial" w:hint="cs"/>
          <w:b/>
          <w:bCs/>
          <w:rtl/>
        </w:rPr>
        <w:t>שיקומית</w:t>
      </w:r>
      <w:r w:rsidR="00500D00">
        <w:rPr>
          <w:rFonts w:ascii="Arial" w:hAnsi="Arial" w:hint="cs"/>
          <w:rtl/>
        </w:rPr>
        <w:t xml:space="preserve">, הודה גם במשטרה ושיתף פעולה עמה, נקבע מתחם שבין 28 </w:t>
      </w:r>
      <w:r w:rsidR="00500D00">
        <w:rPr>
          <w:rFonts w:ascii="Arial" w:hAnsi="Arial"/>
          <w:rtl/>
        </w:rPr>
        <w:t>–</w:t>
      </w:r>
      <w:r w:rsidR="00500D00">
        <w:rPr>
          <w:rFonts w:ascii="Arial" w:hAnsi="Arial" w:hint="cs"/>
          <w:rtl/>
        </w:rPr>
        <w:t xml:space="preserve"> 52 חודשי מאסר, בית המשפט קבע כי קיים חריג שיקומי וגזר עליו </w:t>
      </w:r>
      <w:r w:rsidR="00500D00" w:rsidRPr="003D402B">
        <w:rPr>
          <w:rFonts w:ascii="Arial" w:hAnsi="Arial" w:hint="cs"/>
          <w:b/>
          <w:bCs/>
          <w:rtl/>
        </w:rPr>
        <w:t>6 חודשי מאסר בדרך של עבודות שירות</w:t>
      </w:r>
      <w:r w:rsidR="00500D00">
        <w:rPr>
          <w:rFonts w:ascii="Arial" w:hAnsi="Arial" w:hint="cs"/>
          <w:rtl/>
        </w:rPr>
        <w:t>.</w:t>
      </w:r>
    </w:p>
    <w:p w14:paraId="64B59635" w14:textId="77777777" w:rsidR="00500D00" w:rsidRDefault="00500D00" w:rsidP="00500D00">
      <w:pPr>
        <w:spacing w:line="360" w:lineRule="auto"/>
        <w:jc w:val="both"/>
        <w:rPr>
          <w:rFonts w:ascii="Arial" w:hAnsi="Arial"/>
          <w:rtl/>
        </w:rPr>
      </w:pPr>
    </w:p>
    <w:p w14:paraId="25505ADA" w14:textId="77777777" w:rsidR="00500D00" w:rsidRDefault="00BE2BAB" w:rsidP="00500D00">
      <w:pPr>
        <w:spacing w:line="360" w:lineRule="auto"/>
        <w:jc w:val="both"/>
        <w:rPr>
          <w:rFonts w:ascii="Arial" w:hAnsi="Arial"/>
          <w:rtl/>
        </w:rPr>
      </w:pPr>
      <w:hyperlink r:id="rId40" w:history="1">
        <w:r w:rsidRPr="00BE2BAB">
          <w:rPr>
            <w:rFonts w:ascii="Arial" w:hAnsi="Arial"/>
            <w:color w:val="0000FF"/>
            <w:u w:val="single"/>
            <w:rtl/>
          </w:rPr>
          <w:t xml:space="preserve">עפ"ג (ת"א) 21126-05-14 מדינת ישראל נגד חריט </w:t>
        </w:r>
      </w:hyperlink>
      <w:r w:rsidR="00500D00">
        <w:rPr>
          <w:rFonts w:ascii="Arial" w:hAnsi="Arial" w:hint="cs"/>
          <w:rtl/>
        </w:rPr>
        <w:t xml:space="preserve"> (12.1.15): גידול 50 שתילי קנביס במשקל 763 גרם עונשו הוחמר ל – 6 חו' מאסר בדרך של ע"ש.</w:t>
      </w:r>
    </w:p>
    <w:p w14:paraId="16BA30BE" w14:textId="77777777" w:rsidR="00500D00" w:rsidRDefault="00500D00" w:rsidP="00500D00">
      <w:pPr>
        <w:spacing w:line="360" w:lineRule="auto"/>
        <w:jc w:val="both"/>
        <w:rPr>
          <w:rFonts w:ascii="Arial" w:hAnsi="Arial"/>
          <w:rtl/>
        </w:rPr>
      </w:pPr>
    </w:p>
    <w:p w14:paraId="7FECB0CD" w14:textId="77777777" w:rsidR="00500D00" w:rsidRDefault="005A0134" w:rsidP="00500D00">
      <w:pPr>
        <w:spacing w:line="360" w:lineRule="auto"/>
        <w:jc w:val="both"/>
        <w:rPr>
          <w:rFonts w:ascii="Arial" w:hAnsi="Arial"/>
          <w:rtl/>
        </w:rPr>
      </w:pPr>
      <w:hyperlink r:id="rId41" w:history="1">
        <w:r w:rsidRPr="005A0134">
          <w:rPr>
            <w:rFonts w:ascii="Arial" w:hAnsi="Arial"/>
            <w:color w:val="0000FF"/>
            <w:u w:val="single"/>
            <w:rtl/>
          </w:rPr>
          <w:t>עפ"ג (ת"א) 24376-07-14</w:t>
        </w:r>
      </w:hyperlink>
      <w:r w:rsidR="00500D00">
        <w:rPr>
          <w:rFonts w:ascii="Arial" w:hAnsi="Arial" w:hint="cs"/>
          <w:rtl/>
        </w:rPr>
        <w:t xml:space="preserve"> </w:t>
      </w:r>
      <w:r w:rsidR="00500D00" w:rsidRPr="00823FF7">
        <w:rPr>
          <w:rFonts w:ascii="Arial" w:hAnsi="Arial" w:hint="cs"/>
          <w:b/>
          <w:bCs/>
          <w:rtl/>
        </w:rPr>
        <w:t>עמר נגד מדינת ישראל</w:t>
      </w:r>
      <w:r w:rsidR="00500D00">
        <w:rPr>
          <w:rFonts w:ascii="Arial" w:hAnsi="Arial" w:hint="cs"/>
          <w:rtl/>
        </w:rPr>
        <w:t xml:space="preserve"> (18.2.15), גידול 6.3 ק"ג, נדון ל – 8 חו' מאסר בפועל.</w:t>
      </w:r>
    </w:p>
    <w:p w14:paraId="3647A920" w14:textId="77777777" w:rsidR="00500D00" w:rsidRDefault="00500D00" w:rsidP="00500D00">
      <w:pPr>
        <w:spacing w:line="360" w:lineRule="auto"/>
        <w:jc w:val="both"/>
        <w:rPr>
          <w:rFonts w:ascii="Arial" w:hAnsi="Arial"/>
          <w:rtl/>
        </w:rPr>
      </w:pPr>
    </w:p>
    <w:p w14:paraId="763005D1" w14:textId="77777777" w:rsidR="00500D00" w:rsidRDefault="005A0134" w:rsidP="00500D00">
      <w:pPr>
        <w:spacing w:line="360" w:lineRule="auto"/>
        <w:jc w:val="both"/>
        <w:rPr>
          <w:rFonts w:ascii="Arial" w:hAnsi="Arial"/>
          <w:rtl/>
        </w:rPr>
      </w:pPr>
      <w:hyperlink r:id="rId42" w:history="1">
        <w:r w:rsidRPr="005A0134">
          <w:rPr>
            <w:rFonts w:ascii="Arial" w:hAnsi="Arial"/>
            <w:color w:val="0000FF"/>
            <w:u w:val="single"/>
            <w:rtl/>
          </w:rPr>
          <w:t>עפ"ג (ב"ש) 5065-01-15</w:t>
        </w:r>
      </w:hyperlink>
      <w:r w:rsidR="00500D00">
        <w:rPr>
          <w:rFonts w:ascii="Arial" w:hAnsi="Arial" w:hint="cs"/>
          <w:rtl/>
        </w:rPr>
        <w:t xml:space="preserve"> </w:t>
      </w:r>
      <w:r w:rsidR="00500D00" w:rsidRPr="00823FF7">
        <w:rPr>
          <w:rFonts w:ascii="Arial" w:hAnsi="Arial" w:hint="cs"/>
          <w:b/>
          <w:bCs/>
          <w:rtl/>
        </w:rPr>
        <w:t>אור בר עם נגד מדינת ישראל</w:t>
      </w:r>
      <w:r w:rsidR="00500D00">
        <w:rPr>
          <w:rFonts w:ascii="Arial" w:hAnsi="Arial" w:hint="cs"/>
          <w:rtl/>
        </w:rPr>
        <w:t xml:space="preserve"> (20.4.15): הוקל עונשו לשלושה חודשי מאסר בע"ש.</w:t>
      </w:r>
    </w:p>
    <w:p w14:paraId="2B5C10EC" w14:textId="77777777" w:rsidR="00500D00" w:rsidRDefault="00500D00" w:rsidP="00500D00">
      <w:pPr>
        <w:spacing w:line="360" w:lineRule="auto"/>
        <w:jc w:val="both"/>
        <w:rPr>
          <w:rFonts w:ascii="Arial" w:hAnsi="Arial"/>
          <w:rtl/>
        </w:rPr>
      </w:pPr>
    </w:p>
    <w:p w14:paraId="0601FA17" w14:textId="77777777" w:rsidR="00500D00" w:rsidRDefault="005A0134" w:rsidP="00500D00">
      <w:pPr>
        <w:spacing w:line="360" w:lineRule="auto"/>
        <w:jc w:val="both"/>
        <w:rPr>
          <w:rFonts w:ascii="Arial" w:hAnsi="Arial"/>
          <w:rtl/>
        </w:rPr>
      </w:pPr>
      <w:hyperlink r:id="rId43" w:history="1">
        <w:r w:rsidRPr="005A0134">
          <w:rPr>
            <w:rFonts w:ascii="Arial" w:hAnsi="Arial"/>
            <w:color w:val="0000FF"/>
            <w:u w:val="single"/>
            <w:rtl/>
          </w:rPr>
          <w:t>עפ"ג (ת"א) 17796-10-14</w:t>
        </w:r>
      </w:hyperlink>
      <w:r w:rsidR="00500D00">
        <w:rPr>
          <w:rFonts w:ascii="Arial" w:hAnsi="Arial" w:hint="cs"/>
          <w:rtl/>
        </w:rPr>
        <w:t xml:space="preserve"> </w:t>
      </w:r>
      <w:r w:rsidR="00500D00" w:rsidRPr="00823FF7">
        <w:rPr>
          <w:rFonts w:ascii="Arial" w:hAnsi="Arial" w:hint="cs"/>
          <w:b/>
          <w:bCs/>
          <w:rtl/>
        </w:rPr>
        <w:t>מדינת ישראל נגד דדון</w:t>
      </w:r>
      <w:r w:rsidR="00500D00">
        <w:rPr>
          <w:rFonts w:ascii="Arial" w:hAnsi="Arial" w:hint="cs"/>
          <w:rtl/>
        </w:rPr>
        <w:t xml:space="preserve"> (9.2.15), ביחס לאישום השני, גידול קנביס במשקל 25 ק"ג, הוחמר העונש ל – 20 חודשי מאסר.</w:t>
      </w:r>
    </w:p>
    <w:p w14:paraId="14E3FB5B" w14:textId="77777777" w:rsidR="00500D00" w:rsidRDefault="00500D00" w:rsidP="00500D00">
      <w:pPr>
        <w:spacing w:line="360" w:lineRule="auto"/>
        <w:jc w:val="both"/>
        <w:rPr>
          <w:rFonts w:ascii="Arial" w:hAnsi="Arial"/>
          <w:rtl/>
        </w:rPr>
      </w:pPr>
    </w:p>
    <w:p w14:paraId="092E91FA" w14:textId="77777777" w:rsidR="00500D00" w:rsidRDefault="005A0134" w:rsidP="00500D00">
      <w:pPr>
        <w:spacing w:line="360" w:lineRule="auto"/>
        <w:jc w:val="both"/>
        <w:rPr>
          <w:rFonts w:ascii="Arial" w:hAnsi="Arial"/>
          <w:rtl/>
        </w:rPr>
      </w:pPr>
      <w:hyperlink r:id="rId44" w:history="1">
        <w:r w:rsidRPr="005A0134">
          <w:rPr>
            <w:rFonts w:ascii="Arial" w:hAnsi="Arial"/>
            <w:color w:val="0000FF"/>
            <w:u w:val="single"/>
            <w:rtl/>
          </w:rPr>
          <w:t>עפ"ג (ת"א) 12819-11-15</w:t>
        </w:r>
      </w:hyperlink>
      <w:r w:rsidR="00500D00">
        <w:rPr>
          <w:rFonts w:ascii="Arial" w:hAnsi="Arial" w:hint="cs"/>
          <w:rtl/>
        </w:rPr>
        <w:t xml:space="preserve"> </w:t>
      </w:r>
      <w:r w:rsidR="00500D00" w:rsidRPr="00823FF7">
        <w:rPr>
          <w:rFonts w:ascii="Arial" w:hAnsi="Arial" w:hint="cs"/>
          <w:b/>
          <w:bCs/>
          <w:rtl/>
        </w:rPr>
        <w:t>מדינת ישראל נגד בן ארצי</w:t>
      </w:r>
      <w:r w:rsidR="00500D00">
        <w:rPr>
          <w:rFonts w:ascii="Arial" w:hAnsi="Arial" w:hint="cs"/>
          <w:rtl/>
        </w:rPr>
        <w:t xml:space="preserve"> (16.12.15): גידול 9 שתילים במשקל 2050 גרם, החמרת העונש ל – 10 חודשים.</w:t>
      </w:r>
    </w:p>
    <w:p w14:paraId="5AA2D4F9" w14:textId="77777777" w:rsidR="00500D00" w:rsidRDefault="00500D00" w:rsidP="00500D00">
      <w:pPr>
        <w:spacing w:line="360" w:lineRule="auto"/>
        <w:jc w:val="both"/>
        <w:rPr>
          <w:rFonts w:ascii="Arial" w:hAnsi="Arial"/>
          <w:rtl/>
        </w:rPr>
      </w:pPr>
    </w:p>
    <w:p w14:paraId="33D1344B" w14:textId="77777777" w:rsidR="00500D00" w:rsidRDefault="005A0134" w:rsidP="00500D00">
      <w:pPr>
        <w:spacing w:line="360" w:lineRule="auto"/>
        <w:jc w:val="both"/>
        <w:rPr>
          <w:rFonts w:ascii="Arial" w:hAnsi="Arial"/>
          <w:rtl/>
        </w:rPr>
      </w:pPr>
      <w:hyperlink r:id="rId45" w:history="1">
        <w:r w:rsidRPr="005A0134">
          <w:rPr>
            <w:rFonts w:ascii="Arial" w:hAnsi="Arial"/>
            <w:color w:val="0000FF"/>
            <w:u w:val="single"/>
            <w:rtl/>
          </w:rPr>
          <w:t>עפ"ג 34383-10-16</w:t>
        </w:r>
      </w:hyperlink>
      <w:r w:rsidR="00500D00">
        <w:rPr>
          <w:rFonts w:ascii="Arial" w:hAnsi="Arial" w:hint="cs"/>
          <w:rtl/>
        </w:rPr>
        <w:t xml:space="preserve"> </w:t>
      </w:r>
      <w:r w:rsidR="00500D00" w:rsidRPr="00823FF7">
        <w:rPr>
          <w:rFonts w:ascii="Arial" w:hAnsi="Arial" w:hint="cs"/>
          <w:b/>
          <w:bCs/>
          <w:i/>
          <w:iCs/>
          <w:rtl/>
        </w:rPr>
        <w:t>מדינת ישראל נגד קדר</w:t>
      </w:r>
      <w:r w:rsidR="00500D00">
        <w:rPr>
          <w:rFonts w:ascii="Arial" w:hAnsi="Arial" w:hint="cs"/>
          <w:rtl/>
        </w:rPr>
        <w:t xml:space="preserve"> (12.2.17): הקים יחד עם אחרים מעבדה לגידול קנביס, גידל קנביס במשקל 25 ק"ג, בעל 7 הרשעות קודמות, החמרה משישה חודשי מאסר בע"ש לשמונה חודשי מאסר בפועל.</w:t>
      </w:r>
    </w:p>
    <w:p w14:paraId="7BCFE0EF" w14:textId="77777777" w:rsidR="00500D00" w:rsidRDefault="00500D00" w:rsidP="00500D00">
      <w:pPr>
        <w:spacing w:line="360" w:lineRule="auto"/>
        <w:jc w:val="both"/>
        <w:rPr>
          <w:rFonts w:ascii="Arial" w:hAnsi="Arial"/>
          <w:rtl/>
        </w:rPr>
      </w:pPr>
    </w:p>
    <w:p w14:paraId="70F519CC" w14:textId="77777777" w:rsidR="00500D00" w:rsidRDefault="005A0134" w:rsidP="00500D00">
      <w:pPr>
        <w:spacing w:line="360" w:lineRule="auto"/>
        <w:jc w:val="both"/>
        <w:rPr>
          <w:rFonts w:ascii="Arial" w:hAnsi="Arial"/>
          <w:rtl/>
        </w:rPr>
      </w:pPr>
      <w:hyperlink r:id="rId46" w:history="1">
        <w:r w:rsidRPr="005A0134">
          <w:rPr>
            <w:rFonts w:ascii="Arial" w:hAnsi="Arial"/>
            <w:color w:val="0000FF"/>
            <w:u w:val="single"/>
            <w:rtl/>
          </w:rPr>
          <w:t>ת"פ (מחוזי מרכז)  32746-11-09</w:t>
        </w:r>
      </w:hyperlink>
      <w:r w:rsidR="00500D00">
        <w:rPr>
          <w:rFonts w:ascii="Arial" w:hAnsi="Arial" w:hint="cs"/>
          <w:rtl/>
        </w:rPr>
        <w:t xml:space="preserve"> </w:t>
      </w:r>
      <w:r w:rsidR="00500D00" w:rsidRPr="00823FF7">
        <w:rPr>
          <w:rFonts w:ascii="Arial" w:hAnsi="Arial" w:hint="cs"/>
          <w:b/>
          <w:bCs/>
          <w:rtl/>
        </w:rPr>
        <w:t>מדינת ישראל נגד ביטון</w:t>
      </w:r>
      <w:r w:rsidR="00500D00">
        <w:rPr>
          <w:rFonts w:ascii="Arial" w:hAnsi="Arial" w:hint="cs"/>
          <w:rtl/>
        </w:rPr>
        <w:t xml:space="preserve"> ואח' (12.7.10): גידול בצוותא חדא, כ – 90 ק"ג, מעבדה שכללה ציוד רב, 18 חו' מאסר.</w:t>
      </w:r>
    </w:p>
    <w:p w14:paraId="05EB9362" w14:textId="77777777" w:rsidR="00500D00" w:rsidRDefault="00500D00" w:rsidP="00500D00">
      <w:pPr>
        <w:spacing w:line="360" w:lineRule="auto"/>
        <w:jc w:val="both"/>
        <w:rPr>
          <w:rFonts w:ascii="Arial" w:hAnsi="Arial"/>
          <w:rtl/>
        </w:rPr>
      </w:pPr>
    </w:p>
    <w:p w14:paraId="3981DC36" w14:textId="77777777" w:rsidR="00500D00" w:rsidRDefault="005A0134" w:rsidP="00500D00">
      <w:pPr>
        <w:spacing w:line="360" w:lineRule="auto"/>
        <w:jc w:val="both"/>
        <w:rPr>
          <w:rFonts w:ascii="Arial" w:hAnsi="Arial"/>
          <w:rtl/>
        </w:rPr>
      </w:pPr>
      <w:hyperlink r:id="rId47" w:history="1">
        <w:r w:rsidRPr="005A0134">
          <w:rPr>
            <w:rFonts w:ascii="Arial" w:hAnsi="Arial"/>
            <w:color w:val="0000FF"/>
            <w:u w:val="single"/>
            <w:rtl/>
          </w:rPr>
          <w:t>ת"פ (ק"ג) 6800-09-13</w:t>
        </w:r>
      </w:hyperlink>
      <w:r w:rsidR="00500D00">
        <w:rPr>
          <w:rFonts w:ascii="Arial" w:hAnsi="Arial" w:hint="cs"/>
          <w:rtl/>
        </w:rPr>
        <w:t xml:space="preserve"> </w:t>
      </w:r>
      <w:r w:rsidR="00500D00" w:rsidRPr="00823FF7">
        <w:rPr>
          <w:rFonts w:ascii="Arial" w:hAnsi="Arial" w:hint="cs"/>
          <w:b/>
          <w:bCs/>
          <w:rtl/>
        </w:rPr>
        <w:t>מדינת ישראל נגד אגוז</w:t>
      </w:r>
      <w:r w:rsidR="00500D00">
        <w:rPr>
          <w:rFonts w:ascii="Arial" w:hAnsi="Arial" w:hint="cs"/>
          <w:rtl/>
        </w:rPr>
        <w:t xml:space="preserve"> (6.4.14): גידול 22 שתילי קנביס במשקל 963 גרם, נדון ל – 4 חודשי מאסר בע"ש.</w:t>
      </w:r>
    </w:p>
    <w:p w14:paraId="45E9D3A4" w14:textId="77777777" w:rsidR="00500D00" w:rsidRDefault="00500D00" w:rsidP="00500D00">
      <w:pPr>
        <w:spacing w:line="360" w:lineRule="auto"/>
        <w:jc w:val="both"/>
        <w:rPr>
          <w:rFonts w:ascii="Arial" w:hAnsi="Arial"/>
          <w:rtl/>
        </w:rPr>
      </w:pPr>
    </w:p>
    <w:p w14:paraId="3669141E" w14:textId="77777777" w:rsidR="00500D00" w:rsidRDefault="005A0134" w:rsidP="00500D00">
      <w:pPr>
        <w:spacing w:line="360" w:lineRule="auto"/>
        <w:jc w:val="both"/>
        <w:rPr>
          <w:rFonts w:ascii="Arial" w:hAnsi="Arial"/>
          <w:rtl/>
        </w:rPr>
      </w:pPr>
      <w:hyperlink r:id="rId48" w:history="1">
        <w:r w:rsidRPr="005A0134">
          <w:rPr>
            <w:rFonts w:ascii="Arial" w:hAnsi="Arial"/>
            <w:color w:val="0000FF"/>
            <w:u w:val="single"/>
            <w:rtl/>
          </w:rPr>
          <w:t>ת"פ 39579-01-14</w:t>
        </w:r>
      </w:hyperlink>
      <w:r w:rsidR="00500D00">
        <w:rPr>
          <w:rFonts w:ascii="Arial" w:hAnsi="Arial" w:hint="cs"/>
          <w:rtl/>
        </w:rPr>
        <w:t xml:space="preserve"> (ק"ג) </w:t>
      </w:r>
      <w:r w:rsidR="00500D00" w:rsidRPr="00823FF7">
        <w:rPr>
          <w:rFonts w:ascii="Arial" w:hAnsi="Arial" w:hint="cs"/>
          <w:b/>
          <w:bCs/>
          <w:rtl/>
        </w:rPr>
        <w:t>מדינת ישראל נגד צ'רנוב</w:t>
      </w:r>
      <w:r w:rsidR="00500D00">
        <w:rPr>
          <w:rFonts w:ascii="Arial" w:hAnsi="Arial" w:hint="cs"/>
          <w:rtl/>
        </w:rPr>
        <w:t xml:space="preserve"> (23.6.15): גידול 7 שתילים במשקל 746 גרם, צו של"צ.</w:t>
      </w:r>
    </w:p>
    <w:p w14:paraId="78359F0F" w14:textId="77777777" w:rsidR="00500D00" w:rsidRDefault="00500D00" w:rsidP="00500D00">
      <w:pPr>
        <w:spacing w:line="360" w:lineRule="auto"/>
        <w:jc w:val="both"/>
        <w:rPr>
          <w:rFonts w:ascii="Arial" w:hAnsi="Arial"/>
          <w:rtl/>
        </w:rPr>
      </w:pPr>
    </w:p>
    <w:p w14:paraId="3C23EC53" w14:textId="77777777" w:rsidR="00500D00" w:rsidRDefault="005A0134" w:rsidP="00500D00">
      <w:pPr>
        <w:spacing w:line="360" w:lineRule="auto"/>
        <w:jc w:val="both"/>
        <w:rPr>
          <w:rFonts w:ascii="Arial" w:hAnsi="Arial"/>
          <w:rtl/>
        </w:rPr>
      </w:pPr>
      <w:hyperlink r:id="rId49" w:history="1">
        <w:r w:rsidRPr="005A0134">
          <w:rPr>
            <w:rFonts w:ascii="Arial" w:hAnsi="Arial"/>
            <w:color w:val="0000FF"/>
            <w:u w:val="single"/>
            <w:rtl/>
          </w:rPr>
          <w:t>ת"פ (כ"ס) 32330-10-10</w:t>
        </w:r>
      </w:hyperlink>
      <w:r w:rsidR="00500D00">
        <w:rPr>
          <w:rFonts w:ascii="Arial" w:hAnsi="Arial" w:hint="cs"/>
          <w:rtl/>
        </w:rPr>
        <w:t xml:space="preserve"> </w:t>
      </w:r>
      <w:r w:rsidR="00500D00" w:rsidRPr="00823FF7">
        <w:rPr>
          <w:rFonts w:ascii="Arial" w:hAnsi="Arial" w:hint="cs"/>
          <w:b/>
          <w:bCs/>
          <w:rtl/>
        </w:rPr>
        <w:t>מדינת ישראל נגד ענבר</w:t>
      </w:r>
      <w:r w:rsidR="00500D00">
        <w:rPr>
          <w:rFonts w:ascii="Arial" w:hAnsi="Arial" w:hint="cs"/>
          <w:rtl/>
        </w:rPr>
        <w:t xml:space="preserve"> (8.1.12): גידל 5 שיחי קנביס במשקל 4,650 גרם, נדון ל – 6 חו' מאסר בע"ש.</w:t>
      </w:r>
    </w:p>
    <w:p w14:paraId="492DF8F4" w14:textId="77777777" w:rsidR="00500D00" w:rsidRDefault="00500D00" w:rsidP="00500D00">
      <w:pPr>
        <w:spacing w:line="360" w:lineRule="auto"/>
        <w:jc w:val="both"/>
        <w:rPr>
          <w:rFonts w:ascii="Arial" w:hAnsi="Arial"/>
          <w:rtl/>
        </w:rPr>
      </w:pPr>
    </w:p>
    <w:p w14:paraId="03B48974" w14:textId="77777777" w:rsidR="00500D00" w:rsidRDefault="005A0134" w:rsidP="00500D00">
      <w:pPr>
        <w:spacing w:line="360" w:lineRule="auto"/>
        <w:jc w:val="both"/>
        <w:rPr>
          <w:rFonts w:ascii="Arial" w:hAnsi="Arial"/>
          <w:rtl/>
        </w:rPr>
      </w:pPr>
      <w:hyperlink r:id="rId50" w:history="1">
        <w:r w:rsidRPr="005A0134">
          <w:rPr>
            <w:rFonts w:ascii="Arial" w:hAnsi="Arial"/>
            <w:color w:val="0000FF"/>
            <w:u w:val="single"/>
            <w:rtl/>
          </w:rPr>
          <w:t>ת"פ 6132-03-16</w:t>
        </w:r>
      </w:hyperlink>
      <w:r w:rsidR="00500D00">
        <w:rPr>
          <w:rFonts w:ascii="Arial" w:hAnsi="Arial" w:hint="cs"/>
          <w:rtl/>
        </w:rPr>
        <w:t xml:space="preserve"> (פ"ת) 6132-03-16 </w:t>
      </w:r>
      <w:r w:rsidR="00500D00" w:rsidRPr="00823FF7">
        <w:rPr>
          <w:rFonts w:ascii="Arial" w:hAnsi="Arial" w:hint="cs"/>
          <w:b/>
          <w:bCs/>
          <w:rtl/>
        </w:rPr>
        <w:t>מדינת ישראל נגד ד.ד.</w:t>
      </w:r>
      <w:r w:rsidR="00500D00">
        <w:rPr>
          <w:rFonts w:ascii="Arial" w:hAnsi="Arial" w:hint="cs"/>
          <w:rtl/>
        </w:rPr>
        <w:t xml:space="preserve"> (22.11.16): גידל 136 שתילי קנביס במשקל 6 ק"ג, וכן אישום נוסף של החזקת סכין, בעל עבר פלילי רלוונטי, נדון ל – 12 חו' מאסר בפועל.</w:t>
      </w:r>
    </w:p>
    <w:p w14:paraId="4009CE54" w14:textId="77777777" w:rsidR="00500D00" w:rsidRDefault="00500D00" w:rsidP="00500D00">
      <w:pPr>
        <w:spacing w:line="360" w:lineRule="auto"/>
        <w:jc w:val="both"/>
        <w:rPr>
          <w:rFonts w:ascii="Arial" w:hAnsi="Arial"/>
          <w:rtl/>
        </w:rPr>
      </w:pPr>
    </w:p>
    <w:p w14:paraId="533D4647" w14:textId="77777777" w:rsidR="00500D00" w:rsidRDefault="00500D00" w:rsidP="00500D00">
      <w:pPr>
        <w:spacing w:line="360" w:lineRule="auto"/>
        <w:jc w:val="both"/>
        <w:rPr>
          <w:rFonts w:ascii="Arial" w:hAnsi="Arial"/>
          <w:rtl/>
        </w:rPr>
      </w:pPr>
      <w:r>
        <w:rPr>
          <w:rFonts w:ascii="Arial" w:hAnsi="Arial" w:hint="cs"/>
          <w:rtl/>
        </w:rPr>
        <w:t xml:space="preserve">ת"פ 51642-07-15 (שלום נתניה) </w:t>
      </w:r>
      <w:r w:rsidRPr="00823FF7">
        <w:rPr>
          <w:rFonts w:ascii="Arial" w:hAnsi="Arial" w:hint="cs"/>
          <w:b/>
          <w:bCs/>
          <w:rtl/>
        </w:rPr>
        <w:t>מדינת ישראל נגד סלומון</w:t>
      </w:r>
      <w:r>
        <w:rPr>
          <w:rFonts w:ascii="Arial" w:hAnsi="Arial" w:hint="cs"/>
          <w:rtl/>
        </w:rPr>
        <w:t>: גידל בשלוש חממות, נדון ל – 16 חו' מאסר בפועל.</w:t>
      </w:r>
    </w:p>
    <w:p w14:paraId="70BE02DB" w14:textId="77777777" w:rsidR="00500D00" w:rsidRDefault="00500D00" w:rsidP="00500D00">
      <w:pPr>
        <w:spacing w:line="360" w:lineRule="auto"/>
        <w:jc w:val="both"/>
        <w:rPr>
          <w:rFonts w:ascii="Arial" w:hAnsi="Arial"/>
          <w:rtl/>
        </w:rPr>
      </w:pPr>
    </w:p>
    <w:p w14:paraId="44808F6F" w14:textId="77777777" w:rsidR="00500D00" w:rsidRDefault="005A0134" w:rsidP="00500D00">
      <w:pPr>
        <w:spacing w:line="360" w:lineRule="auto"/>
        <w:jc w:val="both"/>
        <w:rPr>
          <w:rFonts w:ascii="Arial" w:hAnsi="Arial"/>
          <w:rtl/>
        </w:rPr>
      </w:pPr>
      <w:hyperlink r:id="rId51" w:history="1">
        <w:r w:rsidRPr="005A0134">
          <w:rPr>
            <w:rFonts w:ascii="Arial" w:hAnsi="Arial"/>
            <w:color w:val="0000FF"/>
            <w:u w:val="single"/>
            <w:rtl/>
          </w:rPr>
          <w:t>ת"פ (ירושלים) 44400-01-16</w:t>
        </w:r>
      </w:hyperlink>
      <w:r w:rsidR="00500D00">
        <w:rPr>
          <w:rFonts w:ascii="Arial" w:hAnsi="Arial" w:hint="cs"/>
          <w:rtl/>
        </w:rPr>
        <w:t xml:space="preserve"> </w:t>
      </w:r>
      <w:r w:rsidR="00500D00" w:rsidRPr="00533F38">
        <w:rPr>
          <w:rFonts w:ascii="Arial" w:hAnsi="Arial" w:hint="cs"/>
          <w:b/>
          <w:bCs/>
          <w:rtl/>
        </w:rPr>
        <w:t>מדינת ישראל נגד איגור</w:t>
      </w:r>
      <w:r w:rsidR="00500D00">
        <w:rPr>
          <w:rFonts w:ascii="Arial" w:hAnsi="Arial" w:hint="cs"/>
          <w:rtl/>
        </w:rPr>
        <w:t xml:space="preserve"> (21.11.16): גידלו מריחואנה במשקל 1.5 ק"ג, נדונו ל – 6 חו' ו – 7 חו' מאסר בפועל.</w:t>
      </w:r>
    </w:p>
    <w:p w14:paraId="130B632E" w14:textId="77777777" w:rsidR="00500D00" w:rsidRDefault="00500D00" w:rsidP="00500D00">
      <w:pPr>
        <w:spacing w:line="360" w:lineRule="auto"/>
        <w:jc w:val="both"/>
        <w:rPr>
          <w:rFonts w:ascii="Arial" w:hAnsi="Arial"/>
          <w:rtl/>
        </w:rPr>
      </w:pPr>
    </w:p>
    <w:p w14:paraId="36E8849F" w14:textId="77777777" w:rsidR="00500D00" w:rsidRDefault="005A0134" w:rsidP="00500D00">
      <w:pPr>
        <w:spacing w:line="360" w:lineRule="auto"/>
        <w:jc w:val="both"/>
        <w:rPr>
          <w:rFonts w:ascii="Arial" w:hAnsi="Arial"/>
          <w:rtl/>
        </w:rPr>
      </w:pPr>
      <w:hyperlink r:id="rId52" w:history="1">
        <w:r w:rsidRPr="005A0134">
          <w:rPr>
            <w:rFonts w:ascii="Arial" w:hAnsi="Arial"/>
            <w:color w:val="0000FF"/>
            <w:u w:val="single"/>
            <w:rtl/>
          </w:rPr>
          <w:t>ת"פ (ת"א) 13432-04-12</w:t>
        </w:r>
      </w:hyperlink>
      <w:r w:rsidR="00500D00">
        <w:rPr>
          <w:rFonts w:ascii="Arial" w:hAnsi="Arial" w:hint="cs"/>
          <w:rtl/>
        </w:rPr>
        <w:t xml:space="preserve"> מדינת ישראל נגד אוזן (7.9.16): גידל 36 עציצים של קנביס במשקל 2424 גרן נטו, נדון ל – 4 חו' מאסר.</w:t>
      </w:r>
    </w:p>
    <w:p w14:paraId="1134A859" w14:textId="77777777" w:rsidR="00500D00" w:rsidRDefault="00500D00" w:rsidP="00500D00">
      <w:pPr>
        <w:spacing w:line="360" w:lineRule="auto"/>
        <w:jc w:val="both"/>
        <w:rPr>
          <w:rFonts w:ascii="Arial" w:hAnsi="Arial"/>
          <w:rtl/>
        </w:rPr>
      </w:pPr>
    </w:p>
    <w:p w14:paraId="2C2B16FB" w14:textId="77777777" w:rsidR="00500D00" w:rsidRDefault="005A0134" w:rsidP="00500D00">
      <w:pPr>
        <w:spacing w:line="360" w:lineRule="auto"/>
        <w:jc w:val="both"/>
        <w:rPr>
          <w:rFonts w:ascii="Arial" w:hAnsi="Arial"/>
          <w:rtl/>
        </w:rPr>
      </w:pPr>
      <w:hyperlink r:id="rId53" w:history="1">
        <w:r w:rsidRPr="005A0134">
          <w:rPr>
            <w:rFonts w:ascii="Arial" w:hAnsi="Arial"/>
            <w:color w:val="0000FF"/>
            <w:u w:val="single"/>
            <w:rtl/>
          </w:rPr>
          <w:t>ת"פ 17462-06-14</w:t>
        </w:r>
      </w:hyperlink>
      <w:r w:rsidR="00500D00">
        <w:rPr>
          <w:rFonts w:ascii="Arial" w:hAnsi="Arial" w:hint="cs"/>
          <w:rtl/>
        </w:rPr>
        <w:t xml:space="preserve"> (פ"ת) </w:t>
      </w:r>
      <w:r w:rsidR="00500D00" w:rsidRPr="00533F38">
        <w:rPr>
          <w:rFonts w:ascii="Arial" w:hAnsi="Arial" w:hint="cs"/>
          <w:b/>
          <w:bCs/>
          <w:rtl/>
        </w:rPr>
        <w:t>מדינת ישראל נגד אסולין</w:t>
      </w:r>
      <w:r w:rsidR="00500D00">
        <w:rPr>
          <w:rFonts w:ascii="Arial" w:hAnsi="Arial" w:hint="cs"/>
          <w:rtl/>
        </w:rPr>
        <w:t xml:space="preserve"> (15.3.16): </w:t>
      </w:r>
      <w:r w:rsidR="00500D00" w:rsidRPr="00B428CD">
        <w:rPr>
          <w:rFonts w:ascii="Arial" w:hAnsi="Arial" w:hint="cs"/>
          <w:b/>
          <w:bCs/>
          <w:rtl/>
        </w:rPr>
        <w:t>גידול 800 שתילי קנביס</w:t>
      </w:r>
      <w:r w:rsidR="00500D00">
        <w:rPr>
          <w:rFonts w:ascii="Arial" w:hAnsi="Arial" w:hint="cs"/>
          <w:rtl/>
        </w:rPr>
        <w:t xml:space="preserve"> במשקל 25 ק"ג. נאשם 1 נדון </w:t>
      </w:r>
      <w:r w:rsidR="00500D00" w:rsidRPr="00B428CD">
        <w:rPr>
          <w:rFonts w:ascii="Arial" w:hAnsi="Arial" w:hint="cs"/>
          <w:b/>
          <w:bCs/>
          <w:rtl/>
        </w:rPr>
        <w:t>לשישה חודשי מאסר בע"ש</w:t>
      </w:r>
      <w:r w:rsidR="00500D00">
        <w:rPr>
          <w:rFonts w:ascii="Arial" w:hAnsi="Arial" w:hint="cs"/>
          <w:rtl/>
        </w:rPr>
        <w:t>, עם ענישה נלווית, ואילו ביחס לנאשם 2, הוסכם כי המאשימה תעתור ל – 12 חו' מאסר בפועל יחד עם ענישה נלווית. נדון לענישה מותנית וענישה כלכלית.</w:t>
      </w:r>
    </w:p>
    <w:p w14:paraId="0C1D5AF3" w14:textId="77777777" w:rsidR="00500D00" w:rsidRDefault="00500D00" w:rsidP="00500D00">
      <w:pPr>
        <w:spacing w:line="360" w:lineRule="auto"/>
        <w:jc w:val="both"/>
        <w:rPr>
          <w:rFonts w:ascii="Arial" w:hAnsi="Arial"/>
          <w:rtl/>
        </w:rPr>
      </w:pPr>
    </w:p>
    <w:p w14:paraId="5D36E5DB" w14:textId="77777777" w:rsidR="00500D00" w:rsidRDefault="005A0134" w:rsidP="00500D00">
      <w:pPr>
        <w:spacing w:line="360" w:lineRule="auto"/>
        <w:jc w:val="both"/>
        <w:rPr>
          <w:rFonts w:ascii="Arial" w:hAnsi="Arial"/>
          <w:rtl/>
        </w:rPr>
      </w:pPr>
      <w:hyperlink r:id="rId54" w:history="1">
        <w:r w:rsidRPr="005A0134">
          <w:rPr>
            <w:rFonts w:ascii="Arial" w:hAnsi="Arial"/>
            <w:color w:val="0000FF"/>
            <w:u w:val="single"/>
            <w:rtl/>
          </w:rPr>
          <w:t>ת"פ 13336-05-15</w:t>
        </w:r>
      </w:hyperlink>
      <w:r w:rsidR="00500D00">
        <w:rPr>
          <w:rFonts w:ascii="Arial" w:hAnsi="Arial" w:hint="cs"/>
          <w:rtl/>
        </w:rPr>
        <w:t xml:space="preserve"> (ראשל"צ) </w:t>
      </w:r>
      <w:r w:rsidR="00500D00" w:rsidRPr="00533F38">
        <w:rPr>
          <w:rFonts w:ascii="Arial" w:hAnsi="Arial" w:hint="cs"/>
          <w:b/>
          <w:bCs/>
          <w:rtl/>
        </w:rPr>
        <w:t>מדינת ישראל נגד ווסרדם</w:t>
      </w:r>
      <w:r w:rsidR="00500D00">
        <w:rPr>
          <w:rFonts w:ascii="Arial" w:hAnsi="Arial" w:hint="cs"/>
          <w:rtl/>
        </w:rPr>
        <w:t xml:space="preserve"> (3.3.16) 19 שתילי קנביס במשקל 868 גרם, והחזיק קנביס במשקל 124 גרם, 6 חו' ע"ש.</w:t>
      </w:r>
    </w:p>
    <w:p w14:paraId="1E1CEAA3" w14:textId="77777777" w:rsidR="00500D00" w:rsidRDefault="00500D00" w:rsidP="00500D00">
      <w:pPr>
        <w:spacing w:line="360" w:lineRule="auto"/>
        <w:jc w:val="both"/>
        <w:rPr>
          <w:rFonts w:ascii="Arial" w:hAnsi="Arial"/>
          <w:rtl/>
        </w:rPr>
      </w:pPr>
    </w:p>
    <w:p w14:paraId="56622E27" w14:textId="77777777" w:rsidR="00500D00" w:rsidRDefault="005A0134" w:rsidP="00500D00">
      <w:pPr>
        <w:spacing w:line="360" w:lineRule="auto"/>
        <w:jc w:val="both"/>
        <w:rPr>
          <w:rFonts w:ascii="Arial" w:hAnsi="Arial"/>
          <w:rtl/>
        </w:rPr>
      </w:pPr>
      <w:hyperlink r:id="rId55" w:history="1">
        <w:r w:rsidRPr="005A0134">
          <w:rPr>
            <w:rFonts w:ascii="Arial" w:hAnsi="Arial"/>
            <w:color w:val="0000FF"/>
            <w:u w:val="single"/>
            <w:rtl/>
          </w:rPr>
          <w:t>ת"פ 29504-09-13</w:t>
        </w:r>
      </w:hyperlink>
      <w:r w:rsidR="00500D00">
        <w:rPr>
          <w:rFonts w:ascii="Arial" w:hAnsi="Arial" w:hint="cs"/>
          <w:rtl/>
        </w:rPr>
        <w:t xml:space="preserve"> (ראשל"צ) </w:t>
      </w:r>
      <w:r w:rsidR="00500D00" w:rsidRPr="00533F38">
        <w:rPr>
          <w:rFonts w:ascii="Arial" w:hAnsi="Arial" w:hint="cs"/>
          <w:b/>
          <w:bCs/>
          <w:rtl/>
        </w:rPr>
        <w:t>מדינת ישראל נגד זרקון</w:t>
      </w:r>
      <w:r w:rsidR="00500D00">
        <w:rPr>
          <w:rFonts w:ascii="Arial" w:hAnsi="Arial" w:hint="cs"/>
          <w:rtl/>
        </w:rPr>
        <w:t xml:space="preserve"> (10.11.14): 48 + 119 שתילים, 3,400 גרם, והחזיק קנביס במשקל 884 גרם, 6 חו' מאסר בע"ש.</w:t>
      </w:r>
    </w:p>
    <w:p w14:paraId="0F917E30" w14:textId="77777777" w:rsidR="00500D00" w:rsidRDefault="00500D00" w:rsidP="00500D00">
      <w:pPr>
        <w:spacing w:line="360" w:lineRule="auto"/>
        <w:jc w:val="both"/>
        <w:rPr>
          <w:rFonts w:ascii="Arial" w:hAnsi="Arial"/>
          <w:rtl/>
        </w:rPr>
      </w:pPr>
    </w:p>
    <w:p w14:paraId="5BA2C01E" w14:textId="77777777" w:rsidR="00500D00" w:rsidRDefault="005A0134" w:rsidP="00500D00">
      <w:pPr>
        <w:spacing w:line="360" w:lineRule="auto"/>
        <w:jc w:val="both"/>
        <w:rPr>
          <w:rFonts w:ascii="Arial" w:hAnsi="Arial"/>
          <w:rtl/>
        </w:rPr>
      </w:pPr>
      <w:hyperlink r:id="rId56" w:history="1">
        <w:r w:rsidRPr="005A0134">
          <w:rPr>
            <w:rFonts w:ascii="Arial" w:hAnsi="Arial"/>
            <w:color w:val="0000FF"/>
            <w:u w:val="single"/>
            <w:rtl/>
          </w:rPr>
          <w:t>ת"פ 5391-02-14</w:t>
        </w:r>
      </w:hyperlink>
      <w:r w:rsidR="00500D00">
        <w:rPr>
          <w:rFonts w:ascii="Arial" w:hAnsi="Arial" w:hint="cs"/>
          <w:rtl/>
        </w:rPr>
        <w:t xml:space="preserve"> (ת"א) </w:t>
      </w:r>
      <w:r w:rsidR="00500D00" w:rsidRPr="00533F38">
        <w:rPr>
          <w:rFonts w:ascii="Arial" w:hAnsi="Arial" w:hint="cs"/>
          <w:b/>
          <w:bCs/>
          <w:rtl/>
        </w:rPr>
        <w:t>מדינת ישראל נגד חנא</w:t>
      </w:r>
      <w:r w:rsidR="00500D00">
        <w:rPr>
          <w:rFonts w:ascii="Arial" w:hAnsi="Arial" w:hint="cs"/>
          <w:rtl/>
        </w:rPr>
        <w:t xml:space="preserve"> (18.11.14): 176 שתילים, 16.77 ק"ג, 10 חו' מאסר.</w:t>
      </w:r>
    </w:p>
    <w:p w14:paraId="0DB12015" w14:textId="77777777" w:rsidR="00500D00" w:rsidRDefault="00500D00" w:rsidP="00500D00">
      <w:pPr>
        <w:spacing w:line="360" w:lineRule="auto"/>
        <w:jc w:val="both"/>
        <w:rPr>
          <w:rFonts w:ascii="Arial" w:hAnsi="Arial"/>
          <w:rtl/>
        </w:rPr>
      </w:pPr>
    </w:p>
    <w:p w14:paraId="5F288FA8" w14:textId="77777777" w:rsidR="00500D00" w:rsidRDefault="005A0134" w:rsidP="00500D00">
      <w:pPr>
        <w:spacing w:line="360" w:lineRule="auto"/>
        <w:jc w:val="both"/>
        <w:rPr>
          <w:rFonts w:ascii="Arial" w:hAnsi="Arial"/>
          <w:rtl/>
        </w:rPr>
      </w:pPr>
      <w:hyperlink r:id="rId57" w:history="1">
        <w:r w:rsidRPr="005A0134">
          <w:rPr>
            <w:rFonts w:ascii="Arial" w:hAnsi="Arial"/>
            <w:color w:val="0000FF"/>
            <w:u w:val="single"/>
            <w:rtl/>
          </w:rPr>
          <w:t>ת"פ 29401-11-12</w:t>
        </w:r>
      </w:hyperlink>
      <w:r w:rsidR="00500D00">
        <w:rPr>
          <w:rFonts w:ascii="Arial" w:hAnsi="Arial" w:hint="cs"/>
          <w:rtl/>
        </w:rPr>
        <w:t xml:space="preserve"> (ת"א) </w:t>
      </w:r>
      <w:r w:rsidR="00500D00" w:rsidRPr="00533F38">
        <w:rPr>
          <w:rFonts w:ascii="Arial" w:hAnsi="Arial" w:hint="cs"/>
          <w:b/>
          <w:bCs/>
          <w:rtl/>
        </w:rPr>
        <w:t>מדינת ישראל נגד לוין</w:t>
      </w:r>
      <w:r w:rsidR="00500D00">
        <w:rPr>
          <w:rFonts w:ascii="Arial" w:hAnsi="Arial" w:hint="cs"/>
          <w:rtl/>
        </w:rPr>
        <w:t xml:space="preserve"> (25.2.13): </w:t>
      </w:r>
      <w:r w:rsidR="00500D00" w:rsidRPr="00B428CD">
        <w:rPr>
          <w:rFonts w:ascii="Arial" w:hAnsi="Arial" w:hint="cs"/>
          <w:b/>
          <w:bCs/>
          <w:rtl/>
        </w:rPr>
        <w:t>392 שתילים</w:t>
      </w:r>
      <w:r w:rsidR="00500D00">
        <w:rPr>
          <w:rFonts w:ascii="Arial" w:hAnsi="Arial" w:hint="cs"/>
          <w:rtl/>
        </w:rPr>
        <w:t xml:space="preserve"> במשקל 24.4 ק"ג, גניבת חשמל, נעדר עבר פלילי, תסקיר חיובי, הודאה, נטילת אחריות </w:t>
      </w:r>
      <w:r w:rsidR="00500D00" w:rsidRPr="00B428CD">
        <w:rPr>
          <w:rFonts w:ascii="Arial" w:hAnsi="Arial" w:hint="cs"/>
          <w:b/>
          <w:bCs/>
          <w:rtl/>
        </w:rPr>
        <w:t>12 חו' מאסר</w:t>
      </w:r>
      <w:r w:rsidR="00500D00">
        <w:rPr>
          <w:rFonts w:ascii="Arial" w:hAnsi="Arial" w:hint="cs"/>
          <w:rtl/>
        </w:rPr>
        <w:t xml:space="preserve"> (נקבע מתחם שבין  10 – 24).</w:t>
      </w:r>
    </w:p>
    <w:p w14:paraId="321C0B8E" w14:textId="77777777" w:rsidR="00500D00" w:rsidRDefault="00500D00" w:rsidP="00500D00">
      <w:pPr>
        <w:spacing w:line="360" w:lineRule="auto"/>
        <w:jc w:val="both"/>
        <w:rPr>
          <w:rFonts w:ascii="Arial" w:hAnsi="Arial"/>
          <w:rtl/>
        </w:rPr>
      </w:pPr>
    </w:p>
    <w:p w14:paraId="78F41329" w14:textId="77777777" w:rsidR="00500D00" w:rsidRPr="00533F38" w:rsidRDefault="00FA4AA0" w:rsidP="00500D00">
      <w:pPr>
        <w:spacing w:line="360" w:lineRule="auto"/>
        <w:jc w:val="both"/>
        <w:rPr>
          <w:rFonts w:ascii="Arial" w:hAnsi="Arial"/>
          <w:rtl/>
        </w:rPr>
      </w:pPr>
      <w:hyperlink r:id="rId58" w:history="1">
        <w:r w:rsidRPr="00FA4AA0">
          <w:rPr>
            <w:rFonts w:ascii="Arial" w:hAnsi="Arial"/>
            <w:color w:val="0000FF"/>
            <w:u w:val="single"/>
            <w:rtl/>
          </w:rPr>
          <w:t xml:space="preserve">ת"פ 47406-0512 </w:t>
        </w:r>
      </w:hyperlink>
      <w:r w:rsidR="00500D00">
        <w:rPr>
          <w:rFonts w:ascii="Arial" w:hAnsi="Arial" w:hint="cs"/>
          <w:rtl/>
        </w:rPr>
        <w:t xml:space="preserve"> (מחוזי נצרת) </w:t>
      </w:r>
      <w:r w:rsidR="00500D00" w:rsidRPr="00533F38">
        <w:rPr>
          <w:rFonts w:ascii="Arial" w:hAnsi="Arial" w:hint="cs"/>
          <w:b/>
          <w:bCs/>
          <w:rtl/>
        </w:rPr>
        <w:t>מדינת ישראל נגד קלופ</w:t>
      </w:r>
      <w:r w:rsidR="00500D00">
        <w:rPr>
          <w:rFonts w:ascii="Arial" w:hAnsi="Arial" w:hint="cs"/>
          <w:rtl/>
        </w:rPr>
        <w:t xml:space="preserve"> (29.11.12): גידול </w:t>
      </w:r>
      <w:r w:rsidR="00500D00" w:rsidRPr="00B428CD">
        <w:rPr>
          <w:rFonts w:ascii="Arial" w:hAnsi="Arial" w:hint="cs"/>
          <w:b/>
          <w:bCs/>
          <w:rtl/>
        </w:rPr>
        <w:t>258 שתילים</w:t>
      </w:r>
      <w:r w:rsidR="00500D00">
        <w:rPr>
          <w:rFonts w:ascii="Arial" w:hAnsi="Arial" w:hint="cs"/>
          <w:rtl/>
        </w:rPr>
        <w:t xml:space="preserve"> במשקל 24 ק"ג, ללא עבר, הודה, חרטה, נקבע מתחם שבין שנה לשש שנים, נדון ל – 30 חו' מאסר בפועל.</w:t>
      </w:r>
    </w:p>
    <w:p w14:paraId="468FFE29" w14:textId="77777777" w:rsidR="00500D00" w:rsidRDefault="00500D00" w:rsidP="00500D00">
      <w:pPr>
        <w:spacing w:line="360" w:lineRule="auto"/>
        <w:jc w:val="both"/>
        <w:rPr>
          <w:rFonts w:ascii="Arial" w:hAnsi="Arial"/>
          <w:b/>
          <w:bCs/>
          <w:sz w:val="28"/>
          <w:szCs w:val="28"/>
          <w:u w:val="single"/>
          <w:rtl/>
        </w:rPr>
      </w:pPr>
    </w:p>
    <w:p w14:paraId="1D1644E3" w14:textId="77777777" w:rsidR="00500D00" w:rsidRPr="00C70D8F" w:rsidRDefault="00500D00" w:rsidP="00500D00">
      <w:pPr>
        <w:spacing w:line="360" w:lineRule="auto"/>
        <w:jc w:val="both"/>
        <w:rPr>
          <w:rFonts w:ascii="Arial" w:hAnsi="Arial"/>
          <w:b/>
          <w:bCs/>
          <w:sz w:val="28"/>
          <w:szCs w:val="28"/>
          <w:u w:val="single"/>
          <w:rtl/>
        </w:rPr>
      </w:pPr>
      <w:r w:rsidRPr="00C70D8F">
        <w:rPr>
          <w:rFonts w:ascii="Arial" w:hAnsi="Arial" w:hint="cs"/>
          <w:b/>
          <w:bCs/>
          <w:sz w:val="28"/>
          <w:szCs w:val="28"/>
          <w:u w:val="single"/>
          <w:rtl/>
        </w:rPr>
        <w:t>ג. שיקולי ענישה:</w:t>
      </w:r>
    </w:p>
    <w:p w14:paraId="7A5D71B5" w14:textId="77777777" w:rsidR="00500D00" w:rsidRDefault="00500D00" w:rsidP="00500D00">
      <w:pPr>
        <w:spacing w:line="360" w:lineRule="auto"/>
        <w:jc w:val="both"/>
        <w:rPr>
          <w:rFonts w:ascii="Arial" w:hAnsi="Arial"/>
          <w:rtl/>
        </w:rPr>
      </w:pPr>
    </w:p>
    <w:p w14:paraId="6DE02443" w14:textId="77777777" w:rsidR="00500D00" w:rsidRDefault="00500D00" w:rsidP="00500D00">
      <w:pPr>
        <w:spacing w:line="360" w:lineRule="auto"/>
        <w:jc w:val="both"/>
        <w:rPr>
          <w:rFonts w:ascii="Arial" w:hAnsi="Arial"/>
          <w:rtl/>
        </w:rPr>
      </w:pPr>
      <w:r>
        <w:rPr>
          <w:rFonts w:ascii="Arial" w:hAnsi="Arial" w:hint="cs"/>
          <w:rtl/>
        </w:rPr>
        <w:t xml:space="preserve">האירוע המתואר בכתב-האישום </w:t>
      </w:r>
      <w:r w:rsidRPr="00533F38">
        <w:rPr>
          <w:rFonts w:ascii="Arial" w:hAnsi="Arial" w:hint="cs"/>
          <w:b/>
          <w:bCs/>
          <w:rtl/>
        </w:rPr>
        <w:t>חמור ביותר</w:t>
      </w:r>
      <w:r>
        <w:rPr>
          <w:rFonts w:ascii="Arial" w:hAnsi="Arial" w:hint="cs"/>
          <w:rtl/>
        </w:rPr>
        <w:t>.</w:t>
      </w:r>
    </w:p>
    <w:p w14:paraId="4ADC13C1" w14:textId="77777777" w:rsidR="00500D00" w:rsidRDefault="00500D00" w:rsidP="00500D00">
      <w:pPr>
        <w:spacing w:line="360" w:lineRule="auto"/>
        <w:jc w:val="both"/>
        <w:rPr>
          <w:rFonts w:ascii="Arial" w:hAnsi="Arial"/>
          <w:rtl/>
        </w:rPr>
      </w:pPr>
    </w:p>
    <w:p w14:paraId="77EE9EDD" w14:textId="77777777" w:rsidR="00500D00" w:rsidRDefault="00500D00" w:rsidP="00500D00">
      <w:pPr>
        <w:spacing w:line="360" w:lineRule="auto"/>
        <w:jc w:val="both"/>
        <w:rPr>
          <w:rFonts w:ascii="Arial" w:hAnsi="Arial"/>
          <w:rtl/>
        </w:rPr>
      </w:pPr>
      <w:r>
        <w:rPr>
          <w:rFonts w:ascii="Arial" w:hAnsi="Arial" w:hint="cs"/>
          <w:rtl/>
        </w:rPr>
        <w:t xml:space="preserve">הנאשם </w:t>
      </w:r>
      <w:r w:rsidRPr="00CC52EC">
        <w:rPr>
          <w:rFonts w:ascii="Arial" w:hAnsi="Arial" w:hint="cs"/>
          <w:b/>
          <w:bCs/>
          <w:rtl/>
        </w:rPr>
        <w:t>שכר</w:t>
      </w:r>
      <w:r>
        <w:rPr>
          <w:rFonts w:ascii="Arial" w:hAnsi="Arial" w:hint="cs"/>
          <w:rtl/>
        </w:rPr>
        <w:t xml:space="preserve"> חנייה פנימית ומרתף של בניין והקים בהם מעבדה לגידול קנביס לאחר שצייד אותה לשם כך, כמתואר בעובדות.</w:t>
      </w:r>
    </w:p>
    <w:p w14:paraId="185176A1" w14:textId="77777777" w:rsidR="00500D00" w:rsidRDefault="00500D00" w:rsidP="00500D00">
      <w:pPr>
        <w:spacing w:line="360" w:lineRule="auto"/>
        <w:jc w:val="both"/>
        <w:rPr>
          <w:rFonts w:ascii="Arial" w:hAnsi="Arial"/>
          <w:rtl/>
        </w:rPr>
      </w:pPr>
    </w:p>
    <w:p w14:paraId="0840B929" w14:textId="77777777" w:rsidR="00500D00" w:rsidRDefault="00500D00" w:rsidP="00500D00">
      <w:pPr>
        <w:spacing w:line="360" w:lineRule="auto"/>
        <w:jc w:val="both"/>
        <w:rPr>
          <w:rtl/>
        </w:rPr>
      </w:pPr>
      <w:r>
        <w:rPr>
          <w:rFonts w:ascii="Arial" w:hAnsi="Arial" w:hint="cs"/>
          <w:rtl/>
        </w:rPr>
        <w:t xml:space="preserve">במסגרת המעבדה, הנאשם גידל מספר רב של שתילים -  </w:t>
      </w:r>
      <w:r w:rsidRPr="000E0A38">
        <w:rPr>
          <w:rFonts w:hint="cs"/>
          <w:b/>
          <w:bCs/>
          <w:rtl/>
        </w:rPr>
        <w:t>191 שתילי קנביס</w:t>
      </w:r>
      <w:r>
        <w:rPr>
          <w:rFonts w:hint="cs"/>
          <w:rtl/>
        </w:rPr>
        <w:t xml:space="preserve"> במשקל רב - </w:t>
      </w:r>
      <w:r w:rsidRPr="000E0A38">
        <w:rPr>
          <w:rFonts w:hint="cs"/>
          <w:b/>
          <w:bCs/>
          <w:rtl/>
        </w:rPr>
        <w:t>42.5 ק"ג</w:t>
      </w:r>
      <w:r>
        <w:rPr>
          <w:rFonts w:hint="cs"/>
          <w:rtl/>
        </w:rPr>
        <w:t>.</w:t>
      </w:r>
    </w:p>
    <w:p w14:paraId="360C15FD" w14:textId="77777777" w:rsidR="00500D00" w:rsidRDefault="00500D00" w:rsidP="00500D00">
      <w:pPr>
        <w:spacing w:line="360" w:lineRule="auto"/>
        <w:jc w:val="both"/>
        <w:rPr>
          <w:rtl/>
        </w:rPr>
      </w:pPr>
    </w:p>
    <w:p w14:paraId="08B45851" w14:textId="77777777" w:rsidR="00500D00" w:rsidRDefault="00500D00" w:rsidP="00500D00">
      <w:pPr>
        <w:spacing w:line="360" w:lineRule="auto"/>
        <w:jc w:val="both"/>
        <w:rPr>
          <w:rtl/>
        </w:rPr>
      </w:pPr>
      <w:r>
        <w:rPr>
          <w:rFonts w:hint="cs"/>
          <w:rtl/>
        </w:rPr>
        <w:t xml:space="preserve">למרבה הצער, ניתן להגדיר את התופעה, שבמסגרתה עברו עבריינים אל התחום "החקלאי", העברייני, אל  גידול שתילי הקנביס, תוך הקמת מעבדה מאובזרת ובה הם מגדלים שתילי קנביס, </w:t>
      </w:r>
      <w:r>
        <w:rPr>
          <w:rFonts w:hint="cs"/>
          <w:b/>
          <w:bCs/>
          <w:rtl/>
        </w:rPr>
        <w:t>כ</w:t>
      </w:r>
      <w:r w:rsidRPr="00A66D03">
        <w:rPr>
          <w:rFonts w:hint="cs"/>
          <w:b/>
          <w:bCs/>
          <w:rtl/>
        </w:rPr>
        <w:t>תופעה נפ</w:t>
      </w:r>
      <w:r>
        <w:rPr>
          <w:rFonts w:hint="cs"/>
          <w:b/>
          <w:bCs/>
          <w:rtl/>
        </w:rPr>
        <w:t>וצה</w:t>
      </w:r>
      <w:r>
        <w:rPr>
          <w:rFonts w:hint="cs"/>
          <w:rtl/>
        </w:rPr>
        <w:t xml:space="preserve"> ואכן, ריבוי פסקי-הדין שהוצגו לעיל מוכיח זאת.</w:t>
      </w:r>
    </w:p>
    <w:p w14:paraId="09ACC0E5" w14:textId="77777777" w:rsidR="00500D00" w:rsidRDefault="00500D00" w:rsidP="00500D00">
      <w:pPr>
        <w:spacing w:line="360" w:lineRule="auto"/>
        <w:jc w:val="both"/>
        <w:rPr>
          <w:rtl/>
        </w:rPr>
      </w:pPr>
    </w:p>
    <w:p w14:paraId="4370BDC6" w14:textId="77777777" w:rsidR="00500D00" w:rsidRDefault="00500D00" w:rsidP="00500D00">
      <w:pPr>
        <w:spacing w:line="360" w:lineRule="auto"/>
        <w:jc w:val="both"/>
        <w:rPr>
          <w:rtl/>
        </w:rPr>
      </w:pPr>
      <w:r>
        <w:rPr>
          <w:rFonts w:hint="cs"/>
          <w:rtl/>
        </w:rPr>
        <w:t xml:space="preserve">קיים אינטרס ענישתי רב משקל </w:t>
      </w:r>
      <w:r w:rsidRPr="00A66D03">
        <w:rPr>
          <w:rFonts w:hint="cs"/>
          <w:b/>
          <w:bCs/>
          <w:rtl/>
        </w:rPr>
        <w:t>בהרתעת הרבים</w:t>
      </w:r>
      <w:r>
        <w:rPr>
          <w:rFonts w:hint="cs"/>
          <w:rtl/>
        </w:rPr>
        <w:t>, כדי להדביר את התופעה העבריינית הפסולה הזו.</w:t>
      </w:r>
    </w:p>
    <w:p w14:paraId="572D31B1" w14:textId="77777777" w:rsidR="00500D00" w:rsidRDefault="00500D00" w:rsidP="00500D00">
      <w:pPr>
        <w:spacing w:line="360" w:lineRule="auto"/>
        <w:jc w:val="both"/>
        <w:rPr>
          <w:rtl/>
        </w:rPr>
      </w:pPr>
      <w:r>
        <w:rPr>
          <w:rFonts w:hint="cs"/>
          <w:rtl/>
        </w:rPr>
        <w:t xml:space="preserve">על כן, </w:t>
      </w:r>
      <w:r w:rsidRPr="00CC52EC">
        <w:rPr>
          <w:rFonts w:hint="cs"/>
          <w:b/>
          <w:bCs/>
          <w:rtl/>
        </w:rPr>
        <w:t>בצדק</w:t>
      </w:r>
      <w:r>
        <w:rPr>
          <w:rFonts w:hint="cs"/>
          <w:rtl/>
        </w:rPr>
        <w:t xml:space="preserve"> מציגה המאשימה עמדה ענישתית מחמירה בתיקים שכאלה וכך אני סבור שיש לנהוג בדרך כלל.</w:t>
      </w:r>
    </w:p>
    <w:p w14:paraId="7BD82831" w14:textId="77777777" w:rsidR="00500D00" w:rsidRDefault="00500D00" w:rsidP="00500D00">
      <w:pPr>
        <w:spacing w:line="360" w:lineRule="auto"/>
        <w:jc w:val="both"/>
        <w:rPr>
          <w:rtl/>
        </w:rPr>
      </w:pPr>
    </w:p>
    <w:p w14:paraId="2E8AD849" w14:textId="77777777" w:rsidR="00500D00" w:rsidRDefault="00500D00" w:rsidP="00500D00">
      <w:pPr>
        <w:spacing w:line="360" w:lineRule="auto"/>
        <w:jc w:val="both"/>
        <w:rPr>
          <w:rtl/>
        </w:rPr>
      </w:pPr>
      <w:r>
        <w:rPr>
          <w:rFonts w:hint="cs"/>
          <w:rtl/>
        </w:rPr>
        <w:t>ואולם, ענישה אינה מהלך אוטומטי, שבמסגרתו מציבים נאשמים בתוך טבלאות של מתחמים וגוזרים את עונשם, אלא היא תהליך ספורדי, קונקרטי, של הפעלת שיקול דעת מחוּדש, לפי המקרה הנתון ובתהאם לנאשם המיוחד העומד לדיון.</w:t>
      </w:r>
      <w:r>
        <w:rPr>
          <w:rFonts w:hint="cs"/>
        </w:rPr>
        <w:t xml:space="preserve">  </w:t>
      </w:r>
    </w:p>
    <w:p w14:paraId="1F98455C" w14:textId="77777777" w:rsidR="00500D00" w:rsidRDefault="00500D00" w:rsidP="00500D00">
      <w:pPr>
        <w:spacing w:line="360" w:lineRule="auto"/>
        <w:jc w:val="both"/>
        <w:rPr>
          <w:rtl/>
        </w:rPr>
      </w:pPr>
    </w:p>
    <w:p w14:paraId="2FA98FEC" w14:textId="77777777" w:rsidR="00500D00" w:rsidRPr="00CC52EC" w:rsidRDefault="00500D00" w:rsidP="00500D00">
      <w:pPr>
        <w:spacing w:line="360" w:lineRule="auto"/>
        <w:jc w:val="both"/>
        <w:rPr>
          <w:b/>
          <w:bCs/>
          <w:rtl/>
        </w:rPr>
      </w:pPr>
      <w:r w:rsidRPr="00CC52EC">
        <w:rPr>
          <w:rFonts w:hint="cs"/>
          <w:b/>
          <w:bCs/>
          <w:rtl/>
        </w:rPr>
        <w:t xml:space="preserve"> ומי הוא הנאשם העומד  בפני:</w:t>
      </w:r>
    </w:p>
    <w:p w14:paraId="17031EBD" w14:textId="77777777" w:rsidR="00500D00" w:rsidRDefault="00500D00" w:rsidP="00500D00">
      <w:pPr>
        <w:spacing w:line="360" w:lineRule="auto"/>
        <w:jc w:val="both"/>
        <w:rPr>
          <w:rtl/>
        </w:rPr>
      </w:pPr>
    </w:p>
    <w:p w14:paraId="6DBEEF81" w14:textId="77777777" w:rsidR="00500D00" w:rsidRDefault="00500D00" w:rsidP="00500D00">
      <w:pPr>
        <w:spacing w:line="360" w:lineRule="auto"/>
        <w:jc w:val="both"/>
        <w:rPr>
          <w:rtl/>
        </w:rPr>
      </w:pPr>
      <w:r>
        <w:rPr>
          <w:rFonts w:hint="cs"/>
          <w:rtl/>
        </w:rPr>
        <w:t>הנאשם יליד 1976.</w:t>
      </w:r>
    </w:p>
    <w:p w14:paraId="50F72691" w14:textId="77777777" w:rsidR="00500D00" w:rsidRDefault="00500D00" w:rsidP="00500D00">
      <w:pPr>
        <w:spacing w:line="360" w:lineRule="auto"/>
        <w:jc w:val="both"/>
        <w:rPr>
          <w:rtl/>
        </w:rPr>
      </w:pPr>
    </w:p>
    <w:p w14:paraId="348F6883" w14:textId="77777777" w:rsidR="00500D00" w:rsidRDefault="00500D00" w:rsidP="00500D00">
      <w:pPr>
        <w:spacing w:line="360" w:lineRule="auto"/>
        <w:jc w:val="both"/>
        <w:rPr>
          <w:rtl/>
        </w:rPr>
      </w:pPr>
      <w:r>
        <w:rPr>
          <w:rFonts w:hint="cs"/>
          <w:rtl/>
        </w:rPr>
        <w:t xml:space="preserve">הנאשם </w:t>
      </w:r>
      <w:r w:rsidRPr="001844C0">
        <w:rPr>
          <w:rFonts w:hint="cs"/>
          <w:b/>
          <w:bCs/>
          <w:rtl/>
        </w:rPr>
        <w:t>נעדר כל עבר פלילי</w:t>
      </w:r>
      <w:r>
        <w:rPr>
          <w:rFonts w:hint="cs"/>
          <w:rtl/>
        </w:rPr>
        <w:t>, וזו הסתבכותו הראשונה עם החוק.</w:t>
      </w:r>
    </w:p>
    <w:p w14:paraId="7CA92947" w14:textId="77777777" w:rsidR="00500D00" w:rsidRDefault="00500D00" w:rsidP="00500D00">
      <w:pPr>
        <w:spacing w:line="360" w:lineRule="auto"/>
        <w:jc w:val="both"/>
        <w:rPr>
          <w:rtl/>
        </w:rPr>
      </w:pPr>
    </w:p>
    <w:p w14:paraId="00A171C6" w14:textId="77777777" w:rsidR="00500D00" w:rsidRDefault="00500D00" w:rsidP="00500D00">
      <w:pPr>
        <w:spacing w:line="360" w:lineRule="auto"/>
        <w:jc w:val="both"/>
        <w:rPr>
          <w:rtl/>
        </w:rPr>
      </w:pPr>
      <w:r>
        <w:rPr>
          <w:rFonts w:hint="cs"/>
          <w:rtl/>
        </w:rPr>
        <w:t xml:space="preserve">הנאשם </w:t>
      </w:r>
      <w:r w:rsidRPr="001844C0">
        <w:rPr>
          <w:rFonts w:hint="cs"/>
          <w:b/>
          <w:bCs/>
          <w:rtl/>
        </w:rPr>
        <w:t>הודה</w:t>
      </w:r>
      <w:r>
        <w:rPr>
          <w:rFonts w:hint="cs"/>
          <w:rtl/>
        </w:rPr>
        <w:t>, לא ניהל משפט, חסך במשאב ציבורי ניכר (</w:t>
      </w:r>
      <w:r w:rsidRPr="00CC52EC">
        <w:rPr>
          <w:rFonts w:hint="cs"/>
          <w:b/>
          <w:bCs/>
          <w:rtl/>
        </w:rPr>
        <w:t>33 עדים</w:t>
      </w:r>
      <w:r>
        <w:rPr>
          <w:rFonts w:hint="cs"/>
          <w:rtl/>
        </w:rPr>
        <w:t xml:space="preserve"> צוינו בכתב-האישום). </w:t>
      </w:r>
    </w:p>
    <w:p w14:paraId="4C965879" w14:textId="77777777" w:rsidR="00500D00" w:rsidRDefault="00500D00" w:rsidP="00500D00">
      <w:pPr>
        <w:spacing w:line="360" w:lineRule="auto"/>
        <w:jc w:val="both"/>
        <w:rPr>
          <w:rtl/>
        </w:rPr>
      </w:pPr>
    </w:p>
    <w:p w14:paraId="3ECD05DB" w14:textId="77777777" w:rsidR="00500D00" w:rsidRDefault="00500D00" w:rsidP="00500D00">
      <w:pPr>
        <w:spacing w:line="360" w:lineRule="auto"/>
        <w:jc w:val="both"/>
        <w:rPr>
          <w:rtl/>
        </w:rPr>
      </w:pPr>
      <w:r>
        <w:rPr>
          <w:rFonts w:hint="cs"/>
          <w:rtl/>
        </w:rPr>
        <w:t xml:space="preserve">מעבר לחסכון בזמן שיפוטי </w:t>
      </w:r>
      <w:r>
        <w:rPr>
          <w:rtl/>
        </w:rPr>
        <w:t>–</w:t>
      </w:r>
      <w:r>
        <w:rPr>
          <w:rFonts w:hint="cs"/>
          <w:rtl/>
        </w:rPr>
        <w:t xml:space="preserve"> ההודאה מלמדת על הכרה בפסול שבמעשיו.</w:t>
      </w:r>
    </w:p>
    <w:p w14:paraId="5A667714" w14:textId="77777777" w:rsidR="00500D00" w:rsidRDefault="00500D00" w:rsidP="00500D00">
      <w:pPr>
        <w:spacing w:line="360" w:lineRule="auto"/>
        <w:jc w:val="both"/>
        <w:rPr>
          <w:rtl/>
        </w:rPr>
      </w:pPr>
    </w:p>
    <w:p w14:paraId="27F30FE9" w14:textId="77777777" w:rsidR="00500D00" w:rsidRDefault="00500D00" w:rsidP="00500D00">
      <w:pPr>
        <w:spacing w:line="360" w:lineRule="auto"/>
        <w:jc w:val="both"/>
        <w:rPr>
          <w:rtl/>
        </w:rPr>
      </w:pPr>
      <w:r>
        <w:rPr>
          <w:rFonts w:hint="cs"/>
          <w:rtl/>
        </w:rPr>
        <w:t xml:space="preserve">מבלי להקל ראש בעובדות כתב-האישום, </w:t>
      </w:r>
      <w:r w:rsidRPr="002754B7">
        <w:rPr>
          <w:rFonts w:hint="cs"/>
          <w:b/>
          <w:bCs/>
          <w:rtl/>
        </w:rPr>
        <w:t>אין מדובר במעבדה מאובזרת מן הרף העליון</w:t>
      </w:r>
      <w:r>
        <w:rPr>
          <w:rFonts w:hint="cs"/>
          <w:rtl/>
        </w:rPr>
        <w:t>, שהושקעו בה משאבים כספיים גדולים: הנאשם שכר חניה ומרתף והוא צייד אותם בציוד בסיסי בלבד.</w:t>
      </w:r>
    </w:p>
    <w:p w14:paraId="32B628B9" w14:textId="77777777" w:rsidR="00500D00" w:rsidRDefault="00500D00" w:rsidP="00500D00">
      <w:pPr>
        <w:spacing w:line="360" w:lineRule="auto"/>
        <w:jc w:val="both"/>
        <w:rPr>
          <w:rtl/>
        </w:rPr>
      </w:pPr>
    </w:p>
    <w:p w14:paraId="11451B33" w14:textId="77777777" w:rsidR="00500D00" w:rsidRDefault="00500D00" w:rsidP="00500D00">
      <w:pPr>
        <w:spacing w:line="360" w:lineRule="auto"/>
        <w:jc w:val="both"/>
        <w:rPr>
          <w:rtl/>
        </w:rPr>
      </w:pPr>
      <w:r>
        <w:rPr>
          <w:rFonts w:hint="cs"/>
          <w:rtl/>
        </w:rPr>
        <w:t xml:space="preserve">אני סבור, כי במקרים שכאלה יש להעניק משקל נכבד יותר למספר השתילים המהווים מדד טוב יותר להיקפה של המעבדה ואילו משקלם של השתילים, שבדרך כלל מתקבל כמשקל ברוטו לפי התפיסה אינו משמש מדד מכריע. </w:t>
      </w:r>
    </w:p>
    <w:p w14:paraId="23312CC6" w14:textId="77777777" w:rsidR="00500D00" w:rsidRDefault="00500D00" w:rsidP="00500D00">
      <w:pPr>
        <w:spacing w:line="360" w:lineRule="auto"/>
        <w:jc w:val="both"/>
        <w:rPr>
          <w:rtl/>
        </w:rPr>
      </w:pPr>
    </w:p>
    <w:p w14:paraId="308F7914" w14:textId="77777777" w:rsidR="00500D00" w:rsidRDefault="00500D00" w:rsidP="00500D00">
      <w:pPr>
        <w:spacing w:line="360" w:lineRule="auto"/>
        <w:jc w:val="both"/>
        <w:rPr>
          <w:rtl/>
        </w:rPr>
      </w:pPr>
      <w:r>
        <w:rPr>
          <w:rFonts w:hint="cs"/>
          <w:rtl/>
        </w:rPr>
        <w:t>יכול אדם לגדל אלפי שתילים המצויים בתחילת נביטתם, במשקל מועט ועדיין תחשב זו מעבדה שהושקעו בה שכלול, מחשבה וממון רב, למרות שהמשקל הכולל במקרה שכזה, מטבע הדברים, יהא נמוך. ולהיפך, ניתן למצוא מקרים בהם גידל אדם שתילים ספורים במשקל נכבד ביותר, המתקבל בין השאר מכך שהמשטרה תופסת את השתילים יחד עם שאריות האדמה שעל השורשים.</w:t>
      </w:r>
    </w:p>
    <w:p w14:paraId="0B24C33E" w14:textId="77777777" w:rsidR="00500D00" w:rsidRDefault="00500D00" w:rsidP="00500D00">
      <w:pPr>
        <w:spacing w:line="360" w:lineRule="auto"/>
        <w:jc w:val="both"/>
        <w:rPr>
          <w:rtl/>
        </w:rPr>
      </w:pPr>
    </w:p>
    <w:p w14:paraId="1C62E63C" w14:textId="77777777" w:rsidR="00500D00" w:rsidRDefault="00500D00" w:rsidP="00500D00">
      <w:pPr>
        <w:spacing w:line="360" w:lineRule="auto"/>
        <w:jc w:val="both"/>
        <w:rPr>
          <w:rtl/>
        </w:rPr>
      </w:pPr>
      <w:r>
        <w:rPr>
          <w:rFonts w:hint="cs"/>
          <w:rtl/>
        </w:rPr>
        <w:t xml:space="preserve">המאשימה </w:t>
      </w:r>
      <w:r w:rsidRPr="002754B7">
        <w:rPr>
          <w:rFonts w:hint="cs"/>
          <w:b/>
          <w:bCs/>
          <w:rtl/>
        </w:rPr>
        <w:t>לא מסרה</w:t>
      </w:r>
      <w:r>
        <w:rPr>
          <w:rFonts w:hint="cs"/>
          <w:rtl/>
        </w:rPr>
        <w:t>, כפי שהיא נוהגת לעשות כן בכתבי-אישום שכאלה, מידע אודות שווי הסם המופק, היקף ההשקעה וכיו"ב נתונים ובדין התנגד ב"כ הנאשם לטיעוני המאשימה בעניין זה (עמוד 9 שורה 25).</w:t>
      </w:r>
    </w:p>
    <w:p w14:paraId="192754EE" w14:textId="77777777" w:rsidR="00500D00" w:rsidRDefault="00500D00" w:rsidP="00500D00">
      <w:pPr>
        <w:spacing w:line="360" w:lineRule="auto"/>
        <w:jc w:val="both"/>
        <w:rPr>
          <w:rtl/>
        </w:rPr>
      </w:pPr>
    </w:p>
    <w:p w14:paraId="14F1ECBB" w14:textId="77777777" w:rsidR="00500D00" w:rsidRDefault="00500D00" w:rsidP="00500D00">
      <w:pPr>
        <w:spacing w:line="360" w:lineRule="auto"/>
        <w:jc w:val="both"/>
        <w:rPr>
          <w:rtl/>
        </w:rPr>
      </w:pPr>
      <w:r>
        <w:rPr>
          <w:rFonts w:hint="cs"/>
          <w:rtl/>
        </w:rPr>
        <w:t>הנאשם לא גנב חשמל פיראטי כפי שנהוג לראות במקרים שכאלה.</w:t>
      </w:r>
    </w:p>
    <w:p w14:paraId="2013733D" w14:textId="77777777" w:rsidR="00500D00" w:rsidRDefault="00500D00" w:rsidP="00500D00">
      <w:pPr>
        <w:spacing w:line="360" w:lineRule="auto"/>
        <w:jc w:val="both"/>
        <w:rPr>
          <w:rtl/>
        </w:rPr>
      </w:pPr>
      <w:r>
        <w:rPr>
          <w:rFonts w:hint="cs"/>
          <w:rtl/>
        </w:rPr>
        <w:t>הנאשם לא שכר בעלי מקצוע שיסייעו בידו באופן המלמד על השקעה של ממון רב.</w:t>
      </w:r>
    </w:p>
    <w:p w14:paraId="2538B292" w14:textId="77777777" w:rsidR="00500D00" w:rsidRDefault="00500D00" w:rsidP="00500D00">
      <w:pPr>
        <w:spacing w:line="360" w:lineRule="auto"/>
        <w:jc w:val="both"/>
        <w:rPr>
          <w:rtl/>
        </w:rPr>
      </w:pPr>
    </w:p>
    <w:p w14:paraId="0B27427D" w14:textId="77777777" w:rsidR="00500D00" w:rsidRDefault="00500D00" w:rsidP="00500D00">
      <w:pPr>
        <w:spacing w:line="360" w:lineRule="auto"/>
        <w:jc w:val="both"/>
        <w:rPr>
          <w:rtl/>
        </w:rPr>
      </w:pPr>
      <w:r>
        <w:rPr>
          <w:rFonts w:hint="cs"/>
          <w:rtl/>
        </w:rPr>
        <w:t xml:space="preserve">הנאשם </w:t>
      </w:r>
      <w:r w:rsidRPr="00DC7D0F">
        <w:rPr>
          <w:rFonts w:hint="cs"/>
          <w:b/>
          <w:bCs/>
          <w:rtl/>
        </w:rPr>
        <w:t xml:space="preserve">היה עצור בין התאריכים </w:t>
      </w:r>
      <w:r w:rsidRPr="002754B7">
        <w:rPr>
          <w:rFonts w:hint="cs"/>
          <w:b/>
          <w:bCs/>
          <w:u w:val="single"/>
          <w:rtl/>
        </w:rPr>
        <w:t xml:space="preserve">17.2.18 </w:t>
      </w:r>
      <w:r w:rsidRPr="002754B7">
        <w:rPr>
          <w:b/>
          <w:bCs/>
          <w:u w:val="single"/>
          <w:rtl/>
        </w:rPr>
        <w:t>–</w:t>
      </w:r>
      <w:r w:rsidRPr="002754B7">
        <w:rPr>
          <w:rFonts w:hint="cs"/>
          <w:b/>
          <w:bCs/>
          <w:u w:val="single"/>
          <w:rtl/>
        </w:rPr>
        <w:t xml:space="preserve"> 11.4.18</w:t>
      </w:r>
      <w:r>
        <w:rPr>
          <w:rFonts w:hint="cs"/>
          <w:rtl/>
        </w:rPr>
        <w:t xml:space="preserve"> ויש בכך ענישה נכבדה בפני עצמה שיש להתחשב בה. לאחר מכן, משך מספר חודשים היה נתון בתנאים מגבילים קפדניים, עד שנמסרה לו הקלה מסוימת בתנאי השחרור.</w:t>
      </w:r>
    </w:p>
    <w:p w14:paraId="7C2E78C4" w14:textId="77777777" w:rsidR="00500D00" w:rsidRDefault="00500D00" w:rsidP="00500D00">
      <w:pPr>
        <w:spacing w:line="360" w:lineRule="auto"/>
        <w:jc w:val="both"/>
        <w:rPr>
          <w:rtl/>
        </w:rPr>
      </w:pPr>
    </w:p>
    <w:p w14:paraId="1DDC02B9" w14:textId="77777777" w:rsidR="00500D00" w:rsidRDefault="00500D00" w:rsidP="00500D00">
      <w:pPr>
        <w:spacing w:line="360" w:lineRule="auto"/>
        <w:jc w:val="both"/>
        <w:rPr>
          <w:rtl/>
        </w:rPr>
      </w:pPr>
      <w:r>
        <w:rPr>
          <w:rFonts w:hint="cs"/>
          <w:rtl/>
        </w:rPr>
        <w:t>הנאשם גידל את הסם בעצמו, ללא ביצוע בצוותא עם חלוקת תפקידים המלמדת על תכנית עבריינית סדורה ורבת היקף.</w:t>
      </w:r>
    </w:p>
    <w:p w14:paraId="1C612F14" w14:textId="77777777" w:rsidR="00500D00" w:rsidRDefault="00500D00" w:rsidP="00500D00">
      <w:pPr>
        <w:spacing w:line="360" w:lineRule="auto"/>
        <w:jc w:val="both"/>
        <w:rPr>
          <w:rtl/>
        </w:rPr>
      </w:pPr>
    </w:p>
    <w:p w14:paraId="5757CAC3" w14:textId="77777777" w:rsidR="00500D00" w:rsidRDefault="00500D00" w:rsidP="00500D00">
      <w:pPr>
        <w:spacing w:line="360" w:lineRule="auto"/>
        <w:jc w:val="both"/>
        <w:rPr>
          <w:rtl/>
        </w:rPr>
      </w:pPr>
      <w:r>
        <w:rPr>
          <w:rFonts w:hint="cs"/>
          <w:rtl/>
        </w:rPr>
        <w:t xml:space="preserve">התקבל בעניינו של הנאשם </w:t>
      </w:r>
      <w:r w:rsidRPr="00A41397">
        <w:rPr>
          <w:rFonts w:hint="cs"/>
          <w:b/>
          <w:bCs/>
          <w:u w:val="single"/>
          <w:rtl/>
        </w:rPr>
        <w:t>תסקיר חיובי ביותר</w:t>
      </w:r>
      <w:r>
        <w:rPr>
          <w:rFonts w:hint="cs"/>
          <w:rtl/>
        </w:rPr>
        <w:t>. ניתן ללמוד ממנו, בין השאר, כדלקמן:</w:t>
      </w:r>
    </w:p>
    <w:p w14:paraId="5E0A7307" w14:textId="77777777" w:rsidR="00500D00" w:rsidRDefault="00500D00" w:rsidP="00500D00">
      <w:pPr>
        <w:spacing w:line="360" w:lineRule="auto"/>
        <w:jc w:val="both"/>
        <w:rPr>
          <w:rtl/>
        </w:rPr>
      </w:pPr>
    </w:p>
    <w:p w14:paraId="51EBCBBA" w14:textId="77777777" w:rsidR="00500D00" w:rsidRDefault="00500D00" w:rsidP="00500D00">
      <w:pPr>
        <w:spacing w:line="360" w:lineRule="auto"/>
        <w:jc w:val="both"/>
        <w:rPr>
          <w:rtl/>
        </w:rPr>
      </w:pPr>
      <w:r>
        <w:rPr>
          <w:rFonts w:hint="cs"/>
          <w:rtl/>
        </w:rPr>
        <w:t xml:space="preserve">הנאשם בעל משפחה, הוא  גדל במסגרת משפחתית מורכבת, הוא מגיע מרקע כלכלי ירוד, עובד כל חייו לפרנסתו בעבודות שונות, מקבל אחריות מלאה על מעשיו, </w:t>
      </w:r>
      <w:r w:rsidRPr="002754B7">
        <w:rPr>
          <w:rFonts w:hint="cs"/>
          <w:b/>
          <w:bCs/>
          <w:rtl/>
        </w:rPr>
        <w:t>הביע חרטה ובושה</w:t>
      </w:r>
      <w:r>
        <w:rPr>
          <w:rFonts w:hint="cs"/>
          <w:rtl/>
        </w:rPr>
        <w:t>.</w:t>
      </w:r>
    </w:p>
    <w:p w14:paraId="5DF385E5" w14:textId="77777777" w:rsidR="00500D00" w:rsidRDefault="00500D00" w:rsidP="00500D00">
      <w:pPr>
        <w:spacing w:line="360" w:lineRule="auto"/>
        <w:jc w:val="both"/>
        <w:rPr>
          <w:rtl/>
        </w:rPr>
      </w:pPr>
    </w:p>
    <w:p w14:paraId="62648E89" w14:textId="77777777" w:rsidR="00500D00" w:rsidRDefault="00500D00" w:rsidP="00500D00">
      <w:pPr>
        <w:spacing w:line="360" w:lineRule="auto"/>
        <w:jc w:val="both"/>
        <w:rPr>
          <w:rtl/>
        </w:rPr>
      </w:pPr>
      <w:r>
        <w:rPr>
          <w:rFonts w:hint="cs"/>
          <w:rtl/>
        </w:rPr>
        <w:t xml:space="preserve">מסר, כי ביצע את העבירה </w:t>
      </w:r>
      <w:r w:rsidRPr="002754B7">
        <w:rPr>
          <w:rFonts w:hint="cs"/>
          <w:b/>
          <w:bCs/>
          <w:rtl/>
        </w:rPr>
        <w:t>כדי לממן את העלויות האקדמיות של בתו</w:t>
      </w:r>
      <w:r>
        <w:rPr>
          <w:rFonts w:hint="cs"/>
          <w:rtl/>
        </w:rPr>
        <w:t>.</w:t>
      </w:r>
    </w:p>
    <w:p w14:paraId="46BD10A2" w14:textId="77777777" w:rsidR="00500D00" w:rsidRDefault="00500D00" w:rsidP="00500D00">
      <w:pPr>
        <w:spacing w:line="360" w:lineRule="auto"/>
        <w:jc w:val="both"/>
        <w:rPr>
          <w:rtl/>
        </w:rPr>
      </w:pPr>
    </w:p>
    <w:p w14:paraId="5E340226" w14:textId="77777777" w:rsidR="00500D00" w:rsidRDefault="00500D00" w:rsidP="00500D00">
      <w:pPr>
        <w:spacing w:line="360" w:lineRule="auto"/>
        <w:jc w:val="both"/>
        <w:rPr>
          <w:rtl/>
        </w:rPr>
      </w:pPr>
      <w:r w:rsidRPr="002754B7">
        <w:rPr>
          <w:rFonts w:hint="cs"/>
          <w:b/>
          <w:bCs/>
          <w:rtl/>
        </w:rPr>
        <w:t>מצליח להתבונן באופן ביקורתי ומעמיק על מעשיו</w:t>
      </w:r>
      <w:r>
        <w:rPr>
          <w:rFonts w:hint="cs"/>
          <w:rtl/>
        </w:rPr>
        <w:t>.</w:t>
      </w:r>
    </w:p>
    <w:p w14:paraId="0C4349D8" w14:textId="77777777" w:rsidR="00500D00" w:rsidRDefault="00500D00" w:rsidP="00500D00">
      <w:pPr>
        <w:spacing w:line="360" w:lineRule="auto"/>
        <w:jc w:val="both"/>
        <w:rPr>
          <w:rtl/>
        </w:rPr>
      </w:pPr>
    </w:p>
    <w:p w14:paraId="0C749560" w14:textId="77777777" w:rsidR="00500D00" w:rsidRDefault="00500D00" w:rsidP="00500D00">
      <w:pPr>
        <w:spacing w:line="360" w:lineRule="auto"/>
        <w:jc w:val="both"/>
        <w:rPr>
          <w:rtl/>
        </w:rPr>
      </w:pPr>
      <w:r>
        <w:rPr>
          <w:rFonts w:hint="cs"/>
          <w:rtl/>
        </w:rPr>
        <w:t>הוא בעל כוחות לתפקוד תקין.</w:t>
      </w:r>
    </w:p>
    <w:p w14:paraId="6F93364D" w14:textId="77777777" w:rsidR="00500D00" w:rsidRDefault="00500D00" w:rsidP="00500D00">
      <w:pPr>
        <w:spacing w:line="360" w:lineRule="auto"/>
        <w:jc w:val="both"/>
        <w:rPr>
          <w:rtl/>
        </w:rPr>
      </w:pPr>
    </w:p>
    <w:p w14:paraId="7D970B2D" w14:textId="77777777" w:rsidR="00500D00" w:rsidRDefault="00500D00" w:rsidP="00500D00">
      <w:pPr>
        <w:spacing w:line="360" w:lineRule="auto"/>
        <w:jc w:val="both"/>
        <w:rPr>
          <w:rtl/>
        </w:rPr>
      </w:pPr>
      <w:r w:rsidRPr="00096DEE">
        <w:rPr>
          <w:rFonts w:hint="cs"/>
          <w:b/>
          <w:bCs/>
          <w:rtl/>
        </w:rPr>
        <w:t>אינו מאופיין בדפוסים עבריינים או שוליים</w:t>
      </w:r>
      <w:r>
        <w:rPr>
          <w:rFonts w:hint="cs"/>
          <w:rtl/>
        </w:rPr>
        <w:t>.</w:t>
      </w:r>
    </w:p>
    <w:p w14:paraId="2694AA12" w14:textId="77777777" w:rsidR="00500D00" w:rsidRDefault="00500D00" w:rsidP="00500D00">
      <w:pPr>
        <w:spacing w:line="360" w:lineRule="auto"/>
        <w:jc w:val="both"/>
        <w:rPr>
          <w:rtl/>
        </w:rPr>
      </w:pPr>
    </w:p>
    <w:p w14:paraId="304D3D98" w14:textId="77777777" w:rsidR="00500D00" w:rsidRDefault="00500D00" w:rsidP="00500D00">
      <w:pPr>
        <w:spacing w:line="360" w:lineRule="auto"/>
        <w:jc w:val="both"/>
        <w:rPr>
          <w:rtl/>
        </w:rPr>
      </w:pPr>
      <w:r w:rsidRPr="00A41397">
        <w:rPr>
          <w:rFonts w:hint="cs"/>
          <w:b/>
          <w:bCs/>
          <w:rtl/>
        </w:rPr>
        <w:t>הנאשם השתלב בקבוצה טיפולית</w:t>
      </w:r>
      <w:r>
        <w:rPr>
          <w:rFonts w:hint="cs"/>
          <w:rtl/>
        </w:rPr>
        <w:t xml:space="preserve"> לעצורי בית, סיים אותה בהצלחה אמתית, הוא המשיך הלאה, והשתלב בקבוצה טיפולית, שיקומית נוספת ומביע </w:t>
      </w:r>
      <w:r w:rsidRPr="00096DEE">
        <w:rPr>
          <w:rFonts w:hint="cs"/>
          <w:b/>
          <w:bCs/>
          <w:rtl/>
        </w:rPr>
        <w:t>מוטיבציה כנה</w:t>
      </w:r>
      <w:r>
        <w:rPr>
          <w:rFonts w:hint="cs"/>
          <w:rtl/>
        </w:rPr>
        <w:t xml:space="preserve"> להמשיך ולעשות כן.</w:t>
      </w:r>
    </w:p>
    <w:p w14:paraId="1E40CDE2" w14:textId="77777777" w:rsidR="00500D00" w:rsidRDefault="00500D00" w:rsidP="00500D00">
      <w:pPr>
        <w:spacing w:line="360" w:lineRule="auto"/>
        <w:jc w:val="both"/>
        <w:rPr>
          <w:rtl/>
        </w:rPr>
      </w:pPr>
    </w:p>
    <w:p w14:paraId="37270C87" w14:textId="77777777" w:rsidR="00500D00" w:rsidRDefault="00500D00" w:rsidP="00500D00">
      <w:pPr>
        <w:spacing w:line="360" w:lineRule="auto"/>
        <w:jc w:val="both"/>
        <w:rPr>
          <w:rtl/>
        </w:rPr>
      </w:pPr>
      <w:r>
        <w:rPr>
          <w:rFonts w:hint="cs"/>
          <w:rtl/>
        </w:rPr>
        <w:t xml:space="preserve">מסר בדיקות שתן שלימדו על </w:t>
      </w:r>
      <w:r w:rsidRPr="00096DEE">
        <w:rPr>
          <w:rFonts w:hint="cs"/>
          <w:b/>
          <w:bCs/>
          <w:rtl/>
        </w:rPr>
        <w:t>ניקון מסמים</w:t>
      </w:r>
      <w:r>
        <w:rPr>
          <w:rFonts w:hint="cs"/>
          <w:rtl/>
        </w:rPr>
        <w:t xml:space="preserve"> (ראו ההערה בעמוד  3 פסקה השלישית לתסקיר).</w:t>
      </w:r>
    </w:p>
    <w:p w14:paraId="70185E13" w14:textId="77777777" w:rsidR="00500D00" w:rsidRDefault="00500D00" w:rsidP="00500D00">
      <w:pPr>
        <w:spacing w:line="360" w:lineRule="auto"/>
        <w:jc w:val="both"/>
        <w:rPr>
          <w:rtl/>
        </w:rPr>
      </w:pPr>
    </w:p>
    <w:p w14:paraId="71DDE03B" w14:textId="77777777" w:rsidR="00500D00" w:rsidRDefault="00500D00" w:rsidP="00500D00">
      <w:pPr>
        <w:spacing w:line="360" w:lineRule="auto"/>
        <w:jc w:val="both"/>
        <w:rPr>
          <w:rtl/>
        </w:rPr>
      </w:pPr>
      <w:r w:rsidRPr="00950D5E">
        <w:rPr>
          <w:rFonts w:hint="cs"/>
          <w:b/>
          <w:bCs/>
          <w:rtl/>
        </w:rPr>
        <w:t>המלצת שירות המבחן היא להעמידו במבחן, להטיל עליו מאסר בדרך של עבודות שירות</w:t>
      </w:r>
      <w:r>
        <w:rPr>
          <w:rFonts w:hint="cs"/>
          <w:rtl/>
        </w:rPr>
        <w:t>.</w:t>
      </w:r>
    </w:p>
    <w:p w14:paraId="67F035D6" w14:textId="77777777" w:rsidR="00500D00" w:rsidRDefault="00500D00" w:rsidP="00500D00">
      <w:pPr>
        <w:spacing w:line="360" w:lineRule="auto"/>
        <w:jc w:val="both"/>
        <w:rPr>
          <w:rtl/>
        </w:rPr>
      </w:pPr>
    </w:p>
    <w:p w14:paraId="054E3D12" w14:textId="77777777" w:rsidR="00500D00" w:rsidRDefault="00500D00" w:rsidP="00500D00">
      <w:pPr>
        <w:spacing w:line="360" w:lineRule="auto"/>
        <w:jc w:val="both"/>
        <w:rPr>
          <w:rtl/>
        </w:rPr>
      </w:pPr>
      <w:r>
        <w:rPr>
          <w:rFonts w:hint="cs"/>
          <w:rtl/>
        </w:rPr>
        <w:t xml:space="preserve">במילותיו האחרונות, הביע הנאשם פעם נוספת </w:t>
      </w:r>
      <w:r w:rsidRPr="00AB7AB4">
        <w:rPr>
          <w:rFonts w:hint="cs"/>
          <w:b/>
          <w:bCs/>
          <w:rtl/>
        </w:rPr>
        <w:t>צער, חרטה ובושה כנים</w:t>
      </w:r>
      <w:r>
        <w:rPr>
          <w:rFonts w:hint="cs"/>
          <w:rtl/>
        </w:rPr>
        <w:t xml:space="preserve"> ממעשיו.</w:t>
      </w:r>
    </w:p>
    <w:p w14:paraId="2589855A" w14:textId="77777777" w:rsidR="00500D00" w:rsidRDefault="00500D00" w:rsidP="00500D00">
      <w:pPr>
        <w:spacing w:line="360" w:lineRule="auto"/>
        <w:jc w:val="both"/>
        <w:rPr>
          <w:rtl/>
        </w:rPr>
      </w:pPr>
    </w:p>
    <w:p w14:paraId="27CD8ECF" w14:textId="77777777" w:rsidR="00500D00" w:rsidRDefault="00500D00" w:rsidP="00500D00">
      <w:pPr>
        <w:spacing w:line="360" w:lineRule="auto"/>
        <w:jc w:val="both"/>
        <w:rPr>
          <w:rtl/>
        </w:rPr>
      </w:pPr>
      <w:r>
        <w:rPr>
          <w:rFonts w:hint="cs"/>
          <w:rtl/>
        </w:rPr>
        <w:t xml:space="preserve">בתאריך 26.7.18 התקבל תיקון </w:t>
      </w:r>
      <w:hyperlink r:id="rId59" w:history="1">
        <w:r w:rsidR="005A0134" w:rsidRPr="005A0134">
          <w:rPr>
            <w:color w:val="0000FF"/>
            <w:u w:val="single"/>
            <w:rtl/>
          </w:rPr>
          <w:t>חוק העונשין</w:t>
        </w:r>
      </w:hyperlink>
      <w:r>
        <w:rPr>
          <w:rFonts w:hint="cs"/>
          <w:rtl/>
        </w:rPr>
        <w:t xml:space="preserve"> מספר 133 (ספר חוקים 2742) המאפשר לבית-המשפט להטיל על נאשם </w:t>
      </w:r>
      <w:r w:rsidRPr="00AB7AB4">
        <w:rPr>
          <w:rFonts w:hint="cs"/>
          <w:b/>
          <w:bCs/>
          <w:rtl/>
        </w:rPr>
        <w:t>9 חודשי מאסר בדרך של עבודות שירות</w:t>
      </w:r>
      <w:r>
        <w:rPr>
          <w:rFonts w:hint="cs"/>
          <w:rtl/>
        </w:rPr>
        <w:t xml:space="preserve">, במקום 6 חודשים כיום (כניסתו  של התיקון בתאריך 1.4.19). בדרך זו, הבהיר המחוקק כי אין זה רצוי להטיל על נאשמים ענישה בדמות מאסר בפועל לתקופה קצרה, שאינה משיגה בהכרח את מטרתה, אלא להיפך </w:t>
      </w:r>
      <w:r>
        <w:rPr>
          <w:rtl/>
        </w:rPr>
        <w:t>–</w:t>
      </w:r>
      <w:r>
        <w:rPr>
          <w:rFonts w:hint="cs"/>
          <w:rtl/>
        </w:rPr>
        <w:t xml:space="preserve"> גורמת לו לספוג דפוסי עבריינות מעבריינים מנוסים (בעקבות דוח "דורנר" - ראו בעניין זה הדוח מאת הועדה הציבורית לבחינת מדיניות הענישה והטיפול בעבריינים </w:t>
      </w:r>
      <w:r>
        <w:rPr>
          <w:rtl/>
        </w:rPr>
        <w:t>–</w:t>
      </w:r>
      <w:r>
        <w:rPr>
          <w:rFonts w:hint="cs"/>
          <w:rtl/>
        </w:rPr>
        <w:t xml:space="preserve"> נובמבר 2015 בדבר חלופות מאסר ביחס לתקופות מאסר קצרות).</w:t>
      </w:r>
    </w:p>
    <w:p w14:paraId="13EC6F1F" w14:textId="77777777" w:rsidR="00500D00" w:rsidRDefault="00500D00" w:rsidP="00500D00">
      <w:pPr>
        <w:spacing w:line="360" w:lineRule="auto"/>
        <w:jc w:val="both"/>
        <w:rPr>
          <w:rtl/>
        </w:rPr>
      </w:pPr>
    </w:p>
    <w:p w14:paraId="706FBC85" w14:textId="77777777" w:rsidR="00500D00" w:rsidRDefault="00500D00" w:rsidP="00500D00">
      <w:pPr>
        <w:spacing w:line="360" w:lineRule="auto"/>
        <w:jc w:val="both"/>
        <w:rPr>
          <w:rtl/>
        </w:rPr>
      </w:pPr>
      <w:r>
        <w:rPr>
          <w:rFonts w:hint="cs"/>
          <w:rtl/>
        </w:rPr>
        <w:t>על כן, כאשר בית-המשפט מתלבט האם להטיל על הנאשם עונש בדרך של מאסר בפועל או בדרך של עבודות שירות, יש להביא בחשבון את רצונו של המחוקק בתיקון הנ"ל המתיישב עם טעמי ענישה בעלי משקל.</w:t>
      </w:r>
    </w:p>
    <w:p w14:paraId="09A0265E" w14:textId="77777777" w:rsidR="00500D00" w:rsidRDefault="00500D00" w:rsidP="00500D00">
      <w:pPr>
        <w:spacing w:line="360" w:lineRule="auto"/>
        <w:jc w:val="both"/>
        <w:rPr>
          <w:rtl/>
        </w:rPr>
      </w:pPr>
    </w:p>
    <w:p w14:paraId="5FEC94ED" w14:textId="77777777" w:rsidR="00500D00" w:rsidRDefault="00500D00" w:rsidP="00500D00">
      <w:pPr>
        <w:spacing w:line="360" w:lineRule="auto"/>
        <w:jc w:val="both"/>
        <w:rPr>
          <w:b/>
          <w:bCs/>
          <w:rtl/>
        </w:rPr>
      </w:pPr>
      <w:r>
        <w:rPr>
          <w:rFonts w:hint="cs"/>
          <w:b/>
          <w:bCs/>
          <w:rtl/>
        </w:rPr>
        <w:t xml:space="preserve">אזכיר פעם נוספת, כי הנאשם היה עצור בין התאריכים 17.2.18 </w:t>
      </w:r>
      <w:r>
        <w:rPr>
          <w:b/>
          <w:bCs/>
          <w:rtl/>
        </w:rPr>
        <w:t>–</w:t>
      </w:r>
      <w:r>
        <w:rPr>
          <w:rFonts w:hint="cs"/>
          <w:b/>
          <w:bCs/>
          <w:rtl/>
        </w:rPr>
        <w:t xml:space="preserve"> 11.4.18, כך שלצורך הדיון, גם אם תוטל עליו ענישה בדמות מאסר בפועל ממש, בתחתית המתחם, כיאה לנאשם נעדר עבר פלילי זה, היא תוביל, הלכה למעשה, לריצוי מאסר לתקופה קצרה יותר שטוב לאינטרס הציבורי אילו תרוצה בדרך של עבודות שירות.</w:t>
      </w:r>
    </w:p>
    <w:p w14:paraId="121A2B75" w14:textId="77777777" w:rsidR="00500D00" w:rsidRDefault="00500D00" w:rsidP="00500D00">
      <w:pPr>
        <w:spacing w:line="360" w:lineRule="auto"/>
        <w:jc w:val="both"/>
        <w:rPr>
          <w:b/>
          <w:bCs/>
          <w:rtl/>
        </w:rPr>
      </w:pPr>
    </w:p>
    <w:p w14:paraId="1101D570" w14:textId="77777777" w:rsidR="00500D00" w:rsidRDefault="00500D00" w:rsidP="00500D00">
      <w:pPr>
        <w:spacing w:line="360" w:lineRule="auto"/>
        <w:jc w:val="both"/>
        <w:rPr>
          <w:rtl/>
        </w:rPr>
      </w:pPr>
      <w:r>
        <w:rPr>
          <w:rFonts w:hint="cs"/>
          <w:rtl/>
        </w:rPr>
        <w:t xml:space="preserve">איני מקבל את עמדת המאשימה </w:t>
      </w:r>
      <w:r w:rsidRPr="00167CA8">
        <w:rPr>
          <w:rFonts w:hint="cs"/>
          <w:b/>
          <w:bCs/>
          <w:rtl/>
        </w:rPr>
        <w:t>במקרה זה</w:t>
      </w:r>
      <w:r>
        <w:rPr>
          <w:rFonts w:hint="cs"/>
          <w:b/>
          <w:bCs/>
          <w:rtl/>
        </w:rPr>
        <w:t>,</w:t>
      </w:r>
      <w:r>
        <w:rPr>
          <w:rFonts w:hint="cs"/>
          <w:rtl/>
        </w:rPr>
        <w:t xml:space="preserve"> כפי המשתמעת בטיעוניה לעונש, כי ענישת בתי-המשפט בנוגע לעבירות של גידול סמים מובילה לכך שהעבירה היא "פעולה משתלמת חד וחלק" (עמוד 9 שורה 22) וכן: "...במילים פשוטות אפשר להגיד, </w:t>
      </w:r>
      <w:r w:rsidRPr="00A41397">
        <w:rPr>
          <w:rFonts w:hint="cs"/>
          <w:b/>
          <w:bCs/>
          <w:rtl/>
        </w:rPr>
        <w:t>וואלה שווה</w:t>
      </w:r>
      <w:r>
        <w:rPr>
          <w:rFonts w:hint="cs"/>
          <w:rtl/>
        </w:rPr>
        <w:t>" (עמוד 10 שורה 9). וכן, שענישה מקלה תביא "תמריץ למעבדה הבאה לקום" (עמוד 10 שורה 11).</w:t>
      </w:r>
    </w:p>
    <w:p w14:paraId="0E65EA6E" w14:textId="77777777" w:rsidR="00500D00" w:rsidRDefault="00500D00" w:rsidP="00500D00">
      <w:pPr>
        <w:spacing w:line="360" w:lineRule="auto"/>
        <w:jc w:val="both"/>
        <w:rPr>
          <w:rtl/>
        </w:rPr>
      </w:pPr>
    </w:p>
    <w:p w14:paraId="76DF2F09" w14:textId="77777777" w:rsidR="00500D00" w:rsidRDefault="00500D00" w:rsidP="00500D00">
      <w:pPr>
        <w:spacing w:line="360" w:lineRule="auto"/>
        <w:jc w:val="both"/>
        <w:rPr>
          <w:rtl/>
        </w:rPr>
      </w:pPr>
      <w:r>
        <w:rPr>
          <w:rFonts w:hint="cs"/>
          <w:rtl/>
        </w:rPr>
        <w:t xml:space="preserve">אכן, בהחלט יתכן שענישה מקלה במקרה של מעבדה משוכללת היטב, בהיקפים גדולים, של עבריין בעל עבר פלילי, שרגיל בהליכים פליליים, בעל דפוסים עברייניים מושרשים, תוביל לפגיעה בהרתעת היחיד והרבים. </w:t>
      </w:r>
    </w:p>
    <w:p w14:paraId="6B1C6B7F" w14:textId="77777777" w:rsidR="00500D00" w:rsidRDefault="00500D00" w:rsidP="00500D00">
      <w:pPr>
        <w:spacing w:line="360" w:lineRule="auto"/>
        <w:jc w:val="both"/>
        <w:rPr>
          <w:rtl/>
        </w:rPr>
      </w:pPr>
    </w:p>
    <w:p w14:paraId="3C54D176" w14:textId="77777777" w:rsidR="00500D00" w:rsidRDefault="00500D00" w:rsidP="00500D00">
      <w:pPr>
        <w:spacing w:line="360" w:lineRule="auto"/>
        <w:jc w:val="both"/>
        <w:rPr>
          <w:rtl/>
        </w:rPr>
      </w:pPr>
      <w:r>
        <w:rPr>
          <w:rFonts w:hint="cs"/>
          <w:rtl/>
        </w:rPr>
        <w:t xml:space="preserve">ברם, אין לומר זאת ביחס לאדם, שמעולם לא הורשע בפלילים, שנחקר במשטרה, שהיה עצור פרק זמן שאין להקל בו ראש ושידון לענישה חלופית, למשל, בדרך של עבודות שירות ולקנס נכבד. </w:t>
      </w:r>
    </w:p>
    <w:p w14:paraId="1CF46C1E" w14:textId="77777777" w:rsidR="00500D00" w:rsidRDefault="00500D00" w:rsidP="00500D00">
      <w:pPr>
        <w:spacing w:line="360" w:lineRule="auto"/>
        <w:jc w:val="both"/>
        <w:rPr>
          <w:rtl/>
        </w:rPr>
      </w:pPr>
    </w:p>
    <w:p w14:paraId="67E482FA" w14:textId="77777777" w:rsidR="00500D00" w:rsidRDefault="00500D00" w:rsidP="00500D00">
      <w:pPr>
        <w:spacing w:line="360" w:lineRule="auto"/>
        <w:jc w:val="both"/>
        <w:rPr>
          <w:rtl/>
        </w:rPr>
      </w:pPr>
      <w:r>
        <w:rPr>
          <w:rFonts w:hint="cs"/>
          <w:rtl/>
        </w:rPr>
        <w:t>אכן, במקרה זה, הנאשם בהחלט הורתע מן ההליך הפלילי ואין כל עניין ענישתי, מבחינת האינטרס של הרתעת הרבים, למסור גזר-דין מחמיר (על גבו של נאשם זה)  אשר יכה גלים ויעביר מסר חריף של הרתעת הרבים.</w:t>
      </w:r>
    </w:p>
    <w:p w14:paraId="4481A6FB" w14:textId="77777777" w:rsidR="00500D00" w:rsidRDefault="00500D00" w:rsidP="00500D00">
      <w:pPr>
        <w:spacing w:line="360" w:lineRule="auto"/>
        <w:jc w:val="both"/>
        <w:rPr>
          <w:rtl/>
        </w:rPr>
      </w:pPr>
    </w:p>
    <w:p w14:paraId="3CEFD62F" w14:textId="77777777" w:rsidR="00500D00" w:rsidRPr="002B11EC" w:rsidRDefault="00500D00" w:rsidP="00500D00">
      <w:pPr>
        <w:spacing w:line="360" w:lineRule="auto"/>
        <w:jc w:val="both"/>
        <w:rPr>
          <w:rtl/>
        </w:rPr>
      </w:pPr>
      <w:r>
        <w:rPr>
          <w:rFonts w:hint="cs"/>
          <w:rtl/>
        </w:rPr>
        <w:t xml:space="preserve">מסר של הרתעה יועבר, גם יועבר, על-ידי בית-משפט זה, אך </w:t>
      </w:r>
      <w:r w:rsidRPr="00B5289D">
        <w:rPr>
          <w:rFonts w:hint="cs"/>
          <w:b/>
          <w:bCs/>
          <w:rtl/>
        </w:rPr>
        <w:t>במקרה מתאים אחר</w:t>
      </w:r>
      <w:r>
        <w:rPr>
          <w:rFonts w:hint="cs"/>
          <w:rtl/>
        </w:rPr>
        <w:t>.</w:t>
      </w:r>
    </w:p>
    <w:p w14:paraId="57F88B3C" w14:textId="77777777" w:rsidR="00500D00" w:rsidRDefault="00500D00" w:rsidP="00500D00">
      <w:pPr>
        <w:spacing w:line="360" w:lineRule="auto"/>
        <w:jc w:val="both"/>
        <w:rPr>
          <w:rtl/>
        </w:rPr>
      </w:pPr>
    </w:p>
    <w:p w14:paraId="7502658B" w14:textId="77777777" w:rsidR="00500D00" w:rsidRDefault="00500D00" w:rsidP="00500D00">
      <w:pPr>
        <w:spacing w:line="360" w:lineRule="auto"/>
        <w:jc w:val="both"/>
        <w:rPr>
          <w:rFonts w:ascii="Arial" w:hAnsi="Arial"/>
          <w:b/>
          <w:bCs/>
          <w:sz w:val="28"/>
          <w:szCs w:val="28"/>
          <w:u w:val="single"/>
          <w:rtl/>
        </w:rPr>
      </w:pPr>
    </w:p>
    <w:p w14:paraId="77FE8326" w14:textId="77777777" w:rsidR="00500D00" w:rsidRPr="00643444" w:rsidRDefault="00500D00" w:rsidP="00500D00">
      <w:pPr>
        <w:spacing w:line="360" w:lineRule="auto"/>
        <w:jc w:val="both"/>
        <w:rPr>
          <w:rFonts w:ascii="Arial" w:hAnsi="Arial"/>
          <w:b/>
          <w:bCs/>
          <w:sz w:val="28"/>
          <w:szCs w:val="28"/>
          <w:u w:val="single"/>
          <w:rtl/>
        </w:rPr>
      </w:pPr>
      <w:r w:rsidRPr="00643444">
        <w:rPr>
          <w:rFonts w:ascii="Arial" w:hAnsi="Arial" w:hint="cs"/>
          <w:b/>
          <w:bCs/>
          <w:sz w:val="28"/>
          <w:szCs w:val="28"/>
          <w:u w:val="single"/>
          <w:rtl/>
        </w:rPr>
        <w:t>ד. סטייה ממתחם ענישה נוכח סיכויי שיקום:</w:t>
      </w:r>
    </w:p>
    <w:p w14:paraId="79FA3A2B" w14:textId="77777777" w:rsidR="00500D00" w:rsidRDefault="00500D00" w:rsidP="00500D00">
      <w:pPr>
        <w:spacing w:line="360" w:lineRule="auto"/>
        <w:jc w:val="both"/>
        <w:rPr>
          <w:rFonts w:ascii="Arial" w:hAnsi="Arial"/>
          <w:rtl/>
        </w:rPr>
      </w:pPr>
    </w:p>
    <w:p w14:paraId="0F967D15" w14:textId="77777777" w:rsidR="00500D00" w:rsidRDefault="00500D00" w:rsidP="00500D00">
      <w:pPr>
        <w:spacing w:line="360" w:lineRule="auto"/>
        <w:jc w:val="both"/>
        <w:rPr>
          <w:rFonts w:ascii="Arial" w:hAnsi="Arial"/>
          <w:rtl/>
        </w:rPr>
      </w:pPr>
      <w:r>
        <w:rPr>
          <w:rFonts w:ascii="Arial" w:hAnsi="Arial" w:hint="cs"/>
          <w:rtl/>
        </w:rPr>
        <w:t xml:space="preserve">בית-המשפט העליון קבע כי ניתן לסטות לקולה ממתחם הענישה נוכח שיקולי ענישה. </w:t>
      </w:r>
    </w:p>
    <w:p w14:paraId="1B49530A" w14:textId="77777777" w:rsidR="00500D00" w:rsidRDefault="00500D00" w:rsidP="00500D00">
      <w:pPr>
        <w:spacing w:line="360" w:lineRule="auto"/>
        <w:jc w:val="both"/>
        <w:rPr>
          <w:rFonts w:ascii="Arial" w:hAnsi="Arial"/>
          <w:rtl/>
        </w:rPr>
      </w:pPr>
    </w:p>
    <w:p w14:paraId="67037A40" w14:textId="77777777" w:rsidR="00500D00" w:rsidRDefault="00500D00" w:rsidP="00500D00">
      <w:pPr>
        <w:spacing w:line="360" w:lineRule="auto"/>
        <w:jc w:val="both"/>
        <w:rPr>
          <w:rFonts w:ascii="Arial" w:hAnsi="Arial"/>
          <w:rtl/>
        </w:rPr>
      </w:pPr>
      <w:r>
        <w:rPr>
          <w:rFonts w:ascii="Arial" w:hAnsi="Arial" w:hint="cs"/>
          <w:rtl/>
        </w:rPr>
        <w:t xml:space="preserve">וכך נקבע: </w:t>
      </w:r>
    </w:p>
    <w:p w14:paraId="0B75DE5E" w14:textId="77777777" w:rsidR="00500D00" w:rsidRDefault="00500D00" w:rsidP="00500D00">
      <w:pPr>
        <w:spacing w:line="360" w:lineRule="auto"/>
        <w:jc w:val="both"/>
        <w:rPr>
          <w:rFonts w:ascii="Arial" w:hAnsi="Arial"/>
          <w:rtl/>
        </w:rPr>
      </w:pPr>
    </w:p>
    <w:p w14:paraId="43E06BF4" w14:textId="77777777" w:rsidR="00500D00" w:rsidRDefault="005A0134" w:rsidP="00500D00">
      <w:pPr>
        <w:spacing w:line="360" w:lineRule="auto"/>
        <w:jc w:val="both"/>
        <w:rPr>
          <w:rFonts w:ascii="Arial" w:hAnsi="Arial"/>
          <w:rtl/>
        </w:rPr>
      </w:pPr>
      <w:hyperlink r:id="rId60" w:history="1">
        <w:r w:rsidRPr="005A0134">
          <w:rPr>
            <w:rFonts w:ascii="Arial" w:hAnsi="Arial"/>
            <w:color w:val="0000FF"/>
            <w:u w:val="single"/>
            <w:rtl/>
          </w:rPr>
          <w:t>ע"פ 6637/17</w:t>
        </w:r>
      </w:hyperlink>
      <w:r w:rsidR="00500D00">
        <w:rPr>
          <w:rFonts w:ascii="Arial" w:hAnsi="Arial" w:hint="cs"/>
          <w:rtl/>
        </w:rPr>
        <w:t xml:space="preserve"> </w:t>
      </w:r>
      <w:r w:rsidR="00500D00" w:rsidRPr="006B247E">
        <w:rPr>
          <w:rFonts w:ascii="Arial" w:hAnsi="Arial" w:hint="cs"/>
          <w:b/>
          <w:bCs/>
          <w:rtl/>
        </w:rPr>
        <w:t>אליזבת קרנדל נגד מדינת ישראל</w:t>
      </w:r>
      <w:r w:rsidR="00500D00">
        <w:rPr>
          <w:rFonts w:ascii="Arial" w:hAnsi="Arial" w:hint="cs"/>
          <w:rtl/>
        </w:rPr>
        <w:t xml:space="preserve"> (18.4.18): </w:t>
      </w:r>
    </w:p>
    <w:p w14:paraId="139A4523" w14:textId="77777777" w:rsidR="00500D00" w:rsidRDefault="00500D00" w:rsidP="00500D00">
      <w:pPr>
        <w:spacing w:line="360" w:lineRule="auto"/>
        <w:jc w:val="both"/>
        <w:rPr>
          <w:rFonts w:ascii="Arial" w:hAnsi="Arial"/>
          <w:rtl/>
        </w:rPr>
      </w:pPr>
    </w:p>
    <w:p w14:paraId="205B0CDC" w14:textId="77777777" w:rsidR="00500D00" w:rsidRDefault="00500D00" w:rsidP="00500D00">
      <w:pPr>
        <w:spacing w:line="360" w:lineRule="auto"/>
        <w:jc w:val="both"/>
        <w:rPr>
          <w:rFonts w:ascii="Arial" w:hAnsi="Arial"/>
          <w:rtl/>
        </w:rPr>
      </w:pPr>
      <w:r>
        <w:rPr>
          <w:rFonts w:ascii="Arial" w:hAnsi="Arial" w:hint="cs"/>
          <w:rtl/>
        </w:rPr>
        <w:t>"</w:t>
      </w:r>
      <w:r w:rsidRPr="006B247E">
        <w:rPr>
          <w:rFonts w:ascii="Arial" w:hAnsi="Arial" w:hint="cs"/>
          <w:b/>
          <w:bCs/>
          <w:rtl/>
        </w:rPr>
        <w:t>באילו נסיבות יכיר בית המשפט בקיומו של סיכוי של ממש לשיקום באופן שיצדיק חריגה ממתחם העונש ?...</w:t>
      </w:r>
      <w:r>
        <w:rPr>
          <w:rFonts w:ascii="Arial" w:hAnsi="Arial" w:hint="cs"/>
          <w:rtl/>
        </w:rPr>
        <w:t xml:space="preserve">הובאו בחשבון, בין היתר, השיקולים המרכזיים הבאים: </w:t>
      </w:r>
      <w:r w:rsidRPr="006B247E">
        <w:rPr>
          <w:rFonts w:ascii="Arial" w:hAnsi="Arial" w:hint="cs"/>
          <w:b/>
          <w:bCs/>
          <w:rtl/>
        </w:rPr>
        <w:t>המוטיבציה שהפגין האדם שהורשע להשתקם</w:t>
      </w:r>
      <w:r>
        <w:rPr>
          <w:rFonts w:ascii="Arial" w:hAnsi="Arial" w:hint="cs"/>
          <w:rtl/>
        </w:rPr>
        <w:t xml:space="preserve">: הליך של גמילה מהתמכרות שהוא עובר: </w:t>
      </w:r>
      <w:r w:rsidRPr="006B247E">
        <w:rPr>
          <w:rFonts w:ascii="Arial" w:hAnsi="Arial" w:hint="cs"/>
          <w:b/>
          <w:bCs/>
          <w:rtl/>
        </w:rPr>
        <w:t>השתלבות מוצלחת בהליכים טיפוליים שונים</w:t>
      </w:r>
      <w:r>
        <w:rPr>
          <w:rFonts w:ascii="Arial" w:hAnsi="Arial" w:hint="cs"/>
          <w:rtl/>
        </w:rPr>
        <w:t xml:space="preserve">: </w:t>
      </w:r>
      <w:r w:rsidRPr="006B247E">
        <w:rPr>
          <w:rFonts w:ascii="Arial" w:hAnsi="Arial" w:hint="cs"/>
          <w:b/>
          <w:bCs/>
          <w:rtl/>
        </w:rPr>
        <w:t>אינדיקציות לשינוי עמוק בהתנהגות ובדרך החשיבה</w:t>
      </w:r>
      <w:r>
        <w:rPr>
          <w:rFonts w:ascii="Arial" w:hAnsi="Arial" w:hint="cs"/>
          <w:rtl/>
        </w:rPr>
        <w:t xml:space="preserve">: </w:t>
      </w:r>
      <w:r w:rsidRPr="002B11EC">
        <w:rPr>
          <w:rFonts w:ascii="Arial" w:hAnsi="Arial" w:hint="cs"/>
          <w:b/>
          <w:bCs/>
          <w:rtl/>
        </w:rPr>
        <w:t>הבעת חרטה כנה על המעשים</w:t>
      </w:r>
      <w:r>
        <w:rPr>
          <w:rFonts w:ascii="Arial" w:hAnsi="Arial" w:hint="cs"/>
          <w:rtl/>
        </w:rPr>
        <w:t xml:space="preserve"> והפגנת אמפטיה כלפי נפגעי העבירה...אין מדובר ברשימה ממצה של שיקולים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hyperlink r:id="rId61" w:history="1">
        <w:r w:rsidR="006F7548" w:rsidRPr="006F7548">
          <w:rPr>
            <w:rFonts w:ascii="Arial" w:hAnsi="Arial"/>
            <w:color w:val="0000FF"/>
            <w:u w:val="single"/>
            <w:rtl/>
          </w:rPr>
          <w:t>סעיף 40ד(א).</w:t>
        </w:r>
      </w:hyperlink>
      <w:r>
        <w:rPr>
          <w:rFonts w:ascii="Arial" w:hAnsi="Arial" w:hint="cs"/>
          <w:rtl/>
        </w:rPr>
        <w:t xml:space="preserve"> דברים אלה זוכים למשנה חיזוק מקום בו מדובר באדם צעיר נעדר עבר פלילי".</w:t>
      </w:r>
    </w:p>
    <w:p w14:paraId="60090FCA" w14:textId="77777777" w:rsidR="00500D00" w:rsidRDefault="00500D00" w:rsidP="00500D00">
      <w:pPr>
        <w:spacing w:line="360" w:lineRule="auto"/>
        <w:jc w:val="both"/>
        <w:rPr>
          <w:rFonts w:ascii="Arial" w:hAnsi="Arial"/>
        </w:rPr>
      </w:pPr>
    </w:p>
    <w:p w14:paraId="56AF973E" w14:textId="77777777" w:rsidR="00500D00" w:rsidRDefault="005A0134" w:rsidP="00500D00">
      <w:pPr>
        <w:spacing w:line="360" w:lineRule="auto"/>
        <w:jc w:val="both"/>
        <w:rPr>
          <w:rFonts w:ascii="Arial" w:hAnsi="Arial"/>
          <w:rtl/>
        </w:rPr>
      </w:pPr>
      <w:hyperlink r:id="rId62" w:history="1">
        <w:r w:rsidRPr="005A0134">
          <w:rPr>
            <w:rFonts w:ascii="Arial" w:hAnsi="Arial"/>
            <w:color w:val="0000FF"/>
            <w:u w:val="single"/>
            <w:rtl/>
          </w:rPr>
          <w:t>ע"פ 2125/18</w:t>
        </w:r>
      </w:hyperlink>
      <w:r w:rsidR="00500D00">
        <w:rPr>
          <w:rFonts w:ascii="Arial" w:hAnsi="Arial" w:hint="cs"/>
          <w:rtl/>
        </w:rPr>
        <w:t xml:space="preserve"> </w:t>
      </w:r>
      <w:r w:rsidR="00500D00" w:rsidRPr="002B11EC">
        <w:rPr>
          <w:rFonts w:ascii="Arial" w:hAnsi="Arial" w:hint="cs"/>
          <w:b/>
          <w:bCs/>
          <w:rtl/>
        </w:rPr>
        <w:t>אברהם דוד נגד מדינת ישראל</w:t>
      </w:r>
      <w:r w:rsidR="00500D00">
        <w:rPr>
          <w:rFonts w:ascii="Arial" w:hAnsi="Arial" w:hint="cs"/>
          <w:rtl/>
        </w:rPr>
        <w:t xml:space="preserve"> (18.12.18): </w:t>
      </w:r>
    </w:p>
    <w:p w14:paraId="2949FDB7" w14:textId="77777777" w:rsidR="00500D00" w:rsidRDefault="00500D00" w:rsidP="00500D00">
      <w:pPr>
        <w:spacing w:line="360" w:lineRule="auto"/>
        <w:jc w:val="both"/>
        <w:rPr>
          <w:rFonts w:ascii="Arial" w:hAnsi="Arial"/>
          <w:rtl/>
        </w:rPr>
      </w:pPr>
    </w:p>
    <w:p w14:paraId="1697274E" w14:textId="77777777" w:rsidR="00500D00" w:rsidRDefault="00500D00" w:rsidP="00500D00">
      <w:pPr>
        <w:spacing w:line="360" w:lineRule="auto"/>
        <w:jc w:val="both"/>
        <w:rPr>
          <w:rFonts w:ascii="Arial" w:hAnsi="Arial"/>
          <w:rtl/>
        </w:rPr>
      </w:pPr>
      <w:r>
        <w:rPr>
          <w:rFonts w:ascii="Arial" w:hAnsi="Arial" w:hint="cs"/>
          <w:rtl/>
        </w:rPr>
        <w:t xml:space="preserve">"בהתאם </w:t>
      </w:r>
      <w:hyperlink r:id="rId63" w:history="1">
        <w:r w:rsidR="006F7548" w:rsidRPr="006F7548">
          <w:rPr>
            <w:rFonts w:ascii="Arial" w:hAnsi="Arial"/>
            <w:color w:val="0000FF"/>
            <w:u w:val="single"/>
            <w:rtl/>
          </w:rPr>
          <w:t>לסעיף 40ד</w:t>
        </w:r>
      </w:hyperlink>
      <w:r>
        <w:rPr>
          <w:rFonts w:ascii="Arial" w:hAnsi="Arial" w:hint="cs"/>
          <w:rtl/>
        </w:rPr>
        <w:t xml:space="preserve"> ל</w:t>
      </w:r>
      <w:hyperlink r:id="rId64" w:history="1">
        <w:r w:rsidR="005A0134" w:rsidRPr="005A0134">
          <w:rPr>
            <w:rFonts w:ascii="Arial" w:hAnsi="Arial"/>
            <w:color w:val="0000FF"/>
            <w:u w:val="single"/>
            <w:rtl/>
          </w:rPr>
          <w:t>חוק העונשין</w:t>
        </w:r>
      </w:hyperlink>
      <w:r>
        <w:rPr>
          <w:rFonts w:ascii="Arial" w:hAnsi="Arial" w:hint="cs"/>
          <w:rtl/>
        </w:rPr>
        <w:t xml:space="preserve"> שמאפשר לבית המשפט לחרוג ממתחם העונש ההולם אם מצא כי הנאשם "השתקם או כי יש סיכוי של ממש שישתקם". בהקשר זה נפסק כי לשם סטייה מן המתחם יש להצביע על </w:t>
      </w:r>
      <w:r w:rsidRPr="002B11EC">
        <w:rPr>
          <w:rFonts w:ascii="Arial" w:hAnsi="Arial" w:hint="cs"/>
          <w:b/>
          <w:bCs/>
          <w:rtl/>
        </w:rPr>
        <w:t>פוטנציאל שיקומי גבוה</w:t>
      </w:r>
      <w:r>
        <w:rPr>
          <w:rFonts w:ascii="Arial" w:hAnsi="Arial" w:hint="cs"/>
          <w:rtl/>
        </w:rPr>
        <w:t>...".</w:t>
      </w:r>
    </w:p>
    <w:p w14:paraId="3FCB9C4D" w14:textId="77777777" w:rsidR="00500D00" w:rsidRDefault="00500D00" w:rsidP="00500D00">
      <w:pPr>
        <w:spacing w:line="360" w:lineRule="auto"/>
        <w:jc w:val="both"/>
        <w:rPr>
          <w:rFonts w:ascii="Arial" w:hAnsi="Arial"/>
          <w:rtl/>
        </w:rPr>
      </w:pPr>
    </w:p>
    <w:p w14:paraId="0137FBF6" w14:textId="77777777" w:rsidR="00500D00" w:rsidRDefault="00500D00" w:rsidP="00500D00">
      <w:pPr>
        <w:spacing w:line="360" w:lineRule="auto"/>
        <w:jc w:val="both"/>
        <w:rPr>
          <w:rFonts w:ascii="Arial" w:hAnsi="Arial"/>
          <w:rtl/>
        </w:rPr>
      </w:pPr>
      <w:r>
        <w:rPr>
          <w:rFonts w:ascii="Arial" w:hAnsi="Arial" w:hint="cs"/>
          <w:rtl/>
        </w:rPr>
        <w:t>וכן אפנה דברים שנקבעו ב</w:t>
      </w:r>
      <w:hyperlink r:id="rId65" w:history="1">
        <w:r w:rsidR="005A0134" w:rsidRPr="005A0134">
          <w:rPr>
            <w:rFonts w:ascii="Arial" w:hAnsi="Arial"/>
            <w:color w:val="0000FF"/>
            <w:u w:val="single"/>
            <w:rtl/>
          </w:rPr>
          <w:t>ע"פ 4678/18</w:t>
        </w:r>
      </w:hyperlink>
      <w:r>
        <w:rPr>
          <w:rFonts w:ascii="Arial" w:hAnsi="Arial" w:hint="cs"/>
          <w:rtl/>
        </w:rPr>
        <w:t xml:space="preserve"> </w:t>
      </w:r>
      <w:r w:rsidRPr="003D67B3">
        <w:rPr>
          <w:rFonts w:ascii="Arial" w:hAnsi="Arial" w:hint="cs"/>
          <w:b/>
          <w:bCs/>
          <w:rtl/>
        </w:rPr>
        <w:t>אנופרייב נגד מדינת ישראל</w:t>
      </w:r>
      <w:r>
        <w:rPr>
          <w:rFonts w:ascii="Arial" w:hAnsi="Arial" w:hint="cs"/>
          <w:rtl/>
        </w:rPr>
        <w:t xml:space="preserve"> (23.1.19): בסמכות בית המשפט לסטות ממתחם הענישה במקרה בו הנאשם השתקם או שיש סיכוי שהשתקם ועניין זה מוכח בעובדות, בראיות ובראשן תסקיר מאת שירות המבחן: </w:t>
      </w:r>
    </w:p>
    <w:p w14:paraId="5BC9B281" w14:textId="77777777" w:rsidR="00500D00" w:rsidRDefault="00500D00" w:rsidP="00500D00">
      <w:pPr>
        <w:spacing w:line="360" w:lineRule="auto"/>
        <w:jc w:val="both"/>
        <w:rPr>
          <w:rFonts w:ascii="Arial" w:hAnsi="Arial"/>
          <w:rtl/>
        </w:rPr>
      </w:pPr>
    </w:p>
    <w:p w14:paraId="63D1EA29" w14:textId="77777777" w:rsidR="00500D00" w:rsidRDefault="00500D00" w:rsidP="00500D00">
      <w:pPr>
        <w:spacing w:line="360" w:lineRule="auto"/>
        <w:jc w:val="both"/>
        <w:rPr>
          <w:rFonts w:ascii="Arial" w:hAnsi="Arial"/>
          <w:rtl/>
        </w:rPr>
      </w:pPr>
      <w:r>
        <w:rPr>
          <w:rFonts w:ascii="Arial" w:hAnsi="Arial" w:hint="cs"/>
          <w:rtl/>
        </w:rPr>
        <w:t>"...</w:t>
      </w:r>
      <w:r w:rsidRPr="003D67B3">
        <w:rPr>
          <w:rFonts w:ascii="Arial" w:hAnsi="Arial" w:hint="eastAsia"/>
          <w:rtl/>
        </w:rPr>
        <w:t>נקבע</w:t>
      </w:r>
      <w:r w:rsidRPr="003D67B3">
        <w:rPr>
          <w:rFonts w:ascii="Arial" w:hAnsi="Arial"/>
          <w:rtl/>
        </w:rPr>
        <w:t xml:space="preserve"> </w:t>
      </w:r>
      <w:r w:rsidRPr="003D67B3">
        <w:rPr>
          <w:rFonts w:ascii="Arial" w:hAnsi="Arial" w:hint="eastAsia"/>
          <w:rtl/>
        </w:rPr>
        <w:t>בפסיקה</w:t>
      </w:r>
      <w:r w:rsidRPr="003D67B3">
        <w:rPr>
          <w:rFonts w:ascii="Arial" w:hAnsi="Arial"/>
          <w:rtl/>
        </w:rPr>
        <w:t xml:space="preserve"> </w:t>
      </w:r>
      <w:r w:rsidRPr="003D67B3">
        <w:rPr>
          <w:rFonts w:ascii="Arial" w:hAnsi="Arial" w:hint="eastAsia"/>
          <w:rtl/>
        </w:rPr>
        <w:t>כי</w:t>
      </w:r>
      <w:r w:rsidRPr="003D67B3">
        <w:rPr>
          <w:rFonts w:ascii="Arial" w:hAnsi="Arial"/>
          <w:rtl/>
        </w:rPr>
        <w:t xml:space="preserve"> </w:t>
      </w:r>
      <w:r w:rsidRPr="003D67B3">
        <w:rPr>
          <w:rFonts w:ascii="Arial" w:hAnsi="Arial" w:hint="eastAsia"/>
          <w:rtl/>
        </w:rPr>
        <w:t>נדרשות</w:t>
      </w:r>
      <w:r w:rsidRPr="003D67B3">
        <w:rPr>
          <w:rFonts w:ascii="Arial" w:hAnsi="Arial"/>
          <w:rtl/>
        </w:rPr>
        <w:t xml:space="preserve"> </w:t>
      </w:r>
      <w:r w:rsidRPr="003D67B3">
        <w:rPr>
          <w:rFonts w:ascii="Arial" w:hAnsi="Arial" w:hint="eastAsia"/>
          <w:rtl/>
        </w:rPr>
        <w:t>עובדות</w:t>
      </w:r>
      <w:r w:rsidRPr="003D67B3">
        <w:rPr>
          <w:rFonts w:ascii="Arial" w:hAnsi="Arial"/>
          <w:rtl/>
        </w:rPr>
        <w:t xml:space="preserve"> </w:t>
      </w:r>
      <w:r w:rsidRPr="003D67B3">
        <w:rPr>
          <w:rFonts w:ascii="Arial" w:hAnsi="Arial" w:hint="eastAsia"/>
          <w:rtl/>
        </w:rPr>
        <w:t>וראיות</w:t>
      </w:r>
      <w:r w:rsidRPr="003D67B3">
        <w:rPr>
          <w:rFonts w:ascii="Arial" w:hAnsi="Arial"/>
          <w:rtl/>
        </w:rPr>
        <w:t xml:space="preserve"> </w:t>
      </w:r>
      <w:r w:rsidRPr="003D67B3">
        <w:rPr>
          <w:rFonts w:ascii="Arial" w:hAnsi="Arial" w:hint="eastAsia"/>
          <w:rtl/>
        </w:rPr>
        <w:t>ממשיות</w:t>
      </w:r>
      <w:r w:rsidRPr="003D67B3">
        <w:rPr>
          <w:rFonts w:ascii="Arial" w:hAnsi="Arial"/>
          <w:rtl/>
        </w:rPr>
        <w:t xml:space="preserve"> התומכות </w:t>
      </w:r>
      <w:r w:rsidRPr="003D67B3">
        <w:rPr>
          <w:rFonts w:ascii="Arial" w:hAnsi="Arial" w:hint="eastAsia"/>
          <w:rtl/>
        </w:rPr>
        <w:t>בסיכויי</w:t>
      </w:r>
      <w:r w:rsidRPr="003D67B3">
        <w:rPr>
          <w:rFonts w:ascii="Arial" w:hAnsi="Arial"/>
          <w:rtl/>
        </w:rPr>
        <w:t xml:space="preserve"> </w:t>
      </w:r>
      <w:r w:rsidRPr="003D67B3">
        <w:rPr>
          <w:rFonts w:ascii="Arial" w:hAnsi="Arial" w:hint="eastAsia"/>
          <w:rtl/>
        </w:rPr>
        <w:t>השיקום</w:t>
      </w:r>
      <w:r w:rsidRPr="003D67B3">
        <w:rPr>
          <w:rFonts w:ascii="Arial" w:hAnsi="Arial"/>
          <w:rtl/>
        </w:rPr>
        <w:t xml:space="preserve"> </w:t>
      </w:r>
      <w:r w:rsidRPr="003D67B3">
        <w:rPr>
          <w:rFonts w:ascii="Arial" w:hAnsi="Arial" w:hint="eastAsia"/>
          <w:rtl/>
        </w:rPr>
        <w:t>של</w:t>
      </w:r>
      <w:r w:rsidRPr="003D67B3">
        <w:rPr>
          <w:rFonts w:ascii="Arial" w:hAnsi="Arial"/>
          <w:rtl/>
        </w:rPr>
        <w:t xml:space="preserve"> </w:t>
      </w:r>
      <w:r w:rsidRPr="003D67B3">
        <w:rPr>
          <w:rFonts w:ascii="Arial" w:hAnsi="Arial" w:hint="eastAsia"/>
          <w:rtl/>
        </w:rPr>
        <w:t>הנאשם</w:t>
      </w:r>
      <w:r w:rsidRPr="003D67B3">
        <w:rPr>
          <w:rFonts w:ascii="Arial" w:hAnsi="Arial"/>
          <w:rtl/>
        </w:rPr>
        <w:t xml:space="preserve">, ובראשם תסקיר שירות המבחן, </w:t>
      </w:r>
      <w:r w:rsidRPr="003D67B3">
        <w:rPr>
          <w:rFonts w:ascii="Arial" w:hAnsi="Arial" w:hint="eastAsia"/>
          <w:rtl/>
        </w:rPr>
        <w:t>וכי</w:t>
      </w:r>
      <w:r w:rsidRPr="003D67B3">
        <w:rPr>
          <w:rFonts w:ascii="Arial" w:hAnsi="Arial"/>
          <w:rtl/>
        </w:rPr>
        <w:t xml:space="preserve"> </w:t>
      </w:r>
      <w:r w:rsidRPr="003D67B3">
        <w:rPr>
          <w:rFonts w:ascii="Arial" w:hAnsi="Arial" w:hint="eastAsia"/>
          <w:rtl/>
        </w:rPr>
        <w:t>אין</w:t>
      </w:r>
      <w:r w:rsidRPr="003D67B3">
        <w:rPr>
          <w:rFonts w:ascii="Arial" w:hAnsi="Arial"/>
          <w:rtl/>
        </w:rPr>
        <w:t xml:space="preserve"> </w:t>
      </w:r>
      <w:r w:rsidRPr="003D67B3">
        <w:rPr>
          <w:rFonts w:ascii="Arial" w:hAnsi="Arial" w:hint="eastAsia"/>
          <w:rtl/>
        </w:rPr>
        <w:t>די</w:t>
      </w:r>
      <w:r w:rsidRPr="003D67B3">
        <w:rPr>
          <w:rFonts w:ascii="Arial" w:hAnsi="Arial"/>
          <w:rtl/>
        </w:rPr>
        <w:t xml:space="preserve"> </w:t>
      </w:r>
      <w:r w:rsidRPr="003D67B3">
        <w:rPr>
          <w:rFonts w:ascii="Arial" w:hAnsi="Arial" w:hint="eastAsia"/>
          <w:rtl/>
        </w:rPr>
        <w:t>בהעלאת</w:t>
      </w:r>
      <w:r w:rsidRPr="003D67B3">
        <w:rPr>
          <w:rFonts w:ascii="Arial" w:hAnsi="Arial"/>
          <w:rtl/>
        </w:rPr>
        <w:t xml:space="preserve"> </w:t>
      </w:r>
      <w:r w:rsidRPr="003D67B3">
        <w:rPr>
          <w:rFonts w:ascii="Arial" w:hAnsi="Arial" w:hint="eastAsia"/>
          <w:rtl/>
        </w:rPr>
        <w:t>טענות</w:t>
      </w:r>
      <w:r w:rsidRPr="003D67B3">
        <w:rPr>
          <w:rFonts w:ascii="Arial" w:hAnsi="Arial"/>
          <w:rtl/>
        </w:rPr>
        <w:t xml:space="preserve"> </w:t>
      </w:r>
      <w:r w:rsidRPr="003D67B3">
        <w:rPr>
          <w:rFonts w:ascii="Arial" w:hAnsi="Arial" w:hint="eastAsia"/>
          <w:rtl/>
        </w:rPr>
        <w:t>בעלמא</w:t>
      </w:r>
      <w:r w:rsidRPr="003D67B3">
        <w:rPr>
          <w:rFonts w:ascii="Arial" w:hAnsi="Arial"/>
          <w:rtl/>
        </w:rPr>
        <w:t xml:space="preserve"> </w:t>
      </w:r>
      <w:r w:rsidRPr="003D67B3">
        <w:rPr>
          <w:rFonts w:ascii="Arial" w:hAnsi="Arial" w:hint="eastAsia"/>
          <w:rtl/>
        </w:rPr>
        <w:t>בעניין</w:t>
      </w:r>
      <w:r w:rsidRPr="003D67B3">
        <w:rPr>
          <w:rFonts w:ascii="Arial" w:hAnsi="Arial"/>
          <w:rtl/>
        </w:rPr>
        <w:t xml:space="preserve"> </w:t>
      </w:r>
      <w:r w:rsidRPr="003D67B3">
        <w:rPr>
          <w:rFonts w:ascii="Arial" w:hAnsi="Arial" w:hint="eastAsia"/>
          <w:rtl/>
        </w:rPr>
        <w:t>זה</w:t>
      </w:r>
      <w:r>
        <w:rPr>
          <w:rFonts w:ascii="Arial" w:hAnsi="Arial" w:hint="cs"/>
          <w:rtl/>
        </w:rPr>
        <w:t>".</w:t>
      </w:r>
    </w:p>
    <w:p w14:paraId="07111066" w14:textId="77777777" w:rsidR="00500D00" w:rsidRDefault="00500D00" w:rsidP="00500D00">
      <w:pPr>
        <w:spacing w:line="360" w:lineRule="auto"/>
        <w:jc w:val="both"/>
        <w:rPr>
          <w:rFonts w:ascii="Arial" w:hAnsi="Arial"/>
          <w:rtl/>
        </w:rPr>
      </w:pPr>
    </w:p>
    <w:p w14:paraId="34AEC2F1" w14:textId="77777777" w:rsidR="00500D00" w:rsidRDefault="00500D00" w:rsidP="00500D00">
      <w:pPr>
        <w:spacing w:line="360" w:lineRule="auto"/>
        <w:jc w:val="both"/>
        <w:rPr>
          <w:rFonts w:ascii="Arial" w:hAnsi="Arial"/>
          <w:b/>
          <w:bCs/>
          <w:rtl/>
        </w:rPr>
      </w:pPr>
      <w:r>
        <w:rPr>
          <w:rFonts w:ascii="Arial" w:hAnsi="Arial" w:hint="cs"/>
          <w:b/>
          <w:bCs/>
          <w:rtl/>
        </w:rPr>
        <w:t>אני סבור, כי במקרנו, נוכח השיקולים שפירטתי לעיל, הנאשם מקיים את דרישת הדין, כפי קביעת בית-המשפט העליון, לסטייה לקולה מתחם הענישה.</w:t>
      </w:r>
    </w:p>
    <w:p w14:paraId="2F795FA2" w14:textId="77777777" w:rsidR="00500D00" w:rsidRDefault="00500D00" w:rsidP="00500D00">
      <w:pPr>
        <w:spacing w:line="360" w:lineRule="auto"/>
        <w:jc w:val="both"/>
        <w:rPr>
          <w:rFonts w:ascii="Arial" w:hAnsi="Arial"/>
          <w:b/>
          <w:bCs/>
          <w:rtl/>
        </w:rPr>
      </w:pPr>
    </w:p>
    <w:p w14:paraId="5E5699A6" w14:textId="77777777" w:rsidR="00500D00" w:rsidRDefault="00500D00" w:rsidP="00500D00">
      <w:pPr>
        <w:spacing w:line="360" w:lineRule="auto"/>
        <w:jc w:val="both"/>
        <w:rPr>
          <w:rFonts w:ascii="Arial" w:hAnsi="Arial"/>
          <w:b/>
          <w:bCs/>
          <w:rtl/>
        </w:rPr>
      </w:pPr>
      <w:r>
        <w:rPr>
          <w:rFonts w:ascii="Arial" w:hAnsi="Arial" w:hint="cs"/>
          <w:b/>
          <w:bCs/>
          <w:rtl/>
        </w:rPr>
        <w:t>את האיזון היוצר לנאשם זה תמריץ כלכלי שלילי, והמבהיר לו את החומרה שבמעשיו, בדרך של ענישה קונקרטית, ניתן לערוך באמצעות הטלת קנס בשיעור נכבד.</w:t>
      </w:r>
    </w:p>
    <w:p w14:paraId="3B51604E" w14:textId="77777777" w:rsidR="00500D00" w:rsidRDefault="00500D00" w:rsidP="00500D00">
      <w:pPr>
        <w:spacing w:line="360" w:lineRule="auto"/>
        <w:jc w:val="both"/>
        <w:rPr>
          <w:rFonts w:ascii="Arial" w:hAnsi="Arial"/>
          <w:b/>
          <w:bCs/>
          <w:rtl/>
        </w:rPr>
      </w:pPr>
    </w:p>
    <w:p w14:paraId="3BE85280" w14:textId="77777777" w:rsidR="00500D00" w:rsidRPr="00AF4948" w:rsidRDefault="00500D00" w:rsidP="00500D00">
      <w:pPr>
        <w:spacing w:line="360" w:lineRule="auto"/>
        <w:jc w:val="both"/>
        <w:rPr>
          <w:rFonts w:ascii="Arial" w:hAnsi="Arial"/>
          <w:rtl/>
        </w:rPr>
      </w:pPr>
      <w:r>
        <w:rPr>
          <w:rFonts w:ascii="Arial" w:hAnsi="Arial" w:hint="cs"/>
          <w:rtl/>
        </w:rPr>
        <w:t>בהערת אגב אומר, כי אילו היה תיקון החוק הנ"ל בתוקף, שבמסגרתו ניתן היה להטיל על הנאשם עבודות שירות למשך 9 חודשים, הייתי שוקל בחיוב לנקוט בצעד זה כלפי הנאשם ולאזן את מידת הקנס.</w:t>
      </w:r>
    </w:p>
    <w:p w14:paraId="5AB1BAE3" w14:textId="77777777" w:rsidR="00500D00" w:rsidRDefault="00500D00" w:rsidP="00500D00">
      <w:pPr>
        <w:spacing w:line="360" w:lineRule="auto"/>
        <w:jc w:val="both"/>
        <w:rPr>
          <w:rFonts w:ascii="Arial" w:hAnsi="Arial"/>
          <w:rtl/>
        </w:rPr>
      </w:pPr>
    </w:p>
    <w:p w14:paraId="6F5B6DC1" w14:textId="77777777" w:rsidR="00500D00" w:rsidRDefault="00500D00" w:rsidP="00500D00">
      <w:pPr>
        <w:spacing w:line="360" w:lineRule="auto"/>
        <w:jc w:val="both"/>
        <w:rPr>
          <w:rFonts w:ascii="Arial" w:hAnsi="Arial"/>
          <w:b/>
          <w:bCs/>
          <w:sz w:val="28"/>
          <w:szCs w:val="28"/>
          <w:u w:val="single"/>
          <w:rtl/>
        </w:rPr>
      </w:pPr>
      <w:r w:rsidRPr="00643444">
        <w:rPr>
          <w:rFonts w:ascii="Arial" w:hAnsi="Arial" w:hint="cs"/>
          <w:b/>
          <w:bCs/>
          <w:sz w:val="28"/>
          <w:szCs w:val="28"/>
          <w:u w:val="single"/>
          <w:rtl/>
        </w:rPr>
        <w:t>ה. תוצאה:</w:t>
      </w:r>
    </w:p>
    <w:p w14:paraId="218E7668" w14:textId="77777777" w:rsidR="00500D00" w:rsidRDefault="00500D00" w:rsidP="00500D00">
      <w:pPr>
        <w:spacing w:line="360" w:lineRule="auto"/>
        <w:jc w:val="both"/>
        <w:rPr>
          <w:rFonts w:ascii="Arial" w:hAnsi="Arial"/>
          <w:b/>
          <w:bCs/>
          <w:sz w:val="28"/>
          <w:szCs w:val="28"/>
          <w:u w:val="single"/>
          <w:rtl/>
        </w:rPr>
      </w:pPr>
    </w:p>
    <w:p w14:paraId="71613FD5" w14:textId="77777777" w:rsidR="00500D00" w:rsidRPr="00AF4948" w:rsidRDefault="00500D00" w:rsidP="00500D00">
      <w:pPr>
        <w:spacing w:line="360" w:lineRule="auto"/>
        <w:jc w:val="both"/>
        <w:rPr>
          <w:rFonts w:ascii="Arial" w:hAnsi="Arial"/>
          <w:b/>
          <w:bCs/>
          <w:rtl/>
        </w:rPr>
      </w:pPr>
      <w:r w:rsidRPr="00AF4948">
        <w:rPr>
          <w:rFonts w:ascii="Arial" w:hAnsi="Arial" w:hint="cs"/>
          <w:b/>
          <w:bCs/>
          <w:rtl/>
        </w:rPr>
        <w:t>לאור כל האמור, אני גוזר על הנאשם את העונשים הבאים:</w:t>
      </w:r>
    </w:p>
    <w:p w14:paraId="3ADAB63B" w14:textId="77777777" w:rsidR="00500D00" w:rsidRDefault="00500D00" w:rsidP="00500D00">
      <w:pPr>
        <w:spacing w:line="360" w:lineRule="auto"/>
        <w:jc w:val="both"/>
        <w:rPr>
          <w:rFonts w:ascii="Arial" w:hAnsi="Arial"/>
          <w:rtl/>
        </w:rPr>
      </w:pPr>
    </w:p>
    <w:p w14:paraId="738DC5FB" w14:textId="77777777" w:rsidR="00500D00" w:rsidRDefault="00500D00" w:rsidP="00500D00">
      <w:pPr>
        <w:spacing w:line="360" w:lineRule="auto"/>
        <w:jc w:val="both"/>
        <w:rPr>
          <w:rFonts w:ascii="Arial" w:hAnsi="Arial"/>
          <w:rtl/>
        </w:rPr>
      </w:pPr>
      <w:r w:rsidRPr="00396305">
        <w:rPr>
          <w:rFonts w:ascii="Arial" w:hAnsi="Arial" w:hint="cs"/>
          <w:b/>
          <w:bCs/>
          <w:rtl/>
        </w:rPr>
        <w:t>א.</w:t>
      </w:r>
      <w:r>
        <w:rPr>
          <w:rFonts w:ascii="Arial" w:hAnsi="Arial" w:hint="cs"/>
          <w:rtl/>
        </w:rPr>
        <w:t xml:space="preserve">  6 חודשי מאסר לריצוי בדרך של עבודות שירות לפי חוות דעת הממונה על עבודות השירות במפקדת מחוז מרכז ברמלה, ולשם כך יתייצב בתאריך 28.2.19 בשעה 08:30 במפקדת הממונה על עבודות השירות מחוז מרכז.</w:t>
      </w:r>
    </w:p>
    <w:p w14:paraId="20F11224" w14:textId="77777777" w:rsidR="00500D00" w:rsidRDefault="00500D00" w:rsidP="00500D00">
      <w:pPr>
        <w:spacing w:line="360" w:lineRule="auto"/>
        <w:jc w:val="both"/>
        <w:rPr>
          <w:rFonts w:ascii="Arial" w:hAnsi="Arial"/>
          <w:rtl/>
        </w:rPr>
      </w:pPr>
    </w:p>
    <w:p w14:paraId="5B51AE8B" w14:textId="77777777" w:rsidR="00500D00" w:rsidRDefault="00500D00" w:rsidP="00500D00">
      <w:pPr>
        <w:spacing w:line="360" w:lineRule="auto"/>
        <w:jc w:val="both"/>
        <w:rPr>
          <w:rFonts w:ascii="Arial" w:hAnsi="Arial"/>
          <w:rtl/>
        </w:rPr>
      </w:pPr>
      <w:r w:rsidRPr="00AF4948">
        <w:rPr>
          <w:rFonts w:ascii="Arial" w:hAnsi="Arial" w:hint="cs"/>
          <w:b/>
          <w:bCs/>
          <w:rtl/>
        </w:rPr>
        <w:t>ב.</w:t>
      </w:r>
      <w:r>
        <w:rPr>
          <w:rFonts w:ascii="Arial" w:hAnsi="Arial" w:hint="cs"/>
          <w:rtl/>
        </w:rPr>
        <w:t xml:space="preserve">  6 חודשי מאסר שאותם לא ירצה הנאשם, אלא אם כן יעבור בתוך 3 שנים עבירה בניגוד ל</w:t>
      </w:r>
      <w:hyperlink r:id="rId66" w:history="1">
        <w:r w:rsidR="005A0134" w:rsidRPr="005A0134">
          <w:rPr>
            <w:rFonts w:ascii="Arial" w:hAnsi="Arial"/>
            <w:color w:val="0000FF"/>
            <w:u w:val="single"/>
            <w:rtl/>
          </w:rPr>
          <w:t>פקודת הסמים המסוכנים</w:t>
        </w:r>
      </w:hyperlink>
      <w:r>
        <w:rPr>
          <w:rFonts w:ascii="Arial" w:hAnsi="Arial" w:hint="cs"/>
          <w:rtl/>
        </w:rPr>
        <w:t xml:space="preserve"> מסוג פשע.</w:t>
      </w:r>
    </w:p>
    <w:p w14:paraId="67A1DE90" w14:textId="77777777" w:rsidR="00500D00" w:rsidRDefault="00500D00" w:rsidP="00500D00">
      <w:pPr>
        <w:spacing w:line="360" w:lineRule="auto"/>
        <w:jc w:val="both"/>
        <w:rPr>
          <w:rFonts w:ascii="Arial" w:hAnsi="Arial"/>
          <w:rtl/>
        </w:rPr>
      </w:pPr>
    </w:p>
    <w:p w14:paraId="47E432DF" w14:textId="77777777" w:rsidR="00500D00" w:rsidRDefault="00500D00" w:rsidP="00500D00">
      <w:pPr>
        <w:spacing w:line="360" w:lineRule="auto"/>
        <w:jc w:val="both"/>
        <w:rPr>
          <w:rFonts w:ascii="Arial" w:hAnsi="Arial"/>
          <w:rtl/>
        </w:rPr>
      </w:pPr>
      <w:r w:rsidRPr="00AF4948">
        <w:rPr>
          <w:rFonts w:ascii="Arial" w:hAnsi="Arial" w:hint="cs"/>
          <w:b/>
          <w:bCs/>
          <w:rtl/>
        </w:rPr>
        <w:t>ג.</w:t>
      </w:r>
      <w:r>
        <w:rPr>
          <w:rFonts w:ascii="Arial" w:hAnsi="Arial" w:hint="cs"/>
          <w:rtl/>
        </w:rPr>
        <w:t xml:space="preserve"> קנס בסך  20,000 ₪, או 100 ימי מאסר תמורתו והקנס ישולם בארבעים תשלומים חודשים שווים, הראשון בתאריך 15.3.19 ובכל 15 לחודש שלאחר מכן.</w:t>
      </w:r>
    </w:p>
    <w:p w14:paraId="188078D2" w14:textId="77777777" w:rsidR="00500D00" w:rsidRDefault="00500D00" w:rsidP="00500D00">
      <w:pPr>
        <w:spacing w:line="360" w:lineRule="auto"/>
        <w:jc w:val="both"/>
        <w:rPr>
          <w:rFonts w:ascii="Arial" w:hAnsi="Arial"/>
          <w:rtl/>
        </w:rPr>
      </w:pPr>
    </w:p>
    <w:p w14:paraId="13A7C1AB" w14:textId="77777777" w:rsidR="00500D00" w:rsidRDefault="00500D00" w:rsidP="00500D00">
      <w:pPr>
        <w:spacing w:line="360" w:lineRule="auto"/>
        <w:jc w:val="both"/>
        <w:rPr>
          <w:rFonts w:ascii="Arial" w:hAnsi="Arial"/>
          <w:rtl/>
        </w:rPr>
      </w:pPr>
      <w:r w:rsidRPr="00AF4948">
        <w:rPr>
          <w:rFonts w:ascii="Arial" w:hAnsi="Arial" w:hint="cs"/>
          <w:b/>
          <w:bCs/>
          <w:rtl/>
        </w:rPr>
        <w:t>ד.</w:t>
      </w:r>
      <w:r>
        <w:rPr>
          <w:rFonts w:ascii="Arial" w:hAnsi="Arial" w:hint="cs"/>
          <w:rtl/>
        </w:rPr>
        <w:t xml:space="preserve">  הרכוש המפורט בכתב-האישום יחולט לאוצר המדינה או יושמד.</w:t>
      </w:r>
    </w:p>
    <w:p w14:paraId="25BD8B7F" w14:textId="77777777" w:rsidR="00500D00" w:rsidRDefault="00500D00" w:rsidP="00500D00">
      <w:pPr>
        <w:spacing w:line="360" w:lineRule="auto"/>
        <w:jc w:val="both"/>
        <w:rPr>
          <w:rFonts w:ascii="Arial" w:hAnsi="Arial"/>
          <w:rtl/>
        </w:rPr>
      </w:pPr>
    </w:p>
    <w:p w14:paraId="739D60D3" w14:textId="77777777" w:rsidR="00500D00" w:rsidRDefault="00500D00" w:rsidP="00500D00">
      <w:pPr>
        <w:spacing w:line="360" w:lineRule="auto"/>
        <w:jc w:val="both"/>
        <w:rPr>
          <w:rFonts w:ascii="Arial" w:hAnsi="Arial"/>
          <w:rtl/>
        </w:rPr>
      </w:pPr>
      <w:r>
        <w:rPr>
          <w:rFonts w:ascii="Arial" w:hAnsi="Arial" w:hint="cs"/>
          <w:rtl/>
        </w:rPr>
        <w:t>הסמים יושמדו.</w:t>
      </w:r>
    </w:p>
    <w:p w14:paraId="779868BF" w14:textId="77777777" w:rsidR="00500D00" w:rsidRDefault="00500D00" w:rsidP="00500D00">
      <w:pPr>
        <w:spacing w:line="360" w:lineRule="auto"/>
        <w:jc w:val="both"/>
        <w:rPr>
          <w:rFonts w:ascii="Arial" w:hAnsi="Arial"/>
          <w:rtl/>
        </w:rPr>
      </w:pPr>
      <w:r>
        <w:rPr>
          <w:rFonts w:ascii="Arial" w:hAnsi="Arial" w:hint="cs"/>
          <w:rtl/>
        </w:rPr>
        <w:t>זכות ערעור לבית-המשפט המחוזי מרכז/לוד בתוך 45 ימים.</w:t>
      </w:r>
    </w:p>
    <w:p w14:paraId="2CF76F62" w14:textId="77777777" w:rsidR="00500D00" w:rsidRPr="006E3678" w:rsidRDefault="00500D00" w:rsidP="00500D00">
      <w:pPr>
        <w:spacing w:line="360" w:lineRule="auto"/>
        <w:jc w:val="both"/>
        <w:rPr>
          <w:rFonts w:ascii="Arial" w:hAnsi="Arial"/>
        </w:rPr>
      </w:pPr>
      <w:r>
        <w:rPr>
          <w:rFonts w:ascii="Arial" w:hAnsi="Arial" w:hint="cs"/>
          <w:rtl/>
        </w:rPr>
        <w:t>התיק סגור.</w:t>
      </w:r>
    </w:p>
    <w:p w14:paraId="2B78D027" w14:textId="77777777" w:rsidR="00500D00" w:rsidRPr="005A0134" w:rsidRDefault="005A0134" w:rsidP="00500D00">
      <w:pPr>
        <w:rPr>
          <w:color w:val="FFFFFF"/>
          <w:sz w:val="2"/>
          <w:szCs w:val="2"/>
          <w:rtl/>
        </w:rPr>
      </w:pPr>
      <w:r w:rsidRPr="005A0134">
        <w:rPr>
          <w:color w:val="FFFFFF"/>
          <w:sz w:val="2"/>
          <w:szCs w:val="2"/>
          <w:rtl/>
        </w:rPr>
        <w:t>5129371</w:t>
      </w:r>
    </w:p>
    <w:p w14:paraId="54D641EE" w14:textId="77777777" w:rsidR="00500D00" w:rsidRPr="005A0134" w:rsidRDefault="005A0134" w:rsidP="00500D00">
      <w:pPr>
        <w:rPr>
          <w:color w:val="FFFFFF"/>
          <w:sz w:val="2"/>
          <w:szCs w:val="2"/>
          <w:rtl/>
        </w:rPr>
      </w:pPr>
      <w:r w:rsidRPr="005A0134">
        <w:rPr>
          <w:color w:val="FFFFFF"/>
          <w:sz w:val="2"/>
          <w:szCs w:val="2"/>
          <w:rtl/>
        </w:rPr>
        <w:t>54678313</w:t>
      </w:r>
    </w:p>
    <w:p w14:paraId="3AAC3887" w14:textId="77777777" w:rsidR="00500D00" w:rsidRDefault="005A0134" w:rsidP="00500D00">
      <w:pPr>
        <w:rPr>
          <w:rFonts w:cs="FrankRuehl"/>
          <w:sz w:val="28"/>
          <w:szCs w:val="28"/>
          <w:rtl/>
        </w:rPr>
      </w:pPr>
      <w:r>
        <w:rPr>
          <w:rFonts w:ascii="Arial" w:hAnsi="Arial"/>
          <w:rtl/>
        </w:rPr>
        <w:t xml:space="preserve">ניתן היום,  ט' אדר א' תשע"ט, 14 פברואר 2019, במעמד הצדדים. </w:t>
      </w:r>
    </w:p>
    <w:p w14:paraId="7C01708D" w14:textId="77777777" w:rsidR="00500D00" w:rsidRDefault="00500D00" w:rsidP="00500D0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E47C56F" w14:textId="77777777" w:rsidR="00500D00" w:rsidRDefault="00500D00" w:rsidP="00500D00">
      <w:pPr>
        <w:jc w:val="center"/>
        <w:rPr>
          <w:rFonts w:ascii="Arial" w:hAnsi="Arial" w:cs="FrankRuehl"/>
          <w:sz w:val="28"/>
          <w:szCs w:val="28"/>
          <w:rtl/>
        </w:rPr>
      </w:pPr>
    </w:p>
    <w:p w14:paraId="026E290A" w14:textId="77777777" w:rsidR="00500D00" w:rsidRPr="006F7548" w:rsidRDefault="006F7548" w:rsidP="00500D00">
      <w:pPr>
        <w:rPr>
          <w:rFonts w:cs="FrankRuehl"/>
          <w:color w:val="FFFFFF"/>
          <w:sz w:val="2"/>
          <w:szCs w:val="2"/>
          <w:rtl/>
        </w:rPr>
      </w:pPr>
      <w:r w:rsidRPr="006F7548">
        <w:rPr>
          <w:rFonts w:cs="FrankRuehl"/>
          <w:color w:val="FFFFFF"/>
          <w:sz w:val="2"/>
          <w:szCs w:val="2"/>
          <w:rtl/>
        </w:rPr>
        <w:t>5129371</w:t>
      </w:r>
    </w:p>
    <w:p w14:paraId="572925D2" w14:textId="77777777" w:rsidR="005A0134" w:rsidRDefault="005A0134" w:rsidP="005A0134">
      <w:pPr>
        <w:rPr>
          <w:rtl/>
        </w:rPr>
      </w:pPr>
    </w:p>
    <w:p w14:paraId="609CC42E" w14:textId="77777777" w:rsidR="005A0134" w:rsidRDefault="005A0134" w:rsidP="005A0134">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791EEFD9" w14:textId="77777777" w:rsidR="006F7548" w:rsidRPr="006F7548" w:rsidRDefault="006F7548" w:rsidP="006F7548">
      <w:pPr>
        <w:keepNext/>
        <w:rPr>
          <w:rFonts w:ascii="David" w:hAnsi="David"/>
          <w:color w:val="000000"/>
          <w:sz w:val="22"/>
          <w:szCs w:val="22"/>
          <w:rtl/>
        </w:rPr>
      </w:pPr>
    </w:p>
    <w:p w14:paraId="32E4618D" w14:textId="77777777" w:rsidR="006F7548" w:rsidRPr="006F7548" w:rsidRDefault="006F7548" w:rsidP="006F7548">
      <w:pPr>
        <w:keepNext/>
        <w:rPr>
          <w:rFonts w:ascii="David" w:hAnsi="David"/>
          <w:color w:val="000000"/>
          <w:sz w:val="22"/>
          <w:szCs w:val="22"/>
          <w:rtl/>
        </w:rPr>
      </w:pPr>
      <w:r w:rsidRPr="006F7548">
        <w:rPr>
          <w:rFonts w:ascii="David" w:hAnsi="David"/>
          <w:color w:val="000000"/>
          <w:sz w:val="22"/>
          <w:szCs w:val="22"/>
          <w:rtl/>
        </w:rPr>
        <w:t>מנחם מזרחי 54678313-/</w:t>
      </w:r>
    </w:p>
    <w:p w14:paraId="7E7F32AA" w14:textId="77777777" w:rsidR="005A0134" w:rsidRPr="005A0134" w:rsidRDefault="006F7548" w:rsidP="006F7548">
      <w:pPr>
        <w:rPr>
          <w:color w:val="0000FF"/>
          <w:u w:val="single"/>
        </w:rPr>
      </w:pPr>
      <w:r w:rsidRPr="006F7548">
        <w:rPr>
          <w:color w:val="000000"/>
          <w:u w:val="single"/>
          <w:rtl/>
        </w:rPr>
        <w:t>נוסח מסמך זה כפוף לשינויי ניסוח ועריכה</w:t>
      </w:r>
    </w:p>
    <w:sectPr w:rsidR="005A0134" w:rsidRPr="005A0134" w:rsidSect="006F7548">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475A1" w14:textId="77777777" w:rsidR="00643416" w:rsidRDefault="00643416" w:rsidP="000A3B43">
      <w:r>
        <w:separator/>
      </w:r>
    </w:p>
  </w:endnote>
  <w:endnote w:type="continuationSeparator" w:id="0">
    <w:p w14:paraId="2559A843" w14:textId="77777777" w:rsidR="00643416" w:rsidRDefault="00643416" w:rsidP="000A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90D72" w14:textId="77777777" w:rsidR="006F7548" w:rsidRDefault="006F7548" w:rsidP="006F754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05B6F1" w14:textId="77777777" w:rsidR="00BE1416" w:rsidRPr="006F7548" w:rsidRDefault="006F7548" w:rsidP="006F7548">
    <w:pPr>
      <w:pStyle w:val="a5"/>
      <w:pBdr>
        <w:top w:val="single" w:sz="4" w:space="1" w:color="auto"/>
        <w:between w:val="single" w:sz="4" w:space="0" w:color="auto"/>
      </w:pBdr>
      <w:spacing w:after="60"/>
      <w:jc w:val="center"/>
      <w:rPr>
        <w:rFonts w:ascii="FrankRuehl" w:hAnsi="FrankRuehl" w:cs="FrankRuehl"/>
        <w:color w:val="000000"/>
      </w:rPr>
    </w:pPr>
    <w:r w:rsidRPr="006F75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5B77A" w14:textId="77777777" w:rsidR="006F7548" w:rsidRDefault="006F7548" w:rsidP="006F754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24C0">
      <w:rPr>
        <w:rFonts w:ascii="FrankRuehl" w:hAnsi="FrankRuehl" w:cs="FrankRuehl"/>
        <w:noProof/>
        <w:rtl/>
      </w:rPr>
      <w:t>1</w:t>
    </w:r>
    <w:r>
      <w:rPr>
        <w:rFonts w:ascii="FrankRuehl" w:hAnsi="FrankRuehl" w:cs="FrankRuehl"/>
        <w:rtl/>
      </w:rPr>
      <w:fldChar w:fldCharType="end"/>
    </w:r>
  </w:p>
  <w:p w14:paraId="2EBCB49D" w14:textId="77777777" w:rsidR="00BE1416" w:rsidRPr="006F7548" w:rsidRDefault="006F7548" w:rsidP="006F7548">
    <w:pPr>
      <w:pStyle w:val="a5"/>
      <w:pBdr>
        <w:top w:val="single" w:sz="4" w:space="1" w:color="auto"/>
        <w:between w:val="single" w:sz="4" w:space="0" w:color="auto"/>
      </w:pBdr>
      <w:spacing w:after="60"/>
      <w:jc w:val="center"/>
      <w:rPr>
        <w:rFonts w:ascii="FrankRuehl" w:hAnsi="FrankRuehl" w:cs="FrankRuehl"/>
        <w:color w:val="000000"/>
      </w:rPr>
    </w:pPr>
    <w:r w:rsidRPr="006F7548">
      <w:rPr>
        <w:rFonts w:ascii="FrankRuehl" w:hAnsi="FrankRuehl" w:cs="FrankRuehl"/>
        <w:color w:val="000000"/>
      </w:rPr>
      <w:pict w14:anchorId="17BD6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D9976" w14:textId="77777777" w:rsidR="00643416" w:rsidRDefault="00643416" w:rsidP="000A3B43">
      <w:r>
        <w:separator/>
      </w:r>
    </w:p>
  </w:footnote>
  <w:footnote w:type="continuationSeparator" w:id="0">
    <w:p w14:paraId="1F12A4D9" w14:textId="77777777" w:rsidR="00643416" w:rsidRDefault="00643416" w:rsidP="000A3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E97A" w14:textId="77777777" w:rsidR="005A0134" w:rsidRPr="006F7548" w:rsidRDefault="006F7548" w:rsidP="006F75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63596-02-18</w:t>
    </w:r>
    <w:r>
      <w:rPr>
        <w:rFonts w:ascii="David" w:hAnsi="David"/>
        <w:color w:val="000000"/>
        <w:sz w:val="22"/>
        <w:szCs w:val="22"/>
        <w:rtl/>
      </w:rPr>
      <w:tab/>
      <w:t xml:space="preserve"> מדינת ישראל  נ' סאמר אבו עלאן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A5220" w14:textId="77777777" w:rsidR="005A0134" w:rsidRPr="006F7548" w:rsidRDefault="006F7548" w:rsidP="006F75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63596-02-18</w:t>
    </w:r>
    <w:r>
      <w:rPr>
        <w:rFonts w:ascii="David" w:hAnsi="David"/>
        <w:color w:val="000000"/>
        <w:sz w:val="22"/>
        <w:szCs w:val="22"/>
        <w:rtl/>
      </w:rPr>
      <w:tab/>
      <w:t xml:space="preserve"> מדינת ישראל  נ' סאמר אבו עלאן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0D00"/>
    <w:rsid w:val="000A3B43"/>
    <w:rsid w:val="000D4087"/>
    <w:rsid w:val="001B5A3B"/>
    <w:rsid w:val="001F5356"/>
    <w:rsid w:val="002224C0"/>
    <w:rsid w:val="00500D00"/>
    <w:rsid w:val="005A0134"/>
    <w:rsid w:val="00643416"/>
    <w:rsid w:val="006F7548"/>
    <w:rsid w:val="00756A47"/>
    <w:rsid w:val="007C38AD"/>
    <w:rsid w:val="00A640FC"/>
    <w:rsid w:val="00B33A7D"/>
    <w:rsid w:val="00BE1416"/>
    <w:rsid w:val="00BE2BAB"/>
    <w:rsid w:val="00FA4A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495DAD"/>
  <w15:chartTrackingRefBased/>
  <w15:docId w15:val="{BC0DBA22-A75A-4B88-B6BF-A19E3461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0D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0D00"/>
    <w:pPr>
      <w:tabs>
        <w:tab w:val="center" w:pos="4153"/>
        <w:tab w:val="right" w:pos="8306"/>
      </w:tabs>
    </w:pPr>
  </w:style>
  <w:style w:type="character" w:customStyle="1" w:styleId="a4">
    <w:name w:val="כותרת עליונה תו"/>
    <w:link w:val="a3"/>
    <w:rsid w:val="00500D00"/>
    <w:rPr>
      <w:rFonts w:ascii="Times New Roman" w:eastAsia="Times New Roman" w:hAnsi="Times New Roman" w:cs="David"/>
      <w:sz w:val="24"/>
      <w:szCs w:val="24"/>
    </w:rPr>
  </w:style>
  <w:style w:type="paragraph" w:styleId="a5">
    <w:name w:val="footer"/>
    <w:basedOn w:val="a"/>
    <w:link w:val="a6"/>
    <w:rsid w:val="00500D00"/>
    <w:pPr>
      <w:tabs>
        <w:tab w:val="center" w:pos="4153"/>
        <w:tab w:val="right" w:pos="8306"/>
      </w:tabs>
    </w:pPr>
  </w:style>
  <w:style w:type="character" w:customStyle="1" w:styleId="a6">
    <w:name w:val="כותרת תחתונה תו"/>
    <w:link w:val="a5"/>
    <w:rsid w:val="00500D00"/>
    <w:rPr>
      <w:rFonts w:ascii="Times New Roman" w:eastAsia="Times New Roman" w:hAnsi="Times New Roman" w:cs="David"/>
      <w:sz w:val="24"/>
      <w:szCs w:val="24"/>
    </w:rPr>
  </w:style>
  <w:style w:type="table" w:styleId="a7">
    <w:name w:val="Table Grid"/>
    <w:basedOn w:val="a1"/>
    <w:rsid w:val="00500D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0D00"/>
  </w:style>
  <w:style w:type="character" w:styleId="Hyperlink">
    <w:name w:val="Hyperlink"/>
    <w:rsid w:val="005A013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2275587" TargetMode="External"/><Relationship Id="rId21" Type="http://schemas.openxmlformats.org/officeDocument/2006/relationships/hyperlink" Target="http://www.nevo.co.il/case/23808013" TargetMode="External"/><Relationship Id="rId42" Type="http://schemas.openxmlformats.org/officeDocument/2006/relationships/hyperlink" Target="http://www.nevo.co.il/case/18786695" TargetMode="External"/><Relationship Id="rId47" Type="http://schemas.openxmlformats.org/officeDocument/2006/relationships/hyperlink" Target="http://www.nevo.co.il/case/7988160" TargetMode="External"/><Relationship Id="rId63" Type="http://schemas.openxmlformats.org/officeDocument/2006/relationships/hyperlink" Target="http://www.nevo.co.il/law/70301/40d"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4216/7.c" TargetMode="External"/><Relationship Id="rId29" Type="http://schemas.openxmlformats.org/officeDocument/2006/relationships/hyperlink" Target="http://www.nevo.co.il/case/21473267"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0302242" TargetMode="External"/><Relationship Id="rId32" Type="http://schemas.openxmlformats.org/officeDocument/2006/relationships/hyperlink" Target="http://www.nevo.co.il/case/20111708" TargetMode="External"/><Relationship Id="rId37" Type="http://schemas.openxmlformats.org/officeDocument/2006/relationships/hyperlink" Target="http://www.nevo.co.il/case/17084501" TargetMode="External"/><Relationship Id="rId40" Type="http://schemas.openxmlformats.org/officeDocument/2006/relationships/hyperlink" Target="http://www.nevo.co.il/case/16926197" TargetMode="External"/><Relationship Id="rId45" Type="http://schemas.openxmlformats.org/officeDocument/2006/relationships/hyperlink" Target="http://www.nevo.co.il/case/22087107" TargetMode="External"/><Relationship Id="rId53" Type="http://schemas.openxmlformats.org/officeDocument/2006/relationships/hyperlink" Target="http://www.nevo.co.il/case/16990459" TargetMode="External"/><Relationship Id="rId58" Type="http://schemas.openxmlformats.org/officeDocument/2006/relationships/hyperlink" Target="http://www.nevo.co.il/case/4616682" TargetMode="External"/><Relationship Id="rId66" Type="http://schemas.openxmlformats.org/officeDocument/2006/relationships/hyperlink" Target="http://www.nevo.co.il/law/4216" TargetMode="External"/><Relationship Id="rId5" Type="http://schemas.openxmlformats.org/officeDocument/2006/relationships/endnotes" Target="endnotes.xml"/><Relationship Id="rId61" Type="http://schemas.openxmlformats.org/officeDocument/2006/relationships/hyperlink" Target="http://www.nevo.co.il/law/70301/40d.a" TargetMode="External"/><Relationship Id="rId19" Type="http://schemas.openxmlformats.org/officeDocument/2006/relationships/hyperlink" Target="http://www.nevo.co.il/case/2420209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789494" TargetMode="External"/><Relationship Id="rId27" Type="http://schemas.openxmlformats.org/officeDocument/2006/relationships/hyperlink" Target="http://www.nevo.co.il/case/13070717" TargetMode="External"/><Relationship Id="rId30" Type="http://schemas.openxmlformats.org/officeDocument/2006/relationships/hyperlink" Target="http://www.nevo.co.il/case/20685141" TargetMode="External"/><Relationship Id="rId35" Type="http://schemas.openxmlformats.org/officeDocument/2006/relationships/hyperlink" Target="http://www.nevo.co.il/case/8291661" TargetMode="External"/><Relationship Id="rId43" Type="http://schemas.openxmlformats.org/officeDocument/2006/relationships/hyperlink" Target="http://www.nevo.co.il/case/18090154" TargetMode="External"/><Relationship Id="rId48" Type="http://schemas.openxmlformats.org/officeDocument/2006/relationships/hyperlink" Target="http://www.nevo.co.il/case/11259455" TargetMode="External"/><Relationship Id="rId56" Type="http://schemas.openxmlformats.org/officeDocument/2006/relationships/hyperlink" Target="http://www.nevo.co.il/case/11291895"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0902183"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d.a" TargetMode="External"/><Relationship Id="rId17" Type="http://schemas.openxmlformats.org/officeDocument/2006/relationships/hyperlink" Target="http://www.nevo.co.il/case/22695050" TargetMode="External"/><Relationship Id="rId25" Type="http://schemas.openxmlformats.org/officeDocument/2006/relationships/hyperlink" Target="http://www.nevo.co.il/case/25202760" TargetMode="External"/><Relationship Id="rId33" Type="http://schemas.openxmlformats.org/officeDocument/2006/relationships/hyperlink" Target="http://www.nevo.co.il/case/18107527" TargetMode="External"/><Relationship Id="rId38" Type="http://schemas.openxmlformats.org/officeDocument/2006/relationships/hyperlink" Target="http://www.nevo.co.il/case/20136722" TargetMode="External"/><Relationship Id="rId46" Type="http://schemas.openxmlformats.org/officeDocument/2006/relationships/hyperlink" Target="http://www.nevo.co.il/case/4914678" TargetMode="External"/><Relationship Id="rId59" Type="http://schemas.openxmlformats.org/officeDocument/2006/relationships/hyperlink" Target="http://www.nevo.co.il/law/70301"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24929127" TargetMode="External"/><Relationship Id="rId41" Type="http://schemas.openxmlformats.org/officeDocument/2006/relationships/hyperlink" Target="http://www.nevo.co.il/case/17045282" TargetMode="External"/><Relationship Id="rId54" Type="http://schemas.openxmlformats.org/officeDocument/2006/relationships/hyperlink" Target="http://www.nevo.co.il/case/20258248" TargetMode="External"/><Relationship Id="rId62" Type="http://schemas.openxmlformats.org/officeDocument/2006/relationships/hyperlink" Target="http://www.nevo.co.il/case/23785604"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7.a" TargetMode="External"/><Relationship Id="rId23" Type="http://schemas.openxmlformats.org/officeDocument/2006/relationships/hyperlink" Target="http://www.nevo.co.il/case/20883134" TargetMode="External"/><Relationship Id="rId28" Type="http://schemas.openxmlformats.org/officeDocument/2006/relationships/hyperlink" Target="http://www.nevo.co.il/case/5731123" TargetMode="External"/><Relationship Id="rId36" Type="http://schemas.openxmlformats.org/officeDocument/2006/relationships/hyperlink" Target="http://www.nevo.co.il/case/20402486" TargetMode="External"/><Relationship Id="rId49" Type="http://schemas.openxmlformats.org/officeDocument/2006/relationships/hyperlink" Target="http://www.nevo.co.il/case/4661373" TargetMode="External"/><Relationship Id="rId57" Type="http://schemas.openxmlformats.org/officeDocument/2006/relationships/hyperlink" Target="http://www.nevo.co.il/case/4044896"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0881083" TargetMode="External"/><Relationship Id="rId44" Type="http://schemas.openxmlformats.org/officeDocument/2006/relationships/hyperlink" Target="http://www.nevo.co.il/case/20705570" TargetMode="External"/><Relationship Id="rId52" Type="http://schemas.openxmlformats.org/officeDocument/2006/relationships/hyperlink" Target="http://www.nevo.co.il/case/5827281" TargetMode="External"/><Relationship Id="rId60" Type="http://schemas.openxmlformats.org/officeDocument/2006/relationships/hyperlink" Target="http://www.nevo.co.il/case/22938500" TargetMode="External"/><Relationship Id="rId65" Type="http://schemas.openxmlformats.org/officeDocument/2006/relationships/hyperlink" Target="http://www.nevo.co.il/case/24307831"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c" TargetMode="External"/><Relationship Id="rId13" Type="http://schemas.openxmlformats.org/officeDocument/2006/relationships/hyperlink" Target="http://www.nevo.co.il/law/4216/6" TargetMode="External"/><Relationship Id="rId18" Type="http://schemas.openxmlformats.org/officeDocument/2006/relationships/hyperlink" Target="http://www.nevo.co.il/case/20459560" TargetMode="External"/><Relationship Id="rId39" Type="http://schemas.openxmlformats.org/officeDocument/2006/relationships/hyperlink" Target="http://www.nevo.co.il/case/20008867" TargetMode="External"/><Relationship Id="rId34" Type="http://schemas.openxmlformats.org/officeDocument/2006/relationships/hyperlink" Target="http://www.nevo.co.il/case/7765855" TargetMode="External"/><Relationship Id="rId50" Type="http://schemas.openxmlformats.org/officeDocument/2006/relationships/hyperlink" Target="http://www.nevo.co.il/case/22055587" TargetMode="External"/><Relationship Id="rId55" Type="http://schemas.openxmlformats.org/officeDocument/2006/relationships/hyperlink" Target="http://www.nevo.co.il/case/10446022" TargetMode="External"/><Relationship Id="rId7" Type="http://schemas.openxmlformats.org/officeDocument/2006/relationships/hyperlink" Target="http://www.nevo.co.il/law/4216/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3530</Words>
  <Characters>17650</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21138</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8257637</vt:i4>
      </vt:variant>
      <vt:variant>
        <vt:i4>180</vt:i4>
      </vt:variant>
      <vt:variant>
        <vt:i4>0</vt:i4>
      </vt:variant>
      <vt:variant>
        <vt:i4>5</vt:i4>
      </vt:variant>
      <vt:variant>
        <vt:lpwstr>http://www.nevo.co.il/law/4216</vt:lpwstr>
      </vt:variant>
      <vt:variant>
        <vt:lpwstr/>
      </vt:variant>
      <vt:variant>
        <vt:i4>3473528</vt:i4>
      </vt:variant>
      <vt:variant>
        <vt:i4>177</vt:i4>
      </vt:variant>
      <vt:variant>
        <vt:i4>0</vt:i4>
      </vt:variant>
      <vt:variant>
        <vt:i4>5</vt:i4>
      </vt:variant>
      <vt:variant>
        <vt:lpwstr>http://www.nevo.co.il/case/24307831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6619233</vt:i4>
      </vt:variant>
      <vt:variant>
        <vt:i4>171</vt:i4>
      </vt:variant>
      <vt:variant>
        <vt:i4>0</vt:i4>
      </vt:variant>
      <vt:variant>
        <vt:i4>5</vt:i4>
      </vt:variant>
      <vt:variant>
        <vt:lpwstr>http://www.nevo.co.il/law/70301/40d</vt:lpwstr>
      </vt:variant>
      <vt:variant>
        <vt:lpwstr/>
      </vt:variant>
      <vt:variant>
        <vt:i4>3145849</vt:i4>
      </vt:variant>
      <vt:variant>
        <vt:i4>168</vt:i4>
      </vt:variant>
      <vt:variant>
        <vt:i4>0</vt:i4>
      </vt:variant>
      <vt:variant>
        <vt:i4>5</vt:i4>
      </vt:variant>
      <vt:variant>
        <vt:lpwstr>http://www.nevo.co.il/case/23785604</vt:lpwstr>
      </vt:variant>
      <vt:variant>
        <vt:lpwstr/>
      </vt:variant>
      <vt:variant>
        <vt:i4>4915205</vt:i4>
      </vt:variant>
      <vt:variant>
        <vt:i4>165</vt:i4>
      </vt:variant>
      <vt:variant>
        <vt:i4>0</vt:i4>
      </vt:variant>
      <vt:variant>
        <vt:i4>5</vt:i4>
      </vt:variant>
      <vt:variant>
        <vt:lpwstr>http://www.nevo.co.il/law/70301/40d.a</vt:lpwstr>
      </vt:variant>
      <vt:variant>
        <vt:lpwstr/>
      </vt:variant>
      <vt:variant>
        <vt:i4>3342448</vt:i4>
      </vt:variant>
      <vt:variant>
        <vt:i4>162</vt:i4>
      </vt:variant>
      <vt:variant>
        <vt:i4>0</vt:i4>
      </vt:variant>
      <vt:variant>
        <vt:i4>5</vt:i4>
      </vt:variant>
      <vt:variant>
        <vt:lpwstr>http://www.nevo.co.il/case/22938500</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3211388</vt:i4>
      </vt:variant>
      <vt:variant>
        <vt:i4>156</vt:i4>
      </vt:variant>
      <vt:variant>
        <vt:i4>0</vt:i4>
      </vt:variant>
      <vt:variant>
        <vt:i4>5</vt:i4>
      </vt:variant>
      <vt:variant>
        <vt:lpwstr>http://www.nevo.co.il/case/4616682</vt:lpwstr>
      </vt:variant>
      <vt:variant>
        <vt:lpwstr/>
      </vt:variant>
      <vt:variant>
        <vt:i4>4063353</vt:i4>
      </vt:variant>
      <vt:variant>
        <vt:i4>153</vt:i4>
      </vt:variant>
      <vt:variant>
        <vt:i4>0</vt:i4>
      </vt:variant>
      <vt:variant>
        <vt:i4>5</vt:i4>
      </vt:variant>
      <vt:variant>
        <vt:lpwstr>http://www.nevo.co.il/case/4044896</vt:lpwstr>
      </vt:variant>
      <vt:variant>
        <vt:lpwstr/>
      </vt:variant>
      <vt:variant>
        <vt:i4>3866740</vt:i4>
      </vt:variant>
      <vt:variant>
        <vt:i4>150</vt:i4>
      </vt:variant>
      <vt:variant>
        <vt:i4>0</vt:i4>
      </vt:variant>
      <vt:variant>
        <vt:i4>5</vt:i4>
      </vt:variant>
      <vt:variant>
        <vt:lpwstr>http://www.nevo.co.il/case/11291895</vt:lpwstr>
      </vt:variant>
      <vt:variant>
        <vt:lpwstr/>
      </vt:variant>
      <vt:variant>
        <vt:i4>3211376</vt:i4>
      </vt:variant>
      <vt:variant>
        <vt:i4>147</vt:i4>
      </vt:variant>
      <vt:variant>
        <vt:i4>0</vt:i4>
      </vt:variant>
      <vt:variant>
        <vt:i4>5</vt:i4>
      </vt:variant>
      <vt:variant>
        <vt:lpwstr>http://www.nevo.co.il/case/10446022</vt:lpwstr>
      </vt:variant>
      <vt:variant>
        <vt:lpwstr/>
      </vt:variant>
      <vt:variant>
        <vt:i4>3932275</vt:i4>
      </vt:variant>
      <vt:variant>
        <vt:i4>144</vt:i4>
      </vt:variant>
      <vt:variant>
        <vt:i4>0</vt:i4>
      </vt:variant>
      <vt:variant>
        <vt:i4>5</vt:i4>
      </vt:variant>
      <vt:variant>
        <vt:lpwstr>http://www.nevo.co.il/case/20258248</vt:lpwstr>
      </vt:variant>
      <vt:variant>
        <vt:lpwstr/>
      </vt:variant>
      <vt:variant>
        <vt:i4>3997823</vt:i4>
      </vt:variant>
      <vt:variant>
        <vt:i4>141</vt:i4>
      </vt:variant>
      <vt:variant>
        <vt:i4>0</vt:i4>
      </vt:variant>
      <vt:variant>
        <vt:i4>5</vt:i4>
      </vt:variant>
      <vt:variant>
        <vt:lpwstr>http://www.nevo.co.il/case/16990459</vt:lpwstr>
      </vt:variant>
      <vt:variant>
        <vt:lpwstr/>
      </vt:variant>
      <vt:variant>
        <vt:i4>3407987</vt:i4>
      </vt:variant>
      <vt:variant>
        <vt:i4>138</vt:i4>
      </vt:variant>
      <vt:variant>
        <vt:i4>0</vt:i4>
      </vt:variant>
      <vt:variant>
        <vt:i4>5</vt:i4>
      </vt:variant>
      <vt:variant>
        <vt:lpwstr>http://www.nevo.co.il/case/5827281</vt:lpwstr>
      </vt:variant>
      <vt:variant>
        <vt:lpwstr/>
      </vt:variant>
      <vt:variant>
        <vt:i4>3211381</vt:i4>
      </vt:variant>
      <vt:variant>
        <vt:i4>135</vt:i4>
      </vt:variant>
      <vt:variant>
        <vt:i4>0</vt:i4>
      </vt:variant>
      <vt:variant>
        <vt:i4>5</vt:i4>
      </vt:variant>
      <vt:variant>
        <vt:lpwstr>http://www.nevo.co.il/case/20902183</vt:lpwstr>
      </vt:variant>
      <vt:variant>
        <vt:lpwstr/>
      </vt:variant>
      <vt:variant>
        <vt:i4>4128886</vt:i4>
      </vt:variant>
      <vt:variant>
        <vt:i4>132</vt:i4>
      </vt:variant>
      <vt:variant>
        <vt:i4>0</vt:i4>
      </vt:variant>
      <vt:variant>
        <vt:i4>5</vt:i4>
      </vt:variant>
      <vt:variant>
        <vt:lpwstr>http://www.nevo.co.il/case/22055587</vt:lpwstr>
      </vt:variant>
      <vt:variant>
        <vt:lpwstr/>
      </vt:variant>
      <vt:variant>
        <vt:i4>3276916</vt:i4>
      </vt:variant>
      <vt:variant>
        <vt:i4>129</vt:i4>
      </vt:variant>
      <vt:variant>
        <vt:i4>0</vt:i4>
      </vt:variant>
      <vt:variant>
        <vt:i4>5</vt:i4>
      </vt:variant>
      <vt:variant>
        <vt:lpwstr>http://www.nevo.co.il/case/4661373</vt:lpwstr>
      </vt:variant>
      <vt:variant>
        <vt:lpwstr/>
      </vt:variant>
      <vt:variant>
        <vt:i4>4128884</vt:i4>
      </vt:variant>
      <vt:variant>
        <vt:i4>126</vt:i4>
      </vt:variant>
      <vt:variant>
        <vt:i4>0</vt:i4>
      </vt:variant>
      <vt:variant>
        <vt:i4>5</vt:i4>
      </vt:variant>
      <vt:variant>
        <vt:lpwstr>http://www.nevo.co.il/case/11259455</vt:lpwstr>
      </vt:variant>
      <vt:variant>
        <vt:lpwstr/>
      </vt:variant>
      <vt:variant>
        <vt:i4>4063347</vt:i4>
      </vt:variant>
      <vt:variant>
        <vt:i4>123</vt:i4>
      </vt:variant>
      <vt:variant>
        <vt:i4>0</vt:i4>
      </vt:variant>
      <vt:variant>
        <vt:i4>5</vt:i4>
      </vt:variant>
      <vt:variant>
        <vt:lpwstr>http://www.nevo.co.il/case/7988160</vt:lpwstr>
      </vt:variant>
      <vt:variant>
        <vt:lpwstr/>
      </vt:variant>
      <vt:variant>
        <vt:i4>3866750</vt:i4>
      </vt:variant>
      <vt:variant>
        <vt:i4>120</vt:i4>
      </vt:variant>
      <vt:variant>
        <vt:i4>0</vt:i4>
      </vt:variant>
      <vt:variant>
        <vt:i4>5</vt:i4>
      </vt:variant>
      <vt:variant>
        <vt:lpwstr>http://www.nevo.co.il/case/4914678</vt:lpwstr>
      </vt:variant>
      <vt:variant>
        <vt:lpwstr/>
      </vt:variant>
      <vt:variant>
        <vt:i4>3473535</vt:i4>
      </vt:variant>
      <vt:variant>
        <vt:i4>117</vt:i4>
      </vt:variant>
      <vt:variant>
        <vt:i4>0</vt:i4>
      </vt:variant>
      <vt:variant>
        <vt:i4>5</vt:i4>
      </vt:variant>
      <vt:variant>
        <vt:lpwstr>http://www.nevo.co.il/case/22087107</vt:lpwstr>
      </vt:variant>
      <vt:variant>
        <vt:lpwstr/>
      </vt:variant>
      <vt:variant>
        <vt:i4>3604593</vt:i4>
      </vt:variant>
      <vt:variant>
        <vt:i4>114</vt:i4>
      </vt:variant>
      <vt:variant>
        <vt:i4>0</vt:i4>
      </vt:variant>
      <vt:variant>
        <vt:i4>5</vt:i4>
      </vt:variant>
      <vt:variant>
        <vt:lpwstr>http://www.nevo.co.il/case/20705570</vt:lpwstr>
      </vt:variant>
      <vt:variant>
        <vt:lpwstr/>
      </vt:variant>
      <vt:variant>
        <vt:i4>3407988</vt:i4>
      </vt:variant>
      <vt:variant>
        <vt:i4>111</vt:i4>
      </vt:variant>
      <vt:variant>
        <vt:i4>0</vt:i4>
      </vt:variant>
      <vt:variant>
        <vt:i4>5</vt:i4>
      </vt:variant>
      <vt:variant>
        <vt:lpwstr>http://www.nevo.co.il/case/18090154</vt:lpwstr>
      </vt:variant>
      <vt:variant>
        <vt:lpwstr/>
      </vt:variant>
      <vt:variant>
        <vt:i4>3735666</vt:i4>
      </vt:variant>
      <vt:variant>
        <vt:i4>108</vt:i4>
      </vt:variant>
      <vt:variant>
        <vt:i4>0</vt:i4>
      </vt:variant>
      <vt:variant>
        <vt:i4>5</vt:i4>
      </vt:variant>
      <vt:variant>
        <vt:lpwstr>http://www.nevo.co.il/case/18786695</vt:lpwstr>
      </vt:variant>
      <vt:variant>
        <vt:lpwstr/>
      </vt:variant>
      <vt:variant>
        <vt:i4>3932277</vt:i4>
      </vt:variant>
      <vt:variant>
        <vt:i4>105</vt:i4>
      </vt:variant>
      <vt:variant>
        <vt:i4>0</vt:i4>
      </vt:variant>
      <vt:variant>
        <vt:i4>5</vt:i4>
      </vt:variant>
      <vt:variant>
        <vt:lpwstr>http://www.nevo.co.il/case/17045282</vt:lpwstr>
      </vt:variant>
      <vt:variant>
        <vt:lpwstr/>
      </vt:variant>
      <vt:variant>
        <vt:i4>3604593</vt:i4>
      </vt:variant>
      <vt:variant>
        <vt:i4>102</vt:i4>
      </vt:variant>
      <vt:variant>
        <vt:i4>0</vt:i4>
      </vt:variant>
      <vt:variant>
        <vt:i4>5</vt:i4>
      </vt:variant>
      <vt:variant>
        <vt:lpwstr>http://www.nevo.co.il/case/16926197</vt:lpwstr>
      </vt:variant>
      <vt:variant>
        <vt:lpwstr/>
      </vt:variant>
      <vt:variant>
        <vt:i4>3932284</vt:i4>
      </vt:variant>
      <vt:variant>
        <vt:i4>99</vt:i4>
      </vt:variant>
      <vt:variant>
        <vt:i4>0</vt:i4>
      </vt:variant>
      <vt:variant>
        <vt:i4>5</vt:i4>
      </vt:variant>
      <vt:variant>
        <vt:lpwstr>http://www.nevo.co.il/case/20008867</vt:lpwstr>
      </vt:variant>
      <vt:variant>
        <vt:lpwstr/>
      </vt:variant>
      <vt:variant>
        <vt:i4>3604592</vt:i4>
      </vt:variant>
      <vt:variant>
        <vt:i4>96</vt:i4>
      </vt:variant>
      <vt:variant>
        <vt:i4>0</vt:i4>
      </vt:variant>
      <vt:variant>
        <vt:i4>5</vt:i4>
      </vt:variant>
      <vt:variant>
        <vt:lpwstr>http://www.nevo.co.il/case/20136722</vt:lpwstr>
      </vt:variant>
      <vt:variant>
        <vt:lpwstr/>
      </vt:variant>
      <vt:variant>
        <vt:i4>3473534</vt:i4>
      </vt:variant>
      <vt:variant>
        <vt:i4>93</vt:i4>
      </vt:variant>
      <vt:variant>
        <vt:i4>0</vt:i4>
      </vt:variant>
      <vt:variant>
        <vt:i4>5</vt:i4>
      </vt:variant>
      <vt:variant>
        <vt:lpwstr>http://www.nevo.co.il/case/17084501</vt:lpwstr>
      </vt:variant>
      <vt:variant>
        <vt:lpwstr/>
      </vt:variant>
      <vt:variant>
        <vt:i4>3932272</vt:i4>
      </vt:variant>
      <vt:variant>
        <vt:i4>90</vt:i4>
      </vt:variant>
      <vt:variant>
        <vt:i4>0</vt:i4>
      </vt:variant>
      <vt:variant>
        <vt:i4>5</vt:i4>
      </vt:variant>
      <vt:variant>
        <vt:lpwstr>http://www.nevo.co.il/case/20402486</vt:lpwstr>
      </vt:variant>
      <vt:variant>
        <vt:lpwstr/>
      </vt:variant>
      <vt:variant>
        <vt:i4>3539057</vt:i4>
      </vt:variant>
      <vt:variant>
        <vt:i4>87</vt:i4>
      </vt:variant>
      <vt:variant>
        <vt:i4>0</vt:i4>
      </vt:variant>
      <vt:variant>
        <vt:i4>5</vt:i4>
      </vt:variant>
      <vt:variant>
        <vt:lpwstr>http://www.nevo.co.il/case/8291661</vt:lpwstr>
      </vt:variant>
      <vt:variant>
        <vt:lpwstr/>
      </vt:variant>
      <vt:variant>
        <vt:i4>3932275</vt:i4>
      </vt:variant>
      <vt:variant>
        <vt:i4>84</vt:i4>
      </vt:variant>
      <vt:variant>
        <vt:i4>0</vt:i4>
      </vt:variant>
      <vt:variant>
        <vt:i4>5</vt:i4>
      </vt:variant>
      <vt:variant>
        <vt:lpwstr>http://www.nevo.co.il/case/7765855</vt:lpwstr>
      </vt:variant>
      <vt:variant>
        <vt:lpwstr/>
      </vt:variant>
      <vt:variant>
        <vt:i4>3473529</vt:i4>
      </vt:variant>
      <vt:variant>
        <vt:i4>81</vt:i4>
      </vt:variant>
      <vt:variant>
        <vt:i4>0</vt:i4>
      </vt:variant>
      <vt:variant>
        <vt:i4>5</vt:i4>
      </vt:variant>
      <vt:variant>
        <vt:lpwstr>http://www.nevo.co.il/case/18107527</vt:lpwstr>
      </vt:variant>
      <vt:variant>
        <vt:lpwstr/>
      </vt:variant>
      <vt:variant>
        <vt:i4>3276914</vt:i4>
      </vt:variant>
      <vt:variant>
        <vt:i4>78</vt:i4>
      </vt:variant>
      <vt:variant>
        <vt:i4>0</vt:i4>
      </vt:variant>
      <vt:variant>
        <vt:i4>5</vt:i4>
      </vt:variant>
      <vt:variant>
        <vt:lpwstr>http://www.nevo.co.il/case/20111708</vt:lpwstr>
      </vt:variant>
      <vt:variant>
        <vt:lpwstr/>
      </vt:variant>
      <vt:variant>
        <vt:i4>3342460</vt:i4>
      </vt:variant>
      <vt:variant>
        <vt:i4>75</vt:i4>
      </vt:variant>
      <vt:variant>
        <vt:i4>0</vt:i4>
      </vt:variant>
      <vt:variant>
        <vt:i4>5</vt:i4>
      </vt:variant>
      <vt:variant>
        <vt:lpwstr>http://www.nevo.co.il/case/20881083</vt:lpwstr>
      </vt:variant>
      <vt:variant>
        <vt:lpwstr/>
      </vt:variant>
      <vt:variant>
        <vt:i4>3473533</vt:i4>
      </vt:variant>
      <vt:variant>
        <vt:i4>72</vt:i4>
      </vt:variant>
      <vt:variant>
        <vt:i4>0</vt:i4>
      </vt:variant>
      <vt:variant>
        <vt:i4>5</vt:i4>
      </vt:variant>
      <vt:variant>
        <vt:lpwstr>http://www.nevo.co.il/case/20685141</vt:lpwstr>
      </vt:variant>
      <vt:variant>
        <vt:lpwstr/>
      </vt:variant>
      <vt:variant>
        <vt:i4>3342448</vt:i4>
      </vt:variant>
      <vt:variant>
        <vt:i4>69</vt:i4>
      </vt:variant>
      <vt:variant>
        <vt:i4>0</vt:i4>
      </vt:variant>
      <vt:variant>
        <vt:i4>5</vt:i4>
      </vt:variant>
      <vt:variant>
        <vt:lpwstr>http://www.nevo.co.il/case/21473267</vt:lpwstr>
      </vt:variant>
      <vt:variant>
        <vt:lpwstr/>
      </vt:variant>
      <vt:variant>
        <vt:i4>3407984</vt:i4>
      </vt:variant>
      <vt:variant>
        <vt:i4>66</vt:i4>
      </vt:variant>
      <vt:variant>
        <vt:i4>0</vt:i4>
      </vt:variant>
      <vt:variant>
        <vt:i4>5</vt:i4>
      </vt:variant>
      <vt:variant>
        <vt:lpwstr>http://www.nevo.co.il/case/5731123</vt:lpwstr>
      </vt:variant>
      <vt:variant>
        <vt:lpwstr/>
      </vt:variant>
      <vt:variant>
        <vt:i4>3145847</vt:i4>
      </vt:variant>
      <vt:variant>
        <vt:i4>63</vt:i4>
      </vt:variant>
      <vt:variant>
        <vt:i4>0</vt:i4>
      </vt:variant>
      <vt:variant>
        <vt:i4>5</vt:i4>
      </vt:variant>
      <vt:variant>
        <vt:lpwstr>http://www.nevo.co.il/case/13070717</vt:lpwstr>
      </vt:variant>
      <vt:variant>
        <vt:lpwstr/>
      </vt:variant>
      <vt:variant>
        <vt:i4>3997812</vt:i4>
      </vt:variant>
      <vt:variant>
        <vt:i4>60</vt:i4>
      </vt:variant>
      <vt:variant>
        <vt:i4>0</vt:i4>
      </vt:variant>
      <vt:variant>
        <vt:i4>5</vt:i4>
      </vt:variant>
      <vt:variant>
        <vt:lpwstr>http://www.nevo.co.il/case/22275587</vt:lpwstr>
      </vt:variant>
      <vt:variant>
        <vt:lpwstr/>
      </vt:variant>
      <vt:variant>
        <vt:i4>3407990</vt:i4>
      </vt:variant>
      <vt:variant>
        <vt:i4>57</vt:i4>
      </vt:variant>
      <vt:variant>
        <vt:i4>0</vt:i4>
      </vt:variant>
      <vt:variant>
        <vt:i4>5</vt:i4>
      </vt:variant>
      <vt:variant>
        <vt:lpwstr>http://www.nevo.co.il/case/25202760</vt:lpwstr>
      </vt:variant>
      <vt:variant>
        <vt:lpwstr/>
      </vt:variant>
      <vt:variant>
        <vt:i4>3604598</vt:i4>
      </vt:variant>
      <vt:variant>
        <vt:i4>54</vt:i4>
      </vt:variant>
      <vt:variant>
        <vt:i4>0</vt:i4>
      </vt:variant>
      <vt:variant>
        <vt:i4>5</vt:i4>
      </vt:variant>
      <vt:variant>
        <vt:lpwstr>http://www.nevo.co.il/case/20302242</vt:lpwstr>
      </vt:variant>
      <vt:variant>
        <vt:lpwstr/>
      </vt:variant>
      <vt:variant>
        <vt:i4>3801213</vt:i4>
      </vt:variant>
      <vt:variant>
        <vt:i4>51</vt:i4>
      </vt:variant>
      <vt:variant>
        <vt:i4>0</vt:i4>
      </vt:variant>
      <vt:variant>
        <vt:i4>5</vt:i4>
      </vt:variant>
      <vt:variant>
        <vt:lpwstr>http://www.nevo.co.il/case/20883134</vt:lpwstr>
      </vt:variant>
      <vt:variant>
        <vt:lpwstr/>
      </vt:variant>
      <vt:variant>
        <vt:i4>3473529</vt:i4>
      </vt:variant>
      <vt:variant>
        <vt:i4>48</vt:i4>
      </vt:variant>
      <vt:variant>
        <vt:i4>0</vt:i4>
      </vt:variant>
      <vt:variant>
        <vt:i4>5</vt:i4>
      </vt:variant>
      <vt:variant>
        <vt:lpwstr>http://www.nevo.co.il/case/21789494</vt:lpwstr>
      </vt:variant>
      <vt:variant>
        <vt:lpwstr/>
      </vt:variant>
      <vt:variant>
        <vt:i4>3342455</vt:i4>
      </vt:variant>
      <vt:variant>
        <vt:i4>45</vt:i4>
      </vt:variant>
      <vt:variant>
        <vt:i4>0</vt:i4>
      </vt:variant>
      <vt:variant>
        <vt:i4>5</vt:i4>
      </vt:variant>
      <vt:variant>
        <vt:lpwstr>http://www.nevo.co.il/case/23808013</vt:lpwstr>
      </vt:variant>
      <vt:variant>
        <vt:lpwstr/>
      </vt:variant>
      <vt:variant>
        <vt:i4>3145843</vt:i4>
      </vt:variant>
      <vt:variant>
        <vt:i4>42</vt:i4>
      </vt:variant>
      <vt:variant>
        <vt:i4>0</vt:i4>
      </vt:variant>
      <vt:variant>
        <vt:i4>5</vt:i4>
      </vt:variant>
      <vt:variant>
        <vt:lpwstr>http://www.nevo.co.il/case/24929127</vt:lpwstr>
      </vt:variant>
      <vt:variant>
        <vt:lpwstr/>
      </vt:variant>
      <vt:variant>
        <vt:i4>3866736</vt:i4>
      </vt:variant>
      <vt:variant>
        <vt:i4>39</vt:i4>
      </vt:variant>
      <vt:variant>
        <vt:i4>0</vt:i4>
      </vt:variant>
      <vt:variant>
        <vt:i4>5</vt:i4>
      </vt:variant>
      <vt:variant>
        <vt:lpwstr>http://www.nevo.co.il/case/24202093</vt:lpwstr>
      </vt:variant>
      <vt:variant>
        <vt:lpwstr/>
      </vt:variant>
      <vt:variant>
        <vt:i4>3735668</vt:i4>
      </vt:variant>
      <vt:variant>
        <vt:i4>36</vt:i4>
      </vt:variant>
      <vt:variant>
        <vt:i4>0</vt:i4>
      </vt:variant>
      <vt:variant>
        <vt:i4>5</vt:i4>
      </vt:variant>
      <vt:variant>
        <vt:lpwstr>http://www.nevo.co.il/case/20459560</vt:lpwstr>
      </vt:variant>
      <vt:variant>
        <vt:lpwstr/>
      </vt:variant>
      <vt:variant>
        <vt:i4>3407999</vt:i4>
      </vt:variant>
      <vt:variant>
        <vt:i4>33</vt:i4>
      </vt:variant>
      <vt:variant>
        <vt:i4>0</vt:i4>
      </vt:variant>
      <vt:variant>
        <vt:i4>5</vt:i4>
      </vt:variant>
      <vt:variant>
        <vt:lpwstr>http://www.nevo.co.il/case/22695050</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63596</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סאמר אבו עלאן</vt:lpwstr>
  </property>
  <property fmtid="{D5CDD505-2E9C-101B-9397-08002B2CF9AE}" pid="10" name="LAWYER">
    <vt:lpwstr>משה יחזקאל;תמיר סננס</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20190214</vt:lpwstr>
  </property>
  <property fmtid="{D5CDD505-2E9C-101B-9397-08002B2CF9AE}" pid="14" name="TYPE_N_DATE">
    <vt:lpwstr>38020190214</vt:lpwstr>
  </property>
  <property fmtid="{D5CDD505-2E9C-101B-9397-08002B2CF9AE}" pid="15" name="WORDNUMPAGES">
    <vt:lpwstr>13</vt:lpwstr>
  </property>
  <property fmtid="{D5CDD505-2E9C-101B-9397-08002B2CF9AE}" pid="16" name="TYPE_ABS_DATE">
    <vt:lpwstr>380020190214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22695050;20459560;24202093;24929127;23808013;21789494;20883134;20302242;25202760;22275587;13070717;5731123;21473267;20685141;20881083;20111708;18107527;7765855;8291661;20402486;17084501;20136722;20008867;16926197;17045282;18786695;18090154;20705570</vt:lpwstr>
  </property>
  <property fmtid="{D5CDD505-2E9C-101B-9397-08002B2CF9AE}" pid="36" name="CASESLISTTMP2">
    <vt:lpwstr>22087107;4914678;7988160;11259455;4661373;22055587;20902183;5827281;16990459;20258248;10446022;11291895;4044896;4616682;22938500;23785604;24307831</vt:lpwstr>
  </property>
  <property fmtid="{D5CDD505-2E9C-101B-9397-08002B2CF9AE}" pid="37" name="LAWLISTTMP1">
    <vt:lpwstr>4216/006;007.a;007.c</vt:lpwstr>
  </property>
  <property fmtid="{D5CDD505-2E9C-101B-9397-08002B2CF9AE}" pid="38" name="LAWLISTTMP2">
    <vt:lpwstr>70301/040d.a;040d</vt:lpwstr>
  </property>
</Properties>
</file>