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D1350" w:rsidRPr="004F4F3D" w14:paraId="717C8A93" w14:textId="77777777" w:rsidTr="005B753B">
        <w:trPr>
          <w:trHeight w:hRule="exact" w:val="418"/>
          <w:jc w:val="center"/>
        </w:trPr>
        <w:tc>
          <w:tcPr>
            <w:tcW w:w="8721" w:type="dxa"/>
            <w:gridSpan w:val="2"/>
          </w:tcPr>
          <w:p w14:paraId="79B6B64C" w14:textId="77777777" w:rsidR="00FD1350" w:rsidRPr="004F4F3D" w:rsidRDefault="00FD1350" w:rsidP="00417A97">
            <w:pPr>
              <w:pStyle w:val="a3"/>
              <w:jc w:val="center"/>
              <w:rPr>
                <w:rFonts w:ascii="Tahoma" w:hAnsi="Tahoma" w:cs="Tahoma"/>
                <w:color w:val="000080"/>
                <w:rtl/>
              </w:rPr>
            </w:pPr>
            <w:bookmarkStart w:id="0" w:name="LastJudge"/>
            <w:r w:rsidRPr="004F4F3D">
              <w:rPr>
                <w:rFonts w:ascii="Tahoma" w:hAnsi="Tahoma" w:cs="Tahoma"/>
                <w:b/>
                <w:bCs/>
                <w:color w:val="000080"/>
                <w:rtl/>
              </w:rPr>
              <w:t>בית משפט השלום בקריית שמונה</w:t>
            </w:r>
          </w:p>
        </w:tc>
      </w:tr>
      <w:tr w:rsidR="00FD1350" w:rsidRPr="004F4F3D" w14:paraId="76FDD192" w14:textId="77777777" w:rsidTr="005B753B">
        <w:trPr>
          <w:trHeight w:val="337"/>
          <w:jc w:val="center"/>
        </w:trPr>
        <w:tc>
          <w:tcPr>
            <w:tcW w:w="5054" w:type="dxa"/>
          </w:tcPr>
          <w:p w14:paraId="51DD2B1A" w14:textId="77777777" w:rsidR="00FD1350" w:rsidRPr="004F4F3D" w:rsidRDefault="00FD1350" w:rsidP="00417A97">
            <w:pPr>
              <w:rPr>
                <w:rFonts w:cs="FrankRuehl"/>
                <w:sz w:val="28"/>
                <w:szCs w:val="28"/>
                <w:rtl/>
              </w:rPr>
            </w:pPr>
            <w:r w:rsidRPr="004F4F3D">
              <w:rPr>
                <w:rFonts w:cs="FrankRuehl"/>
                <w:sz w:val="28"/>
                <w:szCs w:val="28"/>
                <w:rtl/>
              </w:rPr>
              <w:t>ת"פ</w:t>
            </w:r>
            <w:r w:rsidRPr="004F4F3D">
              <w:rPr>
                <w:rFonts w:cs="FrankRuehl" w:hint="cs"/>
                <w:sz w:val="28"/>
                <w:szCs w:val="28"/>
                <w:rtl/>
              </w:rPr>
              <w:t xml:space="preserve"> </w:t>
            </w:r>
            <w:r w:rsidRPr="004F4F3D">
              <w:rPr>
                <w:rFonts w:cs="FrankRuehl"/>
                <w:sz w:val="28"/>
                <w:szCs w:val="28"/>
                <w:rtl/>
              </w:rPr>
              <w:t>40331-03-18</w:t>
            </w:r>
            <w:r w:rsidRPr="004F4F3D">
              <w:rPr>
                <w:rFonts w:cs="FrankRuehl" w:hint="cs"/>
                <w:sz w:val="28"/>
                <w:szCs w:val="28"/>
                <w:rtl/>
              </w:rPr>
              <w:t xml:space="preserve"> </w:t>
            </w:r>
            <w:r w:rsidRPr="004F4F3D">
              <w:rPr>
                <w:rFonts w:cs="FrankRuehl"/>
                <w:sz w:val="28"/>
                <w:szCs w:val="28"/>
                <w:rtl/>
              </w:rPr>
              <w:t>ישראל נ' יעקב</w:t>
            </w:r>
          </w:p>
          <w:p w14:paraId="2CCB6E78" w14:textId="77777777" w:rsidR="00FD1350" w:rsidRPr="004F4F3D" w:rsidRDefault="00FD1350" w:rsidP="00417A97">
            <w:pPr>
              <w:pStyle w:val="a3"/>
              <w:rPr>
                <w:rFonts w:cs="FrankRuehl"/>
                <w:sz w:val="28"/>
                <w:szCs w:val="28"/>
                <w:rtl/>
              </w:rPr>
            </w:pPr>
          </w:p>
        </w:tc>
        <w:tc>
          <w:tcPr>
            <w:tcW w:w="3667" w:type="dxa"/>
          </w:tcPr>
          <w:p w14:paraId="1359CC43" w14:textId="77777777" w:rsidR="00FD1350" w:rsidRPr="004F4F3D" w:rsidRDefault="00FD1350" w:rsidP="00417A97">
            <w:pPr>
              <w:pStyle w:val="a3"/>
              <w:jc w:val="right"/>
              <w:rPr>
                <w:rFonts w:cs="FrankRuehl"/>
                <w:sz w:val="28"/>
                <w:szCs w:val="28"/>
                <w:rtl/>
              </w:rPr>
            </w:pPr>
          </w:p>
        </w:tc>
      </w:tr>
    </w:tbl>
    <w:p w14:paraId="025DC6D4" w14:textId="77777777" w:rsidR="00FD1350" w:rsidRPr="004F4F3D" w:rsidRDefault="00FD1350" w:rsidP="00FD1350">
      <w:pPr>
        <w:pStyle w:val="a3"/>
        <w:rPr>
          <w:rtl/>
        </w:rPr>
      </w:pPr>
      <w:r w:rsidRPr="004F4F3D">
        <w:rPr>
          <w:rFonts w:hint="cs"/>
          <w:rtl/>
        </w:rPr>
        <w:t xml:space="preserve"> </w:t>
      </w:r>
    </w:p>
    <w:p w14:paraId="62A15EFF" w14:textId="77777777" w:rsidR="00FD1350" w:rsidRPr="004F4F3D" w:rsidRDefault="00FD1350" w:rsidP="00FD135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D1350" w:rsidRPr="004F4F3D" w14:paraId="08426B69" w14:textId="77777777" w:rsidTr="00FD1350">
        <w:trPr>
          <w:trHeight w:val="295"/>
          <w:jc w:val="center"/>
        </w:trPr>
        <w:tc>
          <w:tcPr>
            <w:tcW w:w="923" w:type="dxa"/>
            <w:tcBorders>
              <w:top w:val="nil"/>
              <w:left w:val="nil"/>
              <w:bottom w:val="nil"/>
              <w:right w:val="nil"/>
            </w:tcBorders>
            <w:shd w:val="clear" w:color="auto" w:fill="auto"/>
          </w:tcPr>
          <w:p w14:paraId="63C64E61" w14:textId="77777777" w:rsidR="00FD1350" w:rsidRPr="004F4F3D" w:rsidRDefault="00FD1350" w:rsidP="00FD1350">
            <w:pPr>
              <w:jc w:val="both"/>
              <w:rPr>
                <w:rFonts w:ascii="Arial" w:hAnsi="Arial" w:cs="FrankRuehl"/>
                <w:sz w:val="28"/>
                <w:szCs w:val="28"/>
              </w:rPr>
            </w:pPr>
            <w:r w:rsidRPr="004F4F3D">
              <w:rPr>
                <w:rFonts w:ascii="Arial" w:hAnsi="Arial" w:cs="FrankRuehl" w:hint="cs"/>
                <w:sz w:val="28"/>
                <w:szCs w:val="28"/>
                <w:rtl/>
              </w:rPr>
              <w:t>ב</w:t>
            </w:r>
            <w:r w:rsidRPr="004F4F3D">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49B9C5BD" w14:textId="77777777" w:rsidR="00FD1350" w:rsidRPr="004F4F3D" w:rsidRDefault="00FD1350" w:rsidP="00417A97">
            <w:pPr>
              <w:rPr>
                <w:rFonts w:ascii="Arial" w:hAnsi="Arial"/>
                <w:b/>
                <w:bCs/>
                <w:rtl/>
              </w:rPr>
            </w:pPr>
            <w:r w:rsidRPr="004F4F3D">
              <w:rPr>
                <w:rFonts w:ascii="Arial" w:hAnsi="Arial" w:hint="cs"/>
                <w:b/>
                <w:bCs/>
                <w:rtl/>
              </w:rPr>
              <w:t>כבוד ה</w:t>
            </w:r>
            <w:r w:rsidRPr="004F4F3D">
              <w:rPr>
                <w:rFonts w:ascii="Arial" w:hAnsi="Arial"/>
                <w:b/>
                <w:bCs/>
                <w:rtl/>
              </w:rPr>
              <w:t>שופטת</w:t>
            </w:r>
            <w:r w:rsidRPr="004F4F3D">
              <w:rPr>
                <w:rFonts w:ascii="Arial" w:hAnsi="Arial" w:hint="cs"/>
                <w:b/>
                <w:bCs/>
                <w:rtl/>
              </w:rPr>
              <w:t xml:space="preserve">  </w:t>
            </w:r>
            <w:r w:rsidRPr="004F4F3D">
              <w:rPr>
                <w:rFonts w:ascii="Arial" w:hAnsi="Arial"/>
                <w:b/>
                <w:bCs/>
                <w:rtl/>
              </w:rPr>
              <w:t>רות שפילברג כהן</w:t>
            </w:r>
          </w:p>
          <w:p w14:paraId="76E3D014" w14:textId="77777777" w:rsidR="00FD1350" w:rsidRPr="004F4F3D" w:rsidRDefault="00FD1350" w:rsidP="00417A97">
            <w:pPr>
              <w:rPr>
                <w:rtl/>
              </w:rPr>
            </w:pPr>
          </w:p>
          <w:p w14:paraId="1CB2891A" w14:textId="77777777" w:rsidR="00FD1350" w:rsidRPr="004F4F3D" w:rsidRDefault="00FD1350" w:rsidP="00FD1350">
            <w:pPr>
              <w:jc w:val="both"/>
              <w:rPr>
                <w:rFonts w:ascii="Arial" w:hAnsi="Arial" w:cs="FrankRuehl"/>
                <w:sz w:val="28"/>
                <w:szCs w:val="28"/>
              </w:rPr>
            </w:pPr>
          </w:p>
        </w:tc>
      </w:tr>
      <w:tr w:rsidR="00FD1350" w:rsidRPr="004F4F3D" w14:paraId="0EE73EAA" w14:textId="77777777" w:rsidTr="00FD1350">
        <w:trPr>
          <w:trHeight w:val="355"/>
          <w:jc w:val="center"/>
        </w:trPr>
        <w:tc>
          <w:tcPr>
            <w:tcW w:w="923" w:type="dxa"/>
            <w:tcBorders>
              <w:top w:val="nil"/>
              <w:left w:val="nil"/>
              <w:bottom w:val="nil"/>
              <w:right w:val="nil"/>
            </w:tcBorders>
            <w:shd w:val="clear" w:color="auto" w:fill="auto"/>
          </w:tcPr>
          <w:p w14:paraId="771F6120" w14:textId="77777777" w:rsidR="00FD1350" w:rsidRPr="004F4F3D" w:rsidRDefault="00FD1350" w:rsidP="00FD1350">
            <w:pPr>
              <w:jc w:val="both"/>
              <w:rPr>
                <w:rFonts w:ascii="Arial" w:hAnsi="Arial" w:cs="FrankRuehl"/>
                <w:sz w:val="28"/>
                <w:szCs w:val="28"/>
              </w:rPr>
            </w:pPr>
            <w:bookmarkStart w:id="1" w:name="FirstAppellant"/>
            <w:r w:rsidRPr="004F4F3D">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09DDFB7E" w14:textId="77777777" w:rsidR="00FD1350" w:rsidRPr="004F4F3D" w:rsidRDefault="00FD1350" w:rsidP="00417A97">
            <w:r w:rsidRPr="004F4F3D">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2405D5C9" w14:textId="77777777" w:rsidR="00FD1350" w:rsidRPr="004F4F3D" w:rsidRDefault="00FD1350" w:rsidP="00FD1350">
            <w:pPr>
              <w:jc w:val="both"/>
              <w:rPr>
                <w:rFonts w:ascii="Arial" w:hAnsi="Arial" w:cs="FrankRuehl"/>
                <w:sz w:val="28"/>
                <w:szCs w:val="28"/>
              </w:rPr>
            </w:pPr>
          </w:p>
        </w:tc>
      </w:tr>
      <w:bookmarkEnd w:id="1"/>
      <w:tr w:rsidR="00FD1350" w:rsidRPr="004F4F3D" w14:paraId="43CACC5D" w14:textId="77777777" w:rsidTr="00FD1350">
        <w:trPr>
          <w:trHeight w:val="355"/>
          <w:jc w:val="center"/>
        </w:trPr>
        <w:tc>
          <w:tcPr>
            <w:tcW w:w="923" w:type="dxa"/>
            <w:tcBorders>
              <w:top w:val="nil"/>
              <w:left w:val="nil"/>
              <w:bottom w:val="nil"/>
              <w:right w:val="nil"/>
            </w:tcBorders>
            <w:shd w:val="clear" w:color="auto" w:fill="auto"/>
          </w:tcPr>
          <w:p w14:paraId="585BAD8A" w14:textId="77777777" w:rsidR="00FD1350" w:rsidRPr="004F4F3D" w:rsidRDefault="00FD1350" w:rsidP="00FD1350">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01D604C" w14:textId="77777777" w:rsidR="00FD1350" w:rsidRPr="004F4F3D" w:rsidRDefault="00FD1350" w:rsidP="00FD1350">
            <w:pPr>
              <w:jc w:val="both"/>
              <w:rPr>
                <w:rtl/>
              </w:rPr>
            </w:pPr>
          </w:p>
        </w:tc>
        <w:tc>
          <w:tcPr>
            <w:tcW w:w="3771" w:type="dxa"/>
            <w:tcBorders>
              <w:top w:val="nil"/>
              <w:left w:val="nil"/>
              <w:bottom w:val="nil"/>
              <w:right w:val="nil"/>
            </w:tcBorders>
            <w:shd w:val="clear" w:color="auto" w:fill="auto"/>
          </w:tcPr>
          <w:p w14:paraId="1204234C" w14:textId="77777777" w:rsidR="00FD1350" w:rsidRPr="004F4F3D" w:rsidRDefault="00FD1350" w:rsidP="00FD1350">
            <w:pPr>
              <w:jc w:val="right"/>
              <w:rPr>
                <w:rFonts w:ascii="Arial" w:hAnsi="Arial" w:cs="FrankRuehl"/>
                <w:sz w:val="28"/>
                <w:szCs w:val="28"/>
                <w:rtl/>
              </w:rPr>
            </w:pPr>
            <w:r w:rsidRPr="004F4F3D">
              <w:rPr>
                <w:rFonts w:ascii="Arial" w:hAnsi="Arial" w:cs="FrankRuehl" w:hint="cs"/>
                <w:sz w:val="28"/>
                <w:szCs w:val="28"/>
                <w:rtl/>
              </w:rPr>
              <w:t>ה</w:t>
            </w:r>
            <w:r w:rsidRPr="004F4F3D">
              <w:rPr>
                <w:rFonts w:ascii="Arial" w:hAnsi="Arial" w:cs="FrankRuehl"/>
                <w:sz w:val="28"/>
                <w:szCs w:val="28"/>
                <w:rtl/>
              </w:rPr>
              <w:t>מאשימה</w:t>
            </w:r>
          </w:p>
        </w:tc>
      </w:tr>
      <w:tr w:rsidR="00FD1350" w:rsidRPr="004F4F3D" w14:paraId="3738E486" w14:textId="77777777" w:rsidTr="00FD1350">
        <w:trPr>
          <w:trHeight w:val="355"/>
          <w:jc w:val="center"/>
        </w:trPr>
        <w:tc>
          <w:tcPr>
            <w:tcW w:w="923" w:type="dxa"/>
            <w:tcBorders>
              <w:top w:val="nil"/>
              <w:left w:val="nil"/>
              <w:bottom w:val="nil"/>
              <w:right w:val="nil"/>
            </w:tcBorders>
            <w:shd w:val="clear" w:color="auto" w:fill="auto"/>
          </w:tcPr>
          <w:p w14:paraId="560ED6A3" w14:textId="77777777" w:rsidR="00FD1350" w:rsidRPr="004F4F3D" w:rsidRDefault="00FD1350" w:rsidP="00FD1350">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124D16AA" w14:textId="77777777" w:rsidR="00FD1350" w:rsidRPr="004F4F3D" w:rsidRDefault="00FD1350" w:rsidP="00FD1350">
            <w:pPr>
              <w:jc w:val="center"/>
              <w:rPr>
                <w:rFonts w:ascii="Arial" w:hAnsi="Arial" w:cs="FrankRuehl"/>
                <w:b/>
                <w:bCs/>
                <w:sz w:val="28"/>
                <w:szCs w:val="28"/>
                <w:rtl/>
              </w:rPr>
            </w:pPr>
          </w:p>
          <w:p w14:paraId="326B3D5E" w14:textId="77777777" w:rsidR="00FD1350" w:rsidRPr="004F4F3D" w:rsidRDefault="00FD1350" w:rsidP="00FD1350">
            <w:pPr>
              <w:jc w:val="center"/>
              <w:rPr>
                <w:rFonts w:ascii="Arial" w:hAnsi="Arial" w:cs="FrankRuehl"/>
                <w:b/>
                <w:bCs/>
                <w:sz w:val="28"/>
                <w:szCs w:val="28"/>
                <w:rtl/>
              </w:rPr>
            </w:pPr>
            <w:r w:rsidRPr="004F4F3D">
              <w:rPr>
                <w:rFonts w:ascii="Arial" w:hAnsi="Arial" w:cs="FrankRuehl"/>
                <w:b/>
                <w:bCs/>
                <w:sz w:val="28"/>
                <w:szCs w:val="28"/>
                <w:rtl/>
              </w:rPr>
              <w:t>נגד</w:t>
            </w:r>
          </w:p>
          <w:p w14:paraId="571E0F2C" w14:textId="77777777" w:rsidR="00FD1350" w:rsidRPr="004F4F3D" w:rsidRDefault="00FD1350" w:rsidP="00FD1350">
            <w:pPr>
              <w:jc w:val="both"/>
              <w:rPr>
                <w:rFonts w:ascii="Arial" w:hAnsi="Arial" w:cs="FrankRuehl"/>
                <w:sz w:val="28"/>
                <w:szCs w:val="28"/>
              </w:rPr>
            </w:pPr>
          </w:p>
        </w:tc>
      </w:tr>
      <w:tr w:rsidR="00FD1350" w:rsidRPr="004F4F3D" w14:paraId="4B34A67C" w14:textId="77777777" w:rsidTr="00FD1350">
        <w:trPr>
          <w:trHeight w:val="355"/>
          <w:jc w:val="center"/>
        </w:trPr>
        <w:tc>
          <w:tcPr>
            <w:tcW w:w="923" w:type="dxa"/>
            <w:tcBorders>
              <w:top w:val="nil"/>
              <w:left w:val="nil"/>
              <w:bottom w:val="nil"/>
              <w:right w:val="nil"/>
            </w:tcBorders>
            <w:shd w:val="clear" w:color="auto" w:fill="auto"/>
          </w:tcPr>
          <w:p w14:paraId="1CA3C4D8" w14:textId="77777777" w:rsidR="00FD1350" w:rsidRPr="004F4F3D" w:rsidRDefault="00FD1350" w:rsidP="00417A97">
            <w:pPr>
              <w:rPr>
                <w:rFonts w:ascii="Arial" w:hAnsi="Arial" w:cs="FrankRuehl"/>
                <w:sz w:val="28"/>
                <w:szCs w:val="28"/>
                <w:rtl/>
              </w:rPr>
            </w:pPr>
          </w:p>
        </w:tc>
        <w:tc>
          <w:tcPr>
            <w:tcW w:w="4126" w:type="dxa"/>
            <w:tcBorders>
              <w:top w:val="nil"/>
              <w:left w:val="nil"/>
              <w:bottom w:val="nil"/>
              <w:right w:val="nil"/>
            </w:tcBorders>
            <w:shd w:val="clear" w:color="auto" w:fill="auto"/>
          </w:tcPr>
          <w:p w14:paraId="51C355FA" w14:textId="77777777" w:rsidR="00FD1350" w:rsidRPr="004F4F3D" w:rsidRDefault="00FD1350" w:rsidP="00417A97">
            <w:pPr>
              <w:rPr>
                <w:rtl/>
              </w:rPr>
            </w:pPr>
            <w:r w:rsidRPr="004F4F3D">
              <w:rPr>
                <w:rFonts w:ascii="Arial" w:hAnsi="Arial" w:cs="FrankRuehl"/>
                <w:sz w:val="28"/>
                <w:szCs w:val="28"/>
                <w:rtl/>
              </w:rPr>
              <w:t>יעקב יעקב</w:t>
            </w:r>
          </w:p>
        </w:tc>
        <w:tc>
          <w:tcPr>
            <w:tcW w:w="3771" w:type="dxa"/>
            <w:tcBorders>
              <w:top w:val="nil"/>
              <w:left w:val="nil"/>
              <w:bottom w:val="nil"/>
              <w:right w:val="nil"/>
            </w:tcBorders>
            <w:shd w:val="clear" w:color="auto" w:fill="auto"/>
          </w:tcPr>
          <w:p w14:paraId="4DC64AE9" w14:textId="77777777" w:rsidR="00FD1350" w:rsidRPr="004F4F3D" w:rsidRDefault="00FD1350" w:rsidP="00FD1350">
            <w:pPr>
              <w:jc w:val="right"/>
              <w:rPr>
                <w:rFonts w:ascii="Arial" w:hAnsi="Arial" w:cs="FrankRuehl"/>
                <w:sz w:val="28"/>
                <w:szCs w:val="28"/>
              </w:rPr>
            </w:pPr>
          </w:p>
        </w:tc>
      </w:tr>
      <w:tr w:rsidR="00FD1350" w:rsidRPr="004F4F3D" w14:paraId="62CC1DEE" w14:textId="77777777" w:rsidTr="00FD1350">
        <w:trPr>
          <w:trHeight w:val="355"/>
          <w:jc w:val="center"/>
        </w:trPr>
        <w:tc>
          <w:tcPr>
            <w:tcW w:w="923" w:type="dxa"/>
            <w:tcBorders>
              <w:top w:val="nil"/>
              <w:left w:val="nil"/>
              <w:bottom w:val="nil"/>
              <w:right w:val="nil"/>
            </w:tcBorders>
            <w:shd w:val="clear" w:color="auto" w:fill="auto"/>
          </w:tcPr>
          <w:p w14:paraId="3DE3B4B8" w14:textId="77777777" w:rsidR="00FD1350" w:rsidRPr="004F4F3D" w:rsidRDefault="00FD1350" w:rsidP="00FD1350">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398D03B" w14:textId="77777777" w:rsidR="00FD1350" w:rsidRPr="004F4F3D" w:rsidRDefault="00FD1350" w:rsidP="00FD1350">
            <w:pPr>
              <w:jc w:val="both"/>
              <w:rPr>
                <w:rtl/>
              </w:rPr>
            </w:pPr>
          </w:p>
        </w:tc>
        <w:tc>
          <w:tcPr>
            <w:tcW w:w="3771" w:type="dxa"/>
            <w:tcBorders>
              <w:top w:val="nil"/>
              <w:left w:val="nil"/>
              <w:bottom w:val="nil"/>
              <w:right w:val="nil"/>
            </w:tcBorders>
            <w:shd w:val="clear" w:color="auto" w:fill="auto"/>
          </w:tcPr>
          <w:p w14:paraId="78795C05" w14:textId="77777777" w:rsidR="00FD1350" w:rsidRPr="004F4F3D" w:rsidRDefault="00FD1350" w:rsidP="00FD1350">
            <w:pPr>
              <w:jc w:val="right"/>
              <w:rPr>
                <w:rFonts w:ascii="Arial" w:hAnsi="Arial" w:cs="FrankRuehl"/>
                <w:sz w:val="28"/>
                <w:szCs w:val="28"/>
              </w:rPr>
            </w:pPr>
            <w:r w:rsidRPr="004F4F3D">
              <w:rPr>
                <w:rFonts w:ascii="Arial" w:hAnsi="Arial" w:cs="FrankRuehl" w:hint="cs"/>
                <w:sz w:val="28"/>
                <w:szCs w:val="28"/>
                <w:rtl/>
              </w:rPr>
              <w:t>ה</w:t>
            </w:r>
            <w:r w:rsidRPr="004F4F3D">
              <w:rPr>
                <w:rFonts w:ascii="Arial" w:hAnsi="Arial" w:cs="FrankRuehl"/>
                <w:sz w:val="28"/>
                <w:szCs w:val="28"/>
                <w:rtl/>
              </w:rPr>
              <w:t>נאשמים</w:t>
            </w:r>
          </w:p>
        </w:tc>
      </w:tr>
    </w:tbl>
    <w:p w14:paraId="4BA525E0" w14:textId="77777777" w:rsidR="005B753B" w:rsidRDefault="005B753B" w:rsidP="00FD1350">
      <w:pPr>
        <w:rPr>
          <w:rtl/>
        </w:rPr>
      </w:pPr>
      <w:bookmarkStart w:id="2" w:name="LawTable"/>
      <w:bookmarkEnd w:id="2"/>
    </w:p>
    <w:p w14:paraId="19AAEA3A" w14:textId="77777777" w:rsidR="005B753B" w:rsidRPr="005B753B" w:rsidRDefault="005B753B" w:rsidP="005B753B">
      <w:pPr>
        <w:spacing w:after="120" w:line="240" w:lineRule="exact"/>
        <w:ind w:left="283" w:hanging="283"/>
        <w:jc w:val="both"/>
        <w:rPr>
          <w:rFonts w:ascii="FrankRuehl" w:hAnsi="FrankRuehl" w:cs="FrankRuehl"/>
          <w:rtl/>
        </w:rPr>
      </w:pPr>
      <w:r w:rsidRPr="005B753B">
        <w:rPr>
          <w:rFonts w:ascii="FrankRuehl" w:hAnsi="FrankRuehl" w:cs="FrankRuehl"/>
          <w:rtl/>
        </w:rPr>
        <w:t xml:space="preserve">חקיקה שאוזכרה: </w:t>
      </w:r>
    </w:p>
    <w:p w14:paraId="4CE88378" w14:textId="77777777" w:rsidR="005B753B" w:rsidRPr="005B753B" w:rsidRDefault="005B753B" w:rsidP="005B753B">
      <w:pPr>
        <w:spacing w:after="120" w:line="240" w:lineRule="exact"/>
        <w:ind w:left="283" w:hanging="283"/>
        <w:jc w:val="both"/>
        <w:rPr>
          <w:rFonts w:ascii="FrankRuehl" w:hAnsi="FrankRuehl" w:cs="FrankRuehl"/>
          <w:rtl/>
        </w:rPr>
      </w:pPr>
      <w:hyperlink r:id="rId6" w:history="1">
        <w:r w:rsidRPr="005B753B">
          <w:rPr>
            <w:rFonts w:ascii="FrankRuehl" w:hAnsi="FrankRuehl" w:cs="FrankRuehl"/>
            <w:color w:val="0000FF"/>
            <w:u w:val="single"/>
            <w:rtl/>
          </w:rPr>
          <w:t>פקודת הסמים המסוכנים [נוסח חדש], תשל"ג-1973</w:t>
        </w:r>
      </w:hyperlink>
      <w:r w:rsidRPr="005B753B">
        <w:rPr>
          <w:rFonts w:ascii="FrankRuehl" w:hAnsi="FrankRuehl" w:cs="FrankRuehl"/>
          <w:rtl/>
        </w:rPr>
        <w:t xml:space="preserve">: סע'  </w:t>
      </w:r>
      <w:hyperlink r:id="rId7" w:history="1">
        <w:r w:rsidRPr="005B753B">
          <w:rPr>
            <w:rFonts w:ascii="FrankRuehl" w:hAnsi="FrankRuehl" w:cs="FrankRuehl"/>
            <w:color w:val="0000FF"/>
            <w:u w:val="single"/>
            <w:rtl/>
          </w:rPr>
          <w:t>7.א.</w:t>
        </w:r>
      </w:hyperlink>
      <w:r w:rsidRPr="005B753B">
        <w:rPr>
          <w:rFonts w:ascii="FrankRuehl" w:hAnsi="FrankRuehl" w:cs="FrankRuehl"/>
          <w:rtl/>
        </w:rPr>
        <w:t xml:space="preserve">, </w:t>
      </w:r>
      <w:hyperlink r:id="rId8" w:history="1">
        <w:r w:rsidRPr="005B753B">
          <w:rPr>
            <w:rFonts w:ascii="FrankRuehl" w:hAnsi="FrankRuehl" w:cs="FrankRuehl"/>
            <w:color w:val="0000FF"/>
            <w:u w:val="single"/>
            <w:rtl/>
          </w:rPr>
          <w:t>7.ג</w:t>
        </w:r>
      </w:hyperlink>
      <w:r w:rsidRPr="005B753B">
        <w:rPr>
          <w:rFonts w:ascii="FrankRuehl" w:hAnsi="FrankRuehl" w:cs="FrankRuehl"/>
          <w:rtl/>
        </w:rPr>
        <w:t xml:space="preserve">, </w:t>
      </w:r>
      <w:hyperlink r:id="rId9" w:history="1">
        <w:r w:rsidRPr="005B753B">
          <w:rPr>
            <w:rFonts w:ascii="FrankRuehl" w:hAnsi="FrankRuehl" w:cs="FrankRuehl"/>
            <w:color w:val="0000FF"/>
            <w:u w:val="single"/>
            <w:rtl/>
          </w:rPr>
          <w:t>13</w:t>
        </w:r>
      </w:hyperlink>
      <w:r w:rsidRPr="005B753B">
        <w:rPr>
          <w:rFonts w:ascii="FrankRuehl" w:hAnsi="FrankRuehl" w:cs="FrankRuehl"/>
          <w:rtl/>
        </w:rPr>
        <w:t xml:space="preserve">, </w:t>
      </w:r>
      <w:hyperlink r:id="rId10" w:history="1">
        <w:r w:rsidRPr="005B753B">
          <w:rPr>
            <w:rFonts w:ascii="FrankRuehl" w:hAnsi="FrankRuehl" w:cs="FrankRuehl"/>
            <w:color w:val="0000FF"/>
            <w:u w:val="single"/>
            <w:rtl/>
          </w:rPr>
          <w:t>19א</w:t>
        </w:r>
      </w:hyperlink>
    </w:p>
    <w:p w14:paraId="0F08689D" w14:textId="77777777" w:rsidR="005B753B" w:rsidRPr="005B753B" w:rsidRDefault="005B753B" w:rsidP="005B753B">
      <w:pPr>
        <w:spacing w:after="120" w:line="240" w:lineRule="exact"/>
        <w:ind w:left="283" w:hanging="283"/>
        <w:jc w:val="both"/>
        <w:rPr>
          <w:rFonts w:ascii="FrankRuehl" w:hAnsi="FrankRuehl" w:cs="FrankRuehl"/>
          <w:rtl/>
        </w:rPr>
      </w:pPr>
      <w:hyperlink r:id="rId11" w:history="1">
        <w:r w:rsidRPr="005B753B">
          <w:rPr>
            <w:rFonts w:ascii="FrankRuehl" w:hAnsi="FrankRuehl" w:cs="FrankRuehl"/>
            <w:color w:val="0000FF"/>
            <w:u w:val="single"/>
            <w:rtl/>
          </w:rPr>
          <w:t>חוק העונשין, תשל"ז-1977</w:t>
        </w:r>
      </w:hyperlink>
      <w:r w:rsidRPr="005B753B">
        <w:rPr>
          <w:rFonts w:ascii="FrankRuehl" w:hAnsi="FrankRuehl" w:cs="FrankRuehl"/>
          <w:rtl/>
        </w:rPr>
        <w:t xml:space="preserve">: סע'  </w:t>
      </w:r>
      <w:hyperlink r:id="rId12" w:history="1">
        <w:r w:rsidRPr="005B753B">
          <w:rPr>
            <w:rFonts w:ascii="FrankRuehl" w:hAnsi="FrankRuehl" w:cs="FrankRuehl"/>
            <w:color w:val="0000FF"/>
            <w:u w:val="single"/>
            <w:rtl/>
          </w:rPr>
          <w:t>40יא</w:t>
        </w:r>
      </w:hyperlink>
    </w:p>
    <w:p w14:paraId="50A21697" w14:textId="77777777" w:rsidR="005B753B" w:rsidRPr="005B753B" w:rsidRDefault="005B753B" w:rsidP="005B753B">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D1350" w14:paraId="252A9694" w14:textId="77777777" w:rsidTr="00FD1350">
        <w:trPr>
          <w:trHeight w:val="355"/>
          <w:jc w:val="center"/>
        </w:trPr>
        <w:tc>
          <w:tcPr>
            <w:tcW w:w="8820" w:type="dxa"/>
            <w:tcBorders>
              <w:top w:val="nil"/>
              <w:left w:val="nil"/>
              <w:bottom w:val="nil"/>
              <w:right w:val="nil"/>
            </w:tcBorders>
            <w:shd w:val="clear" w:color="auto" w:fill="auto"/>
          </w:tcPr>
          <w:p w14:paraId="75498A99" w14:textId="77777777" w:rsidR="004F4F3D" w:rsidRPr="004F4F3D" w:rsidRDefault="004F4F3D" w:rsidP="004F4F3D">
            <w:pPr>
              <w:jc w:val="center"/>
              <w:rPr>
                <w:rFonts w:ascii="Arial" w:hAnsi="Arial" w:cs="FrankRuehl"/>
                <w:b/>
                <w:bCs/>
                <w:sz w:val="32"/>
                <w:szCs w:val="32"/>
                <w:u w:val="single"/>
                <w:rtl/>
              </w:rPr>
            </w:pPr>
            <w:bookmarkStart w:id="3" w:name="LawTable_End"/>
            <w:bookmarkStart w:id="4" w:name="PsakDin" w:colFirst="0" w:colLast="0"/>
            <w:bookmarkEnd w:id="0"/>
            <w:bookmarkEnd w:id="3"/>
            <w:r w:rsidRPr="004F4F3D">
              <w:rPr>
                <w:rFonts w:ascii="Arial" w:hAnsi="Arial" w:cs="FrankRuehl"/>
                <w:b/>
                <w:bCs/>
                <w:sz w:val="32"/>
                <w:szCs w:val="32"/>
                <w:u w:val="single"/>
                <w:rtl/>
              </w:rPr>
              <w:t>גזר דין</w:t>
            </w:r>
          </w:p>
          <w:p w14:paraId="2157176E" w14:textId="77777777" w:rsidR="00FD1350" w:rsidRPr="004F4F3D" w:rsidRDefault="00FD1350" w:rsidP="004F4F3D">
            <w:pPr>
              <w:jc w:val="center"/>
              <w:rPr>
                <w:rFonts w:ascii="Arial" w:hAnsi="Arial" w:cs="FrankRuehl"/>
                <w:bCs/>
                <w:sz w:val="32"/>
                <w:szCs w:val="32"/>
                <w:u w:val="single"/>
                <w:rtl/>
              </w:rPr>
            </w:pPr>
          </w:p>
        </w:tc>
      </w:tr>
      <w:bookmarkEnd w:id="4"/>
    </w:tbl>
    <w:p w14:paraId="6DDF6768" w14:textId="77777777" w:rsidR="00FD1350" w:rsidRPr="00B05847" w:rsidRDefault="00FD1350" w:rsidP="00FD1350">
      <w:pPr>
        <w:rPr>
          <w:rFonts w:ascii="Arial" w:hAnsi="Arial"/>
          <w:rtl/>
        </w:rPr>
      </w:pPr>
    </w:p>
    <w:p w14:paraId="2E8EF11A" w14:textId="77777777" w:rsidR="00FD1350" w:rsidRPr="00B05847" w:rsidRDefault="00FD1350" w:rsidP="00FD1350">
      <w:pPr>
        <w:rPr>
          <w:rFonts w:ascii="Arial" w:hAnsi="Arial"/>
          <w:rtl/>
        </w:rPr>
      </w:pPr>
    </w:p>
    <w:p w14:paraId="3CC430B6" w14:textId="77777777" w:rsidR="00FD1350" w:rsidRPr="00B05847" w:rsidRDefault="00FD1350" w:rsidP="00FD1350">
      <w:pPr>
        <w:rPr>
          <w:rtl/>
        </w:rPr>
      </w:pPr>
    </w:p>
    <w:p w14:paraId="4D8D8DC8" w14:textId="77777777" w:rsidR="00FD1350" w:rsidRDefault="00FD1350" w:rsidP="00FD1350">
      <w:pPr>
        <w:spacing w:line="360" w:lineRule="auto"/>
        <w:jc w:val="both"/>
        <w:rPr>
          <w:rFonts w:ascii="Arial" w:hAnsi="Arial"/>
          <w:b/>
          <w:bCs/>
          <w:u w:val="single"/>
        </w:rPr>
      </w:pPr>
      <w:r>
        <w:rPr>
          <w:rFonts w:ascii="Arial" w:hAnsi="Arial" w:hint="cs"/>
          <w:b/>
          <w:bCs/>
          <w:u w:val="single"/>
          <w:rtl/>
        </w:rPr>
        <w:t>כתב אישום ורקע</w:t>
      </w:r>
    </w:p>
    <w:p w14:paraId="4A851F6D" w14:textId="77777777" w:rsidR="00FD1350" w:rsidRDefault="00FD1350" w:rsidP="00FD1350">
      <w:pPr>
        <w:spacing w:line="360" w:lineRule="auto"/>
        <w:jc w:val="both"/>
        <w:rPr>
          <w:rFonts w:ascii="David" w:hAnsi="David"/>
          <w:b/>
          <w:bCs/>
          <w:u w:val="single"/>
          <w:rtl/>
        </w:rPr>
      </w:pPr>
    </w:p>
    <w:p w14:paraId="70137668" w14:textId="77777777" w:rsidR="00FD1350" w:rsidRDefault="00FD1350" w:rsidP="00FD1350">
      <w:pPr>
        <w:spacing w:line="360" w:lineRule="auto"/>
        <w:ind w:left="720" w:hanging="720"/>
        <w:jc w:val="both"/>
        <w:rPr>
          <w:rFonts w:ascii="Arial" w:hAnsi="Arial"/>
          <w:rtl/>
        </w:rPr>
      </w:pPr>
      <w:r>
        <w:rPr>
          <w:rFonts w:ascii="Arial" w:hAnsi="Arial" w:hint="cs"/>
          <w:rtl/>
        </w:rPr>
        <w:t>1.</w:t>
      </w:r>
      <w:r w:rsidR="004F4F3D">
        <w:rPr>
          <w:rFonts w:ascii="Arial" w:hAnsi="Arial" w:hint="cs"/>
          <w:rtl/>
        </w:rPr>
        <w:t xml:space="preserve">        </w:t>
      </w:r>
      <w:r>
        <w:rPr>
          <w:rFonts w:ascii="Arial" w:hAnsi="Arial" w:hint="cs"/>
          <w:rtl/>
        </w:rPr>
        <w:t xml:space="preserve"> </w:t>
      </w:r>
      <w:bookmarkStart w:id="5" w:name="ABSTRACT_START"/>
      <w:bookmarkEnd w:id="5"/>
      <w:r>
        <w:rPr>
          <w:rFonts w:ascii="Arial" w:hAnsi="Arial" w:hint="cs"/>
          <w:rtl/>
        </w:rPr>
        <w:t>הנאשם הודה והורשע במסגרת הסדר טיעון בכתב אישום מתוקן שייחס לו עבירות סחר בסמים באמצעות אפליקציית הטלגראס.</w:t>
      </w:r>
    </w:p>
    <w:p w14:paraId="35B25D82" w14:textId="77777777" w:rsidR="00FD1350" w:rsidRDefault="00FD1350" w:rsidP="00FD1350">
      <w:pPr>
        <w:spacing w:line="360" w:lineRule="auto"/>
        <w:ind w:left="720"/>
        <w:jc w:val="both"/>
        <w:rPr>
          <w:rFonts w:ascii="Arial" w:hAnsi="Arial"/>
        </w:rPr>
      </w:pPr>
      <w:r>
        <w:rPr>
          <w:rFonts w:ascii="Arial" w:hAnsi="Arial" w:hint="cs"/>
          <w:rtl/>
        </w:rPr>
        <w:t xml:space="preserve">כתב האישום המתוקן כלל שישה אישומים בעבירות </w:t>
      </w:r>
      <w:r>
        <w:rPr>
          <w:rFonts w:ascii="Arial" w:hAnsi="Arial" w:hint="cs"/>
          <w:b/>
          <w:bCs/>
          <w:rtl/>
        </w:rPr>
        <w:t>החזקה/שימוש בסמים שלא לצריכה עצמית</w:t>
      </w:r>
      <w:r>
        <w:rPr>
          <w:rFonts w:ascii="Arial" w:hAnsi="Arial" w:hint="cs"/>
          <w:rtl/>
        </w:rPr>
        <w:t xml:space="preserve"> – לפי </w:t>
      </w:r>
      <w:hyperlink r:id="rId13" w:history="1">
        <w:r w:rsidR="005B753B" w:rsidRPr="005B753B">
          <w:rPr>
            <w:rFonts w:ascii="Arial" w:hAnsi="Arial"/>
            <w:color w:val="0000FF"/>
            <w:u w:val="single"/>
            <w:rtl/>
          </w:rPr>
          <w:t>סעיף 7(א)+7(ג)</w:t>
        </w:r>
      </w:hyperlink>
      <w:r>
        <w:rPr>
          <w:rFonts w:ascii="Arial" w:hAnsi="Arial" w:hint="cs"/>
          <w:rtl/>
        </w:rPr>
        <w:t xml:space="preserve"> רישא ל</w:t>
      </w:r>
      <w:hyperlink r:id="rId14" w:history="1">
        <w:r w:rsidR="004F4F3D" w:rsidRPr="004F4F3D">
          <w:rPr>
            <w:rFonts w:ascii="Arial" w:hAnsi="Arial"/>
            <w:color w:val="0000FF"/>
            <w:u w:val="single"/>
            <w:rtl/>
          </w:rPr>
          <w:t>פקודת הסמים המסוכנים</w:t>
        </w:r>
      </w:hyperlink>
      <w:r>
        <w:rPr>
          <w:rFonts w:ascii="Arial" w:hAnsi="Arial" w:hint="cs"/>
          <w:rtl/>
        </w:rPr>
        <w:t>, תשל"ג-1973 ו</w:t>
      </w:r>
      <w:r>
        <w:rPr>
          <w:rFonts w:ascii="Arial" w:hAnsi="Arial" w:hint="cs"/>
          <w:b/>
          <w:bCs/>
          <w:rtl/>
        </w:rPr>
        <w:t xml:space="preserve">סחר בסמים מסוכנים (5 עבירות) </w:t>
      </w:r>
      <w:r>
        <w:rPr>
          <w:rFonts w:ascii="Arial" w:hAnsi="Arial" w:hint="cs"/>
          <w:rtl/>
        </w:rPr>
        <w:t xml:space="preserve">– לפי </w:t>
      </w:r>
      <w:hyperlink r:id="rId15" w:history="1">
        <w:r w:rsidR="005B753B" w:rsidRPr="005B753B">
          <w:rPr>
            <w:rFonts w:ascii="Arial" w:hAnsi="Arial"/>
            <w:color w:val="0000FF"/>
            <w:u w:val="single"/>
            <w:rtl/>
          </w:rPr>
          <w:t>סעיף 13</w:t>
        </w:r>
      </w:hyperlink>
      <w:r>
        <w:rPr>
          <w:rFonts w:ascii="Arial" w:hAnsi="Arial" w:hint="cs"/>
          <w:rtl/>
        </w:rPr>
        <w:t xml:space="preserve"> + </w:t>
      </w:r>
      <w:hyperlink r:id="rId16" w:history="1">
        <w:r w:rsidR="005B753B" w:rsidRPr="005B753B">
          <w:rPr>
            <w:rFonts w:ascii="Arial" w:hAnsi="Arial"/>
            <w:color w:val="0000FF"/>
            <w:u w:val="single"/>
            <w:rtl/>
          </w:rPr>
          <w:t>19א</w:t>
        </w:r>
      </w:hyperlink>
      <w:r>
        <w:rPr>
          <w:rFonts w:ascii="Arial" w:hAnsi="Arial" w:hint="cs"/>
          <w:rtl/>
        </w:rPr>
        <w:t xml:space="preserve"> לפקודת הסמים המסוכנים.</w:t>
      </w:r>
      <w:bookmarkStart w:id="6" w:name="ABSTRACT_END"/>
      <w:bookmarkEnd w:id="6"/>
    </w:p>
    <w:p w14:paraId="16BA0318" w14:textId="77777777" w:rsidR="00FD1350" w:rsidRDefault="00FD1350" w:rsidP="00FD1350">
      <w:pPr>
        <w:spacing w:line="360" w:lineRule="auto"/>
        <w:jc w:val="both"/>
        <w:rPr>
          <w:rFonts w:ascii="Arial" w:hAnsi="Arial"/>
          <w:rtl/>
        </w:rPr>
      </w:pPr>
    </w:p>
    <w:p w14:paraId="79157267" w14:textId="77777777" w:rsidR="00FD1350" w:rsidRDefault="00FD1350" w:rsidP="00FD1350">
      <w:pPr>
        <w:spacing w:line="360" w:lineRule="auto"/>
        <w:ind w:firstLine="720"/>
        <w:jc w:val="both"/>
        <w:rPr>
          <w:rFonts w:ascii="Arial" w:hAnsi="Arial"/>
          <w:rtl/>
        </w:rPr>
      </w:pPr>
      <w:r>
        <w:rPr>
          <w:rFonts w:ascii="Arial" w:hAnsi="Arial" w:hint="cs"/>
          <w:rtl/>
        </w:rPr>
        <w:t xml:space="preserve">בחלק הכללי של כתב האישום פורט לגבי אפליקציות ה"טלגרם" ו"הטלגראס". </w:t>
      </w:r>
    </w:p>
    <w:p w14:paraId="46D2CC95" w14:textId="77777777" w:rsidR="00FD1350" w:rsidRDefault="00FD1350" w:rsidP="00FD1350">
      <w:pPr>
        <w:spacing w:line="360" w:lineRule="auto"/>
        <w:ind w:left="720"/>
        <w:jc w:val="both"/>
        <w:rPr>
          <w:rFonts w:ascii="Arial" w:hAnsi="Arial"/>
          <w:rtl/>
        </w:rPr>
      </w:pPr>
      <w:r>
        <w:rPr>
          <w:rFonts w:ascii="Arial" w:hAnsi="Arial" w:hint="cs"/>
          <w:rtl/>
        </w:rPr>
        <w:t>פורט כי ה"טלגרם" הינה אפליקציה להעברת מסרים מיידים, אשר מאופיינת ביכולת הצפנה גבוהה ובהיעדר אחסון פרטי ההתקשרות בשרת החברה. למשתמשים באפליקציה האפשרות לקבוע מחיקת המסרים לאחר זמן שמוגדר על ידם וכי האפליקציה מאפשרת יצירת קבוצות רבות בנות אלפי משתמשים.</w:t>
      </w:r>
    </w:p>
    <w:p w14:paraId="1FFF5103" w14:textId="77777777" w:rsidR="00FD1350" w:rsidRDefault="00FD1350" w:rsidP="00FD1350">
      <w:pPr>
        <w:spacing w:line="360" w:lineRule="auto"/>
        <w:ind w:left="720"/>
        <w:jc w:val="both"/>
        <w:rPr>
          <w:rFonts w:ascii="Arial" w:hAnsi="Arial"/>
          <w:rtl/>
        </w:rPr>
      </w:pPr>
      <w:r>
        <w:rPr>
          <w:rFonts w:ascii="Arial" w:hAnsi="Arial" w:hint="cs"/>
          <w:rtl/>
        </w:rPr>
        <w:lastRenderedPageBreak/>
        <w:t>עוד פורט, כי על הפלטפורמה של אפליקציית ה"טלגרם", פועלת רשת ה"טלגראס", שבמסגרתה נמכר ומופץ סם מסוכן מסוג קנבוס וכי באמצעותה ניתן להזמין משלוחי סמים בכמויות שונות לפי אזורי חלוקה בארץ, והסם מסופק לכתובת אליה הוזמן.</w:t>
      </w:r>
    </w:p>
    <w:p w14:paraId="20D3B49C" w14:textId="77777777" w:rsidR="00FD1350" w:rsidRDefault="00FD1350" w:rsidP="00FD1350">
      <w:pPr>
        <w:spacing w:line="360" w:lineRule="auto"/>
        <w:ind w:left="720"/>
        <w:jc w:val="both"/>
        <w:rPr>
          <w:rFonts w:ascii="Arial" w:hAnsi="Arial"/>
          <w:rtl/>
        </w:rPr>
      </w:pPr>
      <w:r>
        <w:rPr>
          <w:rFonts w:ascii="Arial" w:hAnsi="Arial" w:hint="cs"/>
          <w:rtl/>
        </w:rPr>
        <w:t xml:space="preserve">עובר למועדים הרלוונטיים לכתב האישום שימש הנאשם כסוחר מאושר באפליקציית הטלגראס תחת הכינוי </w:t>
      </w:r>
      <w:r>
        <w:rPr>
          <w:rFonts w:ascii="Calibri" w:hAnsi="Calibri"/>
        </w:rPr>
        <w:t>Joni Woker</w:t>
      </w:r>
      <w:r>
        <w:rPr>
          <w:rFonts w:ascii="Arial" w:hAnsi="Arial" w:hint="cs"/>
          <w:rtl/>
        </w:rPr>
        <w:t xml:space="preserve"> שם משתמש </w:t>
      </w:r>
      <w:r>
        <w:rPr>
          <w:rFonts w:ascii="Calibri" w:hAnsi="Calibri"/>
        </w:rPr>
        <w:t>Loaqer1</w:t>
      </w:r>
      <w:r>
        <w:rPr>
          <w:rFonts w:ascii="Arial" w:hAnsi="Arial" w:hint="cs"/>
          <w:rtl/>
        </w:rPr>
        <w:t>, הנאשם קיבל הזמנות מרוכשי הסם ואת מכירתם ביצע באמצעות רכבו מסוג טויוטה קורולה.</w:t>
      </w:r>
    </w:p>
    <w:p w14:paraId="74C49A50" w14:textId="77777777" w:rsidR="00FD1350" w:rsidRDefault="00FD1350" w:rsidP="00FD1350">
      <w:pPr>
        <w:spacing w:line="360" w:lineRule="auto"/>
        <w:jc w:val="both"/>
        <w:rPr>
          <w:rFonts w:ascii="Arial" w:hAnsi="Arial"/>
          <w:rtl/>
        </w:rPr>
      </w:pPr>
    </w:p>
    <w:p w14:paraId="3560E081" w14:textId="77777777" w:rsidR="00FD1350" w:rsidRDefault="00FD1350" w:rsidP="00FD1350">
      <w:pPr>
        <w:spacing w:line="360" w:lineRule="auto"/>
        <w:ind w:firstLine="720"/>
        <w:jc w:val="both"/>
        <w:rPr>
          <w:rFonts w:ascii="Arial" w:hAnsi="Arial"/>
          <w:u w:val="single"/>
          <w:rtl/>
        </w:rPr>
      </w:pPr>
      <w:r>
        <w:rPr>
          <w:rFonts w:ascii="Arial" w:hAnsi="Arial" w:hint="cs"/>
          <w:u w:val="single"/>
          <w:rtl/>
        </w:rPr>
        <w:t xml:space="preserve">אישום ראשון </w:t>
      </w:r>
    </w:p>
    <w:p w14:paraId="60918F00" w14:textId="77777777" w:rsidR="00FD1350" w:rsidRDefault="00FD1350" w:rsidP="00FD1350">
      <w:pPr>
        <w:spacing w:line="360" w:lineRule="auto"/>
        <w:ind w:left="720"/>
        <w:jc w:val="both"/>
        <w:rPr>
          <w:rFonts w:ascii="Arial" w:hAnsi="Arial"/>
          <w:rtl/>
        </w:rPr>
      </w:pPr>
      <w:r>
        <w:rPr>
          <w:rFonts w:ascii="Arial" w:hAnsi="Arial" w:hint="cs"/>
          <w:rtl/>
        </w:rPr>
        <w:t>ביום 6/3/18 סמוך לשעה 00:14 נסע הנאשם ברכב בכביש 918 מכיוון צפון לראש פינה גדות. הנאשם החזיק בתא המטען ועל רצפת מושב הנהג ברכב סם מסוכן מסוג קנבוס ארוז בשתי שקיות סגורות נפרדות במשקל כולל של 6.94 גרם.</w:t>
      </w:r>
    </w:p>
    <w:p w14:paraId="4B27E08B" w14:textId="77777777" w:rsidR="00FD1350" w:rsidRDefault="00FD1350" w:rsidP="00FD1350">
      <w:pPr>
        <w:spacing w:line="360" w:lineRule="auto"/>
        <w:jc w:val="both"/>
        <w:rPr>
          <w:rFonts w:ascii="Arial" w:hAnsi="Arial"/>
          <w:rtl/>
        </w:rPr>
      </w:pPr>
    </w:p>
    <w:p w14:paraId="53DE23C4" w14:textId="77777777" w:rsidR="00FD1350" w:rsidRDefault="00FD1350" w:rsidP="00FD1350">
      <w:pPr>
        <w:spacing w:line="360" w:lineRule="auto"/>
        <w:ind w:firstLine="720"/>
        <w:jc w:val="both"/>
        <w:rPr>
          <w:rFonts w:ascii="Arial" w:hAnsi="Arial"/>
          <w:u w:val="single"/>
          <w:rtl/>
        </w:rPr>
      </w:pPr>
      <w:r>
        <w:rPr>
          <w:rFonts w:ascii="Arial" w:hAnsi="Arial" w:hint="cs"/>
          <w:u w:val="single"/>
          <w:rtl/>
        </w:rPr>
        <w:t>אישום שני</w:t>
      </w:r>
    </w:p>
    <w:p w14:paraId="0C0EE5EE" w14:textId="77777777" w:rsidR="00FD1350" w:rsidRDefault="00FD1350" w:rsidP="00FD1350">
      <w:pPr>
        <w:spacing w:line="360" w:lineRule="auto"/>
        <w:ind w:left="720"/>
        <w:jc w:val="both"/>
        <w:rPr>
          <w:rFonts w:ascii="Arial" w:hAnsi="Arial"/>
          <w:rtl/>
        </w:rPr>
      </w:pPr>
      <w:r>
        <w:rPr>
          <w:rFonts w:ascii="Arial" w:hAnsi="Arial" w:hint="cs"/>
          <w:rtl/>
        </w:rPr>
        <w:t xml:space="preserve">ביום 5/8/18 (בפתח ישיבת הטיעונים לעונש שהתקיימה ביום 23/1/19, ציין ב"כ המאשימה כי התאריך 5/8/18 צויין בשגגה בכתב האישום </w:t>
      </w:r>
      <w:r>
        <w:rPr>
          <w:rFonts w:ascii="Arial" w:hAnsi="Arial" w:hint="cs"/>
          <w:b/>
          <w:bCs/>
          <w:rtl/>
        </w:rPr>
        <w:t>וכי מועד ביצוע העסקה היה סמוך למועד תפיסת הסמים 5/3/18)</w:t>
      </w:r>
      <w:r>
        <w:rPr>
          <w:rFonts w:ascii="Arial" w:hAnsi="Arial" w:hint="cs"/>
          <w:rtl/>
        </w:rPr>
        <w:t xml:space="preserve"> בשעה שאינה ידועה במדויק למאשימה, נכנס מ"א לאפליקציית הטלגראס ויצר קשר עם הנאשם. מ"א שלח לנאשם את צילום תעודת הזהות שלו, תמונת "סלפי"</w:t>
      </w:r>
      <w:r>
        <w:rPr>
          <w:rFonts w:ascii="Calibri" w:hAnsi="Calibri"/>
        </w:rPr>
        <w:t xml:space="preserve"> </w:t>
      </w:r>
      <w:r>
        <w:rPr>
          <w:rFonts w:ascii="Arial" w:hAnsi="Arial" w:hint="cs"/>
          <w:rtl/>
        </w:rPr>
        <w:t>מעודכנת וצילום של חשבון הפייסבוק שלו לצורך אימות זיהויו, וביקש לרכוש 11 גרם של סם מסוכן מסוג קנאביס תמורת סכום של 1050 ₪, והשניים תיאמו להיפגש בישוב להבות הבשן.</w:t>
      </w:r>
    </w:p>
    <w:p w14:paraId="32979921" w14:textId="77777777" w:rsidR="00FD1350" w:rsidRDefault="00FD1350" w:rsidP="00FD1350">
      <w:pPr>
        <w:spacing w:line="360" w:lineRule="auto"/>
        <w:ind w:left="720"/>
        <w:jc w:val="both"/>
        <w:rPr>
          <w:rFonts w:ascii="Arial" w:hAnsi="Arial"/>
          <w:rtl/>
        </w:rPr>
      </w:pPr>
      <w:r>
        <w:rPr>
          <w:rFonts w:ascii="Arial" w:hAnsi="Arial" w:hint="cs"/>
          <w:rtl/>
        </w:rPr>
        <w:t>בהמשך, סמוך לשעה 23:20 הגיע הנאשם ברכבו ללהבות הבשן נפגש עם מ"א ומסר לו את הסמים ובתמורה מסר לו מ"א סך של 1050 ₪.</w:t>
      </w:r>
    </w:p>
    <w:p w14:paraId="7CDA4D45" w14:textId="77777777" w:rsidR="00FD1350" w:rsidRDefault="00FD1350" w:rsidP="00FD1350">
      <w:pPr>
        <w:spacing w:line="360" w:lineRule="auto"/>
        <w:jc w:val="both"/>
        <w:rPr>
          <w:rFonts w:ascii="Arial" w:hAnsi="Arial"/>
          <w:rtl/>
        </w:rPr>
      </w:pPr>
    </w:p>
    <w:p w14:paraId="5DD33871" w14:textId="77777777" w:rsidR="00FD1350" w:rsidRDefault="00FD1350" w:rsidP="00FD1350">
      <w:pPr>
        <w:spacing w:line="360" w:lineRule="auto"/>
        <w:ind w:firstLine="720"/>
        <w:jc w:val="both"/>
        <w:rPr>
          <w:rFonts w:ascii="Arial" w:hAnsi="Arial"/>
          <w:u w:val="single"/>
          <w:rtl/>
        </w:rPr>
      </w:pPr>
      <w:r>
        <w:rPr>
          <w:rFonts w:ascii="Arial" w:hAnsi="Arial" w:hint="cs"/>
          <w:u w:val="single"/>
          <w:rtl/>
        </w:rPr>
        <w:t xml:space="preserve">אישום שלישי </w:t>
      </w:r>
    </w:p>
    <w:p w14:paraId="0B2921F1" w14:textId="77777777" w:rsidR="00FD1350" w:rsidRDefault="00FD1350" w:rsidP="00FD1350">
      <w:pPr>
        <w:spacing w:line="360" w:lineRule="auto"/>
        <w:ind w:left="720"/>
        <w:jc w:val="both"/>
        <w:rPr>
          <w:rFonts w:ascii="Arial" w:hAnsi="Arial"/>
          <w:rtl/>
        </w:rPr>
      </w:pPr>
      <w:r>
        <w:rPr>
          <w:rFonts w:ascii="Arial" w:hAnsi="Arial" w:hint="cs"/>
          <w:rtl/>
        </w:rPr>
        <w:t>ביום 1/3/18 עובר לשעה 21:58, נכנס נ"פ</w:t>
      </w:r>
      <w:r>
        <w:rPr>
          <w:rFonts w:ascii="Arial" w:hAnsi="Arial" w:hint="cs"/>
          <w:b/>
          <w:bCs/>
          <w:rtl/>
        </w:rPr>
        <w:t>, קטין</w:t>
      </w:r>
      <w:r>
        <w:rPr>
          <w:rFonts w:ascii="Arial" w:hAnsi="Arial" w:hint="cs"/>
          <w:rtl/>
        </w:rPr>
        <w:t xml:space="preserve"> יליד שנת 2000, לאפליקציית הטלגראס ויצר קשר עם הנאשם. נ"פ שלח לנאשם את צילום תעודת הזהות שלו, תמונת "סלפי"</w:t>
      </w:r>
      <w:r>
        <w:rPr>
          <w:rFonts w:ascii="Calibri" w:hAnsi="Calibri"/>
        </w:rPr>
        <w:t xml:space="preserve"> </w:t>
      </w:r>
      <w:r>
        <w:rPr>
          <w:rFonts w:ascii="Arial" w:hAnsi="Arial" w:hint="cs"/>
          <w:rtl/>
        </w:rPr>
        <w:t>מעודכנת וצילום של חשבון הפייסבוק שלו לצורך אימות זיהויו, וביקש לרכוש גרם אחד של סם מסוכן מסוג קנאביס תמורת סכום של 100 ₪, והשניים תיאמו להיפגש בקיבוץ אשדות יעקב.</w:t>
      </w:r>
    </w:p>
    <w:p w14:paraId="4407DAB1" w14:textId="77777777" w:rsidR="00FD1350" w:rsidRDefault="00FD1350" w:rsidP="00FD1350">
      <w:pPr>
        <w:spacing w:line="360" w:lineRule="auto"/>
        <w:ind w:left="720"/>
        <w:jc w:val="both"/>
        <w:rPr>
          <w:rFonts w:ascii="Arial" w:hAnsi="Arial"/>
          <w:rtl/>
        </w:rPr>
      </w:pPr>
      <w:r>
        <w:rPr>
          <w:rFonts w:ascii="Arial" w:hAnsi="Arial" w:hint="cs"/>
          <w:rtl/>
        </w:rPr>
        <w:t>כשעה לאחר המתואר לעיל, הגיע הנאשם ברכבו לקיבוץ אשדות יעקב נפגש עם נ"פ ומסר לו את הסמים ובתמורה מסר לו נ"פ סך של 100 ₪.</w:t>
      </w:r>
    </w:p>
    <w:p w14:paraId="7C5D7E5B" w14:textId="77777777" w:rsidR="00FD1350" w:rsidRDefault="00FD1350" w:rsidP="00FD1350">
      <w:pPr>
        <w:spacing w:line="360" w:lineRule="auto"/>
        <w:jc w:val="both"/>
        <w:rPr>
          <w:rFonts w:ascii="Arial" w:hAnsi="Arial"/>
          <w:u w:val="single"/>
          <w:rtl/>
        </w:rPr>
      </w:pPr>
    </w:p>
    <w:p w14:paraId="29C562E5" w14:textId="77777777" w:rsidR="00FD1350" w:rsidRDefault="00FD1350" w:rsidP="00FD1350">
      <w:pPr>
        <w:spacing w:line="360" w:lineRule="auto"/>
        <w:jc w:val="both"/>
        <w:rPr>
          <w:rFonts w:ascii="Arial" w:hAnsi="Arial"/>
          <w:u w:val="single"/>
          <w:rtl/>
        </w:rPr>
      </w:pPr>
    </w:p>
    <w:p w14:paraId="146FAC28" w14:textId="77777777" w:rsidR="00FD1350" w:rsidRDefault="00FD1350" w:rsidP="00FD1350">
      <w:pPr>
        <w:spacing w:line="360" w:lineRule="auto"/>
        <w:jc w:val="both"/>
        <w:rPr>
          <w:rFonts w:ascii="Arial" w:hAnsi="Arial"/>
          <w:u w:val="single"/>
          <w:rtl/>
        </w:rPr>
      </w:pPr>
    </w:p>
    <w:p w14:paraId="1B2C4084" w14:textId="77777777" w:rsidR="00FD1350" w:rsidRDefault="00FD1350" w:rsidP="00FD1350">
      <w:pPr>
        <w:spacing w:line="360" w:lineRule="auto"/>
        <w:ind w:firstLine="720"/>
        <w:jc w:val="both"/>
        <w:rPr>
          <w:rFonts w:ascii="Arial" w:hAnsi="Arial"/>
          <w:u w:val="single"/>
          <w:rtl/>
        </w:rPr>
      </w:pPr>
      <w:r>
        <w:rPr>
          <w:rFonts w:ascii="Arial" w:hAnsi="Arial" w:hint="cs"/>
          <w:u w:val="single"/>
          <w:rtl/>
        </w:rPr>
        <w:t>אישום רביעי</w:t>
      </w:r>
    </w:p>
    <w:p w14:paraId="0BB3D475" w14:textId="77777777" w:rsidR="00FD1350" w:rsidRDefault="00FD1350" w:rsidP="00FD1350">
      <w:pPr>
        <w:spacing w:line="360" w:lineRule="auto"/>
        <w:ind w:left="720"/>
        <w:jc w:val="both"/>
        <w:rPr>
          <w:rFonts w:ascii="Arial" w:hAnsi="Arial"/>
          <w:rtl/>
        </w:rPr>
      </w:pPr>
      <w:r>
        <w:rPr>
          <w:rFonts w:ascii="Arial" w:hAnsi="Arial" w:hint="cs"/>
          <w:rtl/>
        </w:rPr>
        <w:lastRenderedPageBreak/>
        <w:t>ביום 27/2/18 בשעה שאינה ידועה במדויק למאשימה, נכנס ר"י לאפליקציית הטלגראס ויצר קשר עם הנאשם. ר"י שלח לנאשם את צילום תעודת הזהות שלו, תמונת "סלפי"</w:t>
      </w:r>
      <w:r>
        <w:rPr>
          <w:rFonts w:ascii="Calibri" w:hAnsi="Calibri"/>
        </w:rPr>
        <w:t xml:space="preserve"> </w:t>
      </w:r>
      <w:r>
        <w:rPr>
          <w:rFonts w:ascii="Arial" w:hAnsi="Arial" w:hint="cs"/>
          <w:rtl/>
        </w:rPr>
        <w:t>מעודכנת וצילום של חשבון הפייסבוק שלו לצורך אימות זיהויו, וביקש לרכוש 5 גרם של סם מסוכן מסוג קנאביס תמורת סכום של 450 ₪.</w:t>
      </w:r>
    </w:p>
    <w:p w14:paraId="0CEA5171" w14:textId="77777777" w:rsidR="00FD1350" w:rsidRDefault="00FD1350" w:rsidP="00FD1350">
      <w:pPr>
        <w:spacing w:line="360" w:lineRule="auto"/>
        <w:ind w:left="720"/>
        <w:jc w:val="both"/>
        <w:rPr>
          <w:rFonts w:ascii="Arial" w:hAnsi="Arial"/>
          <w:rtl/>
        </w:rPr>
      </w:pPr>
      <w:r>
        <w:rPr>
          <w:rFonts w:ascii="Arial" w:hAnsi="Arial" w:hint="cs"/>
          <w:rtl/>
        </w:rPr>
        <w:t>בהמשך, סמוך לשעה 21:48, תיאמו השניים להיפגש בחניה של תחנת דלק בעפולה. הנאשם נפגש עם ר"י ומסר לו את הסמים ובתמורה מסר לו ר"י סך של 450 ₪.</w:t>
      </w:r>
    </w:p>
    <w:p w14:paraId="144313BA" w14:textId="77777777" w:rsidR="00FD1350" w:rsidRDefault="00FD1350" w:rsidP="00FD1350">
      <w:pPr>
        <w:spacing w:line="360" w:lineRule="auto"/>
        <w:jc w:val="both"/>
        <w:rPr>
          <w:rFonts w:ascii="Arial" w:hAnsi="Arial"/>
          <w:rtl/>
        </w:rPr>
      </w:pPr>
    </w:p>
    <w:p w14:paraId="6C587878" w14:textId="77777777" w:rsidR="00FD1350" w:rsidRDefault="00FD1350" w:rsidP="00FD1350">
      <w:pPr>
        <w:spacing w:line="360" w:lineRule="auto"/>
        <w:ind w:firstLine="720"/>
        <w:jc w:val="both"/>
        <w:rPr>
          <w:rFonts w:ascii="Arial" w:hAnsi="Arial"/>
          <w:u w:val="single"/>
          <w:rtl/>
        </w:rPr>
      </w:pPr>
      <w:r>
        <w:rPr>
          <w:rFonts w:ascii="Arial" w:hAnsi="Arial" w:hint="cs"/>
          <w:u w:val="single"/>
          <w:rtl/>
        </w:rPr>
        <w:t>אישום חמישי</w:t>
      </w:r>
    </w:p>
    <w:p w14:paraId="191292C0" w14:textId="77777777" w:rsidR="00FD1350" w:rsidRDefault="00FD1350" w:rsidP="00FD1350">
      <w:pPr>
        <w:spacing w:line="360" w:lineRule="auto"/>
        <w:ind w:left="720"/>
        <w:jc w:val="both"/>
        <w:rPr>
          <w:rFonts w:ascii="Arial" w:hAnsi="Arial"/>
          <w:rtl/>
        </w:rPr>
      </w:pPr>
      <w:r>
        <w:rPr>
          <w:rFonts w:ascii="Arial" w:hAnsi="Arial" w:hint="cs"/>
          <w:rtl/>
        </w:rPr>
        <w:t>ביום 23/2/18 עובר לשעה 13:52, נכנס ל"ר לאפליקציית הטלגראס ויצר קשר עם הנאשם. ל"ר שלח לנאשם את צילום תעודת הזהות שלו, תמונת "סלפי"</w:t>
      </w:r>
      <w:r>
        <w:rPr>
          <w:rFonts w:ascii="Calibri" w:hAnsi="Calibri"/>
        </w:rPr>
        <w:t xml:space="preserve"> </w:t>
      </w:r>
      <w:r>
        <w:rPr>
          <w:rFonts w:ascii="Arial" w:hAnsi="Arial" w:hint="cs"/>
          <w:rtl/>
        </w:rPr>
        <w:t>מעודכנת וצילום של חשבון הפייסבוק שלו לצורך אימות זיהויו, וביקש לרכוש 5 גרם של סם מסוכן מסוג קנאביס תמורת סכום של 450 ₪. השניים תיאמו להיפגש בפוריה.</w:t>
      </w:r>
    </w:p>
    <w:p w14:paraId="78948CAA" w14:textId="77777777" w:rsidR="00FD1350" w:rsidRDefault="00FD1350" w:rsidP="00FD1350">
      <w:pPr>
        <w:spacing w:line="360" w:lineRule="auto"/>
        <w:ind w:left="720"/>
        <w:jc w:val="both"/>
        <w:rPr>
          <w:rFonts w:ascii="Arial" w:hAnsi="Arial"/>
          <w:rtl/>
        </w:rPr>
      </w:pPr>
      <w:r>
        <w:rPr>
          <w:rFonts w:ascii="Arial" w:hAnsi="Arial" w:hint="cs"/>
          <w:rtl/>
        </w:rPr>
        <w:t>בהמשך, סמוך לשעה 14:57 הגיע הנאשם ברכבו לפוריה, נפגש עם ל"ר ומסר לו את הסמים ובתמורה מסר לו ל"ר סך של 450 ₪.</w:t>
      </w:r>
    </w:p>
    <w:p w14:paraId="75E54972" w14:textId="77777777" w:rsidR="00FD1350" w:rsidRDefault="00FD1350" w:rsidP="00FD1350">
      <w:pPr>
        <w:spacing w:line="360" w:lineRule="auto"/>
        <w:jc w:val="both"/>
        <w:rPr>
          <w:rFonts w:ascii="Arial" w:hAnsi="Arial"/>
          <w:rtl/>
        </w:rPr>
      </w:pPr>
    </w:p>
    <w:p w14:paraId="783F85A2" w14:textId="77777777" w:rsidR="00FD1350" w:rsidRDefault="00FD1350" w:rsidP="00FD1350">
      <w:pPr>
        <w:spacing w:line="360" w:lineRule="auto"/>
        <w:ind w:firstLine="720"/>
        <w:jc w:val="both"/>
        <w:rPr>
          <w:rFonts w:ascii="Arial" w:hAnsi="Arial"/>
          <w:u w:val="single"/>
          <w:rtl/>
        </w:rPr>
      </w:pPr>
      <w:r>
        <w:rPr>
          <w:rFonts w:ascii="Arial" w:hAnsi="Arial" w:hint="cs"/>
          <w:u w:val="single"/>
          <w:rtl/>
        </w:rPr>
        <w:t>אישום שישי</w:t>
      </w:r>
    </w:p>
    <w:p w14:paraId="37F6955B" w14:textId="77777777" w:rsidR="00FD1350" w:rsidRDefault="00FD1350" w:rsidP="00FD1350">
      <w:pPr>
        <w:spacing w:line="360" w:lineRule="auto"/>
        <w:ind w:left="720"/>
        <w:jc w:val="both"/>
        <w:rPr>
          <w:rFonts w:ascii="Arial" w:hAnsi="Arial"/>
          <w:rtl/>
        </w:rPr>
      </w:pPr>
      <w:r>
        <w:rPr>
          <w:rFonts w:ascii="Arial" w:hAnsi="Arial" w:hint="cs"/>
          <w:rtl/>
        </w:rPr>
        <w:t>ביום 23/2/18 עובר לשעה 16:38, נכנס לביא ר' לאפליקציית הטלגראס ויצר קשר עם הנאשם. לביא ביקש לרכוש מהנאשם 8 גרם של סם מסוכן מסוג קנאביס תמורת סכום של 800 ₪. השניים תיאמו להיפגש בצומת כורסי.</w:t>
      </w:r>
    </w:p>
    <w:p w14:paraId="09CCA77E" w14:textId="77777777" w:rsidR="00FD1350" w:rsidRDefault="00FD1350" w:rsidP="00FD1350">
      <w:pPr>
        <w:spacing w:line="360" w:lineRule="auto"/>
        <w:ind w:left="720"/>
        <w:jc w:val="both"/>
        <w:rPr>
          <w:rFonts w:ascii="Arial" w:hAnsi="Arial"/>
          <w:rtl/>
        </w:rPr>
      </w:pPr>
      <w:r>
        <w:rPr>
          <w:rFonts w:ascii="Arial" w:hAnsi="Arial" w:hint="cs"/>
          <w:rtl/>
        </w:rPr>
        <w:t>בהמשך, סמוך לשעה 16:44 הגיע הנאשם ברכבו לצומת כורסי נפגש עם לביא ומסר לו את הסמים ובתמורה מסר לו לביא סך של 800 ₪.</w:t>
      </w:r>
    </w:p>
    <w:p w14:paraId="0B4241AD" w14:textId="77777777" w:rsidR="00FD1350" w:rsidRDefault="00FD1350" w:rsidP="00FD1350">
      <w:pPr>
        <w:spacing w:line="360" w:lineRule="auto"/>
        <w:jc w:val="both"/>
        <w:rPr>
          <w:rFonts w:ascii="Arial" w:hAnsi="Arial"/>
          <w:rtl/>
        </w:rPr>
      </w:pPr>
    </w:p>
    <w:p w14:paraId="07DE4678" w14:textId="77777777" w:rsidR="00FD1350" w:rsidRDefault="00FD1350" w:rsidP="00FD1350">
      <w:pPr>
        <w:spacing w:line="360" w:lineRule="auto"/>
        <w:ind w:left="720" w:hanging="720"/>
        <w:jc w:val="both"/>
        <w:rPr>
          <w:rFonts w:ascii="Arial" w:hAnsi="Arial"/>
          <w:rtl/>
        </w:rPr>
      </w:pPr>
      <w:r>
        <w:rPr>
          <w:rFonts w:ascii="Arial" w:hAnsi="Arial" w:hint="cs"/>
          <w:rtl/>
        </w:rPr>
        <w:t>2.</w:t>
      </w:r>
      <w:r w:rsidR="004F4F3D">
        <w:rPr>
          <w:rFonts w:ascii="Arial" w:hAnsi="Arial" w:hint="cs"/>
          <w:rtl/>
        </w:rPr>
        <w:t xml:space="preserve">        </w:t>
      </w:r>
      <w:r>
        <w:rPr>
          <w:rFonts w:ascii="Arial" w:hAnsi="Arial" w:hint="cs"/>
          <w:rtl/>
        </w:rPr>
        <w:t xml:space="preserve"> ביום 10/10/18 בדיון שהתקיים בפני כבוד סגן הנשיא השופט מורן מרגלית, הגיעו הצדדים להסדר טיעון, לפיו כתב האישום תוקן למתכונתו שפורטה לעיל, והנאשם הודה והורשע, ונקבע כי יוגש לגביו תסקיר שרות המבחן. עוד הוסכם בין הצדדים כי הטיעונים לעונש יהיו "פתוחים", והם יישמעו בפניי.</w:t>
      </w:r>
    </w:p>
    <w:p w14:paraId="75421B0B" w14:textId="77777777" w:rsidR="00FD1350" w:rsidRDefault="00FD1350" w:rsidP="00FD1350">
      <w:pPr>
        <w:spacing w:line="360" w:lineRule="auto"/>
        <w:jc w:val="both"/>
        <w:rPr>
          <w:rFonts w:ascii="Arial" w:hAnsi="Arial"/>
          <w:rtl/>
        </w:rPr>
      </w:pPr>
    </w:p>
    <w:p w14:paraId="041470B5" w14:textId="77777777" w:rsidR="00FD1350" w:rsidRDefault="00FD1350" w:rsidP="00FD1350">
      <w:pPr>
        <w:spacing w:line="360" w:lineRule="auto"/>
        <w:ind w:left="720"/>
        <w:jc w:val="both"/>
        <w:rPr>
          <w:rFonts w:ascii="Arial" w:hAnsi="Arial"/>
          <w:rtl/>
        </w:rPr>
      </w:pPr>
      <w:r>
        <w:rPr>
          <w:rFonts w:ascii="Arial" w:hAnsi="Arial" w:hint="cs"/>
          <w:rtl/>
        </w:rPr>
        <w:t xml:space="preserve">אציין למען שלמות התמונה, כי להסדר הטיעון שהוצג, קדם הסדר טיעון ראשון, שהוצג עוד ביום 20/9/18, אך בהמשך לאותו דיון, הכרעת הדין בוטלה . לבסוף, כאמור, הוצג הסדר הטיעון במתכונת שפורטה. </w:t>
      </w:r>
    </w:p>
    <w:p w14:paraId="1F347F09" w14:textId="77777777" w:rsidR="00FD1350" w:rsidRDefault="00FD1350" w:rsidP="00FD1350">
      <w:pPr>
        <w:spacing w:line="360" w:lineRule="auto"/>
        <w:jc w:val="both"/>
        <w:rPr>
          <w:rFonts w:ascii="Arial" w:hAnsi="Arial"/>
          <w:rtl/>
        </w:rPr>
      </w:pPr>
    </w:p>
    <w:p w14:paraId="3BFA4759" w14:textId="77777777" w:rsidR="00FD1350" w:rsidRDefault="00FD1350" w:rsidP="00FD1350">
      <w:pPr>
        <w:spacing w:line="360" w:lineRule="auto"/>
        <w:jc w:val="both"/>
        <w:rPr>
          <w:rFonts w:ascii="Arial" w:hAnsi="Arial"/>
          <w:rtl/>
        </w:rPr>
      </w:pPr>
    </w:p>
    <w:p w14:paraId="0B8FFB53" w14:textId="77777777" w:rsidR="00FD1350" w:rsidRDefault="00FD1350" w:rsidP="00FD1350">
      <w:pPr>
        <w:spacing w:line="360" w:lineRule="auto"/>
        <w:jc w:val="both"/>
        <w:rPr>
          <w:rFonts w:ascii="Arial" w:hAnsi="Arial"/>
          <w:b/>
          <w:bCs/>
          <w:u w:val="single"/>
          <w:rtl/>
        </w:rPr>
      </w:pPr>
      <w:r>
        <w:rPr>
          <w:rFonts w:ascii="Arial" w:hAnsi="Arial" w:hint="cs"/>
          <w:b/>
          <w:bCs/>
          <w:u w:val="single"/>
          <w:rtl/>
        </w:rPr>
        <w:t>תסקיר שרות המבחן</w:t>
      </w:r>
    </w:p>
    <w:p w14:paraId="2DA95866" w14:textId="77777777" w:rsidR="00FD1350" w:rsidRDefault="00FD1350" w:rsidP="00FD1350">
      <w:pPr>
        <w:spacing w:line="360" w:lineRule="auto"/>
        <w:jc w:val="both"/>
        <w:rPr>
          <w:rFonts w:ascii="Arial" w:hAnsi="Arial"/>
          <w:b/>
          <w:bCs/>
          <w:u w:val="single"/>
          <w:rtl/>
        </w:rPr>
      </w:pPr>
    </w:p>
    <w:p w14:paraId="54B11233" w14:textId="77777777" w:rsidR="00FD1350" w:rsidRDefault="00FD1350" w:rsidP="00FD1350">
      <w:pPr>
        <w:spacing w:line="360" w:lineRule="auto"/>
        <w:ind w:left="720" w:hanging="720"/>
        <w:jc w:val="both"/>
        <w:rPr>
          <w:rFonts w:ascii="Arial" w:hAnsi="Arial"/>
          <w:rtl/>
        </w:rPr>
      </w:pPr>
      <w:r>
        <w:rPr>
          <w:rFonts w:ascii="Arial" w:hAnsi="Arial" w:hint="cs"/>
          <w:rtl/>
        </w:rPr>
        <w:t>3.</w:t>
      </w:r>
      <w:r w:rsidR="004F4F3D">
        <w:rPr>
          <w:rFonts w:ascii="Arial" w:hAnsi="Arial" w:hint="cs"/>
          <w:rtl/>
        </w:rPr>
        <w:t xml:space="preserve">        </w:t>
      </w:r>
      <w:r>
        <w:rPr>
          <w:rFonts w:ascii="Arial" w:hAnsi="Arial" w:hint="cs"/>
          <w:rtl/>
        </w:rPr>
        <w:t xml:space="preserve"> שרות המבחן המליץ להעמיד את הנאשם בצו מבחן זאת לאור מצבו הרגשי וההתרשמות כי הנאשם זקוק להליך טיפולי בו ייבחנו קשריו החברתיים, התמודדותו במצבי לחץ והעלאת המודעות למצבי סיכון תוך התבוננות על בחירותיו ובנוסף להטיל עליו עונש של מאסר לריצוי בדרך של עבודות שרות.</w:t>
      </w:r>
    </w:p>
    <w:p w14:paraId="281423DE" w14:textId="77777777" w:rsidR="00FD1350" w:rsidRDefault="00FD1350" w:rsidP="00FD1350">
      <w:pPr>
        <w:spacing w:line="360" w:lineRule="auto"/>
        <w:jc w:val="both"/>
        <w:rPr>
          <w:rFonts w:ascii="Arial" w:hAnsi="Arial"/>
          <w:b/>
          <w:bCs/>
          <w:u w:val="single"/>
          <w:rtl/>
        </w:rPr>
      </w:pPr>
    </w:p>
    <w:p w14:paraId="27B0C05C" w14:textId="77777777" w:rsidR="00FD1350" w:rsidRDefault="00FD1350" w:rsidP="00FD1350">
      <w:pPr>
        <w:spacing w:line="360" w:lineRule="auto"/>
        <w:ind w:firstLine="720"/>
        <w:jc w:val="both"/>
        <w:rPr>
          <w:rFonts w:ascii="Arial" w:hAnsi="Arial"/>
          <w:rtl/>
        </w:rPr>
      </w:pPr>
      <w:r>
        <w:rPr>
          <w:rFonts w:ascii="Arial" w:hAnsi="Arial" w:hint="cs"/>
          <w:rtl/>
        </w:rPr>
        <w:t>על פי התסקיר מיום 21/1/19, הנאשם בן 29, נשוי, סיים 12 שנות לימוד ואינו עובד.</w:t>
      </w:r>
    </w:p>
    <w:p w14:paraId="42D0528D" w14:textId="77777777" w:rsidR="00FD1350" w:rsidRDefault="00FD1350" w:rsidP="00FD1350">
      <w:pPr>
        <w:spacing w:line="360" w:lineRule="auto"/>
        <w:ind w:left="720"/>
        <w:jc w:val="both"/>
        <w:rPr>
          <w:rFonts w:ascii="Arial" w:hAnsi="Arial"/>
          <w:rtl/>
        </w:rPr>
      </w:pPr>
      <w:r>
        <w:rPr>
          <w:rFonts w:ascii="Arial" w:hAnsi="Arial" w:hint="cs"/>
          <w:rtl/>
        </w:rPr>
        <w:t>נמסר כי אביו של הנאשם נפטר ממחלת הסרטן, וכי טרם מותו שקעה המשפחה בחובות ועיקולים, לאחר שנרתמו לטיפול באב והזניחו את הטיפול במשק החקלאי שבבעלותם. אמו של הנאשם עקרת בית ולו אח אחד.</w:t>
      </w:r>
    </w:p>
    <w:p w14:paraId="4CFBCFDA" w14:textId="77777777" w:rsidR="00FD1350" w:rsidRDefault="00FD1350" w:rsidP="00FD1350">
      <w:pPr>
        <w:spacing w:line="360" w:lineRule="auto"/>
        <w:ind w:left="720"/>
        <w:jc w:val="both"/>
        <w:rPr>
          <w:rFonts w:ascii="Arial" w:hAnsi="Arial"/>
          <w:rtl/>
        </w:rPr>
      </w:pPr>
      <w:r>
        <w:rPr>
          <w:rFonts w:ascii="Arial" w:hAnsi="Arial" w:hint="cs"/>
          <w:rtl/>
        </w:rPr>
        <w:t>הנאשם התגייס לשרות צבאי במסגרת שב"ס כסוהר ובתום שירותו שב לעבוד במשק החקלאי שבבעלות משפחתו.</w:t>
      </w:r>
    </w:p>
    <w:p w14:paraId="7361B5DC" w14:textId="77777777" w:rsidR="00FD1350" w:rsidRDefault="00FD1350" w:rsidP="00FD1350">
      <w:pPr>
        <w:spacing w:line="360" w:lineRule="auto"/>
        <w:ind w:left="720"/>
        <w:jc w:val="both"/>
        <w:rPr>
          <w:rFonts w:ascii="Arial" w:hAnsi="Arial"/>
          <w:rtl/>
        </w:rPr>
      </w:pPr>
      <w:r>
        <w:rPr>
          <w:rFonts w:ascii="Arial" w:hAnsi="Arial" w:hint="cs"/>
          <w:rtl/>
        </w:rPr>
        <w:t>הנאשם שיתף כי אמו נתמכת בו כלכלית כי כל עול החובות מוטל עליו, וכי הוא מחפש עבודה ובכוונתו לשוב בעתיד ולעבוד בחקלאות במשק המשפחתי.</w:t>
      </w:r>
    </w:p>
    <w:p w14:paraId="068AA6B2" w14:textId="77777777" w:rsidR="00FD1350" w:rsidRDefault="00FD1350" w:rsidP="00FD1350">
      <w:pPr>
        <w:spacing w:line="360" w:lineRule="auto"/>
        <w:ind w:left="720"/>
        <w:jc w:val="both"/>
        <w:rPr>
          <w:rFonts w:ascii="Arial" w:hAnsi="Arial"/>
          <w:rtl/>
        </w:rPr>
      </w:pPr>
      <w:r>
        <w:rPr>
          <w:rFonts w:ascii="Arial" w:hAnsi="Arial" w:hint="cs"/>
          <w:rtl/>
        </w:rPr>
        <w:t>צויין כי הנאשם נישא באוקטובר 2018, במהלך ניהול תיק זה,</w:t>
      </w:r>
      <w:r w:rsidR="004F4F3D">
        <w:rPr>
          <w:rFonts w:ascii="Arial" w:hAnsi="Arial" w:hint="cs"/>
          <w:rtl/>
        </w:rPr>
        <w:t xml:space="preserve"> </w:t>
      </w:r>
      <w:r>
        <w:rPr>
          <w:rFonts w:ascii="Arial" w:hAnsi="Arial" w:hint="cs"/>
          <w:rtl/>
        </w:rPr>
        <w:t xml:space="preserve"> והוא הביע בפני שרות המבחן רצון להקים משפחה ולנהל אורח חיים נורמטיבי.</w:t>
      </w:r>
    </w:p>
    <w:p w14:paraId="1029B230" w14:textId="77777777" w:rsidR="00FD1350" w:rsidRDefault="00FD1350" w:rsidP="00FD1350">
      <w:pPr>
        <w:spacing w:line="360" w:lineRule="auto"/>
        <w:ind w:left="720"/>
        <w:jc w:val="both"/>
        <w:rPr>
          <w:rFonts w:ascii="Arial" w:hAnsi="Arial"/>
          <w:rtl/>
        </w:rPr>
      </w:pPr>
      <w:r>
        <w:rPr>
          <w:rFonts w:ascii="Arial" w:hAnsi="Arial" w:hint="cs"/>
          <w:rtl/>
        </w:rPr>
        <w:t>הנאשם מסר כי כשנתיים לאחר שירותו הצבאי החל להשתמש בסם מסוג קנאביס על בסיס יומי וכי החל להשתמש בתקופה בה נודע לו על מחלת אביו, לאחר שגילה כי גם אמו חולה בסרטן. הנאשם שיתף כי הקנאביס סייע לו להתמודד ולהדחיק מחשבות שליליות, להפחית חרדות ולישון בצורה טובה יותר. הנאשם המשיך ושיתף כי על אף שבאותה תקופה פיתח תלות בסם, כיום הוא חש כי אינו זקוק לסמים ומצליח להתמודד עם חייו בצורה נורמטיבית וכי חל שיפור באיכות חייו.</w:t>
      </w:r>
    </w:p>
    <w:p w14:paraId="2AA5A5C5" w14:textId="77777777" w:rsidR="00FD1350" w:rsidRDefault="00FD1350" w:rsidP="00FD1350">
      <w:pPr>
        <w:spacing w:line="360" w:lineRule="auto"/>
        <w:ind w:left="720"/>
        <w:jc w:val="both"/>
        <w:rPr>
          <w:rFonts w:ascii="Arial" w:hAnsi="Arial"/>
          <w:rtl/>
        </w:rPr>
      </w:pPr>
      <w:r>
        <w:rPr>
          <w:rFonts w:ascii="Arial" w:hAnsi="Arial" w:hint="cs"/>
          <w:rtl/>
        </w:rPr>
        <w:t>שרות המבחן מסר כי במסגרת הליך המעצר, הופנה הנאשם לטיפול ביחידה להתמכרויות ועל אף שיתוף הפעולה שלו, ההתרשמות הייתה כי המוטיבציה לטיפול הייתה עקב ההליך הפלילי ומתוך רצון לנהל אורח חיים נורמטיבי אך התקשה להכיר בבעיותיו. בנוסף נמסר כי הנאשם הפסיק את הטיפול על אף שגורמי הטיפול סברו כי הדבר יסייע לו להעמיק את הבנתו ביחס לסיבות שבגינן החל את השימוש בסמים ויוכל לבחון את דפוסי התנהגותו ומצבי סיכון לחזרתו לשימוש בסמים.</w:t>
      </w:r>
    </w:p>
    <w:p w14:paraId="2FD5313D" w14:textId="77777777" w:rsidR="00FD1350" w:rsidRDefault="00FD1350" w:rsidP="00FD1350">
      <w:pPr>
        <w:spacing w:line="360" w:lineRule="auto"/>
        <w:ind w:firstLine="720"/>
        <w:jc w:val="both"/>
        <w:rPr>
          <w:rFonts w:ascii="Arial" w:hAnsi="Arial"/>
          <w:rtl/>
        </w:rPr>
      </w:pPr>
      <w:r>
        <w:rPr>
          <w:rFonts w:ascii="Arial" w:hAnsi="Arial" w:hint="cs"/>
          <w:rtl/>
        </w:rPr>
        <w:t xml:space="preserve">נמסר כי הנאשם </w:t>
      </w:r>
      <w:r>
        <w:rPr>
          <w:rFonts w:ascii="Arial" w:hAnsi="Arial" w:hint="cs"/>
          <w:b/>
          <w:bCs/>
          <w:rtl/>
        </w:rPr>
        <w:t>מסר מספר בדיקות שתן שכולן העידו על ניקיון משרידי סם.</w:t>
      </w:r>
    </w:p>
    <w:p w14:paraId="20CEAD41" w14:textId="77777777" w:rsidR="00FD1350" w:rsidRDefault="00FD1350" w:rsidP="00FD1350">
      <w:pPr>
        <w:spacing w:line="360" w:lineRule="auto"/>
        <w:ind w:firstLine="720"/>
        <w:jc w:val="both"/>
        <w:rPr>
          <w:rFonts w:ascii="Arial" w:hAnsi="Arial"/>
          <w:rtl/>
        </w:rPr>
      </w:pPr>
      <w:r>
        <w:rPr>
          <w:rFonts w:ascii="Arial" w:hAnsi="Arial" w:hint="cs"/>
          <w:rtl/>
        </w:rPr>
        <w:t>שרות המבחן ציין כי הנאשם הביע מוטיבציה להירתם להליך טיפולי על אף מה שתואר.</w:t>
      </w:r>
    </w:p>
    <w:p w14:paraId="33D96404" w14:textId="77777777" w:rsidR="00FD1350" w:rsidRDefault="00FD1350" w:rsidP="00FD1350">
      <w:pPr>
        <w:spacing w:line="360" w:lineRule="auto"/>
        <w:ind w:left="720"/>
        <w:jc w:val="both"/>
        <w:rPr>
          <w:rFonts w:ascii="Arial" w:hAnsi="Arial"/>
          <w:rtl/>
        </w:rPr>
      </w:pPr>
      <w:r>
        <w:rPr>
          <w:rFonts w:ascii="Arial" w:hAnsi="Arial" w:hint="cs"/>
          <w:rtl/>
        </w:rPr>
        <w:t>שרות המבחן מסר כי לנאשם מעורבות קודמת בפלילים בגין החזקה/שימוש בסמים לצריכתו העצמית ללא הרשעה בדין.</w:t>
      </w:r>
    </w:p>
    <w:p w14:paraId="35DEB948" w14:textId="77777777" w:rsidR="00FD1350" w:rsidRDefault="00FD1350" w:rsidP="00FD1350">
      <w:pPr>
        <w:spacing w:line="360" w:lineRule="auto"/>
        <w:ind w:left="720"/>
        <w:jc w:val="both"/>
        <w:rPr>
          <w:rFonts w:ascii="Arial" w:hAnsi="Arial"/>
          <w:rtl/>
        </w:rPr>
      </w:pPr>
      <w:r>
        <w:rPr>
          <w:rFonts w:ascii="Arial" w:hAnsi="Arial" w:hint="cs"/>
          <w:rtl/>
        </w:rPr>
        <w:t>בהתייחסו לעבירות – הנאשם קיבל אחריות מלאה על ביצוען ומסר כי הרקע לכך הוא המצב הכלכלי הקשה אליו נקלעה משפחתו. הנאשם מסר כי שימש כנהג לאחר שנחשף לדרישה למשלוחנים במסגרת הטלגראס, כי קיבל הוראות מאיש הקשר שלו, וכי הדבר ענה על צרכיו בהשגת כסף רב בזמן קצר. הנאשם מסר כי הוא</w:t>
      </w:r>
      <w:r w:rsidR="004F4F3D">
        <w:rPr>
          <w:rFonts w:ascii="Arial" w:hAnsi="Arial" w:hint="cs"/>
          <w:rtl/>
        </w:rPr>
        <w:t xml:space="preserve"> </w:t>
      </w:r>
      <w:r>
        <w:rPr>
          <w:rFonts w:ascii="Arial" w:hAnsi="Arial" w:hint="cs"/>
          <w:rtl/>
        </w:rPr>
        <w:t xml:space="preserve"> חלק את רווחיו עם הסוחר. הנאשם מסר כי עסק בסחר במשך תקופה של</w:t>
      </w:r>
      <w:r w:rsidR="004F4F3D">
        <w:rPr>
          <w:rFonts w:ascii="Arial" w:hAnsi="Arial" w:hint="cs"/>
          <w:rtl/>
        </w:rPr>
        <w:t xml:space="preserve"> </w:t>
      </w:r>
      <w:r>
        <w:rPr>
          <w:rFonts w:ascii="Arial" w:hAnsi="Arial" w:hint="cs"/>
          <w:rtl/>
        </w:rPr>
        <w:t xml:space="preserve"> מספר חודשים, הביע חרטה על מעורבותו, ותיאר קושי אישי ונפשי בתקופת מעצרו.</w:t>
      </w:r>
    </w:p>
    <w:p w14:paraId="3C76D21A" w14:textId="77777777" w:rsidR="00FD1350" w:rsidRDefault="00FD1350" w:rsidP="00FD1350">
      <w:pPr>
        <w:spacing w:line="360" w:lineRule="auto"/>
        <w:ind w:left="720"/>
        <w:jc w:val="both"/>
        <w:rPr>
          <w:rFonts w:ascii="Arial" w:hAnsi="Arial"/>
          <w:rtl/>
        </w:rPr>
      </w:pPr>
      <w:r>
        <w:rPr>
          <w:rFonts w:ascii="Arial" w:hAnsi="Arial" w:hint="cs"/>
          <w:rtl/>
        </w:rPr>
        <w:t>שרות המבחן התרשם כי הנאשם הגיע מרקע נורמטיבי וכי הוא בעל משפחה תומכת, שניהל אורח חיים נורמטיבי. צויין כי הוא בעל יכולת לשמור על יציבות במסגרות חייו, אם כי הנו אדם בעל דימוי עצמי נמוך, אשר טרם גיבש את זהותו.</w:t>
      </w:r>
    </w:p>
    <w:p w14:paraId="35670C35" w14:textId="77777777" w:rsidR="00FD1350" w:rsidRDefault="00FD1350" w:rsidP="00FD1350">
      <w:pPr>
        <w:spacing w:line="360" w:lineRule="auto"/>
        <w:ind w:left="720"/>
        <w:jc w:val="both"/>
        <w:rPr>
          <w:rFonts w:ascii="Arial" w:hAnsi="Arial"/>
          <w:rtl/>
        </w:rPr>
      </w:pPr>
      <w:r>
        <w:rPr>
          <w:rFonts w:ascii="Arial" w:hAnsi="Arial" w:hint="cs"/>
          <w:rtl/>
        </w:rPr>
        <w:t>שרות המבחן התרשם כי הנאשם התקשה להפעיל שיקול דעת בעת ביצוע העבירות ולבחון את השלכות מעשיו על סביבתו ועתידו זאת על רקע חוסר בשלות רגשית.</w:t>
      </w:r>
    </w:p>
    <w:p w14:paraId="4D4C2226" w14:textId="77777777" w:rsidR="00FD1350" w:rsidRDefault="00FD1350" w:rsidP="00FD1350">
      <w:pPr>
        <w:spacing w:line="360" w:lineRule="auto"/>
        <w:ind w:left="720"/>
        <w:jc w:val="both"/>
        <w:rPr>
          <w:rFonts w:ascii="Arial" w:hAnsi="Arial"/>
          <w:rtl/>
        </w:rPr>
      </w:pPr>
      <w:r>
        <w:rPr>
          <w:rFonts w:ascii="Arial" w:hAnsi="Arial" w:hint="cs"/>
          <w:rtl/>
        </w:rPr>
        <w:t>עוד סבר שרות המבחן כי הנאשם התקשה לראות את הפגיעה החברתית ואת המסוכנות ממעשיו, התעלם מהחוק ופעל ממקום אינטרסנטי ולצורך מילוי צרכיו.</w:t>
      </w:r>
    </w:p>
    <w:p w14:paraId="7CC6DDEC" w14:textId="77777777" w:rsidR="00FD1350" w:rsidRDefault="00FD1350" w:rsidP="00FD1350">
      <w:pPr>
        <w:spacing w:line="360" w:lineRule="auto"/>
        <w:ind w:left="720"/>
        <w:jc w:val="both"/>
        <w:rPr>
          <w:rFonts w:ascii="Arial" w:hAnsi="Arial"/>
          <w:rtl/>
        </w:rPr>
      </w:pPr>
      <w:r>
        <w:rPr>
          <w:rFonts w:ascii="Arial" w:hAnsi="Arial" w:hint="cs"/>
          <w:rtl/>
        </w:rPr>
        <w:t>שרות המבחן התרשם כי השימוש בסמים טשטש את גבולותיו הפנימיים של הנאשם שביכולתם למנוע ממנו מעורבות פלילית ובנוסף התרשמו כי ההליך הפלילי היווה עבורו גורם מרתיע ומציב גבולות.</w:t>
      </w:r>
    </w:p>
    <w:p w14:paraId="743CA9EE" w14:textId="77777777" w:rsidR="00FD1350" w:rsidRDefault="00FD1350" w:rsidP="00FD1350">
      <w:pPr>
        <w:spacing w:line="360" w:lineRule="auto"/>
        <w:ind w:left="720"/>
        <w:jc w:val="both"/>
        <w:rPr>
          <w:rFonts w:ascii="Arial" w:hAnsi="Arial"/>
          <w:rtl/>
        </w:rPr>
      </w:pPr>
      <w:r>
        <w:rPr>
          <w:rFonts w:ascii="Arial" w:hAnsi="Arial" w:hint="cs"/>
          <w:rtl/>
        </w:rPr>
        <w:t>שרות המבחן המליץ כאמור, להטיל על הנאשם צו מבחן ועונש מאסר לריצוי בדרך של עבודות שרות.</w:t>
      </w:r>
    </w:p>
    <w:p w14:paraId="565011C3" w14:textId="77777777" w:rsidR="00FD1350" w:rsidRDefault="00FD1350" w:rsidP="00FD1350">
      <w:pPr>
        <w:spacing w:line="360" w:lineRule="auto"/>
        <w:jc w:val="both"/>
        <w:rPr>
          <w:rFonts w:ascii="Arial" w:hAnsi="Arial"/>
          <w:rtl/>
        </w:rPr>
      </w:pPr>
    </w:p>
    <w:p w14:paraId="58C63AE2" w14:textId="77777777" w:rsidR="00FD1350" w:rsidRDefault="00FD1350" w:rsidP="00FD1350">
      <w:pPr>
        <w:spacing w:line="360" w:lineRule="auto"/>
        <w:jc w:val="both"/>
        <w:rPr>
          <w:rFonts w:ascii="Arial" w:hAnsi="Arial"/>
          <w:b/>
          <w:bCs/>
          <w:u w:val="single"/>
          <w:rtl/>
        </w:rPr>
      </w:pPr>
      <w:r>
        <w:rPr>
          <w:rFonts w:ascii="Arial" w:hAnsi="Arial" w:hint="cs"/>
          <w:b/>
          <w:bCs/>
          <w:u w:val="single"/>
          <w:rtl/>
        </w:rPr>
        <w:t>טיעוני הצדדים לעונש – מיום 23/1/19</w:t>
      </w:r>
    </w:p>
    <w:p w14:paraId="47CDD029" w14:textId="77777777" w:rsidR="00FD1350" w:rsidRDefault="00FD1350" w:rsidP="00FD1350">
      <w:pPr>
        <w:spacing w:line="360" w:lineRule="auto"/>
        <w:jc w:val="both"/>
        <w:rPr>
          <w:rFonts w:ascii="Arial" w:hAnsi="Arial"/>
          <w:b/>
          <w:bCs/>
          <w:u w:val="single"/>
          <w:rtl/>
        </w:rPr>
      </w:pPr>
    </w:p>
    <w:p w14:paraId="3DB7897D" w14:textId="77777777" w:rsidR="00FD1350" w:rsidRDefault="00FD1350" w:rsidP="00FD1350">
      <w:pPr>
        <w:spacing w:line="360" w:lineRule="auto"/>
        <w:jc w:val="both"/>
        <w:rPr>
          <w:rFonts w:ascii="Arial" w:hAnsi="Arial"/>
          <w:u w:val="single"/>
          <w:rtl/>
        </w:rPr>
      </w:pPr>
      <w:r>
        <w:rPr>
          <w:rFonts w:ascii="Arial" w:hAnsi="Arial" w:hint="cs"/>
          <w:rtl/>
        </w:rPr>
        <w:t>4.</w:t>
      </w:r>
      <w:r w:rsidR="004F4F3D">
        <w:rPr>
          <w:rFonts w:ascii="Arial" w:hAnsi="Arial" w:hint="cs"/>
          <w:rtl/>
        </w:rPr>
        <w:t xml:space="preserve">        </w:t>
      </w:r>
      <w:r>
        <w:rPr>
          <w:rFonts w:ascii="Arial" w:hAnsi="Arial" w:hint="cs"/>
          <w:rtl/>
        </w:rPr>
        <w:t xml:space="preserve"> </w:t>
      </w:r>
      <w:r>
        <w:rPr>
          <w:rFonts w:ascii="Arial" w:hAnsi="Arial" w:hint="cs"/>
          <w:u w:val="single"/>
          <w:rtl/>
        </w:rPr>
        <w:t>טיעוני ב"כ המאשימה</w:t>
      </w:r>
    </w:p>
    <w:p w14:paraId="45225D06" w14:textId="77777777" w:rsidR="00FD1350" w:rsidRDefault="00FD1350" w:rsidP="00FD1350">
      <w:pPr>
        <w:spacing w:line="360" w:lineRule="auto"/>
        <w:ind w:left="720"/>
        <w:jc w:val="both"/>
        <w:rPr>
          <w:rFonts w:ascii="Arial" w:hAnsi="Arial"/>
          <w:rtl/>
        </w:rPr>
      </w:pPr>
      <w:r>
        <w:rPr>
          <w:rFonts w:ascii="Arial" w:hAnsi="Arial" w:hint="cs"/>
          <w:rtl/>
        </w:rPr>
        <w:t>ב"כ המאשימה טען כי מתחם העונש ההולם נע בין 10 ועד 18 חודשי מאסר בפועל, מאסר על תנאי מרתיע וקנס שיביא בחשבון גם את הפרת ההוראה החקוקה בתנאי מעצרו (שלגביה לא הוגש כתב אישום), התחייבות, פסילת רישיון נהיגה בפועל ועל תנאי והפעלת התנאים מגזר הדין שהוגש לבית המשפט. ב"כ המאשימה פירט לגבי חומרת עבירות הסמים והנזק הרב שהן גורמות. נטען כי העובדה שעבירות הסמים מבוצעות על ידי צעירים נעדרי עבר פלילי אינה מצריכה התייחסות מקלה וכך גם כשמדובר בסמים המוגדרים קלים, והפנה לפסיקה בעניין סחר בסמים.</w:t>
      </w:r>
    </w:p>
    <w:p w14:paraId="52577623" w14:textId="77777777" w:rsidR="00FD1350" w:rsidRDefault="00FD1350" w:rsidP="00FD1350">
      <w:pPr>
        <w:spacing w:line="360" w:lineRule="auto"/>
        <w:ind w:left="720"/>
        <w:jc w:val="both"/>
        <w:rPr>
          <w:rFonts w:ascii="Arial" w:hAnsi="Arial"/>
          <w:rtl/>
        </w:rPr>
      </w:pPr>
      <w:r>
        <w:rPr>
          <w:rFonts w:ascii="Arial" w:hAnsi="Arial" w:hint="cs"/>
          <w:rtl/>
        </w:rPr>
        <w:t>נטען בנוסף כי הנאשם סחר בסם לבדו כשהמניע לביצוע העבירות הוא בצע כסף תוך ניצול הפלטפורמה האינטרנטית לשם כך.</w:t>
      </w:r>
    </w:p>
    <w:p w14:paraId="005BF715" w14:textId="77777777" w:rsidR="00FD1350" w:rsidRDefault="00FD1350" w:rsidP="00FD1350">
      <w:pPr>
        <w:spacing w:line="360" w:lineRule="auto"/>
        <w:jc w:val="both"/>
        <w:rPr>
          <w:rFonts w:ascii="Arial" w:hAnsi="Arial"/>
          <w:rtl/>
        </w:rPr>
      </w:pPr>
    </w:p>
    <w:p w14:paraId="6322965A" w14:textId="77777777" w:rsidR="00FD1350" w:rsidRDefault="00FD1350" w:rsidP="00FD1350">
      <w:pPr>
        <w:spacing w:line="360" w:lineRule="auto"/>
        <w:jc w:val="both"/>
        <w:rPr>
          <w:rFonts w:ascii="Arial" w:hAnsi="Arial"/>
          <w:rtl/>
        </w:rPr>
      </w:pPr>
    </w:p>
    <w:p w14:paraId="40EEDD9A" w14:textId="77777777" w:rsidR="00FD1350" w:rsidRDefault="00FD1350" w:rsidP="00FD1350">
      <w:pPr>
        <w:spacing w:line="360" w:lineRule="auto"/>
        <w:jc w:val="both"/>
        <w:rPr>
          <w:rFonts w:ascii="Arial" w:hAnsi="Arial"/>
          <w:u w:val="single"/>
          <w:rtl/>
        </w:rPr>
      </w:pPr>
      <w:r>
        <w:rPr>
          <w:rFonts w:ascii="Arial" w:hAnsi="Arial" w:hint="cs"/>
          <w:u w:val="single"/>
          <w:rtl/>
        </w:rPr>
        <w:t>טיעוני ב"כ הנאשם</w:t>
      </w:r>
    </w:p>
    <w:p w14:paraId="26B83C2E" w14:textId="77777777" w:rsidR="00FD1350" w:rsidRDefault="00FD1350" w:rsidP="00FD1350">
      <w:pPr>
        <w:spacing w:line="360" w:lineRule="auto"/>
        <w:ind w:left="720" w:hanging="720"/>
        <w:jc w:val="both"/>
        <w:rPr>
          <w:rFonts w:ascii="Arial" w:hAnsi="Arial"/>
          <w:rtl/>
        </w:rPr>
      </w:pPr>
      <w:r>
        <w:rPr>
          <w:rFonts w:ascii="Arial" w:hAnsi="Arial" w:hint="cs"/>
          <w:rtl/>
        </w:rPr>
        <w:t>5.</w:t>
      </w:r>
      <w:r w:rsidR="004F4F3D">
        <w:rPr>
          <w:rFonts w:ascii="Arial" w:hAnsi="Arial" w:hint="cs"/>
          <w:rtl/>
        </w:rPr>
        <w:t xml:space="preserve">        </w:t>
      </w:r>
      <w:r>
        <w:rPr>
          <w:rFonts w:ascii="Arial" w:hAnsi="Arial" w:hint="cs"/>
          <w:rtl/>
        </w:rPr>
        <w:t xml:space="preserve"> ב"כ הנאשם ביקש להתייחס לכל העבירות בכתב האישום כאל אירוע אחד ולקבוע לגביהם מתחם עונש הולם אחד.</w:t>
      </w:r>
    </w:p>
    <w:p w14:paraId="04E98562" w14:textId="77777777" w:rsidR="00FD1350" w:rsidRDefault="00FD1350" w:rsidP="00FD1350">
      <w:pPr>
        <w:spacing w:line="360" w:lineRule="auto"/>
        <w:ind w:left="720"/>
        <w:jc w:val="both"/>
        <w:rPr>
          <w:rFonts w:ascii="Arial" w:hAnsi="Arial"/>
          <w:rtl/>
        </w:rPr>
      </w:pPr>
      <w:r>
        <w:rPr>
          <w:rFonts w:ascii="Arial" w:hAnsi="Arial" w:hint="cs"/>
          <w:rtl/>
        </w:rPr>
        <w:t>ב"כ הנאשם לאחר שהפנה לשני גזרי שניתנו על ידי מותב זה בעבירות סחר באמצעות אפליקציית הטלגראס (</w:t>
      </w:r>
      <w:hyperlink r:id="rId17" w:history="1">
        <w:r w:rsidR="004F4F3D" w:rsidRPr="004F4F3D">
          <w:rPr>
            <w:rFonts w:ascii="Arial" w:hAnsi="Arial"/>
            <w:color w:val="0000FF"/>
            <w:u w:val="single"/>
            <w:rtl/>
          </w:rPr>
          <w:t>ת"פ 46593-03-18</w:t>
        </w:r>
      </w:hyperlink>
      <w:r>
        <w:rPr>
          <w:rFonts w:ascii="Arial" w:hAnsi="Arial" w:hint="cs"/>
          <w:rtl/>
        </w:rPr>
        <w:t xml:space="preserve"> </w:t>
      </w:r>
      <w:r>
        <w:rPr>
          <w:rFonts w:ascii="Arial" w:hAnsi="Arial" w:hint="cs"/>
          <w:b/>
          <w:bCs/>
          <w:rtl/>
        </w:rPr>
        <w:t xml:space="preserve">מדינת ישראל נגד מקבל קאדרי ואח' </w:t>
      </w:r>
      <w:r>
        <w:rPr>
          <w:rFonts w:ascii="Arial" w:hAnsi="Arial" w:hint="cs"/>
          <w:rtl/>
        </w:rPr>
        <w:t xml:space="preserve">ו- </w:t>
      </w:r>
      <w:hyperlink r:id="rId18" w:history="1">
        <w:r w:rsidR="004F4F3D" w:rsidRPr="004F4F3D">
          <w:rPr>
            <w:rFonts w:ascii="Arial" w:hAnsi="Arial"/>
            <w:color w:val="0000FF"/>
            <w:u w:val="single"/>
            <w:rtl/>
          </w:rPr>
          <w:t>ת"פ 40639-10-17</w:t>
        </w:r>
      </w:hyperlink>
      <w:r>
        <w:rPr>
          <w:rFonts w:ascii="Arial" w:hAnsi="Arial" w:hint="cs"/>
          <w:rtl/>
        </w:rPr>
        <w:t xml:space="preserve"> </w:t>
      </w:r>
      <w:r>
        <w:rPr>
          <w:rFonts w:ascii="Arial" w:hAnsi="Arial" w:hint="cs"/>
          <w:b/>
          <w:bCs/>
          <w:rtl/>
        </w:rPr>
        <w:t>מדינת ישראל נגד מוחמד בובו</w:t>
      </w:r>
      <w:r>
        <w:rPr>
          <w:rFonts w:ascii="Arial" w:hAnsi="Arial" w:hint="cs"/>
          <w:rtl/>
        </w:rPr>
        <w:t>), טען כי מתחם העונש ההולם מתחיל ממאסר לריצוי בדרך של עבודות שרות וביקש למקם את עונשו של הנאשם ברף התחתון של מתחם העונש.</w:t>
      </w:r>
    </w:p>
    <w:p w14:paraId="0DAEBDD2" w14:textId="77777777" w:rsidR="00FD1350" w:rsidRDefault="00FD1350" w:rsidP="00FD1350">
      <w:pPr>
        <w:spacing w:line="360" w:lineRule="auto"/>
        <w:ind w:left="720"/>
        <w:jc w:val="both"/>
        <w:rPr>
          <w:rFonts w:ascii="Arial" w:hAnsi="Arial"/>
          <w:rtl/>
        </w:rPr>
      </w:pPr>
      <w:r>
        <w:rPr>
          <w:rFonts w:ascii="Arial" w:hAnsi="Arial" w:hint="cs"/>
          <w:rtl/>
        </w:rPr>
        <w:t>ב"כ הנאשם הפנה לנסיבותיו האישיות של הנאשם כפי שאלה פורטו לעיל במסגרת תסקיר שרות המבחן וציין כי הנאשם היה עצור מיום 5/3/18 ועד ליום 14/4/18 ונמצא כתשעה חודשים במעצר בית.</w:t>
      </w:r>
    </w:p>
    <w:p w14:paraId="03B4E421" w14:textId="77777777" w:rsidR="00FD1350" w:rsidRDefault="00FD1350" w:rsidP="00FD1350">
      <w:pPr>
        <w:spacing w:line="360" w:lineRule="auto"/>
        <w:ind w:firstLine="720"/>
        <w:jc w:val="both"/>
        <w:rPr>
          <w:rFonts w:ascii="Arial" w:hAnsi="Arial"/>
          <w:rtl/>
        </w:rPr>
      </w:pPr>
      <w:r>
        <w:rPr>
          <w:rFonts w:ascii="Arial" w:hAnsi="Arial" w:hint="cs"/>
          <w:rtl/>
        </w:rPr>
        <w:t>ב"כ הנאשם הפנה בהרחבה לדוח ועדת דורנר בכל הקשור למדיניות הענישה ויישומה.</w:t>
      </w:r>
    </w:p>
    <w:p w14:paraId="4DA07A5D" w14:textId="77777777" w:rsidR="00FD1350" w:rsidRDefault="00FD1350" w:rsidP="00FD1350">
      <w:pPr>
        <w:spacing w:line="360" w:lineRule="auto"/>
        <w:ind w:left="720"/>
        <w:jc w:val="both"/>
        <w:rPr>
          <w:rFonts w:ascii="Arial" w:hAnsi="Arial"/>
          <w:rtl/>
        </w:rPr>
      </w:pPr>
      <w:r>
        <w:rPr>
          <w:rFonts w:ascii="Arial" w:hAnsi="Arial" w:hint="cs"/>
          <w:rtl/>
        </w:rPr>
        <w:t>נטען כי המסקנה העיקרית של הועדה הינו הצורך בצמצום השימוש בכליאה וכי אין טעם בניסיון לקדם את ההרתעה באמצעות הרחבת השימוש במאסרים ממושכים יותר. עוד הפנה ב"כ הנאשם ל</w:t>
      </w:r>
      <w:hyperlink r:id="rId19" w:history="1">
        <w:r w:rsidR="004F4F3D" w:rsidRPr="004F4F3D">
          <w:rPr>
            <w:rFonts w:ascii="Arial" w:hAnsi="Arial"/>
            <w:color w:val="0000FF"/>
            <w:u w:val="single"/>
            <w:rtl/>
          </w:rPr>
          <w:t>בג"צ 1892/14</w:t>
        </w:r>
      </w:hyperlink>
      <w:r>
        <w:rPr>
          <w:rFonts w:ascii="Arial" w:hAnsi="Arial" w:hint="cs"/>
          <w:rtl/>
        </w:rPr>
        <w:t xml:space="preserve"> </w:t>
      </w:r>
      <w:r>
        <w:rPr>
          <w:rFonts w:ascii="Arial" w:hAnsi="Arial" w:hint="cs"/>
          <w:b/>
          <w:bCs/>
          <w:rtl/>
        </w:rPr>
        <w:t>האגודה לזכויות האזרח בישראל נגד השר לביטחון פנים ונציב שרות בתי הסוהר</w:t>
      </w:r>
      <w:r>
        <w:rPr>
          <w:rFonts w:ascii="Arial" w:hAnsi="Arial" w:hint="cs"/>
          <w:rtl/>
        </w:rPr>
        <w:t xml:space="preserve"> שעסק בצפיפות הקיימת בבתי הכלא וכן הפנה להחלטת הממשלה 1840 בעניין "ייעול מדיניות הענישה ושיקום האסירים בישראל" שהתקבלה ביום 11/8/16 שמאמצת את המלצותיה של ועדת דורנר.</w:t>
      </w:r>
    </w:p>
    <w:p w14:paraId="20831A5A" w14:textId="77777777" w:rsidR="00FD1350" w:rsidRDefault="00FD1350" w:rsidP="00FD1350">
      <w:pPr>
        <w:spacing w:line="360" w:lineRule="auto"/>
        <w:ind w:left="720"/>
        <w:jc w:val="both"/>
        <w:rPr>
          <w:rFonts w:ascii="Arial" w:hAnsi="Arial"/>
          <w:rtl/>
        </w:rPr>
      </w:pPr>
      <w:r>
        <w:rPr>
          <w:rFonts w:ascii="Arial" w:hAnsi="Arial" w:hint="cs"/>
          <w:rtl/>
        </w:rPr>
        <w:t>ב"כ הנאשם טען כי במידה ובית המשפט יטיל על הנאשם קנס, הרי שהוא מבקש להתחשב במצבו הכלכלי הקשה של הנאשם.</w:t>
      </w:r>
    </w:p>
    <w:p w14:paraId="6096BCFE" w14:textId="77777777" w:rsidR="00FD1350" w:rsidRDefault="00FD1350" w:rsidP="00FD1350">
      <w:pPr>
        <w:spacing w:line="360" w:lineRule="auto"/>
        <w:ind w:firstLine="720"/>
        <w:jc w:val="both"/>
        <w:rPr>
          <w:rFonts w:ascii="Arial" w:hAnsi="Arial"/>
          <w:rtl/>
        </w:rPr>
      </w:pPr>
      <w:r>
        <w:rPr>
          <w:rFonts w:ascii="Arial" w:hAnsi="Arial" w:hint="cs"/>
          <w:rtl/>
        </w:rPr>
        <w:t>ב"כ הנאשם ביקש לאמץ את המלצת שרות המבחן בעניינו של הנאשם.</w:t>
      </w:r>
    </w:p>
    <w:p w14:paraId="11DD555C" w14:textId="77777777" w:rsidR="00FD1350" w:rsidRDefault="00FD1350" w:rsidP="00FD1350">
      <w:pPr>
        <w:spacing w:line="360" w:lineRule="auto"/>
        <w:jc w:val="both"/>
        <w:rPr>
          <w:rFonts w:ascii="Arial" w:hAnsi="Arial"/>
          <w:rtl/>
        </w:rPr>
      </w:pPr>
    </w:p>
    <w:p w14:paraId="73207246" w14:textId="77777777" w:rsidR="00FD1350" w:rsidRDefault="00FD1350" w:rsidP="00FD1350">
      <w:pPr>
        <w:spacing w:line="360" w:lineRule="auto"/>
        <w:jc w:val="both"/>
        <w:rPr>
          <w:rFonts w:ascii="Arial" w:hAnsi="Arial"/>
          <w:u w:val="single"/>
          <w:rtl/>
        </w:rPr>
      </w:pPr>
      <w:r>
        <w:rPr>
          <w:rFonts w:ascii="Arial" w:hAnsi="Arial" w:hint="cs"/>
          <w:u w:val="single"/>
          <w:rtl/>
        </w:rPr>
        <w:t>דברי הנאשם</w:t>
      </w:r>
    </w:p>
    <w:p w14:paraId="3ECCEF0D" w14:textId="77777777" w:rsidR="00FD1350" w:rsidRDefault="00FD1350" w:rsidP="00FD1350">
      <w:pPr>
        <w:spacing w:line="360" w:lineRule="auto"/>
        <w:ind w:left="720" w:hanging="720"/>
        <w:jc w:val="both"/>
        <w:rPr>
          <w:rFonts w:ascii="Arial" w:hAnsi="Arial"/>
          <w:rtl/>
        </w:rPr>
      </w:pPr>
      <w:r>
        <w:rPr>
          <w:rFonts w:ascii="Arial" w:hAnsi="Arial" w:hint="cs"/>
          <w:rtl/>
        </w:rPr>
        <w:t>6.</w:t>
      </w:r>
      <w:r w:rsidR="004F4F3D">
        <w:rPr>
          <w:rFonts w:ascii="Arial" w:hAnsi="Arial" w:hint="cs"/>
          <w:rtl/>
        </w:rPr>
        <w:t xml:space="preserve">        </w:t>
      </w:r>
      <w:r>
        <w:rPr>
          <w:rFonts w:ascii="Arial" w:hAnsi="Arial" w:hint="cs"/>
          <w:rtl/>
        </w:rPr>
        <w:t xml:space="preserve"> הביע חרטה על מעשיו, אמר כי התחתן לאחרונה והוא עובד ומעוניין להקים בית. עוד אמר כי הוא המפרנס במשפחתו ומבקש להתחשב בכך.</w:t>
      </w:r>
    </w:p>
    <w:p w14:paraId="56FB96DE" w14:textId="77777777" w:rsidR="00FD1350" w:rsidRDefault="00FD1350" w:rsidP="00FD1350">
      <w:pPr>
        <w:spacing w:line="360" w:lineRule="auto"/>
        <w:jc w:val="both"/>
        <w:rPr>
          <w:rFonts w:ascii="Arial" w:hAnsi="Arial"/>
          <w:rtl/>
        </w:rPr>
      </w:pPr>
    </w:p>
    <w:p w14:paraId="0CD7B7FD" w14:textId="77777777" w:rsidR="00FD1350" w:rsidRDefault="00FD1350" w:rsidP="00FD1350">
      <w:pPr>
        <w:spacing w:line="360" w:lineRule="auto"/>
        <w:jc w:val="both"/>
        <w:rPr>
          <w:rFonts w:ascii="Arial" w:hAnsi="Arial"/>
          <w:b/>
          <w:bCs/>
          <w:u w:val="single"/>
          <w:rtl/>
        </w:rPr>
      </w:pPr>
      <w:r>
        <w:rPr>
          <w:rFonts w:ascii="Arial" w:hAnsi="Arial" w:hint="cs"/>
          <w:b/>
          <w:bCs/>
          <w:u w:val="single"/>
          <w:rtl/>
        </w:rPr>
        <w:t>דיון והכרעה</w:t>
      </w:r>
    </w:p>
    <w:p w14:paraId="4ABA299E" w14:textId="77777777" w:rsidR="00FD1350" w:rsidRDefault="00FD1350" w:rsidP="00FD1350">
      <w:pPr>
        <w:spacing w:line="360" w:lineRule="auto"/>
        <w:jc w:val="both"/>
        <w:rPr>
          <w:rFonts w:ascii="David" w:hAnsi="David"/>
          <w:rtl/>
        </w:rPr>
      </w:pPr>
    </w:p>
    <w:p w14:paraId="62DB81E4" w14:textId="77777777" w:rsidR="00FD1350" w:rsidRDefault="00FD1350" w:rsidP="00FD1350">
      <w:pPr>
        <w:spacing w:line="360" w:lineRule="auto"/>
        <w:ind w:left="720" w:hanging="720"/>
        <w:jc w:val="both"/>
        <w:rPr>
          <w:rFonts w:ascii="Arial" w:hAnsi="Arial"/>
          <w:rtl/>
        </w:rPr>
      </w:pPr>
      <w:r>
        <w:rPr>
          <w:rFonts w:ascii="Arial" w:hAnsi="Arial" w:hint="cs"/>
          <w:rtl/>
        </w:rPr>
        <w:t>7.</w:t>
      </w:r>
      <w:r w:rsidR="004F4F3D">
        <w:rPr>
          <w:rFonts w:ascii="Arial" w:hAnsi="Arial" w:hint="cs"/>
          <w:rtl/>
        </w:rPr>
        <w:t xml:space="preserve">        </w:t>
      </w:r>
      <w:r>
        <w:rPr>
          <w:rFonts w:ascii="Arial" w:hAnsi="Arial" w:hint="cs"/>
          <w:rtl/>
        </w:rPr>
        <w:t xml:space="preserve"> באשר לשאלה אם מדובר באירוע אחד או מספר אירועים, החלטתי להתייחס לכל האישומים כאל אירוע אחד לקביעת מתחם העונש ההולם, בהתאם להלכה שנקבעה בע"פ 4913/10</w:t>
      </w:r>
      <w:r w:rsidR="004F4F3D">
        <w:rPr>
          <w:rFonts w:ascii="Arial" w:hAnsi="Arial" w:hint="cs"/>
          <w:rtl/>
        </w:rPr>
        <w:t xml:space="preserve"> </w:t>
      </w:r>
      <w:r>
        <w:rPr>
          <w:rFonts w:ascii="Arial" w:hAnsi="Arial" w:hint="cs"/>
          <w:rtl/>
        </w:rPr>
        <w:t xml:space="preserve"> </w:t>
      </w:r>
      <w:r>
        <w:rPr>
          <w:rFonts w:ascii="Arial" w:hAnsi="Arial" w:hint="cs"/>
          <w:b/>
          <w:bCs/>
          <w:rtl/>
        </w:rPr>
        <w:t>ג'אבר נגד מדינת ישראל (29.10.14)</w:t>
      </w:r>
      <w:r>
        <w:rPr>
          <w:rFonts w:ascii="Arial" w:hAnsi="Arial" w:hint="cs"/>
          <w:rtl/>
        </w:rPr>
        <w:t>.</w:t>
      </w:r>
    </w:p>
    <w:p w14:paraId="1A12EC76" w14:textId="77777777" w:rsidR="00FD1350" w:rsidRDefault="00FD1350" w:rsidP="00FD1350">
      <w:pPr>
        <w:spacing w:line="360" w:lineRule="auto"/>
        <w:jc w:val="both"/>
        <w:rPr>
          <w:rFonts w:ascii="Arial" w:hAnsi="Arial"/>
        </w:rPr>
      </w:pPr>
    </w:p>
    <w:p w14:paraId="63061C2B" w14:textId="77777777" w:rsidR="00FD1350" w:rsidRDefault="00FD1350" w:rsidP="00FD1350">
      <w:pPr>
        <w:spacing w:line="360" w:lineRule="auto"/>
        <w:jc w:val="both"/>
        <w:rPr>
          <w:rFonts w:ascii="Arial" w:hAnsi="Arial"/>
          <w:rtl/>
        </w:rPr>
      </w:pPr>
    </w:p>
    <w:p w14:paraId="7C738B63" w14:textId="77777777" w:rsidR="00FD1350" w:rsidRDefault="00FD1350" w:rsidP="00FD1350">
      <w:pPr>
        <w:spacing w:line="360" w:lineRule="auto"/>
        <w:jc w:val="both"/>
        <w:rPr>
          <w:rFonts w:ascii="Arial" w:hAnsi="Arial"/>
          <w:u w:val="single"/>
          <w:rtl/>
        </w:rPr>
      </w:pPr>
      <w:r>
        <w:rPr>
          <w:rFonts w:ascii="Arial" w:hAnsi="Arial" w:hint="cs"/>
          <w:u w:val="single"/>
          <w:rtl/>
        </w:rPr>
        <w:t>מתחם העונש ההולם</w:t>
      </w:r>
    </w:p>
    <w:p w14:paraId="77B75923" w14:textId="77777777" w:rsidR="00FD1350" w:rsidRDefault="00FD1350" w:rsidP="00FD1350">
      <w:pPr>
        <w:spacing w:line="360" w:lineRule="auto"/>
        <w:jc w:val="both"/>
        <w:rPr>
          <w:rFonts w:ascii="David" w:hAnsi="David"/>
          <w:rtl/>
        </w:rPr>
      </w:pPr>
    </w:p>
    <w:p w14:paraId="4FE37D70" w14:textId="77777777" w:rsidR="00FD1350" w:rsidRDefault="00FD1350" w:rsidP="00FD1350">
      <w:pPr>
        <w:spacing w:line="360" w:lineRule="auto"/>
        <w:ind w:left="720" w:hanging="720"/>
        <w:jc w:val="both"/>
        <w:rPr>
          <w:rFonts w:ascii="Arial" w:hAnsi="Arial"/>
          <w:rtl/>
        </w:rPr>
      </w:pPr>
      <w:r>
        <w:rPr>
          <w:rFonts w:ascii="Arial" w:hAnsi="Arial" w:hint="cs"/>
          <w:rtl/>
        </w:rPr>
        <w:t>8.</w:t>
      </w:r>
      <w:r w:rsidR="004F4F3D">
        <w:rPr>
          <w:rFonts w:ascii="Arial" w:hAnsi="Arial" w:hint="cs"/>
          <w:rtl/>
        </w:rPr>
        <w:t xml:space="preserve">        </w:t>
      </w:r>
      <w:r>
        <w:rPr>
          <w:rFonts w:ascii="Arial" w:hAnsi="Arial" w:hint="cs"/>
          <w:rtl/>
        </w:rPr>
        <w:t xml:space="preserve"> הערכים המוגנים בעבירות סמים הם הגנה על בריאות הציבור ועל שלומו הפיזי והנפשי מפני הנזקים הישירים והעקיפים הנגרמים עקב השימוש בסמים. </w:t>
      </w:r>
    </w:p>
    <w:p w14:paraId="655016EA" w14:textId="77777777" w:rsidR="00FD1350" w:rsidRDefault="00FD1350" w:rsidP="00FD1350">
      <w:pPr>
        <w:spacing w:line="360" w:lineRule="auto"/>
        <w:ind w:left="720"/>
        <w:jc w:val="both"/>
        <w:rPr>
          <w:rFonts w:ascii="Arial" w:hAnsi="Arial"/>
        </w:rPr>
      </w:pPr>
      <w:r>
        <w:rPr>
          <w:rFonts w:ascii="Arial" w:hAnsi="Arial" w:hint="cs"/>
          <w:rtl/>
        </w:rPr>
        <w:t>חקיקת חוקי הסמים נועדה</w:t>
      </w:r>
      <w:r w:rsidR="004F4F3D">
        <w:rPr>
          <w:rFonts w:ascii="Arial" w:hAnsi="Arial" w:hint="cs"/>
          <w:rtl/>
        </w:rPr>
        <w:t xml:space="preserve"> </w:t>
      </w:r>
      <w:r>
        <w:rPr>
          <w:rFonts w:ascii="Arial" w:hAnsi="Arial" w:hint="cs"/>
          <w:rtl/>
        </w:rPr>
        <w:t xml:space="preserve"> לעקור את נגע הסמים מהשורש. ייצור, הפצה, סחר וכן שימוש בסמים טומנים בחובם פוטנציאל לנזק רחב, לא רק למעורבים הישירים בביצוע העבירות אלא לחברה כולה – צרכן הסמים, משפחתו, והנפגעים העקיפים מהפעילות העבריינית שנלווית פעמים רבות לעבירות הסמים.</w:t>
      </w:r>
    </w:p>
    <w:p w14:paraId="4C8BF80F" w14:textId="77777777" w:rsidR="00FD1350" w:rsidRDefault="00FD1350" w:rsidP="00FD1350">
      <w:pPr>
        <w:spacing w:line="360" w:lineRule="auto"/>
        <w:ind w:left="720"/>
        <w:jc w:val="both"/>
        <w:rPr>
          <w:rFonts w:ascii="Arial" w:hAnsi="Arial"/>
          <w:rtl/>
        </w:rPr>
      </w:pPr>
      <w:r>
        <w:rPr>
          <w:rFonts w:ascii="Arial" w:hAnsi="Arial" w:hint="cs"/>
          <w:rtl/>
        </w:rPr>
        <w:t>עבירות הסמים פוגעות גם בערכים מוגנים נוספים, שהנם שמירה על הביטחון הכללי של הציבור ועל רכושו, שכן הקשר בין שימוש בסמים לבין קשת רחבה של עבירות רכוש ואלימות הנו קשר ידוע וברור.</w:t>
      </w:r>
    </w:p>
    <w:p w14:paraId="30B82441" w14:textId="77777777" w:rsidR="00FD1350" w:rsidRDefault="00FD1350" w:rsidP="00FD1350">
      <w:pPr>
        <w:spacing w:line="360" w:lineRule="auto"/>
        <w:jc w:val="both"/>
        <w:rPr>
          <w:rFonts w:ascii="Arial" w:hAnsi="Arial"/>
          <w:rtl/>
        </w:rPr>
      </w:pPr>
    </w:p>
    <w:p w14:paraId="23538C0F" w14:textId="77777777" w:rsidR="00FD1350" w:rsidRDefault="00FD1350" w:rsidP="00FD1350">
      <w:pPr>
        <w:spacing w:line="360" w:lineRule="auto"/>
        <w:ind w:firstLine="720"/>
        <w:jc w:val="both"/>
        <w:rPr>
          <w:rFonts w:ascii="Arial" w:hAnsi="Arial"/>
          <w:rtl/>
        </w:rPr>
      </w:pPr>
      <w:r>
        <w:rPr>
          <w:rFonts w:ascii="Arial" w:hAnsi="Arial" w:hint="cs"/>
          <w:rtl/>
        </w:rPr>
        <w:t>ראו לעניין זה את הדברים שנאמרו ב</w:t>
      </w:r>
      <w:hyperlink r:id="rId20" w:history="1">
        <w:r w:rsidR="004F4F3D" w:rsidRPr="004F4F3D">
          <w:rPr>
            <w:rFonts w:ascii="Arial" w:hAnsi="Arial"/>
            <w:color w:val="0000FF"/>
            <w:u w:val="single"/>
            <w:rtl/>
          </w:rPr>
          <w:t>ע"פ 972/11</w:t>
        </w:r>
      </w:hyperlink>
      <w:r>
        <w:rPr>
          <w:rFonts w:ascii="Arial" w:hAnsi="Arial" w:hint="cs"/>
          <w:rtl/>
        </w:rPr>
        <w:t xml:space="preserve"> </w:t>
      </w:r>
      <w:r>
        <w:rPr>
          <w:rFonts w:ascii="Arial" w:hAnsi="Arial" w:hint="cs"/>
          <w:b/>
          <w:bCs/>
          <w:rtl/>
        </w:rPr>
        <w:t>מדינת ישראל נגד יניב יונה (04.07.12)</w:t>
      </w:r>
      <w:r>
        <w:rPr>
          <w:rFonts w:ascii="Arial" w:hAnsi="Arial" w:hint="cs"/>
          <w:rtl/>
        </w:rPr>
        <w:t>:</w:t>
      </w:r>
    </w:p>
    <w:p w14:paraId="5730E900" w14:textId="77777777" w:rsidR="00FD1350" w:rsidRDefault="00FD1350" w:rsidP="00FD1350">
      <w:pPr>
        <w:spacing w:line="360" w:lineRule="auto"/>
        <w:jc w:val="both"/>
        <w:rPr>
          <w:rFonts w:ascii="Arial" w:hAnsi="Arial"/>
          <w:rtl/>
        </w:rPr>
      </w:pPr>
    </w:p>
    <w:p w14:paraId="0A677EC5" w14:textId="77777777" w:rsidR="00FD1350" w:rsidRDefault="00FD1350" w:rsidP="00FD1350">
      <w:pPr>
        <w:spacing w:line="360" w:lineRule="auto"/>
        <w:ind w:left="1440" w:right="850"/>
        <w:jc w:val="both"/>
        <w:rPr>
          <w:rFonts w:ascii="Arial" w:hAnsi="Arial"/>
          <w:b/>
          <w:bCs/>
          <w:rtl/>
        </w:rPr>
      </w:pPr>
      <w:r>
        <w:rPr>
          <w:rFonts w:ascii="Arial" w:hAnsi="Arial" w:hint="cs"/>
          <w:b/>
          <w:bCs/>
          <w:rtl/>
        </w:rPr>
        <w:t xml:space="preserve">"את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w:t>
      </w:r>
    </w:p>
    <w:p w14:paraId="3F76EFE8" w14:textId="77777777" w:rsidR="00FD1350" w:rsidRDefault="00FD1350" w:rsidP="00FD1350">
      <w:pPr>
        <w:spacing w:line="360" w:lineRule="auto"/>
        <w:jc w:val="both"/>
        <w:rPr>
          <w:rFonts w:ascii="Arial" w:hAnsi="Arial"/>
          <w:rtl/>
        </w:rPr>
      </w:pPr>
    </w:p>
    <w:p w14:paraId="50DE74CB" w14:textId="77777777" w:rsidR="00FD1350" w:rsidRDefault="00FD1350" w:rsidP="00FD1350">
      <w:pPr>
        <w:spacing w:line="360" w:lineRule="auto"/>
        <w:ind w:left="720" w:hanging="720"/>
        <w:jc w:val="both"/>
        <w:rPr>
          <w:rFonts w:ascii="Arial" w:hAnsi="Arial"/>
          <w:rtl/>
        </w:rPr>
      </w:pPr>
      <w:r>
        <w:rPr>
          <w:rFonts w:ascii="Arial" w:hAnsi="Arial" w:hint="cs"/>
          <w:rtl/>
        </w:rPr>
        <w:t>9.</w:t>
      </w:r>
      <w:r w:rsidR="004F4F3D">
        <w:rPr>
          <w:rFonts w:ascii="Arial" w:hAnsi="Arial" w:hint="cs"/>
          <w:rtl/>
        </w:rPr>
        <w:t xml:space="preserve">        </w:t>
      </w:r>
      <w:r>
        <w:rPr>
          <w:rFonts w:ascii="Arial" w:hAnsi="Arial" w:hint="cs"/>
          <w:rtl/>
        </w:rPr>
        <w:t xml:space="preserve"> הנאשם ביצע חמש 5 עסקאות של סחר בסמים מסוכנים. הסמים הוזמנו על ידי רוכשים שונים באמצעות אפליקציית הטלגראס, לאחר שאלה יצרו קשר באמצעות האפליקציה עם הנאשם, הזדהו ואימתו את פרטיהם מולו, ותיאמו יחד עמו את פרטי העסקה – כמות הסם והתמורה וכן מקום המפגש. אחד ה"לקוחות" היה קטין, ובכך נסיבה מחמירה.</w:t>
      </w:r>
    </w:p>
    <w:p w14:paraId="01335D9A" w14:textId="77777777" w:rsidR="00FD1350" w:rsidRDefault="00FD1350" w:rsidP="00FD1350">
      <w:pPr>
        <w:spacing w:line="360" w:lineRule="auto"/>
        <w:ind w:left="720"/>
        <w:jc w:val="both"/>
        <w:rPr>
          <w:rFonts w:ascii="Arial" w:hAnsi="Arial"/>
          <w:rtl/>
        </w:rPr>
      </w:pPr>
      <w:r>
        <w:rPr>
          <w:rFonts w:ascii="Arial" w:hAnsi="Arial" w:hint="cs"/>
          <w:rtl/>
        </w:rPr>
        <w:t>העבירות בוצעו בארבעה מועדים שונים, בסוף חודש פברואר 2018 ותחילת חודש מרץ 2018, עד שנתפס הנאשם כשהוא מחזיק בשתי שקיות של סמים במשקל של 6.94 גרם שלא לצריכתו העצמית.</w:t>
      </w:r>
    </w:p>
    <w:p w14:paraId="2A9A85DC" w14:textId="77777777" w:rsidR="00FD1350" w:rsidRDefault="00FD1350" w:rsidP="00FD1350">
      <w:pPr>
        <w:spacing w:line="360" w:lineRule="auto"/>
        <w:ind w:left="720"/>
        <w:jc w:val="both"/>
        <w:rPr>
          <w:rFonts w:ascii="Arial" w:hAnsi="Arial"/>
          <w:rtl/>
        </w:rPr>
      </w:pPr>
      <w:r>
        <w:rPr>
          <w:rFonts w:ascii="Arial" w:hAnsi="Arial" w:hint="cs"/>
          <w:rtl/>
        </w:rPr>
        <w:t>הנאשם ביצע את העבירות בגפו וחלקו בביצוען הוא משמעותי, אם כי לא בלעדי, שכן מדובר ללא ספק בהתארגנות היררכית, אשר טיבה לא נחשף בחקירה זו.</w:t>
      </w:r>
    </w:p>
    <w:p w14:paraId="050E0325" w14:textId="77777777" w:rsidR="00FD1350" w:rsidRDefault="00FD1350" w:rsidP="00FD1350">
      <w:pPr>
        <w:spacing w:line="360" w:lineRule="auto"/>
        <w:jc w:val="both"/>
        <w:rPr>
          <w:rFonts w:ascii="Arial" w:hAnsi="Arial"/>
          <w:rtl/>
        </w:rPr>
      </w:pPr>
    </w:p>
    <w:p w14:paraId="059B6698" w14:textId="77777777" w:rsidR="00FD1350" w:rsidRDefault="00FD1350" w:rsidP="00FD1350">
      <w:pPr>
        <w:spacing w:line="360" w:lineRule="auto"/>
        <w:ind w:left="720" w:hanging="720"/>
        <w:jc w:val="both"/>
        <w:rPr>
          <w:rFonts w:ascii="Arial" w:hAnsi="Arial"/>
          <w:rtl/>
        </w:rPr>
      </w:pPr>
      <w:r>
        <w:rPr>
          <w:rFonts w:ascii="Arial" w:hAnsi="Arial" w:hint="cs"/>
          <w:rtl/>
        </w:rPr>
        <w:t>10.</w:t>
      </w:r>
      <w:r w:rsidR="004F4F3D">
        <w:rPr>
          <w:rFonts w:ascii="Arial" w:hAnsi="Arial" w:hint="cs"/>
          <w:rtl/>
        </w:rPr>
        <w:t xml:space="preserve">      </w:t>
      </w:r>
      <w:r>
        <w:rPr>
          <w:rFonts w:ascii="Arial" w:hAnsi="Arial" w:hint="cs"/>
          <w:rtl/>
        </w:rPr>
        <w:t xml:space="preserve"> תופעת סחר בסמים ב"טלגראס" ובאפליקציות דומות פשטה בתקופה האחרונה והפכה למציאות נפוצה. מדובר בתופעה רחבת היקף, המתוארת בתיקי סחר בסמים רבים מאוד מתקופת השנתיים האחרונות, ונסיבותיהם דומות. מבחינות רבות אין בתיקים אלה מן החידוש, שכן רוב סממניהן החמורים של</w:t>
      </w:r>
      <w:r w:rsidR="004F4F3D">
        <w:rPr>
          <w:rFonts w:ascii="Arial" w:hAnsi="Arial" w:hint="cs"/>
          <w:rtl/>
        </w:rPr>
        <w:t xml:space="preserve"> </w:t>
      </w:r>
      <w:r>
        <w:rPr>
          <w:rFonts w:ascii="Arial" w:hAnsi="Arial" w:hint="cs"/>
          <w:rtl/>
        </w:rPr>
        <w:t xml:space="preserve"> עבירות הסחר בסמים מתקיימים גם לגבי תופעה זו. בין סממנים אלה ניתן לציין לחומרה את המניע הכספי של סוחרי הסמים, המבקשים להתעשר על חשבון בריאותם ורווחתם של צרכני הסמים, תוך ניצול תופעת ההתמכרות, ותוך עצימת עיניים לנזקים האישיים והחברתיים הנגרמים משימוש בסמים.</w:t>
      </w:r>
    </w:p>
    <w:p w14:paraId="35BB7D45" w14:textId="77777777" w:rsidR="00FD1350" w:rsidRDefault="00FD1350" w:rsidP="00FD1350">
      <w:pPr>
        <w:spacing w:line="360" w:lineRule="auto"/>
        <w:jc w:val="both"/>
        <w:rPr>
          <w:rFonts w:ascii="Arial" w:hAnsi="Arial"/>
          <w:rtl/>
        </w:rPr>
      </w:pPr>
    </w:p>
    <w:p w14:paraId="74C18A0E" w14:textId="77777777" w:rsidR="00FD1350" w:rsidRDefault="00FD1350" w:rsidP="00FD1350">
      <w:pPr>
        <w:spacing w:line="360" w:lineRule="auto"/>
        <w:ind w:left="720"/>
        <w:jc w:val="both"/>
        <w:rPr>
          <w:rFonts w:ascii="Arial" w:hAnsi="Arial"/>
          <w:rtl/>
        </w:rPr>
      </w:pPr>
      <w:r>
        <w:rPr>
          <w:rFonts w:ascii="Arial" w:hAnsi="Arial" w:hint="cs"/>
          <w:rtl/>
        </w:rPr>
        <w:t xml:space="preserve">יחד עם זאת, מדובר בתופעה המאופיינת גם בסממנים חדשים, ובנסיבות ביצוע רלוונטיות, אשר גם אותן יש לציין. לצד המאפיינים "המסורתיים" של סחר בסמים, קיימים לעבריינות ה"מודרנית", של הפצת סמים באמצעות האינטרנט מאפיינים ייחודיים, אשר העיקרי שבהם הנו הנגשה משמעותית של הסמים, והפיכת קנייתם לקלה. </w:t>
      </w:r>
    </w:p>
    <w:p w14:paraId="3FDA3645" w14:textId="77777777" w:rsidR="00FD1350" w:rsidRDefault="004F4F3D" w:rsidP="00FD1350">
      <w:pPr>
        <w:spacing w:line="360" w:lineRule="auto"/>
        <w:jc w:val="both"/>
        <w:rPr>
          <w:rFonts w:ascii="David" w:hAnsi="David"/>
          <w:rtl/>
        </w:rPr>
      </w:pPr>
      <w:r>
        <w:rPr>
          <w:rFonts w:ascii="Arial" w:hAnsi="Arial" w:hint="cs"/>
          <w:rtl/>
        </w:rPr>
        <w:t xml:space="preserve">                        </w:t>
      </w:r>
    </w:p>
    <w:p w14:paraId="3160C038" w14:textId="77777777" w:rsidR="00FD1350" w:rsidRDefault="00FD1350" w:rsidP="00FD1350">
      <w:pPr>
        <w:spacing w:line="360" w:lineRule="auto"/>
        <w:ind w:left="720"/>
        <w:jc w:val="both"/>
        <w:rPr>
          <w:rFonts w:ascii="Arial" w:hAnsi="Arial"/>
          <w:rtl/>
        </w:rPr>
      </w:pPr>
      <w:r>
        <w:rPr>
          <w:rFonts w:ascii="Arial" w:hAnsi="Arial" w:hint="cs"/>
          <w:rtl/>
        </w:rPr>
        <w:t>אמנם מדובר בסמים המסווגים "קלים", ושמה של האפליקציה, "טלגראס" מלמד על כך, ואולם</w:t>
      </w:r>
      <w:r w:rsidR="004F4F3D">
        <w:rPr>
          <w:rFonts w:ascii="Arial" w:hAnsi="Arial" w:hint="cs"/>
          <w:rtl/>
        </w:rPr>
        <w:t xml:space="preserve"> </w:t>
      </w:r>
      <w:r>
        <w:rPr>
          <w:rFonts w:ascii="Arial" w:hAnsi="Arial" w:hint="cs"/>
          <w:rtl/>
        </w:rPr>
        <w:t xml:space="preserve"> אין כל ערובה שפלטפורמת האינטרנט לא תנוצל גם להפצתם של סמים אחרים וקשים יותר. מעבר לכך, שימוש בסמים, ואפילו אלה המסווגים כקלים, עלול, כפי שנקבע בהחלטות ובפסקי דין רבים, לשבש את בריאותם ושגרת חייהם של הצרכנים, ליצור תלות והתמכרות, ולהביא להתדרדרות לשימוש בסמים קשים יותר. </w:t>
      </w:r>
    </w:p>
    <w:p w14:paraId="67BB054D" w14:textId="77777777" w:rsidR="00FD1350" w:rsidRDefault="004F4F3D" w:rsidP="00FD1350">
      <w:pPr>
        <w:spacing w:line="360" w:lineRule="auto"/>
        <w:jc w:val="both"/>
        <w:rPr>
          <w:rFonts w:ascii="Arial" w:hAnsi="Arial"/>
        </w:rPr>
      </w:pPr>
      <w:r>
        <w:rPr>
          <w:rFonts w:ascii="Arial" w:hAnsi="Arial" w:hint="cs"/>
          <w:rtl/>
        </w:rPr>
        <w:t xml:space="preserve"> </w:t>
      </w:r>
    </w:p>
    <w:p w14:paraId="0CC73677" w14:textId="77777777" w:rsidR="00FD1350" w:rsidRDefault="00FD1350" w:rsidP="00FD1350">
      <w:pPr>
        <w:spacing w:line="360" w:lineRule="auto"/>
        <w:ind w:left="720" w:hanging="720"/>
        <w:jc w:val="both"/>
        <w:rPr>
          <w:rFonts w:ascii="Arial" w:hAnsi="Arial"/>
          <w:rtl/>
        </w:rPr>
      </w:pPr>
      <w:r>
        <w:rPr>
          <w:rFonts w:ascii="Arial" w:hAnsi="Arial" w:hint="cs"/>
          <w:rtl/>
        </w:rPr>
        <w:t>11.</w:t>
      </w:r>
      <w:r w:rsidR="004F4F3D">
        <w:rPr>
          <w:rFonts w:ascii="Arial" w:hAnsi="Arial" w:hint="cs"/>
          <w:rtl/>
        </w:rPr>
        <w:t xml:space="preserve">      </w:t>
      </w:r>
      <w:r>
        <w:rPr>
          <w:rFonts w:ascii="Arial" w:hAnsi="Arial" w:hint="cs"/>
          <w:rtl/>
        </w:rPr>
        <w:t xml:space="preserve"> הקלות הטכנולוגית שמציעות האפליקציות, מאפשרת כעת להזמין משלוח של סמים בלחיצה קלה על טלפון חכם. הפיתוי הוא רב, הסיכון הוא נמוך, והתוצאה הנה בהכרח</w:t>
      </w:r>
      <w:r w:rsidR="004F4F3D">
        <w:rPr>
          <w:rFonts w:ascii="Arial" w:hAnsi="Arial" w:hint="cs"/>
          <w:rtl/>
        </w:rPr>
        <w:t xml:space="preserve"> </w:t>
      </w:r>
      <w:r>
        <w:rPr>
          <w:rFonts w:ascii="Arial" w:hAnsi="Arial" w:hint="cs"/>
          <w:rtl/>
        </w:rPr>
        <w:t xml:space="preserve"> הרחבה ניכרת של מעגל הסמים. לא רק קניית סמים הפכה קלה זמינה ומפתה, אלא גם הצטרפות למעגל סחר הסמים, שגם היא נעשית היום בתיאום טלפוני אינטרנטי "סטרילי" וכמעט אנונימי. ניתן לומר כי הקדמה הביאה לשינוי בפרופיל הנפוץ של צרכני וסוחרי סמים, שהנם כעת לא פעם, ויותר מאשר בעבר, צעירים המועדים בפלילים לראשונה, בעבירות שבעבר נעשו בחצרות אחוריות של עולם עברייני, ואילו היום נעשות כמעט בגלוי באינטרנט. </w:t>
      </w:r>
    </w:p>
    <w:p w14:paraId="51811E63" w14:textId="77777777" w:rsidR="00FD1350" w:rsidRDefault="00FD1350" w:rsidP="00FD1350">
      <w:pPr>
        <w:spacing w:line="360" w:lineRule="auto"/>
        <w:jc w:val="both"/>
        <w:rPr>
          <w:rFonts w:ascii="Arial" w:hAnsi="Arial"/>
          <w:rtl/>
        </w:rPr>
      </w:pPr>
    </w:p>
    <w:p w14:paraId="6177ADC7" w14:textId="77777777" w:rsidR="00FD1350" w:rsidRDefault="00FD1350" w:rsidP="00FD1350">
      <w:pPr>
        <w:spacing w:line="360" w:lineRule="auto"/>
        <w:ind w:left="720" w:hanging="720"/>
        <w:jc w:val="both"/>
        <w:rPr>
          <w:rFonts w:ascii="Arial" w:hAnsi="Arial"/>
          <w:rtl/>
        </w:rPr>
      </w:pPr>
      <w:r>
        <w:rPr>
          <w:rFonts w:ascii="Arial" w:hAnsi="Arial" w:hint="cs"/>
          <w:rtl/>
        </w:rPr>
        <w:t>12.</w:t>
      </w:r>
      <w:r w:rsidR="004F4F3D">
        <w:rPr>
          <w:rFonts w:ascii="Arial" w:hAnsi="Arial" w:hint="cs"/>
          <w:rtl/>
        </w:rPr>
        <w:t xml:space="preserve">      </w:t>
      </w:r>
      <w:r>
        <w:rPr>
          <w:rFonts w:ascii="Arial" w:hAnsi="Arial" w:hint="cs"/>
          <w:rtl/>
        </w:rPr>
        <w:t xml:space="preserve"> מידת הפגיעה בערכים המוגנים בתיקים דוגמת זה, תיקבע בכל מקרה ומקרה על פי נסיבותיו. נקודת המוצא הנה כי סחר בסמים באפליקציות מהווה פגיעה ממשית בערכים המוגנים. יחד עם זאת, יש לבחון את יתר העובדות, כדי לקבוע את מידת הפליליות והחומרה לגבי כל מקרה.</w:t>
      </w:r>
    </w:p>
    <w:p w14:paraId="4752A820" w14:textId="77777777" w:rsidR="00FD1350" w:rsidRDefault="00FD1350" w:rsidP="00FD1350">
      <w:pPr>
        <w:spacing w:line="360" w:lineRule="auto"/>
        <w:ind w:left="720"/>
        <w:jc w:val="both"/>
        <w:rPr>
          <w:rFonts w:ascii="Arial" w:hAnsi="Arial"/>
          <w:rtl/>
        </w:rPr>
      </w:pPr>
      <w:r>
        <w:rPr>
          <w:rFonts w:ascii="Arial" w:hAnsi="Arial" w:hint="cs"/>
          <w:rtl/>
        </w:rPr>
        <w:t>במסלול אמידת החומרה של עבירת סחר בסמים בטלגראס, יש להתייחס לשורה של נקודות, אלה הנן, בין היתר - היקף הסחר בסמים, מספר "הלקוחות", כמויות הסם שסופקו, התמורה הכספית, שאלת החבירה לאחרים לשם ביצוע העבירות, נתונים הנוגעים להפצת הסם או "פרסום המוצר", ביצוע עבירות נוספות אופייניות, כגון בריחה מהמשטרה או שיבוש ראיות, מכירת סמים לקטינים לעומת בגירים, ועוד נסיבות סובבות ואופפות אשר יש ו"יצבעו" את האירוע כאירוע בעל סממנים "עברייניים" או חמורים במיוחד, ויש שיביאו למסקנה כי מדובר בעבירה שסממניה אינם מהחמורים.</w:t>
      </w:r>
    </w:p>
    <w:p w14:paraId="49089EA1" w14:textId="77777777" w:rsidR="00FD1350" w:rsidRDefault="00FD1350" w:rsidP="00FD1350">
      <w:pPr>
        <w:spacing w:line="360" w:lineRule="auto"/>
        <w:ind w:left="720" w:hanging="720"/>
        <w:jc w:val="both"/>
        <w:rPr>
          <w:rFonts w:ascii="Arial" w:hAnsi="Arial"/>
          <w:rtl/>
        </w:rPr>
      </w:pPr>
      <w:r>
        <w:rPr>
          <w:rFonts w:ascii="Arial" w:hAnsi="Arial" w:hint="cs"/>
          <w:rtl/>
        </w:rPr>
        <w:t>13.</w:t>
      </w:r>
      <w:r w:rsidR="004F4F3D">
        <w:rPr>
          <w:rFonts w:ascii="Arial" w:hAnsi="Arial" w:hint="cs"/>
          <w:rtl/>
        </w:rPr>
        <w:t xml:space="preserve">      </w:t>
      </w:r>
      <w:r>
        <w:rPr>
          <w:rFonts w:ascii="Arial" w:hAnsi="Arial" w:hint="cs"/>
          <w:rtl/>
        </w:rPr>
        <w:t xml:space="preserve"> בחינת מדיניות הענישה מעלה קשת רחבה של עונשים, הכוללים לרוב, מאסרים לריצוי בדרך של עבודות שרות או מאחורי סורג ובריח לתקופות קצרות כארוכות, תלוי בנסיבות כל מקרה ומקרה, בכמויות הסם, סוג הסם וכד'.</w:t>
      </w:r>
    </w:p>
    <w:p w14:paraId="6ABA5982" w14:textId="77777777" w:rsidR="00FD1350" w:rsidRDefault="00FD1350" w:rsidP="00FD1350">
      <w:pPr>
        <w:spacing w:line="360" w:lineRule="auto"/>
        <w:jc w:val="both"/>
        <w:rPr>
          <w:rFonts w:ascii="Arial" w:hAnsi="Arial"/>
          <w:rtl/>
        </w:rPr>
      </w:pPr>
    </w:p>
    <w:p w14:paraId="0A08B3F6" w14:textId="77777777" w:rsidR="00FD1350" w:rsidRDefault="00FD1350" w:rsidP="00FD1350">
      <w:pPr>
        <w:spacing w:line="360" w:lineRule="auto"/>
        <w:ind w:left="1440" w:hanging="720"/>
        <w:jc w:val="both"/>
        <w:rPr>
          <w:rFonts w:ascii="Arial" w:hAnsi="Arial"/>
          <w:rtl/>
        </w:rPr>
      </w:pPr>
      <w:r>
        <w:rPr>
          <w:rFonts w:ascii="Arial" w:hAnsi="Arial" w:hint="cs"/>
          <w:rtl/>
        </w:rPr>
        <w:t>א.</w:t>
      </w:r>
      <w:r w:rsidR="004F4F3D">
        <w:rPr>
          <w:rFonts w:ascii="Arial" w:hAnsi="Arial" w:hint="cs"/>
          <w:rtl/>
        </w:rPr>
        <w:t xml:space="preserve">        </w:t>
      </w:r>
      <w:r>
        <w:rPr>
          <w:rFonts w:ascii="Arial" w:hAnsi="Arial" w:hint="cs"/>
          <w:rtl/>
        </w:rPr>
        <w:t xml:space="preserve"> </w:t>
      </w:r>
      <w:hyperlink r:id="rId21" w:history="1">
        <w:r w:rsidR="004F4F3D" w:rsidRPr="004F4F3D">
          <w:rPr>
            <w:rFonts w:ascii="Arial" w:hAnsi="Arial"/>
            <w:color w:val="0000FF"/>
            <w:u w:val="single"/>
            <w:rtl/>
          </w:rPr>
          <w:t>רע"פ 6401/18</w:t>
        </w:r>
      </w:hyperlink>
      <w:r>
        <w:rPr>
          <w:rFonts w:ascii="Arial" w:hAnsi="Arial" w:hint="cs"/>
          <w:rtl/>
        </w:rPr>
        <w:t xml:space="preserve"> </w:t>
      </w:r>
      <w:r>
        <w:rPr>
          <w:rFonts w:ascii="Arial" w:hAnsi="Arial" w:hint="cs"/>
          <w:b/>
          <w:bCs/>
          <w:rtl/>
        </w:rPr>
        <w:t>אביעד ספיר נגד מדינת ישראל (17.09.18)</w:t>
      </w:r>
      <w:r>
        <w:rPr>
          <w:rFonts w:ascii="Arial" w:hAnsi="Arial" w:hint="cs"/>
          <w:rtl/>
        </w:rPr>
        <w:t xml:space="preserve">, המבקש הודה והורשע בכתב אישום מתוקן בכך שסחר בסמים לאחר שתיאם מראש עם הקונים את המכירה, באמצעות מסרונים, וקבע מקום מפגש. </w:t>
      </w:r>
      <w:r>
        <w:rPr>
          <w:rFonts w:ascii="Arial" w:hAnsi="Arial" w:hint="cs"/>
          <w:u w:val="single"/>
          <w:rtl/>
        </w:rPr>
        <w:t>בית המשפט השלום גזר עליו 12 חודשי מאסר בפועל לאחר שסטה לקולא ממתחם העונש ההולם שקבע, בין 16 – 36 חודשי מאסר בפועל</w:t>
      </w:r>
      <w:r>
        <w:rPr>
          <w:rFonts w:ascii="Arial" w:hAnsi="Arial" w:hint="cs"/>
          <w:rtl/>
        </w:rPr>
        <w:t>. ערעור ובקשת רשות ערעור נדחו.</w:t>
      </w:r>
    </w:p>
    <w:p w14:paraId="0AEC8EC8" w14:textId="77777777" w:rsidR="00FD1350" w:rsidRDefault="00FD1350" w:rsidP="00FD1350">
      <w:pPr>
        <w:spacing w:line="360" w:lineRule="auto"/>
        <w:jc w:val="both"/>
        <w:rPr>
          <w:rFonts w:ascii="Arial" w:hAnsi="Arial"/>
          <w:rtl/>
        </w:rPr>
      </w:pPr>
    </w:p>
    <w:p w14:paraId="302E3ACA" w14:textId="77777777" w:rsidR="00FD1350" w:rsidRDefault="00FD1350" w:rsidP="00FD1350">
      <w:pPr>
        <w:spacing w:line="360" w:lineRule="auto"/>
        <w:ind w:left="1440" w:hanging="720"/>
        <w:jc w:val="both"/>
        <w:rPr>
          <w:rFonts w:ascii="Arial" w:hAnsi="Arial"/>
          <w:rtl/>
        </w:rPr>
      </w:pPr>
      <w:r>
        <w:rPr>
          <w:rFonts w:ascii="Arial" w:hAnsi="Arial" w:hint="cs"/>
          <w:rtl/>
        </w:rPr>
        <w:t>ב.</w:t>
      </w:r>
      <w:r w:rsidR="004F4F3D">
        <w:rPr>
          <w:rFonts w:ascii="Arial" w:hAnsi="Arial" w:hint="cs"/>
          <w:rtl/>
        </w:rPr>
        <w:t xml:space="preserve">        </w:t>
      </w:r>
      <w:r>
        <w:rPr>
          <w:rFonts w:ascii="Arial" w:hAnsi="Arial" w:hint="cs"/>
          <w:rtl/>
        </w:rPr>
        <w:t xml:space="preserve"> </w:t>
      </w:r>
      <w:hyperlink r:id="rId22" w:history="1">
        <w:r w:rsidR="004F4F3D" w:rsidRPr="004F4F3D">
          <w:rPr>
            <w:rFonts w:ascii="Arial" w:hAnsi="Arial"/>
            <w:color w:val="0000FF"/>
            <w:u w:val="single"/>
            <w:rtl/>
          </w:rPr>
          <w:t>רע"פ 3627/13</w:t>
        </w:r>
      </w:hyperlink>
      <w:r>
        <w:rPr>
          <w:rFonts w:ascii="Arial" w:hAnsi="Arial" w:hint="cs"/>
          <w:rtl/>
        </w:rPr>
        <w:t xml:space="preserve"> </w:t>
      </w:r>
      <w:r>
        <w:rPr>
          <w:rFonts w:ascii="Arial" w:hAnsi="Arial" w:hint="cs"/>
          <w:b/>
          <w:bCs/>
          <w:rtl/>
        </w:rPr>
        <w:t>ארן שדה נגד מדינת ישראל (22.05.13)</w:t>
      </w:r>
      <w:r>
        <w:rPr>
          <w:rFonts w:ascii="Arial" w:hAnsi="Arial" w:hint="cs"/>
          <w:rtl/>
        </w:rPr>
        <w:t xml:space="preserve">, המבקש הורשע בבית המשפט השלום בשתי עבירות של סחר בסם מסוכן מסוג קנבוס, במשקל 0.87 ו- 1 גרם. למבקש עבר פלילי ולא שיתף פעולה עם שרות המבחן. </w:t>
      </w:r>
      <w:r>
        <w:rPr>
          <w:rFonts w:ascii="Arial" w:hAnsi="Arial" w:hint="cs"/>
          <w:u w:val="single"/>
          <w:rtl/>
        </w:rPr>
        <w:t>בית המשפט השית עליו 7 חודשי מאסר בפועל, מאסר על תנאי, קנס ופסילה</w:t>
      </w:r>
      <w:r>
        <w:rPr>
          <w:rFonts w:ascii="Arial" w:hAnsi="Arial" w:hint="cs"/>
          <w:rtl/>
        </w:rPr>
        <w:t xml:space="preserve">. </w:t>
      </w:r>
    </w:p>
    <w:p w14:paraId="789230B2" w14:textId="77777777" w:rsidR="00FD1350" w:rsidRDefault="00FD1350" w:rsidP="00FD1350">
      <w:pPr>
        <w:spacing w:line="360" w:lineRule="auto"/>
        <w:jc w:val="both"/>
        <w:rPr>
          <w:rFonts w:ascii="Arial" w:hAnsi="Arial"/>
          <w:rtl/>
        </w:rPr>
      </w:pPr>
    </w:p>
    <w:p w14:paraId="1B630A49" w14:textId="77777777" w:rsidR="00FD1350" w:rsidRDefault="00FD1350" w:rsidP="00FD1350">
      <w:pPr>
        <w:spacing w:line="360" w:lineRule="auto"/>
        <w:ind w:left="1440" w:hanging="720"/>
        <w:jc w:val="both"/>
        <w:rPr>
          <w:rFonts w:ascii="Arial" w:hAnsi="Arial"/>
          <w:u w:val="single"/>
          <w:rtl/>
        </w:rPr>
      </w:pPr>
      <w:r>
        <w:rPr>
          <w:rFonts w:ascii="Arial" w:hAnsi="Arial" w:hint="cs"/>
          <w:rtl/>
        </w:rPr>
        <w:t>ג.</w:t>
      </w:r>
      <w:r w:rsidR="004F4F3D">
        <w:rPr>
          <w:rFonts w:ascii="Arial" w:hAnsi="Arial" w:hint="cs"/>
          <w:rtl/>
        </w:rPr>
        <w:t xml:space="preserve">         </w:t>
      </w:r>
      <w:r>
        <w:rPr>
          <w:rFonts w:ascii="Arial" w:hAnsi="Arial" w:hint="cs"/>
          <w:rtl/>
        </w:rPr>
        <w:t xml:space="preserve"> </w:t>
      </w:r>
      <w:hyperlink r:id="rId23" w:history="1">
        <w:r w:rsidR="004F4F3D" w:rsidRPr="004F4F3D">
          <w:rPr>
            <w:rFonts w:ascii="Arial" w:hAnsi="Arial"/>
            <w:color w:val="0000FF"/>
            <w:u w:val="single"/>
            <w:rtl/>
          </w:rPr>
          <w:t>רע"פ 1720/11</w:t>
        </w:r>
      </w:hyperlink>
      <w:r>
        <w:rPr>
          <w:rFonts w:ascii="Arial" w:hAnsi="Arial" w:hint="cs"/>
          <w:rtl/>
        </w:rPr>
        <w:t xml:space="preserve"> </w:t>
      </w:r>
      <w:r>
        <w:rPr>
          <w:rFonts w:ascii="Arial" w:hAnsi="Arial" w:hint="cs"/>
          <w:b/>
          <w:bCs/>
          <w:rtl/>
        </w:rPr>
        <w:t>מיכאל גליק נגד מדינת ישראל (07.03.11)</w:t>
      </w:r>
      <w:r>
        <w:rPr>
          <w:rFonts w:ascii="Arial" w:hAnsi="Arial" w:hint="cs"/>
          <w:rtl/>
        </w:rPr>
        <w:t xml:space="preserve">, המבקש הודה והורשע ב-3 עבירות של סחר בסם מסוכן ובעבירה של תיווך בסמים מסוכנים. </w:t>
      </w:r>
      <w:r>
        <w:rPr>
          <w:rFonts w:ascii="Arial" w:hAnsi="Arial" w:hint="cs"/>
          <w:u w:val="single"/>
          <w:rtl/>
        </w:rPr>
        <w:t>בית המשפט גזר עליו 8 חודשי מאסר לריצוי בפועל ועונשים נלווים</w:t>
      </w:r>
      <w:r>
        <w:rPr>
          <w:rFonts w:ascii="Arial" w:hAnsi="Arial" w:hint="cs"/>
          <w:rtl/>
        </w:rPr>
        <w:t>.</w:t>
      </w:r>
      <w:r>
        <w:rPr>
          <w:rFonts w:ascii="Arial" w:hAnsi="Arial" w:hint="cs"/>
          <w:u w:val="single"/>
          <w:rtl/>
        </w:rPr>
        <w:t xml:space="preserve"> </w:t>
      </w:r>
    </w:p>
    <w:p w14:paraId="418E6278" w14:textId="77777777" w:rsidR="00FD1350" w:rsidRDefault="00FD1350" w:rsidP="00FD1350">
      <w:pPr>
        <w:spacing w:line="360" w:lineRule="auto"/>
        <w:jc w:val="both"/>
        <w:rPr>
          <w:rFonts w:ascii="Arial" w:hAnsi="Arial"/>
          <w:rtl/>
        </w:rPr>
      </w:pPr>
    </w:p>
    <w:p w14:paraId="0E64682B" w14:textId="77777777" w:rsidR="00FD1350" w:rsidRDefault="00FD1350" w:rsidP="00FD1350">
      <w:pPr>
        <w:spacing w:line="360" w:lineRule="auto"/>
        <w:ind w:left="1440" w:hanging="720"/>
        <w:jc w:val="both"/>
        <w:rPr>
          <w:rFonts w:ascii="Arial" w:hAnsi="Arial"/>
          <w:rtl/>
        </w:rPr>
      </w:pPr>
      <w:r>
        <w:rPr>
          <w:rFonts w:ascii="Arial" w:hAnsi="Arial" w:hint="cs"/>
          <w:rtl/>
        </w:rPr>
        <w:t>ד.</w:t>
      </w:r>
      <w:r w:rsidR="004F4F3D">
        <w:rPr>
          <w:rFonts w:ascii="Arial" w:hAnsi="Arial" w:hint="cs"/>
          <w:rtl/>
        </w:rPr>
        <w:t xml:space="preserve">        </w:t>
      </w:r>
      <w:r>
        <w:rPr>
          <w:rFonts w:ascii="Arial" w:hAnsi="Arial" w:hint="cs"/>
          <w:rtl/>
        </w:rPr>
        <w:t xml:space="preserve"> </w:t>
      </w:r>
      <w:hyperlink r:id="rId24" w:history="1">
        <w:r w:rsidR="004F4F3D" w:rsidRPr="004F4F3D">
          <w:rPr>
            <w:rFonts w:ascii="Arial" w:hAnsi="Arial"/>
            <w:color w:val="0000FF"/>
            <w:u w:val="single"/>
            <w:rtl/>
          </w:rPr>
          <w:t>עפ"ג (מרכז) 31724-08-12</w:t>
        </w:r>
      </w:hyperlink>
      <w:r>
        <w:rPr>
          <w:rFonts w:ascii="Arial" w:hAnsi="Arial" w:hint="cs"/>
          <w:rtl/>
        </w:rPr>
        <w:t xml:space="preserve"> </w:t>
      </w:r>
      <w:r>
        <w:rPr>
          <w:rFonts w:ascii="Arial" w:hAnsi="Arial" w:hint="cs"/>
          <w:b/>
          <w:bCs/>
          <w:rtl/>
        </w:rPr>
        <w:t>יוסי בן שטרית נגד מדינת ישראל (25.12.12)</w:t>
      </w:r>
      <w:r>
        <w:rPr>
          <w:rFonts w:ascii="Arial" w:hAnsi="Arial" w:hint="cs"/>
          <w:rtl/>
        </w:rPr>
        <w:t xml:space="preserve">, בית המשפט המחוזי הקל בעונשו של המערער, שהורשע בשלוש עבירות של סחר בסם מסוכן ובעבירה של אספקת סם מסוכן, </w:t>
      </w:r>
      <w:r>
        <w:rPr>
          <w:rFonts w:ascii="Arial" w:hAnsi="Arial" w:hint="cs"/>
          <w:u w:val="single"/>
          <w:rtl/>
        </w:rPr>
        <w:t>והעמיד את תקופת מאסרו על 12 חודשי מאסר בפועל חלף 17 חודשי מאסר בפועל שנגזרו עליו בבית משפט השלום</w:t>
      </w:r>
      <w:r>
        <w:rPr>
          <w:rFonts w:ascii="Arial" w:hAnsi="Arial" w:hint="cs"/>
          <w:rtl/>
        </w:rPr>
        <w:t>. לחובתו של המערער עבר פלילי הכולל עבירות סמים בגינן ריצה מאסרים בפועל.</w:t>
      </w:r>
    </w:p>
    <w:p w14:paraId="3CFCF38B" w14:textId="77777777" w:rsidR="00FD1350" w:rsidRDefault="00FD1350" w:rsidP="00FD1350">
      <w:pPr>
        <w:spacing w:line="360" w:lineRule="auto"/>
        <w:jc w:val="both"/>
        <w:rPr>
          <w:rFonts w:ascii="Arial" w:hAnsi="Arial"/>
          <w:rtl/>
        </w:rPr>
      </w:pPr>
    </w:p>
    <w:p w14:paraId="4F17DEA2" w14:textId="77777777" w:rsidR="00FD1350" w:rsidRDefault="00FD1350" w:rsidP="00FD1350">
      <w:pPr>
        <w:spacing w:line="360" w:lineRule="auto"/>
        <w:ind w:left="1440" w:hanging="720"/>
        <w:jc w:val="both"/>
        <w:rPr>
          <w:rFonts w:ascii="Arial" w:hAnsi="Arial"/>
          <w:rtl/>
        </w:rPr>
      </w:pPr>
      <w:r>
        <w:rPr>
          <w:rFonts w:ascii="Arial" w:hAnsi="Arial" w:hint="cs"/>
          <w:rtl/>
        </w:rPr>
        <w:t>ה.</w:t>
      </w:r>
      <w:r w:rsidR="004F4F3D">
        <w:rPr>
          <w:rFonts w:ascii="Arial" w:hAnsi="Arial" w:hint="cs"/>
          <w:rtl/>
        </w:rPr>
        <w:t xml:space="preserve">        </w:t>
      </w:r>
      <w:r>
        <w:rPr>
          <w:rFonts w:ascii="Arial" w:hAnsi="Arial" w:hint="cs"/>
          <w:rtl/>
        </w:rPr>
        <w:t xml:space="preserve"> </w:t>
      </w:r>
      <w:hyperlink r:id="rId25" w:history="1">
        <w:r w:rsidR="004F4F3D" w:rsidRPr="004F4F3D">
          <w:rPr>
            <w:rFonts w:ascii="Arial" w:hAnsi="Arial"/>
            <w:color w:val="0000FF"/>
            <w:u w:val="single"/>
            <w:rtl/>
          </w:rPr>
          <w:t>עפ"ג (ירושלים) 31347-08-14</w:t>
        </w:r>
      </w:hyperlink>
      <w:r>
        <w:rPr>
          <w:rFonts w:ascii="Arial" w:hAnsi="Arial" w:hint="cs"/>
          <w:rtl/>
        </w:rPr>
        <w:t xml:space="preserve"> </w:t>
      </w:r>
      <w:r>
        <w:rPr>
          <w:rFonts w:ascii="Arial" w:hAnsi="Arial" w:hint="cs"/>
          <w:b/>
          <w:bCs/>
          <w:rtl/>
        </w:rPr>
        <w:t>מדינת ישראל נגד אברהים בשיטי (10.12.14)</w:t>
      </w:r>
      <w:r>
        <w:rPr>
          <w:rFonts w:ascii="Arial" w:hAnsi="Arial" w:hint="cs"/>
          <w:rtl/>
        </w:rPr>
        <w:t xml:space="preserve">, המשיב, נעדר עבר פלילי, הורשע במכירת סם מסוג קנאביס בשתי הזדמנויות, במשקל 97 גרם ו- 47 גרם וכן 5 טבליות </w:t>
      </w:r>
      <w:r>
        <w:rPr>
          <w:rFonts w:hint="cs"/>
        </w:rPr>
        <w:t>MDMA</w:t>
      </w:r>
      <w:r>
        <w:rPr>
          <w:rFonts w:ascii="Arial" w:hAnsi="Arial" w:hint="cs"/>
          <w:rtl/>
        </w:rPr>
        <w:t xml:space="preserve">. </w:t>
      </w:r>
      <w:r>
        <w:rPr>
          <w:rFonts w:ascii="Arial" w:hAnsi="Arial" w:hint="cs"/>
          <w:u w:val="single"/>
          <w:rtl/>
        </w:rPr>
        <w:t>נגזרו עליו 6 חודשי עבודות שרות, מאסר על תנאי וקנס</w:t>
      </w:r>
      <w:r>
        <w:rPr>
          <w:rFonts w:ascii="Arial" w:hAnsi="Arial" w:hint="cs"/>
          <w:rtl/>
        </w:rPr>
        <w:t>.</w:t>
      </w:r>
    </w:p>
    <w:p w14:paraId="61C4BD19" w14:textId="77777777" w:rsidR="00FD1350" w:rsidRDefault="00FD1350" w:rsidP="00FD1350">
      <w:pPr>
        <w:spacing w:line="360" w:lineRule="auto"/>
        <w:jc w:val="both"/>
        <w:rPr>
          <w:rFonts w:ascii="Arial" w:hAnsi="Arial"/>
          <w:rtl/>
        </w:rPr>
      </w:pPr>
    </w:p>
    <w:p w14:paraId="53975687" w14:textId="77777777" w:rsidR="00FD1350" w:rsidRDefault="00FD1350" w:rsidP="00FD1350">
      <w:pPr>
        <w:spacing w:line="360" w:lineRule="auto"/>
        <w:ind w:left="1440" w:hanging="720"/>
        <w:jc w:val="both"/>
        <w:rPr>
          <w:rFonts w:ascii="Arial" w:hAnsi="Arial"/>
          <w:rtl/>
        </w:rPr>
      </w:pPr>
      <w:r>
        <w:rPr>
          <w:rFonts w:ascii="Arial" w:hAnsi="Arial" w:hint="cs"/>
          <w:rtl/>
        </w:rPr>
        <w:t>ו.</w:t>
      </w:r>
      <w:r w:rsidR="004F4F3D">
        <w:rPr>
          <w:rFonts w:ascii="Arial" w:hAnsi="Arial" w:hint="cs"/>
          <w:rtl/>
        </w:rPr>
        <w:t xml:space="preserve">         </w:t>
      </w:r>
      <w:r>
        <w:rPr>
          <w:rFonts w:ascii="Arial" w:hAnsi="Arial" w:hint="cs"/>
          <w:rtl/>
        </w:rPr>
        <w:t xml:space="preserve"> </w:t>
      </w:r>
      <w:hyperlink r:id="rId26" w:history="1">
        <w:r w:rsidR="004F4F3D" w:rsidRPr="004F4F3D">
          <w:rPr>
            <w:rFonts w:ascii="Arial" w:hAnsi="Arial"/>
            <w:color w:val="0000FF"/>
            <w:u w:val="single"/>
            <w:rtl/>
          </w:rPr>
          <w:t>ע"פ (חיפה) 7319-08-12</w:t>
        </w:r>
      </w:hyperlink>
      <w:r>
        <w:rPr>
          <w:rFonts w:ascii="Arial" w:hAnsi="Arial" w:hint="cs"/>
          <w:rtl/>
        </w:rPr>
        <w:t xml:space="preserve"> </w:t>
      </w:r>
      <w:r>
        <w:rPr>
          <w:rFonts w:ascii="Arial" w:hAnsi="Arial" w:hint="cs"/>
          <w:b/>
          <w:bCs/>
          <w:rtl/>
        </w:rPr>
        <w:t>אבישי סבח נגד מדינת ישראל (25.10.12)</w:t>
      </w:r>
      <w:r>
        <w:rPr>
          <w:rFonts w:ascii="Arial" w:hAnsi="Arial" w:hint="cs"/>
          <w:rtl/>
        </w:rPr>
        <w:t xml:space="preserve">, המערער הודה והורשע ב-2 עבירות של סחר בסם מסוכן מסוג חשיש. </w:t>
      </w:r>
      <w:r>
        <w:rPr>
          <w:rFonts w:ascii="Arial" w:hAnsi="Arial" w:hint="cs"/>
          <w:u w:val="single"/>
          <w:rtl/>
        </w:rPr>
        <w:t>בית המשפט גזר עליו 18 חודשי מאסר לריצוי בפועל</w:t>
      </w:r>
      <w:r>
        <w:rPr>
          <w:rFonts w:ascii="Arial" w:hAnsi="Arial" w:hint="cs"/>
          <w:rtl/>
        </w:rPr>
        <w:t xml:space="preserve">. </w:t>
      </w:r>
    </w:p>
    <w:p w14:paraId="6FDF48D7" w14:textId="77777777" w:rsidR="00FD1350" w:rsidRDefault="00FD1350" w:rsidP="00FD1350">
      <w:pPr>
        <w:spacing w:line="360" w:lineRule="auto"/>
        <w:ind w:left="1440" w:hanging="720"/>
        <w:jc w:val="both"/>
        <w:rPr>
          <w:rFonts w:ascii="Arial" w:hAnsi="Arial"/>
          <w:rtl/>
        </w:rPr>
      </w:pPr>
      <w:r>
        <w:rPr>
          <w:rFonts w:ascii="Arial" w:hAnsi="Arial" w:hint="cs"/>
          <w:rtl/>
        </w:rPr>
        <w:t>ז.</w:t>
      </w:r>
      <w:r w:rsidR="004F4F3D">
        <w:rPr>
          <w:rFonts w:ascii="Arial" w:hAnsi="Arial" w:hint="cs"/>
          <w:rtl/>
        </w:rPr>
        <w:t xml:space="preserve">         </w:t>
      </w:r>
      <w:r>
        <w:rPr>
          <w:rFonts w:ascii="Arial" w:hAnsi="Arial" w:hint="cs"/>
          <w:rtl/>
        </w:rPr>
        <w:t xml:space="preserve"> </w:t>
      </w:r>
      <w:hyperlink r:id="rId27" w:history="1">
        <w:r w:rsidR="004F4F3D" w:rsidRPr="004F4F3D">
          <w:rPr>
            <w:rFonts w:ascii="Arial" w:hAnsi="Arial"/>
            <w:color w:val="0000FF"/>
            <w:u w:val="single"/>
            <w:rtl/>
          </w:rPr>
          <w:t>ת"פ (ירושלים) 56059-07-17</w:t>
        </w:r>
      </w:hyperlink>
      <w:r>
        <w:rPr>
          <w:rFonts w:ascii="Arial" w:hAnsi="Arial" w:hint="cs"/>
          <w:rtl/>
        </w:rPr>
        <w:t xml:space="preserve"> </w:t>
      </w:r>
      <w:r>
        <w:rPr>
          <w:rFonts w:ascii="Arial" w:hAnsi="Arial" w:hint="cs"/>
          <w:b/>
          <w:bCs/>
          <w:rtl/>
        </w:rPr>
        <w:t>מדינת ישראל נגד מתן רווח (12.03.18)</w:t>
      </w:r>
      <w:r>
        <w:rPr>
          <w:rFonts w:ascii="Arial" w:hAnsi="Arial" w:hint="cs"/>
          <w:rtl/>
        </w:rPr>
        <w:t xml:space="preserve">, הנאשם הודה והורשע בשלוש עבירות של סרח בסם, בכך שמכר לסוכן משטרתי 9.81 גרם תמורת 1,100 ₪ באמצעות אפליקציית ה"טלגרס", ובאישום השני 12.78 גרם קנביס תמורת 1,400 ₪ באותו אופן ובאישום השלישי מכר הנאשם לסוכן קנביס במשקל 2.94 גרם תמורת 350 ₪. </w:t>
      </w:r>
      <w:r>
        <w:rPr>
          <w:rFonts w:ascii="Arial" w:hAnsi="Arial" w:hint="cs"/>
          <w:u w:val="single"/>
          <w:rtl/>
        </w:rPr>
        <w:t>בית המשפט גזר עליו 5 חודשי מאסר לריצוי בפועל ועונשים נלווים</w:t>
      </w:r>
      <w:r>
        <w:rPr>
          <w:rFonts w:ascii="Arial" w:hAnsi="Arial" w:hint="cs"/>
          <w:rtl/>
        </w:rPr>
        <w:t xml:space="preserve">. </w:t>
      </w:r>
    </w:p>
    <w:p w14:paraId="63FA4B1A" w14:textId="77777777" w:rsidR="00FD1350" w:rsidRDefault="00FD1350" w:rsidP="00FD1350">
      <w:pPr>
        <w:spacing w:line="360" w:lineRule="auto"/>
        <w:jc w:val="both"/>
        <w:rPr>
          <w:rFonts w:ascii="Arial" w:hAnsi="Arial"/>
          <w:rtl/>
        </w:rPr>
      </w:pPr>
    </w:p>
    <w:p w14:paraId="14200CF9" w14:textId="77777777" w:rsidR="00FD1350" w:rsidRDefault="00FD1350" w:rsidP="00FD1350">
      <w:pPr>
        <w:spacing w:line="360" w:lineRule="auto"/>
        <w:ind w:left="1440" w:hanging="720"/>
        <w:jc w:val="both"/>
        <w:rPr>
          <w:rFonts w:ascii="Arial" w:hAnsi="Arial"/>
          <w:rtl/>
        </w:rPr>
      </w:pPr>
      <w:r>
        <w:rPr>
          <w:rFonts w:ascii="Arial" w:hAnsi="Arial" w:hint="cs"/>
          <w:rtl/>
        </w:rPr>
        <w:t>ח.</w:t>
      </w:r>
      <w:r w:rsidR="004F4F3D">
        <w:rPr>
          <w:rFonts w:ascii="Arial" w:hAnsi="Arial" w:hint="cs"/>
          <w:rtl/>
        </w:rPr>
        <w:t xml:space="preserve">        </w:t>
      </w:r>
      <w:r>
        <w:rPr>
          <w:rFonts w:ascii="Arial" w:hAnsi="Arial" w:hint="cs"/>
          <w:rtl/>
        </w:rPr>
        <w:t xml:space="preserve"> </w:t>
      </w:r>
      <w:hyperlink r:id="rId28" w:history="1">
        <w:r w:rsidR="004F4F3D" w:rsidRPr="004F4F3D">
          <w:rPr>
            <w:rFonts w:ascii="Arial" w:hAnsi="Arial"/>
            <w:color w:val="0000FF"/>
            <w:u w:val="single"/>
            <w:rtl/>
          </w:rPr>
          <w:t>ת"פ (עכו) 39589-07-13</w:t>
        </w:r>
      </w:hyperlink>
      <w:r>
        <w:rPr>
          <w:rFonts w:ascii="Arial" w:hAnsi="Arial" w:hint="cs"/>
          <w:rtl/>
        </w:rPr>
        <w:t xml:space="preserve"> </w:t>
      </w:r>
      <w:r>
        <w:rPr>
          <w:rFonts w:ascii="Arial" w:hAnsi="Arial" w:hint="cs"/>
          <w:b/>
          <w:bCs/>
          <w:rtl/>
        </w:rPr>
        <w:t>מדינת ישראל נגד קנאר אסדי (16.10.13)</w:t>
      </w:r>
      <w:r>
        <w:rPr>
          <w:rFonts w:ascii="Arial" w:hAnsi="Arial" w:hint="cs"/>
          <w:rtl/>
        </w:rPr>
        <w:t xml:space="preserve">, הנאשם מכר לסוכן משטרתי בשתי הזדמנויות שונות סם מסוג חשיש, פעם אחת - בכמות של 1.34 גרם ובנוסף 5 טבליות </w:t>
      </w:r>
      <w:r>
        <w:rPr>
          <w:rFonts w:hint="cs"/>
        </w:rPr>
        <w:t>MDPV</w:t>
      </w:r>
      <w:r w:rsidR="004F4F3D">
        <w:rPr>
          <w:rFonts w:ascii="Arial" w:hAnsi="Arial" w:hint="cs"/>
          <w:rtl/>
        </w:rPr>
        <w:t xml:space="preserve"> </w:t>
      </w:r>
      <w:r>
        <w:rPr>
          <w:rFonts w:ascii="Arial" w:hAnsi="Arial" w:hint="cs"/>
          <w:rtl/>
        </w:rPr>
        <w:t xml:space="preserve"> ובפעם השנייה – 5.44 גרם חשיש ו-10 טבליות </w:t>
      </w:r>
      <w:r>
        <w:rPr>
          <w:rFonts w:hint="cs"/>
        </w:rPr>
        <w:t>MDPV</w:t>
      </w:r>
      <w:r>
        <w:rPr>
          <w:rFonts w:ascii="Arial" w:hAnsi="Arial" w:hint="cs"/>
          <w:rtl/>
        </w:rPr>
        <w:t xml:space="preserve">. לנאשם שתי הרשעות קודמות בעבירות סמים. </w:t>
      </w:r>
      <w:r>
        <w:rPr>
          <w:rFonts w:ascii="Arial" w:hAnsi="Arial" w:hint="cs"/>
          <w:u w:val="single"/>
          <w:rtl/>
        </w:rPr>
        <w:t>בית המשפט גזר עליו 10 חודשי מאסר בפועל, מאסר על תנאי וקנס</w:t>
      </w:r>
      <w:r>
        <w:rPr>
          <w:rFonts w:ascii="Arial" w:hAnsi="Arial" w:hint="cs"/>
          <w:rtl/>
        </w:rPr>
        <w:t>.</w:t>
      </w:r>
    </w:p>
    <w:p w14:paraId="2C9E6ED8" w14:textId="77777777" w:rsidR="00FD1350" w:rsidRDefault="00FD1350" w:rsidP="00FD1350">
      <w:pPr>
        <w:spacing w:line="360" w:lineRule="auto"/>
        <w:jc w:val="both"/>
        <w:rPr>
          <w:rFonts w:ascii="Arial" w:hAnsi="Arial"/>
          <w:rtl/>
        </w:rPr>
      </w:pPr>
    </w:p>
    <w:p w14:paraId="550F2BC2" w14:textId="77777777" w:rsidR="00FD1350" w:rsidRDefault="00FD1350" w:rsidP="00FD1350">
      <w:pPr>
        <w:spacing w:line="360" w:lineRule="auto"/>
        <w:ind w:left="1440" w:hanging="720"/>
        <w:jc w:val="both"/>
        <w:rPr>
          <w:rFonts w:ascii="Arial" w:hAnsi="Arial"/>
          <w:rtl/>
        </w:rPr>
      </w:pPr>
      <w:r>
        <w:rPr>
          <w:rFonts w:ascii="Arial" w:hAnsi="Arial" w:hint="cs"/>
          <w:rtl/>
        </w:rPr>
        <w:t>ט.</w:t>
      </w:r>
      <w:r w:rsidR="004F4F3D">
        <w:rPr>
          <w:rFonts w:ascii="Arial" w:hAnsi="Arial" w:hint="cs"/>
          <w:rtl/>
        </w:rPr>
        <w:t xml:space="preserve">        </w:t>
      </w:r>
      <w:r>
        <w:rPr>
          <w:rFonts w:ascii="Arial" w:hAnsi="Arial" w:hint="cs"/>
          <w:rtl/>
        </w:rPr>
        <w:t xml:space="preserve"> </w:t>
      </w:r>
      <w:hyperlink r:id="rId29" w:history="1">
        <w:r w:rsidR="004F4F3D" w:rsidRPr="004F4F3D">
          <w:rPr>
            <w:rFonts w:ascii="Arial" w:hAnsi="Arial"/>
            <w:color w:val="0000FF"/>
            <w:u w:val="single"/>
            <w:rtl/>
          </w:rPr>
          <w:t>ת"פ (ירושלים) 21605-07-13</w:t>
        </w:r>
      </w:hyperlink>
      <w:r>
        <w:rPr>
          <w:rFonts w:ascii="Arial" w:hAnsi="Arial" w:hint="cs"/>
          <w:rtl/>
        </w:rPr>
        <w:t xml:space="preserve"> </w:t>
      </w:r>
      <w:r>
        <w:rPr>
          <w:rFonts w:ascii="Arial" w:hAnsi="Arial" w:hint="cs"/>
          <w:b/>
          <w:bCs/>
          <w:rtl/>
        </w:rPr>
        <w:t>מדינת ישראל נגד בילאל אל אעסם (24.11.13)</w:t>
      </w:r>
      <w:r>
        <w:rPr>
          <w:rFonts w:ascii="Arial" w:hAnsi="Arial" w:hint="cs"/>
          <w:rtl/>
        </w:rPr>
        <w:t xml:space="preserve">, הנאשם, נעדר עבר פלילי, הורשע ב-3 עבירות של סחר בסם מסוכן ובעבירה של החזקת סם לשימוש עצמי. </w:t>
      </w:r>
      <w:r>
        <w:rPr>
          <w:rFonts w:ascii="Arial" w:hAnsi="Arial" w:hint="cs"/>
          <w:u w:val="single"/>
          <w:rtl/>
        </w:rPr>
        <w:t>בית המשפט גזר עליו 18 חודשי מאסר בפועל, מאסר על תנאי, פסילה על תנאי והתחייבות</w:t>
      </w:r>
      <w:r>
        <w:rPr>
          <w:rFonts w:ascii="Arial" w:hAnsi="Arial" w:hint="cs"/>
          <w:rtl/>
        </w:rPr>
        <w:t>.</w:t>
      </w:r>
    </w:p>
    <w:p w14:paraId="420EA2C5" w14:textId="77777777" w:rsidR="00FD1350" w:rsidRDefault="00FD1350" w:rsidP="00FD1350">
      <w:pPr>
        <w:spacing w:line="360" w:lineRule="auto"/>
        <w:jc w:val="both"/>
        <w:rPr>
          <w:rFonts w:ascii="Arial" w:hAnsi="Arial"/>
          <w:rtl/>
        </w:rPr>
      </w:pPr>
    </w:p>
    <w:p w14:paraId="46872B9E" w14:textId="77777777" w:rsidR="00FD1350" w:rsidRDefault="00FD1350" w:rsidP="00FD1350">
      <w:pPr>
        <w:spacing w:line="360" w:lineRule="auto"/>
        <w:ind w:left="1440" w:hanging="720"/>
        <w:jc w:val="both"/>
        <w:rPr>
          <w:rFonts w:ascii="Arial" w:hAnsi="Arial"/>
          <w:rtl/>
        </w:rPr>
      </w:pPr>
      <w:r>
        <w:rPr>
          <w:rFonts w:ascii="Arial" w:hAnsi="Arial" w:hint="cs"/>
          <w:rtl/>
        </w:rPr>
        <w:t>י.</w:t>
      </w:r>
      <w:r w:rsidR="004F4F3D">
        <w:rPr>
          <w:rFonts w:ascii="Arial" w:hAnsi="Arial" w:hint="cs"/>
          <w:rtl/>
        </w:rPr>
        <w:t xml:space="preserve">         </w:t>
      </w:r>
      <w:r>
        <w:rPr>
          <w:rFonts w:ascii="Arial" w:hAnsi="Arial" w:hint="cs"/>
          <w:rtl/>
        </w:rPr>
        <w:t xml:space="preserve"> </w:t>
      </w:r>
      <w:hyperlink r:id="rId30" w:history="1">
        <w:r w:rsidR="004F4F3D" w:rsidRPr="004F4F3D">
          <w:rPr>
            <w:rFonts w:ascii="Arial" w:hAnsi="Arial"/>
            <w:color w:val="0000FF"/>
            <w:u w:val="single"/>
            <w:rtl/>
          </w:rPr>
          <w:t>ת"פ (רמלה) 48125-05-11</w:t>
        </w:r>
      </w:hyperlink>
      <w:r>
        <w:rPr>
          <w:rFonts w:ascii="Arial" w:hAnsi="Arial" w:hint="cs"/>
          <w:rtl/>
        </w:rPr>
        <w:t xml:space="preserve"> </w:t>
      </w:r>
      <w:r>
        <w:rPr>
          <w:rFonts w:ascii="Arial" w:hAnsi="Arial" w:hint="cs"/>
          <w:b/>
          <w:bCs/>
          <w:rtl/>
        </w:rPr>
        <w:t>מדינת ישראל נגד אבי ספיבק (11.11.12)</w:t>
      </w:r>
      <w:r>
        <w:rPr>
          <w:rFonts w:ascii="Arial" w:hAnsi="Arial" w:hint="cs"/>
          <w:rtl/>
        </w:rPr>
        <w:t xml:space="preserve">, הנאשם הורשע בשני אישומים כשבכל אחד מהם יוחס לו סחר בסם מסוכן, במשקל 3.66 גרם ובמשקל של 4.73 גרם. לחובתו עבר פלילי בגין עבירה של היעדרות מו השירות. </w:t>
      </w:r>
      <w:r>
        <w:rPr>
          <w:rFonts w:ascii="Arial" w:hAnsi="Arial" w:hint="cs"/>
          <w:u w:val="single"/>
          <w:rtl/>
        </w:rPr>
        <w:t>בית המשפט גזר עליו 6 חודשי מאסר בעבודות שרות</w:t>
      </w:r>
      <w:r>
        <w:rPr>
          <w:rFonts w:ascii="Arial" w:hAnsi="Arial" w:hint="cs"/>
          <w:rtl/>
        </w:rPr>
        <w:t>.</w:t>
      </w:r>
    </w:p>
    <w:p w14:paraId="4AA13440" w14:textId="77777777" w:rsidR="00FD1350" w:rsidRDefault="00FD1350" w:rsidP="00FD1350">
      <w:pPr>
        <w:spacing w:line="360" w:lineRule="auto"/>
        <w:jc w:val="both"/>
        <w:rPr>
          <w:rFonts w:ascii="Arial" w:hAnsi="Arial"/>
          <w:rtl/>
        </w:rPr>
      </w:pPr>
    </w:p>
    <w:p w14:paraId="255E4BA6" w14:textId="77777777" w:rsidR="00FD1350" w:rsidRDefault="00FD1350" w:rsidP="00FD1350">
      <w:pPr>
        <w:spacing w:line="360" w:lineRule="auto"/>
        <w:ind w:left="1440" w:hanging="720"/>
        <w:jc w:val="both"/>
        <w:rPr>
          <w:rFonts w:ascii="Arial" w:hAnsi="Arial"/>
          <w:rtl/>
        </w:rPr>
      </w:pPr>
      <w:r>
        <w:rPr>
          <w:rFonts w:ascii="Arial" w:hAnsi="Arial" w:hint="cs"/>
          <w:rtl/>
        </w:rPr>
        <w:t>יא.</w:t>
      </w:r>
      <w:r w:rsidR="004F4F3D">
        <w:rPr>
          <w:rFonts w:ascii="Arial" w:hAnsi="Arial" w:hint="cs"/>
          <w:rtl/>
        </w:rPr>
        <w:t xml:space="preserve">       </w:t>
      </w:r>
      <w:r>
        <w:rPr>
          <w:rFonts w:ascii="Arial" w:hAnsi="Arial" w:hint="cs"/>
          <w:rtl/>
        </w:rPr>
        <w:t xml:space="preserve"> </w:t>
      </w:r>
      <w:hyperlink r:id="rId31" w:history="1">
        <w:r w:rsidR="004F4F3D" w:rsidRPr="004F4F3D">
          <w:rPr>
            <w:rFonts w:ascii="Arial" w:hAnsi="Arial"/>
            <w:color w:val="0000FF"/>
            <w:u w:val="single"/>
            <w:rtl/>
          </w:rPr>
          <w:t>ת"פ (ירושלים) 54706-01-13</w:t>
        </w:r>
      </w:hyperlink>
      <w:r>
        <w:rPr>
          <w:rFonts w:ascii="Arial" w:hAnsi="Arial" w:hint="cs"/>
          <w:rtl/>
        </w:rPr>
        <w:t xml:space="preserve"> </w:t>
      </w:r>
      <w:r>
        <w:rPr>
          <w:rFonts w:ascii="Arial" w:hAnsi="Arial" w:hint="cs"/>
          <w:b/>
          <w:bCs/>
          <w:rtl/>
        </w:rPr>
        <w:t>מדינת ישראל נגד אברהם חביב (09.09.13)</w:t>
      </w:r>
      <w:r>
        <w:rPr>
          <w:rFonts w:ascii="Arial" w:hAnsi="Arial" w:hint="cs"/>
          <w:rtl/>
        </w:rPr>
        <w:t xml:space="preserve">, הנאשם, נעדר עבר פלילי, הורשע בארבעה אישומים של סחר בסם מסוכן, שיבוש מהלכי משפט ואחזקת סמים לצריכה עצמית. </w:t>
      </w:r>
      <w:r>
        <w:rPr>
          <w:rFonts w:ascii="Arial" w:hAnsi="Arial" w:hint="cs"/>
          <w:u w:val="single"/>
          <w:rtl/>
        </w:rPr>
        <w:t>נגזרו עליו 6 חודשי מאסר בפועל לריצוי בדרך של עבודות שרות</w:t>
      </w:r>
      <w:r>
        <w:rPr>
          <w:rFonts w:ascii="Arial" w:hAnsi="Arial" w:hint="cs"/>
          <w:rtl/>
        </w:rPr>
        <w:t xml:space="preserve">. </w:t>
      </w:r>
    </w:p>
    <w:p w14:paraId="2D88F553" w14:textId="77777777" w:rsidR="00FD1350" w:rsidRDefault="00FD1350" w:rsidP="00FD1350">
      <w:pPr>
        <w:spacing w:line="360" w:lineRule="auto"/>
        <w:jc w:val="both"/>
        <w:rPr>
          <w:rFonts w:ascii="Arial" w:hAnsi="Arial"/>
          <w:rtl/>
        </w:rPr>
      </w:pPr>
    </w:p>
    <w:p w14:paraId="7A3838B5" w14:textId="77777777" w:rsidR="00FD1350" w:rsidRDefault="00FD1350" w:rsidP="00FD1350">
      <w:pPr>
        <w:spacing w:line="360" w:lineRule="auto"/>
        <w:ind w:left="1440" w:hanging="720"/>
        <w:jc w:val="both"/>
        <w:rPr>
          <w:rFonts w:ascii="Arial" w:hAnsi="Arial"/>
          <w:rtl/>
        </w:rPr>
      </w:pPr>
      <w:r>
        <w:rPr>
          <w:rFonts w:ascii="Arial" w:hAnsi="Arial" w:hint="cs"/>
          <w:rtl/>
        </w:rPr>
        <w:t>יב.</w:t>
      </w:r>
      <w:r w:rsidR="004F4F3D">
        <w:rPr>
          <w:rFonts w:ascii="Arial" w:hAnsi="Arial" w:hint="cs"/>
          <w:rtl/>
        </w:rPr>
        <w:t xml:space="preserve">       </w:t>
      </w:r>
      <w:r>
        <w:rPr>
          <w:rFonts w:ascii="Arial" w:hAnsi="Arial" w:hint="cs"/>
          <w:rtl/>
        </w:rPr>
        <w:t xml:space="preserve"> ב</w:t>
      </w:r>
      <w:hyperlink r:id="rId32" w:history="1">
        <w:r w:rsidR="004F4F3D" w:rsidRPr="004F4F3D">
          <w:rPr>
            <w:rFonts w:ascii="Arial" w:hAnsi="Arial"/>
            <w:color w:val="0000FF"/>
            <w:u w:val="single"/>
            <w:rtl/>
          </w:rPr>
          <w:t>ת"פ (קריית שמונה) 40639-10-17</w:t>
        </w:r>
      </w:hyperlink>
      <w:r>
        <w:rPr>
          <w:rFonts w:ascii="Arial" w:hAnsi="Arial" w:hint="cs"/>
          <w:rtl/>
        </w:rPr>
        <w:t xml:space="preserve"> </w:t>
      </w:r>
      <w:r>
        <w:rPr>
          <w:rFonts w:ascii="Arial" w:hAnsi="Arial" w:hint="cs"/>
          <w:b/>
          <w:bCs/>
          <w:rtl/>
        </w:rPr>
        <w:t>מדינת ישראל נגד מוחמד בובו (17.05.18)</w:t>
      </w:r>
      <w:r>
        <w:rPr>
          <w:rFonts w:ascii="Arial" w:hAnsi="Arial" w:hint="cs"/>
          <w:rtl/>
        </w:rPr>
        <w:t xml:space="preserve">, אליו הפנה ב"כ הנאשם, מצאתי כי מתחם הענישה שראוי לאירוע מצומצם של סחר בסמים בטלגראס, ללא סממנים עברייניים מחמירים, נע בין שישה ועד 15 חודשי מאסר, וכי ניתן להטיל במקרים המתאימים עבודות שרות. אותו נאשם שם, צעיר ללא עבר פלילי, עם תסקיר חיובי, </w:t>
      </w:r>
      <w:r>
        <w:rPr>
          <w:rFonts w:ascii="Arial" w:hAnsi="Arial" w:hint="cs"/>
          <w:u w:val="single"/>
          <w:rtl/>
        </w:rPr>
        <w:t>נדון לשישה חודשי עבודות שרות</w:t>
      </w:r>
      <w:r>
        <w:rPr>
          <w:rFonts w:ascii="Arial" w:hAnsi="Arial" w:hint="cs"/>
          <w:rtl/>
        </w:rPr>
        <w:t>.</w:t>
      </w:r>
    </w:p>
    <w:p w14:paraId="59E46380" w14:textId="77777777" w:rsidR="00FD1350" w:rsidRDefault="00FD1350" w:rsidP="00FD1350">
      <w:pPr>
        <w:spacing w:line="360" w:lineRule="auto"/>
        <w:jc w:val="both"/>
        <w:rPr>
          <w:rFonts w:ascii="David" w:hAnsi="David"/>
          <w:rtl/>
        </w:rPr>
      </w:pPr>
    </w:p>
    <w:p w14:paraId="29CA0722" w14:textId="77777777" w:rsidR="00FD1350" w:rsidRDefault="00FD1350" w:rsidP="00FD1350">
      <w:pPr>
        <w:spacing w:line="360" w:lineRule="auto"/>
        <w:ind w:left="1440" w:hanging="720"/>
        <w:jc w:val="both"/>
        <w:rPr>
          <w:rFonts w:ascii="Arial" w:hAnsi="Arial"/>
          <w:rtl/>
        </w:rPr>
      </w:pPr>
      <w:r>
        <w:rPr>
          <w:rFonts w:ascii="Arial" w:hAnsi="Arial" w:hint="cs"/>
          <w:rtl/>
        </w:rPr>
        <w:t>יג.</w:t>
      </w:r>
      <w:r w:rsidR="004F4F3D">
        <w:rPr>
          <w:rFonts w:ascii="Arial" w:hAnsi="Arial" w:hint="cs"/>
          <w:rtl/>
        </w:rPr>
        <w:t xml:space="preserve">        </w:t>
      </w:r>
      <w:r>
        <w:rPr>
          <w:rFonts w:ascii="Arial" w:hAnsi="Arial" w:hint="cs"/>
          <w:rtl/>
        </w:rPr>
        <w:t xml:space="preserve"> גם ב</w:t>
      </w:r>
      <w:hyperlink r:id="rId33" w:history="1">
        <w:r w:rsidR="004F4F3D" w:rsidRPr="004F4F3D">
          <w:rPr>
            <w:rFonts w:ascii="Arial" w:hAnsi="Arial"/>
            <w:color w:val="0000FF"/>
            <w:u w:val="single"/>
            <w:rtl/>
          </w:rPr>
          <w:t>ת"פ (קריית שמונה) 46593-03-18</w:t>
        </w:r>
      </w:hyperlink>
      <w:r>
        <w:rPr>
          <w:rFonts w:ascii="Arial" w:hAnsi="Arial" w:hint="cs"/>
          <w:rtl/>
        </w:rPr>
        <w:t xml:space="preserve"> </w:t>
      </w:r>
      <w:r>
        <w:rPr>
          <w:rFonts w:ascii="Arial" w:hAnsi="Arial" w:hint="cs"/>
          <w:b/>
          <w:bCs/>
          <w:rtl/>
        </w:rPr>
        <w:t>מדינת ישראל נגד מקבל קאדרי ואח' (12.12.18)</w:t>
      </w:r>
      <w:r>
        <w:rPr>
          <w:rFonts w:ascii="Arial" w:hAnsi="Arial" w:hint="cs"/>
          <w:rtl/>
        </w:rPr>
        <w:t xml:space="preserve">, גם אליו הפנה ב"כ הנאשם. הטלתי על נאשם מס' 1, נעדר עבר פלילי, שביצע עסקאות סמים באמצעות אפליקציית הטלגראס, </w:t>
      </w:r>
      <w:r>
        <w:rPr>
          <w:rFonts w:ascii="Arial" w:hAnsi="Arial" w:hint="cs"/>
          <w:u w:val="single"/>
          <w:rtl/>
        </w:rPr>
        <w:t>6 חודשי מאסר לריצוי בדרך של עבודות שרות ועונשים נלווים</w:t>
      </w:r>
      <w:r>
        <w:rPr>
          <w:rFonts w:ascii="Arial" w:hAnsi="Arial" w:hint="cs"/>
          <w:rtl/>
        </w:rPr>
        <w:t>.</w:t>
      </w:r>
    </w:p>
    <w:p w14:paraId="468070D4" w14:textId="77777777" w:rsidR="00FD1350" w:rsidRDefault="00FD1350" w:rsidP="00FD1350">
      <w:pPr>
        <w:spacing w:line="360" w:lineRule="auto"/>
        <w:jc w:val="both"/>
        <w:rPr>
          <w:rFonts w:ascii="Arial" w:hAnsi="Arial"/>
        </w:rPr>
      </w:pPr>
    </w:p>
    <w:p w14:paraId="487547D0" w14:textId="77777777" w:rsidR="00FD1350" w:rsidRDefault="00FD1350" w:rsidP="00FD1350">
      <w:pPr>
        <w:spacing w:line="360" w:lineRule="auto"/>
        <w:ind w:left="720"/>
        <w:jc w:val="both"/>
        <w:rPr>
          <w:rFonts w:ascii="Arial" w:hAnsi="Arial"/>
          <w:b/>
          <w:bCs/>
          <w:u w:val="single"/>
          <w:rtl/>
        </w:rPr>
      </w:pPr>
      <w:r>
        <w:rPr>
          <w:rFonts w:ascii="Arial" w:hAnsi="Arial" w:hint="cs"/>
          <w:b/>
          <w:bCs/>
          <w:u w:val="single"/>
          <w:rtl/>
        </w:rPr>
        <w:t>בהתחשב בכל האמור לעיל, מתחם העונש במקרה זה מתחיל משישה חודשי מאסר לריצוי בדרך של עבודות שרות ועד 15 חודשי מאסר בפועל.</w:t>
      </w:r>
    </w:p>
    <w:p w14:paraId="5650C563" w14:textId="77777777" w:rsidR="00FD1350" w:rsidRDefault="00FD1350" w:rsidP="00FD1350">
      <w:pPr>
        <w:spacing w:line="360" w:lineRule="auto"/>
        <w:jc w:val="both"/>
        <w:rPr>
          <w:rFonts w:ascii="Arial" w:hAnsi="Arial"/>
          <w:rtl/>
        </w:rPr>
      </w:pPr>
    </w:p>
    <w:p w14:paraId="73B14419" w14:textId="77777777" w:rsidR="00FD1350" w:rsidRDefault="00FD1350" w:rsidP="00FD1350">
      <w:pPr>
        <w:spacing w:line="360" w:lineRule="auto"/>
        <w:jc w:val="both"/>
        <w:rPr>
          <w:rFonts w:ascii="Arial" w:hAnsi="Arial"/>
          <w:b/>
          <w:bCs/>
          <w:u w:val="single"/>
          <w:rtl/>
        </w:rPr>
      </w:pPr>
      <w:r>
        <w:rPr>
          <w:rFonts w:ascii="Arial" w:hAnsi="Arial" w:hint="cs"/>
          <w:b/>
          <w:bCs/>
          <w:u w:val="single"/>
          <w:rtl/>
        </w:rPr>
        <w:t>גזירת עונשו של הנאשם</w:t>
      </w:r>
    </w:p>
    <w:p w14:paraId="728E6AD1" w14:textId="77777777" w:rsidR="00FD1350" w:rsidRDefault="00FD1350" w:rsidP="00FD1350">
      <w:pPr>
        <w:spacing w:line="360" w:lineRule="auto"/>
        <w:jc w:val="both"/>
        <w:rPr>
          <w:rFonts w:ascii="Arial" w:hAnsi="Arial"/>
          <w:rtl/>
        </w:rPr>
      </w:pPr>
    </w:p>
    <w:p w14:paraId="5CA4B7F4" w14:textId="77777777" w:rsidR="00FD1350" w:rsidRDefault="00FD1350" w:rsidP="00FD1350">
      <w:pPr>
        <w:spacing w:line="360" w:lineRule="auto"/>
        <w:ind w:left="720" w:hanging="720"/>
        <w:jc w:val="both"/>
        <w:rPr>
          <w:rFonts w:ascii="Arial" w:hAnsi="Arial"/>
          <w:rtl/>
        </w:rPr>
      </w:pPr>
      <w:r>
        <w:rPr>
          <w:rFonts w:ascii="Arial" w:hAnsi="Arial" w:hint="cs"/>
          <w:rtl/>
        </w:rPr>
        <w:t>14.</w:t>
      </w:r>
      <w:r w:rsidR="004F4F3D">
        <w:rPr>
          <w:rFonts w:ascii="Arial" w:hAnsi="Arial" w:hint="cs"/>
          <w:rtl/>
        </w:rPr>
        <w:t xml:space="preserve">      </w:t>
      </w:r>
      <w:r>
        <w:rPr>
          <w:rFonts w:ascii="Arial" w:hAnsi="Arial" w:hint="cs"/>
          <w:rtl/>
        </w:rPr>
        <w:t xml:space="preserve"> בגזירת עונשו של הנאשם, רשאי בית המשפט להתחשב בהתקיימותן של נסיבות שאינן קשורות בביצוע העבירה, מתוך רשימה המפורטת </w:t>
      </w:r>
      <w:hyperlink r:id="rId34" w:history="1">
        <w:r w:rsidR="005B753B" w:rsidRPr="005B753B">
          <w:rPr>
            <w:rFonts w:ascii="Arial" w:hAnsi="Arial"/>
            <w:color w:val="0000FF"/>
            <w:u w:val="single"/>
            <w:rtl/>
          </w:rPr>
          <w:t>בסעיף 40יא</w:t>
        </w:r>
      </w:hyperlink>
      <w:r>
        <w:rPr>
          <w:rFonts w:ascii="Arial" w:hAnsi="Arial" w:hint="cs"/>
          <w:rtl/>
        </w:rPr>
        <w:t xml:space="preserve"> ל</w:t>
      </w:r>
      <w:hyperlink r:id="rId35" w:history="1">
        <w:r w:rsidR="004F4F3D" w:rsidRPr="004F4F3D">
          <w:rPr>
            <w:rFonts w:ascii="Arial" w:hAnsi="Arial"/>
            <w:color w:val="0000FF"/>
            <w:u w:val="single"/>
            <w:rtl/>
          </w:rPr>
          <w:t>חוק העונשין</w:t>
        </w:r>
      </w:hyperlink>
      <w:r>
        <w:rPr>
          <w:rFonts w:ascii="Arial" w:hAnsi="Arial" w:hint="cs"/>
          <w:rtl/>
        </w:rPr>
        <w:t>, ובלבד שהעונש לא יחרוג ממתחם העונש ההולם שנקבע לעיל.</w:t>
      </w:r>
    </w:p>
    <w:p w14:paraId="3631F85D" w14:textId="77777777" w:rsidR="00FD1350" w:rsidRDefault="00FD1350" w:rsidP="00FD1350">
      <w:pPr>
        <w:spacing w:line="360" w:lineRule="auto"/>
        <w:jc w:val="both"/>
        <w:rPr>
          <w:rFonts w:ascii="Arial" w:hAnsi="Arial"/>
          <w:rtl/>
        </w:rPr>
      </w:pPr>
    </w:p>
    <w:p w14:paraId="3611D0C4" w14:textId="77777777" w:rsidR="00FD1350" w:rsidRDefault="00FD1350" w:rsidP="00FD1350">
      <w:pPr>
        <w:spacing w:line="360" w:lineRule="auto"/>
        <w:ind w:left="720"/>
        <w:jc w:val="both"/>
        <w:rPr>
          <w:rFonts w:ascii="Arial" w:hAnsi="Arial"/>
          <w:rtl/>
        </w:rPr>
      </w:pPr>
      <w:r>
        <w:rPr>
          <w:rFonts w:ascii="Arial" w:hAnsi="Arial" w:hint="cs"/>
          <w:rtl/>
        </w:rPr>
        <w:t>הנאשם בן 29, נישא לאחרונה, הודה במיוחס לו וחסך מזמנו של בית המשפט. הנאשם נעדר הרשעות קודמות אך הועמד בעבר לדין בגין עבירת החזקה/שימוש בסמים לצריכה עצמית והתיק הסתיים ביום 14/4/16 ללא הרשעה. באותו תיק הוטלה עליו התחייבות על סך 2000 ₪ ושלושה חודשי פסילת רישיון נהיגה על תנאי, בר הפעלה.</w:t>
      </w:r>
    </w:p>
    <w:p w14:paraId="6482C5E5" w14:textId="77777777" w:rsidR="00FD1350" w:rsidRDefault="00FD1350" w:rsidP="00FD1350">
      <w:pPr>
        <w:spacing w:line="360" w:lineRule="auto"/>
        <w:ind w:left="720"/>
        <w:jc w:val="both"/>
        <w:rPr>
          <w:rFonts w:ascii="Arial" w:hAnsi="Arial"/>
          <w:rtl/>
        </w:rPr>
      </w:pPr>
      <w:r>
        <w:rPr>
          <w:rFonts w:ascii="Arial" w:hAnsi="Arial" w:hint="cs"/>
          <w:rtl/>
        </w:rPr>
        <w:t xml:space="preserve">הנאשם קיבל אחריות מלאה על מעשיו ומסר כי הרקע לביצוע העבירות הוא מצבה הכלכלי הקשה של משפחתו ורצונו להשיג כסף רב בזמן קצר לאחר מות אביו, שחלה תקופה במחלת הסרטן והטיפול במשק החקלאי שבבעלותו הוזנח בעקבות הטיפול בו. </w:t>
      </w:r>
    </w:p>
    <w:p w14:paraId="07EEC21A" w14:textId="77777777" w:rsidR="00FD1350" w:rsidRDefault="00FD1350" w:rsidP="00FD1350">
      <w:pPr>
        <w:spacing w:line="360" w:lineRule="auto"/>
        <w:ind w:left="720"/>
        <w:jc w:val="both"/>
        <w:rPr>
          <w:rFonts w:ascii="Arial" w:hAnsi="Arial"/>
          <w:rtl/>
        </w:rPr>
      </w:pPr>
      <w:r>
        <w:rPr>
          <w:rFonts w:ascii="Arial" w:hAnsi="Arial" w:hint="cs"/>
          <w:rtl/>
        </w:rPr>
        <w:t>על אף ששרות המבחן מסר כי הנאשם קיבל אחריות על מעשיו, הוא טען כי שימש כנהג בלבד וקיבל את ההוראות בעניין העסקאות מאדם אחר, ובכך יש ליקוי מסויים בקבלת האחריות על ידו.</w:t>
      </w:r>
    </w:p>
    <w:p w14:paraId="6D99261A" w14:textId="77777777" w:rsidR="00FD1350" w:rsidRDefault="00FD1350" w:rsidP="00FD1350">
      <w:pPr>
        <w:spacing w:line="360" w:lineRule="auto"/>
        <w:ind w:left="720"/>
        <w:jc w:val="both"/>
        <w:rPr>
          <w:rFonts w:ascii="Arial" w:hAnsi="Arial"/>
          <w:rtl/>
        </w:rPr>
      </w:pPr>
      <w:r>
        <w:rPr>
          <w:rFonts w:ascii="Arial" w:hAnsi="Arial" w:hint="cs"/>
          <w:rtl/>
        </w:rPr>
        <w:t>שרות המבחן מסר כי הנאשם פעל ממקום אינטרסנטי ולמימוש צרכיו תוך התעלמות מהפגיעה החברתית ומגבולות החוק, יחד עם זאת ההליך הפלילי היווה עבורו גורם מרתיע ומציב גבולות.</w:t>
      </w:r>
      <w:r w:rsidR="004F4F3D">
        <w:rPr>
          <w:rFonts w:ascii="Arial" w:hAnsi="Arial" w:hint="cs"/>
          <w:rtl/>
        </w:rPr>
        <w:t xml:space="preserve"> </w:t>
      </w:r>
      <w:r>
        <w:rPr>
          <w:rFonts w:ascii="Arial" w:hAnsi="Arial" w:hint="cs"/>
          <w:rtl/>
        </w:rPr>
        <w:t xml:space="preserve"> </w:t>
      </w:r>
    </w:p>
    <w:p w14:paraId="2757984D" w14:textId="77777777" w:rsidR="00FD1350" w:rsidRDefault="00FD1350" w:rsidP="00FD1350">
      <w:pPr>
        <w:spacing w:line="360" w:lineRule="auto"/>
        <w:ind w:left="720"/>
        <w:jc w:val="both"/>
        <w:rPr>
          <w:rFonts w:ascii="Arial" w:hAnsi="Arial"/>
          <w:rtl/>
        </w:rPr>
      </w:pPr>
      <w:r>
        <w:rPr>
          <w:rFonts w:ascii="Arial" w:hAnsi="Arial" w:hint="cs"/>
          <w:rtl/>
        </w:rPr>
        <w:t>במסגרת תיק המעצר, הנאשם שולב בטיפול ביחידה להתמכרויות, שיתף פעולה עם גורמי הטיפול ומסר בדיקות שתן שהעידו על ניקיון משרידי סם, והנאשם הביע מוטיבציה להירתם להליך טיפולי במסגרת שרות המבחן.</w:t>
      </w:r>
    </w:p>
    <w:p w14:paraId="667A8854" w14:textId="77777777" w:rsidR="00FD1350" w:rsidRDefault="00FD1350" w:rsidP="00FD1350">
      <w:pPr>
        <w:spacing w:line="360" w:lineRule="auto"/>
        <w:ind w:left="720"/>
        <w:jc w:val="both"/>
        <w:rPr>
          <w:rFonts w:ascii="Arial" w:hAnsi="Arial"/>
          <w:rtl/>
        </w:rPr>
      </w:pPr>
      <w:r>
        <w:rPr>
          <w:rFonts w:ascii="Arial" w:hAnsi="Arial" w:hint="cs"/>
          <w:rtl/>
        </w:rPr>
        <w:t>כפי שצויין בהרחבה, פרשו הצדדים בטיעוניהם לעונש את תפיסתם המנוגדת לגבי שיקולי ההרתעה נגד עברייני סמים דוגמת הנאשם. המאשימה סברה כי ריבוי עבירות מסוג דומה בתקופה האחרונה מחייב ענישה מחמירה, וכי הענישה המקלה הנגזרת על סוחרי סמים בטלגראס, הנה אחד הגורמים המביאים צעירים רבים ללא עבר פלילי לסחור בסמים לשם פרנסה קלה. מנגד, כאמור, טען הסנגור, ברוח דו"ח דורנר, כי ספק אם כליאה מהווה הרתעה.</w:t>
      </w:r>
    </w:p>
    <w:p w14:paraId="05CCEDDD" w14:textId="77777777" w:rsidR="00FD1350" w:rsidRDefault="00FD1350" w:rsidP="00FD1350">
      <w:pPr>
        <w:spacing w:line="360" w:lineRule="auto"/>
        <w:ind w:left="720"/>
        <w:jc w:val="both"/>
        <w:rPr>
          <w:rFonts w:ascii="Arial" w:hAnsi="Arial"/>
          <w:rtl/>
        </w:rPr>
      </w:pPr>
      <w:r>
        <w:rPr>
          <w:rFonts w:ascii="Arial" w:hAnsi="Arial" w:hint="cs"/>
          <w:rtl/>
        </w:rPr>
        <w:t xml:space="preserve">מבלי שאכריע בין שתי הגישות, אני סבורה כי ההליך הנוכחי יהווה עבור הנאשם גורם מרתיע, ואף ירתיע אחרים במידה לא מבוטלת, בין אם יוטל מאסר בפועל, ובין אם יכלול מאסר בעבודות שרות לצד צו מבחן. </w:t>
      </w:r>
    </w:p>
    <w:p w14:paraId="21CDE79E" w14:textId="77777777" w:rsidR="00FD1350" w:rsidRDefault="00FD1350" w:rsidP="00FD1350">
      <w:pPr>
        <w:spacing w:line="360" w:lineRule="auto"/>
        <w:ind w:left="720"/>
        <w:jc w:val="both"/>
        <w:rPr>
          <w:rFonts w:ascii="Arial" w:hAnsi="Arial"/>
          <w:rtl/>
        </w:rPr>
      </w:pPr>
      <w:r>
        <w:rPr>
          <w:rFonts w:ascii="Arial" w:hAnsi="Arial" w:hint="cs"/>
          <w:rtl/>
        </w:rPr>
        <w:t>החלטתי לקבל לגבי הנאשם את המלצת שרות המבחן, אשר המליץ להסתפק במאסר בעבודות שרות, לצד צו המבחן.</w:t>
      </w:r>
    </w:p>
    <w:p w14:paraId="733B51F1" w14:textId="77777777" w:rsidR="00FD1350" w:rsidRDefault="00FD1350" w:rsidP="00FD1350">
      <w:pPr>
        <w:spacing w:line="360" w:lineRule="auto"/>
        <w:jc w:val="both"/>
        <w:rPr>
          <w:rFonts w:ascii="Arial" w:hAnsi="Arial"/>
          <w:rtl/>
        </w:rPr>
      </w:pPr>
    </w:p>
    <w:p w14:paraId="45C37792" w14:textId="77777777" w:rsidR="00FD1350" w:rsidRDefault="00FD1350" w:rsidP="00FD1350">
      <w:pPr>
        <w:spacing w:line="360" w:lineRule="auto"/>
        <w:jc w:val="both"/>
        <w:rPr>
          <w:rFonts w:ascii="Arial" w:hAnsi="Arial"/>
          <w:b/>
          <w:bCs/>
          <w:u w:val="single"/>
          <w:rtl/>
        </w:rPr>
      </w:pPr>
      <w:r>
        <w:rPr>
          <w:rFonts w:ascii="Arial" w:hAnsi="Arial" w:hint="cs"/>
          <w:b/>
          <w:bCs/>
          <w:u w:val="single"/>
          <w:rtl/>
        </w:rPr>
        <w:t>סוף דבר</w:t>
      </w:r>
    </w:p>
    <w:p w14:paraId="76CF00F7" w14:textId="77777777" w:rsidR="00FD1350" w:rsidRDefault="00FD1350" w:rsidP="00FD1350">
      <w:pPr>
        <w:spacing w:line="360" w:lineRule="auto"/>
        <w:jc w:val="both"/>
        <w:rPr>
          <w:rFonts w:ascii="David" w:hAnsi="David"/>
          <w:rtl/>
        </w:rPr>
      </w:pPr>
    </w:p>
    <w:p w14:paraId="7E64F744" w14:textId="77777777" w:rsidR="00FD1350" w:rsidRDefault="00FD1350" w:rsidP="00FD1350">
      <w:pPr>
        <w:spacing w:line="360" w:lineRule="auto"/>
        <w:jc w:val="both"/>
        <w:rPr>
          <w:rFonts w:ascii="Arial" w:hAnsi="Arial"/>
          <w:b/>
          <w:bCs/>
          <w:rtl/>
        </w:rPr>
      </w:pPr>
      <w:r>
        <w:rPr>
          <w:rFonts w:ascii="Arial" w:hAnsi="Arial" w:hint="cs"/>
          <w:b/>
          <w:bCs/>
          <w:rtl/>
        </w:rPr>
        <w:t>15.</w:t>
      </w:r>
      <w:r w:rsidR="004F4F3D">
        <w:rPr>
          <w:rFonts w:ascii="Arial" w:hAnsi="Arial" w:hint="cs"/>
          <w:b/>
          <w:bCs/>
          <w:rtl/>
        </w:rPr>
        <w:t xml:space="preserve">      </w:t>
      </w:r>
      <w:r>
        <w:rPr>
          <w:rFonts w:ascii="Arial" w:hAnsi="Arial" w:hint="cs"/>
          <w:b/>
          <w:bCs/>
          <w:rtl/>
        </w:rPr>
        <w:t xml:space="preserve"> נוכח כל האמור לעיל, אני גוזרת את עונשו של הנאשם כדלקמן:</w:t>
      </w:r>
    </w:p>
    <w:p w14:paraId="026EEF82" w14:textId="77777777" w:rsidR="00FD1350" w:rsidRDefault="00FD1350" w:rsidP="00FD1350">
      <w:pPr>
        <w:spacing w:line="360" w:lineRule="auto"/>
        <w:jc w:val="both"/>
        <w:rPr>
          <w:rFonts w:ascii="Arial" w:hAnsi="Arial"/>
          <w:u w:val="single"/>
        </w:rPr>
      </w:pPr>
    </w:p>
    <w:p w14:paraId="74E6EED1" w14:textId="77777777" w:rsidR="00FD1350" w:rsidRDefault="00FD1350" w:rsidP="00FD1350">
      <w:pPr>
        <w:spacing w:line="360" w:lineRule="auto"/>
        <w:ind w:firstLine="720"/>
        <w:jc w:val="both"/>
        <w:rPr>
          <w:rFonts w:ascii="Arial" w:hAnsi="Arial"/>
          <w:rtl/>
        </w:rPr>
      </w:pPr>
      <w:r>
        <w:rPr>
          <w:rFonts w:ascii="Arial" w:hAnsi="Arial" w:hint="cs"/>
          <w:rtl/>
        </w:rPr>
        <w:t>א.</w:t>
      </w:r>
      <w:r w:rsidR="004F4F3D">
        <w:rPr>
          <w:rFonts w:ascii="Arial" w:hAnsi="Arial" w:hint="cs"/>
          <w:rtl/>
        </w:rPr>
        <w:t xml:space="preserve">        </w:t>
      </w:r>
      <w:r>
        <w:rPr>
          <w:rFonts w:ascii="Arial" w:hAnsi="Arial" w:hint="cs"/>
          <w:rtl/>
        </w:rPr>
        <w:t xml:space="preserve"> שישה חודשי מאסר בפועל לריצוי בדרך של עבודות שרות. </w:t>
      </w:r>
    </w:p>
    <w:p w14:paraId="5A64C8A7" w14:textId="77777777" w:rsidR="00FD1350" w:rsidRDefault="00FD1350" w:rsidP="00FD1350">
      <w:pPr>
        <w:spacing w:line="360" w:lineRule="auto"/>
        <w:ind w:left="1440"/>
        <w:jc w:val="both"/>
        <w:rPr>
          <w:rFonts w:ascii="Arial" w:hAnsi="Arial"/>
          <w:rtl/>
        </w:rPr>
      </w:pPr>
      <w:r>
        <w:rPr>
          <w:rFonts w:ascii="Arial" w:hAnsi="Arial" w:hint="cs"/>
          <w:rtl/>
        </w:rPr>
        <w:t>הנאשם יבצע את עבודות השרות בעיריית ומתנ"ס בית שאן, בכתובת: ירושלים הבירה 1, בית שאן.</w:t>
      </w:r>
    </w:p>
    <w:p w14:paraId="6772A1D5" w14:textId="77777777" w:rsidR="00FD1350" w:rsidRDefault="00FD1350" w:rsidP="00FD1350">
      <w:pPr>
        <w:spacing w:line="360" w:lineRule="auto"/>
        <w:ind w:left="720" w:firstLine="720"/>
        <w:jc w:val="both"/>
        <w:rPr>
          <w:rFonts w:ascii="Arial" w:hAnsi="Arial"/>
          <w:rtl/>
        </w:rPr>
      </w:pPr>
      <w:r>
        <w:rPr>
          <w:rFonts w:ascii="Arial" w:hAnsi="Arial" w:hint="cs"/>
          <w:rtl/>
        </w:rPr>
        <w:t>הנאשם יועסק חמישה ימים בשבוע, 6.5 שעות עבודה יומיות.</w:t>
      </w:r>
    </w:p>
    <w:p w14:paraId="33B74930" w14:textId="77777777" w:rsidR="00FD1350" w:rsidRDefault="00FD1350" w:rsidP="00FD1350">
      <w:pPr>
        <w:spacing w:line="360" w:lineRule="auto"/>
        <w:ind w:left="720" w:firstLine="720"/>
        <w:jc w:val="both"/>
        <w:rPr>
          <w:rFonts w:ascii="Arial" w:hAnsi="Arial"/>
          <w:rtl/>
        </w:rPr>
      </w:pPr>
      <w:r>
        <w:rPr>
          <w:rFonts w:ascii="Arial" w:hAnsi="Arial" w:hint="cs"/>
          <w:rtl/>
        </w:rPr>
        <w:t>הנאשם יחל את ריצוי עבודות השרות ביום 16/4/19.</w:t>
      </w:r>
    </w:p>
    <w:p w14:paraId="197F83FE" w14:textId="77777777" w:rsidR="00FD1350" w:rsidRDefault="00FD1350" w:rsidP="00FD1350">
      <w:pPr>
        <w:spacing w:line="360" w:lineRule="auto"/>
        <w:ind w:left="1440"/>
        <w:jc w:val="both"/>
        <w:rPr>
          <w:rFonts w:ascii="Arial" w:hAnsi="Arial"/>
          <w:b/>
          <w:bCs/>
          <w:rtl/>
        </w:rPr>
      </w:pPr>
      <w:r>
        <w:rPr>
          <w:rFonts w:ascii="Arial" w:hAnsi="Arial" w:hint="cs"/>
          <w:b/>
          <w:bCs/>
          <w:rtl/>
        </w:rPr>
        <w:t>הנאשם מוזהר לגבי תוצאות הצפויות על פי חוק במקרה של אי עמידה בכללי הממונה על עבודות השרות, והאחראי במקום העבודה, הכוללות סיכון להעברה לריצוי העונש במאסר ממש.</w:t>
      </w:r>
    </w:p>
    <w:p w14:paraId="4BF75AAD" w14:textId="77777777" w:rsidR="00FD1350" w:rsidRDefault="00FD1350" w:rsidP="00FD1350">
      <w:pPr>
        <w:spacing w:line="360" w:lineRule="auto"/>
        <w:jc w:val="both"/>
        <w:rPr>
          <w:rFonts w:ascii="Arial" w:hAnsi="Arial"/>
          <w:rtl/>
        </w:rPr>
      </w:pPr>
    </w:p>
    <w:p w14:paraId="6B5E698D" w14:textId="77777777" w:rsidR="00FD1350" w:rsidRDefault="00FD1350" w:rsidP="00FD1350">
      <w:pPr>
        <w:spacing w:line="360" w:lineRule="auto"/>
        <w:ind w:firstLine="720"/>
        <w:jc w:val="both"/>
        <w:rPr>
          <w:rFonts w:ascii="Arial" w:hAnsi="Arial"/>
          <w:rtl/>
        </w:rPr>
      </w:pPr>
      <w:r>
        <w:rPr>
          <w:rFonts w:ascii="Arial" w:hAnsi="Arial" w:hint="cs"/>
          <w:rtl/>
        </w:rPr>
        <w:t>ב.</w:t>
      </w:r>
      <w:r w:rsidR="004F4F3D">
        <w:rPr>
          <w:rFonts w:ascii="Arial" w:hAnsi="Arial" w:hint="cs"/>
          <w:rtl/>
        </w:rPr>
        <w:t xml:space="preserve">        </w:t>
      </w:r>
      <w:r>
        <w:rPr>
          <w:rFonts w:ascii="Arial" w:hAnsi="Arial" w:hint="cs"/>
          <w:rtl/>
        </w:rPr>
        <w:t xml:space="preserve"> צו מבחן לתקופה של 18 חודשים מהיום.</w:t>
      </w:r>
    </w:p>
    <w:p w14:paraId="200423BC" w14:textId="77777777" w:rsidR="00FD1350" w:rsidRDefault="00FD1350" w:rsidP="00FD1350">
      <w:pPr>
        <w:spacing w:line="360" w:lineRule="auto"/>
        <w:ind w:left="720" w:firstLine="720"/>
        <w:jc w:val="both"/>
        <w:rPr>
          <w:rFonts w:ascii="Arial" w:hAnsi="Arial"/>
          <w:rtl/>
        </w:rPr>
      </w:pPr>
      <w:r>
        <w:rPr>
          <w:rFonts w:ascii="Arial" w:hAnsi="Arial" w:hint="cs"/>
          <w:rtl/>
        </w:rPr>
        <w:t xml:space="preserve">בתקופה זו על הנאשם לעמוד בפיקוח שרות המבחן ולבצע את כל אשר יוטל עליו. </w:t>
      </w:r>
    </w:p>
    <w:p w14:paraId="59DBB125" w14:textId="77777777" w:rsidR="00FD1350" w:rsidRDefault="00FD1350" w:rsidP="00FD1350">
      <w:pPr>
        <w:spacing w:line="360" w:lineRule="auto"/>
        <w:ind w:left="1440"/>
        <w:jc w:val="both"/>
        <w:rPr>
          <w:rFonts w:ascii="Arial" w:hAnsi="Arial"/>
          <w:b/>
          <w:bCs/>
          <w:rtl/>
        </w:rPr>
      </w:pPr>
      <w:r>
        <w:rPr>
          <w:rFonts w:ascii="Arial" w:hAnsi="Arial" w:hint="cs"/>
          <w:b/>
          <w:bCs/>
          <w:rtl/>
        </w:rPr>
        <w:t xml:space="preserve">בית המשפט מסביר בזאת לנאשם בלשון פשוטה את משמעות הצו ומזהיר אותו, שאם לא ימלא אחר הצו מכל בחינה שהיא או יעבור עבירה נוספת יהיה צפוי לעונש על העבירה שבגללה ניתן הצו ובית המשפט יוכל לגזור את דינו מחדש. </w:t>
      </w:r>
    </w:p>
    <w:p w14:paraId="5C27CE14" w14:textId="77777777" w:rsidR="00FD1350" w:rsidRDefault="00FD1350" w:rsidP="00FD1350">
      <w:pPr>
        <w:spacing w:line="360" w:lineRule="auto"/>
        <w:jc w:val="both"/>
        <w:rPr>
          <w:rFonts w:ascii="Arial" w:hAnsi="Arial"/>
          <w:rtl/>
        </w:rPr>
      </w:pPr>
    </w:p>
    <w:p w14:paraId="7E19B5D8" w14:textId="77777777" w:rsidR="00FD1350" w:rsidRDefault="00FD1350" w:rsidP="00FD1350">
      <w:pPr>
        <w:spacing w:line="360" w:lineRule="auto"/>
        <w:ind w:left="1440" w:hanging="720"/>
        <w:jc w:val="both"/>
        <w:rPr>
          <w:rFonts w:ascii="David" w:hAnsi="David"/>
          <w:rtl/>
        </w:rPr>
      </w:pPr>
      <w:r>
        <w:rPr>
          <w:rFonts w:ascii="Arial" w:hAnsi="Arial" w:hint="cs"/>
          <w:rtl/>
        </w:rPr>
        <w:t>ג.</w:t>
      </w:r>
      <w:r w:rsidR="004F4F3D">
        <w:rPr>
          <w:rFonts w:ascii="Arial" w:hAnsi="Arial" w:hint="cs"/>
          <w:rtl/>
        </w:rPr>
        <w:t xml:space="preserve">         </w:t>
      </w:r>
      <w:r>
        <w:rPr>
          <w:rFonts w:ascii="Arial" w:hAnsi="Arial" w:hint="cs"/>
          <w:rtl/>
        </w:rPr>
        <w:t xml:space="preserve"> שישה חודשי מאסר על תנאי, ואולם הנאשם לא יישא עונש זה אלא אם יעבור במהלך תקופה של שלוש שנים מהיום כל עבירה לפי </w:t>
      </w:r>
      <w:hyperlink r:id="rId36" w:history="1">
        <w:r w:rsidR="004F4F3D" w:rsidRPr="004F4F3D">
          <w:rPr>
            <w:rFonts w:ascii="Arial" w:hAnsi="Arial"/>
            <w:color w:val="0000FF"/>
            <w:u w:val="single"/>
            <w:rtl/>
          </w:rPr>
          <w:t>פקודת הסמים המסוכנים</w:t>
        </w:r>
      </w:hyperlink>
      <w:r>
        <w:rPr>
          <w:rFonts w:ascii="Arial" w:hAnsi="Arial" w:hint="cs"/>
          <w:rtl/>
        </w:rPr>
        <w:t xml:space="preserve"> מסוג פשע.</w:t>
      </w:r>
    </w:p>
    <w:p w14:paraId="3B6224D7" w14:textId="77777777" w:rsidR="00FD1350" w:rsidRDefault="00FD1350" w:rsidP="00FD1350">
      <w:pPr>
        <w:spacing w:line="360" w:lineRule="auto"/>
        <w:jc w:val="both"/>
        <w:rPr>
          <w:rFonts w:ascii="Arial" w:hAnsi="Arial"/>
          <w:rtl/>
        </w:rPr>
      </w:pPr>
    </w:p>
    <w:p w14:paraId="3F2C323C" w14:textId="77777777" w:rsidR="00FD1350" w:rsidRDefault="00FD1350" w:rsidP="00FD1350">
      <w:pPr>
        <w:spacing w:line="360" w:lineRule="auto"/>
        <w:ind w:firstLine="720"/>
        <w:jc w:val="both"/>
        <w:rPr>
          <w:rFonts w:ascii="Arial" w:hAnsi="Arial"/>
        </w:rPr>
      </w:pPr>
      <w:r>
        <w:rPr>
          <w:rFonts w:ascii="Arial" w:hAnsi="Arial" w:hint="cs"/>
          <w:rtl/>
        </w:rPr>
        <w:t>ד.</w:t>
      </w:r>
      <w:r w:rsidR="004F4F3D">
        <w:rPr>
          <w:rFonts w:ascii="Arial" w:hAnsi="Arial" w:hint="cs"/>
          <w:rtl/>
        </w:rPr>
        <w:t xml:space="preserve">        </w:t>
      </w:r>
      <w:r>
        <w:rPr>
          <w:rFonts w:ascii="Arial" w:hAnsi="Arial" w:hint="cs"/>
          <w:rtl/>
        </w:rPr>
        <w:t xml:space="preserve"> שלושה חודשי פסילה מלקבל ו/או להחזיק רישיון נהיגה בפועל.</w:t>
      </w:r>
    </w:p>
    <w:p w14:paraId="1D8FF161" w14:textId="77777777" w:rsidR="00FD1350" w:rsidRDefault="004F4F3D" w:rsidP="00FD1350">
      <w:pPr>
        <w:spacing w:line="360" w:lineRule="auto"/>
        <w:ind w:firstLine="720"/>
        <w:jc w:val="both"/>
        <w:rPr>
          <w:rFonts w:ascii="Arial" w:hAnsi="Arial"/>
          <w:rtl/>
        </w:rPr>
      </w:pPr>
      <w:r>
        <w:rPr>
          <w:rFonts w:ascii="Arial" w:hAnsi="Arial" w:hint="cs"/>
          <w:rtl/>
        </w:rPr>
        <w:t xml:space="preserve">           </w:t>
      </w:r>
      <w:r w:rsidR="00FD1350">
        <w:rPr>
          <w:rFonts w:ascii="Arial" w:hAnsi="Arial" w:hint="cs"/>
          <w:rtl/>
        </w:rPr>
        <w:t xml:space="preserve"> </w:t>
      </w:r>
    </w:p>
    <w:p w14:paraId="362BD7F4" w14:textId="77777777" w:rsidR="00FD1350" w:rsidRDefault="00FD1350" w:rsidP="00FD1350">
      <w:pPr>
        <w:spacing w:line="360" w:lineRule="auto"/>
        <w:ind w:left="1440" w:hanging="720"/>
        <w:jc w:val="both"/>
        <w:rPr>
          <w:rFonts w:ascii="Arial" w:hAnsi="Arial"/>
          <w:rtl/>
        </w:rPr>
      </w:pPr>
      <w:r>
        <w:rPr>
          <w:rFonts w:ascii="Arial" w:hAnsi="Arial" w:hint="cs"/>
          <w:rtl/>
        </w:rPr>
        <w:t>ה.</w:t>
      </w:r>
      <w:r w:rsidR="004F4F3D">
        <w:rPr>
          <w:rFonts w:ascii="Arial" w:hAnsi="Arial" w:hint="cs"/>
          <w:rtl/>
        </w:rPr>
        <w:t xml:space="preserve">        </w:t>
      </w:r>
      <w:r>
        <w:rPr>
          <w:rFonts w:ascii="Arial" w:hAnsi="Arial" w:hint="cs"/>
          <w:rtl/>
        </w:rPr>
        <w:t xml:space="preserve"> אני מורה על הפעלת עונש של פסילה על תנאי למשך שלושה חודשים שהוטל על הנאשם בגזר הדין ב</w:t>
      </w:r>
      <w:hyperlink r:id="rId37" w:history="1">
        <w:r w:rsidR="004F4F3D" w:rsidRPr="004F4F3D">
          <w:rPr>
            <w:rFonts w:ascii="Arial" w:hAnsi="Arial"/>
            <w:color w:val="0000FF"/>
            <w:u w:val="single"/>
            <w:rtl/>
          </w:rPr>
          <w:t>ת"פ 41323-02-15</w:t>
        </w:r>
      </w:hyperlink>
      <w:r>
        <w:rPr>
          <w:rFonts w:ascii="Arial" w:hAnsi="Arial" w:hint="cs"/>
          <w:rtl/>
        </w:rPr>
        <w:t xml:space="preserve"> (מיום 14/4/16). עונש הפסילה יופעל חלקו בחופף וחלקו במצטבר לעונש הפסילה שהוטל על פי סעיף ד שלעיל, </w:t>
      </w:r>
      <w:r>
        <w:rPr>
          <w:rFonts w:ascii="Arial" w:hAnsi="Arial" w:hint="cs"/>
          <w:b/>
          <w:bCs/>
          <w:u w:val="single"/>
          <w:rtl/>
        </w:rPr>
        <w:t>כך שרישיונו של הנאשם ייפסל סה"כ למשך חמישה חודשים</w:t>
      </w:r>
      <w:r>
        <w:rPr>
          <w:rFonts w:ascii="Arial" w:hAnsi="Arial" w:hint="cs"/>
          <w:rtl/>
        </w:rPr>
        <w:t xml:space="preserve">. הפסילה תיכנס לתוקפה החל מיום 11/4/2019, בכפוף להפקדת רישיון כדין לתחילת מרוץ הפסילה. </w:t>
      </w:r>
    </w:p>
    <w:p w14:paraId="4B086A94" w14:textId="77777777" w:rsidR="00FD1350" w:rsidRDefault="00FD1350" w:rsidP="00FD1350">
      <w:pPr>
        <w:spacing w:line="360" w:lineRule="auto"/>
        <w:jc w:val="both"/>
        <w:rPr>
          <w:rFonts w:ascii="Arial" w:hAnsi="Arial"/>
          <w:rtl/>
        </w:rPr>
      </w:pPr>
    </w:p>
    <w:p w14:paraId="1CED9FC9" w14:textId="77777777" w:rsidR="00FD1350" w:rsidRDefault="00FD1350" w:rsidP="00FD1350">
      <w:pPr>
        <w:spacing w:line="360" w:lineRule="auto"/>
        <w:ind w:left="1440" w:hanging="720"/>
        <w:jc w:val="both"/>
        <w:rPr>
          <w:rFonts w:ascii="Arial" w:hAnsi="Arial"/>
          <w:rtl/>
        </w:rPr>
      </w:pPr>
      <w:r>
        <w:rPr>
          <w:rFonts w:ascii="Arial" w:hAnsi="Arial" w:hint="cs"/>
          <w:rtl/>
        </w:rPr>
        <w:t>ו.</w:t>
      </w:r>
      <w:r w:rsidR="004F4F3D">
        <w:rPr>
          <w:rFonts w:ascii="Arial" w:hAnsi="Arial" w:hint="cs"/>
          <w:rtl/>
        </w:rPr>
        <w:t xml:space="preserve">         </w:t>
      </w:r>
      <w:r>
        <w:rPr>
          <w:rFonts w:ascii="Arial" w:hAnsi="Arial" w:hint="cs"/>
          <w:rtl/>
        </w:rPr>
        <w:t xml:space="preserve"> שישה חודשי פסילת רישיון על תנאי מלקבל ו/או להחזיק רישיון נהיגה, והתנאי הוא שלא יעבור במהלך תקופה של שנתיים מהיום כל עבירה לפי </w:t>
      </w:r>
      <w:hyperlink r:id="rId38" w:history="1">
        <w:r w:rsidR="004F4F3D" w:rsidRPr="004F4F3D">
          <w:rPr>
            <w:rFonts w:ascii="Arial" w:hAnsi="Arial"/>
            <w:color w:val="0000FF"/>
            <w:u w:val="single"/>
            <w:rtl/>
          </w:rPr>
          <w:t>פקודת הסמים המסוכנים</w:t>
        </w:r>
      </w:hyperlink>
      <w:r>
        <w:rPr>
          <w:rFonts w:ascii="Arial" w:hAnsi="Arial" w:hint="cs"/>
          <w:rtl/>
        </w:rPr>
        <w:t xml:space="preserve">. </w:t>
      </w:r>
    </w:p>
    <w:p w14:paraId="6317AAB3" w14:textId="77777777" w:rsidR="00FD1350" w:rsidRDefault="00FD1350" w:rsidP="00FD1350">
      <w:pPr>
        <w:spacing w:line="360" w:lineRule="auto"/>
        <w:ind w:left="1440" w:hanging="720"/>
        <w:jc w:val="both"/>
        <w:rPr>
          <w:rFonts w:ascii="Arial" w:hAnsi="Arial"/>
          <w:rtl/>
        </w:rPr>
      </w:pPr>
    </w:p>
    <w:p w14:paraId="1DFC7636" w14:textId="77777777" w:rsidR="00FD1350" w:rsidRDefault="00FD1350" w:rsidP="00FD1350">
      <w:pPr>
        <w:spacing w:line="360" w:lineRule="auto"/>
        <w:ind w:left="1440" w:hanging="720"/>
        <w:jc w:val="both"/>
        <w:rPr>
          <w:rFonts w:ascii="Arial" w:hAnsi="Arial"/>
          <w:rtl/>
        </w:rPr>
      </w:pPr>
      <w:r>
        <w:rPr>
          <w:rFonts w:ascii="Arial" w:hAnsi="Arial" w:hint="cs"/>
          <w:rtl/>
        </w:rPr>
        <w:t>ז.</w:t>
      </w:r>
      <w:r w:rsidR="004F4F3D">
        <w:rPr>
          <w:rFonts w:ascii="Arial" w:hAnsi="Arial" w:hint="cs"/>
          <w:rtl/>
        </w:rPr>
        <w:t xml:space="preserve">         </w:t>
      </w:r>
      <w:r>
        <w:rPr>
          <w:rFonts w:ascii="Arial" w:hAnsi="Arial" w:hint="cs"/>
          <w:rtl/>
        </w:rPr>
        <w:t xml:space="preserve"> קנס על סך 4000 ₪. </w:t>
      </w:r>
    </w:p>
    <w:p w14:paraId="794FBFA5" w14:textId="77777777" w:rsidR="00FD1350" w:rsidRDefault="00FD1350" w:rsidP="00FD1350">
      <w:pPr>
        <w:spacing w:line="360" w:lineRule="auto"/>
        <w:ind w:left="1440" w:hanging="720"/>
        <w:jc w:val="both"/>
        <w:rPr>
          <w:rFonts w:ascii="Arial" w:hAnsi="Arial"/>
          <w:rtl/>
        </w:rPr>
      </w:pPr>
    </w:p>
    <w:p w14:paraId="03780878" w14:textId="77777777" w:rsidR="00FD1350" w:rsidRDefault="00FD1350" w:rsidP="00FD1350">
      <w:pPr>
        <w:spacing w:line="360" w:lineRule="auto"/>
        <w:ind w:left="1440" w:hanging="720"/>
        <w:jc w:val="both"/>
        <w:rPr>
          <w:rFonts w:ascii="Arial" w:hAnsi="Arial"/>
          <w:rtl/>
        </w:rPr>
      </w:pPr>
      <w:r>
        <w:rPr>
          <w:rFonts w:ascii="Arial" w:hAnsi="Arial" w:hint="cs"/>
          <w:rtl/>
        </w:rPr>
        <w:t xml:space="preserve">ח. </w:t>
      </w:r>
      <w:r w:rsidR="004F4F3D">
        <w:rPr>
          <w:rFonts w:ascii="Arial" w:hAnsi="Arial" w:hint="cs"/>
          <w:rtl/>
        </w:rPr>
        <w:t xml:space="preserve">       </w:t>
      </w:r>
      <w:r>
        <w:rPr>
          <w:rFonts w:ascii="Arial" w:hAnsi="Arial" w:hint="cs"/>
          <w:rtl/>
        </w:rPr>
        <w:t xml:space="preserve"> אני מורה על הפעלת ההתחייבות על סך 2000 ₪, עליה חתם הנאשם על פי גזר הדין ב</w:t>
      </w:r>
      <w:hyperlink r:id="rId39" w:history="1">
        <w:r w:rsidR="004F4F3D" w:rsidRPr="004F4F3D">
          <w:rPr>
            <w:rFonts w:ascii="Arial" w:hAnsi="Arial"/>
            <w:color w:val="0000FF"/>
            <w:u w:val="single"/>
            <w:rtl/>
          </w:rPr>
          <w:t>ת"פ 41323-02-15</w:t>
        </w:r>
      </w:hyperlink>
      <w:r>
        <w:rPr>
          <w:rFonts w:ascii="Arial" w:hAnsi="Arial" w:hint="cs"/>
          <w:rtl/>
        </w:rPr>
        <w:t xml:space="preserve"> (מיום 14/4/16). ההתחייבות תשולם חלקה בחופף וחלקו במצטבר לעונש הקנס שהוטל על פי סעיף ז שלעיל, </w:t>
      </w:r>
      <w:r>
        <w:rPr>
          <w:rFonts w:ascii="Arial" w:hAnsi="Arial" w:hint="cs"/>
          <w:b/>
          <w:bCs/>
          <w:u w:val="single"/>
          <w:rtl/>
        </w:rPr>
        <w:t>כך שהנאשם ישלם סה"כ סך של 5,000 ₪</w:t>
      </w:r>
      <w:r>
        <w:rPr>
          <w:rFonts w:ascii="Arial" w:hAnsi="Arial" w:hint="cs"/>
          <w:b/>
          <w:bCs/>
          <w:rtl/>
        </w:rPr>
        <w:t>.</w:t>
      </w:r>
      <w:r>
        <w:rPr>
          <w:rFonts w:ascii="Arial" w:hAnsi="Arial" w:hint="cs"/>
          <w:rtl/>
        </w:rPr>
        <w:t xml:space="preserve"> הקנס ישולם בקיזוז מפיקדון שהופקד בתיק המ"ת המקביל. יתרת הפיקדון, אם קיימת, תוחזר לנאשם. </w:t>
      </w:r>
    </w:p>
    <w:p w14:paraId="2EE989E2" w14:textId="77777777" w:rsidR="00FD1350" w:rsidRDefault="00FD1350" w:rsidP="00FD1350">
      <w:pPr>
        <w:spacing w:line="360" w:lineRule="auto"/>
        <w:ind w:left="1440" w:hanging="720"/>
        <w:jc w:val="both"/>
        <w:rPr>
          <w:rFonts w:ascii="Arial" w:hAnsi="Arial"/>
          <w:rtl/>
        </w:rPr>
      </w:pPr>
      <w:r>
        <w:rPr>
          <w:rFonts w:ascii="Arial" w:hAnsi="Arial" w:hint="cs"/>
          <w:rtl/>
        </w:rPr>
        <w:tab/>
        <w:t xml:space="preserve">כספים נוספים, אם הופקדו (תמורת החזרת רכב) – יוחזרו לנאשם. </w:t>
      </w:r>
    </w:p>
    <w:p w14:paraId="505B75F9" w14:textId="77777777" w:rsidR="00FD1350" w:rsidRDefault="00FD1350" w:rsidP="00FD1350">
      <w:pPr>
        <w:spacing w:line="360" w:lineRule="auto"/>
        <w:ind w:left="1440" w:hanging="720"/>
        <w:jc w:val="both"/>
        <w:rPr>
          <w:rFonts w:ascii="Arial" w:hAnsi="Arial"/>
          <w:rtl/>
        </w:rPr>
      </w:pPr>
    </w:p>
    <w:p w14:paraId="5FC9A740" w14:textId="77777777" w:rsidR="00FD1350" w:rsidRDefault="00FD1350" w:rsidP="00FD1350">
      <w:pPr>
        <w:spacing w:line="360" w:lineRule="auto"/>
        <w:ind w:left="1440" w:hanging="720"/>
        <w:jc w:val="both"/>
        <w:rPr>
          <w:rFonts w:ascii="Arial" w:hAnsi="Arial"/>
          <w:rtl/>
        </w:rPr>
      </w:pPr>
      <w:r>
        <w:rPr>
          <w:rFonts w:ascii="Arial" w:hAnsi="Arial" w:hint="cs"/>
          <w:rtl/>
        </w:rPr>
        <w:t>ט.</w:t>
      </w:r>
      <w:r w:rsidR="004F4F3D">
        <w:rPr>
          <w:rFonts w:ascii="Arial" w:hAnsi="Arial" w:hint="cs"/>
          <w:rtl/>
        </w:rPr>
        <w:t xml:space="preserve">        </w:t>
      </w:r>
      <w:r>
        <w:rPr>
          <w:rFonts w:ascii="Arial" w:hAnsi="Arial" w:hint="cs"/>
          <w:rtl/>
        </w:rPr>
        <w:t xml:space="preserve"> חתימה על התחייבות על סך 3000 ₪, להימנע במהלך תקופה של שלוש שנים מהיום, מלעבור כל עבירה לפי </w:t>
      </w:r>
      <w:hyperlink r:id="rId40" w:history="1">
        <w:r w:rsidR="004F4F3D" w:rsidRPr="004F4F3D">
          <w:rPr>
            <w:rFonts w:ascii="Arial" w:hAnsi="Arial"/>
            <w:color w:val="0000FF"/>
            <w:u w:val="single"/>
            <w:rtl/>
          </w:rPr>
          <w:t>פקודת הסמים המסוכנים</w:t>
        </w:r>
      </w:hyperlink>
      <w:r>
        <w:rPr>
          <w:rFonts w:ascii="Arial" w:hAnsi="Arial" w:hint="cs"/>
          <w:rtl/>
        </w:rPr>
        <w:t xml:space="preserve"> . במידה ולא יחתום כאמור תוך 7 ימים, ייאסר ליומיים. </w:t>
      </w:r>
    </w:p>
    <w:p w14:paraId="56221B44" w14:textId="77777777" w:rsidR="00FD1350" w:rsidRDefault="00FD1350" w:rsidP="00FD1350">
      <w:pPr>
        <w:spacing w:line="360" w:lineRule="auto"/>
        <w:jc w:val="both"/>
        <w:rPr>
          <w:rFonts w:ascii="Arial" w:hAnsi="Arial"/>
          <w:rtl/>
        </w:rPr>
      </w:pPr>
    </w:p>
    <w:p w14:paraId="757CD172" w14:textId="77777777" w:rsidR="00FD1350" w:rsidRDefault="00FD1350" w:rsidP="00FD1350">
      <w:pPr>
        <w:spacing w:line="360" w:lineRule="auto"/>
        <w:jc w:val="both"/>
        <w:rPr>
          <w:rFonts w:ascii="Arial" w:hAnsi="Arial"/>
          <w:rtl/>
        </w:rPr>
      </w:pPr>
      <w:r>
        <w:rPr>
          <w:rFonts w:ascii="Arial" w:hAnsi="Arial" w:hint="cs"/>
          <w:rtl/>
        </w:rPr>
        <w:t xml:space="preserve">המוצג – סמים, להשמדה. </w:t>
      </w:r>
    </w:p>
    <w:p w14:paraId="507C0922" w14:textId="77777777" w:rsidR="00FD1350" w:rsidRPr="00B05847" w:rsidRDefault="00FD1350" w:rsidP="00FD1350">
      <w:pPr>
        <w:rPr>
          <w:rtl/>
        </w:rPr>
      </w:pPr>
    </w:p>
    <w:p w14:paraId="41774DF8" w14:textId="77777777" w:rsidR="00FD1350" w:rsidRPr="00B05847" w:rsidRDefault="00FD1350" w:rsidP="00FD1350">
      <w:pPr>
        <w:rPr>
          <w:rtl/>
        </w:rPr>
      </w:pPr>
    </w:p>
    <w:p w14:paraId="18F6FD29" w14:textId="77777777" w:rsidR="00FD1350" w:rsidRPr="004F4F3D" w:rsidRDefault="004F4F3D" w:rsidP="00FD1350">
      <w:pPr>
        <w:rPr>
          <w:color w:val="FFFFFF"/>
          <w:sz w:val="2"/>
          <w:szCs w:val="2"/>
          <w:rtl/>
        </w:rPr>
      </w:pPr>
      <w:r w:rsidRPr="004F4F3D">
        <w:rPr>
          <w:color w:val="FFFFFF"/>
          <w:sz w:val="2"/>
          <w:szCs w:val="2"/>
          <w:rtl/>
        </w:rPr>
        <w:t>5129371</w:t>
      </w:r>
    </w:p>
    <w:p w14:paraId="565ACE1B" w14:textId="77777777" w:rsidR="00FD1350" w:rsidRDefault="004F4F3D" w:rsidP="00FD1350">
      <w:pPr>
        <w:rPr>
          <w:rFonts w:cs="FrankRuehl" w:hint="cs"/>
          <w:sz w:val="28"/>
          <w:szCs w:val="28"/>
          <w:rtl/>
        </w:rPr>
      </w:pPr>
      <w:r w:rsidRPr="004F4F3D">
        <w:rPr>
          <w:rFonts w:ascii="Arial" w:hAnsi="Arial"/>
          <w:color w:val="FFFFFF"/>
          <w:sz w:val="2"/>
          <w:szCs w:val="2"/>
          <w:rtl/>
        </w:rPr>
        <w:t>54678313</w:t>
      </w:r>
      <w:r>
        <w:rPr>
          <w:rFonts w:ascii="Arial" w:hAnsi="Arial"/>
          <w:rtl/>
        </w:rPr>
        <w:t xml:space="preserve">ניתן היום,  ד' אדר ב' תשע"ט, 11 מרץ 2019, במעמד הצדדים. </w:t>
      </w:r>
      <w:r w:rsidR="00434200">
        <w:rPr>
          <w:rFonts w:ascii="Arial" w:hAnsi="Arial" w:hint="cs"/>
          <w:rtl/>
        </w:rPr>
        <w:t xml:space="preserve">   </w:t>
      </w:r>
    </w:p>
    <w:p w14:paraId="74A1D532" w14:textId="77777777" w:rsidR="00FD1350" w:rsidRDefault="00FD1350" w:rsidP="00FD135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7F7CD4DF" w14:textId="77777777" w:rsidR="00FD1350" w:rsidRDefault="00FD1350" w:rsidP="00FD1350">
      <w:pPr>
        <w:jc w:val="center"/>
        <w:rPr>
          <w:rFonts w:ascii="Arial" w:hAnsi="Arial" w:cs="FrankRuehl"/>
          <w:sz w:val="28"/>
          <w:szCs w:val="28"/>
          <w:rtl/>
        </w:rPr>
      </w:pPr>
    </w:p>
    <w:p w14:paraId="72FF7D00" w14:textId="77777777" w:rsidR="00FD1350" w:rsidRDefault="00FD1350" w:rsidP="00FD1350">
      <w:pPr>
        <w:rPr>
          <w:rFonts w:cs="FrankRuehl"/>
          <w:sz w:val="28"/>
          <w:szCs w:val="28"/>
          <w:rtl/>
        </w:rPr>
      </w:pPr>
    </w:p>
    <w:p w14:paraId="4E6B4AEE" w14:textId="77777777" w:rsidR="00FD1350" w:rsidRDefault="00FD1350" w:rsidP="00FD1350">
      <w:pPr>
        <w:pStyle w:val="a3"/>
        <w:jc w:val="center"/>
        <w:rPr>
          <w:rtl/>
        </w:rPr>
      </w:pPr>
    </w:p>
    <w:p w14:paraId="052675E4" w14:textId="77777777" w:rsidR="002C2D5C" w:rsidRPr="004F4F3D" w:rsidRDefault="002C2D5C" w:rsidP="004F4F3D">
      <w:pPr>
        <w:keepNext/>
        <w:rPr>
          <w:rFonts w:ascii="David" w:hAnsi="David"/>
          <w:color w:val="000000"/>
          <w:sz w:val="22"/>
          <w:szCs w:val="22"/>
          <w:rtl/>
        </w:rPr>
      </w:pPr>
    </w:p>
    <w:p w14:paraId="2F854EBF" w14:textId="77777777" w:rsidR="004F4F3D" w:rsidRPr="004F4F3D" w:rsidRDefault="004F4F3D" w:rsidP="004F4F3D">
      <w:pPr>
        <w:keepNext/>
        <w:rPr>
          <w:rFonts w:ascii="David" w:hAnsi="David"/>
          <w:color w:val="000000"/>
          <w:sz w:val="22"/>
          <w:szCs w:val="22"/>
          <w:rtl/>
        </w:rPr>
      </w:pPr>
      <w:r w:rsidRPr="004F4F3D">
        <w:rPr>
          <w:rFonts w:ascii="David" w:hAnsi="David"/>
          <w:color w:val="000000"/>
          <w:sz w:val="22"/>
          <w:szCs w:val="22"/>
          <w:rtl/>
        </w:rPr>
        <w:t>רות שפילברג כהן 54678313</w:t>
      </w:r>
    </w:p>
    <w:p w14:paraId="282AC197" w14:textId="77777777" w:rsidR="004F4F3D" w:rsidRDefault="004F4F3D" w:rsidP="004F4F3D">
      <w:r w:rsidRPr="004F4F3D">
        <w:rPr>
          <w:color w:val="000000"/>
          <w:rtl/>
        </w:rPr>
        <w:t>נוסח מסמך זה כפוף לשינויי ניסוח ועריכה</w:t>
      </w:r>
    </w:p>
    <w:p w14:paraId="0B518D48" w14:textId="77777777" w:rsidR="004F4F3D" w:rsidRDefault="004F4F3D" w:rsidP="004F4F3D">
      <w:pPr>
        <w:rPr>
          <w:rtl/>
        </w:rPr>
      </w:pPr>
    </w:p>
    <w:p w14:paraId="52A5CB50" w14:textId="77777777" w:rsidR="004F4F3D" w:rsidRDefault="004F4F3D" w:rsidP="004F4F3D">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3D7592D4" w14:textId="77777777" w:rsidR="004F4F3D" w:rsidRPr="004F4F3D" w:rsidRDefault="004F4F3D" w:rsidP="004F4F3D">
      <w:pPr>
        <w:jc w:val="center"/>
        <w:rPr>
          <w:color w:val="0000FF"/>
          <w:u w:val="single"/>
        </w:rPr>
      </w:pPr>
    </w:p>
    <w:sectPr w:rsidR="004F4F3D" w:rsidRPr="004F4F3D" w:rsidSect="004F4F3D">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CA9578" w14:textId="77777777" w:rsidR="00C71839" w:rsidRDefault="00C71839" w:rsidP="004A5CAF">
      <w:r>
        <w:separator/>
      </w:r>
    </w:p>
  </w:endnote>
  <w:endnote w:type="continuationSeparator" w:id="0">
    <w:p w14:paraId="7AE72510" w14:textId="77777777" w:rsidR="00C71839" w:rsidRDefault="00C71839" w:rsidP="004A5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6F96D" w14:textId="77777777" w:rsidR="004F4F3D" w:rsidRDefault="004F4F3D" w:rsidP="004F4F3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C3B9D19" w14:textId="77777777" w:rsidR="00417A97" w:rsidRPr="004F4F3D" w:rsidRDefault="004F4F3D" w:rsidP="004F4F3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ACF87" w14:textId="77777777" w:rsidR="004F4F3D" w:rsidRDefault="004F4F3D" w:rsidP="004F4F3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E3FBD">
      <w:rPr>
        <w:rFonts w:ascii="FrankRuehl" w:hAnsi="FrankRuehl" w:cs="FrankRuehl"/>
        <w:noProof/>
        <w:rtl/>
      </w:rPr>
      <w:t>1</w:t>
    </w:r>
    <w:r>
      <w:rPr>
        <w:rFonts w:ascii="FrankRuehl" w:hAnsi="FrankRuehl" w:cs="FrankRuehl"/>
        <w:rtl/>
      </w:rPr>
      <w:fldChar w:fldCharType="end"/>
    </w:r>
  </w:p>
  <w:p w14:paraId="00E83DEC" w14:textId="77777777" w:rsidR="00417A97" w:rsidRPr="004F4F3D" w:rsidRDefault="004F4F3D" w:rsidP="004F4F3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37F93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E4D4BB" w14:textId="77777777" w:rsidR="00C71839" w:rsidRDefault="00C71839" w:rsidP="004A5CAF">
      <w:r>
        <w:separator/>
      </w:r>
    </w:p>
  </w:footnote>
  <w:footnote w:type="continuationSeparator" w:id="0">
    <w:p w14:paraId="65412328" w14:textId="77777777" w:rsidR="00C71839" w:rsidRDefault="00C71839" w:rsidP="004A5C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D345E" w14:textId="77777777" w:rsidR="004F4F3D" w:rsidRPr="004F4F3D" w:rsidRDefault="004F4F3D" w:rsidP="004F4F3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40331-03-18</w:t>
    </w:r>
    <w:r>
      <w:rPr>
        <w:rFonts w:ascii="David" w:hAnsi="David"/>
        <w:color w:val="000000"/>
        <w:sz w:val="22"/>
        <w:szCs w:val="22"/>
        <w:rtl/>
      </w:rPr>
      <w:tab/>
      <w:t xml:space="preserve"> מדינת ישראל נ' יעקב יעקב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03C83" w14:textId="77777777" w:rsidR="004F4F3D" w:rsidRPr="004F4F3D" w:rsidRDefault="004F4F3D" w:rsidP="004F4F3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40331-03-18</w:t>
    </w:r>
    <w:r>
      <w:rPr>
        <w:rFonts w:ascii="David" w:hAnsi="David"/>
        <w:color w:val="000000"/>
        <w:sz w:val="22"/>
        <w:szCs w:val="22"/>
        <w:rtl/>
      </w:rPr>
      <w:tab/>
      <w:t xml:space="preserve"> מדינת ישראל נ' יעקב יעקב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D1350"/>
    <w:rsid w:val="000E3D8E"/>
    <w:rsid w:val="002C2D5C"/>
    <w:rsid w:val="002E3FBD"/>
    <w:rsid w:val="00304DED"/>
    <w:rsid w:val="00381020"/>
    <w:rsid w:val="00417A97"/>
    <w:rsid w:val="00434200"/>
    <w:rsid w:val="004A5CAF"/>
    <w:rsid w:val="004F4F3D"/>
    <w:rsid w:val="005B753B"/>
    <w:rsid w:val="0078694B"/>
    <w:rsid w:val="00C71839"/>
    <w:rsid w:val="00E04555"/>
    <w:rsid w:val="00FD13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1C10005"/>
  <w15:chartTrackingRefBased/>
  <w15:docId w15:val="{7D4966B7-6C63-4702-8679-0E0F987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D135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D1350"/>
    <w:pPr>
      <w:tabs>
        <w:tab w:val="center" w:pos="4153"/>
        <w:tab w:val="right" w:pos="8306"/>
      </w:tabs>
    </w:pPr>
  </w:style>
  <w:style w:type="character" w:customStyle="1" w:styleId="a4">
    <w:name w:val="כותרת עליונה תו"/>
    <w:link w:val="a3"/>
    <w:rsid w:val="00FD1350"/>
    <w:rPr>
      <w:rFonts w:ascii="Times New Roman" w:eastAsia="Times New Roman" w:hAnsi="Times New Roman" w:cs="David"/>
      <w:sz w:val="24"/>
      <w:szCs w:val="24"/>
    </w:rPr>
  </w:style>
  <w:style w:type="paragraph" w:styleId="a5">
    <w:name w:val="footer"/>
    <w:basedOn w:val="a"/>
    <w:link w:val="a6"/>
    <w:rsid w:val="00FD1350"/>
    <w:pPr>
      <w:tabs>
        <w:tab w:val="center" w:pos="4153"/>
        <w:tab w:val="right" w:pos="8306"/>
      </w:tabs>
    </w:pPr>
  </w:style>
  <w:style w:type="character" w:customStyle="1" w:styleId="a6">
    <w:name w:val="כותרת תחתונה תו"/>
    <w:link w:val="a5"/>
    <w:rsid w:val="00FD1350"/>
    <w:rPr>
      <w:rFonts w:ascii="Times New Roman" w:eastAsia="Times New Roman" w:hAnsi="Times New Roman" w:cs="David"/>
      <w:sz w:val="24"/>
      <w:szCs w:val="24"/>
    </w:rPr>
  </w:style>
  <w:style w:type="table" w:styleId="a7">
    <w:name w:val="Table Grid"/>
    <w:basedOn w:val="a1"/>
    <w:rsid w:val="00FD135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D1350"/>
  </w:style>
  <w:style w:type="character" w:styleId="Hyperlink">
    <w:name w:val="Hyperlink"/>
    <w:rsid w:val="004F4F3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7.c" TargetMode="External"/><Relationship Id="rId18" Type="http://schemas.openxmlformats.org/officeDocument/2006/relationships/hyperlink" Target="http://www.nevo.co.il/case/23360870" TargetMode="External"/><Relationship Id="rId26" Type="http://schemas.openxmlformats.org/officeDocument/2006/relationships/hyperlink" Target="http://www.nevo.co.il/case/3892678" TargetMode="External"/><Relationship Id="rId39" Type="http://schemas.openxmlformats.org/officeDocument/2006/relationships/hyperlink" Target="http://www.nevo.co.il/case/20088202" TargetMode="External"/><Relationship Id="rId21" Type="http://schemas.openxmlformats.org/officeDocument/2006/relationships/hyperlink" Target="http://www.nevo.co.il/case/24975541" TargetMode="External"/><Relationship Id="rId34" Type="http://schemas.openxmlformats.org/officeDocument/2006/relationships/hyperlink" Target="http://www.nevo.co.il/law/70301/40ja"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4216/19a" TargetMode="External"/><Relationship Id="rId29" Type="http://schemas.openxmlformats.org/officeDocument/2006/relationships/hyperlink" Target="http://www.nevo.co.il/case/7784331"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3922055" TargetMode="External"/><Relationship Id="rId32" Type="http://schemas.openxmlformats.org/officeDocument/2006/relationships/hyperlink" Target="http://www.nevo.co.il/case/23360870" TargetMode="External"/><Relationship Id="rId37" Type="http://schemas.openxmlformats.org/officeDocument/2006/relationships/hyperlink" Target="http://www.nevo.co.il/case/20088202" TargetMode="External"/><Relationship Id="rId40" Type="http://schemas.openxmlformats.org/officeDocument/2006/relationships/hyperlink" Target="http://www.nevo.co.il/law/4216" TargetMode="External"/><Relationship Id="rId45"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4216/13" TargetMode="External"/><Relationship Id="rId23" Type="http://schemas.openxmlformats.org/officeDocument/2006/relationships/hyperlink" Target="http://www.nevo.co.il/case/5787128" TargetMode="External"/><Relationship Id="rId28" Type="http://schemas.openxmlformats.org/officeDocument/2006/relationships/hyperlink" Target="http://www.nevo.co.il/case/7803012" TargetMode="External"/><Relationship Id="rId36" Type="http://schemas.openxmlformats.org/officeDocument/2006/relationships/hyperlink" Target="http://www.nevo.co.il/law/4216" TargetMode="External"/><Relationship Id="rId10" Type="http://schemas.openxmlformats.org/officeDocument/2006/relationships/hyperlink" Target="http://www.nevo.co.il/law/4216/19a" TargetMode="External"/><Relationship Id="rId19" Type="http://schemas.openxmlformats.org/officeDocument/2006/relationships/hyperlink" Target="http://www.nevo.co.il/case/13055183" TargetMode="External"/><Relationship Id="rId31" Type="http://schemas.openxmlformats.org/officeDocument/2006/relationships/hyperlink" Target="http://www.nevo.co.il/case/5642705" TargetMode="External"/><Relationship Id="rId4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law/4216" TargetMode="External"/><Relationship Id="rId22" Type="http://schemas.openxmlformats.org/officeDocument/2006/relationships/hyperlink" Target="http://www.nevo.co.il/case/7012287" TargetMode="External"/><Relationship Id="rId27" Type="http://schemas.openxmlformats.org/officeDocument/2006/relationships/hyperlink" Target="http://www.nevo.co.il/case/22856999" TargetMode="External"/><Relationship Id="rId30" Type="http://schemas.openxmlformats.org/officeDocument/2006/relationships/hyperlink" Target="http://www.nevo.co.il/case/4517523" TargetMode="External"/><Relationship Id="rId35" Type="http://schemas.openxmlformats.org/officeDocument/2006/relationships/hyperlink" Target="http://www.nevo.co.il/law/70301" TargetMode="External"/><Relationship Id="rId43" Type="http://schemas.openxmlformats.org/officeDocument/2006/relationships/header" Target="header2.xml"/><Relationship Id="rId8" Type="http://schemas.openxmlformats.org/officeDocument/2006/relationships/hyperlink" Target="http://www.nevo.co.il/law/4216/7.c" TargetMode="External"/><Relationship Id="rId3" Type="http://schemas.openxmlformats.org/officeDocument/2006/relationships/webSettings" Target="webSettings.xml"/><Relationship Id="rId12" Type="http://schemas.openxmlformats.org/officeDocument/2006/relationships/hyperlink" Target="http://www.nevo.co.il/law/70301/40ja" TargetMode="External"/><Relationship Id="rId17" Type="http://schemas.openxmlformats.org/officeDocument/2006/relationships/hyperlink" Target="http://www.nevo.co.il/case/23807265" TargetMode="External"/><Relationship Id="rId25" Type="http://schemas.openxmlformats.org/officeDocument/2006/relationships/hyperlink" Target="http://www.nevo.co.il/case/17978777" TargetMode="External"/><Relationship Id="rId33" Type="http://schemas.openxmlformats.org/officeDocument/2006/relationships/hyperlink" Target="http://www.nevo.co.il/case/23807265" TargetMode="External"/><Relationship Id="rId38" Type="http://schemas.openxmlformats.org/officeDocument/2006/relationships/hyperlink" Target="http://www.nevo.co.il/law/4216" TargetMode="External"/><Relationship Id="rId46" Type="http://schemas.openxmlformats.org/officeDocument/2006/relationships/fontTable" Target="fontTable.xml"/><Relationship Id="rId20" Type="http://schemas.openxmlformats.org/officeDocument/2006/relationships/hyperlink" Target="http://www.nevo.co.il/case/5738608"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3935</Words>
  <Characters>19675</Characters>
  <Application>Microsoft Office Word</Application>
  <DocSecurity>0</DocSecurity>
  <Lines>163</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23563</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8257637</vt:i4>
      </vt:variant>
      <vt:variant>
        <vt:i4>102</vt:i4>
      </vt:variant>
      <vt:variant>
        <vt:i4>0</vt:i4>
      </vt:variant>
      <vt:variant>
        <vt:i4>5</vt:i4>
      </vt:variant>
      <vt:variant>
        <vt:lpwstr>http://www.nevo.co.il/law/4216</vt:lpwstr>
      </vt:variant>
      <vt:variant>
        <vt:lpwstr/>
      </vt:variant>
      <vt:variant>
        <vt:i4>3801214</vt:i4>
      </vt:variant>
      <vt:variant>
        <vt:i4>99</vt:i4>
      </vt:variant>
      <vt:variant>
        <vt:i4>0</vt:i4>
      </vt:variant>
      <vt:variant>
        <vt:i4>5</vt:i4>
      </vt:variant>
      <vt:variant>
        <vt:lpwstr>http://www.nevo.co.il/case/20088202</vt:lpwstr>
      </vt:variant>
      <vt:variant>
        <vt:lpwstr/>
      </vt:variant>
      <vt:variant>
        <vt:i4>8257637</vt:i4>
      </vt:variant>
      <vt:variant>
        <vt:i4>96</vt:i4>
      </vt:variant>
      <vt:variant>
        <vt:i4>0</vt:i4>
      </vt:variant>
      <vt:variant>
        <vt:i4>5</vt:i4>
      </vt:variant>
      <vt:variant>
        <vt:lpwstr>http://www.nevo.co.il/law/4216</vt:lpwstr>
      </vt:variant>
      <vt:variant>
        <vt:lpwstr/>
      </vt:variant>
      <vt:variant>
        <vt:i4>3801214</vt:i4>
      </vt:variant>
      <vt:variant>
        <vt:i4>93</vt:i4>
      </vt:variant>
      <vt:variant>
        <vt:i4>0</vt:i4>
      </vt:variant>
      <vt:variant>
        <vt:i4>5</vt:i4>
      </vt:variant>
      <vt:variant>
        <vt:lpwstr>http://www.nevo.co.il/case/20088202</vt:lpwstr>
      </vt:variant>
      <vt:variant>
        <vt:lpwstr/>
      </vt:variant>
      <vt:variant>
        <vt:i4>8257637</vt:i4>
      </vt:variant>
      <vt:variant>
        <vt:i4>90</vt:i4>
      </vt:variant>
      <vt:variant>
        <vt:i4>0</vt:i4>
      </vt:variant>
      <vt:variant>
        <vt:i4>5</vt:i4>
      </vt:variant>
      <vt:variant>
        <vt:lpwstr>http://www.nevo.co.il/law/4216</vt:lpwstr>
      </vt:variant>
      <vt:variant>
        <vt:lpwstr/>
      </vt:variant>
      <vt:variant>
        <vt:i4>7995492</vt:i4>
      </vt:variant>
      <vt:variant>
        <vt:i4>87</vt:i4>
      </vt:variant>
      <vt:variant>
        <vt:i4>0</vt:i4>
      </vt:variant>
      <vt:variant>
        <vt:i4>5</vt:i4>
      </vt:variant>
      <vt:variant>
        <vt:lpwstr>http://www.nevo.co.il/law/70301</vt:lpwstr>
      </vt:variant>
      <vt:variant>
        <vt:lpwstr/>
      </vt:variant>
      <vt:variant>
        <vt:i4>262155</vt:i4>
      </vt:variant>
      <vt:variant>
        <vt:i4>84</vt:i4>
      </vt:variant>
      <vt:variant>
        <vt:i4>0</vt:i4>
      </vt:variant>
      <vt:variant>
        <vt:i4>5</vt:i4>
      </vt:variant>
      <vt:variant>
        <vt:lpwstr>http://www.nevo.co.il/law/70301/40ja</vt:lpwstr>
      </vt:variant>
      <vt:variant>
        <vt:lpwstr/>
      </vt:variant>
      <vt:variant>
        <vt:i4>3866741</vt:i4>
      </vt:variant>
      <vt:variant>
        <vt:i4>81</vt:i4>
      </vt:variant>
      <vt:variant>
        <vt:i4>0</vt:i4>
      </vt:variant>
      <vt:variant>
        <vt:i4>5</vt:i4>
      </vt:variant>
      <vt:variant>
        <vt:lpwstr>http://www.nevo.co.il/case/23807265</vt:lpwstr>
      </vt:variant>
      <vt:variant>
        <vt:lpwstr/>
      </vt:variant>
      <vt:variant>
        <vt:i4>3539065</vt:i4>
      </vt:variant>
      <vt:variant>
        <vt:i4>78</vt:i4>
      </vt:variant>
      <vt:variant>
        <vt:i4>0</vt:i4>
      </vt:variant>
      <vt:variant>
        <vt:i4>5</vt:i4>
      </vt:variant>
      <vt:variant>
        <vt:lpwstr>http://www.nevo.co.il/case/23360870</vt:lpwstr>
      </vt:variant>
      <vt:variant>
        <vt:lpwstr/>
      </vt:variant>
      <vt:variant>
        <vt:i4>3342448</vt:i4>
      </vt:variant>
      <vt:variant>
        <vt:i4>75</vt:i4>
      </vt:variant>
      <vt:variant>
        <vt:i4>0</vt:i4>
      </vt:variant>
      <vt:variant>
        <vt:i4>5</vt:i4>
      </vt:variant>
      <vt:variant>
        <vt:lpwstr>http://www.nevo.co.il/case/5642705</vt:lpwstr>
      </vt:variant>
      <vt:variant>
        <vt:lpwstr/>
      </vt:variant>
      <vt:variant>
        <vt:i4>3342452</vt:i4>
      </vt:variant>
      <vt:variant>
        <vt:i4>72</vt:i4>
      </vt:variant>
      <vt:variant>
        <vt:i4>0</vt:i4>
      </vt:variant>
      <vt:variant>
        <vt:i4>5</vt:i4>
      </vt:variant>
      <vt:variant>
        <vt:lpwstr>http://www.nevo.co.il/case/4517523</vt:lpwstr>
      </vt:variant>
      <vt:variant>
        <vt:lpwstr/>
      </vt:variant>
      <vt:variant>
        <vt:i4>3997812</vt:i4>
      </vt:variant>
      <vt:variant>
        <vt:i4>69</vt:i4>
      </vt:variant>
      <vt:variant>
        <vt:i4>0</vt:i4>
      </vt:variant>
      <vt:variant>
        <vt:i4>5</vt:i4>
      </vt:variant>
      <vt:variant>
        <vt:lpwstr>http://www.nevo.co.il/case/7784331</vt:lpwstr>
      </vt:variant>
      <vt:variant>
        <vt:lpwstr/>
      </vt:variant>
      <vt:variant>
        <vt:i4>3473534</vt:i4>
      </vt:variant>
      <vt:variant>
        <vt:i4>66</vt:i4>
      </vt:variant>
      <vt:variant>
        <vt:i4>0</vt:i4>
      </vt:variant>
      <vt:variant>
        <vt:i4>5</vt:i4>
      </vt:variant>
      <vt:variant>
        <vt:lpwstr>http://www.nevo.co.il/case/7803012</vt:lpwstr>
      </vt:variant>
      <vt:variant>
        <vt:lpwstr/>
      </vt:variant>
      <vt:variant>
        <vt:i4>3473530</vt:i4>
      </vt:variant>
      <vt:variant>
        <vt:i4>63</vt:i4>
      </vt:variant>
      <vt:variant>
        <vt:i4>0</vt:i4>
      </vt:variant>
      <vt:variant>
        <vt:i4>5</vt:i4>
      </vt:variant>
      <vt:variant>
        <vt:lpwstr>http://www.nevo.co.il/case/22856999</vt:lpwstr>
      </vt:variant>
      <vt:variant>
        <vt:lpwstr/>
      </vt:variant>
      <vt:variant>
        <vt:i4>3407993</vt:i4>
      </vt:variant>
      <vt:variant>
        <vt:i4>60</vt:i4>
      </vt:variant>
      <vt:variant>
        <vt:i4>0</vt:i4>
      </vt:variant>
      <vt:variant>
        <vt:i4>5</vt:i4>
      </vt:variant>
      <vt:variant>
        <vt:lpwstr>http://www.nevo.co.il/case/3892678</vt:lpwstr>
      </vt:variant>
      <vt:variant>
        <vt:lpwstr/>
      </vt:variant>
      <vt:variant>
        <vt:i4>3604595</vt:i4>
      </vt:variant>
      <vt:variant>
        <vt:i4>57</vt:i4>
      </vt:variant>
      <vt:variant>
        <vt:i4>0</vt:i4>
      </vt:variant>
      <vt:variant>
        <vt:i4>5</vt:i4>
      </vt:variant>
      <vt:variant>
        <vt:lpwstr>http://www.nevo.co.il/case/17978777</vt:lpwstr>
      </vt:variant>
      <vt:variant>
        <vt:lpwstr/>
      </vt:variant>
      <vt:variant>
        <vt:i4>3407994</vt:i4>
      </vt:variant>
      <vt:variant>
        <vt:i4>54</vt:i4>
      </vt:variant>
      <vt:variant>
        <vt:i4>0</vt:i4>
      </vt:variant>
      <vt:variant>
        <vt:i4>5</vt:i4>
      </vt:variant>
      <vt:variant>
        <vt:lpwstr>http://www.nevo.co.il/case/3922055</vt:lpwstr>
      </vt:variant>
      <vt:variant>
        <vt:lpwstr/>
      </vt:variant>
      <vt:variant>
        <vt:i4>3407990</vt:i4>
      </vt:variant>
      <vt:variant>
        <vt:i4>51</vt:i4>
      </vt:variant>
      <vt:variant>
        <vt:i4>0</vt:i4>
      </vt:variant>
      <vt:variant>
        <vt:i4>5</vt:i4>
      </vt:variant>
      <vt:variant>
        <vt:lpwstr>http://www.nevo.co.il/case/5787128</vt:lpwstr>
      </vt:variant>
      <vt:variant>
        <vt:lpwstr/>
      </vt:variant>
      <vt:variant>
        <vt:i4>3342462</vt:i4>
      </vt:variant>
      <vt:variant>
        <vt:i4>48</vt:i4>
      </vt:variant>
      <vt:variant>
        <vt:i4>0</vt:i4>
      </vt:variant>
      <vt:variant>
        <vt:i4>5</vt:i4>
      </vt:variant>
      <vt:variant>
        <vt:lpwstr>http://www.nevo.co.il/case/7012287</vt:lpwstr>
      </vt:variant>
      <vt:variant>
        <vt:lpwstr/>
      </vt:variant>
      <vt:variant>
        <vt:i4>3801202</vt:i4>
      </vt:variant>
      <vt:variant>
        <vt:i4>45</vt:i4>
      </vt:variant>
      <vt:variant>
        <vt:i4>0</vt:i4>
      </vt:variant>
      <vt:variant>
        <vt:i4>5</vt:i4>
      </vt:variant>
      <vt:variant>
        <vt:lpwstr>http://www.nevo.co.il/case/24975541</vt:lpwstr>
      </vt:variant>
      <vt:variant>
        <vt:lpwstr/>
      </vt:variant>
      <vt:variant>
        <vt:i4>3670139</vt:i4>
      </vt:variant>
      <vt:variant>
        <vt:i4>42</vt:i4>
      </vt:variant>
      <vt:variant>
        <vt:i4>0</vt:i4>
      </vt:variant>
      <vt:variant>
        <vt:i4>5</vt:i4>
      </vt:variant>
      <vt:variant>
        <vt:lpwstr>http://www.nevo.co.il/case/5738608</vt:lpwstr>
      </vt:variant>
      <vt:variant>
        <vt:lpwstr/>
      </vt:variant>
      <vt:variant>
        <vt:i4>3932275</vt:i4>
      </vt:variant>
      <vt:variant>
        <vt:i4>39</vt:i4>
      </vt:variant>
      <vt:variant>
        <vt:i4>0</vt:i4>
      </vt:variant>
      <vt:variant>
        <vt:i4>5</vt:i4>
      </vt:variant>
      <vt:variant>
        <vt:lpwstr>http://www.nevo.co.il/case/13055183</vt:lpwstr>
      </vt:variant>
      <vt:variant>
        <vt:lpwstr/>
      </vt:variant>
      <vt:variant>
        <vt:i4>3539065</vt:i4>
      </vt:variant>
      <vt:variant>
        <vt:i4>36</vt:i4>
      </vt:variant>
      <vt:variant>
        <vt:i4>0</vt:i4>
      </vt:variant>
      <vt:variant>
        <vt:i4>5</vt:i4>
      </vt:variant>
      <vt:variant>
        <vt:lpwstr>http://www.nevo.co.il/case/23360870</vt:lpwstr>
      </vt:variant>
      <vt:variant>
        <vt:lpwstr/>
      </vt:variant>
      <vt:variant>
        <vt:i4>3866741</vt:i4>
      </vt:variant>
      <vt:variant>
        <vt:i4>33</vt:i4>
      </vt:variant>
      <vt:variant>
        <vt:i4>0</vt:i4>
      </vt:variant>
      <vt:variant>
        <vt:i4>5</vt:i4>
      </vt:variant>
      <vt:variant>
        <vt:lpwstr>http://www.nevo.co.il/case/23807265</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2025-04-22T23:43:00Z</dcterms:created>
  <dcterms:modified xsi:type="dcterms:W3CDTF">2025-04-22T23:43:00Z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40331</vt:lpwstr>
  </property>
  <property fmtid="{D5CDD505-2E9C-101B-9397-08002B2CF9AE}" pid="6" name="NEWPARTB">
    <vt:lpwstr>03</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יעקב יעקב</vt:lpwstr>
  </property>
  <property fmtid="{D5CDD505-2E9C-101B-9397-08002B2CF9AE}" pid="10" name="JUDGE">
    <vt:lpwstr>רות שפילברג כהן</vt:lpwstr>
  </property>
  <property fmtid="{D5CDD505-2E9C-101B-9397-08002B2CF9AE}" pid="11" name="CITY">
    <vt:lpwstr>ק"ש</vt:lpwstr>
  </property>
  <property fmtid="{D5CDD505-2E9C-101B-9397-08002B2CF9AE}" pid="12" name="DATE">
    <vt:lpwstr>20190311</vt:lpwstr>
  </property>
  <property fmtid="{D5CDD505-2E9C-101B-9397-08002B2CF9AE}" pid="13" name="TYPE_N_DATE">
    <vt:lpwstr>38020190311</vt:lpwstr>
  </property>
  <property fmtid="{D5CDD505-2E9C-101B-9397-08002B2CF9AE}" pid="14" name="CASESLISTTMP1">
    <vt:lpwstr>23807265:2;23360870:2;13055183;5738608;24975541;7012287;5787128;3922055;17978777;3892678;22856999;7803012;7784331;4517523;5642705;20088202:2</vt:lpwstr>
  </property>
  <property fmtid="{D5CDD505-2E9C-101B-9397-08002B2CF9AE}" pid="15" name="CASENOTES1">
    <vt:lpwstr>ProcID=133;209&amp;PartA=4913&amp;PartC=10</vt:lpwstr>
  </property>
  <property fmtid="{D5CDD505-2E9C-101B-9397-08002B2CF9AE}" pid="16" name="WORDNUMPAGES">
    <vt:lpwstr>13</vt:lpwstr>
  </property>
  <property fmtid="{D5CDD505-2E9C-101B-9397-08002B2CF9AE}" pid="17" name="TYPE_ABS_DATE">
    <vt:lpwstr>380020190311</vt:lpwstr>
  </property>
  <property fmtid="{D5CDD505-2E9C-101B-9397-08002B2CF9AE}" pid="18" name="ISABSTRACT">
    <vt:lpwstr>Y</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4216/007.a;007.c;013;019a</vt:lpwstr>
  </property>
  <property fmtid="{D5CDD505-2E9C-101B-9397-08002B2CF9AE}" pid="38" name="LAWLISTTMP2">
    <vt:lpwstr>70301/40ja</vt:lpwstr>
  </property>
</Properties>
</file>