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1721A0" w:rsidRPr="003C72F5" w14:paraId="19C3A7CF" w14:textId="77777777" w:rsidTr="004A0568">
        <w:trPr>
          <w:trHeight w:hRule="exact" w:val="418"/>
          <w:jc w:val="center"/>
        </w:trPr>
        <w:tc>
          <w:tcPr>
            <w:tcW w:w="8721" w:type="dxa"/>
            <w:gridSpan w:val="2"/>
          </w:tcPr>
          <w:p w14:paraId="02A547E4" w14:textId="77777777" w:rsidR="001721A0" w:rsidRPr="003C72F5" w:rsidRDefault="001721A0" w:rsidP="00246961">
            <w:pPr>
              <w:pStyle w:val="a3"/>
              <w:jc w:val="center"/>
              <w:rPr>
                <w:rFonts w:ascii="Tahoma" w:hAnsi="Tahoma" w:cs="Tahoma"/>
                <w:color w:val="000080"/>
                <w:rtl/>
              </w:rPr>
            </w:pPr>
            <w:r w:rsidRPr="003C72F5">
              <w:rPr>
                <w:rFonts w:ascii="Tahoma" w:hAnsi="Tahoma" w:cs="Tahoma"/>
                <w:b/>
                <w:bCs/>
                <w:color w:val="000080"/>
                <w:rtl/>
              </w:rPr>
              <w:t>בית משפט השלום ברחובות</w:t>
            </w:r>
          </w:p>
        </w:tc>
      </w:tr>
      <w:tr w:rsidR="001721A0" w:rsidRPr="003C72F5" w14:paraId="3CD0296F" w14:textId="77777777" w:rsidTr="004A0568">
        <w:trPr>
          <w:trHeight w:val="337"/>
          <w:jc w:val="center"/>
        </w:trPr>
        <w:tc>
          <w:tcPr>
            <w:tcW w:w="5054" w:type="dxa"/>
          </w:tcPr>
          <w:p w14:paraId="0209699A" w14:textId="77777777" w:rsidR="001721A0" w:rsidRPr="003C72F5" w:rsidRDefault="001721A0" w:rsidP="00246961">
            <w:pPr>
              <w:rPr>
                <w:rFonts w:cs="FrankRuehl"/>
                <w:sz w:val="28"/>
                <w:szCs w:val="28"/>
                <w:rtl/>
              </w:rPr>
            </w:pPr>
            <w:r w:rsidRPr="003C72F5">
              <w:rPr>
                <w:rFonts w:cs="FrankRuehl"/>
                <w:sz w:val="28"/>
                <w:szCs w:val="28"/>
                <w:rtl/>
              </w:rPr>
              <w:t>ת"פ</w:t>
            </w:r>
            <w:r w:rsidRPr="003C72F5">
              <w:rPr>
                <w:rFonts w:cs="FrankRuehl" w:hint="cs"/>
                <w:sz w:val="28"/>
                <w:szCs w:val="28"/>
                <w:rtl/>
              </w:rPr>
              <w:t xml:space="preserve"> </w:t>
            </w:r>
            <w:r w:rsidRPr="003C72F5">
              <w:rPr>
                <w:rFonts w:cs="FrankRuehl"/>
                <w:sz w:val="28"/>
                <w:szCs w:val="28"/>
                <w:rtl/>
              </w:rPr>
              <w:t>48983-06-18</w:t>
            </w:r>
            <w:r w:rsidRPr="003C72F5">
              <w:rPr>
                <w:rFonts w:cs="FrankRuehl" w:hint="cs"/>
                <w:sz w:val="28"/>
                <w:szCs w:val="28"/>
                <w:rtl/>
              </w:rPr>
              <w:t xml:space="preserve"> </w:t>
            </w:r>
            <w:r w:rsidRPr="003C72F5">
              <w:rPr>
                <w:rFonts w:cs="FrankRuehl"/>
                <w:sz w:val="28"/>
                <w:szCs w:val="28"/>
                <w:rtl/>
              </w:rPr>
              <w:t>מדינת ישראל נ' ויטורי</w:t>
            </w:r>
          </w:p>
          <w:p w14:paraId="3E24E24E" w14:textId="77777777" w:rsidR="001721A0" w:rsidRPr="003C72F5" w:rsidRDefault="001721A0" w:rsidP="00246961">
            <w:pPr>
              <w:pStyle w:val="a3"/>
              <w:rPr>
                <w:rFonts w:cs="FrankRuehl"/>
                <w:sz w:val="28"/>
                <w:szCs w:val="28"/>
                <w:rtl/>
              </w:rPr>
            </w:pPr>
          </w:p>
        </w:tc>
        <w:tc>
          <w:tcPr>
            <w:tcW w:w="3667" w:type="dxa"/>
          </w:tcPr>
          <w:p w14:paraId="280AAE5F" w14:textId="77777777" w:rsidR="001721A0" w:rsidRPr="003C72F5" w:rsidRDefault="001721A0" w:rsidP="00246961">
            <w:pPr>
              <w:pStyle w:val="a3"/>
              <w:jc w:val="right"/>
              <w:rPr>
                <w:rFonts w:cs="FrankRuehl"/>
                <w:sz w:val="28"/>
                <w:szCs w:val="28"/>
                <w:rtl/>
              </w:rPr>
            </w:pPr>
          </w:p>
        </w:tc>
      </w:tr>
    </w:tbl>
    <w:p w14:paraId="18D266A3" w14:textId="77777777" w:rsidR="001721A0" w:rsidRPr="003C72F5" w:rsidRDefault="001721A0" w:rsidP="001721A0">
      <w:pPr>
        <w:pStyle w:val="a3"/>
        <w:rPr>
          <w:rtl/>
        </w:rPr>
      </w:pPr>
      <w:r w:rsidRPr="003C72F5">
        <w:rPr>
          <w:rFonts w:hint="cs"/>
          <w:rtl/>
        </w:rPr>
        <w:t xml:space="preserve"> </w:t>
      </w:r>
    </w:p>
    <w:p w14:paraId="5AB8307D" w14:textId="77777777" w:rsidR="001721A0" w:rsidRPr="003C72F5" w:rsidRDefault="001721A0" w:rsidP="001721A0">
      <w:pPr>
        <w:rPr>
          <w:rtl/>
        </w:rPr>
      </w:pPr>
    </w:p>
    <w:p w14:paraId="67290ADE" w14:textId="77777777" w:rsidR="001721A0" w:rsidRPr="003C72F5" w:rsidRDefault="001721A0" w:rsidP="001721A0">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1721A0" w:rsidRPr="003C72F5" w14:paraId="05A66B3E" w14:textId="77777777" w:rsidTr="001721A0">
        <w:trPr>
          <w:trHeight w:val="295"/>
          <w:jc w:val="center"/>
        </w:trPr>
        <w:tc>
          <w:tcPr>
            <w:tcW w:w="923" w:type="dxa"/>
            <w:tcBorders>
              <w:top w:val="nil"/>
              <w:left w:val="nil"/>
              <w:bottom w:val="nil"/>
              <w:right w:val="nil"/>
            </w:tcBorders>
            <w:shd w:val="clear" w:color="auto" w:fill="auto"/>
          </w:tcPr>
          <w:p w14:paraId="2C92D039" w14:textId="77777777" w:rsidR="001721A0" w:rsidRPr="003C72F5" w:rsidRDefault="001721A0" w:rsidP="001721A0">
            <w:pPr>
              <w:jc w:val="both"/>
              <w:rPr>
                <w:rFonts w:ascii="Arial" w:hAnsi="Arial" w:cs="FrankRuehl"/>
                <w:sz w:val="28"/>
                <w:szCs w:val="28"/>
              </w:rPr>
            </w:pPr>
            <w:r w:rsidRPr="003C72F5">
              <w:rPr>
                <w:rFonts w:ascii="Arial" w:hAnsi="Arial" w:cs="FrankRuehl" w:hint="cs"/>
                <w:sz w:val="28"/>
                <w:szCs w:val="28"/>
                <w:rtl/>
              </w:rPr>
              <w:t>ב</w:t>
            </w:r>
            <w:r w:rsidRPr="003C72F5">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174AF1ED" w14:textId="77777777" w:rsidR="001721A0" w:rsidRPr="003C72F5" w:rsidRDefault="001721A0" w:rsidP="00246961">
            <w:pPr>
              <w:rPr>
                <w:rFonts w:ascii="Arial" w:hAnsi="Arial"/>
                <w:b/>
                <w:bCs/>
                <w:rtl/>
              </w:rPr>
            </w:pPr>
            <w:r w:rsidRPr="003C72F5">
              <w:rPr>
                <w:rFonts w:ascii="Arial" w:hAnsi="Arial" w:hint="cs"/>
                <w:b/>
                <w:bCs/>
                <w:rtl/>
              </w:rPr>
              <w:t>כבוד ה</w:t>
            </w:r>
            <w:r w:rsidRPr="003C72F5">
              <w:rPr>
                <w:rFonts w:ascii="Arial" w:hAnsi="Arial"/>
                <w:b/>
                <w:bCs/>
                <w:rtl/>
              </w:rPr>
              <w:t>שופטת, סגנית הנשיאה</w:t>
            </w:r>
            <w:r w:rsidRPr="003C72F5">
              <w:rPr>
                <w:rFonts w:ascii="Arial" w:hAnsi="Arial" w:hint="cs"/>
                <w:b/>
                <w:bCs/>
                <w:rtl/>
              </w:rPr>
              <w:t xml:space="preserve">  </w:t>
            </w:r>
            <w:r w:rsidRPr="003C72F5">
              <w:rPr>
                <w:rFonts w:ascii="Arial" w:hAnsi="Arial"/>
                <w:b/>
                <w:bCs/>
                <w:rtl/>
              </w:rPr>
              <w:t>אפרת פינק</w:t>
            </w:r>
          </w:p>
          <w:p w14:paraId="312FD50F" w14:textId="77777777" w:rsidR="001721A0" w:rsidRPr="003C72F5" w:rsidRDefault="001721A0" w:rsidP="00246961">
            <w:pPr>
              <w:rPr>
                <w:rtl/>
              </w:rPr>
            </w:pPr>
          </w:p>
          <w:p w14:paraId="130D70A0" w14:textId="77777777" w:rsidR="001721A0" w:rsidRPr="003C72F5" w:rsidRDefault="001721A0" w:rsidP="001721A0">
            <w:pPr>
              <w:jc w:val="both"/>
              <w:rPr>
                <w:rFonts w:ascii="Arial" w:hAnsi="Arial" w:cs="FrankRuehl"/>
                <w:sz w:val="28"/>
                <w:szCs w:val="28"/>
              </w:rPr>
            </w:pPr>
          </w:p>
        </w:tc>
      </w:tr>
      <w:tr w:rsidR="001721A0" w:rsidRPr="003C72F5" w14:paraId="5368CC95" w14:textId="77777777" w:rsidTr="001721A0">
        <w:trPr>
          <w:trHeight w:val="355"/>
          <w:jc w:val="center"/>
        </w:trPr>
        <w:tc>
          <w:tcPr>
            <w:tcW w:w="923" w:type="dxa"/>
            <w:tcBorders>
              <w:top w:val="nil"/>
              <w:left w:val="nil"/>
              <w:bottom w:val="nil"/>
              <w:right w:val="nil"/>
            </w:tcBorders>
            <w:shd w:val="clear" w:color="auto" w:fill="auto"/>
          </w:tcPr>
          <w:p w14:paraId="5C6CD714" w14:textId="77777777" w:rsidR="001721A0" w:rsidRPr="003C72F5" w:rsidRDefault="001721A0" w:rsidP="001721A0">
            <w:pPr>
              <w:jc w:val="both"/>
              <w:rPr>
                <w:rFonts w:ascii="Arial" w:hAnsi="Arial" w:cs="FrankRuehl"/>
                <w:sz w:val="28"/>
                <w:szCs w:val="28"/>
              </w:rPr>
            </w:pPr>
            <w:bookmarkStart w:id="0" w:name="FirstAppellant"/>
            <w:bookmarkStart w:id="1" w:name="LastJudge"/>
            <w:bookmarkEnd w:id="1"/>
            <w:r w:rsidRPr="003C72F5">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568404E3" w14:textId="77777777" w:rsidR="001721A0" w:rsidRPr="003C72F5" w:rsidRDefault="001721A0" w:rsidP="00246961">
            <w:r w:rsidRPr="003C72F5">
              <w:rPr>
                <w:rFonts w:ascii="Arial" w:hAnsi="Arial" w:cs="FrankRuehl"/>
                <w:sz w:val="28"/>
                <w:szCs w:val="28"/>
                <w:rtl/>
              </w:rPr>
              <w:t>מדינת ישראל</w:t>
            </w:r>
          </w:p>
        </w:tc>
        <w:tc>
          <w:tcPr>
            <w:tcW w:w="3771" w:type="dxa"/>
            <w:tcBorders>
              <w:top w:val="nil"/>
              <w:left w:val="nil"/>
              <w:bottom w:val="nil"/>
              <w:right w:val="nil"/>
            </w:tcBorders>
            <w:shd w:val="clear" w:color="auto" w:fill="auto"/>
          </w:tcPr>
          <w:p w14:paraId="21BC6483" w14:textId="77777777" w:rsidR="001721A0" w:rsidRPr="003C72F5" w:rsidRDefault="001721A0" w:rsidP="001721A0">
            <w:pPr>
              <w:jc w:val="both"/>
              <w:rPr>
                <w:rFonts w:ascii="Arial" w:hAnsi="Arial" w:cs="FrankRuehl"/>
                <w:sz w:val="28"/>
                <w:szCs w:val="28"/>
              </w:rPr>
            </w:pPr>
          </w:p>
        </w:tc>
      </w:tr>
      <w:bookmarkEnd w:id="0"/>
      <w:tr w:rsidR="001721A0" w:rsidRPr="003C72F5" w14:paraId="5D3DD15A" w14:textId="77777777" w:rsidTr="001721A0">
        <w:trPr>
          <w:trHeight w:val="355"/>
          <w:jc w:val="center"/>
        </w:trPr>
        <w:tc>
          <w:tcPr>
            <w:tcW w:w="923" w:type="dxa"/>
            <w:tcBorders>
              <w:top w:val="nil"/>
              <w:left w:val="nil"/>
              <w:bottom w:val="nil"/>
              <w:right w:val="nil"/>
            </w:tcBorders>
            <w:shd w:val="clear" w:color="auto" w:fill="auto"/>
          </w:tcPr>
          <w:p w14:paraId="767D458B" w14:textId="77777777" w:rsidR="001721A0" w:rsidRPr="003C72F5" w:rsidRDefault="001721A0" w:rsidP="001721A0">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3EE1E865" w14:textId="77777777" w:rsidR="001721A0" w:rsidRPr="003C72F5" w:rsidRDefault="001721A0" w:rsidP="001721A0">
            <w:pPr>
              <w:jc w:val="both"/>
              <w:rPr>
                <w:rtl/>
              </w:rPr>
            </w:pPr>
          </w:p>
        </w:tc>
        <w:tc>
          <w:tcPr>
            <w:tcW w:w="3771" w:type="dxa"/>
            <w:tcBorders>
              <w:top w:val="nil"/>
              <w:left w:val="nil"/>
              <w:bottom w:val="nil"/>
              <w:right w:val="nil"/>
            </w:tcBorders>
            <w:shd w:val="clear" w:color="auto" w:fill="auto"/>
          </w:tcPr>
          <w:p w14:paraId="7B9D511D" w14:textId="77777777" w:rsidR="001721A0" w:rsidRPr="003C72F5" w:rsidRDefault="001721A0" w:rsidP="001721A0">
            <w:pPr>
              <w:jc w:val="right"/>
              <w:rPr>
                <w:rFonts w:ascii="Arial" w:hAnsi="Arial" w:cs="FrankRuehl"/>
                <w:sz w:val="28"/>
                <w:szCs w:val="28"/>
                <w:rtl/>
              </w:rPr>
            </w:pPr>
            <w:r w:rsidRPr="003C72F5">
              <w:rPr>
                <w:rFonts w:ascii="Arial" w:hAnsi="Arial" w:cs="FrankRuehl" w:hint="cs"/>
                <w:sz w:val="28"/>
                <w:szCs w:val="28"/>
                <w:rtl/>
              </w:rPr>
              <w:t>ה</w:t>
            </w:r>
            <w:r w:rsidRPr="003C72F5">
              <w:rPr>
                <w:rFonts w:ascii="Arial" w:hAnsi="Arial" w:cs="FrankRuehl"/>
                <w:sz w:val="28"/>
                <w:szCs w:val="28"/>
                <w:rtl/>
              </w:rPr>
              <w:t>מאשימה</w:t>
            </w:r>
          </w:p>
        </w:tc>
      </w:tr>
      <w:tr w:rsidR="001721A0" w:rsidRPr="003C72F5" w14:paraId="53650236" w14:textId="77777777" w:rsidTr="001721A0">
        <w:trPr>
          <w:trHeight w:val="355"/>
          <w:jc w:val="center"/>
        </w:trPr>
        <w:tc>
          <w:tcPr>
            <w:tcW w:w="923" w:type="dxa"/>
            <w:tcBorders>
              <w:top w:val="nil"/>
              <w:left w:val="nil"/>
              <w:bottom w:val="nil"/>
              <w:right w:val="nil"/>
            </w:tcBorders>
            <w:shd w:val="clear" w:color="auto" w:fill="auto"/>
          </w:tcPr>
          <w:p w14:paraId="27954170" w14:textId="77777777" w:rsidR="001721A0" w:rsidRPr="003C72F5" w:rsidRDefault="001721A0" w:rsidP="001721A0">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23FC3411" w14:textId="77777777" w:rsidR="001721A0" w:rsidRPr="003C72F5" w:rsidRDefault="001721A0" w:rsidP="001721A0">
            <w:pPr>
              <w:jc w:val="center"/>
              <w:rPr>
                <w:rFonts w:ascii="Arial" w:hAnsi="Arial" w:cs="FrankRuehl"/>
                <w:b/>
                <w:bCs/>
                <w:sz w:val="28"/>
                <w:szCs w:val="28"/>
                <w:rtl/>
              </w:rPr>
            </w:pPr>
          </w:p>
          <w:p w14:paraId="1D662381" w14:textId="77777777" w:rsidR="001721A0" w:rsidRPr="003C72F5" w:rsidRDefault="001721A0" w:rsidP="001721A0">
            <w:pPr>
              <w:jc w:val="center"/>
              <w:rPr>
                <w:rFonts w:ascii="Arial" w:hAnsi="Arial" w:cs="FrankRuehl"/>
                <w:b/>
                <w:bCs/>
                <w:sz w:val="28"/>
                <w:szCs w:val="28"/>
                <w:rtl/>
              </w:rPr>
            </w:pPr>
            <w:r w:rsidRPr="003C72F5">
              <w:rPr>
                <w:rFonts w:ascii="Arial" w:hAnsi="Arial" w:cs="FrankRuehl"/>
                <w:b/>
                <w:bCs/>
                <w:sz w:val="28"/>
                <w:szCs w:val="28"/>
                <w:rtl/>
              </w:rPr>
              <w:t>נגד</w:t>
            </w:r>
          </w:p>
          <w:p w14:paraId="726CCF99" w14:textId="77777777" w:rsidR="001721A0" w:rsidRPr="003C72F5" w:rsidRDefault="001721A0" w:rsidP="001721A0">
            <w:pPr>
              <w:jc w:val="both"/>
              <w:rPr>
                <w:rFonts w:ascii="Arial" w:hAnsi="Arial" w:cs="FrankRuehl"/>
                <w:sz w:val="28"/>
                <w:szCs w:val="28"/>
              </w:rPr>
            </w:pPr>
          </w:p>
        </w:tc>
      </w:tr>
      <w:tr w:rsidR="001721A0" w:rsidRPr="003C72F5" w14:paraId="2EAA0373" w14:textId="77777777" w:rsidTr="001721A0">
        <w:trPr>
          <w:trHeight w:val="355"/>
          <w:jc w:val="center"/>
        </w:trPr>
        <w:tc>
          <w:tcPr>
            <w:tcW w:w="923" w:type="dxa"/>
            <w:tcBorders>
              <w:top w:val="nil"/>
              <w:left w:val="nil"/>
              <w:bottom w:val="nil"/>
              <w:right w:val="nil"/>
            </w:tcBorders>
            <w:shd w:val="clear" w:color="auto" w:fill="auto"/>
          </w:tcPr>
          <w:p w14:paraId="6512C588" w14:textId="77777777" w:rsidR="001721A0" w:rsidRPr="003C72F5" w:rsidRDefault="001721A0" w:rsidP="00246961">
            <w:pPr>
              <w:rPr>
                <w:rFonts w:ascii="Arial" w:hAnsi="Arial" w:cs="FrankRuehl"/>
                <w:sz w:val="28"/>
                <w:szCs w:val="28"/>
                <w:rtl/>
              </w:rPr>
            </w:pPr>
          </w:p>
        </w:tc>
        <w:tc>
          <w:tcPr>
            <w:tcW w:w="4126" w:type="dxa"/>
            <w:tcBorders>
              <w:top w:val="nil"/>
              <w:left w:val="nil"/>
              <w:bottom w:val="nil"/>
              <w:right w:val="nil"/>
            </w:tcBorders>
            <w:shd w:val="clear" w:color="auto" w:fill="auto"/>
          </w:tcPr>
          <w:p w14:paraId="1C30CC2C" w14:textId="77777777" w:rsidR="001721A0" w:rsidRPr="003C72F5" w:rsidRDefault="001721A0" w:rsidP="00246961">
            <w:pPr>
              <w:rPr>
                <w:rtl/>
              </w:rPr>
            </w:pPr>
            <w:r w:rsidRPr="003C72F5">
              <w:rPr>
                <w:rFonts w:ascii="Arial" w:hAnsi="Arial" w:cs="FrankRuehl"/>
                <w:sz w:val="28"/>
                <w:szCs w:val="28"/>
                <w:rtl/>
              </w:rPr>
              <w:t>סהר ויטורי</w:t>
            </w:r>
          </w:p>
        </w:tc>
        <w:tc>
          <w:tcPr>
            <w:tcW w:w="3771" w:type="dxa"/>
            <w:tcBorders>
              <w:top w:val="nil"/>
              <w:left w:val="nil"/>
              <w:bottom w:val="nil"/>
              <w:right w:val="nil"/>
            </w:tcBorders>
            <w:shd w:val="clear" w:color="auto" w:fill="auto"/>
          </w:tcPr>
          <w:p w14:paraId="17157EB1" w14:textId="77777777" w:rsidR="001721A0" w:rsidRPr="003C72F5" w:rsidRDefault="001721A0" w:rsidP="001721A0">
            <w:pPr>
              <w:jc w:val="right"/>
              <w:rPr>
                <w:rFonts w:ascii="Arial" w:hAnsi="Arial" w:cs="FrankRuehl"/>
                <w:sz w:val="28"/>
                <w:szCs w:val="28"/>
              </w:rPr>
            </w:pPr>
          </w:p>
        </w:tc>
      </w:tr>
      <w:tr w:rsidR="001721A0" w:rsidRPr="003C72F5" w14:paraId="68306A3E" w14:textId="77777777" w:rsidTr="001721A0">
        <w:trPr>
          <w:trHeight w:val="355"/>
          <w:jc w:val="center"/>
        </w:trPr>
        <w:tc>
          <w:tcPr>
            <w:tcW w:w="923" w:type="dxa"/>
            <w:tcBorders>
              <w:top w:val="nil"/>
              <w:left w:val="nil"/>
              <w:bottom w:val="nil"/>
              <w:right w:val="nil"/>
            </w:tcBorders>
            <w:shd w:val="clear" w:color="auto" w:fill="auto"/>
          </w:tcPr>
          <w:p w14:paraId="4B5320A1" w14:textId="77777777" w:rsidR="001721A0" w:rsidRPr="003C72F5" w:rsidRDefault="001721A0" w:rsidP="001721A0">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4F178FC3" w14:textId="77777777" w:rsidR="001721A0" w:rsidRPr="003C72F5" w:rsidRDefault="001721A0" w:rsidP="001721A0">
            <w:pPr>
              <w:jc w:val="both"/>
              <w:rPr>
                <w:rtl/>
              </w:rPr>
            </w:pPr>
          </w:p>
        </w:tc>
        <w:tc>
          <w:tcPr>
            <w:tcW w:w="3771" w:type="dxa"/>
            <w:tcBorders>
              <w:top w:val="nil"/>
              <w:left w:val="nil"/>
              <w:bottom w:val="nil"/>
              <w:right w:val="nil"/>
            </w:tcBorders>
            <w:shd w:val="clear" w:color="auto" w:fill="auto"/>
          </w:tcPr>
          <w:p w14:paraId="55F30C6C" w14:textId="77777777" w:rsidR="001721A0" w:rsidRPr="003C72F5" w:rsidRDefault="001721A0" w:rsidP="001721A0">
            <w:pPr>
              <w:jc w:val="right"/>
              <w:rPr>
                <w:rFonts w:ascii="Arial" w:hAnsi="Arial" w:cs="FrankRuehl"/>
                <w:sz w:val="28"/>
                <w:szCs w:val="28"/>
                <w:rtl/>
              </w:rPr>
            </w:pPr>
            <w:r w:rsidRPr="003C72F5">
              <w:rPr>
                <w:rFonts w:ascii="Arial" w:hAnsi="Arial" w:cs="FrankRuehl" w:hint="cs"/>
                <w:sz w:val="28"/>
                <w:szCs w:val="28"/>
                <w:rtl/>
              </w:rPr>
              <w:t>ה</w:t>
            </w:r>
            <w:r w:rsidRPr="003C72F5">
              <w:rPr>
                <w:rFonts w:ascii="Arial" w:hAnsi="Arial" w:cs="FrankRuehl"/>
                <w:sz w:val="28"/>
                <w:szCs w:val="28"/>
                <w:rtl/>
              </w:rPr>
              <w:t>נאשם</w:t>
            </w:r>
          </w:p>
        </w:tc>
      </w:tr>
    </w:tbl>
    <w:p w14:paraId="2468B2A7" w14:textId="77777777" w:rsidR="004A0568" w:rsidRDefault="001721A0" w:rsidP="001721A0">
      <w:pPr>
        <w:pStyle w:val="12"/>
        <w:rPr>
          <w:b w:val="0"/>
          <w:bCs w:val="0"/>
          <w:u w:val="none"/>
        </w:rPr>
      </w:pPr>
      <w:bookmarkStart w:id="2" w:name="FirstLawyer"/>
      <w:r w:rsidRPr="003C72F5">
        <w:rPr>
          <w:rFonts w:ascii="David" w:eastAsia="David" w:hAnsi="David" w:hint="cs"/>
          <w:b w:val="0"/>
          <w:bCs w:val="0"/>
          <w:u w:val="none"/>
          <w:rtl/>
        </w:rPr>
        <w:t>ב"כ</w:t>
      </w:r>
      <w:bookmarkEnd w:id="2"/>
      <w:r w:rsidRPr="003C72F5">
        <w:rPr>
          <w:rFonts w:ascii="David" w:eastAsia="David" w:hAnsi="David" w:hint="cs"/>
          <w:b w:val="0"/>
          <w:bCs w:val="0"/>
          <w:u w:val="none"/>
          <w:rtl/>
        </w:rPr>
        <w:t xml:space="preserve"> המאשימה עו"ד עדי סעדיה ועו"ד מורן ישראל </w:t>
      </w:r>
      <w:r w:rsidRPr="003C72F5">
        <w:rPr>
          <w:rFonts w:ascii="David" w:eastAsia="David" w:hAnsi="David" w:hint="cs"/>
          <w:b w:val="0"/>
          <w:bCs w:val="0"/>
          <w:u w:val="none"/>
          <w:rtl/>
        </w:rPr>
        <w:br/>
        <w:t>הנאשם בעצמו</w:t>
      </w:r>
      <w:r w:rsidRPr="003C72F5">
        <w:rPr>
          <w:rFonts w:ascii="David" w:eastAsia="David" w:hAnsi="David" w:hint="cs"/>
          <w:b w:val="0"/>
          <w:bCs w:val="0"/>
          <w:u w:val="none"/>
          <w:rtl/>
        </w:rPr>
        <w:br/>
        <w:t>בא כוח הנאשם</w:t>
      </w:r>
      <w:r w:rsidRPr="003C72F5">
        <w:rPr>
          <w:rFonts w:hint="cs"/>
          <w:b w:val="0"/>
          <w:bCs w:val="0"/>
          <w:u w:val="none"/>
          <w:rtl/>
        </w:rPr>
        <w:t xml:space="preserve">      עו"ד חי אוזן ממשרדו של עו"ד  שוקרי אבו טביק  </w:t>
      </w:r>
      <w:bookmarkStart w:id="3" w:name="LawTable"/>
      <w:bookmarkEnd w:id="3"/>
    </w:p>
    <w:p w14:paraId="5F9A7A3F" w14:textId="77777777" w:rsidR="004A0568" w:rsidRPr="004A0568" w:rsidRDefault="004A0568" w:rsidP="004A0568">
      <w:pPr>
        <w:pStyle w:val="12"/>
        <w:spacing w:after="120" w:line="240" w:lineRule="exact"/>
        <w:ind w:left="283" w:hanging="283"/>
        <w:jc w:val="both"/>
        <w:rPr>
          <w:rFonts w:ascii="FrankRuehl" w:hAnsi="FrankRuehl" w:cs="FrankRuehl"/>
          <w:b w:val="0"/>
          <w:bCs w:val="0"/>
          <w:u w:val="none"/>
        </w:rPr>
      </w:pPr>
    </w:p>
    <w:p w14:paraId="4450AAF6" w14:textId="77777777" w:rsidR="004A0568" w:rsidRPr="004A0568" w:rsidRDefault="004A0568" w:rsidP="004A0568">
      <w:pPr>
        <w:pStyle w:val="12"/>
        <w:spacing w:after="120" w:line="240" w:lineRule="exact"/>
        <w:ind w:left="283" w:hanging="283"/>
        <w:jc w:val="both"/>
        <w:rPr>
          <w:rFonts w:ascii="FrankRuehl" w:hAnsi="FrankRuehl" w:cs="FrankRuehl"/>
          <w:b w:val="0"/>
          <w:bCs w:val="0"/>
          <w:u w:val="none"/>
        </w:rPr>
      </w:pPr>
      <w:r w:rsidRPr="004A0568">
        <w:rPr>
          <w:rFonts w:ascii="FrankRuehl" w:hAnsi="FrankRuehl" w:cs="FrankRuehl"/>
          <w:b w:val="0"/>
          <w:bCs w:val="0"/>
          <w:u w:val="none"/>
          <w:rtl/>
        </w:rPr>
        <w:t xml:space="preserve">חקיקה שאוזכרה: </w:t>
      </w:r>
    </w:p>
    <w:p w14:paraId="65BB84AB" w14:textId="77777777" w:rsidR="004A0568" w:rsidRPr="004A0568" w:rsidRDefault="004A0568" w:rsidP="004A0568">
      <w:pPr>
        <w:pStyle w:val="12"/>
        <w:spacing w:after="120" w:line="240" w:lineRule="exact"/>
        <w:ind w:left="283" w:hanging="283"/>
        <w:jc w:val="both"/>
        <w:rPr>
          <w:rFonts w:ascii="FrankRuehl" w:hAnsi="FrankRuehl" w:cs="FrankRuehl"/>
          <w:b w:val="0"/>
          <w:bCs w:val="0"/>
          <w:u w:val="none"/>
        </w:rPr>
      </w:pPr>
      <w:hyperlink r:id="rId7" w:history="1">
        <w:r w:rsidRPr="004A0568">
          <w:rPr>
            <w:rFonts w:ascii="FrankRuehl" w:hAnsi="FrankRuehl" w:cs="FrankRuehl"/>
            <w:b w:val="0"/>
            <w:bCs w:val="0"/>
            <w:color w:val="0000FF"/>
            <w:rtl/>
          </w:rPr>
          <w:t>פקודת הסמים המסוכנים [נוסח חדש], תשל"ג-1973</w:t>
        </w:r>
      </w:hyperlink>
      <w:r w:rsidRPr="004A0568">
        <w:rPr>
          <w:rFonts w:ascii="FrankRuehl" w:hAnsi="FrankRuehl" w:cs="FrankRuehl"/>
          <w:b w:val="0"/>
          <w:bCs w:val="0"/>
          <w:u w:val="none"/>
        </w:rPr>
        <w:t xml:space="preserve">: </w:t>
      </w:r>
      <w:r w:rsidRPr="004A0568">
        <w:rPr>
          <w:rFonts w:ascii="FrankRuehl" w:hAnsi="FrankRuehl" w:cs="FrankRuehl"/>
          <w:b w:val="0"/>
          <w:bCs w:val="0"/>
          <w:u w:val="none"/>
          <w:rtl/>
        </w:rPr>
        <w:t>סע</w:t>
      </w:r>
      <w:r w:rsidRPr="004A0568">
        <w:rPr>
          <w:rFonts w:ascii="FrankRuehl" w:hAnsi="FrankRuehl" w:cs="FrankRuehl"/>
          <w:b w:val="0"/>
          <w:bCs w:val="0"/>
          <w:u w:val="none"/>
        </w:rPr>
        <w:t xml:space="preserve">'  </w:t>
      </w:r>
      <w:hyperlink r:id="rId8" w:history="1">
        <w:r w:rsidRPr="004A0568">
          <w:rPr>
            <w:rFonts w:ascii="FrankRuehl" w:hAnsi="FrankRuehl" w:cs="FrankRuehl"/>
            <w:b w:val="0"/>
            <w:bCs w:val="0"/>
            <w:color w:val="0000FF"/>
          </w:rPr>
          <w:t>7(</w:t>
        </w:r>
        <w:r w:rsidRPr="004A0568">
          <w:rPr>
            <w:rFonts w:ascii="FrankRuehl" w:hAnsi="FrankRuehl" w:cs="FrankRuehl"/>
            <w:b w:val="0"/>
            <w:bCs w:val="0"/>
            <w:color w:val="0000FF"/>
            <w:rtl/>
          </w:rPr>
          <w:t>א</w:t>
        </w:r>
        <w:r w:rsidRPr="004A0568">
          <w:rPr>
            <w:rFonts w:ascii="FrankRuehl" w:hAnsi="FrankRuehl" w:cs="FrankRuehl"/>
            <w:b w:val="0"/>
            <w:bCs w:val="0"/>
            <w:color w:val="0000FF"/>
          </w:rPr>
          <w:t>)</w:t>
        </w:r>
      </w:hyperlink>
      <w:r w:rsidRPr="004A0568">
        <w:rPr>
          <w:rFonts w:ascii="FrankRuehl" w:hAnsi="FrankRuehl" w:cs="FrankRuehl"/>
          <w:b w:val="0"/>
          <w:bCs w:val="0"/>
          <w:u w:val="none"/>
        </w:rPr>
        <w:t xml:space="preserve">, </w:t>
      </w:r>
      <w:hyperlink r:id="rId9" w:history="1">
        <w:r w:rsidRPr="004A0568">
          <w:rPr>
            <w:rFonts w:ascii="FrankRuehl" w:hAnsi="FrankRuehl" w:cs="FrankRuehl"/>
            <w:b w:val="0"/>
            <w:bCs w:val="0"/>
            <w:color w:val="0000FF"/>
          </w:rPr>
          <w:t>7(</w:t>
        </w:r>
        <w:r w:rsidRPr="004A0568">
          <w:rPr>
            <w:rFonts w:ascii="FrankRuehl" w:hAnsi="FrankRuehl" w:cs="FrankRuehl"/>
            <w:b w:val="0"/>
            <w:bCs w:val="0"/>
            <w:color w:val="0000FF"/>
            <w:rtl/>
          </w:rPr>
          <w:t>ג</w:t>
        </w:r>
        <w:r w:rsidRPr="004A0568">
          <w:rPr>
            <w:rFonts w:ascii="FrankRuehl" w:hAnsi="FrankRuehl" w:cs="FrankRuehl"/>
            <w:b w:val="0"/>
            <w:bCs w:val="0"/>
            <w:color w:val="0000FF"/>
          </w:rPr>
          <w:t>)</w:t>
        </w:r>
      </w:hyperlink>
    </w:p>
    <w:p w14:paraId="65DD8423" w14:textId="77777777" w:rsidR="004A0568" w:rsidRPr="004A0568" w:rsidRDefault="004A0568" w:rsidP="004A0568">
      <w:pPr>
        <w:pStyle w:val="12"/>
        <w:spacing w:after="120" w:line="240" w:lineRule="exact"/>
        <w:ind w:left="283" w:hanging="283"/>
        <w:jc w:val="both"/>
        <w:rPr>
          <w:rFonts w:ascii="FrankRuehl" w:hAnsi="FrankRuehl" w:cs="FrankRuehl"/>
          <w:b w:val="0"/>
          <w:bCs w:val="0"/>
          <w:u w:val="none"/>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1721A0" w14:paraId="4B674D80" w14:textId="77777777" w:rsidTr="001721A0">
        <w:trPr>
          <w:trHeight w:val="355"/>
          <w:jc w:val="center"/>
        </w:trPr>
        <w:tc>
          <w:tcPr>
            <w:tcW w:w="8820" w:type="dxa"/>
            <w:tcBorders>
              <w:top w:val="nil"/>
              <w:left w:val="nil"/>
              <w:bottom w:val="nil"/>
              <w:right w:val="nil"/>
            </w:tcBorders>
            <w:shd w:val="clear" w:color="auto" w:fill="auto"/>
          </w:tcPr>
          <w:p w14:paraId="7E2321C1" w14:textId="77777777" w:rsidR="003C72F5" w:rsidRPr="003C72F5" w:rsidRDefault="003C72F5" w:rsidP="003C72F5">
            <w:pPr>
              <w:jc w:val="center"/>
              <w:rPr>
                <w:rFonts w:ascii="Arial" w:hAnsi="Arial" w:cs="FrankRuehl"/>
                <w:b/>
                <w:bCs/>
                <w:sz w:val="32"/>
                <w:szCs w:val="32"/>
                <w:u w:val="single"/>
                <w:rtl/>
              </w:rPr>
            </w:pPr>
            <w:bookmarkStart w:id="4" w:name="LawTable_End"/>
            <w:bookmarkStart w:id="5" w:name="PsakDin" w:colFirst="0" w:colLast="0"/>
            <w:bookmarkEnd w:id="4"/>
            <w:r w:rsidRPr="003C72F5">
              <w:rPr>
                <w:rFonts w:ascii="Arial" w:hAnsi="Arial" w:cs="FrankRuehl"/>
                <w:b/>
                <w:bCs/>
                <w:sz w:val="32"/>
                <w:szCs w:val="32"/>
                <w:u w:val="single"/>
                <w:rtl/>
              </w:rPr>
              <w:t>גזר דין</w:t>
            </w:r>
          </w:p>
          <w:p w14:paraId="24D2F0A9" w14:textId="77777777" w:rsidR="001721A0" w:rsidRPr="003C72F5" w:rsidRDefault="001721A0" w:rsidP="003C72F5">
            <w:pPr>
              <w:jc w:val="center"/>
              <w:rPr>
                <w:rFonts w:ascii="Arial" w:hAnsi="Arial" w:cs="FrankRuehl"/>
                <w:bCs/>
                <w:sz w:val="32"/>
                <w:szCs w:val="32"/>
                <w:u w:val="single"/>
                <w:rtl/>
              </w:rPr>
            </w:pPr>
          </w:p>
        </w:tc>
      </w:tr>
      <w:bookmarkEnd w:id="5"/>
    </w:tbl>
    <w:p w14:paraId="5514F3A0" w14:textId="77777777" w:rsidR="001721A0" w:rsidRPr="00B05847" w:rsidRDefault="001721A0" w:rsidP="001721A0">
      <w:pPr>
        <w:rPr>
          <w:rFonts w:ascii="Arial" w:hAnsi="Arial"/>
          <w:rtl/>
        </w:rPr>
      </w:pPr>
    </w:p>
    <w:p w14:paraId="1FD32FF2" w14:textId="77777777" w:rsidR="001721A0" w:rsidRDefault="001721A0" w:rsidP="001721A0">
      <w:pPr>
        <w:spacing w:line="360" w:lineRule="auto"/>
        <w:jc w:val="both"/>
        <w:rPr>
          <w:rFonts w:ascii="David" w:hAnsi="David"/>
          <w:b/>
          <w:bCs/>
          <w:u w:val="single"/>
          <w:rtl/>
        </w:rPr>
      </w:pPr>
    </w:p>
    <w:p w14:paraId="03E32332" w14:textId="77777777" w:rsidR="001721A0" w:rsidRDefault="001721A0" w:rsidP="001721A0">
      <w:pPr>
        <w:spacing w:line="360" w:lineRule="auto"/>
        <w:jc w:val="both"/>
        <w:rPr>
          <w:rFonts w:ascii="David" w:hAnsi="David"/>
          <w:b/>
          <w:bCs/>
          <w:u w:val="single"/>
          <w:rtl/>
        </w:rPr>
      </w:pPr>
      <w:r>
        <w:rPr>
          <w:rFonts w:ascii="David" w:hAnsi="David" w:hint="cs"/>
          <w:b/>
          <w:bCs/>
          <w:u w:val="single"/>
          <w:rtl/>
        </w:rPr>
        <w:t>מבוא</w:t>
      </w:r>
    </w:p>
    <w:p w14:paraId="3BC9E532" w14:textId="77777777" w:rsidR="001721A0" w:rsidRDefault="001721A0" w:rsidP="001721A0">
      <w:pPr>
        <w:pStyle w:val="aa"/>
        <w:numPr>
          <w:ilvl w:val="0"/>
          <w:numId w:val="1"/>
        </w:numPr>
        <w:spacing w:after="0" w:line="360" w:lineRule="auto"/>
        <w:ind w:left="509" w:hanging="509"/>
        <w:jc w:val="both"/>
        <w:rPr>
          <w:rFonts w:ascii="David" w:hAnsi="David" w:cs="David"/>
          <w:sz w:val="24"/>
          <w:szCs w:val="24"/>
          <w:rtl/>
        </w:rPr>
      </w:pPr>
      <w:bookmarkStart w:id="6" w:name="ABSTRACT_START"/>
      <w:bookmarkEnd w:id="6"/>
      <w:r>
        <w:rPr>
          <w:rFonts w:ascii="David" w:hAnsi="David" w:cs="David" w:hint="cs"/>
          <w:sz w:val="24"/>
          <w:szCs w:val="24"/>
          <w:rtl/>
        </w:rPr>
        <w:t xml:space="preserve">בהכרעת דין מיום 8.10.18, הורשע הנאשם, לפי הודאתו בעובדות כתב האישום המתוקן, בעבירה של החזקת סמים שלא לצריכה עצמית, לפי </w:t>
      </w:r>
      <w:hyperlink r:id="rId10" w:history="1">
        <w:r w:rsidR="004A0568" w:rsidRPr="004A0568">
          <w:rPr>
            <w:rFonts w:ascii="David" w:hAnsi="David" w:cs="David"/>
            <w:color w:val="0000FF"/>
            <w:sz w:val="24"/>
            <w:szCs w:val="24"/>
            <w:u w:val="single"/>
            <w:rtl/>
          </w:rPr>
          <w:t>סעיף 7(א)</w:t>
        </w:r>
      </w:hyperlink>
      <w:r>
        <w:rPr>
          <w:rFonts w:ascii="David" w:hAnsi="David" w:cs="David" w:hint="cs"/>
          <w:sz w:val="24"/>
          <w:szCs w:val="24"/>
          <w:rtl/>
        </w:rPr>
        <w:t xml:space="preserve"> יחד עם </w:t>
      </w:r>
      <w:hyperlink r:id="rId11" w:history="1">
        <w:r w:rsidR="004A0568" w:rsidRPr="004A0568">
          <w:rPr>
            <w:rFonts w:ascii="David" w:hAnsi="David" w:cs="David"/>
            <w:color w:val="0000FF"/>
            <w:sz w:val="24"/>
            <w:szCs w:val="24"/>
            <w:u w:val="single"/>
            <w:rtl/>
          </w:rPr>
          <w:t>סעיף 7(ג)</w:t>
        </w:r>
      </w:hyperlink>
      <w:r>
        <w:rPr>
          <w:rFonts w:ascii="David" w:hAnsi="David" w:cs="David" w:hint="cs"/>
          <w:sz w:val="24"/>
          <w:szCs w:val="24"/>
          <w:rtl/>
        </w:rPr>
        <w:t xml:space="preserve"> רישא ל</w:t>
      </w:r>
      <w:hyperlink r:id="rId12" w:history="1">
        <w:r w:rsidR="003C72F5" w:rsidRPr="003C72F5">
          <w:rPr>
            <w:rFonts w:ascii="David" w:hAnsi="David" w:cs="David"/>
            <w:color w:val="0000FF"/>
            <w:sz w:val="24"/>
            <w:szCs w:val="24"/>
            <w:u w:val="single"/>
            <w:rtl/>
          </w:rPr>
          <w:t>פקודת הסמים המסוכנים</w:t>
        </w:r>
      </w:hyperlink>
      <w:r>
        <w:rPr>
          <w:rFonts w:ascii="David" w:hAnsi="David" w:cs="David" w:hint="cs"/>
          <w:sz w:val="24"/>
          <w:szCs w:val="24"/>
          <w:rtl/>
        </w:rPr>
        <w:t xml:space="preserve"> [נוסח חדש], תשל"ג – 1977.</w:t>
      </w:r>
    </w:p>
    <w:p w14:paraId="4B6A7333" w14:textId="77777777" w:rsidR="001721A0" w:rsidRDefault="001721A0" w:rsidP="001721A0">
      <w:pPr>
        <w:pStyle w:val="aa"/>
        <w:spacing w:after="0" w:line="360" w:lineRule="auto"/>
        <w:ind w:left="509"/>
        <w:jc w:val="both"/>
        <w:rPr>
          <w:rFonts w:ascii="David" w:hAnsi="David" w:cs="David"/>
          <w:b/>
          <w:bCs/>
          <w:sz w:val="24"/>
          <w:szCs w:val="24"/>
        </w:rPr>
      </w:pPr>
      <w:r>
        <w:rPr>
          <w:rFonts w:ascii="David" w:hAnsi="David" w:cs="David" w:hint="cs"/>
          <w:sz w:val="24"/>
          <w:szCs w:val="24"/>
          <w:rtl/>
        </w:rPr>
        <w:t>לפי כתב האישום, ביום 28.5.17, בשעות הצהריים, במהלך חיפוש לפי צו, נמצאו בביתו של הנאשם ברחובות, הפריטים הבאים: 6 פלטות של סם מסוכן מסוג חשיש במשקל כולל של 561.8 גרם נטו בארונות חדר הכביסה, וסם מסוג חשיש במשקל של 66 גרם נטו בחדר השירות הצמוד למטבח.</w:t>
      </w:r>
    </w:p>
    <w:p w14:paraId="4DD242AB" w14:textId="77777777" w:rsidR="001721A0" w:rsidRDefault="001721A0" w:rsidP="001721A0">
      <w:pPr>
        <w:pStyle w:val="aa"/>
        <w:numPr>
          <w:ilvl w:val="0"/>
          <w:numId w:val="1"/>
        </w:numPr>
        <w:spacing w:after="0" w:line="360" w:lineRule="auto"/>
        <w:ind w:left="509" w:hanging="509"/>
        <w:jc w:val="both"/>
        <w:rPr>
          <w:rFonts w:ascii="David" w:hAnsi="David" w:cs="David"/>
          <w:sz w:val="24"/>
          <w:szCs w:val="24"/>
        </w:rPr>
      </w:pPr>
      <w:bookmarkStart w:id="7" w:name="ABSTRACT_END"/>
      <w:bookmarkEnd w:id="7"/>
      <w:r>
        <w:rPr>
          <w:rFonts w:ascii="David" w:hAnsi="David" w:cs="David" w:hint="cs"/>
          <w:sz w:val="24"/>
          <w:szCs w:val="24"/>
          <w:rtl/>
        </w:rPr>
        <w:t>לפי הסדר הטיעון, נשלח הנאשם  לעריכת תסקיר שירות מבחן בעניינו, ללא הסכמה עונשית.</w:t>
      </w:r>
    </w:p>
    <w:p w14:paraId="16547D7B" w14:textId="77777777" w:rsidR="001721A0" w:rsidRDefault="001721A0" w:rsidP="001721A0">
      <w:pPr>
        <w:pStyle w:val="aa"/>
        <w:rPr>
          <w:rFonts w:ascii="David" w:hAnsi="David" w:cs="David"/>
          <w:sz w:val="24"/>
          <w:szCs w:val="24"/>
        </w:rPr>
      </w:pPr>
    </w:p>
    <w:p w14:paraId="425E859D" w14:textId="77777777" w:rsidR="001721A0" w:rsidRDefault="001721A0" w:rsidP="001721A0">
      <w:pPr>
        <w:spacing w:line="360" w:lineRule="auto"/>
        <w:jc w:val="both"/>
        <w:rPr>
          <w:rFonts w:ascii="David" w:hAnsi="David"/>
          <w:b/>
          <w:bCs/>
          <w:u w:val="single"/>
          <w:rtl/>
        </w:rPr>
      </w:pPr>
      <w:r>
        <w:rPr>
          <w:rFonts w:ascii="David" w:hAnsi="David" w:hint="cs"/>
          <w:b/>
          <w:bCs/>
          <w:u w:val="single"/>
          <w:rtl/>
        </w:rPr>
        <w:t>תסקיר שירות מבחן</w:t>
      </w:r>
    </w:p>
    <w:p w14:paraId="3F38BF23" w14:textId="77777777" w:rsidR="001721A0" w:rsidRPr="001721A0" w:rsidRDefault="001721A0" w:rsidP="001721A0">
      <w:pPr>
        <w:pStyle w:val="aa"/>
        <w:numPr>
          <w:ilvl w:val="0"/>
          <w:numId w:val="1"/>
        </w:numPr>
        <w:spacing w:after="0" w:line="360" w:lineRule="auto"/>
        <w:ind w:left="509" w:hanging="509"/>
        <w:jc w:val="both"/>
        <w:rPr>
          <w:rFonts w:cs="David"/>
          <w:b/>
          <w:bCs/>
          <w:sz w:val="24"/>
          <w:szCs w:val="24"/>
          <w:u w:val="single"/>
          <w:rtl/>
        </w:rPr>
      </w:pPr>
      <w:r>
        <w:rPr>
          <w:rFonts w:ascii="David" w:hAnsi="David" w:cs="David" w:hint="cs"/>
          <w:sz w:val="24"/>
          <w:szCs w:val="24"/>
          <w:rtl/>
        </w:rPr>
        <w:lastRenderedPageBreak/>
        <w:t xml:space="preserve">שירות המבחן, בתסקירו מיום </w:t>
      </w:r>
      <w:r>
        <w:rPr>
          <w:rFonts w:cs="David" w:hint="cs"/>
          <w:sz w:val="24"/>
          <w:szCs w:val="24"/>
          <w:rtl/>
        </w:rPr>
        <w:t>10.3.19 ציין, כי הנאשם בן 30, נשוי ואב לשלושה ילדים. הנאשם ניהל בעבר עסק של הובלות ומזה 4 שנים עובד כמנהל במפעל משפחתי לצד אביו. הנאשם מסר כי לאורך גיל ההתבגרות התנהגותו התאפיינה בקשיים מול גורמי הסמכות בבית הספר והוריו. הנאשם לא גויס לצה"ל. הנאשם גדל במשפחה אמידה, אביו מנהל עסק משפחתי ואמו מתפרנסת מבעלות על מספר מקומות בילוי. הנאשם תיאר קשר קרוב להוריו, אולם ציין כי סבל מאלימות מצד אמו שהתקשתה להתמודד עם התנהגותו. אביו התנגד לאלימות, אולם התקשה להגן עליו. עוד ציין שירות המבחן, כי לחובת הנאשם הרשעה משנת 2013 בעבירות איומים, הפרעה לשוטר והחזקת סמים לצריכה עצמית.</w:t>
      </w:r>
    </w:p>
    <w:p w14:paraId="7F097927" w14:textId="77777777" w:rsidR="001721A0" w:rsidRDefault="001721A0" w:rsidP="001721A0">
      <w:pPr>
        <w:pStyle w:val="aa"/>
        <w:spacing w:after="0" w:line="360" w:lineRule="auto"/>
        <w:ind w:left="509"/>
        <w:jc w:val="both"/>
        <w:rPr>
          <w:rFonts w:cs="David"/>
          <w:sz w:val="24"/>
          <w:szCs w:val="24"/>
        </w:rPr>
      </w:pPr>
      <w:r>
        <w:rPr>
          <w:rFonts w:cs="David" w:hint="cs"/>
          <w:sz w:val="24"/>
          <w:szCs w:val="24"/>
          <w:rtl/>
        </w:rPr>
        <w:t xml:space="preserve">עוד הוסיף שירות המבחן, כי הנאשם הודה במיוחס לו והדגיש כי הסמים נועדו לצריכתו העצמית אולם רכש כמות גדולה כדי לחסוך בעלויות. לטענת הנאשם, הוא סובל מכאבים כרוניים בברכיים ופתרונות רפואיים קונבנציונליים לא סייעו בהפחתת הכאבים. הנאשם מסר, כי החל לצרוך סמים בגיל 17, כהתנסות חברתית, ובעקבות בעיות אורתופדיות בשנת 2012 החל לצרוך סמים בצורה אינטנסיבית כדי להפיג את תחושת הכאב. הנאשם לא הביע נכונות להפסיק השימוש בסמים נוכח מצבו הבריאות, ואף לא פנה לקבלת היתר חוקי לשימוש בקנבוס רפואי. עוד מסר שירות המבחן, כי הנאשם לא מסר בדיקות שתן וניתק קשר עם שירות המבחן בחודש דצמבר 2018. </w:t>
      </w:r>
    </w:p>
    <w:p w14:paraId="2979CC66" w14:textId="77777777" w:rsidR="001721A0" w:rsidRDefault="001721A0" w:rsidP="001721A0">
      <w:pPr>
        <w:pStyle w:val="aa"/>
        <w:spacing w:after="0" w:line="360" w:lineRule="auto"/>
        <w:ind w:left="509"/>
        <w:jc w:val="both"/>
        <w:rPr>
          <w:rFonts w:cs="David"/>
          <w:b/>
          <w:bCs/>
          <w:sz w:val="24"/>
          <w:szCs w:val="24"/>
          <w:u w:val="single"/>
          <w:rtl/>
        </w:rPr>
      </w:pPr>
      <w:r>
        <w:rPr>
          <w:rFonts w:cs="David" w:hint="cs"/>
          <w:sz w:val="24"/>
          <w:szCs w:val="24"/>
          <w:rtl/>
        </w:rPr>
        <w:t>להתרשמות שירות המבחן, הנאשם מגלה התמדה ויציבות במישור התעסוקתי, אולם מתקשה להשתלב במסגרות נורמטיביות ולהיענות לסמכות ולגבולות. הנאשם ממוקד בצרכיו האישיים, בעל צורך בריגושים ומתקשה לראות את הפגיעה שלו בסביבה ובחברה. הנאשם נוטה להשליך את תוצאות מעשיו על גורמים חיצוניים. עוד ציין שירות המבחן, כי הנאשם התנהל מולו בחוסר יציבות, שלל בעייתיות במצבו, שלל נכונות להפסקת שימוש בסמים ולהשתלב בטיפול. להערכת שירות המבחן, קיים סיכון להישנות התנהגות עוברת חוק. מכאן, ששירות המבחן לא בא בהמלצה שיקומית.</w:t>
      </w:r>
    </w:p>
    <w:p w14:paraId="40A32904" w14:textId="77777777" w:rsidR="001721A0" w:rsidRDefault="001721A0" w:rsidP="001721A0">
      <w:pPr>
        <w:pStyle w:val="aa"/>
        <w:numPr>
          <w:ilvl w:val="0"/>
          <w:numId w:val="1"/>
        </w:numPr>
        <w:spacing w:after="0" w:line="360" w:lineRule="auto"/>
        <w:ind w:left="509" w:hanging="509"/>
        <w:jc w:val="both"/>
        <w:rPr>
          <w:rFonts w:cs="David"/>
          <w:sz w:val="24"/>
          <w:szCs w:val="24"/>
        </w:rPr>
      </w:pPr>
      <w:r>
        <w:rPr>
          <w:rFonts w:cs="David" w:hint="cs"/>
          <w:sz w:val="24"/>
          <w:szCs w:val="24"/>
          <w:rtl/>
        </w:rPr>
        <w:t>בתסקיר משלים מיום 2.5.19 התייחס שירות המבחן לחוות דעת פרטית שנערכה על ידי פסיכיאטרית, שאליה פנה הנאשם לאבחון וייעוץ. הפסיכיאטרית התרשמה מסימנים של פוסט טראומה לאחר תאונת דרכים משנת 2008 ושימוש בסמים כדרך להתמודד עם קשיים וחוסר תפקוד. הפסיכיאטרית לא התרשמה ממצב פסיכוטי או ממסוכנות ולא התרשמה מסימני דיכאון וחרדה קליני. הפסיכיאטרית המליצה על הפסקת שימוש מיידי בקנבוס, התחלת טיפול תרופתי, טיפול רגשי ומעקב פסיכיאטרי קבוע ומסודר. הנאשם מסר, כי טרם אימץ את המלצות הפסיכיאטרית אך מתכוון ליישמן. עוד מסר שירות המבחן, כי הנאשם לא הגיע למסירת בדיקת שתן ראשונה, בבדיקת שתן שניה נעשה ניסיון לזיוף תוצאותיה ובבדיקת שתן שלישית נמצאו שרידי סם מסוג קנבוס. להערכת שירות המבחן, לנאשם נזקקות טיפולית בתחום ההתמכרויות והוא זקוק למסגרת טיפול אינטנסיבית, אולם הנאשם שלל שילוב בטיפול מעין זה. מכאן העריך שירות המבחן, כי הנאשם חסר מוטיבציה וכוחות לשינוי ולא בא בהמלצה שיקומית.</w:t>
      </w:r>
    </w:p>
    <w:p w14:paraId="4E694EA0" w14:textId="77777777" w:rsidR="001721A0" w:rsidRDefault="001721A0" w:rsidP="001721A0">
      <w:pPr>
        <w:spacing w:line="360" w:lineRule="auto"/>
        <w:jc w:val="both"/>
        <w:rPr>
          <w:highlight w:val="yellow"/>
        </w:rPr>
      </w:pPr>
    </w:p>
    <w:p w14:paraId="38FA379A" w14:textId="77777777" w:rsidR="001721A0" w:rsidRDefault="001721A0" w:rsidP="001721A0">
      <w:pPr>
        <w:spacing w:line="360" w:lineRule="auto"/>
        <w:jc w:val="both"/>
        <w:rPr>
          <w:b/>
          <w:bCs/>
          <w:u w:val="single"/>
          <w:rtl/>
        </w:rPr>
      </w:pPr>
      <w:r>
        <w:rPr>
          <w:rFonts w:hint="cs"/>
          <w:b/>
          <w:bCs/>
          <w:u w:val="single"/>
          <w:rtl/>
        </w:rPr>
        <w:t>ראיות לעונש</w:t>
      </w:r>
    </w:p>
    <w:p w14:paraId="7233E2DD" w14:textId="77777777" w:rsidR="001721A0" w:rsidRDefault="001721A0" w:rsidP="001721A0">
      <w:pPr>
        <w:pStyle w:val="aa"/>
        <w:numPr>
          <w:ilvl w:val="0"/>
          <w:numId w:val="1"/>
        </w:numPr>
        <w:spacing w:after="0" w:line="360" w:lineRule="auto"/>
        <w:ind w:left="509" w:hanging="509"/>
        <w:jc w:val="both"/>
        <w:rPr>
          <w:rFonts w:cs="David"/>
          <w:sz w:val="24"/>
          <w:szCs w:val="24"/>
          <w:rtl/>
        </w:rPr>
      </w:pPr>
      <w:r>
        <w:rPr>
          <w:rFonts w:cs="David" w:hint="cs"/>
          <w:sz w:val="24"/>
          <w:szCs w:val="24"/>
          <w:rtl/>
        </w:rPr>
        <w:t>אביו של הנאשם מסר, כי התגרש מאמו בהיותו בן 14, והנאשם נאלץ להישאר לבד כל היום והחל "לעשות שטויות". בהמשך, החל הנאשם לעבוד אצלו בעסק וכיום הנאשם נמצא בתפקיד של מנהל ומבצע תפקידו ביד רמה. עוד מסר האב, כי הנאשם אב טוב ומגדל 3 בנות.</w:t>
      </w:r>
    </w:p>
    <w:p w14:paraId="4B9322E8" w14:textId="77777777" w:rsidR="001721A0" w:rsidRDefault="001721A0" w:rsidP="001721A0">
      <w:pPr>
        <w:pStyle w:val="aa"/>
        <w:numPr>
          <w:ilvl w:val="0"/>
          <w:numId w:val="1"/>
        </w:numPr>
        <w:spacing w:after="0" w:line="360" w:lineRule="auto"/>
        <w:ind w:left="509" w:hanging="509"/>
        <w:jc w:val="both"/>
        <w:rPr>
          <w:rFonts w:cs="David"/>
          <w:sz w:val="24"/>
          <w:szCs w:val="24"/>
        </w:rPr>
      </w:pPr>
      <w:r>
        <w:rPr>
          <w:rFonts w:cs="David" w:hint="cs"/>
          <w:sz w:val="24"/>
          <w:szCs w:val="24"/>
          <w:rtl/>
        </w:rPr>
        <w:t>אשת הנאשם מסרה, כי הנאשם מודע כעת לבעיותיו והחל לעבור תהליך. עוד מסרה, כי היא מתקשה לחשוב על האפשרות שבנותיהם לא יראו את אביהן.</w:t>
      </w:r>
    </w:p>
    <w:p w14:paraId="66AF0A67" w14:textId="77777777" w:rsidR="001721A0" w:rsidRDefault="001721A0" w:rsidP="001721A0">
      <w:pPr>
        <w:pStyle w:val="aa"/>
        <w:spacing w:after="0" w:line="360" w:lineRule="auto"/>
        <w:ind w:left="0"/>
        <w:jc w:val="both"/>
        <w:rPr>
          <w:rFonts w:ascii="David" w:hAnsi="David" w:cs="David"/>
          <w:sz w:val="24"/>
          <w:szCs w:val="24"/>
        </w:rPr>
      </w:pPr>
    </w:p>
    <w:p w14:paraId="642EEF60" w14:textId="77777777" w:rsidR="001721A0" w:rsidRPr="001721A0" w:rsidRDefault="001721A0" w:rsidP="001721A0">
      <w:pPr>
        <w:pStyle w:val="aa"/>
        <w:spacing w:after="0" w:line="360" w:lineRule="auto"/>
        <w:ind w:left="0"/>
        <w:jc w:val="both"/>
        <w:rPr>
          <w:rFonts w:cs="David"/>
          <w:b/>
          <w:bCs/>
          <w:sz w:val="24"/>
          <w:szCs w:val="24"/>
          <w:u w:val="single"/>
          <w:rtl/>
        </w:rPr>
      </w:pPr>
      <w:r>
        <w:rPr>
          <w:rFonts w:cs="David" w:hint="cs"/>
          <w:b/>
          <w:bCs/>
          <w:sz w:val="24"/>
          <w:szCs w:val="24"/>
          <w:u w:val="single"/>
          <w:rtl/>
        </w:rPr>
        <w:t xml:space="preserve"> טענות הצדדים לעונש</w:t>
      </w:r>
    </w:p>
    <w:p w14:paraId="77A22D88" w14:textId="77777777" w:rsidR="001721A0" w:rsidRDefault="001721A0" w:rsidP="001721A0">
      <w:pPr>
        <w:pStyle w:val="aa"/>
        <w:numPr>
          <w:ilvl w:val="0"/>
          <w:numId w:val="1"/>
        </w:numPr>
        <w:spacing w:before="120" w:after="120" w:line="360" w:lineRule="auto"/>
        <w:ind w:left="509" w:hanging="567"/>
        <w:jc w:val="both"/>
        <w:rPr>
          <w:rFonts w:cs="David"/>
          <w:sz w:val="24"/>
          <w:szCs w:val="24"/>
          <w:rtl/>
        </w:rPr>
      </w:pPr>
      <w:r>
        <w:rPr>
          <w:rFonts w:cs="David" w:hint="cs"/>
          <w:sz w:val="24"/>
          <w:szCs w:val="24"/>
          <w:rtl/>
        </w:rPr>
        <w:t xml:space="preserve">באת כוח התביעה טענה, שכתוצאה מביצוע העבירות בהן הורשע הנאשם נפגעו הערכים החברתיים של הגנה על בריאותו של הציבור מפני נגע הסמים. לטענתה, מידת הפגיעה בינונית לאור כמות הסם שהחזיק הנאשם. </w:t>
      </w:r>
    </w:p>
    <w:p w14:paraId="23B9BDAF" w14:textId="77777777" w:rsidR="001721A0" w:rsidRDefault="001721A0" w:rsidP="001721A0">
      <w:pPr>
        <w:pStyle w:val="aa"/>
        <w:numPr>
          <w:ilvl w:val="0"/>
          <w:numId w:val="1"/>
        </w:numPr>
        <w:spacing w:before="120" w:after="120" w:line="360" w:lineRule="auto"/>
        <w:ind w:left="509" w:hanging="567"/>
        <w:jc w:val="both"/>
        <w:rPr>
          <w:rFonts w:cs="David"/>
          <w:b/>
          <w:bCs/>
          <w:sz w:val="24"/>
          <w:szCs w:val="24"/>
          <w:u w:val="single"/>
        </w:rPr>
      </w:pPr>
      <w:r>
        <w:rPr>
          <w:rFonts w:cs="David" w:hint="cs"/>
          <w:sz w:val="24"/>
          <w:szCs w:val="24"/>
          <w:rtl/>
        </w:rPr>
        <w:t xml:space="preserve">מכאן טענה, כי מתחם העונש ההולם את העבירה מושא כתב האישום, נע בין מאסר לתקופה של 6 חודשים, שיכול ויבוצע בדרך של עבודות שירות, ובין מאסר לתקופה של 12 חודשים, מאסר על תנאי, קנס, פסילה בפועל ועל תנאי. </w:t>
      </w:r>
    </w:p>
    <w:p w14:paraId="27AE9F0B" w14:textId="77777777" w:rsidR="001721A0" w:rsidRDefault="001721A0" w:rsidP="001721A0">
      <w:pPr>
        <w:pStyle w:val="aa"/>
        <w:numPr>
          <w:ilvl w:val="0"/>
          <w:numId w:val="1"/>
        </w:numPr>
        <w:spacing w:before="120" w:after="120" w:line="360" w:lineRule="auto"/>
        <w:ind w:left="509" w:hanging="567"/>
        <w:jc w:val="both"/>
        <w:rPr>
          <w:rFonts w:cs="David"/>
          <w:sz w:val="24"/>
          <w:szCs w:val="24"/>
        </w:rPr>
      </w:pPr>
      <w:r>
        <w:rPr>
          <w:rFonts w:cs="David" w:hint="cs"/>
          <w:sz w:val="24"/>
          <w:szCs w:val="24"/>
          <w:rtl/>
        </w:rPr>
        <w:t>עוד טענה, כי בקביעת העונש ההולם בתוך המתחם יש לקחת בחשבון את הנסיבות הבאות שאינן קשורות בביצוע העבירה:  הנאשם הודה במיוחס לו, נטל אחריות על מעשיו וחסך בזמן שיפוטי יקר; לחובת הנאשם 2 הרשעות קודמות; מתסקירי שירות המבחן עולה, כי הנאשם לא שיתף פעולה עם שירות המבחן באופן מספק. הנאשם ממשיך לעשות שימוש בסמים למרות שטרם קיבל רישיון לכך. הנאשם מתקשה לבחון את התנהגותו, מצמצם מחומרת העבירה ושלל נכונות להשתלב בטיפול במסגרת שירות המבחן. מכאן העריך שירות המבחן שישנו סיכון להישנות התנהגות עוברת חוק. הנאשם גם לא מסר בדיקות שתן כנדרש ואף זייף תוצאות בדיקה. בבדיקה נוספת נמצאו שרידי סם. מכאן המליץ שירות המבחן להטיל על הנאשם ענישה קונקרטית.</w:t>
      </w:r>
    </w:p>
    <w:p w14:paraId="711832DF" w14:textId="77777777" w:rsidR="001721A0" w:rsidRDefault="001721A0" w:rsidP="001721A0">
      <w:pPr>
        <w:pStyle w:val="aa"/>
        <w:numPr>
          <w:ilvl w:val="0"/>
          <w:numId w:val="1"/>
        </w:numPr>
        <w:spacing w:before="120" w:after="120" w:line="360" w:lineRule="auto"/>
        <w:ind w:left="509" w:hanging="567"/>
        <w:jc w:val="both"/>
        <w:rPr>
          <w:rFonts w:cs="David"/>
          <w:b/>
          <w:bCs/>
          <w:sz w:val="24"/>
          <w:szCs w:val="24"/>
          <w:u w:val="single"/>
        </w:rPr>
      </w:pPr>
      <w:r>
        <w:rPr>
          <w:rFonts w:cs="David" w:hint="cs"/>
          <w:sz w:val="24"/>
          <w:szCs w:val="24"/>
          <w:rtl/>
        </w:rPr>
        <w:t>לאור האמור, עתרה באת כוח התביעה להטיל על הנאשם מאסר לתקופה של 8 חודשים, מאסר על תנאי, קנס, פסילה בפועל ועל תנאי.</w:t>
      </w:r>
    </w:p>
    <w:p w14:paraId="486498F6" w14:textId="77777777" w:rsidR="001721A0" w:rsidRDefault="001721A0" w:rsidP="001721A0">
      <w:pPr>
        <w:pStyle w:val="aa"/>
        <w:numPr>
          <w:ilvl w:val="0"/>
          <w:numId w:val="1"/>
        </w:numPr>
        <w:spacing w:before="120" w:after="120" w:line="360" w:lineRule="auto"/>
        <w:ind w:left="509" w:hanging="567"/>
        <w:jc w:val="both"/>
        <w:rPr>
          <w:rFonts w:cs="David"/>
          <w:b/>
          <w:bCs/>
          <w:sz w:val="24"/>
          <w:szCs w:val="24"/>
          <w:u w:val="single"/>
        </w:rPr>
      </w:pPr>
      <w:r>
        <w:rPr>
          <w:rFonts w:cs="David" w:hint="cs"/>
          <w:sz w:val="24"/>
          <w:szCs w:val="24"/>
          <w:rtl/>
        </w:rPr>
        <w:t>עוד עתרה לחילוט 750 דולר, להשמיד הסמים ולהכריז על הנאשם כסוחר סמים.</w:t>
      </w:r>
    </w:p>
    <w:p w14:paraId="564CEA43" w14:textId="77777777" w:rsidR="001721A0" w:rsidRDefault="001721A0" w:rsidP="001721A0">
      <w:pPr>
        <w:pStyle w:val="aa"/>
        <w:numPr>
          <w:ilvl w:val="0"/>
          <w:numId w:val="1"/>
        </w:numPr>
        <w:spacing w:before="120" w:after="120" w:line="360" w:lineRule="auto"/>
        <w:ind w:left="509" w:hanging="567"/>
        <w:jc w:val="both"/>
        <w:rPr>
          <w:rFonts w:cs="David"/>
          <w:b/>
          <w:bCs/>
          <w:sz w:val="24"/>
          <w:szCs w:val="24"/>
          <w:u w:val="single"/>
        </w:rPr>
      </w:pPr>
      <w:r>
        <w:rPr>
          <w:rFonts w:cs="David" w:hint="cs"/>
          <w:sz w:val="24"/>
          <w:szCs w:val="24"/>
          <w:rtl/>
        </w:rPr>
        <w:t>בא כוח הנאשם טען, כי בקביעת מתחם העונש ההולם יש לקחת בחשבון את הנסיבות הבאות הקשורות בביצוע העבירה: הנאשם ביצע את העבירה בניסיון להקל על כאביו עזים, חלף פנייה למרפאת כאב או לגורם מקצועי; הנאשם החזיק בכמות לא גדולה של סמים קלים; הנאשם לא הורשע בעבירות של סחר בסמים והוא גורם נזק אך לעצמו.</w:t>
      </w:r>
    </w:p>
    <w:p w14:paraId="5FC3DE76" w14:textId="77777777" w:rsidR="001721A0" w:rsidRDefault="001721A0" w:rsidP="001721A0">
      <w:pPr>
        <w:pStyle w:val="aa"/>
        <w:numPr>
          <w:ilvl w:val="0"/>
          <w:numId w:val="1"/>
        </w:numPr>
        <w:spacing w:before="120" w:after="120" w:line="360" w:lineRule="auto"/>
        <w:ind w:left="509" w:hanging="567"/>
        <w:jc w:val="both"/>
        <w:rPr>
          <w:rFonts w:cs="David"/>
          <w:b/>
          <w:bCs/>
          <w:sz w:val="24"/>
          <w:szCs w:val="24"/>
          <w:u w:val="single"/>
        </w:rPr>
      </w:pPr>
      <w:r>
        <w:rPr>
          <w:rFonts w:cs="David" w:hint="cs"/>
          <w:sz w:val="24"/>
          <w:szCs w:val="24"/>
          <w:rtl/>
        </w:rPr>
        <w:t>לטענתו, מתחם העונש ההולם את העבירה מושא כתב האישום, נע בין מאסר על תנאי ובין מאסר לתקופה של מספר חודשים.</w:t>
      </w:r>
    </w:p>
    <w:p w14:paraId="783A31B3" w14:textId="77777777" w:rsidR="001721A0" w:rsidRDefault="001721A0" w:rsidP="001721A0">
      <w:pPr>
        <w:pStyle w:val="aa"/>
        <w:numPr>
          <w:ilvl w:val="0"/>
          <w:numId w:val="1"/>
        </w:numPr>
        <w:spacing w:before="120" w:after="120" w:line="360" w:lineRule="auto"/>
        <w:ind w:left="509" w:hanging="567"/>
        <w:jc w:val="both"/>
        <w:rPr>
          <w:rFonts w:cs="David"/>
          <w:b/>
          <w:bCs/>
          <w:sz w:val="24"/>
          <w:szCs w:val="24"/>
          <w:u w:val="single"/>
        </w:rPr>
      </w:pPr>
      <w:r>
        <w:rPr>
          <w:rFonts w:cs="David" w:hint="cs"/>
          <w:sz w:val="24"/>
          <w:szCs w:val="24"/>
          <w:rtl/>
        </w:rPr>
        <w:t>עוד טען, כי בקביעת העונש ההולם בתוך המתחם יש לקחת בחשבון את הנסיבות הבאות שאינן קשורות בביצוע העבירה: הנאשם הוא אב לשלוש בנות קטינות והוא המפרנס העיקרי של משפחתו; הנאשם הודה במיוחס לו בהזדמנות הראשונה כבר בחקירתו ולקח אחריות על מעשיו; לחובת הנאשם 2 הרשעות קודמות, אולם האחרונה משנת 2013 בגין עבירה שבוצעה בשנת 2011; מאז העבירה מושא כתב האישום לא נפתחו לחובתו של הנאשם תיקים חדשים; מתסקיר שירות המבחן עולה, כי הנאשם צורך סמים על רקע מצוקה וכאבים; מחוות דעת של פסיכיאטרית פרטית, אליה פנה הנאשם, עולה כי הנאשם עבר בשנת 2008 תאונת דרכים ושבר את הברך וכי הוא סובל מפוסט טראומה. הנאשם החל לצרוך סמים בגיל 13, על רקע משבר וטראומה כתוצאה מהליך הגירושין של הוריו. הנאשם גילה מוטיבציה גבוהה לטיפול למרות שהתהליך מול שירות המבחן לא צלח. עוד עולה מהתסקיר,  כי הנאשם בעל יכולת יצירת קשרים תקינים ויכולת תעסוקה. להתרשמות שירות המבחן הנאשם מתמודד עם מורכבות במישורים שונים בחייו וזקוק לסיוע; הנאשם פנה לאחרונה באופן פרטי, לאיש משטרה שפרש המטפל במכורים והתמכרויות.</w:t>
      </w:r>
    </w:p>
    <w:p w14:paraId="6B91A240" w14:textId="77777777" w:rsidR="001721A0" w:rsidRDefault="001721A0" w:rsidP="001721A0">
      <w:pPr>
        <w:pStyle w:val="aa"/>
        <w:numPr>
          <w:ilvl w:val="0"/>
          <w:numId w:val="1"/>
        </w:numPr>
        <w:spacing w:before="120" w:after="120" w:line="360" w:lineRule="auto"/>
        <w:ind w:left="509" w:hanging="567"/>
        <w:jc w:val="both"/>
        <w:rPr>
          <w:rFonts w:cs="David"/>
          <w:b/>
          <w:bCs/>
          <w:sz w:val="24"/>
          <w:szCs w:val="24"/>
          <w:u w:val="single"/>
        </w:rPr>
      </w:pPr>
      <w:r>
        <w:rPr>
          <w:rFonts w:cs="David" w:hint="cs"/>
          <w:sz w:val="24"/>
          <w:szCs w:val="24"/>
          <w:rtl/>
        </w:rPr>
        <w:t>עוד טען, כי חל שיהוי בהגשת כתב האישום. העבירה בוצעה במאי 2017 וכתב האישום הוגש רק ביוני 2018.</w:t>
      </w:r>
    </w:p>
    <w:p w14:paraId="4D0A65C3" w14:textId="77777777" w:rsidR="001721A0" w:rsidRDefault="001721A0" w:rsidP="001721A0">
      <w:pPr>
        <w:pStyle w:val="aa"/>
        <w:numPr>
          <w:ilvl w:val="0"/>
          <w:numId w:val="1"/>
        </w:numPr>
        <w:spacing w:before="120" w:after="120" w:line="360" w:lineRule="auto"/>
        <w:ind w:left="509" w:hanging="567"/>
        <w:jc w:val="both"/>
        <w:rPr>
          <w:rFonts w:cs="David"/>
          <w:b/>
          <w:bCs/>
          <w:sz w:val="24"/>
          <w:szCs w:val="24"/>
          <w:u w:val="single"/>
        </w:rPr>
      </w:pPr>
      <w:r>
        <w:rPr>
          <w:rFonts w:cs="David" w:hint="cs"/>
          <w:sz w:val="24"/>
          <w:szCs w:val="24"/>
          <w:rtl/>
        </w:rPr>
        <w:t>מכאן, עתר בא כוח הנאשם להסתפק בעונש של מאסר על תנאי, ולחלופין להטיל על הנאשם עונש ברף התחתון של המתחם.</w:t>
      </w:r>
    </w:p>
    <w:p w14:paraId="22EED510" w14:textId="77777777" w:rsidR="001721A0" w:rsidRDefault="001721A0" w:rsidP="001721A0">
      <w:pPr>
        <w:pStyle w:val="aa"/>
        <w:numPr>
          <w:ilvl w:val="0"/>
          <w:numId w:val="1"/>
        </w:numPr>
        <w:spacing w:before="120" w:after="120" w:line="360" w:lineRule="auto"/>
        <w:ind w:left="509" w:hanging="567"/>
        <w:jc w:val="both"/>
        <w:rPr>
          <w:rFonts w:cs="David"/>
          <w:b/>
          <w:bCs/>
          <w:sz w:val="24"/>
          <w:szCs w:val="24"/>
          <w:u w:val="single"/>
        </w:rPr>
      </w:pPr>
      <w:r>
        <w:rPr>
          <w:rFonts w:cs="David" w:hint="cs"/>
          <w:sz w:val="24"/>
          <w:szCs w:val="24"/>
          <w:rtl/>
        </w:rPr>
        <w:t>בדברו האחרון מסר הנאשם, כי החל בטיפול פסיכיאטרי והוא מבין את חומרת מעשיו.</w:t>
      </w:r>
    </w:p>
    <w:p w14:paraId="3F709DE1" w14:textId="77777777" w:rsidR="001721A0" w:rsidRDefault="001721A0" w:rsidP="001721A0">
      <w:pPr>
        <w:spacing w:before="120" w:after="120"/>
        <w:ind w:left="-58"/>
        <w:jc w:val="both"/>
      </w:pPr>
    </w:p>
    <w:p w14:paraId="5E659D20" w14:textId="77777777" w:rsidR="001721A0" w:rsidRDefault="001721A0" w:rsidP="001721A0">
      <w:pPr>
        <w:spacing w:before="120" w:after="120"/>
        <w:ind w:left="-58"/>
        <w:jc w:val="both"/>
        <w:rPr>
          <w:b/>
          <w:bCs/>
          <w:u w:val="single"/>
          <w:rtl/>
        </w:rPr>
      </w:pPr>
      <w:r>
        <w:rPr>
          <w:rFonts w:hint="cs"/>
          <w:b/>
          <w:bCs/>
          <w:u w:val="single"/>
          <w:rtl/>
        </w:rPr>
        <w:t>דיון והכרעה</w:t>
      </w:r>
    </w:p>
    <w:p w14:paraId="7B49AD09" w14:textId="77777777" w:rsidR="001721A0" w:rsidRDefault="001721A0" w:rsidP="001721A0">
      <w:pPr>
        <w:spacing w:before="120" w:after="120"/>
        <w:ind w:left="-58"/>
        <w:jc w:val="both"/>
        <w:rPr>
          <w:u w:val="single"/>
          <w:rtl/>
        </w:rPr>
      </w:pPr>
      <w:r>
        <w:rPr>
          <w:rFonts w:hint="cs"/>
          <w:u w:val="single"/>
          <w:rtl/>
        </w:rPr>
        <w:t>קביעת מתחם הענישה</w:t>
      </w:r>
    </w:p>
    <w:p w14:paraId="54803F5C" w14:textId="77777777" w:rsidR="001721A0" w:rsidRDefault="001721A0" w:rsidP="001721A0">
      <w:pPr>
        <w:pStyle w:val="aa"/>
        <w:numPr>
          <w:ilvl w:val="0"/>
          <w:numId w:val="1"/>
        </w:numPr>
        <w:spacing w:before="120" w:after="120" w:line="360" w:lineRule="auto"/>
        <w:ind w:left="509" w:hanging="567"/>
        <w:jc w:val="both"/>
        <w:rPr>
          <w:rFonts w:cs="David"/>
          <w:sz w:val="24"/>
          <w:szCs w:val="24"/>
          <w:rtl/>
        </w:rPr>
      </w:pPr>
      <w:r>
        <w:rPr>
          <w:rFonts w:cs="David" w:hint="cs"/>
          <w:sz w:val="24"/>
          <w:szCs w:val="24"/>
          <w:rtl/>
        </w:rPr>
        <w:t xml:space="preserve">בקביעת מתחם העונש ההולם את מעשי העבירה אותה ביצע הנאשם יתחשב בית המשפט </w:t>
      </w:r>
      <w:r>
        <w:rPr>
          <w:rFonts w:cs="David" w:hint="cs"/>
          <w:b/>
          <w:bCs/>
          <w:sz w:val="24"/>
          <w:szCs w:val="24"/>
          <w:rtl/>
        </w:rPr>
        <w:t>בערך החברתי</w:t>
      </w:r>
      <w:r>
        <w:rPr>
          <w:rFonts w:cs="David" w:hint="cs"/>
          <w:sz w:val="24"/>
          <w:szCs w:val="24"/>
          <w:rtl/>
        </w:rPr>
        <w:t xml:space="preserve"> הנפגע מביצוע העבירה, </w:t>
      </w:r>
      <w:r>
        <w:rPr>
          <w:rFonts w:cs="David" w:hint="cs"/>
          <w:b/>
          <w:bCs/>
          <w:sz w:val="24"/>
          <w:szCs w:val="24"/>
          <w:rtl/>
        </w:rPr>
        <w:t>במידת הפגיעה בו,</w:t>
      </w:r>
      <w:r>
        <w:rPr>
          <w:rFonts w:cs="David" w:hint="cs"/>
          <w:sz w:val="24"/>
          <w:szCs w:val="24"/>
          <w:rtl/>
        </w:rPr>
        <w:t xml:space="preserve"> </w:t>
      </w:r>
      <w:r>
        <w:rPr>
          <w:rFonts w:cs="David" w:hint="cs"/>
          <w:b/>
          <w:bCs/>
          <w:sz w:val="24"/>
          <w:szCs w:val="24"/>
          <w:rtl/>
        </w:rPr>
        <w:t>במדיניות הענישה</w:t>
      </w:r>
      <w:r>
        <w:rPr>
          <w:rFonts w:cs="David" w:hint="cs"/>
          <w:sz w:val="24"/>
          <w:szCs w:val="24"/>
          <w:rtl/>
        </w:rPr>
        <w:t xml:space="preserve"> הנהוגה </w:t>
      </w:r>
      <w:r>
        <w:rPr>
          <w:rFonts w:cs="David" w:hint="cs"/>
          <w:b/>
          <w:bCs/>
          <w:sz w:val="24"/>
          <w:szCs w:val="24"/>
          <w:rtl/>
        </w:rPr>
        <w:t>ובנסיבות הקשורות בביצוע העבירה</w:t>
      </w:r>
      <w:r>
        <w:rPr>
          <w:rFonts w:cs="David" w:hint="cs"/>
          <w:sz w:val="24"/>
          <w:szCs w:val="24"/>
          <w:rtl/>
        </w:rPr>
        <w:t>.</w:t>
      </w:r>
    </w:p>
    <w:p w14:paraId="570B8775" w14:textId="77777777" w:rsidR="001721A0" w:rsidRDefault="001721A0" w:rsidP="001721A0">
      <w:pPr>
        <w:pStyle w:val="aa"/>
        <w:numPr>
          <w:ilvl w:val="0"/>
          <w:numId w:val="1"/>
        </w:numPr>
        <w:spacing w:before="120" w:after="120" w:line="360" w:lineRule="auto"/>
        <w:ind w:left="509" w:hanging="567"/>
        <w:jc w:val="both"/>
        <w:rPr>
          <w:rFonts w:cs="David"/>
          <w:sz w:val="24"/>
          <w:szCs w:val="24"/>
        </w:rPr>
      </w:pPr>
      <w:r>
        <w:rPr>
          <w:rFonts w:cs="David" w:hint="cs"/>
          <w:sz w:val="24"/>
          <w:szCs w:val="24"/>
          <w:rtl/>
        </w:rPr>
        <w:t>במעשיו, פגע הנאשם בערכים החברתיים של שמירה על בריאותו ושלומו הפיזי והנפשי של הציבור מפני נזקים הנגרמים כתוצאה מהשימוש בסמים והשפעתם הממכרת וההרסנית. לצד זאת, עומדים ההגנה על הציבור מפני נזקים עקיפים הנגרמים כתוצאה מעבריינות הנלווית לשימוש בסמים, ובכלל זה ההגנה על הביטחון האישי ורכוש הציבור (</w:t>
      </w:r>
      <w:hyperlink r:id="rId13" w:history="1">
        <w:r w:rsidR="003C72F5" w:rsidRPr="003C72F5">
          <w:rPr>
            <w:rFonts w:cs="David" w:hint="cs"/>
            <w:color w:val="0000FF"/>
            <w:sz w:val="24"/>
            <w:szCs w:val="24"/>
            <w:u w:val="single"/>
            <w:rtl/>
          </w:rPr>
          <w:t>ע</w:t>
        </w:r>
        <w:r w:rsidR="003C72F5" w:rsidRPr="003C72F5">
          <w:rPr>
            <w:rFonts w:cs="David"/>
            <w:color w:val="0000FF"/>
            <w:sz w:val="24"/>
            <w:szCs w:val="24"/>
            <w:u w:val="single"/>
            <w:rtl/>
          </w:rPr>
          <w:t>"</w:t>
        </w:r>
        <w:r w:rsidR="003C72F5" w:rsidRPr="003C72F5">
          <w:rPr>
            <w:rFonts w:cs="David" w:hint="cs"/>
            <w:color w:val="0000FF"/>
            <w:sz w:val="24"/>
            <w:szCs w:val="24"/>
            <w:u w:val="single"/>
            <w:rtl/>
          </w:rPr>
          <w:t>פ</w:t>
        </w:r>
        <w:r w:rsidR="003C72F5" w:rsidRPr="003C72F5">
          <w:rPr>
            <w:rFonts w:cs="David"/>
            <w:color w:val="0000FF"/>
            <w:sz w:val="24"/>
            <w:szCs w:val="24"/>
            <w:u w:val="single"/>
            <w:rtl/>
          </w:rPr>
          <w:t xml:space="preserve"> 972/11</w:t>
        </w:r>
      </w:hyperlink>
      <w:r>
        <w:rPr>
          <w:rFonts w:cs="David" w:hint="cs"/>
          <w:sz w:val="24"/>
          <w:szCs w:val="24"/>
          <w:rtl/>
        </w:rPr>
        <w:t xml:space="preserve"> </w:t>
      </w:r>
      <w:r>
        <w:rPr>
          <w:rFonts w:cs="David" w:hint="cs"/>
          <w:b/>
          <w:bCs/>
          <w:sz w:val="24"/>
          <w:szCs w:val="24"/>
          <w:rtl/>
        </w:rPr>
        <w:t>מדינת ישראל נ' יונה</w:t>
      </w:r>
      <w:r>
        <w:rPr>
          <w:rFonts w:cs="David" w:hint="cs"/>
          <w:sz w:val="24"/>
          <w:szCs w:val="24"/>
          <w:rtl/>
        </w:rPr>
        <w:t xml:space="preserve"> (4.7.12); </w:t>
      </w:r>
      <w:hyperlink r:id="rId14" w:history="1">
        <w:r w:rsidR="003C72F5" w:rsidRPr="003C72F5">
          <w:rPr>
            <w:rFonts w:cs="David" w:hint="cs"/>
            <w:color w:val="0000FF"/>
            <w:sz w:val="24"/>
            <w:szCs w:val="24"/>
            <w:u w:val="single"/>
            <w:rtl/>
          </w:rPr>
          <w:t>ע</w:t>
        </w:r>
        <w:r w:rsidR="003C72F5" w:rsidRPr="003C72F5">
          <w:rPr>
            <w:rFonts w:cs="David"/>
            <w:color w:val="0000FF"/>
            <w:sz w:val="24"/>
            <w:szCs w:val="24"/>
            <w:u w:val="single"/>
            <w:rtl/>
          </w:rPr>
          <w:t>"</w:t>
        </w:r>
        <w:r w:rsidR="003C72F5" w:rsidRPr="003C72F5">
          <w:rPr>
            <w:rFonts w:cs="David" w:hint="cs"/>
            <w:color w:val="0000FF"/>
            <w:sz w:val="24"/>
            <w:szCs w:val="24"/>
            <w:u w:val="single"/>
            <w:rtl/>
          </w:rPr>
          <w:t>פ</w:t>
        </w:r>
        <w:r w:rsidR="003C72F5" w:rsidRPr="003C72F5">
          <w:rPr>
            <w:rFonts w:cs="David"/>
            <w:color w:val="0000FF"/>
            <w:sz w:val="24"/>
            <w:szCs w:val="24"/>
            <w:u w:val="single"/>
            <w:rtl/>
          </w:rPr>
          <w:t xml:space="preserve"> 6029/03 </w:t>
        </w:r>
        <w:r w:rsidR="003C72F5" w:rsidRPr="003C72F5">
          <w:rPr>
            <w:rFonts w:cs="David" w:hint="cs"/>
            <w:color w:val="0000FF"/>
            <w:sz w:val="24"/>
            <w:szCs w:val="24"/>
            <w:u w:val="single"/>
            <w:rtl/>
          </w:rPr>
          <w:t>מדינת</w:t>
        </w:r>
        <w:r w:rsidR="003C72F5" w:rsidRPr="003C72F5">
          <w:rPr>
            <w:rFonts w:cs="David"/>
            <w:color w:val="0000FF"/>
            <w:sz w:val="24"/>
            <w:szCs w:val="24"/>
            <w:u w:val="single"/>
            <w:rtl/>
          </w:rPr>
          <w:t xml:space="preserve"> </w:t>
        </w:r>
        <w:r w:rsidR="003C72F5" w:rsidRPr="003C72F5">
          <w:rPr>
            <w:rFonts w:cs="David" w:hint="cs"/>
            <w:color w:val="0000FF"/>
            <w:sz w:val="24"/>
            <w:szCs w:val="24"/>
            <w:u w:val="single"/>
            <w:rtl/>
          </w:rPr>
          <w:t>ישראל</w:t>
        </w:r>
        <w:r w:rsidR="003C72F5" w:rsidRPr="003C72F5">
          <w:rPr>
            <w:rFonts w:cs="David"/>
            <w:color w:val="0000FF"/>
            <w:sz w:val="24"/>
            <w:szCs w:val="24"/>
            <w:u w:val="single"/>
            <w:rtl/>
          </w:rPr>
          <w:t xml:space="preserve"> </w:t>
        </w:r>
        <w:r w:rsidR="003C72F5" w:rsidRPr="003C72F5">
          <w:rPr>
            <w:rFonts w:cs="David" w:hint="cs"/>
            <w:color w:val="0000FF"/>
            <w:sz w:val="24"/>
            <w:szCs w:val="24"/>
            <w:u w:val="single"/>
            <w:rtl/>
          </w:rPr>
          <w:t>נ</w:t>
        </w:r>
        <w:r w:rsidR="003C72F5" w:rsidRPr="003C72F5">
          <w:rPr>
            <w:rFonts w:cs="David"/>
            <w:color w:val="0000FF"/>
            <w:sz w:val="24"/>
            <w:szCs w:val="24"/>
            <w:u w:val="single"/>
            <w:rtl/>
          </w:rPr>
          <w:t xml:space="preserve">' </w:t>
        </w:r>
        <w:r w:rsidR="003C72F5" w:rsidRPr="003C72F5">
          <w:rPr>
            <w:rFonts w:cs="David" w:hint="cs"/>
            <w:color w:val="0000FF"/>
            <w:sz w:val="24"/>
            <w:szCs w:val="24"/>
            <w:u w:val="single"/>
            <w:rtl/>
          </w:rPr>
          <w:t>שמאי</w:t>
        </w:r>
        <w:r w:rsidR="003C72F5" w:rsidRPr="003C72F5">
          <w:rPr>
            <w:rFonts w:cs="David"/>
            <w:color w:val="0000FF"/>
            <w:sz w:val="24"/>
            <w:szCs w:val="24"/>
            <w:u w:val="single"/>
            <w:rtl/>
          </w:rPr>
          <w:t xml:space="preserve">, </w:t>
        </w:r>
        <w:r w:rsidR="003C72F5" w:rsidRPr="003C72F5">
          <w:rPr>
            <w:rFonts w:cs="David" w:hint="cs"/>
            <w:color w:val="0000FF"/>
            <w:sz w:val="24"/>
            <w:szCs w:val="24"/>
            <w:u w:val="single"/>
            <w:rtl/>
          </w:rPr>
          <w:t>פ</w:t>
        </w:r>
        <w:r w:rsidR="003C72F5" w:rsidRPr="003C72F5">
          <w:rPr>
            <w:rFonts w:cs="David"/>
            <w:color w:val="0000FF"/>
            <w:sz w:val="24"/>
            <w:szCs w:val="24"/>
            <w:u w:val="single"/>
            <w:rtl/>
          </w:rPr>
          <w:t>"</w:t>
        </w:r>
        <w:r w:rsidR="003C72F5" w:rsidRPr="003C72F5">
          <w:rPr>
            <w:rFonts w:cs="David" w:hint="cs"/>
            <w:color w:val="0000FF"/>
            <w:sz w:val="24"/>
            <w:szCs w:val="24"/>
            <w:u w:val="single"/>
            <w:rtl/>
          </w:rPr>
          <w:t>ד</w:t>
        </w:r>
        <w:r w:rsidR="003C72F5" w:rsidRPr="003C72F5">
          <w:rPr>
            <w:rFonts w:cs="David"/>
            <w:color w:val="0000FF"/>
            <w:sz w:val="24"/>
            <w:szCs w:val="24"/>
            <w:u w:val="single"/>
            <w:rtl/>
          </w:rPr>
          <w:t xml:space="preserve"> </w:t>
        </w:r>
        <w:r w:rsidR="003C72F5" w:rsidRPr="003C72F5">
          <w:rPr>
            <w:rFonts w:cs="David" w:hint="cs"/>
            <w:color w:val="0000FF"/>
            <w:sz w:val="24"/>
            <w:szCs w:val="24"/>
            <w:u w:val="single"/>
            <w:rtl/>
          </w:rPr>
          <w:t>נח</w:t>
        </w:r>
      </w:hyperlink>
      <w:r>
        <w:rPr>
          <w:rFonts w:cs="David" w:hint="cs"/>
          <w:sz w:val="24"/>
          <w:szCs w:val="24"/>
          <w:rtl/>
        </w:rPr>
        <w:t xml:space="preserve"> (2) 734 (9.2.04)).</w:t>
      </w:r>
    </w:p>
    <w:p w14:paraId="705887F1" w14:textId="77777777" w:rsidR="001721A0" w:rsidRDefault="001721A0" w:rsidP="001721A0">
      <w:pPr>
        <w:pStyle w:val="aa"/>
        <w:numPr>
          <w:ilvl w:val="0"/>
          <w:numId w:val="1"/>
        </w:numPr>
        <w:spacing w:before="120" w:after="120" w:line="360" w:lineRule="auto"/>
        <w:ind w:left="509" w:hanging="567"/>
        <w:jc w:val="both"/>
        <w:rPr>
          <w:rFonts w:cs="David"/>
          <w:sz w:val="24"/>
          <w:szCs w:val="24"/>
        </w:rPr>
      </w:pPr>
      <w:r>
        <w:rPr>
          <w:rFonts w:cs="David" w:hint="cs"/>
          <w:sz w:val="24"/>
          <w:szCs w:val="24"/>
          <w:rtl/>
        </w:rPr>
        <w:t>הפגיעה בערכים המוגנים כתוצאה  מביצוע העבירה של החזקת סמים שלא לצריכה עצמית, היא בינונית. הנאשם החזיק בביתו סם מסוג חשיש במשקל כולל של 627.8 גרם נטו. הכמות אינה קטנה, אולם גם אינה גדולה במיוחד ומדובר בסמים קלים.</w:t>
      </w:r>
    </w:p>
    <w:p w14:paraId="0F640CBC" w14:textId="77777777" w:rsidR="001721A0" w:rsidRDefault="001721A0" w:rsidP="001721A0">
      <w:pPr>
        <w:pStyle w:val="aa"/>
        <w:numPr>
          <w:ilvl w:val="0"/>
          <w:numId w:val="1"/>
        </w:numPr>
        <w:spacing w:before="120" w:after="120" w:line="360" w:lineRule="auto"/>
        <w:ind w:left="509" w:hanging="567"/>
        <w:jc w:val="both"/>
        <w:rPr>
          <w:rFonts w:cs="David"/>
          <w:sz w:val="24"/>
          <w:szCs w:val="24"/>
        </w:rPr>
      </w:pPr>
      <w:r>
        <w:rPr>
          <w:rFonts w:cs="David" w:hint="cs"/>
          <w:sz w:val="24"/>
          <w:szCs w:val="24"/>
          <w:rtl/>
        </w:rPr>
        <w:t>על מדיניות הענישה המקובלת והנוהגת בעבירה של החזקת סמים מסוג חשיש שלא לצריכה עצמית, ובמשקל של כחצי קילוגרם – קילוגרם לערך, ניתן ללמוד מהפסיקה שלהלן:</w:t>
      </w:r>
    </w:p>
    <w:p w14:paraId="0C49363B" w14:textId="77777777" w:rsidR="001721A0" w:rsidRDefault="003C72F5" w:rsidP="001721A0">
      <w:pPr>
        <w:pStyle w:val="aa"/>
        <w:numPr>
          <w:ilvl w:val="0"/>
          <w:numId w:val="2"/>
        </w:numPr>
        <w:spacing w:line="360" w:lineRule="auto"/>
        <w:ind w:left="1076" w:hanging="567"/>
        <w:jc w:val="both"/>
        <w:rPr>
          <w:rFonts w:ascii="David" w:hAnsi="David" w:cs="David"/>
          <w:sz w:val="24"/>
          <w:szCs w:val="24"/>
        </w:rPr>
      </w:pPr>
      <w:hyperlink r:id="rId15" w:history="1">
        <w:r w:rsidRPr="003C72F5">
          <w:rPr>
            <w:rFonts w:ascii="David" w:hAnsi="David" w:cs="David"/>
            <w:color w:val="0000FF"/>
            <w:sz w:val="24"/>
            <w:szCs w:val="24"/>
            <w:u w:val="single"/>
            <w:rtl/>
          </w:rPr>
          <w:t>רע"פ 10423/09</w:t>
        </w:r>
      </w:hyperlink>
      <w:r w:rsidR="001721A0">
        <w:rPr>
          <w:rFonts w:ascii="David" w:hAnsi="David" w:cs="David" w:hint="cs"/>
          <w:b/>
          <w:bCs/>
          <w:sz w:val="24"/>
          <w:szCs w:val="24"/>
          <w:rtl/>
        </w:rPr>
        <w:t xml:space="preserve"> שורר נ' מדינת ישראל</w:t>
      </w:r>
      <w:r w:rsidR="001721A0">
        <w:rPr>
          <w:rFonts w:ascii="David" w:hAnsi="David" w:cs="David" w:hint="cs"/>
          <w:sz w:val="24"/>
          <w:szCs w:val="24"/>
          <w:rtl/>
        </w:rPr>
        <w:t xml:space="preserve"> (26.4.10) - בית משפט השלום הרשיע את הנאשם, לפי הודאתו, בעבירה של החזקת סם שלא לצריכה עצמית, בכך שהחזיק בביתו סם מסוג קנבוס במשקל של 574.75 גרם נטו. בית משפט השלום הטיל על הנאשם מאסר לתקופה של 6 חודשים, בדרך של עבודות שירות, לצד ענישה נלווית. בית המשפט המחוזי דחה את ערעורו של הנאשם. גם את בקשת הנאשם להרשות ערעור דחה בית המשפט העליון;</w:t>
      </w:r>
    </w:p>
    <w:p w14:paraId="6FB2362B" w14:textId="77777777" w:rsidR="001721A0" w:rsidRDefault="003C72F5" w:rsidP="001721A0">
      <w:pPr>
        <w:pStyle w:val="aa"/>
        <w:numPr>
          <w:ilvl w:val="0"/>
          <w:numId w:val="2"/>
        </w:numPr>
        <w:spacing w:line="360" w:lineRule="auto"/>
        <w:ind w:left="1076" w:hanging="567"/>
        <w:jc w:val="both"/>
        <w:rPr>
          <w:rFonts w:ascii="David" w:hAnsi="David" w:cs="David"/>
          <w:sz w:val="24"/>
          <w:szCs w:val="24"/>
        </w:rPr>
      </w:pPr>
      <w:hyperlink r:id="rId16" w:history="1">
        <w:r w:rsidRPr="003C72F5">
          <w:rPr>
            <w:rFonts w:ascii="David" w:hAnsi="David" w:cs="David"/>
            <w:color w:val="0000FF"/>
            <w:sz w:val="24"/>
            <w:szCs w:val="24"/>
            <w:u w:val="single"/>
            <w:rtl/>
          </w:rPr>
          <w:t>עפ"ג (ב"ש) 24043-04-17</w:t>
        </w:r>
      </w:hyperlink>
      <w:r w:rsidR="001721A0">
        <w:rPr>
          <w:rFonts w:ascii="David" w:hAnsi="David" w:cs="David" w:hint="cs"/>
          <w:b/>
          <w:bCs/>
          <w:sz w:val="24"/>
          <w:szCs w:val="24"/>
          <w:rtl/>
        </w:rPr>
        <w:t xml:space="preserve"> אל קשכר נ' מדינת ישראל</w:t>
      </w:r>
      <w:r w:rsidR="001721A0">
        <w:rPr>
          <w:rFonts w:ascii="David" w:hAnsi="David" w:cs="David" w:hint="cs"/>
          <w:sz w:val="24"/>
          <w:szCs w:val="24"/>
          <w:rtl/>
        </w:rPr>
        <w:t xml:space="preserve"> (4.6.17) - בית משפט השלום הרשיע את הנאשם, לפי הודאתו, בעבירה של החזקת סם שלא לצריכה עצמית, בכך שהחזיק סם מסוג קנבוס במשקל כולל של 922.40 גרם נטו. בית המשפט הטיל על הנאשם מאסר לתקופה של 7 חודשים, לצד ענישה נלווית. בית המשפט המחוזי דחה את ערעורו של הנאשם;</w:t>
      </w:r>
    </w:p>
    <w:p w14:paraId="22D50D6E" w14:textId="77777777" w:rsidR="001721A0" w:rsidRDefault="003C72F5" w:rsidP="001721A0">
      <w:pPr>
        <w:pStyle w:val="aa"/>
        <w:numPr>
          <w:ilvl w:val="0"/>
          <w:numId w:val="2"/>
        </w:numPr>
        <w:spacing w:line="360" w:lineRule="auto"/>
        <w:ind w:left="1076" w:hanging="567"/>
        <w:jc w:val="both"/>
        <w:rPr>
          <w:rFonts w:ascii="David" w:hAnsi="David" w:cs="David"/>
          <w:sz w:val="24"/>
          <w:szCs w:val="24"/>
        </w:rPr>
      </w:pPr>
      <w:hyperlink r:id="rId17" w:history="1">
        <w:r w:rsidRPr="003C72F5">
          <w:rPr>
            <w:rFonts w:ascii="David" w:hAnsi="David" w:cs="David"/>
            <w:color w:val="0000FF"/>
            <w:sz w:val="24"/>
            <w:szCs w:val="24"/>
            <w:u w:val="single"/>
            <w:rtl/>
          </w:rPr>
          <w:t>ת"פ (רח') 59983-05-17</w:t>
        </w:r>
      </w:hyperlink>
      <w:r w:rsidR="001721A0">
        <w:rPr>
          <w:rFonts w:ascii="David" w:hAnsi="David" w:cs="David" w:hint="cs"/>
          <w:sz w:val="24"/>
          <w:szCs w:val="24"/>
          <w:rtl/>
        </w:rPr>
        <w:t xml:space="preserve"> </w:t>
      </w:r>
      <w:r w:rsidR="001721A0">
        <w:rPr>
          <w:rFonts w:ascii="David" w:hAnsi="David" w:cs="David" w:hint="cs"/>
          <w:b/>
          <w:bCs/>
          <w:sz w:val="24"/>
          <w:szCs w:val="24"/>
          <w:rtl/>
        </w:rPr>
        <w:t>מדינת ישראל נ' ברכאת</w:t>
      </w:r>
      <w:r w:rsidR="001721A0">
        <w:rPr>
          <w:rFonts w:ascii="David" w:hAnsi="David" w:cs="David" w:hint="cs"/>
          <w:sz w:val="24"/>
          <w:szCs w:val="24"/>
          <w:rtl/>
        </w:rPr>
        <w:t xml:space="preserve"> (5.11.18) – בית משפט השלום הרשיע את הנאשם, לפי הודאתו, בעבירה של החזקת סמים שלא לצריכה עצמית, בכך שהחזיק ברכבו סם מסוג קנבוס במשקל של 699.30 גרם נטו. בית המשפט הטיל על הנאשם מאסר על תנאי, צו מבחן, צו שירות לתועלת הציבור, קנס בסכום של 2,000 ₪ ופסילה על תנאי;</w:t>
      </w:r>
    </w:p>
    <w:p w14:paraId="6270E789" w14:textId="77777777" w:rsidR="001721A0" w:rsidRDefault="003C72F5" w:rsidP="001721A0">
      <w:pPr>
        <w:pStyle w:val="aa"/>
        <w:numPr>
          <w:ilvl w:val="0"/>
          <w:numId w:val="2"/>
        </w:numPr>
        <w:spacing w:line="360" w:lineRule="auto"/>
        <w:ind w:left="1076" w:hanging="567"/>
        <w:jc w:val="both"/>
        <w:rPr>
          <w:rFonts w:ascii="David" w:hAnsi="David" w:cs="David"/>
          <w:sz w:val="24"/>
          <w:szCs w:val="24"/>
        </w:rPr>
      </w:pPr>
      <w:hyperlink r:id="rId18" w:history="1">
        <w:r w:rsidRPr="003C72F5">
          <w:rPr>
            <w:rFonts w:ascii="David" w:hAnsi="David" w:cs="David"/>
            <w:color w:val="0000FF"/>
            <w:sz w:val="24"/>
            <w:szCs w:val="24"/>
            <w:u w:val="single"/>
            <w:rtl/>
          </w:rPr>
          <w:t>ת"פ (אש') 10901-10-17</w:t>
        </w:r>
      </w:hyperlink>
      <w:r w:rsidR="001721A0">
        <w:rPr>
          <w:rFonts w:ascii="David" w:hAnsi="David" w:cs="David" w:hint="cs"/>
          <w:b/>
          <w:bCs/>
          <w:sz w:val="24"/>
          <w:szCs w:val="24"/>
          <w:rtl/>
        </w:rPr>
        <w:t xml:space="preserve"> מדינת ישראל נ' אבן חמוד</w:t>
      </w:r>
      <w:r w:rsidR="001721A0">
        <w:rPr>
          <w:rFonts w:ascii="David" w:hAnsi="David" w:cs="David" w:hint="cs"/>
          <w:sz w:val="24"/>
          <w:szCs w:val="24"/>
          <w:rtl/>
        </w:rPr>
        <w:t xml:space="preserve"> (4.6.18) - בית משפט השלום הרשיע את הנאשם, לפי הודאתו, בעבירה של החזקת סם שלא לצריכה עצמית, בכך שהחזיק ברכבו סם מסוג חשיש במשקל של 1,064 גרם נטו. בית המשפט הטיל על הנאשם מאסר לתקופה של 6 חודשים בדרך של עבודות שירות, לצד ענישה נלווית;</w:t>
      </w:r>
    </w:p>
    <w:p w14:paraId="206F63EA" w14:textId="77777777" w:rsidR="001721A0" w:rsidRDefault="003C72F5" w:rsidP="001721A0">
      <w:pPr>
        <w:pStyle w:val="aa"/>
        <w:numPr>
          <w:ilvl w:val="0"/>
          <w:numId w:val="2"/>
        </w:numPr>
        <w:spacing w:line="360" w:lineRule="auto"/>
        <w:ind w:left="1076" w:hanging="567"/>
        <w:jc w:val="both"/>
        <w:rPr>
          <w:rFonts w:ascii="David" w:hAnsi="David" w:cs="David"/>
          <w:sz w:val="24"/>
          <w:szCs w:val="24"/>
        </w:rPr>
      </w:pPr>
      <w:hyperlink r:id="rId19" w:history="1">
        <w:r w:rsidRPr="003C72F5">
          <w:rPr>
            <w:rFonts w:ascii="David" w:hAnsi="David" w:cs="David"/>
            <w:color w:val="0000FF"/>
            <w:sz w:val="24"/>
            <w:szCs w:val="24"/>
            <w:u w:val="single"/>
            <w:rtl/>
          </w:rPr>
          <w:t>ת"פ (רמ') 43435-04-17</w:t>
        </w:r>
      </w:hyperlink>
      <w:r w:rsidR="001721A0">
        <w:rPr>
          <w:rtl/>
        </w:rPr>
        <w:t xml:space="preserve"> </w:t>
      </w:r>
      <w:r w:rsidR="001721A0">
        <w:rPr>
          <w:rFonts w:ascii="David" w:hAnsi="David" w:cs="David" w:hint="cs"/>
          <w:b/>
          <w:bCs/>
          <w:sz w:val="24"/>
          <w:szCs w:val="24"/>
          <w:rtl/>
        </w:rPr>
        <w:t>מדינת ישראל נ' אנטילי</w:t>
      </w:r>
      <w:r w:rsidR="001721A0">
        <w:rPr>
          <w:rFonts w:ascii="David" w:hAnsi="David" w:cs="David" w:hint="cs"/>
          <w:sz w:val="24"/>
          <w:szCs w:val="24"/>
          <w:rtl/>
        </w:rPr>
        <w:t xml:space="preserve"> (21.1.18) – בית משפט השלום הרשיע את הנאשם, לפי הודאתו, בעבירה של החזקת סם שלא לצריכה עצמית, בכך שהחזיק סם מסוג חשיש במשקל של 1.116 קילוגרם נטו. בית המשפט הטיל על הנאשם מאסר לתקופה של 3 חודשים בדרך של עבודות שירות, מאסר על תנאי, וצו מבחן;</w:t>
      </w:r>
    </w:p>
    <w:p w14:paraId="6C58C61F" w14:textId="77777777" w:rsidR="001721A0" w:rsidRDefault="003C72F5" w:rsidP="001721A0">
      <w:pPr>
        <w:pStyle w:val="aa"/>
        <w:numPr>
          <w:ilvl w:val="0"/>
          <w:numId w:val="2"/>
        </w:numPr>
        <w:spacing w:line="360" w:lineRule="auto"/>
        <w:ind w:left="1076" w:hanging="567"/>
        <w:jc w:val="both"/>
        <w:rPr>
          <w:rFonts w:ascii="David" w:hAnsi="David" w:cs="David"/>
          <w:sz w:val="24"/>
          <w:szCs w:val="24"/>
        </w:rPr>
      </w:pPr>
      <w:hyperlink r:id="rId20" w:history="1">
        <w:r w:rsidRPr="003C72F5">
          <w:rPr>
            <w:rFonts w:ascii="David" w:hAnsi="David" w:cs="David"/>
            <w:color w:val="0000FF"/>
            <w:sz w:val="24"/>
            <w:szCs w:val="24"/>
            <w:u w:val="single"/>
            <w:rtl/>
          </w:rPr>
          <w:t>ת"פ (ב"ש) 54116-09-16</w:t>
        </w:r>
      </w:hyperlink>
      <w:r w:rsidR="001721A0">
        <w:rPr>
          <w:rFonts w:ascii="David" w:hAnsi="David" w:cs="David" w:hint="cs"/>
          <w:b/>
          <w:bCs/>
          <w:sz w:val="24"/>
          <w:szCs w:val="24"/>
          <w:rtl/>
        </w:rPr>
        <w:t xml:space="preserve"> מדינת ישראל נ' אברהם</w:t>
      </w:r>
      <w:r w:rsidR="001721A0">
        <w:rPr>
          <w:rFonts w:ascii="David" w:hAnsi="David" w:cs="David" w:hint="cs"/>
          <w:sz w:val="24"/>
          <w:szCs w:val="24"/>
          <w:rtl/>
        </w:rPr>
        <w:t xml:space="preserve"> (25.12.16) - בית משפט השלום הרשיע את הנאשם, לפי הודאתו, בעבירה של החזקת סם שלא לצריכה עצמית, בכך שהחזיק סם מסוג חשיש במשקל של 800 גרם נטו. בית משפט הטיל על הנאשם מאסר לתקופה של 6 חודשים, לצד ענישה נלווית;</w:t>
      </w:r>
    </w:p>
    <w:p w14:paraId="24B5835B" w14:textId="77777777" w:rsidR="001721A0" w:rsidRDefault="003C72F5" w:rsidP="001721A0">
      <w:pPr>
        <w:pStyle w:val="aa"/>
        <w:numPr>
          <w:ilvl w:val="0"/>
          <w:numId w:val="2"/>
        </w:numPr>
        <w:spacing w:line="360" w:lineRule="auto"/>
        <w:ind w:left="1076" w:hanging="567"/>
        <w:jc w:val="both"/>
        <w:rPr>
          <w:rFonts w:ascii="David" w:hAnsi="David" w:cs="David"/>
          <w:sz w:val="24"/>
          <w:szCs w:val="24"/>
        </w:rPr>
      </w:pPr>
      <w:hyperlink r:id="rId21" w:history="1">
        <w:r w:rsidRPr="003C72F5">
          <w:rPr>
            <w:rFonts w:ascii="David" w:hAnsi="David" w:cs="David"/>
            <w:color w:val="0000FF"/>
            <w:sz w:val="24"/>
            <w:szCs w:val="24"/>
            <w:u w:val="single"/>
            <w:rtl/>
          </w:rPr>
          <w:t>ת"פ (נת') 53948-11-14</w:t>
        </w:r>
      </w:hyperlink>
      <w:r w:rsidR="001721A0">
        <w:rPr>
          <w:rFonts w:ascii="David" w:hAnsi="David" w:cs="David" w:hint="cs"/>
          <w:b/>
          <w:bCs/>
          <w:sz w:val="24"/>
          <w:szCs w:val="24"/>
          <w:rtl/>
        </w:rPr>
        <w:t xml:space="preserve"> מדינת ישראל נ' בן פרל</w:t>
      </w:r>
      <w:r w:rsidR="001721A0">
        <w:rPr>
          <w:rFonts w:ascii="David" w:hAnsi="David" w:cs="David" w:hint="cs"/>
          <w:sz w:val="24"/>
          <w:szCs w:val="24"/>
          <w:rtl/>
        </w:rPr>
        <w:t xml:space="preserve"> (8.12.15) - בית משפט השלום הרשיע את הנאשם, לפי הודאתו, בעבירה של החזקת סם שלא לצריכה עצמית, בכך שהחזיק סם מסוג מריחואנה במשקל 781.75 גרם נטו וסם מסוג חשיש במשקל 1.98 גרם. בית המשפט הטיל על הנאשם מאסר על תנאי, צו שירות לתועלת הציבור בהיקף של 120 שעות, צו מבחן וקנס בסכום של 2,000 ₪;</w:t>
      </w:r>
    </w:p>
    <w:p w14:paraId="627D09B5" w14:textId="77777777" w:rsidR="001721A0" w:rsidRPr="001721A0" w:rsidRDefault="001721A0" w:rsidP="001721A0">
      <w:pPr>
        <w:pStyle w:val="aa"/>
        <w:numPr>
          <w:ilvl w:val="0"/>
          <w:numId w:val="1"/>
        </w:numPr>
        <w:spacing w:before="120" w:after="120" w:line="360" w:lineRule="auto"/>
        <w:ind w:left="509" w:hanging="567"/>
        <w:jc w:val="both"/>
        <w:rPr>
          <w:rFonts w:cs="David"/>
          <w:sz w:val="24"/>
          <w:szCs w:val="24"/>
        </w:rPr>
      </w:pPr>
      <w:r>
        <w:rPr>
          <w:rFonts w:cs="David" w:hint="cs"/>
          <w:sz w:val="24"/>
          <w:szCs w:val="24"/>
          <w:rtl/>
        </w:rPr>
        <w:t>הצדדים צירפו פסיקה נוספת הכוללת עבירות נוספות או סמים קשים  ולא ניתן להכליל אותם במתחם (</w:t>
      </w:r>
      <w:hyperlink r:id="rId22" w:history="1">
        <w:r w:rsidR="003C72F5" w:rsidRPr="003C72F5">
          <w:rPr>
            <w:rFonts w:cs="David" w:hint="cs"/>
            <w:color w:val="0000FF"/>
            <w:sz w:val="24"/>
            <w:szCs w:val="24"/>
            <w:u w:val="single"/>
            <w:rtl/>
          </w:rPr>
          <w:t>ע</w:t>
        </w:r>
        <w:r w:rsidR="003C72F5" w:rsidRPr="003C72F5">
          <w:rPr>
            <w:rFonts w:cs="David"/>
            <w:color w:val="0000FF"/>
            <w:sz w:val="24"/>
            <w:szCs w:val="24"/>
            <w:u w:val="single"/>
            <w:rtl/>
          </w:rPr>
          <w:t>"</w:t>
        </w:r>
        <w:r w:rsidR="003C72F5" w:rsidRPr="003C72F5">
          <w:rPr>
            <w:rFonts w:cs="David" w:hint="cs"/>
            <w:color w:val="0000FF"/>
            <w:sz w:val="24"/>
            <w:szCs w:val="24"/>
            <w:u w:val="single"/>
            <w:rtl/>
          </w:rPr>
          <w:t>פ</w:t>
        </w:r>
        <w:r w:rsidR="003C72F5" w:rsidRPr="003C72F5">
          <w:rPr>
            <w:rFonts w:cs="David"/>
            <w:color w:val="0000FF"/>
            <w:sz w:val="24"/>
            <w:szCs w:val="24"/>
            <w:u w:val="single"/>
            <w:rtl/>
          </w:rPr>
          <w:t xml:space="preserve"> (</w:t>
        </w:r>
        <w:r w:rsidR="003C72F5" w:rsidRPr="003C72F5">
          <w:rPr>
            <w:rFonts w:cs="David" w:hint="cs"/>
            <w:color w:val="0000FF"/>
            <w:sz w:val="24"/>
            <w:szCs w:val="24"/>
            <w:u w:val="single"/>
            <w:rtl/>
          </w:rPr>
          <w:t>ב</w:t>
        </w:r>
        <w:r w:rsidR="003C72F5" w:rsidRPr="003C72F5">
          <w:rPr>
            <w:rFonts w:cs="David"/>
            <w:color w:val="0000FF"/>
            <w:sz w:val="24"/>
            <w:szCs w:val="24"/>
            <w:u w:val="single"/>
            <w:rtl/>
          </w:rPr>
          <w:t>"</w:t>
        </w:r>
        <w:r w:rsidR="003C72F5" w:rsidRPr="003C72F5">
          <w:rPr>
            <w:rFonts w:cs="David" w:hint="cs"/>
            <w:color w:val="0000FF"/>
            <w:sz w:val="24"/>
            <w:szCs w:val="24"/>
            <w:u w:val="single"/>
            <w:rtl/>
          </w:rPr>
          <w:t>ש</w:t>
        </w:r>
        <w:r w:rsidR="003C72F5" w:rsidRPr="003C72F5">
          <w:rPr>
            <w:rFonts w:cs="David"/>
            <w:color w:val="0000FF"/>
            <w:sz w:val="24"/>
            <w:szCs w:val="24"/>
            <w:u w:val="single"/>
            <w:rtl/>
          </w:rPr>
          <w:t>) 39557-01-14</w:t>
        </w:r>
      </w:hyperlink>
      <w:r>
        <w:rPr>
          <w:rFonts w:cs="David" w:hint="cs"/>
          <w:sz w:val="24"/>
          <w:szCs w:val="24"/>
          <w:rtl/>
        </w:rPr>
        <w:t xml:space="preserve"> </w:t>
      </w:r>
      <w:r>
        <w:rPr>
          <w:rFonts w:cs="David" w:hint="cs"/>
          <w:b/>
          <w:bCs/>
          <w:sz w:val="24"/>
          <w:szCs w:val="24"/>
          <w:rtl/>
        </w:rPr>
        <w:t>דעיס נ' מדינת ישראל</w:t>
      </w:r>
      <w:r>
        <w:rPr>
          <w:rFonts w:cs="David" w:hint="cs"/>
          <w:sz w:val="24"/>
          <w:szCs w:val="24"/>
          <w:rtl/>
        </w:rPr>
        <w:t xml:space="preserve"> (1.5.14); </w:t>
      </w:r>
      <w:hyperlink r:id="rId23" w:history="1">
        <w:r w:rsidR="003C72F5" w:rsidRPr="003C72F5">
          <w:rPr>
            <w:rFonts w:cs="David" w:hint="cs"/>
            <w:color w:val="0000FF"/>
            <w:sz w:val="24"/>
            <w:szCs w:val="24"/>
            <w:u w:val="single"/>
            <w:rtl/>
          </w:rPr>
          <w:t>עפ</w:t>
        </w:r>
        <w:r w:rsidR="003C72F5" w:rsidRPr="003C72F5">
          <w:rPr>
            <w:rFonts w:cs="David"/>
            <w:color w:val="0000FF"/>
            <w:sz w:val="24"/>
            <w:szCs w:val="24"/>
            <w:u w:val="single"/>
            <w:rtl/>
          </w:rPr>
          <w:t>"</w:t>
        </w:r>
        <w:r w:rsidR="003C72F5" w:rsidRPr="003C72F5">
          <w:rPr>
            <w:rFonts w:cs="David" w:hint="cs"/>
            <w:color w:val="0000FF"/>
            <w:sz w:val="24"/>
            <w:szCs w:val="24"/>
            <w:u w:val="single"/>
            <w:rtl/>
          </w:rPr>
          <w:t>ג</w:t>
        </w:r>
        <w:r w:rsidR="003C72F5" w:rsidRPr="003C72F5">
          <w:rPr>
            <w:rFonts w:cs="David"/>
            <w:color w:val="0000FF"/>
            <w:sz w:val="24"/>
            <w:szCs w:val="24"/>
            <w:u w:val="single"/>
            <w:rtl/>
          </w:rPr>
          <w:t xml:space="preserve"> (</w:t>
        </w:r>
        <w:r w:rsidR="003C72F5" w:rsidRPr="003C72F5">
          <w:rPr>
            <w:rFonts w:cs="David" w:hint="cs"/>
            <w:color w:val="0000FF"/>
            <w:sz w:val="24"/>
            <w:szCs w:val="24"/>
            <w:u w:val="single"/>
            <w:rtl/>
          </w:rPr>
          <w:t>ב</w:t>
        </w:r>
        <w:r w:rsidR="003C72F5" w:rsidRPr="003C72F5">
          <w:rPr>
            <w:rFonts w:cs="David"/>
            <w:color w:val="0000FF"/>
            <w:sz w:val="24"/>
            <w:szCs w:val="24"/>
            <w:u w:val="single"/>
            <w:rtl/>
          </w:rPr>
          <w:t>"</w:t>
        </w:r>
        <w:r w:rsidR="003C72F5" w:rsidRPr="003C72F5">
          <w:rPr>
            <w:rFonts w:cs="David" w:hint="cs"/>
            <w:color w:val="0000FF"/>
            <w:sz w:val="24"/>
            <w:szCs w:val="24"/>
            <w:u w:val="single"/>
            <w:rtl/>
          </w:rPr>
          <w:t>ש</w:t>
        </w:r>
        <w:r w:rsidR="003C72F5" w:rsidRPr="003C72F5">
          <w:rPr>
            <w:rFonts w:cs="David"/>
            <w:color w:val="0000FF"/>
            <w:sz w:val="24"/>
            <w:szCs w:val="24"/>
            <w:u w:val="single"/>
            <w:rtl/>
          </w:rPr>
          <w:t>) 23362-05-10</w:t>
        </w:r>
      </w:hyperlink>
      <w:r>
        <w:rPr>
          <w:rFonts w:cs="David" w:hint="cs"/>
          <w:sz w:val="24"/>
          <w:szCs w:val="24"/>
          <w:rtl/>
        </w:rPr>
        <w:t xml:space="preserve"> </w:t>
      </w:r>
      <w:r>
        <w:rPr>
          <w:rFonts w:cs="David" w:hint="cs"/>
          <w:b/>
          <w:bCs/>
          <w:sz w:val="24"/>
          <w:szCs w:val="24"/>
          <w:rtl/>
        </w:rPr>
        <w:t>הוידי נ' מדינת ישראל</w:t>
      </w:r>
      <w:r>
        <w:rPr>
          <w:rFonts w:cs="David" w:hint="cs"/>
          <w:sz w:val="24"/>
          <w:szCs w:val="24"/>
          <w:rtl/>
        </w:rPr>
        <w:t xml:space="preserve"> (1.9.10); </w:t>
      </w:r>
      <w:hyperlink r:id="rId24" w:history="1">
        <w:r w:rsidR="003C72F5" w:rsidRPr="003C72F5">
          <w:rPr>
            <w:rFonts w:cs="David" w:hint="cs"/>
            <w:color w:val="0000FF"/>
            <w:sz w:val="24"/>
            <w:szCs w:val="24"/>
            <w:u w:val="single"/>
            <w:rtl/>
          </w:rPr>
          <w:t>ת</w:t>
        </w:r>
        <w:r w:rsidR="003C72F5" w:rsidRPr="003C72F5">
          <w:rPr>
            <w:rFonts w:cs="David"/>
            <w:color w:val="0000FF"/>
            <w:sz w:val="24"/>
            <w:szCs w:val="24"/>
            <w:u w:val="single"/>
            <w:rtl/>
          </w:rPr>
          <w:t>"</w:t>
        </w:r>
        <w:r w:rsidR="003C72F5" w:rsidRPr="003C72F5">
          <w:rPr>
            <w:rFonts w:cs="David" w:hint="cs"/>
            <w:color w:val="0000FF"/>
            <w:sz w:val="24"/>
            <w:szCs w:val="24"/>
            <w:u w:val="single"/>
            <w:rtl/>
          </w:rPr>
          <w:t>פ</w:t>
        </w:r>
        <w:r w:rsidR="003C72F5" w:rsidRPr="003C72F5">
          <w:rPr>
            <w:rFonts w:cs="David"/>
            <w:color w:val="0000FF"/>
            <w:sz w:val="24"/>
            <w:szCs w:val="24"/>
            <w:u w:val="single"/>
            <w:rtl/>
          </w:rPr>
          <w:t xml:space="preserve"> 51025-04-15</w:t>
        </w:r>
      </w:hyperlink>
      <w:r>
        <w:rPr>
          <w:rFonts w:cs="David" w:hint="cs"/>
          <w:sz w:val="24"/>
          <w:szCs w:val="24"/>
          <w:rtl/>
        </w:rPr>
        <w:t xml:space="preserve"> </w:t>
      </w:r>
      <w:r>
        <w:rPr>
          <w:rFonts w:cs="David" w:hint="cs"/>
          <w:b/>
          <w:bCs/>
          <w:sz w:val="24"/>
          <w:szCs w:val="24"/>
          <w:rtl/>
        </w:rPr>
        <w:t>מדינת ישראל נ' מימון</w:t>
      </w:r>
      <w:r>
        <w:rPr>
          <w:rFonts w:cs="David" w:hint="cs"/>
          <w:sz w:val="24"/>
          <w:szCs w:val="24"/>
          <w:rtl/>
        </w:rPr>
        <w:t xml:space="preserve"> (13.3.17)). כמו כן לא מצאתי מקום לכלול במתחם פסיקה שהגיש בא כוח הנאשם ועניינה סיום ההליך ללא הרשעה, אשר אינה חלק מהמתחם (</w:t>
      </w:r>
      <w:hyperlink r:id="rId25" w:history="1">
        <w:r w:rsidR="003C72F5" w:rsidRPr="003C72F5">
          <w:rPr>
            <w:rFonts w:cs="David" w:hint="cs"/>
            <w:color w:val="0000FF"/>
            <w:sz w:val="24"/>
            <w:szCs w:val="24"/>
            <w:u w:val="single"/>
            <w:rtl/>
          </w:rPr>
          <w:t>ת</w:t>
        </w:r>
        <w:r w:rsidR="003C72F5" w:rsidRPr="003C72F5">
          <w:rPr>
            <w:rFonts w:cs="David"/>
            <w:color w:val="0000FF"/>
            <w:sz w:val="24"/>
            <w:szCs w:val="24"/>
            <w:u w:val="single"/>
            <w:rtl/>
          </w:rPr>
          <w:t>"</w:t>
        </w:r>
        <w:r w:rsidR="003C72F5" w:rsidRPr="003C72F5">
          <w:rPr>
            <w:rFonts w:cs="David" w:hint="cs"/>
            <w:color w:val="0000FF"/>
            <w:sz w:val="24"/>
            <w:szCs w:val="24"/>
            <w:u w:val="single"/>
            <w:rtl/>
          </w:rPr>
          <w:t>פ</w:t>
        </w:r>
        <w:r w:rsidR="003C72F5" w:rsidRPr="003C72F5">
          <w:rPr>
            <w:rFonts w:cs="David"/>
            <w:color w:val="0000FF"/>
            <w:sz w:val="24"/>
            <w:szCs w:val="24"/>
            <w:u w:val="single"/>
            <w:rtl/>
          </w:rPr>
          <w:t xml:space="preserve"> (</w:t>
        </w:r>
        <w:r w:rsidR="003C72F5" w:rsidRPr="003C72F5">
          <w:rPr>
            <w:rFonts w:cs="David" w:hint="cs"/>
            <w:color w:val="0000FF"/>
            <w:sz w:val="24"/>
            <w:szCs w:val="24"/>
            <w:u w:val="single"/>
            <w:rtl/>
          </w:rPr>
          <w:t>ת</w:t>
        </w:r>
        <w:r w:rsidR="003C72F5" w:rsidRPr="003C72F5">
          <w:rPr>
            <w:rFonts w:cs="David"/>
            <w:color w:val="0000FF"/>
            <w:sz w:val="24"/>
            <w:szCs w:val="24"/>
            <w:u w:val="single"/>
            <w:rtl/>
          </w:rPr>
          <w:t>"</w:t>
        </w:r>
        <w:r w:rsidR="003C72F5" w:rsidRPr="003C72F5">
          <w:rPr>
            <w:rFonts w:cs="David" w:hint="cs"/>
            <w:color w:val="0000FF"/>
            <w:sz w:val="24"/>
            <w:szCs w:val="24"/>
            <w:u w:val="single"/>
            <w:rtl/>
          </w:rPr>
          <w:t>א</w:t>
        </w:r>
        <w:r w:rsidR="003C72F5" w:rsidRPr="003C72F5">
          <w:rPr>
            <w:rFonts w:cs="David"/>
            <w:color w:val="0000FF"/>
            <w:sz w:val="24"/>
            <w:szCs w:val="24"/>
            <w:u w:val="single"/>
            <w:rtl/>
          </w:rPr>
          <w:t>) 36021-11-17</w:t>
        </w:r>
      </w:hyperlink>
      <w:r>
        <w:rPr>
          <w:rFonts w:cs="David" w:hint="cs"/>
          <w:b/>
          <w:bCs/>
          <w:sz w:val="24"/>
          <w:szCs w:val="24"/>
          <w:rtl/>
        </w:rPr>
        <w:t xml:space="preserve"> מדינת ישראל נ' מואב</w:t>
      </w:r>
      <w:r>
        <w:rPr>
          <w:rFonts w:cs="David" w:hint="cs"/>
          <w:sz w:val="24"/>
          <w:szCs w:val="24"/>
          <w:rtl/>
        </w:rPr>
        <w:t xml:space="preserve"> (2.5.19)).</w:t>
      </w:r>
    </w:p>
    <w:p w14:paraId="71EA41D0" w14:textId="77777777" w:rsidR="001721A0" w:rsidRDefault="001721A0" w:rsidP="001721A0">
      <w:pPr>
        <w:pStyle w:val="aa"/>
        <w:numPr>
          <w:ilvl w:val="0"/>
          <w:numId w:val="1"/>
        </w:numPr>
        <w:spacing w:before="120" w:after="120" w:line="360" w:lineRule="auto"/>
        <w:ind w:left="509" w:hanging="567"/>
        <w:jc w:val="both"/>
        <w:rPr>
          <w:rFonts w:cs="David"/>
          <w:sz w:val="24"/>
          <w:szCs w:val="24"/>
        </w:rPr>
      </w:pPr>
      <w:r>
        <w:rPr>
          <w:rFonts w:cs="David" w:hint="cs"/>
          <w:sz w:val="24"/>
          <w:szCs w:val="24"/>
          <w:rtl/>
        </w:rPr>
        <w:t>מכאן, לאור מדיניות הענישה ונסיבות העניין, מתחם העונש ההולם את העבירה מושא כתב האישום, נע בין מאסר על תנאי, לצד ענישה נלווית, ובין מאסר לתקופה של 8 חודשים.</w:t>
      </w:r>
    </w:p>
    <w:p w14:paraId="42EBB954" w14:textId="77777777" w:rsidR="001721A0" w:rsidRDefault="001721A0" w:rsidP="001721A0">
      <w:pPr>
        <w:spacing w:before="120" w:after="120"/>
        <w:jc w:val="both"/>
      </w:pPr>
      <w:r>
        <w:rPr>
          <w:rFonts w:hint="cs"/>
          <w:u w:val="single"/>
          <w:rtl/>
        </w:rPr>
        <w:t>העונש ההולם בתוך המתחם</w:t>
      </w:r>
      <w:r>
        <w:rPr>
          <w:rFonts w:hint="cs"/>
          <w:rtl/>
        </w:rPr>
        <w:t xml:space="preserve"> </w:t>
      </w:r>
    </w:p>
    <w:p w14:paraId="6831B397" w14:textId="77777777" w:rsidR="001721A0" w:rsidRDefault="001721A0" w:rsidP="001721A0">
      <w:pPr>
        <w:pStyle w:val="aa"/>
        <w:numPr>
          <w:ilvl w:val="0"/>
          <w:numId w:val="1"/>
        </w:numPr>
        <w:spacing w:before="120" w:after="120" w:line="360" w:lineRule="auto"/>
        <w:ind w:left="509" w:hanging="567"/>
        <w:jc w:val="both"/>
        <w:rPr>
          <w:rFonts w:cs="David"/>
          <w:sz w:val="24"/>
          <w:szCs w:val="24"/>
        </w:rPr>
      </w:pPr>
      <w:r>
        <w:rPr>
          <w:rFonts w:cs="David" w:hint="cs"/>
          <w:sz w:val="24"/>
          <w:szCs w:val="24"/>
          <w:rtl/>
        </w:rPr>
        <w:t>בקביעת העונש ההולם בתוך המתחם לקחתי בחשבון את הנסיבות הבאות אשר אינן קשורות בביצוע העבירה:</w:t>
      </w:r>
    </w:p>
    <w:p w14:paraId="55C38D28" w14:textId="77777777" w:rsidR="001721A0" w:rsidRDefault="001721A0" w:rsidP="001721A0">
      <w:pPr>
        <w:pStyle w:val="aa"/>
        <w:spacing w:before="120" w:after="120" w:line="360" w:lineRule="auto"/>
        <w:ind w:left="509"/>
        <w:jc w:val="both"/>
        <w:rPr>
          <w:rFonts w:cs="David"/>
          <w:sz w:val="24"/>
          <w:szCs w:val="24"/>
        </w:rPr>
      </w:pPr>
      <w:r>
        <w:rPr>
          <w:rFonts w:cs="David" w:hint="cs"/>
          <w:sz w:val="24"/>
          <w:szCs w:val="24"/>
          <w:rtl/>
        </w:rPr>
        <w:t>לזכותו של הנאשם עומדת הודאתו במיוחס לו בהזדמנות הראשונה ונטילת אחריות על מעשיו; הנאשם אב ל-3 בנות קטינות, הוא המפרנס העיקרי של משפחתו ושומר על יציבות תעסוקתית; כיום, הנאשם עובד בתפקיד מנהל בעסק משפחתי לצד אביו; הנאשם נפגע בתאונת דרכים בשנת 2008 ומאז סובל מפוסט טראומה ומכאבים כרוניים; מאז ביצוע העבירה מושא כתב האישום, לא נפתחו לחובתו של הנאשם תיקים חדשים;</w:t>
      </w:r>
    </w:p>
    <w:p w14:paraId="4A0B278C" w14:textId="77777777" w:rsidR="001721A0" w:rsidRDefault="001721A0" w:rsidP="001721A0">
      <w:pPr>
        <w:pStyle w:val="aa"/>
        <w:spacing w:before="120" w:after="120" w:line="360" w:lineRule="auto"/>
        <w:ind w:left="509"/>
        <w:jc w:val="both"/>
        <w:rPr>
          <w:rFonts w:cs="David"/>
          <w:sz w:val="24"/>
          <w:szCs w:val="24"/>
        </w:rPr>
      </w:pPr>
      <w:r>
        <w:rPr>
          <w:rFonts w:cs="David" w:hint="cs"/>
          <w:sz w:val="24"/>
          <w:szCs w:val="24"/>
          <w:rtl/>
        </w:rPr>
        <w:t>לחובתו של הנאשם עומד עברו הפלילי בעבירות של אלימות, החזקת סמים שלא לצריכה עצמית ורכוש. עם זאת, העבירה אחרונה היא משנת 2011 ובגינה נדון בשנת 2013 למאסר על תנאי, קנס ופסילה על תנאי (עת/1);</w:t>
      </w:r>
    </w:p>
    <w:p w14:paraId="28F914E8" w14:textId="77777777" w:rsidR="001721A0" w:rsidRDefault="001721A0" w:rsidP="001721A0">
      <w:pPr>
        <w:pStyle w:val="aa"/>
        <w:spacing w:before="120" w:after="120" w:line="360" w:lineRule="auto"/>
        <w:ind w:left="509"/>
        <w:jc w:val="both"/>
        <w:rPr>
          <w:rFonts w:cs="David"/>
          <w:sz w:val="24"/>
          <w:szCs w:val="24"/>
          <w:rtl/>
        </w:rPr>
      </w:pPr>
      <w:r>
        <w:rPr>
          <w:rFonts w:cs="David" w:hint="cs"/>
          <w:sz w:val="24"/>
          <w:szCs w:val="24"/>
          <w:rtl/>
        </w:rPr>
        <w:t xml:space="preserve">תסקירי שירות מלמדים על נסיבות חייו הלא פשוטות של הנאשם, אשר החל לצרוך סמים כבר בגיל 13 על רקע משבר משפחתי ועושה שימוש בסמים, בין היתר, על מנת להקל על כאביו. התסקירים מלמדים גם, כי הנאשם לא שיתף פעולה באופן מספק עם שירות המבחן ואף שלל נזקקות טיפולית. הנאשם גם לא מסר בדיקות שתן כנדרש ואף ניסה לזייף את תוצאות אחת הבדיקות. להתרשמות שירות המבחן, בהיעדר טיפול ונכונות להשתלב בטיפול, ישנו סיכון להישנות התנהגות עוברת חוק. להערכת שירות המבחן קיימת נזקקות טיפולית בתחום ההתמכרויות והנאשם זקוק לטיפול אינטנסיבי אולם לאור שלילת נזקקות והיעדר שיתוף פעולה, שירות המבחן לא בא בהמלצה שיקומית. כאן המקום להדגיש, כי למרות שניתנו לנאשם שתי הזדמנויות לשיתוף פעולה עם שירות המבחן, הוא לא ניצל את ההזדמנויות ולא נרתם להליך טיפולי ייעודי להתמכרויות מול שירות המבחן. </w:t>
      </w:r>
    </w:p>
    <w:p w14:paraId="76A3C319" w14:textId="77777777" w:rsidR="001721A0" w:rsidRDefault="001721A0" w:rsidP="001721A0">
      <w:pPr>
        <w:pStyle w:val="aa"/>
        <w:numPr>
          <w:ilvl w:val="0"/>
          <w:numId w:val="1"/>
        </w:numPr>
        <w:spacing w:before="120" w:after="120" w:line="360" w:lineRule="auto"/>
        <w:ind w:left="509" w:hanging="567"/>
        <w:jc w:val="both"/>
        <w:rPr>
          <w:rFonts w:cs="David"/>
          <w:sz w:val="24"/>
          <w:szCs w:val="24"/>
          <w:rtl/>
        </w:rPr>
      </w:pPr>
      <w:r>
        <w:rPr>
          <w:rFonts w:cs="David" w:hint="cs"/>
          <w:sz w:val="24"/>
          <w:szCs w:val="24"/>
          <w:rtl/>
        </w:rPr>
        <w:t>הנאשם פעל מול גורמי טיפול פרטיים. מחוות דעת  פסיכיאטרית פרטית שהגיש הנאשם (ענ/1) עולה, כי בשנת 2008 הנאשם עבר תאונת דרכים עת רכב על אופנוע ושבר את הברך, ובהמשך, נפל מטרקטורון ונחבל בשתי ברכיו. הנאשם סובל מכאבים. להערכת הפסיכיאטרית, הנאשם סובל מפוסט טראומה והשימוש בסמים מסייע לו להתמודד עם קשיים. להערכת הפסיכיאטרית, הנאשם מגלה מוטיבציה גדולה לטיפול ומסכים להפסיק שימוש בקנבוס וליטול טיפול פסיכיאטרי. עוד נטען, כי הנאשם פנה לאחרונה לאיש משטרה שפרש ועוסק בטיפול במכורים ובהתמכרויות. עם זאת, לא נהיר כי הנאשם פעל לביצוע המלצות אנשי הטיפול. גם לא נהיר מה עלה בגורל הטיפולים הפרטיים שאליהם פנה הנאשם.</w:t>
      </w:r>
    </w:p>
    <w:p w14:paraId="0380867A" w14:textId="77777777" w:rsidR="001721A0" w:rsidRDefault="001721A0" w:rsidP="001721A0">
      <w:pPr>
        <w:pStyle w:val="aa"/>
        <w:numPr>
          <w:ilvl w:val="0"/>
          <w:numId w:val="1"/>
        </w:numPr>
        <w:spacing w:before="120" w:after="120" w:line="360" w:lineRule="auto"/>
        <w:ind w:left="509" w:hanging="567"/>
        <w:jc w:val="both"/>
        <w:rPr>
          <w:rFonts w:cs="David"/>
          <w:sz w:val="24"/>
          <w:szCs w:val="24"/>
        </w:rPr>
      </w:pPr>
      <w:r>
        <w:rPr>
          <w:rFonts w:cs="David" w:hint="cs"/>
          <w:sz w:val="24"/>
          <w:szCs w:val="24"/>
          <w:rtl/>
        </w:rPr>
        <w:t xml:space="preserve">אמנם, שיהוי בהגשת כתב אישום עשוי להצדיק הקלה בעונשו של הנאשם (ראו: </w:t>
      </w:r>
      <w:hyperlink r:id="rId26" w:history="1">
        <w:r w:rsidR="003C72F5" w:rsidRPr="003C72F5">
          <w:rPr>
            <w:rFonts w:cs="David" w:hint="cs"/>
            <w:color w:val="0000FF"/>
            <w:sz w:val="24"/>
            <w:szCs w:val="24"/>
            <w:u w:val="single"/>
            <w:rtl/>
          </w:rPr>
          <w:t>רע</w:t>
        </w:r>
        <w:r w:rsidR="003C72F5" w:rsidRPr="003C72F5">
          <w:rPr>
            <w:rFonts w:cs="David"/>
            <w:color w:val="0000FF"/>
            <w:sz w:val="24"/>
            <w:szCs w:val="24"/>
            <w:u w:val="single"/>
            <w:rtl/>
          </w:rPr>
          <w:t>"</w:t>
        </w:r>
        <w:r w:rsidR="003C72F5" w:rsidRPr="003C72F5">
          <w:rPr>
            <w:rFonts w:cs="David" w:hint="cs"/>
            <w:color w:val="0000FF"/>
            <w:sz w:val="24"/>
            <w:szCs w:val="24"/>
            <w:u w:val="single"/>
            <w:rtl/>
          </w:rPr>
          <w:t>פ</w:t>
        </w:r>
        <w:r w:rsidR="003C72F5" w:rsidRPr="003C72F5">
          <w:rPr>
            <w:rFonts w:cs="David"/>
            <w:color w:val="0000FF"/>
            <w:sz w:val="24"/>
            <w:szCs w:val="24"/>
            <w:u w:val="single"/>
            <w:rtl/>
          </w:rPr>
          <w:t xml:space="preserve"> 1611/11</w:t>
        </w:r>
      </w:hyperlink>
      <w:r>
        <w:rPr>
          <w:rFonts w:cs="David" w:hint="cs"/>
          <w:sz w:val="24"/>
          <w:szCs w:val="24"/>
          <w:rtl/>
        </w:rPr>
        <w:t xml:space="preserve"> </w:t>
      </w:r>
      <w:r>
        <w:rPr>
          <w:rFonts w:cs="David" w:hint="cs"/>
          <w:b/>
          <w:bCs/>
          <w:sz w:val="24"/>
          <w:szCs w:val="24"/>
          <w:rtl/>
        </w:rPr>
        <w:t>מדינת ישראל נ' ורדי</w:t>
      </w:r>
      <w:r>
        <w:rPr>
          <w:rFonts w:cs="David" w:hint="cs"/>
          <w:sz w:val="24"/>
          <w:szCs w:val="24"/>
          <w:rtl/>
        </w:rPr>
        <w:t xml:space="preserve"> (31.10.18); </w:t>
      </w:r>
      <w:hyperlink r:id="rId27" w:history="1">
        <w:r w:rsidR="003C72F5" w:rsidRPr="003C72F5">
          <w:rPr>
            <w:rFonts w:cs="David" w:hint="cs"/>
            <w:color w:val="0000FF"/>
            <w:sz w:val="24"/>
            <w:szCs w:val="24"/>
            <w:u w:val="single"/>
            <w:rtl/>
          </w:rPr>
          <w:t>ע</w:t>
        </w:r>
        <w:r w:rsidR="003C72F5" w:rsidRPr="003C72F5">
          <w:rPr>
            <w:rFonts w:cs="David"/>
            <w:color w:val="0000FF"/>
            <w:sz w:val="24"/>
            <w:szCs w:val="24"/>
            <w:u w:val="single"/>
            <w:rtl/>
          </w:rPr>
          <w:t>"</w:t>
        </w:r>
        <w:r w:rsidR="003C72F5" w:rsidRPr="003C72F5">
          <w:rPr>
            <w:rFonts w:cs="David" w:hint="cs"/>
            <w:color w:val="0000FF"/>
            <w:sz w:val="24"/>
            <w:szCs w:val="24"/>
            <w:u w:val="single"/>
            <w:rtl/>
          </w:rPr>
          <w:t>פ</w:t>
        </w:r>
        <w:r w:rsidR="003C72F5" w:rsidRPr="003C72F5">
          <w:rPr>
            <w:rFonts w:cs="David"/>
            <w:color w:val="0000FF"/>
            <w:sz w:val="24"/>
            <w:szCs w:val="24"/>
            <w:u w:val="single"/>
            <w:rtl/>
          </w:rPr>
          <w:t xml:space="preserve"> 5124/08</w:t>
        </w:r>
      </w:hyperlink>
      <w:r>
        <w:rPr>
          <w:rFonts w:cs="David" w:hint="cs"/>
          <w:sz w:val="24"/>
          <w:szCs w:val="24"/>
          <w:rtl/>
        </w:rPr>
        <w:t xml:space="preserve"> </w:t>
      </w:r>
      <w:r>
        <w:rPr>
          <w:rFonts w:cs="David" w:hint="cs"/>
          <w:b/>
          <w:bCs/>
          <w:sz w:val="24"/>
          <w:szCs w:val="24"/>
          <w:rtl/>
        </w:rPr>
        <w:t>ג'אבר נ' מדינת ישראל</w:t>
      </w:r>
      <w:r>
        <w:rPr>
          <w:rFonts w:cs="David" w:hint="cs"/>
          <w:sz w:val="24"/>
          <w:szCs w:val="24"/>
          <w:rtl/>
        </w:rPr>
        <w:t xml:space="preserve"> (4.7.11)). עם זאת, לא התרשמתי כי מדובר במקרה הנדון בשיהוי של ממש, הואיל וכתב האישום הוגש כשנה לאחר ביצוע העבירה.</w:t>
      </w:r>
    </w:p>
    <w:p w14:paraId="74B3BB7A" w14:textId="77777777" w:rsidR="001721A0" w:rsidRDefault="001721A0" w:rsidP="001721A0">
      <w:pPr>
        <w:pStyle w:val="aa"/>
        <w:numPr>
          <w:ilvl w:val="0"/>
          <w:numId w:val="1"/>
        </w:numPr>
        <w:spacing w:before="120" w:after="120" w:line="360" w:lineRule="auto"/>
        <w:ind w:left="509" w:hanging="567"/>
        <w:jc w:val="both"/>
        <w:rPr>
          <w:rFonts w:cs="David"/>
          <w:sz w:val="24"/>
          <w:szCs w:val="24"/>
        </w:rPr>
      </w:pPr>
      <w:r>
        <w:rPr>
          <w:rFonts w:cs="David" w:hint="cs"/>
          <w:sz w:val="24"/>
          <w:szCs w:val="24"/>
          <w:rtl/>
        </w:rPr>
        <w:t xml:space="preserve">מכאן, כי מירב הנסיבות נוטות לכיוון המקל בתוך מתחם העונש ההולם, אולם לא ניתן להסתפק בעונש שהוא בתחתית המתחם בשל היעדר שילוב הנאשם בהליך טיפולי בשל עברו הפלילי של הנאשם. הנאשם אמנם פנה לטיפול פרטי, אולם טרם החל ליישם ההמלצות ולא נהיר כלל מה תוצאות הטיפול. </w:t>
      </w:r>
    </w:p>
    <w:p w14:paraId="2E2C2A43" w14:textId="77777777" w:rsidR="001721A0" w:rsidRDefault="001721A0" w:rsidP="001721A0">
      <w:pPr>
        <w:pStyle w:val="aa"/>
        <w:numPr>
          <w:ilvl w:val="0"/>
          <w:numId w:val="1"/>
        </w:numPr>
        <w:spacing w:before="120" w:after="120" w:line="360" w:lineRule="auto"/>
        <w:ind w:left="509" w:hanging="567"/>
        <w:jc w:val="both"/>
        <w:rPr>
          <w:rFonts w:cs="David"/>
          <w:sz w:val="24"/>
          <w:szCs w:val="24"/>
        </w:rPr>
      </w:pPr>
      <w:r>
        <w:rPr>
          <w:rFonts w:cs="David" w:hint="cs"/>
          <w:sz w:val="24"/>
          <w:szCs w:val="24"/>
          <w:rtl/>
        </w:rPr>
        <w:t xml:space="preserve">הנה כי כן, העונש ההולם כולל, אפוא, מאסר קצר, שיכול ויבוצע בדרך של עבודות שירות, מאסר על תנאי, קנס ושלילת רישיון על תנאי. </w:t>
      </w:r>
    </w:p>
    <w:p w14:paraId="6F5E1864" w14:textId="77777777" w:rsidR="001721A0" w:rsidRDefault="001721A0" w:rsidP="001721A0">
      <w:pPr>
        <w:pStyle w:val="aa"/>
        <w:numPr>
          <w:ilvl w:val="0"/>
          <w:numId w:val="1"/>
        </w:numPr>
        <w:spacing w:before="120" w:after="120" w:line="360" w:lineRule="auto"/>
        <w:ind w:left="509" w:hanging="567"/>
        <w:jc w:val="both"/>
        <w:rPr>
          <w:rFonts w:cs="David"/>
          <w:sz w:val="24"/>
          <w:szCs w:val="24"/>
        </w:rPr>
      </w:pPr>
      <w:r>
        <w:rPr>
          <w:rFonts w:cs="David" w:hint="cs"/>
          <w:sz w:val="24"/>
          <w:szCs w:val="24"/>
          <w:rtl/>
        </w:rPr>
        <w:t>לפי חוות דעת הממונה על עבודות שירות מיום 3.7.19, לא נמצא לנאשם מקום להשמה בעבודות השירות לאור דיווחיו על המשך צריכת סמים והבעת קושי כלכלי. בהודעה מבהירה מיום 9.7.19 הוסיף הממונה, כי בהיעדר כוונה מטעם הנאשם להימנע מצריכת סמים בעתיד, ולאור סירוב מעסיקים שאליהם פנה הממונה לקבל צרכני סמים, לא נמצא לנאשם מקום להשמה בעבודות שירות.</w:t>
      </w:r>
    </w:p>
    <w:p w14:paraId="07DA9C2F" w14:textId="77777777" w:rsidR="001721A0" w:rsidRDefault="001721A0" w:rsidP="001721A0">
      <w:pPr>
        <w:pStyle w:val="aa"/>
        <w:numPr>
          <w:ilvl w:val="0"/>
          <w:numId w:val="1"/>
        </w:numPr>
        <w:spacing w:before="120" w:after="120" w:line="360" w:lineRule="auto"/>
        <w:ind w:left="509" w:hanging="567"/>
        <w:jc w:val="both"/>
        <w:rPr>
          <w:rFonts w:cs="David"/>
          <w:sz w:val="24"/>
          <w:szCs w:val="24"/>
        </w:rPr>
      </w:pPr>
      <w:r>
        <w:rPr>
          <w:rFonts w:cs="David" w:hint="cs"/>
          <w:sz w:val="24"/>
          <w:szCs w:val="24"/>
          <w:rtl/>
        </w:rPr>
        <w:t>הנה כי כן, למרות שניתן היה לשקול להטיל על הנאשם מאסר בדרך של עבודות שירות, לאור המשך השימוש בסמים, ואי מציאת מעסיקים מתאימים, לא ניתן לשקול הטלת עונש של מאסר הכולל עבודות שירות.</w:t>
      </w:r>
    </w:p>
    <w:p w14:paraId="68A66142" w14:textId="77777777" w:rsidR="001721A0" w:rsidRDefault="001721A0" w:rsidP="001721A0">
      <w:pPr>
        <w:spacing w:before="120" w:after="120"/>
        <w:ind w:left="-58"/>
        <w:jc w:val="both"/>
      </w:pPr>
    </w:p>
    <w:p w14:paraId="51EE04EE" w14:textId="77777777" w:rsidR="001721A0" w:rsidRDefault="001721A0" w:rsidP="001721A0">
      <w:pPr>
        <w:spacing w:before="120" w:after="120"/>
        <w:ind w:left="-58"/>
        <w:jc w:val="both"/>
        <w:rPr>
          <w:b/>
          <w:bCs/>
          <w:u w:val="single"/>
          <w:rtl/>
        </w:rPr>
      </w:pPr>
      <w:r>
        <w:rPr>
          <w:rFonts w:hint="cs"/>
          <w:b/>
          <w:bCs/>
          <w:u w:val="single"/>
          <w:rtl/>
        </w:rPr>
        <w:t>חילוט והכרזה כסוחר סמים</w:t>
      </w:r>
    </w:p>
    <w:p w14:paraId="33400424" w14:textId="77777777" w:rsidR="001721A0" w:rsidRDefault="001721A0" w:rsidP="001721A0">
      <w:pPr>
        <w:pStyle w:val="aa"/>
        <w:numPr>
          <w:ilvl w:val="0"/>
          <w:numId w:val="1"/>
        </w:numPr>
        <w:spacing w:before="120" w:after="120" w:line="360" w:lineRule="auto"/>
        <w:ind w:left="509" w:hanging="567"/>
        <w:jc w:val="both"/>
        <w:rPr>
          <w:rFonts w:cs="David"/>
          <w:sz w:val="24"/>
          <w:szCs w:val="24"/>
          <w:rtl/>
        </w:rPr>
      </w:pPr>
      <w:r>
        <w:rPr>
          <w:rFonts w:cs="David" w:hint="cs"/>
          <w:sz w:val="24"/>
          <w:szCs w:val="24"/>
          <w:rtl/>
        </w:rPr>
        <w:t>באת כוח התביעה ביקשה להכריז על הנאשם כסוחר סמים ולחלט סכום של 750$ שנתפס. בא כוח הנאשם ביקש להימנע מהכרזה על הנאשם כסוחר סמים לאור טענות הנאשם בדבר שימוש בסמים לצריכה עצמית והיעדר אינדיקציות בדבר סחר בסמים.</w:t>
      </w:r>
    </w:p>
    <w:p w14:paraId="39EB9F36" w14:textId="77777777" w:rsidR="001721A0" w:rsidRDefault="001721A0" w:rsidP="001721A0">
      <w:pPr>
        <w:pStyle w:val="aa"/>
        <w:numPr>
          <w:ilvl w:val="0"/>
          <w:numId w:val="1"/>
        </w:numPr>
        <w:spacing w:before="120" w:after="120" w:line="360" w:lineRule="auto"/>
        <w:ind w:left="509" w:hanging="567"/>
        <w:jc w:val="both"/>
        <w:rPr>
          <w:rFonts w:cs="David"/>
          <w:sz w:val="24"/>
          <w:szCs w:val="24"/>
        </w:rPr>
      </w:pPr>
      <w:r>
        <w:rPr>
          <w:rFonts w:cs="David" w:hint="cs"/>
          <w:sz w:val="24"/>
          <w:szCs w:val="24"/>
          <w:rtl/>
        </w:rPr>
        <w:t>כאמור, הנאשם החזיק סמים בכמות שאינה לצריכה עצמית, אולם אין כל אינדיקציה  בדבר סחר בסמים. לכך יש להוסיף את מכלול המידע בדבר צריכת סמים על ידי הנאשם, כפי שהובא, בין היתר, על ידי שירות המבחן. יתר על כן, הכמות שהחזיק הנאשם גם אינה גדולה יתר על המידה.</w:t>
      </w:r>
    </w:p>
    <w:p w14:paraId="1F47B50F" w14:textId="77777777" w:rsidR="001721A0" w:rsidRDefault="001721A0" w:rsidP="001721A0">
      <w:pPr>
        <w:pStyle w:val="aa"/>
        <w:numPr>
          <w:ilvl w:val="0"/>
          <w:numId w:val="1"/>
        </w:numPr>
        <w:spacing w:before="120" w:after="120" w:line="360" w:lineRule="auto"/>
        <w:ind w:left="509" w:hanging="567"/>
        <w:jc w:val="both"/>
        <w:rPr>
          <w:rFonts w:cs="David"/>
          <w:sz w:val="24"/>
          <w:szCs w:val="24"/>
        </w:rPr>
      </w:pPr>
      <w:r>
        <w:rPr>
          <w:rFonts w:cs="David" w:hint="cs"/>
          <w:sz w:val="24"/>
          <w:szCs w:val="24"/>
          <w:rtl/>
        </w:rPr>
        <w:t>מכאן שאין מקום להכריז על הנאשם כסוחר סמים. עם זאת, הסכום שנתפס, ובהיעדר ראיות בדבר המקור החוקי לסכום – יחולט.</w:t>
      </w:r>
    </w:p>
    <w:p w14:paraId="1CF9BD25" w14:textId="77777777" w:rsidR="001721A0" w:rsidRDefault="001721A0" w:rsidP="001721A0">
      <w:pPr>
        <w:spacing w:before="120" w:after="120" w:line="360" w:lineRule="auto"/>
        <w:ind w:left="-58"/>
        <w:jc w:val="both"/>
        <w:rPr>
          <w:b/>
          <w:bCs/>
          <w:u w:val="single"/>
        </w:rPr>
      </w:pPr>
    </w:p>
    <w:p w14:paraId="33D9ECDD" w14:textId="77777777" w:rsidR="001721A0" w:rsidRDefault="001721A0" w:rsidP="001721A0">
      <w:pPr>
        <w:spacing w:before="120" w:after="120" w:line="360" w:lineRule="auto"/>
        <w:ind w:left="-58"/>
        <w:jc w:val="both"/>
        <w:rPr>
          <w:rtl/>
        </w:rPr>
      </w:pPr>
      <w:r>
        <w:rPr>
          <w:rFonts w:hint="cs"/>
          <w:b/>
          <w:bCs/>
          <w:u w:val="single"/>
          <w:rtl/>
        </w:rPr>
        <w:t>סוף דבר</w:t>
      </w:r>
      <w:r>
        <w:rPr>
          <w:rFonts w:hint="cs"/>
          <w:rtl/>
        </w:rPr>
        <w:t xml:space="preserve"> </w:t>
      </w:r>
    </w:p>
    <w:p w14:paraId="4A60AB82" w14:textId="77777777" w:rsidR="001721A0" w:rsidRDefault="001721A0" w:rsidP="001721A0">
      <w:pPr>
        <w:pStyle w:val="aa"/>
        <w:numPr>
          <w:ilvl w:val="0"/>
          <w:numId w:val="1"/>
        </w:numPr>
        <w:spacing w:before="120" w:after="120" w:line="360" w:lineRule="auto"/>
        <w:ind w:left="509" w:hanging="567"/>
        <w:jc w:val="both"/>
        <w:rPr>
          <w:rFonts w:cs="David"/>
          <w:sz w:val="24"/>
          <w:szCs w:val="24"/>
        </w:rPr>
      </w:pPr>
      <w:r>
        <w:rPr>
          <w:rFonts w:cs="David" w:hint="cs"/>
          <w:sz w:val="24"/>
          <w:szCs w:val="24"/>
          <w:rtl/>
        </w:rPr>
        <w:t xml:space="preserve">לפיכך, </w:t>
      </w:r>
      <w:r>
        <w:rPr>
          <w:rFonts w:cs="David" w:hint="cs"/>
          <w:b/>
          <w:bCs/>
          <w:sz w:val="24"/>
          <w:szCs w:val="24"/>
          <w:rtl/>
        </w:rPr>
        <w:t>אני גוזרת על הנאשם את העונשים הבאים</w:t>
      </w:r>
      <w:r>
        <w:rPr>
          <w:rFonts w:cs="David" w:hint="cs"/>
          <w:sz w:val="24"/>
          <w:szCs w:val="24"/>
          <w:rtl/>
        </w:rPr>
        <w:t>:</w:t>
      </w:r>
    </w:p>
    <w:p w14:paraId="79A0702B" w14:textId="77777777" w:rsidR="001721A0" w:rsidRDefault="001721A0" w:rsidP="001721A0">
      <w:pPr>
        <w:pStyle w:val="aa"/>
        <w:numPr>
          <w:ilvl w:val="0"/>
          <w:numId w:val="3"/>
        </w:numPr>
        <w:spacing w:before="120" w:after="120" w:line="360" w:lineRule="auto"/>
        <w:jc w:val="both"/>
        <w:rPr>
          <w:rFonts w:cs="David"/>
          <w:sz w:val="24"/>
          <w:szCs w:val="24"/>
        </w:rPr>
      </w:pPr>
      <w:r>
        <w:rPr>
          <w:rFonts w:cs="David" w:hint="cs"/>
          <w:sz w:val="24"/>
          <w:szCs w:val="24"/>
          <w:rtl/>
        </w:rPr>
        <w:t>מאסר בפועל לתקופה של 2 חודשים, בניכוי ימי מעצרו מיום 28.5.17 ועד יום 1.6.17;</w:t>
      </w:r>
    </w:p>
    <w:p w14:paraId="1AFC0893" w14:textId="77777777" w:rsidR="001721A0" w:rsidRDefault="001721A0" w:rsidP="001721A0">
      <w:pPr>
        <w:pStyle w:val="aa"/>
        <w:numPr>
          <w:ilvl w:val="0"/>
          <w:numId w:val="3"/>
        </w:numPr>
        <w:spacing w:before="120" w:after="120" w:line="360" w:lineRule="auto"/>
        <w:jc w:val="both"/>
        <w:rPr>
          <w:rFonts w:cs="David"/>
          <w:sz w:val="24"/>
          <w:szCs w:val="24"/>
        </w:rPr>
      </w:pPr>
      <w:r>
        <w:rPr>
          <w:rFonts w:cs="David" w:hint="cs"/>
          <w:sz w:val="24"/>
          <w:szCs w:val="24"/>
          <w:rtl/>
        </w:rPr>
        <w:t xml:space="preserve">מאסר על תנאי לתקופה של 6 חודשים, והתנאי הוא שבמשך 3 שנים מיום שחרורו לא יעבור כל עבירת סמים מסוג פשע לפי </w:t>
      </w:r>
      <w:hyperlink r:id="rId28" w:history="1">
        <w:r w:rsidR="003C72F5" w:rsidRPr="003C72F5">
          <w:rPr>
            <w:rFonts w:cs="David" w:hint="cs"/>
            <w:color w:val="0000FF"/>
            <w:sz w:val="24"/>
            <w:szCs w:val="24"/>
            <w:u w:val="single"/>
            <w:rtl/>
          </w:rPr>
          <w:t>פקודת</w:t>
        </w:r>
        <w:r w:rsidR="003C72F5" w:rsidRPr="003C72F5">
          <w:rPr>
            <w:rFonts w:cs="David"/>
            <w:color w:val="0000FF"/>
            <w:sz w:val="24"/>
            <w:szCs w:val="24"/>
            <w:u w:val="single"/>
            <w:rtl/>
          </w:rPr>
          <w:t xml:space="preserve"> </w:t>
        </w:r>
        <w:r w:rsidR="003C72F5" w:rsidRPr="003C72F5">
          <w:rPr>
            <w:rFonts w:cs="David" w:hint="cs"/>
            <w:color w:val="0000FF"/>
            <w:sz w:val="24"/>
            <w:szCs w:val="24"/>
            <w:u w:val="single"/>
            <w:rtl/>
          </w:rPr>
          <w:t>הסמים</w:t>
        </w:r>
        <w:r w:rsidR="003C72F5" w:rsidRPr="003C72F5">
          <w:rPr>
            <w:rFonts w:cs="David"/>
            <w:color w:val="0000FF"/>
            <w:sz w:val="24"/>
            <w:szCs w:val="24"/>
            <w:u w:val="single"/>
            <w:rtl/>
          </w:rPr>
          <w:t xml:space="preserve"> </w:t>
        </w:r>
        <w:r w:rsidR="003C72F5" w:rsidRPr="003C72F5">
          <w:rPr>
            <w:rFonts w:cs="David" w:hint="cs"/>
            <w:color w:val="0000FF"/>
            <w:sz w:val="24"/>
            <w:szCs w:val="24"/>
            <w:u w:val="single"/>
            <w:rtl/>
          </w:rPr>
          <w:t>המסוכנים</w:t>
        </w:r>
      </w:hyperlink>
      <w:r>
        <w:rPr>
          <w:rFonts w:cs="David" w:hint="cs"/>
          <w:sz w:val="24"/>
          <w:szCs w:val="24"/>
          <w:rtl/>
        </w:rPr>
        <w:t>;</w:t>
      </w:r>
    </w:p>
    <w:p w14:paraId="51E1B90E" w14:textId="77777777" w:rsidR="001721A0" w:rsidRDefault="001721A0" w:rsidP="001721A0">
      <w:pPr>
        <w:pStyle w:val="aa"/>
        <w:numPr>
          <w:ilvl w:val="0"/>
          <w:numId w:val="3"/>
        </w:numPr>
        <w:spacing w:before="120" w:after="120" w:line="360" w:lineRule="auto"/>
        <w:jc w:val="both"/>
        <w:rPr>
          <w:rFonts w:cs="David"/>
          <w:sz w:val="24"/>
          <w:szCs w:val="24"/>
        </w:rPr>
      </w:pPr>
      <w:r>
        <w:rPr>
          <w:rFonts w:cs="David" w:hint="cs"/>
          <w:sz w:val="24"/>
          <w:szCs w:val="24"/>
          <w:rtl/>
        </w:rPr>
        <w:t xml:space="preserve">מאסר על תנאי לתקופה של 3 חודשים, והתנאי הוא שבמשך 24 חודשים מיום שחרורו לא יעבור כל עבירת סמים מסוג עוון לפי </w:t>
      </w:r>
      <w:hyperlink r:id="rId29" w:history="1">
        <w:r w:rsidR="003C72F5" w:rsidRPr="003C72F5">
          <w:rPr>
            <w:rFonts w:cs="David" w:hint="cs"/>
            <w:color w:val="0000FF"/>
            <w:sz w:val="24"/>
            <w:szCs w:val="24"/>
            <w:u w:val="single"/>
            <w:rtl/>
          </w:rPr>
          <w:t>פקודת</w:t>
        </w:r>
        <w:r w:rsidR="003C72F5" w:rsidRPr="003C72F5">
          <w:rPr>
            <w:rFonts w:cs="David"/>
            <w:color w:val="0000FF"/>
            <w:sz w:val="24"/>
            <w:szCs w:val="24"/>
            <w:u w:val="single"/>
            <w:rtl/>
          </w:rPr>
          <w:t xml:space="preserve"> </w:t>
        </w:r>
        <w:r w:rsidR="003C72F5" w:rsidRPr="003C72F5">
          <w:rPr>
            <w:rFonts w:cs="David" w:hint="cs"/>
            <w:color w:val="0000FF"/>
            <w:sz w:val="24"/>
            <w:szCs w:val="24"/>
            <w:u w:val="single"/>
            <w:rtl/>
          </w:rPr>
          <w:t>הסמים</w:t>
        </w:r>
        <w:r w:rsidR="003C72F5" w:rsidRPr="003C72F5">
          <w:rPr>
            <w:rFonts w:cs="David"/>
            <w:color w:val="0000FF"/>
            <w:sz w:val="24"/>
            <w:szCs w:val="24"/>
            <w:u w:val="single"/>
            <w:rtl/>
          </w:rPr>
          <w:t xml:space="preserve"> </w:t>
        </w:r>
        <w:r w:rsidR="003C72F5" w:rsidRPr="003C72F5">
          <w:rPr>
            <w:rFonts w:cs="David" w:hint="cs"/>
            <w:color w:val="0000FF"/>
            <w:sz w:val="24"/>
            <w:szCs w:val="24"/>
            <w:u w:val="single"/>
            <w:rtl/>
          </w:rPr>
          <w:t>המסוכנים</w:t>
        </w:r>
      </w:hyperlink>
      <w:r>
        <w:rPr>
          <w:rFonts w:cs="David" w:hint="cs"/>
          <w:sz w:val="24"/>
          <w:szCs w:val="24"/>
          <w:rtl/>
        </w:rPr>
        <w:t>;</w:t>
      </w:r>
    </w:p>
    <w:p w14:paraId="5B853D21" w14:textId="77777777" w:rsidR="001721A0" w:rsidRDefault="001721A0" w:rsidP="001721A0">
      <w:pPr>
        <w:pStyle w:val="aa"/>
        <w:numPr>
          <w:ilvl w:val="0"/>
          <w:numId w:val="3"/>
        </w:numPr>
        <w:spacing w:before="120" w:after="120" w:line="360" w:lineRule="auto"/>
        <w:jc w:val="both"/>
        <w:rPr>
          <w:rFonts w:cs="David"/>
          <w:sz w:val="24"/>
          <w:szCs w:val="24"/>
        </w:rPr>
      </w:pPr>
      <w:r>
        <w:rPr>
          <w:rFonts w:cs="David" w:hint="cs"/>
          <w:sz w:val="24"/>
          <w:szCs w:val="24"/>
          <w:rtl/>
        </w:rPr>
        <w:t>קנס בסכום של 3,000 ₪ או 30 ימי מאסר תמורתו. את הקנס ישלם הנאשם ב-3 תשלומים שווים רצופים, הראשון לא יאוחר מיום 1.8.19, והיתרה עד ל-1 לכל חודש קלנדרי שלאחר מכן;</w:t>
      </w:r>
    </w:p>
    <w:p w14:paraId="2186FC2C" w14:textId="77777777" w:rsidR="001721A0" w:rsidRDefault="001721A0" w:rsidP="001721A0">
      <w:pPr>
        <w:pStyle w:val="aa"/>
        <w:numPr>
          <w:ilvl w:val="0"/>
          <w:numId w:val="3"/>
        </w:numPr>
        <w:spacing w:before="120" w:after="120" w:line="360" w:lineRule="auto"/>
        <w:jc w:val="both"/>
        <w:rPr>
          <w:rFonts w:cs="David"/>
          <w:sz w:val="24"/>
          <w:szCs w:val="24"/>
        </w:rPr>
      </w:pPr>
      <w:r>
        <w:rPr>
          <w:rFonts w:cs="David" w:hint="cs"/>
          <w:sz w:val="24"/>
          <w:szCs w:val="24"/>
          <w:rtl/>
        </w:rPr>
        <w:t>אני פוסלת את הנאשם מלקבל או מלהחזיק רישיון נהיגה לתקופה של 3 חודשים, אם בתוך תקופה בת שלוש שנים מהיום  שלא יעבור עבירה מהסוג בה הורשע בתיק זה.</w:t>
      </w:r>
    </w:p>
    <w:p w14:paraId="5284EE03" w14:textId="77777777" w:rsidR="001721A0" w:rsidRDefault="001721A0" w:rsidP="001721A0">
      <w:pPr>
        <w:spacing w:before="120" w:after="120"/>
        <w:ind w:left="509" w:hanging="567"/>
        <w:contextualSpacing/>
        <w:jc w:val="both"/>
        <w:rPr>
          <w:b/>
          <w:bCs/>
          <w:rtl/>
        </w:rPr>
      </w:pPr>
      <w:r>
        <w:rPr>
          <w:rFonts w:hint="cs"/>
          <w:b/>
          <w:bCs/>
          <w:rtl/>
        </w:rPr>
        <w:t>ניתן צו להשמדת הסמים ולחילוט סכום הכסף שנתפס.</w:t>
      </w:r>
    </w:p>
    <w:p w14:paraId="50ABD49C" w14:textId="77777777" w:rsidR="001721A0" w:rsidRDefault="001721A0" w:rsidP="001721A0">
      <w:pPr>
        <w:spacing w:before="120" w:after="120"/>
        <w:ind w:left="509" w:hanging="567"/>
        <w:contextualSpacing/>
        <w:jc w:val="both"/>
        <w:rPr>
          <w:b/>
          <w:bCs/>
          <w:rtl/>
        </w:rPr>
      </w:pPr>
    </w:p>
    <w:p w14:paraId="6B08579C" w14:textId="77777777" w:rsidR="001721A0" w:rsidRDefault="001721A0" w:rsidP="001721A0">
      <w:pPr>
        <w:spacing w:before="120" w:after="120"/>
        <w:ind w:left="-58"/>
        <w:jc w:val="both"/>
        <w:rPr>
          <w:b/>
          <w:bCs/>
          <w:rtl/>
        </w:rPr>
      </w:pPr>
      <w:r>
        <w:rPr>
          <w:rFonts w:hint="cs"/>
          <w:b/>
          <w:bCs/>
          <w:rtl/>
        </w:rPr>
        <w:t>זכות ערעור כחוק תוך 45 ימים.</w:t>
      </w:r>
    </w:p>
    <w:p w14:paraId="3A15EDF0" w14:textId="77777777" w:rsidR="001721A0" w:rsidRDefault="001721A0" w:rsidP="001721A0">
      <w:pPr>
        <w:spacing w:line="360" w:lineRule="auto"/>
        <w:jc w:val="both"/>
        <w:rPr>
          <w:rFonts w:ascii="David" w:hAnsi="David"/>
          <w:rtl/>
        </w:rPr>
      </w:pPr>
    </w:p>
    <w:p w14:paraId="7655EA2C" w14:textId="77777777" w:rsidR="001721A0" w:rsidRPr="00B05847" w:rsidRDefault="001721A0" w:rsidP="001721A0">
      <w:pPr>
        <w:rPr>
          <w:rFonts w:ascii="Arial" w:hAnsi="Arial"/>
          <w:rtl/>
        </w:rPr>
      </w:pPr>
    </w:p>
    <w:p w14:paraId="59059FF4" w14:textId="77777777" w:rsidR="001721A0" w:rsidRPr="00B05847" w:rsidRDefault="001721A0" w:rsidP="001721A0">
      <w:pPr>
        <w:rPr>
          <w:rtl/>
        </w:rPr>
      </w:pPr>
    </w:p>
    <w:p w14:paraId="47D64B27" w14:textId="77777777" w:rsidR="001721A0" w:rsidRPr="00B05847" w:rsidRDefault="001721A0" w:rsidP="001721A0">
      <w:pPr>
        <w:rPr>
          <w:rtl/>
        </w:rPr>
      </w:pPr>
    </w:p>
    <w:p w14:paraId="030DE625" w14:textId="77777777" w:rsidR="001721A0" w:rsidRPr="003C72F5" w:rsidRDefault="003C72F5" w:rsidP="001721A0">
      <w:pPr>
        <w:rPr>
          <w:color w:val="FFFFFF"/>
          <w:sz w:val="2"/>
          <w:szCs w:val="2"/>
          <w:rtl/>
        </w:rPr>
      </w:pPr>
      <w:r w:rsidRPr="003C72F5">
        <w:rPr>
          <w:color w:val="FFFFFF"/>
          <w:sz w:val="2"/>
          <w:szCs w:val="2"/>
          <w:rtl/>
        </w:rPr>
        <w:t>5129371</w:t>
      </w:r>
    </w:p>
    <w:p w14:paraId="4742DE27" w14:textId="77777777" w:rsidR="001721A0" w:rsidRPr="0025002B" w:rsidRDefault="003C72F5" w:rsidP="001721A0">
      <w:pPr>
        <w:rPr>
          <w:rFonts w:cs="FrankRuehl"/>
          <w:sz w:val="28"/>
          <w:szCs w:val="28"/>
          <w:rtl/>
        </w:rPr>
      </w:pPr>
      <w:bookmarkStart w:id="8" w:name="Nitan"/>
      <w:r w:rsidRPr="003C72F5">
        <w:rPr>
          <w:rFonts w:ascii="Arial" w:hAnsi="Arial"/>
          <w:color w:val="FFFFFF"/>
          <w:sz w:val="2"/>
          <w:szCs w:val="2"/>
          <w:rtl/>
        </w:rPr>
        <w:t>54678313</w:t>
      </w:r>
      <w:r>
        <w:rPr>
          <w:rFonts w:ascii="Arial" w:hAnsi="Arial"/>
          <w:rtl/>
        </w:rPr>
        <w:t xml:space="preserve">ניתן היום,  י"ב תמוז תשע"ט, 15 יולי 2019, במעמד הצדדים. </w:t>
      </w:r>
      <w:bookmarkEnd w:id="8"/>
    </w:p>
    <w:p w14:paraId="6B51474C" w14:textId="77777777" w:rsidR="001721A0" w:rsidRDefault="001721A0" w:rsidP="003C72F5">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28292A3E" w14:textId="77777777" w:rsidR="003C72F5" w:rsidRDefault="003C72F5" w:rsidP="003C72F5">
      <w:pPr>
        <w:rPr>
          <w:rtl/>
        </w:rPr>
      </w:pPr>
    </w:p>
    <w:p w14:paraId="4E465B46" w14:textId="77777777" w:rsidR="003C72F5" w:rsidRDefault="003C72F5" w:rsidP="003C72F5">
      <w:pPr>
        <w:jc w:val="center"/>
        <w:rPr>
          <w:color w:val="0000FF"/>
          <w:u w:val="single"/>
        </w:rPr>
      </w:pPr>
      <w:hyperlink r:id="rId30" w:history="1">
        <w:r>
          <w:rPr>
            <w:color w:val="0000FF"/>
            <w:u w:val="single"/>
            <w:rtl/>
          </w:rPr>
          <w:t>בעניין עריכה ושינויים במסמכי פסיקה, חקיקה ועוד באתר נבו – הקש כאן</w:t>
        </w:r>
      </w:hyperlink>
    </w:p>
    <w:p w14:paraId="7C286298" w14:textId="77777777" w:rsidR="004A0568" w:rsidRPr="004A0568" w:rsidRDefault="004A0568" w:rsidP="004A0568">
      <w:pPr>
        <w:keepNext/>
        <w:rPr>
          <w:rFonts w:ascii="David" w:hAnsi="David"/>
          <w:color w:val="000000"/>
          <w:sz w:val="22"/>
          <w:szCs w:val="22"/>
          <w:rtl/>
        </w:rPr>
      </w:pPr>
    </w:p>
    <w:p w14:paraId="345B5D14" w14:textId="77777777" w:rsidR="004A0568" w:rsidRPr="004A0568" w:rsidRDefault="004A0568" w:rsidP="004A0568">
      <w:pPr>
        <w:keepNext/>
        <w:rPr>
          <w:rFonts w:ascii="David" w:hAnsi="David"/>
          <w:color w:val="000000"/>
          <w:sz w:val="22"/>
          <w:szCs w:val="22"/>
          <w:rtl/>
        </w:rPr>
      </w:pPr>
      <w:r w:rsidRPr="004A0568">
        <w:rPr>
          <w:rFonts w:ascii="David" w:hAnsi="David"/>
          <w:color w:val="000000"/>
          <w:sz w:val="22"/>
          <w:szCs w:val="22"/>
          <w:rtl/>
        </w:rPr>
        <w:t>אפרת פינק 54678313-/</w:t>
      </w:r>
    </w:p>
    <w:p w14:paraId="300E857C" w14:textId="77777777" w:rsidR="003C72F5" w:rsidRPr="003C72F5" w:rsidRDefault="004A0568" w:rsidP="004A0568">
      <w:pPr>
        <w:rPr>
          <w:color w:val="0000FF"/>
          <w:u w:val="single"/>
        </w:rPr>
      </w:pPr>
      <w:r w:rsidRPr="004A0568">
        <w:rPr>
          <w:color w:val="000000"/>
          <w:u w:val="single"/>
          <w:rtl/>
        </w:rPr>
        <w:t>נוסח מסמך זה כפוף לשינויי ניסוח ועריכה</w:t>
      </w:r>
    </w:p>
    <w:sectPr w:rsidR="003C72F5" w:rsidRPr="003C72F5" w:rsidSect="004A0568">
      <w:headerReference w:type="even" r:id="rId31"/>
      <w:headerReference w:type="default" r:id="rId32"/>
      <w:footerReference w:type="even" r:id="rId33"/>
      <w:footerReference w:type="default" r:id="rId3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0711E1" w14:textId="77777777" w:rsidR="00160504" w:rsidRDefault="00160504" w:rsidP="00CF3D35">
      <w:r>
        <w:separator/>
      </w:r>
    </w:p>
  </w:endnote>
  <w:endnote w:type="continuationSeparator" w:id="0">
    <w:p w14:paraId="45C998A2" w14:textId="77777777" w:rsidR="00160504" w:rsidRDefault="00160504" w:rsidP="00CF3D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885AEF" w14:textId="77777777" w:rsidR="004A0568" w:rsidRDefault="004A0568" w:rsidP="004A056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7A155D7C" w14:textId="77777777" w:rsidR="00246961" w:rsidRPr="004A0568" w:rsidRDefault="004A0568" w:rsidP="004A0568">
    <w:pPr>
      <w:pStyle w:val="a5"/>
      <w:pBdr>
        <w:top w:val="single" w:sz="4" w:space="1" w:color="auto"/>
        <w:between w:val="single" w:sz="4" w:space="0" w:color="auto"/>
      </w:pBdr>
      <w:spacing w:after="60"/>
      <w:jc w:val="center"/>
      <w:rPr>
        <w:rFonts w:ascii="FrankRuehl" w:hAnsi="FrankRuehl" w:cs="FrankRuehl"/>
        <w:color w:val="000000"/>
      </w:rPr>
    </w:pPr>
    <w:r w:rsidRPr="004A056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E05D39" w14:textId="77777777" w:rsidR="004A0568" w:rsidRDefault="004A0568" w:rsidP="004A056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71002">
      <w:rPr>
        <w:rFonts w:ascii="FrankRuehl" w:hAnsi="FrankRuehl" w:cs="FrankRuehl"/>
        <w:noProof/>
        <w:rtl/>
      </w:rPr>
      <w:t>1</w:t>
    </w:r>
    <w:r>
      <w:rPr>
        <w:rFonts w:ascii="FrankRuehl" w:hAnsi="FrankRuehl" w:cs="FrankRuehl"/>
        <w:rtl/>
      </w:rPr>
      <w:fldChar w:fldCharType="end"/>
    </w:r>
  </w:p>
  <w:p w14:paraId="65652D05" w14:textId="77777777" w:rsidR="00246961" w:rsidRPr="004A0568" w:rsidRDefault="004A0568" w:rsidP="004A0568">
    <w:pPr>
      <w:pStyle w:val="a5"/>
      <w:pBdr>
        <w:top w:val="single" w:sz="4" w:space="1" w:color="auto"/>
        <w:between w:val="single" w:sz="4" w:space="0" w:color="auto"/>
      </w:pBdr>
      <w:spacing w:after="60"/>
      <w:jc w:val="center"/>
      <w:rPr>
        <w:rFonts w:ascii="FrankRuehl" w:hAnsi="FrankRuehl" w:cs="FrankRuehl"/>
        <w:color w:val="000000"/>
      </w:rPr>
    </w:pPr>
    <w:r w:rsidRPr="004A0568">
      <w:rPr>
        <w:rFonts w:ascii="FrankRuehl" w:hAnsi="FrankRuehl" w:cs="FrankRuehl"/>
        <w:color w:val="000000"/>
      </w:rPr>
      <w:pict w14:anchorId="600A4E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12C0D7" w14:textId="77777777" w:rsidR="00160504" w:rsidRDefault="00160504" w:rsidP="00CF3D35">
      <w:r>
        <w:separator/>
      </w:r>
    </w:p>
  </w:footnote>
  <w:footnote w:type="continuationSeparator" w:id="0">
    <w:p w14:paraId="345E24C9" w14:textId="77777777" w:rsidR="00160504" w:rsidRDefault="00160504" w:rsidP="00CF3D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EC9892" w14:textId="77777777" w:rsidR="003C72F5" w:rsidRPr="004A0568" w:rsidRDefault="004A0568" w:rsidP="004A056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48983-06-18</w:t>
    </w:r>
    <w:r>
      <w:rPr>
        <w:rFonts w:ascii="David" w:hAnsi="David"/>
        <w:color w:val="000000"/>
        <w:sz w:val="22"/>
        <w:szCs w:val="22"/>
        <w:rtl/>
      </w:rPr>
      <w:tab/>
      <w:t xml:space="preserve"> מדינת ישראל נ' סהר ויטורי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05F3C3" w14:textId="77777777" w:rsidR="003C72F5" w:rsidRPr="004A0568" w:rsidRDefault="004A0568" w:rsidP="004A056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48983-06-18</w:t>
    </w:r>
    <w:r>
      <w:rPr>
        <w:rFonts w:ascii="David" w:hAnsi="David"/>
        <w:color w:val="000000"/>
        <w:sz w:val="22"/>
        <w:szCs w:val="22"/>
        <w:rtl/>
      </w:rPr>
      <w:tab/>
      <w:t xml:space="preserve"> מדינת ישראל נ' סהר ויטורי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305AF6"/>
    <w:multiLevelType w:val="hybridMultilevel"/>
    <w:tmpl w:val="EE9460A0"/>
    <w:lvl w:ilvl="0" w:tplc="8A462F1E">
      <w:start w:val="1"/>
      <w:numFmt w:val="hebrew1"/>
      <w:lvlText w:val="%1."/>
      <w:lvlJc w:val="left"/>
      <w:pPr>
        <w:ind w:left="869" w:hanging="360"/>
      </w:pPr>
    </w:lvl>
    <w:lvl w:ilvl="1" w:tplc="04090019">
      <w:start w:val="1"/>
      <w:numFmt w:val="lowerLetter"/>
      <w:lvlText w:val="%2."/>
      <w:lvlJc w:val="left"/>
      <w:pPr>
        <w:ind w:left="1589" w:hanging="360"/>
      </w:pPr>
    </w:lvl>
    <w:lvl w:ilvl="2" w:tplc="0409001B">
      <w:start w:val="1"/>
      <w:numFmt w:val="lowerRoman"/>
      <w:lvlText w:val="%3."/>
      <w:lvlJc w:val="right"/>
      <w:pPr>
        <w:ind w:left="2309" w:hanging="180"/>
      </w:pPr>
    </w:lvl>
    <w:lvl w:ilvl="3" w:tplc="0409000F">
      <w:start w:val="1"/>
      <w:numFmt w:val="decimal"/>
      <w:lvlText w:val="%4."/>
      <w:lvlJc w:val="left"/>
      <w:pPr>
        <w:ind w:left="3029" w:hanging="360"/>
      </w:pPr>
    </w:lvl>
    <w:lvl w:ilvl="4" w:tplc="04090019">
      <w:start w:val="1"/>
      <w:numFmt w:val="lowerLetter"/>
      <w:lvlText w:val="%5."/>
      <w:lvlJc w:val="left"/>
      <w:pPr>
        <w:ind w:left="3749" w:hanging="360"/>
      </w:pPr>
    </w:lvl>
    <w:lvl w:ilvl="5" w:tplc="0409001B">
      <w:start w:val="1"/>
      <w:numFmt w:val="lowerRoman"/>
      <w:lvlText w:val="%6."/>
      <w:lvlJc w:val="right"/>
      <w:pPr>
        <w:ind w:left="4469" w:hanging="180"/>
      </w:pPr>
    </w:lvl>
    <w:lvl w:ilvl="6" w:tplc="0409000F">
      <w:start w:val="1"/>
      <w:numFmt w:val="decimal"/>
      <w:lvlText w:val="%7."/>
      <w:lvlJc w:val="left"/>
      <w:pPr>
        <w:ind w:left="5189" w:hanging="360"/>
      </w:pPr>
    </w:lvl>
    <w:lvl w:ilvl="7" w:tplc="04090019">
      <w:start w:val="1"/>
      <w:numFmt w:val="lowerLetter"/>
      <w:lvlText w:val="%8."/>
      <w:lvlJc w:val="left"/>
      <w:pPr>
        <w:ind w:left="5909" w:hanging="360"/>
      </w:pPr>
    </w:lvl>
    <w:lvl w:ilvl="8" w:tplc="0409001B">
      <w:start w:val="1"/>
      <w:numFmt w:val="lowerRoman"/>
      <w:lvlText w:val="%9."/>
      <w:lvlJc w:val="right"/>
      <w:pPr>
        <w:ind w:left="6629" w:hanging="180"/>
      </w:pPr>
    </w:lvl>
  </w:abstractNum>
  <w:abstractNum w:abstractNumId="1" w15:restartNumberingAfterBreak="0">
    <w:nsid w:val="725B562A"/>
    <w:multiLevelType w:val="hybridMultilevel"/>
    <w:tmpl w:val="AF863EB0"/>
    <w:lvl w:ilvl="0" w:tplc="3FE6B852">
      <w:start w:val="5"/>
      <w:numFmt w:val="bullet"/>
      <w:lvlText w:val="-"/>
      <w:lvlJc w:val="left"/>
      <w:pPr>
        <w:ind w:left="720" w:hanging="360"/>
      </w:pPr>
      <w:rPr>
        <w:rFonts w:ascii="David" w:eastAsia="Calibri" w:hAnsi="David" w:cs="David" w:hint="cs"/>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7A9455D5"/>
    <w:multiLevelType w:val="hybridMultilevel"/>
    <w:tmpl w:val="9186481E"/>
    <w:lvl w:ilvl="0" w:tplc="351A8658">
      <w:start w:val="1"/>
      <w:numFmt w:val="decimal"/>
      <w:lvlText w:val="%1."/>
      <w:lvlJc w:val="left"/>
      <w:pPr>
        <w:ind w:left="786" w:hanging="360"/>
      </w:pPr>
      <w:rPr>
        <w:b w:val="0"/>
        <w:bCs w:val="0"/>
        <w:lang w:bidi="he-IL"/>
      </w:rPr>
    </w:lvl>
    <w:lvl w:ilvl="1" w:tplc="04090019">
      <w:start w:val="1"/>
      <w:numFmt w:val="lowerLetter"/>
      <w:lvlText w:val="%2."/>
      <w:lvlJc w:val="left"/>
      <w:pPr>
        <w:ind w:left="1437" w:hanging="360"/>
      </w:pPr>
    </w:lvl>
    <w:lvl w:ilvl="2" w:tplc="0409001B">
      <w:start w:val="1"/>
      <w:numFmt w:val="lowerRoman"/>
      <w:lvlText w:val="%3."/>
      <w:lvlJc w:val="right"/>
      <w:pPr>
        <w:ind w:left="2157" w:hanging="180"/>
      </w:pPr>
    </w:lvl>
    <w:lvl w:ilvl="3" w:tplc="0409000F">
      <w:start w:val="1"/>
      <w:numFmt w:val="decimal"/>
      <w:lvlText w:val="%4."/>
      <w:lvlJc w:val="left"/>
      <w:pPr>
        <w:ind w:left="2877" w:hanging="360"/>
      </w:pPr>
    </w:lvl>
    <w:lvl w:ilvl="4" w:tplc="04090019">
      <w:start w:val="1"/>
      <w:numFmt w:val="lowerLetter"/>
      <w:lvlText w:val="%5."/>
      <w:lvlJc w:val="left"/>
      <w:pPr>
        <w:ind w:left="3597" w:hanging="360"/>
      </w:pPr>
    </w:lvl>
    <w:lvl w:ilvl="5" w:tplc="0409001B">
      <w:start w:val="1"/>
      <w:numFmt w:val="lowerRoman"/>
      <w:lvlText w:val="%6."/>
      <w:lvlJc w:val="right"/>
      <w:pPr>
        <w:ind w:left="4317" w:hanging="180"/>
      </w:pPr>
    </w:lvl>
    <w:lvl w:ilvl="6" w:tplc="0409000F">
      <w:start w:val="1"/>
      <w:numFmt w:val="decimal"/>
      <w:lvlText w:val="%7."/>
      <w:lvlJc w:val="left"/>
      <w:pPr>
        <w:ind w:left="5037" w:hanging="360"/>
      </w:pPr>
    </w:lvl>
    <w:lvl w:ilvl="7" w:tplc="04090019">
      <w:start w:val="1"/>
      <w:numFmt w:val="lowerLetter"/>
      <w:lvlText w:val="%8."/>
      <w:lvlJc w:val="left"/>
      <w:pPr>
        <w:ind w:left="5757" w:hanging="360"/>
      </w:pPr>
    </w:lvl>
    <w:lvl w:ilvl="8" w:tplc="0409001B">
      <w:start w:val="1"/>
      <w:numFmt w:val="lowerRoman"/>
      <w:lvlText w:val="%9."/>
      <w:lvlJc w:val="right"/>
      <w:pPr>
        <w:ind w:left="6477" w:hanging="180"/>
      </w:pPr>
    </w:lvl>
  </w:abstractNum>
  <w:num w:numId="1" w16cid:durableId="5891244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63589228">
    <w:abstractNumId w:val="1"/>
  </w:num>
  <w:num w:numId="3" w16cid:durableId="17644531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721A0"/>
    <w:rsid w:val="00160504"/>
    <w:rsid w:val="001721A0"/>
    <w:rsid w:val="00246961"/>
    <w:rsid w:val="00381020"/>
    <w:rsid w:val="003C72F5"/>
    <w:rsid w:val="003E47A7"/>
    <w:rsid w:val="004A0568"/>
    <w:rsid w:val="006A3278"/>
    <w:rsid w:val="00C71002"/>
    <w:rsid w:val="00CF3D35"/>
    <w:rsid w:val="00DD468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C62EF0C"/>
  <w15:chartTrackingRefBased/>
  <w15:docId w15:val="{F99A4F5C-2962-4388-A697-B68208317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721A0"/>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1721A0"/>
    <w:pPr>
      <w:tabs>
        <w:tab w:val="center" w:pos="4153"/>
        <w:tab w:val="right" w:pos="8306"/>
      </w:tabs>
    </w:pPr>
  </w:style>
  <w:style w:type="character" w:customStyle="1" w:styleId="a4">
    <w:name w:val="כותרת עליונה תו"/>
    <w:link w:val="a3"/>
    <w:rsid w:val="001721A0"/>
    <w:rPr>
      <w:rFonts w:ascii="Times New Roman" w:eastAsia="Times New Roman" w:hAnsi="Times New Roman" w:cs="David"/>
      <w:sz w:val="24"/>
      <w:szCs w:val="24"/>
    </w:rPr>
  </w:style>
  <w:style w:type="paragraph" w:styleId="a5">
    <w:name w:val="footer"/>
    <w:basedOn w:val="a"/>
    <w:link w:val="a6"/>
    <w:rsid w:val="001721A0"/>
    <w:pPr>
      <w:tabs>
        <w:tab w:val="center" w:pos="4153"/>
        <w:tab w:val="right" w:pos="8306"/>
      </w:tabs>
    </w:pPr>
  </w:style>
  <w:style w:type="character" w:customStyle="1" w:styleId="a6">
    <w:name w:val="כותרת תחתונה תו"/>
    <w:link w:val="a5"/>
    <w:rsid w:val="001721A0"/>
    <w:rPr>
      <w:rFonts w:ascii="Times New Roman" w:eastAsia="Times New Roman" w:hAnsi="Times New Roman" w:cs="David"/>
      <w:sz w:val="24"/>
      <w:szCs w:val="24"/>
    </w:rPr>
  </w:style>
  <w:style w:type="table" w:styleId="a7">
    <w:name w:val="Table Grid"/>
    <w:basedOn w:val="a1"/>
    <w:rsid w:val="001721A0"/>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1721A0"/>
  </w:style>
  <w:style w:type="paragraph" w:customStyle="1" w:styleId="12">
    <w:name w:val="רגיל + ‏12 נק'"/>
    <w:aliases w:val="מיושר לשני הצדדים,מרווח בין שורות:  שורה וחצי"/>
    <w:basedOn w:val="a"/>
    <w:rsid w:val="001721A0"/>
    <w:rPr>
      <w:b/>
      <w:bCs/>
      <w:u w:val="single"/>
    </w:rPr>
  </w:style>
  <w:style w:type="character" w:customStyle="1" w:styleId="a9">
    <w:name w:val="פיסקת רשימה תו"/>
    <w:link w:val="aa"/>
    <w:locked/>
    <w:rsid w:val="001721A0"/>
  </w:style>
  <w:style w:type="paragraph" w:styleId="aa">
    <w:name w:val="List Paragraph"/>
    <w:basedOn w:val="a"/>
    <w:link w:val="a9"/>
    <w:qFormat/>
    <w:rsid w:val="001721A0"/>
    <w:pPr>
      <w:spacing w:after="160" w:line="256" w:lineRule="auto"/>
      <w:ind w:left="720"/>
      <w:contextualSpacing/>
    </w:pPr>
    <w:rPr>
      <w:rFonts w:ascii="Calibri" w:eastAsia="Calibri" w:hAnsi="Calibri" w:cs="Arial"/>
      <w:sz w:val="22"/>
      <w:szCs w:val="22"/>
    </w:rPr>
  </w:style>
  <w:style w:type="character" w:styleId="Hyperlink">
    <w:name w:val="Hyperlink"/>
    <w:rsid w:val="003C72F5"/>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5738608" TargetMode="External"/><Relationship Id="rId18" Type="http://schemas.openxmlformats.org/officeDocument/2006/relationships/hyperlink" Target="http://www.nevo.co.il/case/23127132" TargetMode="External"/><Relationship Id="rId26" Type="http://schemas.openxmlformats.org/officeDocument/2006/relationships/hyperlink" Target="http://www.nevo.co.il/case/6243678" TargetMode="External"/><Relationship Id="rId3" Type="http://schemas.openxmlformats.org/officeDocument/2006/relationships/settings" Target="settings.xml"/><Relationship Id="rId21" Type="http://schemas.openxmlformats.org/officeDocument/2006/relationships/hyperlink" Target="http://www.nevo.co.il/case/18185061" TargetMode="External"/><Relationship Id="rId34" Type="http://schemas.openxmlformats.org/officeDocument/2006/relationships/footer" Target="footer2.xml"/><Relationship Id="rId7" Type="http://schemas.openxmlformats.org/officeDocument/2006/relationships/hyperlink" Target="http://www.nevo.co.il/law/4216" TargetMode="External"/><Relationship Id="rId12" Type="http://schemas.openxmlformats.org/officeDocument/2006/relationships/hyperlink" Target="http://www.nevo.co.il/law/4216" TargetMode="External"/><Relationship Id="rId17" Type="http://schemas.openxmlformats.org/officeDocument/2006/relationships/hyperlink" Target="http://www.nevo.co.il/case/22653534" TargetMode="External"/><Relationship Id="rId25" Type="http://schemas.openxmlformats.org/officeDocument/2006/relationships/hyperlink" Target="http://www.nevo.co.il/case/23267165"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nevo.co.il/case/22535152" TargetMode="External"/><Relationship Id="rId20" Type="http://schemas.openxmlformats.org/officeDocument/2006/relationships/hyperlink" Target="http://www.nevo.co.il/case/21771778" TargetMode="External"/><Relationship Id="rId29" Type="http://schemas.openxmlformats.org/officeDocument/2006/relationships/hyperlink" Target="http://www.nevo.co.il/law/421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7.c" TargetMode="External"/><Relationship Id="rId24" Type="http://schemas.openxmlformats.org/officeDocument/2006/relationships/hyperlink" Target="http://www.nevo.co.il/case/20228235" TargetMode="External"/><Relationship Id="rId32"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case/6169989" TargetMode="External"/><Relationship Id="rId23" Type="http://schemas.openxmlformats.org/officeDocument/2006/relationships/hyperlink" Target="http://www.nevo.co.il/case/4558682" TargetMode="External"/><Relationship Id="rId28" Type="http://schemas.openxmlformats.org/officeDocument/2006/relationships/hyperlink" Target="http://www.nevo.co.il/law/4216" TargetMode="External"/><Relationship Id="rId36" Type="http://schemas.openxmlformats.org/officeDocument/2006/relationships/theme" Target="theme/theme1.xml"/><Relationship Id="rId10" Type="http://schemas.openxmlformats.org/officeDocument/2006/relationships/hyperlink" Target="http://www.nevo.co.il/law/4216/7.a" TargetMode="External"/><Relationship Id="rId19" Type="http://schemas.openxmlformats.org/officeDocument/2006/relationships/hyperlink" Target="http://www.nevo.co.il/case/22551891"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case/5786821" TargetMode="External"/><Relationship Id="rId22" Type="http://schemas.openxmlformats.org/officeDocument/2006/relationships/hyperlink" Target="http://www.nevo.co.il/case/11259435" TargetMode="External"/><Relationship Id="rId27" Type="http://schemas.openxmlformats.org/officeDocument/2006/relationships/hyperlink" Target="http://www.nevo.co.il/case/5863832" TargetMode="External"/><Relationship Id="rId30" Type="http://schemas.openxmlformats.org/officeDocument/2006/relationships/hyperlink" Target="http://www.nevo.co.il/advertisements/nevo-100.doc" TargetMode="External"/><Relationship Id="rId35" Type="http://schemas.openxmlformats.org/officeDocument/2006/relationships/fontTable" Target="fontTable.xml"/><Relationship Id="rId8" Type="http://schemas.openxmlformats.org/officeDocument/2006/relationships/hyperlink" Target="http://www.nevo.co.il/law/4216/7.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2706</Words>
  <Characters>13530</Characters>
  <Application>Microsoft Office Word</Application>
  <DocSecurity>0</DocSecurity>
  <Lines>112</Lines>
  <Paragraphs>32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16204</CharactersWithSpaces>
  <SharedDoc>false</SharedDoc>
  <HLinks>
    <vt:vector size="144" baseType="variant">
      <vt:variant>
        <vt:i4>393283</vt:i4>
      </vt:variant>
      <vt:variant>
        <vt:i4>69</vt:i4>
      </vt:variant>
      <vt:variant>
        <vt:i4>0</vt:i4>
      </vt:variant>
      <vt:variant>
        <vt:i4>5</vt:i4>
      </vt:variant>
      <vt:variant>
        <vt:lpwstr>http://www.nevo.co.il/advertisements/nevo-100.doc</vt:lpwstr>
      </vt:variant>
      <vt:variant>
        <vt:lpwstr/>
      </vt:variant>
      <vt:variant>
        <vt:i4>8257637</vt:i4>
      </vt:variant>
      <vt:variant>
        <vt:i4>66</vt:i4>
      </vt:variant>
      <vt:variant>
        <vt:i4>0</vt:i4>
      </vt:variant>
      <vt:variant>
        <vt:i4>5</vt:i4>
      </vt:variant>
      <vt:variant>
        <vt:lpwstr>http://www.nevo.co.il/law/4216</vt:lpwstr>
      </vt:variant>
      <vt:variant>
        <vt:lpwstr/>
      </vt:variant>
      <vt:variant>
        <vt:i4>8257637</vt:i4>
      </vt:variant>
      <vt:variant>
        <vt:i4>63</vt:i4>
      </vt:variant>
      <vt:variant>
        <vt:i4>0</vt:i4>
      </vt:variant>
      <vt:variant>
        <vt:i4>5</vt:i4>
      </vt:variant>
      <vt:variant>
        <vt:lpwstr>http://www.nevo.co.il/law/4216</vt:lpwstr>
      </vt:variant>
      <vt:variant>
        <vt:lpwstr/>
      </vt:variant>
      <vt:variant>
        <vt:i4>3735676</vt:i4>
      </vt:variant>
      <vt:variant>
        <vt:i4>60</vt:i4>
      </vt:variant>
      <vt:variant>
        <vt:i4>0</vt:i4>
      </vt:variant>
      <vt:variant>
        <vt:i4>5</vt:i4>
      </vt:variant>
      <vt:variant>
        <vt:lpwstr>http://www.nevo.co.il/case/5863832</vt:lpwstr>
      </vt:variant>
      <vt:variant>
        <vt:lpwstr/>
      </vt:variant>
      <vt:variant>
        <vt:i4>3932274</vt:i4>
      </vt:variant>
      <vt:variant>
        <vt:i4>57</vt:i4>
      </vt:variant>
      <vt:variant>
        <vt:i4>0</vt:i4>
      </vt:variant>
      <vt:variant>
        <vt:i4>5</vt:i4>
      </vt:variant>
      <vt:variant>
        <vt:lpwstr>http://www.nevo.co.il/case/6243678</vt:lpwstr>
      </vt:variant>
      <vt:variant>
        <vt:lpwstr/>
      </vt:variant>
      <vt:variant>
        <vt:i4>3211376</vt:i4>
      </vt:variant>
      <vt:variant>
        <vt:i4>54</vt:i4>
      </vt:variant>
      <vt:variant>
        <vt:i4>0</vt:i4>
      </vt:variant>
      <vt:variant>
        <vt:i4>5</vt:i4>
      </vt:variant>
      <vt:variant>
        <vt:lpwstr>http://www.nevo.co.il/case/23267165</vt:lpwstr>
      </vt:variant>
      <vt:variant>
        <vt:lpwstr/>
      </vt:variant>
      <vt:variant>
        <vt:i4>3866740</vt:i4>
      </vt:variant>
      <vt:variant>
        <vt:i4>51</vt:i4>
      </vt:variant>
      <vt:variant>
        <vt:i4>0</vt:i4>
      </vt:variant>
      <vt:variant>
        <vt:i4>5</vt:i4>
      </vt:variant>
      <vt:variant>
        <vt:lpwstr>http://www.nevo.co.il/case/20228235</vt:lpwstr>
      </vt:variant>
      <vt:variant>
        <vt:lpwstr/>
      </vt:variant>
      <vt:variant>
        <vt:i4>3473521</vt:i4>
      </vt:variant>
      <vt:variant>
        <vt:i4>48</vt:i4>
      </vt:variant>
      <vt:variant>
        <vt:i4>0</vt:i4>
      </vt:variant>
      <vt:variant>
        <vt:i4>5</vt:i4>
      </vt:variant>
      <vt:variant>
        <vt:lpwstr>http://www.nevo.co.il/case/4558682</vt:lpwstr>
      </vt:variant>
      <vt:variant>
        <vt:lpwstr/>
      </vt:variant>
      <vt:variant>
        <vt:i4>3735668</vt:i4>
      </vt:variant>
      <vt:variant>
        <vt:i4>45</vt:i4>
      </vt:variant>
      <vt:variant>
        <vt:i4>0</vt:i4>
      </vt:variant>
      <vt:variant>
        <vt:i4>5</vt:i4>
      </vt:variant>
      <vt:variant>
        <vt:lpwstr>http://www.nevo.co.il/case/11259435</vt:lpwstr>
      </vt:variant>
      <vt:variant>
        <vt:lpwstr/>
      </vt:variant>
      <vt:variant>
        <vt:i4>3342452</vt:i4>
      </vt:variant>
      <vt:variant>
        <vt:i4>42</vt:i4>
      </vt:variant>
      <vt:variant>
        <vt:i4>0</vt:i4>
      </vt:variant>
      <vt:variant>
        <vt:i4>5</vt:i4>
      </vt:variant>
      <vt:variant>
        <vt:lpwstr>http://www.nevo.co.il/case/18185061</vt:lpwstr>
      </vt:variant>
      <vt:variant>
        <vt:lpwstr/>
      </vt:variant>
      <vt:variant>
        <vt:i4>3342453</vt:i4>
      </vt:variant>
      <vt:variant>
        <vt:i4>39</vt:i4>
      </vt:variant>
      <vt:variant>
        <vt:i4>0</vt:i4>
      </vt:variant>
      <vt:variant>
        <vt:i4>5</vt:i4>
      </vt:variant>
      <vt:variant>
        <vt:lpwstr>http://www.nevo.co.il/case/21771778</vt:lpwstr>
      </vt:variant>
      <vt:variant>
        <vt:lpwstr/>
      </vt:variant>
      <vt:variant>
        <vt:i4>4128891</vt:i4>
      </vt:variant>
      <vt:variant>
        <vt:i4>36</vt:i4>
      </vt:variant>
      <vt:variant>
        <vt:i4>0</vt:i4>
      </vt:variant>
      <vt:variant>
        <vt:i4>5</vt:i4>
      </vt:variant>
      <vt:variant>
        <vt:lpwstr>http://www.nevo.co.il/case/22551891</vt:lpwstr>
      </vt:variant>
      <vt:variant>
        <vt:lpwstr/>
      </vt:variant>
      <vt:variant>
        <vt:i4>3604596</vt:i4>
      </vt:variant>
      <vt:variant>
        <vt:i4>33</vt:i4>
      </vt:variant>
      <vt:variant>
        <vt:i4>0</vt:i4>
      </vt:variant>
      <vt:variant>
        <vt:i4>5</vt:i4>
      </vt:variant>
      <vt:variant>
        <vt:lpwstr>http://www.nevo.co.il/case/23127132</vt:lpwstr>
      </vt:variant>
      <vt:variant>
        <vt:lpwstr/>
      </vt:variant>
      <vt:variant>
        <vt:i4>3407990</vt:i4>
      </vt:variant>
      <vt:variant>
        <vt:i4>30</vt:i4>
      </vt:variant>
      <vt:variant>
        <vt:i4>0</vt:i4>
      </vt:variant>
      <vt:variant>
        <vt:i4>5</vt:i4>
      </vt:variant>
      <vt:variant>
        <vt:lpwstr>http://www.nevo.co.il/case/22653534</vt:lpwstr>
      </vt:variant>
      <vt:variant>
        <vt:lpwstr/>
      </vt:variant>
      <vt:variant>
        <vt:i4>3604596</vt:i4>
      </vt:variant>
      <vt:variant>
        <vt:i4>27</vt:i4>
      </vt:variant>
      <vt:variant>
        <vt:i4>0</vt:i4>
      </vt:variant>
      <vt:variant>
        <vt:i4>5</vt:i4>
      </vt:variant>
      <vt:variant>
        <vt:lpwstr>http://www.nevo.co.il/case/22535152</vt:lpwstr>
      </vt:variant>
      <vt:variant>
        <vt:lpwstr/>
      </vt:variant>
      <vt:variant>
        <vt:i4>3145844</vt:i4>
      </vt:variant>
      <vt:variant>
        <vt:i4>24</vt:i4>
      </vt:variant>
      <vt:variant>
        <vt:i4>0</vt:i4>
      </vt:variant>
      <vt:variant>
        <vt:i4>5</vt:i4>
      </vt:variant>
      <vt:variant>
        <vt:lpwstr>http://www.nevo.co.il/case/6169989</vt:lpwstr>
      </vt:variant>
      <vt:variant>
        <vt:lpwstr/>
      </vt:variant>
      <vt:variant>
        <vt:i4>3407991</vt:i4>
      </vt:variant>
      <vt:variant>
        <vt:i4>21</vt:i4>
      </vt:variant>
      <vt:variant>
        <vt:i4>0</vt:i4>
      </vt:variant>
      <vt:variant>
        <vt:i4>5</vt:i4>
      </vt:variant>
      <vt:variant>
        <vt:lpwstr>http://www.nevo.co.il/case/5786821</vt:lpwstr>
      </vt:variant>
      <vt:variant>
        <vt:lpwstr/>
      </vt:variant>
      <vt:variant>
        <vt:i4>3670139</vt:i4>
      </vt:variant>
      <vt:variant>
        <vt:i4>18</vt:i4>
      </vt:variant>
      <vt:variant>
        <vt:i4>0</vt:i4>
      </vt:variant>
      <vt:variant>
        <vt:i4>5</vt:i4>
      </vt:variant>
      <vt:variant>
        <vt:lpwstr>http://www.nevo.co.il/case/5738608</vt:lpwstr>
      </vt:variant>
      <vt:variant>
        <vt:lpwstr/>
      </vt:variant>
      <vt:variant>
        <vt:i4>8257637</vt:i4>
      </vt:variant>
      <vt:variant>
        <vt:i4>15</vt:i4>
      </vt:variant>
      <vt:variant>
        <vt:i4>0</vt:i4>
      </vt:variant>
      <vt:variant>
        <vt:i4>5</vt:i4>
      </vt:variant>
      <vt:variant>
        <vt:lpwstr>http://www.nevo.co.il/law/4216</vt:lpwstr>
      </vt:variant>
      <vt:variant>
        <vt:lpwstr/>
      </vt:variant>
      <vt:variant>
        <vt:i4>2752612</vt:i4>
      </vt:variant>
      <vt:variant>
        <vt:i4>12</vt:i4>
      </vt:variant>
      <vt:variant>
        <vt:i4>0</vt:i4>
      </vt:variant>
      <vt:variant>
        <vt:i4>5</vt:i4>
      </vt:variant>
      <vt:variant>
        <vt:lpwstr>http://www.nevo.co.il/law/4216/7.c</vt:lpwstr>
      </vt:variant>
      <vt:variant>
        <vt:lpwstr/>
      </vt:variant>
      <vt:variant>
        <vt:i4>2621540</vt:i4>
      </vt:variant>
      <vt:variant>
        <vt:i4>9</vt:i4>
      </vt:variant>
      <vt:variant>
        <vt:i4>0</vt:i4>
      </vt:variant>
      <vt:variant>
        <vt:i4>5</vt:i4>
      </vt:variant>
      <vt:variant>
        <vt:lpwstr>http://www.nevo.co.il/law/4216/7.a</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2025-04-22T23:49:00Z</dcterms:created>
  <dcterms:modified xsi:type="dcterms:W3CDTF">2025-04-22T23:49:00Z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48983</vt:lpwstr>
  </property>
  <property fmtid="{D5CDD505-2E9C-101B-9397-08002B2CF9AE}" pid="6" name="NEWPARTB">
    <vt:lpwstr>06</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סהר ויטורי</vt:lpwstr>
  </property>
  <property fmtid="{D5CDD505-2E9C-101B-9397-08002B2CF9AE}" pid="10" name="LAWYER">
    <vt:lpwstr>עדי סעדיה ;מורן ישראל ;חי אוזן ממשרדו של שוקרי אבו טביק</vt:lpwstr>
  </property>
  <property fmtid="{D5CDD505-2E9C-101B-9397-08002B2CF9AE}" pid="11" name="JUDGE">
    <vt:lpwstr>אפרת פינק</vt:lpwstr>
  </property>
  <property fmtid="{D5CDD505-2E9C-101B-9397-08002B2CF9AE}" pid="12" name="CITY">
    <vt:lpwstr>רח'</vt:lpwstr>
  </property>
  <property fmtid="{D5CDD505-2E9C-101B-9397-08002B2CF9AE}" pid="13" name="DATE">
    <vt:lpwstr>20190715</vt:lpwstr>
  </property>
  <property fmtid="{D5CDD505-2E9C-101B-9397-08002B2CF9AE}" pid="14" name="TYPE_N_DATE">
    <vt:lpwstr>38020190715</vt:lpwstr>
  </property>
  <property fmtid="{D5CDD505-2E9C-101B-9397-08002B2CF9AE}" pid="15" name="CASESLISTTMP1">
    <vt:lpwstr>5738608;5786821;6169989;22535152;22653534;23127132;22551891;21771778;18185061;11259435;4558682;20228235;23267165;6243678;5863832</vt:lpwstr>
  </property>
  <property fmtid="{D5CDD505-2E9C-101B-9397-08002B2CF9AE}" pid="16" name="WORDNUMPAGES">
    <vt:lpwstr>8</vt:lpwstr>
  </property>
  <property fmtid="{D5CDD505-2E9C-101B-9397-08002B2CF9AE}" pid="17" name="TYPE_ABS_DATE">
    <vt:lpwstr>380020190715</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4216/007.a;007.c</vt:lpwstr>
  </property>
</Properties>
</file>