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9"/>
        <w:gridCol w:w="3662"/>
      </w:tblGrid>
      <w:tr w:rsidR="00AD3A97" w:rsidRPr="00DA2B0B" w14:paraId="5309F8F7" w14:textId="77777777" w:rsidTr="002D39BB">
        <w:trPr>
          <w:trHeight w:hRule="exact" w:val="418"/>
          <w:jc w:val="center"/>
        </w:trPr>
        <w:tc>
          <w:tcPr>
            <w:tcW w:w="8721" w:type="dxa"/>
            <w:gridSpan w:val="2"/>
          </w:tcPr>
          <w:p w14:paraId="4BD55AD2" w14:textId="77777777" w:rsidR="00AD3A97" w:rsidRPr="00DA2B0B" w:rsidRDefault="00AD3A97" w:rsidP="009F008A">
            <w:pPr>
              <w:pStyle w:val="a3"/>
              <w:jc w:val="center"/>
              <w:rPr>
                <w:rFonts w:ascii="Tahoma" w:hAnsi="Tahoma" w:cs="Tahoma"/>
                <w:color w:val="000080"/>
                <w:rtl/>
              </w:rPr>
            </w:pPr>
            <w:bookmarkStart w:id="0" w:name="FirstLawyer"/>
            <w:r w:rsidRPr="00DA2B0B">
              <w:rPr>
                <w:rFonts w:ascii="Tahoma" w:hAnsi="Tahoma" w:cs="Tahoma"/>
                <w:b/>
                <w:bCs/>
                <w:color w:val="000080"/>
                <w:rtl/>
              </w:rPr>
              <w:t>בית משפט השלום ברמלה</w:t>
            </w:r>
          </w:p>
        </w:tc>
      </w:tr>
      <w:tr w:rsidR="00AD3A97" w:rsidRPr="00DA2B0B" w14:paraId="442D9ABC" w14:textId="77777777" w:rsidTr="002D39BB">
        <w:trPr>
          <w:trHeight w:val="337"/>
          <w:jc w:val="center"/>
        </w:trPr>
        <w:tc>
          <w:tcPr>
            <w:tcW w:w="5059" w:type="dxa"/>
          </w:tcPr>
          <w:p w14:paraId="40A0EAEE" w14:textId="77777777" w:rsidR="00AD3A97" w:rsidRPr="00DA2B0B" w:rsidRDefault="00AD3A97" w:rsidP="009F008A">
            <w:pPr>
              <w:rPr>
                <w:rFonts w:cs="FrankRuehl"/>
                <w:sz w:val="28"/>
                <w:szCs w:val="28"/>
                <w:rtl/>
              </w:rPr>
            </w:pPr>
            <w:r w:rsidRPr="00DA2B0B">
              <w:rPr>
                <w:rFonts w:cs="FrankRuehl"/>
                <w:sz w:val="28"/>
                <w:szCs w:val="28"/>
                <w:rtl/>
              </w:rPr>
              <w:t>ת"פ</w:t>
            </w:r>
            <w:r w:rsidRPr="00DA2B0B">
              <w:rPr>
                <w:rFonts w:cs="FrankRuehl" w:hint="cs"/>
                <w:sz w:val="28"/>
                <w:szCs w:val="28"/>
                <w:rtl/>
              </w:rPr>
              <w:t xml:space="preserve"> </w:t>
            </w:r>
            <w:r w:rsidRPr="00DA2B0B">
              <w:rPr>
                <w:rFonts w:cs="FrankRuehl"/>
                <w:sz w:val="28"/>
                <w:szCs w:val="28"/>
                <w:rtl/>
              </w:rPr>
              <w:t>50319-08-18</w:t>
            </w:r>
            <w:r w:rsidRPr="00DA2B0B">
              <w:rPr>
                <w:rFonts w:cs="FrankRuehl" w:hint="cs"/>
                <w:sz w:val="28"/>
                <w:szCs w:val="28"/>
                <w:rtl/>
              </w:rPr>
              <w:t xml:space="preserve"> </w:t>
            </w:r>
            <w:r w:rsidRPr="00DA2B0B">
              <w:rPr>
                <w:rFonts w:cs="FrankRuehl"/>
                <w:sz w:val="28"/>
                <w:szCs w:val="28"/>
                <w:rtl/>
              </w:rPr>
              <w:t>מדינת ישראל נ' אלטורי(עציר)</w:t>
            </w:r>
          </w:p>
          <w:p w14:paraId="78618612" w14:textId="77777777" w:rsidR="00AD3A97" w:rsidRPr="00DA2B0B" w:rsidRDefault="00AD3A97" w:rsidP="009F008A">
            <w:pPr>
              <w:pStyle w:val="a3"/>
              <w:rPr>
                <w:rFonts w:cs="FrankRuehl"/>
                <w:sz w:val="28"/>
                <w:szCs w:val="28"/>
                <w:rtl/>
              </w:rPr>
            </w:pPr>
          </w:p>
        </w:tc>
        <w:tc>
          <w:tcPr>
            <w:tcW w:w="3662" w:type="dxa"/>
          </w:tcPr>
          <w:p w14:paraId="50616A08" w14:textId="77777777" w:rsidR="00AD3A97" w:rsidRPr="00DA2B0B" w:rsidRDefault="00AD3A97" w:rsidP="009F008A">
            <w:pPr>
              <w:pStyle w:val="a3"/>
              <w:jc w:val="right"/>
              <w:rPr>
                <w:rFonts w:cs="FrankRuehl"/>
                <w:sz w:val="28"/>
                <w:szCs w:val="28"/>
                <w:rtl/>
              </w:rPr>
            </w:pPr>
          </w:p>
        </w:tc>
      </w:tr>
    </w:tbl>
    <w:p w14:paraId="2495F25E" w14:textId="77777777" w:rsidR="00AD3A97" w:rsidRPr="00DA2B0B" w:rsidRDefault="00AD3A97" w:rsidP="00AD3A97">
      <w:pPr>
        <w:pStyle w:val="a3"/>
        <w:rPr>
          <w:rtl/>
        </w:rPr>
      </w:pPr>
      <w:r w:rsidRPr="00DA2B0B">
        <w:rPr>
          <w:rFonts w:hint="cs"/>
          <w:rtl/>
        </w:rPr>
        <w:t xml:space="preserve"> </w:t>
      </w:r>
    </w:p>
    <w:p w14:paraId="277FD259" w14:textId="77777777" w:rsidR="00AD3A97" w:rsidRPr="00DA2B0B" w:rsidRDefault="00AD3A97" w:rsidP="00AD3A97">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AD3A97" w:rsidRPr="00DA2B0B" w14:paraId="4F4C51A9" w14:textId="77777777" w:rsidTr="00AD3A97">
        <w:trPr>
          <w:trHeight w:val="295"/>
          <w:jc w:val="center"/>
        </w:trPr>
        <w:tc>
          <w:tcPr>
            <w:tcW w:w="923" w:type="dxa"/>
            <w:tcBorders>
              <w:top w:val="nil"/>
              <w:left w:val="nil"/>
              <w:bottom w:val="nil"/>
              <w:right w:val="nil"/>
            </w:tcBorders>
            <w:shd w:val="clear" w:color="auto" w:fill="auto"/>
          </w:tcPr>
          <w:p w14:paraId="6DB55DC5" w14:textId="77777777" w:rsidR="00AD3A97" w:rsidRPr="00DA2B0B" w:rsidRDefault="00AD3A97" w:rsidP="00AD3A97">
            <w:pPr>
              <w:jc w:val="both"/>
              <w:rPr>
                <w:rFonts w:ascii="Arial" w:hAnsi="Arial" w:cs="FrankRuehl"/>
                <w:sz w:val="28"/>
                <w:szCs w:val="28"/>
              </w:rPr>
            </w:pPr>
            <w:r w:rsidRPr="00DA2B0B">
              <w:rPr>
                <w:rFonts w:ascii="Arial" w:hAnsi="Arial" w:cs="FrankRuehl" w:hint="cs"/>
                <w:sz w:val="28"/>
                <w:szCs w:val="28"/>
                <w:rtl/>
              </w:rPr>
              <w:t>ב</w:t>
            </w:r>
            <w:r w:rsidRPr="00DA2B0B">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1DB4CAB" w14:textId="77777777" w:rsidR="00AD3A97" w:rsidRPr="00DA2B0B" w:rsidRDefault="00AD3A97" w:rsidP="009F008A">
            <w:pPr>
              <w:rPr>
                <w:rFonts w:ascii="Arial" w:hAnsi="Arial"/>
                <w:b/>
                <w:bCs/>
                <w:rtl/>
              </w:rPr>
            </w:pPr>
            <w:r w:rsidRPr="00DA2B0B">
              <w:rPr>
                <w:rFonts w:ascii="Arial" w:hAnsi="Arial" w:hint="cs"/>
                <w:b/>
                <w:bCs/>
                <w:rtl/>
              </w:rPr>
              <w:t>כבוד ה</w:t>
            </w:r>
            <w:r w:rsidRPr="00DA2B0B">
              <w:rPr>
                <w:rFonts w:ascii="Arial" w:hAnsi="Arial"/>
                <w:b/>
                <w:bCs/>
                <w:rtl/>
              </w:rPr>
              <w:t>שופט, סגן הנשיאה</w:t>
            </w:r>
            <w:r w:rsidRPr="00DA2B0B">
              <w:rPr>
                <w:rFonts w:ascii="Arial" w:hAnsi="Arial" w:hint="cs"/>
                <w:b/>
                <w:bCs/>
                <w:rtl/>
              </w:rPr>
              <w:t xml:space="preserve">  </w:t>
            </w:r>
            <w:r w:rsidRPr="00DA2B0B">
              <w:rPr>
                <w:rFonts w:ascii="Arial" w:hAnsi="Arial"/>
                <w:b/>
                <w:bCs/>
                <w:rtl/>
              </w:rPr>
              <w:t>מנחם מזרחי</w:t>
            </w:r>
          </w:p>
          <w:p w14:paraId="351930EF" w14:textId="77777777" w:rsidR="00AD3A97" w:rsidRPr="00DA2B0B" w:rsidRDefault="00AD3A97" w:rsidP="009F008A">
            <w:pPr>
              <w:rPr>
                <w:rtl/>
              </w:rPr>
            </w:pPr>
          </w:p>
          <w:p w14:paraId="2277217C" w14:textId="77777777" w:rsidR="00AD3A97" w:rsidRPr="00DA2B0B" w:rsidRDefault="00AD3A97" w:rsidP="00AD3A97">
            <w:pPr>
              <w:jc w:val="both"/>
              <w:rPr>
                <w:rFonts w:ascii="Arial" w:hAnsi="Arial" w:cs="FrankRuehl"/>
                <w:sz w:val="28"/>
                <w:szCs w:val="28"/>
              </w:rPr>
            </w:pPr>
          </w:p>
        </w:tc>
      </w:tr>
      <w:tr w:rsidR="00AD3A97" w:rsidRPr="00DA2B0B" w14:paraId="431A44E0" w14:textId="77777777" w:rsidTr="00AD3A97">
        <w:trPr>
          <w:trHeight w:val="355"/>
          <w:jc w:val="center"/>
        </w:trPr>
        <w:tc>
          <w:tcPr>
            <w:tcW w:w="923" w:type="dxa"/>
            <w:tcBorders>
              <w:top w:val="nil"/>
              <w:left w:val="nil"/>
              <w:bottom w:val="nil"/>
              <w:right w:val="nil"/>
            </w:tcBorders>
            <w:shd w:val="clear" w:color="auto" w:fill="auto"/>
          </w:tcPr>
          <w:p w14:paraId="3DE5A267" w14:textId="77777777" w:rsidR="00AD3A97" w:rsidRPr="00DA2B0B" w:rsidRDefault="00AD3A97" w:rsidP="00AD3A97">
            <w:pPr>
              <w:jc w:val="both"/>
              <w:rPr>
                <w:rFonts w:ascii="Arial" w:hAnsi="Arial" w:cs="FrankRuehl"/>
                <w:sz w:val="28"/>
                <w:szCs w:val="28"/>
              </w:rPr>
            </w:pPr>
            <w:bookmarkStart w:id="1" w:name="FirstAppellant"/>
            <w:bookmarkStart w:id="2" w:name="LastJudge"/>
            <w:bookmarkEnd w:id="2"/>
            <w:r w:rsidRPr="00DA2B0B">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2D941360" w14:textId="77777777" w:rsidR="00AD3A97" w:rsidRPr="00DA2B0B" w:rsidRDefault="00AD3A97" w:rsidP="009F008A">
            <w:r w:rsidRPr="00DA2B0B">
              <w:rPr>
                <w:rFonts w:ascii="Arial" w:hAnsi="Arial" w:cs="FrankRuehl"/>
                <w:sz w:val="28"/>
                <w:szCs w:val="28"/>
                <w:rtl/>
              </w:rPr>
              <w:t>מדינת ישראל</w:t>
            </w:r>
            <w:r w:rsidRPr="00DA2B0B">
              <w:rPr>
                <w:rtl/>
              </w:rPr>
              <w:br/>
            </w:r>
            <w:r w:rsidRPr="00DA2B0B">
              <w:rPr>
                <w:rFonts w:hint="cs"/>
                <w:rtl/>
              </w:rPr>
              <w:t>משטרת ישראל</w:t>
            </w:r>
            <w:r w:rsidRPr="00DA2B0B">
              <w:rPr>
                <w:rtl/>
              </w:rPr>
              <w:br/>
            </w:r>
            <w:r w:rsidRPr="00DA2B0B">
              <w:rPr>
                <w:rFonts w:hint="cs"/>
                <w:rtl/>
              </w:rPr>
              <w:t>תביעות שלוחת רמלה</w:t>
            </w:r>
            <w:r w:rsidRPr="00DA2B0B">
              <w:rPr>
                <w:rtl/>
              </w:rPr>
              <w:br/>
            </w:r>
            <w:r w:rsidRPr="00DA2B0B">
              <w:rPr>
                <w:rFonts w:hint="cs"/>
                <w:rtl/>
              </w:rPr>
              <w:t>באמצעות ב"כ עוה"ד מעין דואק</w:t>
            </w:r>
          </w:p>
        </w:tc>
        <w:tc>
          <w:tcPr>
            <w:tcW w:w="3771" w:type="dxa"/>
            <w:tcBorders>
              <w:top w:val="nil"/>
              <w:left w:val="nil"/>
              <w:bottom w:val="nil"/>
              <w:right w:val="nil"/>
            </w:tcBorders>
            <w:shd w:val="clear" w:color="auto" w:fill="auto"/>
          </w:tcPr>
          <w:p w14:paraId="24B80811" w14:textId="77777777" w:rsidR="00AD3A97" w:rsidRPr="00DA2B0B" w:rsidRDefault="00AD3A97" w:rsidP="00AD3A97">
            <w:pPr>
              <w:jc w:val="both"/>
              <w:rPr>
                <w:rFonts w:ascii="Arial" w:hAnsi="Arial" w:cs="FrankRuehl"/>
                <w:sz w:val="28"/>
                <w:szCs w:val="28"/>
              </w:rPr>
            </w:pPr>
          </w:p>
        </w:tc>
      </w:tr>
      <w:bookmarkEnd w:id="1"/>
      <w:tr w:rsidR="00AD3A97" w:rsidRPr="00DA2B0B" w14:paraId="780AF8F1" w14:textId="77777777" w:rsidTr="00AD3A97">
        <w:trPr>
          <w:trHeight w:val="355"/>
          <w:jc w:val="center"/>
        </w:trPr>
        <w:tc>
          <w:tcPr>
            <w:tcW w:w="923" w:type="dxa"/>
            <w:tcBorders>
              <w:top w:val="nil"/>
              <w:left w:val="nil"/>
              <w:bottom w:val="nil"/>
              <w:right w:val="nil"/>
            </w:tcBorders>
            <w:shd w:val="clear" w:color="auto" w:fill="auto"/>
          </w:tcPr>
          <w:p w14:paraId="61D110E7" w14:textId="77777777" w:rsidR="00AD3A97" w:rsidRPr="00DA2B0B" w:rsidRDefault="00AD3A97" w:rsidP="00AD3A9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C824B5B" w14:textId="77777777" w:rsidR="00AD3A97" w:rsidRPr="00DA2B0B" w:rsidRDefault="00AD3A97" w:rsidP="00AD3A97">
            <w:pPr>
              <w:jc w:val="both"/>
              <w:rPr>
                <w:rtl/>
              </w:rPr>
            </w:pPr>
          </w:p>
        </w:tc>
        <w:tc>
          <w:tcPr>
            <w:tcW w:w="3771" w:type="dxa"/>
            <w:tcBorders>
              <w:top w:val="nil"/>
              <w:left w:val="nil"/>
              <w:bottom w:val="nil"/>
              <w:right w:val="nil"/>
            </w:tcBorders>
            <w:shd w:val="clear" w:color="auto" w:fill="auto"/>
          </w:tcPr>
          <w:p w14:paraId="1D91A8F1" w14:textId="77777777" w:rsidR="00AD3A97" w:rsidRPr="00DA2B0B" w:rsidRDefault="00AD3A97" w:rsidP="00AD3A97">
            <w:pPr>
              <w:jc w:val="right"/>
              <w:rPr>
                <w:rFonts w:ascii="Arial" w:hAnsi="Arial" w:cs="FrankRuehl"/>
                <w:sz w:val="28"/>
                <w:szCs w:val="28"/>
                <w:rtl/>
              </w:rPr>
            </w:pPr>
            <w:r w:rsidRPr="00DA2B0B">
              <w:rPr>
                <w:rFonts w:ascii="Arial" w:hAnsi="Arial" w:cs="FrankRuehl" w:hint="cs"/>
                <w:sz w:val="28"/>
                <w:szCs w:val="28"/>
                <w:rtl/>
              </w:rPr>
              <w:t>ה</w:t>
            </w:r>
            <w:r w:rsidRPr="00DA2B0B">
              <w:rPr>
                <w:rFonts w:ascii="Arial" w:hAnsi="Arial" w:cs="FrankRuehl"/>
                <w:sz w:val="28"/>
                <w:szCs w:val="28"/>
                <w:rtl/>
              </w:rPr>
              <w:t>מאשימה</w:t>
            </w:r>
          </w:p>
        </w:tc>
      </w:tr>
      <w:tr w:rsidR="00AD3A97" w:rsidRPr="00DA2B0B" w14:paraId="3AB55AA1" w14:textId="77777777" w:rsidTr="00AD3A97">
        <w:trPr>
          <w:trHeight w:val="355"/>
          <w:jc w:val="center"/>
        </w:trPr>
        <w:tc>
          <w:tcPr>
            <w:tcW w:w="923" w:type="dxa"/>
            <w:tcBorders>
              <w:top w:val="nil"/>
              <w:left w:val="nil"/>
              <w:bottom w:val="nil"/>
              <w:right w:val="nil"/>
            </w:tcBorders>
            <w:shd w:val="clear" w:color="auto" w:fill="auto"/>
          </w:tcPr>
          <w:p w14:paraId="57FD3C1F" w14:textId="77777777" w:rsidR="00AD3A97" w:rsidRPr="00DA2B0B" w:rsidRDefault="00AD3A97" w:rsidP="00AD3A97">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28F853CB" w14:textId="77777777" w:rsidR="00AD3A97" w:rsidRPr="00DA2B0B" w:rsidRDefault="00AD3A97" w:rsidP="00AD3A97">
            <w:pPr>
              <w:jc w:val="center"/>
              <w:rPr>
                <w:rFonts w:ascii="Arial" w:hAnsi="Arial" w:cs="FrankRuehl"/>
                <w:b/>
                <w:bCs/>
                <w:sz w:val="28"/>
                <w:szCs w:val="28"/>
                <w:rtl/>
              </w:rPr>
            </w:pPr>
          </w:p>
          <w:p w14:paraId="59B3671D" w14:textId="77777777" w:rsidR="00AD3A97" w:rsidRPr="00DA2B0B" w:rsidRDefault="00AD3A97" w:rsidP="00AD3A97">
            <w:pPr>
              <w:jc w:val="center"/>
              <w:rPr>
                <w:rFonts w:ascii="Arial" w:hAnsi="Arial" w:cs="FrankRuehl"/>
                <w:b/>
                <w:bCs/>
                <w:sz w:val="28"/>
                <w:szCs w:val="28"/>
                <w:rtl/>
              </w:rPr>
            </w:pPr>
            <w:r w:rsidRPr="00DA2B0B">
              <w:rPr>
                <w:rFonts w:ascii="Arial" w:hAnsi="Arial" w:cs="FrankRuehl"/>
                <w:b/>
                <w:bCs/>
                <w:sz w:val="28"/>
                <w:szCs w:val="28"/>
                <w:rtl/>
              </w:rPr>
              <w:t>נגד</w:t>
            </w:r>
          </w:p>
          <w:p w14:paraId="5287B19B" w14:textId="77777777" w:rsidR="00AD3A97" w:rsidRPr="00DA2B0B" w:rsidRDefault="00AD3A97" w:rsidP="00AD3A97">
            <w:pPr>
              <w:jc w:val="both"/>
              <w:rPr>
                <w:rFonts w:ascii="Arial" w:hAnsi="Arial" w:cs="FrankRuehl"/>
                <w:sz w:val="28"/>
                <w:szCs w:val="28"/>
              </w:rPr>
            </w:pPr>
          </w:p>
        </w:tc>
      </w:tr>
      <w:tr w:rsidR="00AD3A97" w:rsidRPr="00DA2B0B" w14:paraId="0F95B79F" w14:textId="77777777" w:rsidTr="00AD3A97">
        <w:trPr>
          <w:trHeight w:val="355"/>
          <w:jc w:val="center"/>
        </w:trPr>
        <w:tc>
          <w:tcPr>
            <w:tcW w:w="923" w:type="dxa"/>
            <w:tcBorders>
              <w:top w:val="nil"/>
              <w:left w:val="nil"/>
              <w:bottom w:val="nil"/>
              <w:right w:val="nil"/>
            </w:tcBorders>
            <w:shd w:val="clear" w:color="auto" w:fill="auto"/>
          </w:tcPr>
          <w:p w14:paraId="5A62ABBA" w14:textId="77777777" w:rsidR="00AD3A97" w:rsidRPr="00DA2B0B" w:rsidRDefault="00AD3A97" w:rsidP="009F008A">
            <w:pPr>
              <w:rPr>
                <w:rFonts w:ascii="Arial" w:hAnsi="Arial" w:cs="FrankRuehl"/>
                <w:sz w:val="28"/>
                <w:szCs w:val="28"/>
                <w:rtl/>
              </w:rPr>
            </w:pPr>
          </w:p>
        </w:tc>
        <w:tc>
          <w:tcPr>
            <w:tcW w:w="4126" w:type="dxa"/>
            <w:tcBorders>
              <w:top w:val="nil"/>
              <w:left w:val="nil"/>
              <w:bottom w:val="nil"/>
              <w:right w:val="nil"/>
            </w:tcBorders>
            <w:shd w:val="clear" w:color="auto" w:fill="auto"/>
          </w:tcPr>
          <w:p w14:paraId="1662E53A" w14:textId="77777777" w:rsidR="00AD3A97" w:rsidRPr="00DA2B0B" w:rsidRDefault="00AD3A97" w:rsidP="009F008A">
            <w:pPr>
              <w:rPr>
                <w:rtl/>
              </w:rPr>
            </w:pPr>
            <w:r w:rsidRPr="00DA2B0B">
              <w:rPr>
                <w:rFonts w:ascii="Arial" w:hAnsi="Arial" w:cs="FrankRuehl"/>
                <w:sz w:val="28"/>
                <w:szCs w:val="28"/>
                <w:rtl/>
              </w:rPr>
              <w:t>מנוור אלטורי (עציר)</w:t>
            </w:r>
            <w:r w:rsidRPr="00DA2B0B">
              <w:rPr>
                <w:rFonts w:ascii="Arial" w:hAnsi="Arial" w:cs="FrankRuehl"/>
                <w:sz w:val="28"/>
                <w:szCs w:val="28"/>
                <w:rtl/>
              </w:rPr>
              <w:br/>
            </w:r>
            <w:r w:rsidRPr="00DA2B0B">
              <w:rPr>
                <w:rFonts w:hint="cs"/>
                <w:rtl/>
              </w:rPr>
              <w:t>באמצעות ב"כ עוה"ד אסף טל</w:t>
            </w:r>
          </w:p>
        </w:tc>
        <w:tc>
          <w:tcPr>
            <w:tcW w:w="3771" w:type="dxa"/>
            <w:tcBorders>
              <w:top w:val="nil"/>
              <w:left w:val="nil"/>
              <w:bottom w:val="nil"/>
              <w:right w:val="nil"/>
            </w:tcBorders>
            <w:shd w:val="clear" w:color="auto" w:fill="auto"/>
          </w:tcPr>
          <w:p w14:paraId="6B008FB3" w14:textId="77777777" w:rsidR="00AD3A97" w:rsidRPr="00DA2B0B" w:rsidRDefault="00AD3A97" w:rsidP="00AD3A97">
            <w:pPr>
              <w:jc w:val="right"/>
              <w:rPr>
                <w:rFonts w:ascii="Arial" w:hAnsi="Arial" w:cs="FrankRuehl"/>
                <w:sz w:val="28"/>
                <w:szCs w:val="28"/>
              </w:rPr>
            </w:pPr>
          </w:p>
        </w:tc>
      </w:tr>
      <w:tr w:rsidR="00AD3A97" w:rsidRPr="00DA2B0B" w14:paraId="7CBE94A6" w14:textId="77777777" w:rsidTr="00AD3A97">
        <w:trPr>
          <w:trHeight w:val="355"/>
          <w:jc w:val="center"/>
        </w:trPr>
        <w:tc>
          <w:tcPr>
            <w:tcW w:w="923" w:type="dxa"/>
            <w:tcBorders>
              <w:top w:val="nil"/>
              <w:left w:val="nil"/>
              <w:bottom w:val="nil"/>
              <w:right w:val="nil"/>
            </w:tcBorders>
            <w:shd w:val="clear" w:color="auto" w:fill="auto"/>
          </w:tcPr>
          <w:p w14:paraId="7DB21052" w14:textId="77777777" w:rsidR="00AD3A97" w:rsidRPr="00DA2B0B" w:rsidRDefault="00AD3A97" w:rsidP="00AD3A97">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3291785" w14:textId="77777777" w:rsidR="00AD3A97" w:rsidRPr="00DA2B0B" w:rsidRDefault="00AD3A97" w:rsidP="00AD3A97">
            <w:pPr>
              <w:jc w:val="both"/>
              <w:rPr>
                <w:rtl/>
              </w:rPr>
            </w:pPr>
          </w:p>
        </w:tc>
        <w:tc>
          <w:tcPr>
            <w:tcW w:w="3771" w:type="dxa"/>
            <w:tcBorders>
              <w:top w:val="nil"/>
              <w:left w:val="nil"/>
              <w:bottom w:val="nil"/>
              <w:right w:val="nil"/>
            </w:tcBorders>
            <w:shd w:val="clear" w:color="auto" w:fill="auto"/>
          </w:tcPr>
          <w:p w14:paraId="4A781B5D" w14:textId="77777777" w:rsidR="00AD3A97" w:rsidRPr="00DA2B0B" w:rsidRDefault="00AD3A97" w:rsidP="00AD3A97">
            <w:pPr>
              <w:jc w:val="right"/>
              <w:rPr>
                <w:rFonts w:ascii="Arial" w:hAnsi="Arial" w:cs="FrankRuehl"/>
                <w:sz w:val="28"/>
                <w:szCs w:val="28"/>
              </w:rPr>
            </w:pPr>
            <w:r w:rsidRPr="00DA2B0B">
              <w:rPr>
                <w:rFonts w:ascii="Arial" w:hAnsi="Arial" w:cs="FrankRuehl" w:hint="cs"/>
                <w:sz w:val="28"/>
                <w:szCs w:val="28"/>
                <w:rtl/>
              </w:rPr>
              <w:t>ה</w:t>
            </w:r>
            <w:r w:rsidRPr="00DA2B0B">
              <w:rPr>
                <w:rFonts w:ascii="Arial" w:hAnsi="Arial" w:cs="FrankRuehl"/>
                <w:sz w:val="28"/>
                <w:szCs w:val="28"/>
                <w:rtl/>
              </w:rPr>
              <w:t>נאשם</w:t>
            </w:r>
          </w:p>
        </w:tc>
      </w:tr>
    </w:tbl>
    <w:p w14:paraId="3659AAA7" w14:textId="77777777" w:rsidR="002D39BB" w:rsidRDefault="002D39BB" w:rsidP="00AD3A97">
      <w:pPr>
        <w:rPr>
          <w:rtl/>
        </w:rPr>
      </w:pPr>
      <w:bookmarkStart w:id="3" w:name="LawTable"/>
      <w:bookmarkEnd w:id="3"/>
    </w:p>
    <w:p w14:paraId="28F4965F" w14:textId="77777777" w:rsidR="002D39BB" w:rsidRPr="002D39BB" w:rsidRDefault="002D39BB" w:rsidP="002D39BB">
      <w:pPr>
        <w:spacing w:after="120" w:line="240" w:lineRule="exact"/>
        <w:ind w:left="283" w:hanging="283"/>
        <w:jc w:val="both"/>
        <w:rPr>
          <w:rFonts w:ascii="FrankRuehl" w:hAnsi="FrankRuehl" w:cs="FrankRuehl"/>
          <w:rtl/>
        </w:rPr>
      </w:pPr>
    </w:p>
    <w:p w14:paraId="4A397BD9" w14:textId="77777777" w:rsidR="002D39BB" w:rsidRPr="002D39BB" w:rsidRDefault="002D39BB" w:rsidP="002D39BB">
      <w:pPr>
        <w:spacing w:after="120" w:line="240" w:lineRule="exact"/>
        <w:ind w:left="283" w:hanging="283"/>
        <w:jc w:val="both"/>
        <w:rPr>
          <w:rFonts w:ascii="FrankRuehl" w:hAnsi="FrankRuehl" w:cs="FrankRuehl"/>
          <w:rtl/>
        </w:rPr>
      </w:pPr>
      <w:r w:rsidRPr="002D39BB">
        <w:rPr>
          <w:rFonts w:ascii="FrankRuehl" w:hAnsi="FrankRuehl" w:cs="FrankRuehl"/>
          <w:rtl/>
        </w:rPr>
        <w:t xml:space="preserve">חקיקה שאוזכרה: </w:t>
      </w:r>
    </w:p>
    <w:p w14:paraId="1A511CA9" w14:textId="77777777" w:rsidR="002D39BB" w:rsidRPr="002D39BB" w:rsidRDefault="002D39BB" w:rsidP="002D39BB">
      <w:pPr>
        <w:spacing w:after="120" w:line="240" w:lineRule="exact"/>
        <w:ind w:left="283" w:hanging="283"/>
        <w:jc w:val="both"/>
        <w:rPr>
          <w:rFonts w:ascii="FrankRuehl" w:hAnsi="FrankRuehl" w:cs="FrankRuehl"/>
          <w:rtl/>
        </w:rPr>
      </w:pPr>
      <w:hyperlink r:id="rId6" w:history="1">
        <w:r w:rsidRPr="002D39BB">
          <w:rPr>
            <w:rFonts w:ascii="FrankRuehl" w:hAnsi="FrankRuehl" w:cs="FrankRuehl"/>
            <w:color w:val="0000FF"/>
            <w:u w:val="single"/>
            <w:rtl/>
          </w:rPr>
          <w:t>פקודת הסמים המסוכנים [נוסח חדש], תשל"ג-1973</w:t>
        </w:r>
      </w:hyperlink>
      <w:r w:rsidRPr="002D39BB">
        <w:rPr>
          <w:rFonts w:ascii="FrankRuehl" w:hAnsi="FrankRuehl" w:cs="FrankRuehl"/>
          <w:rtl/>
        </w:rPr>
        <w:t xml:space="preserve">: סע'  </w:t>
      </w:r>
      <w:hyperlink r:id="rId7" w:history="1">
        <w:r w:rsidRPr="002D39BB">
          <w:rPr>
            <w:rFonts w:ascii="FrankRuehl" w:hAnsi="FrankRuehl" w:cs="FrankRuehl"/>
            <w:color w:val="0000FF"/>
            <w:u w:val="single"/>
            <w:rtl/>
          </w:rPr>
          <w:t>13</w:t>
        </w:r>
      </w:hyperlink>
      <w:r w:rsidRPr="002D39BB">
        <w:rPr>
          <w:rFonts w:ascii="FrankRuehl" w:hAnsi="FrankRuehl" w:cs="FrankRuehl"/>
          <w:rtl/>
        </w:rPr>
        <w:t xml:space="preserve">, </w:t>
      </w:r>
      <w:hyperlink r:id="rId8" w:history="1">
        <w:r w:rsidRPr="002D39BB">
          <w:rPr>
            <w:rFonts w:ascii="FrankRuehl" w:hAnsi="FrankRuehl" w:cs="FrankRuehl"/>
            <w:color w:val="0000FF"/>
            <w:u w:val="single"/>
            <w:rtl/>
          </w:rPr>
          <w:t>19.א</w:t>
        </w:r>
      </w:hyperlink>
    </w:p>
    <w:p w14:paraId="34C5374B" w14:textId="77777777" w:rsidR="002D39BB" w:rsidRPr="002D39BB" w:rsidRDefault="002D39BB" w:rsidP="002D39BB">
      <w:pPr>
        <w:spacing w:after="120" w:line="240" w:lineRule="exact"/>
        <w:ind w:left="283" w:hanging="283"/>
        <w:jc w:val="both"/>
        <w:rPr>
          <w:rFonts w:ascii="FrankRuehl" w:hAnsi="FrankRuehl" w:cs="FrankRuehl"/>
          <w:rtl/>
        </w:rPr>
      </w:pPr>
    </w:p>
    <w:p w14:paraId="0CE6FF0F" w14:textId="77777777" w:rsidR="00DA2B0B" w:rsidRPr="00DA2B0B" w:rsidRDefault="00DA2B0B" w:rsidP="00AD3A97">
      <w:pPr>
        <w:rPr>
          <w:rtl/>
        </w:rPr>
      </w:pPr>
      <w:bookmarkStart w:id="4" w:name="LawTable_End"/>
      <w:bookmarkEnd w:id="4"/>
    </w:p>
    <w:p w14:paraId="14D38884" w14:textId="77777777" w:rsidR="00DA2B0B" w:rsidRPr="00DA2B0B" w:rsidRDefault="00DA2B0B" w:rsidP="00AD3A97">
      <w:pPr>
        <w:rPr>
          <w:rtl/>
        </w:rPr>
      </w:pPr>
    </w:p>
    <w:p w14:paraId="1228EDEC" w14:textId="77777777" w:rsidR="00AD3A97" w:rsidRPr="00DA2B0B" w:rsidRDefault="00AD3A97" w:rsidP="00AD3A97"/>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D3A97" w14:paraId="0C0D7924" w14:textId="77777777" w:rsidTr="00AD3A97">
        <w:trPr>
          <w:trHeight w:val="355"/>
          <w:jc w:val="center"/>
        </w:trPr>
        <w:tc>
          <w:tcPr>
            <w:tcW w:w="8820" w:type="dxa"/>
            <w:tcBorders>
              <w:top w:val="nil"/>
              <w:left w:val="nil"/>
              <w:bottom w:val="nil"/>
              <w:right w:val="nil"/>
            </w:tcBorders>
            <w:shd w:val="clear" w:color="auto" w:fill="auto"/>
          </w:tcPr>
          <w:p w14:paraId="473C3287" w14:textId="77777777" w:rsidR="00DA2B0B" w:rsidRPr="00DA2B0B" w:rsidRDefault="00DA2B0B" w:rsidP="00DA2B0B">
            <w:pPr>
              <w:jc w:val="center"/>
              <w:rPr>
                <w:rFonts w:ascii="Arial" w:hAnsi="Arial" w:cs="FrankRuehl"/>
                <w:b/>
                <w:bCs/>
                <w:sz w:val="32"/>
                <w:szCs w:val="32"/>
                <w:u w:val="single"/>
                <w:rtl/>
              </w:rPr>
            </w:pPr>
            <w:bookmarkStart w:id="5" w:name="PsakDin" w:colFirst="0" w:colLast="0"/>
            <w:bookmarkEnd w:id="0"/>
            <w:r w:rsidRPr="00DA2B0B">
              <w:rPr>
                <w:rFonts w:ascii="Arial" w:hAnsi="Arial" w:cs="FrankRuehl"/>
                <w:b/>
                <w:bCs/>
                <w:sz w:val="32"/>
                <w:szCs w:val="32"/>
                <w:u w:val="single"/>
                <w:rtl/>
              </w:rPr>
              <w:t>גזר - דין</w:t>
            </w:r>
          </w:p>
          <w:p w14:paraId="6B6B3CEE" w14:textId="77777777" w:rsidR="00AD3A97" w:rsidRPr="00DA2B0B" w:rsidRDefault="00AD3A97" w:rsidP="00DA2B0B">
            <w:pPr>
              <w:jc w:val="center"/>
              <w:rPr>
                <w:rFonts w:ascii="Arial" w:hAnsi="Arial" w:cs="FrankRuehl"/>
                <w:bCs/>
                <w:sz w:val="32"/>
                <w:szCs w:val="32"/>
                <w:u w:val="single"/>
                <w:rtl/>
              </w:rPr>
            </w:pPr>
          </w:p>
        </w:tc>
      </w:tr>
      <w:bookmarkEnd w:id="5"/>
    </w:tbl>
    <w:p w14:paraId="7BED0529" w14:textId="77777777" w:rsidR="00AD3A97" w:rsidRPr="00B05847" w:rsidRDefault="00AD3A97" w:rsidP="00AD3A97">
      <w:pPr>
        <w:rPr>
          <w:rFonts w:ascii="Arial" w:hAnsi="Arial"/>
          <w:rtl/>
        </w:rPr>
      </w:pPr>
    </w:p>
    <w:p w14:paraId="4EEBE0BE" w14:textId="77777777" w:rsidR="00AD3A97" w:rsidRPr="00B05847" w:rsidRDefault="00AD3A97" w:rsidP="00AD3A97">
      <w:pPr>
        <w:rPr>
          <w:rFonts w:ascii="Arial" w:hAnsi="Arial"/>
          <w:rtl/>
        </w:rPr>
      </w:pPr>
    </w:p>
    <w:p w14:paraId="4A19B3C3" w14:textId="77777777" w:rsidR="00AD3A97" w:rsidRDefault="00AD3A97" w:rsidP="00AD3A97">
      <w:pPr>
        <w:rPr>
          <w:b/>
          <w:bCs/>
          <w:u w:val="single"/>
          <w:rtl/>
        </w:rPr>
      </w:pPr>
      <w:r>
        <w:rPr>
          <w:rFonts w:hint="cs"/>
          <w:b/>
          <w:bCs/>
          <w:u w:val="single"/>
          <w:rtl/>
        </w:rPr>
        <w:t>א. כתב-האישום:</w:t>
      </w:r>
    </w:p>
    <w:p w14:paraId="57121867" w14:textId="77777777" w:rsidR="00AD3A97" w:rsidRDefault="00AD3A97" w:rsidP="00AD3A97">
      <w:pPr>
        <w:rPr>
          <w:b/>
          <w:bCs/>
          <w:u w:val="single"/>
          <w:rtl/>
        </w:rPr>
      </w:pPr>
    </w:p>
    <w:p w14:paraId="6C3F1C14" w14:textId="77777777" w:rsidR="00AD3A97" w:rsidRDefault="00AD3A97" w:rsidP="00AD3A97">
      <w:pPr>
        <w:spacing w:line="360" w:lineRule="auto"/>
        <w:jc w:val="both"/>
        <w:rPr>
          <w:rtl/>
        </w:rPr>
      </w:pPr>
    </w:p>
    <w:p w14:paraId="4C252459" w14:textId="77777777" w:rsidR="00AD3A97" w:rsidRDefault="00AD3A97" w:rsidP="00AD3A97">
      <w:pPr>
        <w:spacing w:line="360" w:lineRule="auto"/>
        <w:jc w:val="both"/>
        <w:rPr>
          <w:rtl/>
        </w:rPr>
      </w:pPr>
      <w:bookmarkStart w:id="6" w:name="ABSTRACT_START"/>
      <w:bookmarkEnd w:id="6"/>
      <w:r>
        <w:rPr>
          <w:rFonts w:hint="cs"/>
          <w:rtl/>
        </w:rPr>
        <w:t>בעקבות הודאתו הורשע הנאשם ב</w:t>
      </w:r>
      <w:r w:rsidRPr="00BB6D3A">
        <w:rPr>
          <w:rFonts w:hint="cs"/>
          <w:rtl/>
        </w:rPr>
        <w:t>כ</w:t>
      </w:r>
      <w:r>
        <w:rPr>
          <w:rFonts w:hint="cs"/>
          <w:rtl/>
        </w:rPr>
        <w:t xml:space="preserve">תב-אישום מתוקן (במ/1) ובו </w:t>
      </w:r>
      <w:r w:rsidRPr="007F2DD6">
        <w:rPr>
          <w:rFonts w:hint="cs"/>
          <w:b/>
          <w:bCs/>
          <w:rtl/>
        </w:rPr>
        <w:t>ארבעה אישומים</w:t>
      </w:r>
      <w:r>
        <w:rPr>
          <w:rFonts w:hint="cs"/>
          <w:rtl/>
        </w:rPr>
        <w:t xml:space="preserve"> כדלקמן:</w:t>
      </w:r>
    </w:p>
    <w:p w14:paraId="47F0588D" w14:textId="77777777" w:rsidR="00AD3A97" w:rsidRDefault="00AD3A97" w:rsidP="00AD3A97">
      <w:pPr>
        <w:spacing w:line="360" w:lineRule="auto"/>
        <w:jc w:val="both"/>
        <w:rPr>
          <w:rtl/>
        </w:rPr>
      </w:pPr>
    </w:p>
    <w:p w14:paraId="6A81FA7A" w14:textId="77777777" w:rsidR="00AD3A97" w:rsidRDefault="00AD3A97" w:rsidP="00AD3A97">
      <w:pPr>
        <w:spacing w:line="360" w:lineRule="auto"/>
        <w:jc w:val="both"/>
        <w:rPr>
          <w:rtl/>
        </w:rPr>
      </w:pPr>
      <w:r w:rsidRPr="00330ABB">
        <w:rPr>
          <w:rFonts w:hint="cs"/>
          <w:b/>
          <w:bCs/>
          <w:rtl/>
        </w:rPr>
        <w:t>באישום הראשון</w:t>
      </w:r>
      <w:r>
        <w:rPr>
          <w:rFonts w:hint="cs"/>
          <w:rtl/>
        </w:rPr>
        <w:t xml:space="preserve">, הורשע בעבירת סחר בסם מסוכן לפי סעיפים </w:t>
      </w:r>
      <w:hyperlink r:id="rId9" w:history="1">
        <w:r w:rsidR="002D39BB" w:rsidRPr="002D39BB">
          <w:rPr>
            <w:color w:val="0000FF"/>
            <w:u w:val="single"/>
            <w:rtl/>
          </w:rPr>
          <w:t>13 + 19א</w:t>
        </w:r>
      </w:hyperlink>
      <w:r>
        <w:rPr>
          <w:rFonts w:hint="cs"/>
          <w:rtl/>
        </w:rPr>
        <w:t xml:space="preserve"> ל</w:t>
      </w:r>
      <w:hyperlink r:id="rId10" w:history="1">
        <w:r w:rsidR="00DA2B0B" w:rsidRPr="00DA2B0B">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177311AF" w14:textId="77777777" w:rsidR="00AD3A97" w:rsidRDefault="00AD3A97" w:rsidP="00AD3A97">
      <w:pPr>
        <w:spacing w:line="360" w:lineRule="auto"/>
        <w:jc w:val="both"/>
        <w:rPr>
          <w:rtl/>
        </w:rPr>
      </w:pPr>
    </w:p>
    <w:p w14:paraId="347A279D" w14:textId="77777777" w:rsidR="00AD3A97" w:rsidRDefault="00AD3A97" w:rsidP="00AD3A97">
      <w:pPr>
        <w:spacing w:line="360" w:lineRule="auto"/>
        <w:jc w:val="both"/>
        <w:rPr>
          <w:rtl/>
        </w:rPr>
      </w:pPr>
      <w:bookmarkStart w:id="7" w:name="ABSTRACT_END"/>
      <w:bookmarkEnd w:id="7"/>
      <w:r>
        <w:rPr>
          <w:rFonts w:hint="cs"/>
          <w:rtl/>
        </w:rPr>
        <w:t xml:space="preserve">בתאריך 13.8.18 בשעה 18:00 התקשר שוטר סמוי לטלפון של הנאשם, קבע עמו מקום מפגש לרכישת סמים, השניים תאמו מקום מפגש, בשעה 18:49 הנאשם הגיע אל המקום כשהוא רכוב על קורקינט חשמלי </w:t>
      </w:r>
      <w:r w:rsidRPr="00330ABB">
        <w:rPr>
          <w:rFonts w:hint="cs"/>
          <w:b/>
          <w:bCs/>
          <w:rtl/>
        </w:rPr>
        <w:t>ומכר לשוטר שתי מנות הרואין</w:t>
      </w:r>
      <w:r>
        <w:rPr>
          <w:rFonts w:hint="cs"/>
          <w:rtl/>
        </w:rPr>
        <w:t xml:space="preserve"> במשקל 1.58 גרם נטו תמורת 200 ₪. </w:t>
      </w:r>
    </w:p>
    <w:p w14:paraId="4D4E7EFC" w14:textId="77777777" w:rsidR="00AD3A97" w:rsidRDefault="00AD3A97" w:rsidP="00AD3A97">
      <w:pPr>
        <w:spacing w:line="360" w:lineRule="auto"/>
        <w:jc w:val="both"/>
        <w:rPr>
          <w:rtl/>
        </w:rPr>
      </w:pPr>
    </w:p>
    <w:p w14:paraId="576A784A" w14:textId="77777777" w:rsidR="00AD3A97" w:rsidRDefault="00AD3A97" w:rsidP="00AD3A97">
      <w:pPr>
        <w:spacing w:line="360" w:lineRule="auto"/>
        <w:jc w:val="both"/>
        <w:rPr>
          <w:rtl/>
        </w:rPr>
      </w:pPr>
      <w:r w:rsidRPr="00330ABB">
        <w:rPr>
          <w:rFonts w:hint="cs"/>
          <w:b/>
          <w:bCs/>
          <w:rtl/>
        </w:rPr>
        <w:t>באישום השני</w:t>
      </w:r>
      <w:r>
        <w:rPr>
          <w:rFonts w:hint="cs"/>
          <w:rtl/>
        </w:rPr>
        <w:t xml:space="preserve">, הורשע בריבוי מקרים של  סחר בסם מסוכן לפי סעיפים </w:t>
      </w:r>
      <w:hyperlink r:id="rId11" w:history="1">
        <w:r w:rsidR="002D39BB" w:rsidRPr="002D39BB">
          <w:rPr>
            <w:color w:val="0000FF"/>
            <w:u w:val="single"/>
            <w:rtl/>
          </w:rPr>
          <w:t>13 + 19א</w:t>
        </w:r>
      </w:hyperlink>
      <w:r>
        <w:rPr>
          <w:rFonts w:hint="cs"/>
          <w:rtl/>
        </w:rPr>
        <w:t xml:space="preserve"> ל</w:t>
      </w:r>
      <w:hyperlink r:id="rId12" w:history="1">
        <w:r w:rsidR="00DA2B0B" w:rsidRPr="00DA2B0B">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2A959A8E" w14:textId="77777777" w:rsidR="00AD3A97" w:rsidRDefault="00AD3A97" w:rsidP="00AD3A97">
      <w:pPr>
        <w:spacing w:line="360" w:lineRule="auto"/>
        <w:jc w:val="both"/>
        <w:rPr>
          <w:rtl/>
        </w:rPr>
      </w:pPr>
    </w:p>
    <w:p w14:paraId="48571419" w14:textId="77777777" w:rsidR="00AD3A97" w:rsidRDefault="00AD3A97" w:rsidP="00AD3A97">
      <w:pPr>
        <w:spacing w:line="360" w:lineRule="auto"/>
        <w:jc w:val="both"/>
        <w:rPr>
          <w:rtl/>
        </w:rPr>
      </w:pPr>
      <w:r>
        <w:rPr>
          <w:rFonts w:hint="cs"/>
          <w:rtl/>
        </w:rPr>
        <w:t xml:space="preserve">במהלך תקופה של שלושה חודשים, עובר למועד שמאוזכר באישום הראשון, </w:t>
      </w:r>
      <w:r w:rsidRPr="007F2DD6">
        <w:rPr>
          <w:rFonts w:hint="cs"/>
          <w:b/>
          <w:bCs/>
          <w:rtl/>
        </w:rPr>
        <w:t>במספר מועדים</w:t>
      </w:r>
      <w:r>
        <w:rPr>
          <w:rFonts w:hint="cs"/>
          <w:rtl/>
        </w:rPr>
        <w:t xml:space="preserve">, בתדירות של </w:t>
      </w:r>
      <w:r w:rsidRPr="00330ABB">
        <w:rPr>
          <w:rFonts w:hint="cs"/>
          <w:b/>
          <w:bCs/>
          <w:rtl/>
        </w:rPr>
        <w:t>אחת לשבועיים</w:t>
      </w:r>
      <w:r>
        <w:rPr>
          <w:rFonts w:hint="cs"/>
          <w:rtl/>
        </w:rPr>
        <w:t xml:space="preserve">, מכר הנאשם לקונה </w:t>
      </w:r>
      <w:r w:rsidRPr="00330ABB">
        <w:rPr>
          <w:rFonts w:hint="cs"/>
          <w:b/>
          <w:bCs/>
          <w:rtl/>
        </w:rPr>
        <w:t>קנביס</w:t>
      </w:r>
      <w:r>
        <w:rPr>
          <w:rFonts w:hint="cs"/>
          <w:rtl/>
        </w:rPr>
        <w:t xml:space="preserve"> במשקל שאינו ידוע, תמורת 100 ₪ בכל פעם.</w:t>
      </w:r>
    </w:p>
    <w:p w14:paraId="4FAAED1B" w14:textId="77777777" w:rsidR="00AD3A97" w:rsidRDefault="00AD3A97" w:rsidP="00AD3A97">
      <w:pPr>
        <w:spacing w:line="360" w:lineRule="auto"/>
        <w:jc w:val="both"/>
        <w:rPr>
          <w:rtl/>
        </w:rPr>
      </w:pPr>
    </w:p>
    <w:p w14:paraId="6B56FF78" w14:textId="77777777" w:rsidR="00AD3A97" w:rsidRDefault="00AD3A97" w:rsidP="00AD3A97">
      <w:pPr>
        <w:spacing w:line="360" w:lineRule="auto"/>
        <w:jc w:val="both"/>
        <w:rPr>
          <w:rtl/>
        </w:rPr>
      </w:pPr>
      <w:r w:rsidRPr="00330ABB">
        <w:rPr>
          <w:rFonts w:hint="cs"/>
          <w:b/>
          <w:bCs/>
          <w:rtl/>
        </w:rPr>
        <w:t>באישום השלישי</w:t>
      </w:r>
      <w:r>
        <w:rPr>
          <w:rFonts w:hint="cs"/>
          <w:rtl/>
        </w:rPr>
        <w:t xml:space="preserve">, הורשע בארבע עבירות של סחר בסם מסוכן לפי סעיפים </w:t>
      </w:r>
      <w:hyperlink r:id="rId13" w:history="1">
        <w:r w:rsidR="002D39BB" w:rsidRPr="002D39BB">
          <w:rPr>
            <w:color w:val="0000FF"/>
            <w:u w:val="single"/>
            <w:rtl/>
          </w:rPr>
          <w:t>13 + 19א</w:t>
        </w:r>
      </w:hyperlink>
      <w:r>
        <w:rPr>
          <w:rFonts w:hint="cs"/>
          <w:rtl/>
        </w:rPr>
        <w:t xml:space="preserve"> ל</w:t>
      </w:r>
      <w:hyperlink r:id="rId14" w:history="1">
        <w:r w:rsidR="00DA2B0B" w:rsidRPr="00DA2B0B">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0393968F" w14:textId="77777777" w:rsidR="00AD3A97" w:rsidRDefault="00AD3A97" w:rsidP="00AD3A97">
      <w:pPr>
        <w:spacing w:line="360" w:lineRule="auto"/>
        <w:jc w:val="both"/>
        <w:rPr>
          <w:rtl/>
        </w:rPr>
      </w:pPr>
    </w:p>
    <w:p w14:paraId="50039815" w14:textId="77777777" w:rsidR="00AD3A97" w:rsidRDefault="00AD3A97" w:rsidP="00AD3A97">
      <w:pPr>
        <w:spacing w:line="360" w:lineRule="auto"/>
        <w:jc w:val="both"/>
        <w:rPr>
          <w:rtl/>
        </w:rPr>
      </w:pPr>
      <w:r>
        <w:rPr>
          <w:rFonts w:hint="cs"/>
          <w:rtl/>
        </w:rPr>
        <w:t xml:space="preserve">במהלך החודשים יולי-אוגוסט 2018, עד למועד המאוזכר באישום הראשון, ב </w:t>
      </w:r>
      <w:r>
        <w:rPr>
          <w:rtl/>
        </w:rPr>
        <w:t>–</w:t>
      </w:r>
      <w:r>
        <w:rPr>
          <w:rFonts w:hint="cs"/>
          <w:rtl/>
        </w:rPr>
        <w:t xml:space="preserve"> </w:t>
      </w:r>
      <w:r w:rsidRPr="00330ABB">
        <w:rPr>
          <w:rFonts w:hint="cs"/>
          <w:b/>
          <w:bCs/>
          <w:rtl/>
        </w:rPr>
        <w:t>4 מקרים שונים</w:t>
      </w:r>
      <w:r>
        <w:rPr>
          <w:rFonts w:hint="cs"/>
          <w:rtl/>
        </w:rPr>
        <w:t xml:space="preserve">, מכר </w:t>
      </w:r>
      <w:r w:rsidRPr="00330ABB">
        <w:rPr>
          <w:rFonts w:hint="cs"/>
          <w:b/>
          <w:bCs/>
          <w:rtl/>
        </w:rPr>
        <w:t>הנאשם לקונה נוסף הרואין</w:t>
      </w:r>
      <w:r>
        <w:rPr>
          <w:rFonts w:hint="cs"/>
          <w:rtl/>
        </w:rPr>
        <w:t xml:space="preserve"> במשקל שאינו ידוע, תמורת 100 ₪ בכל פעם.</w:t>
      </w:r>
    </w:p>
    <w:p w14:paraId="34EE36F2" w14:textId="77777777" w:rsidR="00AD3A97" w:rsidRDefault="00AD3A97" w:rsidP="00AD3A97">
      <w:pPr>
        <w:spacing w:line="360" w:lineRule="auto"/>
        <w:jc w:val="both"/>
        <w:rPr>
          <w:rtl/>
        </w:rPr>
      </w:pPr>
    </w:p>
    <w:p w14:paraId="31BEA92C" w14:textId="77777777" w:rsidR="00AD3A97" w:rsidRDefault="00AD3A97" w:rsidP="00AD3A97">
      <w:pPr>
        <w:spacing w:line="360" w:lineRule="auto"/>
        <w:jc w:val="both"/>
        <w:rPr>
          <w:rtl/>
        </w:rPr>
      </w:pPr>
      <w:r w:rsidRPr="00330ABB">
        <w:rPr>
          <w:rFonts w:hint="cs"/>
          <w:b/>
          <w:bCs/>
          <w:rtl/>
        </w:rPr>
        <w:t>באישום הרביעי</w:t>
      </w:r>
      <w:r>
        <w:rPr>
          <w:rFonts w:hint="cs"/>
          <w:rtl/>
        </w:rPr>
        <w:t xml:space="preserve">, הורשע בריבוי מקרים של  סחר בסם מסוכן לפי סעיפים </w:t>
      </w:r>
      <w:hyperlink r:id="rId15" w:history="1">
        <w:r w:rsidR="002D39BB" w:rsidRPr="002D39BB">
          <w:rPr>
            <w:color w:val="0000FF"/>
            <w:u w:val="single"/>
            <w:rtl/>
          </w:rPr>
          <w:t>13 + 19א</w:t>
        </w:r>
      </w:hyperlink>
      <w:r>
        <w:rPr>
          <w:rFonts w:hint="cs"/>
          <w:rtl/>
        </w:rPr>
        <w:t xml:space="preserve"> ל</w:t>
      </w:r>
      <w:hyperlink r:id="rId16" w:history="1">
        <w:r w:rsidR="00DA2B0B" w:rsidRPr="00DA2B0B">
          <w:rPr>
            <w:color w:val="0000FF"/>
            <w:u w:val="single"/>
            <w:rtl/>
          </w:rPr>
          <w:t>פקודת הסמים המסוכנים</w:t>
        </w:r>
      </w:hyperlink>
      <w:r>
        <w:rPr>
          <w:rFonts w:hint="cs"/>
          <w:rtl/>
        </w:rPr>
        <w:t xml:space="preserve"> (נוסח חדש) תשל"ג </w:t>
      </w:r>
      <w:r>
        <w:rPr>
          <w:rtl/>
        </w:rPr>
        <w:t>–</w:t>
      </w:r>
      <w:r>
        <w:rPr>
          <w:rFonts w:hint="cs"/>
          <w:rtl/>
        </w:rPr>
        <w:t xml:space="preserve"> 1973.</w:t>
      </w:r>
    </w:p>
    <w:p w14:paraId="7A6CCCDB" w14:textId="77777777" w:rsidR="00AD3A97" w:rsidRDefault="00AD3A97" w:rsidP="00AD3A97">
      <w:pPr>
        <w:spacing w:line="360" w:lineRule="auto"/>
        <w:jc w:val="both"/>
        <w:rPr>
          <w:rtl/>
        </w:rPr>
      </w:pPr>
    </w:p>
    <w:p w14:paraId="3AFBDF86" w14:textId="77777777" w:rsidR="00AD3A97" w:rsidRPr="00BB6D3A" w:rsidRDefault="00AD3A97" w:rsidP="00AD3A97">
      <w:pPr>
        <w:spacing w:line="360" w:lineRule="auto"/>
        <w:jc w:val="both"/>
        <w:rPr>
          <w:rtl/>
        </w:rPr>
      </w:pPr>
      <w:r>
        <w:rPr>
          <w:rFonts w:hint="cs"/>
          <w:rtl/>
        </w:rPr>
        <w:t xml:space="preserve">במהלך החודשים ינואר 2018 </w:t>
      </w:r>
      <w:r>
        <w:rPr>
          <w:rtl/>
        </w:rPr>
        <w:t>–</w:t>
      </w:r>
      <w:r>
        <w:rPr>
          <w:rFonts w:hint="cs"/>
          <w:rtl/>
        </w:rPr>
        <w:t xml:space="preserve"> אוגוסט 2018, </w:t>
      </w:r>
      <w:r w:rsidRPr="00330ABB">
        <w:rPr>
          <w:rFonts w:hint="cs"/>
          <w:b/>
          <w:bCs/>
          <w:rtl/>
        </w:rPr>
        <w:t>בתדירות של אחת לשבועיים</w:t>
      </w:r>
      <w:r>
        <w:rPr>
          <w:rFonts w:hint="cs"/>
          <w:rtl/>
        </w:rPr>
        <w:t xml:space="preserve">, מכר הנאשם </w:t>
      </w:r>
      <w:r w:rsidRPr="00330ABB">
        <w:rPr>
          <w:rFonts w:hint="cs"/>
          <w:b/>
          <w:bCs/>
          <w:rtl/>
        </w:rPr>
        <w:t>לקונה</w:t>
      </w:r>
      <w:r>
        <w:rPr>
          <w:rFonts w:hint="cs"/>
          <w:rtl/>
        </w:rPr>
        <w:t xml:space="preserve"> </w:t>
      </w:r>
      <w:r w:rsidRPr="00330ABB">
        <w:rPr>
          <w:rFonts w:hint="cs"/>
          <w:b/>
          <w:bCs/>
          <w:rtl/>
        </w:rPr>
        <w:t>שלישי הרואין</w:t>
      </w:r>
      <w:r>
        <w:rPr>
          <w:rFonts w:hint="cs"/>
          <w:rtl/>
        </w:rPr>
        <w:t xml:space="preserve">  במשקל שאינו ידוע תמורת 100 ₪ בכל פעם.</w:t>
      </w:r>
    </w:p>
    <w:p w14:paraId="6BBAFC28" w14:textId="77777777" w:rsidR="00AD3A97" w:rsidRDefault="00AD3A97" w:rsidP="00AD3A97">
      <w:pPr>
        <w:spacing w:line="360" w:lineRule="auto"/>
        <w:rPr>
          <w:b/>
          <w:bCs/>
          <w:u w:val="single"/>
          <w:rtl/>
        </w:rPr>
      </w:pPr>
    </w:p>
    <w:p w14:paraId="7F687A9F" w14:textId="77777777" w:rsidR="00AD3A97" w:rsidRDefault="00AD3A97" w:rsidP="00AD3A97">
      <w:pPr>
        <w:rPr>
          <w:b/>
          <w:bCs/>
          <w:u w:val="single"/>
          <w:rtl/>
        </w:rPr>
      </w:pPr>
      <w:r>
        <w:rPr>
          <w:rFonts w:hint="cs"/>
          <w:b/>
          <w:bCs/>
          <w:u w:val="single"/>
          <w:rtl/>
        </w:rPr>
        <w:t>ב. מתחם ענישה:</w:t>
      </w:r>
    </w:p>
    <w:p w14:paraId="66351BC6" w14:textId="77777777" w:rsidR="00AD3A97" w:rsidRDefault="00AD3A97" w:rsidP="00AD3A97">
      <w:pPr>
        <w:rPr>
          <w:b/>
          <w:bCs/>
          <w:u w:val="single"/>
          <w:rtl/>
        </w:rPr>
      </w:pPr>
    </w:p>
    <w:p w14:paraId="1E775811" w14:textId="77777777" w:rsidR="00AD3A97" w:rsidRDefault="00AD3A97" w:rsidP="00AD3A97">
      <w:pPr>
        <w:rPr>
          <w:b/>
          <w:bCs/>
          <w:u w:val="single"/>
          <w:rtl/>
        </w:rPr>
      </w:pPr>
    </w:p>
    <w:p w14:paraId="637A558C" w14:textId="77777777" w:rsidR="00AD3A97" w:rsidRDefault="00AD3A97" w:rsidP="00AD3A97">
      <w:pPr>
        <w:spacing w:line="360" w:lineRule="auto"/>
        <w:jc w:val="both"/>
        <w:rPr>
          <w:rtl/>
        </w:rPr>
      </w:pPr>
      <w:r w:rsidRPr="00111777">
        <w:rPr>
          <w:rFonts w:hint="cs"/>
          <w:rtl/>
        </w:rPr>
        <w:t>התכלית העומד</w:t>
      </w:r>
      <w:r>
        <w:rPr>
          <w:rFonts w:hint="cs"/>
          <w:rtl/>
        </w:rPr>
        <w:t>ת אחר העבירות אותן עבר הנאשם היא המלחמה העיקשת בנגע הסמים ומניעת הפגיעה הקשה לבריאותו של הציבור נוכח תופעה עבריינית זו.</w:t>
      </w:r>
    </w:p>
    <w:p w14:paraId="6730BFBD" w14:textId="77777777" w:rsidR="00AD3A97" w:rsidRDefault="00AD3A97" w:rsidP="00AD3A97">
      <w:pPr>
        <w:spacing w:line="360" w:lineRule="auto"/>
        <w:jc w:val="both"/>
        <w:rPr>
          <w:rtl/>
        </w:rPr>
      </w:pPr>
    </w:p>
    <w:p w14:paraId="5438945E" w14:textId="77777777" w:rsidR="00AD3A97" w:rsidRDefault="00AD3A97" w:rsidP="00AD3A97">
      <w:pPr>
        <w:spacing w:line="360" w:lineRule="auto"/>
        <w:jc w:val="both"/>
        <w:rPr>
          <w:rtl/>
        </w:rPr>
      </w:pPr>
      <w:r>
        <w:rPr>
          <w:rFonts w:hint="cs"/>
          <w:rtl/>
        </w:rPr>
        <w:t>נוכח עקרון ההלימה ופסיקה הנוהגת בתחום, אני קובע כי מתחם הענישה הכולל ביחס לכתב-האישום שבו הורשע הנאשם הוא בין  10 - 36 חודשי מאסר בפועל.</w:t>
      </w:r>
    </w:p>
    <w:p w14:paraId="19A0CAC5" w14:textId="77777777" w:rsidR="00AD3A97" w:rsidRDefault="00AD3A97" w:rsidP="00AD3A97">
      <w:pPr>
        <w:spacing w:line="360" w:lineRule="auto"/>
        <w:jc w:val="both"/>
        <w:rPr>
          <w:rtl/>
        </w:rPr>
      </w:pPr>
    </w:p>
    <w:p w14:paraId="488F9B44" w14:textId="77777777" w:rsidR="00AD3A97" w:rsidRPr="007F2DD6" w:rsidRDefault="00AD3A97" w:rsidP="00AD3A97">
      <w:pPr>
        <w:spacing w:line="360" w:lineRule="auto"/>
        <w:jc w:val="both"/>
        <w:rPr>
          <w:b/>
          <w:bCs/>
          <w:rtl/>
        </w:rPr>
      </w:pPr>
      <w:r w:rsidRPr="007F2DD6">
        <w:rPr>
          <w:rFonts w:hint="cs"/>
          <w:b/>
          <w:bCs/>
          <w:rtl/>
        </w:rPr>
        <w:t>אפנה אל פסק-הדין הבאים:</w:t>
      </w:r>
    </w:p>
    <w:p w14:paraId="48446648" w14:textId="77777777" w:rsidR="00AD3A97" w:rsidRDefault="00AD3A97" w:rsidP="00AD3A97">
      <w:pPr>
        <w:spacing w:line="360" w:lineRule="auto"/>
        <w:jc w:val="both"/>
        <w:rPr>
          <w:rtl/>
        </w:rPr>
      </w:pPr>
    </w:p>
    <w:p w14:paraId="0314A530" w14:textId="77777777" w:rsidR="00AD3A97" w:rsidRDefault="00DA2B0B" w:rsidP="00AD3A97">
      <w:pPr>
        <w:spacing w:line="360" w:lineRule="auto"/>
        <w:jc w:val="both"/>
        <w:rPr>
          <w:rtl/>
        </w:rPr>
      </w:pPr>
      <w:hyperlink r:id="rId17" w:history="1">
        <w:r w:rsidRPr="00DA2B0B">
          <w:rPr>
            <w:color w:val="0000FF"/>
            <w:u w:val="single"/>
            <w:rtl/>
          </w:rPr>
          <w:t>רע"פ 125/15</w:t>
        </w:r>
      </w:hyperlink>
      <w:r w:rsidR="00AD3A97">
        <w:rPr>
          <w:rFonts w:hint="cs"/>
          <w:rtl/>
        </w:rPr>
        <w:t xml:space="preserve"> </w:t>
      </w:r>
      <w:r w:rsidR="00AD3A97" w:rsidRPr="007F2DD6">
        <w:rPr>
          <w:rFonts w:hint="cs"/>
          <w:b/>
          <w:bCs/>
          <w:rtl/>
        </w:rPr>
        <w:t>טל חביף נגד מדינת ישראל</w:t>
      </w:r>
      <w:r w:rsidR="00AD3A97">
        <w:rPr>
          <w:rFonts w:hint="cs"/>
          <w:rtl/>
        </w:rPr>
        <w:t xml:space="preserve"> (13.1.15): הנאשם מכר לסוכן משטרתי מנות סם מסוכן מסוג קוקאין </w:t>
      </w:r>
      <w:r w:rsidR="00AD3A97" w:rsidRPr="007F2DD6">
        <w:rPr>
          <w:rFonts w:hint="cs"/>
          <w:b/>
          <w:bCs/>
          <w:rtl/>
        </w:rPr>
        <w:t>בשלוש הזדמנויות</w:t>
      </w:r>
      <w:r w:rsidR="00AD3A97">
        <w:rPr>
          <w:rFonts w:hint="cs"/>
          <w:rtl/>
        </w:rPr>
        <w:t xml:space="preserve"> שונות במשקלים של 0.3 גרם תמורת 460 ₪, 0.8 גרם נטו תמורת 800 ₪, 2.5 גרם נטו תמורת 2,000 ₪, </w:t>
      </w:r>
      <w:r w:rsidR="00AD3A97" w:rsidRPr="007F2DD6">
        <w:rPr>
          <w:rFonts w:hint="cs"/>
          <w:b/>
          <w:bCs/>
          <w:rtl/>
        </w:rPr>
        <w:t>בעל עבר פלילי מכביד</w:t>
      </w:r>
      <w:r w:rsidR="00AD3A97">
        <w:rPr>
          <w:rFonts w:hint="cs"/>
          <w:rtl/>
        </w:rPr>
        <w:t xml:space="preserve">, בכלל זה בעבירות סמים, התסקיר המליץ על ענישה בדרך של עבודות שירות, נקבע מתחם שבין 8 </w:t>
      </w:r>
      <w:r w:rsidR="00AD3A97">
        <w:rPr>
          <w:rtl/>
        </w:rPr>
        <w:t>–</w:t>
      </w:r>
      <w:r w:rsidR="00AD3A97">
        <w:rPr>
          <w:rFonts w:hint="cs"/>
          <w:rtl/>
        </w:rPr>
        <w:t xml:space="preserve"> 18 חודשים, נדון ל </w:t>
      </w:r>
      <w:r w:rsidR="00AD3A97">
        <w:rPr>
          <w:rtl/>
        </w:rPr>
        <w:t>–</w:t>
      </w:r>
      <w:r w:rsidR="00AD3A97" w:rsidRPr="007F2DD6">
        <w:rPr>
          <w:rFonts w:hint="cs"/>
          <w:b/>
          <w:bCs/>
          <w:rtl/>
        </w:rPr>
        <w:t>16 חודשי מאסר בפועל</w:t>
      </w:r>
      <w:r w:rsidR="00AD3A97">
        <w:rPr>
          <w:rFonts w:hint="cs"/>
          <w:rtl/>
        </w:rPr>
        <w:t>.</w:t>
      </w:r>
    </w:p>
    <w:p w14:paraId="4A11CB6C" w14:textId="77777777" w:rsidR="00AD3A97" w:rsidRDefault="00AD3A97" w:rsidP="00AD3A97">
      <w:pPr>
        <w:spacing w:line="360" w:lineRule="auto"/>
        <w:jc w:val="both"/>
        <w:rPr>
          <w:rtl/>
        </w:rPr>
      </w:pPr>
    </w:p>
    <w:p w14:paraId="27B5D5CA" w14:textId="77777777" w:rsidR="00AD3A97" w:rsidRDefault="00DA2B0B" w:rsidP="00AD3A97">
      <w:pPr>
        <w:spacing w:line="360" w:lineRule="auto"/>
        <w:jc w:val="both"/>
        <w:rPr>
          <w:rtl/>
        </w:rPr>
      </w:pPr>
      <w:hyperlink r:id="rId18" w:history="1">
        <w:r w:rsidRPr="00DA2B0B">
          <w:rPr>
            <w:color w:val="0000FF"/>
            <w:u w:val="single"/>
            <w:rtl/>
          </w:rPr>
          <w:t>רע"פ 8408/15</w:t>
        </w:r>
      </w:hyperlink>
      <w:r w:rsidR="00AD3A97">
        <w:rPr>
          <w:rFonts w:hint="cs"/>
          <w:rtl/>
        </w:rPr>
        <w:t xml:space="preserve"> </w:t>
      </w:r>
      <w:r w:rsidR="00AD3A97" w:rsidRPr="007F2DD6">
        <w:rPr>
          <w:rFonts w:hint="cs"/>
          <w:b/>
          <w:bCs/>
          <w:rtl/>
        </w:rPr>
        <w:t>שמעון חביב נגד מדינת ישראל</w:t>
      </w:r>
      <w:r w:rsidR="00AD3A97">
        <w:rPr>
          <w:rFonts w:hint="cs"/>
          <w:rtl/>
        </w:rPr>
        <w:t xml:space="preserve"> (9.12.15) הנאשם הורשע </w:t>
      </w:r>
      <w:r w:rsidR="00AD3A97" w:rsidRPr="007F2DD6">
        <w:rPr>
          <w:rFonts w:hint="cs"/>
          <w:b/>
          <w:bCs/>
          <w:rtl/>
        </w:rPr>
        <w:t>בשלושה אישומים</w:t>
      </w:r>
      <w:r w:rsidR="00AD3A97">
        <w:rPr>
          <w:rFonts w:hint="cs"/>
          <w:rtl/>
        </w:rPr>
        <w:t xml:space="preserve"> של סחר בסם מסוכן מסוג קוקאין, במשקלים של 1.1 גרם, 5 גרם, נקבע מתחם שבין 8 </w:t>
      </w:r>
      <w:r w:rsidR="00AD3A97">
        <w:rPr>
          <w:rtl/>
        </w:rPr>
        <w:t>–</w:t>
      </w:r>
      <w:r w:rsidR="00AD3A97">
        <w:rPr>
          <w:rFonts w:hint="cs"/>
          <w:rtl/>
        </w:rPr>
        <w:t xml:space="preserve"> 18 חודשי מאסר בפועל, התקבל תסקיר שהמליץ על הליך שיקומי, נדון ל </w:t>
      </w:r>
      <w:r w:rsidR="00AD3A97">
        <w:rPr>
          <w:rtl/>
        </w:rPr>
        <w:t>–</w:t>
      </w:r>
      <w:r w:rsidR="00AD3A97">
        <w:rPr>
          <w:rFonts w:hint="cs"/>
          <w:rtl/>
        </w:rPr>
        <w:t xml:space="preserve"> </w:t>
      </w:r>
      <w:r w:rsidR="00AD3A97" w:rsidRPr="007F2DD6">
        <w:rPr>
          <w:rFonts w:hint="cs"/>
          <w:b/>
          <w:bCs/>
          <w:rtl/>
        </w:rPr>
        <w:t>17 חודשי מאסר בפועל</w:t>
      </w:r>
      <w:r w:rsidR="00AD3A97">
        <w:rPr>
          <w:rFonts w:hint="cs"/>
          <w:rtl/>
        </w:rPr>
        <w:t>.</w:t>
      </w:r>
    </w:p>
    <w:p w14:paraId="05D771EA" w14:textId="77777777" w:rsidR="00AD3A97" w:rsidRDefault="00AD3A97" w:rsidP="00AD3A97">
      <w:pPr>
        <w:spacing w:line="360" w:lineRule="auto"/>
        <w:jc w:val="both"/>
        <w:rPr>
          <w:rtl/>
        </w:rPr>
      </w:pPr>
    </w:p>
    <w:p w14:paraId="3539D515" w14:textId="77777777" w:rsidR="00AD3A97" w:rsidRDefault="00DA2B0B" w:rsidP="00AD3A97">
      <w:pPr>
        <w:spacing w:line="360" w:lineRule="auto"/>
        <w:jc w:val="both"/>
        <w:rPr>
          <w:rtl/>
        </w:rPr>
      </w:pPr>
      <w:hyperlink r:id="rId19" w:history="1">
        <w:r w:rsidRPr="00DA2B0B">
          <w:rPr>
            <w:color w:val="0000FF"/>
            <w:u w:val="single"/>
            <w:rtl/>
          </w:rPr>
          <w:t>רע"פ 5712/16</w:t>
        </w:r>
      </w:hyperlink>
      <w:r w:rsidR="00AD3A97">
        <w:rPr>
          <w:rFonts w:hint="cs"/>
          <w:rtl/>
        </w:rPr>
        <w:t xml:space="preserve"> </w:t>
      </w:r>
      <w:r w:rsidR="00AD3A97" w:rsidRPr="007F2DD6">
        <w:rPr>
          <w:rFonts w:hint="cs"/>
          <w:b/>
          <w:bCs/>
          <w:rtl/>
        </w:rPr>
        <w:t xml:space="preserve">איינבאך נגד מדינת ישראל </w:t>
      </w:r>
      <w:r w:rsidR="00AD3A97">
        <w:rPr>
          <w:rFonts w:hint="cs"/>
          <w:rtl/>
        </w:rPr>
        <w:t xml:space="preserve">(17.8.16): הנאשם הורשע </w:t>
      </w:r>
      <w:r w:rsidR="00AD3A97" w:rsidRPr="007F2DD6">
        <w:rPr>
          <w:rFonts w:hint="cs"/>
          <w:b/>
          <w:bCs/>
          <w:rtl/>
        </w:rPr>
        <w:t>בארבע</w:t>
      </w:r>
      <w:r w:rsidR="00AD3A97">
        <w:rPr>
          <w:rFonts w:hint="cs"/>
          <w:rtl/>
        </w:rPr>
        <w:t xml:space="preserve"> עבירות של סחר בסם מסוכן מסוג קנביס, </w:t>
      </w:r>
      <w:r w:rsidR="00AD3A97" w:rsidRPr="007F2DD6">
        <w:rPr>
          <w:rFonts w:hint="cs"/>
          <w:b/>
          <w:bCs/>
          <w:rtl/>
        </w:rPr>
        <w:t>נעדר עבר פלילי</w:t>
      </w:r>
      <w:r w:rsidR="00AD3A97">
        <w:rPr>
          <w:rFonts w:hint="cs"/>
          <w:rtl/>
        </w:rPr>
        <w:t xml:space="preserve">, התקבל תסקיר חיובי, נדון ל </w:t>
      </w:r>
      <w:r w:rsidR="00AD3A97">
        <w:rPr>
          <w:rtl/>
        </w:rPr>
        <w:t>–</w:t>
      </w:r>
      <w:r w:rsidR="00AD3A97">
        <w:rPr>
          <w:rFonts w:hint="cs"/>
          <w:rtl/>
        </w:rPr>
        <w:t xml:space="preserve"> </w:t>
      </w:r>
      <w:r w:rsidR="00AD3A97" w:rsidRPr="007F2DD6">
        <w:rPr>
          <w:rFonts w:hint="cs"/>
          <w:b/>
          <w:bCs/>
          <w:rtl/>
        </w:rPr>
        <w:t>8 חודשי מאסר בפועל</w:t>
      </w:r>
      <w:r w:rsidR="00AD3A97">
        <w:rPr>
          <w:rFonts w:hint="cs"/>
          <w:rtl/>
        </w:rPr>
        <w:t>.</w:t>
      </w:r>
    </w:p>
    <w:p w14:paraId="06B04D84" w14:textId="77777777" w:rsidR="00AD3A97" w:rsidRDefault="00AD3A97" w:rsidP="00AD3A97">
      <w:pPr>
        <w:spacing w:line="360" w:lineRule="auto"/>
        <w:jc w:val="both"/>
        <w:rPr>
          <w:rtl/>
        </w:rPr>
      </w:pPr>
    </w:p>
    <w:p w14:paraId="349A6DFC" w14:textId="77777777" w:rsidR="00AD3A97" w:rsidRDefault="00DA2B0B" w:rsidP="00AD3A97">
      <w:pPr>
        <w:spacing w:line="360" w:lineRule="auto"/>
        <w:jc w:val="both"/>
        <w:rPr>
          <w:rtl/>
        </w:rPr>
      </w:pPr>
      <w:hyperlink r:id="rId20" w:history="1">
        <w:r w:rsidRPr="00DA2B0B">
          <w:rPr>
            <w:color w:val="0000FF"/>
            <w:u w:val="single"/>
            <w:rtl/>
          </w:rPr>
          <w:t>רע"פ 7996/12</w:t>
        </w:r>
      </w:hyperlink>
      <w:r w:rsidR="00AD3A97">
        <w:rPr>
          <w:rFonts w:hint="cs"/>
          <w:rtl/>
        </w:rPr>
        <w:t xml:space="preserve"> </w:t>
      </w:r>
      <w:r w:rsidR="00AD3A97" w:rsidRPr="007F2DD6">
        <w:rPr>
          <w:rFonts w:hint="cs"/>
          <w:b/>
          <w:bCs/>
          <w:rtl/>
        </w:rPr>
        <w:t>יוסף נגד מדינת ישראל</w:t>
      </w:r>
      <w:r w:rsidR="00AD3A97">
        <w:rPr>
          <w:rFonts w:hint="cs"/>
          <w:rtl/>
        </w:rPr>
        <w:t xml:space="preserve"> (2.4.17): הנאשם הורשע בסחר בסם מסוכן מסוג  חשיש במשקל 5.3 גרם תמורת 200 ₪, תיווך לעסקת חשיש במשקל 2.93 גרם תמורת 100 ₪, החזיק קוקאין במשקל 0.3 גרם, בעל הרשעה אחת לא רלוונטית, התקבלה המלצה שיקומית נדון ל </w:t>
      </w:r>
      <w:r w:rsidR="00AD3A97">
        <w:rPr>
          <w:rtl/>
        </w:rPr>
        <w:t>–</w:t>
      </w:r>
      <w:r w:rsidR="00AD3A97">
        <w:rPr>
          <w:rFonts w:hint="cs"/>
          <w:rtl/>
        </w:rPr>
        <w:t xml:space="preserve"> </w:t>
      </w:r>
      <w:r w:rsidR="00AD3A97" w:rsidRPr="007F2DD6">
        <w:rPr>
          <w:rFonts w:hint="cs"/>
          <w:b/>
          <w:bCs/>
          <w:rtl/>
        </w:rPr>
        <w:t>21 חודשי מאסר</w:t>
      </w:r>
      <w:r w:rsidR="00AD3A97">
        <w:rPr>
          <w:rFonts w:hint="cs"/>
          <w:rtl/>
        </w:rPr>
        <w:t xml:space="preserve"> בפועל.</w:t>
      </w:r>
    </w:p>
    <w:p w14:paraId="237A3CC2" w14:textId="77777777" w:rsidR="00AD3A97" w:rsidRDefault="00AD3A97" w:rsidP="00AD3A97">
      <w:pPr>
        <w:spacing w:line="360" w:lineRule="auto"/>
        <w:jc w:val="both"/>
        <w:rPr>
          <w:rtl/>
        </w:rPr>
      </w:pPr>
    </w:p>
    <w:p w14:paraId="23799AA5" w14:textId="77777777" w:rsidR="00AD3A97" w:rsidRPr="00EC5106" w:rsidRDefault="00DA2B0B" w:rsidP="00AD3A97">
      <w:pPr>
        <w:spacing w:line="360" w:lineRule="auto"/>
        <w:jc w:val="both"/>
        <w:rPr>
          <w:rtl/>
        </w:rPr>
      </w:pPr>
      <w:hyperlink r:id="rId21" w:history="1">
        <w:r w:rsidRPr="00DA2B0B">
          <w:rPr>
            <w:color w:val="0000FF"/>
            <w:u w:val="single"/>
            <w:rtl/>
          </w:rPr>
          <w:t>רע"פ 7681/13</w:t>
        </w:r>
      </w:hyperlink>
      <w:r w:rsidR="00AD3A97">
        <w:rPr>
          <w:rFonts w:hint="cs"/>
          <w:rtl/>
        </w:rPr>
        <w:t xml:space="preserve"> </w:t>
      </w:r>
      <w:r w:rsidR="00AD3A97" w:rsidRPr="007F2DD6">
        <w:rPr>
          <w:rFonts w:hint="cs"/>
          <w:b/>
          <w:bCs/>
          <w:rtl/>
        </w:rPr>
        <w:t>דקא נגד מדינת ישראל</w:t>
      </w:r>
      <w:r w:rsidR="00AD3A97">
        <w:rPr>
          <w:rFonts w:hint="cs"/>
          <w:rtl/>
        </w:rPr>
        <w:t xml:space="preserve"> (21.1.14): הנאשם הורשע </w:t>
      </w:r>
      <w:r w:rsidR="00AD3A97" w:rsidRPr="007F2DD6">
        <w:rPr>
          <w:rFonts w:hint="cs"/>
          <w:b/>
          <w:bCs/>
          <w:rtl/>
        </w:rPr>
        <w:t>בשתי עבירות</w:t>
      </w:r>
      <w:r w:rsidR="00AD3A97">
        <w:rPr>
          <w:rFonts w:hint="cs"/>
          <w:rtl/>
        </w:rPr>
        <w:t xml:space="preserve"> של סחר בסמים, מכר לסוכן משטרתי בשתי הזדמנויות שונות שתי מנות הרואין במשקל כולל של 2.8 גרם, בעל עבר פלילי ישן, עבר טיפול גמילה, נדון ל </w:t>
      </w:r>
      <w:r w:rsidR="00AD3A97">
        <w:rPr>
          <w:rtl/>
        </w:rPr>
        <w:t>–</w:t>
      </w:r>
      <w:r w:rsidR="00AD3A97">
        <w:rPr>
          <w:rFonts w:hint="cs"/>
          <w:rtl/>
        </w:rPr>
        <w:t xml:space="preserve"> </w:t>
      </w:r>
      <w:r w:rsidR="00AD3A97" w:rsidRPr="007F2DD6">
        <w:rPr>
          <w:rFonts w:hint="cs"/>
          <w:b/>
          <w:bCs/>
          <w:rtl/>
        </w:rPr>
        <w:t>10 חודשי מאסר בפועל</w:t>
      </w:r>
      <w:r w:rsidR="00AD3A97">
        <w:rPr>
          <w:rFonts w:hint="cs"/>
          <w:rtl/>
        </w:rPr>
        <w:t>.</w:t>
      </w:r>
    </w:p>
    <w:p w14:paraId="0B2E8050" w14:textId="77777777" w:rsidR="00AD3A97" w:rsidRPr="00EC5106" w:rsidRDefault="00AD3A97" w:rsidP="00AD3A97">
      <w:pPr>
        <w:spacing w:line="360" w:lineRule="auto"/>
        <w:jc w:val="both"/>
        <w:rPr>
          <w:rtl/>
        </w:rPr>
      </w:pPr>
    </w:p>
    <w:p w14:paraId="11FD44C6" w14:textId="77777777" w:rsidR="00AD3A97" w:rsidRDefault="00AD3A97" w:rsidP="00AD3A97">
      <w:pPr>
        <w:rPr>
          <w:b/>
          <w:bCs/>
          <w:u w:val="single"/>
          <w:rtl/>
        </w:rPr>
      </w:pPr>
      <w:r>
        <w:rPr>
          <w:rFonts w:hint="cs"/>
          <w:b/>
          <w:bCs/>
          <w:u w:val="single"/>
          <w:rtl/>
        </w:rPr>
        <w:t>ג. שיקולי ענישה:</w:t>
      </w:r>
    </w:p>
    <w:p w14:paraId="3C440CE3" w14:textId="77777777" w:rsidR="00AD3A97" w:rsidRDefault="00AD3A97" w:rsidP="00AD3A97">
      <w:pPr>
        <w:rPr>
          <w:b/>
          <w:bCs/>
          <w:u w:val="single"/>
          <w:rtl/>
        </w:rPr>
      </w:pPr>
    </w:p>
    <w:p w14:paraId="19AF39B5" w14:textId="77777777" w:rsidR="00AD3A97" w:rsidRDefault="00AD3A97" w:rsidP="00AD3A97">
      <w:pPr>
        <w:spacing w:line="360" w:lineRule="auto"/>
        <w:jc w:val="both"/>
        <w:rPr>
          <w:rtl/>
        </w:rPr>
      </w:pPr>
    </w:p>
    <w:p w14:paraId="7245950A" w14:textId="77777777" w:rsidR="00AD3A97" w:rsidRDefault="00AD3A97" w:rsidP="00AD3A97">
      <w:pPr>
        <w:spacing w:line="360" w:lineRule="auto"/>
        <w:jc w:val="both"/>
        <w:rPr>
          <w:rtl/>
        </w:rPr>
      </w:pPr>
      <w:r>
        <w:rPr>
          <w:rFonts w:hint="cs"/>
          <w:rtl/>
        </w:rPr>
        <w:t>העבירות שאותן ביצע הנאשם חמורות, הן מובילות לפגיעה קשה בבריאותם של בני אדם, פגיעה בחברה ומהוות מחולל פשיעה עיקרי במדינה.</w:t>
      </w:r>
    </w:p>
    <w:p w14:paraId="72739AFD" w14:textId="77777777" w:rsidR="00AD3A97" w:rsidRDefault="00AD3A97" w:rsidP="00AD3A97">
      <w:pPr>
        <w:spacing w:line="360" w:lineRule="auto"/>
        <w:jc w:val="both"/>
        <w:rPr>
          <w:rtl/>
        </w:rPr>
      </w:pPr>
    </w:p>
    <w:p w14:paraId="580DCD93" w14:textId="77777777" w:rsidR="00AD3A97" w:rsidRDefault="00AD3A97" w:rsidP="00AD3A97">
      <w:pPr>
        <w:spacing w:line="360" w:lineRule="auto"/>
        <w:jc w:val="both"/>
        <w:rPr>
          <w:rtl/>
        </w:rPr>
      </w:pPr>
      <w:r>
        <w:rPr>
          <w:rFonts w:hint="cs"/>
          <w:rtl/>
        </w:rPr>
        <w:t>אין צורך להכביר מילים אודות התופעה הרעה של הסחר בסמים המחייבת ענישה מחמירה שיש בה להרתיע את היחיד ואת הרבים.</w:t>
      </w:r>
    </w:p>
    <w:p w14:paraId="24946F60" w14:textId="77777777" w:rsidR="00AD3A97" w:rsidRDefault="00AD3A97" w:rsidP="00AD3A97">
      <w:pPr>
        <w:spacing w:line="360" w:lineRule="auto"/>
        <w:jc w:val="both"/>
        <w:rPr>
          <w:rtl/>
        </w:rPr>
      </w:pPr>
    </w:p>
    <w:p w14:paraId="6D8169B9" w14:textId="77777777" w:rsidR="00AD3A97" w:rsidRDefault="00AD3A97" w:rsidP="00AD3A97">
      <w:pPr>
        <w:spacing w:line="360" w:lineRule="auto"/>
        <w:jc w:val="both"/>
        <w:rPr>
          <w:rtl/>
        </w:rPr>
      </w:pPr>
      <w:r>
        <w:rPr>
          <w:rFonts w:hint="cs"/>
          <w:rtl/>
        </w:rPr>
        <w:t xml:space="preserve">כל לולאה בשרשרת הפצת הסם - והנאשם נמנה עליה - מפיחה חיים חדשים בתעשייה העבריינית של הסחר בסם המסוכן. </w:t>
      </w:r>
    </w:p>
    <w:p w14:paraId="18C1D2B9" w14:textId="77777777" w:rsidR="00AD3A97" w:rsidRDefault="00AD3A97" w:rsidP="00AD3A97">
      <w:pPr>
        <w:spacing w:line="360" w:lineRule="auto"/>
        <w:jc w:val="both"/>
        <w:rPr>
          <w:rtl/>
        </w:rPr>
      </w:pPr>
    </w:p>
    <w:p w14:paraId="5EBDC811" w14:textId="77777777" w:rsidR="00AD3A97" w:rsidRDefault="00AD3A97" w:rsidP="00AD3A97">
      <w:pPr>
        <w:spacing w:line="360" w:lineRule="auto"/>
        <w:jc w:val="both"/>
        <w:rPr>
          <w:rtl/>
        </w:rPr>
      </w:pPr>
      <w:r>
        <w:rPr>
          <w:rFonts w:hint="cs"/>
          <w:rtl/>
        </w:rPr>
        <w:t xml:space="preserve">כמתואר בעובדות, הנאשם סחר בסם מסוכן מסוג הרואין וקנביס במספר מקרים, לארבעה קונים שונים (בכללם השוטר), בתדירות גבוהה, המלמדת כי הדבר </w:t>
      </w:r>
      <w:r w:rsidRPr="001047C8">
        <w:rPr>
          <w:rFonts w:hint="cs"/>
          <w:b/>
          <w:bCs/>
          <w:rtl/>
        </w:rPr>
        <w:t>הפך לתחום עיסוקו הרגיל</w:t>
      </w:r>
      <w:r>
        <w:rPr>
          <w:rFonts w:hint="cs"/>
          <w:rtl/>
        </w:rPr>
        <w:t>.</w:t>
      </w:r>
    </w:p>
    <w:p w14:paraId="31B10B3E" w14:textId="77777777" w:rsidR="00AD3A97" w:rsidRDefault="00AD3A97" w:rsidP="00AD3A97">
      <w:pPr>
        <w:spacing w:line="360" w:lineRule="auto"/>
        <w:jc w:val="both"/>
        <w:rPr>
          <w:rtl/>
        </w:rPr>
      </w:pPr>
    </w:p>
    <w:p w14:paraId="700925E8" w14:textId="77777777" w:rsidR="00AD3A97" w:rsidRDefault="00AD3A97" w:rsidP="00AD3A97">
      <w:pPr>
        <w:spacing w:line="360" w:lineRule="auto"/>
        <w:jc w:val="both"/>
        <w:rPr>
          <w:rtl/>
        </w:rPr>
      </w:pPr>
      <w:r>
        <w:rPr>
          <w:rFonts w:hint="cs"/>
          <w:rtl/>
        </w:rPr>
        <w:t xml:space="preserve">יש ממש בטענת המאשימה אודות הזמינות והנגישות של הנאשם בתחום הסחר בסמים, כעולה, בין השאר, מעובדות האישום הראשון, עת </w:t>
      </w:r>
      <w:r w:rsidRPr="001047C8">
        <w:rPr>
          <w:rFonts w:hint="cs"/>
          <w:b/>
          <w:bCs/>
          <w:rtl/>
        </w:rPr>
        <w:t>פחות משעה</w:t>
      </w:r>
      <w:r>
        <w:rPr>
          <w:rFonts w:hint="cs"/>
          <w:rtl/>
        </w:rPr>
        <w:t xml:space="preserve"> ממועד ההזמנה של השוטר, ארגן הנאשם את הסם למכירתו לשוטר, קבע מקום מפגש, עד הוצאת העסקה אל הפועל.</w:t>
      </w:r>
    </w:p>
    <w:p w14:paraId="2A003410" w14:textId="77777777" w:rsidR="00AD3A97" w:rsidRDefault="00AD3A97" w:rsidP="00AD3A97">
      <w:pPr>
        <w:spacing w:line="360" w:lineRule="auto"/>
        <w:jc w:val="both"/>
        <w:rPr>
          <w:rtl/>
        </w:rPr>
      </w:pPr>
    </w:p>
    <w:p w14:paraId="64DA0A2D" w14:textId="77777777" w:rsidR="00AD3A97" w:rsidRDefault="00AD3A97" w:rsidP="00AD3A97">
      <w:pPr>
        <w:spacing w:line="360" w:lineRule="auto"/>
        <w:jc w:val="both"/>
        <w:rPr>
          <w:rtl/>
        </w:rPr>
      </w:pPr>
      <w:r>
        <w:rPr>
          <w:rFonts w:hint="cs"/>
          <w:rtl/>
        </w:rPr>
        <w:t>בעניין זה, צפיתי בסרטון המתעד את המכירה נשוא האישום הראשון, המלמד כי הנאשם עושה כן באור יום, ברחובה של עיר, ללא כל מורא ופחד.</w:t>
      </w:r>
    </w:p>
    <w:p w14:paraId="1BC53B50" w14:textId="77777777" w:rsidR="00AD3A97" w:rsidRDefault="00AD3A97" w:rsidP="00AD3A97">
      <w:pPr>
        <w:spacing w:line="360" w:lineRule="auto"/>
        <w:jc w:val="both"/>
        <w:rPr>
          <w:rtl/>
        </w:rPr>
      </w:pPr>
    </w:p>
    <w:p w14:paraId="7881332B" w14:textId="77777777" w:rsidR="00AD3A97" w:rsidRDefault="00AD3A97" w:rsidP="00AD3A97">
      <w:pPr>
        <w:spacing w:line="360" w:lineRule="auto"/>
        <w:jc w:val="both"/>
        <w:rPr>
          <w:rtl/>
        </w:rPr>
      </w:pPr>
      <w:r>
        <w:rPr>
          <w:rFonts w:hint="cs"/>
          <w:rtl/>
        </w:rPr>
        <w:t>זהו מבצע בודד, בלא שותפים, ויש להניח כי הוא עצמו גרף את הרווח הכספי.</w:t>
      </w:r>
    </w:p>
    <w:p w14:paraId="0F94E0ED" w14:textId="77777777" w:rsidR="00AD3A97" w:rsidRDefault="00AD3A97" w:rsidP="00AD3A97">
      <w:pPr>
        <w:spacing w:line="360" w:lineRule="auto"/>
        <w:jc w:val="both"/>
        <w:rPr>
          <w:rtl/>
        </w:rPr>
      </w:pPr>
    </w:p>
    <w:p w14:paraId="5D859194" w14:textId="77777777" w:rsidR="00AD3A97" w:rsidRDefault="00AD3A97" w:rsidP="00AD3A97">
      <w:pPr>
        <w:spacing w:line="360" w:lineRule="auto"/>
        <w:jc w:val="both"/>
        <w:rPr>
          <w:rtl/>
        </w:rPr>
      </w:pPr>
      <w:r>
        <w:rPr>
          <w:rFonts w:hint="cs"/>
          <w:rtl/>
        </w:rPr>
        <w:t>יש להבהיר בענישה לנאשם זה ושכמותו, את חוסר הכדאיות האישית והכלכלית בעיסוק בסחר בסמים.</w:t>
      </w:r>
    </w:p>
    <w:p w14:paraId="682EBE6B" w14:textId="77777777" w:rsidR="00AD3A97" w:rsidRDefault="00AD3A97" w:rsidP="00AD3A97">
      <w:pPr>
        <w:spacing w:line="360" w:lineRule="auto"/>
        <w:jc w:val="both"/>
        <w:rPr>
          <w:rtl/>
        </w:rPr>
      </w:pPr>
    </w:p>
    <w:p w14:paraId="644BFF09" w14:textId="77777777" w:rsidR="00AD3A97" w:rsidRDefault="00AD3A97" w:rsidP="00AD3A97">
      <w:pPr>
        <w:spacing w:line="360" w:lineRule="auto"/>
        <w:jc w:val="both"/>
        <w:rPr>
          <w:rtl/>
        </w:rPr>
      </w:pPr>
      <w:r>
        <w:rPr>
          <w:rFonts w:hint="cs"/>
          <w:rtl/>
        </w:rPr>
        <w:t>לחובת הנאשם הרשעה קודמת ב</w:t>
      </w:r>
      <w:hyperlink r:id="rId22" w:history="1">
        <w:r w:rsidR="00DA2B0B" w:rsidRPr="00DA2B0B">
          <w:rPr>
            <w:color w:val="0000FF"/>
            <w:u w:val="single"/>
            <w:rtl/>
          </w:rPr>
          <w:t>ת"פ 12818-07-17</w:t>
        </w:r>
      </w:hyperlink>
      <w:r>
        <w:rPr>
          <w:rFonts w:hint="cs"/>
          <w:rtl/>
        </w:rPr>
        <w:t xml:space="preserve"> שלום רמלה (במ/1) בעבירה  של החזקת אקדח והוא נדון לשמונה חודשי מאסר בפועל. </w:t>
      </w:r>
    </w:p>
    <w:p w14:paraId="5283F940" w14:textId="77777777" w:rsidR="00AD3A97" w:rsidRDefault="00AD3A97" w:rsidP="00AD3A97">
      <w:pPr>
        <w:spacing w:line="360" w:lineRule="auto"/>
        <w:jc w:val="both"/>
        <w:rPr>
          <w:rtl/>
        </w:rPr>
      </w:pPr>
    </w:p>
    <w:p w14:paraId="2BFDE531" w14:textId="77777777" w:rsidR="00AD3A97" w:rsidRDefault="00AD3A97" w:rsidP="00AD3A97">
      <w:pPr>
        <w:spacing w:line="360" w:lineRule="auto"/>
        <w:jc w:val="both"/>
        <w:rPr>
          <w:rtl/>
        </w:rPr>
      </w:pPr>
      <w:r>
        <w:rPr>
          <w:rFonts w:hint="cs"/>
          <w:rtl/>
        </w:rPr>
        <w:t>בטרם נגזר עונשו במסגרת התיק הנ"ל, הביע הנאשם צער והוסיף כי הוא עומד להתחתן (עמוד 6 שורה 25).</w:t>
      </w:r>
    </w:p>
    <w:p w14:paraId="464E5394" w14:textId="77777777" w:rsidR="00AD3A97" w:rsidRDefault="00AD3A97" w:rsidP="00AD3A97">
      <w:pPr>
        <w:spacing w:line="360" w:lineRule="auto"/>
        <w:jc w:val="both"/>
        <w:rPr>
          <w:rtl/>
        </w:rPr>
      </w:pPr>
    </w:p>
    <w:p w14:paraId="45E9393F" w14:textId="77777777" w:rsidR="00AD3A97" w:rsidRDefault="00AD3A97" w:rsidP="00AD3A97">
      <w:pPr>
        <w:spacing w:line="360" w:lineRule="auto"/>
        <w:jc w:val="both"/>
        <w:rPr>
          <w:rtl/>
        </w:rPr>
      </w:pPr>
      <w:r>
        <w:rPr>
          <w:rFonts w:hint="cs"/>
          <w:rtl/>
        </w:rPr>
        <w:t xml:space="preserve">שמא תאמר כי צערו היה אמתי, כזה המכיל חרטה שלימה, של מי המבקש לעלות על דרך שיקומית והנה מתברר כי  הנאשם השתחרר מעונש המאסר דלעיל בחודש </w:t>
      </w:r>
      <w:r w:rsidRPr="0079716B">
        <w:rPr>
          <w:rFonts w:hint="cs"/>
          <w:b/>
          <w:bCs/>
          <w:rtl/>
        </w:rPr>
        <w:t>נובמבר 2017,</w:t>
      </w:r>
      <w:r>
        <w:rPr>
          <w:rFonts w:hint="cs"/>
          <w:rtl/>
        </w:rPr>
        <w:t xml:space="preserve"> החיש פעמיו אל המסלול הפלילי, כאשר כבר בחודש </w:t>
      </w:r>
      <w:r w:rsidRPr="0079716B">
        <w:rPr>
          <w:rFonts w:hint="cs"/>
          <w:b/>
          <w:bCs/>
          <w:rtl/>
        </w:rPr>
        <w:t>ינואר 2018</w:t>
      </w:r>
      <w:r>
        <w:rPr>
          <w:rFonts w:hint="cs"/>
          <w:rtl/>
        </w:rPr>
        <w:t xml:space="preserve"> החל במכירת הסמים (האישום הרביעי).</w:t>
      </w:r>
    </w:p>
    <w:p w14:paraId="1F45EF9E" w14:textId="77777777" w:rsidR="00AD3A97" w:rsidRDefault="00AD3A97" w:rsidP="00AD3A97">
      <w:pPr>
        <w:spacing w:line="360" w:lineRule="auto"/>
        <w:jc w:val="both"/>
        <w:rPr>
          <w:rtl/>
        </w:rPr>
      </w:pPr>
    </w:p>
    <w:p w14:paraId="5906500C" w14:textId="77777777" w:rsidR="00AD3A97" w:rsidRDefault="00AD3A97" w:rsidP="00AD3A97">
      <w:pPr>
        <w:spacing w:line="360" w:lineRule="auto"/>
        <w:jc w:val="both"/>
        <w:rPr>
          <w:rtl/>
        </w:rPr>
      </w:pPr>
      <w:r>
        <w:rPr>
          <w:rFonts w:hint="cs"/>
          <w:rtl/>
        </w:rPr>
        <w:t>לא הוגש תסקיר ואין בעניינו של הנאשם אופק שיקומי מוכח.</w:t>
      </w:r>
    </w:p>
    <w:p w14:paraId="6239B96B" w14:textId="77777777" w:rsidR="00AD3A97" w:rsidRDefault="00AD3A97" w:rsidP="00AD3A97">
      <w:pPr>
        <w:spacing w:line="360" w:lineRule="auto"/>
        <w:jc w:val="both"/>
        <w:rPr>
          <w:rtl/>
        </w:rPr>
      </w:pPr>
      <w:r>
        <w:rPr>
          <w:rFonts w:hint="cs"/>
          <w:rtl/>
        </w:rPr>
        <w:t xml:space="preserve"> </w:t>
      </w:r>
    </w:p>
    <w:p w14:paraId="5B8B2EA3" w14:textId="77777777" w:rsidR="00AD3A97" w:rsidRPr="00BB6D3A" w:rsidRDefault="00AD3A97" w:rsidP="00AD3A97">
      <w:pPr>
        <w:spacing w:line="360" w:lineRule="auto"/>
        <w:jc w:val="both"/>
        <w:rPr>
          <w:rtl/>
        </w:rPr>
      </w:pPr>
      <w:r>
        <w:rPr>
          <w:rFonts w:hint="cs"/>
          <w:rtl/>
        </w:rPr>
        <w:t xml:space="preserve">בפניי הביע הנאשם פעם נוספת צער, הסביר את מעשיו בכך "שהגעתי למצב כלכלי גרוע...לא היה לי כסף לשלם לעו"ד שייצג אותי במשפט הקודם...זה לא יהיה יותר" (עמוד 12 שורה 27 והלאה). אלו מילים המלמדות על מניע כספי, ואיני מקבל את צערו המעושה, המחודש, הריק מתוכן. </w:t>
      </w:r>
    </w:p>
    <w:p w14:paraId="05890B38" w14:textId="77777777" w:rsidR="00AD3A97" w:rsidRDefault="00AD3A97" w:rsidP="00AD3A97">
      <w:pPr>
        <w:spacing w:line="360" w:lineRule="auto"/>
        <w:jc w:val="both"/>
        <w:rPr>
          <w:rtl/>
        </w:rPr>
      </w:pPr>
    </w:p>
    <w:p w14:paraId="75801B50" w14:textId="77777777" w:rsidR="00AD3A97" w:rsidRDefault="00AD3A97" w:rsidP="00AD3A97">
      <w:pPr>
        <w:spacing w:line="360" w:lineRule="auto"/>
        <w:jc w:val="both"/>
        <w:rPr>
          <w:rtl/>
        </w:rPr>
      </w:pPr>
      <w:r>
        <w:rPr>
          <w:rFonts w:hint="cs"/>
          <w:rtl/>
        </w:rPr>
        <w:t>שקלתי את העובדה כי הנאשם צעיר (יליד 1994), הודה, לא ניהל משפט, חסך משאב ציבורי יקר נעדר עבר פלילי בתחום הסמים.</w:t>
      </w:r>
    </w:p>
    <w:p w14:paraId="4EA4C033" w14:textId="77777777" w:rsidR="00AD3A97" w:rsidRDefault="00AD3A97" w:rsidP="00AD3A97">
      <w:pPr>
        <w:spacing w:line="360" w:lineRule="auto"/>
        <w:jc w:val="both"/>
        <w:rPr>
          <w:rtl/>
        </w:rPr>
      </w:pPr>
    </w:p>
    <w:p w14:paraId="216E5359" w14:textId="77777777" w:rsidR="00AD3A97" w:rsidRDefault="00AD3A97" w:rsidP="00AD3A97">
      <w:pPr>
        <w:spacing w:line="360" w:lineRule="auto"/>
        <w:jc w:val="both"/>
        <w:rPr>
          <w:rtl/>
        </w:rPr>
      </w:pPr>
      <w:r>
        <w:rPr>
          <w:rFonts w:hint="cs"/>
          <w:rtl/>
        </w:rPr>
        <w:t xml:space="preserve">שקלול הגורמים דלעיל, מלמד כי יש לקבוע את עונשו של הנאשם בתוך המתחם,  ברף הבינוני כיאה לסוחר סמים במספר רב של מקרים, בעל עבר פלילי, אך לא מתחום הסמים, שלא למד את לקחו. </w:t>
      </w:r>
    </w:p>
    <w:p w14:paraId="2080499C" w14:textId="77777777" w:rsidR="00AD3A97" w:rsidRDefault="00AD3A97" w:rsidP="00AD3A97">
      <w:pPr>
        <w:rPr>
          <w:b/>
          <w:bCs/>
          <w:u w:val="single"/>
          <w:rtl/>
        </w:rPr>
      </w:pPr>
    </w:p>
    <w:p w14:paraId="7494BC10" w14:textId="77777777" w:rsidR="00AD3A97" w:rsidRDefault="00AD3A97" w:rsidP="00AD3A97">
      <w:pPr>
        <w:rPr>
          <w:b/>
          <w:bCs/>
          <w:u w:val="single"/>
          <w:rtl/>
        </w:rPr>
      </w:pPr>
      <w:r>
        <w:rPr>
          <w:rFonts w:hint="cs"/>
          <w:b/>
          <w:bCs/>
          <w:u w:val="single"/>
          <w:rtl/>
        </w:rPr>
        <w:t>ד. תוצאה:</w:t>
      </w:r>
    </w:p>
    <w:p w14:paraId="08FF9C37" w14:textId="77777777" w:rsidR="00AD3A97" w:rsidRDefault="00AD3A97" w:rsidP="00AD3A97">
      <w:pPr>
        <w:rPr>
          <w:b/>
          <w:bCs/>
          <w:u w:val="single"/>
          <w:rtl/>
        </w:rPr>
      </w:pPr>
    </w:p>
    <w:p w14:paraId="51189AC2" w14:textId="77777777" w:rsidR="00AD3A97" w:rsidRDefault="00AD3A97" w:rsidP="00AD3A97">
      <w:pPr>
        <w:rPr>
          <w:b/>
          <w:bCs/>
          <w:u w:val="single"/>
          <w:rtl/>
        </w:rPr>
      </w:pPr>
    </w:p>
    <w:p w14:paraId="37F5E7D5" w14:textId="77777777" w:rsidR="00AD3A97" w:rsidRDefault="00AD3A97" w:rsidP="00AD3A97">
      <w:pPr>
        <w:spacing w:line="360" w:lineRule="auto"/>
        <w:jc w:val="both"/>
        <w:rPr>
          <w:b/>
          <w:bCs/>
          <w:rtl/>
        </w:rPr>
      </w:pPr>
      <w:r>
        <w:rPr>
          <w:rFonts w:hint="cs"/>
          <w:b/>
          <w:bCs/>
          <w:rtl/>
        </w:rPr>
        <w:t>לאור כל האמור לעיל, אני גוזר על הנאשם את העונשים הבאים:</w:t>
      </w:r>
    </w:p>
    <w:p w14:paraId="6FCBAAAC" w14:textId="77777777" w:rsidR="00AD3A97" w:rsidRDefault="00AD3A97" w:rsidP="00AD3A97">
      <w:pPr>
        <w:spacing w:line="360" w:lineRule="auto"/>
        <w:jc w:val="both"/>
        <w:rPr>
          <w:b/>
          <w:bCs/>
          <w:rtl/>
        </w:rPr>
      </w:pPr>
    </w:p>
    <w:p w14:paraId="735F6F95" w14:textId="77777777" w:rsidR="00AD3A97" w:rsidRDefault="00AD3A97" w:rsidP="00AD3A97">
      <w:pPr>
        <w:spacing w:line="360" w:lineRule="auto"/>
        <w:jc w:val="both"/>
        <w:rPr>
          <w:rtl/>
        </w:rPr>
      </w:pPr>
      <w:r>
        <w:rPr>
          <w:rFonts w:hint="cs"/>
          <w:b/>
          <w:bCs/>
          <w:rtl/>
        </w:rPr>
        <w:t xml:space="preserve">א. </w:t>
      </w:r>
      <w:r w:rsidRPr="001047C8">
        <w:rPr>
          <w:rFonts w:hint="cs"/>
          <w:rtl/>
        </w:rPr>
        <w:t xml:space="preserve">24 </w:t>
      </w:r>
      <w:r>
        <w:rPr>
          <w:rFonts w:hint="cs"/>
          <w:rtl/>
        </w:rPr>
        <w:t xml:space="preserve">חודשי מאסר בפועל לריצוי מיום מעצרו ה </w:t>
      </w:r>
      <w:r>
        <w:rPr>
          <w:rtl/>
        </w:rPr>
        <w:t>–</w:t>
      </w:r>
      <w:r>
        <w:rPr>
          <w:rFonts w:hint="cs"/>
          <w:rtl/>
        </w:rPr>
        <w:t xml:space="preserve"> 13.8.18.</w:t>
      </w:r>
    </w:p>
    <w:p w14:paraId="2F48A4EF" w14:textId="77777777" w:rsidR="00AD3A97" w:rsidRDefault="00AD3A97" w:rsidP="00AD3A97">
      <w:pPr>
        <w:spacing w:line="360" w:lineRule="auto"/>
        <w:jc w:val="both"/>
        <w:rPr>
          <w:rtl/>
        </w:rPr>
      </w:pPr>
    </w:p>
    <w:p w14:paraId="10EC3DC4" w14:textId="77777777" w:rsidR="00AD3A97" w:rsidRDefault="00AD3A97" w:rsidP="00AD3A97">
      <w:pPr>
        <w:spacing w:line="360" w:lineRule="auto"/>
        <w:jc w:val="both"/>
        <w:rPr>
          <w:rtl/>
        </w:rPr>
      </w:pPr>
      <w:r>
        <w:rPr>
          <w:rFonts w:hint="cs"/>
          <w:b/>
          <w:bCs/>
          <w:rtl/>
        </w:rPr>
        <w:t xml:space="preserve">ב. </w:t>
      </w:r>
      <w:r>
        <w:rPr>
          <w:rFonts w:hint="cs"/>
          <w:rtl/>
        </w:rPr>
        <w:t>6 חודשי מאסר שאותם לא ירצה הנאשם אלא אם כן יעבור בתוך 3 שנים מיום שחרורו עבירה בניגוד לפקודת הסמים מסוג פשע.</w:t>
      </w:r>
    </w:p>
    <w:p w14:paraId="520A52FB" w14:textId="77777777" w:rsidR="00AD3A97" w:rsidRDefault="00AD3A97" w:rsidP="00AD3A97">
      <w:pPr>
        <w:spacing w:line="360" w:lineRule="auto"/>
        <w:jc w:val="both"/>
        <w:rPr>
          <w:rtl/>
        </w:rPr>
      </w:pPr>
    </w:p>
    <w:p w14:paraId="711E4BA9" w14:textId="77777777" w:rsidR="00AD3A97" w:rsidRDefault="00AD3A97" w:rsidP="00AD3A97">
      <w:pPr>
        <w:spacing w:line="360" w:lineRule="auto"/>
        <w:jc w:val="both"/>
        <w:rPr>
          <w:rtl/>
        </w:rPr>
      </w:pPr>
      <w:r>
        <w:rPr>
          <w:rFonts w:hint="cs"/>
          <w:b/>
          <w:bCs/>
          <w:rtl/>
        </w:rPr>
        <w:t xml:space="preserve">ג. </w:t>
      </w:r>
      <w:r>
        <w:rPr>
          <w:rFonts w:hint="cs"/>
          <w:rtl/>
        </w:rPr>
        <w:t xml:space="preserve"> 10,000 ₪ קנס או 70 ימי מאסר תמורתם והקנס ישולם בעשרה תשלומים חודשיים שווים, הראשון בתאריך 15.4.19 והנותרים בכל חמישה עשר בחודש לאחר מכן.</w:t>
      </w:r>
    </w:p>
    <w:p w14:paraId="3249827D" w14:textId="77777777" w:rsidR="00AD3A97" w:rsidRDefault="00AD3A97" w:rsidP="00AD3A97">
      <w:pPr>
        <w:spacing w:line="360" w:lineRule="auto"/>
        <w:jc w:val="both"/>
        <w:rPr>
          <w:rtl/>
        </w:rPr>
      </w:pPr>
    </w:p>
    <w:p w14:paraId="491FC50F" w14:textId="77777777" w:rsidR="00AD3A97" w:rsidRPr="001047C8" w:rsidRDefault="00AD3A97" w:rsidP="00AD3A97">
      <w:pPr>
        <w:spacing w:line="360" w:lineRule="auto"/>
        <w:jc w:val="both"/>
        <w:rPr>
          <w:rtl/>
        </w:rPr>
      </w:pPr>
      <w:r w:rsidRPr="001047C8">
        <w:rPr>
          <w:rFonts w:hint="cs"/>
          <w:b/>
          <w:bCs/>
          <w:rtl/>
        </w:rPr>
        <w:t xml:space="preserve">ה. </w:t>
      </w:r>
      <w:r>
        <w:rPr>
          <w:rFonts w:hint="cs"/>
          <w:rtl/>
        </w:rPr>
        <w:t>אני מכריז על הנאשם סוחר סמים ומורה על חילוט הרכוש המפורט בהודעת המאשימה שבכתב-האישום לטובת קרן החילוט סמים.</w:t>
      </w:r>
    </w:p>
    <w:p w14:paraId="62D7AD82" w14:textId="77777777" w:rsidR="00AD3A97" w:rsidRDefault="00AD3A97" w:rsidP="00AD3A97">
      <w:pPr>
        <w:rPr>
          <w:rtl/>
        </w:rPr>
      </w:pPr>
    </w:p>
    <w:p w14:paraId="072844FF" w14:textId="77777777" w:rsidR="00AD3A97" w:rsidRPr="005F74EC" w:rsidRDefault="00AD3A97" w:rsidP="00AD3A97">
      <w:pPr>
        <w:rPr>
          <w:rtl/>
        </w:rPr>
      </w:pPr>
      <w:r>
        <w:rPr>
          <w:rFonts w:hint="cs"/>
          <w:rtl/>
        </w:rPr>
        <w:t>הסמים יושמדו.</w:t>
      </w:r>
    </w:p>
    <w:p w14:paraId="2EEBAC46" w14:textId="77777777" w:rsidR="00AD3A97" w:rsidRDefault="00AD3A97" w:rsidP="00AD3A97">
      <w:pPr>
        <w:rPr>
          <w:b/>
          <w:bCs/>
          <w:u w:val="single"/>
          <w:rtl/>
        </w:rPr>
      </w:pPr>
    </w:p>
    <w:p w14:paraId="223CD7C4" w14:textId="77777777" w:rsidR="00AD3A97" w:rsidRDefault="00AD3A97" w:rsidP="00AD3A97">
      <w:pPr>
        <w:rPr>
          <w:b/>
          <w:bCs/>
          <w:u w:val="single"/>
          <w:rtl/>
        </w:rPr>
      </w:pPr>
    </w:p>
    <w:p w14:paraId="132E47FB" w14:textId="77777777" w:rsidR="00AD3A97" w:rsidRDefault="00AD3A97" w:rsidP="00AD3A97">
      <w:pPr>
        <w:rPr>
          <w:rtl/>
        </w:rPr>
      </w:pPr>
      <w:r>
        <w:rPr>
          <w:rFonts w:hint="cs"/>
          <w:rtl/>
        </w:rPr>
        <w:t>זכות ערעור לבית-המשפט המחוזי מרכז/לוד בתוך 45 ימים.</w:t>
      </w:r>
    </w:p>
    <w:p w14:paraId="718C307D" w14:textId="77777777" w:rsidR="00AD3A97" w:rsidRDefault="00AD3A97" w:rsidP="00AD3A97">
      <w:pPr>
        <w:rPr>
          <w:rtl/>
        </w:rPr>
      </w:pPr>
    </w:p>
    <w:p w14:paraId="2A2D101E" w14:textId="77777777" w:rsidR="00AD3A97" w:rsidRPr="00B05847" w:rsidRDefault="00AD3A97" w:rsidP="00AD3A97">
      <w:pPr>
        <w:rPr>
          <w:rtl/>
        </w:rPr>
      </w:pPr>
    </w:p>
    <w:p w14:paraId="1DD0072C" w14:textId="77777777" w:rsidR="00AD3A97" w:rsidRPr="00B05847" w:rsidRDefault="00AD3A97" w:rsidP="00AD3A97">
      <w:pPr>
        <w:rPr>
          <w:rtl/>
        </w:rPr>
      </w:pPr>
      <w:r>
        <w:rPr>
          <w:rFonts w:hint="cs"/>
          <w:rtl/>
        </w:rPr>
        <w:t>התיק סגור.</w:t>
      </w:r>
    </w:p>
    <w:p w14:paraId="50AFE645" w14:textId="77777777" w:rsidR="00AD3A97" w:rsidRDefault="00AD3A97" w:rsidP="00AD3A97">
      <w:pPr>
        <w:rPr>
          <w:rtl/>
        </w:rPr>
      </w:pPr>
    </w:p>
    <w:p w14:paraId="0721C341" w14:textId="77777777" w:rsidR="00AD3A97" w:rsidRPr="00B05847" w:rsidRDefault="00AD3A97" w:rsidP="00AD3A97">
      <w:pPr>
        <w:rPr>
          <w:rtl/>
        </w:rPr>
      </w:pPr>
    </w:p>
    <w:p w14:paraId="354C5474" w14:textId="77777777" w:rsidR="00AD3A97" w:rsidRDefault="00DA2B0B" w:rsidP="00AD3A97">
      <w:pPr>
        <w:spacing w:line="360" w:lineRule="auto"/>
        <w:jc w:val="both"/>
        <w:rPr>
          <w:rFonts w:ascii="Arial" w:hAnsi="Arial"/>
        </w:rPr>
      </w:pPr>
      <w:r w:rsidRPr="00DA2B0B">
        <w:rPr>
          <w:rFonts w:ascii="Arial" w:hAnsi="Arial"/>
          <w:color w:val="FFFFFF"/>
          <w:sz w:val="2"/>
          <w:szCs w:val="2"/>
          <w:rtl/>
        </w:rPr>
        <w:t>5129371</w:t>
      </w:r>
      <w:r>
        <w:rPr>
          <w:rFonts w:ascii="Arial" w:hAnsi="Arial"/>
          <w:rtl/>
        </w:rPr>
        <w:t xml:space="preserve">ניתן היום,  י"ב אדר א' תשע"ט, 17 פברואר 2019, במעמד הצדדים. </w:t>
      </w:r>
    </w:p>
    <w:p w14:paraId="4C50B6B0" w14:textId="77777777" w:rsidR="00AD3A97" w:rsidRPr="00DA2B0B" w:rsidRDefault="00DA2B0B" w:rsidP="00AD3A97">
      <w:pPr>
        <w:rPr>
          <w:rFonts w:cs="FrankRuehl"/>
          <w:color w:val="FFFFFF"/>
          <w:sz w:val="2"/>
          <w:szCs w:val="2"/>
          <w:rtl/>
        </w:rPr>
      </w:pPr>
      <w:r w:rsidRPr="00DA2B0B">
        <w:rPr>
          <w:rFonts w:cs="FrankRuehl"/>
          <w:color w:val="FFFFFF"/>
          <w:sz w:val="2"/>
          <w:szCs w:val="2"/>
          <w:rtl/>
        </w:rPr>
        <w:t>54678313</w:t>
      </w:r>
    </w:p>
    <w:p w14:paraId="4F7D61E4" w14:textId="77777777" w:rsidR="00AD3A97" w:rsidRDefault="00AD3A97" w:rsidP="00AD3A97">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18214D82" w14:textId="77777777" w:rsidR="00AD3A97" w:rsidRDefault="00AD3A97" w:rsidP="00AD3A97">
      <w:pPr>
        <w:jc w:val="center"/>
        <w:rPr>
          <w:rFonts w:ascii="Arial" w:hAnsi="Arial" w:cs="FrankRuehl"/>
          <w:sz w:val="28"/>
          <w:szCs w:val="28"/>
          <w:rtl/>
        </w:rPr>
      </w:pPr>
    </w:p>
    <w:p w14:paraId="50A73A5C" w14:textId="77777777" w:rsidR="00DA2B0B" w:rsidRDefault="00DA2B0B" w:rsidP="00DA2B0B">
      <w:pPr>
        <w:rPr>
          <w:rtl/>
        </w:rPr>
      </w:pPr>
    </w:p>
    <w:p w14:paraId="3A76B5DC" w14:textId="77777777" w:rsidR="00DA2B0B" w:rsidRDefault="00DA2B0B" w:rsidP="00DA2B0B">
      <w:pPr>
        <w:jc w:val="center"/>
        <w:rPr>
          <w:color w:val="0000FF"/>
          <w:u w:val="single"/>
        </w:rPr>
      </w:pPr>
      <w:hyperlink r:id="rId23" w:history="1">
        <w:r>
          <w:rPr>
            <w:color w:val="0000FF"/>
            <w:u w:val="single"/>
            <w:rtl/>
          </w:rPr>
          <w:t>בעניין עריכה ושינויים במסמכי פסיקה, חקיקה ועוד באתר נבו – הקש כאן</w:t>
        </w:r>
      </w:hyperlink>
    </w:p>
    <w:p w14:paraId="772B9BF9" w14:textId="77777777" w:rsidR="002D39BB" w:rsidRPr="002D39BB" w:rsidRDefault="002D39BB" w:rsidP="002D39BB">
      <w:pPr>
        <w:keepNext/>
        <w:rPr>
          <w:rFonts w:ascii="David" w:hAnsi="David"/>
          <w:color w:val="000000"/>
          <w:sz w:val="22"/>
          <w:szCs w:val="22"/>
          <w:rtl/>
        </w:rPr>
      </w:pPr>
    </w:p>
    <w:p w14:paraId="5F0BA49A" w14:textId="77777777" w:rsidR="002D39BB" w:rsidRPr="002D39BB" w:rsidRDefault="002D39BB" w:rsidP="002D39BB">
      <w:pPr>
        <w:keepNext/>
        <w:rPr>
          <w:rFonts w:ascii="David" w:hAnsi="David"/>
          <w:color w:val="000000"/>
          <w:sz w:val="22"/>
          <w:szCs w:val="22"/>
          <w:rtl/>
        </w:rPr>
      </w:pPr>
      <w:r w:rsidRPr="002D39BB">
        <w:rPr>
          <w:rFonts w:ascii="David" w:hAnsi="David"/>
          <w:color w:val="000000"/>
          <w:sz w:val="22"/>
          <w:szCs w:val="22"/>
          <w:rtl/>
        </w:rPr>
        <w:t>מנחם מזרחי 54678313-/</w:t>
      </w:r>
    </w:p>
    <w:p w14:paraId="5CB69F9B" w14:textId="77777777" w:rsidR="00DA2B0B" w:rsidRPr="00DA2B0B" w:rsidRDefault="002D39BB" w:rsidP="002D39BB">
      <w:pPr>
        <w:rPr>
          <w:color w:val="0000FF"/>
          <w:u w:val="single"/>
        </w:rPr>
      </w:pPr>
      <w:r w:rsidRPr="002D39BB">
        <w:rPr>
          <w:color w:val="000000"/>
          <w:u w:val="single"/>
          <w:rtl/>
        </w:rPr>
        <w:t>נוסח מסמך זה כפוף לשינויי ניסוח ועריכה</w:t>
      </w:r>
    </w:p>
    <w:sectPr w:rsidR="00DA2B0B" w:rsidRPr="00DA2B0B" w:rsidSect="002D39BB">
      <w:headerReference w:type="even" r:id="rId24"/>
      <w:headerReference w:type="default" r:id="rId25"/>
      <w:footerReference w:type="even" r:id="rId26"/>
      <w:footerReference w:type="default" r:id="rId2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C8C259" w14:textId="77777777" w:rsidR="007B0914" w:rsidRDefault="007B0914" w:rsidP="00A66E30">
      <w:r>
        <w:separator/>
      </w:r>
    </w:p>
  </w:endnote>
  <w:endnote w:type="continuationSeparator" w:id="0">
    <w:p w14:paraId="14145BBC" w14:textId="77777777" w:rsidR="007B0914" w:rsidRDefault="007B0914" w:rsidP="00A66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5A94C9" w14:textId="77777777" w:rsidR="002D39BB" w:rsidRDefault="002D39BB" w:rsidP="002D39B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330ACB8C" w14:textId="77777777" w:rsidR="009F008A" w:rsidRPr="002D39BB" w:rsidRDefault="002D39BB" w:rsidP="002D39BB">
    <w:pPr>
      <w:pStyle w:val="a5"/>
      <w:pBdr>
        <w:top w:val="single" w:sz="4" w:space="1" w:color="auto"/>
        <w:between w:val="single" w:sz="4" w:space="0" w:color="auto"/>
      </w:pBdr>
      <w:spacing w:after="60"/>
      <w:jc w:val="center"/>
      <w:rPr>
        <w:rFonts w:ascii="FrankRuehl" w:hAnsi="FrankRuehl" w:cs="FrankRuehl"/>
        <w:color w:val="000000"/>
      </w:rPr>
    </w:pPr>
    <w:r w:rsidRPr="002D39BB">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BE542D" w14:textId="77777777" w:rsidR="002D39BB" w:rsidRDefault="002D39BB" w:rsidP="002D39B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2B4E09">
      <w:rPr>
        <w:rFonts w:ascii="FrankRuehl" w:hAnsi="FrankRuehl" w:cs="FrankRuehl"/>
        <w:noProof/>
        <w:rtl/>
      </w:rPr>
      <w:t>1</w:t>
    </w:r>
    <w:r>
      <w:rPr>
        <w:rFonts w:ascii="FrankRuehl" w:hAnsi="FrankRuehl" w:cs="FrankRuehl"/>
        <w:rtl/>
      </w:rPr>
      <w:fldChar w:fldCharType="end"/>
    </w:r>
  </w:p>
  <w:p w14:paraId="38B033A4" w14:textId="77777777" w:rsidR="009F008A" w:rsidRPr="002D39BB" w:rsidRDefault="002D39BB" w:rsidP="002D39BB">
    <w:pPr>
      <w:pStyle w:val="a5"/>
      <w:pBdr>
        <w:top w:val="single" w:sz="4" w:space="1" w:color="auto"/>
        <w:between w:val="single" w:sz="4" w:space="0" w:color="auto"/>
      </w:pBdr>
      <w:spacing w:after="60"/>
      <w:jc w:val="center"/>
      <w:rPr>
        <w:rFonts w:ascii="FrankRuehl" w:hAnsi="FrankRuehl" w:cs="FrankRuehl"/>
        <w:color w:val="000000"/>
      </w:rPr>
    </w:pPr>
    <w:r w:rsidRPr="002D39BB">
      <w:rPr>
        <w:rFonts w:ascii="FrankRuehl" w:hAnsi="FrankRuehl" w:cs="FrankRuehl"/>
        <w:color w:val="000000"/>
      </w:rPr>
      <w:pict w14:anchorId="0B8158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61792D" w14:textId="77777777" w:rsidR="007B0914" w:rsidRDefault="007B0914" w:rsidP="00A66E30">
      <w:r>
        <w:separator/>
      </w:r>
    </w:p>
  </w:footnote>
  <w:footnote w:type="continuationSeparator" w:id="0">
    <w:p w14:paraId="033AF7A9" w14:textId="77777777" w:rsidR="007B0914" w:rsidRDefault="007B0914" w:rsidP="00A66E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E35821" w14:textId="77777777" w:rsidR="00DA2B0B" w:rsidRPr="002D39BB" w:rsidRDefault="002D39BB" w:rsidP="002D39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50319-08-18</w:t>
    </w:r>
    <w:r>
      <w:rPr>
        <w:rFonts w:ascii="David" w:hAnsi="David"/>
        <w:color w:val="000000"/>
        <w:sz w:val="22"/>
        <w:szCs w:val="22"/>
        <w:rtl/>
      </w:rPr>
      <w:tab/>
      <w:t xml:space="preserve"> מדינת ישראל נ' מנוור אלטורי</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CD7E3F" w14:textId="77777777" w:rsidR="00DA2B0B" w:rsidRPr="002D39BB" w:rsidRDefault="002D39BB" w:rsidP="002D39BB">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(רמ') 50319-08-18</w:t>
    </w:r>
    <w:r>
      <w:rPr>
        <w:rFonts w:ascii="David" w:hAnsi="David"/>
        <w:color w:val="000000"/>
        <w:sz w:val="22"/>
        <w:szCs w:val="22"/>
        <w:rtl/>
      </w:rPr>
      <w:tab/>
      <w:t xml:space="preserve"> מדינת ישראל נ' מנוור אלטורי</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D3A97"/>
    <w:rsid w:val="002B4E09"/>
    <w:rsid w:val="002D39BB"/>
    <w:rsid w:val="00381020"/>
    <w:rsid w:val="006520F4"/>
    <w:rsid w:val="007B0914"/>
    <w:rsid w:val="009F008A"/>
    <w:rsid w:val="00A37BFA"/>
    <w:rsid w:val="00A66E30"/>
    <w:rsid w:val="00AD3A97"/>
    <w:rsid w:val="00B75DD3"/>
    <w:rsid w:val="00DA2B0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AC11B29"/>
  <w15:chartTrackingRefBased/>
  <w15:docId w15:val="{AFA133E7-1C7E-4898-973B-E24EE729C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D3A97"/>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D3A97"/>
    <w:pPr>
      <w:tabs>
        <w:tab w:val="center" w:pos="4153"/>
        <w:tab w:val="right" w:pos="8306"/>
      </w:tabs>
    </w:pPr>
  </w:style>
  <w:style w:type="character" w:customStyle="1" w:styleId="a4">
    <w:name w:val="כותרת עליונה תו"/>
    <w:link w:val="a3"/>
    <w:rsid w:val="00AD3A97"/>
    <w:rPr>
      <w:rFonts w:ascii="Times New Roman" w:eastAsia="Times New Roman" w:hAnsi="Times New Roman" w:cs="David"/>
      <w:sz w:val="24"/>
      <w:szCs w:val="24"/>
    </w:rPr>
  </w:style>
  <w:style w:type="paragraph" w:styleId="a5">
    <w:name w:val="footer"/>
    <w:basedOn w:val="a"/>
    <w:link w:val="a6"/>
    <w:rsid w:val="00AD3A97"/>
    <w:pPr>
      <w:tabs>
        <w:tab w:val="center" w:pos="4153"/>
        <w:tab w:val="right" w:pos="8306"/>
      </w:tabs>
    </w:pPr>
  </w:style>
  <w:style w:type="character" w:customStyle="1" w:styleId="a6">
    <w:name w:val="כותרת תחתונה תו"/>
    <w:link w:val="a5"/>
    <w:rsid w:val="00AD3A97"/>
    <w:rPr>
      <w:rFonts w:ascii="Times New Roman" w:eastAsia="Times New Roman" w:hAnsi="Times New Roman" w:cs="David"/>
      <w:sz w:val="24"/>
      <w:szCs w:val="24"/>
    </w:rPr>
  </w:style>
  <w:style w:type="table" w:styleId="a7">
    <w:name w:val="Table Grid"/>
    <w:basedOn w:val="a1"/>
    <w:rsid w:val="00AD3A9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D3A97"/>
  </w:style>
  <w:style w:type="character" w:styleId="Hyperlink">
    <w:name w:val="Hyperlink"/>
    <w:rsid w:val="00DA2B0B"/>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19.a" TargetMode="External"/><Relationship Id="rId13" Type="http://schemas.openxmlformats.org/officeDocument/2006/relationships/hyperlink" Target="http://www.nevo.co.il/law/4216/13;19.a" TargetMode="External"/><Relationship Id="rId18" Type="http://schemas.openxmlformats.org/officeDocument/2006/relationships/hyperlink" Target="http://www.nevo.co.il/case/20787902" TargetMode="External"/><Relationship Id="rId26" Type="http://schemas.openxmlformats.org/officeDocument/2006/relationships/footer" Target="footer1.xml"/><Relationship Id="rId3" Type="http://schemas.openxmlformats.org/officeDocument/2006/relationships/webSettings" Target="webSettings.xml"/><Relationship Id="rId21" Type="http://schemas.openxmlformats.org/officeDocument/2006/relationships/hyperlink" Target="http://www.nevo.co.il/case/10459115" TargetMode="External"/><Relationship Id="rId7" Type="http://schemas.openxmlformats.org/officeDocument/2006/relationships/hyperlink" Target="http://www.nevo.co.il/law/4216/13" TargetMode="External"/><Relationship Id="rId12" Type="http://schemas.openxmlformats.org/officeDocument/2006/relationships/hyperlink" Target="http://www.nevo.co.il/law/4216" TargetMode="External"/><Relationship Id="rId17" Type="http://schemas.openxmlformats.org/officeDocument/2006/relationships/hyperlink" Target="http://www.nevo.co.il/case/25383301" TargetMode="External"/><Relationship Id="rId25"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hyperlink" Target="http://www.nevo.co.il/law/4216" TargetMode="External"/><Relationship Id="rId20" Type="http://schemas.openxmlformats.org/officeDocument/2006/relationships/hyperlink" Target="http://www.nevo.co.il/case/5605484"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13;19.a" TargetMode="External"/><Relationship Id="rId24"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www.nevo.co.il/law/4216/13;19.a" TargetMode="External"/><Relationship Id="rId23" Type="http://schemas.openxmlformats.org/officeDocument/2006/relationships/hyperlink" Target="http://www.nevo.co.il/advertisements/nevo-100.doc" TargetMode="External"/><Relationship Id="rId28" Type="http://schemas.openxmlformats.org/officeDocument/2006/relationships/fontTable" Target="fontTable.xml"/><Relationship Id="rId10" Type="http://schemas.openxmlformats.org/officeDocument/2006/relationships/hyperlink" Target="http://www.nevo.co.il/law/4216" TargetMode="External"/><Relationship Id="rId19" Type="http://schemas.openxmlformats.org/officeDocument/2006/relationships/hyperlink" Target="http://www.nevo.co.il/case/21477472" TargetMode="External"/><Relationship Id="rId4" Type="http://schemas.openxmlformats.org/officeDocument/2006/relationships/footnotes" Target="footnotes.xml"/><Relationship Id="rId9" Type="http://schemas.openxmlformats.org/officeDocument/2006/relationships/hyperlink" Target="http://www.nevo.co.il/law/4216/13;19.a" TargetMode="External"/><Relationship Id="rId14" Type="http://schemas.openxmlformats.org/officeDocument/2006/relationships/hyperlink" Target="http://www.nevo.co.il/law/4216" TargetMode="External"/><Relationship Id="rId22" Type="http://schemas.openxmlformats.org/officeDocument/2006/relationships/hyperlink" Target="http://www.nevo.co.il/case/22880849" TargetMode="External"/><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1160</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6951</CharactersWithSpaces>
  <SharedDoc>false</SharedDoc>
  <HLinks>
    <vt:vector size="108" baseType="variant">
      <vt:variant>
        <vt:i4>393283</vt:i4>
      </vt:variant>
      <vt:variant>
        <vt:i4>51</vt:i4>
      </vt:variant>
      <vt:variant>
        <vt:i4>0</vt:i4>
      </vt:variant>
      <vt:variant>
        <vt:i4>5</vt:i4>
      </vt:variant>
      <vt:variant>
        <vt:lpwstr>http://www.nevo.co.il/advertisements/nevo-100.doc</vt:lpwstr>
      </vt:variant>
      <vt:variant>
        <vt:lpwstr/>
      </vt:variant>
      <vt:variant>
        <vt:i4>4063350</vt:i4>
      </vt:variant>
      <vt:variant>
        <vt:i4>48</vt:i4>
      </vt:variant>
      <vt:variant>
        <vt:i4>0</vt:i4>
      </vt:variant>
      <vt:variant>
        <vt:i4>5</vt:i4>
      </vt:variant>
      <vt:variant>
        <vt:lpwstr>http://www.nevo.co.il/case/22880849</vt:lpwstr>
      </vt:variant>
      <vt:variant>
        <vt:lpwstr/>
      </vt:variant>
      <vt:variant>
        <vt:i4>3997808</vt:i4>
      </vt:variant>
      <vt:variant>
        <vt:i4>45</vt:i4>
      </vt:variant>
      <vt:variant>
        <vt:i4>0</vt:i4>
      </vt:variant>
      <vt:variant>
        <vt:i4>5</vt:i4>
      </vt:variant>
      <vt:variant>
        <vt:lpwstr>http://www.nevo.co.il/case/10459115</vt:lpwstr>
      </vt:variant>
      <vt:variant>
        <vt:lpwstr/>
      </vt:variant>
      <vt:variant>
        <vt:i4>3473535</vt:i4>
      </vt:variant>
      <vt:variant>
        <vt:i4>42</vt:i4>
      </vt:variant>
      <vt:variant>
        <vt:i4>0</vt:i4>
      </vt:variant>
      <vt:variant>
        <vt:i4>5</vt:i4>
      </vt:variant>
      <vt:variant>
        <vt:lpwstr>http://www.nevo.co.il/case/5605484</vt:lpwstr>
      </vt:variant>
      <vt:variant>
        <vt:lpwstr/>
      </vt:variant>
      <vt:variant>
        <vt:i4>3539062</vt:i4>
      </vt:variant>
      <vt:variant>
        <vt:i4>39</vt:i4>
      </vt:variant>
      <vt:variant>
        <vt:i4>0</vt:i4>
      </vt:variant>
      <vt:variant>
        <vt:i4>5</vt:i4>
      </vt:variant>
      <vt:variant>
        <vt:lpwstr>http://www.nevo.co.il/case/21477472</vt:lpwstr>
      </vt:variant>
      <vt:variant>
        <vt:lpwstr/>
      </vt:variant>
      <vt:variant>
        <vt:i4>3276917</vt:i4>
      </vt:variant>
      <vt:variant>
        <vt:i4>36</vt:i4>
      </vt:variant>
      <vt:variant>
        <vt:i4>0</vt:i4>
      </vt:variant>
      <vt:variant>
        <vt:i4>5</vt:i4>
      </vt:variant>
      <vt:variant>
        <vt:lpwstr>http://www.nevo.co.il/case/20787902</vt:lpwstr>
      </vt:variant>
      <vt:variant>
        <vt:lpwstr/>
      </vt:variant>
      <vt:variant>
        <vt:i4>3276922</vt:i4>
      </vt:variant>
      <vt:variant>
        <vt:i4>33</vt:i4>
      </vt:variant>
      <vt:variant>
        <vt:i4>0</vt:i4>
      </vt:variant>
      <vt:variant>
        <vt:i4>5</vt:i4>
      </vt:variant>
      <vt:variant>
        <vt:lpwstr>http://www.nevo.co.il/case/25383301</vt:lpwstr>
      </vt:variant>
      <vt:variant>
        <vt:lpwstr/>
      </vt:variant>
      <vt:variant>
        <vt:i4>8257637</vt:i4>
      </vt:variant>
      <vt:variant>
        <vt:i4>30</vt:i4>
      </vt:variant>
      <vt:variant>
        <vt:i4>0</vt:i4>
      </vt:variant>
      <vt:variant>
        <vt:i4>5</vt:i4>
      </vt:variant>
      <vt:variant>
        <vt:lpwstr>http://www.nevo.co.il/law/4216</vt:lpwstr>
      </vt:variant>
      <vt:variant>
        <vt:lpwstr/>
      </vt:variant>
      <vt:variant>
        <vt:i4>2883686</vt:i4>
      </vt:variant>
      <vt:variant>
        <vt:i4>27</vt:i4>
      </vt:variant>
      <vt:variant>
        <vt:i4>0</vt:i4>
      </vt:variant>
      <vt:variant>
        <vt:i4>5</vt:i4>
      </vt:variant>
      <vt:variant>
        <vt:lpwstr>http://www.nevo.co.il/law/4216/13;19.a</vt:lpwstr>
      </vt:variant>
      <vt:variant>
        <vt:lpwstr/>
      </vt:variant>
      <vt:variant>
        <vt:i4>8257637</vt:i4>
      </vt:variant>
      <vt:variant>
        <vt:i4>24</vt:i4>
      </vt:variant>
      <vt:variant>
        <vt:i4>0</vt:i4>
      </vt:variant>
      <vt:variant>
        <vt:i4>5</vt:i4>
      </vt:variant>
      <vt:variant>
        <vt:lpwstr>http://www.nevo.co.il/law/4216</vt:lpwstr>
      </vt:variant>
      <vt:variant>
        <vt:lpwstr/>
      </vt:variant>
      <vt:variant>
        <vt:i4>2883686</vt:i4>
      </vt:variant>
      <vt:variant>
        <vt:i4>21</vt:i4>
      </vt:variant>
      <vt:variant>
        <vt:i4>0</vt:i4>
      </vt:variant>
      <vt:variant>
        <vt:i4>5</vt:i4>
      </vt:variant>
      <vt:variant>
        <vt:lpwstr>http://www.nevo.co.il/law/4216/13;19.a</vt:lpwstr>
      </vt:variant>
      <vt:variant>
        <vt:lpwstr/>
      </vt:variant>
      <vt:variant>
        <vt:i4>8257637</vt:i4>
      </vt:variant>
      <vt:variant>
        <vt:i4>18</vt:i4>
      </vt:variant>
      <vt:variant>
        <vt:i4>0</vt:i4>
      </vt:variant>
      <vt:variant>
        <vt:i4>5</vt:i4>
      </vt:variant>
      <vt:variant>
        <vt:lpwstr>http://www.nevo.co.il/law/4216</vt:lpwstr>
      </vt:variant>
      <vt:variant>
        <vt:lpwstr/>
      </vt:variant>
      <vt:variant>
        <vt:i4>2883686</vt:i4>
      </vt:variant>
      <vt:variant>
        <vt:i4>15</vt:i4>
      </vt:variant>
      <vt:variant>
        <vt:i4>0</vt:i4>
      </vt:variant>
      <vt:variant>
        <vt:i4>5</vt:i4>
      </vt:variant>
      <vt:variant>
        <vt:lpwstr>http://www.nevo.co.il/law/4216/13;19.a</vt:lpwstr>
      </vt:variant>
      <vt:variant>
        <vt:lpwstr/>
      </vt:variant>
      <vt:variant>
        <vt:i4>8257637</vt:i4>
      </vt:variant>
      <vt:variant>
        <vt:i4>12</vt:i4>
      </vt:variant>
      <vt:variant>
        <vt:i4>0</vt:i4>
      </vt:variant>
      <vt:variant>
        <vt:i4>5</vt:i4>
      </vt:variant>
      <vt:variant>
        <vt:lpwstr>http://www.nevo.co.il/law/4216</vt:lpwstr>
      </vt:variant>
      <vt:variant>
        <vt:lpwstr/>
      </vt:variant>
      <vt:variant>
        <vt:i4>2883686</vt:i4>
      </vt:variant>
      <vt:variant>
        <vt:i4>9</vt:i4>
      </vt:variant>
      <vt:variant>
        <vt:i4>0</vt:i4>
      </vt:variant>
      <vt:variant>
        <vt:i4>5</vt:i4>
      </vt:variant>
      <vt:variant>
        <vt:lpwstr>http://www.nevo.co.il/law/4216/13;19.a</vt:lpwstr>
      </vt:variant>
      <vt:variant>
        <vt:lpwstr/>
      </vt:variant>
      <vt:variant>
        <vt:i4>6357107</vt:i4>
      </vt:variant>
      <vt:variant>
        <vt:i4>6</vt:i4>
      </vt:variant>
      <vt:variant>
        <vt:i4>0</vt:i4>
      </vt:variant>
      <vt:variant>
        <vt:i4>5</vt:i4>
      </vt:variant>
      <vt:variant>
        <vt:lpwstr>http://www.nevo.co.il/law/4216/19.a</vt:lpwstr>
      </vt:variant>
      <vt:variant>
        <vt:lpwstr/>
      </vt:variant>
      <vt:variant>
        <vt:i4>5177418</vt:i4>
      </vt:variant>
      <vt:variant>
        <vt:i4>3</vt:i4>
      </vt:variant>
      <vt:variant>
        <vt:i4>0</vt:i4>
      </vt:variant>
      <vt:variant>
        <vt:i4>5</vt:i4>
      </vt:variant>
      <vt:variant>
        <vt:lpwstr>http://www.nevo.co.il/law/4216/13</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2025-04-22T23:53:00Z</dcterms:created>
  <dcterms:modified xsi:type="dcterms:W3CDTF">2025-04-22T23:53:00Z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50319</vt:lpwstr>
  </property>
  <property fmtid="{D5CDD505-2E9C-101B-9397-08002B2CF9AE}" pid="6" name="NEWPARTB">
    <vt:lpwstr>08</vt:lpwstr>
  </property>
  <property fmtid="{D5CDD505-2E9C-101B-9397-08002B2CF9AE}" pid="7" name="NEWPARTC">
    <vt:lpwstr>18</vt:lpwstr>
  </property>
  <property fmtid="{D5CDD505-2E9C-101B-9397-08002B2CF9AE}" pid="8" name="APPELLANT">
    <vt:lpwstr>מדינת ישראל;משטרת ישראל</vt:lpwstr>
  </property>
  <property fmtid="{D5CDD505-2E9C-101B-9397-08002B2CF9AE}" pid="9" name="APPELLEE">
    <vt:lpwstr>מנוור אלטורי</vt:lpwstr>
  </property>
  <property fmtid="{D5CDD505-2E9C-101B-9397-08002B2CF9AE}" pid="10" name="LAWYER">
    <vt:lpwstr>מעין דואק;אסף טל</vt:lpwstr>
  </property>
  <property fmtid="{D5CDD505-2E9C-101B-9397-08002B2CF9AE}" pid="11" name="JUDGE">
    <vt:lpwstr>מנחם מזרחי</vt:lpwstr>
  </property>
  <property fmtid="{D5CDD505-2E9C-101B-9397-08002B2CF9AE}" pid="12" name="CITY">
    <vt:lpwstr>רמ'</vt:lpwstr>
  </property>
  <property fmtid="{D5CDD505-2E9C-101B-9397-08002B2CF9AE}" pid="13" name="DATE">
    <vt:lpwstr>20190217</vt:lpwstr>
  </property>
  <property fmtid="{D5CDD505-2E9C-101B-9397-08002B2CF9AE}" pid="14" name="TYPE_N_DATE">
    <vt:lpwstr>38020190217</vt:lpwstr>
  </property>
  <property fmtid="{D5CDD505-2E9C-101B-9397-08002B2CF9AE}" pid="15" name="CASESLISTTMP1">
    <vt:lpwstr>25383301;20787902;21477472;5605484;10459115;22880849</vt:lpwstr>
  </property>
  <property fmtid="{D5CDD505-2E9C-101B-9397-08002B2CF9AE}" pid="16" name="WORDNUMPAGES">
    <vt:lpwstr>5</vt:lpwstr>
  </property>
  <property fmtid="{D5CDD505-2E9C-101B-9397-08002B2CF9AE}" pid="17" name="TYPE_ABS_DATE">
    <vt:lpwstr>380020190217</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4216/013:4;019.a:4</vt:lpwstr>
  </property>
</Properties>
</file>