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15E11" w:rsidRPr="00CC303A" w14:paraId="32D191B7" w14:textId="77777777" w:rsidTr="000147B5">
        <w:trPr>
          <w:trHeight w:hRule="exact" w:val="418"/>
          <w:jc w:val="center"/>
        </w:trPr>
        <w:tc>
          <w:tcPr>
            <w:tcW w:w="8721" w:type="dxa"/>
            <w:gridSpan w:val="2"/>
          </w:tcPr>
          <w:p w14:paraId="671885CA" w14:textId="77777777" w:rsidR="00015E11" w:rsidRPr="00CC303A" w:rsidRDefault="00015E11" w:rsidP="006D4235">
            <w:pPr>
              <w:pStyle w:val="a3"/>
              <w:jc w:val="center"/>
              <w:rPr>
                <w:rFonts w:ascii="Tahoma" w:hAnsi="Tahoma" w:cs="Tahoma"/>
                <w:color w:val="000080"/>
                <w:rtl/>
              </w:rPr>
            </w:pPr>
            <w:r w:rsidRPr="00CC303A">
              <w:rPr>
                <w:rFonts w:ascii="Tahoma" w:hAnsi="Tahoma" w:cs="Tahoma"/>
                <w:b/>
                <w:bCs/>
                <w:color w:val="000080"/>
                <w:rtl/>
              </w:rPr>
              <w:t>בית משפט השלום ברחובות</w:t>
            </w:r>
          </w:p>
        </w:tc>
      </w:tr>
      <w:tr w:rsidR="00015E11" w:rsidRPr="00CC303A" w14:paraId="61F788F4" w14:textId="77777777" w:rsidTr="000147B5">
        <w:trPr>
          <w:trHeight w:val="337"/>
          <w:jc w:val="center"/>
        </w:trPr>
        <w:tc>
          <w:tcPr>
            <w:tcW w:w="5054" w:type="dxa"/>
          </w:tcPr>
          <w:p w14:paraId="2CCFF292" w14:textId="77777777" w:rsidR="00015E11" w:rsidRPr="00CC303A" w:rsidRDefault="00015E11" w:rsidP="006D4235">
            <w:pPr>
              <w:rPr>
                <w:rFonts w:cs="FrankRuehl"/>
                <w:sz w:val="28"/>
                <w:szCs w:val="28"/>
                <w:rtl/>
              </w:rPr>
            </w:pPr>
            <w:r w:rsidRPr="00CC303A">
              <w:rPr>
                <w:rFonts w:cs="FrankRuehl"/>
                <w:sz w:val="28"/>
                <w:szCs w:val="28"/>
                <w:rtl/>
              </w:rPr>
              <w:t>ת"פ</w:t>
            </w:r>
            <w:r w:rsidRPr="00CC303A">
              <w:rPr>
                <w:rFonts w:cs="FrankRuehl" w:hint="cs"/>
                <w:sz w:val="28"/>
                <w:szCs w:val="28"/>
                <w:rtl/>
              </w:rPr>
              <w:t xml:space="preserve"> </w:t>
            </w:r>
            <w:hyperlink r:id="rId7" w:history="1">
              <w:r w:rsidR="00924D34" w:rsidRPr="00924D34">
                <w:rPr>
                  <w:rFonts w:cs="FrankRuehl"/>
                  <w:color w:val="0000FF"/>
                  <w:sz w:val="28"/>
                  <w:szCs w:val="28"/>
                  <w:u w:val="single"/>
                  <w:rtl/>
                </w:rPr>
                <w:t xml:space="preserve">8642-08-18 </w:t>
              </w:r>
            </w:hyperlink>
            <w:r w:rsidRPr="00CC303A">
              <w:rPr>
                <w:rFonts w:cs="FrankRuehl" w:hint="cs"/>
                <w:sz w:val="28"/>
                <w:szCs w:val="28"/>
                <w:rtl/>
              </w:rPr>
              <w:t xml:space="preserve"> </w:t>
            </w:r>
            <w:r w:rsidRPr="00CC303A">
              <w:rPr>
                <w:rFonts w:cs="FrankRuehl"/>
                <w:sz w:val="28"/>
                <w:szCs w:val="28"/>
                <w:rtl/>
              </w:rPr>
              <w:t>מדינת ישראל נ' חזיזא</w:t>
            </w:r>
          </w:p>
          <w:p w14:paraId="4099A3C1" w14:textId="77777777" w:rsidR="00015E11" w:rsidRPr="00CC303A" w:rsidRDefault="00015E11" w:rsidP="006D4235">
            <w:pPr>
              <w:pStyle w:val="a3"/>
              <w:rPr>
                <w:rFonts w:cs="FrankRuehl"/>
                <w:sz w:val="28"/>
                <w:szCs w:val="28"/>
                <w:rtl/>
              </w:rPr>
            </w:pPr>
            <w:r w:rsidRPr="00CC303A">
              <w:rPr>
                <w:rFonts w:cs="FrankRuehl" w:hint="cs"/>
                <w:sz w:val="28"/>
                <w:szCs w:val="28"/>
                <w:rtl/>
              </w:rPr>
              <w:t xml:space="preserve">ת"פ </w:t>
            </w:r>
            <w:hyperlink r:id="rId8" w:history="1">
              <w:r w:rsidR="00924D34" w:rsidRPr="00924D34">
                <w:rPr>
                  <w:rFonts w:cs="FrankRuehl"/>
                  <w:color w:val="0000FF"/>
                  <w:sz w:val="28"/>
                  <w:szCs w:val="28"/>
                  <w:u w:val="single"/>
                  <w:rtl/>
                </w:rPr>
                <w:t>45718-03-19</w:t>
              </w:r>
            </w:hyperlink>
          </w:p>
          <w:p w14:paraId="612BFF59" w14:textId="77777777" w:rsidR="00015E11" w:rsidRPr="00CC303A" w:rsidRDefault="00015E11" w:rsidP="006D4235">
            <w:pPr>
              <w:pStyle w:val="a3"/>
              <w:rPr>
                <w:rFonts w:cs="FrankRuehl"/>
                <w:sz w:val="28"/>
                <w:szCs w:val="28"/>
                <w:rtl/>
              </w:rPr>
            </w:pPr>
            <w:r w:rsidRPr="00CC303A">
              <w:rPr>
                <w:rFonts w:cs="FrankRuehl" w:hint="cs"/>
                <w:sz w:val="28"/>
                <w:szCs w:val="28"/>
                <w:rtl/>
              </w:rPr>
              <w:t xml:space="preserve">ת"פ </w:t>
            </w:r>
            <w:hyperlink r:id="rId9" w:history="1">
              <w:r w:rsidR="00924D34" w:rsidRPr="00924D34">
                <w:rPr>
                  <w:rFonts w:cs="FrankRuehl"/>
                  <w:color w:val="0000FF"/>
                  <w:sz w:val="28"/>
                  <w:szCs w:val="28"/>
                  <w:u w:val="single"/>
                  <w:rtl/>
                </w:rPr>
                <w:t>17293-05-19</w:t>
              </w:r>
            </w:hyperlink>
          </w:p>
        </w:tc>
        <w:tc>
          <w:tcPr>
            <w:tcW w:w="3667" w:type="dxa"/>
          </w:tcPr>
          <w:p w14:paraId="6FEFEA2C" w14:textId="77777777" w:rsidR="00015E11" w:rsidRPr="00CC303A" w:rsidRDefault="00015E11" w:rsidP="006D4235">
            <w:pPr>
              <w:pStyle w:val="a3"/>
              <w:jc w:val="right"/>
              <w:rPr>
                <w:rFonts w:cs="FrankRuehl"/>
                <w:sz w:val="28"/>
                <w:szCs w:val="28"/>
                <w:rtl/>
              </w:rPr>
            </w:pPr>
          </w:p>
        </w:tc>
      </w:tr>
    </w:tbl>
    <w:p w14:paraId="704DD2ED" w14:textId="77777777" w:rsidR="00015E11" w:rsidRPr="00CC303A" w:rsidRDefault="00015E11" w:rsidP="00015E11">
      <w:pPr>
        <w:pStyle w:val="a3"/>
        <w:rPr>
          <w:rtl/>
        </w:rPr>
      </w:pPr>
      <w:r w:rsidRPr="00CC303A">
        <w:rPr>
          <w:rFonts w:hint="cs"/>
          <w:rtl/>
        </w:rPr>
        <w:t xml:space="preserve"> </w:t>
      </w:r>
    </w:p>
    <w:p w14:paraId="74A1C994" w14:textId="77777777" w:rsidR="00015E11" w:rsidRPr="00CC303A" w:rsidRDefault="00015E11" w:rsidP="00015E11">
      <w:pPr>
        <w:rPr>
          <w:rtl/>
        </w:rPr>
      </w:pPr>
    </w:p>
    <w:p w14:paraId="7DBF19CA" w14:textId="77777777" w:rsidR="00015E11" w:rsidRPr="00CC303A" w:rsidRDefault="00015E11" w:rsidP="00015E1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15E11" w:rsidRPr="00CC303A" w14:paraId="51119B9B" w14:textId="77777777" w:rsidTr="00015E11">
        <w:trPr>
          <w:trHeight w:val="295"/>
          <w:jc w:val="center"/>
        </w:trPr>
        <w:tc>
          <w:tcPr>
            <w:tcW w:w="923" w:type="dxa"/>
            <w:tcBorders>
              <w:top w:val="nil"/>
              <w:left w:val="nil"/>
              <w:bottom w:val="nil"/>
              <w:right w:val="nil"/>
            </w:tcBorders>
            <w:shd w:val="clear" w:color="auto" w:fill="auto"/>
          </w:tcPr>
          <w:p w14:paraId="274D514C" w14:textId="77777777" w:rsidR="00015E11" w:rsidRPr="00CC303A" w:rsidRDefault="00015E11" w:rsidP="00015E11">
            <w:pPr>
              <w:jc w:val="both"/>
              <w:rPr>
                <w:rFonts w:ascii="David" w:hAnsi="David"/>
                <w:sz w:val="26"/>
                <w:szCs w:val="26"/>
              </w:rPr>
            </w:pPr>
            <w:r w:rsidRPr="00CC303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C348E46" w14:textId="77777777" w:rsidR="00015E11" w:rsidRPr="00CC303A" w:rsidRDefault="00015E11" w:rsidP="006D4235">
            <w:pPr>
              <w:rPr>
                <w:rFonts w:ascii="David" w:hAnsi="David"/>
                <w:b/>
                <w:bCs/>
                <w:sz w:val="26"/>
                <w:szCs w:val="26"/>
                <w:rtl/>
              </w:rPr>
            </w:pPr>
            <w:r w:rsidRPr="00CC303A">
              <w:rPr>
                <w:rFonts w:ascii="David" w:hAnsi="David"/>
                <w:b/>
                <w:bCs/>
                <w:sz w:val="26"/>
                <w:szCs w:val="26"/>
                <w:rtl/>
              </w:rPr>
              <w:t>כבוד השופטת, סגנית הנשיאה  אפרת פינק</w:t>
            </w:r>
          </w:p>
          <w:p w14:paraId="67430013" w14:textId="77777777" w:rsidR="00015E11" w:rsidRPr="00CC303A" w:rsidRDefault="00015E11" w:rsidP="006D4235">
            <w:pPr>
              <w:rPr>
                <w:rFonts w:ascii="David" w:hAnsi="David"/>
                <w:sz w:val="26"/>
                <w:szCs w:val="26"/>
                <w:rtl/>
              </w:rPr>
            </w:pPr>
          </w:p>
          <w:p w14:paraId="1066C148" w14:textId="77777777" w:rsidR="00015E11" w:rsidRPr="00CC303A" w:rsidRDefault="00015E11" w:rsidP="00015E11">
            <w:pPr>
              <w:jc w:val="both"/>
              <w:rPr>
                <w:rFonts w:ascii="David" w:hAnsi="David"/>
                <w:sz w:val="26"/>
                <w:szCs w:val="26"/>
              </w:rPr>
            </w:pPr>
          </w:p>
        </w:tc>
      </w:tr>
      <w:tr w:rsidR="00015E11" w:rsidRPr="00CC303A" w14:paraId="1055AAC1" w14:textId="77777777" w:rsidTr="00015E11">
        <w:trPr>
          <w:trHeight w:val="355"/>
          <w:jc w:val="center"/>
        </w:trPr>
        <w:tc>
          <w:tcPr>
            <w:tcW w:w="923" w:type="dxa"/>
            <w:tcBorders>
              <w:top w:val="nil"/>
              <w:left w:val="nil"/>
              <w:bottom w:val="nil"/>
              <w:right w:val="nil"/>
            </w:tcBorders>
            <w:shd w:val="clear" w:color="auto" w:fill="auto"/>
          </w:tcPr>
          <w:p w14:paraId="2B8B68D8" w14:textId="77777777" w:rsidR="00015E11" w:rsidRPr="00CC303A" w:rsidRDefault="00015E11" w:rsidP="00015E11">
            <w:pPr>
              <w:jc w:val="both"/>
              <w:rPr>
                <w:rFonts w:ascii="David" w:hAnsi="David"/>
                <w:sz w:val="26"/>
                <w:szCs w:val="26"/>
              </w:rPr>
            </w:pPr>
            <w:bookmarkStart w:id="0" w:name="FirstAppellant"/>
            <w:bookmarkStart w:id="1" w:name="LastJudge"/>
            <w:bookmarkEnd w:id="1"/>
            <w:r w:rsidRPr="00CC303A">
              <w:rPr>
                <w:rFonts w:ascii="David" w:hAnsi="David"/>
                <w:sz w:val="26"/>
                <w:szCs w:val="26"/>
                <w:rtl/>
              </w:rPr>
              <w:t>בעניין:</w:t>
            </w:r>
          </w:p>
        </w:tc>
        <w:tc>
          <w:tcPr>
            <w:tcW w:w="4126" w:type="dxa"/>
            <w:tcBorders>
              <w:top w:val="nil"/>
              <w:left w:val="nil"/>
              <w:bottom w:val="nil"/>
              <w:right w:val="nil"/>
            </w:tcBorders>
            <w:shd w:val="clear" w:color="auto" w:fill="auto"/>
          </w:tcPr>
          <w:p w14:paraId="1E41F0A6" w14:textId="77777777" w:rsidR="00015E11" w:rsidRPr="00CC303A" w:rsidRDefault="00015E11" w:rsidP="006D4235">
            <w:pPr>
              <w:rPr>
                <w:rFonts w:ascii="David" w:hAnsi="David"/>
                <w:sz w:val="26"/>
                <w:szCs w:val="26"/>
              </w:rPr>
            </w:pPr>
            <w:r w:rsidRPr="00CC303A">
              <w:rPr>
                <w:rFonts w:ascii="David" w:hAnsi="David"/>
                <w:sz w:val="26"/>
                <w:szCs w:val="26"/>
                <w:rtl/>
              </w:rPr>
              <w:t>מדינת ישראל</w:t>
            </w:r>
          </w:p>
        </w:tc>
        <w:tc>
          <w:tcPr>
            <w:tcW w:w="3771" w:type="dxa"/>
            <w:tcBorders>
              <w:top w:val="nil"/>
              <w:left w:val="nil"/>
              <w:bottom w:val="nil"/>
              <w:right w:val="nil"/>
            </w:tcBorders>
            <w:shd w:val="clear" w:color="auto" w:fill="auto"/>
          </w:tcPr>
          <w:p w14:paraId="62B9E366" w14:textId="77777777" w:rsidR="00015E11" w:rsidRPr="00CC303A" w:rsidRDefault="00015E11" w:rsidP="00015E11">
            <w:pPr>
              <w:jc w:val="both"/>
              <w:rPr>
                <w:rFonts w:ascii="David" w:hAnsi="David"/>
                <w:sz w:val="26"/>
                <w:szCs w:val="26"/>
              </w:rPr>
            </w:pPr>
          </w:p>
        </w:tc>
      </w:tr>
      <w:bookmarkEnd w:id="0"/>
      <w:tr w:rsidR="00015E11" w:rsidRPr="00CC303A" w14:paraId="619F5FAD" w14:textId="77777777" w:rsidTr="00015E11">
        <w:trPr>
          <w:trHeight w:val="355"/>
          <w:jc w:val="center"/>
        </w:trPr>
        <w:tc>
          <w:tcPr>
            <w:tcW w:w="923" w:type="dxa"/>
            <w:tcBorders>
              <w:top w:val="nil"/>
              <w:left w:val="nil"/>
              <w:bottom w:val="nil"/>
              <w:right w:val="nil"/>
            </w:tcBorders>
            <w:shd w:val="clear" w:color="auto" w:fill="auto"/>
          </w:tcPr>
          <w:p w14:paraId="41847AC4" w14:textId="77777777" w:rsidR="00015E11" w:rsidRPr="00CC303A" w:rsidRDefault="00015E11" w:rsidP="00015E11">
            <w:pPr>
              <w:jc w:val="both"/>
              <w:rPr>
                <w:rFonts w:ascii="David" w:hAnsi="David"/>
                <w:sz w:val="26"/>
                <w:szCs w:val="26"/>
                <w:rtl/>
              </w:rPr>
            </w:pPr>
          </w:p>
        </w:tc>
        <w:tc>
          <w:tcPr>
            <w:tcW w:w="4126" w:type="dxa"/>
            <w:tcBorders>
              <w:top w:val="nil"/>
              <w:left w:val="nil"/>
              <w:bottom w:val="nil"/>
              <w:right w:val="nil"/>
            </w:tcBorders>
            <w:shd w:val="clear" w:color="auto" w:fill="auto"/>
          </w:tcPr>
          <w:p w14:paraId="12668414" w14:textId="77777777" w:rsidR="00015E11" w:rsidRPr="00CC303A" w:rsidRDefault="00015E11" w:rsidP="00015E11">
            <w:pPr>
              <w:jc w:val="both"/>
              <w:rPr>
                <w:rFonts w:ascii="David" w:hAnsi="David"/>
                <w:sz w:val="26"/>
                <w:szCs w:val="26"/>
                <w:rtl/>
              </w:rPr>
            </w:pPr>
          </w:p>
        </w:tc>
        <w:tc>
          <w:tcPr>
            <w:tcW w:w="3771" w:type="dxa"/>
            <w:tcBorders>
              <w:top w:val="nil"/>
              <w:left w:val="nil"/>
              <w:bottom w:val="nil"/>
              <w:right w:val="nil"/>
            </w:tcBorders>
            <w:shd w:val="clear" w:color="auto" w:fill="auto"/>
          </w:tcPr>
          <w:p w14:paraId="01E5A2B3" w14:textId="77777777" w:rsidR="00015E11" w:rsidRPr="00CC303A" w:rsidRDefault="00015E11" w:rsidP="00015E11">
            <w:pPr>
              <w:jc w:val="right"/>
              <w:rPr>
                <w:rFonts w:ascii="David" w:hAnsi="David"/>
                <w:sz w:val="26"/>
                <w:szCs w:val="26"/>
                <w:rtl/>
              </w:rPr>
            </w:pPr>
            <w:r w:rsidRPr="00CC303A">
              <w:rPr>
                <w:rFonts w:ascii="David" w:hAnsi="David"/>
                <w:sz w:val="26"/>
                <w:szCs w:val="26"/>
                <w:rtl/>
              </w:rPr>
              <w:t>המאשימה</w:t>
            </w:r>
          </w:p>
        </w:tc>
      </w:tr>
      <w:tr w:rsidR="00015E11" w:rsidRPr="00CC303A" w14:paraId="799456B5" w14:textId="77777777" w:rsidTr="00015E11">
        <w:trPr>
          <w:trHeight w:val="355"/>
          <w:jc w:val="center"/>
        </w:trPr>
        <w:tc>
          <w:tcPr>
            <w:tcW w:w="923" w:type="dxa"/>
            <w:tcBorders>
              <w:top w:val="nil"/>
              <w:left w:val="nil"/>
              <w:bottom w:val="nil"/>
              <w:right w:val="nil"/>
            </w:tcBorders>
            <w:shd w:val="clear" w:color="auto" w:fill="auto"/>
          </w:tcPr>
          <w:p w14:paraId="3A2667F6" w14:textId="77777777" w:rsidR="00015E11" w:rsidRPr="00CC303A" w:rsidRDefault="00015E11" w:rsidP="00015E1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E6F195D" w14:textId="77777777" w:rsidR="00015E11" w:rsidRPr="00CC303A" w:rsidRDefault="00015E11" w:rsidP="00015E11">
            <w:pPr>
              <w:jc w:val="center"/>
              <w:rPr>
                <w:rFonts w:ascii="David" w:hAnsi="David"/>
                <w:b/>
                <w:bCs/>
                <w:sz w:val="26"/>
                <w:szCs w:val="26"/>
                <w:rtl/>
              </w:rPr>
            </w:pPr>
          </w:p>
          <w:p w14:paraId="372CEC30" w14:textId="77777777" w:rsidR="00015E11" w:rsidRPr="00CC303A" w:rsidRDefault="00015E11" w:rsidP="00015E11">
            <w:pPr>
              <w:jc w:val="center"/>
              <w:rPr>
                <w:rFonts w:ascii="David" w:hAnsi="David"/>
                <w:b/>
                <w:bCs/>
                <w:sz w:val="26"/>
                <w:szCs w:val="26"/>
                <w:rtl/>
              </w:rPr>
            </w:pPr>
            <w:r w:rsidRPr="00CC303A">
              <w:rPr>
                <w:rFonts w:ascii="David" w:hAnsi="David"/>
                <w:b/>
                <w:bCs/>
                <w:sz w:val="26"/>
                <w:szCs w:val="26"/>
                <w:rtl/>
              </w:rPr>
              <w:t>נגד</w:t>
            </w:r>
          </w:p>
          <w:p w14:paraId="516DBA63" w14:textId="77777777" w:rsidR="00015E11" w:rsidRPr="00CC303A" w:rsidRDefault="00015E11" w:rsidP="00015E11">
            <w:pPr>
              <w:jc w:val="both"/>
              <w:rPr>
                <w:rFonts w:ascii="David" w:hAnsi="David"/>
                <w:sz w:val="26"/>
                <w:szCs w:val="26"/>
              </w:rPr>
            </w:pPr>
          </w:p>
        </w:tc>
      </w:tr>
      <w:tr w:rsidR="00015E11" w:rsidRPr="00CC303A" w14:paraId="21290BB8" w14:textId="77777777" w:rsidTr="00015E11">
        <w:trPr>
          <w:trHeight w:val="355"/>
          <w:jc w:val="center"/>
        </w:trPr>
        <w:tc>
          <w:tcPr>
            <w:tcW w:w="923" w:type="dxa"/>
            <w:tcBorders>
              <w:top w:val="nil"/>
              <w:left w:val="nil"/>
              <w:bottom w:val="nil"/>
              <w:right w:val="nil"/>
            </w:tcBorders>
            <w:shd w:val="clear" w:color="auto" w:fill="auto"/>
          </w:tcPr>
          <w:p w14:paraId="4ACF496D" w14:textId="77777777" w:rsidR="00015E11" w:rsidRPr="00CC303A" w:rsidRDefault="00015E11" w:rsidP="006D4235">
            <w:pPr>
              <w:rPr>
                <w:rFonts w:ascii="David" w:hAnsi="David"/>
                <w:sz w:val="26"/>
                <w:szCs w:val="26"/>
                <w:rtl/>
              </w:rPr>
            </w:pPr>
          </w:p>
        </w:tc>
        <w:tc>
          <w:tcPr>
            <w:tcW w:w="4126" w:type="dxa"/>
            <w:tcBorders>
              <w:top w:val="nil"/>
              <w:left w:val="nil"/>
              <w:bottom w:val="nil"/>
              <w:right w:val="nil"/>
            </w:tcBorders>
            <w:shd w:val="clear" w:color="auto" w:fill="auto"/>
          </w:tcPr>
          <w:p w14:paraId="0D40B530" w14:textId="77777777" w:rsidR="00015E11" w:rsidRPr="00CC303A" w:rsidRDefault="00015E11" w:rsidP="006D4235">
            <w:pPr>
              <w:rPr>
                <w:rFonts w:ascii="David" w:hAnsi="David"/>
                <w:sz w:val="26"/>
                <w:szCs w:val="26"/>
                <w:rtl/>
              </w:rPr>
            </w:pPr>
            <w:r w:rsidRPr="00CC303A">
              <w:rPr>
                <w:rFonts w:ascii="David" w:hAnsi="David"/>
                <w:sz w:val="26"/>
                <w:szCs w:val="26"/>
                <w:rtl/>
              </w:rPr>
              <w:t>רחמים-רמי חזיזא</w:t>
            </w:r>
          </w:p>
        </w:tc>
        <w:tc>
          <w:tcPr>
            <w:tcW w:w="3771" w:type="dxa"/>
            <w:tcBorders>
              <w:top w:val="nil"/>
              <w:left w:val="nil"/>
              <w:bottom w:val="nil"/>
              <w:right w:val="nil"/>
            </w:tcBorders>
            <w:shd w:val="clear" w:color="auto" w:fill="auto"/>
          </w:tcPr>
          <w:p w14:paraId="0673BD12" w14:textId="77777777" w:rsidR="00015E11" w:rsidRPr="00CC303A" w:rsidRDefault="00015E11" w:rsidP="00015E11">
            <w:pPr>
              <w:jc w:val="right"/>
              <w:rPr>
                <w:rFonts w:ascii="David" w:hAnsi="David"/>
                <w:sz w:val="26"/>
                <w:szCs w:val="26"/>
              </w:rPr>
            </w:pPr>
          </w:p>
        </w:tc>
      </w:tr>
      <w:tr w:rsidR="00015E11" w:rsidRPr="00CC303A" w14:paraId="56BF28BB" w14:textId="77777777" w:rsidTr="00015E11">
        <w:trPr>
          <w:trHeight w:val="355"/>
          <w:jc w:val="center"/>
        </w:trPr>
        <w:tc>
          <w:tcPr>
            <w:tcW w:w="923" w:type="dxa"/>
            <w:tcBorders>
              <w:top w:val="nil"/>
              <w:left w:val="nil"/>
              <w:bottom w:val="nil"/>
              <w:right w:val="nil"/>
            </w:tcBorders>
            <w:shd w:val="clear" w:color="auto" w:fill="auto"/>
          </w:tcPr>
          <w:p w14:paraId="3EB363D1" w14:textId="77777777" w:rsidR="00015E11" w:rsidRPr="00CC303A" w:rsidRDefault="00015E11" w:rsidP="00015E11">
            <w:pPr>
              <w:jc w:val="both"/>
              <w:rPr>
                <w:rFonts w:ascii="David" w:hAnsi="David"/>
                <w:sz w:val="26"/>
                <w:szCs w:val="26"/>
                <w:rtl/>
              </w:rPr>
            </w:pPr>
          </w:p>
        </w:tc>
        <w:tc>
          <w:tcPr>
            <w:tcW w:w="4126" w:type="dxa"/>
            <w:tcBorders>
              <w:top w:val="nil"/>
              <w:left w:val="nil"/>
              <w:bottom w:val="nil"/>
              <w:right w:val="nil"/>
            </w:tcBorders>
            <w:shd w:val="clear" w:color="auto" w:fill="auto"/>
          </w:tcPr>
          <w:p w14:paraId="030917D4" w14:textId="77777777" w:rsidR="00015E11" w:rsidRPr="00CC303A" w:rsidRDefault="00015E11" w:rsidP="00015E11">
            <w:pPr>
              <w:jc w:val="both"/>
              <w:rPr>
                <w:rFonts w:ascii="David" w:hAnsi="David"/>
                <w:sz w:val="26"/>
                <w:szCs w:val="26"/>
                <w:rtl/>
              </w:rPr>
            </w:pPr>
          </w:p>
        </w:tc>
        <w:tc>
          <w:tcPr>
            <w:tcW w:w="3771" w:type="dxa"/>
            <w:tcBorders>
              <w:top w:val="nil"/>
              <w:left w:val="nil"/>
              <w:bottom w:val="nil"/>
              <w:right w:val="nil"/>
            </w:tcBorders>
            <w:shd w:val="clear" w:color="auto" w:fill="auto"/>
          </w:tcPr>
          <w:p w14:paraId="0EE3DDC3" w14:textId="77777777" w:rsidR="00015E11" w:rsidRPr="00CC303A" w:rsidRDefault="00015E11" w:rsidP="00015E11">
            <w:pPr>
              <w:jc w:val="right"/>
              <w:rPr>
                <w:rFonts w:ascii="David" w:hAnsi="David"/>
                <w:sz w:val="26"/>
                <w:szCs w:val="26"/>
              </w:rPr>
            </w:pPr>
            <w:r w:rsidRPr="00CC303A">
              <w:rPr>
                <w:rFonts w:ascii="David" w:hAnsi="David"/>
                <w:sz w:val="26"/>
                <w:szCs w:val="26"/>
                <w:rtl/>
              </w:rPr>
              <w:t>הנאשמים</w:t>
            </w:r>
          </w:p>
        </w:tc>
      </w:tr>
    </w:tbl>
    <w:p w14:paraId="7E8A62D3" w14:textId="77777777" w:rsidR="00015E11" w:rsidRPr="00CC303A" w:rsidRDefault="00015E11" w:rsidP="00015E11">
      <w:pPr>
        <w:rPr>
          <w:rFonts w:ascii="Arial" w:hAnsi="Arial"/>
          <w:sz w:val="26"/>
          <w:szCs w:val="26"/>
          <w:rtl/>
        </w:rPr>
      </w:pPr>
    </w:p>
    <w:p w14:paraId="1DFE3124" w14:textId="77777777" w:rsidR="000147B5" w:rsidRDefault="000147B5" w:rsidP="00015E11">
      <w:pPr>
        <w:rPr>
          <w:rFonts w:ascii="Arial" w:hAnsi="Arial"/>
          <w:sz w:val="26"/>
          <w:szCs w:val="26"/>
          <w:rtl/>
        </w:rPr>
      </w:pPr>
    </w:p>
    <w:p w14:paraId="3BAFE88D" w14:textId="77777777" w:rsidR="000147B5" w:rsidRPr="000147B5" w:rsidRDefault="000147B5" w:rsidP="000147B5">
      <w:pPr>
        <w:spacing w:after="120" w:line="240" w:lineRule="exact"/>
        <w:ind w:left="283" w:hanging="283"/>
        <w:jc w:val="both"/>
        <w:rPr>
          <w:rFonts w:ascii="FrankRuehl" w:hAnsi="FrankRuehl" w:cs="FrankRuehl"/>
          <w:rtl/>
        </w:rPr>
      </w:pPr>
    </w:p>
    <w:p w14:paraId="66794515" w14:textId="77777777" w:rsidR="00924D34" w:rsidRPr="00924D34" w:rsidRDefault="00924D34" w:rsidP="00924D34">
      <w:pPr>
        <w:spacing w:before="120" w:after="120" w:line="240" w:lineRule="exact"/>
        <w:ind w:left="283" w:hanging="283"/>
        <w:jc w:val="both"/>
        <w:rPr>
          <w:rFonts w:ascii="FrankRuehl" w:hAnsi="FrankRuehl" w:cs="FrankRuehl"/>
          <w:rtl/>
        </w:rPr>
      </w:pPr>
    </w:p>
    <w:p w14:paraId="555C2AFE" w14:textId="77777777" w:rsidR="00AA331F" w:rsidRDefault="00AA331F" w:rsidP="00AA331F">
      <w:pPr>
        <w:rPr>
          <w:rtl/>
        </w:rPr>
      </w:pPr>
      <w:bookmarkStart w:id="2" w:name="LawTable"/>
      <w:bookmarkEnd w:id="2"/>
    </w:p>
    <w:p w14:paraId="4BEA2F7C" w14:textId="77777777" w:rsidR="00AA331F" w:rsidRPr="00AA331F" w:rsidRDefault="00AA331F" w:rsidP="00AA331F">
      <w:pPr>
        <w:spacing w:before="120" w:after="120" w:line="240" w:lineRule="exact"/>
        <w:ind w:left="283" w:hanging="283"/>
        <w:jc w:val="both"/>
        <w:rPr>
          <w:rFonts w:ascii="FrankRuehl" w:hAnsi="FrankRuehl" w:cs="FrankRuehl"/>
          <w:rtl/>
        </w:rPr>
      </w:pPr>
    </w:p>
    <w:p w14:paraId="722C8062" w14:textId="77777777" w:rsidR="00AA331F" w:rsidRPr="00AA331F" w:rsidRDefault="00AA331F" w:rsidP="00AA331F">
      <w:pPr>
        <w:spacing w:before="120" w:after="120" w:line="240" w:lineRule="exact"/>
        <w:ind w:left="283" w:hanging="283"/>
        <w:jc w:val="both"/>
        <w:rPr>
          <w:rFonts w:ascii="FrankRuehl" w:hAnsi="FrankRuehl" w:cs="FrankRuehl"/>
          <w:rtl/>
        </w:rPr>
      </w:pPr>
    </w:p>
    <w:p w14:paraId="304635B9" w14:textId="77777777" w:rsidR="00AA331F" w:rsidRPr="00AA331F" w:rsidRDefault="00AA331F" w:rsidP="00AA331F">
      <w:pPr>
        <w:spacing w:before="120" w:after="120" w:line="240" w:lineRule="exact"/>
        <w:ind w:left="283" w:hanging="283"/>
        <w:jc w:val="both"/>
        <w:rPr>
          <w:rFonts w:ascii="FrankRuehl" w:hAnsi="FrankRuehl" w:cs="FrankRuehl"/>
          <w:rtl/>
        </w:rPr>
      </w:pPr>
      <w:r w:rsidRPr="00AA331F">
        <w:rPr>
          <w:rFonts w:ascii="FrankRuehl" w:hAnsi="FrankRuehl" w:cs="FrankRuehl"/>
          <w:rtl/>
        </w:rPr>
        <w:t xml:space="preserve">חקיקה שאוזכרה: </w:t>
      </w:r>
    </w:p>
    <w:p w14:paraId="1087D972" w14:textId="77777777" w:rsidR="00AA331F" w:rsidRPr="00AA331F" w:rsidRDefault="00AA331F" w:rsidP="00AA331F">
      <w:pPr>
        <w:spacing w:before="120" w:after="120" w:line="240" w:lineRule="exact"/>
        <w:ind w:left="283" w:hanging="283"/>
        <w:jc w:val="both"/>
        <w:rPr>
          <w:rFonts w:ascii="FrankRuehl" w:hAnsi="FrankRuehl" w:cs="FrankRuehl"/>
          <w:rtl/>
        </w:rPr>
      </w:pPr>
      <w:hyperlink r:id="rId10" w:history="1">
        <w:r w:rsidRPr="00AA331F">
          <w:rPr>
            <w:rFonts w:ascii="FrankRuehl" w:hAnsi="FrankRuehl" w:cs="FrankRuehl"/>
            <w:color w:val="0000FF"/>
            <w:rtl/>
          </w:rPr>
          <w:t>פקודת הסמים המסוכנים [נוסח חדש], תשל"ג-1973</w:t>
        </w:r>
      </w:hyperlink>
      <w:r w:rsidRPr="00AA331F">
        <w:rPr>
          <w:rFonts w:ascii="FrankRuehl" w:hAnsi="FrankRuehl" w:cs="FrankRuehl"/>
          <w:rtl/>
        </w:rPr>
        <w:t xml:space="preserve">: סע'  </w:t>
      </w:r>
      <w:hyperlink r:id="rId11" w:history="1">
        <w:r w:rsidRPr="00AA331F">
          <w:rPr>
            <w:rFonts w:ascii="FrankRuehl" w:hAnsi="FrankRuehl" w:cs="FrankRuehl"/>
            <w:color w:val="0000FF"/>
            <w:rtl/>
          </w:rPr>
          <w:t>7(א)</w:t>
        </w:r>
      </w:hyperlink>
      <w:r w:rsidRPr="00AA331F">
        <w:rPr>
          <w:rFonts w:ascii="FrankRuehl" w:hAnsi="FrankRuehl" w:cs="FrankRuehl"/>
          <w:rtl/>
        </w:rPr>
        <w:t xml:space="preserve">, </w:t>
      </w:r>
      <w:hyperlink r:id="rId12" w:history="1">
        <w:r w:rsidRPr="00AA331F">
          <w:rPr>
            <w:rFonts w:ascii="FrankRuehl" w:hAnsi="FrankRuehl" w:cs="FrankRuehl"/>
            <w:color w:val="0000FF"/>
            <w:rtl/>
          </w:rPr>
          <w:t>7(ג)</w:t>
        </w:r>
      </w:hyperlink>
      <w:r w:rsidRPr="00AA331F">
        <w:rPr>
          <w:rFonts w:ascii="FrankRuehl" w:hAnsi="FrankRuehl" w:cs="FrankRuehl"/>
          <w:rtl/>
        </w:rPr>
        <w:t xml:space="preserve">, </w:t>
      </w:r>
      <w:hyperlink r:id="rId13" w:history="1">
        <w:r w:rsidRPr="00AA331F">
          <w:rPr>
            <w:rFonts w:ascii="FrankRuehl" w:hAnsi="FrankRuehl" w:cs="FrankRuehl"/>
            <w:color w:val="0000FF"/>
            <w:rtl/>
          </w:rPr>
          <w:t>13</w:t>
        </w:r>
      </w:hyperlink>
      <w:r w:rsidRPr="00AA331F">
        <w:rPr>
          <w:rFonts w:ascii="FrankRuehl" w:hAnsi="FrankRuehl" w:cs="FrankRuehl"/>
          <w:rtl/>
        </w:rPr>
        <w:t xml:space="preserve">, </w:t>
      </w:r>
      <w:hyperlink r:id="rId14" w:history="1">
        <w:r w:rsidRPr="00AA331F">
          <w:rPr>
            <w:rFonts w:ascii="FrankRuehl" w:hAnsi="FrankRuehl" w:cs="FrankRuehl"/>
            <w:color w:val="0000FF"/>
            <w:rtl/>
          </w:rPr>
          <w:t>19א</w:t>
        </w:r>
      </w:hyperlink>
    </w:p>
    <w:p w14:paraId="46AD98B8" w14:textId="77777777" w:rsidR="00AA331F" w:rsidRPr="00AA331F" w:rsidRDefault="00AA331F" w:rsidP="00AA331F">
      <w:pPr>
        <w:spacing w:before="120" w:after="120" w:line="240" w:lineRule="exact"/>
        <w:ind w:left="283" w:hanging="283"/>
        <w:jc w:val="both"/>
        <w:rPr>
          <w:rFonts w:ascii="FrankRuehl" w:hAnsi="FrankRuehl" w:cs="FrankRuehl"/>
          <w:rtl/>
        </w:rPr>
      </w:pPr>
      <w:hyperlink r:id="rId15" w:history="1">
        <w:r w:rsidRPr="00AA331F">
          <w:rPr>
            <w:rFonts w:ascii="FrankRuehl" w:hAnsi="FrankRuehl" w:cs="FrankRuehl"/>
            <w:color w:val="0000FF"/>
            <w:rtl/>
          </w:rPr>
          <w:t>חוק העונשין, תשל"ז-1977</w:t>
        </w:r>
      </w:hyperlink>
      <w:r w:rsidRPr="00AA331F">
        <w:rPr>
          <w:rFonts w:ascii="FrankRuehl" w:hAnsi="FrankRuehl" w:cs="FrankRuehl"/>
          <w:rtl/>
        </w:rPr>
        <w:t xml:space="preserve">: סע'  </w:t>
      </w:r>
      <w:hyperlink r:id="rId16" w:history="1">
        <w:r w:rsidRPr="00AA331F">
          <w:rPr>
            <w:rFonts w:ascii="FrankRuehl" w:hAnsi="FrankRuehl" w:cs="FrankRuehl"/>
            <w:color w:val="0000FF"/>
            <w:rtl/>
          </w:rPr>
          <w:t>384</w:t>
        </w:r>
      </w:hyperlink>
    </w:p>
    <w:p w14:paraId="0CC8AE6D" w14:textId="77777777" w:rsidR="00AA331F" w:rsidRPr="00AA331F" w:rsidRDefault="00AA331F" w:rsidP="00AA331F">
      <w:pPr>
        <w:rPr>
          <w:rtl/>
        </w:rPr>
      </w:pPr>
      <w:bookmarkStart w:id="3" w:name="LawTable_End"/>
      <w:bookmarkEnd w:id="3"/>
    </w:p>
    <w:p w14:paraId="09D84E70" w14:textId="77777777" w:rsidR="00015E11" w:rsidRPr="00924D34" w:rsidRDefault="00015E11" w:rsidP="00924D3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15E11" w14:paraId="73BEE560" w14:textId="77777777" w:rsidTr="00015E11">
        <w:trPr>
          <w:trHeight w:val="355"/>
          <w:jc w:val="center"/>
        </w:trPr>
        <w:tc>
          <w:tcPr>
            <w:tcW w:w="8820" w:type="dxa"/>
            <w:tcBorders>
              <w:top w:val="nil"/>
              <w:left w:val="nil"/>
              <w:bottom w:val="nil"/>
              <w:right w:val="nil"/>
            </w:tcBorders>
            <w:shd w:val="clear" w:color="auto" w:fill="auto"/>
          </w:tcPr>
          <w:p w14:paraId="4A45D310" w14:textId="77777777" w:rsidR="00015E11" w:rsidRPr="00015E11" w:rsidRDefault="00015E11" w:rsidP="00015E11">
            <w:pPr>
              <w:jc w:val="center"/>
              <w:rPr>
                <w:rFonts w:ascii="David" w:hAnsi="David"/>
                <w:sz w:val="32"/>
                <w:szCs w:val="32"/>
                <w:u w:val="single"/>
                <w:rtl/>
              </w:rPr>
            </w:pPr>
            <w:bookmarkStart w:id="4" w:name="PsakDin"/>
            <w:r w:rsidRPr="00015E11">
              <w:rPr>
                <w:rFonts w:ascii="David" w:hAnsi="David"/>
                <w:b/>
                <w:bCs/>
                <w:sz w:val="32"/>
                <w:szCs w:val="32"/>
                <w:u w:val="single"/>
                <w:rtl/>
              </w:rPr>
              <w:t xml:space="preserve">גזר </w:t>
            </w:r>
            <w:bookmarkEnd w:id="4"/>
            <w:r w:rsidRPr="00015E11">
              <w:rPr>
                <w:rFonts w:ascii="David" w:hAnsi="David"/>
                <w:b/>
                <w:bCs/>
                <w:sz w:val="32"/>
                <w:szCs w:val="32"/>
                <w:u w:val="single"/>
                <w:rtl/>
              </w:rPr>
              <w:t>דין</w:t>
            </w:r>
          </w:p>
        </w:tc>
      </w:tr>
    </w:tbl>
    <w:p w14:paraId="7D728889" w14:textId="77777777" w:rsidR="00015E11" w:rsidRDefault="00015E11" w:rsidP="00015E11">
      <w:pPr>
        <w:spacing w:line="360" w:lineRule="auto"/>
        <w:jc w:val="both"/>
        <w:rPr>
          <w:rFonts w:ascii="David" w:hAnsi="David"/>
          <w:b/>
          <w:bCs/>
          <w:u w:val="single"/>
          <w:rtl/>
        </w:rPr>
      </w:pPr>
      <w:r>
        <w:rPr>
          <w:rFonts w:ascii="David" w:hAnsi="David"/>
          <w:b/>
          <w:bCs/>
          <w:u w:val="single"/>
          <w:rtl/>
        </w:rPr>
        <w:t>מבוא</w:t>
      </w:r>
      <w:bookmarkStart w:id="5" w:name="ABSTRACT_START"/>
      <w:bookmarkEnd w:id="5"/>
    </w:p>
    <w:p w14:paraId="2DECE8EE" w14:textId="77777777" w:rsidR="00015E11" w:rsidRDefault="00015E11" w:rsidP="00015E11">
      <w:pPr>
        <w:pStyle w:val="aa"/>
        <w:numPr>
          <w:ilvl w:val="0"/>
          <w:numId w:val="1"/>
        </w:numPr>
        <w:spacing w:after="0" w:line="360" w:lineRule="auto"/>
        <w:ind w:left="509" w:hanging="509"/>
        <w:jc w:val="both"/>
        <w:rPr>
          <w:rFonts w:ascii="David" w:hAnsi="David" w:cs="David"/>
          <w:sz w:val="24"/>
          <w:szCs w:val="24"/>
          <w:rtl/>
        </w:rPr>
      </w:pPr>
      <w:r>
        <w:rPr>
          <w:rFonts w:ascii="David" w:hAnsi="David" w:cs="David"/>
          <w:sz w:val="24"/>
          <w:szCs w:val="24"/>
          <w:rtl/>
        </w:rPr>
        <w:t>בהכרעות דין מיום 31.10.18 ומיום 9.12.19 הורשע הנאשם, לפי הודאתו, בשלושה כתבי אישום שצורפו זה לזה, כדלקמן:</w:t>
      </w:r>
    </w:p>
    <w:p w14:paraId="74B0C15C" w14:textId="77777777" w:rsidR="00015E11" w:rsidRDefault="00015E11" w:rsidP="00015E11">
      <w:pPr>
        <w:pStyle w:val="aa"/>
        <w:numPr>
          <w:ilvl w:val="0"/>
          <w:numId w:val="2"/>
        </w:numPr>
        <w:spacing w:after="0" w:line="360" w:lineRule="auto"/>
        <w:jc w:val="both"/>
        <w:rPr>
          <w:rFonts w:ascii="David" w:hAnsi="David" w:cs="David"/>
          <w:b/>
          <w:bCs/>
          <w:sz w:val="24"/>
          <w:szCs w:val="24"/>
          <w:rtl/>
        </w:rPr>
      </w:pPr>
      <w:r>
        <w:rPr>
          <w:rFonts w:ascii="David" w:hAnsi="David" w:cs="David"/>
          <w:b/>
          <w:bCs/>
          <w:sz w:val="24"/>
          <w:szCs w:val="24"/>
          <w:rtl/>
        </w:rPr>
        <w:t>ב</w:t>
      </w:r>
      <w:hyperlink r:id="rId17" w:history="1">
        <w:r w:rsidR="00CC303A" w:rsidRPr="00CC303A">
          <w:rPr>
            <w:rFonts w:ascii="David" w:hAnsi="David" w:cs="David"/>
            <w:b/>
            <w:bCs/>
            <w:color w:val="0000FF"/>
            <w:sz w:val="24"/>
            <w:szCs w:val="24"/>
            <w:u w:val="single"/>
            <w:rtl/>
          </w:rPr>
          <w:t>ת"פ 8642-08-18</w:t>
        </w:r>
      </w:hyperlink>
      <w:r>
        <w:rPr>
          <w:rFonts w:ascii="David" w:hAnsi="David" w:cs="David"/>
          <w:b/>
          <w:bCs/>
          <w:sz w:val="24"/>
          <w:szCs w:val="24"/>
          <w:rtl/>
        </w:rPr>
        <w:t xml:space="preserve"> – </w:t>
      </w:r>
      <w:r>
        <w:rPr>
          <w:rFonts w:ascii="David" w:hAnsi="David" w:cs="David"/>
          <w:sz w:val="24"/>
          <w:szCs w:val="24"/>
          <w:rtl/>
        </w:rPr>
        <w:t xml:space="preserve">בעבירה של סחר בסמים מסוכנים, לפי </w:t>
      </w:r>
      <w:hyperlink r:id="rId18" w:history="1">
        <w:r w:rsidR="000147B5" w:rsidRPr="000147B5">
          <w:rPr>
            <w:rStyle w:val="Hyperlink"/>
            <w:rFonts w:ascii="David" w:hAnsi="David" w:cs="David"/>
            <w:sz w:val="24"/>
            <w:szCs w:val="24"/>
            <w:rtl/>
          </w:rPr>
          <w:t>סעיף 13</w:t>
        </w:r>
      </w:hyperlink>
      <w:r>
        <w:rPr>
          <w:rFonts w:ascii="David" w:hAnsi="David" w:cs="David"/>
          <w:sz w:val="24"/>
          <w:szCs w:val="24"/>
          <w:rtl/>
        </w:rPr>
        <w:t xml:space="preserve"> יחד עם סעיף </w:t>
      </w:r>
      <w:hyperlink r:id="rId19" w:history="1">
        <w:r w:rsidR="000147B5" w:rsidRPr="000147B5">
          <w:rPr>
            <w:rStyle w:val="Hyperlink"/>
            <w:rFonts w:ascii="David" w:hAnsi="David" w:cs="David"/>
            <w:sz w:val="24"/>
            <w:szCs w:val="24"/>
            <w:rtl/>
          </w:rPr>
          <w:t>19א</w:t>
        </w:r>
      </w:hyperlink>
      <w:r>
        <w:rPr>
          <w:rFonts w:ascii="David" w:hAnsi="David" w:cs="David"/>
          <w:sz w:val="24"/>
          <w:szCs w:val="24"/>
          <w:rtl/>
        </w:rPr>
        <w:t xml:space="preserve"> ל</w:t>
      </w:r>
      <w:hyperlink r:id="rId20" w:history="1">
        <w:r w:rsidR="00CC303A" w:rsidRPr="00CC303A">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(להלן – "</w:t>
      </w:r>
      <w:r>
        <w:rPr>
          <w:rFonts w:ascii="David" w:hAnsi="David" w:cs="David"/>
          <w:b/>
          <w:bCs/>
          <w:sz w:val="24"/>
          <w:szCs w:val="24"/>
          <w:rtl/>
        </w:rPr>
        <w:t>כתב האישום הראשון</w:t>
      </w:r>
      <w:r>
        <w:rPr>
          <w:rFonts w:ascii="David" w:hAnsi="David" w:cs="David"/>
          <w:sz w:val="24"/>
          <w:szCs w:val="24"/>
          <w:rtl/>
        </w:rPr>
        <w:t>").</w:t>
      </w:r>
    </w:p>
    <w:p w14:paraId="3BF6CA87" w14:textId="77777777" w:rsidR="00015E11" w:rsidRDefault="00015E11" w:rsidP="00015E11">
      <w:pPr>
        <w:pStyle w:val="aa"/>
        <w:spacing w:after="0" w:line="360" w:lineRule="auto"/>
        <w:ind w:left="869"/>
        <w:jc w:val="both"/>
        <w:rPr>
          <w:rFonts w:ascii="David" w:hAnsi="David" w:cs="David"/>
          <w:sz w:val="24"/>
          <w:szCs w:val="24"/>
        </w:rPr>
      </w:pPr>
      <w:bookmarkStart w:id="6" w:name="ABSTRACT_END"/>
      <w:bookmarkEnd w:id="6"/>
      <w:r>
        <w:rPr>
          <w:rFonts w:ascii="David" w:hAnsi="David" w:cs="David"/>
          <w:sz w:val="24"/>
          <w:szCs w:val="24"/>
          <w:rtl/>
        </w:rPr>
        <w:t xml:space="preserve">לפי כתב האישום הראשון, בערב 9.1.18, עת שימש השוטר דמיטרי בויאנקוב כבלש משטרתי, התקשר לנאשם, הציג עצמו בשם דימה וביקש לקנות "שתיים". הנאשם שאל אם הוא רוצה שתיים "מלמעלה" – כשהכוונה לקוקאין - או "מלמטה" – כשהכוונה </w:t>
      </w:r>
      <w:r>
        <w:rPr>
          <w:rFonts w:ascii="David" w:hAnsi="David" w:cs="David"/>
          <w:sz w:val="24"/>
          <w:szCs w:val="24"/>
          <w:rtl/>
        </w:rPr>
        <w:lastRenderedPageBreak/>
        <w:t>להרואין. הנאשם מסר כי יש לו רק "מלמטה", והשניים קבעו להיפגש על מנת לבצע את העסקה. בהגיעו למקום התקשר השוטר לנאשם והלה הורה לו להמתין בסמוך לדוכן מפעל הפיס בצומת הרחובות רמז ורוזנסקי. בהגיעו לדוכן הורה הנאשם לשוטר ללכת בעקבותיו לתחנת האוטובוס, שאל אותו לרצונו, והשוטר השיב "שנים מלמטה". הנאשם השיב "בסדר 200 ₪", השוטר הוציא שני שטרות של 100 ₪ והנאשם הורה לו להניחם על המושב בתחנת האוטובוס. בתמורה מסר הנאשם לשוטר סם מסוג הרואין מחולק לשתי מנות במשקל 1.7313 גרם.</w:t>
      </w:r>
    </w:p>
    <w:p w14:paraId="05C46A4C" w14:textId="77777777" w:rsidR="00015E11" w:rsidRDefault="00015E11" w:rsidP="00015E11">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rtl/>
        </w:rPr>
        <w:t>ב</w:t>
      </w:r>
      <w:hyperlink r:id="rId21" w:history="1">
        <w:r w:rsidR="00CC303A" w:rsidRPr="00CC303A">
          <w:rPr>
            <w:rFonts w:ascii="David" w:hAnsi="David" w:cs="David"/>
            <w:b/>
            <w:bCs/>
            <w:color w:val="0000FF"/>
            <w:sz w:val="24"/>
            <w:szCs w:val="24"/>
            <w:u w:val="single"/>
            <w:rtl/>
          </w:rPr>
          <w:t>ת"פ 45718-03-19</w:t>
        </w:r>
      </w:hyperlink>
      <w:r>
        <w:rPr>
          <w:rFonts w:ascii="David" w:hAnsi="David" w:cs="David"/>
          <w:sz w:val="24"/>
          <w:szCs w:val="24"/>
          <w:rtl/>
        </w:rPr>
        <w:t xml:space="preserve"> – בעבירה של החזקת סמים לצריכה עצמית, לפי </w:t>
      </w:r>
      <w:hyperlink r:id="rId22" w:history="1">
        <w:r w:rsidR="000147B5" w:rsidRPr="000147B5">
          <w:rPr>
            <w:rStyle w:val="Hyperlink"/>
            <w:rFonts w:ascii="David" w:hAnsi="David" w:cs="David"/>
            <w:sz w:val="24"/>
            <w:szCs w:val="24"/>
            <w:rtl/>
          </w:rPr>
          <w:t>סעיף 7(א)</w:t>
        </w:r>
      </w:hyperlink>
      <w:r>
        <w:rPr>
          <w:rFonts w:ascii="David" w:hAnsi="David" w:cs="David"/>
          <w:sz w:val="24"/>
          <w:szCs w:val="24"/>
          <w:rtl/>
        </w:rPr>
        <w:t xml:space="preserve"> יחד עם סעיף </w:t>
      </w:r>
      <w:hyperlink r:id="rId23" w:history="1">
        <w:r w:rsidR="000147B5" w:rsidRPr="000147B5">
          <w:rPr>
            <w:rStyle w:val="Hyperlink"/>
            <w:rFonts w:ascii="David" w:hAnsi="David" w:cs="David"/>
            <w:sz w:val="24"/>
            <w:szCs w:val="24"/>
            <w:rtl/>
          </w:rPr>
          <w:t>7(ג)</w:t>
        </w:r>
      </w:hyperlink>
      <w:r>
        <w:rPr>
          <w:rFonts w:ascii="David" w:hAnsi="David" w:cs="David"/>
          <w:sz w:val="24"/>
          <w:szCs w:val="24"/>
          <w:rtl/>
        </w:rPr>
        <w:t xml:space="preserve"> סיפא ל</w:t>
      </w:r>
      <w:hyperlink r:id="rId24" w:history="1">
        <w:r w:rsidR="00CC303A" w:rsidRPr="00CC303A">
          <w:rPr>
            <w:rFonts w:ascii="David" w:hAnsi="David" w:cs="David"/>
            <w:color w:val="0000FF"/>
            <w:sz w:val="24"/>
            <w:szCs w:val="24"/>
            <w:u w:val="single"/>
            <w:rtl/>
          </w:rPr>
          <w:t>פקודת הסמים המסוכנים</w:t>
        </w:r>
      </w:hyperlink>
      <w:r>
        <w:rPr>
          <w:rFonts w:ascii="David" w:hAnsi="David" w:cs="David"/>
          <w:sz w:val="24"/>
          <w:szCs w:val="24"/>
          <w:rtl/>
        </w:rPr>
        <w:t xml:space="preserve"> (להלן – "</w:t>
      </w:r>
      <w:r>
        <w:rPr>
          <w:rFonts w:ascii="David" w:hAnsi="David" w:cs="David"/>
          <w:b/>
          <w:bCs/>
          <w:sz w:val="24"/>
          <w:szCs w:val="24"/>
          <w:rtl/>
        </w:rPr>
        <w:t>כתב האישום השני</w:t>
      </w:r>
      <w:r>
        <w:rPr>
          <w:rFonts w:ascii="David" w:hAnsi="David" w:cs="David"/>
          <w:sz w:val="24"/>
          <w:szCs w:val="24"/>
          <w:rtl/>
        </w:rPr>
        <w:t xml:space="preserve">"). </w:t>
      </w:r>
    </w:p>
    <w:p w14:paraId="5B2EA380" w14:textId="77777777" w:rsidR="00015E11" w:rsidRDefault="00015E11" w:rsidP="00015E11">
      <w:pPr>
        <w:pStyle w:val="aa"/>
        <w:spacing w:after="0" w:line="360" w:lineRule="auto"/>
        <w:ind w:left="869"/>
        <w:jc w:val="both"/>
        <w:rPr>
          <w:rFonts w:ascii="David" w:hAnsi="David" w:cs="David"/>
          <w:sz w:val="24"/>
          <w:szCs w:val="24"/>
        </w:rPr>
      </w:pPr>
      <w:r>
        <w:rPr>
          <w:rFonts w:ascii="David" w:hAnsi="David" w:cs="David"/>
          <w:sz w:val="24"/>
          <w:szCs w:val="24"/>
          <w:rtl/>
        </w:rPr>
        <w:t>לפי כתב האישום השני, בצהרי 18.12.17 במהלך חיפוש שנערך על גופו של הנאשם, החזיק בתוך "חור" בגומי מכנסיו סם מסוכן מסוג הרואין במשקל של 0.3001 גרם נטו וסם מסוכן מסוג קוקאין במשקל 0.4886 גרם נטו.</w:t>
      </w:r>
    </w:p>
    <w:p w14:paraId="274340B1" w14:textId="77777777" w:rsidR="00015E11" w:rsidRDefault="00015E11" w:rsidP="00015E11">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rtl/>
        </w:rPr>
        <w:t>ב</w:t>
      </w:r>
      <w:hyperlink r:id="rId25" w:history="1">
        <w:r w:rsidR="00CC303A" w:rsidRPr="00CC303A">
          <w:rPr>
            <w:rFonts w:ascii="David" w:hAnsi="David" w:cs="David"/>
            <w:b/>
            <w:bCs/>
            <w:color w:val="0000FF"/>
            <w:sz w:val="24"/>
            <w:szCs w:val="24"/>
            <w:u w:val="single"/>
            <w:rtl/>
          </w:rPr>
          <w:t>ת"פ 17293-05-19</w:t>
        </w:r>
      </w:hyperlink>
      <w:r>
        <w:rPr>
          <w:rFonts w:ascii="David" w:hAnsi="David" w:cs="David"/>
          <w:b/>
          <w:bCs/>
          <w:sz w:val="24"/>
          <w:szCs w:val="24"/>
          <w:rtl/>
        </w:rPr>
        <w:t xml:space="preserve"> – </w:t>
      </w:r>
      <w:r>
        <w:rPr>
          <w:rFonts w:ascii="David" w:hAnsi="David" w:cs="David"/>
          <w:sz w:val="24"/>
          <w:szCs w:val="24"/>
          <w:rtl/>
        </w:rPr>
        <w:t xml:space="preserve">בעבירה של גניבה, לפי </w:t>
      </w:r>
      <w:hyperlink r:id="rId26" w:history="1">
        <w:r w:rsidR="000147B5" w:rsidRPr="000147B5">
          <w:rPr>
            <w:rStyle w:val="Hyperlink"/>
            <w:rFonts w:ascii="David" w:hAnsi="David" w:cs="David"/>
            <w:sz w:val="24"/>
            <w:szCs w:val="24"/>
            <w:rtl/>
          </w:rPr>
          <w:t>סעיף 384</w:t>
        </w:r>
      </w:hyperlink>
      <w:r>
        <w:rPr>
          <w:rFonts w:ascii="David" w:hAnsi="David" w:cs="David"/>
          <w:sz w:val="24"/>
          <w:szCs w:val="24"/>
          <w:rtl/>
        </w:rPr>
        <w:t xml:space="preserve"> ל</w:t>
      </w:r>
      <w:hyperlink r:id="rId27" w:history="1">
        <w:r w:rsidR="00CC303A" w:rsidRPr="00CC303A">
          <w:rPr>
            <w:rFonts w:ascii="David" w:hAnsi="David" w:cs="David"/>
            <w:color w:val="0000FF"/>
            <w:sz w:val="24"/>
            <w:szCs w:val="24"/>
            <w:u w:val="single"/>
            <w:rtl/>
          </w:rPr>
          <w:t>חוק העונשין</w:t>
        </w:r>
      </w:hyperlink>
      <w:r>
        <w:rPr>
          <w:rFonts w:ascii="David" w:hAnsi="David" w:cs="David"/>
          <w:sz w:val="24"/>
          <w:szCs w:val="24"/>
          <w:rtl/>
        </w:rPr>
        <w:t>, התשל"ז – 1977 (להלן – "</w:t>
      </w:r>
      <w:r>
        <w:rPr>
          <w:rFonts w:ascii="David" w:hAnsi="David" w:cs="David"/>
          <w:b/>
          <w:bCs/>
          <w:sz w:val="24"/>
          <w:szCs w:val="24"/>
          <w:rtl/>
        </w:rPr>
        <w:t>כתב אישום שלישי</w:t>
      </w:r>
      <w:r>
        <w:rPr>
          <w:rFonts w:ascii="David" w:hAnsi="David" w:cs="David"/>
          <w:sz w:val="24"/>
          <w:szCs w:val="24"/>
          <w:rtl/>
        </w:rPr>
        <w:t>").</w:t>
      </w:r>
    </w:p>
    <w:p w14:paraId="5A157BF3" w14:textId="77777777" w:rsidR="00015E11" w:rsidRDefault="00015E11" w:rsidP="00015E11">
      <w:pPr>
        <w:pStyle w:val="aa"/>
        <w:spacing w:after="0" w:line="360" w:lineRule="auto"/>
        <w:ind w:left="869"/>
        <w:jc w:val="both"/>
        <w:rPr>
          <w:rFonts w:ascii="David" w:hAnsi="David" w:cs="David"/>
          <w:sz w:val="24"/>
          <w:szCs w:val="24"/>
        </w:rPr>
      </w:pPr>
      <w:r>
        <w:rPr>
          <w:rFonts w:ascii="David" w:hAnsi="David" w:cs="David"/>
          <w:sz w:val="24"/>
          <w:szCs w:val="24"/>
          <w:rtl/>
        </w:rPr>
        <w:t>לפי כתב האישום השלישי, עת עמדה המתלוננת בבוקרו של יום 5.2.19 בסמוך לקופת חולים ברמלה, הנאשם ניגש אליה ודרש סכום של 200 ₪ בטענה כי היא "חייבת לו". המתלוננת השיבה כי אינה חייבת לו כסף, ובהמשך לכך, לקח הנאשם את תיקה, הוציא את תעודת הזהות שלה ונטל סכום של 50 ₪ שהיו בתוך התעודה. כן לקח את מכשיר הטלפון הסלולרי של המתלוננת, זרק אותו על הרצפה ועזב את המקום.</w:t>
      </w:r>
    </w:p>
    <w:p w14:paraId="0540F538" w14:textId="77777777" w:rsidR="00015E11" w:rsidRDefault="00015E11" w:rsidP="00015E11">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לפי הסדר הטיעון, נשלח הנאשם לעריכת תסקיר שירות מבחן בעניינו, ללא הסכמה עונשית.</w:t>
      </w:r>
    </w:p>
    <w:p w14:paraId="280C13F3" w14:textId="77777777" w:rsidR="00015E11" w:rsidRDefault="00015E11" w:rsidP="00015E11">
      <w:pPr>
        <w:pStyle w:val="aa"/>
        <w:spacing w:after="0" w:line="360" w:lineRule="auto"/>
        <w:ind w:left="509"/>
        <w:jc w:val="both"/>
        <w:rPr>
          <w:rFonts w:ascii="David" w:hAnsi="David" w:cs="David"/>
          <w:sz w:val="24"/>
          <w:szCs w:val="24"/>
        </w:rPr>
      </w:pPr>
    </w:p>
    <w:p w14:paraId="72662A5D" w14:textId="77777777" w:rsidR="00015E11" w:rsidRDefault="00015E11" w:rsidP="00015E11">
      <w:pPr>
        <w:spacing w:line="360" w:lineRule="auto"/>
        <w:jc w:val="both"/>
        <w:rPr>
          <w:rFonts w:ascii="David" w:hAnsi="David"/>
          <w:b/>
          <w:bCs/>
          <w:u w:val="single"/>
          <w:rtl/>
        </w:rPr>
      </w:pPr>
      <w:r>
        <w:rPr>
          <w:rFonts w:ascii="David" w:hAnsi="David"/>
          <w:b/>
          <w:bCs/>
          <w:u w:val="single"/>
          <w:rtl/>
        </w:rPr>
        <w:t>תסקירי שירות מבחן</w:t>
      </w:r>
    </w:p>
    <w:p w14:paraId="547430DD" w14:textId="77777777" w:rsidR="00015E11" w:rsidRPr="00015E11" w:rsidRDefault="00015E11" w:rsidP="00015E11">
      <w:pPr>
        <w:pStyle w:val="aa"/>
        <w:numPr>
          <w:ilvl w:val="0"/>
          <w:numId w:val="1"/>
        </w:numPr>
        <w:spacing w:after="0" w:line="360" w:lineRule="auto"/>
        <w:ind w:left="509" w:hanging="509"/>
        <w:jc w:val="both"/>
        <w:rPr>
          <w:rFonts w:cs="David"/>
          <w:sz w:val="24"/>
          <w:szCs w:val="24"/>
          <w:rtl/>
        </w:rPr>
      </w:pPr>
      <w:r>
        <w:rPr>
          <w:rFonts w:cs="David"/>
          <w:sz w:val="24"/>
          <w:szCs w:val="24"/>
          <w:rtl/>
        </w:rPr>
        <w:t>בעניינו של הנאשם נערכו מספר תסקירים והדיונים נדחו מפעם לפעם לשם שילובו של הנאשם בהליך טיפולי במסגרת שירות המבחן.</w:t>
      </w:r>
    </w:p>
    <w:p w14:paraId="08836A87" w14:textId="77777777" w:rsidR="00015E11" w:rsidRDefault="00015E11" w:rsidP="00015E11">
      <w:pPr>
        <w:pStyle w:val="aa"/>
        <w:numPr>
          <w:ilvl w:val="0"/>
          <w:numId w:val="1"/>
        </w:numPr>
        <w:spacing w:after="0" w:line="360" w:lineRule="auto"/>
        <w:ind w:left="509" w:hanging="509"/>
        <w:jc w:val="both"/>
        <w:rPr>
          <w:rFonts w:cs="David"/>
          <w:sz w:val="24"/>
          <w:szCs w:val="24"/>
          <w:rtl/>
        </w:rPr>
      </w:pPr>
      <w:r>
        <w:rPr>
          <w:rFonts w:ascii="David" w:hAnsi="David" w:cs="David"/>
          <w:sz w:val="24"/>
          <w:szCs w:val="24"/>
          <w:rtl/>
        </w:rPr>
        <w:t xml:space="preserve">בתסקירו מיום 18.3.19, ציין שירות המבחן, כי הנאשם בן 50, רווק, מתגורר עם הוריו בעיר רמלה ואינו עובד. הנאשם סיים 10 שנות לימוד ושירת שירות מלא בצה"ל כנהג בחיל התובלה. לאחר שחרורו החל הנאשם לנהל אורח חיים שולי ועשה שימוש אינטנסיבי בסם, תוך מעורבות הולכת וגוברת בפלילים. משפחתו מנהלת אורח חיים נורמטיבי ואורח חייו חריג לחייהם. הנאשם החל לצרוך סמים בגיל 16, כדרך להתמודד עם קשייו הרגשיים. עם השנים התמכרותו העמיקה והוא החל לצרוך הרואין. שירות המבחן הוסיף, כי נעשו ניסיונות מרובים לשלב את הנאשם בטיפול גמילה במסגרת קהילה טיפולית, אולם הנאשם התקשה להתמיד. לדברי הנאשם הוא משתמש באופן יומיומי בסמים מסוג הרואין והוא ביצע את העבירות כדרך לממן את הסמים. </w:t>
      </w:r>
      <w:r>
        <w:rPr>
          <w:rFonts w:cs="David"/>
          <w:sz w:val="24"/>
          <w:szCs w:val="24"/>
          <w:rtl/>
        </w:rPr>
        <w:t>הנאשם ממשיך לעשות שימוש בסמים, לא מוסר בדיקות שתן ועסוק בלהציג עצמו כקורבן. מכאן, ששירות המבחן לא בא בהמלצה טיפולית.</w:t>
      </w:r>
    </w:p>
    <w:p w14:paraId="349A6129" w14:textId="77777777" w:rsidR="00015E11" w:rsidRDefault="00015E11" w:rsidP="00015E11">
      <w:pPr>
        <w:pStyle w:val="aa"/>
        <w:numPr>
          <w:ilvl w:val="0"/>
          <w:numId w:val="1"/>
        </w:numPr>
        <w:spacing w:after="0" w:line="360" w:lineRule="auto"/>
        <w:ind w:left="509" w:hanging="509"/>
        <w:jc w:val="both"/>
        <w:rPr>
          <w:rFonts w:cs="David"/>
          <w:sz w:val="24"/>
          <w:szCs w:val="24"/>
        </w:rPr>
      </w:pPr>
      <w:r>
        <w:rPr>
          <w:rFonts w:cs="David"/>
          <w:sz w:val="24"/>
          <w:szCs w:val="24"/>
          <w:rtl/>
        </w:rPr>
        <w:lastRenderedPageBreak/>
        <w:t xml:space="preserve">בתסקיר משלים מיום 2.6.19 הוסיף שירות המבחן, כי הנאשם הביע מוטיבציה ראשונית להשתלב בטיפול, אולם טרם מסר בדיקות שתן. מכאן הופנה הנאשם לטיפול גמילה באשפוזית באשדוד. בהמשך לכך, בהתאם לתסקיר מיום 4.7.19 נמצא הנאשם מתאים להשתלב בטיפול ומסר בדיקות שתן ללא שרידי סמים. </w:t>
      </w:r>
    </w:p>
    <w:p w14:paraId="218E2A81" w14:textId="77777777" w:rsidR="00015E11" w:rsidRDefault="00015E11" w:rsidP="00015E11">
      <w:pPr>
        <w:pStyle w:val="aa"/>
        <w:numPr>
          <w:ilvl w:val="0"/>
          <w:numId w:val="1"/>
        </w:numPr>
        <w:spacing w:after="0" w:line="360" w:lineRule="auto"/>
        <w:ind w:left="509" w:hanging="509"/>
        <w:jc w:val="both"/>
        <w:rPr>
          <w:rFonts w:cs="David"/>
          <w:sz w:val="24"/>
          <w:szCs w:val="24"/>
        </w:rPr>
      </w:pPr>
      <w:r>
        <w:rPr>
          <w:rFonts w:cs="David"/>
          <w:sz w:val="24"/>
          <w:szCs w:val="24"/>
          <w:rtl/>
        </w:rPr>
        <w:t>שירות המבחן הוסיף וציין בתסקיר נוסף מיום</w:t>
      </w:r>
      <w:r>
        <w:rPr>
          <w:rFonts w:cs="David"/>
          <w:b/>
          <w:bCs/>
          <w:sz w:val="24"/>
          <w:szCs w:val="24"/>
          <w:rtl/>
        </w:rPr>
        <w:t xml:space="preserve"> </w:t>
      </w:r>
      <w:r>
        <w:rPr>
          <w:rFonts w:cs="David"/>
          <w:sz w:val="24"/>
          <w:szCs w:val="24"/>
          <w:rtl/>
        </w:rPr>
        <w:t>25.8.19, כי הנאשם סיים בהצלחה את הטיפול באשפוזית ונגמל מהרואין וקוקאין. הנאשם הביע תחילה נכונות להשתלב בטיפול ביחידה להתמכרויות ברמלה, אולם בהמשך הסתייג מכך ולא הגיע לבדיקות שתן. להתרשמות שירות המבחן, אין בכוחות הנאשם להמשיך ולקחת חלק בטיפול ארוך טווח במסגרת לטיפול נפגעי סמים וקיים סיכון להישנות התנהגות עבריינית. על כך חזר שירות המבחן בתסקיר נוסף מיום 27.11.19.</w:t>
      </w:r>
    </w:p>
    <w:p w14:paraId="66014AB6" w14:textId="77777777" w:rsidR="00015E11" w:rsidRDefault="00015E11" w:rsidP="00015E11">
      <w:pPr>
        <w:pStyle w:val="aa"/>
        <w:numPr>
          <w:ilvl w:val="0"/>
          <w:numId w:val="1"/>
        </w:numPr>
        <w:spacing w:after="0" w:line="360" w:lineRule="auto"/>
        <w:ind w:left="509" w:hanging="509"/>
        <w:jc w:val="both"/>
        <w:rPr>
          <w:rFonts w:cs="David"/>
          <w:sz w:val="24"/>
          <w:szCs w:val="24"/>
        </w:rPr>
      </w:pPr>
      <w:r>
        <w:rPr>
          <w:rFonts w:cs="David"/>
          <w:sz w:val="24"/>
          <w:szCs w:val="24"/>
          <w:rtl/>
        </w:rPr>
        <w:t>בין ובין נדחו דיונים בשל מצבו הרפואי של הנאשם ובשל הקורונה.</w:t>
      </w:r>
    </w:p>
    <w:p w14:paraId="5A9C1CA1" w14:textId="77777777" w:rsidR="00015E11" w:rsidRDefault="00015E11" w:rsidP="00015E11">
      <w:pPr>
        <w:pStyle w:val="aa"/>
        <w:numPr>
          <w:ilvl w:val="0"/>
          <w:numId w:val="1"/>
        </w:numPr>
        <w:spacing w:after="0" w:line="360" w:lineRule="auto"/>
        <w:ind w:left="509" w:hanging="509"/>
        <w:jc w:val="both"/>
        <w:rPr>
          <w:rFonts w:cs="David"/>
          <w:b/>
          <w:bCs/>
          <w:sz w:val="24"/>
          <w:szCs w:val="24"/>
          <w:u w:val="single"/>
        </w:rPr>
      </w:pPr>
      <w:r>
        <w:rPr>
          <w:rFonts w:cs="David"/>
          <w:sz w:val="24"/>
          <w:szCs w:val="24"/>
          <w:rtl/>
        </w:rPr>
        <w:t xml:space="preserve">בתסקיר אחרון מיום 11.1.21 ציין שירות המבחן כי הנאשם החלים מהפטיטיס </w:t>
      </w:r>
      <w:r>
        <w:rPr>
          <w:rFonts w:cs="David"/>
          <w:sz w:val="24"/>
          <w:szCs w:val="24"/>
        </w:rPr>
        <w:t>C</w:t>
      </w:r>
      <w:r>
        <w:rPr>
          <w:rFonts w:cs="David"/>
          <w:sz w:val="24"/>
          <w:szCs w:val="24"/>
          <w:rtl/>
        </w:rPr>
        <w:t xml:space="preserve"> אך מתמודד עם שחמת הכבד, סרטן במעי הגס, נפיחויות ברגליים, עייפות ואינו כשיר לעבודה. ביום 24.12.20 הנאשם נקלט באשפוזית "דולפין". גורמי הטיפול מסרו, כי הנאשם עמד בכללי המקום ולא נמצאו סמים בבדיקות שנערכו לו. להערכת שירות המבחן, רק מסגרת של קהילה סגורה המתואמת לתחלואה כפולה תיתן מענה לקשיים עמם מתמודד הנאשם. אולם הנאשם התנגד וביקש להשתלב בטיפול ביחידה להתמכרויות. לאור האמור, לא בא שירות המבחן בהמלצה טיפולית.</w:t>
      </w:r>
    </w:p>
    <w:p w14:paraId="320337A3" w14:textId="77777777" w:rsidR="00015E11" w:rsidRDefault="00015E11" w:rsidP="00015E11">
      <w:pPr>
        <w:pStyle w:val="aa"/>
        <w:spacing w:after="0" w:line="360" w:lineRule="auto"/>
        <w:ind w:left="509"/>
        <w:jc w:val="both"/>
        <w:rPr>
          <w:rFonts w:cs="David"/>
          <w:b/>
          <w:bCs/>
          <w:sz w:val="24"/>
          <w:szCs w:val="24"/>
          <w:u w:val="single"/>
        </w:rPr>
      </w:pPr>
    </w:p>
    <w:p w14:paraId="407A3850" w14:textId="77777777" w:rsidR="00015E11" w:rsidRDefault="00015E11" w:rsidP="00015E11">
      <w:pPr>
        <w:pStyle w:val="aa"/>
        <w:spacing w:after="0" w:line="360" w:lineRule="auto"/>
        <w:ind w:left="0"/>
        <w:jc w:val="both"/>
        <w:rPr>
          <w:rFonts w:cs="David"/>
          <w:b/>
          <w:bCs/>
          <w:sz w:val="24"/>
          <w:szCs w:val="24"/>
          <w:u w:val="single"/>
        </w:rPr>
      </w:pPr>
      <w:r>
        <w:rPr>
          <w:rFonts w:cs="David"/>
          <w:b/>
          <w:bCs/>
          <w:sz w:val="24"/>
          <w:szCs w:val="24"/>
          <w:u w:val="single"/>
          <w:rtl/>
        </w:rPr>
        <w:t>טענות הצדדים לעונש</w:t>
      </w:r>
    </w:p>
    <w:p w14:paraId="2BCF3592" w14:textId="77777777" w:rsidR="00015E11" w:rsidRDefault="00015E11" w:rsidP="00015E11">
      <w:pPr>
        <w:pStyle w:val="aa"/>
        <w:numPr>
          <w:ilvl w:val="0"/>
          <w:numId w:val="1"/>
        </w:numPr>
        <w:spacing w:before="120" w:after="120" w:line="360" w:lineRule="auto"/>
        <w:ind w:left="509" w:hanging="567"/>
        <w:jc w:val="both"/>
        <w:rPr>
          <w:rFonts w:cs="David"/>
          <w:sz w:val="24"/>
          <w:szCs w:val="24"/>
          <w:rtl/>
        </w:rPr>
      </w:pPr>
      <w:r>
        <w:rPr>
          <w:rFonts w:cs="David"/>
          <w:sz w:val="24"/>
          <w:szCs w:val="24"/>
          <w:rtl/>
        </w:rPr>
        <w:t>באת כוח התביעה טענה, כי יש לקבוע מתחם עונש נפרד לכל כתב אישום.</w:t>
      </w:r>
    </w:p>
    <w:p w14:paraId="4746FA14" w14:textId="77777777" w:rsidR="00015E11" w:rsidRDefault="00015E11" w:rsidP="00015E11">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לטענתה, כתוצאה מביצוע העבירות בהן הורשע הנאשם נפגעו הערכים החברתיים של הגנה על בריאות הציבור וכן הגנה מפני נזקים הנגרמים עקב שימוש בסמים. </w:t>
      </w:r>
    </w:p>
    <w:p w14:paraId="08F4BB85" w14:textId="77777777" w:rsidR="00015E11" w:rsidRDefault="00015E11" w:rsidP="00015E11">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טענה, כי מתחמי הענישה הם כדלקמן: בכתב האישום הראשון - בין מאסר לתקופה של 8 חודשים ובין מאסר לתקופה של 18 חודשים; בכתב האישום השני - בין מאסר קצר ובין מאסר לתקופה של 10 חודשים; בכתב האישום השלישי - בין מאסר קצר ובין מאסר לתקופה של 6 חודשים.</w:t>
      </w:r>
    </w:p>
    <w:p w14:paraId="2FCA8029" w14:textId="77777777" w:rsidR="00015E11" w:rsidRDefault="00015E11" w:rsidP="00015E11">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הוסיפה וטענה באת כוח התביעה, כי בקביעת העונש ההולם בתוך המתחמים יש לקחת בחשבון את הנסיבות הבאות שאינן קשורות בביצוע העבירות: נאשם יליד 1969, הודה בשלושה תיקים שצורפו ובכך חסך זמן שיפוטי; לחובתו של הנאשם עומד עברו הפלילי המכביד, הכולל חמש עשרה הרשעות בין השנים 1990 – 2018 בעבירות רכוש, סמים, הפרת הוראה חוקית ועוד. על הנאשם הוטלו עונשי מאסר בעבר ולא היה בהם כדי להרתיעו; לחובתו של הנאשם גם תלוי ועומד מאסר על תנאי בר הפעלה; הוגשו מספר תסקירים מהם עולות נסיבות חייו הקשות של הנאשם. תחילה הביע הנאשם הסתייגות מטיפול, אולם בהמשך השתלב בטיפול ואף הצליח לתקופה מסוימת להפסיק את צריכת הסמים. אולם, הנאשם לא התמיד בטיפול והסתייג מקהילה סגורה. מכאן ששירות המבחן לא בא בהמלצה שיקומית.</w:t>
      </w:r>
    </w:p>
    <w:p w14:paraId="06A36A22" w14:textId="77777777" w:rsidR="00015E11" w:rsidRDefault="00015E11" w:rsidP="00015E11">
      <w:pPr>
        <w:pStyle w:val="aa"/>
        <w:numPr>
          <w:ilvl w:val="0"/>
          <w:numId w:val="1"/>
        </w:numPr>
        <w:spacing w:before="120" w:after="120" w:line="360" w:lineRule="auto"/>
        <w:ind w:left="509" w:hanging="567"/>
        <w:jc w:val="both"/>
        <w:rPr>
          <w:rFonts w:cs="David"/>
          <w:sz w:val="24"/>
          <w:szCs w:val="24"/>
        </w:rPr>
      </w:pPr>
      <w:r>
        <w:rPr>
          <w:rFonts w:cs="David"/>
          <w:sz w:val="24"/>
          <w:szCs w:val="24"/>
          <w:rtl/>
        </w:rPr>
        <w:t>לאור האמור, עתרה התביעה למקם את הנאשם ברף האמצעי של כל מתחם ולהטיל עליו עונש הכולל מאסר לתקופה שלא תפחת מ-18 חודשים, לצד הפעלת מאסר על תנאי במצטבר, מאסרים על תנאי, קנס, פיצויים, ופסילת רישיון נהיגה בפועל ועל תנאי. כן עתרה להכריז על הנאשם כסוחר סמים, לחלט טלפונים וכסף מזומן בסכום של 724.5 ₪.</w:t>
      </w:r>
    </w:p>
    <w:p w14:paraId="462B4789" w14:textId="77777777" w:rsidR="00015E11" w:rsidRDefault="00015E11" w:rsidP="00015E11">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בא כוח הנאשם טען, לעומת זאת, כי  יש לקחת בחשבון בקביעת המתחם, כי הנאשם ביצע עבירות של סחר בסמים בכמות נמוכה יחסית וללא תחכום והחזיק סמים במשקל של פחות מגרם. לטענתו, בנסיבות אלו, המתחם שלו עתרה התביעה והפסיקה שהגישה אינם מתאימים ואינם הולמים את מכלול הנסיבות.</w:t>
      </w:r>
    </w:p>
    <w:p w14:paraId="05641A8E" w14:textId="77777777" w:rsidR="00015E11" w:rsidRDefault="00015E11" w:rsidP="00015E11">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טען, כי בקביעת העונש ההולם בתוך המתחם יש לקחת בחשבון את הנסיבות הבאות שאינן קשורות בביצוע העבירות: הנאשם עייף ממעורבותו בפליליים ואמו מלווה אותו עד היום; תסקיר שירות המבחן אמנם אינו בא בהמלצה שיקומית, אולם, לא ניתן להתעלם מכל ניסיונותיו של הנאשם להשתקם. הנאשם עבר הליך גמילה מסם מוצלח ומסר בדיקות שתן ללא שרידי סמים במשך תקופה בלתי מבוטלת. הנאשם לא המשיך בקהילה טיפולית בשל מצבו הרפואי; מאז ביצוע העבירות חלף זמן והנאשם לא שב לבצע עבירות נוספות; מצבו הרפואי של הנאשם בכי רע, הוא סובל משחמת הכבד, מחלות נוספות ולאחרונה התחיל טיפול פסיכיאטרי בשל ניסיון אובדני.</w:t>
      </w:r>
    </w:p>
    <w:p w14:paraId="6C5B6D82" w14:textId="77777777" w:rsidR="00015E11" w:rsidRDefault="00015E11" w:rsidP="00015E11">
      <w:pPr>
        <w:pStyle w:val="aa"/>
        <w:numPr>
          <w:ilvl w:val="0"/>
          <w:numId w:val="1"/>
        </w:numPr>
        <w:spacing w:before="120" w:after="120" w:line="360" w:lineRule="auto"/>
        <w:ind w:left="509" w:hanging="567"/>
        <w:jc w:val="both"/>
        <w:rPr>
          <w:rFonts w:cs="David"/>
          <w:sz w:val="24"/>
          <w:szCs w:val="24"/>
        </w:rPr>
      </w:pPr>
      <w:r>
        <w:rPr>
          <w:rFonts w:cs="David"/>
          <w:sz w:val="24"/>
          <w:szCs w:val="24"/>
          <w:rtl/>
        </w:rPr>
        <w:t>מכאן, עתר בא כוח הנאשם לחרוג  ממתחם העונש ההולם בשל מצבו הרפואי של הנאשם.</w:t>
      </w:r>
    </w:p>
    <w:p w14:paraId="0A850FB6" w14:textId="77777777" w:rsidR="00015E11" w:rsidRDefault="00015E11" w:rsidP="00015E11">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בדברו האחרון מסר הנאשם כי הוא משוחרר מיום 15.1.09, אינו סוחר בסמים אלא מכור לסמים. לדבריו, אין לו כוחות להשתלב בקהילה סגורה ובייחוד בשל מצבו הרפואי. כן מסר, כי הוא מטופל באופן שוטף ואם לא יזכה לטיפול, חייו בסכנה. </w:t>
      </w:r>
    </w:p>
    <w:p w14:paraId="2DB879C8" w14:textId="77777777" w:rsidR="00015E11" w:rsidRDefault="00015E11" w:rsidP="00015E11">
      <w:pPr>
        <w:spacing w:before="120" w:after="120"/>
        <w:ind w:left="-58"/>
        <w:jc w:val="both"/>
      </w:pPr>
    </w:p>
    <w:p w14:paraId="1924BE22" w14:textId="77777777" w:rsidR="00015E11" w:rsidRDefault="00015E11" w:rsidP="00015E11">
      <w:pPr>
        <w:spacing w:before="120" w:after="120"/>
        <w:ind w:left="-58"/>
        <w:jc w:val="both"/>
        <w:rPr>
          <w:u w:val="single"/>
          <w:rtl/>
        </w:rPr>
      </w:pPr>
      <w:r>
        <w:rPr>
          <w:b/>
          <w:bCs/>
          <w:u w:val="single"/>
          <w:rtl/>
        </w:rPr>
        <w:t>דיון והכרעה</w:t>
      </w:r>
      <w:r>
        <w:rPr>
          <w:u w:val="single"/>
          <w:rtl/>
        </w:rPr>
        <w:t xml:space="preserve"> </w:t>
      </w:r>
    </w:p>
    <w:p w14:paraId="319ED4FA" w14:textId="77777777" w:rsidR="00015E11" w:rsidRDefault="00015E11" w:rsidP="00015E11">
      <w:pPr>
        <w:spacing w:before="120" w:after="120"/>
        <w:ind w:left="-58"/>
        <w:jc w:val="both"/>
        <w:rPr>
          <w:u w:val="single"/>
          <w:rtl/>
        </w:rPr>
      </w:pPr>
      <w:r>
        <w:rPr>
          <w:u w:val="single"/>
          <w:rtl/>
        </w:rPr>
        <w:t>קביעת מתחם הענישה</w:t>
      </w:r>
    </w:p>
    <w:p w14:paraId="355D3E42" w14:textId="77777777" w:rsidR="00015E11" w:rsidRDefault="00015E11" w:rsidP="00015E11">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בהם,</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552A2FBC" w14:textId="77777777" w:rsidR="00015E11" w:rsidRDefault="00015E11" w:rsidP="00015E11">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במעשיו פגע הנאשם בערכים החברתיים של הגנה על בריאותו ושלומו הפיזי והנפשי של הציבור מפני 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כן פגע הנאשם בקניינו של הפרט ובביטחון הציבור. </w:t>
      </w:r>
    </w:p>
    <w:p w14:paraId="4E761D42" w14:textId="77777777" w:rsidR="00015E11" w:rsidRPr="00015E11" w:rsidRDefault="00015E11" w:rsidP="00015E11">
      <w:pPr>
        <w:pStyle w:val="aa"/>
        <w:numPr>
          <w:ilvl w:val="0"/>
          <w:numId w:val="1"/>
        </w:numPr>
        <w:spacing w:before="120" w:after="120" w:line="360" w:lineRule="auto"/>
        <w:ind w:left="509" w:hanging="567"/>
        <w:jc w:val="both"/>
        <w:rPr>
          <w:rFonts w:cs="David"/>
          <w:sz w:val="24"/>
          <w:szCs w:val="24"/>
        </w:rPr>
      </w:pPr>
      <w:r>
        <w:rPr>
          <w:rFonts w:cs="David"/>
          <w:sz w:val="24"/>
          <w:szCs w:val="24"/>
          <w:rtl/>
        </w:rPr>
        <w:t>בהחלת מבחן הקשר ההדוק על נסיבות המקרה עולה, כי כל אחד מכתבי האישום הוא אירוע נפרד שאינו קשור לתוכנית עבריינית אחת, וזאת משום הניתוק בין האירועים ופרקי הזמן הממושכים בין אירוע ואירוע (</w:t>
      </w:r>
      <w:hyperlink r:id="rId28" w:history="1">
        <w:r w:rsidR="00CC303A" w:rsidRPr="00CC303A">
          <w:rPr>
            <w:rFonts w:cs="David" w:hint="cs"/>
            <w:color w:val="0000FF"/>
            <w:sz w:val="24"/>
            <w:szCs w:val="24"/>
            <w:u w:val="single"/>
            <w:rtl/>
          </w:rPr>
          <w:t>ע</w:t>
        </w:r>
        <w:r w:rsidR="00CC303A" w:rsidRPr="00CC303A">
          <w:rPr>
            <w:rFonts w:cs="David"/>
            <w:color w:val="0000FF"/>
            <w:sz w:val="24"/>
            <w:szCs w:val="24"/>
            <w:u w:val="single"/>
            <w:rtl/>
          </w:rPr>
          <w:t>"</w:t>
        </w:r>
        <w:r w:rsidR="00CC303A" w:rsidRPr="00CC303A">
          <w:rPr>
            <w:rFonts w:cs="David" w:hint="cs"/>
            <w:color w:val="0000FF"/>
            <w:sz w:val="24"/>
            <w:szCs w:val="24"/>
            <w:u w:val="single"/>
            <w:rtl/>
          </w:rPr>
          <w:t>פ</w:t>
        </w:r>
        <w:r w:rsidR="00CC303A" w:rsidRPr="00CC303A">
          <w:rPr>
            <w:rFonts w:cs="David"/>
            <w:color w:val="0000FF"/>
            <w:sz w:val="24"/>
            <w:szCs w:val="24"/>
            <w:u w:val="single"/>
            <w:rtl/>
          </w:rPr>
          <w:t xml:space="preserve"> 4910/13</w:t>
        </w:r>
      </w:hyperlink>
      <w:r>
        <w:rPr>
          <w:rFonts w:cs="David"/>
          <w:sz w:val="24"/>
          <w:szCs w:val="24"/>
          <w:rtl/>
        </w:rPr>
        <w:t xml:space="preserve"> </w:t>
      </w:r>
      <w:r>
        <w:rPr>
          <w:rFonts w:cs="David"/>
          <w:b/>
          <w:bCs/>
          <w:sz w:val="24"/>
          <w:szCs w:val="24"/>
          <w:rtl/>
        </w:rPr>
        <w:t>ג'אבר נ' מדינת ישראל</w:t>
      </w:r>
      <w:r>
        <w:rPr>
          <w:rFonts w:cs="David"/>
          <w:sz w:val="24"/>
          <w:szCs w:val="24"/>
          <w:rtl/>
        </w:rPr>
        <w:t xml:space="preserve"> (29.10.14); </w:t>
      </w:r>
      <w:hyperlink r:id="rId29" w:history="1">
        <w:r w:rsidR="00CC303A" w:rsidRPr="00CC303A">
          <w:rPr>
            <w:rFonts w:cs="David" w:hint="cs"/>
            <w:color w:val="0000FF"/>
            <w:sz w:val="24"/>
            <w:szCs w:val="24"/>
            <w:u w:val="single"/>
            <w:rtl/>
          </w:rPr>
          <w:t>ע</w:t>
        </w:r>
        <w:r w:rsidR="00CC303A" w:rsidRPr="00CC303A">
          <w:rPr>
            <w:rFonts w:cs="David"/>
            <w:color w:val="0000FF"/>
            <w:sz w:val="24"/>
            <w:szCs w:val="24"/>
            <w:u w:val="single"/>
            <w:rtl/>
          </w:rPr>
          <w:t>"</w:t>
        </w:r>
        <w:r w:rsidR="00CC303A" w:rsidRPr="00CC303A">
          <w:rPr>
            <w:rFonts w:cs="David" w:hint="cs"/>
            <w:color w:val="0000FF"/>
            <w:sz w:val="24"/>
            <w:szCs w:val="24"/>
            <w:u w:val="single"/>
            <w:rtl/>
          </w:rPr>
          <w:t>פ</w:t>
        </w:r>
        <w:r w:rsidR="00CC303A" w:rsidRPr="00CC303A">
          <w:rPr>
            <w:rFonts w:cs="David"/>
            <w:color w:val="0000FF"/>
            <w:sz w:val="24"/>
            <w:szCs w:val="24"/>
            <w:u w:val="single"/>
            <w:rtl/>
          </w:rPr>
          <w:t xml:space="preserve"> 1261/15</w:t>
        </w:r>
      </w:hyperlink>
      <w:r>
        <w:rPr>
          <w:rFonts w:cs="David"/>
          <w:sz w:val="24"/>
          <w:szCs w:val="24"/>
          <w:rtl/>
        </w:rPr>
        <w:t xml:space="preserve"> </w:t>
      </w:r>
      <w:r>
        <w:rPr>
          <w:rFonts w:cs="David"/>
          <w:b/>
          <w:bCs/>
          <w:sz w:val="24"/>
          <w:szCs w:val="24"/>
          <w:rtl/>
        </w:rPr>
        <w:t>דלאל נ' מדינת ישראל</w:t>
      </w:r>
      <w:r>
        <w:rPr>
          <w:rFonts w:cs="David"/>
          <w:sz w:val="24"/>
          <w:szCs w:val="24"/>
          <w:rtl/>
        </w:rPr>
        <w:t xml:space="preserve"> (13.9.15)). לפיכך, יש לראות כל אישום כאירוע נפרד ולקבוע עונש הולם בגינו.</w:t>
      </w:r>
    </w:p>
    <w:p w14:paraId="244D3E47" w14:textId="77777777" w:rsidR="00015E11" w:rsidRDefault="00015E11" w:rsidP="00015E11">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הפגיעה בערכים החברתיים כתוצאה מביצוע העבירה מושא האישום הראשון היא בינונית, הואיל והנאשם סחר בסם קשה מסוג הרואין, אולם במשקל שאינו גדול במיוחד של 1.7313 גרם מחולק לשתי מנות. הפגיעה בערכים החברתיים כתוצאה מביצוע העבירה מושא האישום השני היא נמוכה, הואיל הנאשם החזיק במכנסיו סם לצריכה עצמית מסוג הרואין במשקל 0.3001 גרם נטו וסם מסוכן מסוג קוקאין במשקל 0.4886 גרם נטו. הפגיעה בערכים החברתיים כתוצאה מביצוע העבירה מושא כתב האישום השלישי היא נמוכה עד בינונית. הנאשם נטל את תיקה של המתלוננת, גנב סכום של 50 ₪ וזרק את הטלפן הנייד שלה על הרצפה. המדובר בגניבת סכום קטן ואף הטלפון הושאר במקום.</w:t>
      </w:r>
    </w:p>
    <w:p w14:paraId="425AE057" w14:textId="77777777" w:rsidR="00015E11" w:rsidRDefault="00015E11" w:rsidP="00015E11">
      <w:pPr>
        <w:pStyle w:val="aa"/>
        <w:numPr>
          <w:ilvl w:val="0"/>
          <w:numId w:val="1"/>
        </w:numPr>
        <w:spacing w:before="120" w:after="120" w:line="360" w:lineRule="auto"/>
        <w:ind w:left="509" w:hanging="567"/>
        <w:jc w:val="both"/>
        <w:rPr>
          <w:rFonts w:ascii="David" w:hAnsi="David" w:cs="David"/>
          <w:sz w:val="24"/>
          <w:szCs w:val="24"/>
        </w:rPr>
      </w:pPr>
      <w:r>
        <w:rPr>
          <w:rFonts w:ascii="David" w:cs="David"/>
          <w:sz w:val="24"/>
          <w:szCs w:val="24"/>
          <w:rtl/>
        </w:rPr>
        <w:t>על</w:t>
      </w:r>
      <w:r>
        <w:rPr>
          <w:rFonts w:ascii="David" w:cs="David"/>
          <w:sz w:val="24"/>
          <w:szCs w:val="24"/>
        </w:rPr>
        <w:t xml:space="preserve"> </w:t>
      </w:r>
      <w:r>
        <w:rPr>
          <w:rFonts w:ascii="David" w:cs="David"/>
          <w:sz w:val="24"/>
          <w:szCs w:val="24"/>
          <w:rtl/>
        </w:rPr>
        <w:t>מדיניות</w:t>
      </w:r>
      <w:r>
        <w:rPr>
          <w:rFonts w:ascii="David" w:cs="David"/>
          <w:sz w:val="24"/>
          <w:szCs w:val="24"/>
        </w:rPr>
        <w:t xml:space="preserve"> </w:t>
      </w:r>
      <w:r>
        <w:rPr>
          <w:rFonts w:ascii="David" w:cs="David"/>
          <w:sz w:val="24"/>
          <w:szCs w:val="24"/>
          <w:rtl/>
        </w:rPr>
        <w:t>הענישה</w:t>
      </w:r>
      <w:r>
        <w:rPr>
          <w:rFonts w:ascii="David" w:cs="David"/>
          <w:sz w:val="24"/>
          <w:szCs w:val="24"/>
        </w:rPr>
        <w:t xml:space="preserve"> </w:t>
      </w:r>
      <w:r>
        <w:rPr>
          <w:rFonts w:ascii="David" w:cs="David"/>
          <w:sz w:val="24"/>
          <w:szCs w:val="24"/>
          <w:rtl/>
        </w:rPr>
        <w:t>המקובלת</w:t>
      </w:r>
      <w:r>
        <w:rPr>
          <w:rFonts w:ascii="David" w:cs="David"/>
          <w:sz w:val="24"/>
          <w:szCs w:val="24"/>
        </w:rPr>
        <w:t xml:space="preserve"> </w:t>
      </w:r>
      <w:r>
        <w:rPr>
          <w:rFonts w:ascii="David" w:cs="David"/>
          <w:sz w:val="24"/>
          <w:szCs w:val="24"/>
          <w:rtl/>
        </w:rPr>
        <w:t>והנוהגת</w:t>
      </w:r>
      <w:r>
        <w:rPr>
          <w:rFonts w:ascii="David" w:cs="David"/>
          <w:sz w:val="24"/>
          <w:szCs w:val="24"/>
        </w:rPr>
        <w:t xml:space="preserve"> </w:t>
      </w:r>
      <w:r>
        <w:rPr>
          <w:rFonts w:ascii="David" w:cs="David"/>
          <w:sz w:val="24"/>
          <w:szCs w:val="24"/>
          <w:rtl/>
        </w:rPr>
        <w:t>במספר</w:t>
      </w:r>
      <w:r>
        <w:rPr>
          <w:rFonts w:ascii="David" w:cs="David"/>
          <w:sz w:val="24"/>
          <w:szCs w:val="24"/>
        </w:rPr>
        <w:t xml:space="preserve"> </w:t>
      </w:r>
      <w:r>
        <w:rPr>
          <w:rFonts w:ascii="David" w:cs="David"/>
          <w:sz w:val="24"/>
          <w:szCs w:val="24"/>
          <w:rtl/>
        </w:rPr>
        <w:t>קטן</w:t>
      </w:r>
      <w:r>
        <w:rPr>
          <w:rFonts w:ascii="David" w:cs="David"/>
          <w:sz w:val="24"/>
          <w:szCs w:val="24"/>
        </w:rPr>
        <w:t xml:space="preserve"> </w:t>
      </w:r>
      <w:r>
        <w:rPr>
          <w:rFonts w:ascii="David" w:cs="David"/>
          <w:sz w:val="24"/>
          <w:szCs w:val="24"/>
          <w:rtl/>
        </w:rPr>
        <w:t>של</w:t>
      </w:r>
      <w:r>
        <w:rPr>
          <w:rFonts w:ascii="David" w:cs="David"/>
          <w:sz w:val="24"/>
          <w:szCs w:val="24"/>
        </w:rPr>
        <w:t xml:space="preserve"> </w:t>
      </w:r>
      <w:r>
        <w:rPr>
          <w:rFonts w:ascii="David" w:cs="David"/>
          <w:sz w:val="24"/>
          <w:szCs w:val="24"/>
          <w:rtl/>
        </w:rPr>
        <w:t>עבירות</w:t>
      </w:r>
      <w:r>
        <w:rPr>
          <w:rFonts w:ascii="David" w:cs="David"/>
          <w:sz w:val="24"/>
          <w:szCs w:val="24"/>
        </w:rPr>
        <w:t xml:space="preserve"> </w:t>
      </w:r>
      <w:r>
        <w:rPr>
          <w:rFonts w:ascii="David" w:cs="David"/>
          <w:sz w:val="24"/>
          <w:szCs w:val="24"/>
          <w:rtl/>
        </w:rPr>
        <w:t>סחר</w:t>
      </w:r>
      <w:r>
        <w:rPr>
          <w:rFonts w:ascii="David" w:cs="David"/>
          <w:sz w:val="24"/>
          <w:szCs w:val="24"/>
        </w:rPr>
        <w:t xml:space="preserve"> </w:t>
      </w:r>
      <w:r>
        <w:rPr>
          <w:rFonts w:ascii="David" w:cs="David"/>
          <w:sz w:val="24"/>
          <w:szCs w:val="24"/>
          <w:rtl/>
        </w:rPr>
        <w:t>בסמים</w:t>
      </w:r>
      <w:r>
        <w:rPr>
          <w:rFonts w:ascii="David" w:cs="David"/>
          <w:sz w:val="24"/>
          <w:szCs w:val="24"/>
        </w:rPr>
        <w:t xml:space="preserve"> </w:t>
      </w:r>
      <w:r>
        <w:rPr>
          <w:rFonts w:ascii="David" w:cs="David"/>
          <w:sz w:val="24"/>
          <w:szCs w:val="24"/>
          <w:rtl/>
        </w:rPr>
        <w:t>מסוג</w:t>
      </w:r>
      <w:r>
        <w:rPr>
          <w:rFonts w:ascii="David" w:cs="David"/>
          <w:sz w:val="24"/>
          <w:szCs w:val="24"/>
        </w:rPr>
        <w:t xml:space="preserve"> </w:t>
      </w:r>
      <w:r>
        <w:rPr>
          <w:rFonts w:ascii="David" w:cs="David"/>
          <w:sz w:val="24"/>
          <w:szCs w:val="24"/>
          <w:rtl/>
        </w:rPr>
        <w:t>הרואין במשקל דומה, ניתן ל</w:t>
      </w:r>
      <w:r>
        <w:rPr>
          <w:rFonts w:ascii="David" w:hAnsi="David" w:cs="David"/>
          <w:sz w:val="24"/>
          <w:szCs w:val="24"/>
          <w:rtl/>
        </w:rPr>
        <w:t xml:space="preserve">למוד מהפסיקה שלהלן: </w:t>
      </w:r>
    </w:p>
    <w:p w14:paraId="335D4C70" w14:textId="77777777" w:rsidR="00015E11" w:rsidRPr="00015E11" w:rsidRDefault="00CC303A" w:rsidP="00015E11">
      <w:pPr>
        <w:pStyle w:val="aa"/>
        <w:numPr>
          <w:ilvl w:val="0"/>
          <w:numId w:val="2"/>
        </w:numPr>
        <w:spacing w:before="120" w:after="120" w:line="360" w:lineRule="auto"/>
        <w:jc w:val="both"/>
        <w:rPr>
          <w:rFonts w:cs="David"/>
          <w:sz w:val="24"/>
          <w:szCs w:val="24"/>
        </w:rPr>
      </w:pPr>
      <w:hyperlink r:id="rId30" w:history="1">
        <w:r w:rsidRPr="00CC303A">
          <w:rPr>
            <w:rFonts w:cs="David" w:hint="cs"/>
            <w:color w:val="0000FF"/>
            <w:sz w:val="24"/>
            <w:szCs w:val="24"/>
            <w:u w:val="single"/>
            <w:rtl/>
          </w:rPr>
          <w:t>רע</w:t>
        </w:r>
        <w:r w:rsidRPr="00CC303A">
          <w:rPr>
            <w:rFonts w:cs="David"/>
            <w:color w:val="0000FF"/>
            <w:sz w:val="24"/>
            <w:szCs w:val="24"/>
            <w:u w:val="single"/>
            <w:rtl/>
          </w:rPr>
          <w:t>"</w:t>
        </w:r>
        <w:r w:rsidRPr="00CC303A">
          <w:rPr>
            <w:rFonts w:cs="David" w:hint="cs"/>
            <w:color w:val="0000FF"/>
            <w:sz w:val="24"/>
            <w:szCs w:val="24"/>
            <w:u w:val="single"/>
            <w:rtl/>
          </w:rPr>
          <w:t>פ</w:t>
        </w:r>
        <w:r w:rsidRPr="00CC303A">
          <w:rPr>
            <w:rFonts w:cs="David"/>
            <w:color w:val="0000FF"/>
            <w:sz w:val="24"/>
            <w:szCs w:val="24"/>
            <w:u w:val="single"/>
            <w:rtl/>
          </w:rPr>
          <w:t xml:space="preserve"> 126/15</w:t>
        </w:r>
      </w:hyperlink>
      <w:r w:rsidR="00015E11">
        <w:rPr>
          <w:rFonts w:cs="David"/>
          <w:sz w:val="24"/>
          <w:szCs w:val="24"/>
          <w:rtl/>
        </w:rPr>
        <w:t xml:space="preserve"> </w:t>
      </w:r>
      <w:r w:rsidR="00015E11">
        <w:rPr>
          <w:rFonts w:cs="David"/>
          <w:b/>
          <w:bCs/>
          <w:sz w:val="24"/>
          <w:szCs w:val="24"/>
          <w:rtl/>
        </w:rPr>
        <w:t xml:space="preserve">חביף נ' מדינת ישראל </w:t>
      </w:r>
      <w:r w:rsidR="00015E11">
        <w:rPr>
          <w:rFonts w:cs="David"/>
          <w:sz w:val="24"/>
          <w:szCs w:val="24"/>
          <w:rtl/>
        </w:rPr>
        <w:t xml:space="preserve">(13.1.15) – בית משפט השלום  הרשיע את הנאשם, לפי הודאתו, בשלוש עבירות של סחר בסמים מסוג קוקאין במשקל 0.3901, 0.8179 ו- 2.5056 גרם. בית המשפט קבע כי מתחם העונש נע בין מאסר לתקופה של 8 חודשים ובין מאסר לתקופה של 18 חודשים. בית המשפט הטיל על הנאשם מאסר לתקופה של 16 חודשים, הפעיל מאסר על תנאי, והטיל מאסרים על תנאי, קנס בסכום של 2,000 ₪ ופסילת רישיון על תנאי. בית המשפט המחוזי דחה את ערעורו של הנאשם. בית המשפט העליון דחה את בקשתו של הנאשם להרשות ערעור; </w:t>
      </w:r>
    </w:p>
    <w:p w14:paraId="1D4A2E92" w14:textId="77777777" w:rsidR="00015E11" w:rsidRDefault="00CC303A" w:rsidP="00015E11">
      <w:pPr>
        <w:pStyle w:val="aa"/>
        <w:numPr>
          <w:ilvl w:val="0"/>
          <w:numId w:val="2"/>
        </w:numPr>
        <w:spacing w:before="120" w:after="120" w:line="360" w:lineRule="auto"/>
        <w:jc w:val="both"/>
        <w:rPr>
          <w:rFonts w:cs="David"/>
          <w:sz w:val="24"/>
          <w:szCs w:val="24"/>
        </w:rPr>
      </w:pPr>
      <w:hyperlink r:id="rId31" w:history="1">
        <w:r w:rsidRPr="00CC303A">
          <w:rPr>
            <w:rFonts w:cs="David" w:hint="cs"/>
            <w:color w:val="0000FF"/>
            <w:sz w:val="24"/>
            <w:szCs w:val="24"/>
            <w:u w:val="single"/>
            <w:rtl/>
          </w:rPr>
          <w:t>רע</w:t>
        </w:r>
        <w:r w:rsidRPr="00CC303A">
          <w:rPr>
            <w:rFonts w:cs="David"/>
            <w:color w:val="0000FF"/>
            <w:sz w:val="24"/>
            <w:szCs w:val="24"/>
            <w:u w:val="single"/>
            <w:rtl/>
          </w:rPr>
          <w:t>"</w:t>
        </w:r>
        <w:r w:rsidRPr="00CC303A">
          <w:rPr>
            <w:rFonts w:cs="David" w:hint="cs"/>
            <w:color w:val="0000FF"/>
            <w:sz w:val="24"/>
            <w:szCs w:val="24"/>
            <w:u w:val="single"/>
            <w:rtl/>
          </w:rPr>
          <w:t>פ</w:t>
        </w:r>
        <w:r w:rsidRPr="00CC303A">
          <w:rPr>
            <w:rFonts w:cs="David"/>
            <w:color w:val="0000FF"/>
            <w:sz w:val="24"/>
            <w:szCs w:val="24"/>
            <w:u w:val="single"/>
            <w:rtl/>
          </w:rPr>
          <w:t xml:space="preserve"> 7681/13</w:t>
        </w:r>
      </w:hyperlink>
      <w:r w:rsidR="00015E11">
        <w:rPr>
          <w:rFonts w:cs="David"/>
          <w:sz w:val="24"/>
          <w:szCs w:val="24"/>
          <w:rtl/>
        </w:rPr>
        <w:t xml:space="preserve"> </w:t>
      </w:r>
      <w:r w:rsidR="00015E11">
        <w:rPr>
          <w:rFonts w:cs="David" w:hint="cs"/>
          <w:b/>
          <w:bCs/>
          <w:sz w:val="24"/>
          <w:szCs w:val="24"/>
          <w:rtl/>
        </w:rPr>
        <w:t>דקה נ' מדינת ישראל</w:t>
      </w:r>
      <w:r w:rsidR="00015E11">
        <w:rPr>
          <w:rFonts w:cs="David" w:hint="cs"/>
          <w:sz w:val="24"/>
          <w:szCs w:val="24"/>
          <w:rtl/>
        </w:rPr>
        <w:t xml:space="preserve"> (21.1.14) – בית משפט השלום הרשיע את הנאשם, לפי הודאתו, בשתי עבירות של סחר בסמים, לאחר שמכר לסוכן משטרתי מנות הרואין במשקל מצטבר של כ- 2.8 גרם.  בית המשפט קבע שמתחם העונש נע בין מאסר לתקופה של 6 חודשים ובין מאסר לתקופה של 12 חודשים והטיל על הנאשם מאסר לתקופה של 10 חודשים, מאסר על תנאי, קנס בסכום של 700 ₪ ופסילת רישיון בפועל. בית המשפט המחוזי דחה את ערעורו של הנאשם. בית המשפט העליון דחה את בקשתו של הנאשם להרשות ערעור;</w:t>
      </w:r>
    </w:p>
    <w:p w14:paraId="41E94E43" w14:textId="77777777" w:rsidR="00015E11" w:rsidRDefault="00CC303A" w:rsidP="00015E11">
      <w:pPr>
        <w:pStyle w:val="aa"/>
        <w:numPr>
          <w:ilvl w:val="0"/>
          <w:numId w:val="2"/>
        </w:numPr>
        <w:spacing w:before="120" w:after="120" w:line="360" w:lineRule="auto"/>
        <w:jc w:val="both"/>
        <w:rPr>
          <w:rFonts w:cs="David"/>
          <w:sz w:val="24"/>
          <w:szCs w:val="24"/>
        </w:rPr>
      </w:pPr>
      <w:hyperlink r:id="rId32" w:history="1">
        <w:r w:rsidRPr="00CC303A">
          <w:rPr>
            <w:rFonts w:cs="David" w:hint="cs"/>
            <w:color w:val="0000FF"/>
            <w:sz w:val="24"/>
            <w:szCs w:val="24"/>
            <w:u w:val="single"/>
            <w:rtl/>
          </w:rPr>
          <w:t>ת</w:t>
        </w:r>
        <w:r w:rsidRPr="00CC303A">
          <w:rPr>
            <w:rFonts w:cs="David"/>
            <w:color w:val="0000FF"/>
            <w:sz w:val="24"/>
            <w:szCs w:val="24"/>
            <w:u w:val="single"/>
            <w:rtl/>
          </w:rPr>
          <w:t>"</w:t>
        </w:r>
        <w:r w:rsidRPr="00CC303A">
          <w:rPr>
            <w:rFonts w:cs="David" w:hint="cs"/>
            <w:color w:val="0000FF"/>
            <w:sz w:val="24"/>
            <w:szCs w:val="24"/>
            <w:u w:val="single"/>
            <w:rtl/>
          </w:rPr>
          <w:t>פ</w:t>
        </w:r>
        <w:r w:rsidRPr="00CC303A">
          <w:rPr>
            <w:rFonts w:cs="David"/>
            <w:color w:val="0000FF"/>
            <w:sz w:val="24"/>
            <w:szCs w:val="24"/>
            <w:u w:val="single"/>
            <w:rtl/>
          </w:rPr>
          <w:t xml:space="preserve"> (</w:t>
        </w:r>
        <w:r w:rsidRPr="00CC303A">
          <w:rPr>
            <w:rFonts w:cs="David" w:hint="cs"/>
            <w:color w:val="0000FF"/>
            <w:sz w:val="24"/>
            <w:szCs w:val="24"/>
            <w:u w:val="single"/>
            <w:rtl/>
          </w:rPr>
          <w:t>ב</w:t>
        </w:r>
        <w:r w:rsidRPr="00CC303A">
          <w:rPr>
            <w:rFonts w:cs="David"/>
            <w:color w:val="0000FF"/>
            <w:sz w:val="24"/>
            <w:szCs w:val="24"/>
            <w:u w:val="single"/>
            <w:rtl/>
          </w:rPr>
          <w:t>"</w:t>
        </w:r>
        <w:r w:rsidRPr="00CC303A">
          <w:rPr>
            <w:rFonts w:cs="David" w:hint="cs"/>
            <w:color w:val="0000FF"/>
            <w:sz w:val="24"/>
            <w:szCs w:val="24"/>
            <w:u w:val="single"/>
            <w:rtl/>
          </w:rPr>
          <w:t>ש</w:t>
        </w:r>
        <w:r w:rsidRPr="00CC303A">
          <w:rPr>
            <w:rFonts w:cs="David"/>
            <w:color w:val="0000FF"/>
            <w:sz w:val="24"/>
            <w:szCs w:val="24"/>
            <w:u w:val="single"/>
            <w:rtl/>
          </w:rPr>
          <w:t>) 43110-06-17</w:t>
        </w:r>
      </w:hyperlink>
      <w:r w:rsidR="00015E11">
        <w:rPr>
          <w:rFonts w:cs="David"/>
          <w:sz w:val="24"/>
          <w:szCs w:val="24"/>
          <w:rtl/>
        </w:rPr>
        <w:t xml:space="preserve"> </w:t>
      </w:r>
      <w:r w:rsidR="00015E11">
        <w:rPr>
          <w:rFonts w:cs="David"/>
          <w:b/>
          <w:bCs/>
          <w:sz w:val="24"/>
          <w:szCs w:val="24"/>
          <w:rtl/>
        </w:rPr>
        <w:t xml:space="preserve">מדינת ישראל נ' אנאר </w:t>
      </w:r>
      <w:r w:rsidR="00015E11">
        <w:rPr>
          <w:rFonts w:cs="David"/>
          <w:sz w:val="24"/>
          <w:szCs w:val="24"/>
          <w:rtl/>
        </w:rPr>
        <w:t>(26.12.18) – בית משפט השלום הרשיע את הנאשמים, לפי הודאתם, בביצוע עבירה של סחר בסמים מסוג קוקאין במשקל 0.1546 גרם נטו. בית המשפט הטיל על הנאשם מאסר לתקופה של 12 חודשים, מאסרים על תנאי ופסילת רישיון בפועל;</w:t>
      </w:r>
    </w:p>
    <w:p w14:paraId="2E6C3529" w14:textId="77777777" w:rsidR="00015E11" w:rsidRDefault="00CC303A" w:rsidP="00015E11">
      <w:pPr>
        <w:pStyle w:val="aa"/>
        <w:numPr>
          <w:ilvl w:val="0"/>
          <w:numId w:val="2"/>
        </w:numPr>
        <w:spacing w:before="120" w:after="120" w:line="360" w:lineRule="auto"/>
        <w:jc w:val="both"/>
        <w:rPr>
          <w:rFonts w:cs="David"/>
          <w:sz w:val="24"/>
          <w:szCs w:val="24"/>
        </w:rPr>
      </w:pPr>
      <w:hyperlink r:id="rId33" w:history="1">
        <w:r w:rsidRPr="00CC303A">
          <w:rPr>
            <w:rFonts w:cs="David" w:hint="cs"/>
            <w:color w:val="0000FF"/>
            <w:sz w:val="24"/>
            <w:szCs w:val="24"/>
            <w:u w:val="single"/>
            <w:rtl/>
          </w:rPr>
          <w:t>ת</w:t>
        </w:r>
        <w:r w:rsidRPr="00CC303A">
          <w:rPr>
            <w:rFonts w:cs="David"/>
            <w:color w:val="0000FF"/>
            <w:sz w:val="24"/>
            <w:szCs w:val="24"/>
            <w:u w:val="single"/>
            <w:rtl/>
          </w:rPr>
          <w:t>"</w:t>
        </w:r>
        <w:r w:rsidRPr="00CC303A">
          <w:rPr>
            <w:rFonts w:cs="David" w:hint="cs"/>
            <w:color w:val="0000FF"/>
            <w:sz w:val="24"/>
            <w:szCs w:val="24"/>
            <w:u w:val="single"/>
            <w:rtl/>
          </w:rPr>
          <w:t>פ</w:t>
        </w:r>
        <w:r w:rsidRPr="00CC303A">
          <w:rPr>
            <w:rFonts w:cs="David"/>
            <w:color w:val="0000FF"/>
            <w:sz w:val="24"/>
            <w:szCs w:val="24"/>
            <w:u w:val="single"/>
            <w:rtl/>
          </w:rPr>
          <w:t xml:space="preserve"> (</w:t>
        </w:r>
        <w:r w:rsidRPr="00CC303A">
          <w:rPr>
            <w:rFonts w:cs="David" w:hint="cs"/>
            <w:color w:val="0000FF"/>
            <w:sz w:val="24"/>
            <w:szCs w:val="24"/>
            <w:u w:val="single"/>
            <w:rtl/>
          </w:rPr>
          <w:t>ת</w:t>
        </w:r>
        <w:r w:rsidRPr="00CC303A">
          <w:rPr>
            <w:rFonts w:cs="David"/>
            <w:color w:val="0000FF"/>
            <w:sz w:val="24"/>
            <w:szCs w:val="24"/>
            <w:u w:val="single"/>
            <w:rtl/>
          </w:rPr>
          <w:t>"</w:t>
        </w:r>
        <w:r w:rsidRPr="00CC303A">
          <w:rPr>
            <w:rFonts w:cs="David" w:hint="cs"/>
            <w:color w:val="0000FF"/>
            <w:sz w:val="24"/>
            <w:szCs w:val="24"/>
            <w:u w:val="single"/>
            <w:rtl/>
          </w:rPr>
          <w:t>א</w:t>
        </w:r>
        <w:r w:rsidRPr="00CC303A">
          <w:rPr>
            <w:rFonts w:cs="David"/>
            <w:color w:val="0000FF"/>
            <w:sz w:val="24"/>
            <w:szCs w:val="24"/>
            <w:u w:val="single"/>
            <w:rtl/>
          </w:rPr>
          <w:t>) 9860-10-15</w:t>
        </w:r>
      </w:hyperlink>
      <w:r w:rsidR="00015E11">
        <w:rPr>
          <w:rFonts w:cs="David"/>
          <w:sz w:val="24"/>
          <w:szCs w:val="24"/>
          <w:rtl/>
        </w:rPr>
        <w:t xml:space="preserve"> </w:t>
      </w:r>
      <w:r w:rsidR="00015E11">
        <w:rPr>
          <w:rFonts w:cs="David"/>
          <w:b/>
          <w:bCs/>
          <w:sz w:val="24"/>
          <w:szCs w:val="24"/>
          <w:rtl/>
        </w:rPr>
        <w:t xml:space="preserve">מדינת ישראל נ' רבאעה </w:t>
      </w:r>
      <w:r w:rsidR="00015E11">
        <w:rPr>
          <w:rFonts w:cs="David"/>
          <w:sz w:val="24"/>
          <w:szCs w:val="24"/>
          <w:rtl/>
        </w:rPr>
        <w:t>(25.11.18) – בית משפט השלום הרשיע את הנאשם, לאחר ניהול הוכחות, בעבירה של סחר בסמים מסוג קוקאין במשקל 0.5118 גרם. בית משפט הטיל על הנאשם מאסר לתקופה של 10 חודשים, מאסרים על תנאי וקנס בסכום של 2,000 ₪;</w:t>
      </w:r>
    </w:p>
    <w:p w14:paraId="0840310D" w14:textId="77777777" w:rsidR="00015E11" w:rsidRDefault="00015E11" w:rsidP="00015E11">
      <w:pPr>
        <w:pStyle w:val="aa"/>
        <w:numPr>
          <w:ilvl w:val="0"/>
          <w:numId w:val="1"/>
        </w:numPr>
        <w:spacing w:line="360" w:lineRule="auto"/>
        <w:ind w:left="509" w:hanging="567"/>
        <w:jc w:val="both"/>
        <w:rPr>
          <w:rFonts w:cs="David"/>
          <w:sz w:val="24"/>
          <w:szCs w:val="24"/>
        </w:rPr>
      </w:pPr>
      <w:r>
        <w:rPr>
          <w:rFonts w:cs="David"/>
          <w:sz w:val="24"/>
          <w:szCs w:val="24"/>
          <w:rtl/>
        </w:rPr>
        <w:t>מכאן, כי מתחם העונש ההולם את העבירה מושא כתב האישום הראשון, נע בין מאסר לתקופה של 6 חודשים ובין מאסר לתקופה של 16 חודשים, לצד ענישה נלווית.</w:t>
      </w:r>
    </w:p>
    <w:p w14:paraId="21A67A52" w14:textId="77777777" w:rsidR="00015E11" w:rsidRDefault="00015E11" w:rsidP="00015E11">
      <w:pPr>
        <w:pStyle w:val="aa"/>
        <w:numPr>
          <w:ilvl w:val="0"/>
          <w:numId w:val="1"/>
        </w:numPr>
        <w:spacing w:before="120" w:after="120" w:line="360" w:lineRule="auto"/>
        <w:ind w:left="509" w:hanging="567"/>
        <w:jc w:val="both"/>
        <w:rPr>
          <w:rFonts w:cs="David"/>
          <w:b/>
          <w:bCs/>
          <w:sz w:val="30"/>
          <w:szCs w:val="30"/>
        </w:rPr>
      </w:pPr>
      <w:r>
        <w:rPr>
          <w:rFonts w:ascii="David" w:hAnsi="David" w:cs="David"/>
          <w:sz w:val="24"/>
          <w:szCs w:val="24"/>
          <w:rtl/>
        </w:rPr>
        <w:t xml:space="preserve">מדיניות הענישה הנהוגה והרלוונטית לעבירה של החזקת סמים מסוג הרואין </w:t>
      </w:r>
      <w:r>
        <w:rPr>
          <w:rFonts w:ascii="David" w:hAnsi="David" w:cs="David"/>
          <w:b/>
          <w:bCs/>
          <w:sz w:val="24"/>
          <w:szCs w:val="24"/>
          <w:rtl/>
        </w:rPr>
        <w:t>שלא לצריכה עצמית</w:t>
      </w:r>
      <w:r>
        <w:rPr>
          <w:rFonts w:ascii="David" w:hAnsi="David" w:cs="David"/>
          <w:sz w:val="24"/>
          <w:szCs w:val="24"/>
          <w:rtl/>
        </w:rPr>
        <w:t xml:space="preserve"> במשקל של גרמים בודדים כוללת מנעד הנע בין מאסר קצר ובין מאסר לתקופה של 12 חודשים (ראו, למשל: </w:t>
      </w:r>
      <w:hyperlink r:id="rId34" w:history="1">
        <w:r w:rsidR="00CC303A" w:rsidRPr="00CC303A">
          <w:rPr>
            <w:rFonts w:ascii="David" w:hAnsi="David" w:cs="David"/>
            <w:color w:val="0000FF"/>
            <w:sz w:val="24"/>
            <w:szCs w:val="24"/>
            <w:u w:val="single"/>
            <w:rtl/>
          </w:rPr>
          <w:t>רע"פ 1473/18</w:t>
        </w:r>
      </w:hyperlink>
      <w:r>
        <w:rPr>
          <w:rFonts w:ascii="David" w:hAnsi="David" w:cs="David"/>
          <w:sz w:val="24"/>
          <w:szCs w:val="24"/>
          <w:rtl/>
        </w:rPr>
        <w:t xml:space="preserve"> </w:t>
      </w:r>
      <w:r>
        <w:rPr>
          <w:rFonts w:ascii="David" w:hAnsi="David" w:cs="David"/>
          <w:b/>
          <w:bCs/>
          <w:sz w:val="24"/>
          <w:szCs w:val="24"/>
          <w:rtl/>
        </w:rPr>
        <w:t>אוחיון נ' מדינת ישראל</w:t>
      </w:r>
      <w:r>
        <w:rPr>
          <w:rFonts w:ascii="David" w:hAnsi="David" w:cs="David"/>
          <w:sz w:val="24"/>
          <w:szCs w:val="24"/>
          <w:rtl/>
        </w:rPr>
        <w:t xml:space="preserve">; </w:t>
      </w:r>
      <w:hyperlink r:id="rId35" w:history="1">
        <w:r w:rsidR="00CC303A" w:rsidRPr="00CC303A">
          <w:rPr>
            <w:rFonts w:ascii="David" w:hAnsi="David" w:cs="David"/>
            <w:color w:val="0000FF"/>
            <w:sz w:val="24"/>
            <w:szCs w:val="24"/>
            <w:u w:val="single"/>
            <w:rtl/>
          </w:rPr>
          <w:t>רע"פ 2590/10</w:t>
        </w:r>
      </w:hyperlink>
      <w:r>
        <w:rPr>
          <w:rFonts w:ascii="David" w:hAnsi="David" w:cs="David"/>
          <w:sz w:val="24"/>
          <w:szCs w:val="24"/>
          <w:rtl/>
        </w:rPr>
        <w:t xml:space="preserve"> </w:t>
      </w:r>
      <w:r>
        <w:rPr>
          <w:rFonts w:ascii="David" w:hAnsi="David" w:cs="David"/>
          <w:b/>
          <w:bCs/>
          <w:sz w:val="24"/>
          <w:szCs w:val="24"/>
          <w:rtl/>
        </w:rPr>
        <w:t>אדלר נ' מדינת ישראל</w:t>
      </w:r>
      <w:r>
        <w:rPr>
          <w:rFonts w:ascii="David" w:hAnsi="David" w:cs="David"/>
          <w:sz w:val="24"/>
          <w:szCs w:val="24"/>
          <w:rtl/>
        </w:rPr>
        <w:t xml:space="preserve"> (8.4.10); </w:t>
      </w:r>
      <w:hyperlink r:id="rId36" w:history="1">
        <w:r w:rsidR="00CC303A" w:rsidRPr="00CC303A">
          <w:rPr>
            <w:rFonts w:ascii="David" w:hAnsi="David" w:cs="David"/>
            <w:color w:val="0000FF"/>
            <w:sz w:val="24"/>
            <w:szCs w:val="24"/>
            <w:u w:val="single"/>
            <w:rtl/>
          </w:rPr>
          <w:t>ת"פ (נצ') 18510-10-14</w:t>
        </w:r>
      </w:hyperlink>
      <w:r>
        <w:rPr>
          <w:rFonts w:ascii="David" w:hAnsi="David" w:cs="David"/>
          <w:sz w:val="24"/>
          <w:szCs w:val="24"/>
          <w:rtl/>
        </w:rPr>
        <w:t xml:space="preserve"> </w:t>
      </w:r>
      <w:r>
        <w:rPr>
          <w:rFonts w:ascii="David" w:hAnsi="David" w:cs="David"/>
          <w:b/>
          <w:bCs/>
          <w:sz w:val="24"/>
          <w:szCs w:val="24"/>
          <w:rtl/>
        </w:rPr>
        <w:t xml:space="preserve">מדינת ישראל נ' מואפק </w:t>
      </w:r>
      <w:r>
        <w:rPr>
          <w:rFonts w:ascii="David" w:hAnsi="David" w:cs="David"/>
          <w:sz w:val="24"/>
          <w:szCs w:val="24"/>
          <w:rtl/>
        </w:rPr>
        <w:t xml:space="preserve">(3.3.15); </w:t>
      </w:r>
      <w:hyperlink r:id="rId37" w:history="1">
        <w:r w:rsidR="00CC303A" w:rsidRPr="00CC303A">
          <w:rPr>
            <w:rFonts w:cs="David" w:hint="cs"/>
            <w:color w:val="0000FF"/>
            <w:sz w:val="24"/>
            <w:szCs w:val="24"/>
            <w:u w:val="single"/>
            <w:rtl/>
          </w:rPr>
          <w:t>ת</w:t>
        </w:r>
        <w:r w:rsidR="00CC303A" w:rsidRPr="00CC303A">
          <w:rPr>
            <w:rFonts w:cs="David"/>
            <w:color w:val="0000FF"/>
            <w:sz w:val="24"/>
            <w:szCs w:val="24"/>
            <w:u w:val="single"/>
            <w:rtl/>
          </w:rPr>
          <w:t>"</w:t>
        </w:r>
        <w:r w:rsidR="00CC303A" w:rsidRPr="00CC303A">
          <w:rPr>
            <w:rFonts w:cs="David" w:hint="cs"/>
            <w:color w:val="0000FF"/>
            <w:sz w:val="24"/>
            <w:szCs w:val="24"/>
            <w:u w:val="single"/>
            <w:rtl/>
          </w:rPr>
          <w:t>פ</w:t>
        </w:r>
        <w:r w:rsidR="00CC303A" w:rsidRPr="00CC303A">
          <w:rPr>
            <w:rFonts w:cs="David"/>
            <w:color w:val="0000FF"/>
            <w:sz w:val="24"/>
            <w:szCs w:val="24"/>
            <w:u w:val="single"/>
            <w:rtl/>
          </w:rPr>
          <w:t xml:space="preserve"> (</w:t>
        </w:r>
        <w:r w:rsidR="00CC303A" w:rsidRPr="00CC303A">
          <w:rPr>
            <w:rFonts w:cs="David" w:hint="cs"/>
            <w:color w:val="0000FF"/>
            <w:sz w:val="24"/>
            <w:szCs w:val="24"/>
            <w:u w:val="single"/>
            <w:rtl/>
          </w:rPr>
          <w:t>רח</w:t>
        </w:r>
        <w:r w:rsidR="00CC303A" w:rsidRPr="00CC303A">
          <w:rPr>
            <w:rFonts w:cs="David"/>
            <w:color w:val="0000FF"/>
            <w:sz w:val="24"/>
            <w:szCs w:val="24"/>
            <w:u w:val="single"/>
            <w:rtl/>
          </w:rPr>
          <w:t>') 48281-08-18</w:t>
        </w:r>
      </w:hyperlink>
      <w:r>
        <w:rPr>
          <w:rFonts w:cs="David"/>
          <w:sz w:val="24"/>
          <w:szCs w:val="24"/>
          <w:rtl/>
        </w:rPr>
        <w:t xml:space="preserve"> </w:t>
      </w:r>
      <w:r>
        <w:rPr>
          <w:rFonts w:cs="David"/>
          <w:b/>
          <w:bCs/>
          <w:sz w:val="24"/>
          <w:szCs w:val="24"/>
          <w:rtl/>
        </w:rPr>
        <w:t xml:space="preserve">מדינת ישראל נ' אבו עדרה </w:t>
      </w:r>
      <w:r>
        <w:rPr>
          <w:rFonts w:cs="David"/>
          <w:sz w:val="24"/>
          <w:szCs w:val="24"/>
          <w:rtl/>
        </w:rPr>
        <w:t xml:space="preserve">(4.2.19)). מטבע הדברים, הואיל ומדובר כאן </w:t>
      </w:r>
      <w:r>
        <w:rPr>
          <w:rFonts w:cs="David"/>
          <w:b/>
          <w:bCs/>
          <w:sz w:val="24"/>
          <w:szCs w:val="24"/>
          <w:rtl/>
        </w:rPr>
        <w:t>בהחזקת סמים מסוג הרואין לצריכה עצמית</w:t>
      </w:r>
      <w:r>
        <w:rPr>
          <w:rFonts w:cs="David"/>
          <w:sz w:val="24"/>
          <w:szCs w:val="24"/>
          <w:rtl/>
        </w:rPr>
        <w:t xml:space="preserve"> במשקל שבין גרם ושניים ולא במספר גרמים - יש לקבוע מתחם מעט מקל יותר.</w:t>
      </w:r>
    </w:p>
    <w:p w14:paraId="0AAF50EB" w14:textId="77777777" w:rsidR="00015E11" w:rsidRDefault="00015E11" w:rsidP="00015E11">
      <w:pPr>
        <w:pStyle w:val="aa"/>
        <w:numPr>
          <w:ilvl w:val="0"/>
          <w:numId w:val="1"/>
        </w:numPr>
        <w:spacing w:before="120" w:after="120" w:line="360" w:lineRule="auto"/>
        <w:ind w:left="509" w:hanging="567"/>
        <w:jc w:val="both"/>
        <w:rPr>
          <w:rFonts w:cs="David"/>
          <w:sz w:val="24"/>
          <w:szCs w:val="24"/>
        </w:rPr>
      </w:pPr>
      <w:r>
        <w:rPr>
          <w:rFonts w:ascii="David" w:hAnsi="David" w:cs="David"/>
          <w:sz w:val="24"/>
          <w:szCs w:val="24"/>
          <w:rtl/>
        </w:rPr>
        <w:t xml:space="preserve">מכאן, כי מתחם העונש ההולם את העבירה מושא כתב האישום השני נע בין מאסר על תנאי ובין מאסר לתקופה של 8 חודשים, לצד </w:t>
      </w:r>
      <w:r>
        <w:rPr>
          <w:rFonts w:cs="David"/>
          <w:sz w:val="24"/>
          <w:szCs w:val="24"/>
          <w:rtl/>
        </w:rPr>
        <w:t>ענישה נלווית.</w:t>
      </w:r>
    </w:p>
    <w:p w14:paraId="02BFF289" w14:textId="77777777" w:rsidR="00015E11" w:rsidRDefault="00015E11" w:rsidP="00015E11">
      <w:pPr>
        <w:pStyle w:val="aa"/>
        <w:numPr>
          <w:ilvl w:val="0"/>
          <w:numId w:val="1"/>
        </w:numPr>
        <w:spacing w:before="120" w:after="120" w:line="360" w:lineRule="auto"/>
        <w:ind w:left="509" w:hanging="567"/>
        <w:jc w:val="both"/>
        <w:rPr>
          <w:rFonts w:ascii="David" w:hAnsi="David" w:cs="David"/>
          <w:sz w:val="24"/>
          <w:szCs w:val="24"/>
        </w:rPr>
      </w:pPr>
      <w:r>
        <w:rPr>
          <w:rFonts w:cs="David"/>
          <w:sz w:val="24"/>
          <w:szCs w:val="24"/>
          <w:rtl/>
        </w:rPr>
        <w:t xml:space="preserve">מדיניות הענישה הנהוגה בעבירה של גניבת רכוש קל ערך כוללת מנעד הנע בין מאסר על תנאי ובין מאסר לתקופה של מספר חודשים, שיכול ויבוצע בדרך של עבודות שירות, לצד ענישה נלווית (ראו למשל: </w:t>
      </w:r>
      <w:hyperlink r:id="rId38" w:history="1">
        <w:r w:rsidR="00CC303A" w:rsidRPr="00CC303A">
          <w:rPr>
            <w:rFonts w:cs="David" w:hint="cs"/>
            <w:color w:val="0000FF"/>
            <w:sz w:val="24"/>
            <w:szCs w:val="24"/>
            <w:u w:val="single"/>
            <w:rtl/>
          </w:rPr>
          <w:t>ת</w:t>
        </w:r>
        <w:r w:rsidR="00CC303A" w:rsidRPr="00CC303A">
          <w:rPr>
            <w:rFonts w:cs="David"/>
            <w:color w:val="0000FF"/>
            <w:sz w:val="24"/>
            <w:szCs w:val="24"/>
            <w:u w:val="single"/>
            <w:rtl/>
          </w:rPr>
          <w:t>"</w:t>
        </w:r>
        <w:r w:rsidR="00CC303A" w:rsidRPr="00CC303A">
          <w:rPr>
            <w:rFonts w:cs="David" w:hint="cs"/>
            <w:color w:val="0000FF"/>
            <w:sz w:val="24"/>
            <w:szCs w:val="24"/>
            <w:u w:val="single"/>
            <w:rtl/>
          </w:rPr>
          <w:t>פ</w:t>
        </w:r>
        <w:r w:rsidR="00CC303A" w:rsidRPr="00CC303A">
          <w:rPr>
            <w:rFonts w:cs="David"/>
            <w:color w:val="0000FF"/>
            <w:sz w:val="24"/>
            <w:szCs w:val="24"/>
            <w:u w:val="single"/>
            <w:rtl/>
          </w:rPr>
          <w:t xml:space="preserve"> (</w:t>
        </w:r>
        <w:r w:rsidR="00CC303A" w:rsidRPr="00CC303A">
          <w:rPr>
            <w:rFonts w:cs="David" w:hint="cs"/>
            <w:color w:val="0000FF"/>
            <w:sz w:val="24"/>
            <w:szCs w:val="24"/>
            <w:u w:val="single"/>
            <w:rtl/>
          </w:rPr>
          <w:t>ראשל</w:t>
        </w:r>
        <w:r w:rsidR="00CC303A" w:rsidRPr="00CC303A">
          <w:rPr>
            <w:rFonts w:cs="David"/>
            <w:color w:val="0000FF"/>
            <w:sz w:val="24"/>
            <w:szCs w:val="24"/>
            <w:u w:val="single"/>
            <w:rtl/>
          </w:rPr>
          <w:t>"</w:t>
        </w:r>
        <w:r w:rsidR="00CC303A" w:rsidRPr="00CC303A">
          <w:rPr>
            <w:rFonts w:cs="David" w:hint="cs"/>
            <w:color w:val="0000FF"/>
            <w:sz w:val="24"/>
            <w:szCs w:val="24"/>
            <w:u w:val="single"/>
            <w:rtl/>
          </w:rPr>
          <w:t>צ</w:t>
        </w:r>
        <w:r w:rsidR="00CC303A" w:rsidRPr="00CC303A">
          <w:rPr>
            <w:rFonts w:cs="David"/>
            <w:color w:val="0000FF"/>
            <w:sz w:val="24"/>
            <w:szCs w:val="24"/>
            <w:u w:val="single"/>
            <w:rtl/>
          </w:rPr>
          <w:t>) 26321-03-16</w:t>
        </w:r>
      </w:hyperlink>
      <w:r>
        <w:rPr>
          <w:rFonts w:cs="David"/>
          <w:sz w:val="24"/>
          <w:szCs w:val="24"/>
          <w:rtl/>
        </w:rPr>
        <w:t xml:space="preserve"> </w:t>
      </w:r>
      <w:r>
        <w:rPr>
          <w:rFonts w:cs="David"/>
          <w:b/>
          <w:bCs/>
          <w:sz w:val="24"/>
          <w:szCs w:val="24"/>
          <w:rtl/>
        </w:rPr>
        <w:t>מדינת ישראל נ' קרוצי</w:t>
      </w:r>
      <w:r>
        <w:rPr>
          <w:rFonts w:cs="David"/>
          <w:sz w:val="24"/>
          <w:szCs w:val="24"/>
          <w:rtl/>
        </w:rPr>
        <w:t xml:space="preserve"> (10.5.16);</w:t>
      </w:r>
      <w:r>
        <w:rPr>
          <w:rFonts w:hint="cs"/>
        </w:rPr>
        <w:t xml:space="preserve"> </w:t>
      </w:r>
      <w:hyperlink r:id="rId39" w:history="1">
        <w:r w:rsidR="00CC303A" w:rsidRPr="00CC303A">
          <w:rPr>
            <w:rFonts w:ascii="David" w:hAnsi="David" w:cs="David"/>
            <w:color w:val="0000FF"/>
            <w:sz w:val="24"/>
            <w:szCs w:val="24"/>
            <w:u w:val="single"/>
            <w:rtl/>
          </w:rPr>
          <w:t>ת"פ (רמ') 3079-04-13</w:t>
        </w:r>
      </w:hyperlink>
      <w:r>
        <w:rPr>
          <w:rFonts w:ascii="David" w:hAnsi="David" w:cs="David"/>
          <w:sz w:val="24"/>
          <w:szCs w:val="24"/>
          <w:rtl/>
        </w:rPr>
        <w:t xml:space="preserve"> </w:t>
      </w:r>
      <w:r>
        <w:rPr>
          <w:rFonts w:ascii="David" w:hAnsi="David" w:cs="David" w:hint="cs"/>
          <w:b/>
          <w:bCs/>
          <w:sz w:val="24"/>
          <w:szCs w:val="24"/>
          <w:rtl/>
        </w:rPr>
        <w:t>מדינת ישראל נ' רובינשטיין</w:t>
      </w:r>
      <w:r>
        <w:rPr>
          <w:rFonts w:ascii="David" w:hAnsi="David" w:cs="David" w:hint="cs"/>
          <w:sz w:val="24"/>
          <w:szCs w:val="24"/>
          <w:rtl/>
        </w:rPr>
        <w:t xml:space="preserve"> (24.2.16); </w:t>
      </w:r>
      <w:hyperlink r:id="rId40" w:history="1">
        <w:r w:rsidR="00CC303A" w:rsidRPr="00CC303A">
          <w:rPr>
            <w:rFonts w:ascii="David" w:hAnsi="David" w:cs="David"/>
            <w:color w:val="0000FF"/>
            <w:sz w:val="24"/>
            <w:szCs w:val="24"/>
            <w:u w:val="single"/>
            <w:rtl/>
          </w:rPr>
          <w:t>ת"פ (י-ם) 16142-11-14</w:t>
        </w:r>
      </w:hyperlink>
      <w:r>
        <w:rPr>
          <w:rFonts w:ascii="David" w:hAnsi="David" w:cs="David" w:hint="cs"/>
          <w:sz w:val="24"/>
          <w:szCs w:val="24"/>
          <w:rtl/>
        </w:rPr>
        <w:t xml:space="preserve"> </w:t>
      </w:r>
      <w:r>
        <w:rPr>
          <w:rFonts w:ascii="David" w:hAnsi="David" w:cs="David" w:hint="cs"/>
          <w:b/>
          <w:bCs/>
          <w:sz w:val="24"/>
          <w:szCs w:val="24"/>
          <w:rtl/>
        </w:rPr>
        <w:t>מדינת ישראל נ' אבו רמילה</w:t>
      </w:r>
      <w:r>
        <w:rPr>
          <w:rFonts w:ascii="David" w:hAnsi="David" w:cs="David" w:hint="cs"/>
          <w:sz w:val="24"/>
          <w:szCs w:val="24"/>
          <w:rtl/>
        </w:rPr>
        <w:t xml:space="preserve"> (2.3.16); </w:t>
      </w:r>
      <w:hyperlink r:id="rId41" w:history="1">
        <w:r w:rsidR="00CC303A" w:rsidRPr="00CC303A">
          <w:rPr>
            <w:rFonts w:ascii="David" w:hAnsi="David" w:cs="David"/>
            <w:color w:val="0000FF"/>
            <w:sz w:val="24"/>
            <w:szCs w:val="24"/>
            <w:u w:val="single"/>
            <w:rtl/>
          </w:rPr>
          <w:t>ת"פ (ק"ג) 48360-07-14</w:t>
        </w:r>
      </w:hyperlink>
      <w:r>
        <w:rPr>
          <w:rFonts w:ascii="David" w:hAnsi="David" w:cs="David" w:hint="cs"/>
          <w:sz w:val="24"/>
          <w:szCs w:val="24"/>
          <w:rtl/>
        </w:rPr>
        <w:t xml:space="preserve"> </w:t>
      </w:r>
      <w:r>
        <w:rPr>
          <w:rFonts w:ascii="David" w:hAnsi="David" w:cs="David" w:hint="cs"/>
          <w:b/>
          <w:bCs/>
          <w:sz w:val="24"/>
          <w:szCs w:val="24"/>
          <w:rtl/>
        </w:rPr>
        <w:t>מדינת ישראל נ' ווגמן</w:t>
      </w:r>
      <w:r>
        <w:rPr>
          <w:rFonts w:ascii="David" w:hAnsi="David" w:cs="David" w:hint="cs"/>
          <w:sz w:val="24"/>
          <w:szCs w:val="24"/>
          <w:rtl/>
        </w:rPr>
        <w:t xml:space="preserve"> (21.7.15); </w:t>
      </w:r>
      <w:hyperlink r:id="rId42" w:history="1">
        <w:r w:rsidR="00CC303A" w:rsidRPr="00CC303A">
          <w:rPr>
            <w:rFonts w:ascii="David" w:hAnsi="David" w:cs="David"/>
            <w:color w:val="0000FF"/>
            <w:sz w:val="24"/>
            <w:szCs w:val="24"/>
            <w:u w:val="single"/>
            <w:rtl/>
          </w:rPr>
          <w:t>ת"פ (ראשל"צ) 56673-07-13</w:t>
        </w:r>
      </w:hyperlink>
      <w:r>
        <w:rPr>
          <w:rFonts w:ascii="David" w:hAnsi="David" w:cs="David" w:hint="cs"/>
          <w:sz w:val="24"/>
          <w:szCs w:val="24"/>
          <w:rtl/>
        </w:rPr>
        <w:t xml:space="preserve"> </w:t>
      </w:r>
      <w:r>
        <w:rPr>
          <w:rFonts w:ascii="David" w:hAnsi="David" w:cs="David" w:hint="cs"/>
          <w:b/>
          <w:bCs/>
          <w:sz w:val="24"/>
          <w:szCs w:val="24"/>
          <w:rtl/>
        </w:rPr>
        <w:t>מדינת ישראל נ' ששון – אבכזר</w:t>
      </w:r>
      <w:r>
        <w:rPr>
          <w:rFonts w:ascii="David" w:hAnsi="David" w:cs="David" w:hint="cs"/>
          <w:sz w:val="24"/>
          <w:szCs w:val="24"/>
          <w:rtl/>
        </w:rPr>
        <w:t xml:space="preserve"> (21.4.15))).</w:t>
      </w:r>
    </w:p>
    <w:p w14:paraId="18C816DD" w14:textId="77777777" w:rsidR="00015E11" w:rsidRPr="00015E11" w:rsidRDefault="00015E11" w:rsidP="00015E11">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מכאן, כי מתחם העונש ההולם את העבירה מושא כתב האישום השלישי נע בין מאסר על תנאי ובין מאסר לתקופה של מספר חודשים, לצד ענישה נלווית. </w:t>
      </w:r>
    </w:p>
    <w:p w14:paraId="4F21CC64" w14:textId="77777777" w:rsidR="00015E11" w:rsidRDefault="00015E11" w:rsidP="00015E11">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כאן המקום להעיר, כי התביעה הגישה פסיקה הכוללת נסיבות מחמירות, לרבות סחר בסמים בכמות גדולה באופן משמעותי, ומכאן שלא מצאתי מקום להכלילה במתחם (ראו: </w:t>
      </w:r>
      <w:hyperlink r:id="rId43" w:history="1">
        <w:r w:rsidR="00CC303A" w:rsidRPr="00CC303A">
          <w:rPr>
            <w:rFonts w:cs="David" w:hint="cs"/>
            <w:color w:val="0000FF"/>
            <w:sz w:val="24"/>
            <w:szCs w:val="24"/>
            <w:u w:val="single"/>
            <w:rtl/>
          </w:rPr>
          <w:t>רע</w:t>
        </w:r>
        <w:r w:rsidR="00CC303A" w:rsidRPr="00CC303A">
          <w:rPr>
            <w:rFonts w:cs="David"/>
            <w:color w:val="0000FF"/>
            <w:sz w:val="24"/>
            <w:szCs w:val="24"/>
            <w:u w:val="single"/>
            <w:rtl/>
          </w:rPr>
          <w:t>"</w:t>
        </w:r>
        <w:r w:rsidR="00CC303A" w:rsidRPr="00CC303A">
          <w:rPr>
            <w:rFonts w:cs="David" w:hint="cs"/>
            <w:color w:val="0000FF"/>
            <w:sz w:val="24"/>
            <w:szCs w:val="24"/>
            <w:u w:val="single"/>
            <w:rtl/>
          </w:rPr>
          <w:t>פ</w:t>
        </w:r>
        <w:r w:rsidR="00CC303A" w:rsidRPr="00CC303A">
          <w:rPr>
            <w:rFonts w:cs="David"/>
            <w:color w:val="0000FF"/>
            <w:sz w:val="24"/>
            <w:szCs w:val="24"/>
            <w:u w:val="single"/>
            <w:rtl/>
          </w:rPr>
          <w:t xml:space="preserve"> 8408/15</w:t>
        </w:r>
      </w:hyperlink>
      <w:r>
        <w:rPr>
          <w:rFonts w:cs="David"/>
          <w:sz w:val="24"/>
          <w:szCs w:val="24"/>
          <w:rtl/>
        </w:rPr>
        <w:t xml:space="preserve"> </w:t>
      </w:r>
      <w:r>
        <w:rPr>
          <w:rFonts w:cs="David"/>
          <w:b/>
          <w:bCs/>
          <w:sz w:val="24"/>
          <w:szCs w:val="24"/>
          <w:rtl/>
        </w:rPr>
        <w:t xml:space="preserve">חביב נ' מדינת ישראל </w:t>
      </w:r>
      <w:r>
        <w:rPr>
          <w:rFonts w:cs="David"/>
          <w:sz w:val="24"/>
          <w:szCs w:val="24"/>
          <w:rtl/>
        </w:rPr>
        <w:t>(9.12.15)).</w:t>
      </w:r>
    </w:p>
    <w:p w14:paraId="5EAAFA55" w14:textId="77777777" w:rsidR="00015E11" w:rsidRDefault="00015E11" w:rsidP="00015E11">
      <w:pPr>
        <w:spacing w:before="120" w:after="120"/>
        <w:jc w:val="both"/>
      </w:pPr>
      <w:r>
        <w:rPr>
          <w:u w:val="single"/>
          <w:rtl/>
        </w:rPr>
        <w:t>העונש ההולם בתוך המתחמים</w:t>
      </w:r>
      <w:r>
        <w:rPr>
          <w:rtl/>
        </w:rPr>
        <w:t xml:space="preserve"> </w:t>
      </w:r>
    </w:p>
    <w:p w14:paraId="60527F32" w14:textId="77777777" w:rsidR="00015E11" w:rsidRDefault="00015E11" w:rsidP="00015E11">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מתחמי הענישה לקחתי בחשבון את הנסיבות הבאות אשר אינן קשורות בביצוע העבירות: </w:t>
      </w:r>
    </w:p>
    <w:p w14:paraId="57E685B7" w14:textId="77777777" w:rsidR="00015E11" w:rsidRDefault="00015E11" w:rsidP="00015E11">
      <w:pPr>
        <w:pStyle w:val="aa"/>
        <w:spacing w:before="120" w:after="120" w:line="360" w:lineRule="auto"/>
        <w:ind w:left="509"/>
        <w:jc w:val="both"/>
        <w:rPr>
          <w:rFonts w:cs="David"/>
          <w:sz w:val="24"/>
          <w:szCs w:val="24"/>
        </w:rPr>
      </w:pPr>
      <w:r>
        <w:rPr>
          <w:rFonts w:cs="David"/>
          <w:sz w:val="24"/>
          <w:szCs w:val="24"/>
          <w:rtl/>
        </w:rPr>
        <w:t xml:space="preserve">לזכותו של הנאשם עומדת הודאתו במיוחס לו, נטילת אחריות על מעשיו וחסכון בשמיעת עדויות; הנאשם עבר הליך גמילה מוצלח במהלך בשנת 2019 במסגרת אשפוזית (ענ/1); מצבו הבריאותי של הנאשם בכי רע, הוא החלים מהפטיטיס </w:t>
      </w:r>
      <w:r>
        <w:rPr>
          <w:rFonts w:cs="David"/>
          <w:sz w:val="24"/>
          <w:szCs w:val="24"/>
        </w:rPr>
        <w:t>C</w:t>
      </w:r>
      <w:r>
        <w:rPr>
          <w:rFonts w:cs="David"/>
          <w:sz w:val="24"/>
          <w:szCs w:val="24"/>
          <w:rtl/>
        </w:rPr>
        <w:t xml:space="preserve"> אך מתמודד עם שחמת הכבד, סרטן במעי הגס, נפיחויות ברגליים, עייפות ואינו כשיר לעבודה (ענ/2). הנאשם נדרש לטיפולים רפואיים תכופים בעקבות מצבו הבריאותי; </w:t>
      </w:r>
    </w:p>
    <w:p w14:paraId="41A4B48B" w14:textId="77777777" w:rsidR="00015E11" w:rsidRDefault="00015E11" w:rsidP="00015E11">
      <w:pPr>
        <w:pStyle w:val="aa"/>
        <w:spacing w:before="120" w:after="120" w:line="360" w:lineRule="auto"/>
        <w:ind w:left="509"/>
        <w:jc w:val="both"/>
        <w:rPr>
          <w:rFonts w:cs="David"/>
          <w:sz w:val="24"/>
          <w:szCs w:val="24"/>
        </w:rPr>
      </w:pPr>
      <w:r>
        <w:rPr>
          <w:rFonts w:cs="David"/>
          <w:sz w:val="24"/>
          <w:szCs w:val="24"/>
          <w:rtl/>
        </w:rPr>
        <w:t>לחובתו של הנאשם עומד עברו הפלילי המכביד מהשנים 1990 – 2018 הכולל הרשעות רבות בתחום הרכוש, הסמים, אלימות, הפרת הוראה חוקית ועוד (עת/1). על הנאשם הוטלו עונשי מאסר בפועל, אולם הוא חזר לבצע עבירות; כן עומד לחובתו של הנאשם מאסר על תנאי בר הפעלה מ</w:t>
      </w:r>
      <w:hyperlink r:id="rId44" w:history="1">
        <w:r w:rsidR="00CC303A" w:rsidRPr="00CC303A">
          <w:rPr>
            <w:rFonts w:cs="David" w:hint="cs"/>
            <w:color w:val="0000FF"/>
            <w:sz w:val="24"/>
            <w:szCs w:val="24"/>
            <w:u w:val="single"/>
            <w:rtl/>
          </w:rPr>
          <w:t>ת</w:t>
        </w:r>
        <w:r w:rsidR="00CC303A" w:rsidRPr="00CC303A">
          <w:rPr>
            <w:rFonts w:cs="David"/>
            <w:color w:val="0000FF"/>
            <w:sz w:val="24"/>
            <w:szCs w:val="24"/>
            <w:u w:val="single"/>
            <w:rtl/>
          </w:rPr>
          <w:t>"</w:t>
        </w:r>
        <w:r w:rsidR="00CC303A" w:rsidRPr="00CC303A">
          <w:rPr>
            <w:rFonts w:cs="David" w:hint="cs"/>
            <w:color w:val="0000FF"/>
            <w:sz w:val="24"/>
            <w:szCs w:val="24"/>
            <w:u w:val="single"/>
            <w:rtl/>
          </w:rPr>
          <w:t>פ</w:t>
        </w:r>
        <w:r w:rsidR="00CC303A" w:rsidRPr="00CC303A">
          <w:rPr>
            <w:rFonts w:cs="David"/>
            <w:color w:val="0000FF"/>
            <w:sz w:val="24"/>
            <w:szCs w:val="24"/>
            <w:u w:val="single"/>
            <w:rtl/>
          </w:rPr>
          <w:t xml:space="preserve"> (</w:t>
        </w:r>
        <w:r w:rsidR="00CC303A" w:rsidRPr="00CC303A">
          <w:rPr>
            <w:rFonts w:cs="David" w:hint="cs"/>
            <w:color w:val="0000FF"/>
            <w:sz w:val="24"/>
            <w:szCs w:val="24"/>
            <w:u w:val="single"/>
            <w:rtl/>
          </w:rPr>
          <w:t>רמ</w:t>
        </w:r>
        <w:r w:rsidR="00CC303A" w:rsidRPr="00CC303A">
          <w:rPr>
            <w:rFonts w:cs="David"/>
            <w:color w:val="0000FF"/>
            <w:sz w:val="24"/>
            <w:szCs w:val="24"/>
            <w:u w:val="single"/>
            <w:rtl/>
          </w:rPr>
          <w:t>') 3448-10-17</w:t>
        </w:r>
      </w:hyperlink>
      <w:r>
        <w:rPr>
          <w:rFonts w:cs="David"/>
          <w:sz w:val="24"/>
          <w:szCs w:val="24"/>
          <w:rtl/>
        </w:rPr>
        <w:t xml:space="preserve"> לתקופה של 3 חודשים והתחייבות בסכום של 2,000 ₪ (עת/2 –עת/3); גם אין להתעלם מהעובדה, כי את העבירה מושא כתב האישום השלישי ביצע הנאשם עת תלויים ועומדים נגדו שני כתבי האישום הנוספים; גם לא ניתן לזקוף לזכותו של הנאשם את הזמן שחלף הואיל ודיונים נדחו פעמים רבות, עקב בקשות הנאשם להשתלב בהליך טיפולי, שבסופו של דבר לא צלח;</w:t>
      </w:r>
    </w:p>
    <w:p w14:paraId="66AF0406" w14:textId="77777777" w:rsidR="00015E11" w:rsidRDefault="00015E11" w:rsidP="00015E11">
      <w:pPr>
        <w:pStyle w:val="aa"/>
        <w:spacing w:before="120" w:after="120" w:line="360" w:lineRule="auto"/>
        <w:ind w:left="509"/>
        <w:jc w:val="both"/>
        <w:rPr>
          <w:rFonts w:cs="David"/>
          <w:sz w:val="24"/>
          <w:szCs w:val="24"/>
          <w:rtl/>
        </w:rPr>
      </w:pPr>
      <w:r>
        <w:rPr>
          <w:rFonts w:cs="David"/>
          <w:sz w:val="24"/>
          <w:szCs w:val="24"/>
          <w:rtl/>
        </w:rPr>
        <w:t>מהתסקירים עולות נסיבות חייו הלא פשוטות של הנאשם. הנאשם התמכר לסמים בגיל צעיר ועל רקע התמכרותו ביצע עבירות חוזרות ונשנות. בעברו של הנאשם ניסיונות גמילה שלא צלחו, והנאשם חזר פעם אחר פעם לצרוך סמים. גם במסגרת ההליך כאן, ניתנו דחיות רבות בניסיון לרתום את הנאשם להליך גמילה. במהלך שנת 2019, נרתם הנאשם להליך גמילה ואף צלח במשך תקופה מסוימת להפסיק את צריכת סמים, כפי שהעידו בדיקות שתן, אולם הוא לא הצליח להתמיד בהליך ובעיקר סירב להמלצת שירות המבחן לעבור לקהילה טיפולית. מכאן ששירות המבחן לא בא בהמלצה טיפולית.</w:t>
      </w:r>
    </w:p>
    <w:p w14:paraId="633A379D" w14:textId="77777777" w:rsidR="00015E11" w:rsidRDefault="00015E11" w:rsidP="00015E11">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אכן, אין מחלוקת כי הנאשם זקוק לטיפול גמילה אינטנסיבי. אולם, ליווי הנאשם במשך תקופה ארוכה מלמד על דרך החתחתים שעוברים מכורים לסמים קשים בניסיון להיגמל מסמים. למרבה הצער, גם עת מושיטה המערכת יד למכורים במסגרת ההליך הפלילי במטרה  לסייע להם לצאת ממעגל ההתמכרות, פעמים רבות ניסיונות אלו אינם צולחים בשל כוחותיהם הדלים של המכורים. גם הנאשם לא מצא את הכוחות להתמיד בהליך טיפולי ממושך ומספק ושוב לא עמד בהצלחה בניסיון להיגמל מסמים. </w:t>
      </w:r>
    </w:p>
    <w:p w14:paraId="4B746F48" w14:textId="77777777" w:rsidR="00015E11" w:rsidRDefault="00015E11" w:rsidP="00015E11">
      <w:pPr>
        <w:pStyle w:val="aa"/>
        <w:numPr>
          <w:ilvl w:val="0"/>
          <w:numId w:val="1"/>
        </w:numPr>
        <w:spacing w:before="120" w:after="120" w:line="360" w:lineRule="auto"/>
        <w:ind w:left="509" w:hanging="567"/>
        <w:jc w:val="both"/>
        <w:rPr>
          <w:rFonts w:cs="David"/>
          <w:sz w:val="24"/>
          <w:szCs w:val="24"/>
        </w:rPr>
      </w:pPr>
      <w:r>
        <w:rPr>
          <w:rFonts w:cs="David"/>
          <w:sz w:val="24"/>
          <w:szCs w:val="24"/>
          <w:rtl/>
        </w:rPr>
        <w:t>מכאן, שאיזון בין הנסיבות לזכותו של הנאשם, משמע הודאתו, נסיבות חייו הלא פשוטות וניסיונות הגמילה, ובין הנסיבות לחובתו, ובעיקר עברו הפלילי וסירובו להיתרם להליך טיפולי מתאים, יש להטיל  על הנאשם עונש שנמצא במחצית המתחמים. העונש ההולם כולל, אפוא, מאסר בפועל, מאסרים על תנאי, פיצויים, שלילת רישיון בפועל ועל תנאי. לא מצאתי מקום להטיל על הנאשם קנס בשל מצבו הכלכלי, ההתחייבות המופעלת וסכום הכסף שחולט.</w:t>
      </w:r>
    </w:p>
    <w:p w14:paraId="4CDDF08D" w14:textId="77777777" w:rsidR="00015E11" w:rsidRDefault="00015E11" w:rsidP="00015E11">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בהיעדר הליך טיפולי ממשי, גם אין כל טעם שלא להפעיל את המאסר על תנאי התלוי ועומד נגד הנאשם לתקופה של 3 חודשים מ</w:t>
      </w:r>
      <w:hyperlink r:id="rId45" w:history="1">
        <w:r w:rsidR="00CC303A" w:rsidRPr="00CC303A">
          <w:rPr>
            <w:rFonts w:ascii="David" w:hAnsi="David" w:cs="David"/>
            <w:color w:val="0000FF"/>
            <w:sz w:val="24"/>
            <w:szCs w:val="24"/>
            <w:u w:val="single"/>
            <w:rtl/>
          </w:rPr>
          <w:t>ת"פ (רמ') 3448-10-17</w:t>
        </w:r>
      </w:hyperlink>
      <w:r>
        <w:rPr>
          <w:rFonts w:ascii="David" w:hAnsi="David" w:cs="David"/>
          <w:sz w:val="24"/>
          <w:szCs w:val="24"/>
          <w:rtl/>
        </w:rPr>
        <w:t xml:space="preserve"> ואת התחייבות בסכום של 2,000 ₪ (עת/2, עת/3) . בשל הודאתו של הנאשם, המאסר יופעל חלקו במצטבר וחלקו בחופף לעונש המאסר שיוטל בתיק זה.</w:t>
      </w:r>
    </w:p>
    <w:p w14:paraId="7962316D" w14:textId="77777777" w:rsidR="00015E11" w:rsidRDefault="00015E11" w:rsidP="00015E11">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לא מצאתי כי מתקיימות נסיבות חריגות לסטות מהמתחמים, ולו בשל מצבו הרפואי של הנאשם. אכן, כפי שפורט, מצבו הרפואי של הנאשם בכי רע, אולם הוא נובע בעיקר מהתמכרותו לסמים, דהיינו מהסיבה העיקרית שהביאה אותו לביצוע העבירות. בנסיבות מעין אלו, אין מקום לסטייה ממתחם בשל מצב רפואי, שהוא לפחות בחלקו, באחריותו של הנאשם.</w:t>
      </w:r>
    </w:p>
    <w:p w14:paraId="470F2B7E" w14:textId="77777777" w:rsidR="00015E11" w:rsidRDefault="00015E11" w:rsidP="00015E11">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שלחתי את הנאשם תחילה לממונה, אולם בשל היעדר הירתמותו להליך טיפולי</w:t>
      </w:r>
      <w:r>
        <w:rPr>
          <w:rFonts w:ascii="David" w:hAnsi="David" w:cs="David" w:hint="cs"/>
          <w:sz w:val="24"/>
          <w:szCs w:val="24"/>
          <w:rtl/>
        </w:rPr>
        <w:t xml:space="preserve"> מספק</w:t>
      </w:r>
      <w:r>
        <w:rPr>
          <w:rFonts w:ascii="David" w:hAnsi="David" w:cs="David"/>
          <w:sz w:val="24"/>
          <w:szCs w:val="24"/>
          <w:rtl/>
        </w:rPr>
        <w:t>, אין עוד צורך בחוות הדעת.</w:t>
      </w:r>
    </w:p>
    <w:p w14:paraId="2C045538" w14:textId="77777777" w:rsidR="00015E11" w:rsidRPr="00015E11" w:rsidRDefault="00015E11" w:rsidP="00015E11">
      <w:pPr>
        <w:pStyle w:val="aa"/>
        <w:numPr>
          <w:ilvl w:val="0"/>
          <w:numId w:val="1"/>
        </w:numPr>
        <w:spacing w:before="120" w:after="120" w:line="360" w:lineRule="auto"/>
        <w:ind w:left="509" w:hanging="567"/>
        <w:jc w:val="both"/>
        <w:rPr>
          <w:rFonts w:cs="David"/>
          <w:sz w:val="24"/>
          <w:szCs w:val="24"/>
        </w:rPr>
      </w:pPr>
      <w:r>
        <w:rPr>
          <w:rFonts w:cs="David"/>
          <w:sz w:val="24"/>
          <w:szCs w:val="24"/>
          <w:rtl/>
        </w:rPr>
        <w:t>הנאשם הוכרז, כאמור, סוחר סמים. מכאן, ובהיעדר הנחת תשתית בדבר המקור החוקי לסכום הכסף שנתפס – אני מורה על חילוטו. עם זאת, לא מצאתי כי הונחה תשתית מספקת המצדיקה חילוט הטלפונים, שמטבע הדברים אוצרים מידע אישי רב ויקר ערך, שאין לו כל קשר לעבירות. לפיכך, אני דוחה את הבקשה לחילוט הטלפונים. הסמים יושמדו.</w:t>
      </w:r>
    </w:p>
    <w:p w14:paraId="3D461405" w14:textId="77777777" w:rsidR="00015E11" w:rsidRDefault="00015E11" w:rsidP="00015E11">
      <w:pPr>
        <w:spacing w:before="120" w:after="120" w:line="360" w:lineRule="auto"/>
        <w:jc w:val="both"/>
        <w:rPr>
          <w:rFonts w:ascii="David" w:hAnsi="David"/>
        </w:rPr>
      </w:pPr>
    </w:p>
    <w:p w14:paraId="447AD304" w14:textId="77777777" w:rsidR="00015E11" w:rsidRPr="00015E11" w:rsidRDefault="00015E11" w:rsidP="00015E11">
      <w:pPr>
        <w:spacing w:before="120" w:after="120"/>
        <w:ind w:left="-58"/>
        <w:jc w:val="both"/>
        <w:rPr>
          <w:rFonts w:ascii="Calibri" w:hAnsi="Calibri"/>
          <w:rtl/>
        </w:rPr>
      </w:pPr>
      <w:r>
        <w:rPr>
          <w:b/>
          <w:bCs/>
          <w:u w:val="single"/>
          <w:rtl/>
        </w:rPr>
        <w:t>סוף דבר</w:t>
      </w:r>
      <w:r>
        <w:rPr>
          <w:rtl/>
        </w:rPr>
        <w:t xml:space="preserve"> </w:t>
      </w:r>
    </w:p>
    <w:p w14:paraId="36FE1A11" w14:textId="77777777" w:rsidR="00015E11" w:rsidRDefault="00015E11" w:rsidP="00015E11">
      <w:pPr>
        <w:pStyle w:val="aa"/>
        <w:numPr>
          <w:ilvl w:val="0"/>
          <w:numId w:val="1"/>
        </w:numPr>
        <w:spacing w:before="120" w:after="120" w:line="360" w:lineRule="auto"/>
        <w:ind w:left="509" w:hanging="567"/>
        <w:jc w:val="both"/>
        <w:rPr>
          <w:rFonts w:cs="David"/>
          <w:sz w:val="24"/>
          <w:szCs w:val="24"/>
        </w:rPr>
      </w:pPr>
      <w:r>
        <w:rPr>
          <w:rFonts w:cs="David"/>
          <w:sz w:val="24"/>
          <w:szCs w:val="24"/>
          <w:rtl/>
        </w:rPr>
        <w:t>לפיכך, אני גוזרת על הנאשם את העונשים הבאים:</w:t>
      </w:r>
    </w:p>
    <w:p w14:paraId="4D3AE14E" w14:textId="77777777" w:rsidR="00015E11" w:rsidRPr="001D41B0" w:rsidRDefault="00015E11" w:rsidP="00015E11">
      <w:pPr>
        <w:pStyle w:val="aa"/>
        <w:numPr>
          <w:ilvl w:val="0"/>
          <w:numId w:val="3"/>
        </w:numPr>
        <w:spacing w:before="120" w:after="120" w:line="360" w:lineRule="auto"/>
        <w:jc w:val="both"/>
        <w:rPr>
          <w:rFonts w:cs="David"/>
          <w:sz w:val="24"/>
          <w:szCs w:val="24"/>
        </w:rPr>
      </w:pPr>
      <w:r w:rsidRPr="001D41B0">
        <w:rPr>
          <w:rFonts w:cs="David"/>
          <w:sz w:val="24"/>
          <w:szCs w:val="24"/>
          <w:rtl/>
        </w:rPr>
        <w:t>מאסר בפועל לתקופה של 12 חודשים, בניכוי ימי מעצרו</w:t>
      </w:r>
      <w:r w:rsidRPr="001D41B0">
        <w:rPr>
          <w:rFonts w:cs="David" w:hint="cs"/>
          <w:sz w:val="24"/>
          <w:szCs w:val="24"/>
          <w:rtl/>
        </w:rPr>
        <w:t xml:space="preserve">. </w:t>
      </w:r>
      <w:r>
        <w:rPr>
          <w:rFonts w:cs="David" w:hint="cs"/>
          <w:sz w:val="24"/>
          <w:szCs w:val="24"/>
          <w:rtl/>
        </w:rPr>
        <w:t>הודעה בדבר ימי מעצר תוגש על ידי התביעה בתוך 7 ימים.</w:t>
      </w:r>
    </w:p>
    <w:p w14:paraId="66E25316" w14:textId="77777777" w:rsidR="00015E11" w:rsidRDefault="00015E11" w:rsidP="00015E11">
      <w:pPr>
        <w:pStyle w:val="aa"/>
        <w:numPr>
          <w:ilvl w:val="0"/>
          <w:numId w:val="3"/>
        </w:numPr>
        <w:spacing w:before="120" w:after="120" w:line="360" w:lineRule="auto"/>
        <w:jc w:val="both"/>
        <w:rPr>
          <w:rFonts w:cs="David"/>
          <w:sz w:val="24"/>
          <w:szCs w:val="24"/>
        </w:rPr>
      </w:pPr>
      <w:r>
        <w:rPr>
          <w:rFonts w:cs="David"/>
          <w:sz w:val="24"/>
          <w:szCs w:val="24"/>
          <w:rtl/>
        </w:rPr>
        <w:t xml:space="preserve">יופעל המאסר על תנאי </w:t>
      </w:r>
      <w:r>
        <w:rPr>
          <w:rFonts w:ascii="David" w:hAnsi="David" w:cs="David"/>
          <w:sz w:val="24"/>
          <w:szCs w:val="24"/>
          <w:rtl/>
        </w:rPr>
        <w:t>מ</w:t>
      </w:r>
      <w:hyperlink r:id="rId46" w:history="1">
        <w:r w:rsidR="00CC303A" w:rsidRPr="00CC303A">
          <w:rPr>
            <w:rFonts w:ascii="David" w:hAnsi="David" w:cs="David"/>
            <w:color w:val="0000FF"/>
            <w:sz w:val="24"/>
            <w:szCs w:val="24"/>
            <w:u w:val="single"/>
            <w:rtl/>
          </w:rPr>
          <w:t>ת"פ (רמ') 3448-10-17</w:t>
        </w:r>
      </w:hyperlink>
      <w:r>
        <w:rPr>
          <w:rFonts w:ascii="David" w:hAnsi="David" w:cs="David"/>
          <w:sz w:val="24"/>
          <w:szCs w:val="24"/>
          <w:rtl/>
        </w:rPr>
        <w:t xml:space="preserve"> </w:t>
      </w:r>
      <w:r>
        <w:rPr>
          <w:rFonts w:cs="David"/>
          <w:sz w:val="24"/>
          <w:szCs w:val="24"/>
          <w:rtl/>
        </w:rPr>
        <w:t>לתקופה של 3 חודשים, חלקו בחופף וחלקו במצטבר, כך שסך הכל יוטל על הנאשם מאסר לתקופה של 14 חודשים, בניכוי ימי מעצרו;</w:t>
      </w:r>
    </w:p>
    <w:p w14:paraId="139A6676" w14:textId="77777777" w:rsidR="00015E11" w:rsidRDefault="00015E11" w:rsidP="00015E11">
      <w:pPr>
        <w:pStyle w:val="aa"/>
        <w:numPr>
          <w:ilvl w:val="0"/>
          <w:numId w:val="3"/>
        </w:numPr>
        <w:spacing w:before="120" w:after="120" w:line="360" w:lineRule="auto"/>
        <w:jc w:val="both"/>
        <w:rPr>
          <w:rFonts w:cs="David"/>
          <w:sz w:val="24"/>
          <w:szCs w:val="24"/>
        </w:rPr>
      </w:pPr>
      <w:r>
        <w:rPr>
          <w:rFonts w:cs="David"/>
          <w:sz w:val="24"/>
          <w:szCs w:val="24"/>
          <w:rtl/>
        </w:rPr>
        <w:t xml:space="preserve">תופעל ההתחייבות </w:t>
      </w:r>
      <w:r>
        <w:rPr>
          <w:rFonts w:ascii="David" w:hAnsi="David" w:cs="David"/>
          <w:sz w:val="24"/>
          <w:szCs w:val="24"/>
          <w:rtl/>
        </w:rPr>
        <w:t xml:space="preserve">מת"פ (רמ') 3448-10-17 </w:t>
      </w:r>
      <w:r>
        <w:rPr>
          <w:rFonts w:cs="David"/>
          <w:sz w:val="24"/>
          <w:szCs w:val="24"/>
          <w:rtl/>
        </w:rPr>
        <w:t>בסכום של 2,000 ₪. הסכום ישולם ב-10 תשלומים שווים ורצופים, הראשון לא יאוחר מיום 1.6.21 והיתרה עד ל-1 לכל חודש קלנדרי שלאחר מכן;</w:t>
      </w:r>
    </w:p>
    <w:p w14:paraId="25596CD3" w14:textId="77777777" w:rsidR="00015E11" w:rsidRDefault="00015E11" w:rsidP="00015E11">
      <w:pPr>
        <w:pStyle w:val="aa"/>
        <w:numPr>
          <w:ilvl w:val="0"/>
          <w:numId w:val="3"/>
        </w:numPr>
        <w:spacing w:before="120" w:after="120" w:line="360" w:lineRule="auto"/>
        <w:jc w:val="both"/>
        <w:rPr>
          <w:rFonts w:cs="David"/>
          <w:sz w:val="24"/>
          <w:szCs w:val="24"/>
        </w:rPr>
      </w:pPr>
      <w:r>
        <w:rPr>
          <w:rFonts w:cs="David"/>
          <w:sz w:val="24"/>
          <w:szCs w:val="24"/>
          <w:rtl/>
        </w:rPr>
        <w:t>מאסר על תנאי לתקופה של 6 חודשים, והתנאי הוא שבמשך 3 שנים מיום שחרורו לא יעבור כל עבירת סמים או רכוש מסוג פשע;</w:t>
      </w:r>
    </w:p>
    <w:p w14:paraId="72B097B7" w14:textId="77777777" w:rsidR="00015E11" w:rsidRDefault="00015E11" w:rsidP="00015E11">
      <w:pPr>
        <w:pStyle w:val="aa"/>
        <w:numPr>
          <w:ilvl w:val="0"/>
          <w:numId w:val="3"/>
        </w:numPr>
        <w:spacing w:before="120" w:after="120" w:line="360" w:lineRule="auto"/>
        <w:jc w:val="both"/>
        <w:rPr>
          <w:rFonts w:cs="David"/>
          <w:sz w:val="24"/>
          <w:szCs w:val="24"/>
        </w:rPr>
      </w:pPr>
      <w:r>
        <w:rPr>
          <w:rFonts w:cs="David"/>
          <w:sz w:val="24"/>
          <w:szCs w:val="24"/>
          <w:rtl/>
        </w:rPr>
        <w:t>מאסר על תנאי לתקופה של 3 חודשים, והתנאי הוא שבמשך שנתיים מיום שחרורו לא יעבור כל עבירת סמים או רכוש מסוג עוון;</w:t>
      </w:r>
    </w:p>
    <w:p w14:paraId="7BB9491A" w14:textId="77777777" w:rsidR="00015E11" w:rsidRDefault="00015E11" w:rsidP="00015E11">
      <w:pPr>
        <w:pStyle w:val="aa"/>
        <w:numPr>
          <w:ilvl w:val="0"/>
          <w:numId w:val="3"/>
        </w:numPr>
        <w:spacing w:before="120" w:after="120" w:line="360" w:lineRule="auto"/>
        <w:jc w:val="both"/>
        <w:rPr>
          <w:rFonts w:cs="David"/>
          <w:sz w:val="24"/>
          <w:szCs w:val="24"/>
        </w:rPr>
      </w:pPr>
      <w:r>
        <w:rPr>
          <w:rFonts w:cs="David"/>
          <w:sz w:val="24"/>
          <w:szCs w:val="24"/>
          <w:rtl/>
        </w:rPr>
        <w:t>הנאשם ישלם למתלוננת, עדת תביעה מספר 5 בכתב האישום השלישי, פיצויים בסכום של 300 ₪. את הפיצויים ישלם עד ליום 1.6.21;</w:t>
      </w:r>
    </w:p>
    <w:p w14:paraId="0E3673F1" w14:textId="77777777" w:rsidR="00015E11" w:rsidRDefault="00015E11" w:rsidP="00015E11">
      <w:pPr>
        <w:pStyle w:val="aa"/>
        <w:numPr>
          <w:ilvl w:val="0"/>
          <w:numId w:val="3"/>
        </w:numPr>
        <w:spacing w:before="120" w:after="120" w:line="360" w:lineRule="auto"/>
        <w:jc w:val="both"/>
        <w:rPr>
          <w:rFonts w:cs="David"/>
          <w:sz w:val="24"/>
          <w:szCs w:val="24"/>
          <w:rtl/>
        </w:rPr>
      </w:pPr>
      <w:r>
        <w:rPr>
          <w:rFonts w:cs="David"/>
          <w:sz w:val="24"/>
          <w:szCs w:val="24"/>
          <w:rtl/>
        </w:rPr>
        <w:t xml:space="preserve">אני פוסלת את הנאשם מלקבל או מלהחזיק רישיון נהיגה לתקופה בת 3 חודשים מיום שחרורו. </w:t>
      </w:r>
      <w:r>
        <w:rPr>
          <w:rFonts w:cs="David" w:hint="cs"/>
          <w:sz w:val="24"/>
          <w:szCs w:val="24"/>
          <w:rtl/>
        </w:rPr>
        <w:t xml:space="preserve"> רשמתי לפניי הצהרת הנאשם כי הפקיד רישיונו במזכירות ביהמ"ש ברמלה במסגרת הליך משנת 2007.</w:t>
      </w:r>
    </w:p>
    <w:p w14:paraId="5A0AA404" w14:textId="77777777" w:rsidR="00015E11" w:rsidRDefault="00015E11" w:rsidP="00015E11">
      <w:pPr>
        <w:pStyle w:val="aa"/>
        <w:numPr>
          <w:ilvl w:val="0"/>
          <w:numId w:val="3"/>
        </w:numPr>
        <w:spacing w:before="120" w:after="120" w:line="360" w:lineRule="auto"/>
        <w:jc w:val="both"/>
        <w:rPr>
          <w:rFonts w:cs="David"/>
          <w:sz w:val="24"/>
          <w:szCs w:val="24"/>
        </w:rPr>
      </w:pPr>
      <w:r>
        <w:rPr>
          <w:rFonts w:cs="David"/>
          <w:sz w:val="24"/>
          <w:szCs w:val="24"/>
          <w:rtl/>
        </w:rPr>
        <w:t>כמו כן, אני פוסלת את הנאשם מלקבל או מלהחזיק רישיון נהיגה לתקופה בת 3 חודשים, אם בתוך תקופה בת שנתיים מתום הפסילה בפועל יעבור עבירת סמים מהסוג בה הורשע בתיק זה.</w:t>
      </w:r>
    </w:p>
    <w:p w14:paraId="65430185" w14:textId="77777777" w:rsidR="00015E11" w:rsidRDefault="00015E11" w:rsidP="00015E11">
      <w:pPr>
        <w:spacing w:before="120" w:after="120"/>
        <w:ind w:left="509" w:hanging="567"/>
        <w:contextualSpacing/>
        <w:jc w:val="both"/>
        <w:rPr>
          <w:b/>
          <w:bCs/>
          <w:rtl/>
        </w:rPr>
      </w:pPr>
      <w:r>
        <w:rPr>
          <w:b/>
          <w:bCs/>
          <w:rtl/>
        </w:rPr>
        <w:t>ניתן צו להשמדת הסמים.</w:t>
      </w:r>
    </w:p>
    <w:p w14:paraId="569E43E0" w14:textId="77777777" w:rsidR="00015E11" w:rsidRDefault="00015E11" w:rsidP="00015E11">
      <w:pPr>
        <w:spacing w:before="120" w:after="120"/>
        <w:ind w:left="509" w:hanging="567"/>
        <w:contextualSpacing/>
        <w:jc w:val="both"/>
        <w:rPr>
          <w:b/>
          <w:bCs/>
          <w:rtl/>
        </w:rPr>
      </w:pPr>
    </w:p>
    <w:p w14:paraId="109ECC2F" w14:textId="77777777" w:rsidR="00015E11" w:rsidRPr="00A80D78" w:rsidRDefault="00015E11" w:rsidP="00015E11">
      <w:pPr>
        <w:spacing w:before="120" w:after="120"/>
        <w:ind w:left="-58"/>
        <w:jc w:val="both"/>
        <w:rPr>
          <w:b/>
          <w:bCs/>
          <w:rtl/>
        </w:rPr>
      </w:pPr>
      <w:r>
        <w:rPr>
          <w:b/>
          <w:bCs/>
          <w:rtl/>
        </w:rPr>
        <w:t>זכות ערעור כחוק תוך 45 ימים.</w:t>
      </w:r>
    </w:p>
    <w:p w14:paraId="370BD874" w14:textId="77777777" w:rsidR="00015E11" w:rsidRPr="000454A8" w:rsidRDefault="00015E11" w:rsidP="00015E11">
      <w:pPr>
        <w:rPr>
          <w:sz w:val="26"/>
          <w:szCs w:val="26"/>
          <w:rtl/>
        </w:rPr>
      </w:pPr>
    </w:p>
    <w:p w14:paraId="5C7BA884" w14:textId="77777777" w:rsidR="00015E11" w:rsidRPr="000454A8" w:rsidRDefault="00015E11" w:rsidP="00015E11">
      <w:pPr>
        <w:rPr>
          <w:sz w:val="26"/>
          <w:szCs w:val="26"/>
          <w:rtl/>
        </w:rPr>
      </w:pPr>
    </w:p>
    <w:p w14:paraId="0EFCA9A5" w14:textId="77777777" w:rsidR="00015E11" w:rsidRPr="000454A8" w:rsidRDefault="00015E11" w:rsidP="00015E11">
      <w:pPr>
        <w:rPr>
          <w:sz w:val="26"/>
          <w:szCs w:val="26"/>
          <w:rtl/>
        </w:rPr>
      </w:pPr>
    </w:p>
    <w:p w14:paraId="0E04E2AE" w14:textId="77777777" w:rsidR="00015E11" w:rsidRPr="000454A8" w:rsidRDefault="00015E11" w:rsidP="00015E11">
      <w:pPr>
        <w:rPr>
          <w:sz w:val="26"/>
          <w:szCs w:val="26"/>
          <w:rtl/>
        </w:rPr>
      </w:pPr>
    </w:p>
    <w:p w14:paraId="6C78E87A" w14:textId="77777777" w:rsidR="00015E11" w:rsidRPr="000454A8" w:rsidRDefault="00015E11" w:rsidP="00015E11">
      <w:pPr>
        <w:rPr>
          <w:sz w:val="26"/>
          <w:szCs w:val="26"/>
          <w:rtl/>
        </w:rPr>
      </w:pPr>
    </w:p>
    <w:p w14:paraId="757B8428" w14:textId="77777777" w:rsidR="00015E11" w:rsidRPr="000454A8" w:rsidRDefault="00015E11" w:rsidP="00015E11">
      <w:pPr>
        <w:rPr>
          <w:sz w:val="26"/>
          <w:szCs w:val="26"/>
          <w:rtl/>
        </w:rPr>
      </w:pPr>
    </w:p>
    <w:p w14:paraId="1E89EBD8" w14:textId="77777777" w:rsidR="00015E11" w:rsidRPr="00CC303A" w:rsidRDefault="00CC303A" w:rsidP="00015E11">
      <w:pPr>
        <w:rPr>
          <w:color w:val="FFFFFF"/>
          <w:sz w:val="2"/>
          <w:szCs w:val="2"/>
          <w:rtl/>
        </w:rPr>
      </w:pPr>
      <w:r w:rsidRPr="00CC303A">
        <w:rPr>
          <w:color w:val="FFFFFF"/>
          <w:sz w:val="2"/>
          <w:szCs w:val="2"/>
          <w:rtl/>
        </w:rPr>
        <w:t>5129371</w:t>
      </w:r>
    </w:p>
    <w:p w14:paraId="2C2973F1" w14:textId="77777777" w:rsidR="00015E11" w:rsidRDefault="00CC303A" w:rsidP="00015E11">
      <w:pPr>
        <w:rPr>
          <w:rFonts w:cs="FrankRuehl"/>
          <w:sz w:val="28"/>
          <w:szCs w:val="28"/>
          <w:rtl/>
        </w:rPr>
      </w:pPr>
      <w:bookmarkStart w:id="7" w:name="Nitan"/>
      <w:r w:rsidRPr="00CC303A">
        <w:rPr>
          <w:rFonts w:ascii="Arial" w:hAnsi="Arial"/>
          <w:color w:val="FFFFFF"/>
          <w:sz w:val="2"/>
          <w:szCs w:val="2"/>
          <w:rtl/>
        </w:rPr>
        <w:t>54678313</w:t>
      </w:r>
      <w:r>
        <w:rPr>
          <w:rFonts w:ascii="Arial" w:hAnsi="Arial"/>
          <w:rtl/>
        </w:rPr>
        <w:t xml:space="preserve">ניתן היום,  י"ג אייר תשפ"א, 25 אפריל 2021, בהעדר הצדדים. </w:t>
      </w:r>
      <w:bookmarkEnd w:id="7"/>
    </w:p>
    <w:p w14:paraId="4D51C06A" w14:textId="77777777" w:rsidR="00015E11" w:rsidRDefault="00015E11" w:rsidP="00CC303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44F7082" w14:textId="77777777" w:rsidR="00CC303A" w:rsidRDefault="00CC303A" w:rsidP="00CC303A">
      <w:pPr>
        <w:rPr>
          <w:rtl/>
        </w:rPr>
      </w:pPr>
    </w:p>
    <w:p w14:paraId="069C0871" w14:textId="77777777" w:rsidR="00CC303A" w:rsidRDefault="00CC303A" w:rsidP="00CC303A">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2AFC8908" w14:textId="77777777" w:rsidR="000147B5" w:rsidRPr="000147B5" w:rsidRDefault="000147B5" w:rsidP="000147B5">
      <w:pPr>
        <w:keepNext/>
        <w:rPr>
          <w:rFonts w:ascii="David" w:hAnsi="David"/>
          <w:color w:val="000000"/>
          <w:sz w:val="22"/>
          <w:szCs w:val="22"/>
          <w:rtl/>
        </w:rPr>
      </w:pPr>
    </w:p>
    <w:p w14:paraId="3521B14D" w14:textId="77777777" w:rsidR="000147B5" w:rsidRPr="000147B5" w:rsidRDefault="000147B5" w:rsidP="000147B5">
      <w:pPr>
        <w:keepNext/>
        <w:rPr>
          <w:rFonts w:ascii="David" w:hAnsi="David"/>
          <w:color w:val="000000"/>
          <w:sz w:val="22"/>
          <w:szCs w:val="22"/>
          <w:rtl/>
        </w:rPr>
      </w:pPr>
      <w:r w:rsidRPr="000147B5">
        <w:rPr>
          <w:rFonts w:ascii="David" w:hAnsi="David"/>
          <w:color w:val="000000"/>
          <w:sz w:val="22"/>
          <w:szCs w:val="22"/>
          <w:rtl/>
        </w:rPr>
        <w:t>אפרת פינק 54678313-/</w:t>
      </w:r>
    </w:p>
    <w:p w14:paraId="689BB60E" w14:textId="77777777" w:rsidR="00CC303A" w:rsidRPr="00CC303A" w:rsidRDefault="000147B5" w:rsidP="000147B5">
      <w:pPr>
        <w:rPr>
          <w:color w:val="0000FF"/>
          <w:u w:val="single"/>
        </w:rPr>
      </w:pPr>
      <w:r w:rsidRPr="000147B5">
        <w:rPr>
          <w:color w:val="000000"/>
          <w:u w:val="single"/>
          <w:rtl/>
        </w:rPr>
        <w:t>נוסח מסמך זה כפוף לשינויי ניסוח ועריכה</w:t>
      </w:r>
    </w:p>
    <w:sectPr w:rsidR="00CC303A" w:rsidRPr="00CC303A" w:rsidSect="000147B5">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CD75F" w14:textId="77777777" w:rsidR="007663C9" w:rsidRDefault="007663C9" w:rsidP="00771AC6">
      <w:r>
        <w:separator/>
      </w:r>
    </w:p>
  </w:endnote>
  <w:endnote w:type="continuationSeparator" w:id="0">
    <w:p w14:paraId="66DB4D15" w14:textId="77777777" w:rsidR="007663C9" w:rsidRDefault="007663C9" w:rsidP="00771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3491A" w14:textId="77777777" w:rsidR="000147B5" w:rsidRDefault="000147B5" w:rsidP="000147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CE86421" w14:textId="77777777" w:rsidR="006D4235" w:rsidRPr="000147B5" w:rsidRDefault="000147B5" w:rsidP="000147B5">
    <w:pPr>
      <w:pStyle w:val="a5"/>
      <w:pBdr>
        <w:top w:val="single" w:sz="4" w:space="1" w:color="auto"/>
        <w:between w:val="single" w:sz="4" w:space="0" w:color="auto"/>
      </w:pBdr>
      <w:spacing w:after="60"/>
      <w:jc w:val="center"/>
      <w:rPr>
        <w:rFonts w:ascii="FrankRuehl" w:hAnsi="FrankRuehl" w:cs="FrankRuehl"/>
        <w:color w:val="000000"/>
      </w:rPr>
    </w:pPr>
    <w:r w:rsidRPr="000147B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8DAB9" w14:textId="77777777" w:rsidR="000147B5" w:rsidRDefault="000147B5" w:rsidP="000147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7201">
      <w:rPr>
        <w:rFonts w:ascii="FrankRuehl" w:hAnsi="FrankRuehl" w:cs="FrankRuehl"/>
        <w:noProof/>
        <w:rtl/>
      </w:rPr>
      <w:t>1</w:t>
    </w:r>
    <w:r>
      <w:rPr>
        <w:rFonts w:ascii="FrankRuehl" w:hAnsi="FrankRuehl" w:cs="FrankRuehl"/>
        <w:rtl/>
      </w:rPr>
      <w:fldChar w:fldCharType="end"/>
    </w:r>
  </w:p>
  <w:p w14:paraId="49EBBF34" w14:textId="77777777" w:rsidR="006D4235" w:rsidRPr="000147B5" w:rsidRDefault="000147B5" w:rsidP="000147B5">
    <w:pPr>
      <w:pStyle w:val="a5"/>
      <w:pBdr>
        <w:top w:val="single" w:sz="4" w:space="1" w:color="auto"/>
        <w:between w:val="single" w:sz="4" w:space="0" w:color="auto"/>
      </w:pBdr>
      <w:spacing w:after="60"/>
      <w:jc w:val="center"/>
      <w:rPr>
        <w:rFonts w:ascii="FrankRuehl" w:hAnsi="FrankRuehl" w:cs="FrankRuehl"/>
        <w:color w:val="000000"/>
      </w:rPr>
    </w:pPr>
    <w:r w:rsidRPr="000147B5">
      <w:rPr>
        <w:rFonts w:ascii="FrankRuehl" w:hAnsi="FrankRuehl" w:cs="FrankRuehl"/>
        <w:color w:val="000000"/>
      </w:rPr>
      <w:pict w14:anchorId="715D0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CE489" w14:textId="77777777" w:rsidR="007663C9" w:rsidRDefault="007663C9" w:rsidP="00771AC6">
      <w:r>
        <w:separator/>
      </w:r>
    </w:p>
  </w:footnote>
  <w:footnote w:type="continuationSeparator" w:id="0">
    <w:p w14:paraId="7D8E3C56" w14:textId="77777777" w:rsidR="007663C9" w:rsidRDefault="007663C9" w:rsidP="00771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E9694" w14:textId="77777777" w:rsidR="00CC303A" w:rsidRPr="000147B5" w:rsidRDefault="000147B5" w:rsidP="000147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8642-08-18</w:t>
    </w:r>
    <w:r>
      <w:rPr>
        <w:rFonts w:ascii="David" w:hAnsi="David"/>
        <w:color w:val="000000"/>
        <w:sz w:val="22"/>
        <w:szCs w:val="22"/>
        <w:rtl/>
      </w:rPr>
      <w:tab/>
      <w:t xml:space="preserve"> מדינת ישראל נ' רחמים-רמי חזיזא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CEF4C" w14:textId="77777777" w:rsidR="00CC303A" w:rsidRPr="000147B5" w:rsidRDefault="000147B5" w:rsidP="000147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8642-08-18</w:t>
    </w:r>
    <w:r>
      <w:rPr>
        <w:rFonts w:ascii="David" w:hAnsi="David"/>
        <w:color w:val="000000"/>
        <w:sz w:val="22"/>
        <w:szCs w:val="22"/>
        <w:rtl/>
      </w:rPr>
      <w:tab/>
      <w:t xml:space="preserve"> מדינת ישראל נ' רחמים-רמי חזיזא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B505B"/>
    <w:multiLevelType w:val="hybridMultilevel"/>
    <w:tmpl w:val="FF2CEA68"/>
    <w:lvl w:ilvl="0" w:tplc="9FC61CE0">
      <w:start w:val="6"/>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1"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460150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1849111">
    <w:abstractNumId w:val="0"/>
  </w:num>
  <w:num w:numId="3" w16cid:durableId="13913442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15E11"/>
    <w:rsid w:val="000147B5"/>
    <w:rsid w:val="00015E11"/>
    <w:rsid w:val="00125A76"/>
    <w:rsid w:val="001B5A3B"/>
    <w:rsid w:val="00407201"/>
    <w:rsid w:val="006D4235"/>
    <w:rsid w:val="007663C9"/>
    <w:rsid w:val="00771AC6"/>
    <w:rsid w:val="00924D34"/>
    <w:rsid w:val="009803C0"/>
    <w:rsid w:val="009E2CF6"/>
    <w:rsid w:val="00AA331F"/>
    <w:rsid w:val="00AD5444"/>
    <w:rsid w:val="00B94194"/>
    <w:rsid w:val="00CC303A"/>
    <w:rsid w:val="00F05E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9C3874"/>
  <w15:chartTrackingRefBased/>
  <w15:docId w15:val="{580E26A6-776C-472A-8466-A24B761B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5E1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15E11"/>
    <w:pPr>
      <w:tabs>
        <w:tab w:val="center" w:pos="4153"/>
        <w:tab w:val="right" w:pos="8306"/>
      </w:tabs>
    </w:pPr>
  </w:style>
  <w:style w:type="character" w:customStyle="1" w:styleId="a4">
    <w:name w:val="כותרת עליונה תו"/>
    <w:link w:val="a3"/>
    <w:rsid w:val="00015E11"/>
    <w:rPr>
      <w:rFonts w:ascii="Times New Roman" w:eastAsia="Times New Roman" w:hAnsi="Times New Roman" w:cs="David"/>
      <w:sz w:val="24"/>
      <w:szCs w:val="24"/>
    </w:rPr>
  </w:style>
  <w:style w:type="paragraph" w:styleId="a5">
    <w:name w:val="footer"/>
    <w:basedOn w:val="a"/>
    <w:link w:val="a6"/>
    <w:rsid w:val="00015E11"/>
    <w:pPr>
      <w:tabs>
        <w:tab w:val="center" w:pos="4153"/>
        <w:tab w:val="right" w:pos="8306"/>
      </w:tabs>
    </w:pPr>
  </w:style>
  <w:style w:type="character" w:customStyle="1" w:styleId="a6">
    <w:name w:val="כותרת תחתונה תו"/>
    <w:link w:val="a5"/>
    <w:rsid w:val="00015E11"/>
    <w:rPr>
      <w:rFonts w:ascii="Times New Roman" w:eastAsia="Times New Roman" w:hAnsi="Times New Roman" w:cs="David"/>
      <w:sz w:val="24"/>
      <w:szCs w:val="24"/>
    </w:rPr>
  </w:style>
  <w:style w:type="table" w:styleId="a7">
    <w:name w:val="Table Grid"/>
    <w:basedOn w:val="a1"/>
    <w:rsid w:val="00015E1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15E11"/>
  </w:style>
  <w:style w:type="character" w:customStyle="1" w:styleId="a9">
    <w:name w:val="פיסקת רשימה תו"/>
    <w:link w:val="aa"/>
    <w:locked/>
    <w:rsid w:val="00015E11"/>
  </w:style>
  <w:style w:type="paragraph" w:styleId="aa">
    <w:name w:val="List Paragraph"/>
    <w:basedOn w:val="a"/>
    <w:link w:val="a9"/>
    <w:qFormat/>
    <w:rsid w:val="00015E11"/>
    <w:pPr>
      <w:spacing w:after="160" w:line="256" w:lineRule="auto"/>
      <w:ind w:left="720"/>
      <w:contextualSpacing/>
    </w:pPr>
    <w:rPr>
      <w:rFonts w:ascii="Calibri" w:eastAsia="Calibri" w:hAnsi="Calibri" w:cs="Arial"/>
      <w:sz w:val="22"/>
      <w:szCs w:val="22"/>
    </w:rPr>
  </w:style>
  <w:style w:type="character" w:styleId="Hyperlink">
    <w:name w:val="Hyperlink"/>
    <w:rsid w:val="00015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0301/384" TargetMode="External"/><Relationship Id="rId39" Type="http://schemas.openxmlformats.org/officeDocument/2006/relationships/hyperlink" Target="http://www.nevo.co.il/case/6862901" TargetMode="External"/><Relationship Id="rId21" Type="http://schemas.openxmlformats.org/officeDocument/2006/relationships/hyperlink" Target="http://www.nevo.co.il/case/25553211" TargetMode="External"/><Relationship Id="rId34" Type="http://schemas.openxmlformats.org/officeDocument/2006/relationships/hyperlink" Target="http://www.nevo.co.il/case/23750765" TargetMode="External"/><Relationship Id="rId42" Type="http://schemas.openxmlformats.org/officeDocument/2006/relationships/hyperlink" Target="http://www.nevo.co.il/case/7822581"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case/24894475" TargetMode="External"/><Relationship Id="rId2" Type="http://schemas.openxmlformats.org/officeDocument/2006/relationships/styles" Target="styles.xml"/><Relationship Id="rId16" Type="http://schemas.openxmlformats.org/officeDocument/2006/relationships/hyperlink" Target="http://www.nevo.co.il/law/70301/384" TargetMode="External"/><Relationship Id="rId29" Type="http://schemas.openxmlformats.org/officeDocument/2006/relationships/hyperlink" Target="http://www.nevo.co.il/case/20033641" TargetMode="External"/><Relationship Id="rId11" Type="http://schemas.openxmlformats.org/officeDocument/2006/relationships/hyperlink" Target="http://www.nevo.co.il/law/4216/7.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2748960" TargetMode="External"/><Relationship Id="rId37" Type="http://schemas.openxmlformats.org/officeDocument/2006/relationships/hyperlink" Target="http://www.nevo.co.il/case/24940338" TargetMode="External"/><Relationship Id="rId40" Type="http://schemas.openxmlformats.org/officeDocument/2006/relationships/hyperlink" Target="http://www.nevo.co.il/case/18139659" TargetMode="External"/><Relationship Id="rId45" Type="http://schemas.openxmlformats.org/officeDocument/2006/relationships/hyperlink" Target="http://www.nevo.co.il/case/23118294"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10459115" TargetMode="External"/><Relationship Id="rId44" Type="http://schemas.openxmlformats.org/officeDocument/2006/relationships/hyperlink" Target="http://www.nevo.co.il/case/23118294"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case/25675009%09"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8793360" TargetMode="External"/><Relationship Id="rId35" Type="http://schemas.openxmlformats.org/officeDocument/2006/relationships/hyperlink" Target="http://www.nevo.co.il/case/5844852" TargetMode="External"/><Relationship Id="rId43" Type="http://schemas.openxmlformats.org/officeDocument/2006/relationships/hyperlink" Target="http://www.nevo.co.il/case/20787902" TargetMode="External"/><Relationship Id="rId48" Type="http://schemas.openxmlformats.org/officeDocument/2006/relationships/header" Target="header1.xml"/><Relationship Id="rId8" Type="http://schemas.openxmlformats.org/officeDocument/2006/relationships/hyperlink" Target="http://www.nevo.co.il/case/25553211"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case/24894475" TargetMode="External"/><Relationship Id="rId25" Type="http://schemas.openxmlformats.org/officeDocument/2006/relationships/hyperlink" Target="http://www.nevo.co.il/case/25675009" TargetMode="External"/><Relationship Id="rId33" Type="http://schemas.openxmlformats.org/officeDocument/2006/relationships/hyperlink" Target="http://www.nevo.co.il/case/20610310" TargetMode="External"/><Relationship Id="rId38" Type="http://schemas.openxmlformats.org/officeDocument/2006/relationships/hyperlink" Target="http://www.nevo.co.il/case/21989092" TargetMode="External"/><Relationship Id="rId46" Type="http://schemas.openxmlformats.org/officeDocument/2006/relationships/hyperlink" Target="http://www.nevo.co.il/case/23118294" TargetMode="External"/><Relationship Id="rId20" Type="http://schemas.openxmlformats.org/officeDocument/2006/relationships/hyperlink" Target="http://www.nevo.co.il/law/4216" TargetMode="External"/><Relationship Id="rId41" Type="http://schemas.openxmlformats.org/officeDocument/2006/relationships/hyperlink" Target="http://www.nevo.co.il/case/170868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18090902"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3034</Words>
  <Characters>15175</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18173</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3276916</vt:i4>
      </vt:variant>
      <vt:variant>
        <vt:i4>117</vt:i4>
      </vt:variant>
      <vt:variant>
        <vt:i4>0</vt:i4>
      </vt:variant>
      <vt:variant>
        <vt:i4>5</vt:i4>
      </vt:variant>
      <vt:variant>
        <vt:lpwstr>http://www.nevo.co.il/case/23118294</vt:lpwstr>
      </vt:variant>
      <vt:variant>
        <vt:lpwstr/>
      </vt:variant>
      <vt:variant>
        <vt:i4>3276916</vt:i4>
      </vt:variant>
      <vt:variant>
        <vt:i4>114</vt:i4>
      </vt:variant>
      <vt:variant>
        <vt:i4>0</vt:i4>
      </vt:variant>
      <vt:variant>
        <vt:i4>5</vt:i4>
      </vt:variant>
      <vt:variant>
        <vt:lpwstr>http://www.nevo.co.il/case/23118294</vt:lpwstr>
      </vt:variant>
      <vt:variant>
        <vt:lpwstr/>
      </vt:variant>
      <vt:variant>
        <vt:i4>3276916</vt:i4>
      </vt:variant>
      <vt:variant>
        <vt:i4>111</vt:i4>
      </vt:variant>
      <vt:variant>
        <vt:i4>0</vt:i4>
      </vt:variant>
      <vt:variant>
        <vt:i4>5</vt:i4>
      </vt:variant>
      <vt:variant>
        <vt:lpwstr>http://www.nevo.co.il/case/23118294</vt:lpwstr>
      </vt:variant>
      <vt:variant>
        <vt:lpwstr/>
      </vt:variant>
      <vt:variant>
        <vt:i4>3276917</vt:i4>
      </vt:variant>
      <vt:variant>
        <vt:i4>108</vt:i4>
      </vt:variant>
      <vt:variant>
        <vt:i4>0</vt:i4>
      </vt:variant>
      <vt:variant>
        <vt:i4>5</vt:i4>
      </vt:variant>
      <vt:variant>
        <vt:lpwstr>http://www.nevo.co.il/case/20787902</vt:lpwstr>
      </vt:variant>
      <vt:variant>
        <vt:lpwstr/>
      </vt:variant>
      <vt:variant>
        <vt:i4>3211382</vt:i4>
      </vt:variant>
      <vt:variant>
        <vt:i4>105</vt:i4>
      </vt:variant>
      <vt:variant>
        <vt:i4>0</vt:i4>
      </vt:variant>
      <vt:variant>
        <vt:i4>5</vt:i4>
      </vt:variant>
      <vt:variant>
        <vt:lpwstr>http://www.nevo.co.il/case/7822581</vt:lpwstr>
      </vt:variant>
      <vt:variant>
        <vt:lpwstr/>
      </vt:variant>
      <vt:variant>
        <vt:i4>3539059</vt:i4>
      </vt:variant>
      <vt:variant>
        <vt:i4>102</vt:i4>
      </vt:variant>
      <vt:variant>
        <vt:i4>0</vt:i4>
      </vt:variant>
      <vt:variant>
        <vt:i4>5</vt:i4>
      </vt:variant>
      <vt:variant>
        <vt:lpwstr>http://www.nevo.co.il/case/17086812</vt:lpwstr>
      </vt:variant>
      <vt:variant>
        <vt:lpwstr/>
      </vt:variant>
      <vt:variant>
        <vt:i4>3932281</vt:i4>
      </vt:variant>
      <vt:variant>
        <vt:i4>99</vt:i4>
      </vt:variant>
      <vt:variant>
        <vt:i4>0</vt:i4>
      </vt:variant>
      <vt:variant>
        <vt:i4>5</vt:i4>
      </vt:variant>
      <vt:variant>
        <vt:lpwstr>http://www.nevo.co.il/case/18139659</vt:lpwstr>
      </vt:variant>
      <vt:variant>
        <vt:lpwstr/>
      </vt:variant>
      <vt:variant>
        <vt:i4>3670142</vt:i4>
      </vt:variant>
      <vt:variant>
        <vt:i4>96</vt:i4>
      </vt:variant>
      <vt:variant>
        <vt:i4>0</vt:i4>
      </vt:variant>
      <vt:variant>
        <vt:i4>5</vt:i4>
      </vt:variant>
      <vt:variant>
        <vt:lpwstr>http://www.nevo.co.il/case/6862901</vt:lpwstr>
      </vt:variant>
      <vt:variant>
        <vt:lpwstr/>
      </vt:variant>
      <vt:variant>
        <vt:i4>3866749</vt:i4>
      </vt:variant>
      <vt:variant>
        <vt:i4>93</vt:i4>
      </vt:variant>
      <vt:variant>
        <vt:i4>0</vt:i4>
      </vt:variant>
      <vt:variant>
        <vt:i4>5</vt:i4>
      </vt:variant>
      <vt:variant>
        <vt:lpwstr>http://www.nevo.co.il/case/21989092</vt:lpwstr>
      </vt:variant>
      <vt:variant>
        <vt:lpwstr/>
      </vt:variant>
      <vt:variant>
        <vt:i4>3670135</vt:i4>
      </vt:variant>
      <vt:variant>
        <vt:i4>90</vt:i4>
      </vt:variant>
      <vt:variant>
        <vt:i4>0</vt:i4>
      </vt:variant>
      <vt:variant>
        <vt:i4>5</vt:i4>
      </vt:variant>
      <vt:variant>
        <vt:lpwstr>http://www.nevo.co.il/case/24940338</vt:lpwstr>
      </vt:variant>
      <vt:variant>
        <vt:lpwstr/>
      </vt:variant>
      <vt:variant>
        <vt:i4>3211388</vt:i4>
      </vt:variant>
      <vt:variant>
        <vt:i4>87</vt:i4>
      </vt:variant>
      <vt:variant>
        <vt:i4>0</vt:i4>
      </vt:variant>
      <vt:variant>
        <vt:i4>5</vt:i4>
      </vt:variant>
      <vt:variant>
        <vt:lpwstr>http://www.nevo.co.il/case/18090902</vt:lpwstr>
      </vt:variant>
      <vt:variant>
        <vt:lpwstr/>
      </vt:variant>
      <vt:variant>
        <vt:i4>3866749</vt:i4>
      </vt:variant>
      <vt:variant>
        <vt:i4>84</vt:i4>
      </vt:variant>
      <vt:variant>
        <vt:i4>0</vt:i4>
      </vt:variant>
      <vt:variant>
        <vt:i4>5</vt:i4>
      </vt:variant>
      <vt:variant>
        <vt:lpwstr>http://www.nevo.co.il/case/5844852</vt:lpwstr>
      </vt:variant>
      <vt:variant>
        <vt:lpwstr/>
      </vt:variant>
      <vt:variant>
        <vt:i4>3342453</vt:i4>
      </vt:variant>
      <vt:variant>
        <vt:i4>81</vt:i4>
      </vt:variant>
      <vt:variant>
        <vt:i4>0</vt:i4>
      </vt:variant>
      <vt:variant>
        <vt:i4>5</vt:i4>
      </vt:variant>
      <vt:variant>
        <vt:lpwstr>http://www.nevo.co.il/case/23750765</vt:lpwstr>
      </vt:variant>
      <vt:variant>
        <vt:lpwstr/>
      </vt:variant>
      <vt:variant>
        <vt:i4>3473526</vt:i4>
      </vt:variant>
      <vt:variant>
        <vt:i4>78</vt:i4>
      </vt:variant>
      <vt:variant>
        <vt:i4>0</vt:i4>
      </vt:variant>
      <vt:variant>
        <vt:i4>5</vt:i4>
      </vt:variant>
      <vt:variant>
        <vt:lpwstr>http://www.nevo.co.il/case/20610310</vt:lpwstr>
      </vt:variant>
      <vt:variant>
        <vt:lpwstr/>
      </vt:variant>
      <vt:variant>
        <vt:i4>3866747</vt:i4>
      </vt:variant>
      <vt:variant>
        <vt:i4>75</vt:i4>
      </vt:variant>
      <vt:variant>
        <vt:i4>0</vt:i4>
      </vt:variant>
      <vt:variant>
        <vt:i4>5</vt:i4>
      </vt:variant>
      <vt:variant>
        <vt:lpwstr>http://www.nevo.co.il/case/22748960</vt:lpwstr>
      </vt:variant>
      <vt:variant>
        <vt:lpwstr/>
      </vt:variant>
      <vt:variant>
        <vt:i4>3997808</vt:i4>
      </vt:variant>
      <vt:variant>
        <vt:i4>72</vt:i4>
      </vt:variant>
      <vt:variant>
        <vt:i4>0</vt:i4>
      </vt:variant>
      <vt:variant>
        <vt:i4>5</vt:i4>
      </vt:variant>
      <vt:variant>
        <vt:lpwstr>http://www.nevo.co.il/case/10459115</vt:lpwstr>
      </vt:variant>
      <vt:variant>
        <vt:lpwstr/>
      </vt:variant>
      <vt:variant>
        <vt:i4>3342454</vt:i4>
      </vt:variant>
      <vt:variant>
        <vt:i4>69</vt:i4>
      </vt:variant>
      <vt:variant>
        <vt:i4>0</vt:i4>
      </vt:variant>
      <vt:variant>
        <vt:i4>5</vt:i4>
      </vt:variant>
      <vt:variant>
        <vt:lpwstr>http://www.nevo.co.il/case/18793360</vt:lpwstr>
      </vt:variant>
      <vt:variant>
        <vt:lpwstr/>
      </vt:variant>
      <vt:variant>
        <vt:i4>3473521</vt:i4>
      </vt:variant>
      <vt:variant>
        <vt:i4>66</vt:i4>
      </vt:variant>
      <vt:variant>
        <vt:i4>0</vt:i4>
      </vt:variant>
      <vt:variant>
        <vt:i4>5</vt:i4>
      </vt:variant>
      <vt:variant>
        <vt:lpwstr>http://www.nevo.co.il/case/20033641</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7995492</vt:i4>
      </vt:variant>
      <vt:variant>
        <vt:i4>60</vt:i4>
      </vt:variant>
      <vt:variant>
        <vt:i4>0</vt:i4>
      </vt:variant>
      <vt:variant>
        <vt:i4>5</vt:i4>
      </vt:variant>
      <vt:variant>
        <vt:lpwstr>http://www.nevo.co.il/law/70301</vt:lpwstr>
      </vt:variant>
      <vt:variant>
        <vt:lpwstr/>
      </vt:variant>
      <vt:variant>
        <vt:i4>7143526</vt:i4>
      </vt:variant>
      <vt:variant>
        <vt:i4>57</vt:i4>
      </vt:variant>
      <vt:variant>
        <vt:i4>0</vt:i4>
      </vt:variant>
      <vt:variant>
        <vt:i4>5</vt:i4>
      </vt:variant>
      <vt:variant>
        <vt:lpwstr>http://www.nevo.co.il/law/70301/384</vt:lpwstr>
      </vt:variant>
      <vt:variant>
        <vt:lpwstr/>
      </vt:variant>
      <vt:variant>
        <vt:i4>3211382</vt:i4>
      </vt:variant>
      <vt:variant>
        <vt:i4>54</vt:i4>
      </vt:variant>
      <vt:variant>
        <vt:i4>0</vt:i4>
      </vt:variant>
      <vt:variant>
        <vt:i4>5</vt:i4>
      </vt:variant>
      <vt:variant>
        <vt:lpwstr>http://www.nevo.co.il/case/25675009</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3473526</vt:i4>
      </vt:variant>
      <vt:variant>
        <vt:i4>42</vt:i4>
      </vt:variant>
      <vt:variant>
        <vt:i4>0</vt:i4>
      </vt:variant>
      <vt:variant>
        <vt:i4>5</vt:i4>
      </vt:variant>
      <vt:variant>
        <vt:lpwstr>http://www.nevo.co.il/case/25553211</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3735677</vt:i4>
      </vt:variant>
      <vt:variant>
        <vt:i4>30</vt:i4>
      </vt:variant>
      <vt:variant>
        <vt:i4>0</vt:i4>
      </vt:variant>
      <vt:variant>
        <vt:i4>5</vt:i4>
      </vt:variant>
      <vt:variant>
        <vt:lpwstr>http://www.nevo.co.il/case/24894475</vt:lpwstr>
      </vt:variant>
      <vt:variant>
        <vt:lpwstr/>
      </vt:variant>
      <vt:variant>
        <vt:i4>7143526</vt:i4>
      </vt:variant>
      <vt:variant>
        <vt:i4>27</vt:i4>
      </vt:variant>
      <vt:variant>
        <vt:i4>0</vt:i4>
      </vt:variant>
      <vt:variant>
        <vt:i4>5</vt:i4>
      </vt:variant>
      <vt:variant>
        <vt:lpwstr>http://www.nevo.co.il/law/70301/384</vt:lpwstr>
      </vt:variant>
      <vt:variant>
        <vt:lpwstr/>
      </vt:variant>
      <vt:variant>
        <vt:i4>7995492</vt:i4>
      </vt:variant>
      <vt:variant>
        <vt:i4>24</vt:i4>
      </vt:variant>
      <vt:variant>
        <vt:i4>0</vt:i4>
      </vt:variant>
      <vt:variant>
        <vt:i4>5</vt:i4>
      </vt:variant>
      <vt:variant>
        <vt:lpwstr>http://www.nevo.co.il/law/70301</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3211382</vt:i4>
      </vt:variant>
      <vt:variant>
        <vt:i4>6</vt:i4>
      </vt:variant>
      <vt:variant>
        <vt:i4>0</vt:i4>
      </vt:variant>
      <vt:variant>
        <vt:i4>5</vt:i4>
      </vt:variant>
      <vt:variant>
        <vt:lpwstr>http://www.nevo.co.il/case/25675009</vt:lpwstr>
      </vt:variant>
      <vt:variant>
        <vt:lpwstr/>
      </vt:variant>
      <vt:variant>
        <vt:i4>3473526</vt:i4>
      </vt:variant>
      <vt:variant>
        <vt:i4>3</vt:i4>
      </vt:variant>
      <vt:variant>
        <vt:i4>0</vt:i4>
      </vt:variant>
      <vt:variant>
        <vt:i4>5</vt:i4>
      </vt:variant>
      <vt:variant>
        <vt:lpwstr>http://www.nevo.co.il/case/25553211</vt:lpwstr>
      </vt:variant>
      <vt:variant>
        <vt:lpwstr/>
      </vt:variant>
      <vt:variant>
        <vt:i4>3735677</vt:i4>
      </vt:variant>
      <vt:variant>
        <vt:i4>0</vt:i4>
      </vt:variant>
      <vt:variant>
        <vt:i4>0</vt:i4>
      </vt:variant>
      <vt:variant>
        <vt:i4>5</vt:i4>
      </vt:variant>
      <vt:variant>
        <vt:lpwstr>http://www.nevo.co.il/case/24894475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2025-04-22T23:53:00Z</dcterms:created>
  <dcterms:modified xsi:type="dcterms:W3CDTF">2025-04-22T23:53:00Z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8642;45718;17293</vt:lpwstr>
  </property>
  <property fmtid="{D5CDD505-2E9C-101B-9397-08002B2CF9AE}" pid="6" name="NEWPARTB">
    <vt:lpwstr>08;03;05</vt:lpwstr>
  </property>
  <property fmtid="{D5CDD505-2E9C-101B-9397-08002B2CF9AE}" pid="7" name="NEWPARTC">
    <vt:lpwstr>18;19;19</vt:lpwstr>
  </property>
  <property fmtid="{D5CDD505-2E9C-101B-9397-08002B2CF9AE}" pid="8" name="APPELLANT">
    <vt:lpwstr>מדינת ישראל</vt:lpwstr>
  </property>
  <property fmtid="{D5CDD505-2E9C-101B-9397-08002B2CF9AE}" pid="9" name="APPELLEE">
    <vt:lpwstr>רחמים-רמי חזיזא</vt:lpwstr>
  </property>
  <property fmtid="{D5CDD505-2E9C-101B-9397-08002B2CF9AE}" pid="10" name="JUDGE">
    <vt:lpwstr>אפרת פינק</vt:lpwstr>
  </property>
  <property fmtid="{D5CDD505-2E9C-101B-9397-08002B2CF9AE}" pid="11" name="CITY">
    <vt:lpwstr>רח'</vt:lpwstr>
  </property>
  <property fmtid="{D5CDD505-2E9C-101B-9397-08002B2CF9AE}" pid="12" name="DATE">
    <vt:lpwstr>20210425</vt:lpwstr>
  </property>
  <property fmtid="{D5CDD505-2E9C-101B-9397-08002B2CF9AE}" pid="13" name="TYPE_N_DATE">
    <vt:lpwstr>38020210425</vt:lpwstr>
  </property>
  <property fmtid="{D5CDD505-2E9C-101B-9397-08002B2CF9AE}" pid="14" name="WORDNUMPAGES">
    <vt:lpwstr>9</vt:lpwstr>
  </property>
  <property fmtid="{D5CDD505-2E9C-101B-9397-08002B2CF9AE}" pid="15" name="TYPE_ABS_DATE">
    <vt:lpwstr>380020210425</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24894475:2;25553211:2;25675009:2;13093721;20033641;18793360;10459115;22748960;20610310;23750765;5844852;18090902;24940338;21989092;6862901;18139659;17086812;7822581;20787902;23118294:3</vt:lpwstr>
  </property>
  <property fmtid="{D5CDD505-2E9C-101B-9397-08002B2CF9AE}" pid="36" name="LAWLISTTMP1">
    <vt:lpwstr>4216/013;019a;007.a;007.c</vt:lpwstr>
  </property>
  <property fmtid="{D5CDD505-2E9C-101B-9397-08002B2CF9AE}" pid="37" name="LAWLISTTMP2">
    <vt:lpwstr>70301/384</vt:lpwstr>
  </property>
</Properties>
</file>