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7"/>
        <w:gridCol w:w="3664"/>
      </w:tblGrid>
      <w:tr w:rsidR="00526E9E" w:rsidRPr="008C252C" w14:paraId="77B14B95" w14:textId="77777777" w:rsidTr="007F33C5">
        <w:trPr>
          <w:trHeight w:hRule="exact" w:val="418"/>
          <w:jc w:val="center"/>
        </w:trPr>
        <w:tc>
          <w:tcPr>
            <w:tcW w:w="8721" w:type="dxa"/>
            <w:gridSpan w:val="2"/>
          </w:tcPr>
          <w:p w14:paraId="65DA02FB" w14:textId="77777777" w:rsidR="00526E9E" w:rsidRPr="008C252C" w:rsidRDefault="00526E9E" w:rsidP="004314FF">
            <w:pPr>
              <w:pStyle w:val="a3"/>
              <w:jc w:val="center"/>
              <w:rPr>
                <w:rFonts w:ascii="Tahoma" w:hAnsi="Tahoma" w:cs="Tahoma"/>
                <w:color w:val="000080"/>
                <w:rtl/>
              </w:rPr>
            </w:pPr>
            <w:r w:rsidRPr="008C252C">
              <w:rPr>
                <w:rFonts w:ascii="Tahoma" w:hAnsi="Tahoma" w:cs="Tahoma"/>
                <w:b/>
                <w:bCs/>
                <w:color w:val="000080"/>
                <w:rtl/>
              </w:rPr>
              <w:t>בית משפט השלום בירושלים</w:t>
            </w:r>
          </w:p>
        </w:tc>
      </w:tr>
      <w:tr w:rsidR="00526E9E" w:rsidRPr="008C252C" w14:paraId="1F17A696" w14:textId="77777777" w:rsidTr="007F33C5">
        <w:trPr>
          <w:trHeight w:val="337"/>
          <w:jc w:val="center"/>
        </w:trPr>
        <w:tc>
          <w:tcPr>
            <w:tcW w:w="5057" w:type="dxa"/>
          </w:tcPr>
          <w:p w14:paraId="67AD86F7" w14:textId="77777777" w:rsidR="00526E9E" w:rsidRPr="008C252C" w:rsidRDefault="00526E9E" w:rsidP="004314FF">
            <w:pPr>
              <w:rPr>
                <w:rFonts w:cs="FrankRuehl"/>
                <w:sz w:val="28"/>
                <w:szCs w:val="28"/>
                <w:rtl/>
              </w:rPr>
            </w:pPr>
            <w:r w:rsidRPr="008C252C">
              <w:rPr>
                <w:rFonts w:cs="FrankRuehl"/>
                <w:sz w:val="28"/>
                <w:szCs w:val="28"/>
                <w:rtl/>
              </w:rPr>
              <w:t>ת"פ</w:t>
            </w:r>
            <w:r w:rsidRPr="008C252C">
              <w:rPr>
                <w:rFonts w:cs="FrankRuehl" w:hint="cs"/>
                <w:sz w:val="28"/>
                <w:szCs w:val="28"/>
                <w:rtl/>
              </w:rPr>
              <w:t xml:space="preserve"> </w:t>
            </w:r>
            <w:r w:rsidRPr="008C252C">
              <w:rPr>
                <w:rFonts w:cs="FrankRuehl"/>
                <w:sz w:val="28"/>
                <w:szCs w:val="28"/>
                <w:rtl/>
              </w:rPr>
              <w:t>7420-05-19</w:t>
            </w:r>
            <w:r w:rsidRPr="008C252C">
              <w:rPr>
                <w:rFonts w:cs="FrankRuehl" w:hint="cs"/>
                <w:sz w:val="28"/>
                <w:szCs w:val="28"/>
                <w:rtl/>
              </w:rPr>
              <w:t xml:space="preserve"> </w:t>
            </w:r>
            <w:r w:rsidRPr="008C252C">
              <w:rPr>
                <w:rFonts w:cs="FrankRuehl"/>
                <w:sz w:val="28"/>
                <w:szCs w:val="28"/>
                <w:rtl/>
              </w:rPr>
              <w:t>מדינת ישראל נ' בלוי(עציר)</w:t>
            </w:r>
          </w:p>
          <w:p w14:paraId="071FAB0B" w14:textId="77777777" w:rsidR="00526E9E" w:rsidRPr="008C252C" w:rsidRDefault="00526E9E" w:rsidP="004314FF">
            <w:pPr>
              <w:pStyle w:val="a3"/>
              <w:rPr>
                <w:rFonts w:cs="FrankRuehl"/>
                <w:sz w:val="28"/>
                <w:szCs w:val="28"/>
                <w:rtl/>
              </w:rPr>
            </w:pPr>
          </w:p>
        </w:tc>
        <w:tc>
          <w:tcPr>
            <w:tcW w:w="3664" w:type="dxa"/>
          </w:tcPr>
          <w:p w14:paraId="64F17B64" w14:textId="77777777" w:rsidR="00526E9E" w:rsidRPr="008C252C" w:rsidRDefault="00526E9E" w:rsidP="004314FF">
            <w:pPr>
              <w:pStyle w:val="a3"/>
              <w:jc w:val="right"/>
              <w:rPr>
                <w:rFonts w:cs="FrankRuehl"/>
                <w:sz w:val="28"/>
                <w:szCs w:val="28"/>
                <w:rtl/>
              </w:rPr>
            </w:pPr>
          </w:p>
        </w:tc>
      </w:tr>
    </w:tbl>
    <w:p w14:paraId="695E9A9D" w14:textId="77777777" w:rsidR="00526E9E" w:rsidRPr="008C252C" w:rsidRDefault="00526E9E" w:rsidP="00526E9E">
      <w:pPr>
        <w:pStyle w:val="a3"/>
        <w:rPr>
          <w:rtl/>
        </w:rPr>
      </w:pPr>
      <w:r w:rsidRPr="008C252C">
        <w:rPr>
          <w:rFonts w:hint="cs"/>
          <w:rtl/>
        </w:rPr>
        <w:t xml:space="preserve"> </w:t>
      </w:r>
    </w:p>
    <w:p w14:paraId="6D5E55DE" w14:textId="77777777" w:rsidR="00526E9E" w:rsidRPr="008C252C" w:rsidRDefault="00526E9E" w:rsidP="00526E9E">
      <w:pPr>
        <w:rPr>
          <w:rtl/>
        </w:rPr>
      </w:pPr>
    </w:p>
    <w:p w14:paraId="571127DF" w14:textId="77777777" w:rsidR="00526E9E" w:rsidRPr="008C252C" w:rsidRDefault="00526E9E" w:rsidP="00526E9E">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526E9E" w:rsidRPr="008C252C" w14:paraId="5441B4E8" w14:textId="77777777" w:rsidTr="00526E9E">
        <w:trPr>
          <w:trHeight w:val="295"/>
          <w:jc w:val="center"/>
        </w:trPr>
        <w:tc>
          <w:tcPr>
            <w:tcW w:w="923" w:type="dxa"/>
            <w:tcBorders>
              <w:top w:val="nil"/>
              <w:left w:val="nil"/>
              <w:bottom w:val="nil"/>
              <w:right w:val="nil"/>
            </w:tcBorders>
            <w:shd w:val="clear" w:color="auto" w:fill="auto"/>
          </w:tcPr>
          <w:p w14:paraId="48338A86" w14:textId="77777777" w:rsidR="00526E9E" w:rsidRPr="008C252C" w:rsidRDefault="00526E9E" w:rsidP="00526E9E">
            <w:pPr>
              <w:jc w:val="both"/>
              <w:rPr>
                <w:rFonts w:ascii="Arial" w:hAnsi="Arial" w:cs="FrankRuehl"/>
                <w:sz w:val="28"/>
                <w:szCs w:val="28"/>
              </w:rPr>
            </w:pPr>
            <w:r w:rsidRPr="008C252C">
              <w:rPr>
                <w:rFonts w:ascii="Arial" w:hAnsi="Arial" w:cs="FrankRuehl" w:hint="cs"/>
                <w:sz w:val="28"/>
                <w:szCs w:val="28"/>
                <w:rtl/>
              </w:rPr>
              <w:t>ב</w:t>
            </w:r>
            <w:r w:rsidRPr="008C252C">
              <w:rPr>
                <w:rFonts w:ascii="Arial" w:hAnsi="Arial" w:cs="FrankRuehl"/>
                <w:sz w:val="28"/>
                <w:szCs w:val="28"/>
                <w:rtl/>
              </w:rPr>
              <w:t xml:space="preserve">פני </w:t>
            </w:r>
          </w:p>
        </w:tc>
        <w:tc>
          <w:tcPr>
            <w:tcW w:w="7897" w:type="dxa"/>
            <w:gridSpan w:val="2"/>
            <w:tcBorders>
              <w:top w:val="nil"/>
              <w:left w:val="nil"/>
              <w:bottom w:val="nil"/>
              <w:right w:val="nil"/>
            </w:tcBorders>
            <w:shd w:val="clear" w:color="auto" w:fill="auto"/>
          </w:tcPr>
          <w:p w14:paraId="7C5621D3" w14:textId="77777777" w:rsidR="00526E9E" w:rsidRPr="008C252C" w:rsidRDefault="00526E9E" w:rsidP="004314FF">
            <w:pPr>
              <w:rPr>
                <w:rFonts w:ascii="Arial" w:hAnsi="Arial"/>
                <w:b/>
                <w:bCs/>
                <w:rtl/>
              </w:rPr>
            </w:pPr>
            <w:r w:rsidRPr="008C252C">
              <w:rPr>
                <w:rFonts w:ascii="Arial" w:hAnsi="Arial" w:hint="cs"/>
                <w:b/>
                <w:bCs/>
                <w:rtl/>
              </w:rPr>
              <w:t>כבוד ה</w:t>
            </w:r>
            <w:r w:rsidRPr="008C252C">
              <w:rPr>
                <w:rFonts w:ascii="Arial" w:hAnsi="Arial"/>
                <w:b/>
                <w:bCs/>
                <w:rtl/>
              </w:rPr>
              <w:t>שופט, סגן הנשיא</w:t>
            </w:r>
            <w:r w:rsidRPr="008C252C">
              <w:rPr>
                <w:rFonts w:ascii="Arial" w:hAnsi="Arial" w:hint="cs"/>
                <w:b/>
                <w:bCs/>
                <w:rtl/>
              </w:rPr>
              <w:t xml:space="preserve">  </w:t>
            </w:r>
            <w:r w:rsidRPr="008C252C">
              <w:rPr>
                <w:rFonts w:ascii="Arial" w:hAnsi="Arial"/>
                <w:b/>
                <w:bCs/>
                <w:rtl/>
              </w:rPr>
              <w:t>שמואל הרבסט</w:t>
            </w:r>
          </w:p>
          <w:p w14:paraId="0F5C921E" w14:textId="77777777" w:rsidR="00526E9E" w:rsidRPr="008C252C" w:rsidRDefault="00526E9E" w:rsidP="004314FF">
            <w:pPr>
              <w:rPr>
                <w:rtl/>
              </w:rPr>
            </w:pPr>
          </w:p>
          <w:p w14:paraId="6D5E431E" w14:textId="77777777" w:rsidR="00526E9E" w:rsidRPr="008C252C" w:rsidRDefault="00526E9E" w:rsidP="00526E9E">
            <w:pPr>
              <w:jc w:val="both"/>
              <w:rPr>
                <w:rFonts w:ascii="Arial" w:hAnsi="Arial" w:cs="FrankRuehl"/>
                <w:sz w:val="28"/>
                <w:szCs w:val="28"/>
              </w:rPr>
            </w:pPr>
          </w:p>
        </w:tc>
      </w:tr>
      <w:tr w:rsidR="00526E9E" w:rsidRPr="008C252C" w14:paraId="6ACD4F4D" w14:textId="77777777" w:rsidTr="00526E9E">
        <w:trPr>
          <w:trHeight w:val="355"/>
          <w:jc w:val="center"/>
        </w:trPr>
        <w:tc>
          <w:tcPr>
            <w:tcW w:w="923" w:type="dxa"/>
            <w:tcBorders>
              <w:top w:val="nil"/>
              <w:left w:val="nil"/>
              <w:bottom w:val="nil"/>
              <w:right w:val="nil"/>
            </w:tcBorders>
            <w:shd w:val="clear" w:color="auto" w:fill="auto"/>
          </w:tcPr>
          <w:p w14:paraId="77C60E68" w14:textId="77777777" w:rsidR="00526E9E" w:rsidRPr="008C252C" w:rsidRDefault="00526E9E" w:rsidP="00526E9E">
            <w:pPr>
              <w:jc w:val="both"/>
              <w:rPr>
                <w:rFonts w:ascii="Arial" w:hAnsi="Arial" w:cs="FrankRuehl"/>
                <w:sz w:val="28"/>
                <w:szCs w:val="28"/>
                <w:rtl/>
              </w:rPr>
            </w:pPr>
            <w:bookmarkStart w:id="0" w:name="FirstAppellant"/>
            <w:bookmarkStart w:id="1" w:name="LastJudge"/>
            <w:bookmarkEnd w:id="1"/>
          </w:p>
          <w:p w14:paraId="04239BBA" w14:textId="77777777" w:rsidR="00526E9E" w:rsidRPr="008C252C" w:rsidRDefault="00526E9E" w:rsidP="00526E9E">
            <w:pPr>
              <w:jc w:val="both"/>
              <w:rPr>
                <w:rFonts w:ascii="Arial" w:hAnsi="Arial" w:cs="FrankRuehl"/>
                <w:sz w:val="28"/>
                <w:szCs w:val="28"/>
              </w:rPr>
            </w:pPr>
            <w:r w:rsidRPr="008C252C">
              <w:rPr>
                <w:rFonts w:ascii="Arial" w:hAnsi="Arial" w:cs="FrankRuehl" w:hint="cs"/>
                <w:sz w:val="28"/>
                <w:szCs w:val="28"/>
                <w:rtl/>
              </w:rPr>
              <w:t>בעניין:</w:t>
            </w:r>
          </w:p>
        </w:tc>
        <w:tc>
          <w:tcPr>
            <w:tcW w:w="4126" w:type="dxa"/>
            <w:tcBorders>
              <w:top w:val="nil"/>
              <w:left w:val="nil"/>
              <w:bottom w:val="nil"/>
              <w:right w:val="nil"/>
            </w:tcBorders>
            <w:shd w:val="clear" w:color="auto" w:fill="auto"/>
          </w:tcPr>
          <w:p w14:paraId="6519F06E" w14:textId="77777777" w:rsidR="00526E9E" w:rsidRPr="008C252C" w:rsidRDefault="00526E9E" w:rsidP="004314FF">
            <w:r w:rsidRPr="008C252C">
              <w:rPr>
                <w:rFonts w:ascii="Arial" w:hAnsi="Arial" w:cs="FrankRuehl"/>
                <w:sz w:val="28"/>
                <w:szCs w:val="28"/>
                <w:rtl/>
              </w:rPr>
              <w:br/>
            </w:r>
            <w:r w:rsidRPr="008C252C">
              <w:rPr>
                <w:rFonts w:ascii="Arial" w:hAnsi="Arial" w:cs="FrankRuehl"/>
                <w:sz w:val="28"/>
                <w:szCs w:val="28"/>
                <w:rtl/>
              </w:rPr>
              <w:br/>
            </w:r>
            <w:r w:rsidRPr="008C252C">
              <w:rPr>
                <w:rFonts w:ascii="Arial" w:hAnsi="Arial" w:cs="FrankRuehl"/>
                <w:sz w:val="28"/>
                <w:szCs w:val="28"/>
                <w:rtl/>
              </w:rPr>
              <w:br/>
            </w:r>
            <w:r w:rsidRPr="008C252C">
              <w:rPr>
                <w:rFonts w:ascii="Arial" w:hAnsi="Arial" w:cs="FrankRuehl"/>
                <w:sz w:val="28"/>
                <w:szCs w:val="28"/>
                <w:rtl/>
              </w:rPr>
              <w:br/>
              <w:t>מדינת ישראל</w:t>
            </w:r>
          </w:p>
        </w:tc>
        <w:tc>
          <w:tcPr>
            <w:tcW w:w="3771" w:type="dxa"/>
            <w:tcBorders>
              <w:top w:val="nil"/>
              <w:left w:val="nil"/>
              <w:bottom w:val="nil"/>
              <w:right w:val="nil"/>
            </w:tcBorders>
            <w:shd w:val="clear" w:color="auto" w:fill="auto"/>
          </w:tcPr>
          <w:p w14:paraId="2F299F34" w14:textId="77777777" w:rsidR="00526E9E" w:rsidRPr="008C252C" w:rsidRDefault="00526E9E" w:rsidP="00526E9E">
            <w:pPr>
              <w:jc w:val="both"/>
              <w:rPr>
                <w:rFonts w:ascii="Arial" w:hAnsi="Arial" w:cs="FrankRuehl"/>
                <w:sz w:val="28"/>
                <w:szCs w:val="28"/>
              </w:rPr>
            </w:pPr>
          </w:p>
        </w:tc>
      </w:tr>
      <w:bookmarkEnd w:id="0"/>
      <w:tr w:rsidR="00526E9E" w:rsidRPr="008C252C" w14:paraId="62CFF939" w14:textId="77777777" w:rsidTr="00526E9E">
        <w:trPr>
          <w:trHeight w:val="355"/>
          <w:jc w:val="center"/>
        </w:trPr>
        <w:tc>
          <w:tcPr>
            <w:tcW w:w="923" w:type="dxa"/>
            <w:tcBorders>
              <w:top w:val="nil"/>
              <w:left w:val="nil"/>
              <w:bottom w:val="nil"/>
              <w:right w:val="nil"/>
            </w:tcBorders>
            <w:shd w:val="clear" w:color="auto" w:fill="auto"/>
          </w:tcPr>
          <w:p w14:paraId="61682CC4" w14:textId="77777777" w:rsidR="00526E9E" w:rsidRPr="008C252C" w:rsidRDefault="00526E9E" w:rsidP="00526E9E">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748A3557" w14:textId="77777777" w:rsidR="00526E9E" w:rsidRPr="008C252C" w:rsidRDefault="00526E9E" w:rsidP="00526E9E">
            <w:pPr>
              <w:jc w:val="both"/>
              <w:rPr>
                <w:rtl/>
              </w:rPr>
            </w:pPr>
          </w:p>
        </w:tc>
        <w:tc>
          <w:tcPr>
            <w:tcW w:w="3771" w:type="dxa"/>
            <w:tcBorders>
              <w:top w:val="nil"/>
              <w:left w:val="nil"/>
              <w:bottom w:val="nil"/>
              <w:right w:val="nil"/>
            </w:tcBorders>
            <w:shd w:val="clear" w:color="auto" w:fill="auto"/>
          </w:tcPr>
          <w:p w14:paraId="752D3826" w14:textId="77777777" w:rsidR="00526E9E" w:rsidRPr="008C252C" w:rsidRDefault="00526E9E" w:rsidP="00526E9E">
            <w:pPr>
              <w:jc w:val="right"/>
              <w:rPr>
                <w:rFonts w:ascii="Arial" w:hAnsi="Arial" w:cs="FrankRuehl"/>
                <w:sz w:val="28"/>
                <w:szCs w:val="28"/>
                <w:rtl/>
              </w:rPr>
            </w:pPr>
            <w:r w:rsidRPr="008C252C">
              <w:rPr>
                <w:rFonts w:ascii="Arial" w:hAnsi="Arial" w:cs="FrankRuehl" w:hint="cs"/>
                <w:sz w:val="28"/>
                <w:szCs w:val="28"/>
                <w:rtl/>
              </w:rPr>
              <w:t>ה</w:t>
            </w:r>
            <w:r w:rsidRPr="008C252C">
              <w:rPr>
                <w:rFonts w:ascii="Arial" w:hAnsi="Arial" w:cs="FrankRuehl"/>
                <w:sz w:val="28"/>
                <w:szCs w:val="28"/>
                <w:rtl/>
              </w:rPr>
              <w:t>מאשימה</w:t>
            </w:r>
          </w:p>
        </w:tc>
      </w:tr>
      <w:tr w:rsidR="00526E9E" w:rsidRPr="008C252C" w14:paraId="1BD0FD2F" w14:textId="77777777" w:rsidTr="00526E9E">
        <w:trPr>
          <w:trHeight w:val="355"/>
          <w:jc w:val="center"/>
        </w:trPr>
        <w:tc>
          <w:tcPr>
            <w:tcW w:w="923" w:type="dxa"/>
            <w:tcBorders>
              <w:top w:val="nil"/>
              <w:left w:val="nil"/>
              <w:bottom w:val="nil"/>
              <w:right w:val="nil"/>
            </w:tcBorders>
            <w:shd w:val="clear" w:color="auto" w:fill="auto"/>
          </w:tcPr>
          <w:p w14:paraId="5F98DD71" w14:textId="77777777" w:rsidR="00526E9E" w:rsidRPr="008C252C" w:rsidRDefault="00526E9E" w:rsidP="00526E9E">
            <w:pPr>
              <w:jc w:val="both"/>
              <w:rPr>
                <w:rFonts w:ascii="Arial" w:hAnsi="Arial" w:cs="FrankRuehl"/>
                <w:sz w:val="28"/>
                <w:szCs w:val="28"/>
                <w:rtl/>
              </w:rPr>
            </w:pPr>
          </w:p>
        </w:tc>
        <w:tc>
          <w:tcPr>
            <w:tcW w:w="7897" w:type="dxa"/>
            <w:gridSpan w:val="2"/>
            <w:tcBorders>
              <w:top w:val="nil"/>
              <w:left w:val="nil"/>
              <w:bottom w:val="nil"/>
              <w:right w:val="nil"/>
            </w:tcBorders>
            <w:shd w:val="clear" w:color="auto" w:fill="auto"/>
          </w:tcPr>
          <w:p w14:paraId="06741ACF" w14:textId="77777777" w:rsidR="00526E9E" w:rsidRPr="008C252C" w:rsidRDefault="00526E9E" w:rsidP="00526E9E">
            <w:pPr>
              <w:jc w:val="center"/>
              <w:rPr>
                <w:rFonts w:ascii="Arial" w:hAnsi="Arial" w:cs="FrankRuehl"/>
                <w:b/>
                <w:bCs/>
                <w:sz w:val="28"/>
                <w:szCs w:val="28"/>
                <w:rtl/>
              </w:rPr>
            </w:pPr>
          </w:p>
          <w:p w14:paraId="2F353A1D" w14:textId="77777777" w:rsidR="00526E9E" w:rsidRPr="008C252C" w:rsidRDefault="00526E9E" w:rsidP="00526E9E">
            <w:pPr>
              <w:jc w:val="center"/>
              <w:rPr>
                <w:rFonts w:ascii="Arial" w:hAnsi="Arial" w:cs="FrankRuehl"/>
                <w:b/>
                <w:bCs/>
                <w:sz w:val="28"/>
                <w:szCs w:val="28"/>
                <w:rtl/>
              </w:rPr>
            </w:pPr>
            <w:r w:rsidRPr="008C252C">
              <w:rPr>
                <w:rFonts w:ascii="Arial" w:hAnsi="Arial" w:cs="FrankRuehl"/>
                <w:b/>
                <w:bCs/>
                <w:sz w:val="28"/>
                <w:szCs w:val="28"/>
                <w:rtl/>
              </w:rPr>
              <w:t>נגד</w:t>
            </w:r>
          </w:p>
          <w:p w14:paraId="280325E1" w14:textId="77777777" w:rsidR="00526E9E" w:rsidRPr="008C252C" w:rsidRDefault="00526E9E" w:rsidP="00526E9E">
            <w:pPr>
              <w:jc w:val="both"/>
              <w:rPr>
                <w:rFonts w:ascii="Arial" w:hAnsi="Arial" w:cs="FrankRuehl"/>
                <w:sz w:val="28"/>
                <w:szCs w:val="28"/>
              </w:rPr>
            </w:pPr>
          </w:p>
        </w:tc>
      </w:tr>
      <w:tr w:rsidR="00526E9E" w:rsidRPr="008C252C" w14:paraId="0D4462F6" w14:textId="77777777" w:rsidTr="00526E9E">
        <w:trPr>
          <w:trHeight w:val="355"/>
          <w:jc w:val="center"/>
        </w:trPr>
        <w:tc>
          <w:tcPr>
            <w:tcW w:w="923" w:type="dxa"/>
            <w:tcBorders>
              <w:top w:val="nil"/>
              <w:left w:val="nil"/>
              <w:bottom w:val="nil"/>
              <w:right w:val="nil"/>
            </w:tcBorders>
            <w:shd w:val="clear" w:color="auto" w:fill="auto"/>
          </w:tcPr>
          <w:p w14:paraId="3B8DC2C0" w14:textId="77777777" w:rsidR="00526E9E" w:rsidRPr="008C252C" w:rsidRDefault="00526E9E" w:rsidP="004314FF">
            <w:pPr>
              <w:rPr>
                <w:rFonts w:ascii="Arial" w:hAnsi="Arial" w:cs="FrankRuehl"/>
                <w:sz w:val="28"/>
                <w:szCs w:val="28"/>
                <w:rtl/>
              </w:rPr>
            </w:pPr>
          </w:p>
        </w:tc>
        <w:tc>
          <w:tcPr>
            <w:tcW w:w="4126" w:type="dxa"/>
            <w:tcBorders>
              <w:top w:val="nil"/>
              <w:left w:val="nil"/>
              <w:bottom w:val="nil"/>
              <w:right w:val="nil"/>
            </w:tcBorders>
            <w:shd w:val="clear" w:color="auto" w:fill="auto"/>
          </w:tcPr>
          <w:p w14:paraId="48750EF3" w14:textId="77777777" w:rsidR="00526E9E" w:rsidRPr="008C252C" w:rsidRDefault="00526E9E" w:rsidP="004314FF">
            <w:pPr>
              <w:rPr>
                <w:rtl/>
              </w:rPr>
            </w:pPr>
            <w:r w:rsidRPr="008C252C">
              <w:rPr>
                <w:rFonts w:ascii="Arial" w:hAnsi="Arial" w:cs="FrankRuehl"/>
                <w:sz w:val="28"/>
                <w:szCs w:val="28"/>
                <w:rtl/>
              </w:rPr>
              <w:t>יעקב שמואל בלוי (עציר)</w:t>
            </w:r>
          </w:p>
        </w:tc>
        <w:tc>
          <w:tcPr>
            <w:tcW w:w="3771" w:type="dxa"/>
            <w:tcBorders>
              <w:top w:val="nil"/>
              <w:left w:val="nil"/>
              <w:bottom w:val="nil"/>
              <w:right w:val="nil"/>
            </w:tcBorders>
            <w:shd w:val="clear" w:color="auto" w:fill="auto"/>
          </w:tcPr>
          <w:p w14:paraId="4DCB59E4" w14:textId="77777777" w:rsidR="00526E9E" w:rsidRPr="008C252C" w:rsidRDefault="00526E9E" w:rsidP="00526E9E">
            <w:pPr>
              <w:jc w:val="right"/>
              <w:rPr>
                <w:rFonts w:ascii="Arial" w:hAnsi="Arial" w:cs="FrankRuehl"/>
                <w:sz w:val="28"/>
                <w:szCs w:val="28"/>
              </w:rPr>
            </w:pPr>
          </w:p>
        </w:tc>
      </w:tr>
      <w:tr w:rsidR="00526E9E" w:rsidRPr="008C252C" w14:paraId="3DFDA20F" w14:textId="77777777" w:rsidTr="00526E9E">
        <w:trPr>
          <w:trHeight w:val="355"/>
          <w:jc w:val="center"/>
        </w:trPr>
        <w:tc>
          <w:tcPr>
            <w:tcW w:w="923" w:type="dxa"/>
            <w:tcBorders>
              <w:top w:val="nil"/>
              <w:left w:val="nil"/>
              <w:bottom w:val="nil"/>
              <w:right w:val="nil"/>
            </w:tcBorders>
            <w:shd w:val="clear" w:color="auto" w:fill="auto"/>
          </w:tcPr>
          <w:p w14:paraId="139536C2" w14:textId="77777777" w:rsidR="00526E9E" w:rsidRPr="008C252C" w:rsidRDefault="00526E9E" w:rsidP="00526E9E">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5E627D94" w14:textId="77777777" w:rsidR="00526E9E" w:rsidRPr="008C252C" w:rsidRDefault="00526E9E" w:rsidP="00526E9E">
            <w:pPr>
              <w:jc w:val="both"/>
              <w:rPr>
                <w:rtl/>
              </w:rPr>
            </w:pPr>
          </w:p>
        </w:tc>
        <w:tc>
          <w:tcPr>
            <w:tcW w:w="3771" w:type="dxa"/>
            <w:tcBorders>
              <w:top w:val="nil"/>
              <w:left w:val="nil"/>
              <w:bottom w:val="nil"/>
              <w:right w:val="nil"/>
            </w:tcBorders>
            <w:shd w:val="clear" w:color="auto" w:fill="auto"/>
          </w:tcPr>
          <w:p w14:paraId="03786D16" w14:textId="77777777" w:rsidR="00526E9E" w:rsidRPr="008C252C" w:rsidRDefault="00526E9E" w:rsidP="00526E9E">
            <w:pPr>
              <w:jc w:val="right"/>
              <w:rPr>
                <w:rFonts w:ascii="Arial" w:hAnsi="Arial" w:cs="FrankRuehl"/>
                <w:sz w:val="28"/>
                <w:szCs w:val="28"/>
              </w:rPr>
            </w:pPr>
            <w:r w:rsidRPr="008C252C">
              <w:rPr>
                <w:rFonts w:ascii="Arial" w:hAnsi="Arial" w:cs="FrankRuehl" w:hint="cs"/>
                <w:sz w:val="28"/>
                <w:szCs w:val="28"/>
                <w:rtl/>
              </w:rPr>
              <w:t>ה</w:t>
            </w:r>
            <w:r w:rsidRPr="008C252C">
              <w:rPr>
                <w:rFonts w:ascii="Arial" w:hAnsi="Arial" w:cs="FrankRuehl"/>
                <w:sz w:val="28"/>
                <w:szCs w:val="28"/>
                <w:rtl/>
              </w:rPr>
              <w:t>נאשם</w:t>
            </w:r>
          </w:p>
        </w:tc>
      </w:tr>
    </w:tbl>
    <w:p w14:paraId="463EF4B6" w14:textId="77777777" w:rsidR="00526E9E" w:rsidRPr="008C252C" w:rsidRDefault="00526E9E" w:rsidP="00526E9E">
      <w:pPr>
        <w:rPr>
          <w:rtl/>
        </w:rPr>
      </w:pPr>
    </w:p>
    <w:p w14:paraId="783ECD18" w14:textId="77777777" w:rsidR="007F33C5" w:rsidRDefault="007F33C5" w:rsidP="00526E9E">
      <w:pPr>
        <w:rPr>
          <w:rtl/>
        </w:rPr>
      </w:pPr>
    </w:p>
    <w:p w14:paraId="1C4F0FE7" w14:textId="77777777" w:rsidR="007F33C5" w:rsidRPr="007F33C5" w:rsidRDefault="007F33C5" w:rsidP="007F33C5">
      <w:pPr>
        <w:spacing w:after="120" w:line="240" w:lineRule="exact"/>
        <w:ind w:left="283" w:hanging="283"/>
        <w:jc w:val="both"/>
        <w:rPr>
          <w:rFonts w:ascii="FrankRuehl" w:hAnsi="FrankRuehl" w:cs="FrankRuehl"/>
          <w:rtl/>
        </w:rPr>
      </w:pPr>
    </w:p>
    <w:p w14:paraId="2021BFE6" w14:textId="77777777" w:rsidR="002B79BF" w:rsidRDefault="002B79BF" w:rsidP="002B79BF">
      <w:pPr>
        <w:rPr>
          <w:rtl/>
        </w:rPr>
      </w:pPr>
      <w:bookmarkStart w:id="2" w:name="LawTable"/>
      <w:bookmarkEnd w:id="2"/>
    </w:p>
    <w:p w14:paraId="49CBB01F" w14:textId="77777777" w:rsidR="002B79BF" w:rsidRPr="002B79BF" w:rsidRDefault="002B79BF" w:rsidP="002B79BF">
      <w:pPr>
        <w:spacing w:before="120" w:after="120" w:line="240" w:lineRule="exact"/>
        <w:ind w:left="283" w:hanging="283"/>
        <w:jc w:val="both"/>
        <w:rPr>
          <w:rFonts w:ascii="FrankRuehl" w:hAnsi="FrankRuehl" w:cs="FrankRuehl"/>
          <w:rtl/>
        </w:rPr>
      </w:pPr>
    </w:p>
    <w:p w14:paraId="26307FBD" w14:textId="77777777" w:rsidR="002B79BF" w:rsidRPr="002B79BF" w:rsidRDefault="002B79BF" w:rsidP="002B79BF">
      <w:pPr>
        <w:spacing w:before="120" w:after="120" w:line="240" w:lineRule="exact"/>
        <w:ind w:left="283" w:hanging="283"/>
        <w:jc w:val="both"/>
        <w:rPr>
          <w:rFonts w:ascii="FrankRuehl" w:hAnsi="FrankRuehl" w:cs="FrankRuehl"/>
          <w:rtl/>
        </w:rPr>
      </w:pPr>
    </w:p>
    <w:p w14:paraId="2DA12D69" w14:textId="77777777" w:rsidR="002B79BF" w:rsidRPr="002B79BF" w:rsidRDefault="002B79BF" w:rsidP="002B79BF">
      <w:pPr>
        <w:spacing w:before="120" w:after="120" w:line="240" w:lineRule="exact"/>
        <w:ind w:left="283" w:hanging="283"/>
        <w:jc w:val="both"/>
        <w:rPr>
          <w:rFonts w:ascii="FrankRuehl" w:hAnsi="FrankRuehl" w:cs="FrankRuehl"/>
          <w:rtl/>
        </w:rPr>
      </w:pPr>
      <w:r w:rsidRPr="002B79BF">
        <w:rPr>
          <w:rFonts w:ascii="FrankRuehl" w:hAnsi="FrankRuehl" w:cs="FrankRuehl"/>
          <w:rtl/>
        </w:rPr>
        <w:t xml:space="preserve">חקיקה שאוזכרה: </w:t>
      </w:r>
    </w:p>
    <w:p w14:paraId="1B57CE05" w14:textId="77777777" w:rsidR="002B79BF" w:rsidRPr="002B79BF" w:rsidRDefault="002B79BF" w:rsidP="002B79BF">
      <w:pPr>
        <w:spacing w:before="120" w:after="120" w:line="240" w:lineRule="exact"/>
        <w:ind w:left="283" w:hanging="283"/>
        <w:jc w:val="both"/>
        <w:rPr>
          <w:rFonts w:ascii="FrankRuehl" w:hAnsi="FrankRuehl" w:cs="FrankRuehl"/>
          <w:rtl/>
        </w:rPr>
      </w:pPr>
      <w:hyperlink r:id="rId7" w:history="1">
        <w:r w:rsidRPr="002B79BF">
          <w:rPr>
            <w:rFonts w:ascii="FrankRuehl" w:hAnsi="FrankRuehl" w:cs="FrankRuehl"/>
            <w:color w:val="0000FF"/>
            <w:rtl/>
          </w:rPr>
          <w:t>פקודת הסמים המסוכנים [נוסח חדש], תשל"ג-1973</w:t>
        </w:r>
      </w:hyperlink>
      <w:r w:rsidRPr="002B79BF">
        <w:rPr>
          <w:rFonts w:ascii="FrankRuehl" w:hAnsi="FrankRuehl" w:cs="FrankRuehl"/>
          <w:rtl/>
        </w:rPr>
        <w:t xml:space="preserve">: סע'  </w:t>
      </w:r>
      <w:hyperlink r:id="rId8" w:history="1">
        <w:r w:rsidRPr="002B79BF">
          <w:rPr>
            <w:rFonts w:ascii="FrankRuehl" w:hAnsi="FrankRuehl" w:cs="FrankRuehl"/>
            <w:color w:val="0000FF"/>
            <w:rtl/>
          </w:rPr>
          <w:t>7.א.</w:t>
        </w:r>
      </w:hyperlink>
      <w:r w:rsidRPr="002B79BF">
        <w:rPr>
          <w:rFonts w:ascii="FrankRuehl" w:hAnsi="FrankRuehl" w:cs="FrankRuehl"/>
          <w:rtl/>
        </w:rPr>
        <w:t xml:space="preserve">, </w:t>
      </w:r>
      <w:hyperlink r:id="rId9" w:history="1">
        <w:r w:rsidRPr="002B79BF">
          <w:rPr>
            <w:rFonts w:ascii="FrankRuehl" w:hAnsi="FrankRuehl" w:cs="FrankRuehl"/>
            <w:color w:val="0000FF"/>
            <w:rtl/>
          </w:rPr>
          <w:t>7.ג</w:t>
        </w:r>
      </w:hyperlink>
      <w:r w:rsidRPr="002B79BF">
        <w:rPr>
          <w:rFonts w:ascii="FrankRuehl" w:hAnsi="FrankRuehl" w:cs="FrankRuehl"/>
          <w:rtl/>
        </w:rPr>
        <w:t xml:space="preserve">, </w:t>
      </w:r>
      <w:hyperlink r:id="rId10" w:history="1">
        <w:r w:rsidRPr="002B79BF">
          <w:rPr>
            <w:rFonts w:ascii="FrankRuehl" w:hAnsi="FrankRuehl" w:cs="FrankRuehl"/>
            <w:color w:val="0000FF"/>
            <w:rtl/>
          </w:rPr>
          <w:t>13</w:t>
        </w:r>
      </w:hyperlink>
      <w:r w:rsidRPr="002B79BF">
        <w:rPr>
          <w:rFonts w:ascii="FrankRuehl" w:hAnsi="FrankRuehl" w:cs="FrankRuehl"/>
          <w:rtl/>
        </w:rPr>
        <w:t xml:space="preserve">, </w:t>
      </w:r>
      <w:hyperlink r:id="rId11" w:history="1">
        <w:r w:rsidRPr="002B79BF">
          <w:rPr>
            <w:rFonts w:ascii="FrankRuehl" w:hAnsi="FrankRuehl" w:cs="FrankRuehl"/>
            <w:color w:val="0000FF"/>
            <w:rtl/>
          </w:rPr>
          <w:t>19.א</w:t>
        </w:r>
      </w:hyperlink>
    </w:p>
    <w:p w14:paraId="12874420" w14:textId="77777777" w:rsidR="002B79BF" w:rsidRPr="002B79BF" w:rsidRDefault="002B79BF" w:rsidP="002B79BF">
      <w:pPr>
        <w:rPr>
          <w:rtl/>
        </w:rPr>
      </w:pPr>
      <w:bookmarkStart w:id="3" w:name="LawTable_End"/>
      <w:bookmarkEnd w:id="3"/>
    </w:p>
    <w:p w14:paraId="6A4D3CD7" w14:textId="77777777" w:rsidR="00526E9E" w:rsidRPr="008C252C" w:rsidRDefault="00526E9E" w:rsidP="00526E9E"/>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526E9E" w14:paraId="3CCA4578" w14:textId="77777777" w:rsidTr="00526E9E">
        <w:trPr>
          <w:trHeight w:val="355"/>
          <w:jc w:val="center"/>
        </w:trPr>
        <w:tc>
          <w:tcPr>
            <w:tcW w:w="8820" w:type="dxa"/>
            <w:tcBorders>
              <w:top w:val="nil"/>
              <w:left w:val="nil"/>
              <w:bottom w:val="nil"/>
              <w:right w:val="nil"/>
            </w:tcBorders>
            <w:shd w:val="clear" w:color="auto" w:fill="auto"/>
          </w:tcPr>
          <w:p w14:paraId="3023ED4E" w14:textId="77777777" w:rsidR="008C252C" w:rsidRPr="008C252C" w:rsidRDefault="008C252C" w:rsidP="008C252C">
            <w:pPr>
              <w:jc w:val="center"/>
              <w:rPr>
                <w:rFonts w:ascii="Arial" w:hAnsi="Arial" w:cs="FrankRuehl"/>
                <w:b/>
                <w:bCs/>
                <w:sz w:val="32"/>
                <w:szCs w:val="32"/>
                <w:u w:val="single"/>
                <w:rtl/>
              </w:rPr>
            </w:pPr>
            <w:bookmarkStart w:id="4" w:name="PsakDin" w:colFirst="0" w:colLast="0"/>
            <w:r w:rsidRPr="008C252C">
              <w:rPr>
                <w:rFonts w:ascii="Arial" w:hAnsi="Arial" w:cs="FrankRuehl"/>
                <w:b/>
                <w:bCs/>
                <w:sz w:val="32"/>
                <w:szCs w:val="32"/>
                <w:u w:val="single"/>
                <w:rtl/>
              </w:rPr>
              <w:t>גזר דין</w:t>
            </w:r>
          </w:p>
          <w:p w14:paraId="6D53A412" w14:textId="77777777" w:rsidR="00526E9E" w:rsidRPr="008C252C" w:rsidRDefault="00526E9E" w:rsidP="008C252C">
            <w:pPr>
              <w:jc w:val="center"/>
              <w:rPr>
                <w:rFonts w:ascii="Arial" w:hAnsi="Arial" w:cs="FrankRuehl"/>
                <w:bCs/>
                <w:sz w:val="32"/>
                <w:szCs w:val="32"/>
                <w:u w:val="single"/>
                <w:rtl/>
              </w:rPr>
            </w:pPr>
          </w:p>
        </w:tc>
      </w:tr>
      <w:bookmarkEnd w:id="4"/>
    </w:tbl>
    <w:p w14:paraId="36D7DB0B" w14:textId="77777777" w:rsidR="00526E9E" w:rsidRPr="00B05847" w:rsidRDefault="00526E9E" w:rsidP="00526E9E">
      <w:pPr>
        <w:rPr>
          <w:rFonts w:ascii="Arial" w:hAnsi="Arial"/>
          <w:rtl/>
        </w:rPr>
      </w:pPr>
    </w:p>
    <w:p w14:paraId="11FB15A8" w14:textId="77777777" w:rsidR="00526E9E" w:rsidRPr="00B05847" w:rsidRDefault="00526E9E" w:rsidP="00526E9E">
      <w:pPr>
        <w:rPr>
          <w:rFonts w:ascii="Arial" w:hAnsi="Arial"/>
          <w:rtl/>
        </w:rPr>
      </w:pPr>
    </w:p>
    <w:p w14:paraId="687A8DA5" w14:textId="77777777" w:rsidR="00526E9E" w:rsidRPr="00714F2B" w:rsidRDefault="00526E9E" w:rsidP="00526E9E">
      <w:pPr>
        <w:spacing w:after="160" w:line="360" w:lineRule="auto"/>
        <w:jc w:val="both"/>
        <w:rPr>
          <w:rFonts w:ascii="Calibri" w:eastAsia="Calibri" w:hAnsi="Calibri"/>
          <w:sz w:val="22"/>
          <w:szCs w:val="22"/>
          <w:rtl/>
        </w:rPr>
      </w:pPr>
    </w:p>
    <w:p w14:paraId="4098D4F3" w14:textId="77777777" w:rsidR="00526E9E" w:rsidRPr="00714F2B" w:rsidRDefault="00526E9E" w:rsidP="00526E9E">
      <w:pPr>
        <w:spacing w:after="160" w:line="360" w:lineRule="auto"/>
        <w:jc w:val="both"/>
        <w:rPr>
          <w:rFonts w:ascii="Calibri" w:eastAsia="Calibri" w:hAnsi="Calibri"/>
          <w:b/>
          <w:bCs/>
          <w:u w:val="single"/>
          <w:rtl/>
        </w:rPr>
      </w:pPr>
      <w:r w:rsidRPr="00714F2B">
        <w:rPr>
          <w:rFonts w:ascii="Calibri" w:eastAsia="Calibri" w:hAnsi="Calibri"/>
          <w:b/>
          <w:bCs/>
          <w:u w:val="single"/>
          <w:rtl/>
        </w:rPr>
        <w:t>כתב האישום והסדר הטיעון</w:t>
      </w:r>
    </w:p>
    <w:p w14:paraId="422E383B" w14:textId="77777777" w:rsidR="00526E9E" w:rsidRPr="00714F2B" w:rsidRDefault="00526E9E" w:rsidP="00526E9E">
      <w:pPr>
        <w:spacing w:after="160" w:line="360" w:lineRule="auto"/>
        <w:jc w:val="both"/>
        <w:rPr>
          <w:rFonts w:ascii="Calibri" w:eastAsia="Calibri" w:hAnsi="Calibri"/>
          <w:rtl/>
        </w:rPr>
      </w:pPr>
      <w:bookmarkStart w:id="5" w:name="ABSTRACT_START"/>
      <w:bookmarkEnd w:id="5"/>
      <w:r w:rsidRPr="00714F2B">
        <w:rPr>
          <w:rFonts w:ascii="Calibri" w:eastAsia="Calibri" w:hAnsi="Calibri"/>
          <w:rtl/>
        </w:rPr>
        <w:t>הנאשם הורשע על פי הודאתו בעבירות המיוחסות לו בכתב האישום, במסגרת הסדר טיעון בין הצדדים.</w:t>
      </w:r>
    </w:p>
    <w:p w14:paraId="023013FE" w14:textId="77777777" w:rsidR="00526E9E" w:rsidRPr="00714F2B" w:rsidRDefault="00526E9E" w:rsidP="00526E9E">
      <w:pPr>
        <w:spacing w:after="160" w:line="360" w:lineRule="auto"/>
        <w:jc w:val="both"/>
        <w:rPr>
          <w:rFonts w:ascii="Calibri" w:eastAsia="Calibri" w:hAnsi="Calibri"/>
          <w:rtl/>
        </w:rPr>
      </w:pPr>
      <w:r w:rsidRPr="00714F2B">
        <w:rPr>
          <w:rFonts w:ascii="Calibri" w:eastAsia="Calibri" w:hAnsi="Calibri"/>
          <w:rtl/>
        </w:rPr>
        <w:t>כתב האישום כולל 10 אישומים.</w:t>
      </w:r>
    </w:p>
    <w:p w14:paraId="097BA19D" w14:textId="77777777" w:rsidR="00526E9E" w:rsidRPr="00714F2B" w:rsidRDefault="00526E9E" w:rsidP="00526E9E">
      <w:pPr>
        <w:spacing w:after="160" w:line="360" w:lineRule="auto"/>
        <w:jc w:val="both"/>
        <w:rPr>
          <w:rFonts w:ascii="Calibri" w:eastAsia="Calibri" w:hAnsi="Calibri"/>
          <w:rtl/>
        </w:rPr>
      </w:pPr>
      <w:bookmarkStart w:id="6" w:name="ABSTRACT_END"/>
      <w:bookmarkEnd w:id="6"/>
      <w:r w:rsidRPr="00714F2B">
        <w:rPr>
          <w:rFonts w:ascii="Calibri" w:eastAsia="Calibri" w:hAnsi="Calibri"/>
          <w:b/>
          <w:bCs/>
          <w:rtl/>
        </w:rPr>
        <w:lastRenderedPageBreak/>
        <w:t>האישום הראשון</w:t>
      </w:r>
      <w:r w:rsidRPr="00714F2B">
        <w:rPr>
          <w:rFonts w:ascii="Calibri" w:eastAsia="Calibri" w:hAnsi="Calibri"/>
          <w:rtl/>
        </w:rPr>
        <w:t xml:space="preserve"> מתייחס ליום 18.4.19, אז החזיק הנאשם בחדר שבביתו בירושלים, סם מסוג קנבוס במשקל 9.47 גרם נטו. בגין כך הורשע בעבירה של החזקת סם לצריכה עצמית, לפי </w:t>
      </w:r>
      <w:hyperlink r:id="rId12" w:history="1">
        <w:r w:rsidR="007F33C5" w:rsidRPr="007F33C5">
          <w:rPr>
            <w:rFonts w:ascii="Calibri" w:eastAsia="Calibri" w:hAnsi="Calibri" w:hint="cs"/>
            <w:color w:val="0000FF"/>
            <w:u w:val="single"/>
            <w:rtl/>
          </w:rPr>
          <w:t>סעיף</w:t>
        </w:r>
        <w:r w:rsidR="007F33C5" w:rsidRPr="007F33C5">
          <w:rPr>
            <w:rFonts w:ascii="Calibri" w:eastAsia="Calibri" w:hAnsi="Calibri"/>
            <w:color w:val="0000FF"/>
            <w:u w:val="single"/>
            <w:rtl/>
          </w:rPr>
          <w:t xml:space="preserve"> 7(</w:t>
        </w:r>
        <w:r w:rsidR="007F33C5" w:rsidRPr="007F33C5">
          <w:rPr>
            <w:rFonts w:ascii="Calibri" w:eastAsia="Calibri" w:hAnsi="Calibri" w:hint="cs"/>
            <w:color w:val="0000FF"/>
            <w:u w:val="single"/>
            <w:rtl/>
          </w:rPr>
          <w:t>א</w:t>
        </w:r>
        <w:r w:rsidR="007F33C5" w:rsidRPr="007F33C5">
          <w:rPr>
            <w:rFonts w:ascii="Calibri" w:eastAsia="Calibri" w:hAnsi="Calibri"/>
            <w:color w:val="0000FF"/>
            <w:u w:val="single"/>
            <w:rtl/>
          </w:rPr>
          <w:t>)+(</w:t>
        </w:r>
        <w:r w:rsidR="007F33C5" w:rsidRPr="007F33C5">
          <w:rPr>
            <w:rFonts w:ascii="Calibri" w:eastAsia="Calibri" w:hAnsi="Calibri" w:hint="cs"/>
            <w:color w:val="0000FF"/>
            <w:u w:val="single"/>
            <w:rtl/>
          </w:rPr>
          <w:t>ג</w:t>
        </w:r>
        <w:r w:rsidR="007F33C5" w:rsidRPr="007F33C5">
          <w:rPr>
            <w:rFonts w:ascii="Calibri" w:eastAsia="Calibri" w:hAnsi="Calibri"/>
            <w:color w:val="0000FF"/>
            <w:u w:val="single"/>
            <w:rtl/>
          </w:rPr>
          <w:t>)</w:t>
        </w:r>
      </w:hyperlink>
      <w:r w:rsidRPr="00714F2B">
        <w:rPr>
          <w:rFonts w:ascii="Calibri" w:eastAsia="Calibri" w:hAnsi="Calibri"/>
          <w:rtl/>
        </w:rPr>
        <w:t xml:space="preserve"> סיפא ל</w:t>
      </w:r>
      <w:hyperlink r:id="rId13" w:history="1">
        <w:r w:rsidR="008C252C" w:rsidRPr="008C252C">
          <w:rPr>
            <w:rFonts w:ascii="Calibri" w:eastAsia="Calibri" w:hAnsi="Calibri" w:hint="cs"/>
            <w:color w:val="0000FF"/>
            <w:u w:val="single"/>
            <w:rtl/>
          </w:rPr>
          <w:t>פקודת</w:t>
        </w:r>
        <w:r w:rsidR="008C252C" w:rsidRPr="008C252C">
          <w:rPr>
            <w:rFonts w:ascii="Calibri" w:eastAsia="Calibri" w:hAnsi="Calibri"/>
            <w:color w:val="0000FF"/>
            <w:u w:val="single"/>
            <w:rtl/>
          </w:rPr>
          <w:t xml:space="preserve"> </w:t>
        </w:r>
        <w:r w:rsidR="008C252C" w:rsidRPr="008C252C">
          <w:rPr>
            <w:rFonts w:ascii="Calibri" w:eastAsia="Calibri" w:hAnsi="Calibri" w:hint="cs"/>
            <w:color w:val="0000FF"/>
            <w:u w:val="single"/>
            <w:rtl/>
          </w:rPr>
          <w:t>הסמים</w:t>
        </w:r>
        <w:r w:rsidR="008C252C" w:rsidRPr="008C252C">
          <w:rPr>
            <w:rFonts w:ascii="Calibri" w:eastAsia="Calibri" w:hAnsi="Calibri"/>
            <w:color w:val="0000FF"/>
            <w:u w:val="single"/>
            <w:rtl/>
          </w:rPr>
          <w:t xml:space="preserve"> </w:t>
        </w:r>
        <w:r w:rsidR="008C252C" w:rsidRPr="008C252C">
          <w:rPr>
            <w:rFonts w:ascii="Calibri" w:eastAsia="Calibri" w:hAnsi="Calibri" w:hint="cs"/>
            <w:color w:val="0000FF"/>
            <w:u w:val="single"/>
            <w:rtl/>
          </w:rPr>
          <w:t>המסוכנים</w:t>
        </w:r>
      </w:hyperlink>
      <w:r w:rsidRPr="00714F2B">
        <w:rPr>
          <w:rFonts w:ascii="Calibri" w:eastAsia="Calibri" w:hAnsi="Calibri"/>
          <w:rtl/>
        </w:rPr>
        <w:t xml:space="preserve">[נוסח חדש], התשל"ג-1973 (להלן: </w:t>
      </w:r>
      <w:r w:rsidRPr="00714F2B">
        <w:rPr>
          <w:rFonts w:ascii="Calibri" w:eastAsia="Calibri" w:hAnsi="Calibri"/>
          <w:b/>
          <w:bCs/>
          <w:rtl/>
        </w:rPr>
        <w:t>"פקודת הסמים המסוכנים"</w:t>
      </w:r>
      <w:r w:rsidRPr="00714F2B">
        <w:rPr>
          <w:rFonts w:ascii="Calibri" w:eastAsia="Calibri" w:hAnsi="Calibri"/>
          <w:rtl/>
        </w:rPr>
        <w:t>).</w:t>
      </w:r>
    </w:p>
    <w:p w14:paraId="66F3A933" w14:textId="77777777" w:rsidR="00526E9E" w:rsidRPr="00714F2B" w:rsidRDefault="00526E9E" w:rsidP="00526E9E">
      <w:pPr>
        <w:spacing w:after="160" w:line="360" w:lineRule="auto"/>
        <w:jc w:val="both"/>
        <w:rPr>
          <w:rFonts w:ascii="Calibri" w:eastAsia="Calibri" w:hAnsi="Calibri"/>
          <w:rtl/>
        </w:rPr>
      </w:pPr>
      <w:r w:rsidRPr="00714F2B">
        <w:rPr>
          <w:rFonts w:ascii="Calibri" w:eastAsia="Calibri" w:hAnsi="Calibri"/>
          <w:rtl/>
        </w:rPr>
        <w:t xml:space="preserve">בגין </w:t>
      </w:r>
      <w:r w:rsidRPr="00714F2B">
        <w:rPr>
          <w:rFonts w:ascii="Calibri" w:eastAsia="Calibri" w:hAnsi="Calibri"/>
          <w:b/>
          <w:bCs/>
          <w:rtl/>
        </w:rPr>
        <w:t>תשעת האישומים</w:t>
      </w:r>
      <w:r w:rsidRPr="00714F2B">
        <w:rPr>
          <w:rFonts w:ascii="Calibri" w:eastAsia="Calibri" w:hAnsi="Calibri"/>
          <w:rtl/>
        </w:rPr>
        <w:t xml:space="preserve"> הנוספים, הורשע הנאשם ב-9 עבירות של סחר בסם מסוכן לפי </w:t>
      </w:r>
      <w:hyperlink r:id="rId14" w:history="1">
        <w:r w:rsidR="007F33C5" w:rsidRPr="007F33C5">
          <w:rPr>
            <w:rFonts w:ascii="Calibri" w:eastAsia="Calibri" w:hAnsi="Calibri" w:hint="cs"/>
            <w:color w:val="0000FF"/>
            <w:u w:val="single"/>
            <w:rtl/>
          </w:rPr>
          <w:t>סעיף</w:t>
        </w:r>
        <w:r w:rsidR="007F33C5" w:rsidRPr="007F33C5">
          <w:rPr>
            <w:rFonts w:ascii="Calibri" w:eastAsia="Calibri" w:hAnsi="Calibri"/>
            <w:color w:val="0000FF"/>
            <w:u w:val="single"/>
            <w:rtl/>
          </w:rPr>
          <w:t xml:space="preserve"> 19+13</w:t>
        </w:r>
        <w:r w:rsidR="007F33C5" w:rsidRPr="007F33C5">
          <w:rPr>
            <w:rFonts w:ascii="Calibri" w:eastAsia="Calibri" w:hAnsi="Calibri" w:hint="cs"/>
            <w:color w:val="0000FF"/>
            <w:u w:val="single"/>
            <w:rtl/>
          </w:rPr>
          <w:t>א</w:t>
        </w:r>
      </w:hyperlink>
      <w:r w:rsidRPr="00714F2B">
        <w:rPr>
          <w:rFonts w:ascii="Calibri" w:eastAsia="Calibri" w:hAnsi="Calibri"/>
          <w:rtl/>
        </w:rPr>
        <w:t xml:space="preserve"> ל</w:t>
      </w:r>
      <w:hyperlink r:id="rId15" w:history="1">
        <w:r w:rsidR="008C252C" w:rsidRPr="008C252C">
          <w:rPr>
            <w:rFonts w:ascii="Calibri" w:eastAsia="Calibri" w:hAnsi="Calibri" w:hint="cs"/>
            <w:color w:val="0000FF"/>
            <w:u w:val="single"/>
            <w:rtl/>
          </w:rPr>
          <w:t>פקודת</w:t>
        </w:r>
        <w:r w:rsidR="008C252C" w:rsidRPr="008C252C">
          <w:rPr>
            <w:rFonts w:ascii="Calibri" w:eastAsia="Calibri" w:hAnsi="Calibri"/>
            <w:color w:val="0000FF"/>
            <w:u w:val="single"/>
            <w:rtl/>
          </w:rPr>
          <w:t xml:space="preserve"> </w:t>
        </w:r>
        <w:r w:rsidR="008C252C" w:rsidRPr="008C252C">
          <w:rPr>
            <w:rFonts w:ascii="Calibri" w:eastAsia="Calibri" w:hAnsi="Calibri" w:hint="cs"/>
            <w:color w:val="0000FF"/>
            <w:u w:val="single"/>
            <w:rtl/>
          </w:rPr>
          <w:t>הסמים</w:t>
        </w:r>
        <w:r w:rsidR="008C252C" w:rsidRPr="008C252C">
          <w:rPr>
            <w:rFonts w:ascii="Calibri" w:eastAsia="Calibri" w:hAnsi="Calibri"/>
            <w:color w:val="0000FF"/>
            <w:u w:val="single"/>
            <w:rtl/>
          </w:rPr>
          <w:t xml:space="preserve"> </w:t>
        </w:r>
        <w:r w:rsidR="008C252C" w:rsidRPr="008C252C">
          <w:rPr>
            <w:rFonts w:ascii="Calibri" w:eastAsia="Calibri" w:hAnsi="Calibri" w:hint="cs"/>
            <w:color w:val="0000FF"/>
            <w:u w:val="single"/>
            <w:rtl/>
          </w:rPr>
          <w:t>המסוכנים</w:t>
        </w:r>
      </w:hyperlink>
      <w:r w:rsidRPr="00714F2B">
        <w:rPr>
          <w:rFonts w:ascii="Calibri" w:eastAsia="Calibri" w:hAnsi="Calibri"/>
          <w:rtl/>
        </w:rPr>
        <w:t>, הכל לאחר תיאום מוקדם באמצעות יישומון הטלגראס.</w:t>
      </w:r>
    </w:p>
    <w:p w14:paraId="2CAEFDF5" w14:textId="77777777" w:rsidR="00526E9E" w:rsidRPr="00714F2B" w:rsidRDefault="00526E9E" w:rsidP="00526E9E">
      <w:pPr>
        <w:spacing w:after="160" w:line="360" w:lineRule="auto"/>
        <w:jc w:val="both"/>
        <w:rPr>
          <w:rFonts w:ascii="Calibri" w:eastAsia="Calibri" w:hAnsi="Calibri"/>
          <w:rtl/>
        </w:rPr>
      </w:pPr>
      <w:r w:rsidRPr="00714F2B">
        <w:rPr>
          <w:rFonts w:ascii="Calibri" w:eastAsia="Calibri" w:hAnsi="Calibri"/>
          <w:b/>
          <w:bCs/>
          <w:rtl/>
        </w:rPr>
        <w:t>האישום השני</w:t>
      </w:r>
      <w:r w:rsidRPr="00714F2B">
        <w:rPr>
          <w:rFonts w:ascii="Calibri" w:eastAsia="Calibri" w:hAnsi="Calibri"/>
          <w:rtl/>
        </w:rPr>
        <w:t xml:space="preserve"> מתייחס ליום 17.4.19, אז מכר הנאשם לקטין נ.ח, 1 גרם סם מסוג קנבוס תמורת 100 ₪, לאחר שהשניים תיאמו את פרטי העסקה באמצעות יישומון הטלגראס. </w:t>
      </w:r>
    </w:p>
    <w:p w14:paraId="505174E6" w14:textId="77777777" w:rsidR="00526E9E" w:rsidRPr="00714F2B" w:rsidRDefault="00526E9E" w:rsidP="00526E9E">
      <w:pPr>
        <w:spacing w:after="160" w:line="360" w:lineRule="auto"/>
        <w:jc w:val="both"/>
        <w:rPr>
          <w:rFonts w:ascii="Calibri" w:eastAsia="Calibri" w:hAnsi="Calibri"/>
          <w:rtl/>
        </w:rPr>
      </w:pPr>
      <w:r w:rsidRPr="00714F2B">
        <w:rPr>
          <w:rFonts w:ascii="Calibri" w:eastAsia="Calibri" w:hAnsi="Calibri"/>
          <w:b/>
          <w:bCs/>
          <w:rtl/>
        </w:rPr>
        <w:t>האישום השלישי</w:t>
      </w:r>
      <w:r w:rsidRPr="00714F2B">
        <w:rPr>
          <w:rFonts w:ascii="Calibri" w:eastAsia="Calibri" w:hAnsi="Calibri"/>
          <w:rtl/>
        </w:rPr>
        <w:t xml:space="preserve"> מתאר כי ביום 11.4.19 מכר הנאשם לנריה, 1 גרם סם מסוג קנבוס תמורת 100 ₪.</w:t>
      </w:r>
    </w:p>
    <w:p w14:paraId="5FFE6DAD" w14:textId="77777777" w:rsidR="00526E9E" w:rsidRPr="00714F2B" w:rsidRDefault="00526E9E" w:rsidP="00526E9E">
      <w:pPr>
        <w:spacing w:after="160" w:line="360" w:lineRule="auto"/>
        <w:jc w:val="both"/>
        <w:rPr>
          <w:rFonts w:ascii="Calibri" w:eastAsia="Calibri" w:hAnsi="Calibri"/>
          <w:rtl/>
        </w:rPr>
      </w:pPr>
      <w:r w:rsidRPr="00714F2B">
        <w:rPr>
          <w:rFonts w:ascii="Calibri" w:eastAsia="Calibri" w:hAnsi="Calibri"/>
          <w:b/>
          <w:bCs/>
          <w:rtl/>
        </w:rPr>
        <w:t>אישומים 4-8</w:t>
      </w:r>
      <w:r w:rsidRPr="00714F2B">
        <w:rPr>
          <w:rFonts w:ascii="Calibri" w:eastAsia="Calibri" w:hAnsi="Calibri"/>
          <w:rtl/>
        </w:rPr>
        <w:t xml:space="preserve"> מתארים ארבע עבירות סחר שבהן מכר הנאשם לעידן סם מסוג קנבוס במשקל 0.5 גרם, תמורת 50 או 100 ₪ בכל פעם, בימים 9.4.19, 11.4.19, 12.4.19 ו-  16.4.19. </w:t>
      </w:r>
    </w:p>
    <w:p w14:paraId="3EC262AF" w14:textId="77777777" w:rsidR="00526E9E" w:rsidRPr="00714F2B" w:rsidRDefault="00526E9E" w:rsidP="00526E9E">
      <w:pPr>
        <w:spacing w:after="160" w:line="360" w:lineRule="auto"/>
        <w:jc w:val="both"/>
        <w:rPr>
          <w:rFonts w:ascii="Calibri" w:eastAsia="Calibri" w:hAnsi="Calibri"/>
          <w:rtl/>
        </w:rPr>
      </w:pPr>
      <w:r w:rsidRPr="00714F2B">
        <w:rPr>
          <w:rFonts w:ascii="Calibri" w:eastAsia="Calibri" w:hAnsi="Calibri"/>
          <w:b/>
          <w:bCs/>
          <w:rtl/>
        </w:rPr>
        <w:t>אישום תשיעי</w:t>
      </w:r>
      <w:r w:rsidRPr="00714F2B">
        <w:rPr>
          <w:rFonts w:ascii="Calibri" w:eastAsia="Calibri" w:hAnsi="Calibri"/>
          <w:rtl/>
        </w:rPr>
        <w:t xml:space="preserve"> מתייחס ליום 5.4.19, אז מכר הנאשם לג'בר, 1 גרם סם מסוג קנבוס תמורת 100 ₪.</w:t>
      </w:r>
    </w:p>
    <w:p w14:paraId="4250AF70" w14:textId="77777777" w:rsidR="00526E9E" w:rsidRPr="00714F2B" w:rsidRDefault="00526E9E" w:rsidP="00526E9E">
      <w:pPr>
        <w:spacing w:after="160" w:line="360" w:lineRule="auto"/>
        <w:jc w:val="both"/>
        <w:rPr>
          <w:rFonts w:ascii="Calibri" w:eastAsia="Calibri" w:hAnsi="Calibri"/>
          <w:rtl/>
        </w:rPr>
      </w:pPr>
      <w:r w:rsidRPr="00714F2B">
        <w:rPr>
          <w:rFonts w:ascii="Calibri" w:eastAsia="Calibri" w:hAnsi="Calibri"/>
          <w:b/>
          <w:bCs/>
          <w:rtl/>
        </w:rPr>
        <w:t>אישום עשירי</w:t>
      </w:r>
      <w:r w:rsidRPr="00714F2B">
        <w:rPr>
          <w:rFonts w:ascii="Calibri" w:eastAsia="Calibri" w:hAnsi="Calibri"/>
          <w:rtl/>
        </w:rPr>
        <w:t xml:space="preserve"> מתייחס ליום 31.3.19, אז מכר הנאשם לאלון 1 גרם סם מסוג קנבוס, תמורת 100 ₪. לאחר תיאום מוקדם בטלגראס, הטמין הנאשם את הסם בתחנת אוטובוס, אלון הגיע למקום, לקח את הסם והשאיר לנאשם את הכסף תמורתו בתחנת האוטובוס.</w:t>
      </w:r>
    </w:p>
    <w:p w14:paraId="2C6729B0" w14:textId="77777777" w:rsidR="00526E9E" w:rsidRPr="00714F2B" w:rsidRDefault="00526E9E" w:rsidP="00526E9E">
      <w:pPr>
        <w:spacing w:after="160" w:line="360" w:lineRule="auto"/>
        <w:jc w:val="both"/>
        <w:rPr>
          <w:rFonts w:ascii="Calibri" w:eastAsia="Calibri" w:hAnsi="Calibri"/>
          <w:rtl/>
        </w:rPr>
      </w:pPr>
    </w:p>
    <w:p w14:paraId="0CB72227" w14:textId="77777777" w:rsidR="00526E9E" w:rsidRPr="00714F2B" w:rsidRDefault="00526E9E" w:rsidP="00526E9E">
      <w:pPr>
        <w:spacing w:after="160" w:line="360" w:lineRule="auto"/>
        <w:jc w:val="both"/>
        <w:rPr>
          <w:rFonts w:ascii="Calibri" w:eastAsia="Calibri" w:hAnsi="Calibri"/>
          <w:rtl/>
        </w:rPr>
      </w:pPr>
      <w:r w:rsidRPr="00714F2B">
        <w:rPr>
          <w:rFonts w:ascii="Calibri" w:eastAsia="Calibri" w:hAnsi="Calibri"/>
          <w:rtl/>
        </w:rPr>
        <w:t>הסדר הטיעון בין הצדדים</w:t>
      </w:r>
      <w:r w:rsidRPr="00714F2B">
        <w:rPr>
          <w:rFonts w:ascii="Calibri" w:eastAsia="Calibri" w:hAnsi="Calibri"/>
          <w:b/>
          <w:bCs/>
          <w:rtl/>
        </w:rPr>
        <w:t xml:space="preserve"> לא</w:t>
      </w:r>
      <w:r w:rsidRPr="00714F2B">
        <w:rPr>
          <w:rFonts w:ascii="Calibri" w:eastAsia="Calibri" w:hAnsi="Calibri"/>
          <w:rtl/>
        </w:rPr>
        <w:t xml:space="preserve"> כלל בתוכו הסכמה לעניין העונש שייגזר על הנאשם.</w:t>
      </w:r>
    </w:p>
    <w:p w14:paraId="68A5E425" w14:textId="77777777" w:rsidR="00526E9E" w:rsidRPr="00714F2B" w:rsidRDefault="00526E9E" w:rsidP="00526E9E">
      <w:pPr>
        <w:spacing w:after="160" w:line="360" w:lineRule="auto"/>
        <w:jc w:val="both"/>
        <w:rPr>
          <w:rFonts w:ascii="Calibri" w:eastAsia="Calibri" w:hAnsi="Calibri"/>
          <w:rtl/>
        </w:rPr>
      </w:pPr>
    </w:p>
    <w:p w14:paraId="3F2E3F33" w14:textId="77777777" w:rsidR="00526E9E" w:rsidRPr="00714F2B" w:rsidRDefault="00526E9E" w:rsidP="00526E9E">
      <w:pPr>
        <w:spacing w:after="160" w:line="360" w:lineRule="auto"/>
        <w:jc w:val="both"/>
        <w:rPr>
          <w:rFonts w:ascii="Calibri" w:eastAsia="Calibri" w:hAnsi="Calibri"/>
          <w:b/>
          <w:bCs/>
          <w:u w:val="single"/>
          <w:rtl/>
        </w:rPr>
      </w:pPr>
      <w:r w:rsidRPr="00714F2B">
        <w:rPr>
          <w:rFonts w:ascii="Calibri" w:eastAsia="Calibri" w:hAnsi="Calibri"/>
          <w:b/>
          <w:bCs/>
          <w:u w:val="single"/>
          <w:rtl/>
        </w:rPr>
        <w:t>תסקיר שירות המבחן</w:t>
      </w:r>
    </w:p>
    <w:p w14:paraId="6C3B669C" w14:textId="77777777" w:rsidR="00526E9E" w:rsidRPr="00714F2B" w:rsidRDefault="00526E9E" w:rsidP="00526E9E">
      <w:pPr>
        <w:spacing w:after="160" w:line="360" w:lineRule="auto"/>
        <w:jc w:val="both"/>
        <w:rPr>
          <w:rFonts w:ascii="Calibri" w:eastAsia="Calibri" w:hAnsi="Calibri"/>
          <w:rtl/>
        </w:rPr>
      </w:pPr>
      <w:r w:rsidRPr="00714F2B">
        <w:rPr>
          <w:rFonts w:ascii="Calibri" w:eastAsia="Calibri" w:hAnsi="Calibri"/>
          <w:rtl/>
        </w:rPr>
        <w:t>תסקיר שירות המבחן מלמדנו כי הנאשם רווק בן 20 שנים. טרם מעצרו התגורר בדירה שכורה בירושלים ועבד כמוכר בחנות לחיות מחמד במשך חודשיים.</w:t>
      </w:r>
    </w:p>
    <w:p w14:paraId="3DDC5BC5" w14:textId="77777777" w:rsidR="00526E9E" w:rsidRPr="00714F2B" w:rsidRDefault="00526E9E" w:rsidP="00526E9E">
      <w:pPr>
        <w:spacing w:after="160" w:line="360" w:lineRule="auto"/>
        <w:jc w:val="both"/>
        <w:rPr>
          <w:rFonts w:ascii="Calibri" w:eastAsia="Calibri" w:hAnsi="Calibri"/>
          <w:rtl/>
        </w:rPr>
      </w:pPr>
      <w:r w:rsidRPr="00714F2B">
        <w:rPr>
          <w:rFonts w:ascii="Calibri" w:eastAsia="Calibri" w:hAnsi="Calibri"/>
          <w:rtl/>
        </w:rPr>
        <w:t>הנאשם הוא התשיעי במשפחה חרדית שבה עשרה ילדים. אמו עובדת כמטפלת בקשישים, אביו אברך ואינו עובד ולנאשם קשר מורכב איתם, בשל אורח חייו בשנים האחרונות.</w:t>
      </w:r>
    </w:p>
    <w:p w14:paraId="49B95A06" w14:textId="77777777" w:rsidR="00526E9E" w:rsidRPr="00714F2B" w:rsidRDefault="00526E9E" w:rsidP="00526E9E">
      <w:pPr>
        <w:spacing w:after="160" w:line="360" w:lineRule="auto"/>
        <w:jc w:val="both"/>
        <w:rPr>
          <w:rFonts w:ascii="Calibri" w:eastAsia="Calibri" w:hAnsi="Calibri"/>
          <w:rtl/>
        </w:rPr>
      </w:pPr>
      <w:r w:rsidRPr="00714F2B">
        <w:rPr>
          <w:rFonts w:ascii="Calibri" w:eastAsia="Calibri" w:hAnsi="Calibri"/>
          <w:rtl/>
        </w:rPr>
        <w:t>עד גיל 12 התחנך הנאשם במוסדות תורניים חרדיים בירושלים ותיאר התנהגות אלימה ומשפילה כלפיו מצד הצוות החינוכי בבית הספר היסודי. הוא סבל מקשיים לימודיים והתנהגותיים ולא השלים את חוק לימודיו.</w:t>
      </w:r>
    </w:p>
    <w:p w14:paraId="66BF80A1" w14:textId="77777777" w:rsidR="00526E9E" w:rsidRPr="00714F2B" w:rsidRDefault="00526E9E" w:rsidP="00526E9E">
      <w:pPr>
        <w:spacing w:after="160" w:line="360" w:lineRule="auto"/>
        <w:jc w:val="both"/>
        <w:rPr>
          <w:rFonts w:ascii="Calibri" w:eastAsia="Calibri" w:hAnsi="Calibri"/>
          <w:rtl/>
        </w:rPr>
      </w:pPr>
      <w:r w:rsidRPr="00714F2B">
        <w:rPr>
          <w:rFonts w:ascii="Calibri" w:eastAsia="Calibri" w:hAnsi="Calibri"/>
          <w:rtl/>
        </w:rPr>
        <w:t xml:space="preserve">בגיל ההתבגרות חלה אצלו התרופפות דתית והמשפחה עברה לבית שמש לקהילה סגורה. בגיל 16, לאחר שסיים את לימודיו בישיבה קטנה, עבר לישיבה גדולה והתקשה לעמוד בדרישותיה. התעוררו </w:t>
      </w:r>
      <w:r w:rsidRPr="00714F2B">
        <w:rPr>
          <w:rFonts w:ascii="Calibri" w:eastAsia="Calibri" w:hAnsi="Calibri"/>
          <w:rtl/>
        </w:rPr>
        <w:lastRenderedPageBreak/>
        <w:t xml:space="preserve">אצלו סימני שאלה בקשר לאמונתו והוא חזר בשאלה, עזב את הישיבה ויצא מבית הוריו כשהוא בן 17 שנים. הנאשם החל לשוטט ברחובות ירושלים, חי במצוקה כלכלית משמעותית והיה בנתק מוחלט מאביו. </w:t>
      </w:r>
    </w:p>
    <w:p w14:paraId="5BB68245" w14:textId="77777777" w:rsidR="00526E9E" w:rsidRPr="00714F2B" w:rsidRDefault="00526E9E" w:rsidP="00526E9E">
      <w:pPr>
        <w:spacing w:after="160" w:line="360" w:lineRule="auto"/>
        <w:jc w:val="both"/>
        <w:rPr>
          <w:rFonts w:ascii="Calibri" w:eastAsia="Calibri" w:hAnsi="Calibri"/>
          <w:rtl/>
        </w:rPr>
      </w:pPr>
      <w:r w:rsidRPr="00714F2B">
        <w:rPr>
          <w:rFonts w:ascii="Calibri" w:eastAsia="Calibri" w:hAnsi="Calibri"/>
          <w:rtl/>
        </w:rPr>
        <w:t>בהמשך, החל לעבוד בעבודות מזדמנות במסעדנות וגינון, התפרנס ושכר דירת מגורים משלו. עובר למעצרו, התגורר בדירת שותפים שכורה ועבד כמוכר בחנות לחיות.</w:t>
      </w:r>
    </w:p>
    <w:p w14:paraId="03B06C7C" w14:textId="77777777" w:rsidR="00526E9E" w:rsidRPr="00714F2B" w:rsidRDefault="00526E9E" w:rsidP="00526E9E">
      <w:pPr>
        <w:spacing w:after="160" w:line="360" w:lineRule="auto"/>
        <w:jc w:val="both"/>
        <w:rPr>
          <w:rFonts w:ascii="Calibri" w:eastAsia="Calibri" w:hAnsi="Calibri"/>
          <w:rtl/>
        </w:rPr>
      </w:pPr>
    </w:p>
    <w:p w14:paraId="223E753D" w14:textId="77777777" w:rsidR="00526E9E" w:rsidRPr="00714F2B" w:rsidRDefault="00526E9E" w:rsidP="00526E9E">
      <w:pPr>
        <w:spacing w:after="160" w:line="360" w:lineRule="auto"/>
        <w:jc w:val="both"/>
        <w:rPr>
          <w:rFonts w:ascii="Calibri" w:eastAsia="Calibri" w:hAnsi="Calibri"/>
          <w:b/>
          <w:bCs/>
          <w:rtl/>
        </w:rPr>
      </w:pPr>
      <w:r w:rsidRPr="00714F2B">
        <w:rPr>
          <w:rFonts w:ascii="Calibri" w:eastAsia="Calibri" w:hAnsi="Calibri"/>
          <w:b/>
          <w:bCs/>
          <w:rtl/>
        </w:rPr>
        <w:t xml:space="preserve">אין לחובת הנאשם הרשעות קודמות. </w:t>
      </w:r>
    </w:p>
    <w:p w14:paraId="512474BC" w14:textId="77777777" w:rsidR="00526E9E" w:rsidRPr="00714F2B" w:rsidRDefault="00526E9E" w:rsidP="00526E9E">
      <w:pPr>
        <w:spacing w:after="160" w:line="360" w:lineRule="auto"/>
        <w:jc w:val="both"/>
        <w:rPr>
          <w:rFonts w:ascii="Calibri" w:eastAsia="Calibri" w:hAnsi="Calibri"/>
          <w:b/>
          <w:bCs/>
          <w:rtl/>
        </w:rPr>
      </w:pPr>
    </w:p>
    <w:p w14:paraId="7E9F2663" w14:textId="77777777" w:rsidR="00526E9E" w:rsidRPr="00714F2B" w:rsidRDefault="00526E9E" w:rsidP="00526E9E">
      <w:pPr>
        <w:spacing w:after="160" w:line="360" w:lineRule="auto"/>
        <w:jc w:val="both"/>
        <w:rPr>
          <w:rFonts w:ascii="Calibri" w:eastAsia="Calibri" w:hAnsi="Calibri"/>
          <w:rtl/>
        </w:rPr>
      </w:pPr>
      <w:r w:rsidRPr="00714F2B">
        <w:rPr>
          <w:rFonts w:ascii="Calibri" w:eastAsia="Calibri" w:hAnsi="Calibri"/>
          <w:rtl/>
        </w:rPr>
        <w:t>באשר לעבירות הנוכחיות, הנאשם נטל אחריות על מעשיו והוסיף כי ההליך הפלילי היווה גורם מרתיע ומשמעותי מאוד עבורו.  הוא מסר כי לאורך השנים האחרונות היה שרוי במצב כלכלי קשה מאוד ואף נאלץ לוותר על צרכים קיומיים. הוא לא מצא דרך לממן את צרכיו ואחד ממכריו הציג לו אפשרות לסחור בסמים באמצעות הטלגראס, והוא נענה לכך במטרה להשיג רווח קל והצליח לסחור ולהתפרנס מכך למשך תקופה, עד מעצרו.</w:t>
      </w:r>
    </w:p>
    <w:p w14:paraId="3A9098DB" w14:textId="77777777" w:rsidR="00526E9E" w:rsidRPr="00714F2B" w:rsidRDefault="00526E9E" w:rsidP="00526E9E">
      <w:pPr>
        <w:spacing w:after="160" w:line="360" w:lineRule="auto"/>
        <w:jc w:val="both"/>
        <w:rPr>
          <w:rFonts w:ascii="Calibri" w:eastAsia="Calibri" w:hAnsi="Calibri"/>
          <w:rtl/>
        </w:rPr>
      </w:pPr>
      <w:r w:rsidRPr="00714F2B">
        <w:rPr>
          <w:rFonts w:ascii="Calibri" w:eastAsia="Calibri" w:hAnsi="Calibri"/>
          <w:rtl/>
        </w:rPr>
        <w:t xml:space="preserve">שירות המבחן מסר כי בתסקיר מעצרו המליץ על שחרור לחלופת מעצר בבית הוריו, אולם הנאשם העדיף להישאר בבית המעצר מתוך רצון לסיים את ההליך המשפטי בהקדם. </w:t>
      </w:r>
    </w:p>
    <w:p w14:paraId="5844CAD2" w14:textId="77777777" w:rsidR="00526E9E" w:rsidRPr="00714F2B" w:rsidRDefault="00526E9E" w:rsidP="00526E9E">
      <w:pPr>
        <w:spacing w:after="160" w:line="360" w:lineRule="auto"/>
        <w:jc w:val="both"/>
        <w:rPr>
          <w:rFonts w:ascii="Calibri" w:eastAsia="Calibri" w:hAnsi="Calibri"/>
          <w:rtl/>
        </w:rPr>
      </w:pPr>
      <w:r w:rsidRPr="00714F2B">
        <w:rPr>
          <w:rFonts w:ascii="Calibri" w:eastAsia="Calibri" w:hAnsi="Calibri"/>
          <w:rtl/>
        </w:rPr>
        <w:t>הנאשם תיאר את קשייו בבית המעצר, את תחושת חוסר המוגנות בסביבה עבריינית, הרגשת בושה וטלטלה והביע אכזבה בשל נסיבות מעצרו.</w:t>
      </w:r>
    </w:p>
    <w:p w14:paraId="6225BC25" w14:textId="77777777" w:rsidR="00526E9E" w:rsidRPr="00714F2B" w:rsidRDefault="00526E9E" w:rsidP="00526E9E">
      <w:pPr>
        <w:spacing w:after="160" w:line="360" w:lineRule="auto"/>
        <w:jc w:val="both"/>
        <w:rPr>
          <w:rFonts w:ascii="Calibri" w:eastAsia="Calibri" w:hAnsi="Calibri"/>
          <w:rtl/>
        </w:rPr>
      </w:pPr>
      <w:r w:rsidRPr="00714F2B">
        <w:rPr>
          <w:rFonts w:ascii="Calibri" w:eastAsia="Calibri" w:hAnsi="Calibri"/>
          <w:rtl/>
        </w:rPr>
        <w:t>הנאשם מסר כי בגיל 17 שנים החל בשימוש בסמים מסוג קנאביס, כאשר נותר ללא מסגרת וחבר לחברה שולית. בהמשך עלתה תדירות השימוש, אשר סייע לו בבריחה מהמציאות.</w:t>
      </w:r>
    </w:p>
    <w:p w14:paraId="5CAFB9D2" w14:textId="77777777" w:rsidR="00526E9E" w:rsidRPr="00714F2B" w:rsidRDefault="00526E9E" w:rsidP="00526E9E">
      <w:pPr>
        <w:spacing w:after="160" w:line="360" w:lineRule="auto"/>
        <w:jc w:val="both"/>
        <w:rPr>
          <w:rFonts w:ascii="Calibri" w:eastAsia="Calibri" w:hAnsi="Calibri"/>
          <w:rtl/>
        </w:rPr>
      </w:pPr>
      <w:r w:rsidRPr="00714F2B">
        <w:rPr>
          <w:rFonts w:ascii="Calibri" w:eastAsia="Calibri" w:hAnsi="Calibri"/>
          <w:rtl/>
        </w:rPr>
        <w:t>אמו של הנאשם ביטאה בשיחה עימה, רצון לסייע לנאשם, אך שירות המבחן ציין כי קיימת אי בהירות באשר למקום מגוריו לאחר שחרורו, בשל הפער בין אורח חייו של הנאשם לאורח חייהם של בני משפחתו.</w:t>
      </w:r>
    </w:p>
    <w:p w14:paraId="5C789A15" w14:textId="77777777" w:rsidR="00526E9E" w:rsidRPr="00714F2B" w:rsidRDefault="00526E9E" w:rsidP="00526E9E">
      <w:pPr>
        <w:spacing w:after="160" w:line="360" w:lineRule="auto"/>
        <w:jc w:val="both"/>
        <w:rPr>
          <w:rFonts w:ascii="Calibri" w:eastAsia="Calibri" w:hAnsi="Calibri"/>
          <w:rtl/>
        </w:rPr>
      </w:pPr>
      <w:r w:rsidRPr="00714F2B">
        <w:rPr>
          <w:rFonts w:ascii="Calibri" w:eastAsia="Calibri" w:hAnsi="Calibri"/>
          <w:rtl/>
        </w:rPr>
        <w:t>בהערכת סיכוי לשיקום, ציין שירות המבחן כי הנאשם נעדר רקע פלילי, מבטא שאיפה לניהול אורח חיים תקין, מגלה מוטיבציה ראשונית להליך טיפולי ומעצרו מהווה גבול הרתעתי. מאידך, הוא נמצא בשלבי גיבוש והתהוות זהותו, בהיעדר סמכות הורית מכילה ומכוונת, חי באורח חיים הישרדותי ושולי כדי להתמודד עם קשייו ועושה שימוש בחומרים ממכרים.</w:t>
      </w:r>
    </w:p>
    <w:p w14:paraId="19BC0DF1" w14:textId="77777777" w:rsidR="00526E9E" w:rsidRPr="00714F2B" w:rsidRDefault="00526E9E" w:rsidP="00526E9E">
      <w:pPr>
        <w:spacing w:after="160" w:line="360" w:lineRule="auto"/>
        <w:jc w:val="both"/>
        <w:rPr>
          <w:rFonts w:ascii="Calibri" w:eastAsia="Calibri" w:hAnsi="Calibri"/>
          <w:rtl/>
        </w:rPr>
      </w:pPr>
      <w:r w:rsidRPr="00714F2B">
        <w:rPr>
          <w:rFonts w:ascii="Calibri" w:eastAsia="Calibri" w:hAnsi="Calibri"/>
          <w:rtl/>
        </w:rPr>
        <w:t>שירות המבחן הציע לנאשם להשתלב בקהילה טיפולית לתהליך שיקומי ארוך טווח שיאפשר סביבת מגורים מוגנת, טיפול בהיבטים השונים בחייו, אך הנאשם שלל אפשרות זו, תוך שהביע נכונות ראשונית להשתלב בטיפול ובתכניות תעסוקה של מסגרות אמבולטוריות דוגמת קידום נוער.</w:t>
      </w:r>
    </w:p>
    <w:p w14:paraId="5E6FA91F" w14:textId="77777777" w:rsidR="00526E9E" w:rsidRPr="00714F2B" w:rsidRDefault="00526E9E" w:rsidP="00526E9E">
      <w:pPr>
        <w:spacing w:after="160" w:line="360" w:lineRule="auto"/>
        <w:jc w:val="both"/>
        <w:rPr>
          <w:rFonts w:ascii="Calibri" w:eastAsia="Calibri" w:hAnsi="Calibri"/>
          <w:rtl/>
        </w:rPr>
      </w:pPr>
      <w:r w:rsidRPr="00714F2B">
        <w:rPr>
          <w:rFonts w:ascii="Calibri" w:eastAsia="Calibri" w:hAnsi="Calibri"/>
          <w:rtl/>
        </w:rPr>
        <w:t xml:space="preserve">שירות המבחן התרשם כי הנאשם ממוקד בצורך לסיים את ההליך המשפטי בהקדם מתוך שאיפה להמשיך בחייו, אך לא המליץ על אפיק טיפולי, נוכח סירובו להשתתף בהליך כוללני. </w:t>
      </w:r>
    </w:p>
    <w:p w14:paraId="7CB7EA8B" w14:textId="77777777" w:rsidR="00526E9E" w:rsidRPr="00714F2B" w:rsidRDefault="00526E9E" w:rsidP="00526E9E">
      <w:pPr>
        <w:spacing w:after="160" w:line="360" w:lineRule="auto"/>
        <w:jc w:val="both"/>
        <w:rPr>
          <w:rFonts w:ascii="Calibri" w:eastAsia="Calibri" w:hAnsi="Calibri"/>
          <w:rtl/>
        </w:rPr>
      </w:pPr>
    </w:p>
    <w:p w14:paraId="36ADBFFF" w14:textId="77777777" w:rsidR="00526E9E" w:rsidRPr="00714F2B" w:rsidRDefault="00526E9E" w:rsidP="00526E9E">
      <w:pPr>
        <w:spacing w:after="160" w:line="360" w:lineRule="auto"/>
        <w:jc w:val="both"/>
        <w:rPr>
          <w:rFonts w:ascii="Calibri" w:eastAsia="Calibri" w:hAnsi="Calibri"/>
          <w:b/>
          <w:bCs/>
          <w:u w:val="single"/>
          <w:rtl/>
        </w:rPr>
      </w:pPr>
      <w:r w:rsidRPr="00714F2B">
        <w:rPr>
          <w:rFonts w:ascii="Calibri" w:eastAsia="Calibri" w:hAnsi="Calibri"/>
          <w:b/>
          <w:bCs/>
          <w:u w:val="single"/>
          <w:rtl/>
        </w:rPr>
        <w:t>הטיעונים לעונש</w:t>
      </w:r>
    </w:p>
    <w:p w14:paraId="42AB69E3" w14:textId="77777777" w:rsidR="00526E9E" w:rsidRPr="00714F2B" w:rsidRDefault="00526E9E" w:rsidP="00526E9E">
      <w:pPr>
        <w:spacing w:after="160" w:line="360" w:lineRule="auto"/>
        <w:jc w:val="both"/>
        <w:rPr>
          <w:rFonts w:ascii="Calibri" w:eastAsia="Calibri" w:hAnsi="Calibri"/>
          <w:rtl/>
        </w:rPr>
      </w:pPr>
      <w:r w:rsidRPr="00714F2B">
        <w:rPr>
          <w:rFonts w:ascii="Calibri" w:eastAsia="Calibri" w:hAnsi="Calibri"/>
          <w:b/>
          <w:bCs/>
          <w:rtl/>
        </w:rPr>
        <w:t xml:space="preserve">ב"כ המאשימה </w:t>
      </w:r>
      <w:r w:rsidRPr="00714F2B">
        <w:rPr>
          <w:rFonts w:ascii="Calibri" w:eastAsia="Calibri" w:hAnsi="Calibri"/>
          <w:rtl/>
        </w:rPr>
        <w:t xml:space="preserve">עתר בטיעוניו והדגיש את חומרת מעשיו של הנאשם וביקש לגזור על הנאשם מאסר ממושך בפועל. לשיטתו, מדובר במי שעסק בפועל בסחר בסמים מסוכנים, ומשכך יש להטיל עליו </w:t>
      </w:r>
      <w:r w:rsidRPr="00714F2B">
        <w:rPr>
          <w:rFonts w:ascii="Calibri" w:eastAsia="Calibri" w:hAnsi="Calibri"/>
          <w:b/>
          <w:bCs/>
          <w:rtl/>
        </w:rPr>
        <w:t>24</w:t>
      </w:r>
      <w:r w:rsidRPr="00714F2B">
        <w:rPr>
          <w:rFonts w:ascii="Calibri" w:eastAsia="Calibri" w:hAnsi="Calibri"/>
          <w:rtl/>
        </w:rPr>
        <w:t xml:space="preserve"> חודשי מאסר בפועל ממש, מאסר מותנה, פסילה, פסילה מותנית, קנס משמעותי  וחילוט סך של 4,380 ₪. </w:t>
      </w:r>
    </w:p>
    <w:p w14:paraId="4509F18C" w14:textId="77777777" w:rsidR="00526E9E" w:rsidRPr="00714F2B" w:rsidRDefault="00526E9E" w:rsidP="00526E9E">
      <w:pPr>
        <w:spacing w:after="160" w:line="360" w:lineRule="auto"/>
        <w:jc w:val="both"/>
        <w:rPr>
          <w:rFonts w:ascii="Calibri" w:eastAsia="Calibri" w:hAnsi="Calibri"/>
          <w:rtl/>
        </w:rPr>
      </w:pPr>
      <w:r w:rsidRPr="00714F2B">
        <w:rPr>
          <w:rFonts w:ascii="Calibri" w:eastAsia="Calibri" w:hAnsi="Calibri"/>
          <w:b/>
          <w:bCs/>
          <w:rtl/>
        </w:rPr>
        <w:t xml:space="preserve">הסנגור המלומד, </w:t>
      </w:r>
      <w:r w:rsidRPr="00714F2B">
        <w:rPr>
          <w:rFonts w:ascii="Calibri" w:eastAsia="Calibri" w:hAnsi="Calibri"/>
          <w:rtl/>
        </w:rPr>
        <w:t>מאידך, טוען כי מדובר בצעיר אשר מעוניין לתת את הדין על מעשיו, ליטול את חפציו ולהמשיך הלאה בחייו. הנאשם אכן נטל חלק המעשים קשים ואף הפך את העבריינות לפרנסה, אך עם כל זאת לא ניתן להתעלם מנתוניו האישיים המורכבים ושכך,  לשיטתו דרישתה העונשית של המאשימה הינה מופרזת וניתן להסתפק בימי מעצרו, באופן שיהיה מוחשי דיו להעמיד את הנאשם על טעותו וללמדו את הלקח הנדרש.</w:t>
      </w:r>
    </w:p>
    <w:p w14:paraId="298457A9" w14:textId="77777777" w:rsidR="00526E9E" w:rsidRPr="00714F2B" w:rsidRDefault="00526E9E" w:rsidP="00526E9E">
      <w:pPr>
        <w:spacing w:after="160" w:line="360" w:lineRule="auto"/>
        <w:jc w:val="both"/>
        <w:rPr>
          <w:rFonts w:ascii="Calibri" w:eastAsia="Calibri" w:hAnsi="Calibri"/>
          <w:b/>
          <w:bCs/>
          <w:rtl/>
        </w:rPr>
      </w:pPr>
    </w:p>
    <w:p w14:paraId="5523B307" w14:textId="77777777" w:rsidR="00526E9E" w:rsidRPr="00714F2B" w:rsidRDefault="00526E9E" w:rsidP="00526E9E">
      <w:pPr>
        <w:spacing w:after="160" w:line="360" w:lineRule="auto"/>
        <w:jc w:val="both"/>
        <w:rPr>
          <w:rFonts w:ascii="Calibri" w:eastAsia="Calibri" w:hAnsi="Calibri"/>
          <w:b/>
          <w:bCs/>
          <w:u w:val="single"/>
          <w:rtl/>
        </w:rPr>
      </w:pPr>
      <w:r w:rsidRPr="00714F2B">
        <w:rPr>
          <w:rFonts w:ascii="Calibri" w:eastAsia="Calibri" w:hAnsi="Calibri"/>
          <w:b/>
          <w:bCs/>
          <w:u w:val="single"/>
          <w:rtl/>
        </w:rPr>
        <w:t>דיון והכרעה</w:t>
      </w:r>
    </w:p>
    <w:p w14:paraId="5597FC11" w14:textId="77777777" w:rsidR="00526E9E" w:rsidRPr="00714F2B" w:rsidRDefault="00526E9E" w:rsidP="00526E9E">
      <w:pPr>
        <w:spacing w:after="160" w:line="360" w:lineRule="auto"/>
        <w:jc w:val="both"/>
        <w:rPr>
          <w:rFonts w:ascii="Calibri" w:eastAsia="Calibri" w:hAnsi="Calibri"/>
          <w:rtl/>
        </w:rPr>
      </w:pPr>
      <w:r w:rsidRPr="00714F2B">
        <w:rPr>
          <w:rFonts w:ascii="Calibri" w:eastAsia="Calibri" w:hAnsi="Calibri"/>
          <w:rtl/>
        </w:rPr>
        <w:t xml:space="preserve">עבירות הסחר בסמים פוגעות קשות בחברה. הן אלה המביאות להפצת הסם אשר פוגע ברבים כל כך – קטינים, צעירים ומבוגרים. השלכות השימוש בסמים הן קשות. הסמים פוגעים בבריאות המשתמשים בהם, משבשים את שגרת חייהם, עשויים להביא להתמכרות ולעבריינות נלווית בתחומי הרכוש והאלימות. לכן, הפגיעה אינה רק במשתמשים בסם, אלא גם בסביבתם הקרובה והרחוקה. </w:t>
      </w:r>
    </w:p>
    <w:p w14:paraId="42AE00ED" w14:textId="77777777" w:rsidR="00526E9E" w:rsidRPr="00714F2B" w:rsidRDefault="00526E9E" w:rsidP="00526E9E">
      <w:pPr>
        <w:spacing w:after="160" w:line="360" w:lineRule="auto"/>
        <w:jc w:val="both"/>
        <w:rPr>
          <w:rFonts w:ascii="Calibri" w:eastAsia="Calibri" w:hAnsi="Calibri"/>
          <w:rtl/>
        </w:rPr>
      </w:pPr>
      <w:r w:rsidRPr="00714F2B">
        <w:rPr>
          <w:rFonts w:ascii="Calibri" w:eastAsia="Calibri" w:hAnsi="Calibri"/>
          <w:rtl/>
        </w:rPr>
        <w:t>סוחרי הסמים הם אלה המאפשרים את הפצת הסם, ומשום כך ככל שהם ממוקמים גבוה יותר בשרשרת הפצת הסמים, עונשם יהא כבד יותר. בתי המשפט רואים בחומרה עבירות אלה, וההלכה היא כי בדרך כלל גוברים השיקולים הציבוריים של הרתעה ומיגור הסמים על שיקוליהם האישיים של הסוחרים בסם (ראו</w:t>
      </w:r>
      <w:r w:rsidRPr="00714F2B">
        <w:rPr>
          <w:rFonts w:ascii="Calibri" w:eastAsia="Calibri" w:hAnsi="Calibri"/>
          <w:b/>
          <w:bCs/>
          <w:rtl/>
        </w:rPr>
        <w:t xml:space="preserve"> </w:t>
      </w:r>
      <w:hyperlink r:id="rId16" w:history="1">
        <w:r w:rsidR="008C252C" w:rsidRPr="008C252C">
          <w:rPr>
            <w:rFonts w:ascii="Calibri" w:eastAsia="Calibri" w:hAnsi="Calibri" w:hint="cs"/>
            <w:color w:val="0000FF"/>
            <w:u w:val="single"/>
            <w:rtl/>
          </w:rPr>
          <w:t>ע</w:t>
        </w:r>
        <w:r w:rsidR="008C252C" w:rsidRPr="008C252C">
          <w:rPr>
            <w:rFonts w:ascii="Calibri" w:eastAsia="Calibri" w:hAnsi="Calibri"/>
            <w:color w:val="0000FF"/>
            <w:u w:val="single"/>
            <w:rtl/>
          </w:rPr>
          <w:t>"</w:t>
        </w:r>
        <w:r w:rsidR="008C252C" w:rsidRPr="008C252C">
          <w:rPr>
            <w:rFonts w:ascii="Calibri" w:eastAsia="Calibri" w:hAnsi="Calibri" w:hint="cs"/>
            <w:color w:val="0000FF"/>
            <w:u w:val="single"/>
            <w:rtl/>
          </w:rPr>
          <w:t>פ</w:t>
        </w:r>
        <w:r w:rsidR="008C252C" w:rsidRPr="008C252C">
          <w:rPr>
            <w:rFonts w:ascii="Calibri" w:eastAsia="Calibri" w:hAnsi="Calibri"/>
            <w:color w:val="0000FF"/>
            <w:u w:val="single"/>
            <w:rtl/>
          </w:rPr>
          <w:t xml:space="preserve"> 1987/15</w:t>
        </w:r>
      </w:hyperlink>
      <w:r w:rsidRPr="00714F2B">
        <w:rPr>
          <w:rFonts w:ascii="Calibri" w:eastAsia="Calibri" w:hAnsi="Calibri"/>
          <w:rtl/>
        </w:rPr>
        <w:t xml:space="preserve"> </w:t>
      </w:r>
      <w:r w:rsidRPr="00714F2B">
        <w:rPr>
          <w:rFonts w:ascii="Calibri" w:eastAsia="Calibri" w:hAnsi="Calibri"/>
          <w:b/>
          <w:bCs/>
          <w:rtl/>
        </w:rPr>
        <w:t>דורי נ' מדינת ישראל</w:t>
      </w:r>
      <w:r w:rsidRPr="00714F2B">
        <w:rPr>
          <w:rFonts w:ascii="Calibri" w:eastAsia="Calibri" w:hAnsi="Calibri"/>
          <w:rtl/>
        </w:rPr>
        <w:t>, מיום 17.8.15).</w:t>
      </w:r>
    </w:p>
    <w:p w14:paraId="28665B64" w14:textId="77777777" w:rsidR="00526E9E" w:rsidRPr="00714F2B" w:rsidRDefault="00526E9E" w:rsidP="00526E9E">
      <w:pPr>
        <w:spacing w:after="160" w:line="360" w:lineRule="auto"/>
        <w:jc w:val="both"/>
        <w:rPr>
          <w:rFonts w:ascii="Calibri" w:eastAsia="Calibri" w:hAnsi="Calibri"/>
          <w:rtl/>
        </w:rPr>
      </w:pPr>
      <w:r w:rsidRPr="00714F2B">
        <w:rPr>
          <w:rFonts w:ascii="Calibri" w:eastAsia="Calibri" w:hAnsi="Calibri"/>
          <w:rtl/>
        </w:rPr>
        <w:t xml:space="preserve">העבירות שהנאשם הורשע בהן בוצעו תוך תקופה בת 18 יום. את כולם ביצע הנאשם תוך שימוש ביישומון הטלגראס, בכמויות זהות ודומות, רובן לאותו רוכש, וניכר שהן קשורות זו בזו בקשר הדוק. משום כך אקבע מתחם עונש ההולם את הפרשה כולה, תוך מתן משקל לחזרה על העבירות. </w:t>
      </w:r>
    </w:p>
    <w:p w14:paraId="79CCD641" w14:textId="77777777" w:rsidR="00526E9E" w:rsidRPr="00714F2B" w:rsidRDefault="00526E9E" w:rsidP="00526E9E">
      <w:pPr>
        <w:spacing w:after="160" w:line="360" w:lineRule="auto"/>
        <w:jc w:val="both"/>
        <w:rPr>
          <w:rFonts w:ascii="Calibri" w:eastAsia="Calibri" w:hAnsi="Calibri"/>
          <w:rtl/>
        </w:rPr>
      </w:pPr>
      <w:r w:rsidRPr="00714F2B">
        <w:rPr>
          <w:rFonts w:ascii="Calibri" w:eastAsia="Calibri" w:hAnsi="Calibri"/>
          <w:rtl/>
        </w:rPr>
        <w:t>כתב האישום מלמדנו כי הנאשם החזיק בכמות סמים כזו, אשר נועדה לאפשר לו לסחור בסמים, וכך עשה. הנאשם השתמש ביישומון הטלגראס וכך מכר את הסמים לאנשים שונים, תמורת סכומי כסף שנעו בין 50 ל-100 ₪. בין רוכשי הסמים היה קטין, אשר הפגיעה של הסמים בו, קשה מן הרגיל, ואנשים נוספים אשר נפגעו כתוצאה מהשימוש בסמים.</w:t>
      </w:r>
    </w:p>
    <w:p w14:paraId="42446E07" w14:textId="77777777" w:rsidR="00526E9E" w:rsidRPr="00714F2B" w:rsidRDefault="00526E9E" w:rsidP="00526E9E">
      <w:pPr>
        <w:spacing w:after="160" w:line="360" w:lineRule="auto"/>
        <w:jc w:val="both"/>
        <w:rPr>
          <w:rFonts w:ascii="Calibri" w:eastAsia="Calibri" w:hAnsi="Calibri"/>
          <w:rtl/>
        </w:rPr>
      </w:pPr>
      <w:r w:rsidRPr="00714F2B">
        <w:rPr>
          <w:rFonts w:ascii="Calibri" w:eastAsia="Calibri" w:hAnsi="Calibri"/>
          <w:rtl/>
        </w:rPr>
        <w:t xml:space="preserve">סוג הסם, מבלי להקל ראש בחומרתו של כל סם, אינו מן הקשים ביותר, וגם הכמויות אשר בהם סחר הנאשם אינן מן הגדולות, אך החזרה על המעשים 9 פעמים שונות, מלמדת שהיקף עיסוקו של הנאשם בסחר בסמים בעת ביצוע העבירות היה משמעותי, ובהתאמה- מידת הפגיעה בציבור. </w:t>
      </w:r>
    </w:p>
    <w:p w14:paraId="563DEA78" w14:textId="77777777" w:rsidR="00526E9E" w:rsidRPr="00714F2B" w:rsidRDefault="00526E9E" w:rsidP="00526E9E">
      <w:pPr>
        <w:spacing w:after="160" w:line="360" w:lineRule="auto"/>
        <w:jc w:val="both"/>
        <w:rPr>
          <w:rFonts w:ascii="Calibri" w:eastAsia="Calibri" w:hAnsi="Calibri"/>
          <w:b/>
          <w:bCs/>
          <w:rtl/>
        </w:rPr>
      </w:pPr>
      <w:r w:rsidRPr="00714F2B">
        <w:rPr>
          <w:rFonts w:ascii="Calibri" w:eastAsia="Calibri" w:hAnsi="Calibri"/>
          <w:rtl/>
        </w:rPr>
        <w:t xml:space="preserve">בהתחשב בנסיבות אלה, בפגיעה בערך המוגן ובמדיניות הענישה הנוהגת בפסיקה, הרי </w:t>
      </w:r>
      <w:r w:rsidRPr="00714F2B">
        <w:rPr>
          <w:rFonts w:ascii="Calibri" w:eastAsia="Calibri" w:hAnsi="Calibri"/>
          <w:b/>
          <w:bCs/>
          <w:rtl/>
        </w:rPr>
        <w:t xml:space="preserve">שמתחם העונש ההולם נע במקרה זה בין 8 ל-20 חודשי מאסר לריצוי בפועל. </w:t>
      </w:r>
    </w:p>
    <w:p w14:paraId="2058D4F6" w14:textId="77777777" w:rsidR="00526E9E" w:rsidRDefault="00526E9E" w:rsidP="00526E9E">
      <w:pPr>
        <w:spacing w:after="160" w:line="360" w:lineRule="auto"/>
        <w:jc w:val="both"/>
        <w:rPr>
          <w:rFonts w:ascii="Calibri" w:eastAsia="Calibri" w:hAnsi="Calibri"/>
          <w:rtl/>
        </w:rPr>
      </w:pPr>
    </w:p>
    <w:p w14:paraId="0AEEB344" w14:textId="77777777" w:rsidR="00526E9E" w:rsidRPr="00714F2B" w:rsidRDefault="00526E9E" w:rsidP="00526E9E">
      <w:pPr>
        <w:spacing w:after="160" w:line="360" w:lineRule="auto"/>
        <w:jc w:val="both"/>
        <w:rPr>
          <w:rFonts w:ascii="Calibri" w:eastAsia="Calibri" w:hAnsi="Calibri"/>
          <w:rtl/>
        </w:rPr>
      </w:pPr>
    </w:p>
    <w:p w14:paraId="025FFFA3" w14:textId="77777777" w:rsidR="00526E9E" w:rsidRPr="00714F2B" w:rsidRDefault="00526E9E" w:rsidP="00526E9E">
      <w:pPr>
        <w:spacing w:after="160" w:line="360" w:lineRule="auto"/>
        <w:jc w:val="both"/>
        <w:rPr>
          <w:rFonts w:ascii="Calibri" w:eastAsia="Calibri" w:hAnsi="Calibri"/>
          <w:b/>
          <w:bCs/>
          <w:u w:val="single"/>
          <w:rtl/>
        </w:rPr>
      </w:pPr>
      <w:r w:rsidRPr="00714F2B">
        <w:rPr>
          <w:rFonts w:ascii="Calibri" w:eastAsia="Calibri" w:hAnsi="Calibri"/>
          <w:b/>
          <w:bCs/>
          <w:u w:val="single"/>
          <w:rtl/>
        </w:rPr>
        <w:t>העונש המתאים</w:t>
      </w:r>
    </w:p>
    <w:p w14:paraId="37DED214" w14:textId="77777777" w:rsidR="00526E9E" w:rsidRPr="00714F2B" w:rsidRDefault="00526E9E" w:rsidP="00526E9E">
      <w:pPr>
        <w:spacing w:after="160" w:line="360" w:lineRule="auto"/>
        <w:jc w:val="both"/>
        <w:rPr>
          <w:rFonts w:ascii="Calibri" w:eastAsia="Calibri" w:hAnsi="Calibri"/>
          <w:rtl/>
        </w:rPr>
      </w:pPr>
      <w:r w:rsidRPr="00714F2B">
        <w:rPr>
          <w:rFonts w:ascii="Calibri" w:eastAsia="Calibri" w:hAnsi="Calibri"/>
          <w:rtl/>
        </w:rPr>
        <w:t>הנאשם, יליד שנת 1998, בן 21 שנה בלבד.</w:t>
      </w:r>
    </w:p>
    <w:p w14:paraId="7A2E1624" w14:textId="77777777" w:rsidR="00526E9E" w:rsidRPr="00714F2B" w:rsidRDefault="00526E9E" w:rsidP="00526E9E">
      <w:pPr>
        <w:spacing w:after="160" w:line="360" w:lineRule="auto"/>
        <w:jc w:val="both"/>
        <w:rPr>
          <w:rFonts w:ascii="Calibri" w:eastAsia="Calibri" w:hAnsi="Calibri"/>
          <w:rtl/>
        </w:rPr>
      </w:pPr>
      <w:r w:rsidRPr="00714F2B">
        <w:rPr>
          <w:rFonts w:ascii="Calibri" w:eastAsia="Calibri" w:hAnsi="Calibri"/>
          <w:rtl/>
        </w:rPr>
        <w:t xml:space="preserve">את העבירות ביצע לפני חודשים אחדים, ולהן לא קדמו הרשעות נוספות, כך שמדובר בהיתקלות ראשונה של הנאשם עם הדין הפלילי. </w:t>
      </w:r>
    </w:p>
    <w:p w14:paraId="551461DB" w14:textId="77777777" w:rsidR="00526E9E" w:rsidRPr="00714F2B" w:rsidRDefault="00526E9E" w:rsidP="00526E9E">
      <w:pPr>
        <w:spacing w:after="160" w:line="360" w:lineRule="auto"/>
        <w:jc w:val="both"/>
        <w:rPr>
          <w:rFonts w:ascii="Calibri" w:eastAsia="Calibri" w:hAnsi="Calibri"/>
          <w:rtl/>
        </w:rPr>
      </w:pPr>
      <w:r w:rsidRPr="00714F2B">
        <w:rPr>
          <w:rFonts w:ascii="Calibri" w:eastAsia="Calibri" w:hAnsi="Calibri"/>
          <w:rtl/>
        </w:rPr>
        <w:t>הנאשם נטל אחריות על מעשיו, הודה בעבירות המיוחסות לו וניכר שההליכים המשפטיים, ובמיוחד מעצרו, מהווים טלטלה משמעותית בחייו.</w:t>
      </w:r>
    </w:p>
    <w:p w14:paraId="09FAF54A" w14:textId="77777777" w:rsidR="00526E9E" w:rsidRPr="00714F2B" w:rsidRDefault="00526E9E" w:rsidP="00526E9E">
      <w:pPr>
        <w:spacing w:after="160" w:line="360" w:lineRule="auto"/>
        <w:jc w:val="both"/>
        <w:rPr>
          <w:rFonts w:ascii="Calibri" w:eastAsia="Calibri" w:hAnsi="Calibri"/>
          <w:rtl/>
        </w:rPr>
      </w:pPr>
      <w:r w:rsidRPr="00714F2B">
        <w:rPr>
          <w:rFonts w:ascii="Calibri" w:eastAsia="Calibri" w:hAnsi="Calibri"/>
          <w:rtl/>
        </w:rPr>
        <w:t>נסיבות חייו של הנאשם מלמדות כי מגיל צעיר הוא ללא מסגרת. הוא נפלט מהמסגרת החינוכית, עזב את בית הוריו על רקע קשייו ושינויים שחלו באורח חייו, כאשר התרחק מאורח החיים החרדי שהם מקיימים.</w:t>
      </w:r>
    </w:p>
    <w:p w14:paraId="7BA0CC7B" w14:textId="77777777" w:rsidR="00526E9E" w:rsidRPr="00714F2B" w:rsidRDefault="00526E9E" w:rsidP="00526E9E">
      <w:pPr>
        <w:spacing w:after="160" w:line="360" w:lineRule="auto"/>
        <w:jc w:val="both"/>
        <w:rPr>
          <w:rFonts w:ascii="Calibri" w:eastAsia="Calibri" w:hAnsi="Calibri"/>
          <w:rtl/>
        </w:rPr>
      </w:pPr>
      <w:r w:rsidRPr="00714F2B">
        <w:rPr>
          <w:rFonts w:ascii="Calibri" w:eastAsia="Calibri" w:hAnsi="Calibri"/>
          <w:rtl/>
        </w:rPr>
        <w:t>כך מצא עצמו הנאשם ללא קורת גג, ללא מסגרת וגבולות ונותר לבדו לגורלו, ללא תמיכה כלכלית או משפחתית. אורח חיים זה הביא את הנאשם להתדרדרות מהירה, שכללה שימוש בסמים, שוטטות, חבירה לנוער שוליים ושיאה – ביצוע עבירות הסחר בסמים.</w:t>
      </w:r>
    </w:p>
    <w:p w14:paraId="62D17827" w14:textId="77777777" w:rsidR="00526E9E" w:rsidRPr="00714F2B" w:rsidRDefault="00526E9E" w:rsidP="00526E9E">
      <w:pPr>
        <w:spacing w:after="160" w:line="360" w:lineRule="auto"/>
        <w:jc w:val="both"/>
        <w:rPr>
          <w:rFonts w:ascii="Calibri" w:eastAsia="Calibri" w:hAnsi="Calibri"/>
          <w:rtl/>
        </w:rPr>
      </w:pPr>
      <w:r w:rsidRPr="00714F2B">
        <w:rPr>
          <w:rFonts w:ascii="Calibri" w:eastAsia="Calibri" w:hAnsi="Calibri"/>
          <w:rtl/>
        </w:rPr>
        <w:t>שירות המבחן התרשם כי הנאשם חווה טלטלה עזה בעקבות מעצרו וההליכים נגדו, ונראה כי הנאשם מצטער ומאוכזב על מעשיו ועל השלכותיהם הכוללות מעצר והליך פלילי. הנאשם חווה את קשיי המעצר, והוא מצר ומתבייש במעשיו ובמצבו כיום.</w:t>
      </w:r>
    </w:p>
    <w:p w14:paraId="18FB588C" w14:textId="77777777" w:rsidR="00526E9E" w:rsidRPr="00714F2B" w:rsidRDefault="00526E9E" w:rsidP="00526E9E">
      <w:pPr>
        <w:spacing w:after="160" w:line="360" w:lineRule="auto"/>
        <w:jc w:val="both"/>
        <w:rPr>
          <w:rFonts w:ascii="Calibri" w:eastAsia="Calibri" w:hAnsi="Calibri"/>
          <w:rtl/>
        </w:rPr>
      </w:pPr>
      <w:r w:rsidRPr="00714F2B">
        <w:rPr>
          <w:rFonts w:ascii="Calibri" w:eastAsia="Calibri" w:hAnsi="Calibri"/>
          <w:rtl/>
        </w:rPr>
        <w:t>שירות המבחן הציע לנאשם להשתלב בטיפול כוללני בבעיות אשר עמדו בבסיס ביצוע העבירות, אך הנאשם לא ניאות להשתתף בטיפול כוללני כזה. גילו הצעיר, הבעיות מהן סבל והקשיים אשר הובילו בהדרגה לביצוע העבירות, דורשים טיפול משמעותי, אך בהעדר קבלת המלצת שירות המבחן לטיפול המתאים, לא בא שירות המבחן בהמלצה טיפולית בעניינו.</w:t>
      </w:r>
    </w:p>
    <w:p w14:paraId="7D80A74E" w14:textId="77777777" w:rsidR="00526E9E" w:rsidRPr="00714F2B" w:rsidRDefault="00526E9E" w:rsidP="00526E9E">
      <w:pPr>
        <w:spacing w:after="160" w:line="360" w:lineRule="auto"/>
        <w:jc w:val="both"/>
        <w:rPr>
          <w:rFonts w:ascii="Calibri" w:eastAsia="Calibri" w:hAnsi="Calibri"/>
          <w:rtl/>
        </w:rPr>
      </w:pPr>
      <w:r w:rsidRPr="00714F2B">
        <w:rPr>
          <w:rFonts w:ascii="Calibri" w:eastAsia="Calibri" w:hAnsi="Calibri"/>
          <w:rtl/>
        </w:rPr>
        <w:t>בהיעדר אפיק טיפולי שיקומי, הרי שהעונש המתאים לנאשם כולל רכיב של מאסר משמעותי, על אף הפגיעה שתיגרם לו בגין, במיוחד בהתחשב בגילו הצעיר.</w:t>
      </w:r>
    </w:p>
    <w:p w14:paraId="4B9F613B" w14:textId="77777777" w:rsidR="00526E9E" w:rsidRPr="00714F2B" w:rsidRDefault="00526E9E" w:rsidP="00526E9E">
      <w:pPr>
        <w:spacing w:after="160" w:line="360" w:lineRule="auto"/>
        <w:jc w:val="both"/>
        <w:rPr>
          <w:rFonts w:ascii="Calibri" w:eastAsia="Calibri" w:hAnsi="Calibri"/>
          <w:rtl/>
        </w:rPr>
      </w:pPr>
      <w:r w:rsidRPr="00714F2B">
        <w:rPr>
          <w:rFonts w:ascii="Calibri" w:eastAsia="Calibri" w:hAnsi="Calibri"/>
          <w:rtl/>
        </w:rPr>
        <w:t>לזכותו של הנאשם אזקוף את עברו הנקי ואת גילו הצעיר, ומשכך מקומו הוא בחלקו התחתון של מתחם הענישה ההולם אשר צויין לעיל.</w:t>
      </w:r>
    </w:p>
    <w:p w14:paraId="3C62050D" w14:textId="77777777" w:rsidR="00526E9E" w:rsidRDefault="00526E9E" w:rsidP="00526E9E">
      <w:pPr>
        <w:spacing w:after="160" w:line="360" w:lineRule="auto"/>
        <w:jc w:val="both"/>
        <w:rPr>
          <w:rFonts w:ascii="Calibri" w:eastAsia="Calibri" w:hAnsi="Calibri"/>
          <w:rtl/>
        </w:rPr>
      </w:pPr>
    </w:p>
    <w:p w14:paraId="17689DCA" w14:textId="77777777" w:rsidR="00526E9E" w:rsidRDefault="00526E9E" w:rsidP="00526E9E">
      <w:pPr>
        <w:spacing w:after="160" w:line="360" w:lineRule="auto"/>
        <w:jc w:val="both"/>
        <w:rPr>
          <w:rFonts w:ascii="Calibri" w:eastAsia="Calibri" w:hAnsi="Calibri"/>
          <w:rtl/>
        </w:rPr>
      </w:pPr>
    </w:p>
    <w:p w14:paraId="237A0E99" w14:textId="77777777" w:rsidR="00526E9E" w:rsidRDefault="00526E9E" w:rsidP="00526E9E">
      <w:pPr>
        <w:spacing w:after="160" w:line="360" w:lineRule="auto"/>
        <w:jc w:val="both"/>
        <w:rPr>
          <w:rFonts w:ascii="Calibri" w:eastAsia="Calibri" w:hAnsi="Calibri"/>
          <w:rtl/>
        </w:rPr>
      </w:pPr>
    </w:p>
    <w:p w14:paraId="1C8ED09C" w14:textId="77777777" w:rsidR="00526E9E" w:rsidRPr="00714F2B" w:rsidRDefault="00526E9E" w:rsidP="00526E9E">
      <w:pPr>
        <w:spacing w:after="160" w:line="360" w:lineRule="auto"/>
        <w:jc w:val="both"/>
        <w:rPr>
          <w:rFonts w:ascii="Calibri" w:eastAsia="Calibri" w:hAnsi="Calibri"/>
          <w:rtl/>
        </w:rPr>
      </w:pPr>
    </w:p>
    <w:p w14:paraId="2DE5C006" w14:textId="77777777" w:rsidR="00526E9E" w:rsidRDefault="00526E9E" w:rsidP="00526E9E">
      <w:pPr>
        <w:spacing w:after="160" w:line="360" w:lineRule="auto"/>
        <w:jc w:val="both"/>
        <w:rPr>
          <w:rFonts w:ascii="Calibri" w:eastAsia="Calibri" w:hAnsi="Calibri"/>
          <w:rtl/>
        </w:rPr>
      </w:pPr>
    </w:p>
    <w:p w14:paraId="6204675E" w14:textId="77777777" w:rsidR="00526E9E" w:rsidRDefault="00526E9E" w:rsidP="00526E9E">
      <w:pPr>
        <w:spacing w:after="160" w:line="360" w:lineRule="auto"/>
        <w:jc w:val="both"/>
        <w:rPr>
          <w:rFonts w:ascii="Calibri" w:eastAsia="Calibri" w:hAnsi="Calibri"/>
          <w:rtl/>
        </w:rPr>
      </w:pPr>
    </w:p>
    <w:p w14:paraId="5DFE5C09" w14:textId="77777777" w:rsidR="00526E9E" w:rsidRPr="00714F2B" w:rsidRDefault="00526E9E" w:rsidP="00526E9E">
      <w:pPr>
        <w:spacing w:after="160" w:line="360" w:lineRule="auto"/>
        <w:jc w:val="both"/>
        <w:rPr>
          <w:rFonts w:ascii="Calibri" w:eastAsia="Calibri" w:hAnsi="Calibri"/>
          <w:rtl/>
        </w:rPr>
      </w:pPr>
      <w:r w:rsidRPr="00714F2B">
        <w:rPr>
          <w:rFonts w:ascii="Calibri" w:eastAsia="Calibri" w:hAnsi="Calibri"/>
          <w:rtl/>
        </w:rPr>
        <w:t>לאחר שנתתי דעתי למכלול השיקולים הנדרשים, שיקולי הענישה השונים והשיקולים הציבוריים מחד, ושיקוליו האישיים של הנאשם, אני גוזר על הנאשם את העונשים הבאים:</w:t>
      </w:r>
    </w:p>
    <w:p w14:paraId="021DABC7" w14:textId="77777777" w:rsidR="00526E9E" w:rsidRPr="00714F2B" w:rsidRDefault="00526E9E" w:rsidP="00526E9E">
      <w:pPr>
        <w:numPr>
          <w:ilvl w:val="0"/>
          <w:numId w:val="1"/>
        </w:numPr>
        <w:spacing w:after="160" w:line="360" w:lineRule="auto"/>
        <w:contextualSpacing/>
        <w:jc w:val="both"/>
        <w:rPr>
          <w:rFonts w:ascii="Calibri" w:eastAsia="Calibri" w:hAnsi="Calibri"/>
          <w:b/>
          <w:bCs/>
          <w:rtl/>
        </w:rPr>
      </w:pPr>
      <w:r w:rsidRPr="00714F2B">
        <w:rPr>
          <w:rFonts w:ascii="Calibri" w:eastAsia="Calibri" w:hAnsi="Calibri"/>
          <w:b/>
          <w:bCs/>
          <w:rtl/>
        </w:rPr>
        <w:t>תשעה (9) חודשי מאסר לריצוי בפועל, בניכוי ימי מעצרו.</w:t>
      </w:r>
    </w:p>
    <w:p w14:paraId="475390FD" w14:textId="77777777" w:rsidR="00526E9E" w:rsidRPr="00714F2B" w:rsidRDefault="00526E9E" w:rsidP="00526E9E">
      <w:pPr>
        <w:numPr>
          <w:ilvl w:val="0"/>
          <w:numId w:val="1"/>
        </w:numPr>
        <w:spacing w:after="160" w:line="360" w:lineRule="auto"/>
        <w:contextualSpacing/>
        <w:jc w:val="both"/>
        <w:rPr>
          <w:rFonts w:ascii="Calibri" w:eastAsia="Calibri" w:hAnsi="Calibri"/>
          <w:b/>
          <w:bCs/>
        </w:rPr>
      </w:pPr>
      <w:r w:rsidRPr="00714F2B">
        <w:rPr>
          <w:rFonts w:ascii="Calibri" w:eastAsia="Calibri" w:hAnsi="Calibri"/>
          <w:b/>
          <w:bCs/>
          <w:rtl/>
        </w:rPr>
        <w:t xml:space="preserve">שני (2) חודשי מאסר, אשר אותם לא ירצה הנאשם אלא אם יעבור תוך שלוש שנים </w:t>
      </w:r>
      <w:r w:rsidRPr="00714F2B">
        <w:rPr>
          <w:rFonts w:ascii="Calibri" w:eastAsia="Calibri" w:hAnsi="Calibri"/>
          <w:b/>
          <w:bCs/>
          <w:u w:val="single"/>
          <w:rtl/>
        </w:rPr>
        <w:t>מיום שחרורו ממאסר</w:t>
      </w:r>
      <w:r w:rsidRPr="00714F2B">
        <w:rPr>
          <w:rFonts w:ascii="Calibri" w:eastAsia="Calibri" w:hAnsi="Calibri"/>
          <w:b/>
          <w:bCs/>
          <w:rtl/>
        </w:rPr>
        <w:t xml:space="preserve"> על כל אחת מהעבירות בהן הורשע בהליך זה או על כל עבירה לפי </w:t>
      </w:r>
      <w:hyperlink r:id="rId17" w:history="1">
        <w:r w:rsidR="008C252C" w:rsidRPr="008C252C">
          <w:rPr>
            <w:rFonts w:ascii="Calibri" w:eastAsia="Calibri" w:hAnsi="Calibri" w:hint="cs"/>
            <w:b/>
            <w:bCs/>
            <w:color w:val="0000FF"/>
            <w:u w:val="single"/>
            <w:rtl/>
          </w:rPr>
          <w:t>פקודת</w:t>
        </w:r>
        <w:r w:rsidR="008C252C" w:rsidRPr="008C252C">
          <w:rPr>
            <w:rFonts w:ascii="Calibri" w:eastAsia="Calibri" w:hAnsi="Calibri"/>
            <w:b/>
            <w:bCs/>
            <w:color w:val="0000FF"/>
            <w:u w:val="single"/>
            <w:rtl/>
          </w:rPr>
          <w:t xml:space="preserve"> </w:t>
        </w:r>
        <w:r w:rsidR="008C252C" w:rsidRPr="008C252C">
          <w:rPr>
            <w:rFonts w:ascii="Calibri" w:eastAsia="Calibri" w:hAnsi="Calibri" w:hint="cs"/>
            <w:b/>
            <w:bCs/>
            <w:color w:val="0000FF"/>
            <w:u w:val="single"/>
            <w:rtl/>
          </w:rPr>
          <w:t>הסמים</w:t>
        </w:r>
        <w:r w:rsidR="008C252C" w:rsidRPr="008C252C">
          <w:rPr>
            <w:rFonts w:ascii="Calibri" w:eastAsia="Calibri" w:hAnsi="Calibri"/>
            <w:b/>
            <w:bCs/>
            <w:color w:val="0000FF"/>
            <w:u w:val="single"/>
            <w:rtl/>
          </w:rPr>
          <w:t xml:space="preserve"> </w:t>
        </w:r>
        <w:r w:rsidR="008C252C" w:rsidRPr="008C252C">
          <w:rPr>
            <w:rFonts w:ascii="Calibri" w:eastAsia="Calibri" w:hAnsi="Calibri" w:hint="cs"/>
            <w:b/>
            <w:bCs/>
            <w:color w:val="0000FF"/>
            <w:u w:val="single"/>
            <w:rtl/>
          </w:rPr>
          <w:t>המסוכנים</w:t>
        </w:r>
      </w:hyperlink>
      <w:r w:rsidRPr="00714F2B">
        <w:rPr>
          <w:rFonts w:ascii="Calibri" w:eastAsia="Calibri" w:hAnsi="Calibri"/>
          <w:b/>
          <w:bCs/>
          <w:rtl/>
        </w:rPr>
        <w:t xml:space="preserve">. </w:t>
      </w:r>
    </w:p>
    <w:p w14:paraId="6BEE0D61" w14:textId="77777777" w:rsidR="00526E9E" w:rsidRPr="00714F2B" w:rsidRDefault="00526E9E" w:rsidP="00526E9E">
      <w:pPr>
        <w:numPr>
          <w:ilvl w:val="0"/>
          <w:numId w:val="1"/>
        </w:numPr>
        <w:spacing w:after="160" w:line="360" w:lineRule="auto"/>
        <w:contextualSpacing/>
        <w:jc w:val="both"/>
        <w:rPr>
          <w:rFonts w:ascii="Calibri" w:eastAsia="Calibri" w:hAnsi="Calibri"/>
          <w:b/>
          <w:bCs/>
        </w:rPr>
      </w:pPr>
      <w:r w:rsidRPr="00714F2B">
        <w:rPr>
          <w:rFonts w:ascii="Calibri" w:eastAsia="Calibri" w:hAnsi="Calibri"/>
          <w:b/>
          <w:bCs/>
          <w:rtl/>
        </w:rPr>
        <w:t xml:space="preserve">קנס בסך 5,000 ₪, אשר ישולם עד יום 1.2.2020, או 80 ימי מאסר תמורתו. הקנס ישולם מתוך סכום הכסף אשר נתפס בדירה נשואת כתב האישום ויתרתו תשולם עד ליום 1.2.20. </w:t>
      </w:r>
    </w:p>
    <w:p w14:paraId="2684406B" w14:textId="77777777" w:rsidR="00526E9E" w:rsidRPr="00714F2B" w:rsidRDefault="00526E9E" w:rsidP="00526E9E">
      <w:pPr>
        <w:numPr>
          <w:ilvl w:val="0"/>
          <w:numId w:val="1"/>
        </w:numPr>
        <w:spacing w:after="160" w:line="360" w:lineRule="auto"/>
        <w:contextualSpacing/>
        <w:jc w:val="both"/>
        <w:rPr>
          <w:rFonts w:ascii="Calibri" w:eastAsia="Calibri" w:hAnsi="Calibri"/>
        </w:rPr>
      </w:pPr>
      <w:r w:rsidRPr="00714F2B">
        <w:rPr>
          <w:rFonts w:ascii="Calibri" w:eastAsia="Calibri" w:hAnsi="Calibri"/>
          <w:b/>
          <w:bCs/>
          <w:rtl/>
        </w:rPr>
        <w:t xml:space="preserve">הנאשם יחתום על התחייבות בסך 5,000 ₪ שלא לעבור כל עבירה לפי </w:t>
      </w:r>
      <w:hyperlink r:id="rId18" w:history="1">
        <w:r w:rsidR="008C252C" w:rsidRPr="008C252C">
          <w:rPr>
            <w:rFonts w:ascii="Calibri" w:eastAsia="Calibri" w:hAnsi="Calibri" w:hint="cs"/>
            <w:b/>
            <w:bCs/>
            <w:color w:val="0000FF"/>
            <w:u w:val="single"/>
            <w:rtl/>
          </w:rPr>
          <w:t>פקודת</w:t>
        </w:r>
        <w:r w:rsidR="008C252C" w:rsidRPr="008C252C">
          <w:rPr>
            <w:rFonts w:ascii="Calibri" w:eastAsia="Calibri" w:hAnsi="Calibri"/>
            <w:b/>
            <w:bCs/>
            <w:color w:val="0000FF"/>
            <w:u w:val="single"/>
            <w:rtl/>
          </w:rPr>
          <w:t xml:space="preserve"> </w:t>
        </w:r>
        <w:r w:rsidR="008C252C" w:rsidRPr="008C252C">
          <w:rPr>
            <w:rFonts w:ascii="Calibri" w:eastAsia="Calibri" w:hAnsi="Calibri" w:hint="cs"/>
            <w:b/>
            <w:bCs/>
            <w:color w:val="0000FF"/>
            <w:u w:val="single"/>
            <w:rtl/>
          </w:rPr>
          <w:t>הסמים</w:t>
        </w:r>
        <w:r w:rsidR="008C252C" w:rsidRPr="008C252C">
          <w:rPr>
            <w:rFonts w:ascii="Calibri" w:eastAsia="Calibri" w:hAnsi="Calibri"/>
            <w:b/>
            <w:bCs/>
            <w:color w:val="0000FF"/>
            <w:u w:val="single"/>
            <w:rtl/>
          </w:rPr>
          <w:t xml:space="preserve"> </w:t>
        </w:r>
        <w:r w:rsidR="008C252C" w:rsidRPr="008C252C">
          <w:rPr>
            <w:rFonts w:ascii="Calibri" w:eastAsia="Calibri" w:hAnsi="Calibri" w:hint="cs"/>
            <w:b/>
            <w:bCs/>
            <w:color w:val="0000FF"/>
            <w:u w:val="single"/>
            <w:rtl/>
          </w:rPr>
          <w:t>המסוכנים</w:t>
        </w:r>
      </w:hyperlink>
      <w:r w:rsidRPr="00714F2B">
        <w:rPr>
          <w:rFonts w:ascii="Calibri" w:eastAsia="Calibri" w:hAnsi="Calibri"/>
          <w:b/>
          <w:bCs/>
          <w:rtl/>
        </w:rPr>
        <w:t>, וזאת במשך שנתיים מהיום. ההתחייבות תיחתם עד ליום 1.10.19 ויכול שהדבר ייעשה בפני שוטר או סוהר מוסמך, ולא – ייאסר הנאשם למשך 20 יום.</w:t>
      </w:r>
    </w:p>
    <w:p w14:paraId="3AA81E37" w14:textId="77777777" w:rsidR="00526E9E" w:rsidRDefault="00526E9E" w:rsidP="00526E9E">
      <w:pPr>
        <w:numPr>
          <w:ilvl w:val="0"/>
          <w:numId w:val="1"/>
        </w:numPr>
        <w:spacing w:after="160" w:line="360" w:lineRule="auto"/>
        <w:contextualSpacing/>
        <w:jc w:val="both"/>
        <w:rPr>
          <w:rFonts w:ascii="Calibri" w:eastAsia="Calibri" w:hAnsi="Calibri"/>
          <w:b/>
          <w:bCs/>
        </w:rPr>
      </w:pPr>
      <w:r w:rsidRPr="00714F2B">
        <w:rPr>
          <w:rFonts w:ascii="Calibri" w:eastAsia="Calibri" w:hAnsi="Calibri"/>
          <w:b/>
          <w:bCs/>
          <w:rtl/>
        </w:rPr>
        <w:t xml:space="preserve">שישה (6) חודשי פסילה מלהחזיק ברישיון נהיגה או מלהוציאו, אשר לא ירוצו אלא אם יעבור הנאשם על כל עבירה לפי </w:t>
      </w:r>
      <w:hyperlink r:id="rId19" w:history="1">
        <w:r w:rsidR="008C252C" w:rsidRPr="008C252C">
          <w:rPr>
            <w:rFonts w:ascii="Calibri" w:eastAsia="Calibri" w:hAnsi="Calibri" w:hint="cs"/>
            <w:b/>
            <w:bCs/>
            <w:color w:val="0000FF"/>
            <w:u w:val="single"/>
            <w:rtl/>
          </w:rPr>
          <w:t>פקודת</w:t>
        </w:r>
        <w:r w:rsidR="008C252C" w:rsidRPr="008C252C">
          <w:rPr>
            <w:rFonts w:ascii="Calibri" w:eastAsia="Calibri" w:hAnsi="Calibri"/>
            <w:b/>
            <w:bCs/>
            <w:color w:val="0000FF"/>
            <w:u w:val="single"/>
            <w:rtl/>
          </w:rPr>
          <w:t xml:space="preserve"> </w:t>
        </w:r>
        <w:r w:rsidR="008C252C" w:rsidRPr="008C252C">
          <w:rPr>
            <w:rFonts w:ascii="Calibri" w:eastAsia="Calibri" w:hAnsi="Calibri" w:hint="cs"/>
            <w:b/>
            <w:bCs/>
            <w:color w:val="0000FF"/>
            <w:u w:val="single"/>
            <w:rtl/>
          </w:rPr>
          <w:t>הסמים</w:t>
        </w:r>
        <w:r w:rsidR="008C252C" w:rsidRPr="008C252C">
          <w:rPr>
            <w:rFonts w:ascii="Calibri" w:eastAsia="Calibri" w:hAnsi="Calibri"/>
            <w:b/>
            <w:bCs/>
            <w:color w:val="0000FF"/>
            <w:u w:val="single"/>
            <w:rtl/>
          </w:rPr>
          <w:t xml:space="preserve"> </w:t>
        </w:r>
        <w:r w:rsidR="008C252C" w:rsidRPr="008C252C">
          <w:rPr>
            <w:rFonts w:ascii="Calibri" w:eastAsia="Calibri" w:hAnsi="Calibri" w:hint="cs"/>
            <w:b/>
            <w:bCs/>
            <w:color w:val="0000FF"/>
            <w:u w:val="single"/>
            <w:rtl/>
          </w:rPr>
          <w:t>המסוכנים</w:t>
        </w:r>
      </w:hyperlink>
      <w:r w:rsidRPr="00714F2B">
        <w:rPr>
          <w:rFonts w:ascii="Calibri" w:eastAsia="Calibri" w:hAnsi="Calibri"/>
          <w:b/>
          <w:bCs/>
          <w:rtl/>
        </w:rPr>
        <w:t>, וזאת במשך שנתיים מהיום.</w:t>
      </w:r>
    </w:p>
    <w:p w14:paraId="5E9BF98C" w14:textId="77777777" w:rsidR="00526E9E" w:rsidRDefault="00526E9E" w:rsidP="00526E9E">
      <w:pPr>
        <w:numPr>
          <w:ilvl w:val="0"/>
          <w:numId w:val="1"/>
        </w:numPr>
        <w:spacing w:after="160" w:line="360" w:lineRule="auto"/>
        <w:contextualSpacing/>
        <w:jc w:val="both"/>
        <w:rPr>
          <w:rFonts w:ascii="Calibri" w:eastAsia="Calibri" w:hAnsi="Calibri"/>
          <w:b/>
          <w:bCs/>
        </w:rPr>
      </w:pPr>
      <w:r>
        <w:rPr>
          <w:rFonts w:ascii="Calibri" w:eastAsia="Calibri" w:hAnsi="Calibri" w:hint="cs"/>
          <w:b/>
          <w:bCs/>
          <w:rtl/>
        </w:rPr>
        <w:t>הפקדות/סכומי כסף שנתפסו ישמשו לתשלום הקנס ויתרתם יועברו לנאשם.</w:t>
      </w:r>
    </w:p>
    <w:p w14:paraId="20C15A56" w14:textId="77777777" w:rsidR="00526E9E" w:rsidRDefault="00526E9E" w:rsidP="00526E9E">
      <w:pPr>
        <w:numPr>
          <w:ilvl w:val="0"/>
          <w:numId w:val="1"/>
        </w:numPr>
        <w:spacing w:after="160" w:line="360" w:lineRule="auto"/>
        <w:contextualSpacing/>
        <w:jc w:val="both"/>
        <w:rPr>
          <w:rFonts w:ascii="Calibri" w:eastAsia="Calibri" w:hAnsi="Calibri"/>
          <w:b/>
          <w:bCs/>
        </w:rPr>
      </w:pPr>
      <w:r>
        <w:rPr>
          <w:rFonts w:ascii="Calibri" w:eastAsia="Calibri" w:hAnsi="Calibri" w:hint="cs"/>
          <w:b/>
          <w:bCs/>
          <w:rtl/>
        </w:rPr>
        <w:t>מוצגים- יחולטו או יושמדו- וזאת על פי שיקול דעתו של רשם המוצגים.</w:t>
      </w:r>
    </w:p>
    <w:p w14:paraId="34B34CFD" w14:textId="77777777" w:rsidR="00526E9E" w:rsidRPr="00714F2B" w:rsidRDefault="00526E9E" w:rsidP="00526E9E">
      <w:pPr>
        <w:numPr>
          <w:ilvl w:val="0"/>
          <w:numId w:val="1"/>
        </w:numPr>
        <w:spacing w:after="160" w:line="360" w:lineRule="auto"/>
        <w:contextualSpacing/>
        <w:jc w:val="both"/>
        <w:rPr>
          <w:rFonts w:ascii="Calibri" w:eastAsia="Calibri" w:hAnsi="Calibri"/>
          <w:b/>
          <w:bCs/>
        </w:rPr>
      </w:pPr>
      <w:r>
        <w:rPr>
          <w:rFonts w:ascii="Calibri" w:eastAsia="Calibri" w:hAnsi="Calibri" w:hint="cs"/>
          <w:b/>
          <w:bCs/>
          <w:rtl/>
        </w:rPr>
        <w:t>ערבויות, ככל שקיימות, תפקענה.</w:t>
      </w:r>
    </w:p>
    <w:p w14:paraId="5D9D6524" w14:textId="77777777" w:rsidR="00526E9E" w:rsidRPr="00714F2B" w:rsidRDefault="00526E9E" w:rsidP="00526E9E">
      <w:pPr>
        <w:spacing w:after="160" w:line="360" w:lineRule="auto"/>
        <w:jc w:val="both"/>
        <w:rPr>
          <w:rFonts w:ascii="Calibri" w:eastAsia="Calibri" w:hAnsi="Calibri"/>
        </w:rPr>
      </w:pPr>
    </w:p>
    <w:p w14:paraId="7A3E111B" w14:textId="77777777" w:rsidR="00526E9E" w:rsidRPr="000B3CEC" w:rsidRDefault="00526E9E" w:rsidP="00526E9E">
      <w:pPr>
        <w:spacing w:after="160" w:line="360" w:lineRule="auto"/>
        <w:jc w:val="both"/>
        <w:rPr>
          <w:rFonts w:ascii="Calibri" w:eastAsia="Calibri" w:hAnsi="Calibri"/>
          <w:rtl/>
        </w:rPr>
      </w:pPr>
      <w:r w:rsidRPr="00714F2B">
        <w:rPr>
          <w:rFonts w:ascii="Calibri" w:eastAsia="Calibri" w:hAnsi="Calibri"/>
          <w:rtl/>
        </w:rPr>
        <w:t>זכות ערעור לבית המשפט המחוזי תוך 45 יום.</w:t>
      </w:r>
    </w:p>
    <w:p w14:paraId="3A2342C1" w14:textId="77777777" w:rsidR="00526E9E" w:rsidRPr="008C252C" w:rsidRDefault="008C252C" w:rsidP="00526E9E">
      <w:pPr>
        <w:rPr>
          <w:color w:val="FFFFFF"/>
          <w:sz w:val="2"/>
          <w:szCs w:val="2"/>
          <w:rtl/>
        </w:rPr>
      </w:pPr>
      <w:r w:rsidRPr="008C252C">
        <w:rPr>
          <w:color w:val="FFFFFF"/>
          <w:sz w:val="2"/>
          <w:szCs w:val="2"/>
          <w:rtl/>
        </w:rPr>
        <w:t>5129371</w:t>
      </w:r>
    </w:p>
    <w:p w14:paraId="75C4A905" w14:textId="77777777" w:rsidR="00526E9E" w:rsidRDefault="008C252C" w:rsidP="00526E9E">
      <w:pPr>
        <w:rPr>
          <w:rFonts w:cs="FrankRuehl"/>
          <w:sz w:val="28"/>
          <w:szCs w:val="28"/>
          <w:rtl/>
        </w:rPr>
      </w:pPr>
      <w:bookmarkStart w:id="7" w:name="Nitan"/>
      <w:r w:rsidRPr="008C252C">
        <w:rPr>
          <w:rFonts w:ascii="Arial" w:hAnsi="Arial"/>
          <w:color w:val="FFFFFF"/>
          <w:sz w:val="2"/>
          <w:szCs w:val="2"/>
          <w:rtl/>
        </w:rPr>
        <w:t>54678313</w:t>
      </w:r>
      <w:r>
        <w:rPr>
          <w:rFonts w:ascii="Arial" w:hAnsi="Arial"/>
          <w:rtl/>
        </w:rPr>
        <w:t xml:space="preserve">ניתן היום,  ט"ז אלול תשע"ט, 16 ספטמבר 2019, בנוכחות הצדדים ובאי כוח. </w:t>
      </w:r>
      <w:bookmarkEnd w:id="7"/>
    </w:p>
    <w:p w14:paraId="14952CE4" w14:textId="77777777" w:rsidR="00526E9E" w:rsidRDefault="00526E9E" w:rsidP="008C252C">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39E7D4E9" w14:textId="77777777" w:rsidR="00526E9E" w:rsidRDefault="00526E9E" w:rsidP="00526E9E">
      <w:pPr>
        <w:jc w:val="center"/>
        <w:rPr>
          <w:rFonts w:ascii="Arial" w:hAnsi="Arial" w:cs="FrankRuehl"/>
          <w:sz w:val="28"/>
          <w:szCs w:val="28"/>
          <w:rtl/>
        </w:rPr>
      </w:pPr>
    </w:p>
    <w:p w14:paraId="0DDFBD53" w14:textId="77777777" w:rsidR="00526E9E" w:rsidRDefault="00526E9E" w:rsidP="00526E9E">
      <w:pPr>
        <w:rPr>
          <w:rFonts w:cs="FrankRuehl"/>
          <w:sz w:val="28"/>
          <w:szCs w:val="28"/>
          <w:rtl/>
        </w:rPr>
      </w:pPr>
    </w:p>
    <w:p w14:paraId="5B6EC1FD" w14:textId="77777777" w:rsidR="00526E9E" w:rsidRDefault="00526E9E" w:rsidP="00526E9E">
      <w:pPr>
        <w:pStyle w:val="a3"/>
        <w:jc w:val="center"/>
        <w:rPr>
          <w:rtl/>
        </w:rPr>
      </w:pPr>
    </w:p>
    <w:p w14:paraId="4314E086" w14:textId="77777777" w:rsidR="00191829" w:rsidRPr="008C252C" w:rsidRDefault="00191829" w:rsidP="008C252C">
      <w:pPr>
        <w:keepNext/>
        <w:rPr>
          <w:rFonts w:ascii="David" w:hAnsi="David"/>
          <w:color w:val="000000"/>
          <w:sz w:val="22"/>
          <w:szCs w:val="22"/>
          <w:rtl/>
        </w:rPr>
      </w:pPr>
    </w:p>
    <w:p w14:paraId="12F657D0" w14:textId="77777777" w:rsidR="008C252C" w:rsidRPr="008C252C" w:rsidRDefault="008C252C" w:rsidP="008C252C">
      <w:pPr>
        <w:keepNext/>
        <w:rPr>
          <w:rFonts w:ascii="David" w:hAnsi="David"/>
          <w:color w:val="000000"/>
          <w:sz w:val="22"/>
          <w:szCs w:val="22"/>
          <w:rtl/>
        </w:rPr>
      </w:pPr>
      <w:r w:rsidRPr="008C252C">
        <w:rPr>
          <w:rFonts w:ascii="David" w:hAnsi="David"/>
          <w:color w:val="000000"/>
          <w:sz w:val="22"/>
          <w:szCs w:val="22"/>
          <w:rtl/>
        </w:rPr>
        <w:t>שמואל הרבסט 54678313</w:t>
      </w:r>
    </w:p>
    <w:p w14:paraId="0F9385F5" w14:textId="77777777" w:rsidR="008C252C" w:rsidRDefault="008C252C" w:rsidP="008C252C">
      <w:r w:rsidRPr="008C252C">
        <w:rPr>
          <w:color w:val="000000"/>
          <w:rtl/>
        </w:rPr>
        <w:t>נוסח מסמך זה כפוף לשינויי ניסוח ועריכה</w:t>
      </w:r>
    </w:p>
    <w:p w14:paraId="2986AEBE" w14:textId="77777777" w:rsidR="008C252C" w:rsidRDefault="008C252C" w:rsidP="008C252C">
      <w:pPr>
        <w:rPr>
          <w:rtl/>
        </w:rPr>
      </w:pPr>
    </w:p>
    <w:p w14:paraId="2EEA8558" w14:textId="77777777" w:rsidR="008C252C" w:rsidRDefault="008C252C" w:rsidP="008C252C">
      <w:pPr>
        <w:jc w:val="center"/>
        <w:rPr>
          <w:color w:val="0000FF"/>
          <w:u w:val="single"/>
        </w:rPr>
      </w:pPr>
      <w:hyperlink r:id="rId20" w:history="1">
        <w:r>
          <w:rPr>
            <w:color w:val="0000FF"/>
            <w:u w:val="single"/>
            <w:rtl/>
          </w:rPr>
          <w:t>בעניין עריכה ושינויים במסמכי פסיקה, חקיקה ועוד באתר נבו – הקש כאן</w:t>
        </w:r>
      </w:hyperlink>
    </w:p>
    <w:p w14:paraId="760A3E08" w14:textId="77777777" w:rsidR="008C252C" w:rsidRPr="008C252C" w:rsidRDefault="008C252C" w:rsidP="008C252C">
      <w:pPr>
        <w:jc w:val="center"/>
        <w:rPr>
          <w:color w:val="0000FF"/>
          <w:u w:val="single"/>
        </w:rPr>
      </w:pPr>
    </w:p>
    <w:sectPr w:rsidR="008C252C" w:rsidRPr="008C252C" w:rsidSect="008C252C">
      <w:headerReference w:type="even" r:id="rId21"/>
      <w:headerReference w:type="default" r:id="rId22"/>
      <w:footerReference w:type="even" r:id="rId23"/>
      <w:footerReference w:type="default" r:id="rId24"/>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CF1A522" w14:textId="77777777" w:rsidR="00730A39" w:rsidRDefault="00730A39" w:rsidP="00D730E4">
      <w:r>
        <w:separator/>
      </w:r>
    </w:p>
  </w:endnote>
  <w:endnote w:type="continuationSeparator" w:id="0">
    <w:p w14:paraId="15CBA394" w14:textId="77777777" w:rsidR="00730A39" w:rsidRDefault="00730A39" w:rsidP="00D730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647904" w14:textId="77777777" w:rsidR="008C252C" w:rsidRDefault="008C252C" w:rsidP="008C252C">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01835DF5" w14:textId="77777777" w:rsidR="004314FF" w:rsidRPr="008C252C" w:rsidRDefault="008C252C" w:rsidP="008C252C">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00B9D9" w14:textId="77777777" w:rsidR="008C252C" w:rsidRDefault="008C252C" w:rsidP="008C252C">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423169">
      <w:rPr>
        <w:rFonts w:ascii="FrankRuehl" w:hAnsi="FrankRuehl" w:cs="FrankRuehl"/>
        <w:noProof/>
        <w:rtl/>
      </w:rPr>
      <w:t>1</w:t>
    </w:r>
    <w:r>
      <w:rPr>
        <w:rFonts w:ascii="FrankRuehl" w:hAnsi="FrankRuehl" w:cs="FrankRuehl"/>
        <w:rtl/>
      </w:rPr>
      <w:fldChar w:fldCharType="end"/>
    </w:r>
  </w:p>
  <w:p w14:paraId="39E6AC96" w14:textId="77777777" w:rsidR="004314FF" w:rsidRPr="008C252C" w:rsidRDefault="008C252C" w:rsidP="008C252C">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334B746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AD2D68A" w14:textId="77777777" w:rsidR="00730A39" w:rsidRDefault="00730A39" w:rsidP="00D730E4">
      <w:r>
        <w:separator/>
      </w:r>
    </w:p>
  </w:footnote>
  <w:footnote w:type="continuationSeparator" w:id="0">
    <w:p w14:paraId="3DFB97C6" w14:textId="77777777" w:rsidR="00730A39" w:rsidRDefault="00730A39" w:rsidP="00D730E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A36EB1" w14:textId="77777777" w:rsidR="008C252C" w:rsidRPr="008C252C" w:rsidRDefault="008C252C" w:rsidP="008C252C">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7420-05-19</w:t>
    </w:r>
    <w:r>
      <w:rPr>
        <w:rFonts w:ascii="David" w:hAnsi="David"/>
        <w:color w:val="000000"/>
        <w:sz w:val="22"/>
        <w:szCs w:val="22"/>
        <w:rtl/>
      </w:rPr>
      <w:tab/>
      <w:t xml:space="preserve"> מדינת ישראל נ' יעקב שמואל בלוי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35FF9E" w14:textId="77777777" w:rsidR="008C252C" w:rsidRPr="008C252C" w:rsidRDefault="008C252C" w:rsidP="008C252C">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7420-05-19</w:t>
    </w:r>
    <w:r>
      <w:rPr>
        <w:rFonts w:ascii="David" w:hAnsi="David"/>
        <w:color w:val="000000"/>
        <w:sz w:val="22"/>
        <w:szCs w:val="22"/>
        <w:rtl/>
      </w:rPr>
      <w:tab/>
      <w:t xml:space="preserve"> מדינת ישראל נ' יעקב שמואל בלוי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6B33FDE"/>
    <w:multiLevelType w:val="hybridMultilevel"/>
    <w:tmpl w:val="4378A1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0932102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526E9E"/>
    <w:rsid w:val="00191829"/>
    <w:rsid w:val="00206DCC"/>
    <w:rsid w:val="002B79BF"/>
    <w:rsid w:val="00381020"/>
    <w:rsid w:val="00423169"/>
    <w:rsid w:val="004314FF"/>
    <w:rsid w:val="00526E9E"/>
    <w:rsid w:val="005E377C"/>
    <w:rsid w:val="006D7C54"/>
    <w:rsid w:val="00730A39"/>
    <w:rsid w:val="007A01A4"/>
    <w:rsid w:val="007F33C5"/>
    <w:rsid w:val="008C252C"/>
    <w:rsid w:val="009A1CBD"/>
    <w:rsid w:val="00D730E4"/>
    <w:rsid w:val="00E0040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CAE75F2"/>
  <w15:chartTrackingRefBased/>
  <w15:docId w15:val="{38FDEF35-FA81-4DD4-8225-3E58E51BD1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526E9E"/>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526E9E"/>
    <w:pPr>
      <w:tabs>
        <w:tab w:val="center" w:pos="4153"/>
        <w:tab w:val="right" w:pos="8306"/>
      </w:tabs>
    </w:pPr>
  </w:style>
  <w:style w:type="character" w:customStyle="1" w:styleId="a4">
    <w:name w:val="כותרת עליונה תו"/>
    <w:link w:val="a3"/>
    <w:rsid w:val="00526E9E"/>
    <w:rPr>
      <w:rFonts w:ascii="Times New Roman" w:eastAsia="Times New Roman" w:hAnsi="Times New Roman" w:cs="David"/>
      <w:sz w:val="24"/>
      <w:szCs w:val="24"/>
    </w:rPr>
  </w:style>
  <w:style w:type="paragraph" w:styleId="a5">
    <w:name w:val="footer"/>
    <w:basedOn w:val="a"/>
    <w:link w:val="a6"/>
    <w:rsid w:val="00526E9E"/>
    <w:pPr>
      <w:tabs>
        <w:tab w:val="center" w:pos="4153"/>
        <w:tab w:val="right" w:pos="8306"/>
      </w:tabs>
    </w:pPr>
  </w:style>
  <w:style w:type="character" w:customStyle="1" w:styleId="a6">
    <w:name w:val="כותרת תחתונה תו"/>
    <w:link w:val="a5"/>
    <w:rsid w:val="00526E9E"/>
    <w:rPr>
      <w:rFonts w:ascii="Times New Roman" w:eastAsia="Times New Roman" w:hAnsi="Times New Roman" w:cs="David"/>
      <w:sz w:val="24"/>
      <w:szCs w:val="24"/>
    </w:rPr>
  </w:style>
  <w:style w:type="table" w:styleId="a7">
    <w:name w:val="Table Grid"/>
    <w:basedOn w:val="a1"/>
    <w:rsid w:val="00526E9E"/>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526E9E"/>
  </w:style>
  <w:style w:type="character" w:styleId="Hyperlink">
    <w:name w:val="Hyperlink"/>
    <w:rsid w:val="008C252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7.a." TargetMode="External"/><Relationship Id="rId13" Type="http://schemas.openxmlformats.org/officeDocument/2006/relationships/hyperlink" Target="http://www.nevo.co.il/law/4216" TargetMode="External"/><Relationship Id="rId18" Type="http://schemas.openxmlformats.org/officeDocument/2006/relationships/hyperlink" Target="http://www.nevo.co.il/law/4216"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hyperlink" Target="http://www.nevo.co.il/law/4216" TargetMode="External"/><Relationship Id="rId12" Type="http://schemas.openxmlformats.org/officeDocument/2006/relationships/hyperlink" Target="http://www.nevo.co.il/law/4216/7.a.;7.c" TargetMode="External"/><Relationship Id="rId17" Type="http://schemas.openxmlformats.org/officeDocument/2006/relationships/hyperlink" Target="http://www.nevo.co.il/law/4216"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nevo.co.il/case/20131420" TargetMode="External"/><Relationship Id="rId20" Type="http://schemas.openxmlformats.org/officeDocument/2006/relationships/hyperlink" Target="http://www.nevo.co.il/advertisements/nevo-100.doc"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19.a" TargetMode="External"/><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www.nevo.co.il/law/4216" TargetMode="External"/><Relationship Id="rId23" Type="http://schemas.openxmlformats.org/officeDocument/2006/relationships/footer" Target="footer1.xml"/><Relationship Id="rId10" Type="http://schemas.openxmlformats.org/officeDocument/2006/relationships/hyperlink" Target="http://www.nevo.co.il/law/4216/13" TargetMode="External"/><Relationship Id="rId19" Type="http://schemas.openxmlformats.org/officeDocument/2006/relationships/hyperlink" Target="http://www.nevo.co.il/law/4216" TargetMode="Externa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law/4216/13;19.a" TargetMode="External"/><Relationship Id="rId22"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1669</Words>
  <Characters>8348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9998</CharactersWithSpaces>
  <SharedDoc>false</SharedDoc>
  <HLinks>
    <vt:vector size="84" baseType="variant">
      <vt:variant>
        <vt:i4>393283</vt:i4>
      </vt:variant>
      <vt:variant>
        <vt:i4>39</vt:i4>
      </vt:variant>
      <vt:variant>
        <vt:i4>0</vt:i4>
      </vt:variant>
      <vt:variant>
        <vt:i4>5</vt:i4>
      </vt:variant>
      <vt:variant>
        <vt:lpwstr>http://www.nevo.co.il/advertisements/nevo-100.doc</vt:lpwstr>
      </vt:variant>
      <vt:variant>
        <vt:lpwstr/>
      </vt:variant>
      <vt:variant>
        <vt:i4>8257637</vt:i4>
      </vt:variant>
      <vt:variant>
        <vt:i4>36</vt:i4>
      </vt:variant>
      <vt:variant>
        <vt:i4>0</vt:i4>
      </vt:variant>
      <vt:variant>
        <vt:i4>5</vt:i4>
      </vt:variant>
      <vt:variant>
        <vt:lpwstr>http://www.nevo.co.il/law/4216</vt:lpwstr>
      </vt:variant>
      <vt:variant>
        <vt:lpwstr/>
      </vt:variant>
      <vt:variant>
        <vt:i4>8257637</vt:i4>
      </vt:variant>
      <vt:variant>
        <vt:i4>33</vt:i4>
      </vt:variant>
      <vt:variant>
        <vt:i4>0</vt:i4>
      </vt:variant>
      <vt:variant>
        <vt:i4>5</vt:i4>
      </vt:variant>
      <vt:variant>
        <vt:lpwstr>http://www.nevo.co.il/law/4216</vt:lpwstr>
      </vt:variant>
      <vt:variant>
        <vt:lpwstr/>
      </vt:variant>
      <vt:variant>
        <vt:i4>8257637</vt:i4>
      </vt:variant>
      <vt:variant>
        <vt:i4>30</vt:i4>
      </vt:variant>
      <vt:variant>
        <vt:i4>0</vt:i4>
      </vt:variant>
      <vt:variant>
        <vt:i4>5</vt:i4>
      </vt:variant>
      <vt:variant>
        <vt:lpwstr>http://www.nevo.co.il/law/4216</vt:lpwstr>
      </vt:variant>
      <vt:variant>
        <vt:lpwstr/>
      </vt:variant>
      <vt:variant>
        <vt:i4>3145843</vt:i4>
      </vt:variant>
      <vt:variant>
        <vt:i4>27</vt:i4>
      </vt:variant>
      <vt:variant>
        <vt:i4>0</vt:i4>
      </vt:variant>
      <vt:variant>
        <vt:i4>5</vt:i4>
      </vt:variant>
      <vt:variant>
        <vt:lpwstr>http://www.nevo.co.il/case/20131420</vt:lpwstr>
      </vt:variant>
      <vt:variant>
        <vt:lpwstr/>
      </vt:variant>
      <vt:variant>
        <vt:i4>8257637</vt:i4>
      </vt:variant>
      <vt:variant>
        <vt:i4>24</vt:i4>
      </vt:variant>
      <vt:variant>
        <vt:i4>0</vt:i4>
      </vt:variant>
      <vt:variant>
        <vt:i4>5</vt:i4>
      </vt:variant>
      <vt:variant>
        <vt:lpwstr>http://www.nevo.co.il/law/4216</vt:lpwstr>
      </vt:variant>
      <vt:variant>
        <vt:lpwstr/>
      </vt:variant>
      <vt:variant>
        <vt:i4>2883686</vt:i4>
      </vt:variant>
      <vt:variant>
        <vt:i4>21</vt:i4>
      </vt:variant>
      <vt:variant>
        <vt:i4>0</vt:i4>
      </vt:variant>
      <vt:variant>
        <vt:i4>5</vt:i4>
      </vt:variant>
      <vt:variant>
        <vt:lpwstr>http://www.nevo.co.il/law/4216/13;19.a</vt:lpwstr>
      </vt:variant>
      <vt:variant>
        <vt:lpwstr/>
      </vt:variant>
      <vt:variant>
        <vt:i4>8257637</vt:i4>
      </vt:variant>
      <vt:variant>
        <vt:i4>18</vt:i4>
      </vt:variant>
      <vt:variant>
        <vt:i4>0</vt:i4>
      </vt:variant>
      <vt:variant>
        <vt:i4>5</vt:i4>
      </vt:variant>
      <vt:variant>
        <vt:lpwstr>http://www.nevo.co.il/law/4216</vt:lpwstr>
      </vt:variant>
      <vt:variant>
        <vt:lpwstr/>
      </vt:variant>
      <vt:variant>
        <vt:i4>3997821</vt:i4>
      </vt:variant>
      <vt:variant>
        <vt:i4>15</vt:i4>
      </vt:variant>
      <vt:variant>
        <vt:i4>0</vt:i4>
      </vt:variant>
      <vt:variant>
        <vt:i4>5</vt:i4>
      </vt:variant>
      <vt:variant>
        <vt:lpwstr>http://www.nevo.co.il/law/4216/7.a.;7.c</vt:lpwstr>
      </vt:variant>
      <vt:variant>
        <vt:lpwstr/>
      </vt:variant>
      <vt:variant>
        <vt:i4>6357107</vt:i4>
      </vt:variant>
      <vt:variant>
        <vt:i4>12</vt:i4>
      </vt:variant>
      <vt:variant>
        <vt:i4>0</vt:i4>
      </vt:variant>
      <vt:variant>
        <vt:i4>5</vt:i4>
      </vt:variant>
      <vt:variant>
        <vt:lpwstr>http://www.nevo.co.il/law/4216/19.a</vt:lpwstr>
      </vt:variant>
      <vt:variant>
        <vt:lpwstr/>
      </vt:variant>
      <vt:variant>
        <vt:i4>5177418</vt:i4>
      </vt:variant>
      <vt:variant>
        <vt:i4>9</vt:i4>
      </vt:variant>
      <vt:variant>
        <vt:i4>0</vt:i4>
      </vt:variant>
      <vt:variant>
        <vt:i4>5</vt:i4>
      </vt:variant>
      <vt:variant>
        <vt:lpwstr>http://www.nevo.co.il/law/4216/13</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2025-04-23T00:11:00Z</dcterms:created>
  <dcterms:modified xsi:type="dcterms:W3CDTF">2025-04-23T00:11:00Z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7420</vt:lpwstr>
  </property>
  <property fmtid="{D5CDD505-2E9C-101B-9397-08002B2CF9AE}" pid="6" name="NEWPARTB">
    <vt:lpwstr>05</vt:lpwstr>
  </property>
  <property fmtid="{D5CDD505-2E9C-101B-9397-08002B2CF9AE}" pid="7" name="NEWPARTC">
    <vt:lpwstr>19</vt:lpwstr>
  </property>
  <property fmtid="{D5CDD505-2E9C-101B-9397-08002B2CF9AE}" pid="8" name="APPELLANT">
    <vt:lpwstr>מדינת ישראל</vt:lpwstr>
  </property>
  <property fmtid="{D5CDD505-2E9C-101B-9397-08002B2CF9AE}" pid="9" name="APPELLEE">
    <vt:lpwstr>יעקב שמואל בלוי</vt:lpwstr>
  </property>
  <property fmtid="{D5CDD505-2E9C-101B-9397-08002B2CF9AE}" pid="10" name="JUDGE">
    <vt:lpwstr>שמואל הרבסט</vt:lpwstr>
  </property>
  <property fmtid="{D5CDD505-2E9C-101B-9397-08002B2CF9AE}" pid="11" name="CITY">
    <vt:lpwstr>י-ם</vt:lpwstr>
  </property>
  <property fmtid="{D5CDD505-2E9C-101B-9397-08002B2CF9AE}" pid="12" name="DATE">
    <vt:lpwstr>20190916</vt:lpwstr>
  </property>
  <property fmtid="{D5CDD505-2E9C-101B-9397-08002B2CF9AE}" pid="13" name="TYPE_N_DATE">
    <vt:lpwstr>38020190916</vt:lpwstr>
  </property>
  <property fmtid="{D5CDD505-2E9C-101B-9397-08002B2CF9AE}" pid="14" name="WORDNUMPAGES">
    <vt:lpwstr>7</vt:lpwstr>
  </property>
  <property fmtid="{D5CDD505-2E9C-101B-9397-08002B2CF9AE}" pid="15" name="TYPE_ABS_DATE">
    <vt:lpwstr>380020190916</vt:lpwstr>
  </property>
  <property fmtid="{D5CDD505-2E9C-101B-9397-08002B2CF9AE}" pid="16" name="ISABSTRACT">
    <vt:lpwstr>Y</vt:lpwstr>
  </property>
  <property fmtid="{D5CDD505-2E9C-101B-9397-08002B2CF9AE}" pid="17" name="CASESLISTTMP1">
    <vt:lpwstr>20131420</vt:lpwstr>
  </property>
  <property fmtid="{D5CDD505-2E9C-101B-9397-08002B2CF9AE}" pid="18" name="LAWLISTTMP1">
    <vt:lpwstr>4216/007.a;007.c;013;019.a</vt:lpwstr>
  </property>
</Properties>
</file>