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24237" w:rsidRPr="00D15995" w14:paraId="5E929633" w14:textId="77777777" w:rsidTr="008B3447">
        <w:trPr>
          <w:trHeight w:hRule="exact" w:val="418"/>
          <w:jc w:val="center"/>
        </w:trPr>
        <w:tc>
          <w:tcPr>
            <w:tcW w:w="8721" w:type="dxa"/>
            <w:gridSpan w:val="2"/>
          </w:tcPr>
          <w:p w14:paraId="2A3C18DD" w14:textId="77777777" w:rsidR="00F24237" w:rsidRPr="00C31AC1" w:rsidRDefault="00F24237" w:rsidP="00187680">
            <w:pPr>
              <w:pStyle w:val="a3"/>
              <w:jc w:val="center"/>
              <w:rPr>
                <w:rFonts w:ascii="Tahoma" w:hAnsi="Tahoma" w:cs="Tahoma"/>
                <w:color w:val="000080"/>
                <w:rtl/>
                <w:lang w:val="en-US" w:eastAsia="en-US"/>
              </w:rPr>
            </w:pPr>
            <w:bookmarkStart w:id="0" w:name="LastJudge"/>
            <w:r w:rsidRPr="00C31AC1">
              <w:rPr>
                <w:rFonts w:ascii="Tahoma" w:hAnsi="Tahoma" w:cs="Tahoma"/>
                <w:b/>
                <w:bCs/>
                <w:color w:val="000080"/>
                <w:rtl/>
                <w:lang w:val="en-US" w:eastAsia="en-US"/>
              </w:rPr>
              <w:t>בית משפט השלום בירושלים</w:t>
            </w:r>
          </w:p>
        </w:tc>
      </w:tr>
      <w:tr w:rsidR="00F24237" w:rsidRPr="00D15995" w14:paraId="798FE326" w14:textId="77777777" w:rsidTr="008B3447">
        <w:trPr>
          <w:trHeight w:val="337"/>
          <w:jc w:val="center"/>
        </w:trPr>
        <w:tc>
          <w:tcPr>
            <w:tcW w:w="5054" w:type="dxa"/>
          </w:tcPr>
          <w:p w14:paraId="3898FA0B" w14:textId="77777777" w:rsidR="00F24237" w:rsidRPr="00D15995" w:rsidRDefault="00F24237" w:rsidP="00187680">
            <w:pPr>
              <w:rPr>
                <w:rFonts w:cs="FrankRuehl"/>
                <w:sz w:val="28"/>
                <w:szCs w:val="28"/>
                <w:rtl/>
              </w:rPr>
            </w:pPr>
            <w:r w:rsidRPr="00D15995">
              <w:rPr>
                <w:rFonts w:cs="FrankRuehl"/>
                <w:sz w:val="28"/>
                <w:szCs w:val="28"/>
                <w:rtl/>
              </w:rPr>
              <w:t>ת"פ</w:t>
            </w:r>
            <w:r w:rsidRPr="00D15995">
              <w:rPr>
                <w:rFonts w:cs="FrankRuehl" w:hint="cs"/>
                <w:sz w:val="28"/>
                <w:szCs w:val="28"/>
                <w:rtl/>
              </w:rPr>
              <w:t xml:space="preserve"> </w:t>
            </w:r>
            <w:r w:rsidRPr="00D15995">
              <w:rPr>
                <w:rFonts w:cs="FrankRuehl"/>
                <w:sz w:val="28"/>
                <w:szCs w:val="28"/>
                <w:rtl/>
              </w:rPr>
              <w:t>16457-06-19</w:t>
            </w:r>
            <w:r w:rsidRPr="00D15995">
              <w:rPr>
                <w:rFonts w:cs="FrankRuehl" w:hint="cs"/>
                <w:sz w:val="28"/>
                <w:szCs w:val="28"/>
                <w:rtl/>
              </w:rPr>
              <w:t xml:space="preserve"> </w:t>
            </w:r>
            <w:r w:rsidRPr="00D15995">
              <w:rPr>
                <w:rFonts w:cs="FrankRuehl"/>
                <w:sz w:val="28"/>
                <w:szCs w:val="28"/>
                <w:rtl/>
              </w:rPr>
              <w:t>מדינת ישראל נ' סיאם</w:t>
            </w:r>
          </w:p>
          <w:p w14:paraId="5FBD57D4" w14:textId="77777777" w:rsidR="00F24237" w:rsidRPr="00C31AC1" w:rsidRDefault="00F24237" w:rsidP="00187680">
            <w:pPr>
              <w:pStyle w:val="a3"/>
              <w:rPr>
                <w:rFonts w:cs="FrankRuehl"/>
                <w:sz w:val="28"/>
                <w:szCs w:val="28"/>
                <w:rtl/>
                <w:lang w:val="en-US" w:eastAsia="en-US"/>
              </w:rPr>
            </w:pPr>
          </w:p>
        </w:tc>
        <w:tc>
          <w:tcPr>
            <w:tcW w:w="3667" w:type="dxa"/>
          </w:tcPr>
          <w:p w14:paraId="7DDF4611" w14:textId="77777777" w:rsidR="00F24237" w:rsidRPr="00C31AC1" w:rsidRDefault="00F24237" w:rsidP="00187680">
            <w:pPr>
              <w:pStyle w:val="a3"/>
              <w:jc w:val="right"/>
              <w:rPr>
                <w:rFonts w:cs="FrankRuehl"/>
                <w:sz w:val="28"/>
                <w:szCs w:val="28"/>
                <w:rtl/>
                <w:lang w:val="en-US" w:eastAsia="en-US"/>
              </w:rPr>
            </w:pPr>
          </w:p>
        </w:tc>
      </w:tr>
    </w:tbl>
    <w:p w14:paraId="200A1514" w14:textId="77777777" w:rsidR="00F24237" w:rsidRPr="00D15995" w:rsidRDefault="00F24237" w:rsidP="00F24237">
      <w:pPr>
        <w:pStyle w:val="a3"/>
        <w:rPr>
          <w:rtl/>
        </w:rPr>
      </w:pPr>
      <w:r w:rsidRPr="00D15995">
        <w:rPr>
          <w:rFonts w:hint="cs"/>
          <w:rtl/>
        </w:rPr>
        <w:t xml:space="preserve"> </w:t>
      </w:r>
    </w:p>
    <w:p w14:paraId="3DD765E0" w14:textId="77777777" w:rsidR="00F24237" w:rsidRPr="00D15995" w:rsidRDefault="00F24237" w:rsidP="00F24237">
      <w:pPr>
        <w:spacing w:line="360" w:lineRule="auto"/>
        <w:jc w:val="both"/>
        <w:rPr>
          <w:rFonts w:ascii="David" w:hAnsi="David"/>
          <w:rtl/>
        </w:rPr>
      </w:pPr>
    </w:p>
    <w:p w14:paraId="0B6C1267" w14:textId="77777777" w:rsidR="00F24237" w:rsidRPr="00D15995" w:rsidRDefault="00F24237" w:rsidP="00F24237">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24237" w:rsidRPr="00D15995" w14:paraId="6D383B2D" w14:textId="77777777" w:rsidTr="00F24237">
        <w:trPr>
          <w:trHeight w:val="295"/>
          <w:jc w:val="center"/>
        </w:trPr>
        <w:tc>
          <w:tcPr>
            <w:tcW w:w="923" w:type="dxa"/>
            <w:tcBorders>
              <w:top w:val="nil"/>
              <w:left w:val="nil"/>
              <w:bottom w:val="nil"/>
              <w:right w:val="nil"/>
            </w:tcBorders>
            <w:shd w:val="clear" w:color="auto" w:fill="auto"/>
          </w:tcPr>
          <w:p w14:paraId="4C0AAC98" w14:textId="77777777" w:rsidR="00F24237" w:rsidRPr="00D15995" w:rsidRDefault="00F24237" w:rsidP="00F24237">
            <w:pPr>
              <w:spacing w:line="360" w:lineRule="auto"/>
              <w:jc w:val="both"/>
              <w:rPr>
                <w:rFonts w:ascii="David" w:hAnsi="David"/>
              </w:rPr>
            </w:pPr>
            <w:r w:rsidRPr="00D15995">
              <w:rPr>
                <w:rFonts w:ascii="David" w:hAnsi="David"/>
                <w:rtl/>
              </w:rPr>
              <w:t xml:space="preserve">בפני </w:t>
            </w:r>
          </w:p>
        </w:tc>
        <w:tc>
          <w:tcPr>
            <w:tcW w:w="7897" w:type="dxa"/>
            <w:gridSpan w:val="2"/>
            <w:tcBorders>
              <w:top w:val="nil"/>
              <w:left w:val="nil"/>
              <w:bottom w:val="nil"/>
              <w:right w:val="nil"/>
            </w:tcBorders>
            <w:shd w:val="clear" w:color="auto" w:fill="auto"/>
          </w:tcPr>
          <w:p w14:paraId="508C1F61" w14:textId="77777777" w:rsidR="00F24237" w:rsidRPr="00D15995" w:rsidRDefault="00F24237" w:rsidP="00F24237">
            <w:pPr>
              <w:spacing w:line="360" w:lineRule="auto"/>
              <w:jc w:val="both"/>
              <w:rPr>
                <w:rFonts w:ascii="David" w:hAnsi="David"/>
                <w:b/>
                <w:bCs/>
                <w:rtl/>
              </w:rPr>
            </w:pPr>
            <w:r w:rsidRPr="00D15995">
              <w:rPr>
                <w:rFonts w:ascii="David" w:hAnsi="David"/>
                <w:b/>
                <w:bCs/>
                <w:rtl/>
              </w:rPr>
              <w:t>כבוד השופטת  ג'ויה סקפה שפירא</w:t>
            </w:r>
          </w:p>
          <w:p w14:paraId="2A9CB61D" w14:textId="77777777" w:rsidR="00F24237" w:rsidRPr="00D15995" w:rsidRDefault="00F24237" w:rsidP="00F24237">
            <w:pPr>
              <w:spacing w:line="360" w:lineRule="auto"/>
              <w:jc w:val="both"/>
              <w:rPr>
                <w:rFonts w:ascii="David" w:hAnsi="David"/>
                <w:rtl/>
              </w:rPr>
            </w:pPr>
          </w:p>
          <w:p w14:paraId="59034343" w14:textId="77777777" w:rsidR="00F24237" w:rsidRPr="00D15995" w:rsidRDefault="00F24237" w:rsidP="00F24237">
            <w:pPr>
              <w:spacing w:line="360" w:lineRule="auto"/>
              <w:jc w:val="both"/>
              <w:rPr>
                <w:rFonts w:ascii="David" w:hAnsi="David"/>
              </w:rPr>
            </w:pPr>
          </w:p>
        </w:tc>
      </w:tr>
      <w:tr w:rsidR="00F24237" w:rsidRPr="00D15995" w14:paraId="1458F509" w14:textId="77777777" w:rsidTr="00F24237">
        <w:trPr>
          <w:trHeight w:val="355"/>
          <w:jc w:val="center"/>
        </w:trPr>
        <w:tc>
          <w:tcPr>
            <w:tcW w:w="923" w:type="dxa"/>
            <w:tcBorders>
              <w:top w:val="nil"/>
              <w:left w:val="nil"/>
              <w:bottom w:val="nil"/>
              <w:right w:val="nil"/>
            </w:tcBorders>
            <w:shd w:val="clear" w:color="auto" w:fill="auto"/>
          </w:tcPr>
          <w:p w14:paraId="21432563" w14:textId="77777777" w:rsidR="00F24237" w:rsidRPr="00D15995" w:rsidRDefault="00F24237" w:rsidP="00F24237">
            <w:pPr>
              <w:spacing w:line="360" w:lineRule="auto"/>
              <w:jc w:val="both"/>
              <w:rPr>
                <w:rFonts w:ascii="David" w:hAnsi="David"/>
              </w:rPr>
            </w:pPr>
            <w:bookmarkStart w:id="1" w:name="FirstAppellant"/>
            <w:r w:rsidRPr="00D15995">
              <w:rPr>
                <w:rFonts w:ascii="David" w:hAnsi="David"/>
                <w:rtl/>
              </w:rPr>
              <w:t>בעניין:</w:t>
            </w:r>
          </w:p>
        </w:tc>
        <w:tc>
          <w:tcPr>
            <w:tcW w:w="4126" w:type="dxa"/>
            <w:tcBorders>
              <w:top w:val="nil"/>
              <w:left w:val="nil"/>
              <w:bottom w:val="nil"/>
              <w:right w:val="nil"/>
            </w:tcBorders>
            <w:shd w:val="clear" w:color="auto" w:fill="auto"/>
          </w:tcPr>
          <w:p w14:paraId="27FDFA25" w14:textId="77777777" w:rsidR="00F24237" w:rsidRPr="00D15995" w:rsidRDefault="00F24237" w:rsidP="00F24237">
            <w:pPr>
              <w:spacing w:line="360" w:lineRule="auto"/>
              <w:jc w:val="both"/>
              <w:rPr>
                <w:rFonts w:ascii="David" w:hAnsi="David"/>
              </w:rPr>
            </w:pPr>
            <w:r w:rsidRPr="00D15995">
              <w:rPr>
                <w:rFonts w:ascii="David" w:hAnsi="David"/>
                <w:rtl/>
              </w:rPr>
              <w:t>מדינת ישראל</w:t>
            </w:r>
          </w:p>
        </w:tc>
        <w:tc>
          <w:tcPr>
            <w:tcW w:w="3771" w:type="dxa"/>
            <w:tcBorders>
              <w:top w:val="nil"/>
              <w:left w:val="nil"/>
              <w:bottom w:val="nil"/>
              <w:right w:val="nil"/>
            </w:tcBorders>
            <w:shd w:val="clear" w:color="auto" w:fill="auto"/>
          </w:tcPr>
          <w:p w14:paraId="5572133D" w14:textId="77777777" w:rsidR="00F24237" w:rsidRPr="00D15995" w:rsidRDefault="00F24237" w:rsidP="00F24237">
            <w:pPr>
              <w:spacing w:line="360" w:lineRule="auto"/>
              <w:jc w:val="both"/>
              <w:rPr>
                <w:rFonts w:ascii="David" w:hAnsi="David"/>
              </w:rPr>
            </w:pPr>
          </w:p>
        </w:tc>
      </w:tr>
      <w:bookmarkEnd w:id="1"/>
      <w:tr w:rsidR="00F24237" w:rsidRPr="00D15995" w14:paraId="2B7E4CD0" w14:textId="77777777" w:rsidTr="00F24237">
        <w:trPr>
          <w:trHeight w:val="355"/>
          <w:jc w:val="center"/>
        </w:trPr>
        <w:tc>
          <w:tcPr>
            <w:tcW w:w="923" w:type="dxa"/>
            <w:tcBorders>
              <w:top w:val="nil"/>
              <w:left w:val="nil"/>
              <w:bottom w:val="nil"/>
              <w:right w:val="nil"/>
            </w:tcBorders>
            <w:shd w:val="clear" w:color="auto" w:fill="auto"/>
          </w:tcPr>
          <w:p w14:paraId="33BD26FF" w14:textId="77777777" w:rsidR="00F24237" w:rsidRPr="00D15995" w:rsidRDefault="00F24237" w:rsidP="00F24237">
            <w:pPr>
              <w:spacing w:line="360" w:lineRule="auto"/>
              <w:jc w:val="both"/>
              <w:rPr>
                <w:rFonts w:ascii="David" w:hAnsi="David"/>
                <w:rtl/>
              </w:rPr>
            </w:pPr>
          </w:p>
        </w:tc>
        <w:tc>
          <w:tcPr>
            <w:tcW w:w="4126" w:type="dxa"/>
            <w:tcBorders>
              <w:top w:val="nil"/>
              <w:left w:val="nil"/>
              <w:bottom w:val="nil"/>
              <w:right w:val="nil"/>
            </w:tcBorders>
            <w:shd w:val="clear" w:color="auto" w:fill="auto"/>
          </w:tcPr>
          <w:p w14:paraId="7A8DDE79" w14:textId="77777777" w:rsidR="00F24237" w:rsidRPr="00D15995" w:rsidRDefault="00F24237" w:rsidP="00F24237">
            <w:pPr>
              <w:spacing w:line="360" w:lineRule="auto"/>
              <w:jc w:val="both"/>
              <w:rPr>
                <w:rFonts w:ascii="David" w:hAnsi="David"/>
                <w:rtl/>
              </w:rPr>
            </w:pPr>
          </w:p>
        </w:tc>
        <w:tc>
          <w:tcPr>
            <w:tcW w:w="3771" w:type="dxa"/>
            <w:tcBorders>
              <w:top w:val="nil"/>
              <w:left w:val="nil"/>
              <w:bottom w:val="nil"/>
              <w:right w:val="nil"/>
            </w:tcBorders>
            <w:shd w:val="clear" w:color="auto" w:fill="auto"/>
          </w:tcPr>
          <w:p w14:paraId="2F9CBFFE" w14:textId="77777777" w:rsidR="00F24237" w:rsidRPr="00D15995" w:rsidRDefault="00F24237" w:rsidP="00F24237">
            <w:pPr>
              <w:spacing w:line="360" w:lineRule="auto"/>
              <w:jc w:val="both"/>
              <w:rPr>
                <w:rFonts w:ascii="David" w:hAnsi="David"/>
                <w:rtl/>
              </w:rPr>
            </w:pPr>
            <w:r w:rsidRPr="00D15995">
              <w:rPr>
                <w:rFonts w:ascii="David" w:hAnsi="David"/>
                <w:rtl/>
              </w:rPr>
              <w:t>המאשימה</w:t>
            </w:r>
          </w:p>
        </w:tc>
      </w:tr>
      <w:tr w:rsidR="00F24237" w:rsidRPr="00D15995" w14:paraId="0707993B" w14:textId="77777777" w:rsidTr="00F24237">
        <w:trPr>
          <w:trHeight w:val="355"/>
          <w:jc w:val="center"/>
        </w:trPr>
        <w:tc>
          <w:tcPr>
            <w:tcW w:w="923" w:type="dxa"/>
            <w:tcBorders>
              <w:top w:val="nil"/>
              <w:left w:val="nil"/>
              <w:bottom w:val="nil"/>
              <w:right w:val="nil"/>
            </w:tcBorders>
            <w:shd w:val="clear" w:color="auto" w:fill="auto"/>
          </w:tcPr>
          <w:p w14:paraId="2755A3BA" w14:textId="77777777" w:rsidR="00F24237" w:rsidRPr="00D15995" w:rsidRDefault="00F24237" w:rsidP="00F24237">
            <w:pPr>
              <w:spacing w:line="360" w:lineRule="auto"/>
              <w:jc w:val="both"/>
              <w:rPr>
                <w:rFonts w:ascii="David" w:hAnsi="David"/>
                <w:rtl/>
              </w:rPr>
            </w:pPr>
          </w:p>
        </w:tc>
        <w:tc>
          <w:tcPr>
            <w:tcW w:w="7897" w:type="dxa"/>
            <w:gridSpan w:val="2"/>
            <w:tcBorders>
              <w:top w:val="nil"/>
              <w:left w:val="nil"/>
              <w:bottom w:val="nil"/>
              <w:right w:val="nil"/>
            </w:tcBorders>
            <w:shd w:val="clear" w:color="auto" w:fill="auto"/>
          </w:tcPr>
          <w:p w14:paraId="1B76DA15" w14:textId="77777777" w:rsidR="00F24237" w:rsidRPr="00D15995" w:rsidRDefault="00F24237" w:rsidP="00F24237">
            <w:pPr>
              <w:spacing w:line="360" w:lineRule="auto"/>
              <w:jc w:val="both"/>
              <w:rPr>
                <w:rFonts w:ascii="David" w:hAnsi="David"/>
                <w:b/>
                <w:bCs/>
                <w:rtl/>
              </w:rPr>
            </w:pPr>
          </w:p>
          <w:p w14:paraId="3999245B" w14:textId="77777777" w:rsidR="00F24237" w:rsidRPr="00D15995" w:rsidRDefault="00F24237" w:rsidP="00F24237">
            <w:pPr>
              <w:spacing w:line="360" w:lineRule="auto"/>
              <w:jc w:val="both"/>
              <w:rPr>
                <w:rFonts w:ascii="David" w:hAnsi="David"/>
                <w:b/>
                <w:bCs/>
                <w:rtl/>
              </w:rPr>
            </w:pPr>
            <w:r w:rsidRPr="00D15995">
              <w:rPr>
                <w:rFonts w:ascii="David" w:hAnsi="David"/>
                <w:b/>
                <w:bCs/>
                <w:rtl/>
              </w:rPr>
              <w:t>נגד</w:t>
            </w:r>
          </w:p>
          <w:p w14:paraId="431490E6" w14:textId="77777777" w:rsidR="00F24237" w:rsidRPr="00D15995" w:rsidRDefault="00F24237" w:rsidP="00F24237">
            <w:pPr>
              <w:spacing w:line="360" w:lineRule="auto"/>
              <w:jc w:val="both"/>
              <w:rPr>
                <w:rFonts w:ascii="David" w:hAnsi="David"/>
              </w:rPr>
            </w:pPr>
          </w:p>
        </w:tc>
      </w:tr>
      <w:tr w:rsidR="00F24237" w:rsidRPr="00D15995" w14:paraId="74230202" w14:textId="77777777" w:rsidTr="00F24237">
        <w:trPr>
          <w:trHeight w:val="355"/>
          <w:jc w:val="center"/>
        </w:trPr>
        <w:tc>
          <w:tcPr>
            <w:tcW w:w="923" w:type="dxa"/>
            <w:tcBorders>
              <w:top w:val="nil"/>
              <w:left w:val="nil"/>
              <w:bottom w:val="nil"/>
              <w:right w:val="nil"/>
            </w:tcBorders>
            <w:shd w:val="clear" w:color="auto" w:fill="auto"/>
          </w:tcPr>
          <w:p w14:paraId="498E1F76" w14:textId="77777777" w:rsidR="00F24237" w:rsidRPr="00D15995" w:rsidRDefault="00F24237" w:rsidP="00F24237">
            <w:pPr>
              <w:spacing w:line="360" w:lineRule="auto"/>
              <w:jc w:val="both"/>
              <w:rPr>
                <w:rFonts w:ascii="David" w:hAnsi="David"/>
                <w:rtl/>
              </w:rPr>
            </w:pPr>
          </w:p>
        </w:tc>
        <w:tc>
          <w:tcPr>
            <w:tcW w:w="4126" w:type="dxa"/>
            <w:tcBorders>
              <w:top w:val="nil"/>
              <w:left w:val="nil"/>
              <w:bottom w:val="nil"/>
              <w:right w:val="nil"/>
            </w:tcBorders>
            <w:shd w:val="clear" w:color="auto" w:fill="auto"/>
          </w:tcPr>
          <w:p w14:paraId="6C59C017" w14:textId="77777777" w:rsidR="00F24237" w:rsidRPr="00D15995" w:rsidRDefault="00F24237" w:rsidP="00F24237">
            <w:pPr>
              <w:spacing w:line="360" w:lineRule="auto"/>
              <w:jc w:val="both"/>
              <w:rPr>
                <w:rFonts w:ascii="David" w:hAnsi="David"/>
                <w:rtl/>
              </w:rPr>
            </w:pPr>
            <w:r w:rsidRPr="00D15995">
              <w:rPr>
                <w:rFonts w:ascii="David" w:hAnsi="David"/>
                <w:rtl/>
              </w:rPr>
              <w:t>סעיד סייאם</w:t>
            </w:r>
          </w:p>
        </w:tc>
        <w:tc>
          <w:tcPr>
            <w:tcW w:w="3771" w:type="dxa"/>
            <w:tcBorders>
              <w:top w:val="nil"/>
              <w:left w:val="nil"/>
              <w:bottom w:val="nil"/>
              <w:right w:val="nil"/>
            </w:tcBorders>
            <w:shd w:val="clear" w:color="auto" w:fill="auto"/>
          </w:tcPr>
          <w:p w14:paraId="4A2B2479" w14:textId="77777777" w:rsidR="00F24237" w:rsidRPr="00D15995" w:rsidRDefault="00F24237" w:rsidP="00F24237">
            <w:pPr>
              <w:spacing w:line="360" w:lineRule="auto"/>
              <w:jc w:val="both"/>
              <w:rPr>
                <w:rFonts w:ascii="David" w:hAnsi="David"/>
              </w:rPr>
            </w:pPr>
          </w:p>
        </w:tc>
      </w:tr>
      <w:tr w:rsidR="00F24237" w:rsidRPr="00D15995" w14:paraId="24C43001" w14:textId="77777777" w:rsidTr="00F24237">
        <w:trPr>
          <w:trHeight w:val="355"/>
          <w:jc w:val="center"/>
        </w:trPr>
        <w:tc>
          <w:tcPr>
            <w:tcW w:w="923" w:type="dxa"/>
            <w:tcBorders>
              <w:top w:val="nil"/>
              <w:left w:val="nil"/>
              <w:bottom w:val="nil"/>
              <w:right w:val="nil"/>
            </w:tcBorders>
            <w:shd w:val="clear" w:color="auto" w:fill="auto"/>
          </w:tcPr>
          <w:p w14:paraId="7E10EE93" w14:textId="77777777" w:rsidR="00F24237" w:rsidRPr="00D15995" w:rsidRDefault="00F24237" w:rsidP="00F24237">
            <w:pPr>
              <w:spacing w:line="360" w:lineRule="auto"/>
              <w:jc w:val="both"/>
              <w:rPr>
                <w:rFonts w:ascii="David" w:hAnsi="David"/>
                <w:rtl/>
              </w:rPr>
            </w:pPr>
          </w:p>
        </w:tc>
        <w:tc>
          <w:tcPr>
            <w:tcW w:w="4126" w:type="dxa"/>
            <w:tcBorders>
              <w:top w:val="nil"/>
              <w:left w:val="nil"/>
              <w:bottom w:val="nil"/>
              <w:right w:val="nil"/>
            </w:tcBorders>
            <w:shd w:val="clear" w:color="auto" w:fill="auto"/>
          </w:tcPr>
          <w:p w14:paraId="6A9D7450" w14:textId="77777777" w:rsidR="00F24237" w:rsidRPr="00D15995" w:rsidRDefault="00F24237" w:rsidP="00F24237">
            <w:pPr>
              <w:spacing w:line="360" w:lineRule="auto"/>
              <w:jc w:val="both"/>
              <w:rPr>
                <w:rFonts w:ascii="David" w:hAnsi="David"/>
                <w:rtl/>
              </w:rPr>
            </w:pPr>
          </w:p>
        </w:tc>
        <w:tc>
          <w:tcPr>
            <w:tcW w:w="3771" w:type="dxa"/>
            <w:tcBorders>
              <w:top w:val="nil"/>
              <w:left w:val="nil"/>
              <w:bottom w:val="nil"/>
              <w:right w:val="nil"/>
            </w:tcBorders>
            <w:shd w:val="clear" w:color="auto" w:fill="auto"/>
          </w:tcPr>
          <w:p w14:paraId="35840518" w14:textId="77777777" w:rsidR="00F24237" w:rsidRPr="00D15995" w:rsidRDefault="00F24237" w:rsidP="00F24237">
            <w:pPr>
              <w:spacing w:line="360" w:lineRule="auto"/>
              <w:jc w:val="both"/>
              <w:rPr>
                <w:rFonts w:ascii="David" w:hAnsi="David"/>
              </w:rPr>
            </w:pPr>
            <w:r w:rsidRPr="00D15995">
              <w:rPr>
                <w:rFonts w:ascii="David" w:hAnsi="David"/>
                <w:rtl/>
              </w:rPr>
              <w:t>הנאשם</w:t>
            </w:r>
          </w:p>
        </w:tc>
      </w:tr>
    </w:tbl>
    <w:p w14:paraId="15725861" w14:textId="77777777" w:rsidR="00F24237" w:rsidRPr="00D15995" w:rsidRDefault="00F24237" w:rsidP="00F24237">
      <w:pPr>
        <w:spacing w:line="360" w:lineRule="auto"/>
        <w:jc w:val="both"/>
        <w:rPr>
          <w:rFonts w:ascii="David" w:hAnsi="David"/>
          <w:rtl/>
        </w:rPr>
      </w:pPr>
      <w:bookmarkStart w:id="2" w:name="FirstLawyer"/>
      <w:r w:rsidRPr="00D15995">
        <w:rPr>
          <w:rFonts w:ascii="David" w:hAnsi="David"/>
          <w:rtl/>
        </w:rPr>
        <w:t>ב"כ</w:t>
      </w:r>
      <w:bookmarkEnd w:id="2"/>
      <w:r w:rsidRPr="00D15995">
        <w:rPr>
          <w:rFonts w:ascii="David" w:hAnsi="David"/>
          <w:rtl/>
        </w:rPr>
        <w:t xml:space="preserve"> המאשימה: עו"ד עופרי מלצר</w:t>
      </w:r>
    </w:p>
    <w:p w14:paraId="5EB535B0" w14:textId="77777777" w:rsidR="00D15995" w:rsidRPr="00D15995" w:rsidRDefault="00F24237" w:rsidP="00D15995">
      <w:pPr>
        <w:spacing w:before="120" w:after="120" w:line="240" w:lineRule="exact"/>
        <w:ind w:left="283" w:hanging="283"/>
        <w:jc w:val="both"/>
        <w:rPr>
          <w:rFonts w:ascii="FrankRuehl" w:hAnsi="FrankRuehl" w:cs="FrankRuehl"/>
        </w:rPr>
      </w:pPr>
      <w:r w:rsidRPr="00D15995">
        <w:rPr>
          <w:rFonts w:ascii="David" w:hAnsi="David"/>
          <w:rtl/>
        </w:rPr>
        <w:t>ב"כ הנאשם: עו"ד מאהר חנא</w:t>
      </w:r>
    </w:p>
    <w:p w14:paraId="68D98078" w14:textId="77777777" w:rsidR="00D15995" w:rsidRPr="00D15995" w:rsidRDefault="00D15995" w:rsidP="00D15995">
      <w:pPr>
        <w:spacing w:line="360" w:lineRule="auto"/>
        <w:jc w:val="both"/>
        <w:rPr>
          <w:rFonts w:ascii="David" w:hAnsi="David"/>
        </w:rPr>
      </w:pPr>
    </w:p>
    <w:p w14:paraId="7B226C22" w14:textId="77777777" w:rsidR="001C7103" w:rsidRDefault="001C7103" w:rsidP="001C7103">
      <w:pPr>
        <w:spacing w:line="360" w:lineRule="auto"/>
        <w:jc w:val="both"/>
        <w:rPr>
          <w:rFonts w:ascii="David" w:hAnsi="David"/>
          <w:rtl/>
        </w:rPr>
      </w:pPr>
      <w:bookmarkStart w:id="3" w:name="LawTable"/>
      <w:bookmarkEnd w:id="3"/>
    </w:p>
    <w:p w14:paraId="729B4DCF" w14:textId="77777777" w:rsidR="001C7103" w:rsidRPr="001C7103" w:rsidRDefault="001C7103" w:rsidP="001C7103">
      <w:pPr>
        <w:spacing w:before="120" w:after="120" w:line="240" w:lineRule="exact"/>
        <w:ind w:left="283" w:hanging="283"/>
        <w:jc w:val="both"/>
        <w:rPr>
          <w:rFonts w:ascii="FrankRuehl" w:hAnsi="FrankRuehl" w:cs="FrankRuehl"/>
          <w:rtl/>
        </w:rPr>
      </w:pPr>
    </w:p>
    <w:p w14:paraId="4B04E8F9" w14:textId="77777777" w:rsidR="001C7103" w:rsidRPr="001C7103" w:rsidRDefault="001C7103" w:rsidP="001C7103">
      <w:pPr>
        <w:spacing w:before="120" w:after="120" w:line="240" w:lineRule="exact"/>
        <w:ind w:left="283" w:hanging="283"/>
        <w:jc w:val="both"/>
        <w:rPr>
          <w:rFonts w:ascii="FrankRuehl" w:hAnsi="FrankRuehl" w:cs="FrankRuehl"/>
          <w:rtl/>
        </w:rPr>
      </w:pPr>
    </w:p>
    <w:p w14:paraId="166A6C28" w14:textId="77777777" w:rsidR="001C7103" w:rsidRPr="001C7103" w:rsidRDefault="001C7103" w:rsidP="001C7103">
      <w:pPr>
        <w:spacing w:before="120" w:after="120" w:line="240" w:lineRule="exact"/>
        <w:ind w:left="283" w:hanging="283"/>
        <w:jc w:val="both"/>
        <w:rPr>
          <w:rFonts w:ascii="FrankRuehl" w:hAnsi="FrankRuehl" w:cs="FrankRuehl"/>
          <w:rtl/>
        </w:rPr>
      </w:pPr>
      <w:r w:rsidRPr="001C7103">
        <w:rPr>
          <w:rFonts w:ascii="FrankRuehl" w:hAnsi="FrankRuehl" w:cs="FrankRuehl"/>
          <w:rtl/>
        </w:rPr>
        <w:t xml:space="preserve">חקיקה שאוזכרה: </w:t>
      </w:r>
    </w:p>
    <w:p w14:paraId="0BC3E9E4" w14:textId="77777777" w:rsidR="001C7103" w:rsidRPr="001C7103" w:rsidRDefault="001C7103" w:rsidP="001C7103">
      <w:pPr>
        <w:spacing w:before="120" w:after="120" w:line="240" w:lineRule="exact"/>
        <w:ind w:left="283" w:hanging="283"/>
        <w:jc w:val="both"/>
        <w:rPr>
          <w:rFonts w:ascii="FrankRuehl" w:hAnsi="FrankRuehl" w:cs="FrankRuehl"/>
          <w:rtl/>
        </w:rPr>
      </w:pPr>
      <w:hyperlink r:id="rId7" w:history="1">
        <w:r w:rsidRPr="001C7103">
          <w:rPr>
            <w:rFonts w:ascii="FrankRuehl" w:hAnsi="FrankRuehl" w:cs="FrankRuehl"/>
            <w:color w:val="0000FF"/>
            <w:rtl/>
          </w:rPr>
          <w:t>פקודת הסמים המסוכנים [נוסח חדש], תשל"ג-1973</w:t>
        </w:r>
      </w:hyperlink>
    </w:p>
    <w:p w14:paraId="75F07B82" w14:textId="77777777" w:rsidR="001C7103" w:rsidRPr="001C7103" w:rsidRDefault="001C7103" w:rsidP="001C7103">
      <w:pPr>
        <w:spacing w:line="360" w:lineRule="auto"/>
        <w:jc w:val="both"/>
        <w:rPr>
          <w:rFonts w:ascii="David" w:hAnsi="David"/>
          <w:rtl/>
        </w:rPr>
      </w:pPr>
      <w:bookmarkStart w:id="4" w:name="LawTable_End"/>
      <w:bookmarkEnd w:id="4"/>
    </w:p>
    <w:p w14:paraId="25BF2676" w14:textId="77777777" w:rsidR="00F24237" w:rsidRPr="008B3447" w:rsidRDefault="00F24237" w:rsidP="008B3447">
      <w:pPr>
        <w:spacing w:line="360" w:lineRule="auto"/>
        <w:jc w:val="both"/>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24237" w:rsidRPr="004D6248" w14:paraId="3A7938C9" w14:textId="77777777" w:rsidTr="00F24237">
        <w:trPr>
          <w:trHeight w:val="355"/>
          <w:jc w:val="center"/>
        </w:trPr>
        <w:tc>
          <w:tcPr>
            <w:tcW w:w="8820" w:type="dxa"/>
            <w:tcBorders>
              <w:top w:val="nil"/>
              <w:left w:val="nil"/>
              <w:bottom w:val="nil"/>
              <w:right w:val="nil"/>
            </w:tcBorders>
            <w:shd w:val="clear" w:color="auto" w:fill="auto"/>
          </w:tcPr>
          <w:p w14:paraId="313336A3" w14:textId="77777777" w:rsidR="00D15995" w:rsidRPr="00D15995" w:rsidRDefault="00D15995" w:rsidP="00D15995">
            <w:pPr>
              <w:spacing w:line="360" w:lineRule="auto"/>
              <w:jc w:val="center"/>
              <w:rPr>
                <w:rFonts w:ascii="David" w:hAnsi="David"/>
                <w:b/>
                <w:bCs/>
                <w:sz w:val="28"/>
                <w:szCs w:val="28"/>
                <w:u w:val="single"/>
                <w:rtl/>
              </w:rPr>
            </w:pPr>
            <w:bookmarkStart w:id="5" w:name="PsakDin" w:colFirst="0" w:colLast="0"/>
            <w:bookmarkEnd w:id="0"/>
            <w:r w:rsidRPr="00D15995">
              <w:rPr>
                <w:rFonts w:ascii="David" w:hAnsi="David"/>
                <w:b/>
                <w:bCs/>
                <w:sz w:val="28"/>
                <w:szCs w:val="28"/>
                <w:u w:val="single"/>
                <w:rtl/>
              </w:rPr>
              <w:t>גזר דין</w:t>
            </w:r>
          </w:p>
          <w:p w14:paraId="14C3E6C8" w14:textId="77777777" w:rsidR="00F24237" w:rsidRPr="00D15995" w:rsidRDefault="00F24237" w:rsidP="00D15995">
            <w:pPr>
              <w:spacing w:line="360" w:lineRule="auto"/>
              <w:jc w:val="center"/>
              <w:rPr>
                <w:rFonts w:ascii="David" w:hAnsi="David"/>
                <w:bCs/>
                <w:u w:val="single"/>
                <w:rtl/>
              </w:rPr>
            </w:pPr>
          </w:p>
        </w:tc>
      </w:tr>
    </w:tbl>
    <w:bookmarkEnd w:id="5"/>
    <w:p w14:paraId="57843E5A" w14:textId="77777777" w:rsidR="00F24237" w:rsidRPr="004D6248" w:rsidRDefault="00F24237" w:rsidP="00F24237">
      <w:pPr>
        <w:spacing w:line="360" w:lineRule="auto"/>
        <w:jc w:val="both"/>
        <w:rPr>
          <w:rFonts w:ascii="David" w:hAnsi="David"/>
          <w:b/>
          <w:bCs/>
          <w:u w:val="single"/>
          <w:rtl/>
        </w:rPr>
      </w:pPr>
      <w:r w:rsidRPr="004D6248">
        <w:rPr>
          <w:rFonts w:ascii="David" w:hAnsi="David"/>
          <w:b/>
          <w:bCs/>
          <w:u w:val="single"/>
          <w:rtl/>
        </w:rPr>
        <w:t>כללי</w:t>
      </w:r>
    </w:p>
    <w:p w14:paraId="0758D98A" w14:textId="77777777" w:rsidR="00F24237" w:rsidRDefault="00F24237" w:rsidP="00F24237">
      <w:pPr>
        <w:pStyle w:val="a9"/>
        <w:numPr>
          <w:ilvl w:val="0"/>
          <w:numId w:val="1"/>
        </w:numPr>
        <w:spacing w:after="160" w:line="360" w:lineRule="auto"/>
        <w:jc w:val="both"/>
        <w:rPr>
          <w:rFonts w:ascii="David" w:hAnsi="David"/>
        </w:rPr>
      </w:pPr>
      <w:bookmarkStart w:id="6" w:name="ABSTRACT_START"/>
      <w:bookmarkEnd w:id="6"/>
      <w:r w:rsidRPr="003D1FCC">
        <w:rPr>
          <w:rFonts w:ascii="David" w:hAnsi="David"/>
          <w:rtl/>
        </w:rPr>
        <w:t>הנאשם הורשע</w:t>
      </w:r>
      <w:r w:rsidRPr="003D1FCC">
        <w:rPr>
          <w:rFonts w:ascii="David" w:hAnsi="David" w:hint="cs"/>
          <w:rtl/>
        </w:rPr>
        <w:t>,</w:t>
      </w:r>
      <w:r w:rsidRPr="003D1FCC">
        <w:rPr>
          <w:rFonts w:ascii="David" w:hAnsi="David"/>
          <w:rtl/>
        </w:rPr>
        <w:t xml:space="preserve"> על פי הודאתו בעובדות כתב האישום</w:t>
      </w:r>
      <w:r>
        <w:rPr>
          <w:rFonts w:ascii="David" w:hAnsi="David" w:hint="cs"/>
          <w:rtl/>
        </w:rPr>
        <w:t>,</w:t>
      </w:r>
      <w:r w:rsidRPr="003D1FCC">
        <w:rPr>
          <w:rFonts w:ascii="David" w:hAnsi="David"/>
          <w:rtl/>
        </w:rPr>
        <w:t xml:space="preserve"> בעבירה של החזקת סמים שלא לצריכה עצמית. ביום 27.5.19 פנה אל הנאשם </w:t>
      </w:r>
      <w:r w:rsidRPr="003D1FCC">
        <w:rPr>
          <w:rFonts w:ascii="David" w:hAnsi="David" w:hint="cs"/>
          <w:rtl/>
        </w:rPr>
        <w:t xml:space="preserve">אדם </w:t>
      </w:r>
      <w:r w:rsidRPr="003D1FCC">
        <w:rPr>
          <w:rFonts w:ascii="David" w:hAnsi="David"/>
          <w:rtl/>
        </w:rPr>
        <w:t>שזהותו לא ידועה וביקש ממנו שייסע אל העיר לוד ע</w:t>
      </w:r>
      <w:r w:rsidRPr="003D1FCC">
        <w:rPr>
          <w:rFonts w:ascii="David" w:hAnsi="David" w:hint="cs"/>
          <w:rtl/>
        </w:rPr>
        <w:t>ל מנת</w:t>
      </w:r>
      <w:r w:rsidRPr="003D1FCC">
        <w:rPr>
          <w:rFonts w:ascii="David" w:hAnsi="David"/>
          <w:rtl/>
        </w:rPr>
        <w:t xml:space="preserve"> להביא משם </w:t>
      </w:r>
      <w:r w:rsidRPr="003D1FCC">
        <w:rPr>
          <w:rFonts w:ascii="David" w:hAnsi="David" w:hint="cs"/>
          <w:rtl/>
        </w:rPr>
        <w:t>ס</w:t>
      </w:r>
      <w:r w:rsidRPr="003D1FCC">
        <w:rPr>
          <w:rFonts w:ascii="David" w:hAnsi="David"/>
          <w:rtl/>
        </w:rPr>
        <w:t>מים תמורת 800 ₪</w:t>
      </w:r>
      <w:r w:rsidRPr="003D1FCC">
        <w:rPr>
          <w:rFonts w:ascii="David" w:hAnsi="David" w:hint="cs"/>
          <w:rtl/>
        </w:rPr>
        <w:t>.</w:t>
      </w:r>
      <w:r w:rsidRPr="003D1FCC">
        <w:rPr>
          <w:rFonts w:ascii="David" w:hAnsi="David"/>
          <w:rtl/>
        </w:rPr>
        <w:t xml:space="preserve"> הנאשם הסכים. </w:t>
      </w:r>
      <w:r w:rsidRPr="003D1FCC">
        <w:rPr>
          <w:rFonts w:ascii="David" w:hAnsi="David" w:hint="cs"/>
          <w:rtl/>
        </w:rPr>
        <w:t xml:space="preserve">אותו אדם מסר לנאשם </w:t>
      </w:r>
      <w:r w:rsidRPr="003D1FCC">
        <w:rPr>
          <w:rFonts w:ascii="David" w:hAnsi="David"/>
          <w:rtl/>
        </w:rPr>
        <w:t>את מספר הטלפון של אוסם סעדי כדי שהנאשם יצור עמו קשר. ב</w:t>
      </w:r>
      <w:r w:rsidRPr="003D1FCC">
        <w:rPr>
          <w:rFonts w:ascii="David" w:hAnsi="David" w:hint="cs"/>
          <w:rtl/>
        </w:rPr>
        <w:t>אותו</w:t>
      </w:r>
      <w:r w:rsidRPr="003D1FCC">
        <w:rPr>
          <w:rFonts w:ascii="David" w:hAnsi="David"/>
          <w:rtl/>
        </w:rPr>
        <w:t xml:space="preserve"> </w:t>
      </w:r>
      <w:r w:rsidRPr="003D1FCC">
        <w:rPr>
          <w:rFonts w:ascii="David" w:hAnsi="David" w:hint="cs"/>
          <w:rtl/>
        </w:rPr>
        <w:t>ה</w:t>
      </w:r>
      <w:r w:rsidRPr="003D1FCC">
        <w:rPr>
          <w:rFonts w:ascii="David" w:hAnsi="David"/>
          <w:rtl/>
        </w:rPr>
        <w:t xml:space="preserve">יום </w:t>
      </w:r>
      <w:r w:rsidRPr="003D1FCC">
        <w:rPr>
          <w:rFonts w:ascii="David" w:hAnsi="David" w:hint="cs"/>
          <w:rtl/>
        </w:rPr>
        <w:t xml:space="preserve">נסע </w:t>
      </w:r>
      <w:r w:rsidRPr="003D1FCC">
        <w:rPr>
          <w:rFonts w:ascii="David" w:hAnsi="David"/>
          <w:rtl/>
        </w:rPr>
        <w:t>הנאשם</w:t>
      </w:r>
      <w:r w:rsidRPr="003D1FCC">
        <w:rPr>
          <w:rFonts w:ascii="David" w:hAnsi="David" w:hint="cs"/>
          <w:rtl/>
        </w:rPr>
        <w:t xml:space="preserve"> מירושלים לעיר לוד, בהתאם לסיכום, </w:t>
      </w:r>
      <w:r w:rsidRPr="003D1FCC">
        <w:rPr>
          <w:rFonts w:ascii="David" w:hAnsi="David"/>
          <w:rtl/>
        </w:rPr>
        <w:t>כדי להביא את הס</w:t>
      </w:r>
      <w:r w:rsidRPr="003D1FCC">
        <w:rPr>
          <w:rFonts w:ascii="David" w:hAnsi="David" w:hint="cs"/>
          <w:rtl/>
        </w:rPr>
        <w:t>מי</w:t>
      </w:r>
      <w:r w:rsidRPr="003D1FCC">
        <w:rPr>
          <w:rFonts w:ascii="David" w:hAnsi="David"/>
          <w:rtl/>
        </w:rPr>
        <w:t>ם</w:t>
      </w:r>
      <w:r w:rsidRPr="003D1FCC">
        <w:rPr>
          <w:rFonts w:ascii="David" w:hAnsi="David" w:hint="cs"/>
          <w:rtl/>
        </w:rPr>
        <w:t xml:space="preserve">, זאת לאחר שתיאם זאת </w:t>
      </w:r>
      <w:r w:rsidRPr="003D1FCC">
        <w:rPr>
          <w:rFonts w:ascii="David" w:hAnsi="David"/>
          <w:rtl/>
        </w:rPr>
        <w:t>טלפוני</w:t>
      </w:r>
      <w:r w:rsidRPr="003D1FCC">
        <w:rPr>
          <w:rFonts w:ascii="David" w:hAnsi="David" w:hint="cs"/>
          <w:rtl/>
        </w:rPr>
        <w:t>ת</w:t>
      </w:r>
      <w:r w:rsidRPr="003D1FCC">
        <w:rPr>
          <w:rFonts w:ascii="David" w:hAnsi="David"/>
          <w:rtl/>
        </w:rPr>
        <w:t xml:space="preserve"> עם סעדי. </w:t>
      </w:r>
      <w:r w:rsidRPr="003D1FCC">
        <w:rPr>
          <w:rFonts w:ascii="David" w:hAnsi="David" w:hint="cs"/>
          <w:rtl/>
        </w:rPr>
        <w:t>כ</w:t>
      </w:r>
      <w:r w:rsidRPr="003D1FCC">
        <w:rPr>
          <w:rFonts w:ascii="David" w:hAnsi="David"/>
          <w:rtl/>
        </w:rPr>
        <w:t xml:space="preserve">שהגיע הנאשם לביתו של סעדי </w:t>
      </w:r>
      <w:r w:rsidRPr="003D1FCC">
        <w:rPr>
          <w:rFonts w:ascii="David" w:hAnsi="David" w:hint="cs"/>
          <w:rtl/>
        </w:rPr>
        <w:t xml:space="preserve">קיבל ממנו </w:t>
      </w:r>
      <w:r w:rsidRPr="003D1FCC">
        <w:rPr>
          <w:rFonts w:ascii="David" w:hAnsi="David"/>
          <w:rtl/>
        </w:rPr>
        <w:t xml:space="preserve">600 כדורי </w:t>
      </w:r>
      <w:r w:rsidRPr="003D1FCC">
        <w:rPr>
          <w:rFonts w:ascii="David" w:hAnsi="David"/>
        </w:rPr>
        <w:t>MDMA</w:t>
      </w:r>
      <w:r w:rsidRPr="003D1FCC">
        <w:rPr>
          <w:rFonts w:ascii="David" w:hAnsi="David"/>
          <w:rtl/>
        </w:rPr>
        <w:t xml:space="preserve"> </w:t>
      </w:r>
      <w:r w:rsidRPr="003D1FCC">
        <w:rPr>
          <w:rFonts w:ascii="David" w:hAnsi="David"/>
          <w:rtl/>
        </w:rPr>
        <w:lastRenderedPageBreak/>
        <w:t xml:space="preserve">שהוסלקו בתוך שקית </w:t>
      </w:r>
      <w:r w:rsidRPr="003D1FCC">
        <w:rPr>
          <w:rFonts w:ascii="David" w:hAnsi="David"/>
        </w:rPr>
        <w:t>M's</w:t>
      </w:r>
      <w:r w:rsidRPr="003D1FCC">
        <w:rPr>
          <w:rFonts w:ascii="David" w:hAnsi="David"/>
          <w:rtl/>
        </w:rPr>
        <w:t>&amp;</w:t>
      </w:r>
      <w:r w:rsidRPr="003D1FCC">
        <w:rPr>
          <w:rFonts w:ascii="David" w:hAnsi="David"/>
        </w:rPr>
        <w:t>M</w:t>
      </w:r>
      <w:r w:rsidRPr="003D1FCC">
        <w:rPr>
          <w:rFonts w:ascii="David" w:hAnsi="David" w:hint="cs"/>
          <w:rtl/>
        </w:rPr>
        <w:t>,</w:t>
      </w:r>
      <w:r w:rsidRPr="003D1FCC">
        <w:rPr>
          <w:rFonts w:ascii="David" w:hAnsi="David"/>
          <w:rtl/>
        </w:rPr>
        <w:t xml:space="preserve"> הניח </w:t>
      </w:r>
      <w:r w:rsidRPr="003D1FCC">
        <w:rPr>
          <w:rFonts w:ascii="David" w:hAnsi="David" w:hint="cs"/>
          <w:rtl/>
        </w:rPr>
        <w:t xml:space="preserve">את </w:t>
      </w:r>
      <w:r w:rsidRPr="003D1FCC">
        <w:rPr>
          <w:rFonts w:ascii="David" w:hAnsi="David"/>
          <w:rtl/>
        </w:rPr>
        <w:t>השקית ברכב</w:t>
      </w:r>
      <w:r w:rsidRPr="003D1FCC">
        <w:rPr>
          <w:rFonts w:ascii="David" w:hAnsi="David" w:hint="cs"/>
          <w:rtl/>
        </w:rPr>
        <w:t>ו והחל בנסיעה לכיוון ירושלים</w:t>
      </w:r>
      <w:r w:rsidRPr="003D1FCC">
        <w:rPr>
          <w:rFonts w:ascii="David" w:hAnsi="David"/>
          <w:rtl/>
        </w:rPr>
        <w:t xml:space="preserve">. בשעה 20:00 נעצר </w:t>
      </w:r>
      <w:r w:rsidRPr="003D1FCC">
        <w:rPr>
          <w:rFonts w:ascii="David" w:hAnsi="David" w:hint="cs"/>
          <w:rtl/>
        </w:rPr>
        <w:t xml:space="preserve">הנאשם ברכבו כשהיה </w:t>
      </w:r>
      <w:r w:rsidRPr="003D1FCC">
        <w:rPr>
          <w:rFonts w:ascii="David" w:hAnsi="David"/>
          <w:rtl/>
        </w:rPr>
        <w:t>בדרכו חזרה מלוד</w:t>
      </w:r>
      <w:r w:rsidRPr="003D1FCC">
        <w:rPr>
          <w:rFonts w:ascii="David" w:hAnsi="David" w:hint="cs"/>
          <w:rtl/>
        </w:rPr>
        <w:t xml:space="preserve">, והשקית עם הסמים בתוך הרכב. </w:t>
      </w:r>
    </w:p>
    <w:p w14:paraId="769E4A9D" w14:textId="77777777" w:rsidR="00F24237" w:rsidRPr="003D1FCC" w:rsidRDefault="00F24237" w:rsidP="00F24237">
      <w:pPr>
        <w:pStyle w:val="a9"/>
        <w:spacing w:after="160" w:line="360" w:lineRule="auto"/>
        <w:jc w:val="both"/>
        <w:rPr>
          <w:rFonts w:ascii="David" w:hAnsi="David"/>
          <w:rtl/>
        </w:rPr>
      </w:pPr>
      <w:bookmarkStart w:id="7" w:name="ABSTRACT_END"/>
      <w:bookmarkEnd w:id="7"/>
    </w:p>
    <w:p w14:paraId="31A14DD1" w14:textId="77777777" w:rsidR="00F24237" w:rsidRDefault="00F24237" w:rsidP="00F24237">
      <w:pPr>
        <w:pStyle w:val="a9"/>
        <w:numPr>
          <w:ilvl w:val="0"/>
          <w:numId w:val="1"/>
        </w:numPr>
        <w:spacing w:line="360" w:lineRule="auto"/>
        <w:jc w:val="both"/>
        <w:rPr>
          <w:rFonts w:ascii="David" w:hAnsi="David"/>
        </w:rPr>
      </w:pPr>
      <w:r w:rsidRPr="004D6248">
        <w:rPr>
          <w:rFonts w:ascii="David" w:hAnsi="David" w:hint="cs"/>
          <w:rtl/>
        </w:rPr>
        <w:t xml:space="preserve">הצדדים הציגו </w:t>
      </w:r>
      <w:r>
        <w:rPr>
          <w:rFonts w:ascii="David" w:hAnsi="David" w:hint="cs"/>
          <w:rtl/>
        </w:rPr>
        <w:t xml:space="preserve">הסדר דיוני לפיו הנאשם הודה במיוחס לו בכתב האישום, והוצגה עובדה מוסכמת נוספת, שלפיה </w:t>
      </w:r>
      <w:r w:rsidRPr="004D6248">
        <w:rPr>
          <w:rFonts w:ascii="David" w:hAnsi="David"/>
          <w:rtl/>
        </w:rPr>
        <w:t xml:space="preserve">הנאשם שיתף פעולה </w:t>
      </w:r>
      <w:r>
        <w:rPr>
          <w:rFonts w:ascii="David" w:hAnsi="David" w:hint="cs"/>
          <w:rtl/>
        </w:rPr>
        <w:t xml:space="preserve">עם רשויות החקירה, </w:t>
      </w:r>
      <w:r w:rsidRPr="004D6248">
        <w:rPr>
          <w:rFonts w:ascii="David" w:hAnsi="David"/>
          <w:rtl/>
        </w:rPr>
        <w:t xml:space="preserve">לרבות מסירת שמו של מי שסיפק את הסמים. </w:t>
      </w:r>
      <w:r>
        <w:rPr>
          <w:rFonts w:ascii="David" w:hAnsi="David" w:hint="cs"/>
          <w:rtl/>
        </w:rPr>
        <w:t xml:space="preserve">הוסכם כי בעניינו של הנאשם ייערך תסקיר שירות המבחן, אך לא נערכה הסכמה לעניין העונש. </w:t>
      </w:r>
    </w:p>
    <w:p w14:paraId="14330A3E" w14:textId="77777777" w:rsidR="00F24237" w:rsidRPr="004D6248" w:rsidRDefault="00F24237" w:rsidP="00F24237">
      <w:pPr>
        <w:pStyle w:val="a9"/>
        <w:spacing w:line="360" w:lineRule="auto"/>
        <w:jc w:val="both"/>
        <w:rPr>
          <w:rFonts w:ascii="David" w:hAnsi="David"/>
          <w:rtl/>
        </w:rPr>
      </w:pPr>
    </w:p>
    <w:p w14:paraId="051CB2A9" w14:textId="77777777" w:rsidR="00F24237" w:rsidRDefault="00F24237" w:rsidP="00F24237">
      <w:pPr>
        <w:pStyle w:val="a9"/>
        <w:numPr>
          <w:ilvl w:val="0"/>
          <w:numId w:val="1"/>
        </w:numPr>
        <w:spacing w:line="360" w:lineRule="auto"/>
        <w:jc w:val="both"/>
        <w:rPr>
          <w:rFonts w:ascii="David" w:hAnsi="David"/>
        </w:rPr>
      </w:pPr>
      <w:r w:rsidRPr="004D6248">
        <w:rPr>
          <w:rFonts w:ascii="David" w:hAnsi="David"/>
          <w:rtl/>
        </w:rPr>
        <w:t xml:space="preserve">תסקיר </w:t>
      </w:r>
      <w:r>
        <w:rPr>
          <w:rFonts w:ascii="David" w:hAnsi="David" w:hint="cs"/>
          <w:rtl/>
        </w:rPr>
        <w:t xml:space="preserve">שירות המבחן מיום </w:t>
      </w:r>
      <w:r w:rsidRPr="004D6248">
        <w:rPr>
          <w:rFonts w:ascii="David" w:hAnsi="David"/>
          <w:rtl/>
        </w:rPr>
        <w:t xml:space="preserve">16.2.20 </w:t>
      </w:r>
      <w:r>
        <w:rPr>
          <w:rFonts w:ascii="David" w:hAnsi="David" w:hint="cs"/>
          <w:rtl/>
        </w:rPr>
        <w:t xml:space="preserve">מלמד כי הנאשם </w:t>
      </w:r>
      <w:r w:rsidRPr="004D6248">
        <w:rPr>
          <w:rFonts w:ascii="David" w:hAnsi="David"/>
          <w:rtl/>
        </w:rPr>
        <w:t>בן 55, נ</w:t>
      </w:r>
      <w:r>
        <w:rPr>
          <w:rFonts w:ascii="David" w:hAnsi="David" w:hint="cs"/>
          <w:rtl/>
        </w:rPr>
        <w:t>שוי ואב לשבעה,</w:t>
      </w:r>
      <w:r w:rsidRPr="004D6248">
        <w:rPr>
          <w:rFonts w:ascii="David" w:hAnsi="David"/>
          <w:rtl/>
        </w:rPr>
        <w:t xml:space="preserve"> מצוי </w:t>
      </w:r>
      <w:r>
        <w:rPr>
          <w:rFonts w:ascii="David" w:hAnsi="David" w:hint="cs"/>
          <w:rtl/>
        </w:rPr>
        <w:t xml:space="preserve">בתנאים מגבילים הכוללים </w:t>
      </w:r>
      <w:r w:rsidRPr="004D6248">
        <w:rPr>
          <w:rFonts w:ascii="David" w:hAnsi="David"/>
          <w:rtl/>
        </w:rPr>
        <w:t>מעצר בית מלא</w:t>
      </w:r>
      <w:r>
        <w:rPr>
          <w:rFonts w:ascii="David" w:hAnsi="David" w:hint="cs"/>
          <w:rtl/>
        </w:rPr>
        <w:t>.</w:t>
      </w:r>
      <w:r w:rsidRPr="004D6248">
        <w:rPr>
          <w:rFonts w:ascii="David" w:hAnsi="David"/>
          <w:rtl/>
        </w:rPr>
        <w:t xml:space="preserve"> </w:t>
      </w:r>
      <w:r>
        <w:rPr>
          <w:rFonts w:ascii="David" w:hAnsi="David" w:hint="cs"/>
          <w:rtl/>
        </w:rPr>
        <w:t xml:space="preserve">הנאשם סובל מבעיות בריאות שונות. </w:t>
      </w:r>
      <w:r w:rsidRPr="004D6248">
        <w:rPr>
          <w:rFonts w:ascii="David" w:hAnsi="David"/>
          <w:rtl/>
        </w:rPr>
        <w:t xml:space="preserve">טרם מעצרו עבד </w:t>
      </w:r>
      <w:r>
        <w:rPr>
          <w:rFonts w:ascii="David" w:hAnsi="David" w:hint="cs"/>
          <w:rtl/>
        </w:rPr>
        <w:t xml:space="preserve">הנאשם </w:t>
      </w:r>
      <w:r w:rsidRPr="004D6248">
        <w:rPr>
          <w:rFonts w:ascii="David" w:hAnsi="David"/>
          <w:rtl/>
        </w:rPr>
        <w:t xml:space="preserve">כמאבטח במפעל לתרופות והתגורר עם משפחתו. </w:t>
      </w:r>
      <w:r>
        <w:rPr>
          <w:rFonts w:ascii="David" w:hAnsi="David" w:hint="cs"/>
          <w:rtl/>
        </w:rPr>
        <w:t>התסקיר מפרט את נסיבות ילדותו הקשות של הנאשם, אשר נאלץ לעזוב את לימודיו בבית הספר היסודי ו</w:t>
      </w:r>
      <w:r w:rsidRPr="004D6248">
        <w:rPr>
          <w:rFonts w:ascii="David" w:hAnsi="David"/>
          <w:rtl/>
        </w:rPr>
        <w:t xml:space="preserve">לצאת לעבודה </w:t>
      </w:r>
      <w:r>
        <w:rPr>
          <w:rFonts w:ascii="David" w:hAnsi="David" w:hint="cs"/>
          <w:rtl/>
        </w:rPr>
        <w:t>ב</w:t>
      </w:r>
      <w:r w:rsidRPr="004D6248">
        <w:rPr>
          <w:rFonts w:ascii="David" w:hAnsi="David"/>
          <w:rtl/>
        </w:rPr>
        <w:t>גיל צעיר על מנת לפרנס את משפחת</w:t>
      </w:r>
      <w:r>
        <w:rPr>
          <w:rFonts w:ascii="David" w:hAnsi="David" w:hint="cs"/>
          <w:rtl/>
        </w:rPr>
        <w:t xml:space="preserve">ו. נסיבות חיים אלה גרמו לנאשם להתבגר בטרם עת ולתפוס את עצמו כאחראי לביטחון והגנת אמו ואחיותיו. גם כיום </w:t>
      </w:r>
      <w:r w:rsidRPr="004D6248">
        <w:rPr>
          <w:rFonts w:ascii="David" w:hAnsi="David"/>
          <w:rtl/>
        </w:rPr>
        <w:t>מצב</w:t>
      </w:r>
      <w:r>
        <w:rPr>
          <w:rFonts w:ascii="David" w:hAnsi="David" w:hint="cs"/>
          <w:rtl/>
        </w:rPr>
        <w:t>ו</w:t>
      </w:r>
      <w:r w:rsidRPr="004D6248">
        <w:rPr>
          <w:rFonts w:ascii="David" w:hAnsi="David"/>
          <w:rtl/>
        </w:rPr>
        <w:t xml:space="preserve"> </w:t>
      </w:r>
      <w:r>
        <w:rPr>
          <w:rFonts w:ascii="David" w:hAnsi="David" w:hint="cs"/>
          <w:rtl/>
        </w:rPr>
        <w:t>ה</w:t>
      </w:r>
      <w:r w:rsidRPr="004D6248">
        <w:rPr>
          <w:rFonts w:ascii="David" w:hAnsi="David"/>
          <w:rtl/>
        </w:rPr>
        <w:t xml:space="preserve">כלכלי </w:t>
      </w:r>
      <w:r>
        <w:rPr>
          <w:rFonts w:ascii="David" w:hAnsi="David" w:hint="cs"/>
          <w:rtl/>
        </w:rPr>
        <w:t xml:space="preserve">של הנאשם </w:t>
      </w:r>
      <w:r w:rsidRPr="004D6248">
        <w:rPr>
          <w:rFonts w:ascii="David" w:hAnsi="David"/>
          <w:rtl/>
        </w:rPr>
        <w:t>ירוד</w:t>
      </w:r>
      <w:r>
        <w:rPr>
          <w:rFonts w:ascii="David" w:hAnsi="David" w:hint="cs"/>
          <w:rtl/>
        </w:rPr>
        <w:t>,</w:t>
      </w:r>
      <w:r w:rsidRPr="004D6248">
        <w:rPr>
          <w:rFonts w:ascii="David" w:hAnsi="David"/>
          <w:rtl/>
        </w:rPr>
        <w:t xml:space="preserve"> וה</w:t>
      </w:r>
      <w:r>
        <w:rPr>
          <w:rFonts w:ascii="David" w:hAnsi="David" w:hint="cs"/>
          <w:rtl/>
        </w:rPr>
        <w:t xml:space="preserve">וא נעזר בבני משפחה אחרים לשם קיום. הנאשם נישא בגיל 21. אחד מילדי בני הזוג נפטר </w:t>
      </w:r>
      <w:r w:rsidRPr="004D6248">
        <w:rPr>
          <w:rFonts w:ascii="David" w:hAnsi="David"/>
          <w:rtl/>
        </w:rPr>
        <w:t xml:space="preserve">לפני </w:t>
      </w:r>
      <w:r>
        <w:rPr>
          <w:rFonts w:ascii="David" w:hAnsi="David" w:hint="cs"/>
          <w:rtl/>
        </w:rPr>
        <w:t>כ</w:t>
      </w:r>
      <w:r w:rsidRPr="004D6248">
        <w:rPr>
          <w:rFonts w:ascii="David" w:hAnsi="David"/>
          <w:rtl/>
        </w:rPr>
        <w:t>שלוש שנים</w:t>
      </w:r>
      <w:r>
        <w:rPr>
          <w:rFonts w:ascii="David" w:hAnsi="David" w:hint="cs"/>
          <w:rtl/>
        </w:rPr>
        <w:t>,</w:t>
      </w:r>
      <w:r w:rsidRPr="004D6248">
        <w:rPr>
          <w:rFonts w:ascii="David" w:hAnsi="David"/>
          <w:rtl/>
        </w:rPr>
        <w:t xml:space="preserve"> </w:t>
      </w:r>
      <w:r>
        <w:rPr>
          <w:rFonts w:ascii="David" w:hAnsi="David" w:hint="cs"/>
          <w:rtl/>
        </w:rPr>
        <w:t xml:space="preserve">לאחר מאבק ממושך במחלה קשה. בתקופה זו גם הנאשם וגם אשתו לא עבדו, בשל הצורך לטפל בבן ששהה בבית החולים וביתר הילדים שנותרו בבית. </w:t>
      </w:r>
      <w:r w:rsidRPr="004D6248">
        <w:rPr>
          <w:rFonts w:ascii="David" w:hAnsi="David"/>
          <w:rtl/>
        </w:rPr>
        <w:t xml:space="preserve">עד היום </w:t>
      </w:r>
      <w:r>
        <w:rPr>
          <w:rFonts w:ascii="David" w:hAnsi="David" w:hint="cs"/>
          <w:rtl/>
        </w:rPr>
        <w:t xml:space="preserve">מתנדבים בני הזוג בדרך של ביקור חולים במחלקה האונקולוגית, באירוח משפחות חולים, נהיגה ובישול עבורן. </w:t>
      </w:r>
    </w:p>
    <w:p w14:paraId="38FEB178" w14:textId="77777777" w:rsidR="00F24237" w:rsidRDefault="00F24237" w:rsidP="00F24237">
      <w:pPr>
        <w:pStyle w:val="a9"/>
        <w:spacing w:line="360" w:lineRule="auto"/>
        <w:jc w:val="both"/>
        <w:rPr>
          <w:rFonts w:ascii="David" w:hAnsi="David"/>
          <w:rtl/>
        </w:rPr>
      </w:pPr>
      <w:r w:rsidRPr="004D6248">
        <w:rPr>
          <w:rFonts w:ascii="David" w:hAnsi="David"/>
          <w:rtl/>
        </w:rPr>
        <w:t xml:space="preserve">בדיקות לאיתור </w:t>
      </w:r>
      <w:r>
        <w:rPr>
          <w:rFonts w:ascii="David" w:hAnsi="David" w:hint="cs"/>
          <w:rtl/>
        </w:rPr>
        <w:t xml:space="preserve">שרידי </w:t>
      </w:r>
      <w:r w:rsidRPr="004D6248">
        <w:rPr>
          <w:rFonts w:ascii="David" w:hAnsi="David"/>
          <w:rtl/>
        </w:rPr>
        <w:t xml:space="preserve">סמים </w:t>
      </w:r>
      <w:r>
        <w:rPr>
          <w:rFonts w:ascii="David" w:hAnsi="David" w:hint="cs"/>
          <w:rtl/>
        </w:rPr>
        <w:t xml:space="preserve">שמסר הנאשם </w:t>
      </w:r>
      <w:r w:rsidRPr="004D6248">
        <w:rPr>
          <w:rFonts w:ascii="David" w:hAnsi="David"/>
          <w:rtl/>
        </w:rPr>
        <w:t>נמצאו נקיות</w:t>
      </w:r>
      <w:r>
        <w:rPr>
          <w:rFonts w:ascii="David" w:hAnsi="David" w:hint="cs"/>
          <w:rtl/>
        </w:rPr>
        <w:t xml:space="preserve"> ואין לו הרשעות קודמות</w:t>
      </w:r>
      <w:r w:rsidRPr="004D6248">
        <w:rPr>
          <w:rFonts w:ascii="David" w:hAnsi="David"/>
          <w:rtl/>
        </w:rPr>
        <w:t xml:space="preserve">. </w:t>
      </w:r>
    </w:p>
    <w:p w14:paraId="1DEB2BA7" w14:textId="77777777" w:rsidR="00F24237" w:rsidRDefault="00F24237" w:rsidP="00F24237">
      <w:pPr>
        <w:pStyle w:val="a9"/>
        <w:spacing w:line="360" w:lineRule="auto"/>
        <w:jc w:val="both"/>
        <w:rPr>
          <w:rFonts w:ascii="David" w:hAnsi="David"/>
          <w:rtl/>
        </w:rPr>
      </w:pPr>
      <w:r>
        <w:rPr>
          <w:rFonts w:ascii="David" w:hAnsi="David" w:hint="cs"/>
          <w:rtl/>
        </w:rPr>
        <w:t xml:space="preserve">הנאשם הסביר את ביצוע העבירה על רקע </w:t>
      </w:r>
      <w:r w:rsidRPr="004D6248">
        <w:rPr>
          <w:rFonts w:ascii="David" w:hAnsi="David"/>
          <w:rtl/>
        </w:rPr>
        <w:t xml:space="preserve">מצוקה כלכלית </w:t>
      </w:r>
      <w:r>
        <w:rPr>
          <w:rFonts w:ascii="David" w:hAnsi="David" w:hint="cs"/>
          <w:rtl/>
        </w:rPr>
        <w:t>ו</w:t>
      </w:r>
      <w:r w:rsidRPr="004D6248">
        <w:rPr>
          <w:rFonts w:ascii="David" w:hAnsi="David"/>
          <w:rtl/>
        </w:rPr>
        <w:t xml:space="preserve">טען </w:t>
      </w:r>
      <w:r>
        <w:rPr>
          <w:rFonts w:ascii="David" w:hAnsi="David" w:hint="cs"/>
          <w:rtl/>
        </w:rPr>
        <w:t xml:space="preserve">כי </w:t>
      </w:r>
      <w:r w:rsidRPr="004D6248">
        <w:rPr>
          <w:rFonts w:ascii="David" w:hAnsi="David"/>
          <w:rtl/>
        </w:rPr>
        <w:t xml:space="preserve">חשב </w:t>
      </w:r>
      <w:r>
        <w:rPr>
          <w:rFonts w:ascii="David" w:hAnsi="David" w:hint="cs"/>
          <w:rtl/>
        </w:rPr>
        <w:t>ש</w:t>
      </w:r>
      <w:r w:rsidRPr="004D6248">
        <w:rPr>
          <w:rFonts w:ascii="David" w:hAnsi="David"/>
          <w:rtl/>
        </w:rPr>
        <w:t>מדובר בכדורי ויאגרה ולא בסמים, התלבט ביחס למעשיו</w:t>
      </w:r>
      <w:r>
        <w:rPr>
          <w:rFonts w:ascii="David" w:hAnsi="David" w:hint="cs"/>
          <w:rtl/>
        </w:rPr>
        <w:t xml:space="preserve"> ,בשלב מסוים </w:t>
      </w:r>
      <w:r w:rsidRPr="004D6248">
        <w:rPr>
          <w:rFonts w:ascii="David" w:hAnsi="David"/>
          <w:rtl/>
        </w:rPr>
        <w:t>חש חרטה</w:t>
      </w:r>
      <w:r>
        <w:rPr>
          <w:rFonts w:ascii="David" w:hAnsi="David" w:hint="cs"/>
          <w:rtl/>
        </w:rPr>
        <w:t>,</w:t>
      </w:r>
      <w:r w:rsidRPr="004D6248">
        <w:rPr>
          <w:rFonts w:ascii="David" w:hAnsi="David"/>
          <w:rtl/>
        </w:rPr>
        <w:t xml:space="preserve"> פנה </w:t>
      </w:r>
      <w:r>
        <w:rPr>
          <w:rFonts w:ascii="David" w:hAnsi="David" w:hint="cs"/>
          <w:rtl/>
        </w:rPr>
        <w:t xml:space="preserve">על עקבותיו וביקש לחזור בו מהעבירה, </w:t>
      </w:r>
      <w:r w:rsidRPr="004D6248">
        <w:rPr>
          <w:rFonts w:ascii="David" w:hAnsi="David"/>
          <w:rtl/>
        </w:rPr>
        <w:t xml:space="preserve">אך בהמשך </w:t>
      </w:r>
      <w:r>
        <w:rPr>
          <w:rFonts w:ascii="David" w:hAnsi="David" w:hint="cs"/>
          <w:rtl/>
        </w:rPr>
        <w:t xml:space="preserve">החליט להשלימה. </w:t>
      </w:r>
    </w:p>
    <w:p w14:paraId="61F65E16" w14:textId="77777777" w:rsidR="00F24237" w:rsidRDefault="00F24237" w:rsidP="00F24237">
      <w:pPr>
        <w:pStyle w:val="a9"/>
        <w:spacing w:line="360" w:lineRule="auto"/>
        <w:jc w:val="both"/>
        <w:rPr>
          <w:rFonts w:ascii="David" w:hAnsi="David"/>
          <w:rtl/>
        </w:rPr>
      </w:pPr>
      <w:r>
        <w:rPr>
          <w:rFonts w:ascii="David" w:hAnsi="David" w:hint="cs"/>
          <w:rtl/>
        </w:rPr>
        <w:t xml:space="preserve">שירות המבחן התרשם כי </w:t>
      </w:r>
      <w:r w:rsidRPr="004D6248">
        <w:rPr>
          <w:rFonts w:ascii="David" w:hAnsi="David"/>
          <w:rtl/>
        </w:rPr>
        <w:t>מעבר לפיתוי הכספי</w:t>
      </w:r>
      <w:r>
        <w:rPr>
          <w:rFonts w:ascii="David" w:hAnsi="David" w:hint="cs"/>
          <w:rtl/>
        </w:rPr>
        <w:t>,</w:t>
      </w:r>
      <w:r w:rsidRPr="004D6248">
        <w:rPr>
          <w:rFonts w:ascii="David" w:hAnsi="David"/>
          <w:rtl/>
        </w:rPr>
        <w:t xml:space="preserve"> </w:t>
      </w:r>
      <w:r>
        <w:rPr>
          <w:rFonts w:ascii="David" w:hAnsi="David" w:hint="cs"/>
          <w:rtl/>
        </w:rPr>
        <w:t>בבסיס ביצוע העבירה עמדו</w:t>
      </w:r>
      <w:r w:rsidRPr="004D6248">
        <w:rPr>
          <w:rFonts w:ascii="David" w:hAnsi="David"/>
          <w:rtl/>
        </w:rPr>
        <w:t xml:space="preserve"> </w:t>
      </w:r>
      <w:r>
        <w:rPr>
          <w:rFonts w:ascii="David" w:hAnsi="David" w:hint="cs"/>
          <w:rtl/>
        </w:rPr>
        <w:t xml:space="preserve">גם </w:t>
      </w:r>
      <w:r w:rsidRPr="004D6248">
        <w:rPr>
          <w:rFonts w:ascii="David" w:hAnsi="David"/>
          <w:rtl/>
        </w:rPr>
        <w:t xml:space="preserve">קווי אופי מוחלשים </w:t>
      </w:r>
      <w:r>
        <w:rPr>
          <w:rFonts w:ascii="David" w:hAnsi="David" w:hint="cs"/>
          <w:rtl/>
        </w:rPr>
        <w:t xml:space="preserve">של הנאשם </w:t>
      </w:r>
      <w:r w:rsidRPr="004D6248">
        <w:rPr>
          <w:rFonts w:ascii="David" w:hAnsi="David"/>
          <w:rtl/>
        </w:rPr>
        <w:t>ורצון לפצות את בנו</w:t>
      </w:r>
      <w:r>
        <w:rPr>
          <w:rFonts w:ascii="David" w:hAnsi="David" w:hint="cs"/>
          <w:rtl/>
        </w:rPr>
        <w:t>,</w:t>
      </w:r>
      <w:r w:rsidRPr="004D6248">
        <w:rPr>
          <w:rFonts w:ascii="David" w:hAnsi="David"/>
          <w:rtl/>
        </w:rPr>
        <w:t xml:space="preserve"> תחושת אחריות כלפי בני המשפחה וקושי להביע מצוקה  וחולשה. </w:t>
      </w:r>
      <w:r>
        <w:rPr>
          <w:rFonts w:ascii="David" w:hAnsi="David" w:hint="cs"/>
          <w:rtl/>
        </w:rPr>
        <w:t xml:space="preserve">שירות המבחן הציע לנאשם </w:t>
      </w:r>
      <w:r w:rsidRPr="004D6248">
        <w:rPr>
          <w:rFonts w:ascii="David" w:hAnsi="David"/>
          <w:rtl/>
        </w:rPr>
        <w:t xml:space="preserve">להשתלב בקבוצה טיפולית והוא הביע </w:t>
      </w:r>
      <w:r>
        <w:rPr>
          <w:rFonts w:ascii="David" w:hAnsi="David" w:hint="cs"/>
          <w:rtl/>
        </w:rPr>
        <w:t xml:space="preserve">את </w:t>
      </w:r>
      <w:r w:rsidRPr="004D6248">
        <w:rPr>
          <w:rFonts w:ascii="David" w:hAnsi="David"/>
          <w:rtl/>
        </w:rPr>
        <w:t xml:space="preserve">הסכמתו. </w:t>
      </w:r>
      <w:r>
        <w:rPr>
          <w:rFonts w:ascii="David" w:hAnsi="David" w:hint="cs"/>
          <w:rtl/>
        </w:rPr>
        <w:t xml:space="preserve">שירות המבחן התרשם כי מדובר באדם המנהל, ככלל, </w:t>
      </w:r>
      <w:r w:rsidRPr="004D6248">
        <w:rPr>
          <w:rFonts w:ascii="David" w:hAnsi="David"/>
          <w:rtl/>
        </w:rPr>
        <w:t>אורח חיים נורמטיבי, אשר זוהי לו העבירה הראשונה והיחידה</w:t>
      </w:r>
      <w:r>
        <w:rPr>
          <w:rFonts w:ascii="David" w:hAnsi="David" w:hint="cs"/>
          <w:rtl/>
        </w:rPr>
        <w:t xml:space="preserve"> וכי הוא קיבל א</w:t>
      </w:r>
      <w:r w:rsidRPr="004D6248">
        <w:rPr>
          <w:rFonts w:ascii="David" w:hAnsi="David"/>
          <w:rtl/>
        </w:rPr>
        <w:t xml:space="preserve">חריות </w:t>
      </w:r>
      <w:r>
        <w:rPr>
          <w:rFonts w:ascii="David" w:hAnsi="David" w:hint="cs"/>
          <w:rtl/>
        </w:rPr>
        <w:t>ע</w:t>
      </w:r>
      <w:r w:rsidRPr="004D6248">
        <w:rPr>
          <w:rFonts w:ascii="David" w:hAnsi="David"/>
          <w:rtl/>
        </w:rPr>
        <w:t>ל</w:t>
      </w:r>
      <w:r>
        <w:rPr>
          <w:rFonts w:ascii="David" w:hAnsi="David" w:hint="cs"/>
          <w:rtl/>
        </w:rPr>
        <w:t xml:space="preserve"> </w:t>
      </w:r>
      <w:r w:rsidRPr="004D6248">
        <w:rPr>
          <w:rFonts w:ascii="David" w:hAnsi="David"/>
          <w:rtl/>
        </w:rPr>
        <w:t xml:space="preserve">ביצועה. </w:t>
      </w:r>
      <w:r>
        <w:rPr>
          <w:rFonts w:ascii="David" w:hAnsi="David" w:hint="cs"/>
          <w:rtl/>
        </w:rPr>
        <w:t xml:space="preserve">לפיכך, ועל מנת </w:t>
      </w:r>
      <w:r w:rsidRPr="004D6248">
        <w:rPr>
          <w:rFonts w:ascii="David" w:hAnsi="David"/>
          <w:rtl/>
        </w:rPr>
        <w:t>למנוע חשיפ</w:t>
      </w:r>
      <w:r>
        <w:rPr>
          <w:rFonts w:ascii="David" w:hAnsi="David" w:hint="cs"/>
          <w:rtl/>
        </w:rPr>
        <w:t>תו</w:t>
      </w:r>
      <w:r w:rsidRPr="004D6248">
        <w:rPr>
          <w:rFonts w:ascii="David" w:hAnsi="David"/>
          <w:rtl/>
        </w:rPr>
        <w:t xml:space="preserve"> לחברה עבריינית</w:t>
      </w:r>
      <w:r>
        <w:rPr>
          <w:rFonts w:ascii="David" w:hAnsi="David" w:hint="cs"/>
          <w:rtl/>
        </w:rPr>
        <w:t xml:space="preserve">, הומלץ להימנע מלגזור על הנאשם עונש </w:t>
      </w:r>
      <w:r w:rsidRPr="004D6248">
        <w:rPr>
          <w:rFonts w:ascii="David" w:hAnsi="David"/>
          <w:rtl/>
        </w:rPr>
        <w:t xml:space="preserve">מאסר בפועל. </w:t>
      </w:r>
    </w:p>
    <w:p w14:paraId="43846994" w14:textId="77777777" w:rsidR="00F24237" w:rsidRDefault="00F24237" w:rsidP="00F24237">
      <w:pPr>
        <w:pStyle w:val="a9"/>
        <w:spacing w:line="360" w:lineRule="auto"/>
        <w:jc w:val="both"/>
        <w:rPr>
          <w:rFonts w:ascii="David" w:hAnsi="David"/>
        </w:rPr>
      </w:pPr>
      <w:r>
        <w:rPr>
          <w:rFonts w:ascii="David" w:hAnsi="David" w:hint="cs"/>
          <w:rtl/>
        </w:rPr>
        <w:t>שירות המבחן המליץ לגזור על הנאשם מאסר ב</w:t>
      </w:r>
      <w:r w:rsidRPr="004D6248">
        <w:rPr>
          <w:rFonts w:ascii="David" w:hAnsi="David"/>
          <w:rtl/>
        </w:rPr>
        <w:t>עבודות שירות לתקופה קצרה ככל הניתן</w:t>
      </w:r>
      <w:r>
        <w:rPr>
          <w:rFonts w:ascii="David" w:hAnsi="David" w:hint="cs"/>
          <w:rtl/>
        </w:rPr>
        <w:t xml:space="preserve">, </w:t>
      </w:r>
      <w:r w:rsidRPr="004D6248">
        <w:rPr>
          <w:rFonts w:ascii="David" w:hAnsi="David"/>
          <w:rtl/>
        </w:rPr>
        <w:t xml:space="preserve">ענישה מותנת </w:t>
      </w:r>
      <w:r>
        <w:rPr>
          <w:rFonts w:ascii="David" w:hAnsi="David" w:hint="cs"/>
          <w:rtl/>
        </w:rPr>
        <w:t>ו</w:t>
      </w:r>
      <w:r w:rsidRPr="004D6248">
        <w:rPr>
          <w:rFonts w:ascii="David" w:hAnsi="David"/>
          <w:rtl/>
        </w:rPr>
        <w:t>צו מבחן ל</w:t>
      </w:r>
      <w:r>
        <w:rPr>
          <w:rFonts w:ascii="David" w:hAnsi="David" w:hint="cs"/>
          <w:rtl/>
        </w:rPr>
        <w:t xml:space="preserve">משך </w:t>
      </w:r>
      <w:r w:rsidRPr="004D6248">
        <w:rPr>
          <w:rFonts w:ascii="David" w:hAnsi="David"/>
          <w:rtl/>
        </w:rPr>
        <w:t>שנה</w:t>
      </w:r>
      <w:r>
        <w:rPr>
          <w:rFonts w:ascii="David" w:hAnsi="David" w:hint="cs"/>
          <w:rtl/>
        </w:rPr>
        <w:t>,</w:t>
      </w:r>
      <w:r w:rsidRPr="004D6248">
        <w:rPr>
          <w:rFonts w:ascii="David" w:hAnsi="David"/>
          <w:rtl/>
        </w:rPr>
        <w:t xml:space="preserve"> שבמהלכה ישולב בקבוצה טיפולית.</w:t>
      </w:r>
    </w:p>
    <w:p w14:paraId="49D328B5" w14:textId="77777777" w:rsidR="00F24237" w:rsidRPr="00EF57CA" w:rsidRDefault="00F24237" w:rsidP="00F24237">
      <w:pPr>
        <w:pStyle w:val="a9"/>
        <w:spacing w:line="360" w:lineRule="auto"/>
        <w:jc w:val="both"/>
        <w:rPr>
          <w:rFonts w:ascii="David" w:hAnsi="David"/>
        </w:rPr>
      </w:pPr>
    </w:p>
    <w:p w14:paraId="44CD8EB5" w14:textId="77777777" w:rsidR="00F24237" w:rsidRDefault="00F24237" w:rsidP="00F24237">
      <w:pPr>
        <w:pStyle w:val="David"/>
        <w:numPr>
          <w:ilvl w:val="0"/>
          <w:numId w:val="1"/>
        </w:numPr>
      </w:pPr>
      <w:r>
        <w:rPr>
          <w:rFonts w:hint="cs"/>
          <w:rtl/>
        </w:rPr>
        <w:t>ב"כ</w:t>
      </w:r>
      <w:r>
        <w:rPr>
          <w:rtl/>
        </w:rPr>
        <w:t xml:space="preserve"> המאשימה</w:t>
      </w:r>
      <w:r>
        <w:rPr>
          <w:rFonts w:hint="cs"/>
          <w:rtl/>
        </w:rPr>
        <w:t xml:space="preserve"> ביקשה לקבוע בעניינו של הנאשם </w:t>
      </w:r>
      <w:r>
        <w:rPr>
          <w:rtl/>
        </w:rPr>
        <w:t xml:space="preserve">מתחם עונש </w:t>
      </w:r>
      <w:r>
        <w:rPr>
          <w:rFonts w:hint="cs"/>
          <w:rtl/>
        </w:rPr>
        <w:t>הולם שבין שנים- עשר לשלושים חודשי מאסר בפועל, וביקשה לגזור על הנאשם עונש המצוי ב</w:t>
      </w:r>
      <w:r>
        <w:rPr>
          <w:rtl/>
        </w:rPr>
        <w:t xml:space="preserve">חלקו </w:t>
      </w:r>
      <w:r>
        <w:rPr>
          <w:rFonts w:hint="cs"/>
          <w:rtl/>
        </w:rPr>
        <w:t>ה</w:t>
      </w:r>
      <w:r>
        <w:rPr>
          <w:rtl/>
        </w:rPr>
        <w:t xml:space="preserve">תחתון של </w:t>
      </w:r>
      <w:r>
        <w:rPr>
          <w:rtl/>
        </w:rPr>
        <w:lastRenderedPageBreak/>
        <w:t>המתחם</w:t>
      </w:r>
      <w:r>
        <w:rPr>
          <w:rFonts w:hint="cs"/>
          <w:rtl/>
        </w:rPr>
        <w:t>, לצד</w:t>
      </w:r>
      <w:r>
        <w:rPr>
          <w:rtl/>
        </w:rPr>
        <w:t xml:space="preserve"> מאסר על תנאי </w:t>
      </w:r>
      <w:r>
        <w:rPr>
          <w:rFonts w:hint="cs"/>
          <w:rtl/>
        </w:rPr>
        <w:t>ו</w:t>
      </w:r>
      <w:r>
        <w:rPr>
          <w:rtl/>
        </w:rPr>
        <w:t>קנס</w:t>
      </w:r>
      <w:r>
        <w:rPr>
          <w:rFonts w:hint="cs"/>
          <w:rtl/>
        </w:rPr>
        <w:t>.</w:t>
      </w:r>
      <w:r>
        <w:rPr>
          <w:rtl/>
        </w:rPr>
        <w:t xml:space="preserve"> </w:t>
      </w:r>
      <w:r>
        <w:rPr>
          <w:rFonts w:hint="cs"/>
          <w:rtl/>
        </w:rPr>
        <w:t>כן ביקשה</w:t>
      </w:r>
      <w:r>
        <w:rPr>
          <w:rtl/>
        </w:rPr>
        <w:t xml:space="preserve"> להכריז על הנאשם סוחר סמים ולהורות על חילוט רכב</w:t>
      </w:r>
      <w:r>
        <w:rPr>
          <w:rFonts w:hint="cs"/>
          <w:rtl/>
        </w:rPr>
        <w:t>ו של הנאשם</w:t>
      </w:r>
      <w:r>
        <w:rPr>
          <w:rtl/>
        </w:rPr>
        <w:t xml:space="preserve"> והכסף שנתפס. </w:t>
      </w:r>
    </w:p>
    <w:p w14:paraId="1CE87F43" w14:textId="77777777" w:rsidR="00F24237" w:rsidRDefault="00F24237" w:rsidP="00F24237">
      <w:pPr>
        <w:pStyle w:val="David"/>
        <w:ind w:left="720"/>
        <w:rPr>
          <w:rtl/>
        </w:rPr>
      </w:pPr>
      <w:r>
        <w:rPr>
          <w:rFonts w:hint="cs"/>
          <w:rtl/>
        </w:rPr>
        <w:t xml:space="preserve">ב"כ המאשימה הדגישה בטיעוניה את הערכים המוגנים באמצעות העבירה שביצע הנאשם ואת הסכנה שיצרו מעשיו. ב"כ המאשימה התייחסה לעונש שנגזר על השותף, אוסם סעדי, וביקשה לגזור מתוכו את עונשו של הנאשם בהתאם לחלקו היחסי. כן הדגישה המאשימה את הנסיבות העומדות לזכותו של הנאשם ובכלל זאת הודאתו, עברו הנקי, נסיבות חייו המורכבות ונכונותו להשתתף בהליך טיפולי.  </w:t>
      </w:r>
    </w:p>
    <w:p w14:paraId="1E66E816" w14:textId="77777777" w:rsidR="00F24237" w:rsidRDefault="00F24237" w:rsidP="00F24237">
      <w:pPr>
        <w:pStyle w:val="David"/>
        <w:ind w:left="720"/>
        <w:rPr>
          <w:rtl/>
        </w:rPr>
      </w:pPr>
    </w:p>
    <w:p w14:paraId="6CE2570D" w14:textId="77777777" w:rsidR="00F24237" w:rsidRDefault="00F24237" w:rsidP="00F24237">
      <w:pPr>
        <w:pStyle w:val="David"/>
        <w:numPr>
          <w:ilvl w:val="0"/>
          <w:numId w:val="1"/>
        </w:numPr>
      </w:pPr>
      <w:r>
        <w:rPr>
          <w:rtl/>
        </w:rPr>
        <w:t>ב"כ הנאשם</w:t>
      </w:r>
      <w:r>
        <w:rPr>
          <w:rFonts w:hint="cs"/>
          <w:rtl/>
        </w:rPr>
        <w:t xml:space="preserve"> ביקש לאמץ את המלצת שירות המבחן וכן להימנע מחילוט הרכב, על מנת לאפשר לנאשם להמשיך ולפרנס את משפחתו לאחר שיסיים לרצות את עונשו. ב"כ הנאשם ביקש להבחין בין חלקו הקטן של הנאשם במעשים לעומת חלקו המרכזי של אוסם סעדי, והדגיש עוד, כי לסעדי עבר פלילי רלבנטי בעוד שעברו הפלילי של הנאשם נקי. ב"כ הנאשם עמד על שיתוף הפעולה של הנאשם עם חוקריו, שבלעדיו לא ניתן היה להעמיד את סעדי לדין. עוד הודגשו נסיבות חייו הקשות של הנאשם ואת המצוקה שחוו הוא ומשפחתו מאז ילדותו ועד היום, על רקע מצבם הכלכלי הקשה ומחלתו הממושכת של בנו של הנאשם. ב"כ הנאשם טען כי ביצוע העבירה זר לעולמו של הנאשם וביקש להתחשב גם בפרק הזמן הארוך שבו שהה הנאשם במעצר של ממש ולאחר מכן במעצר בית. נטען כי ההליך הפלילי עצמו הרתיע את הנאשם ועל רקע זה לא נשקף ממנו סיכון לביצוע עבירות נוספות. ב"כ הנאשם תמך עמדתו בפסיקה. </w:t>
      </w:r>
    </w:p>
    <w:p w14:paraId="42327D5E" w14:textId="77777777" w:rsidR="00F24237" w:rsidRDefault="00F24237" w:rsidP="00F24237">
      <w:pPr>
        <w:pStyle w:val="David"/>
        <w:ind w:left="720"/>
        <w:rPr>
          <w:rtl/>
        </w:rPr>
      </w:pPr>
    </w:p>
    <w:p w14:paraId="26004B81" w14:textId="77777777" w:rsidR="00F24237" w:rsidRPr="00EE0A4D" w:rsidRDefault="00F24237" w:rsidP="00F24237">
      <w:pPr>
        <w:pStyle w:val="David"/>
        <w:numPr>
          <w:ilvl w:val="0"/>
          <w:numId w:val="1"/>
        </w:numPr>
        <w:rPr>
          <w:rFonts w:ascii="David" w:hAnsi="David"/>
        </w:rPr>
      </w:pPr>
      <w:r>
        <w:rPr>
          <w:rtl/>
        </w:rPr>
        <w:t>הנאשם</w:t>
      </w:r>
      <w:r>
        <w:rPr>
          <w:rFonts w:hint="cs"/>
          <w:rtl/>
        </w:rPr>
        <w:t xml:space="preserve"> בדברו האחרון הביע צער על מעשיו ואמר כי עשה טעות שהשפיעה בצורה קשה עליו ועל משפחתו. </w:t>
      </w:r>
    </w:p>
    <w:p w14:paraId="745D4ADC" w14:textId="77777777" w:rsidR="00F24237" w:rsidRDefault="00F24237" w:rsidP="00F24237">
      <w:pPr>
        <w:pStyle w:val="David"/>
        <w:ind w:left="720"/>
        <w:rPr>
          <w:rFonts w:ascii="David" w:hAnsi="David"/>
        </w:rPr>
      </w:pPr>
    </w:p>
    <w:p w14:paraId="3A0DC033" w14:textId="77777777" w:rsidR="00F24237" w:rsidRPr="00D6059E" w:rsidRDefault="00F24237" w:rsidP="00F24237">
      <w:pPr>
        <w:pStyle w:val="David"/>
        <w:numPr>
          <w:ilvl w:val="0"/>
          <w:numId w:val="1"/>
        </w:numPr>
        <w:rPr>
          <w:rFonts w:ascii="David" w:hAnsi="David"/>
        </w:rPr>
      </w:pPr>
      <w:r>
        <w:rPr>
          <w:rFonts w:ascii="David" w:hAnsi="David" w:hint="cs"/>
          <w:rtl/>
        </w:rPr>
        <w:t xml:space="preserve">לאחר שמיעת הטיעונים לעונש הוריתי לממונה על עבודות השירות להגיש חוות דעת בעניינו של הנאשם. ביום 4.6.20 הודיע הממונה על עבודות השירות כי הנאשם נמצא כשיר לרצות עונש זה. </w:t>
      </w:r>
    </w:p>
    <w:p w14:paraId="3C933C1E" w14:textId="77777777" w:rsidR="00F24237" w:rsidRDefault="00F24237" w:rsidP="00F24237">
      <w:pPr>
        <w:spacing w:line="360" w:lineRule="auto"/>
        <w:jc w:val="both"/>
        <w:rPr>
          <w:rFonts w:ascii="David" w:hAnsi="David"/>
          <w:b/>
          <w:bCs/>
          <w:u w:val="single"/>
          <w:rtl/>
        </w:rPr>
      </w:pPr>
    </w:p>
    <w:p w14:paraId="777631B2" w14:textId="77777777" w:rsidR="00F24237" w:rsidRPr="008977FF" w:rsidRDefault="00F24237" w:rsidP="00F24237">
      <w:pPr>
        <w:spacing w:line="360" w:lineRule="auto"/>
        <w:jc w:val="both"/>
        <w:rPr>
          <w:rFonts w:ascii="David" w:hAnsi="David"/>
        </w:rPr>
      </w:pPr>
      <w:r w:rsidRPr="008977FF">
        <w:rPr>
          <w:rFonts w:ascii="David" w:hAnsi="David"/>
          <w:b/>
          <w:bCs/>
          <w:u w:val="single"/>
          <w:rtl/>
        </w:rPr>
        <w:t>מתחם העונש ההולם</w:t>
      </w:r>
    </w:p>
    <w:p w14:paraId="0C5D81F6" w14:textId="77777777" w:rsidR="00F24237" w:rsidRDefault="00F24237" w:rsidP="00F24237">
      <w:pPr>
        <w:pStyle w:val="a9"/>
        <w:numPr>
          <w:ilvl w:val="0"/>
          <w:numId w:val="1"/>
        </w:numPr>
        <w:spacing w:line="360" w:lineRule="auto"/>
        <w:jc w:val="both"/>
        <w:rPr>
          <w:rFonts w:ascii="David" w:hAnsi="David"/>
        </w:rPr>
      </w:pPr>
      <w:r w:rsidRPr="00075A6F">
        <w:rPr>
          <w:rFonts w:ascii="David" w:hAnsi="David"/>
          <w:rtl/>
        </w:rPr>
        <w:t>עבירות</w:t>
      </w:r>
      <w:r w:rsidRPr="00075A6F">
        <w:rPr>
          <w:rFonts w:ascii="David" w:hAnsi="David"/>
        </w:rPr>
        <w:t xml:space="preserve"> </w:t>
      </w:r>
      <w:r w:rsidRPr="00075A6F">
        <w:rPr>
          <w:rFonts w:ascii="David" w:hAnsi="David"/>
          <w:rtl/>
        </w:rPr>
        <w:t>הסמים</w:t>
      </w:r>
      <w:r w:rsidRPr="00075A6F">
        <w:rPr>
          <w:rFonts w:ascii="David" w:hAnsi="David"/>
        </w:rPr>
        <w:t xml:space="preserve"> </w:t>
      </w:r>
      <w:r w:rsidRPr="00075A6F">
        <w:rPr>
          <w:rFonts w:ascii="David" w:hAnsi="David"/>
          <w:rtl/>
        </w:rPr>
        <w:t>נועדו</w:t>
      </w:r>
      <w:r w:rsidRPr="00075A6F">
        <w:rPr>
          <w:rFonts w:ascii="David" w:hAnsi="David"/>
        </w:rPr>
        <w:t xml:space="preserve"> </w:t>
      </w:r>
      <w:r w:rsidRPr="00075A6F">
        <w:rPr>
          <w:rFonts w:ascii="David" w:hAnsi="David"/>
          <w:rtl/>
        </w:rPr>
        <w:t>למנוע</w:t>
      </w:r>
      <w:r w:rsidRPr="00075A6F">
        <w:rPr>
          <w:rFonts w:ascii="David" w:hAnsi="David"/>
        </w:rPr>
        <w:t xml:space="preserve"> </w:t>
      </w:r>
      <w:r w:rsidRPr="00075A6F">
        <w:rPr>
          <w:rFonts w:ascii="David" w:hAnsi="David"/>
          <w:rtl/>
        </w:rPr>
        <w:t>את</w:t>
      </w:r>
      <w:r w:rsidRPr="00075A6F">
        <w:rPr>
          <w:rFonts w:ascii="David" w:hAnsi="David"/>
        </w:rPr>
        <w:t xml:space="preserve"> </w:t>
      </w:r>
      <w:r w:rsidRPr="00075A6F">
        <w:rPr>
          <w:rFonts w:ascii="David" w:hAnsi="David"/>
          <w:rtl/>
        </w:rPr>
        <w:t>הנזקים</w:t>
      </w:r>
      <w:r w:rsidRPr="00075A6F">
        <w:rPr>
          <w:rFonts w:ascii="David" w:hAnsi="David"/>
        </w:rPr>
        <w:t xml:space="preserve"> </w:t>
      </w:r>
      <w:r w:rsidRPr="00075A6F">
        <w:rPr>
          <w:rFonts w:ascii="David" w:hAnsi="David"/>
          <w:rtl/>
        </w:rPr>
        <w:t>הישירים</w:t>
      </w:r>
      <w:r w:rsidRPr="00075A6F">
        <w:rPr>
          <w:rFonts w:ascii="David" w:hAnsi="David"/>
        </w:rPr>
        <w:t xml:space="preserve"> </w:t>
      </w:r>
      <w:r w:rsidRPr="00075A6F">
        <w:rPr>
          <w:rFonts w:ascii="David" w:hAnsi="David"/>
          <w:rtl/>
        </w:rPr>
        <w:t>והעקיפים</w:t>
      </w:r>
      <w:r w:rsidRPr="00075A6F">
        <w:rPr>
          <w:rFonts w:ascii="David" w:hAnsi="David"/>
        </w:rPr>
        <w:t xml:space="preserve"> </w:t>
      </w:r>
      <w:r w:rsidRPr="00075A6F">
        <w:rPr>
          <w:rFonts w:ascii="David" w:hAnsi="David"/>
          <w:rtl/>
        </w:rPr>
        <w:t>הנגרמים</w:t>
      </w:r>
      <w:r w:rsidRPr="00075A6F">
        <w:rPr>
          <w:rFonts w:ascii="David" w:hAnsi="David"/>
        </w:rPr>
        <w:t xml:space="preserve"> </w:t>
      </w:r>
      <w:r w:rsidRPr="00075A6F">
        <w:rPr>
          <w:rFonts w:ascii="David" w:hAnsi="David"/>
          <w:rtl/>
        </w:rPr>
        <w:t>כתוצאה</w:t>
      </w:r>
      <w:r w:rsidRPr="00075A6F">
        <w:rPr>
          <w:rFonts w:ascii="David" w:hAnsi="David"/>
        </w:rPr>
        <w:t xml:space="preserve"> </w:t>
      </w:r>
      <w:r w:rsidRPr="00075A6F">
        <w:rPr>
          <w:rFonts w:ascii="David" w:hAnsi="David"/>
          <w:rtl/>
        </w:rPr>
        <w:t>משימוש</w:t>
      </w:r>
      <w:r w:rsidRPr="00075A6F">
        <w:rPr>
          <w:rFonts w:ascii="David" w:hAnsi="David"/>
        </w:rPr>
        <w:t xml:space="preserve"> </w:t>
      </w:r>
      <w:r w:rsidRPr="00075A6F">
        <w:rPr>
          <w:rFonts w:ascii="David" w:hAnsi="David"/>
          <w:rtl/>
        </w:rPr>
        <w:t>בסמים</w:t>
      </w:r>
      <w:r w:rsidRPr="00075A6F">
        <w:rPr>
          <w:rFonts w:ascii="David" w:hAnsi="David" w:hint="cs"/>
          <w:rtl/>
        </w:rPr>
        <w:t xml:space="preserve">. </w:t>
      </w:r>
      <w:r w:rsidRPr="00075A6F">
        <w:rPr>
          <w:rFonts w:ascii="David" w:hAnsi="David"/>
          <w:rtl/>
        </w:rPr>
        <w:t>שימוש</w:t>
      </w:r>
      <w:r w:rsidRPr="00075A6F">
        <w:rPr>
          <w:rFonts w:ascii="David" w:hAnsi="David"/>
        </w:rPr>
        <w:t xml:space="preserve"> </w:t>
      </w:r>
      <w:r w:rsidRPr="00075A6F">
        <w:rPr>
          <w:rFonts w:ascii="David" w:hAnsi="David"/>
          <w:rtl/>
        </w:rPr>
        <w:t>בסמים</w:t>
      </w:r>
      <w:r w:rsidRPr="00075A6F">
        <w:rPr>
          <w:rFonts w:ascii="David" w:hAnsi="David"/>
        </w:rPr>
        <w:t xml:space="preserve"> </w:t>
      </w:r>
      <w:r w:rsidRPr="00075A6F">
        <w:rPr>
          <w:rFonts w:ascii="David" w:hAnsi="David"/>
          <w:rtl/>
        </w:rPr>
        <w:t>פוגע</w:t>
      </w:r>
      <w:r w:rsidRPr="00075A6F">
        <w:rPr>
          <w:rFonts w:ascii="David" w:hAnsi="David"/>
        </w:rPr>
        <w:t xml:space="preserve"> </w:t>
      </w:r>
      <w:r w:rsidRPr="00075A6F">
        <w:rPr>
          <w:rFonts w:ascii="David" w:hAnsi="David"/>
          <w:rtl/>
        </w:rPr>
        <w:t>פגיעה</w:t>
      </w:r>
      <w:r w:rsidRPr="00075A6F">
        <w:rPr>
          <w:rFonts w:ascii="David" w:hAnsi="David"/>
        </w:rPr>
        <w:t xml:space="preserve"> </w:t>
      </w:r>
      <w:r w:rsidRPr="00075A6F">
        <w:rPr>
          <w:rFonts w:ascii="David" w:hAnsi="David"/>
          <w:rtl/>
        </w:rPr>
        <w:t>פיזית</w:t>
      </w:r>
      <w:r w:rsidRPr="00075A6F">
        <w:rPr>
          <w:rFonts w:ascii="David" w:hAnsi="David"/>
        </w:rPr>
        <w:t xml:space="preserve"> </w:t>
      </w:r>
      <w:r w:rsidRPr="00075A6F">
        <w:rPr>
          <w:rFonts w:ascii="David" w:hAnsi="David"/>
          <w:rtl/>
        </w:rPr>
        <w:t>ונפשית</w:t>
      </w:r>
      <w:r w:rsidRPr="00075A6F">
        <w:rPr>
          <w:rFonts w:ascii="David" w:hAnsi="David"/>
        </w:rPr>
        <w:t xml:space="preserve"> </w:t>
      </w:r>
      <w:r w:rsidRPr="00075A6F">
        <w:rPr>
          <w:rFonts w:ascii="David" w:hAnsi="David"/>
          <w:rtl/>
        </w:rPr>
        <w:t>במשתמשים</w:t>
      </w:r>
      <w:r w:rsidRPr="00075A6F">
        <w:rPr>
          <w:rFonts w:ascii="David" w:hAnsi="David"/>
        </w:rPr>
        <w:t xml:space="preserve"> </w:t>
      </w:r>
      <w:r w:rsidRPr="00075A6F">
        <w:rPr>
          <w:rFonts w:ascii="David" w:hAnsi="David"/>
          <w:rtl/>
        </w:rPr>
        <w:t>עצמם</w:t>
      </w:r>
      <w:r w:rsidRPr="00075A6F">
        <w:rPr>
          <w:rFonts w:ascii="David" w:hAnsi="David" w:hint="cs"/>
          <w:rtl/>
        </w:rPr>
        <w:t xml:space="preserve"> </w:t>
      </w:r>
      <w:r w:rsidRPr="00075A6F">
        <w:rPr>
          <w:rFonts w:ascii="David" w:hAnsi="David"/>
          <w:rtl/>
        </w:rPr>
        <w:t>ו</w:t>
      </w:r>
      <w:r w:rsidRPr="00075A6F">
        <w:rPr>
          <w:rFonts w:ascii="David" w:hAnsi="David" w:hint="cs"/>
          <w:rtl/>
        </w:rPr>
        <w:t xml:space="preserve">הוא בעל </w:t>
      </w:r>
      <w:r w:rsidRPr="00075A6F">
        <w:rPr>
          <w:rFonts w:ascii="David" w:hAnsi="David"/>
        </w:rPr>
        <w:t xml:space="preserve"> </w:t>
      </w:r>
      <w:r w:rsidRPr="00075A6F">
        <w:rPr>
          <w:rFonts w:ascii="David" w:hAnsi="David"/>
          <w:rtl/>
        </w:rPr>
        <w:t>הש</w:t>
      </w:r>
      <w:r w:rsidRPr="00075A6F">
        <w:rPr>
          <w:rFonts w:ascii="David" w:hAnsi="David" w:hint="cs"/>
          <w:rtl/>
        </w:rPr>
        <w:t>לכ</w:t>
      </w:r>
      <w:r w:rsidRPr="00075A6F">
        <w:rPr>
          <w:rFonts w:ascii="David" w:hAnsi="David"/>
          <w:rtl/>
        </w:rPr>
        <w:t>ות</w:t>
      </w:r>
      <w:r w:rsidRPr="00075A6F">
        <w:rPr>
          <w:rFonts w:ascii="David" w:hAnsi="David"/>
        </w:rPr>
        <w:t xml:space="preserve"> </w:t>
      </w:r>
      <w:r w:rsidRPr="00075A6F">
        <w:rPr>
          <w:rFonts w:ascii="David" w:hAnsi="David"/>
          <w:rtl/>
        </w:rPr>
        <w:t>פוגעניות</w:t>
      </w:r>
      <w:r w:rsidRPr="00075A6F">
        <w:rPr>
          <w:rFonts w:ascii="David" w:hAnsi="David"/>
        </w:rPr>
        <w:t xml:space="preserve"> </w:t>
      </w:r>
      <w:r w:rsidRPr="00075A6F">
        <w:rPr>
          <w:rFonts w:ascii="David" w:hAnsi="David"/>
          <w:rtl/>
        </w:rPr>
        <w:t>גם</w:t>
      </w:r>
      <w:r w:rsidRPr="00075A6F">
        <w:rPr>
          <w:rFonts w:ascii="David" w:hAnsi="David"/>
        </w:rPr>
        <w:t xml:space="preserve"> </w:t>
      </w:r>
      <w:r w:rsidRPr="00075A6F">
        <w:rPr>
          <w:rFonts w:ascii="David" w:hAnsi="David"/>
          <w:rtl/>
        </w:rPr>
        <w:t>על</w:t>
      </w:r>
      <w:r w:rsidRPr="00075A6F">
        <w:rPr>
          <w:rFonts w:ascii="David" w:hAnsi="David"/>
        </w:rPr>
        <w:t xml:space="preserve"> </w:t>
      </w:r>
      <w:r w:rsidRPr="00075A6F">
        <w:rPr>
          <w:rFonts w:ascii="David" w:hAnsi="David"/>
          <w:rtl/>
        </w:rPr>
        <w:t>בני</w:t>
      </w:r>
      <w:r w:rsidRPr="00075A6F">
        <w:rPr>
          <w:rFonts w:ascii="David" w:hAnsi="David"/>
        </w:rPr>
        <w:t xml:space="preserve"> </w:t>
      </w:r>
      <w:r w:rsidRPr="00075A6F">
        <w:rPr>
          <w:rFonts w:ascii="David" w:hAnsi="David"/>
          <w:rtl/>
        </w:rPr>
        <w:t>משפחותיהם</w:t>
      </w:r>
      <w:r w:rsidRPr="00075A6F">
        <w:rPr>
          <w:rFonts w:ascii="David" w:hAnsi="David"/>
        </w:rPr>
        <w:t xml:space="preserve"> </w:t>
      </w:r>
      <w:r w:rsidRPr="00075A6F">
        <w:rPr>
          <w:rFonts w:ascii="David" w:hAnsi="David"/>
          <w:rtl/>
        </w:rPr>
        <w:t>של</w:t>
      </w:r>
      <w:r w:rsidRPr="00075A6F">
        <w:rPr>
          <w:rFonts w:ascii="David" w:hAnsi="David"/>
        </w:rPr>
        <w:t xml:space="preserve"> </w:t>
      </w:r>
      <w:r w:rsidRPr="00075A6F">
        <w:rPr>
          <w:rFonts w:ascii="David" w:hAnsi="David"/>
          <w:rtl/>
        </w:rPr>
        <w:t>המשתמשים</w:t>
      </w:r>
      <w:r w:rsidRPr="00075A6F">
        <w:rPr>
          <w:rFonts w:ascii="David" w:hAnsi="David" w:hint="cs"/>
          <w:rtl/>
        </w:rPr>
        <w:t xml:space="preserve">, </w:t>
      </w:r>
      <w:r w:rsidRPr="00075A6F">
        <w:rPr>
          <w:rFonts w:ascii="David" w:hAnsi="David"/>
          <w:rtl/>
        </w:rPr>
        <w:t>על</w:t>
      </w:r>
      <w:r w:rsidRPr="00075A6F">
        <w:rPr>
          <w:rFonts w:ascii="David" w:hAnsi="David"/>
        </w:rPr>
        <w:t xml:space="preserve"> </w:t>
      </w:r>
      <w:r w:rsidRPr="00075A6F">
        <w:rPr>
          <w:rFonts w:ascii="David" w:hAnsi="David"/>
          <w:rtl/>
        </w:rPr>
        <w:t>סביבתם</w:t>
      </w:r>
      <w:r w:rsidRPr="00075A6F">
        <w:rPr>
          <w:rFonts w:ascii="David" w:hAnsi="David"/>
        </w:rPr>
        <w:t xml:space="preserve"> </w:t>
      </w:r>
      <w:r w:rsidRPr="00075A6F">
        <w:rPr>
          <w:rFonts w:ascii="David" w:hAnsi="David"/>
          <w:rtl/>
        </w:rPr>
        <w:t>הקרובה</w:t>
      </w:r>
      <w:r w:rsidRPr="00075A6F">
        <w:rPr>
          <w:rFonts w:ascii="David" w:hAnsi="David"/>
        </w:rPr>
        <w:t xml:space="preserve"> </w:t>
      </w:r>
      <w:r w:rsidRPr="00075A6F">
        <w:rPr>
          <w:rFonts w:ascii="David" w:hAnsi="David"/>
          <w:rtl/>
        </w:rPr>
        <w:t>ו</w:t>
      </w:r>
      <w:r w:rsidRPr="00075A6F">
        <w:rPr>
          <w:rFonts w:ascii="David" w:hAnsi="David" w:hint="cs"/>
          <w:rtl/>
        </w:rPr>
        <w:t xml:space="preserve">על הציבור כולו. </w:t>
      </w:r>
      <w:r w:rsidRPr="00075A6F">
        <w:rPr>
          <w:rFonts w:ascii="David" w:hAnsi="David"/>
          <w:rtl/>
        </w:rPr>
        <w:t>לעיתים</w:t>
      </w:r>
      <w:r w:rsidRPr="00075A6F">
        <w:rPr>
          <w:rFonts w:ascii="David" w:hAnsi="David"/>
        </w:rPr>
        <w:t xml:space="preserve"> </w:t>
      </w:r>
      <w:r w:rsidRPr="00075A6F">
        <w:rPr>
          <w:rFonts w:ascii="David" w:hAnsi="David"/>
          <w:rtl/>
        </w:rPr>
        <w:t>קרובות</w:t>
      </w:r>
      <w:r w:rsidRPr="00075A6F">
        <w:rPr>
          <w:rFonts w:ascii="David" w:hAnsi="David"/>
        </w:rPr>
        <w:t xml:space="preserve"> </w:t>
      </w:r>
      <w:r w:rsidRPr="00075A6F">
        <w:rPr>
          <w:rFonts w:ascii="David" w:hAnsi="David"/>
          <w:rtl/>
        </w:rPr>
        <w:t>המשתמשים</w:t>
      </w:r>
      <w:r w:rsidRPr="00075A6F">
        <w:rPr>
          <w:rFonts w:ascii="David" w:hAnsi="David"/>
        </w:rPr>
        <w:t xml:space="preserve"> </w:t>
      </w:r>
      <w:r w:rsidRPr="00075A6F">
        <w:rPr>
          <w:rFonts w:ascii="David" w:hAnsi="David"/>
          <w:rtl/>
        </w:rPr>
        <w:t>בסמים</w:t>
      </w:r>
      <w:r w:rsidRPr="00075A6F">
        <w:rPr>
          <w:rFonts w:ascii="David" w:hAnsi="David"/>
        </w:rPr>
        <w:t xml:space="preserve"> </w:t>
      </w:r>
      <w:r w:rsidRPr="00075A6F">
        <w:rPr>
          <w:rFonts w:ascii="David" w:hAnsi="David"/>
          <w:rtl/>
        </w:rPr>
        <w:t>ממשיכים</w:t>
      </w:r>
      <w:r w:rsidRPr="00075A6F">
        <w:rPr>
          <w:rFonts w:ascii="David" w:hAnsi="David"/>
        </w:rPr>
        <w:t xml:space="preserve"> </w:t>
      </w:r>
      <w:r w:rsidRPr="00075A6F">
        <w:rPr>
          <w:rFonts w:ascii="David" w:hAnsi="David"/>
          <w:rtl/>
        </w:rPr>
        <w:t>לנהל</w:t>
      </w:r>
      <w:r w:rsidRPr="00075A6F">
        <w:rPr>
          <w:rFonts w:ascii="David" w:hAnsi="David"/>
        </w:rPr>
        <w:t xml:space="preserve"> </w:t>
      </w:r>
      <w:r w:rsidRPr="00075A6F">
        <w:rPr>
          <w:rFonts w:ascii="David" w:hAnsi="David"/>
          <w:rtl/>
        </w:rPr>
        <w:t>שגרת</w:t>
      </w:r>
      <w:r w:rsidRPr="00075A6F">
        <w:rPr>
          <w:rFonts w:ascii="David" w:hAnsi="David"/>
        </w:rPr>
        <w:t xml:space="preserve"> </w:t>
      </w:r>
      <w:r w:rsidRPr="00075A6F">
        <w:rPr>
          <w:rFonts w:ascii="David" w:hAnsi="David"/>
          <w:rtl/>
        </w:rPr>
        <w:t>חיים</w:t>
      </w:r>
      <w:r w:rsidRPr="00075A6F">
        <w:rPr>
          <w:rFonts w:ascii="David" w:hAnsi="David"/>
        </w:rPr>
        <w:t xml:space="preserve"> </w:t>
      </w:r>
      <w:r w:rsidRPr="00075A6F">
        <w:rPr>
          <w:rFonts w:ascii="David" w:hAnsi="David"/>
          <w:rtl/>
        </w:rPr>
        <w:t>מתפקדת</w:t>
      </w:r>
      <w:r w:rsidRPr="00075A6F">
        <w:rPr>
          <w:rFonts w:ascii="David" w:hAnsi="David"/>
        </w:rPr>
        <w:t xml:space="preserve"> </w:t>
      </w:r>
      <w:r w:rsidRPr="00075A6F">
        <w:rPr>
          <w:rFonts w:ascii="David" w:hAnsi="David"/>
          <w:rtl/>
        </w:rPr>
        <w:t>לצד</w:t>
      </w:r>
      <w:r w:rsidRPr="00075A6F">
        <w:rPr>
          <w:rFonts w:ascii="David" w:hAnsi="David"/>
        </w:rPr>
        <w:t xml:space="preserve"> </w:t>
      </w:r>
      <w:r w:rsidRPr="00075A6F">
        <w:rPr>
          <w:rFonts w:ascii="David" w:hAnsi="David"/>
          <w:rtl/>
        </w:rPr>
        <w:t>השימוש</w:t>
      </w:r>
      <w:r w:rsidRPr="00075A6F">
        <w:rPr>
          <w:rFonts w:ascii="David" w:hAnsi="David" w:hint="cs"/>
          <w:rtl/>
        </w:rPr>
        <w:t xml:space="preserve">, </w:t>
      </w:r>
      <w:r w:rsidRPr="00075A6F">
        <w:rPr>
          <w:rFonts w:ascii="David" w:hAnsi="David"/>
          <w:rtl/>
        </w:rPr>
        <w:t>ובכלל</w:t>
      </w:r>
      <w:r w:rsidRPr="00075A6F">
        <w:rPr>
          <w:rFonts w:ascii="David" w:hAnsi="David"/>
        </w:rPr>
        <w:t xml:space="preserve"> </w:t>
      </w:r>
      <w:r w:rsidRPr="00075A6F">
        <w:rPr>
          <w:rFonts w:ascii="David" w:hAnsi="David"/>
          <w:rtl/>
        </w:rPr>
        <w:t>זאת</w:t>
      </w:r>
      <w:r w:rsidRPr="00075A6F">
        <w:rPr>
          <w:rFonts w:ascii="David" w:hAnsi="David"/>
        </w:rPr>
        <w:t xml:space="preserve"> </w:t>
      </w:r>
      <w:r w:rsidRPr="00075A6F">
        <w:rPr>
          <w:rFonts w:ascii="David" w:hAnsi="David"/>
          <w:rtl/>
        </w:rPr>
        <w:t>לבצע</w:t>
      </w:r>
      <w:r w:rsidRPr="00075A6F">
        <w:rPr>
          <w:rFonts w:ascii="David" w:hAnsi="David"/>
        </w:rPr>
        <w:t xml:space="preserve"> </w:t>
      </w:r>
      <w:r w:rsidRPr="00075A6F">
        <w:rPr>
          <w:rFonts w:ascii="David" w:hAnsi="David"/>
          <w:rtl/>
        </w:rPr>
        <w:t>פעולות</w:t>
      </w:r>
      <w:r w:rsidRPr="00075A6F">
        <w:rPr>
          <w:rFonts w:ascii="David" w:hAnsi="David"/>
        </w:rPr>
        <w:t xml:space="preserve"> </w:t>
      </w:r>
      <w:r w:rsidRPr="00075A6F">
        <w:rPr>
          <w:rFonts w:ascii="David" w:hAnsi="David"/>
          <w:rtl/>
        </w:rPr>
        <w:t>שהן</w:t>
      </w:r>
      <w:r w:rsidRPr="00075A6F">
        <w:rPr>
          <w:rFonts w:ascii="David" w:hAnsi="David"/>
        </w:rPr>
        <w:t xml:space="preserve"> </w:t>
      </w:r>
      <w:r w:rsidRPr="00075A6F">
        <w:rPr>
          <w:rFonts w:ascii="David" w:hAnsi="David"/>
          <w:rtl/>
        </w:rPr>
        <w:t>מסוכנות</w:t>
      </w:r>
      <w:r w:rsidRPr="00075A6F">
        <w:rPr>
          <w:rFonts w:ascii="David" w:hAnsi="David"/>
        </w:rPr>
        <w:t xml:space="preserve"> </w:t>
      </w:r>
      <w:r w:rsidRPr="00075A6F">
        <w:rPr>
          <w:rFonts w:ascii="David" w:hAnsi="David"/>
          <w:rtl/>
        </w:rPr>
        <w:t>מטבען</w:t>
      </w:r>
      <w:r w:rsidRPr="00075A6F">
        <w:rPr>
          <w:rFonts w:ascii="David" w:hAnsi="David" w:hint="cs"/>
          <w:rtl/>
        </w:rPr>
        <w:t xml:space="preserve">, </w:t>
      </w:r>
      <w:r w:rsidRPr="00075A6F">
        <w:rPr>
          <w:rFonts w:ascii="David" w:hAnsi="David"/>
          <w:rtl/>
        </w:rPr>
        <w:t>כגון</w:t>
      </w:r>
      <w:r w:rsidRPr="00075A6F">
        <w:rPr>
          <w:rFonts w:ascii="David" w:hAnsi="David"/>
        </w:rPr>
        <w:t xml:space="preserve"> </w:t>
      </w:r>
      <w:r w:rsidRPr="00075A6F">
        <w:rPr>
          <w:rFonts w:ascii="David" w:hAnsi="David"/>
          <w:rtl/>
        </w:rPr>
        <w:t>נהיגה</w:t>
      </w:r>
      <w:r w:rsidRPr="00075A6F">
        <w:rPr>
          <w:rFonts w:ascii="David" w:hAnsi="David"/>
        </w:rPr>
        <w:t xml:space="preserve"> </w:t>
      </w:r>
      <w:r w:rsidRPr="00075A6F">
        <w:rPr>
          <w:rFonts w:ascii="David" w:hAnsi="David"/>
          <w:rtl/>
        </w:rPr>
        <w:t>או</w:t>
      </w:r>
      <w:r w:rsidRPr="00075A6F">
        <w:rPr>
          <w:rFonts w:ascii="David" w:hAnsi="David"/>
        </w:rPr>
        <w:t xml:space="preserve"> </w:t>
      </w:r>
      <w:r w:rsidRPr="00075A6F">
        <w:rPr>
          <w:rFonts w:ascii="David" w:hAnsi="David"/>
          <w:rtl/>
        </w:rPr>
        <w:t>הפעלת</w:t>
      </w:r>
      <w:r w:rsidRPr="00075A6F">
        <w:rPr>
          <w:rFonts w:ascii="David" w:hAnsi="David"/>
        </w:rPr>
        <w:t xml:space="preserve"> </w:t>
      </w:r>
      <w:r w:rsidRPr="00075A6F">
        <w:rPr>
          <w:rFonts w:ascii="David" w:hAnsi="David"/>
          <w:rtl/>
        </w:rPr>
        <w:t>ציוד</w:t>
      </w:r>
      <w:r w:rsidRPr="00075A6F">
        <w:rPr>
          <w:rFonts w:ascii="David" w:hAnsi="David"/>
        </w:rPr>
        <w:t xml:space="preserve"> </w:t>
      </w:r>
      <w:r w:rsidRPr="00075A6F">
        <w:rPr>
          <w:rFonts w:ascii="David" w:hAnsi="David"/>
          <w:rtl/>
        </w:rPr>
        <w:t>מכני</w:t>
      </w:r>
      <w:r>
        <w:rPr>
          <w:rFonts w:ascii="David" w:hAnsi="David" w:hint="cs"/>
          <w:rtl/>
        </w:rPr>
        <w:t xml:space="preserve"> </w:t>
      </w:r>
      <w:r w:rsidRPr="00075A6F">
        <w:rPr>
          <w:rFonts w:ascii="David" w:hAnsi="David"/>
          <w:rtl/>
        </w:rPr>
        <w:t>כבד</w:t>
      </w:r>
      <w:r w:rsidRPr="00075A6F">
        <w:rPr>
          <w:rFonts w:ascii="David" w:hAnsi="David" w:hint="cs"/>
          <w:rtl/>
        </w:rPr>
        <w:t xml:space="preserve">, </w:t>
      </w:r>
      <w:r w:rsidRPr="00075A6F">
        <w:rPr>
          <w:rFonts w:ascii="David" w:hAnsi="David"/>
          <w:rtl/>
        </w:rPr>
        <w:t>ובכך</w:t>
      </w:r>
      <w:r w:rsidRPr="00075A6F">
        <w:rPr>
          <w:rFonts w:ascii="David" w:hAnsi="David"/>
        </w:rPr>
        <w:t xml:space="preserve"> </w:t>
      </w:r>
      <w:r w:rsidRPr="00075A6F">
        <w:rPr>
          <w:rFonts w:ascii="David" w:hAnsi="David"/>
          <w:rtl/>
        </w:rPr>
        <w:t>הם</w:t>
      </w:r>
      <w:r w:rsidRPr="00075A6F">
        <w:rPr>
          <w:rFonts w:ascii="David" w:hAnsi="David"/>
        </w:rPr>
        <w:t xml:space="preserve"> </w:t>
      </w:r>
      <w:r w:rsidRPr="00075A6F">
        <w:rPr>
          <w:rFonts w:ascii="David" w:hAnsi="David"/>
          <w:rtl/>
        </w:rPr>
        <w:t>מסכנים</w:t>
      </w:r>
      <w:r w:rsidRPr="00075A6F">
        <w:rPr>
          <w:rFonts w:ascii="David" w:hAnsi="David"/>
        </w:rPr>
        <w:t xml:space="preserve"> </w:t>
      </w:r>
      <w:r w:rsidRPr="00075A6F">
        <w:rPr>
          <w:rFonts w:ascii="David" w:hAnsi="David"/>
          <w:rtl/>
        </w:rPr>
        <w:t>את</w:t>
      </w:r>
      <w:r w:rsidRPr="00075A6F">
        <w:rPr>
          <w:rFonts w:ascii="David" w:hAnsi="David"/>
        </w:rPr>
        <w:t xml:space="preserve"> </w:t>
      </w:r>
      <w:r w:rsidRPr="00075A6F">
        <w:rPr>
          <w:rFonts w:ascii="David" w:hAnsi="David"/>
          <w:rtl/>
        </w:rPr>
        <w:t>כל</w:t>
      </w:r>
      <w:r w:rsidRPr="00075A6F">
        <w:rPr>
          <w:rFonts w:ascii="David" w:hAnsi="David"/>
        </w:rPr>
        <w:t xml:space="preserve"> </w:t>
      </w:r>
      <w:r w:rsidRPr="00075A6F">
        <w:rPr>
          <w:rFonts w:ascii="David" w:hAnsi="David"/>
          <w:rtl/>
        </w:rPr>
        <w:t>סביבתם</w:t>
      </w:r>
      <w:r>
        <w:rPr>
          <w:rFonts w:ascii="David" w:hAnsi="David" w:hint="cs"/>
          <w:rtl/>
        </w:rPr>
        <w:t xml:space="preserve">. יתרה מכך, </w:t>
      </w:r>
      <w:r w:rsidRPr="00075A6F">
        <w:rPr>
          <w:rFonts w:ascii="David" w:hAnsi="David"/>
          <w:rtl/>
        </w:rPr>
        <w:t>צריכת</w:t>
      </w:r>
      <w:r w:rsidRPr="00075A6F">
        <w:rPr>
          <w:rFonts w:ascii="David" w:hAnsi="David"/>
        </w:rPr>
        <w:t xml:space="preserve"> </w:t>
      </w:r>
      <w:r w:rsidRPr="00075A6F">
        <w:rPr>
          <w:rFonts w:ascii="David" w:hAnsi="David"/>
          <w:rtl/>
        </w:rPr>
        <w:t>סמים</w:t>
      </w:r>
      <w:r w:rsidRPr="00075A6F">
        <w:rPr>
          <w:rFonts w:ascii="David" w:hAnsi="David"/>
        </w:rPr>
        <w:t xml:space="preserve"> </w:t>
      </w:r>
      <w:r w:rsidRPr="00075A6F">
        <w:rPr>
          <w:rFonts w:ascii="David" w:hAnsi="David"/>
          <w:rtl/>
        </w:rPr>
        <w:t>קבועה</w:t>
      </w:r>
      <w:r w:rsidRPr="00075A6F">
        <w:rPr>
          <w:rFonts w:ascii="David" w:hAnsi="David"/>
        </w:rPr>
        <w:t xml:space="preserve"> </w:t>
      </w:r>
      <w:r w:rsidRPr="00075A6F">
        <w:rPr>
          <w:rFonts w:ascii="David" w:hAnsi="David"/>
          <w:rtl/>
        </w:rPr>
        <w:t>מחייבת</w:t>
      </w:r>
      <w:r w:rsidRPr="00075A6F">
        <w:rPr>
          <w:rFonts w:ascii="David" w:hAnsi="David"/>
        </w:rPr>
        <w:t xml:space="preserve"> </w:t>
      </w:r>
      <w:r w:rsidRPr="00075A6F">
        <w:rPr>
          <w:rFonts w:ascii="David" w:hAnsi="David"/>
          <w:rtl/>
        </w:rPr>
        <w:t>משאבים</w:t>
      </w:r>
      <w:r w:rsidRPr="00075A6F">
        <w:rPr>
          <w:rFonts w:ascii="David" w:hAnsi="David"/>
        </w:rPr>
        <w:t xml:space="preserve"> </w:t>
      </w:r>
      <w:r w:rsidRPr="00075A6F">
        <w:rPr>
          <w:rFonts w:ascii="David" w:hAnsi="David"/>
          <w:rtl/>
        </w:rPr>
        <w:t>כספיים</w:t>
      </w:r>
      <w:r w:rsidRPr="00075A6F">
        <w:rPr>
          <w:rFonts w:ascii="David" w:hAnsi="David"/>
        </w:rPr>
        <w:t xml:space="preserve"> </w:t>
      </w:r>
      <w:r w:rsidRPr="00075A6F">
        <w:rPr>
          <w:rFonts w:ascii="David" w:hAnsi="David"/>
          <w:rtl/>
        </w:rPr>
        <w:t>לא</w:t>
      </w:r>
      <w:r w:rsidRPr="00075A6F">
        <w:rPr>
          <w:rFonts w:ascii="David" w:hAnsi="David"/>
        </w:rPr>
        <w:t xml:space="preserve"> </w:t>
      </w:r>
      <w:r w:rsidRPr="00075A6F">
        <w:rPr>
          <w:rFonts w:ascii="David" w:hAnsi="David"/>
          <w:rtl/>
        </w:rPr>
        <w:t>מבוטלים</w:t>
      </w:r>
      <w:r w:rsidRPr="00075A6F">
        <w:rPr>
          <w:rFonts w:ascii="David" w:hAnsi="David"/>
        </w:rPr>
        <w:t xml:space="preserve"> </w:t>
      </w:r>
      <w:r w:rsidRPr="00075A6F">
        <w:rPr>
          <w:rFonts w:ascii="David" w:hAnsi="David"/>
          <w:rtl/>
        </w:rPr>
        <w:t>וגוררת</w:t>
      </w:r>
      <w:r w:rsidRPr="00075A6F">
        <w:rPr>
          <w:rFonts w:ascii="David" w:hAnsi="David"/>
        </w:rPr>
        <w:t xml:space="preserve"> </w:t>
      </w:r>
      <w:r w:rsidRPr="00075A6F">
        <w:rPr>
          <w:rFonts w:ascii="David" w:hAnsi="David"/>
          <w:rtl/>
        </w:rPr>
        <w:t>בעקבותיה</w:t>
      </w:r>
      <w:r>
        <w:rPr>
          <w:rFonts w:ascii="David" w:hAnsi="David" w:hint="cs"/>
          <w:rtl/>
        </w:rPr>
        <w:t xml:space="preserve">, </w:t>
      </w:r>
      <w:r w:rsidRPr="00075A6F">
        <w:rPr>
          <w:rFonts w:ascii="David" w:hAnsi="David"/>
          <w:rtl/>
        </w:rPr>
        <w:t>לעיתים</w:t>
      </w:r>
      <w:r w:rsidRPr="00075A6F">
        <w:rPr>
          <w:rFonts w:ascii="David" w:hAnsi="David"/>
        </w:rPr>
        <w:t xml:space="preserve"> </w:t>
      </w:r>
      <w:r w:rsidRPr="00075A6F">
        <w:rPr>
          <w:rFonts w:ascii="David" w:hAnsi="David"/>
          <w:rtl/>
        </w:rPr>
        <w:t>קרובות</w:t>
      </w:r>
      <w:r>
        <w:rPr>
          <w:rFonts w:ascii="David" w:hAnsi="David" w:hint="cs"/>
          <w:rtl/>
        </w:rPr>
        <w:t xml:space="preserve">, </w:t>
      </w:r>
      <w:r w:rsidRPr="00075A6F">
        <w:rPr>
          <w:rFonts w:ascii="David" w:hAnsi="David"/>
          <w:rtl/>
        </w:rPr>
        <w:t>עבירות</w:t>
      </w:r>
      <w:r w:rsidRPr="00075A6F">
        <w:rPr>
          <w:rFonts w:ascii="David" w:hAnsi="David"/>
        </w:rPr>
        <w:t xml:space="preserve"> </w:t>
      </w:r>
      <w:r w:rsidRPr="00075A6F">
        <w:rPr>
          <w:rFonts w:ascii="David" w:hAnsi="David"/>
          <w:rtl/>
        </w:rPr>
        <w:t>נוספות</w:t>
      </w:r>
      <w:r w:rsidRPr="00075A6F">
        <w:rPr>
          <w:rFonts w:ascii="David" w:hAnsi="David"/>
        </w:rPr>
        <w:t xml:space="preserve"> </w:t>
      </w:r>
      <w:r w:rsidRPr="00075A6F">
        <w:rPr>
          <w:rFonts w:ascii="David" w:hAnsi="David"/>
          <w:rtl/>
        </w:rPr>
        <w:t>ש</w:t>
      </w:r>
      <w:r>
        <w:rPr>
          <w:rFonts w:ascii="David" w:hAnsi="David" w:hint="cs"/>
          <w:rtl/>
        </w:rPr>
        <w:t xml:space="preserve">נועדו </w:t>
      </w:r>
      <w:r w:rsidRPr="00075A6F">
        <w:rPr>
          <w:rFonts w:ascii="David" w:hAnsi="David"/>
          <w:rtl/>
        </w:rPr>
        <w:t>לממן</w:t>
      </w:r>
      <w:r w:rsidRPr="00075A6F">
        <w:rPr>
          <w:rFonts w:ascii="David" w:hAnsi="David"/>
        </w:rPr>
        <w:t xml:space="preserve"> </w:t>
      </w:r>
      <w:r w:rsidRPr="00075A6F">
        <w:rPr>
          <w:rFonts w:ascii="David" w:hAnsi="David"/>
          <w:rtl/>
        </w:rPr>
        <w:t>את</w:t>
      </w:r>
      <w:r w:rsidRPr="00075A6F">
        <w:rPr>
          <w:rFonts w:ascii="David" w:hAnsi="David"/>
        </w:rPr>
        <w:t xml:space="preserve"> </w:t>
      </w:r>
      <w:r w:rsidRPr="00075A6F">
        <w:rPr>
          <w:rFonts w:ascii="David" w:hAnsi="David"/>
          <w:rtl/>
        </w:rPr>
        <w:t>צריכת</w:t>
      </w:r>
      <w:r w:rsidRPr="00075A6F">
        <w:rPr>
          <w:rFonts w:ascii="David" w:hAnsi="David"/>
        </w:rPr>
        <w:t xml:space="preserve"> </w:t>
      </w:r>
      <w:r w:rsidRPr="00075A6F">
        <w:rPr>
          <w:rFonts w:ascii="David" w:hAnsi="David"/>
          <w:rtl/>
        </w:rPr>
        <w:t>הסם</w:t>
      </w:r>
      <w:r w:rsidRPr="00075A6F">
        <w:rPr>
          <w:rFonts w:ascii="David" w:hAnsi="David"/>
        </w:rPr>
        <w:t>.</w:t>
      </w:r>
    </w:p>
    <w:p w14:paraId="7A4F7D6D" w14:textId="77777777" w:rsidR="00F24237" w:rsidRDefault="00F24237" w:rsidP="00F24237">
      <w:pPr>
        <w:pStyle w:val="a9"/>
        <w:spacing w:line="360" w:lineRule="auto"/>
        <w:jc w:val="both"/>
        <w:rPr>
          <w:rFonts w:ascii="David" w:hAnsi="David"/>
        </w:rPr>
      </w:pPr>
    </w:p>
    <w:p w14:paraId="568BAE3D"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הנאשם לא יזם את עסקת הסמים, לא הוכח ואף לא נטען כי הייתה לו נגישות לסמים או יכולת להשיג את הסמים, אך יחד עם זאת הוא שיתף פעולה והיווה נדבך חשוב בדרך להשלמת עסקה בהיקף גדול מאד של  600 כדורי סם מסוג </w:t>
      </w:r>
      <w:r>
        <w:rPr>
          <w:rFonts w:ascii="David" w:hAnsi="David" w:hint="cs"/>
        </w:rPr>
        <w:t>MDMA</w:t>
      </w:r>
      <w:r>
        <w:rPr>
          <w:rFonts w:ascii="David" w:hAnsi="David" w:hint="cs"/>
          <w:rtl/>
        </w:rPr>
        <w:t xml:space="preserve">. </w:t>
      </w:r>
    </w:p>
    <w:p w14:paraId="47A84CE0" w14:textId="77777777" w:rsidR="00F24237" w:rsidRDefault="00F24237" w:rsidP="00F24237">
      <w:pPr>
        <w:pStyle w:val="a9"/>
        <w:spacing w:line="360" w:lineRule="auto"/>
        <w:jc w:val="both"/>
        <w:rPr>
          <w:rFonts w:ascii="David" w:hAnsi="David"/>
        </w:rPr>
      </w:pPr>
      <w:r>
        <w:rPr>
          <w:rFonts w:ascii="David" w:hAnsi="David" w:hint="cs"/>
          <w:rtl/>
        </w:rPr>
        <w:t>דבר ביצוע העבירה תוכנן על ידי הנאשם מראש, והתלבטותו ביחס להשלמתה מלמדת דווקא על המודעות המלאה והכוונה שהייתה במעשיו לבצע את העבירה, תוך מתן הדעת להשלכותיה האפשריות.</w:t>
      </w:r>
    </w:p>
    <w:p w14:paraId="1E9A0ABD" w14:textId="77777777" w:rsidR="00F24237" w:rsidRPr="00F71619" w:rsidRDefault="00F24237" w:rsidP="00F24237">
      <w:pPr>
        <w:pStyle w:val="a9"/>
        <w:spacing w:line="360" w:lineRule="auto"/>
        <w:jc w:val="both"/>
        <w:rPr>
          <w:rFonts w:ascii="David" w:hAnsi="David"/>
        </w:rPr>
      </w:pPr>
    </w:p>
    <w:p w14:paraId="169AB494"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הסכנה הגלומה במעשיו של הנאשם לבריאות הציבור וליתר הערכים המוגנים היא גבוהה- הפצת 600 מנות של סם לציבור, ואולם למרבה המזל, במקרה דנן, סכנה זו נבלמה, הסמים נתפסו על ידי המשטרה ובכך נמנעה הפצתם. </w:t>
      </w:r>
    </w:p>
    <w:p w14:paraId="480E42EB" w14:textId="77777777" w:rsidR="00F24237" w:rsidRPr="0085708E" w:rsidRDefault="00F24237" w:rsidP="00F24237">
      <w:pPr>
        <w:pStyle w:val="a9"/>
        <w:spacing w:line="360" w:lineRule="auto"/>
        <w:jc w:val="both"/>
        <w:rPr>
          <w:rFonts w:ascii="David" w:hAnsi="David"/>
        </w:rPr>
      </w:pPr>
      <w:r>
        <w:rPr>
          <w:rFonts w:ascii="David" w:hAnsi="David" w:hint="cs"/>
          <w:rtl/>
        </w:rPr>
        <w:t xml:space="preserve"> </w:t>
      </w:r>
    </w:p>
    <w:p w14:paraId="662A1134" w14:textId="77777777" w:rsidR="00F24237" w:rsidRDefault="00F24237" w:rsidP="00F24237">
      <w:pPr>
        <w:pStyle w:val="a9"/>
        <w:numPr>
          <w:ilvl w:val="0"/>
          <w:numId w:val="1"/>
        </w:numPr>
        <w:spacing w:line="360" w:lineRule="auto"/>
        <w:jc w:val="both"/>
        <w:rPr>
          <w:rFonts w:ascii="David" w:hAnsi="David"/>
        </w:rPr>
      </w:pPr>
      <w:r>
        <w:rPr>
          <w:rtl/>
        </w:rPr>
        <w:t xml:space="preserve">הנאשם </w:t>
      </w:r>
      <w:r>
        <w:rPr>
          <w:rFonts w:hint="cs"/>
          <w:rtl/>
        </w:rPr>
        <w:t xml:space="preserve">ביצע את העבירה מתוך מניע כלכלי, אך לא יזם את העבירה בעצמו, ונענה להצעה שהוצעה לו על ידי אחד משני המעורבים המרכזיים באירוע. </w:t>
      </w:r>
      <w:r>
        <w:rPr>
          <w:rFonts w:ascii="David" w:hAnsi="David" w:hint="cs"/>
          <w:rtl/>
        </w:rPr>
        <w:t xml:space="preserve">הנאשם אמנם לא מכר או קנה את הסם בעצמו, אך סייע לסוחר סמים להוביל חלק גדול מאד ממרכולתו למי שקנה אותה ממנו. עם זאת, </w:t>
      </w:r>
      <w:r>
        <w:rPr>
          <w:rFonts w:hint="cs"/>
          <w:rtl/>
        </w:rPr>
        <w:t xml:space="preserve">חלקו, אף אם לא היה שולי, היה פחות משמעותי מזה של שני המעורבים האחרים. </w:t>
      </w:r>
    </w:p>
    <w:p w14:paraId="76E2DDF1" w14:textId="77777777" w:rsidR="00F24237" w:rsidRPr="00F71619" w:rsidRDefault="00F24237" w:rsidP="00F24237">
      <w:pPr>
        <w:pStyle w:val="a9"/>
        <w:spacing w:line="360" w:lineRule="auto"/>
        <w:jc w:val="both"/>
        <w:rPr>
          <w:rFonts w:ascii="David" w:hAnsi="David"/>
        </w:rPr>
      </w:pPr>
    </w:p>
    <w:p w14:paraId="78694F86"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על אוסם סעדי, מוכר הסמים, שהוא אדם בעל עבר פלילי רלבנטי, שהורשע בגין מעשיו באירוע זה בעבירת סחר בסמים,  נגזרו, על פי עתירה משותפת של המאשימה ושל בא- כוחו, שישה- עשר חודשי מאסר בפועל, מאסר מותנה וקנס בסך 3,000 ₪ (</w:t>
      </w:r>
      <w:hyperlink r:id="rId8" w:history="1">
        <w:r w:rsidR="00D15995" w:rsidRPr="00D15995">
          <w:rPr>
            <w:rFonts w:ascii="David" w:hAnsi="David"/>
            <w:color w:val="0000FF"/>
            <w:u w:val="single"/>
            <w:rtl/>
          </w:rPr>
          <w:t>ת"פ 16430-06-19</w:t>
        </w:r>
      </w:hyperlink>
      <w:r>
        <w:rPr>
          <w:rFonts w:ascii="David" w:hAnsi="David" w:hint="cs"/>
          <w:rtl/>
        </w:rPr>
        <w:t xml:space="preserve"> של בית משפט השלום בירושלים). </w:t>
      </w:r>
    </w:p>
    <w:p w14:paraId="7B1CB3F3" w14:textId="77777777" w:rsidR="00F24237" w:rsidRDefault="00F24237" w:rsidP="00F24237">
      <w:pPr>
        <w:pStyle w:val="a9"/>
        <w:spacing w:line="360" w:lineRule="auto"/>
        <w:jc w:val="both"/>
        <w:rPr>
          <w:rFonts w:ascii="David" w:hAnsi="David"/>
        </w:rPr>
      </w:pPr>
    </w:p>
    <w:p w14:paraId="17305D40" w14:textId="77777777" w:rsidR="00F24237" w:rsidRDefault="00F24237" w:rsidP="00F24237">
      <w:pPr>
        <w:pStyle w:val="a9"/>
        <w:numPr>
          <w:ilvl w:val="0"/>
          <w:numId w:val="1"/>
        </w:numPr>
        <w:spacing w:line="360" w:lineRule="auto"/>
        <w:jc w:val="both"/>
        <w:rPr>
          <w:rFonts w:ascii="David" w:hAnsi="David"/>
        </w:rPr>
      </w:pPr>
      <w:r w:rsidRPr="00F71619">
        <w:rPr>
          <w:rFonts w:ascii="David" w:hAnsi="David" w:hint="cs"/>
          <w:rtl/>
        </w:rPr>
        <w:t>עיון בפסיקה</w:t>
      </w:r>
      <w:r>
        <w:rPr>
          <w:rFonts w:ascii="David" w:hAnsi="David" w:hint="cs"/>
          <w:rtl/>
        </w:rPr>
        <w:t xml:space="preserve"> מלמד כי בגין מעשי עבירה דומים במהותם, נגזרו עונשים שכללו רכיב מהותי של מאסר בפועל או בעבודות שירות. ראו למשל </w:t>
      </w:r>
      <w:hyperlink r:id="rId9" w:history="1">
        <w:r w:rsidR="00D15995" w:rsidRPr="00D15995">
          <w:rPr>
            <w:rFonts w:ascii="David" w:hAnsi="David"/>
            <w:color w:val="0000FF"/>
            <w:u w:val="single"/>
            <w:rtl/>
          </w:rPr>
          <w:t>רע"פ 5758/10</w:t>
        </w:r>
      </w:hyperlink>
      <w:r>
        <w:rPr>
          <w:rFonts w:ascii="David" w:hAnsi="David" w:hint="cs"/>
          <w:rtl/>
        </w:rPr>
        <w:t xml:space="preserve"> </w:t>
      </w:r>
      <w:r>
        <w:rPr>
          <w:rFonts w:ascii="David" w:hAnsi="David" w:hint="cs"/>
          <w:b/>
          <w:bCs/>
          <w:rtl/>
        </w:rPr>
        <w:t xml:space="preserve">עייש נ' מדינת ישראל </w:t>
      </w:r>
      <w:r>
        <w:rPr>
          <w:rFonts w:ascii="David" w:hAnsi="David" w:hint="cs"/>
          <w:rtl/>
        </w:rPr>
        <w:t xml:space="preserve"> (פורסם בנבו 6.3.12); </w:t>
      </w:r>
      <w:hyperlink r:id="rId10" w:history="1">
        <w:r w:rsidR="00D15995" w:rsidRPr="00D15995">
          <w:rPr>
            <w:rFonts w:ascii="David" w:hAnsi="David"/>
            <w:color w:val="0000FF"/>
            <w:u w:val="single"/>
            <w:rtl/>
          </w:rPr>
          <w:t>ע"פ (י-ם) 38579-04-18</w:t>
        </w:r>
      </w:hyperlink>
      <w:r>
        <w:rPr>
          <w:rFonts w:ascii="David" w:hAnsi="David" w:hint="cs"/>
          <w:rtl/>
        </w:rPr>
        <w:t xml:space="preserve"> </w:t>
      </w:r>
      <w:r>
        <w:rPr>
          <w:rFonts w:ascii="David" w:hAnsi="David" w:hint="cs"/>
          <w:b/>
          <w:bCs/>
          <w:rtl/>
        </w:rPr>
        <w:t xml:space="preserve">בן חורין נ' מדינת ישראל </w:t>
      </w:r>
      <w:r>
        <w:rPr>
          <w:rFonts w:ascii="David" w:hAnsi="David" w:hint="cs"/>
          <w:rtl/>
        </w:rPr>
        <w:t xml:space="preserve"> (פורסם בנבו 3.1.19); ת"פ (ב"ש) </w:t>
      </w:r>
      <w:hyperlink r:id="rId11" w:history="1">
        <w:r w:rsidR="00AD0AEE" w:rsidRPr="00AD0AEE">
          <w:rPr>
            <w:rFonts w:ascii="David" w:hAnsi="David"/>
            <w:color w:val="0000FF"/>
            <w:u w:val="single"/>
            <w:rtl/>
          </w:rPr>
          <w:t xml:space="preserve">8276/04 מדינת ישראל נ' פטימר  </w:t>
        </w:r>
      </w:hyperlink>
      <w:r>
        <w:rPr>
          <w:rFonts w:ascii="David" w:hAnsi="David" w:hint="cs"/>
          <w:rtl/>
        </w:rPr>
        <w:t xml:space="preserve"> (פורסם בנבו 2.1.06); </w:t>
      </w:r>
      <w:hyperlink r:id="rId12" w:history="1">
        <w:r w:rsidR="00D15995" w:rsidRPr="00D15995">
          <w:rPr>
            <w:rFonts w:ascii="David" w:hAnsi="David"/>
            <w:color w:val="0000FF"/>
            <w:u w:val="single"/>
            <w:rtl/>
          </w:rPr>
          <w:t>ע"פ (ב"ש) 45247-01-14</w:t>
        </w:r>
      </w:hyperlink>
      <w:r>
        <w:rPr>
          <w:rFonts w:ascii="David" w:hAnsi="David" w:hint="cs"/>
          <w:rtl/>
        </w:rPr>
        <w:t xml:space="preserve"> </w:t>
      </w:r>
      <w:r w:rsidRPr="001B6397">
        <w:rPr>
          <w:rFonts w:ascii="David" w:hAnsi="David" w:hint="cs"/>
          <w:b/>
          <w:bCs/>
          <w:rtl/>
        </w:rPr>
        <w:t>דעיס</w:t>
      </w:r>
      <w:r>
        <w:rPr>
          <w:rFonts w:ascii="David" w:hAnsi="David" w:hint="cs"/>
          <w:rtl/>
        </w:rPr>
        <w:t xml:space="preserve"> </w:t>
      </w:r>
      <w:r w:rsidRPr="001B6397">
        <w:rPr>
          <w:rFonts w:ascii="David" w:hAnsi="David" w:hint="cs"/>
          <w:b/>
          <w:bCs/>
          <w:rtl/>
        </w:rPr>
        <w:t xml:space="preserve">נ' מדינת ישראל </w:t>
      </w:r>
      <w:r>
        <w:rPr>
          <w:rFonts w:ascii="David" w:hAnsi="David" w:hint="cs"/>
          <w:rtl/>
        </w:rPr>
        <w:t xml:space="preserve">(פורסם בנבו 1.5.14); ת"פ (ב"ש) </w:t>
      </w:r>
      <w:hyperlink r:id="rId13" w:history="1">
        <w:r w:rsidR="00AD0AEE" w:rsidRPr="00AD0AEE">
          <w:rPr>
            <w:rFonts w:ascii="David" w:hAnsi="David"/>
            <w:color w:val="0000FF"/>
            <w:u w:val="single"/>
            <w:rtl/>
          </w:rPr>
          <w:t xml:space="preserve">2013/04 שורצשטיין נ' מדינת ישראל  </w:t>
        </w:r>
      </w:hyperlink>
      <w:r>
        <w:rPr>
          <w:rFonts w:ascii="David" w:hAnsi="David" w:hint="cs"/>
          <w:rtl/>
        </w:rPr>
        <w:t xml:space="preserve"> (פורסם בנבו 8.6.06). </w:t>
      </w:r>
    </w:p>
    <w:p w14:paraId="35763059" w14:textId="77777777" w:rsidR="00F24237" w:rsidRDefault="00F24237" w:rsidP="00F24237">
      <w:pPr>
        <w:pStyle w:val="a9"/>
        <w:spacing w:line="360" w:lineRule="auto"/>
        <w:jc w:val="both"/>
        <w:rPr>
          <w:rFonts w:ascii="David" w:hAnsi="David"/>
        </w:rPr>
      </w:pPr>
    </w:p>
    <w:p w14:paraId="1229A6D8" w14:textId="77777777" w:rsidR="00F24237" w:rsidRDefault="00F24237" w:rsidP="00F24237">
      <w:pPr>
        <w:pStyle w:val="a9"/>
        <w:numPr>
          <w:ilvl w:val="0"/>
          <w:numId w:val="1"/>
        </w:numPr>
        <w:spacing w:line="360" w:lineRule="auto"/>
        <w:jc w:val="both"/>
        <w:rPr>
          <w:rFonts w:ascii="David" w:hAnsi="David"/>
        </w:rPr>
      </w:pPr>
      <w:r w:rsidRPr="00F71619">
        <w:rPr>
          <w:rFonts w:ascii="David" w:hAnsi="David" w:hint="cs"/>
          <w:rtl/>
        </w:rPr>
        <w:t xml:space="preserve">לנוכח האמור לעיל </w:t>
      </w:r>
      <w:r w:rsidRPr="00F71619">
        <w:rPr>
          <w:rFonts w:ascii="David" w:hAnsi="David"/>
          <w:rtl/>
        </w:rPr>
        <w:t>מתחם העונש ההולם</w:t>
      </w:r>
      <w:r w:rsidRPr="00F71619">
        <w:rPr>
          <w:rFonts w:ascii="David" w:hAnsi="David" w:hint="cs"/>
          <w:rtl/>
        </w:rPr>
        <w:t xml:space="preserve"> את מעשיו של הנאשם הוא </w:t>
      </w:r>
      <w:r>
        <w:rPr>
          <w:rFonts w:ascii="David" w:hAnsi="David" w:hint="cs"/>
          <w:rtl/>
        </w:rPr>
        <w:t xml:space="preserve">בין תשעה חודשי מאסר בעבודות שירות לשמונה- עשר חודשי מאסר בפועל, לצד מאסר מותנה וקנס, ובמקרים המתאימים גם פסילה בפועל ועל תנאי מלקבל או להחזיק רישיון נהיגה. </w:t>
      </w:r>
    </w:p>
    <w:p w14:paraId="62F25E25" w14:textId="77777777" w:rsidR="00F24237" w:rsidRDefault="00F24237" w:rsidP="00F24237">
      <w:pPr>
        <w:pStyle w:val="a9"/>
        <w:spacing w:line="360" w:lineRule="auto"/>
        <w:jc w:val="both"/>
        <w:rPr>
          <w:rFonts w:ascii="David" w:hAnsi="David"/>
        </w:rPr>
      </w:pPr>
      <w:r w:rsidRPr="00F71619">
        <w:rPr>
          <w:rFonts w:ascii="David" w:hAnsi="David"/>
          <w:rtl/>
        </w:rPr>
        <w:t xml:space="preserve">משעה שמדובר בעבירה שבוצעה מתוך מניע כלכלי </w:t>
      </w:r>
      <w:r>
        <w:rPr>
          <w:rFonts w:ascii="David" w:hAnsi="David" w:hint="cs"/>
          <w:rtl/>
        </w:rPr>
        <w:t xml:space="preserve">יש חשיבות להכללת רכיב ענישה בעל היבטים כספיים במסגרת העונש, על מנת להבהיר כי ביצוע העבירה אינו כדאי גם בהיבט הכלכלי. עם זאת, בקביעת גובה הקנס אתחשב, כמצוות המחוקק, גם במצבו הכלכלי הרעוע של הנאשם. </w:t>
      </w:r>
    </w:p>
    <w:p w14:paraId="07129BB2" w14:textId="77777777" w:rsidR="00F24237" w:rsidRDefault="00F24237" w:rsidP="00F24237">
      <w:pPr>
        <w:spacing w:line="360" w:lineRule="auto"/>
        <w:jc w:val="both"/>
        <w:rPr>
          <w:rFonts w:ascii="David" w:hAnsi="David"/>
          <w:b/>
          <w:bCs/>
          <w:u w:val="single"/>
          <w:rtl/>
        </w:rPr>
      </w:pPr>
    </w:p>
    <w:p w14:paraId="6FEB9E81" w14:textId="77777777" w:rsidR="00F24237" w:rsidRDefault="00F24237" w:rsidP="00F24237">
      <w:pPr>
        <w:spacing w:line="360" w:lineRule="auto"/>
        <w:jc w:val="both"/>
        <w:rPr>
          <w:rFonts w:ascii="David" w:hAnsi="David"/>
          <w:b/>
          <w:bCs/>
          <w:u w:val="single"/>
          <w:rtl/>
        </w:rPr>
      </w:pPr>
    </w:p>
    <w:p w14:paraId="3D2CA676" w14:textId="77777777" w:rsidR="00F24237" w:rsidRPr="00F71619" w:rsidRDefault="00F24237" w:rsidP="00F24237">
      <w:pPr>
        <w:spacing w:line="360" w:lineRule="auto"/>
        <w:jc w:val="both"/>
        <w:rPr>
          <w:rFonts w:ascii="David" w:hAnsi="David"/>
        </w:rPr>
      </w:pPr>
      <w:r w:rsidRPr="00F71619">
        <w:rPr>
          <w:rFonts w:ascii="David" w:hAnsi="David" w:hint="cs"/>
          <w:b/>
          <w:bCs/>
          <w:u w:val="single"/>
          <w:rtl/>
        </w:rPr>
        <w:t>העונש המתאים לנאשם</w:t>
      </w:r>
    </w:p>
    <w:p w14:paraId="74FAD069" w14:textId="77777777" w:rsidR="00F24237" w:rsidRDefault="00F24237" w:rsidP="00F24237">
      <w:pPr>
        <w:pStyle w:val="a9"/>
        <w:numPr>
          <w:ilvl w:val="0"/>
          <w:numId w:val="1"/>
        </w:numPr>
        <w:spacing w:line="360" w:lineRule="auto"/>
        <w:jc w:val="both"/>
        <w:rPr>
          <w:rFonts w:ascii="David" w:hAnsi="David"/>
        </w:rPr>
      </w:pPr>
      <w:r w:rsidRPr="00F71619">
        <w:rPr>
          <w:rFonts w:ascii="David" w:hAnsi="David" w:hint="cs"/>
          <w:rtl/>
        </w:rPr>
        <w:t>שקלתי לזכות הנאשם העדרן של הרשעות קודמות כמו גם את הודאתו במיוחס לו</w:t>
      </w:r>
      <w:r>
        <w:rPr>
          <w:rFonts w:ascii="David" w:hAnsi="David" w:hint="cs"/>
          <w:rtl/>
        </w:rPr>
        <w:t>,</w:t>
      </w:r>
      <w:r w:rsidRPr="00F71619">
        <w:rPr>
          <w:rFonts w:ascii="David" w:hAnsi="David" w:hint="cs"/>
          <w:rtl/>
        </w:rPr>
        <w:t xml:space="preserve"> המגלמת מידה משמעותית של קבלת אחריות</w:t>
      </w:r>
      <w:r>
        <w:rPr>
          <w:rFonts w:ascii="David" w:hAnsi="David" w:hint="cs"/>
          <w:rtl/>
        </w:rPr>
        <w:t xml:space="preserve">. עם זאת, לא נעלמה מעיני העובדה כי הנאשם טען לפני שירות המבחן שלא ידע כי מדובר בסמים וסבר כי מדובר בתרופה, עובדה המלמדת על כך שהנאשם מטשטש, במידה מסוימת, מחומרת מעשיו. לצד זאת שקלתי את הסכמתו של הנאשם להשתלב בטיפול במסגרת שירות המבחן. הסכמה זו, שעוד לא מומשה, אף אם אין היא מקימה הצדקה לחריגה לקולא ממתחם העונש ההולם משיקולי שיקום שכן לא ניתן להעריך את תוצאותיו של טיפול זה, מצדיקה הקלה עם הנאשם.   </w:t>
      </w:r>
    </w:p>
    <w:p w14:paraId="551A3A4A" w14:textId="77777777" w:rsidR="00F24237" w:rsidRPr="00EE0A4D" w:rsidRDefault="00F24237" w:rsidP="00F24237">
      <w:pPr>
        <w:pStyle w:val="a9"/>
        <w:spacing w:line="360" w:lineRule="auto"/>
        <w:jc w:val="both"/>
        <w:rPr>
          <w:rFonts w:ascii="David" w:hAnsi="David"/>
        </w:rPr>
      </w:pPr>
    </w:p>
    <w:p w14:paraId="6A3B0352"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עוד שקלתי לזכות הנאשם העדרן של הרשעות קודמות ואת התרשמות שירות המבחן כי התנהלותו ותפקודו הם, ככלל, נורמטיביים. </w:t>
      </w:r>
    </w:p>
    <w:p w14:paraId="74FB43D7" w14:textId="77777777" w:rsidR="00F24237" w:rsidRDefault="00F24237" w:rsidP="00F24237">
      <w:pPr>
        <w:pStyle w:val="a9"/>
        <w:spacing w:line="360" w:lineRule="auto"/>
        <w:jc w:val="both"/>
        <w:rPr>
          <w:rFonts w:ascii="David" w:hAnsi="David"/>
        </w:rPr>
      </w:pPr>
    </w:p>
    <w:p w14:paraId="66669440"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שקלתי לזכות הנאשם את מאמציו לתקן ולמנוע את הנזקים שעלולה הייתה לגרום העבירה שביצע, ובכלל זאת את שיתוף הפעולה שלו עם רשויות החקירה, לרבות מסירת שמו של מי שהנאשם קיבל ממנו את הסמים. </w:t>
      </w:r>
    </w:p>
    <w:p w14:paraId="085252EA" w14:textId="77777777" w:rsidR="00F24237" w:rsidRPr="007969AD" w:rsidRDefault="00F24237" w:rsidP="00F24237">
      <w:pPr>
        <w:pStyle w:val="a9"/>
        <w:spacing w:line="360" w:lineRule="auto"/>
        <w:jc w:val="both"/>
        <w:rPr>
          <w:rFonts w:ascii="David" w:hAnsi="David"/>
        </w:rPr>
      </w:pPr>
    </w:p>
    <w:p w14:paraId="5943918E"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שקלתי לקולא את נסיבות חייו הקשות של הנאשם ובהן הנסיבות שהובילו אותו לנשור מלימודים כבר בבית הספר היסודי, לעבוד לאורך שנים, מגיל ילדות, לפרנסת משפחתו, ואת הטרגדיה שחוו הוא ומשפחתו בעקבות מחלתו ופטירתו של בנו. </w:t>
      </w:r>
    </w:p>
    <w:p w14:paraId="1033D76B" w14:textId="77777777" w:rsidR="00F24237" w:rsidRPr="007969AD" w:rsidRDefault="00F24237" w:rsidP="00F24237">
      <w:pPr>
        <w:pStyle w:val="a9"/>
        <w:spacing w:line="360" w:lineRule="auto"/>
        <w:jc w:val="both"/>
        <w:rPr>
          <w:rFonts w:ascii="David" w:hAnsi="David"/>
        </w:rPr>
      </w:pPr>
    </w:p>
    <w:p w14:paraId="2FDBEDC0" w14:textId="77777777" w:rsidR="00F24237" w:rsidRPr="00F71619" w:rsidRDefault="00F24237" w:rsidP="00F24237">
      <w:pPr>
        <w:pStyle w:val="a9"/>
        <w:numPr>
          <w:ilvl w:val="0"/>
          <w:numId w:val="1"/>
        </w:numPr>
        <w:spacing w:line="360" w:lineRule="auto"/>
        <w:jc w:val="both"/>
        <w:rPr>
          <w:rFonts w:ascii="David" w:hAnsi="David"/>
        </w:rPr>
      </w:pPr>
      <w:r>
        <w:rPr>
          <w:rFonts w:hint="cs"/>
          <w:rtl/>
        </w:rPr>
        <w:t xml:space="preserve">שקלתי את העובדה כי הנאשם שהה במעצר של ממש במשך חודש ימים, מיום 27.5.19 עד יום 27.6.19 ולאחר מכן שהה במשך כתשעה חודשים בתנאי מעצר בית מלא. באלה כשלעצמם היה משום עונש לנאשם ולבני משפחתו, שכן באותה תקופה נמנע מן הנאשם מלפרנסם. </w:t>
      </w:r>
    </w:p>
    <w:p w14:paraId="233CBC56" w14:textId="77777777" w:rsidR="00F24237" w:rsidRPr="00F71619" w:rsidRDefault="00F24237" w:rsidP="00F24237">
      <w:pPr>
        <w:pStyle w:val="a9"/>
        <w:spacing w:line="360" w:lineRule="auto"/>
        <w:jc w:val="both"/>
        <w:rPr>
          <w:rFonts w:ascii="David" w:hAnsi="David"/>
        </w:rPr>
      </w:pPr>
    </w:p>
    <w:p w14:paraId="6C12040F"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מאחר והנאשם עצמו אינו עושה שימוש בסמים, ולנוכח העובדה כי רישיון הנהיגה שלו עשוי לסייע בפרנסתו ובפרנסת משפחתו, אמנע מלגזור על הנאשם עונשי פסילה מלקבל או להחזיק רישיון נהיגה. </w:t>
      </w:r>
    </w:p>
    <w:p w14:paraId="0A32A4F8" w14:textId="77777777" w:rsidR="00F24237" w:rsidRPr="00727C85" w:rsidRDefault="00F24237" w:rsidP="00F24237">
      <w:pPr>
        <w:pStyle w:val="a9"/>
        <w:spacing w:line="360" w:lineRule="auto"/>
        <w:jc w:val="both"/>
        <w:rPr>
          <w:rFonts w:ascii="David" w:hAnsi="David"/>
        </w:rPr>
      </w:pPr>
    </w:p>
    <w:p w14:paraId="53EF78C3" w14:textId="77777777" w:rsidR="00F24237" w:rsidRDefault="00F24237" w:rsidP="00F24237">
      <w:pPr>
        <w:pStyle w:val="a9"/>
        <w:numPr>
          <w:ilvl w:val="0"/>
          <w:numId w:val="1"/>
        </w:numPr>
        <w:spacing w:line="360" w:lineRule="auto"/>
        <w:jc w:val="both"/>
        <w:rPr>
          <w:rFonts w:ascii="David" w:hAnsi="David"/>
        </w:rPr>
      </w:pPr>
      <w:r w:rsidRPr="006909FE">
        <w:rPr>
          <w:rFonts w:ascii="David" w:hAnsi="David" w:hint="cs"/>
          <w:rtl/>
        </w:rPr>
        <w:t xml:space="preserve">מכלול הנסיבות שאינן קשורות לביצוע העבירה מחייבות גזירת עונש המצוי בתחתית מתחם העונש ההולם. </w:t>
      </w:r>
    </w:p>
    <w:p w14:paraId="24F8B34C" w14:textId="77777777" w:rsidR="00F24237" w:rsidRPr="006909FE" w:rsidRDefault="00F24237" w:rsidP="00F24237">
      <w:pPr>
        <w:pStyle w:val="a9"/>
        <w:spacing w:line="360" w:lineRule="auto"/>
        <w:jc w:val="both"/>
        <w:rPr>
          <w:rFonts w:ascii="David" w:hAnsi="David"/>
        </w:rPr>
      </w:pPr>
      <w:r w:rsidRPr="006909FE">
        <w:rPr>
          <w:rFonts w:ascii="David" w:hAnsi="David" w:hint="cs"/>
          <w:rtl/>
        </w:rPr>
        <w:t>א</w:t>
      </w:r>
      <w:r>
        <w:rPr>
          <w:rFonts w:hint="cs"/>
          <w:rtl/>
        </w:rPr>
        <w:t>ני גוזרת על הנאשם את העונשים הבאים:</w:t>
      </w:r>
    </w:p>
    <w:p w14:paraId="74033802" w14:textId="77777777" w:rsidR="00F24237" w:rsidRPr="0062763D" w:rsidRDefault="00F24237" w:rsidP="00F24237">
      <w:pPr>
        <w:pStyle w:val="a9"/>
        <w:spacing w:line="360" w:lineRule="auto"/>
        <w:jc w:val="both"/>
        <w:rPr>
          <w:rFonts w:ascii="David" w:hAnsi="David"/>
        </w:rPr>
      </w:pPr>
    </w:p>
    <w:p w14:paraId="3A8896EB" w14:textId="77777777" w:rsidR="00F24237" w:rsidRDefault="00F24237" w:rsidP="00F24237">
      <w:pPr>
        <w:pStyle w:val="a9"/>
        <w:numPr>
          <w:ilvl w:val="0"/>
          <w:numId w:val="2"/>
        </w:numPr>
        <w:spacing w:line="360" w:lineRule="auto"/>
        <w:jc w:val="both"/>
        <w:rPr>
          <w:rFonts w:ascii="David" w:hAnsi="David"/>
        </w:rPr>
      </w:pPr>
      <w:r>
        <w:rPr>
          <w:rFonts w:hint="cs"/>
          <w:rtl/>
        </w:rPr>
        <w:t>תשעה חודשי מאסר שירוצו ב</w:t>
      </w:r>
      <w:r>
        <w:rPr>
          <w:rFonts w:ascii="David" w:hAnsi="David" w:hint="cs"/>
          <w:rtl/>
        </w:rPr>
        <w:t xml:space="preserve">עבודות שירות. הנאשם יתייצב לריצוי עונשו ביום 27.9.20 בשעה 8:00 ביחידת עבודות השירות במפקדת מחוז דרום של שירות בתי הסוהר. </w:t>
      </w:r>
    </w:p>
    <w:p w14:paraId="25128852" w14:textId="77777777" w:rsidR="00F24237" w:rsidRPr="00500FD3" w:rsidRDefault="00F24237" w:rsidP="00F24237">
      <w:pPr>
        <w:spacing w:line="360" w:lineRule="auto"/>
        <w:jc w:val="both"/>
        <w:rPr>
          <w:rFonts w:ascii="David" w:hAnsi="David"/>
        </w:rPr>
      </w:pPr>
    </w:p>
    <w:p w14:paraId="53046830" w14:textId="77777777" w:rsidR="00F24237" w:rsidRDefault="00F24237" w:rsidP="00F24237">
      <w:pPr>
        <w:pStyle w:val="a9"/>
        <w:numPr>
          <w:ilvl w:val="0"/>
          <w:numId w:val="2"/>
        </w:numPr>
        <w:spacing w:line="360" w:lineRule="auto"/>
        <w:jc w:val="both"/>
      </w:pPr>
      <w:r>
        <w:rPr>
          <w:rFonts w:hint="cs"/>
          <w:rtl/>
        </w:rPr>
        <w:t xml:space="preserve">שישה חודשי מאסר על תנאי למשך שלוש שנים מהיום, שלא יעבור עבירה מסוג פשע לפי </w:t>
      </w:r>
      <w:hyperlink r:id="rId14" w:history="1">
        <w:r w:rsidR="00D15995" w:rsidRPr="00D15995">
          <w:rPr>
            <w:color w:val="0000FF"/>
            <w:u w:val="single"/>
            <w:rtl/>
          </w:rPr>
          <w:t>פקודת הסמים המסוכנים</w:t>
        </w:r>
      </w:hyperlink>
      <w:r>
        <w:rPr>
          <w:rFonts w:hint="cs"/>
          <w:rtl/>
        </w:rPr>
        <w:t xml:space="preserve"> [נוסח חדש] התשל"ג- 1973. </w:t>
      </w:r>
    </w:p>
    <w:p w14:paraId="6B1DCE54" w14:textId="77777777" w:rsidR="00F24237" w:rsidRPr="00D96C26" w:rsidRDefault="00F24237" w:rsidP="00F24237">
      <w:pPr>
        <w:pStyle w:val="a9"/>
        <w:spacing w:line="360" w:lineRule="auto"/>
        <w:ind w:left="1496"/>
        <w:jc w:val="both"/>
      </w:pPr>
    </w:p>
    <w:p w14:paraId="718164FF" w14:textId="77777777" w:rsidR="00F24237" w:rsidRDefault="00F24237" w:rsidP="00F24237">
      <w:pPr>
        <w:pStyle w:val="a9"/>
        <w:numPr>
          <w:ilvl w:val="0"/>
          <w:numId w:val="2"/>
        </w:numPr>
        <w:spacing w:line="360" w:lineRule="auto"/>
        <w:jc w:val="both"/>
      </w:pPr>
      <w:r>
        <w:rPr>
          <w:rFonts w:hint="cs"/>
          <w:rtl/>
        </w:rPr>
        <w:t>קנס בסך 2,500 ש"ח או 25 ימי מאסר תמורתו. הקנס ישולם בעשרה תשלומים חודשיים שווים ורצופים, הראשון עד ליום 2.8.20 והבאים עד ל-1 בכל חודש עוקב. לא ישולם איזה מהתשלומים במועדו, תעמוד מלוא יתרת הקנס לפירעון מיידי.</w:t>
      </w:r>
    </w:p>
    <w:p w14:paraId="0C0C8DD7" w14:textId="77777777" w:rsidR="00F24237" w:rsidRDefault="00F24237" w:rsidP="00F24237">
      <w:pPr>
        <w:pStyle w:val="a9"/>
        <w:spacing w:line="360" w:lineRule="auto"/>
        <w:ind w:left="1496"/>
        <w:jc w:val="both"/>
      </w:pPr>
    </w:p>
    <w:p w14:paraId="58AA26AE" w14:textId="77777777" w:rsidR="00F24237" w:rsidRDefault="00F24237" w:rsidP="00F24237">
      <w:pPr>
        <w:pStyle w:val="a9"/>
        <w:numPr>
          <w:ilvl w:val="0"/>
          <w:numId w:val="2"/>
        </w:numPr>
        <w:spacing w:line="360" w:lineRule="auto"/>
        <w:jc w:val="both"/>
      </w:pPr>
      <w:r>
        <w:rPr>
          <w:rFonts w:hint="cs"/>
          <w:rtl/>
        </w:rPr>
        <w:t xml:space="preserve">צו מבחן למשך שנה מהיום. הוסברו לנאשם חובתו לשתף פעולה בקיום צו המבחן והאפשרויות העומדות לפני בית המשפט אם לא ייעשה כן. </w:t>
      </w:r>
    </w:p>
    <w:p w14:paraId="129AB62F" w14:textId="77777777" w:rsidR="00F24237" w:rsidRDefault="00F24237" w:rsidP="00F24237">
      <w:pPr>
        <w:pStyle w:val="a9"/>
        <w:spacing w:line="360" w:lineRule="auto"/>
        <w:ind w:left="1496"/>
        <w:jc w:val="both"/>
      </w:pPr>
    </w:p>
    <w:p w14:paraId="544BDBCD"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אשר לבקשת החילוט, בשים לב לעובדה כי העונש בעל ההיבטים הכלכליים שהוטל על הנאשם המרכזי בפרשה, אוסם סעדי, כלל אך ורק קנס בסך 3,000 ₪, ובשים לב לחלקו של הנאשם באירוע, ולעובדה כי רווחיו בעסקה נקבעו מראש ולא הותנו בהיקף רווחי מכירת הסמים, לא מצאתי להורות על חילוט הרכב. העובדה כי הנאשם השתמש ברכב לביצוע העבירה קיבלה ביטוי בקביעת גובה הקנס. מנגד, ב"כ הנאשם לא התנגד לחילוט הכסף שנתפס על הנאשם, ועל כן אני מכריזה על הנאשם כסוחר סמים ומורה על חילוט סך של 390 ₪ שנתפסו על גופו בעת מעצרו. </w:t>
      </w:r>
    </w:p>
    <w:p w14:paraId="7D3C202F" w14:textId="77777777" w:rsidR="00F24237" w:rsidRDefault="00F24237" w:rsidP="00F24237">
      <w:pPr>
        <w:pStyle w:val="a9"/>
        <w:spacing w:line="360" w:lineRule="auto"/>
        <w:jc w:val="both"/>
        <w:rPr>
          <w:rFonts w:ascii="David" w:hAnsi="David"/>
        </w:rPr>
      </w:pPr>
    </w:p>
    <w:p w14:paraId="06ABADAE" w14:textId="77777777" w:rsidR="00F24237" w:rsidRDefault="00F24237" w:rsidP="00F24237">
      <w:pPr>
        <w:pStyle w:val="a9"/>
        <w:numPr>
          <w:ilvl w:val="0"/>
          <w:numId w:val="1"/>
        </w:numPr>
        <w:spacing w:line="360" w:lineRule="auto"/>
        <w:jc w:val="both"/>
        <w:rPr>
          <w:rFonts w:ascii="David" w:hAnsi="David"/>
        </w:rPr>
      </w:pPr>
      <w:r>
        <w:rPr>
          <w:rFonts w:ascii="David" w:hAnsi="David" w:hint="cs"/>
          <w:rtl/>
        </w:rPr>
        <w:t xml:space="preserve">הסמים יושמדו. </w:t>
      </w:r>
    </w:p>
    <w:p w14:paraId="03329068" w14:textId="77777777" w:rsidR="00F24237" w:rsidRDefault="00F24237" w:rsidP="00F24237">
      <w:pPr>
        <w:pStyle w:val="a9"/>
        <w:spacing w:line="360" w:lineRule="auto"/>
        <w:jc w:val="both"/>
        <w:rPr>
          <w:rFonts w:ascii="David" w:hAnsi="David"/>
        </w:rPr>
      </w:pPr>
    </w:p>
    <w:p w14:paraId="45DA8EFE" w14:textId="77777777" w:rsidR="00F24237" w:rsidRDefault="00F24237" w:rsidP="00F24237">
      <w:pPr>
        <w:pStyle w:val="a9"/>
        <w:numPr>
          <w:ilvl w:val="0"/>
          <w:numId w:val="1"/>
        </w:numPr>
        <w:spacing w:line="360" w:lineRule="auto"/>
        <w:jc w:val="both"/>
        <w:rPr>
          <w:rFonts w:ascii="David" w:hAnsi="David"/>
        </w:rPr>
      </w:pPr>
      <w:r w:rsidRPr="006A6E8E">
        <w:rPr>
          <w:rFonts w:ascii="David" w:hAnsi="David" w:hint="cs"/>
          <w:rtl/>
        </w:rPr>
        <w:t xml:space="preserve">המזכירות תעביר העתק גזר הדין לשירות המבחן. </w:t>
      </w:r>
    </w:p>
    <w:p w14:paraId="6CAC7C5E" w14:textId="77777777" w:rsidR="00F24237" w:rsidRPr="006A6E8E" w:rsidRDefault="00F24237" w:rsidP="00F24237">
      <w:pPr>
        <w:pStyle w:val="a9"/>
        <w:spacing w:line="360" w:lineRule="auto"/>
        <w:jc w:val="both"/>
        <w:rPr>
          <w:rFonts w:ascii="David" w:hAnsi="David"/>
        </w:rPr>
      </w:pPr>
    </w:p>
    <w:p w14:paraId="302C07AD" w14:textId="77777777" w:rsidR="00F24237" w:rsidRPr="006A6E8E" w:rsidRDefault="00F24237" w:rsidP="00F24237">
      <w:pPr>
        <w:pStyle w:val="a9"/>
        <w:numPr>
          <w:ilvl w:val="0"/>
          <w:numId w:val="1"/>
        </w:numPr>
        <w:spacing w:line="360" w:lineRule="auto"/>
        <w:jc w:val="both"/>
        <w:rPr>
          <w:rFonts w:ascii="David" w:hAnsi="David"/>
          <w:rtl/>
        </w:rPr>
      </w:pPr>
      <w:r w:rsidRPr="006A6E8E">
        <w:rPr>
          <w:rFonts w:ascii="David" w:hAnsi="David" w:hint="cs"/>
          <w:rtl/>
        </w:rPr>
        <w:t xml:space="preserve">זכות ערעור לבית המשפט המחוזי בירושלים בתוך 45 ימים מהיום. </w:t>
      </w:r>
    </w:p>
    <w:p w14:paraId="242F567C" w14:textId="77777777" w:rsidR="00F24237" w:rsidRDefault="00F24237" w:rsidP="00F24237">
      <w:pPr>
        <w:spacing w:line="360" w:lineRule="auto"/>
        <w:jc w:val="both"/>
        <w:rPr>
          <w:rFonts w:ascii="David" w:hAnsi="David"/>
          <w:rtl/>
        </w:rPr>
      </w:pPr>
    </w:p>
    <w:p w14:paraId="47159655" w14:textId="77777777" w:rsidR="00F24237" w:rsidRPr="00D15995" w:rsidRDefault="00D15995" w:rsidP="00F24237">
      <w:pPr>
        <w:spacing w:line="360" w:lineRule="auto"/>
        <w:jc w:val="both"/>
        <w:rPr>
          <w:rFonts w:ascii="David" w:hAnsi="David"/>
          <w:color w:val="FFFFFF"/>
          <w:sz w:val="2"/>
          <w:szCs w:val="2"/>
          <w:rtl/>
        </w:rPr>
      </w:pPr>
      <w:r w:rsidRPr="00D15995">
        <w:rPr>
          <w:rFonts w:ascii="David" w:hAnsi="David"/>
          <w:color w:val="FFFFFF"/>
          <w:sz w:val="2"/>
          <w:szCs w:val="2"/>
          <w:rtl/>
        </w:rPr>
        <w:t>5129371</w:t>
      </w:r>
    </w:p>
    <w:p w14:paraId="22351911" w14:textId="77777777" w:rsidR="00F24237" w:rsidRPr="004D6248" w:rsidRDefault="00D15995" w:rsidP="00F24237">
      <w:pPr>
        <w:spacing w:line="360" w:lineRule="auto"/>
        <w:jc w:val="both"/>
        <w:rPr>
          <w:rFonts w:ascii="David" w:hAnsi="David"/>
          <w:rtl/>
        </w:rPr>
      </w:pPr>
      <w:bookmarkStart w:id="8" w:name="Nitan"/>
      <w:r w:rsidRPr="00D15995">
        <w:rPr>
          <w:rFonts w:ascii="David" w:hAnsi="David"/>
          <w:color w:val="FFFFFF"/>
          <w:sz w:val="2"/>
          <w:szCs w:val="2"/>
          <w:rtl/>
        </w:rPr>
        <w:t>54678313</w:t>
      </w:r>
      <w:r>
        <w:rPr>
          <w:rFonts w:ascii="David" w:hAnsi="David"/>
          <w:rtl/>
        </w:rPr>
        <w:t xml:space="preserve">ניתן היום,  י"ח סיוון תש"פ, 10 יוני 2020, בנוכחות הצדדים. </w:t>
      </w:r>
      <w:bookmarkEnd w:id="8"/>
    </w:p>
    <w:p w14:paraId="6A0F6103" w14:textId="77777777" w:rsidR="00F24237" w:rsidRPr="004D6248" w:rsidRDefault="00F24237" w:rsidP="00D15995">
      <w:pPr>
        <w:spacing w:line="360" w:lineRule="auto"/>
        <w:jc w:val="both"/>
      </w:pPr>
      <w:r w:rsidRPr="004D6248">
        <w:rPr>
          <w:rFonts w:ascii="David" w:hAnsi="David"/>
          <w:rtl/>
        </w:rPr>
        <w:t xml:space="preserve">   </w:t>
      </w:r>
      <w:r w:rsidRPr="004D6248">
        <w:rPr>
          <w:rFonts w:ascii="David" w:hAnsi="David"/>
          <w:rtl/>
        </w:rPr>
        <w:tab/>
      </w:r>
      <w:r w:rsidRPr="004D6248">
        <w:rPr>
          <w:rFonts w:ascii="David" w:hAnsi="David"/>
          <w:rtl/>
        </w:rPr>
        <w:tab/>
      </w:r>
      <w:r w:rsidRPr="004D6248">
        <w:rPr>
          <w:rFonts w:ascii="David" w:hAnsi="David"/>
          <w:rtl/>
        </w:rPr>
        <w:tab/>
      </w:r>
      <w:r w:rsidRPr="004D6248">
        <w:rPr>
          <w:rFonts w:ascii="David" w:hAnsi="David"/>
          <w:rtl/>
        </w:rPr>
        <w:tab/>
      </w:r>
      <w:r w:rsidRPr="004D6248">
        <w:rPr>
          <w:rFonts w:ascii="David" w:hAnsi="David"/>
          <w:rtl/>
        </w:rPr>
        <w:tab/>
      </w:r>
    </w:p>
    <w:p w14:paraId="6B09A700" w14:textId="77777777" w:rsidR="00F24237" w:rsidRPr="004D6248" w:rsidRDefault="00F24237" w:rsidP="00F24237">
      <w:pPr>
        <w:spacing w:line="360" w:lineRule="auto"/>
        <w:jc w:val="both"/>
        <w:rPr>
          <w:rFonts w:ascii="David" w:hAnsi="David"/>
          <w:rtl/>
        </w:rPr>
      </w:pPr>
    </w:p>
    <w:p w14:paraId="6C588EF4" w14:textId="77777777" w:rsidR="00F24237" w:rsidRPr="004D6248" w:rsidRDefault="00F24237" w:rsidP="00F24237">
      <w:pPr>
        <w:spacing w:line="360" w:lineRule="auto"/>
        <w:jc w:val="both"/>
        <w:rPr>
          <w:rFonts w:ascii="David" w:hAnsi="David"/>
          <w:rtl/>
        </w:rPr>
      </w:pPr>
    </w:p>
    <w:p w14:paraId="1C710C78" w14:textId="77777777" w:rsidR="00F24237" w:rsidRPr="004D6248" w:rsidRDefault="00F24237" w:rsidP="00F24237">
      <w:pPr>
        <w:pStyle w:val="a3"/>
        <w:spacing w:line="360" w:lineRule="auto"/>
        <w:jc w:val="both"/>
        <w:rPr>
          <w:rFonts w:ascii="David" w:hAnsi="David"/>
          <w:rtl/>
        </w:rPr>
      </w:pPr>
    </w:p>
    <w:p w14:paraId="37F82BBD" w14:textId="77777777" w:rsidR="000D7A3B" w:rsidRPr="00D15995" w:rsidRDefault="000D7A3B" w:rsidP="00D15995">
      <w:pPr>
        <w:keepNext/>
        <w:rPr>
          <w:rFonts w:ascii="David" w:hAnsi="David"/>
          <w:color w:val="000000"/>
          <w:sz w:val="22"/>
          <w:szCs w:val="22"/>
          <w:rtl/>
        </w:rPr>
      </w:pPr>
    </w:p>
    <w:p w14:paraId="46B2CAD3" w14:textId="77777777" w:rsidR="00D15995" w:rsidRPr="00D15995" w:rsidRDefault="00D15995" w:rsidP="00D15995">
      <w:pPr>
        <w:keepNext/>
        <w:rPr>
          <w:rFonts w:ascii="David" w:hAnsi="David"/>
          <w:color w:val="000000"/>
          <w:sz w:val="22"/>
          <w:szCs w:val="22"/>
          <w:rtl/>
        </w:rPr>
      </w:pPr>
      <w:r w:rsidRPr="00D15995">
        <w:rPr>
          <w:rFonts w:ascii="David" w:hAnsi="David"/>
          <w:color w:val="000000"/>
          <w:sz w:val="22"/>
          <w:szCs w:val="22"/>
          <w:rtl/>
        </w:rPr>
        <w:t>ג'ויה סקפה שפירא 54678313</w:t>
      </w:r>
    </w:p>
    <w:p w14:paraId="541BE056" w14:textId="77777777" w:rsidR="00D15995" w:rsidRDefault="00D15995" w:rsidP="00D15995">
      <w:r w:rsidRPr="00D15995">
        <w:rPr>
          <w:color w:val="000000"/>
          <w:rtl/>
        </w:rPr>
        <w:t>נוסח מסמך זה כפוף לשינויי ניסוח ועריכה</w:t>
      </w:r>
    </w:p>
    <w:p w14:paraId="4C7A1B5C" w14:textId="77777777" w:rsidR="00D15995" w:rsidRDefault="00D15995" w:rsidP="00D15995">
      <w:pPr>
        <w:rPr>
          <w:rtl/>
        </w:rPr>
      </w:pPr>
    </w:p>
    <w:p w14:paraId="03786347" w14:textId="77777777" w:rsidR="00D15995" w:rsidRDefault="00D15995" w:rsidP="00D1599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3C855FE1" w14:textId="77777777" w:rsidR="00D15995" w:rsidRPr="00D15995" w:rsidRDefault="00D15995" w:rsidP="00D15995">
      <w:pPr>
        <w:jc w:val="center"/>
        <w:rPr>
          <w:color w:val="0000FF"/>
          <w:u w:val="single"/>
        </w:rPr>
      </w:pPr>
    </w:p>
    <w:sectPr w:rsidR="00D15995" w:rsidRPr="00D15995" w:rsidSect="00D15995">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AE107" w14:textId="77777777" w:rsidR="001C1790" w:rsidRDefault="001C1790" w:rsidP="00E153FB">
      <w:r>
        <w:separator/>
      </w:r>
    </w:p>
  </w:endnote>
  <w:endnote w:type="continuationSeparator" w:id="0">
    <w:p w14:paraId="6CCD8874" w14:textId="77777777" w:rsidR="001C1790" w:rsidRDefault="001C1790" w:rsidP="00E1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8BD5C" w14:textId="77777777" w:rsidR="00D15995" w:rsidRDefault="00D15995" w:rsidP="00D1599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E55733" w14:textId="77777777" w:rsidR="00187680" w:rsidRPr="00D15995" w:rsidRDefault="00D15995" w:rsidP="00D1599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04884" w14:textId="77777777" w:rsidR="00D15995" w:rsidRDefault="00D15995" w:rsidP="00D1599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21CE">
      <w:rPr>
        <w:rFonts w:ascii="FrankRuehl" w:hAnsi="FrankRuehl" w:cs="FrankRuehl"/>
        <w:noProof/>
        <w:rtl/>
      </w:rPr>
      <w:t>1</w:t>
    </w:r>
    <w:r>
      <w:rPr>
        <w:rFonts w:ascii="FrankRuehl" w:hAnsi="FrankRuehl" w:cs="FrankRuehl"/>
        <w:rtl/>
      </w:rPr>
      <w:fldChar w:fldCharType="end"/>
    </w:r>
  </w:p>
  <w:p w14:paraId="78FACE82" w14:textId="77777777" w:rsidR="00187680" w:rsidRPr="00D15995" w:rsidRDefault="00D15995" w:rsidP="00D1599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D56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6265B" w14:textId="77777777" w:rsidR="001C1790" w:rsidRDefault="001C1790" w:rsidP="00E153FB">
      <w:r>
        <w:separator/>
      </w:r>
    </w:p>
  </w:footnote>
  <w:footnote w:type="continuationSeparator" w:id="0">
    <w:p w14:paraId="246CABBF" w14:textId="77777777" w:rsidR="001C1790" w:rsidRDefault="001C1790" w:rsidP="00E15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BBEE0" w14:textId="77777777" w:rsidR="00D15995" w:rsidRPr="00D15995" w:rsidRDefault="00D15995" w:rsidP="00D159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16457-06-19</w:t>
    </w:r>
    <w:r>
      <w:rPr>
        <w:rFonts w:ascii="David" w:hAnsi="David"/>
        <w:color w:val="000000"/>
        <w:sz w:val="22"/>
        <w:szCs w:val="22"/>
        <w:rtl/>
      </w:rPr>
      <w:tab/>
      <w:t xml:space="preserve"> מדינת ישראל נ' סעיד סייאם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28EA2" w14:textId="77777777" w:rsidR="00D15995" w:rsidRPr="00D15995" w:rsidRDefault="00D15995" w:rsidP="00D159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16457-06-19</w:t>
    </w:r>
    <w:r>
      <w:rPr>
        <w:rFonts w:ascii="David" w:hAnsi="David"/>
        <w:color w:val="000000"/>
        <w:sz w:val="22"/>
        <w:szCs w:val="22"/>
        <w:rtl/>
      </w:rPr>
      <w:tab/>
      <w:t xml:space="preserve"> מדינת ישראל נ' סעיד סייאם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72C06"/>
    <w:multiLevelType w:val="hybridMultilevel"/>
    <w:tmpl w:val="A1D03D46"/>
    <w:lvl w:ilvl="0" w:tplc="0409000F">
      <w:start w:val="1"/>
      <w:numFmt w:val="decimal"/>
      <w:lvlText w:val="%1."/>
      <w:lvlJc w:val="left"/>
      <w:pPr>
        <w:ind w:left="720" w:hanging="360"/>
      </w:pPr>
    </w:lvl>
    <w:lvl w:ilvl="1" w:tplc="21A8AD3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2647B"/>
    <w:multiLevelType w:val="hybridMultilevel"/>
    <w:tmpl w:val="047A07EC"/>
    <w:lvl w:ilvl="0" w:tplc="04090013">
      <w:start w:val="1"/>
      <w:numFmt w:val="hebrew1"/>
      <w:lvlText w:val="%1."/>
      <w:lvlJc w:val="center"/>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num w:numId="1" w16cid:durableId="1982805540">
    <w:abstractNumId w:val="0"/>
  </w:num>
  <w:num w:numId="2" w16cid:durableId="859199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4237"/>
    <w:rsid w:val="00040A69"/>
    <w:rsid w:val="00095BB3"/>
    <w:rsid w:val="000D7A3B"/>
    <w:rsid w:val="00151CB2"/>
    <w:rsid w:val="00187680"/>
    <w:rsid w:val="001C1790"/>
    <w:rsid w:val="001C7103"/>
    <w:rsid w:val="008B3447"/>
    <w:rsid w:val="00AD0AEE"/>
    <w:rsid w:val="00BF21CE"/>
    <w:rsid w:val="00C11DE2"/>
    <w:rsid w:val="00C31AC1"/>
    <w:rsid w:val="00C501AB"/>
    <w:rsid w:val="00D15995"/>
    <w:rsid w:val="00E153FB"/>
    <w:rsid w:val="00E34381"/>
    <w:rsid w:val="00F242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2AA140"/>
  <w15:chartTrackingRefBased/>
  <w15:docId w15:val="{8CE7D7A4-7F26-4106-A433-57B3A321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42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4237"/>
    <w:pPr>
      <w:tabs>
        <w:tab w:val="center" w:pos="4153"/>
        <w:tab w:val="right" w:pos="8306"/>
      </w:tabs>
    </w:pPr>
    <w:rPr>
      <w:rFonts w:cs="Times New Roman"/>
      <w:lang w:val="x-none" w:eastAsia="x-none"/>
    </w:rPr>
  </w:style>
  <w:style w:type="character" w:customStyle="1" w:styleId="a4">
    <w:name w:val="כותרת עליונה תו"/>
    <w:link w:val="a3"/>
    <w:rsid w:val="00F24237"/>
    <w:rPr>
      <w:rFonts w:ascii="Times New Roman" w:eastAsia="Times New Roman" w:hAnsi="Times New Roman" w:cs="David"/>
      <w:sz w:val="24"/>
      <w:szCs w:val="24"/>
    </w:rPr>
  </w:style>
  <w:style w:type="paragraph" w:styleId="a5">
    <w:name w:val="footer"/>
    <w:basedOn w:val="a"/>
    <w:link w:val="a6"/>
    <w:rsid w:val="00F24237"/>
    <w:pPr>
      <w:tabs>
        <w:tab w:val="center" w:pos="4153"/>
        <w:tab w:val="right" w:pos="8306"/>
      </w:tabs>
    </w:pPr>
    <w:rPr>
      <w:rFonts w:cs="Times New Roman"/>
      <w:lang w:val="x-none" w:eastAsia="x-none"/>
    </w:rPr>
  </w:style>
  <w:style w:type="character" w:customStyle="1" w:styleId="a6">
    <w:name w:val="כותרת תחתונה תו"/>
    <w:link w:val="a5"/>
    <w:rsid w:val="00F24237"/>
    <w:rPr>
      <w:rFonts w:ascii="Times New Roman" w:eastAsia="Times New Roman" w:hAnsi="Times New Roman" w:cs="David"/>
      <w:sz w:val="24"/>
      <w:szCs w:val="24"/>
    </w:rPr>
  </w:style>
  <w:style w:type="table" w:styleId="a7">
    <w:name w:val="Table Grid"/>
    <w:basedOn w:val="a1"/>
    <w:rsid w:val="00F242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4237"/>
  </w:style>
  <w:style w:type="paragraph" w:styleId="a9">
    <w:name w:val="List Paragraph"/>
    <w:basedOn w:val="a"/>
    <w:qFormat/>
    <w:rsid w:val="00F24237"/>
    <w:pPr>
      <w:ind w:left="720"/>
      <w:contextualSpacing/>
    </w:pPr>
  </w:style>
  <w:style w:type="paragraph" w:customStyle="1" w:styleId="David">
    <w:name w:val="סגנון (עברית ושפות אחרות) David מיושר לשני הצדדים מרווח בין שורות..."/>
    <w:basedOn w:val="a"/>
    <w:rsid w:val="00F24237"/>
    <w:pPr>
      <w:spacing w:line="360" w:lineRule="auto"/>
      <w:jc w:val="both"/>
    </w:pPr>
  </w:style>
  <w:style w:type="character" w:styleId="Hyperlink">
    <w:name w:val="Hyperlink"/>
    <w:rsid w:val="00D15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5764491" TargetMode="External"/><Relationship Id="rId13" Type="http://schemas.openxmlformats.org/officeDocument/2006/relationships/hyperlink" Target="http://www.nevo.co.il/case/136403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1125943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380804"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2388045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5718534"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1747</Words>
  <Characters>8738</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10465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3211376</vt:i4>
      </vt:variant>
      <vt:variant>
        <vt:i4>18</vt:i4>
      </vt:variant>
      <vt:variant>
        <vt:i4>0</vt:i4>
      </vt:variant>
      <vt:variant>
        <vt:i4>5</vt:i4>
      </vt:variant>
      <vt:variant>
        <vt:lpwstr>http://www.nevo.co.il/case/1364036</vt:lpwstr>
      </vt:variant>
      <vt:variant>
        <vt:lpwstr/>
      </vt:variant>
      <vt:variant>
        <vt:i4>3735668</vt:i4>
      </vt:variant>
      <vt:variant>
        <vt:i4>15</vt:i4>
      </vt:variant>
      <vt:variant>
        <vt:i4>0</vt:i4>
      </vt:variant>
      <vt:variant>
        <vt:i4>5</vt:i4>
      </vt:variant>
      <vt:variant>
        <vt:lpwstr>http://www.nevo.co.il/case/11259436</vt:lpwstr>
      </vt:variant>
      <vt:variant>
        <vt:lpwstr/>
      </vt:variant>
      <vt:variant>
        <vt:i4>196676</vt:i4>
      </vt:variant>
      <vt:variant>
        <vt:i4>12</vt:i4>
      </vt:variant>
      <vt:variant>
        <vt:i4>0</vt:i4>
      </vt:variant>
      <vt:variant>
        <vt:i4>5</vt:i4>
      </vt:variant>
      <vt:variant>
        <vt:lpwstr>http://www.nevo.co.il/case/380804</vt:lpwstr>
      </vt:variant>
      <vt:variant>
        <vt:lpwstr/>
      </vt:variant>
      <vt:variant>
        <vt:i4>4128891</vt:i4>
      </vt:variant>
      <vt:variant>
        <vt:i4>9</vt:i4>
      </vt:variant>
      <vt:variant>
        <vt:i4>0</vt:i4>
      </vt:variant>
      <vt:variant>
        <vt:i4>5</vt:i4>
      </vt:variant>
      <vt:variant>
        <vt:lpwstr>http://www.nevo.co.il/case/23880458</vt:lpwstr>
      </vt:variant>
      <vt:variant>
        <vt:lpwstr/>
      </vt:variant>
      <vt:variant>
        <vt:i4>3473528</vt:i4>
      </vt:variant>
      <vt:variant>
        <vt:i4>6</vt:i4>
      </vt:variant>
      <vt:variant>
        <vt:i4>0</vt:i4>
      </vt:variant>
      <vt:variant>
        <vt:i4>5</vt:i4>
      </vt:variant>
      <vt:variant>
        <vt:lpwstr>http://www.nevo.co.il/case/5718534</vt:lpwstr>
      </vt:variant>
      <vt:variant>
        <vt:lpwstr/>
      </vt:variant>
      <vt:variant>
        <vt:i4>3670131</vt:i4>
      </vt:variant>
      <vt:variant>
        <vt:i4>3</vt:i4>
      </vt:variant>
      <vt:variant>
        <vt:i4>0</vt:i4>
      </vt:variant>
      <vt:variant>
        <vt:i4>5</vt:i4>
      </vt:variant>
      <vt:variant>
        <vt:lpwstr>http://www.nevo.co.il/case/25764491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16457</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סעיד סייאם</vt:lpwstr>
  </property>
  <property fmtid="{D5CDD505-2E9C-101B-9397-08002B2CF9AE}" pid="10" name="LAWYER">
    <vt:lpwstr>עופרי מלצר;מאהר חנא</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20200610</vt:lpwstr>
  </property>
  <property fmtid="{D5CDD505-2E9C-101B-9397-08002B2CF9AE}" pid="14" name="TYPE_N_DATE">
    <vt:lpwstr>38020200610</vt:lpwstr>
  </property>
  <property fmtid="{D5CDD505-2E9C-101B-9397-08002B2CF9AE}" pid="15" name="WORDNUMPAGES">
    <vt:lpwstr>7</vt:lpwstr>
  </property>
  <property fmtid="{D5CDD505-2E9C-101B-9397-08002B2CF9AE}" pid="16" name="TYPE_ABS_DATE">
    <vt:lpwstr>380020200610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25764491;5718534;23880458;380804;11259436;1364036</vt:lpwstr>
  </property>
  <property fmtid="{D5CDD505-2E9C-101B-9397-08002B2CF9AE}" pid="36" name="LAWLISTTMP1">
    <vt:lpwstr>4216</vt:lpwstr>
  </property>
</Properties>
</file>