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8"/>
        <w:gridCol w:w="236"/>
        <w:gridCol w:w="2048"/>
      </w:tblGrid>
      <w:tr w:rsidR="00EE40E1" w:rsidRPr="00EE40E1" w14:paraId="40BA1487" w14:textId="77777777" w:rsidTr="00DD52E5">
        <w:trPr>
          <w:trHeight w:hRule="exact" w:val="418"/>
          <w:jc w:val="center"/>
        </w:trPr>
        <w:tc>
          <w:tcPr>
            <w:tcW w:w="8522" w:type="dxa"/>
            <w:gridSpan w:val="3"/>
          </w:tcPr>
          <w:p w14:paraId="6C2774D6" w14:textId="77777777" w:rsidR="00EE40E1" w:rsidRPr="00EE40E1" w:rsidRDefault="00EE40E1" w:rsidP="00BF0A4E">
            <w:pPr>
              <w:pStyle w:val="a5"/>
              <w:tabs>
                <w:tab w:val="clear" w:pos="8306"/>
              </w:tabs>
              <w:jc w:val="center"/>
              <w:rPr>
                <w:rFonts w:ascii="Tahoma" w:hAnsi="Tahoma"/>
                <w:b/>
                <w:bCs/>
                <w:color w:val="000080"/>
                <w:sz w:val="32"/>
                <w:szCs w:val="32"/>
                <w:rtl/>
              </w:rPr>
            </w:pPr>
            <w:bookmarkStart w:id="0" w:name="LastJudge"/>
            <w:r w:rsidRPr="00EE40E1">
              <w:rPr>
                <w:rFonts w:ascii="Tahoma" w:hAnsi="Tahoma"/>
                <w:b/>
                <w:bCs/>
                <w:color w:val="000080"/>
                <w:sz w:val="32"/>
                <w:szCs w:val="32"/>
                <w:rtl/>
              </w:rPr>
              <w:t>בית משפט השלום בתל אביב - יפו</w:t>
            </w:r>
          </w:p>
        </w:tc>
      </w:tr>
      <w:tr w:rsidR="00EE40E1" w:rsidRPr="00EE40E1" w14:paraId="7116D4C9" w14:textId="77777777" w:rsidTr="00DD52E5">
        <w:trPr>
          <w:trHeight w:val="337"/>
          <w:jc w:val="center"/>
        </w:trPr>
        <w:tc>
          <w:tcPr>
            <w:tcW w:w="6238" w:type="dxa"/>
          </w:tcPr>
          <w:p w14:paraId="3DB25057" w14:textId="77777777" w:rsidR="00EE40E1" w:rsidRPr="00EE40E1" w:rsidRDefault="00EE40E1" w:rsidP="00BF0A4E">
            <w:pPr>
              <w:rPr>
                <w:b/>
                <w:bCs/>
                <w:sz w:val="26"/>
                <w:szCs w:val="26"/>
                <w:rtl/>
              </w:rPr>
            </w:pPr>
            <w:r w:rsidRPr="00EE40E1">
              <w:rPr>
                <w:b/>
                <w:bCs/>
                <w:sz w:val="26"/>
                <w:szCs w:val="26"/>
                <w:rtl/>
              </w:rPr>
              <w:t>ת"פ 20854-11-19 מדינת ישראל נ' ציידם</w:t>
            </w:r>
          </w:p>
          <w:p w14:paraId="7CC0F683" w14:textId="77777777" w:rsidR="00EE40E1" w:rsidRPr="00EE40E1" w:rsidRDefault="00EE40E1" w:rsidP="00BF0A4E">
            <w:pPr>
              <w:pStyle w:val="a5"/>
              <w:rPr>
                <w:sz w:val="26"/>
                <w:szCs w:val="26"/>
                <w:rtl/>
              </w:rPr>
            </w:pPr>
            <w:r w:rsidRPr="00EE40E1">
              <w:rPr>
                <w:b/>
                <w:bCs/>
                <w:sz w:val="26"/>
                <w:szCs w:val="26"/>
                <w:rtl/>
              </w:rPr>
              <w:t>25832-07-18</w:t>
            </w:r>
          </w:p>
          <w:p w14:paraId="11BE08C9" w14:textId="77777777" w:rsidR="00EE40E1" w:rsidRPr="00EE40E1" w:rsidRDefault="00EE40E1" w:rsidP="00BF0A4E">
            <w:pPr>
              <w:rPr>
                <w:b/>
                <w:bCs/>
                <w:sz w:val="26"/>
                <w:szCs w:val="26"/>
                <w:rtl/>
              </w:rPr>
            </w:pPr>
          </w:p>
        </w:tc>
        <w:tc>
          <w:tcPr>
            <w:tcW w:w="236" w:type="dxa"/>
          </w:tcPr>
          <w:p w14:paraId="4263D0F9" w14:textId="77777777" w:rsidR="00EE40E1" w:rsidRPr="00EE40E1" w:rsidRDefault="00EE40E1" w:rsidP="00BF0A4E">
            <w:pPr>
              <w:pStyle w:val="a5"/>
              <w:jc w:val="right"/>
              <w:rPr>
                <w:b/>
                <w:bCs/>
                <w:sz w:val="26"/>
                <w:szCs w:val="26"/>
                <w:rtl/>
              </w:rPr>
            </w:pPr>
          </w:p>
        </w:tc>
        <w:tc>
          <w:tcPr>
            <w:tcW w:w="2048" w:type="dxa"/>
          </w:tcPr>
          <w:p w14:paraId="0A54C504" w14:textId="77777777" w:rsidR="00EE40E1" w:rsidRPr="00EE40E1" w:rsidRDefault="00EE40E1" w:rsidP="00BF0A4E">
            <w:pPr>
              <w:pStyle w:val="a5"/>
              <w:tabs>
                <w:tab w:val="clear" w:pos="4153"/>
              </w:tabs>
              <w:jc w:val="right"/>
              <w:rPr>
                <w:b/>
                <w:bCs/>
                <w:sz w:val="26"/>
                <w:szCs w:val="26"/>
                <w:rtl/>
              </w:rPr>
            </w:pPr>
            <w:r w:rsidRPr="00EE40E1">
              <w:rPr>
                <w:b/>
                <w:bCs/>
                <w:sz w:val="26"/>
                <w:szCs w:val="26"/>
                <w:rtl/>
              </w:rPr>
              <w:t>03 מרץ 2021</w:t>
            </w:r>
          </w:p>
        </w:tc>
      </w:tr>
    </w:tbl>
    <w:p w14:paraId="13EE14EA" w14:textId="77777777" w:rsidR="00EE40E1" w:rsidRPr="00EE40E1" w:rsidRDefault="00EE40E1" w:rsidP="00EE40E1">
      <w:pPr>
        <w:pStyle w:val="a5"/>
        <w:tabs>
          <w:tab w:val="left" w:pos="2785"/>
        </w:tabs>
        <w:rPr>
          <w:rFonts w:ascii="Tahoma" w:hAnsi="Tahoma" w:cs="Tahoma"/>
          <w:b/>
          <w:bCs/>
          <w:color w:val="000080"/>
          <w:sz w:val="2"/>
          <w:szCs w:val="2"/>
          <w:rtl/>
        </w:rPr>
      </w:pPr>
    </w:p>
    <w:p w14:paraId="2FA50C15" w14:textId="77777777" w:rsidR="005229B5" w:rsidRPr="00EE40E1" w:rsidRDefault="005229B5" w:rsidP="001A2F9D">
      <w:pPr>
        <w:suppressLineNumbers/>
        <w:spacing w:line="360" w:lineRule="auto"/>
        <w:rPr>
          <w:sz w:val="8"/>
          <w:szCs w:val="8"/>
          <w:rtl/>
        </w:rPr>
      </w:pPr>
    </w:p>
    <w:p w14:paraId="69CD4882" w14:textId="77777777" w:rsidR="005229B5" w:rsidRPr="00EE40E1" w:rsidRDefault="005229B5"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5229B5" w:rsidRPr="00EE40E1" w14:paraId="7ED46B4F" w14:textId="77777777" w:rsidTr="00FC3513">
        <w:trPr>
          <w:gridAfter w:val="1"/>
          <w:wAfter w:w="56" w:type="dxa"/>
        </w:trPr>
        <w:tc>
          <w:tcPr>
            <w:tcW w:w="8718" w:type="dxa"/>
            <w:gridSpan w:val="2"/>
          </w:tcPr>
          <w:p w14:paraId="03639CFD" w14:textId="77777777" w:rsidR="005229B5" w:rsidRPr="00EE40E1" w:rsidRDefault="005229B5" w:rsidP="004F1851">
            <w:pPr>
              <w:pStyle w:val="a5"/>
              <w:rPr>
                <w:rFonts w:ascii="Times New Roman" w:hAnsi="Times New Roman" w:cs="Times New Roman"/>
                <w:b/>
                <w:bCs/>
                <w:sz w:val="26"/>
                <w:szCs w:val="26"/>
                <w:rtl/>
              </w:rPr>
            </w:pPr>
            <w:r w:rsidRPr="00EE40E1">
              <w:rPr>
                <w:rFonts w:ascii="Times New Roman" w:hAnsi="Times New Roman" w:cs="Times New Roman"/>
                <w:b/>
                <w:bCs/>
                <w:sz w:val="26"/>
                <w:szCs w:val="26"/>
                <w:rtl/>
              </w:rPr>
              <w:t xml:space="preserve"> מספר פל"א </w:t>
            </w:r>
            <w:r w:rsidRPr="00EE40E1">
              <w:rPr>
                <w:rFonts w:ascii="Times New Roman" w:hAnsi="Times New Roman" w:cs="Times New Roman"/>
                <w:b/>
                <w:bCs/>
                <w:sz w:val="26"/>
                <w:szCs w:val="26"/>
              </w:rPr>
              <w:t>312133/2018</w:t>
            </w:r>
            <w:r w:rsidRPr="00EE40E1">
              <w:rPr>
                <w:rFonts w:ascii="Times New Roman" w:hAnsi="Times New Roman" w:cs="Times New Roman"/>
                <w:b/>
                <w:bCs/>
                <w:sz w:val="26"/>
                <w:szCs w:val="26"/>
                <w:rtl/>
              </w:rPr>
              <w:t xml:space="preserve">  </w:t>
            </w:r>
          </w:p>
          <w:p w14:paraId="1F8A4FC2" w14:textId="77777777" w:rsidR="005229B5" w:rsidRPr="00EE40E1" w:rsidRDefault="005229B5" w:rsidP="004F1851">
            <w:pPr>
              <w:pStyle w:val="a5"/>
              <w:rPr>
                <w:rFonts w:ascii="Times New Roman" w:hAnsi="Times New Roman" w:cs="Times New Roman"/>
                <w:b/>
                <w:bCs/>
                <w:sz w:val="26"/>
                <w:szCs w:val="26"/>
                <w:rtl/>
              </w:rPr>
            </w:pPr>
          </w:p>
          <w:p w14:paraId="182281A6" w14:textId="77777777" w:rsidR="005229B5" w:rsidRPr="00EE40E1" w:rsidRDefault="005229B5" w:rsidP="004F1851">
            <w:pPr>
              <w:rPr>
                <w:rFonts w:ascii="Times New Roman" w:hAnsi="Times New Roman"/>
                <w:b/>
                <w:bCs/>
                <w:sz w:val="26"/>
                <w:szCs w:val="26"/>
                <w:rtl/>
              </w:rPr>
            </w:pPr>
          </w:p>
        </w:tc>
      </w:tr>
      <w:tr w:rsidR="005229B5" w:rsidRPr="00EE40E1" w14:paraId="5D088FF6" w14:textId="77777777" w:rsidTr="00FC3513">
        <w:trPr>
          <w:gridAfter w:val="1"/>
          <w:wAfter w:w="56" w:type="dxa"/>
        </w:trPr>
        <w:tc>
          <w:tcPr>
            <w:tcW w:w="8718" w:type="dxa"/>
            <w:gridSpan w:val="2"/>
          </w:tcPr>
          <w:p w14:paraId="3625A3C5" w14:textId="77777777" w:rsidR="005229B5" w:rsidRPr="00EE40E1" w:rsidRDefault="005229B5" w:rsidP="004F1851">
            <w:pPr>
              <w:rPr>
                <w:rFonts w:ascii="Times New Roman" w:hAnsi="Times New Roman" w:cs="Times New Roman"/>
                <w:b/>
                <w:bCs/>
                <w:sz w:val="12"/>
                <w:szCs w:val="12"/>
                <w:rtl/>
              </w:rPr>
            </w:pPr>
          </w:p>
        </w:tc>
      </w:tr>
      <w:tr w:rsidR="005229B5" w:rsidRPr="00EE40E1" w14:paraId="6C8DD9EE" w14:textId="77777777" w:rsidTr="00FC3513">
        <w:trPr>
          <w:gridAfter w:val="1"/>
          <w:wAfter w:w="56" w:type="dxa"/>
        </w:trPr>
        <w:tc>
          <w:tcPr>
            <w:tcW w:w="8718" w:type="dxa"/>
            <w:gridSpan w:val="2"/>
          </w:tcPr>
          <w:p w14:paraId="2C87B094" w14:textId="77777777" w:rsidR="005229B5" w:rsidRPr="00EE40E1" w:rsidRDefault="005229B5" w:rsidP="004F1851">
            <w:pPr>
              <w:rPr>
                <w:rFonts w:ascii="Times New Roman" w:hAnsi="Times New Roman" w:cs="Times New Roman"/>
                <w:b/>
                <w:bCs/>
                <w:sz w:val="26"/>
                <w:szCs w:val="26"/>
                <w:rtl/>
              </w:rPr>
            </w:pPr>
            <w:r w:rsidRPr="00EE40E1">
              <w:rPr>
                <w:rFonts w:ascii="Times New Roman" w:hAnsi="Times New Roman"/>
                <w:b/>
                <w:bCs/>
                <w:sz w:val="26"/>
                <w:szCs w:val="26"/>
                <w:rtl/>
              </w:rPr>
              <w:t>לפני כבוד השופט עלאא מסארווה</w:t>
            </w:r>
          </w:p>
        </w:tc>
      </w:tr>
      <w:tr w:rsidR="005229B5" w:rsidRPr="00EE40E1" w14:paraId="4D6324F5" w14:textId="77777777" w:rsidTr="00FC3513">
        <w:trPr>
          <w:cantSplit/>
          <w:trHeight w:val="724"/>
        </w:trPr>
        <w:tc>
          <w:tcPr>
            <w:tcW w:w="2880" w:type="dxa"/>
          </w:tcPr>
          <w:p w14:paraId="18EE7A32" w14:textId="77777777" w:rsidR="005229B5" w:rsidRPr="00EE40E1" w:rsidRDefault="005229B5" w:rsidP="00FC3513">
            <w:pPr>
              <w:ind w:left="26"/>
              <w:rPr>
                <w:rFonts w:ascii="Times New Roman" w:hAnsi="Times New Roman"/>
                <w:b/>
                <w:bCs/>
                <w:sz w:val="26"/>
                <w:szCs w:val="26"/>
                <w:rtl/>
              </w:rPr>
            </w:pPr>
            <w:bookmarkStart w:id="1" w:name="FirstAppellant"/>
          </w:p>
          <w:p w14:paraId="0FD29806" w14:textId="77777777" w:rsidR="005229B5" w:rsidRPr="00EE40E1" w:rsidRDefault="005229B5" w:rsidP="00FC3513">
            <w:pPr>
              <w:ind w:left="26"/>
              <w:rPr>
                <w:rFonts w:ascii="Times New Roman" w:hAnsi="Times New Roman"/>
                <w:b/>
                <w:bCs/>
                <w:sz w:val="26"/>
                <w:szCs w:val="26"/>
                <w:rtl/>
              </w:rPr>
            </w:pPr>
            <w:r w:rsidRPr="00EE40E1">
              <w:rPr>
                <w:rFonts w:ascii="Times New Roman" w:hAnsi="Times New Roman"/>
                <w:b/>
                <w:bCs/>
                <w:sz w:val="26"/>
                <w:szCs w:val="26"/>
                <w:rtl/>
              </w:rPr>
              <w:t>המאשימה</w:t>
            </w:r>
          </w:p>
        </w:tc>
        <w:tc>
          <w:tcPr>
            <w:tcW w:w="5922" w:type="dxa"/>
            <w:gridSpan w:val="2"/>
          </w:tcPr>
          <w:p w14:paraId="1D1ED913" w14:textId="77777777" w:rsidR="005229B5" w:rsidRPr="00EE40E1" w:rsidRDefault="005229B5" w:rsidP="007F46CA">
            <w:pPr>
              <w:rPr>
                <w:rFonts w:ascii="Times New Roman" w:hAnsi="Times New Roman"/>
                <w:sz w:val="26"/>
                <w:szCs w:val="26"/>
                <w:rtl/>
              </w:rPr>
            </w:pPr>
          </w:p>
          <w:p w14:paraId="437A7EE6" w14:textId="77777777" w:rsidR="005229B5" w:rsidRPr="00EE40E1" w:rsidRDefault="005229B5" w:rsidP="00940F15">
            <w:pPr>
              <w:rPr>
                <w:rFonts w:ascii="Times New Roman" w:hAnsi="Times New Roman"/>
                <w:b/>
                <w:bCs/>
                <w:sz w:val="26"/>
                <w:szCs w:val="26"/>
                <w:rtl/>
              </w:rPr>
            </w:pPr>
            <w:r w:rsidRPr="00EE40E1">
              <w:rPr>
                <w:rFonts w:ascii="Times New Roman" w:hAnsi="Times New Roman"/>
                <w:sz w:val="26"/>
                <w:szCs w:val="26"/>
                <w:rtl/>
              </w:rPr>
              <w:t xml:space="preserve"> </w:t>
            </w:r>
            <w:r w:rsidRPr="00EE40E1">
              <w:rPr>
                <w:rFonts w:ascii="Times New Roman" w:hAnsi="Times New Roman"/>
                <w:b/>
                <w:bCs/>
                <w:sz w:val="26"/>
                <w:szCs w:val="26"/>
                <w:rtl/>
              </w:rPr>
              <w:t>מדינת ישראל</w:t>
            </w:r>
          </w:p>
        </w:tc>
      </w:tr>
      <w:bookmarkEnd w:id="1"/>
      <w:tr w:rsidR="005229B5" w:rsidRPr="00EE40E1" w14:paraId="738210AE" w14:textId="77777777" w:rsidTr="00FC3513">
        <w:tc>
          <w:tcPr>
            <w:tcW w:w="8802" w:type="dxa"/>
            <w:gridSpan w:val="3"/>
            <w:vAlign w:val="center"/>
          </w:tcPr>
          <w:p w14:paraId="6F8D97F4" w14:textId="77777777" w:rsidR="005229B5" w:rsidRPr="00EE40E1" w:rsidRDefault="005229B5" w:rsidP="00FC3513">
            <w:pPr>
              <w:jc w:val="center"/>
              <w:rPr>
                <w:rFonts w:ascii="Arial" w:hAnsi="Arial"/>
                <w:b/>
                <w:bCs/>
                <w:sz w:val="26"/>
                <w:szCs w:val="26"/>
                <w:rtl/>
              </w:rPr>
            </w:pPr>
          </w:p>
          <w:p w14:paraId="260B5A63" w14:textId="77777777" w:rsidR="005229B5" w:rsidRPr="00EE40E1" w:rsidRDefault="005229B5" w:rsidP="00FC3513">
            <w:pPr>
              <w:jc w:val="center"/>
              <w:rPr>
                <w:rFonts w:ascii="Arial" w:hAnsi="Arial"/>
                <w:b/>
                <w:bCs/>
                <w:sz w:val="26"/>
                <w:szCs w:val="26"/>
                <w:rtl/>
              </w:rPr>
            </w:pPr>
            <w:r w:rsidRPr="00EE40E1">
              <w:rPr>
                <w:rFonts w:ascii="Arial" w:hAnsi="Arial"/>
                <w:b/>
                <w:bCs/>
                <w:sz w:val="26"/>
                <w:szCs w:val="26"/>
                <w:rtl/>
              </w:rPr>
              <w:t>נגד</w:t>
            </w:r>
          </w:p>
          <w:p w14:paraId="1C974D6D" w14:textId="77777777" w:rsidR="005229B5" w:rsidRPr="00EE40E1" w:rsidRDefault="005229B5" w:rsidP="007F46CA">
            <w:pPr>
              <w:rPr>
                <w:rFonts w:ascii="Arial" w:hAnsi="Arial"/>
                <w:b/>
                <w:bCs/>
                <w:sz w:val="22"/>
                <w:szCs w:val="22"/>
              </w:rPr>
            </w:pPr>
          </w:p>
        </w:tc>
      </w:tr>
      <w:tr w:rsidR="005229B5" w:rsidRPr="00EE40E1" w14:paraId="46231562" w14:textId="77777777" w:rsidTr="00FC3513">
        <w:tc>
          <w:tcPr>
            <w:tcW w:w="2880" w:type="dxa"/>
          </w:tcPr>
          <w:p w14:paraId="5FC6EB5B" w14:textId="77777777" w:rsidR="005229B5" w:rsidRPr="00EE40E1" w:rsidRDefault="005229B5" w:rsidP="00FC3513">
            <w:pPr>
              <w:ind w:left="26"/>
              <w:rPr>
                <w:rFonts w:ascii="Times New Roman" w:hAnsi="Times New Roman"/>
                <w:b/>
                <w:bCs/>
                <w:sz w:val="26"/>
                <w:szCs w:val="26"/>
                <w:rtl/>
              </w:rPr>
            </w:pPr>
            <w:r w:rsidRPr="00EE40E1">
              <w:rPr>
                <w:rFonts w:ascii="Times New Roman" w:hAnsi="Times New Roman"/>
                <w:b/>
                <w:bCs/>
                <w:sz w:val="26"/>
                <w:szCs w:val="26"/>
                <w:rtl/>
              </w:rPr>
              <w:t>הנאשם</w:t>
            </w:r>
          </w:p>
        </w:tc>
        <w:tc>
          <w:tcPr>
            <w:tcW w:w="5922" w:type="dxa"/>
            <w:gridSpan w:val="2"/>
          </w:tcPr>
          <w:p w14:paraId="6D3FDD8B" w14:textId="77777777" w:rsidR="005229B5" w:rsidRPr="00EE40E1" w:rsidRDefault="005229B5" w:rsidP="00940F15">
            <w:pPr>
              <w:rPr>
                <w:rFonts w:ascii="Times New Roman" w:hAnsi="Times New Roman"/>
                <w:b/>
                <w:bCs/>
                <w:sz w:val="26"/>
                <w:szCs w:val="26"/>
                <w:rtl/>
              </w:rPr>
            </w:pPr>
            <w:r w:rsidRPr="00EE40E1">
              <w:rPr>
                <w:rFonts w:ascii="Times New Roman" w:hAnsi="Times New Roman"/>
                <w:sz w:val="26"/>
                <w:szCs w:val="26"/>
                <w:rtl/>
              </w:rPr>
              <w:t xml:space="preserve"> </w:t>
            </w:r>
            <w:r w:rsidRPr="00EE40E1">
              <w:rPr>
                <w:rFonts w:ascii="Times New Roman" w:hAnsi="Times New Roman"/>
                <w:b/>
                <w:bCs/>
                <w:sz w:val="26"/>
                <w:szCs w:val="26"/>
                <w:rtl/>
              </w:rPr>
              <w:t>מוחמד ציידם</w:t>
            </w:r>
            <w:r w:rsidRPr="00EE40E1">
              <w:rPr>
                <w:rFonts w:ascii="Times New Roman" w:hAnsi="Times New Roman"/>
                <w:sz w:val="26"/>
                <w:szCs w:val="26"/>
                <w:rtl/>
              </w:rPr>
              <w:t xml:space="preserve"> </w:t>
            </w:r>
            <w:r w:rsidRPr="00EE40E1">
              <w:rPr>
                <w:rFonts w:ascii="Times New Roman" w:hAnsi="Times New Roman"/>
                <w:b/>
                <w:bCs/>
                <w:sz w:val="26"/>
                <w:szCs w:val="26"/>
                <w:rtl/>
              </w:rPr>
              <w:t xml:space="preserve">ת"ז  </w:t>
            </w:r>
            <w:r w:rsidR="00EE40E1">
              <w:rPr>
                <w:rFonts w:ascii="Times New Roman" w:hAnsi="Times New Roman"/>
                <w:b/>
                <w:bCs/>
                <w:sz w:val="26"/>
                <w:szCs w:val="26"/>
              </w:rPr>
              <w:t>xxxxxxxxxx</w:t>
            </w:r>
          </w:p>
        </w:tc>
      </w:tr>
    </w:tbl>
    <w:p w14:paraId="4AF81C0E" w14:textId="77777777" w:rsidR="005229B5" w:rsidRPr="00EE40E1" w:rsidRDefault="005229B5">
      <w:pPr>
        <w:spacing w:line="360" w:lineRule="auto"/>
        <w:jc w:val="both"/>
        <w:rPr>
          <w:sz w:val="6"/>
          <w:szCs w:val="6"/>
          <w:rtl/>
        </w:rPr>
      </w:pPr>
      <w:r w:rsidRPr="00EE40E1">
        <w:rPr>
          <w:sz w:val="6"/>
          <w:szCs w:val="6"/>
          <w:rtl/>
        </w:rPr>
        <w:t>&lt;#1#&gt;</w:t>
      </w:r>
    </w:p>
    <w:p w14:paraId="2B591B8E" w14:textId="77777777" w:rsidR="005229B5" w:rsidRPr="00EE40E1" w:rsidRDefault="005229B5" w:rsidP="00F73ED8">
      <w:pPr>
        <w:spacing w:line="360" w:lineRule="auto"/>
        <w:rPr>
          <w:b/>
          <w:bCs/>
        </w:rPr>
      </w:pPr>
      <w:r w:rsidRPr="00EE40E1">
        <w:rPr>
          <w:b/>
          <w:bCs/>
          <w:rtl/>
        </w:rPr>
        <w:t>נוכחים</w:t>
      </w:r>
      <w:r w:rsidRPr="00EE40E1">
        <w:rPr>
          <w:rtl/>
        </w:rPr>
        <w:t>:</w:t>
      </w:r>
    </w:p>
    <w:p w14:paraId="1482E198" w14:textId="77777777" w:rsidR="005229B5" w:rsidRPr="00EE40E1" w:rsidRDefault="005229B5" w:rsidP="00A57A3B">
      <w:pPr>
        <w:spacing w:line="360" w:lineRule="auto"/>
      </w:pPr>
      <w:bookmarkStart w:id="2" w:name="FirstLawyer"/>
      <w:r w:rsidRPr="00EE40E1">
        <w:rPr>
          <w:rtl/>
        </w:rPr>
        <w:t>ב"כ</w:t>
      </w:r>
      <w:bookmarkEnd w:id="2"/>
      <w:r w:rsidRPr="00EE40E1">
        <w:rPr>
          <w:rtl/>
        </w:rPr>
        <w:t xml:space="preserve"> המאשימה עו"ד רועי חמדני</w:t>
      </w:r>
    </w:p>
    <w:p w14:paraId="7C1530DF" w14:textId="77777777" w:rsidR="005229B5" w:rsidRPr="00EE40E1" w:rsidRDefault="005229B5" w:rsidP="00F73ED8">
      <w:pPr>
        <w:spacing w:line="360" w:lineRule="auto"/>
      </w:pPr>
      <w:r w:rsidRPr="00EE40E1">
        <w:rPr>
          <w:rtl/>
        </w:rPr>
        <w:t>ב"כ הנאשם עו"ד חי אוזן</w:t>
      </w:r>
    </w:p>
    <w:p w14:paraId="5400E51B" w14:textId="77777777" w:rsidR="005229B5" w:rsidRPr="00EE40E1" w:rsidRDefault="005229B5" w:rsidP="00F73ED8">
      <w:pPr>
        <w:spacing w:line="360" w:lineRule="auto"/>
        <w:rPr>
          <w:rtl/>
        </w:rPr>
      </w:pPr>
      <w:r w:rsidRPr="00EE40E1">
        <w:rPr>
          <w:rtl/>
        </w:rPr>
        <w:t>הנאשם בעצמו</w:t>
      </w:r>
    </w:p>
    <w:p w14:paraId="41620DA8" w14:textId="77777777" w:rsidR="005229B5" w:rsidRPr="00EE40E1" w:rsidRDefault="005229B5" w:rsidP="00BC5B60">
      <w:pPr>
        <w:spacing w:line="360" w:lineRule="auto"/>
        <w:jc w:val="both"/>
        <w:rPr>
          <w:rtl/>
        </w:rPr>
      </w:pPr>
      <w:r w:rsidRPr="00EE40E1">
        <w:rPr>
          <w:rtl/>
        </w:rPr>
        <w:t xml:space="preserve"> </w:t>
      </w:r>
    </w:p>
    <w:p w14:paraId="69B2BF7E" w14:textId="77777777" w:rsidR="005229B5" w:rsidRPr="00EE40E1" w:rsidRDefault="005229B5" w:rsidP="00BC5B60">
      <w:pPr>
        <w:spacing w:line="360" w:lineRule="auto"/>
        <w:jc w:val="both"/>
        <w:rPr>
          <w:sz w:val="6"/>
          <w:szCs w:val="6"/>
          <w:rtl/>
        </w:rPr>
      </w:pPr>
      <w:r w:rsidRPr="00EE40E1">
        <w:rPr>
          <w:sz w:val="6"/>
          <w:szCs w:val="6"/>
          <w:rtl/>
        </w:rPr>
        <w:t>&lt;#2#&gt;</w:t>
      </w:r>
    </w:p>
    <w:p w14:paraId="09694055" w14:textId="77777777" w:rsidR="00EE40E1" w:rsidRPr="00EE40E1" w:rsidRDefault="00EE40E1" w:rsidP="00EE40E1">
      <w:pPr>
        <w:spacing w:before="120" w:after="120" w:line="240" w:lineRule="exact"/>
        <w:ind w:left="283" w:hanging="283"/>
        <w:jc w:val="both"/>
        <w:rPr>
          <w:rFonts w:ascii="FrankRuehl" w:hAnsi="FrankRuehl" w:cs="FrankRuehl"/>
          <w:rtl/>
        </w:rPr>
      </w:pPr>
    </w:p>
    <w:p w14:paraId="25D5C483" w14:textId="77777777" w:rsidR="00EE40E1" w:rsidRPr="00EE40E1" w:rsidRDefault="00EE40E1" w:rsidP="00EE40E1">
      <w:pPr>
        <w:spacing w:line="360" w:lineRule="auto"/>
        <w:jc w:val="center"/>
        <w:rPr>
          <w:rFonts w:ascii="Arial" w:hAnsi="Arial"/>
          <w:sz w:val="28"/>
          <w:szCs w:val="28"/>
          <w:rtl/>
        </w:rPr>
      </w:pPr>
    </w:p>
    <w:p w14:paraId="14E0A1F2" w14:textId="77777777" w:rsidR="00DD52E5" w:rsidRPr="00DD52E5" w:rsidRDefault="00DD52E5" w:rsidP="00DD52E5">
      <w:pPr>
        <w:spacing w:before="120" w:after="120" w:line="240" w:lineRule="exact"/>
        <w:ind w:left="283" w:hanging="283"/>
        <w:jc w:val="both"/>
        <w:rPr>
          <w:rFonts w:ascii="FrankRuehl" w:hAnsi="FrankRuehl" w:cs="FrankRuehl"/>
          <w:rtl/>
        </w:rPr>
      </w:pPr>
    </w:p>
    <w:p w14:paraId="08B177EA" w14:textId="77777777" w:rsidR="00B11490" w:rsidRPr="00B11490" w:rsidRDefault="00B11490" w:rsidP="00B11490">
      <w:pPr>
        <w:spacing w:before="120" w:after="120" w:line="240" w:lineRule="exact"/>
        <w:ind w:left="283" w:hanging="283"/>
        <w:jc w:val="both"/>
        <w:rPr>
          <w:rFonts w:ascii="FrankRuehl" w:hAnsi="FrankRuehl" w:cs="FrankRuehl"/>
          <w:rtl/>
        </w:rPr>
      </w:pPr>
    </w:p>
    <w:p w14:paraId="1B520BED" w14:textId="77777777" w:rsidR="00B11490" w:rsidRPr="00B11490" w:rsidRDefault="00B11490" w:rsidP="00B11490">
      <w:pPr>
        <w:spacing w:before="120" w:after="120" w:line="240" w:lineRule="exact"/>
        <w:ind w:left="283" w:hanging="283"/>
        <w:jc w:val="both"/>
        <w:rPr>
          <w:rFonts w:ascii="FrankRuehl" w:hAnsi="FrankRuehl" w:cs="FrankRuehl"/>
          <w:rtl/>
        </w:rPr>
      </w:pPr>
    </w:p>
    <w:p w14:paraId="35A03440" w14:textId="77777777" w:rsidR="00CB2EA9" w:rsidRDefault="00CB2EA9" w:rsidP="00CB2EA9">
      <w:pPr>
        <w:spacing w:line="360" w:lineRule="auto"/>
        <w:jc w:val="center"/>
        <w:rPr>
          <w:rFonts w:ascii="Arial" w:hAnsi="Arial"/>
          <w:sz w:val="28"/>
          <w:szCs w:val="28"/>
          <w:rtl/>
        </w:rPr>
      </w:pPr>
      <w:bookmarkStart w:id="3" w:name="LawTable"/>
      <w:bookmarkEnd w:id="3"/>
    </w:p>
    <w:p w14:paraId="5E015B15" w14:textId="77777777" w:rsidR="00CB2EA9" w:rsidRPr="00CB2EA9" w:rsidRDefault="00CB2EA9" w:rsidP="00CB2EA9">
      <w:pPr>
        <w:spacing w:before="120" w:after="120" w:line="240" w:lineRule="exact"/>
        <w:ind w:left="283" w:hanging="283"/>
        <w:jc w:val="both"/>
        <w:rPr>
          <w:rFonts w:ascii="FrankRuehl" w:hAnsi="FrankRuehl" w:cs="FrankRuehl"/>
          <w:rtl/>
        </w:rPr>
      </w:pPr>
    </w:p>
    <w:p w14:paraId="75101AAE" w14:textId="77777777" w:rsidR="00CB2EA9" w:rsidRPr="00CB2EA9" w:rsidRDefault="00CB2EA9" w:rsidP="00CB2EA9">
      <w:pPr>
        <w:spacing w:before="120" w:after="120" w:line="240" w:lineRule="exact"/>
        <w:ind w:left="283" w:hanging="283"/>
        <w:jc w:val="both"/>
        <w:rPr>
          <w:rFonts w:ascii="FrankRuehl" w:hAnsi="FrankRuehl" w:cs="FrankRuehl"/>
          <w:rtl/>
        </w:rPr>
      </w:pPr>
    </w:p>
    <w:p w14:paraId="05DC6E30" w14:textId="77777777" w:rsidR="00CB2EA9" w:rsidRPr="00CB2EA9" w:rsidRDefault="00CB2EA9" w:rsidP="00CB2EA9">
      <w:pPr>
        <w:spacing w:before="120" w:after="120" w:line="240" w:lineRule="exact"/>
        <w:ind w:left="283" w:hanging="283"/>
        <w:jc w:val="both"/>
        <w:rPr>
          <w:rFonts w:ascii="FrankRuehl" w:hAnsi="FrankRuehl" w:cs="FrankRuehl"/>
          <w:rtl/>
        </w:rPr>
      </w:pPr>
      <w:r w:rsidRPr="00CB2EA9">
        <w:rPr>
          <w:rFonts w:ascii="FrankRuehl" w:hAnsi="FrankRuehl" w:cs="FrankRuehl"/>
          <w:rtl/>
        </w:rPr>
        <w:t xml:space="preserve">חקיקה שאוזכרה: </w:t>
      </w:r>
    </w:p>
    <w:p w14:paraId="747BED58" w14:textId="77777777" w:rsidR="00CB2EA9" w:rsidRPr="00CB2EA9" w:rsidRDefault="00CB2EA9" w:rsidP="00CB2EA9">
      <w:pPr>
        <w:spacing w:before="120" w:after="120" w:line="240" w:lineRule="exact"/>
        <w:ind w:left="283" w:hanging="283"/>
        <w:jc w:val="both"/>
        <w:rPr>
          <w:rFonts w:ascii="FrankRuehl" w:hAnsi="FrankRuehl" w:cs="FrankRuehl"/>
          <w:rtl/>
        </w:rPr>
      </w:pPr>
      <w:hyperlink r:id="rId8" w:history="1">
        <w:r w:rsidRPr="00CB2EA9">
          <w:rPr>
            <w:rFonts w:ascii="FrankRuehl" w:hAnsi="FrankRuehl" w:cs="FrankRuehl"/>
            <w:color w:val="0000FF"/>
            <w:rtl/>
          </w:rPr>
          <w:t>חוק העונשין, תשל"ז-1977</w:t>
        </w:r>
      </w:hyperlink>
      <w:r w:rsidRPr="00CB2EA9">
        <w:rPr>
          <w:rFonts w:ascii="FrankRuehl" w:hAnsi="FrankRuehl" w:cs="FrankRuehl"/>
          <w:rtl/>
        </w:rPr>
        <w:t xml:space="preserve">: סע'  </w:t>
      </w:r>
      <w:hyperlink r:id="rId9" w:history="1">
        <w:r w:rsidRPr="00CB2EA9">
          <w:rPr>
            <w:rFonts w:ascii="FrankRuehl" w:hAnsi="FrankRuehl" w:cs="FrankRuehl"/>
            <w:color w:val="0000FF"/>
            <w:rtl/>
          </w:rPr>
          <w:t>40ב</w:t>
        </w:r>
      </w:hyperlink>
    </w:p>
    <w:p w14:paraId="514D34DD" w14:textId="77777777" w:rsidR="00CB2EA9" w:rsidRPr="00CB2EA9" w:rsidRDefault="00CB2EA9" w:rsidP="00CB2EA9">
      <w:pPr>
        <w:spacing w:line="360" w:lineRule="auto"/>
        <w:jc w:val="center"/>
        <w:rPr>
          <w:rFonts w:ascii="Arial" w:hAnsi="Arial"/>
          <w:sz w:val="28"/>
          <w:szCs w:val="28"/>
          <w:rtl/>
        </w:rPr>
      </w:pPr>
      <w:bookmarkStart w:id="4" w:name="LawTable_End"/>
      <w:bookmarkEnd w:id="4"/>
    </w:p>
    <w:p w14:paraId="19F1F1B5" w14:textId="77777777" w:rsidR="00EE40E1" w:rsidRPr="00B11490" w:rsidRDefault="00EE40E1" w:rsidP="00B11490">
      <w:pPr>
        <w:spacing w:line="360" w:lineRule="auto"/>
        <w:jc w:val="center"/>
        <w:rPr>
          <w:rFonts w:ascii="Arial" w:hAnsi="Arial"/>
          <w:sz w:val="28"/>
          <w:szCs w:val="28"/>
          <w:rtl/>
        </w:rPr>
      </w:pPr>
    </w:p>
    <w:p w14:paraId="71D2640C" w14:textId="77777777" w:rsidR="00EE40E1" w:rsidRPr="00EE40E1" w:rsidRDefault="00EE40E1" w:rsidP="00EE40E1">
      <w:pPr>
        <w:snapToGrid w:val="0"/>
        <w:jc w:val="center"/>
        <w:rPr>
          <w:rFonts w:ascii="Arial" w:hAnsi="Arial"/>
          <w:b/>
          <w:bCs/>
          <w:sz w:val="28"/>
          <w:szCs w:val="28"/>
          <w:u w:val="single"/>
          <w:rtl/>
        </w:rPr>
      </w:pPr>
      <w:bookmarkStart w:id="5" w:name="PsakDin"/>
      <w:bookmarkEnd w:id="0"/>
      <w:r w:rsidRPr="00EE40E1">
        <w:rPr>
          <w:rFonts w:ascii="Arial" w:hAnsi="Arial"/>
          <w:b/>
          <w:bCs/>
          <w:sz w:val="28"/>
          <w:szCs w:val="28"/>
          <w:u w:val="single"/>
          <w:rtl/>
        </w:rPr>
        <w:t>גזר דין</w:t>
      </w:r>
    </w:p>
    <w:bookmarkEnd w:id="5"/>
    <w:p w14:paraId="2F552283" w14:textId="77777777" w:rsidR="005229B5" w:rsidRDefault="005229B5" w:rsidP="001B3E5D">
      <w:pPr>
        <w:snapToGrid w:val="0"/>
        <w:jc w:val="center"/>
        <w:rPr>
          <w:b/>
          <w:bCs/>
          <w:u w:val="single"/>
          <w:rtl/>
          <w:lang w:eastAsia="he-IL"/>
        </w:rPr>
      </w:pPr>
    </w:p>
    <w:p w14:paraId="7019C2B2" w14:textId="77777777" w:rsidR="005229B5" w:rsidRDefault="005229B5" w:rsidP="001B3E5D">
      <w:pPr>
        <w:snapToGrid w:val="0"/>
        <w:spacing w:line="360" w:lineRule="auto"/>
        <w:jc w:val="both"/>
        <w:rPr>
          <w:rtl/>
          <w:lang w:eastAsia="he-IL"/>
        </w:rPr>
      </w:pPr>
      <w:bookmarkStart w:id="6" w:name="ABSTRACT_START"/>
      <w:bookmarkEnd w:id="6"/>
      <w:r>
        <w:rPr>
          <w:rtl/>
          <w:lang w:eastAsia="he-IL"/>
        </w:rPr>
        <w:t>הנאשם הורשע על פי הודאתו ובמסגרת הסדר טיעון, בעבירה של החזקת סמים שלא לצריכה עצמית, שביצע ביום 10.07.2018.</w:t>
      </w:r>
      <w:bookmarkStart w:id="7" w:name="ABSTRACT_END"/>
      <w:bookmarkEnd w:id="7"/>
    </w:p>
    <w:p w14:paraId="274F0EF7" w14:textId="77777777" w:rsidR="005229B5" w:rsidRDefault="005229B5" w:rsidP="001B3E5D">
      <w:pPr>
        <w:snapToGrid w:val="0"/>
        <w:spacing w:line="360" w:lineRule="auto"/>
        <w:jc w:val="both"/>
        <w:rPr>
          <w:rtl/>
          <w:lang w:eastAsia="he-IL"/>
        </w:rPr>
      </w:pPr>
    </w:p>
    <w:p w14:paraId="1EFDED94" w14:textId="77777777" w:rsidR="005229B5" w:rsidRDefault="005229B5" w:rsidP="001B3E5D">
      <w:pPr>
        <w:snapToGrid w:val="0"/>
        <w:spacing w:line="360" w:lineRule="auto"/>
        <w:jc w:val="both"/>
        <w:rPr>
          <w:rtl/>
          <w:lang w:eastAsia="he-IL"/>
        </w:rPr>
      </w:pPr>
      <w:r>
        <w:rPr>
          <w:rtl/>
          <w:lang w:eastAsia="he-IL"/>
        </w:rPr>
        <w:lastRenderedPageBreak/>
        <w:t xml:space="preserve">על פי כתב האישום המתוקן – הנאשם החזיק ברכבו סמים מסוג קנביס במקומות שונים ברכב, כמויות שונות במשקל כולל של כ-78 גרם. כמו כן, החזיק הנאשם שקיות חלוקה ומשקל אלקטרוני. </w:t>
      </w:r>
    </w:p>
    <w:p w14:paraId="0E90040F" w14:textId="77777777" w:rsidR="005229B5" w:rsidRDefault="005229B5" w:rsidP="001B3E5D">
      <w:pPr>
        <w:snapToGrid w:val="0"/>
        <w:spacing w:line="360" w:lineRule="auto"/>
        <w:jc w:val="both"/>
        <w:rPr>
          <w:rtl/>
          <w:lang w:eastAsia="he-IL"/>
        </w:rPr>
      </w:pPr>
    </w:p>
    <w:p w14:paraId="45F87D41" w14:textId="77777777" w:rsidR="005229B5" w:rsidRPr="00943B2D" w:rsidRDefault="005229B5" w:rsidP="00943B2D">
      <w:pPr>
        <w:snapToGrid w:val="0"/>
        <w:spacing w:line="360" w:lineRule="auto"/>
        <w:jc w:val="both"/>
        <w:rPr>
          <w:rtl/>
          <w:lang w:eastAsia="he-IL"/>
        </w:rPr>
      </w:pPr>
      <w:r>
        <w:rPr>
          <w:rtl/>
          <w:lang w:eastAsia="he-IL"/>
        </w:rPr>
        <w:t>הנאשם הודה ונשלח לתסקיר. התסקיר אינו חיובי והוא למעשה נמנע מהמלצה טיפולית, נמנע מהמלצה על ביטול הרשעתו של הנאשם ואף הרחיק לכת והמליץ "</w:t>
      </w:r>
      <w:r w:rsidRPr="00943B2D">
        <w:rPr>
          <w:b/>
          <w:bCs/>
          <w:rtl/>
          <w:lang w:eastAsia="he-IL"/>
        </w:rPr>
        <w:t>כי במידה וכב' בית המשפט שוקל עונש מאסר בפועל הוא יבוצע בדרך של עבודות שירות לצד עונש מותנה</w:t>
      </w:r>
      <w:r>
        <w:rPr>
          <w:b/>
          <w:bCs/>
          <w:rtl/>
          <w:lang w:eastAsia="he-IL"/>
        </w:rPr>
        <w:t>"</w:t>
      </w:r>
      <w:r w:rsidRPr="00943B2D">
        <w:rPr>
          <w:b/>
          <w:bCs/>
          <w:rtl/>
          <w:lang w:eastAsia="he-IL"/>
        </w:rPr>
        <w:t xml:space="preserve"> </w:t>
      </w:r>
      <w:r w:rsidRPr="00943B2D">
        <w:rPr>
          <w:rtl/>
          <w:lang w:eastAsia="he-IL"/>
        </w:rPr>
        <w:t xml:space="preserve">וזאת לנוכח מאמציו לתפקוד תקין מאז ביצוע העבירות וגילו הצעיר. </w:t>
      </w:r>
    </w:p>
    <w:p w14:paraId="68E9FD3A" w14:textId="77777777" w:rsidR="005229B5" w:rsidRDefault="005229B5" w:rsidP="001B3E5D">
      <w:pPr>
        <w:snapToGrid w:val="0"/>
        <w:spacing w:line="360" w:lineRule="auto"/>
        <w:jc w:val="both"/>
        <w:rPr>
          <w:rtl/>
          <w:lang w:eastAsia="he-IL"/>
        </w:rPr>
      </w:pPr>
    </w:p>
    <w:p w14:paraId="73A4995F" w14:textId="77777777" w:rsidR="005229B5" w:rsidRDefault="005229B5" w:rsidP="001B3E5D">
      <w:pPr>
        <w:snapToGrid w:val="0"/>
        <w:spacing w:line="360" w:lineRule="auto"/>
        <w:jc w:val="both"/>
        <w:rPr>
          <w:rtl/>
          <w:lang w:eastAsia="he-IL"/>
        </w:rPr>
      </w:pPr>
      <w:r>
        <w:rPr>
          <w:rtl/>
          <w:lang w:eastAsia="he-IL"/>
        </w:rPr>
        <w:t xml:space="preserve">לפי </w:t>
      </w:r>
      <w:hyperlink r:id="rId10" w:history="1">
        <w:r w:rsidR="00DD52E5" w:rsidRPr="00DD52E5">
          <w:rPr>
            <w:rStyle w:val="Hyperlink"/>
            <w:rFonts w:cs="David"/>
            <w:rtl/>
            <w:lang w:eastAsia="he-IL"/>
          </w:rPr>
          <w:t>סעיף 40ב</w:t>
        </w:r>
      </w:hyperlink>
      <w:r>
        <w:rPr>
          <w:rtl/>
          <w:lang w:eastAsia="he-IL"/>
        </w:rPr>
        <w:t xml:space="preserve"> ל</w:t>
      </w:r>
      <w:hyperlink r:id="rId11" w:history="1">
        <w:r w:rsidR="00EE40E1" w:rsidRPr="00EE40E1">
          <w:rPr>
            <w:color w:val="0000FF"/>
            <w:u w:val="single"/>
            <w:rtl/>
            <w:lang w:eastAsia="he-IL"/>
          </w:rPr>
          <w:t>חוק העונשין</w:t>
        </w:r>
      </w:hyperlink>
      <w:r>
        <w:rPr>
          <w:rtl/>
          <w:lang w:eastAsia="he-IL"/>
        </w:rPr>
        <w:t xml:space="preserve">, העיקרון המנחה בענישה הוא קיומו של יחס הולם בין חומרת מעשה העבירה בנסיבותיו ומידת אשמו של הנאשם ובין סוג ומידת העונש המוטל עליו. </w:t>
      </w:r>
    </w:p>
    <w:p w14:paraId="0C9CC2A8" w14:textId="77777777" w:rsidR="005229B5" w:rsidRDefault="005229B5" w:rsidP="001B3E5D">
      <w:pPr>
        <w:snapToGrid w:val="0"/>
        <w:spacing w:line="360" w:lineRule="auto"/>
        <w:jc w:val="both"/>
        <w:rPr>
          <w:rtl/>
          <w:lang w:eastAsia="he-IL"/>
        </w:rPr>
      </w:pPr>
      <w:r>
        <w:rPr>
          <w:rtl/>
          <w:lang w:eastAsia="he-IL"/>
        </w:rPr>
        <w:t xml:space="preserve">לצורך קביעת מתחם העונש ההולם, על בית המשפט לזהות את הערכים המוגנים בבסיס העבירות המיוחסות לנאשם, מידת הפגיעה באותם ערכים, מדיניות הענישה הנוהגת ונסיבות ביצוע העבירה. </w:t>
      </w:r>
    </w:p>
    <w:p w14:paraId="74E4654B" w14:textId="77777777" w:rsidR="005229B5" w:rsidRDefault="005229B5" w:rsidP="001B3E5D">
      <w:pPr>
        <w:snapToGrid w:val="0"/>
        <w:spacing w:line="360" w:lineRule="auto"/>
        <w:jc w:val="both"/>
        <w:rPr>
          <w:rtl/>
          <w:lang w:eastAsia="he-IL"/>
        </w:rPr>
      </w:pPr>
    </w:p>
    <w:p w14:paraId="790EEC46" w14:textId="77777777" w:rsidR="005229B5" w:rsidRDefault="005229B5" w:rsidP="001B3E5D">
      <w:pPr>
        <w:snapToGrid w:val="0"/>
        <w:spacing w:line="360" w:lineRule="auto"/>
        <w:jc w:val="both"/>
        <w:rPr>
          <w:rtl/>
          <w:lang w:eastAsia="he-IL"/>
        </w:rPr>
      </w:pPr>
      <w:r>
        <w:rPr>
          <w:rtl/>
          <w:lang w:eastAsia="he-IL"/>
        </w:rPr>
        <w:t xml:space="preserve">הערכים המוגנים בבסיס העבירות הם: שמירה על בריאות הציבור ושלומו וכן תרומת בית המשפט למלחמה בנגע הסמים שפשה בחברה. </w:t>
      </w:r>
    </w:p>
    <w:p w14:paraId="4C8B2759" w14:textId="77777777" w:rsidR="005229B5" w:rsidRDefault="005229B5" w:rsidP="001B3E5D">
      <w:pPr>
        <w:snapToGrid w:val="0"/>
        <w:spacing w:line="360" w:lineRule="auto"/>
        <w:jc w:val="both"/>
        <w:rPr>
          <w:rtl/>
          <w:lang w:eastAsia="he-IL"/>
        </w:rPr>
      </w:pPr>
    </w:p>
    <w:p w14:paraId="11716D28" w14:textId="77777777" w:rsidR="005229B5" w:rsidRDefault="005229B5" w:rsidP="00943B2D">
      <w:pPr>
        <w:snapToGrid w:val="0"/>
        <w:spacing w:line="360" w:lineRule="auto"/>
        <w:jc w:val="both"/>
        <w:rPr>
          <w:rtl/>
          <w:lang w:eastAsia="he-IL"/>
        </w:rPr>
      </w:pPr>
      <w:r>
        <w:rPr>
          <w:rtl/>
          <w:lang w:eastAsia="he-IL"/>
        </w:rPr>
        <w:t xml:space="preserve">מידת הפגיעה באותם ערכים אינה נמוכה, אך מן העבר השני יש להדגיש כי מדובר בכמות שאיננה גדולה במיוחד וארחיב על כך בהמשך. </w:t>
      </w:r>
    </w:p>
    <w:p w14:paraId="4775599E" w14:textId="77777777" w:rsidR="005229B5" w:rsidRDefault="005229B5" w:rsidP="00943B2D">
      <w:pPr>
        <w:snapToGrid w:val="0"/>
        <w:spacing w:line="360" w:lineRule="auto"/>
        <w:jc w:val="both"/>
        <w:rPr>
          <w:rtl/>
          <w:lang w:eastAsia="he-IL"/>
        </w:rPr>
      </w:pPr>
    </w:p>
    <w:p w14:paraId="7BFBE42D" w14:textId="77777777" w:rsidR="005229B5" w:rsidRDefault="005229B5" w:rsidP="001B3E5D">
      <w:pPr>
        <w:snapToGrid w:val="0"/>
        <w:spacing w:line="360" w:lineRule="auto"/>
        <w:jc w:val="both"/>
        <w:rPr>
          <w:rtl/>
          <w:lang w:eastAsia="he-IL"/>
        </w:rPr>
      </w:pPr>
      <w:r>
        <w:rPr>
          <w:rtl/>
          <w:lang w:eastAsia="he-IL"/>
        </w:rPr>
        <w:t>אשר למדיניות הענישה – הפסיקה אליה הפנו הצדדים וגם פסיקה שמוכרת לבית המשפט מלמדת שמנעד הענישה בעבירות של החזקה שלא לצריכה עצמית ביחס לכמות הנופלת מ-100 גרם סמים מסוג קנביס, גם כשאני לוקח בחשבון את הנסיבות המחמירות, קרי החזקה בתוך רכב, לצד שקיות חלוקה ומשקל אלקטרוני, נע בין עונש מאסר מותנה לצד ענישה נלווית עד מאסר בפועל למשך חודשים מספר. לעניין זה אפנה ל</w:t>
      </w:r>
      <w:hyperlink r:id="rId12" w:history="1">
        <w:r w:rsidR="00EE40E1" w:rsidRPr="00EE40E1">
          <w:rPr>
            <w:color w:val="0000FF"/>
            <w:u w:val="single"/>
            <w:rtl/>
            <w:lang w:eastAsia="he-IL"/>
          </w:rPr>
          <w:t>ת"פ 53788-02-16</w:t>
        </w:r>
      </w:hyperlink>
      <w:r>
        <w:rPr>
          <w:rtl/>
          <w:lang w:eastAsia="he-IL"/>
        </w:rPr>
        <w:t xml:space="preserve"> </w:t>
      </w:r>
      <w:r w:rsidRPr="00327F8C">
        <w:rPr>
          <w:b/>
          <w:bCs/>
          <w:rtl/>
          <w:lang w:eastAsia="he-IL"/>
        </w:rPr>
        <w:t>מ"י נ' קלברי</w:t>
      </w:r>
      <w:r>
        <w:rPr>
          <w:rtl/>
          <w:lang w:eastAsia="he-IL"/>
        </w:rPr>
        <w:t>, שם קבע כב' השופט עידו דרויאן גמליאל לגבי החזקה שלא לצריכה עצמית בכמות של כ-84 גרם מסוג קנביס וחשיש, לצד החזקה בכמות קטנה של סם מסוג קוקאין כי מתחם העונש ההולם נע בין מאסר על תנאי ושל"צ לבין 8 חודשי מאסר בתוספת רכיבי ענישה נלווית. ב</w:t>
      </w:r>
      <w:hyperlink r:id="rId13" w:history="1">
        <w:r w:rsidR="00EE40E1" w:rsidRPr="00EE40E1">
          <w:rPr>
            <w:color w:val="0000FF"/>
            <w:u w:val="single"/>
            <w:rtl/>
            <w:lang w:eastAsia="he-IL"/>
          </w:rPr>
          <w:t>ת"פ 51123-01-12</w:t>
        </w:r>
      </w:hyperlink>
      <w:r>
        <w:rPr>
          <w:rtl/>
          <w:lang w:eastAsia="he-IL"/>
        </w:rPr>
        <w:t xml:space="preserve"> </w:t>
      </w:r>
      <w:r w:rsidRPr="00327F8C">
        <w:rPr>
          <w:b/>
          <w:bCs/>
          <w:rtl/>
          <w:lang w:eastAsia="he-IL"/>
        </w:rPr>
        <w:t>מ"י נ' חוטוביאנסקי</w:t>
      </w:r>
      <w:r>
        <w:rPr>
          <w:rtl/>
          <w:lang w:eastAsia="he-IL"/>
        </w:rPr>
        <w:t xml:space="preserve"> קבע בית המשפט לגבי כמות של כ-100 גרם החזקה שלא לצריכה עצמית של סם מסוג חשיש [פלטה של סם שכזה] וקוביה נוספת של סם מסוג חשיש במשקל של כ-2.5 גרם ולאחר שבית המשפט סקר את הפסיקה [כב' השופט עמי קובו] הגיע למסקנה כי מתחם העונש ההולם מתחיל ממאסר מותנה ומסתיים ב-8 חודשי מאסר. </w:t>
      </w:r>
    </w:p>
    <w:p w14:paraId="096D9421" w14:textId="77777777" w:rsidR="005229B5" w:rsidRDefault="005229B5" w:rsidP="001B3E5D">
      <w:pPr>
        <w:snapToGrid w:val="0"/>
        <w:spacing w:line="360" w:lineRule="auto"/>
        <w:jc w:val="both"/>
        <w:rPr>
          <w:rtl/>
          <w:lang w:eastAsia="he-IL"/>
        </w:rPr>
      </w:pPr>
    </w:p>
    <w:p w14:paraId="4BD85A2E" w14:textId="77777777" w:rsidR="005229B5" w:rsidRDefault="005229B5" w:rsidP="009F7876">
      <w:pPr>
        <w:snapToGrid w:val="0"/>
        <w:spacing w:line="360" w:lineRule="auto"/>
        <w:jc w:val="both"/>
        <w:rPr>
          <w:rtl/>
          <w:lang w:eastAsia="he-IL"/>
        </w:rPr>
      </w:pPr>
      <w:r>
        <w:rPr>
          <w:rtl/>
          <w:lang w:eastAsia="he-IL"/>
        </w:rPr>
        <w:t>מצאתי להתייחס בנוסף לדבריו של ביתה משפט העליון מהתקופה האחרונה ב</w:t>
      </w:r>
      <w:hyperlink r:id="rId14" w:history="1">
        <w:r w:rsidR="00EE40E1" w:rsidRPr="00EE40E1">
          <w:rPr>
            <w:color w:val="0000FF"/>
            <w:u w:val="single"/>
            <w:rtl/>
            <w:lang w:eastAsia="he-IL"/>
          </w:rPr>
          <w:t>בש"פ 8640/20</w:t>
        </w:r>
      </w:hyperlink>
      <w:r>
        <w:rPr>
          <w:rtl/>
          <w:lang w:eastAsia="he-IL"/>
        </w:rPr>
        <w:t xml:space="preserve"> אבו קרינאת נ' מ"י, שם כב' השופט גרוסקופף התייחס לסוגיית השינויים שקשורים ביחס החברתי המאבחן לעבירות שקשורות לסמים מסוכנים מסוג קנביס, שם ציין כב' השופט גרוסקופף כי </w:t>
      </w:r>
      <w:r>
        <w:rPr>
          <w:rtl/>
          <w:lang w:eastAsia="he-IL"/>
        </w:rPr>
        <w:lastRenderedPageBreak/>
        <w:t xml:space="preserve">לשיטתו עדיפה הגישה המאבחנת על הגישה האחידה וזאת ביחס לסוגי הסם השונים. עוד הוסיף בית המשפט העליון כי לא ניתן להתעלם מכך שהיחס החברתי והמשפטי לשימוש בקנביס ואף ליצורו מצוי בתהליכי שינוי "האפשרות לבטל את ההפללה של שימוש בקנביס מצויה מזה זמן רב על שולחן הממשלה והכנסת ויש לה תמיכה ציבורית ופוליטית לא מבוטלת....". </w:t>
      </w:r>
    </w:p>
    <w:p w14:paraId="46086649" w14:textId="77777777" w:rsidR="005229B5" w:rsidRDefault="005229B5" w:rsidP="001B3E5D">
      <w:pPr>
        <w:snapToGrid w:val="0"/>
        <w:spacing w:line="360" w:lineRule="auto"/>
        <w:jc w:val="both"/>
        <w:rPr>
          <w:rtl/>
          <w:lang w:eastAsia="he-IL"/>
        </w:rPr>
      </w:pPr>
    </w:p>
    <w:p w14:paraId="4B48D49D" w14:textId="77777777" w:rsidR="005229B5" w:rsidRDefault="005229B5" w:rsidP="001B3E5D">
      <w:pPr>
        <w:snapToGrid w:val="0"/>
        <w:spacing w:line="360" w:lineRule="auto"/>
        <w:jc w:val="both"/>
        <w:rPr>
          <w:rtl/>
          <w:lang w:eastAsia="he-IL"/>
        </w:rPr>
      </w:pPr>
      <w:r>
        <w:rPr>
          <w:rtl/>
          <w:lang w:eastAsia="he-IL"/>
        </w:rPr>
        <w:t xml:space="preserve">הסניגור הפנה לפסיקה לגבי מקרים שתיקים מסוג זה הסתיימו ללא הרשעה ומקרה נוסף של החזקת סמים במשקל של 100 גרם מסוג קנביס ברכב, שם ההליך הסתיים במאסר מותנה וענישה נלווית לרבות של"צ. </w:t>
      </w:r>
    </w:p>
    <w:p w14:paraId="4411598F" w14:textId="77777777" w:rsidR="005229B5" w:rsidRDefault="005229B5" w:rsidP="001B3E5D">
      <w:pPr>
        <w:snapToGrid w:val="0"/>
        <w:spacing w:line="360" w:lineRule="auto"/>
        <w:jc w:val="both"/>
        <w:rPr>
          <w:rtl/>
          <w:lang w:eastAsia="he-IL"/>
        </w:rPr>
      </w:pPr>
    </w:p>
    <w:p w14:paraId="68A5AA93" w14:textId="77777777" w:rsidR="005229B5" w:rsidRDefault="005229B5" w:rsidP="00327F8C">
      <w:pPr>
        <w:snapToGrid w:val="0"/>
        <w:spacing w:line="360" w:lineRule="auto"/>
        <w:jc w:val="both"/>
        <w:rPr>
          <w:rtl/>
          <w:lang w:eastAsia="he-IL"/>
        </w:rPr>
      </w:pPr>
      <w:r>
        <w:rPr>
          <w:rtl/>
          <w:lang w:eastAsia="he-IL"/>
        </w:rPr>
        <w:t xml:space="preserve">לאחר ששקלתי את מכלול השיקולים הגעתי למסקנה לפיה מתחם העונש ההולם בנסיבות העניין מתחיל ממאסר מותנה וענישה נלווית נוספת, לרבות של"צ ועד 8 חודשי מאסר בפועל. </w:t>
      </w:r>
    </w:p>
    <w:p w14:paraId="368DAB42" w14:textId="77777777" w:rsidR="005229B5" w:rsidRDefault="005229B5" w:rsidP="001B3E5D">
      <w:pPr>
        <w:snapToGrid w:val="0"/>
        <w:spacing w:line="360" w:lineRule="auto"/>
        <w:jc w:val="both"/>
        <w:rPr>
          <w:rtl/>
          <w:lang w:eastAsia="he-IL"/>
        </w:rPr>
      </w:pPr>
    </w:p>
    <w:p w14:paraId="73EFE55B" w14:textId="77777777" w:rsidR="005229B5" w:rsidRDefault="005229B5" w:rsidP="00327F8C">
      <w:pPr>
        <w:snapToGrid w:val="0"/>
        <w:spacing w:line="360" w:lineRule="auto"/>
        <w:jc w:val="both"/>
        <w:rPr>
          <w:rtl/>
          <w:lang w:eastAsia="he-IL"/>
        </w:rPr>
      </w:pPr>
      <w:r>
        <w:rPr>
          <w:rtl/>
          <w:lang w:eastAsia="he-IL"/>
        </w:rPr>
        <w:t xml:space="preserve">אזכיר כי הנאשם חזר בו, ובצדק, מעתירתו המקורית, לסיום ההליך ללא הרשעה. אכן התסקיר לא מאפשר סיום ההליך באי הרשעה וזאת מבלי שנדרשתי לכך שלנאשם עבר פלילי הכולל הרשעה קודמת בעבירה שהובילה למאסר בפועל. אכן הנאשם הציג מסמך לפיו המכללה למנהל מאפשרת לנ"ל כי הנאשם לומד בקורס הנדסאי בניין ואולם בכל הכבוד, איני סבור שנתון זה לבדו יכול להוות משקל נגד לנתונים האחרים שלא מצדיקים חריגה מהכלל של הרשעה. לא הרחבתי בעניין זה משום שהסניגור בעצמו חזר בו מעתירה זו. </w:t>
      </w:r>
    </w:p>
    <w:p w14:paraId="553EC0DA" w14:textId="77777777" w:rsidR="005229B5" w:rsidRDefault="005229B5" w:rsidP="001B3E5D">
      <w:pPr>
        <w:snapToGrid w:val="0"/>
        <w:spacing w:line="360" w:lineRule="auto"/>
        <w:jc w:val="both"/>
        <w:rPr>
          <w:rtl/>
          <w:lang w:eastAsia="he-IL"/>
        </w:rPr>
      </w:pPr>
    </w:p>
    <w:p w14:paraId="63796181" w14:textId="77777777" w:rsidR="005229B5" w:rsidRDefault="005229B5" w:rsidP="001B3E5D">
      <w:pPr>
        <w:snapToGrid w:val="0"/>
        <w:spacing w:line="360" w:lineRule="auto"/>
        <w:jc w:val="both"/>
        <w:rPr>
          <w:rtl/>
          <w:lang w:eastAsia="he-IL"/>
        </w:rPr>
      </w:pPr>
      <w:r>
        <w:rPr>
          <w:rtl/>
          <w:lang w:eastAsia="he-IL"/>
        </w:rPr>
        <w:t xml:space="preserve">לא מצאתי עילה או הצדקה לחריגה לקולא או לחומרה ממתחם העונש ההולם. </w:t>
      </w:r>
    </w:p>
    <w:p w14:paraId="429E8ACC" w14:textId="77777777" w:rsidR="005229B5" w:rsidRDefault="005229B5" w:rsidP="001B3E5D">
      <w:pPr>
        <w:snapToGrid w:val="0"/>
        <w:spacing w:line="360" w:lineRule="auto"/>
        <w:jc w:val="both"/>
        <w:rPr>
          <w:rtl/>
          <w:lang w:eastAsia="he-IL"/>
        </w:rPr>
      </w:pPr>
    </w:p>
    <w:p w14:paraId="573F9464" w14:textId="77777777" w:rsidR="005229B5" w:rsidRDefault="005229B5" w:rsidP="00327F8C">
      <w:pPr>
        <w:snapToGrid w:val="0"/>
        <w:spacing w:line="360" w:lineRule="auto"/>
        <w:jc w:val="both"/>
        <w:rPr>
          <w:rtl/>
          <w:lang w:eastAsia="he-IL"/>
        </w:rPr>
      </w:pPr>
      <w:r>
        <w:rPr>
          <w:rtl/>
          <w:lang w:eastAsia="he-IL"/>
        </w:rPr>
        <w:t xml:space="preserve">בתוך המתחם, יש לשקול שיקולים שאינם קשורים לביצוע העבירות. בכלל זה, לקחתי בחשבון את הרשעתו בעבירת אלימות. אציין כי מדובר בעבירה משנת 2015 וניכר גם מהתסקיר שהנאשם שינה את דרכיו. מכל מקום, אין מדובר בעבר פלילי רלבנטי לעבירה מושא הדיון. עוד לקחתי בחשבון את המאמצים של הנאשם לעריכת שינוי בחייו. אמנם שירות המבחן ציין את יחסו של הנאשם לעבירות ונמנע מהמלצה טיפולית ואולם אין הדבר מבטל את נקודות הזכות ואת השינוי שעבר הנאשם בחייו. </w:t>
      </w:r>
    </w:p>
    <w:p w14:paraId="3D2CA9D4" w14:textId="77777777" w:rsidR="005229B5" w:rsidRDefault="005229B5" w:rsidP="00327F8C">
      <w:pPr>
        <w:snapToGrid w:val="0"/>
        <w:spacing w:line="360" w:lineRule="auto"/>
        <w:jc w:val="both"/>
        <w:rPr>
          <w:rtl/>
          <w:lang w:eastAsia="he-IL"/>
        </w:rPr>
      </w:pPr>
      <w:r>
        <w:rPr>
          <w:rtl/>
          <w:lang w:eastAsia="he-IL"/>
        </w:rPr>
        <w:t>אציין כי שירות המבחן התרשם כי הנאשם מגלה אחריות במסגרות ותפקידים שונים בחייו הנורמטיביים והוא משקיע מאמצים לקדם ולפתח את מצבו. כמו כן, ציין שירות המבחן את העובדה שלא נפתחו לחובתו תיקים נוספים מאז ביצוע העבירות וכי הם מקבלים את דיווחיו על התרחקותו מחברה שולית והשפעות עברייניות. כמו כן, הסניגור הפנה למצב רפואי והציג מסמכים בהקשר זה וגם בהקשר טענתו ליציבות תעסוקתית.</w:t>
      </w:r>
    </w:p>
    <w:p w14:paraId="757BFA43" w14:textId="77777777" w:rsidR="005229B5" w:rsidRDefault="005229B5" w:rsidP="00327F8C">
      <w:pPr>
        <w:snapToGrid w:val="0"/>
        <w:spacing w:line="360" w:lineRule="auto"/>
        <w:jc w:val="both"/>
        <w:rPr>
          <w:rtl/>
          <w:lang w:eastAsia="he-IL"/>
        </w:rPr>
      </w:pPr>
    </w:p>
    <w:p w14:paraId="303CCAC9" w14:textId="77777777" w:rsidR="005229B5" w:rsidRDefault="005229B5" w:rsidP="00327F8C">
      <w:pPr>
        <w:snapToGrid w:val="0"/>
        <w:spacing w:line="360" w:lineRule="auto"/>
        <w:jc w:val="both"/>
        <w:rPr>
          <w:rtl/>
          <w:lang w:eastAsia="he-IL"/>
        </w:rPr>
      </w:pPr>
      <w:r>
        <w:rPr>
          <w:rtl/>
          <w:lang w:eastAsia="he-IL"/>
        </w:rPr>
        <w:t xml:space="preserve">סופו של דבר – נכון בענינו של הנאשם למקם אותו ברף הנמוך שבמתחם, ויש לציין בעניין זה את הודאתו בתיק, קבלת האחריות וכי כאמור העבר הפלילי הכולל הרשעה אחת קודמת אינו רלבנטי. </w:t>
      </w:r>
    </w:p>
    <w:p w14:paraId="273C50F8" w14:textId="77777777" w:rsidR="005229B5" w:rsidRDefault="005229B5" w:rsidP="00327F8C">
      <w:pPr>
        <w:snapToGrid w:val="0"/>
        <w:spacing w:line="360" w:lineRule="auto"/>
        <w:jc w:val="both"/>
        <w:rPr>
          <w:rtl/>
          <w:lang w:eastAsia="he-IL"/>
        </w:rPr>
      </w:pPr>
    </w:p>
    <w:p w14:paraId="4FFB0CAA" w14:textId="77777777" w:rsidR="005229B5" w:rsidRDefault="005229B5" w:rsidP="001B3E5D">
      <w:pPr>
        <w:snapToGrid w:val="0"/>
        <w:spacing w:line="360" w:lineRule="auto"/>
        <w:jc w:val="both"/>
        <w:rPr>
          <w:rtl/>
          <w:lang w:eastAsia="he-IL"/>
        </w:rPr>
      </w:pPr>
      <w:r>
        <w:rPr>
          <w:rtl/>
          <w:lang w:eastAsia="he-IL"/>
        </w:rPr>
        <w:t>אשר על כן, אני גוזר על הנאשם את העונשים הבאים:</w:t>
      </w:r>
    </w:p>
    <w:p w14:paraId="6D21B60A" w14:textId="77777777" w:rsidR="005229B5" w:rsidRDefault="005229B5" w:rsidP="009F7876">
      <w:pPr>
        <w:snapToGrid w:val="0"/>
        <w:spacing w:line="360" w:lineRule="auto"/>
        <w:ind w:left="1440" w:hanging="720"/>
        <w:jc w:val="both"/>
        <w:rPr>
          <w:lang w:eastAsia="he-IL"/>
        </w:rPr>
      </w:pPr>
      <w:r>
        <w:rPr>
          <w:rtl/>
          <w:lang w:eastAsia="he-IL"/>
        </w:rPr>
        <w:t>א.</w:t>
      </w:r>
      <w:r>
        <w:rPr>
          <w:rtl/>
          <w:lang w:eastAsia="he-IL"/>
        </w:rPr>
        <w:tab/>
        <w:t xml:space="preserve">מאסר למשך 3 חודשים, ואולם הנאשם לא יישא עונש זה אלא אם תוך שנתיים יעבור עבירה של החזקת סם שלא לצריכה עצמית או עבירת סמים מסוג פשע לפי פקודת הסמים. </w:t>
      </w:r>
    </w:p>
    <w:p w14:paraId="41518722" w14:textId="77777777" w:rsidR="005229B5" w:rsidRDefault="005229B5" w:rsidP="001B3E5D">
      <w:pPr>
        <w:snapToGrid w:val="0"/>
        <w:spacing w:line="360" w:lineRule="auto"/>
        <w:ind w:left="1440" w:hanging="720"/>
        <w:jc w:val="both"/>
        <w:rPr>
          <w:rtl/>
          <w:lang w:eastAsia="he-IL"/>
        </w:rPr>
      </w:pPr>
      <w:r>
        <w:rPr>
          <w:rtl/>
          <w:lang w:eastAsia="he-IL"/>
        </w:rPr>
        <w:t xml:space="preserve">ב. </w:t>
      </w:r>
      <w:r>
        <w:rPr>
          <w:rtl/>
          <w:lang w:eastAsia="he-IL"/>
        </w:rPr>
        <w:tab/>
        <w:t xml:space="preserve">קנס בסך 2000 ₪ או 10 ימי מאסר תמורתו. הקנס ישולם עד ליום 01.06.2021. </w:t>
      </w:r>
    </w:p>
    <w:p w14:paraId="6FB9F399" w14:textId="77777777" w:rsidR="005229B5" w:rsidRDefault="005229B5" w:rsidP="00EF3488">
      <w:pPr>
        <w:snapToGrid w:val="0"/>
        <w:spacing w:line="360" w:lineRule="auto"/>
        <w:ind w:left="1440" w:hanging="720"/>
        <w:jc w:val="both"/>
        <w:rPr>
          <w:rtl/>
          <w:lang w:eastAsia="he-IL"/>
        </w:rPr>
      </w:pPr>
      <w:r>
        <w:rPr>
          <w:rtl/>
          <w:lang w:eastAsia="he-IL"/>
        </w:rPr>
        <w:t>ג.</w:t>
      </w:r>
      <w:r>
        <w:rPr>
          <w:rtl/>
          <w:lang w:eastAsia="he-IL"/>
        </w:rPr>
        <w:tab/>
        <w:t xml:space="preserve">אני מטיל על הנאשם התחייבות כספית בסכום של 2,000 ₪ (ההתחייבות ניתנה בעל פה לפי התיקון), להימנע במשך שנתיים מעבירה שבה הורשע. </w:t>
      </w:r>
    </w:p>
    <w:p w14:paraId="4BC32307" w14:textId="77777777" w:rsidR="005229B5" w:rsidRDefault="005229B5" w:rsidP="00EF3488">
      <w:pPr>
        <w:snapToGrid w:val="0"/>
        <w:spacing w:line="360" w:lineRule="auto"/>
        <w:ind w:left="1440" w:hanging="720"/>
        <w:jc w:val="both"/>
        <w:rPr>
          <w:rtl/>
          <w:lang w:eastAsia="he-IL"/>
        </w:rPr>
      </w:pPr>
      <w:r>
        <w:rPr>
          <w:rtl/>
          <w:lang w:eastAsia="he-IL"/>
        </w:rPr>
        <w:t>ד.</w:t>
      </w:r>
      <w:r>
        <w:rPr>
          <w:rtl/>
          <w:lang w:eastAsia="he-IL"/>
        </w:rPr>
        <w:tab/>
        <w:t xml:space="preserve">אני פוסל את הנאשם מלקבל או להחזיק רשיון נהיגה, למשך 3 חודשים ואולם הנאשם לא ישא עונש זה אלא אם יעבור עבירה בה הורשע בתוך שנתיים מהיום. </w:t>
      </w:r>
    </w:p>
    <w:p w14:paraId="1823937F" w14:textId="77777777" w:rsidR="005229B5" w:rsidRDefault="005229B5" w:rsidP="001B3E5D">
      <w:pPr>
        <w:snapToGrid w:val="0"/>
        <w:spacing w:line="360" w:lineRule="auto"/>
        <w:jc w:val="both"/>
        <w:rPr>
          <w:rtl/>
          <w:lang w:eastAsia="he-IL"/>
        </w:rPr>
      </w:pPr>
    </w:p>
    <w:p w14:paraId="27DE1B59" w14:textId="77777777" w:rsidR="005229B5" w:rsidRDefault="005229B5" w:rsidP="001B3E5D">
      <w:pPr>
        <w:snapToGrid w:val="0"/>
        <w:spacing w:line="360" w:lineRule="auto"/>
        <w:jc w:val="both"/>
        <w:rPr>
          <w:rtl/>
          <w:lang w:eastAsia="he-IL"/>
        </w:rPr>
      </w:pPr>
      <w:r>
        <w:rPr>
          <w:rtl/>
          <w:lang w:eastAsia="he-IL"/>
        </w:rPr>
        <w:t xml:space="preserve">המוצגים יחולטו/יושמדו/יושבו לבעליהם על פי החלטת קצין משטרה. </w:t>
      </w:r>
    </w:p>
    <w:p w14:paraId="0ECBDF41" w14:textId="77777777" w:rsidR="005229B5" w:rsidRDefault="005229B5" w:rsidP="001B3E5D">
      <w:pPr>
        <w:spacing w:line="360" w:lineRule="auto"/>
        <w:jc w:val="both"/>
        <w:rPr>
          <w:rtl/>
        </w:rPr>
      </w:pPr>
    </w:p>
    <w:p w14:paraId="3E4083C0" w14:textId="77777777" w:rsidR="005229B5" w:rsidRDefault="005229B5" w:rsidP="001B3E5D">
      <w:pPr>
        <w:spacing w:line="360" w:lineRule="auto"/>
        <w:jc w:val="both"/>
        <w:rPr>
          <w:sz w:val="20"/>
          <w:rtl/>
        </w:rPr>
      </w:pPr>
      <w:r>
        <w:rPr>
          <w:rtl/>
        </w:rPr>
        <w:t>המרשם הפלילי מושב לידיה הנאמנות של התביעה.</w:t>
      </w:r>
    </w:p>
    <w:p w14:paraId="4C0B2CFF" w14:textId="77777777" w:rsidR="005229B5" w:rsidRDefault="005229B5" w:rsidP="001B3E5D">
      <w:pPr>
        <w:snapToGrid w:val="0"/>
        <w:jc w:val="both"/>
        <w:rPr>
          <w:lang w:eastAsia="he-IL"/>
        </w:rPr>
      </w:pPr>
    </w:p>
    <w:p w14:paraId="63CA2114" w14:textId="77777777" w:rsidR="005229B5" w:rsidRDefault="005229B5" w:rsidP="001B3E5D">
      <w:pPr>
        <w:snapToGrid w:val="0"/>
        <w:spacing w:line="360" w:lineRule="auto"/>
        <w:jc w:val="both"/>
        <w:rPr>
          <w:b/>
          <w:bCs/>
          <w:rtl/>
          <w:lang w:eastAsia="he-IL"/>
        </w:rPr>
      </w:pPr>
      <w:r>
        <w:rPr>
          <w:b/>
          <w:bCs/>
          <w:rtl/>
          <w:lang w:eastAsia="he-IL"/>
        </w:rPr>
        <w:t>זכות ערעור לבית משפט המחוזי בתוך 45 ימים מהיום.</w:t>
      </w:r>
    </w:p>
    <w:p w14:paraId="5C63F26D" w14:textId="77777777" w:rsidR="005229B5" w:rsidRDefault="005229B5" w:rsidP="001B3E5D">
      <w:pPr>
        <w:snapToGrid w:val="0"/>
        <w:spacing w:line="360" w:lineRule="auto"/>
        <w:jc w:val="both"/>
        <w:rPr>
          <w:b/>
          <w:bCs/>
          <w:rtl/>
          <w:lang w:eastAsia="he-IL"/>
        </w:rPr>
      </w:pPr>
    </w:p>
    <w:p w14:paraId="01582A99" w14:textId="77777777" w:rsidR="005229B5" w:rsidRDefault="005229B5" w:rsidP="001B3E5D">
      <w:pPr>
        <w:snapToGrid w:val="0"/>
        <w:spacing w:line="360" w:lineRule="auto"/>
        <w:jc w:val="both"/>
        <w:rPr>
          <w:b/>
          <w:bCs/>
          <w:rtl/>
          <w:lang w:eastAsia="he-IL"/>
        </w:rPr>
      </w:pPr>
    </w:p>
    <w:p w14:paraId="2E66F1BF" w14:textId="77777777" w:rsidR="005229B5" w:rsidRDefault="005229B5" w:rsidP="001B3E5D">
      <w:pPr>
        <w:snapToGrid w:val="0"/>
        <w:spacing w:line="360" w:lineRule="auto"/>
        <w:jc w:val="both"/>
        <w:rPr>
          <w:b/>
          <w:bCs/>
          <w:rtl/>
          <w:lang w:eastAsia="he-IL"/>
        </w:rPr>
      </w:pPr>
    </w:p>
    <w:p w14:paraId="3E54EEC6" w14:textId="77777777" w:rsidR="005229B5" w:rsidRDefault="005229B5" w:rsidP="001B3E5D">
      <w:pPr>
        <w:snapToGrid w:val="0"/>
        <w:spacing w:line="360" w:lineRule="auto"/>
        <w:jc w:val="both"/>
        <w:rPr>
          <w:b/>
          <w:bCs/>
          <w:rtl/>
          <w:lang w:eastAsia="he-IL"/>
        </w:rPr>
      </w:pPr>
    </w:p>
    <w:p w14:paraId="5B5904B9" w14:textId="77777777" w:rsidR="005229B5" w:rsidRDefault="005229B5" w:rsidP="001B3E5D">
      <w:pPr>
        <w:snapToGrid w:val="0"/>
        <w:spacing w:line="360" w:lineRule="auto"/>
        <w:jc w:val="both"/>
        <w:rPr>
          <w:b/>
          <w:bCs/>
          <w:rtl/>
          <w:lang w:eastAsia="he-IL"/>
        </w:rPr>
      </w:pPr>
    </w:p>
    <w:p w14:paraId="011706D3" w14:textId="77777777" w:rsidR="005229B5" w:rsidRDefault="005229B5" w:rsidP="001B3E5D">
      <w:pPr>
        <w:snapToGrid w:val="0"/>
        <w:spacing w:line="360" w:lineRule="auto"/>
        <w:jc w:val="both"/>
        <w:rPr>
          <w:b/>
          <w:bCs/>
          <w:rtl/>
          <w:lang w:eastAsia="he-IL"/>
        </w:rPr>
      </w:pPr>
      <w:r>
        <w:rPr>
          <w:b/>
          <w:bCs/>
          <w:rtl/>
          <w:lang w:eastAsia="he-IL"/>
        </w:rPr>
        <w:t>הנאשם יפנה למזכירות לקבלת שובר לתשלום הקנס.</w:t>
      </w:r>
    </w:p>
    <w:p w14:paraId="6B6D896B" w14:textId="77777777" w:rsidR="005229B5" w:rsidRDefault="005229B5" w:rsidP="001B3E5D">
      <w:pPr>
        <w:snapToGrid w:val="0"/>
        <w:spacing w:line="360" w:lineRule="auto"/>
        <w:jc w:val="both"/>
        <w:rPr>
          <w:b/>
          <w:bCs/>
          <w:sz w:val="6"/>
          <w:szCs w:val="6"/>
          <w:rtl/>
          <w:lang w:eastAsia="he-IL"/>
        </w:rPr>
      </w:pPr>
      <w:r>
        <w:rPr>
          <w:b/>
          <w:bCs/>
          <w:sz w:val="6"/>
          <w:szCs w:val="6"/>
          <w:rtl/>
          <w:lang w:eastAsia="he-IL"/>
        </w:rPr>
        <w:t>&lt;#3#&gt;</w:t>
      </w:r>
    </w:p>
    <w:p w14:paraId="643DB39F" w14:textId="77777777" w:rsidR="005229B5" w:rsidRDefault="005229B5" w:rsidP="003B08F6">
      <w:pPr>
        <w:rPr>
          <w:rtl/>
        </w:rPr>
      </w:pPr>
    </w:p>
    <w:p w14:paraId="2E20D9C4" w14:textId="77777777" w:rsidR="005229B5" w:rsidRDefault="005229B5" w:rsidP="003B08F6">
      <w:pPr>
        <w:spacing w:line="360" w:lineRule="auto"/>
        <w:rPr>
          <w:rtl/>
        </w:rPr>
      </w:pPr>
      <w:r>
        <w:rPr>
          <w:b/>
          <w:bCs/>
          <w:rtl/>
        </w:rPr>
        <w:t xml:space="preserve">ניתנה והודעה היום י"ט אדר תשפ"א, </w:t>
      </w:r>
      <w:r>
        <w:rPr>
          <w:b/>
          <w:bCs/>
        </w:rPr>
        <w:t>03/03/2021</w:t>
      </w:r>
      <w:r>
        <w:rPr>
          <w:b/>
          <w:bCs/>
          <w:rtl/>
        </w:rPr>
        <w:t xml:space="preserve"> במעמד הנוכחים.</w:t>
      </w:r>
    </w:p>
    <w:p w14:paraId="3D4F0979" w14:textId="77777777" w:rsidR="005229B5" w:rsidRDefault="005229B5"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229B5" w14:paraId="1992FD73" w14:textId="77777777" w:rsidTr="00FC3513">
        <w:trPr>
          <w:trHeight w:val="316"/>
          <w:jc w:val="right"/>
        </w:trPr>
        <w:tc>
          <w:tcPr>
            <w:tcW w:w="3936" w:type="dxa"/>
            <w:vAlign w:val="bottom"/>
          </w:tcPr>
          <w:p w14:paraId="1C2B358F" w14:textId="77777777" w:rsidR="005229B5" w:rsidRPr="00FC3513" w:rsidRDefault="005229B5" w:rsidP="00FC3513">
            <w:pPr>
              <w:jc w:val="center"/>
              <w:rPr>
                <w:rFonts w:ascii="Times New Roman" w:hAnsi="Times New Roman" w:cs="Times New Roman"/>
              </w:rPr>
            </w:pPr>
            <w:r w:rsidRPr="00FC3513">
              <w:rPr>
                <w:rFonts w:ascii="Times New Roman" w:hAnsi="Times New Roman" w:cs="Times New Roman"/>
                <w:noProof/>
              </w:rPr>
              <w:pict w14:anchorId="4B7D6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5pt;height:47.25pt;visibility:visible">
                  <v:imagedata r:id="rId15" o:title=""/>
                </v:shape>
              </w:pict>
            </w:r>
          </w:p>
          <w:p w14:paraId="40B2772E" w14:textId="77777777" w:rsidR="005229B5" w:rsidRPr="00FC3513" w:rsidRDefault="005229B5" w:rsidP="00FC3513">
            <w:pPr>
              <w:jc w:val="center"/>
              <w:rPr>
                <w:rFonts w:ascii="Times New Roman" w:hAnsi="Times New Roman" w:cs="Times New Roman"/>
                <w:rtl/>
              </w:rPr>
            </w:pPr>
          </w:p>
        </w:tc>
      </w:tr>
      <w:tr w:rsidR="005229B5" w14:paraId="43F817E5" w14:textId="77777777" w:rsidTr="00FC3513">
        <w:trPr>
          <w:trHeight w:val="361"/>
          <w:jc w:val="right"/>
        </w:trPr>
        <w:tc>
          <w:tcPr>
            <w:tcW w:w="3936" w:type="dxa"/>
          </w:tcPr>
          <w:p w14:paraId="3711E12C" w14:textId="77777777" w:rsidR="005229B5" w:rsidRPr="00FC3513" w:rsidRDefault="005229B5" w:rsidP="00FC3513">
            <w:pPr>
              <w:jc w:val="center"/>
              <w:rPr>
                <w:rFonts w:ascii="Times New Roman" w:hAnsi="Times New Roman"/>
                <w:b/>
                <w:bCs/>
                <w:rtl/>
              </w:rPr>
            </w:pPr>
            <w:r w:rsidRPr="00FC3513">
              <w:rPr>
                <w:rFonts w:ascii="Times New Roman" w:hAnsi="Times New Roman"/>
                <w:b/>
                <w:bCs/>
                <w:rtl/>
              </w:rPr>
              <w:t>עלאא מסארווה, שופט</w:t>
            </w:r>
          </w:p>
        </w:tc>
      </w:tr>
    </w:tbl>
    <w:p w14:paraId="1FB98DE6" w14:textId="77777777" w:rsidR="005229B5" w:rsidRDefault="005229B5" w:rsidP="00EF3488">
      <w:pPr>
        <w:rPr>
          <w:rtl/>
        </w:rPr>
      </w:pPr>
    </w:p>
    <w:p w14:paraId="2C858500" w14:textId="77777777" w:rsidR="005229B5" w:rsidRDefault="005229B5" w:rsidP="00F71508">
      <w:pPr>
        <w:spacing w:line="360" w:lineRule="auto"/>
        <w:rPr>
          <w:rtl/>
        </w:rPr>
      </w:pPr>
    </w:p>
    <w:p w14:paraId="194C1FAD" w14:textId="77777777" w:rsidR="005229B5" w:rsidRPr="00F71508" w:rsidRDefault="005229B5" w:rsidP="00F71508">
      <w:pPr>
        <w:spacing w:line="360" w:lineRule="auto"/>
        <w:rPr>
          <w:b/>
          <w:bCs/>
          <w:u w:val="single"/>
          <w:rtl/>
        </w:rPr>
      </w:pPr>
      <w:r w:rsidRPr="00F71508">
        <w:rPr>
          <w:b/>
          <w:bCs/>
          <w:u w:val="single"/>
          <w:rtl/>
        </w:rPr>
        <w:t>ב"כ הנאשם:</w:t>
      </w:r>
    </w:p>
    <w:p w14:paraId="1867FF0D" w14:textId="77777777" w:rsidR="005229B5" w:rsidRDefault="005229B5" w:rsidP="00F71508">
      <w:pPr>
        <w:spacing w:line="360" w:lineRule="auto"/>
        <w:rPr>
          <w:rtl/>
        </w:rPr>
      </w:pPr>
      <w:r>
        <w:rPr>
          <w:rtl/>
        </w:rPr>
        <w:t>אבקש להשיב לנאשם סך של 850 ₪ במזומן .</w:t>
      </w:r>
    </w:p>
    <w:p w14:paraId="68B048F9" w14:textId="77777777" w:rsidR="005229B5" w:rsidRDefault="005229B5" w:rsidP="00F71508">
      <w:pPr>
        <w:spacing w:line="360" w:lineRule="auto"/>
        <w:rPr>
          <w:rtl/>
        </w:rPr>
      </w:pPr>
    </w:p>
    <w:p w14:paraId="4DEC5B96" w14:textId="77777777" w:rsidR="005229B5" w:rsidRPr="00F71508" w:rsidRDefault="005229B5" w:rsidP="00F71508">
      <w:pPr>
        <w:spacing w:line="360" w:lineRule="auto"/>
        <w:rPr>
          <w:b/>
          <w:bCs/>
          <w:u w:val="single"/>
          <w:rtl/>
        </w:rPr>
      </w:pPr>
      <w:r w:rsidRPr="00F71508">
        <w:rPr>
          <w:b/>
          <w:bCs/>
          <w:u w:val="single"/>
          <w:rtl/>
        </w:rPr>
        <w:t>ב"כ המאשימה:</w:t>
      </w:r>
    </w:p>
    <w:p w14:paraId="7F826F3E" w14:textId="77777777" w:rsidR="005229B5" w:rsidRDefault="005229B5" w:rsidP="00F71508">
      <w:pPr>
        <w:spacing w:line="360" w:lineRule="auto"/>
        <w:rPr>
          <w:rtl/>
        </w:rPr>
      </w:pPr>
      <w:r>
        <w:rPr>
          <w:rtl/>
        </w:rPr>
        <w:t xml:space="preserve">אבקש לחלט. </w:t>
      </w:r>
    </w:p>
    <w:p w14:paraId="49F290FD" w14:textId="77777777" w:rsidR="005229B5" w:rsidRDefault="005229B5" w:rsidP="00EF3488">
      <w:pPr>
        <w:rPr>
          <w:sz w:val="6"/>
          <w:szCs w:val="6"/>
          <w:rtl/>
        </w:rPr>
      </w:pPr>
      <w:r>
        <w:rPr>
          <w:sz w:val="6"/>
          <w:szCs w:val="6"/>
          <w:rtl/>
        </w:rPr>
        <w:t>&lt;#4#&gt;</w:t>
      </w:r>
    </w:p>
    <w:p w14:paraId="79B1104D" w14:textId="77777777" w:rsidR="005229B5" w:rsidRDefault="005229B5">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8CB4460" w14:textId="77777777" w:rsidR="005229B5" w:rsidRDefault="005229B5">
      <w:pPr>
        <w:spacing w:line="360" w:lineRule="auto"/>
        <w:jc w:val="both"/>
        <w:rPr>
          <w:rtl/>
        </w:rPr>
      </w:pPr>
    </w:p>
    <w:p w14:paraId="490AC7A7" w14:textId="77777777" w:rsidR="005229B5" w:rsidRDefault="005229B5">
      <w:pPr>
        <w:spacing w:line="360" w:lineRule="auto"/>
        <w:jc w:val="both"/>
        <w:rPr>
          <w:rtl/>
        </w:rPr>
      </w:pPr>
      <w:r>
        <w:rPr>
          <w:rtl/>
        </w:rPr>
        <w:t xml:space="preserve">לנוכח העיתוי של הבקשה לחילוט, אני דוחה את הבקשה ומורה להשיב לנאשם את סך 850 ₪. </w:t>
      </w:r>
    </w:p>
    <w:p w14:paraId="3D9A3506" w14:textId="77777777" w:rsidR="005229B5" w:rsidRDefault="005229B5">
      <w:pPr>
        <w:spacing w:line="360" w:lineRule="auto"/>
        <w:jc w:val="both"/>
        <w:rPr>
          <w:rtl/>
        </w:rPr>
      </w:pPr>
    </w:p>
    <w:p w14:paraId="5FF0FB79" w14:textId="77777777" w:rsidR="005229B5" w:rsidRDefault="005229B5">
      <w:pPr>
        <w:spacing w:line="360" w:lineRule="auto"/>
        <w:jc w:val="both"/>
        <w:rPr>
          <w:sz w:val="6"/>
          <w:szCs w:val="6"/>
          <w:rtl/>
        </w:rPr>
      </w:pPr>
      <w:r>
        <w:rPr>
          <w:sz w:val="6"/>
          <w:szCs w:val="6"/>
          <w:rtl/>
        </w:rPr>
        <w:t>&lt;#5#&gt;</w:t>
      </w:r>
    </w:p>
    <w:p w14:paraId="3AEC380F" w14:textId="77777777" w:rsidR="005229B5" w:rsidRDefault="005229B5" w:rsidP="003B08F6">
      <w:pPr>
        <w:rPr>
          <w:rtl/>
        </w:rPr>
      </w:pPr>
    </w:p>
    <w:p w14:paraId="132F6EE5" w14:textId="77777777" w:rsidR="005229B5" w:rsidRDefault="00DD52E5" w:rsidP="003B08F6">
      <w:pPr>
        <w:rPr>
          <w:rtl/>
        </w:rPr>
      </w:pPr>
      <w:bookmarkStart w:id="8" w:name="Nitan"/>
      <w:r w:rsidRPr="00DD52E5">
        <w:rPr>
          <w:b/>
          <w:bCs/>
          <w:color w:val="FFFFFF"/>
          <w:sz w:val="2"/>
          <w:szCs w:val="2"/>
          <w:rtl/>
        </w:rPr>
        <w:t>5129371</w:t>
      </w:r>
      <w:r w:rsidR="00EE40E1" w:rsidRPr="00EE40E1">
        <w:rPr>
          <w:b/>
          <w:bCs/>
          <w:color w:val="FFFFFF"/>
          <w:sz w:val="2"/>
          <w:szCs w:val="2"/>
          <w:rtl/>
        </w:rPr>
        <w:t>5129371</w:t>
      </w:r>
      <w:r w:rsidR="00EE40E1">
        <w:rPr>
          <w:b/>
          <w:bCs/>
          <w:rtl/>
        </w:rPr>
        <w:t xml:space="preserve">ניתנה והודעה היום י"ט אדר תשפ"א, 03/03/2021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229B5" w14:paraId="35103B8F" w14:textId="77777777" w:rsidTr="00FC3513">
        <w:trPr>
          <w:trHeight w:val="316"/>
          <w:jc w:val="right"/>
        </w:trPr>
        <w:tc>
          <w:tcPr>
            <w:tcW w:w="3936" w:type="dxa"/>
            <w:vAlign w:val="bottom"/>
          </w:tcPr>
          <w:p w14:paraId="1DBDF9B2" w14:textId="77777777" w:rsidR="005229B5" w:rsidRPr="00EE40E1" w:rsidRDefault="00DD52E5" w:rsidP="00FC3513">
            <w:pPr>
              <w:jc w:val="center"/>
              <w:rPr>
                <w:rFonts w:ascii="Times New Roman" w:hAnsi="Times New Roman" w:cs="Times New Roman"/>
                <w:color w:val="FFFFFF"/>
                <w:sz w:val="2"/>
                <w:szCs w:val="2"/>
              </w:rPr>
            </w:pPr>
            <w:r w:rsidRPr="00DD52E5">
              <w:rPr>
                <w:rFonts w:ascii="Times New Roman" w:hAnsi="Times New Roman" w:cs="Times New Roman"/>
                <w:color w:val="FFFFFF"/>
                <w:sz w:val="2"/>
                <w:szCs w:val="2"/>
                <w:rtl/>
              </w:rPr>
              <w:t>54678313</w:t>
            </w:r>
            <w:r w:rsidR="00EE40E1" w:rsidRPr="00EE40E1">
              <w:rPr>
                <w:rFonts w:ascii="Times New Roman" w:hAnsi="Times New Roman" w:cs="Times New Roman"/>
                <w:color w:val="FFFFFF"/>
                <w:sz w:val="2"/>
                <w:szCs w:val="2"/>
                <w:rtl/>
              </w:rPr>
              <w:t>54678313</w:t>
            </w:r>
          </w:p>
          <w:p w14:paraId="1C20E57A" w14:textId="77777777" w:rsidR="005229B5" w:rsidRPr="00FC3513" w:rsidRDefault="005229B5" w:rsidP="00FC3513">
            <w:pPr>
              <w:jc w:val="center"/>
              <w:rPr>
                <w:rFonts w:ascii="Times New Roman" w:hAnsi="Times New Roman" w:cs="Times New Roman"/>
                <w:rtl/>
              </w:rPr>
            </w:pPr>
          </w:p>
        </w:tc>
      </w:tr>
      <w:tr w:rsidR="005229B5" w14:paraId="34FDD182" w14:textId="77777777" w:rsidTr="00FC3513">
        <w:trPr>
          <w:trHeight w:val="361"/>
          <w:jc w:val="right"/>
        </w:trPr>
        <w:tc>
          <w:tcPr>
            <w:tcW w:w="3936" w:type="dxa"/>
          </w:tcPr>
          <w:p w14:paraId="4AC9A64E" w14:textId="77777777" w:rsidR="005229B5" w:rsidRPr="00FC3513" w:rsidRDefault="005229B5" w:rsidP="00FC3513">
            <w:pPr>
              <w:jc w:val="center"/>
              <w:rPr>
                <w:rFonts w:ascii="Times New Roman" w:hAnsi="Times New Roman"/>
                <w:b/>
                <w:bCs/>
                <w:rtl/>
              </w:rPr>
            </w:pPr>
            <w:r w:rsidRPr="00FC3513">
              <w:rPr>
                <w:rFonts w:ascii="Times New Roman" w:hAnsi="Times New Roman"/>
                <w:b/>
                <w:bCs/>
                <w:rtl/>
              </w:rPr>
              <w:t>עלאא מסארווה, שופט</w:t>
            </w:r>
          </w:p>
        </w:tc>
      </w:tr>
    </w:tbl>
    <w:p w14:paraId="085B3389" w14:textId="77777777" w:rsidR="005229B5" w:rsidRPr="00EE40E1" w:rsidRDefault="005229B5" w:rsidP="00EE40E1">
      <w:pPr>
        <w:keepNext/>
        <w:rPr>
          <w:color w:val="000000"/>
          <w:sz w:val="22"/>
          <w:szCs w:val="22"/>
          <w:rtl/>
        </w:rPr>
      </w:pPr>
    </w:p>
    <w:p w14:paraId="2DD4B0F0" w14:textId="77777777" w:rsidR="00EE40E1" w:rsidRDefault="00EE40E1" w:rsidP="00EE40E1">
      <w:pPr>
        <w:rPr>
          <w:rtl/>
        </w:rPr>
      </w:pPr>
    </w:p>
    <w:p w14:paraId="5394BA6F" w14:textId="77777777" w:rsidR="00EE40E1" w:rsidRDefault="00EE40E1" w:rsidP="00EE40E1">
      <w:pPr>
        <w:jc w:val="center"/>
        <w:rPr>
          <w:color w:val="0000FF"/>
          <w:u w:val="single"/>
          <w:rtl/>
        </w:rPr>
      </w:pPr>
      <w:hyperlink r:id="rId16" w:history="1">
        <w:r>
          <w:rPr>
            <w:color w:val="0000FF"/>
            <w:u w:val="single"/>
            <w:rtl/>
          </w:rPr>
          <w:t>בעניין עריכה ושינויים במסמכי פסיקה, חקיקה ועוד באתר נבו – הקש כאן</w:t>
        </w:r>
      </w:hyperlink>
    </w:p>
    <w:p w14:paraId="0BC10699" w14:textId="77777777" w:rsidR="00DD52E5" w:rsidRPr="00DD52E5" w:rsidRDefault="00DD52E5" w:rsidP="00DD52E5">
      <w:pPr>
        <w:keepNext/>
        <w:rPr>
          <w:color w:val="000000"/>
          <w:sz w:val="22"/>
          <w:szCs w:val="22"/>
          <w:rtl/>
        </w:rPr>
      </w:pPr>
    </w:p>
    <w:p w14:paraId="0726DFFF" w14:textId="77777777" w:rsidR="00DD52E5" w:rsidRPr="00DD52E5" w:rsidRDefault="00DD52E5" w:rsidP="00DD52E5">
      <w:pPr>
        <w:keepNext/>
        <w:rPr>
          <w:color w:val="000000"/>
          <w:sz w:val="22"/>
          <w:szCs w:val="22"/>
          <w:rtl/>
        </w:rPr>
      </w:pPr>
      <w:r w:rsidRPr="00DD52E5">
        <w:rPr>
          <w:color w:val="000000"/>
          <w:sz w:val="22"/>
          <w:szCs w:val="22"/>
          <w:rtl/>
        </w:rPr>
        <w:t>עלאא מסארווה 54678313-/</w:t>
      </w:r>
    </w:p>
    <w:p w14:paraId="796BE6E4" w14:textId="77777777" w:rsidR="00EE40E1" w:rsidRPr="00EE40E1" w:rsidRDefault="00DD52E5" w:rsidP="00DD52E5">
      <w:pPr>
        <w:rPr>
          <w:color w:val="0000FF"/>
          <w:u w:val="single"/>
          <w:rtl/>
        </w:rPr>
      </w:pPr>
      <w:r w:rsidRPr="00DD52E5">
        <w:rPr>
          <w:color w:val="000000"/>
          <w:u w:val="single"/>
          <w:rtl/>
        </w:rPr>
        <w:t>נוסח מסמך זה כפוף לשינויי ניסוח ועריכה</w:t>
      </w:r>
    </w:p>
    <w:sectPr w:rsidR="00EE40E1" w:rsidRPr="00EE40E1" w:rsidSect="00DD52E5">
      <w:headerReference w:type="even" r:id="rId17"/>
      <w:headerReference w:type="default" r:id="rId18"/>
      <w:footerReference w:type="even" r:id="rId19"/>
      <w:footerReference w:type="default" r:id="rId20"/>
      <w:pgSz w:w="11906" w:h="16838" w:code="9"/>
      <w:pgMar w:top="1701" w:right="1800" w:bottom="1440" w:left="1800"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C4AA1" w14:textId="77777777" w:rsidR="007F715E" w:rsidRDefault="007F715E">
      <w:r>
        <w:separator/>
      </w:r>
    </w:p>
  </w:endnote>
  <w:endnote w:type="continuationSeparator" w:id="0">
    <w:p w14:paraId="62069A98" w14:textId="77777777" w:rsidR="007F715E" w:rsidRDefault="007F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60682" w14:textId="77777777" w:rsidR="00DD52E5" w:rsidRDefault="00DD52E5" w:rsidP="00DD52E5">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847799" w14:textId="77777777" w:rsidR="005229B5" w:rsidRPr="00DD52E5" w:rsidRDefault="00DD52E5" w:rsidP="00DD52E5">
    <w:pPr>
      <w:pStyle w:val="a6"/>
      <w:pBdr>
        <w:top w:val="single" w:sz="4" w:space="1" w:color="auto"/>
        <w:between w:val="single" w:sz="4" w:space="0" w:color="auto"/>
      </w:pBdr>
      <w:spacing w:after="60"/>
      <w:jc w:val="center"/>
      <w:rPr>
        <w:rFonts w:ascii="FrankRuehl" w:hAnsi="FrankRuehl" w:cs="FrankRuehl"/>
        <w:color w:val="000000"/>
      </w:rPr>
    </w:pPr>
    <w:r w:rsidRPr="00DD52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CB907" w14:textId="77777777" w:rsidR="00DD52E5" w:rsidRDefault="00DD52E5" w:rsidP="00DD52E5">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066D6">
      <w:rPr>
        <w:rFonts w:ascii="FrankRuehl" w:hAnsi="FrankRuehl" w:cs="FrankRuehl"/>
        <w:noProof/>
        <w:rtl/>
      </w:rPr>
      <w:t>1</w:t>
    </w:r>
    <w:r>
      <w:rPr>
        <w:rFonts w:ascii="FrankRuehl" w:hAnsi="FrankRuehl" w:cs="FrankRuehl"/>
        <w:rtl/>
      </w:rPr>
      <w:fldChar w:fldCharType="end"/>
    </w:r>
  </w:p>
  <w:p w14:paraId="699303C7" w14:textId="77777777" w:rsidR="005229B5" w:rsidRPr="00DD52E5" w:rsidRDefault="00DD52E5" w:rsidP="00DD52E5">
    <w:pPr>
      <w:pStyle w:val="a6"/>
      <w:pBdr>
        <w:top w:val="single" w:sz="4" w:space="1" w:color="auto"/>
        <w:between w:val="single" w:sz="4" w:space="0" w:color="auto"/>
      </w:pBdr>
      <w:spacing w:after="60"/>
      <w:jc w:val="center"/>
      <w:rPr>
        <w:rFonts w:ascii="FrankRuehl" w:hAnsi="FrankRuehl" w:cs="FrankRuehl" w:hint="cs"/>
        <w:color w:val="000000"/>
        <w:rtl/>
      </w:rPr>
    </w:pPr>
    <w:r w:rsidRPr="00DD52E5">
      <w:rPr>
        <w:rFonts w:ascii="FrankRuehl" w:hAnsi="FrankRuehl" w:cs="FrankRuehl" w:hint="cs"/>
        <w:color w:val="000000"/>
      </w:rPr>
      <w:pict w14:anchorId="6E50A4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ECCCC" w14:textId="77777777" w:rsidR="007F715E" w:rsidRDefault="007F715E">
      <w:r>
        <w:separator/>
      </w:r>
    </w:p>
  </w:footnote>
  <w:footnote w:type="continuationSeparator" w:id="0">
    <w:p w14:paraId="601824A3" w14:textId="77777777" w:rsidR="007F715E" w:rsidRDefault="007F7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91D06" w14:textId="77777777" w:rsidR="00EE40E1" w:rsidRPr="00DD52E5" w:rsidRDefault="00DD52E5" w:rsidP="00DD52E5">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20854-11-19</w:t>
    </w:r>
    <w:r>
      <w:rPr>
        <w:color w:val="000000"/>
        <w:sz w:val="22"/>
        <w:szCs w:val="22"/>
        <w:rtl/>
      </w:rPr>
      <w:tab/>
      <w:t xml:space="preserve"> מדינת ישראל נ' מוחמד ציידם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4FF8E" w14:textId="77777777" w:rsidR="00EE40E1" w:rsidRPr="00DD52E5" w:rsidRDefault="00DD52E5" w:rsidP="00DD52E5">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20854-11-19</w:t>
    </w:r>
    <w:r>
      <w:rPr>
        <w:color w:val="000000"/>
        <w:sz w:val="22"/>
        <w:szCs w:val="22"/>
        <w:rtl/>
      </w:rPr>
      <w:tab/>
      <w:t xml:space="preserve"> מדינת ישראל נ' מוחמד ציידם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21436A6"/>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780FEA"/>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A7C7394"/>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705E30AA"/>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182214A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3A165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2E661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B43D3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8A22"/>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B7CC9D5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74517609">
    <w:abstractNumId w:val="8"/>
  </w:num>
  <w:num w:numId="2" w16cid:durableId="1531331537">
    <w:abstractNumId w:val="3"/>
  </w:num>
  <w:num w:numId="3" w16cid:durableId="2106342989">
    <w:abstractNumId w:val="2"/>
  </w:num>
  <w:num w:numId="4" w16cid:durableId="1150943273">
    <w:abstractNumId w:val="1"/>
  </w:num>
  <w:num w:numId="5" w16cid:durableId="1544750095">
    <w:abstractNumId w:val="0"/>
  </w:num>
  <w:num w:numId="6" w16cid:durableId="1378890595">
    <w:abstractNumId w:val="9"/>
  </w:num>
  <w:num w:numId="7" w16cid:durableId="331376514">
    <w:abstractNumId w:val="7"/>
  </w:num>
  <w:num w:numId="8" w16cid:durableId="741875197">
    <w:abstractNumId w:val="6"/>
  </w:num>
  <w:num w:numId="9" w16cid:durableId="517349079">
    <w:abstractNumId w:val="5"/>
  </w:num>
  <w:num w:numId="10" w16cid:durableId="1455096564">
    <w:abstractNumId w:val="4"/>
  </w:num>
  <w:num w:numId="11" w16cid:durableId="1856653547">
    <w:abstractNumId w:val="24"/>
  </w:num>
  <w:num w:numId="12" w16cid:durableId="361588758">
    <w:abstractNumId w:val="15"/>
  </w:num>
  <w:num w:numId="13" w16cid:durableId="1329092654">
    <w:abstractNumId w:val="22"/>
  </w:num>
  <w:num w:numId="14" w16cid:durableId="755903319">
    <w:abstractNumId w:val="21"/>
  </w:num>
  <w:num w:numId="15" w16cid:durableId="1617633928">
    <w:abstractNumId w:val="14"/>
  </w:num>
  <w:num w:numId="16" w16cid:durableId="1921670251">
    <w:abstractNumId w:val="16"/>
  </w:num>
  <w:num w:numId="17" w16cid:durableId="1121266245">
    <w:abstractNumId w:val="26"/>
  </w:num>
  <w:num w:numId="18" w16cid:durableId="1088964277">
    <w:abstractNumId w:val="10"/>
  </w:num>
  <w:num w:numId="19" w16cid:durableId="1445616270">
    <w:abstractNumId w:val="20"/>
  </w:num>
  <w:num w:numId="20" w16cid:durableId="934823460">
    <w:abstractNumId w:val="18"/>
  </w:num>
  <w:num w:numId="21" w16cid:durableId="268439294">
    <w:abstractNumId w:val="13"/>
  </w:num>
  <w:num w:numId="22" w16cid:durableId="1347173368">
    <w:abstractNumId w:val="25"/>
  </w:num>
  <w:num w:numId="23" w16cid:durableId="1572613867">
    <w:abstractNumId w:val="19"/>
  </w:num>
  <w:num w:numId="24" w16cid:durableId="505095361">
    <w:abstractNumId w:val="12"/>
  </w:num>
  <w:num w:numId="25" w16cid:durableId="640961050">
    <w:abstractNumId w:val="23"/>
  </w:num>
  <w:num w:numId="26" w16cid:durableId="440106433">
    <w:abstractNumId w:val="11"/>
  </w:num>
  <w:num w:numId="27" w16cid:durableId="522479118">
    <w:abstractNumId w:val="17"/>
  </w:num>
  <w:num w:numId="28" w16cid:durableId="1895972066">
    <w:abstractNumId w:val="8"/>
  </w:num>
  <w:num w:numId="29" w16cid:durableId="1981228409">
    <w:abstractNumId w:val="3"/>
  </w:num>
  <w:num w:numId="30" w16cid:durableId="1081414404">
    <w:abstractNumId w:val="2"/>
  </w:num>
  <w:num w:numId="31" w16cid:durableId="1170367652">
    <w:abstractNumId w:val="1"/>
  </w:num>
  <w:num w:numId="32" w16cid:durableId="724109878">
    <w:abstractNumId w:val="0"/>
  </w:num>
  <w:num w:numId="33" w16cid:durableId="1895896306">
    <w:abstractNumId w:val="9"/>
  </w:num>
  <w:num w:numId="34" w16cid:durableId="1113982092">
    <w:abstractNumId w:val="7"/>
  </w:num>
  <w:num w:numId="35" w16cid:durableId="358703158">
    <w:abstractNumId w:val="6"/>
  </w:num>
  <w:num w:numId="36" w16cid:durableId="1039936809">
    <w:abstractNumId w:val="5"/>
  </w:num>
  <w:num w:numId="37" w16cid:durableId="650713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0854-11-19"/>
    <w:docVar w:name="caseId" w:val="76910616"/>
    <w:docVar w:name="deriveClass" w:val="NGCS.Protocol.BL.Client.ProtocolBLClientCriminal"/>
    <w:docVar w:name="firstPageNumber" w:val="3"/>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1287689"/>
    <w:docVar w:name="releaseSign" w:val="0"/>
    <w:docVar w:name="sittingDateTime" w:val="03/03/2021 09:00     "/>
    <w:docVar w:name="sittingId" w:val="89956474"/>
    <w:docVar w:name="sittingTypeId" w:val="2"/>
    <w:docVar w:name="WordClientAssemblyName" w:val="NGCS.Protocol.BL.Client"/>
    <w:docVar w:name="WordClientClassName" w:val="NGCS.Templates.UIP.TemplateWordClient"/>
  </w:docVars>
  <w:rsids>
    <w:rsidRoot w:val="00EB1D9D"/>
    <w:rsid w:val="0000736A"/>
    <w:rsid w:val="00014F26"/>
    <w:rsid w:val="00016C3B"/>
    <w:rsid w:val="00030061"/>
    <w:rsid w:val="00030486"/>
    <w:rsid w:val="000309E2"/>
    <w:rsid w:val="00032A68"/>
    <w:rsid w:val="00053909"/>
    <w:rsid w:val="000555F0"/>
    <w:rsid w:val="000608AB"/>
    <w:rsid w:val="00074BD2"/>
    <w:rsid w:val="000A4C4B"/>
    <w:rsid w:val="000C3D5F"/>
    <w:rsid w:val="000C7499"/>
    <w:rsid w:val="000D0CF6"/>
    <w:rsid w:val="000E1A65"/>
    <w:rsid w:val="000E37CD"/>
    <w:rsid w:val="00100FD9"/>
    <w:rsid w:val="00115104"/>
    <w:rsid w:val="001208AB"/>
    <w:rsid w:val="00131385"/>
    <w:rsid w:val="00137D59"/>
    <w:rsid w:val="0014434E"/>
    <w:rsid w:val="001526FC"/>
    <w:rsid w:val="0016231B"/>
    <w:rsid w:val="00163279"/>
    <w:rsid w:val="001666D0"/>
    <w:rsid w:val="001705B8"/>
    <w:rsid w:val="00174C6C"/>
    <w:rsid w:val="00180246"/>
    <w:rsid w:val="001870A5"/>
    <w:rsid w:val="001A2F9D"/>
    <w:rsid w:val="001A63A4"/>
    <w:rsid w:val="001B3E5D"/>
    <w:rsid w:val="001C548C"/>
    <w:rsid w:val="001E6DFB"/>
    <w:rsid w:val="00203389"/>
    <w:rsid w:val="002063A6"/>
    <w:rsid w:val="00210DB0"/>
    <w:rsid w:val="00227A15"/>
    <w:rsid w:val="00237F64"/>
    <w:rsid w:val="00245547"/>
    <w:rsid w:val="0024787F"/>
    <w:rsid w:val="002736EA"/>
    <w:rsid w:val="00296868"/>
    <w:rsid w:val="002A1C94"/>
    <w:rsid w:val="002E24EE"/>
    <w:rsid w:val="002F455E"/>
    <w:rsid w:val="002F5A82"/>
    <w:rsid w:val="00301481"/>
    <w:rsid w:val="00323201"/>
    <w:rsid w:val="00327F8C"/>
    <w:rsid w:val="00340759"/>
    <w:rsid w:val="0034100C"/>
    <w:rsid w:val="00342D84"/>
    <w:rsid w:val="00347ACF"/>
    <w:rsid w:val="00376476"/>
    <w:rsid w:val="003B08F6"/>
    <w:rsid w:val="003F6EFC"/>
    <w:rsid w:val="00440118"/>
    <w:rsid w:val="00442655"/>
    <w:rsid w:val="004473FE"/>
    <w:rsid w:val="004752AF"/>
    <w:rsid w:val="00486DEE"/>
    <w:rsid w:val="00494C2F"/>
    <w:rsid w:val="004B448A"/>
    <w:rsid w:val="004B74CF"/>
    <w:rsid w:val="004C0CA7"/>
    <w:rsid w:val="004D4B57"/>
    <w:rsid w:val="004F1851"/>
    <w:rsid w:val="004F4B4A"/>
    <w:rsid w:val="00503959"/>
    <w:rsid w:val="00510083"/>
    <w:rsid w:val="005229B5"/>
    <w:rsid w:val="00532A9F"/>
    <w:rsid w:val="00551705"/>
    <w:rsid w:val="00560CB1"/>
    <w:rsid w:val="00564AAC"/>
    <w:rsid w:val="00577444"/>
    <w:rsid w:val="0058186B"/>
    <w:rsid w:val="005832BA"/>
    <w:rsid w:val="00594F89"/>
    <w:rsid w:val="005B395D"/>
    <w:rsid w:val="005D47FD"/>
    <w:rsid w:val="005D51F2"/>
    <w:rsid w:val="005D5393"/>
    <w:rsid w:val="005D68B0"/>
    <w:rsid w:val="005D6FD9"/>
    <w:rsid w:val="00600219"/>
    <w:rsid w:val="00601F75"/>
    <w:rsid w:val="00610735"/>
    <w:rsid w:val="006110FD"/>
    <w:rsid w:val="0061496A"/>
    <w:rsid w:val="0061652F"/>
    <w:rsid w:val="00620E3F"/>
    <w:rsid w:val="00623CCF"/>
    <w:rsid w:val="00631222"/>
    <w:rsid w:val="00633BA9"/>
    <w:rsid w:val="00635C8E"/>
    <w:rsid w:val="006424C7"/>
    <w:rsid w:val="006830E7"/>
    <w:rsid w:val="006914D8"/>
    <w:rsid w:val="006A4D3D"/>
    <w:rsid w:val="006B639D"/>
    <w:rsid w:val="006C4D30"/>
    <w:rsid w:val="006D72D1"/>
    <w:rsid w:val="006E3A90"/>
    <w:rsid w:val="006F0E02"/>
    <w:rsid w:val="006F7F2D"/>
    <w:rsid w:val="00700409"/>
    <w:rsid w:val="00701199"/>
    <w:rsid w:val="00717ADE"/>
    <w:rsid w:val="00737096"/>
    <w:rsid w:val="007378AE"/>
    <w:rsid w:val="007378FE"/>
    <w:rsid w:val="00770F7C"/>
    <w:rsid w:val="00772D9E"/>
    <w:rsid w:val="00781736"/>
    <w:rsid w:val="00791EB6"/>
    <w:rsid w:val="007A3152"/>
    <w:rsid w:val="007A328E"/>
    <w:rsid w:val="007B6499"/>
    <w:rsid w:val="007C0D02"/>
    <w:rsid w:val="007D4DDF"/>
    <w:rsid w:val="007D71BF"/>
    <w:rsid w:val="007E4ADE"/>
    <w:rsid w:val="007F46CA"/>
    <w:rsid w:val="007F4959"/>
    <w:rsid w:val="007F715E"/>
    <w:rsid w:val="008100EF"/>
    <w:rsid w:val="0081212E"/>
    <w:rsid w:val="008138D1"/>
    <w:rsid w:val="008147C4"/>
    <w:rsid w:val="00816980"/>
    <w:rsid w:val="0083639D"/>
    <w:rsid w:val="0085535F"/>
    <w:rsid w:val="00870FA6"/>
    <w:rsid w:val="0088228B"/>
    <w:rsid w:val="008A636F"/>
    <w:rsid w:val="008B5819"/>
    <w:rsid w:val="008C7078"/>
    <w:rsid w:val="008D15AB"/>
    <w:rsid w:val="008D7896"/>
    <w:rsid w:val="008E7204"/>
    <w:rsid w:val="0090227C"/>
    <w:rsid w:val="00927BB3"/>
    <w:rsid w:val="00934BA1"/>
    <w:rsid w:val="0094049A"/>
    <w:rsid w:val="0094092B"/>
    <w:rsid w:val="00940F15"/>
    <w:rsid w:val="00943B2D"/>
    <w:rsid w:val="00943E5D"/>
    <w:rsid w:val="009474AF"/>
    <w:rsid w:val="009521C7"/>
    <w:rsid w:val="00960E66"/>
    <w:rsid w:val="00966439"/>
    <w:rsid w:val="0097713F"/>
    <w:rsid w:val="0098094C"/>
    <w:rsid w:val="009857E4"/>
    <w:rsid w:val="009962AD"/>
    <w:rsid w:val="009B24E2"/>
    <w:rsid w:val="009C08D6"/>
    <w:rsid w:val="009C52C0"/>
    <w:rsid w:val="009D7934"/>
    <w:rsid w:val="009E46EC"/>
    <w:rsid w:val="009E6E0A"/>
    <w:rsid w:val="009F7876"/>
    <w:rsid w:val="00A04531"/>
    <w:rsid w:val="00A1573A"/>
    <w:rsid w:val="00A25356"/>
    <w:rsid w:val="00A57A3B"/>
    <w:rsid w:val="00A64302"/>
    <w:rsid w:val="00A64696"/>
    <w:rsid w:val="00A67D1A"/>
    <w:rsid w:val="00A910BF"/>
    <w:rsid w:val="00A9385E"/>
    <w:rsid w:val="00A94180"/>
    <w:rsid w:val="00AA3C0A"/>
    <w:rsid w:val="00AB1CE7"/>
    <w:rsid w:val="00AC66CD"/>
    <w:rsid w:val="00AC7677"/>
    <w:rsid w:val="00AD1366"/>
    <w:rsid w:val="00AD6B4A"/>
    <w:rsid w:val="00B11490"/>
    <w:rsid w:val="00B24CA7"/>
    <w:rsid w:val="00B30584"/>
    <w:rsid w:val="00B35A82"/>
    <w:rsid w:val="00B44123"/>
    <w:rsid w:val="00B44DFD"/>
    <w:rsid w:val="00B6568E"/>
    <w:rsid w:val="00B66459"/>
    <w:rsid w:val="00B82C03"/>
    <w:rsid w:val="00B870E1"/>
    <w:rsid w:val="00BA3141"/>
    <w:rsid w:val="00BC02C3"/>
    <w:rsid w:val="00BC5B60"/>
    <w:rsid w:val="00BD13A0"/>
    <w:rsid w:val="00BD3A3F"/>
    <w:rsid w:val="00BF00B0"/>
    <w:rsid w:val="00BF0A4E"/>
    <w:rsid w:val="00C066D6"/>
    <w:rsid w:val="00C4595F"/>
    <w:rsid w:val="00C471D1"/>
    <w:rsid w:val="00C50277"/>
    <w:rsid w:val="00C518EA"/>
    <w:rsid w:val="00C545B2"/>
    <w:rsid w:val="00C667A1"/>
    <w:rsid w:val="00C8613B"/>
    <w:rsid w:val="00CA022A"/>
    <w:rsid w:val="00CA26CF"/>
    <w:rsid w:val="00CB2EA9"/>
    <w:rsid w:val="00CB6B34"/>
    <w:rsid w:val="00CC2DA6"/>
    <w:rsid w:val="00D0615F"/>
    <w:rsid w:val="00D23D09"/>
    <w:rsid w:val="00D240DE"/>
    <w:rsid w:val="00D2736A"/>
    <w:rsid w:val="00D57D9B"/>
    <w:rsid w:val="00D60BD8"/>
    <w:rsid w:val="00D86190"/>
    <w:rsid w:val="00DA7A07"/>
    <w:rsid w:val="00DC3CD8"/>
    <w:rsid w:val="00DC4526"/>
    <w:rsid w:val="00DC7E11"/>
    <w:rsid w:val="00DD4926"/>
    <w:rsid w:val="00DD52E5"/>
    <w:rsid w:val="00DF4DC3"/>
    <w:rsid w:val="00DF69AA"/>
    <w:rsid w:val="00E0133E"/>
    <w:rsid w:val="00E06ED4"/>
    <w:rsid w:val="00E15F20"/>
    <w:rsid w:val="00E37759"/>
    <w:rsid w:val="00E420DA"/>
    <w:rsid w:val="00E4581A"/>
    <w:rsid w:val="00E620AB"/>
    <w:rsid w:val="00E679BB"/>
    <w:rsid w:val="00E74FCF"/>
    <w:rsid w:val="00E866B5"/>
    <w:rsid w:val="00EA333A"/>
    <w:rsid w:val="00EB1D9D"/>
    <w:rsid w:val="00EE40E1"/>
    <w:rsid w:val="00EF3488"/>
    <w:rsid w:val="00F17111"/>
    <w:rsid w:val="00F24B4E"/>
    <w:rsid w:val="00F30675"/>
    <w:rsid w:val="00F449AC"/>
    <w:rsid w:val="00F53B32"/>
    <w:rsid w:val="00F53F5D"/>
    <w:rsid w:val="00F56690"/>
    <w:rsid w:val="00F56B3A"/>
    <w:rsid w:val="00F579C4"/>
    <w:rsid w:val="00F71508"/>
    <w:rsid w:val="00F73ED8"/>
    <w:rsid w:val="00F773E3"/>
    <w:rsid w:val="00F861D3"/>
    <w:rsid w:val="00F91F7D"/>
    <w:rsid w:val="00F941D7"/>
    <w:rsid w:val="00F9713A"/>
    <w:rsid w:val="00FA2034"/>
    <w:rsid w:val="00FA308E"/>
    <w:rsid w:val="00FA615F"/>
    <w:rsid w:val="00FC3513"/>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72D327"/>
  <w15:chartTrackingRefBased/>
  <w15:docId w15:val="{B2C3EDE9-26BC-4C21-B151-6A7A22DF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BC5B60"/>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BC5B60"/>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BC5B60"/>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BC5B60"/>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BC5B60"/>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BC5B60"/>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rFonts w:cs="Times New Roman"/>
      <w:sz w:val="16"/>
      <w:szCs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1"/>
    <w:rsid w:val="001A2F9D"/>
    <w:rPr>
      <w:rFonts w:ascii="Times New Roman" w:eastAsia="David" w:hAnsi="Times New Roman"/>
      <w:b/>
      <w:bCs/>
      <w:u w:val="single"/>
    </w:rPr>
  </w:style>
  <w:style w:type="character" w:styleId="FollowedHyperlink">
    <w:name w:val="FollowedHyperlink"/>
    <w:semiHidden/>
    <w:rsid w:val="00BC5B60"/>
    <w:rPr>
      <w:rFonts w:cs="Times New Roman"/>
      <w:color w:val="800080"/>
      <w:u w:val="single"/>
    </w:rPr>
  </w:style>
  <w:style w:type="character" w:styleId="HTMLCite">
    <w:name w:val="HTML Cite"/>
    <w:semiHidden/>
    <w:rsid w:val="00BC5B60"/>
    <w:rPr>
      <w:rFonts w:cs="Times New Roman"/>
      <w:i/>
      <w:iCs/>
    </w:rPr>
  </w:style>
  <w:style w:type="character" w:styleId="HTMLCode">
    <w:name w:val="HTML Code"/>
    <w:semiHidden/>
    <w:rsid w:val="00BC5B60"/>
    <w:rPr>
      <w:rFonts w:ascii="Consolas" w:hAnsi="Consolas" w:cs="Times New Roman"/>
      <w:sz w:val="20"/>
      <w:szCs w:val="20"/>
    </w:rPr>
  </w:style>
  <w:style w:type="character" w:styleId="HTMLDefinition">
    <w:name w:val="HTML Definition"/>
    <w:semiHidden/>
    <w:rsid w:val="00BC5B60"/>
    <w:rPr>
      <w:rFonts w:cs="Times New Roman"/>
      <w:i/>
      <w:iCs/>
    </w:rPr>
  </w:style>
  <w:style w:type="character" w:styleId="HTMLVariable">
    <w:name w:val="HTML Variable"/>
    <w:semiHidden/>
    <w:rsid w:val="00BC5B60"/>
    <w:rPr>
      <w:rFonts w:cs="Times New Roman"/>
      <w:i/>
      <w:iCs/>
    </w:rPr>
  </w:style>
  <w:style w:type="paragraph" w:styleId="HTML">
    <w:name w:val="HTML Preformatted"/>
    <w:basedOn w:val="a1"/>
    <w:link w:val="HTML0"/>
    <w:semiHidden/>
    <w:rsid w:val="00BC5B60"/>
    <w:rPr>
      <w:rFonts w:ascii="Consolas" w:hAnsi="Consolas"/>
      <w:sz w:val="20"/>
      <w:szCs w:val="20"/>
    </w:rPr>
  </w:style>
  <w:style w:type="character" w:customStyle="1" w:styleId="HTML0">
    <w:name w:val="HTML מעוצב מראש תו"/>
    <w:link w:val="HTML"/>
    <w:semiHidden/>
    <w:locked/>
    <w:rsid w:val="00BC5B60"/>
    <w:rPr>
      <w:rFonts w:ascii="Consolas" w:hAnsi="Consolas" w:cs="Times New Roman"/>
    </w:rPr>
  </w:style>
  <w:style w:type="character" w:styleId="Hyperlink">
    <w:name w:val="Hyperlink"/>
    <w:semiHidden/>
    <w:rsid w:val="00BC5B60"/>
    <w:rPr>
      <w:rFonts w:cs="Times New Roman"/>
      <w:color w:val="0000FF"/>
      <w:u w:val="single"/>
    </w:rPr>
  </w:style>
  <w:style w:type="paragraph" w:styleId="Index1">
    <w:name w:val="index 1"/>
    <w:basedOn w:val="a1"/>
    <w:next w:val="a1"/>
    <w:autoRedefine/>
    <w:semiHidden/>
    <w:rsid w:val="00BC5B60"/>
    <w:pPr>
      <w:ind w:left="240" w:hanging="240"/>
    </w:pPr>
  </w:style>
  <w:style w:type="paragraph" w:styleId="Index2">
    <w:name w:val="index 2"/>
    <w:basedOn w:val="a1"/>
    <w:next w:val="a1"/>
    <w:autoRedefine/>
    <w:semiHidden/>
    <w:rsid w:val="00BC5B60"/>
    <w:pPr>
      <w:ind w:left="480" w:hanging="240"/>
    </w:pPr>
  </w:style>
  <w:style w:type="paragraph" w:styleId="Index3">
    <w:name w:val="index 3"/>
    <w:basedOn w:val="a1"/>
    <w:next w:val="a1"/>
    <w:autoRedefine/>
    <w:semiHidden/>
    <w:rsid w:val="00BC5B60"/>
    <w:pPr>
      <w:ind w:left="720" w:hanging="240"/>
    </w:pPr>
  </w:style>
  <w:style w:type="paragraph" w:styleId="Index4">
    <w:name w:val="index 4"/>
    <w:basedOn w:val="a1"/>
    <w:next w:val="a1"/>
    <w:autoRedefine/>
    <w:semiHidden/>
    <w:rsid w:val="00BC5B60"/>
    <w:pPr>
      <w:ind w:left="960" w:hanging="240"/>
    </w:pPr>
  </w:style>
  <w:style w:type="paragraph" w:styleId="Index5">
    <w:name w:val="index 5"/>
    <w:basedOn w:val="a1"/>
    <w:next w:val="a1"/>
    <w:autoRedefine/>
    <w:semiHidden/>
    <w:rsid w:val="00BC5B60"/>
    <w:pPr>
      <w:ind w:left="1200" w:hanging="240"/>
    </w:pPr>
  </w:style>
  <w:style w:type="paragraph" w:styleId="Index6">
    <w:name w:val="index 6"/>
    <w:basedOn w:val="a1"/>
    <w:next w:val="a1"/>
    <w:autoRedefine/>
    <w:semiHidden/>
    <w:rsid w:val="00BC5B60"/>
    <w:pPr>
      <w:ind w:left="1440" w:hanging="240"/>
    </w:pPr>
  </w:style>
  <w:style w:type="paragraph" w:styleId="Index7">
    <w:name w:val="index 7"/>
    <w:basedOn w:val="a1"/>
    <w:next w:val="a1"/>
    <w:autoRedefine/>
    <w:semiHidden/>
    <w:rsid w:val="00BC5B60"/>
    <w:pPr>
      <w:ind w:left="1680" w:hanging="240"/>
    </w:pPr>
  </w:style>
  <w:style w:type="paragraph" w:styleId="Index8">
    <w:name w:val="index 8"/>
    <w:basedOn w:val="a1"/>
    <w:next w:val="a1"/>
    <w:autoRedefine/>
    <w:semiHidden/>
    <w:rsid w:val="00BC5B60"/>
    <w:pPr>
      <w:ind w:left="1920" w:hanging="240"/>
    </w:pPr>
  </w:style>
  <w:style w:type="paragraph" w:styleId="Index9">
    <w:name w:val="index 9"/>
    <w:basedOn w:val="a1"/>
    <w:next w:val="a1"/>
    <w:autoRedefine/>
    <w:semiHidden/>
    <w:rsid w:val="00BC5B60"/>
    <w:pPr>
      <w:ind w:left="2160" w:hanging="240"/>
    </w:pPr>
  </w:style>
  <w:style w:type="paragraph" w:styleId="NormalWeb">
    <w:name w:val="Normal (Web)"/>
    <w:basedOn w:val="a1"/>
    <w:semiHidden/>
    <w:rsid w:val="00BC5B60"/>
    <w:rPr>
      <w:rFonts w:ascii="Times New Roman" w:hAnsi="Times New Roman" w:cs="Times New Roman"/>
    </w:rPr>
  </w:style>
  <w:style w:type="paragraph" w:styleId="TOC1">
    <w:name w:val="toc 1"/>
    <w:basedOn w:val="a1"/>
    <w:next w:val="a1"/>
    <w:autoRedefine/>
    <w:semiHidden/>
    <w:rsid w:val="00BC5B60"/>
    <w:pPr>
      <w:spacing w:after="100"/>
    </w:pPr>
  </w:style>
  <w:style w:type="paragraph" w:styleId="TOC2">
    <w:name w:val="toc 2"/>
    <w:basedOn w:val="a1"/>
    <w:next w:val="a1"/>
    <w:autoRedefine/>
    <w:semiHidden/>
    <w:rsid w:val="00BC5B60"/>
    <w:pPr>
      <w:spacing w:after="100"/>
      <w:ind w:left="240"/>
    </w:pPr>
  </w:style>
  <w:style w:type="paragraph" w:styleId="TOC3">
    <w:name w:val="toc 3"/>
    <w:basedOn w:val="a1"/>
    <w:next w:val="a1"/>
    <w:autoRedefine/>
    <w:semiHidden/>
    <w:rsid w:val="00BC5B60"/>
    <w:pPr>
      <w:spacing w:after="100"/>
      <w:ind w:left="480"/>
    </w:pPr>
  </w:style>
  <w:style w:type="paragraph" w:styleId="TOC4">
    <w:name w:val="toc 4"/>
    <w:basedOn w:val="a1"/>
    <w:next w:val="a1"/>
    <w:autoRedefine/>
    <w:semiHidden/>
    <w:rsid w:val="00BC5B60"/>
    <w:pPr>
      <w:spacing w:after="100"/>
      <w:ind w:left="720"/>
    </w:pPr>
  </w:style>
  <w:style w:type="paragraph" w:styleId="TOC5">
    <w:name w:val="toc 5"/>
    <w:basedOn w:val="a1"/>
    <w:next w:val="a1"/>
    <w:autoRedefine/>
    <w:semiHidden/>
    <w:rsid w:val="00BC5B60"/>
    <w:pPr>
      <w:spacing w:after="100"/>
      <w:ind w:left="960"/>
    </w:pPr>
  </w:style>
  <w:style w:type="paragraph" w:styleId="TOC6">
    <w:name w:val="toc 6"/>
    <w:basedOn w:val="a1"/>
    <w:next w:val="a1"/>
    <w:autoRedefine/>
    <w:semiHidden/>
    <w:rsid w:val="00BC5B60"/>
    <w:pPr>
      <w:spacing w:after="100"/>
      <w:ind w:left="1200"/>
    </w:pPr>
  </w:style>
  <w:style w:type="paragraph" w:styleId="TOC7">
    <w:name w:val="toc 7"/>
    <w:basedOn w:val="a1"/>
    <w:next w:val="a1"/>
    <w:autoRedefine/>
    <w:semiHidden/>
    <w:rsid w:val="00BC5B60"/>
    <w:pPr>
      <w:spacing w:after="100"/>
      <w:ind w:left="1440"/>
    </w:pPr>
  </w:style>
  <w:style w:type="paragraph" w:styleId="TOC8">
    <w:name w:val="toc 8"/>
    <w:basedOn w:val="a1"/>
    <w:next w:val="a1"/>
    <w:autoRedefine/>
    <w:semiHidden/>
    <w:rsid w:val="00BC5B60"/>
    <w:pPr>
      <w:spacing w:after="100"/>
      <w:ind w:left="1680"/>
    </w:pPr>
  </w:style>
  <w:style w:type="paragraph" w:styleId="TOC9">
    <w:name w:val="toc 9"/>
    <w:basedOn w:val="a1"/>
    <w:next w:val="a1"/>
    <w:autoRedefine/>
    <w:semiHidden/>
    <w:rsid w:val="00BC5B60"/>
    <w:pPr>
      <w:spacing w:after="100"/>
      <w:ind w:left="1920"/>
    </w:pPr>
  </w:style>
  <w:style w:type="table" w:styleId="-1">
    <w:name w:val="Table 3D effects 1"/>
    <w:basedOn w:val="a3"/>
    <w:semiHidden/>
    <w:rsid w:val="00BC5B60"/>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BC5B60"/>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BC5B60"/>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
    <w:name w:val="Bibliography"/>
    <w:basedOn w:val="a1"/>
    <w:next w:val="a1"/>
    <w:semiHidden/>
    <w:rsid w:val="00BC5B60"/>
  </w:style>
  <w:style w:type="paragraph" w:styleId="af0">
    <w:name w:val="Salutation"/>
    <w:basedOn w:val="a1"/>
    <w:next w:val="a1"/>
    <w:link w:val="af1"/>
    <w:rsid w:val="00BC5B60"/>
  </w:style>
  <w:style w:type="character" w:customStyle="1" w:styleId="af1">
    <w:name w:val="ברכה תו"/>
    <w:link w:val="af0"/>
    <w:locked/>
    <w:rsid w:val="00BC5B60"/>
    <w:rPr>
      <w:rFonts w:cs="Times New Roman"/>
      <w:sz w:val="24"/>
      <w:szCs w:val="24"/>
    </w:rPr>
  </w:style>
  <w:style w:type="paragraph" w:styleId="af2">
    <w:name w:val="Body Text"/>
    <w:basedOn w:val="a1"/>
    <w:link w:val="af3"/>
    <w:semiHidden/>
    <w:rsid w:val="00BC5B60"/>
    <w:pPr>
      <w:spacing w:after="120"/>
    </w:pPr>
  </w:style>
  <w:style w:type="character" w:customStyle="1" w:styleId="af3">
    <w:name w:val="גוף טקסט תו"/>
    <w:link w:val="af2"/>
    <w:semiHidden/>
    <w:locked/>
    <w:rsid w:val="00BC5B60"/>
    <w:rPr>
      <w:rFonts w:cs="Times New Roman"/>
      <w:sz w:val="24"/>
      <w:szCs w:val="24"/>
    </w:rPr>
  </w:style>
  <w:style w:type="paragraph" w:styleId="22">
    <w:name w:val="Body Text 2"/>
    <w:basedOn w:val="a1"/>
    <w:link w:val="23"/>
    <w:semiHidden/>
    <w:rsid w:val="00BC5B60"/>
    <w:pPr>
      <w:spacing w:after="120" w:line="480" w:lineRule="auto"/>
    </w:pPr>
  </w:style>
  <w:style w:type="character" w:customStyle="1" w:styleId="23">
    <w:name w:val="גוף טקסט 2 תו"/>
    <w:link w:val="22"/>
    <w:semiHidden/>
    <w:locked/>
    <w:rsid w:val="00BC5B60"/>
    <w:rPr>
      <w:rFonts w:cs="Times New Roman"/>
      <w:sz w:val="24"/>
      <w:szCs w:val="24"/>
    </w:rPr>
  </w:style>
  <w:style w:type="paragraph" w:styleId="32">
    <w:name w:val="Body Text 3"/>
    <w:basedOn w:val="a1"/>
    <w:link w:val="33"/>
    <w:semiHidden/>
    <w:rsid w:val="00BC5B60"/>
    <w:pPr>
      <w:spacing w:after="120"/>
    </w:pPr>
    <w:rPr>
      <w:sz w:val="16"/>
      <w:szCs w:val="16"/>
    </w:rPr>
  </w:style>
  <w:style w:type="character" w:customStyle="1" w:styleId="33">
    <w:name w:val="גוף טקסט 3 תו"/>
    <w:link w:val="32"/>
    <w:semiHidden/>
    <w:locked/>
    <w:rsid w:val="00BC5B60"/>
    <w:rPr>
      <w:rFonts w:cs="Times New Roman"/>
      <w:sz w:val="16"/>
      <w:szCs w:val="16"/>
    </w:rPr>
  </w:style>
  <w:style w:type="character" w:styleId="HTML1">
    <w:name w:val="HTML Sample"/>
    <w:semiHidden/>
    <w:rsid w:val="00BC5B60"/>
    <w:rPr>
      <w:rFonts w:ascii="Consolas" w:hAnsi="Consolas" w:cs="Times New Roman"/>
      <w:sz w:val="24"/>
      <w:szCs w:val="24"/>
    </w:rPr>
  </w:style>
  <w:style w:type="character" w:styleId="af4">
    <w:name w:val="Emphasis"/>
    <w:qFormat/>
    <w:rsid w:val="00BC5B60"/>
    <w:rPr>
      <w:rFonts w:cs="Times New Roman"/>
      <w:i/>
      <w:iCs/>
    </w:rPr>
  </w:style>
  <w:style w:type="character" w:styleId="af5">
    <w:name w:val="Intense Emphasis"/>
    <w:qFormat/>
    <w:rsid w:val="00BC5B60"/>
    <w:rPr>
      <w:rFonts w:cs="Times New Roman"/>
      <w:i/>
      <w:iCs/>
      <w:color w:val="4F81BD"/>
    </w:rPr>
  </w:style>
  <w:style w:type="character" w:styleId="af6">
    <w:name w:val="Subtle Emphasis"/>
    <w:qFormat/>
    <w:rsid w:val="00BC5B60"/>
    <w:rPr>
      <w:rFonts w:cs="Times New Roman"/>
      <w:i/>
      <w:iCs/>
      <w:color w:val="404040"/>
    </w:rPr>
  </w:style>
  <w:style w:type="paragraph" w:styleId="af7">
    <w:name w:val="List Continue"/>
    <w:basedOn w:val="a1"/>
    <w:semiHidden/>
    <w:rsid w:val="00BC5B60"/>
    <w:pPr>
      <w:spacing w:after="120"/>
      <w:ind w:left="283"/>
      <w:contextualSpacing/>
    </w:pPr>
  </w:style>
  <w:style w:type="paragraph" w:styleId="24">
    <w:name w:val="List Continue 2"/>
    <w:basedOn w:val="a1"/>
    <w:semiHidden/>
    <w:rsid w:val="00BC5B60"/>
    <w:pPr>
      <w:spacing w:after="120"/>
      <w:ind w:left="566"/>
      <w:contextualSpacing/>
    </w:pPr>
  </w:style>
  <w:style w:type="paragraph" w:styleId="34">
    <w:name w:val="List Continue 3"/>
    <w:basedOn w:val="a1"/>
    <w:semiHidden/>
    <w:rsid w:val="00BC5B60"/>
    <w:pPr>
      <w:spacing w:after="120"/>
      <w:ind w:left="849"/>
      <w:contextualSpacing/>
    </w:pPr>
  </w:style>
  <w:style w:type="paragraph" w:styleId="43">
    <w:name w:val="List Continue 4"/>
    <w:basedOn w:val="a1"/>
    <w:semiHidden/>
    <w:rsid w:val="00BC5B60"/>
    <w:pPr>
      <w:spacing w:after="120"/>
      <w:ind w:left="1132"/>
      <w:contextualSpacing/>
    </w:pPr>
  </w:style>
  <w:style w:type="paragraph" w:styleId="53">
    <w:name w:val="List Continue 5"/>
    <w:basedOn w:val="a1"/>
    <w:semiHidden/>
    <w:rsid w:val="00BC5B60"/>
    <w:pPr>
      <w:spacing w:after="120"/>
      <w:ind w:left="1415"/>
      <w:contextualSpacing/>
    </w:pPr>
  </w:style>
  <w:style w:type="character" w:styleId="af8">
    <w:name w:val="Intense Reference"/>
    <w:qFormat/>
    <w:rsid w:val="00BC5B60"/>
    <w:rPr>
      <w:rFonts w:cs="Times New Roman"/>
      <w:b/>
      <w:bCs/>
      <w:smallCaps/>
      <w:color w:val="4F81BD"/>
      <w:spacing w:val="5"/>
    </w:rPr>
  </w:style>
  <w:style w:type="character" w:styleId="af9">
    <w:name w:val="endnote reference"/>
    <w:semiHidden/>
    <w:rsid w:val="00BC5B60"/>
    <w:rPr>
      <w:rFonts w:cs="Times New Roman"/>
      <w:vertAlign w:val="superscript"/>
    </w:rPr>
  </w:style>
  <w:style w:type="character" w:styleId="afa">
    <w:name w:val="footnote reference"/>
    <w:semiHidden/>
    <w:rsid w:val="00BC5B60"/>
    <w:rPr>
      <w:rFonts w:cs="Times New Roman"/>
      <w:vertAlign w:val="superscript"/>
    </w:rPr>
  </w:style>
  <w:style w:type="character" w:styleId="afb">
    <w:name w:val="Subtle Reference"/>
    <w:qFormat/>
    <w:rsid w:val="00BC5B60"/>
    <w:rPr>
      <w:rFonts w:cs="Times New Roman"/>
      <w:smallCaps/>
      <w:color w:val="5A5A5A"/>
    </w:rPr>
  </w:style>
  <w:style w:type="table" w:styleId="afc">
    <w:name w:val="Light Shading"/>
    <w:semiHidden/>
    <w:rsid w:val="00BC5B60"/>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BC5B60"/>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BC5B60"/>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BC5B60"/>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BC5B60"/>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BC5B60"/>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BC5B60"/>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BC5B6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BC5B60"/>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BC5B60"/>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BC5B60"/>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BC5B60"/>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BC5B60"/>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BC5B60"/>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BC5B60"/>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BC5B6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BC5B6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BC5B6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BC5B6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BC5B6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BC5B6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d">
    <w:name w:val="Colorful Shading"/>
    <w:semiHidden/>
    <w:rsid w:val="00BC5B60"/>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BC5B60"/>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BC5B60"/>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BC5B60"/>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BC5B60"/>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BC5B60"/>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BC5B60"/>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e">
    <w:name w:val="Strong"/>
    <w:qFormat/>
    <w:rsid w:val="00BC5B60"/>
    <w:rPr>
      <w:rFonts w:cs="Times New Roman"/>
      <w:b/>
      <w:bCs/>
    </w:rPr>
  </w:style>
  <w:style w:type="paragraph" w:styleId="aff">
    <w:name w:val="Signature"/>
    <w:basedOn w:val="a1"/>
    <w:link w:val="aff0"/>
    <w:semiHidden/>
    <w:rsid w:val="00BC5B60"/>
    <w:pPr>
      <w:ind w:left="4252"/>
    </w:pPr>
  </w:style>
  <w:style w:type="character" w:customStyle="1" w:styleId="aff0">
    <w:name w:val="חתימה תו"/>
    <w:link w:val="aff"/>
    <w:semiHidden/>
    <w:locked/>
    <w:rsid w:val="00BC5B60"/>
    <w:rPr>
      <w:rFonts w:cs="Times New Roman"/>
      <w:sz w:val="24"/>
      <w:szCs w:val="24"/>
    </w:rPr>
  </w:style>
  <w:style w:type="paragraph" w:styleId="aff1">
    <w:name w:val="E-mail Signature"/>
    <w:basedOn w:val="a1"/>
    <w:link w:val="aff2"/>
    <w:semiHidden/>
    <w:rsid w:val="00BC5B60"/>
  </w:style>
  <w:style w:type="character" w:customStyle="1" w:styleId="aff2">
    <w:name w:val="חתימת דואר אלקטרוני תו"/>
    <w:link w:val="aff1"/>
    <w:semiHidden/>
    <w:locked/>
    <w:rsid w:val="00BC5B60"/>
    <w:rPr>
      <w:rFonts w:cs="Times New Roman"/>
      <w:sz w:val="24"/>
      <w:szCs w:val="24"/>
    </w:rPr>
  </w:style>
  <w:style w:type="table" w:styleId="aff3">
    <w:name w:val="Table Elegant"/>
    <w:basedOn w:val="a3"/>
    <w:semiHidden/>
    <w:rsid w:val="00BC5B60"/>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4">
    <w:name w:val="Table Professional"/>
    <w:basedOn w:val="a3"/>
    <w:semiHidden/>
    <w:rsid w:val="00BC5B60"/>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BC5B60"/>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BC5B60"/>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5">
    <w:name w:val="Table Contemporary"/>
    <w:basedOn w:val="a3"/>
    <w:semiHidden/>
    <w:rsid w:val="00BC5B60"/>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BC5B60"/>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BC5B60"/>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BC5B60"/>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BC5B60"/>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BC5B60"/>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BC5B60"/>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BC5B60"/>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BC5B60"/>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BC5B60"/>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BC5B60"/>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BC5B60"/>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BC5B60"/>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BC5B60"/>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BC5B60"/>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BC5B60"/>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BC5B60"/>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BC5B60"/>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BC5B60"/>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BC5B6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BC5B6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BC5B6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BC5B6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BC5B6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BC5B6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BC5B60"/>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BC5B60"/>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BC5B60"/>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BC5B60"/>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BC5B60"/>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BC5B60"/>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BC5B60"/>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BC5B60"/>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BC5B60"/>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BC5B60"/>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BC5B60"/>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BC5B60"/>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BC5B60"/>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BC5B60"/>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BC5B60"/>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BC5B60"/>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BC5B60"/>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BC5B60"/>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BC5B60"/>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BC5B60"/>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BC5B60"/>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BC5B60"/>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BC5B60"/>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BC5B60"/>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BC5B60"/>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BC5B60"/>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BC5B60"/>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BC5B60"/>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BC5B60"/>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BC5B60"/>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BC5B60"/>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BC5B60"/>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BC5B60"/>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BC5B60"/>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BC5B60"/>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BC5B60"/>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BC5B60"/>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BC5B60"/>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BC5B60"/>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BC5B60"/>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BC5B60"/>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BC5B60"/>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BC5B60"/>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BC5B60"/>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BC5B60"/>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BC5B60"/>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BC5B60"/>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BC5B60"/>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BC5B60"/>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BC5B60"/>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BC5B60"/>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BC5B60"/>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BC5B60"/>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BC5B60"/>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BC5B60"/>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BC5B60"/>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BC5B60"/>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BC5B60"/>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BC5B60"/>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BC5B60"/>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BC5B60"/>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BC5B60"/>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BC5B60"/>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BC5B60"/>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BC5B60"/>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BC5B60"/>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BC5B60"/>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BC5B60"/>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BC5B60"/>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BC5B60"/>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BC5B60"/>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BC5B6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BC5B6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BC5B6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BC5B6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BC5B6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BC5B6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BC5B6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BC5B60"/>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BC5B60"/>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BC5B60"/>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BC5B60"/>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BC5B60"/>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BC5B60"/>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BC5B60"/>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BC5B60"/>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BC5B60"/>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BC5B60"/>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BC5B60"/>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BC5B60"/>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BC5B60"/>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BC5B60"/>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6">
    <w:name w:val="Block Text"/>
    <w:basedOn w:val="a1"/>
    <w:semiHidden/>
    <w:rsid w:val="00BC5B60"/>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7">
    <w:name w:val="endnote text"/>
    <w:basedOn w:val="a1"/>
    <w:link w:val="aff8"/>
    <w:semiHidden/>
    <w:rsid w:val="00BC5B60"/>
    <w:rPr>
      <w:sz w:val="20"/>
      <w:szCs w:val="20"/>
    </w:rPr>
  </w:style>
  <w:style w:type="character" w:customStyle="1" w:styleId="aff8">
    <w:name w:val="טקסט הערת סיום תו"/>
    <w:link w:val="aff7"/>
    <w:semiHidden/>
    <w:locked/>
    <w:rsid w:val="00BC5B60"/>
    <w:rPr>
      <w:rFonts w:cs="Times New Roman"/>
    </w:rPr>
  </w:style>
  <w:style w:type="paragraph" w:styleId="aff9">
    <w:name w:val="footnote text"/>
    <w:basedOn w:val="a1"/>
    <w:link w:val="affa"/>
    <w:semiHidden/>
    <w:rsid w:val="00BC5B60"/>
    <w:rPr>
      <w:sz w:val="20"/>
      <w:szCs w:val="20"/>
    </w:rPr>
  </w:style>
  <w:style w:type="character" w:customStyle="1" w:styleId="affa">
    <w:name w:val="טקסט הערת שוליים תו"/>
    <w:link w:val="aff9"/>
    <w:semiHidden/>
    <w:locked/>
    <w:rsid w:val="00BC5B60"/>
    <w:rPr>
      <w:rFonts w:cs="Times New Roman"/>
    </w:rPr>
  </w:style>
  <w:style w:type="paragraph" w:styleId="affb">
    <w:name w:val="macro"/>
    <w:link w:val="affc"/>
    <w:semiHidden/>
    <w:rsid w:val="00BC5B60"/>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c">
    <w:name w:val="טקסט מאקרו תו"/>
    <w:link w:val="affb"/>
    <w:semiHidden/>
    <w:locked/>
    <w:rsid w:val="00BC5B60"/>
    <w:rPr>
      <w:rFonts w:ascii="Consolas" w:hAnsi="Consolas" w:cs="Times New Roman"/>
      <w:lang w:val="en-US" w:eastAsia="en-US" w:bidi="he-IL"/>
    </w:rPr>
  </w:style>
  <w:style w:type="paragraph" w:styleId="affd">
    <w:name w:val="Plain Text"/>
    <w:basedOn w:val="a1"/>
    <w:link w:val="affe"/>
    <w:semiHidden/>
    <w:rsid w:val="00BC5B60"/>
    <w:rPr>
      <w:rFonts w:ascii="Consolas" w:hAnsi="Consolas"/>
      <w:sz w:val="21"/>
      <w:szCs w:val="21"/>
    </w:rPr>
  </w:style>
  <w:style w:type="character" w:customStyle="1" w:styleId="affe">
    <w:name w:val="טקסט רגיל תו"/>
    <w:link w:val="affd"/>
    <w:semiHidden/>
    <w:locked/>
    <w:rsid w:val="00BC5B60"/>
    <w:rPr>
      <w:rFonts w:ascii="Consolas" w:hAnsi="Consolas" w:cs="Times New Roman"/>
      <w:sz w:val="21"/>
      <w:szCs w:val="21"/>
    </w:rPr>
  </w:style>
  <w:style w:type="character" w:styleId="afff">
    <w:name w:val="Book Title"/>
    <w:qFormat/>
    <w:rsid w:val="00BC5B60"/>
    <w:rPr>
      <w:rFonts w:cs="Times New Roman"/>
      <w:b/>
      <w:bCs/>
      <w:i/>
      <w:iCs/>
      <w:spacing w:val="5"/>
    </w:rPr>
  </w:style>
  <w:style w:type="character" w:customStyle="1" w:styleId="42">
    <w:name w:val="כותרת 4 תו"/>
    <w:link w:val="41"/>
    <w:semiHidden/>
    <w:locked/>
    <w:rsid w:val="00BC5B60"/>
    <w:rPr>
      <w:rFonts w:ascii="Cambria" w:hAnsi="Cambria" w:cs="Times New Roman"/>
      <w:i/>
      <w:iCs/>
      <w:color w:val="365F91"/>
      <w:sz w:val="24"/>
      <w:szCs w:val="24"/>
    </w:rPr>
  </w:style>
  <w:style w:type="character" w:customStyle="1" w:styleId="52">
    <w:name w:val="כותרת 5 תו"/>
    <w:link w:val="51"/>
    <w:semiHidden/>
    <w:locked/>
    <w:rsid w:val="00BC5B60"/>
    <w:rPr>
      <w:rFonts w:ascii="Cambria" w:hAnsi="Cambria" w:cs="Times New Roman"/>
      <w:color w:val="365F91"/>
      <w:sz w:val="24"/>
      <w:szCs w:val="24"/>
    </w:rPr>
  </w:style>
  <w:style w:type="character" w:customStyle="1" w:styleId="60">
    <w:name w:val="כותרת 6 תו"/>
    <w:link w:val="6"/>
    <w:semiHidden/>
    <w:locked/>
    <w:rsid w:val="00BC5B60"/>
    <w:rPr>
      <w:rFonts w:ascii="Cambria" w:hAnsi="Cambria" w:cs="Times New Roman"/>
      <w:color w:val="243F60"/>
      <w:sz w:val="24"/>
      <w:szCs w:val="24"/>
    </w:rPr>
  </w:style>
  <w:style w:type="character" w:customStyle="1" w:styleId="70">
    <w:name w:val="כותרת 7 תו"/>
    <w:link w:val="7"/>
    <w:semiHidden/>
    <w:locked/>
    <w:rsid w:val="00BC5B60"/>
    <w:rPr>
      <w:rFonts w:ascii="Cambria" w:hAnsi="Cambria" w:cs="Times New Roman"/>
      <w:i/>
      <w:iCs/>
      <w:color w:val="243F60"/>
      <w:sz w:val="24"/>
      <w:szCs w:val="24"/>
    </w:rPr>
  </w:style>
  <w:style w:type="character" w:customStyle="1" w:styleId="80">
    <w:name w:val="כותרת 8 תו"/>
    <w:link w:val="8"/>
    <w:semiHidden/>
    <w:locked/>
    <w:rsid w:val="00BC5B60"/>
    <w:rPr>
      <w:rFonts w:ascii="Cambria" w:hAnsi="Cambria" w:cs="Times New Roman"/>
      <w:color w:val="272727"/>
      <w:sz w:val="21"/>
      <w:szCs w:val="21"/>
    </w:rPr>
  </w:style>
  <w:style w:type="character" w:customStyle="1" w:styleId="90">
    <w:name w:val="כותרת 9 תו"/>
    <w:link w:val="9"/>
    <w:semiHidden/>
    <w:locked/>
    <w:rsid w:val="00BC5B60"/>
    <w:rPr>
      <w:rFonts w:ascii="Cambria" w:hAnsi="Cambria" w:cs="Times New Roman"/>
      <w:i/>
      <w:iCs/>
      <w:color w:val="272727"/>
      <w:sz w:val="21"/>
      <w:szCs w:val="21"/>
    </w:rPr>
  </w:style>
  <w:style w:type="paragraph" w:styleId="afff0">
    <w:name w:val="index heading"/>
    <w:basedOn w:val="a1"/>
    <w:next w:val="Index1"/>
    <w:semiHidden/>
    <w:rsid w:val="00BC5B60"/>
    <w:rPr>
      <w:rFonts w:ascii="Cambria" w:eastAsia="David" w:hAnsi="Cambria" w:cs="Times New Roman"/>
      <w:b/>
      <w:bCs/>
    </w:rPr>
  </w:style>
  <w:style w:type="paragraph" w:styleId="afff1">
    <w:name w:val="Note Heading"/>
    <w:basedOn w:val="a1"/>
    <w:next w:val="a1"/>
    <w:link w:val="afff2"/>
    <w:semiHidden/>
    <w:rsid w:val="00BC5B60"/>
  </w:style>
  <w:style w:type="character" w:customStyle="1" w:styleId="afff2">
    <w:name w:val="כותרת הערות תו"/>
    <w:link w:val="afff1"/>
    <w:semiHidden/>
    <w:locked/>
    <w:rsid w:val="00BC5B60"/>
    <w:rPr>
      <w:rFonts w:cs="Times New Roman"/>
      <w:sz w:val="24"/>
      <w:szCs w:val="24"/>
    </w:rPr>
  </w:style>
  <w:style w:type="paragraph" w:styleId="afff3">
    <w:name w:val="Title"/>
    <w:basedOn w:val="a1"/>
    <w:next w:val="a1"/>
    <w:link w:val="afff4"/>
    <w:qFormat/>
    <w:rsid w:val="00BC5B60"/>
    <w:pPr>
      <w:contextualSpacing/>
    </w:pPr>
    <w:rPr>
      <w:rFonts w:ascii="Cambria" w:eastAsia="David" w:hAnsi="Cambria" w:cs="Times New Roman"/>
      <w:spacing w:val="-10"/>
      <w:kern w:val="28"/>
      <w:sz w:val="56"/>
      <w:szCs w:val="56"/>
    </w:rPr>
  </w:style>
  <w:style w:type="character" w:customStyle="1" w:styleId="afff4">
    <w:name w:val="כותרת טקסט תו"/>
    <w:link w:val="afff3"/>
    <w:locked/>
    <w:rsid w:val="00BC5B60"/>
    <w:rPr>
      <w:rFonts w:ascii="Cambria" w:hAnsi="Cambria" w:cs="Times New Roman"/>
      <w:spacing w:val="-10"/>
      <w:kern w:val="28"/>
      <w:sz w:val="56"/>
      <w:szCs w:val="56"/>
    </w:rPr>
  </w:style>
  <w:style w:type="paragraph" w:styleId="afff5">
    <w:name w:val="Subtitle"/>
    <w:basedOn w:val="a1"/>
    <w:next w:val="a1"/>
    <w:link w:val="afff6"/>
    <w:qFormat/>
    <w:rsid w:val="00BC5B60"/>
    <w:pPr>
      <w:numPr>
        <w:ilvl w:val="1"/>
      </w:numPr>
      <w:spacing w:after="160"/>
    </w:pPr>
    <w:rPr>
      <w:rFonts w:ascii="Calibri" w:eastAsia="David" w:hAnsi="Calibri" w:cs="Arial"/>
      <w:color w:val="5A5A5A"/>
      <w:spacing w:val="15"/>
      <w:sz w:val="22"/>
      <w:szCs w:val="22"/>
    </w:rPr>
  </w:style>
  <w:style w:type="character" w:customStyle="1" w:styleId="afff6">
    <w:name w:val="כותרת משנה תו"/>
    <w:link w:val="afff5"/>
    <w:locked/>
    <w:rsid w:val="00BC5B60"/>
    <w:rPr>
      <w:rFonts w:ascii="Calibri" w:hAnsi="Calibri" w:cs="Arial"/>
      <w:color w:val="5A5A5A"/>
      <w:spacing w:val="15"/>
      <w:sz w:val="22"/>
      <w:szCs w:val="22"/>
    </w:rPr>
  </w:style>
  <w:style w:type="paragraph" w:styleId="afff7">
    <w:name w:val="Message Header"/>
    <w:basedOn w:val="a1"/>
    <w:link w:val="afff8"/>
    <w:semiHidden/>
    <w:rsid w:val="00BC5B6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8">
    <w:name w:val="כותרת עליונה של הודעה תו"/>
    <w:link w:val="afff7"/>
    <w:semiHidden/>
    <w:locked/>
    <w:rsid w:val="00BC5B60"/>
    <w:rPr>
      <w:rFonts w:ascii="Cambria" w:hAnsi="Cambria" w:cs="Times New Roman"/>
      <w:sz w:val="24"/>
      <w:szCs w:val="24"/>
      <w:shd w:val="pct20" w:color="auto" w:fill="auto"/>
    </w:rPr>
  </w:style>
  <w:style w:type="paragraph" w:styleId="afff9">
    <w:name w:val="toa heading"/>
    <w:basedOn w:val="a1"/>
    <w:next w:val="a1"/>
    <w:semiHidden/>
    <w:rsid w:val="00BC5B60"/>
    <w:pPr>
      <w:spacing w:before="120"/>
    </w:pPr>
    <w:rPr>
      <w:rFonts w:ascii="Cambria" w:eastAsia="David" w:hAnsi="Cambria" w:cs="Times New Roman"/>
      <w:b/>
      <w:bCs/>
    </w:rPr>
  </w:style>
  <w:style w:type="paragraph" w:styleId="afffa">
    <w:name w:val="TOC Heading"/>
    <w:basedOn w:val="1"/>
    <w:next w:val="a1"/>
    <w:qFormat/>
    <w:rsid w:val="00BC5B60"/>
    <w:pPr>
      <w:keepLines/>
      <w:spacing w:after="0"/>
      <w:outlineLvl w:val="9"/>
    </w:pPr>
    <w:rPr>
      <w:rFonts w:ascii="Cambria" w:eastAsia="David" w:hAnsi="Cambria" w:cs="Times New Roman"/>
      <w:b w:val="0"/>
      <w:bCs w:val="0"/>
      <w:color w:val="365F91"/>
      <w:kern w:val="0"/>
    </w:rPr>
  </w:style>
  <w:style w:type="paragraph" w:styleId="afffb">
    <w:name w:val="caption"/>
    <w:basedOn w:val="a1"/>
    <w:next w:val="a1"/>
    <w:qFormat/>
    <w:rsid w:val="00BC5B60"/>
    <w:pPr>
      <w:spacing w:after="200"/>
    </w:pPr>
    <w:rPr>
      <w:i/>
      <w:iCs/>
      <w:color w:val="1F497D"/>
      <w:sz w:val="18"/>
      <w:szCs w:val="18"/>
    </w:rPr>
  </w:style>
  <w:style w:type="paragraph" w:styleId="afffc">
    <w:name w:val="Body Text Indent"/>
    <w:basedOn w:val="a1"/>
    <w:link w:val="afffd"/>
    <w:semiHidden/>
    <w:rsid w:val="00BC5B60"/>
    <w:pPr>
      <w:spacing w:after="120"/>
      <w:ind w:left="283"/>
    </w:pPr>
  </w:style>
  <w:style w:type="character" w:customStyle="1" w:styleId="afffd">
    <w:name w:val="כניסה בגוף טקסט תו"/>
    <w:link w:val="afffc"/>
    <w:semiHidden/>
    <w:locked/>
    <w:rsid w:val="00BC5B60"/>
    <w:rPr>
      <w:rFonts w:cs="Times New Roman"/>
      <w:sz w:val="24"/>
      <w:szCs w:val="24"/>
    </w:rPr>
  </w:style>
  <w:style w:type="paragraph" w:styleId="2e">
    <w:name w:val="Body Text Indent 2"/>
    <w:basedOn w:val="a1"/>
    <w:link w:val="2f"/>
    <w:semiHidden/>
    <w:rsid w:val="00BC5B60"/>
    <w:pPr>
      <w:spacing w:after="120" w:line="480" w:lineRule="auto"/>
      <w:ind w:left="283"/>
    </w:pPr>
  </w:style>
  <w:style w:type="character" w:customStyle="1" w:styleId="2f">
    <w:name w:val="כניסה בגוף טקסט 2 תו"/>
    <w:link w:val="2e"/>
    <w:semiHidden/>
    <w:locked/>
    <w:rsid w:val="00BC5B60"/>
    <w:rPr>
      <w:rFonts w:cs="Times New Roman"/>
      <w:sz w:val="24"/>
      <w:szCs w:val="24"/>
    </w:rPr>
  </w:style>
  <w:style w:type="paragraph" w:styleId="3c">
    <w:name w:val="Body Text Indent 3"/>
    <w:basedOn w:val="a1"/>
    <w:link w:val="3d"/>
    <w:semiHidden/>
    <w:rsid w:val="00BC5B60"/>
    <w:pPr>
      <w:spacing w:after="120"/>
      <w:ind w:left="283"/>
    </w:pPr>
    <w:rPr>
      <w:sz w:val="16"/>
      <w:szCs w:val="16"/>
    </w:rPr>
  </w:style>
  <w:style w:type="character" w:customStyle="1" w:styleId="3d">
    <w:name w:val="כניסה בגוף טקסט 3 תו"/>
    <w:link w:val="3c"/>
    <w:semiHidden/>
    <w:locked/>
    <w:rsid w:val="00BC5B60"/>
    <w:rPr>
      <w:rFonts w:cs="Times New Roman"/>
      <w:sz w:val="16"/>
      <w:szCs w:val="16"/>
    </w:rPr>
  </w:style>
  <w:style w:type="paragraph" w:styleId="afffe">
    <w:name w:val="Normal Indent"/>
    <w:basedOn w:val="a1"/>
    <w:semiHidden/>
    <w:rsid w:val="00BC5B60"/>
    <w:pPr>
      <w:ind w:left="720"/>
    </w:pPr>
  </w:style>
  <w:style w:type="paragraph" w:styleId="affff">
    <w:name w:val="Body Text First Indent"/>
    <w:basedOn w:val="af2"/>
    <w:link w:val="affff0"/>
    <w:rsid w:val="00BC5B60"/>
    <w:pPr>
      <w:spacing w:after="0"/>
      <w:ind w:firstLine="360"/>
    </w:pPr>
  </w:style>
  <w:style w:type="character" w:customStyle="1" w:styleId="affff0">
    <w:name w:val="כניסת שורה ראשונה בגוף טקסט תו"/>
    <w:basedOn w:val="af3"/>
    <w:link w:val="affff"/>
    <w:locked/>
    <w:rsid w:val="00BC5B60"/>
    <w:rPr>
      <w:rFonts w:cs="Times New Roman"/>
      <w:sz w:val="24"/>
      <w:szCs w:val="24"/>
    </w:rPr>
  </w:style>
  <w:style w:type="paragraph" w:styleId="2f0">
    <w:name w:val="Body Text First Indent 2"/>
    <w:basedOn w:val="afffc"/>
    <w:link w:val="2f1"/>
    <w:semiHidden/>
    <w:rsid w:val="00BC5B60"/>
    <w:pPr>
      <w:spacing w:after="0"/>
      <w:ind w:left="360" w:firstLine="360"/>
    </w:pPr>
  </w:style>
  <w:style w:type="character" w:customStyle="1" w:styleId="2f1">
    <w:name w:val="כניסת שורה ראשונה בגוף טקסט 2 תו"/>
    <w:basedOn w:val="afffd"/>
    <w:link w:val="2f0"/>
    <w:semiHidden/>
    <w:locked/>
    <w:rsid w:val="00BC5B60"/>
    <w:rPr>
      <w:rFonts w:cs="Times New Roman"/>
      <w:sz w:val="24"/>
      <w:szCs w:val="24"/>
    </w:rPr>
  </w:style>
  <w:style w:type="paragraph" w:styleId="HTML2">
    <w:name w:val="HTML Address"/>
    <w:basedOn w:val="a1"/>
    <w:link w:val="HTML3"/>
    <w:semiHidden/>
    <w:rsid w:val="00BC5B60"/>
    <w:rPr>
      <w:i/>
      <w:iCs/>
    </w:rPr>
  </w:style>
  <w:style w:type="character" w:customStyle="1" w:styleId="HTML3">
    <w:name w:val="כתובת HTML תו"/>
    <w:link w:val="HTML2"/>
    <w:semiHidden/>
    <w:locked/>
    <w:rsid w:val="00BC5B60"/>
    <w:rPr>
      <w:rFonts w:cs="Times New Roman"/>
      <w:i/>
      <w:iCs/>
      <w:sz w:val="24"/>
      <w:szCs w:val="24"/>
    </w:rPr>
  </w:style>
  <w:style w:type="paragraph" w:styleId="affff1">
    <w:name w:val="envelope address"/>
    <w:basedOn w:val="a1"/>
    <w:semiHidden/>
    <w:rsid w:val="00BC5B60"/>
    <w:pPr>
      <w:framePr w:w="7920" w:h="1980" w:hRule="exact" w:hSpace="180" w:wrap="auto" w:hAnchor="page" w:xAlign="center" w:yAlign="bottom"/>
      <w:ind w:left="2880"/>
    </w:pPr>
    <w:rPr>
      <w:rFonts w:ascii="Cambria" w:eastAsia="David" w:hAnsi="Cambria" w:cs="Times New Roman"/>
    </w:rPr>
  </w:style>
  <w:style w:type="paragraph" w:styleId="affff2">
    <w:name w:val="envelope return"/>
    <w:basedOn w:val="a1"/>
    <w:semiHidden/>
    <w:rsid w:val="00BC5B60"/>
    <w:rPr>
      <w:rFonts w:ascii="Cambria" w:eastAsia="David" w:hAnsi="Cambria" w:cs="Times New Roman"/>
      <w:sz w:val="20"/>
      <w:szCs w:val="20"/>
    </w:rPr>
  </w:style>
  <w:style w:type="paragraph" w:styleId="affff3">
    <w:name w:val="No Spacing"/>
    <w:qFormat/>
    <w:rsid w:val="00BC5B60"/>
    <w:pPr>
      <w:bidi/>
    </w:pPr>
    <w:rPr>
      <w:rFonts w:eastAsia="Times New Roman"/>
      <w:sz w:val="24"/>
      <w:szCs w:val="24"/>
    </w:rPr>
  </w:style>
  <w:style w:type="character" w:styleId="HTML4">
    <w:name w:val="HTML Typewriter"/>
    <w:semiHidden/>
    <w:rsid w:val="00BC5B60"/>
    <w:rPr>
      <w:rFonts w:ascii="Consolas" w:hAnsi="Consolas" w:cs="Times New Roman"/>
      <w:sz w:val="20"/>
      <w:szCs w:val="20"/>
    </w:rPr>
  </w:style>
  <w:style w:type="paragraph" w:styleId="affff4">
    <w:name w:val="Document Map"/>
    <w:basedOn w:val="a1"/>
    <w:link w:val="affff5"/>
    <w:semiHidden/>
    <w:rsid w:val="00BC5B60"/>
    <w:rPr>
      <w:rFonts w:ascii="Tahoma" w:hAnsi="Tahoma" w:cs="Tahoma"/>
      <w:sz w:val="16"/>
      <w:szCs w:val="16"/>
    </w:rPr>
  </w:style>
  <w:style w:type="character" w:customStyle="1" w:styleId="affff5">
    <w:name w:val="מפת מסמך תו"/>
    <w:link w:val="affff4"/>
    <w:semiHidden/>
    <w:locked/>
    <w:rsid w:val="00BC5B60"/>
    <w:rPr>
      <w:rFonts w:ascii="Tahoma" w:hAnsi="Tahoma" w:cs="Tahoma"/>
      <w:sz w:val="16"/>
      <w:szCs w:val="16"/>
    </w:rPr>
  </w:style>
  <w:style w:type="character" w:styleId="HTML5">
    <w:name w:val="HTML Keyboard"/>
    <w:semiHidden/>
    <w:rsid w:val="00BC5B60"/>
    <w:rPr>
      <w:rFonts w:ascii="Consolas" w:hAnsi="Consolas" w:cs="Times New Roman"/>
      <w:sz w:val="20"/>
      <w:szCs w:val="20"/>
    </w:rPr>
  </w:style>
  <w:style w:type="paragraph" w:styleId="affff6">
    <w:name w:val="annotation subject"/>
    <w:basedOn w:val="a8"/>
    <w:next w:val="a8"/>
    <w:link w:val="affff7"/>
    <w:semiHidden/>
    <w:rsid w:val="00BC5B60"/>
    <w:rPr>
      <w:rFonts w:ascii="David" w:eastAsia="Times New Roman" w:hAnsi="David" w:cs="David"/>
      <w:b/>
      <w:bCs/>
    </w:rPr>
  </w:style>
  <w:style w:type="character" w:customStyle="1" w:styleId="a9">
    <w:name w:val="טקסט הערה תו"/>
    <w:link w:val="a8"/>
    <w:semiHidden/>
    <w:locked/>
    <w:rsid w:val="00BC5B60"/>
    <w:rPr>
      <w:rFonts w:ascii="Times New Roman" w:hAnsi="Times New Roman" w:cs="Times New Roman"/>
    </w:rPr>
  </w:style>
  <w:style w:type="character" w:customStyle="1" w:styleId="affff7">
    <w:name w:val="נושא הערה תו"/>
    <w:link w:val="affff6"/>
    <w:semiHidden/>
    <w:locked/>
    <w:rsid w:val="00BC5B60"/>
    <w:rPr>
      <w:rFonts w:ascii="Times New Roman" w:hAnsi="Times New Roman" w:cs="Times New Roman"/>
      <w:b/>
      <w:bCs/>
    </w:rPr>
  </w:style>
  <w:style w:type="table" w:styleId="affff8">
    <w:name w:val="Table Theme"/>
    <w:basedOn w:val="a3"/>
    <w:semiHidden/>
    <w:rsid w:val="00BC5B60"/>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rsid w:val="00BC5B60"/>
    <w:pPr>
      <w:ind w:left="4252"/>
    </w:pPr>
  </w:style>
  <w:style w:type="character" w:customStyle="1" w:styleId="affffa">
    <w:name w:val="סיום תו"/>
    <w:link w:val="affff9"/>
    <w:semiHidden/>
    <w:locked/>
    <w:rsid w:val="00BC5B60"/>
    <w:rPr>
      <w:rFonts w:cs="Times New Roman"/>
      <w:sz w:val="24"/>
      <w:szCs w:val="24"/>
    </w:rPr>
  </w:style>
  <w:style w:type="table" w:styleId="1a">
    <w:name w:val="Table Columns 1"/>
    <w:basedOn w:val="a3"/>
    <w:semiHidden/>
    <w:rsid w:val="00BC5B60"/>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BC5B60"/>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BC5B60"/>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BC5B60"/>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BC5B60"/>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b">
    <w:name w:val="List Paragraph"/>
    <w:basedOn w:val="a1"/>
    <w:qFormat/>
    <w:rsid w:val="00BC5B60"/>
    <w:pPr>
      <w:ind w:left="720"/>
      <w:contextualSpacing/>
    </w:pPr>
  </w:style>
  <w:style w:type="paragraph" w:styleId="affffc">
    <w:name w:val="Quote"/>
    <w:basedOn w:val="a1"/>
    <w:next w:val="a1"/>
    <w:link w:val="affffd"/>
    <w:qFormat/>
    <w:rsid w:val="00BC5B60"/>
    <w:pPr>
      <w:spacing w:before="200" w:after="160"/>
      <w:ind w:left="864" w:right="864"/>
      <w:jc w:val="center"/>
    </w:pPr>
    <w:rPr>
      <w:i/>
      <w:iCs/>
      <w:color w:val="404040"/>
    </w:rPr>
  </w:style>
  <w:style w:type="character" w:customStyle="1" w:styleId="affffd">
    <w:name w:val="ציטוט תו"/>
    <w:link w:val="affffc"/>
    <w:locked/>
    <w:rsid w:val="00BC5B60"/>
    <w:rPr>
      <w:rFonts w:cs="Times New Roman"/>
      <w:i/>
      <w:iCs/>
      <w:color w:val="404040"/>
      <w:sz w:val="24"/>
      <w:szCs w:val="24"/>
    </w:rPr>
  </w:style>
  <w:style w:type="paragraph" w:styleId="affffe">
    <w:name w:val="Intense Quote"/>
    <w:basedOn w:val="a1"/>
    <w:next w:val="a1"/>
    <w:link w:val="afffff"/>
    <w:qFormat/>
    <w:rsid w:val="00BC5B60"/>
    <w:pPr>
      <w:pBdr>
        <w:top w:val="single" w:sz="4" w:space="10" w:color="4F81BD"/>
        <w:bottom w:val="single" w:sz="4" w:space="10" w:color="4F81BD"/>
      </w:pBdr>
      <w:spacing w:before="360" w:after="360"/>
      <w:ind w:left="864" w:right="864"/>
      <w:jc w:val="center"/>
    </w:pPr>
    <w:rPr>
      <w:i/>
      <w:iCs/>
      <w:color w:val="4F81BD"/>
    </w:rPr>
  </w:style>
  <w:style w:type="character" w:customStyle="1" w:styleId="afffff">
    <w:name w:val="ציטוט חזק תו"/>
    <w:link w:val="affffe"/>
    <w:locked/>
    <w:rsid w:val="00BC5B60"/>
    <w:rPr>
      <w:rFonts w:cs="Times New Roman"/>
      <w:i/>
      <w:iCs/>
      <w:color w:val="4F81BD"/>
      <w:sz w:val="24"/>
      <w:szCs w:val="24"/>
    </w:rPr>
  </w:style>
  <w:style w:type="character" w:styleId="HTML6">
    <w:name w:val="HTML Acronym"/>
    <w:semiHidden/>
    <w:rsid w:val="00BC5B60"/>
    <w:rPr>
      <w:rFonts w:cs="Times New Roman"/>
    </w:rPr>
  </w:style>
  <w:style w:type="paragraph" w:styleId="afffff0">
    <w:name w:val="List"/>
    <w:basedOn w:val="a1"/>
    <w:semiHidden/>
    <w:rsid w:val="00BC5B60"/>
    <w:pPr>
      <w:ind w:left="283" w:hanging="283"/>
      <w:contextualSpacing/>
    </w:pPr>
  </w:style>
  <w:style w:type="paragraph" w:styleId="2f3">
    <w:name w:val="List 2"/>
    <w:basedOn w:val="a1"/>
    <w:semiHidden/>
    <w:rsid w:val="00BC5B60"/>
    <w:pPr>
      <w:ind w:left="566" w:hanging="283"/>
      <w:contextualSpacing/>
    </w:pPr>
  </w:style>
  <w:style w:type="paragraph" w:styleId="3f">
    <w:name w:val="List 3"/>
    <w:basedOn w:val="a1"/>
    <w:semiHidden/>
    <w:rsid w:val="00BC5B60"/>
    <w:pPr>
      <w:ind w:left="849" w:hanging="283"/>
      <w:contextualSpacing/>
    </w:pPr>
  </w:style>
  <w:style w:type="paragraph" w:styleId="49">
    <w:name w:val="List 4"/>
    <w:basedOn w:val="a1"/>
    <w:rsid w:val="00BC5B60"/>
    <w:pPr>
      <w:ind w:left="1132" w:hanging="283"/>
      <w:contextualSpacing/>
    </w:pPr>
  </w:style>
  <w:style w:type="paragraph" w:styleId="58">
    <w:name w:val="List 5"/>
    <w:basedOn w:val="a1"/>
    <w:rsid w:val="00BC5B60"/>
    <w:pPr>
      <w:ind w:left="1415" w:hanging="283"/>
      <w:contextualSpacing/>
    </w:pPr>
  </w:style>
  <w:style w:type="table" w:styleId="afffff1">
    <w:name w:val="Light List"/>
    <w:semiHidden/>
    <w:rsid w:val="00BC5B60"/>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BC5B60"/>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BC5B60"/>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BC5B60"/>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BC5B60"/>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BC5B60"/>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BC5B60"/>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BC5B60"/>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BC5B60"/>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BC5B60"/>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BC5B60"/>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BC5B60"/>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BC5B60"/>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BC5B60"/>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BC5B60"/>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BC5B60"/>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BC5B60"/>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BC5B60"/>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BC5B60"/>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BC5B60"/>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BC5B60"/>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BC5B60"/>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BC5B60"/>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BC5B60"/>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BC5B60"/>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BC5B60"/>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BC5B60"/>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BC5B60"/>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BC5B60"/>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2">
    <w:name w:val="Dark List"/>
    <w:semiHidden/>
    <w:rsid w:val="00BC5B6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BC5B6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BC5B6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BC5B6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BC5B6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BC5B6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BC5B6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BC5B60"/>
    <w:pPr>
      <w:numPr>
        <w:numId w:val="28"/>
      </w:numPr>
      <w:contextualSpacing/>
    </w:pPr>
  </w:style>
  <w:style w:type="paragraph" w:styleId="2">
    <w:name w:val="List Number 2"/>
    <w:basedOn w:val="a1"/>
    <w:semiHidden/>
    <w:rsid w:val="00BC5B60"/>
    <w:pPr>
      <w:numPr>
        <w:numId w:val="29"/>
      </w:numPr>
      <w:contextualSpacing/>
    </w:pPr>
  </w:style>
  <w:style w:type="paragraph" w:styleId="3">
    <w:name w:val="List Number 3"/>
    <w:basedOn w:val="a1"/>
    <w:semiHidden/>
    <w:rsid w:val="00BC5B60"/>
    <w:pPr>
      <w:numPr>
        <w:numId w:val="30"/>
      </w:numPr>
      <w:contextualSpacing/>
    </w:pPr>
  </w:style>
  <w:style w:type="paragraph" w:styleId="4">
    <w:name w:val="List Number 4"/>
    <w:basedOn w:val="a1"/>
    <w:semiHidden/>
    <w:rsid w:val="00BC5B60"/>
    <w:pPr>
      <w:numPr>
        <w:numId w:val="31"/>
      </w:numPr>
      <w:contextualSpacing/>
    </w:pPr>
  </w:style>
  <w:style w:type="paragraph" w:styleId="5">
    <w:name w:val="List Number 5"/>
    <w:basedOn w:val="a1"/>
    <w:semiHidden/>
    <w:rsid w:val="00BC5B60"/>
    <w:pPr>
      <w:numPr>
        <w:numId w:val="32"/>
      </w:numPr>
      <w:contextualSpacing/>
    </w:pPr>
  </w:style>
  <w:style w:type="paragraph" w:styleId="a0">
    <w:name w:val="List Bullet"/>
    <w:basedOn w:val="a1"/>
    <w:semiHidden/>
    <w:rsid w:val="00BC5B60"/>
    <w:pPr>
      <w:numPr>
        <w:numId w:val="33"/>
      </w:numPr>
      <w:contextualSpacing/>
    </w:pPr>
  </w:style>
  <w:style w:type="paragraph" w:styleId="20">
    <w:name w:val="List Bullet 2"/>
    <w:basedOn w:val="a1"/>
    <w:semiHidden/>
    <w:rsid w:val="00BC5B60"/>
    <w:pPr>
      <w:numPr>
        <w:numId w:val="34"/>
      </w:numPr>
      <w:contextualSpacing/>
    </w:pPr>
  </w:style>
  <w:style w:type="paragraph" w:styleId="30">
    <w:name w:val="List Bullet 3"/>
    <w:basedOn w:val="a1"/>
    <w:semiHidden/>
    <w:rsid w:val="00BC5B60"/>
    <w:pPr>
      <w:numPr>
        <w:numId w:val="35"/>
      </w:numPr>
      <w:contextualSpacing/>
    </w:pPr>
  </w:style>
  <w:style w:type="paragraph" w:styleId="40">
    <w:name w:val="List Bullet 4"/>
    <w:basedOn w:val="a1"/>
    <w:semiHidden/>
    <w:rsid w:val="00BC5B60"/>
    <w:pPr>
      <w:numPr>
        <w:numId w:val="36"/>
      </w:numPr>
      <w:contextualSpacing/>
    </w:pPr>
  </w:style>
  <w:style w:type="paragraph" w:styleId="50">
    <w:name w:val="List Bullet 5"/>
    <w:basedOn w:val="a1"/>
    <w:semiHidden/>
    <w:rsid w:val="00BC5B60"/>
    <w:pPr>
      <w:numPr>
        <w:numId w:val="37"/>
      </w:numPr>
      <w:contextualSpacing/>
    </w:pPr>
  </w:style>
  <w:style w:type="table" w:styleId="afffff3">
    <w:name w:val="Colorful List"/>
    <w:semiHidden/>
    <w:rsid w:val="00BC5B6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BC5B6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BC5B6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BC5B6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BC5B6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BC5B6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BC5B6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4">
    <w:name w:val="table of figures"/>
    <w:basedOn w:val="a1"/>
    <w:next w:val="a1"/>
    <w:semiHidden/>
    <w:rsid w:val="00BC5B60"/>
  </w:style>
  <w:style w:type="paragraph" w:styleId="afffff5">
    <w:name w:val="table of authorities"/>
    <w:basedOn w:val="a1"/>
    <w:next w:val="a1"/>
    <w:semiHidden/>
    <w:rsid w:val="00BC5B60"/>
    <w:pPr>
      <w:ind w:left="240" w:hanging="240"/>
    </w:pPr>
  </w:style>
  <w:style w:type="table" w:styleId="afffff6">
    <w:name w:val="Light Grid"/>
    <w:semiHidden/>
    <w:rsid w:val="00BC5B60"/>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BC5B60"/>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BC5B60"/>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BC5B60"/>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BC5B60"/>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BC5B60"/>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BC5B60"/>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BC5B60"/>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BC5B60"/>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BC5B60"/>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BC5B60"/>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BC5B60"/>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BC5B60"/>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BC5B60"/>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BC5B60"/>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BC5B60"/>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BC5B60"/>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BC5B60"/>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BC5B60"/>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BC5B60"/>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BC5B60"/>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BC5B6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BC5B6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BC5B6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BC5B6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BC5B6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BC5B6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BC5B6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BC5B60"/>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BC5B60"/>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BC5B60"/>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BC5B60"/>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BC5B60"/>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BC5B60"/>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BC5B60"/>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BC5B60"/>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BC5B60"/>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7">
    <w:name w:val="Colorful Grid"/>
    <w:semiHidden/>
    <w:rsid w:val="00BC5B6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BC5B6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BC5B6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BC5B6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BC5B6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BC5B6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BC5B6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8">
    <w:name w:val="Date"/>
    <w:basedOn w:val="a1"/>
    <w:next w:val="a1"/>
    <w:link w:val="afffff9"/>
    <w:rsid w:val="00BC5B60"/>
  </w:style>
  <w:style w:type="character" w:customStyle="1" w:styleId="afffff9">
    <w:name w:val="תאריך תו"/>
    <w:link w:val="afffff8"/>
    <w:locked/>
    <w:rsid w:val="00BC5B60"/>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5613228"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evo.co.il/case/2099195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nevo.co.il/law/70301/40b"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70301/40b" TargetMode="External"/><Relationship Id="rId14" Type="http://schemas.openxmlformats.org/officeDocument/2006/relationships/hyperlink" Target="http://www.nevo.co.il/case/27229615"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1079</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6462</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3670135</vt:i4>
      </vt:variant>
      <vt:variant>
        <vt:i4>18</vt:i4>
      </vt:variant>
      <vt:variant>
        <vt:i4>0</vt:i4>
      </vt:variant>
      <vt:variant>
        <vt:i4>5</vt:i4>
      </vt:variant>
      <vt:variant>
        <vt:lpwstr>http://www.nevo.co.il/case/27229615</vt:lpwstr>
      </vt:variant>
      <vt:variant>
        <vt:lpwstr/>
      </vt:variant>
      <vt:variant>
        <vt:i4>4063347</vt:i4>
      </vt:variant>
      <vt:variant>
        <vt:i4>15</vt:i4>
      </vt:variant>
      <vt:variant>
        <vt:i4>0</vt:i4>
      </vt:variant>
      <vt:variant>
        <vt:i4>5</vt:i4>
      </vt:variant>
      <vt:variant>
        <vt:lpwstr>http://www.nevo.co.il/case/5613228</vt:lpwstr>
      </vt:variant>
      <vt:variant>
        <vt:lpwstr/>
      </vt:variant>
      <vt:variant>
        <vt:i4>4128884</vt:i4>
      </vt:variant>
      <vt:variant>
        <vt:i4>12</vt:i4>
      </vt:variant>
      <vt:variant>
        <vt:i4>0</vt:i4>
      </vt:variant>
      <vt:variant>
        <vt:i4>5</vt:i4>
      </vt:variant>
      <vt:variant>
        <vt:lpwstr>http://www.nevo.co.il/case/20991958</vt:lpwstr>
      </vt:variant>
      <vt:variant>
        <vt:lpwstr/>
      </vt:variant>
      <vt:variant>
        <vt:i4>7995492</vt:i4>
      </vt:variant>
      <vt:variant>
        <vt:i4>9</vt:i4>
      </vt:variant>
      <vt:variant>
        <vt:i4>0</vt:i4>
      </vt:variant>
      <vt:variant>
        <vt:i4>5</vt:i4>
      </vt:variant>
      <vt:variant>
        <vt:lpwstr>http://www.nevo.co.il/law/70301</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2021-03-03T07:44:00Z</cp:lastPrinted>
  <dcterms:created xsi:type="dcterms:W3CDTF">2025-04-23T00:21:00Z</dcterms:created>
  <dcterms:modified xsi:type="dcterms:W3CDTF">2025-04-23T00:21:00Z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20854</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מוחמד ציידם</vt:lpwstr>
  </property>
  <property fmtid="{D5CDD505-2E9C-101B-9397-08002B2CF9AE}" pid="10" name="LAWYER">
    <vt:lpwstr>רועי חמדני;חי אוזן</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20210303</vt:lpwstr>
  </property>
  <property fmtid="{D5CDD505-2E9C-101B-9397-08002B2CF9AE}" pid="14" name="TYPE_N_DATE">
    <vt:lpwstr>38020210303</vt:lpwstr>
  </property>
  <property fmtid="{D5CDD505-2E9C-101B-9397-08002B2CF9AE}" pid="15" name="WORDNUMPAGES">
    <vt:lpwstr>4</vt:lpwstr>
  </property>
  <property fmtid="{D5CDD505-2E9C-101B-9397-08002B2CF9AE}" pid="16" name="TYPE_ABS_DATE">
    <vt:lpwstr>380020210303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20991958;5613228;27229615</vt:lpwstr>
  </property>
  <property fmtid="{D5CDD505-2E9C-101B-9397-08002B2CF9AE}" pid="36" name="LAWLISTTMP1">
    <vt:lpwstr>70301/040b</vt:lpwstr>
  </property>
</Properties>
</file>