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29"/>
        <w:gridCol w:w="236"/>
        <w:gridCol w:w="2057"/>
      </w:tblGrid>
      <w:tr w:rsidR="00D355E9" w:rsidRPr="00D355E9" w14:paraId="5BEC5138" w14:textId="77777777" w:rsidTr="004765C6">
        <w:trPr>
          <w:trHeight w:hRule="exact" w:val="418"/>
          <w:jc w:val="center"/>
        </w:trPr>
        <w:tc>
          <w:tcPr>
            <w:tcW w:w="8522" w:type="dxa"/>
            <w:gridSpan w:val="3"/>
          </w:tcPr>
          <w:p w14:paraId="20FB189F" w14:textId="77777777" w:rsidR="00D355E9" w:rsidRPr="00D355E9" w:rsidRDefault="00D355E9" w:rsidP="00F43757">
            <w:pPr>
              <w:pStyle w:val="a5"/>
              <w:tabs>
                <w:tab w:val="clear" w:pos="8306"/>
              </w:tabs>
              <w:jc w:val="center"/>
              <w:rPr>
                <w:rFonts w:ascii="Tahoma" w:hAnsi="Tahoma"/>
                <w:b/>
                <w:bCs/>
                <w:color w:val="000080"/>
                <w:sz w:val="32"/>
                <w:szCs w:val="32"/>
                <w:rtl/>
              </w:rPr>
            </w:pPr>
            <w:bookmarkStart w:id="0" w:name="LastJudge"/>
            <w:r w:rsidRPr="00D355E9">
              <w:rPr>
                <w:rFonts w:ascii="Tahoma" w:hAnsi="Tahoma"/>
                <w:b/>
                <w:bCs/>
                <w:color w:val="000080"/>
                <w:sz w:val="32"/>
                <w:szCs w:val="32"/>
                <w:rtl/>
              </w:rPr>
              <w:t>בית משפט השלום בתל אביב - יפו</w:t>
            </w:r>
          </w:p>
        </w:tc>
      </w:tr>
      <w:tr w:rsidR="00D355E9" w:rsidRPr="00D355E9" w14:paraId="736BEA45" w14:textId="77777777" w:rsidTr="004765C6">
        <w:trPr>
          <w:trHeight w:val="337"/>
          <w:jc w:val="center"/>
        </w:trPr>
        <w:tc>
          <w:tcPr>
            <w:tcW w:w="6229" w:type="dxa"/>
          </w:tcPr>
          <w:p w14:paraId="13F4B9CC" w14:textId="77777777" w:rsidR="00D355E9" w:rsidRPr="00D355E9" w:rsidRDefault="00D355E9" w:rsidP="00F43757">
            <w:pPr>
              <w:rPr>
                <w:b/>
                <w:bCs/>
                <w:sz w:val="26"/>
                <w:szCs w:val="26"/>
                <w:rtl/>
              </w:rPr>
            </w:pPr>
            <w:r w:rsidRPr="00D355E9">
              <w:rPr>
                <w:b/>
                <w:bCs/>
                <w:sz w:val="26"/>
                <w:szCs w:val="26"/>
                <w:rtl/>
              </w:rPr>
              <w:t>ת"פ 4207-11-19 מדינת ישראל נ' אוזל</w:t>
            </w:r>
          </w:p>
          <w:p w14:paraId="2E888287" w14:textId="77777777" w:rsidR="00D355E9" w:rsidRPr="00D355E9" w:rsidRDefault="00D355E9" w:rsidP="00F43757">
            <w:pPr>
              <w:pStyle w:val="a5"/>
              <w:rPr>
                <w:sz w:val="26"/>
                <w:szCs w:val="26"/>
                <w:rtl/>
              </w:rPr>
            </w:pPr>
          </w:p>
          <w:p w14:paraId="46045075" w14:textId="77777777" w:rsidR="00D355E9" w:rsidRPr="00D355E9" w:rsidRDefault="00D355E9" w:rsidP="00F43757">
            <w:pPr>
              <w:rPr>
                <w:b/>
                <w:bCs/>
                <w:sz w:val="26"/>
                <w:szCs w:val="26"/>
                <w:rtl/>
              </w:rPr>
            </w:pPr>
          </w:p>
        </w:tc>
        <w:tc>
          <w:tcPr>
            <w:tcW w:w="236" w:type="dxa"/>
          </w:tcPr>
          <w:p w14:paraId="2E8F630F" w14:textId="77777777" w:rsidR="00D355E9" w:rsidRPr="00D355E9" w:rsidRDefault="00D355E9" w:rsidP="00F43757">
            <w:pPr>
              <w:pStyle w:val="a5"/>
              <w:jc w:val="right"/>
              <w:rPr>
                <w:b/>
                <w:bCs/>
                <w:sz w:val="26"/>
                <w:szCs w:val="26"/>
                <w:rtl/>
              </w:rPr>
            </w:pPr>
          </w:p>
        </w:tc>
        <w:tc>
          <w:tcPr>
            <w:tcW w:w="2057" w:type="dxa"/>
          </w:tcPr>
          <w:p w14:paraId="4DD80606" w14:textId="77777777" w:rsidR="00D355E9" w:rsidRPr="00D355E9" w:rsidRDefault="00D355E9" w:rsidP="00F43757">
            <w:pPr>
              <w:pStyle w:val="a5"/>
              <w:tabs>
                <w:tab w:val="clear" w:pos="4153"/>
              </w:tabs>
              <w:jc w:val="right"/>
              <w:rPr>
                <w:b/>
                <w:bCs/>
                <w:sz w:val="26"/>
                <w:szCs w:val="26"/>
                <w:rtl/>
              </w:rPr>
            </w:pPr>
            <w:r w:rsidRPr="00D355E9">
              <w:rPr>
                <w:b/>
                <w:bCs/>
                <w:sz w:val="26"/>
                <w:szCs w:val="26"/>
                <w:rtl/>
              </w:rPr>
              <w:t>28 ספטמבר 2022</w:t>
            </w:r>
          </w:p>
        </w:tc>
      </w:tr>
    </w:tbl>
    <w:p w14:paraId="0E074DF5" w14:textId="77777777" w:rsidR="00D355E9" w:rsidRPr="00D355E9" w:rsidRDefault="00D355E9" w:rsidP="00D355E9">
      <w:pPr>
        <w:pStyle w:val="a5"/>
        <w:tabs>
          <w:tab w:val="left" w:pos="2785"/>
        </w:tabs>
        <w:rPr>
          <w:rFonts w:ascii="Tahoma" w:hAnsi="Tahoma" w:cs="Tahoma"/>
          <w:b/>
          <w:bCs/>
          <w:color w:val="000080"/>
          <w:sz w:val="2"/>
          <w:szCs w:val="2"/>
          <w:rtl/>
        </w:rPr>
      </w:pPr>
    </w:p>
    <w:p w14:paraId="49467144" w14:textId="77777777" w:rsidR="00DC577A" w:rsidRPr="00D355E9" w:rsidRDefault="00DC577A" w:rsidP="00CB7086">
      <w:pPr>
        <w:suppressLineNumbers/>
        <w:spacing w:line="360" w:lineRule="auto"/>
        <w:jc w:val="both"/>
        <w:rPr>
          <w:rtl/>
        </w:rPr>
      </w:pPr>
      <w:r w:rsidRPr="00D355E9">
        <w:rPr>
          <w:rtl/>
        </w:rPr>
        <w:t xml:space="preserve"> </w:t>
      </w:r>
    </w:p>
    <w:p w14:paraId="2E741F90" w14:textId="77777777" w:rsidR="00DC577A" w:rsidRPr="00D355E9" w:rsidRDefault="00DC577A"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DC577A" w:rsidRPr="00D355E9" w14:paraId="3D4CCF03" w14:textId="77777777" w:rsidTr="001D6B9A">
        <w:trPr>
          <w:gridAfter w:val="1"/>
          <w:wAfter w:w="56" w:type="dxa"/>
        </w:trPr>
        <w:tc>
          <w:tcPr>
            <w:tcW w:w="8718" w:type="dxa"/>
            <w:gridSpan w:val="2"/>
          </w:tcPr>
          <w:p w14:paraId="37EB9355" w14:textId="77777777" w:rsidR="00DC577A" w:rsidRPr="00D355E9" w:rsidRDefault="00DC577A" w:rsidP="006E2D49">
            <w:pPr>
              <w:pStyle w:val="a5"/>
              <w:rPr>
                <w:rFonts w:ascii="Times New Roman" w:hAnsi="Times New Roman"/>
                <w:b/>
                <w:bCs/>
                <w:sz w:val="26"/>
                <w:szCs w:val="26"/>
                <w:rtl/>
              </w:rPr>
            </w:pPr>
            <w:r w:rsidRPr="00D355E9">
              <w:rPr>
                <w:rFonts w:ascii="Times New Roman" w:hAnsi="Times New Roman" w:cs="Times New Roman"/>
                <w:b/>
                <w:bCs/>
                <w:sz w:val="26"/>
                <w:szCs w:val="26"/>
                <w:rtl/>
              </w:rPr>
              <w:t xml:space="preserve">מספר פל"א </w:t>
            </w:r>
            <w:r w:rsidRPr="00D355E9">
              <w:rPr>
                <w:rFonts w:ascii="Times New Roman" w:hAnsi="Times New Roman" w:cs="Times New Roman"/>
                <w:b/>
                <w:bCs/>
                <w:sz w:val="26"/>
                <w:szCs w:val="26"/>
              </w:rPr>
              <w:t>553741/2018</w:t>
            </w:r>
            <w:r w:rsidRPr="00D355E9">
              <w:rPr>
                <w:rFonts w:ascii="Times New Roman" w:hAnsi="Times New Roman" w:cs="Times New Roman"/>
                <w:b/>
                <w:bCs/>
                <w:sz w:val="26"/>
                <w:szCs w:val="26"/>
                <w:rtl/>
              </w:rPr>
              <w:t xml:space="preserve">  </w:t>
            </w:r>
          </w:p>
          <w:p w14:paraId="637FEA4F" w14:textId="77777777" w:rsidR="00DC577A" w:rsidRPr="00D355E9" w:rsidRDefault="00DC577A" w:rsidP="006E2D49">
            <w:pPr>
              <w:pStyle w:val="a5"/>
              <w:rPr>
                <w:rFonts w:ascii="Times New Roman" w:hAnsi="Times New Roman"/>
                <w:b/>
                <w:bCs/>
                <w:sz w:val="26"/>
                <w:szCs w:val="26"/>
                <w:rtl/>
              </w:rPr>
            </w:pPr>
          </w:p>
        </w:tc>
      </w:tr>
      <w:tr w:rsidR="00DC577A" w:rsidRPr="00D355E9" w14:paraId="2E57CBAE" w14:textId="77777777" w:rsidTr="001D6B9A">
        <w:trPr>
          <w:gridAfter w:val="1"/>
          <w:wAfter w:w="56" w:type="dxa"/>
        </w:trPr>
        <w:tc>
          <w:tcPr>
            <w:tcW w:w="8718" w:type="dxa"/>
            <w:gridSpan w:val="2"/>
          </w:tcPr>
          <w:p w14:paraId="46AE78A9" w14:textId="77777777" w:rsidR="00DC577A" w:rsidRPr="00D355E9" w:rsidRDefault="00DC577A" w:rsidP="004F1851">
            <w:pPr>
              <w:rPr>
                <w:rFonts w:ascii="Times New Roman" w:hAnsi="Times New Roman" w:cs="Times New Roman"/>
                <w:b/>
                <w:bCs/>
                <w:sz w:val="12"/>
                <w:szCs w:val="12"/>
                <w:rtl/>
              </w:rPr>
            </w:pPr>
          </w:p>
        </w:tc>
      </w:tr>
      <w:tr w:rsidR="00DC577A" w:rsidRPr="00D355E9" w14:paraId="64C74794" w14:textId="77777777" w:rsidTr="001D6B9A">
        <w:trPr>
          <w:gridAfter w:val="1"/>
          <w:wAfter w:w="56" w:type="dxa"/>
        </w:trPr>
        <w:tc>
          <w:tcPr>
            <w:tcW w:w="8718" w:type="dxa"/>
            <w:gridSpan w:val="2"/>
          </w:tcPr>
          <w:p w14:paraId="792D9558" w14:textId="77777777" w:rsidR="00DC577A" w:rsidRPr="00D355E9" w:rsidRDefault="00DC577A" w:rsidP="004F1851">
            <w:pPr>
              <w:rPr>
                <w:rFonts w:ascii="Times New Roman" w:hAnsi="Times New Roman" w:cs="Times New Roman"/>
                <w:b/>
                <w:bCs/>
                <w:sz w:val="26"/>
                <w:szCs w:val="26"/>
                <w:rtl/>
              </w:rPr>
            </w:pPr>
            <w:r w:rsidRPr="00D355E9">
              <w:rPr>
                <w:rFonts w:ascii="Times New Roman" w:hAnsi="Times New Roman"/>
                <w:b/>
                <w:bCs/>
                <w:sz w:val="26"/>
                <w:szCs w:val="26"/>
                <w:rtl/>
              </w:rPr>
              <w:t>לפני כבוד השופט עלאא מסארווה</w:t>
            </w:r>
          </w:p>
        </w:tc>
      </w:tr>
      <w:tr w:rsidR="00DC577A" w:rsidRPr="00D355E9" w14:paraId="34E5CE16" w14:textId="77777777" w:rsidTr="001D6B9A">
        <w:trPr>
          <w:cantSplit/>
          <w:trHeight w:val="724"/>
        </w:trPr>
        <w:tc>
          <w:tcPr>
            <w:tcW w:w="2880" w:type="dxa"/>
          </w:tcPr>
          <w:p w14:paraId="4C11E749" w14:textId="77777777" w:rsidR="00DC577A" w:rsidRPr="00D355E9" w:rsidRDefault="00DC577A" w:rsidP="001D6B9A">
            <w:pPr>
              <w:ind w:left="26"/>
              <w:rPr>
                <w:rFonts w:ascii="Times New Roman" w:hAnsi="Times New Roman"/>
                <w:b/>
                <w:bCs/>
                <w:sz w:val="26"/>
                <w:szCs w:val="26"/>
                <w:rtl/>
              </w:rPr>
            </w:pPr>
            <w:bookmarkStart w:id="1" w:name="FirstAppellant"/>
          </w:p>
          <w:p w14:paraId="65E2B249" w14:textId="77777777" w:rsidR="00DC577A" w:rsidRPr="00D355E9" w:rsidRDefault="00DC577A" w:rsidP="001D6B9A">
            <w:pPr>
              <w:ind w:left="26"/>
              <w:rPr>
                <w:rFonts w:ascii="Times New Roman" w:hAnsi="Times New Roman"/>
                <w:b/>
                <w:bCs/>
                <w:sz w:val="26"/>
                <w:szCs w:val="26"/>
                <w:rtl/>
              </w:rPr>
            </w:pPr>
            <w:r w:rsidRPr="00D355E9">
              <w:rPr>
                <w:rFonts w:ascii="Times New Roman" w:hAnsi="Times New Roman"/>
                <w:b/>
                <w:bCs/>
                <w:sz w:val="26"/>
                <w:szCs w:val="26"/>
                <w:rtl/>
              </w:rPr>
              <w:t>המאשימה</w:t>
            </w:r>
          </w:p>
        </w:tc>
        <w:tc>
          <w:tcPr>
            <w:tcW w:w="5922" w:type="dxa"/>
            <w:gridSpan w:val="2"/>
          </w:tcPr>
          <w:p w14:paraId="44DE8165" w14:textId="77777777" w:rsidR="00DC577A" w:rsidRPr="00D355E9" w:rsidRDefault="00DC577A" w:rsidP="007F46CA">
            <w:pPr>
              <w:rPr>
                <w:rFonts w:ascii="Times New Roman" w:hAnsi="Times New Roman"/>
                <w:sz w:val="26"/>
                <w:szCs w:val="26"/>
                <w:rtl/>
              </w:rPr>
            </w:pPr>
          </w:p>
          <w:p w14:paraId="2716E898" w14:textId="77777777" w:rsidR="00DC577A" w:rsidRPr="00D355E9" w:rsidRDefault="00DC577A" w:rsidP="00940F15">
            <w:pPr>
              <w:rPr>
                <w:rFonts w:ascii="Times New Roman" w:hAnsi="Times New Roman"/>
                <w:b/>
                <w:bCs/>
                <w:sz w:val="26"/>
                <w:szCs w:val="26"/>
                <w:rtl/>
              </w:rPr>
            </w:pPr>
            <w:r w:rsidRPr="00D355E9">
              <w:rPr>
                <w:rFonts w:ascii="Times New Roman" w:hAnsi="Times New Roman"/>
                <w:sz w:val="26"/>
                <w:szCs w:val="26"/>
                <w:rtl/>
              </w:rPr>
              <w:t xml:space="preserve"> </w:t>
            </w:r>
            <w:r w:rsidRPr="00D355E9">
              <w:rPr>
                <w:rFonts w:ascii="Times New Roman" w:hAnsi="Times New Roman"/>
                <w:b/>
                <w:bCs/>
                <w:sz w:val="26"/>
                <w:szCs w:val="26"/>
                <w:rtl/>
              </w:rPr>
              <w:t>מדינת ישראל</w:t>
            </w:r>
          </w:p>
        </w:tc>
      </w:tr>
      <w:bookmarkEnd w:id="1"/>
      <w:tr w:rsidR="00DC577A" w:rsidRPr="00D355E9" w14:paraId="10009FFB" w14:textId="77777777" w:rsidTr="001D6B9A">
        <w:tc>
          <w:tcPr>
            <w:tcW w:w="8802" w:type="dxa"/>
            <w:gridSpan w:val="3"/>
            <w:vAlign w:val="center"/>
          </w:tcPr>
          <w:p w14:paraId="6F1FE4AD" w14:textId="77777777" w:rsidR="00DC577A" w:rsidRPr="00D355E9" w:rsidRDefault="00DC577A" w:rsidP="001D6B9A">
            <w:pPr>
              <w:jc w:val="center"/>
              <w:rPr>
                <w:rFonts w:ascii="Arial" w:hAnsi="Arial"/>
                <w:b/>
                <w:bCs/>
                <w:sz w:val="26"/>
                <w:szCs w:val="26"/>
                <w:rtl/>
              </w:rPr>
            </w:pPr>
          </w:p>
          <w:p w14:paraId="3594B403" w14:textId="77777777" w:rsidR="00DC577A" w:rsidRPr="00D355E9" w:rsidRDefault="00DC577A" w:rsidP="001D6B9A">
            <w:pPr>
              <w:jc w:val="center"/>
              <w:rPr>
                <w:rFonts w:ascii="Arial" w:hAnsi="Arial"/>
                <w:b/>
                <w:bCs/>
                <w:sz w:val="26"/>
                <w:szCs w:val="26"/>
                <w:rtl/>
              </w:rPr>
            </w:pPr>
            <w:r w:rsidRPr="00D355E9">
              <w:rPr>
                <w:rFonts w:ascii="Arial" w:hAnsi="Arial"/>
                <w:b/>
                <w:bCs/>
                <w:sz w:val="26"/>
                <w:szCs w:val="26"/>
                <w:rtl/>
              </w:rPr>
              <w:t>נגד</w:t>
            </w:r>
          </w:p>
          <w:p w14:paraId="24CAB7F9" w14:textId="77777777" w:rsidR="00DC577A" w:rsidRPr="00D355E9" w:rsidRDefault="00DC577A" w:rsidP="007F46CA">
            <w:pPr>
              <w:rPr>
                <w:rFonts w:ascii="Arial" w:hAnsi="Arial"/>
                <w:b/>
                <w:bCs/>
                <w:sz w:val="22"/>
                <w:szCs w:val="22"/>
              </w:rPr>
            </w:pPr>
          </w:p>
        </w:tc>
      </w:tr>
      <w:tr w:rsidR="00DC577A" w:rsidRPr="00D355E9" w14:paraId="0ACD97B2" w14:textId="77777777" w:rsidTr="001D6B9A">
        <w:tc>
          <w:tcPr>
            <w:tcW w:w="2880" w:type="dxa"/>
          </w:tcPr>
          <w:p w14:paraId="03060F78" w14:textId="77777777" w:rsidR="00DC577A" w:rsidRPr="00D355E9" w:rsidRDefault="00DC577A" w:rsidP="001D6B9A">
            <w:pPr>
              <w:ind w:left="26"/>
              <w:rPr>
                <w:rFonts w:ascii="Times New Roman" w:hAnsi="Times New Roman"/>
                <w:b/>
                <w:bCs/>
                <w:sz w:val="26"/>
                <w:szCs w:val="26"/>
                <w:rtl/>
              </w:rPr>
            </w:pPr>
            <w:r w:rsidRPr="00D355E9">
              <w:rPr>
                <w:rFonts w:ascii="Times New Roman" w:hAnsi="Times New Roman"/>
                <w:b/>
                <w:bCs/>
                <w:sz w:val="26"/>
                <w:szCs w:val="26"/>
                <w:rtl/>
              </w:rPr>
              <w:t>הנאשם</w:t>
            </w:r>
          </w:p>
        </w:tc>
        <w:tc>
          <w:tcPr>
            <w:tcW w:w="5922" w:type="dxa"/>
            <w:gridSpan w:val="2"/>
          </w:tcPr>
          <w:p w14:paraId="1A8C1350" w14:textId="77777777" w:rsidR="00DC577A" w:rsidRPr="00D355E9" w:rsidRDefault="00DC577A" w:rsidP="00940F15">
            <w:pPr>
              <w:rPr>
                <w:rFonts w:ascii="Times New Roman" w:hAnsi="Times New Roman"/>
                <w:b/>
                <w:bCs/>
                <w:sz w:val="26"/>
                <w:szCs w:val="26"/>
                <w:rtl/>
              </w:rPr>
            </w:pPr>
            <w:r w:rsidRPr="00D355E9">
              <w:rPr>
                <w:rFonts w:ascii="Times New Roman" w:hAnsi="Times New Roman"/>
                <w:sz w:val="26"/>
                <w:szCs w:val="26"/>
                <w:rtl/>
              </w:rPr>
              <w:t xml:space="preserve"> </w:t>
            </w:r>
            <w:r w:rsidRPr="00D355E9">
              <w:rPr>
                <w:rFonts w:ascii="Times New Roman" w:hAnsi="Times New Roman"/>
                <w:b/>
                <w:bCs/>
                <w:sz w:val="26"/>
                <w:szCs w:val="26"/>
                <w:rtl/>
              </w:rPr>
              <w:t>שמואל אוזל</w:t>
            </w:r>
            <w:r w:rsidRPr="00D355E9">
              <w:rPr>
                <w:rFonts w:ascii="Times New Roman" w:hAnsi="Times New Roman"/>
                <w:sz w:val="26"/>
                <w:szCs w:val="26"/>
                <w:rtl/>
              </w:rPr>
              <w:t xml:space="preserve"> </w:t>
            </w:r>
            <w:r w:rsidRPr="00D355E9">
              <w:rPr>
                <w:rFonts w:ascii="Times New Roman" w:hAnsi="Times New Roman"/>
                <w:b/>
                <w:bCs/>
                <w:sz w:val="26"/>
                <w:szCs w:val="26"/>
                <w:rtl/>
              </w:rPr>
              <w:t xml:space="preserve">ת"ז  </w:t>
            </w:r>
            <w:r w:rsidR="00D355E9">
              <w:rPr>
                <w:rFonts w:ascii="Times New Roman" w:hAnsi="Times New Roman"/>
                <w:b/>
                <w:bCs/>
                <w:sz w:val="26"/>
                <w:szCs w:val="26"/>
              </w:rPr>
              <w:t>xxxxxxxxxx</w:t>
            </w:r>
          </w:p>
        </w:tc>
      </w:tr>
    </w:tbl>
    <w:p w14:paraId="0C41318D" w14:textId="77777777" w:rsidR="00DC577A" w:rsidRPr="00D355E9" w:rsidRDefault="00DC577A">
      <w:pPr>
        <w:spacing w:line="360" w:lineRule="auto"/>
        <w:jc w:val="both"/>
        <w:rPr>
          <w:sz w:val="6"/>
          <w:szCs w:val="6"/>
          <w:rtl/>
        </w:rPr>
      </w:pPr>
      <w:r w:rsidRPr="00D355E9">
        <w:rPr>
          <w:sz w:val="6"/>
          <w:szCs w:val="6"/>
          <w:rtl/>
        </w:rPr>
        <w:t>&lt;#1#&gt;</w:t>
      </w:r>
    </w:p>
    <w:p w14:paraId="3C16B64E" w14:textId="77777777" w:rsidR="00DC577A" w:rsidRPr="00D355E9" w:rsidRDefault="00DC577A" w:rsidP="00417034">
      <w:pPr>
        <w:spacing w:line="360" w:lineRule="auto"/>
        <w:jc w:val="both"/>
        <w:rPr>
          <w:b/>
          <w:bCs/>
          <w:rtl/>
        </w:rPr>
      </w:pPr>
    </w:p>
    <w:p w14:paraId="4E5C9E22" w14:textId="77777777" w:rsidR="00DC577A" w:rsidRPr="00D355E9" w:rsidRDefault="00DC577A" w:rsidP="00417034">
      <w:pPr>
        <w:spacing w:line="360" w:lineRule="auto"/>
        <w:jc w:val="both"/>
        <w:rPr>
          <w:b/>
          <w:bCs/>
        </w:rPr>
      </w:pPr>
      <w:r w:rsidRPr="00D355E9">
        <w:rPr>
          <w:b/>
          <w:bCs/>
          <w:rtl/>
        </w:rPr>
        <w:t>נוכחים:</w:t>
      </w:r>
    </w:p>
    <w:p w14:paraId="522B6959" w14:textId="77777777" w:rsidR="00DC577A" w:rsidRPr="00D355E9" w:rsidRDefault="00DC577A" w:rsidP="00417034">
      <w:pPr>
        <w:rPr>
          <w:rtl/>
        </w:rPr>
      </w:pPr>
      <w:bookmarkStart w:id="2" w:name="FirstLawyer"/>
      <w:r w:rsidRPr="00D355E9">
        <w:rPr>
          <w:rtl/>
        </w:rPr>
        <w:t>ב"כ</w:t>
      </w:r>
      <w:bookmarkEnd w:id="2"/>
      <w:r w:rsidRPr="00D355E9">
        <w:rPr>
          <w:rtl/>
        </w:rPr>
        <w:t xml:space="preserve"> המאשימה עו"ד תמרה ולדמן מימון, מתמחה ליטל שישי ועו"ד איציק אמיר</w:t>
      </w:r>
    </w:p>
    <w:p w14:paraId="667563DB" w14:textId="77777777" w:rsidR="00DC577A" w:rsidRPr="00D355E9" w:rsidRDefault="00DC577A" w:rsidP="00417034">
      <w:pPr>
        <w:rPr>
          <w:rtl/>
        </w:rPr>
      </w:pPr>
      <w:r w:rsidRPr="00D355E9">
        <w:rPr>
          <w:rtl/>
        </w:rPr>
        <w:t xml:space="preserve">ב"כ הנאשם עו"ד דימה אניקין </w:t>
      </w:r>
    </w:p>
    <w:p w14:paraId="4084B14F" w14:textId="77777777" w:rsidR="00DC577A" w:rsidRPr="00D355E9" w:rsidRDefault="00DC577A" w:rsidP="00417034">
      <w:pPr>
        <w:rPr>
          <w:rtl/>
        </w:rPr>
      </w:pPr>
      <w:r w:rsidRPr="00D355E9">
        <w:rPr>
          <w:rtl/>
        </w:rPr>
        <w:t xml:space="preserve">הנאשם </w:t>
      </w:r>
      <w:r w:rsidRPr="00D355E9">
        <w:rPr>
          <w:rtl/>
        </w:rPr>
        <w:br/>
      </w:r>
    </w:p>
    <w:p w14:paraId="3D92FAFE" w14:textId="77777777" w:rsidR="00DC577A" w:rsidRPr="00D355E9" w:rsidRDefault="00DC577A" w:rsidP="00E06ED4">
      <w:pPr>
        <w:pStyle w:val="12"/>
        <w:rPr>
          <w:b w:val="0"/>
          <w:bCs w:val="0"/>
          <w:u w:val="none"/>
          <w:rtl/>
        </w:rPr>
      </w:pPr>
    </w:p>
    <w:p w14:paraId="4AB3AD34" w14:textId="77777777" w:rsidR="004C3009" w:rsidRPr="004C3009" w:rsidRDefault="004C3009" w:rsidP="004C3009">
      <w:pPr>
        <w:spacing w:before="120" w:after="120" w:line="240" w:lineRule="exact"/>
        <w:ind w:left="283" w:hanging="283"/>
        <w:jc w:val="both"/>
        <w:rPr>
          <w:rFonts w:ascii="FrankRuehl" w:hAnsi="FrankRuehl" w:cs="FrankRuehl"/>
          <w:rtl/>
        </w:rPr>
      </w:pPr>
    </w:p>
    <w:p w14:paraId="6A086FF1" w14:textId="77777777" w:rsidR="000D71C2" w:rsidRDefault="000D71C2" w:rsidP="000D71C2">
      <w:pPr>
        <w:spacing w:line="360" w:lineRule="auto"/>
        <w:jc w:val="center"/>
        <w:rPr>
          <w:rFonts w:ascii="Arial" w:hAnsi="Arial"/>
          <w:sz w:val="28"/>
          <w:szCs w:val="28"/>
          <w:rtl/>
        </w:rPr>
      </w:pPr>
      <w:bookmarkStart w:id="3" w:name="LawTable"/>
      <w:bookmarkEnd w:id="3"/>
    </w:p>
    <w:p w14:paraId="60BB5866" w14:textId="77777777" w:rsidR="000D71C2" w:rsidRPr="000D71C2" w:rsidRDefault="000D71C2" w:rsidP="000D71C2">
      <w:pPr>
        <w:spacing w:before="120" w:after="120" w:line="240" w:lineRule="exact"/>
        <w:ind w:left="283" w:hanging="283"/>
        <w:jc w:val="both"/>
        <w:rPr>
          <w:rFonts w:ascii="FrankRuehl" w:hAnsi="FrankRuehl" w:cs="FrankRuehl"/>
          <w:rtl/>
        </w:rPr>
      </w:pPr>
    </w:p>
    <w:p w14:paraId="0E3B37D2" w14:textId="77777777" w:rsidR="000D71C2" w:rsidRPr="000D71C2" w:rsidRDefault="000D71C2" w:rsidP="000D71C2">
      <w:pPr>
        <w:spacing w:before="120" w:after="120" w:line="240" w:lineRule="exact"/>
        <w:ind w:left="283" w:hanging="283"/>
        <w:jc w:val="both"/>
        <w:rPr>
          <w:rFonts w:ascii="FrankRuehl" w:hAnsi="FrankRuehl" w:cs="FrankRuehl"/>
          <w:rtl/>
        </w:rPr>
      </w:pPr>
    </w:p>
    <w:p w14:paraId="10D922F2" w14:textId="77777777" w:rsidR="000D71C2" w:rsidRPr="000D71C2" w:rsidRDefault="000D71C2" w:rsidP="000D71C2">
      <w:pPr>
        <w:spacing w:before="120" w:after="120" w:line="240" w:lineRule="exact"/>
        <w:ind w:left="283" w:hanging="283"/>
        <w:jc w:val="both"/>
        <w:rPr>
          <w:rFonts w:ascii="FrankRuehl" w:hAnsi="FrankRuehl" w:cs="FrankRuehl"/>
          <w:rtl/>
        </w:rPr>
      </w:pPr>
      <w:r w:rsidRPr="000D71C2">
        <w:rPr>
          <w:rFonts w:ascii="FrankRuehl" w:hAnsi="FrankRuehl" w:cs="FrankRuehl"/>
          <w:rtl/>
        </w:rPr>
        <w:t xml:space="preserve">חקיקה שאוזכרה: </w:t>
      </w:r>
    </w:p>
    <w:p w14:paraId="751E6578" w14:textId="77777777" w:rsidR="000D71C2" w:rsidRPr="000D71C2" w:rsidRDefault="000D71C2" w:rsidP="000D71C2">
      <w:pPr>
        <w:spacing w:before="120" w:after="120" w:line="240" w:lineRule="exact"/>
        <w:ind w:left="283" w:hanging="283"/>
        <w:jc w:val="both"/>
        <w:rPr>
          <w:rFonts w:ascii="FrankRuehl" w:hAnsi="FrankRuehl" w:cs="FrankRuehl"/>
          <w:rtl/>
        </w:rPr>
      </w:pPr>
      <w:hyperlink r:id="rId7" w:history="1">
        <w:r w:rsidRPr="000D71C2">
          <w:rPr>
            <w:rFonts w:ascii="FrankRuehl" w:hAnsi="FrankRuehl" w:cs="FrankRuehl"/>
            <w:color w:val="0000FF"/>
            <w:rtl/>
          </w:rPr>
          <w:t>פקודת הסמים המסוכנים [נוסח חדש], תשל"ג-1973</w:t>
        </w:r>
      </w:hyperlink>
      <w:r w:rsidRPr="000D71C2">
        <w:rPr>
          <w:rFonts w:ascii="FrankRuehl" w:hAnsi="FrankRuehl" w:cs="FrankRuehl"/>
          <w:rtl/>
        </w:rPr>
        <w:t xml:space="preserve">: סע'  </w:t>
      </w:r>
      <w:hyperlink r:id="rId8" w:history="1">
        <w:r w:rsidRPr="000D71C2">
          <w:rPr>
            <w:rFonts w:ascii="FrankRuehl" w:hAnsi="FrankRuehl" w:cs="FrankRuehl"/>
            <w:color w:val="0000FF"/>
            <w:rtl/>
          </w:rPr>
          <w:t>7(א)</w:t>
        </w:r>
      </w:hyperlink>
      <w:r w:rsidRPr="000D71C2">
        <w:rPr>
          <w:rFonts w:ascii="FrankRuehl" w:hAnsi="FrankRuehl" w:cs="FrankRuehl"/>
          <w:rtl/>
        </w:rPr>
        <w:t xml:space="preserve">, </w:t>
      </w:r>
      <w:hyperlink r:id="rId9" w:history="1">
        <w:r w:rsidRPr="000D71C2">
          <w:rPr>
            <w:rFonts w:ascii="FrankRuehl" w:hAnsi="FrankRuehl" w:cs="FrankRuehl"/>
            <w:color w:val="0000FF"/>
            <w:rtl/>
          </w:rPr>
          <w:t>7(ג)</w:t>
        </w:r>
      </w:hyperlink>
    </w:p>
    <w:p w14:paraId="2A279858" w14:textId="77777777" w:rsidR="000D71C2" w:rsidRPr="000D71C2" w:rsidRDefault="000D71C2" w:rsidP="000D71C2">
      <w:pPr>
        <w:spacing w:before="120" w:after="120" w:line="240" w:lineRule="exact"/>
        <w:ind w:left="283" w:hanging="283"/>
        <w:jc w:val="both"/>
        <w:rPr>
          <w:rFonts w:ascii="FrankRuehl" w:hAnsi="FrankRuehl" w:cs="FrankRuehl"/>
          <w:rtl/>
        </w:rPr>
      </w:pPr>
      <w:hyperlink r:id="rId10" w:history="1">
        <w:r w:rsidRPr="000D71C2">
          <w:rPr>
            <w:rFonts w:ascii="FrankRuehl" w:hAnsi="FrankRuehl" w:cs="FrankRuehl"/>
            <w:color w:val="0000FF"/>
            <w:rtl/>
          </w:rPr>
          <w:t>פקודת התעבורה [נוסח חדש]</w:t>
        </w:r>
      </w:hyperlink>
      <w:r w:rsidRPr="000D71C2">
        <w:rPr>
          <w:rFonts w:ascii="FrankRuehl" w:hAnsi="FrankRuehl" w:cs="FrankRuehl"/>
          <w:rtl/>
        </w:rPr>
        <w:t xml:space="preserve">: סע'  </w:t>
      </w:r>
      <w:hyperlink r:id="rId11" w:history="1">
        <w:r w:rsidRPr="000D71C2">
          <w:rPr>
            <w:rFonts w:ascii="FrankRuehl" w:hAnsi="FrankRuehl" w:cs="FrankRuehl"/>
            <w:color w:val="0000FF"/>
            <w:rtl/>
          </w:rPr>
          <w:t>67</w:t>
        </w:r>
      </w:hyperlink>
    </w:p>
    <w:p w14:paraId="4C0C233D" w14:textId="77777777" w:rsidR="000D71C2" w:rsidRPr="000D71C2" w:rsidRDefault="000D71C2" w:rsidP="000D71C2">
      <w:pPr>
        <w:spacing w:before="120" w:after="120" w:line="240" w:lineRule="exact"/>
        <w:ind w:left="283" w:hanging="283"/>
        <w:jc w:val="both"/>
        <w:rPr>
          <w:rFonts w:ascii="FrankRuehl" w:hAnsi="FrankRuehl" w:cs="FrankRuehl"/>
          <w:rtl/>
        </w:rPr>
      </w:pPr>
      <w:hyperlink r:id="rId12" w:history="1">
        <w:r w:rsidRPr="000D71C2">
          <w:rPr>
            <w:rFonts w:ascii="FrankRuehl" w:hAnsi="FrankRuehl" w:cs="FrankRuehl"/>
            <w:color w:val="0000FF"/>
            <w:rtl/>
          </w:rPr>
          <w:t>חוק העונשין, תשל"ז-1977</w:t>
        </w:r>
      </w:hyperlink>
    </w:p>
    <w:p w14:paraId="08B0A8A4" w14:textId="77777777" w:rsidR="000D71C2" w:rsidRPr="000D71C2" w:rsidRDefault="000D71C2" w:rsidP="000D71C2">
      <w:pPr>
        <w:spacing w:line="360" w:lineRule="auto"/>
        <w:jc w:val="center"/>
        <w:rPr>
          <w:rFonts w:ascii="Arial" w:hAnsi="Arial"/>
          <w:sz w:val="28"/>
          <w:szCs w:val="28"/>
          <w:rtl/>
        </w:rPr>
      </w:pPr>
      <w:bookmarkStart w:id="4" w:name="LawTable_End"/>
      <w:bookmarkEnd w:id="4"/>
    </w:p>
    <w:p w14:paraId="7C424802" w14:textId="77777777" w:rsidR="00D355E9" w:rsidRPr="004C3009" w:rsidRDefault="00D355E9" w:rsidP="004C3009">
      <w:pPr>
        <w:spacing w:line="360" w:lineRule="auto"/>
        <w:jc w:val="center"/>
        <w:rPr>
          <w:rFonts w:ascii="Arial" w:hAnsi="Arial"/>
          <w:sz w:val="28"/>
          <w:szCs w:val="28"/>
          <w:rtl/>
        </w:rPr>
      </w:pPr>
    </w:p>
    <w:p w14:paraId="15D169EB" w14:textId="77777777" w:rsidR="00D355E9" w:rsidRPr="00D355E9" w:rsidRDefault="00D355E9" w:rsidP="00D355E9">
      <w:pPr>
        <w:pStyle w:val="af"/>
        <w:autoSpaceDE w:val="0"/>
        <w:autoSpaceDN w:val="0"/>
        <w:adjustRightInd w:val="0"/>
        <w:spacing w:line="360" w:lineRule="auto"/>
        <w:ind w:left="0"/>
        <w:jc w:val="center"/>
        <w:rPr>
          <w:rFonts w:ascii="Arial" w:hAnsi="Arial" w:cs="David"/>
          <w:b/>
          <w:bCs/>
          <w:sz w:val="28"/>
          <w:szCs w:val="28"/>
          <w:u w:val="single"/>
          <w:rtl/>
        </w:rPr>
      </w:pPr>
      <w:bookmarkStart w:id="5" w:name="PsakDin"/>
      <w:bookmarkEnd w:id="0"/>
      <w:r w:rsidRPr="00D355E9">
        <w:rPr>
          <w:rFonts w:ascii="Arial" w:hAnsi="Arial" w:cs="David"/>
          <w:b/>
          <w:bCs/>
          <w:sz w:val="28"/>
          <w:szCs w:val="28"/>
          <w:u w:val="single"/>
          <w:rtl/>
        </w:rPr>
        <w:t>גזר דין</w:t>
      </w:r>
    </w:p>
    <w:p w14:paraId="1DD91325" w14:textId="77777777" w:rsidR="00DC577A" w:rsidRDefault="00DC577A" w:rsidP="00B74ED6">
      <w:pPr>
        <w:pStyle w:val="af"/>
        <w:autoSpaceDE w:val="0"/>
        <w:autoSpaceDN w:val="0"/>
        <w:adjustRightInd w:val="0"/>
        <w:spacing w:line="360" w:lineRule="auto"/>
        <w:ind w:left="0"/>
        <w:jc w:val="both"/>
        <w:rPr>
          <w:rFonts w:cs="David"/>
          <w:sz w:val="24"/>
          <w:szCs w:val="24"/>
        </w:rPr>
      </w:pPr>
      <w:bookmarkStart w:id="6" w:name="ABSTRACT_START"/>
      <w:bookmarkEnd w:id="5"/>
      <w:bookmarkEnd w:id="6"/>
      <w:r>
        <w:rPr>
          <w:rFonts w:cs="David" w:hint="eastAsia"/>
          <w:sz w:val="24"/>
          <w:szCs w:val="24"/>
          <w:rtl/>
        </w:rPr>
        <w:t>הנאשם</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מתוקן</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שבכותרת</w:t>
      </w:r>
      <w:r>
        <w:rPr>
          <w:rFonts w:cs="David"/>
          <w:sz w:val="24"/>
          <w:szCs w:val="24"/>
          <w:rtl/>
        </w:rPr>
        <w:t xml:space="preserve"> </w:t>
      </w:r>
      <w:r>
        <w:rPr>
          <w:rFonts w:cs="David" w:hint="eastAsia"/>
          <w:sz w:val="24"/>
          <w:szCs w:val="24"/>
          <w:rtl/>
        </w:rPr>
        <w:t>ובתיקים</w:t>
      </w:r>
      <w:r>
        <w:rPr>
          <w:rFonts w:cs="David"/>
          <w:sz w:val="24"/>
          <w:szCs w:val="24"/>
          <w:rtl/>
        </w:rPr>
        <w:t xml:space="preserve"> </w:t>
      </w:r>
      <w:r>
        <w:rPr>
          <w:rFonts w:cs="David" w:hint="eastAsia"/>
          <w:sz w:val="24"/>
          <w:szCs w:val="24"/>
          <w:rtl/>
        </w:rPr>
        <w:t>אותם</w:t>
      </w:r>
      <w:r>
        <w:rPr>
          <w:rFonts w:cs="David"/>
          <w:sz w:val="24"/>
          <w:szCs w:val="24"/>
          <w:rtl/>
        </w:rPr>
        <w:t xml:space="preserve"> </w:t>
      </w:r>
      <w:r>
        <w:rPr>
          <w:rFonts w:cs="David" w:hint="eastAsia"/>
          <w:sz w:val="24"/>
          <w:szCs w:val="24"/>
          <w:rtl/>
        </w:rPr>
        <w:t>ראה</w:t>
      </w:r>
      <w:r>
        <w:rPr>
          <w:rFonts w:cs="David"/>
          <w:sz w:val="24"/>
          <w:szCs w:val="24"/>
          <w:rtl/>
        </w:rPr>
        <w:t xml:space="preserve"> </w:t>
      </w:r>
      <w:r>
        <w:rPr>
          <w:rFonts w:cs="David" w:hint="eastAsia"/>
          <w:sz w:val="24"/>
          <w:szCs w:val="24"/>
          <w:rtl/>
        </w:rPr>
        <w:t>לצרף</w:t>
      </w:r>
      <w:r>
        <w:rPr>
          <w:rFonts w:cs="David"/>
          <w:sz w:val="24"/>
          <w:szCs w:val="24"/>
          <w:rtl/>
        </w:rPr>
        <w:t xml:space="preserve"> </w:t>
      </w:r>
      <w:r>
        <w:rPr>
          <w:rFonts w:cs="David" w:hint="eastAsia"/>
          <w:sz w:val="24"/>
          <w:szCs w:val="24"/>
          <w:rtl/>
        </w:rPr>
        <w:t>ובמסגרת</w:t>
      </w:r>
      <w:r>
        <w:rPr>
          <w:rFonts w:cs="David"/>
          <w:sz w:val="24"/>
          <w:szCs w:val="24"/>
          <w:rtl/>
        </w:rPr>
        <w:t xml:space="preserve"> </w:t>
      </w:r>
      <w:r>
        <w:rPr>
          <w:rFonts w:cs="David" w:hint="eastAsia"/>
          <w:sz w:val="24"/>
          <w:szCs w:val="24"/>
          <w:rtl/>
        </w:rPr>
        <w:t>הסכמה</w:t>
      </w:r>
      <w:r>
        <w:rPr>
          <w:rFonts w:cs="David"/>
          <w:sz w:val="24"/>
          <w:szCs w:val="24"/>
          <w:rtl/>
        </w:rPr>
        <w:t xml:space="preserve"> </w:t>
      </w:r>
      <w:r>
        <w:rPr>
          <w:rFonts w:cs="David" w:hint="eastAsia"/>
          <w:sz w:val="24"/>
          <w:szCs w:val="24"/>
          <w:rtl/>
        </w:rPr>
        <w:t>דיונית</w:t>
      </w:r>
      <w:r>
        <w:rPr>
          <w:rFonts w:cs="David"/>
          <w:sz w:val="24"/>
          <w:szCs w:val="24"/>
          <w:rtl/>
        </w:rPr>
        <w:t xml:space="preserve">, </w:t>
      </w:r>
      <w:r>
        <w:rPr>
          <w:rFonts w:cs="David" w:hint="eastAsia"/>
          <w:sz w:val="24"/>
          <w:szCs w:val="24"/>
          <w:rtl/>
        </w:rPr>
        <w:t>כדלקמן</w:t>
      </w:r>
      <w:r>
        <w:rPr>
          <w:rFonts w:cs="David"/>
          <w:sz w:val="24"/>
          <w:szCs w:val="24"/>
          <w:rtl/>
        </w:rPr>
        <w:t>:</w:t>
      </w:r>
    </w:p>
    <w:p w14:paraId="2BC043D1" w14:textId="77777777" w:rsidR="00DC577A" w:rsidRDefault="00DC577A" w:rsidP="00B74ED6">
      <w:pPr>
        <w:pStyle w:val="af"/>
        <w:autoSpaceDE w:val="0"/>
        <w:autoSpaceDN w:val="0"/>
        <w:adjustRightInd w:val="0"/>
        <w:spacing w:line="360" w:lineRule="auto"/>
        <w:ind w:left="0"/>
        <w:jc w:val="both"/>
        <w:rPr>
          <w:rFonts w:cs="David"/>
          <w:b/>
          <w:bCs/>
          <w:sz w:val="24"/>
          <w:szCs w:val="24"/>
          <w:rtl/>
        </w:rPr>
      </w:pPr>
    </w:p>
    <w:p w14:paraId="09F66672" w14:textId="77777777" w:rsidR="00DC577A" w:rsidRDefault="00DC577A" w:rsidP="00B74ED6">
      <w:pPr>
        <w:pStyle w:val="af"/>
        <w:autoSpaceDE w:val="0"/>
        <w:autoSpaceDN w:val="0"/>
        <w:adjustRightInd w:val="0"/>
        <w:spacing w:line="360" w:lineRule="auto"/>
        <w:ind w:left="0"/>
        <w:jc w:val="both"/>
        <w:rPr>
          <w:rFonts w:cs="David"/>
          <w:sz w:val="24"/>
          <w:szCs w:val="24"/>
          <w:rtl/>
        </w:rPr>
      </w:pPr>
      <w:r>
        <w:rPr>
          <w:rFonts w:cs="David" w:hint="eastAsia"/>
          <w:b/>
          <w:bCs/>
          <w:sz w:val="24"/>
          <w:szCs w:val="24"/>
          <w:rtl/>
        </w:rPr>
        <w:t>בתיק</w:t>
      </w:r>
      <w:r>
        <w:rPr>
          <w:rFonts w:cs="David"/>
          <w:b/>
          <w:bCs/>
          <w:sz w:val="24"/>
          <w:szCs w:val="24"/>
          <w:rtl/>
        </w:rPr>
        <w:t xml:space="preserve"> </w:t>
      </w:r>
      <w:r>
        <w:rPr>
          <w:rFonts w:cs="David" w:hint="eastAsia"/>
          <w:b/>
          <w:bCs/>
          <w:sz w:val="24"/>
          <w:szCs w:val="24"/>
          <w:rtl/>
        </w:rPr>
        <w:t>העיקרי</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לעובדות</w:t>
      </w:r>
      <w:r>
        <w:rPr>
          <w:rFonts w:cs="David"/>
          <w:sz w:val="24"/>
          <w:szCs w:val="24"/>
          <w:rtl/>
        </w:rPr>
        <w:t xml:space="preserve">, </w:t>
      </w:r>
      <w:r>
        <w:rPr>
          <w:rFonts w:cs="David" w:hint="eastAsia"/>
          <w:sz w:val="24"/>
          <w:szCs w:val="24"/>
          <w:rtl/>
        </w:rPr>
        <w:t>ביום</w:t>
      </w:r>
      <w:r>
        <w:rPr>
          <w:rFonts w:cs="David"/>
          <w:sz w:val="24"/>
          <w:szCs w:val="24"/>
          <w:rtl/>
        </w:rPr>
        <w:t xml:space="preserve"> 15.12.18 </w:t>
      </w:r>
      <w:r>
        <w:rPr>
          <w:rFonts w:cs="David" w:hint="eastAsia"/>
          <w:sz w:val="24"/>
          <w:szCs w:val="24"/>
          <w:rtl/>
        </w:rPr>
        <w:t>החזיק</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סם</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קנבוס</w:t>
      </w:r>
      <w:r>
        <w:rPr>
          <w:rFonts w:cs="David"/>
          <w:sz w:val="24"/>
          <w:szCs w:val="24"/>
          <w:rtl/>
        </w:rPr>
        <w:t xml:space="preserve"> </w:t>
      </w:r>
      <w:r>
        <w:rPr>
          <w:rFonts w:cs="David" w:hint="eastAsia"/>
          <w:sz w:val="24"/>
          <w:szCs w:val="24"/>
          <w:rtl/>
        </w:rPr>
        <w:t>במשקל</w:t>
      </w:r>
      <w:r>
        <w:rPr>
          <w:rFonts w:cs="David"/>
          <w:sz w:val="24"/>
          <w:szCs w:val="24"/>
          <w:rtl/>
        </w:rPr>
        <w:t xml:space="preserve"> </w:t>
      </w:r>
      <w:r>
        <w:rPr>
          <w:rFonts w:cs="David" w:hint="eastAsia"/>
          <w:sz w:val="24"/>
          <w:szCs w:val="24"/>
          <w:rtl/>
        </w:rPr>
        <w:t>של</w:t>
      </w:r>
      <w:r>
        <w:rPr>
          <w:rFonts w:cs="David"/>
          <w:sz w:val="24"/>
          <w:szCs w:val="24"/>
          <w:rtl/>
        </w:rPr>
        <w:t xml:space="preserve"> 80 </w:t>
      </w:r>
      <w:r>
        <w:rPr>
          <w:rFonts w:cs="David" w:hint="eastAsia"/>
          <w:sz w:val="24"/>
          <w:szCs w:val="24"/>
          <w:rtl/>
        </w:rPr>
        <w:t>גרם</w:t>
      </w:r>
      <w:r>
        <w:rPr>
          <w:rFonts w:cs="David"/>
          <w:sz w:val="24"/>
          <w:szCs w:val="24"/>
          <w:rtl/>
        </w:rPr>
        <w:t xml:space="preserve">, </w:t>
      </w:r>
      <w:r>
        <w:rPr>
          <w:rFonts w:cs="David" w:hint="eastAsia"/>
          <w:sz w:val="24"/>
          <w:szCs w:val="24"/>
          <w:rtl/>
        </w:rPr>
        <w:t>מכשיר</w:t>
      </w:r>
      <w:r>
        <w:rPr>
          <w:rFonts w:cs="David"/>
          <w:sz w:val="24"/>
          <w:szCs w:val="24"/>
          <w:rtl/>
        </w:rPr>
        <w:t xml:space="preserve"> </w:t>
      </w:r>
      <w:r>
        <w:rPr>
          <w:rFonts w:cs="David" w:hint="eastAsia"/>
          <w:sz w:val="24"/>
          <w:szCs w:val="24"/>
          <w:rtl/>
        </w:rPr>
        <w:t>טלפון</w:t>
      </w:r>
      <w:r>
        <w:rPr>
          <w:rFonts w:cs="David"/>
          <w:sz w:val="24"/>
          <w:szCs w:val="24"/>
          <w:rtl/>
        </w:rPr>
        <w:t xml:space="preserve"> </w:t>
      </w:r>
      <w:r>
        <w:rPr>
          <w:rFonts w:cs="David" w:hint="eastAsia"/>
          <w:sz w:val="24"/>
          <w:szCs w:val="24"/>
          <w:rtl/>
        </w:rPr>
        <w:t>סלולרי</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אייפון</w:t>
      </w:r>
      <w:r>
        <w:rPr>
          <w:rFonts w:cs="David"/>
          <w:sz w:val="24"/>
          <w:szCs w:val="24"/>
          <w:rtl/>
        </w:rPr>
        <w:t xml:space="preserve">", </w:t>
      </w:r>
      <w:r>
        <w:rPr>
          <w:rFonts w:cs="David" w:hint="eastAsia"/>
          <w:sz w:val="24"/>
          <w:szCs w:val="24"/>
          <w:rtl/>
        </w:rPr>
        <w:t>וסכום</w:t>
      </w:r>
      <w:r>
        <w:rPr>
          <w:rFonts w:cs="David"/>
          <w:sz w:val="24"/>
          <w:szCs w:val="24"/>
          <w:rtl/>
        </w:rPr>
        <w:t xml:space="preserve"> </w:t>
      </w:r>
      <w:r>
        <w:rPr>
          <w:rFonts w:cs="David" w:hint="eastAsia"/>
          <w:sz w:val="24"/>
          <w:szCs w:val="24"/>
          <w:rtl/>
        </w:rPr>
        <w:t>של</w:t>
      </w:r>
      <w:r>
        <w:rPr>
          <w:rFonts w:cs="David"/>
          <w:sz w:val="24"/>
          <w:szCs w:val="24"/>
          <w:rtl/>
        </w:rPr>
        <w:t xml:space="preserve"> 2120 </w:t>
      </w:r>
      <w:r>
        <w:rPr>
          <w:rFonts w:cs="David" w:hint="eastAsia"/>
          <w:sz w:val="24"/>
          <w:szCs w:val="24"/>
          <w:rtl/>
        </w:rPr>
        <w:t>₪</w:t>
      </w:r>
      <w:r>
        <w:rPr>
          <w:rFonts w:cs="David"/>
          <w:sz w:val="24"/>
          <w:szCs w:val="24"/>
          <w:rtl/>
        </w:rPr>
        <w:t xml:space="preserve"> </w:t>
      </w:r>
      <w:r>
        <w:rPr>
          <w:rFonts w:cs="David" w:hint="eastAsia"/>
          <w:sz w:val="24"/>
          <w:szCs w:val="24"/>
          <w:rtl/>
        </w:rPr>
        <w:t>במזומן</w:t>
      </w:r>
      <w:r>
        <w:rPr>
          <w:rFonts w:cs="David"/>
          <w:sz w:val="24"/>
          <w:szCs w:val="24"/>
          <w:rtl/>
        </w:rPr>
        <w:t>.</w:t>
      </w:r>
    </w:p>
    <w:p w14:paraId="4CC4DBC2" w14:textId="77777777" w:rsidR="00DC577A" w:rsidRDefault="00DC577A" w:rsidP="00B74ED6">
      <w:pPr>
        <w:pStyle w:val="af"/>
        <w:autoSpaceDE w:val="0"/>
        <w:autoSpaceDN w:val="0"/>
        <w:adjustRightInd w:val="0"/>
        <w:spacing w:line="360" w:lineRule="auto"/>
        <w:ind w:left="0"/>
        <w:jc w:val="both"/>
        <w:rPr>
          <w:rFonts w:cs="David"/>
          <w:sz w:val="24"/>
          <w:szCs w:val="24"/>
          <w:rtl/>
        </w:rPr>
      </w:pPr>
      <w:bookmarkStart w:id="7" w:name="ABSTRACT_END"/>
      <w:bookmarkEnd w:id="7"/>
    </w:p>
    <w:p w14:paraId="372F9218" w14:textId="77777777" w:rsidR="00DC577A" w:rsidRDefault="00DC577A" w:rsidP="00B74ED6">
      <w:pPr>
        <w:pStyle w:val="af"/>
        <w:autoSpaceDE w:val="0"/>
        <w:autoSpaceDN w:val="0"/>
        <w:adjustRightInd w:val="0"/>
        <w:spacing w:line="360" w:lineRule="auto"/>
        <w:ind w:left="0"/>
        <w:jc w:val="both"/>
        <w:rPr>
          <w:rFonts w:cs="David"/>
          <w:sz w:val="24"/>
          <w:szCs w:val="24"/>
          <w:rtl/>
        </w:rPr>
      </w:pPr>
      <w:r>
        <w:rPr>
          <w:rFonts w:cs="David" w:hint="eastAsia"/>
          <w:sz w:val="24"/>
          <w:szCs w:val="24"/>
          <w:rtl/>
        </w:rPr>
        <w:lastRenderedPageBreak/>
        <w:t>על</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b/>
          <w:bCs/>
          <w:sz w:val="24"/>
          <w:szCs w:val="24"/>
          <w:rtl/>
        </w:rPr>
        <w:t>החזקה</w:t>
      </w:r>
      <w:r>
        <w:rPr>
          <w:rFonts w:cs="David"/>
          <w:b/>
          <w:bCs/>
          <w:sz w:val="24"/>
          <w:szCs w:val="24"/>
          <w:rtl/>
        </w:rPr>
        <w:t>/</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בסמים</w:t>
      </w:r>
      <w:r>
        <w:rPr>
          <w:rFonts w:cs="David"/>
          <w:b/>
          <w:bCs/>
          <w:sz w:val="24"/>
          <w:szCs w:val="24"/>
          <w:rtl/>
        </w:rPr>
        <w:t xml:space="preserve"> </w:t>
      </w:r>
      <w:r>
        <w:rPr>
          <w:rFonts w:cs="David" w:hint="eastAsia"/>
          <w:b/>
          <w:bCs/>
          <w:sz w:val="24"/>
          <w:szCs w:val="24"/>
          <w:rtl/>
        </w:rPr>
        <w:t>לצריכה</w:t>
      </w:r>
      <w:r>
        <w:rPr>
          <w:rFonts w:cs="David"/>
          <w:b/>
          <w:bCs/>
          <w:sz w:val="24"/>
          <w:szCs w:val="24"/>
          <w:rtl/>
        </w:rPr>
        <w:t xml:space="preserve"> </w:t>
      </w:r>
      <w:r>
        <w:rPr>
          <w:rFonts w:cs="David" w:hint="eastAsia"/>
          <w:b/>
          <w:bCs/>
          <w:sz w:val="24"/>
          <w:szCs w:val="24"/>
          <w:rtl/>
        </w:rPr>
        <w:t>עצמית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3" w:history="1">
        <w:r w:rsidR="004765C6" w:rsidRPr="004765C6">
          <w:rPr>
            <w:rStyle w:val="Hyperlink"/>
            <w:rFonts w:ascii="Calibri" w:hAnsi="Calibri" w:cs="David" w:hint="eastAsia"/>
            <w:sz w:val="24"/>
            <w:szCs w:val="24"/>
            <w:rtl/>
          </w:rPr>
          <w:t>סעיף</w:t>
        </w:r>
        <w:r w:rsidR="004765C6" w:rsidRPr="004765C6">
          <w:rPr>
            <w:rStyle w:val="Hyperlink"/>
            <w:rFonts w:ascii="Calibri" w:hAnsi="Calibri" w:cs="David"/>
            <w:sz w:val="24"/>
            <w:szCs w:val="24"/>
            <w:rtl/>
          </w:rPr>
          <w:t xml:space="preserve"> 7(</w:t>
        </w:r>
        <w:r w:rsidR="004765C6" w:rsidRPr="004765C6">
          <w:rPr>
            <w:rStyle w:val="Hyperlink"/>
            <w:rFonts w:ascii="Calibri" w:hAnsi="Calibri" w:cs="David" w:hint="eastAsia"/>
            <w:sz w:val="24"/>
            <w:szCs w:val="24"/>
            <w:rtl/>
          </w:rPr>
          <w:t>א</w:t>
        </w:r>
        <w:r w:rsidR="004765C6" w:rsidRPr="004765C6">
          <w:rPr>
            <w:rStyle w:val="Hyperlink"/>
            <w:rFonts w:ascii="Calibri" w:hAnsi="Calibri" w:cs="David"/>
            <w:sz w:val="24"/>
            <w:szCs w:val="24"/>
            <w:rtl/>
          </w:rPr>
          <w:t>)</w:t>
        </w:r>
      </w:hyperlink>
      <w:r>
        <w:rPr>
          <w:rFonts w:cs="David"/>
          <w:sz w:val="24"/>
          <w:szCs w:val="24"/>
          <w:rtl/>
        </w:rPr>
        <w:t xml:space="preserve"> + </w:t>
      </w:r>
      <w:hyperlink r:id="rId14" w:history="1">
        <w:r w:rsidR="004765C6" w:rsidRPr="004765C6">
          <w:rPr>
            <w:rStyle w:val="Hyperlink"/>
            <w:rFonts w:ascii="Calibri" w:hAnsi="Calibri" w:cs="David"/>
            <w:sz w:val="24"/>
            <w:szCs w:val="24"/>
            <w:rtl/>
          </w:rPr>
          <w:t>7(</w:t>
        </w:r>
        <w:r w:rsidR="004765C6" w:rsidRPr="004765C6">
          <w:rPr>
            <w:rStyle w:val="Hyperlink"/>
            <w:rFonts w:ascii="Calibri" w:hAnsi="Calibri" w:cs="David" w:hint="eastAsia"/>
            <w:sz w:val="24"/>
            <w:szCs w:val="24"/>
            <w:rtl/>
          </w:rPr>
          <w:t>ג</w:t>
        </w:r>
        <w:r w:rsidR="004765C6" w:rsidRPr="004765C6">
          <w:rPr>
            <w:rStyle w:val="Hyperlink"/>
            <w:rFonts w:ascii="Calibri" w:hAnsi="Calibri" w:cs="David"/>
            <w:sz w:val="24"/>
            <w:szCs w:val="24"/>
            <w:rtl/>
          </w:rPr>
          <w:t>)</w:t>
        </w:r>
      </w:hyperlink>
      <w:r>
        <w:rPr>
          <w:rFonts w:cs="David"/>
          <w:sz w:val="24"/>
          <w:szCs w:val="24"/>
          <w:rtl/>
        </w:rPr>
        <w:t xml:space="preserve"> </w:t>
      </w:r>
      <w:r>
        <w:rPr>
          <w:rFonts w:cs="David" w:hint="eastAsia"/>
          <w:sz w:val="24"/>
          <w:szCs w:val="24"/>
          <w:rtl/>
        </w:rPr>
        <w:t>סיפא</w:t>
      </w:r>
      <w:r>
        <w:rPr>
          <w:rFonts w:cs="David"/>
          <w:sz w:val="24"/>
          <w:szCs w:val="24"/>
          <w:rtl/>
        </w:rPr>
        <w:t xml:space="preserve"> </w:t>
      </w:r>
      <w:r>
        <w:rPr>
          <w:rFonts w:cs="David" w:hint="eastAsia"/>
          <w:sz w:val="24"/>
          <w:szCs w:val="24"/>
          <w:rtl/>
        </w:rPr>
        <w:t>ל</w:t>
      </w:r>
      <w:hyperlink r:id="rId15" w:history="1">
        <w:r w:rsidR="00D355E9" w:rsidRPr="00D355E9">
          <w:rPr>
            <w:rFonts w:cs="David" w:hint="eastAsia"/>
            <w:color w:val="0000FF"/>
            <w:sz w:val="24"/>
            <w:szCs w:val="24"/>
            <w:u w:val="single"/>
            <w:rtl/>
          </w:rPr>
          <w:t>פקודת</w:t>
        </w:r>
        <w:r w:rsidR="00D355E9" w:rsidRPr="00D355E9">
          <w:rPr>
            <w:rFonts w:cs="David"/>
            <w:color w:val="0000FF"/>
            <w:sz w:val="24"/>
            <w:szCs w:val="24"/>
            <w:u w:val="single"/>
            <w:rtl/>
          </w:rPr>
          <w:t xml:space="preserve"> </w:t>
        </w:r>
        <w:r w:rsidR="00D355E9" w:rsidRPr="00D355E9">
          <w:rPr>
            <w:rFonts w:cs="David" w:hint="eastAsia"/>
            <w:color w:val="0000FF"/>
            <w:sz w:val="24"/>
            <w:szCs w:val="24"/>
            <w:u w:val="single"/>
            <w:rtl/>
          </w:rPr>
          <w:t>הסמים</w:t>
        </w:r>
        <w:r w:rsidR="00D355E9" w:rsidRPr="00D355E9">
          <w:rPr>
            <w:rFonts w:cs="David"/>
            <w:color w:val="0000FF"/>
            <w:sz w:val="24"/>
            <w:szCs w:val="24"/>
            <w:u w:val="single"/>
            <w:rtl/>
          </w:rPr>
          <w:t xml:space="preserve"> </w:t>
        </w:r>
        <w:r w:rsidR="00D355E9" w:rsidRPr="00D355E9">
          <w:rPr>
            <w:rFonts w:cs="David" w:hint="eastAsia"/>
            <w:color w:val="0000FF"/>
            <w:sz w:val="24"/>
            <w:szCs w:val="24"/>
            <w:u w:val="single"/>
            <w:rtl/>
          </w:rPr>
          <w:t>המסוכנים</w:t>
        </w:r>
      </w:hyperlink>
      <w:r>
        <w:rPr>
          <w:rFonts w:cs="David"/>
          <w:sz w:val="24"/>
          <w:szCs w:val="24"/>
          <w:rtl/>
        </w:rPr>
        <w:t xml:space="preserve"> (</w:t>
      </w:r>
      <w:r>
        <w:rPr>
          <w:rFonts w:cs="David" w:hint="eastAsia"/>
          <w:sz w:val="24"/>
          <w:szCs w:val="24"/>
          <w:rtl/>
        </w:rPr>
        <w:t>נוסח</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תשל</w:t>
      </w:r>
      <w:r>
        <w:rPr>
          <w:rFonts w:cs="David"/>
          <w:sz w:val="24"/>
          <w:szCs w:val="24"/>
          <w:rtl/>
        </w:rPr>
        <w:t>"</w:t>
      </w:r>
      <w:r>
        <w:rPr>
          <w:rFonts w:cs="David" w:hint="eastAsia"/>
          <w:sz w:val="24"/>
          <w:szCs w:val="24"/>
          <w:rtl/>
        </w:rPr>
        <w:t>ג</w:t>
      </w:r>
      <w:r>
        <w:rPr>
          <w:rFonts w:cs="David"/>
          <w:sz w:val="24"/>
          <w:szCs w:val="24"/>
          <w:rtl/>
        </w:rPr>
        <w:t>-1973 (</w:t>
      </w:r>
      <w:r>
        <w:rPr>
          <w:rFonts w:cs="David" w:hint="eastAsia"/>
          <w:sz w:val="24"/>
          <w:szCs w:val="24"/>
          <w:rtl/>
        </w:rPr>
        <w:t>להלן</w:t>
      </w:r>
      <w:r>
        <w:rPr>
          <w:rFonts w:cs="David"/>
          <w:sz w:val="24"/>
          <w:szCs w:val="24"/>
          <w:rtl/>
        </w:rPr>
        <w:t>: "</w:t>
      </w:r>
      <w:r>
        <w:rPr>
          <w:rFonts w:cs="David" w:hint="eastAsia"/>
          <w:sz w:val="24"/>
          <w:szCs w:val="24"/>
          <w:rtl/>
        </w:rPr>
        <w:t>הפקודה</w:t>
      </w:r>
      <w:r>
        <w:rPr>
          <w:rFonts w:cs="David"/>
          <w:sz w:val="24"/>
          <w:szCs w:val="24"/>
          <w:rtl/>
        </w:rPr>
        <w:t>") (</w:t>
      </w:r>
      <w:r>
        <w:rPr>
          <w:rFonts w:cs="David" w:hint="eastAsia"/>
          <w:sz w:val="24"/>
          <w:szCs w:val="24"/>
          <w:rtl/>
        </w:rPr>
        <w:t>להלן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ראשון</w:t>
      </w:r>
      <w:r>
        <w:rPr>
          <w:rFonts w:cs="David"/>
          <w:sz w:val="24"/>
          <w:szCs w:val="24"/>
          <w:rtl/>
        </w:rPr>
        <w:t>).</w:t>
      </w:r>
    </w:p>
    <w:p w14:paraId="37047CC9" w14:textId="77777777" w:rsidR="00DC577A" w:rsidRDefault="00DC577A" w:rsidP="00B74ED6">
      <w:pPr>
        <w:pStyle w:val="af"/>
        <w:autoSpaceDE w:val="0"/>
        <w:autoSpaceDN w:val="0"/>
        <w:adjustRightInd w:val="0"/>
        <w:spacing w:line="360" w:lineRule="auto"/>
        <w:ind w:left="0"/>
        <w:jc w:val="both"/>
        <w:rPr>
          <w:rFonts w:cs="David"/>
          <w:b/>
          <w:bCs/>
          <w:sz w:val="24"/>
          <w:szCs w:val="24"/>
          <w:u w:val="single"/>
          <w:rtl/>
        </w:rPr>
      </w:pPr>
    </w:p>
    <w:p w14:paraId="4233EB3C" w14:textId="77777777" w:rsidR="00DC577A" w:rsidRDefault="00D355E9" w:rsidP="009F4DF3">
      <w:pPr>
        <w:pStyle w:val="af"/>
        <w:autoSpaceDE w:val="0"/>
        <w:autoSpaceDN w:val="0"/>
        <w:adjustRightInd w:val="0"/>
        <w:spacing w:line="360" w:lineRule="auto"/>
        <w:ind w:left="0"/>
        <w:jc w:val="both"/>
        <w:rPr>
          <w:rFonts w:cs="David"/>
          <w:sz w:val="24"/>
          <w:szCs w:val="24"/>
          <w:rtl/>
        </w:rPr>
      </w:pPr>
      <w:hyperlink r:id="rId16" w:history="1">
        <w:r w:rsidRPr="00D355E9">
          <w:rPr>
            <w:rFonts w:cs="David" w:hint="eastAsia"/>
            <w:b/>
            <w:bCs/>
            <w:color w:val="0000FF"/>
            <w:sz w:val="24"/>
            <w:szCs w:val="24"/>
            <w:u w:val="single"/>
            <w:rtl/>
          </w:rPr>
          <w:t>ת</w:t>
        </w:r>
        <w:r w:rsidRPr="00D355E9">
          <w:rPr>
            <w:rFonts w:cs="David"/>
            <w:b/>
            <w:bCs/>
            <w:color w:val="0000FF"/>
            <w:sz w:val="24"/>
            <w:szCs w:val="24"/>
            <w:u w:val="single"/>
            <w:rtl/>
          </w:rPr>
          <w:t>.</w:t>
        </w:r>
        <w:r w:rsidRPr="00D355E9">
          <w:rPr>
            <w:rFonts w:cs="David" w:hint="eastAsia"/>
            <w:b/>
            <w:bCs/>
            <w:color w:val="0000FF"/>
            <w:sz w:val="24"/>
            <w:szCs w:val="24"/>
            <w:u w:val="single"/>
            <w:rtl/>
          </w:rPr>
          <w:t>פ</w:t>
        </w:r>
        <w:r w:rsidRPr="00D355E9">
          <w:rPr>
            <w:rFonts w:cs="David"/>
            <w:b/>
            <w:bCs/>
            <w:color w:val="0000FF"/>
            <w:sz w:val="24"/>
            <w:szCs w:val="24"/>
            <w:u w:val="single"/>
            <w:rtl/>
          </w:rPr>
          <w:t xml:space="preserve"> 17969-04-20</w:t>
        </w:r>
      </w:hyperlink>
      <w:r w:rsidR="00DC577A">
        <w:rPr>
          <w:rFonts w:cs="David"/>
          <w:b/>
          <w:bCs/>
          <w:sz w:val="24"/>
          <w:szCs w:val="24"/>
          <w:rtl/>
        </w:rPr>
        <w:t xml:space="preserve">- </w:t>
      </w:r>
      <w:r w:rsidR="00DC577A">
        <w:rPr>
          <w:rFonts w:cs="David"/>
          <w:sz w:val="24"/>
          <w:szCs w:val="24"/>
          <w:rtl/>
        </w:rPr>
        <w:t xml:space="preserve"> </w:t>
      </w:r>
      <w:r w:rsidR="00DC577A">
        <w:rPr>
          <w:rFonts w:cs="David" w:hint="eastAsia"/>
          <w:sz w:val="24"/>
          <w:szCs w:val="24"/>
          <w:rtl/>
        </w:rPr>
        <w:t>בהתאם</w:t>
      </w:r>
      <w:r w:rsidR="00DC577A">
        <w:rPr>
          <w:rFonts w:cs="David"/>
          <w:sz w:val="24"/>
          <w:szCs w:val="24"/>
          <w:rtl/>
        </w:rPr>
        <w:t xml:space="preserve"> </w:t>
      </w:r>
      <w:r w:rsidR="00DC577A">
        <w:rPr>
          <w:rFonts w:cs="David" w:hint="eastAsia"/>
          <w:sz w:val="24"/>
          <w:szCs w:val="24"/>
          <w:rtl/>
        </w:rPr>
        <w:t>לעובדות</w:t>
      </w:r>
      <w:r w:rsidR="00DC577A">
        <w:rPr>
          <w:rFonts w:cs="David"/>
          <w:sz w:val="24"/>
          <w:szCs w:val="24"/>
          <w:rtl/>
        </w:rPr>
        <w:t xml:space="preserve">, </w:t>
      </w:r>
      <w:r w:rsidR="00DC577A">
        <w:rPr>
          <w:rFonts w:cs="David" w:hint="eastAsia"/>
          <w:sz w:val="24"/>
          <w:szCs w:val="24"/>
          <w:rtl/>
        </w:rPr>
        <w:t>ביום</w:t>
      </w:r>
      <w:r w:rsidR="00DC577A">
        <w:rPr>
          <w:rFonts w:cs="David"/>
          <w:sz w:val="24"/>
          <w:szCs w:val="24"/>
          <w:rtl/>
        </w:rPr>
        <w:t xml:space="preserve"> 25.03.19 </w:t>
      </w:r>
      <w:r w:rsidR="00DC577A">
        <w:rPr>
          <w:rFonts w:cs="David" w:hint="eastAsia"/>
          <w:sz w:val="24"/>
          <w:szCs w:val="24"/>
          <w:rtl/>
        </w:rPr>
        <w:t>החזיק</w:t>
      </w:r>
      <w:r w:rsidR="00DC577A">
        <w:rPr>
          <w:rFonts w:cs="David"/>
          <w:sz w:val="24"/>
          <w:szCs w:val="24"/>
          <w:rtl/>
        </w:rPr>
        <w:t xml:space="preserve"> </w:t>
      </w:r>
      <w:r w:rsidR="00DC577A">
        <w:rPr>
          <w:rFonts w:cs="David" w:hint="eastAsia"/>
          <w:sz w:val="24"/>
          <w:szCs w:val="24"/>
          <w:rtl/>
        </w:rPr>
        <w:t>הנאשם</w:t>
      </w:r>
      <w:r w:rsidR="00DC577A">
        <w:rPr>
          <w:rFonts w:cs="David"/>
          <w:sz w:val="24"/>
          <w:szCs w:val="24"/>
          <w:rtl/>
        </w:rPr>
        <w:t xml:space="preserve"> </w:t>
      </w:r>
      <w:r w:rsidR="00DC577A">
        <w:rPr>
          <w:rFonts w:cs="David" w:hint="eastAsia"/>
          <w:sz w:val="24"/>
          <w:szCs w:val="24"/>
          <w:rtl/>
        </w:rPr>
        <w:t>ברכבו</w:t>
      </w:r>
      <w:r w:rsidR="00DC577A">
        <w:rPr>
          <w:rFonts w:cs="David"/>
          <w:sz w:val="24"/>
          <w:szCs w:val="24"/>
          <w:rtl/>
        </w:rPr>
        <w:t xml:space="preserve"> </w:t>
      </w:r>
      <w:r w:rsidR="00DC577A">
        <w:rPr>
          <w:rFonts w:cs="David" w:hint="eastAsia"/>
          <w:sz w:val="24"/>
          <w:szCs w:val="24"/>
          <w:rtl/>
        </w:rPr>
        <w:t>סם</w:t>
      </w:r>
      <w:r w:rsidR="00DC577A">
        <w:rPr>
          <w:rFonts w:cs="David"/>
          <w:sz w:val="24"/>
          <w:szCs w:val="24"/>
          <w:rtl/>
        </w:rPr>
        <w:t xml:space="preserve"> </w:t>
      </w:r>
      <w:r w:rsidR="00DC577A">
        <w:rPr>
          <w:rFonts w:cs="David" w:hint="eastAsia"/>
          <w:sz w:val="24"/>
          <w:szCs w:val="24"/>
          <w:rtl/>
        </w:rPr>
        <w:t>מסוכן</w:t>
      </w:r>
      <w:r w:rsidR="00DC577A">
        <w:rPr>
          <w:rFonts w:cs="David"/>
          <w:sz w:val="24"/>
          <w:szCs w:val="24"/>
          <w:rtl/>
        </w:rPr>
        <w:t xml:space="preserve"> </w:t>
      </w:r>
      <w:r w:rsidR="00DC577A">
        <w:rPr>
          <w:rFonts w:cs="David" w:hint="eastAsia"/>
          <w:sz w:val="24"/>
          <w:szCs w:val="24"/>
          <w:rtl/>
        </w:rPr>
        <w:t>מסוג</w:t>
      </w:r>
      <w:r w:rsidR="00DC577A">
        <w:rPr>
          <w:rFonts w:cs="David"/>
          <w:sz w:val="24"/>
          <w:szCs w:val="24"/>
          <w:rtl/>
        </w:rPr>
        <w:t xml:space="preserve"> </w:t>
      </w:r>
      <w:r w:rsidR="00DC577A">
        <w:rPr>
          <w:rFonts w:cs="David" w:hint="eastAsia"/>
          <w:sz w:val="24"/>
          <w:szCs w:val="24"/>
          <w:rtl/>
        </w:rPr>
        <w:t>קנבוס</w:t>
      </w:r>
      <w:r w:rsidR="00DC577A">
        <w:rPr>
          <w:rFonts w:cs="David"/>
          <w:sz w:val="24"/>
          <w:szCs w:val="24"/>
          <w:rtl/>
        </w:rPr>
        <w:t xml:space="preserve"> </w:t>
      </w:r>
      <w:r w:rsidR="00DC577A">
        <w:rPr>
          <w:rFonts w:cs="David" w:hint="eastAsia"/>
          <w:sz w:val="24"/>
          <w:szCs w:val="24"/>
          <w:rtl/>
        </w:rPr>
        <w:t>במשקל</w:t>
      </w:r>
      <w:r w:rsidR="00DC577A">
        <w:rPr>
          <w:rFonts w:cs="David"/>
          <w:sz w:val="24"/>
          <w:szCs w:val="24"/>
          <w:rtl/>
        </w:rPr>
        <w:t xml:space="preserve"> </w:t>
      </w:r>
      <w:r w:rsidR="00DC577A">
        <w:rPr>
          <w:rFonts w:cs="David" w:hint="eastAsia"/>
          <w:sz w:val="24"/>
          <w:szCs w:val="24"/>
          <w:rtl/>
        </w:rPr>
        <w:t>כולל</w:t>
      </w:r>
      <w:r w:rsidR="00DC577A">
        <w:rPr>
          <w:rFonts w:cs="David"/>
          <w:sz w:val="24"/>
          <w:szCs w:val="24"/>
          <w:rtl/>
        </w:rPr>
        <w:t xml:space="preserve"> </w:t>
      </w:r>
      <w:r w:rsidR="00DC577A">
        <w:rPr>
          <w:rFonts w:cs="David" w:hint="eastAsia"/>
          <w:sz w:val="24"/>
          <w:szCs w:val="24"/>
          <w:rtl/>
        </w:rPr>
        <w:t>של</w:t>
      </w:r>
      <w:r w:rsidR="00DC577A">
        <w:rPr>
          <w:rFonts w:cs="David"/>
          <w:sz w:val="24"/>
          <w:szCs w:val="24"/>
          <w:rtl/>
        </w:rPr>
        <w:t xml:space="preserve"> </w:t>
      </w:r>
      <w:r w:rsidR="00DC577A">
        <w:rPr>
          <w:rFonts w:cs="David" w:hint="eastAsia"/>
          <w:sz w:val="24"/>
          <w:szCs w:val="24"/>
          <w:rtl/>
        </w:rPr>
        <w:t>כ</w:t>
      </w:r>
      <w:r w:rsidR="00DC577A">
        <w:rPr>
          <w:rFonts w:cs="David"/>
          <w:sz w:val="24"/>
          <w:szCs w:val="24"/>
          <w:rtl/>
        </w:rPr>
        <w:t xml:space="preserve"> – 55 </w:t>
      </w:r>
      <w:r w:rsidR="00DC577A">
        <w:rPr>
          <w:rFonts w:cs="David" w:hint="eastAsia"/>
          <w:sz w:val="24"/>
          <w:szCs w:val="24"/>
          <w:rtl/>
        </w:rPr>
        <w:t>גרם</w:t>
      </w:r>
      <w:r w:rsidR="00DC577A">
        <w:rPr>
          <w:rFonts w:cs="David"/>
          <w:sz w:val="24"/>
          <w:szCs w:val="24"/>
          <w:rtl/>
        </w:rPr>
        <w:t xml:space="preserve">. </w:t>
      </w:r>
      <w:r w:rsidR="00DC577A">
        <w:rPr>
          <w:rFonts w:cs="David" w:hint="eastAsia"/>
          <w:sz w:val="24"/>
          <w:szCs w:val="24"/>
          <w:rtl/>
        </w:rPr>
        <w:t>באותן</w:t>
      </w:r>
      <w:r w:rsidR="00DC577A">
        <w:rPr>
          <w:rFonts w:cs="David"/>
          <w:sz w:val="24"/>
          <w:szCs w:val="24"/>
          <w:rtl/>
        </w:rPr>
        <w:t xml:space="preserve"> </w:t>
      </w:r>
      <w:r w:rsidR="00DC577A">
        <w:rPr>
          <w:rFonts w:cs="David" w:hint="eastAsia"/>
          <w:sz w:val="24"/>
          <w:szCs w:val="24"/>
          <w:rtl/>
        </w:rPr>
        <w:t>נסיבות</w:t>
      </w:r>
      <w:r w:rsidR="00DC577A">
        <w:rPr>
          <w:rFonts w:cs="David"/>
          <w:sz w:val="24"/>
          <w:szCs w:val="24"/>
          <w:rtl/>
        </w:rPr>
        <w:t xml:space="preserve">, </w:t>
      </w:r>
      <w:r w:rsidR="00DC577A">
        <w:rPr>
          <w:rFonts w:cs="David" w:hint="eastAsia"/>
          <w:sz w:val="24"/>
          <w:szCs w:val="24"/>
          <w:rtl/>
        </w:rPr>
        <w:t>נהג</w:t>
      </w:r>
      <w:r w:rsidR="00DC577A">
        <w:rPr>
          <w:rFonts w:cs="David"/>
          <w:sz w:val="24"/>
          <w:szCs w:val="24"/>
          <w:rtl/>
        </w:rPr>
        <w:t xml:space="preserve"> </w:t>
      </w:r>
      <w:r w:rsidR="00DC577A">
        <w:rPr>
          <w:rFonts w:cs="David" w:hint="eastAsia"/>
          <w:sz w:val="24"/>
          <w:szCs w:val="24"/>
          <w:rtl/>
        </w:rPr>
        <w:t>הנאשם</w:t>
      </w:r>
      <w:r w:rsidR="00DC577A">
        <w:rPr>
          <w:rFonts w:cs="David"/>
          <w:sz w:val="24"/>
          <w:szCs w:val="24"/>
          <w:rtl/>
        </w:rPr>
        <w:t xml:space="preserve"> </w:t>
      </w:r>
      <w:r w:rsidR="00DC577A">
        <w:rPr>
          <w:rFonts w:cs="David" w:hint="eastAsia"/>
          <w:sz w:val="24"/>
          <w:szCs w:val="24"/>
          <w:rtl/>
        </w:rPr>
        <w:t>ברכב</w:t>
      </w:r>
      <w:r w:rsidR="00DC577A">
        <w:rPr>
          <w:rFonts w:cs="David"/>
          <w:sz w:val="24"/>
          <w:szCs w:val="24"/>
          <w:rtl/>
        </w:rPr>
        <w:t xml:space="preserve"> </w:t>
      </w:r>
      <w:r w:rsidR="00DC577A">
        <w:rPr>
          <w:rFonts w:cs="David" w:hint="eastAsia"/>
          <w:sz w:val="24"/>
          <w:szCs w:val="24"/>
          <w:rtl/>
        </w:rPr>
        <w:t>במהלך</w:t>
      </w:r>
      <w:r w:rsidR="00DC577A">
        <w:rPr>
          <w:rFonts w:cs="David"/>
          <w:sz w:val="24"/>
          <w:szCs w:val="24"/>
          <w:rtl/>
        </w:rPr>
        <w:t xml:space="preserve"> </w:t>
      </w:r>
      <w:r w:rsidR="00DC577A">
        <w:rPr>
          <w:rFonts w:cs="David" w:hint="eastAsia"/>
          <w:sz w:val="24"/>
          <w:szCs w:val="24"/>
          <w:rtl/>
        </w:rPr>
        <w:t>תקופת</w:t>
      </w:r>
      <w:r w:rsidR="00DC577A">
        <w:rPr>
          <w:rFonts w:cs="David"/>
          <w:sz w:val="24"/>
          <w:szCs w:val="24"/>
          <w:rtl/>
        </w:rPr>
        <w:t xml:space="preserve"> </w:t>
      </w:r>
      <w:r w:rsidR="00DC577A">
        <w:rPr>
          <w:rFonts w:cs="David" w:hint="eastAsia"/>
          <w:sz w:val="24"/>
          <w:szCs w:val="24"/>
          <w:rtl/>
        </w:rPr>
        <w:t>פסילה</w:t>
      </w:r>
      <w:r w:rsidR="00DC577A">
        <w:rPr>
          <w:rFonts w:cs="David"/>
          <w:sz w:val="24"/>
          <w:szCs w:val="24"/>
          <w:rtl/>
        </w:rPr>
        <w:t xml:space="preserve"> </w:t>
      </w:r>
      <w:r w:rsidR="00DC577A">
        <w:rPr>
          <w:rFonts w:cs="David" w:hint="eastAsia"/>
          <w:sz w:val="24"/>
          <w:szCs w:val="24"/>
          <w:rtl/>
        </w:rPr>
        <w:t>שנגזרה</w:t>
      </w:r>
      <w:r w:rsidR="00DC577A">
        <w:rPr>
          <w:rFonts w:cs="David"/>
          <w:sz w:val="24"/>
          <w:szCs w:val="24"/>
          <w:rtl/>
        </w:rPr>
        <w:t xml:space="preserve"> </w:t>
      </w:r>
      <w:r w:rsidR="00DC577A">
        <w:rPr>
          <w:rFonts w:cs="David" w:hint="eastAsia"/>
          <w:sz w:val="24"/>
          <w:szCs w:val="24"/>
          <w:rtl/>
        </w:rPr>
        <w:t>עליו</w:t>
      </w:r>
      <w:r w:rsidR="00DC577A">
        <w:rPr>
          <w:rFonts w:cs="David"/>
          <w:sz w:val="24"/>
          <w:szCs w:val="24"/>
          <w:rtl/>
        </w:rPr>
        <w:t xml:space="preserve"> </w:t>
      </w:r>
      <w:r w:rsidR="00DC577A">
        <w:rPr>
          <w:rFonts w:cs="David" w:hint="eastAsia"/>
          <w:sz w:val="24"/>
          <w:szCs w:val="24"/>
          <w:rtl/>
        </w:rPr>
        <w:t>על</w:t>
      </w:r>
      <w:r w:rsidR="00DC577A">
        <w:rPr>
          <w:rFonts w:cs="David"/>
          <w:sz w:val="24"/>
          <w:szCs w:val="24"/>
          <w:rtl/>
        </w:rPr>
        <w:t>-</w:t>
      </w:r>
      <w:r w:rsidR="00DC577A">
        <w:rPr>
          <w:rFonts w:cs="David" w:hint="eastAsia"/>
          <w:sz w:val="24"/>
          <w:szCs w:val="24"/>
          <w:rtl/>
        </w:rPr>
        <w:t>ידי</w:t>
      </w:r>
      <w:r w:rsidR="00DC577A">
        <w:rPr>
          <w:rFonts w:cs="David"/>
          <w:sz w:val="24"/>
          <w:szCs w:val="24"/>
          <w:rtl/>
        </w:rPr>
        <w:t xml:space="preserve"> </w:t>
      </w:r>
      <w:r w:rsidR="00DC577A">
        <w:rPr>
          <w:rFonts w:cs="David" w:hint="eastAsia"/>
          <w:sz w:val="24"/>
          <w:szCs w:val="24"/>
          <w:rtl/>
        </w:rPr>
        <w:t>בית</w:t>
      </w:r>
      <w:r w:rsidR="00DC577A">
        <w:rPr>
          <w:rFonts w:cs="David"/>
          <w:sz w:val="24"/>
          <w:szCs w:val="24"/>
          <w:rtl/>
        </w:rPr>
        <w:t xml:space="preserve"> </w:t>
      </w:r>
      <w:r w:rsidR="00DC577A">
        <w:rPr>
          <w:rFonts w:cs="David" w:hint="eastAsia"/>
          <w:sz w:val="24"/>
          <w:szCs w:val="24"/>
          <w:rtl/>
        </w:rPr>
        <w:t>משפט</w:t>
      </w:r>
      <w:r w:rsidR="00DC577A">
        <w:rPr>
          <w:rFonts w:cs="David"/>
          <w:sz w:val="24"/>
          <w:szCs w:val="24"/>
          <w:rtl/>
        </w:rPr>
        <w:t>.</w:t>
      </w:r>
    </w:p>
    <w:p w14:paraId="5CD429D2" w14:textId="77777777" w:rsidR="00DC577A" w:rsidRDefault="00DC577A" w:rsidP="00B74ED6">
      <w:pPr>
        <w:pStyle w:val="af"/>
        <w:autoSpaceDE w:val="0"/>
        <w:autoSpaceDN w:val="0"/>
        <w:adjustRightInd w:val="0"/>
        <w:spacing w:line="360" w:lineRule="auto"/>
        <w:ind w:left="0"/>
        <w:jc w:val="both"/>
        <w:rPr>
          <w:rFonts w:cs="David"/>
          <w:sz w:val="24"/>
          <w:szCs w:val="24"/>
          <w:rtl/>
        </w:rPr>
      </w:pPr>
    </w:p>
    <w:p w14:paraId="52555300" w14:textId="77777777" w:rsidR="00DC577A" w:rsidRDefault="00DC577A" w:rsidP="000939F0">
      <w:pPr>
        <w:pStyle w:val="af"/>
        <w:autoSpaceDE w:val="0"/>
        <w:autoSpaceDN w:val="0"/>
        <w:adjustRightInd w:val="0"/>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b/>
          <w:bCs/>
          <w:sz w:val="24"/>
          <w:szCs w:val="24"/>
          <w:rtl/>
        </w:rPr>
        <w:t>החזקה</w:t>
      </w:r>
      <w:r>
        <w:rPr>
          <w:rFonts w:cs="David"/>
          <w:b/>
          <w:bCs/>
          <w:sz w:val="24"/>
          <w:szCs w:val="24"/>
          <w:rtl/>
        </w:rPr>
        <w:t>/</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בסמים</w:t>
      </w:r>
      <w:r>
        <w:rPr>
          <w:rFonts w:cs="David"/>
          <w:b/>
          <w:bCs/>
          <w:sz w:val="24"/>
          <w:szCs w:val="24"/>
          <w:rtl/>
        </w:rPr>
        <w:t xml:space="preserve"> </w:t>
      </w:r>
      <w:r>
        <w:rPr>
          <w:rFonts w:cs="David" w:hint="eastAsia"/>
          <w:b/>
          <w:bCs/>
          <w:sz w:val="24"/>
          <w:szCs w:val="24"/>
          <w:rtl/>
        </w:rPr>
        <w:t>לצריכה</w:t>
      </w:r>
      <w:r>
        <w:rPr>
          <w:rFonts w:cs="David"/>
          <w:b/>
          <w:bCs/>
          <w:sz w:val="24"/>
          <w:szCs w:val="24"/>
          <w:rtl/>
        </w:rPr>
        <w:t xml:space="preserve"> </w:t>
      </w:r>
      <w:r>
        <w:rPr>
          <w:rFonts w:cs="David" w:hint="eastAsia"/>
          <w:b/>
          <w:bCs/>
          <w:sz w:val="24"/>
          <w:szCs w:val="24"/>
          <w:rtl/>
        </w:rPr>
        <w:t>עצמית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7" w:history="1">
        <w:r w:rsidR="004765C6" w:rsidRPr="004765C6">
          <w:rPr>
            <w:rStyle w:val="Hyperlink"/>
            <w:rFonts w:ascii="Calibri" w:hAnsi="Calibri" w:cs="David" w:hint="eastAsia"/>
            <w:sz w:val="24"/>
            <w:szCs w:val="24"/>
            <w:rtl/>
          </w:rPr>
          <w:t>סעיף</w:t>
        </w:r>
        <w:r w:rsidR="004765C6" w:rsidRPr="004765C6">
          <w:rPr>
            <w:rStyle w:val="Hyperlink"/>
            <w:rFonts w:ascii="Calibri" w:hAnsi="Calibri" w:cs="David"/>
            <w:sz w:val="24"/>
            <w:szCs w:val="24"/>
            <w:rtl/>
          </w:rPr>
          <w:t xml:space="preserve"> 7(</w:t>
        </w:r>
        <w:r w:rsidR="004765C6" w:rsidRPr="004765C6">
          <w:rPr>
            <w:rStyle w:val="Hyperlink"/>
            <w:rFonts w:ascii="Calibri" w:hAnsi="Calibri" w:cs="David" w:hint="eastAsia"/>
            <w:sz w:val="24"/>
            <w:szCs w:val="24"/>
            <w:rtl/>
          </w:rPr>
          <w:t>א</w:t>
        </w:r>
        <w:r w:rsidR="004765C6" w:rsidRPr="004765C6">
          <w:rPr>
            <w:rStyle w:val="Hyperlink"/>
            <w:rFonts w:ascii="Calibri" w:hAnsi="Calibri" w:cs="David"/>
            <w:sz w:val="24"/>
            <w:szCs w:val="24"/>
            <w:rtl/>
          </w:rPr>
          <w:t>)</w:t>
        </w:r>
      </w:hyperlink>
      <w:r>
        <w:rPr>
          <w:rFonts w:cs="David"/>
          <w:sz w:val="24"/>
          <w:szCs w:val="24"/>
          <w:rtl/>
        </w:rPr>
        <w:t xml:space="preserve"> + </w:t>
      </w:r>
      <w:hyperlink r:id="rId18" w:history="1">
        <w:r w:rsidR="004765C6" w:rsidRPr="004765C6">
          <w:rPr>
            <w:rStyle w:val="Hyperlink"/>
            <w:rFonts w:ascii="Calibri" w:hAnsi="Calibri" w:cs="David"/>
            <w:sz w:val="24"/>
            <w:szCs w:val="24"/>
            <w:rtl/>
          </w:rPr>
          <w:t>7(</w:t>
        </w:r>
        <w:r w:rsidR="004765C6" w:rsidRPr="004765C6">
          <w:rPr>
            <w:rStyle w:val="Hyperlink"/>
            <w:rFonts w:ascii="Calibri" w:hAnsi="Calibri" w:cs="David" w:hint="eastAsia"/>
            <w:sz w:val="24"/>
            <w:szCs w:val="24"/>
            <w:rtl/>
          </w:rPr>
          <w:t>ג</w:t>
        </w:r>
        <w:r w:rsidR="004765C6" w:rsidRPr="004765C6">
          <w:rPr>
            <w:rStyle w:val="Hyperlink"/>
            <w:rFonts w:ascii="Calibri" w:hAnsi="Calibri" w:cs="David"/>
            <w:sz w:val="24"/>
            <w:szCs w:val="24"/>
            <w:rtl/>
          </w:rPr>
          <w:t>)</w:t>
        </w:r>
      </w:hyperlink>
      <w:r>
        <w:rPr>
          <w:rFonts w:cs="David"/>
          <w:sz w:val="24"/>
          <w:szCs w:val="24"/>
          <w:rtl/>
        </w:rPr>
        <w:t xml:space="preserve"> </w:t>
      </w:r>
      <w:r>
        <w:rPr>
          <w:rFonts w:cs="David" w:hint="eastAsia"/>
          <w:sz w:val="24"/>
          <w:szCs w:val="24"/>
          <w:rtl/>
        </w:rPr>
        <w:t>לפקודה</w:t>
      </w:r>
      <w:r>
        <w:rPr>
          <w:rFonts w:cs="David"/>
          <w:sz w:val="24"/>
          <w:szCs w:val="24"/>
          <w:rtl/>
        </w:rPr>
        <w:t xml:space="preserve">, </w:t>
      </w:r>
      <w:r>
        <w:rPr>
          <w:rFonts w:cs="David" w:hint="eastAsia"/>
          <w:b/>
          <w:bCs/>
          <w:sz w:val="24"/>
          <w:szCs w:val="24"/>
          <w:rtl/>
        </w:rPr>
        <w:t>נהיגה</w:t>
      </w:r>
      <w:r>
        <w:rPr>
          <w:rFonts w:cs="David"/>
          <w:b/>
          <w:bCs/>
          <w:sz w:val="24"/>
          <w:szCs w:val="24"/>
          <w:rtl/>
        </w:rPr>
        <w:t xml:space="preserve"> </w:t>
      </w:r>
      <w:r>
        <w:rPr>
          <w:rFonts w:cs="David" w:hint="eastAsia"/>
          <w:b/>
          <w:bCs/>
          <w:sz w:val="24"/>
          <w:szCs w:val="24"/>
          <w:rtl/>
        </w:rPr>
        <w:t>בזמן</w:t>
      </w:r>
      <w:r>
        <w:rPr>
          <w:rFonts w:cs="David"/>
          <w:b/>
          <w:bCs/>
          <w:sz w:val="24"/>
          <w:szCs w:val="24"/>
          <w:rtl/>
        </w:rPr>
        <w:t xml:space="preserve"> </w:t>
      </w:r>
      <w:r>
        <w:rPr>
          <w:rFonts w:cs="David" w:hint="eastAsia"/>
          <w:b/>
          <w:bCs/>
          <w:sz w:val="24"/>
          <w:szCs w:val="24"/>
          <w:rtl/>
        </w:rPr>
        <w:t>פסילה</w:t>
      </w:r>
      <w:r>
        <w:rPr>
          <w:rFonts w:cs="David"/>
          <w:b/>
          <w:bCs/>
          <w:sz w:val="24"/>
          <w:szCs w:val="24"/>
          <w:rtl/>
        </w:rPr>
        <w:t xml:space="preserve"> – </w:t>
      </w:r>
      <w:r>
        <w:rPr>
          <w:rFonts w:cs="David" w:hint="eastAsia"/>
          <w:b/>
          <w:bCs/>
          <w:sz w:val="24"/>
          <w:szCs w:val="24"/>
          <w:rtl/>
        </w:rPr>
        <w:t>פסילת</w:t>
      </w:r>
      <w:r>
        <w:rPr>
          <w:rFonts w:cs="David"/>
          <w:b/>
          <w:bCs/>
          <w:sz w:val="24"/>
          <w:szCs w:val="24"/>
          <w:rtl/>
        </w:rPr>
        <w:t xml:space="preserve"> </w:t>
      </w:r>
      <w:r>
        <w:rPr>
          <w:rFonts w:cs="David" w:hint="eastAsia"/>
          <w:b/>
          <w:bCs/>
          <w:sz w:val="24"/>
          <w:szCs w:val="24"/>
          <w:rtl/>
        </w:rPr>
        <w:t>בימ</w:t>
      </w:r>
      <w:r>
        <w:rPr>
          <w:rFonts w:cs="David"/>
          <w:b/>
          <w:bCs/>
          <w:sz w:val="24"/>
          <w:szCs w:val="24"/>
          <w:rtl/>
        </w:rPr>
        <w:t>"</w:t>
      </w:r>
      <w:r>
        <w:rPr>
          <w:rFonts w:cs="David" w:hint="eastAsia"/>
          <w:b/>
          <w:bCs/>
          <w:sz w:val="24"/>
          <w:szCs w:val="24"/>
          <w:rtl/>
        </w:rPr>
        <w:t>ש</w:t>
      </w:r>
      <w:r>
        <w:rPr>
          <w:rFonts w:cs="David"/>
          <w:b/>
          <w:bCs/>
          <w:sz w:val="24"/>
          <w:szCs w:val="24"/>
          <w:rtl/>
        </w:rPr>
        <w:t xml:space="preserve"> </w:t>
      </w:r>
      <w:r>
        <w:rPr>
          <w:rFonts w:cs="David" w:hint="eastAsia"/>
          <w:sz w:val="24"/>
          <w:szCs w:val="24"/>
          <w:rtl/>
        </w:rPr>
        <w:t>לפי</w:t>
      </w:r>
      <w:r>
        <w:rPr>
          <w:rFonts w:cs="David"/>
          <w:sz w:val="24"/>
          <w:szCs w:val="24"/>
          <w:rtl/>
        </w:rPr>
        <w:t xml:space="preserve"> </w:t>
      </w:r>
      <w:hyperlink r:id="rId19" w:history="1">
        <w:r w:rsidR="004765C6" w:rsidRPr="004765C6">
          <w:rPr>
            <w:rStyle w:val="Hyperlink"/>
            <w:rFonts w:ascii="Calibri" w:hAnsi="Calibri" w:cs="David" w:hint="eastAsia"/>
            <w:sz w:val="24"/>
            <w:szCs w:val="24"/>
            <w:rtl/>
          </w:rPr>
          <w:t>סעיף</w:t>
        </w:r>
        <w:r w:rsidR="004765C6" w:rsidRPr="004765C6">
          <w:rPr>
            <w:rStyle w:val="Hyperlink"/>
            <w:rFonts w:ascii="Calibri" w:hAnsi="Calibri" w:cs="David"/>
            <w:sz w:val="24"/>
            <w:szCs w:val="24"/>
            <w:rtl/>
          </w:rPr>
          <w:t xml:space="preserve"> 67</w:t>
        </w:r>
      </w:hyperlink>
      <w:r>
        <w:rPr>
          <w:rFonts w:cs="David"/>
          <w:sz w:val="24"/>
          <w:szCs w:val="24"/>
          <w:rtl/>
        </w:rPr>
        <w:t xml:space="preserve"> </w:t>
      </w:r>
      <w:r>
        <w:rPr>
          <w:rFonts w:cs="David" w:hint="eastAsia"/>
          <w:sz w:val="24"/>
          <w:szCs w:val="24"/>
          <w:rtl/>
        </w:rPr>
        <w:t>ל</w:t>
      </w:r>
      <w:hyperlink r:id="rId20" w:history="1">
        <w:r w:rsidR="00D355E9" w:rsidRPr="00D355E9">
          <w:rPr>
            <w:rFonts w:cs="David" w:hint="eastAsia"/>
            <w:color w:val="0000FF"/>
            <w:sz w:val="24"/>
            <w:szCs w:val="24"/>
            <w:u w:val="single"/>
            <w:rtl/>
          </w:rPr>
          <w:t>פקודת</w:t>
        </w:r>
        <w:r w:rsidR="00D355E9" w:rsidRPr="00D355E9">
          <w:rPr>
            <w:rFonts w:cs="David"/>
            <w:color w:val="0000FF"/>
            <w:sz w:val="24"/>
            <w:szCs w:val="24"/>
            <w:u w:val="single"/>
            <w:rtl/>
          </w:rPr>
          <w:t xml:space="preserve"> </w:t>
        </w:r>
        <w:r w:rsidR="00D355E9" w:rsidRPr="00D355E9">
          <w:rPr>
            <w:rFonts w:cs="David" w:hint="eastAsia"/>
            <w:color w:val="0000FF"/>
            <w:sz w:val="24"/>
            <w:szCs w:val="24"/>
            <w:u w:val="single"/>
            <w:rtl/>
          </w:rPr>
          <w:t>התעבורה</w:t>
        </w:r>
      </w:hyperlink>
      <w:r>
        <w:rPr>
          <w:rFonts w:cs="David"/>
          <w:sz w:val="24"/>
          <w:szCs w:val="24"/>
          <w:rtl/>
        </w:rPr>
        <w:t xml:space="preserve"> (</w:t>
      </w:r>
      <w:r>
        <w:rPr>
          <w:rFonts w:cs="David" w:hint="eastAsia"/>
          <w:sz w:val="24"/>
          <w:szCs w:val="24"/>
          <w:rtl/>
        </w:rPr>
        <w:t>נ</w:t>
      </w:r>
      <w:r>
        <w:rPr>
          <w:rFonts w:cs="David"/>
          <w:sz w:val="24"/>
          <w:szCs w:val="24"/>
          <w:rtl/>
        </w:rPr>
        <w:t>"</w:t>
      </w:r>
      <w:r>
        <w:rPr>
          <w:rFonts w:cs="David" w:hint="eastAsia"/>
          <w:sz w:val="24"/>
          <w:szCs w:val="24"/>
          <w:rtl/>
        </w:rPr>
        <w:t>ח</w:t>
      </w:r>
      <w:r>
        <w:rPr>
          <w:rFonts w:cs="David"/>
          <w:sz w:val="24"/>
          <w:szCs w:val="24"/>
          <w:rtl/>
        </w:rPr>
        <w:t xml:space="preserve">), </w:t>
      </w:r>
      <w:r>
        <w:rPr>
          <w:rFonts w:cs="David" w:hint="eastAsia"/>
          <w:sz w:val="24"/>
          <w:szCs w:val="24"/>
          <w:rtl/>
        </w:rPr>
        <w:t>תשכ</w:t>
      </w:r>
      <w:r>
        <w:rPr>
          <w:rFonts w:cs="David"/>
          <w:sz w:val="24"/>
          <w:szCs w:val="24"/>
          <w:rtl/>
        </w:rPr>
        <w:t>"</w:t>
      </w:r>
      <w:r>
        <w:rPr>
          <w:rFonts w:cs="David" w:hint="eastAsia"/>
          <w:sz w:val="24"/>
          <w:szCs w:val="24"/>
          <w:rtl/>
        </w:rPr>
        <w:t>א</w:t>
      </w:r>
      <w:r>
        <w:rPr>
          <w:rFonts w:cs="David"/>
          <w:sz w:val="24"/>
          <w:szCs w:val="24"/>
          <w:rtl/>
        </w:rPr>
        <w:t>-1961 (</w:t>
      </w:r>
      <w:r>
        <w:rPr>
          <w:rFonts w:cs="David" w:hint="eastAsia"/>
          <w:sz w:val="24"/>
          <w:szCs w:val="24"/>
          <w:rtl/>
        </w:rPr>
        <w:t>להלן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השני</w:t>
      </w:r>
      <w:r>
        <w:rPr>
          <w:rFonts w:cs="David"/>
          <w:sz w:val="24"/>
          <w:szCs w:val="24"/>
          <w:rtl/>
        </w:rPr>
        <w:t>).</w:t>
      </w:r>
    </w:p>
    <w:p w14:paraId="2E5E0E8D" w14:textId="77777777" w:rsidR="00DC577A" w:rsidRDefault="00DC577A" w:rsidP="00B74ED6">
      <w:pPr>
        <w:pStyle w:val="af"/>
        <w:autoSpaceDE w:val="0"/>
        <w:autoSpaceDN w:val="0"/>
        <w:adjustRightInd w:val="0"/>
        <w:spacing w:line="360" w:lineRule="auto"/>
        <w:ind w:left="0"/>
        <w:jc w:val="both"/>
        <w:rPr>
          <w:rFonts w:cs="David"/>
          <w:b/>
          <w:bCs/>
          <w:sz w:val="24"/>
          <w:szCs w:val="24"/>
          <w:rtl/>
        </w:rPr>
      </w:pPr>
    </w:p>
    <w:p w14:paraId="6961121C" w14:textId="77777777" w:rsidR="00DC577A" w:rsidRDefault="00D355E9" w:rsidP="009F4DF3">
      <w:pPr>
        <w:pStyle w:val="af"/>
        <w:autoSpaceDE w:val="0"/>
        <w:autoSpaceDN w:val="0"/>
        <w:adjustRightInd w:val="0"/>
        <w:spacing w:line="360" w:lineRule="auto"/>
        <w:ind w:left="0"/>
        <w:jc w:val="both"/>
        <w:rPr>
          <w:rFonts w:cs="David"/>
          <w:sz w:val="24"/>
          <w:szCs w:val="24"/>
          <w:rtl/>
        </w:rPr>
      </w:pPr>
      <w:hyperlink r:id="rId21" w:history="1">
        <w:r w:rsidRPr="00D355E9">
          <w:rPr>
            <w:rFonts w:cs="David" w:hint="eastAsia"/>
            <w:b/>
            <w:bCs/>
            <w:color w:val="0000FF"/>
            <w:sz w:val="24"/>
            <w:szCs w:val="24"/>
            <w:u w:val="single"/>
            <w:rtl/>
          </w:rPr>
          <w:t>ת</w:t>
        </w:r>
        <w:r w:rsidRPr="00D355E9">
          <w:rPr>
            <w:rFonts w:cs="David"/>
            <w:b/>
            <w:bCs/>
            <w:color w:val="0000FF"/>
            <w:sz w:val="24"/>
            <w:szCs w:val="24"/>
            <w:u w:val="single"/>
            <w:rtl/>
          </w:rPr>
          <w:t>.</w:t>
        </w:r>
        <w:r w:rsidRPr="00D355E9">
          <w:rPr>
            <w:rFonts w:cs="David" w:hint="eastAsia"/>
            <w:b/>
            <w:bCs/>
            <w:color w:val="0000FF"/>
            <w:sz w:val="24"/>
            <w:szCs w:val="24"/>
            <w:u w:val="single"/>
            <w:rtl/>
          </w:rPr>
          <w:t>פ</w:t>
        </w:r>
        <w:r w:rsidRPr="00D355E9">
          <w:rPr>
            <w:rFonts w:cs="David"/>
            <w:b/>
            <w:bCs/>
            <w:color w:val="0000FF"/>
            <w:sz w:val="24"/>
            <w:szCs w:val="24"/>
            <w:u w:val="single"/>
            <w:rtl/>
          </w:rPr>
          <w:t xml:space="preserve"> 62032-06-21</w:t>
        </w:r>
      </w:hyperlink>
      <w:r w:rsidR="00DC577A">
        <w:rPr>
          <w:rFonts w:cs="David"/>
          <w:b/>
          <w:bCs/>
          <w:sz w:val="24"/>
          <w:szCs w:val="24"/>
          <w:rtl/>
        </w:rPr>
        <w:t>-</w:t>
      </w:r>
      <w:r w:rsidR="00DC577A">
        <w:rPr>
          <w:rFonts w:cs="David"/>
          <w:sz w:val="24"/>
          <w:szCs w:val="24"/>
          <w:rtl/>
        </w:rPr>
        <w:t xml:space="preserve"> </w:t>
      </w:r>
      <w:r w:rsidR="00DC577A">
        <w:rPr>
          <w:rFonts w:cs="David" w:hint="eastAsia"/>
          <w:sz w:val="24"/>
          <w:szCs w:val="24"/>
          <w:rtl/>
        </w:rPr>
        <w:t>בהתאם</w:t>
      </w:r>
      <w:r w:rsidR="00DC577A">
        <w:rPr>
          <w:rFonts w:cs="David"/>
          <w:sz w:val="24"/>
          <w:szCs w:val="24"/>
          <w:rtl/>
        </w:rPr>
        <w:t xml:space="preserve"> </w:t>
      </w:r>
      <w:r w:rsidR="00DC577A">
        <w:rPr>
          <w:rFonts w:cs="David" w:hint="eastAsia"/>
          <w:sz w:val="24"/>
          <w:szCs w:val="24"/>
          <w:rtl/>
        </w:rPr>
        <w:t>לעובדות</w:t>
      </w:r>
      <w:r w:rsidR="00DC577A">
        <w:rPr>
          <w:rFonts w:cs="David"/>
          <w:sz w:val="24"/>
          <w:szCs w:val="24"/>
          <w:rtl/>
        </w:rPr>
        <w:t xml:space="preserve">, </w:t>
      </w:r>
      <w:r w:rsidR="00DC577A">
        <w:rPr>
          <w:rFonts w:cs="David" w:hint="eastAsia"/>
          <w:sz w:val="24"/>
          <w:szCs w:val="24"/>
          <w:rtl/>
        </w:rPr>
        <w:t>ביום</w:t>
      </w:r>
      <w:r w:rsidR="00DC577A">
        <w:rPr>
          <w:rFonts w:cs="David"/>
          <w:sz w:val="24"/>
          <w:szCs w:val="24"/>
          <w:rtl/>
        </w:rPr>
        <w:t xml:space="preserve"> 1.6.20 </w:t>
      </w:r>
      <w:r w:rsidR="00DC577A">
        <w:rPr>
          <w:rFonts w:cs="David" w:hint="eastAsia"/>
          <w:sz w:val="24"/>
          <w:szCs w:val="24"/>
          <w:rtl/>
        </w:rPr>
        <w:t>החזיק</w:t>
      </w:r>
      <w:r w:rsidR="00DC577A">
        <w:rPr>
          <w:rFonts w:cs="David"/>
          <w:sz w:val="24"/>
          <w:szCs w:val="24"/>
          <w:rtl/>
        </w:rPr>
        <w:t xml:space="preserve"> </w:t>
      </w:r>
      <w:r w:rsidR="00DC577A">
        <w:rPr>
          <w:rFonts w:cs="David" w:hint="eastAsia"/>
          <w:sz w:val="24"/>
          <w:szCs w:val="24"/>
          <w:rtl/>
        </w:rPr>
        <w:t>הנאשם</w:t>
      </w:r>
      <w:r w:rsidR="00DC577A">
        <w:rPr>
          <w:rFonts w:cs="David"/>
          <w:sz w:val="24"/>
          <w:szCs w:val="24"/>
          <w:rtl/>
        </w:rPr>
        <w:t xml:space="preserve"> </w:t>
      </w:r>
      <w:r w:rsidR="00DC577A">
        <w:rPr>
          <w:rFonts w:cs="David" w:hint="eastAsia"/>
          <w:sz w:val="24"/>
          <w:szCs w:val="24"/>
          <w:rtl/>
        </w:rPr>
        <w:t>בדירתו</w:t>
      </w:r>
      <w:r w:rsidR="00DC577A">
        <w:rPr>
          <w:rFonts w:cs="David"/>
          <w:sz w:val="24"/>
          <w:szCs w:val="24"/>
          <w:rtl/>
        </w:rPr>
        <w:t xml:space="preserve"> </w:t>
      </w:r>
      <w:r w:rsidR="00DC577A">
        <w:rPr>
          <w:rFonts w:cs="David" w:hint="eastAsia"/>
          <w:sz w:val="24"/>
          <w:szCs w:val="24"/>
          <w:rtl/>
        </w:rPr>
        <w:t>סמים</w:t>
      </w:r>
      <w:r w:rsidR="00DC577A">
        <w:rPr>
          <w:rFonts w:cs="David"/>
          <w:sz w:val="24"/>
          <w:szCs w:val="24"/>
          <w:rtl/>
        </w:rPr>
        <w:t xml:space="preserve"> </w:t>
      </w:r>
      <w:r w:rsidR="00DC577A">
        <w:rPr>
          <w:rFonts w:cs="David" w:hint="eastAsia"/>
          <w:sz w:val="24"/>
          <w:szCs w:val="24"/>
          <w:rtl/>
        </w:rPr>
        <w:t>מסוכנים</w:t>
      </w:r>
      <w:r w:rsidR="00DC577A">
        <w:rPr>
          <w:rFonts w:cs="David"/>
          <w:sz w:val="24"/>
          <w:szCs w:val="24"/>
          <w:rtl/>
        </w:rPr>
        <w:t xml:space="preserve"> </w:t>
      </w:r>
      <w:r w:rsidR="00DC577A">
        <w:rPr>
          <w:rFonts w:cs="David" w:hint="eastAsia"/>
          <w:sz w:val="24"/>
          <w:szCs w:val="24"/>
          <w:rtl/>
        </w:rPr>
        <w:t>מסוג</w:t>
      </w:r>
      <w:r w:rsidR="00DC577A">
        <w:rPr>
          <w:rFonts w:cs="David"/>
          <w:sz w:val="24"/>
          <w:szCs w:val="24"/>
          <w:rtl/>
        </w:rPr>
        <w:t xml:space="preserve">  </w:t>
      </w:r>
      <w:r w:rsidR="00DC577A">
        <w:rPr>
          <w:rFonts w:cs="David"/>
          <w:sz w:val="24"/>
          <w:szCs w:val="24"/>
        </w:rPr>
        <w:t>MDMA</w:t>
      </w:r>
      <w:r w:rsidR="00DC577A">
        <w:rPr>
          <w:rFonts w:cs="David"/>
          <w:sz w:val="24"/>
          <w:szCs w:val="24"/>
          <w:rtl/>
        </w:rPr>
        <w:t xml:space="preserve"> </w:t>
      </w:r>
      <w:r w:rsidR="00DC577A">
        <w:rPr>
          <w:rFonts w:cs="David" w:hint="eastAsia"/>
          <w:sz w:val="24"/>
          <w:szCs w:val="24"/>
          <w:rtl/>
        </w:rPr>
        <w:t>במשקל</w:t>
      </w:r>
      <w:r w:rsidR="00DC577A">
        <w:rPr>
          <w:rFonts w:cs="David"/>
          <w:sz w:val="24"/>
          <w:szCs w:val="24"/>
          <w:rtl/>
        </w:rPr>
        <w:t xml:space="preserve"> </w:t>
      </w:r>
      <w:r w:rsidR="00DC577A">
        <w:rPr>
          <w:rFonts w:cs="David" w:hint="eastAsia"/>
          <w:sz w:val="24"/>
          <w:szCs w:val="24"/>
          <w:rtl/>
        </w:rPr>
        <w:t>של</w:t>
      </w:r>
      <w:r w:rsidR="00DC577A">
        <w:rPr>
          <w:rFonts w:cs="David"/>
          <w:sz w:val="24"/>
          <w:szCs w:val="24"/>
          <w:rtl/>
        </w:rPr>
        <w:t xml:space="preserve"> 5.0242 </w:t>
      </w:r>
      <w:r w:rsidR="00DC577A">
        <w:rPr>
          <w:rFonts w:cs="David" w:hint="eastAsia"/>
          <w:sz w:val="24"/>
          <w:szCs w:val="24"/>
          <w:rtl/>
        </w:rPr>
        <w:t>נטו</w:t>
      </w:r>
      <w:r w:rsidR="00DC577A">
        <w:rPr>
          <w:rFonts w:cs="David"/>
          <w:sz w:val="24"/>
          <w:szCs w:val="24"/>
          <w:rtl/>
        </w:rPr>
        <w:t xml:space="preserve">, 20 </w:t>
      </w:r>
      <w:r w:rsidR="00DC577A">
        <w:rPr>
          <w:rFonts w:cs="David" w:hint="eastAsia"/>
          <w:sz w:val="24"/>
          <w:szCs w:val="24"/>
          <w:rtl/>
        </w:rPr>
        <w:t>טבליות</w:t>
      </w:r>
      <w:r w:rsidR="00DC577A">
        <w:rPr>
          <w:rFonts w:cs="David"/>
          <w:sz w:val="24"/>
          <w:szCs w:val="24"/>
          <w:rtl/>
        </w:rPr>
        <w:t xml:space="preserve"> </w:t>
      </w:r>
      <w:r w:rsidR="00DC577A">
        <w:rPr>
          <w:rFonts w:cs="David"/>
          <w:sz w:val="24"/>
          <w:szCs w:val="24"/>
        </w:rPr>
        <w:t>MDMA</w:t>
      </w:r>
      <w:r w:rsidR="00DC577A">
        <w:rPr>
          <w:rFonts w:cs="David"/>
          <w:sz w:val="24"/>
          <w:szCs w:val="24"/>
          <w:rtl/>
        </w:rPr>
        <w:t>.</w:t>
      </w:r>
    </w:p>
    <w:p w14:paraId="4C00A2AC" w14:textId="77777777" w:rsidR="00DC577A" w:rsidRDefault="00DC577A" w:rsidP="00B74ED6">
      <w:pPr>
        <w:pStyle w:val="af"/>
        <w:autoSpaceDE w:val="0"/>
        <w:autoSpaceDN w:val="0"/>
        <w:adjustRightInd w:val="0"/>
        <w:spacing w:line="360" w:lineRule="auto"/>
        <w:ind w:left="0"/>
        <w:jc w:val="both"/>
        <w:rPr>
          <w:rFonts w:cs="David"/>
          <w:sz w:val="24"/>
          <w:szCs w:val="24"/>
          <w:rtl/>
        </w:rPr>
      </w:pPr>
    </w:p>
    <w:p w14:paraId="4F6D8CE8" w14:textId="77777777" w:rsidR="00DC577A" w:rsidRDefault="00DC577A" w:rsidP="00B74ED6">
      <w:pPr>
        <w:pStyle w:val="af"/>
        <w:autoSpaceDE w:val="0"/>
        <w:autoSpaceDN w:val="0"/>
        <w:adjustRightInd w:val="0"/>
        <w:spacing w:line="360" w:lineRule="auto"/>
        <w:ind w:left="0"/>
        <w:jc w:val="both"/>
        <w:rPr>
          <w:rFonts w:cs="David"/>
          <w:sz w:val="24"/>
          <w:szCs w:val="24"/>
          <w:rtl/>
        </w:rPr>
      </w:pPr>
      <w:r>
        <w:rPr>
          <w:rFonts w:cs="David" w:hint="eastAsia"/>
          <w:sz w:val="24"/>
          <w:szCs w:val="24"/>
          <w:rtl/>
        </w:rPr>
        <w:t>על</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בעבירה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b/>
          <w:bCs/>
          <w:sz w:val="24"/>
          <w:szCs w:val="24"/>
          <w:rtl/>
        </w:rPr>
        <w:t>החזקה</w:t>
      </w:r>
      <w:r>
        <w:rPr>
          <w:rFonts w:cs="David"/>
          <w:b/>
          <w:bCs/>
          <w:sz w:val="24"/>
          <w:szCs w:val="24"/>
          <w:rtl/>
        </w:rPr>
        <w:t>/</w:t>
      </w:r>
      <w:r>
        <w:rPr>
          <w:rFonts w:cs="David" w:hint="eastAsia"/>
          <w:b/>
          <w:bCs/>
          <w:sz w:val="24"/>
          <w:szCs w:val="24"/>
          <w:rtl/>
        </w:rPr>
        <w:t>שימוש</w:t>
      </w:r>
      <w:r>
        <w:rPr>
          <w:rFonts w:cs="David"/>
          <w:b/>
          <w:bCs/>
          <w:sz w:val="24"/>
          <w:szCs w:val="24"/>
          <w:rtl/>
        </w:rPr>
        <w:t xml:space="preserve"> </w:t>
      </w:r>
      <w:r>
        <w:rPr>
          <w:rFonts w:cs="David" w:hint="eastAsia"/>
          <w:b/>
          <w:bCs/>
          <w:sz w:val="24"/>
          <w:szCs w:val="24"/>
          <w:rtl/>
        </w:rPr>
        <w:t>בסמים</w:t>
      </w:r>
      <w:r>
        <w:rPr>
          <w:rFonts w:cs="David"/>
          <w:b/>
          <w:bCs/>
          <w:sz w:val="24"/>
          <w:szCs w:val="24"/>
          <w:rtl/>
        </w:rPr>
        <w:t xml:space="preserve"> </w:t>
      </w:r>
      <w:r>
        <w:rPr>
          <w:rFonts w:cs="David" w:hint="eastAsia"/>
          <w:b/>
          <w:bCs/>
          <w:sz w:val="24"/>
          <w:szCs w:val="24"/>
          <w:rtl/>
        </w:rPr>
        <w:t>שלא</w:t>
      </w:r>
      <w:r>
        <w:rPr>
          <w:rFonts w:cs="David"/>
          <w:b/>
          <w:bCs/>
          <w:sz w:val="24"/>
          <w:szCs w:val="24"/>
          <w:rtl/>
        </w:rPr>
        <w:t xml:space="preserve"> </w:t>
      </w:r>
      <w:r>
        <w:rPr>
          <w:rFonts w:cs="David" w:hint="eastAsia"/>
          <w:b/>
          <w:bCs/>
          <w:sz w:val="24"/>
          <w:szCs w:val="24"/>
          <w:rtl/>
        </w:rPr>
        <w:t>לצריכה</w:t>
      </w:r>
      <w:r>
        <w:rPr>
          <w:rFonts w:cs="David"/>
          <w:b/>
          <w:bCs/>
          <w:sz w:val="24"/>
          <w:szCs w:val="24"/>
          <w:rtl/>
        </w:rPr>
        <w:t xml:space="preserve"> </w:t>
      </w:r>
      <w:r>
        <w:rPr>
          <w:rFonts w:cs="David" w:hint="eastAsia"/>
          <w:b/>
          <w:bCs/>
          <w:sz w:val="24"/>
          <w:szCs w:val="24"/>
          <w:rtl/>
        </w:rPr>
        <w:t>עצמית</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22" w:history="1">
        <w:r w:rsidR="004765C6" w:rsidRPr="004765C6">
          <w:rPr>
            <w:rStyle w:val="Hyperlink"/>
            <w:rFonts w:ascii="Calibri" w:hAnsi="Calibri" w:cs="David" w:hint="eastAsia"/>
            <w:sz w:val="24"/>
            <w:szCs w:val="24"/>
            <w:rtl/>
          </w:rPr>
          <w:t>סעיף</w:t>
        </w:r>
        <w:r w:rsidR="004765C6" w:rsidRPr="004765C6">
          <w:rPr>
            <w:rStyle w:val="Hyperlink"/>
            <w:rFonts w:ascii="Calibri" w:hAnsi="Calibri" w:cs="David"/>
            <w:sz w:val="24"/>
            <w:szCs w:val="24"/>
            <w:rtl/>
          </w:rPr>
          <w:t xml:space="preserve"> 7(</w:t>
        </w:r>
        <w:r w:rsidR="004765C6" w:rsidRPr="004765C6">
          <w:rPr>
            <w:rStyle w:val="Hyperlink"/>
            <w:rFonts w:ascii="Calibri" w:hAnsi="Calibri" w:cs="David" w:hint="eastAsia"/>
            <w:sz w:val="24"/>
            <w:szCs w:val="24"/>
            <w:rtl/>
          </w:rPr>
          <w:t>א</w:t>
        </w:r>
        <w:r w:rsidR="004765C6" w:rsidRPr="004765C6">
          <w:rPr>
            <w:rStyle w:val="Hyperlink"/>
            <w:rFonts w:ascii="Calibri" w:hAnsi="Calibri" w:cs="David"/>
            <w:sz w:val="24"/>
            <w:szCs w:val="24"/>
            <w:rtl/>
          </w:rPr>
          <w:t>)</w:t>
        </w:r>
      </w:hyperlink>
      <w:r>
        <w:rPr>
          <w:rFonts w:cs="David"/>
          <w:sz w:val="24"/>
          <w:szCs w:val="24"/>
          <w:rtl/>
        </w:rPr>
        <w:t xml:space="preserve"> + </w:t>
      </w:r>
      <w:hyperlink r:id="rId23" w:history="1">
        <w:r w:rsidR="004765C6" w:rsidRPr="004765C6">
          <w:rPr>
            <w:rStyle w:val="Hyperlink"/>
            <w:rFonts w:ascii="Calibri" w:hAnsi="Calibri" w:cs="David"/>
            <w:sz w:val="24"/>
            <w:szCs w:val="24"/>
            <w:rtl/>
          </w:rPr>
          <w:t>7(</w:t>
        </w:r>
        <w:r w:rsidR="004765C6" w:rsidRPr="004765C6">
          <w:rPr>
            <w:rStyle w:val="Hyperlink"/>
            <w:rFonts w:ascii="Calibri" w:hAnsi="Calibri" w:cs="David" w:hint="eastAsia"/>
            <w:sz w:val="24"/>
            <w:szCs w:val="24"/>
            <w:rtl/>
          </w:rPr>
          <w:t>ג</w:t>
        </w:r>
        <w:r w:rsidR="004765C6" w:rsidRPr="004765C6">
          <w:rPr>
            <w:rStyle w:val="Hyperlink"/>
            <w:rFonts w:ascii="Calibri" w:hAnsi="Calibri" w:cs="David"/>
            <w:sz w:val="24"/>
            <w:szCs w:val="24"/>
            <w:rtl/>
          </w:rPr>
          <w:t>)</w:t>
        </w:r>
      </w:hyperlink>
      <w:r>
        <w:rPr>
          <w:rFonts w:cs="David"/>
          <w:sz w:val="24"/>
          <w:szCs w:val="24"/>
          <w:rtl/>
        </w:rPr>
        <w:t xml:space="preserve"> </w:t>
      </w:r>
      <w:r>
        <w:rPr>
          <w:rFonts w:cs="David" w:hint="eastAsia"/>
          <w:sz w:val="24"/>
          <w:szCs w:val="24"/>
          <w:rtl/>
        </w:rPr>
        <w:t>רישא</w:t>
      </w:r>
      <w:r>
        <w:rPr>
          <w:rFonts w:cs="David"/>
          <w:sz w:val="24"/>
          <w:szCs w:val="24"/>
          <w:rtl/>
        </w:rPr>
        <w:t xml:space="preserve"> </w:t>
      </w:r>
      <w:r>
        <w:rPr>
          <w:rFonts w:cs="David" w:hint="eastAsia"/>
          <w:sz w:val="24"/>
          <w:szCs w:val="24"/>
          <w:rtl/>
        </w:rPr>
        <w:t>לפקודה</w:t>
      </w:r>
      <w:r>
        <w:rPr>
          <w:rFonts w:cs="David"/>
          <w:sz w:val="24"/>
          <w:szCs w:val="24"/>
          <w:rtl/>
        </w:rPr>
        <w:t xml:space="preserve"> (</w:t>
      </w:r>
      <w:r>
        <w:rPr>
          <w:rFonts w:cs="David" w:hint="eastAsia"/>
          <w:sz w:val="24"/>
          <w:szCs w:val="24"/>
          <w:rtl/>
        </w:rPr>
        <w:t>להלן</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שלישי</w:t>
      </w:r>
      <w:r>
        <w:rPr>
          <w:rFonts w:cs="David"/>
          <w:sz w:val="24"/>
          <w:szCs w:val="24"/>
          <w:rtl/>
        </w:rPr>
        <w:t>).</w:t>
      </w:r>
    </w:p>
    <w:p w14:paraId="38C373C1" w14:textId="77777777" w:rsidR="00DC577A" w:rsidRDefault="00DC577A" w:rsidP="00B74ED6">
      <w:pPr>
        <w:pStyle w:val="af"/>
        <w:autoSpaceDE w:val="0"/>
        <w:autoSpaceDN w:val="0"/>
        <w:adjustRightInd w:val="0"/>
        <w:spacing w:line="360" w:lineRule="auto"/>
        <w:ind w:left="0"/>
        <w:jc w:val="both"/>
        <w:rPr>
          <w:rFonts w:cs="David"/>
          <w:sz w:val="24"/>
          <w:szCs w:val="24"/>
          <w:rtl/>
        </w:rPr>
      </w:pPr>
    </w:p>
    <w:p w14:paraId="3D3C73ED" w14:textId="77777777" w:rsidR="00DC577A" w:rsidRDefault="00DC577A" w:rsidP="00B74ED6">
      <w:pPr>
        <w:pStyle w:val="af"/>
        <w:autoSpaceDE w:val="0"/>
        <w:autoSpaceDN w:val="0"/>
        <w:adjustRightInd w:val="0"/>
        <w:spacing w:line="360" w:lineRule="auto"/>
        <w:ind w:left="0"/>
        <w:jc w:val="both"/>
        <w:rPr>
          <w:rFonts w:cs="David"/>
          <w:b/>
          <w:bCs/>
          <w:sz w:val="24"/>
          <w:szCs w:val="24"/>
          <w:u w:val="single"/>
          <w:rtl/>
        </w:rPr>
      </w:pPr>
      <w:r>
        <w:rPr>
          <w:rFonts w:cs="David" w:hint="eastAsia"/>
          <w:b/>
          <w:bCs/>
          <w:sz w:val="24"/>
          <w:szCs w:val="24"/>
          <w:u w:val="single"/>
          <w:rtl/>
        </w:rPr>
        <w:t>חוות</w:t>
      </w:r>
      <w:r>
        <w:rPr>
          <w:rFonts w:cs="David"/>
          <w:b/>
          <w:bCs/>
          <w:sz w:val="24"/>
          <w:szCs w:val="24"/>
          <w:u w:val="single"/>
          <w:rtl/>
        </w:rPr>
        <w:t xml:space="preserve"> </w:t>
      </w:r>
      <w:r>
        <w:rPr>
          <w:rFonts w:cs="David" w:hint="eastAsia"/>
          <w:b/>
          <w:bCs/>
          <w:sz w:val="24"/>
          <w:szCs w:val="24"/>
          <w:u w:val="single"/>
          <w:rtl/>
        </w:rPr>
        <w:t>דעת</w:t>
      </w:r>
      <w:r>
        <w:rPr>
          <w:rFonts w:cs="David"/>
          <w:b/>
          <w:bCs/>
          <w:sz w:val="24"/>
          <w:szCs w:val="24"/>
          <w:u w:val="single"/>
          <w:rtl/>
        </w:rPr>
        <w:t xml:space="preserve"> </w:t>
      </w:r>
      <w:r>
        <w:rPr>
          <w:rFonts w:cs="David" w:hint="eastAsia"/>
          <w:b/>
          <w:bCs/>
          <w:sz w:val="24"/>
          <w:szCs w:val="24"/>
          <w:u w:val="single"/>
          <w:rtl/>
        </w:rPr>
        <w:t>ממונה</w:t>
      </w:r>
    </w:p>
    <w:p w14:paraId="53382982" w14:textId="77777777" w:rsidR="00DC577A" w:rsidRDefault="00DC577A" w:rsidP="00B74ED6">
      <w:pPr>
        <w:pStyle w:val="af"/>
        <w:spacing w:after="0" w:line="360" w:lineRule="auto"/>
        <w:ind w:left="0"/>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נמצא</w:t>
      </w:r>
      <w:r>
        <w:rPr>
          <w:rFonts w:cs="David"/>
          <w:sz w:val="24"/>
          <w:szCs w:val="24"/>
          <w:rtl/>
        </w:rPr>
        <w:t xml:space="preserve"> </w:t>
      </w:r>
      <w:r>
        <w:rPr>
          <w:rFonts w:cs="David" w:hint="eastAsia"/>
          <w:sz w:val="24"/>
          <w:szCs w:val="24"/>
          <w:rtl/>
        </w:rPr>
        <w:t>מתאים</w:t>
      </w:r>
      <w:r>
        <w:rPr>
          <w:rFonts w:cs="David"/>
          <w:sz w:val="24"/>
          <w:szCs w:val="24"/>
          <w:rtl/>
        </w:rPr>
        <w:t xml:space="preserve"> </w:t>
      </w:r>
      <w:r>
        <w:rPr>
          <w:rFonts w:cs="David" w:hint="eastAsia"/>
          <w:sz w:val="24"/>
          <w:szCs w:val="24"/>
          <w:rtl/>
        </w:rPr>
        <w:t>לעבודות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במגבלות</w:t>
      </w:r>
      <w:r>
        <w:rPr>
          <w:rFonts w:cs="David"/>
          <w:sz w:val="24"/>
          <w:szCs w:val="24"/>
          <w:rtl/>
        </w:rPr>
        <w:t xml:space="preserve"> </w:t>
      </w:r>
      <w:r>
        <w:rPr>
          <w:rFonts w:cs="David" w:hint="eastAsia"/>
          <w:sz w:val="24"/>
          <w:szCs w:val="24"/>
          <w:rtl/>
        </w:rPr>
        <w:t>כעולה</w:t>
      </w:r>
      <w:r>
        <w:rPr>
          <w:rFonts w:cs="David"/>
          <w:sz w:val="24"/>
          <w:szCs w:val="24"/>
          <w:rtl/>
        </w:rPr>
        <w:t xml:space="preserve"> </w:t>
      </w:r>
      <w:r>
        <w:rPr>
          <w:rFonts w:cs="David" w:hint="eastAsia"/>
          <w:sz w:val="24"/>
          <w:szCs w:val="24"/>
          <w:rtl/>
        </w:rPr>
        <w:t>מחוות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ממונה</w:t>
      </w:r>
      <w:r>
        <w:rPr>
          <w:rFonts w:cs="David"/>
          <w:sz w:val="24"/>
          <w:szCs w:val="24"/>
          <w:rtl/>
        </w:rPr>
        <w:t xml:space="preserve"> </w:t>
      </w:r>
      <w:r>
        <w:rPr>
          <w:rFonts w:cs="David" w:hint="eastAsia"/>
          <w:sz w:val="24"/>
          <w:szCs w:val="24"/>
          <w:rtl/>
        </w:rPr>
        <w:t>מתאריך</w:t>
      </w:r>
      <w:r>
        <w:rPr>
          <w:rFonts w:cs="David"/>
          <w:sz w:val="24"/>
          <w:szCs w:val="24"/>
          <w:rtl/>
        </w:rPr>
        <w:t xml:space="preserve"> 08.09.22.</w:t>
      </w:r>
    </w:p>
    <w:p w14:paraId="2C9D34F9" w14:textId="77777777" w:rsidR="00DC577A" w:rsidRDefault="00DC577A" w:rsidP="00B74ED6">
      <w:pPr>
        <w:pStyle w:val="af"/>
        <w:spacing w:after="0" w:line="360" w:lineRule="auto"/>
        <w:ind w:left="0"/>
        <w:jc w:val="both"/>
        <w:rPr>
          <w:rFonts w:cs="David"/>
          <w:b/>
          <w:bCs/>
          <w:sz w:val="24"/>
          <w:szCs w:val="24"/>
          <w:u w:val="single"/>
          <w:rtl/>
        </w:rPr>
      </w:pPr>
    </w:p>
    <w:p w14:paraId="2605F8A5" w14:textId="77777777" w:rsidR="00DC577A" w:rsidRDefault="00DC577A" w:rsidP="00B74ED6">
      <w:pPr>
        <w:pStyle w:val="af"/>
        <w:spacing w:after="0" w:line="360" w:lineRule="auto"/>
        <w:ind w:left="0"/>
        <w:jc w:val="both"/>
        <w:rPr>
          <w:rFonts w:cs="David"/>
          <w:sz w:val="24"/>
          <w:szCs w:val="24"/>
          <w:rtl/>
        </w:rPr>
      </w:pPr>
      <w:r>
        <w:rPr>
          <w:rFonts w:cs="David" w:hint="eastAsia"/>
          <w:b/>
          <w:bCs/>
          <w:sz w:val="24"/>
          <w:szCs w:val="24"/>
          <w:u w:val="single"/>
          <w:rtl/>
        </w:rPr>
        <w:t>טענות</w:t>
      </w:r>
      <w:r>
        <w:rPr>
          <w:rFonts w:cs="David"/>
          <w:b/>
          <w:bCs/>
          <w:sz w:val="24"/>
          <w:szCs w:val="24"/>
          <w:u w:val="single"/>
          <w:rtl/>
        </w:rPr>
        <w:t xml:space="preserve"> </w:t>
      </w:r>
      <w:r>
        <w:rPr>
          <w:rFonts w:cs="David" w:hint="eastAsia"/>
          <w:b/>
          <w:bCs/>
          <w:sz w:val="24"/>
          <w:szCs w:val="24"/>
          <w:u w:val="single"/>
          <w:rtl/>
        </w:rPr>
        <w:t>הצדדים</w:t>
      </w:r>
      <w:r>
        <w:rPr>
          <w:rFonts w:cs="David"/>
          <w:b/>
          <w:bCs/>
          <w:sz w:val="24"/>
          <w:szCs w:val="24"/>
          <w:rtl/>
        </w:rPr>
        <w:t xml:space="preserve">: </w:t>
      </w:r>
    </w:p>
    <w:p w14:paraId="4E2090A8" w14:textId="77777777" w:rsidR="00DC577A" w:rsidRDefault="00DC577A" w:rsidP="00B74ED6">
      <w:pPr>
        <w:spacing w:line="360" w:lineRule="auto"/>
        <w:jc w:val="both"/>
        <w:rPr>
          <w:u w:val="single"/>
          <w:rtl/>
        </w:rPr>
      </w:pPr>
      <w:r>
        <w:rPr>
          <w:u w:val="single"/>
          <w:rtl/>
        </w:rPr>
        <w:t>ב"כ המאשימה:</w:t>
      </w:r>
    </w:p>
    <w:p w14:paraId="525A5825" w14:textId="77777777" w:rsidR="00DC577A" w:rsidRDefault="00DC577A" w:rsidP="00B74ED6">
      <w:pPr>
        <w:spacing w:line="360" w:lineRule="auto"/>
        <w:jc w:val="both"/>
        <w:rPr>
          <w:rtl/>
        </w:rPr>
      </w:pPr>
      <w:r>
        <w:rPr>
          <w:rtl/>
        </w:rPr>
        <w:t>מתחם העונש ההולם שהוצג על ידי המאשימה הוא בין 8 חודשים ל-18 חודשי מאסר, וזאת נוכח הערכים המוגנים של שמירה על הציבור מפני נגע הסמים על כל השלכתם רחבות ההיקף בכל מישורי החיים, פגיעה ממשית ומסוכנת למשתמש ולעוברי אורח תמימים בנהיגה תחת פסילה, ונוכח מסוכנות הסמים הנדונים בתיק, ובכמותם הלא מבוטלת.</w:t>
      </w:r>
    </w:p>
    <w:p w14:paraId="6EF4587C" w14:textId="77777777" w:rsidR="00DC577A" w:rsidRDefault="00DC577A" w:rsidP="00B74ED6">
      <w:pPr>
        <w:spacing w:line="360" w:lineRule="auto"/>
        <w:jc w:val="both"/>
        <w:rPr>
          <w:rtl/>
        </w:rPr>
      </w:pPr>
      <w:r>
        <w:rPr>
          <w:rtl/>
        </w:rPr>
        <w:t>המאשימה עתרה להשית על הנאשם עונש של 12 חודשי מאסר בנוסף לענישה נלווית, הכרזה על הנאשם כסוחר סמים, פסילת רישיון נהיגה בפועל, ולחלט את הכספים בתיק הראשון והשלישי וכן חילוט המכשיר הסלולרי. זאת, בהתחשב בכך שהנאשם ללא עבר רלוונטי, הודה וחסך זמן שיפוטי יקר, אך עם זאת מדובר בסמים מסוגים שונים בכמויות לא מבוטלות.</w:t>
      </w:r>
    </w:p>
    <w:p w14:paraId="2EF36D1B" w14:textId="77777777" w:rsidR="00DC577A" w:rsidRDefault="00DC577A" w:rsidP="00B74ED6">
      <w:pPr>
        <w:spacing w:line="360" w:lineRule="auto"/>
        <w:jc w:val="both"/>
        <w:rPr>
          <w:u w:val="single"/>
          <w:rtl/>
        </w:rPr>
      </w:pPr>
      <w:r>
        <w:rPr>
          <w:u w:val="single"/>
          <w:rtl/>
        </w:rPr>
        <w:t>ב"כ הנאשם:</w:t>
      </w:r>
    </w:p>
    <w:p w14:paraId="4BAD798D" w14:textId="77777777" w:rsidR="00DC577A" w:rsidRPr="000939F0" w:rsidRDefault="00DC577A" w:rsidP="00B74ED6">
      <w:pPr>
        <w:spacing w:line="360" w:lineRule="auto"/>
        <w:jc w:val="both"/>
        <w:rPr>
          <w:rtl/>
        </w:rPr>
      </w:pPr>
      <w:r w:rsidRPr="000939F0">
        <w:rPr>
          <w:rtl/>
        </w:rPr>
        <w:t xml:space="preserve">הגיש פסיקה לעיוני ממנה עולה כי מתחם העונש ההולם לשיטתו מתחיל מתקופה מינימלית </w:t>
      </w:r>
      <w:r>
        <w:rPr>
          <w:rtl/>
        </w:rPr>
        <w:t xml:space="preserve">של מאסר בעבודות שירות. </w:t>
      </w:r>
    </w:p>
    <w:p w14:paraId="591D00C5" w14:textId="77777777" w:rsidR="00DC577A" w:rsidRDefault="00DC577A" w:rsidP="00B74ED6">
      <w:pPr>
        <w:spacing w:line="360" w:lineRule="auto"/>
        <w:jc w:val="both"/>
        <w:rPr>
          <w:rtl/>
        </w:rPr>
      </w:pPr>
    </w:p>
    <w:p w14:paraId="48B36AA5" w14:textId="77777777" w:rsidR="00DC577A" w:rsidRDefault="00DC577A" w:rsidP="00B74ED6">
      <w:pPr>
        <w:pStyle w:val="af"/>
        <w:spacing w:after="0" w:line="360" w:lineRule="auto"/>
        <w:ind w:left="0"/>
        <w:jc w:val="both"/>
        <w:rPr>
          <w:rFonts w:cs="David"/>
          <w:sz w:val="24"/>
          <w:szCs w:val="24"/>
          <w:rtl/>
        </w:rPr>
      </w:pPr>
      <w:r>
        <w:rPr>
          <w:rFonts w:cs="David" w:hint="eastAsia"/>
          <w:b/>
          <w:bCs/>
          <w:sz w:val="24"/>
          <w:szCs w:val="24"/>
          <w:u w:val="single"/>
          <w:rtl/>
        </w:rPr>
        <w:t>דיון</w:t>
      </w:r>
      <w:r>
        <w:rPr>
          <w:rFonts w:cs="David"/>
          <w:b/>
          <w:bCs/>
          <w:sz w:val="24"/>
          <w:szCs w:val="24"/>
          <w:u w:val="single"/>
          <w:rtl/>
        </w:rPr>
        <w:t xml:space="preserve"> </w:t>
      </w:r>
      <w:r>
        <w:rPr>
          <w:rFonts w:cs="David" w:hint="eastAsia"/>
          <w:b/>
          <w:bCs/>
          <w:sz w:val="24"/>
          <w:szCs w:val="24"/>
          <w:u w:val="single"/>
          <w:rtl/>
        </w:rPr>
        <w:t>והכרעה</w:t>
      </w:r>
      <w:r>
        <w:rPr>
          <w:rFonts w:cs="David"/>
          <w:sz w:val="24"/>
          <w:szCs w:val="24"/>
          <w:rtl/>
        </w:rPr>
        <w:t>:</w:t>
      </w:r>
    </w:p>
    <w:p w14:paraId="260F170E" w14:textId="77777777" w:rsidR="00DC577A" w:rsidRDefault="00DC577A" w:rsidP="00B74ED6">
      <w:pPr>
        <w:spacing w:line="360" w:lineRule="auto"/>
        <w:jc w:val="both"/>
        <w:rPr>
          <w:u w:val="single"/>
          <w:rtl/>
        </w:rPr>
      </w:pPr>
    </w:p>
    <w:p w14:paraId="2BF44922" w14:textId="77777777" w:rsidR="00DC577A" w:rsidRDefault="00DC577A" w:rsidP="00B74ED6">
      <w:pPr>
        <w:spacing w:line="360" w:lineRule="auto"/>
        <w:jc w:val="both"/>
        <w:rPr>
          <w:u w:val="single"/>
          <w:rtl/>
        </w:rPr>
      </w:pPr>
      <w:r>
        <w:rPr>
          <w:u w:val="single"/>
          <w:rtl/>
        </w:rPr>
        <w:lastRenderedPageBreak/>
        <w:t>אירוע אחד או מספר אירועים:</w:t>
      </w:r>
    </w:p>
    <w:p w14:paraId="55A6570C" w14:textId="77777777" w:rsidR="00DC577A" w:rsidRDefault="00DC577A" w:rsidP="00B74ED6">
      <w:pPr>
        <w:spacing w:line="360" w:lineRule="auto"/>
        <w:jc w:val="both"/>
        <w:rPr>
          <w:rtl/>
        </w:rPr>
      </w:pPr>
      <w:r>
        <w:rPr>
          <w:rtl/>
        </w:rPr>
        <w:t>לפי תיקון 113 ל</w:t>
      </w:r>
      <w:hyperlink r:id="rId24" w:history="1">
        <w:r w:rsidR="00D355E9" w:rsidRPr="00D355E9">
          <w:rPr>
            <w:color w:val="0000FF"/>
            <w:u w:val="single"/>
            <w:rtl/>
          </w:rPr>
          <w:t>חוק העונשין</w:t>
        </w:r>
      </w:hyperlink>
      <w:r>
        <w:rPr>
          <w:rtl/>
        </w:rPr>
        <w:t xml:space="preserve">, על בית המשפט לקבוע תחילה האם ניתן להתייחס לנסיבות האישום כאירוע אחד או שמא מדובר במסר אירועים נפרדים המחייבים קביעת מתחמי ענישה שונים. </w:t>
      </w:r>
    </w:p>
    <w:p w14:paraId="69663BF4" w14:textId="77777777" w:rsidR="00DC577A" w:rsidRDefault="00DC577A" w:rsidP="00B74ED6">
      <w:pPr>
        <w:spacing w:line="360" w:lineRule="auto"/>
        <w:jc w:val="both"/>
        <w:rPr>
          <w:rtl/>
        </w:rPr>
      </w:pPr>
      <w:r>
        <w:rPr>
          <w:rtl/>
        </w:rPr>
        <w:t xml:space="preserve">פסיקת בית המשפט העליון בעניין בני ג'אבר התמודדה עם השאלה העקרונית מתי ייחשבו עובדות המקרה כמקימים אירועים שונים. </w:t>
      </w:r>
    </w:p>
    <w:p w14:paraId="1216DC41" w14:textId="77777777" w:rsidR="00DC577A" w:rsidRDefault="00DC577A" w:rsidP="00B74ED6">
      <w:pPr>
        <w:spacing w:line="360" w:lineRule="auto"/>
        <w:jc w:val="both"/>
        <w:rPr>
          <w:rtl/>
        </w:rPr>
      </w:pPr>
      <w:r>
        <w:rPr>
          <w:rtl/>
        </w:rPr>
        <w:t>ב</w:t>
      </w:r>
      <w:hyperlink r:id="rId25" w:history="1">
        <w:r w:rsidR="00D355E9" w:rsidRPr="00D355E9">
          <w:rPr>
            <w:color w:val="0000FF"/>
            <w:u w:val="single"/>
            <w:rtl/>
          </w:rPr>
          <w:t>ע"פ 4910/13</w:t>
        </w:r>
      </w:hyperlink>
      <w:r>
        <w:rPr>
          <w:rtl/>
        </w:rPr>
        <w:t xml:space="preserve"> </w:t>
      </w:r>
      <w:r>
        <w:rPr>
          <w:b/>
          <w:bCs/>
          <w:rtl/>
        </w:rPr>
        <w:t>אחמד בני ג'אבר נגד מדינת ישראל</w:t>
      </w:r>
      <w:r>
        <w:rPr>
          <w:rtl/>
        </w:rPr>
        <w:t xml:space="preserve"> (29.10.14) (פורסם באתר נבו), בדעת הרוב, בחוות דעתו של כבוד השופט ע' פוגלמן נפסק: </w:t>
      </w:r>
    </w:p>
    <w:p w14:paraId="120C7093" w14:textId="77777777" w:rsidR="00DC577A" w:rsidRDefault="00DC577A" w:rsidP="00B74ED6">
      <w:pPr>
        <w:spacing w:line="360" w:lineRule="auto"/>
        <w:jc w:val="both"/>
        <w:rPr>
          <w:rtl/>
        </w:rPr>
      </w:pPr>
    </w:p>
    <w:p w14:paraId="02476B68" w14:textId="77777777" w:rsidR="00DC577A" w:rsidRDefault="00DC577A" w:rsidP="00B74ED6">
      <w:pPr>
        <w:spacing w:line="360" w:lineRule="auto"/>
        <w:jc w:val="both"/>
        <w:rPr>
          <w:rtl/>
        </w:rPr>
      </w:pPr>
      <w:r>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Pr>
          <w:rtl/>
        </w:rPr>
        <w:t>.</w:t>
      </w:r>
    </w:p>
    <w:p w14:paraId="08F02A82" w14:textId="77777777" w:rsidR="00DC577A" w:rsidRDefault="00DC577A" w:rsidP="00B74ED6">
      <w:pPr>
        <w:spacing w:line="360" w:lineRule="auto"/>
        <w:jc w:val="both"/>
        <w:rPr>
          <w:rtl/>
        </w:rPr>
      </w:pPr>
    </w:p>
    <w:p w14:paraId="009B79C6" w14:textId="77777777" w:rsidR="00DC577A" w:rsidRDefault="00DC577A" w:rsidP="00B74ED6">
      <w:pPr>
        <w:spacing w:line="360" w:lineRule="auto"/>
        <w:jc w:val="both"/>
        <w:rPr>
          <w:rtl/>
        </w:rPr>
      </w:pPr>
      <w:r>
        <w:rPr>
          <w:rtl/>
        </w:rPr>
        <w:t>הצדדים התייחסו בפירוט למקרים השונים אולם לא מצאתי להתייחס אליהם כאל אירוע אחד של החזקת סמים בכמויות שונות במועדים שונים, מבלי צורך בקביעת מתחמים שונים. עם זאת, יש להתחשב בקביעת המתחם בכמויות השונות בגיוון של הסמים ובמועדים השונים של ביצוע העבירות.</w:t>
      </w:r>
    </w:p>
    <w:p w14:paraId="679B6268" w14:textId="77777777" w:rsidR="00DC577A" w:rsidRDefault="00DC577A" w:rsidP="00B74ED6">
      <w:pPr>
        <w:spacing w:line="360" w:lineRule="auto"/>
        <w:jc w:val="both"/>
        <w:rPr>
          <w:u w:val="single"/>
          <w:rtl/>
        </w:rPr>
      </w:pPr>
    </w:p>
    <w:p w14:paraId="4F1B1749" w14:textId="77777777" w:rsidR="00DC577A" w:rsidRDefault="00DC577A" w:rsidP="00B74ED6">
      <w:pPr>
        <w:spacing w:line="360" w:lineRule="auto"/>
        <w:jc w:val="both"/>
        <w:rPr>
          <w:rtl/>
        </w:rPr>
      </w:pPr>
      <w:r>
        <w:rPr>
          <w:u w:val="single"/>
          <w:rtl/>
        </w:rPr>
        <w:t>מתחם העונש ההולם</w:t>
      </w:r>
      <w:r>
        <w:rPr>
          <w:rtl/>
        </w:rPr>
        <w:t>:</w:t>
      </w:r>
    </w:p>
    <w:p w14:paraId="5D593252" w14:textId="77777777" w:rsidR="00DC577A" w:rsidRDefault="00DC577A" w:rsidP="00B74ED6">
      <w:pPr>
        <w:spacing w:line="360" w:lineRule="auto"/>
        <w:jc w:val="both"/>
      </w:pPr>
      <w:r>
        <w:rPr>
          <w:rtl/>
        </w:rPr>
        <w:t>בהתאם לתיקון 113 ל</w:t>
      </w:r>
      <w:hyperlink r:id="rId26" w:history="1">
        <w:r w:rsidR="00D355E9" w:rsidRPr="00D355E9">
          <w:rPr>
            <w:color w:val="0000FF"/>
            <w:u w:val="single"/>
            <w:rtl/>
          </w:rPr>
          <w:t>חוק העונשין</w:t>
        </w:r>
      </w:hyperlink>
      <w:r>
        <w:rPr>
          <w:rtl/>
        </w:rPr>
        <w:t xml:space="preserve">, יש לקבוע, בטרם קביעת העונש המתאים, (בגין כל אחד מהאירועים),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41EC55B8" w14:textId="77777777" w:rsidR="00DC577A" w:rsidRDefault="00DC577A" w:rsidP="00B74ED6">
      <w:pPr>
        <w:spacing w:line="360" w:lineRule="auto"/>
        <w:jc w:val="both"/>
        <w:rPr>
          <w:rtl/>
        </w:rPr>
      </w:pPr>
    </w:p>
    <w:p w14:paraId="22A15D32" w14:textId="77777777" w:rsidR="00DC577A" w:rsidRDefault="00DC577A" w:rsidP="00B74ED6">
      <w:pPr>
        <w:spacing w:line="360" w:lineRule="auto"/>
        <w:jc w:val="both"/>
        <w:rPr>
          <w:rtl/>
        </w:rPr>
      </w:pPr>
      <w:r>
        <w:rPr>
          <w:rtl/>
        </w:rPr>
        <w:t xml:space="preserve">הערכים החברתיים המוגנים אשר נפגעו במקרה דנן הם שמירה על בריאות הציבור ושלומו וכן תרומתו של בית המשפט למלחמה בנגע הסמים.  </w:t>
      </w:r>
    </w:p>
    <w:p w14:paraId="2381097A" w14:textId="77777777" w:rsidR="00DC577A" w:rsidRDefault="00DC577A" w:rsidP="00B74ED6">
      <w:pPr>
        <w:spacing w:line="360" w:lineRule="auto"/>
        <w:jc w:val="both"/>
        <w:rPr>
          <w:rtl/>
        </w:rPr>
      </w:pPr>
    </w:p>
    <w:p w14:paraId="28555DA5" w14:textId="77777777" w:rsidR="00DC577A" w:rsidRDefault="00DC577A" w:rsidP="00D3396E">
      <w:pPr>
        <w:spacing w:line="360" w:lineRule="auto"/>
        <w:jc w:val="both"/>
        <w:rPr>
          <w:rtl/>
        </w:rPr>
      </w:pPr>
      <w:r>
        <w:rPr>
          <w:rtl/>
        </w:rPr>
        <w:t>בחינת מדיניות הענישה הנוהגת מעלה כי במקרים דומים הוטלו על נאשמים עונשים, החל מתקופה קצרה של עבודות שירות ועד לשנת מאסר. בענין זה אפנה ל</w:t>
      </w:r>
      <w:hyperlink r:id="rId27" w:history="1">
        <w:r w:rsidR="00D355E9" w:rsidRPr="00D355E9">
          <w:rPr>
            <w:color w:val="0000FF"/>
            <w:u w:val="single"/>
            <w:rtl/>
          </w:rPr>
          <w:t>ת.פ. 8491-10-19</w:t>
        </w:r>
      </w:hyperlink>
      <w:r>
        <w:rPr>
          <w:rtl/>
        </w:rPr>
        <w:t xml:space="preserve"> מדינת  ישראל נ' נג'אר, שם התייחסתי למדיניות ענישה של החזקת סמים שלא לצריכה עצמית, סמים מסוג </w:t>
      </w:r>
      <w:r>
        <w:t>MDMA</w:t>
      </w:r>
      <w:r>
        <w:rPr>
          <w:rtl/>
        </w:rPr>
        <w:t xml:space="preserve">. לאחר שהתייחסתי לפסיקה השונה ובפרט ע"פ 31347-07-14 וע"פ 13299-02-14 – קבעתי שמתחם העונש ההולם בעבירה של החזקת סמים של כ 25 גרם </w:t>
      </w:r>
      <w:r>
        <w:t>MDMA</w:t>
      </w:r>
      <w:r>
        <w:rPr>
          <w:rtl/>
        </w:rPr>
        <w:t xml:space="preserve"> מתחילה ממספר חודשי מאסר שיכול וירוצו בעבודות שירות ועד 15 חודשי מאסר. </w:t>
      </w:r>
    </w:p>
    <w:p w14:paraId="6DF651FD" w14:textId="77777777" w:rsidR="00DC577A" w:rsidRDefault="00DC577A" w:rsidP="00B74ED6">
      <w:pPr>
        <w:spacing w:line="360" w:lineRule="auto"/>
        <w:jc w:val="both"/>
        <w:rPr>
          <w:rtl/>
        </w:rPr>
      </w:pPr>
    </w:p>
    <w:p w14:paraId="1DB448F4" w14:textId="77777777" w:rsidR="00DC577A" w:rsidRDefault="00DC577A" w:rsidP="00D3396E">
      <w:pPr>
        <w:spacing w:line="360" w:lineRule="auto"/>
        <w:jc w:val="both"/>
        <w:rPr>
          <w:rtl/>
        </w:rPr>
      </w:pPr>
      <w:r>
        <w:rPr>
          <w:rtl/>
        </w:rPr>
        <w:t xml:space="preserve">בקביעת המתחם לקחתי בחשבון את </w:t>
      </w:r>
      <w:r>
        <w:rPr>
          <w:b/>
          <w:bCs/>
          <w:rtl/>
        </w:rPr>
        <w:t>הנסיבות הקשורות בביצוע העבירה</w:t>
      </w:r>
      <w:r>
        <w:rPr>
          <w:rtl/>
        </w:rPr>
        <w:t xml:space="preserve"> לרבות המועדים השונים והגיוון בסוגי הסם. </w:t>
      </w:r>
    </w:p>
    <w:p w14:paraId="285F7DCD" w14:textId="77777777" w:rsidR="00DC577A" w:rsidRPr="00D3396E" w:rsidRDefault="00DC577A" w:rsidP="00B74ED6">
      <w:pPr>
        <w:spacing w:line="360" w:lineRule="auto"/>
        <w:jc w:val="both"/>
        <w:rPr>
          <w:rtl/>
        </w:rPr>
      </w:pPr>
      <w:r w:rsidRPr="00D3396E">
        <w:rPr>
          <w:rtl/>
        </w:rPr>
        <w:t>לגבי עבירות ההחזקה לצריכה עצמית, מקובל עלי שהמתחם מתחיל ממאסר מותנה עד מספר חודשי מאסר שניתן לרצותם בעבודות שירות.</w:t>
      </w:r>
    </w:p>
    <w:p w14:paraId="7269EE0C" w14:textId="77777777" w:rsidR="00DC577A" w:rsidRDefault="00DC577A" w:rsidP="00B74ED6">
      <w:pPr>
        <w:spacing w:line="360" w:lineRule="auto"/>
        <w:jc w:val="both"/>
        <w:rPr>
          <w:rtl/>
        </w:rPr>
      </w:pPr>
      <w:r>
        <w:rPr>
          <w:rtl/>
        </w:rPr>
        <w:t xml:space="preserve">במקרה דנן לא מצאתי נסיבות מיוחדות המצדיקות סטייה ממתחם העונש ההולם, לחומרה או לקולה. </w:t>
      </w:r>
    </w:p>
    <w:p w14:paraId="64DE34A0" w14:textId="77777777" w:rsidR="00DC577A" w:rsidRDefault="00DC577A" w:rsidP="00B74ED6">
      <w:pPr>
        <w:spacing w:line="360" w:lineRule="auto"/>
        <w:ind w:left="720"/>
        <w:jc w:val="both"/>
        <w:rPr>
          <w:rtl/>
        </w:rPr>
      </w:pPr>
    </w:p>
    <w:p w14:paraId="3B95B81D" w14:textId="77777777" w:rsidR="00DC577A" w:rsidRDefault="00DC577A" w:rsidP="00B74ED6">
      <w:pPr>
        <w:spacing w:line="360" w:lineRule="auto"/>
        <w:jc w:val="both"/>
        <w:rPr>
          <w:u w:val="single"/>
          <w:rtl/>
        </w:rPr>
      </w:pPr>
      <w:r>
        <w:rPr>
          <w:u w:val="single"/>
          <w:rtl/>
        </w:rPr>
        <w:t>קביעת העונש בתוך מתחם העונש ההולם</w:t>
      </w:r>
      <w:r>
        <w:rPr>
          <w:rtl/>
        </w:rPr>
        <w:t>:</w:t>
      </w:r>
    </w:p>
    <w:p w14:paraId="79C51024" w14:textId="77777777" w:rsidR="00DC577A" w:rsidRDefault="00DC577A" w:rsidP="00B74ED6">
      <w:pPr>
        <w:spacing w:line="360" w:lineRule="auto"/>
        <w:jc w:val="both"/>
        <w:rPr>
          <w:rtl/>
        </w:rPr>
      </w:pPr>
    </w:p>
    <w:p w14:paraId="18092C97" w14:textId="77777777" w:rsidR="00DC577A" w:rsidRDefault="00DC577A" w:rsidP="00B74ED6">
      <w:pPr>
        <w:spacing w:line="360" w:lineRule="auto"/>
        <w:jc w:val="both"/>
        <w:rPr>
          <w:rtl/>
        </w:rPr>
      </w:pPr>
      <w:r>
        <w:rPr>
          <w:rtl/>
        </w:rPr>
        <w:t>במסגרת הנסיבות שאינן קשורות בביצוע העבירה לקחתי בחשבון את הנתונים הבאים:</w:t>
      </w:r>
    </w:p>
    <w:p w14:paraId="33006BE8" w14:textId="77777777" w:rsidR="00DC577A" w:rsidRDefault="00DC577A" w:rsidP="00B74ED6">
      <w:pPr>
        <w:spacing w:line="360" w:lineRule="auto"/>
        <w:jc w:val="both"/>
        <w:rPr>
          <w:rtl/>
        </w:rPr>
      </w:pPr>
      <w:r>
        <w:rPr>
          <w:rtl/>
        </w:rPr>
        <w:t>ראשית, עברו הפלילי של הנאשם אשר כולל הרשעה בעבירת הפרת צו בית משפט ופגיעה בפרטיות משנת 2018 ביחס לאירוע משנת 2016 ושנת 2017. מנגד, מצב רפואי קשה, הודאה וקבלת אחריות, צירוף תיקים.</w:t>
      </w:r>
    </w:p>
    <w:p w14:paraId="32386EF6" w14:textId="77777777" w:rsidR="00DC577A" w:rsidRDefault="00DC577A" w:rsidP="00D3396E">
      <w:pPr>
        <w:spacing w:line="360" w:lineRule="auto"/>
        <w:jc w:val="both"/>
        <w:rPr>
          <w:rtl/>
        </w:rPr>
      </w:pPr>
      <w:r>
        <w:rPr>
          <w:rtl/>
        </w:rPr>
        <w:t xml:space="preserve">לאור כל האמור מצאתי כי ניתן למקם את עונשו של הנאשם בשליש התחתון של המתחם, אם כי לא ברף התחתון. </w:t>
      </w:r>
    </w:p>
    <w:p w14:paraId="3A059860" w14:textId="77777777" w:rsidR="00DC577A" w:rsidRDefault="00DC577A" w:rsidP="00B74ED6">
      <w:pPr>
        <w:spacing w:line="360" w:lineRule="auto"/>
        <w:jc w:val="both"/>
        <w:rPr>
          <w:rtl/>
        </w:rPr>
      </w:pPr>
    </w:p>
    <w:p w14:paraId="03B37FE2" w14:textId="77777777" w:rsidR="00DC577A" w:rsidRDefault="00DC577A" w:rsidP="00B74ED6">
      <w:pPr>
        <w:spacing w:line="360" w:lineRule="auto"/>
        <w:jc w:val="both"/>
        <w:rPr>
          <w:rtl/>
        </w:rPr>
      </w:pPr>
      <w:r>
        <w:rPr>
          <w:rtl/>
        </w:rPr>
        <w:t>אשר על כן, ולאחר שנתתי דעתי לתיקון 113 ל</w:t>
      </w:r>
      <w:hyperlink r:id="rId28" w:history="1">
        <w:r w:rsidR="00D355E9" w:rsidRPr="00D355E9">
          <w:rPr>
            <w:color w:val="0000FF"/>
            <w:u w:val="single"/>
            <w:rtl/>
          </w:rPr>
          <w:t>חוק העונשין</w:t>
        </w:r>
      </w:hyperlink>
      <w:r>
        <w:rPr>
          <w:rtl/>
        </w:rPr>
        <w:t xml:space="preserve"> ולטיעוני הצדדים, החלטתי לגזור על הנאשם את העונשים הבאים:</w:t>
      </w:r>
    </w:p>
    <w:p w14:paraId="183DAEE3" w14:textId="77777777" w:rsidR="00DC577A" w:rsidRDefault="00DC577A" w:rsidP="00D3396E">
      <w:pPr>
        <w:pStyle w:val="af"/>
        <w:numPr>
          <w:ilvl w:val="1"/>
          <w:numId w:val="28"/>
        </w:numPr>
        <w:spacing w:line="360" w:lineRule="auto"/>
        <w:jc w:val="both"/>
        <w:rPr>
          <w:rFonts w:cs="David"/>
          <w:sz w:val="24"/>
          <w:szCs w:val="24"/>
          <w:rtl/>
        </w:rPr>
      </w:pPr>
      <w:r>
        <w:rPr>
          <w:rFonts w:cs="David" w:hint="eastAsia"/>
          <w:sz w:val="24"/>
          <w:szCs w:val="24"/>
          <w:rtl/>
        </w:rPr>
        <w:t>מאסר</w:t>
      </w:r>
      <w:r>
        <w:rPr>
          <w:rFonts w:cs="David"/>
          <w:sz w:val="24"/>
          <w:szCs w:val="24"/>
          <w:rtl/>
        </w:rPr>
        <w:t xml:space="preserve"> </w:t>
      </w:r>
      <w:r>
        <w:rPr>
          <w:rFonts w:cs="David" w:hint="eastAsia"/>
          <w:sz w:val="24"/>
          <w:szCs w:val="24"/>
          <w:rtl/>
        </w:rPr>
        <w:t>למשך</w:t>
      </w:r>
      <w:r>
        <w:rPr>
          <w:rFonts w:cs="David"/>
          <w:sz w:val="24"/>
          <w:szCs w:val="24"/>
          <w:rtl/>
        </w:rPr>
        <w:t xml:space="preserve"> 3 </w:t>
      </w:r>
      <w:r>
        <w:rPr>
          <w:rFonts w:cs="David" w:hint="eastAsia"/>
          <w:sz w:val="24"/>
          <w:szCs w:val="24"/>
          <w:rtl/>
        </w:rPr>
        <w:t>חודשים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ירוצה</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b/>
          <w:bCs/>
          <w:sz w:val="24"/>
          <w:szCs w:val="24"/>
          <w:u w:val="single"/>
          <w:rtl/>
        </w:rPr>
        <w:t>עבודות</w:t>
      </w:r>
      <w:r>
        <w:rPr>
          <w:rFonts w:cs="David"/>
          <w:b/>
          <w:bCs/>
          <w:sz w:val="24"/>
          <w:szCs w:val="24"/>
          <w:u w:val="single"/>
          <w:rtl/>
        </w:rPr>
        <w:t xml:space="preserve"> </w:t>
      </w:r>
      <w:r>
        <w:rPr>
          <w:rFonts w:cs="David" w:hint="eastAsia"/>
          <w:b/>
          <w:bCs/>
          <w:sz w:val="24"/>
          <w:szCs w:val="24"/>
          <w:u w:val="single"/>
          <w:rtl/>
        </w:rPr>
        <w:t>שירות</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לחוות</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b/>
          <w:bCs/>
          <w:sz w:val="24"/>
          <w:szCs w:val="24"/>
          <w:u w:val="single"/>
          <w:rtl/>
        </w:rPr>
        <w:t>הממונה</w:t>
      </w:r>
      <w:r>
        <w:rPr>
          <w:rFonts w:cs="David"/>
          <w:sz w:val="24"/>
          <w:szCs w:val="24"/>
          <w:rtl/>
        </w:rPr>
        <w:t xml:space="preserve"> </w:t>
      </w:r>
      <w:r>
        <w:rPr>
          <w:rFonts w:cs="David" w:hint="eastAsia"/>
          <w:sz w:val="24"/>
          <w:szCs w:val="24"/>
          <w:rtl/>
        </w:rPr>
        <w:t>מיום</w:t>
      </w:r>
      <w:r>
        <w:rPr>
          <w:rFonts w:cs="David"/>
          <w:sz w:val="24"/>
          <w:szCs w:val="24"/>
          <w:rtl/>
        </w:rPr>
        <w:t xml:space="preserve"> 8.9.22 </w:t>
      </w:r>
      <w:r>
        <w:rPr>
          <w:rFonts w:cs="David" w:hint="eastAsia"/>
          <w:sz w:val="24"/>
          <w:szCs w:val="24"/>
          <w:rtl/>
        </w:rPr>
        <w:t>עבודות</w:t>
      </w:r>
      <w:r>
        <w:rPr>
          <w:rFonts w:cs="David"/>
          <w:sz w:val="24"/>
          <w:szCs w:val="24"/>
          <w:rtl/>
        </w:rPr>
        <w:t xml:space="preserve"> </w:t>
      </w:r>
      <w:r>
        <w:rPr>
          <w:rFonts w:cs="David" w:hint="eastAsia"/>
          <w:sz w:val="24"/>
          <w:szCs w:val="24"/>
          <w:rtl/>
        </w:rPr>
        <w:t>השירות</w:t>
      </w:r>
      <w:r>
        <w:rPr>
          <w:rFonts w:cs="David"/>
          <w:sz w:val="24"/>
          <w:szCs w:val="24"/>
          <w:rtl/>
        </w:rPr>
        <w:t xml:space="preserve"> </w:t>
      </w:r>
      <w:r>
        <w:rPr>
          <w:rFonts w:cs="David" w:hint="eastAsia"/>
          <w:sz w:val="24"/>
          <w:szCs w:val="24"/>
          <w:rtl/>
        </w:rPr>
        <w:t>תבוצענה</w:t>
      </w:r>
      <w:r>
        <w:rPr>
          <w:rFonts w:cs="David"/>
          <w:sz w:val="24"/>
          <w:szCs w:val="24"/>
          <w:rtl/>
        </w:rPr>
        <w:t xml:space="preserve"> </w:t>
      </w:r>
      <w:r>
        <w:rPr>
          <w:rFonts w:cs="David" w:hint="eastAsia"/>
          <w:sz w:val="24"/>
          <w:szCs w:val="24"/>
          <w:rtl/>
        </w:rPr>
        <w:t>באילן</w:t>
      </w:r>
      <w:r>
        <w:rPr>
          <w:rFonts w:cs="David"/>
          <w:sz w:val="24"/>
          <w:szCs w:val="24"/>
          <w:rtl/>
        </w:rPr>
        <w:t>-</w:t>
      </w:r>
      <w:r>
        <w:rPr>
          <w:rFonts w:cs="David" w:hint="eastAsia"/>
          <w:sz w:val="24"/>
          <w:szCs w:val="24"/>
          <w:rtl/>
        </w:rPr>
        <w:t>מרכז</w:t>
      </w:r>
      <w:r>
        <w:rPr>
          <w:rFonts w:cs="David"/>
          <w:sz w:val="24"/>
          <w:szCs w:val="24"/>
          <w:rtl/>
        </w:rPr>
        <w:t xml:space="preserve"> </w:t>
      </w:r>
      <w:r>
        <w:rPr>
          <w:rFonts w:cs="David" w:hint="eastAsia"/>
          <w:sz w:val="24"/>
          <w:szCs w:val="24"/>
          <w:rtl/>
        </w:rPr>
        <w:t>הכשרה</w:t>
      </w:r>
      <w:r>
        <w:rPr>
          <w:rFonts w:cs="David"/>
          <w:sz w:val="24"/>
          <w:szCs w:val="24"/>
          <w:rtl/>
        </w:rPr>
        <w:t xml:space="preserve"> </w:t>
      </w:r>
      <w:r>
        <w:rPr>
          <w:rFonts w:cs="David" w:hint="eastAsia"/>
          <w:sz w:val="24"/>
          <w:szCs w:val="24"/>
          <w:rtl/>
        </w:rPr>
        <w:t>ושיקום</w:t>
      </w:r>
      <w:r>
        <w:rPr>
          <w:rFonts w:cs="David"/>
          <w:sz w:val="24"/>
          <w:szCs w:val="24"/>
          <w:rtl/>
        </w:rPr>
        <w:t xml:space="preserve"> </w:t>
      </w:r>
      <w:r>
        <w:rPr>
          <w:rFonts w:cs="David" w:hint="eastAsia"/>
          <w:sz w:val="24"/>
          <w:szCs w:val="24"/>
          <w:rtl/>
        </w:rPr>
        <w:t>ותחלנה</w:t>
      </w:r>
      <w:r>
        <w:rPr>
          <w:rFonts w:cs="David"/>
          <w:sz w:val="24"/>
          <w:szCs w:val="24"/>
          <w:rtl/>
        </w:rPr>
        <w:t xml:space="preserve"> </w:t>
      </w:r>
      <w:r>
        <w:rPr>
          <w:rFonts w:cs="David" w:hint="eastAsia"/>
          <w:sz w:val="24"/>
          <w:szCs w:val="24"/>
          <w:rtl/>
        </w:rPr>
        <w:t>ביום</w:t>
      </w:r>
      <w:r>
        <w:rPr>
          <w:rFonts w:cs="David"/>
          <w:sz w:val="24"/>
          <w:szCs w:val="24"/>
          <w:rtl/>
        </w:rPr>
        <w:t xml:space="preserve"> 27.11.22. </w:t>
      </w:r>
      <w:r>
        <w:rPr>
          <w:rFonts w:cs="David" w:hint="eastAsia"/>
          <w:sz w:val="24"/>
          <w:szCs w:val="24"/>
          <w:rtl/>
        </w:rPr>
        <w:t>הנאשם</w:t>
      </w:r>
      <w:r>
        <w:rPr>
          <w:rFonts w:cs="David"/>
          <w:sz w:val="24"/>
          <w:szCs w:val="24"/>
          <w:rtl/>
        </w:rPr>
        <w:t xml:space="preserve"> </w:t>
      </w:r>
      <w:r>
        <w:rPr>
          <w:rFonts w:cs="David" w:hint="eastAsia"/>
          <w:sz w:val="24"/>
          <w:szCs w:val="24"/>
          <w:rtl/>
        </w:rPr>
        <w:t>יתייצב</w:t>
      </w:r>
      <w:r>
        <w:rPr>
          <w:rFonts w:cs="David"/>
          <w:sz w:val="24"/>
          <w:szCs w:val="24"/>
          <w:rtl/>
        </w:rPr>
        <w:t xml:space="preserve"> </w:t>
      </w:r>
      <w:r>
        <w:rPr>
          <w:rFonts w:cs="David" w:hint="eastAsia"/>
          <w:sz w:val="24"/>
          <w:szCs w:val="24"/>
          <w:rtl/>
        </w:rPr>
        <w:t>במועד</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השעה</w:t>
      </w:r>
      <w:r>
        <w:rPr>
          <w:rFonts w:cs="David"/>
          <w:sz w:val="24"/>
          <w:szCs w:val="24"/>
          <w:rtl/>
        </w:rPr>
        <w:t xml:space="preserve"> 8:00 </w:t>
      </w:r>
      <w:r>
        <w:rPr>
          <w:rFonts w:cs="David" w:hint="eastAsia"/>
          <w:sz w:val="24"/>
          <w:szCs w:val="24"/>
          <w:rtl/>
        </w:rPr>
        <w:t>בפני</w:t>
      </w:r>
      <w:r>
        <w:rPr>
          <w:rFonts w:cs="David"/>
          <w:sz w:val="24"/>
          <w:szCs w:val="24"/>
          <w:rtl/>
        </w:rPr>
        <w:t xml:space="preserve"> </w:t>
      </w:r>
      <w:r>
        <w:rPr>
          <w:rFonts w:cs="David" w:hint="eastAsia"/>
          <w:sz w:val="24"/>
          <w:szCs w:val="24"/>
          <w:rtl/>
        </w:rPr>
        <w:t>הממונה</w:t>
      </w:r>
      <w:r>
        <w:rPr>
          <w:rFonts w:cs="David"/>
          <w:sz w:val="24"/>
          <w:szCs w:val="24"/>
          <w:rtl/>
        </w:rPr>
        <w:t>.</w:t>
      </w:r>
    </w:p>
    <w:p w14:paraId="116AED45" w14:textId="77777777" w:rsidR="00DC577A" w:rsidRDefault="00DC577A" w:rsidP="005812E8">
      <w:pPr>
        <w:pStyle w:val="af"/>
        <w:numPr>
          <w:ilvl w:val="1"/>
          <w:numId w:val="28"/>
        </w:numPr>
        <w:spacing w:line="360" w:lineRule="auto"/>
        <w:jc w:val="both"/>
        <w:rPr>
          <w:rFonts w:cs="David"/>
          <w:sz w:val="24"/>
          <w:szCs w:val="24"/>
        </w:rPr>
      </w:pPr>
      <w:r>
        <w:rPr>
          <w:rFonts w:cs="David"/>
          <w:sz w:val="24"/>
          <w:szCs w:val="24"/>
          <w:rtl/>
        </w:rPr>
        <w:t xml:space="preserve">3 </w:t>
      </w:r>
      <w:r>
        <w:rPr>
          <w:rFonts w:cs="David" w:hint="eastAsia"/>
          <w:sz w:val="24"/>
          <w:szCs w:val="24"/>
          <w:rtl/>
        </w:rPr>
        <w:t>חודשי</w:t>
      </w:r>
      <w:r>
        <w:rPr>
          <w:rFonts w:cs="David"/>
          <w:sz w:val="24"/>
          <w:szCs w:val="24"/>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w:t>
      </w:r>
      <w:r>
        <w:rPr>
          <w:rFonts w:cs="David" w:hint="eastAsia"/>
          <w:b/>
          <w:bCs/>
          <w:sz w:val="24"/>
          <w:szCs w:val="24"/>
          <w:u w:val="single"/>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שנתיים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סמים</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w:t>
      </w:r>
    </w:p>
    <w:p w14:paraId="4E1D2963" w14:textId="77777777" w:rsidR="00DC577A" w:rsidRDefault="00DC577A" w:rsidP="005812E8">
      <w:pPr>
        <w:pStyle w:val="af"/>
        <w:numPr>
          <w:ilvl w:val="1"/>
          <w:numId w:val="28"/>
        </w:numPr>
        <w:spacing w:line="360" w:lineRule="auto"/>
        <w:jc w:val="both"/>
        <w:rPr>
          <w:rFonts w:cs="David"/>
          <w:sz w:val="24"/>
          <w:szCs w:val="24"/>
          <w:rtl/>
        </w:rPr>
      </w:pPr>
      <w:r>
        <w:rPr>
          <w:rFonts w:cs="David" w:hint="eastAsia"/>
          <w:sz w:val="24"/>
          <w:szCs w:val="24"/>
          <w:rtl/>
        </w:rPr>
        <w:t>חודש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סמים</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עוון</w:t>
      </w:r>
      <w:r>
        <w:rPr>
          <w:rFonts w:cs="David"/>
          <w:sz w:val="24"/>
          <w:szCs w:val="24"/>
          <w:rtl/>
        </w:rPr>
        <w:t xml:space="preserve">. </w:t>
      </w:r>
    </w:p>
    <w:p w14:paraId="4FC99314" w14:textId="77777777" w:rsidR="00DC577A" w:rsidRDefault="00DC577A" w:rsidP="005812E8">
      <w:pPr>
        <w:pStyle w:val="af"/>
        <w:numPr>
          <w:ilvl w:val="1"/>
          <w:numId w:val="28"/>
        </w:numPr>
        <w:spacing w:line="360" w:lineRule="auto"/>
        <w:jc w:val="both"/>
        <w:rPr>
          <w:rFonts w:cs="David"/>
          <w:sz w:val="24"/>
          <w:szCs w:val="24"/>
          <w:rtl/>
        </w:rPr>
      </w:pPr>
      <w:r>
        <w:rPr>
          <w:rFonts w:cs="David" w:hint="eastAsia"/>
          <w:b/>
          <w:bCs/>
          <w:sz w:val="24"/>
          <w:szCs w:val="24"/>
          <w:u w:val="single"/>
          <w:rtl/>
        </w:rPr>
        <w:t>קנס</w:t>
      </w:r>
      <w:r>
        <w:rPr>
          <w:rFonts w:cs="David"/>
          <w:sz w:val="24"/>
          <w:szCs w:val="24"/>
          <w:rtl/>
        </w:rPr>
        <w:t xml:space="preserve"> </w:t>
      </w:r>
      <w:r>
        <w:rPr>
          <w:rFonts w:cs="David" w:hint="eastAsia"/>
          <w:sz w:val="24"/>
          <w:szCs w:val="24"/>
          <w:rtl/>
        </w:rPr>
        <w:t>בסך</w:t>
      </w:r>
      <w:r>
        <w:rPr>
          <w:rFonts w:cs="David"/>
          <w:sz w:val="24"/>
          <w:szCs w:val="24"/>
          <w:rtl/>
        </w:rPr>
        <w:t xml:space="preserve">1,000 </w:t>
      </w:r>
      <w:r>
        <w:rPr>
          <w:rFonts w:cs="David" w:hint="eastAsia"/>
          <w:sz w:val="24"/>
          <w:szCs w:val="24"/>
          <w:rtl/>
        </w:rPr>
        <w:t>₪</w:t>
      </w:r>
      <w:r>
        <w:rPr>
          <w:rFonts w:cs="David"/>
          <w:sz w:val="24"/>
          <w:szCs w:val="24"/>
          <w:rtl/>
        </w:rPr>
        <w:t xml:space="preserve"> </w:t>
      </w:r>
      <w:r>
        <w:rPr>
          <w:rFonts w:cs="David" w:hint="eastAsia"/>
          <w:sz w:val="24"/>
          <w:szCs w:val="24"/>
          <w:rtl/>
        </w:rPr>
        <w:t>או</w:t>
      </w:r>
      <w:r>
        <w:rPr>
          <w:rFonts w:cs="David"/>
          <w:sz w:val="24"/>
          <w:szCs w:val="24"/>
          <w:rtl/>
        </w:rPr>
        <w:t xml:space="preserve"> 7 </w:t>
      </w:r>
      <w:r>
        <w:rPr>
          <w:rFonts w:cs="David" w:hint="eastAsia"/>
          <w:sz w:val="24"/>
          <w:szCs w:val="24"/>
          <w:rtl/>
        </w:rPr>
        <w:t>ימים</w:t>
      </w:r>
      <w:r>
        <w:rPr>
          <w:rFonts w:cs="David"/>
          <w:sz w:val="24"/>
          <w:szCs w:val="24"/>
          <w:rtl/>
        </w:rPr>
        <w:t xml:space="preserve"> </w:t>
      </w:r>
      <w:r>
        <w:rPr>
          <w:rFonts w:cs="David" w:hint="eastAsia"/>
          <w:sz w:val="24"/>
          <w:szCs w:val="24"/>
          <w:rtl/>
        </w:rPr>
        <w:t>תמורתו</w:t>
      </w:r>
      <w:r>
        <w:rPr>
          <w:rFonts w:cs="David"/>
          <w:sz w:val="24"/>
          <w:szCs w:val="24"/>
          <w:rtl/>
        </w:rPr>
        <w:t xml:space="preserve">.  </w:t>
      </w:r>
      <w:r>
        <w:rPr>
          <w:rFonts w:cs="David" w:hint="eastAsia"/>
          <w:sz w:val="24"/>
          <w:szCs w:val="24"/>
          <w:rtl/>
        </w:rPr>
        <w:t>הקנס</w:t>
      </w:r>
      <w:r>
        <w:rPr>
          <w:rFonts w:cs="David"/>
          <w:sz w:val="24"/>
          <w:szCs w:val="24"/>
          <w:rtl/>
        </w:rPr>
        <w:t xml:space="preserve"> </w:t>
      </w:r>
      <w:r>
        <w:rPr>
          <w:rFonts w:cs="David" w:hint="eastAsia"/>
          <w:sz w:val="24"/>
          <w:szCs w:val="24"/>
          <w:rtl/>
        </w:rPr>
        <w:t>ישולם</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יום</w:t>
      </w:r>
      <w:r>
        <w:rPr>
          <w:rFonts w:cs="David"/>
          <w:sz w:val="24"/>
          <w:szCs w:val="24"/>
          <w:rtl/>
        </w:rPr>
        <w:t xml:space="preserve"> 1/1/23. </w:t>
      </w:r>
    </w:p>
    <w:p w14:paraId="031C577C" w14:textId="77777777" w:rsidR="00DC577A" w:rsidRDefault="00DC577A" w:rsidP="005812E8">
      <w:pPr>
        <w:pStyle w:val="af"/>
        <w:numPr>
          <w:ilvl w:val="1"/>
          <w:numId w:val="28"/>
        </w:numPr>
        <w:spacing w:line="360" w:lineRule="auto"/>
        <w:jc w:val="both"/>
        <w:rPr>
          <w:rFonts w:cs="David"/>
          <w:sz w:val="24"/>
          <w:szCs w:val="24"/>
        </w:rPr>
      </w:pPr>
      <w:r>
        <w:rPr>
          <w:rFonts w:cs="David" w:hint="eastAsia"/>
          <w:b/>
          <w:bCs/>
          <w:sz w:val="24"/>
          <w:szCs w:val="24"/>
          <w:u w:val="single"/>
          <w:rtl/>
        </w:rPr>
        <w:t>פסילת</w:t>
      </w:r>
      <w:r>
        <w:rPr>
          <w:rFonts w:cs="David"/>
          <w:b/>
          <w:bCs/>
          <w:sz w:val="24"/>
          <w:szCs w:val="24"/>
          <w:u w:val="single"/>
          <w:rtl/>
        </w:rPr>
        <w:t xml:space="preserve"> </w:t>
      </w:r>
      <w:r>
        <w:rPr>
          <w:rFonts w:cs="David" w:hint="eastAsia"/>
          <w:b/>
          <w:bCs/>
          <w:sz w:val="24"/>
          <w:szCs w:val="24"/>
          <w:u w:val="single"/>
          <w:rtl/>
        </w:rPr>
        <w:t>רישיון</w:t>
      </w:r>
      <w:r>
        <w:rPr>
          <w:rFonts w:cs="David"/>
          <w:b/>
          <w:bCs/>
          <w:sz w:val="24"/>
          <w:szCs w:val="24"/>
          <w:u w:val="single"/>
          <w:rtl/>
        </w:rPr>
        <w:t xml:space="preserve"> </w:t>
      </w:r>
      <w:r>
        <w:rPr>
          <w:rFonts w:cs="David" w:hint="eastAsia"/>
          <w:b/>
          <w:bCs/>
          <w:sz w:val="24"/>
          <w:szCs w:val="24"/>
          <w:u w:val="single"/>
          <w:rtl/>
        </w:rPr>
        <w:t>נהיגה</w:t>
      </w:r>
      <w:r>
        <w:rPr>
          <w:rFonts w:cs="David"/>
          <w:b/>
          <w:bCs/>
          <w:sz w:val="24"/>
          <w:szCs w:val="24"/>
          <w:u w:val="single"/>
          <w:rtl/>
        </w:rPr>
        <w:t xml:space="preserve"> </w:t>
      </w:r>
      <w:r>
        <w:rPr>
          <w:rFonts w:cs="David" w:hint="eastAsia"/>
          <w:b/>
          <w:bCs/>
          <w:sz w:val="24"/>
          <w:szCs w:val="24"/>
          <w:u w:val="single"/>
          <w:rtl/>
        </w:rPr>
        <w:t>בפועל</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שלושה</w:t>
      </w:r>
      <w:r>
        <w:rPr>
          <w:rFonts w:cs="David"/>
          <w:sz w:val="24"/>
          <w:szCs w:val="24"/>
          <w:rtl/>
        </w:rPr>
        <w:t xml:space="preserve"> </w:t>
      </w:r>
      <w:r>
        <w:rPr>
          <w:rFonts w:cs="David" w:hint="eastAsia"/>
          <w:sz w:val="24"/>
          <w:szCs w:val="24"/>
          <w:rtl/>
        </w:rPr>
        <w:t>חודשים</w:t>
      </w:r>
      <w:r>
        <w:rPr>
          <w:rFonts w:cs="David"/>
          <w:sz w:val="24"/>
          <w:szCs w:val="24"/>
          <w:rtl/>
        </w:rPr>
        <w:t xml:space="preserve">. </w:t>
      </w:r>
    </w:p>
    <w:p w14:paraId="7154F521" w14:textId="77777777" w:rsidR="00DC577A" w:rsidRDefault="00DC577A" w:rsidP="005812E8">
      <w:pPr>
        <w:pStyle w:val="af"/>
        <w:numPr>
          <w:ilvl w:val="1"/>
          <w:numId w:val="28"/>
        </w:numPr>
        <w:spacing w:line="360" w:lineRule="auto"/>
        <w:jc w:val="both"/>
        <w:rPr>
          <w:rFonts w:cs="David"/>
          <w:sz w:val="24"/>
          <w:szCs w:val="24"/>
          <w:rtl/>
        </w:rPr>
      </w:pPr>
      <w:r>
        <w:rPr>
          <w:rFonts w:cs="David"/>
          <w:sz w:val="24"/>
          <w:szCs w:val="24"/>
          <w:rtl/>
        </w:rPr>
        <w:t xml:space="preserve"> </w:t>
      </w:r>
      <w:r>
        <w:rPr>
          <w:rFonts w:cs="David" w:hint="eastAsia"/>
          <w:b/>
          <w:bCs/>
          <w:sz w:val="24"/>
          <w:szCs w:val="24"/>
          <w:u w:val="single"/>
          <w:rtl/>
        </w:rPr>
        <w:t>פסילת</w:t>
      </w:r>
      <w:r>
        <w:rPr>
          <w:rFonts w:cs="David"/>
          <w:b/>
          <w:bCs/>
          <w:sz w:val="24"/>
          <w:szCs w:val="24"/>
          <w:u w:val="single"/>
          <w:rtl/>
        </w:rPr>
        <w:t xml:space="preserve"> </w:t>
      </w:r>
      <w:r>
        <w:rPr>
          <w:rFonts w:cs="David" w:hint="eastAsia"/>
          <w:b/>
          <w:bCs/>
          <w:sz w:val="24"/>
          <w:szCs w:val="24"/>
          <w:u w:val="single"/>
          <w:rtl/>
        </w:rPr>
        <w:t>רישיון</w:t>
      </w:r>
      <w:r>
        <w:rPr>
          <w:rFonts w:cs="David"/>
          <w:b/>
          <w:bCs/>
          <w:sz w:val="24"/>
          <w:szCs w:val="24"/>
          <w:u w:val="single"/>
          <w:rtl/>
        </w:rPr>
        <w:t xml:space="preserve"> </w:t>
      </w:r>
      <w:r>
        <w:rPr>
          <w:rFonts w:cs="David" w:hint="eastAsia"/>
          <w:b/>
          <w:bCs/>
          <w:sz w:val="24"/>
          <w:szCs w:val="24"/>
          <w:u w:val="single"/>
          <w:rtl/>
        </w:rPr>
        <w:t>נהיגה</w:t>
      </w:r>
      <w:r>
        <w:rPr>
          <w:rFonts w:cs="David"/>
          <w:b/>
          <w:bCs/>
          <w:sz w:val="24"/>
          <w:szCs w:val="24"/>
          <w:u w:val="single"/>
          <w:rtl/>
        </w:rPr>
        <w:t xml:space="preserve"> </w:t>
      </w:r>
      <w:r>
        <w:rPr>
          <w:rFonts w:cs="David" w:hint="eastAsia"/>
          <w:b/>
          <w:bCs/>
          <w:sz w:val="24"/>
          <w:szCs w:val="24"/>
          <w:u w:val="single"/>
          <w:rtl/>
        </w:rPr>
        <w:t>לתקופה</w:t>
      </w:r>
      <w:r>
        <w:rPr>
          <w:rFonts w:cs="David"/>
          <w:b/>
          <w:bCs/>
          <w:sz w:val="24"/>
          <w:szCs w:val="24"/>
          <w:u w:val="single"/>
          <w:rtl/>
        </w:rPr>
        <w:t xml:space="preserve"> </w:t>
      </w:r>
      <w:r>
        <w:rPr>
          <w:rFonts w:cs="David" w:hint="eastAsia"/>
          <w:b/>
          <w:bCs/>
          <w:sz w:val="24"/>
          <w:szCs w:val="24"/>
          <w:u w:val="single"/>
          <w:rtl/>
        </w:rPr>
        <w:t>של</w:t>
      </w:r>
      <w:r>
        <w:rPr>
          <w:rFonts w:cs="David"/>
          <w:b/>
          <w:bCs/>
          <w:sz w:val="24"/>
          <w:szCs w:val="24"/>
          <w:u w:val="single"/>
          <w:rtl/>
        </w:rPr>
        <w:t xml:space="preserve"> 4 </w:t>
      </w:r>
      <w:r>
        <w:rPr>
          <w:rFonts w:cs="David" w:hint="eastAsia"/>
          <w:b/>
          <w:bCs/>
          <w:sz w:val="24"/>
          <w:szCs w:val="24"/>
          <w:u w:val="single"/>
          <w:rtl/>
        </w:rPr>
        <w:t>חודשים</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w:t>
      </w:r>
      <w:r>
        <w:rPr>
          <w:rFonts w:cs="David" w:hint="eastAsia"/>
          <w:b/>
          <w:bCs/>
          <w:sz w:val="24"/>
          <w:szCs w:val="24"/>
          <w:u w:val="single"/>
          <w:rtl/>
        </w:rPr>
        <w:t>תנאי</w:t>
      </w:r>
      <w:r>
        <w:rPr>
          <w:rFonts w:cs="David"/>
          <w:b/>
          <w:bCs/>
          <w:sz w:val="24"/>
          <w:szCs w:val="24"/>
          <w:u w:val="single"/>
          <w:rtl/>
        </w:rPr>
        <w:t xml:space="preserve"> </w:t>
      </w:r>
      <w:r>
        <w:rPr>
          <w:rFonts w:cs="David" w:hint="eastAsia"/>
          <w:b/>
          <w:bCs/>
          <w:sz w:val="24"/>
          <w:szCs w:val="24"/>
          <w:u w:val="single"/>
          <w:rtl/>
        </w:rPr>
        <w:t>למשך</w:t>
      </w:r>
      <w:r>
        <w:rPr>
          <w:rFonts w:cs="David"/>
          <w:b/>
          <w:bCs/>
          <w:sz w:val="24"/>
          <w:szCs w:val="24"/>
          <w:u w:val="single"/>
          <w:rtl/>
        </w:rPr>
        <w:t xml:space="preserve"> </w:t>
      </w:r>
      <w:r>
        <w:rPr>
          <w:rFonts w:cs="David" w:hint="eastAsia"/>
          <w:b/>
          <w:bCs/>
          <w:sz w:val="24"/>
          <w:szCs w:val="24"/>
          <w:u w:val="single"/>
          <w:rtl/>
        </w:rPr>
        <w:t>שנתיים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29" w:history="1">
        <w:r w:rsidR="00D355E9" w:rsidRPr="00D355E9">
          <w:rPr>
            <w:rFonts w:cs="David" w:hint="eastAsia"/>
            <w:color w:val="0000FF"/>
            <w:sz w:val="24"/>
            <w:szCs w:val="24"/>
            <w:u w:val="single"/>
            <w:rtl/>
          </w:rPr>
          <w:t>פקודת</w:t>
        </w:r>
        <w:r w:rsidR="00D355E9" w:rsidRPr="00D355E9">
          <w:rPr>
            <w:rFonts w:cs="David"/>
            <w:color w:val="0000FF"/>
            <w:sz w:val="24"/>
            <w:szCs w:val="24"/>
            <w:u w:val="single"/>
            <w:rtl/>
          </w:rPr>
          <w:t xml:space="preserve"> </w:t>
        </w:r>
        <w:r w:rsidR="00D355E9" w:rsidRPr="00D355E9">
          <w:rPr>
            <w:rFonts w:cs="David" w:hint="eastAsia"/>
            <w:color w:val="0000FF"/>
            <w:sz w:val="24"/>
            <w:szCs w:val="24"/>
            <w:u w:val="single"/>
            <w:rtl/>
          </w:rPr>
          <w:t>הסמים</w:t>
        </w:r>
        <w:r w:rsidR="00D355E9" w:rsidRPr="00D355E9">
          <w:rPr>
            <w:rFonts w:cs="David"/>
            <w:color w:val="0000FF"/>
            <w:sz w:val="24"/>
            <w:szCs w:val="24"/>
            <w:u w:val="single"/>
            <w:rtl/>
          </w:rPr>
          <w:t xml:space="preserve"> </w:t>
        </w:r>
        <w:r w:rsidR="00D355E9" w:rsidRPr="00D355E9">
          <w:rPr>
            <w:rFonts w:cs="David" w:hint="eastAsia"/>
            <w:color w:val="0000FF"/>
            <w:sz w:val="24"/>
            <w:szCs w:val="24"/>
            <w:u w:val="single"/>
            <w:rtl/>
          </w:rPr>
          <w:t>המסוכנים</w:t>
        </w:r>
      </w:hyperlink>
      <w:r>
        <w:rPr>
          <w:rFonts w:cs="David"/>
          <w:sz w:val="24"/>
          <w:szCs w:val="24"/>
          <w:rtl/>
        </w:rPr>
        <w:t>.</w:t>
      </w:r>
    </w:p>
    <w:p w14:paraId="634CDEF6" w14:textId="77777777" w:rsidR="00DC577A" w:rsidRPr="005812E8" w:rsidRDefault="00DC577A" w:rsidP="00B74ED6">
      <w:pPr>
        <w:spacing w:line="360" w:lineRule="auto"/>
        <w:ind w:left="1440"/>
        <w:jc w:val="both"/>
        <w:rPr>
          <w:b/>
          <w:bCs/>
          <w:rtl/>
        </w:rPr>
      </w:pPr>
      <w:r w:rsidRPr="005812E8">
        <w:rPr>
          <w:b/>
          <w:bCs/>
          <w:rtl/>
        </w:rPr>
        <w:t>רשמתי בפני הצהרתו של הנאשם לפיה ר</w:t>
      </w:r>
      <w:r>
        <w:rPr>
          <w:b/>
          <w:bCs/>
          <w:rtl/>
        </w:rPr>
        <w:t>י</w:t>
      </w:r>
      <w:r w:rsidRPr="005812E8">
        <w:rPr>
          <w:b/>
          <w:bCs/>
          <w:rtl/>
        </w:rPr>
        <w:t xml:space="preserve">שיון הנהיגה שלו הופקד זה מכבר בתחנת המשטרה. </w:t>
      </w:r>
    </w:p>
    <w:p w14:paraId="17126A65" w14:textId="77777777" w:rsidR="00DC577A" w:rsidRPr="00CB7086" w:rsidRDefault="00DC577A" w:rsidP="000939F0">
      <w:pPr>
        <w:pStyle w:val="af"/>
        <w:numPr>
          <w:ilvl w:val="1"/>
          <w:numId w:val="28"/>
        </w:numPr>
        <w:spacing w:line="360" w:lineRule="auto"/>
        <w:jc w:val="both"/>
        <w:rPr>
          <w:rFonts w:cs="David"/>
          <w:sz w:val="24"/>
          <w:szCs w:val="24"/>
        </w:rPr>
      </w:pPr>
      <w:r>
        <w:rPr>
          <w:rFonts w:cs="David" w:hint="eastAsia"/>
          <w:sz w:val="24"/>
          <w:szCs w:val="24"/>
          <w:rtl/>
        </w:rPr>
        <w:t>אני</w:t>
      </w:r>
      <w:r>
        <w:rPr>
          <w:rFonts w:cs="David"/>
          <w:sz w:val="24"/>
          <w:szCs w:val="24"/>
          <w:rtl/>
        </w:rPr>
        <w:t xml:space="preserve"> </w:t>
      </w:r>
      <w:r>
        <w:rPr>
          <w:rFonts w:cs="David" w:hint="eastAsia"/>
          <w:sz w:val="24"/>
          <w:szCs w:val="24"/>
          <w:rtl/>
        </w:rPr>
        <w:t>מורה</w:t>
      </w:r>
      <w:r>
        <w:rPr>
          <w:rFonts w:cs="David"/>
          <w:sz w:val="24"/>
          <w:szCs w:val="24"/>
          <w:rtl/>
        </w:rPr>
        <w:t xml:space="preserve"> </w:t>
      </w:r>
      <w:r w:rsidRPr="00CB7086">
        <w:rPr>
          <w:rFonts w:cs="David" w:hint="eastAsia"/>
          <w:sz w:val="24"/>
          <w:szCs w:val="24"/>
          <w:rtl/>
        </w:rPr>
        <w:t>בהסכמה</w:t>
      </w:r>
      <w:r w:rsidRPr="00CB7086">
        <w:rPr>
          <w:rFonts w:cs="David"/>
          <w:sz w:val="24"/>
          <w:szCs w:val="24"/>
          <w:rtl/>
        </w:rPr>
        <w:t xml:space="preserve"> </w:t>
      </w:r>
      <w:r w:rsidRPr="00CB7086">
        <w:rPr>
          <w:rFonts w:cs="David" w:hint="eastAsia"/>
          <w:sz w:val="24"/>
          <w:szCs w:val="24"/>
          <w:rtl/>
        </w:rPr>
        <w:t>על</w:t>
      </w:r>
      <w:r w:rsidRPr="00CB7086">
        <w:rPr>
          <w:rFonts w:cs="David"/>
          <w:sz w:val="24"/>
          <w:szCs w:val="24"/>
          <w:rtl/>
        </w:rPr>
        <w:t xml:space="preserve"> </w:t>
      </w:r>
      <w:r w:rsidRPr="00CB7086">
        <w:rPr>
          <w:rFonts w:cs="David" w:hint="eastAsia"/>
          <w:b/>
          <w:bCs/>
          <w:sz w:val="24"/>
          <w:szCs w:val="24"/>
          <w:u w:val="single"/>
          <w:rtl/>
        </w:rPr>
        <w:t>חילוט</w:t>
      </w:r>
      <w:r w:rsidRPr="00CB7086">
        <w:rPr>
          <w:rFonts w:cs="David"/>
          <w:sz w:val="24"/>
          <w:szCs w:val="24"/>
          <w:rtl/>
        </w:rPr>
        <w:t xml:space="preserve"> </w:t>
      </w:r>
      <w:r w:rsidRPr="00CB7086">
        <w:rPr>
          <w:rFonts w:cs="David" w:hint="eastAsia"/>
          <w:sz w:val="24"/>
          <w:szCs w:val="24"/>
          <w:rtl/>
        </w:rPr>
        <w:t>סך</w:t>
      </w:r>
      <w:r w:rsidRPr="00CB7086">
        <w:rPr>
          <w:rFonts w:cs="David"/>
          <w:sz w:val="24"/>
          <w:szCs w:val="24"/>
          <w:rtl/>
        </w:rPr>
        <w:t xml:space="preserve"> </w:t>
      </w:r>
      <w:r w:rsidRPr="00CB7086">
        <w:rPr>
          <w:rFonts w:cs="David" w:hint="eastAsia"/>
          <w:sz w:val="24"/>
          <w:szCs w:val="24"/>
          <w:rtl/>
        </w:rPr>
        <w:t>של</w:t>
      </w:r>
      <w:r w:rsidRPr="00CB7086">
        <w:rPr>
          <w:rFonts w:cs="David"/>
          <w:sz w:val="24"/>
          <w:szCs w:val="24"/>
          <w:rtl/>
        </w:rPr>
        <w:t xml:space="preserve"> 2120 </w:t>
      </w:r>
      <w:r w:rsidRPr="00CB7086">
        <w:rPr>
          <w:rFonts w:cs="David" w:hint="eastAsia"/>
          <w:sz w:val="24"/>
          <w:szCs w:val="24"/>
          <w:rtl/>
        </w:rPr>
        <w:t>₪</w:t>
      </w:r>
      <w:r w:rsidRPr="00CB7086">
        <w:rPr>
          <w:rFonts w:cs="David"/>
          <w:sz w:val="24"/>
          <w:szCs w:val="24"/>
          <w:rtl/>
        </w:rPr>
        <w:t xml:space="preserve"> </w:t>
      </w:r>
      <w:r w:rsidRPr="00CB7086">
        <w:rPr>
          <w:rFonts w:cs="David" w:hint="eastAsia"/>
          <w:sz w:val="24"/>
          <w:szCs w:val="24"/>
          <w:rtl/>
        </w:rPr>
        <w:t>וכן</w:t>
      </w:r>
      <w:r w:rsidRPr="00CB7086">
        <w:rPr>
          <w:rFonts w:cs="David"/>
          <w:sz w:val="24"/>
          <w:szCs w:val="24"/>
          <w:rtl/>
        </w:rPr>
        <w:t xml:space="preserve"> </w:t>
      </w:r>
      <w:r w:rsidRPr="00CB7086">
        <w:rPr>
          <w:rFonts w:cs="David" w:hint="eastAsia"/>
          <w:sz w:val="24"/>
          <w:szCs w:val="24"/>
          <w:rtl/>
        </w:rPr>
        <w:t>מכשירי</w:t>
      </w:r>
      <w:r w:rsidRPr="00CB7086">
        <w:rPr>
          <w:rFonts w:cs="David"/>
          <w:sz w:val="24"/>
          <w:szCs w:val="24"/>
          <w:rtl/>
        </w:rPr>
        <w:t xml:space="preserve"> </w:t>
      </w:r>
      <w:r w:rsidRPr="00CB7086">
        <w:rPr>
          <w:rFonts w:cs="David" w:hint="eastAsia"/>
          <w:sz w:val="24"/>
          <w:szCs w:val="24"/>
          <w:rtl/>
        </w:rPr>
        <w:t>הטלפון</w:t>
      </w:r>
      <w:r w:rsidRPr="00CB7086">
        <w:rPr>
          <w:rFonts w:cs="David"/>
          <w:sz w:val="24"/>
          <w:szCs w:val="24"/>
          <w:rtl/>
        </w:rPr>
        <w:t xml:space="preserve"> </w:t>
      </w:r>
      <w:r w:rsidRPr="00CB7086">
        <w:rPr>
          <w:rFonts w:cs="David" w:hint="eastAsia"/>
          <w:sz w:val="24"/>
          <w:szCs w:val="24"/>
          <w:rtl/>
        </w:rPr>
        <w:t>הסלולארי</w:t>
      </w:r>
      <w:r w:rsidRPr="00CB7086">
        <w:rPr>
          <w:rFonts w:cs="David"/>
          <w:sz w:val="24"/>
          <w:szCs w:val="24"/>
          <w:rtl/>
        </w:rPr>
        <w:t xml:space="preserve">. </w:t>
      </w:r>
      <w:r w:rsidRPr="00CB7086">
        <w:rPr>
          <w:rFonts w:cs="David" w:hint="eastAsia"/>
          <w:sz w:val="24"/>
          <w:szCs w:val="24"/>
          <w:rtl/>
        </w:rPr>
        <w:t>הסכום</w:t>
      </w:r>
      <w:r w:rsidRPr="00CB7086">
        <w:rPr>
          <w:rFonts w:cs="David"/>
          <w:sz w:val="24"/>
          <w:szCs w:val="24"/>
          <w:rtl/>
        </w:rPr>
        <w:t xml:space="preserve"> </w:t>
      </w:r>
      <w:r w:rsidRPr="00CB7086">
        <w:rPr>
          <w:rFonts w:cs="David" w:hint="eastAsia"/>
          <w:sz w:val="24"/>
          <w:szCs w:val="24"/>
          <w:rtl/>
        </w:rPr>
        <w:t>של</w:t>
      </w:r>
      <w:r w:rsidRPr="00CB7086">
        <w:rPr>
          <w:rFonts w:cs="David"/>
          <w:sz w:val="24"/>
          <w:szCs w:val="24"/>
          <w:rtl/>
        </w:rPr>
        <w:t xml:space="preserve"> 1996 </w:t>
      </w:r>
      <w:r w:rsidRPr="00CB7086">
        <w:rPr>
          <w:rFonts w:cs="David" w:hint="eastAsia"/>
          <w:sz w:val="24"/>
          <w:szCs w:val="24"/>
          <w:rtl/>
        </w:rPr>
        <w:t>₪</w:t>
      </w:r>
      <w:r w:rsidRPr="00CB7086">
        <w:rPr>
          <w:rFonts w:cs="David"/>
          <w:sz w:val="24"/>
          <w:szCs w:val="24"/>
          <w:rtl/>
        </w:rPr>
        <w:t xml:space="preserve"> </w:t>
      </w:r>
      <w:r w:rsidRPr="00CB7086">
        <w:rPr>
          <w:rFonts w:cs="David" w:hint="eastAsia"/>
          <w:sz w:val="24"/>
          <w:szCs w:val="24"/>
          <w:rtl/>
        </w:rPr>
        <w:t>יוחזר</w:t>
      </w:r>
      <w:r w:rsidRPr="00CB7086">
        <w:rPr>
          <w:rFonts w:cs="David"/>
          <w:sz w:val="24"/>
          <w:szCs w:val="24"/>
          <w:rtl/>
        </w:rPr>
        <w:t xml:space="preserve"> </w:t>
      </w:r>
      <w:r w:rsidRPr="00CB7086">
        <w:rPr>
          <w:rFonts w:cs="David" w:hint="eastAsia"/>
          <w:sz w:val="24"/>
          <w:szCs w:val="24"/>
          <w:rtl/>
        </w:rPr>
        <w:t>לנאשם</w:t>
      </w:r>
      <w:r w:rsidRPr="00CB7086">
        <w:rPr>
          <w:rFonts w:cs="David"/>
          <w:sz w:val="24"/>
          <w:szCs w:val="24"/>
          <w:rtl/>
        </w:rPr>
        <w:t xml:space="preserve"> </w:t>
      </w:r>
      <w:r w:rsidRPr="00CB7086">
        <w:rPr>
          <w:rFonts w:cs="David" w:hint="eastAsia"/>
          <w:sz w:val="24"/>
          <w:szCs w:val="24"/>
          <w:rtl/>
        </w:rPr>
        <w:t>בהסכמה</w:t>
      </w:r>
      <w:r w:rsidRPr="00CB7086">
        <w:rPr>
          <w:rFonts w:cs="David"/>
          <w:sz w:val="24"/>
          <w:szCs w:val="24"/>
          <w:rtl/>
        </w:rPr>
        <w:t xml:space="preserve">. </w:t>
      </w:r>
    </w:p>
    <w:p w14:paraId="3888752A" w14:textId="77777777" w:rsidR="00DC577A" w:rsidRDefault="00DC577A" w:rsidP="009342A7">
      <w:pPr>
        <w:pStyle w:val="af"/>
        <w:numPr>
          <w:ilvl w:val="1"/>
          <w:numId w:val="28"/>
        </w:numPr>
        <w:spacing w:line="360" w:lineRule="auto"/>
        <w:jc w:val="both"/>
        <w:rPr>
          <w:rFonts w:cs="David"/>
          <w:sz w:val="24"/>
          <w:szCs w:val="24"/>
        </w:rPr>
      </w:pPr>
      <w:r w:rsidRPr="00CB7086">
        <w:rPr>
          <w:rFonts w:cs="David" w:hint="eastAsia"/>
          <w:sz w:val="24"/>
          <w:szCs w:val="24"/>
          <w:rtl/>
        </w:rPr>
        <w:t>אני</w:t>
      </w:r>
      <w:r w:rsidRPr="00CB7086">
        <w:rPr>
          <w:rFonts w:cs="David"/>
          <w:sz w:val="24"/>
          <w:szCs w:val="24"/>
          <w:rtl/>
        </w:rPr>
        <w:t xml:space="preserve"> </w:t>
      </w:r>
      <w:r w:rsidRPr="00CB7086">
        <w:rPr>
          <w:rFonts w:cs="David" w:hint="eastAsia"/>
          <w:sz w:val="24"/>
          <w:szCs w:val="24"/>
          <w:rtl/>
        </w:rPr>
        <w:t>מכריז</w:t>
      </w:r>
      <w:r w:rsidRPr="00CB7086">
        <w:rPr>
          <w:rFonts w:cs="David"/>
          <w:sz w:val="24"/>
          <w:szCs w:val="24"/>
          <w:rtl/>
        </w:rPr>
        <w:t xml:space="preserve"> </w:t>
      </w:r>
      <w:r w:rsidRPr="00CB7086">
        <w:rPr>
          <w:rFonts w:cs="David" w:hint="eastAsia"/>
          <w:sz w:val="24"/>
          <w:szCs w:val="24"/>
          <w:rtl/>
        </w:rPr>
        <w:t>על</w:t>
      </w:r>
      <w:r w:rsidRPr="00CB7086">
        <w:rPr>
          <w:rFonts w:cs="David"/>
          <w:sz w:val="24"/>
          <w:szCs w:val="24"/>
          <w:rtl/>
        </w:rPr>
        <w:t xml:space="preserve"> </w:t>
      </w:r>
      <w:r w:rsidRPr="00CB7086">
        <w:rPr>
          <w:rFonts w:cs="David" w:hint="eastAsia"/>
          <w:sz w:val="24"/>
          <w:szCs w:val="24"/>
          <w:rtl/>
        </w:rPr>
        <w:t>הנאשם</w:t>
      </w:r>
      <w:r w:rsidRPr="00CB7086">
        <w:rPr>
          <w:rFonts w:cs="David"/>
          <w:sz w:val="24"/>
          <w:szCs w:val="24"/>
          <w:rtl/>
        </w:rPr>
        <w:t xml:space="preserve"> </w:t>
      </w:r>
      <w:r w:rsidRPr="00CB7086">
        <w:rPr>
          <w:rFonts w:cs="David" w:hint="eastAsia"/>
          <w:sz w:val="24"/>
          <w:szCs w:val="24"/>
          <w:rtl/>
        </w:rPr>
        <w:t>סוחר</w:t>
      </w:r>
      <w:r w:rsidRPr="00CB7086">
        <w:rPr>
          <w:rFonts w:cs="David"/>
          <w:sz w:val="24"/>
          <w:szCs w:val="24"/>
          <w:rtl/>
        </w:rPr>
        <w:t xml:space="preserve"> </w:t>
      </w:r>
      <w:r w:rsidRPr="00CB7086">
        <w:rPr>
          <w:rFonts w:cs="David" w:hint="eastAsia"/>
          <w:sz w:val="24"/>
          <w:szCs w:val="24"/>
          <w:rtl/>
        </w:rPr>
        <w:t>סמים</w:t>
      </w:r>
      <w:r>
        <w:rPr>
          <w:rFonts w:cs="David"/>
          <w:sz w:val="24"/>
          <w:szCs w:val="24"/>
          <w:rtl/>
        </w:rPr>
        <w:t xml:space="preserve">. </w:t>
      </w:r>
    </w:p>
    <w:p w14:paraId="6603A93E" w14:textId="77777777" w:rsidR="00DC577A" w:rsidRDefault="00DC577A" w:rsidP="00B74ED6">
      <w:pPr>
        <w:spacing w:line="360" w:lineRule="auto"/>
        <w:jc w:val="both"/>
        <w:rPr>
          <w:rtl/>
          <w:lang w:eastAsia="he-IL"/>
        </w:rPr>
      </w:pPr>
      <w:r>
        <w:rPr>
          <w:rtl/>
          <w:lang w:eastAsia="he-IL"/>
        </w:rPr>
        <w:t>ניתן יהיה לשלם את הקנס/ פיצוי/ ההוצאות כעבור שלושה ימים מיום מתן ההחלטה/</w:t>
      </w:r>
      <w:r w:rsidR="00D355E9">
        <w:rPr>
          <w:rtl/>
          <w:lang w:eastAsia="he-IL"/>
        </w:rPr>
        <w:t xml:space="preserve"> </w:t>
      </w:r>
      <w:r>
        <w:rPr>
          <w:rtl/>
          <w:lang w:eastAsia="he-IL"/>
        </w:rPr>
        <w:t xml:space="preserve"> גזר הדין לחשבון המרכז לגביית קנסות, אגרות והוצאות ברשות האכיפה והגבייה באחת מהדרכים הבאות:</w:t>
      </w:r>
    </w:p>
    <w:p w14:paraId="35809953" w14:textId="77777777" w:rsidR="00DC577A" w:rsidRDefault="00DC577A" w:rsidP="000939F0">
      <w:pPr>
        <w:numPr>
          <w:ilvl w:val="0"/>
          <w:numId w:val="29"/>
        </w:numPr>
        <w:spacing w:line="360" w:lineRule="auto"/>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30" w:history="1">
        <w:r>
          <w:rPr>
            <w:rStyle w:val="Hyperlink"/>
            <w:rFonts w:cs="Times New Roman"/>
            <w:lang w:eastAsia="he-IL"/>
          </w:rPr>
          <w:t>www.eca.gov.il</w:t>
        </w:r>
      </w:hyperlink>
      <w:r>
        <w:rPr>
          <w:lang w:eastAsia="he-IL"/>
        </w:rPr>
        <w:t xml:space="preserve"> </w:t>
      </w:r>
      <w:r w:rsidR="00D355E9">
        <w:rPr>
          <w:rtl/>
          <w:lang w:eastAsia="he-IL"/>
        </w:rPr>
        <w:t xml:space="preserve"> </w:t>
      </w:r>
    </w:p>
    <w:p w14:paraId="2186CAEA" w14:textId="77777777" w:rsidR="00DC577A" w:rsidRDefault="00DC577A" w:rsidP="000939F0">
      <w:pPr>
        <w:numPr>
          <w:ilvl w:val="0"/>
          <w:numId w:val="29"/>
        </w:numPr>
        <w:spacing w:line="360" w:lineRule="auto"/>
        <w:jc w:val="both"/>
        <w:rPr>
          <w:b/>
          <w:bCs/>
          <w:lang w:eastAsia="he-IL"/>
        </w:rPr>
      </w:pPr>
      <w:r>
        <w:rPr>
          <w:b/>
          <w:bCs/>
          <w:rtl/>
          <w:lang w:eastAsia="he-IL"/>
        </w:rPr>
        <w:t>מוקד שירות טלפוני בשרות עצמי (מרכז גבייה)</w:t>
      </w:r>
      <w:r w:rsidR="00D355E9">
        <w:rPr>
          <w:b/>
          <w:bCs/>
          <w:rtl/>
          <w:lang w:eastAsia="he-IL"/>
        </w:rPr>
        <w:t xml:space="preserve"> </w:t>
      </w:r>
      <w:r>
        <w:rPr>
          <w:b/>
          <w:bCs/>
          <w:rtl/>
          <w:lang w:eastAsia="he-IL"/>
        </w:rPr>
        <w:t xml:space="preserve"> – בטלפון 35592* או בטלפון 073-2055000</w:t>
      </w:r>
    </w:p>
    <w:p w14:paraId="4B232A9B" w14:textId="77777777" w:rsidR="00DC577A" w:rsidRDefault="00DC577A" w:rsidP="000939F0">
      <w:pPr>
        <w:numPr>
          <w:ilvl w:val="0"/>
          <w:numId w:val="29"/>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1F264D9C" w14:textId="77777777" w:rsidR="00DC577A" w:rsidRDefault="00DC577A" w:rsidP="00B74ED6">
      <w:pPr>
        <w:jc w:val="both"/>
      </w:pPr>
    </w:p>
    <w:p w14:paraId="1B7C1039" w14:textId="77777777" w:rsidR="00DC577A" w:rsidRPr="001D6B9A" w:rsidRDefault="00DC577A" w:rsidP="009342A7">
      <w:pPr>
        <w:spacing w:line="360" w:lineRule="auto"/>
        <w:jc w:val="both"/>
        <w:rPr>
          <w:rFonts w:ascii="Calibri" w:hAnsi="Calibri"/>
          <w:u w:val="single"/>
        </w:rPr>
      </w:pPr>
      <w:r>
        <w:rPr>
          <w:u w:val="single"/>
          <w:rtl/>
        </w:rPr>
        <w:t>המזכירות וההגנה ישלחו העתק מפסק הדין לממונה על עבודות השירות</w:t>
      </w:r>
      <w:r>
        <w:rPr>
          <w:rtl/>
        </w:rPr>
        <w:t>.</w:t>
      </w:r>
    </w:p>
    <w:p w14:paraId="0187172E" w14:textId="77777777" w:rsidR="00DC577A" w:rsidRDefault="00DC577A" w:rsidP="00B74ED6">
      <w:pPr>
        <w:spacing w:line="360" w:lineRule="auto"/>
        <w:jc w:val="both"/>
      </w:pPr>
      <w:r>
        <w:rPr>
          <w:u w:val="single"/>
          <w:rtl/>
        </w:rPr>
        <w:t>ניתן צו כללי למוצגים. המוצגים יחולטו/יושמדו/יושבו לבעליהם על פי החלטת קצין משטרה</w:t>
      </w:r>
      <w:r>
        <w:rPr>
          <w:rtl/>
        </w:rPr>
        <w:t>.</w:t>
      </w:r>
    </w:p>
    <w:p w14:paraId="3690E33A" w14:textId="77777777" w:rsidR="00DC577A" w:rsidRDefault="00DC577A" w:rsidP="00B74ED6">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6F6A05A8" w14:textId="77777777" w:rsidR="00DC577A" w:rsidRDefault="00DC577A" w:rsidP="00B74ED6">
      <w:pPr>
        <w:spacing w:line="360" w:lineRule="auto"/>
        <w:jc w:val="both"/>
        <w:rPr>
          <w:rtl/>
        </w:rPr>
      </w:pPr>
    </w:p>
    <w:p w14:paraId="5167DE50" w14:textId="77777777" w:rsidR="00DC577A" w:rsidRDefault="00DC577A" w:rsidP="00B74ED6">
      <w:pPr>
        <w:spacing w:line="360" w:lineRule="auto"/>
        <w:jc w:val="both"/>
        <w:rPr>
          <w:rtl/>
        </w:rPr>
      </w:pPr>
      <w:r>
        <w:rPr>
          <w:b/>
          <w:bCs/>
          <w:u w:val="single"/>
          <w:rtl/>
        </w:rPr>
        <w:t>זכות ערעור לבית משפט המחוזי בתוך 45 ימים מהיום</w:t>
      </w:r>
      <w:r>
        <w:rPr>
          <w:rtl/>
        </w:rPr>
        <w:t>.</w:t>
      </w:r>
    </w:p>
    <w:p w14:paraId="18C88CA4" w14:textId="77777777" w:rsidR="00DC577A" w:rsidRDefault="00DC577A"/>
    <w:p w14:paraId="60C8206E" w14:textId="77777777" w:rsidR="00DC577A" w:rsidRDefault="00DC577A" w:rsidP="009342A7">
      <w:pPr>
        <w:spacing w:line="360" w:lineRule="auto"/>
        <w:jc w:val="center"/>
        <w:rPr>
          <w:rFonts w:ascii="Arial" w:hAnsi="Arial"/>
          <w:sz w:val="6"/>
          <w:szCs w:val="6"/>
          <w:rtl/>
        </w:rPr>
      </w:pPr>
    </w:p>
    <w:p w14:paraId="78910648" w14:textId="77777777" w:rsidR="00DC577A" w:rsidRDefault="00DC577A" w:rsidP="009342A7">
      <w:pPr>
        <w:spacing w:line="360" w:lineRule="auto"/>
        <w:jc w:val="center"/>
        <w:rPr>
          <w:sz w:val="6"/>
          <w:szCs w:val="6"/>
          <w:rtl/>
        </w:rPr>
      </w:pPr>
      <w:r>
        <w:rPr>
          <w:sz w:val="6"/>
          <w:szCs w:val="6"/>
          <w:rtl/>
        </w:rPr>
        <w:t>&lt;#6#&gt;</w:t>
      </w:r>
    </w:p>
    <w:p w14:paraId="6EAAEEB1" w14:textId="77777777" w:rsidR="00DC577A" w:rsidRDefault="00DC577A" w:rsidP="003B08F6">
      <w:pPr>
        <w:rPr>
          <w:rtl/>
        </w:rPr>
      </w:pPr>
    </w:p>
    <w:p w14:paraId="2E93E3EE" w14:textId="77777777" w:rsidR="00DC577A" w:rsidRDefault="00D355E9" w:rsidP="003B08F6">
      <w:pPr>
        <w:rPr>
          <w:rtl/>
        </w:rPr>
      </w:pPr>
      <w:bookmarkStart w:id="8" w:name="Nitan"/>
      <w:r w:rsidRPr="00D355E9">
        <w:rPr>
          <w:b/>
          <w:bCs/>
          <w:color w:val="FFFFFF"/>
          <w:sz w:val="2"/>
          <w:szCs w:val="2"/>
          <w:rtl/>
        </w:rPr>
        <w:t>5129371</w:t>
      </w:r>
      <w:r>
        <w:rPr>
          <w:b/>
          <w:bCs/>
          <w:rtl/>
        </w:rPr>
        <w:t xml:space="preserve">ניתנה והודעה היום ג' תשרי תשפ"ג, 28/09/2022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C577A" w14:paraId="3B2899A7" w14:textId="77777777" w:rsidTr="001D6B9A">
        <w:trPr>
          <w:trHeight w:val="316"/>
          <w:jc w:val="right"/>
        </w:trPr>
        <w:tc>
          <w:tcPr>
            <w:tcW w:w="3936" w:type="dxa"/>
            <w:vAlign w:val="center"/>
          </w:tcPr>
          <w:p w14:paraId="7A9BDD07" w14:textId="77777777" w:rsidR="00DC577A" w:rsidRPr="00D355E9" w:rsidRDefault="00D355E9" w:rsidP="001D6B9A">
            <w:pPr>
              <w:jc w:val="center"/>
              <w:rPr>
                <w:rFonts w:ascii="Times New Roman" w:hAnsi="Times New Roman" w:cs="Times New Roman"/>
                <w:color w:val="FFFFFF"/>
                <w:sz w:val="2"/>
                <w:szCs w:val="2"/>
              </w:rPr>
            </w:pPr>
            <w:r w:rsidRPr="00D355E9">
              <w:rPr>
                <w:rFonts w:ascii="Times New Roman" w:hAnsi="Times New Roman" w:cs="Times New Roman"/>
                <w:color w:val="FFFFFF"/>
                <w:sz w:val="2"/>
                <w:szCs w:val="2"/>
                <w:rtl/>
              </w:rPr>
              <w:t>54678313</w:t>
            </w:r>
          </w:p>
          <w:p w14:paraId="487B3EE4" w14:textId="77777777" w:rsidR="00DC577A" w:rsidRPr="001D6B9A" w:rsidRDefault="00DC577A" w:rsidP="001D6B9A">
            <w:pPr>
              <w:jc w:val="center"/>
              <w:rPr>
                <w:rFonts w:ascii="Times New Roman" w:hAnsi="Times New Roman" w:cs="Times New Roman"/>
                <w:rtl/>
              </w:rPr>
            </w:pPr>
          </w:p>
        </w:tc>
      </w:tr>
      <w:tr w:rsidR="00DC577A" w14:paraId="2AA16645" w14:textId="77777777" w:rsidTr="001D6B9A">
        <w:trPr>
          <w:trHeight w:val="361"/>
          <w:jc w:val="right"/>
        </w:trPr>
        <w:tc>
          <w:tcPr>
            <w:tcW w:w="3936" w:type="dxa"/>
            <w:vAlign w:val="center"/>
          </w:tcPr>
          <w:p w14:paraId="1F9B79EE" w14:textId="77777777" w:rsidR="00DC577A" w:rsidRPr="001D6B9A" w:rsidRDefault="00DC577A" w:rsidP="001D6B9A">
            <w:pPr>
              <w:jc w:val="center"/>
              <w:rPr>
                <w:rFonts w:ascii="Times New Roman" w:hAnsi="Times New Roman"/>
                <w:b/>
                <w:bCs/>
                <w:rtl/>
              </w:rPr>
            </w:pPr>
            <w:r w:rsidRPr="001D6B9A">
              <w:rPr>
                <w:rFonts w:ascii="Times New Roman" w:hAnsi="Times New Roman"/>
                <w:b/>
                <w:bCs/>
                <w:rtl/>
              </w:rPr>
              <w:t>עלאא מסארווה, שופט</w:t>
            </w:r>
          </w:p>
        </w:tc>
      </w:tr>
    </w:tbl>
    <w:p w14:paraId="0CDD317F" w14:textId="77777777" w:rsidR="00DC577A" w:rsidRDefault="00DC577A" w:rsidP="003B08F6">
      <w:pPr>
        <w:rPr>
          <w:rtl/>
        </w:rPr>
      </w:pPr>
    </w:p>
    <w:p w14:paraId="1CC0931B" w14:textId="77777777" w:rsidR="00DC577A" w:rsidRDefault="00DC577A" w:rsidP="003B08F6">
      <w:pPr>
        <w:rPr>
          <w:rtl/>
        </w:rPr>
      </w:pPr>
    </w:p>
    <w:p w14:paraId="22D82E9A" w14:textId="77777777" w:rsidR="00DC577A" w:rsidRPr="00CB7086" w:rsidRDefault="00DC577A" w:rsidP="00CB7086">
      <w:pPr>
        <w:jc w:val="both"/>
        <w:rPr>
          <w:rtl/>
        </w:rPr>
      </w:pPr>
      <w:r w:rsidRPr="009342A7">
        <w:rPr>
          <w:sz w:val="14"/>
          <w:szCs w:val="14"/>
          <w:rtl/>
        </w:rPr>
        <w:t>הקלדה: שרון עמר</w:t>
      </w:r>
      <w:r>
        <w:rPr>
          <w:sz w:val="14"/>
          <w:szCs w:val="14"/>
          <w:rtl/>
        </w:rPr>
        <w:t xml:space="preserve"> </w:t>
      </w:r>
    </w:p>
    <w:p w14:paraId="5A80A1D6" w14:textId="77777777" w:rsidR="00DC577A" w:rsidRPr="00D355E9" w:rsidRDefault="00DC577A" w:rsidP="00D355E9">
      <w:pPr>
        <w:keepNext/>
        <w:rPr>
          <w:color w:val="000000"/>
          <w:sz w:val="22"/>
          <w:szCs w:val="22"/>
        </w:rPr>
      </w:pPr>
      <w:r>
        <w:rPr>
          <w:rtl/>
        </w:rPr>
        <w:t>הוקלד</w:t>
      </w:r>
      <w:r>
        <w:t xml:space="preserve"> </w:t>
      </w:r>
      <w:r>
        <w:rPr>
          <w:rtl/>
        </w:rPr>
        <w:t>על</w:t>
      </w:r>
      <w:r>
        <w:t xml:space="preserve"> </w:t>
      </w:r>
      <w:r>
        <w:rPr>
          <w:rtl/>
        </w:rPr>
        <w:t>ידי</w:t>
      </w:r>
      <w:r>
        <w:t xml:space="preserve"> </w:t>
      </w:r>
      <w:r>
        <w:rPr>
          <w:rtl/>
        </w:rPr>
        <w:t>קרן</w:t>
      </w:r>
      <w:r>
        <w:t xml:space="preserve"> </w:t>
      </w:r>
      <w:r>
        <w:rPr>
          <w:rtl/>
        </w:rPr>
        <w:t>נעמן</w:t>
      </w:r>
    </w:p>
    <w:p w14:paraId="13CD6B0F" w14:textId="77777777" w:rsidR="00D355E9" w:rsidRPr="00D355E9" w:rsidRDefault="00D355E9" w:rsidP="00D355E9">
      <w:pPr>
        <w:keepNext/>
        <w:rPr>
          <w:color w:val="000000"/>
          <w:sz w:val="22"/>
          <w:szCs w:val="22"/>
          <w:rtl/>
        </w:rPr>
      </w:pPr>
      <w:r w:rsidRPr="00D355E9">
        <w:rPr>
          <w:color w:val="000000"/>
          <w:sz w:val="22"/>
          <w:szCs w:val="22"/>
          <w:rtl/>
        </w:rPr>
        <w:t>עלאא מסארווה 54678313</w:t>
      </w:r>
    </w:p>
    <w:p w14:paraId="4A90C988" w14:textId="77777777" w:rsidR="00D355E9" w:rsidRDefault="00D355E9" w:rsidP="00D355E9">
      <w:r w:rsidRPr="00D355E9">
        <w:rPr>
          <w:color w:val="000000"/>
          <w:rtl/>
        </w:rPr>
        <w:t>נוסח מסמך זה כפוף לשינויי ניסוח ועריכה</w:t>
      </w:r>
    </w:p>
    <w:p w14:paraId="2F905141" w14:textId="77777777" w:rsidR="00D355E9" w:rsidRDefault="00D355E9" w:rsidP="00D355E9">
      <w:pPr>
        <w:rPr>
          <w:rtl/>
        </w:rPr>
      </w:pPr>
    </w:p>
    <w:p w14:paraId="4E8A0533" w14:textId="77777777" w:rsidR="00D355E9" w:rsidRDefault="00D355E9" w:rsidP="00D355E9">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FF66686" w14:textId="77777777" w:rsidR="00D355E9" w:rsidRPr="00D355E9" w:rsidRDefault="00D355E9" w:rsidP="00D355E9">
      <w:pPr>
        <w:jc w:val="center"/>
        <w:rPr>
          <w:color w:val="0000FF"/>
          <w:u w:val="single"/>
        </w:rPr>
      </w:pPr>
    </w:p>
    <w:sectPr w:rsidR="00D355E9" w:rsidRPr="00D355E9" w:rsidSect="00D355E9">
      <w:headerReference w:type="even" r:id="rId32"/>
      <w:headerReference w:type="default" r:id="rId33"/>
      <w:footerReference w:type="even" r:id="rId34"/>
      <w:footerReference w:type="default" r:id="rId35"/>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5820C" w14:textId="77777777" w:rsidR="00D44999" w:rsidRDefault="00D44999">
      <w:r>
        <w:separator/>
      </w:r>
    </w:p>
  </w:endnote>
  <w:endnote w:type="continuationSeparator" w:id="0">
    <w:p w14:paraId="435A3571" w14:textId="77777777" w:rsidR="00D44999" w:rsidRDefault="00D4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F4F65" w14:textId="77777777" w:rsidR="00D355E9" w:rsidRDefault="00D355E9" w:rsidP="00D355E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19</w:t>
    </w:r>
    <w:r>
      <w:rPr>
        <w:rFonts w:ascii="FrankRuehl" w:hAnsi="FrankRuehl" w:cs="FrankRuehl"/>
        <w:rtl/>
      </w:rPr>
      <w:fldChar w:fldCharType="end"/>
    </w:r>
  </w:p>
  <w:p w14:paraId="35C5B0BB" w14:textId="77777777" w:rsidR="00DC577A" w:rsidRPr="00D355E9" w:rsidRDefault="00D355E9" w:rsidP="00D355E9">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164E9" w14:textId="77777777" w:rsidR="00D355E9" w:rsidRDefault="00D355E9" w:rsidP="00D355E9">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25661">
      <w:rPr>
        <w:rFonts w:ascii="FrankRuehl" w:hAnsi="FrankRuehl" w:cs="FrankRuehl"/>
        <w:noProof/>
        <w:rtl/>
      </w:rPr>
      <w:t>1</w:t>
    </w:r>
    <w:r>
      <w:rPr>
        <w:rFonts w:ascii="FrankRuehl" w:hAnsi="FrankRuehl" w:cs="FrankRuehl"/>
        <w:rtl/>
      </w:rPr>
      <w:fldChar w:fldCharType="end"/>
    </w:r>
  </w:p>
  <w:p w14:paraId="1608EC94" w14:textId="77777777" w:rsidR="00DC577A" w:rsidRPr="00D355E9" w:rsidRDefault="00D355E9" w:rsidP="00D355E9">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0FFF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113E4" w14:textId="77777777" w:rsidR="00D44999" w:rsidRDefault="00D44999">
      <w:r>
        <w:separator/>
      </w:r>
    </w:p>
  </w:footnote>
  <w:footnote w:type="continuationSeparator" w:id="0">
    <w:p w14:paraId="3D3DE189" w14:textId="77777777" w:rsidR="00D44999" w:rsidRDefault="00D44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F4171" w14:textId="77777777" w:rsidR="00D355E9" w:rsidRPr="00D355E9" w:rsidRDefault="00D355E9" w:rsidP="00D355E9">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4207-11-19</w:t>
    </w:r>
    <w:r>
      <w:rPr>
        <w:color w:val="000000"/>
        <w:sz w:val="22"/>
        <w:szCs w:val="22"/>
        <w:rtl/>
      </w:rPr>
      <w:tab/>
      <w:t xml:space="preserve"> מדינת ישראל נ' שמואל אוזל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A0AD8" w14:textId="77777777" w:rsidR="00D355E9" w:rsidRPr="00D355E9" w:rsidRDefault="00D355E9" w:rsidP="00D355E9">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4207-11-19</w:t>
    </w:r>
    <w:r>
      <w:rPr>
        <w:color w:val="000000"/>
        <w:sz w:val="22"/>
        <w:szCs w:val="22"/>
        <w:rtl/>
      </w:rPr>
      <w:tab/>
      <w:t xml:space="preserve"> מדינת ישראל נ' שמואל אוזל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0D67AEE"/>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AC27938"/>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C64BF24"/>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A3E4EF3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04BAD1E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86EDF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9ACAB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94A72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98C6B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0BC6183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214195259">
    <w:abstractNumId w:val="8"/>
  </w:num>
  <w:num w:numId="2" w16cid:durableId="1682509695">
    <w:abstractNumId w:val="3"/>
  </w:num>
  <w:num w:numId="3" w16cid:durableId="828863812">
    <w:abstractNumId w:val="2"/>
  </w:num>
  <w:num w:numId="4" w16cid:durableId="1939483057">
    <w:abstractNumId w:val="1"/>
  </w:num>
  <w:num w:numId="5" w16cid:durableId="598174426">
    <w:abstractNumId w:val="0"/>
  </w:num>
  <w:num w:numId="6" w16cid:durableId="98187676">
    <w:abstractNumId w:val="9"/>
  </w:num>
  <w:num w:numId="7" w16cid:durableId="1232496788">
    <w:abstractNumId w:val="7"/>
  </w:num>
  <w:num w:numId="8" w16cid:durableId="993221225">
    <w:abstractNumId w:val="6"/>
  </w:num>
  <w:num w:numId="9" w16cid:durableId="615412108">
    <w:abstractNumId w:val="5"/>
  </w:num>
  <w:num w:numId="10" w16cid:durableId="1394815352">
    <w:abstractNumId w:val="4"/>
  </w:num>
  <w:num w:numId="11" w16cid:durableId="109251238">
    <w:abstractNumId w:val="25"/>
  </w:num>
  <w:num w:numId="12" w16cid:durableId="1176922552">
    <w:abstractNumId w:val="16"/>
  </w:num>
  <w:num w:numId="13" w16cid:durableId="408234921">
    <w:abstractNumId w:val="23"/>
  </w:num>
  <w:num w:numId="14" w16cid:durableId="674452426">
    <w:abstractNumId w:val="22"/>
  </w:num>
  <w:num w:numId="15" w16cid:durableId="830367473">
    <w:abstractNumId w:val="15"/>
  </w:num>
  <w:num w:numId="16" w16cid:durableId="90009053">
    <w:abstractNumId w:val="17"/>
  </w:num>
  <w:num w:numId="17" w16cid:durableId="2095661269">
    <w:abstractNumId w:val="27"/>
  </w:num>
  <w:num w:numId="18" w16cid:durableId="2143427395">
    <w:abstractNumId w:val="11"/>
  </w:num>
  <w:num w:numId="19" w16cid:durableId="154805900">
    <w:abstractNumId w:val="21"/>
  </w:num>
  <w:num w:numId="20" w16cid:durableId="2120101714">
    <w:abstractNumId w:val="19"/>
  </w:num>
  <w:num w:numId="21" w16cid:durableId="617032500">
    <w:abstractNumId w:val="14"/>
  </w:num>
  <w:num w:numId="22" w16cid:durableId="648827941">
    <w:abstractNumId w:val="26"/>
  </w:num>
  <w:num w:numId="23" w16cid:durableId="1193105500">
    <w:abstractNumId w:val="20"/>
  </w:num>
  <w:num w:numId="24" w16cid:durableId="424306908">
    <w:abstractNumId w:val="13"/>
  </w:num>
  <w:num w:numId="25" w16cid:durableId="225267208">
    <w:abstractNumId w:val="24"/>
  </w:num>
  <w:num w:numId="26" w16cid:durableId="1259875962">
    <w:abstractNumId w:val="12"/>
  </w:num>
  <w:num w:numId="27" w16cid:durableId="1023819558">
    <w:abstractNumId w:val="18"/>
  </w:num>
  <w:num w:numId="28" w16cid:durableId="1454402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018447">
    <w:abstractNumId w:val="10"/>
  </w:num>
  <w:num w:numId="30" w16cid:durableId="522596114">
    <w:abstractNumId w:val="8"/>
  </w:num>
  <w:num w:numId="31" w16cid:durableId="1896818803">
    <w:abstractNumId w:val="3"/>
  </w:num>
  <w:num w:numId="32" w16cid:durableId="2086100274">
    <w:abstractNumId w:val="2"/>
  </w:num>
  <w:num w:numId="33" w16cid:durableId="281769773">
    <w:abstractNumId w:val="1"/>
  </w:num>
  <w:num w:numId="34" w16cid:durableId="1235357658">
    <w:abstractNumId w:val="0"/>
  </w:num>
  <w:num w:numId="35" w16cid:durableId="1382943745">
    <w:abstractNumId w:val="9"/>
  </w:num>
  <w:num w:numId="36" w16cid:durableId="1176698980">
    <w:abstractNumId w:val="7"/>
  </w:num>
  <w:num w:numId="37" w16cid:durableId="513886265">
    <w:abstractNumId w:val="6"/>
  </w:num>
  <w:num w:numId="38" w16cid:durableId="1819417771">
    <w:abstractNumId w:val="5"/>
  </w:num>
  <w:num w:numId="39" w16cid:durableId="323440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207-11-19"/>
    <w:docVar w:name="caseId" w:val="76891340"/>
    <w:docVar w:name="deriveClass" w:val="NGCS.Protocol.BL.Client.ProtocolBLClientCriminal"/>
    <w:docVar w:name="firstPageNumber" w:val="18"/>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2895409"/>
    <w:docVar w:name="releaseSign" w:val="0"/>
    <w:docVar w:name="sittingDateTime" w:val="28/09/2022 13:00     "/>
    <w:docVar w:name="sittingId" w:val="93771901"/>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939F0"/>
    <w:rsid w:val="000A4C4B"/>
    <w:rsid w:val="000C3D5F"/>
    <w:rsid w:val="000C7499"/>
    <w:rsid w:val="000D0CF6"/>
    <w:rsid w:val="000D71C2"/>
    <w:rsid w:val="000D73B4"/>
    <w:rsid w:val="000E1A65"/>
    <w:rsid w:val="000E37CD"/>
    <w:rsid w:val="00100FD9"/>
    <w:rsid w:val="00106093"/>
    <w:rsid w:val="00115104"/>
    <w:rsid w:val="00131385"/>
    <w:rsid w:val="00137D59"/>
    <w:rsid w:val="0014434E"/>
    <w:rsid w:val="001526FC"/>
    <w:rsid w:val="0016231B"/>
    <w:rsid w:val="00163279"/>
    <w:rsid w:val="001666D0"/>
    <w:rsid w:val="001705B8"/>
    <w:rsid w:val="00174C6C"/>
    <w:rsid w:val="00180246"/>
    <w:rsid w:val="001870A5"/>
    <w:rsid w:val="001A63A4"/>
    <w:rsid w:val="001C548C"/>
    <w:rsid w:val="001D4D94"/>
    <w:rsid w:val="001D6B9A"/>
    <w:rsid w:val="001E6DFB"/>
    <w:rsid w:val="002063A6"/>
    <w:rsid w:val="00210507"/>
    <w:rsid w:val="00210DB0"/>
    <w:rsid w:val="00227A15"/>
    <w:rsid w:val="00237F64"/>
    <w:rsid w:val="00245547"/>
    <w:rsid w:val="002736EA"/>
    <w:rsid w:val="00296868"/>
    <w:rsid w:val="002A1C94"/>
    <w:rsid w:val="002E24EE"/>
    <w:rsid w:val="002F03F7"/>
    <w:rsid w:val="002F455E"/>
    <w:rsid w:val="002F5A82"/>
    <w:rsid w:val="00301481"/>
    <w:rsid w:val="00323201"/>
    <w:rsid w:val="003312F2"/>
    <w:rsid w:val="00340759"/>
    <w:rsid w:val="0034100C"/>
    <w:rsid w:val="00342D84"/>
    <w:rsid w:val="00347ACF"/>
    <w:rsid w:val="00353AE1"/>
    <w:rsid w:val="00376476"/>
    <w:rsid w:val="003B08F6"/>
    <w:rsid w:val="003F6EFC"/>
    <w:rsid w:val="00417034"/>
    <w:rsid w:val="00440118"/>
    <w:rsid w:val="00442655"/>
    <w:rsid w:val="004473FE"/>
    <w:rsid w:val="004752AF"/>
    <w:rsid w:val="004765C6"/>
    <w:rsid w:val="00486DEE"/>
    <w:rsid w:val="00494C2F"/>
    <w:rsid w:val="004B11EB"/>
    <w:rsid w:val="004B74CF"/>
    <w:rsid w:val="004C0CA7"/>
    <w:rsid w:val="004C3009"/>
    <w:rsid w:val="004D4B57"/>
    <w:rsid w:val="004F1851"/>
    <w:rsid w:val="004F4B4A"/>
    <w:rsid w:val="00503959"/>
    <w:rsid w:val="00510083"/>
    <w:rsid w:val="00532A9F"/>
    <w:rsid w:val="00551705"/>
    <w:rsid w:val="00560CB1"/>
    <w:rsid w:val="00564AAC"/>
    <w:rsid w:val="00577444"/>
    <w:rsid w:val="005812E8"/>
    <w:rsid w:val="0058186B"/>
    <w:rsid w:val="005832BA"/>
    <w:rsid w:val="00594F89"/>
    <w:rsid w:val="005B395D"/>
    <w:rsid w:val="005D47FD"/>
    <w:rsid w:val="005D5393"/>
    <w:rsid w:val="005D68B0"/>
    <w:rsid w:val="005D6FD9"/>
    <w:rsid w:val="00600219"/>
    <w:rsid w:val="00601F75"/>
    <w:rsid w:val="006110FD"/>
    <w:rsid w:val="0061652F"/>
    <w:rsid w:val="00620E3F"/>
    <w:rsid w:val="00623CCF"/>
    <w:rsid w:val="00631222"/>
    <w:rsid w:val="00633BA9"/>
    <w:rsid w:val="00635C8E"/>
    <w:rsid w:val="006424C7"/>
    <w:rsid w:val="006721CE"/>
    <w:rsid w:val="006830E7"/>
    <w:rsid w:val="006A4D3D"/>
    <w:rsid w:val="006B639D"/>
    <w:rsid w:val="006C02D4"/>
    <w:rsid w:val="006D4BD6"/>
    <w:rsid w:val="006D72D1"/>
    <w:rsid w:val="006E2D49"/>
    <w:rsid w:val="006E3A90"/>
    <w:rsid w:val="006F0E02"/>
    <w:rsid w:val="006F1D5A"/>
    <w:rsid w:val="006F7F2D"/>
    <w:rsid w:val="00700409"/>
    <w:rsid w:val="00701199"/>
    <w:rsid w:val="00717ADE"/>
    <w:rsid w:val="007378AE"/>
    <w:rsid w:val="007378FE"/>
    <w:rsid w:val="00750054"/>
    <w:rsid w:val="00770F7C"/>
    <w:rsid w:val="00771576"/>
    <w:rsid w:val="00781736"/>
    <w:rsid w:val="00791EB6"/>
    <w:rsid w:val="007A3152"/>
    <w:rsid w:val="007B6499"/>
    <w:rsid w:val="007C0D02"/>
    <w:rsid w:val="007D4DDF"/>
    <w:rsid w:val="007D71BF"/>
    <w:rsid w:val="007E4ADE"/>
    <w:rsid w:val="007F46CA"/>
    <w:rsid w:val="007F4959"/>
    <w:rsid w:val="008100EF"/>
    <w:rsid w:val="0081212E"/>
    <w:rsid w:val="008138D1"/>
    <w:rsid w:val="008147C4"/>
    <w:rsid w:val="00816980"/>
    <w:rsid w:val="00825661"/>
    <w:rsid w:val="0083639D"/>
    <w:rsid w:val="0085535F"/>
    <w:rsid w:val="0088228B"/>
    <w:rsid w:val="008A568E"/>
    <w:rsid w:val="008A636F"/>
    <w:rsid w:val="008B5819"/>
    <w:rsid w:val="008C01A2"/>
    <w:rsid w:val="008D15AB"/>
    <w:rsid w:val="008D7896"/>
    <w:rsid w:val="008E7204"/>
    <w:rsid w:val="00927BB3"/>
    <w:rsid w:val="009342A7"/>
    <w:rsid w:val="00934BA1"/>
    <w:rsid w:val="0094049A"/>
    <w:rsid w:val="0094092B"/>
    <w:rsid w:val="00940F15"/>
    <w:rsid w:val="00943E5D"/>
    <w:rsid w:val="00946E1F"/>
    <w:rsid w:val="009474AF"/>
    <w:rsid w:val="009521C7"/>
    <w:rsid w:val="00960E66"/>
    <w:rsid w:val="00966439"/>
    <w:rsid w:val="0097713F"/>
    <w:rsid w:val="0098094C"/>
    <w:rsid w:val="009857E4"/>
    <w:rsid w:val="009B24E2"/>
    <w:rsid w:val="009B68BA"/>
    <w:rsid w:val="009C08D6"/>
    <w:rsid w:val="009D7934"/>
    <w:rsid w:val="009E3DED"/>
    <w:rsid w:val="009E46EC"/>
    <w:rsid w:val="009E6E0A"/>
    <w:rsid w:val="009F4DF3"/>
    <w:rsid w:val="00A04531"/>
    <w:rsid w:val="00A1573A"/>
    <w:rsid w:val="00A25356"/>
    <w:rsid w:val="00A616D4"/>
    <w:rsid w:val="00A64302"/>
    <w:rsid w:val="00A64696"/>
    <w:rsid w:val="00A67D1A"/>
    <w:rsid w:val="00A910BF"/>
    <w:rsid w:val="00A92129"/>
    <w:rsid w:val="00A9385E"/>
    <w:rsid w:val="00A94180"/>
    <w:rsid w:val="00AA3C0A"/>
    <w:rsid w:val="00AB1CE7"/>
    <w:rsid w:val="00AC1F1D"/>
    <w:rsid w:val="00AC7677"/>
    <w:rsid w:val="00AD1366"/>
    <w:rsid w:val="00B24CA7"/>
    <w:rsid w:val="00B30584"/>
    <w:rsid w:val="00B44123"/>
    <w:rsid w:val="00B44DFD"/>
    <w:rsid w:val="00B6568E"/>
    <w:rsid w:val="00B66459"/>
    <w:rsid w:val="00B74ED6"/>
    <w:rsid w:val="00B82C03"/>
    <w:rsid w:val="00B870E1"/>
    <w:rsid w:val="00BA3141"/>
    <w:rsid w:val="00BD13A0"/>
    <w:rsid w:val="00BF00B0"/>
    <w:rsid w:val="00C4595F"/>
    <w:rsid w:val="00C471D1"/>
    <w:rsid w:val="00C50277"/>
    <w:rsid w:val="00C518EA"/>
    <w:rsid w:val="00C667A1"/>
    <w:rsid w:val="00C8613B"/>
    <w:rsid w:val="00CA022A"/>
    <w:rsid w:val="00CA26CF"/>
    <w:rsid w:val="00CB6B34"/>
    <w:rsid w:val="00CB7086"/>
    <w:rsid w:val="00D0615F"/>
    <w:rsid w:val="00D23D09"/>
    <w:rsid w:val="00D240DE"/>
    <w:rsid w:val="00D2736A"/>
    <w:rsid w:val="00D3396E"/>
    <w:rsid w:val="00D355E9"/>
    <w:rsid w:val="00D44999"/>
    <w:rsid w:val="00D57D9B"/>
    <w:rsid w:val="00D86190"/>
    <w:rsid w:val="00DA7A07"/>
    <w:rsid w:val="00DB3CBF"/>
    <w:rsid w:val="00DC3CD8"/>
    <w:rsid w:val="00DC4526"/>
    <w:rsid w:val="00DC577A"/>
    <w:rsid w:val="00DC7E11"/>
    <w:rsid w:val="00DD4926"/>
    <w:rsid w:val="00DF69AA"/>
    <w:rsid w:val="00E06ED4"/>
    <w:rsid w:val="00E15F20"/>
    <w:rsid w:val="00E34338"/>
    <w:rsid w:val="00E37759"/>
    <w:rsid w:val="00E420DA"/>
    <w:rsid w:val="00E4581A"/>
    <w:rsid w:val="00E620AB"/>
    <w:rsid w:val="00E679BB"/>
    <w:rsid w:val="00E74FCF"/>
    <w:rsid w:val="00E866B5"/>
    <w:rsid w:val="00EA333A"/>
    <w:rsid w:val="00EB1D9D"/>
    <w:rsid w:val="00F24B4E"/>
    <w:rsid w:val="00F30675"/>
    <w:rsid w:val="00F43757"/>
    <w:rsid w:val="00F449AC"/>
    <w:rsid w:val="00F53B32"/>
    <w:rsid w:val="00F540E6"/>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3BF285"/>
  <w15:chartTrackingRefBased/>
  <w15:docId w15:val="{8418C90A-66A0-442C-8A04-A1D84F63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0939F0"/>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0939F0"/>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0939F0"/>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0939F0"/>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0939F0"/>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0939F0"/>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771576"/>
    <w:rPr>
      <w:rFonts w:ascii="Times New Roman" w:eastAsia="David" w:hAnsi="Times New Roman"/>
      <w:b/>
      <w:bCs/>
      <w:u w:val="single"/>
    </w:rPr>
  </w:style>
  <w:style w:type="character" w:styleId="Hyperlink">
    <w:name w:val="Hyperlink"/>
    <w:semiHidden/>
    <w:rsid w:val="000939F0"/>
    <w:rPr>
      <w:rFonts w:ascii="Times New Roman" w:hAnsi="Times New Roman"/>
      <w:color w:val="0000FF"/>
      <w:u w:val="single"/>
    </w:rPr>
  </w:style>
  <w:style w:type="paragraph" w:styleId="af">
    <w:name w:val="List Paragraph"/>
    <w:basedOn w:val="a1"/>
    <w:qFormat/>
    <w:rsid w:val="000939F0"/>
    <w:pPr>
      <w:spacing w:after="200" w:line="276" w:lineRule="auto"/>
      <w:ind w:left="720"/>
      <w:contextualSpacing/>
    </w:pPr>
    <w:rPr>
      <w:rFonts w:ascii="Calibri" w:hAnsi="Calibri" w:cs="Arial"/>
      <w:sz w:val="22"/>
      <w:szCs w:val="22"/>
    </w:rPr>
  </w:style>
  <w:style w:type="character" w:styleId="FollowedHyperlink">
    <w:name w:val="FollowedHyperlink"/>
    <w:semiHidden/>
    <w:rsid w:val="000939F0"/>
    <w:rPr>
      <w:color w:val="800080"/>
      <w:u w:val="single"/>
    </w:rPr>
  </w:style>
  <w:style w:type="character" w:styleId="HTMLCite">
    <w:name w:val="HTML Cite"/>
    <w:semiHidden/>
    <w:rsid w:val="000939F0"/>
    <w:rPr>
      <w:i/>
    </w:rPr>
  </w:style>
  <w:style w:type="character" w:styleId="HTMLCode">
    <w:name w:val="HTML Code"/>
    <w:semiHidden/>
    <w:rsid w:val="000939F0"/>
    <w:rPr>
      <w:rFonts w:ascii="Consolas" w:hAnsi="Consolas"/>
      <w:sz w:val="20"/>
    </w:rPr>
  </w:style>
  <w:style w:type="character" w:styleId="HTMLDefinition">
    <w:name w:val="HTML Definition"/>
    <w:semiHidden/>
    <w:rsid w:val="000939F0"/>
    <w:rPr>
      <w:i/>
    </w:rPr>
  </w:style>
  <w:style w:type="character" w:styleId="HTMLVariable">
    <w:name w:val="HTML Variable"/>
    <w:semiHidden/>
    <w:rsid w:val="000939F0"/>
    <w:rPr>
      <w:i/>
    </w:rPr>
  </w:style>
  <w:style w:type="paragraph" w:styleId="HTML">
    <w:name w:val="HTML Preformatted"/>
    <w:basedOn w:val="a1"/>
    <w:link w:val="HTML0"/>
    <w:semiHidden/>
    <w:rsid w:val="000939F0"/>
    <w:rPr>
      <w:rFonts w:ascii="Consolas" w:hAnsi="Consolas"/>
      <w:sz w:val="20"/>
      <w:szCs w:val="20"/>
    </w:rPr>
  </w:style>
  <w:style w:type="character" w:customStyle="1" w:styleId="HTML0">
    <w:name w:val="HTML מעוצב מראש תו"/>
    <w:link w:val="HTML"/>
    <w:semiHidden/>
    <w:locked/>
    <w:rsid w:val="000939F0"/>
    <w:rPr>
      <w:rFonts w:ascii="Consolas" w:hAnsi="Consolas"/>
    </w:rPr>
  </w:style>
  <w:style w:type="paragraph" w:styleId="Index1">
    <w:name w:val="index 1"/>
    <w:basedOn w:val="a1"/>
    <w:next w:val="a1"/>
    <w:autoRedefine/>
    <w:semiHidden/>
    <w:rsid w:val="000939F0"/>
    <w:pPr>
      <w:ind w:left="240" w:hanging="240"/>
    </w:pPr>
  </w:style>
  <w:style w:type="paragraph" w:styleId="Index2">
    <w:name w:val="index 2"/>
    <w:basedOn w:val="a1"/>
    <w:next w:val="a1"/>
    <w:autoRedefine/>
    <w:semiHidden/>
    <w:rsid w:val="000939F0"/>
    <w:pPr>
      <w:ind w:left="480" w:hanging="240"/>
    </w:pPr>
  </w:style>
  <w:style w:type="paragraph" w:styleId="Index3">
    <w:name w:val="index 3"/>
    <w:basedOn w:val="a1"/>
    <w:next w:val="a1"/>
    <w:autoRedefine/>
    <w:semiHidden/>
    <w:rsid w:val="000939F0"/>
    <w:pPr>
      <w:ind w:left="720" w:hanging="240"/>
    </w:pPr>
  </w:style>
  <w:style w:type="paragraph" w:styleId="Index4">
    <w:name w:val="index 4"/>
    <w:basedOn w:val="a1"/>
    <w:next w:val="a1"/>
    <w:autoRedefine/>
    <w:semiHidden/>
    <w:rsid w:val="000939F0"/>
    <w:pPr>
      <w:ind w:left="960" w:hanging="240"/>
    </w:pPr>
  </w:style>
  <w:style w:type="paragraph" w:styleId="Index5">
    <w:name w:val="index 5"/>
    <w:basedOn w:val="a1"/>
    <w:next w:val="a1"/>
    <w:autoRedefine/>
    <w:semiHidden/>
    <w:rsid w:val="000939F0"/>
    <w:pPr>
      <w:ind w:left="1200" w:hanging="240"/>
    </w:pPr>
  </w:style>
  <w:style w:type="paragraph" w:styleId="Index6">
    <w:name w:val="index 6"/>
    <w:basedOn w:val="a1"/>
    <w:next w:val="a1"/>
    <w:autoRedefine/>
    <w:semiHidden/>
    <w:rsid w:val="000939F0"/>
    <w:pPr>
      <w:ind w:left="1440" w:hanging="240"/>
    </w:pPr>
  </w:style>
  <w:style w:type="paragraph" w:styleId="Index7">
    <w:name w:val="index 7"/>
    <w:basedOn w:val="a1"/>
    <w:next w:val="a1"/>
    <w:autoRedefine/>
    <w:semiHidden/>
    <w:rsid w:val="000939F0"/>
    <w:pPr>
      <w:ind w:left="1680" w:hanging="240"/>
    </w:pPr>
  </w:style>
  <w:style w:type="paragraph" w:styleId="Index8">
    <w:name w:val="index 8"/>
    <w:basedOn w:val="a1"/>
    <w:next w:val="a1"/>
    <w:autoRedefine/>
    <w:semiHidden/>
    <w:rsid w:val="000939F0"/>
    <w:pPr>
      <w:ind w:left="1920" w:hanging="240"/>
    </w:pPr>
  </w:style>
  <w:style w:type="paragraph" w:styleId="Index9">
    <w:name w:val="index 9"/>
    <w:basedOn w:val="a1"/>
    <w:next w:val="a1"/>
    <w:autoRedefine/>
    <w:semiHidden/>
    <w:rsid w:val="000939F0"/>
    <w:pPr>
      <w:ind w:left="2160" w:hanging="240"/>
    </w:pPr>
  </w:style>
  <w:style w:type="paragraph" w:styleId="NormalWeb">
    <w:name w:val="Normal (Web)"/>
    <w:basedOn w:val="a1"/>
    <w:semiHidden/>
    <w:rsid w:val="000939F0"/>
    <w:rPr>
      <w:rFonts w:ascii="Times New Roman" w:hAnsi="Times New Roman" w:cs="Times New Roman"/>
    </w:rPr>
  </w:style>
  <w:style w:type="paragraph" w:styleId="TOC1">
    <w:name w:val="toc 1"/>
    <w:basedOn w:val="a1"/>
    <w:next w:val="a1"/>
    <w:autoRedefine/>
    <w:semiHidden/>
    <w:rsid w:val="000939F0"/>
    <w:pPr>
      <w:spacing w:after="100"/>
    </w:pPr>
  </w:style>
  <w:style w:type="paragraph" w:styleId="TOC2">
    <w:name w:val="toc 2"/>
    <w:basedOn w:val="a1"/>
    <w:next w:val="a1"/>
    <w:autoRedefine/>
    <w:semiHidden/>
    <w:rsid w:val="000939F0"/>
    <w:pPr>
      <w:spacing w:after="100"/>
      <w:ind w:left="240"/>
    </w:pPr>
  </w:style>
  <w:style w:type="paragraph" w:styleId="TOC3">
    <w:name w:val="toc 3"/>
    <w:basedOn w:val="a1"/>
    <w:next w:val="a1"/>
    <w:autoRedefine/>
    <w:semiHidden/>
    <w:rsid w:val="000939F0"/>
    <w:pPr>
      <w:spacing w:after="100"/>
      <w:ind w:left="480"/>
    </w:pPr>
  </w:style>
  <w:style w:type="paragraph" w:styleId="TOC4">
    <w:name w:val="toc 4"/>
    <w:basedOn w:val="a1"/>
    <w:next w:val="a1"/>
    <w:autoRedefine/>
    <w:semiHidden/>
    <w:rsid w:val="000939F0"/>
    <w:pPr>
      <w:spacing w:after="100"/>
      <w:ind w:left="720"/>
    </w:pPr>
  </w:style>
  <w:style w:type="paragraph" w:styleId="TOC5">
    <w:name w:val="toc 5"/>
    <w:basedOn w:val="a1"/>
    <w:next w:val="a1"/>
    <w:autoRedefine/>
    <w:semiHidden/>
    <w:rsid w:val="000939F0"/>
    <w:pPr>
      <w:spacing w:after="100"/>
      <w:ind w:left="960"/>
    </w:pPr>
  </w:style>
  <w:style w:type="paragraph" w:styleId="TOC6">
    <w:name w:val="toc 6"/>
    <w:basedOn w:val="a1"/>
    <w:next w:val="a1"/>
    <w:autoRedefine/>
    <w:semiHidden/>
    <w:rsid w:val="000939F0"/>
    <w:pPr>
      <w:spacing w:after="100"/>
      <w:ind w:left="1200"/>
    </w:pPr>
  </w:style>
  <w:style w:type="paragraph" w:styleId="TOC7">
    <w:name w:val="toc 7"/>
    <w:basedOn w:val="a1"/>
    <w:next w:val="a1"/>
    <w:autoRedefine/>
    <w:semiHidden/>
    <w:rsid w:val="000939F0"/>
    <w:pPr>
      <w:spacing w:after="100"/>
      <w:ind w:left="1440"/>
    </w:pPr>
  </w:style>
  <w:style w:type="paragraph" w:styleId="TOC8">
    <w:name w:val="toc 8"/>
    <w:basedOn w:val="a1"/>
    <w:next w:val="a1"/>
    <w:autoRedefine/>
    <w:semiHidden/>
    <w:rsid w:val="000939F0"/>
    <w:pPr>
      <w:spacing w:after="100"/>
      <w:ind w:left="1680"/>
    </w:pPr>
  </w:style>
  <w:style w:type="paragraph" w:styleId="TOC9">
    <w:name w:val="toc 9"/>
    <w:basedOn w:val="a1"/>
    <w:next w:val="a1"/>
    <w:autoRedefine/>
    <w:semiHidden/>
    <w:rsid w:val="000939F0"/>
    <w:pPr>
      <w:spacing w:after="100"/>
      <w:ind w:left="1920"/>
    </w:pPr>
  </w:style>
  <w:style w:type="table" w:styleId="-1">
    <w:name w:val="Table 3D effects 1"/>
    <w:basedOn w:val="a3"/>
    <w:semiHidden/>
    <w:rsid w:val="000939F0"/>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0939F0"/>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0939F0"/>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0939F0"/>
  </w:style>
  <w:style w:type="paragraph" w:styleId="af1">
    <w:name w:val="Salutation"/>
    <w:basedOn w:val="a1"/>
    <w:next w:val="a1"/>
    <w:link w:val="af2"/>
    <w:rsid w:val="000939F0"/>
  </w:style>
  <w:style w:type="character" w:customStyle="1" w:styleId="af2">
    <w:name w:val="ברכה תו"/>
    <w:link w:val="af1"/>
    <w:locked/>
    <w:rsid w:val="000939F0"/>
    <w:rPr>
      <w:sz w:val="24"/>
    </w:rPr>
  </w:style>
  <w:style w:type="paragraph" w:styleId="af3">
    <w:name w:val="Body Text"/>
    <w:basedOn w:val="a1"/>
    <w:link w:val="af4"/>
    <w:semiHidden/>
    <w:rsid w:val="000939F0"/>
    <w:pPr>
      <w:spacing w:after="120"/>
    </w:pPr>
  </w:style>
  <w:style w:type="character" w:customStyle="1" w:styleId="af4">
    <w:name w:val="גוף טקסט תו"/>
    <w:link w:val="af3"/>
    <w:semiHidden/>
    <w:locked/>
    <w:rsid w:val="000939F0"/>
    <w:rPr>
      <w:sz w:val="24"/>
    </w:rPr>
  </w:style>
  <w:style w:type="paragraph" w:styleId="22">
    <w:name w:val="Body Text 2"/>
    <w:basedOn w:val="a1"/>
    <w:link w:val="23"/>
    <w:semiHidden/>
    <w:rsid w:val="000939F0"/>
    <w:pPr>
      <w:spacing w:after="120" w:line="480" w:lineRule="auto"/>
    </w:pPr>
  </w:style>
  <w:style w:type="character" w:customStyle="1" w:styleId="23">
    <w:name w:val="גוף טקסט 2 תו"/>
    <w:link w:val="22"/>
    <w:semiHidden/>
    <w:locked/>
    <w:rsid w:val="000939F0"/>
    <w:rPr>
      <w:sz w:val="24"/>
    </w:rPr>
  </w:style>
  <w:style w:type="paragraph" w:styleId="32">
    <w:name w:val="Body Text 3"/>
    <w:basedOn w:val="a1"/>
    <w:link w:val="33"/>
    <w:semiHidden/>
    <w:rsid w:val="000939F0"/>
    <w:pPr>
      <w:spacing w:after="120"/>
    </w:pPr>
    <w:rPr>
      <w:sz w:val="16"/>
      <w:szCs w:val="16"/>
    </w:rPr>
  </w:style>
  <w:style w:type="character" w:customStyle="1" w:styleId="33">
    <w:name w:val="גוף טקסט 3 תו"/>
    <w:link w:val="32"/>
    <w:semiHidden/>
    <w:locked/>
    <w:rsid w:val="000939F0"/>
    <w:rPr>
      <w:sz w:val="16"/>
    </w:rPr>
  </w:style>
  <w:style w:type="character" w:styleId="HTML1">
    <w:name w:val="HTML Sample"/>
    <w:semiHidden/>
    <w:rsid w:val="000939F0"/>
    <w:rPr>
      <w:rFonts w:ascii="Consolas" w:hAnsi="Consolas"/>
      <w:sz w:val="24"/>
    </w:rPr>
  </w:style>
  <w:style w:type="character" w:styleId="af5">
    <w:name w:val="Emphasis"/>
    <w:qFormat/>
    <w:rsid w:val="000939F0"/>
    <w:rPr>
      <w:i/>
    </w:rPr>
  </w:style>
  <w:style w:type="character" w:styleId="af6">
    <w:name w:val="Intense Emphasis"/>
    <w:qFormat/>
    <w:rsid w:val="000939F0"/>
    <w:rPr>
      <w:i/>
      <w:color w:val="4F81BD"/>
    </w:rPr>
  </w:style>
  <w:style w:type="character" w:styleId="af7">
    <w:name w:val="Subtle Emphasis"/>
    <w:qFormat/>
    <w:rsid w:val="000939F0"/>
    <w:rPr>
      <w:i/>
      <w:color w:val="404040"/>
    </w:rPr>
  </w:style>
  <w:style w:type="paragraph" w:styleId="af8">
    <w:name w:val="List Continue"/>
    <w:basedOn w:val="a1"/>
    <w:semiHidden/>
    <w:rsid w:val="000939F0"/>
    <w:pPr>
      <w:spacing w:after="120"/>
      <w:ind w:left="283"/>
      <w:contextualSpacing/>
    </w:pPr>
  </w:style>
  <w:style w:type="paragraph" w:styleId="24">
    <w:name w:val="List Continue 2"/>
    <w:basedOn w:val="a1"/>
    <w:semiHidden/>
    <w:rsid w:val="000939F0"/>
    <w:pPr>
      <w:spacing w:after="120"/>
      <w:ind w:left="566"/>
      <w:contextualSpacing/>
    </w:pPr>
  </w:style>
  <w:style w:type="paragraph" w:styleId="34">
    <w:name w:val="List Continue 3"/>
    <w:basedOn w:val="a1"/>
    <w:semiHidden/>
    <w:rsid w:val="000939F0"/>
    <w:pPr>
      <w:spacing w:after="120"/>
      <w:ind w:left="849"/>
      <w:contextualSpacing/>
    </w:pPr>
  </w:style>
  <w:style w:type="paragraph" w:styleId="43">
    <w:name w:val="List Continue 4"/>
    <w:basedOn w:val="a1"/>
    <w:semiHidden/>
    <w:rsid w:val="000939F0"/>
    <w:pPr>
      <w:spacing w:after="120"/>
      <w:ind w:left="1132"/>
      <w:contextualSpacing/>
    </w:pPr>
  </w:style>
  <w:style w:type="paragraph" w:styleId="53">
    <w:name w:val="List Continue 5"/>
    <w:basedOn w:val="a1"/>
    <w:semiHidden/>
    <w:rsid w:val="000939F0"/>
    <w:pPr>
      <w:spacing w:after="120"/>
      <w:ind w:left="1415"/>
      <w:contextualSpacing/>
    </w:pPr>
  </w:style>
  <w:style w:type="character" w:styleId="af9">
    <w:name w:val="Intense Reference"/>
    <w:qFormat/>
    <w:rsid w:val="000939F0"/>
    <w:rPr>
      <w:b/>
      <w:smallCaps/>
      <w:color w:val="4F81BD"/>
      <w:spacing w:val="5"/>
    </w:rPr>
  </w:style>
  <w:style w:type="character" w:styleId="afa">
    <w:name w:val="endnote reference"/>
    <w:semiHidden/>
    <w:rsid w:val="000939F0"/>
    <w:rPr>
      <w:vertAlign w:val="superscript"/>
    </w:rPr>
  </w:style>
  <w:style w:type="character" w:styleId="afb">
    <w:name w:val="footnote reference"/>
    <w:semiHidden/>
    <w:rsid w:val="000939F0"/>
    <w:rPr>
      <w:vertAlign w:val="superscript"/>
    </w:rPr>
  </w:style>
  <w:style w:type="character" w:styleId="afc">
    <w:name w:val="Subtle Reference"/>
    <w:qFormat/>
    <w:rsid w:val="000939F0"/>
    <w:rPr>
      <w:smallCaps/>
      <w:color w:val="5A5A5A"/>
    </w:rPr>
  </w:style>
  <w:style w:type="table" w:styleId="afd">
    <w:name w:val="Light Shading"/>
    <w:semiHidden/>
    <w:rsid w:val="000939F0"/>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0939F0"/>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0939F0"/>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0939F0"/>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0939F0"/>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0939F0"/>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0939F0"/>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0939F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0939F0"/>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0939F0"/>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0939F0"/>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0939F0"/>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0939F0"/>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0939F0"/>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0939F0"/>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0939F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0939F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0939F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0939F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0939F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0939F0"/>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0939F0"/>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0939F0"/>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0939F0"/>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0939F0"/>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0939F0"/>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0939F0"/>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0939F0"/>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0939F0"/>
    <w:rPr>
      <w:b/>
    </w:rPr>
  </w:style>
  <w:style w:type="paragraph" w:styleId="aff0">
    <w:name w:val="Signature"/>
    <w:basedOn w:val="a1"/>
    <w:link w:val="aff1"/>
    <w:semiHidden/>
    <w:rsid w:val="000939F0"/>
    <w:pPr>
      <w:ind w:left="4252"/>
    </w:pPr>
  </w:style>
  <w:style w:type="character" w:customStyle="1" w:styleId="aff1">
    <w:name w:val="חתימה תו"/>
    <w:link w:val="aff0"/>
    <w:semiHidden/>
    <w:locked/>
    <w:rsid w:val="000939F0"/>
    <w:rPr>
      <w:sz w:val="24"/>
    </w:rPr>
  </w:style>
  <w:style w:type="paragraph" w:styleId="aff2">
    <w:name w:val="E-mail Signature"/>
    <w:basedOn w:val="a1"/>
    <w:link w:val="aff3"/>
    <w:semiHidden/>
    <w:rsid w:val="000939F0"/>
  </w:style>
  <w:style w:type="character" w:customStyle="1" w:styleId="aff3">
    <w:name w:val="חתימת דואר אלקטרוני תו"/>
    <w:link w:val="aff2"/>
    <w:semiHidden/>
    <w:locked/>
    <w:rsid w:val="000939F0"/>
    <w:rPr>
      <w:sz w:val="24"/>
    </w:rPr>
  </w:style>
  <w:style w:type="table" w:styleId="aff4">
    <w:name w:val="Table Elegant"/>
    <w:basedOn w:val="a3"/>
    <w:semiHidden/>
    <w:rsid w:val="000939F0"/>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0939F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0939F0"/>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0939F0"/>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0939F0"/>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0939F0"/>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0939F0"/>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0939F0"/>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0939F0"/>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0939F0"/>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0939F0"/>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0939F0"/>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0939F0"/>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0939F0"/>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0939F0"/>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0939F0"/>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0939F0"/>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0939F0"/>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0939F0"/>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0939F0"/>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0939F0"/>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0939F0"/>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0939F0"/>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0939F0"/>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0939F0"/>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0939F0"/>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0939F0"/>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0939F0"/>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0939F0"/>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0939F0"/>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0939F0"/>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0939F0"/>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0939F0"/>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0939F0"/>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0939F0"/>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0939F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0939F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0939F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0939F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0939F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0939F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0939F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0939F0"/>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0939F0"/>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0939F0"/>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0939F0"/>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0939F0"/>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0939F0"/>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0939F0"/>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0939F0"/>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0939F0"/>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0939F0"/>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0939F0"/>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0939F0"/>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0939F0"/>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0939F0"/>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0939F0"/>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0939F0"/>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0939F0"/>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0939F0"/>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0939F0"/>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0939F0"/>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0939F0"/>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0939F0"/>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0939F0"/>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0939F0"/>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0939F0"/>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0939F0"/>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0939F0"/>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0939F0"/>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0939F0"/>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0939F0"/>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0939F0"/>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0939F0"/>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0939F0"/>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0939F0"/>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0939F0"/>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0939F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0939F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0939F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0939F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0939F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0939F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0939F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0939F0"/>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0939F0"/>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0939F0"/>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0939F0"/>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0939F0"/>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0939F0"/>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0939F0"/>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0939F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0939F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0939F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0939F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0939F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0939F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0939F0"/>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0939F0"/>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0939F0"/>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0939F0"/>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0939F0"/>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0939F0"/>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0939F0"/>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0939F0"/>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0939F0"/>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0939F0"/>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0939F0"/>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0939F0"/>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0939F0"/>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0939F0"/>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0939F0"/>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0939F0"/>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0939F0"/>
    <w:rPr>
      <w:sz w:val="20"/>
      <w:szCs w:val="20"/>
    </w:rPr>
  </w:style>
  <w:style w:type="character" w:customStyle="1" w:styleId="aff9">
    <w:name w:val="טקסט הערת סיום תו"/>
    <w:link w:val="aff8"/>
    <w:semiHidden/>
    <w:locked/>
    <w:rsid w:val="000939F0"/>
    <w:rPr>
      <w:rFonts w:cs="Times New Roman"/>
    </w:rPr>
  </w:style>
  <w:style w:type="paragraph" w:styleId="affa">
    <w:name w:val="footnote text"/>
    <w:basedOn w:val="a1"/>
    <w:link w:val="affb"/>
    <w:semiHidden/>
    <w:rsid w:val="000939F0"/>
    <w:rPr>
      <w:sz w:val="20"/>
      <w:szCs w:val="20"/>
    </w:rPr>
  </w:style>
  <w:style w:type="character" w:customStyle="1" w:styleId="affb">
    <w:name w:val="טקסט הערת שוליים תו"/>
    <w:link w:val="affa"/>
    <w:semiHidden/>
    <w:locked/>
    <w:rsid w:val="000939F0"/>
    <w:rPr>
      <w:rFonts w:cs="Times New Roman"/>
    </w:rPr>
  </w:style>
  <w:style w:type="paragraph" w:styleId="affc">
    <w:name w:val="macro"/>
    <w:link w:val="affd"/>
    <w:semiHidden/>
    <w:rsid w:val="000939F0"/>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0939F0"/>
    <w:rPr>
      <w:rFonts w:ascii="Consolas" w:hAnsi="Consolas"/>
    </w:rPr>
  </w:style>
  <w:style w:type="paragraph" w:styleId="affe">
    <w:name w:val="Plain Text"/>
    <w:basedOn w:val="a1"/>
    <w:link w:val="afff"/>
    <w:semiHidden/>
    <w:rsid w:val="000939F0"/>
    <w:rPr>
      <w:rFonts w:ascii="Consolas" w:hAnsi="Consolas"/>
      <w:sz w:val="21"/>
      <w:szCs w:val="21"/>
    </w:rPr>
  </w:style>
  <w:style w:type="character" w:customStyle="1" w:styleId="afff">
    <w:name w:val="טקסט רגיל תו"/>
    <w:link w:val="affe"/>
    <w:semiHidden/>
    <w:locked/>
    <w:rsid w:val="000939F0"/>
    <w:rPr>
      <w:rFonts w:ascii="Consolas" w:hAnsi="Consolas"/>
      <w:sz w:val="21"/>
    </w:rPr>
  </w:style>
  <w:style w:type="character" w:styleId="afff0">
    <w:name w:val="Book Title"/>
    <w:qFormat/>
    <w:rsid w:val="000939F0"/>
    <w:rPr>
      <w:b/>
      <w:i/>
      <w:spacing w:val="5"/>
    </w:rPr>
  </w:style>
  <w:style w:type="character" w:customStyle="1" w:styleId="42">
    <w:name w:val="כותרת 4 תו"/>
    <w:link w:val="41"/>
    <w:semiHidden/>
    <w:locked/>
    <w:rsid w:val="000939F0"/>
    <w:rPr>
      <w:rFonts w:ascii="Cambria" w:hAnsi="Cambria"/>
      <w:i/>
      <w:color w:val="365F91"/>
      <w:sz w:val="24"/>
    </w:rPr>
  </w:style>
  <w:style w:type="character" w:customStyle="1" w:styleId="52">
    <w:name w:val="כותרת 5 תו"/>
    <w:link w:val="51"/>
    <w:semiHidden/>
    <w:locked/>
    <w:rsid w:val="000939F0"/>
    <w:rPr>
      <w:rFonts w:ascii="Cambria" w:hAnsi="Cambria"/>
      <w:color w:val="365F91"/>
      <w:sz w:val="24"/>
    </w:rPr>
  </w:style>
  <w:style w:type="character" w:customStyle="1" w:styleId="60">
    <w:name w:val="כותרת 6 תו"/>
    <w:link w:val="6"/>
    <w:semiHidden/>
    <w:locked/>
    <w:rsid w:val="000939F0"/>
    <w:rPr>
      <w:rFonts w:ascii="Cambria" w:hAnsi="Cambria"/>
      <w:color w:val="243F60"/>
      <w:sz w:val="24"/>
    </w:rPr>
  </w:style>
  <w:style w:type="character" w:customStyle="1" w:styleId="70">
    <w:name w:val="כותרת 7 תו"/>
    <w:link w:val="7"/>
    <w:semiHidden/>
    <w:locked/>
    <w:rsid w:val="000939F0"/>
    <w:rPr>
      <w:rFonts w:ascii="Cambria" w:hAnsi="Cambria"/>
      <w:i/>
      <w:color w:val="243F60"/>
      <w:sz w:val="24"/>
    </w:rPr>
  </w:style>
  <w:style w:type="character" w:customStyle="1" w:styleId="80">
    <w:name w:val="כותרת 8 תו"/>
    <w:link w:val="8"/>
    <w:semiHidden/>
    <w:locked/>
    <w:rsid w:val="000939F0"/>
    <w:rPr>
      <w:rFonts w:ascii="Cambria" w:hAnsi="Cambria"/>
      <w:color w:val="272727"/>
      <w:sz w:val="21"/>
    </w:rPr>
  </w:style>
  <w:style w:type="character" w:customStyle="1" w:styleId="90">
    <w:name w:val="כותרת 9 תו"/>
    <w:link w:val="9"/>
    <w:semiHidden/>
    <w:locked/>
    <w:rsid w:val="000939F0"/>
    <w:rPr>
      <w:rFonts w:ascii="Cambria" w:hAnsi="Cambria"/>
      <w:i/>
      <w:color w:val="272727"/>
      <w:sz w:val="21"/>
    </w:rPr>
  </w:style>
  <w:style w:type="paragraph" w:styleId="afff1">
    <w:name w:val="index heading"/>
    <w:basedOn w:val="a1"/>
    <w:next w:val="Index1"/>
    <w:semiHidden/>
    <w:rsid w:val="000939F0"/>
    <w:rPr>
      <w:rFonts w:ascii="Cambria" w:eastAsia="David" w:hAnsi="Cambria" w:cs="Times New Roman"/>
      <w:b/>
      <w:bCs/>
    </w:rPr>
  </w:style>
  <w:style w:type="paragraph" w:styleId="afff2">
    <w:name w:val="Note Heading"/>
    <w:basedOn w:val="a1"/>
    <w:next w:val="a1"/>
    <w:link w:val="afff3"/>
    <w:semiHidden/>
    <w:rsid w:val="000939F0"/>
  </w:style>
  <w:style w:type="character" w:customStyle="1" w:styleId="afff3">
    <w:name w:val="כותרת הערות תו"/>
    <w:link w:val="afff2"/>
    <w:semiHidden/>
    <w:locked/>
    <w:rsid w:val="000939F0"/>
    <w:rPr>
      <w:sz w:val="24"/>
    </w:rPr>
  </w:style>
  <w:style w:type="paragraph" w:styleId="afff4">
    <w:name w:val="Title"/>
    <w:basedOn w:val="a1"/>
    <w:next w:val="a1"/>
    <w:link w:val="afff5"/>
    <w:qFormat/>
    <w:rsid w:val="000939F0"/>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0939F0"/>
    <w:rPr>
      <w:rFonts w:ascii="Cambria" w:hAnsi="Cambria"/>
      <w:spacing w:val="-10"/>
      <w:kern w:val="28"/>
      <w:sz w:val="56"/>
    </w:rPr>
  </w:style>
  <w:style w:type="paragraph" w:styleId="afff6">
    <w:name w:val="Subtitle"/>
    <w:basedOn w:val="a1"/>
    <w:next w:val="a1"/>
    <w:link w:val="afff7"/>
    <w:qFormat/>
    <w:rsid w:val="000939F0"/>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0939F0"/>
    <w:rPr>
      <w:rFonts w:ascii="Calibri" w:hAnsi="Calibri"/>
      <w:color w:val="5A5A5A"/>
      <w:spacing w:val="15"/>
      <w:sz w:val="22"/>
    </w:rPr>
  </w:style>
  <w:style w:type="paragraph" w:styleId="afff8">
    <w:name w:val="Message Header"/>
    <w:basedOn w:val="a1"/>
    <w:link w:val="afff9"/>
    <w:semiHidden/>
    <w:rsid w:val="000939F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0939F0"/>
    <w:rPr>
      <w:rFonts w:ascii="Cambria" w:hAnsi="Cambria"/>
      <w:sz w:val="24"/>
      <w:shd w:val="pct20" w:color="auto" w:fill="auto"/>
    </w:rPr>
  </w:style>
  <w:style w:type="paragraph" w:styleId="afffa">
    <w:name w:val="toa heading"/>
    <w:basedOn w:val="a1"/>
    <w:next w:val="a1"/>
    <w:semiHidden/>
    <w:rsid w:val="000939F0"/>
    <w:pPr>
      <w:spacing w:before="120"/>
    </w:pPr>
    <w:rPr>
      <w:rFonts w:ascii="Cambria" w:eastAsia="David" w:hAnsi="Cambria" w:cs="Times New Roman"/>
      <w:b/>
      <w:bCs/>
    </w:rPr>
  </w:style>
  <w:style w:type="paragraph" w:styleId="afffb">
    <w:name w:val="TOC Heading"/>
    <w:basedOn w:val="1"/>
    <w:next w:val="a1"/>
    <w:qFormat/>
    <w:rsid w:val="000939F0"/>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0939F0"/>
    <w:pPr>
      <w:spacing w:after="200"/>
    </w:pPr>
    <w:rPr>
      <w:i/>
      <w:iCs/>
      <w:color w:val="1F497D"/>
      <w:sz w:val="18"/>
      <w:szCs w:val="18"/>
    </w:rPr>
  </w:style>
  <w:style w:type="paragraph" w:styleId="afffd">
    <w:name w:val="Body Text Indent"/>
    <w:basedOn w:val="a1"/>
    <w:link w:val="afffe"/>
    <w:semiHidden/>
    <w:rsid w:val="000939F0"/>
    <w:pPr>
      <w:spacing w:after="120"/>
      <w:ind w:left="283"/>
    </w:pPr>
  </w:style>
  <w:style w:type="character" w:customStyle="1" w:styleId="afffe">
    <w:name w:val="כניסה בגוף טקסט תו"/>
    <w:link w:val="afffd"/>
    <w:semiHidden/>
    <w:locked/>
    <w:rsid w:val="000939F0"/>
    <w:rPr>
      <w:sz w:val="24"/>
    </w:rPr>
  </w:style>
  <w:style w:type="paragraph" w:styleId="2e">
    <w:name w:val="Body Text Indent 2"/>
    <w:basedOn w:val="a1"/>
    <w:link w:val="2f"/>
    <w:semiHidden/>
    <w:rsid w:val="000939F0"/>
    <w:pPr>
      <w:spacing w:after="120" w:line="480" w:lineRule="auto"/>
      <w:ind w:left="283"/>
    </w:pPr>
  </w:style>
  <w:style w:type="character" w:customStyle="1" w:styleId="2f">
    <w:name w:val="כניסה בגוף טקסט 2 תו"/>
    <w:link w:val="2e"/>
    <w:semiHidden/>
    <w:locked/>
    <w:rsid w:val="000939F0"/>
    <w:rPr>
      <w:sz w:val="24"/>
    </w:rPr>
  </w:style>
  <w:style w:type="paragraph" w:styleId="3c">
    <w:name w:val="Body Text Indent 3"/>
    <w:basedOn w:val="a1"/>
    <w:link w:val="3d"/>
    <w:semiHidden/>
    <w:rsid w:val="000939F0"/>
    <w:pPr>
      <w:spacing w:after="120"/>
      <w:ind w:left="283"/>
    </w:pPr>
    <w:rPr>
      <w:sz w:val="16"/>
      <w:szCs w:val="16"/>
    </w:rPr>
  </w:style>
  <w:style w:type="character" w:customStyle="1" w:styleId="3d">
    <w:name w:val="כניסה בגוף טקסט 3 תו"/>
    <w:link w:val="3c"/>
    <w:semiHidden/>
    <w:locked/>
    <w:rsid w:val="000939F0"/>
    <w:rPr>
      <w:sz w:val="16"/>
    </w:rPr>
  </w:style>
  <w:style w:type="paragraph" w:styleId="affff">
    <w:name w:val="Normal Indent"/>
    <w:basedOn w:val="a1"/>
    <w:semiHidden/>
    <w:rsid w:val="000939F0"/>
    <w:pPr>
      <w:ind w:left="720"/>
    </w:pPr>
  </w:style>
  <w:style w:type="paragraph" w:styleId="affff0">
    <w:name w:val="Body Text First Indent"/>
    <w:basedOn w:val="af3"/>
    <w:link w:val="affff1"/>
    <w:rsid w:val="000939F0"/>
    <w:pPr>
      <w:spacing w:after="0"/>
      <w:ind w:firstLine="360"/>
    </w:pPr>
  </w:style>
  <w:style w:type="character" w:customStyle="1" w:styleId="affff1">
    <w:name w:val="כניסת שורה ראשונה בגוף טקסט תו"/>
    <w:link w:val="affff0"/>
    <w:locked/>
    <w:rsid w:val="000939F0"/>
    <w:rPr>
      <w:sz w:val="24"/>
    </w:rPr>
  </w:style>
  <w:style w:type="paragraph" w:styleId="2f0">
    <w:name w:val="Body Text First Indent 2"/>
    <w:basedOn w:val="afffd"/>
    <w:link w:val="2f1"/>
    <w:semiHidden/>
    <w:rsid w:val="000939F0"/>
    <w:pPr>
      <w:spacing w:after="0"/>
      <w:ind w:left="360" w:firstLine="360"/>
    </w:pPr>
  </w:style>
  <w:style w:type="character" w:customStyle="1" w:styleId="2f1">
    <w:name w:val="כניסת שורה ראשונה בגוף טקסט 2 תו"/>
    <w:link w:val="2f0"/>
    <w:semiHidden/>
    <w:locked/>
    <w:rsid w:val="000939F0"/>
    <w:rPr>
      <w:sz w:val="24"/>
    </w:rPr>
  </w:style>
  <w:style w:type="paragraph" w:styleId="HTML2">
    <w:name w:val="HTML Address"/>
    <w:basedOn w:val="a1"/>
    <w:link w:val="HTML3"/>
    <w:semiHidden/>
    <w:rsid w:val="000939F0"/>
    <w:rPr>
      <w:i/>
      <w:iCs/>
    </w:rPr>
  </w:style>
  <w:style w:type="character" w:customStyle="1" w:styleId="HTML3">
    <w:name w:val="כתובת HTML תו"/>
    <w:link w:val="HTML2"/>
    <w:semiHidden/>
    <w:locked/>
    <w:rsid w:val="000939F0"/>
    <w:rPr>
      <w:i/>
      <w:sz w:val="24"/>
    </w:rPr>
  </w:style>
  <w:style w:type="paragraph" w:styleId="affff2">
    <w:name w:val="envelope address"/>
    <w:basedOn w:val="a1"/>
    <w:semiHidden/>
    <w:rsid w:val="000939F0"/>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0939F0"/>
    <w:rPr>
      <w:rFonts w:ascii="Cambria" w:eastAsia="David" w:hAnsi="Cambria" w:cs="Times New Roman"/>
      <w:sz w:val="20"/>
      <w:szCs w:val="20"/>
    </w:rPr>
  </w:style>
  <w:style w:type="paragraph" w:styleId="affff4">
    <w:name w:val="No Spacing"/>
    <w:qFormat/>
    <w:rsid w:val="000939F0"/>
    <w:pPr>
      <w:bidi/>
    </w:pPr>
    <w:rPr>
      <w:rFonts w:eastAsia="Times New Roman"/>
      <w:sz w:val="24"/>
      <w:szCs w:val="24"/>
    </w:rPr>
  </w:style>
  <w:style w:type="character" w:styleId="HTML4">
    <w:name w:val="HTML Typewriter"/>
    <w:semiHidden/>
    <w:rsid w:val="000939F0"/>
    <w:rPr>
      <w:rFonts w:ascii="Consolas" w:hAnsi="Consolas"/>
      <w:sz w:val="20"/>
    </w:rPr>
  </w:style>
  <w:style w:type="paragraph" w:styleId="affff5">
    <w:name w:val="Document Map"/>
    <w:basedOn w:val="a1"/>
    <w:link w:val="affff6"/>
    <w:semiHidden/>
    <w:rsid w:val="000939F0"/>
    <w:rPr>
      <w:rFonts w:ascii="Tahoma" w:hAnsi="Tahoma" w:cs="Tahoma"/>
      <w:sz w:val="16"/>
      <w:szCs w:val="16"/>
    </w:rPr>
  </w:style>
  <w:style w:type="character" w:customStyle="1" w:styleId="affff6">
    <w:name w:val="מפת מסמך תו"/>
    <w:link w:val="affff5"/>
    <w:semiHidden/>
    <w:locked/>
    <w:rsid w:val="000939F0"/>
    <w:rPr>
      <w:rFonts w:ascii="Tahoma" w:hAnsi="Tahoma"/>
      <w:sz w:val="16"/>
    </w:rPr>
  </w:style>
  <w:style w:type="character" w:styleId="HTML5">
    <w:name w:val="HTML Keyboard"/>
    <w:semiHidden/>
    <w:rsid w:val="000939F0"/>
    <w:rPr>
      <w:rFonts w:ascii="Consolas" w:hAnsi="Consolas"/>
      <w:sz w:val="20"/>
    </w:rPr>
  </w:style>
  <w:style w:type="paragraph" w:styleId="affff7">
    <w:name w:val="annotation subject"/>
    <w:basedOn w:val="a8"/>
    <w:next w:val="a8"/>
    <w:link w:val="affff8"/>
    <w:semiHidden/>
    <w:rsid w:val="000939F0"/>
    <w:rPr>
      <w:rFonts w:ascii="David" w:eastAsia="Times New Roman" w:hAnsi="David" w:cs="David"/>
      <w:b/>
      <w:bCs/>
    </w:rPr>
  </w:style>
  <w:style w:type="character" w:customStyle="1" w:styleId="a9">
    <w:name w:val="טקסט הערה תו"/>
    <w:link w:val="a8"/>
    <w:semiHidden/>
    <w:locked/>
    <w:rsid w:val="000939F0"/>
    <w:rPr>
      <w:rFonts w:ascii="Times New Roman" w:hAnsi="Times New Roman"/>
    </w:rPr>
  </w:style>
  <w:style w:type="character" w:customStyle="1" w:styleId="affff8">
    <w:name w:val="נושא הערה תו"/>
    <w:link w:val="affff7"/>
    <w:semiHidden/>
    <w:locked/>
    <w:rsid w:val="000939F0"/>
    <w:rPr>
      <w:rFonts w:ascii="Times New Roman" w:hAnsi="Times New Roman"/>
      <w:b/>
    </w:rPr>
  </w:style>
  <w:style w:type="table" w:styleId="affff9">
    <w:name w:val="Table Theme"/>
    <w:basedOn w:val="a3"/>
    <w:semiHidden/>
    <w:rsid w:val="000939F0"/>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0939F0"/>
    <w:pPr>
      <w:ind w:left="4252"/>
    </w:pPr>
  </w:style>
  <w:style w:type="character" w:customStyle="1" w:styleId="affffb">
    <w:name w:val="סיום תו"/>
    <w:link w:val="affffa"/>
    <w:semiHidden/>
    <w:locked/>
    <w:rsid w:val="000939F0"/>
    <w:rPr>
      <w:sz w:val="24"/>
    </w:rPr>
  </w:style>
  <w:style w:type="table" w:styleId="1a">
    <w:name w:val="Table Columns 1"/>
    <w:basedOn w:val="a3"/>
    <w:semiHidden/>
    <w:rsid w:val="000939F0"/>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0939F0"/>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0939F0"/>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0939F0"/>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0939F0"/>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Quote"/>
    <w:basedOn w:val="a1"/>
    <w:next w:val="a1"/>
    <w:link w:val="affffd"/>
    <w:qFormat/>
    <w:rsid w:val="000939F0"/>
    <w:pPr>
      <w:spacing w:before="200" w:after="160"/>
      <w:ind w:left="864" w:right="864"/>
      <w:jc w:val="center"/>
    </w:pPr>
    <w:rPr>
      <w:i/>
      <w:iCs/>
      <w:color w:val="404040"/>
    </w:rPr>
  </w:style>
  <w:style w:type="character" w:customStyle="1" w:styleId="affffd">
    <w:name w:val="ציטוט תו"/>
    <w:link w:val="affffc"/>
    <w:locked/>
    <w:rsid w:val="000939F0"/>
    <w:rPr>
      <w:i/>
      <w:color w:val="404040"/>
      <w:sz w:val="24"/>
    </w:rPr>
  </w:style>
  <w:style w:type="paragraph" w:styleId="affffe">
    <w:name w:val="Intense Quote"/>
    <w:basedOn w:val="a1"/>
    <w:next w:val="a1"/>
    <w:link w:val="afffff"/>
    <w:qFormat/>
    <w:rsid w:val="000939F0"/>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0939F0"/>
    <w:rPr>
      <w:i/>
      <w:color w:val="4F81BD"/>
      <w:sz w:val="24"/>
    </w:rPr>
  </w:style>
  <w:style w:type="character" w:styleId="HTML6">
    <w:name w:val="HTML Acronym"/>
    <w:semiHidden/>
    <w:rsid w:val="000939F0"/>
    <w:rPr>
      <w:rFonts w:cs="Times New Roman"/>
    </w:rPr>
  </w:style>
  <w:style w:type="paragraph" w:styleId="afffff0">
    <w:name w:val="List"/>
    <w:basedOn w:val="a1"/>
    <w:semiHidden/>
    <w:rsid w:val="000939F0"/>
    <w:pPr>
      <w:ind w:left="283" w:hanging="283"/>
      <w:contextualSpacing/>
    </w:pPr>
  </w:style>
  <w:style w:type="paragraph" w:styleId="2f3">
    <w:name w:val="List 2"/>
    <w:basedOn w:val="a1"/>
    <w:semiHidden/>
    <w:rsid w:val="000939F0"/>
    <w:pPr>
      <w:ind w:left="566" w:hanging="283"/>
      <w:contextualSpacing/>
    </w:pPr>
  </w:style>
  <w:style w:type="paragraph" w:styleId="3f">
    <w:name w:val="List 3"/>
    <w:basedOn w:val="a1"/>
    <w:semiHidden/>
    <w:rsid w:val="000939F0"/>
    <w:pPr>
      <w:ind w:left="849" w:hanging="283"/>
      <w:contextualSpacing/>
    </w:pPr>
  </w:style>
  <w:style w:type="paragraph" w:styleId="49">
    <w:name w:val="List 4"/>
    <w:basedOn w:val="a1"/>
    <w:rsid w:val="000939F0"/>
    <w:pPr>
      <w:ind w:left="1132" w:hanging="283"/>
      <w:contextualSpacing/>
    </w:pPr>
  </w:style>
  <w:style w:type="paragraph" w:styleId="58">
    <w:name w:val="List 5"/>
    <w:basedOn w:val="a1"/>
    <w:rsid w:val="000939F0"/>
    <w:pPr>
      <w:ind w:left="1415" w:hanging="283"/>
      <w:contextualSpacing/>
    </w:pPr>
  </w:style>
  <w:style w:type="table" w:styleId="afffff1">
    <w:name w:val="Light List"/>
    <w:semiHidden/>
    <w:rsid w:val="000939F0"/>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0939F0"/>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0939F0"/>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0939F0"/>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0939F0"/>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0939F0"/>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0939F0"/>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0939F0"/>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0939F0"/>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0939F0"/>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0939F0"/>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0939F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0939F0"/>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0939F0"/>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0939F0"/>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0939F0"/>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0939F0"/>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0939F0"/>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0939F0"/>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0939F0"/>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0939F0"/>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0939F0"/>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0939F0"/>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0939F0"/>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0939F0"/>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0939F0"/>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0939F0"/>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0939F0"/>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0939F0"/>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0939F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0939F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0939F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0939F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0939F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0939F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0939F0"/>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0939F0"/>
    <w:pPr>
      <w:numPr>
        <w:numId w:val="30"/>
      </w:numPr>
      <w:contextualSpacing/>
    </w:pPr>
  </w:style>
  <w:style w:type="paragraph" w:styleId="2">
    <w:name w:val="List Number 2"/>
    <w:basedOn w:val="a1"/>
    <w:semiHidden/>
    <w:rsid w:val="000939F0"/>
    <w:pPr>
      <w:numPr>
        <w:numId w:val="31"/>
      </w:numPr>
      <w:contextualSpacing/>
    </w:pPr>
  </w:style>
  <w:style w:type="paragraph" w:styleId="3">
    <w:name w:val="List Number 3"/>
    <w:basedOn w:val="a1"/>
    <w:semiHidden/>
    <w:rsid w:val="000939F0"/>
    <w:pPr>
      <w:numPr>
        <w:numId w:val="32"/>
      </w:numPr>
      <w:contextualSpacing/>
    </w:pPr>
  </w:style>
  <w:style w:type="paragraph" w:styleId="4">
    <w:name w:val="List Number 4"/>
    <w:basedOn w:val="a1"/>
    <w:semiHidden/>
    <w:rsid w:val="000939F0"/>
    <w:pPr>
      <w:numPr>
        <w:numId w:val="33"/>
      </w:numPr>
      <w:contextualSpacing/>
    </w:pPr>
  </w:style>
  <w:style w:type="paragraph" w:styleId="5">
    <w:name w:val="List Number 5"/>
    <w:basedOn w:val="a1"/>
    <w:semiHidden/>
    <w:rsid w:val="000939F0"/>
    <w:pPr>
      <w:numPr>
        <w:numId w:val="34"/>
      </w:numPr>
      <w:contextualSpacing/>
    </w:pPr>
  </w:style>
  <w:style w:type="paragraph" w:styleId="a0">
    <w:name w:val="List Bullet"/>
    <w:basedOn w:val="a1"/>
    <w:semiHidden/>
    <w:rsid w:val="000939F0"/>
    <w:pPr>
      <w:numPr>
        <w:numId w:val="35"/>
      </w:numPr>
      <w:contextualSpacing/>
    </w:pPr>
  </w:style>
  <w:style w:type="paragraph" w:styleId="20">
    <w:name w:val="List Bullet 2"/>
    <w:basedOn w:val="a1"/>
    <w:semiHidden/>
    <w:rsid w:val="000939F0"/>
    <w:pPr>
      <w:numPr>
        <w:numId w:val="36"/>
      </w:numPr>
      <w:contextualSpacing/>
    </w:pPr>
  </w:style>
  <w:style w:type="paragraph" w:styleId="30">
    <w:name w:val="List Bullet 3"/>
    <w:basedOn w:val="a1"/>
    <w:semiHidden/>
    <w:rsid w:val="000939F0"/>
    <w:pPr>
      <w:numPr>
        <w:numId w:val="37"/>
      </w:numPr>
      <w:contextualSpacing/>
    </w:pPr>
  </w:style>
  <w:style w:type="paragraph" w:styleId="40">
    <w:name w:val="List Bullet 4"/>
    <w:basedOn w:val="a1"/>
    <w:semiHidden/>
    <w:rsid w:val="000939F0"/>
    <w:pPr>
      <w:numPr>
        <w:numId w:val="38"/>
      </w:numPr>
      <w:contextualSpacing/>
    </w:pPr>
  </w:style>
  <w:style w:type="paragraph" w:styleId="50">
    <w:name w:val="List Bullet 5"/>
    <w:basedOn w:val="a1"/>
    <w:semiHidden/>
    <w:rsid w:val="000939F0"/>
    <w:pPr>
      <w:numPr>
        <w:numId w:val="39"/>
      </w:numPr>
      <w:contextualSpacing/>
    </w:pPr>
  </w:style>
  <w:style w:type="table" w:styleId="afffff3">
    <w:name w:val="Colorful List"/>
    <w:semiHidden/>
    <w:rsid w:val="000939F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0939F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0939F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0939F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0939F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0939F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0939F0"/>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0939F0"/>
  </w:style>
  <w:style w:type="paragraph" w:styleId="afffff5">
    <w:name w:val="table of authorities"/>
    <w:basedOn w:val="a1"/>
    <w:next w:val="a1"/>
    <w:semiHidden/>
    <w:rsid w:val="000939F0"/>
    <w:pPr>
      <w:ind w:left="240" w:hanging="240"/>
    </w:pPr>
  </w:style>
  <w:style w:type="table" w:styleId="afffff6">
    <w:name w:val="Light Grid"/>
    <w:semiHidden/>
    <w:rsid w:val="000939F0"/>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0939F0"/>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0939F0"/>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0939F0"/>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0939F0"/>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0939F0"/>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0939F0"/>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0939F0"/>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0939F0"/>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0939F0"/>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0939F0"/>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0939F0"/>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0939F0"/>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0939F0"/>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0939F0"/>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0939F0"/>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0939F0"/>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0939F0"/>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0939F0"/>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0939F0"/>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0939F0"/>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0939F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0939F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0939F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0939F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0939F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0939F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0939F0"/>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0939F0"/>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0939F0"/>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0939F0"/>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0939F0"/>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0939F0"/>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0939F0"/>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0939F0"/>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0939F0"/>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0939F0"/>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0939F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0939F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0939F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0939F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0939F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0939F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0939F0"/>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0939F0"/>
  </w:style>
  <w:style w:type="character" w:customStyle="1" w:styleId="afffff9">
    <w:name w:val="תאריך תו"/>
    <w:link w:val="afffff8"/>
    <w:locked/>
    <w:rsid w:val="000939F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27740676"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1309372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6603306" TargetMode="External"/><Relationship Id="rId20" Type="http://schemas.openxmlformats.org/officeDocument/2006/relationships/hyperlink" Target="http://www.nevo.co.il/law/522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67" TargetMode="External"/><Relationship Id="rId24" Type="http://schemas.openxmlformats.org/officeDocument/2006/relationships/hyperlink" Target="http://www.nevo.co.il/law/703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5227" TargetMode="External"/><Relationship Id="rId19" Type="http://schemas.openxmlformats.org/officeDocument/2006/relationships/hyperlink" Target="http://www.nevo.co.il/law/5227/6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7.a" TargetMode="External"/><Relationship Id="rId27" Type="http://schemas.openxmlformats.org/officeDocument/2006/relationships/hyperlink" Target="http://www.nevo.co.il/case/26087277" TargetMode="External"/><Relationship Id="rId30" Type="http://schemas.openxmlformats.org/officeDocument/2006/relationships/hyperlink" Target="http://www.eca.gov.il"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1343</Words>
  <Characters>6720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8047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7864368</vt:i4>
      </vt:variant>
      <vt:variant>
        <vt:i4>69</vt:i4>
      </vt:variant>
      <vt:variant>
        <vt:i4>0</vt:i4>
      </vt:variant>
      <vt:variant>
        <vt:i4>5</vt:i4>
      </vt:variant>
      <vt:variant>
        <vt:lpwstr>http://www.eca.gov.il/</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3276920</vt:i4>
      </vt:variant>
      <vt:variant>
        <vt:i4>60</vt:i4>
      </vt:variant>
      <vt:variant>
        <vt:i4>0</vt:i4>
      </vt:variant>
      <vt:variant>
        <vt:i4>5</vt:i4>
      </vt:variant>
      <vt:variant>
        <vt:lpwstr>http://www.nevo.co.il/case/26087277</vt:lpwstr>
      </vt:variant>
      <vt:variant>
        <vt:lpwstr/>
      </vt:variant>
      <vt:variant>
        <vt:i4>7995492</vt:i4>
      </vt:variant>
      <vt:variant>
        <vt:i4>57</vt:i4>
      </vt:variant>
      <vt:variant>
        <vt:i4>0</vt:i4>
      </vt:variant>
      <vt:variant>
        <vt:i4>5</vt:i4>
      </vt:variant>
      <vt:variant>
        <vt:lpwstr>http://www.nevo.co.il/law/70301</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3276913</vt:i4>
      </vt:variant>
      <vt:variant>
        <vt:i4>42</vt:i4>
      </vt:variant>
      <vt:variant>
        <vt:i4>0</vt:i4>
      </vt:variant>
      <vt:variant>
        <vt:i4>5</vt:i4>
      </vt:variant>
      <vt:variant>
        <vt:lpwstr>http://www.nevo.co.il/case/27740676</vt:lpwstr>
      </vt:variant>
      <vt:variant>
        <vt:lpwstr/>
      </vt:variant>
      <vt:variant>
        <vt:i4>8323175</vt:i4>
      </vt:variant>
      <vt:variant>
        <vt:i4>39</vt:i4>
      </vt:variant>
      <vt:variant>
        <vt:i4>0</vt:i4>
      </vt:variant>
      <vt:variant>
        <vt:i4>5</vt:i4>
      </vt:variant>
      <vt:variant>
        <vt:lpwstr>http://www.nevo.co.il/law/5227</vt:lpwstr>
      </vt:variant>
      <vt:variant>
        <vt:lpwstr/>
      </vt:variant>
      <vt:variant>
        <vt:i4>4784200</vt:i4>
      </vt:variant>
      <vt:variant>
        <vt:i4>36</vt:i4>
      </vt:variant>
      <vt:variant>
        <vt:i4>0</vt:i4>
      </vt:variant>
      <vt:variant>
        <vt:i4>5</vt:i4>
      </vt:variant>
      <vt:variant>
        <vt:lpwstr>http://www.nevo.co.il/law/5227/67</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3604593</vt:i4>
      </vt:variant>
      <vt:variant>
        <vt:i4>27</vt:i4>
      </vt:variant>
      <vt:variant>
        <vt:i4>0</vt:i4>
      </vt:variant>
      <vt:variant>
        <vt:i4>5</vt:i4>
      </vt:variant>
      <vt:variant>
        <vt:lpwstr>http://www.nevo.co.il/case/26603306</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4784200</vt:i4>
      </vt:variant>
      <vt:variant>
        <vt:i4>12</vt:i4>
      </vt:variant>
      <vt:variant>
        <vt:i4>0</vt:i4>
      </vt:variant>
      <vt:variant>
        <vt:i4>5</vt:i4>
      </vt:variant>
      <vt:variant>
        <vt:lpwstr>http://www.nevo.co.il/law/5227/67</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2025-04-23T00:21:00Z</dcterms:created>
  <dcterms:modified xsi:type="dcterms:W3CDTF">2025-04-23T00:21:00Z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4207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שמואל אוזל </vt:lpwstr>
  </property>
  <property fmtid="{D5CDD505-2E9C-101B-9397-08002B2CF9AE}" pid="10" name="LAWYER">
    <vt:lpwstr>תמרה ולדמן מימון;ליטל שישי;איציק אמיר;דימה אניקין</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20220928</vt:lpwstr>
  </property>
  <property fmtid="{D5CDD505-2E9C-101B-9397-08002B2CF9AE}" pid="14" name="TYPE_N_DATE">
    <vt:lpwstr>38020220928</vt:lpwstr>
  </property>
  <property fmtid="{D5CDD505-2E9C-101B-9397-08002B2CF9AE}" pid="15" name="WORDNUMPAGES">
    <vt:lpwstr>5</vt:lpwstr>
  </property>
  <property fmtid="{D5CDD505-2E9C-101B-9397-08002B2CF9AE}" pid="16" name="TYPE_ABS_DATE">
    <vt:lpwstr>380020220928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26603306;27740676;13093721;26087277</vt:lpwstr>
  </property>
  <property fmtid="{D5CDD505-2E9C-101B-9397-08002B2CF9AE}" pid="36" name="LAWLISTTMP1">
    <vt:lpwstr>4216/007.a:3;007.c:3</vt:lpwstr>
  </property>
  <property fmtid="{D5CDD505-2E9C-101B-9397-08002B2CF9AE}" pid="37" name="LAWLISTTMP2">
    <vt:lpwstr>5227/067</vt:lpwstr>
  </property>
  <property fmtid="{D5CDD505-2E9C-101B-9397-08002B2CF9AE}" pid="38" name="LAWLISTTMP3">
    <vt:lpwstr>70301:3</vt:lpwstr>
  </property>
</Properties>
</file>