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756F08" w:rsidRPr="006530F5" w14:paraId="1BC0F358" w14:textId="77777777" w:rsidTr="00E54E38">
        <w:trPr>
          <w:trHeight w:hRule="exact" w:val="418"/>
          <w:jc w:val="center"/>
        </w:trPr>
        <w:tc>
          <w:tcPr>
            <w:tcW w:w="8721" w:type="dxa"/>
            <w:gridSpan w:val="2"/>
          </w:tcPr>
          <w:p w14:paraId="578EC8FA" w14:textId="77777777" w:rsidR="00756F08" w:rsidRPr="006530F5" w:rsidRDefault="00756F08" w:rsidP="003431F9">
            <w:pPr>
              <w:pStyle w:val="a3"/>
              <w:jc w:val="center"/>
              <w:rPr>
                <w:rFonts w:ascii="Tahoma" w:hAnsi="Tahoma" w:cs="Tahoma"/>
                <w:color w:val="000080"/>
                <w:rtl/>
              </w:rPr>
            </w:pPr>
            <w:bookmarkStart w:id="0" w:name="LastJudge"/>
            <w:r w:rsidRPr="006530F5">
              <w:rPr>
                <w:rFonts w:ascii="Tahoma" w:hAnsi="Tahoma" w:cs="Tahoma"/>
                <w:b/>
                <w:bCs/>
                <w:color w:val="000080"/>
                <w:rtl/>
              </w:rPr>
              <w:t>בית משפט השלום ברמלה</w:t>
            </w:r>
          </w:p>
        </w:tc>
      </w:tr>
      <w:tr w:rsidR="00756F08" w:rsidRPr="006530F5" w14:paraId="57EF9478" w14:textId="77777777" w:rsidTr="00E54E38">
        <w:trPr>
          <w:trHeight w:val="337"/>
          <w:jc w:val="center"/>
        </w:trPr>
        <w:tc>
          <w:tcPr>
            <w:tcW w:w="5054" w:type="dxa"/>
          </w:tcPr>
          <w:p w14:paraId="5444263F" w14:textId="77777777" w:rsidR="00756F08" w:rsidRPr="006530F5" w:rsidRDefault="00756F08" w:rsidP="003431F9">
            <w:pPr>
              <w:rPr>
                <w:rFonts w:cs="FrankRuehl"/>
                <w:sz w:val="28"/>
                <w:szCs w:val="28"/>
                <w:rtl/>
              </w:rPr>
            </w:pPr>
            <w:r w:rsidRPr="006530F5">
              <w:rPr>
                <w:rFonts w:cs="FrankRuehl"/>
                <w:sz w:val="28"/>
                <w:szCs w:val="28"/>
                <w:rtl/>
              </w:rPr>
              <w:t>תפ"ק</w:t>
            </w:r>
            <w:r w:rsidRPr="006530F5">
              <w:rPr>
                <w:rFonts w:cs="FrankRuehl" w:hint="cs"/>
                <w:sz w:val="28"/>
                <w:szCs w:val="28"/>
                <w:rtl/>
              </w:rPr>
              <w:t xml:space="preserve"> </w:t>
            </w:r>
            <w:r w:rsidRPr="006530F5">
              <w:rPr>
                <w:rFonts w:cs="FrankRuehl"/>
                <w:sz w:val="28"/>
                <w:szCs w:val="28"/>
                <w:rtl/>
              </w:rPr>
              <w:t>62837-11-19</w:t>
            </w:r>
            <w:r w:rsidRPr="006530F5">
              <w:rPr>
                <w:rFonts w:cs="FrankRuehl" w:hint="cs"/>
                <w:sz w:val="28"/>
                <w:szCs w:val="28"/>
                <w:rtl/>
              </w:rPr>
              <w:t xml:space="preserve"> </w:t>
            </w:r>
            <w:r w:rsidRPr="006530F5">
              <w:rPr>
                <w:rFonts w:cs="FrankRuehl"/>
                <w:sz w:val="28"/>
                <w:szCs w:val="28"/>
                <w:rtl/>
              </w:rPr>
              <w:t>ישראל נ' שמידט</w:t>
            </w:r>
          </w:p>
          <w:p w14:paraId="557C3054" w14:textId="77777777" w:rsidR="00756F08" w:rsidRPr="006530F5" w:rsidRDefault="00756F08" w:rsidP="003431F9">
            <w:pPr>
              <w:pStyle w:val="a3"/>
              <w:rPr>
                <w:rFonts w:cs="FrankRuehl"/>
                <w:sz w:val="28"/>
                <w:szCs w:val="28"/>
                <w:rtl/>
              </w:rPr>
            </w:pPr>
          </w:p>
        </w:tc>
        <w:tc>
          <w:tcPr>
            <w:tcW w:w="3667" w:type="dxa"/>
          </w:tcPr>
          <w:p w14:paraId="1856E082" w14:textId="77777777" w:rsidR="00756F08" w:rsidRPr="006530F5" w:rsidRDefault="00756F08" w:rsidP="003431F9">
            <w:pPr>
              <w:pStyle w:val="a3"/>
              <w:jc w:val="right"/>
              <w:rPr>
                <w:rFonts w:cs="FrankRuehl"/>
                <w:sz w:val="28"/>
                <w:szCs w:val="28"/>
                <w:rtl/>
              </w:rPr>
            </w:pPr>
          </w:p>
        </w:tc>
      </w:tr>
    </w:tbl>
    <w:p w14:paraId="1D1FB71B" w14:textId="77777777" w:rsidR="00756F08" w:rsidRPr="006530F5" w:rsidRDefault="00756F08" w:rsidP="00756F08">
      <w:pPr>
        <w:pStyle w:val="a3"/>
        <w:rPr>
          <w:rtl/>
        </w:rPr>
      </w:pPr>
      <w:r w:rsidRPr="006530F5">
        <w:rPr>
          <w:rFonts w:hint="cs"/>
          <w:rtl/>
        </w:rPr>
        <w:t xml:space="preserve"> </w:t>
      </w:r>
    </w:p>
    <w:p w14:paraId="64C055C8" w14:textId="77777777" w:rsidR="00756F08" w:rsidRPr="006530F5" w:rsidRDefault="00756F08" w:rsidP="00756F08">
      <w:pPr>
        <w:rPr>
          <w:sz w:val="28"/>
          <w:szCs w:val="28"/>
          <w:rtl/>
        </w:rPr>
      </w:pPr>
    </w:p>
    <w:p w14:paraId="41A7C4BB" w14:textId="77777777" w:rsidR="00756F08" w:rsidRPr="006530F5" w:rsidRDefault="00756F08" w:rsidP="00756F08">
      <w:pPr>
        <w:rPr>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756F08" w:rsidRPr="006530F5" w14:paraId="18A08223" w14:textId="77777777" w:rsidTr="00756F08">
        <w:trPr>
          <w:trHeight w:val="295"/>
          <w:jc w:val="center"/>
        </w:trPr>
        <w:tc>
          <w:tcPr>
            <w:tcW w:w="923" w:type="dxa"/>
            <w:tcBorders>
              <w:top w:val="nil"/>
              <w:left w:val="nil"/>
              <w:bottom w:val="nil"/>
              <w:right w:val="nil"/>
            </w:tcBorders>
            <w:shd w:val="clear" w:color="auto" w:fill="auto"/>
          </w:tcPr>
          <w:p w14:paraId="5C330310" w14:textId="77777777" w:rsidR="00756F08" w:rsidRPr="006530F5" w:rsidRDefault="00756F08" w:rsidP="00756F08">
            <w:pPr>
              <w:jc w:val="both"/>
              <w:rPr>
                <w:rFonts w:ascii="David" w:hAnsi="David"/>
                <w:sz w:val="28"/>
                <w:szCs w:val="28"/>
              </w:rPr>
            </w:pPr>
            <w:r w:rsidRPr="006530F5">
              <w:rPr>
                <w:rFonts w:ascii="David" w:hAnsi="David"/>
                <w:sz w:val="28"/>
                <w:szCs w:val="28"/>
                <w:rtl/>
              </w:rPr>
              <w:t xml:space="preserve">בפני </w:t>
            </w:r>
          </w:p>
        </w:tc>
        <w:tc>
          <w:tcPr>
            <w:tcW w:w="7897" w:type="dxa"/>
            <w:gridSpan w:val="2"/>
            <w:tcBorders>
              <w:top w:val="nil"/>
              <w:left w:val="nil"/>
              <w:bottom w:val="nil"/>
              <w:right w:val="nil"/>
            </w:tcBorders>
            <w:shd w:val="clear" w:color="auto" w:fill="auto"/>
          </w:tcPr>
          <w:p w14:paraId="2C096171" w14:textId="77777777" w:rsidR="00756F08" w:rsidRPr="006530F5" w:rsidRDefault="00756F08" w:rsidP="003431F9">
            <w:pPr>
              <w:rPr>
                <w:rFonts w:ascii="David" w:hAnsi="David"/>
                <w:b/>
                <w:bCs/>
                <w:sz w:val="28"/>
                <w:szCs w:val="28"/>
                <w:rtl/>
              </w:rPr>
            </w:pPr>
            <w:r w:rsidRPr="006530F5">
              <w:rPr>
                <w:rFonts w:ascii="David" w:hAnsi="David"/>
                <w:b/>
                <w:bCs/>
                <w:sz w:val="28"/>
                <w:szCs w:val="28"/>
                <w:rtl/>
              </w:rPr>
              <w:t>כבוד השופט  הישאם  אבו שחאדה</w:t>
            </w:r>
            <w:r w:rsidRPr="006530F5">
              <w:rPr>
                <w:rFonts w:ascii="David" w:hAnsi="David"/>
                <w:b/>
                <w:bCs/>
                <w:sz w:val="28"/>
                <w:szCs w:val="28"/>
                <w:rtl/>
              </w:rPr>
              <w:br/>
            </w:r>
          </w:p>
          <w:p w14:paraId="7EEC03B7" w14:textId="77777777" w:rsidR="00756F08" w:rsidRPr="006530F5" w:rsidRDefault="00756F08" w:rsidP="003431F9">
            <w:pPr>
              <w:rPr>
                <w:rFonts w:ascii="David" w:hAnsi="David"/>
                <w:sz w:val="28"/>
                <w:szCs w:val="28"/>
                <w:rtl/>
              </w:rPr>
            </w:pPr>
          </w:p>
          <w:p w14:paraId="3F577140" w14:textId="77777777" w:rsidR="00756F08" w:rsidRPr="006530F5" w:rsidRDefault="00756F08" w:rsidP="00756F08">
            <w:pPr>
              <w:jc w:val="both"/>
              <w:rPr>
                <w:rFonts w:ascii="David" w:hAnsi="David"/>
                <w:sz w:val="28"/>
                <w:szCs w:val="28"/>
              </w:rPr>
            </w:pPr>
          </w:p>
        </w:tc>
      </w:tr>
      <w:tr w:rsidR="00756F08" w:rsidRPr="006530F5" w14:paraId="2536A0B6" w14:textId="77777777" w:rsidTr="00756F08">
        <w:trPr>
          <w:trHeight w:val="355"/>
          <w:jc w:val="center"/>
        </w:trPr>
        <w:tc>
          <w:tcPr>
            <w:tcW w:w="923" w:type="dxa"/>
            <w:tcBorders>
              <w:top w:val="nil"/>
              <w:left w:val="nil"/>
              <w:bottom w:val="nil"/>
              <w:right w:val="nil"/>
            </w:tcBorders>
            <w:shd w:val="clear" w:color="auto" w:fill="auto"/>
          </w:tcPr>
          <w:p w14:paraId="60AD430B" w14:textId="77777777" w:rsidR="00756F08" w:rsidRPr="006530F5" w:rsidRDefault="00756F08" w:rsidP="00756F08">
            <w:pPr>
              <w:jc w:val="both"/>
              <w:rPr>
                <w:rFonts w:ascii="David" w:hAnsi="David"/>
                <w:sz w:val="28"/>
                <w:szCs w:val="28"/>
              </w:rPr>
            </w:pPr>
            <w:bookmarkStart w:id="1" w:name="FirstAppellant"/>
            <w:bookmarkStart w:id="2" w:name="FirstLawyer"/>
            <w:r w:rsidRPr="006530F5">
              <w:rPr>
                <w:rFonts w:ascii="David" w:hAnsi="David"/>
                <w:sz w:val="28"/>
                <w:szCs w:val="28"/>
                <w:rtl/>
              </w:rPr>
              <w:t>בעניין:</w:t>
            </w:r>
          </w:p>
        </w:tc>
        <w:tc>
          <w:tcPr>
            <w:tcW w:w="3219" w:type="dxa"/>
            <w:tcBorders>
              <w:top w:val="nil"/>
              <w:left w:val="nil"/>
              <w:bottom w:val="nil"/>
              <w:right w:val="nil"/>
            </w:tcBorders>
            <w:shd w:val="clear" w:color="auto" w:fill="auto"/>
          </w:tcPr>
          <w:p w14:paraId="71F1DE07" w14:textId="77777777" w:rsidR="00756F08" w:rsidRPr="006530F5" w:rsidRDefault="00756F08" w:rsidP="00756F08">
            <w:pPr>
              <w:suppressLineNumbers/>
              <w:rPr>
                <w:sz w:val="28"/>
                <w:szCs w:val="28"/>
              </w:rPr>
            </w:pPr>
            <w:r w:rsidRPr="006530F5">
              <w:rPr>
                <w:rFonts w:ascii="Arial" w:hAnsi="Arial" w:hint="cs"/>
                <w:b/>
                <w:bCs/>
                <w:sz w:val="28"/>
                <w:szCs w:val="28"/>
                <w:rtl/>
              </w:rPr>
              <w:t>ה</w:t>
            </w:r>
            <w:r w:rsidRPr="006530F5">
              <w:rPr>
                <w:rFonts w:ascii="Arial" w:hAnsi="Arial"/>
                <w:b/>
                <w:bCs/>
                <w:sz w:val="28"/>
                <w:szCs w:val="28"/>
                <w:rtl/>
              </w:rPr>
              <w:t>מאשימה</w:t>
            </w:r>
          </w:p>
          <w:p w14:paraId="66DF94FF" w14:textId="77777777" w:rsidR="00756F08" w:rsidRPr="006530F5" w:rsidRDefault="00756F08" w:rsidP="003431F9">
            <w:pPr>
              <w:rPr>
                <w:rFonts w:ascii="David" w:hAnsi="David"/>
                <w:sz w:val="28"/>
                <w:szCs w:val="28"/>
              </w:rPr>
            </w:pPr>
          </w:p>
        </w:tc>
        <w:tc>
          <w:tcPr>
            <w:tcW w:w="4678" w:type="dxa"/>
            <w:tcBorders>
              <w:top w:val="nil"/>
              <w:left w:val="nil"/>
              <w:bottom w:val="nil"/>
              <w:right w:val="nil"/>
            </w:tcBorders>
            <w:shd w:val="clear" w:color="auto" w:fill="auto"/>
            <w:vAlign w:val="center"/>
          </w:tcPr>
          <w:p w14:paraId="2A63EE8D" w14:textId="77777777" w:rsidR="00756F08" w:rsidRPr="006530F5" w:rsidRDefault="00756F08" w:rsidP="00756F08">
            <w:pPr>
              <w:suppressLineNumbers/>
              <w:rPr>
                <w:rFonts w:ascii="Arial" w:hAnsi="Arial"/>
                <w:b/>
                <w:bCs/>
                <w:sz w:val="28"/>
                <w:szCs w:val="28"/>
                <w:rtl/>
              </w:rPr>
            </w:pPr>
            <w:r w:rsidRPr="006530F5">
              <w:rPr>
                <w:rFonts w:ascii="Arial" w:hAnsi="Arial"/>
                <w:b/>
                <w:bCs/>
                <w:sz w:val="28"/>
                <w:szCs w:val="28"/>
                <w:rtl/>
              </w:rPr>
              <w:t>מדינת ישראל</w:t>
            </w:r>
            <w:r w:rsidRPr="006530F5">
              <w:rPr>
                <w:rFonts w:ascii="Arial" w:hAnsi="Arial" w:hint="cs"/>
                <w:b/>
                <w:bCs/>
                <w:sz w:val="28"/>
                <w:szCs w:val="28"/>
                <w:rtl/>
              </w:rPr>
              <w:t xml:space="preserve"> </w:t>
            </w:r>
          </w:p>
          <w:p w14:paraId="56C370FC" w14:textId="77777777" w:rsidR="00756F08" w:rsidRPr="006530F5" w:rsidRDefault="00756F08" w:rsidP="00756F08">
            <w:pPr>
              <w:suppressLineNumbers/>
              <w:rPr>
                <w:sz w:val="28"/>
                <w:szCs w:val="28"/>
                <w:rtl/>
              </w:rPr>
            </w:pPr>
            <w:r w:rsidRPr="006530F5">
              <w:rPr>
                <w:rFonts w:ascii="Arial" w:hAnsi="Arial"/>
                <w:b/>
                <w:bCs/>
                <w:sz w:val="28"/>
                <w:szCs w:val="28"/>
                <w:rtl/>
              </w:rPr>
              <w:t>ע"י ב"כ עוה"ד</w:t>
            </w:r>
            <w:r w:rsidRPr="006530F5">
              <w:rPr>
                <w:rFonts w:hint="cs"/>
                <w:sz w:val="28"/>
                <w:szCs w:val="28"/>
                <w:rtl/>
              </w:rPr>
              <w:t xml:space="preserve"> </w:t>
            </w:r>
            <w:r w:rsidRPr="006530F5">
              <w:rPr>
                <w:rFonts w:hint="cs"/>
                <w:b/>
                <w:bCs/>
                <w:sz w:val="28"/>
                <w:szCs w:val="28"/>
                <w:rtl/>
              </w:rPr>
              <w:t>עדי סעדיה</w:t>
            </w:r>
            <w:r w:rsidRPr="006530F5">
              <w:rPr>
                <w:rFonts w:hint="cs"/>
                <w:sz w:val="28"/>
                <w:szCs w:val="28"/>
                <w:rtl/>
              </w:rPr>
              <w:t xml:space="preserve"> </w:t>
            </w:r>
          </w:p>
          <w:p w14:paraId="22D2649E" w14:textId="77777777" w:rsidR="00756F08" w:rsidRPr="006530F5" w:rsidRDefault="00756F08" w:rsidP="00756F08">
            <w:pPr>
              <w:suppressLineNumbers/>
              <w:rPr>
                <w:sz w:val="28"/>
                <w:szCs w:val="28"/>
              </w:rPr>
            </w:pPr>
          </w:p>
          <w:p w14:paraId="7C6AB88B" w14:textId="77777777" w:rsidR="00756F08" w:rsidRPr="006530F5" w:rsidRDefault="00756F08" w:rsidP="003431F9">
            <w:pPr>
              <w:rPr>
                <w:rFonts w:ascii="David" w:hAnsi="David"/>
                <w:sz w:val="28"/>
                <w:szCs w:val="28"/>
              </w:rPr>
            </w:pPr>
          </w:p>
        </w:tc>
      </w:tr>
      <w:bookmarkEnd w:id="1"/>
      <w:bookmarkEnd w:id="2"/>
      <w:tr w:rsidR="00756F08" w:rsidRPr="006530F5" w14:paraId="5C80418C" w14:textId="77777777" w:rsidTr="00756F08">
        <w:trPr>
          <w:trHeight w:val="355"/>
          <w:jc w:val="center"/>
        </w:trPr>
        <w:tc>
          <w:tcPr>
            <w:tcW w:w="923" w:type="dxa"/>
            <w:tcBorders>
              <w:top w:val="nil"/>
              <w:left w:val="nil"/>
              <w:bottom w:val="nil"/>
              <w:right w:val="nil"/>
            </w:tcBorders>
            <w:shd w:val="clear" w:color="auto" w:fill="auto"/>
          </w:tcPr>
          <w:p w14:paraId="3BC03578" w14:textId="77777777" w:rsidR="00756F08" w:rsidRPr="006530F5" w:rsidRDefault="00756F08" w:rsidP="00756F08">
            <w:pPr>
              <w:jc w:val="both"/>
              <w:rPr>
                <w:rFonts w:ascii="David" w:hAnsi="David"/>
                <w:sz w:val="28"/>
                <w:szCs w:val="28"/>
                <w:rtl/>
              </w:rPr>
            </w:pPr>
          </w:p>
        </w:tc>
        <w:tc>
          <w:tcPr>
            <w:tcW w:w="7897" w:type="dxa"/>
            <w:gridSpan w:val="2"/>
            <w:tcBorders>
              <w:top w:val="nil"/>
              <w:left w:val="nil"/>
              <w:bottom w:val="nil"/>
              <w:right w:val="nil"/>
            </w:tcBorders>
            <w:shd w:val="clear" w:color="auto" w:fill="auto"/>
          </w:tcPr>
          <w:p w14:paraId="57CFFDC8" w14:textId="77777777" w:rsidR="00756F08" w:rsidRPr="006530F5" w:rsidRDefault="00756F08" w:rsidP="00756F08">
            <w:pPr>
              <w:jc w:val="center"/>
              <w:rPr>
                <w:rFonts w:ascii="David" w:hAnsi="David"/>
                <w:b/>
                <w:bCs/>
                <w:sz w:val="28"/>
                <w:szCs w:val="28"/>
                <w:rtl/>
              </w:rPr>
            </w:pPr>
          </w:p>
          <w:p w14:paraId="6147BC8B" w14:textId="77777777" w:rsidR="00756F08" w:rsidRPr="006530F5" w:rsidRDefault="00756F08" w:rsidP="00756F08">
            <w:pPr>
              <w:jc w:val="center"/>
              <w:rPr>
                <w:rFonts w:ascii="David" w:hAnsi="David"/>
                <w:b/>
                <w:bCs/>
                <w:sz w:val="28"/>
                <w:szCs w:val="28"/>
                <w:rtl/>
              </w:rPr>
            </w:pPr>
            <w:r w:rsidRPr="006530F5">
              <w:rPr>
                <w:rFonts w:ascii="David" w:hAnsi="David"/>
                <w:b/>
                <w:bCs/>
                <w:sz w:val="28"/>
                <w:szCs w:val="28"/>
                <w:rtl/>
              </w:rPr>
              <w:t>נגד</w:t>
            </w:r>
          </w:p>
          <w:p w14:paraId="18190700" w14:textId="77777777" w:rsidR="00756F08" w:rsidRPr="006530F5" w:rsidRDefault="00756F08" w:rsidP="00756F08">
            <w:pPr>
              <w:jc w:val="center"/>
              <w:rPr>
                <w:rFonts w:ascii="David" w:hAnsi="David"/>
                <w:b/>
                <w:bCs/>
                <w:sz w:val="28"/>
                <w:szCs w:val="28"/>
                <w:rtl/>
              </w:rPr>
            </w:pPr>
          </w:p>
          <w:p w14:paraId="132E5110" w14:textId="77777777" w:rsidR="00756F08" w:rsidRPr="006530F5" w:rsidRDefault="00756F08" w:rsidP="00756F08">
            <w:pPr>
              <w:jc w:val="center"/>
              <w:rPr>
                <w:rFonts w:ascii="David" w:hAnsi="David"/>
                <w:b/>
                <w:bCs/>
                <w:sz w:val="28"/>
                <w:szCs w:val="28"/>
                <w:rtl/>
              </w:rPr>
            </w:pPr>
          </w:p>
          <w:p w14:paraId="72E87FEB" w14:textId="77777777" w:rsidR="00756F08" w:rsidRPr="006530F5" w:rsidRDefault="00756F08" w:rsidP="00756F08">
            <w:pPr>
              <w:jc w:val="both"/>
              <w:rPr>
                <w:rFonts w:ascii="David" w:hAnsi="David"/>
                <w:sz w:val="28"/>
                <w:szCs w:val="28"/>
              </w:rPr>
            </w:pPr>
          </w:p>
        </w:tc>
      </w:tr>
      <w:tr w:rsidR="00756F08" w:rsidRPr="006530F5" w14:paraId="63A5DFEB" w14:textId="77777777" w:rsidTr="00756F08">
        <w:trPr>
          <w:trHeight w:val="355"/>
          <w:jc w:val="center"/>
        </w:trPr>
        <w:tc>
          <w:tcPr>
            <w:tcW w:w="923" w:type="dxa"/>
            <w:tcBorders>
              <w:top w:val="nil"/>
              <w:left w:val="nil"/>
              <w:bottom w:val="nil"/>
              <w:right w:val="nil"/>
            </w:tcBorders>
            <w:shd w:val="clear" w:color="auto" w:fill="auto"/>
          </w:tcPr>
          <w:p w14:paraId="3F5F7658" w14:textId="77777777" w:rsidR="00756F08" w:rsidRPr="006530F5" w:rsidRDefault="00756F08" w:rsidP="003431F9">
            <w:pPr>
              <w:rPr>
                <w:rFonts w:ascii="David" w:hAnsi="David"/>
                <w:sz w:val="28"/>
                <w:szCs w:val="28"/>
                <w:rtl/>
              </w:rPr>
            </w:pPr>
          </w:p>
        </w:tc>
        <w:tc>
          <w:tcPr>
            <w:tcW w:w="3219" w:type="dxa"/>
            <w:tcBorders>
              <w:top w:val="nil"/>
              <w:left w:val="nil"/>
              <w:bottom w:val="nil"/>
              <w:right w:val="nil"/>
            </w:tcBorders>
            <w:shd w:val="clear" w:color="auto" w:fill="auto"/>
          </w:tcPr>
          <w:p w14:paraId="4C4BE9AE" w14:textId="77777777" w:rsidR="00756F08" w:rsidRPr="006530F5" w:rsidRDefault="00756F08" w:rsidP="003431F9">
            <w:pPr>
              <w:rPr>
                <w:rFonts w:ascii="Arial" w:hAnsi="Arial"/>
                <w:b/>
                <w:bCs/>
                <w:sz w:val="28"/>
                <w:szCs w:val="28"/>
                <w:rtl/>
              </w:rPr>
            </w:pPr>
            <w:r w:rsidRPr="006530F5">
              <w:rPr>
                <w:rFonts w:ascii="Arial" w:hAnsi="Arial"/>
                <w:b/>
                <w:bCs/>
                <w:sz w:val="28"/>
                <w:szCs w:val="28"/>
                <w:rtl/>
              </w:rPr>
              <w:t>הנאשמים</w:t>
            </w:r>
          </w:p>
        </w:tc>
        <w:tc>
          <w:tcPr>
            <w:tcW w:w="4678" w:type="dxa"/>
            <w:tcBorders>
              <w:top w:val="nil"/>
              <w:left w:val="nil"/>
              <w:bottom w:val="nil"/>
              <w:right w:val="nil"/>
            </w:tcBorders>
            <w:shd w:val="clear" w:color="auto" w:fill="auto"/>
            <w:vAlign w:val="center"/>
          </w:tcPr>
          <w:p w14:paraId="17509EA4" w14:textId="77777777" w:rsidR="00756F08" w:rsidRPr="006530F5" w:rsidRDefault="00756F08" w:rsidP="00756F08">
            <w:pPr>
              <w:suppressLineNumbers/>
              <w:rPr>
                <w:rFonts w:ascii="Arial" w:hAnsi="Arial"/>
                <w:b/>
                <w:bCs/>
                <w:sz w:val="28"/>
                <w:szCs w:val="28"/>
                <w:rtl/>
              </w:rPr>
            </w:pPr>
            <w:r w:rsidRPr="006530F5">
              <w:rPr>
                <w:rFonts w:ascii="Arial" w:hAnsi="Arial"/>
                <w:b/>
                <w:bCs/>
                <w:sz w:val="28"/>
                <w:szCs w:val="28"/>
                <w:rtl/>
              </w:rPr>
              <w:t>אייל שמידט</w:t>
            </w:r>
            <w:r w:rsidRPr="006530F5">
              <w:rPr>
                <w:rFonts w:ascii="Arial" w:hAnsi="Arial" w:hint="cs"/>
                <w:b/>
                <w:bCs/>
                <w:sz w:val="28"/>
                <w:szCs w:val="28"/>
                <w:rtl/>
              </w:rPr>
              <w:t xml:space="preserve"> </w:t>
            </w:r>
          </w:p>
          <w:p w14:paraId="0AE2B8AC" w14:textId="77777777" w:rsidR="00756F08" w:rsidRPr="006530F5" w:rsidRDefault="00756F08" w:rsidP="00756F08">
            <w:pPr>
              <w:suppressLineNumbers/>
              <w:rPr>
                <w:sz w:val="28"/>
                <w:szCs w:val="28"/>
              </w:rPr>
            </w:pPr>
            <w:r w:rsidRPr="006530F5">
              <w:rPr>
                <w:rFonts w:ascii="Arial" w:hAnsi="Arial"/>
                <w:b/>
                <w:bCs/>
                <w:sz w:val="28"/>
                <w:szCs w:val="28"/>
                <w:rtl/>
              </w:rPr>
              <w:t>ע"י ב"כ עוה"ד</w:t>
            </w:r>
            <w:r w:rsidRPr="006530F5">
              <w:rPr>
                <w:rFonts w:hint="cs"/>
                <w:sz w:val="28"/>
                <w:szCs w:val="28"/>
                <w:rtl/>
              </w:rPr>
              <w:t xml:space="preserve"> </w:t>
            </w:r>
            <w:r w:rsidRPr="006530F5">
              <w:rPr>
                <w:rFonts w:hint="cs"/>
                <w:b/>
                <w:bCs/>
                <w:sz w:val="28"/>
                <w:szCs w:val="28"/>
                <w:rtl/>
              </w:rPr>
              <w:t>אבי אלפסי</w:t>
            </w:r>
            <w:r w:rsidRPr="006530F5">
              <w:rPr>
                <w:rFonts w:hint="cs"/>
                <w:sz w:val="28"/>
                <w:szCs w:val="28"/>
                <w:rtl/>
              </w:rPr>
              <w:t xml:space="preserve"> </w:t>
            </w:r>
          </w:p>
          <w:p w14:paraId="36D34FB7" w14:textId="77777777" w:rsidR="00756F08" w:rsidRPr="006530F5" w:rsidRDefault="00756F08" w:rsidP="003431F9">
            <w:pPr>
              <w:rPr>
                <w:rFonts w:ascii="David" w:hAnsi="David"/>
                <w:sz w:val="28"/>
                <w:szCs w:val="28"/>
              </w:rPr>
            </w:pPr>
          </w:p>
        </w:tc>
      </w:tr>
    </w:tbl>
    <w:p w14:paraId="6D8C1C4D" w14:textId="77777777" w:rsidR="00E54E38" w:rsidRPr="00E54E38" w:rsidRDefault="00E54E38" w:rsidP="00E54E38">
      <w:pPr>
        <w:spacing w:before="120" w:after="120" w:line="240" w:lineRule="exact"/>
        <w:ind w:left="283" w:hanging="283"/>
        <w:jc w:val="both"/>
        <w:rPr>
          <w:rFonts w:ascii="FrankRuehl" w:hAnsi="FrankRuehl" w:cs="FrankRuehl"/>
          <w:rtl/>
        </w:rPr>
      </w:pPr>
    </w:p>
    <w:p w14:paraId="33269F53" w14:textId="77777777" w:rsidR="00A91FDD" w:rsidRPr="00A91FDD" w:rsidRDefault="00A91FDD" w:rsidP="00A91FDD">
      <w:pPr>
        <w:spacing w:before="120" w:after="120" w:line="240" w:lineRule="exact"/>
        <w:ind w:left="283" w:hanging="283"/>
        <w:jc w:val="both"/>
        <w:rPr>
          <w:rFonts w:ascii="FrankRuehl" w:hAnsi="FrankRuehl" w:cs="FrankRuehl"/>
          <w:rtl/>
        </w:rPr>
      </w:pPr>
    </w:p>
    <w:p w14:paraId="6BBAF59D" w14:textId="77777777" w:rsidR="00C81F0C" w:rsidRDefault="00C81F0C" w:rsidP="00C81F0C">
      <w:pPr>
        <w:rPr>
          <w:sz w:val="28"/>
          <w:szCs w:val="28"/>
          <w:rtl/>
        </w:rPr>
      </w:pPr>
      <w:bookmarkStart w:id="3" w:name="LawTable"/>
      <w:bookmarkEnd w:id="3"/>
    </w:p>
    <w:p w14:paraId="7E6D664B" w14:textId="77777777" w:rsidR="00C81F0C" w:rsidRPr="00C81F0C" w:rsidRDefault="00C81F0C" w:rsidP="00C81F0C">
      <w:pPr>
        <w:spacing w:before="120" w:after="120" w:line="240" w:lineRule="exact"/>
        <w:ind w:left="283" w:hanging="283"/>
        <w:jc w:val="both"/>
        <w:rPr>
          <w:rFonts w:ascii="FrankRuehl" w:hAnsi="FrankRuehl" w:cs="FrankRuehl"/>
          <w:rtl/>
        </w:rPr>
      </w:pPr>
    </w:p>
    <w:p w14:paraId="45FA3891" w14:textId="77777777" w:rsidR="00C81F0C" w:rsidRPr="00C81F0C" w:rsidRDefault="00C81F0C" w:rsidP="00C81F0C">
      <w:pPr>
        <w:spacing w:before="120" w:after="120" w:line="240" w:lineRule="exact"/>
        <w:ind w:left="283" w:hanging="283"/>
        <w:jc w:val="both"/>
        <w:rPr>
          <w:rFonts w:ascii="FrankRuehl" w:hAnsi="FrankRuehl" w:cs="FrankRuehl"/>
          <w:rtl/>
        </w:rPr>
      </w:pPr>
    </w:p>
    <w:p w14:paraId="2B58ED1E" w14:textId="77777777" w:rsidR="00C81F0C" w:rsidRPr="00C81F0C" w:rsidRDefault="00C81F0C" w:rsidP="00C81F0C">
      <w:pPr>
        <w:spacing w:before="120" w:after="120" w:line="240" w:lineRule="exact"/>
        <w:ind w:left="283" w:hanging="283"/>
        <w:jc w:val="both"/>
        <w:rPr>
          <w:rFonts w:ascii="FrankRuehl" w:hAnsi="FrankRuehl" w:cs="FrankRuehl"/>
          <w:rtl/>
        </w:rPr>
      </w:pPr>
      <w:r w:rsidRPr="00C81F0C">
        <w:rPr>
          <w:rFonts w:ascii="FrankRuehl" w:hAnsi="FrankRuehl" w:cs="FrankRuehl"/>
          <w:rtl/>
        </w:rPr>
        <w:t xml:space="preserve">חקיקה שאוזכרה: </w:t>
      </w:r>
    </w:p>
    <w:p w14:paraId="0D8D5498" w14:textId="77777777" w:rsidR="00C81F0C" w:rsidRPr="00C81F0C" w:rsidRDefault="00C81F0C" w:rsidP="00C81F0C">
      <w:pPr>
        <w:spacing w:before="120" w:after="120" w:line="240" w:lineRule="exact"/>
        <w:ind w:left="283" w:hanging="283"/>
        <w:jc w:val="both"/>
        <w:rPr>
          <w:rFonts w:ascii="FrankRuehl" w:hAnsi="FrankRuehl" w:cs="FrankRuehl"/>
          <w:rtl/>
        </w:rPr>
      </w:pPr>
      <w:hyperlink r:id="rId6" w:history="1">
        <w:r w:rsidRPr="00C81F0C">
          <w:rPr>
            <w:rFonts w:ascii="FrankRuehl" w:hAnsi="FrankRuehl" w:cs="FrankRuehl"/>
            <w:color w:val="0000FF"/>
            <w:rtl/>
          </w:rPr>
          <w:t>חוק התקשורת (בזק ושידורים), תשמ"ב-1982</w:t>
        </w:r>
      </w:hyperlink>
      <w:r w:rsidRPr="00C81F0C">
        <w:rPr>
          <w:rFonts w:ascii="FrankRuehl" w:hAnsi="FrankRuehl" w:cs="FrankRuehl"/>
          <w:rtl/>
        </w:rPr>
        <w:t xml:space="preserve">: סע'  </w:t>
      </w:r>
      <w:hyperlink r:id="rId7" w:history="1">
        <w:r w:rsidRPr="00C81F0C">
          <w:rPr>
            <w:rFonts w:ascii="FrankRuehl" w:hAnsi="FrankRuehl" w:cs="FrankRuehl"/>
            <w:color w:val="0000FF"/>
            <w:rtl/>
          </w:rPr>
          <w:t>30</w:t>
        </w:r>
      </w:hyperlink>
    </w:p>
    <w:p w14:paraId="01F303A5" w14:textId="77777777" w:rsidR="00C81F0C" w:rsidRPr="00C81F0C" w:rsidRDefault="00C81F0C" w:rsidP="00C81F0C">
      <w:pPr>
        <w:spacing w:before="120" w:after="120" w:line="240" w:lineRule="exact"/>
        <w:ind w:left="283" w:hanging="283"/>
        <w:jc w:val="both"/>
        <w:rPr>
          <w:rFonts w:ascii="FrankRuehl" w:hAnsi="FrankRuehl" w:cs="FrankRuehl"/>
          <w:rtl/>
        </w:rPr>
      </w:pPr>
      <w:hyperlink r:id="rId8" w:history="1">
        <w:r w:rsidRPr="00C81F0C">
          <w:rPr>
            <w:rFonts w:ascii="FrankRuehl" w:hAnsi="FrankRuehl" w:cs="FrankRuehl"/>
            <w:color w:val="0000FF"/>
            <w:rtl/>
          </w:rPr>
          <w:t>חוק העונשין, תשל"ז-1977</w:t>
        </w:r>
      </w:hyperlink>
      <w:r w:rsidRPr="00C81F0C">
        <w:rPr>
          <w:rFonts w:ascii="FrankRuehl" w:hAnsi="FrankRuehl" w:cs="FrankRuehl"/>
          <w:rtl/>
        </w:rPr>
        <w:t xml:space="preserve">: סע'  </w:t>
      </w:r>
      <w:hyperlink r:id="rId9" w:history="1">
        <w:r w:rsidRPr="00C81F0C">
          <w:rPr>
            <w:rFonts w:ascii="FrankRuehl" w:hAnsi="FrankRuehl" w:cs="FrankRuehl"/>
            <w:color w:val="0000FF"/>
            <w:rtl/>
          </w:rPr>
          <w:t>192</w:t>
        </w:r>
      </w:hyperlink>
      <w:r w:rsidRPr="00C81F0C">
        <w:rPr>
          <w:rFonts w:ascii="FrankRuehl" w:hAnsi="FrankRuehl" w:cs="FrankRuehl"/>
          <w:rtl/>
        </w:rPr>
        <w:t xml:space="preserve">, </w:t>
      </w:r>
      <w:hyperlink r:id="rId10" w:history="1">
        <w:r w:rsidRPr="00C81F0C">
          <w:rPr>
            <w:rFonts w:ascii="FrankRuehl" w:hAnsi="FrankRuehl" w:cs="FrankRuehl"/>
            <w:color w:val="0000FF"/>
            <w:rtl/>
          </w:rPr>
          <w:t>273</w:t>
        </w:r>
      </w:hyperlink>
    </w:p>
    <w:p w14:paraId="62DF7BCC" w14:textId="77777777" w:rsidR="00C81F0C" w:rsidRPr="00C81F0C" w:rsidRDefault="00C81F0C" w:rsidP="00C81F0C">
      <w:pPr>
        <w:spacing w:before="120" w:after="120" w:line="240" w:lineRule="exact"/>
        <w:ind w:left="283" w:hanging="283"/>
        <w:jc w:val="both"/>
        <w:rPr>
          <w:rFonts w:ascii="FrankRuehl" w:hAnsi="FrankRuehl" w:cs="FrankRuehl"/>
          <w:rtl/>
        </w:rPr>
      </w:pPr>
      <w:hyperlink r:id="rId11" w:history="1">
        <w:r w:rsidRPr="00C81F0C">
          <w:rPr>
            <w:rFonts w:ascii="FrankRuehl" w:hAnsi="FrankRuehl" w:cs="FrankRuehl"/>
            <w:color w:val="0000FF"/>
            <w:rtl/>
          </w:rPr>
          <w:t>פקודת הסמים המסוכנים [נוסח חדש], תשל"ג-1973</w:t>
        </w:r>
      </w:hyperlink>
      <w:r w:rsidRPr="00C81F0C">
        <w:rPr>
          <w:rFonts w:ascii="FrankRuehl" w:hAnsi="FrankRuehl" w:cs="FrankRuehl"/>
          <w:rtl/>
        </w:rPr>
        <w:t xml:space="preserve">: סע'  </w:t>
      </w:r>
      <w:hyperlink r:id="rId12" w:history="1">
        <w:r w:rsidRPr="00C81F0C">
          <w:rPr>
            <w:rFonts w:ascii="FrankRuehl" w:hAnsi="FrankRuehl" w:cs="FrankRuehl"/>
            <w:color w:val="0000FF"/>
            <w:rtl/>
          </w:rPr>
          <w:t>7(א)</w:t>
        </w:r>
      </w:hyperlink>
      <w:r w:rsidRPr="00C81F0C">
        <w:rPr>
          <w:rFonts w:ascii="FrankRuehl" w:hAnsi="FrankRuehl" w:cs="FrankRuehl"/>
          <w:rtl/>
        </w:rPr>
        <w:t xml:space="preserve">, </w:t>
      </w:r>
      <w:hyperlink r:id="rId13" w:history="1">
        <w:r w:rsidRPr="00C81F0C">
          <w:rPr>
            <w:rFonts w:ascii="FrankRuehl" w:hAnsi="FrankRuehl" w:cs="FrankRuehl"/>
            <w:color w:val="0000FF"/>
            <w:rtl/>
          </w:rPr>
          <w:t>7(ג)</w:t>
        </w:r>
      </w:hyperlink>
    </w:p>
    <w:p w14:paraId="329D3D6B" w14:textId="77777777" w:rsidR="00C81F0C" w:rsidRPr="00C81F0C" w:rsidRDefault="00C81F0C" w:rsidP="00C81F0C">
      <w:pPr>
        <w:rPr>
          <w:sz w:val="28"/>
          <w:szCs w:val="28"/>
          <w:rtl/>
        </w:rPr>
      </w:pPr>
      <w:bookmarkStart w:id="4" w:name="LawTable_End"/>
      <w:bookmarkEnd w:id="4"/>
    </w:p>
    <w:p w14:paraId="554A0976" w14:textId="77777777" w:rsidR="00756F08" w:rsidRPr="00A91FDD" w:rsidRDefault="00756F08" w:rsidP="00A91FDD">
      <w:pPr>
        <w:rPr>
          <w:sz w:val="28"/>
          <w:szCs w:val="28"/>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56F08" w:rsidRPr="00BA4EEE" w14:paraId="25D64013" w14:textId="77777777" w:rsidTr="00756F08">
        <w:trPr>
          <w:trHeight w:val="355"/>
          <w:jc w:val="center"/>
        </w:trPr>
        <w:tc>
          <w:tcPr>
            <w:tcW w:w="8820" w:type="dxa"/>
            <w:tcBorders>
              <w:top w:val="nil"/>
              <w:left w:val="nil"/>
              <w:bottom w:val="nil"/>
              <w:right w:val="nil"/>
            </w:tcBorders>
            <w:shd w:val="clear" w:color="auto" w:fill="auto"/>
          </w:tcPr>
          <w:p w14:paraId="1459DAAC" w14:textId="77777777" w:rsidR="006530F5" w:rsidRPr="006530F5" w:rsidRDefault="006530F5" w:rsidP="006530F5">
            <w:pPr>
              <w:jc w:val="center"/>
              <w:rPr>
                <w:rFonts w:ascii="David" w:hAnsi="David"/>
                <w:b/>
                <w:bCs/>
                <w:sz w:val="28"/>
                <w:szCs w:val="28"/>
                <w:u w:val="single"/>
                <w:rtl/>
              </w:rPr>
            </w:pPr>
            <w:bookmarkStart w:id="5" w:name="PsakDin" w:colFirst="0" w:colLast="0"/>
            <w:bookmarkEnd w:id="0"/>
            <w:r w:rsidRPr="006530F5">
              <w:rPr>
                <w:rFonts w:ascii="David" w:hAnsi="David"/>
                <w:b/>
                <w:bCs/>
                <w:sz w:val="28"/>
                <w:szCs w:val="28"/>
                <w:u w:val="single"/>
                <w:rtl/>
              </w:rPr>
              <w:t>ג ז ר  ד י ן</w:t>
            </w:r>
          </w:p>
          <w:p w14:paraId="5626B40D" w14:textId="77777777" w:rsidR="00756F08" w:rsidRPr="006530F5" w:rsidRDefault="00756F08" w:rsidP="006530F5">
            <w:pPr>
              <w:jc w:val="center"/>
              <w:rPr>
                <w:rFonts w:ascii="David" w:hAnsi="David"/>
                <w:bCs/>
                <w:sz w:val="28"/>
                <w:szCs w:val="28"/>
                <w:u w:val="single"/>
                <w:rtl/>
              </w:rPr>
            </w:pPr>
          </w:p>
        </w:tc>
      </w:tr>
      <w:bookmarkEnd w:id="5"/>
    </w:tbl>
    <w:p w14:paraId="2764DB37" w14:textId="77777777" w:rsidR="00756F08" w:rsidRPr="00BA4EEE" w:rsidRDefault="00756F08" w:rsidP="00756F08">
      <w:pPr>
        <w:rPr>
          <w:rFonts w:ascii="Arial" w:hAnsi="Arial"/>
          <w:b/>
          <w:bCs/>
          <w:sz w:val="28"/>
          <w:szCs w:val="28"/>
          <w:rtl/>
        </w:rPr>
      </w:pPr>
    </w:p>
    <w:p w14:paraId="633A9D4D" w14:textId="77777777" w:rsidR="00756F08" w:rsidRPr="00BA4EEE" w:rsidRDefault="00756F08" w:rsidP="00756F08">
      <w:pPr>
        <w:rPr>
          <w:rFonts w:ascii="Arial" w:hAnsi="Arial"/>
          <w:b/>
          <w:bCs/>
          <w:sz w:val="28"/>
          <w:szCs w:val="28"/>
          <w:rtl/>
        </w:rPr>
      </w:pPr>
    </w:p>
    <w:p w14:paraId="5AB18862" w14:textId="77777777" w:rsidR="00756F08" w:rsidRPr="00BA4EEE" w:rsidRDefault="00756F08" w:rsidP="00756F08">
      <w:pPr>
        <w:spacing w:line="360" w:lineRule="auto"/>
        <w:rPr>
          <w:rFonts w:ascii="David" w:hAnsi="David"/>
          <w:b/>
          <w:bCs/>
          <w:sz w:val="28"/>
          <w:szCs w:val="28"/>
          <w:u w:val="single"/>
          <w:rtl/>
        </w:rPr>
      </w:pPr>
      <w:r w:rsidRPr="00BA4EEE">
        <w:rPr>
          <w:rFonts w:ascii="David" w:hAnsi="David"/>
          <w:b/>
          <w:bCs/>
          <w:sz w:val="28"/>
          <w:szCs w:val="28"/>
          <w:u w:val="single"/>
          <w:rtl/>
        </w:rPr>
        <w:t xml:space="preserve">כתב </w:t>
      </w:r>
      <w:r w:rsidRPr="00BA4EEE">
        <w:rPr>
          <w:rFonts w:ascii="David" w:hAnsi="David" w:hint="cs"/>
          <w:b/>
          <w:bCs/>
          <w:sz w:val="28"/>
          <w:szCs w:val="28"/>
          <w:u w:val="single"/>
          <w:rtl/>
        </w:rPr>
        <w:t>ה</w:t>
      </w:r>
      <w:r w:rsidRPr="00BA4EEE">
        <w:rPr>
          <w:rFonts w:ascii="David" w:hAnsi="David"/>
          <w:b/>
          <w:bCs/>
          <w:sz w:val="28"/>
          <w:szCs w:val="28"/>
          <w:u w:val="single"/>
          <w:rtl/>
        </w:rPr>
        <w:t xml:space="preserve">אישום </w:t>
      </w:r>
      <w:r w:rsidRPr="00BA4EEE">
        <w:rPr>
          <w:rFonts w:ascii="David" w:hAnsi="David" w:hint="cs"/>
          <w:b/>
          <w:bCs/>
          <w:sz w:val="28"/>
          <w:szCs w:val="28"/>
          <w:u w:val="single"/>
          <w:rtl/>
        </w:rPr>
        <w:t>ה</w:t>
      </w:r>
      <w:r w:rsidRPr="00BA4EEE">
        <w:rPr>
          <w:rFonts w:ascii="David" w:hAnsi="David"/>
          <w:b/>
          <w:bCs/>
          <w:sz w:val="28"/>
          <w:szCs w:val="28"/>
          <w:u w:val="single"/>
          <w:rtl/>
        </w:rPr>
        <w:t>מתוקן</w:t>
      </w:r>
    </w:p>
    <w:p w14:paraId="67CA09A4" w14:textId="77777777" w:rsidR="00756F08" w:rsidRDefault="00756F08" w:rsidP="00756F08">
      <w:pPr>
        <w:spacing w:line="360" w:lineRule="auto"/>
        <w:rPr>
          <w:rFonts w:ascii="David" w:hAnsi="David"/>
          <w:rtl/>
        </w:rPr>
      </w:pPr>
    </w:p>
    <w:p w14:paraId="4CE0C3F3" w14:textId="77777777" w:rsidR="00756F08" w:rsidRDefault="00756F08" w:rsidP="00756F08">
      <w:pPr>
        <w:spacing w:line="360" w:lineRule="auto"/>
        <w:ind w:left="720" w:hanging="720"/>
        <w:rPr>
          <w:rFonts w:ascii="David" w:hAnsi="David"/>
          <w:rtl/>
        </w:rPr>
      </w:pPr>
      <w:r>
        <w:rPr>
          <w:rFonts w:ascii="David" w:hAnsi="David" w:hint="cs"/>
          <w:rtl/>
        </w:rPr>
        <w:lastRenderedPageBreak/>
        <w:t xml:space="preserve">1. </w:t>
      </w:r>
      <w:r>
        <w:rPr>
          <w:rFonts w:ascii="David" w:hAnsi="David" w:hint="cs"/>
          <w:rtl/>
        </w:rPr>
        <w:tab/>
      </w:r>
      <w:bookmarkStart w:id="6" w:name="ABSTRACT_START"/>
      <w:bookmarkEnd w:id="6"/>
      <w:r>
        <w:rPr>
          <w:rFonts w:ascii="David" w:hAnsi="David"/>
          <w:rtl/>
        </w:rPr>
        <w:t xml:space="preserve">הנאשם הורשע על פי הודאתו בעבירות שמפורטות בכתב האישום המתוקן ואשר כולל </w:t>
      </w:r>
      <w:r>
        <w:rPr>
          <w:rFonts w:ascii="David" w:hAnsi="David" w:hint="cs"/>
          <w:rtl/>
        </w:rPr>
        <w:t xml:space="preserve">חלק כללי ועוד </w:t>
      </w:r>
      <w:r>
        <w:rPr>
          <w:rFonts w:ascii="David" w:hAnsi="David"/>
          <w:rtl/>
        </w:rPr>
        <w:t>ארבעה אישומים</w:t>
      </w:r>
      <w:r>
        <w:rPr>
          <w:rFonts w:ascii="David" w:hAnsi="David" w:hint="cs"/>
          <w:rtl/>
        </w:rPr>
        <w:t xml:space="preserve">. </w:t>
      </w:r>
    </w:p>
    <w:p w14:paraId="65CA2647" w14:textId="77777777" w:rsidR="00756F08" w:rsidRDefault="00756F08" w:rsidP="00756F08">
      <w:pPr>
        <w:spacing w:line="360" w:lineRule="auto"/>
        <w:rPr>
          <w:rFonts w:ascii="David" w:hAnsi="David"/>
          <w:rtl/>
        </w:rPr>
      </w:pPr>
      <w:bookmarkStart w:id="7" w:name="ABSTRACT_END"/>
      <w:bookmarkEnd w:id="7"/>
    </w:p>
    <w:p w14:paraId="172B6C4E" w14:textId="77777777" w:rsidR="00756F08" w:rsidRDefault="00756F08" w:rsidP="00756F08">
      <w:pPr>
        <w:spacing w:line="360" w:lineRule="auto"/>
        <w:ind w:left="720" w:hanging="720"/>
        <w:rPr>
          <w:rFonts w:ascii="David" w:hAnsi="David"/>
          <w:rtl/>
        </w:rPr>
      </w:pPr>
      <w:r>
        <w:rPr>
          <w:rFonts w:ascii="David" w:hAnsi="David" w:hint="cs"/>
          <w:rtl/>
        </w:rPr>
        <w:t>2.</w:t>
      </w:r>
      <w:r>
        <w:rPr>
          <w:rFonts w:ascii="David" w:hAnsi="David" w:hint="cs"/>
          <w:rtl/>
        </w:rPr>
        <w:tab/>
        <w:t xml:space="preserve">לפי החלק הכללי לכתב האישום, </w:t>
      </w:r>
      <w:r>
        <w:rPr>
          <w:rFonts w:ascii="David" w:hAnsi="David"/>
          <w:rtl/>
        </w:rPr>
        <w:t>במועד</w:t>
      </w:r>
      <w:r>
        <w:rPr>
          <w:rFonts w:ascii="David" w:hAnsi="David" w:hint="cs"/>
          <w:rtl/>
        </w:rPr>
        <w:t>ים</w:t>
      </w:r>
      <w:r>
        <w:rPr>
          <w:rFonts w:ascii="David" w:hAnsi="David"/>
          <w:rtl/>
        </w:rPr>
        <w:t xml:space="preserve"> הרלוונטי</w:t>
      </w:r>
      <w:r>
        <w:rPr>
          <w:rFonts w:ascii="David" w:hAnsi="David" w:hint="cs"/>
          <w:rtl/>
        </w:rPr>
        <w:t>ים</w:t>
      </w:r>
      <w:r>
        <w:rPr>
          <w:rFonts w:ascii="David" w:hAnsi="David"/>
          <w:rtl/>
        </w:rPr>
        <w:t xml:space="preserve"> לכתב האישום, </w:t>
      </w:r>
      <w:r>
        <w:rPr>
          <w:rFonts w:ascii="David" w:hAnsi="David" w:hint="cs"/>
          <w:rtl/>
        </w:rPr>
        <w:t xml:space="preserve">הנאשם והגברת </w:t>
      </w:r>
      <w:r>
        <w:rPr>
          <w:rFonts w:ascii="David" w:hAnsi="David"/>
          <w:rtl/>
        </w:rPr>
        <w:t xml:space="preserve">דקלה דהן (להלן: </w:t>
      </w:r>
      <w:r>
        <w:rPr>
          <w:rFonts w:ascii="David" w:hAnsi="David" w:hint="cs"/>
          <w:b/>
          <w:bCs/>
          <w:rtl/>
        </w:rPr>
        <w:t>ה</w:t>
      </w:r>
      <w:r>
        <w:rPr>
          <w:rFonts w:ascii="David" w:hAnsi="David"/>
          <w:b/>
          <w:bCs/>
          <w:rtl/>
        </w:rPr>
        <w:t>מתלוננת</w:t>
      </w:r>
      <w:r>
        <w:rPr>
          <w:rFonts w:ascii="David" w:hAnsi="David"/>
          <w:rtl/>
        </w:rPr>
        <w:t xml:space="preserve">) </w:t>
      </w:r>
      <w:r>
        <w:rPr>
          <w:rFonts w:ascii="David" w:hAnsi="David" w:hint="cs"/>
          <w:rtl/>
        </w:rPr>
        <w:t xml:space="preserve">היו </w:t>
      </w:r>
      <w:r>
        <w:rPr>
          <w:rFonts w:ascii="David" w:hAnsi="David"/>
          <w:rtl/>
        </w:rPr>
        <w:t>בני זוג גרושים.</w:t>
      </w:r>
      <w:r>
        <w:rPr>
          <w:rFonts w:ascii="David" w:hAnsi="David" w:hint="cs"/>
          <w:rtl/>
        </w:rPr>
        <w:t xml:space="preserve"> כמו כן, </w:t>
      </w:r>
      <w:r>
        <w:rPr>
          <w:rFonts w:ascii="David" w:hAnsi="David"/>
          <w:rtl/>
        </w:rPr>
        <w:t xml:space="preserve">המתלוננת ומשה וייצמן (להלן: </w:t>
      </w:r>
      <w:r>
        <w:rPr>
          <w:rFonts w:ascii="David" w:hAnsi="David"/>
          <w:b/>
          <w:bCs/>
          <w:rtl/>
        </w:rPr>
        <w:t>משה</w:t>
      </w:r>
      <w:r>
        <w:rPr>
          <w:rFonts w:ascii="David" w:hAnsi="David"/>
          <w:rtl/>
        </w:rPr>
        <w:t xml:space="preserve">) </w:t>
      </w:r>
      <w:r>
        <w:rPr>
          <w:rFonts w:ascii="David" w:hAnsi="David" w:hint="cs"/>
          <w:rtl/>
        </w:rPr>
        <w:t xml:space="preserve">היו </w:t>
      </w:r>
      <w:r>
        <w:rPr>
          <w:rFonts w:ascii="David" w:hAnsi="David"/>
          <w:rtl/>
        </w:rPr>
        <w:t>בני זוג.</w:t>
      </w:r>
      <w:r>
        <w:rPr>
          <w:rFonts w:ascii="David" w:hAnsi="David" w:hint="cs"/>
          <w:rtl/>
        </w:rPr>
        <w:t xml:space="preserve"> </w:t>
      </w:r>
      <w:r>
        <w:rPr>
          <w:rFonts w:ascii="David" w:hAnsi="David"/>
          <w:rtl/>
        </w:rPr>
        <w:t xml:space="preserve">דוד דהן הוא אביה של המתלוננת (להלן: </w:t>
      </w:r>
      <w:r>
        <w:rPr>
          <w:rFonts w:ascii="David" w:hAnsi="David"/>
          <w:b/>
          <w:bCs/>
          <w:rtl/>
        </w:rPr>
        <w:t>דוד</w:t>
      </w:r>
      <w:r>
        <w:rPr>
          <w:rFonts w:ascii="David" w:hAnsi="David"/>
          <w:rtl/>
        </w:rPr>
        <w:t>).</w:t>
      </w:r>
    </w:p>
    <w:p w14:paraId="77E69F22" w14:textId="77777777" w:rsidR="00756F08" w:rsidRDefault="00756F08" w:rsidP="00756F08">
      <w:pPr>
        <w:spacing w:line="360" w:lineRule="auto"/>
        <w:rPr>
          <w:rFonts w:ascii="David" w:hAnsi="David"/>
        </w:rPr>
      </w:pPr>
    </w:p>
    <w:p w14:paraId="6573E165" w14:textId="77777777" w:rsidR="00756F08" w:rsidRDefault="00756F08" w:rsidP="00756F08">
      <w:pPr>
        <w:spacing w:line="360" w:lineRule="auto"/>
        <w:ind w:left="720" w:hanging="720"/>
        <w:jc w:val="both"/>
        <w:rPr>
          <w:rFonts w:ascii="David" w:hAnsi="David"/>
          <w:rtl/>
        </w:rPr>
      </w:pPr>
      <w:r>
        <w:rPr>
          <w:rFonts w:ascii="David" w:hAnsi="David" w:hint="cs"/>
          <w:rtl/>
        </w:rPr>
        <w:t>3</w:t>
      </w:r>
      <w:r>
        <w:rPr>
          <w:rFonts w:ascii="David" w:hAnsi="David"/>
          <w:rtl/>
        </w:rPr>
        <w:t>.</w:t>
      </w:r>
      <w:r>
        <w:rPr>
          <w:rFonts w:ascii="David" w:hAnsi="David"/>
          <w:rtl/>
        </w:rPr>
        <w:tab/>
      </w:r>
      <w:r>
        <w:rPr>
          <w:rFonts w:ascii="David" w:hAnsi="David"/>
          <w:b/>
          <w:bCs/>
          <w:rtl/>
        </w:rPr>
        <w:t>באישום הראשון</w:t>
      </w:r>
      <w:r w:rsidRPr="001D1748">
        <w:rPr>
          <w:rFonts w:ascii="David" w:hAnsi="David"/>
          <w:rtl/>
        </w:rPr>
        <w:t>,</w:t>
      </w:r>
      <w:r>
        <w:rPr>
          <w:rFonts w:ascii="David" w:hAnsi="David"/>
          <w:rtl/>
        </w:rPr>
        <w:t xml:space="preserve"> הנאשם הורשע בביצוע</w:t>
      </w:r>
      <w:r>
        <w:rPr>
          <w:rFonts w:ascii="David" w:hAnsi="David" w:hint="cs"/>
          <w:rtl/>
        </w:rPr>
        <w:t xml:space="preserve"> עבירה </w:t>
      </w:r>
      <w:r>
        <w:rPr>
          <w:rFonts w:ascii="David" w:hAnsi="David"/>
          <w:rtl/>
        </w:rPr>
        <w:t xml:space="preserve">של הטרדה באמצעות מתקן בזק לפי </w:t>
      </w:r>
      <w:hyperlink r:id="rId14" w:history="1">
        <w:r w:rsidR="00E54E38" w:rsidRPr="00E54E38">
          <w:rPr>
            <w:rStyle w:val="Hyperlink"/>
            <w:rFonts w:ascii="David" w:hAnsi="David"/>
            <w:rtl/>
          </w:rPr>
          <w:t>סעיף 30</w:t>
        </w:r>
      </w:hyperlink>
      <w:r>
        <w:rPr>
          <w:rFonts w:ascii="David" w:hAnsi="David"/>
          <w:rtl/>
        </w:rPr>
        <w:t xml:space="preserve"> ל</w:t>
      </w:r>
      <w:hyperlink r:id="rId15" w:history="1">
        <w:r w:rsidR="006530F5" w:rsidRPr="006530F5">
          <w:rPr>
            <w:rFonts w:ascii="David" w:hAnsi="David"/>
            <w:color w:val="0000FF"/>
            <w:u w:val="single"/>
            <w:rtl/>
          </w:rPr>
          <w:t>חוק התקשורת (בזק ושידורים)</w:t>
        </w:r>
      </w:hyperlink>
      <w:r>
        <w:rPr>
          <w:rFonts w:ascii="David" w:hAnsi="David"/>
          <w:rtl/>
        </w:rPr>
        <w:t xml:space="preserve"> התשמ"ב-1982 וכן ב</w:t>
      </w:r>
      <w:r>
        <w:rPr>
          <w:rFonts w:ascii="David" w:hAnsi="David" w:hint="cs"/>
          <w:rtl/>
        </w:rPr>
        <w:t xml:space="preserve">ביצוע </w:t>
      </w:r>
      <w:r>
        <w:rPr>
          <w:rFonts w:ascii="David" w:hAnsi="David"/>
          <w:rtl/>
        </w:rPr>
        <w:t xml:space="preserve">עבירה של איומים לפי </w:t>
      </w:r>
      <w:hyperlink r:id="rId16" w:history="1">
        <w:r w:rsidR="00E54E38" w:rsidRPr="00E54E38">
          <w:rPr>
            <w:rStyle w:val="Hyperlink"/>
            <w:rFonts w:ascii="David" w:hAnsi="David"/>
            <w:rtl/>
          </w:rPr>
          <w:t>סעיף 192</w:t>
        </w:r>
      </w:hyperlink>
      <w:r>
        <w:rPr>
          <w:rFonts w:ascii="David" w:hAnsi="David"/>
          <w:rtl/>
        </w:rPr>
        <w:t xml:space="preserve"> ל</w:t>
      </w:r>
      <w:hyperlink r:id="rId17" w:history="1">
        <w:r w:rsidR="006530F5" w:rsidRPr="006530F5">
          <w:rPr>
            <w:rFonts w:ascii="David" w:hAnsi="David"/>
            <w:color w:val="0000FF"/>
            <w:u w:val="single"/>
            <w:rtl/>
          </w:rPr>
          <w:t>חוק העונשין</w:t>
        </w:r>
      </w:hyperlink>
      <w:r>
        <w:rPr>
          <w:rFonts w:ascii="David" w:hAnsi="David"/>
          <w:rtl/>
        </w:rPr>
        <w:t>, תשל"ז-1977. על פי עובדות האישום הראשון</w:t>
      </w:r>
      <w:r>
        <w:rPr>
          <w:rFonts w:ascii="David" w:hAnsi="David" w:hint="cs"/>
          <w:rtl/>
        </w:rPr>
        <w:t>,</w:t>
      </w:r>
      <w:r>
        <w:rPr>
          <w:rFonts w:ascii="David" w:hAnsi="David"/>
          <w:rtl/>
        </w:rPr>
        <w:t xml:space="preserve"> בתאריך 26.6.17 החל משעה 20:20 או בסמוך לכך, באמצעות הטלפון הנייד, שלח הנאשם אל הטלפון של המתלוננת את המסרונים הבאים</w:t>
      </w:r>
      <w:r>
        <w:rPr>
          <w:rFonts w:ascii="David" w:hAnsi="David" w:hint="cs"/>
          <w:rtl/>
        </w:rPr>
        <w:t>:</w:t>
      </w:r>
    </w:p>
    <w:p w14:paraId="299ADE3F" w14:textId="77777777" w:rsidR="00756F08" w:rsidRDefault="00756F08" w:rsidP="00756F08">
      <w:pPr>
        <w:spacing w:line="360" w:lineRule="auto"/>
        <w:ind w:left="720" w:hanging="720"/>
        <w:jc w:val="both"/>
        <w:rPr>
          <w:rFonts w:ascii="David" w:hAnsi="David"/>
          <w:rtl/>
        </w:rPr>
      </w:pPr>
    </w:p>
    <w:p w14:paraId="354CE8B6" w14:textId="77777777" w:rsidR="00756F08" w:rsidRDefault="00756F08" w:rsidP="00756F08">
      <w:pPr>
        <w:spacing w:line="360" w:lineRule="auto"/>
        <w:ind w:left="720" w:hanging="720"/>
        <w:jc w:val="both"/>
        <w:rPr>
          <w:rFonts w:ascii="David" w:hAnsi="David"/>
          <w:rtl/>
        </w:rPr>
      </w:pPr>
      <w:r>
        <w:rPr>
          <w:rFonts w:ascii="David" w:hAnsi="David"/>
          <w:rtl/>
        </w:rPr>
        <w:tab/>
        <w:t>א.</w:t>
      </w:r>
      <w:r>
        <w:rPr>
          <w:rFonts w:ascii="David" w:hAnsi="David"/>
          <w:rtl/>
        </w:rPr>
        <w:tab/>
        <w:t>"ישרמוטהההה עד הקבר אני ילך איתך"</w:t>
      </w:r>
    </w:p>
    <w:p w14:paraId="62884F14" w14:textId="77777777" w:rsidR="00756F08" w:rsidRDefault="00756F08" w:rsidP="00756F08">
      <w:pPr>
        <w:spacing w:line="360" w:lineRule="auto"/>
        <w:ind w:left="720" w:hanging="720"/>
        <w:jc w:val="both"/>
        <w:rPr>
          <w:rFonts w:ascii="David" w:hAnsi="David"/>
          <w:rtl/>
        </w:rPr>
      </w:pPr>
      <w:r>
        <w:rPr>
          <w:rFonts w:ascii="David" w:hAnsi="David"/>
          <w:rtl/>
        </w:rPr>
        <w:tab/>
        <w:t>ב.</w:t>
      </w:r>
      <w:r>
        <w:rPr>
          <w:rFonts w:ascii="David" w:hAnsi="David"/>
          <w:rtl/>
        </w:rPr>
        <w:tab/>
        <w:t>"הילדים האלה ישבו עליך שבעה יבת שרמוטה"</w:t>
      </w:r>
    </w:p>
    <w:p w14:paraId="224E9E9D" w14:textId="77777777" w:rsidR="00756F08" w:rsidRDefault="00756F08" w:rsidP="00756F08">
      <w:pPr>
        <w:spacing w:line="360" w:lineRule="auto"/>
        <w:jc w:val="both"/>
        <w:rPr>
          <w:rFonts w:ascii="David" w:hAnsi="David"/>
          <w:rtl/>
        </w:rPr>
      </w:pPr>
      <w:r>
        <w:rPr>
          <w:rFonts w:ascii="David" w:hAnsi="David"/>
          <w:rtl/>
        </w:rPr>
        <w:tab/>
        <w:t>ג.</w:t>
      </w:r>
      <w:r>
        <w:rPr>
          <w:rFonts w:ascii="David" w:hAnsi="David"/>
          <w:rtl/>
        </w:rPr>
        <w:tab/>
        <w:t>"שרמוטה ערביה ערבטוב"</w:t>
      </w:r>
    </w:p>
    <w:p w14:paraId="3D27B98A" w14:textId="77777777" w:rsidR="00756F08" w:rsidRDefault="00756F08" w:rsidP="00756F08">
      <w:pPr>
        <w:spacing w:line="360" w:lineRule="auto"/>
        <w:jc w:val="both"/>
        <w:rPr>
          <w:rFonts w:ascii="David" w:hAnsi="David"/>
          <w:rtl/>
        </w:rPr>
      </w:pPr>
      <w:r>
        <w:rPr>
          <w:rFonts w:ascii="David" w:hAnsi="David"/>
          <w:rtl/>
        </w:rPr>
        <w:tab/>
        <w:t>ד.</w:t>
      </w:r>
      <w:r>
        <w:rPr>
          <w:rFonts w:ascii="David" w:hAnsi="David"/>
          <w:rtl/>
        </w:rPr>
        <w:tab/>
        <w:t>"חנה שרמוטה עוד מעט תמות אינשאללללללה"</w:t>
      </w:r>
    </w:p>
    <w:p w14:paraId="3805A811" w14:textId="77777777" w:rsidR="00756F08" w:rsidRDefault="00756F08" w:rsidP="00756F08">
      <w:pPr>
        <w:spacing w:line="360" w:lineRule="auto"/>
        <w:jc w:val="both"/>
        <w:rPr>
          <w:rFonts w:ascii="David" w:hAnsi="David"/>
          <w:rtl/>
        </w:rPr>
      </w:pPr>
      <w:r>
        <w:rPr>
          <w:rFonts w:ascii="David" w:hAnsi="David"/>
          <w:rtl/>
        </w:rPr>
        <w:tab/>
        <w:t>ה.</w:t>
      </w:r>
      <w:r>
        <w:rPr>
          <w:rFonts w:ascii="David" w:hAnsi="David"/>
          <w:rtl/>
        </w:rPr>
        <w:tab/>
        <w:t>"אמא שלך שרמוטה אני ירצח אותך"</w:t>
      </w:r>
    </w:p>
    <w:p w14:paraId="4C0D7236" w14:textId="77777777" w:rsidR="00756F08" w:rsidRDefault="00756F08" w:rsidP="00756F08">
      <w:pPr>
        <w:spacing w:line="360" w:lineRule="auto"/>
        <w:jc w:val="both"/>
        <w:rPr>
          <w:rFonts w:ascii="David" w:hAnsi="David"/>
          <w:rtl/>
        </w:rPr>
      </w:pPr>
      <w:r>
        <w:rPr>
          <w:rFonts w:ascii="David" w:hAnsi="David"/>
          <w:rtl/>
        </w:rPr>
        <w:tab/>
        <w:t>ו.</w:t>
      </w:r>
      <w:r>
        <w:rPr>
          <w:rFonts w:ascii="David" w:hAnsi="David"/>
          <w:rtl/>
        </w:rPr>
        <w:tab/>
        <w:t>"אני ישב עליך בית סוהר מילה שלי"</w:t>
      </w:r>
    </w:p>
    <w:p w14:paraId="3AE359E2" w14:textId="77777777" w:rsidR="00756F08" w:rsidRDefault="00756F08" w:rsidP="00756F08">
      <w:pPr>
        <w:spacing w:line="360" w:lineRule="auto"/>
        <w:ind w:left="1440" w:hanging="720"/>
        <w:jc w:val="both"/>
        <w:rPr>
          <w:rFonts w:ascii="David" w:hAnsi="David"/>
          <w:rtl/>
        </w:rPr>
      </w:pPr>
      <w:r>
        <w:rPr>
          <w:rFonts w:ascii="David" w:hAnsi="David"/>
          <w:rtl/>
        </w:rPr>
        <w:t>ז.</w:t>
      </w:r>
      <w:r>
        <w:rPr>
          <w:rFonts w:ascii="David" w:hAnsi="David"/>
          <w:rtl/>
        </w:rPr>
        <w:tab/>
        <w:t>"ישרמוטההההה יום אני יחכה לך במדרגות ויוריד לך את הראש לכי למשטרה יותר טוב בשבילך"</w:t>
      </w:r>
    </w:p>
    <w:p w14:paraId="3EFC0BE4" w14:textId="77777777" w:rsidR="00756F08" w:rsidRDefault="00756F08" w:rsidP="00756F08">
      <w:pPr>
        <w:spacing w:line="360" w:lineRule="auto"/>
        <w:jc w:val="both"/>
        <w:rPr>
          <w:rFonts w:ascii="David" w:hAnsi="David"/>
          <w:rtl/>
        </w:rPr>
      </w:pPr>
      <w:r>
        <w:rPr>
          <w:rFonts w:ascii="David" w:hAnsi="David"/>
          <w:rtl/>
        </w:rPr>
        <w:tab/>
        <w:t>ח.</w:t>
      </w:r>
      <w:r>
        <w:rPr>
          <w:rFonts w:ascii="David" w:hAnsi="David"/>
          <w:rtl/>
        </w:rPr>
        <w:tab/>
        <w:t>"יבת שרמוטה מכל המשחקים שלך בסוף המשפחה שלך תשאל איך"</w:t>
      </w:r>
    </w:p>
    <w:p w14:paraId="66610D08" w14:textId="77777777" w:rsidR="00756F08" w:rsidRDefault="00756F08" w:rsidP="00756F08">
      <w:pPr>
        <w:spacing w:line="360" w:lineRule="auto"/>
        <w:jc w:val="both"/>
        <w:rPr>
          <w:rFonts w:ascii="David" w:hAnsi="David"/>
          <w:rtl/>
        </w:rPr>
      </w:pPr>
      <w:r>
        <w:rPr>
          <w:rFonts w:ascii="David" w:hAnsi="David"/>
          <w:rtl/>
        </w:rPr>
        <w:tab/>
        <w:t>ט.</w:t>
      </w:r>
      <w:r>
        <w:rPr>
          <w:rFonts w:ascii="David" w:hAnsi="David"/>
          <w:rtl/>
        </w:rPr>
        <w:tab/>
        <w:t>"אני מציע לך לכי למשטרה תבקשי הגנה"</w:t>
      </w:r>
    </w:p>
    <w:p w14:paraId="343DD8A1" w14:textId="77777777" w:rsidR="00756F08" w:rsidRDefault="00756F08" w:rsidP="00756F08">
      <w:pPr>
        <w:spacing w:line="360" w:lineRule="auto"/>
        <w:ind w:firstLine="720"/>
        <w:jc w:val="both"/>
        <w:rPr>
          <w:rFonts w:ascii="David" w:hAnsi="David"/>
          <w:rtl/>
        </w:rPr>
      </w:pPr>
      <w:r>
        <w:rPr>
          <w:rFonts w:ascii="David" w:hAnsi="David" w:hint="cs"/>
          <w:rtl/>
        </w:rPr>
        <w:t>י</w:t>
      </w:r>
      <w:r>
        <w:rPr>
          <w:rFonts w:ascii="David" w:hAnsi="David"/>
          <w:rtl/>
        </w:rPr>
        <w:t>.</w:t>
      </w:r>
      <w:r>
        <w:rPr>
          <w:rFonts w:ascii="David" w:hAnsi="David"/>
          <w:rtl/>
        </w:rPr>
        <w:tab/>
        <w:t>"תכף תראי מה הולך לך בפייסבוק שלך"</w:t>
      </w:r>
    </w:p>
    <w:p w14:paraId="43AC6178" w14:textId="77777777" w:rsidR="00756F08" w:rsidRDefault="00756F08" w:rsidP="00756F08">
      <w:pPr>
        <w:spacing w:line="360" w:lineRule="auto"/>
        <w:jc w:val="both"/>
        <w:rPr>
          <w:rFonts w:ascii="David" w:hAnsi="David"/>
          <w:rtl/>
        </w:rPr>
      </w:pPr>
      <w:r>
        <w:rPr>
          <w:rFonts w:ascii="David" w:hAnsi="David"/>
          <w:rtl/>
        </w:rPr>
        <w:tab/>
        <w:t>יא.</w:t>
      </w:r>
      <w:r>
        <w:rPr>
          <w:rFonts w:ascii="David" w:hAnsi="David"/>
          <w:rtl/>
        </w:rPr>
        <w:tab/>
        <w:t>"אין מקום בירושלים שלא יקראו הלילה הרבה דברים אני ירצח אותך מילה שלי"</w:t>
      </w:r>
    </w:p>
    <w:p w14:paraId="47240F49" w14:textId="77777777" w:rsidR="00756F08" w:rsidRDefault="00756F08" w:rsidP="00756F08">
      <w:pPr>
        <w:spacing w:line="360" w:lineRule="auto"/>
        <w:jc w:val="both"/>
        <w:rPr>
          <w:rFonts w:ascii="David" w:hAnsi="David"/>
          <w:rtl/>
        </w:rPr>
      </w:pPr>
    </w:p>
    <w:p w14:paraId="4D6B436D" w14:textId="77777777" w:rsidR="00756F08" w:rsidRDefault="00756F08" w:rsidP="00756F08">
      <w:pPr>
        <w:spacing w:line="360" w:lineRule="auto"/>
        <w:ind w:left="720" w:hanging="720"/>
        <w:jc w:val="both"/>
        <w:rPr>
          <w:rFonts w:ascii="David" w:hAnsi="David"/>
          <w:rtl/>
        </w:rPr>
      </w:pPr>
      <w:r>
        <w:rPr>
          <w:rFonts w:ascii="David" w:hAnsi="David" w:hint="cs"/>
          <w:rtl/>
        </w:rPr>
        <w:t>4</w:t>
      </w:r>
      <w:r>
        <w:rPr>
          <w:rFonts w:ascii="David" w:hAnsi="David"/>
          <w:rtl/>
        </w:rPr>
        <w:t>.</w:t>
      </w:r>
      <w:r>
        <w:rPr>
          <w:rFonts w:ascii="David" w:hAnsi="David"/>
          <w:rtl/>
        </w:rPr>
        <w:tab/>
      </w:r>
      <w:r>
        <w:rPr>
          <w:rFonts w:ascii="David" w:hAnsi="David"/>
          <w:b/>
          <w:bCs/>
          <w:rtl/>
        </w:rPr>
        <w:t>באישום השני</w:t>
      </w:r>
      <w:r>
        <w:rPr>
          <w:rFonts w:ascii="David" w:hAnsi="David"/>
          <w:rtl/>
        </w:rPr>
        <w:t xml:space="preserve">, הנאשם הורשע בביצוע </w:t>
      </w:r>
      <w:r>
        <w:rPr>
          <w:rFonts w:ascii="David" w:hAnsi="David" w:hint="cs"/>
          <w:rtl/>
        </w:rPr>
        <w:t xml:space="preserve">עבירה </w:t>
      </w:r>
      <w:r>
        <w:rPr>
          <w:rFonts w:ascii="David" w:hAnsi="David"/>
          <w:rtl/>
        </w:rPr>
        <w:t xml:space="preserve">של הטרדה באמצעות מתקן בזק לפי </w:t>
      </w:r>
      <w:hyperlink r:id="rId18" w:history="1">
        <w:r w:rsidR="00E54E38" w:rsidRPr="00E54E38">
          <w:rPr>
            <w:rStyle w:val="Hyperlink"/>
            <w:rFonts w:ascii="David" w:hAnsi="David"/>
            <w:rtl/>
          </w:rPr>
          <w:t>סעיף 30</w:t>
        </w:r>
      </w:hyperlink>
      <w:r>
        <w:rPr>
          <w:rFonts w:ascii="David" w:hAnsi="David"/>
          <w:rtl/>
        </w:rPr>
        <w:t xml:space="preserve"> ל</w:t>
      </w:r>
      <w:hyperlink r:id="rId19" w:history="1">
        <w:r w:rsidR="006530F5" w:rsidRPr="006530F5">
          <w:rPr>
            <w:rFonts w:ascii="David" w:hAnsi="David"/>
            <w:color w:val="0000FF"/>
            <w:u w:val="single"/>
            <w:rtl/>
          </w:rPr>
          <w:t>חוק התקשורת (בזק ושידורים)</w:t>
        </w:r>
      </w:hyperlink>
      <w:r>
        <w:rPr>
          <w:rFonts w:ascii="David" w:hAnsi="David"/>
          <w:rtl/>
        </w:rPr>
        <w:t xml:space="preserve"> התשמ"ב-1982 וכן בעבירה של איומים לפי </w:t>
      </w:r>
      <w:hyperlink r:id="rId20" w:history="1">
        <w:r w:rsidR="00E54E38" w:rsidRPr="00E54E38">
          <w:rPr>
            <w:rStyle w:val="Hyperlink"/>
            <w:rFonts w:ascii="David" w:hAnsi="David"/>
            <w:rtl/>
          </w:rPr>
          <w:t>סעיף 192</w:t>
        </w:r>
      </w:hyperlink>
      <w:r>
        <w:rPr>
          <w:rFonts w:ascii="David" w:hAnsi="David"/>
          <w:rtl/>
        </w:rPr>
        <w:t xml:space="preserve"> ל</w:t>
      </w:r>
      <w:hyperlink r:id="rId21" w:history="1">
        <w:r w:rsidR="006530F5" w:rsidRPr="006530F5">
          <w:rPr>
            <w:rFonts w:ascii="David" w:hAnsi="David"/>
            <w:color w:val="0000FF"/>
            <w:u w:val="single"/>
            <w:rtl/>
          </w:rPr>
          <w:t>חוק העונשין</w:t>
        </w:r>
      </w:hyperlink>
      <w:r>
        <w:rPr>
          <w:rFonts w:ascii="David" w:hAnsi="David"/>
          <w:rtl/>
        </w:rPr>
        <w:t>, תשל"ז-1977. על פי עובדות האישום השני</w:t>
      </w:r>
      <w:r>
        <w:rPr>
          <w:rFonts w:ascii="David" w:hAnsi="David" w:hint="cs"/>
          <w:rtl/>
        </w:rPr>
        <w:t>,</w:t>
      </w:r>
      <w:r>
        <w:rPr>
          <w:rFonts w:ascii="David" w:hAnsi="David"/>
          <w:rtl/>
        </w:rPr>
        <w:t xml:space="preserve"> בתאריך 26.6.17 החל מהשעה 20:17 או בסמוך לכך, באמצעות הטלפון הנייד, שלח הנאשם אל הטלפון הנייד של דוד את המסרונים הבאים</w:t>
      </w:r>
      <w:r>
        <w:rPr>
          <w:rFonts w:ascii="David" w:hAnsi="David" w:hint="cs"/>
          <w:rtl/>
        </w:rPr>
        <w:t>:</w:t>
      </w:r>
    </w:p>
    <w:p w14:paraId="2706999F" w14:textId="77777777" w:rsidR="00756F08" w:rsidRDefault="00756F08" w:rsidP="00756F08">
      <w:pPr>
        <w:spacing w:line="360" w:lineRule="auto"/>
        <w:ind w:left="720" w:hanging="720"/>
        <w:jc w:val="both"/>
        <w:rPr>
          <w:rFonts w:ascii="David" w:hAnsi="David"/>
          <w:rtl/>
        </w:rPr>
      </w:pPr>
    </w:p>
    <w:p w14:paraId="43402741" w14:textId="77777777" w:rsidR="00756F08" w:rsidRDefault="00756F08" w:rsidP="00756F08">
      <w:pPr>
        <w:spacing w:line="360" w:lineRule="auto"/>
        <w:ind w:left="720" w:hanging="720"/>
        <w:jc w:val="both"/>
        <w:rPr>
          <w:rFonts w:ascii="David" w:hAnsi="David"/>
          <w:rtl/>
        </w:rPr>
      </w:pPr>
      <w:r>
        <w:rPr>
          <w:rFonts w:ascii="David" w:hAnsi="David"/>
          <w:rtl/>
        </w:rPr>
        <w:tab/>
        <w:t>א.</w:t>
      </w:r>
      <w:r>
        <w:rPr>
          <w:rFonts w:ascii="David" w:hAnsi="David"/>
          <w:rtl/>
        </w:rPr>
        <w:tab/>
        <w:t>"אל תדאג יום יבוא וילך לך ילד"</w:t>
      </w:r>
    </w:p>
    <w:p w14:paraId="0F2EAED3" w14:textId="77777777" w:rsidR="00756F08" w:rsidRDefault="00756F08" w:rsidP="00756F08">
      <w:pPr>
        <w:spacing w:line="360" w:lineRule="auto"/>
        <w:ind w:left="720" w:hanging="720"/>
        <w:jc w:val="both"/>
        <w:rPr>
          <w:rFonts w:ascii="David" w:hAnsi="David"/>
          <w:rtl/>
        </w:rPr>
      </w:pPr>
      <w:r>
        <w:rPr>
          <w:rFonts w:ascii="David" w:hAnsi="David"/>
          <w:rtl/>
        </w:rPr>
        <w:tab/>
        <w:t>ב.</w:t>
      </w:r>
      <w:r>
        <w:rPr>
          <w:rFonts w:ascii="David" w:hAnsi="David"/>
          <w:rtl/>
        </w:rPr>
        <w:tab/>
        <w:t>"יבן שרמוטה"</w:t>
      </w:r>
    </w:p>
    <w:p w14:paraId="0CF58FB3" w14:textId="77777777" w:rsidR="00756F08" w:rsidRDefault="00756F08" w:rsidP="00756F08">
      <w:pPr>
        <w:spacing w:line="360" w:lineRule="auto"/>
        <w:ind w:left="720" w:hanging="720"/>
        <w:jc w:val="both"/>
        <w:rPr>
          <w:rFonts w:ascii="David" w:hAnsi="David"/>
          <w:rtl/>
        </w:rPr>
      </w:pPr>
      <w:r>
        <w:rPr>
          <w:rFonts w:ascii="David" w:hAnsi="David"/>
          <w:rtl/>
        </w:rPr>
        <w:tab/>
        <w:t>ג.</w:t>
      </w:r>
      <w:r>
        <w:rPr>
          <w:rFonts w:ascii="David" w:hAnsi="David"/>
          <w:rtl/>
        </w:rPr>
        <w:tab/>
        <w:t>"אתה והבת השרמוטה שלך"</w:t>
      </w:r>
    </w:p>
    <w:p w14:paraId="43967E99" w14:textId="77777777" w:rsidR="00756F08" w:rsidRDefault="00756F08" w:rsidP="00756F08">
      <w:pPr>
        <w:spacing w:line="360" w:lineRule="auto"/>
        <w:ind w:left="720" w:hanging="720"/>
        <w:jc w:val="both"/>
        <w:rPr>
          <w:rFonts w:ascii="David" w:hAnsi="David"/>
          <w:rtl/>
        </w:rPr>
      </w:pPr>
      <w:r>
        <w:rPr>
          <w:rFonts w:ascii="David" w:hAnsi="David"/>
          <w:rtl/>
        </w:rPr>
        <w:lastRenderedPageBreak/>
        <w:tab/>
        <w:t>ד.</w:t>
      </w:r>
      <w:r>
        <w:rPr>
          <w:rFonts w:ascii="David" w:hAnsi="David"/>
          <w:rtl/>
        </w:rPr>
        <w:tab/>
        <w:t>"אני יקח לך נשמה של ילד אחד"</w:t>
      </w:r>
    </w:p>
    <w:p w14:paraId="7F8392BD" w14:textId="77777777" w:rsidR="00756F08" w:rsidRDefault="00756F08" w:rsidP="00756F08">
      <w:pPr>
        <w:spacing w:line="360" w:lineRule="auto"/>
        <w:ind w:left="720" w:hanging="720"/>
        <w:jc w:val="both"/>
        <w:rPr>
          <w:rFonts w:ascii="David" w:hAnsi="David"/>
          <w:rtl/>
        </w:rPr>
      </w:pPr>
      <w:r>
        <w:rPr>
          <w:rFonts w:ascii="David" w:hAnsi="David"/>
          <w:rtl/>
        </w:rPr>
        <w:tab/>
        <w:t>ה.</w:t>
      </w:r>
      <w:r>
        <w:rPr>
          <w:rFonts w:ascii="David" w:hAnsi="David"/>
          <w:rtl/>
        </w:rPr>
        <w:tab/>
        <w:t>"יבן שרמיט אמא שלך חנה זונה"</w:t>
      </w:r>
    </w:p>
    <w:p w14:paraId="75A150B9" w14:textId="77777777" w:rsidR="00756F08" w:rsidRDefault="00756F08" w:rsidP="00756F08">
      <w:pPr>
        <w:spacing w:line="360" w:lineRule="auto"/>
        <w:ind w:left="1440" w:hanging="720"/>
        <w:jc w:val="both"/>
        <w:rPr>
          <w:rFonts w:ascii="David" w:hAnsi="David"/>
          <w:rtl/>
        </w:rPr>
      </w:pPr>
      <w:r>
        <w:rPr>
          <w:rFonts w:ascii="David" w:hAnsi="David"/>
          <w:rtl/>
        </w:rPr>
        <w:t>ו.</w:t>
      </w:r>
      <w:r>
        <w:rPr>
          <w:rFonts w:ascii="David" w:hAnsi="David"/>
          <w:rtl/>
        </w:rPr>
        <w:tab/>
        <w:t>"הזין שהבת שלך קיבלה מערבי זה כלום לעומת הזין הגרמני שאתה תקבל יבן שרמוטה שהבן שלך הומו"</w:t>
      </w:r>
    </w:p>
    <w:p w14:paraId="48A2B0FC" w14:textId="77777777" w:rsidR="00756F08" w:rsidRDefault="00756F08" w:rsidP="00756F08">
      <w:pPr>
        <w:spacing w:line="360" w:lineRule="auto"/>
        <w:ind w:left="720" w:hanging="720"/>
        <w:jc w:val="both"/>
        <w:rPr>
          <w:rFonts w:ascii="David" w:hAnsi="David"/>
          <w:rtl/>
        </w:rPr>
      </w:pPr>
      <w:r>
        <w:rPr>
          <w:rFonts w:ascii="David" w:hAnsi="David"/>
          <w:rtl/>
        </w:rPr>
        <w:tab/>
        <w:t>ז.</w:t>
      </w:r>
      <w:r>
        <w:rPr>
          <w:rFonts w:ascii="David" w:hAnsi="David"/>
          <w:rtl/>
        </w:rPr>
        <w:tab/>
        <w:t>"אמא חנה מוצצת"</w:t>
      </w:r>
    </w:p>
    <w:p w14:paraId="246C7D0E" w14:textId="77777777" w:rsidR="00756F08" w:rsidRDefault="00756F08" w:rsidP="00756F08">
      <w:pPr>
        <w:spacing w:line="360" w:lineRule="auto"/>
        <w:ind w:left="720" w:hanging="720"/>
        <w:jc w:val="both"/>
        <w:rPr>
          <w:rFonts w:ascii="David" w:hAnsi="David"/>
          <w:rtl/>
        </w:rPr>
      </w:pPr>
      <w:r>
        <w:rPr>
          <w:rFonts w:ascii="David" w:hAnsi="David"/>
          <w:rtl/>
        </w:rPr>
        <w:tab/>
        <w:t>ח.</w:t>
      </w:r>
      <w:r>
        <w:rPr>
          <w:rFonts w:ascii="David" w:hAnsi="David"/>
          <w:rtl/>
        </w:rPr>
        <w:tab/>
        <w:t>"הבן אבישלום מקבל בתחת"</w:t>
      </w:r>
    </w:p>
    <w:p w14:paraId="71063CD4" w14:textId="77777777" w:rsidR="00756F08" w:rsidRDefault="00756F08" w:rsidP="00756F08">
      <w:pPr>
        <w:spacing w:line="360" w:lineRule="auto"/>
        <w:ind w:left="720" w:hanging="720"/>
        <w:jc w:val="both"/>
        <w:rPr>
          <w:rFonts w:ascii="David" w:hAnsi="David"/>
          <w:rtl/>
        </w:rPr>
      </w:pPr>
      <w:r>
        <w:rPr>
          <w:rFonts w:ascii="David" w:hAnsi="David"/>
          <w:rtl/>
        </w:rPr>
        <w:tab/>
        <w:t>ט.</w:t>
      </w:r>
      <w:r>
        <w:rPr>
          <w:rFonts w:ascii="David" w:hAnsi="David"/>
          <w:rtl/>
        </w:rPr>
        <w:tab/>
        <w:t>"השרמוטה של עמי ההומו גר לידי הוא הראשון שאני יקח"</w:t>
      </w:r>
    </w:p>
    <w:p w14:paraId="17587A71" w14:textId="77777777" w:rsidR="00756F08" w:rsidRDefault="00756F08" w:rsidP="00756F08">
      <w:pPr>
        <w:spacing w:line="360" w:lineRule="auto"/>
        <w:ind w:left="720" w:hanging="720"/>
        <w:jc w:val="both"/>
        <w:rPr>
          <w:rFonts w:ascii="David" w:hAnsi="David"/>
          <w:rtl/>
        </w:rPr>
      </w:pPr>
      <w:r>
        <w:rPr>
          <w:rFonts w:ascii="David" w:hAnsi="David"/>
          <w:rtl/>
        </w:rPr>
        <w:tab/>
        <w:t>י.</w:t>
      </w:r>
      <w:r>
        <w:rPr>
          <w:rFonts w:ascii="David" w:hAnsi="David"/>
          <w:rtl/>
        </w:rPr>
        <w:tab/>
        <w:t>"איך יצא לך בן מתחנגל"</w:t>
      </w:r>
    </w:p>
    <w:p w14:paraId="385E0A68" w14:textId="77777777" w:rsidR="00756F08" w:rsidRDefault="00756F08" w:rsidP="00756F08">
      <w:pPr>
        <w:spacing w:line="360" w:lineRule="auto"/>
        <w:ind w:left="720" w:hanging="720"/>
        <w:jc w:val="both"/>
        <w:rPr>
          <w:rFonts w:ascii="David" w:hAnsi="David"/>
          <w:rtl/>
        </w:rPr>
      </w:pPr>
      <w:r>
        <w:rPr>
          <w:rFonts w:ascii="David" w:hAnsi="David"/>
          <w:rtl/>
        </w:rPr>
        <w:tab/>
        <w:t>יא.</w:t>
      </w:r>
      <w:r>
        <w:rPr>
          <w:rFonts w:ascii="David" w:hAnsi="David"/>
          <w:rtl/>
        </w:rPr>
        <w:tab/>
        <w:t>"זה עונש כמה שתיתפלל לא יעזור לך יש לך בן הומו בושה"</w:t>
      </w:r>
    </w:p>
    <w:p w14:paraId="0AC20AF5" w14:textId="77777777" w:rsidR="00756F08" w:rsidRDefault="00756F08" w:rsidP="00756F08">
      <w:pPr>
        <w:spacing w:line="360" w:lineRule="auto"/>
        <w:ind w:left="720" w:hanging="720"/>
        <w:jc w:val="both"/>
        <w:rPr>
          <w:rFonts w:ascii="David" w:hAnsi="David"/>
          <w:rtl/>
        </w:rPr>
      </w:pPr>
      <w:r>
        <w:rPr>
          <w:rFonts w:ascii="David" w:hAnsi="David"/>
          <w:rtl/>
        </w:rPr>
        <w:tab/>
        <w:t>יב.</w:t>
      </w:r>
      <w:r>
        <w:rPr>
          <w:rFonts w:ascii="David" w:hAnsi="David"/>
          <w:rtl/>
        </w:rPr>
        <w:tab/>
        <w:t>"מתחנגל"</w:t>
      </w:r>
    </w:p>
    <w:p w14:paraId="512AFDF1" w14:textId="77777777" w:rsidR="00756F08" w:rsidRDefault="00756F08" w:rsidP="00756F08">
      <w:pPr>
        <w:spacing w:line="360" w:lineRule="auto"/>
        <w:ind w:left="720" w:hanging="720"/>
        <w:jc w:val="both"/>
        <w:rPr>
          <w:rFonts w:ascii="David" w:hAnsi="David"/>
          <w:rtl/>
        </w:rPr>
      </w:pPr>
      <w:r>
        <w:rPr>
          <w:rFonts w:ascii="David" w:hAnsi="David"/>
          <w:rtl/>
        </w:rPr>
        <w:tab/>
        <w:t>יג.</w:t>
      </w:r>
      <w:r>
        <w:rPr>
          <w:rFonts w:ascii="David" w:hAnsi="David"/>
          <w:rtl/>
        </w:rPr>
        <w:tab/>
        <w:t>"מנייאק"</w:t>
      </w:r>
    </w:p>
    <w:p w14:paraId="795CF571" w14:textId="77777777" w:rsidR="00756F08" w:rsidRDefault="00756F08" w:rsidP="00756F08">
      <w:pPr>
        <w:spacing w:line="360" w:lineRule="auto"/>
        <w:ind w:left="720" w:hanging="720"/>
        <w:jc w:val="both"/>
        <w:rPr>
          <w:rFonts w:ascii="David" w:hAnsi="David"/>
          <w:rtl/>
        </w:rPr>
      </w:pPr>
      <w:r>
        <w:rPr>
          <w:rFonts w:ascii="David" w:hAnsi="David"/>
          <w:rtl/>
        </w:rPr>
        <w:tab/>
        <w:t>יד.</w:t>
      </w:r>
      <w:r>
        <w:rPr>
          <w:rFonts w:ascii="David" w:hAnsi="David"/>
          <w:rtl/>
        </w:rPr>
        <w:tab/>
        <w:t>"אמא שלך זונה"</w:t>
      </w:r>
    </w:p>
    <w:p w14:paraId="7E40E9A8" w14:textId="77777777" w:rsidR="00756F08" w:rsidRDefault="00756F08" w:rsidP="00756F08">
      <w:pPr>
        <w:spacing w:line="360" w:lineRule="auto"/>
        <w:ind w:left="720" w:hanging="720"/>
        <w:jc w:val="both"/>
        <w:rPr>
          <w:rFonts w:ascii="David" w:hAnsi="David"/>
          <w:rtl/>
        </w:rPr>
      </w:pPr>
      <w:r>
        <w:rPr>
          <w:rFonts w:ascii="David" w:hAnsi="David"/>
          <w:rtl/>
        </w:rPr>
        <w:tab/>
        <w:t>טו.</w:t>
      </w:r>
      <w:r>
        <w:rPr>
          <w:rFonts w:ascii="David" w:hAnsi="David"/>
          <w:rtl/>
        </w:rPr>
        <w:tab/>
        <w:t>"עד הקבר איתכם"</w:t>
      </w:r>
    </w:p>
    <w:p w14:paraId="1B50CABE" w14:textId="77777777" w:rsidR="00756F08" w:rsidRDefault="00756F08" w:rsidP="00756F08">
      <w:pPr>
        <w:spacing w:line="360" w:lineRule="auto"/>
        <w:ind w:left="720" w:hanging="720"/>
        <w:jc w:val="both"/>
        <w:rPr>
          <w:rFonts w:ascii="David" w:hAnsi="David"/>
          <w:rtl/>
        </w:rPr>
      </w:pPr>
      <w:r>
        <w:rPr>
          <w:rFonts w:ascii="David" w:hAnsi="David"/>
          <w:rtl/>
        </w:rPr>
        <w:tab/>
        <w:t>טז.</w:t>
      </w:r>
      <w:r>
        <w:rPr>
          <w:rFonts w:ascii="David" w:hAnsi="David"/>
          <w:rtl/>
        </w:rPr>
        <w:tab/>
        <w:t>"יבן שרמוטה אני ירצח מישהו מהמשפחה שלך מילה שלי"</w:t>
      </w:r>
    </w:p>
    <w:p w14:paraId="057EA67B" w14:textId="77777777" w:rsidR="00756F08" w:rsidRDefault="00756F08" w:rsidP="00756F08">
      <w:pPr>
        <w:spacing w:line="360" w:lineRule="auto"/>
        <w:ind w:left="720" w:hanging="720"/>
        <w:jc w:val="both"/>
        <w:rPr>
          <w:rFonts w:ascii="David" w:hAnsi="David"/>
          <w:rtl/>
        </w:rPr>
      </w:pPr>
      <w:r>
        <w:rPr>
          <w:rFonts w:ascii="David" w:hAnsi="David"/>
          <w:rtl/>
        </w:rPr>
        <w:tab/>
        <w:t>יז.</w:t>
      </w:r>
      <w:r>
        <w:rPr>
          <w:rFonts w:ascii="David" w:hAnsi="David"/>
          <w:rtl/>
        </w:rPr>
        <w:tab/>
        <w:t>"אמא שלך זונה אבל זונה גדולה"</w:t>
      </w:r>
    </w:p>
    <w:p w14:paraId="66C56CC9" w14:textId="77777777" w:rsidR="00756F08" w:rsidRDefault="00756F08" w:rsidP="00756F08">
      <w:pPr>
        <w:spacing w:line="360" w:lineRule="auto"/>
        <w:ind w:left="720" w:hanging="720"/>
        <w:jc w:val="both"/>
        <w:rPr>
          <w:rFonts w:ascii="David" w:hAnsi="David"/>
          <w:rtl/>
        </w:rPr>
      </w:pPr>
      <w:r>
        <w:rPr>
          <w:rFonts w:ascii="David" w:hAnsi="David"/>
          <w:rtl/>
        </w:rPr>
        <w:tab/>
        <w:t>י</w:t>
      </w:r>
      <w:r>
        <w:rPr>
          <w:rFonts w:ascii="David" w:hAnsi="David" w:hint="cs"/>
          <w:rtl/>
        </w:rPr>
        <w:t>ח</w:t>
      </w:r>
      <w:r>
        <w:rPr>
          <w:rFonts w:ascii="David" w:hAnsi="David"/>
          <w:rtl/>
        </w:rPr>
        <w:t>.</w:t>
      </w:r>
      <w:r>
        <w:rPr>
          <w:rFonts w:ascii="David" w:hAnsi="David"/>
          <w:rtl/>
        </w:rPr>
        <w:tab/>
        <w:t>"יבן שרמוטה"</w:t>
      </w:r>
    </w:p>
    <w:p w14:paraId="3EEB4C63" w14:textId="77777777" w:rsidR="00756F08" w:rsidRDefault="00756F08" w:rsidP="00756F08">
      <w:pPr>
        <w:spacing w:line="360" w:lineRule="auto"/>
        <w:ind w:left="720" w:hanging="720"/>
        <w:jc w:val="both"/>
        <w:rPr>
          <w:rFonts w:ascii="David" w:hAnsi="David"/>
          <w:rtl/>
        </w:rPr>
      </w:pPr>
    </w:p>
    <w:p w14:paraId="63DE44FC" w14:textId="77777777" w:rsidR="00756F08" w:rsidRDefault="00756F08" w:rsidP="00756F08">
      <w:pPr>
        <w:spacing w:line="360" w:lineRule="auto"/>
        <w:ind w:left="720" w:hanging="720"/>
        <w:jc w:val="both"/>
        <w:rPr>
          <w:rFonts w:ascii="David" w:hAnsi="David"/>
          <w:rtl/>
        </w:rPr>
      </w:pPr>
      <w:r>
        <w:rPr>
          <w:rFonts w:ascii="David" w:hAnsi="David" w:hint="cs"/>
          <w:rtl/>
        </w:rPr>
        <w:t>5</w:t>
      </w:r>
      <w:r>
        <w:rPr>
          <w:rFonts w:ascii="David" w:hAnsi="David"/>
          <w:rtl/>
        </w:rPr>
        <w:t>.</w:t>
      </w:r>
      <w:r>
        <w:rPr>
          <w:rFonts w:ascii="David" w:hAnsi="David"/>
          <w:rtl/>
        </w:rPr>
        <w:tab/>
      </w:r>
      <w:r>
        <w:rPr>
          <w:rFonts w:ascii="David" w:hAnsi="David"/>
          <w:b/>
          <w:bCs/>
          <w:rtl/>
        </w:rPr>
        <w:t>באישום השלישי</w:t>
      </w:r>
      <w:r>
        <w:rPr>
          <w:rFonts w:ascii="David" w:hAnsi="David"/>
          <w:rtl/>
        </w:rPr>
        <w:t>, הנאשם הורשע בביצוע עביר</w:t>
      </w:r>
      <w:r>
        <w:rPr>
          <w:rFonts w:ascii="David" w:hAnsi="David" w:hint="cs"/>
          <w:rtl/>
        </w:rPr>
        <w:t>ה</w:t>
      </w:r>
      <w:r>
        <w:rPr>
          <w:rFonts w:ascii="David" w:hAnsi="David"/>
          <w:rtl/>
        </w:rPr>
        <w:t xml:space="preserve"> של הטרדה באמצעות מתקן בזק לפי </w:t>
      </w:r>
      <w:hyperlink r:id="rId22" w:history="1">
        <w:r w:rsidR="00E54E38" w:rsidRPr="00E54E38">
          <w:rPr>
            <w:rStyle w:val="Hyperlink"/>
            <w:rFonts w:ascii="David" w:hAnsi="David"/>
            <w:rtl/>
          </w:rPr>
          <w:t>סעיף 30</w:t>
        </w:r>
      </w:hyperlink>
      <w:r>
        <w:rPr>
          <w:rFonts w:ascii="David" w:hAnsi="David"/>
          <w:rtl/>
        </w:rPr>
        <w:t xml:space="preserve"> ל</w:t>
      </w:r>
      <w:hyperlink r:id="rId23" w:history="1">
        <w:r w:rsidR="006530F5" w:rsidRPr="006530F5">
          <w:rPr>
            <w:rFonts w:ascii="David" w:hAnsi="David"/>
            <w:color w:val="0000FF"/>
            <w:u w:val="single"/>
            <w:rtl/>
          </w:rPr>
          <w:t>חוק התקשורת (בזק ושידורים)</w:t>
        </w:r>
      </w:hyperlink>
      <w:r>
        <w:rPr>
          <w:rFonts w:ascii="David" w:hAnsi="David"/>
          <w:rtl/>
        </w:rPr>
        <w:t xml:space="preserve"> התשמ"ב-1982 וכן בעבירה של איומים לפי </w:t>
      </w:r>
      <w:hyperlink r:id="rId24" w:history="1">
        <w:r w:rsidR="00E54E38" w:rsidRPr="00E54E38">
          <w:rPr>
            <w:rStyle w:val="Hyperlink"/>
            <w:rFonts w:ascii="David" w:hAnsi="David"/>
            <w:rtl/>
          </w:rPr>
          <w:t>סעיף 192</w:t>
        </w:r>
      </w:hyperlink>
      <w:r>
        <w:rPr>
          <w:rFonts w:ascii="David" w:hAnsi="David"/>
          <w:rtl/>
        </w:rPr>
        <w:t xml:space="preserve"> ל</w:t>
      </w:r>
      <w:hyperlink r:id="rId25" w:history="1">
        <w:r w:rsidR="006530F5" w:rsidRPr="006530F5">
          <w:rPr>
            <w:rFonts w:ascii="David" w:hAnsi="David"/>
            <w:color w:val="0000FF"/>
            <w:u w:val="single"/>
            <w:rtl/>
          </w:rPr>
          <w:t>חוק העונשין</w:t>
        </w:r>
      </w:hyperlink>
      <w:r>
        <w:rPr>
          <w:rFonts w:ascii="David" w:hAnsi="David"/>
          <w:rtl/>
        </w:rPr>
        <w:t>, תשל"ז-1977. על פי עובדות האישום השלישי</w:t>
      </w:r>
      <w:r>
        <w:rPr>
          <w:rFonts w:ascii="David" w:hAnsi="David" w:hint="cs"/>
          <w:rtl/>
        </w:rPr>
        <w:t>,</w:t>
      </w:r>
      <w:r>
        <w:rPr>
          <w:rFonts w:ascii="David" w:hAnsi="David"/>
          <w:rtl/>
        </w:rPr>
        <w:t xml:space="preserve"> בתאריך 17.5.17 החל מהשעה 01:17 או בסמוך לכך, באמצעות טלפון נייד, שלח הנאשם מסרונים אל הטלפון הנייד של משה, כמפורט להלן</w:t>
      </w:r>
      <w:r>
        <w:rPr>
          <w:rFonts w:ascii="David" w:hAnsi="David" w:hint="cs"/>
          <w:rtl/>
        </w:rPr>
        <w:t>:</w:t>
      </w:r>
    </w:p>
    <w:p w14:paraId="61095B46" w14:textId="77777777" w:rsidR="00756F08" w:rsidRDefault="00756F08" w:rsidP="00756F08">
      <w:pPr>
        <w:spacing w:line="360" w:lineRule="auto"/>
        <w:ind w:left="720" w:hanging="720"/>
        <w:jc w:val="both"/>
        <w:rPr>
          <w:rFonts w:ascii="David" w:hAnsi="David"/>
          <w:rtl/>
        </w:rPr>
      </w:pPr>
    </w:p>
    <w:p w14:paraId="3EFF8391" w14:textId="77777777" w:rsidR="00756F08" w:rsidRDefault="00756F08" w:rsidP="00756F08">
      <w:pPr>
        <w:spacing w:line="360" w:lineRule="auto"/>
        <w:ind w:left="720" w:hanging="720"/>
        <w:jc w:val="both"/>
        <w:rPr>
          <w:rFonts w:ascii="David" w:hAnsi="David"/>
          <w:rtl/>
        </w:rPr>
      </w:pPr>
      <w:r>
        <w:rPr>
          <w:rFonts w:ascii="David" w:hAnsi="David"/>
          <w:rtl/>
        </w:rPr>
        <w:tab/>
        <w:t>א.</w:t>
      </w:r>
      <w:r>
        <w:rPr>
          <w:rFonts w:ascii="David" w:hAnsi="David"/>
          <w:rtl/>
        </w:rPr>
        <w:tab/>
        <w:t xml:space="preserve">"איך השרמוטה שלך דיקלה לוקחת נישואים מהבית? מילא נשוי אבל קוקסינל" </w:t>
      </w:r>
    </w:p>
    <w:p w14:paraId="6B67242B" w14:textId="77777777" w:rsidR="00756F08" w:rsidRDefault="00756F08" w:rsidP="00756F08">
      <w:pPr>
        <w:spacing w:line="360" w:lineRule="auto"/>
        <w:ind w:left="720" w:hanging="720"/>
        <w:jc w:val="both"/>
        <w:rPr>
          <w:rFonts w:ascii="David" w:hAnsi="David"/>
          <w:rtl/>
        </w:rPr>
      </w:pPr>
      <w:r>
        <w:rPr>
          <w:rFonts w:ascii="David" w:hAnsi="David"/>
          <w:rtl/>
        </w:rPr>
        <w:tab/>
        <w:t>ב.</w:t>
      </w:r>
      <w:r>
        <w:rPr>
          <w:rFonts w:ascii="David" w:hAnsi="David"/>
          <w:rtl/>
        </w:rPr>
        <w:tab/>
        <w:t xml:space="preserve">"ישרמוטה בכול שעה ובכול רגע רק תבחר ואני מגיע תהיה פעם אחת גבר" </w:t>
      </w:r>
    </w:p>
    <w:p w14:paraId="6EE3854C" w14:textId="77777777" w:rsidR="00756F08" w:rsidRDefault="00756F08" w:rsidP="00756F08">
      <w:pPr>
        <w:spacing w:line="360" w:lineRule="auto"/>
        <w:ind w:left="720" w:hanging="720"/>
        <w:jc w:val="both"/>
        <w:rPr>
          <w:rFonts w:ascii="David" w:hAnsi="David"/>
          <w:rtl/>
        </w:rPr>
      </w:pPr>
      <w:r>
        <w:rPr>
          <w:rFonts w:ascii="David" w:hAnsi="David"/>
          <w:rtl/>
        </w:rPr>
        <w:tab/>
        <w:t>ג.</w:t>
      </w:r>
      <w:r>
        <w:rPr>
          <w:rFonts w:ascii="David" w:hAnsi="David"/>
          <w:rtl/>
        </w:rPr>
        <w:tab/>
        <w:t>"קדימה תן מקום"</w:t>
      </w:r>
    </w:p>
    <w:p w14:paraId="297DA23B" w14:textId="77777777" w:rsidR="00756F08" w:rsidRDefault="00756F08" w:rsidP="00756F08">
      <w:pPr>
        <w:spacing w:line="360" w:lineRule="auto"/>
        <w:ind w:left="720" w:hanging="720"/>
        <w:jc w:val="both"/>
        <w:rPr>
          <w:rFonts w:ascii="David" w:hAnsi="David"/>
          <w:rtl/>
        </w:rPr>
      </w:pPr>
      <w:r>
        <w:rPr>
          <w:rFonts w:ascii="David" w:hAnsi="David"/>
          <w:rtl/>
        </w:rPr>
        <w:tab/>
        <w:t>ד.</w:t>
      </w:r>
      <w:r>
        <w:rPr>
          <w:rFonts w:ascii="David" w:hAnsi="David"/>
          <w:rtl/>
        </w:rPr>
        <w:tab/>
        <w:t>"נו שרמוטה איפה נפגשים?"</w:t>
      </w:r>
    </w:p>
    <w:p w14:paraId="53C58162" w14:textId="77777777" w:rsidR="00756F08" w:rsidRDefault="00756F08" w:rsidP="00756F08">
      <w:pPr>
        <w:spacing w:line="360" w:lineRule="auto"/>
        <w:ind w:left="720" w:hanging="720"/>
        <w:jc w:val="both"/>
        <w:rPr>
          <w:rFonts w:ascii="David" w:hAnsi="David"/>
          <w:rtl/>
        </w:rPr>
      </w:pPr>
      <w:r>
        <w:rPr>
          <w:rFonts w:ascii="David" w:hAnsi="David"/>
          <w:rtl/>
        </w:rPr>
        <w:tab/>
        <w:t>ה.</w:t>
      </w:r>
      <w:r>
        <w:rPr>
          <w:rFonts w:ascii="David" w:hAnsi="David"/>
          <w:rtl/>
        </w:rPr>
        <w:tab/>
        <w:t>"ביציאה מהעיר".</w:t>
      </w:r>
    </w:p>
    <w:p w14:paraId="5B015F2C" w14:textId="77777777" w:rsidR="00756F08" w:rsidRDefault="00756F08" w:rsidP="00756F08">
      <w:pPr>
        <w:spacing w:line="360" w:lineRule="auto"/>
        <w:ind w:left="720" w:hanging="720"/>
        <w:jc w:val="both"/>
        <w:rPr>
          <w:rFonts w:ascii="David" w:hAnsi="David"/>
          <w:rtl/>
        </w:rPr>
      </w:pPr>
      <w:r>
        <w:rPr>
          <w:rFonts w:ascii="David" w:hAnsi="David"/>
          <w:rtl/>
        </w:rPr>
        <w:tab/>
        <w:t>ו.</w:t>
      </w:r>
      <w:r>
        <w:rPr>
          <w:rFonts w:ascii="David" w:hAnsi="David"/>
          <w:rtl/>
        </w:rPr>
        <w:tab/>
        <w:t>"בוא תעמוד במילה שלך"</w:t>
      </w:r>
    </w:p>
    <w:p w14:paraId="5EACFB44" w14:textId="77777777" w:rsidR="00756F08" w:rsidRDefault="00756F08" w:rsidP="00756F08">
      <w:pPr>
        <w:spacing w:line="360" w:lineRule="auto"/>
        <w:ind w:left="720" w:hanging="720"/>
        <w:jc w:val="both"/>
        <w:rPr>
          <w:rFonts w:ascii="David" w:hAnsi="David"/>
          <w:rtl/>
        </w:rPr>
      </w:pPr>
      <w:r>
        <w:rPr>
          <w:rFonts w:ascii="David" w:hAnsi="David"/>
          <w:rtl/>
        </w:rPr>
        <w:tab/>
        <w:t>ז.</w:t>
      </w:r>
      <w:r>
        <w:rPr>
          <w:rFonts w:ascii="David" w:hAnsi="David"/>
          <w:rtl/>
        </w:rPr>
        <w:tab/>
        <w:t>"בוא תעמוד במילה שלך"</w:t>
      </w:r>
    </w:p>
    <w:p w14:paraId="2D304934" w14:textId="77777777" w:rsidR="00756F08" w:rsidRDefault="00756F08" w:rsidP="00756F08">
      <w:pPr>
        <w:spacing w:line="360" w:lineRule="auto"/>
        <w:ind w:left="1440" w:hanging="720"/>
        <w:jc w:val="both"/>
        <w:rPr>
          <w:rFonts w:ascii="David" w:hAnsi="David"/>
          <w:rtl/>
        </w:rPr>
      </w:pPr>
      <w:r>
        <w:rPr>
          <w:rFonts w:ascii="David" w:hAnsi="David"/>
          <w:rtl/>
        </w:rPr>
        <w:t>ח.</w:t>
      </w:r>
      <w:r>
        <w:rPr>
          <w:rFonts w:ascii="David" w:hAnsi="David"/>
          <w:rtl/>
        </w:rPr>
        <w:tab/>
        <w:t>"גרושתך שווההההה תגיד יש מצב לאורגיה אני היא והשרמוטה שלך? אתה תצלם את זה?"</w:t>
      </w:r>
    </w:p>
    <w:p w14:paraId="30752024" w14:textId="77777777" w:rsidR="00756F08" w:rsidRDefault="00756F08" w:rsidP="00756F08">
      <w:pPr>
        <w:spacing w:line="360" w:lineRule="auto"/>
        <w:ind w:left="1440" w:hanging="720"/>
        <w:jc w:val="both"/>
        <w:rPr>
          <w:rFonts w:ascii="David" w:hAnsi="David"/>
          <w:rtl/>
        </w:rPr>
      </w:pPr>
      <w:r>
        <w:rPr>
          <w:rFonts w:ascii="David" w:hAnsi="David"/>
          <w:rtl/>
        </w:rPr>
        <w:t>ט.</w:t>
      </w:r>
      <w:r>
        <w:rPr>
          <w:rFonts w:ascii="David" w:hAnsi="David"/>
          <w:rtl/>
        </w:rPr>
        <w:tab/>
        <w:t>"נעשה סירטון גם אבא שלך ישתתף הבן של זונה ותביא את אמא שלך השרמוטה גם".</w:t>
      </w:r>
    </w:p>
    <w:p w14:paraId="185ECD29" w14:textId="77777777" w:rsidR="00756F08" w:rsidRDefault="00756F08" w:rsidP="00756F08">
      <w:pPr>
        <w:spacing w:line="360" w:lineRule="auto"/>
        <w:ind w:left="720" w:hanging="720"/>
        <w:jc w:val="both"/>
        <w:rPr>
          <w:rFonts w:ascii="David" w:hAnsi="David"/>
          <w:rtl/>
        </w:rPr>
      </w:pPr>
      <w:r>
        <w:rPr>
          <w:rFonts w:ascii="David" w:hAnsi="David"/>
          <w:rtl/>
        </w:rPr>
        <w:tab/>
        <w:t>י.</w:t>
      </w:r>
      <w:r>
        <w:rPr>
          <w:rFonts w:ascii="David" w:hAnsi="David"/>
          <w:rtl/>
        </w:rPr>
        <w:tab/>
        <w:t>"אתה מתאים לך אורגיה אם הנושך כריות אבישלום אח של השרמוטה שלך".</w:t>
      </w:r>
    </w:p>
    <w:p w14:paraId="07F16DB2" w14:textId="77777777" w:rsidR="00756F08" w:rsidRDefault="00756F08" w:rsidP="00756F08">
      <w:pPr>
        <w:spacing w:line="360" w:lineRule="auto"/>
        <w:ind w:left="720" w:hanging="720"/>
        <w:jc w:val="both"/>
        <w:rPr>
          <w:rFonts w:ascii="David" w:hAnsi="David"/>
          <w:rtl/>
        </w:rPr>
      </w:pPr>
    </w:p>
    <w:p w14:paraId="540A0A4C" w14:textId="77777777" w:rsidR="00756F08" w:rsidRDefault="00756F08" w:rsidP="00756F08">
      <w:pPr>
        <w:spacing w:line="360" w:lineRule="auto"/>
        <w:ind w:left="720" w:hanging="720"/>
        <w:jc w:val="both"/>
        <w:rPr>
          <w:rFonts w:ascii="David" w:hAnsi="David"/>
          <w:rtl/>
        </w:rPr>
      </w:pPr>
      <w:r>
        <w:rPr>
          <w:rFonts w:ascii="David" w:hAnsi="David" w:hint="cs"/>
          <w:rtl/>
        </w:rPr>
        <w:t>6</w:t>
      </w:r>
      <w:r>
        <w:rPr>
          <w:rFonts w:ascii="David" w:hAnsi="David"/>
          <w:rtl/>
        </w:rPr>
        <w:t>.</w:t>
      </w:r>
      <w:r>
        <w:rPr>
          <w:rFonts w:ascii="David" w:hAnsi="David"/>
          <w:rtl/>
        </w:rPr>
        <w:tab/>
        <w:t>בנסיבות המתוארות, שלח הנאשם הודעות קוליות ובהן אמר</w:t>
      </w:r>
      <w:r>
        <w:rPr>
          <w:rFonts w:ascii="David" w:hAnsi="David" w:hint="cs"/>
          <w:rtl/>
        </w:rPr>
        <w:t>:</w:t>
      </w:r>
    </w:p>
    <w:p w14:paraId="2039EE23" w14:textId="77777777" w:rsidR="00756F08" w:rsidRDefault="00756F08" w:rsidP="00756F08">
      <w:pPr>
        <w:spacing w:line="360" w:lineRule="auto"/>
        <w:ind w:left="720" w:hanging="720"/>
        <w:jc w:val="both"/>
        <w:rPr>
          <w:rFonts w:ascii="David" w:hAnsi="David"/>
          <w:rtl/>
        </w:rPr>
      </w:pPr>
    </w:p>
    <w:p w14:paraId="69717719" w14:textId="77777777" w:rsidR="00756F08" w:rsidRDefault="00756F08" w:rsidP="00756F08">
      <w:pPr>
        <w:spacing w:line="360" w:lineRule="auto"/>
        <w:ind w:left="1440" w:hanging="720"/>
        <w:jc w:val="both"/>
        <w:rPr>
          <w:rFonts w:ascii="David" w:hAnsi="David"/>
          <w:rtl/>
        </w:rPr>
      </w:pPr>
      <w:r>
        <w:rPr>
          <w:rFonts w:ascii="David" w:hAnsi="David" w:hint="cs"/>
          <w:rtl/>
        </w:rPr>
        <w:t>א.</w:t>
      </w:r>
      <w:r>
        <w:rPr>
          <w:rFonts w:ascii="David" w:hAnsi="David"/>
          <w:rtl/>
        </w:rPr>
        <w:tab/>
        <w:t>"אני גבר, תבחר שעה, תבחר מקום, תהיה גברי, בלי משטרות ובלי כלום, בוא יא קוקסינל, אני איתך בכל רגע"</w:t>
      </w:r>
    </w:p>
    <w:p w14:paraId="40F2F7BD" w14:textId="77777777" w:rsidR="00756F08" w:rsidRDefault="00756F08" w:rsidP="00756F08">
      <w:pPr>
        <w:spacing w:line="360" w:lineRule="auto"/>
        <w:ind w:left="1440" w:hanging="720"/>
        <w:jc w:val="both"/>
        <w:rPr>
          <w:rFonts w:ascii="David" w:hAnsi="David"/>
          <w:rtl/>
        </w:rPr>
      </w:pPr>
      <w:r>
        <w:rPr>
          <w:rFonts w:ascii="David" w:hAnsi="David" w:hint="cs"/>
          <w:rtl/>
        </w:rPr>
        <w:t>ב.</w:t>
      </w:r>
      <w:r>
        <w:rPr>
          <w:rFonts w:ascii="David" w:hAnsi="David" w:hint="cs"/>
          <w:rtl/>
        </w:rPr>
        <w:tab/>
      </w:r>
      <w:r>
        <w:rPr>
          <w:rFonts w:ascii="David" w:hAnsi="David"/>
          <w:rtl/>
        </w:rPr>
        <w:t xml:space="preserve">"אל תפחד, אתה והשרמוטה שלך אנשים משטרתיים, גם היא השרמוטה שלך שהייתה מזדיינת עם ערבי, אתה מוגדר פצוע" </w:t>
      </w:r>
    </w:p>
    <w:p w14:paraId="4416D897" w14:textId="77777777" w:rsidR="00756F08" w:rsidRDefault="00756F08" w:rsidP="00756F08">
      <w:pPr>
        <w:spacing w:line="360" w:lineRule="auto"/>
        <w:ind w:left="1440" w:hanging="720"/>
        <w:jc w:val="both"/>
        <w:rPr>
          <w:rFonts w:ascii="David" w:hAnsi="David"/>
          <w:rtl/>
        </w:rPr>
      </w:pPr>
      <w:r>
        <w:rPr>
          <w:rFonts w:ascii="David" w:hAnsi="David" w:hint="cs"/>
          <w:rtl/>
        </w:rPr>
        <w:t>ג.</w:t>
      </w:r>
      <w:r>
        <w:rPr>
          <w:rFonts w:ascii="David" w:hAnsi="David"/>
          <w:rtl/>
        </w:rPr>
        <w:tab/>
        <w:t xml:space="preserve">"אתה תסבול יא בן זונה, אתה תסבול" </w:t>
      </w:r>
    </w:p>
    <w:p w14:paraId="3B7FE4E9" w14:textId="77777777" w:rsidR="00756F08" w:rsidRDefault="00756F08" w:rsidP="00756F08">
      <w:pPr>
        <w:spacing w:line="360" w:lineRule="auto"/>
        <w:ind w:left="1440" w:hanging="720"/>
        <w:jc w:val="both"/>
        <w:rPr>
          <w:rFonts w:ascii="David" w:hAnsi="David"/>
          <w:rtl/>
        </w:rPr>
      </w:pPr>
      <w:r>
        <w:rPr>
          <w:rFonts w:ascii="David" w:hAnsi="David" w:hint="cs"/>
          <w:rtl/>
        </w:rPr>
        <w:t>ד.</w:t>
      </w:r>
      <w:r>
        <w:rPr>
          <w:rFonts w:ascii="David" w:hAnsi="David"/>
          <w:rtl/>
        </w:rPr>
        <w:tab/>
        <w:t>"הם זה רק ההתחלה, זה רק ההתחלה".</w:t>
      </w:r>
    </w:p>
    <w:p w14:paraId="347D8022" w14:textId="77777777" w:rsidR="00756F08" w:rsidRDefault="00756F08" w:rsidP="00756F08">
      <w:pPr>
        <w:spacing w:line="360" w:lineRule="auto"/>
        <w:ind w:left="1440" w:hanging="720"/>
        <w:jc w:val="both"/>
        <w:rPr>
          <w:rFonts w:ascii="David" w:hAnsi="David"/>
          <w:rtl/>
        </w:rPr>
      </w:pPr>
    </w:p>
    <w:p w14:paraId="4DA968C0" w14:textId="77777777" w:rsidR="00756F08" w:rsidRDefault="00756F08" w:rsidP="00756F08">
      <w:pPr>
        <w:spacing w:line="360" w:lineRule="auto"/>
        <w:ind w:left="720" w:hanging="720"/>
        <w:jc w:val="both"/>
        <w:rPr>
          <w:rFonts w:ascii="David" w:hAnsi="David"/>
          <w:rtl/>
        </w:rPr>
      </w:pPr>
      <w:r>
        <w:rPr>
          <w:rFonts w:ascii="David" w:hAnsi="David" w:hint="cs"/>
          <w:rtl/>
        </w:rPr>
        <w:t>7</w:t>
      </w:r>
      <w:r>
        <w:rPr>
          <w:rFonts w:ascii="David" w:hAnsi="David"/>
          <w:rtl/>
        </w:rPr>
        <w:t>.</w:t>
      </w:r>
      <w:r>
        <w:rPr>
          <w:rFonts w:ascii="David" w:hAnsi="David"/>
          <w:rtl/>
        </w:rPr>
        <w:tab/>
      </w:r>
      <w:r>
        <w:rPr>
          <w:rFonts w:ascii="David" w:hAnsi="David"/>
          <w:b/>
          <w:bCs/>
          <w:rtl/>
        </w:rPr>
        <w:t>באישום הרביעי</w:t>
      </w:r>
      <w:r>
        <w:rPr>
          <w:rFonts w:ascii="David" w:hAnsi="David"/>
          <w:rtl/>
        </w:rPr>
        <w:t>, הנאשם הורשע בביצוע עביר</w:t>
      </w:r>
      <w:r>
        <w:rPr>
          <w:rFonts w:ascii="David" w:hAnsi="David" w:hint="cs"/>
          <w:rtl/>
        </w:rPr>
        <w:t>ה</w:t>
      </w:r>
      <w:r>
        <w:rPr>
          <w:rFonts w:ascii="David" w:hAnsi="David"/>
          <w:rtl/>
        </w:rPr>
        <w:t xml:space="preserve"> של החזק</w:t>
      </w:r>
      <w:r>
        <w:rPr>
          <w:rFonts w:ascii="David" w:hAnsi="David" w:hint="cs"/>
          <w:rtl/>
        </w:rPr>
        <w:t xml:space="preserve">ת סם </w:t>
      </w:r>
      <w:r>
        <w:rPr>
          <w:rFonts w:ascii="David" w:hAnsi="David"/>
          <w:rtl/>
        </w:rPr>
        <w:t xml:space="preserve">לצריכה עצמית לפי </w:t>
      </w:r>
      <w:hyperlink r:id="rId26" w:history="1">
        <w:r w:rsidR="00E54E38" w:rsidRPr="00E54E38">
          <w:rPr>
            <w:rStyle w:val="Hyperlink"/>
            <w:rFonts w:ascii="David" w:hAnsi="David"/>
            <w:rtl/>
          </w:rPr>
          <w:t>סעיף 7(א)</w:t>
        </w:r>
      </w:hyperlink>
      <w:r>
        <w:rPr>
          <w:rFonts w:ascii="David" w:hAnsi="David"/>
          <w:rtl/>
        </w:rPr>
        <w:t xml:space="preserve"> יחד עם</w:t>
      </w:r>
      <w:r>
        <w:rPr>
          <w:rFonts w:ascii="David" w:hAnsi="David" w:hint="cs"/>
          <w:rtl/>
        </w:rPr>
        <w:t xml:space="preserve"> </w:t>
      </w:r>
      <w:hyperlink r:id="rId27" w:history="1">
        <w:r w:rsidR="00E54E38" w:rsidRPr="00E54E38">
          <w:rPr>
            <w:rStyle w:val="Hyperlink"/>
            <w:rFonts w:ascii="David" w:hAnsi="David"/>
            <w:rtl/>
          </w:rPr>
          <w:t>סעיף 7(ג)</w:t>
        </w:r>
      </w:hyperlink>
      <w:r>
        <w:rPr>
          <w:rFonts w:ascii="David" w:hAnsi="David"/>
          <w:rtl/>
        </w:rPr>
        <w:t xml:space="preserve"> סיפא ל</w:t>
      </w:r>
      <w:hyperlink r:id="rId28" w:history="1">
        <w:r w:rsidR="006530F5" w:rsidRPr="006530F5">
          <w:rPr>
            <w:rFonts w:ascii="David" w:hAnsi="David"/>
            <w:color w:val="0000FF"/>
            <w:u w:val="single"/>
            <w:rtl/>
          </w:rPr>
          <w:t>פקודת הסמים המסוכנים</w:t>
        </w:r>
      </w:hyperlink>
      <w:r>
        <w:rPr>
          <w:rFonts w:ascii="David" w:hAnsi="David"/>
          <w:rtl/>
        </w:rPr>
        <w:t xml:space="preserve"> (נוסח חדש) תשל"ג-1973 וכן בעבירה של תקיפת שוטר בעת מילוי תפקידו לפי </w:t>
      </w:r>
      <w:hyperlink r:id="rId29" w:history="1">
        <w:r w:rsidR="00E54E38" w:rsidRPr="00E54E38">
          <w:rPr>
            <w:rStyle w:val="Hyperlink"/>
            <w:rFonts w:ascii="David" w:hAnsi="David"/>
            <w:rtl/>
          </w:rPr>
          <w:t>סעיף 273</w:t>
        </w:r>
      </w:hyperlink>
      <w:r>
        <w:rPr>
          <w:rFonts w:ascii="David" w:hAnsi="David"/>
          <w:rtl/>
        </w:rPr>
        <w:t xml:space="preserve"> ל</w:t>
      </w:r>
      <w:hyperlink r:id="rId30" w:history="1">
        <w:r w:rsidR="006530F5" w:rsidRPr="006530F5">
          <w:rPr>
            <w:rFonts w:ascii="David" w:hAnsi="David"/>
            <w:color w:val="0000FF"/>
            <w:u w:val="single"/>
            <w:rtl/>
          </w:rPr>
          <w:t>חוק העונשין</w:t>
        </w:r>
      </w:hyperlink>
      <w:r>
        <w:rPr>
          <w:rFonts w:ascii="David" w:hAnsi="David"/>
          <w:rtl/>
        </w:rPr>
        <w:t xml:space="preserve">, תשל"ז-1977. </w:t>
      </w:r>
    </w:p>
    <w:p w14:paraId="772463C4" w14:textId="77777777" w:rsidR="00756F08" w:rsidRDefault="00756F08" w:rsidP="00756F08">
      <w:pPr>
        <w:spacing w:line="360" w:lineRule="auto"/>
        <w:ind w:left="720" w:hanging="720"/>
        <w:jc w:val="both"/>
        <w:rPr>
          <w:rFonts w:ascii="David" w:hAnsi="David"/>
          <w:rtl/>
        </w:rPr>
      </w:pPr>
    </w:p>
    <w:p w14:paraId="4A14441F" w14:textId="77777777" w:rsidR="00756F08" w:rsidRDefault="00756F08" w:rsidP="00756F08">
      <w:pPr>
        <w:spacing w:line="360" w:lineRule="auto"/>
        <w:ind w:left="720" w:hanging="720"/>
        <w:jc w:val="both"/>
        <w:rPr>
          <w:rFonts w:ascii="David" w:hAnsi="David"/>
          <w:rtl/>
        </w:rPr>
      </w:pPr>
      <w:r>
        <w:rPr>
          <w:rFonts w:ascii="David" w:hAnsi="David" w:hint="cs"/>
          <w:rtl/>
        </w:rPr>
        <w:t>8</w:t>
      </w:r>
      <w:r>
        <w:rPr>
          <w:rFonts w:ascii="David" w:hAnsi="David"/>
          <w:rtl/>
        </w:rPr>
        <w:t>.</w:t>
      </w:r>
      <w:r>
        <w:rPr>
          <w:rFonts w:ascii="David" w:hAnsi="David"/>
          <w:rtl/>
        </w:rPr>
        <w:tab/>
        <w:t xml:space="preserve">על פי עובדות האישום הרביעי, בתאריך 11.7.17 בשעה 8:20 או בסמוך לכך, בבית הנאשם במושב מצליח, בעקבות המתואר באישומים דלעיל, במסגרת ביצוע צו מעצר כנגד הנאשם, קילל הנאשם את השוטר מקסים לויצקי (להלן: </w:t>
      </w:r>
      <w:r>
        <w:rPr>
          <w:rFonts w:ascii="David" w:hAnsi="David"/>
          <w:b/>
          <w:bCs/>
          <w:rtl/>
        </w:rPr>
        <w:t>השוטר מקסים</w:t>
      </w:r>
      <w:r>
        <w:rPr>
          <w:rFonts w:ascii="David" w:hAnsi="David"/>
          <w:rtl/>
        </w:rPr>
        <w:t>), באו</w:t>
      </w:r>
      <w:r>
        <w:rPr>
          <w:rFonts w:ascii="David" w:hAnsi="David" w:hint="cs"/>
          <w:rtl/>
        </w:rPr>
        <w:t>מ</w:t>
      </w:r>
      <w:r>
        <w:rPr>
          <w:rFonts w:ascii="David" w:hAnsi="David"/>
          <w:rtl/>
        </w:rPr>
        <w:t>רו</w:t>
      </w:r>
      <w:r>
        <w:rPr>
          <w:rFonts w:ascii="David" w:hAnsi="David" w:hint="cs"/>
          <w:rtl/>
        </w:rPr>
        <w:t>,</w:t>
      </w:r>
      <w:r>
        <w:rPr>
          <w:rFonts w:ascii="David" w:hAnsi="David"/>
          <w:rtl/>
        </w:rPr>
        <w:t xml:space="preserve"> בין היתר</w:t>
      </w:r>
      <w:r>
        <w:rPr>
          <w:rFonts w:ascii="David" w:hAnsi="David" w:hint="cs"/>
          <w:rtl/>
        </w:rPr>
        <w:t>,</w:t>
      </w:r>
      <w:r>
        <w:rPr>
          <w:rFonts w:ascii="David" w:hAnsi="David"/>
          <w:rtl/>
        </w:rPr>
        <w:t xml:space="preserve"> "אמא שלך זונה יא קוקסינל אל תיגע בדברים, תעוף מפה יא בן זונה", "אתה מניאק מזדיין בתחת עוף מפה"</w:t>
      </w:r>
      <w:r>
        <w:rPr>
          <w:rFonts w:ascii="David" w:hAnsi="David" w:hint="cs"/>
          <w:rtl/>
        </w:rPr>
        <w:t>. הנאשם</w:t>
      </w:r>
      <w:r>
        <w:rPr>
          <w:rFonts w:ascii="David" w:hAnsi="David"/>
          <w:rtl/>
        </w:rPr>
        <w:t xml:space="preserve"> דחף את השוטר מקסים בחזה באמצעות ידיו והכה אותו במכה בפניו.</w:t>
      </w:r>
    </w:p>
    <w:p w14:paraId="06864516" w14:textId="77777777" w:rsidR="00756F08" w:rsidRDefault="00756F08" w:rsidP="00756F08">
      <w:pPr>
        <w:spacing w:line="360" w:lineRule="auto"/>
        <w:ind w:left="720" w:hanging="720"/>
        <w:jc w:val="both"/>
        <w:rPr>
          <w:rFonts w:ascii="David" w:hAnsi="David"/>
          <w:rtl/>
        </w:rPr>
      </w:pPr>
    </w:p>
    <w:p w14:paraId="68151F14" w14:textId="77777777" w:rsidR="00756F08" w:rsidRDefault="00756F08" w:rsidP="00756F08">
      <w:pPr>
        <w:spacing w:line="360" w:lineRule="auto"/>
        <w:ind w:left="720" w:hanging="720"/>
        <w:jc w:val="both"/>
        <w:rPr>
          <w:rFonts w:ascii="David" w:hAnsi="David"/>
          <w:rtl/>
        </w:rPr>
      </w:pPr>
      <w:r>
        <w:rPr>
          <w:rFonts w:ascii="David" w:hAnsi="David" w:hint="cs"/>
          <w:rtl/>
        </w:rPr>
        <w:t>9</w:t>
      </w:r>
      <w:r>
        <w:rPr>
          <w:rFonts w:ascii="David" w:hAnsi="David"/>
          <w:rtl/>
        </w:rPr>
        <w:t>.</w:t>
      </w:r>
      <w:r>
        <w:rPr>
          <w:rFonts w:ascii="David" w:hAnsi="David"/>
          <w:rtl/>
        </w:rPr>
        <w:tab/>
        <w:t>בהמשך למתואר, בניידת המשטרה, בדרך לתחנת המשטרה, אמר הנאשם לשוטר תומר אברהמי "אם הייתי יכול הייתי נותן לו עוד אחד, אני מבסוט שהורדתי לו אחד"</w:t>
      </w:r>
      <w:r>
        <w:rPr>
          <w:rFonts w:ascii="David" w:hAnsi="David" w:hint="cs"/>
          <w:rtl/>
        </w:rPr>
        <w:t xml:space="preserve">. </w:t>
      </w:r>
      <w:r>
        <w:rPr>
          <w:rFonts w:ascii="David" w:hAnsi="David"/>
          <w:rtl/>
        </w:rPr>
        <w:t xml:space="preserve"> בנסיבות המתוארות, החזיק הנאשם בתוך ארון בגדים, בקופסת מסטיקים, סם מסוכן מסוג חשיש במשקל של 5.0201 גרם נטו, וכן בתוך נייר מקופל בסם מסוכן מסוג חשיש במשקל של 1.70 גרם נטו. </w:t>
      </w:r>
    </w:p>
    <w:p w14:paraId="0D56240D" w14:textId="77777777" w:rsidR="00756F08" w:rsidRDefault="00756F08" w:rsidP="00756F08">
      <w:pPr>
        <w:spacing w:line="360" w:lineRule="auto"/>
        <w:ind w:left="720" w:hanging="720"/>
        <w:jc w:val="both"/>
        <w:rPr>
          <w:rFonts w:ascii="David" w:hAnsi="David"/>
          <w:rtl/>
        </w:rPr>
      </w:pPr>
    </w:p>
    <w:p w14:paraId="3CB1BBC6" w14:textId="77777777" w:rsidR="00756F08" w:rsidRPr="00BA4EEE" w:rsidRDefault="00756F08" w:rsidP="00756F08">
      <w:pPr>
        <w:spacing w:line="360" w:lineRule="auto"/>
        <w:ind w:left="720" w:hanging="720"/>
        <w:jc w:val="both"/>
        <w:rPr>
          <w:rFonts w:ascii="David" w:hAnsi="David"/>
          <w:b/>
          <w:bCs/>
          <w:sz w:val="28"/>
          <w:szCs w:val="28"/>
          <w:u w:val="single"/>
          <w:rtl/>
        </w:rPr>
      </w:pPr>
      <w:r w:rsidRPr="00BA4EEE">
        <w:rPr>
          <w:rFonts w:ascii="David" w:hAnsi="David"/>
          <w:b/>
          <w:bCs/>
          <w:sz w:val="28"/>
          <w:szCs w:val="28"/>
          <w:u w:val="single"/>
          <w:rtl/>
        </w:rPr>
        <w:t>תסקיר שירות המבחן</w:t>
      </w:r>
    </w:p>
    <w:p w14:paraId="097D657D" w14:textId="77777777" w:rsidR="00756F08" w:rsidRDefault="00756F08" w:rsidP="00756F08">
      <w:pPr>
        <w:spacing w:line="360" w:lineRule="auto"/>
        <w:ind w:left="720" w:hanging="720"/>
        <w:jc w:val="both"/>
        <w:rPr>
          <w:rFonts w:ascii="David" w:hAnsi="David"/>
          <w:b/>
          <w:bCs/>
          <w:u w:val="single"/>
          <w:rtl/>
        </w:rPr>
      </w:pPr>
    </w:p>
    <w:p w14:paraId="2AAB159F" w14:textId="77777777" w:rsidR="00756F08" w:rsidRDefault="00756F08" w:rsidP="00756F08">
      <w:pPr>
        <w:spacing w:line="360" w:lineRule="auto"/>
        <w:ind w:left="720" w:hanging="720"/>
        <w:jc w:val="both"/>
        <w:rPr>
          <w:rFonts w:ascii="David" w:hAnsi="David"/>
          <w:rtl/>
        </w:rPr>
      </w:pPr>
      <w:r>
        <w:rPr>
          <w:rFonts w:ascii="David" w:hAnsi="David" w:hint="cs"/>
          <w:rtl/>
        </w:rPr>
        <w:t>10</w:t>
      </w:r>
      <w:r>
        <w:rPr>
          <w:rFonts w:ascii="David" w:hAnsi="David"/>
          <w:rtl/>
        </w:rPr>
        <w:t>.</w:t>
      </w:r>
      <w:r>
        <w:rPr>
          <w:rFonts w:ascii="David" w:hAnsi="David"/>
          <w:rtl/>
        </w:rPr>
        <w:tab/>
        <w:t>התקבלו ארבעה תסקירים לעונש מטעם שירות המבחן ולהלן עיקריהם:</w:t>
      </w:r>
    </w:p>
    <w:p w14:paraId="00694ADC" w14:textId="77777777" w:rsidR="00756F08" w:rsidRDefault="00756F08" w:rsidP="00756F08">
      <w:pPr>
        <w:spacing w:line="360" w:lineRule="auto"/>
        <w:ind w:left="720" w:hanging="720"/>
        <w:jc w:val="both"/>
        <w:rPr>
          <w:rFonts w:ascii="David" w:hAnsi="David"/>
          <w:rtl/>
        </w:rPr>
      </w:pPr>
    </w:p>
    <w:p w14:paraId="62698215" w14:textId="77777777" w:rsidR="00756F08" w:rsidRDefault="00756F08" w:rsidP="00756F08">
      <w:pPr>
        <w:spacing w:line="360" w:lineRule="auto"/>
        <w:ind w:left="1440" w:hanging="720"/>
        <w:jc w:val="both"/>
        <w:rPr>
          <w:rFonts w:ascii="David" w:hAnsi="David"/>
          <w:rtl/>
        </w:rPr>
      </w:pPr>
      <w:r>
        <w:rPr>
          <w:rFonts w:ascii="David" w:hAnsi="David"/>
          <w:rtl/>
        </w:rPr>
        <w:t>א.</w:t>
      </w:r>
      <w:r>
        <w:rPr>
          <w:rFonts w:ascii="David" w:hAnsi="David"/>
          <w:rtl/>
        </w:rPr>
        <w:tab/>
        <w:t>הנאשם בן 45 שנים, גרוש ואב לשלושה ילדים בגילאים</w:t>
      </w:r>
      <w:r>
        <w:rPr>
          <w:rFonts w:ascii="David" w:hAnsi="David" w:hint="cs"/>
          <w:rtl/>
        </w:rPr>
        <w:t xml:space="preserve"> 13 עד 18 שנים</w:t>
      </w:r>
      <w:r>
        <w:rPr>
          <w:rFonts w:ascii="David" w:hAnsi="David"/>
          <w:rtl/>
        </w:rPr>
        <w:t xml:space="preserve">. </w:t>
      </w:r>
      <w:r>
        <w:rPr>
          <w:rFonts w:ascii="David" w:hAnsi="David" w:hint="cs"/>
          <w:rtl/>
        </w:rPr>
        <w:t xml:space="preserve">הנאשם </w:t>
      </w:r>
      <w:r>
        <w:rPr>
          <w:rFonts w:ascii="David" w:hAnsi="David"/>
          <w:rtl/>
        </w:rPr>
        <w:t>מתגורר בדירה שכורה עם בת זוגו ועובד באיטום גגות</w:t>
      </w:r>
      <w:r>
        <w:rPr>
          <w:rFonts w:ascii="David" w:hAnsi="David" w:hint="cs"/>
          <w:rtl/>
        </w:rPr>
        <w:t xml:space="preserve">. </w:t>
      </w:r>
    </w:p>
    <w:p w14:paraId="04B04743" w14:textId="77777777" w:rsidR="00756F08" w:rsidRDefault="00756F08" w:rsidP="00756F08">
      <w:pPr>
        <w:spacing w:line="360" w:lineRule="auto"/>
        <w:ind w:left="1440" w:hanging="720"/>
        <w:jc w:val="both"/>
        <w:rPr>
          <w:rFonts w:ascii="David" w:hAnsi="David"/>
          <w:rtl/>
        </w:rPr>
      </w:pPr>
    </w:p>
    <w:p w14:paraId="79AA78DA" w14:textId="77777777" w:rsidR="00756F08" w:rsidRDefault="00756F08" w:rsidP="00756F08">
      <w:pPr>
        <w:spacing w:line="360" w:lineRule="auto"/>
        <w:ind w:left="1440" w:hanging="720"/>
        <w:jc w:val="both"/>
        <w:rPr>
          <w:rFonts w:ascii="David" w:hAnsi="David"/>
          <w:rtl/>
        </w:rPr>
      </w:pPr>
      <w:r>
        <w:rPr>
          <w:rFonts w:ascii="David" w:hAnsi="David"/>
          <w:rtl/>
        </w:rPr>
        <w:t>ב.</w:t>
      </w:r>
      <w:r>
        <w:rPr>
          <w:rFonts w:ascii="David" w:hAnsi="David"/>
          <w:rtl/>
        </w:rPr>
        <w:tab/>
        <w:t xml:space="preserve">הנאשם תיאר כי </w:t>
      </w:r>
      <w:r>
        <w:rPr>
          <w:rFonts w:ascii="David" w:hAnsi="David" w:hint="cs"/>
          <w:rtl/>
        </w:rPr>
        <w:t xml:space="preserve">לאחר גירושיו מהמתלוננת, </w:t>
      </w:r>
      <w:r>
        <w:rPr>
          <w:rFonts w:ascii="David" w:hAnsi="David"/>
          <w:rtl/>
        </w:rPr>
        <w:t>נותרו בי</w:t>
      </w:r>
      <w:r>
        <w:rPr>
          <w:rFonts w:ascii="David" w:hAnsi="David" w:hint="cs"/>
          <w:rtl/>
        </w:rPr>
        <w:t xml:space="preserve">נם </w:t>
      </w:r>
      <w:r>
        <w:rPr>
          <w:rFonts w:ascii="David" w:hAnsi="David"/>
          <w:rtl/>
        </w:rPr>
        <w:t>סכסוכים רבים סביב עניינים כלכליים ובעקבות כך הקשר עם ילדי</w:t>
      </w:r>
      <w:r>
        <w:rPr>
          <w:rFonts w:ascii="David" w:hAnsi="David" w:hint="cs"/>
          <w:rtl/>
        </w:rPr>
        <w:t>ו</w:t>
      </w:r>
      <w:r>
        <w:rPr>
          <w:rFonts w:ascii="David" w:hAnsi="David"/>
          <w:rtl/>
        </w:rPr>
        <w:t xml:space="preserve"> </w:t>
      </w:r>
      <w:r>
        <w:rPr>
          <w:rFonts w:ascii="David" w:hAnsi="David" w:hint="cs"/>
          <w:rtl/>
        </w:rPr>
        <w:t xml:space="preserve">לאורך השנים </w:t>
      </w:r>
      <w:r>
        <w:rPr>
          <w:rFonts w:ascii="David" w:hAnsi="David"/>
          <w:rtl/>
        </w:rPr>
        <w:t>לא היה רציף</w:t>
      </w:r>
      <w:r>
        <w:rPr>
          <w:rFonts w:ascii="David" w:hAnsi="David" w:hint="cs"/>
          <w:rtl/>
        </w:rPr>
        <w:t xml:space="preserve">. </w:t>
      </w:r>
    </w:p>
    <w:p w14:paraId="1BEB4726" w14:textId="77777777" w:rsidR="00756F08" w:rsidRDefault="00756F08" w:rsidP="00756F08">
      <w:pPr>
        <w:spacing w:line="360" w:lineRule="auto"/>
        <w:ind w:left="1440" w:hanging="720"/>
        <w:jc w:val="both"/>
        <w:rPr>
          <w:rFonts w:ascii="David" w:hAnsi="David"/>
          <w:rtl/>
        </w:rPr>
      </w:pPr>
    </w:p>
    <w:p w14:paraId="2C152B56" w14:textId="77777777" w:rsidR="00756F08" w:rsidRDefault="00756F08" w:rsidP="00756F08">
      <w:pPr>
        <w:spacing w:line="360" w:lineRule="auto"/>
        <w:ind w:left="1440" w:hanging="720"/>
        <w:jc w:val="both"/>
        <w:rPr>
          <w:rFonts w:ascii="David" w:hAnsi="David"/>
          <w:rtl/>
        </w:rPr>
      </w:pPr>
      <w:r>
        <w:rPr>
          <w:rFonts w:ascii="David" w:hAnsi="David"/>
          <w:rtl/>
        </w:rPr>
        <w:t>ג.</w:t>
      </w:r>
      <w:r>
        <w:rPr>
          <w:rFonts w:ascii="David" w:hAnsi="David"/>
          <w:rtl/>
        </w:rPr>
        <w:tab/>
        <w:t xml:space="preserve">הנאשם </w:t>
      </w:r>
      <w:r>
        <w:rPr>
          <w:rFonts w:ascii="David" w:hAnsi="David" w:hint="cs"/>
          <w:rtl/>
        </w:rPr>
        <w:t xml:space="preserve">מסר שהוא </w:t>
      </w:r>
      <w:r>
        <w:rPr>
          <w:rFonts w:ascii="David" w:hAnsi="David"/>
          <w:rtl/>
        </w:rPr>
        <w:t xml:space="preserve">מבין היום את הנזק שהסב לעצמו ולילדיו בעקבות סכסוך זה, וכי בדיעבד יודע כי היה עליו לנהוג אחרת. </w:t>
      </w:r>
      <w:r>
        <w:rPr>
          <w:rFonts w:ascii="David" w:hAnsi="David" w:hint="cs"/>
          <w:rtl/>
        </w:rPr>
        <w:t xml:space="preserve">עם זאת, </w:t>
      </w:r>
      <w:r>
        <w:rPr>
          <w:rFonts w:ascii="David" w:hAnsi="David"/>
          <w:rtl/>
        </w:rPr>
        <w:t xml:space="preserve">שירות המבחן התרשם </w:t>
      </w:r>
      <w:r>
        <w:rPr>
          <w:rFonts w:ascii="David" w:hAnsi="David" w:hint="cs"/>
          <w:rtl/>
        </w:rPr>
        <w:t xml:space="preserve">שבלט קושי אצל הנאשם </w:t>
      </w:r>
      <w:r>
        <w:rPr>
          <w:rFonts w:ascii="David" w:hAnsi="David"/>
          <w:rtl/>
        </w:rPr>
        <w:t xml:space="preserve">לקחת אחריות מלאה על מעשיו ומשליך את האשמה על הסובבים אותו ורואה </w:t>
      </w:r>
      <w:r>
        <w:rPr>
          <w:rFonts w:ascii="David" w:hAnsi="David" w:hint="cs"/>
          <w:rtl/>
        </w:rPr>
        <w:t xml:space="preserve">את </w:t>
      </w:r>
      <w:r>
        <w:rPr>
          <w:rFonts w:ascii="David" w:hAnsi="David"/>
          <w:rtl/>
        </w:rPr>
        <w:t xml:space="preserve">עצמו כקורבן. בצד זה, במהלך השיחות </w:t>
      </w:r>
      <w:r>
        <w:rPr>
          <w:rFonts w:ascii="David" w:hAnsi="David" w:hint="cs"/>
          <w:rtl/>
        </w:rPr>
        <w:t xml:space="preserve">עמו </w:t>
      </w:r>
      <w:r>
        <w:rPr>
          <w:rFonts w:ascii="David" w:hAnsi="David"/>
          <w:rtl/>
        </w:rPr>
        <w:t xml:space="preserve">הנאשם החל לערוך התבוננות בחלקים הבעייתיים באישיותו ומבין כי היה עליו לפעול אחרת. </w:t>
      </w:r>
    </w:p>
    <w:p w14:paraId="432C545D" w14:textId="77777777" w:rsidR="00756F08" w:rsidRDefault="00756F08" w:rsidP="00756F08">
      <w:pPr>
        <w:spacing w:line="360" w:lineRule="auto"/>
        <w:ind w:left="1440" w:hanging="720"/>
        <w:jc w:val="both"/>
        <w:rPr>
          <w:rFonts w:ascii="David" w:hAnsi="David"/>
          <w:rtl/>
        </w:rPr>
      </w:pPr>
    </w:p>
    <w:p w14:paraId="16AD50A0" w14:textId="77777777" w:rsidR="00756F08" w:rsidRDefault="00756F08" w:rsidP="00756F08">
      <w:pPr>
        <w:spacing w:line="360" w:lineRule="auto"/>
        <w:ind w:left="1440" w:hanging="720"/>
        <w:jc w:val="both"/>
        <w:rPr>
          <w:rFonts w:ascii="David" w:hAnsi="David"/>
          <w:rtl/>
        </w:rPr>
      </w:pPr>
      <w:r>
        <w:rPr>
          <w:rFonts w:ascii="David" w:hAnsi="David"/>
          <w:rtl/>
        </w:rPr>
        <w:t>ה.</w:t>
      </w:r>
      <w:r>
        <w:rPr>
          <w:rFonts w:ascii="David" w:hAnsi="David"/>
          <w:rtl/>
        </w:rPr>
        <w:tab/>
        <w:t>הוצע לנאשם להשתלב בקבוצה לשליטה בכעסים על מנת שיוכל לרכוש כלים לשלוט בהתנהגותו</w:t>
      </w:r>
      <w:r>
        <w:rPr>
          <w:rFonts w:ascii="David" w:hAnsi="David" w:hint="cs"/>
          <w:rtl/>
        </w:rPr>
        <w:t xml:space="preserve"> והנאשם הסכים. </w:t>
      </w:r>
      <w:r>
        <w:rPr>
          <w:rFonts w:ascii="David" w:hAnsi="David"/>
          <w:rtl/>
        </w:rPr>
        <w:t>שירות המבחן התרשם שהנאשם החל לערוך התבוננות פנימית על חלקי אישיותו אשר הביאו אותו לביצוע העבירות. בנוס</w:t>
      </w:r>
      <w:r>
        <w:rPr>
          <w:rFonts w:ascii="David" w:hAnsi="David" w:hint="cs"/>
          <w:rtl/>
        </w:rPr>
        <w:t>ף,</w:t>
      </w:r>
      <w:r>
        <w:rPr>
          <w:rFonts w:ascii="David" w:hAnsi="David"/>
          <w:rtl/>
        </w:rPr>
        <w:t xml:space="preserve"> הנאשם המשיך להגיע לשירות המבחן על מנת למסור בדיקות לגילוי שרידי סם וכל הבדיקות נמצאות נקיות מסם. </w:t>
      </w:r>
    </w:p>
    <w:p w14:paraId="11FABFA0" w14:textId="77777777" w:rsidR="00756F08" w:rsidRDefault="00756F08" w:rsidP="00756F08">
      <w:pPr>
        <w:spacing w:line="360" w:lineRule="auto"/>
        <w:ind w:left="1440" w:hanging="720"/>
        <w:jc w:val="both"/>
        <w:rPr>
          <w:rFonts w:ascii="David" w:hAnsi="David"/>
          <w:rtl/>
        </w:rPr>
      </w:pPr>
    </w:p>
    <w:p w14:paraId="5B962B20" w14:textId="77777777" w:rsidR="00756F08" w:rsidRDefault="00756F08" w:rsidP="00756F08">
      <w:pPr>
        <w:spacing w:line="360" w:lineRule="auto"/>
        <w:ind w:left="1440" w:hanging="720"/>
        <w:jc w:val="both"/>
        <w:rPr>
          <w:rFonts w:ascii="David" w:hAnsi="David"/>
          <w:rtl/>
        </w:rPr>
      </w:pPr>
      <w:r>
        <w:rPr>
          <w:rFonts w:ascii="David" w:hAnsi="David" w:hint="cs"/>
          <w:rtl/>
        </w:rPr>
        <w:t>ו.</w:t>
      </w:r>
      <w:r>
        <w:rPr>
          <w:rFonts w:ascii="David" w:hAnsi="David" w:hint="cs"/>
          <w:rtl/>
        </w:rPr>
        <w:tab/>
        <w:t xml:space="preserve">בסופו של יום, שרות המבחן המליץ להשית על הנאשם מאסר על תנאי, 200 שעות שירות לתועלת הציבור וצו מבחן. </w:t>
      </w:r>
    </w:p>
    <w:p w14:paraId="2B0147D6" w14:textId="77777777" w:rsidR="00756F08" w:rsidRPr="000A7FAA" w:rsidRDefault="00756F08" w:rsidP="00756F08">
      <w:pPr>
        <w:spacing w:line="360" w:lineRule="auto"/>
        <w:ind w:left="1440" w:hanging="720"/>
        <w:jc w:val="both"/>
        <w:rPr>
          <w:rFonts w:ascii="David" w:hAnsi="David"/>
          <w:sz w:val="28"/>
          <w:szCs w:val="28"/>
          <w:rtl/>
        </w:rPr>
      </w:pPr>
    </w:p>
    <w:p w14:paraId="6B2DB515" w14:textId="77777777" w:rsidR="00756F08" w:rsidRPr="000A7FAA" w:rsidRDefault="00756F08" w:rsidP="00756F08">
      <w:pPr>
        <w:spacing w:line="360" w:lineRule="auto"/>
        <w:jc w:val="both"/>
        <w:rPr>
          <w:rFonts w:ascii="David" w:hAnsi="David"/>
          <w:b/>
          <w:bCs/>
          <w:sz w:val="28"/>
          <w:szCs w:val="28"/>
          <w:u w:val="single"/>
          <w:rtl/>
        </w:rPr>
      </w:pPr>
      <w:r w:rsidRPr="000A7FAA">
        <w:rPr>
          <w:rFonts w:ascii="David" w:hAnsi="David"/>
          <w:b/>
          <w:bCs/>
          <w:sz w:val="28"/>
          <w:szCs w:val="28"/>
          <w:u w:val="single"/>
          <w:rtl/>
        </w:rPr>
        <w:t>טענות הצדדים לעונש</w:t>
      </w:r>
    </w:p>
    <w:p w14:paraId="5388C663" w14:textId="77777777" w:rsidR="00756F08" w:rsidRDefault="00756F08" w:rsidP="00756F08">
      <w:pPr>
        <w:spacing w:line="360" w:lineRule="auto"/>
        <w:jc w:val="both"/>
        <w:rPr>
          <w:rFonts w:ascii="David" w:hAnsi="David"/>
          <w:b/>
          <w:bCs/>
          <w:u w:val="single"/>
          <w:rtl/>
        </w:rPr>
      </w:pPr>
    </w:p>
    <w:p w14:paraId="412FA333" w14:textId="77777777" w:rsidR="00756F08" w:rsidRDefault="00756F08" w:rsidP="00756F08">
      <w:pPr>
        <w:spacing w:line="360" w:lineRule="auto"/>
        <w:ind w:left="720" w:hanging="720"/>
        <w:jc w:val="both"/>
        <w:rPr>
          <w:rFonts w:ascii="David" w:hAnsi="David"/>
          <w:rtl/>
        </w:rPr>
      </w:pPr>
      <w:r>
        <w:rPr>
          <w:rFonts w:ascii="David" w:hAnsi="David"/>
          <w:rtl/>
        </w:rPr>
        <w:t>1</w:t>
      </w:r>
      <w:r>
        <w:rPr>
          <w:rFonts w:ascii="David" w:hAnsi="David" w:hint="cs"/>
          <w:rtl/>
        </w:rPr>
        <w:t>1</w:t>
      </w:r>
      <w:r>
        <w:rPr>
          <w:rFonts w:ascii="David" w:hAnsi="David"/>
          <w:rtl/>
        </w:rPr>
        <w:t>.</w:t>
      </w:r>
      <w:r>
        <w:rPr>
          <w:rFonts w:ascii="David" w:hAnsi="David"/>
          <w:rtl/>
        </w:rPr>
        <w:tab/>
        <w:t xml:space="preserve">המאשימה </w:t>
      </w:r>
      <w:r>
        <w:rPr>
          <w:rFonts w:ascii="David" w:hAnsi="David" w:hint="cs"/>
          <w:rtl/>
        </w:rPr>
        <w:t xml:space="preserve">טענה בתמצית כדלקמן: לנאשם שתי הרשעות קודמות בעבירות דומות, קרי איומים והטרדה באמצעות מתקן בזק, וגם בעבירה של הפרת הוראה חוקית; ההרשעה האחרונה היא באותן עבירות שבהן הורשע בתיק הנוכחי, ועוד כלפי אותה מתלוננת, גרושתו ואם שלושת ילדיו, דבר שנותן נופך גדול יותר של חומרה למעשיו בתיק הנוכחי; יש לתת את הדעת לריבוי האישומים ולריבוי הקורבנות; יש לקבוע מתחם עונש הולם אחד למכלול העבירות שבוצעו; העונש הסופי הראוי הוא 9 חודשי מאסר בפועל שיכול וירוצו בעבודות שרות, בצירוף מאסר על תנאי, קנס ופיצוי למתלוננים.  </w:t>
      </w:r>
    </w:p>
    <w:p w14:paraId="5B94B032" w14:textId="77777777" w:rsidR="00756F08" w:rsidRDefault="00756F08" w:rsidP="00756F08">
      <w:pPr>
        <w:spacing w:line="360" w:lineRule="auto"/>
        <w:ind w:left="720" w:hanging="720"/>
        <w:jc w:val="both"/>
        <w:rPr>
          <w:rFonts w:ascii="David" w:hAnsi="David"/>
          <w:rtl/>
        </w:rPr>
      </w:pPr>
    </w:p>
    <w:p w14:paraId="723851BE" w14:textId="77777777" w:rsidR="00756F08" w:rsidRDefault="00756F08" w:rsidP="00756F08">
      <w:pPr>
        <w:spacing w:line="360" w:lineRule="auto"/>
        <w:ind w:left="720" w:hanging="720"/>
        <w:jc w:val="both"/>
        <w:rPr>
          <w:rFonts w:ascii="David" w:hAnsi="David"/>
          <w:rtl/>
        </w:rPr>
      </w:pPr>
      <w:r>
        <w:rPr>
          <w:rFonts w:ascii="David" w:hAnsi="David"/>
          <w:rtl/>
        </w:rPr>
        <w:t>12.</w:t>
      </w:r>
      <w:r>
        <w:rPr>
          <w:rFonts w:ascii="David" w:hAnsi="David"/>
          <w:rtl/>
        </w:rPr>
        <w:tab/>
      </w:r>
      <w:r>
        <w:rPr>
          <w:rFonts w:ascii="David" w:hAnsi="David" w:hint="cs"/>
          <w:rtl/>
        </w:rPr>
        <w:t xml:space="preserve">ההגנה טענה בתמצית כדלקמן: העבירות בוצעו בשנת 2017 ויש לתת משקל מיוחד לקולא לחלוף הזמן מאז ועד היום; יש לתת את הדעת גם להליך הטיפולי שעבר בשרות המבחן ולהמלצת שרות המבחן לסיום ההליך בצו מבחן, שעות שירות לתועלת הציבור ומאסר על תנאי; הנאשם עובד לפרנסתו ומקיים אורח חיים נורמטיבי; הנאשם נעדר דפוסי התנהגות עבריינים; הטלת מאסר שירוצה בדרך של עבודות שירות יוציא את הנאשם ממעגל העבודה ויפגע קשות בפרנסתו; לפיכך, יש לאמץ את המלצות שרות המבחן. </w:t>
      </w:r>
    </w:p>
    <w:p w14:paraId="75A4CF38" w14:textId="77777777" w:rsidR="00756F08" w:rsidRPr="000A7FAA" w:rsidRDefault="00756F08" w:rsidP="00756F08">
      <w:pPr>
        <w:spacing w:line="360" w:lineRule="auto"/>
        <w:ind w:left="720" w:hanging="720"/>
        <w:jc w:val="both"/>
        <w:rPr>
          <w:rFonts w:ascii="David" w:hAnsi="David"/>
          <w:sz w:val="28"/>
          <w:szCs w:val="28"/>
          <w:rtl/>
        </w:rPr>
      </w:pPr>
    </w:p>
    <w:p w14:paraId="4EAE9872" w14:textId="77777777" w:rsidR="00756F08" w:rsidRPr="000A7FAA" w:rsidRDefault="00756F08" w:rsidP="00756F08">
      <w:pPr>
        <w:spacing w:line="360" w:lineRule="auto"/>
        <w:ind w:left="720" w:hanging="720"/>
        <w:jc w:val="both"/>
        <w:rPr>
          <w:rFonts w:ascii="David" w:hAnsi="David"/>
          <w:b/>
          <w:bCs/>
          <w:sz w:val="28"/>
          <w:szCs w:val="28"/>
          <w:u w:val="single"/>
          <w:rtl/>
        </w:rPr>
      </w:pPr>
      <w:r w:rsidRPr="000A7FAA">
        <w:rPr>
          <w:rFonts w:ascii="David" w:hAnsi="David"/>
          <w:b/>
          <w:bCs/>
          <w:sz w:val="28"/>
          <w:szCs w:val="28"/>
          <w:u w:val="single"/>
          <w:rtl/>
        </w:rPr>
        <w:t>הגדרת מתחם העונש ההולם</w:t>
      </w:r>
    </w:p>
    <w:p w14:paraId="1B1B260F" w14:textId="77777777" w:rsidR="00756F08" w:rsidRDefault="00756F08" w:rsidP="00756F08">
      <w:pPr>
        <w:spacing w:line="360" w:lineRule="auto"/>
        <w:ind w:left="720" w:hanging="720"/>
        <w:jc w:val="both"/>
        <w:rPr>
          <w:rFonts w:ascii="David" w:hAnsi="David"/>
          <w:b/>
          <w:bCs/>
          <w:u w:val="single"/>
          <w:rtl/>
        </w:rPr>
      </w:pPr>
    </w:p>
    <w:p w14:paraId="7B8FBC5A" w14:textId="77777777" w:rsidR="00756F08" w:rsidRDefault="00756F08" w:rsidP="00756F08">
      <w:pPr>
        <w:spacing w:line="360" w:lineRule="auto"/>
        <w:ind w:left="885" w:hanging="885"/>
        <w:jc w:val="both"/>
        <w:rPr>
          <w:rFonts w:ascii="David" w:hAnsi="David"/>
          <w:rtl/>
        </w:rPr>
      </w:pPr>
      <w:r>
        <w:rPr>
          <w:rFonts w:ascii="David" w:hAnsi="David"/>
          <w:rtl/>
        </w:rPr>
        <w:t>1</w:t>
      </w:r>
      <w:r>
        <w:rPr>
          <w:rFonts w:ascii="David" w:hAnsi="David" w:hint="cs"/>
          <w:rtl/>
        </w:rPr>
        <w:t>3</w:t>
      </w:r>
      <w:r>
        <w:rPr>
          <w:rFonts w:ascii="David" w:hAnsi="David"/>
          <w:rtl/>
        </w:rPr>
        <w:t>.</w:t>
      </w:r>
      <w:r>
        <w:rPr>
          <w:rFonts w:ascii="David" w:hAnsi="David"/>
          <w:rtl/>
        </w:rPr>
        <w:tab/>
        <w:t xml:space="preserve"> להלן דוגמאות מפסיקתו של בית המשפט העליון למדיניות </w:t>
      </w:r>
      <w:r>
        <w:rPr>
          <w:rFonts w:ascii="David" w:hAnsi="David" w:hint="cs"/>
          <w:rtl/>
        </w:rPr>
        <w:t xml:space="preserve">הענישה </w:t>
      </w:r>
      <w:r>
        <w:rPr>
          <w:rFonts w:ascii="David" w:hAnsi="David"/>
          <w:rtl/>
        </w:rPr>
        <w:t>הנוהגת בעבירות של איומים והטרדה תוך שימוש במתקן בזק:</w:t>
      </w:r>
    </w:p>
    <w:p w14:paraId="5439BDA8" w14:textId="77777777" w:rsidR="00756F08" w:rsidRDefault="00756F08" w:rsidP="00756F08">
      <w:pPr>
        <w:spacing w:line="360" w:lineRule="auto"/>
        <w:ind w:left="885" w:hanging="885"/>
        <w:jc w:val="both"/>
        <w:rPr>
          <w:rFonts w:ascii="David" w:hAnsi="David"/>
          <w:rtl/>
        </w:rPr>
      </w:pPr>
    </w:p>
    <w:p w14:paraId="462DC4B3" w14:textId="77777777" w:rsidR="00756F08" w:rsidRDefault="00756F08" w:rsidP="00756F08">
      <w:pPr>
        <w:spacing w:line="360" w:lineRule="auto"/>
        <w:ind w:left="1440" w:hanging="615"/>
        <w:jc w:val="both"/>
        <w:rPr>
          <w:rFonts w:ascii="David" w:hAnsi="David"/>
          <w:rtl/>
        </w:rPr>
      </w:pPr>
      <w:r>
        <w:rPr>
          <w:rFonts w:ascii="David" w:hAnsi="David"/>
          <w:rtl/>
        </w:rPr>
        <w:t>א.</w:t>
      </w:r>
      <w:r>
        <w:rPr>
          <w:rFonts w:ascii="David" w:hAnsi="David"/>
          <w:rtl/>
        </w:rPr>
        <w:tab/>
      </w:r>
      <w:hyperlink r:id="rId31" w:history="1">
        <w:r w:rsidR="006530F5" w:rsidRPr="006530F5">
          <w:rPr>
            <w:rFonts w:ascii="David" w:hAnsi="David"/>
            <w:color w:val="0000FF"/>
            <w:u w:val="single"/>
            <w:rtl/>
          </w:rPr>
          <w:t>רע"פ 1940/16</w:t>
        </w:r>
      </w:hyperlink>
      <w:r>
        <w:rPr>
          <w:rFonts w:ascii="David" w:hAnsi="David"/>
          <w:rtl/>
        </w:rPr>
        <w:t xml:space="preserve"> </w:t>
      </w:r>
      <w:r>
        <w:rPr>
          <w:rFonts w:ascii="David" w:hAnsi="David" w:hint="cs"/>
          <w:b/>
          <w:bCs/>
          <w:rtl/>
        </w:rPr>
        <w:t>פולק נ' מדינת ישראל</w:t>
      </w:r>
      <w:r>
        <w:rPr>
          <w:rFonts w:ascii="David" w:hAnsi="David" w:hint="cs"/>
          <w:rtl/>
        </w:rPr>
        <w:t xml:space="preserve"> (פורסם בנבו, 14.3.2016) המבקש הורשע בעבירות של הטרדה באמצעות מתקן בזק, פגיעה בפרטיות והפרת הוראה חוקית. המבקש נהג להכיר נשים בבית קפה ובעת שהיו מחליטות לנתק את הקשר עמו היה מטריד אותן. המבקש הכיר שלוש מתלוננות שונות והטריד כל אחת מהן לאחר שביקשה לנתק את הקשר עמו בכך ששלח לכל אחת הודעות כתובות עם תכנים פוגעניים ומעליבים. למבקש היו מספר הרשעות קודמות בעבירות דומות. בית משפט השלום השית עליו עונש של </w:t>
      </w:r>
      <w:r w:rsidRPr="00487CAA">
        <w:rPr>
          <w:rFonts w:ascii="David" w:hAnsi="David" w:hint="cs"/>
          <w:u w:val="single"/>
          <w:rtl/>
        </w:rPr>
        <w:t>14 חודשי מאסר בפועל</w:t>
      </w:r>
      <w:r>
        <w:rPr>
          <w:rFonts w:ascii="David" w:hAnsi="David" w:hint="cs"/>
          <w:rtl/>
        </w:rPr>
        <w:t>, מאסר על תנאי ותשלום פיצויים למתלוננות. בנוסף, הופעלו מאסרים מותנים שהיו תלויים ועומדים כנגדו, כך שסך הכול הושתו עליו 24 חודשי מאסר בפועל. ערעורו לבית המשפט המחוזי על העונש נדחה וכן נדחתה בקשת רשות ערעור שהגיש לבית המשפט העליון.</w:t>
      </w:r>
    </w:p>
    <w:p w14:paraId="64DFEBBB" w14:textId="77777777" w:rsidR="00756F08" w:rsidRDefault="00756F08" w:rsidP="00756F08">
      <w:pPr>
        <w:spacing w:line="360" w:lineRule="auto"/>
        <w:ind w:left="1440" w:hanging="615"/>
        <w:jc w:val="both"/>
        <w:rPr>
          <w:rFonts w:ascii="David" w:hAnsi="David"/>
          <w:rtl/>
        </w:rPr>
      </w:pPr>
    </w:p>
    <w:p w14:paraId="7D634391" w14:textId="77777777" w:rsidR="00756F08" w:rsidRDefault="00756F08" w:rsidP="00756F08">
      <w:pPr>
        <w:spacing w:line="360" w:lineRule="auto"/>
        <w:ind w:left="1440" w:hanging="615"/>
        <w:jc w:val="both"/>
        <w:rPr>
          <w:rFonts w:ascii="David" w:hAnsi="David"/>
          <w:rtl/>
        </w:rPr>
      </w:pPr>
      <w:r>
        <w:rPr>
          <w:rFonts w:ascii="David" w:hAnsi="David"/>
          <w:rtl/>
        </w:rPr>
        <w:t>ב.</w:t>
      </w:r>
      <w:r>
        <w:rPr>
          <w:rFonts w:ascii="David" w:hAnsi="David"/>
          <w:rtl/>
        </w:rPr>
        <w:tab/>
      </w:r>
      <w:hyperlink r:id="rId32" w:history="1">
        <w:r w:rsidR="006530F5" w:rsidRPr="006530F5">
          <w:rPr>
            <w:rFonts w:ascii="David" w:hAnsi="David"/>
            <w:color w:val="0000FF"/>
            <w:u w:val="single"/>
            <w:rtl/>
          </w:rPr>
          <w:t>רע"פ 1738/15</w:t>
        </w:r>
      </w:hyperlink>
      <w:r w:rsidRPr="00487CAA">
        <w:rPr>
          <w:rFonts w:ascii="David" w:hAnsi="David"/>
          <w:rtl/>
        </w:rPr>
        <w:t xml:space="preserve"> </w:t>
      </w:r>
      <w:r>
        <w:rPr>
          <w:rFonts w:ascii="David" w:hAnsi="David" w:hint="cs"/>
          <w:b/>
          <w:bCs/>
          <w:rtl/>
        </w:rPr>
        <w:t>שלקר נ' מדינת ישראל</w:t>
      </w:r>
      <w:r>
        <w:rPr>
          <w:rFonts w:ascii="David" w:hAnsi="David" w:hint="cs"/>
          <w:rtl/>
        </w:rPr>
        <w:t xml:space="preserve"> (פורסם בנבו, 11.3.2015). המבקש הורשע בשתי עבירות של איומים ובעבירה של הטרדה באמצעות מתקן בזק. לפי כתב האישום, במועדים שונים במהלך שבוע ימים לערך, איים על גרושתו ואם בנותיו בכך ששלח לה עשרות הודעות טקסט בעלות תוכן מאיים ומטריד. למבקש היה מאסר על תנאי ונשלח לממונה על עבודות שירות לבדיקת התאמתו לביצוע עבודות שירות, אך לא התייצב. בסופו של יום, הושתו עליו </w:t>
      </w:r>
      <w:r>
        <w:rPr>
          <w:rFonts w:ascii="David" w:hAnsi="David" w:hint="cs"/>
          <w:u w:val="single"/>
          <w:rtl/>
        </w:rPr>
        <w:t>6 חודשי מאסר בפועל</w:t>
      </w:r>
      <w:r>
        <w:rPr>
          <w:rFonts w:ascii="David" w:hAnsi="David" w:hint="cs"/>
          <w:rtl/>
        </w:rPr>
        <w:t>, הפעלת מאסר על התנאי חלקו בחופף וחלקו במצטבר כך שסך הכול הושתו עליו 10 חודשי מאסר בפועל, מאסר על תנאי, קנס ופיצוי למתלוננת. ערעורו לבית המשפט המחוזי על חומרת העונש נדחה וכן נדחתה בקשת רשות ערעור שהגיש לבית המשפט העליון.</w:t>
      </w:r>
    </w:p>
    <w:p w14:paraId="6423FB53" w14:textId="77777777" w:rsidR="00756F08" w:rsidRDefault="00756F08" w:rsidP="00756F08">
      <w:pPr>
        <w:spacing w:line="360" w:lineRule="auto"/>
        <w:ind w:left="1440" w:hanging="615"/>
        <w:jc w:val="both"/>
        <w:rPr>
          <w:rFonts w:ascii="David" w:hAnsi="David"/>
          <w:rtl/>
        </w:rPr>
      </w:pPr>
    </w:p>
    <w:p w14:paraId="536D7D7C" w14:textId="77777777" w:rsidR="00756F08" w:rsidRDefault="00756F08" w:rsidP="00756F08">
      <w:pPr>
        <w:spacing w:line="360" w:lineRule="auto"/>
        <w:ind w:left="1440" w:hanging="615"/>
        <w:jc w:val="both"/>
        <w:rPr>
          <w:rFonts w:ascii="David" w:hAnsi="David"/>
          <w:rtl/>
        </w:rPr>
      </w:pPr>
      <w:r>
        <w:rPr>
          <w:rFonts w:ascii="David" w:hAnsi="David"/>
          <w:rtl/>
        </w:rPr>
        <w:t>ג.</w:t>
      </w:r>
      <w:r>
        <w:rPr>
          <w:rFonts w:ascii="David" w:hAnsi="David"/>
          <w:rtl/>
        </w:rPr>
        <w:tab/>
      </w:r>
      <w:hyperlink r:id="rId33" w:history="1">
        <w:r w:rsidR="006530F5" w:rsidRPr="006530F5">
          <w:rPr>
            <w:rFonts w:ascii="David" w:hAnsi="David"/>
            <w:color w:val="0000FF"/>
            <w:u w:val="single"/>
            <w:rtl/>
          </w:rPr>
          <w:t>רע"פ 7413/14</w:t>
        </w:r>
      </w:hyperlink>
      <w:r>
        <w:rPr>
          <w:rFonts w:ascii="David" w:hAnsi="David"/>
          <w:rtl/>
        </w:rPr>
        <w:t xml:space="preserve"> </w:t>
      </w:r>
      <w:r>
        <w:rPr>
          <w:rFonts w:ascii="David" w:hAnsi="David" w:hint="cs"/>
          <w:b/>
          <w:bCs/>
          <w:rtl/>
        </w:rPr>
        <w:t>דוד נ' מדינת ישראל</w:t>
      </w:r>
      <w:r>
        <w:rPr>
          <w:rFonts w:ascii="David" w:hAnsi="David" w:hint="cs"/>
          <w:rtl/>
        </w:rPr>
        <w:t xml:space="preserve"> (פורסם בנבו, 17.11.2014). המבקש הורשע בעבירות של איומים והטרדה באמצעות מתקן בזק בכך שבשני מועדים שונים שלח לבת זוגו, לאחר פרידתם, הודעות כתובות בעלות תוכן מטריד, מעליב ומאיים. למבקש היה מאסר על תנאי של שלושה חודשים. בית משפט השלום השית עליו </w:t>
      </w:r>
      <w:r w:rsidRPr="00487CAA">
        <w:rPr>
          <w:rFonts w:ascii="David" w:hAnsi="David" w:hint="cs"/>
          <w:rtl/>
        </w:rPr>
        <w:t>חמישה חודשי מאסר</w:t>
      </w:r>
      <w:r>
        <w:rPr>
          <w:rFonts w:ascii="David" w:hAnsi="David" w:hint="cs"/>
          <w:rtl/>
        </w:rPr>
        <w:t xml:space="preserve"> ולאחר הפעלת התנאי, סך הכול הושתו עליו 8 חודשי מאסר בפועל.  ערעורו לבית המשפט המחוזי על חומרת העונש התקבל כך שעונש המאסר הסופי שהושת עליו הועמד על </w:t>
      </w:r>
      <w:r>
        <w:rPr>
          <w:rFonts w:ascii="David" w:hAnsi="David" w:hint="cs"/>
          <w:u w:val="single"/>
          <w:rtl/>
        </w:rPr>
        <w:t>חמישה חודשי מאסר בפועל מאחורי סורג ובריח</w:t>
      </w:r>
      <w:r>
        <w:rPr>
          <w:rFonts w:ascii="David" w:hAnsi="David" w:hint="cs"/>
          <w:rtl/>
        </w:rPr>
        <w:t>. בקשת רשות ערעור שהגיש המבקש לבית המשפט העליון נדחתה.</w:t>
      </w:r>
    </w:p>
    <w:p w14:paraId="2A73F230" w14:textId="77777777" w:rsidR="00756F08" w:rsidRDefault="00756F08" w:rsidP="00756F08">
      <w:pPr>
        <w:spacing w:line="360" w:lineRule="auto"/>
        <w:ind w:left="1440" w:hanging="615"/>
        <w:jc w:val="both"/>
        <w:rPr>
          <w:rFonts w:ascii="David" w:hAnsi="David"/>
          <w:rtl/>
        </w:rPr>
      </w:pPr>
    </w:p>
    <w:p w14:paraId="3D1EE3BE" w14:textId="77777777" w:rsidR="00756F08" w:rsidRDefault="00756F08" w:rsidP="00756F08">
      <w:pPr>
        <w:spacing w:line="360" w:lineRule="auto"/>
        <w:ind w:left="720" w:hanging="720"/>
        <w:jc w:val="both"/>
        <w:rPr>
          <w:rFonts w:ascii="David" w:hAnsi="David"/>
          <w:rtl/>
        </w:rPr>
      </w:pPr>
      <w:r>
        <w:rPr>
          <w:rFonts w:ascii="David" w:hAnsi="David"/>
          <w:rtl/>
        </w:rPr>
        <w:t>1</w:t>
      </w:r>
      <w:r>
        <w:rPr>
          <w:rFonts w:ascii="David" w:hAnsi="David" w:hint="cs"/>
          <w:rtl/>
        </w:rPr>
        <w:t>4</w:t>
      </w:r>
      <w:r>
        <w:rPr>
          <w:rFonts w:ascii="David" w:hAnsi="David"/>
          <w:rtl/>
        </w:rPr>
        <w:t>.</w:t>
      </w:r>
      <w:r>
        <w:rPr>
          <w:rFonts w:ascii="David" w:hAnsi="David"/>
          <w:rtl/>
        </w:rPr>
        <w:tab/>
        <w:t>על מנת ללמוד על מדיניות הענישה הנוהגת לצורך קביעת מתחם העונש ההולם לאירוע של תקיפת שוטר בעת מילוי תפקידו, אביא את הפסיקה שלהלן:</w:t>
      </w:r>
    </w:p>
    <w:p w14:paraId="6513D4BA" w14:textId="77777777" w:rsidR="00756F08" w:rsidRDefault="00756F08" w:rsidP="00756F08">
      <w:pPr>
        <w:spacing w:line="360" w:lineRule="auto"/>
        <w:ind w:left="720" w:hanging="720"/>
        <w:jc w:val="both"/>
        <w:rPr>
          <w:rFonts w:ascii="David" w:hAnsi="David"/>
          <w:rtl/>
        </w:rPr>
      </w:pPr>
    </w:p>
    <w:p w14:paraId="44D4C234" w14:textId="77777777" w:rsidR="00756F08" w:rsidRDefault="00756F08" w:rsidP="00756F08">
      <w:pPr>
        <w:spacing w:line="360" w:lineRule="auto"/>
        <w:ind w:left="1440" w:hanging="720"/>
        <w:jc w:val="both"/>
        <w:rPr>
          <w:rFonts w:ascii="David" w:hAnsi="David"/>
          <w:rtl/>
        </w:rPr>
      </w:pPr>
      <w:r>
        <w:rPr>
          <w:rFonts w:ascii="David" w:hAnsi="David"/>
          <w:rtl/>
        </w:rPr>
        <w:t>א.</w:t>
      </w:r>
      <w:r>
        <w:rPr>
          <w:rFonts w:ascii="David" w:hAnsi="David"/>
          <w:rtl/>
        </w:rPr>
        <w:tab/>
      </w:r>
      <w:hyperlink r:id="rId34" w:history="1">
        <w:r w:rsidR="006530F5" w:rsidRPr="006530F5">
          <w:rPr>
            <w:rFonts w:ascii="David" w:hAnsi="David"/>
            <w:color w:val="0000FF"/>
            <w:u w:val="single"/>
            <w:rtl/>
          </w:rPr>
          <w:t>רע"פ 2065/14</w:t>
        </w:r>
      </w:hyperlink>
      <w:r w:rsidRPr="00487CAA">
        <w:rPr>
          <w:rFonts w:ascii="David" w:hAnsi="David"/>
          <w:rtl/>
        </w:rPr>
        <w:t xml:space="preserve"> </w:t>
      </w:r>
      <w:r>
        <w:rPr>
          <w:rFonts w:ascii="David" w:hAnsi="David" w:hint="cs"/>
          <w:b/>
          <w:bCs/>
          <w:rtl/>
        </w:rPr>
        <w:t>אבו מדיגם נ' מדינת ישראל</w:t>
      </w:r>
      <w:r>
        <w:rPr>
          <w:rFonts w:ascii="David" w:hAnsi="David" w:hint="cs"/>
          <w:rtl/>
        </w:rPr>
        <w:t xml:space="preserve"> [פורסם בנבו] (9.6.14). המבקש הורשע בביצוע עבירה של תקיפת שוטר בעת מילוי תפקידו. על פי עובדות כתב האישום, הגיע כח משטרתי לביתו של המבקש על מנת לבצע חיפוש. במהלך עריכת החיפוש תקף הנאשם את אחד השוטרים בכך שדחף אותו בחזהו. שוטר אחר שהיה במקום עזר לשוטר הראשון להשתלט על המבקש, תוך שהוא בועט בשני השוטרים וכן בשני שוטרים נוספים שהיו במקום. </w:t>
      </w:r>
      <w:r>
        <w:rPr>
          <w:rFonts w:ascii="David" w:hAnsi="David" w:hint="cs"/>
          <w:u w:val="single"/>
          <w:rtl/>
        </w:rPr>
        <w:t>המבקש נדון לארבעה חודשי מאסר בפועל, ובנוסף הופעל מאסר על תנאי של 6 חודשים במצטבר, כך שסה"כ היה על המבקש לרצות</w:t>
      </w:r>
      <w:r>
        <w:rPr>
          <w:rFonts w:ascii="David" w:hAnsi="David" w:hint="cs"/>
          <w:rtl/>
        </w:rPr>
        <w:t xml:space="preserve"> </w:t>
      </w:r>
      <w:r>
        <w:rPr>
          <w:rFonts w:ascii="David" w:hAnsi="David" w:hint="cs"/>
          <w:u w:val="single"/>
          <w:rtl/>
        </w:rPr>
        <w:t>10 חודשי מאסר מאחורי סורג ובריח</w:t>
      </w:r>
      <w:r>
        <w:rPr>
          <w:rFonts w:ascii="David" w:hAnsi="David" w:hint="cs"/>
          <w:rtl/>
        </w:rPr>
        <w:t>. ערעורו לבית המשפט המחוזי נדחה וכן  נדחתה בקשת רשות ערעור שהוגשה לבית המשפט העליון.</w:t>
      </w:r>
    </w:p>
    <w:p w14:paraId="312B2E8A" w14:textId="77777777" w:rsidR="00756F08" w:rsidRDefault="00756F08" w:rsidP="00756F08">
      <w:pPr>
        <w:spacing w:line="360" w:lineRule="auto"/>
        <w:ind w:left="1440" w:hanging="720"/>
        <w:jc w:val="both"/>
        <w:rPr>
          <w:rFonts w:ascii="David" w:hAnsi="David"/>
          <w:rtl/>
        </w:rPr>
      </w:pPr>
    </w:p>
    <w:p w14:paraId="60A54251" w14:textId="77777777" w:rsidR="00756F08" w:rsidRDefault="00756F08" w:rsidP="00756F08">
      <w:pPr>
        <w:spacing w:line="360" w:lineRule="auto"/>
        <w:ind w:left="1440" w:hanging="720"/>
        <w:jc w:val="both"/>
        <w:rPr>
          <w:rFonts w:ascii="David" w:hAnsi="David"/>
          <w:rtl/>
        </w:rPr>
      </w:pPr>
      <w:r>
        <w:rPr>
          <w:rFonts w:ascii="David" w:hAnsi="David"/>
          <w:rtl/>
        </w:rPr>
        <w:t>ב.</w:t>
      </w:r>
      <w:r>
        <w:rPr>
          <w:rFonts w:ascii="David" w:hAnsi="David"/>
          <w:rtl/>
        </w:rPr>
        <w:tab/>
      </w:r>
      <w:hyperlink r:id="rId35" w:history="1">
        <w:r w:rsidR="006530F5" w:rsidRPr="006530F5">
          <w:rPr>
            <w:rFonts w:ascii="David" w:hAnsi="David"/>
            <w:color w:val="0000FF"/>
            <w:u w:val="single"/>
            <w:rtl/>
          </w:rPr>
          <w:t>רע"פ 5979/06</w:t>
        </w:r>
      </w:hyperlink>
      <w:r>
        <w:rPr>
          <w:rFonts w:ascii="David" w:hAnsi="David"/>
          <w:rtl/>
        </w:rPr>
        <w:t xml:space="preserve"> </w:t>
      </w:r>
      <w:r>
        <w:rPr>
          <w:rFonts w:ascii="David" w:hAnsi="David" w:hint="cs"/>
          <w:b/>
          <w:bCs/>
          <w:rtl/>
        </w:rPr>
        <w:t>בוהדנה נ' מדינת ישראל</w:t>
      </w:r>
      <w:r>
        <w:rPr>
          <w:rFonts w:ascii="David" w:hAnsi="David" w:hint="cs"/>
          <w:rtl/>
        </w:rPr>
        <w:t xml:space="preserve"> [פורסם בנבו] (25.7.06). המבקש הועמד לדין בבית המשפט השלום בבית שאן בגין עבירה של תקיפת שוטר במילוי תפקידו והפרעה לשוטר במילוי תפקידו. לפי הנטען בכתב האישום, המבקש תקף שוטר אשר הגיע לביתו כשבידו צו הבאה, בכך שדחף אותו וכן הכשיל את השוטרים שבאו לעצרו מלמלא את תפקידם, בכך שסירב להתלוות עימם לניידת המשטרה, תוך כדי שימוש בכח. המבקש זוכה ע"י בית המשפט השלום, מחמת הספק, מהעבירה של תקיפת שוטר והורשע בעבירה של הפרעה לשוטר במילוי תפקידו ונגזרו עליו </w:t>
      </w:r>
      <w:r>
        <w:rPr>
          <w:rFonts w:ascii="David" w:hAnsi="David" w:hint="cs"/>
          <w:u w:val="single"/>
          <w:rtl/>
        </w:rPr>
        <w:t>שלושה חודשי מאסר בפועל ומאסר על תנאי</w:t>
      </w:r>
      <w:r>
        <w:rPr>
          <w:rFonts w:ascii="David" w:hAnsi="David" w:hint="cs"/>
          <w:rtl/>
        </w:rPr>
        <w:t>. ערעורו לבית המשפט המחוזי נדחה וכן נדחתה בקשת רשות ערעור שהגיש לבית המשפט העליון.</w:t>
      </w:r>
    </w:p>
    <w:p w14:paraId="3EEE03A1" w14:textId="77777777" w:rsidR="00756F08" w:rsidRDefault="00756F08" w:rsidP="00756F08">
      <w:pPr>
        <w:spacing w:line="360" w:lineRule="auto"/>
        <w:ind w:left="1440" w:hanging="720"/>
        <w:jc w:val="both"/>
        <w:rPr>
          <w:rFonts w:ascii="David" w:hAnsi="David"/>
          <w:rtl/>
        </w:rPr>
      </w:pPr>
    </w:p>
    <w:p w14:paraId="4C0E0809" w14:textId="77777777" w:rsidR="00756F08" w:rsidRDefault="00756F08" w:rsidP="00756F08">
      <w:pPr>
        <w:spacing w:line="360" w:lineRule="auto"/>
        <w:ind w:left="1440" w:hanging="720"/>
        <w:jc w:val="both"/>
        <w:rPr>
          <w:rFonts w:ascii="David" w:hAnsi="David"/>
          <w:rtl/>
        </w:rPr>
      </w:pPr>
      <w:r>
        <w:rPr>
          <w:rFonts w:ascii="David" w:hAnsi="David"/>
          <w:rtl/>
        </w:rPr>
        <w:t>ג.</w:t>
      </w:r>
      <w:r>
        <w:rPr>
          <w:rFonts w:ascii="David" w:hAnsi="David"/>
          <w:rtl/>
        </w:rPr>
        <w:tab/>
      </w:r>
      <w:hyperlink r:id="rId36" w:history="1">
        <w:r w:rsidR="006530F5" w:rsidRPr="006530F5">
          <w:rPr>
            <w:rFonts w:ascii="David" w:hAnsi="David"/>
            <w:color w:val="0000FF"/>
            <w:u w:val="single"/>
            <w:rtl/>
          </w:rPr>
          <w:t>רע"פ 2222/13</w:t>
        </w:r>
      </w:hyperlink>
      <w:r w:rsidRPr="00C430A6">
        <w:rPr>
          <w:rFonts w:ascii="David" w:hAnsi="David"/>
          <w:rtl/>
        </w:rPr>
        <w:t xml:space="preserve"> </w:t>
      </w:r>
      <w:r>
        <w:rPr>
          <w:rFonts w:ascii="David" w:hAnsi="David" w:hint="cs"/>
          <w:b/>
          <w:bCs/>
          <w:rtl/>
        </w:rPr>
        <w:t xml:space="preserve">חיחיאשוילי נ' מדינת ישראל </w:t>
      </w:r>
      <w:r>
        <w:rPr>
          <w:rFonts w:ascii="David" w:hAnsi="David" w:hint="cs"/>
          <w:rtl/>
        </w:rPr>
        <w:t xml:space="preserve">[פורסם בנבו] (2.5.13). המבקש הורשע בבית משפט השלום בגין ביצוע עבירות של תקיפת שוטר במילוי תפקידו והפרעה לשוטר במילוי תפקידו. לפי עובדות כתב האישום, סירב המבקש לצאת מהרכב בו נסע, וזאת על אף בקשות חוזרות ונשנות של שוטר שנכח במקום. בשלב מסוים, נאות המבקש לצאת מהרכב, אלא שאז הוא הצמיד את פניו אל פני השוטר באופן מאיים וכשנשאל ע"י השוטר אם הוא שיכור, נשך המבקש את השוטר באפו. בנוסף, המבקש התנגד למעצרו ונופף בידיו לכל עבר. בית המשפט השלום, וזאת לאור עברו הפלילי של הנאשם, גזר עליו </w:t>
      </w:r>
      <w:r>
        <w:rPr>
          <w:rFonts w:ascii="David" w:hAnsi="David" w:hint="cs"/>
          <w:u w:val="single"/>
          <w:rtl/>
        </w:rPr>
        <w:t>4 חודשי מאסר בפועל שירוצו בעבודות שירות, מאסר על תנאי, קנס בסך של 300 ₪ ופיצוי לשוטר שהותקף בסך של 3,000</w:t>
      </w:r>
      <w:r>
        <w:rPr>
          <w:rFonts w:ascii="David" w:hAnsi="David" w:hint="cs"/>
          <w:rtl/>
        </w:rPr>
        <w:t xml:space="preserve"> </w:t>
      </w:r>
      <w:r>
        <w:rPr>
          <w:rFonts w:ascii="David" w:hAnsi="David" w:hint="cs"/>
          <w:u w:val="single"/>
          <w:rtl/>
        </w:rPr>
        <w:t>₪</w:t>
      </w:r>
      <w:r>
        <w:rPr>
          <w:rFonts w:ascii="David" w:hAnsi="David" w:hint="cs"/>
          <w:rtl/>
        </w:rPr>
        <w:t>. ערעור שהגיש המבקש לבית משפט המחוזי נדחה וכן נדחתה בקשת רשות ערעור שהוגשה לבית המשפט העליון.</w:t>
      </w:r>
    </w:p>
    <w:p w14:paraId="51572539" w14:textId="77777777" w:rsidR="00756F08" w:rsidRDefault="00756F08" w:rsidP="00756F08">
      <w:pPr>
        <w:spacing w:line="360" w:lineRule="auto"/>
        <w:ind w:left="1440" w:hanging="720"/>
        <w:jc w:val="both"/>
        <w:rPr>
          <w:rFonts w:ascii="David" w:hAnsi="David"/>
          <w:rtl/>
        </w:rPr>
      </w:pPr>
    </w:p>
    <w:p w14:paraId="173BE163" w14:textId="77777777" w:rsidR="00756F08" w:rsidRDefault="00756F08" w:rsidP="00756F08">
      <w:pPr>
        <w:spacing w:line="360" w:lineRule="auto"/>
        <w:ind w:left="720" w:hanging="720"/>
        <w:jc w:val="both"/>
        <w:rPr>
          <w:rFonts w:ascii="David" w:hAnsi="David"/>
          <w:rtl/>
        </w:rPr>
      </w:pPr>
      <w:r>
        <w:rPr>
          <w:rFonts w:ascii="David" w:hAnsi="David"/>
          <w:rtl/>
        </w:rPr>
        <w:t>1</w:t>
      </w:r>
      <w:r>
        <w:rPr>
          <w:rFonts w:ascii="David" w:hAnsi="David" w:hint="cs"/>
          <w:rtl/>
        </w:rPr>
        <w:t>5</w:t>
      </w:r>
      <w:r>
        <w:rPr>
          <w:rFonts w:ascii="David" w:hAnsi="David"/>
          <w:rtl/>
        </w:rPr>
        <w:t>.</w:t>
      </w:r>
      <w:r>
        <w:rPr>
          <w:rFonts w:ascii="David" w:hAnsi="David"/>
          <w:rtl/>
        </w:rPr>
        <w:tab/>
      </w:r>
      <w:r>
        <w:rPr>
          <w:rFonts w:ascii="David" w:hAnsi="David" w:hint="cs"/>
          <w:rtl/>
        </w:rPr>
        <w:t>מקובלת עליי טענת המאשימה שיש לקבוע מתחם עונש הולם אחד למכלול העבירות שבהן הורשע הנאשם בארבעת האישומים.</w:t>
      </w:r>
      <w:r>
        <w:rPr>
          <w:rFonts w:ascii="David" w:hAnsi="David"/>
          <w:rtl/>
        </w:rPr>
        <w:t xml:space="preserve"> </w:t>
      </w:r>
      <w:r>
        <w:rPr>
          <w:rFonts w:ascii="David" w:hAnsi="David" w:hint="cs"/>
          <w:rtl/>
        </w:rPr>
        <w:t xml:space="preserve">בעת קביעת המתחם לקחתי בחשבון את </w:t>
      </w:r>
      <w:r w:rsidRPr="00C430A6">
        <w:rPr>
          <w:rFonts w:ascii="David" w:hAnsi="David" w:hint="cs"/>
          <w:u w:val="single"/>
          <w:rtl/>
        </w:rPr>
        <w:t>ריבוי העבירות</w:t>
      </w:r>
      <w:r>
        <w:rPr>
          <w:rFonts w:ascii="David" w:hAnsi="David" w:hint="cs"/>
          <w:rtl/>
        </w:rPr>
        <w:t xml:space="preserve"> שבוצעו וכן </w:t>
      </w:r>
      <w:r w:rsidRPr="00C430A6">
        <w:rPr>
          <w:rFonts w:ascii="David" w:hAnsi="David" w:hint="cs"/>
          <w:u w:val="single"/>
          <w:rtl/>
        </w:rPr>
        <w:t>ריבוי הקורבנות</w:t>
      </w:r>
      <w:r>
        <w:rPr>
          <w:rFonts w:ascii="David" w:hAnsi="David" w:hint="cs"/>
          <w:rtl/>
        </w:rPr>
        <w:t xml:space="preserve"> (המתלוננת, בן זוגה ואביה). </w:t>
      </w:r>
      <w:r>
        <w:rPr>
          <w:rFonts w:ascii="David" w:hAnsi="David"/>
          <w:rtl/>
        </w:rPr>
        <w:t xml:space="preserve">על כן, הנני קובע כי מתחם העונש ההולם למכלול האירועים שבכתב האישום נע בין </w:t>
      </w:r>
      <w:r>
        <w:rPr>
          <w:rFonts w:ascii="David" w:hAnsi="David" w:hint="cs"/>
          <w:rtl/>
        </w:rPr>
        <w:t xml:space="preserve">שלושה </w:t>
      </w:r>
      <w:r>
        <w:rPr>
          <w:rFonts w:ascii="David" w:hAnsi="David"/>
          <w:rtl/>
        </w:rPr>
        <w:t xml:space="preserve">חודשי מאסר שיכול וירוצו בעבודות שירות ועד 15 חודשי מאסר בפועל, בצירוף מאסר על תנאי </w:t>
      </w:r>
      <w:r>
        <w:rPr>
          <w:rFonts w:ascii="David" w:hAnsi="David" w:hint="cs"/>
          <w:rtl/>
        </w:rPr>
        <w:t>ו</w:t>
      </w:r>
      <w:r>
        <w:rPr>
          <w:rFonts w:ascii="David" w:hAnsi="David"/>
          <w:rtl/>
        </w:rPr>
        <w:t>קנס</w:t>
      </w:r>
      <w:r>
        <w:rPr>
          <w:rFonts w:ascii="David" w:hAnsi="David" w:hint="cs"/>
          <w:rtl/>
        </w:rPr>
        <w:t xml:space="preserve">. </w:t>
      </w:r>
    </w:p>
    <w:p w14:paraId="6F425918" w14:textId="77777777" w:rsidR="00756F08" w:rsidRDefault="00756F08" w:rsidP="00756F08">
      <w:pPr>
        <w:spacing w:line="360" w:lineRule="auto"/>
        <w:ind w:left="720" w:hanging="720"/>
        <w:jc w:val="both"/>
        <w:rPr>
          <w:rFonts w:ascii="David" w:hAnsi="David"/>
          <w:rtl/>
        </w:rPr>
      </w:pPr>
    </w:p>
    <w:p w14:paraId="5F60EE85" w14:textId="77777777" w:rsidR="00756F08" w:rsidRDefault="00756F08" w:rsidP="00756F08">
      <w:pPr>
        <w:spacing w:line="360" w:lineRule="auto"/>
        <w:ind w:left="720" w:hanging="720"/>
        <w:jc w:val="both"/>
        <w:rPr>
          <w:rFonts w:ascii="David" w:hAnsi="David"/>
          <w:rtl/>
        </w:rPr>
      </w:pPr>
      <w:r>
        <w:rPr>
          <w:rFonts w:ascii="David" w:hAnsi="David" w:hint="cs"/>
          <w:rtl/>
        </w:rPr>
        <w:t>16.</w:t>
      </w:r>
      <w:r>
        <w:rPr>
          <w:rFonts w:ascii="David" w:hAnsi="David" w:hint="cs"/>
          <w:rtl/>
        </w:rPr>
        <w:tab/>
        <w:t xml:space="preserve">ללמדך, שההמלצה של שרות המבחן להשית על הנאשם מאסר על תנאי, צו מבחן וצו שעות שירות לתועלת הציבור היא בגדר סטייה לקולא מגבולות מתחם העונש ההולם. למעשה, אין לנאשם נסיבות חריגות שמצדיקות סטייה ממתחם העונש ההולם מטעמי שיקום. </w:t>
      </w:r>
    </w:p>
    <w:p w14:paraId="24AB4773" w14:textId="77777777" w:rsidR="00756F08" w:rsidRDefault="00756F08" w:rsidP="00756F08">
      <w:pPr>
        <w:spacing w:line="360" w:lineRule="auto"/>
        <w:ind w:left="720" w:hanging="720"/>
        <w:jc w:val="both"/>
        <w:rPr>
          <w:rFonts w:ascii="David" w:hAnsi="David"/>
          <w:rtl/>
        </w:rPr>
      </w:pPr>
    </w:p>
    <w:p w14:paraId="59E0C62A" w14:textId="77777777" w:rsidR="00756F08" w:rsidRDefault="00756F08" w:rsidP="00756F08">
      <w:pPr>
        <w:spacing w:line="360" w:lineRule="auto"/>
        <w:ind w:left="720" w:hanging="720"/>
        <w:jc w:val="both"/>
        <w:rPr>
          <w:rFonts w:ascii="David" w:hAnsi="David"/>
          <w:rtl/>
        </w:rPr>
      </w:pPr>
      <w:r>
        <w:rPr>
          <w:rFonts w:ascii="David" w:hAnsi="David" w:hint="cs"/>
          <w:rtl/>
        </w:rPr>
        <w:t>17.</w:t>
      </w:r>
      <w:r>
        <w:rPr>
          <w:rFonts w:ascii="David" w:hAnsi="David" w:hint="cs"/>
          <w:rtl/>
        </w:rPr>
        <w:tab/>
        <w:t xml:space="preserve">יוצא מכך, שההמלצה של שרות המבחן היא המלצה לא רלבנטית ובלתי מעשית בשל כך שאיננה מתיישבת עם גבולות מתחם העונש ההולם וגם לא מתיישבת עם המגבלה המשפטית שסטייה מהמתחם תיעשה רק בהתקיים נסיבות חריגות של שיקום, וברור שזה לא המקרה שבפניי.   </w:t>
      </w:r>
    </w:p>
    <w:p w14:paraId="1F1F2CBA" w14:textId="77777777" w:rsidR="00756F08" w:rsidRDefault="00756F08" w:rsidP="00756F08">
      <w:pPr>
        <w:spacing w:line="360" w:lineRule="auto"/>
        <w:ind w:left="720" w:hanging="720"/>
        <w:jc w:val="both"/>
        <w:rPr>
          <w:rFonts w:ascii="David" w:hAnsi="David"/>
          <w:rtl/>
        </w:rPr>
      </w:pPr>
    </w:p>
    <w:p w14:paraId="0A038B87" w14:textId="77777777" w:rsidR="00756F08" w:rsidRPr="005B47EC" w:rsidRDefault="00756F08" w:rsidP="00756F08">
      <w:pPr>
        <w:spacing w:line="360" w:lineRule="auto"/>
        <w:jc w:val="both"/>
        <w:rPr>
          <w:rFonts w:ascii="David" w:hAnsi="David"/>
          <w:b/>
          <w:bCs/>
          <w:sz w:val="28"/>
          <w:szCs w:val="28"/>
          <w:u w:val="single"/>
          <w:rtl/>
        </w:rPr>
      </w:pPr>
      <w:r w:rsidRPr="005B47EC">
        <w:rPr>
          <w:rFonts w:ascii="David" w:hAnsi="David"/>
          <w:b/>
          <w:bCs/>
          <w:sz w:val="28"/>
          <w:szCs w:val="28"/>
          <w:u w:val="single"/>
          <w:rtl/>
        </w:rPr>
        <w:t>העונש המתאים בתוך מתחם העונש ההולם</w:t>
      </w:r>
    </w:p>
    <w:p w14:paraId="450C771C" w14:textId="77777777" w:rsidR="00756F08" w:rsidRDefault="00756F08" w:rsidP="00756F08">
      <w:pPr>
        <w:spacing w:line="360" w:lineRule="auto"/>
        <w:jc w:val="both"/>
        <w:rPr>
          <w:rFonts w:ascii="David" w:hAnsi="David"/>
          <w:b/>
          <w:bCs/>
          <w:u w:val="single"/>
          <w:rtl/>
        </w:rPr>
      </w:pPr>
    </w:p>
    <w:p w14:paraId="0A424870" w14:textId="77777777" w:rsidR="00756F08" w:rsidRDefault="00756F08" w:rsidP="00756F08">
      <w:pPr>
        <w:spacing w:line="360" w:lineRule="auto"/>
        <w:ind w:left="720" w:hanging="720"/>
        <w:jc w:val="both"/>
        <w:rPr>
          <w:rFonts w:ascii="David" w:hAnsi="David"/>
          <w:rtl/>
        </w:rPr>
      </w:pPr>
      <w:r>
        <w:rPr>
          <w:rFonts w:ascii="David" w:hAnsi="David"/>
          <w:rtl/>
        </w:rPr>
        <w:t>1</w:t>
      </w:r>
      <w:r>
        <w:rPr>
          <w:rFonts w:ascii="David" w:hAnsi="David" w:hint="cs"/>
          <w:rtl/>
        </w:rPr>
        <w:t>8</w:t>
      </w:r>
      <w:r>
        <w:rPr>
          <w:rFonts w:ascii="David" w:hAnsi="David"/>
          <w:rtl/>
        </w:rPr>
        <w:t>.</w:t>
      </w:r>
      <w:r>
        <w:rPr>
          <w:rFonts w:ascii="David" w:hAnsi="David"/>
          <w:rtl/>
        </w:rPr>
        <w:tab/>
        <w:t xml:space="preserve">בעת קביעת העונש המתאים בתוך מתחם העונש ההולם לקחתי </w:t>
      </w:r>
      <w:r>
        <w:rPr>
          <w:rFonts w:ascii="David" w:hAnsi="David" w:hint="cs"/>
          <w:rtl/>
        </w:rPr>
        <w:t xml:space="preserve">בחשבון </w:t>
      </w:r>
      <w:r w:rsidRPr="005B47EC">
        <w:rPr>
          <w:rFonts w:ascii="David" w:hAnsi="David"/>
          <w:b/>
          <w:bCs/>
          <w:rtl/>
        </w:rPr>
        <w:t>לקולא</w:t>
      </w:r>
      <w:r w:rsidRPr="005B47EC">
        <w:rPr>
          <w:rFonts w:ascii="David" w:hAnsi="David" w:hint="cs"/>
          <w:rtl/>
        </w:rPr>
        <w:t xml:space="preserve"> </w:t>
      </w:r>
      <w:r>
        <w:rPr>
          <w:rFonts w:ascii="David" w:hAnsi="David" w:hint="cs"/>
          <w:rtl/>
        </w:rPr>
        <w:t xml:space="preserve">את הנתונים הבאים: </w:t>
      </w:r>
      <w:r>
        <w:rPr>
          <w:rFonts w:ascii="David" w:hAnsi="David"/>
          <w:rtl/>
        </w:rPr>
        <w:t>הודאתו של הנאשם בכתב האישום המתוקן</w:t>
      </w:r>
      <w:r>
        <w:rPr>
          <w:rFonts w:ascii="David" w:hAnsi="David" w:hint="cs"/>
          <w:rtl/>
        </w:rPr>
        <w:t>,</w:t>
      </w:r>
      <w:r>
        <w:rPr>
          <w:rFonts w:ascii="David" w:hAnsi="David"/>
          <w:rtl/>
        </w:rPr>
        <w:t xml:space="preserve"> חסכון בזמן שיפוטי </w:t>
      </w:r>
      <w:r>
        <w:rPr>
          <w:rFonts w:ascii="David" w:hAnsi="David" w:hint="cs"/>
          <w:rtl/>
        </w:rPr>
        <w:t xml:space="preserve">וחסכון מהעדים מלהעיד בבית המשפט; את ההליך הטיפולי שעבר עם שרות המבחן; היותו אב לשלושה ילדים; חלוף הזמן מאז ביצוע העבירות בשנת 2017 ועד היום. </w:t>
      </w:r>
    </w:p>
    <w:p w14:paraId="2BE1AD4E" w14:textId="77777777" w:rsidR="00756F08" w:rsidRDefault="00756F08" w:rsidP="00756F08">
      <w:pPr>
        <w:spacing w:line="360" w:lineRule="auto"/>
        <w:ind w:left="720" w:hanging="720"/>
        <w:jc w:val="both"/>
        <w:rPr>
          <w:rFonts w:ascii="David" w:hAnsi="David"/>
          <w:rtl/>
        </w:rPr>
      </w:pPr>
    </w:p>
    <w:p w14:paraId="0BC26128" w14:textId="77777777" w:rsidR="00756F08" w:rsidRDefault="00756F08" w:rsidP="00756F08">
      <w:pPr>
        <w:spacing w:line="360" w:lineRule="auto"/>
        <w:ind w:left="720" w:hanging="720"/>
        <w:jc w:val="both"/>
        <w:rPr>
          <w:rFonts w:ascii="David" w:hAnsi="David"/>
          <w:rtl/>
        </w:rPr>
      </w:pPr>
      <w:r>
        <w:rPr>
          <w:rFonts w:ascii="David" w:hAnsi="David" w:hint="cs"/>
          <w:rtl/>
        </w:rPr>
        <w:t>19.</w:t>
      </w:r>
      <w:r>
        <w:rPr>
          <w:rFonts w:ascii="David" w:hAnsi="David" w:hint="cs"/>
          <w:rtl/>
        </w:rPr>
        <w:tab/>
      </w:r>
      <w:r w:rsidRPr="005B47EC">
        <w:rPr>
          <w:rFonts w:ascii="David" w:hAnsi="David"/>
          <w:b/>
          <w:bCs/>
          <w:rtl/>
        </w:rPr>
        <w:t>לחומרא</w:t>
      </w:r>
      <w:r>
        <w:rPr>
          <w:rFonts w:ascii="David" w:hAnsi="David"/>
          <w:rtl/>
        </w:rPr>
        <w:t xml:space="preserve">, </w:t>
      </w:r>
      <w:r>
        <w:rPr>
          <w:rFonts w:ascii="David" w:hAnsi="David" w:hint="cs"/>
          <w:rtl/>
        </w:rPr>
        <w:t xml:space="preserve">לקחתי בחשבון את שתי הרשעותיו הקודמות של הנאשם בעבירות דומות. הדברים מקבלים משנה תוקף לאור העובדה שבהרשעתו האחרונה, שניתנה בשנת 2014, מדובר </w:t>
      </w:r>
      <w:r w:rsidRPr="00105B48">
        <w:rPr>
          <w:rFonts w:ascii="David" w:hAnsi="David" w:hint="cs"/>
          <w:u w:val="single"/>
          <w:rtl/>
        </w:rPr>
        <w:t>באותן עבירות בדיוק</w:t>
      </w:r>
      <w:r>
        <w:rPr>
          <w:rFonts w:ascii="David" w:hAnsi="David" w:hint="cs"/>
          <w:rtl/>
        </w:rPr>
        <w:t xml:space="preserve"> (איומים והטרדה באמצעות מתקן בזק) שבוצעו </w:t>
      </w:r>
      <w:r w:rsidRPr="00105B48">
        <w:rPr>
          <w:rFonts w:ascii="David" w:hAnsi="David" w:hint="cs"/>
          <w:u w:val="single"/>
          <w:rtl/>
        </w:rPr>
        <w:t>נגד אותה מתלוננת</w:t>
      </w:r>
      <w:r>
        <w:rPr>
          <w:rFonts w:ascii="David" w:hAnsi="David" w:hint="cs"/>
          <w:rtl/>
        </w:rPr>
        <w:t xml:space="preserve"> בתיק שבפני כעת. באותו גזר דין, הנאשם נדון למאסר על תנאי.  </w:t>
      </w:r>
    </w:p>
    <w:p w14:paraId="3B15EA83" w14:textId="77777777" w:rsidR="00756F08" w:rsidRDefault="00756F08" w:rsidP="00756F08">
      <w:pPr>
        <w:spacing w:line="360" w:lineRule="auto"/>
        <w:ind w:left="720" w:hanging="720"/>
        <w:jc w:val="both"/>
        <w:rPr>
          <w:rFonts w:ascii="David" w:hAnsi="David"/>
          <w:rtl/>
        </w:rPr>
      </w:pPr>
    </w:p>
    <w:p w14:paraId="52D27928" w14:textId="77777777" w:rsidR="00756F08" w:rsidRDefault="00756F08" w:rsidP="00756F08">
      <w:pPr>
        <w:spacing w:line="360" w:lineRule="auto"/>
        <w:ind w:left="720" w:hanging="720"/>
        <w:jc w:val="both"/>
        <w:rPr>
          <w:rFonts w:ascii="David" w:hAnsi="David"/>
          <w:rtl/>
        </w:rPr>
      </w:pPr>
      <w:r>
        <w:rPr>
          <w:rFonts w:ascii="David" w:hAnsi="David" w:hint="cs"/>
          <w:rtl/>
        </w:rPr>
        <w:t>20.</w:t>
      </w:r>
      <w:r>
        <w:rPr>
          <w:rFonts w:ascii="David" w:hAnsi="David" w:hint="cs"/>
          <w:rtl/>
        </w:rPr>
        <w:tab/>
        <w:t xml:space="preserve">העבירות בתיק הנוכחי בוצעו חודשים ספורים לאחר שהסתיימה תקופת המאסר על תנאי שהושת עליו בהרשעתו האחרונה. כאמור, בהרשעתו האחרונה בית המשפט דן את הנאשם למאסר על תנאי ללא רכיב של מאסר בפועל. כעת יש לומר לנאשם, לא לעולם חוסן. לכן, אין מנוס מלהטיל עליו מאסר בפועל שירוצה בדרך של עבודות שירות בתקווה שהדבר ירתיעו מלבצע עבירות דומות בעתיד כלפי המתלוננת או כלפי גורם אחר מסביבתה הקרובה, כגון בן זוגה או אביה, כפי שקרה בתיק הנוכחי.   </w:t>
      </w:r>
    </w:p>
    <w:p w14:paraId="6F7EDE00" w14:textId="77777777" w:rsidR="00756F08" w:rsidRDefault="00756F08" w:rsidP="00756F08">
      <w:pPr>
        <w:spacing w:line="360" w:lineRule="auto"/>
        <w:ind w:left="720" w:hanging="720"/>
        <w:jc w:val="both"/>
        <w:rPr>
          <w:rFonts w:ascii="David" w:hAnsi="David"/>
          <w:rtl/>
        </w:rPr>
      </w:pPr>
    </w:p>
    <w:p w14:paraId="7117AA78" w14:textId="77777777" w:rsidR="00756F08" w:rsidRPr="00251B1B" w:rsidRDefault="00756F08" w:rsidP="00756F08">
      <w:pPr>
        <w:spacing w:line="360" w:lineRule="auto"/>
        <w:ind w:left="720" w:hanging="720"/>
        <w:jc w:val="both"/>
        <w:rPr>
          <w:rFonts w:ascii="David" w:hAnsi="David"/>
          <w:rtl/>
        </w:rPr>
      </w:pPr>
      <w:r>
        <w:rPr>
          <w:rFonts w:ascii="David" w:hAnsi="David" w:hint="cs"/>
          <w:rtl/>
        </w:rPr>
        <w:t>21.</w:t>
      </w:r>
      <w:r>
        <w:rPr>
          <w:rFonts w:ascii="David" w:hAnsi="David" w:hint="cs"/>
          <w:rtl/>
        </w:rPr>
        <w:tab/>
        <w:t xml:space="preserve">כאמור, העונש הראוי בעיני הוא מאסר בפועל שירוצה בעבודות שירות. כמו כן, סבורני, שתקופת המאסר שתרוצה בעבודות שירות צריכה לעמוד על 8 חודשים. דא עקא, הנאשם זומן פעמיים על ידי הממונה על עבודות שירות לריאיון לצורך בדיקת התאמתו לביצוע עבודות שירות ופעמיים לא התייצב לראיון. בנסיבות אלה, אין לנאשם אלא להלין על עצמו ואין מנוס מלהשית עליו מאסר בפועל מאחורי סורג ובריח. </w:t>
      </w:r>
    </w:p>
    <w:p w14:paraId="33F3C331" w14:textId="77777777" w:rsidR="00756F08" w:rsidRDefault="00756F08" w:rsidP="00756F08">
      <w:pPr>
        <w:spacing w:line="360" w:lineRule="auto"/>
        <w:ind w:left="720" w:hanging="720"/>
        <w:jc w:val="both"/>
        <w:rPr>
          <w:rFonts w:ascii="David" w:hAnsi="David"/>
          <w:rtl/>
        </w:rPr>
      </w:pPr>
    </w:p>
    <w:p w14:paraId="2994038C" w14:textId="77777777" w:rsidR="00756F08" w:rsidRDefault="00756F08" w:rsidP="00756F08">
      <w:pPr>
        <w:spacing w:line="360" w:lineRule="auto"/>
        <w:ind w:left="720" w:hanging="720"/>
        <w:jc w:val="both"/>
        <w:rPr>
          <w:rFonts w:ascii="David" w:hAnsi="David"/>
          <w:rtl/>
        </w:rPr>
      </w:pPr>
      <w:r>
        <w:rPr>
          <w:rFonts w:ascii="David" w:hAnsi="David" w:hint="cs"/>
          <w:rtl/>
        </w:rPr>
        <w:t>22</w:t>
      </w:r>
      <w:r>
        <w:rPr>
          <w:rFonts w:ascii="David" w:hAnsi="David"/>
          <w:rtl/>
        </w:rPr>
        <w:t>.</w:t>
      </w:r>
      <w:r>
        <w:rPr>
          <w:rFonts w:ascii="David" w:hAnsi="David"/>
          <w:rtl/>
        </w:rPr>
        <w:tab/>
        <w:t xml:space="preserve">לאור כל האמור </w:t>
      </w:r>
      <w:r>
        <w:rPr>
          <w:rFonts w:ascii="David" w:hAnsi="David" w:hint="cs"/>
          <w:rtl/>
        </w:rPr>
        <w:t xml:space="preserve">לעיל </w:t>
      </w:r>
      <w:r>
        <w:rPr>
          <w:rFonts w:ascii="David" w:hAnsi="David"/>
          <w:rtl/>
        </w:rPr>
        <w:t>הנני משית על הנאשם את העונשים הבאים:</w:t>
      </w:r>
    </w:p>
    <w:p w14:paraId="2E58D60C" w14:textId="77777777" w:rsidR="00756F08" w:rsidRDefault="00756F08" w:rsidP="00756F08">
      <w:pPr>
        <w:spacing w:line="360" w:lineRule="auto"/>
        <w:ind w:left="720" w:hanging="720"/>
        <w:jc w:val="both"/>
        <w:rPr>
          <w:rFonts w:ascii="David" w:hAnsi="David"/>
          <w:rtl/>
        </w:rPr>
      </w:pPr>
    </w:p>
    <w:p w14:paraId="21184914" w14:textId="77777777" w:rsidR="00756F08" w:rsidRDefault="00756F08" w:rsidP="00756F08">
      <w:pPr>
        <w:spacing w:line="360" w:lineRule="auto"/>
        <w:ind w:left="1440" w:hanging="720"/>
        <w:jc w:val="both"/>
        <w:rPr>
          <w:rFonts w:ascii="David" w:hAnsi="David"/>
          <w:rtl/>
        </w:rPr>
      </w:pPr>
      <w:r>
        <w:rPr>
          <w:rFonts w:ascii="David" w:hAnsi="David"/>
          <w:rtl/>
        </w:rPr>
        <w:t>א.</w:t>
      </w:r>
      <w:r>
        <w:rPr>
          <w:rFonts w:ascii="David" w:hAnsi="David"/>
          <w:rtl/>
        </w:rPr>
        <w:tab/>
        <w:t>8 חודשי מאסר בפועל</w:t>
      </w:r>
      <w:r>
        <w:rPr>
          <w:rFonts w:ascii="David" w:hAnsi="David" w:hint="cs"/>
          <w:rtl/>
        </w:rPr>
        <w:t xml:space="preserve">. </w:t>
      </w:r>
    </w:p>
    <w:p w14:paraId="3BB83904" w14:textId="77777777" w:rsidR="00756F08" w:rsidRDefault="00756F08" w:rsidP="00756F08">
      <w:pPr>
        <w:spacing w:line="360" w:lineRule="auto"/>
        <w:ind w:left="720" w:hanging="720"/>
        <w:jc w:val="both"/>
        <w:rPr>
          <w:rFonts w:ascii="David" w:hAnsi="David"/>
          <w:rtl/>
        </w:rPr>
      </w:pPr>
    </w:p>
    <w:p w14:paraId="25702380" w14:textId="77777777" w:rsidR="00756F08" w:rsidRDefault="00756F08" w:rsidP="00756F08">
      <w:pPr>
        <w:spacing w:line="360" w:lineRule="auto"/>
        <w:ind w:left="1440" w:hanging="720"/>
        <w:jc w:val="both"/>
        <w:rPr>
          <w:rFonts w:ascii="David" w:hAnsi="David"/>
          <w:rtl/>
        </w:rPr>
      </w:pPr>
      <w:r>
        <w:rPr>
          <w:rFonts w:ascii="David" w:hAnsi="David" w:hint="cs"/>
          <w:rtl/>
        </w:rPr>
        <w:t>ב.</w:t>
      </w:r>
      <w:r>
        <w:rPr>
          <w:rFonts w:ascii="David" w:hAnsi="David" w:hint="cs"/>
          <w:rtl/>
        </w:rPr>
        <w:tab/>
        <w:t xml:space="preserve">5 חודשי מאסר על תנאי והתנאי הוא שבמשך שלוש שנים מהיום הנאשם לא יבצע עבירת אלימות או עבירה של הטרדה באמצעות מתקן בזק או עבירה לפי </w:t>
      </w:r>
      <w:hyperlink r:id="rId37" w:history="1">
        <w:r w:rsidR="006530F5" w:rsidRPr="006530F5">
          <w:rPr>
            <w:rFonts w:ascii="David" w:hAnsi="David"/>
            <w:color w:val="0000FF"/>
            <w:u w:val="single"/>
            <w:rtl/>
          </w:rPr>
          <w:t>פקודת הסמים המסוכנים</w:t>
        </w:r>
      </w:hyperlink>
      <w:r>
        <w:rPr>
          <w:rFonts w:ascii="David" w:hAnsi="David" w:hint="cs"/>
          <w:rtl/>
        </w:rPr>
        <w:t xml:space="preserve">. </w:t>
      </w:r>
    </w:p>
    <w:p w14:paraId="5A0E9F32" w14:textId="77777777" w:rsidR="00756F08" w:rsidRDefault="00756F08" w:rsidP="00756F08">
      <w:pPr>
        <w:spacing w:line="360" w:lineRule="auto"/>
        <w:jc w:val="both"/>
        <w:rPr>
          <w:rFonts w:ascii="David" w:hAnsi="David"/>
          <w:rtl/>
        </w:rPr>
      </w:pPr>
    </w:p>
    <w:p w14:paraId="7DFE15C1" w14:textId="77777777" w:rsidR="00756F08" w:rsidRDefault="00756F08" w:rsidP="00756F08">
      <w:pPr>
        <w:spacing w:line="360" w:lineRule="auto"/>
        <w:ind w:left="1440" w:hanging="720"/>
        <w:jc w:val="both"/>
        <w:rPr>
          <w:rFonts w:ascii="David" w:hAnsi="David"/>
          <w:rtl/>
        </w:rPr>
      </w:pPr>
      <w:r>
        <w:rPr>
          <w:rFonts w:ascii="David" w:hAnsi="David" w:hint="cs"/>
          <w:rtl/>
        </w:rPr>
        <w:t>ג.</w:t>
      </w:r>
      <w:r>
        <w:rPr>
          <w:rFonts w:ascii="David" w:hAnsi="David" w:hint="cs"/>
          <w:rtl/>
        </w:rPr>
        <w:tab/>
        <w:t xml:space="preserve">הנאשם ישלם קנס בסך של 7,000 ₪ או 20 מאסר תמורתו. הקנס ישולם ב-10 תשלומים חודשיים שווים ורצופים כאשר הראשון שבהם עד ליום 1.3.23 והיתרה ב-1 לכל חודש שלאחריו. </w:t>
      </w:r>
    </w:p>
    <w:p w14:paraId="17959017" w14:textId="77777777" w:rsidR="00756F08" w:rsidRPr="000F2247" w:rsidRDefault="00756F08" w:rsidP="00756F08">
      <w:pPr>
        <w:rPr>
          <w:rFonts w:ascii="Arial" w:hAnsi="Arial"/>
          <w:b/>
          <w:bCs/>
          <w:sz w:val="26"/>
          <w:szCs w:val="26"/>
          <w:rtl/>
        </w:rPr>
      </w:pPr>
    </w:p>
    <w:p w14:paraId="5FC58950" w14:textId="77777777" w:rsidR="00756F08" w:rsidRPr="000A7FAA" w:rsidRDefault="006530F5" w:rsidP="00756F08">
      <w:pPr>
        <w:rPr>
          <w:rFonts w:ascii="Arial" w:hAnsi="Arial"/>
          <w:rtl/>
        </w:rPr>
      </w:pPr>
      <w:r w:rsidRPr="006530F5">
        <w:rPr>
          <w:rFonts w:ascii="Arial" w:hAnsi="Arial"/>
          <w:color w:val="FFFFFF"/>
          <w:sz w:val="2"/>
          <w:szCs w:val="2"/>
          <w:rtl/>
        </w:rPr>
        <w:t>5129371</w:t>
      </w:r>
      <w:r w:rsidR="00756F08" w:rsidRPr="000A7FAA">
        <w:rPr>
          <w:rFonts w:ascii="Arial" w:hAnsi="Arial" w:hint="cs"/>
          <w:rtl/>
        </w:rPr>
        <w:t xml:space="preserve">זכות ערעור תוך 45 ימים. </w:t>
      </w:r>
    </w:p>
    <w:p w14:paraId="38319C6D" w14:textId="77777777" w:rsidR="00756F08" w:rsidRPr="006530F5" w:rsidRDefault="006530F5" w:rsidP="00756F08">
      <w:pPr>
        <w:rPr>
          <w:rFonts w:ascii="Arial" w:hAnsi="Arial"/>
          <w:color w:val="FFFFFF"/>
          <w:sz w:val="2"/>
          <w:szCs w:val="2"/>
          <w:rtl/>
        </w:rPr>
      </w:pPr>
      <w:r w:rsidRPr="006530F5">
        <w:rPr>
          <w:rFonts w:ascii="Arial" w:hAnsi="Arial"/>
          <w:color w:val="FFFFFF"/>
          <w:sz w:val="2"/>
          <w:szCs w:val="2"/>
          <w:rtl/>
        </w:rPr>
        <w:t>54678313</w:t>
      </w:r>
    </w:p>
    <w:p w14:paraId="624ADDAF" w14:textId="77777777" w:rsidR="00756F08" w:rsidRPr="000A7FAA" w:rsidRDefault="00756F08" w:rsidP="00756F08">
      <w:pPr>
        <w:rPr>
          <w:rFonts w:ascii="Arial" w:hAnsi="Arial"/>
          <w:rtl/>
        </w:rPr>
      </w:pPr>
    </w:p>
    <w:p w14:paraId="6D27657A" w14:textId="77777777" w:rsidR="00756F08" w:rsidRPr="000F2247" w:rsidRDefault="006530F5" w:rsidP="00756F08">
      <w:pPr>
        <w:rPr>
          <w:rFonts w:ascii="Arial" w:hAnsi="Arial"/>
          <w:b/>
          <w:bCs/>
          <w:sz w:val="26"/>
          <w:szCs w:val="26"/>
          <w:rtl/>
        </w:rPr>
      </w:pPr>
      <w:bookmarkStart w:id="8" w:name="Nitan"/>
      <w:r>
        <w:rPr>
          <w:rFonts w:ascii="Arial" w:hAnsi="Arial"/>
          <w:rtl/>
        </w:rPr>
        <w:t xml:space="preserve">ניתן היום,  ג' שבט תשפ"ג, 25 ינואר 2023, במעמד הצדדים. </w:t>
      </w:r>
      <w:bookmarkEnd w:id="8"/>
    </w:p>
    <w:p w14:paraId="1B6CF089" w14:textId="77777777" w:rsidR="00756F08" w:rsidRPr="000F2247" w:rsidRDefault="00756F08" w:rsidP="006530F5">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3D546AF2" w14:textId="77777777" w:rsidR="00756F08" w:rsidRPr="000F2247" w:rsidRDefault="00756F08" w:rsidP="00756F08">
      <w:pPr>
        <w:jc w:val="center"/>
        <w:rPr>
          <w:rFonts w:ascii="Arial" w:hAnsi="Arial"/>
          <w:b/>
          <w:bCs/>
          <w:sz w:val="26"/>
          <w:szCs w:val="26"/>
          <w:rtl/>
        </w:rPr>
      </w:pPr>
    </w:p>
    <w:p w14:paraId="6A97A213" w14:textId="77777777" w:rsidR="0025062A" w:rsidRPr="006530F5" w:rsidRDefault="0025062A" w:rsidP="006530F5">
      <w:pPr>
        <w:keepNext/>
        <w:rPr>
          <w:rFonts w:ascii="David" w:hAnsi="David"/>
          <w:color w:val="000000"/>
          <w:sz w:val="22"/>
          <w:szCs w:val="22"/>
          <w:rtl/>
        </w:rPr>
      </w:pPr>
    </w:p>
    <w:p w14:paraId="56319CC6" w14:textId="77777777" w:rsidR="006530F5" w:rsidRPr="006530F5" w:rsidRDefault="006530F5" w:rsidP="006530F5">
      <w:pPr>
        <w:keepNext/>
        <w:rPr>
          <w:rFonts w:ascii="David" w:hAnsi="David"/>
          <w:color w:val="000000"/>
          <w:sz w:val="22"/>
          <w:szCs w:val="22"/>
          <w:rtl/>
        </w:rPr>
      </w:pPr>
      <w:r w:rsidRPr="006530F5">
        <w:rPr>
          <w:rFonts w:ascii="David" w:hAnsi="David"/>
          <w:color w:val="000000"/>
          <w:sz w:val="22"/>
          <w:szCs w:val="22"/>
          <w:rtl/>
        </w:rPr>
        <w:t>הישאם אבו שחאדה 54678313</w:t>
      </w:r>
    </w:p>
    <w:p w14:paraId="48584B05" w14:textId="77777777" w:rsidR="006530F5" w:rsidRDefault="006530F5" w:rsidP="006530F5">
      <w:r w:rsidRPr="006530F5">
        <w:rPr>
          <w:color w:val="000000"/>
          <w:rtl/>
        </w:rPr>
        <w:t>נוסח מסמך זה כפוף לשינויי ניסוח ועריכה</w:t>
      </w:r>
    </w:p>
    <w:p w14:paraId="7E42D8A7" w14:textId="77777777" w:rsidR="006530F5" w:rsidRDefault="006530F5" w:rsidP="006530F5">
      <w:pPr>
        <w:rPr>
          <w:rtl/>
        </w:rPr>
      </w:pPr>
    </w:p>
    <w:p w14:paraId="657E76B3" w14:textId="77777777" w:rsidR="006530F5" w:rsidRDefault="006530F5" w:rsidP="006530F5">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p>
    <w:p w14:paraId="3F9CB0EE" w14:textId="77777777" w:rsidR="006530F5" w:rsidRPr="006530F5" w:rsidRDefault="006530F5" w:rsidP="006530F5">
      <w:pPr>
        <w:jc w:val="center"/>
        <w:rPr>
          <w:color w:val="0000FF"/>
          <w:u w:val="single"/>
        </w:rPr>
      </w:pPr>
    </w:p>
    <w:sectPr w:rsidR="006530F5" w:rsidRPr="006530F5" w:rsidSect="006530F5">
      <w:headerReference w:type="even" r:id="rId39"/>
      <w:headerReference w:type="default" r:id="rId40"/>
      <w:footerReference w:type="even" r:id="rId41"/>
      <w:footerReference w:type="default" r:id="rId4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C09697" w14:textId="77777777" w:rsidR="00704801" w:rsidRDefault="00704801" w:rsidP="00040930">
      <w:r>
        <w:separator/>
      </w:r>
    </w:p>
  </w:endnote>
  <w:endnote w:type="continuationSeparator" w:id="0">
    <w:p w14:paraId="4E95AE3F" w14:textId="77777777" w:rsidR="00704801" w:rsidRDefault="00704801" w:rsidP="000409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5FE82B" w14:textId="77777777" w:rsidR="006530F5" w:rsidRDefault="006530F5" w:rsidP="006530F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E5AA1B3" w14:textId="77777777" w:rsidR="003431F9" w:rsidRPr="006530F5" w:rsidRDefault="006530F5" w:rsidP="006530F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1D09C0" w14:textId="77777777" w:rsidR="006530F5" w:rsidRDefault="006530F5" w:rsidP="006530F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33798">
      <w:rPr>
        <w:rFonts w:ascii="FrankRuehl" w:hAnsi="FrankRuehl" w:cs="FrankRuehl"/>
        <w:noProof/>
        <w:rtl/>
      </w:rPr>
      <w:t>1</w:t>
    </w:r>
    <w:r>
      <w:rPr>
        <w:rFonts w:ascii="FrankRuehl" w:hAnsi="FrankRuehl" w:cs="FrankRuehl"/>
        <w:rtl/>
      </w:rPr>
      <w:fldChar w:fldCharType="end"/>
    </w:r>
  </w:p>
  <w:p w14:paraId="060BD36F" w14:textId="77777777" w:rsidR="003431F9" w:rsidRPr="006530F5" w:rsidRDefault="006530F5" w:rsidP="006530F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82FEC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9F9BA3" w14:textId="77777777" w:rsidR="00704801" w:rsidRDefault="00704801" w:rsidP="00040930">
      <w:r>
        <w:separator/>
      </w:r>
    </w:p>
  </w:footnote>
  <w:footnote w:type="continuationSeparator" w:id="0">
    <w:p w14:paraId="4CEF3F43" w14:textId="77777777" w:rsidR="00704801" w:rsidRDefault="00704801" w:rsidP="000409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6D45EF" w14:textId="77777777" w:rsidR="006530F5" w:rsidRPr="006530F5" w:rsidRDefault="006530F5" w:rsidP="006530F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תפק (רמ') 62837-11-19</w:t>
    </w:r>
    <w:r>
      <w:rPr>
        <w:rFonts w:ascii="David" w:hAnsi="David"/>
        <w:color w:val="000000"/>
        <w:sz w:val="22"/>
        <w:szCs w:val="22"/>
        <w:rtl/>
      </w:rPr>
      <w:tab/>
      <w:t xml:space="preserve"> מדינת ישראל נ' אייל שמידט</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CEEECB" w14:textId="77777777" w:rsidR="006530F5" w:rsidRPr="006530F5" w:rsidRDefault="006530F5" w:rsidP="006530F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תפק (רמ') 62837-11-19</w:t>
    </w:r>
    <w:r>
      <w:rPr>
        <w:rFonts w:ascii="David" w:hAnsi="David"/>
        <w:color w:val="000000"/>
        <w:sz w:val="22"/>
        <w:szCs w:val="22"/>
        <w:rtl/>
      </w:rPr>
      <w:tab/>
      <w:t xml:space="preserve"> מדינת ישראל נ' אייל שמידט</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56F08"/>
    <w:rsid w:val="00040930"/>
    <w:rsid w:val="000A0D77"/>
    <w:rsid w:val="001B5A3B"/>
    <w:rsid w:val="0025062A"/>
    <w:rsid w:val="003431F9"/>
    <w:rsid w:val="006530F5"/>
    <w:rsid w:val="00704801"/>
    <w:rsid w:val="00756F08"/>
    <w:rsid w:val="00805251"/>
    <w:rsid w:val="009051BC"/>
    <w:rsid w:val="00A47D57"/>
    <w:rsid w:val="00A91FDD"/>
    <w:rsid w:val="00AE2AEC"/>
    <w:rsid w:val="00C33798"/>
    <w:rsid w:val="00C81F0C"/>
    <w:rsid w:val="00E54E38"/>
    <w:rsid w:val="00FA14D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4659F3A"/>
  <w15:chartTrackingRefBased/>
  <w15:docId w15:val="{DC4EF5C9-A5B9-4448-87B1-B47CD4214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56F0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56F08"/>
    <w:pPr>
      <w:tabs>
        <w:tab w:val="center" w:pos="4153"/>
        <w:tab w:val="right" w:pos="8306"/>
      </w:tabs>
    </w:pPr>
  </w:style>
  <w:style w:type="character" w:customStyle="1" w:styleId="a4">
    <w:name w:val="כותרת עליונה תו"/>
    <w:link w:val="a3"/>
    <w:rsid w:val="00756F08"/>
    <w:rPr>
      <w:rFonts w:ascii="Times New Roman" w:eastAsia="Times New Roman" w:hAnsi="Times New Roman" w:cs="David"/>
      <w:sz w:val="24"/>
      <w:szCs w:val="24"/>
    </w:rPr>
  </w:style>
  <w:style w:type="paragraph" w:styleId="a5">
    <w:name w:val="footer"/>
    <w:basedOn w:val="a"/>
    <w:link w:val="a6"/>
    <w:rsid w:val="00756F08"/>
    <w:pPr>
      <w:tabs>
        <w:tab w:val="center" w:pos="4153"/>
        <w:tab w:val="right" w:pos="8306"/>
      </w:tabs>
    </w:pPr>
  </w:style>
  <w:style w:type="character" w:customStyle="1" w:styleId="a6">
    <w:name w:val="כותרת תחתונה תו"/>
    <w:link w:val="a5"/>
    <w:rsid w:val="00756F08"/>
    <w:rPr>
      <w:rFonts w:ascii="Times New Roman" w:eastAsia="Times New Roman" w:hAnsi="Times New Roman" w:cs="David"/>
      <w:sz w:val="24"/>
      <w:szCs w:val="24"/>
    </w:rPr>
  </w:style>
  <w:style w:type="table" w:styleId="a7">
    <w:name w:val="Table Grid"/>
    <w:basedOn w:val="a1"/>
    <w:rsid w:val="00756F0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56F08"/>
  </w:style>
  <w:style w:type="character" w:styleId="Hyperlink">
    <w:name w:val="Hyperlink"/>
    <w:rsid w:val="00756F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c" TargetMode="External"/><Relationship Id="rId18" Type="http://schemas.openxmlformats.org/officeDocument/2006/relationships/hyperlink" Target="http://www.nevo.co.il/law/74420/30" TargetMode="External"/><Relationship Id="rId26" Type="http://schemas.openxmlformats.org/officeDocument/2006/relationships/hyperlink" Target="http://www.nevo.co.il/law/4216/7.a" TargetMode="External"/><Relationship Id="rId39" Type="http://schemas.openxmlformats.org/officeDocument/2006/relationships/header" Target="header1.xml"/><Relationship Id="rId21" Type="http://schemas.openxmlformats.org/officeDocument/2006/relationships/hyperlink" Target="http://www.nevo.co.il/law/70301" TargetMode="External"/><Relationship Id="rId34" Type="http://schemas.openxmlformats.org/officeDocument/2006/relationships/hyperlink" Target="http://www.nevo.co.il/case/13060033" TargetMode="External"/><Relationship Id="rId42" Type="http://schemas.openxmlformats.org/officeDocument/2006/relationships/footer" Target="footer2.xml"/><Relationship Id="rId7" Type="http://schemas.openxmlformats.org/officeDocument/2006/relationships/hyperlink" Target="http://www.nevo.co.il/law/74420/30" TargetMode="External"/><Relationship Id="rId2" Type="http://schemas.openxmlformats.org/officeDocument/2006/relationships/settings" Target="settings.xml"/><Relationship Id="rId16" Type="http://schemas.openxmlformats.org/officeDocument/2006/relationships/hyperlink" Target="http://www.nevo.co.il/law/70301/192" TargetMode="External"/><Relationship Id="rId20" Type="http://schemas.openxmlformats.org/officeDocument/2006/relationships/hyperlink" Target="http://www.nevo.co.il/law/70301/192" TargetMode="External"/><Relationship Id="rId29" Type="http://schemas.openxmlformats.org/officeDocument/2006/relationships/hyperlink" Target="http://www.nevo.co.il/law/70301/273" TargetMode="External"/><Relationship Id="rId41"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74420" TargetMode="External"/><Relationship Id="rId11" Type="http://schemas.openxmlformats.org/officeDocument/2006/relationships/hyperlink" Target="http://www.nevo.co.il/law/4216" TargetMode="External"/><Relationship Id="rId24" Type="http://schemas.openxmlformats.org/officeDocument/2006/relationships/hyperlink" Target="http://www.nevo.co.il/law/70301/192" TargetMode="External"/><Relationship Id="rId32" Type="http://schemas.openxmlformats.org/officeDocument/2006/relationships/hyperlink" Target="http://www.nevo.co.il/case/20085998" TargetMode="External"/><Relationship Id="rId37" Type="http://schemas.openxmlformats.org/officeDocument/2006/relationships/hyperlink" Target="http://www.nevo.co.il/law/4216" TargetMode="External"/><Relationship Id="rId40"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74420" TargetMode="External"/><Relationship Id="rId23" Type="http://schemas.openxmlformats.org/officeDocument/2006/relationships/hyperlink" Target="http://www.nevo.co.il/law/74420" TargetMode="External"/><Relationship Id="rId28" Type="http://schemas.openxmlformats.org/officeDocument/2006/relationships/hyperlink" Target="http://www.nevo.co.il/law/4216" TargetMode="External"/><Relationship Id="rId36" Type="http://schemas.openxmlformats.org/officeDocument/2006/relationships/hyperlink" Target="http://www.nevo.co.il/case/16997890" TargetMode="External"/><Relationship Id="rId10" Type="http://schemas.openxmlformats.org/officeDocument/2006/relationships/hyperlink" Target="http://www.nevo.co.il/law/70301/273" TargetMode="External"/><Relationship Id="rId19" Type="http://schemas.openxmlformats.org/officeDocument/2006/relationships/hyperlink" Target="http://www.nevo.co.il/law/74420" TargetMode="External"/><Relationship Id="rId31" Type="http://schemas.openxmlformats.org/officeDocument/2006/relationships/hyperlink" Target="http://www.nevo.co.il/case/21029216" TargetMode="External"/><Relationship Id="rId44"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70301/192" TargetMode="External"/><Relationship Id="rId14" Type="http://schemas.openxmlformats.org/officeDocument/2006/relationships/hyperlink" Target="http://www.nevo.co.il/law/74420/30" TargetMode="External"/><Relationship Id="rId22" Type="http://schemas.openxmlformats.org/officeDocument/2006/relationships/hyperlink" Target="http://www.nevo.co.il/law/74420/30" TargetMode="External"/><Relationship Id="rId27" Type="http://schemas.openxmlformats.org/officeDocument/2006/relationships/hyperlink" Target="http://www.nevo.co.il/law/4216/7.c"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6043158" TargetMode="External"/><Relationship Id="rId43" Type="http://schemas.openxmlformats.org/officeDocument/2006/relationships/fontTable" Target="fontTable.xml"/><Relationship Id="rId8" Type="http://schemas.openxmlformats.org/officeDocument/2006/relationships/hyperlink" Target="http://www.nevo.co.il/law/70301" TargetMode="External"/><Relationship Id="rId3" Type="http://schemas.openxmlformats.org/officeDocument/2006/relationships/webSettings" Target="webSettings.xml"/><Relationship Id="rId12" Type="http://schemas.openxmlformats.org/officeDocument/2006/relationships/hyperlink" Target="http://www.nevo.co.il/law/4216/7.a"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18131382"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2552</Words>
  <Characters>12764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15286</CharactersWithSpaces>
  <SharedDoc>false</SharedDoc>
  <HLinks>
    <vt:vector size="198" baseType="variant">
      <vt:variant>
        <vt:i4>393283</vt:i4>
      </vt:variant>
      <vt:variant>
        <vt:i4>96</vt:i4>
      </vt:variant>
      <vt:variant>
        <vt:i4>0</vt:i4>
      </vt:variant>
      <vt:variant>
        <vt:i4>5</vt:i4>
      </vt:variant>
      <vt:variant>
        <vt:lpwstr>http://www.nevo.co.il/advertisements/nevo-100.doc</vt:lpwstr>
      </vt:variant>
      <vt:variant>
        <vt:lpwstr/>
      </vt:variant>
      <vt:variant>
        <vt:i4>8257637</vt:i4>
      </vt:variant>
      <vt:variant>
        <vt:i4>93</vt:i4>
      </vt:variant>
      <vt:variant>
        <vt:i4>0</vt:i4>
      </vt:variant>
      <vt:variant>
        <vt:i4>5</vt:i4>
      </vt:variant>
      <vt:variant>
        <vt:lpwstr>http://www.nevo.co.il/law/4216</vt:lpwstr>
      </vt:variant>
      <vt:variant>
        <vt:lpwstr/>
      </vt:variant>
      <vt:variant>
        <vt:i4>3539059</vt:i4>
      </vt:variant>
      <vt:variant>
        <vt:i4>90</vt:i4>
      </vt:variant>
      <vt:variant>
        <vt:i4>0</vt:i4>
      </vt:variant>
      <vt:variant>
        <vt:i4>5</vt:i4>
      </vt:variant>
      <vt:variant>
        <vt:lpwstr>http://www.nevo.co.il/case/16997890</vt:lpwstr>
      </vt:variant>
      <vt:variant>
        <vt:lpwstr/>
      </vt:variant>
      <vt:variant>
        <vt:i4>3866738</vt:i4>
      </vt:variant>
      <vt:variant>
        <vt:i4>87</vt:i4>
      </vt:variant>
      <vt:variant>
        <vt:i4>0</vt:i4>
      </vt:variant>
      <vt:variant>
        <vt:i4>5</vt:i4>
      </vt:variant>
      <vt:variant>
        <vt:lpwstr>http://www.nevo.co.il/case/6043158</vt:lpwstr>
      </vt:variant>
      <vt:variant>
        <vt:lpwstr/>
      </vt:variant>
      <vt:variant>
        <vt:i4>3276913</vt:i4>
      </vt:variant>
      <vt:variant>
        <vt:i4>84</vt:i4>
      </vt:variant>
      <vt:variant>
        <vt:i4>0</vt:i4>
      </vt:variant>
      <vt:variant>
        <vt:i4>5</vt:i4>
      </vt:variant>
      <vt:variant>
        <vt:lpwstr>http://www.nevo.co.il/case/13060033</vt:lpwstr>
      </vt:variant>
      <vt:variant>
        <vt:lpwstr/>
      </vt:variant>
      <vt:variant>
        <vt:i4>3735676</vt:i4>
      </vt:variant>
      <vt:variant>
        <vt:i4>81</vt:i4>
      </vt:variant>
      <vt:variant>
        <vt:i4>0</vt:i4>
      </vt:variant>
      <vt:variant>
        <vt:i4>5</vt:i4>
      </vt:variant>
      <vt:variant>
        <vt:lpwstr>http://www.nevo.co.il/case/18131382</vt:lpwstr>
      </vt:variant>
      <vt:variant>
        <vt:lpwstr/>
      </vt:variant>
      <vt:variant>
        <vt:i4>4063349</vt:i4>
      </vt:variant>
      <vt:variant>
        <vt:i4>78</vt:i4>
      </vt:variant>
      <vt:variant>
        <vt:i4>0</vt:i4>
      </vt:variant>
      <vt:variant>
        <vt:i4>5</vt:i4>
      </vt:variant>
      <vt:variant>
        <vt:lpwstr>http://www.nevo.co.il/case/20085998</vt:lpwstr>
      </vt:variant>
      <vt:variant>
        <vt:lpwstr/>
      </vt:variant>
      <vt:variant>
        <vt:i4>3801205</vt:i4>
      </vt:variant>
      <vt:variant>
        <vt:i4>75</vt:i4>
      </vt:variant>
      <vt:variant>
        <vt:i4>0</vt:i4>
      </vt:variant>
      <vt:variant>
        <vt:i4>5</vt:i4>
      </vt:variant>
      <vt:variant>
        <vt:lpwstr>http://www.nevo.co.il/case/21029216</vt:lpwstr>
      </vt:variant>
      <vt:variant>
        <vt:lpwstr/>
      </vt:variant>
      <vt:variant>
        <vt:i4>7995492</vt:i4>
      </vt:variant>
      <vt:variant>
        <vt:i4>72</vt:i4>
      </vt:variant>
      <vt:variant>
        <vt:i4>0</vt:i4>
      </vt:variant>
      <vt:variant>
        <vt:i4>5</vt:i4>
      </vt:variant>
      <vt:variant>
        <vt:lpwstr>http://www.nevo.co.il/law/70301</vt:lpwstr>
      </vt:variant>
      <vt:variant>
        <vt:lpwstr/>
      </vt:variant>
      <vt:variant>
        <vt:i4>6422631</vt:i4>
      </vt:variant>
      <vt:variant>
        <vt:i4>69</vt:i4>
      </vt:variant>
      <vt:variant>
        <vt:i4>0</vt:i4>
      </vt:variant>
      <vt:variant>
        <vt:i4>5</vt:i4>
      </vt:variant>
      <vt:variant>
        <vt:lpwstr>http://www.nevo.co.il/law/70301/273</vt:lpwstr>
      </vt:variant>
      <vt:variant>
        <vt:lpwstr/>
      </vt:variant>
      <vt:variant>
        <vt:i4>8257637</vt:i4>
      </vt:variant>
      <vt:variant>
        <vt:i4>66</vt:i4>
      </vt:variant>
      <vt:variant>
        <vt:i4>0</vt:i4>
      </vt:variant>
      <vt:variant>
        <vt:i4>5</vt:i4>
      </vt:variant>
      <vt:variant>
        <vt:lpwstr>http://www.nevo.co.il/law/4216</vt:lpwstr>
      </vt:variant>
      <vt:variant>
        <vt:lpwstr/>
      </vt:variant>
      <vt:variant>
        <vt:i4>2752612</vt:i4>
      </vt:variant>
      <vt:variant>
        <vt:i4>63</vt:i4>
      </vt:variant>
      <vt:variant>
        <vt:i4>0</vt:i4>
      </vt:variant>
      <vt:variant>
        <vt:i4>5</vt:i4>
      </vt:variant>
      <vt:variant>
        <vt:lpwstr>http://www.nevo.co.il/law/4216/7.c</vt:lpwstr>
      </vt:variant>
      <vt:variant>
        <vt:lpwstr/>
      </vt:variant>
      <vt:variant>
        <vt:i4>2621540</vt:i4>
      </vt:variant>
      <vt:variant>
        <vt:i4>60</vt:i4>
      </vt:variant>
      <vt:variant>
        <vt:i4>0</vt:i4>
      </vt:variant>
      <vt:variant>
        <vt:i4>5</vt:i4>
      </vt:variant>
      <vt:variant>
        <vt:lpwstr>http://www.nevo.co.il/law/4216/7.a</vt:lpwstr>
      </vt:variant>
      <vt:variant>
        <vt:lpwstr/>
      </vt:variant>
      <vt:variant>
        <vt:i4>7995492</vt:i4>
      </vt:variant>
      <vt:variant>
        <vt:i4>57</vt:i4>
      </vt:variant>
      <vt:variant>
        <vt:i4>0</vt:i4>
      </vt:variant>
      <vt:variant>
        <vt:i4>5</vt:i4>
      </vt:variant>
      <vt:variant>
        <vt:lpwstr>http://www.nevo.co.il/law/70301</vt:lpwstr>
      </vt:variant>
      <vt:variant>
        <vt:lpwstr/>
      </vt:variant>
      <vt:variant>
        <vt:i4>7077988</vt:i4>
      </vt:variant>
      <vt:variant>
        <vt:i4>54</vt:i4>
      </vt:variant>
      <vt:variant>
        <vt:i4>0</vt:i4>
      </vt:variant>
      <vt:variant>
        <vt:i4>5</vt:i4>
      </vt:variant>
      <vt:variant>
        <vt:lpwstr>http://www.nevo.co.il/law/70301/192</vt:lpwstr>
      </vt:variant>
      <vt:variant>
        <vt:lpwstr/>
      </vt:variant>
      <vt:variant>
        <vt:i4>8126563</vt:i4>
      </vt:variant>
      <vt:variant>
        <vt:i4>51</vt:i4>
      </vt:variant>
      <vt:variant>
        <vt:i4>0</vt:i4>
      </vt:variant>
      <vt:variant>
        <vt:i4>5</vt:i4>
      </vt:variant>
      <vt:variant>
        <vt:lpwstr>http://www.nevo.co.il/law/74420</vt:lpwstr>
      </vt:variant>
      <vt:variant>
        <vt:lpwstr/>
      </vt:variant>
      <vt:variant>
        <vt:i4>6488160</vt:i4>
      </vt:variant>
      <vt:variant>
        <vt:i4>48</vt:i4>
      </vt:variant>
      <vt:variant>
        <vt:i4>0</vt:i4>
      </vt:variant>
      <vt:variant>
        <vt:i4>5</vt:i4>
      </vt:variant>
      <vt:variant>
        <vt:lpwstr>http://www.nevo.co.il/law/74420/30</vt:lpwstr>
      </vt:variant>
      <vt:variant>
        <vt:lpwstr/>
      </vt:variant>
      <vt:variant>
        <vt:i4>7995492</vt:i4>
      </vt:variant>
      <vt:variant>
        <vt:i4>45</vt:i4>
      </vt:variant>
      <vt:variant>
        <vt:i4>0</vt:i4>
      </vt:variant>
      <vt:variant>
        <vt:i4>5</vt:i4>
      </vt:variant>
      <vt:variant>
        <vt:lpwstr>http://www.nevo.co.il/law/70301</vt:lpwstr>
      </vt:variant>
      <vt:variant>
        <vt:lpwstr/>
      </vt:variant>
      <vt:variant>
        <vt:i4>7077988</vt:i4>
      </vt:variant>
      <vt:variant>
        <vt:i4>42</vt:i4>
      </vt:variant>
      <vt:variant>
        <vt:i4>0</vt:i4>
      </vt:variant>
      <vt:variant>
        <vt:i4>5</vt:i4>
      </vt:variant>
      <vt:variant>
        <vt:lpwstr>http://www.nevo.co.il/law/70301/192</vt:lpwstr>
      </vt:variant>
      <vt:variant>
        <vt:lpwstr/>
      </vt:variant>
      <vt:variant>
        <vt:i4>8126563</vt:i4>
      </vt:variant>
      <vt:variant>
        <vt:i4>39</vt:i4>
      </vt:variant>
      <vt:variant>
        <vt:i4>0</vt:i4>
      </vt:variant>
      <vt:variant>
        <vt:i4>5</vt:i4>
      </vt:variant>
      <vt:variant>
        <vt:lpwstr>http://www.nevo.co.il/law/74420</vt:lpwstr>
      </vt:variant>
      <vt:variant>
        <vt:lpwstr/>
      </vt:variant>
      <vt:variant>
        <vt:i4>6488160</vt:i4>
      </vt:variant>
      <vt:variant>
        <vt:i4>36</vt:i4>
      </vt:variant>
      <vt:variant>
        <vt:i4>0</vt:i4>
      </vt:variant>
      <vt:variant>
        <vt:i4>5</vt:i4>
      </vt:variant>
      <vt:variant>
        <vt:lpwstr>http://www.nevo.co.il/law/74420/30</vt:lpwstr>
      </vt:variant>
      <vt:variant>
        <vt:lpwstr/>
      </vt:variant>
      <vt:variant>
        <vt:i4>7995492</vt:i4>
      </vt:variant>
      <vt:variant>
        <vt:i4>33</vt:i4>
      </vt:variant>
      <vt:variant>
        <vt:i4>0</vt:i4>
      </vt:variant>
      <vt:variant>
        <vt:i4>5</vt:i4>
      </vt:variant>
      <vt:variant>
        <vt:lpwstr>http://www.nevo.co.il/law/70301</vt:lpwstr>
      </vt:variant>
      <vt:variant>
        <vt:lpwstr/>
      </vt:variant>
      <vt:variant>
        <vt:i4>7077988</vt:i4>
      </vt:variant>
      <vt:variant>
        <vt:i4>30</vt:i4>
      </vt:variant>
      <vt:variant>
        <vt:i4>0</vt:i4>
      </vt:variant>
      <vt:variant>
        <vt:i4>5</vt:i4>
      </vt:variant>
      <vt:variant>
        <vt:lpwstr>http://www.nevo.co.il/law/70301/192</vt:lpwstr>
      </vt:variant>
      <vt:variant>
        <vt:lpwstr/>
      </vt:variant>
      <vt:variant>
        <vt:i4>8126563</vt:i4>
      </vt:variant>
      <vt:variant>
        <vt:i4>27</vt:i4>
      </vt:variant>
      <vt:variant>
        <vt:i4>0</vt:i4>
      </vt:variant>
      <vt:variant>
        <vt:i4>5</vt:i4>
      </vt:variant>
      <vt:variant>
        <vt:lpwstr>http://www.nevo.co.il/law/74420</vt:lpwstr>
      </vt:variant>
      <vt:variant>
        <vt:lpwstr/>
      </vt:variant>
      <vt:variant>
        <vt:i4>6488160</vt:i4>
      </vt:variant>
      <vt:variant>
        <vt:i4>24</vt:i4>
      </vt:variant>
      <vt:variant>
        <vt:i4>0</vt:i4>
      </vt:variant>
      <vt:variant>
        <vt:i4>5</vt:i4>
      </vt:variant>
      <vt:variant>
        <vt:lpwstr>http://www.nevo.co.il/law/74420/30</vt:lpwstr>
      </vt:variant>
      <vt:variant>
        <vt:lpwstr/>
      </vt:variant>
      <vt:variant>
        <vt:i4>2752612</vt:i4>
      </vt:variant>
      <vt:variant>
        <vt:i4>21</vt:i4>
      </vt:variant>
      <vt:variant>
        <vt:i4>0</vt:i4>
      </vt:variant>
      <vt:variant>
        <vt:i4>5</vt:i4>
      </vt:variant>
      <vt:variant>
        <vt:lpwstr>http://www.nevo.co.il/law/4216/7.c</vt:lpwstr>
      </vt:variant>
      <vt:variant>
        <vt:lpwstr/>
      </vt:variant>
      <vt:variant>
        <vt:i4>2621540</vt:i4>
      </vt:variant>
      <vt:variant>
        <vt:i4>18</vt:i4>
      </vt:variant>
      <vt:variant>
        <vt:i4>0</vt:i4>
      </vt:variant>
      <vt:variant>
        <vt:i4>5</vt:i4>
      </vt:variant>
      <vt:variant>
        <vt:lpwstr>http://www.nevo.co.il/law/4216/7.a</vt:lpwstr>
      </vt:variant>
      <vt:variant>
        <vt:lpwstr/>
      </vt:variant>
      <vt:variant>
        <vt:i4>8257637</vt:i4>
      </vt:variant>
      <vt:variant>
        <vt:i4>15</vt:i4>
      </vt:variant>
      <vt:variant>
        <vt:i4>0</vt:i4>
      </vt:variant>
      <vt:variant>
        <vt:i4>5</vt:i4>
      </vt:variant>
      <vt:variant>
        <vt:lpwstr>http://www.nevo.co.il/law/4216</vt:lpwstr>
      </vt:variant>
      <vt:variant>
        <vt:lpwstr/>
      </vt:variant>
      <vt:variant>
        <vt:i4>6422631</vt:i4>
      </vt:variant>
      <vt:variant>
        <vt:i4>12</vt:i4>
      </vt:variant>
      <vt:variant>
        <vt:i4>0</vt:i4>
      </vt:variant>
      <vt:variant>
        <vt:i4>5</vt:i4>
      </vt:variant>
      <vt:variant>
        <vt:lpwstr>http://www.nevo.co.il/law/70301/273</vt:lpwstr>
      </vt:variant>
      <vt:variant>
        <vt:lpwstr/>
      </vt:variant>
      <vt:variant>
        <vt:i4>7077988</vt:i4>
      </vt:variant>
      <vt:variant>
        <vt:i4>9</vt:i4>
      </vt:variant>
      <vt:variant>
        <vt:i4>0</vt:i4>
      </vt:variant>
      <vt:variant>
        <vt:i4>5</vt:i4>
      </vt:variant>
      <vt:variant>
        <vt:lpwstr>http://www.nevo.co.il/law/70301/192</vt:lpwstr>
      </vt:variant>
      <vt:variant>
        <vt:lpwstr/>
      </vt:variant>
      <vt:variant>
        <vt:i4>7995492</vt:i4>
      </vt:variant>
      <vt:variant>
        <vt:i4>6</vt:i4>
      </vt:variant>
      <vt:variant>
        <vt:i4>0</vt:i4>
      </vt:variant>
      <vt:variant>
        <vt:i4>5</vt:i4>
      </vt:variant>
      <vt:variant>
        <vt:lpwstr>http://www.nevo.co.il/law/70301</vt:lpwstr>
      </vt:variant>
      <vt:variant>
        <vt:lpwstr/>
      </vt:variant>
      <vt:variant>
        <vt:i4>6488160</vt:i4>
      </vt:variant>
      <vt:variant>
        <vt:i4>3</vt:i4>
      </vt:variant>
      <vt:variant>
        <vt:i4>0</vt:i4>
      </vt:variant>
      <vt:variant>
        <vt:i4>5</vt:i4>
      </vt:variant>
      <vt:variant>
        <vt:lpwstr>http://www.nevo.co.il/law/74420/30</vt:lpwstr>
      </vt:variant>
      <vt:variant>
        <vt:lpwstr/>
      </vt:variant>
      <vt:variant>
        <vt:i4>8126563</vt:i4>
      </vt:variant>
      <vt:variant>
        <vt:i4>0</vt:i4>
      </vt:variant>
      <vt:variant>
        <vt:i4>0</vt:i4>
      </vt:variant>
      <vt:variant>
        <vt:i4>5</vt:i4>
      </vt:variant>
      <vt:variant>
        <vt:lpwstr>http://www.nevo.co.il/law/74420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2025-04-23T00:22:00Z</dcterms:created>
  <dcterms:modified xsi:type="dcterms:W3CDTF">2025-04-23T00:22:00Z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תפק</vt:lpwstr>
  </property>
  <property fmtid="{D5CDD505-2E9C-101B-9397-08002B2CF9AE}" pid="5" name="NEWPARTA">
    <vt:lpwstr>62837</vt:lpwstr>
  </property>
  <property fmtid="{D5CDD505-2E9C-101B-9397-08002B2CF9AE}" pid="6" name="NEWPARTB">
    <vt:lpwstr>11</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אייל שמידט</vt:lpwstr>
  </property>
  <property fmtid="{D5CDD505-2E9C-101B-9397-08002B2CF9AE}" pid="10" name="LAWYER">
    <vt:lpwstr>עדי סעדיה;אבי אלפסי</vt:lpwstr>
  </property>
  <property fmtid="{D5CDD505-2E9C-101B-9397-08002B2CF9AE}" pid="11" name="JUDGE">
    <vt:lpwstr>הישאם אבו שחאדה</vt:lpwstr>
  </property>
  <property fmtid="{D5CDD505-2E9C-101B-9397-08002B2CF9AE}" pid="12" name="CITY">
    <vt:lpwstr>רמ'</vt:lpwstr>
  </property>
  <property fmtid="{D5CDD505-2E9C-101B-9397-08002B2CF9AE}" pid="13" name="DATE">
    <vt:lpwstr>20230125</vt:lpwstr>
  </property>
  <property fmtid="{D5CDD505-2E9C-101B-9397-08002B2CF9AE}" pid="14" name="TYPE_N_DATE">
    <vt:lpwstr>38020230125</vt:lpwstr>
  </property>
  <property fmtid="{D5CDD505-2E9C-101B-9397-08002B2CF9AE}" pid="15" name="WORDNUMPAGES">
    <vt:lpwstr>9</vt:lpwstr>
  </property>
  <property fmtid="{D5CDD505-2E9C-101B-9397-08002B2CF9AE}" pid="16" name="TYPE_ABS_DATE">
    <vt:lpwstr>380020230125</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21029216;20085998;18131382;13060033;6043158;16997890</vt:lpwstr>
  </property>
  <property fmtid="{D5CDD505-2E9C-101B-9397-08002B2CF9AE}" pid="36" name="LAWLISTTMP1">
    <vt:lpwstr>74420/030:3</vt:lpwstr>
  </property>
  <property fmtid="{D5CDD505-2E9C-101B-9397-08002B2CF9AE}" pid="37" name="LAWLISTTMP2">
    <vt:lpwstr>70301/192:3;273</vt:lpwstr>
  </property>
  <property fmtid="{D5CDD505-2E9C-101B-9397-08002B2CF9AE}" pid="38" name="LAWLISTTMP3">
    <vt:lpwstr>4216/007.a;007.c</vt:lpwstr>
  </property>
</Properties>
</file>