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56085" w:rsidRPr="00481826" w14:paraId="2A05A00F" w14:textId="77777777" w:rsidTr="00063382">
        <w:trPr>
          <w:trHeight w:hRule="exact" w:val="418"/>
          <w:jc w:val="center"/>
        </w:trPr>
        <w:tc>
          <w:tcPr>
            <w:tcW w:w="8721" w:type="dxa"/>
            <w:gridSpan w:val="2"/>
          </w:tcPr>
          <w:p w14:paraId="3CBFED76" w14:textId="77777777" w:rsidR="00156085" w:rsidRPr="00481826" w:rsidRDefault="00156085" w:rsidP="005776C2">
            <w:pPr>
              <w:pStyle w:val="a3"/>
              <w:jc w:val="center"/>
              <w:rPr>
                <w:rFonts w:ascii="Tahoma" w:hAnsi="Tahoma" w:cs="Tahoma"/>
                <w:color w:val="000080"/>
                <w:rtl/>
              </w:rPr>
            </w:pPr>
            <w:bookmarkStart w:id="0" w:name="LastJudge"/>
            <w:r w:rsidRPr="00481826">
              <w:rPr>
                <w:rFonts w:ascii="Tahoma" w:hAnsi="Tahoma" w:cs="Tahoma"/>
                <w:b/>
                <w:bCs/>
                <w:color w:val="000080"/>
                <w:rtl/>
              </w:rPr>
              <w:t>בית משפט השלום בראשון לציון</w:t>
            </w:r>
          </w:p>
        </w:tc>
      </w:tr>
      <w:tr w:rsidR="00156085" w:rsidRPr="00481826" w14:paraId="2A4AA45A" w14:textId="77777777" w:rsidTr="00063382">
        <w:trPr>
          <w:trHeight w:val="337"/>
          <w:jc w:val="center"/>
        </w:trPr>
        <w:tc>
          <w:tcPr>
            <w:tcW w:w="5054" w:type="dxa"/>
          </w:tcPr>
          <w:p w14:paraId="34DA3146" w14:textId="77777777" w:rsidR="00156085" w:rsidRPr="00481826" w:rsidRDefault="00156085" w:rsidP="005776C2">
            <w:pPr>
              <w:rPr>
                <w:rFonts w:cs="FrankRuehl"/>
                <w:sz w:val="28"/>
                <w:szCs w:val="28"/>
                <w:rtl/>
              </w:rPr>
            </w:pPr>
            <w:r w:rsidRPr="00481826">
              <w:rPr>
                <w:rFonts w:cs="FrankRuehl"/>
                <w:sz w:val="28"/>
                <w:szCs w:val="28"/>
                <w:rtl/>
              </w:rPr>
              <w:t>ת"פ</w:t>
            </w:r>
            <w:r w:rsidRPr="00481826">
              <w:rPr>
                <w:rFonts w:cs="FrankRuehl" w:hint="cs"/>
                <w:sz w:val="28"/>
                <w:szCs w:val="28"/>
                <w:rtl/>
              </w:rPr>
              <w:t xml:space="preserve"> </w:t>
            </w:r>
            <w:hyperlink r:id="rId7" w:history="1">
              <w:r w:rsidR="004B74EA" w:rsidRPr="004B74EA">
                <w:rPr>
                  <w:rFonts w:cs="FrankRuehl"/>
                  <w:color w:val="0000FF"/>
                  <w:sz w:val="28"/>
                  <w:szCs w:val="28"/>
                  <w:u w:val="single"/>
                  <w:rtl/>
                </w:rPr>
                <w:t xml:space="preserve">53298-06-20 </w:t>
              </w:r>
            </w:hyperlink>
            <w:r w:rsidR="004B74EA">
              <w:rPr>
                <w:rFonts w:cs="FrankRuehl" w:hint="cs"/>
                <w:sz w:val="28"/>
                <w:szCs w:val="28"/>
                <w:rtl/>
              </w:rPr>
              <w:t xml:space="preserve"> </w:t>
            </w:r>
            <w:r w:rsidRPr="00481826">
              <w:rPr>
                <w:rFonts w:cs="FrankRuehl" w:hint="cs"/>
                <w:sz w:val="28"/>
                <w:szCs w:val="28"/>
                <w:rtl/>
              </w:rPr>
              <w:t xml:space="preserve"> </w:t>
            </w:r>
            <w:r w:rsidRPr="00481826">
              <w:rPr>
                <w:rFonts w:cs="FrankRuehl"/>
                <w:sz w:val="28"/>
                <w:szCs w:val="28"/>
                <w:rtl/>
              </w:rPr>
              <w:t>מדינת ישראל נ' עוזרי</w:t>
            </w:r>
          </w:p>
          <w:p w14:paraId="31A10B65" w14:textId="77777777" w:rsidR="00156085" w:rsidRPr="00481826" w:rsidRDefault="00156085" w:rsidP="005776C2">
            <w:pPr>
              <w:pStyle w:val="a3"/>
              <w:rPr>
                <w:rFonts w:cs="FrankRuehl"/>
                <w:sz w:val="28"/>
                <w:szCs w:val="28"/>
                <w:rtl/>
              </w:rPr>
            </w:pPr>
          </w:p>
        </w:tc>
        <w:tc>
          <w:tcPr>
            <w:tcW w:w="3667" w:type="dxa"/>
          </w:tcPr>
          <w:p w14:paraId="0A3EE7AE" w14:textId="77777777" w:rsidR="00156085" w:rsidRPr="00481826" w:rsidRDefault="00156085" w:rsidP="005776C2">
            <w:pPr>
              <w:pStyle w:val="a3"/>
              <w:jc w:val="right"/>
              <w:rPr>
                <w:rFonts w:cs="FrankRuehl"/>
                <w:sz w:val="28"/>
                <w:szCs w:val="28"/>
                <w:rtl/>
              </w:rPr>
            </w:pPr>
          </w:p>
        </w:tc>
      </w:tr>
    </w:tbl>
    <w:p w14:paraId="0C8FD5A2" w14:textId="77777777" w:rsidR="00156085" w:rsidRPr="00481826" w:rsidRDefault="00156085" w:rsidP="00156085">
      <w:pPr>
        <w:pStyle w:val="a3"/>
        <w:rPr>
          <w:rtl/>
        </w:rPr>
      </w:pPr>
      <w:r w:rsidRPr="00481826">
        <w:rPr>
          <w:rFonts w:hint="cs"/>
          <w:rtl/>
        </w:rPr>
        <w:t xml:space="preserve"> </w:t>
      </w:r>
    </w:p>
    <w:p w14:paraId="05035F87" w14:textId="77777777" w:rsidR="00156085" w:rsidRPr="00481826" w:rsidRDefault="00156085" w:rsidP="00156085">
      <w:pPr>
        <w:rPr>
          <w:rtl/>
        </w:rPr>
      </w:pPr>
    </w:p>
    <w:p w14:paraId="6D746FF1" w14:textId="77777777" w:rsidR="00156085" w:rsidRPr="00481826" w:rsidRDefault="00156085" w:rsidP="0015608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56085" w:rsidRPr="00481826" w14:paraId="35D58C60" w14:textId="77777777" w:rsidTr="00156085">
        <w:trPr>
          <w:trHeight w:val="295"/>
          <w:jc w:val="center"/>
        </w:trPr>
        <w:tc>
          <w:tcPr>
            <w:tcW w:w="923" w:type="dxa"/>
            <w:tcBorders>
              <w:top w:val="nil"/>
              <w:left w:val="nil"/>
              <w:bottom w:val="nil"/>
              <w:right w:val="nil"/>
            </w:tcBorders>
            <w:shd w:val="clear" w:color="auto" w:fill="auto"/>
          </w:tcPr>
          <w:p w14:paraId="26F76FB5" w14:textId="77777777" w:rsidR="00156085" w:rsidRPr="00481826" w:rsidRDefault="00156085" w:rsidP="00156085">
            <w:pPr>
              <w:jc w:val="both"/>
              <w:rPr>
                <w:rFonts w:ascii="David" w:hAnsi="David"/>
                <w:sz w:val="26"/>
                <w:szCs w:val="26"/>
              </w:rPr>
            </w:pPr>
            <w:r w:rsidRPr="00481826">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D852FAB" w14:textId="77777777" w:rsidR="00156085" w:rsidRPr="00481826" w:rsidRDefault="00156085" w:rsidP="005776C2">
            <w:pPr>
              <w:rPr>
                <w:rFonts w:ascii="David" w:hAnsi="David"/>
                <w:b/>
                <w:bCs/>
                <w:sz w:val="26"/>
                <w:szCs w:val="26"/>
                <w:rtl/>
              </w:rPr>
            </w:pPr>
            <w:r w:rsidRPr="00481826">
              <w:rPr>
                <w:rFonts w:ascii="David" w:hAnsi="David"/>
                <w:b/>
                <w:bCs/>
                <w:sz w:val="26"/>
                <w:szCs w:val="26"/>
                <w:rtl/>
              </w:rPr>
              <w:t>כבוד השופט  עמית מיכלס</w:t>
            </w:r>
          </w:p>
          <w:p w14:paraId="7982A6CF" w14:textId="77777777" w:rsidR="00156085" w:rsidRPr="00481826" w:rsidRDefault="00156085" w:rsidP="005776C2">
            <w:pPr>
              <w:rPr>
                <w:rFonts w:ascii="David" w:hAnsi="David"/>
                <w:sz w:val="26"/>
                <w:szCs w:val="26"/>
                <w:rtl/>
              </w:rPr>
            </w:pPr>
          </w:p>
          <w:p w14:paraId="24463E6C" w14:textId="77777777" w:rsidR="00156085" w:rsidRPr="00481826" w:rsidRDefault="00156085" w:rsidP="00156085">
            <w:pPr>
              <w:jc w:val="both"/>
              <w:rPr>
                <w:rFonts w:ascii="David" w:hAnsi="David"/>
                <w:sz w:val="26"/>
                <w:szCs w:val="26"/>
              </w:rPr>
            </w:pPr>
          </w:p>
        </w:tc>
      </w:tr>
      <w:tr w:rsidR="00156085" w:rsidRPr="00481826" w14:paraId="458078ED" w14:textId="77777777" w:rsidTr="00156085">
        <w:trPr>
          <w:trHeight w:val="355"/>
          <w:jc w:val="center"/>
        </w:trPr>
        <w:tc>
          <w:tcPr>
            <w:tcW w:w="923" w:type="dxa"/>
            <w:tcBorders>
              <w:top w:val="nil"/>
              <w:left w:val="nil"/>
              <w:bottom w:val="nil"/>
              <w:right w:val="nil"/>
            </w:tcBorders>
            <w:shd w:val="clear" w:color="auto" w:fill="auto"/>
          </w:tcPr>
          <w:p w14:paraId="5C77223A" w14:textId="77777777" w:rsidR="00156085" w:rsidRPr="00481826" w:rsidRDefault="00156085" w:rsidP="00156085">
            <w:pPr>
              <w:jc w:val="both"/>
              <w:rPr>
                <w:rFonts w:ascii="David" w:hAnsi="David"/>
                <w:sz w:val="26"/>
                <w:szCs w:val="26"/>
              </w:rPr>
            </w:pPr>
            <w:bookmarkStart w:id="1" w:name="FirstAppellant"/>
            <w:r w:rsidRPr="00481826">
              <w:rPr>
                <w:rFonts w:ascii="David" w:hAnsi="David"/>
                <w:sz w:val="26"/>
                <w:szCs w:val="26"/>
                <w:rtl/>
              </w:rPr>
              <w:t>בעניין:</w:t>
            </w:r>
          </w:p>
        </w:tc>
        <w:tc>
          <w:tcPr>
            <w:tcW w:w="4126" w:type="dxa"/>
            <w:tcBorders>
              <w:top w:val="nil"/>
              <w:left w:val="nil"/>
              <w:bottom w:val="nil"/>
              <w:right w:val="nil"/>
            </w:tcBorders>
            <w:shd w:val="clear" w:color="auto" w:fill="auto"/>
          </w:tcPr>
          <w:p w14:paraId="616905BA" w14:textId="77777777" w:rsidR="00156085" w:rsidRPr="00481826" w:rsidRDefault="00156085" w:rsidP="005776C2">
            <w:pPr>
              <w:rPr>
                <w:rFonts w:ascii="David" w:hAnsi="David"/>
                <w:sz w:val="26"/>
                <w:szCs w:val="26"/>
              </w:rPr>
            </w:pPr>
            <w:r w:rsidRPr="00481826">
              <w:rPr>
                <w:rFonts w:ascii="David" w:hAnsi="David"/>
                <w:sz w:val="26"/>
                <w:szCs w:val="26"/>
                <w:rtl/>
              </w:rPr>
              <w:t>מדינת ישראל</w:t>
            </w:r>
          </w:p>
        </w:tc>
        <w:tc>
          <w:tcPr>
            <w:tcW w:w="3771" w:type="dxa"/>
            <w:tcBorders>
              <w:top w:val="nil"/>
              <w:left w:val="nil"/>
              <w:bottom w:val="nil"/>
              <w:right w:val="nil"/>
            </w:tcBorders>
            <w:shd w:val="clear" w:color="auto" w:fill="auto"/>
          </w:tcPr>
          <w:p w14:paraId="150D97AD" w14:textId="77777777" w:rsidR="00156085" w:rsidRPr="00481826" w:rsidRDefault="00156085" w:rsidP="00156085">
            <w:pPr>
              <w:jc w:val="both"/>
              <w:rPr>
                <w:rFonts w:ascii="David" w:hAnsi="David"/>
                <w:sz w:val="26"/>
                <w:szCs w:val="26"/>
              </w:rPr>
            </w:pPr>
          </w:p>
        </w:tc>
      </w:tr>
      <w:bookmarkEnd w:id="1"/>
      <w:tr w:rsidR="00156085" w:rsidRPr="00481826" w14:paraId="179F5686" w14:textId="77777777" w:rsidTr="00156085">
        <w:trPr>
          <w:trHeight w:val="355"/>
          <w:jc w:val="center"/>
        </w:trPr>
        <w:tc>
          <w:tcPr>
            <w:tcW w:w="923" w:type="dxa"/>
            <w:tcBorders>
              <w:top w:val="nil"/>
              <w:left w:val="nil"/>
              <w:bottom w:val="nil"/>
              <w:right w:val="nil"/>
            </w:tcBorders>
            <w:shd w:val="clear" w:color="auto" w:fill="auto"/>
          </w:tcPr>
          <w:p w14:paraId="6CABF4F6" w14:textId="77777777" w:rsidR="00156085" w:rsidRPr="00481826" w:rsidRDefault="00156085" w:rsidP="00156085">
            <w:pPr>
              <w:jc w:val="both"/>
              <w:rPr>
                <w:rFonts w:ascii="David" w:hAnsi="David"/>
                <w:sz w:val="26"/>
                <w:szCs w:val="26"/>
                <w:rtl/>
              </w:rPr>
            </w:pPr>
          </w:p>
        </w:tc>
        <w:tc>
          <w:tcPr>
            <w:tcW w:w="4126" w:type="dxa"/>
            <w:tcBorders>
              <w:top w:val="nil"/>
              <w:left w:val="nil"/>
              <w:bottom w:val="nil"/>
              <w:right w:val="nil"/>
            </w:tcBorders>
            <w:shd w:val="clear" w:color="auto" w:fill="auto"/>
          </w:tcPr>
          <w:p w14:paraId="1BE16B8B" w14:textId="77777777" w:rsidR="00156085" w:rsidRPr="00481826" w:rsidRDefault="00156085" w:rsidP="00156085">
            <w:pPr>
              <w:jc w:val="both"/>
              <w:rPr>
                <w:rFonts w:ascii="David" w:hAnsi="David"/>
                <w:sz w:val="26"/>
                <w:szCs w:val="26"/>
                <w:rtl/>
              </w:rPr>
            </w:pPr>
          </w:p>
        </w:tc>
        <w:tc>
          <w:tcPr>
            <w:tcW w:w="3771" w:type="dxa"/>
            <w:tcBorders>
              <w:top w:val="nil"/>
              <w:left w:val="nil"/>
              <w:bottom w:val="nil"/>
              <w:right w:val="nil"/>
            </w:tcBorders>
            <w:shd w:val="clear" w:color="auto" w:fill="auto"/>
          </w:tcPr>
          <w:p w14:paraId="31E775CF" w14:textId="77777777" w:rsidR="00156085" w:rsidRPr="00481826" w:rsidRDefault="00156085" w:rsidP="00156085">
            <w:pPr>
              <w:jc w:val="right"/>
              <w:rPr>
                <w:rFonts w:ascii="David" w:hAnsi="David"/>
                <w:sz w:val="26"/>
                <w:szCs w:val="26"/>
                <w:rtl/>
              </w:rPr>
            </w:pPr>
            <w:r w:rsidRPr="00481826">
              <w:rPr>
                <w:rFonts w:ascii="David" w:hAnsi="David"/>
                <w:sz w:val="26"/>
                <w:szCs w:val="26"/>
                <w:rtl/>
              </w:rPr>
              <w:t>המאשימה</w:t>
            </w:r>
          </w:p>
        </w:tc>
      </w:tr>
      <w:tr w:rsidR="00156085" w:rsidRPr="00481826" w14:paraId="2C800525" w14:textId="77777777" w:rsidTr="00156085">
        <w:trPr>
          <w:trHeight w:val="355"/>
          <w:jc w:val="center"/>
        </w:trPr>
        <w:tc>
          <w:tcPr>
            <w:tcW w:w="923" w:type="dxa"/>
            <w:tcBorders>
              <w:top w:val="nil"/>
              <w:left w:val="nil"/>
              <w:bottom w:val="nil"/>
              <w:right w:val="nil"/>
            </w:tcBorders>
            <w:shd w:val="clear" w:color="auto" w:fill="auto"/>
          </w:tcPr>
          <w:p w14:paraId="56C721BA" w14:textId="77777777" w:rsidR="00156085" w:rsidRPr="00481826" w:rsidRDefault="00156085" w:rsidP="0015608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065CE9D" w14:textId="77777777" w:rsidR="00156085" w:rsidRPr="00481826" w:rsidRDefault="00156085" w:rsidP="00156085">
            <w:pPr>
              <w:jc w:val="center"/>
              <w:rPr>
                <w:rFonts w:ascii="David" w:hAnsi="David"/>
                <w:b/>
                <w:bCs/>
                <w:sz w:val="26"/>
                <w:szCs w:val="26"/>
                <w:rtl/>
              </w:rPr>
            </w:pPr>
          </w:p>
          <w:p w14:paraId="4CB4220B" w14:textId="77777777" w:rsidR="00156085" w:rsidRPr="00481826" w:rsidRDefault="00156085" w:rsidP="00156085">
            <w:pPr>
              <w:jc w:val="center"/>
              <w:rPr>
                <w:rFonts w:ascii="David" w:hAnsi="David"/>
                <w:b/>
                <w:bCs/>
                <w:sz w:val="26"/>
                <w:szCs w:val="26"/>
                <w:rtl/>
              </w:rPr>
            </w:pPr>
            <w:r w:rsidRPr="00481826">
              <w:rPr>
                <w:rFonts w:ascii="David" w:hAnsi="David"/>
                <w:b/>
                <w:bCs/>
                <w:sz w:val="26"/>
                <w:szCs w:val="26"/>
                <w:rtl/>
              </w:rPr>
              <w:t>נגד</w:t>
            </w:r>
          </w:p>
          <w:p w14:paraId="358AE500" w14:textId="77777777" w:rsidR="00156085" w:rsidRPr="00481826" w:rsidRDefault="00156085" w:rsidP="00156085">
            <w:pPr>
              <w:jc w:val="both"/>
              <w:rPr>
                <w:rFonts w:ascii="David" w:hAnsi="David"/>
                <w:sz w:val="26"/>
                <w:szCs w:val="26"/>
              </w:rPr>
            </w:pPr>
          </w:p>
        </w:tc>
      </w:tr>
      <w:tr w:rsidR="00156085" w:rsidRPr="00481826" w14:paraId="6FD9B92E" w14:textId="77777777" w:rsidTr="00156085">
        <w:trPr>
          <w:trHeight w:val="355"/>
          <w:jc w:val="center"/>
        </w:trPr>
        <w:tc>
          <w:tcPr>
            <w:tcW w:w="923" w:type="dxa"/>
            <w:tcBorders>
              <w:top w:val="nil"/>
              <w:left w:val="nil"/>
              <w:bottom w:val="nil"/>
              <w:right w:val="nil"/>
            </w:tcBorders>
            <w:shd w:val="clear" w:color="auto" w:fill="auto"/>
          </w:tcPr>
          <w:p w14:paraId="4652359B" w14:textId="77777777" w:rsidR="00156085" w:rsidRPr="00481826" w:rsidRDefault="00156085" w:rsidP="005776C2">
            <w:pPr>
              <w:rPr>
                <w:rFonts w:ascii="David" w:hAnsi="David"/>
                <w:sz w:val="26"/>
                <w:szCs w:val="26"/>
                <w:rtl/>
              </w:rPr>
            </w:pPr>
          </w:p>
        </w:tc>
        <w:tc>
          <w:tcPr>
            <w:tcW w:w="4126" w:type="dxa"/>
            <w:tcBorders>
              <w:top w:val="nil"/>
              <w:left w:val="nil"/>
              <w:bottom w:val="nil"/>
              <w:right w:val="nil"/>
            </w:tcBorders>
            <w:shd w:val="clear" w:color="auto" w:fill="auto"/>
          </w:tcPr>
          <w:p w14:paraId="5ADF5AFE" w14:textId="77777777" w:rsidR="00156085" w:rsidRPr="00481826" w:rsidRDefault="00156085" w:rsidP="005776C2">
            <w:pPr>
              <w:rPr>
                <w:rFonts w:ascii="David" w:hAnsi="David"/>
                <w:sz w:val="26"/>
                <w:szCs w:val="26"/>
                <w:rtl/>
              </w:rPr>
            </w:pPr>
            <w:r w:rsidRPr="00481826">
              <w:rPr>
                <w:rFonts w:ascii="David" w:hAnsi="David"/>
                <w:sz w:val="26"/>
                <w:szCs w:val="26"/>
                <w:rtl/>
              </w:rPr>
              <w:t>אייל עוזרי</w:t>
            </w:r>
          </w:p>
        </w:tc>
        <w:tc>
          <w:tcPr>
            <w:tcW w:w="3771" w:type="dxa"/>
            <w:tcBorders>
              <w:top w:val="nil"/>
              <w:left w:val="nil"/>
              <w:bottom w:val="nil"/>
              <w:right w:val="nil"/>
            </w:tcBorders>
            <w:shd w:val="clear" w:color="auto" w:fill="auto"/>
          </w:tcPr>
          <w:p w14:paraId="45B29A64" w14:textId="77777777" w:rsidR="00156085" w:rsidRPr="00481826" w:rsidRDefault="00156085" w:rsidP="00156085">
            <w:pPr>
              <w:jc w:val="right"/>
              <w:rPr>
                <w:rFonts w:ascii="David" w:hAnsi="David"/>
                <w:sz w:val="26"/>
                <w:szCs w:val="26"/>
              </w:rPr>
            </w:pPr>
          </w:p>
        </w:tc>
      </w:tr>
      <w:tr w:rsidR="00156085" w:rsidRPr="00481826" w14:paraId="626E98EF" w14:textId="77777777" w:rsidTr="00156085">
        <w:trPr>
          <w:trHeight w:val="355"/>
          <w:jc w:val="center"/>
        </w:trPr>
        <w:tc>
          <w:tcPr>
            <w:tcW w:w="923" w:type="dxa"/>
            <w:tcBorders>
              <w:top w:val="nil"/>
              <w:left w:val="nil"/>
              <w:bottom w:val="nil"/>
              <w:right w:val="nil"/>
            </w:tcBorders>
            <w:shd w:val="clear" w:color="auto" w:fill="auto"/>
          </w:tcPr>
          <w:p w14:paraId="0EA20529" w14:textId="77777777" w:rsidR="00156085" w:rsidRPr="00481826" w:rsidRDefault="00156085" w:rsidP="00156085">
            <w:pPr>
              <w:jc w:val="both"/>
              <w:rPr>
                <w:rFonts w:ascii="David" w:hAnsi="David"/>
                <w:sz w:val="26"/>
                <w:szCs w:val="26"/>
                <w:rtl/>
              </w:rPr>
            </w:pPr>
          </w:p>
        </w:tc>
        <w:tc>
          <w:tcPr>
            <w:tcW w:w="4126" w:type="dxa"/>
            <w:tcBorders>
              <w:top w:val="nil"/>
              <w:left w:val="nil"/>
              <w:bottom w:val="nil"/>
              <w:right w:val="nil"/>
            </w:tcBorders>
            <w:shd w:val="clear" w:color="auto" w:fill="auto"/>
          </w:tcPr>
          <w:p w14:paraId="78ACBBA6" w14:textId="77777777" w:rsidR="00156085" w:rsidRPr="00481826" w:rsidRDefault="00156085" w:rsidP="00156085">
            <w:pPr>
              <w:jc w:val="both"/>
              <w:rPr>
                <w:rFonts w:ascii="David" w:hAnsi="David"/>
                <w:sz w:val="26"/>
                <w:szCs w:val="26"/>
                <w:rtl/>
              </w:rPr>
            </w:pPr>
          </w:p>
        </w:tc>
        <w:tc>
          <w:tcPr>
            <w:tcW w:w="3771" w:type="dxa"/>
            <w:tcBorders>
              <w:top w:val="nil"/>
              <w:left w:val="nil"/>
              <w:bottom w:val="nil"/>
              <w:right w:val="nil"/>
            </w:tcBorders>
            <w:shd w:val="clear" w:color="auto" w:fill="auto"/>
          </w:tcPr>
          <w:p w14:paraId="15A7D3A2" w14:textId="77777777" w:rsidR="00156085" w:rsidRPr="00481826" w:rsidRDefault="00156085" w:rsidP="00156085">
            <w:pPr>
              <w:jc w:val="right"/>
              <w:rPr>
                <w:rFonts w:ascii="David" w:hAnsi="David"/>
                <w:sz w:val="26"/>
                <w:szCs w:val="26"/>
              </w:rPr>
            </w:pPr>
            <w:r w:rsidRPr="00481826">
              <w:rPr>
                <w:rFonts w:ascii="David" w:hAnsi="David"/>
                <w:sz w:val="26"/>
                <w:szCs w:val="26"/>
                <w:rtl/>
              </w:rPr>
              <w:t>ה</w:t>
            </w:r>
            <w:r w:rsidRPr="00481826">
              <w:rPr>
                <w:rFonts w:ascii="David" w:hAnsi="David" w:hint="cs"/>
                <w:sz w:val="26"/>
                <w:szCs w:val="26"/>
                <w:rtl/>
              </w:rPr>
              <w:t>נאשם</w:t>
            </w:r>
          </w:p>
        </w:tc>
      </w:tr>
    </w:tbl>
    <w:p w14:paraId="47EDF3AC" w14:textId="77777777" w:rsidR="00156085" w:rsidRPr="00481826" w:rsidRDefault="00156085" w:rsidP="00156085">
      <w:pPr>
        <w:spacing w:line="276" w:lineRule="auto"/>
        <w:rPr>
          <w:rtl/>
        </w:rPr>
      </w:pPr>
    </w:p>
    <w:p w14:paraId="0EA9E813" w14:textId="77777777" w:rsidR="00156085" w:rsidRPr="00481826" w:rsidRDefault="00156085" w:rsidP="00156085">
      <w:pPr>
        <w:spacing w:line="276" w:lineRule="auto"/>
        <w:rPr>
          <w:rtl/>
        </w:rPr>
      </w:pPr>
    </w:p>
    <w:p w14:paraId="2738EB88" w14:textId="77777777" w:rsidR="00156085" w:rsidRPr="00481826" w:rsidRDefault="00156085" w:rsidP="00156085">
      <w:pPr>
        <w:spacing w:line="276" w:lineRule="auto"/>
        <w:rPr>
          <w:rtl/>
        </w:rPr>
      </w:pPr>
      <w:bookmarkStart w:id="2" w:name="FirstLawyer"/>
      <w:r w:rsidRPr="00481826">
        <w:rPr>
          <w:rFonts w:hint="cs"/>
          <w:rtl/>
        </w:rPr>
        <w:t>בשם</w:t>
      </w:r>
      <w:bookmarkEnd w:id="2"/>
      <w:r w:rsidRPr="00481826">
        <w:rPr>
          <w:rFonts w:hint="cs"/>
          <w:rtl/>
        </w:rPr>
        <w:t xml:space="preserve"> המאשימה: עו"ד נעמה לסרי ועו"ד יסמין נוי</w:t>
      </w:r>
    </w:p>
    <w:p w14:paraId="4DB096F3" w14:textId="77777777" w:rsidR="00481826" w:rsidRPr="00481826" w:rsidRDefault="00156085" w:rsidP="00481826">
      <w:pPr>
        <w:spacing w:before="120" w:after="120" w:line="240" w:lineRule="exact"/>
        <w:ind w:left="283" w:hanging="283"/>
        <w:jc w:val="both"/>
        <w:rPr>
          <w:rFonts w:ascii="FrankRuehl" w:hAnsi="FrankRuehl" w:cs="FrankRuehl"/>
        </w:rPr>
      </w:pPr>
      <w:r w:rsidRPr="00481826">
        <w:rPr>
          <w:rFonts w:hint="cs"/>
          <w:rtl/>
        </w:rPr>
        <w:t>בשם הנאשם: עו"ד שגיא גרינפלד ועו"ד יהונתן דנה</w:t>
      </w:r>
    </w:p>
    <w:p w14:paraId="0A9BBA41" w14:textId="77777777" w:rsidR="00063382" w:rsidRPr="00063382" w:rsidRDefault="00063382" w:rsidP="00063382">
      <w:pPr>
        <w:spacing w:before="120" w:after="120" w:line="240" w:lineRule="exact"/>
        <w:ind w:left="283" w:hanging="283"/>
        <w:jc w:val="both"/>
        <w:rPr>
          <w:rFonts w:ascii="FrankRuehl" w:hAnsi="FrankRuehl" w:cs="FrankRuehl"/>
          <w:rtl/>
        </w:rPr>
      </w:pPr>
    </w:p>
    <w:p w14:paraId="1344F827" w14:textId="77777777" w:rsidR="004B74EA" w:rsidRPr="004B74EA" w:rsidRDefault="004B74EA" w:rsidP="004B74EA">
      <w:pPr>
        <w:spacing w:before="120" w:after="120" w:line="240" w:lineRule="exact"/>
        <w:ind w:left="283" w:hanging="283"/>
        <w:jc w:val="both"/>
        <w:rPr>
          <w:rFonts w:ascii="FrankRuehl" w:hAnsi="FrankRuehl" w:cs="FrankRuehl"/>
          <w:rtl/>
        </w:rPr>
      </w:pPr>
    </w:p>
    <w:p w14:paraId="57F0ADE8" w14:textId="77777777" w:rsidR="007C0EE2" w:rsidRDefault="007C0EE2" w:rsidP="007C0EE2">
      <w:pPr>
        <w:spacing w:line="276" w:lineRule="auto"/>
        <w:rPr>
          <w:rtl/>
        </w:rPr>
      </w:pPr>
      <w:bookmarkStart w:id="3" w:name="LawTable"/>
      <w:bookmarkEnd w:id="3"/>
    </w:p>
    <w:p w14:paraId="474C90E5" w14:textId="77777777" w:rsidR="007C0EE2" w:rsidRPr="007C0EE2" w:rsidRDefault="007C0EE2" w:rsidP="007C0EE2">
      <w:pPr>
        <w:spacing w:before="120" w:after="120" w:line="240" w:lineRule="exact"/>
        <w:ind w:left="283" w:hanging="283"/>
        <w:jc w:val="both"/>
        <w:rPr>
          <w:rFonts w:ascii="FrankRuehl" w:hAnsi="FrankRuehl" w:cs="FrankRuehl"/>
          <w:rtl/>
        </w:rPr>
      </w:pPr>
    </w:p>
    <w:p w14:paraId="5F5F8572" w14:textId="77777777" w:rsidR="007C0EE2" w:rsidRPr="007C0EE2" w:rsidRDefault="007C0EE2" w:rsidP="007C0EE2">
      <w:pPr>
        <w:spacing w:before="120" w:after="120" w:line="240" w:lineRule="exact"/>
        <w:ind w:left="283" w:hanging="283"/>
        <w:jc w:val="both"/>
        <w:rPr>
          <w:rFonts w:ascii="FrankRuehl" w:hAnsi="FrankRuehl" w:cs="FrankRuehl"/>
          <w:rtl/>
        </w:rPr>
      </w:pPr>
    </w:p>
    <w:p w14:paraId="6E8F4199" w14:textId="77777777" w:rsidR="007C0EE2" w:rsidRPr="007C0EE2" w:rsidRDefault="007C0EE2" w:rsidP="007C0EE2">
      <w:pPr>
        <w:spacing w:before="120" w:after="120" w:line="240" w:lineRule="exact"/>
        <w:ind w:left="283" w:hanging="283"/>
        <w:jc w:val="both"/>
        <w:rPr>
          <w:rFonts w:ascii="FrankRuehl" w:hAnsi="FrankRuehl" w:cs="FrankRuehl"/>
          <w:rtl/>
        </w:rPr>
      </w:pPr>
      <w:r w:rsidRPr="007C0EE2">
        <w:rPr>
          <w:rFonts w:ascii="FrankRuehl" w:hAnsi="FrankRuehl" w:cs="FrankRuehl"/>
          <w:rtl/>
        </w:rPr>
        <w:t xml:space="preserve">חקיקה שאוזכרה: </w:t>
      </w:r>
    </w:p>
    <w:p w14:paraId="08D48CF6" w14:textId="77777777" w:rsidR="007C0EE2" w:rsidRPr="007C0EE2" w:rsidRDefault="007C0EE2" w:rsidP="007C0EE2">
      <w:pPr>
        <w:spacing w:before="120" w:after="120" w:line="240" w:lineRule="exact"/>
        <w:ind w:left="283" w:hanging="283"/>
        <w:jc w:val="both"/>
        <w:rPr>
          <w:rFonts w:ascii="FrankRuehl" w:hAnsi="FrankRuehl" w:cs="FrankRuehl"/>
          <w:rtl/>
        </w:rPr>
      </w:pPr>
      <w:hyperlink r:id="rId8" w:history="1">
        <w:r w:rsidRPr="007C0EE2">
          <w:rPr>
            <w:rFonts w:ascii="FrankRuehl" w:hAnsi="FrankRuehl" w:cs="FrankRuehl"/>
            <w:color w:val="0000FF"/>
            <w:rtl/>
          </w:rPr>
          <w:t>פקודת הסמים המסוכנים [נוסח חדש], תשל"ג-1973</w:t>
        </w:r>
      </w:hyperlink>
      <w:r w:rsidRPr="007C0EE2">
        <w:rPr>
          <w:rFonts w:ascii="FrankRuehl" w:hAnsi="FrankRuehl" w:cs="FrankRuehl"/>
          <w:rtl/>
        </w:rPr>
        <w:t xml:space="preserve">: סע'  </w:t>
      </w:r>
      <w:hyperlink r:id="rId9" w:history="1">
        <w:r w:rsidRPr="007C0EE2">
          <w:rPr>
            <w:rFonts w:ascii="FrankRuehl" w:hAnsi="FrankRuehl" w:cs="FrankRuehl"/>
            <w:color w:val="0000FF"/>
            <w:rtl/>
          </w:rPr>
          <w:t>6</w:t>
        </w:r>
      </w:hyperlink>
      <w:r w:rsidRPr="007C0EE2">
        <w:rPr>
          <w:rFonts w:ascii="FrankRuehl" w:hAnsi="FrankRuehl" w:cs="FrankRuehl"/>
          <w:rtl/>
        </w:rPr>
        <w:t xml:space="preserve">, </w:t>
      </w:r>
      <w:hyperlink r:id="rId10" w:history="1">
        <w:r w:rsidRPr="007C0EE2">
          <w:rPr>
            <w:rFonts w:ascii="FrankRuehl" w:hAnsi="FrankRuehl" w:cs="FrankRuehl"/>
            <w:color w:val="0000FF"/>
            <w:rtl/>
          </w:rPr>
          <w:t>7(א)</w:t>
        </w:r>
      </w:hyperlink>
      <w:r w:rsidRPr="007C0EE2">
        <w:rPr>
          <w:rFonts w:ascii="FrankRuehl" w:hAnsi="FrankRuehl" w:cs="FrankRuehl"/>
          <w:rtl/>
        </w:rPr>
        <w:t xml:space="preserve">, </w:t>
      </w:r>
      <w:hyperlink r:id="rId11" w:history="1">
        <w:r w:rsidRPr="007C0EE2">
          <w:rPr>
            <w:rFonts w:ascii="FrankRuehl" w:hAnsi="FrankRuehl" w:cs="FrankRuehl"/>
            <w:color w:val="0000FF"/>
            <w:rtl/>
          </w:rPr>
          <w:t>7(ג)</w:t>
        </w:r>
      </w:hyperlink>
    </w:p>
    <w:p w14:paraId="5D306EF1" w14:textId="77777777" w:rsidR="007C0EE2" w:rsidRPr="007C0EE2" w:rsidRDefault="007C0EE2" w:rsidP="007C0EE2">
      <w:pPr>
        <w:spacing w:line="276" w:lineRule="auto"/>
        <w:rPr>
          <w:rtl/>
        </w:rPr>
      </w:pPr>
      <w:bookmarkStart w:id="4" w:name="LawTable_End"/>
      <w:bookmarkEnd w:id="4"/>
    </w:p>
    <w:p w14:paraId="261CE885" w14:textId="77777777" w:rsidR="00156085" w:rsidRPr="004B74EA" w:rsidRDefault="00156085" w:rsidP="004B74EA">
      <w:pPr>
        <w:spacing w:line="276"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56085" w14:paraId="313FA160" w14:textId="77777777" w:rsidTr="00156085">
        <w:trPr>
          <w:trHeight w:val="355"/>
          <w:jc w:val="center"/>
        </w:trPr>
        <w:tc>
          <w:tcPr>
            <w:tcW w:w="8820" w:type="dxa"/>
            <w:tcBorders>
              <w:top w:val="nil"/>
              <w:left w:val="nil"/>
              <w:bottom w:val="nil"/>
              <w:right w:val="nil"/>
            </w:tcBorders>
            <w:shd w:val="clear" w:color="auto" w:fill="auto"/>
          </w:tcPr>
          <w:p w14:paraId="3E110F68" w14:textId="77777777" w:rsidR="00481826" w:rsidRPr="00481826" w:rsidRDefault="00481826" w:rsidP="00481826">
            <w:pPr>
              <w:jc w:val="center"/>
              <w:rPr>
                <w:rFonts w:ascii="David" w:hAnsi="David"/>
                <w:b/>
                <w:bCs/>
                <w:sz w:val="32"/>
                <w:szCs w:val="32"/>
                <w:u w:val="single"/>
                <w:rtl/>
              </w:rPr>
            </w:pPr>
            <w:bookmarkStart w:id="5" w:name="PsakDin" w:colFirst="0" w:colLast="0"/>
            <w:bookmarkEnd w:id="0"/>
            <w:r w:rsidRPr="00481826">
              <w:rPr>
                <w:rFonts w:ascii="David" w:hAnsi="David"/>
                <w:b/>
                <w:bCs/>
                <w:sz w:val="32"/>
                <w:szCs w:val="32"/>
                <w:u w:val="single"/>
                <w:rtl/>
              </w:rPr>
              <w:t>גזר דין</w:t>
            </w:r>
          </w:p>
          <w:p w14:paraId="2F88E17F" w14:textId="77777777" w:rsidR="00156085" w:rsidRPr="00481826" w:rsidRDefault="00156085" w:rsidP="00481826">
            <w:pPr>
              <w:jc w:val="center"/>
              <w:rPr>
                <w:rFonts w:ascii="David" w:hAnsi="David"/>
                <w:bCs/>
                <w:sz w:val="32"/>
                <w:szCs w:val="32"/>
                <w:u w:val="single"/>
                <w:rtl/>
              </w:rPr>
            </w:pPr>
          </w:p>
        </w:tc>
      </w:tr>
      <w:bookmarkEnd w:id="5"/>
    </w:tbl>
    <w:p w14:paraId="711EAA5A" w14:textId="77777777" w:rsidR="00156085" w:rsidRPr="000454A8" w:rsidRDefault="00156085" w:rsidP="00156085">
      <w:pPr>
        <w:rPr>
          <w:rFonts w:ascii="Arial" w:hAnsi="Arial"/>
          <w:sz w:val="26"/>
          <w:szCs w:val="26"/>
          <w:rtl/>
        </w:rPr>
      </w:pPr>
    </w:p>
    <w:p w14:paraId="407A2DAA" w14:textId="77777777" w:rsidR="00156085" w:rsidRPr="000454A8" w:rsidRDefault="00156085" w:rsidP="00156085">
      <w:pPr>
        <w:rPr>
          <w:rFonts w:ascii="Arial" w:hAnsi="Arial"/>
          <w:sz w:val="26"/>
          <w:szCs w:val="26"/>
          <w:rtl/>
        </w:rPr>
      </w:pPr>
    </w:p>
    <w:p w14:paraId="2A36AD0C" w14:textId="77777777" w:rsidR="00156085" w:rsidRPr="002171F3" w:rsidRDefault="00156085" w:rsidP="00156085">
      <w:pPr>
        <w:spacing w:line="360" w:lineRule="auto"/>
        <w:jc w:val="both"/>
        <w:rPr>
          <w:rFonts w:ascii="Arial" w:hAnsi="Arial" w:cs="Miriam"/>
          <w:sz w:val="28"/>
          <w:szCs w:val="28"/>
          <w:rtl/>
        </w:rPr>
      </w:pPr>
      <w:r w:rsidRPr="002171F3">
        <w:rPr>
          <w:rFonts w:ascii="Arial" w:hAnsi="Arial" w:cs="Miriam"/>
          <w:sz w:val="28"/>
          <w:szCs w:val="28"/>
          <w:rtl/>
        </w:rPr>
        <w:t>רקע ועובדות כתב האישום</w:t>
      </w:r>
    </w:p>
    <w:p w14:paraId="0E997A7B" w14:textId="77777777" w:rsidR="00156085" w:rsidRPr="002171F3" w:rsidRDefault="00156085" w:rsidP="00156085">
      <w:pPr>
        <w:jc w:val="both"/>
        <w:rPr>
          <w:rFonts w:ascii="Arial" w:hAnsi="Arial" w:cs="FrankRuehl"/>
          <w:sz w:val="28"/>
          <w:szCs w:val="28"/>
        </w:rPr>
      </w:pPr>
    </w:p>
    <w:p w14:paraId="30FC8159" w14:textId="77777777" w:rsidR="00156085" w:rsidRPr="002171F3" w:rsidRDefault="00156085" w:rsidP="00156085">
      <w:pPr>
        <w:spacing w:line="360" w:lineRule="auto"/>
        <w:jc w:val="both"/>
        <w:rPr>
          <w:rFonts w:ascii="Arial" w:hAnsi="Arial" w:cs="FrankRuehl"/>
          <w:sz w:val="28"/>
          <w:szCs w:val="28"/>
          <w:rtl/>
        </w:rPr>
      </w:pPr>
      <w:r w:rsidRPr="002171F3">
        <w:rPr>
          <w:rFonts w:ascii="Arial" w:hAnsi="Arial" w:cs="FrankRuehl"/>
          <w:sz w:val="28"/>
          <w:szCs w:val="28"/>
          <w:rtl/>
        </w:rPr>
        <w:t>1.</w:t>
      </w:r>
      <w:r w:rsidRPr="002171F3">
        <w:rPr>
          <w:rFonts w:ascii="Arial" w:hAnsi="Arial" w:cs="FrankRuehl"/>
          <w:sz w:val="28"/>
          <w:szCs w:val="28"/>
          <w:rtl/>
        </w:rPr>
        <w:tab/>
      </w:r>
      <w:bookmarkStart w:id="6" w:name="ABSTRACT_START"/>
      <w:bookmarkEnd w:id="6"/>
      <w:r w:rsidRPr="002171F3">
        <w:rPr>
          <w:rFonts w:ascii="Arial" w:hAnsi="Arial" w:cs="FrankRuehl"/>
          <w:sz w:val="28"/>
          <w:szCs w:val="28"/>
          <w:rtl/>
        </w:rPr>
        <w:t xml:space="preserve">הנאשם הורשע על יסוד הודאתו, במסגרת הסדר דיוני שכלל את תיקון כתב האישום, בעבירות שעניינן </w:t>
      </w:r>
      <w:r w:rsidRPr="002171F3">
        <w:rPr>
          <w:rFonts w:ascii="Arial" w:hAnsi="Arial" w:cs="FrankRuehl"/>
          <w:b/>
          <w:bCs/>
          <w:sz w:val="28"/>
          <w:szCs w:val="28"/>
          <w:rtl/>
        </w:rPr>
        <w:t>גידול סם מסוכן</w:t>
      </w:r>
      <w:r w:rsidRPr="002171F3">
        <w:rPr>
          <w:rFonts w:ascii="Arial" w:hAnsi="Arial" w:cs="FrankRuehl"/>
          <w:sz w:val="28"/>
          <w:szCs w:val="28"/>
          <w:rtl/>
        </w:rPr>
        <w:t xml:space="preserve">, לפי </w:t>
      </w:r>
      <w:hyperlink r:id="rId12" w:history="1">
        <w:r w:rsidR="00063382" w:rsidRPr="00063382">
          <w:rPr>
            <w:rStyle w:val="Hyperlink"/>
            <w:rFonts w:ascii="Arial" w:hAnsi="Arial" w:cs="FrankRuehl"/>
            <w:sz w:val="28"/>
            <w:szCs w:val="28"/>
            <w:rtl/>
          </w:rPr>
          <w:t>סעיף 6</w:t>
        </w:r>
      </w:hyperlink>
      <w:r w:rsidRPr="002171F3">
        <w:rPr>
          <w:rFonts w:ascii="Arial" w:hAnsi="Arial" w:cs="FrankRuehl"/>
          <w:sz w:val="28"/>
          <w:szCs w:val="28"/>
          <w:rtl/>
        </w:rPr>
        <w:t xml:space="preserve"> ל</w:t>
      </w:r>
      <w:hyperlink r:id="rId13" w:history="1">
        <w:r w:rsidR="00481826" w:rsidRPr="00481826">
          <w:rPr>
            <w:rFonts w:ascii="Arial" w:hAnsi="Arial" w:cs="FrankRuehl"/>
            <w:color w:val="0000FF"/>
            <w:sz w:val="28"/>
            <w:szCs w:val="28"/>
            <w:u w:val="single"/>
            <w:rtl/>
          </w:rPr>
          <w:t>פקודת הסמים המסוכנים</w:t>
        </w:r>
      </w:hyperlink>
      <w:r w:rsidRPr="002171F3">
        <w:rPr>
          <w:rFonts w:ascii="Arial" w:hAnsi="Arial" w:cs="FrankRuehl"/>
          <w:sz w:val="28"/>
          <w:szCs w:val="28"/>
          <w:rtl/>
        </w:rPr>
        <w:t xml:space="preserve"> [נוסח חדש], התשל"ג-1973 (להלן: </w:t>
      </w:r>
      <w:r w:rsidRPr="002171F3">
        <w:rPr>
          <w:rFonts w:ascii="Arial" w:hAnsi="Arial" w:cs="Miriam"/>
          <w:rtl/>
        </w:rPr>
        <w:t>פקודת הסמים המסוכנים</w:t>
      </w:r>
      <w:r w:rsidRPr="002171F3">
        <w:rPr>
          <w:rFonts w:ascii="Arial" w:hAnsi="Arial" w:cs="FrankRuehl"/>
          <w:sz w:val="28"/>
          <w:szCs w:val="28"/>
          <w:rtl/>
        </w:rPr>
        <w:t>) ו</w:t>
      </w:r>
      <w:r w:rsidRPr="002171F3">
        <w:rPr>
          <w:rFonts w:ascii="Arial" w:hAnsi="Arial" w:cs="FrankRuehl"/>
          <w:b/>
          <w:bCs/>
          <w:sz w:val="28"/>
          <w:szCs w:val="28"/>
          <w:rtl/>
        </w:rPr>
        <w:t>החזקת סם מסוכן שלא לצריכה עצמית</w:t>
      </w:r>
      <w:r w:rsidRPr="002171F3">
        <w:rPr>
          <w:rFonts w:ascii="Arial" w:hAnsi="Arial" w:cs="FrankRuehl"/>
          <w:sz w:val="28"/>
          <w:szCs w:val="28"/>
          <w:rtl/>
        </w:rPr>
        <w:t xml:space="preserve">, לפי </w:t>
      </w:r>
      <w:hyperlink r:id="rId14" w:history="1">
        <w:r w:rsidR="00063382" w:rsidRPr="00063382">
          <w:rPr>
            <w:rStyle w:val="Hyperlink"/>
            <w:rFonts w:ascii="Arial" w:hAnsi="Arial" w:cs="FrankRuehl"/>
            <w:sz w:val="28"/>
            <w:szCs w:val="28"/>
            <w:rtl/>
          </w:rPr>
          <w:t>סעיפים 7(א)</w:t>
        </w:r>
      </w:hyperlink>
      <w:r w:rsidRPr="002171F3">
        <w:rPr>
          <w:rFonts w:ascii="Arial" w:hAnsi="Arial" w:cs="FrankRuehl"/>
          <w:sz w:val="28"/>
          <w:szCs w:val="28"/>
          <w:rtl/>
        </w:rPr>
        <w:t xml:space="preserve"> ו-</w:t>
      </w:r>
      <w:hyperlink r:id="rId15" w:history="1">
        <w:r w:rsidR="00063382" w:rsidRPr="00063382">
          <w:rPr>
            <w:rStyle w:val="Hyperlink"/>
            <w:rFonts w:ascii="Arial" w:hAnsi="Arial" w:cs="FrankRuehl"/>
            <w:sz w:val="28"/>
            <w:szCs w:val="28"/>
            <w:rtl/>
          </w:rPr>
          <w:t>7(ג)</w:t>
        </w:r>
      </w:hyperlink>
      <w:r>
        <w:rPr>
          <w:rFonts w:ascii="Arial" w:hAnsi="Arial" w:cs="FrankRuehl"/>
          <w:sz w:val="28"/>
          <w:szCs w:val="28"/>
          <w:rtl/>
        </w:rPr>
        <w:t xml:space="preserve"> רישא לפקודת הסמים המסוכנים</w:t>
      </w:r>
      <w:r>
        <w:rPr>
          <w:rFonts w:ascii="Arial" w:hAnsi="Arial" w:cs="FrankRuehl" w:hint="cs"/>
          <w:sz w:val="28"/>
          <w:szCs w:val="28"/>
          <w:rtl/>
        </w:rPr>
        <w:t>.</w:t>
      </w:r>
      <w:r w:rsidRPr="002171F3">
        <w:rPr>
          <w:rFonts w:ascii="Arial" w:hAnsi="Arial" w:cs="FrankRuehl"/>
          <w:sz w:val="28"/>
          <w:szCs w:val="28"/>
          <w:rtl/>
        </w:rPr>
        <w:t xml:space="preserve"> </w:t>
      </w:r>
    </w:p>
    <w:p w14:paraId="61FB03CE" w14:textId="77777777" w:rsidR="00156085" w:rsidRPr="002171F3" w:rsidRDefault="00156085" w:rsidP="00156085">
      <w:pPr>
        <w:rPr>
          <w:rFonts w:ascii="Arial" w:hAnsi="Arial" w:cs="FrankRuehl"/>
          <w:sz w:val="28"/>
          <w:szCs w:val="28"/>
          <w:rtl/>
        </w:rPr>
      </w:pPr>
      <w:bookmarkStart w:id="7" w:name="ABSTRACT_END"/>
      <w:bookmarkEnd w:id="7"/>
    </w:p>
    <w:p w14:paraId="75CDD2D2" w14:textId="77777777" w:rsidR="00156085" w:rsidRDefault="00156085" w:rsidP="00156085">
      <w:pPr>
        <w:spacing w:line="360" w:lineRule="auto"/>
        <w:jc w:val="both"/>
        <w:rPr>
          <w:rFonts w:ascii="Arial" w:hAnsi="Arial" w:cs="FrankRuehl"/>
          <w:sz w:val="28"/>
          <w:szCs w:val="28"/>
          <w:rtl/>
        </w:rPr>
      </w:pPr>
      <w:r w:rsidRPr="002171F3">
        <w:rPr>
          <w:rFonts w:ascii="Arial" w:hAnsi="Arial" w:cs="FrankRuehl"/>
          <w:sz w:val="28"/>
          <w:szCs w:val="28"/>
          <w:rtl/>
        </w:rPr>
        <w:lastRenderedPageBreak/>
        <w:t>2.</w:t>
      </w:r>
      <w:r w:rsidRPr="002171F3">
        <w:rPr>
          <w:rFonts w:ascii="Arial" w:hAnsi="Arial" w:cs="FrankRuehl"/>
          <w:sz w:val="28"/>
          <w:szCs w:val="28"/>
          <w:rtl/>
        </w:rPr>
        <w:tab/>
        <w:t xml:space="preserve">מעובדות כתב האישום המתוקן עולה שבתקופה הרלוונטית שכר הנאשם דירה </w:t>
      </w:r>
      <w:r>
        <w:rPr>
          <w:rFonts w:ascii="Arial" w:hAnsi="Arial" w:cs="FrankRuehl" w:hint="cs"/>
          <w:sz w:val="28"/>
          <w:szCs w:val="28"/>
          <w:rtl/>
        </w:rPr>
        <w:t xml:space="preserve">בעיר </w:t>
      </w:r>
      <w:r>
        <w:rPr>
          <w:rFonts w:ascii="Arial" w:hAnsi="Arial" w:cs="FrankRuehl"/>
          <w:sz w:val="28"/>
          <w:szCs w:val="28"/>
          <w:rtl/>
        </w:rPr>
        <w:t xml:space="preserve">ראשון לציון (להלן: </w:t>
      </w:r>
      <w:r w:rsidRPr="002171F3">
        <w:rPr>
          <w:rFonts w:ascii="Miriam" w:hAnsi="Miriam" w:cs="Miriam" w:hint="eastAsia"/>
          <w:rtl/>
        </w:rPr>
        <w:t>הדירה</w:t>
      </w:r>
      <w:r w:rsidRPr="002171F3">
        <w:rPr>
          <w:rFonts w:ascii="Arial" w:hAnsi="Arial" w:cs="FrankRuehl"/>
          <w:sz w:val="28"/>
          <w:szCs w:val="28"/>
          <w:rtl/>
        </w:rPr>
        <w:t>)</w:t>
      </w:r>
      <w:r>
        <w:rPr>
          <w:rFonts w:ascii="Arial" w:hAnsi="Arial" w:cs="FrankRuehl" w:hint="cs"/>
          <w:sz w:val="28"/>
          <w:szCs w:val="28"/>
          <w:rtl/>
        </w:rPr>
        <w:t>, בה התגורר עם אשתו</w:t>
      </w:r>
      <w:r w:rsidRPr="002171F3">
        <w:rPr>
          <w:rFonts w:ascii="Arial" w:hAnsi="Arial" w:cs="FrankRuehl"/>
          <w:sz w:val="28"/>
          <w:szCs w:val="28"/>
          <w:rtl/>
        </w:rPr>
        <w:t xml:space="preserve">. ביום 17.6.2020 גידל הנאשם בחדר בדירה 30 שתילים של סם מסוכן מסוג קנאביס (להלן: </w:t>
      </w:r>
      <w:r w:rsidRPr="00905BD3">
        <w:rPr>
          <w:rFonts w:ascii="Miriam" w:hAnsi="Miriam" w:cs="Miriam"/>
          <w:rtl/>
        </w:rPr>
        <w:t>הסם</w:t>
      </w:r>
      <w:r w:rsidRPr="002171F3">
        <w:rPr>
          <w:rFonts w:ascii="Arial" w:hAnsi="Arial" w:cs="FrankRuehl"/>
          <w:sz w:val="28"/>
          <w:szCs w:val="28"/>
          <w:rtl/>
        </w:rPr>
        <w:t>) במשקל כולל של 6.82 ק"ג נטו. את</w:t>
      </w:r>
      <w:r>
        <w:rPr>
          <w:rFonts w:ascii="Arial" w:hAnsi="Arial" w:cs="FrankRuehl"/>
          <w:sz w:val="28"/>
          <w:szCs w:val="28"/>
          <w:rtl/>
        </w:rPr>
        <w:t xml:space="preserve"> השתילים גידל הנאשם בתוך אדניות</w:t>
      </w:r>
      <w:r>
        <w:rPr>
          <w:rFonts w:ascii="Arial" w:hAnsi="Arial" w:cs="FrankRuehl" w:hint="cs"/>
          <w:sz w:val="28"/>
          <w:szCs w:val="28"/>
          <w:rtl/>
        </w:rPr>
        <w:t>, תוך שימוש ב</w:t>
      </w:r>
      <w:r w:rsidRPr="002171F3">
        <w:rPr>
          <w:rFonts w:ascii="Arial" w:hAnsi="Arial" w:cs="FrankRuehl"/>
          <w:sz w:val="28"/>
          <w:szCs w:val="28"/>
          <w:rtl/>
        </w:rPr>
        <w:t xml:space="preserve">כלים </w:t>
      </w:r>
      <w:r>
        <w:rPr>
          <w:rFonts w:ascii="Arial" w:hAnsi="Arial" w:cs="FrankRuehl" w:hint="cs"/>
          <w:sz w:val="28"/>
          <w:szCs w:val="28"/>
          <w:rtl/>
        </w:rPr>
        <w:t xml:space="preserve">שונים כמו </w:t>
      </w:r>
      <w:r w:rsidRPr="002171F3">
        <w:rPr>
          <w:rFonts w:ascii="Arial" w:hAnsi="Arial" w:cs="FrankRuehl"/>
          <w:sz w:val="28"/>
          <w:szCs w:val="28"/>
          <w:rtl/>
        </w:rPr>
        <w:t>מזגן נייד, מאווררים, גופי תאורה, צינורות מים להשקיה וחומרי דישון.</w:t>
      </w:r>
      <w:r>
        <w:rPr>
          <w:rFonts w:ascii="Arial" w:hAnsi="Arial" w:cs="FrankRuehl" w:hint="cs"/>
          <w:sz w:val="28"/>
          <w:szCs w:val="28"/>
          <w:rtl/>
        </w:rPr>
        <w:t xml:space="preserve"> נוסף על כך החזיק הנאשם </w:t>
      </w:r>
      <w:r w:rsidRPr="002171F3">
        <w:rPr>
          <w:rFonts w:ascii="Arial" w:hAnsi="Arial" w:cs="FrankRuehl"/>
          <w:sz w:val="28"/>
          <w:szCs w:val="28"/>
          <w:rtl/>
        </w:rPr>
        <w:t xml:space="preserve">במקומות שונים בדירה </w:t>
      </w:r>
      <w:r w:rsidRPr="0019074B">
        <w:rPr>
          <w:rFonts w:ascii="Arial" w:hAnsi="Arial" w:cs="FrankRuehl"/>
          <w:sz w:val="28"/>
          <w:szCs w:val="28"/>
          <w:rtl/>
        </w:rPr>
        <w:t>491.76 גר</w:t>
      </w:r>
      <w:r w:rsidRPr="0019074B">
        <w:rPr>
          <w:rFonts w:ascii="Arial" w:hAnsi="Arial" w:cs="FrankRuehl" w:hint="cs"/>
          <w:sz w:val="28"/>
          <w:szCs w:val="28"/>
          <w:rtl/>
        </w:rPr>
        <w:t>ם</w:t>
      </w:r>
      <w:r w:rsidRPr="0019074B">
        <w:rPr>
          <w:rFonts w:ascii="Arial" w:hAnsi="Arial" w:cs="FrankRuehl"/>
          <w:sz w:val="28"/>
          <w:szCs w:val="28"/>
          <w:rtl/>
        </w:rPr>
        <w:t xml:space="preserve"> </w:t>
      </w:r>
      <w:r w:rsidRPr="0019074B">
        <w:rPr>
          <w:rFonts w:ascii="Arial" w:hAnsi="Arial" w:cs="FrankRuehl" w:hint="cs"/>
          <w:sz w:val="28"/>
          <w:szCs w:val="28"/>
          <w:rtl/>
        </w:rPr>
        <w:t>של קנאביס. כתב האישום מתאר את סיבת הגעת השוטרים לדירה, אולם סיבה זו אינה רלוונטית לענייננו, וספק בעיניי עד כמה נכון היה לכלול אותה מלכתחילה בכתב האישום המתוקן.</w:t>
      </w:r>
    </w:p>
    <w:p w14:paraId="741DAC16" w14:textId="77777777" w:rsidR="00156085" w:rsidRPr="002171F3" w:rsidRDefault="00156085" w:rsidP="00156085">
      <w:pPr>
        <w:rPr>
          <w:rFonts w:ascii="Arial" w:hAnsi="Arial" w:cs="FrankRuehl"/>
          <w:sz w:val="28"/>
          <w:szCs w:val="28"/>
          <w:rtl/>
        </w:rPr>
      </w:pPr>
    </w:p>
    <w:p w14:paraId="315FB41D" w14:textId="77777777" w:rsidR="00156085" w:rsidRPr="002171F3" w:rsidRDefault="00156085" w:rsidP="00156085">
      <w:pPr>
        <w:spacing w:line="360" w:lineRule="auto"/>
        <w:jc w:val="both"/>
        <w:rPr>
          <w:rFonts w:cs="FrankRuehl"/>
          <w:sz w:val="28"/>
          <w:szCs w:val="28"/>
          <w:rtl/>
        </w:rPr>
      </w:pPr>
      <w:r w:rsidRPr="002171F3">
        <w:rPr>
          <w:rFonts w:ascii="Arial" w:hAnsi="Arial" w:cs="FrankRuehl"/>
          <w:sz w:val="28"/>
          <w:szCs w:val="28"/>
          <w:rtl/>
        </w:rPr>
        <w:t>3.</w:t>
      </w:r>
      <w:r w:rsidRPr="002171F3">
        <w:rPr>
          <w:rFonts w:ascii="Arial" w:hAnsi="Arial" w:cs="FrankRuehl"/>
          <w:sz w:val="28"/>
          <w:szCs w:val="28"/>
          <w:rtl/>
        </w:rPr>
        <w:tab/>
      </w:r>
      <w:r w:rsidRPr="002171F3">
        <w:rPr>
          <w:rFonts w:cs="FrankRuehl"/>
          <w:sz w:val="28"/>
          <w:szCs w:val="28"/>
          <w:rtl/>
        </w:rPr>
        <w:t xml:space="preserve">ההסדר הדיוני </w:t>
      </w:r>
      <w:r>
        <w:rPr>
          <w:rFonts w:cs="FrankRuehl" w:hint="cs"/>
          <w:sz w:val="28"/>
          <w:szCs w:val="28"/>
          <w:rtl/>
        </w:rPr>
        <w:t>כלל את הסכמת</w:t>
      </w:r>
      <w:r w:rsidRPr="002171F3">
        <w:rPr>
          <w:rFonts w:cs="FrankRuehl"/>
          <w:sz w:val="28"/>
          <w:szCs w:val="28"/>
          <w:rtl/>
        </w:rPr>
        <w:t xml:space="preserve"> הצדדים </w:t>
      </w:r>
      <w:r>
        <w:rPr>
          <w:rFonts w:cs="FrankRuehl" w:hint="cs"/>
          <w:sz w:val="28"/>
          <w:szCs w:val="28"/>
          <w:rtl/>
        </w:rPr>
        <w:t xml:space="preserve">להפנות את </w:t>
      </w:r>
      <w:r w:rsidRPr="002171F3">
        <w:rPr>
          <w:rFonts w:cs="FrankRuehl"/>
          <w:sz w:val="28"/>
          <w:szCs w:val="28"/>
          <w:rtl/>
        </w:rPr>
        <w:t xml:space="preserve">הנאשם לשירות המבחן לצורך עריכת תסקיר, </w:t>
      </w:r>
      <w:r>
        <w:rPr>
          <w:rFonts w:cs="FrankRuehl" w:hint="cs"/>
          <w:sz w:val="28"/>
          <w:szCs w:val="28"/>
          <w:rtl/>
        </w:rPr>
        <w:t xml:space="preserve">והוא לא כלל </w:t>
      </w:r>
      <w:r w:rsidRPr="002171F3">
        <w:rPr>
          <w:rFonts w:cs="FrankRuehl"/>
          <w:sz w:val="28"/>
          <w:szCs w:val="28"/>
          <w:rtl/>
        </w:rPr>
        <w:t xml:space="preserve">הסכמות </w:t>
      </w:r>
      <w:r>
        <w:rPr>
          <w:rFonts w:cs="FrankRuehl" w:hint="cs"/>
          <w:sz w:val="28"/>
          <w:szCs w:val="28"/>
          <w:rtl/>
        </w:rPr>
        <w:t xml:space="preserve">כלשהן </w:t>
      </w:r>
      <w:r w:rsidRPr="002171F3">
        <w:rPr>
          <w:rFonts w:cs="FrankRuehl"/>
          <w:sz w:val="28"/>
          <w:szCs w:val="28"/>
          <w:rtl/>
        </w:rPr>
        <w:t>לעניין העונש</w:t>
      </w:r>
      <w:r>
        <w:rPr>
          <w:rFonts w:cs="FrankRuehl" w:hint="cs"/>
          <w:sz w:val="28"/>
          <w:szCs w:val="28"/>
          <w:rtl/>
        </w:rPr>
        <w:t xml:space="preserve"> שייגזר עליו</w:t>
      </w:r>
      <w:r w:rsidRPr="002171F3">
        <w:rPr>
          <w:rFonts w:cs="FrankRuehl"/>
          <w:sz w:val="28"/>
          <w:szCs w:val="28"/>
          <w:rtl/>
        </w:rPr>
        <w:t>.</w:t>
      </w:r>
    </w:p>
    <w:p w14:paraId="3F8D9A92" w14:textId="77777777" w:rsidR="00156085" w:rsidRPr="002171F3" w:rsidRDefault="00156085" w:rsidP="00156085">
      <w:pPr>
        <w:rPr>
          <w:rFonts w:cs="FrankRuehl"/>
          <w:sz w:val="28"/>
          <w:szCs w:val="28"/>
          <w:rtl/>
        </w:rPr>
      </w:pPr>
    </w:p>
    <w:p w14:paraId="366FAB4E" w14:textId="77777777" w:rsidR="00156085" w:rsidRDefault="00156085" w:rsidP="00156085">
      <w:pPr>
        <w:spacing w:line="360" w:lineRule="auto"/>
        <w:jc w:val="both"/>
        <w:rPr>
          <w:rFonts w:cs="FrankRuehl"/>
          <w:sz w:val="28"/>
          <w:szCs w:val="28"/>
          <w:rtl/>
        </w:rPr>
      </w:pPr>
      <w:r w:rsidRPr="002171F3">
        <w:rPr>
          <w:rFonts w:cs="FrankRuehl"/>
          <w:sz w:val="28"/>
          <w:szCs w:val="28"/>
          <w:rtl/>
        </w:rPr>
        <w:t>4.</w:t>
      </w:r>
      <w:r w:rsidRPr="002171F3">
        <w:rPr>
          <w:rFonts w:cs="FrankRuehl"/>
          <w:sz w:val="28"/>
          <w:szCs w:val="28"/>
          <w:rtl/>
        </w:rPr>
        <w:tab/>
      </w:r>
      <w:r>
        <w:rPr>
          <w:rFonts w:cs="FrankRuehl" w:hint="cs"/>
          <w:sz w:val="28"/>
          <w:szCs w:val="28"/>
          <w:rtl/>
        </w:rPr>
        <w:t xml:space="preserve">מטעם שירות המבחן הוגשו </w:t>
      </w:r>
      <w:r w:rsidRPr="002171F3">
        <w:rPr>
          <w:rFonts w:cs="FrankRuehl"/>
          <w:sz w:val="28"/>
          <w:szCs w:val="28"/>
          <w:rtl/>
        </w:rPr>
        <w:t>שני תסקירים לעונש</w:t>
      </w:r>
      <w:r>
        <w:rPr>
          <w:rFonts w:cs="FrankRuehl" w:hint="cs"/>
          <w:sz w:val="28"/>
          <w:szCs w:val="28"/>
          <w:rtl/>
        </w:rPr>
        <w:t>,</w:t>
      </w:r>
      <w:r w:rsidRPr="002171F3">
        <w:rPr>
          <w:rFonts w:cs="FrankRuehl"/>
          <w:sz w:val="28"/>
          <w:szCs w:val="28"/>
          <w:rtl/>
        </w:rPr>
        <w:t xml:space="preserve"> בסופם המליץ שירות המבחן להטיל על הנאשם צו מבחן למשך שנה</w:t>
      </w:r>
      <w:r>
        <w:rPr>
          <w:rFonts w:cs="FrankRuehl" w:hint="cs"/>
          <w:sz w:val="28"/>
          <w:szCs w:val="28"/>
          <w:rtl/>
        </w:rPr>
        <w:t>,</w:t>
      </w:r>
      <w:r w:rsidRPr="002171F3">
        <w:rPr>
          <w:rFonts w:cs="FrankRuehl"/>
          <w:sz w:val="28"/>
          <w:szCs w:val="28"/>
          <w:rtl/>
        </w:rPr>
        <w:t xml:space="preserve"> צו של"צ בהיקף של 250 שעות, קנס והתחייבות להימנע מעבירה.</w:t>
      </w:r>
    </w:p>
    <w:p w14:paraId="750BA820" w14:textId="77777777" w:rsidR="00156085" w:rsidRPr="002171F3" w:rsidRDefault="00156085" w:rsidP="00156085">
      <w:pPr>
        <w:rPr>
          <w:rFonts w:cs="FrankRuehl"/>
          <w:sz w:val="28"/>
          <w:szCs w:val="28"/>
          <w:rtl/>
        </w:rPr>
      </w:pPr>
    </w:p>
    <w:p w14:paraId="5B3DB6D4" w14:textId="77777777" w:rsidR="00156085" w:rsidRPr="002171F3" w:rsidRDefault="00156085" w:rsidP="00156085">
      <w:pPr>
        <w:spacing w:line="360" w:lineRule="auto"/>
        <w:jc w:val="both"/>
        <w:rPr>
          <w:rFonts w:cs="Miriam"/>
          <w:sz w:val="28"/>
          <w:szCs w:val="28"/>
          <w:rtl/>
        </w:rPr>
      </w:pPr>
      <w:r w:rsidRPr="002171F3">
        <w:rPr>
          <w:rFonts w:cs="Miriam"/>
          <w:sz w:val="28"/>
          <w:szCs w:val="28"/>
          <w:rtl/>
        </w:rPr>
        <w:t>ראיות וטיעוני הצדדים לעונש</w:t>
      </w:r>
    </w:p>
    <w:p w14:paraId="699BCFBC" w14:textId="77777777" w:rsidR="00156085" w:rsidRPr="002171F3" w:rsidRDefault="00156085" w:rsidP="00156085">
      <w:pPr>
        <w:jc w:val="both"/>
        <w:rPr>
          <w:rFonts w:cs="Miriam"/>
          <w:sz w:val="28"/>
          <w:szCs w:val="28"/>
          <w:rtl/>
        </w:rPr>
      </w:pPr>
    </w:p>
    <w:p w14:paraId="197D4EA5" w14:textId="77777777" w:rsidR="00156085" w:rsidRDefault="00156085" w:rsidP="00156085">
      <w:pPr>
        <w:spacing w:line="360" w:lineRule="auto"/>
        <w:jc w:val="both"/>
        <w:rPr>
          <w:rFonts w:cs="FrankRuehl"/>
          <w:sz w:val="28"/>
          <w:szCs w:val="28"/>
          <w:rtl/>
        </w:rPr>
      </w:pPr>
      <w:r w:rsidRPr="002171F3">
        <w:rPr>
          <w:rFonts w:cs="FrankRuehl"/>
          <w:sz w:val="28"/>
          <w:szCs w:val="28"/>
          <w:rtl/>
        </w:rPr>
        <w:t>5.</w:t>
      </w:r>
      <w:r w:rsidRPr="002171F3">
        <w:rPr>
          <w:rFonts w:cs="FrankRuehl"/>
          <w:sz w:val="28"/>
          <w:szCs w:val="28"/>
          <w:rtl/>
        </w:rPr>
        <w:tab/>
      </w:r>
      <w:r>
        <w:rPr>
          <w:rFonts w:cs="FrankRuehl" w:hint="cs"/>
          <w:sz w:val="28"/>
          <w:szCs w:val="28"/>
          <w:rtl/>
        </w:rPr>
        <w:t>מטעם המאשימה הוגשו צילומים של השתילים ושל הסמים שנתפסו (</w:t>
      </w:r>
      <w:r w:rsidRPr="00AA5672">
        <w:rPr>
          <w:rFonts w:ascii="Miriam" w:hAnsi="Miriam" w:cs="Miriam"/>
          <w:rtl/>
        </w:rPr>
        <w:t>ת/1</w:t>
      </w:r>
      <w:r>
        <w:rPr>
          <w:rFonts w:cs="FrankRuehl" w:hint="cs"/>
          <w:sz w:val="28"/>
          <w:szCs w:val="28"/>
          <w:rtl/>
        </w:rPr>
        <w:t>).</w:t>
      </w:r>
    </w:p>
    <w:p w14:paraId="773EC044" w14:textId="77777777" w:rsidR="00156085" w:rsidRDefault="00156085" w:rsidP="00156085">
      <w:pPr>
        <w:rPr>
          <w:rFonts w:cs="FrankRuehl"/>
          <w:sz w:val="28"/>
          <w:szCs w:val="28"/>
          <w:rtl/>
        </w:rPr>
      </w:pPr>
    </w:p>
    <w:p w14:paraId="3D62F6FA" w14:textId="77777777" w:rsidR="00156085" w:rsidRPr="002171F3" w:rsidRDefault="00156085" w:rsidP="00156085">
      <w:pPr>
        <w:spacing w:line="360" w:lineRule="auto"/>
        <w:jc w:val="both"/>
        <w:rPr>
          <w:rFonts w:cs="FrankRuehl"/>
          <w:sz w:val="28"/>
          <w:szCs w:val="28"/>
          <w:rtl/>
        </w:rPr>
      </w:pPr>
      <w:r>
        <w:rPr>
          <w:rFonts w:cs="FrankRuehl" w:hint="cs"/>
          <w:sz w:val="28"/>
          <w:szCs w:val="28"/>
          <w:rtl/>
        </w:rPr>
        <w:t>6.</w:t>
      </w:r>
      <w:r>
        <w:rPr>
          <w:rFonts w:cs="FrankRuehl" w:hint="cs"/>
          <w:sz w:val="28"/>
          <w:szCs w:val="28"/>
          <w:rtl/>
        </w:rPr>
        <w:tab/>
      </w:r>
      <w:r w:rsidRPr="002171F3">
        <w:rPr>
          <w:rFonts w:cs="FrankRuehl"/>
          <w:sz w:val="28"/>
          <w:szCs w:val="28"/>
          <w:rtl/>
        </w:rPr>
        <w:t xml:space="preserve">מטעם הנאשם העידו מר ליאור גולדשטיין </w:t>
      </w:r>
      <w:r>
        <w:rPr>
          <w:rFonts w:cs="FrankRuehl" w:hint="cs"/>
          <w:sz w:val="28"/>
          <w:szCs w:val="28"/>
          <w:rtl/>
        </w:rPr>
        <w:t xml:space="preserve">- </w:t>
      </w:r>
      <w:r w:rsidRPr="002171F3">
        <w:rPr>
          <w:rFonts w:cs="FrankRuehl"/>
          <w:sz w:val="28"/>
          <w:szCs w:val="28"/>
          <w:rtl/>
        </w:rPr>
        <w:t xml:space="preserve">מעסיקו </w:t>
      </w:r>
      <w:r>
        <w:rPr>
          <w:rFonts w:cs="FrankRuehl" w:hint="cs"/>
          <w:sz w:val="28"/>
          <w:szCs w:val="28"/>
          <w:rtl/>
        </w:rPr>
        <w:t xml:space="preserve">של הנאשם </w:t>
      </w:r>
      <w:r w:rsidRPr="002171F3">
        <w:rPr>
          <w:rFonts w:cs="FrankRuehl"/>
          <w:sz w:val="28"/>
          <w:szCs w:val="28"/>
          <w:rtl/>
        </w:rPr>
        <w:t>בחבר</w:t>
      </w:r>
      <w:r>
        <w:rPr>
          <w:rFonts w:cs="FrankRuehl" w:hint="cs"/>
          <w:sz w:val="28"/>
          <w:szCs w:val="28"/>
          <w:rtl/>
        </w:rPr>
        <w:t>ה</w:t>
      </w:r>
      <w:r w:rsidRPr="002171F3">
        <w:rPr>
          <w:rFonts w:cs="FrankRuehl"/>
          <w:sz w:val="28"/>
          <w:szCs w:val="28"/>
          <w:rtl/>
        </w:rPr>
        <w:t xml:space="preserve"> המספקת שירות לרשתות מחשבים, וכן אחיו הבכור, מר מיכה עוזרי.</w:t>
      </w:r>
    </w:p>
    <w:p w14:paraId="18A99B7B" w14:textId="77777777" w:rsidR="00156085" w:rsidRPr="002171F3" w:rsidRDefault="00156085" w:rsidP="00156085">
      <w:pPr>
        <w:rPr>
          <w:rFonts w:cs="FrankRuehl"/>
          <w:sz w:val="28"/>
          <w:szCs w:val="28"/>
          <w:rtl/>
        </w:rPr>
      </w:pPr>
    </w:p>
    <w:p w14:paraId="3DBE7C2D" w14:textId="77777777" w:rsidR="00156085" w:rsidRPr="002171F3" w:rsidRDefault="00156085" w:rsidP="00156085">
      <w:pPr>
        <w:spacing w:line="360" w:lineRule="auto"/>
        <w:ind w:firstLine="720"/>
        <w:jc w:val="both"/>
        <w:rPr>
          <w:rFonts w:cs="FrankRuehl"/>
          <w:sz w:val="28"/>
          <w:szCs w:val="28"/>
          <w:rtl/>
        </w:rPr>
      </w:pPr>
      <w:r w:rsidRPr="002171F3">
        <w:rPr>
          <w:rFonts w:cs="FrankRuehl"/>
          <w:sz w:val="28"/>
          <w:szCs w:val="28"/>
          <w:rtl/>
        </w:rPr>
        <w:t xml:space="preserve">מר גולדשטיין ציין כי הנאשם עובד חיוני ומסור, ושהוא סומך עליו "בעיניים עצומות". </w:t>
      </w:r>
      <w:r>
        <w:rPr>
          <w:rFonts w:cs="FrankRuehl" w:hint="cs"/>
          <w:sz w:val="28"/>
          <w:szCs w:val="28"/>
          <w:rtl/>
        </w:rPr>
        <w:t>עוד</w:t>
      </w:r>
      <w:r w:rsidRPr="002171F3">
        <w:rPr>
          <w:rFonts w:cs="FrankRuehl"/>
          <w:sz w:val="28"/>
          <w:szCs w:val="28"/>
          <w:rtl/>
        </w:rPr>
        <w:t xml:space="preserve"> הוסיף</w:t>
      </w:r>
      <w:r>
        <w:rPr>
          <w:rFonts w:cs="FrankRuehl" w:hint="cs"/>
          <w:sz w:val="28"/>
          <w:szCs w:val="28"/>
          <w:rtl/>
        </w:rPr>
        <w:t>,</w:t>
      </w:r>
      <w:r w:rsidRPr="002171F3">
        <w:rPr>
          <w:rFonts w:cs="FrankRuehl"/>
          <w:sz w:val="28"/>
          <w:szCs w:val="28"/>
          <w:rtl/>
        </w:rPr>
        <w:t xml:space="preserve"> שהואיל והחברה עובדת בין היתר בתחום </w:t>
      </w:r>
      <w:r>
        <w:rPr>
          <w:rFonts w:cs="FrankRuehl" w:hint="cs"/>
          <w:sz w:val="28"/>
          <w:szCs w:val="28"/>
          <w:rtl/>
        </w:rPr>
        <w:t xml:space="preserve">של </w:t>
      </w:r>
      <w:r w:rsidRPr="002171F3">
        <w:rPr>
          <w:rFonts w:cs="FrankRuehl"/>
          <w:sz w:val="28"/>
          <w:szCs w:val="28"/>
          <w:rtl/>
        </w:rPr>
        <w:t xml:space="preserve">מכשירי רפואה, אזי נדרשים העובדים, לרבות הנאשם, לחתום </w:t>
      </w:r>
      <w:r>
        <w:rPr>
          <w:rFonts w:cs="FrankRuehl" w:hint="cs"/>
          <w:sz w:val="28"/>
          <w:szCs w:val="28"/>
          <w:rtl/>
        </w:rPr>
        <w:t xml:space="preserve">מעת לעת </w:t>
      </w:r>
      <w:r w:rsidRPr="002171F3">
        <w:rPr>
          <w:rFonts w:cs="FrankRuehl"/>
          <w:sz w:val="28"/>
          <w:szCs w:val="28"/>
          <w:rtl/>
        </w:rPr>
        <w:t xml:space="preserve">על חוזים </w:t>
      </w:r>
      <w:r>
        <w:rPr>
          <w:rFonts w:cs="FrankRuehl" w:hint="cs"/>
          <w:sz w:val="28"/>
          <w:szCs w:val="28"/>
          <w:rtl/>
        </w:rPr>
        <w:t>הכוללים</w:t>
      </w:r>
      <w:r w:rsidRPr="002171F3">
        <w:rPr>
          <w:rFonts w:cs="FrankRuehl"/>
          <w:sz w:val="28"/>
          <w:szCs w:val="28"/>
          <w:rtl/>
        </w:rPr>
        <w:t xml:space="preserve"> </w:t>
      </w:r>
      <w:r>
        <w:rPr>
          <w:rFonts w:cs="FrankRuehl" w:hint="cs"/>
          <w:sz w:val="28"/>
          <w:szCs w:val="28"/>
          <w:rtl/>
        </w:rPr>
        <w:t>הצהרה לפיה הם נעדרי עבר פלילי בשבע השנים האחרונות</w:t>
      </w:r>
      <w:r>
        <w:rPr>
          <w:rFonts w:cs="FrankRuehl"/>
          <w:sz w:val="28"/>
          <w:szCs w:val="28"/>
          <w:rtl/>
        </w:rPr>
        <w:t xml:space="preserve">. </w:t>
      </w:r>
      <w:r>
        <w:rPr>
          <w:rFonts w:cs="FrankRuehl" w:hint="cs"/>
          <w:sz w:val="28"/>
          <w:szCs w:val="28"/>
          <w:rtl/>
        </w:rPr>
        <w:t xml:space="preserve">לצורך המחשת הדברים </w:t>
      </w:r>
      <w:r>
        <w:rPr>
          <w:rFonts w:cs="FrankRuehl"/>
          <w:sz w:val="28"/>
          <w:szCs w:val="28"/>
          <w:rtl/>
        </w:rPr>
        <w:t>הוגש</w:t>
      </w:r>
      <w:r w:rsidRPr="002171F3">
        <w:rPr>
          <w:rFonts w:cs="FrankRuehl"/>
          <w:sz w:val="28"/>
          <w:szCs w:val="28"/>
          <w:rtl/>
        </w:rPr>
        <w:t xml:space="preserve"> </w:t>
      </w:r>
      <w:r>
        <w:rPr>
          <w:rFonts w:cs="FrankRuehl" w:hint="cs"/>
          <w:sz w:val="28"/>
          <w:szCs w:val="28"/>
          <w:rtl/>
        </w:rPr>
        <w:t>חוזה</w:t>
      </w:r>
      <w:r w:rsidRPr="002171F3">
        <w:rPr>
          <w:rFonts w:cs="FrankRuehl"/>
          <w:sz w:val="28"/>
          <w:szCs w:val="28"/>
          <w:rtl/>
        </w:rPr>
        <w:t xml:space="preserve"> לדוגמא (</w:t>
      </w:r>
      <w:r w:rsidRPr="00497457">
        <w:rPr>
          <w:rFonts w:ascii="Miriam" w:hAnsi="Miriam" w:cs="Miriam"/>
          <w:rtl/>
        </w:rPr>
        <w:t>נ/1</w:t>
      </w:r>
      <w:r w:rsidRPr="002171F3">
        <w:rPr>
          <w:rFonts w:cs="FrankRuehl"/>
          <w:sz w:val="28"/>
          <w:szCs w:val="28"/>
          <w:rtl/>
        </w:rPr>
        <w:t xml:space="preserve">). מר גולדשטיין ציין שהוא מודע לעבירות </w:t>
      </w:r>
      <w:r>
        <w:rPr>
          <w:rFonts w:cs="FrankRuehl" w:hint="cs"/>
          <w:sz w:val="28"/>
          <w:szCs w:val="28"/>
          <w:rtl/>
        </w:rPr>
        <w:t>בהן הורשע</w:t>
      </w:r>
      <w:r w:rsidRPr="002171F3">
        <w:rPr>
          <w:rFonts w:cs="FrankRuehl"/>
          <w:sz w:val="28"/>
          <w:szCs w:val="28"/>
          <w:rtl/>
        </w:rPr>
        <w:t xml:space="preserve"> הנאשם ושהופתע לגלות על מעורבותו</w:t>
      </w:r>
      <w:r>
        <w:rPr>
          <w:rFonts w:cs="FrankRuehl" w:hint="cs"/>
          <w:sz w:val="28"/>
          <w:szCs w:val="28"/>
          <w:rtl/>
        </w:rPr>
        <w:t>,</w:t>
      </w:r>
      <w:r w:rsidRPr="002171F3">
        <w:rPr>
          <w:rFonts w:cs="FrankRuehl"/>
          <w:sz w:val="28"/>
          <w:szCs w:val="28"/>
          <w:rtl/>
        </w:rPr>
        <w:t xml:space="preserve"> אולם </w:t>
      </w:r>
      <w:r>
        <w:rPr>
          <w:rFonts w:cs="FrankRuehl" w:hint="cs"/>
          <w:sz w:val="28"/>
          <w:szCs w:val="28"/>
          <w:rtl/>
        </w:rPr>
        <w:t xml:space="preserve">הסביר </w:t>
      </w:r>
      <w:r w:rsidRPr="002171F3">
        <w:rPr>
          <w:rFonts w:cs="FrankRuehl"/>
          <w:sz w:val="28"/>
          <w:szCs w:val="28"/>
          <w:rtl/>
        </w:rPr>
        <w:t xml:space="preserve"> </w:t>
      </w:r>
      <w:r>
        <w:rPr>
          <w:rFonts w:cs="FrankRuehl" w:hint="cs"/>
          <w:sz w:val="28"/>
          <w:szCs w:val="28"/>
          <w:rtl/>
        </w:rPr>
        <w:t>ש</w:t>
      </w:r>
      <w:r w:rsidRPr="002171F3">
        <w:rPr>
          <w:rFonts w:cs="FrankRuehl"/>
          <w:sz w:val="28"/>
          <w:szCs w:val="28"/>
          <w:rtl/>
        </w:rPr>
        <w:t xml:space="preserve">בשל חיוניות הנאשם לתפקוד החברה, הוא מעוניין </w:t>
      </w:r>
      <w:r>
        <w:rPr>
          <w:rFonts w:cs="FrankRuehl" w:hint="cs"/>
          <w:sz w:val="28"/>
          <w:szCs w:val="28"/>
          <w:rtl/>
        </w:rPr>
        <w:t>להמשיך לה</w:t>
      </w:r>
      <w:r w:rsidRPr="002171F3">
        <w:rPr>
          <w:rFonts w:cs="FrankRuehl"/>
          <w:sz w:val="28"/>
          <w:szCs w:val="28"/>
          <w:rtl/>
        </w:rPr>
        <w:t>עס</w:t>
      </w:r>
      <w:r>
        <w:rPr>
          <w:rFonts w:cs="FrankRuehl" w:hint="cs"/>
          <w:sz w:val="28"/>
          <w:szCs w:val="28"/>
          <w:rtl/>
        </w:rPr>
        <w:t>י</w:t>
      </w:r>
      <w:r w:rsidRPr="002171F3">
        <w:rPr>
          <w:rFonts w:cs="FrankRuehl"/>
          <w:sz w:val="28"/>
          <w:szCs w:val="28"/>
          <w:rtl/>
        </w:rPr>
        <w:t xml:space="preserve">קו. </w:t>
      </w:r>
      <w:r>
        <w:rPr>
          <w:rFonts w:cs="FrankRuehl" w:hint="cs"/>
          <w:sz w:val="28"/>
          <w:szCs w:val="28"/>
          <w:rtl/>
        </w:rPr>
        <w:t xml:space="preserve">לדבריו, </w:t>
      </w:r>
      <w:r w:rsidRPr="002171F3">
        <w:rPr>
          <w:rFonts w:cs="FrankRuehl"/>
          <w:sz w:val="28"/>
          <w:szCs w:val="28"/>
          <w:rtl/>
        </w:rPr>
        <w:t>ככל שהנאשם יורשע "זאת תהיה מכה אנושה", לא רק לנאשם עצמו אלא גם לחברה.</w:t>
      </w:r>
    </w:p>
    <w:p w14:paraId="4FAE908E" w14:textId="77777777" w:rsidR="00156085" w:rsidRPr="002171F3" w:rsidRDefault="00156085" w:rsidP="00156085">
      <w:pPr>
        <w:rPr>
          <w:rFonts w:cs="FrankRuehl"/>
          <w:sz w:val="28"/>
          <w:szCs w:val="28"/>
          <w:rtl/>
        </w:rPr>
      </w:pPr>
    </w:p>
    <w:p w14:paraId="76EC78FD" w14:textId="77777777" w:rsidR="00156085" w:rsidRPr="002171F3" w:rsidRDefault="00156085" w:rsidP="00156085">
      <w:pPr>
        <w:spacing w:line="360" w:lineRule="auto"/>
        <w:ind w:firstLine="720"/>
        <w:jc w:val="both"/>
        <w:rPr>
          <w:rFonts w:cs="FrankRuehl"/>
          <w:sz w:val="28"/>
          <w:szCs w:val="28"/>
          <w:rtl/>
        </w:rPr>
      </w:pPr>
      <w:r w:rsidRPr="002171F3">
        <w:rPr>
          <w:rFonts w:cs="FrankRuehl"/>
          <w:sz w:val="28"/>
          <w:szCs w:val="28"/>
          <w:rtl/>
        </w:rPr>
        <w:t xml:space="preserve">מר עוזרי, </w:t>
      </w:r>
      <w:r>
        <w:rPr>
          <w:rFonts w:cs="FrankRuehl" w:hint="cs"/>
          <w:sz w:val="28"/>
          <w:szCs w:val="28"/>
          <w:rtl/>
        </w:rPr>
        <w:t>סיפר</w:t>
      </w:r>
      <w:r w:rsidRPr="002171F3">
        <w:rPr>
          <w:rFonts w:cs="FrankRuehl"/>
          <w:sz w:val="28"/>
          <w:szCs w:val="28"/>
          <w:rtl/>
        </w:rPr>
        <w:t xml:space="preserve"> שמאז ומעולם היה הנאשם "ילד טוב". לדבריו, המשפחה רחוקה מעולם הפשע הגם שהוא ואחיו גדלו "בבית עם הרבה אלימות". האח הוסיף שלמרות הנסיבות הקשות, הנאשם בעל תעודת בגרות ותואר ראשון, הרצה במכללה ועוסק במחשבים כבר שנים רבות. </w:t>
      </w:r>
      <w:r>
        <w:rPr>
          <w:rFonts w:cs="FrankRuehl" w:hint="cs"/>
          <w:sz w:val="28"/>
          <w:szCs w:val="28"/>
          <w:rtl/>
        </w:rPr>
        <w:t>עוד</w:t>
      </w:r>
      <w:r w:rsidRPr="002171F3">
        <w:rPr>
          <w:rFonts w:cs="FrankRuehl"/>
          <w:sz w:val="28"/>
          <w:szCs w:val="28"/>
          <w:rtl/>
        </w:rPr>
        <w:t xml:space="preserve"> </w:t>
      </w:r>
      <w:r w:rsidRPr="002171F3">
        <w:rPr>
          <w:rFonts w:cs="FrankRuehl"/>
          <w:sz w:val="28"/>
          <w:szCs w:val="28"/>
          <w:rtl/>
        </w:rPr>
        <w:lastRenderedPageBreak/>
        <w:t>ציין שהנאשם עובר הליך משמעותי בטיפול וחש חרטה עצומה על מעשיו. לדבריו, הנאשם החל להשתמש בקנאביס לאחר שאמם חלתה בסרטן במטרה לשכנע אותה להשתמש בקנאביס רפואי</w:t>
      </w:r>
      <w:r>
        <w:rPr>
          <w:rFonts w:cs="FrankRuehl" w:hint="cs"/>
          <w:sz w:val="28"/>
          <w:szCs w:val="28"/>
          <w:rtl/>
        </w:rPr>
        <w:t>, כאשר</w:t>
      </w:r>
      <w:r w:rsidRPr="002171F3">
        <w:rPr>
          <w:rFonts w:cs="FrankRuehl"/>
          <w:sz w:val="28"/>
          <w:szCs w:val="28"/>
          <w:rtl/>
        </w:rPr>
        <w:t xml:space="preserve"> לאחר מות</w:t>
      </w:r>
      <w:r>
        <w:rPr>
          <w:rFonts w:cs="FrankRuehl" w:hint="cs"/>
          <w:sz w:val="28"/>
          <w:szCs w:val="28"/>
          <w:rtl/>
        </w:rPr>
        <w:t>ה,</w:t>
      </w:r>
      <w:r w:rsidRPr="002171F3">
        <w:rPr>
          <w:rFonts w:cs="FrankRuehl"/>
          <w:sz w:val="28"/>
          <w:szCs w:val="28"/>
          <w:rtl/>
        </w:rPr>
        <w:t xml:space="preserve"> הנאשם "התרסק נפשית" ופיתח תלות בסם. האח הוסיף כי בהמשך ניסה הנאשם לפתוח מסעדה אך נחל כישלון וצבר חובות כבדים, דבר שגרם להתדרדרות נוספת במצבו. לדבר</w:t>
      </w:r>
      <w:r>
        <w:rPr>
          <w:rFonts w:cs="FrankRuehl"/>
          <w:sz w:val="28"/>
          <w:szCs w:val="28"/>
          <w:rtl/>
        </w:rPr>
        <w:t xml:space="preserve">יו, הוא היה "בהלם מוחלט" כששמע </w:t>
      </w:r>
      <w:r>
        <w:rPr>
          <w:rFonts w:cs="FrankRuehl" w:hint="cs"/>
          <w:sz w:val="28"/>
          <w:szCs w:val="28"/>
          <w:rtl/>
        </w:rPr>
        <w:t xml:space="preserve">על מעצרו של </w:t>
      </w:r>
      <w:r w:rsidRPr="002171F3">
        <w:rPr>
          <w:rFonts w:cs="FrankRuehl"/>
          <w:sz w:val="28"/>
          <w:szCs w:val="28"/>
          <w:rtl/>
        </w:rPr>
        <w:t>הנאשם.</w:t>
      </w:r>
    </w:p>
    <w:p w14:paraId="68EA8735" w14:textId="77777777" w:rsidR="00156085" w:rsidRPr="002171F3" w:rsidRDefault="00156085" w:rsidP="00156085">
      <w:pPr>
        <w:rPr>
          <w:rFonts w:cs="FrankRuehl"/>
          <w:sz w:val="28"/>
          <w:szCs w:val="28"/>
          <w:rtl/>
        </w:rPr>
      </w:pPr>
    </w:p>
    <w:p w14:paraId="0851DB7E" w14:textId="77777777" w:rsidR="00156085" w:rsidRPr="002171F3" w:rsidRDefault="00156085" w:rsidP="00156085">
      <w:pPr>
        <w:spacing w:line="360" w:lineRule="auto"/>
        <w:jc w:val="both"/>
        <w:rPr>
          <w:rFonts w:cs="FrankRuehl"/>
          <w:sz w:val="28"/>
          <w:szCs w:val="28"/>
          <w:rtl/>
        </w:rPr>
      </w:pPr>
      <w:r>
        <w:rPr>
          <w:rFonts w:cs="FrankRuehl" w:hint="cs"/>
          <w:sz w:val="28"/>
          <w:szCs w:val="28"/>
          <w:rtl/>
        </w:rPr>
        <w:t>7</w:t>
      </w:r>
      <w:r w:rsidRPr="002171F3">
        <w:rPr>
          <w:rFonts w:cs="FrankRuehl"/>
          <w:sz w:val="28"/>
          <w:szCs w:val="28"/>
          <w:rtl/>
        </w:rPr>
        <w:t>.</w:t>
      </w:r>
      <w:r w:rsidRPr="002171F3">
        <w:rPr>
          <w:rFonts w:cs="FrankRuehl"/>
          <w:sz w:val="28"/>
          <w:szCs w:val="28"/>
          <w:rtl/>
        </w:rPr>
        <w:tab/>
      </w:r>
      <w:r>
        <w:rPr>
          <w:rFonts w:cs="FrankRuehl" w:hint="cs"/>
          <w:sz w:val="28"/>
          <w:szCs w:val="28"/>
          <w:rtl/>
        </w:rPr>
        <w:t xml:space="preserve">בטיעוניה לעונש עמדה </w:t>
      </w:r>
      <w:r w:rsidRPr="002171F3">
        <w:rPr>
          <w:rFonts w:cs="FrankRuehl"/>
          <w:sz w:val="28"/>
          <w:szCs w:val="28"/>
          <w:rtl/>
        </w:rPr>
        <w:t>ב"כ המאשימה על הערכים המוגנים בהם פגע הנאשם ועל נסיבות ביצוע העבירות. בין היתר ציינה את התכנון שקדם ל</w:t>
      </w:r>
      <w:r>
        <w:rPr>
          <w:rFonts w:cs="FrankRuehl" w:hint="cs"/>
          <w:sz w:val="28"/>
          <w:szCs w:val="28"/>
          <w:rtl/>
        </w:rPr>
        <w:t>ביצוע ה</w:t>
      </w:r>
      <w:r w:rsidRPr="002171F3">
        <w:rPr>
          <w:rFonts w:cs="FrankRuehl"/>
          <w:sz w:val="28"/>
          <w:szCs w:val="28"/>
          <w:rtl/>
        </w:rPr>
        <w:t>עבירות, ההוצאות שהושקעו בגידול השתילים ומשקלם הכולל</w:t>
      </w:r>
      <w:r>
        <w:rPr>
          <w:rFonts w:cs="FrankRuehl" w:hint="cs"/>
          <w:sz w:val="28"/>
          <w:szCs w:val="28"/>
          <w:rtl/>
        </w:rPr>
        <w:t>,</w:t>
      </w:r>
      <w:r w:rsidRPr="002171F3">
        <w:rPr>
          <w:rFonts w:cs="FrankRuehl"/>
          <w:sz w:val="28"/>
          <w:szCs w:val="28"/>
          <w:rtl/>
        </w:rPr>
        <w:t xml:space="preserve"> העומד על 6.82 ק"ג, המעיד על "פוטנציאל עסקי אדיר". כן הטעימה את סירוב הנאשם לפתוח את דלת ביתו ל</w:t>
      </w:r>
      <w:r>
        <w:rPr>
          <w:rFonts w:cs="FrankRuehl" w:hint="cs"/>
          <w:sz w:val="28"/>
          <w:szCs w:val="28"/>
          <w:rtl/>
        </w:rPr>
        <w:t xml:space="preserve">שוטרים שהגיעו למקום, </w:t>
      </w:r>
      <w:r w:rsidRPr="002171F3">
        <w:rPr>
          <w:rFonts w:cs="FrankRuehl"/>
          <w:sz w:val="28"/>
          <w:szCs w:val="28"/>
          <w:rtl/>
        </w:rPr>
        <w:t xml:space="preserve">עד אשר איימו לפרוץ אותה. המאשימה ביקשה לדחות את גרסת הנאשם לפיה גידל את הסם לצורך שימוש עצמי וגרסה כי המניע לביצוע העבירות נעוץ בחובותיו הכבדים של הנאשם. ב"כ המאשימה עתרה לקבוע מתחם ענישה הנע בין 10 חודשי מאסר בפועל ל-36 חודשים לצד מאסר על תנאי וקנס, תוך שהדגישה </w:t>
      </w:r>
      <w:r>
        <w:rPr>
          <w:rFonts w:cs="FrankRuehl"/>
          <w:sz w:val="28"/>
          <w:szCs w:val="28"/>
          <w:rtl/>
        </w:rPr>
        <w:t xml:space="preserve">את מגמת ההחמרה בענישה </w:t>
      </w:r>
      <w:r>
        <w:rPr>
          <w:rFonts w:cs="FrankRuehl" w:hint="cs"/>
          <w:sz w:val="28"/>
          <w:szCs w:val="28"/>
          <w:rtl/>
        </w:rPr>
        <w:t xml:space="preserve">על </w:t>
      </w:r>
      <w:r>
        <w:rPr>
          <w:rFonts w:cs="FrankRuehl"/>
          <w:sz w:val="28"/>
          <w:szCs w:val="28"/>
          <w:rtl/>
        </w:rPr>
        <w:t>עביר</w:t>
      </w:r>
      <w:r>
        <w:rPr>
          <w:rFonts w:cs="FrankRuehl" w:hint="cs"/>
          <w:sz w:val="28"/>
          <w:szCs w:val="28"/>
          <w:rtl/>
        </w:rPr>
        <w:t>ה</w:t>
      </w:r>
      <w:r>
        <w:rPr>
          <w:rFonts w:cs="FrankRuehl"/>
          <w:sz w:val="28"/>
          <w:szCs w:val="28"/>
          <w:rtl/>
        </w:rPr>
        <w:t xml:space="preserve"> ש</w:t>
      </w:r>
      <w:r>
        <w:rPr>
          <w:rFonts w:cs="FrankRuehl" w:hint="cs"/>
          <w:sz w:val="28"/>
          <w:szCs w:val="28"/>
          <w:rtl/>
        </w:rPr>
        <w:t>ל</w:t>
      </w:r>
      <w:r w:rsidRPr="002171F3">
        <w:rPr>
          <w:rFonts w:cs="FrankRuehl"/>
          <w:sz w:val="28"/>
          <w:szCs w:val="28"/>
          <w:rtl/>
        </w:rPr>
        <w:t xml:space="preserve"> גידול סמים. אשר לעונשו של הנאשם, גרסה התובעת כי אין זה המקרה לחרוג ממתחם הענישה ההולם, וביקשה להשית על הנאשם עונש בשליש התחתון של המתחם לאור נסיבותיו האישיות והתסקיר החיובי.</w:t>
      </w:r>
    </w:p>
    <w:p w14:paraId="475E1F14" w14:textId="77777777" w:rsidR="00156085" w:rsidRPr="002171F3" w:rsidRDefault="00156085" w:rsidP="00156085">
      <w:pPr>
        <w:rPr>
          <w:rFonts w:cs="FrankRuehl"/>
          <w:sz w:val="28"/>
          <w:szCs w:val="28"/>
          <w:rtl/>
        </w:rPr>
      </w:pPr>
    </w:p>
    <w:p w14:paraId="00DB25D9" w14:textId="77777777" w:rsidR="00156085" w:rsidRPr="002171F3" w:rsidRDefault="00156085" w:rsidP="00156085">
      <w:pPr>
        <w:spacing w:before="240" w:line="360" w:lineRule="auto"/>
        <w:jc w:val="both"/>
        <w:rPr>
          <w:rFonts w:cs="FrankRuehl"/>
          <w:sz w:val="28"/>
          <w:szCs w:val="28"/>
          <w:rtl/>
        </w:rPr>
      </w:pPr>
      <w:r>
        <w:rPr>
          <w:rFonts w:cs="FrankRuehl" w:hint="cs"/>
          <w:sz w:val="28"/>
          <w:szCs w:val="28"/>
          <w:rtl/>
        </w:rPr>
        <w:t>8.</w:t>
      </w:r>
      <w:r>
        <w:rPr>
          <w:rFonts w:cs="FrankRuehl" w:hint="cs"/>
          <w:sz w:val="28"/>
          <w:szCs w:val="28"/>
          <w:rtl/>
        </w:rPr>
        <w:tab/>
      </w:r>
      <w:r w:rsidRPr="002171F3">
        <w:rPr>
          <w:rFonts w:cs="FrankRuehl"/>
          <w:sz w:val="28"/>
          <w:szCs w:val="28"/>
          <w:rtl/>
        </w:rPr>
        <w:t>מנגד, עתר ב"כ הנאשם לחרוג ממתחם העונש ההולם ולהימנע מהרשעת הנאשם. הסנגור גרס כי לפנינו גידול סם "הכי פשוט שיש", ללא גניבת חשמל או עבירות נלוות – נסיבות בהן על פי הפסיקה ניתן להימנע מהרשעה. אשר למניע העומד ברקע לעבירות – ביקש הסנגור לקבל את גרסת הנאשם, ש</w:t>
      </w:r>
      <w:r>
        <w:rPr>
          <w:rFonts w:cs="FrankRuehl" w:hint="cs"/>
          <w:sz w:val="28"/>
          <w:szCs w:val="28"/>
          <w:rtl/>
        </w:rPr>
        <w:t>הסבי</w:t>
      </w:r>
      <w:r w:rsidRPr="002171F3">
        <w:rPr>
          <w:rFonts w:cs="FrankRuehl"/>
          <w:sz w:val="28"/>
          <w:szCs w:val="28"/>
          <w:rtl/>
        </w:rPr>
        <w:t>ר עוד בחקירתו הראשונה</w:t>
      </w:r>
      <w:r>
        <w:rPr>
          <w:rFonts w:cs="FrankRuehl" w:hint="cs"/>
          <w:sz w:val="28"/>
          <w:szCs w:val="28"/>
          <w:rtl/>
        </w:rPr>
        <w:t xml:space="preserve"> ש</w:t>
      </w:r>
      <w:r w:rsidRPr="002171F3">
        <w:rPr>
          <w:rFonts w:cs="FrankRuehl"/>
          <w:sz w:val="28"/>
          <w:szCs w:val="28"/>
          <w:rtl/>
        </w:rPr>
        <w:t>עלויות הסם הגבוהות ורצו</w:t>
      </w:r>
      <w:r>
        <w:rPr>
          <w:rFonts w:cs="FrankRuehl" w:hint="cs"/>
          <w:sz w:val="28"/>
          <w:szCs w:val="28"/>
          <w:rtl/>
        </w:rPr>
        <w:t>נו</w:t>
      </w:r>
      <w:r w:rsidRPr="002171F3">
        <w:rPr>
          <w:rFonts w:cs="FrankRuehl"/>
          <w:sz w:val="28"/>
          <w:szCs w:val="28"/>
          <w:rtl/>
        </w:rPr>
        <w:t xml:space="preserve"> להימנע ממגע עם חברה שולית, הובילו אותו </w:t>
      </w:r>
      <w:r>
        <w:rPr>
          <w:rFonts w:cs="FrankRuehl" w:hint="cs"/>
          <w:sz w:val="28"/>
          <w:szCs w:val="28"/>
          <w:rtl/>
        </w:rPr>
        <w:t>לגידול</w:t>
      </w:r>
      <w:r w:rsidRPr="002171F3">
        <w:rPr>
          <w:rFonts w:cs="FrankRuehl"/>
          <w:sz w:val="28"/>
          <w:szCs w:val="28"/>
          <w:rtl/>
        </w:rPr>
        <w:t xml:space="preserve"> הסם</w:t>
      </w:r>
      <w:r>
        <w:rPr>
          <w:rFonts w:cs="FrankRuehl" w:hint="cs"/>
          <w:sz w:val="28"/>
          <w:szCs w:val="28"/>
          <w:rtl/>
        </w:rPr>
        <w:t xml:space="preserve"> לצורך שימוש עצמי</w:t>
      </w:r>
      <w:r w:rsidRPr="002171F3">
        <w:rPr>
          <w:rFonts w:cs="FrankRuehl"/>
          <w:sz w:val="28"/>
          <w:szCs w:val="28"/>
          <w:rtl/>
        </w:rPr>
        <w:t xml:space="preserve">. </w:t>
      </w:r>
      <w:r>
        <w:rPr>
          <w:rFonts w:cs="FrankRuehl" w:hint="cs"/>
          <w:sz w:val="28"/>
          <w:szCs w:val="28"/>
          <w:rtl/>
        </w:rPr>
        <w:t>ב"כ הנאשם</w:t>
      </w:r>
      <w:r w:rsidRPr="002171F3">
        <w:rPr>
          <w:rFonts w:cs="FrankRuehl"/>
          <w:sz w:val="28"/>
          <w:szCs w:val="28"/>
          <w:rtl/>
        </w:rPr>
        <w:t xml:space="preserve"> הוסיף כי הואיל וכתב האישום המתוקן כולל עובדות מוסכמות בגדרן לא צוין </w:t>
      </w:r>
      <w:r>
        <w:rPr>
          <w:rFonts w:cs="FrankRuehl" w:hint="cs"/>
          <w:sz w:val="28"/>
          <w:szCs w:val="28"/>
          <w:rtl/>
        </w:rPr>
        <w:t>ש</w:t>
      </w:r>
      <w:r w:rsidRPr="002171F3">
        <w:rPr>
          <w:rFonts w:cs="FrankRuehl"/>
          <w:sz w:val="28"/>
          <w:szCs w:val="28"/>
          <w:rtl/>
        </w:rPr>
        <w:t xml:space="preserve">העבירות בוצעו מתוך מניע כלכלי, אזי מנועה </w:t>
      </w:r>
      <w:r>
        <w:rPr>
          <w:rFonts w:cs="FrankRuehl" w:hint="cs"/>
          <w:sz w:val="28"/>
          <w:szCs w:val="28"/>
          <w:rtl/>
        </w:rPr>
        <w:t xml:space="preserve">התביעה </w:t>
      </w:r>
      <w:r w:rsidRPr="002171F3">
        <w:rPr>
          <w:rFonts w:cs="FrankRuehl"/>
          <w:sz w:val="28"/>
          <w:szCs w:val="28"/>
          <w:rtl/>
        </w:rPr>
        <w:t>מלטעון זאת</w:t>
      </w:r>
      <w:r>
        <w:rPr>
          <w:rFonts w:cs="FrankRuehl" w:hint="cs"/>
          <w:sz w:val="28"/>
          <w:szCs w:val="28"/>
          <w:rtl/>
        </w:rPr>
        <w:t xml:space="preserve"> בשלב הטיעונים לעונש</w:t>
      </w:r>
      <w:r w:rsidRPr="002171F3">
        <w:rPr>
          <w:rFonts w:cs="FrankRuehl"/>
          <w:sz w:val="28"/>
          <w:szCs w:val="28"/>
          <w:rtl/>
        </w:rPr>
        <w:t xml:space="preserve">. כן צוין </w:t>
      </w:r>
      <w:r>
        <w:rPr>
          <w:rFonts w:cs="FrankRuehl" w:hint="cs"/>
          <w:sz w:val="28"/>
          <w:szCs w:val="28"/>
          <w:rtl/>
        </w:rPr>
        <w:t>ש</w:t>
      </w:r>
      <w:r w:rsidRPr="002171F3">
        <w:rPr>
          <w:rFonts w:cs="FrankRuehl"/>
          <w:sz w:val="28"/>
          <w:szCs w:val="28"/>
          <w:rtl/>
        </w:rPr>
        <w:t xml:space="preserve">המשקל הנקוב בכתב האישום הוא משקל העציצים ולא משקל </w:t>
      </w:r>
      <w:r>
        <w:rPr>
          <w:rFonts w:cs="FrankRuehl" w:hint="cs"/>
          <w:sz w:val="28"/>
          <w:szCs w:val="28"/>
          <w:rtl/>
        </w:rPr>
        <w:t>הסם</w:t>
      </w:r>
      <w:r w:rsidRPr="002171F3">
        <w:rPr>
          <w:rFonts w:cs="FrankRuehl"/>
          <w:sz w:val="28"/>
          <w:szCs w:val="28"/>
          <w:rtl/>
        </w:rPr>
        <w:t xml:space="preserve"> שניתן להפיק מהם, שהוא פחות בהרבה.</w:t>
      </w:r>
    </w:p>
    <w:p w14:paraId="7247B8AA" w14:textId="77777777" w:rsidR="00156085" w:rsidRPr="002171F3" w:rsidRDefault="00156085" w:rsidP="00156085">
      <w:pPr>
        <w:spacing w:line="360" w:lineRule="auto"/>
        <w:jc w:val="both"/>
        <w:rPr>
          <w:rFonts w:cs="FrankRuehl"/>
          <w:sz w:val="28"/>
          <w:szCs w:val="28"/>
          <w:rtl/>
        </w:rPr>
      </w:pPr>
    </w:p>
    <w:p w14:paraId="448452DC" w14:textId="77777777" w:rsidR="00156085" w:rsidRPr="002171F3" w:rsidRDefault="00156085" w:rsidP="00156085">
      <w:pPr>
        <w:spacing w:line="360" w:lineRule="auto"/>
        <w:jc w:val="both"/>
        <w:rPr>
          <w:rFonts w:cs="FrankRuehl"/>
          <w:sz w:val="28"/>
          <w:szCs w:val="28"/>
          <w:rtl/>
        </w:rPr>
      </w:pPr>
      <w:r w:rsidRPr="002171F3">
        <w:rPr>
          <w:rFonts w:cs="FrankRuehl"/>
          <w:sz w:val="28"/>
          <w:szCs w:val="28"/>
          <w:rtl/>
        </w:rPr>
        <w:tab/>
        <w:t>הסנגור עמד על נסיבותיו האישיות ש</w:t>
      </w:r>
      <w:r w:rsidRPr="004E6F6A">
        <w:rPr>
          <w:rFonts w:cs="FrankRuehl"/>
          <w:sz w:val="28"/>
          <w:szCs w:val="28"/>
          <w:rtl/>
        </w:rPr>
        <w:t>ל הנאשם כמפורט בתסקיר</w:t>
      </w:r>
      <w:r w:rsidRPr="004E6F6A">
        <w:rPr>
          <w:rFonts w:cs="FrankRuehl" w:hint="cs"/>
          <w:sz w:val="28"/>
          <w:szCs w:val="28"/>
          <w:rtl/>
        </w:rPr>
        <w:t xml:space="preserve">, </w:t>
      </w:r>
      <w:r w:rsidRPr="004E6F6A">
        <w:rPr>
          <w:rFonts w:cs="FrankRuehl"/>
          <w:sz w:val="28"/>
          <w:szCs w:val="28"/>
          <w:rtl/>
        </w:rPr>
        <w:t xml:space="preserve">והטעים </w:t>
      </w:r>
      <w:r w:rsidRPr="004E6F6A">
        <w:rPr>
          <w:rFonts w:cs="FrankRuehl" w:hint="cs"/>
          <w:sz w:val="28"/>
          <w:szCs w:val="28"/>
          <w:rtl/>
        </w:rPr>
        <w:t>ש</w:t>
      </w:r>
      <w:r w:rsidRPr="004E6F6A">
        <w:rPr>
          <w:rFonts w:cs="FrankRuehl"/>
          <w:sz w:val="28"/>
          <w:szCs w:val="28"/>
          <w:rtl/>
        </w:rPr>
        <w:t>חרף קשיי</w:t>
      </w:r>
      <w:r w:rsidRPr="004E6F6A">
        <w:rPr>
          <w:rFonts w:cs="FrankRuehl" w:hint="cs"/>
          <w:sz w:val="28"/>
          <w:szCs w:val="28"/>
          <w:rtl/>
        </w:rPr>
        <w:t>ם אלו</w:t>
      </w:r>
      <w:r w:rsidRPr="004E6F6A">
        <w:rPr>
          <w:rFonts w:cs="FrankRuehl"/>
          <w:sz w:val="28"/>
          <w:szCs w:val="28"/>
          <w:rtl/>
        </w:rPr>
        <w:t xml:space="preserve">, הצליח הנאשם להפוך לאדם יצרני ושמר על יציבות תעסוקתית משך 8 שנים. </w:t>
      </w:r>
      <w:r w:rsidRPr="004E6F6A">
        <w:rPr>
          <w:rFonts w:cs="FrankRuehl" w:hint="cs"/>
          <w:sz w:val="28"/>
          <w:szCs w:val="28"/>
          <w:rtl/>
        </w:rPr>
        <w:t>עוד הפנה ל</w:t>
      </w:r>
      <w:r w:rsidRPr="004E6F6A">
        <w:rPr>
          <w:rFonts w:cs="FrankRuehl"/>
          <w:sz w:val="28"/>
          <w:szCs w:val="28"/>
          <w:rtl/>
        </w:rPr>
        <w:t>הליך הטיפולי שעבר הנאשם משך שישה חודשים, לרבות בדיקות שתן נקיות שמסר</w:t>
      </w:r>
      <w:r w:rsidRPr="004E6F6A">
        <w:rPr>
          <w:rFonts w:cs="FrankRuehl" w:hint="cs"/>
          <w:sz w:val="28"/>
          <w:szCs w:val="28"/>
          <w:rtl/>
        </w:rPr>
        <w:t>,</w:t>
      </w:r>
      <w:r w:rsidRPr="004E6F6A">
        <w:rPr>
          <w:rFonts w:cs="FrankRuehl"/>
          <w:sz w:val="28"/>
          <w:szCs w:val="28"/>
          <w:rtl/>
        </w:rPr>
        <w:t xml:space="preserve"> ו</w:t>
      </w:r>
      <w:r w:rsidRPr="004E6F6A">
        <w:rPr>
          <w:rFonts w:cs="FrankRuehl" w:hint="cs"/>
          <w:sz w:val="28"/>
          <w:szCs w:val="28"/>
          <w:rtl/>
        </w:rPr>
        <w:t>ציין ש</w:t>
      </w:r>
      <w:r w:rsidRPr="004E6F6A">
        <w:rPr>
          <w:rFonts w:cs="FrankRuehl"/>
          <w:sz w:val="28"/>
          <w:szCs w:val="28"/>
          <w:rtl/>
        </w:rPr>
        <w:t xml:space="preserve">הנאשם </w:t>
      </w:r>
      <w:r w:rsidRPr="004E6F6A">
        <w:rPr>
          <w:rFonts w:cs="FrankRuehl" w:hint="cs"/>
          <w:sz w:val="28"/>
          <w:szCs w:val="28"/>
          <w:rtl/>
        </w:rPr>
        <w:t>לא</w:t>
      </w:r>
      <w:r w:rsidRPr="004E6F6A">
        <w:rPr>
          <w:rFonts w:cs="FrankRuehl"/>
          <w:sz w:val="28"/>
          <w:szCs w:val="28"/>
          <w:rtl/>
        </w:rPr>
        <w:t xml:space="preserve"> משתמש בסמים מזה כ-10 חודשים</w:t>
      </w:r>
      <w:r w:rsidRPr="004E6F6A">
        <w:rPr>
          <w:rFonts w:cs="FrankRuehl" w:hint="cs"/>
          <w:sz w:val="28"/>
          <w:szCs w:val="28"/>
          <w:rtl/>
        </w:rPr>
        <w:t xml:space="preserve">. כן הפנה להערכת </w:t>
      </w:r>
      <w:r w:rsidRPr="004E6F6A">
        <w:rPr>
          <w:rFonts w:cs="FrankRuehl"/>
          <w:sz w:val="28"/>
          <w:szCs w:val="28"/>
          <w:rtl/>
        </w:rPr>
        <w:t xml:space="preserve">שירות המבחן </w:t>
      </w:r>
      <w:r w:rsidRPr="004E6F6A">
        <w:rPr>
          <w:rFonts w:cs="FrankRuehl" w:hint="cs"/>
          <w:sz w:val="28"/>
          <w:szCs w:val="28"/>
          <w:rtl/>
        </w:rPr>
        <w:t xml:space="preserve">לפיה פחת </w:t>
      </w:r>
      <w:r w:rsidRPr="004E6F6A">
        <w:rPr>
          <w:rFonts w:cs="FrankRuehl"/>
          <w:sz w:val="28"/>
          <w:szCs w:val="28"/>
          <w:rtl/>
        </w:rPr>
        <w:t xml:space="preserve">הסיכון להישנות עבירות </w:t>
      </w:r>
      <w:r w:rsidRPr="004E6F6A">
        <w:rPr>
          <w:rFonts w:cs="FrankRuehl" w:hint="cs"/>
          <w:sz w:val="28"/>
          <w:szCs w:val="28"/>
          <w:rtl/>
        </w:rPr>
        <w:t>מצדו. ב"כ הנאשם ביקש לדחות את ט</w:t>
      </w:r>
      <w:r>
        <w:rPr>
          <w:rFonts w:cs="FrankRuehl" w:hint="cs"/>
          <w:sz w:val="28"/>
          <w:szCs w:val="28"/>
          <w:rtl/>
        </w:rPr>
        <w:t>ענת המאשימה לפיה סטייה ממתחם העונש אפשרית בעיקר במקרים בהם כלל</w:t>
      </w:r>
      <w:r w:rsidRPr="002171F3">
        <w:rPr>
          <w:rFonts w:cs="FrankRuehl"/>
          <w:sz w:val="28"/>
          <w:szCs w:val="28"/>
          <w:rtl/>
        </w:rPr>
        <w:t xml:space="preserve"> </w:t>
      </w:r>
      <w:r>
        <w:rPr>
          <w:rFonts w:cs="FrankRuehl" w:hint="cs"/>
          <w:sz w:val="28"/>
          <w:szCs w:val="28"/>
          <w:rtl/>
        </w:rPr>
        <w:t xml:space="preserve">ההליך השיקומי גמילה אינטנסיבית בקהילה סגורה. מטעם ההגנה </w:t>
      </w:r>
      <w:r w:rsidRPr="002171F3">
        <w:rPr>
          <w:rFonts w:cs="FrankRuehl"/>
          <w:sz w:val="28"/>
          <w:szCs w:val="28"/>
          <w:rtl/>
        </w:rPr>
        <w:t>הוגשו מסמכים המעידים על חובותיו של הנאשם (</w:t>
      </w:r>
      <w:r w:rsidRPr="002B179E">
        <w:rPr>
          <w:rFonts w:ascii="Miriam" w:hAnsi="Miriam" w:cs="Miriam"/>
          <w:rtl/>
        </w:rPr>
        <w:t>נ/2</w:t>
      </w:r>
      <w:r w:rsidRPr="002171F3">
        <w:rPr>
          <w:rFonts w:cs="FrankRuehl"/>
          <w:sz w:val="28"/>
          <w:szCs w:val="28"/>
          <w:rtl/>
        </w:rPr>
        <w:t>) ו</w:t>
      </w:r>
      <w:r>
        <w:rPr>
          <w:rFonts w:cs="FrankRuehl" w:hint="cs"/>
          <w:sz w:val="28"/>
          <w:szCs w:val="28"/>
          <w:rtl/>
        </w:rPr>
        <w:t>נטען ש</w:t>
      </w:r>
      <w:r w:rsidRPr="002171F3">
        <w:rPr>
          <w:rFonts w:cs="FrankRuehl"/>
          <w:sz w:val="28"/>
          <w:szCs w:val="28"/>
          <w:rtl/>
        </w:rPr>
        <w:t>עדות מעסיקו</w:t>
      </w:r>
      <w:r>
        <w:rPr>
          <w:rFonts w:cs="FrankRuehl" w:hint="cs"/>
          <w:sz w:val="28"/>
          <w:szCs w:val="28"/>
          <w:rtl/>
        </w:rPr>
        <w:t xml:space="preserve"> מוכיחה ש</w:t>
      </w:r>
      <w:r w:rsidRPr="002171F3">
        <w:rPr>
          <w:rFonts w:cs="FrankRuehl"/>
          <w:sz w:val="28"/>
          <w:szCs w:val="28"/>
          <w:rtl/>
        </w:rPr>
        <w:t>ככל שהנאשם יורשע בדין ייגרם לו נזק קונקרטי ממשי בדמות אובדן עבודתו ופרנסתו</w:t>
      </w:r>
      <w:r>
        <w:rPr>
          <w:rFonts w:cs="FrankRuehl" w:hint="cs"/>
          <w:sz w:val="28"/>
          <w:szCs w:val="28"/>
          <w:rtl/>
        </w:rPr>
        <w:t>, בפרט</w:t>
      </w:r>
      <w:r w:rsidRPr="002171F3">
        <w:rPr>
          <w:rFonts w:cs="FrankRuehl"/>
          <w:sz w:val="28"/>
          <w:szCs w:val="28"/>
          <w:rtl/>
        </w:rPr>
        <w:t xml:space="preserve"> בתקופה קשה זו, </w:t>
      </w:r>
      <w:r>
        <w:rPr>
          <w:rFonts w:cs="FrankRuehl" w:hint="cs"/>
          <w:sz w:val="28"/>
          <w:szCs w:val="28"/>
          <w:rtl/>
        </w:rPr>
        <w:t xml:space="preserve">בה </w:t>
      </w:r>
      <w:r w:rsidRPr="002171F3">
        <w:rPr>
          <w:rFonts w:cs="FrankRuehl"/>
          <w:sz w:val="28"/>
          <w:szCs w:val="28"/>
          <w:rtl/>
        </w:rPr>
        <w:t xml:space="preserve">הוא שרוי </w:t>
      </w:r>
      <w:r>
        <w:rPr>
          <w:rFonts w:cs="FrankRuehl" w:hint="cs"/>
          <w:sz w:val="28"/>
          <w:szCs w:val="28"/>
          <w:rtl/>
        </w:rPr>
        <w:t xml:space="preserve">ממילא </w:t>
      </w:r>
      <w:r w:rsidRPr="002171F3">
        <w:rPr>
          <w:rFonts w:cs="FrankRuehl"/>
          <w:sz w:val="28"/>
          <w:szCs w:val="28"/>
          <w:rtl/>
        </w:rPr>
        <w:t xml:space="preserve">במצוקה כלכלית. </w:t>
      </w:r>
    </w:p>
    <w:p w14:paraId="236BA61A" w14:textId="77777777" w:rsidR="00156085" w:rsidRPr="002171F3" w:rsidRDefault="00156085" w:rsidP="00156085">
      <w:pPr>
        <w:rPr>
          <w:rFonts w:cs="FrankRuehl"/>
          <w:sz w:val="28"/>
          <w:szCs w:val="28"/>
          <w:rtl/>
        </w:rPr>
      </w:pPr>
    </w:p>
    <w:p w14:paraId="73D007A9" w14:textId="77777777" w:rsidR="00156085" w:rsidRPr="002171F3" w:rsidRDefault="00156085" w:rsidP="00156085">
      <w:pPr>
        <w:spacing w:line="360" w:lineRule="auto"/>
        <w:ind w:firstLine="720"/>
        <w:jc w:val="both"/>
        <w:rPr>
          <w:rFonts w:cs="FrankRuehl"/>
          <w:sz w:val="28"/>
          <w:szCs w:val="28"/>
          <w:rtl/>
        </w:rPr>
      </w:pPr>
      <w:r w:rsidRPr="002171F3">
        <w:rPr>
          <w:rFonts w:cs="FrankRuehl"/>
          <w:sz w:val="28"/>
          <w:szCs w:val="28"/>
          <w:rtl/>
        </w:rPr>
        <w:t>לאור כל האמור לעיל, בהתחשב בנסיבות העבירה, בהודאת הנאשם ונטילת האחריות מצדו, ובהינתן נסיבותיו האישיות וההליך הטיפולי שעבר, עתר הסנגור להימנע מהרשעת הנאשם ול</w:t>
      </w:r>
      <w:r>
        <w:rPr>
          <w:rFonts w:cs="FrankRuehl" w:hint="cs"/>
          <w:sz w:val="28"/>
          <w:szCs w:val="28"/>
          <w:rtl/>
        </w:rPr>
        <w:t>הסתפק בצו השל"צ עליו המליץ</w:t>
      </w:r>
      <w:r w:rsidRPr="002171F3">
        <w:rPr>
          <w:rFonts w:cs="FrankRuehl"/>
          <w:sz w:val="28"/>
          <w:szCs w:val="28"/>
          <w:rtl/>
        </w:rPr>
        <w:t xml:space="preserve"> שירות המבחן</w:t>
      </w:r>
      <w:r>
        <w:rPr>
          <w:rFonts w:cs="FrankRuehl" w:hint="cs"/>
          <w:sz w:val="28"/>
          <w:szCs w:val="28"/>
          <w:rtl/>
        </w:rPr>
        <w:t>.</w:t>
      </w:r>
    </w:p>
    <w:p w14:paraId="0EC2E4E5" w14:textId="77777777" w:rsidR="00156085" w:rsidRPr="002171F3" w:rsidRDefault="00156085" w:rsidP="00156085">
      <w:pPr>
        <w:rPr>
          <w:rFonts w:cs="FrankRuehl"/>
          <w:sz w:val="28"/>
          <w:szCs w:val="28"/>
          <w:rtl/>
        </w:rPr>
      </w:pPr>
    </w:p>
    <w:p w14:paraId="65D3DA77" w14:textId="77777777" w:rsidR="00156085" w:rsidRPr="002171F3" w:rsidRDefault="00156085" w:rsidP="00156085">
      <w:pPr>
        <w:spacing w:line="360" w:lineRule="auto"/>
        <w:jc w:val="both"/>
        <w:rPr>
          <w:rFonts w:cs="FrankRuehl"/>
          <w:sz w:val="28"/>
          <w:szCs w:val="28"/>
          <w:rtl/>
        </w:rPr>
      </w:pPr>
      <w:r>
        <w:rPr>
          <w:rFonts w:cs="FrankRuehl" w:hint="cs"/>
          <w:sz w:val="28"/>
          <w:szCs w:val="28"/>
          <w:rtl/>
        </w:rPr>
        <w:t>9</w:t>
      </w:r>
      <w:r w:rsidRPr="002171F3">
        <w:rPr>
          <w:rFonts w:cs="FrankRuehl"/>
          <w:sz w:val="28"/>
          <w:szCs w:val="28"/>
          <w:rtl/>
        </w:rPr>
        <w:t>.</w:t>
      </w:r>
      <w:r w:rsidRPr="002171F3">
        <w:rPr>
          <w:rFonts w:cs="FrankRuehl"/>
          <w:sz w:val="28"/>
          <w:szCs w:val="28"/>
          <w:rtl/>
        </w:rPr>
        <w:tab/>
        <w:t>הנאשם ניצל את זכות המילה האחרונה, ועמד על נסיבות חייו הקשות כפי שהובאו בתסקיר המבחן ומפי סנגורו. ה</w:t>
      </w:r>
      <w:r>
        <w:rPr>
          <w:rFonts w:cs="FrankRuehl" w:hint="cs"/>
          <w:sz w:val="28"/>
          <w:szCs w:val="28"/>
          <w:rtl/>
        </w:rPr>
        <w:t>נאשם</w:t>
      </w:r>
      <w:r>
        <w:rPr>
          <w:rFonts w:cs="FrankRuehl"/>
          <w:sz w:val="28"/>
          <w:szCs w:val="28"/>
          <w:rtl/>
        </w:rPr>
        <w:t xml:space="preserve"> שב </w:t>
      </w:r>
      <w:r>
        <w:rPr>
          <w:rFonts w:cs="FrankRuehl" w:hint="cs"/>
          <w:sz w:val="28"/>
          <w:szCs w:val="28"/>
          <w:rtl/>
        </w:rPr>
        <w:t>והסביר שהחל להשתמש בסמים</w:t>
      </w:r>
      <w:r w:rsidRPr="002171F3">
        <w:rPr>
          <w:rFonts w:cs="FrankRuehl"/>
          <w:sz w:val="28"/>
          <w:szCs w:val="28"/>
          <w:rtl/>
        </w:rPr>
        <w:t xml:space="preserve"> בעקבות מחלת אמו</w:t>
      </w:r>
      <w:r>
        <w:rPr>
          <w:rFonts w:cs="FrankRuehl" w:hint="cs"/>
          <w:sz w:val="28"/>
          <w:szCs w:val="28"/>
          <w:rtl/>
        </w:rPr>
        <w:t>, עמה עישן ביחד, עד שהתמכר</w:t>
      </w:r>
      <w:r w:rsidRPr="002171F3">
        <w:rPr>
          <w:rFonts w:cs="FrankRuehl"/>
          <w:sz w:val="28"/>
          <w:szCs w:val="28"/>
          <w:rtl/>
        </w:rPr>
        <w:t xml:space="preserve"> והחל לגדל את הסם כיוון שלא הצליח לממן </w:t>
      </w:r>
      <w:r>
        <w:rPr>
          <w:rFonts w:cs="FrankRuehl" w:hint="cs"/>
          <w:sz w:val="28"/>
          <w:szCs w:val="28"/>
          <w:rtl/>
        </w:rPr>
        <w:t xml:space="preserve">את </w:t>
      </w:r>
      <w:r w:rsidRPr="002171F3">
        <w:rPr>
          <w:rFonts w:cs="FrankRuehl"/>
          <w:sz w:val="28"/>
          <w:szCs w:val="28"/>
          <w:rtl/>
        </w:rPr>
        <w:t xml:space="preserve">עלותו. לדברי הנאשם, הטיפול בשירות המבחן סייע לו מאוד והיום הוא "במקום אחר לגמרי" ולא מרגיש </w:t>
      </w:r>
      <w:r>
        <w:rPr>
          <w:rFonts w:cs="FrankRuehl" w:hint="cs"/>
          <w:sz w:val="28"/>
          <w:szCs w:val="28"/>
          <w:rtl/>
        </w:rPr>
        <w:t xml:space="preserve">עוד </w:t>
      </w:r>
      <w:r w:rsidRPr="002171F3">
        <w:rPr>
          <w:rFonts w:cs="FrankRuehl"/>
          <w:sz w:val="28"/>
          <w:szCs w:val="28"/>
          <w:rtl/>
        </w:rPr>
        <w:t xml:space="preserve">צורך לעשן. </w:t>
      </w:r>
      <w:r>
        <w:rPr>
          <w:rFonts w:cs="FrankRuehl" w:hint="cs"/>
          <w:sz w:val="28"/>
          <w:szCs w:val="28"/>
          <w:rtl/>
        </w:rPr>
        <w:t>עוד ציין הנאשם ש</w:t>
      </w:r>
      <w:r w:rsidRPr="002171F3">
        <w:rPr>
          <w:rFonts w:cs="FrankRuehl"/>
          <w:sz w:val="28"/>
          <w:szCs w:val="28"/>
          <w:rtl/>
        </w:rPr>
        <w:t>עבודתו מהווה עבורו</w:t>
      </w:r>
      <w:r w:rsidRPr="008271B7">
        <w:rPr>
          <w:rFonts w:cs="FrankRuehl"/>
          <w:sz w:val="28"/>
          <w:szCs w:val="28"/>
          <w:rtl/>
        </w:rPr>
        <w:t xml:space="preserve"> </w:t>
      </w:r>
      <w:r w:rsidRPr="002171F3">
        <w:rPr>
          <w:rFonts w:cs="FrankRuehl"/>
          <w:sz w:val="28"/>
          <w:szCs w:val="28"/>
          <w:rtl/>
        </w:rPr>
        <w:t>עוגן</w:t>
      </w:r>
      <w:r>
        <w:rPr>
          <w:rFonts w:cs="FrankRuehl" w:hint="cs"/>
          <w:sz w:val="28"/>
          <w:szCs w:val="28"/>
          <w:rtl/>
        </w:rPr>
        <w:t>,</w:t>
      </w:r>
      <w:r w:rsidRPr="002171F3">
        <w:rPr>
          <w:rFonts w:cs="FrankRuehl"/>
          <w:sz w:val="28"/>
          <w:szCs w:val="28"/>
          <w:rtl/>
        </w:rPr>
        <w:t xml:space="preserve"> ובזכותה הוא מצליח להחזיר את חובותיו (כ-3,000 ₪ בחודש). </w:t>
      </w:r>
      <w:r>
        <w:rPr>
          <w:rFonts w:cs="FrankRuehl" w:hint="cs"/>
          <w:sz w:val="28"/>
          <w:szCs w:val="28"/>
          <w:rtl/>
        </w:rPr>
        <w:t xml:space="preserve">הנאשם </w:t>
      </w:r>
      <w:r w:rsidRPr="002171F3">
        <w:rPr>
          <w:rFonts w:cs="FrankRuehl"/>
          <w:sz w:val="28"/>
          <w:szCs w:val="28"/>
          <w:rtl/>
        </w:rPr>
        <w:t xml:space="preserve">חתם דבריו בכך שאינו רוצה </w:t>
      </w:r>
      <w:r>
        <w:rPr>
          <w:rFonts w:cs="FrankRuehl" w:hint="cs"/>
          <w:sz w:val="28"/>
          <w:szCs w:val="28"/>
          <w:rtl/>
        </w:rPr>
        <w:t>ל</w:t>
      </w:r>
      <w:r w:rsidRPr="002171F3">
        <w:rPr>
          <w:rFonts w:cs="FrankRuehl"/>
          <w:sz w:val="28"/>
          <w:szCs w:val="28"/>
          <w:rtl/>
        </w:rPr>
        <w:t xml:space="preserve">שוב </w:t>
      </w:r>
      <w:r>
        <w:rPr>
          <w:rFonts w:cs="FrankRuehl" w:hint="cs"/>
          <w:sz w:val="28"/>
          <w:szCs w:val="28"/>
          <w:rtl/>
        </w:rPr>
        <w:t>ו</w:t>
      </w:r>
      <w:r w:rsidRPr="002171F3">
        <w:rPr>
          <w:rFonts w:cs="FrankRuehl"/>
          <w:sz w:val="28"/>
          <w:szCs w:val="28"/>
          <w:rtl/>
        </w:rPr>
        <w:t>להגיע למעמד זה בעתיד.</w:t>
      </w:r>
    </w:p>
    <w:p w14:paraId="0B70E6B1" w14:textId="77777777" w:rsidR="00156085" w:rsidRPr="002171F3" w:rsidRDefault="00156085" w:rsidP="00156085">
      <w:pPr>
        <w:rPr>
          <w:rFonts w:cs="FrankRuehl"/>
          <w:sz w:val="28"/>
          <w:szCs w:val="28"/>
          <w:rtl/>
        </w:rPr>
      </w:pPr>
    </w:p>
    <w:p w14:paraId="054ED784" w14:textId="77777777" w:rsidR="00156085" w:rsidRDefault="00156085" w:rsidP="00156085">
      <w:pPr>
        <w:spacing w:after="240" w:line="360" w:lineRule="auto"/>
        <w:jc w:val="both"/>
        <w:rPr>
          <w:rFonts w:ascii="Miriam" w:hAnsi="Miriam" w:cs="Miriam"/>
          <w:sz w:val="28"/>
          <w:szCs w:val="28"/>
          <w:rtl/>
        </w:rPr>
      </w:pPr>
      <w:r w:rsidRPr="002171F3">
        <w:rPr>
          <w:rFonts w:ascii="Miriam" w:hAnsi="Miriam" w:cs="Miriam" w:hint="eastAsia"/>
          <w:sz w:val="28"/>
          <w:szCs w:val="28"/>
          <w:rtl/>
        </w:rPr>
        <w:t>סוגיית</w:t>
      </w:r>
      <w:r w:rsidRPr="002171F3">
        <w:rPr>
          <w:rFonts w:ascii="Miriam" w:hAnsi="Miriam" w:cs="Miriam"/>
          <w:sz w:val="28"/>
          <w:szCs w:val="28"/>
          <w:rtl/>
        </w:rPr>
        <w:t xml:space="preserve"> </w:t>
      </w:r>
      <w:r w:rsidRPr="002171F3">
        <w:rPr>
          <w:rFonts w:ascii="Miriam" w:hAnsi="Miriam" w:cs="Miriam" w:hint="eastAsia"/>
          <w:sz w:val="28"/>
          <w:szCs w:val="28"/>
          <w:rtl/>
        </w:rPr>
        <w:t>ביטול</w:t>
      </w:r>
      <w:r w:rsidRPr="002171F3">
        <w:rPr>
          <w:rFonts w:ascii="Miriam" w:hAnsi="Miriam" w:cs="Miriam"/>
          <w:sz w:val="28"/>
          <w:szCs w:val="28"/>
          <w:rtl/>
        </w:rPr>
        <w:t xml:space="preserve"> </w:t>
      </w:r>
      <w:r w:rsidRPr="002171F3">
        <w:rPr>
          <w:rFonts w:ascii="Miriam" w:hAnsi="Miriam" w:cs="Miriam" w:hint="eastAsia"/>
          <w:sz w:val="28"/>
          <w:szCs w:val="28"/>
          <w:rtl/>
        </w:rPr>
        <w:t>ההרשעה</w:t>
      </w:r>
    </w:p>
    <w:p w14:paraId="3CAE93CF" w14:textId="77777777" w:rsidR="00156085" w:rsidRDefault="00156085" w:rsidP="00156085">
      <w:pPr>
        <w:spacing w:after="160" w:line="360" w:lineRule="auto"/>
        <w:jc w:val="both"/>
        <w:rPr>
          <w:rFonts w:ascii="FrankRuehl" w:hAnsi="FrankRuehl" w:cs="FrankRuehl"/>
          <w:sz w:val="28"/>
          <w:szCs w:val="28"/>
          <w:rtl/>
        </w:rPr>
      </w:pPr>
      <w:r>
        <w:rPr>
          <w:rFonts w:ascii="FrankRuehl" w:hAnsi="FrankRuehl" w:cs="FrankRuehl" w:hint="cs"/>
          <w:sz w:val="28"/>
          <w:szCs w:val="28"/>
          <w:rtl/>
        </w:rPr>
        <w:t>10</w:t>
      </w:r>
      <w:r w:rsidRPr="002171F3">
        <w:rPr>
          <w:rFonts w:ascii="FrankRuehl" w:hAnsi="FrankRuehl" w:cs="FrankRuehl"/>
          <w:sz w:val="28"/>
          <w:szCs w:val="28"/>
          <w:rtl/>
        </w:rPr>
        <w:t>.</w:t>
      </w:r>
      <w:r w:rsidRPr="002171F3">
        <w:rPr>
          <w:rFonts w:ascii="FrankRuehl" w:hAnsi="FrankRuehl" w:cs="FrankRuehl"/>
          <w:sz w:val="28"/>
          <w:szCs w:val="28"/>
          <w:rtl/>
        </w:rPr>
        <w:tab/>
      </w:r>
      <w:r>
        <w:rPr>
          <w:rFonts w:ascii="FrankRuehl" w:hAnsi="FrankRuehl" w:cs="FrankRuehl" w:hint="cs"/>
          <w:sz w:val="28"/>
          <w:szCs w:val="28"/>
          <w:rtl/>
        </w:rPr>
        <w:t>אקדים אחרית לראשית ואומר ש</w:t>
      </w:r>
      <w:r w:rsidRPr="002171F3">
        <w:rPr>
          <w:rFonts w:ascii="FrankRuehl" w:hAnsi="FrankRuehl" w:cs="FrankRuehl" w:hint="eastAsia"/>
          <w:sz w:val="28"/>
          <w:szCs w:val="28"/>
          <w:rtl/>
        </w:rPr>
        <w:t>לאחר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w:t>
      </w:r>
      <w:r>
        <w:rPr>
          <w:rFonts w:ascii="FrankRuehl" w:hAnsi="FrankRuehl" w:cs="FrankRuehl" w:hint="cs"/>
          <w:sz w:val="28"/>
          <w:szCs w:val="28"/>
          <w:rtl/>
        </w:rPr>
        <w:t>בחנת</w:t>
      </w:r>
      <w:r w:rsidRPr="002171F3">
        <w:rPr>
          <w:rFonts w:ascii="FrankRuehl" w:hAnsi="FrankRuehl" w:cs="FrankRuehl" w:hint="eastAsia"/>
          <w:sz w:val="28"/>
          <w:szCs w:val="28"/>
          <w:rtl/>
        </w:rPr>
        <w:t>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טיעוני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הצדדים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הגעתי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לכלל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מסקנה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מקרה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זה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אינו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נמנה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החריגים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המאפשרים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הימנעות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מהרשעת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בדין</w:t>
      </w:r>
      <w:r w:rsidRPr="002171F3">
        <w:rPr>
          <w:rFonts w:ascii="FrankRuehl" w:hAnsi="FrankRuehl" w:cs="FrankRuehl"/>
          <w:sz w:val="28"/>
          <w:szCs w:val="28"/>
          <w:rtl/>
        </w:rPr>
        <w:t>.</w:t>
      </w:r>
    </w:p>
    <w:p w14:paraId="1069302A" w14:textId="77777777" w:rsidR="00156085" w:rsidRPr="002171F3" w:rsidRDefault="00156085" w:rsidP="00156085">
      <w:pPr>
        <w:rPr>
          <w:rFonts w:ascii="FrankRuehl" w:hAnsi="FrankRuehl" w:cs="FrankRuehl"/>
          <w:sz w:val="28"/>
          <w:szCs w:val="28"/>
          <w:rtl/>
        </w:rPr>
      </w:pPr>
    </w:p>
    <w:p w14:paraId="2E696512" w14:textId="77777777" w:rsidR="00156085" w:rsidRPr="00156085" w:rsidRDefault="00156085" w:rsidP="00156085">
      <w:pPr>
        <w:spacing w:after="160" w:line="360" w:lineRule="auto"/>
        <w:jc w:val="both"/>
        <w:rPr>
          <w:rFonts w:ascii="Calibri" w:hAnsi="Calibri" w:cs="FrankRuehl"/>
          <w:sz w:val="28"/>
          <w:szCs w:val="28"/>
          <w:rtl/>
        </w:rPr>
      </w:pPr>
      <w:r>
        <w:rPr>
          <w:rFonts w:ascii="FrankRuehl" w:hAnsi="FrankRuehl" w:cs="FrankRuehl" w:hint="cs"/>
          <w:sz w:val="28"/>
          <w:szCs w:val="28"/>
          <w:rtl/>
        </w:rPr>
        <w:t>11</w:t>
      </w:r>
      <w:r w:rsidRPr="002171F3">
        <w:rPr>
          <w:rFonts w:ascii="FrankRuehl" w:hAnsi="FrankRuehl" w:cs="FrankRuehl"/>
          <w:sz w:val="28"/>
          <w:szCs w:val="28"/>
          <w:rtl/>
        </w:rPr>
        <w:t>.</w:t>
      </w:r>
      <w:r w:rsidRPr="002171F3">
        <w:rPr>
          <w:rFonts w:ascii="FrankRuehl" w:hAnsi="FrankRuehl" w:cs="FrankRuehl"/>
          <w:sz w:val="28"/>
          <w:szCs w:val="28"/>
          <w:rtl/>
        </w:rPr>
        <w:tab/>
      </w:r>
      <w:r>
        <w:rPr>
          <w:rFonts w:ascii="FrankRuehl" w:hAnsi="FrankRuehl" w:cs="FrankRuehl" w:hint="cs"/>
          <w:sz w:val="28"/>
          <w:szCs w:val="28"/>
          <w:rtl/>
        </w:rPr>
        <w:t>פעמים רבות נדרש בית המשפט לעסוק בסוגיה של ביטול הרשעה, זאת על אף ההלכה הברורה שנקבעה בהלכת כתב</w:t>
      </w:r>
      <w:r w:rsidRPr="00156085">
        <w:rPr>
          <w:rFonts w:ascii="Calibri" w:hAnsi="Calibri" w:cs="FrankRuehl" w:hint="cs"/>
          <w:sz w:val="28"/>
          <w:szCs w:val="28"/>
          <w:rtl/>
        </w:rPr>
        <w:t xml:space="preserve"> [</w:t>
      </w:r>
      <w:hyperlink r:id="rId16" w:history="1">
        <w:r w:rsidR="00481826" w:rsidRPr="00481826">
          <w:rPr>
            <w:rFonts w:ascii="Calibri" w:hAnsi="Calibri" w:cs="FrankRuehl" w:hint="eastAsia"/>
            <w:color w:val="0000FF"/>
            <w:sz w:val="28"/>
            <w:szCs w:val="28"/>
            <w:u w:val="single"/>
            <w:rtl/>
          </w:rPr>
          <w:t>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2083/96</w:t>
        </w:r>
      </w:hyperlink>
      <w:r w:rsidRPr="00156085">
        <w:rPr>
          <w:rFonts w:ascii="Calibri" w:hAnsi="Calibri" w:cs="FrankRuehl"/>
          <w:sz w:val="28"/>
          <w:szCs w:val="28"/>
          <w:rtl/>
        </w:rPr>
        <w:t xml:space="preserve">  </w:t>
      </w:r>
      <w:r w:rsidRPr="00156085">
        <w:rPr>
          <w:rFonts w:ascii="Calibri" w:hAnsi="Calibri" w:cs="Miriam" w:hint="eastAsia"/>
          <w:rtl/>
        </w:rPr>
        <w:t>כתב</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Pr>
          <w:rFonts w:ascii="FrankRuehl" w:hAnsi="FrankRuehl" w:cs="FrankRuehl" w:hint="cs"/>
          <w:sz w:val="28"/>
          <w:szCs w:val="28"/>
          <w:rtl/>
        </w:rPr>
        <w:t xml:space="preserve"> (21.8.1997) (להלן: עניין </w:t>
      </w:r>
      <w:r w:rsidRPr="00A54F3A">
        <w:rPr>
          <w:rFonts w:ascii="Miriam" w:hAnsi="Miriam" w:cs="Miriam"/>
          <w:rtl/>
        </w:rPr>
        <w:t>כתב</w:t>
      </w:r>
      <w:r>
        <w:rPr>
          <w:rFonts w:ascii="FrankRuehl" w:hAnsi="FrankRuehl" w:cs="FrankRuehl" w:hint="cs"/>
          <w:sz w:val="28"/>
          <w:szCs w:val="28"/>
          <w:rtl/>
        </w:rPr>
        <w:t xml:space="preserve">)], לפיה סופו של הליך </w:t>
      </w:r>
      <w:r w:rsidRPr="002171F3">
        <w:rPr>
          <w:rFonts w:ascii="FrankRuehl" w:hAnsi="FrankRuehl" w:cs="FrankRuehl" w:hint="eastAsia"/>
          <w:sz w:val="28"/>
          <w:szCs w:val="28"/>
          <w:rtl/>
        </w:rPr>
        <w:t>פלילי</w:t>
      </w:r>
      <w:r w:rsidRPr="002171F3">
        <w:rPr>
          <w:rFonts w:ascii="FrankRuehl" w:hAnsi="FrankRuehl" w:cs="FrankRuehl"/>
          <w:sz w:val="28"/>
          <w:szCs w:val="28"/>
          <w:rtl/>
        </w:rPr>
        <w:t xml:space="preserve"> </w:t>
      </w:r>
      <w:r>
        <w:rPr>
          <w:rFonts w:ascii="FrankRuehl" w:hAnsi="FrankRuehl" w:cs="FrankRuehl" w:hint="cs"/>
          <w:sz w:val="28"/>
          <w:szCs w:val="28"/>
          <w:rtl/>
        </w:rPr>
        <w:t xml:space="preserve">להסתיים, ככלל, </w:t>
      </w:r>
      <w:r w:rsidRPr="002171F3">
        <w:rPr>
          <w:rFonts w:ascii="FrankRuehl" w:hAnsi="FrankRuehl" w:cs="FrankRuehl" w:hint="eastAsia"/>
          <w:sz w:val="28"/>
          <w:szCs w:val="28"/>
          <w:rtl/>
        </w:rPr>
        <w:t>בתוצאה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הרשעת</w:t>
      </w:r>
      <w:r>
        <w:rPr>
          <w:rFonts w:ascii="FrankRuehl" w:hAnsi="FrankRuehl" w:cs="FrankRuehl" w:hint="cs"/>
          <w:sz w:val="28"/>
          <w:szCs w:val="28"/>
          <w:rtl/>
        </w:rPr>
        <w:t>ו של מי שנמצא 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בדין</w:t>
      </w:r>
      <w:r>
        <w:rPr>
          <w:rFonts w:ascii="FrankRuehl" w:hAnsi="FrankRuehl" w:cs="FrankRuehl" w:hint="cs"/>
          <w:sz w:val="28"/>
          <w:szCs w:val="28"/>
          <w:rtl/>
        </w:rPr>
        <w:t xml:space="preserve">. </w:t>
      </w:r>
      <w:r w:rsidRPr="00156085">
        <w:rPr>
          <w:rFonts w:ascii="Calibri" w:hAnsi="Calibri" w:cs="FrankRuehl" w:hint="cs"/>
          <w:sz w:val="28"/>
          <w:szCs w:val="28"/>
          <w:rtl/>
        </w:rPr>
        <w:t xml:space="preserve">כזכור, </w:t>
      </w:r>
      <w:r w:rsidRPr="00156085">
        <w:rPr>
          <w:rFonts w:ascii="Calibri" w:hAnsi="Calibri" w:cs="FrankRuehl" w:hint="eastAsia"/>
          <w:sz w:val="28"/>
          <w:szCs w:val="28"/>
          <w:rtl/>
        </w:rPr>
        <w:t>בבסיס</w:t>
      </w:r>
      <w:r w:rsidRPr="00156085">
        <w:rPr>
          <w:rFonts w:ascii="Calibri" w:hAnsi="Calibri" w:cs="FrankRuehl"/>
          <w:sz w:val="28"/>
          <w:szCs w:val="28"/>
          <w:rtl/>
        </w:rPr>
        <w:t xml:space="preserve"> </w:t>
      </w:r>
      <w:r w:rsidRPr="00156085">
        <w:rPr>
          <w:rFonts w:ascii="Calibri" w:hAnsi="Calibri" w:cs="FrankRuehl" w:hint="cs"/>
          <w:sz w:val="28"/>
          <w:szCs w:val="28"/>
          <w:rtl/>
        </w:rPr>
        <w:t>ההלכה</w:t>
      </w:r>
      <w:r w:rsidRPr="00156085">
        <w:rPr>
          <w:rFonts w:ascii="Calibri" w:hAnsi="Calibri" w:cs="FrankRuehl"/>
          <w:sz w:val="28"/>
          <w:szCs w:val="28"/>
          <w:rtl/>
        </w:rPr>
        <w:t xml:space="preserve"> </w:t>
      </w:r>
      <w:r w:rsidRPr="00156085">
        <w:rPr>
          <w:rFonts w:ascii="Calibri" w:hAnsi="Calibri" w:cs="FrankRuehl" w:hint="eastAsia"/>
          <w:sz w:val="28"/>
          <w:szCs w:val="28"/>
          <w:rtl/>
        </w:rPr>
        <w:t>עומדים</w:t>
      </w:r>
      <w:r w:rsidRPr="00156085">
        <w:rPr>
          <w:rFonts w:ascii="Calibri" w:hAnsi="Calibri" w:cs="FrankRuehl"/>
          <w:sz w:val="28"/>
          <w:szCs w:val="28"/>
          <w:rtl/>
        </w:rPr>
        <w:t xml:space="preserve"> </w:t>
      </w:r>
      <w:r w:rsidRPr="00156085">
        <w:rPr>
          <w:rFonts w:ascii="Calibri" w:hAnsi="Calibri" w:cs="FrankRuehl" w:hint="eastAsia"/>
          <w:sz w:val="28"/>
          <w:szCs w:val="28"/>
          <w:rtl/>
        </w:rPr>
        <w:t>רציונלים</w:t>
      </w:r>
      <w:r w:rsidRPr="00156085">
        <w:rPr>
          <w:rFonts w:ascii="Calibri" w:hAnsi="Calibri" w:cs="FrankRuehl"/>
          <w:sz w:val="28"/>
          <w:szCs w:val="28"/>
          <w:rtl/>
        </w:rPr>
        <w:t xml:space="preserve"> </w:t>
      </w:r>
      <w:r w:rsidRPr="00156085">
        <w:rPr>
          <w:rFonts w:ascii="Calibri" w:hAnsi="Calibri" w:cs="FrankRuehl" w:hint="eastAsia"/>
          <w:sz w:val="28"/>
          <w:szCs w:val="28"/>
          <w:rtl/>
        </w:rPr>
        <w:t>שונים</w:t>
      </w:r>
      <w:r w:rsidRPr="00156085">
        <w:rPr>
          <w:rFonts w:ascii="Calibri" w:hAnsi="Calibri" w:cs="FrankRuehl" w:hint="cs"/>
          <w:sz w:val="28"/>
          <w:szCs w:val="28"/>
          <w:rtl/>
        </w:rPr>
        <w:t>,</w:t>
      </w:r>
      <w:r w:rsidRPr="00156085">
        <w:rPr>
          <w:rFonts w:ascii="Calibri" w:hAnsi="Calibri" w:cs="FrankRuehl"/>
          <w:sz w:val="28"/>
          <w:szCs w:val="28"/>
          <w:rtl/>
        </w:rPr>
        <w:t xml:space="preserve"> </w:t>
      </w:r>
      <w:r w:rsidRPr="00156085">
        <w:rPr>
          <w:rFonts w:ascii="Calibri" w:hAnsi="Calibri" w:cs="FrankRuehl" w:hint="eastAsia"/>
          <w:sz w:val="28"/>
          <w:szCs w:val="28"/>
          <w:rtl/>
        </w:rPr>
        <w:t>ובהם</w:t>
      </w:r>
      <w:r w:rsidRPr="00156085">
        <w:rPr>
          <w:rFonts w:ascii="Calibri" w:hAnsi="Calibri" w:cs="FrankRuehl"/>
          <w:sz w:val="28"/>
          <w:szCs w:val="28"/>
          <w:rtl/>
        </w:rPr>
        <w:t xml:space="preserve"> </w:t>
      </w:r>
      <w:r w:rsidRPr="00156085">
        <w:rPr>
          <w:rFonts w:ascii="Calibri" w:hAnsi="Calibri" w:cs="FrankRuehl" w:hint="eastAsia"/>
          <w:sz w:val="28"/>
          <w:szCs w:val="28"/>
          <w:rtl/>
        </w:rPr>
        <w:t>העברת</w:t>
      </w:r>
      <w:r w:rsidRPr="00156085">
        <w:rPr>
          <w:rFonts w:ascii="Calibri" w:hAnsi="Calibri" w:cs="FrankRuehl"/>
          <w:sz w:val="28"/>
          <w:szCs w:val="28"/>
          <w:rtl/>
        </w:rPr>
        <w:t xml:space="preserve"> </w:t>
      </w:r>
      <w:r w:rsidRPr="00156085">
        <w:rPr>
          <w:rFonts w:ascii="Calibri" w:hAnsi="Calibri" w:cs="FrankRuehl" w:hint="eastAsia"/>
          <w:sz w:val="28"/>
          <w:szCs w:val="28"/>
          <w:rtl/>
        </w:rPr>
        <w:t>מסר</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הרתעה</w:t>
      </w:r>
      <w:r w:rsidRPr="00156085">
        <w:rPr>
          <w:rFonts w:ascii="Calibri" w:hAnsi="Calibri" w:cs="FrankRuehl"/>
          <w:sz w:val="28"/>
          <w:szCs w:val="28"/>
          <w:rtl/>
        </w:rPr>
        <w:t xml:space="preserve"> </w:t>
      </w:r>
      <w:r w:rsidRPr="00156085">
        <w:rPr>
          <w:rFonts w:ascii="Calibri" w:hAnsi="Calibri" w:cs="FrankRuehl" w:hint="eastAsia"/>
          <w:sz w:val="28"/>
          <w:szCs w:val="28"/>
          <w:rtl/>
        </w:rPr>
        <w:t>הן</w:t>
      </w:r>
      <w:r w:rsidRPr="00156085">
        <w:rPr>
          <w:rFonts w:ascii="Calibri" w:hAnsi="Calibri" w:cs="FrankRuehl"/>
          <w:sz w:val="28"/>
          <w:szCs w:val="28"/>
          <w:rtl/>
        </w:rPr>
        <w:t xml:space="preserve"> </w:t>
      </w:r>
      <w:r w:rsidRPr="00156085">
        <w:rPr>
          <w:rFonts w:ascii="Calibri" w:hAnsi="Calibri" w:cs="FrankRuehl" w:hint="eastAsia"/>
          <w:sz w:val="28"/>
          <w:szCs w:val="28"/>
          <w:rtl/>
        </w:rPr>
        <w:t>ליחיד</w:t>
      </w:r>
      <w:r w:rsidRPr="00156085">
        <w:rPr>
          <w:rFonts w:ascii="Calibri" w:hAnsi="Calibri" w:cs="FrankRuehl"/>
          <w:sz w:val="28"/>
          <w:szCs w:val="28"/>
          <w:rtl/>
        </w:rPr>
        <w:t xml:space="preserve"> </w:t>
      </w:r>
      <w:r w:rsidRPr="00156085">
        <w:rPr>
          <w:rFonts w:ascii="Calibri" w:hAnsi="Calibri" w:cs="FrankRuehl" w:hint="eastAsia"/>
          <w:sz w:val="28"/>
          <w:szCs w:val="28"/>
          <w:rtl/>
        </w:rPr>
        <w:t>והן</w:t>
      </w:r>
      <w:r w:rsidRPr="00156085">
        <w:rPr>
          <w:rFonts w:ascii="Calibri" w:hAnsi="Calibri" w:cs="FrankRuehl"/>
          <w:sz w:val="28"/>
          <w:szCs w:val="28"/>
          <w:rtl/>
        </w:rPr>
        <w:t xml:space="preserve"> </w:t>
      </w:r>
      <w:r w:rsidRPr="00156085">
        <w:rPr>
          <w:rFonts w:ascii="Calibri" w:hAnsi="Calibri" w:cs="FrankRuehl" w:hint="eastAsia"/>
          <w:sz w:val="28"/>
          <w:szCs w:val="28"/>
          <w:rtl/>
        </w:rPr>
        <w:t>לרבים</w:t>
      </w:r>
      <w:r w:rsidRPr="00156085">
        <w:rPr>
          <w:rFonts w:ascii="Calibri" w:hAnsi="Calibri" w:cs="FrankRuehl"/>
          <w:sz w:val="28"/>
          <w:szCs w:val="28"/>
          <w:rtl/>
        </w:rPr>
        <w:t xml:space="preserve">, </w:t>
      </w:r>
      <w:r w:rsidRPr="00156085">
        <w:rPr>
          <w:rFonts w:ascii="Calibri" w:hAnsi="Calibri" w:cs="FrankRuehl" w:hint="eastAsia"/>
          <w:sz w:val="28"/>
          <w:szCs w:val="28"/>
          <w:rtl/>
        </w:rPr>
        <w:t>מתן</w:t>
      </w:r>
      <w:r w:rsidRPr="00156085">
        <w:rPr>
          <w:rFonts w:ascii="Calibri" w:hAnsi="Calibri" w:cs="FrankRuehl"/>
          <w:sz w:val="28"/>
          <w:szCs w:val="28"/>
          <w:rtl/>
        </w:rPr>
        <w:t xml:space="preserve"> </w:t>
      </w:r>
      <w:r w:rsidRPr="00156085">
        <w:rPr>
          <w:rFonts w:ascii="Calibri" w:hAnsi="Calibri" w:cs="FrankRuehl" w:hint="eastAsia"/>
          <w:sz w:val="28"/>
          <w:szCs w:val="28"/>
          <w:rtl/>
        </w:rPr>
        <w:t>ביטוי</w:t>
      </w:r>
      <w:r w:rsidRPr="00156085">
        <w:rPr>
          <w:rFonts w:ascii="Calibri" w:hAnsi="Calibri" w:cs="FrankRuehl"/>
          <w:sz w:val="28"/>
          <w:szCs w:val="28"/>
          <w:rtl/>
        </w:rPr>
        <w:t xml:space="preserve"> </w:t>
      </w:r>
      <w:r w:rsidRPr="00156085">
        <w:rPr>
          <w:rFonts w:ascii="Calibri" w:hAnsi="Calibri" w:cs="FrankRuehl" w:hint="eastAsia"/>
          <w:sz w:val="28"/>
          <w:szCs w:val="28"/>
          <w:rtl/>
        </w:rPr>
        <w:t>לפסול</w:t>
      </w:r>
      <w:r w:rsidRPr="00156085">
        <w:rPr>
          <w:rFonts w:ascii="Calibri" w:hAnsi="Calibri" w:cs="FrankRuehl"/>
          <w:sz w:val="28"/>
          <w:szCs w:val="28"/>
          <w:rtl/>
        </w:rPr>
        <w:t xml:space="preserve"> </w:t>
      </w:r>
      <w:r w:rsidRPr="00156085">
        <w:rPr>
          <w:rFonts w:ascii="Calibri" w:hAnsi="Calibri" w:cs="FrankRuehl" w:hint="eastAsia"/>
          <w:sz w:val="28"/>
          <w:szCs w:val="28"/>
          <w:rtl/>
        </w:rPr>
        <w:t>שבמעשה</w:t>
      </w:r>
      <w:r w:rsidRPr="00156085">
        <w:rPr>
          <w:rFonts w:ascii="Calibri" w:hAnsi="Calibri" w:cs="FrankRuehl"/>
          <w:sz w:val="28"/>
          <w:szCs w:val="28"/>
          <w:rtl/>
        </w:rPr>
        <w:t xml:space="preserve"> </w:t>
      </w:r>
      <w:r w:rsidRPr="00156085">
        <w:rPr>
          <w:rFonts w:ascii="Calibri" w:hAnsi="Calibri" w:cs="FrankRuehl" w:hint="eastAsia"/>
          <w:sz w:val="28"/>
          <w:szCs w:val="28"/>
          <w:rtl/>
        </w:rPr>
        <w:t>בעיני</w:t>
      </w:r>
      <w:r w:rsidRPr="00156085">
        <w:rPr>
          <w:rFonts w:ascii="Calibri" w:hAnsi="Calibri" w:cs="FrankRuehl"/>
          <w:sz w:val="28"/>
          <w:szCs w:val="28"/>
          <w:rtl/>
        </w:rPr>
        <w:t xml:space="preserve"> </w:t>
      </w:r>
      <w:r w:rsidRPr="00156085">
        <w:rPr>
          <w:rFonts w:ascii="Calibri" w:hAnsi="Calibri" w:cs="FrankRuehl" w:hint="eastAsia"/>
          <w:sz w:val="28"/>
          <w:szCs w:val="28"/>
          <w:rtl/>
        </w:rPr>
        <w:t>החברה</w:t>
      </w:r>
      <w:r w:rsidRPr="00156085">
        <w:rPr>
          <w:rFonts w:ascii="Calibri" w:hAnsi="Calibri" w:cs="FrankRuehl"/>
          <w:sz w:val="28"/>
          <w:szCs w:val="28"/>
          <w:rtl/>
        </w:rPr>
        <w:t xml:space="preserve">, </w:t>
      </w:r>
      <w:r w:rsidRPr="00156085">
        <w:rPr>
          <w:rFonts w:ascii="Calibri" w:hAnsi="Calibri" w:cs="FrankRuehl" w:hint="eastAsia"/>
          <w:sz w:val="28"/>
          <w:szCs w:val="28"/>
          <w:rtl/>
        </w:rPr>
        <w:t>ואפשרת</w:t>
      </w:r>
      <w:r w:rsidRPr="00156085">
        <w:rPr>
          <w:rFonts w:ascii="Calibri" w:hAnsi="Calibri" w:cs="FrankRuehl"/>
          <w:sz w:val="28"/>
          <w:szCs w:val="28"/>
          <w:rtl/>
        </w:rPr>
        <w:t xml:space="preserve"> </w:t>
      </w:r>
      <w:r w:rsidRPr="00156085">
        <w:rPr>
          <w:rFonts w:ascii="Calibri" w:hAnsi="Calibri" w:cs="FrankRuehl" w:hint="eastAsia"/>
          <w:sz w:val="28"/>
          <w:szCs w:val="28"/>
          <w:rtl/>
        </w:rPr>
        <w:t>להטיל</w:t>
      </w:r>
      <w:r w:rsidRPr="00156085">
        <w:rPr>
          <w:rFonts w:ascii="Calibri" w:hAnsi="Calibri" w:cs="FrankRuehl"/>
          <w:sz w:val="28"/>
          <w:szCs w:val="28"/>
          <w:rtl/>
        </w:rPr>
        <w:t xml:space="preserve"> </w:t>
      </w:r>
      <w:r w:rsidRPr="00156085">
        <w:rPr>
          <w:rFonts w:ascii="Calibri" w:hAnsi="Calibri" w:cs="FrankRuehl" w:hint="eastAsia"/>
          <w:sz w:val="28"/>
          <w:szCs w:val="28"/>
          <w:rtl/>
        </w:rPr>
        <w:t>עונש</w:t>
      </w:r>
      <w:r w:rsidRPr="00156085">
        <w:rPr>
          <w:rFonts w:ascii="Calibri" w:hAnsi="Calibri" w:cs="FrankRuehl"/>
          <w:sz w:val="28"/>
          <w:szCs w:val="28"/>
          <w:rtl/>
        </w:rPr>
        <w:t xml:space="preserve"> </w:t>
      </w:r>
      <w:r w:rsidRPr="00156085">
        <w:rPr>
          <w:rFonts w:ascii="Calibri" w:hAnsi="Calibri" w:cs="FrankRuehl" w:hint="eastAsia"/>
          <w:sz w:val="28"/>
          <w:szCs w:val="28"/>
          <w:rtl/>
        </w:rPr>
        <w:t>מרתיע</w:t>
      </w:r>
      <w:r w:rsidRPr="00156085">
        <w:rPr>
          <w:rFonts w:ascii="Calibri" w:hAnsi="Calibri" w:cs="FrankRuehl"/>
          <w:sz w:val="28"/>
          <w:szCs w:val="28"/>
          <w:rtl/>
        </w:rPr>
        <w:t xml:space="preserve"> </w:t>
      </w:r>
      <w:r w:rsidRPr="00156085">
        <w:rPr>
          <w:rFonts w:ascii="Calibri" w:hAnsi="Calibri" w:cs="FrankRuehl" w:hint="eastAsia"/>
          <w:sz w:val="28"/>
          <w:szCs w:val="28"/>
          <w:rtl/>
        </w:rPr>
        <w:t>במידת</w:t>
      </w:r>
      <w:r w:rsidRPr="00156085">
        <w:rPr>
          <w:rFonts w:ascii="Calibri" w:hAnsi="Calibri" w:cs="FrankRuehl"/>
          <w:sz w:val="28"/>
          <w:szCs w:val="28"/>
          <w:rtl/>
        </w:rPr>
        <w:t xml:space="preserve"> </w:t>
      </w:r>
      <w:r w:rsidRPr="00156085">
        <w:rPr>
          <w:rFonts w:ascii="Calibri" w:hAnsi="Calibri" w:cs="FrankRuehl" w:hint="eastAsia"/>
          <w:sz w:val="28"/>
          <w:szCs w:val="28"/>
          <w:rtl/>
        </w:rPr>
        <w:t>הצורך</w:t>
      </w:r>
      <w:r w:rsidRPr="00156085">
        <w:rPr>
          <w:rFonts w:ascii="Calibri" w:hAnsi="Calibri" w:cs="FrankRuehl"/>
          <w:sz w:val="28"/>
          <w:szCs w:val="28"/>
          <w:rtl/>
        </w:rPr>
        <w:t>.</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ייפלא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אפוא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שנוכח</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עקרונות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חשובים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אלה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נקבע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האפשרות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לחרוג</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מהם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תיעשה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במקרים</w:t>
      </w:r>
      <w:r w:rsidRPr="002171F3">
        <w:rPr>
          <w:rFonts w:ascii="FrankRuehl" w:hAnsi="FrankRuehl" w:cs="FrankRuehl"/>
          <w:sz w:val="28"/>
          <w:szCs w:val="28"/>
          <w:rtl/>
        </w:rPr>
        <w:t xml:space="preserve"> </w:t>
      </w:r>
      <w:r>
        <w:rPr>
          <w:rFonts w:ascii="FrankRuehl" w:hAnsi="FrankRuehl" w:cs="FrankRuehl" w:hint="cs"/>
          <w:sz w:val="28"/>
          <w:szCs w:val="28"/>
          <w:rtl/>
        </w:rPr>
        <w:t xml:space="preserve">שהוגדרו </w:t>
      </w:r>
      <w:r w:rsidRPr="002171F3">
        <w:rPr>
          <w:rFonts w:ascii="Century" w:hAnsi="Century" w:cs="FrankRuehl"/>
          <w:b/>
          <w:sz w:val="28"/>
          <w:szCs w:val="28"/>
          <w:rtl/>
        </w:rPr>
        <w:t>"</w:t>
      </w:r>
      <w:r w:rsidRPr="009556EB">
        <w:rPr>
          <w:rFonts w:ascii="Miriam" w:hAnsi="Miriam" w:cs="Miriam"/>
          <w:b/>
          <w:rtl/>
        </w:rPr>
        <w:t>...יוצאי-דופן, בהם אין יחס סביר בין הנזק הצפוי לנאשם מן ההרשעה לבין חומרתה של העבירה</w:t>
      </w:r>
      <w:r w:rsidRPr="002171F3">
        <w:rPr>
          <w:rFonts w:ascii="Century" w:hAnsi="Century" w:cs="FrankRuehl"/>
          <w:sz w:val="28"/>
          <w:szCs w:val="28"/>
          <w:rtl/>
        </w:rPr>
        <w:t>"</w:t>
      </w:r>
      <w:r>
        <w:rPr>
          <w:rFonts w:ascii="Century" w:hAnsi="Century" w:cs="FrankRuehl" w:hint="cs"/>
          <w:sz w:val="28"/>
          <w:szCs w:val="28"/>
          <w:rtl/>
        </w:rPr>
        <w:t xml:space="preserve"> (</w:t>
      </w:r>
      <w:r w:rsidRPr="00DF038F">
        <w:rPr>
          <w:rFonts w:ascii="FrankRuehl" w:hAnsi="FrankRuehl" w:cs="FrankRuehl"/>
          <w:sz w:val="28"/>
          <w:szCs w:val="28"/>
          <w:rtl/>
        </w:rPr>
        <w:t>עניין</w:t>
      </w:r>
      <w:r w:rsidRPr="002171F3">
        <w:rPr>
          <w:rFonts w:ascii="FrankRuehl" w:hAnsi="FrankRuehl" w:cs="FrankRuehl"/>
          <w:sz w:val="28"/>
          <w:szCs w:val="28"/>
          <w:rtl/>
        </w:rPr>
        <w:t xml:space="preserve"> </w:t>
      </w:r>
      <w:r w:rsidRPr="00A54F3A">
        <w:rPr>
          <w:rFonts w:ascii="FrankRuehl" w:hAnsi="FrankRuehl" w:cs="Miriam" w:hint="eastAsia"/>
          <w:rtl/>
        </w:rPr>
        <w:t>כתב</w:t>
      </w:r>
      <w:r>
        <w:rPr>
          <w:rFonts w:ascii="Century" w:hAnsi="Century" w:cs="FrankRuehl" w:hint="cs"/>
          <w:sz w:val="28"/>
          <w:szCs w:val="28"/>
          <w:rtl/>
        </w:rPr>
        <w:t>)</w:t>
      </w:r>
      <w:r w:rsidRPr="002171F3">
        <w:rPr>
          <w:rFonts w:ascii="Century" w:hAnsi="Century" w:cs="FrankRuehl"/>
          <w:sz w:val="28"/>
          <w:szCs w:val="28"/>
          <w:rtl/>
        </w:rPr>
        <w:t>.</w:t>
      </w:r>
      <w:r w:rsidRPr="00156085">
        <w:rPr>
          <w:rFonts w:ascii="Calibri" w:hAnsi="Calibri" w:cs="FrankRuehl"/>
          <w:sz w:val="28"/>
          <w:szCs w:val="28"/>
          <w:rtl/>
        </w:rPr>
        <w:t xml:space="preserve"> </w:t>
      </w:r>
      <w:r w:rsidRPr="00156085">
        <w:rPr>
          <w:rFonts w:ascii="Calibri" w:hAnsi="Calibri" w:cs="FrankRuehl" w:hint="cs"/>
          <w:sz w:val="28"/>
          <w:szCs w:val="28"/>
          <w:rtl/>
        </w:rPr>
        <w:t xml:space="preserve">עוד </w:t>
      </w:r>
      <w:r w:rsidRPr="00156085">
        <w:rPr>
          <w:rFonts w:ascii="Calibri" w:hAnsi="Calibri" w:cs="FrankRuehl" w:hint="eastAsia"/>
          <w:sz w:val="28"/>
          <w:szCs w:val="28"/>
          <w:rtl/>
        </w:rPr>
        <w:t>נקבע</w:t>
      </w:r>
      <w:r w:rsidRPr="00156085">
        <w:rPr>
          <w:rFonts w:ascii="Calibri" w:hAnsi="Calibri" w:cs="FrankRuehl"/>
          <w:sz w:val="28"/>
          <w:szCs w:val="28"/>
          <w:rtl/>
        </w:rPr>
        <w:t xml:space="preserve"> </w:t>
      </w:r>
      <w:r w:rsidRPr="00156085">
        <w:rPr>
          <w:rFonts w:ascii="Calibri" w:hAnsi="Calibri" w:cs="FrankRuehl" w:hint="eastAsia"/>
          <w:sz w:val="28"/>
          <w:szCs w:val="28"/>
          <w:rtl/>
        </w:rPr>
        <w:t>שהימנעות</w:t>
      </w:r>
      <w:r w:rsidRPr="00156085">
        <w:rPr>
          <w:rFonts w:ascii="Calibri" w:hAnsi="Calibri" w:cs="FrankRuehl"/>
          <w:sz w:val="28"/>
          <w:szCs w:val="28"/>
          <w:rtl/>
        </w:rPr>
        <w:t xml:space="preserve"> </w:t>
      </w:r>
      <w:r w:rsidRPr="00156085">
        <w:rPr>
          <w:rFonts w:ascii="Calibri" w:hAnsi="Calibri" w:cs="FrankRuehl" w:hint="eastAsia"/>
          <w:sz w:val="28"/>
          <w:szCs w:val="28"/>
          <w:rtl/>
        </w:rPr>
        <w:t>מהרשעה</w:t>
      </w:r>
      <w:r w:rsidRPr="00156085">
        <w:rPr>
          <w:rFonts w:ascii="Calibri" w:hAnsi="Calibri" w:cs="FrankRuehl"/>
          <w:sz w:val="28"/>
          <w:szCs w:val="28"/>
          <w:rtl/>
        </w:rPr>
        <w:t xml:space="preserve"> </w:t>
      </w:r>
      <w:r w:rsidRPr="00156085">
        <w:rPr>
          <w:rFonts w:ascii="Calibri" w:hAnsi="Calibri" w:cs="FrankRuehl" w:hint="eastAsia"/>
          <w:sz w:val="28"/>
          <w:szCs w:val="28"/>
          <w:rtl/>
        </w:rPr>
        <w:t>אפשרית</w:t>
      </w:r>
      <w:r w:rsidRPr="00156085">
        <w:rPr>
          <w:rFonts w:ascii="Calibri" w:hAnsi="Calibri" w:cs="FrankRuehl"/>
          <w:sz w:val="28"/>
          <w:szCs w:val="28"/>
          <w:rtl/>
        </w:rPr>
        <w:t xml:space="preserve"> </w:t>
      </w:r>
      <w:r w:rsidRPr="00156085">
        <w:rPr>
          <w:rFonts w:ascii="Calibri" w:hAnsi="Calibri" w:cs="FrankRuehl" w:hint="eastAsia"/>
          <w:sz w:val="28"/>
          <w:szCs w:val="28"/>
          <w:rtl/>
        </w:rPr>
        <w:t>בהצטברותם</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שני</w:t>
      </w:r>
      <w:r w:rsidRPr="00156085">
        <w:rPr>
          <w:rFonts w:ascii="Calibri" w:hAnsi="Calibri" w:cs="FrankRuehl"/>
          <w:sz w:val="28"/>
          <w:szCs w:val="28"/>
          <w:rtl/>
        </w:rPr>
        <w:t xml:space="preserve"> </w:t>
      </w:r>
      <w:r w:rsidRPr="00156085">
        <w:rPr>
          <w:rFonts w:ascii="Calibri" w:hAnsi="Calibri" w:cs="FrankRuehl" w:hint="eastAsia"/>
          <w:sz w:val="28"/>
          <w:szCs w:val="28"/>
          <w:rtl/>
        </w:rPr>
        <w:t>תנאים</w:t>
      </w:r>
      <w:r w:rsidRPr="00156085">
        <w:rPr>
          <w:rFonts w:ascii="Calibri" w:hAnsi="Calibri" w:cs="FrankRuehl"/>
          <w:sz w:val="28"/>
          <w:szCs w:val="28"/>
          <w:rtl/>
        </w:rPr>
        <w:t xml:space="preserve">: </w:t>
      </w:r>
      <w:r w:rsidRPr="00156085">
        <w:rPr>
          <w:rFonts w:ascii="Calibri" w:hAnsi="Calibri" w:cs="FrankRuehl" w:hint="eastAsia"/>
          <w:sz w:val="28"/>
          <w:szCs w:val="28"/>
          <w:rtl/>
        </w:rPr>
        <w:t>האחד</w:t>
      </w:r>
      <w:r w:rsidRPr="00156085">
        <w:rPr>
          <w:rFonts w:ascii="Calibri" w:hAnsi="Calibri" w:cs="FrankRuehl"/>
          <w:sz w:val="28"/>
          <w:szCs w:val="28"/>
          <w:rtl/>
        </w:rPr>
        <w:t xml:space="preserve">, </w:t>
      </w:r>
      <w:r w:rsidRPr="00156085">
        <w:rPr>
          <w:rFonts w:ascii="Calibri" w:hAnsi="Calibri" w:cs="Miriam" w:hint="eastAsia"/>
          <w:rtl/>
        </w:rPr>
        <w:t>סוג</w:t>
      </w:r>
      <w:r w:rsidRPr="00156085">
        <w:rPr>
          <w:rFonts w:ascii="Calibri" w:hAnsi="Calibri" w:cs="Miriam"/>
          <w:rtl/>
        </w:rPr>
        <w:t xml:space="preserve"> </w:t>
      </w:r>
      <w:r w:rsidRPr="00156085">
        <w:rPr>
          <w:rFonts w:ascii="Calibri" w:hAnsi="Calibri" w:cs="Miriam" w:hint="eastAsia"/>
          <w:rtl/>
        </w:rPr>
        <w:t>העבירה</w:t>
      </w:r>
      <w:r w:rsidRPr="00156085">
        <w:rPr>
          <w:rFonts w:ascii="Calibri" w:hAnsi="Calibri" w:cs="FrankRuehl"/>
          <w:sz w:val="28"/>
          <w:szCs w:val="28"/>
          <w:rtl/>
        </w:rPr>
        <w:t xml:space="preserve"> </w:t>
      </w:r>
      <w:r w:rsidRPr="00156085">
        <w:rPr>
          <w:rFonts w:ascii="Calibri" w:hAnsi="Calibri" w:cs="FrankRuehl" w:hint="eastAsia"/>
          <w:sz w:val="28"/>
          <w:szCs w:val="28"/>
          <w:rtl/>
        </w:rPr>
        <w:t>מאפשר</w:t>
      </w:r>
      <w:r w:rsidRPr="00156085">
        <w:rPr>
          <w:rFonts w:ascii="Calibri" w:hAnsi="Calibri" w:cs="FrankRuehl"/>
          <w:sz w:val="28"/>
          <w:szCs w:val="28"/>
          <w:rtl/>
        </w:rPr>
        <w:t xml:space="preserve"> </w:t>
      </w:r>
      <w:r w:rsidRPr="00156085">
        <w:rPr>
          <w:rFonts w:ascii="Calibri" w:hAnsi="Calibri" w:cs="FrankRuehl" w:hint="eastAsia"/>
          <w:sz w:val="28"/>
          <w:szCs w:val="28"/>
          <w:rtl/>
        </w:rPr>
        <w:t>לוותר</w:t>
      </w:r>
      <w:r w:rsidRPr="00156085">
        <w:rPr>
          <w:rFonts w:ascii="Calibri" w:hAnsi="Calibri" w:cs="FrankRuehl"/>
          <w:sz w:val="28"/>
          <w:szCs w:val="28"/>
          <w:rtl/>
        </w:rPr>
        <w:t xml:space="preserve"> </w:t>
      </w:r>
      <w:r w:rsidRPr="00156085">
        <w:rPr>
          <w:rFonts w:ascii="Calibri" w:hAnsi="Calibri" w:cs="FrankRuehl" w:hint="eastAsia"/>
          <w:sz w:val="28"/>
          <w:szCs w:val="28"/>
          <w:rtl/>
        </w:rPr>
        <w:t>בנסיבות</w:t>
      </w:r>
      <w:r w:rsidRPr="00156085">
        <w:rPr>
          <w:rFonts w:ascii="Calibri" w:hAnsi="Calibri" w:cs="FrankRuehl"/>
          <w:sz w:val="28"/>
          <w:szCs w:val="28"/>
          <w:rtl/>
        </w:rPr>
        <w:t xml:space="preserve"> </w:t>
      </w:r>
      <w:r w:rsidRPr="00156085">
        <w:rPr>
          <w:rFonts w:ascii="Calibri" w:hAnsi="Calibri" w:cs="FrankRuehl" w:hint="eastAsia"/>
          <w:sz w:val="28"/>
          <w:szCs w:val="28"/>
          <w:rtl/>
        </w:rPr>
        <w:t>המקרה</w:t>
      </w:r>
      <w:r w:rsidRPr="00156085">
        <w:rPr>
          <w:rFonts w:ascii="Calibri" w:hAnsi="Calibri" w:cs="FrankRuehl"/>
          <w:sz w:val="28"/>
          <w:szCs w:val="28"/>
          <w:rtl/>
        </w:rPr>
        <w:t xml:space="preserve"> </w:t>
      </w:r>
      <w:r w:rsidRPr="00156085">
        <w:rPr>
          <w:rFonts w:ascii="Calibri" w:hAnsi="Calibri" w:cs="FrankRuehl" w:hint="eastAsia"/>
          <w:sz w:val="28"/>
          <w:szCs w:val="28"/>
          <w:rtl/>
        </w:rPr>
        <w:t>המסוים</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w:t>
      </w:r>
      <w:r w:rsidRPr="00156085">
        <w:rPr>
          <w:rFonts w:ascii="Calibri" w:hAnsi="Calibri" w:cs="FrankRuehl" w:hint="eastAsia"/>
          <w:sz w:val="28"/>
          <w:szCs w:val="28"/>
          <w:rtl/>
        </w:rPr>
        <w:t>ההרשעה</w:t>
      </w:r>
      <w:r w:rsidRPr="00156085">
        <w:rPr>
          <w:rFonts w:ascii="Calibri" w:hAnsi="Calibri" w:cs="FrankRuehl" w:hint="cs"/>
          <w:sz w:val="28"/>
          <w:szCs w:val="28"/>
          <w:rtl/>
        </w:rPr>
        <w:t>, ובתנאי שהדבר לא יוביל לפגיעה מהותית בשיקולי</w:t>
      </w:r>
      <w:r w:rsidRPr="00701066">
        <w:rPr>
          <w:rFonts w:ascii="FrankRuehl" w:hAnsi="FrankRuehl" w:cs="FrankRuehl"/>
          <w:sz w:val="28"/>
          <w:szCs w:val="28"/>
          <w:rtl/>
        </w:rPr>
        <w:t xml:space="preserve"> ענישה אחרים. </w:t>
      </w:r>
      <w:r w:rsidRPr="00156085">
        <w:rPr>
          <w:rFonts w:ascii="Calibri" w:hAnsi="Calibri" w:cs="FrankRuehl" w:hint="eastAsia"/>
          <w:sz w:val="28"/>
          <w:szCs w:val="28"/>
          <w:rtl/>
        </w:rPr>
        <w:t>השני</w:t>
      </w:r>
      <w:r w:rsidRPr="00156085">
        <w:rPr>
          <w:rFonts w:ascii="Calibri" w:hAnsi="Calibri" w:cs="FrankRuehl"/>
          <w:sz w:val="28"/>
          <w:szCs w:val="28"/>
          <w:rtl/>
        </w:rPr>
        <w:t xml:space="preserve">, </w:t>
      </w:r>
      <w:r w:rsidRPr="00156085">
        <w:rPr>
          <w:rFonts w:ascii="Calibri" w:hAnsi="Calibri" w:cs="FrankRuehl" w:hint="eastAsia"/>
          <w:sz w:val="28"/>
          <w:szCs w:val="28"/>
          <w:rtl/>
        </w:rPr>
        <w:t>כי</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w:t>
      </w:r>
      <w:r w:rsidRPr="00156085">
        <w:rPr>
          <w:rFonts w:ascii="Calibri" w:hAnsi="Calibri" w:cs="FrankRuehl" w:hint="eastAsia"/>
          <w:sz w:val="28"/>
          <w:szCs w:val="28"/>
          <w:rtl/>
        </w:rPr>
        <w:t>הרשעה</w:t>
      </w:r>
      <w:r w:rsidRPr="00156085">
        <w:rPr>
          <w:rFonts w:ascii="Calibri" w:hAnsi="Calibri" w:cs="FrankRuehl"/>
          <w:sz w:val="28"/>
          <w:szCs w:val="28"/>
          <w:rtl/>
        </w:rPr>
        <w:t xml:space="preserve"> </w:t>
      </w:r>
      <w:r w:rsidRPr="00156085">
        <w:rPr>
          <w:rFonts w:ascii="Calibri" w:hAnsi="Calibri" w:cs="FrankRuehl" w:hint="eastAsia"/>
          <w:sz w:val="28"/>
          <w:szCs w:val="28"/>
          <w:rtl/>
        </w:rPr>
        <w:t>לפגוע</w:t>
      </w:r>
      <w:r w:rsidRPr="00156085">
        <w:rPr>
          <w:rFonts w:ascii="Calibri" w:hAnsi="Calibri" w:cs="FrankRuehl"/>
          <w:sz w:val="28"/>
          <w:szCs w:val="28"/>
          <w:rtl/>
        </w:rPr>
        <w:t xml:space="preserve"> </w:t>
      </w:r>
      <w:r w:rsidRPr="00156085">
        <w:rPr>
          <w:rFonts w:ascii="Calibri" w:hAnsi="Calibri" w:cs="Miriam" w:hint="eastAsia"/>
          <w:rtl/>
        </w:rPr>
        <w:t>פגיעה</w:t>
      </w:r>
      <w:r w:rsidRPr="00156085">
        <w:rPr>
          <w:rFonts w:ascii="Calibri" w:hAnsi="Calibri" w:cs="Miriam"/>
          <w:rtl/>
        </w:rPr>
        <w:t xml:space="preserve"> </w:t>
      </w:r>
      <w:r w:rsidRPr="00156085">
        <w:rPr>
          <w:rFonts w:ascii="Calibri" w:hAnsi="Calibri" w:cs="Miriam" w:hint="eastAsia"/>
          <w:rtl/>
        </w:rPr>
        <w:t>חמורה</w:t>
      </w:r>
      <w:r w:rsidRPr="00156085">
        <w:rPr>
          <w:rFonts w:ascii="Calibri" w:hAnsi="Calibri" w:cs="FrankRuehl"/>
          <w:sz w:val="28"/>
          <w:szCs w:val="28"/>
          <w:rtl/>
        </w:rPr>
        <w:t xml:space="preserve"> </w:t>
      </w:r>
      <w:r w:rsidRPr="00156085">
        <w:rPr>
          <w:rFonts w:ascii="Calibri" w:hAnsi="Calibri" w:cs="FrankRuehl" w:hint="eastAsia"/>
          <w:sz w:val="28"/>
          <w:szCs w:val="28"/>
          <w:rtl/>
        </w:rPr>
        <w:t>בשיקום</w:t>
      </w:r>
      <w:r w:rsidRPr="00156085">
        <w:rPr>
          <w:rFonts w:ascii="Calibri" w:hAnsi="Calibri" w:cs="FrankRuehl"/>
          <w:sz w:val="28"/>
          <w:szCs w:val="28"/>
          <w:rtl/>
        </w:rPr>
        <w:t xml:space="preserve"> </w:t>
      </w:r>
      <w:r w:rsidRPr="00156085">
        <w:rPr>
          <w:rFonts w:ascii="Calibri" w:hAnsi="Calibri" w:cs="FrankRuehl" w:hint="eastAsia"/>
          <w:sz w:val="28"/>
          <w:szCs w:val="28"/>
          <w:rtl/>
        </w:rPr>
        <w:t>הנאשם</w:t>
      </w:r>
      <w:r w:rsidRPr="00156085">
        <w:rPr>
          <w:rFonts w:ascii="Calibri" w:hAnsi="Calibri" w:cs="FrankRuehl"/>
          <w:sz w:val="28"/>
          <w:szCs w:val="28"/>
          <w:rtl/>
        </w:rPr>
        <w:t xml:space="preserve">, </w:t>
      </w:r>
      <w:r w:rsidRPr="00156085">
        <w:rPr>
          <w:rFonts w:ascii="Calibri" w:hAnsi="Calibri" w:cs="FrankRuehl" w:hint="eastAsia"/>
          <w:sz w:val="28"/>
          <w:szCs w:val="28"/>
          <w:rtl/>
        </w:rPr>
        <w:t>כאשר</w:t>
      </w:r>
      <w:r w:rsidRPr="00156085">
        <w:rPr>
          <w:rFonts w:ascii="Calibri" w:hAnsi="Calibri" w:cs="FrankRuehl"/>
          <w:sz w:val="28"/>
          <w:szCs w:val="28"/>
          <w:rtl/>
        </w:rPr>
        <w:t xml:space="preserve"> </w:t>
      </w:r>
      <w:r w:rsidRPr="00156085">
        <w:rPr>
          <w:rFonts w:ascii="Calibri" w:hAnsi="Calibri" w:cs="FrankRuehl" w:hint="eastAsia"/>
          <w:sz w:val="28"/>
          <w:szCs w:val="28"/>
          <w:rtl/>
        </w:rPr>
        <w:t>דרישת</w:t>
      </w:r>
      <w:r w:rsidRPr="00156085">
        <w:rPr>
          <w:rFonts w:ascii="Calibri" w:hAnsi="Calibri" w:cs="FrankRuehl"/>
          <w:sz w:val="28"/>
          <w:szCs w:val="28"/>
          <w:rtl/>
        </w:rPr>
        <w:t xml:space="preserve"> </w:t>
      </w:r>
      <w:r w:rsidRPr="00156085">
        <w:rPr>
          <w:rFonts w:ascii="Calibri" w:hAnsi="Calibri" w:cs="FrankRuehl" w:hint="eastAsia"/>
          <w:sz w:val="28"/>
          <w:szCs w:val="28"/>
          <w:rtl/>
        </w:rPr>
        <w:t>הפסיקה</w:t>
      </w:r>
      <w:r w:rsidRPr="00156085">
        <w:rPr>
          <w:rFonts w:ascii="Calibri" w:hAnsi="Calibri" w:cs="FrankRuehl"/>
          <w:sz w:val="28"/>
          <w:szCs w:val="28"/>
          <w:rtl/>
        </w:rPr>
        <w:t xml:space="preserve"> </w:t>
      </w:r>
      <w:r w:rsidRPr="00156085">
        <w:rPr>
          <w:rFonts w:ascii="Calibri" w:hAnsi="Calibri" w:cs="FrankRuehl" w:hint="eastAsia"/>
          <w:sz w:val="28"/>
          <w:szCs w:val="28"/>
          <w:rtl/>
        </w:rPr>
        <w:t>היא</w:t>
      </w:r>
      <w:r w:rsidRPr="00156085">
        <w:rPr>
          <w:rFonts w:ascii="Calibri" w:hAnsi="Calibri" w:cs="FrankRuehl"/>
          <w:sz w:val="28"/>
          <w:szCs w:val="28"/>
          <w:rtl/>
        </w:rPr>
        <w:t xml:space="preserve"> </w:t>
      </w:r>
      <w:r w:rsidRPr="00156085">
        <w:rPr>
          <w:rFonts w:ascii="Calibri" w:hAnsi="Calibri" w:cs="FrankRuehl" w:hint="eastAsia"/>
          <w:sz w:val="28"/>
          <w:szCs w:val="28"/>
          <w:rtl/>
        </w:rPr>
        <w:t>להוכחת</w:t>
      </w:r>
      <w:r w:rsidRPr="00156085">
        <w:rPr>
          <w:rFonts w:ascii="Calibri" w:hAnsi="Calibri" w:cs="FrankRuehl"/>
          <w:sz w:val="28"/>
          <w:szCs w:val="28"/>
          <w:rtl/>
        </w:rPr>
        <w:t xml:space="preserve"> </w:t>
      </w:r>
      <w:r w:rsidRPr="00156085">
        <w:rPr>
          <w:rFonts w:ascii="Calibri" w:hAnsi="Calibri" w:cs="FrankRuehl" w:hint="eastAsia"/>
          <w:sz w:val="28"/>
          <w:szCs w:val="28"/>
          <w:rtl/>
        </w:rPr>
        <w:t>קיומו</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Miriam" w:hint="eastAsia"/>
          <w:rtl/>
        </w:rPr>
        <w:t>נזק</w:t>
      </w:r>
      <w:r w:rsidRPr="00156085">
        <w:rPr>
          <w:rFonts w:ascii="Calibri" w:hAnsi="Calibri" w:cs="Miriam"/>
          <w:rtl/>
        </w:rPr>
        <w:t xml:space="preserve"> </w:t>
      </w:r>
      <w:r w:rsidRPr="00156085">
        <w:rPr>
          <w:rFonts w:ascii="Calibri" w:hAnsi="Calibri" w:cs="Miriam" w:hint="eastAsia"/>
          <w:rtl/>
        </w:rPr>
        <w:t>קונקרטי</w:t>
      </w:r>
      <w:r w:rsidRPr="00156085">
        <w:rPr>
          <w:rFonts w:ascii="Calibri" w:hAnsi="Calibri" w:cs="FrankRuehl"/>
          <w:sz w:val="28"/>
          <w:szCs w:val="28"/>
          <w:rtl/>
        </w:rPr>
        <w:t xml:space="preserve"> </w:t>
      </w:r>
      <w:r w:rsidRPr="00156085">
        <w:rPr>
          <w:rFonts w:ascii="Calibri" w:hAnsi="Calibri" w:cs="FrankRuehl" w:hint="eastAsia"/>
          <w:sz w:val="28"/>
          <w:szCs w:val="28"/>
          <w:rtl/>
        </w:rPr>
        <w:t>שיפגע</w:t>
      </w:r>
      <w:r w:rsidRPr="00156085">
        <w:rPr>
          <w:rFonts w:ascii="Calibri" w:hAnsi="Calibri" w:cs="FrankRuehl"/>
          <w:sz w:val="28"/>
          <w:szCs w:val="28"/>
          <w:rtl/>
        </w:rPr>
        <w:t xml:space="preserve"> </w:t>
      </w:r>
      <w:r w:rsidRPr="00156085">
        <w:rPr>
          <w:rFonts w:ascii="Calibri" w:hAnsi="Calibri" w:cs="FrankRuehl" w:hint="eastAsia"/>
          <w:sz w:val="28"/>
          <w:szCs w:val="28"/>
          <w:rtl/>
        </w:rPr>
        <w:t>בסיכויי</w:t>
      </w:r>
      <w:r w:rsidRPr="00156085">
        <w:rPr>
          <w:rFonts w:ascii="Calibri" w:hAnsi="Calibri" w:cs="FrankRuehl"/>
          <w:sz w:val="28"/>
          <w:szCs w:val="28"/>
          <w:rtl/>
        </w:rPr>
        <w:t xml:space="preserve"> </w:t>
      </w:r>
      <w:r w:rsidRPr="00156085">
        <w:rPr>
          <w:rFonts w:ascii="Calibri" w:hAnsi="Calibri" w:cs="FrankRuehl" w:hint="eastAsia"/>
          <w:sz w:val="28"/>
          <w:szCs w:val="28"/>
          <w:rtl/>
        </w:rPr>
        <w:t>השיקום</w:t>
      </w:r>
      <w:r w:rsidRPr="00156085">
        <w:rPr>
          <w:rFonts w:ascii="Calibri" w:hAnsi="Calibri" w:cs="FrankRuehl"/>
          <w:sz w:val="28"/>
          <w:szCs w:val="28"/>
          <w:rtl/>
        </w:rPr>
        <w:t xml:space="preserve"> </w:t>
      </w:r>
      <w:r w:rsidRPr="00156085">
        <w:rPr>
          <w:rFonts w:ascii="Calibri" w:hAnsi="Calibri" w:cs="FrankRuehl" w:hint="eastAsia"/>
          <w:sz w:val="28"/>
          <w:szCs w:val="28"/>
          <w:rtl/>
        </w:rPr>
        <w:t>כתוצאה</w:t>
      </w:r>
      <w:r w:rsidRPr="00156085">
        <w:rPr>
          <w:rFonts w:ascii="Calibri" w:hAnsi="Calibri" w:cs="FrankRuehl"/>
          <w:sz w:val="28"/>
          <w:szCs w:val="28"/>
          <w:rtl/>
        </w:rPr>
        <w:t xml:space="preserve"> </w:t>
      </w:r>
      <w:r w:rsidRPr="00156085">
        <w:rPr>
          <w:rFonts w:ascii="Calibri" w:hAnsi="Calibri" w:cs="FrankRuehl" w:hint="eastAsia"/>
          <w:sz w:val="28"/>
          <w:szCs w:val="28"/>
          <w:rtl/>
        </w:rPr>
        <w:t>מההרשעה</w:t>
      </w:r>
      <w:r w:rsidRPr="00156085">
        <w:rPr>
          <w:rFonts w:ascii="Calibri" w:hAnsi="Calibri" w:cs="FrankRuehl"/>
          <w:sz w:val="28"/>
          <w:szCs w:val="28"/>
          <w:rtl/>
        </w:rPr>
        <w:t>.</w:t>
      </w:r>
    </w:p>
    <w:p w14:paraId="1C5724A7" w14:textId="77777777" w:rsidR="00156085" w:rsidRPr="002171F3" w:rsidRDefault="00156085" w:rsidP="00156085">
      <w:pPr>
        <w:rPr>
          <w:rFonts w:cs="FrankRuehl"/>
          <w:sz w:val="28"/>
          <w:szCs w:val="28"/>
          <w:rtl/>
        </w:rPr>
      </w:pPr>
      <w:r w:rsidRPr="00156085">
        <w:rPr>
          <w:rFonts w:ascii="Calibri" w:hAnsi="Calibri" w:cs="FrankRuehl"/>
          <w:sz w:val="28"/>
          <w:szCs w:val="28"/>
          <w:rtl/>
        </w:rPr>
        <w:t xml:space="preserve"> </w:t>
      </w:r>
    </w:p>
    <w:p w14:paraId="5625EE96" w14:textId="77777777" w:rsidR="00156085" w:rsidRDefault="00156085" w:rsidP="00156085">
      <w:pPr>
        <w:spacing w:after="160" w:line="360" w:lineRule="auto"/>
        <w:jc w:val="both"/>
        <w:rPr>
          <w:rFonts w:ascii="David" w:hAnsi="David" w:cs="FrankRuehl"/>
          <w:sz w:val="28"/>
          <w:szCs w:val="28"/>
          <w:rtl/>
        </w:rPr>
      </w:pPr>
      <w:r w:rsidRPr="00156085">
        <w:rPr>
          <w:rFonts w:ascii="Calibri" w:hAnsi="Calibri" w:cs="FrankRuehl" w:hint="cs"/>
          <w:sz w:val="28"/>
          <w:szCs w:val="28"/>
          <w:rtl/>
        </w:rPr>
        <w:t>12</w:t>
      </w:r>
      <w:r w:rsidRPr="00156085">
        <w:rPr>
          <w:rFonts w:ascii="Calibri" w:hAnsi="Calibri" w:cs="FrankRuehl"/>
          <w:sz w:val="28"/>
          <w:szCs w:val="28"/>
          <w:rtl/>
        </w:rPr>
        <w:t>.</w:t>
      </w:r>
      <w:r w:rsidRPr="00156085">
        <w:rPr>
          <w:rFonts w:ascii="Calibri" w:hAnsi="Calibri" w:cs="FrankRuehl"/>
          <w:sz w:val="28"/>
          <w:szCs w:val="28"/>
          <w:rtl/>
        </w:rPr>
        <w:tab/>
      </w:r>
      <w:r w:rsidRPr="00156085">
        <w:rPr>
          <w:rFonts w:ascii="Calibri" w:hAnsi="Calibri" w:cs="FrankRuehl" w:hint="eastAsia"/>
          <w:sz w:val="28"/>
          <w:szCs w:val="28"/>
          <w:rtl/>
        </w:rPr>
        <w:t>אשר</w:t>
      </w:r>
      <w:r w:rsidRPr="00156085">
        <w:rPr>
          <w:rFonts w:ascii="Calibri" w:hAnsi="Calibri" w:cs="FrankRuehl"/>
          <w:sz w:val="28"/>
          <w:szCs w:val="28"/>
          <w:rtl/>
        </w:rPr>
        <w:t xml:space="preserve"> </w:t>
      </w:r>
      <w:r w:rsidRPr="00156085">
        <w:rPr>
          <w:rFonts w:ascii="Calibri" w:hAnsi="Calibri" w:cs="FrankRuehl" w:hint="eastAsia"/>
          <w:sz w:val="28"/>
          <w:szCs w:val="28"/>
          <w:rtl/>
        </w:rPr>
        <w:t>לטיב</w:t>
      </w:r>
      <w:r w:rsidRPr="00156085">
        <w:rPr>
          <w:rFonts w:ascii="Calibri" w:hAnsi="Calibri" w:cs="FrankRuehl"/>
          <w:sz w:val="28"/>
          <w:szCs w:val="28"/>
          <w:rtl/>
        </w:rPr>
        <w:t xml:space="preserve"> </w:t>
      </w:r>
      <w:r w:rsidRPr="00156085">
        <w:rPr>
          <w:rFonts w:ascii="Calibri" w:hAnsi="Calibri" w:cs="FrankRuehl" w:hint="eastAsia"/>
          <w:sz w:val="28"/>
          <w:szCs w:val="28"/>
          <w:rtl/>
        </w:rPr>
        <w:t>הדרישה</w:t>
      </w:r>
      <w:r w:rsidRPr="00156085">
        <w:rPr>
          <w:rFonts w:ascii="Calibri" w:hAnsi="Calibri" w:cs="FrankRuehl"/>
          <w:sz w:val="28"/>
          <w:szCs w:val="28"/>
          <w:rtl/>
        </w:rPr>
        <w:t xml:space="preserve"> </w:t>
      </w:r>
      <w:r w:rsidRPr="00156085">
        <w:rPr>
          <w:rFonts w:ascii="Calibri" w:hAnsi="Calibri" w:cs="FrankRuehl" w:hint="eastAsia"/>
          <w:sz w:val="28"/>
          <w:szCs w:val="28"/>
          <w:rtl/>
        </w:rPr>
        <w:t>לקיומו</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נזק</w:t>
      </w:r>
      <w:r w:rsidRPr="00156085">
        <w:rPr>
          <w:rFonts w:ascii="Calibri" w:hAnsi="Calibri" w:cs="FrankRuehl"/>
          <w:sz w:val="28"/>
          <w:szCs w:val="28"/>
          <w:rtl/>
        </w:rPr>
        <w:t xml:space="preserve"> </w:t>
      </w:r>
      <w:r w:rsidRPr="00156085">
        <w:rPr>
          <w:rFonts w:ascii="Calibri" w:hAnsi="Calibri" w:cs="FrankRuehl" w:hint="eastAsia"/>
          <w:sz w:val="28"/>
          <w:szCs w:val="28"/>
          <w:rtl/>
        </w:rPr>
        <w:t>קונקרטי</w:t>
      </w:r>
      <w:r w:rsidRPr="00156085">
        <w:rPr>
          <w:rFonts w:ascii="Calibri" w:hAnsi="Calibri" w:cs="FrankRuehl"/>
          <w:sz w:val="28"/>
          <w:szCs w:val="28"/>
          <w:rtl/>
        </w:rPr>
        <w:t xml:space="preserve">, </w:t>
      </w:r>
      <w:r w:rsidRPr="00156085">
        <w:rPr>
          <w:rFonts w:ascii="Calibri" w:hAnsi="Calibri" w:cs="FrankRuehl" w:hint="cs"/>
          <w:sz w:val="28"/>
          <w:szCs w:val="28"/>
          <w:rtl/>
        </w:rPr>
        <w:t xml:space="preserve">מוטלת על הטוען לביטול ההרשעה החובה להצביע על </w:t>
      </w:r>
      <w:r w:rsidRPr="00156085">
        <w:rPr>
          <w:rFonts w:ascii="Arial" w:hAnsi="Arial" w:cs="FrankRuehl"/>
          <w:sz w:val="28"/>
          <w:szCs w:val="28"/>
          <w:rtl/>
        </w:rPr>
        <w:t>"</w:t>
      </w:r>
      <w:r w:rsidRPr="00156085">
        <w:rPr>
          <w:rFonts w:ascii="Calibri" w:hAnsi="Calibri" w:cs="Miriam" w:hint="eastAsia"/>
          <w:rtl/>
        </w:rPr>
        <w:t>פגיעה</w:t>
      </w:r>
      <w:r w:rsidRPr="00156085">
        <w:rPr>
          <w:rFonts w:ascii="Calibri" w:hAnsi="Calibri" w:cs="Miriam"/>
          <w:rtl/>
        </w:rPr>
        <w:t xml:space="preserve"> </w:t>
      </w:r>
      <w:r w:rsidRPr="00156085">
        <w:rPr>
          <w:rFonts w:ascii="Calibri" w:hAnsi="Calibri" w:cs="Miriam" w:hint="eastAsia"/>
          <w:rtl/>
        </w:rPr>
        <w:t>קשה</w:t>
      </w:r>
      <w:r w:rsidRPr="00156085">
        <w:rPr>
          <w:rFonts w:ascii="Calibri" w:hAnsi="Calibri" w:cs="Miriam"/>
          <w:rtl/>
        </w:rPr>
        <w:t xml:space="preserve"> </w:t>
      </w:r>
      <w:r w:rsidRPr="00156085">
        <w:rPr>
          <w:rFonts w:ascii="Calibri" w:hAnsi="Calibri" w:cs="Miriam" w:hint="eastAsia"/>
          <w:rtl/>
        </w:rPr>
        <w:t>וקונקרטית</w:t>
      </w:r>
      <w:r w:rsidRPr="00156085">
        <w:rPr>
          <w:rFonts w:ascii="Calibri" w:hAnsi="Calibri" w:cs="Miriam"/>
          <w:rtl/>
        </w:rPr>
        <w:t xml:space="preserve"> </w:t>
      </w:r>
      <w:r w:rsidRPr="00156085">
        <w:rPr>
          <w:rFonts w:ascii="Calibri" w:hAnsi="Calibri" w:cs="Miriam" w:hint="eastAsia"/>
          <w:rtl/>
        </w:rPr>
        <w:t>בסיכויי</w:t>
      </w:r>
      <w:r w:rsidRPr="00156085">
        <w:rPr>
          <w:rFonts w:ascii="Calibri" w:hAnsi="Calibri" w:cs="Miriam"/>
          <w:rtl/>
        </w:rPr>
        <w:t xml:space="preserve"> </w:t>
      </w:r>
      <w:r w:rsidRPr="00156085">
        <w:rPr>
          <w:rFonts w:ascii="Calibri" w:hAnsi="Calibri" w:cs="Miriam" w:hint="eastAsia"/>
          <w:rtl/>
        </w:rPr>
        <w:t>שיקומו</w:t>
      </w:r>
      <w:r w:rsidRPr="00156085">
        <w:rPr>
          <w:rFonts w:ascii="Calibri" w:hAnsi="Calibri" w:cs="Miriam"/>
          <w:rtl/>
        </w:rPr>
        <w:t>"</w:t>
      </w:r>
      <w:r w:rsidRPr="00AE19A8">
        <w:rPr>
          <w:rFonts w:ascii="FrankRuehl" w:hAnsi="FrankRuehl" w:cs="FrankRuehl"/>
          <w:sz w:val="28"/>
          <w:szCs w:val="28"/>
          <w:rtl/>
        </w:rPr>
        <w:t xml:space="preserve">, ועליו לבסס טענתו </w:t>
      </w:r>
      <w:r>
        <w:rPr>
          <w:rFonts w:ascii="FrankRuehl" w:hAnsi="FrankRuehl" w:cs="FrankRuehl" w:hint="cs"/>
          <w:sz w:val="28"/>
          <w:szCs w:val="28"/>
          <w:rtl/>
        </w:rPr>
        <w:t xml:space="preserve">זו </w:t>
      </w:r>
      <w:r w:rsidRPr="00AE19A8">
        <w:rPr>
          <w:rFonts w:ascii="FrankRuehl" w:hAnsi="FrankRuehl" w:cs="FrankRuehl"/>
          <w:sz w:val="28"/>
          <w:szCs w:val="28"/>
          <w:rtl/>
        </w:rPr>
        <w:t>בתשתית ראייתית מתאימה. בעניין זה נקבע ש"</w:t>
      </w:r>
      <w:r w:rsidRPr="00AE19A8">
        <w:rPr>
          <w:rFonts w:ascii="Miriam" w:hAnsi="Miriam" w:cs="Miriam"/>
          <w:rtl/>
        </w:rPr>
        <w:t>אין די בהצגת הסכם עבודה, לפיו הרשעה בפלילים עשויה להשליך על תעסוקתו העתידית של המבקש</w:t>
      </w:r>
      <w:r w:rsidRPr="00156085">
        <w:rPr>
          <w:rFonts w:ascii="Arial" w:hAnsi="Arial" w:cs="FrankRuehl"/>
          <w:sz w:val="28"/>
          <w:szCs w:val="28"/>
          <w:rtl/>
        </w:rPr>
        <w:t>"</w:t>
      </w:r>
      <w:r w:rsidRPr="00156085">
        <w:rPr>
          <w:rFonts w:ascii="Arial" w:hAnsi="Arial" w:cs="FrankRuehl" w:hint="cs"/>
          <w:sz w:val="28"/>
          <w:szCs w:val="28"/>
          <w:rtl/>
        </w:rPr>
        <w:t xml:space="preserve"> </w:t>
      </w:r>
      <w:r w:rsidRPr="00156085">
        <w:rPr>
          <w:rFonts w:ascii="Calibri" w:hAnsi="Calibri" w:cs="FrankRuehl" w:hint="cs"/>
          <w:sz w:val="28"/>
          <w:szCs w:val="28"/>
          <w:rtl/>
        </w:rPr>
        <w:t>[</w:t>
      </w:r>
      <w:r w:rsidRPr="00156085">
        <w:rPr>
          <w:rFonts w:ascii="Calibri" w:hAnsi="Calibri" w:cs="FrankRuehl" w:hint="eastAsia"/>
          <w:sz w:val="28"/>
          <w:szCs w:val="28"/>
          <w:rtl/>
        </w:rPr>
        <w:t>רע</w:t>
      </w:r>
      <w:r w:rsidRPr="00156085">
        <w:rPr>
          <w:rFonts w:ascii="Calibri" w:hAnsi="Calibri" w:cs="FrankRuehl"/>
          <w:sz w:val="28"/>
          <w:szCs w:val="28"/>
          <w:rtl/>
        </w:rPr>
        <w:t>"</w:t>
      </w:r>
      <w:r w:rsidRPr="00156085">
        <w:rPr>
          <w:rFonts w:ascii="Calibri" w:hAnsi="Calibri" w:cs="FrankRuehl" w:hint="eastAsia"/>
          <w:sz w:val="28"/>
          <w:szCs w:val="28"/>
          <w:rtl/>
        </w:rPr>
        <w:t>פ</w:t>
      </w:r>
      <w:r w:rsidRPr="00156085">
        <w:rPr>
          <w:rFonts w:ascii="Calibri" w:hAnsi="Calibri" w:cs="FrankRuehl"/>
          <w:sz w:val="28"/>
          <w:szCs w:val="28"/>
          <w:rtl/>
        </w:rPr>
        <w:t xml:space="preserve"> </w:t>
      </w:r>
      <w:hyperlink r:id="rId17" w:history="1">
        <w:r w:rsidR="004B74EA" w:rsidRPr="004B74EA">
          <w:rPr>
            <w:rFonts w:ascii="Calibri" w:hAnsi="Calibri" w:cs="FrankRuehl"/>
            <w:color w:val="0000FF"/>
            <w:sz w:val="28"/>
            <w:szCs w:val="28"/>
            <w:u w:val="single"/>
            <w:rtl/>
          </w:rPr>
          <w:t>7224/04</w:t>
        </w:r>
      </w:hyperlink>
      <w:r w:rsidRPr="00156085">
        <w:rPr>
          <w:rFonts w:ascii="Calibri" w:hAnsi="Calibri" w:cs="FrankRuehl"/>
          <w:sz w:val="28"/>
          <w:szCs w:val="28"/>
          <w:rtl/>
        </w:rPr>
        <w:t xml:space="preserve"> </w:t>
      </w:r>
      <w:r w:rsidRPr="00156085">
        <w:rPr>
          <w:rFonts w:ascii="Calibri" w:hAnsi="Calibri" w:cs="Miriam" w:hint="eastAsia"/>
          <w:rtl/>
        </w:rPr>
        <w:t>פרנסקי</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sidRPr="00156085">
        <w:rPr>
          <w:rFonts w:ascii="Calibri" w:hAnsi="Calibri" w:cs="FrankRuehl"/>
          <w:sz w:val="28"/>
          <w:szCs w:val="28"/>
          <w:rtl/>
        </w:rPr>
        <w:t>,</w:t>
      </w:r>
      <w:r w:rsidRPr="00156085">
        <w:rPr>
          <w:rFonts w:ascii="Calibri" w:hAnsi="Calibri" w:cs="Miriam"/>
          <w:sz w:val="28"/>
          <w:szCs w:val="28"/>
          <w:rtl/>
        </w:rPr>
        <w:t xml:space="preserve"> </w:t>
      </w:r>
      <w:r w:rsidRPr="00156085">
        <w:rPr>
          <w:rFonts w:ascii="Calibri" w:hAnsi="Calibri" w:cs="FrankRuehl" w:hint="eastAsia"/>
          <w:sz w:val="28"/>
          <w:szCs w:val="28"/>
          <w:rtl/>
        </w:rPr>
        <w:t>בפסקה</w:t>
      </w:r>
      <w:r w:rsidRPr="00156085">
        <w:rPr>
          <w:rFonts w:ascii="Calibri" w:hAnsi="Calibri" w:cs="FrankRuehl"/>
          <w:sz w:val="28"/>
          <w:szCs w:val="28"/>
          <w:rtl/>
        </w:rPr>
        <w:t xml:space="preserve"> 10 (10.11.2014)</w:t>
      </w:r>
      <w:r w:rsidRPr="00156085">
        <w:rPr>
          <w:rFonts w:ascii="Arial" w:hAnsi="Arial" w:cs="FrankRuehl" w:hint="cs"/>
          <w:sz w:val="28"/>
          <w:szCs w:val="28"/>
          <w:rtl/>
        </w:rPr>
        <w:t>].</w:t>
      </w:r>
      <w:r>
        <w:rPr>
          <w:rFonts w:ascii="David" w:hAnsi="David" w:cs="FrankRuehl" w:hint="cs"/>
          <w:sz w:val="28"/>
          <w:szCs w:val="28"/>
          <w:rtl/>
        </w:rPr>
        <w:t xml:space="preserve"> </w:t>
      </w:r>
      <w:r w:rsidRPr="002171F3">
        <w:rPr>
          <w:rFonts w:ascii="David" w:hAnsi="David" w:cs="FrankRuehl"/>
          <w:sz w:val="28"/>
          <w:szCs w:val="28"/>
          <w:rtl/>
        </w:rPr>
        <w:t xml:space="preserve">דברים ברוח זו נקבעו גם ברע"פ </w:t>
      </w:r>
      <w:hyperlink r:id="rId18" w:history="1">
        <w:r w:rsidR="004B74EA" w:rsidRPr="004B74EA">
          <w:rPr>
            <w:rFonts w:ascii="David" w:hAnsi="David" w:cs="FrankRuehl"/>
            <w:color w:val="0000FF"/>
            <w:sz w:val="28"/>
            <w:szCs w:val="28"/>
            <w:u w:val="single"/>
            <w:rtl/>
          </w:rPr>
          <w:t xml:space="preserve">9118/2012 </w:t>
        </w:r>
      </w:hyperlink>
      <w:r w:rsidRPr="002171F3">
        <w:rPr>
          <w:rFonts w:ascii="David" w:hAnsi="David" w:cs="FrankRuehl"/>
          <w:sz w:val="28"/>
          <w:szCs w:val="28"/>
          <w:rtl/>
        </w:rPr>
        <w:t xml:space="preserve"> </w:t>
      </w:r>
      <w:r w:rsidRPr="002171F3">
        <w:rPr>
          <w:rFonts w:ascii="David" w:hAnsi="David" w:cs="Miriam"/>
          <w:rtl/>
        </w:rPr>
        <w:t>פריגין נ</w:t>
      </w:r>
      <w:r>
        <w:rPr>
          <w:rFonts w:ascii="David" w:hAnsi="David" w:cs="Miriam" w:hint="cs"/>
          <w:rtl/>
        </w:rPr>
        <w:t>'</w:t>
      </w:r>
      <w:r w:rsidRPr="002171F3">
        <w:rPr>
          <w:rFonts w:ascii="David" w:hAnsi="David" w:cs="Miriam"/>
          <w:rtl/>
        </w:rPr>
        <w:t xml:space="preserve"> מדינת ישראל</w:t>
      </w:r>
      <w:r w:rsidRPr="002171F3">
        <w:rPr>
          <w:rFonts w:ascii="David" w:hAnsi="David" w:cs="FrankRuehl"/>
          <w:sz w:val="28"/>
          <w:szCs w:val="28"/>
          <w:rtl/>
        </w:rPr>
        <w:t xml:space="preserve"> (01.01.2013), </w:t>
      </w:r>
      <w:r>
        <w:rPr>
          <w:rFonts w:ascii="David" w:hAnsi="David" w:cs="FrankRuehl" w:hint="cs"/>
          <w:sz w:val="28"/>
          <w:szCs w:val="28"/>
          <w:rtl/>
        </w:rPr>
        <w:t xml:space="preserve">שם הודגש שלא ניתן לבסס את טענת הפגיעה הקונקרטית בדרך של העלאת </w:t>
      </w:r>
      <w:r w:rsidRPr="002171F3">
        <w:rPr>
          <w:rFonts w:ascii="David" w:hAnsi="David" w:cs="FrankRuehl"/>
          <w:sz w:val="28"/>
          <w:szCs w:val="28"/>
          <w:rtl/>
        </w:rPr>
        <w:t>אפשרויות תיאורטיות עתידיות</w:t>
      </w:r>
      <w:r w:rsidRPr="00156085">
        <w:rPr>
          <w:rFonts w:ascii="Calibri" w:hAnsi="Calibri" w:cs="FrankRuehl"/>
          <w:sz w:val="28"/>
          <w:szCs w:val="28"/>
          <w:rtl/>
        </w:rPr>
        <w:t xml:space="preserve"> [</w:t>
      </w:r>
      <w:r w:rsidRPr="00156085">
        <w:rPr>
          <w:rFonts w:ascii="Calibri" w:hAnsi="Calibri" w:cs="FrankRuehl" w:hint="eastAsia"/>
          <w:sz w:val="28"/>
          <w:szCs w:val="28"/>
          <w:rtl/>
        </w:rPr>
        <w:t>וראו</w:t>
      </w:r>
      <w:r w:rsidRPr="00156085">
        <w:rPr>
          <w:rFonts w:ascii="Calibri" w:hAnsi="Calibri" w:cs="FrankRuehl"/>
          <w:sz w:val="28"/>
          <w:szCs w:val="28"/>
          <w:rtl/>
        </w:rPr>
        <w:t xml:space="preserve"> </w:t>
      </w:r>
      <w:r w:rsidRPr="00156085">
        <w:rPr>
          <w:rFonts w:ascii="Calibri" w:hAnsi="Calibri" w:cs="FrankRuehl" w:hint="eastAsia"/>
          <w:sz w:val="28"/>
          <w:szCs w:val="28"/>
          <w:rtl/>
        </w:rPr>
        <w:t>גם</w:t>
      </w:r>
      <w:r w:rsidRPr="00156085">
        <w:rPr>
          <w:rFonts w:ascii="Calibri" w:hAnsi="Calibri" w:cs="FrankRuehl"/>
          <w:sz w:val="28"/>
          <w:szCs w:val="28"/>
          <w:rtl/>
        </w:rPr>
        <w:t xml:space="preserve">: </w:t>
      </w:r>
      <w:hyperlink r:id="rId19"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5018/18</w:t>
        </w:r>
      </w:hyperlink>
      <w:r w:rsidRPr="00156085">
        <w:rPr>
          <w:rFonts w:ascii="Calibri" w:hAnsi="Calibri" w:cs="FrankRuehl"/>
          <w:sz w:val="28"/>
          <w:szCs w:val="28"/>
          <w:rtl/>
        </w:rPr>
        <w:t xml:space="preserve"> </w:t>
      </w:r>
      <w:r w:rsidRPr="002171F3">
        <w:rPr>
          <w:rFonts w:ascii="David" w:hAnsi="David" w:cs="Miriam"/>
          <w:rtl/>
        </w:rPr>
        <w:t>בוזגלו נ' מדינת ישראל</w:t>
      </w:r>
      <w:r w:rsidRPr="00156085">
        <w:rPr>
          <w:rFonts w:ascii="Calibri" w:hAnsi="Calibri" w:cs="FrankRuehl"/>
          <w:sz w:val="28"/>
          <w:szCs w:val="28"/>
          <w:rtl/>
        </w:rPr>
        <w:t xml:space="preserve">, </w:t>
      </w:r>
      <w:r w:rsidRPr="00156085">
        <w:rPr>
          <w:rFonts w:ascii="Calibri" w:hAnsi="Calibri" w:cs="FrankRuehl" w:hint="eastAsia"/>
          <w:sz w:val="28"/>
          <w:szCs w:val="28"/>
          <w:rtl/>
        </w:rPr>
        <w:t>פסקה</w:t>
      </w:r>
      <w:r w:rsidRPr="00156085">
        <w:rPr>
          <w:rFonts w:ascii="Calibri" w:hAnsi="Calibri" w:cs="FrankRuehl"/>
          <w:sz w:val="28"/>
          <w:szCs w:val="28"/>
          <w:rtl/>
        </w:rPr>
        <w:t xml:space="preserve"> 9 (21.10.2018)</w:t>
      </w:r>
      <w:r w:rsidRPr="00156085">
        <w:rPr>
          <w:rFonts w:ascii="Calibri" w:hAnsi="Calibri" w:cs="Arial"/>
          <w:sz w:val="22"/>
          <w:szCs w:val="22"/>
          <w:rtl/>
        </w:rPr>
        <w:t xml:space="preserve">; </w:t>
      </w:r>
      <w:hyperlink r:id="rId20" w:history="1">
        <w:r w:rsidR="00481826" w:rsidRPr="00481826">
          <w:rPr>
            <w:rFonts w:ascii="David" w:hAnsi="David" w:cs="FrankRuehl"/>
            <w:color w:val="0000FF"/>
            <w:sz w:val="28"/>
            <w:szCs w:val="28"/>
            <w:u w:val="single"/>
            <w:rtl/>
          </w:rPr>
          <w:t>רע"פ 3589/14</w:t>
        </w:r>
      </w:hyperlink>
      <w:r w:rsidRPr="002171F3">
        <w:rPr>
          <w:rFonts w:ascii="Century" w:hAnsi="Century" w:cs="Arial"/>
          <w:sz w:val="22"/>
          <w:szCs w:val="22"/>
          <w:rtl/>
        </w:rPr>
        <w:t xml:space="preserve"> </w:t>
      </w:r>
      <w:r w:rsidRPr="00156085">
        <w:rPr>
          <w:rFonts w:ascii="Calibri" w:hAnsi="Calibri" w:cs="Miriam" w:hint="eastAsia"/>
          <w:rtl/>
        </w:rPr>
        <w:t>לוזון</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sidRPr="00156085">
        <w:rPr>
          <w:rFonts w:ascii="Calibri" w:hAnsi="Calibri" w:cs="FrankRuehl"/>
          <w:sz w:val="28"/>
          <w:szCs w:val="28"/>
          <w:rtl/>
        </w:rPr>
        <w:t xml:space="preserve">, </w:t>
      </w:r>
      <w:r w:rsidRPr="00156085">
        <w:rPr>
          <w:rFonts w:ascii="Calibri" w:hAnsi="Calibri" w:cs="FrankRuehl" w:hint="eastAsia"/>
          <w:sz w:val="28"/>
          <w:szCs w:val="28"/>
          <w:rtl/>
        </w:rPr>
        <w:t>פסקה</w:t>
      </w:r>
      <w:r w:rsidRPr="00156085">
        <w:rPr>
          <w:rFonts w:ascii="Calibri" w:hAnsi="Calibri" w:cs="FrankRuehl"/>
          <w:sz w:val="28"/>
          <w:szCs w:val="28"/>
          <w:rtl/>
        </w:rPr>
        <w:t xml:space="preserve"> 8 (10.6.2014); </w:t>
      </w:r>
      <w:hyperlink r:id="rId21"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1097/18</w:t>
        </w:r>
      </w:hyperlink>
      <w:r w:rsidRPr="00156085">
        <w:rPr>
          <w:rFonts w:ascii="Calibri" w:hAnsi="Calibri" w:cs="Arial"/>
          <w:sz w:val="22"/>
          <w:szCs w:val="22"/>
          <w:rtl/>
        </w:rPr>
        <w:t xml:space="preserve"> </w:t>
      </w:r>
      <w:r w:rsidRPr="00156085">
        <w:rPr>
          <w:rFonts w:ascii="Calibri" w:hAnsi="Calibri" w:cs="Miriam" w:hint="eastAsia"/>
          <w:b/>
          <w:rtl/>
        </w:rPr>
        <w:t>בצלאל</w:t>
      </w:r>
      <w:r w:rsidRPr="00156085">
        <w:rPr>
          <w:rFonts w:ascii="Calibri" w:hAnsi="Calibri" w:cs="Miriam"/>
          <w:b/>
          <w:rtl/>
        </w:rPr>
        <w:t xml:space="preserve"> </w:t>
      </w:r>
      <w:r w:rsidRPr="00156085">
        <w:rPr>
          <w:rFonts w:ascii="Calibri" w:hAnsi="Calibri" w:cs="Miriam" w:hint="eastAsia"/>
          <w:b/>
          <w:rtl/>
        </w:rPr>
        <w:t>נ</w:t>
      </w:r>
      <w:r w:rsidRPr="00156085">
        <w:rPr>
          <w:rFonts w:ascii="Calibri" w:hAnsi="Calibri" w:cs="Miriam"/>
          <w:b/>
          <w:rtl/>
        </w:rPr>
        <w:t xml:space="preserve">' </w:t>
      </w:r>
      <w:r w:rsidRPr="00156085">
        <w:rPr>
          <w:rFonts w:ascii="Calibri" w:hAnsi="Calibri" w:cs="Miriam" w:hint="eastAsia"/>
          <w:b/>
          <w:rtl/>
        </w:rPr>
        <w:t>מדינת</w:t>
      </w:r>
      <w:r w:rsidRPr="00156085">
        <w:rPr>
          <w:rFonts w:ascii="Calibri" w:hAnsi="Calibri" w:cs="Miriam"/>
          <w:b/>
          <w:rtl/>
        </w:rPr>
        <w:t xml:space="preserve"> </w:t>
      </w:r>
      <w:r w:rsidRPr="00156085">
        <w:rPr>
          <w:rFonts w:ascii="Calibri" w:hAnsi="Calibri" w:cs="Miriam" w:hint="eastAsia"/>
          <w:b/>
          <w:rtl/>
        </w:rPr>
        <w:t>ישראל</w:t>
      </w:r>
      <w:r w:rsidRPr="002171F3">
        <w:rPr>
          <w:rFonts w:ascii="David" w:hAnsi="David" w:cs="FrankRuehl"/>
          <w:sz w:val="28"/>
          <w:szCs w:val="28"/>
          <w:rtl/>
        </w:rPr>
        <w:t>, פסקה 9 (18.04.2018)].</w:t>
      </w:r>
    </w:p>
    <w:p w14:paraId="083EDB1E" w14:textId="77777777" w:rsidR="00156085" w:rsidRPr="002171F3" w:rsidRDefault="00156085" w:rsidP="00156085">
      <w:pPr>
        <w:rPr>
          <w:rFonts w:ascii="David" w:hAnsi="David" w:cs="FrankRuehl"/>
          <w:sz w:val="28"/>
          <w:szCs w:val="28"/>
          <w:rtl/>
        </w:rPr>
      </w:pPr>
    </w:p>
    <w:p w14:paraId="6E68D394" w14:textId="77777777" w:rsidR="00156085" w:rsidRDefault="00156085" w:rsidP="00156085">
      <w:pPr>
        <w:spacing w:after="160" w:line="360" w:lineRule="auto"/>
        <w:jc w:val="both"/>
        <w:rPr>
          <w:rFonts w:ascii="David" w:hAnsi="David" w:cs="Arial"/>
          <w:rtl/>
        </w:rPr>
      </w:pPr>
      <w:r w:rsidRPr="00156085">
        <w:rPr>
          <w:rFonts w:ascii="Calibri" w:hAnsi="Calibri" w:cs="FrankRuehl"/>
          <w:sz w:val="28"/>
          <w:szCs w:val="28"/>
          <w:rtl/>
        </w:rPr>
        <w:t>1</w:t>
      </w:r>
      <w:r w:rsidRPr="00156085">
        <w:rPr>
          <w:rFonts w:ascii="Calibri" w:hAnsi="Calibri" w:cs="FrankRuehl" w:hint="cs"/>
          <w:sz w:val="28"/>
          <w:szCs w:val="28"/>
          <w:rtl/>
        </w:rPr>
        <w:t>3</w:t>
      </w:r>
      <w:r w:rsidRPr="00156085">
        <w:rPr>
          <w:rFonts w:ascii="Calibri" w:hAnsi="Calibri" w:cs="FrankRuehl"/>
          <w:sz w:val="28"/>
          <w:szCs w:val="28"/>
          <w:rtl/>
        </w:rPr>
        <w:t>.</w:t>
      </w:r>
      <w:r w:rsidRPr="00156085">
        <w:rPr>
          <w:rFonts w:ascii="Calibri" w:hAnsi="Calibri" w:cs="FrankRuehl"/>
          <w:sz w:val="28"/>
          <w:szCs w:val="28"/>
          <w:rtl/>
        </w:rPr>
        <w:tab/>
      </w:r>
      <w:r w:rsidRPr="00156085">
        <w:rPr>
          <w:rFonts w:ascii="Calibri" w:hAnsi="Calibri" w:cs="FrankRuehl" w:hint="eastAsia"/>
          <w:sz w:val="28"/>
          <w:szCs w:val="28"/>
          <w:rtl/>
        </w:rPr>
        <w:t>עוד</w:t>
      </w:r>
      <w:r w:rsidRPr="00156085">
        <w:rPr>
          <w:rFonts w:ascii="Calibri" w:hAnsi="Calibri" w:cs="FrankRuehl"/>
          <w:sz w:val="28"/>
          <w:szCs w:val="28"/>
          <w:rtl/>
        </w:rPr>
        <w:t xml:space="preserve"> </w:t>
      </w:r>
      <w:r w:rsidRPr="00156085">
        <w:rPr>
          <w:rFonts w:ascii="Calibri" w:hAnsi="Calibri" w:cs="FrankRuehl" w:hint="eastAsia"/>
          <w:sz w:val="28"/>
          <w:szCs w:val="28"/>
          <w:rtl/>
        </w:rPr>
        <w:t>יש</w:t>
      </w:r>
      <w:r w:rsidRPr="00156085">
        <w:rPr>
          <w:rFonts w:ascii="Calibri" w:hAnsi="Calibri" w:cs="FrankRuehl"/>
          <w:sz w:val="28"/>
          <w:szCs w:val="28"/>
          <w:rtl/>
        </w:rPr>
        <w:t xml:space="preserve"> </w:t>
      </w:r>
      <w:r w:rsidRPr="00156085">
        <w:rPr>
          <w:rFonts w:ascii="Calibri" w:hAnsi="Calibri" w:cs="FrankRuehl" w:hint="eastAsia"/>
          <w:sz w:val="28"/>
          <w:szCs w:val="28"/>
          <w:rtl/>
        </w:rPr>
        <w:t>לציין</w:t>
      </w:r>
      <w:r w:rsidRPr="00156085">
        <w:rPr>
          <w:rFonts w:ascii="Calibri" w:hAnsi="Calibri" w:cs="FrankRuehl"/>
          <w:sz w:val="28"/>
          <w:szCs w:val="28"/>
          <w:rtl/>
        </w:rPr>
        <w:t xml:space="preserve"> </w:t>
      </w:r>
      <w:r w:rsidRPr="00156085">
        <w:rPr>
          <w:rFonts w:ascii="Calibri" w:hAnsi="Calibri" w:cs="FrankRuehl" w:hint="eastAsia"/>
          <w:sz w:val="28"/>
          <w:szCs w:val="28"/>
          <w:rtl/>
        </w:rPr>
        <w:t>שניסיונות</w:t>
      </w:r>
      <w:r w:rsidRPr="00156085">
        <w:rPr>
          <w:rFonts w:ascii="Calibri" w:hAnsi="Calibri" w:cs="FrankRuehl"/>
          <w:sz w:val="28"/>
          <w:szCs w:val="28"/>
          <w:rtl/>
        </w:rPr>
        <w:t xml:space="preserve"> </w:t>
      </w:r>
      <w:r w:rsidRPr="00156085">
        <w:rPr>
          <w:rFonts w:ascii="Calibri" w:hAnsi="Calibri" w:cs="FrankRuehl" w:hint="eastAsia"/>
          <w:sz w:val="28"/>
          <w:szCs w:val="28"/>
          <w:rtl/>
        </w:rPr>
        <w:t>שונים</w:t>
      </w:r>
      <w:r w:rsidRPr="00156085">
        <w:rPr>
          <w:rFonts w:ascii="Calibri" w:hAnsi="Calibri" w:cs="FrankRuehl"/>
          <w:sz w:val="28"/>
          <w:szCs w:val="28"/>
          <w:rtl/>
        </w:rPr>
        <w:t xml:space="preserve"> </w:t>
      </w:r>
      <w:r w:rsidRPr="00156085">
        <w:rPr>
          <w:rFonts w:ascii="Calibri" w:hAnsi="Calibri" w:cs="FrankRuehl" w:hint="eastAsia"/>
          <w:sz w:val="28"/>
          <w:szCs w:val="28"/>
          <w:rtl/>
        </w:rPr>
        <w:t>שנעשו</w:t>
      </w:r>
      <w:r w:rsidRPr="00156085">
        <w:rPr>
          <w:rFonts w:ascii="Calibri" w:hAnsi="Calibri" w:cs="FrankRuehl"/>
          <w:sz w:val="28"/>
          <w:szCs w:val="28"/>
          <w:rtl/>
        </w:rPr>
        <w:t xml:space="preserve"> </w:t>
      </w:r>
      <w:r w:rsidRPr="00156085">
        <w:rPr>
          <w:rFonts w:ascii="Calibri" w:hAnsi="Calibri" w:cs="FrankRuehl" w:hint="eastAsia"/>
          <w:sz w:val="28"/>
          <w:szCs w:val="28"/>
          <w:rtl/>
        </w:rPr>
        <w:t>בשנים</w:t>
      </w:r>
      <w:r w:rsidRPr="00156085">
        <w:rPr>
          <w:rFonts w:ascii="Calibri" w:hAnsi="Calibri" w:cs="FrankRuehl"/>
          <w:sz w:val="28"/>
          <w:szCs w:val="28"/>
          <w:rtl/>
        </w:rPr>
        <w:t xml:space="preserve"> </w:t>
      </w:r>
      <w:r w:rsidRPr="00156085">
        <w:rPr>
          <w:rFonts w:ascii="Calibri" w:hAnsi="Calibri" w:cs="FrankRuehl" w:hint="eastAsia"/>
          <w:sz w:val="28"/>
          <w:szCs w:val="28"/>
          <w:rtl/>
        </w:rPr>
        <w:t>האחרונות</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w:t>
      </w:r>
      <w:r w:rsidRPr="00156085">
        <w:rPr>
          <w:rFonts w:ascii="Calibri" w:hAnsi="Calibri" w:cs="FrankRuehl" w:hint="eastAsia"/>
          <w:sz w:val="28"/>
          <w:szCs w:val="28"/>
          <w:rtl/>
        </w:rPr>
        <w:t>מנת</w:t>
      </w:r>
      <w:r w:rsidRPr="00156085">
        <w:rPr>
          <w:rFonts w:ascii="Calibri" w:hAnsi="Calibri" w:cs="FrankRuehl"/>
          <w:sz w:val="28"/>
          <w:szCs w:val="28"/>
          <w:rtl/>
        </w:rPr>
        <w:t xml:space="preserve"> </w:t>
      </w:r>
      <w:r w:rsidRPr="00156085">
        <w:rPr>
          <w:rFonts w:ascii="Calibri" w:hAnsi="Calibri" w:cs="FrankRuehl" w:hint="eastAsia"/>
          <w:sz w:val="28"/>
          <w:szCs w:val="28"/>
          <w:rtl/>
        </w:rPr>
        <w:t>להגמיש</w:t>
      </w:r>
      <w:r w:rsidRPr="00156085">
        <w:rPr>
          <w:rFonts w:ascii="Calibri" w:hAnsi="Calibri" w:cs="FrankRuehl"/>
          <w:sz w:val="28"/>
          <w:szCs w:val="28"/>
          <w:rtl/>
        </w:rPr>
        <w:t xml:space="preserve"> </w:t>
      </w:r>
      <w:r w:rsidRPr="00156085">
        <w:rPr>
          <w:rFonts w:ascii="Calibri" w:hAnsi="Calibri" w:cs="FrankRuehl" w:hint="eastAsia"/>
          <w:sz w:val="28"/>
          <w:szCs w:val="28"/>
          <w:rtl/>
        </w:rPr>
        <w:t>את</w:t>
      </w:r>
      <w:r w:rsidRPr="00156085">
        <w:rPr>
          <w:rFonts w:ascii="Calibri" w:hAnsi="Calibri" w:cs="FrankRuehl"/>
          <w:sz w:val="28"/>
          <w:szCs w:val="28"/>
          <w:rtl/>
        </w:rPr>
        <w:t xml:space="preserve"> </w:t>
      </w:r>
      <w:r w:rsidRPr="00156085">
        <w:rPr>
          <w:rFonts w:ascii="Calibri" w:hAnsi="Calibri" w:cs="FrankRuehl" w:hint="eastAsia"/>
          <w:sz w:val="28"/>
          <w:szCs w:val="28"/>
          <w:rtl/>
        </w:rPr>
        <w:t>הכללים</w:t>
      </w:r>
      <w:r w:rsidRPr="00156085">
        <w:rPr>
          <w:rFonts w:ascii="Calibri" w:hAnsi="Calibri" w:cs="FrankRuehl"/>
          <w:sz w:val="28"/>
          <w:szCs w:val="28"/>
          <w:rtl/>
        </w:rPr>
        <w:t xml:space="preserve"> </w:t>
      </w:r>
      <w:r w:rsidRPr="00156085">
        <w:rPr>
          <w:rFonts w:ascii="Calibri" w:hAnsi="Calibri" w:cs="FrankRuehl" w:hint="eastAsia"/>
          <w:sz w:val="28"/>
          <w:szCs w:val="28"/>
          <w:rtl/>
        </w:rPr>
        <w:t>שנקבעו</w:t>
      </w:r>
      <w:r w:rsidRPr="00156085">
        <w:rPr>
          <w:rFonts w:ascii="Calibri" w:hAnsi="Calibri" w:cs="FrankRuehl"/>
          <w:sz w:val="28"/>
          <w:szCs w:val="28"/>
          <w:rtl/>
        </w:rPr>
        <w:t xml:space="preserve"> </w:t>
      </w:r>
      <w:r w:rsidRPr="00156085">
        <w:rPr>
          <w:rFonts w:ascii="Calibri" w:hAnsi="Calibri" w:cs="FrankRuehl" w:hint="eastAsia"/>
          <w:sz w:val="28"/>
          <w:szCs w:val="28"/>
          <w:rtl/>
        </w:rPr>
        <w:t>בפסיקה</w:t>
      </w:r>
      <w:r w:rsidRPr="00156085">
        <w:rPr>
          <w:rFonts w:ascii="Calibri" w:hAnsi="Calibri" w:cs="FrankRuehl"/>
          <w:sz w:val="28"/>
          <w:szCs w:val="28"/>
          <w:rtl/>
        </w:rPr>
        <w:t xml:space="preserve"> </w:t>
      </w:r>
      <w:r w:rsidRPr="00156085">
        <w:rPr>
          <w:rFonts w:ascii="Calibri" w:hAnsi="Calibri" w:cs="FrankRuehl" w:hint="eastAsia"/>
          <w:sz w:val="28"/>
          <w:szCs w:val="28"/>
          <w:rtl/>
        </w:rPr>
        <w:t>לצורך</w:t>
      </w:r>
      <w:r w:rsidRPr="00156085">
        <w:rPr>
          <w:rFonts w:ascii="Calibri" w:hAnsi="Calibri" w:cs="FrankRuehl"/>
          <w:sz w:val="28"/>
          <w:szCs w:val="28"/>
          <w:rtl/>
        </w:rPr>
        <w:t xml:space="preserve"> </w:t>
      </w:r>
      <w:r w:rsidRPr="00156085">
        <w:rPr>
          <w:rFonts w:ascii="Calibri" w:hAnsi="Calibri" w:cs="FrankRuehl" w:hint="eastAsia"/>
          <w:sz w:val="28"/>
          <w:szCs w:val="28"/>
          <w:rtl/>
        </w:rPr>
        <w:t>הימנעות</w:t>
      </w:r>
      <w:r w:rsidRPr="00156085">
        <w:rPr>
          <w:rFonts w:ascii="Calibri" w:hAnsi="Calibri" w:cs="FrankRuehl"/>
          <w:sz w:val="28"/>
          <w:szCs w:val="28"/>
          <w:rtl/>
        </w:rPr>
        <w:t xml:space="preserve"> </w:t>
      </w:r>
      <w:r w:rsidRPr="00156085">
        <w:rPr>
          <w:rFonts w:ascii="Calibri" w:hAnsi="Calibri" w:cs="FrankRuehl" w:hint="eastAsia"/>
          <w:sz w:val="28"/>
          <w:szCs w:val="28"/>
          <w:rtl/>
        </w:rPr>
        <w:t>מהרשעה</w:t>
      </w:r>
      <w:r w:rsidRPr="00156085">
        <w:rPr>
          <w:rFonts w:ascii="Calibri" w:hAnsi="Calibri" w:cs="FrankRuehl"/>
          <w:sz w:val="28"/>
          <w:szCs w:val="28"/>
          <w:rtl/>
        </w:rPr>
        <w:t xml:space="preserve">, </w:t>
      </w:r>
      <w:r w:rsidRPr="00156085">
        <w:rPr>
          <w:rFonts w:ascii="Calibri" w:hAnsi="Calibri" w:cs="FrankRuehl" w:hint="eastAsia"/>
          <w:sz w:val="28"/>
          <w:szCs w:val="28"/>
          <w:rtl/>
        </w:rPr>
        <w:t>לקעקע</w:t>
      </w:r>
      <w:r w:rsidRPr="00156085">
        <w:rPr>
          <w:rFonts w:ascii="Calibri" w:hAnsi="Calibri" w:cs="FrankRuehl"/>
          <w:sz w:val="28"/>
          <w:szCs w:val="28"/>
          <w:rtl/>
        </w:rPr>
        <w:t xml:space="preserve"> </w:t>
      </w:r>
      <w:r w:rsidRPr="00156085">
        <w:rPr>
          <w:rFonts w:ascii="Calibri" w:hAnsi="Calibri" w:cs="FrankRuehl" w:hint="eastAsia"/>
          <w:sz w:val="28"/>
          <w:szCs w:val="28"/>
          <w:rtl/>
        </w:rPr>
        <w:t>את</w:t>
      </w:r>
      <w:r w:rsidRPr="00156085">
        <w:rPr>
          <w:rFonts w:ascii="Calibri" w:hAnsi="Calibri" w:cs="FrankRuehl"/>
          <w:sz w:val="28"/>
          <w:szCs w:val="28"/>
          <w:rtl/>
        </w:rPr>
        <w:t xml:space="preserve"> </w:t>
      </w:r>
      <w:r w:rsidRPr="00156085">
        <w:rPr>
          <w:rFonts w:ascii="Calibri" w:hAnsi="Calibri" w:cs="FrankRuehl" w:hint="eastAsia"/>
          <w:sz w:val="28"/>
          <w:szCs w:val="28"/>
          <w:rtl/>
        </w:rPr>
        <w:t>ההלכה</w:t>
      </w:r>
      <w:r w:rsidRPr="00156085">
        <w:rPr>
          <w:rFonts w:ascii="Calibri" w:hAnsi="Calibri" w:cs="FrankRuehl"/>
          <w:sz w:val="28"/>
          <w:szCs w:val="28"/>
          <w:rtl/>
        </w:rPr>
        <w:t xml:space="preserve"> </w:t>
      </w:r>
      <w:r w:rsidRPr="00156085">
        <w:rPr>
          <w:rFonts w:ascii="Calibri" w:hAnsi="Calibri" w:cs="FrankRuehl" w:hint="eastAsia"/>
          <w:sz w:val="28"/>
          <w:szCs w:val="28"/>
          <w:rtl/>
        </w:rPr>
        <w:t>הקיימת</w:t>
      </w:r>
      <w:r w:rsidRPr="00156085">
        <w:rPr>
          <w:rFonts w:ascii="Calibri" w:hAnsi="Calibri" w:cs="FrankRuehl"/>
          <w:sz w:val="28"/>
          <w:szCs w:val="28"/>
          <w:rtl/>
        </w:rPr>
        <w:t xml:space="preserve"> </w:t>
      </w:r>
      <w:r w:rsidRPr="00156085">
        <w:rPr>
          <w:rFonts w:ascii="Calibri" w:hAnsi="Calibri" w:cs="FrankRuehl" w:hint="eastAsia"/>
          <w:sz w:val="28"/>
          <w:szCs w:val="28"/>
          <w:rtl/>
        </w:rPr>
        <w:t>ואף</w:t>
      </w:r>
      <w:r w:rsidRPr="00156085">
        <w:rPr>
          <w:rFonts w:ascii="Calibri" w:hAnsi="Calibri" w:cs="FrankRuehl"/>
          <w:sz w:val="28"/>
          <w:szCs w:val="28"/>
          <w:rtl/>
        </w:rPr>
        <w:t xml:space="preserve"> </w:t>
      </w:r>
      <w:r w:rsidRPr="00156085">
        <w:rPr>
          <w:rFonts w:ascii="Calibri" w:hAnsi="Calibri" w:cs="FrankRuehl" w:hint="eastAsia"/>
          <w:sz w:val="28"/>
          <w:szCs w:val="28"/>
          <w:rtl/>
        </w:rPr>
        <w:t>ל</w:t>
      </w:r>
      <w:r w:rsidRPr="00156085">
        <w:rPr>
          <w:rFonts w:ascii="Calibri" w:hAnsi="Calibri" w:cs="FrankRuehl" w:hint="cs"/>
          <w:sz w:val="28"/>
          <w:szCs w:val="28"/>
          <w:rtl/>
        </w:rPr>
        <w:t>הוביל ל</w:t>
      </w:r>
      <w:r w:rsidRPr="00156085">
        <w:rPr>
          <w:rFonts w:ascii="Calibri" w:hAnsi="Calibri" w:cs="FrankRuehl" w:hint="eastAsia"/>
          <w:sz w:val="28"/>
          <w:szCs w:val="28"/>
          <w:rtl/>
        </w:rPr>
        <w:t>ב</w:t>
      </w:r>
      <w:r w:rsidRPr="00156085">
        <w:rPr>
          <w:rFonts w:ascii="Calibri" w:hAnsi="Calibri" w:cs="FrankRuehl" w:hint="cs"/>
          <w:sz w:val="28"/>
          <w:szCs w:val="28"/>
          <w:rtl/>
        </w:rPr>
        <w:t>י</w:t>
      </w:r>
      <w:r w:rsidRPr="00156085">
        <w:rPr>
          <w:rFonts w:ascii="Calibri" w:hAnsi="Calibri" w:cs="FrankRuehl" w:hint="eastAsia"/>
          <w:sz w:val="28"/>
          <w:szCs w:val="28"/>
          <w:rtl/>
        </w:rPr>
        <w:t>ט</w:t>
      </w:r>
      <w:r w:rsidRPr="00156085">
        <w:rPr>
          <w:rFonts w:ascii="Calibri" w:hAnsi="Calibri" w:cs="FrankRuehl" w:hint="cs"/>
          <w:sz w:val="28"/>
          <w:szCs w:val="28"/>
          <w:rtl/>
        </w:rPr>
        <w:t>ו</w:t>
      </w:r>
      <w:r w:rsidRPr="00156085">
        <w:rPr>
          <w:rFonts w:ascii="Calibri" w:hAnsi="Calibri" w:cs="FrankRuehl" w:hint="eastAsia"/>
          <w:sz w:val="28"/>
          <w:szCs w:val="28"/>
          <w:rtl/>
        </w:rPr>
        <w:t>לה</w:t>
      </w:r>
      <w:r w:rsidRPr="00156085">
        <w:rPr>
          <w:rFonts w:ascii="Calibri" w:hAnsi="Calibri" w:cs="FrankRuehl"/>
          <w:sz w:val="28"/>
          <w:szCs w:val="28"/>
          <w:rtl/>
        </w:rPr>
        <w:t xml:space="preserve"> </w:t>
      </w:r>
      <w:r w:rsidRPr="00156085">
        <w:rPr>
          <w:rFonts w:ascii="Calibri" w:hAnsi="Calibri" w:cs="FrankRuehl" w:hint="cs"/>
          <w:sz w:val="28"/>
          <w:szCs w:val="28"/>
          <w:rtl/>
        </w:rPr>
        <w:t>כליל</w:t>
      </w:r>
      <w:r w:rsidRPr="00156085">
        <w:rPr>
          <w:rFonts w:ascii="Calibri" w:hAnsi="Calibri" w:cs="FrankRuehl"/>
          <w:sz w:val="28"/>
          <w:szCs w:val="28"/>
          <w:rtl/>
        </w:rPr>
        <w:t xml:space="preserve">, </w:t>
      </w:r>
      <w:r w:rsidRPr="00156085">
        <w:rPr>
          <w:rFonts w:ascii="Calibri" w:hAnsi="Calibri" w:cs="FrankRuehl" w:hint="eastAsia"/>
          <w:sz w:val="28"/>
          <w:szCs w:val="28"/>
          <w:rtl/>
        </w:rPr>
        <w:t>נדחו</w:t>
      </w:r>
      <w:r w:rsidRPr="00156085">
        <w:rPr>
          <w:rFonts w:ascii="Calibri" w:hAnsi="Calibri" w:cs="FrankRuehl"/>
          <w:sz w:val="28"/>
          <w:szCs w:val="28"/>
          <w:rtl/>
        </w:rPr>
        <w:t xml:space="preserve"> </w:t>
      </w:r>
      <w:r w:rsidRPr="00156085">
        <w:rPr>
          <w:rFonts w:ascii="Calibri" w:hAnsi="Calibri" w:cs="FrankRuehl" w:hint="eastAsia"/>
          <w:sz w:val="28"/>
          <w:szCs w:val="28"/>
          <w:rtl/>
        </w:rPr>
        <w:t>פעם</w:t>
      </w:r>
      <w:r w:rsidRPr="00156085">
        <w:rPr>
          <w:rFonts w:ascii="Calibri" w:hAnsi="Calibri" w:cs="FrankRuehl"/>
          <w:sz w:val="28"/>
          <w:szCs w:val="28"/>
          <w:rtl/>
        </w:rPr>
        <w:t xml:space="preserve"> </w:t>
      </w:r>
      <w:r w:rsidRPr="00156085">
        <w:rPr>
          <w:rFonts w:ascii="Calibri" w:hAnsi="Calibri" w:cs="FrankRuehl" w:hint="eastAsia"/>
          <w:sz w:val="28"/>
          <w:szCs w:val="28"/>
          <w:rtl/>
        </w:rPr>
        <w:t>אחר</w:t>
      </w:r>
      <w:r w:rsidRPr="00156085">
        <w:rPr>
          <w:rFonts w:ascii="Calibri" w:hAnsi="Calibri" w:cs="FrankRuehl"/>
          <w:sz w:val="28"/>
          <w:szCs w:val="28"/>
          <w:rtl/>
        </w:rPr>
        <w:t xml:space="preserve"> </w:t>
      </w:r>
      <w:r w:rsidRPr="00156085">
        <w:rPr>
          <w:rFonts w:ascii="Calibri" w:hAnsi="Calibri" w:cs="FrankRuehl" w:hint="eastAsia"/>
          <w:sz w:val="28"/>
          <w:szCs w:val="28"/>
          <w:rtl/>
        </w:rPr>
        <w:t>פעם</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w:t>
      </w:r>
      <w:r w:rsidRPr="00156085">
        <w:rPr>
          <w:rFonts w:ascii="Calibri" w:hAnsi="Calibri" w:cs="FrankRuehl" w:hint="eastAsia"/>
          <w:sz w:val="28"/>
          <w:szCs w:val="28"/>
          <w:rtl/>
        </w:rPr>
        <w:t>ידי</w:t>
      </w:r>
      <w:r w:rsidRPr="00156085">
        <w:rPr>
          <w:rFonts w:ascii="Calibri" w:hAnsi="Calibri" w:cs="FrankRuehl"/>
          <w:sz w:val="28"/>
          <w:szCs w:val="28"/>
          <w:rtl/>
        </w:rPr>
        <w:t xml:space="preserve"> </w:t>
      </w:r>
      <w:r w:rsidRPr="00156085">
        <w:rPr>
          <w:rFonts w:ascii="Calibri" w:hAnsi="Calibri" w:cs="FrankRuehl" w:hint="eastAsia"/>
          <w:sz w:val="28"/>
          <w:szCs w:val="28"/>
          <w:rtl/>
        </w:rPr>
        <w:t>בית</w:t>
      </w:r>
      <w:r w:rsidRPr="00156085">
        <w:rPr>
          <w:rFonts w:ascii="Calibri" w:hAnsi="Calibri" w:cs="FrankRuehl"/>
          <w:sz w:val="28"/>
          <w:szCs w:val="28"/>
          <w:rtl/>
        </w:rPr>
        <w:t xml:space="preserve"> </w:t>
      </w:r>
      <w:r w:rsidRPr="00156085">
        <w:rPr>
          <w:rFonts w:ascii="Calibri" w:hAnsi="Calibri" w:cs="FrankRuehl" w:hint="eastAsia"/>
          <w:sz w:val="28"/>
          <w:szCs w:val="28"/>
          <w:rtl/>
        </w:rPr>
        <w:t>המשפט</w:t>
      </w:r>
      <w:r w:rsidRPr="00156085">
        <w:rPr>
          <w:rFonts w:ascii="Calibri" w:hAnsi="Calibri" w:cs="FrankRuehl"/>
          <w:sz w:val="28"/>
          <w:szCs w:val="28"/>
          <w:rtl/>
        </w:rPr>
        <w:t xml:space="preserve"> </w:t>
      </w:r>
      <w:r w:rsidRPr="00156085">
        <w:rPr>
          <w:rFonts w:ascii="Calibri" w:hAnsi="Calibri" w:cs="FrankRuehl" w:hint="eastAsia"/>
          <w:sz w:val="28"/>
          <w:szCs w:val="28"/>
          <w:rtl/>
        </w:rPr>
        <w:t>העליון</w:t>
      </w:r>
      <w:r w:rsidRPr="00156085">
        <w:rPr>
          <w:rFonts w:ascii="Calibri" w:hAnsi="Calibri" w:cs="FrankRuehl"/>
          <w:sz w:val="28"/>
          <w:szCs w:val="28"/>
          <w:rtl/>
        </w:rPr>
        <w:t xml:space="preserve"> [</w:t>
      </w:r>
      <w:hyperlink r:id="rId22"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6403/18</w:t>
        </w:r>
      </w:hyperlink>
      <w:r w:rsidRPr="00156085">
        <w:rPr>
          <w:rFonts w:ascii="Calibri" w:hAnsi="Calibri" w:cs="FrankRuehl"/>
          <w:sz w:val="28"/>
          <w:szCs w:val="28"/>
          <w:rtl/>
        </w:rPr>
        <w:t xml:space="preserve"> </w:t>
      </w:r>
      <w:r w:rsidRPr="00156085">
        <w:rPr>
          <w:rFonts w:ascii="Calibri" w:hAnsi="Calibri" w:cs="Miriam" w:hint="eastAsia"/>
          <w:rtl/>
        </w:rPr>
        <w:t>הרוש</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sidRPr="00156085">
        <w:rPr>
          <w:rFonts w:ascii="Calibri" w:hAnsi="Calibri" w:cs="FrankRuehl"/>
          <w:sz w:val="28"/>
          <w:szCs w:val="28"/>
          <w:rtl/>
        </w:rPr>
        <w:t xml:space="preserve">, </w:t>
      </w:r>
      <w:r w:rsidRPr="00156085">
        <w:rPr>
          <w:rFonts w:ascii="Calibri" w:hAnsi="Calibri" w:cs="FrankRuehl" w:hint="eastAsia"/>
          <w:sz w:val="28"/>
          <w:szCs w:val="28"/>
          <w:rtl/>
        </w:rPr>
        <w:t>בפסקה</w:t>
      </w:r>
      <w:r w:rsidRPr="00156085">
        <w:rPr>
          <w:rFonts w:ascii="Calibri" w:hAnsi="Calibri" w:cs="FrankRuehl"/>
          <w:sz w:val="28"/>
          <w:szCs w:val="28"/>
          <w:rtl/>
        </w:rPr>
        <w:t xml:space="preserve"> 9 (28.11.2018); </w:t>
      </w:r>
      <w:hyperlink r:id="rId23"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6819/19</w:t>
        </w:r>
      </w:hyperlink>
      <w:r w:rsidRPr="00156085">
        <w:rPr>
          <w:rFonts w:ascii="Calibri" w:hAnsi="Calibri" w:cs="FrankRuehl"/>
          <w:sz w:val="28"/>
          <w:szCs w:val="28"/>
          <w:rtl/>
        </w:rPr>
        <w:t xml:space="preserve"> </w:t>
      </w:r>
      <w:r w:rsidRPr="00156085">
        <w:rPr>
          <w:rFonts w:ascii="Calibri" w:hAnsi="Calibri" w:cs="Miriam" w:hint="eastAsia"/>
          <w:rtl/>
        </w:rPr>
        <w:t>סרוסי</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sidRPr="00156085">
        <w:rPr>
          <w:rFonts w:ascii="Calibri" w:hAnsi="Calibri" w:cs="FrankRuehl"/>
          <w:sz w:val="28"/>
          <w:szCs w:val="28"/>
          <w:rtl/>
        </w:rPr>
        <w:t xml:space="preserve">, </w:t>
      </w:r>
      <w:r w:rsidRPr="00156085">
        <w:rPr>
          <w:rFonts w:ascii="Calibri" w:hAnsi="Calibri" w:cs="FrankRuehl" w:hint="eastAsia"/>
          <w:sz w:val="28"/>
          <w:szCs w:val="28"/>
          <w:rtl/>
        </w:rPr>
        <w:t>בפסקה</w:t>
      </w:r>
      <w:r w:rsidRPr="00156085">
        <w:rPr>
          <w:rFonts w:ascii="Calibri" w:hAnsi="Calibri" w:cs="FrankRuehl"/>
          <w:sz w:val="28"/>
          <w:szCs w:val="28"/>
          <w:rtl/>
        </w:rPr>
        <w:t xml:space="preserve"> 13 (28.10.2019); </w:t>
      </w:r>
      <w:hyperlink r:id="rId24"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2327/19</w:t>
        </w:r>
      </w:hyperlink>
      <w:r w:rsidRPr="00156085">
        <w:rPr>
          <w:rFonts w:ascii="Calibri" w:hAnsi="Calibri" w:cs="FrankRuehl"/>
          <w:sz w:val="28"/>
          <w:szCs w:val="28"/>
          <w:rtl/>
        </w:rPr>
        <w:t xml:space="preserve"> </w:t>
      </w:r>
      <w:r w:rsidRPr="00156085">
        <w:rPr>
          <w:rFonts w:ascii="Calibri" w:hAnsi="Calibri" w:cs="Miriam" w:hint="eastAsia"/>
          <w:rtl/>
        </w:rPr>
        <w:t>אדוארדו</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sidRPr="00156085">
        <w:rPr>
          <w:rFonts w:ascii="Calibri" w:hAnsi="Calibri" w:cs="FrankRuehl"/>
          <w:sz w:val="28"/>
          <w:szCs w:val="28"/>
          <w:rtl/>
        </w:rPr>
        <w:t xml:space="preserve">, </w:t>
      </w:r>
      <w:r w:rsidRPr="00156085">
        <w:rPr>
          <w:rFonts w:ascii="Calibri" w:hAnsi="Calibri" w:cs="FrankRuehl" w:hint="eastAsia"/>
          <w:sz w:val="28"/>
          <w:szCs w:val="28"/>
          <w:rtl/>
        </w:rPr>
        <w:t>בפסקה</w:t>
      </w:r>
      <w:r w:rsidRPr="00156085">
        <w:rPr>
          <w:rFonts w:ascii="Calibri" w:hAnsi="Calibri" w:cs="FrankRuehl"/>
          <w:sz w:val="28"/>
          <w:szCs w:val="28"/>
          <w:rtl/>
        </w:rPr>
        <w:t xml:space="preserve"> 11 (19.5.2019); </w:t>
      </w:r>
      <w:hyperlink r:id="rId25"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1240/19</w:t>
        </w:r>
      </w:hyperlink>
      <w:r w:rsidRPr="00156085">
        <w:rPr>
          <w:rFonts w:ascii="Calibri" w:hAnsi="Calibri" w:cs="FrankRuehl"/>
          <w:sz w:val="28"/>
          <w:szCs w:val="28"/>
          <w:rtl/>
        </w:rPr>
        <w:t xml:space="preserve"> </w:t>
      </w:r>
      <w:r w:rsidRPr="00156085">
        <w:rPr>
          <w:rFonts w:ascii="Calibri" w:hAnsi="Calibri" w:cs="Miriam" w:hint="eastAsia"/>
          <w:rtl/>
        </w:rPr>
        <w:t>לוי</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sidRPr="00156085">
        <w:rPr>
          <w:rFonts w:ascii="Calibri" w:hAnsi="Calibri" w:cs="FrankRuehl"/>
          <w:sz w:val="28"/>
          <w:szCs w:val="28"/>
          <w:rtl/>
        </w:rPr>
        <w:t xml:space="preserve"> </w:t>
      </w:r>
      <w:r w:rsidRPr="00156085">
        <w:rPr>
          <w:rFonts w:ascii="Calibri" w:hAnsi="Calibri" w:cs="FrankRuehl" w:hint="eastAsia"/>
          <w:sz w:val="28"/>
          <w:szCs w:val="28"/>
          <w:rtl/>
        </w:rPr>
        <w:t>בפסקה</w:t>
      </w:r>
      <w:r w:rsidRPr="00156085">
        <w:rPr>
          <w:rFonts w:ascii="Calibri" w:hAnsi="Calibri" w:cs="FrankRuehl"/>
          <w:sz w:val="28"/>
          <w:szCs w:val="28"/>
          <w:rtl/>
        </w:rPr>
        <w:t xml:space="preserve"> 8 (24.3.2019); </w:t>
      </w:r>
      <w:hyperlink r:id="rId26"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2937/20</w:t>
        </w:r>
      </w:hyperlink>
      <w:r w:rsidRPr="00156085">
        <w:rPr>
          <w:rFonts w:ascii="Calibri" w:hAnsi="Calibri" w:cs="FrankRuehl"/>
          <w:sz w:val="28"/>
          <w:szCs w:val="28"/>
          <w:rtl/>
        </w:rPr>
        <w:t xml:space="preserve"> </w:t>
      </w:r>
      <w:r w:rsidRPr="00156085">
        <w:rPr>
          <w:rFonts w:ascii="Calibri" w:hAnsi="Calibri" w:cs="Miriam" w:hint="eastAsia"/>
          <w:rtl/>
        </w:rPr>
        <w:t>וואלפא</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sidRPr="00156085">
        <w:rPr>
          <w:rFonts w:ascii="Calibri" w:hAnsi="Calibri" w:cs="FrankRuehl"/>
          <w:sz w:val="28"/>
          <w:szCs w:val="28"/>
          <w:rtl/>
        </w:rPr>
        <w:t xml:space="preserve"> (19.5.2020)].</w:t>
      </w:r>
    </w:p>
    <w:p w14:paraId="4689D21F" w14:textId="77777777" w:rsidR="00156085" w:rsidRPr="002171F3" w:rsidRDefault="00156085" w:rsidP="00156085">
      <w:pPr>
        <w:rPr>
          <w:rFonts w:ascii="David" w:hAnsi="David" w:cs="Arial"/>
        </w:rPr>
      </w:pPr>
    </w:p>
    <w:p w14:paraId="304EC4C2" w14:textId="77777777" w:rsidR="00156085" w:rsidRPr="002171F3" w:rsidRDefault="00156085" w:rsidP="00156085">
      <w:pPr>
        <w:spacing w:after="160" w:line="360" w:lineRule="auto"/>
        <w:jc w:val="both"/>
        <w:rPr>
          <w:rFonts w:ascii="Arial" w:hAnsi="Arial" w:cs="FrankRuehl"/>
          <w:sz w:val="28"/>
          <w:szCs w:val="28"/>
          <w:rtl/>
        </w:rPr>
      </w:pPr>
      <w:r w:rsidRPr="002171F3">
        <w:rPr>
          <w:rFonts w:ascii="Arial" w:hAnsi="Arial" w:cs="FrankRuehl"/>
          <w:sz w:val="28"/>
          <w:szCs w:val="28"/>
          <w:rtl/>
        </w:rPr>
        <w:t>1</w:t>
      </w:r>
      <w:r>
        <w:rPr>
          <w:rFonts w:ascii="Arial" w:hAnsi="Arial" w:cs="FrankRuehl" w:hint="cs"/>
          <w:sz w:val="28"/>
          <w:szCs w:val="28"/>
          <w:rtl/>
        </w:rPr>
        <w:t>4</w:t>
      </w:r>
      <w:r w:rsidRPr="002171F3">
        <w:rPr>
          <w:rFonts w:ascii="Arial" w:hAnsi="Arial" w:cs="FrankRuehl"/>
          <w:sz w:val="28"/>
          <w:szCs w:val="28"/>
          <w:rtl/>
        </w:rPr>
        <w:t>.</w:t>
      </w:r>
      <w:r w:rsidRPr="002171F3">
        <w:rPr>
          <w:rFonts w:ascii="Arial" w:hAnsi="Arial" w:cs="FrankRuehl"/>
          <w:sz w:val="28"/>
          <w:szCs w:val="28"/>
          <w:rtl/>
        </w:rPr>
        <w:tab/>
        <w:t xml:space="preserve">ומן הכלל אל הפרט. </w:t>
      </w:r>
      <w:r>
        <w:rPr>
          <w:rFonts w:ascii="Arial" w:hAnsi="Arial" w:cs="FrankRuehl" w:hint="cs"/>
          <w:sz w:val="28"/>
          <w:szCs w:val="28"/>
          <w:rtl/>
        </w:rPr>
        <w:t xml:space="preserve">מעשיו של הנאשם חמורים. </w:t>
      </w:r>
      <w:r w:rsidRPr="002171F3">
        <w:rPr>
          <w:rFonts w:ascii="Arial" w:hAnsi="Arial" w:cs="FrankRuehl"/>
          <w:sz w:val="28"/>
          <w:szCs w:val="28"/>
          <w:rtl/>
        </w:rPr>
        <w:t>הנאשם הפך את אחד מחדרי ביתו ל</w:t>
      </w:r>
      <w:r>
        <w:rPr>
          <w:rFonts w:ascii="Arial" w:hAnsi="Arial" w:cs="FrankRuehl" w:hint="cs"/>
          <w:sz w:val="28"/>
          <w:szCs w:val="28"/>
          <w:rtl/>
        </w:rPr>
        <w:t xml:space="preserve">מעין </w:t>
      </w:r>
      <w:r w:rsidRPr="002171F3">
        <w:rPr>
          <w:rFonts w:ascii="Arial" w:hAnsi="Arial" w:cs="FrankRuehl"/>
          <w:sz w:val="28"/>
          <w:szCs w:val="28"/>
          <w:rtl/>
        </w:rPr>
        <w:t>מעבדה</w:t>
      </w:r>
      <w:r>
        <w:rPr>
          <w:rFonts w:ascii="Arial" w:hAnsi="Arial" w:cs="FrankRuehl" w:hint="cs"/>
          <w:sz w:val="28"/>
          <w:szCs w:val="28"/>
          <w:rtl/>
        </w:rPr>
        <w:t>,</w:t>
      </w:r>
      <w:r w:rsidRPr="002171F3">
        <w:rPr>
          <w:rFonts w:ascii="Arial" w:hAnsi="Arial" w:cs="FrankRuehl"/>
          <w:sz w:val="28"/>
          <w:szCs w:val="28"/>
          <w:rtl/>
        </w:rPr>
        <w:t xml:space="preserve"> בה גידל</w:t>
      </w:r>
      <w:r>
        <w:rPr>
          <w:rFonts w:ascii="Arial" w:hAnsi="Arial" w:cs="FrankRuehl" w:hint="cs"/>
          <w:sz w:val="28"/>
          <w:szCs w:val="28"/>
          <w:rtl/>
        </w:rPr>
        <w:t xml:space="preserve"> לא פחות מ-</w:t>
      </w:r>
      <w:r w:rsidRPr="002171F3">
        <w:rPr>
          <w:rFonts w:ascii="Arial" w:hAnsi="Arial" w:cs="FrankRuehl"/>
          <w:sz w:val="28"/>
          <w:szCs w:val="28"/>
          <w:rtl/>
        </w:rPr>
        <w:t xml:space="preserve">30 שתילי קנאביס באמצעות אביזרים </w:t>
      </w:r>
      <w:r>
        <w:rPr>
          <w:rFonts w:ascii="Arial" w:hAnsi="Arial" w:cs="FrankRuehl" w:hint="cs"/>
          <w:sz w:val="28"/>
          <w:szCs w:val="28"/>
          <w:rtl/>
        </w:rPr>
        <w:t>רבים</w:t>
      </w:r>
      <w:r w:rsidRPr="002171F3">
        <w:rPr>
          <w:rFonts w:ascii="Arial" w:hAnsi="Arial" w:cs="FrankRuehl"/>
          <w:sz w:val="28"/>
          <w:szCs w:val="28"/>
          <w:rtl/>
        </w:rPr>
        <w:t xml:space="preserve"> שכללו מזגן נייד, מאווררים, גופי תאורה, צינורות מים להשקיה וחומרי דישון</w:t>
      </w:r>
      <w:r>
        <w:rPr>
          <w:rFonts w:ascii="Arial" w:hAnsi="Arial" w:cs="FrankRuehl" w:hint="cs"/>
          <w:sz w:val="28"/>
          <w:szCs w:val="28"/>
          <w:rtl/>
        </w:rPr>
        <w:t>. נוסף על כך</w:t>
      </w:r>
      <w:r w:rsidRPr="002171F3">
        <w:rPr>
          <w:rFonts w:ascii="Arial" w:hAnsi="Arial" w:cs="FrankRuehl"/>
          <w:sz w:val="28"/>
          <w:szCs w:val="28"/>
          <w:rtl/>
        </w:rPr>
        <w:t xml:space="preserve"> החזיק </w:t>
      </w:r>
      <w:r>
        <w:rPr>
          <w:rFonts w:ascii="Arial" w:hAnsi="Arial" w:cs="FrankRuehl" w:hint="cs"/>
          <w:sz w:val="28"/>
          <w:szCs w:val="28"/>
          <w:rtl/>
        </w:rPr>
        <w:t>במקומות שונים בדירה כ</w:t>
      </w:r>
      <w:r w:rsidRPr="002171F3">
        <w:rPr>
          <w:rFonts w:ascii="Arial" w:hAnsi="Arial" w:cs="FrankRuehl"/>
          <w:sz w:val="28"/>
          <w:szCs w:val="28"/>
          <w:rtl/>
        </w:rPr>
        <w:t>חצי ק</w:t>
      </w:r>
      <w:r>
        <w:rPr>
          <w:rFonts w:ascii="Arial" w:hAnsi="Arial" w:cs="FrankRuehl" w:hint="cs"/>
          <w:sz w:val="28"/>
          <w:szCs w:val="28"/>
          <w:rtl/>
        </w:rPr>
        <w:t>"ג</w:t>
      </w:r>
      <w:r w:rsidRPr="002171F3">
        <w:rPr>
          <w:rFonts w:ascii="Arial" w:hAnsi="Arial" w:cs="FrankRuehl"/>
          <w:sz w:val="28"/>
          <w:szCs w:val="28"/>
          <w:rtl/>
        </w:rPr>
        <w:t xml:space="preserve"> נוספים של הסם בתפזורת. הציוד הרב מלמד </w:t>
      </w:r>
      <w:r>
        <w:rPr>
          <w:rFonts w:ascii="Arial" w:hAnsi="Arial" w:cs="FrankRuehl" w:hint="cs"/>
          <w:sz w:val="28"/>
          <w:szCs w:val="28"/>
          <w:rtl/>
        </w:rPr>
        <w:t xml:space="preserve">הן </w:t>
      </w:r>
      <w:r w:rsidRPr="002171F3">
        <w:rPr>
          <w:rFonts w:ascii="Arial" w:hAnsi="Arial" w:cs="FrankRuehl"/>
          <w:sz w:val="28"/>
          <w:szCs w:val="28"/>
          <w:rtl/>
        </w:rPr>
        <w:t>על ההשקעה ו</w:t>
      </w:r>
      <w:r>
        <w:rPr>
          <w:rFonts w:ascii="Arial" w:hAnsi="Arial" w:cs="FrankRuehl" w:hint="cs"/>
          <w:sz w:val="28"/>
          <w:szCs w:val="28"/>
          <w:rtl/>
        </w:rPr>
        <w:t xml:space="preserve">הן על </w:t>
      </w:r>
      <w:r w:rsidRPr="002171F3">
        <w:rPr>
          <w:rFonts w:ascii="Arial" w:hAnsi="Arial" w:cs="FrankRuehl"/>
          <w:sz w:val="28"/>
          <w:szCs w:val="28"/>
          <w:rtl/>
        </w:rPr>
        <w:t>ההוצאות שהיו כרוכות בהקמת המעבדה. אשר למטרת גידול הסם</w:t>
      </w:r>
      <w:r>
        <w:rPr>
          <w:rFonts w:ascii="Arial" w:hAnsi="Arial" w:cs="FrankRuehl" w:hint="cs"/>
          <w:sz w:val="28"/>
          <w:szCs w:val="28"/>
          <w:rtl/>
        </w:rPr>
        <w:t>, אזכיר שנסיבה זו איננה חלק מיסודות העבירה. לצד האמור,</w:t>
      </w:r>
      <w:r w:rsidRPr="002171F3">
        <w:rPr>
          <w:rFonts w:ascii="Arial" w:hAnsi="Arial" w:cs="FrankRuehl"/>
          <w:sz w:val="28"/>
          <w:szCs w:val="28"/>
          <w:rtl/>
        </w:rPr>
        <w:t xml:space="preserve"> ב</w:t>
      </w:r>
      <w:hyperlink r:id="rId27" w:history="1">
        <w:r w:rsidR="00481826" w:rsidRPr="00481826">
          <w:rPr>
            <w:rFonts w:ascii="Arial" w:hAnsi="Arial" w:cs="FrankRuehl"/>
            <w:color w:val="0000FF"/>
            <w:sz w:val="28"/>
            <w:szCs w:val="28"/>
            <w:u w:val="single"/>
            <w:rtl/>
          </w:rPr>
          <w:t>רע"פ 314/16</w:t>
        </w:r>
      </w:hyperlink>
      <w:r w:rsidRPr="00156085">
        <w:rPr>
          <w:rFonts w:ascii="Calibri" w:hAnsi="Calibri" w:cs="Arial"/>
          <w:sz w:val="22"/>
          <w:szCs w:val="22"/>
          <w:rtl/>
        </w:rPr>
        <w:t xml:space="preserve"> </w:t>
      </w:r>
      <w:r w:rsidRPr="002171F3">
        <w:rPr>
          <w:rFonts w:ascii="Century" w:hAnsi="Century" w:cs="Miriam" w:hint="eastAsia"/>
          <w:b/>
          <w:sz w:val="22"/>
          <w:rtl/>
        </w:rPr>
        <w:t>בן</w:t>
      </w:r>
      <w:r w:rsidRPr="002171F3">
        <w:rPr>
          <w:rFonts w:ascii="Century" w:hAnsi="Century" w:cs="Miriam"/>
          <w:b/>
          <w:sz w:val="22"/>
          <w:rtl/>
        </w:rPr>
        <w:t xml:space="preserve"> </w:t>
      </w:r>
      <w:r w:rsidRPr="002171F3">
        <w:rPr>
          <w:rFonts w:ascii="Century" w:hAnsi="Century" w:cs="Miriam" w:hint="eastAsia"/>
          <w:b/>
          <w:sz w:val="22"/>
          <w:rtl/>
        </w:rPr>
        <w:t>צבי</w:t>
      </w:r>
      <w:r w:rsidRPr="002171F3">
        <w:rPr>
          <w:rFonts w:ascii="Century" w:hAnsi="Century" w:cs="Miriam"/>
          <w:b/>
          <w:sz w:val="22"/>
          <w:rtl/>
        </w:rPr>
        <w:t xml:space="preserve"> </w:t>
      </w:r>
      <w:r w:rsidRPr="002171F3">
        <w:rPr>
          <w:rFonts w:ascii="Century" w:hAnsi="Century" w:cs="Miriam" w:hint="eastAsia"/>
          <w:b/>
          <w:sz w:val="22"/>
          <w:rtl/>
        </w:rPr>
        <w:t>נ</w:t>
      </w:r>
      <w:r w:rsidRPr="002171F3">
        <w:rPr>
          <w:rFonts w:ascii="Century" w:hAnsi="Century" w:cs="Miriam"/>
          <w:b/>
          <w:sz w:val="22"/>
          <w:rtl/>
        </w:rPr>
        <w:t xml:space="preserve">' </w:t>
      </w:r>
      <w:r w:rsidRPr="002171F3">
        <w:rPr>
          <w:rFonts w:ascii="Century" w:hAnsi="Century" w:cs="Miriam" w:hint="eastAsia"/>
          <w:b/>
          <w:sz w:val="22"/>
          <w:rtl/>
        </w:rPr>
        <w:t>מדינת</w:t>
      </w:r>
      <w:r w:rsidRPr="002171F3">
        <w:rPr>
          <w:rFonts w:ascii="Century" w:hAnsi="Century" w:cs="Miriam"/>
          <w:b/>
          <w:sz w:val="22"/>
          <w:rtl/>
        </w:rPr>
        <w:t xml:space="preserve"> </w:t>
      </w:r>
      <w:r w:rsidRPr="002171F3">
        <w:rPr>
          <w:rFonts w:ascii="Century" w:hAnsi="Century" w:cs="Miriam" w:hint="eastAsia"/>
          <w:b/>
          <w:sz w:val="22"/>
          <w:rtl/>
        </w:rPr>
        <w:t>ישראל</w:t>
      </w:r>
      <w:r w:rsidRPr="00156085">
        <w:rPr>
          <w:rFonts w:ascii="Calibri" w:hAnsi="Calibri" w:cs="Arial"/>
          <w:sz w:val="22"/>
          <w:szCs w:val="22"/>
          <w:rtl/>
        </w:rPr>
        <w:t xml:space="preserve"> </w:t>
      </w:r>
      <w:r w:rsidRPr="002171F3">
        <w:rPr>
          <w:rFonts w:ascii="Arial" w:hAnsi="Arial" w:cs="FrankRuehl"/>
          <w:sz w:val="28"/>
          <w:szCs w:val="28"/>
          <w:rtl/>
        </w:rPr>
        <w:t xml:space="preserve">(22.2.2016) קבע בית המשפט העליון, כי </w:t>
      </w:r>
      <w:r>
        <w:rPr>
          <w:rFonts w:ascii="Arial" w:hAnsi="Arial" w:cs="FrankRuehl" w:hint="cs"/>
          <w:sz w:val="28"/>
          <w:szCs w:val="28"/>
          <w:rtl/>
        </w:rPr>
        <w:t>גידול</w:t>
      </w:r>
      <w:r w:rsidRPr="002171F3">
        <w:rPr>
          <w:rFonts w:ascii="Arial" w:hAnsi="Arial" w:cs="FrankRuehl"/>
          <w:sz w:val="28"/>
          <w:szCs w:val="28"/>
          <w:rtl/>
        </w:rPr>
        <w:t xml:space="preserve"> כמויות נכבדות של סמים מהווה נסיבה לחומרה ויש ב</w:t>
      </w:r>
      <w:r>
        <w:rPr>
          <w:rFonts w:ascii="Arial" w:hAnsi="Arial" w:cs="FrankRuehl" w:hint="cs"/>
          <w:sz w:val="28"/>
          <w:szCs w:val="28"/>
          <w:rtl/>
        </w:rPr>
        <w:t xml:space="preserve">ה כדי להצביע על </w:t>
      </w:r>
      <w:r w:rsidRPr="002171F3">
        <w:rPr>
          <w:rFonts w:ascii="Arial" w:hAnsi="Arial" w:cs="FrankRuehl"/>
          <w:sz w:val="28"/>
          <w:szCs w:val="28"/>
          <w:rtl/>
        </w:rPr>
        <w:t xml:space="preserve">כך </w:t>
      </w:r>
      <w:r>
        <w:rPr>
          <w:rFonts w:ascii="Arial" w:hAnsi="Arial" w:cs="FrankRuehl" w:hint="cs"/>
          <w:sz w:val="28"/>
          <w:szCs w:val="28"/>
          <w:rtl/>
        </w:rPr>
        <w:t xml:space="preserve">שהסמים גודלו </w:t>
      </w:r>
      <w:r w:rsidRPr="002171F3">
        <w:rPr>
          <w:rFonts w:ascii="Arial" w:hAnsi="Arial" w:cs="FrankRuehl"/>
          <w:sz w:val="28"/>
          <w:szCs w:val="28"/>
          <w:rtl/>
        </w:rPr>
        <w:t>שלא לצריכ</w:t>
      </w:r>
      <w:r>
        <w:rPr>
          <w:rFonts w:ascii="Arial" w:hAnsi="Arial" w:cs="FrankRuehl" w:hint="cs"/>
          <w:sz w:val="28"/>
          <w:szCs w:val="28"/>
          <w:rtl/>
        </w:rPr>
        <w:t>תו</w:t>
      </w:r>
      <w:r w:rsidRPr="002171F3">
        <w:rPr>
          <w:rFonts w:ascii="Arial" w:hAnsi="Arial" w:cs="FrankRuehl"/>
          <w:sz w:val="28"/>
          <w:szCs w:val="28"/>
          <w:rtl/>
        </w:rPr>
        <w:t xml:space="preserve"> </w:t>
      </w:r>
      <w:r>
        <w:rPr>
          <w:rFonts w:ascii="Arial" w:hAnsi="Arial" w:cs="FrankRuehl" w:hint="cs"/>
          <w:sz w:val="28"/>
          <w:szCs w:val="28"/>
          <w:rtl/>
        </w:rPr>
        <w:t>ה</w:t>
      </w:r>
      <w:r w:rsidRPr="002171F3">
        <w:rPr>
          <w:rFonts w:ascii="Arial" w:hAnsi="Arial" w:cs="FrankRuehl"/>
          <w:sz w:val="28"/>
          <w:szCs w:val="28"/>
          <w:rtl/>
        </w:rPr>
        <w:t>עצמית</w:t>
      </w:r>
      <w:r>
        <w:rPr>
          <w:rFonts w:ascii="Arial" w:hAnsi="Arial" w:cs="FrankRuehl" w:hint="cs"/>
          <w:sz w:val="28"/>
          <w:szCs w:val="28"/>
          <w:rtl/>
        </w:rPr>
        <w:t xml:space="preserve"> של המגדל</w:t>
      </w:r>
      <w:r w:rsidRPr="002171F3">
        <w:rPr>
          <w:rFonts w:ascii="Arial" w:hAnsi="Arial" w:cs="FrankRuehl"/>
          <w:sz w:val="28"/>
          <w:szCs w:val="28"/>
          <w:rtl/>
        </w:rPr>
        <w:t>. בענייננו</w:t>
      </w:r>
      <w:r>
        <w:rPr>
          <w:rFonts w:ascii="Arial" w:hAnsi="Arial" w:cs="FrankRuehl" w:hint="cs"/>
          <w:sz w:val="28"/>
          <w:szCs w:val="28"/>
          <w:rtl/>
        </w:rPr>
        <w:t>,</w:t>
      </w:r>
      <w:r w:rsidRPr="002171F3">
        <w:rPr>
          <w:rFonts w:ascii="Arial" w:hAnsi="Arial" w:cs="FrankRuehl"/>
          <w:sz w:val="28"/>
          <w:szCs w:val="28"/>
          <w:rtl/>
        </w:rPr>
        <w:t xml:space="preserve"> מספר השתילים (30) ומשקלם הכולל שהגיע לכדי 6.82 ק"ג</w:t>
      </w:r>
      <w:r>
        <w:rPr>
          <w:rFonts w:ascii="Arial" w:hAnsi="Arial" w:cs="FrankRuehl" w:hint="cs"/>
          <w:sz w:val="28"/>
          <w:szCs w:val="28"/>
          <w:rtl/>
        </w:rPr>
        <w:t>,</w:t>
      </w:r>
      <w:r w:rsidRPr="002171F3">
        <w:rPr>
          <w:rFonts w:ascii="Arial" w:hAnsi="Arial" w:cs="FrankRuehl"/>
          <w:sz w:val="28"/>
          <w:szCs w:val="28"/>
          <w:rtl/>
        </w:rPr>
        <w:t xml:space="preserve"> </w:t>
      </w:r>
      <w:r>
        <w:rPr>
          <w:rFonts w:ascii="Arial" w:hAnsi="Arial" w:cs="FrankRuehl" w:hint="cs"/>
          <w:sz w:val="28"/>
          <w:szCs w:val="28"/>
          <w:rtl/>
        </w:rPr>
        <w:t xml:space="preserve">מקשים עד מאוד לקבל את </w:t>
      </w:r>
      <w:r w:rsidRPr="002171F3">
        <w:rPr>
          <w:rFonts w:ascii="Arial" w:hAnsi="Arial" w:cs="FrankRuehl"/>
          <w:sz w:val="28"/>
          <w:szCs w:val="28"/>
          <w:rtl/>
        </w:rPr>
        <w:t xml:space="preserve">טענת הנאשם </w:t>
      </w:r>
      <w:r>
        <w:rPr>
          <w:rFonts w:ascii="Arial" w:hAnsi="Arial" w:cs="FrankRuehl" w:hint="cs"/>
          <w:sz w:val="28"/>
          <w:szCs w:val="28"/>
          <w:rtl/>
        </w:rPr>
        <w:t>לפיה</w:t>
      </w:r>
      <w:r w:rsidRPr="002171F3">
        <w:rPr>
          <w:rFonts w:ascii="Arial" w:hAnsi="Arial" w:cs="FrankRuehl"/>
          <w:sz w:val="28"/>
          <w:szCs w:val="28"/>
          <w:rtl/>
        </w:rPr>
        <w:t xml:space="preserve"> גידל את הסם לשימוש</w:t>
      </w:r>
      <w:r>
        <w:rPr>
          <w:rFonts w:ascii="Arial" w:hAnsi="Arial" w:cs="FrankRuehl" w:hint="cs"/>
          <w:sz w:val="28"/>
          <w:szCs w:val="28"/>
          <w:rtl/>
        </w:rPr>
        <w:t>ו</w:t>
      </w:r>
      <w:r w:rsidRPr="002171F3">
        <w:rPr>
          <w:rFonts w:ascii="Arial" w:hAnsi="Arial" w:cs="FrankRuehl"/>
          <w:sz w:val="28"/>
          <w:szCs w:val="28"/>
          <w:rtl/>
        </w:rPr>
        <w:t xml:space="preserve"> </w:t>
      </w:r>
      <w:r>
        <w:rPr>
          <w:rFonts w:ascii="Arial" w:hAnsi="Arial" w:cs="FrankRuehl" w:hint="cs"/>
          <w:sz w:val="28"/>
          <w:szCs w:val="28"/>
          <w:rtl/>
        </w:rPr>
        <w:t>ה</w:t>
      </w:r>
      <w:r w:rsidRPr="002171F3">
        <w:rPr>
          <w:rFonts w:ascii="Arial" w:hAnsi="Arial" w:cs="FrankRuehl"/>
          <w:sz w:val="28"/>
          <w:szCs w:val="28"/>
          <w:rtl/>
        </w:rPr>
        <w:t>עצמי</w:t>
      </w:r>
      <w:r>
        <w:rPr>
          <w:rFonts w:ascii="Arial" w:hAnsi="Arial" w:cs="FrankRuehl" w:hint="cs"/>
          <w:sz w:val="28"/>
          <w:szCs w:val="28"/>
          <w:rtl/>
        </w:rPr>
        <w:t xml:space="preserve"> בלבד. קושי נוסף טמון בעובדה ש</w:t>
      </w:r>
      <w:r>
        <w:rPr>
          <w:rFonts w:ascii="Arial" w:hAnsi="Arial" w:cs="FrankRuehl"/>
          <w:sz w:val="28"/>
          <w:szCs w:val="28"/>
          <w:rtl/>
        </w:rPr>
        <w:t>בנוסף לשתילי</w:t>
      </w:r>
      <w:r>
        <w:rPr>
          <w:rFonts w:ascii="Arial" w:hAnsi="Arial" w:cs="FrankRuehl" w:hint="cs"/>
          <w:sz w:val="28"/>
          <w:szCs w:val="28"/>
          <w:rtl/>
        </w:rPr>
        <w:t>ם שגידל</w:t>
      </w:r>
      <w:r w:rsidRPr="002171F3">
        <w:rPr>
          <w:rFonts w:ascii="Arial" w:hAnsi="Arial" w:cs="FrankRuehl"/>
          <w:sz w:val="28"/>
          <w:szCs w:val="28"/>
          <w:rtl/>
        </w:rPr>
        <w:t xml:space="preserve">, </w:t>
      </w:r>
      <w:r>
        <w:rPr>
          <w:rFonts w:ascii="Arial" w:hAnsi="Arial" w:cs="FrankRuehl" w:hint="cs"/>
          <w:sz w:val="28"/>
          <w:szCs w:val="28"/>
          <w:rtl/>
        </w:rPr>
        <w:t>הודה הנאשם ש</w:t>
      </w:r>
      <w:r w:rsidRPr="002171F3">
        <w:rPr>
          <w:rFonts w:ascii="Arial" w:hAnsi="Arial" w:cs="FrankRuehl"/>
          <w:sz w:val="28"/>
          <w:szCs w:val="28"/>
          <w:rtl/>
        </w:rPr>
        <w:t>החזיק ב</w:t>
      </w:r>
      <w:r>
        <w:rPr>
          <w:rFonts w:ascii="Arial" w:hAnsi="Arial" w:cs="FrankRuehl" w:hint="cs"/>
          <w:sz w:val="28"/>
          <w:szCs w:val="28"/>
          <w:rtl/>
        </w:rPr>
        <w:t>כמות נוספת של כ</w:t>
      </w:r>
      <w:r w:rsidRPr="002171F3">
        <w:rPr>
          <w:rFonts w:ascii="Arial" w:hAnsi="Arial" w:cs="FrankRuehl"/>
          <w:sz w:val="28"/>
          <w:szCs w:val="28"/>
          <w:rtl/>
        </w:rPr>
        <w:t>חצי ק</w:t>
      </w:r>
      <w:r>
        <w:rPr>
          <w:rFonts w:ascii="Arial" w:hAnsi="Arial" w:cs="FrankRuehl" w:hint="cs"/>
          <w:sz w:val="28"/>
          <w:szCs w:val="28"/>
          <w:rtl/>
        </w:rPr>
        <w:t>"ג</w:t>
      </w:r>
      <w:r w:rsidRPr="002171F3">
        <w:rPr>
          <w:rFonts w:ascii="Arial" w:hAnsi="Arial" w:cs="FrankRuehl"/>
          <w:sz w:val="28"/>
          <w:szCs w:val="28"/>
          <w:rtl/>
        </w:rPr>
        <w:t xml:space="preserve"> סם בתפזורת,</w:t>
      </w:r>
      <w:r w:rsidRPr="009A03DC">
        <w:rPr>
          <w:rFonts w:ascii="Miriam" w:hAnsi="Miriam" w:cs="Miriam"/>
          <w:rtl/>
        </w:rPr>
        <w:t xml:space="preserve"> שלא לצריכה עצמית</w:t>
      </w:r>
      <w:r w:rsidRPr="002171F3">
        <w:rPr>
          <w:rFonts w:ascii="Arial" w:hAnsi="Arial" w:cs="FrankRuehl"/>
          <w:sz w:val="28"/>
          <w:szCs w:val="28"/>
          <w:rtl/>
        </w:rPr>
        <w:t xml:space="preserve">. </w:t>
      </w:r>
      <w:r>
        <w:rPr>
          <w:rFonts w:ascii="Arial" w:hAnsi="Arial" w:cs="FrankRuehl" w:hint="cs"/>
          <w:sz w:val="28"/>
          <w:szCs w:val="28"/>
          <w:rtl/>
        </w:rPr>
        <w:t>למותר לציין ש</w:t>
      </w:r>
      <w:r w:rsidRPr="002171F3">
        <w:rPr>
          <w:rFonts w:ascii="Arial" w:hAnsi="Arial" w:cs="FrankRuehl"/>
          <w:sz w:val="28"/>
          <w:szCs w:val="28"/>
          <w:rtl/>
        </w:rPr>
        <w:t xml:space="preserve">פוטנציאל הנזק שטמון בסם במשקל כולל של </w:t>
      </w:r>
      <w:r>
        <w:rPr>
          <w:rFonts w:ascii="Arial" w:hAnsi="Arial" w:cs="FrankRuehl" w:hint="cs"/>
          <w:sz w:val="28"/>
          <w:szCs w:val="28"/>
          <w:rtl/>
        </w:rPr>
        <w:t xml:space="preserve">מעל </w:t>
      </w:r>
      <w:r w:rsidRPr="002171F3">
        <w:rPr>
          <w:rFonts w:ascii="Arial" w:hAnsi="Arial" w:cs="FrankRuehl"/>
          <w:sz w:val="28"/>
          <w:szCs w:val="28"/>
          <w:rtl/>
        </w:rPr>
        <w:t>7 ק"ג ה</w:t>
      </w:r>
      <w:r>
        <w:rPr>
          <w:rFonts w:ascii="Arial" w:hAnsi="Arial" w:cs="FrankRuehl" w:hint="cs"/>
          <w:sz w:val="28"/>
          <w:szCs w:val="28"/>
          <w:rtl/>
        </w:rPr>
        <w:t>וא משמעותי.</w:t>
      </w:r>
    </w:p>
    <w:p w14:paraId="58DF039E" w14:textId="77777777" w:rsidR="00156085" w:rsidRPr="002171F3" w:rsidRDefault="00156085" w:rsidP="00156085">
      <w:pPr>
        <w:rPr>
          <w:rFonts w:ascii="Arial" w:hAnsi="Arial" w:cs="FrankRuehl"/>
          <w:sz w:val="28"/>
          <w:szCs w:val="28"/>
          <w:rtl/>
        </w:rPr>
      </w:pPr>
    </w:p>
    <w:p w14:paraId="7E9AA6A0" w14:textId="77777777" w:rsidR="00156085" w:rsidRPr="00156085" w:rsidRDefault="00156085" w:rsidP="00156085">
      <w:pPr>
        <w:spacing w:line="360" w:lineRule="auto"/>
        <w:jc w:val="both"/>
        <w:rPr>
          <w:rFonts w:ascii="Calibri" w:hAnsi="Calibri" w:cs="FrankRuehl"/>
          <w:sz w:val="28"/>
          <w:szCs w:val="28"/>
          <w:rtl/>
        </w:rPr>
      </w:pPr>
      <w:r w:rsidRPr="00156085">
        <w:rPr>
          <w:rFonts w:ascii="Calibri" w:hAnsi="Calibri" w:cs="FrankRuehl"/>
          <w:sz w:val="28"/>
          <w:szCs w:val="28"/>
          <w:rtl/>
        </w:rPr>
        <w:t>1</w:t>
      </w:r>
      <w:r w:rsidRPr="00156085">
        <w:rPr>
          <w:rFonts w:ascii="Calibri" w:hAnsi="Calibri" w:cs="FrankRuehl" w:hint="cs"/>
          <w:sz w:val="28"/>
          <w:szCs w:val="28"/>
          <w:rtl/>
        </w:rPr>
        <w:t>5</w:t>
      </w:r>
      <w:r w:rsidRPr="00156085">
        <w:rPr>
          <w:rFonts w:ascii="Calibri" w:hAnsi="Calibri" w:cs="FrankRuehl"/>
          <w:sz w:val="28"/>
          <w:szCs w:val="28"/>
          <w:rtl/>
        </w:rPr>
        <w:t>.</w:t>
      </w:r>
      <w:r w:rsidRPr="00156085">
        <w:rPr>
          <w:rFonts w:ascii="Calibri" w:hAnsi="Calibri" w:cs="FrankRuehl"/>
          <w:sz w:val="28"/>
          <w:szCs w:val="28"/>
          <w:rtl/>
        </w:rPr>
        <w:tab/>
      </w:r>
      <w:r w:rsidRPr="00156085">
        <w:rPr>
          <w:rFonts w:ascii="Calibri" w:hAnsi="Calibri" w:cs="FrankRuehl" w:hint="eastAsia"/>
          <w:sz w:val="28"/>
          <w:szCs w:val="28"/>
          <w:rtl/>
        </w:rPr>
        <w:t>ביחס</w:t>
      </w:r>
      <w:r w:rsidRPr="00156085">
        <w:rPr>
          <w:rFonts w:ascii="Calibri" w:hAnsi="Calibri" w:cs="FrankRuehl"/>
          <w:sz w:val="28"/>
          <w:szCs w:val="28"/>
          <w:rtl/>
        </w:rPr>
        <w:t xml:space="preserve"> </w:t>
      </w:r>
      <w:r w:rsidRPr="00156085">
        <w:rPr>
          <w:rFonts w:ascii="Calibri" w:hAnsi="Calibri" w:cs="FrankRuehl" w:hint="eastAsia"/>
          <w:sz w:val="28"/>
          <w:szCs w:val="28"/>
          <w:rtl/>
        </w:rPr>
        <w:t>לעבירות</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סחר</w:t>
      </w:r>
      <w:r w:rsidRPr="00156085">
        <w:rPr>
          <w:rFonts w:ascii="Calibri" w:hAnsi="Calibri" w:cs="FrankRuehl"/>
          <w:sz w:val="28"/>
          <w:szCs w:val="28"/>
          <w:rtl/>
        </w:rPr>
        <w:t xml:space="preserve"> </w:t>
      </w:r>
      <w:r w:rsidRPr="00156085">
        <w:rPr>
          <w:rFonts w:ascii="Calibri" w:hAnsi="Calibri" w:cs="FrankRuehl" w:hint="eastAsia"/>
          <w:sz w:val="28"/>
          <w:szCs w:val="28"/>
          <w:rtl/>
        </w:rPr>
        <w:t>בסמים</w:t>
      </w:r>
      <w:r w:rsidRPr="00156085">
        <w:rPr>
          <w:rFonts w:ascii="Calibri" w:hAnsi="Calibri" w:cs="FrankRuehl"/>
          <w:sz w:val="28"/>
          <w:szCs w:val="28"/>
          <w:rtl/>
        </w:rPr>
        <w:t xml:space="preserve"> </w:t>
      </w:r>
      <w:r w:rsidRPr="00156085">
        <w:rPr>
          <w:rFonts w:ascii="Calibri" w:hAnsi="Calibri" w:cs="FrankRuehl" w:hint="eastAsia"/>
          <w:sz w:val="28"/>
          <w:szCs w:val="28"/>
          <w:rtl/>
        </w:rPr>
        <w:t>מסוכנים</w:t>
      </w:r>
      <w:r w:rsidRPr="00156085">
        <w:rPr>
          <w:rFonts w:ascii="Calibri" w:hAnsi="Calibri" w:cs="FrankRuehl"/>
          <w:sz w:val="28"/>
          <w:szCs w:val="28"/>
          <w:rtl/>
        </w:rPr>
        <w:t xml:space="preserve">, </w:t>
      </w:r>
      <w:r w:rsidRPr="00156085">
        <w:rPr>
          <w:rFonts w:ascii="Calibri" w:hAnsi="Calibri" w:cs="FrankRuehl" w:hint="eastAsia"/>
          <w:sz w:val="28"/>
          <w:szCs w:val="28"/>
          <w:rtl/>
        </w:rPr>
        <w:t>קבע</w:t>
      </w:r>
      <w:r w:rsidRPr="00156085">
        <w:rPr>
          <w:rFonts w:ascii="Calibri" w:hAnsi="Calibri" w:cs="FrankRuehl"/>
          <w:sz w:val="28"/>
          <w:szCs w:val="28"/>
          <w:rtl/>
        </w:rPr>
        <w:t xml:space="preserve"> </w:t>
      </w:r>
      <w:r w:rsidRPr="00156085">
        <w:rPr>
          <w:rFonts w:ascii="Calibri" w:hAnsi="Calibri" w:cs="FrankRuehl" w:hint="eastAsia"/>
          <w:sz w:val="28"/>
          <w:szCs w:val="28"/>
          <w:rtl/>
        </w:rPr>
        <w:t>בית</w:t>
      </w:r>
      <w:r w:rsidRPr="00156085">
        <w:rPr>
          <w:rFonts w:ascii="Calibri" w:hAnsi="Calibri" w:cs="FrankRuehl"/>
          <w:sz w:val="28"/>
          <w:szCs w:val="28"/>
          <w:rtl/>
        </w:rPr>
        <w:t xml:space="preserve"> </w:t>
      </w:r>
      <w:r w:rsidRPr="00156085">
        <w:rPr>
          <w:rFonts w:ascii="Calibri" w:hAnsi="Calibri" w:cs="FrankRuehl" w:hint="eastAsia"/>
          <w:sz w:val="28"/>
          <w:szCs w:val="28"/>
          <w:rtl/>
        </w:rPr>
        <w:t>המשפט</w:t>
      </w:r>
      <w:r w:rsidRPr="00156085">
        <w:rPr>
          <w:rFonts w:ascii="Calibri" w:hAnsi="Calibri" w:cs="FrankRuehl"/>
          <w:sz w:val="28"/>
          <w:szCs w:val="28"/>
          <w:rtl/>
        </w:rPr>
        <w:t xml:space="preserve"> </w:t>
      </w:r>
      <w:r w:rsidRPr="00156085">
        <w:rPr>
          <w:rFonts w:ascii="Calibri" w:hAnsi="Calibri" w:cs="FrankRuehl" w:hint="eastAsia"/>
          <w:sz w:val="28"/>
          <w:szCs w:val="28"/>
          <w:rtl/>
        </w:rPr>
        <w:t>העליון</w:t>
      </w:r>
      <w:r w:rsidRPr="00156085">
        <w:rPr>
          <w:rFonts w:ascii="Calibri" w:hAnsi="Calibri" w:cs="FrankRuehl"/>
          <w:sz w:val="28"/>
          <w:szCs w:val="28"/>
          <w:rtl/>
        </w:rPr>
        <w:t xml:space="preserve"> </w:t>
      </w:r>
      <w:r w:rsidRPr="00156085">
        <w:rPr>
          <w:rFonts w:ascii="Calibri" w:hAnsi="Calibri" w:cs="FrankRuehl" w:hint="eastAsia"/>
          <w:sz w:val="28"/>
          <w:szCs w:val="28"/>
          <w:rtl/>
        </w:rPr>
        <w:t>לא</w:t>
      </w:r>
      <w:r w:rsidRPr="00156085">
        <w:rPr>
          <w:rFonts w:ascii="Calibri" w:hAnsi="Calibri" w:cs="FrankRuehl"/>
          <w:sz w:val="28"/>
          <w:szCs w:val="28"/>
          <w:rtl/>
        </w:rPr>
        <w:t xml:space="preserve"> </w:t>
      </w:r>
      <w:r w:rsidRPr="00156085">
        <w:rPr>
          <w:rFonts w:ascii="Calibri" w:hAnsi="Calibri" w:cs="FrankRuehl" w:hint="eastAsia"/>
          <w:sz w:val="28"/>
          <w:szCs w:val="28"/>
          <w:rtl/>
        </w:rPr>
        <w:t>אחת</w:t>
      </w:r>
      <w:r w:rsidRPr="00156085">
        <w:rPr>
          <w:rFonts w:ascii="Calibri" w:hAnsi="Calibri" w:cs="FrankRuehl"/>
          <w:sz w:val="28"/>
          <w:szCs w:val="28"/>
          <w:rtl/>
        </w:rPr>
        <w:t xml:space="preserve"> </w:t>
      </w:r>
      <w:r w:rsidRPr="00156085">
        <w:rPr>
          <w:rFonts w:ascii="Calibri" w:hAnsi="Calibri" w:cs="FrankRuehl" w:hint="eastAsia"/>
          <w:sz w:val="28"/>
          <w:szCs w:val="28"/>
          <w:rtl/>
        </w:rPr>
        <w:t>כי</w:t>
      </w:r>
      <w:r w:rsidRPr="00156085">
        <w:rPr>
          <w:rFonts w:ascii="Calibri" w:hAnsi="Calibri" w:cs="FrankRuehl"/>
          <w:sz w:val="28"/>
          <w:szCs w:val="28"/>
          <w:rtl/>
        </w:rPr>
        <w:t xml:space="preserve"> "</w:t>
      </w:r>
      <w:r w:rsidRPr="00156085">
        <w:rPr>
          <w:rFonts w:ascii="Calibri" w:hAnsi="Calibri" w:cs="FrankRuehl" w:hint="eastAsia"/>
          <w:sz w:val="28"/>
          <w:szCs w:val="28"/>
          <w:rtl/>
        </w:rPr>
        <w:t>אי</w:t>
      </w:r>
      <w:r w:rsidRPr="00156085">
        <w:rPr>
          <w:rFonts w:ascii="Calibri" w:hAnsi="Calibri" w:cs="FrankRuehl"/>
          <w:sz w:val="28"/>
          <w:szCs w:val="28"/>
          <w:rtl/>
        </w:rPr>
        <w:t xml:space="preserve"> </w:t>
      </w:r>
      <w:r w:rsidRPr="00156085">
        <w:rPr>
          <w:rFonts w:ascii="Calibri" w:hAnsi="Calibri" w:cs="FrankRuehl" w:hint="eastAsia"/>
          <w:sz w:val="28"/>
          <w:szCs w:val="28"/>
          <w:rtl/>
        </w:rPr>
        <w:t>הרשעה</w:t>
      </w:r>
      <w:r w:rsidRPr="00156085">
        <w:rPr>
          <w:rFonts w:ascii="Calibri" w:hAnsi="Calibri" w:cs="FrankRuehl"/>
          <w:sz w:val="28"/>
          <w:szCs w:val="28"/>
          <w:rtl/>
        </w:rPr>
        <w:t xml:space="preserve"> </w:t>
      </w:r>
      <w:r w:rsidRPr="00156085">
        <w:rPr>
          <w:rFonts w:ascii="Calibri" w:hAnsi="Calibri" w:cs="FrankRuehl" w:hint="eastAsia"/>
          <w:sz w:val="28"/>
          <w:szCs w:val="28"/>
          <w:rtl/>
        </w:rPr>
        <w:t>צריכה</w:t>
      </w:r>
      <w:r w:rsidRPr="00156085">
        <w:rPr>
          <w:rFonts w:ascii="Calibri" w:hAnsi="Calibri" w:cs="FrankRuehl"/>
          <w:sz w:val="28"/>
          <w:szCs w:val="28"/>
          <w:rtl/>
        </w:rPr>
        <w:t xml:space="preserve"> </w:t>
      </w:r>
      <w:r w:rsidRPr="00156085">
        <w:rPr>
          <w:rFonts w:ascii="Calibri" w:hAnsi="Calibri" w:cs="FrankRuehl" w:hint="eastAsia"/>
          <w:sz w:val="28"/>
          <w:szCs w:val="28"/>
          <w:rtl/>
        </w:rPr>
        <w:t>להיות</w:t>
      </w:r>
      <w:r w:rsidRPr="00156085">
        <w:rPr>
          <w:rFonts w:ascii="Calibri" w:hAnsi="Calibri" w:cs="FrankRuehl"/>
          <w:sz w:val="28"/>
          <w:szCs w:val="28"/>
          <w:rtl/>
        </w:rPr>
        <w:t xml:space="preserve"> </w:t>
      </w:r>
      <w:r w:rsidRPr="00156085">
        <w:rPr>
          <w:rFonts w:ascii="Calibri" w:hAnsi="Calibri" w:cs="FrankRuehl" w:hint="eastAsia"/>
          <w:sz w:val="28"/>
          <w:szCs w:val="28"/>
          <w:rtl/>
        </w:rPr>
        <w:t>נדירה</w:t>
      </w:r>
      <w:r w:rsidRPr="00156085">
        <w:rPr>
          <w:rFonts w:ascii="Calibri" w:hAnsi="Calibri" w:cs="FrankRuehl"/>
          <w:sz w:val="28"/>
          <w:szCs w:val="28"/>
          <w:rtl/>
        </w:rPr>
        <w:t xml:space="preserve"> </w:t>
      </w:r>
      <w:r w:rsidRPr="00156085">
        <w:rPr>
          <w:rFonts w:ascii="Calibri" w:hAnsi="Calibri" w:cs="FrankRuehl" w:hint="eastAsia"/>
          <w:sz w:val="28"/>
          <w:szCs w:val="28"/>
          <w:rtl/>
        </w:rPr>
        <w:t>שבנדירות</w:t>
      </w:r>
      <w:r w:rsidRPr="00156085">
        <w:rPr>
          <w:rFonts w:ascii="Calibri" w:hAnsi="Calibri" w:cs="FrankRuehl"/>
          <w:sz w:val="28"/>
          <w:szCs w:val="28"/>
          <w:rtl/>
        </w:rPr>
        <w:t xml:space="preserve">, </w:t>
      </w:r>
      <w:r w:rsidRPr="00156085">
        <w:rPr>
          <w:rFonts w:ascii="Calibri" w:hAnsi="Calibri" w:cs="FrankRuehl" w:hint="eastAsia"/>
          <w:sz w:val="28"/>
          <w:szCs w:val="28"/>
          <w:rtl/>
        </w:rPr>
        <w:t>נוכח</w:t>
      </w:r>
      <w:r w:rsidRPr="00156085">
        <w:rPr>
          <w:rFonts w:ascii="Calibri" w:hAnsi="Calibri" w:cs="FrankRuehl"/>
          <w:sz w:val="28"/>
          <w:szCs w:val="28"/>
          <w:rtl/>
        </w:rPr>
        <w:t xml:space="preserve"> </w:t>
      </w:r>
      <w:r w:rsidRPr="00156085">
        <w:rPr>
          <w:rFonts w:ascii="Calibri" w:hAnsi="Calibri" w:cs="FrankRuehl" w:hint="eastAsia"/>
          <w:sz w:val="28"/>
          <w:szCs w:val="28"/>
          <w:rtl/>
        </w:rPr>
        <w:t>חומרתה</w:t>
      </w:r>
      <w:r w:rsidRPr="00156085">
        <w:rPr>
          <w:rFonts w:ascii="Calibri" w:hAnsi="Calibri" w:cs="FrankRuehl"/>
          <w:sz w:val="28"/>
          <w:szCs w:val="28"/>
          <w:rtl/>
        </w:rPr>
        <w:t xml:space="preserve"> – </w:t>
      </w:r>
      <w:r w:rsidRPr="00156085">
        <w:rPr>
          <w:rFonts w:ascii="Calibri" w:hAnsi="Calibri" w:cs="FrankRuehl" w:hint="eastAsia"/>
          <w:sz w:val="28"/>
          <w:szCs w:val="28"/>
          <w:rtl/>
        </w:rPr>
        <w:t>חוטא</w:t>
      </w:r>
      <w:r w:rsidRPr="00156085">
        <w:rPr>
          <w:rFonts w:ascii="Calibri" w:hAnsi="Calibri" w:cs="FrankRuehl"/>
          <w:sz w:val="28"/>
          <w:szCs w:val="28"/>
          <w:rtl/>
        </w:rPr>
        <w:t xml:space="preserve"> </w:t>
      </w:r>
      <w:r w:rsidRPr="00156085">
        <w:rPr>
          <w:rFonts w:ascii="Calibri" w:hAnsi="Calibri" w:cs="FrankRuehl" w:hint="eastAsia"/>
          <w:sz w:val="28"/>
          <w:szCs w:val="28"/>
          <w:rtl/>
        </w:rPr>
        <w:t>ומחטיא</w:t>
      </w:r>
      <w:r w:rsidRPr="00156085">
        <w:rPr>
          <w:rFonts w:ascii="Calibri" w:hAnsi="Calibri" w:cs="FrankRuehl"/>
          <w:sz w:val="28"/>
          <w:szCs w:val="28"/>
          <w:rtl/>
        </w:rPr>
        <w:t xml:space="preserve"> </w:t>
      </w:r>
      <w:r w:rsidRPr="00156085">
        <w:rPr>
          <w:rFonts w:ascii="Calibri" w:hAnsi="Calibri" w:cs="FrankRuehl" w:hint="eastAsia"/>
          <w:sz w:val="28"/>
          <w:szCs w:val="28"/>
          <w:rtl/>
        </w:rPr>
        <w:t>את</w:t>
      </w:r>
      <w:r w:rsidRPr="00156085">
        <w:rPr>
          <w:rFonts w:ascii="Calibri" w:hAnsi="Calibri" w:cs="FrankRuehl"/>
          <w:sz w:val="28"/>
          <w:szCs w:val="28"/>
          <w:rtl/>
        </w:rPr>
        <w:t xml:space="preserve"> </w:t>
      </w:r>
      <w:r w:rsidRPr="00156085">
        <w:rPr>
          <w:rFonts w:ascii="Calibri" w:hAnsi="Calibri" w:cs="FrankRuehl" w:hint="eastAsia"/>
          <w:sz w:val="28"/>
          <w:szCs w:val="28"/>
          <w:rtl/>
        </w:rPr>
        <w:t>הזולת</w:t>
      </w:r>
      <w:r w:rsidRPr="00156085">
        <w:rPr>
          <w:rFonts w:ascii="Calibri" w:hAnsi="Calibri" w:cs="FrankRuehl"/>
          <w:sz w:val="28"/>
          <w:szCs w:val="28"/>
          <w:rtl/>
        </w:rPr>
        <w:t>" [</w:t>
      </w:r>
      <w:hyperlink r:id="rId28"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873/12</w:t>
        </w:r>
      </w:hyperlink>
      <w:r w:rsidRPr="00156085">
        <w:rPr>
          <w:rFonts w:ascii="Calibri" w:hAnsi="Calibri" w:cs="FrankRuehl"/>
          <w:sz w:val="28"/>
          <w:szCs w:val="28"/>
          <w:rtl/>
        </w:rPr>
        <w:t xml:space="preserve"> </w:t>
      </w:r>
      <w:r w:rsidRPr="002171F3">
        <w:rPr>
          <w:rFonts w:ascii="Century" w:hAnsi="Century" w:cs="Miriam" w:hint="eastAsia"/>
          <w:b/>
          <w:sz w:val="22"/>
          <w:szCs w:val="22"/>
          <w:rtl/>
        </w:rPr>
        <w:t>פלוני</w:t>
      </w:r>
      <w:r w:rsidRPr="002171F3">
        <w:rPr>
          <w:rFonts w:ascii="Century" w:hAnsi="Century" w:cs="Miriam"/>
          <w:b/>
          <w:sz w:val="22"/>
          <w:szCs w:val="22"/>
          <w:rtl/>
        </w:rPr>
        <w:t xml:space="preserve"> </w:t>
      </w:r>
      <w:r w:rsidRPr="002171F3">
        <w:rPr>
          <w:rFonts w:ascii="Century" w:hAnsi="Century" w:cs="Miriam" w:hint="eastAsia"/>
          <w:b/>
          <w:sz w:val="22"/>
          <w:szCs w:val="22"/>
          <w:rtl/>
        </w:rPr>
        <w:t>נ</w:t>
      </w:r>
      <w:r w:rsidRPr="002171F3">
        <w:rPr>
          <w:rFonts w:ascii="Century" w:hAnsi="Century" w:cs="Miriam"/>
          <w:b/>
          <w:sz w:val="22"/>
          <w:szCs w:val="22"/>
          <w:rtl/>
        </w:rPr>
        <w:t xml:space="preserve">' </w:t>
      </w:r>
      <w:r w:rsidRPr="002171F3">
        <w:rPr>
          <w:rFonts w:ascii="Century" w:hAnsi="Century" w:cs="Miriam" w:hint="eastAsia"/>
          <w:b/>
          <w:sz w:val="22"/>
          <w:szCs w:val="22"/>
          <w:rtl/>
        </w:rPr>
        <w:t>מדינת</w:t>
      </w:r>
      <w:r w:rsidRPr="002171F3">
        <w:rPr>
          <w:rFonts w:ascii="Century" w:hAnsi="Century" w:cs="Miriam"/>
          <w:b/>
          <w:sz w:val="22"/>
          <w:szCs w:val="22"/>
          <w:rtl/>
        </w:rPr>
        <w:t xml:space="preserve"> </w:t>
      </w:r>
      <w:r w:rsidRPr="002171F3">
        <w:rPr>
          <w:rFonts w:ascii="Century" w:hAnsi="Century" w:cs="Miriam" w:hint="eastAsia"/>
          <w:b/>
          <w:sz w:val="22"/>
          <w:szCs w:val="22"/>
          <w:rtl/>
        </w:rPr>
        <w:t>ישראל</w:t>
      </w:r>
      <w:r w:rsidRPr="00156085">
        <w:rPr>
          <w:rFonts w:ascii="Calibri" w:hAnsi="Calibri" w:cs="FrankRuehl"/>
          <w:sz w:val="28"/>
          <w:szCs w:val="28"/>
          <w:rtl/>
        </w:rPr>
        <w:t>, (2.2.2012</w:t>
      </w:r>
      <w:r w:rsidRPr="00156085">
        <w:rPr>
          <w:rFonts w:ascii="Calibri" w:hAnsi="Calibri" w:cs="Arial"/>
          <w:sz w:val="28"/>
          <w:szCs w:val="22"/>
          <w:rtl/>
        </w:rPr>
        <w:t>)</w:t>
      </w:r>
      <w:r w:rsidRPr="00156085">
        <w:rPr>
          <w:rFonts w:ascii="Calibri" w:hAnsi="Calibri" w:cs="FrankRuehl"/>
          <w:sz w:val="28"/>
          <w:szCs w:val="28"/>
          <w:rtl/>
        </w:rPr>
        <w:t xml:space="preserve"> </w:t>
      </w:r>
      <w:r w:rsidRPr="00156085">
        <w:rPr>
          <w:rFonts w:ascii="Calibri" w:hAnsi="Calibri" w:cs="FrankRuehl" w:hint="eastAsia"/>
          <w:sz w:val="28"/>
          <w:szCs w:val="28"/>
          <w:rtl/>
        </w:rPr>
        <w:t>וראו</w:t>
      </w:r>
      <w:r w:rsidRPr="00156085">
        <w:rPr>
          <w:rFonts w:ascii="Calibri" w:hAnsi="Calibri" w:cs="FrankRuehl"/>
          <w:sz w:val="28"/>
          <w:szCs w:val="28"/>
          <w:rtl/>
        </w:rPr>
        <w:t xml:space="preserve"> </w:t>
      </w:r>
      <w:r w:rsidRPr="00156085">
        <w:rPr>
          <w:rFonts w:ascii="Calibri" w:hAnsi="Calibri" w:cs="FrankRuehl" w:hint="eastAsia"/>
          <w:sz w:val="28"/>
          <w:szCs w:val="28"/>
          <w:rtl/>
        </w:rPr>
        <w:t>גם</w:t>
      </w:r>
      <w:r w:rsidRPr="00156085">
        <w:rPr>
          <w:rFonts w:ascii="Calibri" w:hAnsi="Calibri" w:cs="FrankRuehl"/>
          <w:sz w:val="28"/>
          <w:szCs w:val="28"/>
          <w:rtl/>
        </w:rPr>
        <w:t xml:space="preserve"> </w:t>
      </w:r>
      <w:hyperlink r:id="rId29"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5478/19</w:t>
        </w:r>
      </w:hyperlink>
      <w:r w:rsidRPr="00156085">
        <w:rPr>
          <w:rFonts w:ascii="Calibri" w:hAnsi="Calibri" w:cs="FrankRuehl"/>
          <w:sz w:val="28"/>
          <w:szCs w:val="28"/>
          <w:rtl/>
        </w:rPr>
        <w:t xml:space="preserve"> </w:t>
      </w:r>
      <w:r w:rsidRPr="002171F3">
        <w:rPr>
          <w:rFonts w:ascii="Miriam" w:hAnsi="Miriam" w:cs="Miriam" w:hint="eastAsia"/>
          <w:sz w:val="22"/>
          <w:szCs w:val="22"/>
          <w:rtl/>
        </w:rPr>
        <w:t>לוין</w:t>
      </w:r>
      <w:r w:rsidRPr="002171F3">
        <w:rPr>
          <w:rFonts w:ascii="Miriam" w:hAnsi="Miriam" w:cs="Miriam"/>
          <w:sz w:val="22"/>
          <w:szCs w:val="22"/>
          <w:rtl/>
        </w:rPr>
        <w:t xml:space="preserve"> </w:t>
      </w:r>
      <w:r w:rsidRPr="002171F3">
        <w:rPr>
          <w:rFonts w:ascii="Miriam" w:hAnsi="Miriam" w:cs="Miriam" w:hint="eastAsia"/>
          <w:sz w:val="22"/>
          <w:szCs w:val="22"/>
          <w:rtl/>
        </w:rPr>
        <w:t>נ</w:t>
      </w:r>
      <w:r w:rsidRPr="002171F3">
        <w:rPr>
          <w:rFonts w:ascii="Miriam" w:hAnsi="Miriam" w:cs="Miriam"/>
          <w:sz w:val="22"/>
          <w:szCs w:val="22"/>
          <w:rtl/>
        </w:rPr>
        <w:t xml:space="preserve">' </w:t>
      </w:r>
      <w:r w:rsidRPr="002171F3">
        <w:rPr>
          <w:rFonts w:ascii="Miriam" w:hAnsi="Miriam" w:cs="Miriam" w:hint="eastAsia"/>
          <w:sz w:val="22"/>
          <w:szCs w:val="22"/>
          <w:rtl/>
        </w:rPr>
        <w:t>מדינת</w:t>
      </w:r>
      <w:r w:rsidRPr="002171F3">
        <w:rPr>
          <w:rFonts w:ascii="Miriam" w:hAnsi="Miriam" w:cs="Miriam"/>
          <w:sz w:val="22"/>
          <w:szCs w:val="22"/>
          <w:rtl/>
        </w:rPr>
        <w:t xml:space="preserve"> </w:t>
      </w:r>
      <w:r w:rsidRPr="002171F3">
        <w:rPr>
          <w:rFonts w:ascii="Miriam" w:hAnsi="Miriam" w:cs="Miriam" w:hint="eastAsia"/>
          <w:sz w:val="22"/>
          <w:szCs w:val="22"/>
          <w:rtl/>
        </w:rPr>
        <w:t>ישראל</w:t>
      </w:r>
      <w:r w:rsidRPr="00156085">
        <w:rPr>
          <w:rFonts w:ascii="Calibri" w:hAnsi="Calibri" w:cs="FrankRuehl"/>
          <w:sz w:val="28"/>
          <w:szCs w:val="28"/>
          <w:rtl/>
        </w:rPr>
        <w:t xml:space="preserve"> (25.8.2019)]. </w:t>
      </w:r>
      <w:r w:rsidRPr="00156085">
        <w:rPr>
          <w:rFonts w:ascii="Calibri" w:hAnsi="Calibri" w:cs="FrankRuehl" w:hint="eastAsia"/>
          <w:sz w:val="28"/>
          <w:szCs w:val="28"/>
          <w:rtl/>
        </w:rPr>
        <w:t>בהינתן</w:t>
      </w:r>
      <w:r w:rsidRPr="00156085">
        <w:rPr>
          <w:rFonts w:ascii="Calibri" w:hAnsi="Calibri" w:cs="FrankRuehl"/>
          <w:sz w:val="28"/>
          <w:szCs w:val="28"/>
          <w:rtl/>
        </w:rPr>
        <w:t xml:space="preserve"> </w:t>
      </w:r>
      <w:r w:rsidRPr="00156085">
        <w:rPr>
          <w:rFonts w:ascii="Calibri" w:hAnsi="Calibri" w:cs="FrankRuehl" w:hint="cs"/>
          <w:sz w:val="28"/>
          <w:szCs w:val="28"/>
          <w:rtl/>
        </w:rPr>
        <w:t>מספר השתילים ו</w:t>
      </w:r>
      <w:r w:rsidRPr="00156085">
        <w:rPr>
          <w:rFonts w:ascii="Calibri" w:hAnsi="Calibri" w:cs="FrankRuehl" w:hint="eastAsia"/>
          <w:sz w:val="28"/>
          <w:szCs w:val="28"/>
          <w:rtl/>
        </w:rPr>
        <w:t>כמות</w:t>
      </w:r>
      <w:r w:rsidRPr="00156085">
        <w:rPr>
          <w:rFonts w:ascii="Calibri" w:hAnsi="Calibri" w:cs="FrankRuehl"/>
          <w:sz w:val="28"/>
          <w:szCs w:val="28"/>
          <w:rtl/>
        </w:rPr>
        <w:t xml:space="preserve"> </w:t>
      </w:r>
      <w:r w:rsidRPr="00156085">
        <w:rPr>
          <w:rFonts w:ascii="Calibri" w:hAnsi="Calibri" w:cs="FrankRuehl" w:hint="eastAsia"/>
          <w:sz w:val="28"/>
          <w:szCs w:val="28"/>
          <w:rtl/>
        </w:rPr>
        <w:t>הסם</w:t>
      </w:r>
      <w:r w:rsidRPr="00156085">
        <w:rPr>
          <w:rFonts w:ascii="Calibri" w:hAnsi="Calibri" w:cs="FrankRuehl"/>
          <w:sz w:val="28"/>
          <w:szCs w:val="28"/>
          <w:rtl/>
        </w:rPr>
        <w:t xml:space="preserve"> </w:t>
      </w:r>
      <w:r w:rsidRPr="00156085">
        <w:rPr>
          <w:rFonts w:ascii="Calibri" w:hAnsi="Calibri" w:cs="FrankRuehl" w:hint="eastAsia"/>
          <w:sz w:val="28"/>
          <w:szCs w:val="28"/>
          <w:rtl/>
        </w:rPr>
        <w:t>שגידל</w:t>
      </w:r>
      <w:r w:rsidRPr="00156085">
        <w:rPr>
          <w:rFonts w:ascii="Calibri" w:hAnsi="Calibri" w:cs="FrankRuehl"/>
          <w:sz w:val="28"/>
          <w:szCs w:val="28"/>
          <w:rtl/>
        </w:rPr>
        <w:t xml:space="preserve"> </w:t>
      </w:r>
      <w:r w:rsidRPr="00156085">
        <w:rPr>
          <w:rFonts w:ascii="Calibri" w:hAnsi="Calibri" w:cs="FrankRuehl" w:hint="eastAsia"/>
          <w:sz w:val="28"/>
          <w:szCs w:val="28"/>
          <w:rtl/>
        </w:rPr>
        <w:t>הנאשם</w:t>
      </w:r>
      <w:r w:rsidRPr="00156085">
        <w:rPr>
          <w:rFonts w:ascii="Calibri" w:hAnsi="Calibri" w:cs="FrankRuehl" w:hint="cs"/>
          <w:sz w:val="28"/>
          <w:szCs w:val="28"/>
          <w:rtl/>
        </w:rPr>
        <w:t>,</w:t>
      </w:r>
      <w:r w:rsidRPr="00156085">
        <w:rPr>
          <w:rFonts w:ascii="Calibri" w:hAnsi="Calibri" w:cs="FrankRuehl"/>
          <w:sz w:val="28"/>
          <w:szCs w:val="28"/>
          <w:rtl/>
        </w:rPr>
        <w:t xml:space="preserve"> </w:t>
      </w:r>
      <w:r w:rsidRPr="00156085">
        <w:rPr>
          <w:rFonts w:ascii="Calibri" w:hAnsi="Calibri" w:cs="FrankRuehl" w:hint="eastAsia"/>
          <w:sz w:val="28"/>
          <w:szCs w:val="28"/>
          <w:rtl/>
        </w:rPr>
        <w:t>ובהתחשב</w:t>
      </w:r>
      <w:r w:rsidRPr="00156085">
        <w:rPr>
          <w:rFonts w:ascii="Calibri" w:hAnsi="Calibri" w:cs="FrankRuehl"/>
          <w:sz w:val="28"/>
          <w:szCs w:val="28"/>
          <w:rtl/>
        </w:rPr>
        <w:t xml:space="preserve"> </w:t>
      </w:r>
      <w:r w:rsidRPr="00156085">
        <w:rPr>
          <w:rFonts w:ascii="Calibri" w:hAnsi="Calibri" w:cs="FrankRuehl" w:hint="eastAsia"/>
          <w:sz w:val="28"/>
          <w:szCs w:val="28"/>
          <w:rtl/>
        </w:rPr>
        <w:t>בכמות</w:t>
      </w:r>
      <w:r w:rsidRPr="00156085">
        <w:rPr>
          <w:rFonts w:ascii="Calibri" w:hAnsi="Calibri" w:cs="FrankRuehl"/>
          <w:sz w:val="28"/>
          <w:szCs w:val="28"/>
          <w:rtl/>
        </w:rPr>
        <w:t xml:space="preserve"> </w:t>
      </w:r>
      <w:r w:rsidRPr="00156085">
        <w:rPr>
          <w:rFonts w:ascii="Calibri" w:hAnsi="Calibri" w:cs="FrankRuehl" w:hint="cs"/>
          <w:sz w:val="28"/>
          <w:szCs w:val="28"/>
          <w:rtl/>
        </w:rPr>
        <w:t xml:space="preserve">הסם </w:t>
      </w:r>
      <w:r w:rsidRPr="00156085">
        <w:rPr>
          <w:rFonts w:ascii="Calibri" w:hAnsi="Calibri" w:cs="FrankRuehl" w:hint="eastAsia"/>
          <w:sz w:val="28"/>
          <w:szCs w:val="28"/>
          <w:rtl/>
        </w:rPr>
        <w:t>הנוספת</w:t>
      </w:r>
      <w:r w:rsidRPr="00156085">
        <w:rPr>
          <w:rFonts w:ascii="Calibri" w:hAnsi="Calibri" w:cs="FrankRuehl"/>
          <w:sz w:val="28"/>
          <w:szCs w:val="28"/>
          <w:rtl/>
        </w:rPr>
        <w:t xml:space="preserve"> </w:t>
      </w:r>
      <w:r w:rsidRPr="00156085">
        <w:rPr>
          <w:rFonts w:ascii="Calibri" w:hAnsi="Calibri" w:cs="FrankRuehl" w:hint="eastAsia"/>
          <w:sz w:val="28"/>
          <w:szCs w:val="28"/>
          <w:rtl/>
        </w:rPr>
        <w:t>שהחזיק</w:t>
      </w:r>
      <w:r w:rsidRPr="00156085">
        <w:rPr>
          <w:rFonts w:ascii="Calibri" w:hAnsi="Calibri" w:cs="FrankRuehl"/>
          <w:sz w:val="28"/>
          <w:szCs w:val="28"/>
          <w:rtl/>
        </w:rPr>
        <w:t xml:space="preserve">, </w:t>
      </w:r>
      <w:r w:rsidRPr="00156085">
        <w:rPr>
          <w:rFonts w:ascii="Calibri" w:hAnsi="Calibri" w:cs="FrankRuehl" w:hint="eastAsia"/>
          <w:sz w:val="28"/>
          <w:szCs w:val="28"/>
          <w:rtl/>
        </w:rPr>
        <w:t>דומה</w:t>
      </w:r>
      <w:r w:rsidRPr="00156085">
        <w:rPr>
          <w:rFonts w:ascii="Calibri" w:hAnsi="Calibri" w:cs="FrankRuehl"/>
          <w:sz w:val="28"/>
          <w:szCs w:val="28"/>
          <w:rtl/>
        </w:rPr>
        <w:t xml:space="preserve"> </w:t>
      </w:r>
      <w:r w:rsidRPr="00156085">
        <w:rPr>
          <w:rFonts w:ascii="Calibri" w:hAnsi="Calibri" w:cs="FrankRuehl" w:hint="eastAsia"/>
          <w:sz w:val="28"/>
          <w:szCs w:val="28"/>
          <w:rtl/>
        </w:rPr>
        <w:t>שרציונל</w:t>
      </w:r>
      <w:r w:rsidRPr="00156085">
        <w:rPr>
          <w:rFonts w:ascii="Calibri" w:hAnsi="Calibri" w:cs="FrankRuehl"/>
          <w:sz w:val="28"/>
          <w:szCs w:val="28"/>
          <w:rtl/>
        </w:rPr>
        <w:t xml:space="preserve"> </w:t>
      </w:r>
      <w:r w:rsidRPr="00156085">
        <w:rPr>
          <w:rFonts w:ascii="Calibri" w:hAnsi="Calibri" w:cs="FrankRuehl" w:hint="eastAsia"/>
          <w:sz w:val="28"/>
          <w:szCs w:val="28"/>
          <w:rtl/>
        </w:rPr>
        <w:t>זה</w:t>
      </w:r>
      <w:r w:rsidRPr="00156085">
        <w:rPr>
          <w:rFonts w:ascii="Calibri" w:hAnsi="Calibri" w:cs="FrankRuehl"/>
          <w:sz w:val="28"/>
          <w:szCs w:val="28"/>
          <w:rtl/>
        </w:rPr>
        <w:t xml:space="preserve"> </w:t>
      </w:r>
      <w:r w:rsidRPr="00156085">
        <w:rPr>
          <w:rFonts w:ascii="Calibri" w:hAnsi="Calibri" w:cs="FrankRuehl" w:hint="eastAsia"/>
          <w:sz w:val="28"/>
          <w:szCs w:val="28"/>
          <w:rtl/>
        </w:rPr>
        <w:t>מתקיים</w:t>
      </w:r>
      <w:r w:rsidRPr="00156085">
        <w:rPr>
          <w:rFonts w:ascii="Calibri" w:hAnsi="Calibri" w:cs="FrankRuehl"/>
          <w:sz w:val="28"/>
          <w:szCs w:val="28"/>
          <w:rtl/>
        </w:rPr>
        <w:t xml:space="preserve"> </w:t>
      </w:r>
      <w:r w:rsidRPr="00156085">
        <w:rPr>
          <w:rFonts w:ascii="Calibri" w:hAnsi="Calibri" w:cs="FrankRuehl" w:hint="eastAsia"/>
          <w:sz w:val="28"/>
          <w:szCs w:val="28"/>
          <w:rtl/>
        </w:rPr>
        <w:t>גם</w:t>
      </w:r>
      <w:r w:rsidRPr="00156085">
        <w:rPr>
          <w:rFonts w:ascii="Calibri" w:hAnsi="Calibri" w:cs="FrankRuehl"/>
          <w:sz w:val="28"/>
          <w:szCs w:val="28"/>
          <w:rtl/>
        </w:rPr>
        <w:t xml:space="preserve"> </w:t>
      </w:r>
      <w:r w:rsidRPr="00156085">
        <w:rPr>
          <w:rFonts w:ascii="Calibri" w:hAnsi="Calibri" w:cs="FrankRuehl" w:hint="eastAsia"/>
          <w:sz w:val="28"/>
          <w:szCs w:val="28"/>
          <w:rtl/>
        </w:rPr>
        <w:t>בענייננו</w:t>
      </w:r>
      <w:r w:rsidRPr="00156085">
        <w:rPr>
          <w:rFonts w:ascii="Calibri" w:hAnsi="Calibri" w:cs="FrankRuehl"/>
          <w:sz w:val="28"/>
          <w:szCs w:val="28"/>
          <w:rtl/>
        </w:rPr>
        <w:t>.</w:t>
      </w:r>
    </w:p>
    <w:p w14:paraId="0DF74D5A" w14:textId="77777777" w:rsidR="00156085" w:rsidRPr="00156085" w:rsidRDefault="00156085" w:rsidP="00156085">
      <w:pPr>
        <w:rPr>
          <w:rFonts w:ascii="Calibri" w:hAnsi="Calibri" w:cs="FrankRuehl"/>
          <w:sz w:val="28"/>
          <w:szCs w:val="28"/>
          <w:rtl/>
        </w:rPr>
      </w:pPr>
    </w:p>
    <w:p w14:paraId="635F27AC" w14:textId="77777777" w:rsidR="00156085" w:rsidRPr="00156085" w:rsidRDefault="00156085" w:rsidP="00156085">
      <w:pPr>
        <w:spacing w:line="360" w:lineRule="auto"/>
        <w:ind w:firstLine="720"/>
        <w:jc w:val="both"/>
        <w:rPr>
          <w:rFonts w:ascii="Calibri" w:hAnsi="Calibri" w:cs="FrankRuehl"/>
          <w:sz w:val="28"/>
          <w:szCs w:val="28"/>
          <w:rtl/>
        </w:rPr>
      </w:pPr>
      <w:r w:rsidRPr="00156085">
        <w:rPr>
          <w:rFonts w:ascii="Calibri" w:hAnsi="Calibri" w:cs="FrankRuehl" w:hint="cs"/>
          <w:sz w:val="28"/>
          <w:szCs w:val="28"/>
          <w:rtl/>
        </w:rPr>
        <w:t>בשים לב לכל האמור, אין מדובר בעבירות קלות ערך, ו</w:t>
      </w:r>
      <w:r w:rsidRPr="00156085">
        <w:rPr>
          <w:rFonts w:ascii="Calibri" w:hAnsi="Calibri" w:cs="FrankRuehl" w:hint="eastAsia"/>
          <w:sz w:val="28"/>
          <w:szCs w:val="28"/>
          <w:rtl/>
        </w:rPr>
        <w:t>ויתור</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w:t>
      </w:r>
      <w:r w:rsidRPr="00156085">
        <w:rPr>
          <w:rFonts w:ascii="Calibri" w:hAnsi="Calibri" w:cs="FrankRuehl" w:hint="eastAsia"/>
          <w:sz w:val="28"/>
          <w:szCs w:val="28"/>
          <w:rtl/>
        </w:rPr>
        <w:t>הרשעת</w:t>
      </w:r>
      <w:r w:rsidRPr="00156085">
        <w:rPr>
          <w:rFonts w:ascii="Calibri" w:hAnsi="Calibri" w:cs="FrankRuehl"/>
          <w:sz w:val="28"/>
          <w:szCs w:val="28"/>
          <w:rtl/>
        </w:rPr>
        <w:t xml:space="preserve"> </w:t>
      </w:r>
      <w:r w:rsidRPr="00156085">
        <w:rPr>
          <w:rFonts w:ascii="Calibri" w:hAnsi="Calibri" w:cs="FrankRuehl" w:hint="eastAsia"/>
          <w:sz w:val="28"/>
          <w:szCs w:val="28"/>
          <w:rtl/>
        </w:rPr>
        <w:t>הנאשם</w:t>
      </w:r>
      <w:r w:rsidRPr="00156085">
        <w:rPr>
          <w:rFonts w:ascii="Calibri" w:hAnsi="Calibri" w:cs="FrankRuehl"/>
          <w:sz w:val="28"/>
          <w:szCs w:val="28"/>
          <w:rtl/>
        </w:rPr>
        <w:t xml:space="preserve"> </w:t>
      </w:r>
      <w:r w:rsidRPr="00156085">
        <w:rPr>
          <w:rFonts w:ascii="Calibri" w:hAnsi="Calibri" w:cs="FrankRuehl" w:hint="eastAsia"/>
          <w:sz w:val="28"/>
          <w:szCs w:val="28"/>
          <w:rtl/>
        </w:rPr>
        <w:t>בנסיבות</w:t>
      </w:r>
      <w:r w:rsidRPr="00156085">
        <w:rPr>
          <w:rFonts w:ascii="Calibri" w:hAnsi="Calibri" w:cs="FrankRuehl"/>
          <w:sz w:val="28"/>
          <w:szCs w:val="28"/>
          <w:rtl/>
        </w:rPr>
        <w:t xml:space="preserve"> </w:t>
      </w:r>
      <w:r w:rsidRPr="00156085">
        <w:rPr>
          <w:rFonts w:ascii="Calibri" w:hAnsi="Calibri" w:cs="FrankRuehl" w:hint="cs"/>
          <w:sz w:val="28"/>
          <w:szCs w:val="28"/>
          <w:rtl/>
        </w:rPr>
        <w:t>בהן בוצעו</w:t>
      </w:r>
      <w:r w:rsidRPr="00156085">
        <w:rPr>
          <w:rFonts w:ascii="Calibri" w:hAnsi="Calibri" w:cs="FrankRuehl"/>
          <w:sz w:val="28"/>
          <w:szCs w:val="28"/>
          <w:rtl/>
        </w:rPr>
        <w:t xml:space="preserve"> </w:t>
      </w:r>
      <w:r w:rsidRPr="00156085">
        <w:rPr>
          <w:rFonts w:ascii="Calibri" w:hAnsi="Calibri" w:cs="FrankRuehl" w:hint="eastAsia"/>
          <w:sz w:val="28"/>
          <w:szCs w:val="28"/>
          <w:rtl/>
        </w:rPr>
        <w:t>אינו</w:t>
      </w:r>
      <w:r w:rsidRPr="00156085">
        <w:rPr>
          <w:rFonts w:ascii="Calibri" w:hAnsi="Calibri" w:cs="FrankRuehl"/>
          <w:sz w:val="28"/>
          <w:szCs w:val="28"/>
          <w:rtl/>
        </w:rPr>
        <w:t xml:space="preserve"> </w:t>
      </w:r>
      <w:r w:rsidRPr="00156085">
        <w:rPr>
          <w:rFonts w:ascii="Calibri" w:hAnsi="Calibri" w:cs="FrankRuehl" w:hint="eastAsia"/>
          <w:sz w:val="28"/>
          <w:szCs w:val="28"/>
          <w:rtl/>
        </w:rPr>
        <w:t>עולה</w:t>
      </w:r>
      <w:r w:rsidRPr="00156085">
        <w:rPr>
          <w:rFonts w:ascii="Calibri" w:hAnsi="Calibri" w:cs="FrankRuehl"/>
          <w:sz w:val="28"/>
          <w:szCs w:val="28"/>
          <w:rtl/>
        </w:rPr>
        <w:t xml:space="preserve"> </w:t>
      </w:r>
      <w:r w:rsidRPr="00156085">
        <w:rPr>
          <w:rFonts w:ascii="Calibri" w:hAnsi="Calibri" w:cs="FrankRuehl" w:hint="eastAsia"/>
          <w:sz w:val="28"/>
          <w:szCs w:val="28"/>
          <w:rtl/>
        </w:rPr>
        <w:t>בקנה</w:t>
      </w:r>
      <w:r w:rsidRPr="00156085">
        <w:rPr>
          <w:rFonts w:ascii="Calibri" w:hAnsi="Calibri" w:cs="FrankRuehl"/>
          <w:sz w:val="28"/>
          <w:szCs w:val="28"/>
          <w:rtl/>
        </w:rPr>
        <w:t xml:space="preserve"> </w:t>
      </w:r>
      <w:r w:rsidRPr="00156085">
        <w:rPr>
          <w:rFonts w:ascii="Calibri" w:hAnsi="Calibri" w:cs="FrankRuehl" w:hint="eastAsia"/>
          <w:sz w:val="28"/>
          <w:szCs w:val="28"/>
          <w:rtl/>
        </w:rPr>
        <w:t>אחד</w:t>
      </w:r>
      <w:r w:rsidRPr="00156085">
        <w:rPr>
          <w:rFonts w:ascii="Calibri" w:hAnsi="Calibri" w:cs="FrankRuehl"/>
          <w:sz w:val="28"/>
          <w:szCs w:val="28"/>
          <w:rtl/>
        </w:rPr>
        <w:t xml:space="preserve"> </w:t>
      </w:r>
      <w:r w:rsidRPr="00156085">
        <w:rPr>
          <w:rFonts w:ascii="Calibri" w:hAnsi="Calibri" w:cs="FrankRuehl" w:hint="eastAsia"/>
          <w:sz w:val="28"/>
          <w:szCs w:val="28"/>
          <w:rtl/>
        </w:rPr>
        <w:t>עם</w:t>
      </w:r>
      <w:r w:rsidRPr="00156085">
        <w:rPr>
          <w:rFonts w:ascii="Calibri" w:hAnsi="Calibri" w:cs="FrankRuehl"/>
          <w:sz w:val="28"/>
          <w:szCs w:val="28"/>
          <w:rtl/>
        </w:rPr>
        <w:t xml:space="preserve"> </w:t>
      </w:r>
      <w:r w:rsidRPr="00156085">
        <w:rPr>
          <w:rFonts w:ascii="Calibri" w:hAnsi="Calibri" w:cs="FrankRuehl" w:hint="eastAsia"/>
          <w:sz w:val="28"/>
          <w:szCs w:val="28"/>
          <w:rtl/>
        </w:rPr>
        <w:t>התנאי</w:t>
      </w:r>
      <w:r w:rsidRPr="00156085">
        <w:rPr>
          <w:rFonts w:ascii="Calibri" w:hAnsi="Calibri" w:cs="FrankRuehl"/>
          <w:sz w:val="28"/>
          <w:szCs w:val="28"/>
          <w:rtl/>
        </w:rPr>
        <w:t xml:space="preserve"> </w:t>
      </w:r>
      <w:r w:rsidRPr="00156085">
        <w:rPr>
          <w:rFonts w:ascii="Calibri" w:hAnsi="Calibri" w:cs="FrankRuehl" w:hint="eastAsia"/>
          <w:sz w:val="28"/>
          <w:szCs w:val="28"/>
          <w:rtl/>
        </w:rPr>
        <w:t>הראשון</w:t>
      </w:r>
      <w:r w:rsidRPr="00156085">
        <w:rPr>
          <w:rFonts w:ascii="Calibri" w:hAnsi="Calibri" w:cs="FrankRuehl"/>
          <w:sz w:val="28"/>
          <w:szCs w:val="28"/>
          <w:rtl/>
        </w:rPr>
        <w:t xml:space="preserve"> </w:t>
      </w:r>
      <w:r w:rsidRPr="00156085">
        <w:rPr>
          <w:rFonts w:ascii="Calibri" w:hAnsi="Calibri" w:cs="FrankRuehl" w:hint="eastAsia"/>
          <w:sz w:val="28"/>
          <w:szCs w:val="28"/>
          <w:rtl/>
        </w:rPr>
        <w:t>שנקבע</w:t>
      </w:r>
      <w:r w:rsidRPr="00156085">
        <w:rPr>
          <w:rFonts w:ascii="Calibri" w:hAnsi="Calibri" w:cs="FrankRuehl"/>
          <w:sz w:val="28"/>
          <w:szCs w:val="28"/>
          <w:rtl/>
        </w:rPr>
        <w:t xml:space="preserve"> </w:t>
      </w:r>
      <w:r w:rsidRPr="00156085">
        <w:rPr>
          <w:rFonts w:ascii="Calibri" w:hAnsi="Calibri" w:cs="FrankRuehl" w:hint="eastAsia"/>
          <w:sz w:val="28"/>
          <w:szCs w:val="28"/>
          <w:rtl/>
        </w:rPr>
        <w:t>ב</w:t>
      </w:r>
      <w:r w:rsidRPr="00156085">
        <w:rPr>
          <w:rFonts w:ascii="Calibri" w:hAnsi="Calibri" w:cs="FrankRuehl" w:hint="cs"/>
          <w:sz w:val="28"/>
          <w:szCs w:val="28"/>
          <w:rtl/>
        </w:rPr>
        <w:t>עניין</w:t>
      </w:r>
      <w:r w:rsidRPr="00156085">
        <w:rPr>
          <w:rFonts w:ascii="Calibri" w:hAnsi="Calibri" w:cs="FrankRuehl"/>
          <w:rtl/>
        </w:rPr>
        <w:t xml:space="preserve"> </w:t>
      </w:r>
      <w:r w:rsidRPr="00156085">
        <w:rPr>
          <w:rFonts w:ascii="Calibri" w:hAnsi="Calibri" w:cs="Miriam" w:hint="eastAsia"/>
          <w:rtl/>
        </w:rPr>
        <w:t>כתב</w:t>
      </w:r>
      <w:r w:rsidRPr="00156085">
        <w:rPr>
          <w:rFonts w:ascii="Calibri" w:hAnsi="Calibri" w:cs="FrankRuehl"/>
          <w:sz w:val="28"/>
          <w:szCs w:val="28"/>
          <w:rtl/>
        </w:rPr>
        <w:t>.</w:t>
      </w:r>
    </w:p>
    <w:p w14:paraId="5481D13E" w14:textId="77777777" w:rsidR="00156085" w:rsidRPr="00156085" w:rsidRDefault="00156085" w:rsidP="00156085">
      <w:pPr>
        <w:rPr>
          <w:rFonts w:ascii="Calibri" w:hAnsi="Calibri" w:cs="FrankRuehl"/>
          <w:sz w:val="28"/>
          <w:szCs w:val="28"/>
          <w:rtl/>
        </w:rPr>
      </w:pPr>
    </w:p>
    <w:p w14:paraId="1345169C" w14:textId="77777777" w:rsidR="00156085" w:rsidRPr="00156085" w:rsidRDefault="00156085" w:rsidP="00156085">
      <w:pPr>
        <w:spacing w:line="360" w:lineRule="auto"/>
        <w:jc w:val="both"/>
        <w:rPr>
          <w:rFonts w:ascii="Calibri" w:hAnsi="Calibri" w:cs="FrankRuehl"/>
          <w:sz w:val="28"/>
          <w:szCs w:val="28"/>
          <w:rtl/>
        </w:rPr>
      </w:pPr>
      <w:r>
        <w:rPr>
          <w:rFonts w:ascii="Arial" w:hAnsi="Arial" w:cs="FrankRuehl" w:hint="cs"/>
          <w:sz w:val="28"/>
          <w:szCs w:val="28"/>
          <w:rtl/>
        </w:rPr>
        <w:t>16</w:t>
      </w:r>
      <w:r w:rsidRPr="002171F3">
        <w:rPr>
          <w:rFonts w:ascii="Arial" w:hAnsi="Arial" w:cs="FrankRuehl"/>
          <w:sz w:val="28"/>
          <w:szCs w:val="28"/>
          <w:rtl/>
        </w:rPr>
        <w:t>.</w:t>
      </w:r>
      <w:r w:rsidRPr="002171F3">
        <w:rPr>
          <w:rFonts w:ascii="Arial" w:hAnsi="Arial" w:cs="FrankRuehl"/>
          <w:sz w:val="28"/>
          <w:szCs w:val="28"/>
          <w:rtl/>
        </w:rPr>
        <w:tab/>
      </w:r>
      <w:r w:rsidRPr="00156085">
        <w:rPr>
          <w:rFonts w:ascii="Calibri" w:hAnsi="Calibri" w:cs="FrankRuehl" w:hint="eastAsia"/>
          <w:sz w:val="28"/>
          <w:szCs w:val="28"/>
          <w:rtl/>
        </w:rPr>
        <w:t>נוכח</w:t>
      </w:r>
      <w:r w:rsidRPr="00156085">
        <w:rPr>
          <w:rFonts w:ascii="Calibri" w:hAnsi="Calibri" w:cs="FrankRuehl"/>
          <w:sz w:val="28"/>
          <w:szCs w:val="28"/>
          <w:rtl/>
        </w:rPr>
        <w:t xml:space="preserve"> </w:t>
      </w:r>
      <w:r w:rsidRPr="00156085">
        <w:rPr>
          <w:rFonts w:ascii="Calibri" w:hAnsi="Calibri" w:cs="FrankRuehl" w:hint="eastAsia"/>
          <w:sz w:val="28"/>
          <w:szCs w:val="28"/>
          <w:rtl/>
        </w:rPr>
        <w:t>המסקנה</w:t>
      </w:r>
      <w:r w:rsidRPr="00156085">
        <w:rPr>
          <w:rFonts w:ascii="Calibri" w:hAnsi="Calibri" w:cs="FrankRuehl"/>
          <w:sz w:val="28"/>
          <w:szCs w:val="28"/>
          <w:rtl/>
        </w:rPr>
        <w:t xml:space="preserve"> </w:t>
      </w:r>
      <w:r w:rsidRPr="00156085">
        <w:rPr>
          <w:rFonts w:ascii="Calibri" w:hAnsi="Calibri" w:cs="FrankRuehl" w:hint="eastAsia"/>
          <w:sz w:val="28"/>
          <w:szCs w:val="28"/>
          <w:rtl/>
        </w:rPr>
        <w:t>אליה</w:t>
      </w:r>
      <w:r w:rsidRPr="00156085">
        <w:rPr>
          <w:rFonts w:ascii="Calibri" w:hAnsi="Calibri" w:cs="FrankRuehl"/>
          <w:sz w:val="28"/>
          <w:szCs w:val="28"/>
          <w:rtl/>
        </w:rPr>
        <w:t xml:space="preserve"> </w:t>
      </w:r>
      <w:r w:rsidRPr="00156085">
        <w:rPr>
          <w:rFonts w:ascii="Calibri" w:hAnsi="Calibri" w:cs="FrankRuehl" w:hint="eastAsia"/>
          <w:sz w:val="28"/>
          <w:szCs w:val="28"/>
          <w:rtl/>
        </w:rPr>
        <w:t>הגעתי</w:t>
      </w:r>
      <w:r w:rsidRPr="00156085">
        <w:rPr>
          <w:rFonts w:ascii="Calibri" w:hAnsi="Calibri" w:cs="FrankRuehl"/>
          <w:sz w:val="28"/>
          <w:szCs w:val="28"/>
          <w:rtl/>
        </w:rPr>
        <w:t xml:space="preserve">, </w:t>
      </w:r>
      <w:r w:rsidRPr="00156085">
        <w:rPr>
          <w:rFonts w:ascii="Calibri" w:hAnsi="Calibri" w:cs="FrankRuehl" w:hint="eastAsia"/>
          <w:sz w:val="28"/>
          <w:szCs w:val="28"/>
          <w:rtl/>
        </w:rPr>
        <w:t>ניתן</w:t>
      </w:r>
      <w:r w:rsidRPr="00156085">
        <w:rPr>
          <w:rFonts w:ascii="Calibri" w:hAnsi="Calibri" w:cs="FrankRuehl"/>
          <w:sz w:val="28"/>
          <w:szCs w:val="28"/>
          <w:rtl/>
        </w:rPr>
        <w:t xml:space="preserve"> </w:t>
      </w:r>
      <w:r w:rsidRPr="00156085">
        <w:rPr>
          <w:rFonts w:ascii="Calibri" w:hAnsi="Calibri" w:cs="FrankRuehl" w:hint="eastAsia"/>
          <w:sz w:val="28"/>
          <w:szCs w:val="28"/>
          <w:rtl/>
        </w:rPr>
        <w:t>היה</w:t>
      </w:r>
      <w:r w:rsidRPr="00156085">
        <w:rPr>
          <w:rFonts w:ascii="Calibri" w:hAnsi="Calibri" w:cs="FrankRuehl"/>
          <w:sz w:val="28"/>
          <w:szCs w:val="28"/>
          <w:rtl/>
        </w:rPr>
        <w:t xml:space="preserve"> </w:t>
      </w:r>
      <w:r w:rsidRPr="00156085">
        <w:rPr>
          <w:rFonts w:ascii="Calibri" w:hAnsi="Calibri" w:cs="FrankRuehl" w:hint="eastAsia"/>
          <w:sz w:val="28"/>
          <w:szCs w:val="28"/>
          <w:rtl/>
        </w:rPr>
        <w:t>לעצור</w:t>
      </w:r>
      <w:r w:rsidRPr="00156085">
        <w:rPr>
          <w:rFonts w:ascii="Calibri" w:hAnsi="Calibri" w:cs="FrankRuehl"/>
          <w:sz w:val="28"/>
          <w:szCs w:val="28"/>
          <w:rtl/>
        </w:rPr>
        <w:t xml:space="preserve"> </w:t>
      </w:r>
      <w:r w:rsidRPr="00156085">
        <w:rPr>
          <w:rFonts w:ascii="Calibri" w:hAnsi="Calibri" w:cs="FrankRuehl" w:hint="eastAsia"/>
          <w:sz w:val="28"/>
          <w:szCs w:val="28"/>
          <w:rtl/>
        </w:rPr>
        <w:t>את</w:t>
      </w:r>
      <w:r w:rsidRPr="00156085">
        <w:rPr>
          <w:rFonts w:ascii="Calibri" w:hAnsi="Calibri" w:cs="FrankRuehl"/>
          <w:sz w:val="28"/>
          <w:szCs w:val="28"/>
          <w:rtl/>
        </w:rPr>
        <w:t xml:space="preserve"> </w:t>
      </w:r>
      <w:r w:rsidRPr="00156085">
        <w:rPr>
          <w:rFonts w:ascii="Calibri" w:hAnsi="Calibri" w:cs="FrankRuehl" w:hint="eastAsia"/>
          <w:sz w:val="28"/>
          <w:szCs w:val="28"/>
          <w:rtl/>
        </w:rPr>
        <w:t>הדיון</w:t>
      </w:r>
      <w:r w:rsidRPr="00156085">
        <w:rPr>
          <w:rFonts w:ascii="Calibri" w:hAnsi="Calibri" w:cs="FrankRuehl"/>
          <w:sz w:val="28"/>
          <w:szCs w:val="28"/>
          <w:rtl/>
        </w:rPr>
        <w:t xml:space="preserve"> </w:t>
      </w:r>
      <w:r w:rsidRPr="00156085">
        <w:rPr>
          <w:rFonts w:ascii="Calibri" w:hAnsi="Calibri" w:cs="FrankRuehl" w:hint="eastAsia"/>
          <w:sz w:val="28"/>
          <w:szCs w:val="28"/>
          <w:rtl/>
        </w:rPr>
        <w:t>בנקודה</w:t>
      </w:r>
      <w:r w:rsidRPr="00156085">
        <w:rPr>
          <w:rFonts w:ascii="Calibri" w:hAnsi="Calibri" w:cs="FrankRuehl"/>
          <w:sz w:val="28"/>
          <w:szCs w:val="28"/>
          <w:rtl/>
        </w:rPr>
        <w:t xml:space="preserve"> </w:t>
      </w:r>
      <w:r w:rsidRPr="00156085">
        <w:rPr>
          <w:rFonts w:ascii="Calibri" w:hAnsi="Calibri" w:cs="FrankRuehl" w:hint="eastAsia"/>
          <w:sz w:val="28"/>
          <w:szCs w:val="28"/>
          <w:rtl/>
        </w:rPr>
        <w:t>זו</w:t>
      </w:r>
      <w:r w:rsidRPr="00156085">
        <w:rPr>
          <w:rFonts w:ascii="Calibri" w:hAnsi="Calibri" w:cs="FrankRuehl"/>
          <w:sz w:val="28"/>
          <w:szCs w:val="28"/>
          <w:rtl/>
        </w:rPr>
        <w:t xml:space="preserve">. </w:t>
      </w:r>
      <w:r w:rsidRPr="00156085">
        <w:rPr>
          <w:rFonts w:ascii="Calibri" w:hAnsi="Calibri" w:cs="FrankRuehl" w:hint="cs"/>
          <w:sz w:val="28"/>
          <w:szCs w:val="28"/>
          <w:rtl/>
        </w:rPr>
        <w:t>על אף האמור, מצאתי לה</w:t>
      </w:r>
      <w:r w:rsidRPr="00156085">
        <w:rPr>
          <w:rFonts w:ascii="Calibri" w:hAnsi="Calibri" w:cs="FrankRuehl" w:hint="eastAsia"/>
          <w:sz w:val="28"/>
          <w:szCs w:val="28"/>
          <w:rtl/>
        </w:rPr>
        <w:t>תייחס</w:t>
      </w:r>
      <w:r w:rsidRPr="00156085">
        <w:rPr>
          <w:rFonts w:ascii="Calibri" w:hAnsi="Calibri" w:cs="FrankRuehl"/>
          <w:sz w:val="28"/>
          <w:szCs w:val="28"/>
          <w:rtl/>
        </w:rPr>
        <w:t xml:space="preserve"> </w:t>
      </w:r>
      <w:r w:rsidRPr="00156085">
        <w:rPr>
          <w:rFonts w:ascii="Calibri" w:hAnsi="Calibri" w:cs="FrankRuehl" w:hint="eastAsia"/>
          <w:sz w:val="28"/>
          <w:szCs w:val="28"/>
          <w:rtl/>
        </w:rPr>
        <w:t>בקצרה</w:t>
      </w:r>
      <w:r w:rsidRPr="00156085">
        <w:rPr>
          <w:rFonts w:ascii="Calibri" w:hAnsi="Calibri" w:cs="FrankRuehl"/>
          <w:sz w:val="28"/>
          <w:szCs w:val="28"/>
          <w:rtl/>
        </w:rPr>
        <w:t xml:space="preserve"> </w:t>
      </w:r>
      <w:r w:rsidRPr="00156085">
        <w:rPr>
          <w:rFonts w:ascii="Calibri" w:hAnsi="Calibri" w:cs="FrankRuehl" w:hint="eastAsia"/>
          <w:sz w:val="28"/>
          <w:szCs w:val="28"/>
          <w:rtl/>
        </w:rPr>
        <w:t>למבחן</w:t>
      </w:r>
      <w:r w:rsidRPr="00156085">
        <w:rPr>
          <w:rFonts w:ascii="Calibri" w:hAnsi="Calibri" w:cs="FrankRuehl"/>
          <w:sz w:val="28"/>
          <w:szCs w:val="28"/>
          <w:rtl/>
        </w:rPr>
        <w:t xml:space="preserve"> </w:t>
      </w:r>
      <w:r w:rsidRPr="00156085">
        <w:rPr>
          <w:rFonts w:ascii="Calibri" w:hAnsi="Calibri" w:cs="FrankRuehl" w:hint="eastAsia"/>
          <w:sz w:val="28"/>
          <w:szCs w:val="28"/>
          <w:rtl/>
        </w:rPr>
        <w:t>השני</w:t>
      </w:r>
      <w:r w:rsidRPr="00156085">
        <w:rPr>
          <w:rFonts w:ascii="Calibri" w:hAnsi="Calibri" w:cs="FrankRuehl"/>
          <w:sz w:val="28"/>
          <w:szCs w:val="28"/>
          <w:rtl/>
        </w:rPr>
        <w:t xml:space="preserve"> </w:t>
      </w:r>
      <w:r w:rsidRPr="00156085">
        <w:rPr>
          <w:rFonts w:ascii="Calibri" w:hAnsi="Calibri" w:cs="FrankRuehl" w:hint="eastAsia"/>
          <w:sz w:val="28"/>
          <w:szCs w:val="28"/>
          <w:rtl/>
        </w:rPr>
        <w:t>שנקבע</w:t>
      </w:r>
      <w:r w:rsidRPr="00156085">
        <w:rPr>
          <w:rFonts w:ascii="Calibri" w:hAnsi="Calibri" w:cs="FrankRuehl"/>
          <w:sz w:val="28"/>
          <w:szCs w:val="28"/>
          <w:rtl/>
        </w:rPr>
        <w:t xml:space="preserve"> </w:t>
      </w:r>
      <w:r w:rsidRPr="00156085">
        <w:rPr>
          <w:rFonts w:ascii="Calibri" w:hAnsi="Calibri" w:cs="FrankRuehl" w:hint="eastAsia"/>
          <w:sz w:val="28"/>
          <w:szCs w:val="28"/>
          <w:rtl/>
        </w:rPr>
        <w:t>ב</w:t>
      </w:r>
      <w:r w:rsidRPr="00156085">
        <w:rPr>
          <w:rFonts w:ascii="Calibri" w:hAnsi="Calibri" w:cs="FrankRuehl" w:hint="cs"/>
          <w:sz w:val="28"/>
          <w:szCs w:val="28"/>
          <w:rtl/>
        </w:rPr>
        <w:t>עניין</w:t>
      </w:r>
      <w:r w:rsidRPr="00156085">
        <w:rPr>
          <w:rFonts w:ascii="Calibri" w:hAnsi="Calibri" w:cs="FrankRuehl"/>
          <w:rtl/>
        </w:rPr>
        <w:t xml:space="preserve"> </w:t>
      </w:r>
      <w:r w:rsidRPr="00156085">
        <w:rPr>
          <w:rFonts w:ascii="Calibri" w:hAnsi="Calibri" w:cs="Miriam" w:hint="eastAsia"/>
          <w:rtl/>
        </w:rPr>
        <w:t>כתב</w:t>
      </w:r>
      <w:r w:rsidRPr="00156085">
        <w:rPr>
          <w:rFonts w:ascii="Calibri" w:hAnsi="Calibri" w:cs="FrankRuehl"/>
          <w:rtl/>
        </w:rPr>
        <w:t xml:space="preserve"> </w:t>
      </w:r>
      <w:r w:rsidRPr="00156085">
        <w:rPr>
          <w:rFonts w:ascii="Calibri" w:hAnsi="Calibri" w:cs="FrankRuehl"/>
          <w:sz w:val="28"/>
          <w:szCs w:val="28"/>
          <w:rtl/>
        </w:rPr>
        <w:t xml:space="preserve">– </w:t>
      </w:r>
      <w:r w:rsidRPr="00156085">
        <w:rPr>
          <w:rFonts w:ascii="Calibri" w:hAnsi="Calibri" w:cs="FrankRuehl" w:hint="eastAsia"/>
          <w:sz w:val="28"/>
          <w:szCs w:val="28"/>
          <w:rtl/>
        </w:rPr>
        <w:t>הוכחת</w:t>
      </w:r>
      <w:r w:rsidRPr="00156085">
        <w:rPr>
          <w:rFonts w:ascii="Calibri" w:hAnsi="Calibri" w:cs="FrankRuehl"/>
          <w:sz w:val="28"/>
          <w:szCs w:val="28"/>
          <w:rtl/>
        </w:rPr>
        <w:t xml:space="preserve"> </w:t>
      </w:r>
      <w:r w:rsidRPr="00156085">
        <w:rPr>
          <w:rFonts w:ascii="Calibri" w:hAnsi="Calibri" w:cs="FrankRuehl" w:hint="eastAsia"/>
          <w:sz w:val="28"/>
          <w:szCs w:val="28"/>
          <w:rtl/>
        </w:rPr>
        <w:t>קיומה</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פגיעה</w:t>
      </w:r>
      <w:r w:rsidRPr="00156085">
        <w:rPr>
          <w:rFonts w:ascii="Calibri" w:hAnsi="Calibri" w:cs="FrankRuehl"/>
          <w:sz w:val="28"/>
          <w:szCs w:val="28"/>
          <w:rtl/>
        </w:rPr>
        <w:t xml:space="preserve"> </w:t>
      </w:r>
      <w:r w:rsidRPr="00156085">
        <w:rPr>
          <w:rFonts w:ascii="Calibri" w:hAnsi="Calibri" w:cs="FrankRuehl" w:hint="eastAsia"/>
          <w:sz w:val="28"/>
          <w:szCs w:val="28"/>
          <w:rtl/>
        </w:rPr>
        <w:t>חמורה</w:t>
      </w:r>
      <w:r w:rsidRPr="00156085">
        <w:rPr>
          <w:rFonts w:ascii="Calibri" w:hAnsi="Calibri" w:cs="FrankRuehl"/>
          <w:sz w:val="28"/>
          <w:szCs w:val="28"/>
          <w:rtl/>
        </w:rPr>
        <w:t xml:space="preserve"> </w:t>
      </w:r>
      <w:r w:rsidRPr="00156085">
        <w:rPr>
          <w:rFonts w:ascii="Calibri" w:hAnsi="Calibri" w:cs="FrankRuehl" w:hint="eastAsia"/>
          <w:sz w:val="28"/>
          <w:szCs w:val="28"/>
          <w:rtl/>
        </w:rPr>
        <w:t>בשיקומו</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הנאשם</w:t>
      </w:r>
      <w:r w:rsidRPr="00156085">
        <w:rPr>
          <w:rFonts w:ascii="Calibri" w:hAnsi="Calibri" w:cs="FrankRuehl"/>
          <w:sz w:val="28"/>
          <w:szCs w:val="28"/>
          <w:rtl/>
        </w:rPr>
        <w:t xml:space="preserve">, </w:t>
      </w:r>
      <w:r w:rsidRPr="00156085">
        <w:rPr>
          <w:rFonts w:ascii="Calibri" w:hAnsi="Calibri" w:cs="FrankRuehl" w:hint="eastAsia"/>
          <w:sz w:val="28"/>
          <w:szCs w:val="28"/>
          <w:rtl/>
        </w:rPr>
        <w:t>שביטויה</w:t>
      </w:r>
      <w:r w:rsidRPr="00156085">
        <w:rPr>
          <w:rFonts w:ascii="Calibri" w:hAnsi="Calibri" w:cs="FrankRuehl"/>
          <w:sz w:val="28"/>
          <w:szCs w:val="28"/>
          <w:rtl/>
        </w:rPr>
        <w:t xml:space="preserve"> </w:t>
      </w:r>
      <w:r w:rsidRPr="00156085">
        <w:rPr>
          <w:rFonts w:ascii="Calibri" w:hAnsi="Calibri" w:cs="FrankRuehl" w:hint="eastAsia"/>
          <w:sz w:val="28"/>
          <w:szCs w:val="28"/>
          <w:rtl/>
        </w:rPr>
        <w:t>בהוכחת</w:t>
      </w:r>
      <w:r w:rsidRPr="00156085">
        <w:rPr>
          <w:rFonts w:ascii="Calibri" w:hAnsi="Calibri" w:cs="FrankRuehl"/>
          <w:sz w:val="28"/>
          <w:szCs w:val="28"/>
          <w:rtl/>
        </w:rPr>
        <w:t xml:space="preserve"> </w:t>
      </w:r>
      <w:r w:rsidRPr="00156085">
        <w:rPr>
          <w:rFonts w:ascii="Calibri" w:hAnsi="Calibri" w:cs="FrankRuehl" w:hint="eastAsia"/>
          <w:sz w:val="28"/>
          <w:szCs w:val="28"/>
          <w:rtl/>
        </w:rPr>
        <w:t>נזק</w:t>
      </w:r>
      <w:r w:rsidRPr="00156085">
        <w:rPr>
          <w:rFonts w:ascii="Calibri" w:hAnsi="Calibri" w:cs="FrankRuehl"/>
          <w:sz w:val="28"/>
          <w:szCs w:val="28"/>
          <w:rtl/>
        </w:rPr>
        <w:t xml:space="preserve"> </w:t>
      </w:r>
      <w:r w:rsidRPr="00156085">
        <w:rPr>
          <w:rFonts w:ascii="Calibri" w:hAnsi="Calibri" w:cs="FrankRuehl" w:hint="eastAsia"/>
          <w:sz w:val="28"/>
          <w:szCs w:val="28"/>
          <w:rtl/>
        </w:rPr>
        <w:t>קונקרטי</w:t>
      </w:r>
      <w:r w:rsidRPr="00156085">
        <w:rPr>
          <w:rFonts w:ascii="Calibri" w:hAnsi="Calibri" w:cs="FrankRuehl"/>
          <w:sz w:val="28"/>
          <w:szCs w:val="28"/>
          <w:rtl/>
        </w:rPr>
        <w:t xml:space="preserve"> </w:t>
      </w:r>
      <w:r w:rsidRPr="00156085">
        <w:rPr>
          <w:rFonts w:ascii="Calibri" w:hAnsi="Calibri" w:cs="FrankRuehl" w:hint="eastAsia"/>
          <w:sz w:val="28"/>
          <w:szCs w:val="28"/>
          <w:rtl/>
        </w:rPr>
        <w:t>שייגרם</w:t>
      </w:r>
      <w:r w:rsidRPr="00156085">
        <w:rPr>
          <w:rFonts w:ascii="Calibri" w:hAnsi="Calibri" w:cs="FrankRuehl"/>
          <w:sz w:val="28"/>
          <w:szCs w:val="28"/>
          <w:rtl/>
        </w:rPr>
        <w:t xml:space="preserve"> </w:t>
      </w:r>
      <w:r w:rsidRPr="00156085">
        <w:rPr>
          <w:rFonts w:ascii="Calibri" w:hAnsi="Calibri" w:cs="FrankRuehl" w:hint="eastAsia"/>
          <w:sz w:val="28"/>
          <w:szCs w:val="28"/>
          <w:rtl/>
        </w:rPr>
        <w:t>לו</w:t>
      </w:r>
      <w:r w:rsidRPr="00156085">
        <w:rPr>
          <w:rFonts w:ascii="Calibri" w:hAnsi="Calibri" w:cs="FrankRuehl"/>
          <w:sz w:val="28"/>
          <w:szCs w:val="28"/>
          <w:rtl/>
        </w:rPr>
        <w:t xml:space="preserve"> </w:t>
      </w:r>
      <w:r w:rsidRPr="00156085">
        <w:rPr>
          <w:rFonts w:ascii="Calibri" w:hAnsi="Calibri" w:cs="FrankRuehl" w:hint="eastAsia"/>
          <w:sz w:val="28"/>
          <w:szCs w:val="28"/>
          <w:rtl/>
        </w:rPr>
        <w:t>כתוצאה</w:t>
      </w:r>
      <w:r w:rsidRPr="00156085">
        <w:rPr>
          <w:rFonts w:ascii="Calibri" w:hAnsi="Calibri" w:cs="FrankRuehl"/>
          <w:sz w:val="28"/>
          <w:szCs w:val="28"/>
          <w:rtl/>
        </w:rPr>
        <w:t xml:space="preserve"> </w:t>
      </w:r>
      <w:r w:rsidRPr="00156085">
        <w:rPr>
          <w:rFonts w:ascii="Calibri" w:hAnsi="Calibri" w:cs="FrankRuehl" w:hint="eastAsia"/>
          <w:sz w:val="28"/>
          <w:szCs w:val="28"/>
          <w:rtl/>
        </w:rPr>
        <w:t>מהרשעתו</w:t>
      </w:r>
      <w:r w:rsidRPr="00156085">
        <w:rPr>
          <w:rFonts w:ascii="Calibri" w:hAnsi="Calibri" w:cs="FrankRuehl"/>
          <w:sz w:val="28"/>
          <w:szCs w:val="28"/>
          <w:rtl/>
        </w:rPr>
        <w:t xml:space="preserve">. </w:t>
      </w:r>
    </w:p>
    <w:p w14:paraId="5C812567" w14:textId="77777777" w:rsidR="00156085" w:rsidRPr="00156085" w:rsidRDefault="00156085" w:rsidP="00156085">
      <w:pPr>
        <w:rPr>
          <w:rFonts w:ascii="Calibri" w:hAnsi="Calibri" w:cs="FrankRuehl"/>
          <w:sz w:val="28"/>
          <w:szCs w:val="28"/>
          <w:rtl/>
        </w:rPr>
      </w:pPr>
    </w:p>
    <w:p w14:paraId="6184CC3D" w14:textId="77777777" w:rsidR="00156085" w:rsidRPr="00156085" w:rsidRDefault="00156085" w:rsidP="00156085">
      <w:pPr>
        <w:spacing w:line="360" w:lineRule="auto"/>
        <w:ind w:firstLine="720"/>
        <w:jc w:val="both"/>
        <w:rPr>
          <w:rFonts w:ascii="Calibri" w:hAnsi="Calibri" w:cs="FrankRuehl"/>
          <w:sz w:val="28"/>
          <w:szCs w:val="28"/>
          <w:rtl/>
        </w:rPr>
      </w:pPr>
      <w:r w:rsidRPr="00156085">
        <w:rPr>
          <w:rFonts w:ascii="Calibri" w:hAnsi="Calibri" w:cs="FrankRuehl" w:hint="eastAsia"/>
          <w:sz w:val="28"/>
          <w:szCs w:val="28"/>
          <w:rtl/>
        </w:rPr>
        <w:t>טענתו</w:t>
      </w:r>
      <w:r w:rsidRPr="00156085">
        <w:rPr>
          <w:rFonts w:ascii="Calibri" w:hAnsi="Calibri" w:cs="FrankRuehl"/>
          <w:sz w:val="28"/>
          <w:szCs w:val="28"/>
          <w:rtl/>
        </w:rPr>
        <w:t xml:space="preserve"> </w:t>
      </w:r>
      <w:r w:rsidRPr="00156085">
        <w:rPr>
          <w:rFonts w:ascii="Calibri" w:hAnsi="Calibri" w:cs="FrankRuehl" w:hint="eastAsia"/>
          <w:sz w:val="28"/>
          <w:szCs w:val="28"/>
          <w:rtl/>
        </w:rPr>
        <w:t>המרכזית</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הנאשם</w:t>
      </w:r>
      <w:r w:rsidRPr="00156085">
        <w:rPr>
          <w:rFonts w:ascii="Calibri" w:hAnsi="Calibri" w:cs="FrankRuehl"/>
          <w:sz w:val="28"/>
          <w:szCs w:val="28"/>
          <w:rtl/>
        </w:rPr>
        <w:t xml:space="preserve"> </w:t>
      </w:r>
      <w:r w:rsidRPr="00156085">
        <w:rPr>
          <w:rFonts w:ascii="Calibri" w:hAnsi="Calibri" w:cs="FrankRuehl" w:hint="eastAsia"/>
          <w:sz w:val="28"/>
          <w:szCs w:val="28"/>
          <w:rtl/>
        </w:rPr>
        <w:t>היא</w:t>
      </w:r>
      <w:r w:rsidRPr="00156085">
        <w:rPr>
          <w:rFonts w:ascii="Calibri" w:hAnsi="Calibri" w:cs="FrankRuehl"/>
          <w:sz w:val="28"/>
          <w:szCs w:val="28"/>
          <w:rtl/>
        </w:rPr>
        <w:t xml:space="preserve"> </w:t>
      </w:r>
      <w:r w:rsidRPr="00156085">
        <w:rPr>
          <w:rFonts w:ascii="Calibri" w:hAnsi="Calibri" w:cs="FrankRuehl" w:hint="eastAsia"/>
          <w:sz w:val="28"/>
          <w:szCs w:val="28"/>
          <w:rtl/>
        </w:rPr>
        <w:t>שהותרת</w:t>
      </w:r>
      <w:r w:rsidRPr="00156085">
        <w:rPr>
          <w:rFonts w:ascii="Calibri" w:hAnsi="Calibri" w:cs="FrankRuehl"/>
          <w:sz w:val="28"/>
          <w:szCs w:val="28"/>
          <w:rtl/>
        </w:rPr>
        <w:t xml:space="preserve"> </w:t>
      </w:r>
      <w:r w:rsidRPr="00156085">
        <w:rPr>
          <w:rFonts w:ascii="Calibri" w:hAnsi="Calibri" w:cs="FrankRuehl" w:hint="eastAsia"/>
          <w:sz w:val="28"/>
          <w:szCs w:val="28"/>
          <w:rtl/>
        </w:rPr>
        <w:t>ההרשעה</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w:t>
      </w:r>
      <w:r w:rsidRPr="00156085">
        <w:rPr>
          <w:rFonts w:ascii="Calibri" w:hAnsi="Calibri" w:cs="FrankRuehl" w:hint="eastAsia"/>
          <w:sz w:val="28"/>
          <w:szCs w:val="28"/>
          <w:rtl/>
        </w:rPr>
        <w:t>כנה</w:t>
      </w:r>
      <w:r w:rsidRPr="00156085">
        <w:rPr>
          <w:rFonts w:ascii="Calibri" w:hAnsi="Calibri" w:cs="FrankRuehl"/>
          <w:sz w:val="28"/>
          <w:szCs w:val="28"/>
          <w:rtl/>
        </w:rPr>
        <w:t xml:space="preserve"> </w:t>
      </w:r>
      <w:r w:rsidRPr="00156085">
        <w:rPr>
          <w:rFonts w:ascii="Calibri" w:hAnsi="Calibri" w:cs="FrankRuehl" w:hint="eastAsia"/>
          <w:sz w:val="28"/>
          <w:szCs w:val="28"/>
          <w:rtl/>
        </w:rPr>
        <w:t>תוביל</w:t>
      </w:r>
      <w:r w:rsidRPr="00156085">
        <w:rPr>
          <w:rFonts w:ascii="Calibri" w:hAnsi="Calibri" w:cs="FrankRuehl"/>
          <w:sz w:val="28"/>
          <w:szCs w:val="28"/>
          <w:rtl/>
        </w:rPr>
        <w:t xml:space="preserve"> </w:t>
      </w:r>
      <w:r w:rsidRPr="00156085">
        <w:rPr>
          <w:rFonts w:ascii="Calibri" w:hAnsi="Calibri" w:cs="FrankRuehl" w:hint="eastAsia"/>
          <w:sz w:val="28"/>
          <w:szCs w:val="28"/>
          <w:rtl/>
        </w:rPr>
        <w:t>לאובדן</w:t>
      </w:r>
      <w:r w:rsidRPr="00156085">
        <w:rPr>
          <w:rFonts w:ascii="Calibri" w:hAnsi="Calibri" w:cs="FrankRuehl"/>
          <w:sz w:val="28"/>
          <w:szCs w:val="28"/>
          <w:rtl/>
        </w:rPr>
        <w:t xml:space="preserve"> </w:t>
      </w:r>
      <w:r w:rsidRPr="00156085">
        <w:rPr>
          <w:rFonts w:ascii="Calibri" w:hAnsi="Calibri" w:cs="FrankRuehl" w:hint="eastAsia"/>
          <w:sz w:val="28"/>
          <w:szCs w:val="28"/>
          <w:rtl/>
        </w:rPr>
        <w:t>מקום</w:t>
      </w:r>
      <w:r w:rsidRPr="00156085">
        <w:rPr>
          <w:rFonts w:ascii="Calibri" w:hAnsi="Calibri" w:cs="FrankRuehl"/>
          <w:sz w:val="28"/>
          <w:szCs w:val="28"/>
          <w:rtl/>
        </w:rPr>
        <w:t xml:space="preserve"> </w:t>
      </w:r>
      <w:r w:rsidRPr="00156085">
        <w:rPr>
          <w:rFonts w:ascii="Calibri" w:hAnsi="Calibri" w:cs="FrankRuehl" w:hint="eastAsia"/>
          <w:sz w:val="28"/>
          <w:szCs w:val="28"/>
          <w:rtl/>
        </w:rPr>
        <w:t>עבודתו</w:t>
      </w:r>
      <w:r w:rsidRPr="00156085">
        <w:rPr>
          <w:rFonts w:ascii="Calibri" w:hAnsi="Calibri" w:cs="FrankRuehl"/>
          <w:sz w:val="28"/>
          <w:szCs w:val="28"/>
          <w:rtl/>
        </w:rPr>
        <w:t xml:space="preserve">, </w:t>
      </w:r>
      <w:r w:rsidRPr="00156085">
        <w:rPr>
          <w:rFonts w:ascii="Calibri" w:hAnsi="Calibri" w:cs="FrankRuehl" w:hint="eastAsia"/>
          <w:sz w:val="28"/>
          <w:szCs w:val="28"/>
          <w:rtl/>
        </w:rPr>
        <w:t>מהטעם</w:t>
      </w:r>
      <w:r w:rsidRPr="00156085">
        <w:rPr>
          <w:rFonts w:ascii="Calibri" w:hAnsi="Calibri" w:cs="FrankRuehl"/>
          <w:sz w:val="28"/>
          <w:szCs w:val="28"/>
          <w:rtl/>
        </w:rPr>
        <w:t xml:space="preserve"> </w:t>
      </w:r>
      <w:r w:rsidRPr="00156085">
        <w:rPr>
          <w:rFonts w:ascii="Calibri" w:hAnsi="Calibri" w:cs="FrankRuehl" w:hint="eastAsia"/>
          <w:sz w:val="28"/>
          <w:szCs w:val="28"/>
          <w:rtl/>
        </w:rPr>
        <w:t>ש</w:t>
      </w:r>
      <w:r w:rsidRPr="00156085">
        <w:rPr>
          <w:rFonts w:ascii="Calibri" w:hAnsi="Calibri" w:cs="FrankRuehl" w:hint="cs"/>
          <w:sz w:val="28"/>
          <w:szCs w:val="28"/>
          <w:rtl/>
        </w:rPr>
        <w:t xml:space="preserve">הוא </w:t>
      </w:r>
      <w:r w:rsidRPr="00156085">
        <w:rPr>
          <w:rFonts w:ascii="Calibri" w:hAnsi="Calibri" w:cs="FrankRuehl" w:hint="eastAsia"/>
          <w:sz w:val="28"/>
          <w:szCs w:val="28"/>
          <w:rtl/>
        </w:rPr>
        <w:t>נדרש</w:t>
      </w:r>
      <w:r w:rsidRPr="00156085">
        <w:rPr>
          <w:rFonts w:ascii="Calibri" w:hAnsi="Calibri" w:cs="FrankRuehl"/>
          <w:sz w:val="28"/>
          <w:szCs w:val="28"/>
          <w:rtl/>
        </w:rPr>
        <w:t xml:space="preserve"> </w:t>
      </w:r>
      <w:r w:rsidRPr="00156085">
        <w:rPr>
          <w:rFonts w:ascii="Calibri" w:hAnsi="Calibri" w:cs="FrankRuehl" w:hint="eastAsia"/>
          <w:sz w:val="28"/>
          <w:szCs w:val="28"/>
          <w:rtl/>
        </w:rPr>
        <w:t>לחתום במסגרתה</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w:t>
      </w:r>
      <w:r w:rsidRPr="00156085">
        <w:rPr>
          <w:rFonts w:ascii="Calibri" w:hAnsi="Calibri" w:cs="FrankRuehl" w:hint="eastAsia"/>
          <w:sz w:val="28"/>
          <w:szCs w:val="28"/>
          <w:rtl/>
        </w:rPr>
        <w:t>חוזים</w:t>
      </w:r>
      <w:r w:rsidRPr="00156085">
        <w:rPr>
          <w:rFonts w:ascii="Calibri" w:hAnsi="Calibri" w:cs="FrankRuehl"/>
          <w:sz w:val="28"/>
          <w:szCs w:val="28"/>
          <w:rtl/>
        </w:rPr>
        <w:t xml:space="preserve"> </w:t>
      </w:r>
      <w:r w:rsidRPr="00156085">
        <w:rPr>
          <w:rFonts w:ascii="Calibri" w:hAnsi="Calibri" w:cs="FrankRuehl" w:hint="eastAsia"/>
          <w:sz w:val="28"/>
          <w:szCs w:val="28"/>
          <w:rtl/>
        </w:rPr>
        <w:t>מול</w:t>
      </w:r>
      <w:r w:rsidRPr="00156085">
        <w:rPr>
          <w:rFonts w:ascii="Calibri" w:hAnsi="Calibri" w:cs="FrankRuehl"/>
          <w:sz w:val="28"/>
          <w:szCs w:val="28"/>
          <w:rtl/>
        </w:rPr>
        <w:t xml:space="preserve"> </w:t>
      </w:r>
      <w:r w:rsidRPr="00156085">
        <w:rPr>
          <w:rFonts w:ascii="Calibri" w:hAnsi="Calibri" w:cs="FrankRuehl" w:hint="eastAsia"/>
          <w:sz w:val="28"/>
          <w:szCs w:val="28"/>
          <w:rtl/>
        </w:rPr>
        <w:t>משרד</w:t>
      </w:r>
      <w:r w:rsidRPr="00156085">
        <w:rPr>
          <w:rFonts w:ascii="Calibri" w:hAnsi="Calibri" w:cs="FrankRuehl"/>
          <w:sz w:val="28"/>
          <w:szCs w:val="28"/>
          <w:rtl/>
        </w:rPr>
        <w:t xml:space="preserve"> </w:t>
      </w:r>
      <w:r w:rsidRPr="00156085">
        <w:rPr>
          <w:rFonts w:ascii="Calibri" w:hAnsi="Calibri" w:cs="FrankRuehl" w:hint="eastAsia"/>
          <w:sz w:val="28"/>
          <w:szCs w:val="28"/>
          <w:rtl/>
        </w:rPr>
        <w:t>הביטחון</w:t>
      </w:r>
      <w:r w:rsidRPr="00156085">
        <w:rPr>
          <w:rFonts w:ascii="Calibri" w:hAnsi="Calibri" w:cs="FrankRuehl"/>
          <w:sz w:val="28"/>
          <w:szCs w:val="28"/>
          <w:rtl/>
        </w:rPr>
        <w:t xml:space="preserve"> </w:t>
      </w:r>
      <w:r w:rsidRPr="00156085">
        <w:rPr>
          <w:rFonts w:ascii="Calibri" w:hAnsi="Calibri" w:cs="FrankRuehl" w:hint="eastAsia"/>
          <w:sz w:val="28"/>
          <w:szCs w:val="28"/>
          <w:rtl/>
        </w:rPr>
        <w:t>הדורשים</w:t>
      </w:r>
      <w:r w:rsidRPr="00156085">
        <w:rPr>
          <w:rFonts w:ascii="Calibri" w:hAnsi="Calibri" w:cs="FrankRuehl"/>
          <w:sz w:val="28"/>
          <w:szCs w:val="28"/>
          <w:rtl/>
        </w:rPr>
        <w:t xml:space="preserve"> </w:t>
      </w:r>
      <w:r w:rsidRPr="00156085">
        <w:rPr>
          <w:rFonts w:ascii="Calibri" w:hAnsi="Calibri" w:cs="FrankRuehl" w:hint="eastAsia"/>
          <w:sz w:val="28"/>
          <w:szCs w:val="28"/>
          <w:rtl/>
        </w:rPr>
        <w:t>אישור</w:t>
      </w:r>
      <w:r w:rsidRPr="00156085">
        <w:rPr>
          <w:rFonts w:ascii="Calibri" w:hAnsi="Calibri" w:cs="FrankRuehl"/>
          <w:sz w:val="28"/>
          <w:szCs w:val="28"/>
          <w:rtl/>
        </w:rPr>
        <w:t xml:space="preserve"> </w:t>
      </w:r>
      <w:r w:rsidRPr="00156085">
        <w:rPr>
          <w:rFonts w:ascii="Calibri" w:hAnsi="Calibri" w:cs="FrankRuehl" w:hint="eastAsia"/>
          <w:sz w:val="28"/>
          <w:szCs w:val="28"/>
          <w:rtl/>
        </w:rPr>
        <w:t>בדבר</w:t>
      </w:r>
      <w:r w:rsidRPr="00156085">
        <w:rPr>
          <w:rFonts w:ascii="Calibri" w:hAnsi="Calibri" w:cs="FrankRuehl"/>
          <w:sz w:val="28"/>
          <w:szCs w:val="28"/>
          <w:rtl/>
        </w:rPr>
        <w:t xml:space="preserve"> </w:t>
      </w:r>
      <w:r w:rsidRPr="00156085">
        <w:rPr>
          <w:rFonts w:ascii="Calibri" w:hAnsi="Calibri" w:cs="FrankRuehl" w:hint="eastAsia"/>
          <w:sz w:val="28"/>
          <w:szCs w:val="28"/>
          <w:rtl/>
        </w:rPr>
        <w:t>העדר</w:t>
      </w:r>
      <w:r w:rsidRPr="00156085">
        <w:rPr>
          <w:rFonts w:ascii="Calibri" w:hAnsi="Calibri" w:cs="FrankRuehl"/>
          <w:sz w:val="28"/>
          <w:szCs w:val="28"/>
          <w:rtl/>
        </w:rPr>
        <w:t xml:space="preserve"> </w:t>
      </w:r>
      <w:r w:rsidRPr="00156085">
        <w:rPr>
          <w:rFonts w:ascii="Calibri" w:hAnsi="Calibri" w:cs="FrankRuehl" w:hint="eastAsia"/>
          <w:sz w:val="28"/>
          <w:szCs w:val="28"/>
          <w:rtl/>
        </w:rPr>
        <w:t>עבר</w:t>
      </w:r>
      <w:r w:rsidRPr="00156085">
        <w:rPr>
          <w:rFonts w:ascii="Calibri" w:hAnsi="Calibri" w:cs="FrankRuehl"/>
          <w:sz w:val="28"/>
          <w:szCs w:val="28"/>
          <w:rtl/>
        </w:rPr>
        <w:t xml:space="preserve"> </w:t>
      </w:r>
      <w:r w:rsidRPr="00156085">
        <w:rPr>
          <w:rFonts w:ascii="Calibri" w:hAnsi="Calibri" w:cs="FrankRuehl" w:hint="eastAsia"/>
          <w:sz w:val="28"/>
          <w:szCs w:val="28"/>
          <w:rtl/>
        </w:rPr>
        <w:t>פלילי</w:t>
      </w:r>
      <w:r w:rsidRPr="00156085">
        <w:rPr>
          <w:rFonts w:ascii="Calibri" w:hAnsi="Calibri" w:cs="FrankRuehl"/>
          <w:sz w:val="28"/>
          <w:szCs w:val="28"/>
          <w:rtl/>
        </w:rPr>
        <w:t xml:space="preserve">. </w:t>
      </w:r>
      <w:r w:rsidRPr="00156085">
        <w:rPr>
          <w:rFonts w:ascii="Calibri" w:hAnsi="Calibri" w:cs="FrankRuehl" w:hint="eastAsia"/>
          <w:sz w:val="28"/>
          <w:szCs w:val="28"/>
          <w:rtl/>
        </w:rPr>
        <w:t>תימוכין</w:t>
      </w:r>
      <w:r w:rsidRPr="00156085">
        <w:rPr>
          <w:rFonts w:ascii="Calibri" w:hAnsi="Calibri" w:cs="FrankRuehl"/>
          <w:sz w:val="28"/>
          <w:szCs w:val="28"/>
          <w:rtl/>
        </w:rPr>
        <w:t xml:space="preserve"> </w:t>
      </w:r>
      <w:r w:rsidRPr="00156085">
        <w:rPr>
          <w:rFonts w:ascii="Calibri" w:hAnsi="Calibri" w:cs="FrankRuehl" w:hint="eastAsia"/>
          <w:sz w:val="28"/>
          <w:szCs w:val="28"/>
          <w:rtl/>
        </w:rPr>
        <w:t>לטענתו</w:t>
      </w:r>
      <w:r w:rsidRPr="00156085">
        <w:rPr>
          <w:rFonts w:ascii="Calibri" w:hAnsi="Calibri" w:cs="FrankRuehl"/>
          <w:sz w:val="28"/>
          <w:szCs w:val="28"/>
          <w:rtl/>
        </w:rPr>
        <w:t xml:space="preserve"> </w:t>
      </w:r>
      <w:r w:rsidRPr="00156085">
        <w:rPr>
          <w:rFonts w:ascii="Calibri" w:hAnsi="Calibri" w:cs="FrankRuehl" w:hint="cs"/>
          <w:sz w:val="28"/>
          <w:szCs w:val="28"/>
          <w:rtl/>
        </w:rPr>
        <w:t xml:space="preserve">זו </w:t>
      </w:r>
      <w:r w:rsidRPr="00156085">
        <w:rPr>
          <w:rFonts w:ascii="Calibri" w:hAnsi="Calibri" w:cs="FrankRuehl" w:hint="eastAsia"/>
          <w:sz w:val="28"/>
          <w:szCs w:val="28"/>
          <w:rtl/>
        </w:rPr>
        <w:t>ביקש</w:t>
      </w:r>
      <w:r w:rsidRPr="00156085">
        <w:rPr>
          <w:rFonts w:ascii="Calibri" w:hAnsi="Calibri" w:cs="FrankRuehl"/>
          <w:sz w:val="28"/>
          <w:szCs w:val="28"/>
          <w:rtl/>
        </w:rPr>
        <w:t xml:space="preserve"> </w:t>
      </w:r>
      <w:r w:rsidRPr="00156085">
        <w:rPr>
          <w:rFonts w:ascii="Calibri" w:hAnsi="Calibri" w:cs="FrankRuehl" w:hint="cs"/>
          <w:sz w:val="28"/>
          <w:szCs w:val="28"/>
          <w:rtl/>
        </w:rPr>
        <w:t xml:space="preserve">הנאשם </w:t>
      </w:r>
      <w:r w:rsidRPr="00156085">
        <w:rPr>
          <w:rFonts w:ascii="Calibri" w:hAnsi="Calibri" w:cs="FrankRuehl" w:hint="eastAsia"/>
          <w:sz w:val="28"/>
          <w:szCs w:val="28"/>
          <w:rtl/>
        </w:rPr>
        <w:t>למצוא</w:t>
      </w:r>
      <w:r w:rsidRPr="00156085">
        <w:rPr>
          <w:rFonts w:ascii="Calibri" w:hAnsi="Calibri" w:cs="FrankRuehl"/>
          <w:sz w:val="28"/>
          <w:szCs w:val="28"/>
          <w:rtl/>
        </w:rPr>
        <w:t xml:space="preserve"> </w:t>
      </w:r>
      <w:r w:rsidRPr="00156085">
        <w:rPr>
          <w:rFonts w:ascii="Calibri" w:hAnsi="Calibri" w:cs="FrankRuehl" w:hint="eastAsia"/>
          <w:sz w:val="28"/>
          <w:szCs w:val="28"/>
          <w:rtl/>
        </w:rPr>
        <w:t>בעדותו</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מעסיקו</w:t>
      </w:r>
      <w:r w:rsidRPr="00156085">
        <w:rPr>
          <w:rFonts w:ascii="Calibri" w:hAnsi="Calibri" w:cs="FrankRuehl"/>
          <w:sz w:val="28"/>
          <w:szCs w:val="28"/>
          <w:rtl/>
        </w:rPr>
        <w:t xml:space="preserve"> </w:t>
      </w:r>
      <w:r w:rsidRPr="00156085">
        <w:rPr>
          <w:rFonts w:ascii="Calibri" w:hAnsi="Calibri" w:cs="FrankRuehl" w:hint="cs"/>
          <w:sz w:val="28"/>
          <w:szCs w:val="28"/>
          <w:rtl/>
        </w:rPr>
        <w:t>וכן ב</w:t>
      </w:r>
      <w:r w:rsidRPr="00156085">
        <w:rPr>
          <w:rFonts w:ascii="Calibri" w:hAnsi="Calibri" w:cs="FrankRuehl" w:hint="eastAsia"/>
          <w:sz w:val="28"/>
          <w:szCs w:val="28"/>
          <w:rtl/>
        </w:rPr>
        <w:t>חוזה</w:t>
      </w:r>
      <w:r w:rsidRPr="00156085">
        <w:rPr>
          <w:rFonts w:ascii="Calibri" w:hAnsi="Calibri" w:cs="FrankRuehl"/>
          <w:sz w:val="28"/>
          <w:szCs w:val="28"/>
          <w:rtl/>
        </w:rPr>
        <w:t xml:space="preserve"> </w:t>
      </w:r>
      <w:r w:rsidRPr="00156085">
        <w:rPr>
          <w:rFonts w:ascii="Calibri" w:hAnsi="Calibri" w:cs="FrankRuehl" w:hint="eastAsia"/>
          <w:sz w:val="28"/>
          <w:szCs w:val="28"/>
          <w:rtl/>
        </w:rPr>
        <w:t>באנגלית</w:t>
      </w:r>
      <w:r w:rsidRPr="00156085">
        <w:rPr>
          <w:rFonts w:ascii="Calibri" w:hAnsi="Calibri" w:cs="FrankRuehl" w:hint="cs"/>
          <w:sz w:val="28"/>
          <w:szCs w:val="28"/>
          <w:rtl/>
        </w:rPr>
        <w:t xml:space="preserve">, הכולל, לדבריו, דרישה מהמועמד להציג </w:t>
      </w:r>
      <w:r w:rsidRPr="00156085">
        <w:rPr>
          <w:rFonts w:ascii="Calibri" w:hAnsi="Calibri" w:cs="FrankRuehl" w:hint="eastAsia"/>
          <w:sz w:val="28"/>
          <w:szCs w:val="28"/>
          <w:rtl/>
        </w:rPr>
        <w:t>עבר</w:t>
      </w:r>
      <w:r w:rsidRPr="00156085">
        <w:rPr>
          <w:rFonts w:ascii="Calibri" w:hAnsi="Calibri" w:cs="FrankRuehl"/>
          <w:sz w:val="28"/>
          <w:szCs w:val="28"/>
          <w:rtl/>
        </w:rPr>
        <w:t xml:space="preserve"> </w:t>
      </w:r>
      <w:r w:rsidRPr="00156085">
        <w:rPr>
          <w:rFonts w:ascii="Calibri" w:hAnsi="Calibri" w:cs="FrankRuehl" w:hint="eastAsia"/>
          <w:sz w:val="28"/>
          <w:szCs w:val="28"/>
          <w:rtl/>
        </w:rPr>
        <w:t>פלילי</w:t>
      </w:r>
      <w:r w:rsidRPr="00156085">
        <w:rPr>
          <w:rFonts w:ascii="Calibri" w:hAnsi="Calibri" w:cs="FrankRuehl"/>
          <w:sz w:val="28"/>
          <w:szCs w:val="28"/>
          <w:rtl/>
        </w:rPr>
        <w:t xml:space="preserve"> </w:t>
      </w:r>
      <w:r w:rsidRPr="00156085">
        <w:rPr>
          <w:rFonts w:ascii="Calibri" w:hAnsi="Calibri" w:cs="FrankRuehl" w:hint="cs"/>
          <w:sz w:val="28"/>
          <w:szCs w:val="28"/>
          <w:rtl/>
        </w:rPr>
        <w:t xml:space="preserve">נקי </w:t>
      </w:r>
      <w:r w:rsidRPr="00156085">
        <w:rPr>
          <w:rFonts w:ascii="Calibri" w:hAnsi="Calibri" w:cs="FrankRuehl" w:hint="eastAsia"/>
          <w:sz w:val="28"/>
          <w:szCs w:val="28"/>
          <w:rtl/>
        </w:rPr>
        <w:t>ב</w:t>
      </w:r>
      <w:r w:rsidRPr="00156085">
        <w:rPr>
          <w:rFonts w:ascii="Calibri" w:hAnsi="Calibri" w:cs="FrankRuehl"/>
          <w:sz w:val="28"/>
          <w:szCs w:val="28"/>
          <w:rtl/>
        </w:rPr>
        <w:t xml:space="preserve">-7 </w:t>
      </w:r>
      <w:r w:rsidRPr="00156085">
        <w:rPr>
          <w:rFonts w:ascii="Calibri" w:hAnsi="Calibri" w:cs="FrankRuehl" w:hint="eastAsia"/>
          <w:sz w:val="28"/>
          <w:szCs w:val="28"/>
          <w:rtl/>
        </w:rPr>
        <w:t>השנים</w:t>
      </w:r>
      <w:r w:rsidRPr="00156085">
        <w:rPr>
          <w:rFonts w:ascii="Calibri" w:hAnsi="Calibri" w:cs="FrankRuehl"/>
          <w:sz w:val="28"/>
          <w:szCs w:val="28"/>
          <w:rtl/>
        </w:rPr>
        <w:t xml:space="preserve"> </w:t>
      </w:r>
      <w:r w:rsidRPr="00156085">
        <w:rPr>
          <w:rFonts w:ascii="Calibri" w:hAnsi="Calibri" w:cs="FrankRuehl" w:hint="eastAsia"/>
          <w:sz w:val="28"/>
          <w:szCs w:val="28"/>
          <w:rtl/>
        </w:rPr>
        <w:t>שקדמו</w:t>
      </w:r>
      <w:r w:rsidRPr="00156085">
        <w:rPr>
          <w:rFonts w:ascii="Calibri" w:hAnsi="Calibri" w:cs="FrankRuehl"/>
          <w:sz w:val="28"/>
          <w:szCs w:val="28"/>
          <w:rtl/>
        </w:rPr>
        <w:t xml:space="preserve"> </w:t>
      </w:r>
      <w:r w:rsidRPr="00156085">
        <w:rPr>
          <w:rFonts w:ascii="Calibri" w:hAnsi="Calibri" w:cs="FrankRuehl" w:hint="eastAsia"/>
          <w:sz w:val="28"/>
          <w:szCs w:val="28"/>
          <w:rtl/>
        </w:rPr>
        <w:t>לחתימתו</w:t>
      </w:r>
      <w:r w:rsidRPr="00156085">
        <w:rPr>
          <w:rFonts w:ascii="Calibri" w:hAnsi="Calibri" w:cs="FrankRuehl"/>
          <w:sz w:val="28"/>
          <w:szCs w:val="28"/>
          <w:rtl/>
        </w:rPr>
        <w:t xml:space="preserve">. </w:t>
      </w:r>
    </w:p>
    <w:p w14:paraId="3E9C289C" w14:textId="77777777" w:rsidR="00156085" w:rsidRPr="00156085" w:rsidRDefault="00156085" w:rsidP="00156085">
      <w:pPr>
        <w:rPr>
          <w:rFonts w:ascii="Calibri" w:hAnsi="Calibri" w:cs="FrankRuehl"/>
          <w:sz w:val="28"/>
          <w:szCs w:val="28"/>
          <w:rtl/>
        </w:rPr>
      </w:pPr>
    </w:p>
    <w:p w14:paraId="07CECA75" w14:textId="77777777" w:rsidR="00156085" w:rsidRPr="00156085" w:rsidRDefault="00156085" w:rsidP="00156085">
      <w:pPr>
        <w:spacing w:line="360" w:lineRule="auto"/>
        <w:jc w:val="both"/>
        <w:rPr>
          <w:rFonts w:ascii="Calibri" w:hAnsi="Calibri" w:cs="FrankRuehl"/>
          <w:sz w:val="28"/>
          <w:szCs w:val="28"/>
          <w:rtl/>
        </w:rPr>
      </w:pPr>
      <w:r w:rsidRPr="00156085">
        <w:rPr>
          <w:rFonts w:ascii="Calibri" w:hAnsi="Calibri" w:cs="FrankRuehl" w:hint="cs"/>
          <w:sz w:val="28"/>
          <w:szCs w:val="28"/>
          <w:rtl/>
        </w:rPr>
        <w:t>17.</w:t>
      </w:r>
      <w:r w:rsidRPr="00156085">
        <w:rPr>
          <w:rFonts w:ascii="Calibri" w:hAnsi="Calibri" w:cs="FrankRuehl" w:hint="cs"/>
          <w:sz w:val="28"/>
          <w:szCs w:val="28"/>
          <w:rtl/>
        </w:rPr>
        <w:tab/>
        <w:t>לאחר ש</w:t>
      </w:r>
      <w:r w:rsidRPr="00156085">
        <w:rPr>
          <w:rFonts w:ascii="Calibri" w:hAnsi="Calibri" w:cs="FrankRuehl" w:hint="eastAsia"/>
          <w:sz w:val="28"/>
          <w:szCs w:val="28"/>
          <w:rtl/>
        </w:rPr>
        <w:t>עיינתי</w:t>
      </w:r>
      <w:r w:rsidRPr="00156085">
        <w:rPr>
          <w:rFonts w:ascii="Calibri" w:hAnsi="Calibri" w:cs="FrankRuehl"/>
          <w:sz w:val="28"/>
          <w:szCs w:val="28"/>
          <w:rtl/>
        </w:rPr>
        <w:t xml:space="preserve"> </w:t>
      </w:r>
      <w:r w:rsidRPr="00156085">
        <w:rPr>
          <w:rFonts w:ascii="Calibri" w:hAnsi="Calibri" w:cs="FrankRuehl" w:hint="eastAsia"/>
          <w:sz w:val="28"/>
          <w:szCs w:val="28"/>
          <w:rtl/>
        </w:rPr>
        <w:t>בחוזה</w:t>
      </w:r>
      <w:r w:rsidRPr="00156085">
        <w:rPr>
          <w:rFonts w:ascii="Calibri" w:hAnsi="Calibri" w:cs="FrankRuehl"/>
          <w:sz w:val="28"/>
          <w:szCs w:val="28"/>
          <w:rtl/>
        </w:rPr>
        <w:t xml:space="preserve"> </w:t>
      </w:r>
      <w:r w:rsidRPr="00156085">
        <w:rPr>
          <w:rFonts w:ascii="Calibri" w:hAnsi="Calibri" w:cs="FrankRuehl" w:hint="eastAsia"/>
          <w:sz w:val="28"/>
          <w:szCs w:val="28"/>
          <w:rtl/>
        </w:rPr>
        <w:t>שצורף</w:t>
      </w:r>
      <w:r w:rsidRPr="00156085">
        <w:rPr>
          <w:rFonts w:ascii="Calibri" w:hAnsi="Calibri" w:cs="FrankRuehl"/>
          <w:sz w:val="28"/>
          <w:szCs w:val="28"/>
          <w:rtl/>
        </w:rPr>
        <w:t xml:space="preserve">, </w:t>
      </w:r>
      <w:r w:rsidRPr="00156085">
        <w:rPr>
          <w:rFonts w:ascii="Calibri" w:hAnsi="Calibri" w:cs="FrankRuehl" w:hint="eastAsia"/>
          <w:sz w:val="28"/>
          <w:szCs w:val="28"/>
          <w:rtl/>
        </w:rPr>
        <w:t>לא</w:t>
      </w:r>
      <w:r w:rsidRPr="00156085">
        <w:rPr>
          <w:rFonts w:ascii="Calibri" w:hAnsi="Calibri" w:cs="FrankRuehl"/>
          <w:sz w:val="28"/>
          <w:szCs w:val="28"/>
          <w:rtl/>
        </w:rPr>
        <w:t xml:space="preserve"> </w:t>
      </w:r>
      <w:r w:rsidRPr="00156085">
        <w:rPr>
          <w:rFonts w:ascii="Calibri" w:hAnsi="Calibri" w:cs="FrankRuehl" w:hint="eastAsia"/>
          <w:sz w:val="28"/>
          <w:szCs w:val="28"/>
          <w:rtl/>
        </w:rPr>
        <w:t>מצאתי</w:t>
      </w:r>
      <w:r w:rsidRPr="00156085">
        <w:rPr>
          <w:rFonts w:ascii="Calibri" w:hAnsi="Calibri" w:cs="FrankRuehl"/>
          <w:sz w:val="28"/>
          <w:szCs w:val="28"/>
          <w:rtl/>
        </w:rPr>
        <w:t xml:space="preserve"> </w:t>
      </w:r>
      <w:r w:rsidRPr="00156085">
        <w:rPr>
          <w:rFonts w:ascii="Calibri" w:hAnsi="Calibri" w:cs="FrankRuehl" w:hint="cs"/>
          <w:sz w:val="28"/>
          <w:szCs w:val="28"/>
          <w:rtl/>
        </w:rPr>
        <w:t>ש</w:t>
      </w:r>
      <w:r w:rsidRPr="00156085">
        <w:rPr>
          <w:rFonts w:ascii="Calibri" w:hAnsi="Calibri" w:cs="FrankRuehl" w:hint="eastAsia"/>
          <w:sz w:val="28"/>
          <w:szCs w:val="28"/>
          <w:rtl/>
        </w:rPr>
        <w:t>יש</w:t>
      </w:r>
      <w:r w:rsidRPr="00156085">
        <w:rPr>
          <w:rFonts w:ascii="Calibri" w:hAnsi="Calibri" w:cs="FrankRuehl"/>
          <w:sz w:val="28"/>
          <w:szCs w:val="28"/>
          <w:rtl/>
        </w:rPr>
        <w:t xml:space="preserve"> </w:t>
      </w:r>
      <w:r w:rsidRPr="00156085">
        <w:rPr>
          <w:rFonts w:ascii="Calibri" w:hAnsi="Calibri" w:cs="FrankRuehl" w:hint="eastAsia"/>
          <w:sz w:val="28"/>
          <w:szCs w:val="28"/>
          <w:rtl/>
        </w:rPr>
        <w:t>בו</w:t>
      </w:r>
      <w:r w:rsidRPr="00156085">
        <w:rPr>
          <w:rFonts w:ascii="Calibri" w:hAnsi="Calibri" w:cs="FrankRuehl"/>
          <w:sz w:val="28"/>
          <w:szCs w:val="28"/>
          <w:rtl/>
        </w:rPr>
        <w:t xml:space="preserve"> </w:t>
      </w:r>
      <w:r w:rsidRPr="00156085">
        <w:rPr>
          <w:rFonts w:ascii="Calibri" w:hAnsi="Calibri" w:cs="FrankRuehl" w:hint="eastAsia"/>
          <w:sz w:val="28"/>
          <w:szCs w:val="28"/>
          <w:rtl/>
        </w:rPr>
        <w:t>כדי</w:t>
      </w:r>
      <w:r w:rsidRPr="00156085">
        <w:rPr>
          <w:rFonts w:ascii="Calibri" w:hAnsi="Calibri" w:cs="FrankRuehl"/>
          <w:sz w:val="28"/>
          <w:szCs w:val="28"/>
          <w:rtl/>
        </w:rPr>
        <w:t xml:space="preserve"> </w:t>
      </w:r>
      <w:r w:rsidRPr="00156085">
        <w:rPr>
          <w:rFonts w:ascii="Calibri" w:hAnsi="Calibri" w:cs="FrankRuehl" w:hint="eastAsia"/>
          <w:sz w:val="28"/>
          <w:szCs w:val="28"/>
          <w:rtl/>
        </w:rPr>
        <w:t>לתמוך</w:t>
      </w:r>
      <w:r w:rsidRPr="00156085">
        <w:rPr>
          <w:rFonts w:ascii="Calibri" w:hAnsi="Calibri" w:cs="FrankRuehl"/>
          <w:sz w:val="28"/>
          <w:szCs w:val="28"/>
          <w:rtl/>
        </w:rPr>
        <w:t xml:space="preserve"> </w:t>
      </w:r>
      <w:r w:rsidRPr="00156085">
        <w:rPr>
          <w:rFonts w:ascii="Calibri" w:hAnsi="Calibri" w:cs="FrankRuehl" w:hint="eastAsia"/>
          <w:sz w:val="28"/>
          <w:szCs w:val="28"/>
          <w:rtl/>
        </w:rPr>
        <w:t>בטענת</w:t>
      </w:r>
      <w:r w:rsidRPr="00156085">
        <w:rPr>
          <w:rFonts w:ascii="Calibri" w:hAnsi="Calibri" w:cs="FrankRuehl"/>
          <w:sz w:val="28"/>
          <w:szCs w:val="28"/>
          <w:rtl/>
        </w:rPr>
        <w:t xml:space="preserve"> </w:t>
      </w:r>
      <w:r w:rsidRPr="00156085">
        <w:rPr>
          <w:rFonts w:ascii="Calibri" w:hAnsi="Calibri" w:cs="FrankRuehl" w:hint="eastAsia"/>
          <w:sz w:val="28"/>
          <w:szCs w:val="28"/>
          <w:rtl/>
        </w:rPr>
        <w:t>הנאשם</w:t>
      </w:r>
      <w:r w:rsidRPr="00156085">
        <w:rPr>
          <w:rFonts w:ascii="Calibri" w:hAnsi="Calibri" w:cs="FrankRuehl"/>
          <w:sz w:val="28"/>
          <w:szCs w:val="28"/>
          <w:rtl/>
        </w:rPr>
        <w:t xml:space="preserve">. </w:t>
      </w:r>
      <w:r w:rsidRPr="00156085">
        <w:rPr>
          <w:rFonts w:ascii="Calibri" w:hAnsi="Calibri" w:cs="FrankRuehl" w:hint="eastAsia"/>
          <w:sz w:val="28"/>
          <w:szCs w:val="28"/>
          <w:rtl/>
        </w:rPr>
        <w:t>בפסקה</w:t>
      </w:r>
      <w:r w:rsidRPr="00156085">
        <w:rPr>
          <w:rFonts w:ascii="Calibri" w:hAnsi="Calibri" w:cs="FrankRuehl"/>
          <w:sz w:val="28"/>
          <w:szCs w:val="28"/>
          <w:rtl/>
        </w:rPr>
        <w:t xml:space="preserve"> </w:t>
      </w:r>
      <w:r w:rsidRPr="00156085">
        <w:rPr>
          <w:rFonts w:ascii="Calibri" w:hAnsi="Calibri" w:cs="FrankRuehl" w:hint="eastAsia"/>
          <w:sz w:val="28"/>
          <w:szCs w:val="28"/>
          <w:rtl/>
        </w:rPr>
        <w:t>הרלוונטית</w:t>
      </w:r>
      <w:r w:rsidRPr="00156085">
        <w:rPr>
          <w:rFonts w:ascii="Calibri" w:hAnsi="Calibri" w:cs="FrankRuehl"/>
          <w:sz w:val="28"/>
          <w:szCs w:val="28"/>
          <w:rtl/>
        </w:rPr>
        <w:t xml:space="preserve"> </w:t>
      </w:r>
      <w:r w:rsidRPr="00156085">
        <w:rPr>
          <w:rFonts w:ascii="Calibri" w:hAnsi="Calibri" w:cs="FrankRuehl" w:hint="eastAsia"/>
          <w:sz w:val="28"/>
          <w:szCs w:val="28"/>
          <w:rtl/>
        </w:rPr>
        <w:t>העוסקת</w:t>
      </w:r>
      <w:r w:rsidRPr="00156085">
        <w:rPr>
          <w:rFonts w:ascii="Calibri" w:hAnsi="Calibri" w:cs="FrankRuehl"/>
          <w:sz w:val="28"/>
          <w:szCs w:val="28"/>
          <w:rtl/>
        </w:rPr>
        <w:t xml:space="preserve"> </w:t>
      </w:r>
      <w:r w:rsidRPr="00156085">
        <w:rPr>
          <w:rFonts w:ascii="Calibri" w:hAnsi="Calibri" w:cs="FrankRuehl" w:hint="eastAsia"/>
          <w:sz w:val="28"/>
          <w:szCs w:val="28"/>
          <w:rtl/>
        </w:rPr>
        <w:t>ב</w:t>
      </w:r>
      <w:r w:rsidRPr="00156085">
        <w:rPr>
          <w:rFonts w:ascii="Calibri" w:hAnsi="Calibri" w:cs="FrankRuehl"/>
          <w:sz w:val="28"/>
          <w:szCs w:val="28"/>
          <w:rtl/>
        </w:rPr>
        <w:t>"</w:t>
      </w:r>
      <w:r w:rsidRPr="00156085">
        <w:rPr>
          <w:rFonts w:ascii="Calibri" w:hAnsi="Calibri" w:cs="FrankRuehl" w:hint="eastAsia"/>
          <w:sz w:val="28"/>
          <w:szCs w:val="28"/>
          <w:rtl/>
        </w:rPr>
        <w:t>בדיקות</w:t>
      </w:r>
      <w:r w:rsidRPr="00156085">
        <w:rPr>
          <w:rFonts w:ascii="Calibri" w:hAnsi="Calibri" w:cs="FrankRuehl"/>
          <w:sz w:val="28"/>
          <w:szCs w:val="28"/>
          <w:rtl/>
        </w:rPr>
        <w:t xml:space="preserve"> </w:t>
      </w:r>
      <w:r w:rsidRPr="00156085">
        <w:rPr>
          <w:rFonts w:ascii="Calibri" w:hAnsi="Calibri" w:cs="FrankRuehl" w:hint="eastAsia"/>
          <w:sz w:val="28"/>
          <w:szCs w:val="28"/>
          <w:rtl/>
        </w:rPr>
        <w:t>רקע</w:t>
      </w:r>
      <w:r w:rsidRPr="00156085">
        <w:rPr>
          <w:rFonts w:ascii="Calibri" w:hAnsi="Calibri" w:cs="FrankRuehl"/>
          <w:sz w:val="28"/>
          <w:szCs w:val="28"/>
          <w:rtl/>
        </w:rPr>
        <w:t xml:space="preserve"> </w:t>
      </w:r>
      <w:r w:rsidRPr="00156085">
        <w:rPr>
          <w:rFonts w:ascii="Calibri" w:hAnsi="Calibri" w:cs="FrankRuehl" w:hint="eastAsia"/>
          <w:sz w:val="28"/>
          <w:szCs w:val="28"/>
          <w:rtl/>
        </w:rPr>
        <w:t>לעובדים</w:t>
      </w:r>
      <w:r w:rsidRPr="00156085">
        <w:rPr>
          <w:rFonts w:ascii="Calibri" w:hAnsi="Calibri" w:cs="FrankRuehl"/>
          <w:sz w:val="28"/>
          <w:szCs w:val="28"/>
          <w:rtl/>
        </w:rPr>
        <w:t>"</w:t>
      </w:r>
      <w:r w:rsidRPr="00156085">
        <w:rPr>
          <w:rFonts w:ascii="Calibri" w:hAnsi="Calibri" w:cs="FrankRuehl" w:hint="cs"/>
          <w:sz w:val="28"/>
          <w:szCs w:val="28"/>
          <w:rtl/>
        </w:rPr>
        <w:t>,</w:t>
      </w:r>
      <w:r w:rsidRPr="00156085">
        <w:rPr>
          <w:rFonts w:ascii="Calibri" w:hAnsi="Calibri" w:cs="FrankRuehl"/>
          <w:sz w:val="28"/>
          <w:szCs w:val="28"/>
          <w:rtl/>
        </w:rPr>
        <w:t xml:space="preserve"> </w:t>
      </w:r>
      <w:r w:rsidRPr="00156085">
        <w:rPr>
          <w:rFonts w:ascii="Calibri" w:hAnsi="Calibri" w:cs="FrankRuehl" w:hint="eastAsia"/>
          <w:sz w:val="28"/>
          <w:szCs w:val="28"/>
          <w:rtl/>
        </w:rPr>
        <w:t>צוין</w:t>
      </w:r>
      <w:r w:rsidRPr="00156085">
        <w:rPr>
          <w:rFonts w:ascii="Calibri" w:hAnsi="Calibri" w:cs="FrankRuehl"/>
          <w:sz w:val="28"/>
          <w:szCs w:val="28"/>
          <w:rtl/>
        </w:rPr>
        <w:t xml:space="preserve"> </w:t>
      </w:r>
      <w:r w:rsidRPr="00156085">
        <w:rPr>
          <w:rFonts w:ascii="Calibri" w:hAnsi="Calibri" w:cs="FrankRuehl" w:hint="cs"/>
          <w:sz w:val="28"/>
          <w:szCs w:val="28"/>
          <w:rtl/>
        </w:rPr>
        <w:t>אמנם ש</w:t>
      </w:r>
      <w:r w:rsidRPr="00156085">
        <w:rPr>
          <w:rFonts w:ascii="Calibri" w:hAnsi="Calibri" w:cs="FrankRuehl" w:hint="eastAsia"/>
          <w:sz w:val="28"/>
          <w:szCs w:val="28"/>
          <w:rtl/>
        </w:rPr>
        <w:t>אחד</w:t>
      </w:r>
      <w:r w:rsidRPr="00156085">
        <w:rPr>
          <w:rFonts w:ascii="Calibri" w:hAnsi="Calibri" w:cs="FrankRuehl"/>
          <w:sz w:val="28"/>
          <w:szCs w:val="28"/>
          <w:rtl/>
        </w:rPr>
        <w:t xml:space="preserve"> </w:t>
      </w:r>
      <w:r w:rsidRPr="00156085">
        <w:rPr>
          <w:rFonts w:ascii="Calibri" w:hAnsi="Calibri" w:cs="FrankRuehl" w:hint="eastAsia"/>
          <w:sz w:val="28"/>
          <w:szCs w:val="28"/>
          <w:rtl/>
        </w:rPr>
        <w:t>התנאים</w:t>
      </w:r>
      <w:r w:rsidRPr="00156085">
        <w:rPr>
          <w:rFonts w:ascii="Calibri" w:hAnsi="Calibri" w:cs="FrankRuehl"/>
          <w:sz w:val="28"/>
          <w:szCs w:val="28"/>
          <w:rtl/>
        </w:rPr>
        <w:t xml:space="preserve"> </w:t>
      </w:r>
      <w:r w:rsidRPr="00156085">
        <w:rPr>
          <w:rFonts w:ascii="Calibri" w:hAnsi="Calibri" w:cs="FrankRuehl" w:hint="eastAsia"/>
          <w:sz w:val="28"/>
          <w:szCs w:val="28"/>
          <w:rtl/>
        </w:rPr>
        <w:t>לצורך</w:t>
      </w:r>
      <w:r w:rsidRPr="00156085">
        <w:rPr>
          <w:rFonts w:ascii="Calibri" w:hAnsi="Calibri" w:cs="FrankRuehl"/>
          <w:sz w:val="28"/>
          <w:szCs w:val="28"/>
          <w:rtl/>
        </w:rPr>
        <w:t xml:space="preserve"> </w:t>
      </w:r>
      <w:r w:rsidRPr="00156085">
        <w:rPr>
          <w:rFonts w:ascii="Calibri" w:hAnsi="Calibri" w:cs="FrankRuehl" w:hint="eastAsia"/>
          <w:sz w:val="28"/>
          <w:szCs w:val="28"/>
          <w:rtl/>
        </w:rPr>
        <w:t>מתן</w:t>
      </w:r>
      <w:r w:rsidRPr="00156085">
        <w:rPr>
          <w:rFonts w:ascii="Calibri" w:hAnsi="Calibri" w:cs="FrankRuehl"/>
          <w:sz w:val="28"/>
          <w:szCs w:val="28"/>
          <w:rtl/>
        </w:rPr>
        <w:t xml:space="preserve"> </w:t>
      </w:r>
      <w:r w:rsidRPr="00156085">
        <w:rPr>
          <w:rFonts w:ascii="Calibri" w:hAnsi="Calibri" w:cs="FrankRuehl" w:hint="eastAsia"/>
          <w:sz w:val="28"/>
          <w:szCs w:val="28"/>
          <w:rtl/>
        </w:rPr>
        <w:t>גישה</w:t>
      </w:r>
      <w:r w:rsidRPr="00156085">
        <w:rPr>
          <w:rFonts w:ascii="Calibri" w:hAnsi="Calibri" w:cs="FrankRuehl"/>
          <w:sz w:val="28"/>
          <w:szCs w:val="28"/>
          <w:rtl/>
        </w:rPr>
        <w:t xml:space="preserve"> </w:t>
      </w:r>
      <w:r w:rsidRPr="00156085">
        <w:rPr>
          <w:rFonts w:ascii="Calibri" w:hAnsi="Calibri" w:cs="FrankRuehl" w:hint="eastAsia"/>
          <w:sz w:val="28"/>
          <w:szCs w:val="28"/>
          <w:rtl/>
        </w:rPr>
        <w:t>למידע</w:t>
      </w:r>
      <w:r w:rsidRPr="00156085">
        <w:rPr>
          <w:rFonts w:ascii="Calibri" w:hAnsi="Calibri" w:cs="FrankRuehl"/>
          <w:sz w:val="28"/>
          <w:szCs w:val="28"/>
          <w:rtl/>
        </w:rPr>
        <w:t xml:space="preserve"> </w:t>
      </w:r>
      <w:r w:rsidRPr="00156085">
        <w:rPr>
          <w:rFonts w:ascii="Calibri" w:hAnsi="Calibri" w:cs="FrankRuehl" w:hint="eastAsia"/>
          <w:sz w:val="28"/>
          <w:szCs w:val="28"/>
          <w:rtl/>
        </w:rPr>
        <w:t>חסוי</w:t>
      </w:r>
      <w:r w:rsidRPr="00156085">
        <w:rPr>
          <w:rFonts w:ascii="Calibri" w:hAnsi="Calibri" w:cs="FrankRuehl"/>
          <w:sz w:val="28"/>
          <w:szCs w:val="28"/>
          <w:rtl/>
        </w:rPr>
        <w:t xml:space="preserve"> </w:t>
      </w:r>
      <w:r w:rsidRPr="00156085">
        <w:rPr>
          <w:rFonts w:ascii="Calibri" w:hAnsi="Calibri" w:cs="FrankRuehl" w:hint="eastAsia"/>
          <w:sz w:val="28"/>
          <w:szCs w:val="28"/>
          <w:rtl/>
        </w:rPr>
        <w:t>לעובדים</w:t>
      </w:r>
      <w:r w:rsidRPr="00156085">
        <w:rPr>
          <w:rFonts w:ascii="Calibri" w:hAnsi="Calibri" w:cs="FrankRuehl"/>
          <w:sz w:val="28"/>
          <w:szCs w:val="28"/>
          <w:rtl/>
        </w:rPr>
        <w:t xml:space="preserve">, </w:t>
      </w:r>
      <w:r w:rsidRPr="00156085">
        <w:rPr>
          <w:rFonts w:ascii="Calibri" w:hAnsi="Calibri" w:cs="FrankRuehl" w:hint="eastAsia"/>
          <w:sz w:val="28"/>
          <w:szCs w:val="28"/>
          <w:rtl/>
        </w:rPr>
        <w:t>הוא</w:t>
      </w:r>
      <w:r w:rsidRPr="00156085">
        <w:rPr>
          <w:rFonts w:ascii="Calibri" w:hAnsi="Calibri" w:cs="FrankRuehl"/>
          <w:sz w:val="28"/>
          <w:szCs w:val="28"/>
          <w:rtl/>
        </w:rPr>
        <w:t xml:space="preserve"> "</w:t>
      </w:r>
      <w:r w:rsidRPr="00156085">
        <w:rPr>
          <w:rFonts w:ascii="Calibri" w:hAnsi="Calibri" w:cs="FrankRuehl" w:hint="eastAsia"/>
          <w:sz w:val="28"/>
          <w:szCs w:val="28"/>
          <w:rtl/>
        </w:rPr>
        <w:t>גיליון</w:t>
      </w:r>
      <w:r w:rsidRPr="00156085">
        <w:rPr>
          <w:rFonts w:ascii="Calibri" w:hAnsi="Calibri" w:cs="FrankRuehl"/>
          <w:sz w:val="28"/>
          <w:szCs w:val="28"/>
          <w:rtl/>
        </w:rPr>
        <w:t xml:space="preserve"> </w:t>
      </w:r>
      <w:r w:rsidRPr="00156085">
        <w:rPr>
          <w:rFonts w:ascii="Calibri" w:hAnsi="Calibri" w:cs="FrankRuehl" w:hint="eastAsia"/>
          <w:sz w:val="28"/>
          <w:szCs w:val="28"/>
          <w:rtl/>
        </w:rPr>
        <w:t>רישום</w:t>
      </w:r>
      <w:r w:rsidRPr="00156085">
        <w:rPr>
          <w:rFonts w:ascii="Calibri" w:hAnsi="Calibri" w:cs="FrankRuehl"/>
          <w:sz w:val="28"/>
          <w:szCs w:val="28"/>
          <w:rtl/>
        </w:rPr>
        <w:t xml:space="preserve"> </w:t>
      </w:r>
      <w:r w:rsidRPr="00156085">
        <w:rPr>
          <w:rFonts w:ascii="Calibri" w:hAnsi="Calibri" w:cs="FrankRuehl" w:hint="eastAsia"/>
          <w:sz w:val="28"/>
          <w:szCs w:val="28"/>
          <w:rtl/>
        </w:rPr>
        <w:t>פלילי</w:t>
      </w:r>
      <w:r w:rsidRPr="00156085">
        <w:rPr>
          <w:rFonts w:ascii="Calibri" w:hAnsi="Calibri" w:cs="FrankRuehl"/>
          <w:sz w:val="28"/>
          <w:szCs w:val="28"/>
          <w:rtl/>
        </w:rPr>
        <w:t xml:space="preserve"> </w:t>
      </w:r>
      <w:r w:rsidRPr="00156085">
        <w:rPr>
          <w:rFonts w:ascii="Calibri" w:hAnsi="Calibri" w:cs="FrankRuehl" w:hint="eastAsia"/>
          <w:sz w:val="28"/>
          <w:szCs w:val="28"/>
          <w:rtl/>
        </w:rPr>
        <w:t>נקי</w:t>
      </w:r>
      <w:r w:rsidRPr="00156085">
        <w:rPr>
          <w:rFonts w:ascii="Calibri" w:hAnsi="Calibri" w:cs="FrankRuehl"/>
          <w:sz w:val="28"/>
          <w:szCs w:val="28"/>
          <w:rtl/>
        </w:rPr>
        <w:t xml:space="preserve">", </w:t>
      </w:r>
      <w:r w:rsidRPr="00156085">
        <w:rPr>
          <w:rFonts w:ascii="Calibri" w:hAnsi="Calibri" w:cs="FrankRuehl" w:hint="eastAsia"/>
          <w:sz w:val="28"/>
          <w:szCs w:val="28"/>
          <w:rtl/>
        </w:rPr>
        <w:t>אולם</w:t>
      </w:r>
      <w:r w:rsidRPr="00156085">
        <w:rPr>
          <w:rFonts w:ascii="Calibri" w:hAnsi="Calibri" w:cs="FrankRuehl"/>
          <w:sz w:val="28"/>
          <w:szCs w:val="28"/>
          <w:rtl/>
        </w:rPr>
        <w:t xml:space="preserve"> </w:t>
      </w:r>
      <w:r w:rsidRPr="00156085">
        <w:rPr>
          <w:rFonts w:ascii="Calibri" w:hAnsi="Calibri" w:cs="FrankRuehl" w:hint="eastAsia"/>
          <w:sz w:val="28"/>
          <w:szCs w:val="28"/>
          <w:rtl/>
        </w:rPr>
        <w:t>לצורך</w:t>
      </w:r>
      <w:r w:rsidRPr="00156085">
        <w:rPr>
          <w:rFonts w:ascii="Calibri" w:hAnsi="Calibri" w:cs="FrankRuehl"/>
          <w:sz w:val="28"/>
          <w:szCs w:val="28"/>
          <w:rtl/>
        </w:rPr>
        <w:t xml:space="preserve"> </w:t>
      </w:r>
      <w:r w:rsidRPr="00156085">
        <w:rPr>
          <w:rFonts w:ascii="Calibri" w:hAnsi="Calibri" w:cs="FrankRuehl" w:hint="eastAsia"/>
          <w:sz w:val="28"/>
          <w:szCs w:val="28"/>
          <w:rtl/>
        </w:rPr>
        <w:t>סעיף</w:t>
      </w:r>
      <w:r w:rsidRPr="00156085">
        <w:rPr>
          <w:rFonts w:ascii="Calibri" w:hAnsi="Calibri" w:cs="FrankRuehl"/>
          <w:sz w:val="28"/>
          <w:szCs w:val="28"/>
          <w:rtl/>
        </w:rPr>
        <w:t xml:space="preserve"> </w:t>
      </w:r>
      <w:r w:rsidRPr="00156085">
        <w:rPr>
          <w:rFonts w:ascii="Calibri" w:hAnsi="Calibri" w:cs="FrankRuehl" w:hint="eastAsia"/>
          <w:sz w:val="28"/>
          <w:szCs w:val="28"/>
          <w:rtl/>
        </w:rPr>
        <w:t>זה</w:t>
      </w:r>
      <w:r w:rsidRPr="00156085">
        <w:rPr>
          <w:rFonts w:ascii="Calibri" w:hAnsi="Calibri" w:cs="FrankRuehl"/>
          <w:sz w:val="28"/>
          <w:szCs w:val="28"/>
          <w:rtl/>
        </w:rPr>
        <w:t xml:space="preserve"> </w:t>
      </w:r>
      <w:r w:rsidRPr="00156085">
        <w:rPr>
          <w:rFonts w:ascii="Calibri" w:hAnsi="Calibri" w:cs="FrankRuehl" w:hint="cs"/>
          <w:sz w:val="28"/>
          <w:szCs w:val="28"/>
          <w:rtl/>
        </w:rPr>
        <w:t>ה</w:t>
      </w:r>
      <w:r w:rsidRPr="00156085">
        <w:rPr>
          <w:rFonts w:ascii="Calibri" w:hAnsi="Calibri" w:cs="FrankRuehl" w:hint="eastAsia"/>
          <w:sz w:val="28"/>
          <w:szCs w:val="28"/>
          <w:rtl/>
        </w:rPr>
        <w:t>וגדר</w:t>
      </w:r>
      <w:r w:rsidRPr="00156085">
        <w:rPr>
          <w:rFonts w:ascii="Calibri" w:hAnsi="Calibri" w:cs="FrankRuehl"/>
          <w:sz w:val="28"/>
          <w:szCs w:val="28"/>
          <w:rtl/>
        </w:rPr>
        <w:t xml:space="preserve"> </w:t>
      </w:r>
      <w:r w:rsidRPr="00156085">
        <w:rPr>
          <w:rFonts w:ascii="Calibri" w:hAnsi="Calibri" w:cs="FrankRuehl" w:hint="cs"/>
          <w:sz w:val="28"/>
          <w:szCs w:val="28"/>
          <w:rtl/>
        </w:rPr>
        <w:t>"</w:t>
      </w:r>
      <w:r w:rsidRPr="00156085">
        <w:rPr>
          <w:rFonts w:ascii="Calibri" w:hAnsi="Calibri" w:cs="FrankRuehl" w:hint="eastAsia"/>
          <w:sz w:val="28"/>
          <w:szCs w:val="28"/>
          <w:rtl/>
        </w:rPr>
        <w:t>גיליון</w:t>
      </w:r>
      <w:r w:rsidRPr="00156085">
        <w:rPr>
          <w:rFonts w:ascii="Calibri" w:hAnsi="Calibri" w:cs="FrankRuehl"/>
          <w:sz w:val="28"/>
          <w:szCs w:val="28"/>
          <w:rtl/>
        </w:rPr>
        <w:t xml:space="preserve"> </w:t>
      </w:r>
      <w:r w:rsidRPr="00156085">
        <w:rPr>
          <w:rFonts w:ascii="Calibri" w:hAnsi="Calibri" w:cs="FrankRuehl" w:hint="eastAsia"/>
          <w:sz w:val="28"/>
          <w:szCs w:val="28"/>
          <w:rtl/>
        </w:rPr>
        <w:t>רישום</w:t>
      </w:r>
      <w:r w:rsidRPr="00156085">
        <w:rPr>
          <w:rFonts w:ascii="Calibri" w:hAnsi="Calibri" w:cs="FrankRuehl"/>
          <w:sz w:val="28"/>
          <w:szCs w:val="28"/>
          <w:rtl/>
        </w:rPr>
        <w:t xml:space="preserve"> </w:t>
      </w:r>
      <w:r w:rsidRPr="00156085">
        <w:rPr>
          <w:rFonts w:ascii="Calibri" w:hAnsi="Calibri" w:cs="FrankRuehl" w:hint="eastAsia"/>
          <w:sz w:val="28"/>
          <w:szCs w:val="28"/>
          <w:rtl/>
        </w:rPr>
        <w:t>פלילי</w:t>
      </w:r>
      <w:r w:rsidRPr="00156085">
        <w:rPr>
          <w:rFonts w:ascii="Calibri" w:hAnsi="Calibri" w:cs="FrankRuehl" w:hint="cs"/>
          <w:sz w:val="28"/>
          <w:szCs w:val="28"/>
          <w:rtl/>
        </w:rPr>
        <w:t xml:space="preserve"> נקי"</w:t>
      </w:r>
      <w:r w:rsidRPr="00156085">
        <w:rPr>
          <w:rFonts w:ascii="Calibri" w:hAnsi="Calibri" w:cs="FrankRuehl"/>
          <w:sz w:val="28"/>
          <w:szCs w:val="28"/>
          <w:rtl/>
        </w:rPr>
        <w:t xml:space="preserve"> </w:t>
      </w:r>
      <w:r w:rsidRPr="00156085">
        <w:rPr>
          <w:rFonts w:ascii="Calibri" w:hAnsi="Calibri" w:cs="FrankRuehl" w:hint="eastAsia"/>
          <w:sz w:val="28"/>
          <w:szCs w:val="28"/>
          <w:rtl/>
        </w:rPr>
        <w:t>ככזה</w:t>
      </w:r>
      <w:r w:rsidRPr="00156085">
        <w:rPr>
          <w:rFonts w:ascii="Calibri" w:hAnsi="Calibri" w:cs="FrankRuehl"/>
          <w:sz w:val="28"/>
          <w:szCs w:val="28"/>
          <w:rtl/>
        </w:rPr>
        <w:t xml:space="preserve"> </w:t>
      </w:r>
      <w:r w:rsidRPr="00156085">
        <w:rPr>
          <w:rFonts w:ascii="Calibri" w:hAnsi="Calibri" w:cs="FrankRuehl" w:hint="eastAsia"/>
          <w:sz w:val="28"/>
          <w:szCs w:val="28"/>
          <w:rtl/>
        </w:rPr>
        <w:t>שאינו</w:t>
      </w:r>
      <w:r w:rsidRPr="00156085">
        <w:rPr>
          <w:rFonts w:ascii="Calibri" w:hAnsi="Calibri" w:cs="FrankRuehl"/>
          <w:sz w:val="28"/>
          <w:szCs w:val="28"/>
          <w:rtl/>
        </w:rPr>
        <w:t xml:space="preserve"> </w:t>
      </w:r>
      <w:r w:rsidRPr="00156085">
        <w:rPr>
          <w:rFonts w:ascii="Calibri" w:hAnsi="Calibri" w:cs="FrankRuehl" w:hint="eastAsia"/>
          <w:sz w:val="28"/>
          <w:szCs w:val="28"/>
          <w:rtl/>
        </w:rPr>
        <w:t>כולל</w:t>
      </w:r>
      <w:r w:rsidRPr="00156085">
        <w:rPr>
          <w:rFonts w:ascii="Calibri" w:hAnsi="Calibri" w:cs="FrankRuehl"/>
          <w:sz w:val="28"/>
          <w:szCs w:val="28"/>
          <w:rtl/>
        </w:rPr>
        <w:t xml:space="preserve"> </w:t>
      </w:r>
      <w:r w:rsidRPr="00156085">
        <w:rPr>
          <w:rFonts w:ascii="Calibri" w:hAnsi="Calibri" w:cs="FrankRuehl" w:hint="eastAsia"/>
          <w:sz w:val="28"/>
          <w:szCs w:val="28"/>
          <w:rtl/>
        </w:rPr>
        <w:t>הרשעות</w:t>
      </w:r>
      <w:r w:rsidRPr="00156085">
        <w:rPr>
          <w:rFonts w:ascii="Calibri" w:hAnsi="Calibri" w:cs="FrankRuehl"/>
          <w:sz w:val="28"/>
          <w:szCs w:val="28"/>
          <w:rtl/>
        </w:rPr>
        <w:t xml:space="preserve"> </w:t>
      </w:r>
      <w:r w:rsidRPr="00156085">
        <w:rPr>
          <w:rFonts w:ascii="Calibri" w:hAnsi="Calibri" w:cs="FrankRuehl" w:hint="eastAsia"/>
          <w:sz w:val="28"/>
          <w:szCs w:val="28"/>
          <w:rtl/>
        </w:rPr>
        <w:t>בעבירות</w:t>
      </w:r>
      <w:r w:rsidRPr="00156085">
        <w:rPr>
          <w:rFonts w:ascii="Calibri" w:hAnsi="Calibri" w:cs="FrankRuehl"/>
          <w:sz w:val="28"/>
          <w:szCs w:val="28"/>
          <w:rtl/>
        </w:rPr>
        <w:t xml:space="preserve"> </w:t>
      </w:r>
      <w:r w:rsidRPr="00156085">
        <w:rPr>
          <w:rFonts w:ascii="Calibri" w:hAnsi="Calibri" w:cs="FrankRuehl" w:hint="eastAsia"/>
          <w:sz w:val="28"/>
          <w:szCs w:val="28"/>
          <w:rtl/>
        </w:rPr>
        <w:t>המערבות</w:t>
      </w:r>
      <w:r w:rsidRPr="00156085">
        <w:rPr>
          <w:rFonts w:ascii="Calibri" w:hAnsi="Calibri" w:cs="FrankRuehl"/>
          <w:sz w:val="28"/>
          <w:szCs w:val="28"/>
          <w:rtl/>
        </w:rPr>
        <w:t xml:space="preserve"> "</w:t>
      </w:r>
      <w:r w:rsidRPr="00156085">
        <w:rPr>
          <w:rFonts w:ascii="Calibri" w:hAnsi="Calibri" w:cs="FrankRuehl" w:hint="eastAsia"/>
          <w:sz w:val="28"/>
          <w:szCs w:val="28"/>
          <w:rtl/>
        </w:rPr>
        <w:t>גניבת</w:t>
      </w:r>
      <w:r w:rsidRPr="00156085">
        <w:rPr>
          <w:rFonts w:ascii="Calibri" w:hAnsi="Calibri" w:cs="FrankRuehl"/>
          <w:sz w:val="28"/>
          <w:szCs w:val="28"/>
          <w:rtl/>
        </w:rPr>
        <w:t xml:space="preserve"> </w:t>
      </w:r>
      <w:r w:rsidRPr="00156085">
        <w:rPr>
          <w:rFonts w:ascii="Calibri" w:hAnsi="Calibri" w:cs="FrankRuehl" w:hint="eastAsia"/>
          <w:sz w:val="28"/>
          <w:szCs w:val="28"/>
          <w:rtl/>
        </w:rPr>
        <w:t>זהות</w:t>
      </w:r>
      <w:r w:rsidRPr="00156085">
        <w:rPr>
          <w:rFonts w:ascii="Calibri" w:hAnsi="Calibri" w:cs="FrankRuehl"/>
          <w:sz w:val="28"/>
          <w:szCs w:val="28"/>
          <w:rtl/>
        </w:rPr>
        <w:t xml:space="preserve">" </w:t>
      </w:r>
      <w:r w:rsidRPr="00156085">
        <w:rPr>
          <w:rFonts w:ascii="Calibri" w:hAnsi="Calibri" w:cs="FrankRuehl" w:hint="eastAsia"/>
          <w:sz w:val="28"/>
          <w:szCs w:val="28"/>
          <w:rtl/>
        </w:rPr>
        <w:t>או</w:t>
      </w:r>
      <w:r w:rsidRPr="00156085">
        <w:rPr>
          <w:rFonts w:ascii="Calibri" w:hAnsi="Calibri" w:cs="FrankRuehl"/>
          <w:sz w:val="28"/>
          <w:szCs w:val="28"/>
          <w:rtl/>
        </w:rPr>
        <w:t xml:space="preserve"> </w:t>
      </w:r>
      <w:r w:rsidRPr="00156085">
        <w:rPr>
          <w:rFonts w:ascii="Calibri" w:hAnsi="Calibri" w:cs="FrankRuehl" w:hint="cs"/>
          <w:sz w:val="28"/>
          <w:szCs w:val="28"/>
          <w:rtl/>
        </w:rPr>
        <w:t>"</w:t>
      </w:r>
      <w:r w:rsidRPr="00156085">
        <w:rPr>
          <w:rFonts w:ascii="Calibri" w:hAnsi="Calibri" w:cs="FrankRuehl" w:hint="eastAsia"/>
          <w:sz w:val="28"/>
          <w:szCs w:val="28"/>
          <w:rtl/>
        </w:rPr>
        <w:t>שימוש</w:t>
      </w:r>
      <w:r w:rsidRPr="00156085">
        <w:rPr>
          <w:rFonts w:ascii="Calibri" w:hAnsi="Calibri" w:cs="FrankRuehl"/>
          <w:sz w:val="28"/>
          <w:szCs w:val="28"/>
          <w:rtl/>
        </w:rPr>
        <w:t xml:space="preserve"> </w:t>
      </w:r>
      <w:r w:rsidRPr="00156085">
        <w:rPr>
          <w:rFonts w:ascii="Calibri" w:hAnsi="Calibri" w:cs="FrankRuehl" w:hint="cs"/>
          <w:sz w:val="28"/>
          <w:szCs w:val="28"/>
          <w:rtl/>
        </w:rPr>
        <w:t xml:space="preserve">לרעה </w:t>
      </w:r>
      <w:r w:rsidRPr="00156085">
        <w:rPr>
          <w:rFonts w:ascii="Calibri" w:hAnsi="Calibri" w:cs="FrankRuehl" w:hint="eastAsia"/>
          <w:sz w:val="28"/>
          <w:szCs w:val="28"/>
          <w:rtl/>
        </w:rPr>
        <w:t>במידע</w:t>
      </w:r>
      <w:r w:rsidRPr="00156085">
        <w:rPr>
          <w:rFonts w:ascii="Calibri" w:hAnsi="Calibri" w:cs="FrankRuehl"/>
          <w:sz w:val="28"/>
          <w:szCs w:val="28"/>
          <w:rtl/>
        </w:rPr>
        <w:t xml:space="preserve"> </w:t>
      </w:r>
      <w:r w:rsidRPr="00156085">
        <w:rPr>
          <w:rFonts w:ascii="Calibri" w:hAnsi="Calibri" w:cs="FrankRuehl" w:hint="eastAsia"/>
          <w:sz w:val="28"/>
          <w:szCs w:val="28"/>
          <w:rtl/>
        </w:rPr>
        <w:t>רגיש</w:t>
      </w:r>
      <w:r w:rsidRPr="00156085">
        <w:rPr>
          <w:rFonts w:ascii="Calibri" w:hAnsi="Calibri" w:cs="FrankRuehl" w:hint="cs"/>
          <w:sz w:val="28"/>
          <w:szCs w:val="28"/>
          <w:rtl/>
        </w:rPr>
        <w:t>"</w:t>
      </w:r>
      <w:r w:rsidRPr="00156085">
        <w:rPr>
          <w:rFonts w:ascii="Calibri" w:hAnsi="Calibri" w:cs="FrankRuehl"/>
          <w:sz w:val="28"/>
          <w:szCs w:val="28"/>
          <w:rtl/>
        </w:rPr>
        <w:t xml:space="preserve"> [</w:t>
      </w:r>
      <w:r w:rsidRPr="0095653B">
        <w:rPr>
          <w:rFonts w:ascii="Miriam" w:hAnsi="Miriam" w:cs="Miriam"/>
          <w:rtl/>
        </w:rPr>
        <w:t>נ/1</w:t>
      </w:r>
      <w:r w:rsidRPr="00156085">
        <w:rPr>
          <w:rFonts w:ascii="Calibri" w:hAnsi="Calibri" w:cs="FrankRuehl"/>
          <w:sz w:val="28"/>
          <w:szCs w:val="28"/>
          <w:rtl/>
        </w:rPr>
        <w:t xml:space="preserve">, </w:t>
      </w:r>
      <w:r w:rsidRPr="00156085">
        <w:rPr>
          <w:rFonts w:ascii="Calibri" w:hAnsi="Calibri" w:cs="FrankRuehl" w:hint="eastAsia"/>
          <w:sz w:val="28"/>
          <w:szCs w:val="28"/>
          <w:rtl/>
        </w:rPr>
        <w:t>עמ</w:t>
      </w:r>
      <w:r w:rsidRPr="00156085">
        <w:rPr>
          <w:rFonts w:ascii="Calibri" w:hAnsi="Calibri" w:cs="FrankRuehl"/>
          <w:sz w:val="28"/>
          <w:szCs w:val="28"/>
          <w:rtl/>
        </w:rPr>
        <w:t xml:space="preserve">' 2, </w:t>
      </w:r>
      <w:r w:rsidRPr="00156085">
        <w:rPr>
          <w:rFonts w:ascii="Calibri" w:hAnsi="Calibri" w:cs="FrankRuehl" w:hint="eastAsia"/>
          <w:sz w:val="28"/>
          <w:szCs w:val="28"/>
          <w:rtl/>
        </w:rPr>
        <w:t>פסקה</w:t>
      </w:r>
      <w:r w:rsidRPr="00156085">
        <w:rPr>
          <w:rFonts w:ascii="Calibri" w:hAnsi="Calibri" w:cs="FrankRuehl"/>
          <w:sz w:val="28"/>
          <w:szCs w:val="28"/>
          <w:rtl/>
        </w:rPr>
        <w:t xml:space="preserve"> 8(</w:t>
      </w:r>
      <w:r w:rsidRPr="00156085">
        <w:rPr>
          <w:rFonts w:ascii="Calibri" w:hAnsi="Calibri" w:cs="FrankRuehl"/>
          <w:sz w:val="28"/>
          <w:szCs w:val="28"/>
        </w:rPr>
        <w:t>b</w:t>
      </w:r>
      <w:r w:rsidRPr="00156085">
        <w:rPr>
          <w:rFonts w:ascii="Calibri" w:hAnsi="Calibri" w:cs="FrankRuehl"/>
          <w:sz w:val="28"/>
          <w:szCs w:val="28"/>
          <w:rtl/>
        </w:rPr>
        <w:t xml:space="preserve">)]. </w:t>
      </w:r>
      <w:r w:rsidRPr="00156085">
        <w:rPr>
          <w:rFonts w:ascii="Calibri" w:hAnsi="Calibri" w:cs="FrankRuehl" w:hint="cs"/>
          <w:sz w:val="28"/>
          <w:szCs w:val="28"/>
          <w:rtl/>
        </w:rPr>
        <w:t>מאחר ש</w:t>
      </w:r>
      <w:r w:rsidRPr="00156085">
        <w:rPr>
          <w:rFonts w:ascii="Calibri" w:hAnsi="Calibri" w:cs="FrankRuehl" w:hint="eastAsia"/>
          <w:sz w:val="28"/>
          <w:szCs w:val="28"/>
          <w:rtl/>
        </w:rPr>
        <w:t>עביר</w:t>
      </w:r>
      <w:r w:rsidRPr="00156085">
        <w:rPr>
          <w:rFonts w:ascii="Calibri" w:hAnsi="Calibri" w:cs="FrankRuehl" w:hint="cs"/>
          <w:sz w:val="28"/>
          <w:szCs w:val="28"/>
          <w:rtl/>
        </w:rPr>
        <w:t>ו</w:t>
      </w:r>
      <w:r w:rsidRPr="00156085">
        <w:rPr>
          <w:rFonts w:ascii="Calibri" w:hAnsi="Calibri" w:cs="FrankRuehl" w:hint="eastAsia"/>
          <w:sz w:val="28"/>
          <w:szCs w:val="28"/>
          <w:rtl/>
        </w:rPr>
        <w:t>ת</w:t>
      </w:r>
      <w:r w:rsidRPr="00156085">
        <w:rPr>
          <w:rFonts w:ascii="Calibri" w:hAnsi="Calibri" w:cs="FrankRuehl"/>
          <w:sz w:val="28"/>
          <w:szCs w:val="28"/>
          <w:rtl/>
        </w:rPr>
        <w:t xml:space="preserve"> </w:t>
      </w:r>
      <w:r w:rsidRPr="00156085">
        <w:rPr>
          <w:rFonts w:ascii="Calibri" w:hAnsi="Calibri" w:cs="FrankRuehl" w:hint="cs"/>
          <w:sz w:val="28"/>
          <w:szCs w:val="28"/>
          <w:rtl/>
        </w:rPr>
        <w:t xml:space="preserve">שעניינן </w:t>
      </w:r>
      <w:r w:rsidRPr="00156085">
        <w:rPr>
          <w:rFonts w:ascii="Calibri" w:hAnsi="Calibri" w:cs="FrankRuehl" w:hint="eastAsia"/>
          <w:sz w:val="28"/>
          <w:szCs w:val="28"/>
          <w:rtl/>
        </w:rPr>
        <w:t>גידול</w:t>
      </w:r>
      <w:r w:rsidRPr="00156085">
        <w:rPr>
          <w:rFonts w:ascii="Calibri" w:hAnsi="Calibri" w:cs="FrankRuehl"/>
          <w:sz w:val="28"/>
          <w:szCs w:val="28"/>
          <w:rtl/>
        </w:rPr>
        <w:t xml:space="preserve"> </w:t>
      </w:r>
      <w:r w:rsidRPr="00156085">
        <w:rPr>
          <w:rFonts w:ascii="Calibri" w:hAnsi="Calibri" w:cs="FrankRuehl" w:hint="eastAsia"/>
          <w:sz w:val="28"/>
          <w:szCs w:val="28"/>
          <w:rtl/>
        </w:rPr>
        <w:t>סמים</w:t>
      </w:r>
      <w:r w:rsidRPr="00156085">
        <w:rPr>
          <w:rFonts w:ascii="Calibri" w:hAnsi="Calibri" w:cs="FrankRuehl"/>
          <w:sz w:val="28"/>
          <w:szCs w:val="28"/>
          <w:rtl/>
        </w:rPr>
        <w:t xml:space="preserve"> </w:t>
      </w:r>
      <w:r w:rsidRPr="00156085">
        <w:rPr>
          <w:rFonts w:ascii="Calibri" w:hAnsi="Calibri" w:cs="FrankRuehl" w:hint="cs"/>
          <w:sz w:val="28"/>
          <w:szCs w:val="28"/>
          <w:rtl/>
        </w:rPr>
        <w:t xml:space="preserve">או החזקת סם שלא לצריכה עצמית </w:t>
      </w:r>
      <w:r w:rsidRPr="00156085">
        <w:rPr>
          <w:rFonts w:ascii="Calibri" w:hAnsi="Calibri" w:cs="FrankRuehl" w:hint="eastAsia"/>
          <w:sz w:val="28"/>
          <w:szCs w:val="28"/>
          <w:rtl/>
        </w:rPr>
        <w:t>אינ</w:t>
      </w:r>
      <w:r w:rsidRPr="00156085">
        <w:rPr>
          <w:rFonts w:ascii="Calibri" w:hAnsi="Calibri" w:cs="FrankRuehl" w:hint="cs"/>
          <w:sz w:val="28"/>
          <w:szCs w:val="28"/>
          <w:rtl/>
        </w:rPr>
        <w:t>ן</w:t>
      </w:r>
      <w:r w:rsidRPr="00156085">
        <w:rPr>
          <w:rFonts w:ascii="Calibri" w:hAnsi="Calibri" w:cs="FrankRuehl"/>
          <w:sz w:val="28"/>
          <w:szCs w:val="28"/>
          <w:rtl/>
        </w:rPr>
        <w:t xml:space="preserve"> </w:t>
      </w:r>
      <w:r w:rsidRPr="00156085">
        <w:rPr>
          <w:rFonts w:ascii="Calibri" w:hAnsi="Calibri" w:cs="FrankRuehl" w:hint="cs"/>
          <w:sz w:val="28"/>
          <w:szCs w:val="28"/>
          <w:rtl/>
        </w:rPr>
        <w:t>עונות על הגדרות אלו, דומה</w:t>
      </w:r>
      <w:r w:rsidRPr="00156085">
        <w:rPr>
          <w:rFonts w:ascii="Calibri" w:hAnsi="Calibri" w:cs="FrankRuehl"/>
          <w:sz w:val="28"/>
          <w:szCs w:val="28"/>
          <w:rtl/>
        </w:rPr>
        <w:t xml:space="preserve">, </w:t>
      </w:r>
      <w:r w:rsidRPr="00156085">
        <w:rPr>
          <w:rFonts w:ascii="Calibri" w:hAnsi="Calibri" w:cs="FrankRuehl" w:hint="eastAsia"/>
          <w:sz w:val="28"/>
          <w:szCs w:val="28"/>
          <w:rtl/>
        </w:rPr>
        <w:t>לכאורה</w:t>
      </w:r>
      <w:r w:rsidRPr="00156085">
        <w:rPr>
          <w:rFonts w:ascii="Calibri" w:hAnsi="Calibri" w:cs="FrankRuehl"/>
          <w:sz w:val="28"/>
          <w:szCs w:val="28"/>
          <w:rtl/>
        </w:rPr>
        <w:t xml:space="preserve">, </w:t>
      </w:r>
      <w:r w:rsidRPr="00156085">
        <w:rPr>
          <w:rFonts w:ascii="Calibri" w:hAnsi="Calibri" w:cs="FrankRuehl" w:hint="cs"/>
          <w:sz w:val="28"/>
          <w:szCs w:val="28"/>
          <w:rtl/>
        </w:rPr>
        <w:t xml:space="preserve">שנשמטה  הקרקע תחת טיעוני הנאשם בהקשר זה [לדיון מעמיק בסוגיית אפשרות מעביד או עורך מכרז לדרוש מהמועמד הצגת מידע בדבר עברו הפלילי, ראו פסק דינה של </w:t>
      </w:r>
      <w:r>
        <w:rPr>
          <w:rFonts w:ascii="FrankRuehl" w:hAnsi="FrankRuehl" w:cs="FrankRuehl" w:hint="cs"/>
          <w:sz w:val="28"/>
          <w:szCs w:val="28"/>
          <w:rtl/>
        </w:rPr>
        <w:t xml:space="preserve">השופטת </w:t>
      </w:r>
      <w:r w:rsidRPr="005E7B9B">
        <w:rPr>
          <w:rFonts w:ascii="Miriam" w:hAnsi="Miriam" w:cs="Miriam"/>
          <w:rtl/>
        </w:rPr>
        <w:t>ד' ברק-ארז</w:t>
      </w:r>
      <w:r w:rsidRPr="00156085">
        <w:rPr>
          <w:rFonts w:ascii="Calibri" w:hAnsi="Calibri" w:cs="FrankRuehl" w:hint="cs"/>
          <w:sz w:val="28"/>
          <w:szCs w:val="28"/>
          <w:rtl/>
        </w:rPr>
        <w:t xml:space="preserve"> ב</w:t>
      </w:r>
      <w:hyperlink r:id="rId30" w:history="1">
        <w:r w:rsidR="00481826" w:rsidRPr="00481826">
          <w:rPr>
            <w:rFonts w:ascii="Calibri" w:hAnsi="Calibri" w:cs="FrankRuehl" w:hint="eastAsia"/>
            <w:color w:val="0000FF"/>
            <w:sz w:val="28"/>
            <w:szCs w:val="28"/>
            <w:u w:val="single"/>
            <w:rtl/>
          </w:rPr>
          <w:t>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א</w:t>
        </w:r>
        <w:r w:rsidR="00481826" w:rsidRPr="00481826">
          <w:rPr>
            <w:rFonts w:ascii="Calibri" w:hAnsi="Calibri" w:cs="FrankRuehl"/>
            <w:color w:val="0000FF"/>
            <w:sz w:val="28"/>
            <w:szCs w:val="28"/>
            <w:u w:val="single"/>
            <w:rtl/>
          </w:rPr>
          <w:t xml:space="preserve"> 8189/11</w:t>
        </w:r>
      </w:hyperlink>
      <w:r w:rsidRPr="00156085">
        <w:rPr>
          <w:rFonts w:ascii="Calibri" w:hAnsi="Calibri" w:cs="FrankRuehl" w:hint="cs"/>
          <w:sz w:val="28"/>
          <w:szCs w:val="28"/>
          <w:rtl/>
        </w:rPr>
        <w:t xml:space="preserve"> </w:t>
      </w:r>
      <w:r w:rsidRPr="00156085">
        <w:rPr>
          <w:rFonts w:ascii="Calibri" w:hAnsi="Calibri" w:cs="Miriam" w:hint="cs"/>
          <w:rtl/>
        </w:rPr>
        <w:t>רפאל</w:t>
      </w:r>
      <w:r w:rsidRPr="00156085">
        <w:rPr>
          <w:rFonts w:ascii="Calibri" w:hAnsi="Calibri" w:cs="FrankRuehl" w:hint="cs"/>
          <w:sz w:val="28"/>
          <w:szCs w:val="28"/>
          <w:rtl/>
        </w:rPr>
        <w:t xml:space="preserve"> </w:t>
      </w:r>
      <w:r w:rsidRPr="00156085">
        <w:rPr>
          <w:rFonts w:ascii="Calibri" w:hAnsi="Calibri" w:cs="Miriam" w:hint="cs"/>
          <w:rtl/>
        </w:rPr>
        <w:t>דיין</w:t>
      </w:r>
      <w:r w:rsidRPr="00156085">
        <w:rPr>
          <w:rFonts w:ascii="Calibri" w:hAnsi="Calibri" w:cs="FrankRuehl" w:hint="cs"/>
          <w:sz w:val="28"/>
          <w:szCs w:val="28"/>
          <w:rtl/>
        </w:rPr>
        <w:t xml:space="preserve"> </w:t>
      </w:r>
      <w:r w:rsidRPr="00156085">
        <w:rPr>
          <w:rFonts w:ascii="Calibri" w:hAnsi="Calibri" w:cs="Miriam" w:hint="cs"/>
          <w:rtl/>
        </w:rPr>
        <w:t>נ'</w:t>
      </w:r>
      <w:r w:rsidRPr="00156085">
        <w:rPr>
          <w:rFonts w:ascii="Calibri" w:hAnsi="Calibri" w:cs="FrankRuehl" w:hint="cs"/>
          <w:sz w:val="28"/>
          <w:szCs w:val="28"/>
          <w:rtl/>
        </w:rPr>
        <w:t xml:space="preserve"> </w:t>
      </w:r>
      <w:r w:rsidRPr="00156085">
        <w:rPr>
          <w:rFonts w:ascii="Calibri" w:hAnsi="Calibri" w:cs="Miriam" w:hint="cs"/>
          <w:rtl/>
        </w:rPr>
        <w:t xml:space="preserve">מפעל הפיס </w:t>
      </w:r>
      <w:r w:rsidRPr="00156085">
        <w:rPr>
          <w:rFonts w:ascii="Calibri" w:hAnsi="Calibri" w:cs="FrankRuehl" w:hint="cs"/>
          <w:sz w:val="28"/>
          <w:szCs w:val="28"/>
          <w:rtl/>
        </w:rPr>
        <w:t>(21.2.2013) (להלן:</w:t>
      </w:r>
      <w:r w:rsidRPr="00D47A8F">
        <w:rPr>
          <w:rFonts w:ascii="FrankRuehl" w:hAnsi="FrankRuehl" w:cs="FrankRuehl"/>
          <w:sz w:val="28"/>
          <w:szCs w:val="28"/>
          <w:rtl/>
        </w:rPr>
        <w:t xml:space="preserve"> עניין </w:t>
      </w:r>
      <w:r w:rsidRPr="00156085">
        <w:rPr>
          <w:rFonts w:ascii="Calibri" w:hAnsi="Calibri" w:cs="Miriam"/>
          <w:rtl/>
        </w:rPr>
        <w:t>דיין</w:t>
      </w:r>
      <w:r w:rsidRPr="00156085">
        <w:rPr>
          <w:rFonts w:ascii="Calibri" w:hAnsi="Calibri" w:cs="Miriam" w:hint="cs"/>
          <w:rtl/>
        </w:rPr>
        <w:t>)</w:t>
      </w:r>
      <w:r w:rsidRPr="00156085">
        <w:rPr>
          <w:rFonts w:ascii="Calibri" w:hAnsi="Calibri" w:cs="FrankRuehl" w:hint="cs"/>
          <w:sz w:val="28"/>
          <w:szCs w:val="28"/>
          <w:rtl/>
        </w:rPr>
        <w:t>].</w:t>
      </w:r>
    </w:p>
    <w:p w14:paraId="23399F8E" w14:textId="77777777" w:rsidR="00156085" w:rsidRPr="00156085" w:rsidRDefault="00156085" w:rsidP="00156085">
      <w:pPr>
        <w:rPr>
          <w:rFonts w:ascii="Calibri" w:hAnsi="Calibri" w:cs="FrankRuehl"/>
          <w:sz w:val="28"/>
          <w:szCs w:val="28"/>
          <w:rtl/>
        </w:rPr>
      </w:pPr>
    </w:p>
    <w:p w14:paraId="74AAD523" w14:textId="77777777" w:rsidR="00156085" w:rsidRPr="00156085" w:rsidRDefault="00156085" w:rsidP="00156085">
      <w:pPr>
        <w:rPr>
          <w:rFonts w:ascii="Calibri" w:hAnsi="Calibri" w:cs="FrankRuehl"/>
          <w:sz w:val="28"/>
          <w:szCs w:val="28"/>
          <w:rtl/>
        </w:rPr>
      </w:pPr>
    </w:p>
    <w:p w14:paraId="58BF95A7" w14:textId="77777777" w:rsidR="00156085" w:rsidRDefault="00156085" w:rsidP="00156085">
      <w:pPr>
        <w:spacing w:line="360" w:lineRule="auto"/>
        <w:jc w:val="both"/>
        <w:rPr>
          <w:rFonts w:ascii="Arial TUR" w:hAnsi="Arial TUR" w:cs="FrankRuehl"/>
          <w:sz w:val="28"/>
          <w:szCs w:val="28"/>
          <w:rtl/>
        </w:rPr>
      </w:pPr>
      <w:r w:rsidRPr="00156085">
        <w:rPr>
          <w:rFonts w:ascii="Calibri" w:hAnsi="Calibri" w:cs="FrankRuehl" w:hint="cs"/>
          <w:sz w:val="28"/>
          <w:szCs w:val="28"/>
          <w:rtl/>
        </w:rPr>
        <w:t>18.</w:t>
      </w:r>
      <w:r w:rsidRPr="00156085">
        <w:rPr>
          <w:rFonts w:ascii="Calibri" w:hAnsi="Calibri" w:cs="FrankRuehl"/>
          <w:sz w:val="28"/>
          <w:szCs w:val="28"/>
          <w:rtl/>
        </w:rPr>
        <w:tab/>
      </w:r>
      <w:r w:rsidRPr="00156085">
        <w:rPr>
          <w:rFonts w:ascii="Calibri" w:hAnsi="Calibri" w:cs="FrankRuehl" w:hint="cs"/>
          <w:sz w:val="28"/>
          <w:szCs w:val="28"/>
          <w:rtl/>
        </w:rPr>
        <w:t>עוד יש לציין שעל אף שהנאשם עובד בחברה פרטית, נטען שהחברה עובדת מעת לעת עם גופים הקשורים למשרד הביטחון, ומשכך הוא נדרש לעמוד בתנאים הקבועים בחוזים ממשלתיים. תחילה אציין שמטעם הנאשם לא הוגש חוזה כלשהו של גוף ממשלתי שיש בו כדי לתמוך בטענתו.</w:t>
      </w:r>
      <w:r>
        <w:rPr>
          <w:rFonts w:ascii="Arial TUR" w:hAnsi="Arial TUR" w:cs="FrankRuehl" w:hint="cs"/>
          <w:sz w:val="28"/>
          <w:szCs w:val="28"/>
          <w:rtl/>
        </w:rPr>
        <w:t xml:space="preserve"> ואולם, גם לו היה מוגש חוזה כאמור, לא היה בו כדי לסייע לנאשם, שכן כבר נקבע בעבר ש</w:t>
      </w:r>
      <w:r w:rsidRPr="00D47A8F">
        <w:rPr>
          <w:rFonts w:ascii="FrankRuehl" w:hAnsi="FrankRuehl" w:cs="FrankRuehl"/>
          <w:sz w:val="28"/>
          <w:szCs w:val="28"/>
          <w:rtl/>
        </w:rPr>
        <w:t>"עברו הפלילי של מועמד לעבודה או מתמודד במכרז הוא שיקול רלוונטי, וכך גם חקירות תלויות ועומדות נגדו"</w:t>
      </w:r>
      <w:r w:rsidRPr="00156085">
        <w:rPr>
          <w:rFonts w:ascii="Calibri" w:hAnsi="Calibri" w:cs="FrankRuehl" w:hint="cs"/>
          <w:sz w:val="28"/>
          <w:szCs w:val="28"/>
          <w:rtl/>
        </w:rPr>
        <w:t xml:space="preserve"> [</w:t>
      </w:r>
      <w:r>
        <w:rPr>
          <w:rFonts w:ascii="FrankRuehl" w:hAnsi="FrankRuehl" w:cs="FrankRuehl" w:hint="cs"/>
          <w:sz w:val="28"/>
          <w:szCs w:val="28"/>
          <w:rtl/>
        </w:rPr>
        <w:t>עני</w:t>
      </w:r>
      <w:r w:rsidRPr="00D47A8F">
        <w:rPr>
          <w:rFonts w:ascii="FrankRuehl" w:hAnsi="FrankRuehl" w:cs="FrankRuehl"/>
          <w:sz w:val="28"/>
          <w:szCs w:val="28"/>
          <w:rtl/>
        </w:rPr>
        <w:t xml:space="preserve">ין </w:t>
      </w:r>
      <w:r w:rsidRPr="00156085">
        <w:rPr>
          <w:rFonts w:ascii="Calibri" w:hAnsi="Calibri" w:cs="Miriam"/>
          <w:rtl/>
        </w:rPr>
        <w:t>דיין</w:t>
      </w:r>
      <w:r w:rsidRPr="00D47A8F">
        <w:rPr>
          <w:rFonts w:ascii="FrankRuehl" w:hAnsi="FrankRuehl" w:cs="FrankRuehl"/>
          <w:sz w:val="28"/>
          <w:szCs w:val="28"/>
          <w:rtl/>
        </w:rPr>
        <w:t>, פסקה 37</w:t>
      </w:r>
      <w:r w:rsidRPr="00156085">
        <w:rPr>
          <w:rFonts w:ascii="Calibri" w:hAnsi="Calibri" w:cs="FrankRuehl"/>
          <w:sz w:val="28"/>
          <w:szCs w:val="28"/>
          <w:rtl/>
        </w:rPr>
        <w:t>]</w:t>
      </w:r>
      <w:r w:rsidRPr="00156085">
        <w:rPr>
          <w:rFonts w:ascii="Calibri" w:hAnsi="Calibri" w:cs="FrankRuehl" w:hint="cs"/>
          <w:sz w:val="28"/>
          <w:szCs w:val="28"/>
          <w:rtl/>
        </w:rPr>
        <w:t>. ניתן להשוות את מצבו של הנאשם למצבו של נאשם העובד ב</w:t>
      </w:r>
      <w:r w:rsidRPr="00156085">
        <w:rPr>
          <w:rFonts w:ascii="Calibri" w:hAnsi="Calibri" w:cs="FrankRuehl" w:hint="eastAsia"/>
          <w:sz w:val="28"/>
          <w:szCs w:val="28"/>
          <w:rtl/>
        </w:rPr>
        <w:t>עבוד</w:t>
      </w:r>
      <w:r w:rsidRPr="00156085">
        <w:rPr>
          <w:rFonts w:ascii="Calibri" w:hAnsi="Calibri" w:cs="FrankRuehl" w:hint="cs"/>
          <w:sz w:val="28"/>
          <w:szCs w:val="28"/>
          <w:rtl/>
        </w:rPr>
        <w:t>ה</w:t>
      </w:r>
      <w:r w:rsidRPr="00156085">
        <w:rPr>
          <w:rFonts w:ascii="Calibri" w:hAnsi="Calibri" w:cs="FrankRuehl"/>
          <w:sz w:val="28"/>
          <w:szCs w:val="28"/>
          <w:rtl/>
        </w:rPr>
        <w:t xml:space="preserve"> </w:t>
      </w:r>
      <w:r w:rsidRPr="00156085">
        <w:rPr>
          <w:rFonts w:ascii="Calibri" w:hAnsi="Calibri" w:cs="FrankRuehl" w:hint="eastAsia"/>
          <w:sz w:val="28"/>
          <w:szCs w:val="28"/>
          <w:rtl/>
        </w:rPr>
        <w:t>הטעונ</w:t>
      </w:r>
      <w:r w:rsidRPr="00156085">
        <w:rPr>
          <w:rFonts w:ascii="Calibri" w:hAnsi="Calibri" w:cs="FrankRuehl" w:hint="cs"/>
          <w:sz w:val="28"/>
          <w:szCs w:val="28"/>
          <w:rtl/>
        </w:rPr>
        <w:t>ה</w:t>
      </w:r>
      <w:r w:rsidRPr="00156085">
        <w:rPr>
          <w:rFonts w:ascii="Calibri" w:hAnsi="Calibri" w:cs="FrankRuehl"/>
          <w:sz w:val="28"/>
          <w:szCs w:val="28"/>
          <w:rtl/>
        </w:rPr>
        <w:t xml:space="preserve"> </w:t>
      </w:r>
      <w:r w:rsidRPr="00156085">
        <w:rPr>
          <w:rFonts w:ascii="Calibri" w:hAnsi="Calibri" w:cs="FrankRuehl" w:hint="eastAsia"/>
          <w:sz w:val="28"/>
          <w:szCs w:val="28"/>
          <w:rtl/>
        </w:rPr>
        <w:t>רישוי</w:t>
      </w:r>
      <w:r w:rsidRPr="00156085">
        <w:rPr>
          <w:rFonts w:ascii="Calibri" w:hAnsi="Calibri" w:cs="FrankRuehl" w:hint="cs"/>
          <w:sz w:val="28"/>
          <w:szCs w:val="28"/>
          <w:rtl/>
        </w:rPr>
        <w:t xml:space="preserve">, לגביו נקבע, </w:t>
      </w:r>
      <w:r w:rsidRPr="00156085">
        <w:rPr>
          <w:rFonts w:ascii="Calibri" w:hAnsi="Calibri" w:cs="FrankRuehl" w:hint="eastAsia"/>
          <w:sz w:val="28"/>
          <w:szCs w:val="28"/>
          <w:rtl/>
        </w:rPr>
        <w:t>כי</w:t>
      </w:r>
      <w:r w:rsidRPr="00156085">
        <w:rPr>
          <w:rFonts w:ascii="Calibri" w:hAnsi="Calibri" w:cs="FrankRuehl"/>
          <w:sz w:val="28"/>
          <w:szCs w:val="28"/>
          <w:rtl/>
        </w:rPr>
        <w:t xml:space="preserve"> </w:t>
      </w:r>
      <w:r w:rsidRPr="00156085">
        <w:rPr>
          <w:rFonts w:ascii="Calibri" w:hAnsi="Calibri" w:cs="FrankRuehl" w:hint="eastAsia"/>
          <w:sz w:val="28"/>
          <w:szCs w:val="28"/>
          <w:rtl/>
        </w:rPr>
        <w:t>דבר</w:t>
      </w:r>
      <w:r w:rsidRPr="00156085">
        <w:rPr>
          <w:rFonts w:ascii="Calibri" w:hAnsi="Calibri" w:cs="FrankRuehl"/>
          <w:sz w:val="28"/>
          <w:szCs w:val="28"/>
          <w:rtl/>
        </w:rPr>
        <w:t xml:space="preserve"> </w:t>
      </w:r>
      <w:r w:rsidRPr="00156085">
        <w:rPr>
          <w:rFonts w:ascii="Calibri" w:hAnsi="Calibri" w:cs="FrankRuehl" w:hint="eastAsia"/>
          <w:sz w:val="28"/>
          <w:szCs w:val="28"/>
          <w:rtl/>
        </w:rPr>
        <w:t>הרשעתו</w:t>
      </w:r>
      <w:r w:rsidRPr="00156085">
        <w:rPr>
          <w:rFonts w:ascii="Calibri" w:hAnsi="Calibri" w:cs="FrankRuehl"/>
          <w:sz w:val="28"/>
          <w:szCs w:val="28"/>
          <w:rtl/>
        </w:rPr>
        <w:t xml:space="preserve"> </w:t>
      </w:r>
      <w:r>
        <w:rPr>
          <w:rFonts w:ascii="Arial" w:hAnsi="Arial" w:cs="FrankRuehl" w:hint="cs"/>
          <w:sz w:val="28"/>
          <w:szCs w:val="28"/>
          <w:rtl/>
        </w:rPr>
        <w:t>ראוי ש</w:t>
      </w:r>
      <w:r w:rsidRPr="002171F3">
        <w:rPr>
          <w:rFonts w:ascii="Arial" w:hAnsi="Arial" w:cs="FrankRuehl"/>
          <w:sz w:val="28"/>
          <w:szCs w:val="28"/>
          <w:rtl/>
        </w:rPr>
        <w:t>יהיה</w:t>
      </w:r>
      <w:r w:rsidRPr="00156085">
        <w:rPr>
          <w:rFonts w:ascii="Calibri" w:hAnsi="Calibri" w:cs="FrankRuehl"/>
          <w:sz w:val="28"/>
          <w:szCs w:val="28"/>
          <w:rtl/>
        </w:rPr>
        <w:t xml:space="preserve"> </w:t>
      </w:r>
      <w:r w:rsidRPr="00156085">
        <w:rPr>
          <w:rFonts w:ascii="Calibri" w:hAnsi="Calibri" w:cs="FrankRuehl" w:hint="eastAsia"/>
          <w:sz w:val="28"/>
          <w:szCs w:val="28"/>
          <w:rtl/>
        </w:rPr>
        <w:t>גלוי</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w:t>
      </w:r>
      <w:r w:rsidRPr="00156085">
        <w:rPr>
          <w:rFonts w:ascii="Calibri" w:hAnsi="Calibri" w:cs="FrankRuehl" w:hint="eastAsia"/>
          <w:sz w:val="28"/>
          <w:szCs w:val="28"/>
          <w:rtl/>
        </w:rPr>
        <w:t>מנת</w:t>
      </w:r>
      <w:r w:rsidRPr="00156085">
        <w:rPr>
          <w:rFonts w:ascii="Calibri" w:hAnsi="Calibri" w:cs="FrankRuehl"/>
          <w:sz w:val="28"/>
          <w:szCs w:val="28"/>
          <w:rtl/>
        </w:rPr>
        <w:t xml:space="preserve"> </w:t>
      </w:r>
      <w:r w:rsidRPr="00156085">
        <w:rPr>
          <w:rFonts w:ascii="Calibri" w:hAnsi="Calibri" w:cs="FrankRuehl" w:hint="cs"/>
          <w:sz w:val="28"/>
          <w:szCs w:val="28"/>
          <w:rtl/>
        </w:rPr>
        <w:t xml:space="preserve">ששיקול הדעת בשאלה האם להמשיך להעסיקו, או האם לחדש את רישיונו, תיוותר </w:t>
      </w:r>
      <w:r w:rsidRPr="00156085">
        <w:rPr>
          <w:rFonts w:ascii="Calibri" w:hAnsi="Calibri" w:cs="FrankRuehl" w:hint="eastAsia"/>
          <w:sz w:val="28"/>
          <w:szCs w:val="28"/>
          <w:rtl/>
        </w:rPr>
        <w:t>בידי</w:t>
      </w:r>
      <w:r w:rsidRPr="00156085">
        <w:rPr>
          <w:rFonts w:ascii="Calibri" w:hAnsi="Calibri" w:cs="FrankRuehl"/>
          <w:sz w:val="28"/>
          <w:szCs w:val="28"/>
          <w:rtl/>
        </w:rPr>
        <w:t xml:space="preserve"> </w:t>
      </w:r>
      <w:r w:rsidRPr="00156085">
        <w:rPr>
          <w:rFonts w:ascii="Calibri" w:hAnsi="Calibri" w:cs="FrankRuehl" w:hint="eastAsia"/>
          <w:sz w:val="28"/>
          <w:szCs w:val="28"/>
          <w:rtl/>
        </w:rPr>
        <w:t>הגורמים</w:t>
      </w:r>
      <w:r w:rsidRPr="00156085">
        <w:rPr>
          <w:rFonts w:ascii="Calibri" w:hAnsi="Calibri" w:cs="FrankRuehl"/>
          <w:sz w:val="28"/>
          <w:szCs w:val="28"/>
          <w:rtl/>
        </w:rPr>
        <w:t xml:space="preserve"> </w:t>
      </w:r>
      <w:r w:rsidRPr="00156085">
        <w:rPr>
          <w:rFonts w:ascii="Calibri" w:hAnsi="Calibri" w:cs="FrankRuehl" w:hint="eastAsia"/>
          <w:sz w:val="28"/>
          <w:szCs w:val="28"/>
          <w:rtl/>
        </w:rPr>
        <w:t>המוסמכים</w:t>
      </w:r>
      <w:r w:rsidRPr="00156085">
        <w:rPr>
          <w:rFonts w:ascii="Calibri" w:hAnsi="Calibri" w:cs="FrankRuehl"/>
          <w:sz w:val="28"/>
          <w:szCs w:val="28"/>
          <w:rtl/>
        </w:rPr>
        <w:t xml:space="preserve"> [</w:t>
      </w:r>
      <w:r w:rsidRPr="00156085">
        <w:rPr>
          <w:rFonts w:ascii="Calibri" w:hAnsi="Calibri" w:cs="FrankRuehl" w:hint="eastAsia"/>
          <w:sz w:val="28"/>
          <w:szCs w:val="28"/>
          <w:rtl/>
        </w:rPr>
        <w:t>ראו</w:t>
      </w:r>
      <w:r w:rsidRPr="00156085">
        <w:rPr>
          <w:rFonts w:ascii="Calibri" w:hAnsi="Calibri" w:cs="FrankRuehl"/>
          <w:sz w:val="28"/>
          <w:szCs w:val="28"/>
          <w:rtl/>
        </w:rPr>
        <w:t xml:space="preserve"> </w:t>
      </w:r>
      <w:r w:rsidRPr="00156085">
        <w:rPr>
          <w:rFonts w:ascii="Calibri" w:hAnsi="Calibri" w:cs="FrankRuehl" w:hint="eastAsia"/>
          <w:sz w:val="28"/>
          <w:szCs w:val="28"/>
          <w:rtl/>
        </w:rPr>
        <w:t>והשוו</w:t>
      </w:r>
      <w:r w:rsidRPr="00156085">
        <w:rPr>
          <w:rFonts w:ascii="Calibri" w:hAnsi="Calibri" w:cs="FrankRuehl"/>
          <w:sz w:val="28"/>
          <w:szCs w:val="28"/>
          <w:rtl/>
        </w:rPr>
        <w:t xml:space="preserve">: </w:t>
      </w:r>
      <w:hyperlink r:id="rId31"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1240/19</w:t>
        </w:r>
      </w:hyperlink>
      <w:r w:rsidRPr="00156085">
        <w:rPr>
          <w:rFonts w:ascii="Calibri" w:hAnsi="Calibri" w:cs="FrankRuehl"/>
          <w:sz w:val="28"/>
          <w:szCs w:val="28"/>
          <w:rtl/>
        </w:rPr>
        <w:t xml:space="preserve"> </w:t>
      </w:r>
      <w:r w:rsidRPr="00156085">
        <w:rPr>
          <w:rFonts w:ascii="Calibri" w:hAnsi="Calibri" w:cs="Miriam" w:hint="eastAsia"/>
          <w:rtl/>
        </w:rPr>
        <w:t>לוי</w:t>
      </w:r>
      <w:r w:rsidRPr="00156085">
        <w:rPr>
          <w:rFonts w:ascii="Calibri" w:hAnsi="Calibri" w:cs="FrankRuehl"/>
          <w:rtl/>
        </w:rPr>
        <w:t xml:space="preserve"> </w:t>
      </w:r>
      <w:r w:rsidRPr="00156085">
        <w:rPr>
          <w:rFonts w:ascii="Calibri" w:hAnsi="Calibri" w:cs="Miriam" w:hint="eastAsia"/>
          <w:rtl/>
        </w:rPr>
        <w:t>נ</w:t>
      </w:r>
      <w:r w:rsidRPr="00156085">
        <w:rPr>
          <w:rFonts w:ascii="Calibri" w:hAnsi="Calibri" w:cs="Miriam"/>
          <w:rtl/>
        </w:rPr>
        <w:t>'</w:t>
      </w:r>
      <w:r w:rsidRPr="00156085">
        <w:rPr>
          <w:rFonts w:ascii="Calibri" w:hAnsi="Calibri" w:cs="FrankRuehl"/>
          <w:rtl/>
        </w:rPr>
        <w:t xml:space="preserve"> </w:t>
      </w:r>
      <w:r w:rsidRPr="00156085">
        <w:rPr>
          <w:rFonts w:ascii="Calibri" w:hAnsi="Calibri" w:cs="Miriam" w:hint="eastAsia"/>
          <w:rtl/>
        </w:rPr>
        <w:t>מדינת</w:t>
      </w:r>
      <w:r w:rsidRPr="00156085">
        <w:rPr>
          <w:rFonts w:ascii="Calibri" w:hAnsi="Calibri" w:cs="FrankRuehl"/>
          <w:rtl/>
        </w:rPr>
        <w:t xml:space="preserve"> </w:t>
      </w:r>
      <w:r w:rsidRPr="00156085">
        <w:rPr>
          <w:rFonts w:ascii="Calibri" w:hAnsi="Calibri" w:cs="Miriam" w:hint="eastAsia"/>
          <w:rtl/>
        </w:rPr>
        <w:t>ישראל</w:t>
      </w:r>
      <w:r w:rsidRPr="00156085">
        <w:rPr>
          <w:rFonts w:ascii="Calibri" w:hAnsi="Calibri" w:cs="FrankRuehl"/>
          <w:sz w:val="28"/>
          <w:szCs w:val="28"/>
          <w:rtl/>
        </w:rPr>
        <w:t xml:space="preserve">, </w:t>
      </w:r>
      <w:r w:rsidRPr="002171F3">
        <w:rPr>
          <w:rFonts w:ascii="Arial" w:hAnsi="Arial" w:cs="FrankRuehl"/>
          <w:sz w:val="28"/>
          <w:szCs w:val="28"/>
          <w:rtl/>
        </w:rPr>
        <w:t>פסקה</w:t>
      </w:r>
      <w:r w:rsidRPr="00156085">
        <w:rPr>
          <w:rFonts w:ascii="Calibri" w:hAnsi="Calibri" w:cs="FrankRuehl"/>
          <w:sz w:val="28"/>
          <w:szCs w:val="28"/>
          <w:rtl/>
        </w:rPr>
        <w:t xml:space="preserve"> 8 (24.3.2019) </w:t>
      </w:r>
      <w:hyperlink r:id="rId32"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5018/18</w:t>
        </w:r>
      </w:hyperlink>
      <w:r w:rsidRPr="00156085">
        <w:rPr>
          <w:rFonts w:ascii="Calibri" w:hAnsi="Calibri" w:cs="FrankRuehl"/>
          <w:sz w:val="28"/>
          <w:szCs w:val="28"/>
          <w:rtl/>
        </w:rPr>
        <w:t xml:space="preserve"> </w:t>
      </w:r>
      <w:r w:rsidRPr="00156085">
        <w:rPr>
          <w:rFonts w:ascii="Calibri" w:hAnsi="Calibri" w:cs="Miriam" w:hint="eastAsia"/>
          <w:rtl/>
        </w:rPr>
        <w:t>בוזגלו</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2171F3">
        <w:rPr>
          <w:rFonts w:ascii="Century" w:hAnsi="Century" w:cs="Miriam"/>
          <w:b/>
          <w:sz w:val="22"/>
          <w:szCs w:val="22"/>
          <w:rtl/>
        </w:rPr>
        <w:t xml:space="preserve"> </w:t>
      </w:r>
      <w:r w:rsidRPr="00156085">
        <w:rPr>
          <w:rFonts w:ascii="Calibri" w:hAnsi="Calibri" w:cs="Miriam"/>
          <w:rtl/>
        </w:rPr>
        <w:t>ישראל</w:t>
      </w:r>
      <w:r w:rsidRPr="002171F3">
        <w:rPr>
          <w:rFonts w:ascii="Arial TUR" w:hAnsi="Arial TUR" w:cs="FrankRuehl"/>
          <w:sz w:val="22"/>
          <w:szCs w:val="28"/>
          <w:rtl/>
        </w:rPr>
        <w:t xml:space="preserve">, פסקה 9 (21.10.2018); </w:t>
      </w:r>
      <w:hyperlink r:id="rId33"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923/19</w:t>
        </w:r>
      </w:hyperlink>
      <w:r w:rsidRPr="002171F3">
        <w:rPr>
          <w:rFonts w:ascii="Arial TUR" w:hAnsi="Arial TUR" w:cs="FrankRuehl"/>
          <w:sz w:val="22"/>
          <w:szCs w:val="28"/>
          <w:rtl/>
        </w:rPr>
        <w:t xml:space="preserve"> </w:t>
      </w:r>
      <w:r w:rsidRPr="00156085">
        <w:rPr>
          <w:rFonts w:ascii="Calibri" w:hAnsi="Calibri" w:cs="Miriam" w:hint="eastAsia"/>
          <w:rtl/>
        </w:rPr>
        <w:t>פלונית</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sidRPr="002171F3">
        <w:rPr>
          <w:rFonts w:ascii="Arial TUR" w:hAnsi="Arial TUR" w:cs="FrankRuehl"/>
          <w:sz w:val="22"/>
          <w:szCs w:val="28"/>
          <w:rtl/>
        </w:rPr>
        <w:t>, פסקה 8 (2.4.2019)</w:t>
      </w:r>
      <w:r w:rsidRPr="00156085">
        <w:rPr>
          <w:rFonts w:ascii="Calibri" w:hAnsi="Calibri" w:cs="FrankRuehl"/>
          <w:sz w:val="28"/>
          <w:szCs w:val="28"/>
          <w:rtl/>
        </w:rPr>
        <w:t xml:space="preserve">; </w:t>
      </w:r>
      <w:hyperlink r:id="rId34" w:history="1">
        <w:r w:rsidR="00481826" w:rsidRPr="00481826">
          <w:rPr>
            <w:rFonts w:ascii="Calibri" w:hAnsi="Calibri" w:cs="FrankRuehl" w:hint="eastAsia"/>
            <w:color w:val="0000FF"/>
            <w:sz w:val="28"/>
            <w:szCs w:val="28"/>
            <w:u w:val="single"/>
            <w:rtl/>
          </w:rPr>
          <w:t>עפ</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ג</w:t>
        </w:r>
        <w:r w:rsidR="00481826" w:rsidRPr="00481826">
          <w:rPr>
            <w:rFonts w:ascii="Calibri" w:hAnsi="Calibri" w:cs="FrankRuehl"/>
            <w:color w:val="0000FF"/>
            <w:sz w:val="28"/>
            <w:szCs w:val="28"/>
            <w:u w:val="single"/>
            <w:rtl/>
          </w:rPr>
          <w:t xml:space="preserve"> (</w:t>
        </w:r>
        <w:r w:rsidR="00481826" w:rsidRPr="00481826">
          <w:rPr>
            <w:rFonts w:ascii="Calibri" w:hAnsi="Calibri" w:cs="FrankRuehl" w:hint="eastAsia"/>
            <w:color w:val="0000FF"/>
            <w:sz w:val="28"/>
            <w:szCs w:val="28"/>
            <w:u w:val="single"/>
            <w:rtl/>
          </w:rPr>
          <w:t>מרכז</w:t>
        </w:r>
        <w:r w:rsidR="00481826" w:rsidRPr="00481826">
          <w:rPr>
            <w:rFonts w:ascii="Calibri" w:hAnsi="Calibri" w:cs="FrankRuehl"/>
            <w:color w:val="0000FF"/>
            <w:sz w:val="28"/>
            <w:szCs w:val="28"/>
            <w:u w:val="single"/>
            <w:rtl/>
          </w:rPr>
          <w:t>) 68650-07-20</w:t>
        </w:r>
      </w:hyperlink>
      <w:r w:rsidRPr="00156085">
        <w:rPr>
          <w:rFonts w:ascii="Calibri" w:hAnsi="Calibri" w:cs="FrankRuehl"/>
          <w:sz w:val="22"/>
          <w:szCs w:val="22"/>
          <w:rtl/>
        </w:rPr>
        <w:t xml:space="preserve"> </w:t>
      </w:r>
      <w:r w:rsidRPr="00156085">
        <w:rPr>
          <w:rFonts w:ascii="Calibri" w:hAnsi="Calibri" w:cs="Miriam" w:hint="eastAsia"/>
          <w:rtl/>
        </w:rPr>
        <w:t>דורושנקו</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2171F3">
        <w:rPr>
          <w:rFonts w:ascii="Arial" w:hAnsi="Arial" w:cs="FrankRuehl"/>
          <w:sz w:val="28"/>
          <w:szCs w:val="28"/>
          <w:rtl/>
        </w:rPr>
        <w:t>ישראל</w:t>
      </w:r>
      <w:r w:rsidRPr="00156085">
        <w:rPr>
          <w:rFonts w:ascii="Calibri" w:hAnsi="Calibri" w:cs="FrankRuehl"/>
          <w:sz w:val="28"/>
          <w:szCs w:val="28"/>
          <w:rtl/>
        </w:rPr>
        <w:t xml:space="preserve">, </w:t>
      </w:r>
      <w:r w:rsidRPr="002171F3">
        <w:rPr>
          <w:rFonts w:ascii="Arial" w:hAnsi="Arial" w:cs="FrankRuehl"/>
          <w:sz w:val="28"/>
          <w:szCs w:val="28"/>
          <w:rtl/>
        </w:rPr>
        <w:t>פסקה</w:t>
      </w:r>
      <w:r w:rsidRPr="00156085">
        <w:rPr>
          <w:rFonts w:ascii="Calibri" w:hAnsi="Calibri" w:cs="FrankRuehl"/>
          <w:sz w:val="28"/>
          <w:szCs w:val="28"/>
          <w:rtl/>
        </w:rPr>
        <w:t xml:space="preserve"> 9 (3.11.2020) (</w:t>
      </w:r>
      <w:r w:rsidRPr="00156085">
        <w:rPr>
          <w:rFonts w:ascii="Calibri" w:hAnsi="Calibri" w:cs="FrankRuehl" w:hint="eastAsia"/>
          <w:sz w:val="28"/>
          <w:szCs w:val="28"/>
          <w:rtl/>
        </w:rPr>
        <w:t>לא</w:t>
      </w:r>
      <w:r w:rsidRPr="00156085">
        <w:rPr>
          <w:rFonts w:ascii="Calibri" w:hAnsi="Calibri" w:cs="FrankRuehl"/>
          <w:sz w:val="28"/>
          <w:szCs w:val="28"/>
          <w:rtl/>
        </w:rPr>
        <w:t xml:space="preserve"> </w:t>
      </w:r>
      <w:r w:rsidRPr="00156085">
        <w:rPr>
          <w:rFonts w:ascii="Calibri" w:hAnsi="Calibri" w:cs="FrankRuehl" w:hint="eastAsia"/>
          <w:sz w:val="28"/>
          <w:szCs w:val="28"/>
          <w:rtl/>
        </w:rPr>
        <w:t>פורסם</w:t>
      </w:r>
      <w:r w:rsidRPr="00156085">
        <w:rPr>
          <w:rFonts w:ascii="Calibri" w:hAnsi="Calibri" w:cs="FrankRuehl"/>
          <w:sz w:val="28"/>
          <w:szCs w:val="28"/>
          <w:rtl/>
        </w:rPr>
        <w:t>)</w:t>
      </w:r>
      <w:r>
        <w:rPr>
          <w:rFonts w:ascii="FrankRuehl" w:hAnsi="FrankRuehl" w:cs="FrankRuehl" w:hint="cs"/>
          <w:sz w:val="28"/>
          <w:szCs w:val="28"/>
          <w:rtl/>
        </w:rPr>
        <w:t>]</w:t>
      </w:r>
      <w:r w:rsidRPr="00156085">
        <w:rPr>
          <w:rFonts w:ascii="Calibri" w:hAnsi="Calibri" w:cs="FrankRuehl"/>
          <w:sz w:val="28"/>
          <w:szCs w:val="28"/>
          <w:rtl/>
        </w:rPr>
        <w:t>.</w:t>
      </w:r>
      <w:r w:rsidRPr="00156085">
        <w:rPr>
          <w:rFonts w:ascii="Calibri" w:hAnsi="Calibri" w:cs="FrankRuehl" w:hint="cs"/>
          <w:sz w:val="28"/>
          <w:szCs w:val="28"/>
          <w:rtl/>
        </w:rPr>
        <w:t xml:space="preserve"> מהאמור עולה שככל שמעשיו של הנאשם וסוג העבירות בהן הורשע, מהוות מכשול לקבלו לעבודה מסוימת, במנותק מהשאלה אם ההליך הפלילי הסתיים בדרך של הרשעה או ללא הרשעה, מן הראוי שהמעסיק או בעל המכרז יהיה מודע לכך, ואל לו לבית המשפט להיות שותף להסתרת פרט מידע זה [ראו והשוו: עניין </w:t>
      </w:r>
      <w:r w:rsidRPr="00156085">
        <w:rPr>
          <w:rFonts w:ascii="Calibri" w:hAnsi="Calibri" w:cs="Miriam" w:hint="cs"/>
          <w:rtl/>
        </w:rPr>
        <w:t>טויזר</w:t>
      </w:r>
      <w:r w:rsidRPr="00156085">
        <w:rPr>
          <w:rFonts w:ascii="Calibri" w:hAnsi="Calibri" w:cs="FrankRuehl" w:hint="cs"/>
          <w:sz w:val="28"/>
          <w:szCs w:val="28"/>
          <w:rtl/>
        </w:rPr>
        <w:t xml:space="preserve">]. </w:t>
      </w:r>
    </w:p>
    <w:p w14:paraId="48DCFDE9" w14:textId="77777777" w:rsidR="00156085" w:rsidRPr="00156085" w:rsidRDefault="00156085" w:rsidP="00156085">
      <w:pPr>
        <w:rPr>
          <w:rFonts w:ascii="Calibri" w:hAnsi="Calibri" w:cs="FrankRuehl"/>
          <w:sz w:val="28"/>
          <w:szCs w:val="28"/>
          <w:rtl/>
        </w:rPr>
      </w:pPr>
    </w:p>
    <w:p w14:paraId="6105B01B" w14:textId="77777777" w:rsidR="00156085" w:rsidRPr="002171F3" w:rsidRDefault="00156085" w:rsidP="00156085">
      <w:pPr>
        <w:spacing w:line="360" w:lineRule="auto"/>
        <w:jc w:val="both"/>
        <w:rPr>
          <w:rFonts w:ascii="Arial" w:hAnsi="Arial" w:cs="FrankRuehl"/>
          <w:sz w:val="28"/>
          <w:szCs w:val="28"/>
        </w:rPr>
      </w:pPr>
      <w:r w:rsidRPr="00156085">
        <w:rPr>
          <w:rFonts w:ascii="Calibri" w:hAnsi="Calibri" w:cs="FrankRuehl" w:hint="cs"/>
          <w:sz w:val="28"/>
          <w:szCs w:val="28"/>
          <w:rtl/>
        </w:rPr>
        <w:t>19.</w:t>
      </w:r>
      <w:r w:rsidRPr="00156085">
        <w:rPr>
          <w:rFonts w:ascii="Calibri" w:hAnsi="Calibri" w:cs="FrankRuehl" w:hint="cs"/>
          <w:sz w:val="28"/>
          <w:szCs w:val="28"/>
          <w:rtl/>
        </w:rPr>
        <w:tab/>
        <w:t xml:space="preserve">מעבר לאמור, הנאשם לא הניח תשתית ראייתית נוספת לפגיעה במקום עבודתו, ודי בכך כדי לדחות טענתו זו </w:t>
      </w:r>
      <w:r w:rsidRPr="00156085">
        <w:rPr>
          <w:rFonts w:ascii="Calibri" w:hAnsi="Calibri" w:cs="FrankRuehl"/>
          <w:sz w:val="28"/>
          <w:szCs w:val="28"/>
          <w:rtl/>
        </w:rPr>
        <w:t>[</w:t>
      </w:r>
      <w:r w:rsidRPr="00156085">
        <w:rPr>
          <w:rFonts w:ascii="Calibri" w:hAnsi="Calibri" w:cs="FrankRuehl" w:hint="cs"/>
          <w:sz w:val="28"/>
          <w:szCs w:val="28"/>
          <w:rtl/>
        </w:rPr>
        <w:t xml:space="preserve">ראו </w:t>
      </w:r>
      <w:hyperlink r:id="rId35" w:history="1">
        <w:r w:rsidR="00481826" w:rsidRPr="00481826">
          <w:rPr>
            <w:rFonts w:ascii="Calibri" w:hAnsi="Calibri" w:cs="FrankRuehl" w:hint="eastAsia"/>
            <w:color w:val="0000FF"/>
            <w:sz w:val="28"/>
            <w:szCs w:val="28"/>
            <w:u w:val="single"/>
            <w:rtl/>
          </w:rPr>
          <w:t>רע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6756/14</w:t>
        </w:r>
      </w:hyperlink>
      <w:r w:rsidRPr="00156085">
        <w:rPr>
          <w:rFonts w:ascii="Calibri" w:hAnsi="Calibri" w:cs="FrankRuehl"/>
          <w:sz w:val="28"/>
          <w:szCs w:val="28"/>
          <w:rtl/>
        </w:rPr>
        <w:t xml:space="preserve"> </w:t>
      </w:r>
      <w:r w:rsidRPr="00156085">
        <w:rPr>
          <w:rFonts w:ascii="Calibri" w:hAnsi="Calibri" w:cs="Miriam" w:hint="eastAsia"/>
          <w:rtl/>
        </w:rPr>
        <w:t>בן</w:t>
      </w:r>
      <w:r w:rsidRPr="00156085">
        <w:rPr>
          <w:rFonts w:ascii="Calibri" w:hAnsi="Calibri" w:cs="Miriam"/>
          <w:rtl/>
        </w:rPr>
        <w:t xml:space="preserve"> </w:t>
      </w:r>
      <w:r w:rsidRPr="00156085">
        <w:rPr>
          <w:rFonts w:ascii="Calibri" w:hAnsi="Calibri" w:cs="Miriam" w:hint="eastAsia"/>
          <w:rtl/>
        </w:rPr>
        <w:t>חמו</w:t>
      </w:r>
      <w:r w:rsidRPr="00156085">
        <w:rPr>
          <w:rFonts w:ascii="Calibri" w:hAnsi="Calibri" w:cs="Miriam"/>
          <w:rtl/>
        </w:rPr>
        <w:t xml:space="preserve"> </w:t>
      </w:r>
      <w:r w:rsidRPr="00156085">
        <w:rPr>
          <w:rFonts w:ascii="Calibri" w:hAnsi="Calibri" w:cs="Miriam" w:hint="eastAsia"/>
          <w:rtl/>
        </w:rPr>
        <w:t>נ</w:t>
      </w:r>
      <w:r w:rsidRPr="00156085">
        <w:rPr>
          <w:rFonts w:ascii="Calibri" w:hAnsi="Calibri" w:cs="Miriam"/>
          <w:rtl/>
        </w:rPr>
        <w:t xml:space="preserve">' </w:t>
      </w:r>
      <w:r w:rsidRPr="00156085">
        <w:rPr>
          <w:rFonts w:ascii="Calibri" w:hAnsi="Calibri" w:cs="Miriam" w:hint="eastAsia"/>
          <w:rtl/>
        </w:rPr>
        <w:t>מדינת</w:t>
      </w:r>
      <w:r w:rsidRPr="00156085">
        <w:rPr>
          <w:rFonts w:ascii="Calibri" w:hAnsi="Calibri" w:cs="Miriam"/>
          <w:rtl/>
        </w:rPr>
        <w:t xml:space="preserve"> </w:t>
      </w:r>
      <w:r w:rsidRPr="00156085">
        <w:rPr>
          <w:rFonts w:ascii="Calibri" w:hAnsi="Calibri" w:cs="Miriam" w:hint="eastAsia"/>
          <w:rtl/>
        </w:rPr>
        <w:t>ישראל</w:t>
      </w:r>
      <w:r w:rsidRPr="00156085">
        <w:rPr>
          <w:rFonts w:ascii="Calibri" w:hAnsi="Calibri" w:cs="FrankRuehl" w:hint="cs"/>
          <w:sz w:val="28"/>
          <w:szCs w:val="28"/>
          <w:rtl/>
        </w:rPr>
        <w:t>, פסקה 10</w:t>
      </w:r>
      <w:r w:rsidRPr="00156085">
        <w:rPr>
          <w:rFonts w:ascii="Calibri" w:hAnsi="Calibri" w:cs="FrankRuehl"/>
          <w:sz w:val="28"/>
          <w:szCs w:val="28"/>
          <w:rtl/>
        </w:rPr>
        <w:t xml:space="preserve"> (15.1.2015)]. </w:t>
      </w:r>
      <w:r w:rsidRPr="001C25A2">
        <w:rPr>
          <w:rFonts w:ascii="Arial" w:hAnsi="Arial" w:cs="FrankRuehl" w:hint="cs"/>
          <w:sz w:val="28"/>
          <w:szCs w:val="28"/>
          <w:rtl/>
        </w:rPr>
        <w:t>עוד יש לזכור ש"'נזק קונקרטי' אין משמעו בהכרח, שהנאשם לא יוכל להמשיך לעבוד באותו מקום עבודה שהוא מעוניין להמשיך לעבוד בו, אלא שלא יוכל למצוא עבודה המתאימה לנתוניו" [</w:t>
      </w:r>
      <w:hyperlink r:id="rId36" w:history="1">
        <w:r w:rsidR="00481826" w:rsidRPr="00481826">
          <w:rPr>
            <w:rFonts w:ascii="Arial" w:hAnsi="Arial" w:cs="FrankRuehl"/>
            <w:color w:val="0000FF"/>
            <w:sz w:val="28"/>
            <w:szCs w:val="28"/>
            <w:u w:val="single"/>
            <w:rtl/>
          </w:rPr>
          <w:t>ע"פ (ב"ש) 36257-09-20</w:t>
        </w:r>
      </w:hyperlink>
      <w:r w:rsidRPr="001C25A2">
        <w:rPr>
          <w:rFonts w:ascii="Arial" w:hAnsi="Arial" w:cs="FrankRuehl" w:hint="cs"/>
          <w:sz w:val="28"/>
          <w:szCs w:val="28"/>
          <w:rtl/>
        </w:rPr>
        <w:t xml:space="preserve"> </w:t>
      </w:r>
      <w:r w:rsidRPr="00156085">
        <w:rPr>
          <w:rFonts w:ascii="Calibri" w:hAnsi="Calibri" w:cs="Miriam" w:hint="cs"/>
          <w:rtl/>
        </w:rPr>
        <w:t>מדינת</w:t>
      </w:r>
      <w:r w:rsidRPr="001C25A2">
        <w:rPr>
          <w:rFonts w:ascii="Arial" w:hAnsi="Arial" w:cs="FrankRuehl" w:hint="cs"/>
          <w:sz w:val="28"/>
          <w:szCs w:val="28"/>
          <w:rtl/>
        </w:rPr>
        <w:t xml:space="preserve"> </w:t>
      </w:r>
      <w:r w:rsidRPr="00156085">
        <w:rPr>
          <w:rFonts w:ascii="Calibri" w:hAnsi="Calibri" w:cs="Miriam" w:hint="cs"/>
          <w:rtl/>
        </w:rPr>
        <w:t>ישראל</w:t>
      </w:r>
      <w:r w:rsidRPr="001C25A2">
        <w:rPr>
          <w:rFonts w:ascii="Arial" w:hAnsi="Arial" w:cs="FrankRuehl" w:hint="cs"/>
          <w:sz w:val="28"/>
          <w:szCs w:val="28"/>
          <w:rtl/>
        </w:rPr>
        <w:t xml:space="preserve"> </w:t>
      </w:r>
      <w:r w:rsidRPr="00156085">
        <w:rPr>
          <w:rFonts w:ascii="Calibri" w:hAnsi="Calibri" w:cs="Miriam" w:hint="cs"/>
          <w:rtl/>
        </w:rPr>
        <w:t>נ'</w:t>
      </w:r>
      <w:r w:rsidRPr="001C25A2">
        <w:rPr>
          <w:rFonts w:ascii="Arial" w:hAnsi="Arial" w:cs="FrankRuehl" w:hint="cs"/>
          <w:sz w:val="28"/>
          <w:szCs w:val="28"/>
          <w:rtl/>
        </w:rPr>
        <w:t xml:space="preserve"> </w:t>
      </w:r>
      <w:r w:rsidRPr="00156085">
        <w:rPr>
          <w:rFonts w:ascii="Calibri" w:hAnsi="Calibri" w:cs="Miriam" w:hint="cs"/>
          <w:rtl/>
        </w:rPr>
        <w:t>יפה</w:t>
      </w:r>
      <w:r w:rsidRPr="001C25A2">
        <w:rPr>
          <w:rFonts w:ascii="Arial" w:hAnsi="Arial" w:cs="FrankRuehl" w:hint="cs"/>
          <w:sz w:val="28"/>
          <w:szCs w:val="28"/>
          <w:rtl/>
        </w:rPr>
        <w:t xml:space="preserve"> </w:t>
      </w:r>
      <w:r w:rsidRPr="00156085">
        <w:rPr>
          <w:rFonts w:ascii="Calibri" w:hAnsi="Calibri" w:cs="Miriam" w:hint="cs"/>
          <w:rtl/>
        </w:rPr>
        <w:t>טויזר</w:t>
      </w:r>
      <w:r w:rsidRPr="001C25A2">
        <w:rPr>
          <w:rFonts w:ascii="Arial" w:hAnsi="Arial" w:cs="FrankRuehl" w:hint="cs"/>
          <w:sz w:val="28"/>
          <w:szCs w:val="28"/>
          <w:rtl/>
        </w:rPr>
        <w:t xml:space="preserve"> (21.4.2021) (להלן: עניין </w:t>
      </w:r>
      <w:r w:rsidRPr="00156085">
        <w:rPr>
          <w:rFonts w:ascii="Calibri" w:hAnsi="Calibri" w:cs="Miriam" w:hint="cs"/>
          <w:rtl/>
        </w:rPr>
        <w:t>טויזר</w:t>
      </w:r>
      <w:r w:rsidRPr="001C25A2">
        <w:rPr>
          <w:rFonts w:ascii="Arial" w:hAnsi="Arial" w:cs="FrankRuehl" w:hint="cs"/>
          <w:sz w:val="28"/>
          <w:szCs w:val="28"/>
          <w:rtl/>
        </w:rPr>
        <w:t>)], טענה שלא הוכחה על ידי הנאשם.</w:t>
      </w:r>
    </w:p>
    <w:p w14:paraId="3241DB32" w14:textId="77777777" w:rsidR="00156085" w:rsidRPr="002171F3" w:rsidRDefault="00156085" w:rsidP="00156085">
      <w:pPr>
        <w:rPr>
          <w:rFonts w:ascii="Arial TUR" w:hAnsi="Arial TUR" w:cs="FrankRuehl"/>
          <w:sz w:val="28"/>
          <w:szCs w:val="28"/>
          <w:rtl/>
        </w:rPr>
      </w:pPr>
    </w:p>
    <w:p w14:paraId="2382C969" w14:textId="77777777" w:rsidR="00156085" w:rsidRPr="002171F3" w:rsidRDefault="00156085" w:rsidP="00156085">
      <w:pPr>
        <w:spacing w:after="160" w:line="360" w:lineRule="auto"/>
        <w:jc w:val="both"/>
        <w:rPr>
          <w:rFonts w:ascii="FrankRuehl" w:hAnsi="FrankRuehl" w:cs="FrankRuehl"/>
          <w:sz w:val="28"/>
          <w:szCs w:val="28"/>
        </w:rPr>
      </w:pPr>
      <w:r w:rsidRPr="00156085">
        <w:rPr>
          <w:rFonts w:ascii="Arial" w:hAnsi="Arial" w:cs="FrankRuehl" w:hint="cs"/>
          <w:sz w:val="28"/>
          <w:szCs w:val="28"/>
          <w:rtl/>
        </w:rPr>
        <w:t>20</w:t>
      </w:r>
      <w:r w:rsidRPr="00156085">
        <w:rPr>
          <w:rFonts w:ascii="Arial" w:hAnsi="Arial" w:cs="FrankRuehl"/>
          <w:sz w:val="28"/>
          <w:szCs w:val="28"/>
          <w:rtl/>
        </w:rPr>
        <w:t>.</w:t>
      </w:r>
      <w:r w:rsidRPr="00156085">
        <w:rPr>
          <w:rFonts w:ascii="Arial" w:hAnsi="Arial" w:cs="FrankRuehl"/>
          <w:sz w:val="28"/>
          <w:szCs w:val="28"/>
          <w:rtl/>
        </w:rPr>
        <w:tab/>
      </w:r>
      <w:r w:rsidRPr="00156085">
        <w:rPr>
          <w:rFonts w:ascii="Arial" w:hAnsi="Arial" w:cs="FrankRuehl" w:hint="cs"/>
          <w:sz w:val="28"/>
          <w:szCs w:val="28"/>
          <w:rtl/>
        </w:rPr>
        <w:t>נוכח כל האמור, מצאתי</w:t>
      </w:r>
      <w:r w:rsidRPr="00156085">
        <w:rPr>
          <w:rFonts w:ascii="Arial" w:hAnsi="Arial" w:cs="FrankRuehl"/>
          <w:sz w:val="28"/>
          <w:szCs w:val="28"/>
          <w:rtl/>
        </w:rPr>
        <w:t xml:space="preserve"> </w:t>
      </w:r>
      <w:r w:rsidRPr="00156085">
        <w:rPr>
          <w:rFonts w:ascii="Arial" w:hAnsi="Arial" w:cs="FrankRuehl" w:hint="cs"/>
          <w:sz w:val="28"/>
          <w:szCs w:val="28"/>
          <w:rtl/>
        </w:rPr>
        <w:t>ש</w:t>
      </w:r>
      <w:r w:rsidRPr="00156085">
        <w:rPr>
          <w:rFonts w:ascii="Arial" w:hAnsi="Arial" w:cs="FrankRuehl"/>
          <w:sz w:val="28"/>
          <w:szCs w:val="28"/>
          <w:rtl/>
        </w:rPr>
        <w:t xml:space="preserve">עניינו של הנאשם אינו נכנס בגדר החריגים המצדיקים את </w:t>
      </w:r>
      <w:r w:rsidRPr="002171F3">
        <w:rPr>
          <w:rFonts w:ascii="FrankRuehl" w:hAnsi="FrankRuehl" w:cs="FrankRuehl" w:hint="eastAsia"/>
          <w:sz w:val="28"/>
          <w:szCs w:val="28"/>
          <w:rtl/>
        </w:rPr>
        <w:t>ביטול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הרשעתו</w:t>
      </w:r>
      <w:r w:rsidRPr="002171F3">
        <w:rPr>
          <w:rFonts w:ascii="FrankRuehl" w:hAnsi="FrankRuehl" w:cs="FrankRuehl"/>
          <w:sz w:val="28"/>
          <w:szCs w:val="28"/>
          <w:rtl/>
        </w:rPr>
        <w:t>.</w:t>
      </w:r>
    </w:p>
    <w:p w14:paraId="6B75761E" w14:textId="77777777" w:rsidR="00156085" w:rsidRPr="004163F6" w:rsidRDefault="00156085" w:rsidP="00156085">
      <w:pPr>
        <w:rPr>
          <w:rFonts w:ascii="Arial" w:hAnsi="Arial" w:cs="FrankRuehl"/>
          <w:sz w:val="28"/>
          <w:szCs w:val="28"/>
          <w:rtl/>
        </w:rPr>
      </w:pPr>
    </w:p>
    <w:p w14:paraId="144146DA" w14:textId="77777777" w:rsidR="00156085" w:rsidRPr="001279D2" w:rsidRDefault="00156085" w:rsidP="00156085">
      <w:pPr>
        <w:spacing w:line="360" w:lineRule="auto"/>
        <w:jc w:val="both"/>
        <w:rPr>
          <w:rFonts w:ascii="Miriam" w:hAnsi="Miriam" w:cs="Miriam"/>
          <w:sz w:val="28"/>
          <w:szCs w:val="28"/>
          <w:rtl/>
        </w:rPr>
      </w:pPr>
      <w:r w:rsidRPr="001279D2">
        <w:rPr>
          <w:rFonts w:ascii="Miriam" w:hAnsi="Miriam" w:cs="Miriam" w:hint="eastAsia"/>
          <w:sz w:val="28"/>
          <w:szCs w:val="28"/>
          <w:rtl/>
        </w:rPr>
        <w:t>קביעת</w:t>
      </w:r>
      <w:r w:rsidRPr="001279D2">
        <w:rPr>
          <w:rFonts w:ascii="Miriam" w:hAnsi="Miriam" w:cs="Miriam"/>
          <w:sz w:val="28"/>
          <w:szCs w:val="28"/>
          <w:rtl/>
        </w:rPr>
        <w:t xml:space="preserve"> </w:t>
      </w:r>
      <w:r w:rsidRPr="001279D2">
        <w:rPr>
          <w:rFonts w:ascii="Miriam" w:hAnsi="Miriam" w:cs="Miriam" w:hint="eastAsia"/>
          <w:sz w:val="28"/>
          <w:szCs w:val="28"/>
          <w:rtl/>
        </w:rPr>
        <w:t>מתחם</w:t>
      </w:r>
      <w:r w:rsidRPr="001279D2">
        <w:rPr>
          <w:rFonts w:ascii="Miriam" w:hAnsi="Miriam" w:cs="Miriam"/>
          <w:sz w:val="28"/>
          <w:szCs w:val="28"/>
          <w:rtl/>
        </w:rPr>
        <w:t xml:space="preserve"> </w:t>
      </w:r>
      <w:r w:rsidRPr="001279D2">
        <w:rPr>
          <w:rFonts w:ascii="Miriam" w:hAnsi="Miriam" w:cs="Miriam" w:hint="eastAsia"/>
          <w:sz w:val="28"/>
          <w:szCs w:val="28"/>
          <w:rtl/>
        </w:rPr>
        <w:t>העונש</w:t>
      </w:r>
      <w:r w:rsidRPr="001279D2">
        <w:rPr>
          <w:rFonts w:ascii="Miriam" w:hAnsi="Miriam" w:cs="Miriam"/>
          <w:sz w:val="28"/>
          <w:szCs w:val="28"/>
          <w:rtl/>
        </w:rPr>
        <w:t xml:space="preserve"> </w:t>
      </w:r>
      <w:r w:rsidRPr="001279D2">
        <w:rPr>
          <w:rFonts w:ascii="Miriam" w:hAnsi="Miriam" w:cs="Miriam" w:hint="eastAsia"/>
          <w:sz w:val="28"/>
          <w:szCs w:val="28"/>
          <w:rtl/>
        </w:rPr>
        <w:t>ההולם</w:t>
      </w:r>
    </w:p>
    <w:p w14:paraId="2747C6AE" w14:textId="77777777" w:rsidR="00156085" w:rsidRPr="002171F3" w:rsidRDefault="00156085" w:rsidP="00156085">
      <w:pPr>
        <w:rPr>
          <w:rFonts w:ascii="Miriam" w:hAnsi="Miriam" w:cs="Miriam"/>
          <w:sz w:val="28"/>
          <w:szCs w:val="28"/>
          <w:rtl/>
        </w:rPr>
      </w:pPr>
    </w:p>
    <w:p w14:paraId="079DBE82" w14:textId="77777777" w:rsidR="00156085" w:rsidRDefault="00156085" w:rsidP="00156085">
      <w:pPr>
        <w:spacing w:after="240" w:line="360" w:lineRule="auto"/>
        <w:jc w:val="both"/>
        <w:rPr>
          <w:rFonts w:ascii="Arial" w:hAnsi="Arial" w:cs="FrankRuehl"/>
          <w:sz w:val="28"/>
          <w:szCs w:val="28"/>
          <w:rtl/>
        </w:rPr>
      </w:pPr>
      <w:r>
        <w:rPr>
          <w:rFonts w:ascii="FrankRuehl" w:hAnsi="FrankRuehl" w:cs="FrankRuehl" w:hint="cs"/>
          <w:sz w:val="28"/>
          <w:szCs w:val="28"/>
          <w:rtl/>
        </w:rPr>
        <w:t>21</w:t>
      </w:r>
      <w:r w:rsidRPr="002171F3">
        <w:rPr>
          <w:rFonts w:ascii="FrankRuehl" w:hAnsi="FrankRuehl" w:cs="FrankRuehl"/>
          <w:sz w:val="28"/>
          <w:szCs w:val="28"/>
          <w:rtl/>
        </w:rPr>
        <w:t>.</w:t>
      </w:r>
      <w:r w:rsidRPr="002171F3">
        <w:rPr>
          <w:rFonts w:ascii="FrankRuehl" w:hAnsi="FrankRuehl" w:cs="FrankRuehl"/>
          <w:sz w:val="28"/>
          <w:szCs w:val="28"/>
          <w:rtl/>
        </w:rPr>
        <w:tab/>
      </w:r>
      <w:r w:rsidRPr="002171F3">
        <w:rPr>
          <w:rFonts w:ascii="FrankRuehl" w:hAnsi="FrankRuehl" w:cs="FrankRuehl" w:hint="eastAsia"/>
          <w:sz w:val="28"/>
          <w:szCs w:val="28"/>
          <w:rtl/>
        </w:rPr>
        <w:t>קביעת</w:t>
      </w:r>
      <w:r w:rsidRPr="002171F3">
        <w:rPr>
          <w:rFonts w:ascii="Arial" w:hAnsi="Arial" w:cs="FrankRuehl"/>
          <w:sz w:val="28"/>
          <w:szCs w:val="28"/>
          <w:rtl/>
        </w:rPr>
        <w:t xml:space="preserve"> מתחם העונש ההולם לאירוע הפלילי נעשית בהתאם לעיקרון ה</w:t>
      </w:r>
      <w:r>
        <w:rPr>
          <w:rFonts w:ascii="Arial" w:hAnsi="Arial" w:cs="FrankRuehl" w:hint="cs"/>
          <w:sz w:val="28"/>
          <w:szCs w:val="28"/>
          <w:rtl/>
        </w:rPr>
        <w:t>הלימ</w:t>
      </w:r>
      <w:r w:rsidRPr="002171F3">
        <w:rPr>
          <w:rFonts w:ascii="Arial" w:hAnsi="Arial" w:cs="FrankRuehl"/>
          <w:sz w:val="28"/>
          <w:szCs w:val="28"/>
          <w:rtl/>
        </w:rPr>
        <w:t>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49A224AB" w14:textId="77777777" w:rsidR="00156085" w:rsidRPr="002171F3" w:rsidRDefault="00156085" w:rsidP="00156085">
      <w:pPr>
        <w:rPr>
          <w:rFonts w:cs="FrankRuehl"/>
          <w:b/>
          <w:bCs/>
          <w:sz w:val="28"/>
          <w:szCs w:val="28"/>
          <w:rtl/>
        </w:rPr>
      </w:pPr>
    </w:p>
    <w:p w14:paraId="6C658ABC" w14:textId="77777777" w:rsidR="00156085" w:rsidRDefault="00156085" w:rsidP="00156085">
      <w:pPr>
        <w:jc w:val="both"/>
        <w:rPr>
          <w:rFonts w:cs="FrankRuehl"/>
          <w:b/>
          <w:bCs/>
          <w:sz w:val="28"/>
          <w:szCs w:val="28"/>
          <w:rtl/>
        </w:rPr>
      </w:pPr>
      <w:r w:rsidRPr="002171F3">
        <w:rPr>
          <w:rFonts w:cs="FrankRuehl"/>
          <w:b/>
          <w:bCs/>
          <w:sz w:val="28"/>
          <w:szCs w:val="28"/>
          <w:rtl/>
        </w:rPr>
        <w:t>הערכים החברתיים שנפגעו כתוצאה מהעבירות</w:t>
      </w:r>
    </w:p>
    <w:p w14:paraId="0E884D9A" w14:textId="77777777" w:rsidR="00156085" w:rsidRPr="002171F3" w:rsidRDefault="00156085" w:rsidP="00156085">
      <w:pPr>
        <w:jc w:val="both"/>
        <w:rPr>
          <w:rFonts w:cs="FrankRuehl"/>
          <w:b/>
          <w:bCs/>
          <w:sz w:val="28"/>
          <w:szCs w:val="28"/>
          <w:rtl/>
        </w:rPr>
      </w:pPr>
      <w:r w:rsidRPr="002171F3">
        <w:rPr>
          <w:rFonts w:cs="FrankRuehl"/>
          <w:b/>
          <w:bCs/>
          <w:sz w:val="28"/>
          <w:szCs w:val="28"/>
          <w:rtl/>
        </w:rPr>
        <w:t xml:space="preserve"> </w:t>
      </w:r>
    </w:p>
    <w:p w14:paraId="1E15D7CD" w14:textId="77777777" w:rsidR="00156085" w:rsidRPr="002171F3" w:rsidRDefault="00156085" w:rsidP="00156085">
      <w:pPr>
        <w:rPr>
          <w:rFonts w:cs="FrankRuehl"/>
          <w:b/>
          <w:bCs/>
          <w:sz w:val="28"/>
          <w:szCs w:val="28"/>
          <w:rtl/>
        </w:rPr>
      </w:pPr>
    </w:p>
    <w:p w14:paraId="4704988E" w14:textId="77777777" w:rsidR="00156085" w:rsidRDefault="00156085" w:rsidP="00156085">
      <w:pPr>
        <w:spacing w:line="360" w:lineRule="auto"/>
        <w:jc w:val="both"/>
        <w:rPr>
          <w:rFonts w:ascii="FrankRuehl" w:hAnsi="FrankRuehl" w:cs="FrankRuehl"/>
          <w:sz w:val="28"/>
          <w:szCs w:val="28"/>
          <w:rtl/>
        </w:rPr>
      </w:pPr>
      <w:r>
        <w:rPr>
          <w:rFonts w:cs="FrankRuehl" w:hint="cs"/>
          <w:sz w:val="28"/>
          <w:szCs w:val="28"/>
          <w:rtl/>
        </w:rPr>
        <w:t>22</w:t>
      </w:r>
      <w:r w:rsidRPr="002171F3">
        <w:rPr>
          <w:rFonts w:cs="FrankRuehl"/>
          <w:sz w:val="28"/>
          <w:szCs w:val="28"/>
          <w:rtl/>
        </w:rPr>
        <w:t>.</w:t>
      </w:r>
      <w:r w:rsidRPr="002171F3">
        <w:rPr>
          <w:rFonts w:cs="FrankRuehl"/>
          <w:sz w:val="28"/>
          <w:szCs w:val="28"/>
          <w:rtl/>
        </w:rPr>
        <w:tab/>
        <w:t xml:space="preserve">במעשיו פגע הנאשם בערך החברתי שעניינו שמירה על שלום הציבור, בריאותו ובטחונו. בהקשר זה יש להזכיר את הנזק הישיר והעקיף הנגרם למשתמשים ולציבור בכללותו ואת הנחייתו הברורה של בית המשפט העליון להחמיר בענישת סוחרי הסמים [ראו למשל: </w:t>
      </w:r>
      <w:hyperlink r:id="rId37" w:history="1">
        <w:r w:rsidR="00481826" w:rsidRPr="00481826">
          <w:rPr>
            <w:rFonts w:cs="FrankRuehl"/>
            <w:color w:val="0000FF"/>
            <w:sz w:val="28"/>
            <w:szCs w:val="28"/>
            <w:u w:val="single"/>
            <w:rtl/>
          </w:rPr>
          <w:t>ע"פ 972/11</w:t>
        </w:r>
      </w:hyperlink>
      <w:r w:rsidRPr="002171F3">
        <w:rPr>
          <w:rFonts w:cs="FrankRuehl"/>
          <w:sz w:val="28"/>
          <w:szCs w:val="28"/>
          <w:rtl/>
        </w:rPr>
        <w:t xml:space="preserve"> </w:t>
      </w:r>
      <w:r w:rsidRPr="002171F3">
        <w:rPr>
          <w:rFonts w:cs="Miriam"/>
          <w:rtl/>
        </w:rPr>
        <w:t>מדינת ישראל נ' יונה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פסקה</w:t>
      </w:r>
      <w:r w:rsidRPr="002171F3">
        <w:rPr>
          <w:rFonts w:ascii="FrankRuehl" w:hAnsi="FrankRuehl" w:cs="FrankRuehl"/>
          <w:sz w:val="28"/>
          <w:szCs w:val="28"/>
          <w:rtl/>
        </w:rPr>
        <w:t xml:space="preserve"> 4 (4.4.2012); </w:t>
      </w:r>
      <w:hyperlink r:id="rId38" w:history="1">
        <w:r w:rsidR="00481826" w:rsidRPr="00481826">
          <w:rPr>
            <w:rFonts w:cs="FrankRuehl"/>
            <w:color w:val="0000FF"/>
            <w:sz w:val="28"/>
            <w:szCs w:val="28"/>
            <w:u w:val="single"/>
            <w:rtl/>
          </w:rPr>
          <w:t>ע"פ 2000/06</w:t>
        </w:r>
      </w:hyperlink>
      <w:r w:rsidRPr="002171F3">
        <w:rPr>
          <w:rFonts w:ascii="Calibri" w:hAnsi="Calibri" w:cs="Miriam"/>
          <w:sz w:val="28"/>
          <w:szCs w:val="28"/>
          <w:rtl/>
        </w:rPr>
        <w:t xml:space="preserve"> </w:t>
      </w:r>
      <w:r w:rsidRPr="002171F3">
        <w:rPr>
          <w:rFonts w:cs="Miriam"/>
          <w:rtl/>
        </w:rPr>
        <w:t>מדינת ישראל נגד ויצמן</w:t>
      </w:r>
      <w:r w:rsidRPr="002171F3">
        <w:rPr>
          <w:rFonts w:ascii="Calibri" w:hAnsi="Calibri" w:cs="FrankRuehl"/>
          <w:sz w:val="28"/>
          <w:szCs w:val="28"/>
          <w:rtl/>
        </w:rPr>
        <w:t xml:space="preserve">, </w:t>
      </w:r>
      <w:r w:rsidRPr="002171F3">
        <w:rPr>
          <w:rFonts w:ascii="Calibri" w:hAnsi="Calibri" w:cs="FrankRuehl" w:hint="eastAsia"/>
          <w:sz w:val="28"/>
          <w:szCs w:val="28"/>
          <w:rtl/>
        </w:rPr>
        <w:t>פסקה</w:t>
      </w:r>
      <w:r w:rsidRPr="002171F3">
        <w:rPr>
          <w:rFonts w:ascii="Calibri" w:hAnsi="Calibri" w:cs="FrankRuehl"/>
          <w:sz w:val="28"/>
          <w:szCs w:val="28"/>
          <w:rtl/>
        </w:rPr>
        <w:t xml:space="preserve"> 5</w:t>
      </w:r>
      <w:r w:rsidRPr="002171F3">
        <w:rPr>
          <w:rFonts w:cs="FrankRuehl"/>
          <w:sz w:val="28"/>
          <w:szCs w:val="28"/>
          <w:rtl/>
        </w:rPr>
        <w:t xml:space="preserve"> </w:t>
      </w:r>
      <w:r w:rsidRPr="002171F3">
        <w:rPr>
          <w:rFonts w:ascii="Calibri" w:hAnsi="Calibri" w:cs="FrankRuehl"/>
          <w:sz w:val="28"/>
          <w:szCs w:val="28"/>
          <w:rtl/>
        </w:rPr>
        <w:t xml:space="preserve">(20.7.2006); </w:t>
      </w:r>
      <w:hyperlink r:id="rId39" w:history="1">
        <w:r w:rsidR="00481826" w:rsidRPr="00481826">
          <w:rPr>
            <w:rFonts w:ascii="Calibri" w:hAnsi="Calibri" w:cs="FrankRuehl" w:hint="eastAsia"/>
            <w:color w:val="0000FF"/>
            <w:sz w:val="28"/>
            <w:szCs w:val="28"/>
            <w:u w:val="single"/>
            <w:rtl/>
          </w:rPr>
          <w:t>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6747/11</w:t>
        </w:r>
      </w:hyperlink>
      <w:r w:rsidRPr="002171F3">
        <w:rPr>
          <w:rFonts w:ascii="Calibri" w:hAnsi="Calibri" w:cs="FrankRuehl"/>
          <w:sz w:val="28"/>
          <w:szCs w:val="28"/>
          <w:rtl/>
        </w:rPr>
        <w:t xml:space="preserve"> </w:t>
      </w:r>
      <w:r w:rsidRPr="002171F3">
        <w:rPr>
          <w:rFonts w:cs="Miriam"/>
          <w:rtl/>
        </w:rPr>
        <w:t>מדינת</w:t>
      </w:r>
      <w:r w:rsidRPr="002171F3">
        <w:rPr>
          <w:rFonts w:ascii="Calibri" w:hAnsi="Calibri" w:cs="Miriam"/>
          <w:sz w:val="28"/>
          <w:szCs w:val="28"/>
          <w:rtl/>
        </w:rPr>
        <w:t xml:space="preserve"> </w:t>
      </w:r>
      <w:r w:rsidRPr="002171F3">
        <w:rPr>
          <w:rFonts w:cs="Miriam"/>
          <w:rtl/>
        </w:rPr>
        <w:t xml:space="preserve">ישראל נ' אבו רקייק, </w:t>
      </w:r>
      <w:r w:rsidRPr="002171F3">
        <w:rPr>
          <w:rFonts w:cs="FrankRuehl"/>
          <w:sz w:val="28"/>
          <w:szCs w:val="28"/>
          <w:rtl/>
        </w:rPr>
        <w:t>פסקה 9</w:t>
      </w:r>
      <w:r w:rsidRPr="002171F3">
        <w:rPr>
          <w:rFonts w:ascii="Calibri" w:hAnsi="Calibri" w:cs="FrankRuehl"/>
          <w:sz w:val="28"/>
          <w:szCs w:val="28"/>
          <w:rtl/>
        </w:rPr>
        <w:t xml:space="preserve"> (3.1.2013)</w:t>
      </w:r>
      <w:r w:rsidRPr="002171F3">
        <w:rPr>
          <w:rFonts w:ascii="FrankRuehl" w:hAnsi="FrankRuehl" w:cs="FrankRuehl"/>
          <w:sz w:val="28"/>
          <w:szCs w:val="28"/>
          <w:rtl/>
        </w:rPr>
        <w:t>].</w:t>
      </w:r>
    </w:p>
    <w:p w14:paraId="165D6B8F" w14:textId="77777777" w:rsidR="00156085" w:rsidRPr="002171F3" w:rsidRDefault="00156085" w:rsidP="00156085">
      <w:pPr>
        <w:spacing w:line="360" w:lineRule="auto"/>
        <w:jc w:val="both"/>
        <w:rPr>
          <w:rFonts w:ascii="FrankRuehl" w:hAnsi="FrankRuehl" w:cs="FrankRuehl"/>
          <w:sz w:val="28"/>
          <w:szCs w:val="28"/>
          <w:rtl/>
        </w:rPr>
      </w:pPr>
    </w:p>
    <w:p w14:paraId="18F41CFA" w14:textId="77777777" w:rsidR="00156085" w:rsidRPr="002171F3" w:rsidRDefault="00156085" w:rsidP="00156085">
      <w:pPr>
        <w:spacing w:line="360" w:lineRule="auto"/>
        <w:ind w:firstLine="651"/>
        <w:jc w:val="both"/>
        <w:rPr>
          <w:rFonts w:ascii="Calibri" w:hAnsi="Calibri" w:cs="FrankRuehl"/>
          <w:sz w:val="28"/>
          <w:szCs w:val="28"/>
          <w:rtl/>
        </w:rPr>
      </w:pPr>
      <w:r w:rsidRPr="002171F3">
        <w:rPr>
          <w:rFonts w:ascii="Calibri" w:hAnsi="Calibri" w:cs="FrankRuehl" w:hint="eastAsia"/>
          <w:sz w:val="28"/>
          <w:szCs w:val="28"/>
          <w:rtl/>
        </w:rPr>
        <w:t>ב</w:t>
      </w:r>
      <w:hyperlink r:id="rId40" w:history="1">
        <w:r w:rsidR="00481826" w:rsidRPr="00481826">
          <w:rPr>
            <w:rFonts w:ascii="Calibri" w:hAnsi="Calibri" w:cs="FrankRuehl" w:hint="eastAsia"/>
            <w:color w:val="0000FF"/>
            <w:sz w:val="28"/>
            <w:szCs w:val="28"/>
            <w:u w:val="single"/>
            <w:rtl/>
          </w:rPr>
          <w:t>עפ</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ג</w:t>
        </w:r>
        <w:r w:rsidR="00481826" w:rsidRPr="00481826">
          <w:rPr>
            <w:rFonts w:ascii="Calibri" w:hAnsi="Calibri" w:cs="FrankRuehl"/>
            <w:color w:val="0000FF"/>
            <w:sz w:val="28"/>
            <w:szCs w:val="28"/>
            <w:u w:val="single"/>
            <w:rtl/>
          </w:rPr>
          <w:t xml:space="preserve"> (</w:t>
        </w:r>
        <w:r w:rsidR="00481826" w:rsidRPr="00481826">
          <w:rPr>
            <w:rFonts w:ascii="Calibri" w:hAnsi="Calibri" w:cs="FrankRuehl" w:hint="eastAsia"/>
            <w:color w:val="0000FF"/>
            <w:sz w:val="28"/>
            <w:szCs w:val="28"/>
            <w:u w:val="single"/>
            <w:rtl/>
          </w:rPr>
          <w:t>ת</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א</w:t>
        </w:r>
        <w:r w:rsidR="00481826" w:rsidRPr="00481826">
          <w:rPr>
            <w:rFonts w:ascii="Calibri" w:hAnsi="Calibri" w:cs="FrankRuehl"/>
            <w:color w:val="0000FF"/>
            <w:sz w:val="28"/>
            <w:szCs w:val="28"/>
            <w:u w:val="single"/>
            <w:rtl/>
          </w:rPr>
          <w:t>) 46738-09-14</w:t>
        </w:r>
      </w:hyperlink>
      <w:r w:rsidRPr="002171F3">
        <w:rPr>
          <w:rFonts w:ascii="Calibri" w:hAnsi="Calibri" w:cs="FrankRuehl"/>
          <w:sz w:val="28"/>
          <w:szCs w:val="28"/>
          <w:rtl/>
        </w:rPr>
        <w:t xml:space="preserve"> </w:t>
      </w:r>
      <w:r w:rsidRPr="002171F3">
        <w:rPr>
          <w:rFonts w:ascii="Calibri" w:hAnsi="Calibri" w:cs="Miriam" w:hint="eastAsia"/>
          <w:rtl/>
        </w:rPr>
        <w:t>מדינת</w:t>
      </w:r>
      <w:r w:rsidRPr="002171F3">
        <w:rPr>
          <w:rFonts w:ascii="Calibri" w:hAnsi="Calibri" w:cs="Miriam"/>
          <w:rtl/>
        </w:rPr>
        <w:t xml:space="preserve"> </w:t>
      </w:r>
      <w:r w:rsidRPr="002171F3">
        <w:rPr>
          <w:rFonts w:ascii="Calibri" w:hAnsi="Calibri" w:cs="Miriam" w:hint="eastAsia"/>
          <w:rtl/>
        </w:rPr>
        <w:t>ישראל</w:t>
      </w:r>
      <w:r w:rsidRPr="002171F3">
        <w:rPr>
          <w:rFonts w:ascii="Calibri" w:hAnsi="Calibri" w:cs="Miriam"/>
          <w:rtl/>
        </w:rPr>
        <w:t xml:space="preserve"> </w:t>
      </w:r>
      <w:r w:rsidRPr="002171F3">
        <w:rPr>
          <w:rFonts w:ascii="Calibri" w:hAnsi="Calibri" w:cs="Miriam" w:hint="eastAsia"/>
          <w:rtl/>
        </w:rPr>
        <w:t>נ</w:t>
      </w:r>
      <w:r w:rsidRPr="002171F3">
        <w:rPr>
          <w:rFonts w:ascii="Calibri" w:hAnsi="Calibri" w:cs="Miriam"/>
          <w:rtl/>
        </w:rPr>
        <w:t xml:space="preserve">' </w:t>
      </w:r>
      <w:r w:rsidRPr="002171F3">
        <w:rPr>
          <w:rFonts w:ascii="Calibri" w:hAnsi="Calibri" w:cs="Miriam" w:hint="eastAsia"/>
          <w:rtl/>
        </w:rPr>
        <w:t>צקבאשווילי</w:t>
      </w:r>
      <w:r w:rsidRPr="002171F3">
        <w:rPr>
          <w:rFonts w:ascii="Calibri" w:hAnsi="Calibri" w:cs="Miriam"/>
          <w:rtl/>
        </w:rPr>
        <w:t xml:space="preserve"> </w:t>
      </w:r>
      <w:r w:rsidRPr="002171F3">
        <w:rPr>
          <w:rFonts w:ascii="Calibri" w:hAnsi="Calibri" w:cs="FrankRuehl"/>
          <w:sz w:val="28"/>
          <w:szCs w:val="28"/>
          <w:rtl/>
        </w:rPr>
        <w:t xml:space="preserve">(31.12.2014) </w:t>
      </w:r>
      <w:r w:rsidRPr="002171F3">
        <w:rPr>
          <w:rFonts w:ascii="Calibri" w:hAnsi="Calibri" w:cs="FrankRuehl" w:hint="eastAsia"/>
          <w:sz w:val="28"/>
          <w:szCs w:val="28"/>
          <w:rtl/>
        </w:rPr>
        <w:t>עמד</w:t>
      </w:r>
      <w:r w:rsidRPr="002171F3">
        <w:rPr>
          <w:rFonts w:ascii="Calibri" w:hAnsi="Calibri" w:cs="FrankRuehl"/>
          <w:sz w:val="28"/>
          <w:szCs w:val="28"/>
          <w:rtl/>
        </w:rPr>
        <w:t xml:space="preserve"> </w:t>
      </w:r>
      <w:r w:rsidRPr="002171F3">
        <w:rPr>
          <w:rFonts w:ascii="Calibri" w:hAnsi="Calibri" w:cs="FrankRuehl" w:hint="eastAsia"/>
          <w:sz w:val="28"/>
          <w:szCs w:val="28"/>
          <w:rtl/>
        </w:rPr>
        <w:t>בית</w:t>
      </w:r>
      <w:r w:rsidRPr="002171F3">
        <w:rPr>
          <w:rFonts w:ascii="Calibri" w:hAnsi="Calibri" w:cs="FrankRuehl"/>
          <w:sz w:val="28"/>
          <w:szCs w:val="28"/>
          <w:rtl/>
        </w:rPr>
        <w:t xml:space="preserve"> </w:t>
      </w:r>
      <w:r w:rsidRPr="002171F3">
        <w:rPr>
          <w:rFonts w:ascii="Calibri" w:hAnsi="Calibri" w:cs="FrankRuehl" w:hint="eastAsia"/>
          <w:sz w:val="28"/>
          <w:szCs w:val="28"/>
          <w:rtl/>
        </w:rPr>
        <w:t>המשפט</w:t>
      </w:r>
      <w:r w:rsidRPr="002171F3">
        <w:rPr>
          <w:rFonts w:ascii="Calibri" w:hAnsi="Calibri" w:cs="FrankRuehl"/>
          <w:sz w:val="28"/>
          <w:szCs w:val="28"/>
          <w:rtl/>
        </w:rPr>
        <w:t xml:space="preserve"> </w:t>
      </w:r>
      <w:r w:rsidRPr="002171F3">
        <w:rPr>
          <w:rFonts w:ascii="Calibri" w:hAnsi="Calibri" w:cs="FrankRuehl" w:hint="eastAsia"/>
          <w:sz w:val="28"/>
          <w:szCs w:val="28"/>
          <w:rtl/>
        </w:rPr>
        <w:t>על</w:t>
      </w:r>
      <w:r w:rsidRPr="002171F3">
        <w:rPr>
          <w:rFonts w:ascii="Calibri" w:hAnsi="Calibri" w:cs="FrankRuehl"/>
          <w:sz w:val="28"/>
          <w:szCs w:val="28"/>
          <w:rtl/>
        </w:rPr>
        <w:t xml:space="preserve"> "</w:t>
      </w:r>
      <w:r w:rsidRPr="002171F3">
        <w:rPr>
          <w:rFonts w:ascii="Calibri" w:hAnsi="Calibri" w:cs="FrankRuehl" w:hint="eastAsia"/>
          <w:sz w:val="28"/>
          <w:szCs w:val="28"/>
          <w:rtl/>
        </w:rPr>
        <w:t>מקומה</w:t>
      </w:r>
      <w:r w:rsidRPr="002171F3">
        <w:rPr>
          <w:rFonts w:ascii="Calibri" w:hAnsi="Calibri" w:cs="FrankRuehl"/>
          <w:sz w:val="28"/>
          <w:szCs w:val="28"/>
          <w:rtl/>
        </w:rPr>
        <w:t xml:space="preserve"> </w:t>
      </w:r>
      <w:r w:rsidRPr="002171F3">
        <w:rPr>
          <w:rFonts w:ascii="Calibri" w:hAnsi="Calibri" w:cs="FrankRuehl" w:hint="eastAsia"/>
          <w:sz w:val="28"/>
          <w:szCs w:val="28"/>
          <w:rtl/>
        </w:rPr>
        <w:t>הערכי</w:t>
      </w:r>
      <w:r w:rsidRPr="002171F3">
        <w:rPr>
          <w:rFonts w:ascii="Calibri" w:hAnsi="Calibri" w:cs="FrankRuehl"/>
          <w:sz w:val="28"/>
          <w:szCs w:val="28"/>
          <w:rtl/>
        </w:rPr>
        <w:t xml:space="preserve">" </w:t>
      </w:r>
      <w:r w:rsidRPr="002171F3">
        <w:rPr>
          <w:rFonts w:ascii="Calibri" w:hAnsi="Calibri" w:cs="FrankRuehl" w:hint="eastAsia"/>
          <w:sz w:val="28"/>
          <w:szCs w:val="28"/>
          <w:rtl/>
        </w:rPr>
        <w:t>של</w:t>
      </w:r>
      <w:r w:rsidRPr="002171F3">
        <w:rPr>
          <w:rFonts w:ascii="Calibri" w:hAnsi="Calibri" w:cs="FrankRuehl"/>
          <w:sz w:val="28"/>
          <w:szCs w:val="28"/>
          <w:rtl/>
        </w:rPr>
        <w:t xml:space="preserve"> </w:t>
      </w:r>
      <w:r w:rsidRPr="002171F3">
        <w:rPr>
          <w:rFonts w:ascii="Calibri" w:hAnsi="Calibri" w:cs="FrankRuehl" w:hint="eastAsia"/>
          <w:sz w:val="28"/>
          <w:szCs w:val="28"/>
          <w:rtl/>
        </w:rPr>
        <w:t>עבירת</w:t>
      </w:r>
      <w:r w:rsidRPr="002171F3">
        <w:rPr>
          <w:rFonts w:ascii="Calibri" w:hAnsi="Calibri" w:cs="FrankRuehl"/>
          <w:sz w:val="28"/>
          <w:szCs w:val="28"/>
          <w:rtl/>
        </w:rPr>
        <w:t xml:space="preserve"> </w:t>
      </w:r>
      <w:r w:rsidRPr="002171F3">
        <w:rPr>
          <w:rFonts w:ascii="Calibri" w:hAnsi="Calibri" w:cs="FrankRuehl" w:hint="eastAsia"/>
          <w:sz w:val="28"/>
          <w:szCs w:val="28"/>
          <w:rtl/>
        </w:rPr>
        <w:t>גידול</w:t>
      </w:r>
      <w:r w:rsidRPr="002171F3">
        <w:rPr>
          <w:rFonts w:ascii="Calibri" w:hAnsi="Calibri" w:cs="FrankRuehl"/>
          <w:sz w:val="28"/>
          <w:szCs w:val="28"/>
          <w:rtl/>
        </w:rPr>
        <w:t xml:space="preserve"> </w:t>
      </w:r>
      <w:r w:rsidRPr="002171F3">
        <w:rPr>
          <w:rFonts w:ascii="Calibri" w:hAnsi="Calibri" w:cs="FrankRuehl" w:hint="eastAsia"/>
          <w:sz w:val="28"/>
          <w:szCs w:val="28"/>
          <w:rtl/>
        </w:rPr>
        <w:t>סמים</w:t>
      </w:r>
      <w:r w:rsidRPr="002171F3">
        <w:rPr>
          <w:rFonts w:ascii="Calibri" w:hAnsi="Calibri" w:cs="FrankRuehl"/>
          <w:sz w:val="28"/>
          <w:szCs w:val="28"/>
          <w:rtl/>
        </w:rPr>
        <w:t>:</w:t>
      </w:r>
    </w:p>
    <w:p w14:paraId="680855FF" w14:textId="77777777" w:rsidR="00156085" w:rsidRPr="002171F3" w:rsidRDefault="00156085" w:rsidP="00156085">
      <w:pPr>
        <w:jc w:val="both"/>
        <w:rPr>
          <w:rFonts w:ascii="Calibri" w:hAnsi="Calibri" w:cs="FrankRuehl"/>
          <w:sz w:val="28"/>
          <w:szCs w:val="28"/>
          <w:rtl/>
        </w:rPr>
      </w:pPr>
    </w:p>
    <w:p w14:paraId="22D7F3CD" w14:textId="77777777" w:rsidR="00156085" w:rsidRPr="002171F3" w:rsidRDefault="00156085" w:rsidP="00156085">
      <w:pPr>
        <w:spacing w:line="360" w:lineRule="auto"/>
        <w:ind w:left="651" w:right="851"/>
        <w:jc w:val="both"/>
        <w:rPr>
          <w:rFonts w:ascii="Arial TUR" w:hAnsi="Arial TUR" w:cs="FrankRuehl"/>
          <w:spacing w:val="10"/>
          <w:sz w:val="22"/>
          <w:szCs w:val="28"/>
          <w:rtl/>
        </w:rPr>
      </w:pPr>
      <w:r w:rsidRPr="002171F3">
        <w:rPr>
          <w:rFonts w:ascii="Calibri" w:hAnsi="Calibri" w:cs="FrankRuehl"/>
          <w:sz w:val="28"/>
          <w:szCs w:val="28"/>
          <w:rtl/>
        </w:rPr>
        <w:t>"</w:t>
      </w:r>
      <w:r w:rsidRPr="002171F3">
        <w:rPr>
          <w:rFonts w:ascii="Calibri" w:hAnsi="Calibri" w:cs="Miriam" w:hint="eastAsia"/>
          <w:rtl/>
        </w:rPr>
        <w:t>גידול</w:t>
      </w:r>
      <w:r w:rsidRPr="002171F3">
        <w:rPr>
          <w:rFonts w:ascii="Calibri" w:hAnsi="Calibri" w:cs="Miriam"/>
          <w:rtl/>
        </w:rPr>
        <w:t xml:space="preserve"> </w:t>
      </w:r>
      <w:r w:rsidRPr="002171F3">
        <w:rPr>
          <w:rFonts w:ascii="Calibri" w:hAnsi="Calibri" w:cs="Miriam" w:hint="eastAsia"/>
          <w:rtl/>
        </w:rPr>
        <w:t>סמים</w:t>
      </w:r>
      <w:r w:rsidRPr="002171F3">
        <w:rPr>
          <w:rFonts w:ascii="Calibri" w:hAnsi="Calibri" w:cs="Miriam"/>
          <w:rtl/>
        </w:rPr>
        <w:t xml:space="preserve"> </w:t>
      </w:r>
      <w:r w:rsidRPr="002171F3">
        <w:rPr>
          <w:rFonts w:ascii="Calibri" w:hAnsi="Calibri" w:cs="Miriam" w:hint="eastAsia"/>
          <w:rtl/>
        </w:rPr>
        <w:t>לשיטתנו</w:t>
      </w:r>
      <w:r w:rsidRPr="002171F3">
        <w:rPr>
          <w:rFonts w:ascii="Calibri" w:hAnsi="Calibri" w:cs="Miriam"/>
          <w:rtl/>
        </w:rPr>
        <w:t xml:space="preserve"> </w:t>
      </w:r>
      <w:r w:rsidRPr="002171F3">
        <w:rPr>
          <w:rFonts w:ascii="Calibri" w:hAnsi="Calibri" w:cs="Miriam" w:hint="eastAsia"/>
          <w:rtl/>
        </w:rPr>
        <w:t>כמוהו</w:t>
      </w:r>
      <w:r w:rsidRPr="002171F3">
        <w:rPr>
          <w:rFonts w:ascii="Calibri" w:hAnsi="Calibri" w:cs="Miriam"/>
          <w:rtl/>
        </w:rPr>
        <w:t xml:space="preserve">, </w:t>
      </w:r>
      <w:r w:rsidRPr="002171F3">
        <w:rPr>
          <w:rFonts w:ascii="Calibri" w:hAnsi="Calibri" w:cs="Miriam" w:hint="eastAsia"/>
          <w:rtl/>
        </w:rPr>
        <w:t>מבחינת</w:t>
      </w:r>
      <w:r w:rsidRPr="002171F3">
        <w:rPr>
          <w:rFonts w:ascii="Calibri" w:hAnsi="Calibri" w:cs="Miriam"/>
          <w:rtl/>
        </w:rPr>
        <w:t xml:space="preserve"> </w:t>
      </w:r>
      <w:r w:rsidRPr="002171F3">
        <w:rPr>
          <w:rFonts w:ascii="Calibri" w:hAnsi="Calibri" w:cs="Miriam" w:hint="eastAsia"/>
          <w:rtl/>
        </w:rPr>
        <w:t>החומרה</w:t>
      </w:r>
      <w:r w:rsidRPr="002171F3">
        <w:rPr>
          <w:rFonts w:ascii="Calibri" w:hAnsi="Calibri" w:cs="Miriam"/>
          <w:rtl/>
        </w:rPr>
        <w:t xml:space="preserve">, </w:t>
      </w:r>
      <w:r w:rsidRPr="002171F3">
        <w:rPr>
          <w:rFonts w:ascii="Calibri" w:hAnsi="Calibri" w:cs="Miriam" w:hint="eastAsia"/>
          <w:rtl/>
        </w:rPr>
        <w:t>כסחר</w:t>
      </w:r>
      <w:r w:rsidRPr="002171F3">
        <w:rPr>
          <w:rFonts w:ascii="Calibri" w:hAnsi="Calibri" w:cs="Miriam"/>
          <w:rtl/>
        </w:rPr>
        <w:t xml:space="preserve"> </w:t>
      </w:r>
      <w:r w:rsidRPr="002171F3">
        <w:rPr>
          <w:rFonts w:ascii="Calibri" w:hAnsi="Calibri" w:cs="Miriam" w:hint="eastAsia"/>
          <w:rtl/>
        </w:rPr>
        <w:t>והפצת</w:t>
      </w:r>
      <w:r w:rsidRPr="002171F3">
        <w:rPr>
          <w:rFonts w:ascii="Calibri" w:hAnsi="Calibri" w:cs="Miriam"/>
          <w:rtl/>
        </w:rPr>
        <w:t xml:space="preserve"> </w:t>
      </w:r>
      <w:r w:rsidRPr="002171F3">
        <w:rPr>
          <w:rFonts w:ascii="Calibri" w:hAnsi="Calibri" w:cs="Miriam" w:hint="eastAsia"/>
          <w:rtl/>
        </w:rPr>
        <w:t>סמים</w:t>
      </w:r>
      <w:r w:rsidRPr="002171F3">
        <w:rPr>
          <w:rFonts w:ascii="Calibri" w:hAnsi="Calibri" w:cs="FrankRuehl"/>
          <w:sz w:val="28"/>
          <w:szCs w:val="28"/>
          <w:rtl/>
        </w:rPr>
        <w:t xml:space="preserve">. </w:t>
      </w:r>
      <w:r w:rsidRPr="002171F3">
        <w:rPr>
          <w:rFonts w:ascii="Calibri" w:hAnsi="Calibri" w:cs="FrankRuehl" w:hint="eastAsia"/>
          <w:sz w:val="28"/>
          <w:szCs w:val="28"/>
          <w:rtl/>
        </w:rPr>
        <w:t>לא</w:t>
      </w:r>
      <w:r w:rsidRPr="002171F3">
        <w:rPr>
          <w:rFonts w:ascii="Calibri" w:hAnsi="Calibri" w:cs="FrankRuehl"/>
          <w:sz w:val="28"/>
          <w:szCs w:val="28"/>
          <w:rtl/>
        </w:rPr>
        <w:t xml:space="preserve"> </w:t>
      </w:r>
      <w:r w:rsidRPr="002171F3">
        <w:rPr>
          <w:rFonts w:ascii="Calibri" w:hAnsi="Calibri" w:cs="FrankRuehl" w:hint="eastAsia"/>
          <w:sz w:val="28"/>
          <w:szCs w:val="28"/>
          <w:rtl/>
        </w:rPr>
        <w:t>זו</w:t>
      </w:r>
      <w:r w:rsidRPr="002171F3">
        <w:rPr>
          <w:rFonts w:ascii="Calibri" w:hAnsi="Calibri" w:cs="FrankRuehl"/>
          <w:sz w:val="28"/>
          <w:szCs w:val="28"/>
          <w:rtl/>
        </w:rPr>
        <w:t xml:space="preserve"> </w:t>
      </w:r>
      <w:r w:rsidRPr="002171F3">
        <w:rPr>
          <w:rFonts w:ascii="Calibri" w:hAnsi="Calibri" w:cs="FrankRuehl" w:hint="eastAsia"/>
          <w:sz w:val="28"/>
          <w:szCs w:val="28"/>
          <w:rtl/>
        </w:rPr>
        <w:t>בלבד</w:t>
      </w:r>
      <w:r w:rsidRPr="002171F3">
        <w:rPr>
          <w:rFonts w:ascii="Calibri" w:hAnsi="Calibri" w:cs="FrankRuehl"/>
          <w:sz w:val="28"/>
          <w:szCs w:val="28"/>
          <w:rtl/>
        </w:rPr>
        <w:t xml:space="preserve">, </w:t>
      </w:r>
      <w:r w:rsidRPr="002171F3">
        <w:rPr>
          <w:rFonts w:ascii="Calibri" w:hAnsi="Calibri" w:cs="FrankRuehl" w:hint="eastAsia"/>
          <w:sz w:val="28"/>
          <w:szCs w:val="28"/>
          <w:rtl/>
        </w:rPr>
        <w:t>אלא</w:t>
      </w:r>
      <w:r w:rsidRPr="002171F3">
        <w:rPr>
          <w:rFonts w:ascii="Calibri" w:hAnsi="Calibri" w:cs="FrankRuehl"/>
          <w:sz w:val="28"/>
          <w:szCs w:val="28"/>
          <w:rtl/>
        </w:rPr>
        <w:t xml:space="preserve"> </w:t>
      </w:r>
      <w:r w:rsidRPr="002171F3">
        <w:rPr>
          <w:rFonts w:ascii="Calibri" w:hAnsi="Calibri" w:cs="FrankRuehl" w:hint="eastAsia"/>
          <w:sz w:val="28"/>
          <w:szCs w:val="28"/>
          <w:rtl/>
        </w:rPr>
        <w:t>שבהינתן</w:t>
      </w:r>
      <w:r w:rsidRPr="002171F3">
        <w:rPr>
          <w:rFonts w:ascii="Calibri" w:hAnsi="Calibri" w:cs="FrankRuehl"/>
          <w:sz w:val="28"/>
          <w:szCs w:val="28"/>
          <w:rtl/>
        </w:rPr>
        <w:t xml:space="preserve"> </w:t>
      </w:r>
      <w:r w:rsidRPr="002171F3">
        <w:rPr>
          <w:rFonts w:ascii="Calibri" w:hAnsi="Calibri" w:cs="FrankRuehl" w:hint="eastAsia"/>
          <w:sz w:val="28"/>
          <w:szCs w:val="28"/>
          <w:rtl/>
        </w:rPr>
        <w:t>המציאות</w:t>
      </w:r>
      <w:r w:rsidRPr="002171F3">
        <w:rPr>
          <w:rFonts w:ascii="Calibri" w:hAnsi="Calibri" w:cs="FrankRuehl"/>
          <w:sz w:val="28"/>
          <w:szCs w:val="28"/>
          <w:rtl/>
        </w:rPr>
        <w:t xml:space="preserve"> </w:t>
      </w:r>
      <w:r w:rsidRPr="002171F3">
        <w:rPr>
          <w:rFonts w:ascii="Calibri" w:hAnsi="Calibri" w:cs="FrankRuehl" w:hint="eastAsia"/>
          <w:sz w:val="28"/>
          <w:szCs w:val="28"/>
          <w:rtl/>
        </w:rPr>
        <w:t>הנוכחית</w:t>
      </w:r>
      <w:r w:rsidRPr="002171F3">
        <w:rPr>
          <w:rFonts w:ascii="Calibri" w:hAnsi="Calibri" w:cs="FrankRuehl"/>
          <w:sz w:val="28"/>
          <w:szCs w:val="28"/>
          <w:rtl/>
        </w:rPr>
        <w:t xml:space="preserve"> </w:t>
      </w:r>
      <w:r w:rsidRPr="002171F3">
        <w:rPr>
          <w:rFonts w:ascii="Calibri" w:hAnsi="Calibri" w:cs="FrankRuehl" w:hint="eastAsia"/>
          <w:sz w:val="28"/>
          <w:szCs w:val="28"/>
          <w:rtl/>
        </w:rPr>
        <w:t>שבה</w:t>
      </w:r>
      <w:r w:rsidRPr="002171F3">
        <w:rPr>
          <w:rFonts w:ascii="Calibri" w:hAnsi="Calibri" w:cs="FrankRuehl"/>
          <w:sz w:val="28"/>
          <w:szCs w:val="28"/>
          <w:rtl/>
        </w:rPr>
        <w:t xml:space="preserve"> </w:t>
      </w:r>
      <w:r w:rsidRPr="002171F3">
        <w:rPr>
          <w:rFonts w:ascii="Calibri" w:hAnsi="Calibri" w:cs="FrankRuehl" w:hint="eastAsia"/>
          <w:sz w:val="28"/>
          <w:szCs w:val="28"/>
          <w:rtl/>
        </w:rPr>
        <w:t>גידול</w:t>
      </w:r>
      <w:r w:rsidRPr="002171F3">
        <w:rPr>
          <w:rFonts w:ascii="Calibri" w:hAnsi="Calibri" w:cs="FrankRuehl"/>
          <w:sz w:val="28"/>
          <w:szCs w:val="28"/>
          <w:rtl/>
        </w:rPr>
        <w:t xml:space="preserve"> </w:t>
      </w:r>
      <w:r w:rsidRPr="002171F3">
        <w:rPr>
          <w:rFonts w:ascii="Calibri" w:hAnsi="Calibri" w:cs="FrankRuehl" w:hint="eastAsia"/>
          <w:sz w:val="28"/>
          <w:szCs w:val="28"/>
          <w:rtl/>
        </w:rPr>
        <w:t>הסמים</w:t>
      </w:r>
      <w:r w:rsidRPr="002171F3">
        <w:rPr>
          <w:rFonts w:ascii="Calibri" w:hAnsi="Calibri" w:cs="FrankRuehl"/>
          <w:sz w:val="28"/>
          <w:szCs w:val="28"/>
          <w:rtl/>
        </w:rPr>
        <w:t xml:space="preserve"> </w:t>
      </w:r>
      <w:r w:rsidRPr="002171F3">
        <w:rPr>
          <w:rFonts w:ascii="Calibri" w:hAnsi="Calibri" w:cs="FrankRuehl" w:hint="eastAsia"/>
          <w:sz w:val="28"/>
          <w:szCs w:val="28"/>
          <w:rtl/>
        </w:rPr>
        <w:t>הפך</w:t>
      </w:r>
      <w:r w:rsidRPr="002171F3">
        <w:rPr>
          <w:rFonts w:ascii="Calibri" w:hAnsi="Calibri" w:cs="FrankRuehl"/>
          <w:sz w:val="28"/>
          <w:szCs w:val="28"/>
          <w:rtl/>
        </w:rPr>
        <w:t xml:space="preserve"> </w:t>
      </w:r>
      <w:r w:rsidRPr="002171F3">
        <w:rPr>
          <w:rFonts w:ascii="Calibri" w:hAnsi="Calibri" w:cs="FrankRuehl" w:hint="eastAsia"/>
          <w:sz w:val="28"/>
          <w:szCs w:val="28"/>
          <w:rtl/>
        </w:rPr>
        <w:t>להיות</w:t>
      </w:r>
      <w:r w:rsidRPr="002171F3">
        <w:rPr>
          <w:rFonts w:ascii="Calibri" w:hAnsi="Calibri" w:cs="FrankRuehl"/>
          <w:sz w:val="28"/>
          <w:szCs w:val="28"/>
          <w:rtl/>
        </w:rPr>
        <w:t xml:space="preserve"> </w:t>
      </w:r>
      <w:r w:rsidRPr="002171F3">
        <w:rPr>
          <w:rFonts w:ascii="Calibri" w:hAnsi="Calibri" w:cs="FrankRuehl" w:hint="eastAsia"/>
          <w:sz w:val="28"/>
          <w:szCs w:val="28"/>
          <w:rtl/>
        </w:rPr>
        <w:t>מכת</w:t>
      </w:r>
      <w:r w:rsidRPr="002171F3">
        <w:rPr>
          <w:rFonts w:ascii="Calibri" w:hAnsi="Calibri" w:cs="FrankRuehl"/>
          <w:sz w:val="28"/>
          <w:szCs w:val="28"/>
          <w:rtl/>
        </w:rPr>
        <w:t xml:space="preserve"> </w:t>
      </w:r>
      <w:r w:rsidRPr="002171F3">
        <w:rPr>
          <w:rFonts w:ascii="Calibri" w:hAnsi="Calibri" w:cs="FrankRuehl" w:hint="eastAsia"/>
          <w:sz w:val="28"/>
          <w:szCs w:val="28"/>
          <w:rtl/>
        </w:rPr>
        <w:t>מדינה</w:t>
      </w:r>
      <w:r w:rsidRPr="002171F3">
        <w:rPr>
          <w:rFonts w:ascii="Calibri" w:hAnsi="Calibri" w:cs="FrankRuehl"/>
          <w:sz w:val="28"/>
          <w:szCs w:val="28"/>
          <w:rtl/>
        </w:rPr>
        <w:t xml:space="preserve"> </w:t>
      </w:r>
      <w:r w:rsidRPr="002171F3">
        <w:rPr>
          <w:rFonts w:ascii="Calibri" w:hAnsi="Calibri" w:cs="FrankRuehl" w:hint="eastAsia"/>
          <w:sz w:val="28"/>
          <w:szCs w:val="28"/>
          <w:rtl/>
        </w:rPr>
        <w:t>יש</w:t>
      </w:r>
      <w:r w:rsidRPr="002171F3">
        <w:rPr>
          <w:rFonts w:ascii="Calibri" w:hAnsi="Calibri" w:cs="FrankRuehl"/>
          <w:sz w:val="28"/>
          <w:szCs w:val="28"/>
          <w:rtl/>
        </w:rPr>
        <w:t xml:space="preserve"> </w:t>
      </w:r>
      <w:r w:rsidRPr="002171F3">
        <w:rPr>
          <w:rFonts w:ascii="Calibri" w:hAnsi="Calibri" w:cs="FrankRuehl" w:hint="eastAsia"/>
          <w:sz w:val="28"/>
          <w:szCs w:val="28"/>
          <w:rtl/>
        </w:rPr>
        <w:t>להילחם</w:t>
      </w:r>
      <w:r w:rsidRPr="002171F3">
        <w:rPr>
          <w:rFonts w:ascii="Calibri" w:hAnsi="Calibri" w:cs="FrankRuehl"/>
          <w:sz w:val="28"/>
          <w:szCs w:val="28"/>
          <w:rtl/>
        </w:rPr>
        <w:t xml:space="preserve"> </w:t>
      </w:r>
      <w:r w:rsidRPr="002171F3">
        <w:rPr>
          <w:rFonts w:ascii="Calibri" w:hAnsi="Calibri" w:cs="FrankRuehl" w:hint="eastAsia"/>
          <w:sz w:val="28"/>
          <w:szCs w:val="28"/>
          <w:rtl/>
        </w:rPr>
        <w:t>בו</w:t>
      </w:r>
      <w:r w:rsidRPr="002171F3">
        <w:rPr>
          <w:rFonts w:ascii="Calibri" w:hAnsi="Calibri" w:cs="FrankRuehl"/>
          <w:sz w:val="28"/>
          <w:szCs w:val="28"/>
          <w:rtl/>
        </w:rPr>
        <w:t xml:space="preserve"> </w:t>
      </w:r>
      <w:r w:rsidRPr="002171F3">
        <w:rPr>
          <w:rFonts w:ascii="Calibri" w:hAnsi="Calibri" w:cs="FrankRuehl" w:hint="eastAsia"/>
          <w:sz w:val="28"/>
          <w:szCs w:val="28"/>
          <w:rtl/>
        </w:rPr>
        <w:t>בחומרה</w:t>
      </w:r>
      <w:r w:rsidRPr="002171F3">
        <w:rPr>
          <w:rFonts w:ascii="Calibri" w:hAnsi="Calibri" w:cs="FrankRuehl"/>
          <w:sz w:val="28"/>
          <w:szCs w:val="28"/>
          <w:rtl/>
        </w:rPr>
        <w:t xml:space="preserve"> </w:t>
      </w:r>
      <w:r w:rsidRPr="002171F3">
        <w:rPr>
          <w:rFonts w:ascii="Calibri" w:hAnsi="Calibri" w:cs="FrankRuehl" w:hint="eastAsia"/>
          <w:sz w:val="28"/>
          <w:szCs w:val="28"/>
          <w:rtl/>
        </w:rPr>
        <w:t>כאשר</w:t>
      </w:r>
      <w:r w:rsidRPr="002171F3">
        <w:rPr>
          <w:rFonts w:ascii="Calibri" w:hAnsi="Calibri" w:cs="FrankRuehl"/>
          <w:sz w:val="28"/>
          <w:szCs w:val="28"/>
          <w:rtl/>
        </w:rPr>
        <w:t xml:space="preserve"> </w:t>
      </w:r>
      <w:r w:rsidRPr="002171F3">
        <w:rPr>
          <w:rFonts w:ascii="Calibri" w:hAnsi="Calibri" w:cs="FrankRuehl" w:hint="eastAsia"/>
          <w:sz w:val="28"/>
          <w:szCs w:val="28"/>
          <w:rtl/>
        </w:rPr>
        <w:t>הביטוי</w:t>
      </w:r>
      <w:r w:rsidRPr="002171F3">
        <w:rPr>
          <w:rFonts w:ascii="Calibri" w:hAnsi="Calibri" w:cs="FrankRuehl"/>
          <w:sz w:val="28"/>
          <w:szCs w:val="28"/>
          <w:rtl/>
        </w:rPr>
        <w:t xml:space="preserve"> </w:t>
      </w:r>
      <w:r w:rsidRPr="002171F3">
        <w:rPr>
          <w:rFonts w:ascii="Calibri" w:hAnsi="Calibri" w:cs="FrankRuehl" w:hint="eastAsia"/>
          <w:sz w:val="28"/>
          <w:szCs w:val="28"/>
          <w:rtl/>
        </w:rPr>
        <w:t>לכך</w:t>
      </w:r>
      <w:r w:rsidRPr="002171F3">
        <w:rPr>
          <w:rFonts w:ascii="Calibri" w:hAnsi="Calibri" w:cs="FrankRuehl"/>
          <w:sz w:val="28"/>
          <w:szCs w:val="28"/>
          <w:rtl/>
        </w:rPr>
        <w:t xml:space="preserve"> </w:t>
      </w:r>
      <w:r w:rsidRPr="002171F3">
        <w:rPr>
          <w:rFonts w:ascii="Calibri" w:hAnsi="Calibri" w:cs="FrankRuehl" w:hint="eastAsia"/>
          <w:sz w:val="28"/>
          <w:szCs w:val="28"/>
          <w:rtl/>
        </w:rPr>
        <w:t>יהיה</w:t>
      </w:r>
      <w:r w:rsidRPr="002171F3">
        <w:rPr>
          <w:rFonts w:ascii="Calibri" w:hAnsi="Calibri" w:cs="FrankRuehl"/>
          <w:sz w:val="28"/>
          <w:szCs w:val="28"/>
          <w:rtl/>
        </w:rPr>
        <w:t xml:space="preserve"> </w:t>
      </w:r>
      <w:r w:rsidRPr="002171F3">
        <w:rPr>
          <w:rFonts w:ascii="Calibri" w:hAnsi="Calibri" w:cs="FrankRuehl" w:hint="eastAsia"/>
          <w:sz w:val="28"/>
          <w:szCs w:val="28"/>
          <w:rtl/>
        </w:rPr>
        <w:t>בהרמת</w:t>
      </w:r>
      <w:r w:rsidRPr="002171F3">
        <w:rPr>
          <w:rFonts w:ascii="Calibri" w:hAnsi="Calibri" w:cs="FrankRuehl"/>
          <w:sz w:val="28"/>
          <w:szCs w:val="28"/>
          <w:rtl/>
        </w:rPr>
        <w:t xml:space="preserve"> </w:t>
      </w:r>
      <w:r w:rsidRPr="002171F3">
        <w:rPr>
          <w:rFonts w:ascii="Calibri" w:hAnsi="Calibri" w:cs="FrankRuehl" w:hint="eastAsia"/>
          <w:sz w:val="28"/>
          <w:szCs w:val="28"/>
          <w:rtl/>
        </w:rPr>
        <w:t>רף</w:t>
      </w:r>
      <w:r w:rsidRPr="002171F3">
        <w:rPr>
          <w:rFonts w:ascii="Calibri" w:hAnsi="Calibri" w:cs="FrankRuehl"/>
          <w:sz w:val="28"/>
          <w:szCs w:val="28"/>
          <w:rtl/>
        </w:rPr>
        <w:t xml:space="preserve"> </w:t>
      </w:r>
      <w:r w:rsidRPr="002171F3">
        <w:rPr>
          <w:rFonts w:ascii="Calibri" w:hAnsi="Calibri" w:cs="FrankRuehl" w:hint="eastAsia"/>
          <w:sz w:val="28"/>
          <w:szCs w:val="28"/>
          <w:rtl/>
        </w:rPr>
        <w:t>הענישה</w:t>
      </w:r>
      <w:r w:rsidRPr="002171F3">
        <w:rPr>
          <w:rFonts w:ascii="Calibri" w:hAnsi="Calibri" w:cs="FrankRuehl"/>
          <w:sz w:val="28"/>
          <w:szCs w:val="28"/>
          <w:rtl/>
        </w:rPr>
        <w:t xml:space="preserve">. </w:t>
      </w:r>
      <w:r w:rsidRPr="002171F3">
        <w:rPr>
          <w:rFonts w:ascii="Calibri" w:hAnsi="Calibri" w:cs="FrankRuehl" w:hint="eastAsia"/>
          <w:sz w:val="28"/>
          <w:szCs w:val="28"/>
          <w:rtl/>
        </w:rPr>
        <w:t>המגדלים</w:t>
      </w:r>
      <w:r w:rsidRPr="002171F3">
        <w:rPr>
          <w:rFonts w:ascii="Calibri" w:hAnsi="Calibri" w:cs="FrankRuehl"/>
          <w:sz w:val="28"/>
          <w:szCs w:val="28"/>
          <w:rtl/>
        </w:rPr>
        <w:t xml:space="preserve"> </w:t>
      </w:r>
      <w:r w:rsidRPr="002171F3">
        <w:rPr>
          <w:rFonts w:ascii="Calibri" w:hAnsi="Calibri" w:cs="FrankRuehl" w:hint="eastAsia"/>
          <w:sz w:val="28"/>
          <w:szCs w:val="28"/>
          <w:rtl/>
        </w:rPr>
        <w:t>והמפיצים</w:t>
      </w:r>
      <w:r w:rsidRPr="002171F3">
        <w:rPr>
          <w:rFonts w:ascii="Calibri" w:hAnsi="Calibri" w:cs="FrankRuehl"/>
          <w:sz w:val="28"/>
          <w:szCs w:val="28"/>
          <w:rtl/>
        </w:rPr>
        <w:t xml:space="preserve"> </w:t>
      </w:r>
      <w:r w:rsidRPr="002171F3">
        <w:rPr>
          <w:rFonts w:ascii="Calibri" w:hAnsi="Calibri" w:cs="FrankRuehl" w:hint="eastAsia"/>
          <w:sz w:val="28"/>
          <w:szCs w:val="28"/>
          <w:rtl/>
        </w:rPr>
        <w:t>מצויים</w:t>
      </w:r>
      <w:r w:rsidRPr="002171F3">
        <w:rPr>
          <w:rFonts w:ascii="Calibri" w:hAnsi="Calibri" w:cs="FrankRuehl"/>
          <w:sz w:val="28"/>
          <w:szCs w:val="28"/>
          <w:rtl/>
        </w:rPr>
        <w:t xml:space="preserve"> </w:t>
      </w:r>
      <w:r w:rsidRPr="002171F3">
        <w:rPr>
          <w:rFonts w:ascii="Calibri" w:hAnsi="Calibri" w:cs="FrankRuehl" w:hint="eastAsia"/>
          <w:sz w:val="28"/>
          <w:szCs w:val="28"/>
          <w:rtl/>
        </w:rPr>
        <w:t>באותו</w:t>
      </w:r>
      <w:r w:rsidRPr="002171F3">
        <w:rPr>
          <w:rFonts w:ascii="Calibri" w:hAnsi="Calibri" w:cs="FrankRuehl"/>
          <w:sz w:val="28"/>
          <w:szCs w:val="28"/>
          <w:rtl/>
        </w:rPr>
        <w:t xml:space="preserve"> </w:t>
      </w:r>
      <w:r w:rsidRPr="002171F3">
        <w:rPr>
          <w:rFonts w:ascii="Calibri" w:hAnsi="Calibri" w:cs="FrankRuehl" w:hint="eastAsia"/>
          <w:sz w:val="28"/>
          <w:szCs w:val="28"/>
          <w:rtl/>
        </w:rPr>
        <w:t>מקום</w:t>
      </w:r>
      <w:r w:rsidRPr="002171F3">
        <w:rPr>
          <w:rFonts w:ascii="Calibri" w:hAnsi="Calibri" w:cs="FrankRuehl"/>
          <w:sz w:val="28"/>
          <w:szCs w:val="28"/>
          <w:rtl/>
        </w:rPr>
        <w:t xml:space="preserve"> </w:t>
      </w:r>
      <w:r w:rsidRPr="002171F3">
        <w:rPr>
          <w:rFonts w:ascii="Calibri" w:hAnsi="Calibri" w:cs="FrankRuehl" w:hint="eastAsia"/>
          <w:sz w:val="28"/>
          <w:szCs w:val="28"/>
          <w:rtl/>
        </w:rPr>
        <w:t>עצמו</w:t>
      </w:r>
      <w:r w:rsidRPr="002171F3">
        <w:rPr>
          <w:rFonts w:ascii="Calibri" w:hAnsi="Calibri" w:cs="FrankRuehl"/>
          <w:sz w:val="28"/>
          <w:szCs w:val="28"/>
          <w:rtl/>
        </w:rPr>
        <w:t xml:space="preserve"> </w:t>
      </w:r>
      <w:r w:rsidRPr="002171F3">
        <w:rPr>
          <w:rFonts w:ascii="Calibri" w:hAnsi="Calibri" w:cs="FrankRuehl" w:hint="eastAsia"/>
          <w:sz w:val="28"/>
          <w:szCs w:val="28"/>
          <w:rtl/>
        </w:rPr>
        <w:t>מבחינה</w:t>
      </w:r>
      <w:r w:rsidRPr="002171F3">
        <w:rPr>
          <w:rFonts w:ascii="Calibri" w:hAnsi="Calibri" w:cs="FrankRuehl"/>
          <w:sz w:val="28"/>
          <w:szCs w:val="28"/>
          <w:rtl/>
        </w:rPr>
        <w:t xml:space="preserve"> </w:t>
      </w:r>
      <w:r w:rsidRPr="002171F3">
        <w:rPr>
          <w:rFonts w:ascii="Calibri" w:hAnsi="Calibri" w:cs="FrankRuehl" w:hint="eastAsia"/>
          <w:sz w:val="28"/>
          <w:szCs w:val="28"/>
          <w:rtl/>
        </w:rPr>
        <w:t>ערכית</w:t>
      </w:r>
      <w:r w:rsidRPr="002171F3">
        <w:rPr>
          <w:rFonts w:ascii="Calibri" w:hAnsi="Calibri" w:cs="FrankRuehl"/>
          <w:sz w:val="28"/>
          <w:szCs w:val="28"/>
          <w:rtl/>
        </w:rPr>
        <w:t xml:space="preserve"> </w:t>
      </w:r>
      <w:r w:rsidRPr="002171F3">
        <w:rPr>
          <w:rFonts w:ascii="Calibri" w:hAnsi="Calibri" w:cs="FrankRuehl" w:hint="eastAsia"/>
          <w:sz w:val="28"/>
          <w:szCs w:val="28"/>
          <w:rtl/>
        </w:rPr>
        <w:t>ומעשית</w:t>
      </w:r>
      <w:r w:rsidRPr="002171F3">
        <w:rPr>
          <w:rFonts w:ascii="Calibri" w:hAnsi="Calibri" w:cs="FrankRuehl"/>
          <w:sz w:val="28"/>
          <w:szCs w:val="28"/>
          <w:rtl/>
        </w:rPr>
        <w:t xml:space="preserve"> </w:t>
      </w:r>
      <w:r w:rsidRPr="002171F3">
        <w:rPr>
          <w:rFonts w:ascii="Calibri" w:hAnsi="Calibri" w:cs="FrankRuehl" w:hint="eastAsia"/>
          <w:sz w:val="28"/>
          <w:szCs w:val="28"/>
          <w:rtl/>
        </w:rPr>
        <w:t>גם</w:t>
      </w:r>
      <w:r w:rsidRPr="002171F3">
        <w:rPr>
          <w:rFonts w:ascii="Calibri" w:hAnsi="Calibri" w:cs="FrankRuehl"/>
          <w:sz w:val="28"/>
          <w:szCs w:val="28"/>
          <w:rtl/>
        </w:rPr>
        <w:t xml:space="preserve"> </w:t>
      </w:r>
      <w:r w:rsidRPr="002171F3">
        <w:rPr>
          <w:rFonts w:ascii="Calibri" w:hAnsi="Calibri" w:cs="FrankRuehl" w:hint="eastAsia"/>
          <w:sz w:val="28"/>
          <w:szCs w:val="28"/>
          <w:rtl/>
        </w:rPr>
        <w:t>יחד</w:t>
      </w:r>
      <w:r w:rsidRPr="002171F3">
        <w:rPr>
          <w:rFonts w:ascii="Calibri" w:hAnsi="Calibri" w:cs="FrankRuehl"/>
          <w:sz w:val="28"/>
          <w:szCs w:val="28"/>
          <w:rtl/>
        </w:rPr>
        <w:t xml:space="preserve">. </w:t>
      </w:r>
      <w:r w:rsidRPr="002171F3">
        <w:rPr>
          <w:rFonts w:ascii="Calibri" w:hAnsi="Calibri" w:cs="FrankRuehl" w:hint="eastAsia"/>
          <w:sz w:val="28"/>
          <w:szCs w:val="28"/>
          <w:rtl/>
        </w:rPr>
        <w:t>שניהם</w:t>
      </w:r>
      <w:r w:rsidRPr="002171F3">
        <w:rPr>
          <w:rFonts w:ascii="Calibri" w:hAnsi="Calibri" w:cs="FrankRuehl"/>
          <w:sz w:val="28"/>
          <w:szCs w:val="28"/>
          <w:rtl/>
        </w:rPr>
        <w:t xml:space="preserve"> </w:t>
      </w:r>
      <w:r w:rsidRPr="002171F3">
        <w:rPr>
          <w:rFonts w:ascii="Calibri" w:hAnsi="Calibri" w:cs="FrankRuehl" w:hint="eastAsia"/>
          <w:sz w:val="28"/>
          <w:szCs w:val="28"/>
          <w:rtl/>
        </w:rPr>
        <w:t>גורמים</w:t>
      </w:r>
      <w:r w:rsidRPr="002171F3">
        <w:rPr>
          <w:rFonts w:ascii="Calibri" w:hAnsi="Calibri" w:cs="FrankRuehl"/>
          <w:sz w:val="28"/>
          <w:szCs w:val="28"/>
          <w:rtl/>
        </w:rPr>
        <w:t xml:space="preserve"> </w:t>
      </w:r>
      <w:r w:rsidRPr="002171F3">
        <w:rPr>
          <w:rFonts w:ascii="Calibri" w:hAnsi="Calibri" w:cs="FrankRuehl" w:hint="eastAsia"/>
          <w:sz w:val="28"/>
          <w:szCs w:val="28"/>
          <w:rtl/>
        </w:rPr>
        <w:t>לכך</w:t>
      </w:r>
      <w:r w:rsidRPr="002171F3">
        <w:rPr>
          <w:rFonts w:ascii="Calibri" w:hAnsi="Calibri" w:cs="FrankRuehl"/>
          <w:sz w:val="28"/>
          <w:szCs w:val="28"/>
          <w:rtl/>
        </w:rPr>
        <w:t xml:space="preserve"> </w:t>
      </w:r>
      <w:r w:rsidRPr="002171F3">
        <w:rPr>
          <w:rFonts w:ascii="Calibri" w:hAnsi="Calibri" w:cs="FrankRuehl" w:hint="eastAsia"/>
          <w:sz w:val="28"/>
          <w:szCs w:val="28"/>
          <w:rtl/>
        </w:rPr>
        <w:t>שכמות</w:t>
      </w:r>
      <w:r w:rsidRPr="002171F3">
        <w:rPr>
          <w:rFonts w:ascii="Calibri" w:hAnsi="Calibri" w:cs="FrankRuehl"/>
          <w:sz w:val="28"/>
          <w:szCs w:val="28"/>
          <w:rtl/>
        </w:rPr>
        <w:t xml:space="preserve"> </w:t>
      </w:r>
      <w:r w:rsidRPr="002171F3">
        <w:rPr>
          <w:rFonts w:ascii="Calibri" w:hAnsi="Calibri" w:cs="FrankRuehl" w:hint="eastAsia"/>
          <w:sz w:val="28"/>
          <w:szCs w:val="28"/>
          <w:rtl/>
        </w:rPr>
        <w:t>סם</w:t>
      </w:r>
      <w:r w:rsidRPr="002171F3">
        <w:rPr>
          <w:rFonts w:ascii="Calibri" w:hAnsi="Calibri" w:cs="FrankRuehl"/>
          <w:sz w:val="28"/>
          <w:szCs w:val="28"/>
          <w:rtl/>
        </w:rPr>
        <w:t xml:space="preserve"> </w:t>
      </w:r>
      <w:r w:rsidRPr="002171F3">
        <w:rPr>
          <w:rFonts w:ascii="Calibri" w:hAnsi="Calibri" w:cs="FrankRuehl" w:hint="eastAsia"/>
          <w:sz w:val="28"/>
          <w:szCs w:val="28"/>
          <w:rtl/>
        </w:rPr>
        <w:t>מוצאת</w:t>
      </w:r>
      <w:r w:rsidRPr="002171F3">
        <w:rPr>
          <w:rFonts w:ascii="Calibri" w:hAnsi="Calibri" w:cs="FrankRuehl"/>
          <w:sz w:val="28"/>
          <w:szCs w:val="28"/>
          <w:rtl/>
        </w:rPr>
        <w:t xml:space="preserve"> </w:t>
      </w:r>
      <w:r w:rsidRPr="002171F3">
        <w:rPr>
          <w:rFonts w:ascii="Calibri" w:hAnsi="Calibri" w:cs="FrankRuehl" w:hint="eastAsia"/>
          <w:sz w:val="28"/>
          <w:szCs w:val="28"/>
          <w:rtl/>
        </w:rPr>
        <w:t>דרכה</w:t>
      </w:r>
      <w:r w:rsidRPr="002171F3">
        <w:rPr>
          <w:rFonts w:ascii="Calibri" w:hAnsi="Calibri" w:cs="FrankRuehl"/>
          <w:sz w:val="28"/>
          <w:szCs w:val="28"/>
          <w:rtl/>
        </w:rPr>
        <w:t xml:space="preserve"> </w:t>
      </w:r>
      <w:r w:rsidRPr="002171F3">
        <w:rPr>
          <w:rFonts w:ascii="Calibri" w:hAnsi="Calibri" w:cs="FrankRuehl" w:hint="eastAsia"/>
          <w:sz w:val="28"/>
          <w:szCs w:val="28"/>
          <w:rtl/>
        </w:rPr>
        <w:t>לשוק</w:t>
      </w:r>
      <w:r w:rsidRPr="002171F3">
        <w:rPr>
          <w:rFonts w:ascii="Calibri" w:hAnsi="Calibri" w:cs="FrankRuehl"/>
          <w:sz w:val="28"/>
          <w:szCs w:val="28"/>
          <w:rtl/>
        </w:rPr>
        <w:t xml:space="preserve"> </w:t>
      </w:r>
      <w:r w:rsidRPr="002171F3">
        <w:rPr>
          <w:rFonts w:ascii="Calibri" w:hAnsi="Calibri" w:cs="FrankRuehl" w:hint="eastAsia"/>
          <w:sz w:val="28"/>
          <w:szCs w:val="28"/>
          <w:rtl/>
        </w:rPr>
        <w:t>הסמים</w:t>
      </w:r>
      <w:r w:rsidRPr="002171F3">
        <w:rPr>
          <w:rFonts w:ascii="Calibri" w:hAnsi="Calibri" w:cs="FrankRuehl"/>
          <w:sz w:val="28"/>
          <w:szCs w:val="28"/>
          <w:rtl/>
        </w:rPr>
        <w:t xml:space="preserve"> </w:t>
      </w:r>
      <w:r w:rsidRPr="002171F3">
        <w:rPr>
          <w:rFonts w:ascii="Calibri" w:hAnsi="Calibri" w:cs="FrankRuehl" w:hint="eastAsia"/>
          <w:sz w:val="28"/>
          <w:szCs w:val="28"/>
          <w:rtl/>
        </w:rPr>
        <w:t>הרווי</w:t>
      </w:r>
      <w:r w:rsidRPr="002171F3">
        <w:rPr>
          <w:rFonts w:ascii="Calibri" w:hAnsi="Calibri" w:cs="FrankRuehl"/>
          <w:sz w:val="28"/>
          <w:szCs w:val="28"/>
          <w:rtl/>
        </w:rPr>
        <w:t xml:space="preserve"> </w:t>
      </w:r>
      <w:r w:rsidRPr="002171F3">
        <w:rPr>
          <w:rFonts w:ascii="Calibri" w:hAnsi="Calibri" w:cs="FrankRuehl" w:hint="eastAsia"/>
          <w:sz w:val="28"/>
          <w:szCs w:val="28"/>
          <w:rtl/>
        </w:rPr>
        <w:t>ממילא</w:t>
      </w:r>
      <w:r w:rsidRPr="002171F3">
        <w:rPr>
          <w:rFonts w:ascii="Calibri" w:hAnsi="Calibri" w:cs="FrankRuehl"/>
          <w:sz w:val="28"/>
          <w:szCs w:val="28"/>
          <w:rtl/>
        </w:rPr>
        <w:t xml:space="preserve">. </w:t>
      </w:r>
      <w:r w:rsidRPr="002171F3">
        <w:rPr>
          <w:rFonts w:ascii="Calibri" w:hAnsi="Calibri" w:cs="FrankRuehl" w:hint="eastAsia"/>
          <w:sz w:val="28"/>
          <w:szCs w:val="28"/>
          <w:rtl/>
        </w:rPr>
        <w:t>הגידול</w:t>
      </w:r>
      <w:r w:rsidRPr="002171F3">
        <w:rPr>
          <w:rFonts w:ascii="Calibri" w:hAnsi="Calibri" w:cs="FrankRuehl"/>
          <w:sz w:val="28"/>
          <w:szCs w:val="28"/>
          <w:rtl/>
        </w:rPr>
        <w:t xml:space="preserve">, </w:t>
      </w:r>
      <w:r w:rsidRPr="002171F3">
        <w:rPr>
          <w:rFonts w:ascii="Calibri" w:hAnsi="Calibri" w:cs="FrankRuehl" w:hint="eastAsia"/>
          <w:sz w:val="28"/>
          <w:szCs w:val="28"/>
          <w:rtl/>
        </w:rPr>
        <w:t>הסחר</w:t>
      </w:r>
      <w:r w:rsidRPr="002171F3">
        <w:rPr>
          <w:rFonts w:ascii="Calibri" w:hAnsi="Calibri" w:cs="FrankRuehl"/>
          <w:sz w:val="28"/>
          <w:szCs w:val="28"/>
          <w:rtl/>
        </w:rPr>
        <w:t xml:space="preserve"> </w:t>
      </w:r>
      <w:r w:rsidRPr="002171F3">
        <w:rPr>
          <w:rFonts w:ascii="Calibri" w:hAnsi="Calibri" w:cs="FrankRuehl" w:hint="eastAsia"/>
          <w:sz w:val="28"/>
          <w:szCs w:val="28"/>
          <w:rtl/>
        </w:rPr>
        <w:t>והיבוא</w:t>
      </w:r>
      <w:r w:rsidRPr="002171F3">
        <w:rPr>
          <w:rFonts w:ascii="Calibri" w:hAnsi="Calibri" w:cs="FrankRuehl"/>
          <w:sz w:val="28"/>
          <w:szCs w:val="28"/>
          <w:rtl/>
        </w:rPr>
        <w:t xml:space="preserve">, </w:t>
      </w:r>
      <w:r w:rsidRPr="002171F3">
        <w:rPr>
          <w:rFonts w:ascii="Calibri" w:hAnsi="Calibri" w:cs="FrankRuehl" w:hint="eastAsia"/>
          <w:sz w:val="28"/>
          <w:szCs w:val="28"/>
          <w:rtl/>
        </w:rPr>
        <w:t>תהא</w:t>
      </w:r>
      <w:r w:rsidRPr="002171F3">
        <w:rPr>
          <w:rFonts w:ascii="Calibri" w:hAnsi="Calibri" w:cs="FrankRuehl"/>
          <w:sz w:val="28"/>
          <w:szCs w:val="28"/>
          <w:rtl/>
        </w:rPr>
        <w:t xml:space="preserve"> </w:t>
      </w:r>
      <w:r w:rsidRPr="002171F3">
        <w:rPr>
          <w:rFonts w:ascii="Calibri" w:hAnsi="Calibri" w:cs="FrankRuehl" w:hint="eastAsia"/>
          <w:sz w:val="28"/>
          <w:szCs w:val="28"/>
          <w:rtl/>
        </w:rPr>
        <w:t>הדרך</w:t>
      </w:r>
      <w:r w:rsidRPr="002171F3">
        <w:rPr>
          <w:rFonts w:ascii="Calibri" w:hAnsi="Calibri" w:cs="FrankRuehl"/>
          <w:sz w:val="28"/>
          <w:szCs w:val="28"/>
          <w:rtl/>
        </w:rPr>
        <w:t xml:space="preserve"> </w:t>
      </w:r>
      <w:r w:rsidRPr="002171F3">
        <w:rPr>
          <w:rFonts w:ascii="Calibri" w:hAnsi="Calibri" w:cs="FrankRuehl" w:hint="eastAsia"/>
          <w:sz w:val="28"/>
          <w:szCs w:val="28"/>
          <w:rtl/>
        </w:rPr>
        <w:t>לכניסתו</w:t>
      </w:r>
      <w:r w:rsidRPr="002171F3">
        <w:rPr>
          <w:rFonts w:ascii="Calibri" w:hAnsi="Calibri" w:cs="FrankRuehl"/>
          <w:sz w:val="28"/>
          <w:szCs w:val="28"/>
          <w:rtl/>
        </w:rPr>
        <w:t xml:space="preserve"> </w:t>
      </w:r>
      <w:r w:rsidRPr="002171F3">
        <w:rPr>
          <w:rFonts w:ascii="Calibri" w:hAnsi="Calibri" w:cs="FrankRuehl" w:hint="eastAsia"/>
          <w:sz w:val="28"/>
          <w:szCs w:val="28"/>
          <w:rtl/>
        </w:rPr>
        <w:t>לשוק</w:t>
      </w:r>
      <w:r w:rsidRPr="002171F3">
        <w:rPr>
          <w:rFonts w:ascii="Calibri" w:hAnsi="Calibri" w:cs="FrankRuehl"/>
          <w:sz w:val="28"/>
          <w:szCs w:val="28"/>
          <w:rtl/>
        </w:rPr>
        <w:t xml:space="preserve"> </w:t>
      </w:r>
      <w:r w:rsidRPr="002171F3">
        <w:rPr>
          <w:rFonts w:ascii="Calibri" w:hAnsi="Calibri" w:cs="FrankRuehl" w:hint="eastAsia"/>
          <w:sz w:val="28"/>
          <w:szCs w:val="28"/>
          <w:rtl/>
        </w:rPr>
        <w:t>של</w:t>
      </w:r>
      <w:r w:rsidRPr="002171F3">
        <w:rPr>
          <w:rFonts w:ascii="Calibri" w:hAnsi="Calibri" w:cs="FrankRuehl"/>
          <w:sz w:val="28"/>
          <w:szCs w:val="28"/>
          <w:rtl/>
        </w:rPr>
        <w:t xml:space="preserve"> </w:t>
      </w:r>
      <w:r w:rsidRPr="002171F3">
        <w:rPr>
          <w:rFonts w:ascii="Calibri" w:hAnsi="Calibri" w:cs="FrankRuehl" w:hint="eastAsia"/>
          <w:sz w:val="28"/>
          <w:szCs w:val="28"/>
          <w:rtl/>
        </w:rPr>
        <w:t>הסם</w:t>
      </w:r>
      <w:r w:rsidRPr="002171F3">
        <w:rPr>
          <w:rFonts w:ascii="Calibri" w:hAnsi="Calibri" w:cs="FrankRuehl"/>
          <w:sz w:val="28"/>
          <w:szCs w:val="28"/>
          <w:rtl/>
        </w:rPr>
        <w:t xml:space="preserve"> </w:t>
      </w:r>
      <w:r w:rsidRPr="002171F3">
        <w:rPr>
          <w:rFonts w:ascii="Calibri" w:hAnsi="Calibri" w:cs="FrankRuehl" w:hint="eastAsia"/>
          <w:sz w:val="28"/>
          <w:szCs w:val="28"/>
          <w:rtl/>
        </w:rPr>
        <w:t>אשר</w:t>
      </w:r>
      <w:r w:rsidRPr="002171F3">
        <w:rPr>
          <w:rFonts w:ascii="Calibri" w:hAnsi="Calibri" w:cs="FrankRuehl"/>
          <w:sz w:val="28"/>
          <w:szCs w:val="28"/>
          <w:rtl/>
        </w:rPr>
        <w:t xml:space="preserve"> </w:t>
      </w:r>
      <w:r w:rsidRPr="002171F3">
        <w:rPr>
          <w:rFonts w:ascii="Calibri" w:hAnsi="Calibri" w:cs="FrankRuehl" w:hint="eastAsia"/>
          <w:sz w:val="28"/>
          <w:szCs w:val="28"/>
          <w:rtl/>
        </w:rPr>
        <w:t>תהא</w:t>
      </w:r>
      <w:r w:rsidRPr="002171F3">
        <w:rPr>
          <w:rFonts w:ascii="Calibri" w:hAnsi="Calibri" w:cs="FrankRuehl"/>
          <w:sz w:val="28"/>
          <w:szCs w:val="28"/>
          <w:rtl/>
        </w:rPr>
        <w:t xml:space="preserve"> – </w:t>
      </w:r>
      <w:r w:rsidRPr="002171F3">
        <w:rPr>
          <w:rFonts w:ascii="Calibri" w:hAnsi="Calibri" w:cs="FrankRuehl" w:hint="eastAsia"/>
          <w:sz w:val="28"/>
          <w:szCs w:val="28"/>
          <w:rtl/>
        </w:rPr>
        <w:t>המכורים</w:t>
      </w:r>
      <w:r w:rsidRPr="002171F3">
        <w:rPr>
          <w:rFonts w:ascii="Calibri" w:hAnsi="Calibri" w:cs="FrankRuehl"/>
          <w:sz w:val="28"/>
          <w:szCs w:val="28"/>
          <w:rtl/>
        </w:rPr>
        <w:t xml:space="preserve"> </w:t>
      </w:r>
      <w:r w:rsidRPr="002171F3">
        <w:rPr>
          <w:rFonts w:ascii="Calibri" w:hAnsi="Calibri" w:cs="FrankRuehl" w:hint="eastAsia"/>
          <w:sz w:val="28"/>
          <w:szCs w:val="28"/>
          <w:rtl/>
        </w:rPr>
        <w:t>לסמים</w:t>
      </w:r>
      <w:r w:rsidRPr="002171F3">
        <w:rPr>
          <w:rFonts w:ascii="Calibri" w:hAnsi="Calibri" w:cs="FrankRuehl"/>
          <w:sz w:val="28"/>
          <w:szCs w:val="28"/>
          <w:rtl/>
        </w:rPr>
        <w:t xml:space="preserve"> </w:t>
      </w:r>
      <w:r w:rsidRPr="002171F3">
        <w:rPr>
          <w:rFonts w:ascii="Calibri" w:hAnsi="Calibri" w:cs="FrankRuehl" w:hint="eastAsia"/>
          <w:sz w:val="28"/>
          <w:szCs w:val="28"/>
          <w:rtl/>
        </w:rPr>
        <w:t>עושים</w:t>
      </w:r>
      <w:r w:rsidRPr="002171F3">
        <w:rPr>
          <w:rFonts w:ascii="Calibri" w:hAnsi="Calibri" w:cs="FrankRuehl"/>
          <w:sz w:val="28"/>
          <w:szCs w:val="28"/>
          <w:rtl/>
        </w:rPr>
        <w:t xml:space="preserve"> </w:t>
      </w:r>
      <w:r w:rsidRPr="002171F3">
        <w:rPr>
          <w:rFonts w:ascii="Calibri" w:hAnsi="Calibri" w:cs="FrankRuehl" w:hint="eastAsia"/>
          <w:sz w:val="28"/>
          <w:szCs w:val="28"/>
          <w:rtl/>
        </w:rPr>
        <w:t>בעזרתו</w:t>
      </w:r>
      <w:r w:rsidRPr="002171F3">
        <w:rPr>
          <w:rFonts w:ascii="Calibri" w:hAnsi="Calibri" w:cs="FrankRuehl"/>
          <w:sz w:val="28"/>
          <w:szCs w:val="28"/>
          <w:rtl/>
        </w:rPr>
        <w:t xml:space="preserve"> </w:t>
      </w:r>
      <w:r w:rsidRPr="002171F3">
        <w:rPr>
          <w:rFonts w:ascii="Calibri" w:hAnsi="Calibri" w:cs="FrankRuehl" w:hint="eastAsia"/>
          <w:sz w:val="28"/>
          <w:szCs w:val="28"/>
          <w:rtl/>
        </w:rPr>
        <w:t>צעד</w:t>
      </w:r>
      <w:r w:rsidRPr="002171F3">
        <w:rPr>
          <w:rFonts w:ascii="Calibri" w:hAnsi="Calibri" w:cs="FrankRuehl"/>
          <w:sz w:val="28"/>
          <w:szCs w:val="28"/>
          <w:rtl/>
        </w:rPr>
        <w:t xml:space="preserve"> </w:t>
      </w:r>
      <w:r w:rsidRPr="002171F3">
        <w:rPr>
          <w:rFonts w:ascii="Calibri" w:hAnsi="Calibri" w:cs="FrankRuehl" w:hint="eastAsia"/>
          <w:sz w:val="28"/>
          <w:szCs w:val="28"/>
          <w:rtl/>
        </w:rPr>
        <w:t>נוסף</w:t>
      </w:r>
      <w:r w:rsidRPr="002171F3">
        <w:rPr>
          <w:rFonts w:ascii="Calibri" w:hAnsi="Calibri" w:cs="FrankRuehl"/>
          <w:sz w:val="28"/>
          <w:szCs w:val="28"/>
          <w:rtl/>
        </w:rPr>
        <w:t xml:space="preserve"> </w:t>
      </w:r>
      <w:r w:rsidRPr="002171F3">
        <w:rPr>
          <w:rFonts w:ascii="Calibri" w:hAnsi="Calibri" w:cs="FrankRuehl" w:hint="eastAsia"/>
          <w:sz w:val="28"/>
          <w:szCs w:val="28"/>
          <w:rtl/>
        </w:rPr>
        <w:t>במדרון</w:t>
      </w:r>
      <w:r w:rsidRPr="002171F3">
        <w:rPr>
          <w:rFonts w:ascii="Calibri" w:hAnsi="Calibri" w:cs="FrankRuehl"/>
          <w:sz w:val="28"/>
          <w:szCs w:val="28"/>
          <w:rtl/>
        </w:rPr>
        <w:t xml:space="preserve"> </w:t>
      </w:r>
      <w:r w:rsidRPr="002171F3">
        <w:rPr>
          <w:rFonts w:ascii="Calibri" w:hAnsi="Calibri" w:cs="FrankRuehl" w:hint="eastAsia"/>
          <w:sz w:val="28"/>
          <w:szCs w:val="28"/>
          <w:rtl/>
        </w:rPr>
        <w:t>הסמים</w:t>
      </w:r>
      <w:r w:rsidRPr="002171F3">
        <w:rPr>
          <w:rFonts w:ascii="Calibri" w:hAnsi="Calibri" w:cs="FrankRuehl"/>
          <w:sz w:val="28"/>
          <w:szCs w:val="28"/>
          <w:rtl/>
        </w:rPr>
        <w:t xml:space="preserve"> </w:t>
      </w:r>
      <w:r w:rsidRPr="002171F3">
        <w:rPr>
          <w:rFonts w:ascii="Calibri" w:hAnsi="Calibri" w:cs="FrankRuehl" w:hint="eastAsia"/>
          <w:sz w:val="28"/>
          <w:szCs w:val="28"/>
          <w:rtl/>
        </w:rPr>
        <w:t>ומי</w:t>
      </w:r>
      <w:r w:rsidRPr="002171F3">
        <w:rPr>
          <w:rFonts w:ascii="Calibri" w:hAnsi="Calibri" w:cs="FrankRuehl"/>
          <w:sz w:val="28"/>
          <w:szCs w:val="28"/>
          <w:rtl/>
        </w:rPr>
        <w:t xml:space="preserve"> </w:t>
      </w:r>
      <w:r w:rsidRPr="002171F3">
        <w:rPr>
          <w:rFonts w:ascii="Calibri" w:hAnsi="Calibri" w:cs="FrankRuehl" w:hint="eastAsia"/>
          <w:sz w:val="28"/>
          <w:szCs w:val="28"/>
          <w:rtl/>
        </w:rPr>
        <w:t>שאינו</w:t>
      </w:r>
      <w:r w:rsidRPr="002171F3">
        <w:rPr>
          <w:rFonts w:ascii="Calibri" w:hAnsi="Calibri" w:cs="FrankRuehl"/>
          <w:sz w:val="28"/>
          <w:szCs w:val="28"/>
          <w:rtl/>
        </w:rPr>
        <w:t xml:space="preserve"> </w:t>
      </w:r>
      <w:r w:rsidRPr="002171F3">
        <w:rPr>
          <w:rFonts w:ascii="Calibri" w:hAnsi="Calibri" w:cs="FrankRuehl" w:hint="eastAsia"/>
          <w:sz w:val="28"/>
          <w:szCs w:val="28"/>
          <w:rtl/>
        </w:rPr>
        <w:t>מכור</w:t>
      </w:r>
      <w:r w:rsidRPr="002171F3">
        <w:rPr>
          <w:rFonts w:ascii="Calibri" w:hAnsi="Calibri" w:cs="FrankRuehl"/>
          <w:sz w:val="28"/>
          <w:szCs w:val="28"/>
          <w:rtl/>
        </w:rPr>
        <w:t xml:space="preserve"> </w:t>
      </w:r>
      <w:r w:rsidRPr="002171F3">
        <w:rPr>
          <w:rFonts w:ascii="Calibri" w:hAnsi="Calibri" w:cs="FrankRuehl" w:hint="eastAsia"/>
          <w:sz w:val="28"/>
          <w:szCs w:val="28"/>
          <w:rtl/>
        </w:rPr>
        <w:t>עדיין</w:t>
      </w:r>
      <w:r w:rsidRPr="002171F3">
        <w:rPr>
          <w:rFonts w:ascii="Calibri" w:hAnsi="Calibri" w:cs="FrankRuehl"/>
          <w:sz w:val="28"/>
          <w:szCs w:val="28"/>
          <w:rtl/>
        </w:rPr>
        <w:t xml:space="preserve">, </w:t>
      </w:r>
      <w:r w:rsidRPr="002171F3">
        <w:rPr>
          <w:rFonts w:ascii="Calibri" w:hAnsi="Calibri" w:cs="FrankRuehl" w:hint="eastAsia"/>
          <w:sz w:val="28"/>
          <w:szCs w:val="28"/>
          <w:rtl/>
        </w:rPr>
        <w:t>יכול</w:t>
      </w:r>
      <w:r w:rsidRPr="002171F3">
        <w:rPr>
          <w:rFonts w:ascii="Calibri" w:hAnsi="Calibri" w:cs="FrankRuehl"/>
          <w:sz w:val="28"/>
          <w:szCs w:val="28"/>
          <w:rtl/>
        </w:rPr>
        <w:t xml:space="preserve"> </w:t>
      </w:r>
      <w:r w:rsidRPr="002171F3">
        <w:rPr>
          <w:rFonts w:ascii="Calibri" w:hAnsi="Calibri" w:cs="FrankRuehl" w:hint="eastAsia"/>
          <w:sz w:val="28"/>
          <w:szCs w:val="28"/>
          <w:rtl/>
        </w:rPr>
        <w:t>ויעשה</w:t>
      </w:r>
      <w:r w:rsidRPr="002171F3">
        <w:rPr>
          <w:rFonts w:ascii="Calibri" w:hAnsi="Calibri" w:cs="FrankRuehl"/>
          <w:sz w:val="28"/>
          <w:szCs w:val="28"/>
          <w:rtl/>
        </w:rPr>
        <w:t xml:space="preserve"> </w:t>
      </w:r>
      <w:r w:rsidRPr="002171F3">
        <w:rPr>
          <w:rFonts w:ascii="Calibri" w:hAnsi="Calibri" w:cs="FrankRuehl" w:hint="eastAsia"/>
          <w:sz w:val="28"/>
          <w:szCs w:val="28"/>
          <w:rtl/>
        </w:rPr>
        <w:t>את</w:t>
      </w:r>
      <w:r w:rsidRPr="002171F3">
        <w:rPr>
          <w:rFonts w:ascii="Calibri" w:hAnsi="Calibri" w:cs="FrankRuehl"/>
          <w:sz w:val="28"/>
          <w:szCs w:val="28"/>
          <w:rtl/>
        </w:rPr>
        <w:t xml:space="preserve"> </w:t>
      </w:r>
      <w:r w:rsidRPr="002171F3">
        <w:rPr>
          <w:rFonts w:ascii="Calibri" w:hAnsi="Calibri" w:cs="FrankRuehl" w:hint="eastAsia"/>
          <w:sz w:val="28"/>
          <w:szCs w:val="28"/>
          <w:rtl/>
        </w:rPr>
        <w:t>הצעד</w:t>
      </w:r>
      <w:r w:rsidRPr="002171F3">
        <w:rPr>
          <w:rFonts w:ascii="Calibri" w:hAnsi="Calibri" w:cs="FrankRuehl"/>
          <w:sz w:val="28"/>
          <w:szCs w:val="28"/>
          <w:rtl/>
        </w:rPr>
        <w:t xml:space="preserve"> </w:t>
      </w:r>
      <w:r w:rsidRPr="002171F3">
        <w:rPr>
          <w:rFonts w:ascii="Calibri" w:hAnsi="Calibri" w:cs="FrankRuehl" w:hint="eastAsia"/>
          <w:sz w:val="28"/>
          <w:szCs w:val="28"/>
          <w:rtl/>
        </w:rPr>
        <w:t>הראשון</w:t>
      </w:r>
      <w:r w:rsidRPr="002171F3">
        <w:rPr>
          <w:rFonts w:ascii="Calibri" w:hAnsi="Calibri" w:cs="FrankRuehl"/>
          <w:sz w:val="28"/>
          <w:szCs w:val="28"/>
          <w:rtl/>
        </w:rPr>
        <w:t xml:space="preserve"> </w:t>
      </w:r>
      <w:r w:rsidRPr="002171F3">
        <w:rPr>
          <w:rFonts w:ascii="Calibri" w:hAnsi="Calibri" w:cs="FrankRuehl" w:hint="eastAsia"/>
          <w:sz w:val="28"/>
          <w:szCs w:val="28"/>
          <w:rtl/>
        </w:rPr>
        <w:t>והקריטי</w:t>
      </w:r>
      <w:r w:rsidRPr="002171F3">
        <w:rPr>
          <w:rFonts w:ascii="Calibri" w:hAnsi="Calibri" w:cs="FrankRuehl"/>
          <w:sz w:val="28"/>
          <w:szCs w:val="28"/>
          <w:rtl/>
        </w:rPr>
        <w:t xml:space="preserve"> </w:t>
      </w:r>
      <w:r w:rsidRPr="002171F3">
        <w:rPr>
          <w:rFonts w:ascii="Calibri" w:hAnsi="Calibri" w:cs="FrankRuehl" w:hint="eastAsia"/>
          <w:sz w:val="28"/>
          <w:szCs w:val="28"/>
          <w:rtl/>
        </w:rPr>
        <w:t>בדרך</w:t>
      </w:r>
      <w:r w:rsidRPr="002171F3">
        <w:rPr>
          <w:rFonts w:ascii="Calibri" w:hAnsi="Calibri" w:cs="FrankRuehl"/>
          <w:sz w:val="28"/>
          <w:szCs w:val="28"/>
          <w:rtl/>
        </w:rPr>
        <w:t xml:space="preserve"> </w:t>
      </w:r>
      <w:r w:rsidRPr="002171F3">
        <w:rPr>
          <w:rFonts w:ascii="Calibri" w:hAnsi="Calibri" w:cs="FrankRuehl" w:hint="eastAsia"/>
          <w:sz w:val="28"/>
          <w:szCs w:val="28"/>
          <w:rtl/>
        </w:rPr>
        <w:t>להתמכרות</w:t>
      </w:r>
      <w:r w:rsidRPr="002171F3">
        <w:rPr>
          <w:rFonts w:ascii="Calibri" w:hAnsi="Calibri" w:cs="FrankRuehl"/>
          <w:sz w:val="28"/>
          <w:szCs w:val="28"/>
          <w:rtl/>
        </w:rPr>
        <w:t xml:space="preserve"> </w:t>
      </w:r>
      <w:r w:rsidRPr="002171F3">
        <w:rPr>
          <w:rFonts w:ascii="Calibri" w:hAnsi="Calibri" w:cs="FrankRuehl" w:hint="eastAsia"/>
          <w:sz w:val="28"/>
          <w:szCs w:val="28"/>
          <w:rtl/>
        </w:rPr>
        <w:t>לסם</w:t>
      </w:r>
      <w:r w:rsidRPr="002171F3">
        <w:rPr>
          <w:rFonts w:ascii="Calibri" w:hAnsi="Calibri" w:cs="FrankRuehl"/>
          <w:sz w:val="28"/>
          <w:szCs w:val="28"/>
          <w:rtl/>
        </w:rPr>
        <w:t xml:space="preserve">. </w:t>
      </w:r>
      <w:r w:rsidRPr="002171F3">
        <w:rPr>
          <w:rFonts w:ascii="Calibri" w:hAnsi="Calibri" w:cs="FrankRuehl" w:hint="eastAsia"/>
          <w:sz w:val="28"/>
          <w:szCs w:val="28"/>
          <w:rtl/>
        </w:rPr>
        <w:t>הפגיעה</w:t>
      </w:r>
      <w:r w:rsidRPr="002171F3">
        <w:rPr>
          <w:rFonts w:ascii="Calibri" w:hAnsi="Calibri" w:cs="FrankRuehl"/>
          <w:sz w:val="28"/>
          <w:szCs w:val="28"/>
          <w:rtl/>
        </w:rPr>
        <w:t xml:space="preserve"> </w:t>
      </w:r>
      <w:r w:rsidRPr="002171F3">
        <w:rPr>
          <w:rFonts w:ascii="Calibri" w:hAnsi="Calibri" w:cs="FrankRuehl" w:hint="eastAsia"/>
          <w:sz w:val="28"/>
          <w:szCs w:val="28"/>
          <w:rtl/>
        </w:rPr>
        <w:t>בערך</w:t>
      </w:r>
      <w:r w:rsidRPr="002171F3">
        <w:rPr>
          <w:rFonts w:ascii="Calibri" w:hAnsi="Calibri" w:cs="FrankRuehl"/>
          <w:sz w:val="28"/>
          <w:szCs w:val="28"/>
          <w:rtl/>
        </w:rPr>
        <w:t xml:space="preserve"> </w:t>
      </w:r>
      <w:r w:rsidRPr="002171F3">
        <w:rPr>
          <w:rFonts w:ascii="Calibri" w:hAnsi="Calibri" w:cs="FrankRuehl" w:hint="eastAsia"/>
          <w:sz w:val="28"/>
          <w:szCs w:val="28"/>
          <w:rtl/>
        </w:rPr>
        <w:t>המוגן</w:t>
      </w:r>
      <w:r w:rsidRPr="002171F3">
        <w:rPr>
          <w:rFonts w:ascii="Calibri" w:hAnsi="Calibri" w:cs="FrankRuehl"/>
          <w:sz w:val="28"/>
          <w:szCs w:val="28"/>
          <w:rtl/>
        </w:rPr>
        <w:t xml:space="preserve"> </w:t>
      </w:r>
      <w:r w:rsidRPr="002171F3">
        <w:rPr>
          <w:rFonts w:ascii="Calibri" w:hAnsi="Calibri" w:cs="FrankRuehl" w:hint="eastAsia"/>
          <w:sz w:val="28"/>
          <w:szCs w:val="28"/>
          <w:rtl/>
        </w:rPr>
        <w:t>היא</w:t>
      </w:r>
      <w:r w:rsidRPr="002171F3">
        <w:rPr>
          <w:rFonts w:ascii="Calibri" w:hAnsi="Calibri" w:cs="FrankRuehl"/>
          <w:sz w:val="28"/>
          <w:szCs w:val="28"/>
          <w:rtl/>
        </w:rPr>
        <w:t xml:space="preserve"> </w:t>
      </w:r>
      <w:r w:rsidRPr="002171F3">
        <w:rPr>
          <w:rFonts w:ascii="Calibri" w:hAnsi="Calibri" w:cs="FrankRuehl" w:hint="eastAsia"/>
          <w:sz w:val="28"/>
          <w:szCs w:val="28"/>
          <w:rtl/>
        </w:rPr>
        <w:t>אותה</w:t>
      </w:r>
      <w:r w:rsidRPr="002171F3">
        <w:rPr>
          <w:rFonts w:ascii="Calibri" w:hAnsi="Calibri" w:cs="FrankRuehl"/>
          <w:sz w:val="28"/>
          <w:szCs w:val="28"/>
          <w:rtl/>
        </w:rPr>
        <w:t xml:space="preserve"> </w:t>
      </w:r>
      <w:r w:rsidRPr="002171F3">
        <w:rPr>
          <w:rFonts w:ascii="Calibri" w:hAnsi="Calibri" w:cs="FrankRuehl" w:hint="eastAsia"/>
          <w:sz w:val="28"/>
          <w:szCs w:val="28"/>
          <w:rtl/>
        </w:rPr>
        <w:t>פגיעה</w:t>
      </w:r>
      <w:r w:rsidRPr="002171F3">
        <w:rPr>
          <w:rFonts w:ascii="Calibri" w:hAnsi="Calibri" w:cs="FrankRuehl"/>
          <w:sz w:val="28"/>
          <w:szCs w:val="28"/>
          <w:rtl/>
        </w:rPr>
        <w:t xml:space="preserve">. </w:t>
      </w:r>
      <w:r w:rsidRPr="002171F3">
        <w:rPr>
          <w:rFonts w:ascii="Calibri" w:hAnsi="Calibri" w:cs="FrankRuehl" w:hint="eastAsia"/>
          <w:sz w:val="28"/>
          <w:szCs w:val="28"/>
          <w:rtl/>
        </w:rPr>
        <w:t>ספציפית</w:t>
      </w:r>
      <w:r w:rsidRPr="002171F3">
        <w:rPr>
          <w:rFonts w:ascii="Calibri" w:hAnsi="Calibri" w:cs="FrankRuehl"/>
          <w:sz w:val="28"/>
          <w:szCs w:val="28"/>
          <w:rtl/>
        </w:rPr>
        <w:t xml:space="preserve"> </w:t>
      </w:r>
      <w:r w:rsidRPr="002171F3">
        <w:rPr>
          <w:rFonts w:ascii="Calibri" w:hAnsi="Calibri" w:cs="FrankRuehl" w:hint="eastAsia"/>
          <w:sz w:val="28"/>
          <w:szCs w:val="28"/>
          <w:rtl/>
        </w:rPr>
        <w:t>באשר</w:t>
      </w:r>
      <w:r w:rsidRPr="002171F3">
        <w:rPr>
          <w:rFonts w:ascii="Calibri" w:hAnsi="Calibri" w:cs="FrankRuehl"/>
          <w:sz w:val="28"/>
          <w:szCs w:val="28"/>
          <w:rtl/>
        </w:rPr>
        <w:t xml:space="preserve"> </w:t>
      </w:r>
      <w:r w:rsidRPr="002171F3">
        <w:rPr>
          <w:rFonts w:ascii="Calibri" w:hAnsi="Calibri" w:cs="FrankRuehl" w:hint="eastAsia"/>
          <w:sz w:val="28"/>
          <w:szCs w:val="28"/>
          <w:rtl/>
        </w:rPr>
        <w:t>למעבדות</w:t>
      </w:r>
      <w:r w:rsidRPr="002171F3">
        <w:rPr>
          <w:rFonts w:ascii="Calibri" w:hAnsi="Calibri" w:cs="FrankRuehl"/>
          <w:sz w:val="28"/>
          <w:szCs w:val="28"/>
          <w:rtl/>
        </w:rPr>
        <w:t xml:space="preserve"> </w:t>
      </w:r>
      <w:r w:rsidRPr="002171F3">
        <w:rPr>
          <w:rFonts w:ascii="Calibri" w:hAnsi="Calibri" w:cs="FrankRuehl" w:hint="eastAsia"/>
          <w:sz w:val="28"/>
          <w:szCs w:val="28"/>
          <w:rtl/>
        </w:rPr>
        <w:t>סמים</w:t>
      </w:r>
      <w:r w:rsidRPr="002171F3">
        <w:rPr>
          <w:rFonts w:ascii="Calibri" w:hAnsi="Calibri" w:cs="FrankRuehl"/>
          <w:sz w:val="28"/>
          <w:szCs w:val="28"/>
          <w:rtl/>
        </w:rPr>
        <w:t xml:space="preserve">: </w:t>
      </w:r>
      <w:r w:rsidRPr="002171F3">
        <w:rPr>
          <w:rFonts w:ascii="Calibri" w:hAnsi="Calibri" w:cs="FrankRuehl" w:hint="eastAsia"/>
          <w:sz w:val="28"/>
          <w:szCs w:val="28"/>
          <w:rtl/>
        </w:rPr>
        <w:t>לצערנו</w:t>
      </w:r>
      <w:r w:rsidRPr="002171F3">
        <w:rPr>
          <w:rFonts w:ascii="Calibri" w:hAnsi="Calibri" w:cs="FrankRuehl"/>
          <w:sz w:val="28"/>
          <w:szCs w:val="28"/>
          <w:rtl/>
        </w:rPr>
        <w:t xml:space="preserve">, </w:t>
      </w:r>
      <w:r w:rsidRPr="002171F3">
        <w:rPr>
          <w:rFonts w:ascii="Calibri" w:hAnsi="Calibri" w:cs="FrankRuehl" w:hint="eastAsia"/>
          <w:sz w:val="28"/>
          <w:szCs w:val="28"/>
          <w:rtl/>
        </w:rPr>
        <w:t>שוב</w:t>
      </w:r>
      <w:r w:rsidRPr="002171F3">
        <w:rPr>
          <w:rFonts w:ascii="Calibri" w:hAnsi="Calibri" w:cs="FrankRuehl"/>
          <w:sz w:val="28"/>
          <w:szCs w:val="28"/>
          <w:rtl/>
        </w:rPr>
        <w:t xml:space="preserve"> </w:t>
      </w:r>
      <w:r w:rsidRPr="002171F3">
        <w:rPr>
          <w:rFonts w:ascii="Calibri" w:hAnsi="Calibri" w:cs="FrankRuehl" w:hint="eastAsia"/>
          <w:sz w:val="28"/>
          <w:szCs w:val="28"/>
          <w:rtl/>
        </w:rPr>
        <w:t>ושוב</w:t>
      </w:r>
      <w:r w:rsidRPr="002171F3">
        <w:rPr>
          <w:rFonts w:ascii="Calibri" w:hAnsi="Calibri" w:cs="FrankRuehl"/>
          <w:sz w:val="28"/>
          <w:szCs w:val="28"/>
          <w:rtl/>
        </w:rPr>
        <w:t xml:space="preserve"> </w:t>
      </w:r>
      <w:r w:rsidRPr="002171F3">
        <w:rPr>
          <w:rFonts w:ascii="Calibri" w:hAnsi="Calibri" w:cs="FrankRuehl" w:hint="eastAsia"/>
          <w:sz w:val="28"/>
          <w:szCs w:val="28"/>
          <w:rtl/>
        </w:rPr>
        <w:t>אנו</w:t>
      </w:r>
      <w:r w:rsidRPr="002171F3">
        <w:rPr>
          <w:rFonts w:ascii="Calibri" w:hAnsi="Calibri" w:cs="FrankRuehl"/>
          <w:sz w:val="28"/>
          <w:szCs w:val="28"/>
          <w:rtl/>
        </w:rPr>
        <w:t xml:space="preserve"> </w:t>
      </w:r>
      <w:r w:rsidRPr="002171F3">
        <w:rPr>
          <w:rFonts w:ascii="Calibri" w:hAnsi="Calibri" w:cs="FrankRuehl" w:hint="eastAsia"/>
          <w:sz w:val="28"/>
          <w:szCs w:val="28"/>
          <w:rtl/>
        </w:rPr>
        <w:t>נתקלים</w:t>
      </w:r>
      <w:r w:rsidRPr="002171F3">
        <w:rPr>
          <w:rFonts w:ascii="Calibri" w:hAnsi="Calibri" w:cs="FrankRuehl"/>
          <w:sz w:val="28"/>
          <w:szCs w:val="28"/>
          <w:rtl/>
        </w:rPr>
        <w:t xml:space="preserve"> </w:t>
      </w:r>
      <w:r w:rsidRPr="002171F3">
        <w:rPr>
          <w:rFonts w:ascii="Calibri" w:hAnsi="Calibri" w:cs="FrankRuehl" w:hint="eastAsia"/>
          <w:sz w:val="28"/>
          <w:szCs w:val="28"/>
          <w:rtl/>
        </w:rPr>
        <w:t>במקרים</w:t>
      </w:r>
      <w:r w:rsidRPr="002171F3">
        <w:rPr>
          <w:rFonts w:ascii="Calibri" w:hAnsi="Calibri" w:cs="FrankRuehl"/>
          <w:sz w:val="28"/>
          <w:szCs w:val="28"/>
          <w:rtl/>
        </w:rPr>
        <w:t xml:space="preserve"> </w:t>
      </w:r>
      <w:r w:rsidRPr="002171F3">
        <w:rPr>
          <w:rFonts w:ascii="Calibri" w:hAnsi="Calibri" w:cs="FrankRuehl" w:hint="eastAsia"/>
          <w:sz w:val="28"/>
          <w:szCs w:val="28"/>
          <w:rtl/>
        </w:rPr>
        <w:t>כדוגמת</w:t>
      </w:r>
      <w:r w:rsidRPr="002171F3">
        <w:rPr>
          <w:rFonts w:ascii="Calibri" w:hAnsi="Calibri" w:cs="FrankRuehl"/>
          <w:sz w:val="28"/>
          <w:szCs w:val="28"/>
          <w:rtl/>
        </w:rPr>
        <w:t xml:space="preserve"> </w:t>
      </w:r>
      <w:r w:rsidRPr="002171F3">
        <w:rPr>
          <w:rFonts w:ascii="Calibri" w:hAnsi="Calibri" w:cs="FrankRuehl" w:hint="eastAsia"/>
          <w:sz w:val="28"/>
          <w:szCs w:val="28"/>
          <w:rtl/>
        </w:rPr>
        <w:t>המקרה</w:t>
      </w:r>
      <w:r w:rsidRPr="002171F3">
        <w:rPr>
          <w:rFonts w:ascii="Calibri" w:hAnsi="Calibri" w:cs="FrankRuehl"/>
          <w:sz w:val="28"/>
          <w:szCs w:val="28"/>
          <w:rtl/>
        </w:rPr>
        <w:t xml:space="preserve"> </w:t>
      </w:r>
      <w:r w:rsidRPr="002171F3">
        <w:rPr>
          <w:rFonts w:ascii="Calibri" w:hAnsi="Calibri" w:cs="FrankRuehl" w:hint="eastAsia"/>
          <w:sz w:val="28"/>
          <w:szCs w:val="28"/>
          <w:rtl/>
        </w:rPr>
        <w:t>הנוכחי</w:t>
      </w:r>
      <w:r w:rsidRPr="002171F3">
        <w:rPr>
          <w:rFonts w:ascii="Calibri" w:hAnsi="Calibri" w:cs="FrankRuehl"/>
          <w:sz w:val="28"/>
          <w:szCs w:val="28"/>
          <w:rtl/>
        </w:rPr>
        <w:t>..."</w:t>
      </w:r>
      <w:r w:rsidRPr="002171F3">
        <w:rPr>
          <w:rFonts w:ascii="Arial TUR" w:hAnsi="Arial TUR" w:cs="FrankRuehl"/>
          <w:spacing w:val="10"/>
          <w:sz w:val="22"/>
          <w:szCs w:val="28"/>
          <w:rtl/>
        </w:rPr>
        <w:t xml:space="preserve"> (ההדגשות אינן במקור – ע.מ).</w:t>
      </w:r>
    </w:p>
    <w:p w14:paraId="51B0C2FB" w14:textId="77777777" w:rsidR="00156085" w:rsidRPr="002171F3" w:rsidRDefault="00156085" w:rsidP="00156085">
      <w:pPr>
        <w:rPr>
          <w:rFonts w:ascii="Arial TUR" w:hAnsi="Arial TUR" w:cs="FrankRuehl"/>
          <w:spacing w:val="10"/>
          <w:sz w:val="22"/>
          <w:szCs w:val="28"/>
          <w:rtl/>
        </w:rPr>
      </w:pPr>
    </w:p>
    <w:p w14:paraId="05350A47" w14:textId="77777777" w:rsidR="00156085" w:rsidRPr="002171F3" w:rsidRDefault="00156085" w:rsidP="00156085">
      <w:pPr>
        <w:spacing w:after="240" w:line="360" w:lineRule="auto"/>
        <w:ind w:firstLine="651"/>
        <w:jc w:val="both"/>
        <w:rPr>
          <w:rFonts w:ascii="FrankRuehl" w:hAnsi="FrankRuehl" w:cs="FrankRuehl"/>
          <w:sz w:val="28"/>
          <w:szCs w:val="28"/>
          <w:rtl/>
        </w:rPr>
      </w:pPr>
      <w:r w:rsidRPr="00156085">
        <w:rPr>
          <w:rFonts w:ascii="Calibri" w:hAnsi="Calibri" w:cs="FrankRuehl" w:hint="eastAsia"/>
          <w:sz w:val="28"/>
          <w:szCs w:val="28"/>
          <w:rtl/>
        </w:rPr>
        <w:t>יפים</w:t>
      </w:r>
      <w:r w:rsidRPr="00156085">
        <w:rPr>
          <w:rFonts w:ascii="Calibri" w:hAnsi="Calibri" w:cs="FrankRuehl"/>
          <w:sz w:val="28"/>
          <w:szCs w:val="28"/>
          <w:rtl/>
        </w:rPr>
        <w:t xml:space="preserve"> </w:t>
      </w:r>
      <w:r w:rsidRPr="00156085">
        <w:rPr>
          <w:rFonts w:ascii="Calibri" w:hAnsi="Calibri" w:cs="FrankRuehl" w:hint="eastAsia"/>
          <w:sz w:val="28"/>
          <w:szCs w:val="28"/>
          <w:rtl/>
        </w:rPr>
        <w:t>לענייננו</w:t>
      </w:r>
      <w:r w:rsidRPr="00156085">
        <w:rPr>
          <w:rFonts w:ascii="Calibri" w:hAnsi="Calibri" w:cs="FrankRuehl"/>
          <w:sz w:val="28"/>
          <w:szCs w:val="28"/>
          <w:rtl/>
        </w:rPr>
        <w:t xml:space="preserve"> </w:t>
      </w:r>
      <w:r w:rsidRPr="00156085">
        <w:rPr>
          <w:rFonts w:ascii="Calibri" w:hAnsi="Calibri" w:cs="FrankRuehl" w:hint="eastAsia"/>
          <w:sz w:val="28"/>
          <w:szCs w:val="28"/>
          <w:rtl/>
        </w:rPr>
        <w:t>אף</w:t>
      </w:r>
      <w:r w:rsidRPr="00156085">
        <w:rPr>
          <w:rFonts w:ascii="Calibri" w:hAnsi="Calibri" w:cs="FrankRuehl"/>
          <w:sz w:val="28"/>
          <w:szCs w:val="28"/>
          <w:rtl/>
        </w:rPr>
        <w:t xml:space="preserve"> </w:t>
      </w:r>
      <w:r w:rsidRPr="00156085">
        <w:rPr>
          <w:rFonts w:ascii="Calibri" w:hAnsi="Calibri" w:cs="FrankRuehl" w:hint="eastAsia"/>
          <w:sz w:val="28"/>
          <w:szCs w:val="28"/>
          <w:rtl/>
        </w:rPr>
        <w:t>דברי</w:t>
      </w:r>
      <w:r w:rsidRPr="00156085">
        <w:rPr>
          <w:rFonts w:ascii="Calibri" w:hAnsi="Calibri" w:cs="FrankRuehl"/>
          <w:sz w:val="28"/>
          <w:szCs w:val="28"/>
          <w:rtl/>
        </w:rPr>
        <w:t xml:space="preserve"> </w:t>
      </w:r>
      <w:r w:rsidRPr="00156085">
        <w:rPr>
          <w:rFonts w:ascii="Calibri" w:hAnsi="Calibri" w:cs="FrankRuehl" w:hint="eastAsia"/>
          <w:sz w:val="28"/>
          <w:szCs w:val="28"/>
          <w:rtl/>
        </w:rPr>
        <w:t>כב</w:t>
      </w:r>
      <w:r w:rsidRPr="00156085">
        <w:rPr>
          <w:rFonts w:ascii="Calibri" w:hAnsi="Calibri" w:cs="FrankRuehl"/>
          <w:sz w:val="28"/>
          <w:szCs w:val="28"/>
          <w:rtl/>
        </w:rPr>
        <w:t xml:space="preserve">' </w:t>
      </w:r>
      <w:r w:rsidRPr="00156085">
        <w:rPr>
          <w:rFonts w:ascii="Calibri" w:hAnsi="Calibri" w:cs="FrankRuehl" w:hint="eastAsia"/>
          <w:sz w:val="28"/>
          <w:szCs w:val="28"/>
          <w:rtl/>
        </w:rPr>
        <w:t>השופט</w:t>
      </w:r>
      <w:r w:rsidRPr="00156085">
        <w:rPr>
          <w:rFonts w:ascii="Calibri" w:hAnsi="Calibri" w:cs="FrankRuehl"/>
          <w:sz w:val="28"/>
          <w:szCs w:val="28"/>
          <w:rtl/>
        </w:rPr>
        <w:t xml:space="preserve"> </w:t>
      </w:r>
      <w:r w:rsidRPr="00156085">
        <w:rPr>
          <w:rFonts w:ascii="Calibri" w:hAnsi="Calibri" w:cs="Miriam" w:hint="eastAsia"/>
          <w:rtl/>
        </w:rPr>
        <w:t>י</w:t>
      </w:r>
      <w:r w:rsidRPr="00156085">
        <w:rPr>
          <w:rFonts w:ascii="Calibri" w:hAnsi="Calibri" w:cs="Miriam"/>
          <w:rtl/>
        </w:rPr>
        <w:t xml:space="preserve">' </w:t>
      </w:r>
      <w:r w:rsidRPr="00156085">
        <w:rPr>
          <w:rFonts w:ascii="Calibri" w:hAnsi="Calibri" w:cs="Miriam" w:hint="eastAsia"/>
          <w:rtl/>
        </w:rPr>
        <w:t>עמית</w:t>
      </w:r>
      <w:r w:rsidRPr="00156085">
        <w:rPr>
          <w:rFonts w:ascii="Calibri" w:hAnsi="Calibri" w:cs="FrankRuehl"/>
          <w:sz w:val="28"/>
          <w:szCs w:val="28"/>
          <w:rtl/>
        </w:rPr>
        <w:t xml:space="preserve"> </w:t>
      </w:r>
      <w:r w:rsidRPr="00156085">
        <w:rPr>
          <w:rFonts w:ascii="Calibri" w:hAnsi="Calibri" w:cs="FrankRuehl" w:hint="eastAsia"/>
          <w:sz w:val="28"/>
          <w:szCs w:val="28"/>
          <w:rtl/>
        </w:rPr>
        <w:t>ב</w:t>
      </w:r>
      <w:hyperlink r:id="rId41" w:history="1">
        <w:r w:rsidR="00481826" w:rsidRPr="00481826">
          <w:rPr>
            <w:rFonts w:ascii="Calibri" w:hAnsi="Calibri" w:cs="FrankRuehl" w:hint="eastAsia"/>
            <w:color w:val="0000FF"/>
            <w:sz w:val="28"/>
            <w:szCs w:val="28"/>
            <w:u w:val="single"/>
            <w:rtl/>
          </w:rPr>
          <w:t>ע</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פ</w:t>
        </w:r>
        <w:r w:rsidR="00481826" w:rsidRPr="00481826">
          <w:rPr>
            <w:rFonts w:ascii="Calibri" w:hAnsi="Calibri" w:cs="FrankRuehl"/>
            <w:color w:val="0000FF"/>
            <w:sz w:val="28"/>
            <w:szCs w:val="28"/>
            <w:u w:val="single"/>
            <w:rtl/>
          </w:rPr>
          <w:t xml:space="preserve"> 2596/18</w:t>
        </w:r>
      </w:hyperlink>
      <w:r w:rsidRPr="00156085">
        <w:rPr>
          <w:rFonts w:ascii="Calibri" w:hAnsi="Calibri" w:cs="FrankRuehl"/>
          <w:sz w:val="28"/>
          <w:szCs w:val="28"/>
          <w:rtl/>
        </w:rPr>
        <w:t xml:space="preserve"> </w:t>
      </w:r>
      <w:r w:rsidRPr="00156085">
        <w:rPr>
          <w:rFonts w:ascii="Calibri" w:hAnsi="Calibri" w:cs="Miriam" w:hint="eastAsia"/>
          <w:rtl/>
        </w:rPr>
        <w:t>זנזורי</w:t>
      </w:r>
      <w:r w:rsidRPr="00156085">
        <w:rPr>
          <w:rFonts w:ascii="Calibri" w:hAnsi="Calibri" w:cs="FrankRuehl"/>
          <w:rtl/>
        </w:rPr>
        <w:t xml:space="preserve"> </w:t>
      </w:r>
      <w:r w:rsidRPr="00156085">
        <w:rPr>
          <w:rFonts w:ascii="Calibri" w:hAnsi="Calibri" w:cs="Miriam" w:hint="eastAsia"/>
          <w:rtl/>
        </w:rPr>
        <w:t>נ</w:t>
      </w:r>
      <w:r w:rsidRPr="00156085">
        <w:rPr>
          <w:rFonts w:ascii="Calibri" w:hAnsi="Calibri" w:cs="Miriam"/>
          <w:rtl/>
        </w:rPr>
        <w:t>'</w:t>
      </w:r>
      <w:r w:rsidRPr="00156085">
        <w:rPr>
          <w:rFonts w:ascii="Calibri" w:hAnsi="Calibri" w:cs="FrankRuehl"/>
          <w:rtl/>
        </w:rPr>
        <w:t xml:space="preserve"> </w:t>
      </w:r>
      <w:r w:rsidRPr="00156085">
        <w:rPr>
          <w:rFonts w:ascii="Calibri" w:hAnsi="Calibri" w:cs="Miriam" w:hint="eastAsia"/>
          <w:rtl/>
        </w:rPr>
        <w:t>מדינת</w:t>
      </w:r>
      <w:r w:rsidRPr="00156085">
        <w:rPr>
          <w:rFonts w:ascii="Calibri" w:hAnsi="Calibri" w:cs="FrankRuehl"/>
          <w:rtl/>
        </w:rPr>
        <w:t xml:space="preserve"> </w:t>
      </w:r>
      <w:r w:rsidRPr="00156085">
        <w:rPr>
          <w:rFonts w:ascii="Calibri" w:hAnsi="Calibri" w:cs="Miriam" w:hint="eastAsia"/>
          <w:rtl/>
        </w:rPr>
        <w:t>ישראל</w:t>
      </w:r>
      <w:r w:rsidRPr="00156085">
        <w:rPr>
          <w:rFonts w:ascii="Calibri" w:hAnsi="Calibri" w:cs="FrankRuehl"/>
          <w:sz w:val="28"/>
          <w:szCs w:val="28"/>
          <w:rtl/>
        </w:rPr>
        <w:t xml:space="preserve">, </w:t>
      </w:r>
      <w:r w:rsidRPr="00156085">
        <w:rPr>
          <w:rFonts w:ascii="Calibri" w:hAnsi="Calibri" w:cs="FrankRuehl" w:hint="eastAsia"/>
          <w:sz w:val="28"/>
          <w:szCs w:val="28"/>
          <w:rtl/>
        </w:rPr>
        <w:t>פסקה</w:t>
      </w:r>
      <w:r w:rsidRPr="00156085">
        <w:rPr>
          <w:rFonts w:ascii="Calibri" w:hAnsi="Calibri" w:cs="FrankRuehl"/>
          <w:sz w:val="28"/>
          <w:szCs w:val="28"/>
          <w:rtl/>
        </w:rPr>
        <w:t xml:space="preserve"> 8 (12.8.2018):</w:t>
      </w:r>
      <w:r w:rsidRPr="002171F3">
        <w:rPr>
          <w:rFonts w:ascii="FrankRuehl" w:hAnsi="FrankRuehl" w:cs="FrankRuehl"/>
          <w:sz w:val="28"/>
          <w:szCs w:val="28"/>
          <w:rtl/>
        </w:rPr>
        <w:t xml:space="preserve"> </w:t>
      </w:r>
    </w:p>
    <w:p w14:paraId="5ED7F944" w14:textId="77777777" w:rsidR="00156085" w:rsidRDefault="00156085" w:rsidP="00156085">
      <w:pPr>
        <w:spacing w:line="360" w:lineRule="auto"/>
        <w:ind w:left="1219" w:right="567"/>
        <w:jc w:val="both"/>
        <w:rPr>
          <w:rFonts w:ascii="David" w:hAnsi="David" w:cs="FrankRuehl"/>
          <w:sz w:val="28"/>
          <w:szCs w:val="28"/>
          <w:rtl/>
        </w:rPr>
      </w:pPr>
      <w:r w:rsidRPr="002171F3">
        <w:rPr>
          <w:rFonts w:ascii="David" w:hAnsi="David" w:cs="FrankRuehl"/>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1E829DBE" w14:textId="77777777" w:rsidR="00156085" w:rsidRPr="002171F3" w:rsidRDefault="00156085" w:rsidP="00156085">
      <w:pPr>
        <w:rPr>
          <w:rFonts w:ascii="David" w:hAnsi="David" w:cs="FrankRuehl"/>
          <w:sz w:val="28"/>
          <w:szCs w:val="28"/>
          <w:rtl/>
        </w:rPr>
      </w:pPr>
    </w:p>
    <w:p w14:paraId="13EA350D" w14:textId="77777777" w:rsidR="00156085" w:rsidRPr="002171F3" w:rsidRDefault="00156085" w:rsidP="00156085">
      <w:pPr>
        <w:spacing w:line="360" w:lineRule="auto"/>
        <w:jc w:val="both"/>
        <w:rPr>
          <w:rFonts w:cs="FrankRuehl"/>
          <w:color w:val="000000"/>
          <w:sz w:val="28"/>
          <w:szCs w:val="28"/>
          <w:rtl/>
        </w:rPr>
      </w:pPr>
      <w:r>
        <w:rPr>
          <w:rFonts w:cs="FrankRuehl" w:hint="cs"/>
          <w:sz w:val="28"/>
          <w:szCs w:val="28"/>
          <w:rtl/>
        </w:rPr>
        <w:t>23</w:t>
      </w:r>
      <w:r w:rsidRPr="002171F3">
        <w:rPr>
          <w:rFonts w:cs="FrankRuehl"/>
          <w:sz w:val="28"/>
          <w:szCs w:val="28"/>
          <w:rtl/>
        </w:rPr>
        <w:t>.</w:t>
      </w:r>
      <w:r w:rsidRPr="002171F3">
        <w:rPr>
          <w:rFonts w:cs="FrankRuehl"/>
          <w:sz w:val="28"/>
          <w:szCs w:val="28"/>
          <w:rtl/>
        </w:rPr>
        <w:tab/>
        <w:t xml:space="preserve">לאור חומרתן הרבה של עבירות הסמים, הדגיש בית המשפט העליון בשורה של פסקי דין כי ככלל </w:t>
      </w:r>
      <w:r w:rsidRPr="002171F3">
        <w:rPr>
          <w:rFonts w:cs="FrankRuehl"/>
          <w:color w:val="000000"/>
          <w:sz w:val="28"/>
          <w:szCs w:val="28"/>
          <w:rtl/>
        </w:rPr>
        <w:t xml:space="preserve">יש לבכר בעבירות אלו את שיקולי הגמול וההרתעה על פני שיקוליו האישיים של הנאשם </w:t>
      </w:r>
      <w:r>
        <w:rPr>
          <w:rFonts w:cs="FrankRuehl" w:hint="cs"/>
          <w:color w:val="000000"/>
          <w:sz w:val="28"/>
          <w:szCs w:val="28"/>
          <w:rtl/>
        </w:rPr>
        <w:t>[</w:t>
      </w:r>
      <w:r w:rsidRPr="002171F3">
        <w:rPr>
          <w:rFonts w:cs="FrankRuehl"/>
          <w:color w:val="000000"/>
          <w:sz w:val="28"/>
          <w:szCs w:val="28"/>
          <w:rtl/>
        </w:rPr>
        <w:t>ר</w:t>
      </w:r>
      <w:r>
        <w:rPr>
          <w:rFonts w:cs="FrankRuehl" w:hint="cs"/>
          <w:color w:val="000000"/>
          <w:sz w:val="28"/>
          <w:szCs w:val="28"/>
          <w:rtl/>
        </w:rPr>
        <w:t>או</w:t>
      </w:r>
      <w:r w:rsidRPr="002171F3">
        <w:rPr>
          <w:rFonts w:cs="FrankRuehl"/>
          <w:color w:val="000000"/>
          <w:sz w:val="28"/>
          <w:szCs w:val="28"/>
          <w:rtl/>
        </w:rPr>
        <w:t xml:space="preserve"> </w:t>
      </w:r>
      <w:hyperlink r:id="rId42" w:history="1">
        <w:r w:rsidR="00481826" w:rsidRPr="00481826">
          <w:rPr>
            <w:rFonts w:cs="FrankRuehl"/>
            <w:color w:val="0000FF"/>
            <w:sz w:val="28"/>
            <w:szCs w:val="28"/>
            <w:u w:val="single"/>
            <w:rtl/>
          </w:rPr>
          <w:t>ע"פ 1274/16</w:t>
        </w:r>
      </w:hyperlink>
      <w:r w:rsidRPr="002171F3">
        <w:rPr>
          <w:rFonts w:cs="FrankRuehl"/>
          <w:color w:val="000000"/>
          <w:sz w:val="28"/>
          <w:szCs w:val="28"/>
          <w:rtl/>
        </w:rPr>
        <w:t xml:space="preserve"> </w:t>
      </w:r>
      <w:r w:rsidRPr="002171F3">
        <w:rPr>
          <w:rFonts w:cs="Miriam"/>
          <w:rtl/>
        </w:rPr>
        <w:t>עווד נ' מדינת ישראל</w:t>
      </w:r>
      <w:r w:rsidRPr="002171F3">
        <w:rPr>
          <w:rFonts w:cs="FrankRuehl"/>
          <w:color w:val="000000"/>
          <w:sz w:val="28"/>
          <w:szCs w:val="28"/>
          <w:rtl/>
        </w:rPr>
        <w:t xml:space="preserve">, פסקה 10 (6.10.2016); </w:t>
      </w:r>
      <w:hyperlink r:id="rId43" w:history="1">
        <w:r w:rsidR="00481826" w:rsidRPr="00481826">
          <w:rPr>
            <w:rFonts w:cs="FrankRuehl"/>
            <w:color w:val="0000FF"/>
            <w:sz w:val="28"/>
            <w:szCs w:val="28"/>
            <w:u w:val="single"/>
            <w:rtl/>
          </w:rPr>
          <w:t>ע"פ 4592/15</w:t>
        </w:r>
      </w:hyperlink>
      <w:r w:rsidRPr="002171F3">
        <w:rPr>
          <w:rFonts w:cs="FrankRuehl"/>
          <w:color w:val="000000"/>
          <w:sz w:val="28"/>
          <w:szCs w:val="28"/>
          <w:rtl/>
        </w:rPr>
        <w:t xml:space="preserve"> </w:t>
      </w:r>
      <w:r w:rsidRPr="002171F3">
        <w:rPr>
          <w:rFonts w:cs="Miriam"/>
          <w:rtl/>
        </w:rPr>
        <w:t>פדידה נ' מדינת ישראל</w:t>
      </w:r>
      <w:r>
        <w:rPr>
          <w:rFonts w:cs="FrankRuehl"/>
          <w:color w:val="000000"/>
          <w:sz w:val="28"/>
          <w:szCs w:val="28"/>
          <w:rtl/>
        </w:rPr>
        <w:t>, פסקה לז (8.2.2016)</w:t>
      </w:r>
      <w:r>
        <w:rPr>
          <w:rFonts w:cs="FrankRuehl" w:hint="cs"/>
          <w:color w:val="000000"/>
          <w:sz w:val="28"/>
          <w:szCs w:val="28"/>
          <w:rtl/>
        </w:rPr>
        <w:t>]</w:t>
      </w:r>
      <w:r w:rsidRPr="002171F3">
        <w:rPr>
          <w:rFonts w:cs="FrankRuehl"/>
          <w:color w:val="000000"/>
          <w:sz w:val="28"/>
          <w:szCs w:val="28"/>
          <w:rtl/>
        </w:rPr>
        <w:t xml:space="preserve">. הלכה זו יושמה לא אחת גם ביחס למגדלי סמים, גם במצבים בהם עברו </w:t>
      </w:r>
      <w:r>
        <w:rPr>
          <w:rFonts w:cs="FrankRuehl" w:hint="cs"/>
          <w:color w:val="000000"/>
          <w:sz w:val="28"/>
          <w:szCs w:val="28"/>
          <w:rtl/>
        </w:rPr>
        <w:t xml:space="preserve">הנאשמים </w:t>
      </w:r>
      <w:r w:rsidRPr="002171F3">
        <w:rPr>
          <w:rFonts w:cs="FrankRuehl"/>
          <w:color w:val="000000"/>
          <w:sz w:val="28"/>
          <w:szCs w:val="28"/>
          <w:rtl/>
        </w:rPr>
        <w:t xml:space="preserve">הליך שיקומי </w:t>
      </w:r>
      <w:r w:rsidRPr="002171F3">
        <w:rPr>
          <w:rFonts w:cs="FrankRuehl"/>
          <w:sz w:val="28"/>
          <w:szCs w:val="28"/>
          <w:rtl/>
        </w:rPr>
        <w:t xml:space="preserve">[ראו למשל </w:t>
      </w:r>
      <w:hyperlink r:id="rId44" w:history="1">
        <w:r w:rsidR="00481826" w:rsidRPr="00481826">
          <w:rPr>
            <w:rFonts w:cs="FrankRuehl"/>
            <w:color w:val="0000FF"/>
            <w:sz w:val="28"/>
            <w:szCs w:val="28"/>
            <w:u w:val="single"/>
            <w:rtl/>
          </w:rPr>
          <w:t>רע"פ 666/20</w:t>
        </w:r>
      </w:hyperlink>
      <w:r w:rsidRPr="002171F3">
        <w:rPr>
          <w:rFonts w:cs="FrankRuehl"/>
          <w:sz w:val="28"/>
          <w:szCs w:val="28"/>
          <w:rtl/>
        </w:rPr>
        <w:t xml:space="preserve"> </w:t>
      </w:r>
      <w:r w:rsidRPr="002171F3">
        <w:rPr>
          <w:rFonts w:cs="Miriam"/>
          <w:rtl/>
        </w:rPr>
        <w:t>עמרם נ' מדינת ישראל</w:t>
      </w:r>
      <w:r w:rsidRPr="002171F3">
        <w:rPr>
          <w:rFonts w:cs="FrankRuehl"/>
          <w:sz w:val="28"/>
          <w:szCs w:val="28"/>
          <w:rtl/>
        </w:rPr>
        <w:t xml:space="preserve"> (3.2.2020) (להלן: </w:t>
      </w:r>
      <w:r w:rsidRPr="002171F3">
        <w:rPr>
          <w:rFonts w:cs="Miriam"/>
          <w:rtl/>
        </w:rPr>
        <w:t>עניין</w:t>
      </w:r>
      <w:r w:rsidRPr="002171F3">
        <w:rPr>
          <w:rFonts w:cs="FrankRuehl"/>
          <w:sz w:val="28"/>
          <w:szCs w:val="28"/>
          <w:rtl/>
        </w:rPr>
        <w:t xml:space="preserve"> </w:t>
      </w:r>
      <w:r w:rsidRPr="002171F3">
        <w:rPr>
          <w:rFonts w:cs="Miriam"/>
          <w:rtl/>
        </w:rPr>
        <w:t>עמרם</w:t>
      </w:r>
      <w:r w:rsidRPr="002171F3">
        <w:rPr>
          <w:rFonts w:cs="FrankRuehl"/>
          <w:sz w:val="28"/>
          <w:szCs w:val="28"/>
          <w:rtl/>
        </w:rPr>
        <w:t xml:space="preserve">); </w:t>
      </w:r>
      <w:hyperlink r:id="rId45" w:history="1">
        <w:r w:rsidR="00481826" w:rsidRPr="00481826">
          <w:rPr>
            <w:rFonts w:cs="FrankRuehl"/>
            <w:color w:val="0000FF"/>
            <w:sz w:val="28"/>
            <w:szCs w:val="28"/>
            <w:u w:val="single"/>
            <w:rtl/>
          </w:rPr>
          <w:t>עפ"ג (מרכז) 76025-01-19</w:t>
        </w:r>
      </w:hyperlink>
      <w:r w:rsidRPr="002171F3">
        <w:rPr>
          <w:rFonts w:cs="FrankRuehl"/>
          <w:sz w:val="28"/>
          <w:szCs w:val="28"/>
          <w:rtl/>
        </w:rPr>
        <w:t xml:space="preserve"> </w:t>
      </w:r>
      <w:r w:rsidRPr="002171F3">
        <w:rPr>
          <w:rFonts w:cs="Miriam"/>
          <w:rtl/>
        </w:rPr>
        <w:t>שובל</w:t>
      </w:r>
      <w:r w:rsidRPr="002171F3">
        <w:rPr>
          <w:rFonts w:cs="FrankRuehl"/>
          <w:sz w:val="28"/>
          <w:szCs w:val="28"/>
          <w:rtl/>
        </w:rPr>
        <w:t xml:space="preserve"> </w:t>
      </w:r>
      <w:r w:rsidRPr="002171F3">
        <w:rPr>
          <w:rFonts w:cs="Miriam"/>
          <w:rtl/>
        </w:rPr>
        <w:t>ואח'</w:t>
      </w:r>
      <w:r w:rsidRPr="002171F3">
        <w:rPr>
          <w:rFonts w:cs="FrankRuehl"/>
          <w:sz w:val="28"/>
          <w:szCs w:val="28"/>
          <w:rtl/>
        </w:rPr>
        <w:t xml:space="preserve"> </w:t>
      </w:r>
      <w:r w:rsidRPr="002171F3">
        <w:rPr>
          <w:rFonts w:cs="Miriam"/>
          <w:rtl/>
        </w:rPr>
        <w:t>נ'</w:t>
      </w:r>
      <w:r w:rsidRPr="002171F3">
        <w:rPr>
          <w:rFonts w:cs="FrankRuehl"/>
          <w:sz w:val="28"/>
          <w:szCs w:val="28"/>
          <w:rtl/>
        </w:rPr>
        <w:t xml:space="preserve"> </w:t>
      </w:r>
      <w:r w:rsidRPr="002171F3">
        <w:rPr>
          <w:rFonts w:cs="Miriam"/>
          <w:rtl/>
        </w:rPr>
        <w:t>מדינת</w:t>
      </w:r>
      <w:r w:rsidRPr="002171F3">
        <w:rPr>
          <w:rFonts w:cs="FrankRuehl"/>
          <w:sz w:val="28"/>
          <w:szCs w:val="28"/>
          <w:rtl/>
        </w:rPr>
        <w:t xml:space="preserve"> </w:t>
      </w:r>
      <w:r w:rsidRPr="002171F3">
        <w:rPr>
          <w:rFonts w:cs="Miriam"/>
          <w:rtl/>
        </w:rPr>
        <w:t>ישראל</w:t>
      </w:r>
      <w:r w:rsidRPr="002171F3">
        <w:rPr>
          <w:rFonts w:cs="FrankRuehl"/>
          <w:sz w:val="28"/>
          <w:szCs w:val="28"/>
          <w:rtl/>
        </w:rPr>
        <w:t xml:space="preserve"> (15.7.2019) (להלן: </w:t>
      </w:r>
      <w:r w:rsidRPr="002171F3">
        <w:rPr>
          <w:rFonts w:cs="Miriam"/>
          <w:rtl/>
        </w:rPr>
        <w:t>עניין</w:t>
      </w:r>
      <w:r w:rsidRPr="002171F3">
        <w:rPr>
          <w:rFonts w:cs="FrankRuehl"/>
          <w:sz w:val="28"/>
          <w:szCs w:val="28"/>
          <w:rtl/>
        </w:rPr>
        <w:t xml:space="preserve"> </w:t>
      </w:r>
      <w:r w:rsidRPr="002171F3">
        <w:rPr>
          <w:rFonts w:cs="Miriam"/>
          <w:rtl/>
        </w:rPr>
        <w:t>שובל</w:t>
      </w:r>
      <w:r w:rsidRPr="002171F3">
        <w:rPr>
          <w:rFonts w:cs="FrankRuehl"/>
          <w:sz w:val="28"/>
          <w:szCs w:val="28"/>
          <w:rtl/>
        </w:rPr>
        <w:t>)].</w:t>
      </w:r>
    </w:p>
    <w:p w14:paraId="1B0201F3" w14:textId="77777777" w:rsidR="00156085" w:rsidRPr="002171F3" w:rsidRDefault="00156085" w:rsidP="00156085">
      <w:pPr>
        <w:spacing w:line="360" w:lineRule="auto"/>
        <w:jc w:val="both"/>
        <w:rPr>
          <w:rFonts w:ascii="FrankRuehl" w:hAnsi="FrankRuehl" w:cs="FrankRuehl"/>
          <w:sz w:val="28"/>
          <w:szCs w:val="28"/>
          <w:rtl/>
        </w:rPr>
      </w:pPr>
    </w:p>
    <w:p w14:paraId="37119308" w14:textId="77777777" w:rsidR="00156085" w:rsidRDefault="00156085" w:rsidP="00156085">
      <w:pPr>
        <w:spacing w:line="360" w:lineRule="auto"/>
        <w:jc w:val="both"/>
        <w:rPr>
          <w:rFonts w:cs="FrankRuehl"/>
          <w:sz w:val="28"/>
          <w:szCs w:val="28"/>
          <w:rtl/>
        </w:rPr>
      </w:pPr>
      <w:r>
        <w:rPr>
          <w:rFonts w:cs="FrankRuehl" w:hint="cs"/>
          <w:sz w:val="28"/>
          <w:szCs w:val="28"/>
          <w:rtl/>
        </w:rPr>
        <w:t>24</w:t>
      </w:r>
      <w:r w:rsidRPr="002171F3">
        <w:rPr>
          <w:rFonts w:cs="FrankRuehl"/>
          <w:sz w:val="28"/>
          <w:szCs w:val="28"/>
          <w:rtl/>
        </w:rPr>
        <w:t>.</w:t>
      </w:r>
      <w:r w:rsidRPr="002171F3">
        <w:rPr>
          <w:rFonts w:cs="FrankRuehl"/>
          <w:sz w:val="28"/>
          <w:szCs w:val="28"/>
          <w:rtl/>
        </w:rPr>
        <w:tab/>
        <w:t>אשר לנסיבות ביצוע העבירות – הואיל ואלו פורטו בהרחבה בפרק העוסק בסוגי</w:t>
      </w:r>
      <w:r>
        <w:rPr>
          <w:rFonts w:cs="FrankRuehl"/>
          <w:sz w:val="28"/>
          <w:szCs w:val="28"/>
          <w:rtl/>
        </w:rPr>
        <w:t>ית ביטול ההרשעה, לא אשוב ואפרטן</w:t>
      </w:r>
      <w:r>
        <w:rPr>
          <w:rFonts w:cs="FrankRuehl" w:hint="cs"/>
          <w:sz w:val="28"/>
          <w:szCs w:val="28"/>
          <w:rtl/>
        </w:rPr>
        <w:t>, ודי אם אציין כי מדובר בעבירות מתוכננות מראש, בהן הנאשם היה המבצע היחידי. ממשקלם של הצמחים ומגודלם, כפי שעולה מ-</w:t>
      </w:r>
      <w:r w:rsidRPr="00220294">
        <w:rPr>
          <w:rFonts w:ascii="Miriam" w:hAnsi="Miriam" w:cs="Miriam"/>
          <w:rtl/>
        </w:rPr>
        <w:t>ת/1</w:t>
      </w:r>
      <w:r>
        <w:rPr>
          <w:rFonts w:cs="FrankRuehl" w:hint="cs"/>
          <w:sz w:val="28"/>
          <w:szCs w:val="28"/>
          <w:rtl/>
        </w:rPr>
        <w:t>, ניתן ללמוד שהנאשם גידל את הצמחים במשך פרק זמן ממושך. אשר על כן עצמת הפגיעה בערכים המוגנים היא בינונית.</w:t>
      </w:r>
    </w:p>
    <w:p w14:paraId="384265E2" w14:textId="77777777" w:rsidR="00156085" w:rsidRDefault="00156085" w:rsidP="00156085">
      <w:pPr>
        <w:spacing w:line="360" w:lineRule="auto"/>
        <w:rPr>
          <w:rFonts w:cs="FrankRuehl"/>
          <w:sz w:val="28"/>
          <w:szCs w:val="28"/>
          <w:rtl/>
        </w:rPr>
      </w:pPr>
    </w:p>
    <w:p w14:paraId="664B6FFB" w14:textId="77777777" w:rsidR="00156085" w:rsidRPr="002171F3" w:rsidRDefault="00156085" w:rsidP="00156085">
      <w:pPr>
        <w:spacing w:line="360" w:lineRule="auto"/>
        <w:jc w:val="both"/>
        <w:rPr>
          <w:rFonts w:cs="FrankRuehl"/>
          <w:b/>
          <w:bCs/>
          <w:sz w:val="28"/>
          <w:szCs w:val="28"/>
          <w:rtl/>
        </w:rPr>
      </w:pPr>
      <w:r w:rsidRPr="002171F3">
        <w:rPr>
          <w:rFonts w:cs="FrankRuehl"/>
          <w:b/>
          <w:bCs/>
          <w:sz w:val="28"/>
          <w:szCs w:val="28"/>
          <w:rtl/>
        </w:rPr>
        <w:t xml:space="preserve">מדיניות הענישה </w:t>
      </w:r>
    </w:p>
    <w:p w14:paraId="7713EB10" w14:textId="77777777" w:rsidR="00156085" w:rsidRPr="002171F3" w:rsidRDefault="00156085" w:rsidP="00156085">
      <w:pPr>
        <w:rPr>
          <w:rFonts w:cs="FrankRuehl"/>
          <w:b/>
          <w:bCs/>
          <w:sz w:val="28"/>
          <w:szCs w:val="28"/>
          <w:rtl/>
        </w:rPr>
      </w:pPr>
    </w:p>
    <w:p w14:paraId="522DC0D1" w14:textId="77777777" w:rsidR="00156085" w:rsidRPr="002171F3" w:rsidRDefault="00156085" w:rsidP="00156085">
      <w:pPr>
        <w:spacing w:line="360" w:lineRule="auto"/>
        <w:jc w:val="both"/>
        <w:rPr>
          <w:rFonts w:cs="FrankRuehl"/>
          <w:sz w:val="28"/>
          <w:szCs w:val="28"/>
          <w:rtl/>
        </w:rPr>
      </w:pPr>
      <w:r w:rsidRPr="002171F3">
        <w:rPr>
          <w:rFonts w:cs="FrankRuehl"/>
          <w:sz w:val="28"/>
          <w:szCs w:val="28"/>
          <w:rtl/>
        </w:rPr>
        <w:t>2</w:t>
      </w:r>
      <w:r>
        <w:rPr>
          <w:rFonts w:cs="FrankRuehl" w:hint="cs"/>
          <w:sz w:val="28"/>
          <w:szCs w:val="28"/>
          <w:rtl/>
        </w:rPr>
        <w:t>5</w:t>
      </w:r>
      <w:r w:rsidRPr="002171F3">
        <w:rPr>
          <w:rFonts w:cs="FrankRuehl"/>
          <w:sz w:val="28"/>
          <w:szCs w:val="28"/>
          <w:rtl/>
        </w:rPr>
        <w:t>.</w:t>
      </w:r>
      <w:r w:rsidRPr="002171F3">
        <w:rPr>
          <w:rFonts w:cs="FrankRuehl"/>
          <w:sz w:val="28"/>
          <w:szCs w:val="28"/>
          <w:rtl/>
        </w:rPr>
        <w:tab/>
        <w:t>על מדיניות הענישה הנוהגת ניתן ללמוד, בין היתר, מפסקי הדין שיפורטו להלן</w:t>
      </w:r>
      <w:r>
        <w:rPr>
          <w:rFonts w:cs="FrankRuehl" w:hint="cs"/>
          <w:sz w:val="28"/>
          <w:szCs w:val="28"/>
          <w:rtl/>
        </w:rPr>
        <w:t>,</w:t>
      </w:r>
      <w:r w:rsidRPr="002171F3">
        <w:rPr>
          <w:rFonts w:cs="FrankRuehl"/>
          <w:sz w:val="28"/>
          <w:szCs w:val="28"/>
          <w:rtl/>
        </w:rPr>
        <w:t xml:space="preserve"> שמרביתם בעלי נסיבות חמורות מענייננו. </w:t>
      </w:r>
      <w:r>
        <w:rPr>
          <w:rFonts w:cs="FrankRuehl" w:hint="cs"/>
          <w:sz w:val="28"/>
          <w:szCs w:val="28"/>
          <w:rtl/>
        </w:rPr>
        <w:t xml:space="preserve">עוד ראוי </w:t>
      </w:r>
      <w:r w:rsidRPr="002171F3">
        <w:rPr>
          <w:rFonts w:cs="FrankRuehl"/>
          <w:sz w:val="28"/>
          <w:szCs w:val="28"/>
          <w:rtl/>
        </w:rPr>
        <w:t xml:space="preserve">לציין שבמקרים רבים מתוך הרשימה שלהלן, חרף מספרם הרב של השתילים (לעיתים למעלה מ-100), משקלם היה דומה למשקל </w:t>
      </w:r>
      <w:r>
        <w:rPr>
          <w:rFonts w:cs="FrankRuehl" w:hint="cs"/>
          <w:sz w:val="28"/>
          <w:szCs w:val="28"/>
          <w:rtl/>
        </w:rPr>
        <w:t>השתילים שנתפסו אצל הנאשם,</w:t>
      </w:r>
      <w:r w:rsidRPr="002171F3">
        <w:rPr>
          <w:rFonts w:cs="FrankRuehl"/>
          <w:sz w:val="28"/>
          <w:szCs w:val="28"/>
          <w:rtl/>
        </w:rPr>
        <w:t xml:space="preserve"> </w:t>
      </w:r>
      <w:r>
        <w:rPr>
          <w:rFonts w:cs="FrankRuehl" w:hint="cs"/>
          <w:sz w:val="28"/>
          <w:szCs w:val="28"/>
          <w:rtl/>
        </w:rPr>
        <w:t>ולעתים אף</w:t>
      </w:r>
      <w:r w:rsidRPr="002171F3">
        <w:rPr>
          <w:rFonts w:cs="FrankRuehl"/>
          <w:sz w:val="28"/>
          <w:szCs w:val="28"/>
          <w:rtl/>
        </w:rPr>
        <w:t xml:space="preserve"> נמוך ממנו. יש להניח כי הדבר נובע מכך שבאותם מקרים נחשפה המעבדה בשלב מוקדם יחסית ולא מיצתה את הפוטנציאל הטמון בה. בהינתן שמספר השתילים מהווה פרמטר עדיף לחיזוי פוטנציאל הנזק הגלום בעבירה, </w:t>
      </w:r>
      <w:r>
        <w:rPr>
          <w:rFonts w:cs="FrankRuehl" w:hint="cs"/>
          <w:sz w:val="28"/>
          <w:szCs w:val="28"/>
          <w:rtl/>
        </w:rPr>
        <w:t>יש לתת לכך ביטוי לצורך קביעת המתחם.</w:t>
      </w:r>
    </w:p>
    <w:p w14:paraId="404B0371" w14:textId="77777777" w:rsidR="00156085" w:rsidRPr="002171F3" w:rsidRDefault="00156085" w:rsidP="00156085">
      <w:pPr>
        <w:jc w:val="both"/>
        <w:rPr>
          <w:rFonts w:cs="FrankRuehl"/>
          <w:sz w:val="28"/>
          <w:szCs w:val="28"/>
        </w:rPr>
      </w:pPr>
    </w:p>
    <w:p w14:paraId="18CFE703" w14:textId="77777777" w:rsidR="00156085" w:rsidRPr="002171F3" w:rsidRDefault="00156085" w:rsidP="00156085">
      <w:pPr>
        <w:spacing w:line="360" w:lineRule="auto"/>
        <w:ind w:left="720"/>
        <w:contextualSpacing/>
        <w:jc w:val="both"/>
        <w:rPr>
          <w:rtl/>
        </w:rPr>
      </w:pPr>
      <w:r w:rsidRPr="002171F3">
        <w:rPr>
          <w:rFonts w:cs="FrankRuehl"/>
          <w:sz w:val="28"/>
          <w:szCs w:val="28"/>
          <w:rtl/>
        </w:rPr>
        <w:t>א.</w:t>
      </w:r>
      <w:r w:rsidRPr="002171F3">
        <w:rPr>
          <w:rFonts w:cs="FrankRuehl"/>
          <w:sz w:val="28"/>
          <w:szCs w:val="28"/>
          <w:rtl/>
        </w:rPr>
        <w:tab/>
        <w:t>ב</w:t>
      </w:r>
      <w:hyperlink r:id="rId46" w:history="1">
        <w:r w:rsidR="00481826" w:rsidRPr="00481826">
          <w:rPr>
            <w:rFonts w:cs="FrankRuehl"/>
            <w:color w:val="0000FF"/>
            <w:sz w:val="28"/>
            <w:szCs w:val="28"/>
            <w:u w:val="single"/>
            <w:rtl/>
          </w:rPr>
          <w:t>רע"פ 2675/17</w:t>
        </w:r>
      </w:hyperlink>
      <w:r w:rsidRPr="002171F3">
        <w:rPr>
          <w:rFonts w:cs="FrankRuehl"/>
          <w:sz w:val="28"/>
          <w:szCs w:val="28"/>
          <w:rtl/>
        </w:rPr>
        <w:t xml:space="preserve"> </w:t>
      </w:r>
      <w:r w:rsidRPr="002171F3">
        <w:rPr>
          <w:rFonts w:ascii="Miriam" w:hAnsi="Miriam" w:cs="Miriam" w:hint="eastAsia"/>
          <w:rtl/>
        </w:rPr>
        <w:t>ארצי</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cs="FrankRuehl"/>
          <w:sz w:val="28"/>
          <w:szCs w:val="28"/>
          <w:rtl/>
        </w:rPr>
        <w:t xml:space="preserve"> (23.8.2017), אושר עונש מאסר של 9 חודשים (הכולל הפעלת מאסר מותנה) שהוטל על נאשם שהורשע, לאחר שמיעת ראיות, בגידול </w:t>
      </w:r>
      <w:r w:rsidRPr="00936FA4">
        <w:rPr>
          <w:rFonts w:ascii="Miriam" w:eastAsia="MingLiU-ExtB" w:hAnsi="Miriam" w:cs="Miriam"/>
          <w:rtl/>
        </w:rPr>
        <w:t>148 שתילי קנאביס</w:t>
      </w:r>
      <w:r w:rsidRPr="002171F3">
        <w:rPr>
          <w:rFonts w:cs="FrankRuehl"/>
          <w:sz w:val="28"/>
          <w:szCs w:val="28"/>
          <w:rtl/>
        </w:rPr>
        <w:t xml:space="preserve"> במשקל של 5.63 ק"ג נטו במקלט ביתו, בהחזקת סמים לצריכה עצמית ושלא לצריכה עצמית, וכן ציוד רב שנועד לגידול הקנאביס. </w:t>
      </w:r>
    </w:p>
    <w:p w14:paraId="7ADE1336" w14:textId="77777777" w:rsidR="00156085" w:rsidRDefault="00156085" w:rsidP="00156085">
      <w:pPr>
        <w:spacing w:line="360" w:lineRule="auto"/>
        <w:ind w:left="720"/>
        <w:contextualSpacing/>
        <w:jc w:val="both"/>
        <w:rPr>
          <w:rFonts w:cs="FrankRuehl"/>
          <w:sz w:val="28"/>
          <w:szCs w:val="28"/>
          <w:rtl/>
        </w:rPr>
      </w:pPr>
      <w:r w:rsidRPr="002171F3">
        <w:rPr>
          <w:rFonts w:cs="FrankRuehl"/>
          <w:sz w:val="28"/>
          <w:szCs w:val="28"/>
          <w:rtl/>
        </w:rPr>
        <w:t xml:space="preserve">בית המשפט העליון </w:t>
      </w:r>
      <w:r>
        <w:rPr>
          <w:rFonts w:cs="FrankRuehl" w:hint="cs"/>
          <w:sz w:val="28"/>
          <w:szCs w:val="28"/>
          <w:rtl/>
        </w:rPr>
        <w:t>לא מצא להתערב ב</w:t>
      </w:r>
      <w:r w:rsidRPr="002171F3">
        <w:rPr>
          <w:rFonts w:cs="FrankRuehl"/>
          <w:sz w:val="28"/>
          <w:szCs w:val="28"/>
          <w:rtl/>
        </w:rPr>
        <w:t xml:space="preserve">מתחם ענישה הנע בין 8 ל-18 חודשי מאסר לריצוי בפועל </w:t>
      </w:r>
      <w:r>
        <w:rPr>
          <w:rFonts w:cs="FrankRuehl" w:hint="cs"/>
          <w:sz w:val="28"/>
          <w:szCs w:val="28"/>
          <w:rtl/>
        </w:rPr>
        <w:t>שנקבע על ידי הערכאה הדיונית.</w:t>
      </w:r>
    </w:p>
    <w:p w14:paraId="3493F681" w14:textId="77777777" w:rsidR="00156085" w:rsidRPr="002171F3" w:rsidRDefault="00156085" w:rsidP="00156085">
      <w:pPr>
        <w:spacing w:line="360" w:lineRule="auto"/>
        <w:rPr>
          <w:rFonts w:cs="FrankRuehl"/>
          <w:sz w:val="28"/>
          <w:szCs w:val="28"/>
          <w:rtl/>
        </w:rPr>
      </w:pPr>
    </w:p>
    <w:p w14:paraId="2B647E51" w14:textId="77777777" w:rsidR="00156085" w:rsidRPr="002171F3" w:rsidRDefault="00156085" w:rsidP="00156085">
      <w:pPr>
        <w:spacing w:line="360" w:lineRule="auto"/>
        <w:ind w:left="720"/>
        <w:contextualSpacing/>
        <w:jc w:val="both"/>
        <w:rPr>
          <w:rFonts w:cs="FrankRuehl"/>
          <w:sz w:val="28"/>
          <w:szCs w:val="28"/>
          <w:rtl/>
        </w:rPr>
      </w:pPr>
      <w:r w:rsidRPr="002171F3">
        <w:rPr>
          <w:rFonts w:cs="FrankRuehl"/>
          <w:sz w:val="28"/>
          <w:szCs w:val="28"/>
          <w:rtl/>
        </w:rPr>
        <w:t>ב.</w:t>
      </w:r>
      <w:r w:rsidRPr="002171F3">
        <w:rPr>
          <w:rFonts w:cs="FrankRuehl"/>
          <w:sz w:val="28"/>
          <w:szCs w:val="28"/>
          <w:rtl/>
        </w:rPr>
        <w:tab/>
        <w:t>ב</w:t>
      </w:r>
      <w:hyperlink r:id="rId47" w:history="1">
        <w:r w:rsidR="00481826" w:rsidRPr="00481826">
          <w:rPr>
            <w:rFonts w:cs="FrankRuehl"/>
            <w:color w:val="0000FF"/>
            <w:sz w:val="28"/>
            <w:szCs w:val="28"/>
            <w:u w:val="single"/>
            <w:rtl/>
          </w:rPr>
          <w:t>רע"פ 7005/14</w:t>
        </w:r>
      </w:hyperlink>
      <w:r w:rsidRPr="002171F3">
        <w:rPr>
          <w:rFonts w:cs="FrankRuehl"/>
          <w:sz w:val="28"/>
          <w:szCs w:val="28"/>
          <w:rtl/>
        </w:rPr>
        <w:t xml:space="preserve"> </w:t>
      </w:r>
      <w:r w:rsidRPr="002171F3">
        <w:rPr>
          <w:rFonts w:cs="Miriam"/>
          <w:rtl/>
        </w:rPr>
        <w:t>דגן נ' מדינת ישראל</w:t>
      </w:r>
      <w:r w:rsidRPr="002171F3">
        <w:rPr>
          <w:rFonts w:cs="Miriam"/>
          <w:sz w:val="28"/>
          <w:szCs w:val="28"/>
          <w:rtl/>
        </w:rPr>
        <w:t xml:space="preserve"> </w:t>
      </w:r>
      <w:r w:rsidRPr="002171F3">
        <w:rPr>
          <w:rFonts w:cs="FrankRuehl"/>
          <w:sz w:val="28"/>
          <w:szCs w:val="28"/>
          <w:rtl/>
        </w:rPr>
        <w:t>(30.11.2014), אושר עונש של 10 חודשי מאסר בפועל וענישה נלווית שנגזרו על נאשם שגידל בביתו קנאביס במשקל של כ-2.7 ק"ג</w:t>
      </w:r>
      <w:r>
        <w:rPr>
          <w:rFonts w:cs="FrankRuehl" w:hint="cs"/>
          <w:sz w:val="28"/>
          <w:szCs w:val="28"/>
          <w:rtl/>
        </w:rPr>
        <w:t xml:space="preserve"> (מספר שתילים לא ידוע)</w:t>
      </w:r>
      <w:r w:rsidRPr="002171F3">
        <w:rPr>
          <w:rFonts w:cs="FrankRuehl"/>
          <w:sz w:val="28"/>
          <w:szCs w:val="28"/>
          <w:rtl/>
        </w:rPr>
        <w:t>, כאשר לטענתו הסם גודל לצריכתו העצמית עקב מצבו הרפואי. לנאשם עבר פלילי והתסקיר בעניינו לא היה חיובי.</w:t>
      </w:r>
    </w:p>
    <w:p w14:paraId="494EBFE5" w14:textId="77777777" w:rsidR="00156085" w:rsidRPr="002171F3" w:rsidRDefault="00156085" w:rsidP="00156085">
      <w:pPr>
        <w:spacing w:line="360" w:lineRule="auto"/>
        <w:rPr>
          <w:rFonts w:cs="FrankRuehl"/>
          <w:sz w:val="28"/>
          <w:szCs w:val="28"/>
          <w:rtl/>
        </w:rPr>
      </w:pPr>
    </w:p>
    <w:p w14:paraId="6D247F31" w14:textId="77777777" w:rsidR="00156085" w:rsidRPr="002171F3" w:rsidRDefault="00156085" w:rsidP="00156085">
      <w:pPr>
        <w:spacing w:line="360" w:lineRule="auto"/>
        <w:ind w:left="720"/>
        <w:contextualSpacing/>
        <w:jc w:val="both"/>
        <w:rPr>
          <w:rFonts w:cs="FrankRuehl"/>
          <w:sz w:val="28"/>
          <w:szCs w:val="28"/>
          <w:rtl/>
        </w:rPr>
      </w:pPr>
      <w:r w:rsidRPr="002171F3">
        <w:rPr>
          <w:rFonts w:cs="FrankRuehl"/>
          <w:sz w:val="28"/>
          <w:szCs w:val="28"/>
          <w:rtl/>
        </w:rPr>
        <w:t>ג.</w:t>
      </w:r>
      <w:r w:rsidRPr="002171F3">
        <w:rPr>
          <w:rFonts w:cs="FrankRuehl"/>
          <w:sz w:val="28"/>
          <w:szCs w:val="28"/>
          <w:rtl/>
        </w:rPr>
        <w:tab/>
        <w:t>ב</w:t>
      </w:r>
      <w:hyperlink r:id="rId48" w:history="1">
        <w:r w:rsidR="00481826" w:rsidRPr="00481826">
          <w:rPr>
            <w:rFonts w:cs="FrankRuehl"/>
            <w:color w:val="0000FF"/>
            <w:sz w:val="28"/>
            <w:szCs w:val="28"/>
            <w:u w:val="single"/>
            <w:rtl/>
          </w:rPr>
          <w:t>רע"פ 6987/13</w:t>
        </w:r>
      </w:hyperlink>
      <w:r w:rsidRPr="002171F3">
        <w:rPr>
          <w:rFonts w:cs="FrankRuehl"/>
          <w:sz w:val="28"/>
          <w:szCs w:val="28"/>
          <w:rtl/>
        </w:rPr>
        <w:t xml:space="preserve"> </w:t>
      </w:r>
      <w:r w:rsidRPr="002171F3">
        <w:rPr>
          <w:rFonts w:cs="Miriam"/>
          <w:rtl/>
        </w:rPr>
        <w:t>אברמוב נ' מדינת ישראל</w:t>
      </w:r>
      <w:r w:rsidRPr="002171F3">
        <w:rPr>
          <w:rFonts w:cs="FrankRuehl"/>
          <w:sz w:val="28"/>
          <w:szCs w:val="28"/>
          <w:rtl/>
        </w:rPr>
        <w:t xml:space="preserve"> (21.10.2013), אושר עונש של 12 חודשי מאסר וענישה נלווית שהושתו על נאשם נעדר עבר פלילי שהורשע, על יסוד הודאתו, בגידול שתילי קנאביס </w:t>
      </w:r>
      <w:r>
        <w:rPr>
          <w:rFonts w:cs="FrankRuehl" w:hint="cs"/>
          <w:sz w:val="28"/>
          <w:szCs w:val="28"/>
          <w:rtl/>
        </w:rPr>
        <w:t xml:space="preserve">(ללא שצוין מספר) </w:t>
      </w:r>
      <w:r w:rsidRPr="002171F3">
        <w:rPr>
          <w:rFonts w:cs="FrankRuehl"/>
          <w:sz w:val="28"/>
          <w:szCs w:val="28"/>
          <w:rtl/>
        </w:rPr>
        <w:t xml:space="preserve">במשקל של כ-10 ק"ג ממניע כלכלי, ובהחזקת אביזרים ששימשו אותו לגידול הסמים. </w:t>
      </w:r>
    </w:p>
    <w:p w14:paraId="2C307430" w14:textId="77777777" w:rsidR="00156085" w:rsidRPr="002171F3" w:rsidRDefault="00156085" w:rsidP="00156085">
      <w:pPr>
        <w:rPr>
          <w:rFonts w:cs="FrankRuehl"/>
          <w:sz w:val="28"/>
          <w:szCs w:val="28"/>
          <w:rtl/>
        </w:rPr>
      </w:pPr>
    </w:p>
    <w:p w14:paraId="59E612CD" w14:textId="77777777" w:rsidR="00156085" w:rsidRPr="002171F3" w:rsidRDefault="00156085" w:rsidP="00156085">
      <w:pPr>
        <w:spacing w:line="360" w:lineRule="auto"/>
        <w:ind w:left="720"/>
        <w:jc w:val="both"/>
        <w:rPr>
          <w:rFonts w:cs="FrankRuehl"/>
          <w:sz w:val="28"/>
          <w:szCs w:val="28"/>
          <w:rtl/>
        </w:rPr>
      </w:pPr>
      <w:r w:rsidRPr="002171F3">
        <w:rPr>
          <w:rFonts w:cs="FrankRuehl"/>
          <w:sz w:val="28"/>
          <w:szCs w:val="28"/>
          <w:rtl/>
        </w:rPr>
        <w:t>ד.</w:t>
      </w:r>
      <w:r w:rsidRPr="002171F3">
        <w:rPr>
          <w:rFonts w:cs="FrankRuehl"/>
          <w:sz w:val="28"/>
          <w:szCs w:val="28"/>
          <w:rtl/>
        </w:rPr>
        <w:tab/>
        <w:t>ב</w:t>
      </w:r>
      <w:hyperlink r:id="rId49" w:history="1">
        <w:r w:rsidR="00481826" w:rsidRPr="00481826">
          <w:rPr>
            <w:rFonts w:cs="FrankRuehl"/>
            <w:color w:val="0000FF"/>
            <w:sz w:val="28"/>
            <w:szCs w:val="28"/>
            <w:u w:val="single"/>
            <w:rtl/>
          </w:rPr>
          <w:t>רע"פ 7009/20</w:t>
        </w:r>
      </w:hyperlink>
      <w:r w:rsidRPr="002171F3">
        <w:rPr>
          <w:rFonts w:cs="FrankRuehl"/>
          <w:sz w:val="28"/>
          <w:szCs w:val="28"/>
          <w:rtl/>
        </w:rPr>
        <w:t xml:space="preserve"> </w:t>
      </w:r>
      <w:r w:rsidRPr="002171F3">
        <w:rPr>
          <w:rFonts w:ascii="Miriam" w:hAnsi="Miriam" w:cs="Miriam" w:hint="eastAsia"/>
          <w:rtl/>
        </w:rPr>
        <w:t>ישראילוב</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cs="FrankRuehl"/>
          <w:sz w:val="28"/>
          <w:szCs w:val="28"/>
          <w:rtl/>
        </w:rPr>
        <w:t xml:space="preserve"> (6.12.2020) אושר עונש של 13 חודשי מאסר בפועל לנאשם שגידל בדירה ששכר שתילי קנאביס במשקל של 22 ק"ג</w:t>
      </w:r>
      <w:r>
        <w:rPr>
          <w:rFonts w:cs="FrankRuehl" w:hint="cs"/>
          <w:sz w:val="28"/>
          <w:szCs w:val="28"/>
          <w:rtl/>
        </w:rPr>
        <w:t xml:space="preserve"> (לא צוין מספר השתילים)</w:t>
      </w:r>
      <w:r w:rsidRPr="002171F3">
        <w:rPr>
          <w:rFonts w:cs="FrankRuehl"/>
          <w:sz w:val="28"/>
          <w:szCs w:val="28"/>
          <w:rtl/>
        </w:rPr>
        <w:t>. בית המשפט העליון ציין בפסק הדין את מתחם הענישה שנקבע – 13-25 חודשי מאסר בפועל – ולא מצא להתערב במתחם או בעונש שהוטל על הנאשם.</w:t>
      </w:r>
    </w:p>
    <w:p w14:paraId="6A6C399B" w14:textId="77777777" w:rsidR="00156085" w:rsidRPr="002171F3" w:rsidRDefault="00156085" w:rsidP="00156085">
      <w:pPr>
        <w:rPr>
          <w:rFonts w:cs="FrankRuehl"/>
          <w:sz w:val="28"/>
          <w:szCs w:val="28"/>
        </w:rPr>
      </w:pPr>
    </w:p>
    <w:p w14:paraId="54EAE82B" w14:textId="77777777" w:rsidR="00156085" w:rsidRPr="002171F3" w:rsidRDefault="00156085" w:rsidP="00156085">
      <w:pPr>
        <w:spacing w:line="360" w:lineRule="auto"/>
        <w:ind w:left="720"/>
        <w:contextualSpacing/>
        <w:jc w:val="both"/>
        <w:rPr>
          <w:rFonts w:cs="FrankRuehl"/>
          <w:sz w:val="28"/>
          <w:szCs w:val="28"/>
        </w:rPr>
      </w:pPr>
      <w:r w:rsidRPr="002171F3">
        <w:rPr>
          <w:rFonts w:cs="FrankRuehl"/>
          <w:sz w:val="28"/>
          <w:szCs w:val="28"/>
          <w:rtl/>
        </w:rPr>
        <w:t>ה.</w:t>
      </w:r>
      <w:r w:rsidRPr="002171F3">
        <w:rPr>
          <w:rFonts w:cs="FrankRuehl"/>
          <w:sz w:val="28"/>
          <w:szCs w:val="28"/>
          <w:rtl/>
        </w:rPr>
        <w:tab/>
        <w:t>ב</w:t>
      </w:r>
      <w:hyperlink r:id="rId50" w:history="1">
        <w:r w:rsidR="00481826" w:rsidRPr="00481826">
          <w:rPr>
            <w:rFonts w:cs="FrankRuehl"/>
            <w:color w:val="0000FF"/>
            <w:sz w:val="28"/>
            <w:szCs w:val="28"/>
            <w:u w:val="single"/>
            <w:rtl/>
          </w:rPr>
          <w:t>עפ"ג (מרכז) 8650-04-15</w:t>
        </w:r>
      </w:hyperlink>
      <w:r w:rsidRPr="002171F3">
        <w:rPr>
          <w:rFonts w:cs="FrankRuehl"/>
          <w:sz w:val="28"/>
          <w:szCs w:val="28"/>
          <w:rtl/>
        </w:rPr>
        <w:t xml:space="preserve"> </w:t>
      </w:r>
      <w:r w:rsidRPr="002171F3">
        <w:rPr>
          <w:rFonts w:cs="Miriam"/>
          <w:rtl/>
        </w:rPr>
        <w:t>שורץ נ' מדינת ישראל</w:t>
      </w:r>
      <w:r w:rsidRPr="002171F3">
        <w:rPr>
          <w:rFonts w:cs="FrankRuehl"/>
          <w:sz w:val="28"/>
          <w:szCs w:val="28"/>
          <w:rtl/>
        </w:rPr>
        <w:t xml:space="preserve"> (22.12.2015), אושר עונש של 9 חודשי מאסר בפועל לנאשם שהורשע, על יסוד הודאתו, בגידול </w:t>
      </w:r>
      <w:r w:rsidRPr="002A05BD">
        <w:rPr>
          <w:rFonts w:ascii="Miriam" w:hAnsi="Miriam" w:cs="Miriam"/>
          <w:rtl/>
        </w:rPr>
        <w:t>146 שתילי קנאביס</w:t>
      </w:r>
      <w:r w:rsidRPr="002171F3">
        <w:rPr>
          <w:rFonts w:cs="FrankRuehl"/>
          <w:sz w:val="28"/>
          <w:szCs w:val="28"/>
          <w:rtl/>
        </w:rPr>
        <w:t xml:space="preserve"> במשקל כולל של 2.69 ק"ג, תוך שימוש בציוד ייעודי. באותו מקרה אישרה ערכאת הערעור מתחם ענישה שנע בין 6 ל- 24 חודשי מאסר שנקבע על ידי הערכאה הדיונית.</w:t>
      </w:r>
    </w:p>
    <w:p w14:paraId="52D992EF" w14:textId="77777777" w:rsidR="00156085" w:rsidRPr="002171F3" w:rsidRDefault="00156085" w:rsidP="00156085">
      <w:pPr>
        <w:rPr>
          <w:rFonts w:cs="FrankRuehl"/>
          <w:sz w:val="28"/>
          <w:szCs w:val="28"/>
        </w:rPr>
      </w:pPr>
    </w:p>
    <w:p w14:paraId="7FE6C871" w14:textId="77777777" w:rsidR="00156085" w:rsidRPr="002171F3" w:rsidRDefault="00156085" w:rsidP="00156085">
      <w:pPr>
        <w:spacing w:line="360" w:lineRule="auto"/>
        <w:ind w:left="720"/>
        <w:jc w:val="both"/>
        <w:rPr>
          <w:rFonts w:cs="FrankRuehl"/>
          <w:sz w:val="28"/>
          <w:szCs w:val="28"/>
          <w:rtl/>
        </w:rPr>
      </w:pPr>
      <w:r w:rsidRPr="002171F3">
        <w:rPr>
          <w:rFonts w:cs="FrankRuehl"/>
          <w:sz w:val="28"/>
          <w:szCs w:val="28"/>
          <w:rtl/>
        </w:rPr>
        <w:t>ו.</w:t>
      </w:r>
      <w:r w:rsidRPr="002171F3">
        <w:rPr>
          <w:rFonts w:cs="FrankRuehl"/>
          <w:sz w:val="28"/>
          <w:szCs w:val="28"/>
          <w:rtl/>
        </w:rPr>
        <w:tab/>
        <w:t>ב</w:t>
      </w:r>
      <w:hyperlink r:id="rId51" w:history="1">
        <w:r w:rsidR="00481826" w:rsidRPr="00481826">
          <w:rPr>
            <w:rFonts w:cs="FrankRuehl"/>
            <w:color w:val="0000FF"/>
            <w:sz w:val="28"/>
            <w:szCs w:val="28"/>
            <w:u w:val="single"/>
            <w:rtl/>
          </w:rPr>
          <w:t>ת"פ (ראשל"צ) 33663-09-16</w:t>
        </w:r>
      </w:hyperlink>
      <w:r w:rsidRPr="002171F3">
        <w:rPr>
          <w:rFonts w:cs="FrankRuehl"/>
          <w:sz w:val="28"/>
          <w:szCs w:val="28"/>
          <w:rtl/>
        </w:rPr>
        <w:t xml:space="preserve"> </w:t>
      </w:r>
      <w:r w:rsidRPr="002171F3">
        <w:rPr>
          <w:rFonts w:cs="Miriam"/>
          <w:rtl/>
        </w:rPr>
        <w:t>מדינת ישראל נ' שובל ואח'</w:t>
      </w:r>
      <w:r w:rsidRPr="002171F3">
        <w:rPr>
          <w:rFonts w:cs="FrankRuehl"/>
          <w:sz w:val="28"/>
          <w:szCs w:val="28"/>
          <w:rtl/>
        </w:rPr>
        <w:t xml:space="preserve"> (20.12.2018), נדרשתי למקרה בו גידלו שני נאשמים</w:t>
      </w:r>
      <w:r w:rsidRPr="002A05BD">
        <w:rPr>
          <w:rFonts w:ascii="Miriam" w:hAnsi="Miriam" w:cs="Miriam"/>
          <w:rtl/>
        </w:rPr>
        <w:t xml:space="preserve"> 98 שתילי קנאביס ו-315 ייחורים</w:t>
      </w:r>
      <w:r w:rsidRPr="002171F3">
        <w:rPr>
          <w:rFonts w:cs="FrankRuehl"/>
          <w:sz w:val="28"/>
          <w:szCs w:val="28"/>
          <w:rtl/>
        </w:rPr>
        <w:t xml:space="preserve"> במשקל כולל של כ- 5.5 ק"ג, והחזיקו עוד 172 גרם של סם מסוכן מסוג קנאביס בדירה ששכרו לשם כך, במשך כ-9 חודשים, תוך נטילת חשמל במרמה בשווי של למעלה מ-70,000 ש"ח. בנסיבות אותו מקרה, ובהתבסס על הפסיקה הנוהגת, מצאתי לקבוע מתחם עונשי הנע בין 10 ל- 24 חודשי מאסר ולהעמיד את עונשם של הנאשמים על 10 חודשי מאסר. מתחם העונש שנקבע, כמו גם העונש שהוטל על הנאשמים, אושרו על ידי בית המשפט המחוזי </w:t>
      </w:r>
      <w:r>
        <w:rPr>
          <w:rFonts w:cs="FrankRuehl" w:hint="cs"/>
          <w:sz w:val="28"/>
          <w:szCs w:val="28"/>
          <w:rtl/>
        </w:rPr>
        <w:t xml:space="preserve">[עפ"ג (מרכז) </w:t>
      </w:r>
      <w:r w:rsidRPr="00961AB3">
        <w:rPr>
          <w:rFonts w:cs="Miriam" w:hint="cs"/>
          <w:rtl/>
        </w:rPr>
        <w:t>שובל</w:t>
      </w:r>
      <w:r>
        <w:rPr>
          <w:rFonts w:cs="FrankRuehl" w:hint="cs"/>
          <w:sz w:val="28"/>
          <w:szCs w:val="28"/>
          <w:rtl/>
        </w:rPr>
        <w:t xml:space="preserve"> </w:t>
      </w:r>
      <w:r w:rsidRPr="00961AB3">
        <w:rPr>
          <w:rFonts w:cs="Miriam" w:hint="cs"/>
          <w:rtl/>
        </w:rPr>
        <w:t>ואח'</w:t>
      </w:r>
      <w:r>
        <w:rPr>
          <w:rFonts w:cs="FrankRuehl" w:hint="cs"/>
          <w:sz w:val="28"/>
          <w:szCs w:val="28"/>
          <w:rtl/>
        </w:rPr>
        <w:t xml:space="preserve"> </w:t>
      </w:r>
      <w:r w:rsidRPr="00961AB3">
        <w:rPr>
          <w:rFonts w:cs="Miriam" w:hint="cs"/>
          <w:rtl/>
        </w:rPr>
        <w:t>נ'</w:t>
      </w:r>
      <w:r>
        <w:rPr>
          <w:rFonts w:cs="FrankRuehl" w:hint="cs"/>
          <w:sz w:val="28"/>
          <w:szCs w:val="28"/>
          <w:rtl/>
        </w:rPr>
        <w:t xml:space="preserve"> </w:t>
      </w:r>
      <w:r w:rsidRPr="00961AB3">
        <w:rPr>
          <w:rFonts w:cs="Miriam" w:hint="cs"/>
          <w:rtl/>
        </w:rPr>
        <w:t>מדינת</w:t>
      </w:r>
      <w:r>
        <w:rPr>
          <w:rFonts w:cs="FrankRuehl" w:hint="cs"/>
          <w:sz w:val="28"/>
          <w:szCs w:val="28"/>
          <w:rtl/>
        </w:rPr>
        <w:t xml:space="preserve"> </w:t>
      </w:r>
      <w:r w:rsidRPr="00961AB3">
        <w:rPr>
          <w:rFonts w:cs="Miriam" w:hint="cs"/>
          <w:rtl/>
        </w:rPr>
        <w:t>ישראל</w:t>
      </w:r>
      <w:r>
        <w:rPr>
          <w:rFonts w:cs="FrankRuehl" w:hint="cs"/>
          <w:sz w:val="28"/>
          <w:szCs w:val="28"/>
          <w:rtl/>
        </w:rPr>
        <w:t xml:space="preserve"> (15.7.2019) </w:t>
      </w:r>
      <w:r w:rsidRPr="002171F3">
        <w:rPr>
          <w:rFonts w:cs="FrankRuehl"/>
          <w:sz w:val="28"/>
          <w:szCs w:val="28"/>
          <w:rtl/>
        </w:rPr>
        <w:t>(</w:t>
      </w:r>
      <w:r>
        <w:rPr>
          <w:rFonts w:cs="FrankRuehl" w:hint="cs"/>
          <w:sz w:val="28"/>
          <w:szCs w:val="28"/>
          <w:rtl/>
        </w:rPr>
        <w:t xml:space="preserve">להלן: </w:t>
      </w:r>
      <w:r w:rsidRPr="002171F3">
        <w:rPr>
          <w:rFonts w:cs="FrankRuehl"/>
          <w:sz w:val="28"/>
          <w:szCs w:val="28"/>
          <w:rtl/>
        </w:rPr>
        <w:t>עניין</w:t>
      </w:r>
      <w:r w:rsidRPr="002171F3">
        <w:rPr>
          <w:rFonts w:cs="Miriam"/>
          <w:rtl/>
        </w:rPr>
        <w:t xml:space="preserve"> שובל</w:t>
      </w:r>
      <w:r w:rsidRPr="002171F3">
        <w:rPr>
          <w:rFonts w:cs="FrankRuehl"/>
          <w:sz w:val="28"/>
          <w:szCs w:val="28"/>
          <w:rtl/>
        </w:rPr>
        <w:t>)</w:t>
      </w:r>
      <w:r>
        <w:rPr>
          <w:rFonts w:cs="FrankRuehl" w:hint="cs"/>
          <w:sz w:val="28"/>
          <w:szCs w:val="28"/>
          <w:rtl/>
        </w:rPr>
        <w:t>]</w:t>
      </w:r>
      <w:r w:rsidRPr="002171F3">
        <w:rPr>
          <w:rFonts w:cs="FrankRuehl"/>
          <w:sz w:val="28"/>
          <w:szCs w:val="28"/>
          <w:rtl/>
        </w:rPr>
        <w:t>.</w:t>
      </w:r>
    </w:p>
    <w:p w14:paraId="53A48D49" w14:textId="77777777" w:rsidR="00156085" w:rsidRPr="002171F3" w:rsidRDefault="00156085" w:rsidP="00156085">
      <w:pPr>
        <w:ind w:left="720"/>
        <w:jc w:val="both"/>
        <w:rPr>
          <w:rFonts w:cs="FrankRuehl"/>
          <w:sz w:val="28"/>
          <w:szCs w:val="28"/>
          <w:rtl/>
        </w:rPr>
      </w:pPr>
    </w:p>
    <w:p w14:paraId="6ACD1BA2" w14:textId="77777777" w:rsidR="00156085" w:rsidRPr="002171F3" w:rsidRDefault="00156085" w:rsidP="00156085">
      <w:pPr>
        <w:ind w:left="720"/>
        <w:jc w:val="both"/>
        <w:rPr>
          <w:rFonts w:cs="FrankRuehl"/>
          <w:sz w:val="28"/>
          <w:szCs w:val="28"/>
          <w:rtl/>
        </w:rPr>
      </w:pPr>
    </w:p>
    <w:p w14:paraId="59AA0831" w14:textId="77777777" w:rsidR="00156085" w:rsidRDefault="00156085" w:rsidP="00156085">
      <w:pPr>
        <w:spacing w:line="360" w:lineRule="auto"/>
        <w:ind w:firstLine="720"/>
        <w:jc w:val="both"/>
        <w:rPr>
          <w:rFonts w:cs="FrankRuehl"/>
          <w:sz w:val="28"/>
          <w:szCs w:val="28"/>
          <w:rtl/>
        </w:rPr>
      </w:pPr>
      <w:r w:rsidRPr="002171F3">
        <w:rPr>
          <w:rFonts w:cs="FrankRuehl"/>
          <w:sz w:val="28"/>
          <w:szCs w:val="28"/>
          <w:rtl/>
        </w:rPr>
        <w:t>מטעם המאשימה הוגשו פסקי דין נוספים של בית המשפט העליון, המלמדים אף הם על מדיניות ענישה דומה:</w:t>
      </w:r>
    </w:p>
    <w:p w14:paraId="6B0920D5" w14:textId="77777777" w:rsidR="00156085" w:rsidRPr="002171F3" w:rsidRDefault="00156085" w:rsidP="00156085">
      <w:pPr>
        <w:rPr>
          <w:rFonts w:cs="FrankRuehl"/>
          <w:sz w:val="28"/>
          <w:szCs w:val="28"/>
          <w:rtl/>
        </w:rPr>
      </w:pPr>
    </w:p>
    <w:p w14:paraId="583D6DD5" w14:textId="77777777" w:rsidR="00156085" w:rsidRDefault="00156085" w:rsidP="00156085">
      <w:pPr>
        <w:spacing w:line="360" w:lineRule="auto"/>
        <w:ind w:left="720"/>
        <w:jc w:val="both"/>
        <w:rPr>
          <w:rFonts w:ascii="FrankRuehl" w:hAnsi="FrankRuehl" w:cs="FrankRuehl"/>
          <w:sz w:val="28"/>
          <w:szCs w:val="28"/>
          <w:rtl/>
        </w:rPr>
      </w:pPr>
      <w:r>
        <w:rPr>
          <w:rFonts w:ascii="FrankRuehl" w:hAnsi="FrankRuehl" w:cs="FrankRuehl" w:hint="cs"/>
          <w:sz w:val="28"/>
          <w:szCs w:val="28"/>
          <w:rtl/>
        </w:rPr>
        <w:t>ז</w:t>
      </w:r>
      <w:r w:rsidRPr="002171F3">
        <w:rPr>
          <w:rFonts w:ascii="FrankRuehl" w:hAnsi="FrankRuehl" w:cs="FrankRuehl"/>
          <w:sz w:val="28"/>
          <w:szCs w:val="28"/>
          <w:rtl/>
        </w:rPr>
        <w:t xml:space="preserve">. </w:t>
      </w:r>
      <w:r w:rsidRPr="002171F3">
        <w:rPr>
          <w:rFonts w:ascii="FrankRuehl" w:hAnsi="FrankRuehl" w:cs="FrankRuehl"/>
          <w:sz w:val="28"/>
          <w:szCs w:val="28"/>
          <w:rtl/>
        </w:rPr>
        <w:tab/>
      </w:r>
      <w:r w:rsidRPr="002171F3">
        <w:rPr>
          <w:rFonts w:ascii="FrankRuehl" w:hAnsi="FrankRuehl" w:cs="FrankRuehl" w:hint="eastAsia"/>
          <w:sz w:val="28"/>
          <w:szCs w:val="28"/>
          <w:rtl/>
        </w:rPr>
        <w:t>ב</w:t>
      </w:r>
      <w:hyperlink r:id="rId52" w:history="1">
        <w:r w:rsidR="00481826" w:rsidRPr="00481826">
          <w:rPr>
            <w:rFonts w:ascii="FrankRuehl" w:hAnsi="FrankRuehl" w:cs="FrankRuehl"/>
            <w:color w:val="0000FF"/>
            <w:sz w:val="28"/>
            <w:szCs w:val="28"/>
            <w:u w:val="single"/>
            <w:rtl/>
          </w:rPr>
          <w:t>רע"פ 7819/15</w:t>
        </w:r>
      </w:hyperlink>
      <w:r w:rsidRPr="002171F3">
        <w:rPr>
          <w:rFonts w:ascii="FrankRuehl" w:hAnsi="FrankRuehl" w:cs="FrankRuehl"/>
          <w:sz w:val="28"/>
          <w:szCs w:val="28"/>
          <w:rtl/>
        </w:rPr>
        <w:t xml:space="preserve"> </w:t>
      </w:r>
      <w:r w:rsidRPr="002171F3">
        <w:rPr>
          <w:rFonts w:ascii="Miriam" w:hAnsi="Miriam" w:cs="Miriam" w:hint="eastAsia"/>
          <w:rtl/>
        </w:rPr>
        <w:t>סלור</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ascii="FrankRuehl" w:hAnsi="FrankRuehl" w:cs="FrankRuehl"/>
          <w:sz w:val="28"/>
          <w:szCs w:val="28"/>
          <w:rtl/>
        </w:rPr>
        <w:t xml:space="preserve"> (22.5.2016) </w:t>
      </w:r>
      <w:r>
        <w:rPr>
          <w:rFonts w:ascii="FrankRuehl" w:hAnsi="FrankRuehl" w:cs="FrankRuehl" w:hint="cs"/>
          <w:sz w:val="28"/>
          <w:szCs w:val="28"/>
          <w:rtl/>
        </w:rPr>
        <w:t>(להלן: עניין</w:t>
      </w:r>
      <w:r w:rsidRPr="00BB74CD">
        <w:rPr>
          <w:rFonts w:ascii="Miriam" w:hAnsi="Miriam" w:cs="Miriam" w:hint="eastAsia"/>
          <w:rtl/>
        </w:rPr>
        <w:t xml:space="preserve"> </w:t>
      </w:r>
      <w:r w:rsidRPr="002171F3">
        <w:rPr>
          <w:rFonts w:ascii="Miriam" w:hAnsi="Miriam" w:cs="Miriam" w:hint="eastAsia"/>
          <w:rtl/>
        </w:rPr>
        <w:t>סלור</w:t>
      </w:r>
      <w:r>
        <w:rPr>
          <w:rFonts w:ascii="FrankRuehl" w:hAnsi="FrankRuehl" w:cs="FrankRuehl" w:hint="cs"/>
          <w:sz w:val="28"/>
          <w:szCs w:val="28"/>
          <w:rtl/>
        </w:rPr>
        <w:t xml:space="preserve">) </w:t>
      </w:r>
      <w:r w:rsidRPr="002171F3">
        <w:rPr>
          <w:rFonts w:ascii="FrankRuehl" w:hAnsi="FrankRuehl" w:cs="FrankRuehl" w:hint="eastAsia"/>
          <w:sz w:val="28"/>
          <w:szCs w:val="28"/>
          <w:rtl/>
        </w:rPr>
        <w:t>אושר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עונש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9 </w:t>
      </w:r>
      <w:r w:rsidRPr="002171F3">
        <w:rPr>
          <w:rFonts w:ascii="FrankRuehl" w:hAnsi="FrankRuehl" w:cs="FrankRuehl" w:hint="eastAsia"/>
          <w:sz w:val="28"/>
          <w:szCs w:val="28"/>
          <w:rtl/>
        </w:rPr>
        <w:t>חודשי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שהושתו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שהורשע</w:t>
      </w:r>
      <w:r w:rsidRPr="002171F3">
        <w:rPr>
          <w:rFonts w:ascii="FrankRuehl" w:hAnsi="FrankRuehl" w:cs="FrankRuehl"/>
          <w:sz w:val="28"/>
          <w:szCs w:val="28"/>
          <w:rtl/>
        </w:rPr>
        <w:t xml:space="preserve"> </w:t>
      </w:r>
      <w:r>
        <w:rPr>
          <w:rFonts w:ascii="FrankRuehl" w:hAnsi="FrankRuehl" w:cs="FrankRuehl" w:hint="cs"/>
          <w:sz w:val="28"/>
          <w:szCs w:val="28"/>
          <w:rtl/>
        </w:rPr>
        <w:t>בהתאם ל</w:t>
      </w:r>
      <w:r w:rsidRPr="002171F3">
        <w:rPr>
          <w:rFonts w:ascii="FrankRuehl" w:hAnsi="FrankRuehl" w:cs="FrankRuehl" w:hint="eastAsia"/>
          <w:sz w:val="28"/>
          <w:szCs w:val="28"/>
          <w:rtl/>
        </w:rPr>
        <w:t>הודאתו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בכך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שגידל</w:t>
      </w:r>
      <w:r w:rsidRPr="002171F3">
        <w:rPr>
          <w:rFonts w:ascii="FrankRuehl" w:hAnsi="FrankRuehl" w:cs="FrankRuehl"/>
          <w:sz w:val="28"/>
          <w:szCs w:val="28"/>
          <w:rtl/>
        </w:rPr>
        <w:t xml:space="preserve"> 45 </w:t>
      </w:r>
      <w:r w:rsidRPr="002171F3">
        <w:rPr>
          <w:rFonts w:ascii="FrankRuehl" w:hAnsi="FrankRuehl" w:cs="FrankRuehl" w:hint="eastAsia"/>
          <w:sz w:val="28"/>
          <w:szCs w:val="28"/>
          <w:rtl/>
        </w:rPr>
        <w:t>שתילי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מסוג</w:t>
      </w:r>
      <w:r w:rsidRPr="002171F3">
        <w:rPr>
          <w:rFonts w:ascii="FrankRuehl" w:hAnsi="FrankRuehl" w:cs="FrankRuehl"/>
          <w:sz w:val="28"/>
          <w:szCs w:val="28"/>
          <w:rtl/>
        </w:rPr>
        <w:t xml:space="preserve"> </w:t>
      </w:r>
      <w:r w:rsidRPr="002171F3">
        <w:rPr>
          <w:rFonts w:ascii="FrankRuehl" w:hAnsi="FrankRuehl" w:cs="FrankRuehl" w:hint="eastAsia"/>
          <w:sz w:val="28"/>
          <w:szCs w:val="28"/>
          <w:rtl/>
        </w:rPr>
        <w:t>קנאביס</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במשקל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w:t>
      </w:r>
      <w:r w:rsidRPr="002171F3">
        <w:rPr>
          <w:rFonts w:ascii="FrankRuehl" w:hAnsi="FrankRuehl" w:cs="FrankRuehl"/>
          <w:sz w:val="28"/>
          <w:szCs w:val="28"/>
          <w:rtl/>
        </w:rPr>
        <w:t xml:space="preserve">-7.5 </w:t>
      </w:r>
      <w:r w:rsidRPr="002171F3">
        <w:rPr>
          <w:rFonts w:ascii="FrankRuehl" w:hAnsi="FrankRuehl" w:cs="FrankRuehl" w:hint="eastAsia"/>
          <w:sz w:val="28"/>
          <w:szCs w:val="28"/>
          <w:rtl/>
        </w:rPr>
        <w:t>ק</w:t>
      </w:r>
      <w:r w:rsidRPr="002171F3">
        <w:rPr>
          <w:rFonts w:ascii="FrankRuehl" w:hAnsi="FrankRuehl" w:cs="FrankRuehl"/>
          <w:sz w:val="28"/>
          <w:szCs w:val="28"/>
          <w:rtl/>
        </w:rPr>
        <w:t>"</w:t>
      </w:r>
      <w:r w:rsidRPr="002171F3">
        <w:rPr>
          <w:rFonts w:ascii="FrankRuehl" w:hAnsi="FrankRuehl" w:cs="FrankRuehl" w:hint="eastAsia"/>
          <w:sz w:val="28"/>
          <w:szCs w:val="28"/>
          <w:rtl/>
        </w:rPr>
        <w:t>ג</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וזאת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חרף</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הליך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שיקומי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שעבר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המשפט</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העליון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ציין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מתחם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העונש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שנקבע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בבית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משפט</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השלום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שעמד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7-18 </w:t>
      </w:r>
      <w:r w:rsidRPr="002171F3">
        <w:rPr>
          <w:rFonts w:ascii="FrankRuehl" w:hAnsi="FrankRuehl" w:cs="FrankRuehl" w:hint="eastAsia"/>
          <w:sz w:val="28"/>
          <w:szCs w:val="28"/>
          <w:rtl/>
        </w:rPr>
        <w:t>חודשי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בפועל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ולא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התערב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נקבע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עונשו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המבקש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אינו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חורג</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ממדיניות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הענישה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הנהוגה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בעבירות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כגון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אלו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המחייבת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ככלל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השתת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בפועל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גם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במקרים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בהם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מדובר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בנאשמים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שנטלו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חלק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בהליך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שיקומי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בעלי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נסיבות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אישיות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מיוחדות</w:t>
      </w:r>
      <w:r w:rsidRPr="002171F3">
        <w:rPr>
          <w:rFonts w:ascii="FrankRuehl" w:hAnsi="FrankRuehl" w:cs="FrankRuehl"/>
          <w:sz w:val="28"/>
          <w:szCs w:val="28"/>
          <w:rtl/>
        </w:rPr>
        <w:t>.</w:t>
      </w:r>
    </w:p>
    <w:p w14:paraId="47AB784B" w14:textId="77777777" w:rsidR="00156085" w:rsidRPr="002171F3" w:rsidRDefault="00156085" w:rsidP="00156085">
      <w:pPr>
        <w:spacing w:after="160"/>
        <w:ind w:left="720"/>
        <w:jc w:val="both"/>
        <w:rPr>
          <w:rFonts w:ascii="FrankRuehl" w:hAnsi="FrankRuehl" w:cs="FrankRuehl"/>
          <w:sz w:val="28"/>
          <w:szCs w:val="28"/>
          <w:rtl/>
        </w:rPr>
      </w:pPr>
    </w:p>
    <w:p w14:paraId="1832AF03" w14:textId="77777777" w:rsidR="00156085" w:rsidRPr="002171F3" w:rsidRDefault="00156085" w:rsidP="00156085">
      <w:pPr>
        <w:spacing w:after="160" w:line="360" w:lineRule="auto"/>
        <w:ind w:left="720"/>
        <w:jc w:val="both"/>
        <w:rPr>
          <w:rFonts w:ascii="FrankRuehl" w:hAnsi="FrankRuehl" w:cs="FrankRuehl"/>
          <w:sz w:val="28"/>
          <w:szCs w:val="28"/>
          <w:rtl/>
        </w:rPr>
      </w:pPr>
      <w:r>
        <w:rPr>
          <w:rFonts w:ascii="FrankRuehl" w:hAnsi="FrankRuehl" w:cs="FrankRuehl" w:hint="cs"/>
          <w:sz w:val="28"/>
          <w:szCs w:val="28"/>
          <w:rtl/>
        </w:rPr>
        <w:t>ח</w:t>
      </w:r>
      <w:r w:rsidRPr="002171F3">
        <w:rPr>
          <w:rFonts w:ascii="FrankRuehl" w:hAnsi="FrankRuehl" w:cs="FrankRuehl"/>
          <w:sz w:val="28"/>
          <w:szCs w:val="28"/>
          <w:rtl/>
        </w:rPr>
        <w:t>.</w:t>
      </w:r>
      <w:r w:rsidRPr="002171F3">
        <w:rPr>
          <w:rFonts w:ascii="FrankRuehl" w:hAnsi="FrankRuehl" w:cs="FrankRuehl"/>
          <w:sz w:val="28"/>
          <w:szCs w:val="28"/>
          <w:rtl/>
        </w:rPr>
        <w:tab/>
      </w:r>
      <w:r w:rsidRPr="002171F3">
        <w:rPr>
          <w:rFonts w:ascii="FrankRuehl" w:hAnsi="FrankRuehl" w:cs="FrankRuehl" w:hint="eastAsia"/>
          <w:sz w:val="28"/>
          <w:szCs w:val="28"/>
          <w:rtl/>
        </w:rPr>
        <w:t>ב</w:t>
      </w:r>
      <w:hyperlink r:id="rId53" w:history="1">
        <w:r w:rsidR="00481826" w:rsidRPr="00481826">
          <w:rPr>
            <w:rFonts w:ascii="FrankRuehl" w:hAnsi="FrankRuehl" w:cs="FrankRuehl"/>
            <w:color w:val="0000FF"/>
            <w:sz w:val="28"/>
            <w:szCs w:val="28"/>
            <w:u w:val="single"/>
            <w:rtl/>
          </w:rPr>
          <w:t>רע"פ 513/21</w:t>
        </w:r>
      </w:hyperlink>
      <w:r w:rsidRPr="002171F3">
        <w:rPr>
          <w:rFonts w:ascii="FrankRuehl" w:hAnsi="FrankRuehl" w:cs="FrankRuehl"/>
          <w:sz w:val="28"/>
          <w:szCs w:val="28"/>
          <w:rtl/>
        </w:rPr>
        <w:t xml:space="preserve"> </w:t>
      </w:r>
      <w:r w:rsidRPr="002171F3">
        <w:rPr>
          <w:rFonts w:ascii="Miriam" w:hAnsi="Miriam" w:cs="Miriam" w:hint="eastAsia"/>
          <w:rtl/>
        </w:rPr>
        <w:t>יהושע</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ascii="FrankRuehl" w:hAnsi="FrankRuehl" w:cs="FrankRuehl"/>
          <w:sz w:val="28"/>
          <w:szCs w:val="28"/>
          <w:rtl/>
        </w:rPr>
        <w:t xml:space="preserve"> (4.3.2021) </w:t>
      </w:r>
      <w:r w:rsidRPr="00156085">
        <w:rPr>
          <w:rFonts w:ascii="Calibri" w:hAnsi="Calibri" w:cs="FrankRuehl" w:hint="eastAsia"/>
          <w:sz w:val="28"/>
          <w:szCs w:val="28"/>
          <w:rtl/>
        </w:rPr>
        <w:t>נדון</w:t>
      </w:r>
      <w:r w:rsidRPr="00156085">
        <w:rPr>
          <w:rFonts w:ascii="Calibri" w:hAnsi="Calibri" w:cs="FrankRuehl"/>
          <w:sz w:val="28"/>
          <w:szCs w:val="28"/>
          <w:rtl/>
        </w:rPr>
        <w:t xml:space="preserve"> </w:t>
      </w:r>
      <w:r w:rsidRPr="00156085">
        <w:rPr>
          <w:rFonts w:ascii="Calibri" w:hAnsi="Calibri" w:cs="FrankRuehl" w:hint="eastAsia"/>
          <w:sz w:val="28"/>
          <w:szCs w:val="28"/>
          <w:rtl/>
        </w:rPr>
        <w:t>עניינו</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נאשם</w:t>
      </w:r>
      <w:r w:rsidRPr="00156085">
        <w:rPr>
          <w:rFonts w:ascii="Calibri" w:hAnsi="Calibri" w:cs="FrankRuehl"/>
          <w:sz w:val="28"/>
          <w:szCs w:val="28"/>
          <w:rtl/>
        </w:rPr>
        <w:t xml:space="preserve"> </w:t>
      </w:r>
      <w:r w:rsidRPr="00156085">
        <w:rPr>
          <w:rFonts w:ascii="Calibri" w:hAnsi="Calibri" w:cs="FrankRuehl" w:hint="eastAsia"/>
          <w:sz w:val="28"/>
          <w:szCs w:val="28"/>
          <w:rtl/>
        </w:rPr>
        <w:t>שהורשע</w:t>
      </w:r>
      <w:r w:rsidRPr="00156085">
        <w:rPr>
          <w:rFonts w:ascii="Calibri" w:hAnsi="Calibri" w:cs="FrankRuehl"/>
          <w:sz w:val="28"/>
          <w:szCs w:val="28"/>
          <w:rtl/>
        </w:rPr>
        <w:t xml:space="preserve"> </w:t>
      </w:r>
      <w:r w:rsidRPr="00156085">
        <w:rPr>
          <w:rFonts w:ascii="Calibri" w:hAnsi="Calibri" w:cs="FrankRuehl" w:hint="cs"/>
          <w:sz w:val="28"/>
          <w:szCs w:val="28"/>
          <w:rtl/>
        </w:rPr>
        <w:t>בהתאם ל</w:t>
      </w:r>
      <w:r w:rsidRPr="00156085">
        <w:rPr>
          <w:rFonts w:ascii="Calibri" w:hAnsi="Calibri" w:cs="FrankRuehl" w:hint="eastAsia"/>
          <w:sz w:val="28"/>
          <w:szCs w:val="28"/>
          <w:rtl/>
        </w:rPr>
        <w:t>הודאתו</w:t>
      </w:r>
      <w:r w:rsidRPr="00156085">
        <w:rPr>
          <w:rFonts w:ascii="Calibri" w:hAnsi="Calibri" w:cs="FrankRuehl"/>
          <w:sz w:val="28"/>
          <w:szCs w:val="28"/>
          <w:rtl/>
        </w:rPr>
        <w:t xml:space="preserve"> </w:t>
      </w:r>
      <w:r w:rsidRPr="00156085">
        <w:rPr>
          <w:rFonts w:ascii="Calibri" w:hAnsi="Calibri" w:cs="FrankRuehl" w:hint="eastAsia"/>
          <w:sz w:val="28"/>
          <w:szCs w:val="28"/>
          <w:rtl/>
        </w:rPr>
        <w:t>בכך</w:t>
      </w:r>
      <w:r w:rsidRPr="00156085">
        <w:rPr>
          <w:rFonts w:ascii="Calibri" w:hAnsi="Calibri" w:cs="FrankRuehl"/>
          <w:sz w:val="28"/>
          <w:szCs w:val="28"/>
          <w:rtl/>
        </w:rPr>
        <w:t xml:space="preserve"> </w:t>
      </w:r>
      <w:r w:rsidRPr="00156085">
        <w:rPr>
          <w:rFonts w:ascii="Calibri" w:hAnsi="Calibri" w:cs="FrankRuehl" w:hint="eastAsia"/>
          <w:sz w:val="28"/>
          <w:szCs w:val="28"/>
          <w:rtl/>
        </w:rPr>
        <w:t>שגידל</w:t>
      </w:r>
      <w:r w:rsidRPr="00156085">
        <w:rPr>
          <w:rFonts w:ascii="Calibri" w:hAnsi="Calibri" w:cs="FrankRuehl"/>
          <w:sz w:val="28"/>
          <w:szCs w:val="28"/>
          <w:rtl/>
        </w:rPr>
        <w:t xml:space="preserve"> </w:t>
      </w:r>
      <w:r w:rsidRPr="007211E1">
        <w:rPr>
          <w:rFonts w:ascii="Miriam" w:hAnsi="Miriam" w:cs="Miriam"/>
          <w:rtl/>
        </w:rPr>
        <w:t>60 שתילי סם</w:t>
      </w:r>
      <w:r w:rsidRPr="00156085">
        <w:rPr>
          <w:rFonts w:ascii="Calibri" w:hAnsi="Calibri" w:cs="FrankRuehl"/>
          <w:sz w:val="28"/>
          <w:szCs w:val="28"/>
          <w:rtl/>
        </w:rPr>
        <w:t xml:space="preserve"> </w:t>
      </w:r>
      <w:r w:rsidRPr="00156085">
        <w:rPr>
          <w:rFonts w:ascii="Calibri" w:hAnsi="Calibri" w:cs="FrankRuehl" w:hint="eastAsia"/>
          <w:sz w:val="28"/>
          <w:szCs w:val="28"/>
          <w:rtl/>
        </w:rPr>
        <w:t>מסוג</w:t>
      </w:r>
      <w:r w:rsidRPr="00156085">
        <w:rPr>
          <w:rFonts w:ascii="Calibri" w:hAnsi="Calibri" w:cs="FrankRuehl"/>
          <w:sz w:val="28"/>
          <w:szCs w:val="28"/>
          <w:rtl/>
        </w:rPr>
        <w:t xml:space="preserve"> </w:t>
      </w:r>
      <w:r w:rsidRPr="00156085">
        <w:rPr>
          <w:rFonts w:ascii="Calibri" w:hAnsi="Calibri" w:cs="FrankRuehl" w:hint="eastAsia"/>
          <w:sz w:val="28"/>
          <w:szCs w:val="28"/>
          <w:rtl/>
        </w:rPr>
        <w:t>קנאביס</w:t>
      </w:r>
      <w:r w:rsidRPr="00156085">
        <w:rPr>
          <w:rFonts w:ascii="Calibri" w:hAnsi="Calibri" w:cs="FrankRuehl"/>
          <w:sz w:val="28"/>
          <w:szCs w:val="28"/>
          <w:rtl/>
        </w:rPr>
        <w:t xml:space="preserve"> </w:t>
      </w:r>
      <w:r w:rsidRPr="00156085">
        <w:rPr>
          <w:rFonts w:ascii="Calibri" w:hAnsi="Calibri" w:cs="FrankRuehl" w:hint="eastAsia"/>
          <w:sz w:val="28"/>
          <w:szCs w:val="28"/>
          <w:rtl/>
        </w:rPr>
        <w:t>במשקל</w:t>
      </w:r>
      <w:r w:rsidRPr="00156085">
        <w:rPr>
          <w:rFonts w:ascii="Calibri" w:hAnsi="Calibri" w:cs="FrankRuehl"/>
          <w:sz w:val="28"/>
          <w:szCs w:val="28"/>
          <w:rtl/>
        </w:rPr>
        <w:t xml:space="preserve"> 10 </w:t>
      </w:r>
      <w:r w:rsidRPr="00156085">
        <w:rPr>
          <w:rFonts w:ascii="Calibri" w:hAnsi="Calibri" w:cs="FrankRuehl" w:hint="eastAsia"/>
          <w:sz w:val="28"/>
          <w:szCs w:val="28"/>
          <w:rtl/>
        </w:rPr>
        <w:t>ק</w:t>
      </w:r>
      <w:r w:rsidRPr="00156085">
        <w:rPr>
          <w:rFonts w:ascii="Calibri" w:hAnsi="Calibri" w:cs="FrankRuehl"/>
          <w:sz w:val="28"/>
          <w:szCs w:val="28"/>
          <w:rtl/>
        </w:rPr>
        <w:t>"</w:t>
      </w:r>
      <w:r w:rsidRPr="00156085">
        <w:rPr>
          <w:rFonts w:ascii="Calibri" w:hAnsi="Calibri" w:cs="FrankRuehl" w:hint="eastAsia"/>
          <w:sz w:val="28"/>
          <w:szCs w:val="28"/>
          <w:rtl/>
        </w:rPr>
        <w:t>ג</w:t>
      </w:r>
      <w:r w:rsidRPr="00156085">
        <w:rPr>
          <w:rFonts w:ascii="Calibri" w:hAnsi="Calibri" w:cs="FrankRuehl"/>
          <w:sz w:val="28"/>
          <w:szCs w:val="28"/>
          <w:rtl/>
        </w:rPr>
        <w:t xml:space="preserve">. </w:t>
      </w:r>
      <w:r w:rsidRPr="00156085">
        <w:rPr>
          <w:rFonts w:ascii="Calibri" w:hAnsi="Calibri" w:cs="FrankRuehl" w:hint="eastAsia"/>
          <w:sz w:val="28"/>
          <w:szCs w:val="28"/>
          <w:rtl/>
        </w:rPr>
        <w:t>בית</w:t>
      </w:r>
      <w:r w:rsidRPr="00156085">
        <w:rPr>
          <w:rFonts w:ascii="Calibri" w:hAnsi="Calibri" w:cs="FrankRuehl"/>
          <w:sz w:val="28"/>
          <w:szCs w:val="28"/>
          <w:rtl/>
        </w:rPr>
        <w:t xml:space="preserve"> </w:t>
      </w:r>
      <w:r w:rsidRPr="00156085">
        <w:rPr>
          <w:rFonts w:ascii="Calibri" w:hAnsi="Calibri" w:cs="FrankRuehl" w:hint="eastAsia"/>
          <w:sz w:val="28"/>
          <w:szCs w:val="28"/>
          <w:rtl/>
        </w:rPr>
        <w:t>המשפט</w:t>
      </w:r>
      <w:r w:rsidRPr="00156085">
        <w:rPr>
          <w:rFonts w:ascii="Calibri" w:hAnsi="Calibri" w:cs="FrankRuehl"/>
          <w:sz w:val="28"/>
          <w:szCs w:val="28"/>
          <w:rtl/>
        </w:rPr>
        <w:t xml:space="preserve"> </w:t>
      </w:r>
      <w:r w:rsidRPr="00156085">
        <w:rPr>
          <w:rFonts w:ascii="Calibri" w:hAnsi="Calibri" w:cs="FrankRuehl" w:hint="eastAsia"/>
          <w:sz w:val="28"/>
          <w:szCs w:val="28"/>
          <w:rtl/>
        </w:rPr>
        <w:t>המחוזי</w:t>
      </w:r>
      <w:r w:rsidRPr="00156085">
        <w:rPr>
          <w:rFonts w:ascii="Calibri" w:hAnsi="Calibri" w:cs="FrankRuehl"/>
          <w:sz w:val="28"/>
          <w:szCs w:val="28"/>
          <w:rtl/>
        </w:rPr>
        <w:t xml:space="preserve"> </w:t>
      </w:r>
      <w:r w:rsidRPr="00156085">
        <w:rPr>
          <w:rFonts w:ascii="Calibri" w:hAnsi="Calibri" w:cs="FrankRuehl" w:hint="eastAsia"/>
          <w:sz w:val="28"/>
          <w:szCs w:val="28"/>
          <w:rtl/>
        </w:rPr>
        <w:t>החמיר</w:t>
      </w:r>
      <w:r w:rsidRPr="00156085">
        <w:rPr>
          <w:rFonts w:ascii="Calibri" w:hAnsi="Calibri" w:cs="FrankRuehl"/>
          <w:sz w:val="28"/>
          <w:szCs w:val="28"/>
          <w:rtl/>
        </w:rPr>
        <w:t xml:space="preserve"> </w:t>
      </w:r>
      <w:r w:rsidRPr="00156085">
        <w:rPr>
          <w:rFonts w:ascii="Calibri" w:hAnsi="Calibri" w:cs="FrankRuehl" w:hint="eastAsia"/>
          <w:sz w:val="28"/>
          <w:szCs w:val="28"/>
          <w:rtl/>
        </w:rPr>
        <w:t>את</w:t>
      </w:r>
      <w:r w:rsidRPr="00156085">
        <w:rPr>
          <w:rFonts w:ascii="Calibri" w:hAnsi="Calibri" w:cs="FrankRuehl"/>
          <w:sz w:val="28"/>
          <w:szCs w:val="28"/>
          <w:rtl/>
        </w:rPr>
        <w:t xml:space="preserve"> </w:t>
      </w:r>
      <w:r w:rsidRPr="00156085">
        <w:rPr>
          <w:rFonts w:ascii="Calibri" w:hAnsi="Calibri" w:cs="FrankRuehl" w:hint="eastAsia"/>
          <w:sz w:val="28"/>
          <w:szCs w:val="28"/>
          <w:rtl/>
        </w:rPr>
        <w:t>עונשו</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הנאשם</w:t>
      </w:r>
      <w:r w:rsidRPr="00156085">
        <w:rPr>
          <w:rFonts w:ascii="Calibri" w:hAnsi="Calibri" w:cs="FrankRuehl"/>
          <w:sz w:val="28"/>
          <w:szCs w:val="28"/>
          <w:rtl/>
        </w:rPr>
        <w:t xml:space="preserve"> </w:t>
      </w:r>
      <w:r w:rsidRPr="00156085">
        <w:rPr>
          <w:rFonts w:ascii="Calibri" w:hAnsi="Calibri" w:cs="FrankRuehl" w:hint="eastAsia"/>
          <w:sz w:val="28"/>
          <w:szCs w:val="28"/>
          <w:rtl/>
        </w:rPr>
        <w:t>והעמידו</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10 </w:t>
      </w:r>
      <w:r w:rsidRPr="00156085">
        <w:rPr>
          <w:rFonts w:ascii="Calibri" w:hAnsi="Calibri" w:cs="FrankRuehl" w:hint="eastAsia"/>
          <w:sz w:val="28"/>
          <w:szCs w:val="28"/>
          <w:rtl/>
        </w:rPr>
        <w:t>חודשי</w:t>
      </w:r>
      <w:r w:rsidRPr="00156085">
        <w:rPr>
          <w:rFonts w:ascii="Calibri" w:hAnsi="Calibri" w:cs="FrankRuehl"/>
          <w:sz w:val="28"/>
          <w:szCs w:val="28"/>
          <w:rtl/>
        </w:rPr>
        <w:t xml:space="preserve"> </w:t>
      </w:r>
      <w:r w:rsidRPr="00156085">
        <w:rPr>
          <w:rFonts w:ascii="Calibri" w:hAnsi="Calibri" w:cs="FrankRuehl" w:hint="eastAsia"/>
          <w:sz w:val="28"/>
          <w:szCs w:val="28"/>
          <w:rtl/>
        </w:rPr>
        <w:t>מאסר</w:t>
      </w:r>
      <w:r w:rsidRPr="00156085">
        <w:rPr>
          <w:rFonts w:ascii="Calibri" w:hAnsi="Calibri" w:cs="FrankRuehl"/>
          <w:sz w:val="28"/>
          <w:szCs w:val="28"/>
          <w:rtl/>
        </w:rPr>
        <w:t xml:space="preserve"> </w:t>
      </w:r>
      <w:r w:rsidRPr="00156085">
        <w:rPr>
          <w:rFonts w:ascii="Calibri" w:hAnsi="Calibri" w:cs="FrankRuehl" w:hint="eastAsia"/>
          <w:sz w:val="28"/>
          <w:szCs w:val="28"/>
          <w:rtl/>
        </w:rPr>
        <w:t>בפועל</w:t>
      </w:r>
      <w:r w:rsidRPr="00156085">
        <w:rPr>
          <w:rFonts w:ascii="Calibri" w:hAnsi="Calibri" w:cs="FrankRuehl"/>
          <w:sz w:val="28"/>
          <w:szCs w:val="28"/>
          <w:rtl/>
        </w:rPr>
        <w:t xml:space="preserve"> </w:t>
      </w:r>
      <w:r w:rsidRPr="00156085">
        <w:rPr>
          <w:rFonts w:ascii="Calibri" w:hAnsi="Calibri" w:cs="FrankRuehl" w:hint="eastAsia"/>
          <w:sz w:val="28"/>
          <w:szCs w:val="28"/>
          <w:rtl/>
        </w:rPr>
        <w:t>חלף</w:t>
      </w:r>
      <w:r w:rsidRPr="00156085">
        <w:rPr>
          <w:rFonts w:ascii="Calibri" w:hAnsi="Calibri" w:cs="FrankRuehl"/>
          <w:sz w:val="28"/>
          <w:szCs w:val="28"/>
          <w:rtl/>
        </w:rPr>
        <w:t xml:space="preserve"> </w:t>
      </w:r>
      <w:r w:rsidRPr="00156085">
        <w:rPr>
          <w:rFonts w:ascii="Calibri" w:hAnsi="Calibri" w:cs="FrankRuehl" w:hint="eastAsia"/>
          <w:sz w:val="28"/>
          <w:szCs w:val="28"/>
          <w:rtl/>
        </w:rPr>
        <w:t>עבודות</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w:t>
      </w:r>
      <w:r w:rsidRPr="00156085">
        <w:rPr>
          <w:rFonts w:ascii="Calibri" w:hAnsi="Calibri" w:cs="FrankRuehl" w:hint="eastAsia"/>
          <w:sz w:val="28"/>
          <w:szCs w:val="28"/>
          <w:rtl/>
        </w:rPr>
        <w:t>צ</w:t>
      </w:r>
      <w:r w:rsidRPr="00156085">
        <w:rPr>
          <w:rFonts w:ascii="Calibri" w:hAnsi="Calibri" w:cs="FrankRuehl"/>
          <w:sz w:val="28"/>
          <w:szCs w:val="28"/>
          <w:rtl/>
        </w:rPr>
        <w:t xml:space="preserve"> </w:t>
      </w:r>
      <w:r w:rsidRPr="00156085">
        <w:rPr>
          <w:rFonts w:ascii="Calibri" w:hAnsi="Calibri" w:cs="FrankRuehl" w:hint="eastAsia"/>
          <w:sz w:val="28"/>
          <w:szCs w:val="28"/>
          <w:rtl/>
        </w:rPr>
        <w:t>בהיקף</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150 </w:t>
      </w:r>
      <w:r w:rsidRPr="00156085">
        <w:rPr>
          <w:rFonts w:ascii="Calibri" w:hAnsi="Calibri" w:cs="FrankRuehl" w:hint="eastAsia"/>
          <w:sz w:val="28"/>
          <w:szCs w:val="28"/>
          <w:rtl/>
        </w:rPr>
        <w:t>שעות</w:t>
      </w:r>
      <w:r w:rsidRPr="00156085">
        <w:rPr>
          <w:rFonts w:ascii="Calibri" w:hAnsi="Calibri" w:cs="FrankRuehl"/>
          <w:sz w:val="28"/>
          <w:szCs w:val="28"/>
          <w:rtl/>
        </w:rPr>
        <w:t xml:space="preserve"> </w:t>
      </w:r>
      <w:r w:rsidRPr="00156085">
        <w:rPr>
          <w:rFonts w:ascii="Calibri" w:hAnsi="Calibri" w:cs="FrankRuehl" w:hint="eastAsia"/>
          <w:sz w:val="28"/>
          <w:szCs w:val="28"/>
          <w:rtl/>
        </w:rPr>
        <w:t>שהושתו</w:t>
      </w:r>
      <w:r w:rsidRPr="00156085">
        <w:rPr>
          <w:rFonts w:ascii="Calibri" w:hAnsi="Calibri" w:cs="FrankRuehl"/>
          <w:sz w:val="28"/>
          <w:szCs w:val="28"/>
          <w:rtl/>
        </w:rPr>
        <w:t xml:space="preserve"> </w:t>
      </w:r>
      <w:r w:rsidRPr="00156085">
        <w:rPr>
          <w:rFonts w:ascii="Calibri" w:hAnsi="Calibri" w:cs="FrankRuehl" w:hint="eastAsia"/>
          <w:sz w:val="28"/>
          <w:szCs w:val="28"/>
          <w:rtl/>
        </w:rPr>
        <w:t>עליו</w:t>
      </w:r>
      <w:r w:rsidRPr="00156085">
        <w:rPr>
          <w:rFonts w:ascii="Calibri" w:hAnsi="Calibri" w:cs="FrankRuehl"/>
          <w:sz w:val="28"/>
          <w:szCs w:val="28"/>
          <w:rtl/>
        </w:rPr>
        <w:t xml:space="preserve"> </w:t>
      </w:r>
      <w:r w:rsidRPr="00156085">
        <w:rPr>
          <w:rFonts w:ascii="Calibri" w:hAnsi="Calibri" w:cs="FrankRuehl" w:hint="eastAsia"/>
          <w:sz w:val="28"/>
          <w:szCs w:val="28"/>
          <w:rtl/>
        </w:rPr>
        <w:t>בבית</w:t>
      </w:r>
      <w:r w:rsidRPr="00156085">
        <w:rPr>
          <w:rFonts w:ascii="Calibri" w:hAnsi="Calibri" w:cs="FrankRuehl"/>
          <w:sz w:val="28"/>
          <w:szCs w:val="28"/>
          <w:rtl/>
        </w:rPr>
        <w:t xml:space="preserve"> </w:t>
      </w:r>
      <w:r w:rsidRPr="00156085">
        <w:rPr>
          <w:rFonts w:ascii="Calibri" w:hAnsi="Calibri" w:cs="FrankRuehl" w:hint="eastAsia"/>
          <w:sz w:val="28"/>
          <w:szCs w:val="28"/>
          <w:rtl/>
        </w:rPr>
        <w:t>משפט</w:t>
      </w:r>
      <w:r w:rsidRPr="00156085">
        <w:rPr>
          <w:rFonts w:ascii="Calibri" w:hAnsi="Calibri" w:cs="FrankRuehl"/>
          <w:sz w:val="28"/>
          <w:szCs w:val="28"/>
          <w:rtl/>
        </w:rPr>
        <w:t xml:space="preserve"> </w:t>
      </w:r>
      <w:r w:rsidRPr="00156085">
        <w:rPr>
          <w:rFonts w:ascii="Calibri" w:hAnsi="Calibri" w:cs="FrankRuehl" w:hint="eastAsia"/>
          <w:sz w:val="28"/>
          <w:szCs w:val="28"/>
          <w:rtl/>
        </w:rPr>
        <w:t>השלום</w:t>
      </w:r>
      <w:r w:rsidRPr="00156085">
        <w:rPr>
          <w:rFonts w:ascii="Calibri" w:hAnsi="Calibri" w:cs="FrankRuehl"/>
          <w:sz w:val="28"/>
          <w:szCs w:val="28"/>
          <w:rtl/>
        </w:rPr>
        <w:t xml:space="preserve">. </w:t>
      </w:r>
      <w:r>
        <w:rPr>
          <w:rFonts w:ascii="FrankRuehl" w:hAnsi="FrankRuehl" w:cs="FrankRuehl" w:hint="cs"/>
          <w:sz w:val="28"/>
          <w:szCs w:val="28"/>
          <w:rtl/>
        </w:rPr>
        <w:t>ב</w:t>
      </w:r>
      <w:r w:rsidRPr="002171F3">
        <w:rPr>
          <w:rFonts w:ascii="FrankRuehl" w:hAnsi="FrankRuehl" w:cs="FrankRuehl" w:hint="eastAsia"/>
          <w:sz w:val="28"/>
          <w:szCs w:val="28"/>
          <w:rtl/>
        </w:rPr>
        <w:t>בית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המשפט</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העליון</w:t>
      </w:r>
      <w:r w:rsidRPr="002171F3">
        <w:rPr>
          <w:rFonts w:ascii="FrankRuehl" w:hAnsi="FrankRuehl" w:cs="FrankRuehl"/>
          <w:sz w:val="28"/>
          <w:szCs w:val="28"/>
          <w:rtl/>
        </w:rPr>
        <w:t xml:space="preserve"> </w:t>
      </w:r>
      <w:r>
        <w:rPr>
          <w:rFonts w:ascii="FrankRuehl" w:hAnsi="FrankRuehl" w:cs="FrankRuehl" w:hint="cs"/>
          <w:sz w:val="28"/>
          <w:szCs w:val="28"/>
          <w:rtl/>
        </w:rPr>
        <w:t>נ</w:t>
      </w:r>
      <w:r w:rsidRPr="002171F3">
        <w:rPr>
          <w:rFonts w:ascii="FrankRuehl" w:hAnsi="FrankRuehl" w:cs="FrankRuehl" w:hint="eastAsia"/>
          <w:sz w:val="28"/>
          <w:szCs w:val="28"/>
          <w:rtl/>
        </w:rPr>
        <w:t>קבע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עונש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זה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אינו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סוטה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ממדיניות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הענישה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המקובלת</w:t>
      </w:r>
      <w:r w:rsidRPr="002171F3">
        <w:rPr>
          <w:rFonts w:ascii="FrankRuehl" w:hAnsi="FrankRuehl" w:cs="FrankRuehl"/>
          <w:sz w:val="28"/>
          <w:szCs w:val="28"/>
          <w:rtl/>
        </w:rPr>
        <w:t>.</w:t>
      </w:r>
    </w:p>
    <w:p w14:paraId="6B70D0CB" w14:textId="77777777" w:rsidR="00156085" w:rsidRPr="002171F3" w:rsidRDefault="00156085" w:rsidP="00156085">
      <w:pPr>
        <w:rPr>
          <w:rFonts w:cs="FrankRuehl"/>
          <w:sz w:val="28"/>
          <w:szCs w:val="28"/>
          <w:rtl/>
        </w:rPr>
      </w:pPr>
    </w:p>
    <w:p w14:paraId="6206D941" w14:textId="77777777" w:rsidR="00156085" w:rsidRPr="00156085" w:rsidRDefault="00156085" w:rsidP="00156085">
      <w:pPr>
        <w:spacing w:after="160" w:line="360" w:lineRule="auto"/>
        <w:ind w:left="720"/>
        <w:jc w:val="both"/>
        <w:rPr>
          <w:rFonts w:ascii="Calibri" w:hAnsi="Calibri" w:cs="FrankRuehl"/>
          <w:sz w:val="28"/>
          <w:szCs w:val="28"/>
          <w:rtl/>
        </w:rPr>
      </w:pPr>
      <w:r>
        <w:rPr>
          <w:rFonts w:ascii="FrankRuehl" w:hAnsi="FrankRuehl" w:cs="FrankRuehl" w:hint="cs"/>
          <w:sz w:val="28"/>
          <w:szCs w:val="28"/>
          <w:rtl/>
        </w:rPr>
        <w:t>ט.</w:t>
      </w:r>
      <w:r w:rsidRPr="002171F3">
        <w:rPr>
          <w:rFonts w:ascii="FrankRuehl" w:hAnsi="FrankRuehl" w:cs="FrankRuehl"/>
          <w:sz w:val="28"/>
          <w:szCs w:val="28"/>
          <w:rtl/>
        </w:rPr>
        <w:tab/>
      </w:r>
      <w:r w:rsidRPr="002171F3">
        <w:rPr>
          <w:rFonts w:ascii="FrankRuehl" w:hAnsi="FrankRuehl" w:cs="FrankRuehl" w:hint="eastAsia"/>
          <w:sz w:val="28"/>
          <w:szCs w:val="28"/>
          <w:rtl/>
        </w:rPr>
        <w:t>ב</w:t>
      </w:r>
      <w:hyperlink r:id="rId54" w:history="1">
        <w:r w:rsidR="00481826" w:rsidRPr="00481826">
          <w:rPr>
            <w:rFonts w:ascii="FrankRuehl" w:hAnsi="FrankRuehl" w:cs="FrankRuehl"/>
            <w:color w:val="0000FF"/>
            <w:sz w:val="28"/>
            <w:szCs w:val="28"/>
            <w:u w:val="single"/>
            <w:rtl/>
          </w:rPr>
          <w:t>רע"פ 174/21</w:t>
        </w:r>
      </w:hyperlink>
      <w:r w:rsidRPr="002171F3">
        <w:rPr>
          <w:rFonts w:ascii="FrankRuehl" w:hAnsi="FrankRuehl" w:cs="FrankRuehl"/>
          <w:sz w:val="28"/>
          <w:szCs w:val="28"/>
          <w:rtl/>
        </w:rPr>
        <w:t xml:space="preserve"> </w:t>
      </w:r>
      <w:r w:rsidRPr="002171F3">
        <w:rPr>
          <w:rFonts w:ascii="Miriam" w:hAnsi="Miriam" w:cs="Miriam" w:hint="eastAsia"/>
          <w:rtl/>
        </w:rPr>
        <w:t>יהושע</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ascii="FrankRuehl" w:hAnsi="FrankRuehl" w:cs="FrankRuehl"/>
          <w:sz w:val="28"/>
          <w:szCs w:val="28"/>
          <w:rtl/>
        </w:rPr>
        <w:t xml:space="preserve"> (4.3.2021) </w:t>
      </w:r>
      <w:r w:rsidRPr="00156085">
        <w:rPr>
          <w:rFonts w:ascii="Calibri" w:hAnsi="Calibri" w:cs="FrankRuehl" w:hint="eastAsia"/>
          <w:sz w:val="28"/>
          <w:szCs w:val="28"/>
          <w:rtl/>
        </w:rPr>
        <w:t>נדון</w:t>
      </w:r>
      <w:r w:rsidRPr="00156085">
        <w:rPr>
          <w:rFonts w:ascii="Calibri" w:hAnsi="Calibri" w:cs="FrankRuehl"/>
          <w:sz w:val="28"/>
          <w:szCs w:val="28"/>
          <w:rtl/>
        </w:rPr>
        <w:t xml:space="preserve"> </w:t>
      </w:r>
      <w:r w:rsidRPr="00156085">
        <w:rPr>
          <w:rFonts w:ascii="Calibri" w:hAnsi="Calibri" w:cs="FrankRuehl" w:hint="eastAsia"/>
          <w:sz w:val="28"/>
          <w:szCs w:val="28"/>
          <w:rtl/>
        </w:rPr>
        <w:t>עניינו</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נאשם</w:t>
      </w:r>
      <w:r w:rsidRPr="00156085">
        <w:rPr>
          <w:rFonts w:ascii="Calibri" w:hAnsi="Calibri" w:cs="FrankRuehl"/>
          <w:sz w:val="28"/>
          <w:szCs w:val="28"/>
          <w:rtl/>
        </w:rPr>
        <w:t xml:space="preserve"> </w:t>
      </w:r>
      <w:r w:rsidRPr="00156085">
        <w:rPr>
          <w:rFonts w:ascii="Calibri" w:hAnsi="Calibri" w:cs="FrankRuehl" w:hint="eastAsia"/>
          <w:sz w:val="28"/>
          <w:szCs w:val="28"/>
          <w:rtl/>
        </w:rPr>
        <w:t>שהורשע</w:t>
      </w:r>
      <w:r w:rsidRPr="00156085">
        <w:rPr>
          <w:rFonts w:ascii="Calibri" w:hAnsi="Calibri" w:cs="FrankRuehl"/>
          <w:sz w:val="28"/>
          <w:szCs w:val="28"/>
          <w:rtl/>
        </w:rPr>
        <w:t xml:space="preserve"> </w:t>
      </w:r>
      <w:r w:rsidRPr="00156085">
        <w:rPr>
          <w:rFonts w:ascii="Calibri" w:hAnsi="Calibri" w:cs="FrankRuehl" w:hint="cs"/>
          <w:sz w:val="28"/>
          <w:szCs w:val="28"/>
          <w:rtl/>
        </w:rPr>
        <w:t>בהתאם ל</w:t>
      </w:r>
      <w:r w:rsidRPr="00156085">
        <w:rPr>
          <w:rFonts w:ascii="Calibri" w:hAnsi="Calibri" w:cs="FrankRuehl" w:hint="eastAsia"/>
          <w:sz w:val="28"/>
          <w:szCs w:val="28"/>
          <w:rtl/>
        </w:rPr>
        <w:t>הודאתו</w:t>
      </w:r>
      <w:r w:rsidRPr="00156085">
        <w:rPr>
          <w:rFonts w:ascii="Calibri" w:hAnsi="Calibri" w:cs="FrankRuehl"/>
          <w:sz w:val="28"/>
          <w:szCs w:val="28"/>
          <w:rtl/>
        </w:rPr>
        <w:t xml:space="preserve"> </w:t>
      </w:r>
      <w:r w:rsidRPr="00156085">
        <w:rPr>
          <w:rFonts w:ascii="Calibri" w:hAnsi="Calibri" w:cs="FrankRuehl" w:hint="eastAsia"/>
          <w:sz w:val="28"/>
          <w:szCs w:val="28"/>
          <w:rtl/>
        </w:rPr>
        <w:t>בייצור</w:t>
      </w:r>
      <w:r w:rsidRPr="00156085">
        <w:rPr>
          <w:rFonts w:ascii="Calibri" w:hAnsi="Calibri" w:cs="FrankRuehl"/>
          <w:sz w:val="28"/>
          <w:szCs w:val="28"/>
          <w:rtl/>
        </w:rPr>
        <w:t xml:space="preserve">, </w:t>
      </w:r>
      <w:r w:rsidRPr="00156085">
        <w:rPr>
          <w:rFonts w:ascii="Calibri" w:hAnsi="Calibri" w:cs="FrankRuehl" w:hint="eastAsia"/>
          <w:sz w:val="28"/>
          <w:szCs w:val="28"/>
          <w:rtl/>
        </w:rPr>
        <w:t>הכנה</w:t>
      </w:r>
      <w:r w:rsidRPr="00156085">
        <w:rPr>
          <w:rFonts w:ascii="Calibri" w:hAnsi="Calibri" w:cs="FrankRuehl"/>
          <w:sz w:val="28"/>
          <w:szCs w:val="28"/>
          <w:rtl/>
        </w:rPr>
        <w:t xml:space="preserve"> </w:t>
      </w:r>
      <w:r w:rsidRPr="00156085">
        <w:rPr>
          <w:rFonts w:ascii="Calibri" w:hAnsi="Calibri" w:cs="FrankRuehl" w:hint="eastAsia"/>
          <w:sz w:val="28"/>
          <w:szCs w:val="28"/>
          <w:rtl/>
        </w:rPr>
        <w:t>והפקה</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סם</w:t>
      </w:r>
      <w:r w:rsidRPr="00156085">
        <w:rPr>
          <w:rFonts w:ascii="Calibri" w:hAnsi="Calibri" w:cs="FrankRuehl"/>
          <w:sz w:val="28"/>
          <w:szCs w:val="28"/>
          <w:rtl/>
        </w:rPr>
        <w:t xml:space="preserve"> </w:t>
      </w:r>
      <w:r w:rsidRPr="00156085">
        <w:rPr>
          <w:rFonts w:ascii="Calibri" w:hAnsi="Calibri" w:cs="FrankRuehl" w:hint="eastAsia"/>
          <w:sz w:val="28"/>
          <w:szCs w:val="28"/>
          <w:rtl/>
        </w:rPr>
        <w:t>מסוכן</w:t>
      </w:r>
      <w:r w:rsidRPr="00156085">
        <w:rPr>
          <w:rFonts w:ascii="Calibri" w:hAnsi="Calibri" w:cs="FrankRuehl"/>
          <w:sz w:val="28"/>
          <w:szCs w:val="28"/>
          <w:rtl/>
        </w:rPr>
        <w:t xml:space="preserve"> </w:t>
      </w:r>
      <w:r w:rsidRPr="00156085">
        <w:rPr>
          <w:rFonts w:ascii="Calibri" w:hAnsi="Calibri" w:cs="FrankRuehl" w:hint="eastAsia"/>
          <w:sz w:val="28"/>
          <w:szCs w:val="28"/>
          <w:rtl/>
        </w:rPr>
        <w:t>וכן</w:t>
      </w:r>
      <w:r w:rsidRPr="00156085">
        <w:rPr>
          <w:rFonts w:ascii="Calibri" w:hAnsi="Calibri" w:cs="FrankRuehl"/>
          <w:sz w:val="28"/>
          <w:szCs w:val="28"/>
          <w:rtl/>
        </w:rPr>
        <w:t xml:space="preserve"> </w:t>
      </w:r>
      <w:r w:rsidRPr="00156085">
        <w:rPr>
          <w:rFonts w:ascii="Calibri" w:hAnsi="Calibri" w:cs="FrankRuehl" w:hint="eastAsia"/>
          <w:sz w:val="28"/>
          <w:szCs w:val="28"/>
          <w:rtl/>
        </w:rPr>
        <w:t>בהחזקת</w:t>
      </w:r>
      <w:r w:rsidRPr="00156085">
        <w:rPr>
          <w:rFonts w:ascii="Calibri" w:hAnsi="Calibri" w:cs="FrankRuehl"/>
          <w:sz w:val="28"/>
          <w:szCs w:val="28"/>
          <w:rtl/>
        </w:rPr>
        <w:t xml:space="preserve"> </w:t>
      </w:r>
      <w:r w:rsidRPr="00156085">
        <w:rPr>
          <w:rFonts w:ascii="Calibri" w:hAnsi="Calibri" w:cs="FrankRuehl" w:hint="eastAsia"/>
          <w:sz w:val="28"/>
          <w:szCs w:val="28"/>
          <w:rtl/>
        </w:rPr>
        <w:t>סם</w:t>
      </w:r>
      <w:r w:rsidRPr="00156085">
        <w:rPr>
          <w:rFonts w:ascii="Calibri" w:hAnsi="Calibri" w:cs="FrankRuehl"/>
          <w:sz w:val="28"/>
          <w:szCs w:val="28"/>
          <w:rtl/>
        </w:rPr>
        <w:t xml:space="preserve"> </w:t>
      </w:r>
      <w:r w:rsidRPr="00156085">
        <w:rPr>
          <w:rFonts w:ascii="Calibri" w:hAnsi="Calibri" w:cs="FrankRuehl" w:hint="eastAsia"/>
          <w:sz w:val="28"/>
          <w:szCs w:val="28"/>
          <w:rtl/>
        </w:rPr>
        <w:t>שלא</w:t>
      </w:r>
      <w:r w:rsidRPr="00156085">
        <w:rPr>
          <w:rFonts w:ascii="Calibri" w:hAnsi="Calibri" w:cs="FrankRuehl"/>
          <w:sz w:val="28"/>
          <w:szCs w:val="28"/>
          <w:rtl/>
        </w:rPr>
        <w:t xml:space="preserve"> </w:t>
      </w:r>
      <w:r w:rsidRPr="00156085">
        <w:rPr>
          <w:rFonts w:ascii="Calibri" w:hAnsi="Calibri" w:cs="FrankRuehl" w:hint="eastAsia"/>
          <w:sz w:val="28"/>
          <w:szCs w:val="28"/>
          <w:rtl/>
        </w:rPr>
        <w:t>לצריכה</w:t>
      </w:r>
      <w:r w:rsidRPr="00156085">
        <w:rPr>
          <w:rFonts w:ascii="Calibri" w:hAnsi="Calibri" w:cs="FrankRuehl"/>
          <w:sz w:val="28"/>
          <w:szCs w:val="28"/>
          <w:rtl/>
        </w:rPr>
        <w:t xml:space="preserve"> </w:t>
      </w:r>
      <w:r w:rsidRPr="00156085">
        <w:rPr>
          <w:rFonts w:ascii="Calibri" w:hAnsi="Calibri" w:cs="FrankRuehl" w:hint="eastAsia"/>
          <w:sz w:val="28"/>
          <w:szCs w:val="28"/>
          <w:rtl/>
        </w:rPr>
        <w:t>עצמית</w:t>
      </w:r>
      <w:r w:rsidRPr="00156085">
        <w:rPr>
          <w:rFonts w:ascii="Calibri" w:hAnsi="Calibri" w:cs="FrankRuehl"/>
          <w:sz w:val="28"/>
          <w:szCs w:val="28"/>
          <w:rtl/>
        </w:rPr>
        <w:t xml:space="preserve"> </w:t>
      </w:r>
      <w:r w:rsidRPr="00156085">
        <w:rPr>
          <w:rFonts w:ascii="Calibri" w:hAnsi="Calibri" w:cs="FrankRuehl" w:hint="eastAsia"/>
          <w:sz w:val="28"/>
          <w:szCs w:val="28"/>
          <w:rtl/>
        </w:rPr>
        <w:t>בכך</w:t>
      </w:r>
      <w:r w:rsidRPr="00156085">
        <w:rPr>
          <w:rFonts w:ascii="Calibri" w:hAnsi="Calibri" w:cs="FrankRuehl"/>
          <w:sz w:val="28"/>
          <w:szCs w:val="28"/>
          <w:rtl/>
        </w:rPr>
        <w:t xml:space="preserve"> </w:t>
      </w:r>
      <w:r w:rsidRPr="00156085">
        <w:rPr>
          <w:rFonts w:ascii="Calibri" w:hAnsi="Calibri" w:cs="FrankRuehl" w:hint="eastAsia"/>
          <w:sz w:val="28"/>
          <w:szCs w:val="28"/>
          <w:rtl/>
        </w:rPr>
        <w:t>שהקים</w:t>
      </w:r>
      <w:r w:rsidRPr="00156085">
        <w:rPr>
          <w:rFonts w:ascii="Calibri" w:hAnsi="Calibri" w:cs="FrankRuehl"/>
          <w:sz w:val="28"/>
          <w:szCs w:val="28"/>
          <w:rtl/>
        </w:rPr>
        <w:t xml:space="preserve"> </w:t>
      </w:r>
      <w:r w:rsidRPr="00156085">
        <w:rPr>
          <w:rFonts w:ascii="Calibri" w:hAnsi="Calibri" w:cs="FrankRuehl" w:hint="eastAsia"/>
          <w:sz w:val="28"/>
          <w:szCs w:val="28"/>
          <w:rtl/>
        </w:rPr>
        <w:t>מעבדה</w:t>
      </w:r>
      <w:r w:rsidRPr="00156085">
        <w:rPr>
          <w:rFonts w:ascii="Calibri" w:hAnsi="Calibri" w:cs="FrankRuehl"/>
          <w:sz w:val="28"/>
          <w:szCs w:val="28"/>
          <w:rtl/>
        </w:rPr>
        <w:t xml:space="preserve"> </w:t>
      </w:r>
      <w:r w:rsidRPr="00156085">
        <w:rPr>
          <w:rFonts w:ascii="Calibri" w:hAnsi="Calibri" w:cs="FrankRuehl" w:hint="eastAsia"/>
          <w:sz w:val="28"/>
          <w:szCs w:val="28"/>
          <w:rtl/>
        </w:rPr>
        <w:t>לגידול</w:t>
      </w:r>
      <w:r w:rsidRPr="00156085">
        <w:rPr>
          <w:rFonts w:ascii="Calibri" w:hAnsi="Calibri" w:cs="FrankRuehl"/>
          <w:sz w:val="28"/>
          <w:szCs w:val="28"/>
          <w:rtl/>
        </w:rPr>
        <w:t xml:space="preserve"> </w:t>
      </w:r>
      <w:r w:rsidRPr="00156085">
        <w:rPr>
          <w:rFonts w:ascii="Calibri" w:hAnsi="Calibri" w:cs="FrankRuehl" w:hint="eastAsia"/>
          <w:sz w:val="28"/>
          <w:szCs w:val="28"/>
          <w:rtl/>
        </w:rPr>
        <w:t>קנאביס</w:t>
      </w:r>
      <w:r w:rsidRPr="00156085">
        <w:rPr>
          <w:rFonts w:ascii="Calibri" w:hAnsi="Calibri" w:cs="FrankRuehl"/>
          <w:sz w:val="28"/>
          <w:szCs w:val="28"/>
          <w:rtl/>
        </w:rPr>
        <w:t xml:space="preserve"> </w:t>
      </w:r>
      <w:r w:rsidRPr="00156085">
        <w:rPr>
          <w:rFonts w:ascii="Calibri" w:hAnsi="Calibri" w:cs="FrankRuehl" w:hint="eastAsia"/>
          <w:sz w:val="28"/>
          <w:szCs w:val="28"/>
          <w:rtl/>
        </w:rPr>
        <w:t>בגדרה</w:t>
      </w:r>
      <w:r w:rsidRPr="00156085">
        <w:rPr>
          <w:rFonts w:ascii="Calibri" w:hAnsi="Calibri" w:cs="FrankRuehl"/>
          <w:sz w:val="28"/>
          <w:szCs w:val="28"/>
          <w:rtl/>
        </w:rPr>
        <w:t xml:space="preserve"> </w:t>
      </w:r>
      <w:r w:rsidRPr="00156085">
        <w:rPr>
          <w:rFonts w:ascii="Calibri" w:hAnsi="Calibri" w:cs="FrankRuehl" w:hint="eastAsia"/>
          <w:sz w:val="28"/>
          <w:szCs w:val="28"/>
          <w:rtl/>
        </w:rPr>
        <w:t>נתפסו</w:t>
      </w:r>
      <w:r w:rsidRPr="00156085">
        <w:rPr>
          <w:rFonts w:ascii="Calibri" w:hAnsi="Calibri" w:cs="FrankRuehl"/>
          <w:sz w:val="28"/>
          <w:szCs w:val="28"/>
          <w:rtl/>
        </w:rPr>
        <w:t xml:space="preserve"> </w:t>
      </w:r>
      <w:r w:rsidRPr="00156085">
        <w:rPr>
          <w:rFonts w:ascii="Calibri" w:hAnsi="Calibri" w:cs="FrankRuehl" w:hint="eastAsia"/>
          <w:sz w:val="28"/>
          <w:szCs w:val="28"/>
          <w:rtl/>
        </w:rPr>
        <w:t>בחזקתו</w:t>
      </w:r>
      <w:r w:rsidRPr="00156085">
        <w:rPr>
          <w:rFonts w:ascii="Calibri" w:hAnsi="Calibri" w:cs="FrankRuehl"/>
          <w:sz w:val="28"/>
          <w:szCs w:val="28"/>
          <w:rtl/>
        </w:rPr>
        <w:t xml:space="preserve"> </w:t>
      </w:r>
      <w:r w:rsidRPr="007211E1">
        <w:rPr>
          <w:rFonts w:ascii="Miriam" w:hAnsi="Miriam" w:cs="Miriam"/>
          <w:rtl/>
        </w:rPr>
        <w:t xml:space="preserve">420 </w:t>
      </w:r>
      <w:r w:rsidRPr="007211E1">
        <w:rPr>
          <w:rFonts w:ascii="Miriam" w:hAnsi="Miriam" w:cs="Miriam" w:hint="eastAsia"/>
          <w:rtl/>
        </w:rPr>
        <w:t>מכלים</w:t>
      </w:r>
      <w:r w:rsidRPr="00156085">
        <w:rPr>
          <w:rFonts w:ascii="Calibri" w:hAnsi="Calibri" w:cs="FrankRuehl"/>
          <w:sz w:val="28"/>
          <w:szCs w:val="28"/>
          <w:rtl/>
        </w:rPr>
        <w:t xml:space="preserve"> </w:t>
      </w:r>
      <w:r w:rsidRPr="00156085">
        <w:rPr>
          <w:rFonts w:ascii="Calibri" w:hAnsi="Calibri" w:cs="FrankRuehl" w:hint="eastAsia"/>
          <w:sz w:val="28"/>
          <w:szCs w:val="28"/>
          <w:rtl/>
        </w:rPr>
        <w:t>שהכילו</w:t>
      </w:r>
      <w:r w:rsidRPr="00156085">
        <w:rPr>
          <w:rFonts w:ascii="Calibri" w:hAnsi="Calibri" w:cs="FrankRuehl"/>
          <w:sz w:val="28"/>
          <w:szCs w:val="28"/>
          <w:rtl/>
        </w:rPr>
        <w:t xml:space="preserve"> </w:t>
      </w:r>
      <w:r w:rsidRPr="00156085">
        <w:rPr>
          <w:rFonts w:ascii="Calibri" w:hAnsi="Calibri" w:cs="FrankRuehl" w:hint="eastAsia"/>
          <w:sz w:val="28"/>
          <w:szCs w:val="28"/>
          <w:rtl/>
        </w:rPr>
        <w:t>סם</w:t>
      </w:r>
      <w:r w:rsidRPr="00156085">
        <w:rPr>
          <w:rFonts w:ascii="Calibri" w:hAnsi="Calibri" w:cs="FrankRuehl"/>
          <w:sz w:val="28"/>
          <w:szCs w:val="28"/>
          <w:rtl/>
        </w:rPr>
        <w:t xml:space="preserve"> </w:t>
      </w:r>
      <w:r w:rsidRPr="00156085">
        <w:rPr>
          <w:rFonts w:ascii="Calibri" w:hAnsi="Calibri" w:cs="FrankRuehl" w:hint="eastAsia"/>
          <w:sz w:val="28"/>
          <w:szCs w:val="28"/>
          <w:rtl/>
        </w:rPr>
        <w:t>מסוכן</w:t>
      </w:r>
      <w:r w:rsidRPr="00156085">
        <w:rPr>
          <w:rFonts w:ascii="Calibri" w:hAnsi="Calibri" w:cs="FrankRuehl"/>
          <w:sz w:val="28"/>
          <w:szCs w:val="28"/>
          <w:rtl/>
        </w:rPr>
        <w:t xml:space="preserve"> </w:t>
      </w:r>
      <w:r w:rsidRPr="00156085">
        <w:rPr>
          <w:rFonts w:ascii="Calibri" w:hAnsi="Calibri" w:cs="FrankRuehl" w:hint="eastAsia"/>
          <w:sz w:val="28"/>
          <w:szCs w:val="28"/>
          <w:rtl/>
        </w:rPr>
        <w:t>מסוג</w:t>
      </w:r>
      <w:r w:rsidRPr="00156085">
        <w:rPr>
          <w:rFonts w:ascii="Calibri" w:hAnsi="Calibri" w:cs="FrankRuehl"/>
          <w:sz w:val="28"/>
          <w:szCs w:val="28"/>
          <w:rtl/>
        </w:rPr>
        <w:t xml:space="preserve"> </w:t>
      </w:r>
      <w:r w:rsidRPr="00156085">
        <w:rPr>
          <w:rFonts w:ascii="Calibri" w:hAnsi="Calibri" w:cs="FrankRuehl" w:hint="eastAsia"/>
          <w:sz w:val="28"/>
          <w:szCs w:val="28"/>
          <w:rtl/>
        </w:rPr>
        <w:t>קנאביס</w:t>
      </w:r>
      <w:r w:rsidRPr="00156085">
        <w:rPr>
          <w:rFonts w:ascii="Calibri" w:hAnsi="Calibri" w:cs="FrankRuehl"/>
          <w:sz w:val="28"/>
          <w:szCs w:val="28"/>
          <w:rtl/>
        </w:rPr>
        <w:t xml:space="preserve"> </w:t>
      </w:r>
      <w:r w:rsidRPr="00156085">
        <w:rPr>
          <w:rFonts w:ascii="Calibri" w:hAnsi="Calibri" w:cs="FrankRuehl" w:hint="eastAsia"/>
          <w:sz w:val="28"/>
          <w:szCs w:val="28"/>
          <w:rtl/>
        </w:rPr>
        <w:t>במשקל</w:t>
      </w:r>
      <w:r w:rsidRPr="00156085">
        <w:rPr>
          <w:rFonts w:ascii="Calibri" w:hAnsi="Calibri" w:cs="FrankRuehl"/>
          <w:sz w:val="28"/>
          <w:szCs w:val="28"/>
          <w:rtl/>
        </w:rPr>
        <w:t xml:space="preserve"> </w:t>
      </w:r>
      <w:r w:rsidRPr="00156085">
        <w:rPr>
          <w:rFonts w:ascii="Calibri" w:hAnsi="Calibri" w:cs="FrankRuehl" w:hint="eastAsia"/>
          <w:sz w:val="28"/>
          <w:szCs w:val="28"/>
          <w:rtl/>
        </w:rPr>
        <w:t>כולל</w:t>
      </w:r>
      <w:r w:rsidRPr="00156085">
        <w:rPr>
          <w:rFonts w:ascii="Calibri" w:hAnsi="Calibri" w:cs="FrankRuehl"/>
          <w:sz w:val="28"/>
          <w:szCs w:val="28"/>
          <w:rtl/>
        </w:rPr>
        <w:t xml:space="preserve"> </w:t>
      </w:r>
      <w:r w:rsidRPr="00156085">
        <w:rPr>
          <w:rFonts w:ascii="Calibri" w:hAnsi="Calibri" w:cs="FrankRuehl" w:hint="eastAsia"/>
          <w:sz w:val="28"/>
          <w:szCs w:val="28"/>
          <w:rtl/>
        </w:rPr>
        <w:t>של</w:t>
      </w:r>
      <w:r w:rsidRPr="00156085">
        <w:rPr>
          <w:rFonts w:ascii="Calibri" w:hAnsi="Calibri" w:cs="FrankRuehl"/>
          <w:sz w:val="28"/>
          <w:szCs w:val="28"/>
          <w:rtl/>
        </w:rPr>
        <w:t xml:space="preserve"> </w:t>
      </w:r>
      <w:r w:rsidRPr="00156085">
        <w:rPr>
          <w:rFonts w:ascii="Calibri" w:hAnsi="Calibri" w:cs="FrankRuehl" w:hint="eastAsia"/>
          <w:sz w:val="28"/>
          <w:szCs w:val="28"/>
          <w:rtl/>
        </w:rPr>
        <w:t>כ</w:t>
      </w:r>
      <w:r w:rsidRPr="00156085">
        <w:rPr>
          <w:rFonts w:ascii="Calibri" w:hAnsi="Calibri" w:cs="FrankRuehl"/>
          <w:sz w:val="28"/>
          <w:szCs w:val="28"/>
          <w:rtl/>
        </w:rPr>
        <w:t xml:space="preserve">-38 </w:t>
      </w:r>
      <w:r w:rsidRPr="00156085">
        <w:rPr>
          <w:rFonts w:ascii="Calibri" w:hAnsi="Calibri" w:cs="FrankRuehl" w:hint="eastAsia"/>
          <w:sz w:val="28"/>
          <w:szCs w:val="28"/>
          <w:rtl/>
        </w:rPr>
        <w:t>ק</w:t>
      </w:r>
      <w:r w:rsidRPr="00156085">
        <w:rPr>
          <w:rFonts w:ascii="Calibri" w:hAnsi="Calibri" w:cs="FrankRuehl"/>
          <w:sz w:val="28"/>
          <w:szCs w:val="28"/>
          <w:rtl/>
        </w:rPr>
        <w:t>"</w:t>
      </w:r>
      <w:r w:rsidRPr="00156085">
        <w:rPr>
          <w:rFonts w:ascii="Calibri" w:hAnsi="Calibri" w:cs="FrankRuehl" w:hint="eastAsia"/>
          <w:sz w:val="28"/>
          <w:szCs w:val="28"/>
          <w:rtl/>
        </w:rPr>
        <w:t>ג</w:t>
      </w:r>
      <w:r w:rsidRPr="00156085">
        <w:rPr>
          <w:rFonts w:ascii="Calibri" w:hAnsi="Calibri" w:cs="FrankRuehl"/>
          <w:sz w:val="28"/>
          <w:szCs w:val="28"/>
          <w:rtl/>
        </w:rPr>
        <w:t xml:space="preserve">. </w:t>
      </w:r>
      <w:r w:rsidRPr="00156085">
        <w:rPr>
          <w:rFonts w:ascii="Calibri" w:hAnsi="Calibri" w:cs="FrankRuehl" w:hint="eastAsia"/>
          <w:sz w:val="28"/>
          <w:szCs w:val="28"/>
          <w:rtl/>
        </w:rPr>
        <w:t>בית</w:t>
      </w:r>
      <w:r w:rsidRPr="00156085">
        <w:rPr>
          <w:rFonts w:ascii="Calibri" w:hAnsi="Calibri" w:cs="FrankRuehl"/>
          <w:sz w:val="28"/>
          <w:szCs w:val="28"/>
          <w:rtl/>
        </w:rPr>
        <w:t xml:space="preserve"> </w:t>
      </w:r>
      <w:r w:rsidRPr="00156085">
        <w:rPr>
          <w:rFonts w:ascii="Calibri" w:hAnsi="Calibri" w:cs="FrankRuehl" w:hint="eastAsia"/>
          <w:sz w:val="28"/>
          <w:szCs w:val="28"/>
          <w:rtl/>
        </w:rPr>
        <w:t>משפט</w:t>
      </w:r>
      <w:r w:rsidRPr="00156085">
        <w:rPr>
          <w:rFonts w:ascii="Calibri" w:hAnsi="Calibri" w:cs="FrankRuehl"/>
          <w:sz w:val="28"/>
          <w:szCs w:val="28"/>
          <w:rtl/>
        </w:rPr>
        <w:t xml:space="preserve"> </w:t>
      </w:r>
      <w:r w:rsidRPr="00156085">
        <w:rPr>
          <w:rFonts w:ascii="Calibri" w:hAnsi="Calibri" w:cs="FrankRuehl" w:hint="eastAsia"/>
          <w:sz w:val="28"/>
          <w:szCs w:val="28"/>
          <w:rtl/>
        </w:rPr>
        <w:t>השלום</w:t>
      </w:r>
      <w:r w:rsidRPr="00156085">
        <w:rPr>
          <w:rFonts w:ascii="Calibri" w:hAnsi="Calibri" w:cs="FrankRuehl"/>
          <w:sz w:val="28"/>
          <w:szCs w:val="28"/>
          <w:rtl/>
        </w:rPr>
        <w:t xml:space="preserve"> </w:t>
      </w:r>
      <w:r w:rsidRPr="00156085">
        <w:rPr>
          <w:rFonts w:ascii="Calibri" w:hAnsi="Calibri" w:cs="FrankRuehl" w:hint="eastAsia"/>
          <w:sz w:val="28"/>
          <w:szCs w:val="28"/>
          <w:rtl/>
        </w:rPr>
        <w:t>השית</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w:t>
      </w:r>
      <w:r w:rsidRPr="00156085">
        <w:rPr>
          <w:rFonts w:ascii="Calibri" w:hAnsi="Calibri" w:cs="FrankRuehl" w:hint="eastAsia"/>
          <w:sz w:val="28"/>
          <w:szCs w:val="28"/>
          <w:rtl/>
        </w:rPr>
        <w:t>הנאשם</w:t>
      </w:r>
      <w:r w:rsidRPr="00156085">
        <w:rPr>
          <w:rFonts w:ascii="Calibri" w:hAnsi="Calibri" w:cs="FrankRuehl"/>
          <w:sz w:val="28"/>
          <w:szCs w:val="28"/>
          <w:rtl/>
        </w:rPr>
        <w:t xml:space="preserve"> 9 </w:t>
      </w:r>
      <w:r w:rsidRPr="00156085">
        <w:rPr>
          <w:rFonts w:ascii="Calibri" w:hAnsi="Calibri" w:cs="FrankRuehl" w:hint="eastAsia"/>
          <w:sz w:val="28"/>
          <w:szCs w:val="28"/>
          <w:rtl/>
        </w:rPr>
        <w:t>חודשי</w:t>
      </w:r>
      <w:r w:rsidRPr="00156085">
        <w:rPr>
          <w:rFonts w:ascii="Calibri" w:hAnsi="Calibri" w:cs="FrankRuehl"/>
          <w:sz w:val="28"/>
          <w:szCs w:val="28"/>
          <w:rtl/>
        </w:rPr>
        <w:t xml:space="preserve"> </w:t>
      </w:r>
      <w:r w:rsidRPr="00156085">
        <w:rPr>
          <w:rFonts w:ascii="Calibri" w:hAnsi="Calibri" w:cs="FrankRuehl" w:hint="eastAsia"/>
          <w:sz w:val="28"/>
          <w:szCs w:val="28"/>
          <w:rtl/>
        </w:rPr>
        <w:t>מאסר</w:t>
      </w:r>
      <w:r w:rsidRPr="00156085">
        <w:rPr>
          <w:rFonts w:ascii="Calibri" w:hAnsi="Calibri" w:cs="FrankRuehl"/>
          <w:sz w:val="28"/>
          <w:szCs w:val="28"/>
          <w:rtl/>
        </w:rPr>
        <w:t xml:space="preserve"> </w:t>
      </w:r>
      <w:r w:rsidRPr="00156085">
        <w:rPr>
          <w:rFonts w:ascii="Calibri" w:hAnsi="Calibri" w:cs="FrankRuehl" w:hint="eastAsia"/>
          <w:sz w:val="28"/>
          <w:szCs w:val="28"/>
          <w:rtl/>
        </w:rPr>
        <w:t>לריצוי</w:t>
      </w:r>
      <w:r w:rsidRPr="00156085">
        <w:rPr>
          <w:rFonts w:ascii="Calibri" w:hAnsi="Calibri" w:cs="FrankRuehl"/>
          <w:sz w:val="28"/>
          <w:szCs w:val="28"/>
          <w:rtl/>
        </w:rPr>
        <w:t xml:space="preserve"> </w:t>
      </w:r>
      <w:r w:rsidRPr="00156085">
        <w:rPr>
          <w:rFonts w:ascii="Calibri" w:hAnsi="Calibri" w:cs="FrankRuehl" w:hint="eastAsia"/>
          <w:sz w:val="28"/>
          <w:szCs w:val="28"/>
          <w:rtl/>
        </w:rPr>
        <w:t>בעבודות</w:t>
      </w:r>
      <w:r w:rsidRPr="00156085">
        <w:rPr>
          <w:rFonts w:ascii="Calibri" w:hAnsi="Calibri" w:cs="FrankRuehl"/>
          <w:sz w:val="28"/>
          <w:szCs w:val="28"/>
          <w:rtl/>
        </w:rPr>
        <w:t xml:space="preserve"> </w:t>
      </w:r>
      <w:r w:rsidRPr="00156085">
        <w:rPr>
          <w:rFonts w:ascii="Calibri" w:hAnsi="Calibri" w:cs="FrankRuehl" w:hint="eastAsia"/>
          <w:sz w:val="28"/>
          <w:szCs w:val="28"/>
          <w:rtl/>
        </w:rPr>
        <w:t>שירות</w:t>
      </w:r>
      <w:r w:rsidRPr="00156085">
        <w:rPr>
          <w:rFonts w:ascii="Calibri" w:hAnsi="Calibri" w:cs="FrankRuehl"/>
          <w:sz w:val="28"/>
          <w:szCs w:val="28"/>
          <w:rtl/>
        </w:rPr>
        <w:t xml:space="preserve"> </w:t>
      </w:r>
      <w:r w:rsidRPr="00156085">
        <w:rPr>
          <w:rFonts w:ascii="Calibri" w:hAnsi="Calibri" w:cs="FrankRuehl" w:hint="eastAsia"/>
          <w:sz w:val="28"/>
          <w:szCs w:val="28"/>
          <w:rtl/>
        </w:rPr>
        <w:t>ועונשים</w:t>
      </w:r>
      <w:r w:rsidRPr="00156085">
        <w:rPr>
          <w:rFonts w:ascii="Calibri" w:hAnsi="Calibri" w:cs="FrankRuehl"/>
          <w:sz w:val="28"/>
          <w:szCs w:val="28"/>
          <w:rtl/>
        </w:rPr>
        <w:t xml:space="preserve"> </w:t>
      </w:r>
      <w:r w:rsidRPr="00156085">
        <w:rPr>
          <w:rFonts w:ascii="Calibri" w:hAnsi="Calibri" w:cs="FrankRuehl" w:hint="eastAsia"/>
          <w:sz w:val="28"/>
          <w:szCs w:val="28"/>
          <w:rtl/>
        </w:rPr>
        <w:t>נלווים</w:t>
      </w:r>
      <w:r w:rsidRPr="00156085">
        <w:rPr>
          <w:rFonts w:ascii="Calibri" w:hAnsi="Calibri" w:cs="FrankRuehl"/>
          <w:sz w:val="28"/>
          <w:szCs w:val="28"/>
          <w:rtl/>
        </w:rPr>
        <w:t xml:space="preserve">. </w:t>
      </w:r>
      <w:r w:rsidRPr="00156085">
        <w:rPr>
          <w:rFonts w:ascii="Calibri" w:hAnsi="Calibri" w:cs="FrankRuehl" w:hint="cs"/>
          <w:sz w:val="28"/>
          <w:szCs w:val="28"/>
          <w:rtl/>
        </w:rPr>
        <w:t>במסגרת ערעור שהוגש על קולת העונש</w:t>
      </w:r>
      <w:r w:rsidRPr="00156085">
        <w:rPr>
          <w:rFonts w:ascii="Calibri" w:hAnsi="Calibri" w:cs="FrankRuehl"/>
          <w:sz w:val="28"/>
          <w:szCs w:val="28"/>
          <w:rtl/>
        </w:rPr>
        <w:t xml:space="preserve"> </w:t>
      </w:r>
      <w:r w:rsidRPr="00156085">
        <w:rPr>
          <w:rFonts w:ascii="Calibri" w:hAnsi="Calibri" w:cs="FrankRuehl" w:hint="eastAsia"/>
          <w:sz w:val="28"/>
          <w:szCs w:val="28"/>
          <w:rtl/>
        </w:rPr>
        <w:t>קבע</w:t>
      </w:r>
      <w:r w:rsidRPr="00156085">
        <w:rPr>
          <w:rFonts w:ascii="Calibri" w:hAnsi="Calibri" w:cs="FrankRuehl"/>
          <w:sz w:val="28"/>
          <w:szCs w:val="28"/>
          <w:rtl/>
        </w:rPr>
        <w:t xml:space="preserve"> </w:t>
      </w:r>
      <w:r w:rsidRPr="00156085">
        <w:rPr>
          <w:rFonts w:ascii="Calibri" w:hAnsi="Calibri" w:cs="FrankRuehl" w:hint="eastAsia"/>
          <w:sz w:val="28"/>
          <w:szCs w:val="28"/>
          <w:rtl/>
        </w:rPr>
        <w:t>בית</w:t>
      </w:r>
      <w:r w:rsidRPr="00156085">
        <w:rPr>
          <w:rFonts w:ascii="Calibri" w:hAnsi="Calibri" w:cs="FrankRuehl"/>
          <w:sz w:val="28"/>
          <w:szCs w:val="28"/>
          <w:rtl/>
        </w:rPr>
        <w:t xml:space="preserve"> </w:t>
      </w:r>
      <w:r w:rsidRPr="00156085">
        <w:rPr>
          <w:rFonts w:ascii="Calibri" w:hAnsi="Calibri" w:cs="FrankRuehl" w:hint="eastAsia"/>
          <w:sz w:val="28"/>
          <w:szCs w:val="28"/>
          <w:rtl/>
        </w:rPr>
        <w:t>המשפט</w:t>
      </w:r>
      <w:r w:rsidRPr="00156085">
        <w:rPr>
          <w:rFonts w:ascii="Calibri" w:hAnsi="Calibri" w:cs="FrankRuehl"/>
          <w:sz w:val="28"/>
          <w:szCs w:val="28"/>
          <w:rtl/>
        </w:rPr>
        <w:t xml:space="preserve"> </w:t>
      </w:r>
      <w:r w:rsidRPr="00156085">
        <w:rPr>
          <w:rFonts w:ascii="Calibri" w:hAnsi="Calibri" w:cs="FrankRuehl" w:hint="eastAsia"/>
          <w:sz w:val="28"/>
          <w:szCs w:val="28"/>
          <w:rtl/>
        </w:rPr>
        <w:t>המחוזי</w:t>
      </w:r>
      <w:r w:rsidRPr="00156085">
        <w:rPr>
          <w:rFonts w:ascii="Calibri" w:hAnsi="Calibri" w:cs="FrankRuehl"/>
          <w:sz w:val="28"/>
          <w:szCs w:val="28"/>
          <w:rtl/>
        </w:rPr>
        <w:t xml:space="preserve"> </w:t>
      </w:r>
      <w:r w:rsidRPr="00156085">
        <w:rPr>
          <w:rFonts w:ascii="Calibri" w:hAnsi="Calibri" w:cs="FrankRuehl" w:hint="eastAsia"/>
          <w:sz w:val="28"/>
          <w:szCs w:val="28"/>
          <w:rtl/>
        </w:rPr>
        <w:t>מתחם</w:t>
      </w:r>
      <w:r w:rsidRPr="00156085">
        <w:rPr>
          <w:rFonts w:ascii="Calibri" w:hAnsi="Calibri" w:cs="FrankRuehl"/>
          <w:sz w:val="28"/>
          <w:szCs w:val="28"/>
          <w:rtl/>
        </w:rPr>
        <w:t xml:space="preserve"> </w:t>
      </w:r>
      <w:r w:rsidRPr="00156085">
        <w:rPr>
          <w:rFonts w:ascii="Calibri" w:hAnsi="Calibri" w:cs="FrankRuehl" w:hint="eastAsia"/>
          <w:sz w:val="28"/>
          <w:szCs w:val="28"/>
          <w:rtl/>
        </w:rPr>
        <w:t>הולם</w:t>
      </w:r>
      <w:r w:rsidRPr="00156085">
        <w:rPr>
          <w:rFonts w:ascii="Calibri" w:hAnsi="Calibri" w:cs="FrankRuehl"/>
          <w:sz w:val="28"/>
          <w:szCs w:val="28"/>
          <w:rtl/>
        </w:rPr>
        <w:t xml:space="preserve"> </w:t>
      </w:r>
      <w:r w:rsidRPr="00156085">
        <w:rPr>
          <w:rFonts w:ascii="Calibri" w:hAnsi="Calibri" w:cs="FrankRuehl" w:hint="eastAsia"/>
          <w:sz w:val="28"/>
          <w:szCs w:val="28"/>
          <w:rtl/>
        </w:rPr>
        <w:t>הנע</w:t>
      </w:r>
      <w:r w:rsidRPr="00156085">
        <w:rPr>
          <w:rFonts w:ascii="Calibri" w:hAnsi="Calibri" w:cs="FrankRuehl"/>
          <w:sz w:val="28"/>
          <w:szCs w:val="28"/>
          <w:rtl/>
        </w:rPr>
        <w:t xml:space="preserve"> </w:t>
      </w:r>
      <w:r w:rsidRPr="00156085">
        <w:rPr>
          <w:rFonts w:ascii="Calibri" w:hAnsi="Calibri" w:cs="FrankRuehl" w:hint="eastAsia"/>
          <w:sz w:val="28"/>
          <w:szCs w:val="28"/>
          <w:rtl/>
        </w:rPr>
        <w:t>בין</w:t>
      </w:r>
      <w:r w:rsidRPr="00156085">
        <w:rPr>
          <w:rFonts w:ascii="Calibri" w:hAnsi="Calibri" w:cs="FrankRuehl"/>
          <w:sz w:val="28"/>
          <w:szCs w:val="28"/>
          <w:rtl/>
        </w:rPr>
        <w:t xml:space="preserve"> 15 </w:t>
      </w:r>
      <w:r w:rsidRPr="00156085">
        <w:rPr>
          <w:rFonts w:ascii="Calibri" w:hAnsi="Calibri" w:cs="FrankRuehl" w:hint="eastAsia"/>
          <w:sz w:val="28"/>
          <w:szCs w:val="28"/>
          <w:rtl/>
        </w:rPr>
        <w:t>ל</w:t>
      </w:r>
      <w:r w:rsidRPr="00156085">
        <w:rPr>
          <w:rFonts w:ascii="Calibri" w:hAnsi="Calibri" w:cs="FrankRuehl"/>
          <w:sz w:val="28"/>
          <w:szCs w:val="28"/>
          <w:rtl/>
        </w:rPr>
        <w:t xml:space="preserve">-30 </w:t>
      </w:r>
      <w:r w:rsidRPr="00156085">
        <w:rPr>
          <w:rFonts w:ascii="Calibri" w:hAnsi="Calibri" w:cs="FrankRuehl" w:hint="eastAsia"/>
          <w:sz w:val="28"/>
          <w:szCs w:val="28"/>
          <w:rtl/>
        </w:rPr>
        <w:t>חודשי</w:t>
      </w:r>
      <w:r w:rsidRPr="00156085">
        <w:rPr>
          <w:rFonts w:ascii="Calibri" w:hAnsi="Calibri" w:cs="FrankRuehl"/>
          <w:sz w:val="28"/>
          <w:szCs w:val="28"/>
          <w:rtl/>
        </w:rPr>
        <w:t xml:space="preserve"> </w:t>
      </w:r>
      <w:r w:rsidRPr="00156085">
        <w:rPr>
          <w:rFonts w:ascii="Calibri" w:hAnsi="Calibri" w:cs="FrankRuehl" w:hint="eastAsia"/>
          <w:sz w:val="28"/>
          <w:szCs w:val="28"/>
          <w:rtl/>
        </w:rPr>
        <w:t>מאסר</w:t>
      </w:r>
      <w:r w:rsidRPr="00156085">
        <w:rPr>
          <w:rFonts w:ascii="Calibri" w:hAnsi="Calibri" w:cs="FrankRuehl"/>
          <w:sz w:val="28"/>
          <w:szCs w:val="28"/>
          <w:rtl/>
        </w:rPr>
        <w:t xml:space="preserve"> </w:t>
      </w:r>
      <w:r w:rsidRPr="00156085">
        <w:rPr>
          <w:rFonts w:ascii="Calibri" w:hAnsi="Calibri" w:cs="FrankRuehl" w:hint="eastAsia"/>
          <w:sz w:val="28"/>
          <w:szCs w:val="28"/>
          <w:rtl/>
        </w:rPr>
        <w:t>אך</w:t>
      </w:r>
      <w:r w:rsidRPr="00156085">
        <w:rPr>
          <w:rFonts w:ascii="Calibri" w:hAnsi="Calibri" w:cs="FrankRuehl"/>
          <w:sz w:val="28"/>
          <w:szCs w:val="28"/>
          <w:rtl/>
        </w:rPr>
        <w:t xml:space="preserve"> </w:t>
      </w:r>
      <w:r w:rsidRPr="00156085">
        <w:rPr>
          <w:rFonts w:ascii="Calibri" w:hAnsi="Calibri" w:cs="FrankRuehl" w:hint="eastAsia"/>
          <w:sz w:val="28"/>
          <w:szCs w:val="28"/>
          <w:rtl/>
        </w:rPr>
        <w:t>העמיד</w:t>
      </w:r>
      <w:r w:rsidRPr="00156085">
        <w:rPr>
          <w:rFonts w:ascii="Calibri" w:hAnsi="Calibri" w:cs="FrankRuehl"/>
          <w:sz w:val="28"/>
          <w:szCs w:val="28"/>
          <w:rtl/>
        </w:rPr>
        <w:t xml:space="preserve"> </w:t>
      </w:r>
      <w:r w:rsidRPr="00156085">
        <w:rPr>
          <w:rFonts w:ascii="Calibri" w:hAnsi="Calibri" w:cs="FrankRuehl" w:hint="eastAsia"/>
          <w:sz w:val="28"/>
          <w:szCs w:val="28"/>
          <w:rtl/>
        </w:rPr>
        <w:t>את</w:t>
      </w:r>
      <w:r w:rsidRPr="00156085">
        <w:rPr>
          <w:rFonts w:ascii="Calibri" w:hAnsi="Calibri" w:cs="FrankRuehl"/>
          <w:sz w:val="28"/>
          <w:szCs w:val="28"/>
          <w:rtl/>
        </w:rPr>
        <w:t xml:space="preserve"> </w:t>
      </w:r>
      <w:r w:rsidRPr="00156085">
        <w:rPr>
          <w:rFonts w:ascii="Calibri" w:hAnsi="Calibri" w:cs="FrankRuehl" w:hint="eastAsia"/>
          <w:sz w:val="28"/>
          <w:szCs w:val="28"/>
          <w:rtl/>
        </w:rPr>
        <w:t>עונשו</w:t>
      </w:r>
      <w:r w:rsidRPr="00156085">
        <w:rPr>
          <w:rFonts w:ascii="Calibri" w:hAnsi="Calibri" w:cs="FrankRuehl"/>
          <w:sz w:val="28"/>
          <w:szCs w:val="28"/>
          <w:rtl/>
        </w:rPr>
        <w:t xml:space="preserve"> </w:t>
      </w:r>
      <w:r w:rsidRPr="00156085">
        <w:rPr>
          <w:rFonts w:ascii="Calibri" w:hAnsi="Calibri" w:cs="FrankRuehl" w:hint="eastAsia"/>
          <w:sz w:val="28"/>
          <w:szCs w:val="28"/>
          <w:rtl/>
        </w:rPr>
        <w:t>על</w:t>
      </w:r>
      <w:r w:rsidRPr="00156085">
        <w:rPr>
          <w:rFonts w:ascii="Calibri" w:hAnsi="Calibri" w:cs="FrankRuehl"/>
          <w:sz w:val="28"/>
          <w:szCs w:val="28"/>
          <w:rtl/>
        </w:rPr>
        <w:t xml:space="preserve"> 12 </w:t>
      </w:r>
      <w:r w:rsidRPr="00156085">
        <w:rPr>
          <w:rFonts w:ascii="Calibri" w:hAnsi="Calibri" w:cs="FrankRuehl" w:hint="eastAsia"/>
          <w:sz w:val="28"/>
          <w:szCs w:val="28"/>
          <w:rtl/>
        </w:rPr>
        <w:t>חודשים</w:t>
      </w:r>
      <w:r w:rsidRPr="00156085">
        <w:rPr>
          <w:rFonts w:ascii="Calibri" w:hAnsi="Calibri" w:cs="FrankRuehl"/>
          <w:sz w:val="28"/>
          <w:szCs w:val="28"/>
          <w:rtl/>
        </w:rPr>
        <w:t xml:space="preserve">, </w:t>
      </w:r>
      <w:r w:rsidRPr="00156085">
        <w:rPr>
          <w:rFonts w:ascii="Calibri" w:hAnsi="Calibri" w:cs="FrankRuehl" w:hint="eastAsia"/>
          <w:sz w:val="28"/>
          <w:szCs w:val="28"/>
          <w:rtl/>
        </w:rPr>
        <w:t>בין</w:t>
      </w:r>
      <w:r w:rsidRPr="00156085">
        <w:rPr>
          <w:rFonts w:ascii="Calibri" w:hAnsi="Calibri" w:cs="FrankRuehl"/>
          <w:sz w:val="28"/>
          <w:szCs w:val="28"/>
          <w:rtl/>
        </w:rPr>
        <w:t xml:space="preserve"> </w:t>
      </w:r>
      <w:r w:rsidRPr="00156085">
        <w:rPr>
          <w:rFonts w:ascii="Calibri" w:hAnsi="Calibri" w:cs="FrankRuehl" w:hint="eastAsia"/>
          <w:sz w:val="28"/>
          <w:szCs w:val="28"/>
          <w:rtl/>
        </w:rPr>
        <w:t>היתר</w:t>
      </w:r>
      <w:r w:rsidRPr="00156085">
        <w:rPr>
          <w:rFonts w:ascii="Calibri" w:hAnsi="Calibri" w:cs="FrankRuehl"/>
          <w:sz w:val="28"/>
          <w:szCs w:val="28"/>
          <w:rtl/>
        </w:rPr>
        <w:t xml:space="preserve"> </w:t>
      </w:r>
      <w:r w:rsidRPr="00156085">
        <w:rPr>
          <w:rFonts w:ascii="Calibri" w:hAnsi="Calibri" w:cs="FrankRuehl" w:hint="eastAsia"/>
          <w:sz w:val="28"/>
          <w:szCs w:val="28"/>
          <w:rtl/>
        </w:rPr>
        <w:t>בשל</w:t>
      </w:r>
      <w:r w:rsidRPr="00156085">
        <w:rPr>
          <w:rFonts w:ascii="Calibri" w:hAnsi="Calibri" w:cs="FrankRuehl"/>
          <w:sz w:val="28"/>
          <w:szCs w:val="28"/>
          <w:rtl/>
        </w:rPr>
        <w:t xml:space="preserve"> </w:t>
      </w:r>
      <w:r w:rsidRPr="00156085">
        <w:rPr>
          <w:rFonts w:ascii="Calibri" w:hAnsi="Calibri" w:cs="FrankRuehl" w:hint="eastAsia"/>
          <w:sz w:val="28"/>
          <w:szCs w:val="28"/>
          <w:rtl/>
        </w:rPr>
        <w:t>הליך</w:t>
      </w:r>
      <w:r w:rsidRPr="00156085">
        <w:rPr>
          <w:rFonts w:ascii="Calibri" w:hAnsi="Calibri" w:cs="FrankRuehl"/>
          <w:sz w:val="28"/>
          <w:szCs w:val="28"/>
          <w:rtl/>
        </w:rPr>
        <w:t xml:space="preserve"> </w:t>
      </w:r>
      <w:r w:rsidRPr="00156085">
        <w:rPr>
          <w:rFonts w:ascii="Calibri" w:hAnsi="Calibri" w:cs="FrankRuehl" w:hint="eastAsia"/>
          <w:sz w:val="28"/>
          <w:szCs w:val="28"/>
          <w:rtl/>
        </w:rPr>
        <w:t>שיקומי</w:t>
      </w:r>
      <w:r w:rsidRPr="00156085">
        <w:rPr>
          <w:rFonts w:ascii="Calibri" w:hAnsi="Calibri" w:cs="FrankRuehl"/>
          <w:sz w:val="28"/>
          <w:szCs w:val="28"/>
          <w:rtl/>
        </w:rPr>
        <w:t xml:space="preserve"> </w:t>
      </w:r>
      <w:r w:rsidRPr="00156085">
        <w:rPr>
          <w:rFonts w:ascii="Calibri" w:hAnsi="Calibri" w:cs="FrankRuehl" w:hint="eastAsia"/>
          <w:sz w:val="28"/>
          <w:szCs w:val="28"/>
          <w:rtl/>
        </w:rPr>
        <w:t>שעבר</w:t>
      </w:r>
      <w:r w:rsidRPr="00156085">
        <w:rPr>
          <w:rFonts w:ascii="Calibri" w:hAnsi="Calibri" w:cs="FrankRuehl"/>
          <w:sz w:val="28"/>
          <w:szCs w:val="28"/>
          <w:rtl/>
        </w:rPr>
        <w:t xml:space="preserve"> </w:t>
      </w:r>
      <w:r w:rsidRPr="00156085">
        <w:rPr>
          <w:rFonts w:ascii="Calibri" w:hAnsi="Calibri" w:cs="FrankRuehl" w:hint="eastAsia"/>
          <w:sz w:val="28"/>
          <w:szCs w:val="28"/>
          <w:rtl/>
        </w:rPr>
        <w:t>ו</w:t>
      </w:r>
      <w:r w:rsidRPr="00156085">
        <w:rPr>
          <w:rFonts w:ascii="Calibri" w:hAnsi="Calibri" w:cs="FrankRuehl" w:hint="cs"/>
          <w:sz w:val="28"/>
          <w:szCs w:val="28"/>
          <w:rtl/>
        </w:rPr>
        <w:t xml:space="preserve">לאורו של </w:t>
      </w:r>
      <w:r w:rsidRPr="00156085">
        <w:rPr>
          <w:rFonts w:ascii="Calibri" w:hAnsi="Calibri" w:cs="FrankRuehl" w:hint="eastAsia"/>
          <w:sz w:val="28"/>
          <w:szCs w:val="28"/>
          <w:rtl/>
        </w:rPr>
        <w:t>הכלל</w:t>
      </w:r>
      <w:r w:rsidRPr="00156085">
        <w:rPr>
          <w:rFonts w:ascii="Calibri" w:hAnsi="Calibri" w:cs="FrankRuehl"/>
          <w:sz w:val="28"/>
          <w:szCs w:val="28"/>
          <w:rtl/>
        </w:rPr>
        <w:t xml:space="preserve"> </w:t>
      </w:r>
      <w:r w:rsidRPr="00156085">
        <w:rPr>
          <w:rFonts w:ascii="Calibri" w:hAnsi="Calibri" w:cs="FrankRuehl" w:hint="eastAsia"/>
          <w:sz w:val="28"/>
          <w:szCs w:val="28"/>
          <w:rtl/>
        </w:rPr>
        <w:t>לפיו</w:t>
      </w:r>
      <w:r w:rsidRPr="00156085">
        <w:rPr>
          <w:rFonts w:ascii="Calibri" w:hAnsi="Calibri" w:cs="FrankRuehl"/>
          <w:sz w:val="28"/>
          <w:szCs w:val="28"/>
          <w:rtl/>
        </w:rPr>
        <w:t xml:space="preserve"> </w:t>
      </w:r>
      <w:r w:rsidRPr="00156085">
        <w:rPr>
          <w:rFonts w:ascii="Calibri" w:hAnsi="Calibri" w:cs="FrankRuehl" w:hint="cs"/>
          <w:sz w:val="28"/>
          <w:szCs w:val="28"/>
          <w:rtl/>
        </w:rPr>
        <w:t xml:space="preserve">אין ערכאת הערעור ממצה </w:t>
      </w:r>
      <w:r w:rsidRPr="00156085">
        <w:rPr>
          <w:rFonts w:ascii="Calibri" w:hAnsi="Calibri" w:cs="FrankRuehl" w:hint="eastAsia"/>
          <w:sz w:val="28"/>
          <w:szCs w:val="28"/>
          <w:rtl/>
        </w:rPr>
        <w:t>את</w:t>
      </w:r>
      <w:r w:rsidRPr="00156085">
        <w:rPr>
          <w:rFonts w:ascii="Calibri" w:hAnsi="Calibri" w:cs="FrankRuehl"/>
          <w:sz w:val="28"/>
          <w:szCs w:val="28"/>
          <w:rtl/>
        </w:rPr>
        <w:t xml:space="preserve"> </w:t>
      </w:r>
      <w:r w:rsidRPr="00156085">
        <w:rPr>
          <w:rFonts w:ascii="Calibri" w:hAnsi="Calibri" w:cs="FrankRuehl" w:hint="eastAsia"/>
          <w:sz w:val="28"/>
          <w:szCs w:val="28"/>
          <w:rtl/>
        </w:rPr>
        <w:t>הדין</w:t>
      </w:r>
      <w:r w:rsidRPr="00156085">
        <w:rPr>
          <w:rFonts w:ascii="Calibri" w:hAnsi="Calibri" w:cs="FrankRuehl"/>
          <w:sz w:val="28"/>
          <w:szCs w:val="28"/>
          <w:rtl/>
        </w:rPr>
        <w:t xml:space="preserve"> </w:t>
      </w:r>
      <w:r w:rsidRPr="00156085">
        <w:rPr>
          <w:rFonts w:ascii="Calibri" w:hAnsi="Calibri" w:cs="FrankRuehl" w:hint="eastAsia"/>
          <w:sz w:val="28"/>
          <w:szCs w:val="28"/>
          <w:rtl/>
        </w:rPr>
        <w:t>עם</w:t>
      </w:r>
      <w:r w:rsidRPr="00156085">
        <w:rPr>
          <w:rFonts w:ascii="Calibri" w:hAnsi="Calibri" w:cs="FrankRuehl"/>
          <w:sz w:val="28"/>
          <w:szCs w:val="28"/>
          <w:rtl/>
        </w:rPr>
        <w:t xml:space="preserve"> </w:t>
      </w:r>
      <w:r w:rsidRPr="00156085">
        <w:rPr>
          <w:rFonts w:ascii="Calibri" w:hAnsi="Calibri" w:cs="FrankRuehl" w:hint="eastAsia"/>
          <w:sz w:val="28"/>
          <w:szCs w:val="28"/>
          <w:rtl/>
        </w:rPr>
        <w:t>הנאשם</w:t>
      </w:r>
      <w:r w:rsidRPr="00156085">
        <w:rPr>
          <w:rFonts w:ascii="Calibri" w:hAnsi="Calibri" w:cs="FrankRuehl"/>
          <w:sz w:val="28"/>
          <w:szCs w:val="28"/>
          <w:rtl/>
        </w:rPr>
        <w:t xml:space="preserve">. </w:t>
      </w:r>
      <w:r w:rsidRPr="00156085">
        <w:rPr>
          <w:rFonts w:ascii="Calibri" w:hAnsi="Calibri" w:cs="FrankRuehl" w:hint="cs"/>
          <w:sz w:val="28"/>
          <w:szCs w:val="28"/>
          <w:rtl/>
        </w:rPr>
        <w:t>העונש אושר על ידי בית המשפט העליון</w:t>
      </w:r>
      <w:r w:rsidRPr="00156085">
        <w:rPr>
          <w:rFonts w:ascii="Calibri" w:hAnsi="Calibri" w:cs="FrankRuehl"/>
          <w:sz w:val="28"/>
          <w:szCs w:val="28"/>
          <w:rtl/>
        </w:rPr>
        <w:t xml:space="preserve">. </w:t>
      </w:r>
    </w:p>
    <w:p w14:paraId="3BC986D4" w14:textId="77777777" w:rsidR="00156085" w:rsidRPr="002171F3" w:rsidRDefault="00156085" w:rsidP="00156085">
      <w:pPr>
        <w:rPr>
          <w:rFonts w:ascii="FrankRuehl" w:hAnsi="FrankRuehl" w:cs="FrankRuehl"/>
          <w:sz w:val="28"/>
          <w:szCs w:val="28"/>
          <w:rtl/>
        </w:rPr>
      </w:pPr>
    </w:p>
    <w:p w14:paraId="3D46424A" w14:textId="77777777" w:rsidR="00156085" w:rsidRPr="0022254B" w:rsidRDefault="00156085" w:rsidP="00156085">
      <w:pPr>
        <w:spacing w:line="360" w:lineRule="auto"/>
        <w:jc w:val="both"/>
        <w:rPr>
          <w:rFonts w:ascii="Arial" w:hAnsi="Arial" w:cs="FrankRuehl"/>
          <w:sz w:val="28"/>
          <w:szCs w:val="28"/>
          <w:rtl/>
        </w:rPr>
      </w:pPr>
      <w:r w:rsidRPr="002171F3">
        <w:rPr>
          <w:rFonts w:ascii="Arial" w:hAnsi="Arial" w:cs="FrankRuehl"/>
          <w:sz w:val="28"/>
          <w:szCs w:val="28"/>
          <w:rtl/>
        </w:rPr>
        <w:t>2</w:t>
      </w:r>
      <w:r>
        <w:rPr>
          <w:rFonts w:ascii="Arial" w:hAnsi="Arial" w:cs="FrankRuehl" w:hint="cs"/>
          <w:sz w:val="28"/>
          <w:szCs w:val="28"/>
          <w:rtl/>
        </w:rPr>
        <w:t>6</w:t>
      </w:r>
      <w:r w:rsidRPr="002171F3">
        <w:rPr>
          <w:rFonts w:ascii="Arial" w:hAnsi="Arial" w:cs="FrankRuehl"/>
          <w:sz w:val="28"/>
          <w:szCs w:val="28"/>
          <w:rtl/>
        </w:rPr>
        <w:t>.</w:t>
      </w:r>
      <w:r w:rsidRPr="002171F3">
        <w:rPr>
          <w:rFonts w:ascii="Arial" w:hAnsi="Arial" w:cs="FrankRuehl"/>
          <w:sz w:val="28"/>
          <w:szCs w:val="28"/>
          <w:rtl/>
        </w:rPr>
        <w:tab/>
        <w:t xml:space="preserve">לא נעלמו מעיני פסקי הדין שהוגשו מטעם </w:t>
      </w:r>
      <w:r>
        <w:rPr>
          <w:rFonts w:ascii="Arial" w:hAnsi="Arial" w:cs="FrankRuehl" w:hint="cs"/>
          <w:sz w:val="28"/>
          <w:szCs w:val="28"/>
          <w:rtl/>
        </w:rPr>
        <w:t>הנאשם. תחילה יש לציין</w:t>
      </w:r>
      <w:r w:rsidRPr="002171F3">
        <w:rPr>
          <w:rFonts w:ascii="Arial" w:hAnsi="Arial" w:cs="FrankRuehl"/>
          <w:sz w:val="28"/>
          <w:szCs w:val="28"/>
          <w:rtl/>
        </w:rPr>
        <w:t xml:space="preserve"> </w:t>
      </w:r>
      <w:r>
        <w:rPr>
          <w:rFonts w:ascii="Arial" w:hAnsi="Arial" w:cs="FrankRuehl" w:hint="cs"/>
          <w:sz w:val="28"/>
          <w:szCs w:val="28"/>
          <w:rtl/>
        </w:rPr>
        <w:t>ש</w:t>
      </w:r>
      <w:r w:rsidRPr="002171F3">
        <w:rPr>
          <w:rFonts w:cs="FrankRuehl"/>
          <w:sz w:val="28"/>
          <w:szCs w:val="28"/>
          <w:rtl/>
        </w:rPr>
        <w:t>ברוב</w:t>
      </w:r>
      <w:r>
        <w:rPr>
          <w:rFonts w:cs="FrankRuehl" w:hint="cs"/>
          <w:sz w:val="28"/>
          <w:szCs w:val="28"/>
          <w:rtl/>
        </w:rPr>
        <w:t>ם</w:t>
      </w:r>
      <w:r w:rsidRPr="002171F3">
        <w:rPr>
          <w:rFonts w:cs="FrankRuehl"/>
          <w:sz w:val="28"/>
          <w:szCs w:val="28"/>
          <w:rtl/>
        </w:rPr>
        <w:t xml:space="preserve"> המכריע של המקרים, לא נמנע</w:t>
      </w:r>
      <w:r>
        <w:rPr>
          <w:rFonts w:cs="FrankRuehl" w:hint="cs"/>
          <w:sz w:val="28"/>
          <w:szCs w:val="28"/>
          <w:rtl/>
        </w:rPr>
        <w:t>ו</w:t>
      </w:r>
      <w:r w:rsidRPr="002171F3">
        <w:rPr>
          <w:rFonts w:cs="FrankRuehl"/>
          <w:sz w:val="28"/>
          <w:szCs w:val="28"/>
          <w:rtl/>
        </w:rPr>
        <w:t xml:space="preserve"> </w:t>
      </w:r>
      <w:r>
        <w:rPr>
          <w:rFonts w:cs="FrankRuehl" w:hint="cs"/>
          <w:sz w:val="28"/>
          <w:szCs w:val="28"/>
          <w:rtl/>
        </w:rPr>
        <w:t>הערכאות הדיוניות</w:t>
      </w:r>
      <w:r w:rsidRPr="002171F3">
        <w:rPr>
          <w:rFonts w:cs="FrankRuehl"/>
          <w:sz w:val="28"/>
          <w:szCs w:val="28"/>
          <w:rtl/>
        </w:rPr>
        <w:t xml:space="preserve"> מ</w:t>
      </w:r>
      <w:r>
        <w:rPr>
          <w:rFonts w:cs="FrankRuehl" w:hint="cs"/>
          <w:sz w:val="28"/>
          <w:szCs w:val="28"/>
          <w:rtl/>
        </w:rPr>
        <w:t>הרשעת</w:t>
      </w:r>
      <w:r w:rsidRPr="002171F3">
        <w:rPr>
          <w:rFonts w:cs="FrankRuehl"/>
          <w:sz w:val="28"/>
          <w:szCs w:val="28"/>
          <w:rtl/>
        </w:rPr>
        <w:t xml:space="preserve"> הנאשמים, גם </w:t>
      </w:r>
      <w:r>
        <w:rPr>
          <w:rFonts w:cs="FrankRuehl" w:hint="cs"/>
          <w:sz w:val="28"/>
          <w:szCs w:val="28"/>
          <w:rtl/>
        </w:rPr>
        <w:t xml:space="preserve">אם מצאו להסתפק </w:t>
      </w:r>
      <w:r>
        <w:rPr>
          <w:rFonts w:cs="FrankRuehl"/>
          <w:sz w:val="28"/>
          <w:szCs w:val="28"/>
          <w:rtl/>
        </w:rPr>
        <w:t>ב</w:t>
      </w:r>
      <w:r>
        <w:rPr>
          <w:rFonts w:cs="FrankRuehl" w:hint="cs"/>
          <w:sz w:val="28"/>
          <w:szCs w:val="28"/>
          <w:rtl/>
        </w:rPr>
        <w:t xml:space="preserve">הטלת ענישה </w:t>
      </w:r>
      <w:r w:rsidRPr="002171F3">
        <w:rPr>
          <w:rFonts w:cs="FrankRuehl"/>
          <w:sz w:val="28"/>
          <w:szCs w:val="28"/>
          <w:rtl/>
        </w:rPr>
        <w:t xml:space="preserve"> מקל</w:t>
      </w:r>
      <w:r>
        <w:rPr>
          <w:rFonts w:cs="FrankRuehl" w:hint="cs"/>
          <w:sz w:val="28"/>
          <w:szCs w:val="28"/>
          <w:rtl/>
        </w:rPr>
        <w:t>ה</w:t>
      </w:r>
      <w:r w:rsidRPr="002171F3">
        <w:rPr>
          <w:rFonts w:cs="FrankRuehl"/>
          <w:sz w:val="28"/>
          <w:szCs w:val="28"/>
          <w:rtl/>
        </w:rPr>
        <w:t xml:space="preserve"> </w:t>
      </w:r>
      <w:r>
        <w:rPr>
          <w:rFonts w:cs="FrankRuehl" w:hint="cs"/>
          <w:sz w:val="28"/>
          <w:szCs w:val="28"/>
          <w:rtl/>
        </w:rPr>
        <w:t>בדמות</w:t>
      </w:r>
      <w:r w:rsidRPr="002171F3">
        <w:rPr>
          <w:rFonts w:cs="FrankRuehl"/>
          <w:sz w:val="28"/>
          <w:szCs w:val="28"/>
          <w:rtl/>
        </w:rPr>
        <w:t xml:space="preserve"> של"צ או מאסר מותנה</w:t>
      </w:r>
      <w:r>
        <w:rPr>
          <w:rFonts w:cs="FrankRuehl" w:hint="cs"/>
          <w:sz w:val="28"/>
          <w:szCs w:val="28"/>
          <w:rtl/>
        </w:rPr>
        <w:t>.</w:t>
      </w:r>
      <w:r w:rsidRPr="002171F3">
        <w:rPr>
          <w:rFonts w:cs="FrankRuehl"/>
          <w:sz w:val="28"/>
          <w:szCs w:val="28"/>
          <w:rtl/>
        </w:rPr>
        <w:t xml:space="preserve"> </w:t>
      </w:r>
      <w:r>
        <w:rPr>
          <w:rFonts w:cs="FrankRuehl" w:hint="cs"/>
          <w:sz w:val="28"/>
          <w:szCs w:val="28"/>
          <w:rtl/>
        </w:rPr>
        <w:t>ואולם, החשוב לענייננו הוא ש</w:t>
      </w:r>
      <w:r w:rsidRPr="002171F3">
        <w:rPr>
          <w:rFonts w:cs="FrankRuehl"/>
          <w:sz w:val="28"/>
          <w:szCs w:val="28"/>
          <w:rtl/>
        </w:rPr>
        <w:t xml:space="preserve">מרבית פסקי הדין שהוגשו אינם משקפים את רמת הענישה הנוהגת. כפי שציין בית המשפט המחוזי בעניין </w:t>
      </w:r>
      <w:r w:rsidRPr="002171F3">
        <w:rPr>
          <w:rFonts w:cs="Miriam"/>
          <w:rtl/>
        </w:rPr>
        <w:t>שובל</w:t>
      </w:r>
      <w:r w:rsidRPr="002171F3">
        <w:rPr>
          <w:rFonts w:cs="FrankRuehl"/>
          <w:sz w:val="28"/>
          <w:szCs w:val="28"/>
          <w:rtl/>
        </w:rPr>
        <w:t xml:space="preserve">, על אף קיומם של פסקי דין וגזרי דין מקלים יותר, בהם נגזרו על מגדלי סמים </w:t>
      </w:r>
      <w:r>
        <w:rPr>
          <w:rFonts w:cs="FrankRuehl" w:hint="cs"/>
          <w:sz w:val="28"/>
          <w:szCs w:val="28"/>
          <w:rtl/>
        </w:rPr>
        <w:t xml:space="preserve">לעתים </w:t>
      </w:r>
      <w:r w:rsidRPr="002171F3">
        <w:rPr>
          <w:rFonts w:cs="FrankRuehl"/>
          <w:sz w:val="28"/>
          <w:szCs w:val="28"/>
          <w:rtl/>
        </w:rPr>
        <w:t>עונשי מאסר לריצוי בדרך של עבודות שרות, הרי ש"</w:t>
      </w:r>
      <w:r w:rsidRPr="002171F3">
        <w:rPr>
          <w:rFonts w:cs="Miriam"/>
          <w:rtl/>
        </w:rPr>
        <w:t>ענישה מקלה זו אינה בגדר הכלל, אלא אושרה במקרים של 'שיקום יוצא דופן' או 'דרמטי'... משיקולים של אחידות הענישה... או גובשה הסכמה על רקע מצב רפואי או משפחתי מורכב</w:t>
      </w:r>
      <w:r w:rsidRPr="002171F3">
        <w:rPr>
          <w:rFonts w:cs="FrankRuehl"/>
          <w:sz w:val="28"/>
          <w:szCs w:val="28"/>
          <w:rtl/>
        </w:rPr>
        <w:t xml:space="preserve">" (עניין </w:t>
      </w:r>
      <w:r w:rsidRPr="002171F3">
        <w:rPr>
          <w:rFonts w:cs="Miriam"/>
          <w:rtl/>
        </w:rPr>
        <w:t>שובל</w:t>
      </w:r>
      <w:r w:rsidRPr="002171F3">
        <w:rPr>
          <w:rFonts w:cs="FrankRuehl"/>
          <w:sz w:val="28"/>
          <w:szCs w:val="28"/>
          <w:rtl/>
        </w:rPr>
        <w:t>, פסקה 28, והפסיקה המוזכרת שם).</w:t>
      </w:r>
      <w:r w:rsidRPr="002171F3">
        <w:rPr>
          <w:rFonts w:ascii="Arial" w:hAnsi="Arial" w:cs="FrankRuehl"/>
          <w:sz w:val="28"/>
          <w:szCs w:val="28"/>
          <w:rtl/>
        </w:rPr>
        <w:t xml:space="preserve"> </w:t>
      </w:r>
    </w:p>
    <w:p w14:paraId="4B69F177" w14:textId="77777777" w:rsidR="00156085" w:rsidRDefault="00156085" w:rsidP="00156085">
      <w:pPr>
        <w:rPr>
          <w:rFonts w:ascii="FrankRuehl" w:hAnsi="FrankRuehl" w:cs="FrankRuehl"/>
          <w:sz w:val="28"/>
          <w:szCs w:val="28"/>
          <w:rtl/>
        </w:rPr>
      </w:pPr>
    </w:p>
    <w:p w14:paraId="3A61413D" w14:textId="77777777" w:rsidR="00156085" w:rsidRPr="002171F3" w:rsidRDefault="00156085" w:rsidP="00156085">
      <w:pPr>
        <w:spacing w:line="360" w:lineRule="auto"/>
        <w:ind w:firstLine="720"/>
        <w:jc w:val="both"/>
        <w:rPr>
          <w:rFonts w:ascii="Arial" w:hAnsi="Arial" w:cs="FrankRuehl"/>
          <w:sz w:val="28"/>
          <w:szCs w:val="28"/>
          <w:rtl/>
        </w:rPr>
      </w:pPr>
      <w:r w:rsidRPr="002171F3">
        <w:rPr>
          <w:rFonts w:ascii="FrankRuehl" w:hAnsi="FrankRuehl" w:cs="FrankRuehl" w:hint="eastAsia"/>
          <w:sz w:val="28"/>
          <w:szCs w:val="28"/>
          <w:rtl/>
        </w:rPr>
        <w:t>ואכן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עיון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בגזרי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הדין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מעלה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שבחלק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מה</w:t>
      </w:r>
      <w:r>
        <w:rPr>
          <w:rFonts w:ascii="FrankRuehl" w:hAnsi="FrankRuehl" w:cs="FrankRuehl" w:hint="cs"/>
          <w:sz w:val="28"/>
          <w:szCs w:val="28"/>
          <w:rtl/>
        </w:rPr>
        <w:t>מקרים המתוארים בהם,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מספר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השתילים</w:t>
      </w:r>
      <w:r w:rsidRPr="002171F3">
        <w:rPr>
          <w:rFonts w:ascii="FrankRuehl" w:hAnsi="FrankRuehl" w:cs="FrankRuehl"/>
          <w:sz w:val="28"/>
          <w:szCs w:val="28"/>
          <w:rtl/>
        </w:rPr>
        <w:t xml:space="preserve"> </w:t>
      </w:r>
      <w:r>
        <w:rPr>
          <w:rFonts w:ascii="FrankRuehl" w:hAnsi="FrankRuehl" w:cs="FrankRuehl" w:hint="cs"/>
          <w:sz w:val="28"/>
          <w:szCs w:val="28"/>
          <w:rtl/>
        </w:rPr>
        <w:t xml:space="preserve">היה </w:t>
      </w:r>
      <w:r w:rsidRPr="002171F3">
        <w:rPr>
          <w:rFonts w:ascii="FrankRuehl" w:hAnsi="FrankRuehl" w:cs="FrankRuehl" w:hint="eastAsia"/>
          <w:sz w:val="28"/>
          <w:szCs w:val="28"/>
          <w:rtl/>
        </w:rPr>
        <w:t>קטן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w:t>
      </w:r>
      <w:r>
        <w:rPr>
          <w:rFonts w:ascii="FrankRuehl" w:hAnsi="FrankRuehl" w:cs="FrankRuehl" w:hint="cs"/>
          <w:sz w:val="28"/>
          <w:szCs w:val="28"/>
          <w:rtl/>
        </w:rPr>
        <w:t>המקרה שלפנינו</w:t>
      </w:r>
      <w:r w:rsidRPr="002171F3">
        <w:rPr>
          <w:rFonts w:ascii="FrankRuehl" w:hAnsi="FrankRuehl" w:cs="FrankRuehl"/>
          <w:sz w:val="28"/>
          <w:szCs w:val="28"/>
          <w:rtl/>
        </w:rPr>
        <w:t xml:space="preserve">, </w:t>
      </w:r>
      <w:r>
        <w:rPr>
          <w:rFonts w:ascii="FrankRuehl" w:hAnsi="FrankRuehl" w:cs="FrankRuehl" w:hint="cs"/>
          <w:sz w:val="28"/>
          <w:szCs w:val="28"/>
          <w:rtl/>
        </w:rPr>
        <w:t>או ש</w:t>
      </w:r>
      <w:r w:rsidRPr="002171F3">
        <w:rPr>
          <w:rFonts w:ascii="FrankRuehl" w:hAnsi="FrankRuehl" w:cs="FrankRuehl" w:hint="eastAsia"/>
          <w:sz w:val="28"/>
          <w:szCs w:val="28"/>
          <w:rtl/>
        </w:rPr>
        <w:t>משקל</w:t>
      </w:r>
      <w:r>
        <w:rPr>
          <w:rFonts w:ascii="FrankRuehl" w:hAnsi="FrankRuehl" w:cs="FrankRuehl" w:hint="cs"/>
          <w:sz w:val="28"/>
          <w:szCs w:val="28"/>
          <w:rtl/>
        </w:rPr>
        <w:t>ם</w:t>
      </w:r>
      <w:r w:rsidRPr="002171F3">
        <w:rPr>
          <w:rFonts w:ascii="FrankRuehl" w:hAnsi="FrankRuehl" w:cs="FrankRuehl"/>
          <w:sz w:val="28"/>
          <w:szCs w:val="28"/>
          <w:rtl/>
        </w:rPr>
        <w:t xml:space="preserve"> </w:t>
      </w:r>
      <w:r>
        <w:rPr>
          <w:rFonts w:ascii="FrankRuehl" w:hAnsi="FrankRuehl" w:cs="FrankRuehl" w:hint="cs"/>
          <w:sz w:val="28"/>
          <w:szCs w:val="28"/>
          <w:rtl/>
        </w:rPr>
        <w:t xml:space="preserve">היה </w:t>
      </w:r>
      <w:r w:rsidRPr="002171F3">
        <w:rPr>
          <w:rFonts w:ascii="FrankRuehl" w:hAnsi="FrankRuehl" w:cs="FrankRuehl" w:hint="eastAsia"/>
          <w:sz w:val="28"/>
          <w:szCs w:val="28"/>
          <w:rtl/>
        </w:rPr>
        <w:t>נמוך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משמעותית</w:t>
      </w:r>
      <w:r>
        <w:rPr>
          <w:rFonts w:ascii="FrankRuehl" w:hAnsi="FrankRuehl" w:cs="FrankRuehl" w:hint="cs"/>
          <w:sz w:val="28"/>
          <w:szCs w:val="28"/>
          <w:rtl/>
        </w:rPr>
        <w:t>.</w:t>
      </w:r>
      <w:r w:rsidRPr="002171F3">
        <w:rPr>
          <w:rFonts w:ascii="FrankRuehl" w:hAnsi="FrankRuehl" w:cs="FrankRuehl"/>
          <w:sz w:val="28"/>
          <w:szCs w:val="28"/>
          <w:rtl/>
        </w:rPr>
        <w:t xml:space="preserve"> </w:t>
      </w:r>
      <w:r>
        <w:rPr>
          <w:rFonts w:ascii="FrankRuehl" w:hAnsi="FrankRuehl" w:cs="FrankRuehl" w:hint="cs"/>
          <w:sz w:val="28"/>
          <w:szCs w:val="28"/>
          <w:rtl/>
        </w:rPr>
        <w:t xml:space="preserve">נוסף על כך, </w:t>
      </w:r>
      <w:r w:rsidRPr="002171F3">
        <w:rPr>
          <w:rFonts w:ascii="FrankRuehl" w:hAnsi="FrankRuehl" w:cs="FrankRuehl" w:hint="eastAsia"/>
          <w:sz w:val="28"/>
          <w:szCs w:val="28"/>
          <w:rtl/>
        </w:rPr>
        <w:t>במרבית</w:t>
      </w:r>
      <w:r>
        <w:rPr>
          <w:rFonts w:ascii="FrankRuehl" w:hAnsi="FrankRuehl" w:cs="FrankRuehl" w:hint="cs"/>
          <w:sz w:val="28"/>
          <w:szCs w:val="28"/>
          <w:rtl/>
        </w:rPr>
        <w:t xml:space="preserve"> המקרים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חרגו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המשפט</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ממתחם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העונש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ההולם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הליך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שיקומי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משמעותי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וממושך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מצב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רפואי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מורכב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w:t>
      </w:r>
      <w:r w:rsidRPr="002171F3">
        <w:rPr>
          <w:rFonts w:ascii="FrankRuehl" w:hAnsi="FrankRuehl" w:cs="FrankRuehl"/>
          <w:sz w:val="28"/>
          <w:szCs w:val="28"/>
          <w:rtl/>
        </w:rPr>
        <w:t xml:space="preserve"> </w:t>
      </w:r>
      <w:r>
        <w:rPr>
          <w:rFonts w:ascii="FrankRuehl" w:hAnsi="FrankRuehl" w:cs="FrankRuehl" w:hint="cs"/>
          <w:sz w:val="28"/>
          <w:szCs w:val="28"/>
          <w:rtl/>
        </w:rPr>
        <w:t xml:space="preserve">בשל </w:t>
      </w:r>
      <w:r w:rsidRPr="002171F3">
        <w:rPr>
          <w:rFonts w:ascii="FrankRuehl" w:hAnsi="FrankRuehl" w:cs="FrankRuehl" w:hint="eastAsia"/>
          <w:sz w:val="28"/>
          <w:szCs w:val="28"/>
          <w:rtl/>
        </w:rPr>
        <w:t>גיל</w:t>
      </w:r>
      <w:r>
        <w:rPr>
          <w:rFonts w:ascii="FrankRuehl" w:hAnsi="FrankRuehl" w:cs="FrankRuehl" w:hint="cs"/>
          <w:sz w:val="28"/>
          <w:szCs w:val="28"/>
          <w:rtl/>
        </w:rPr>
        <w:t>ו</w:t>
      </w:r>
      <w:r w:rsidRPr="002171F3">
        <w:rPr>
          <w:rFonts w:ascii="FrankRuehl" w:hAnsi="FrankRuehl" w:cs="FrankRuehl"/>
          <w:sz w:val="28"/>
          <w:szCs w:val="28"/>
          <w:rtl/>
        </w:rPr>
        <w:t xml:space="preserve"> </w:t>
      </w:r>
      <w:r>
        <w:rPr>
          <w:rFonts w:ascii="FrankRuehl" w:hAnsi="FrankRuehl" w:cs="FrankRuehl" w:hint="cs"/>
          <w:sz w:val="28"/>
          <w:szCs w:val="28"/>
          <w:rtl/>
        </w:rPr>
        <w:t>ה</w:t>
      </w:r>
      <w:r w:rsidRPr="002171F3">
        <w:rPr>
          <w:rFonts w:ascii="FrankRuehl" w:hAnsi="FrankRuehl" w:cs="FrankRuehl" w:hint="eastAsia"/>
          <w:sz w:val="28"/>
          <w:szCs w:val="28"/>
          <w:rtl/>
        </w:rPr>
        <w:t>צעיר</w:t>
      </w:r>
      <w:r>
        <w:rPr>
          <w:rFonts w:ascii="FrankRuehl" w:hAnsi="FrankRuehl" w:cs="FrankRuehl" w:hint="cs"/>
          <w:sz w:val="28"/>
          <w:szCs w:val="28"/>
          <w:rtl/>
        </w:rPr>
        <w:t xml:space="preserve"> של 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בעת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ביצוע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העבירות</w:t>
      </w:r>
      <w:r w:rsidRPr="002171F3">
        <w:rPr>
          <w:rFonts w:ascii="FrankRuehl" w:hAnsi="FrankRuehl" w:cs="FrankRuehl"/>
          <w:sz w:val="28"/>
          <w:szCs w:val="28"/>
          <w:rtl/>
        </w:rPr>
        <w:t xml:space="preserve"> [</w:t>
      </w:r>
      <w:hyperlink r:id="rId55" w:history="1">
        <w:r w:rsidR="00481826" w:rsidRPr="00481826">
          <w:rPr>
            <w:rFonts w:ascii="Calibri" w:hAnsi="Calibri" w:cs="FrankRuehl" w:hint="eastAsia"/>
            <w:color w:val="0000FF"/>
            <w:sz w:val="28"/>
            <w:szCs w:val="28"/>
            <w:u w:val="single"/>
            <w:rtl/>
          </w:rPr>
          <w:t>עפ</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ג</w:t>
        </w:r>
        <w:r w:rsidR="00481826" w:rsidRPr="00481826">
          <w:rPr>
            <w:rFonts w:ascii="Calibri" w:hAnsi="Calibri" w:cs="FrankRuehl"/>
            <w:color w:val="0000FF"/>
            <w:sz w:val="28"/>
            <w:szCs w:val="28"/>
            <w:u w:val="single"/>
            <w:rtl/>
          </w:rPr>
          <w:t xml:space="preserve"> (</w:t>
        </w:r>
        <w:r w:rsidR="00481826" w:rsidRPr="00481826">
          <w:rPr>
            <w:rFonts w:ascii="Calibri" w:hAnsi="Calibri" w:cs="FrankRuehl" w:hint="eastAsia"/>
            <w:color w:val="0000FF"/>
            <w:sz w:val="28"/>
            <w:szCs w:val="28"/>
            <w:u w:val="single"/>
            <w:rtl/>
          </w:rPr>
          <w:t>חי</w:t>
        </w:r>
        <w:r w:rsidR="00481826" w:rsidRPr="00481826">
          <w:rPr>
            <w:rFonts w:ascii="Calibri" w:hAnsi="Calibri" w:cs="FrankRuehl"/>
            <w:color w:val="0000FF"/>
            <w:sz w:val="28"/>
            <w:szCs w:val="28"/>
            <w:u w:val="single"/>
            <w:rtl/>
          </w:rPr>
          <w:t>') 28110-10-15</w:t>
        </w:r>
      </w:hyperlink>
      <w:r w:rsidRPr="002171F3">
        <w:rPr>
          <w:rFonts w:ascii="David" w:hAnsi="David" w:cs="Arial"/>
          <w:color w:val="000000"/>
          <w:sz w:val="22"/>
          <w:szCs w:val="22"/>
          <w:rtl/>
        </w:rPr>
        <w:t xml:space="preserve"> </w:t>
      </w:r>
      <w:r w:rsidRPr="002171F3">
        <w:rPr>
          <w:rFonts w:ascii="Miriam" w:hAnsi="Miriam" w:cs="Miriam" w:hint="eastAsia"/>
          <w:color w:val="000000"/>
          <w:rtl/>
        </w:rPr>
        <w:t>מדינת</w:t>
      </w:r>
      <w:r w:rsidRPr="002171F3">
        <w:rPr>
          <w:rFonts w:ascii="Miriam" w:hAnsi="Miriam" w:cs="Miriam"/>
          <w:color w:val="000000"/>
          <w:rtl/>
        </w:rPr>
        <w:t xml:space="preserve"> </w:t>
      </w:r>
      <w:r w:rsidRPr="002171F3">
        <w:rPr>
          <w:rFonts w:ascii="Miriam" w:hAnsi="Miriam" w:cs="Miriam" w:hint="eastAsia"/>
          <w:color w:val="000000"/>
          <w:rtl/>
        </w:rPr>
        <w:t>ישראל</w:t>
      </w:r>
      <w:r w:rsidRPr="002171F3">
        <w:rPr>
          <w:rFonts w:ascii="Miriam" w:hAnsi="Miriam" w:cs="Miriam"/>
          <w:color w:val="000000"/>
          <w:rtl/>
        </w:rPr>
        <w:t xml:space="preserve"> </w:t>
      </w:r>
      <w:r w:rsidRPr="002171F3">
        <w:rPr>
          <w:rFonts w:ascii="Miriam" w:hAnsi="Miriam" w:cs="Miriam" w:hint="eastAsia"/>
          <w:color w:val="000000"/>
          <w:rtl/>
        </w:rPr>
        <w:t>נ</w:t>
      </w:r>
      <w:r w:rsidRPr="002171F3">
        <w:rPr>
          <w:rFonts w:ascii="Miriam" w:hAnsi="Miriam" w:cs="Miriam"/>
          <w:color w:val="000000"/>
          <w:rtl/>
        </w:rPr>
        <w:t xml:space="preserve">' </w:t>
      </w:r>
      <w:r w:rsidRPr="002171F3">
        <w:rPr>
          <w:rFonts w:ascii="Miriam" w:hAnsi="Miriam" w:cs="Miriam" w:hint="eastAsia"/>
          <w:color w:val="000000"/>
          <w:rtl/>
        </w:rPr>
        <w:t>דוד</w:t>
      </w:r>
      <w:r w:rsidRPr="00156085">
        <w:rPr>
          <w:rFonts w:ascii="Calibri" w:hAnsi="Calibri" w:cs="FrankRuehl"/>
          <w:sz w:val="28"/>
          <w:szCs w:val="28"/>
          <w:rtl/>
        </w:rPr>
        <w:t xml:space="preserve"> (17.12.15);</w:t>
      </w:r>
      <w:r w:rsidRPr="002171F3">
        <w:rPr>
          <w:rFonts w:ascii="David" w:hAnsi="David" w:cs="Arial"/>
          <w:color w:val="000000"/>
          <w:sz w:val="22"/>
          <w:szCs w:val="22"/>
          <w:rtl/>
        </w:rPr>
        <w:t xml:space="preserve"> </w:t>
      </w:r>
      <w:hyperlink r:id="rId56" w:history="1">
        <w:r w:rsidR="00481826" w:rsidRPr="00481826">
          <w:rPr>
            <w:rFonts w:cs="FrankRuehl"/>
            <w:color w:val="0000FF"/>
            <w:sz w:val="28"/>
            <w:szCs w:val="28"/>
            <w:u w:val="single"/>
            <w:rtl/>
          </w:rPr>
          <w:t>עפ"ג (חי') 49266-02-17</w:t>
        </w:r>
      </w:hyperlink>
      <w:r w:rsidRPr="002171F3">
        <w:rPr>
          <w:rFonts w:cs="FrankRuehl"/>
          <w:sz w:val="28"/>
          <w:szCs w:val="28"/>
          <w:rtl/>
        </w:rPr>
        <w:t xml:space="preserve"> </w:t>
      </w:r>
      <w:r w:rsidRPr="002171F3">
        <w:rPr>
          <w:rFonts w:ascii="Miriam" w:hAnsi="Miriam" w:cs="Miriam" w:hint="eastAsia"/>
          <w:rtl/>
        </w:rPr>
        <w:t>אוחיון</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cs="FrankRuehl"/>
          <w:sz w:val="28"/>
          <w:szCs w:val="28"/>
          <w:rtl/>
        </w:rPr>
        <w:t xml:space="preserve"> (16.3.2017)</w:t>
      </w:r>
      <w:r>
        <w:rPr>
          <w:rFonts w:cs="FrankRuehl" w:hint="cs"/>
          <w:sz w:val="28"/>
          <w:szCs w:val="28"/>
          <w:rtl/>
        </w:rPr>
        <w:t>;</w:t>
      </w:r>
      <w:r w:rsidRPr="002171F3">
        <w:rPr>
          <w:rFonts w:cs="FrankRuehl"/>
          <w:sz w:val="28"/>
          <w:szCs w:val="28"/>
          <w:rtl/>
        </w:rPr>
        <w:t xml:space="preserve"> </w:t>
      </w:r>
      <w:hyperlink r:id="rId57" w:history="1">
        <w:r w:rsidR="00481826" w:rsidRPr="00481826">
          <w:rPr>
            <w:rFonts w:ascii="FrankRuehl" w:hAnsi="FrankRuehl" w:cs="FrankRuehl"/>
            <w:color w:val="0000FF"/>
            <w:sz w:val="28"/>
            <w:szCs w:val="28"/>
            <w:u w:val="single"/>
            <w:rtl/>
          </w:rPr>
          <w:t>ת"פ (קריות) 19505-01-18</w:t>
        </w:r>
      </w:hyperlink>
      <w:r w:rsidRPr="002171F3">
        <w:rPr>
          <w:rFonts w:ascii="FrankRuehl" w:hAnsi="FrankRuehl" w:cs="FrankRuehl"/>
          <w:sz w:val="28"/>
          <w:szCs w:val="28"/>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כהן</w:t>
      </w:r>
      <w:r w:rsidRPr="002171F3">
        <w:rPr>
          <w:rFonts w:ascii="FrankRuehl" w:hAnsi="FrankRuehl" w:cs="FrankRuehl"/>
          <w:sz w:val="28"/>
          <w:szCs w:val="28"/>
          <w:rtl/>
        </w:rPr>
        <w:t xml:space="preserve"> (12.4.2019)</w:t>
      </w:r>
      <w:r w:rsidRPr="002171F3">
        <w:rPr>
          <w:rFonts w:ascii="Arial" w:hAnsi="Arial" w:cs="FrankRuehl"/>
          <w:sz w:val="28"/>
          <w:szCs w:val="28"/>
          <w:rtl/>
        </w:rPr>
        <w:t xml:space="preserve">; </w:t>
      </w:r>
      <w:hyperlink r:id="rId58" w:history="1">
        <w:r w:rsidR="00481826" w:rsidRPr="00481826">
          <w:rPr>
            <w:rFonts w:ascii="Calibri" w:hAnsi="Calibri" w:cs="FrankRuehl" w:hint="eastAsia"/>
            <w:color w:val="0000FF"/>
            <w:sz w:val="28"/>
            <w:szCs w:val="28"/>
            <w:u w:val="single"/>
            <w:rtl/>
          </w:rPr>
          <w:t>עפ</w:t>
        </w:r>
        <w:r w:rsidR="00481826" w:rsidRPr="00481826">
          <w:rPr>
            <w:rFonts w:ascii="Calibri" w:hAnsi="Calibri" w:cs="FrankRuehl"/>
            <w:color w:val="0000FF"/>
            <w:sz w:val="28"/>
            <w:szCs w:val="28"/>
            <w:u w:val="single"/>
            <w:rtl/>
          </w:rPr>
          <w:t>"</w:t>
        </w:r>
        <w:r w:rsidR="00481826" w:rsidRPr="00481826">
          <w:rPr>
            <w:rFonts w:ascii="Calibri" w:hAnsi="Calibri" w:cs="FrankRuehl" w:hint="eastAsia"/>
            <w:color w:val="0000FF"/>
            <w:sz w:val="28"/>
            <w:szCs w:val="28"/>
            <w:u w:val="single"/>
            <w:rtl/>
          </w:rPr>
          <w:t>ג</w:t>
        </w:r>
        <w:r w:rsidR="00481826" w:rsidRPr="00481826">
          <w:rPr>
            <w:rFonts w:ascii="Calibri" w:hAnsi="Calibri" w:cs="FrankRuehl"/>
            <w:color w:val="0000FF"/>
            <w:sz w:val="28"/>
            <w:szCs w:val="28"/>
            <w:u w:val="single"/>
            <w:rtl/>
          </w:rPr>
          <w:t xml:space="preserve"> (</w:t>
        </w:r>
        <w:r w:rsidR="00481826" w:rsidRPr="00481826">
          <w:rPr>
            <w:rFonts w:ascii="Calibri" w:hAnsi="Calibri" w:cs="FrankRuehl" w:hint="eastAsia"/>
            <w:color w:val="0000FF"/>
            <w:sz w:val="28"/>
            <w:szCs w:val="28"/>
            <w:u w:val="single"/>
            <w:rtl/>
          </w:rPr>
          <w:t>חי</w:t>
        </w:r>
        <w:r w:rsidR="00481826" w:rsidRPr="00481826">
          <w:rPr>
            <w:rFonts w:ascii="Calibri" w:hAnsi="Calibri" w:cs="FrankRuehl"/>
            <w:color w:val="0000FF"/>
            <w:sz w:val="28"/>
            <w:szCs w:val="28"/>
            <w:u w:val="single"/>
            <w:rtl/>
          </w:rPr>
          <w:t>') 26985-08-19</w:t>
        </w:r>
      </w:hyperlink>
      <w:r w:rsidRPr="00156085">
        <w:rPr>
          <w:rFonts w:ascii="Calibri" w:hAnsi="Calibri" w:cs="FrankRuehl"/>
          <w:sz w:val="28"/>
          <w:szCs w:val="28"/>
          <w:rtl/>
        </w:rPr>
        <w:t xml:space="preserve"> </w:t>
      </w:r>
      <w:r w:rsidRPr="002171F3">
        <w:rPr>
          <w:rFonts w:ascii="Miriam" w:hAnsi="Miriam" w:cs="Miriam" w:hint="eastAsia"/>
          <w:rtl/>
        </w:rPr>
        <w:t>שטנפר</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156085">
        <w:rPr>
          <w:rFonts w:ascii="Calibri" w:hAnsi="Calibri" w:cs="FrankRuehl"/>
          <w:sz w:val="28"/>
          <w:szCs w:val="28"/>
          <w:rtl/>
        </w:rPr>
        <w:t xml:space="preserve">; </w:t>
      </w:r>
      <w:hyperlink r:id="rId59" w:history="1">
        <w:r w:rsidR="00481826" w:rsidRPr="00481826">
          <w:rPr>
            <w:rFonts w:ascii="FrankRuehl" w:hAnsi="FrankRuehl" w:cs="FrankRuehl"/>
            <w:color w:val="0000FF"/>
            <w:sz w:val="28"/>
            <w:szCs w:val="28"/>
            <w:u w:val="single"/>
            <w:rtl/>
          </w:rPr>
          <w:t>ת"פ (ק"ג) 5341-07-19</w:t>
        </w:r>
      </w:hyperlink>
      <w:r w:rsidRPr="002171F3">
        <w:rPr>
          <w:rFonts w:ascii="FrankRuehl" w:hAnsi="FrankRuehl" w:cs="FrankRuehl"/>
          <w:sz w:val="28"/>
          <w:szCs w:val="28"/>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דהאן</w:t>
      </w:r>
      <w:r>
        <w:rPr>
          <w:rFonts w:ascii="FrankRuehl" w:hAnsi="FrankRuehl" w:cs="FrankRuehl"/>
          <w:sz w:val="28"/>
          <w:szCs w:val="28"/>
          <w:rtl/>
        </w:rPr>
        <w:t xml:space="preserve"> (17.2.2020)</w:t>
      </w:r>
      <w:r w:rsidRPr="002171F3">
        <w:rPr>
          <w:rFonts w:ascii="Arial" w:hAnsi="Arial" w:cs="FrankRuehl"/>
          <w:sz w:val="28"/>
          <w:szCs w:val="28"/>
          <w:rtl/>
        </w:rPr>
        <w:t xml:space="preserve">; </w:t>
      </w:r>
      <w:hyperlink r:id="rId60" w:history="1">
        <w:r w:rsidR="00481826" w:rsidRPr="00481826">
          <w:rPr>
            <w:rFonts w:ascii="FrankRuehl" w:hAnsi="FrankRuehl" w:cs="FrankRuehl"/>
            <w:color w:val="0000FF"/>
            <w:sz w:val="28"/>
            <w:szCs w:val="28"/>
            <w:u w:val="single"/>
            <w:rtl/>
          </w:rPr>
          <w:t>ת"פ (שלום י-ם) 24004-07-18</w:t>
        </w:r>
      </w:hyperlink>
      <w:r w:rsidRPr="002171F3">
        <w:rPr>
          <w:rFonts w:ascii="FrankRuehl" w:hAnsi="FrankRuehl" w:cs="FrankRuehl"/>
          <w:sz w:val="28"/>
          <w:szCs w:val="28"/>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חדד</w:t>
      </w:r>
      <w:r w:rsidRPr="002171F3">
        <w:rPr>
          <w:rFonts w:ascii="Arial" w:hAnsi="Arial" w:cs="FrankRuehl"/>
          <w:sz w:val="28"/>
          <w:szCs w:val="28"/>
          <w:rtl/>
        </w:rPr>
        <w:t xml:space="preserve">; </w:t>
      </w:r>
      <w:r w:rsidRPr="002171F3">
        <w:rPr>
          <w:rFonts w:ascii="FrankRuehl" w:hAnsi="FrankRuehl" w:cs="FrankRuehl" w:hint="eastAsia"/>
          <w:sz w:val="28"/>
          <w:szCs w:val="28"/>
          <w:rtl/>
        </w:rPr>
        <w:t>ת</w:t>
      </w:r>
      <w:r w:rsidRPr="002171F3">
        <w:rPr>
          <w:rFonts w:ascii="FrankRuehl" w:hAnsi="FrankRuehl" w:cs="FrankRuehl"/>
          <w:sz w:val="28"/>
          <w:szCs w:val="28"/>
          <w:rtl/>
        </w:rPr>
        <w:t>"</w:t>
      </w:r>
      <w:r w:rsidRPr="002171F3">
        <w:rPr>
          <w:rFonts w:ascii="FrankRuehl" w:hAnsi="FrankRuehl" w:cs="FrankRuehl" w:hint="eastAsia"/>
          <w:sz w:val="28"/>
          <w:szCs w:val="28"/>
          <w:rtl/>
        </w:rPr>
        <w:t>פ</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כפ</w:t>
      </w:r>
      <w:r w:rsidRPr="002171F3">
        <w:rPr>
          <w:rFonts w:ascii="FrankRuehl" w:hAnsi="FrankRuehl" w:cs="FrankRuehl"/>
          <w:sz w:val="28"/>
          <w:szCs w:val="28"/>
          <w:rtl/>
        </w:rPr>
        <w:t>"</w:t>
      </w:r>
      <w:r w:rsidRPr="002171F3">
        <w:rPr>
          <w:rFonts w:ascii="FrankRuehl" w:hAnsi="FrankRuehl" w:cs="FrankRuehl" w:hint="eastAsia"/>
          <w:sz w:val="28"/>
          <w:szCs w:val="28"/>
          <w:rtl/>
        </w:rPr>
        <w:t>ס</w:t>
      </w:r>
      <w:r w:rsidRPr="002171F3">
        <w:rPr>
          <w:rFonts w:ascii="FrankRuehl" w:hAnsi="FrankRuehl" w:cs="FrankRuehl"/>
          <w:sz w:val="28"/>
          <w:szCs w:val="28"/>
          <w:rtl/>
        </w:rPr>
        <w:t xml:space="preserve">) </w:t>
      </w:r>
      <w:hyperlink r:id="rId61" w:history="1">
        <w:r w:rsidR="004B74EA" w:rsidRPr="004B74EA">
          <w:rPr>
            <w:rFonts w:ascii="FrankRuehl" w:hAnsi="FrankRuehl" w:cs="FrankRuehl"/>
            <w:color w:val="0000FF"/>
            <w:sz w:val="28"/>
            <w:szCs w:val="28"/>
            <w:u w:val="single"/>
            <w:rtl/>
          </w:rPr>
          <w:t xml:space="preserve">2989-06-16 </w:t>
        </w:r>
      </w:hyperlink>
      <w:r w:rsidRPr="002171F3">
        <w:rPr>
          <w:rFonts w:ascii="FrankRuehl" w:hAnsi="FrankRuehl" w:cs="FrankRuehl"/>
          <w:sz w:val="28"/>
          <w:szCs w:val="28"/>
          <w:rtl/>
        </w:rPr>
        <w:t xml:space="preserve"> </w:t>
      </w:r>
      <w:r w:rsidRPr="002171F3">
        <w:rPr>
          <w:rFonts w:ascii="Miriam" w:hAnsi="Miriam" w:cs="Miriam" w:hint="eastAsia"/>
          <w:rtl/>
        </w:rPr>
        <w:t>מדינת</w:t>
      </w:r>
      <w:r w:rsidRPr="002171F3">
        <w:rPr>
          <w:rFonts w:ascii="Miriam" w:hAnsi="Miriam" w:cs="Miriam"/>
          <w:rtl/>
        </w:rPr>
        <w:t xml:space="preserve"> </w:t>
      </w:r>
      <w:r w:rsidRPr="002171F3">
        <w:rPr>
          <w:rFonts w:ascii="Miriam" w:hAnsi="Miriam" w:cs="Miriam" w:hint="eastAsia"/>
          <w:rtl/>
        </w:rPr>
        <w:t>ישראל</w:t>
      </w:r>
      <w:r w:rsidRPr="002171F3">
        <w:rPr>
          <w:rFonts w:ascii="Miriam" w:hAnsi="Miriam" w:cs="Miriam"/>
          <w:rtl/>
        </w:rPr>
        <w:t xml:space="preserve"> </w:t>
      </w:r>
      <w:r w:rsidRPr="002171F3">
        <w:rPr>
          <w:rFonts w:ascii="Miriam" w:hAnsi="Miriam" w:cs="Miriam" w:hint="eastAsia"/>
          <w:rtl/>
        </w:rPr>
        <w:t>נ</w:t>
      </w:r>
      <w:r w:rsidRPr="002171F3">
        <w:rPr>
          <w:rFonts w:ascii="Miriam" w:hAnsi="Miriam" w:cs="Miriam"/>
          <w:rtl/>
        </w:rPr>
        <w:t xml:space="preserve">' </w:t>
      </w:r>
      <w:r w:rsidRPr="002171F3">
        <w:rPr>
          <w:rFonts w:ascii="Miriam" w:hAnsi="Miriam" w:cs="Miriam" w:hint="eastAsia"/>
          <w:rtl/>
        </w:rPr>
        <w:t>זדה</w:t>
      </w:r>
      <w:r w:rsidRPr="002171F3">
        <w:rPr>
          <w:rFonts w:ascii="FrankRuehl" w:hAnsi="FrankRuehl" w:cs="FrankRuehl"/>
          <w:sz w:val="28"/>
          <w:szCs w:val="28"/>
          <w:rtl/>
        </w:rPr>
        <w:t xml:space="preserve"> (17.10.2018)]</w:t>
      </w:r>
      <w:r w:rsidRPr="002171F3">
        <w:rPr>
          <w:rFonts w:ascii="Arial" w:hAnsi="Arial" w:cs="FrankRuehl"/>
          <w:sz w:val="28"/>
          <w:szCs w:val="28"/>
          <w:rtl/>
        </w:rPr>
        <w:t>.</w:t>
      </w:r>
    </w:p>
    <w:p w14:paraId="4010A74A" w14:textId="77777777" w:rsidR="00156085" w:rsidRPr="002171F3" w:rsidRDefault="00156085" w:rsidP="00156085">
      <w:pPr>
        <w:spacing w:line="360" w:lineRule="auto"/>
        <w:rPr>
          <w:rFonts w:cs="FrankRuehl"/>
          <w:sz w:val="28"/>
          <w:szCs w:val="28"/>
          <w:highlight w:val="yellow"/>
          <w:rtl/>
        </w:rPr>
      </w:pPr>
    </w:p>
    <w:p w14:paraId="59EE8B76" w14:textId="77777777" w:rsidR="00156085" w:rsidRDefault="00156085" w:rsidP="00156085">
      <w:pPr>
        <w:spacing w:line="360" w:lineRule="auto"/>
        <w:jc w:val="both"/>
        <w:rPr>
          <w:rFonts w:cs="FrankRuehl"/>
          <w:sz w:val="28"/>
          <w:szCs w:val="28"/>
          <w:rtl/>
        </w:rPr>
      </w:pPr>
      <w:r w:rsidRPr="002171F3">
        <w:rPr>
          <w:rFonts w:cs="FrankRuehl"/>
          <w:sz w:val="28"/>
          <w:szCs w:val="28"/>
          <w:rtl/>
        </w:rPr>
        <w:t>2</w:t>
      </w:r>
      <w:r>
        <w:rPr>
          <w:rFonts w:cs="FrankRuehl" w:hint="cs"/>
          <w:sz w:val="28"/>
          <w:szCs w:val="28"/>
          <w:rtl/>
        </w:rPr>
        <w:t>7</w:t>
      </w:r>
      <w:r w:rsidRPr="002171F3">
        <w:rPr>
          <w:rFonts w:cs="FrankRuehl"/>
          <w:sz w:val="28"/>
          <w:szCs w:val="28"/>
          <w:rtl/>
        </w:rPr>
        <w:t>.</w:t>
      </w:r>
      <w:r w:rsidRPr="002171F3">
        <w:rPr>
          <w:rFonts w:cs="FrankRuehl"/>
          <w:sz w:val="28"/>
          <w:szCs w:val="28"/>
          <w:rtl/>
        </w:rPr>
        <w:tab/>
        <w:t xml:space="preserve">אשר על כן, בהתחשב בנסיבות </w:t>
      </w:r>
      <w:r>
        <w:rPr>
          <w:rFonts w:cs="FrankRuehl"/>
          <w:sz w:val="28"/>
          <w:szCs w:val="28"/>
          <w:rtl/>
        </w:rPr>
        <w:t>ביצוע העבירות</w:t>
      </w:r>
      <w:r>
        <w:rPr>
          <w:rFonts w:cs="FrankRuehl" w:hint="cs"/>
          <w:sz w:val="28"/>
          <w:szCs w:val="28"/>
          <w:rtl/>
        </w:rPr>
        <w:t xml:space="preserve">, כמפורט </w:t>
      </w:r>
      <w:r w:rsidRPr="002171F3">
        <w:rPr>
          <w:rFonts w:cs="FrankRuehl"/>
          <w:sz w:val="28"/>
          <w:szCs w:val="28"/>
          <w:rtl/>
        </w:rPr>
        <w:t>לעיל</w:t>
      </w:r>
      <w:r>
        <w:rPr>
          <w:rFonts w:cs="FrankRuehl" w:hint="cs"/>
          <w:sz w:val="28"/>
          <w:szCs w:val="28"/>
          <w:rtl/>
        </w:rPr>
        <w:t>,</w:t>
      </w:r>
      <w:r w:rsidRPr="002171F3">
        <w:rPr>
          <w:rFonts w:cs="FrankRuehl"/>
          <w:sz w:val="28"/>
          <w:szCs w:val="28"/>
          <w:rtl/>
        </w:rPr>
        <w:t xml:space="preserve"> משקלו של הסם מחד גיסא ומספר השתילים מאידך גיסא, האביזרים </w:t>
      </w:r>
      <w:r>
        <w:rPr>
          <w:rFonts w:cs="FrankRuehl" w:hint="cs"/>
          <w:sz w:val="28"/>
          <w:szCs w:val="28"/>
          <w:rtl/>
        </w:rPr>
        <w:t xml:space="preserve">הרבים </w:t>
      </w:r>
      <w:r w:rsidRPr="002171F3">
        <w:rPr>
          <w:rFonts w:cs="FrankRuehl"/>
          <w:sz w:val="28"/>
          <w:szCs w:val="28"/>
          <w:rtl/>
        </w:rPr>
        <w:t>שנתפסו ב</w:t>
      </w:r>
      <w:r>
        <w:rPr>
          <w:rFonts w:cs="FrankRuehl" w:hint="cs"/>
          <w:sz w:val="28"/>
          <w:szCs w:val="28"/>
          <w:rtl/>
        </w:rPr>
        <w:t>דירה, כעולה מהצילומים הרבים, ובשים לב</w:t>
      </w:r>
      <w:r w:rsidRPr="002171F3">
        <w:rPr>
          <w:rFonts w:cs="FrankRuehl"/>
          <w:sz w:val="28"/>
          <w:szCs w:val="28"/>
          <w:rtl/>
        </w:rPr>
        <w:t xml:space="preserve"> </w:t>
      </w:r>
      <w:r>
        <w:rPr>
          <w:rFonts w:cs="FrankRuehl" w:hint="cs"/>
          <w:sz w:val="28"/>
          <w:szCs w:val="28"/>
          <w:rtl/>
        </w:rPr>
        <w:t>ל</w:t>
      </w:r>
      <w:r w:rsidRPr="002171F3">
        <w:rPr>
          <w:rFonts w:cs="FrankRuehl"/>
          <w:sz w:val="28"/>
          <w:szCs w:val="28"/>
          <w:rtl/>
        </w:rPr>
        <w:t xml:space="preserve">מדיניות הענישה הנוהגת בעבירות דומות, אני קובע כי מתחם העונש ההולם </w:t>
      </w:r>
      <w:r>
        <w:rPr>
          <w:rFonts w:cs="FrankRuehl" w:hint="cs"/>
          <w:sz w:val="28"/>
          <w:szCs w:val="28"/>
          <w:rtl/>
        </w:rPr>
        <w:t>במקרה שלפניי נע בין 7</w:t>
      </w:r>
      <w:r w:rsidRPr="002171F3">
        <w:rPr>
          <w:rFonts w:cs="FrankRuehl"/>
          <w:sz w:val="28"/>
          <w:szCs w:val="28"/>
          <w:rtl/>
        </w:rPr>
        <w:t xml:space="preserve"> </w:t>
      </w:r>
      <w:r>
        <w:rPr>
          <w:rFonts w:cs="FrankRuehl" w:hint="cs"/>
          <w:sz w:val="28"/>
          <w:szCs w:val="28"/>
          <w:rtl/>
        </w:rPr>
        <w:t xml:space="preserve">ל-18 </w:t>
      </w:r>
      <w:r w:rsidRPr="002171F3">
        <w:rPr>
          <w:rFonts w:cs="FrankRuehl"/>
          <w:sz w:val="28"/>
          <w:szCs w:val="28"/>
          <w:rtl/>
        </w:rPr>
        <w:t>חודש</w:t>
      </w:r>
      <w:r w:rsidRPr="00F27945">
        <w:rPr>
          <w:rFonts w:cs="FrankRuehl"/>
          <w:sz w:val="28"/>
          <w:szCs w:val="28"/>
          <w:rtl/>
        </w:rPr>
        <w:t>י מאסר בפועל</w:t>
      </w:r>
      <w:r>
        <w:rPr>
          <w:rFonts w:cs="FrankRuehl" w:hint="cs"/>
          <w:sz w:val="28"/>
          <w:szCs w:val="28"/>
          <w:rtl/>
        </w:rPr>
        <w:t>.</w:t>
      </w:r>
    </w:p>
    <w:p w14:paraId="2F6915F2" w14:textId="77777777" w:rsidR="00156085" w:rsidRDefault="00156085" w:rsidP="00156085">
      <w:pPr>
        <w:spacing w:line="360" w:lineRule="auto"/>
        <w:jc w:val="both"/>
        <w:rPr>
          <w:rFonts w:cs="FrankRuehl"/>
          <w:sz w:val="28"/>
          <w:szCs w:val="28"/>
          <w:rtl/>
        </w:rPr>
      </w:pPr>
    </w:p>
    <w:p w14:paraId="6D7BA3DA" w14:textId="77777777" w:rsidR="00156085" w:rsidRDefault="00156085" w:rsidP="00156085">
      <w:pPr>
        <w:spacing w:line="360" w:lineRule="auto"/>
        <w:jc w:val="both"/>
        <w:rPr>
          <w:rFonts w:cs="FrankRuehl"/>
          <w:sz w:val="28"/>
          <w:szCs w:val="28"/>
          <w:rtl/>
        </w:rPr>
      </w:pPr>
      <w:r>
        <w:rPr>
          <w:rFonts w:cs="FrankRuehl" w:hint="cs"/>
          <w:sz w:val="28"/>
          <w:szCs w:val="28"/>
          <w:rtl/>
        </w:rPr>
        <w:t>28.</w:t>
      </w:r>
      <w:r>
        <w:rPr>
          <w:rFonts w:cs="FrankRuehl" w:hint="cs"/>
          <w:sz w:val="28"/>
          <w:szCs w:val="28"/>
          <w:rtl/>
        </w:rPr>
        <w:tab/>
        <w:t xml:space="preserve">טרם נתקדם בדיון, אני מוצא להעיר שהמתחם העונשי לו עתרה המאשימה בטיעוניה, קרי מתחם הנע בין 10 ל-36 חודשי מאסר, הוא מתחם התלוש מהמציאות המשפטית ודומה שיש בו כדי להחמיר עם הנאשם יתר על המידה בשים לב לנסיבות ביצוע העבירות. די בהתבוננות חטופה על פסקי הדין </w:t>
      </w:r>
      <w:r w:rsidRPr="0058060D">
        <w:rPr>
          <w:rFonts w:ascii="Miriam" w:hAnsi="Miriam" w:cs="Miriam" w:hint="cs"/>
          <w:rtl/>
        </w:rPr>
        <w:t>שהוגשו</w:t>
      </w:r>
      <w:r>
        <w:rPr>
          <w:rFonts w:cs="FrankRuehl" w:hint="cs"/>
          <w:sz w:val="28"/>
          <w:szCs w:val="28"/>
          <w:rtl/>
        </w:rPr>
        <w:t xml:space="preserve"> </w:t>
      </w:r>
      <w:r w:rsidRPr="0058060D">
        <w:rPr>
          <w:rFonts w:ascii="Miriam" w:hAnsi="Miriam" w:cs="Miriam" w:hint="cs"/>
          <w:rtl/>
        </w:rPr>
        <w:t>מטעם</w:t>
      </w:r>
      <w:r>
        <w:rPr>
          <w:rFonts w:cs="FrankRuehl" w:hint="cs"/>
          <w:sz w:val="28"/>
          <w:szCs w:val="28"/>
          <w:rtl/>
        </w:rPr>
        <w:t xml:space="preserve"> </w:t>
      </w:r>
      <w:r w:rsidRPr="0058060D">
        <w:rPr>
          <w:rFonts w:ascii="Miriam" w:hAnsi="Miriam" w:cs="Miriam" w:hint="cs"/>
          <w:rtl/>
        </w:rPr>
        <w:t>המאשימה</w:t>
      </w:r>
      <w:r>
        <w:rPr>
          <w:rFonts w:cs="FrankRuehl" w:hint="cs"/>
          <w:sz w:val="28"/>
          <w:szCs w:val="28"/>
          <w:rtl/>
        </w:rPr>
        <w:t xml:space="preserve"> </w:t>
      </w:r>
      <w:r w:rsidRPr="0058060D">
        <w:rPr>
          <w:rFonts w:ascii="Miriam" w:hAnsi="Miriam" w:cs="Miriam" w:hint="cs"/>
          <w:rtl/>
        </w:rPr>
        <w:t>עצמה</w:t>
      </w:r>
      <w:r>
        <w:rPr>
          <w:rFonts w:cs="FrankRuehl" w:hint="cs"/>
          <w:sz w:val="28"/>
          <w:szCs w:val="28"/>
          <w:rtl/>
        </w:rPr>
        <w:t xml:space="preserve"> כדי להבין את הפער האדיר בין רמת הענישה הנוהגת לבין עתירתה במקרה שלפנינו, כל זאת מבלי שהוצג כל טעם המצדיק זאת.</w:t>
      </w:r>
    </w:p>
    <w:p w14:paraId="3B49D237" w14:textId="77777777" w:rsidR="00156085" w:rsidRDefault="00156085" w:rsidP="00156085">
      <w:pPr>
        <w:rPr>
          <w:rFonts w:cs="FrankRuehl"/>
          <w:sz w:val="28"/>
          <w:szCs w:val="28"/>
          <w:rtl/>
        </w:rPr>
      </w:pPr>
    </w:p>
    <w:p w14:paraId="1A1250BD" w14:textId="77777777" w:rsidR="00156085" w:rsidRPr="002171F3" w:rsidRDefault="00156085" w:rsidP="00156085">
      <w:pPr>
        <w:spacing w:line="360" w:lineRule="auto"/>
        <w:jc w:val="both"/>
        <w:rPr>
          <w:rFonts w:cs="Miriam"/>
          <w:sz w:val="28"/>
          <w:szCs w:val="28"/>
          <w:rtl/>
        </w:rPr>
      </w:pPr>
      <w:r w:rsidRPr="002171F3">
        <w:rPr>
          <w:rFonts w:cs="Miriam"/>
          <w:sz w:val="28"/>
          <w:szCs w:val="28"/>
          <w:rtl/>
        </w:rPr>
        <w:t>קביעת עונשו של הנאשם – נסיבות שאינן קשורות בביצוע העבירות</w:t>
      </w:r>
    </w:p>
    <w:p w14:paraId="4BB02472" w14:textId="77777777" w:rsidR="00156085" w:rsidRPr="002171F3" w:rsidRDefault="00156085" w:rsidP="00156085">
      <w:pPr>
        <w:jc w:val="both"/>
        <w:rPr>
          <w:rFonts w:cs="Miriam"/>
          <w:sz w:val="28"/>
          <w:szCs w:val="28"/>
          <w:rtl/>
        </w:rPr>
      </w:pPr>
    </w:p>
    <w:p w14:paraId="3F7315B0" w14:textId="77777777" w:rsidR="00156085" w:rsidRPr="002171F3" w:rsidRDefault="00156085" w:rsidP="00156085">
      <w:pPr>
        <w:spacing w:line="360" w:lineRule="auto"/>
        <w:jc w:val="both"/>
        <w:rPr>
          <w:rFonts w:ascii="FrankRuehl" w:hAnsi="FrankRuehl" w:cs="FrankRuehl"/>
          <w:sz w:val="28"/>
          <w:szCs w:val="28"/>
          <w:rtl/>
        </w:rPr>
      </w:pPr>
      <w:r w:rsidRPr="002171F3">
        <w:rPr>
          <w:rFonts w:ascii="FrankRuehl" w:hAnsi="FrankRuehl" w:cs="FrankRuehl"/>
          <w:sz w:val="28"/>
          <w:szCs w:val="28"/>
          <w:rtl/>
        </w:rPr>
        <w:t>2</w:t>
      </w:r>
      <w:r>
        <w:rPr>
          <w:rFonts w:ascii="FrankRuehl" w:hAnsi="FrankRuehl" w:cs="FrankRuehl" w:hint="cs"/>
          <w:sz w:val="28"/>
          <w:szCs w:val="28"/>
          <w:rtl/>
        </w:rPr>
        <w:t>9</w:t>
      </w:r>
      <w:r w:rsidRPr="002171F3">
        <w:rPr>
          <w:rFonts w:ascii="FrankRuehl" w:hAnsi="FrankRuehl" w:cs="FrankRuehl"/>
          <w:sz w:val="28"/>
          <w:szCs w:val="28"/>
          <w:rtl/>
        </w:rPr>
        <w:t>.</w:t>
      </w:r>
      <w:r w:rsidRPr="002171F3">
        <w:rPr>
          <w:rFonts w:ascii="FrankRuehl" w:hAnsi="FrankRuehl" w:cs="FrankRuehl"/>
          <w:sz w:val="28"/>
          <w:szCs w:val="28"/>
          <w:rtl/>
        </w:rPr>
        <w:tab/>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כבן</w:t>
      </w:r>
      <w:r w:rsidRPr="002171F3">
        <w:rPr>
          <w:rFonts w:ascii="FrankRuehl" w:hAnsi="FrankRuehl" w:cs="FrankRuehl"/>
          <w:sz w:val="28"/>
          <w:szCs w:val="28"/>
          <w:rtl/>
        </w:rPr>
        <w:t xml:space="preserve"> 46, </w:t>
      </w:r>
      <w:r w:rsidRPr="002171F3">
        <w:rPr>
          <w:rFonts w:ascii="FrankRuehl" w:hAnsi="FrankRuehl" w:cs="FrankRuehl" w:hint="eastAsia"/>
          <w:sz w:val="28"/>
          <w:szCs w:val="28"/>
          <w:rtl/>
        </w:rPr>
        <w:t>רווק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נעדר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עבר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פלילי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עובד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בתפקיד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מנהל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רשת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מזה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w:t>
      </w:r>
      <w:r w:rsidRPr="002171F3">
        <w:rPr>
          <w:rFonts w:ascii="FrankRuehl" w:hAnsi="FrankRuehl" w:cs="FrankRuehl"/>
          <w:sz w:val="28"/>
          <w:szCs w:val="28"/>
          <w:rtl/>
        </w:rPr>
        <w:t xml:space="preserve">-8 </w:t>
      </w:r>
      <w:r w:rsidRPr="002171F3">
        <w:rPr>
          <w:rFonts w:ascii="FrankRuehl" w:hAnsi="FrankRuehl" w:cs="FrankRuehl" w:hint="eastAsia"/>
          <w:sz w:val="28"/>
          <w:szCs w:val="28"/>
          <w:rtl/>
        </w:rPr>
        <w:t>שנים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באותה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חברה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תיאר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קשר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קרוב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מאוד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לאמו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שנפטרה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בשנת</w:t>
      </w:r>
      <w:r w:rsidRPr="002171F3">
        <w:rPr>
          <w:rFonts w:ascii="FrankRuehl" w:hAnsi="FrankRuehl" w:cs="FrankRuehl"/>
          <w:sz w:val="28"/>
          <w:szCs w:val="28"/>
          <w:rtl/>
        </w:rPr>
        <w:t xml:space="preserve"> 2016 </w:t>
      </w:r>
      <w:r w:rsidRPr="002171F3">
        <w:rPr>
          <w:rFonts w:ascii="FrankRuehl" w:hAnsi="FrankRuehl" w:cs="FrankRuehl" w:hint="eastAsia"/>
          <w:sz w:val="28"/>
          <w:szCs w:val="28"/>
          <w:rtl/>
        </w:rPr>
        <w:t>ממחלת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הסרטן</w:t>
      </w:r>
      <w:r>
        <w:rPr>
          <w:rFonts w:ascii="FrankRuehl" w:hAnsi="FrankRuehl" w:cs="FrankRuehl" w:hint="cs"/>
          <w:sz w:val="28"/>
          <w:szCs w:val="28"/>
          <w:rtl/>
        </w:rPr>
        <w:t>,</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ומאז</w:t>
      </w:r>
      <w:r>
        <w:rPr>
          <w:rFonts w:ascii="FrankRuehl" w:hAnsi="FrankRuehl" w:cs="FrankRuehl" w:hint="cs"/>
          <w:sz w:val="28"/>
          <w:szCs w:val="28"/>
          <w:rtl/>
        </w:rPr>
        <w:t>,</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לדבריו</w:t>
      </w:r>
      <w:r>
        <w:rPr>
          <w:rFonts w:ascii="FrankRuehl" w:hAnsi="FrankRuehl" w:cs="FrankRuehl" w:hint="cs"/>
          <w:sz w:val="28"/>
          <w:szCs w:val="28"/>
          <w:rtl/>
        </w:rPr>
        <w:t>,</w:t>
      </w:r>
      <w:r w:rsidRPr="002171F3">
        <w:rPr>
          <w:rFonts w:ascii="FrankRuehl" w:hAnsi="FrankRuehl" w:cs="FrankRuehl"/>
          <w:sz w:val="28"/>
          <w:szCs w:val="28"/>
          <w:rtl/>
        </w:rPr>
        <w:t xml:space="preserve"> </w:t>
      </w:r>
      <w:r>
        <w:rPr>
          <w:rFonts w:ascii="FrankRuehl" w:hAnsi="FrankRuehl" w:cs="FrankRuehl" w:hint="cs"/>
          <w:sz w:val="28"/>
          <w:szCs w:val="28"/>
          <w:rtl/>
        </w:rPr>
        <w:t xml:space="preserve">הוא </w:t>
      </w:r>
      <w:r w:rsidRPr="002171F3">
        <w:rPr>
          <w:rFonts w:ascii="FrankRuehl" w:hAnsi="FrankRuehl" w:cs="FrankRuehl" w:hint="eastAsia"/>
          <w:sz w:val="28"/>
          <w:szCs w:val="28"/>
          <w:rtl/>
        </w:rPr>
        <w:t>מתקשה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להתאושש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חרף</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ילדותו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המורכבת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סיים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12 </w:t>
      </w:r>
      <w:r w:rsidRPr="002171F3">
        <w:rPr>
          <w:rFonts w:ascii="FrankRuehl" w:hAnsi="FrankRuehl" w:cs="FrankRuehl" w:hint="eastAsia"/>
          <w:sz w:val="28"/>
          <w:szCs w:val="28"/>
          <w:rtl/>
        </w:rPr>
        <w:t>שנות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לימוד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בגרות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מלאה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ולאחר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מכן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שירת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בצה</w:t>
      </w:r>
      <w:r w:rsidRPr="002171F3">
        <w:rPr>
          <w:rFonts w:ascii="FrankRuehl" w:hAnsi="FrankRuehl" w:cs="FrankRuehl"/>
          <w:sz w:val="28"/>
          <w:szCs w:val="28"/>
          <w:rtl/>
        </w:rPr>
        <w:t>"</w:t>
      </w:r>
      <w:r w:rsidRPr="002171F3">
        <w:rPr>
          <w:rFonts w:ascii="FrankRuehl" w:hAnsi="FrankRuehl" w:cs="FrankRuehl" w:hint="eastAsia"/>
          <w:sz w:val="28"/>
          <w:szCs w:val="28"/>
          <w:rtl/>
        </w:rPr>
        <w:t>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בתפקיד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לוחם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וסיים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תואר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ראשון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בהנדסאות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תכנה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בשנת</w:t>
      </w:r>
      <w:r w:rsidRPr="002171F3">
        <w:rPr>
          <w:rFonts w:ascii="FrankRuehl" w:hAnsi="FrankRuehl" w:cs="FrankRuehl"/>
          <w:sz w:val="28"/>
          <w:szCs w:val="28"/>
          <w:rtl/>
        </w:rPr>
        <w:t xml:space="preserve"> 2018, </w:t>
      </w:r>
      <w:r w:rsidRPr="002171F3">
        <w:rPr>
          <w:rFonts w:ascii="FrankRuehl" w:hAnsi="FrankRuehl" w:cs="FrankRuehl" w:hint="eastAsia"/>
          <w:sz w:val="28"/>
          <w:szCs w:val="28"/>
          <w:rtl/>
        </w:rPr>
        <w:t>במקביל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לעבודתו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בתחום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המחשבים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השקיע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כשותף</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בפתיחת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מסעדה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ואיבד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כספו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קריסתה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מאז</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שרוי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בחובות</w:t>
      </w:r>
      <w:r w:rsidRPr="002171F3">
        <w:rPr>
          <w:rFonts w:ascii="FrankRuehl" w:hAnsi="FrankRuehl" w:cs="FrankRuehl"/>
          <w:sz w:val="28"/>
          <w:szCs w:val="28"/>
          <w:rtl/>
        </w:rPr>
        <w:t>.</w:t>
      </w:r>
    </w:p>
    <w:p w14:paraId="3D13C679" w14:textId="77777777" w:rsidR="00156085" w:rsidRPr="002171F3" w:rsidRDefault="00156085" w:rsidP="00156085">
      <w:pPr>
        <w:jc w:val="both"/>
        <w:rPr>
          <w:rFonts w:ascii="FrankRuehl" w:hAnsi="FrankRuehl" w:cs="FrankRuehl"/>
          <w:sz w:val="28"/>
          <w:szCs w:val="28"/>
          <w:rtl/>
        </w:rPr>
      </w:pPr>
    </w:p>
    <w:p w14:paraId="3AB1D903" w14:textId="77777777" w:rsidR="00156085" w:rsidRPr="002171F3" w:rsidRDefault="00156085" w:rsidP="00156085">
      <w:pPr>
        <w:spacing w:line="360" w:lineRule="auto"/>
        <w:ind w:firstLine="720"/>
        <w:jc w:val="both"/>
        <w:rPr>
          <w:rFonts w:ascii="FrankRuehl" w:hAnsi="FrankRuehl" w:cs="FrankRuehl"/>
          <w:sz w:val="28"/>
          <w:szCs w:val="28"/>
          <w:rtl/>
        </w:rPr>
      </w:pPr>
      <w:r>
        <w:rPr>
          <w:rFonts w:ascii="FrankRuehl" w:hAnsi="FrankRuehl" w:cs="FrankRuehl" w:hint="cs"/>
          <w:sz w:val="28"/>
          <w:szCs w:val="28"/>
          <w:rtl/>
        </w:rPr>
        <w:t>לדברי 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בגיל</w:t>
      </w:r>
      <w:r w:rsidRPr="002171F3">
        <w:rPr>
          <w:rFonts w:ascii="FrankRuehl" w:hAnsi="FrankRuehl" w:cs="FrankRuehl"/>
          <w:sz w:val="28"/>
          <w:szCs w:val="28"/>
          <w:rtl/>
        </w:rPr>
        <w:t xml:space="preserve"> 21 </w:t>
      </w:r>
      <w:r w:rsidRPr="002171F3">
        <w:rPr>
          <w:rFonts w:ascii="FrankRuehl" w:hAnsi="FrankRuehl" w:cs="FrankRuehl" w:hint="eastAsia"/>
          <w:sz w:val="28"/>
          <w:szCs w:val="28"/>
          <w:rtl/>
        </w:rPr>
        <w:t>השתמש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לראשונה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בקנאביס</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ומאז</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השימוש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היה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מזדמן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אשר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אמו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חלתה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אז</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החל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לצרוך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הסם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לצדה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באופן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יומיומי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שהעמיק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לכדי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התמכרות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בתסקיר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הראשון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מיום</w:t>
      </w:r>
      <w:r w:rsidRPr="002171F3">
        <w:rPr>
          <w:rFonts w:ascii="FrankRuehl" w:hAnsi="FrankRuehl" w:cs="FrankRuehl"/>
          <w:sz w:val="28"/>
          <w:szCs w:val="28"/>
          <w:rtl/>
        </w:rPr>
        <w:t xml:space="preserve"> 3.1.2021 </w:t>
      </w:r>
      <w:r w:rsidRPr="002171F3">
        <w:rPr>
          <w:rFonts w:ascii="FrankRuehl" w:hAnsi="FrankRuehl" w:cs="FrankRuehl" w:hint="eastAsia"/>
          <w:sz w:val="28"/>
          <w:szCs w:val="28"/>
          <w:rtl/>
        </w:rPr>
        <w:t>צוין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מבין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השפעות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הסם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והשלכות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השימוש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הוא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מבקש</w:t>
      </w:r>
      <w:r w:rsidRPr="002171F3">
        <w:rPr>
          <w:rFonts w:ascii="FrankRuehl" w:hAnsi="FrankRuehl" w:cs="FrankRuehl"/>
          <w:sz w:val="28"/>
          <w:szCs w:val="28"/>
          <w:rtl/>
        </w:rPr>
        <w:t xml:space="preserve"> </w:t>
      </w:r>
      <w:r>
        <w:rPr>
          <w:rFonts w:ascii="FrankRuehl" w:hAnsi="FrankRuehl" w:cs="FrankRuehl" w:hint="cs"/>
          <w:sz w:val="28"/>
          <w:szCs w:val="28"/>
          <w:rtl/>
        </w:rPr>
        <w:t>להשתלב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בטיפול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מאז</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מעצרו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בחודש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יוני</w:t>
      </w:r>
      <w:r w:rsidRPr="002171F3">
        <w:rPr>
          <w:rFonts w:ascii="FrankRuehl" w:hAnsi="FrankRuehl" w:cs="FrankRuehl"/>
          <w:sz w:val="28"/>
          <w:szCs w:val="28"/>
          <w:rtl/>
        </w:rPr>
        <w:t xml:space="preserve"> 2020 </w:t>
      </w:r>
      <w:r w:rsidRPr="002171F3">
        <w:rPr>
          <w:rFonts w:ascii="FrankRuehl" w:hAnsi="FrankRuehl" w:cs="FrankRuehl" w:hint="eastAsia"/>
          <w:sz w:val="28"/>
          <w:szCs w:val="28"/>
          <w:rtl/>
        </w:rPr>
        <w:t>חדל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להשתמש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בסם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צוין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לאחר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שבדיקת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שתן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שמסר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ביום</w:t>
      </w:r>
      <w:r w:rsidRPr="002171F3">
        <w:rPr>
          <w:rFonts w:ascii="FrankRuehl" w:hAnsi="FrankRuehl" w:cs="FrankRuehl"/>
          <w:sz w:val="28"/>
          <w:szCs w:val="28"/>
          <w:rtl/>
        </w:rPr>
        <w:t xml:space="preserve"> 2.8.2020 </w:t>
      </w:r>
      <w:r w:rsidRPr="002171F3">
        <w:rPr>
          <w:rFonts w:ascii="FrankRuehl" w:hAnsi="FrankRuehl" w:cs="FrankRuehl" w:hint="eastAsia"/>
          <w:sz w:val="28"/>
          <w:szCs w:val="28"/>
          <w:rtl/>
        </w:rPr>
        <w:t>נמצאה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חיובית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לשרידי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טען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ככל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הנראה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מדובר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בשרידי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ישנים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שנותרו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בגופו</w:t>
      </w:r>
      <w:r>
        <w:rPr>
          <w:rFonts w:ascii="FrankRuehl" w:hAnsi="FrankRuehl" w:cs="FrankRuehl" w:hint="cs"/>
          <w:sz w:val="28"/>
          <w:szCs w:val="28"/>
          <w:rtl/>
        </w:rPr>
        <w:t xml:space="preserve">. </w:t>
      </w:r>
      <w:r w:rsidRPr="002171F3">
        <w:rPr>
          <w:rFonts w:ascii="FrankRuehl" w:hAnsi="FrankRuehl" w:cs="FrankRuehl" w:hint="eastAsia"/>
          <w:sz w:val="28"/>
          <w:szCs w:val="28"/>
          <w:rtl/>
        </w:rPr>
        <w:t>בעצת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סנגורו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שב</w:t>
      </w:r>
      <w:r w:rsidRPr="002171F3">
        <w:rPr>
          <w:rFonts w:ascii="FrankRuehl" w:hAnsi="FrankRuehl" w:cs="FrankRuehl"/>
          <w:sz w:val="28"/>
          <w:szCs w:val="28"/>
          <w:rtl/>
        </w:rPr>
        <w:t xml:space="preserve"> </w:t>
      </w:r>
      <w:r>
        <w:rPr>
          <w:rFonts w:ascii="FrankRuehl" w:hAnsi="FrankRuehl" w:cs="FrankRuehl" w:hint="cs"/>
          <w:sz w:val="28"/>
          <w:szCs w:val="28"/>
          <w:rtl/>
        </w:rPr>
        <w:t xml:space="preserve">הנאשם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הבדיקה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יום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למחרת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וזו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נמצאה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שלילית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לשרידי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במסגרת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הליך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המעצר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שולב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בקבוצת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עצורי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שנסגרה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לאחר</w:t>
      </w:r>
      <w:r w:rsidRPr="002171F3">
        <w:rPr>
          <w:rFonts w:ascii="FrankRuehl" w:hAnsi="FrankRuehl" w:cs="FrankRuehl"/>
          <w:sz w:val="28"/>
          <w:szCs w:val="28"/>
          <w:rtl/>
        </w:rPr>
        <w:t xml:space="preserve"> 4 </w:t>
      </w:r>
      <w:r w:rsidRPr="002171F3">
        <w:rPr>
          <w:rFonts w:ascii="FrankRuehl" w:hAnsi="FrankRuehl" w:cs="FrankRuehl" w:hint="eastAsia"/>
          <w:sz w:val="28"/>
          <w:szCs w:val="28"/>
          <w:rtl/>
        </w:rPr>
        <w:t>מפגשי</w:t>
      </w:r>
      <w:r>
        <w:rPr>
          <w:rFonts w:ascii="FrankRuehl" w:hAnsi="FrankRuehl" w:cs="FrankRuehl" w:hint="cs"/>
          <w:sz w:val="28"/>
          <w:szCs w:val="28"/>
          <w:rtl/>
        </w:rPr>
        <w:t>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משבר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הקורונה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וכן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שולב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בשירות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רווחה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עירוני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המיועד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למכורים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נקיים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להלן</w:t>
      </w:r>
      <w:r w:rsidRPr="002171F3">
        <w:rPr>
          <w:rFonts w:ascii="FrankRuehl" w:hAnsi="FrankRuehl" w:cs="FrankRuehl"/>
          <w:sz w:val="28"/>
          <w:szCs w:val="28"/>
          <w:rtl/>
        </w:rPr>
        <w:t xml:space="preserve">: </w:t>
      </w:r>
      <w:r w:rsidRPr="002171F3">
        <w:rPr>
          <w:rFonts w:ascii="Miriam" w:hAnsi="Miriam" w:cs="Miriam" w:hint="eastAsia"/>
          <w:rtl/>
        </w:rPr>
        <w:t>של</w:t>
      </w:r>
      <w:r w:rsidRPr="002171F3">
        <w:rPr>
          <w:rFonts w:ascii="Miriam" w:hAnsi="Miriam" w:cs="Miriam"/>
          <w:rtl/>
        </w:rPr>
        <w:t>"</w:t>
      </w:r>
      <w:r w:rsidRPr="002171F3">
        <w:rPr>
          <w:rFonts w:ascii="Miriam" w:hAnsi="Miriam" w:cs="Miriam" w:hint="eastAsia"/>
          <w:rtl/>
        </w:rPr>
        <w:t>מ</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המבחן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ציין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מוטיבציה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להמשיך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בטיפול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ההליכים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המשפטיים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מהווים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גורם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מרתיע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עבורו</w:t>
      </w:r>
      <w:r w:rsidRPr="002171F3">
        <w:rPr>
          <w:rFonts w:ascii="FrankRuehl" w:hAnsi="FrankRuehl" w:cs="FrankRuehl"/>
          <w:sz w:val="28"/>
          <w:szCs w:val="28"/>
          <w:rtl/>
        </w:rPr>
        <w:t xml:space="preserve">. </w:t>
      </w:r>
    </w:p>
    <w:p w14:paraId="53DF25C0" w14:textId="77777777" w:rsidR="00156085" w:rsidRPr="002171F3" w:rsidRDefault="00156085" w:rsidP="00156085">
      <w:pPr>
        <w:spacing w:line="360" w:lineRule="auto"/>
        <w:jc w:val="both"/>
        <w:rPr>
          <w:rFonts w:ascii="FrankRuehl" w:hAnsi="FrankRuehl" w:cs="FrankRuehl"/>
          <w:sz w:val="28"/>
          <w:szCs w:val="28"/>
          <w:rtl/>
        </w:rPr>
      </w:pPr>
      <w:r w:rsidRPr="002171F3">
        <w:rPr>
          <w:rFonts w:ascii="FrankRuehl" w:hAnsi="FrankRuehl" w:cs="FrankRuehl" w:hint="eastAsia"/>
          <w:sz w:val="28"/>
          <w:szCs w:val="28"/>
          <w:rtl/>
        </w:rPr>
        <w:t>הואיל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ושירות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המבחן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התרשם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זקוק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להליך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טיפול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משמעותי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נתבקשה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דחייה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w:t>
      </w:r>
      <w:r w:rsidRPr="002171F3">
        <w:rPr>
          <w:rFonts w:ascii="FrankRuehl" w:hAnsi="FrankRuehl" w:cs="FrankRuehl"/>
          <w:sz w:val="28"/>
          <w:szCs w:val="28"/>
          <w:rtl/>
        </w:rPr>
        <w:t xml:space="preserve"> 3 </w:t>
      </w:r>
      <w:r w:rsidRPr="002171F3">
        <w:rPr>
          <w:rFonts w:ascii="FrankRuehl" w:hAnsi="FrankRuehl" w:cs="FrankRuehl" w:hint="eastAsia"/>
          <w:sz w:val="28"/>
          <w:szCs w:val="28"/>
          <w:rtl/>
        </w:rPr>
        <w:t>חודשים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מנת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לבוא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בהמלצה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סופית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בענייננו</w:t>
      </w:r>
      <w:r w:rsidRPr="002171F3">
        <w:rPr>
          <w:rFonts w:ascii="FrankRuehl" w:hAnsi="FrankRuehl" w:cs="FrankRuehl"/>
          <w:sz w:val="28"/>
          <w:szCs w:val="28"/>
          <w:rtl/>
        </w:rPr>
        <w:t xml:space="preserve">. </w:t>
      </w:r>
    </w:p>
    <w:p w14:paraId="32B8128A" w14:textId="77777777" w:rsidR="00156085" w:rsidRPr="002171F3" w:rsidRDefault="00156085" w:rsidP="00156085">
      <w:pPr>
        <w:rPr>
          <w:rFonts w:ascii="FrankRuehl" w:hAnsi="FrankRuehl" w:cs="FrankRuehl"/>
          <w:sz w:val="28"/>
          <w:szCs w:val="28"/>
          <w:rtl/>
        </w:rPr>
      </w:pPr>
    </w:p>
    <w:p w14:paraId="5AABFF2A" w14:textId="77777777" w:rsidR="00156085" w:rsidRPr="002171F3" w:rsidRDefault="00156085" w:rsidP="00156085">
      <w:pPr>
        <w:spacing w:line="360" w:lineRule="auto"/>
        <w:jc w:val="both"/>
        <w:rPr>
          <w:rFonts w:ascii="FrankRuehl" w:hAnsi="FrankRuehl" w:cs="FrankRuehl"/>
          <w:sz w:val="28"/>
          <w:szCs w:val="28"/>
          <w:rtl/>
        </w:rPr>
      </w:pPr>
      <w:r w:rsidRPr="002171F3">
        <w:rPr>
          <w:rFonts w:ascii="FrankRuehl" w:hAnsi="FrankRuehl" w:cs="FrankRuehl"/>
          <w:sz w:val="28"/>
          <w:szCs w:val="28"/>
          <w:rtl/>
        </w:rPr>
        <w:tab/>
      </w:r>
      <w:r w:rsidRPr="002171F3">
        <w:rPr>
          <w:rFonts w:ascii="FrankRuehl" w:hAnsi="FrankRuehl" w:cs="FrankRuehl" w:hint="eastAsia"/>
          <w:sz w:val="28"/>
          <w:szCs w:val="28"/>
          <w:rtl/>
        </w:rPr>
        <w:t>מהתסקיר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המשלים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מיום</w:t>
      </w:r>
      <w:r w:rsidRPr="002171F3">
        <w:rPr>
          <w:rFonts w:ascii="FrankRuehl" w:hAnsi="FrankRuehl" w:cs="FrankRuehl"/>
          <w:sz w:val="28"/>
          <w:szCs w:val="28"/>
          <w:rtl/>
        </w:rPr>
        <w:t xml:space="preserve"> 24.3.2021 </w:t>
      </w:r>
      <w:r w:rsidRPr="002171F3">
        <w:rPr>
          <w:rFonts w:ascii="FrankRuehl" w:hAnsi="FrankRuehl" w:cs="FrankRuehl" w:hint="eastAsia"/>
          <w:sz w:val="28"/>
          <w:szCs w:val="28"/>
          <w:rtl/>
        </w:rPr>
        <w:t>ע</w:t>
      </w:r>
      <w:r>
        <w:rPr>
          <w:rFonts w:ascii="FrankRuehl" w:hAnsi="FrankRuehl" w:cs="FrankRuehl" w:hint="cs"/>
          <w:sz w:val="28"/>
          <w:szCs w:val="28"/>
          <w:rtl/>
        </w:rPr>
        <w:t>ו</w:t>
      </w:r>
      <w:r w:rsidRPr="002171F3">
        <w:rPr>
          <w:rFonts w:ascii="FrankRuehl" w:hAnsi="FrankRuehl" w:cs="FrankRuehl" w:hint="eastAsia"/>
          <w:sz w:val="28"/>
          <w:szCs w:val="28"/>
          <w:rtl/>
        </w:rPr>
        <w:t>לה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בתקופת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הדחייה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התייצב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מצבו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מדיווח</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שמסרה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העו</w:t>
      </w:r>
      <w:r w:rsidRPr="002171F3">
        <w:rPr>
          <w:rFonts w:ascii="FrankRuehl" w:hAnsi="FrankRuehl" w:cs="FrankRuehl"/>
          <w:sz w:val="28"/>
          <w:szCs w:val="28"/>
          <w:rtl/>
        </w:rPr>
        <w:t>"</w:t>
      </w:r>
      <w:r w:rsidRPr="002171F3">
        <w:rPr>
          <w:rFonts w:ascii="FrankRuehl" w:hAnsi="FrankRuehl" w:cs="FrankRuehl" w:hint="eastAsia"/>
          <w:sz w:val="28"/>
          <w:szCs w:val="28"/>
          <w:rtl/>
        </w:rPr>
        <w:t>ס</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המטפלת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בשל</w:t>
      </w:r>
      <w:r w:rsidRPr="002171F3">
        <w:rPr>
          <w:rFonts w:ascii="FrankRuehl" w:hAnsi="FrankRuehl" w:cs="FrankRuehl"/>
          <w:sz w:val="28"/>
          <w:szCs w:val="28"/>
          <w:rtl/>
        </w:rPr>
        <w:t>"</w:t>
      </w:r>
      <w:r w:rsidRPr="002171F3">
        <w:rPr>
          <w:rFonts w:ascii="FrankRuehl" w:hAnsi="FrankRuehl" w:cs="FrankRuehl" w:hint="eastAsia"/>
          <w:sz w:val="28"/>
          <w:szCs w:val="28"/>
          <w:rtl/>
        </w:rPr>
        <w:t>מ</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שמר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קשר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יציב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היחידה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ונעזר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בגורמי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הטיפול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הגם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שעלה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קושי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להרחיב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שעות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הטיפול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מחשש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לפגיעה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בפרנסתו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בדיקות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שתן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פעם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בשבוע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וכולן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נמצאו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נקיות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מסמים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המבחן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התרשם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נרתם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להליך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הטיפולי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ועורך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מאמצים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לניהול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אורח</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חיים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תקין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מתוך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תחושת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אחריות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לשקם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מצבו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הכלכלי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והאישי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w:t>
      </w:r>
      <w:r>
        <w:rPr>
          <w:rFonts w:ascii="FrankRuehl" w:hAnsi="FrankRuehl" w:cs="FrankRuehl" w:hint="cs"/>
          <w:sz w:val="28"/>
          <w:szCs w:val="28"/>
          <w:rtl/>
        </w:rPr>
        <w:t>פיכך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העריך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המבחן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הסיכון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להישנות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העבירות</w:t>
      </w:r>
      <w:r w:rsidRPr="002171F3">
        <w:rPr>
          <w:rFonts w:ascii="FrankRuehl" w:hAnsi="FrankRuehl" w:cs="FrankRuehl"/>
          <w:sz w:val="28"/>
          <w:szCs w:val="28"/>
          <w:rtl/>
        </w:rPr>
        <w:t xml:space="preserve"> </w:t>
      </w:r>
      <w:r>
        <w:rPr>
          <w:rFonts w:ascii="FrankRuehl" w:hAnsi="FrankRuehl" w:cs="FrankRuehl" w:hint="cs"/>
          <w:sz w:val="28"/>
          <w:szCs w:val="28"/>
          <w:rtl/>
        </w:rPr>
        <w:t xml:space="preserve">מצד הנאשם </w:t>
      </w:r>
      <w:r w:rsidRPr="002171F3">
        <w:rPr>
          <w:rFonts w:ascii="FrankRuehl" w:hAnsi="FrankRuehl" w:cs="FrankRuehl" w:hint="eastAsia"/>
          <w:sz w:val="28"/>
          <w:szCs w:val="28"/>
          <w:rtl/>
        </w:rPr>
        <w:t>פחת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המבחן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ציין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הוא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לחומרת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העבירות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אולם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במטרה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לחזק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הכיוון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השיקומי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החל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המליץ</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להעמידו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בצו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מבחן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למשך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שנה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ולהשית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עליו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ענישה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מוחשית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בדמות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צו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w:t>
      </w:r>
      <w:r w:rsidRPr="002171F3">
        <w:rPr>
          <w:rFonts w:ascii="FrankRuehl" w:hAnsi="FrankRuehl" w:cs="FrankRuehl" w:hint="eastAsia"/>
          <w:sz w:val="28"/>
          <w:szCs w:val="28"/>
          <w:rtl/>
        </w:rPr>
        <w:t>צ</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בהיקף</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250 </w:t>
      </w:r>
      <w:r w:rsidRPr="002171F3">
        <w:rPr>
          <w:rFonts w:ascii="FrankRuehl" w:hAnsi="FrankRuehl" w:cs="FrankRuehl" w:hint="eastAsia"/>
          <w:sz w:val="28"/>
          <w:szCs w:val="28"/>
          <w:rtl/>
        </w:rPr>
        <w:t>שעות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מנת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שיוכל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להמשיך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בעבודתו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ובמקביל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לרצות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עונשו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הומלץ</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להטיל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קנס</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והתחייבות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להימנע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מעבירה</w:t>
      </w:r>
      <w:r w:rsidRPr="002171F3">
        <w:rPr>
          <w:rFonts w:ascii="FrankRuehl" w:hAnsi="FrankRuehl" w:cs="FrankRuehl"/>
          <w:sz w:val="28"/>
          <w:szCs w:val="28"/>
          <w:rtl/>
        </w:rPr>
        <w:t xml:space="preserve">. </w:t>
      </w:r>
    </w:p>
    <w:p w14:paraId="1368CF98" w14:textId="77777777" w:rsidR="00156085" w:rsidRPr="002171F3" w:rsidRDefault="00156085" w:rsidP="00156085">
      <w:pPr>
        <w:rPr>
          <w:rFonts w:ascii="FrankRuehl" w:hAnsi="FrankRuehl" w:cs="FrankRuehl"/>
          <w:sz w:val="28"/>
          <w:szCs w:val="28"/>
          <w:rtl/>
        </w:rPr>
      </w:pPr>
    </w:p>
    <w:p w14:paraId="36F0ABD2" w14:textId="77777777" w:rsidR="00156085" w:rsidRPr="002171F3" w:rsidRDefault="00156085" w:rsidP="00156085">
      <w:pPr>
        <w:spacing w:line="360" w:lineRule="auto"/>
        <w:jc w:val="both"/>
        <w:rPr>
          <w:rFonts w:ascii="FrankRuehl" w:hAnsi="FrankRuehl" w:cs="FrankRuehl"/>
          <w:sz w:val="28"/>
          <w:szCs w:val="28"/>
          <w:rtl/>
        </w:rPr>
      </w:pPr>
      <w:r>
        <w:rPr>
          <w:rFonts w:ascii="FrankRuehl" w:hAnsi="FrankRuehl" w:cs="FrankRuehl" w:hint="cs"/>
          <w:sz w:val="28"/>
          <w:szCs w:val="28"/>
          <w:rtl/>
        </w:rPr>
        <w:t>30</w:t>
      </w:r>
      <w:r w:rsidRPr="002171F3">
        <w:rPr>
          <w:rFonts w:ascii="FrankRuehl" w:hAnsi="FrankRuehl" w:cs="FrankRuehl"/>
          <w:sz w:val="28"/>
          <w:szCs w:val="28"/>
          <w:rtl/>
        </w:rPr>
        <w:t>.</w:t>
      </w:r>
      <w:r w:rsidRPr="002171F3">
        <w:rPr>
          <w:rFonts w:ascii="FrankRuehl" w:hAnsi="FrankRuehl" w:cs="FrankRuehl"/>
          <w:sz w:val="28"/>
          <w:szCs w:val="28"/>
          <w:rtl/>
        </w:rPr>
        <w:tab/>
      </w:r>
      <w:r>
        <w:rPr>
          <w:rFonts w:ascii="FrankRuehl" w:hAnsi="FrankRuehl" w:cs="FrankRuehl" w:hint="cs"/>
          <w:sz w:val="28"/>
          <w:szCs w:val="28"/>
          <w:rtl/>
        </w:rPr>
        <w:t>הנה כי כן, מ</w:t>
      </w:r>
      <w:r w:rsidRPr="002171F3">
        <w:rPr>
          <w:rFonts w:ascii="FrankRuehl" w:hAnsi="FrankRuehl" w:cs="FrankRuehl" w:hint="eastAsia"/>
          <w:sz w:val="28"/>
          <w:szCs w:val="28"/>
          <w:rtl/>
        </w:rPr>
        <w:t>תסקיר</w:t>
      </w:r>
      <w:r>
        <w:rPr>
          <w:rFonts w:ascii="FrankRuehl" w:hAnsi="FrankRuehl" w:cs="FrankRuehl" w:hint="cs"/>
          <w:sz w:val="28"/>
          <w:szCs w:val="28"/>
          <w:rtl/>
        </w:rPr>
        <w:t>י שירות המבחן עולה</w:t>
      </w:r>
      <w:r w:rsidRPr="002171F3">
        <w:rPr>
          <w:rFonts w:ascii="FrankRuehl" w:hAnsi="FrankRuehl" w:cs="FrankRuehl"/>
          <w:sz w:val="28"/>
          <w:szCs w:val="28"/>
          <w:rtl/>
        </w:rPr>
        <w:t xml:space="preserve"> </w:t>
      </w:r>
      <w:r>
        <w:rPr>
          <w:rFonts w:ascii="FrankRuehl" w:hAnsi="FrankRuehl" w:cs="FrankRuehl" w:hint="cs"/>
          <w:sz w:val="28"/>
          <w:szCs w:val="28"/>
          <w:rtl/>
        </w:rPr>
        <w:t>ש</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מכה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חטא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מעוניין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לתקן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דרכיו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ולשוב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לתפקוד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נורמטיבי</w:t>
      </w:r>
      <w:r w:rsidRPr="002171F3">
        <w:rPr>
          <w:rFonts w:ascii="FrankRuehl" w:hAnsi="FrankRuehl" w:cs="FrankRuehl"/>
          <w:sz w:val="28"/>
          <w:szCs w:val="28"/>
          <w:rtl/>
        </w:rPr>
        <w:t xml:space="preserve">. </w:t>
      </w:r>
      <w:r>
        <w:rPr>
          <w:rFonts w:ascii="FrankRuehl" w:hAnsi="FrankRuehl" w:cs="FrankRuehl" w:hint="cs"/>
          <w:sz w:val="28"/>
          <w:szCs w:val="28"/>
          <w:rtl/>
        </w:rPr>
        <w:t xml:space="preserve">כל אלו ייזקפו לטובת הנאשם. </w:t>
      </w:r>
      <w:r w:rsidRPr="002171F3">
        <w:rPr>
          <w:rFonts w:ascii="FrankRuehl" w:hAnsi="FrankRuehl" w:cs="FrankRuehl" w:hint="eastAsia"/>
          <w:sz w:val="28"/>
          <w:szCs w:val="28"/>
          <w:rtl/>
        </w:rPr>
        <w:t>לצד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זאת</w:t>
      </w:r>
      <w:r w:rsidRPr="002171F3">
        <w:rPr>
          <w:rFonts w:ascii="FrankRuehl" w:hAnsi="FrankRuehl" w:cs="FrankRuehl"/>
          <w:sz w:val="28"/>
          <w:szCs w:val="28"/>
          <w:rtl/>
        </w:rPr>
        <w:t xml:space="preserve">, </w:t>
      </w:r>
      <w:r>
        <w:rPr>
          <w:rFonts w:ascii="FrankRuehl" w:hAnsi="FrankRuehl" w:cs="FrankRuehl" w:hint="cs"/>
          <w:sz w:val="28"/>
          <w:szCs w:val="28"/>
          <w:rtl/>
        </w:rPr>
        <w:t xml:space="preserve">על אף האינטרס הציבורי הקיים בשיקום הנאשם, הרי שמדובר בשיקול אחד מיני רבים שעל בית המשפט לשקול. במקרה שלפניי, </w:t>
      </w:r>
      <w:r w:rsidRPr="002171F3">
        <w:rPr>
          <w:rFonts w:ascii="FrankRuehl" w:hAnsi="FrankRuehl" w:cs="FrankRuehl" w:hint="eastAsia"/>
          <w:sz w:val="28"/>
          <w:szCs w:val="28"/>
          <w:rtl/>
        </w:rPr>
        <w:t>דומה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המלצת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המבחן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להסתפק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בצו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מבחן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w:t>
      </w:r>
      <w:r>
        <w:rPr>
          <w:rFonts w:ascii="FrankRuehl" w:hAnsi="FrankRuehl" w:cs="FrankRuehl" w:hint="cs"/>
          <w:sz w:val="28"/>
          <w:szCs w:val="28"/>
          <w:rtl/>
        </w:rPr>
        <w:t xml:space="preserve">בצו </w:t>
      </w:r>
      <w:r w:rsidRPr="002171F3">
        <w:rPr>
          <w:rFonts w:ascii="FrankRuehl" w:hAnsi="FrankRuehl" w:cs="FrankRuehl" w:hint="eastAsia"/>
          <w:sz w:val="28"/>
          <w:szCs w:val="28"/>
          <w:rtl/>
        </w:rPr>
        <w:t>של</w:t>
      </w:r>
      <w:r w:rsidRPr="002171F3">
        <w:rPr>
          <w:rFonts w:ascii="FrankRuehl" w:hAnsi="FrankRuehl" w:cs="FrankRuehl"/>
          <w:sz w:val="28"/>
          <w:szCs w:val="28"/>
          <w:rtl/>
        </w:rPr>
        <w:t>"</w:t>
      </w:r>
      <w:r w:rsidRPr="002171F3">
        <w:rPr>
          <w:rFonts w:ascii="FrankRuehl" w:hAnsi="FrankRuehl" w:cs="FrankRuehl" w:hint="eastAsia"/>
          <w:sz w:val="28"/>
          <w:szCs w:val="28"/>
          <w:rtl/>
        </w:rPr>
        <w:t>צ</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אינה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הולמת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חומרת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המעשים</w:t>
      </w:r>
      <w:r>
        <w:rPr>
          <w:rFonts w:ascii="FrankRuehl" w:hAnsi="FrankRuehl" w:cs="FrankRuehl" w:hint="cs"/>
          <w:sz w:val="28"/>
          <w:szCs w:val="28"/>
          <w:rtl/>
        </w:rPr>
        <w:t>,</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w:t>
      </w:r>
      <w:r>
        <w:rPr>
          <w:rFonts w:ascii="FrankRuehl" w:hAnsi="FrankRuehl" w:cs="FrankRuehl" w:hint="cs"/>
          <w:sz w:val="28"/>
          <w:szCs w:val="28"/>
          <w:rtl/>
        </w:rPr>
        <w:t xml:space="preserve">היא </w:t>
      </w:r>
      <w:r w:rsidRPr="002171F3">
        <w:rPr>
          <w:rFonts w:ascii="FrankRuehl" w:hAnsi="FrankRuehl" w:cs="FrankRuehl" w:hint="eastAsia"/>
          <w:sz w:val="28"/>
          <w:szCs w:val="28"/>
          <w:rtl/>
        </w:rPr>
        <w:t>מהווה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סטייה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קיצונית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לקולא ממתחם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העונש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ההולם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ללא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עילה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מספקת</w:t>
      </w:r>
      <w:r>
        <w:rPr>
          <w:rFonts w:ascii="FrankRuehl" w:hAnsi="FrankRuehl" w:cs="FrankRuehl" w:hint="cs"/>
          <w:sz w:val="28"/>
          <w:szCs w:val="28"/>
          <w:rtl/>
        </w:rPr>
        <w:t xml:space="preserve"> ובאופן שיש בו כדי לפגוע ביתר שיקולי הענישה</w:t>
      </w:r>
      <w:r w:rsidRPr="002171F3">
        <w:rPr>
          <w:rFonts w:ascii="FrankRuehl" w:hAnsi="FrankRuehl" w:cs="FrankRuehl"/>
          <w:sz w:val="28"/>
          <w:szCs w:val="28"/>
          <w:rtl/>
        </w:rPr>
        <w:t>.</w:t>
      </w:r>
      <w:r>
        <w:rPr>
          <w:rFonts w:ascii="FrankRuehl" w:hAnsi="FrankRuehl" w:cs="FrankRuehl" w:hint="cs"/>
          <w:sz w:val="28"/>
          <w:szCs w:val="28"/>
          <w:rtl/>
        </w:rPr>
        <w:t xml:space="preserve"> כפי שנקבע לא אחת, המלצת שירות המבחן כשמה כן היא </w:t>
      </w:r>
      <w:r>
        <w:rPr>
          <w:rFonts w:ascii="FrankRuehl" w:hAnsi="FrankRuehl" w:cs="FrankRuehl"/>
          <w:sz w:val="28"/>
          <w:szCs w:val="28"/>
          <w:rtl/>
        </w:rPr>
        <w:t>–</w:t>
      </w:r>
      <w:r>
        <w:rPr>
          <w:rFonts w:ascii="FrankRuehl" w:hAnsi="FrankRuehl" w:cs="FrankRuehl" w:hint="cs"/>
          <w:sz w:val="28"/>
          <w:szCs w:val="28"/>
          <w:rtl/>
        </w:rPr>
        <w:t xml:space="preserve"> המלצה בלבד, כאשר על בית המשפט מוטל לראות את התמונה הכללית ולהתחשב גם ביתר שיקולי הענישה [</w:t>
      </w:r>
      <w:hyperlink r:id="rId62" w:history="1">
        <w:r w:rsidR="00481826" w:rsidRPr="00481826">
          <w:rPr>
            <w:rFonts w:ascii="FrankRuehl" w:hAnsi="FrankRuehl" w:cs="FrankRuehl"/>
            <w:color w:val="0000FF"/>
            <w:sz w:val="28"/>
            <w:szCs w:val="28"/>
            <w:u w:val="single"/>
            <w:rtl/>
          </w:rPr>
          <w:t>רע"פ 8237/15</w:t>
        </w:r>
      </w:hyperlink>
      <w:r>
        <w:rPr>
          <w:rFonts w:ascii="FrankRuehl" w:hAnsi="FrankRuehl" w:cs="FrankRuehl" w:hint="cs"/>
          <w:sz w:val="28"/>
          <w:szCs w:val="28"/>
          <w:rtl/>
        </w:rPr>
        <w:t xml:space="preserve"> </w:t>
      </w:r>
      <w:r w:rsidRPr="00B643AE">
        <w:rPr>
          <w:rFonts w:ascii="Miriam" w:hAnsi="Miriam" w:cs="Miriam"/>
          <w:rtl/>
        </w:rPr>
        <w:t>יצחק בן זקו נ' מדינת ישראל</w:t>
      </w:r>
      <w:r>
        <w:rPr>
          <w:rFonts w:ascii="FrankRuehl" w:hAnsi="FrankRuehl" w:cs="FrankRuehl" w:hint="cs"/>
          <w:sz w:val="28"/>
          <w:szCs w:val="28"/>
          <w:rtl/>
        </w:rPr>
        <w:t>, פסקה 5 (2.12.2015)].</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ודוק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חריגה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משמעותית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ממתחם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הענישה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בעבירות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סחר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בסם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גידול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מאסיבי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כדי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וויתור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רכיב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בפועל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תעשה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בדרך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כלל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מקום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עבר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הליך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טיפולי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ארוך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טווח</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ורחב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היקף</w:t>
      </w:r>
      <w:r>
        <w:rPr>
          <w:rFonts w:ascii="FrankRuehl" w:hAnsi="FrankRuehl" w:cs="FrankRuehl" w:hint="cs"/>
          <w:sz w:val="28"/>
          <w:szCs w:val="28"/>
          <w:rtl/>
        </w:rPr>
        <w:t>, לא פעם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בקהילה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סגורה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זה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המקום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להזכיר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ההלכה</w:t>
      </w:r>
      <w:r w:rsidRPr="002171F3">
        <w:rPr>
          <w:rFonts w:ascii="FrankRuehl" w:hAnsi="FrankRuehl" w:cs="FrankRuehl"/>
          <w:sz w:val="28"/>
          <w:szCs w:val="28"/>
          <w:rtl/>
        </w:rPr>
        <w:t xml:space="preserve"> </w:t>
      </w:r>
      <w:r>
        <w:rPr>
          <w:rFonts w:ascii="FrankRuehl" w:hAnsi="FrankRuehl" w:cs="FrankRuehl" w:hint="cs"/>
          <w:sz w:val="28"/>
          <w:szCs w:val="28"/>
          <w:rtl/>
        </w:rPr>
        <w:t xml:space="preserve">לפיה כאשר עסקינן </w:t>
      </w:r>
      <w:r w:rsidRPr="002171F3">
        <w:rPr>
          <w:rFonts w:ascii="FrankRuehl" w:hAnsi="FrankRuehl" w:cs="FrankRuehl" w:hint="eastAsia"/>
          <w:sz w:val="28"/>
          <w:szCs w:val="28"/>
          <w:rtl/>
        </w:rPr>
        <w:t>בעבירות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סמים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לרבות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גידול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סמים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נסיבותיו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האישיות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נסוגות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מפני</w:t>
      </w:r>
      <w:r w:rsidRPr="002171F3">
        <w:rPr>
          <w:rFonts w:ascii="FrankRuehl" w:hAnsi="FrankRuehl" w:cs="FrankRuehl"/>
          <w:sz w:val="28"/>
          <w:szCs w:val="28"/>
          <w:rtl/>
        </w:rPr>
        <w:t xml:space="preserve"> </w:t>
      </w:r>
      <w:r>
        <w:rPr>
          <w:rFonts w:ascii="FrankRuehl" w:hAnsi="FrankRuehl" w:cs="FrankRuehl" w:hint="cs"/>
          <w:sz w:val="28"/>
          <w:szCs w:val="28"/>
          <w:rtl/>
        </w:rPr>
        <w:t>יתר שיקול הענישה ובראשם שיקולי הגמול וההרתעה [</w:t>
      </w:r>
      <w:hyperlink r:id="rId63" w:history="1">
        <w:r w:rsidR="00481826" w:rsidRPr="00481826">
          <w:rPr>
            <w:rFonts w:ascii="FrankRuehl" w:hAnsi="FrankRuehl" w:cs="FrankRuehl"/>
            <w:color w:val="0000FF"/>
            <w:sz w:val="28"/>
            <w:szCs w:val="28"/>
            <w:u w:val="single"/>
            <w:rtl/>
          </w:rPr>
          <w:t>רע"פ 8695/19</w:t>
        </w:r>
      </w:hyperlink>
      <w:r>
        <w:rPr>
          <w:rFonts w:ascii="FrankRuehl" w:hAnsi="FrankRuehl" w:cs="FrankRuehl" w:hint="cs"/>
          <w:sz w:val="28"/>
          <w:szCs w:val="28"/>
          <w:rtl/>
        </w:rPr>
        <w:t xml:space="preserve"> </w:t>
      </w:r>
      <w:r w:rsidRPr="003B601B">
        <w:rPr>
          <w:rFonts w:ascii="Miriam" w:hAnsi="Miriam" w:cs="Miriam"/>
          <w:rtl/>
        </w:rPr>
        <w:t xml:space="preserve">חי פסו נ' מדינת ישראל </w:t>
      </w:r>
      <w:r>
        <w:rPr>
          <w:rFonts w:ascii="FrankRuehl" w:hAnsi="FrankRuehl" w:cs="FrankRuehl" w:hint="cs"/>
          <w:sz w:val="28"/>
          <w:szCs w:val="28"/>
          <w:rtl/>
        </w:rPr>
        <w:t xml:space="preserve">(5.1.2020); </w:t>
      </w:r>
      <w:hyperlink r:id="rId64" w:history="1">
        <w:r w:rsidR="00481826" w:rsidRPr="00481826">
          <w:rPr>
            <w:rFonts w:ascii="FrankRuehl" w:hAnsi="FrankRuehl" w:cs="FrankRuehl"/>
            <w:color w:val="0000FF"/>
            <w:sz w:val="28"/>
            <w:szCs w:val="28"/>
            <w:u w:val="single"/>
            <w:rtl/>
          </w:rPr>
          <w:t>רע"פ 6167/20</w:t>
        </w:r>
      </w:hyperlink>
      <w:r>
        <w:rPr>
          <w:rFonts w:ascii="FrankRuehl" w:hAnsi="FrankRuehl" w:cs="FrankRuehl" w:hint="cs"/>
          <w:sz w:val="28"/>
          <w:szCs w:val="28"/>
          <w:rtl/>
        </w:rPr>
        <w:t xml:space="preserve"> </w:t>
      </w:r>
      <w:r w:rsidRPr="003B601B">
        <w:rPr>
          <w:rFonts w:ascii="Miriam" w:hAnsi="Miriam" w:cs="Miriam" w:hint="cs"/>
          <w:rtl/>
        </w:rPr>
        <w:t>מיכאל</w:t>
      </w:r>
      <w:r>
        <w:rPr>
          <w:rFonts w:ascii="FrankRuehl" w:hAnsi="FrankRuehl" w:cs="FrankRuehl" w:hint="cs"/>
          <w:sz w:val="28"/>
          <w:szCs w:val="28"/>
          <w:rtl/>
        </w:rPr>
        <w:t xml:space="preserve"> </w:t>
      </w:r>
      <w:r w:rsidRPr="003B601B">
        <w:rPr>
          <w:rFonts w:ascii="Miriam" w:hAnsi="Miriam" w:cs="Miriam" w:hint="cs"/>
          <w:rtl/>
        </w:rPr>
        <w:t>כהן</w:t>
      </w:r>
      <w:r>
        <w:rPr>
          <w:rFonts w:ascii="FrankRuehl" w:hAnsi="FrankRuehl" w:cs="FrankRuehl" w:hint="cs"/>
          <w:sz w:val="28"/>
          <w:szCs w:val="28"/>
          <w:rtl/>
        </w:rPr>
        <w:t xml:space="preserve"> </w:t>
      </w:r>
      <w:r w:rsidRPr="003B601B">
        <w:rPr>
          <w:rFonts w:ascii="Miriam" w:hAnsi="Miriam" w:cs="Miriam" w:hint="cs"/>
          <w:rtl/>
        </w:rPr>
        <w:t>נ'</w:t>
      </w:r>
      <w:r>
        <w:rPr>
          <w:rFonts w:ascii="FrankRuehl" w:hAnsi="FrankRuehl" w:cs="FrankRuehl" w:hint="cs"/>
          <w:sz w:val="28"/>
          <w:szCs w:val="28"/>
          <w:rtl/>
        </w:rPr>
        <w:t xml:space="preserve"> </w:t>
      </w:r>
      <w:r w:rsidRPr="003B601B">
        <w:rPr>
          <w:rFonts w:ascii="Miriam" w:hAnsi="Miriam" w:cs="Miriam" w:hint="cs"/>
          <w:rtl/>
        </w:rPr>
        <w:t>מדינת</w:t>
      </w:r>
      <w:r>
        <w:rPr>
          <w:rFonts w:ascii="FrankRuehl" w:hAnsi="FrankRuehl" w:cs="FrankRuehl" w:hint="cs"/>
          <w:sz w:val="28"/>
          <w:szCs w:val="28"/>
          <w:rtl/>
        </w:rPr>
        <w:t xml:space="preserve"> </w:t>
      </w:r>
      <w:r w:rsidRPr="003B601B">
        <w:rPr>
          <w:rFonts w:ascii="Miriam" w:hAnsi="Miriam" w:cs="Miriam" w:hint="cs"/>
          <w:rtl/>
        </w:rPr>
        <w:t>ישראל</w:t>
      </w:r>
      <w:r>
        <w:rPr>
          <w:rFonts w:ascii="FrankRuehl" w:hAnsi="FrankRuehl" w:cs="FrankRuehl" w:hint="cs"/>
          <w:sz w:val="28"/>
          <w:szCs w:val="28"/>
          <w:rtl/>
        </w:rPr>
        <w:t xml:space="preserve"> (24.9.2020)].</w:t>
      </w:r>
    </w:p>
    <w:p w14:paraId="49FC7A92" w14:textId="77777777" w:rsidR="00156085" w:rsidRPr="002171F3" w:rsidRDefault="00156085" w:rsidP="00156085">
      <w:pPr>
        <w:spacing w:line="360" w:lineRule="auto"/>
        <w:jc w:val="both"/>
        <w:rPr>
          <w:rFonts w:ascii="FrankRuehl" w:hAnsi="FrankRuehl" w:cs="FrankRuehl"/>
          <w:sz w:val="28"/>
          <w:szCs w:val="28"/>
          <w:rtl/>
        </w:rPr>
      </w:pPr>
    </w:p>
    <w:p w14:paraId="75F7005D" w14:textId="77777777" w:rsidR="00156085" w:rsidRPr="002171F3" w:rsidRDefault="00156085" w:rsidP="00156085">
      <w:pPr>
        <w:spacing w:line="360" w:lineRule="auto"/>
        <w:jc w:val="both"/>
        <w:rPr>
          <w:rFonts w:ascii="FrankRuehl" w:hAnsi="FrankRuehl" w:cs="FrankRuehl"/>
          <w:sz w:val="28"/>
          <w:szCs w:val="28"/>
          <w:rtl/>
        </w:rPr>
      </w:pPr>
      <w:r>
        <w:rPr>
          <w:rFonts w:ascii="FrankRuehl" w:hAnsi="FrankRuehl" w:cs="FrankRuehl" w:hint="cs"/>
          <w:sz w:val="28"/>
          <w:szCs w:val="28"/>
          <w:rtl/>
        </w:rPr>
        <w:t>31</w:t>
      </w:r>
      <w:r w:rsidRPr="002171F3">
        <w:rPr>
          <w:rFonts w:ascii="FrankRuehl" w:hAnsi="FrankRuehl" w:cs="FrankRuehl"/>
          <w:sz w:val="28"/>
          <w:szCs w:val="28"/>
          <w:rtl/>
        </w:rPr>
        <w:t>.</w:t>
      </w:r>
      <w:r w:rsidRPr="002171F3">
        <w:rPr>
          <w:rFonts w:ascii="FrankRuehl" w:hAnsi="FrankRuehl" w:cs="FrankRuehl"/>
          <w:sz w:val="28"/>
          <w:szCs w:val="28"/>
          <w:rtl/>
        </w:rPr>
        <w:tab/>
      </w:r>
      <w:r w:rsidRPr="002171F3">
        <w:rPr>
          <w:rFonts w:ascii="FrankRuehl" w:hAnsi="FrankRuehl" w:cs="FrankRuehl" w:hint="eastAsia"/>
          <w:sz w:val="28"/>
          <w:szCs w:val="28"/>
          <w:rtl/>
        </w:rPr>
        <w:t>לאור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האמור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לאחר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שנתתי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דעתי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להודאת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Pr>
          <w:rFonts w:ascii="FrankRuehl" w:hAnsi="FrankRuehl" w:cs="FrankRuehl" w:hint="cs"/>
          <w:sz w:val="28"/>
          <w:szCs w:val="28"/>
          <w:rtl/>
        </w:rPr>
        <w:t>, המבטאת קבלת אחריות מצדו על מעשיו,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וכן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לנסיבותיו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האישיות</w:t>
      </w:r>
      <w:r>
        <w:rPr>
          <w:rFonts w:ascii="FrankRuehl" w:hAnsi="FrankRuehl" w:cs="FrankRuehl" w:hint="cs"/>
          <w:sz w:val="28"/>
          <w:szCs w:val="28"/>
          <w:rtl/>
        </w:rPr>
        <w:t>,</w:t>
      </w:r>
      <w:r w:rsidRPr="002171F3">
        <w:rPr>
          <w:rFonts w:ascii="FrankRuehl" w:hAnsi="FrankRuehl" w:cs="FrankRuehl"/>
          <w:sz w:val="28"/>
          <w:szCs w:val="28"/>
          <w:rtl/>
        </w:rPr>
        <w:t xml:space="preserve"> </w:t>
      </w:r>
      <w:r>
        <w:rPr>
          <w:rFonts w:ascii="FrankRuehl" w:hAnsi="FrankRuehl" w:cs="FrankRuehl" w:hint="cs"/>
          <w:sz w:val="28"/>
          <w:szCs w:val="28"/>
          <w:rtl/>
        </w:rPr>
        <w:t>ל</w:t>
      </w:r>
      <w:r w:rsidRPr="002171F3">
        <w:rPr>
          <w:rFonts w:ascii="FrankRuehl" w:hAnsi="FrankRuehl" w:cs="FrankRuehl" w:hint="eastAsia"/>
          <w:sz w:val="28"/>
          <w:szCs w:val="28"/>
          <w:rtl/>
        </w:rPr>
        <w:t>עברו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הנקי</w:t>
      </w:r>
      <w:r w:rsidRPr="002171F3">
        <w:rPr>
          <w:rFonts w:ascii="FrankRuehl" w:hAnsi="FrankRuehl" w:cs="FrankRuehl"/>
          <w:sz w:val="28"/>
          <w:szCs w:val="28"/>
          <w:rtl/>
        </w:rPr>
        <w:t xml:space="preserve">, </w:t>
      </w:r>
      <w:r>
        <w:rPr>
          <w:rFonts w:ascii="FrankRuehl" w:hAnsi="FrankRuehl" w:cs="FrankRuehl" w:hint="cs"/>
          <w:sz w:val="28"/>
          <w:szCs w:val="28"/>
          <w:rtl/>
        </w:rPr>
        <w:t>ל</w:t>
      </w:r>
      <w:r w:rsidRPr="002171F3">
        <w:rPr>
          <w:rFonts w:ascii="FrankRuehl" w:hAnsi="FrankRuehl" w:cs="FrankRuehl" w:hint="eastAsia"/>
          <w:sz w:val="28"/>
          <w:szCs w:val="28"/>
          <w:rtl/>
        </w:rPr>
        <w:t>הליך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הטיפולי</w:t>
      </w:r>
      <w:r w:rsidRPr="002171F3">
        <w:rPr>
          <w:rFonts w:ascii="FrankRuehl" w:hAnsi="FrankRuehl" w:cs="FrankRuehl"/>
          <w:sz w:val="28"/>
          <w:szCs w:val="28"/>
          <w:rtl/>
        </w:rPr>
        <w:t xml:space="preserve"> </w:t>
      </w:r>
      <w:r>
        <w:rPr>
          <w:rFonts w:ascii="FrankRuehl" w:hAnsi="FrankRuehl" w:cs="FrankRuehl" w:hint="cs"/>
          <w:sz w:val="28"/>
          <w:szCs w:val="28"/>
          <w:rtl/>
        </w:rPr>
        <w:t>אותו החל לעבור,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w:t>
      </w:r>
      <w:r>
        <w:rPr>
          <w:rFonts w:ascii="FrankRuehl" w:hAnsi="FrankRuehl" w:cs="FrankRuehl" w:hint="cs"/>
          <w:sz w:val="28"/>
          <w:szCs w:val="28"/>
          <w:rtl/>
        </w:rPr>
        <w:t>ל</w:t>
      </w:r>
      <w:r w:rsidRPr="002171F3">
        <w:rPr>
          <w:rFonts w:ascii="FrankRuehl" w:hAnsi="FrankRuehl" w:cs="FrankRuehl" w:hint="eastAsia"/>
          <w:sz w:val="28"/>
          <w:szCs w:val="28"/>
          <w:rtl/>
        </w:rPr>
        <w:t>עובדה</w:t>
      </w:r>
      <w:r w:rsidRPr="002171F3">
        <w:rPr>
          <w:rFonts w:ascii="FrankRuehl" w:hAnsi="FrankRuehl" w:cs="FrankRuehl"/>
          <w:sz w:val="28"/>
          <w:szCs w:val="28"/>
          <w:rtl/>
        </w:rPr>
        <w:t xml:space="preserve"> </w:t>
      </w:r>
      <w:r>
        <w:rPr>
          <w:rFonts w:ascii="FrankRuehl" w:hAnsi="FrankRuehl" w:cs="FrankRuehl" w:hint="cs"/>
          <w:sz w:val="28"/>
          <w:szCs w:val="28"/>
          <w:rtl/>
        </w:rPr>
        <w:t>שהוא עתיד לרצות עונש מ</w:t>
      </w:r>
      <w:r w:rsidRPr="002171F3">
        <w:rPr>
          <w:rFonts w:ascii="FrankRuehl" w:hAnsi="FrankRuehl" w:cs="FrankRuehl" w:hint="eastAsia"/>
          <w:sz w:val="28"/>
          <w:szCs w:val="28"/>
          <w:rtl/>
        </w:rPr>
        <w:t>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ראשון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הגעתי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לכלל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מסקנה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כי</w:t>
      </w:r>
      <w:r w:rsidRPr="002171F3">
        <w:rPr>
          <w:rFonts w:ascii="FrankRuehl" w:hAnsi="FrankRuehl" w:cs="FrankRuehl"/>
          <w:sz w:val="28"/>
          <w:szCs w:val="28"/>
          <w:rtl/>
        </w:rPr>
        <w:t xml:space="preserve"> </w:t>
      </w:r>
      <w:r>
        <w:rPr>
          <w:rFonts w:ascii="FrankRuehl" w:hAnsi="FrankRuehl" w:cs="FrankRuehl" w:hint="cs"/>
          <w:sz w:val="28"/>
          <w:szCs w:val="28"/>
          <w:rtl/>
        </w:rPr>
        <w:t>על אף</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w:t>
      </w:r>
      <w:r>
        <w:rPr>
          <w:rFonts w:ascii="FrankRuehl" w:hAnsi="FrankRuehl" w:cs="FrankRuehl" w:hint="cs"/>
          <w:sz w:val="28"/>
          <w:szCs w:val="28"/>
          <w:rtl/>
        </w:rPr>
        <w:t>אין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מקום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לסטות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ממתחם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העונש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ההולם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ראוי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למקם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עונשו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w:t>
      </w:r>
      <w:r>
        <w:rPr>
          <w:rFonts w:ascii="FrankRuehl" w:hAnsi="FrankRuehl" w:cs="FrankRuehl" w:hint="cs"/>
          <w:sz w:val="28"/>
          <w:szCs w:val="28"/>
          <w:rtl/>
        </w:rPr>
        <w:t>חלק התחתון שלו</w:t>
      </w:r>
      <w:r w:rsidRPr="002171F3">
        <w:rPr>
          <w:rFonts w:ascii="FrankRuehl" w:hAnsi="FrankRuehl" w:cs="FrankRuehl"/>
          <w:sz w:val="28"/>
          <w:szCs w:val="28"/>
          <w:rtl/>
        </w:rPr>
        <w:t xml:space="preserve">. </w:t>
      </w:r>
    </w:p>
    <w:p w14:paraId="1FD5DB03" w14:textId="77777777" w:rsidR="00156085" w:rsidRPr="002171F3" w:rsidRDefault="00156085" w:rsidP="00156085">
      <w:pPr>
        <w:rPr>
          <w:rFonts w:ascii="FrankRuehl" w:hAnsi="FrankRuehl" w:cs="FrankRuehl"/>
          <w:sz w:val="28"/>
          <w:szCs w:val="28"/>
          <w:rtl/>
        </w:rPr>
      </w:pPr>
    </w:p>
    <w:p w14:paraId="6A3FB2DE" w14:textId="77777777" w:rsidR="00156085" w:rsidRPr="002171F3" w:rsidRDefault="00156085" w:rsidP="00156085">
      <w:pPr>
        <w:spacing w:line="360" w:lineRule="auto"/>
        <w:jc w:val="both"/>
        <w:rPr>
          <w:rFonts w:ascii="FrankRuehl" w:hAnsi="FrankRuehl" w:cs="FrankRuehl"/>
          <w:sz w:val="28"/>
          <w:szCs w:val="28"/>
          <w:rtl/>
        </w:rPr>
      </w:pPr>
      <w:r>
        <w:rPr>
          <w:rFonts w:ascii="FrankRuehl" w:hAnsi="FrankRuehl" w:cs="FrankRuehl" w:hint="cs"/>
          <w:sz w:val="28"/>
          <w:szCs w:val="28"/>
          <w:rtl/>
        </w:rPr>
        <w:t>32</w:t>
      </w:r>
      <w:r w:rsidRPr="002171F3">
        <w:rPr>
          <w:rFonts w:ascii="FrankRuehl" w:hAnsi="FrankRuehl" w:cs="FrankRuehl"/>
          <w:sz w:val="28"/>
          <w:szCs w:val="28"/>
          <w:rtl/>
        </w:rPr>
        <w:t>.</w:t>
      </w:r>
      <w:r w:rsidRPr="002171F3">
        <w:rPr>
          <w:rFonts w:ascii="FrankRuehl" w:hAnsi="FrankRuehl" w:cs="FrankRuehl"/>
          <w:sz w:val="28"/>
          <w:szCs w:val="28"/>
          <w:rtl/>
        </w:rPr>
        <w:tab/>
      </w:r>
      <w:r w:rsidRPr="002171F3">
        <w:rPr>
          <w:rFonts w:ascii="FrankRuehl" w:hAnsi="FrankRuehl" w:cs="FrankRuehl" w:hint="eastAsia"/>
          <w:sz w:val="28"/>
          <w:szCs w:val="28"/>
          <w:rtl/>
        </w:rPr>
        <w:t>בהינתן</w:t>
      </w:r>
      <w:r w:rsidRPr="002171F3">
        <w:rPr>
          <w:rFonts w:ascii="FrankRuehl" w:hAnsi="FrankRuehl" w:cs="FrankRuehl"/>
          <w:sz w:val="28"/>
          <w:szCs w:val="28"/>
          <w:rtl/>
        </w:rPr>
        <w:t xml:space="preserve"> </w:t>
      </w:r>
      <w:r>
        <w:rPr>
          <w:rFonts w:ascii="FrankRuehl" w:hAnsi="FrankRuehl" w:cs="FrankRuehl" w:hint="cs"/>
          <w:sz w:val="28"/>
          <w:szCs w:val="28"/>
          <w:rtl/>
        </w:rPr>
        <w:t>מצבו הכלכלי של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ועונש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אותו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עתיד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לרצות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מצאתי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להימנע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מלהטיל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עליו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קנס</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ולהסתפק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תחתיו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בהתחייבות</w:t>
      </w:r>
      <w:r w:rsidRPr="002171F3">
        <w:rPr>
          <w:rFonts w:ascii="FrankRuehl" w:hAnsi="FrankRuehl" w:cs="FrankRuehl"/>
          <w:sz w:val="28"/>
          <w:szCs w:val="28"/>
          <w:rtl/>
        </w:rPr>
        <w:t xml:space="preserve">. </w:t>
      </w:r>
    </w:p>
    <w:p w14:paraId="28BDD201" w14:textId="77777777" w:rsidR="00156085" w:rsidRPr="002171F3" w:rsidRDefault="00156085" w:rsidP="00156085">
      <w:pPr>
        <w:rPr>
          <w:rFonts w:ascii="FrankRuehl" w:hAnsi="FrankRuehl" w:cs="FrankRuehl"/>
          <w:sz w:val="28"/>
          <w:szCs w:val="28"/>
          <w:rtl/>
        </w:rPr>
      </w:pPr>
    </w:p>
    <w:p w14:paraId="152E44A9" w14:textId="77777777" w:rsidR="00156085" w:rsidRPr="002171F3" w:rsidRDefault="00156085" w:rsidP="00156085">
      <w:pPr>
        <w:spacing w:line="360" w:lineRule="auto"/>
        <w:jc w:val="both"/>
        <w:rPr>
          <w:rFonts w:ascii="FrankRuehl" w:hAnsi="FrankRuehl" w:cs="FrankRuehl"/>
          <w:sz w:val="28"/>
          <w:szCs w:val="28"/>
          <w:rtl/>
        </w:rPr>
      </w:pPr>
      <w:r>
        <w:rPr>
          <w:rFonts w:ascii="FrankRuehl" w:hAnsi="FrankRuehl" w:cs="FrankRuehl" w:hint="cs"/>
          <w:sz w:val="28"/>
          <w:szCs w:val="28"/>
          <w:rtl/>
        </w:rPr>
        <w:t>33</w:t>
      </w:r>
      <w:r w:rsidRPr="002171F3">
        <w:rPr>
          <w:rFonts w:ascii="FrankRuehl" w:hAnsi="FrankRuehl" w:cs="FrankRuehl"/>
          <w:sz w:val="28"/>
          <w:szCs w:val="28"/>
          <w:rtl/>
        </w:rPr>
        <w:t>.</w:t>
      </w:r>
      <w:r w:rsidRPr="002171F3">
        <w:rPr>
          <w:rFonts w:ascii="FrankRuehl" w:hAnsi="FrankRuehl" w:cs="FrankRuehl"/>
          <w:sz w:val="28"/>
          <w:szCs w:val="28"/>
          <w:rtl/>
        </w:rPr>
        <w:tab/>
      </w:r>
      <w:r w:rsidRPr="002171F3">
        <w:rPr>
          <w:rFonts w:ascii="FrankRuehl" w:hAnsi="FrankRuehl" w:cs="FrankRuehl" w:hint="eastAsia"/>
          <w:sz w:val="28"/>
          <w:szCs w:val="28"/>
          <w:rtl/>
        </w:rPr>
        <w:t>אשר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אני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גוזר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העונשים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הבאים</w:t>
      </w:r>
      <w:r w:rsidRPr="002171F3">
        <w:rPr>
          <w:rFonts w:ascii="FrankRuehl" w:hAnsi="FrankRuehl" w:cs="FrankRuehl"/>
          <w:sz w:val="28"/>
          <w:szCs w:val="28"/>
          <w:rtl/>
        </w:rPr>
        <w:t>:</w:t>
      </w:r>
    </w:p>
    <w:p w14:paraId="2B0CC822" w14:textId="77777777" w:rsidR="00156085" w:rsidRPr="002171F3" w:rsidRDefault="00156085" w:rsidP="00156085">
      <w:pPr>
        <w:jc w:val="both"/>
        <w:rPr>
          <w:rFonts w:cs="FrankRuehl"/>
          <w:sz w:val="28"/>
          <w:szCs w:val="28"/>
          <w:rtl/>
        </w:rPr>
      </w:pPr>
    </w:p>
    <w:p w14:paraId="246697CB" w14:textId="77777777" w:rsidR="00156085" w:rsidRPr="00220246" w:rsidRDefault="00156085" w:rsidP="00156085">
      <w:pPr>
        <w:numPr>
          <w:ilvl w:val="0"/>
          <w:numId w:val="3"/>
        </w:numPr>
        <w:spacing w:line="360" w:lineRule="auto"/>
        <w:contextualSpacing/>
        <w:jc w:val="both"/>
      </w:pPr>
      <w:r w:rsidRPr="00220246">
        <w:rPr>
          <w:rFonts w:ascii="FrankRuehl" w:hAnsi="FrankRuehl" w:cs="FrankRuehl" w:hint="cs"/>
          <w:sz w:val="28"/>
          <w:szCs w:val="28"/>
          <w:rtl/>
        </w:rPr>
        <w:t>7</w:t>
      </w:r>
      <w:r w:rsidRPr="00220246">
        <w:rPr>
          <w:rFonts w:ascii="FrankRuehl" w:hAnsi="FrankRuehl" w:cs="FrankRuehl"/>
          <w:sz w:val="28"/>
          <w:szCs w:val="28"/>
          <w:rtl/>
        </w:rPr>
        <w:t xml:space="preserve"> </w:t>
      </w:r>
      <w:r w:rsidRPr="00220246">
        <w:rPr>
          <w:rFonts w:ascii="FrankRuehl" w:hAnsi="FrankRuehl" w:cs="FrankRuehl" w:hint="eastAsia"/>
          <w:sz w:val="28"/>
          <w:szCs w:val="28"/>
          <w:rtl/>
        </w:rPr>
        <w:t>חודשי</w:t>
      </w:r>
      <w:r w:rsidRPr="00220246">
        <w:rPr>
          <w:rFonts w:ascii="FrankRuehl" w:hAnsi="FrankRuehl" w:cs="FrankRuehl"/>
          <w:sz w:val="28"/>
          <w:szCs w:val="28"/>
          <w:rtl/>
        </w:rPr>
        <w:t xml:space="preserve"> </w:t>
      </w:r>
      <w:r w:rsidRPr="00220246">
        <w:rPr>
          <w:rFonts w:ascii="FrankRuehl" w:hAnsi="FrankRuehl" w:cs="FrankRuehl" w:hint="eastAsia"/>
          <w:sz w:val="28"/>
          <w:szCs w:val="28"/>
          <w:rtl/>
        </w:rPr>
        <w:t>מאסר</w:t>
      </w:r>
      <w:r w:rsidRPr="00220246">
        <w:rPr>
          <w:rFonts w:ascii="FrankRuehl" w:hAnsi="FrankRuehl" w:cs="FrankRuehl"/>
          <w:sz w:val="28"/>
          <w:szCs w:val="28"/>
          <w:rtl/>
        </w:rPr>
        <w:t xml:space="preserve"> </w:t>
      </w:r>
      <w:r w:rsidRPr="00220246">
        <w:rPr>
          <w:rFonts w:ascii="FrankRuehl" w:hAnsi="FrankRuehl" w:cs="FrankRuehl" w:hint="eastAsia"/>
          <w:sz w:val="28"/>
          <w:szCs w:val="28"/>
          <w:rtl/>
        </w:rPr>
        <w:t>בפועל</w:t>
      </w:r>
      <w:r w:rsidRPr="00220246">
        <w:rPr>
          <w:rFonts w:ascii="FrankRuehl" w:hAnsi="FrankRuehl" w:cs="FrankRuehl"/>
          <w:sz w:val="28"/>
          <w:szCs w:val="28"/>
          <w:rtl/>
        </w:rPr>
        <w:t xml:space="preserve"> </w:t>
      </w:r>
      <w:r w:rsidRPr="00220246">
        <w:rPr>
          <w:rFonts w:ascii="FrankRuehl" w:hAnsi="FrankRuehl" w:cs="FrankRuehl" w:hint="eastAsia"/>
          <w:sz w:val="28"/>
          <w:szCs w:val="28"/>
          <w:rtl/>
        </w:rPr>
        <w:t>בניכוי</w:t>
      </w:r>
      <w:r w:rsidRPr="00220246">
        <w:rPr>
          <w:rFonts w:ascii="FrankRuehl" w:hAnsi="FrankRuehl" w:cs="FrankRuehl"/>
          <w:sz w:val="28"/>
          <w:szCs w:val="28"/>
          <w:rtl/>
        </w:rPr>
        <w:t xml:space="preserve"> </w:t>
      </w:r>
      <w:r w:rsidRPr="00220246">
        <w:rPr>
          <w:rFonts w:ascii="FrankRuehl" w:hAnsi="FrankRuehl" w:cs="FrankRuehl" w:hint="cs"/>
          <w:sz w:val="28"/>
          <w:szCs w:val="28"/>
          <w:rtl/>
        </w:rPr>
        <w:t>ה</w:t>
      </w:r>
      <w:r w:rsidRPr="00220246">
        <w:rPr>
          <w:rFonts w:ascii="FrankRuehl" w:hAnsi="FrankRuehl" w:cs="FrankRuehl" w:hint="eastAsia"/>
          <w:sz w:val="28"/>
          <w:szCs w:val="28"/>
          <w:rtl/>
        </w:rPr>
        <w:t>ימי</w:t>
      </w:r>
      <w:r w:rsidRPr="00220246">
        <w:rPr>
          <w:rFonts w:ascii="FrankRuehl" w:hAnsi="FrankRuehl" w:cs="FrankRuehl" w:hint="cs"/>
          <w:sz w:val="28"/>
          <w:szCs w:val="28"/>
          <w:rtl/>
        </w:rPr>
        <w:t xml:space="preserve">ם בהם היה נתון במעצר בין התאריכים </w:t>
      </w:r>
      <w:r>
        <w:rPr>
          <w:rFonts w:hint="cs"/>
          <w:rtl/>
        </w:rPr>
        <w:t xml:space="preserve">17.6.2020 </w:t>
      </w:r>
      <w:r>
        <w:rPr>
          <w:rtl/>
        </w:rPr>
        <w:t>–</w:t>
      </w:r>
      <w:r>
        <w:rPr>
          <w:rFonts w:hint="cs"/>
          <w:rtl/>
        </w:rPr>
        <w:t xml:space="preserve"> 18.6.2020.</w:t>
      </w:r>
    </w:p>
    <w:p w14:paraId="0EDA1F9D" w14:textId="77777777" w:rsidR="00156085" w:rsidRPr="00570D59" w:rsidRDefault="00156085" w:rsidP="00156085">
      <w:pPr>
        <w:spacing w:line="360" w:lineRule="auto"/>
        <w:ind w:left="720"/>
        <w:contextualSpacing/>
        <w:jc w:val="both"/>
      </w:pPr>
      <w:r w:rsidRPr="00220246">
        <w:rPr>
          <w:rFonts w:cs="FrankRuehl"/>
          <w:sz w:val="28"/>
          <w:szCs w:val="28"/>
          <w:rtl/>
        </w:rPr>
        <w:t>הנאשם יתייצב לריצוי עונש המאסר בפועל במתקן כליאה "הדרים", או בכל מקום עליו יורה שב"ס ביום</w:t>
      </w:r>
      <w:r>
        <w:rPr>
          <w:rFonts w:cs="FrankRuehl" w:hint="cs"/>
          <w:sz w:val="28"/>
          <w:szCs w:val="28"/>
          <w:rtl/>
        </w:rPr>
        <w:t xml:space="preserve"> 21.6.2021</w:t>
      </w:r>
      <w:r w:rsidRPr="00220246">
        <w:rPr>
          <w:rFonts w:cs="FrankRuehl"/>
          <w:sz w:val="28"/>
          <w:szCs w:val="28"/>
          <w:rtl/>
        </w:rPr>
        <w:t>, עד השעה 08:30 כשברשותו תעודת זהות ועותק מגזר הדין. מובהרת לנא</w:t>
      </w:r>
      <w:r w:rsidRPr="00570D59">
        <w:rPr>
          <w:rFonts w:cs="FrankRuehl"/>
          <w:sz w:val="28"/>
          <w:szCs w:val="28"/>
          <w:rtl/>
        </w:rPr>
        <w:t xml:space="preserve">שם האפשרות לתאם את כניסתו למאסר, כולל האפשרות למיון מוקדם, עם ענף אבחון ומיון של שב"ס, טלפונים 08-9787377, 08-9787336; פקס 08-9193314; דואר אלקטרוני </w:t>
      </w:r>
      <w:hyperlink r:id="rId65" w:history="1">
        <w:r w:rsidRPr="00570D59">
          <w:rPr>
            <w:rFonts w:cs="FrankRuehl"/>
            <w:sz w:val="28"/>
            <w:szCs w:val="28"/>
            <w:u w:val="single"/>
          </w:rPr>
          <w:t>MaasarN@ips.gov.il</w:t>
        </w:r>
      </w:hyperlink>
      <w:r w:rsidRPr="00570D59">
        <w:rPr>
          <w:rFonts w:cs="FrankRuehl"/>
          <w:sz w:val="28"/>
          <w:szCs w:val="28"/>
          <w:rtl/>
        </w:rPr>
        <w:t>.</w:t>
      </w:r>
    </w:p>
    <w:p w14:paraId="60FB8DD8" w14:textId="77777777" w:rsidR="00156085" w:rsidRPr="00570D59" w:rsidRDefault="00156085" w:rsidP="00156085">
      <w:pPr>
        <w:ind w:left="720"/>
        <w:contextualSpacing/>
        <w:jc w:val="both"/>
        <w:rPr>
          <w:rFonts w:ascii="FrankRuehl" w:hAnsi="FrankRuehl" w:cs="FrankRuehl"/>
          <w:sz w:val="32"/>
          <w:szCs w:val="32"/>
        </w:rPr>
      </w:pPr>
    </w:p>
    <w:p w14:paraId="2D7D8012" w14:textId="77777777" w:rsidR="00156085" w:rsidRDefault="00156085" w:rsidP="00156085">
      <w:pPr>
        <w:numPr>
          <w:ilvl w:val="0"/>
          <w:numId w:val="3"/>
        </w:numPr>
        <w:spacing w:line="360" w:lineRule="auto"/>
        <w:contextualSpacing/>
        <w:jc w:val="both"/>
        <w:rPr>
          <w:rFonts w:ascii="FrankRuehl" w:hAnsi="FrankRuehl" w:cs="FrankRuehl"/>
          <w:sz w:val="28"/>
          <w:szCs w:val="28"/>
        </w:rPr>
      </w:pPr>
      <w:r w:rsidRPr="002171F3">
        <w:rPr>
          <w:rFonts w:ascii="FrankRuehl" w:hAnsi="FrankRuehl" w:cs="FrankRuehl" w:hint="eastAsia"/>
          <w:sz w:val="28"/>
          <w:szCs w:val="28"/>
          <w:rtl/>
        </w:rPr>
        <w:t>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למשך</w:t>
      </w:r>
      <w:r w:rsidRPr="002171F3">
        <w:rPr>
          <w:rFonts w:ascii="FrankRuehl" w:hAnsi="FrankRuehl" w:cs="FrankRuehl"/>
          <w:sz w:val="28"/>
          <w:szCs w:val="28"/>
          <w:rtl/>
        </w:rPr>
        <w:t xml:space="preserve"> 6 </w:t>
      </w:r>
      <w:r w:rsidRPr="002171F3">
        <w:rPr>
          <w:rFonts w:ascii="FrankRuehl" w:hAnsi="FrankRuehl" w:cs="FrankRuehl" w:hint="eastAsia"/>
          <w:sz w:val="28"/>
          <w:szCs w:val="28"/>
          <w:rtl/>
        </w:rPr>
        <w:t>חודשים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אותו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ירצה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אלא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יעבור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בתוך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תקופה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3 </w:t>
      </w:r>
      <w:r w:rsidRPr="002171F3">
        <w:rPr>
          <w:rFonts w:ascii="FrankRuehl" w:hAnsi="FrankRuehl" w:cs="FrankRuehl" w:hint="eastAsia"/>
          <w:sz w:val="28"/>
          <w:szCs w:val="28"/>
          <w:rtl/>
        </w:rPr>
        <w:t>שנים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ממועד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שחרורו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עבירה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לפי</w:t>
      </w:r>
      <w:r w:rsidRPr="002171F3">
        <w:rPr>
          <w:rFonts w:ascii="FrankRuehl" w:hAnsi="FrankRuehl" w:cs="FrankRuehl"/>
          <w:sz w:val="28"/>
          <w:szCs w:val="28"/>
          <w:rtl/>
        </w:rPr>
        <w:t xml:space="preserve"> </w:t>
      </w:r>
      <w:hyperlink r:id="rId66" w:history="1">
        <w:r w:rsidR="00481826" w:rsidRPr="00481826">
          <w:rPr>
            <w:rFonts w:ascii="FrankRuehl" w:hAnsi="FrankRuehl" w:cs="FrankRuehl"/>
            <w:color w:val="0000FF"/>
            <w:sz w:val="28"/>
            <w:szCs w:val="28"/>
            <w:u w:val="single"/>
            <w:rtl/>
          </w:rPr>
          <w:t>פקודת הסמים המסוכנים</w:t>
        </w:r>
      </w:hyperlink>
      <w:r w:rsidRPr="002171F3">
        <w:rPr>
          <w:rFonts w:ascii="FrankRuehl" w:hAnsi="FrankRuehl" w:cs="FrankRuehl"/>
          <w:sz w:val="28"/>
          <w:szCs w:val="28"/>
          <w:rtl/>
        </w:rPr>
        <w:t xml:space="preserve"> </w:t>
      </w:r>
      <w:r w:rsidRPr="002171F3">
        <w:rPr>
          <w:rFonts w:ascii="FrankRuehl" w:hAnsi="FrankRuehl" w:cs="FrankRuehl" w:hint="eastAsia"/>
          <w:sz w:val="28"/>
          <w:szCs w:val="28"/>
          <w:rtl/>
        </w:rPr>
        <w:t>מסוג</w:t>
      </w:r>
      <w:r w:rsidRPr="002171F3">
        <w:rPr>
          <w:rFonts w:ascii="FrankRuehl" w:hAnsi="FrankRuehl" w:cs="FrankRuehl"/>
          <w:sz w:val="28"/>
          <w:szCs w:val="28"/>
          <w:rtl/>
        </w:rPr>
        <w:t xml:space="preserve"> </w:t>
      </w:r>
      <w:r w:rsidRPr="002171F3">
        <w:rPr>
          <w:rFonts w:ascii="FrankRuehl" w:hAnsi="FrankRuehl" w:cs="FrankRuehl" w:hint="eastAsia"/>
          <w:sz w:val="28"/>
          <w:szCs w:val="28"/>
          <w:rtl/>
        </w:rPr>
        <w:t>פשע</w:t>
      </w:r>
      <w:r w:rsidRPr="002171F3">
        <w:rPr>
          <w:rFonts w:ascii="FrankRuehl" w:hAnsi="FrankRuehl" w:cs="FrankRuehl"/>
          <w:sz w:val="28"/>
          <w:szCs w:val="28"/>
          <w:rtl/>
        </w:rPr>
        <w:t xml:space="preserve">. </w:t>
      </w:r>
    </w:p>
    <w:p w14:paraId="42A6FBE5" w14:textId="77777777" w:rsidR="00156085" w:rsidRDefault="00156085" w:rsidP="00156085">
      <w:pPr>
        <w:rPr>
          <w:rFonts w:ascii="FrankRuehl" w:hAnsi="FrankRuehl" w:cs="FrankRuehl"/>
          <w:sz w:val="28"/>
          <w:szCs w:val="28"/>
        </w:rPr>
      </w:pPr>
    </w:p>
    <w:p w14:paraId="1B1A535D" w14:textId="77777777" w:rsidR="00156085" w:rsidRPr="002171F3" w:rsidRDefault="00156085" w:rsidP="00156085">
      <w:pPr>
        <w:numPr>
          <w:ilvl w:val="0"/>
          <w:numId w:val="3"/>
        </w:numPr>
        <w:spacing w:line="360" w:lineRule="auto"/>
        <w:contextualSpacing/>
        <w:jc w:val="both"/>
        <w:rPr>
          <w:rFonts w:ascii="FrankRuehl" w:hAnsi="FrankRuehl" w:cs="FrankRuehl"/>
          <w:sz w:val="28"/>
          <w:szCs w:val="28"/>
        </w:rPr>
      </w:pPr>
      <w:r w:rsidRPr="002171F3">
        <w:rPr>
          <w:rFonts w:ascii="FrankRuehl" w:hAnsi="FrankRuehl" w:cs="FrankRuehl" w:hint="eastAsia"/>
          <w:sz w:val="28"/>
          <w:szCs w:val="28"/>
          <w:rtl/>
        </w:rPr>
        <w:t>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למשך</w:t>
      </w:r>
      <w:r w:rsidRPr="002171F3">
        <w:rPr>
          <w:rFonts w:ascii="FrankRuehl" w:hAnsi="FrankRuehl" w:cs="FrankRuehl"/>
          <w:sz w:val="28"/>
          <w:szCs w:val="28"/>
          <w:rtl/>
        </w:rPr>
        <w:t xml:space="preserve"> </w:t>
      </w:r>
      <w:r>
        <w:rPr>
          <w:rFonts w:ascii="FrankRuehl" w:hAnsi="FrankRuehl" w:cs="FrankRuehl" w:hint="cs"/>
          <w:sz w:val="28"/>
          <w:szCs w:val="28"/>
          <w:rtl/>
        </w:rPr>
        <w:t>1</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חודש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אותו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ירצה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אלא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יעבור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בתוך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תקופה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3 </w:t>
      </w:r>
      <w:r w:rsidRPr="002171F3">
        <w:rPr>
          <w:rFonts w:ascii="FrankRuehl" w:hAnsi="FrankRuehl" w:cs="FrankRuehl" w:hint="eastAsia"/>
          <w:sz w:val="28"/>
          <w:szCs w:val="28"/>
          <w:rtl/>
        </w:rPr>
        <w:t>שנים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ממועד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שחרורו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עבירה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לפי</w:t>
      </w:r>
      <w:r w:rsidRPr="002171F3">
        <w:rPr>
          <w:rFonts w:ascii="FrankRuehl" w:hAnsi="FrankRuehl" w:cs="FrankRuehl"/>
          <w:sz w:val="28"/>
          <w:szCs w:val="28"/>
          <w:rtl/>
        </w:rPr>
        <w:t xml:space="preserve"> </w:t>
      </w:r>
      <w:hyperlink r:id="rId67" w:history="1">
        <w:r w:rsidR="00481826" w:rsidRPr="00481826">
          <w:rPr>
            <w:rFonts w:ascii="FrankRuehl" w:hAnsi="FrankRuehl" w:cs="FrankRuehl"/>
            <w:color w:val="0000FF"/>
            <w:sz w:val="28"/>
            <w:szCs w:val="28"/>
            <w:u w:val="single"/>
            <w:rtl/>
          </w:rPr>
          <w:t>פקודת הסמים המסוכנים</w:t>
        </w:r>
      </w:hyperlink>
      <w:r w:rsidRPr="002171F3">
        <w:rPr>
          <w:rFonts w:ascii="FrankRuehl" w:hAnsi="FrankRuehl" w:cs="FrankRuehl"/>
          <w:sz w:val="28"/>
          <w:szCs w:val="28"/>
          <w:rtl/>
        </w:rPr>
        <w:t xml:space="preserve"> </w:t>
      </w:r>
      <w:r w:rsidRPr="002171F3">
        <w:rPr>
          <w:rFonts w:ascii="FrankRuehl" w:hAnsi="FrankRuehl" w:cs="FrankRuehl" w:hint="eastAsia"/>
          <w:sz w:val="28"/>
          <w:szCs w:val="28"/>
          <w:rtl/>
        </w:rPr>
        <w:t>מסוג</w:t>
      </w:r>
      <w:r w:rsidRPr="002171F3">
        <w:rPr>
          <w:rFonts w:ascii="FrankRuehl" w:hAnsi="FrankRuehl" w:cs="FrankRuehl"/>
          <w:sz w:val="28"/>
          <w:szCs w:val="28"/>
          <w:rtl/>
        </w:rPr>
        <w:t xml:space="preserve"> </w:t>
      </w:r>
      <w:r>
        <w:rPr>
          <w:rFonts w:ascii="FrankRuehl" w:hAnsi="FrankRuehl" w:cs="FrankRuehl" w:hint="cs"/>
          <w:sz w:val="28"/>
          <w:szCs w:val="28"/>
          <w:rtl/>
        </w:rPr>
        <w:t>עוון</w:t>
      </w:r>
      <w:r w:rsidRPr="002171F3">
        <w:rPr>
          <w:rFonts w:ascii="FrankRuehl" w:hAnsi="FrankRuehl" w:cs="FrankRuehl"/>
          <w:sz w:val="28"/>
          <w:szCs w:val="28"/>
          <w:rtl/>
        </w:rPr>
        <w:t xml:space="preserve">. </w:t>
      </w:r>
    </w:p>
    <w:p w14:paraId="5BFCE216" w14:textId="77777777" w:rsidR="00156085" w:rsidRPr="002171F3" w:rsidRDefault="00156085" w:rsidP="00156085">
      <w:pPr>
        <w:ind w:left="720"/>
        <w:contextualSpacing/>
        <w:jc w:val="both"/>
        <w:rPr>
          <w:rFonts w:ascii="FrankRuehl" w:hAnsi="FrankRuehl" w:cs="FrankRuehl"/>
          <w:sz w:val="28"/>
          <w:szCs w:val="28"/>
        </w:rPr>
      </w:pPr>
    </w:p>
    <w:p w14:paraId="0F7A54E4" w14:textId="77777777" w:rsidR="00156085" w:rsidRPr="002171F3" w:rsidRDefault="00156085" w:rsidP="00156085">
      <w:pPr>
        <w:numPr>
          <w:ilvl w:val="0"/>
          <w:numId w:val="3"/>
        </w:numPr>
        <w:spacing w:line="360" w:lineRule="auto"/>
        <w:contextualSpacing/>
        <w:jc w:val="both"/>
        <w:rPr>
          <w:rFonts w:ascii="FrankRuehl" w:hAnsi="FrankRuehl" w:cs="FrankRuehl"/>
          <w:sz w:val="28"/>
          <w:szCs w:val="28"/>
          <w:rtl/>
        </w:rPr>
      </w:pPr>
      <w:r w:rsidRPr="002171F3">
        <w:rPr>
          <w:rFonts w:ascii="FrankRuehl" w:hAnsi="FrankRuehl" w:cs="FrankRuehl" w:hint="eastAsia"/>
          <w:sz w:val="28"/>
          <w:szCs w:val="28"/>
          <w:rtl/>
        </w:rPr>
        <w:t>פסילת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רישיון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נהיגה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לתקופה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6 </w:t>
      </w:r>
      <w:r w:rsidRPr="002171F3">
        <w:rPr>
          <w:rFonts w:ascii="FrankRuehl" w:hAnsi="FrankRuehl" w:cs="FrankRuehl" w:hint="eastAsia"/>
          <w:sz w:val="28"/>
          <w:szCs w:val="28"/>
          <w:rtl/>
        </w:rPr>
        <w:t>חודשים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וזאת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תנאי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שלא</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יעבור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עבירה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לפי</w:t>
      </w:r>
      <w:r w:rsidRPr="002171F3">
        <w:rPr>
          <w:rFonts w:ascii="FrankRuehl" w:hAnsi="FrankRuehl" w:cs="FrankRuehl"/>
          <w:sz w:val="28"/>
          <w:szCs w:val="28"/>
          <w:rtl/>
        </w:rPr>
        <w:t xml:space="preserve"> </w:t>
      </w:r>
      <w:hyperlink r:id="rId68" w:history="1">
        <w:r w:rsidR="00481826" w:rsidRPr="00481826">
          <w:rPr>
            <w:rFonts w:ascii="FrankRuehl" w:hAnsi="FrankRuehl" w:cs="FrankRuehl"/>
            <w:color w:val="0000FF"/>
            <w:sz w:val="28"/>
            <w:szCs w:val="28"/>
            <w:u w:val="single"/>
            <w:rtl/>
          </w:rPr>
          <w:t>פקודת הסמים המסוכנים</w:t>
        </w:r>
      </w:hyperlink>
      <w:r w:rsidRPr="002171F3">
        <w:rPr>
          <w:rFonts w:ascii="FrankRuehl" w:hAnsi="FrankRuehl" w:cs="FrankRuehl"/>
          <w:sz w:val="28"/>
          <w:szCs w:val="28"/>
          <w:rtl/>
        </w:rPr>
        <w:t xml:space="preserve"> </w:t>
      </w:r>
      <w:r w:rsidRPr="002171F3">
        <w:rPr>
          <w:rFonts w:ascii="FrankRuehl" w:hAnsi="FrankRuehl" w:cs="FrankRuehl" w:hint="eastAsia"/>
          <w:sz w:val="28"/>
          <w:szCs w:val="28"/>
          <w:rtl/>
        </w:rPr>
        <w:t>במשך</w:t>
      </w:r>
      <w:r w:rsidRPr="002171F3">
        <w:rPr>
          <w:rFonts w:ascii="FrankRuehl" w:hAnsi="FrankRuehl" w:cs="FrankRuehl"/>
          <w:sz w:val="28"/>
          <w:szCs w:val="28"/>
          <w:rtl/>
        </w:rPr>
        <w:t xml:space="preserve"> 3 </w:t>
      </w:r>
      <w:r w:rsidRPr="002171F3">
        <w:rPr>
          <w:rFonts w:ascii="FrankRuehl" w:hAnsi="FrankRuehl" w:cs="FrankRuehl" w:hint="eastAsia"/>
          <w:sz w:val="28"/>
          <w:szCs w:val="28"/>
          <w:rtl/>
        </w:rPr>
        <w:t>שנים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ממועד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שחרורו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ממאסר</w:t>
      </w:r>
      <w:r w:rsidRPr="002171F3">
        <w:rPr>
          <w:rFonts w:ascii="FrankRuehl" w:hAnsi="FrankRuehl" w:cs="FrankRuehl"/>
          <w:sz w:val="28"/>
          <w:szCs w:val="28"/>
          <w:rtl/>
        </w:rPr>
        <w:t xml:space="preserve">. </w:t>
      </w:r>
    </w:p>
    <w:p w14:paraId="63175BB5" w14:textId="77777777" w:rsidR="00156085" w:rsidRPr="002171F3" w:rsidRDefault="00156085" w:rsidP="00156085">
      <w:pPr>
        <w:jc w:val="both"/>
        <w:rPr>
          <w:rFonts w:cs="FrankRuehl"/>
          <w:sz w:val="28"/>
          <w:szCs w:val="28"/>
        </w:rPr>
      </w:pPr>
    </w:p>
    <w:p w14:paraId="12262764" w14:textId="77777777" w:rsidR="00156085" w:rsidRPr="002171F3" w:rsidRDefault="00156085" w:rsidP="00156085">
      <w:pPr>
        <w:numPr>
          <w:ilvl w:val="0"/>
          <w:numId w:val="3"/>
        </w:numPr>
        <w:spacing w:line="360" w:lineRule="auto"/>
        <w:contextualSpacing/>
        <w:jc w:val="both"/>
        <w:rPr>
          <w:rFonts w:ascii="FrankRuehl" w:hAnsi="FrankRuehl" w:cs="FrankRuehl"/>
          <w:sz w:val="28"/>
          <w:szCs w:val="28"/>
        </w:rPr>
      </w:pP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יתחייב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להימנע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בתוך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תקופה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3 </w:t>
      </w:r>
      <w:r w:rsidRPr="002171F3">
        <w:rPr>
          <w:rFonts w:ascii="FrankRuehl" w:hAnsi="FrankRuehl" w:cs="FrankRuehl" w:hint="eastAsia"/>
          <w:sz w:val="28"/>
          <w:szCs w:val="28"/>
          <w:rtl/>
        </w:rPr>
        <w:t>שנים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מיום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שחרורו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מלבצע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עבירה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לפי</w:t>
      </w:r>
      <w:r w:rsidRPr="002171F3">
        <w:rPr>
          <w:rFonts w:ascii="FrankRuehl" w:hAnsi="FrankRuehl" w:cs="FrankRuehl"/>
          <w:sz w:val="28"/>
          <w:szCs w:val="28"/>
          <w:rtl/>
        </w:rPr>
        <w:t xml:space="preserve"> </w:t>
      </w:r>
      <w:hyperlink r:id="rId69" w:history="1">
        <w:r w:rsidR="00481826" w:rsidRPr="00481826">
          <w:rPr>
            <w:rFonts w:ascii="FrankRuehl" w:hAnsi="FrankRuehl" w:cs="FrankRuehl"/>
            <w:color w:val="0000FF"/>
            <w:sz w:val="28"/>
            <w:szCs w:val="28"/>
            <w:u w:val="single"/>
            <w:rtl/>
          </w:rPr>
          <w:t>פקודת הסמים המסוכנים</w:t>
        </w:r>
      </w:hyperlink>
      <w:r w:rsidRPr="002171F3">
        <w:rPr>
          <w:rFonts w:ascii="FrankRuehl" w:hAnsi="FrankRuehl" w:cs="FrankRuehl"/>
          <w:sz w:val="28"/>
          <w:szCs w:val="28"/>
          <w:rtl/>
        </w:rPr>
        <w:t xml:space="preserve"> </w:t>
      </w:r>
      <w:r w:rsidRPr="002171F3">
        <w:rPr>
          <w:rFonts w:ascii="FrankRuehl" w:hAnsi="FrankRuehl" w:cs="FrankRuehl" w:hint="eastAsia"/>
          <w:sz w:val="28"/>
          <w:szCs w:val="28"/>
          <w:rtl/>
        </w:rPr>
        <w:t>מסוג</w:t>
      </w:r>
      <w:r w:rsidRPr="002171F3">
        <w:rPr>
          <w:rFonts w:ascii="FrankRuehl" w:hAnsi="FrankRuehl" w:cs="FrankRuehl"/>
          <w:sz w:val="28"/>
          <w:szCs w:val="28"/>
          <w:rtl/>
        </w:rPr>
        <w:t xml:space="preserve"> </w:t>
      </w:r>
      <w:r w:rsidRPr="002171F3">
        <w:rPr>
          <w:rFonts w:ascii="FrankRuehl" w:hAnsi="FrankRuehl" w:cs="FrankRuehl" w:hint="eastAsia"/>
          <w:sz w:val="28"/>
          <w:szCs w:val="28"/>
          <w:rtl/>
        </w:rPr>
        <w:t>פשע</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וככל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שיבצעה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ישלם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סך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של</w:t>
      </w:r>
      <w:r w:rsidRPr="002171F3">
        <w:rPr>
          <w:rFonts w:ascii="FrankRuehl" w:hAnsi="FrankRuehl" w:cs="FrankRuehl"/>
          <w:sz w:val="28"/>
          <w:szCs w:val="28"/>
          <w:rtl/>
        </w:rPr>
        <w:t xml:space="preserve"> 3,000 </w:t>
      </w:r>
      <w:r w:rsidRPr="002171F3">
        <w:rPr>
          <w:rFonts w:ascii="FrankRuehl" w:hAnsi="FrankRuehl" w:cs="FrankRuehl" w:hint="eastAsia"/>
          <w:sz w:val="28"/>
          <w:szCs w:val="28"/>
          <w:rtl/>
        </w:rPr>
        <w:t>ש</w:t>
      </w:r>
      <w:r w:rsidRPr="002171F3">
        <w:rPr>
          <w:rFonts w:ascii="FrankRuehl" w:hAnsi="FrankRuehl" w:cs="FrankRuehl"/>
          <w:sz w:val="28"/>
          <w:szCs w:val="28"/>
          <w:rtl/>
        </w:rPr>
        <w:t>"</w:t>
      </w:r>
      <w:r w:rsidRPr="002171F3">
        <w:rPr>
          <w:rFonts w:ascii="FrankRuehl" w:hAnsi="FrankRuehl" w:cs="FrankRuehl" w:hint="eastAsia"/>
          <w:sz w:val="28"/>
          <w:szCs w:val="28"/>
          <w:rtl/>
        </w:rPr>
        <w:t>ח</w:t>
      </w:r>
      <w:r w:rsidRPr="002171F3">
        <w:rPr>
          <w:rFonts w:ascii="FrankRuehl" w:hAnsi="FrankRuehl" w:cs="FrankRuehl"/>
          <w:sz w:val="28"/>
          <w:szCs w:val="28"/>
          <w:rtl/>
        </w:rPr>
        <w:t>.</w:t>
      </w:r>
    </w:p>
    <w:p w14:paraId="5CC1EBBC" w14:textId="77777777" w:rsidR="00156085" w:rsidRPr="002171F3" w:rsidRDefault="00156085" w:rsidP="00156085">
      <w:pPr>
        <w:ind w:left="720"/>
        <w:contextualSpacing/>
        <w:rPr>
          <w:rFonts w:ascii="FrankRuehl" w:hAnsi="FrankRuehl" w:cs="FrankRuehl"/>
          <w:sz w:val="28"/>
          <w:szCs w:val="28"/>
          <w:rtl/>
        </w:rPr>
      </w:pPr>
    </w:p>
    <w:p w14:paraId="167D8548" w14:textId="77777777" w:rsidR="00156085" w:rsidRPr="002171F3" w:rsidRDefault="00156085" w:rsidP="00156085">
      <w:pPr>
        <w:spacing w:line="360" w:lineRule="auto"/>
        <w:jc w:val="both"/>
        <w:rPr>
          <w:rFonts w:ascii="FrankRuehl" w:hAnsi="FrankRuehl" w:cs="FrankRuehl"/>
          <w:sz w:val="28"/>
          <w:szCs w:val="28"/>
          <w:rtl/>
        </w:rPr>
      </w:pPr>
      <w:r>
        <w:rPr>
          <w:rFonts w:ascii="FrankRuehl" w:hAnsi="FrankRuehl" w:cs="FrankRuehl" w:hint="cs"/>
          <w:sz w:val="28"/>
          <w:szCs w:val="28"/>
          <w:rtl/>
        </w:rPr>
        <w:t>34</w:t>
      </w:r>
      <w:r w:rsidRPr="002171F3">
        <w:rPr>
          <w:rFonts w:ascii="FrankRuehl" w:hAnsi="FrankRuehl" w:cs="FrankRuehl"/>
          <w:sz w:val="28"/>
          <w:szCs w:val="28"/>
          <w:rtl/>
        </w:rPr>
        <w:t>.</w:t>
      </w:r>
      <w:r w:rsidRPr="002171F3">
        <w:rPr>
          <w:rFonts w:ascii="FrankRuehl" w:hAnsi="FrankRuehl" w:cs="FrankRuehl"/>
          <w:sz w:val="28"/>
          <w:szCs w:val="28"/>
          <w:rtl/>
        </w:rPr>
        <w:tab/>
      </w:r>
      <w:r w:rsidRPr="002171F3">
        <w:rPr>
          <w:rFonts w:ascii="FrankRuehl" w:hAnsi="FrankRuehl" w:cs="FrankRuehl" w:hint="eastAsia"/>
          <w:sz w:val="28"/>
          <w:szCs w:val="28"/>
          <w:rtl/>
        </w:rPr>
        <w:t>ניתן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בזאת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צו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כללי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למוצגים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הסמים</w:t>
      </w:r>
      <w:r w:rsidRPr="002171F3">
        <w:rPr>
          <w:rFonts w:ascii="FrankRuehl" w:hAnsi="FrankRuehl" w:cs="FrankRuehl"/>
          <w:sz w:val="28"/>
          <w:szCs w:val="28"/>
          <w:rtl/>
        </w:rPr>
        <w:t xml:space="preserve"> </w:t>
      </w:r>
      <w:r>
        <w:rPr>
          <w:rFonts w:ascii="FrankRuehl" w:hAnsi="FrankRuehl" w:cs="FrankRuehl" w:hint="cs"/>
          <w:sz w:val="28"/>
          <w:szCs w:val="28"/>
          <w:rtl/>
        </w:rPr>
        <w:t xml:space="preserve">וציוד המעבדה </w:t>
      </w:r>
      <w:r w:rsidRPr="002171F3">
        <w:rPr>
          <w:rFonts w:ascii="FrankRuehl" w:hAnsi="FrankRuehl" w:cs="FrankRuehl" w:hint="eastAsia"/>
          <w:sz w:val="28"/>
          <w:szCs w:val="28"/>
          <w:rtl/>
        </w:rPr>
        <w:t>יושמדו</w:t>
      </w:r>
      <w:r w:rsidRPr="002171F3">
        <w:rPr>
          <w:rFonts w:ascii="FrankRuehl" w:hAnsi="FrankRuehl" w:cs="FrankRuehl"/>
          <w:sz w:val="28"/>
          <w:szCs w:val="28"/>
          <w:rtl/>
        </w:rPr>
        <w:t>.</w:t>
      </w:r>
    </w:p>
    <w:p w14:paraId="686EE9E7" w14:textId="77777777" w:rsidR="00156085" w:rsidRPr="002171F3" w:rsidRDefault="00156085" w:rsidP="00156085">
      <w:pPr>
        <w:jc w:val="both"/>
        <w:rPr>
          <w:rFonts w:cs="FrankRuehl"/>
          <w:sz w:val="28"/>
          <w:szCs w:val="28"/>
          <w:rtl/>
        </w:rPr>
      </w:pPr>
    </w:p>
    <w:p w14:paraId="02103F74" w14:textId="77777777" w:rsidR="00156085" w:rsidRPr="002171F3" w:rsidRDefault="00156085" w:rsidP="00156085">
      <w:pPr>
        <w:spacing w:line="360" w:lineRule="auto"/>
        <w:jc w:val="both"/>
        <w:rPr>
          <w:rFonts w:ascii="FrankRuehl" w:hAnsi="FrankRuehl" w:cs="FrankRuehl"/>
          <w:sz w:val="28"/>
          <w:szCs w:val="28"/>
          <w:rtl/>
        </w:rPr>
      </w:pPr>
      <w:r>
        <w:rPr>
          <w:rFonts w:ascii="FrankRuehl" w:hAnsi="FrankRuehl" w:cs="FrankRuehl" w:hint="cs"/>
          <w:sz w:val="28"/>
          <w:szCs w:val="28"/>
          <w:rtl/>
        </w:rPr>
        <w:t>35</w:t>
      </w:r>
      <w:r w:rsidRPr="002171F3">
        <w:rPr>
          <w:rFonts w:ascii="FrankRuehl" w:hAnsi="FrankRuehl" w:cs="FrankRuehl"/>
          <w:sz w:val="28"/>
          <w:szCs w:val="28"/>
          <w:rtl/>
        </w:rPr>
        <w:t>.</w:t>
      </w:r>
      <w:r w:rsidRPr="002171F3">
        <w:rPr>
          <w:rFonts w:ascii="FrankRuehl" w:hAnsi="FrankRuehl" w:cs="FrankRuehl"/>
          <w:sz w:val="28"/>
          <w:szCs w:val="28"/>
          <w:rtl/>
        </w:rPr>
        <w:tab/>
      </w:r>
      <w:r w:rsidRPr="002171F3">
        <w:rPr>
          <w:rFonts w:ascii="FrankRuehl" w:hAnsi="FrankRuehl" w:cs="FrankRuehl" w:hint="eastAsia"/>
          <w:sz w:val="28"/>
          <w:szCs w:val="28"/>
          <w:rtl/>
        </w:rPr>
        <w:t>ערבויות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והפקדות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שניתנו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במסגרת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תיק</w:t>
      </w:r>
      <w:r>
        <w:rPr>
          <w:rFonts w:ascii="FrankRuehl" w:hAnsi="FrankRuehl" w:cs="FrankRuehl" w:hint="cs"/>
          <w:sz w:val="28"/>
          <w:szCs w:val="28"/>
          <w:rtl/>
        </w:rPr>
        <w:t xml:space="preserve"> זה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באחד</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יותר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מהליכי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המעצר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הקשורים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אלי</w:t>
      </w:r>
      <w:r>
        <w:rPr>
          <w:rFonts w:ascii="FrankRuehl" w:hAnsi="FrankRuehl" w:cs="FrankRuehl" w:hint="cs"/>
          <w:sz w:val="28"/>
          <w:szCs w:val="28"/>
          <w:rtl/>
        </w:rPr>
        <w:t>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ישמשו</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לצורך</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הבטחת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התייצבות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w:t>
      </w:r>
      <w:r>
        <w:rPr>
          <w:rFonts w:ascii="FrankRuehl" w:hAnsi="FrankRuehl" w:cs="FrankRuehl" w:hint="cs"/>
          <w:sz w:val="28"/>
          <w:szCs w:val="28"/>
          <w:rtl/>
        </w:rPr>
        <w:t>ריצוי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עונש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תחילת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ריצוי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עונש</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המאסר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יושב</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הכסף</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לידי</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הנאשם</w:t>
      </w:r>
      <w:r w:rsidRPr="002171F3">
        <w:rPr>
          <w:rFonts w:ascii="FrankRuehl" w:hAnsi="FrankRuehl" w:cs="FrankRuehl"/>
          <w:sz w:val="28"/>
          <w:szCs w:val="28"/>
          <w:rtl/>
        </w:rPr>
        <w:t xml:space="preserve">, </w:t>
      </w:r>
      <w:r w:rsidRPr="002171F3">
        <w:rPr>
          <w:rFonts w:ascii="FrankRuehl" w:hAnsi="FrankRuehl" w:cs="FrankRuehl" w:hint="eastAsia"/>
          <w:sz w:val="28"/>
          <w:szCs w:val="28"/>
          <w:rtl/>
        </w:rPr>
        <w:t>כפוף</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לכל</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מניעה</w:t>
      </w:r>
      <w:r w:rsidRPr="002171F3">
        <w:rPr>
          <w:rFonts w:ascii="FrankRuehl" w:hAnsi="FrankRuehl" w:cs="FrankRuehl"/>
          <w:sz w:val="28"/>
          <w:szCs w:val="28"/>
          <w:rtl/>
        </w:rPr>
        <w:t xml:space="preserve"> </w:t>
      </w:r>
      <w:r w:rsidRPr="002171F3">
        <w:rPr>
          <w:rFonts w:ascii="FrankRuehl" w:hAnsi="FrankRuehl" w:cs="FrankRuehl" w:hint="eastAsia"/>
          <w:sz w:val="28"/>
          <w:szCs w:val="28"/>
          <w:rtl/>
        </w:rPr>
        <w:t>חוקית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אחרת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לרבות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עיקול</w:t>
      </w:r>
      <w:r w:rsidRPr="002171F3">
        <w:rPr>
          <w:rFonts w:ascii="FrankRuehl" w:hAnsi="FrankRuehl" w:cs="FrankRuehl"/>
          <w:sz w:val="28"/>
          <w:szCs w:val="28"/>
          <w:rtl/>
        </w:rPr>
        <w:t>.</w:t>
      </w:r>
    </w:p>
    <w:p w14:paraId="445EF445" w14:textId="77777777" w:rsidR="00156085" w:rsidRPr="002171F3" w:rsidRDefault="00156085" w:rsidP="00156085">
      <w:pPr>
        <w:jc w:val="both"/>
        <w:rPr>
          <w:rFonts w:cs="FrankRuehl"/>
          <w:sz w:val="28"/>
          <w:szCs w:val="28"/>
          <w:rtl/>
        </w:rPr>
      </w:pPr>
    </w:p>
    <w:p w14:paraId="09CDDE94" w14:textId="77777777" w:rsidR="00156085" w:rsidRPr="002171F3" w:rsidRDefault="00156085" w:rsidP="00156085">
      <w:pPr>
        <w:spacing w:line="360" w:lineRule="auto"/>
        <w:jc w:val="both"/>
        <w:rPr>
          <w:rFonts w:ascii="FrankRuehl" w:hAnsi="FrankRuehl" w:cs="FrankRuehl"/>
          <w:sz w:val="28"/>
          <w:szCs w:val="28"/>
          <w:rtl/>
        </w:rPr>
      </w:pPr>
      <w:r w:rsidRPr="002171F3">
        <w:rPr>
          <w:rFonts w:ascii="FrankRuehl" w:hAnsi="FrankRuehl" w:cs="FrankRuehl"/>
          <w:sz w:val="28"/>
          <w:szCs w:val="28"/>
          <w:rtl/>
        </w:rPr>
        <w:t>3</w:t>
      </w:r>
      <w:r>
        <w:rPr>
          <w:rFonts w:ascii="FrankRuehl" w:hAnsi="FrankRuehl" w:cs="FrankRuehl" w:hint="cs"/>
          <w:sz w:val="28"/>
          <w:szCs w:val="28"/>
          <w:rtl/>
        </w:rPr>
        <w:t>6</w:t>
      </w:r>
      <w:r w:rsidRPr="002171F3">
        <w:rPr>
          <w:rFonts w:ascii="FrankRuehl" w:hAnsi="FrankRuehl" w:cs="FrankRuehl"/>
          <w:sz w:val="28"/>
          <w:szCs w:val="28"/>
          <w:rtl/>
        </w:rPr>
        <w:t>.</w:t>
      </w:r>
      <w:r w:rsidRPr="002171F3">
        <w:rPr>
          <w:rFonts w:ascii="FrankRuehl" w:hAnsi="FrankRuehl" w:cs="FrankRuehl"/>
          <w:sz w:val="28"/>
          <w:szCs w:val="28"/>
          <w:rtl/>
        </w:rPr>
        <w:tab/>
      </w:r>
      <w:r w:rsidRPr="002171F3">
        <w:rPr>
          <w:rFonts w:ascii="FrankRuehl" w:hAnsi="FrankRuehl" w:cs="FrankRuehl" w:hint="eastAsia"/>
          <w:sz w:val="28"/>
          <w:szCs w:val="28"/>
          <w:rtl/>
        </w:rPr>
        <w:t>המזכירות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תעביר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העתק</w:t>
      </w:r>
      <w:r w:rsidRPr="002171F3">
        <w:rPr>
          <w:rFonts w:ascii="FrankRuehl" w:hAnsi="FrankRuehl" w:cs="FrankRuehl"/>
          <w:sz w:val="28"/>
          <w:szCs w:val="28"/>
          <w:rtl/>
        </w:rPr>
        <w:t xml:space="preserve"> </w:t>
      </w:r>
      <w:r w:rsidRPr="002171F3">
        <w:rPr>
          <w:rFonts w:ascii="FrankRuehl" w:hAnsi="FrankRuehl" w:cs="FrankRuehl" w:hint="eastAsia"/>
          <w:sz w:val="28"/>
          <w:szCs w:val="28"/>
          <w:rtl/>
        </w:rPr>
        <w:t>מגזר</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הדין</w:t>
      </w:r>
      <w:r w:rsidRPr="002171F3">
        <w:rPr>
          <w:rFonts w:ascii="FrankRuehl" w:hAnsi="FrankRuehl" w:cs="FrankRuehl"/>
          <w:sz w:val="28"/>
          <w:szCs w:val="28"/>
          <w:rtl/>
        </w:rPr>
        <w:t xml:space="preserve"> </w:t>
      </w:r>
      <w:r w:rsidRPr="002171F3">
        <w:rPr>
          <w:rFonts w:ascii="FrankRuehl" w:hAnsi="FrankRuehl" w:cs="FrankRuehl" w:hint="eastAsia"/>
          <w:sz w:val="28"/>
          <w:szCs w:val="28"/>
          <w:rtl/>
        </w:rPr>
        <w:t>לשירות</w:t>
      </w:r>
      <w:r w:rsidRPr="002171F3">
        <w:rPr>
          <w:rFonts w:ascii="FrankRuehl" w:hAnsi="FrankRuehl" w:cs="FrankRuehl"/>
          <w:sz w:val="28"/>
          <w:szCs w:val="28"/>
          <w:rtl/>
        </w:rPr>
        <w:t xml:space="preserve"> </w:t>
      </w:r>
      <w:r w:rsidRPr="002171F3">
        <w:rPr>
          <w:rFonts w:ascii="FrankRuehl" w:hAnsi="FrankRuehl" w:cs="FrankRuehl" w:hint="eastAsia"/>
          <w:sz w:val="28"/>
          <w:szCs w:val="28"/>
          <w:rtl/>
        </w:rPr>
        <w:t>המבחן</w:t>
      </w:r>
      <w:r w:rsidRPr="002171F3">
        <w:rPr>
          <w:rFonts w:ascii="FrankRuehl" w:hAnsi="FrankRuehl" w:cs="FrankRuehl"/>
          <w:sz w:val="28"/>
          <w:szCs w:val="28"/>
          <w:rtl/>
        </w:rPr>
        <w:t>.</w:t>
      </w:r>
    </w:p>
    <w:p w14:paraId="39E08046" w14:textId="77777777" w:rsidR="00156085" w:rsidRPr="002171F3" w:rsidRDefault="00156085" w:rsidP="00156085">
      <w:pPr>
        <w:jc w:val="both"/>
        <w:rPr>
          <w:rFonts w:cs="FrankRuehl"/>
          <w:sz w:val="28"/>
          <w:szCs w:val="28"/>
          <w:rtl/>
        </w:rPr>
      </w:pPr>
    </w:p>
    <w:p w14:paraId="74A5D338" w14:textId="77777777" w:rsidR="00156085" w:rsidRPr="002171F3" w:rsidRDefault="00156085" w:rsidP="00156085">
      <w:pPr>
        <w:spacing w:line="360" w:lineRule="auto"/>
        <w:jc w:val="both"/>
        <w:rPr>
          <w:rFonts w:ascii="FrankRuehl" w:hAnsi="FrankRuehl" w:cs="FrankRuehl"/>
          <w:b/>
          <w:bCs/>
          <w:sz w:val="28"/>
          <w:szCs w:val="28"/>
          <w:rtl/>
        </w:rPr>
      </w:pPr>
      <w:r w:rsidRPr="002171F3">
        <w:rPr>
          <w:rFonts w:ascii="FrankRuehl" w:hAnsi="FrankRuehl" w:cs="FrankRuehl" w:hint="eastAsia"/>
          <w:b/>
          <w:bCs/>
          <w:sz w:val="28"/>
          <w:szCs w:val="28"/>
          <w:rtl/>
        </w:rPr>
        <w:t>זכות</w:t>
      </w:r>
      <w:r w:rsidRPr="002171F3">
        <w:rPr>
          <w:rFonts w:ascii="FrankRuehl" w:hAnsi="FrankRuehl" w:cs="FrankRuehl"/>
          <w:b/>
          <w:bCs/>
          <w:sz w:val="28"/>
          <w:szCs w:val="28"/>
          <w:rtl/>
        </w:rPr>
        <w:t xml:space="preserve"> </w:t>
      </w:r>
      <w:r w:rsidRPr="002171F3">
        <w:rPr>
          <w:rFonts w:ascii="FrankRuehl" w:hAnsi="FrankRuehl" w:cs="FrankRuehl" w:hint="eastAsia"/>
          <w:b/>
          <w:bCs/>
          <w:sz w:val="28"/>
          <w:szCs w:val="28"/>
          <w:rtl/>
        </w:rPr>
        <w:t>ערעור</w:t>
      </w:r>
      <w:r w:rsidRPr="002171F3">
        <w:rPr>
          <w:rFonts w:ascii="FrankRuehl" w:hAnsi="FrankRuehl" w:cs="FrankRuehl"/>
          <w:b/>
          <w:bCs/>
          <w:sz w:val="28"/>
          <w:szCs w:val="28"/>
          <w:rtl/>
        </w:rPr>
        <w:t xml:space="preserve"> </w:t>
      </w:r>
      <w:r w:rsidRPr="002171F3">
        <w:rPr>
          <w:rFonts w:ascii="FrankRuehl" w:hAnsi="FrankRuehl" w:cs="FrankRuehl" w:hint="eastAsia"/>
          <w:b/>
          <w:bCs/>
          <w:sz w:val="28"/>
          <w:szCs w:val="28"/>
          <w:rtl/>
        </w:rPr>
        <w:t>לבית</w:t>
      </w:r>
      <w:r w:rsidRPr="002171F3">
        <w:rPr>
          <w:rFonts w:ascii="FrankRuehl" w:hAnsi="FrankRuehl" w:cs="FrankRuehl"/>
          <w:b/>
          <w:bCs/>
          <w:sz w:val="28"/>
          <w:szCs w:val="28"/>
          <w:rtl/>
        </w:rPr>
        <w:t xml:space="preserve"> </w:t>
      </w:r>
      <w:r w:rsidRPr="002171F3">
        <w:rPr>
          <w:rFonts w:ascii="FrankRuehl" w:hAnsi="FrankRuehl" w:cs="FrankRuehl" w:hint="eastAsia"/>
          <w:b/>
          <w:bCs/>
          <w:sz w:val="28"/>
          <w:szCs w:val="28"/>
          <w:rtl/>
        </w:rPr>
        <w:t>המשפט</w:t>
      </w:r>
      <w:r w:rsidRPr="002171F3">
        <w:rPr>
          <w:rFonts w:ascii="FrankRuehl" w:hAnsi="FrankRuehl" w:cs="FrankRuehl"/>
          <w:b/>
          <w:bCs/>
          <w:sz w:val="28"/>
          <w:szCs w:val="28"/>
          <w:rtl/>
        </w:rPr>
        <w:t xml:space="preserve"> </w:t>
      </w:r>
      <w:r w:rsidRPr="002171F3">
        <w:rPr>
          <w:rFonts w:ascii="FrankRuehl" w:hAnsi="FrankRuehl" w:cs="FrankRuehl" w:hint="eastAsia"/>
          <w:b/>
          <w:bCs/>
          <w:sz w:val="28"/>
          <w:szCs w:val="28"/>
          <w:rtl/>
        </w:rPr>
        <w:t>המחוזי</w:t>
      </w:r>
      <w:r w:rsidRPr="002171F3">
        <w:rPr>
          <w:rFonts w:ascii="FrankRuehl" w:hAnsi="FrankRuehl" w:cs="FrankRuehl"/>
          <w:b/>
          <w:bCs/>
          <w:sz w:val="28"/>
          <w:szCs w:val="28"/>
          <w:rtl/>
        </w:rPr>
        <w:t xml:space="preserve"> </w:t>
      </w:r>
      <w:r w:rsidRPr="002171F3">
        <w:rPr>
          <w:rFonts w:ascii="FrankRuehl" w:hAnsi="FrankRuehl" w:cs="FrankRuehl" w:hint="eastAsia"/>
          <w:b/>
          <w:bCs/>
          <w:sz w:val="28"/>
          <w:szCs w:val="28"/>
          <w:rtl/>
        </w:rPr>
        <w:t>מרכז</w:t>
      </w:r>
      <w:r w:rsidRPr="002171F3">
        <w:rPr>
          <w:rFonts w:ascii="FrankRuehl" w:hAnsi="FrankRuehl" w:cs="FrankRuehl"/>
          <w:b/>
          <w:bCs/>
          <w:sz w:val="28"/>
          <w:szCs w:val="28"/>
          <w:rtl/>
        </w:rPr>
        <w:t xml:space="preserve"> – </w:t>
      </w:r>
      <w:r w:rsidRPr="002171F3">
        <w:rPr>
          <w:rFonts w:ascii="FrankRuehl" w:hAnsi="FrankRuehl" w:cs="FrankRuehl" w:hint="eastAsia"/>
          <w:b/>
          <w:bCs/>
          <w:sz w:val="28"/>
          <w:szCs w:val="28"/>
          <w:rtl/>
        </w:rPr>
        <w:t>לוד</w:t>
      </w:r>
      <w:r w:rsidRPr="002171F3">
        <w:rPr>
          <w:rFonts w:ascii="FrankRuehl" w:hAnsi="FrankRuehl" w:cs="FrankRuehl"/>
          <w:b/>
          <w:bCs/>
          <w:sz w:val="28"/>
          <w:szCs w:val="28"/>
          <w:rtl/>
        </w:rPr>
        <w:t xml:space="preserve"> </w:t>
      </w:r>
      <w:r w:rsidRPr="002171F3">
        <w:rPr>
          <w:rFonts w:ascii="FrankRuehl" w:hAnsi="FrankRuehl" w:cs="FrankRuehl" w:hint="eastAsia"/>
          <w:b/>
          <w:bCs/>
          <w:sz w:val="28"/>
          <w:szCs w:val="28"/>
          <w:rtl/>
        </w:rPr>
        <w:t>בתוך</w:t>
      </w:r>
      <w:r w:rsidRPr="002171F3">
        <w:rPr>
          <w:rFonts w:ascii="FrankRuehl" w:hAnsi="FrankRuehl" w:cs="FrankRuehl"/>
          <w:b/>
          <w:bCs/>
          <w:sz w:val="28"/>
          <w:szCs w:val="28"/>
          <w:rtl/>
        </w:rPr>
        <w:t xml:space="preserve"> 45 </w:t>
      </w:r>
      <w:r w:rsidRPr="002171F3">
        <w:rPr>
          <w:rFonts w:ascii="FrankRuehl" w:hAnsi="FrankRuehl" w:cs="FrankRuehl" w:hint="eastAsia"/>
          <w:b/>
          <w:bCs/>
          <w:sz w:val="28"/>
          <w:szCs w:val="28"/>
          <w:rtl/>
        </w:rPr>
        <w:t>ימים</w:t>
      </w:r>
      <w:r w:rsidRPr="002171F3">
        <w:rPr>
          <w:rFonts w:ascii="FrankRuehl" w:hAnsi="FrankRuehl" w:cs="FrankRuehl"/>
          <w:b/>
          <w:bCs/>
          <w:sz w:val="28"/>
          <w:szCs w:val="28"/>
          <w:rtl/>
        </w:rPr>
        <w:t>.</w:t>
      </w:r>
    </w:p>
    <w:p w14:paraId="18A50AB9" w14:textId="77777777" w:rsidR="00156085" w:rsidRPr="00481826" w:rsidRDefault="00481826" w:rsidP="00156085">
      <w:pPr>
        <w:spacing w:after="160" w:line="259" w:lineRule="auto"/>
        <w:rPr>
          <w:rFonts w:ascii="Calibri" w:hAnsi="Calibri" w:cs="Arial"/>
          <w:color w:val="FFFFFF"/>
          <w:sz w:val="2"/>
          <w:szCs w:val="2"/>
        </w:rPr>
      </w:pPr>
      <w:r w:rsidRPr="00481826">
        <w:rPr>
          <w:rFonts w:ascii="Calibri" w:hAnsi="Calibri" w:cs="Arial"/>
          <w:color w:val="FFFFFF"/>
          <w:sz w:val="2"/>
          <w:szCs w:val="2"/>
          <w:rtl/>
        </w:rPr>
        <w:t>5129371</w:t>
      </w:r>
    </w:p>
    <w:p w14:paraId="0E992CF5" w14:textId="77777777" w:rsidR="00156085" w:rsidRDefault="00481826" w:rsidP="00156085">
      <w:pPr>
        <w:rPr>
          <w:rFonts w:cs="FrankRuehl"/>
          <w:sz w:val="28"/>
          <w:szCs w:val="28"/>
          <w:rtl/>
        </w:rPr>
      </w:pPr>
      <w:bookmarkStart w:id="8" w:name="Nitan"/>
      <w:r w:rsidRPr="00481826">
        <w:rPr>
          <w:rFonts w:ascii="Arial" w:hAnsi="Arial"/>
          <w:color w:val="FFFFFF"/>
          <w:sz w:val="2"/>
          <w:szCs w:val="2"/>
          <w:rtl/>
        </w:rPr>
        <w:t>54678313</w:t>
      </w:r>
      <w:r>
        <w:rPr>
          <w:rFonts w:ascii="Arial" w:hAnsi="Arial"/>
          <w:rtl/>
        </w:rPr>
        <w:t xml:space="preserve">ניתן היום,  כ"ח אייר תשפ"א, 10 מאי 2021, במעמד הצדדים. </w:t>
      </w:r>
      <w:bookmarkEnd w:id="8"/>
    </w:p>
    <w:p w14:paraId="255E6D00" w14:textId="77777777" w:rsidR="00156085" w:rsidRDefault="00156085" w:rsidP="0048182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288631B" w14:textId="77777777" w:rsidR="00156085" w:rsidRDefault="00156085" w:rsidP="00156085">
      <w:pPr>
        <w:jc w:val="center"/>
        <w:rPr>
          <w:rFonts w:ascii="Arial" w:hAnsi="Arial" w:cs="FrankRuehl"/>
          <w:sz w:val="28"/>
          <w:szCs w:val="28"/>
          <w:rtl/>
        </w:rPr>
      </w:pPr>
    </w:p>
    <w:p w14:paraId="354ECEF0" w14:textId="77777777" w:rsidR="00156085" w:rsidRDefault="00156085" w:rsidP="00156085">
      <w:pPr>
        <w:rPr>
          <w:rFonts w:cs="FrankRuehl"/>
          <w:sz w:val="28"/>
          <w:szCs w:val="28"/>
          <w:rtl/>
        </w:rPr>
      </w:pPr>
    </w:p>
    <w:p w14:paraId="2B6595A5" w14:textId="77777777" w:rsidR="00156085" w:rsidRDefault="00156085" w:rsidP="00156085">
      <w:pPr>
        <w:pStyle w:val="a3"/>
        <w:jc w:val="center"/>
        <w:rPr>
          <w:rtl/>
        </w:rPr>
      </w:pPr>
    </w:p>
    <w:p w14:paraId="732AA737" w14:textId="77777777" w:rsidR="003564FB" w:rsidRPr="00481826" w:rsidRDefault="003564FB" w:rsidP="00481826">
      <w:pPr>
        <w:keepNext/>
        <w:rPr>
          <w:rFonts w:ascii="David" w:hAnsi="David"/>
          <w:color w:val="000000"/>
          <w:sz w:val="22"/>
          <w:szCs w:val="22"/>
          <w:rtl/>
        </w:rPr>
      </w:pPr>
    </w:p>
    <w:p w14:paraId="465DE5BC" w14:textId="77777777" w:rsidR="00481826" w:rsidRPr="00481826" w:rsidRDefault="00481826" w:rsidP="00481826">
      <w:pPr>
        <w:keepNext/>
        <w:rPr>
          <w:rFonts w:ascii="David" w:hAnsi="David"/>
          <w:color w:val="000000"/>
          <w:sz w:val="22"/>
          <w:szCs w:val="22"/>
          <w:rtl/>
        </w:rPr>
      </w:pPr>
      <w:r w:rsidRPr="00481826">
        <w:rPr>
          <w:rFonts w:ascii="David" w:hAnsi="David"/>
          <w:color w:val="000000"/>
          <w:sz w:val="22"/>
          <w:szCs w:val="22"/>
          <w:rtl/>
        </w:rPr>
        <w:t>עמית מיכלס 54678313</w:t>
      </w:r>
    </w:p>
    <w:p w14:paraId="1B4347C6" w14:textId="77777777" w:rsidR="00481826" w:rsidRDefault="00481826" w:rsidP="00481826">
      <w:r w:rsidRPr="00481826">
        <w:rPr>
          <w:color w:val="000000"/>
          <w:rtl/>
        </w:rPr>
        <w:t>נוסח מסמך זה כפוף לשינויי ניסוח ועריכה</w:t>
      </w:r>
    </w:p>
    <w:p w14:paraId="7F252EAC" w14:textId="77777777" w:rsidR="00481826" w:rsidRDefault="00481826" w:rsidP="00481826">
      <w:pPr>
        <w:rPr>
          <w:rtl/>
        </w:rPr>
      </w:pPr>
    </w:p>
    <w:p w14:paraId="507C8215" w14:textId="77777777" w:rsidR="00481826" w:rsidRDefault="00481826" w:rsidP="00481826">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5397345F" w14:textId="77777777" w:rsidR="00481826" w:rsidRPr="00481826" w:rsidRDefault="00481826" w:rsidP="00481826">
      <w:pPr>
        <w:jc w:val="center"/>
        <w:rPr>
          <w:color w:val="0000FF"/>
          <w:u w:val="single"/>
        </w:rPr>
      </w:pPr>
    </w:p>
    <w:sectPr w:rsidR="00481826" w:rsidRPr="00481826" w:rsidSect="00481826">
      <w:headerReference w:type="even" r:id="rId71"/>
      <w:headerReference w:type="default" r:id="rId72"/>
      <w:footerReference w:type="even" r:id="rId73"/>
      <w:footerReference w:type="default" r:id="rId74"/>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E1A75" w14:textId="77777777" w:rsidR="00E863BE" w:rsidRDefault="00E863BE" w:rsidP="00567205">
      <w:r>
        <w:separator/>
      </w:r>
    </w:p>
  </w:endnote>
  <w:endnote w:type="continuationSeparator" w:id="0">
    <w:p w14:paraId="22AE1EA5" w14:textId="77777777" w:rsidR="00E863BE" w:rsidRDefault="00E863BE" w:rsidP="0056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67747" w14:textId="77777777" w:rsidR="00481826" w:rsidRDefault="00481826" w:rsidP="004818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5AC8AB" w14:textId="77777777" w:rsidR="005776C2" w:rsidRPr="00481826" w:rsidRDefault="00481826" w:rsidP="0048182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C828A" w14:textId="77777777" w:rsidR="00481826" w:rsidRDefault="00481826" w:rsidP="004818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65D5">
      <w:rPr>
        <w:rFonts w:ascii="FrankRuehl" w:hAnsi="FrankRuehl" w:cs="FrankRuehl"/>
        <w:noProof/>
        <w:rtl/>
      </w:rPr>
      <w:t>1</w:t>
    </w:r>
    <w:r>
      <w:rPr>
        <w:rFonts w:ascii="FrankRuehl" w:hAnsi="FrankRuehl" w:cs="FrankRuehl"/>
        <w:rtl/>
      </w:rPr>
      <w:fldChar w:fldCharType="end"/>
    </w:r>
  </w:p>
  <w:p w14:paraId="40C8DC0C" w14:textId="77777777" w:rsidR="005776C2" w:rsidRPr="00481826" w:rsidRDefault="00481826" w:rsidP="0048182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99B9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22388" w14:textId="77777777" w:rsidR="00E863BE" w:rsidRDefault="00E863BE" w:rsidP="00567205">
      <w:r>
        <w:separator/>
      </w:r>
    </w:p>
  </w:footnote>
  <w:footnote w:type="continuationSeparator" w:id="0">
    <w:p w14:paraId="1F304C94" w14:textId="77777777" w:rsidR="00E863BE" w:rsidRDefault="00E863BE" w:rsidP="00567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320A4" w14:textId="77777777" w:rsidR="00481826" w:rsidRPr="00481826" w:rsidRDefault="00481826" w:rsidP="004818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53298-06-20</w:t>
    </w:r>
    <w:r>
      <w:rPr>
        <w:rFonts w:ascii="David" w:hAnsi="David"/>
        <w:color w:val="000000"/>
        <w:sz w:val="22"/>
        <w:szCs w:val="22"/>
        <w:rtl/>
      </w:rPr>
      <w:tab/>
      <w:t xml:space="preserve"> מדינת ישראל נ' אייל עוזרי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3A61D" w14:textId="77777777" w:rsidR="00481826" w:rsidRPr="00481826" w:rsidRDefault="00481826" w:rsidP="004818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53298-06-20</w:t>
    </w:r>
    <w:r>
      <w:rPr>
        <w:rFonts w:ascii="David" w:hAnsi="David"/>
        <w:color w:val="000000"/>
        <w:sz w:val="22"/>
        <w:szCs w:val="22"/>
        <w:rtl/>
      </w:rPr>
      <w:tab/>
      <w:t xml:space="preserve"> מדינת ישראל נ' אייל עוזרי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DD06683"/>
    <w:multiLevelType w:val="hybridMultilevel"/>
    <w:tmpl w:val="035AD53E"/>
    <w:lvl w:ilvl="0" w:tplc="39F26BD6">
      <w:start w:val="1"/>
      <w:numFmt w:val="hebrew1"/>
      <w:lvlText w:val="%1."/>
      <w:lvlJc w:val="left"/>
      <w:pPr>
        <w:ind w:left="720" w:hanging="360"/>
      </w:pPr>
      <w:rPr>
        <w:rFonts w:ascii="FrankRuehl" w:hAnsi="FrankRuehl" w:cs="FrankRuehl" w:hint="default"/>
        <w:sz w:val="28"/>
        <w:szCs w:val="28"/>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62287385">
    <w:abstractNumId w:val="2"/>
  </w:num>
  <w:num w:numId="2" w16cid:durableId="1658917560">
    <w:abstractNumId w:val="0"/>
  </w:num>
  <w:num w:numId="3" w16cid:durableId="10758570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6085"/>
    <w:rsid w:val="00063382"/>
    <w:rsid w:val="000C526F"/>
    <w:rsid w:val="00156085"/>
    <w:rsid w:val="001B5A3B"/>
    <w:rsid w:val="003564FB"/>
    <w:rsid w:val="003F5BDF"/>
    <w:rsid w:val="004665D5"/>
    <w:rsid w:val="00481826"/>
    <w:rsid w:val="004B74EA"/>
    <w:rsid w:val="00567205"/>
    <w:rsid w:val="005776C2"/>
    <w:rsid w:val="007C0EE2"/>
    <w:rsid w:val="008D0D55"/>
    <w:rsid w:val="00DD1263"/>
    <w:rsid w:val="00DD53C7"/>
    <w:rsid w:val="00E863BE"/>
    <w:rsid w:val="00FB1E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31C1DC"/>
  <w15:chartTrackingRefBased/>
  <w15:docId w15:val="{64911637-E609-4B62-B41F-4D38192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6085"/>
    <w:pPr>
      <w:bidi/>
    </w:pPr>
    <w:rPr>
      <w:rFonts w:ascii="Times New Roman" w:eastAsia="Times New Roman" w:hAnsi="Times New Roman" w:cs="David"/>
      <w:sz w:val="24"/>
      <w:szCs w:val="24"/>
    </w:rPr>
  </w:style>
  <w:style w:type="paragraph" w:styleId="1">
    <w:name w:val="heading 1"/>
    <w:basedOn w:val="a"/>
    <w:next w:val="a"/>
    <w:link w:val="10"/>
    <w:qFormat/>
    <w:rsid w:val="00156085"/>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156085"/>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156085"/>
    <w:rPr>
      <w:rFonts w:ascii="Arial" w:eastAsia="Times New Roman" w:hAnsi="Arial" w:cs="Arial"/>
      <w:b/>
      <w:bCs/>
      <w:kern w:val="32"/>
      <w:sz w:val="32"/>
      <w:szCs w:val="32"/>
    </w:rPr>
  </w:style>
  <w:style w:type="character" w:customStyle="1" w:styleId="40">
    <w:name w:val="כותרת 4 תו"/>
    <w:link w:val="4"/>
    <w:rsid w:val="00156085"/>
    <w:rPr>
      <w:rFonts w:ascii="Times New Roman" w:eastAsia="Times New Roman" w:hAnsi="Times New Roman" w:cs="Narkisim"/>
      <w:b/>
      <w:bCs/>
      <w:sz w:val="24"/>
      <w:szCs w:val="24"/>
    </w:rPr>
  </w:style>
  <w:style w:type="paragraph" w:styleId="a3">
    <w:name w:val="header"/>
    <w:basedOn w:val="a"/>
    <w:link w:val="a4"/>
    <w:rsid w:val="00156085"/>
    <w:pPr>
      <w:tabs>
        <w:tab w:val="center" w:pos="4153"/>
        <w:tab w:val="right" w:pos="8306"/>
      </w:tabs>
    </w:pPr>
  </w:style>
  <w:style w:type="character" w:customStyle="1" w:styleId="a4">
    <w:name w:val="כותרת עליונה תו"/>
    <w:link w:val="a3"/>
    <w:rsid w:val="00156085"/>
    <w:rPr>
      <w:rFonts w:ascii="Times New Roman" w:eastAsia="Times New Roman" w:hAnsi="Times New Roman" w:cs="David"/>
      <w:sz w:val="24"/>
      <w:szCs w:val="24"/>
    </w:rPr>
  </w:style>
  <w:style w:type="paragraph" w:styleId="a5">
    <w:name w:val="footer"/>
    <w:basedOn w:val="a"/>
    <w:link w:val="a6"/>
    <w:rsid w:val="00156085"/>
    <w:pPr>
      <w:tabs>
        <w:tab w:val="center" w:pos="4153"/>
        <w:tab w:val="right" w:pos="8306"/>
      </w:tabs>
    </w:pPr>
  </w:style>
  <w:style w:type="character" w:customStyle="1" w:styleId="a6">
    <w:name w:val="כותרת תחתונה תו"/>
    <w:link w:val="a5"/>
    <w:rsid w:val="00156085"/>
    <w:rPr>
      <w:rFonts w:ascii="Times New Roman" w:eastAsia="Times New Roman" w:hAnsi="Times New Roman" w:cs="David"/>
      <w:sz w:val="24"/>
      <w:szCs w:val="24"/>
    </w:rPr>
  </w:style>
  <w:style w:type="character" w:styleId="a7">
    <w:name w:val="annotation reference"/>
    <w:rsid w:val="00156085"/>
    <w:rPr>
      <w:sz w:val="16"/>
      <w:szCs w:val="16"/>
    </w:rPr>
  </w:style>
  <w:style w:type="paragraph" w:styleId="a8">
    <w:name w:val="annotation text"/>
    <w:basedOn w:val="a"/>
    <w:link w:val="a9"/>
    <w:rsid w:val="00156085"/>
    <w:rPr>
      <w:rFonts w:cs="Times New Roman"/>
      <w:lang w:eastAsia="he-IL"/>
    </w:rPr>
  </w:style>
  <w:style w:type="character" w:customStyle="1" w:styleId="a9">
    <w:name w:val="טקסט הערה תו"/>
    <w:link w:val="a8"/>
    <w:rsid w:val="00156085"/>
    <w:rPr>
      <w:rFonts w:ascii="Times New Roman" w:eastAsia="Times New Roman" w:hAnsi="Times New Roman" w:cs="Times New Roman"/>
      <w:sz w:val="24"/>
      <w:szCs w:val="24"/>
      <w:lang w:eastAsia="he-IL"/>
    </w:rPr>
  </w:style>
  <w:style w:type="paragraph" w:styleId="aa">
    <w:name w:val="Balloon Text"/>
    <w:basedOn w:val="a"/>
    <w:link w:val="ab"/>
    <w:rsid w:val="00156085"/>
    <w:rPr>
      <w:rFonts w:ascii="Tahoma" w:hAnsi="Tahoma" w:cs="Tahoma"/>
      <w:sz w:val="16"/>
      <w:szCs w:val="16"/>
    </w:rPr>
  </w:style>
  <w:style w:type="character" w:customStyle="1" w:styleId="ab">
    <w:name w:val="טקסט בלונים תו"/>
    <w:link w:val="aa"/>
    <w:rsid w:val="00156085"/>
    <w:rPr>
      <w:rFonts w:ascii="Tahoma" w:eastAsia="Times New Roman" w:hAnsi="Tahoma" w:cs="Tahoma"/>
      <w:sz w:val="16"/>
      <w:szCs w:val="16"/>
    </w:rPr>
  </w:style>
  <w:style w:type="table" w:styleId="ac">
    <w:name w:val="Table Grid"/>
    <w:basedOn w:val="a1"/>
    <w:rsid w:val="001560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156085"/>
  </w:style>
  <w:style w:type="paragraph" w:styleId="ae">
    <w:name w:val="List Paragraph"/>
    <w:basedOn w:val="a"/>
    <w:qFormat/>
    <w:rsid w:val="00156085"/>
    <w:pPr>
      <w:ind w:left="720"/>
      <w:contextualSpacing/>
    </w:pPr>
  </w:style>
  <w:style w:type="character" w:styleId="Hyperlink">
    <w:name w:val="Hyperlink"/>
    <w:rsid w:val="0015608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657083" TargetMode="External"/><Relationship Id="rId21" Type="http://schemas.openxmlformats.org/officeDocument/2006/relationships/hyperlink" Target="http://www.nevo.co.il/case/23746048" TargetMode="External"/><Relationship Id="rId42" Type="http://schemas.openxmlformats.org/officeDocument/2006/relationships/hyperlink" Target="http://www.nevo.co.il/case/21472796" TargetMode="External"/><Relationship Id="rId47" Type="http://schemas.openxmlformats.org/officeDocument/2006/relationships/hyperlink" Target="http://www.nevo.co.il/case/18107527" TargetMode="External"/><Relationship Id="rId63" Type="http://schemas.openxmlformats.org/officeDocument/2006/relationships/hyperlink" Target="http://www.nevo.co.il/case/26318040"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810781" TargetMode="External"/><Relationship Id="rId29" Type="http://schemas.openxmlformats.org/officeDocument/2006/relationships/hyperlink" Target="http://www.nevo.co.il/case/25975844"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5585375" TargetMode="External"/><Relationship Id="rId32" Type="http://schemas.openxmlformats.org/officeDocument/2006/relationships/hyperlink" Target="http://www.nevo.co.il/case/24345651" TargetMode="External"/><Relationship Id="rId37" Type="http://schemas.openxmlformats.org/officeDocument/2006/relationships/hyperlink" Target="http://www.nevo.co.il/case/5738608" TargetMode="External"/><Relationship Id="rId40" Type="http://schemas.openxmlformats.org/officeDocument/2006/relationships/hyperlink" Target="http://www.nevo.co.il/case/18045843" TargetMode="External"/><Relationship Id="rId45" Type="http://schemas.openxmlformats.org/officeDocument/2006/relationships/hyperlink" Target="http://www.nevo.co.il/case/25408321" TargetMode="External"/><Relationship Id="rId53" Type="http://schemas.openxmlformats.org/officeDocument/2006/relationships/hyperlink" Target="http://www.nevo.co.il/case/27347635" TargetMode="External"/><Relationship Id="rId58" Type="http://schemas.openxmlformats.org/officeDocument/2006/relationships/hyperlink" Target="http://www.nevo.co.il/case/25946245" TargetMode="External"/><Relationship Id="rId66" Type="http://schemas.openxmlformats.org/officeDocument/2006/relationships/hyperlink" Target="http://www.nevo.co.il/law/4216"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1686049" TargetMode="External"/><Relationship Id="rId19" Type="http://schemas.openxmlformats.org/officeDocument/2006/relationships/hyperlink" Target="http://www.nevo.co.il/case/24345651"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4975543" TargetMode="External"/><Relationship Id="rId27" Type="http://schemas.openxmlformats.org/officeDocument/2006/relationships/hyperlink" Target="http://www.nevo.co.il/case/20881083" TargetMode="External"/><Relationship Id="rId30" Type="http://schemas.openxmlformats.org/officeDocument/2006/relationships/hyperlink" Target="http://www.nevo.co.il/case/5606062" TargetMode="External"/><Relationship Id="rId35" Type="http://schemas.openxmlformats.org/officeDocument/2006/relationships/hyperlink" Target="http://www.nevo.co.il/case/18082261" TargetMode="External"/><Relationship Id="rId43" Type="http://schemas.openxmlformats.org/officeDocument/2006/relationships/hyperlink" Target="http://www.nevo.co.il/case/20412551" TargetMode="External"/><Relationship Id="rId48" Type="http://schemas.openxmlformats.org/officeDocument/2006/relationships/hyperlink" Target="http://www.nevo.co.il/case/8291661" TargetMode="External"/><Relationship Id="rId56" Type="http://schemas.openxmlformats.org/officeDocument/2006/relationships/hyperlink" Target="http://www.nevo.co.il/case/22267098" TargetMode="External"/><Relationship Id="rId64" Type="http://schemas.openxmlformats.org/officeDocument/2006/relationships/hyperlink" Target="http://www.nevo.co.il/case/26978052" TargetMode="External"/><Relationship Id="rId69" Type="http://schemas.openxmlformats.org/officeDocument/2006/relationships/hyperlink" Target="http://www.nevo.co.il/law/4216" TargetMode="External"/><Relationship Id="rId8" Type="http://schemas.openxmlformats.org/officeDocument/2006/relationships/hyperlink" Target="http://www.nevo.co.il/law/4216" TargetMode="External"/><Relationship Id="rId51" Type="http://schemas.openxmlformats.org/officeDocument/2006/relationships/hyperlink" Target="http://www.nevo.co.il/case/21736032"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18118854" TargetMode="External"/><Relationship Id="rId25" Type="http://schemas.openxmlformats.org/officeDocument/2006/relationships/hyperlink" Target="http://www.nevo.co.il/case/25459220" TargetMode="External"/><Relationship Id="rId33" Type="http://schemas.openxmlformats.org/officeDocument/2006/relationships/hyperlink" Target="http://www.nevo.co.il/case/25417769" TargetMode="External"/><Relationship Id="rId38" Type="http://schemas.openxmlformats.org/officeDocument/2006/relationships/hyperlink" Target="http://www.nevo.co.il/case/5805976" TargetMode="External"/><Relationship Id="rId46" Type="http://schemas.openxmlformats.org/officeDocument/2006/relationships/hyperlink" Target="http://www.nevo.co.il/case/22505600" TargetMode="External"/><Relationship Id="rId59" Type="http://schemas.openxmlformats.org/officeDocument/2006/relationships/hyperlink" Target="http://www.nevo.co.il/case/25830726" TargetMode="External"/><Relationship Id="rId67" Type="http://schemas.openxmlformats.org/officeDocument/2006/relationships/hyperlink" Target="http://www.nevo.co.il/law/4216" TargetMode="External"/><Relationship Id="rId20" Type="http://schemas.openxmlformats.org/officeDocument/2006/relationships/hyperlink" Target="http://www.nevo.co.il/case/16941543" TargetMode="External"/><Relationship Id="rId41" Type="http://schemas.openxmlformats.org/officeDocument/2006/relationships/hyperlink" Target="http://www.nevo.co.il/case/23827604" TargetMode="External"/><Relationship Id="rId54" Type="http://schemas.openxmlformats.org/officeDocument/2006/relationships/hyperlink" Target="http://www.nevo.co.il/case/27313460" TargetMode="External"/><Relationship Id="rId62" Type="http://schemas.openxmlformats.org/officeDocument/2006/relationships/hyperlink" Target="http://www.nevo.co.il/case/20770504"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26117853" TargetMode="External"/><Relationship Id="rId28" Type="http://schemas.openxmlformats.org/officeDocument/2006/relationships/hyperlink" Target="http://www.nevo.co.il/case/6248620" TargetMode="External"/><Relationship Id="rId36" Type="http://schemas.openxmlformats.org/officeDocument/2006/relationships/hyperlink" Target="http://www.nevo.co.il/case/27006461" TargetMode="External"/><Relationship Id="rId49" Type="http://schemas.openxmlformats.org/officeDocument/2006/relationships/hyperlink" Target="http://www.nevo.co.il/case/27066481" TargetMode="External"/><Relationship Id="rId57" Type="http://schemas.openxmlformats.org/officeDocument/2006/relationships/hyperlink" Target="http://www.nevo.co.il/case/23533173" TargetMode="External"/><Relationship Id="rId10" Type="http://schemas.openxmlformats.org/officeDocument/2006/relationships/hyperlink" Target="http://www.nevo.co.il/law/4216/7.a" TargetMode="External"/><Relationship Id="rId31" Type="http://schemas.openxmlformats.org/officeDocument/2006/relationships/hyperlink" Target="http://www.nevo.co.il/case/25459220" TargetMode="External"/><Relationship Id="rId44" Type="http://schemas.openxmlformats.org/officeDocument/2006/relationships/hyperlink" Target="http://www.nevo.co.il/case/26396568" TargetMode="External"/><Relationship Id="rId52" Type="http://schemas.openxmlformats.org/officeDocument/2006/relationships/hyperlink" Target="http://www.nevo.co.il/case/20685141" TargetMode="External"/><Relationship Id="rId60" Type="http://schemas.openxmlformats.org/officeDocument/2006/relationships/hyperlink" Target="http://www.nevo.co.il/case/24373031" TargetMode="External"/><Relationship Id="rId65" Type="http://schemas.openxmlformats.org/officeDocument/2006/relationships/hyperlink" Target="mailto:MaasarN@ips.gov.il"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5611948" TargetMode="External"/><Relationship Id="rId39" Type="http://schemas.openxmlformats.org/officeDocument/2006/relationships/hyperlink" Target="http://www.nevo.co.il/case/5585052" TargetMode="External"/><Relationship Id="rId34" Type="http://schemas.openxmlformats.org/officeDocument/2006/relationships/hyperlink" Target="http://www.nevo.co.il/case/26886929" TargetMode="External"/><Relationship Id="rId50" Type="http://schemas.openxmlformats.org/officeDocument/2006/relationships/hyperlink" Target="http://www.nevo.co.il/case/20159091" TargetMode="External"/><Relationship Id="rId55" Type="http://schemas.openxmlformats.org/officeDocument/2006/relationships/hyperlink" Target="http://www.nevo.co.il/case/20632055" TargetMode="External"/><Relationship Id="rId76" Type="http://schemas.openxmlformats.org/officeDocument/2006/relationships/theme" Target="theme/theme1.xml"/><Relationship Id="rId7" Type="http://schemas.openxmlformats.org/officeDocument/2006/relationships/hyperlink" Target="http://www.nevo.co.il/case/26780180"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5046</Words>
  <Characters>25234</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30220</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8257637</vt:i4>
      </vt:variant>
      <vt:variant>
        <vt:i4>186</vt:i4>
      </vt:variant>
      <vt:variant>
        <vt:i4>0</vt:i4>
      </vt:variant>
      <vt:variant>
        <vt:i4>5</vt:i4>
      </vt:variant>
      <vt:variant>
        <vt:lpwstr>http://www.nevo.co.il/law/4216</vt:lpwstr>
      </vt:variant>
      <vt:variant>
        <vt:lpwstr/>
      </vt:variant>
      <vt:variant>
        <vt:i4>8257637</vt:i4>
      </vt:variant>
      <vt:variant>
        <vt:i4>183</vt:i4>
      </vt:variant>
      <vt:variant>
        <vt:i4>0</vt:i4>
      </vt:variant>
      <vt:variant>
        <vt:i4>5</vt:i4>
      </vt:variant>
      <vt:variant>
        <vt:lpwstr>http://www.nevo.co.il/law/4216</vt:lpwstr>
      </vt:variant>
      <vt:variant>
        <vt:lpwstr/>
      </vt:variant>
      <vt:variant>
        <vt:i4>8257637</vt:i4>
      </vt:variant>
      <vt:variant>
        <vt:i4>180</vt:i4>
      </vt:variant>
      <vt:variant>
        <vt:i4>0</vt:i4>
      </vt:variant>
      <vt:variant>
        <vt:i4>5</vt:i4>
      </vt:variant>
      <vt:variant>
        <vt:lpwstr>http://www.nevo.co.il/law/4216</vt:lpwstr>
      </vt:variant>
      <vt:variant>
        <vt:lpwstr/>
      </vt:variant>
      <vt:variant>
        <vt:i4>8257637</vt:i4>
      </vt:variant>
      <vt:variant>
        <vt:i4>177</vt:i4>
      </vt:variant>
      <vt:variant>
        <vt:i4>0</vt:i4>
      </vt:variant>
      <vt:variant>
        <vt:i4>5</vt:i4>
      </vt:variant>
      <vt:variant>
        <vt:lpwstr>http://www.nevo.co.il/law/4216</vt:lpwstr>
      </vt:variant>
      <vt:variant>
        <vt:lpwstr/>
      </vt:variant>
      <vt:variant>
        <vt:i4>196725</vt:i4>
      </vt:variant>
      <vt:variant>
        <vt:i4>174</vt:i4>
      </vt:variant>
      <vt:variant>
        <vt:i4>0</vt:i4>
      </vt:variant>
      <vt:variant>
        <vt:i4>5</vt:i4>
      </vt:variant>
      <vt:variant>
        <vt:lpwstr>mailto:MaasarN@ips.gov.il</vt:lpwstr>
      </vt:variant>
      <vt:variant>
        <vt:lpwstr/>
      </vt:variant>
      <vt:variant>
        <vt:i4>3539061</vt:i4>
      </vt:variant>
      <vt:variant>
        <vt:i4>171</vt:i4>
      </vt:variant>
      <vt:variant>
        <vt:i4>0</vt:i4>
      </vt:variant>
      <vt:variant>
        <vt:i4>5</vt:i4>
      </vt:variant>
      <vt:variant>
        <vt:lpwstr>http://www.nevo.co.il/case/26978052</vt:lpwstr>
      </vt:variant>
      <vt:variant>
        <vt:lpwstr/>
      </vt:variant>
      <vt:variant>
        <vt:i4>3997811</vt:i4>
      </vt:variant>
      <vt:variant>
        <vt:i4>168</vt:i4>
      </vt:variant>
      <vt:variant>
        <vt:i4>0</vt:i4>
      </vt:variant>
      <vt:variant>
        <vt:i4>5</vt:i4>
      </vt:variant>
      <vt:variant>
        <vt:lpwstr>http://www.nevo.co.il/case/26318040</vt:lpwstr>
      </vt:variant>
      <vt:variant>
        <vt:lpwstr/>
      </vt:variant>
      <vt:variant>
        <vt:i4>3473526</vt:i4>
      </vt:variant>
      <vt:variant>
        <vt:i4>165</vt:i4>
      </vt:variant>
      <vt:variant>
        <vt:i4>0</vt:i4>
      </vt:variant>
      <vt:variant>
        <vt:i4>5</vt:i4>
      </vt:variant>
      <vt:variant>
        <vt:lpwstr>http://www.nevo.co.il/case/20770504</vt:lpwstr>
      </vt:variant>
      <vt:variant>
        <vt:lpwstr/>
      </vt:variant>
      <vt:variant>
        <vt:i4>3539069</vt:i4>
      </vt:variant>
      <vt:variant>
        <vt:i4>162</vt:i4>
      </vt:variant>
      <vt:variant>
        <vt:i4>0</vt:i4>
      </vt:variant>
      <vt:variant>
        <vt:i4>5</vt:i4>
      </vt:variant>
      <vt:variant>
        <vt:lpwstr>http://www.nevo.co.il/case/21686049</vt:lpwstr>
      </vt:variant>
      <vt:variant>
        <vt:lpwstr/>
      </vt:variant>
      <vt:variant>
        <vt:i4>3211383</vt:i4>
      </vt:variant>
      <vt:variant>
        <vt:i4>159</vt:i4>
      </vt:variant>
      <vt:variant>
        <vt:i4>0</vt:i4>
      </vt:variant>
      <vt:variant>
        <vt:i4>5</vt:i4>
      </vt:variant>
      <vt:variant>
        <vt:lpwstr>http://www.nevo.co.il/case/24373031</vt:lpwstr>
      </vt:variant>
      <vt:variant>
        <vt:lpwstr/>
      </vt:variant>
      <vt:variant>
        <vt:i4>3670133</vt:i4>
      </vt:variant>
      <vt:variant>
        <vt:i4>156</vt:i4>
      </vt:variant>
      <vt:variant>
        <vt:i4>0</vt:i4>
      </vt:variant>
      <vt:variant>
        <vt:i4>5</vt:i4>
      </vt:variant>
      <vt:variant>
        <vt:lpwstr>http://www.nevo.co.il/case/25830726</vt:lpwstr>
      </vt:variant>
      <vt:variant>
        <vt:lpwstr/>
      </vt:variant>
      <vt:variant>
        <vt:i4>3735671</vt:i4>
      </vt:variant>
      <vt:variant>
        <vt:i4>153</vt:i4>
      </vt:variant>
      <vt:variant>
        <vt:i4>0</vt:i4>
      </vt:variant>
      <vt:variant>
        <vt:i4>5</vt:i4>
      </vt:variant>
      <vt:variant>
        <vt:lpwstr>http://www.nevo.co.il/case/25946245</vt:lpwstr>
      </vt:variant>
      <vt:variant>
        <vt:lpwstr/>
      </vt:variant>
      <vt:variant>
        <vt:i4>3342453</vt:i4>
      </vt:variant>
      <vt:variant>
        <vt:i4>150</vt:i4>
      </vt:variant>
      <vt:variant>
        <vt:i4>0</vt:i4>
      </vt:variant>
      <vt:variant>
        <vt:i4>5</vt:i4>
      </vt:variant>
      <vt:variant>
        <vt:lpwstr>http://www.nevo.co.il/case/23533173</vt:lpwstr>
      </vt:variant>
      <vt:variant>
        <vt:lpwstr/>
      </vt:variant>
      <vt:variant>
        <vt:i4>4063344</vt:i4>
      </vt:variant>
      <vt:variant>
        <vt:i4>147</vt:i4>
      </vt:variant>
      <vt:variant>
        <vt:i4>0</vt:i4>
      </vt:variant>
      <vt:variant>
        <vt:i4>5</vt:i4>
      </vt:variant>
      <vt:variant>
        <vt:lpwstr>http://www.nevo.co.il/case/22267098</vt:lpwstr>
      </vt:variant>
      <vt:variant>
        <vt:lpwstr/>
      </vt:variant>
      <vt:variant>
        <vt:i4>3342455</vt:i4>
      </vt:variant>
      <vt:variant>
        <vt:i4>144</vt:i4>
      </vt:variant>
      <vt:variant>
        <vt:i4>0</vt:i4>
      </vt:variant>
      <vt:variant>
        <vt:i4>5</vt:i4>
      </vt:variant>
      <vt:variant>
        <vt:lpwstr>http://www.nevo.co.il/case/20632055</vt:lpwstr>
      </vt:variant>
      <vt:variant>
        <vt:lpwstr/>
      </vt:variant>
      <vt:variant>
        <vt:i4>3407990</vt:i4>
      </vt:variant>
      <vt:variant>
        <vt:i4>141</vt:i4>
      </vt:variant>
      <vt:variant>
        <vt:i4>0</vt:i4>
      </vt:variant>
      <vt:variant>
        <vt:i4>5</vt:i4>
      </vt:variant>
      <vt:variant>
        <vt:lpwstr>http://www.nevo.co.il/case/27313460</vt:lpwstr>
      </vt:variant>
      <vt:variant>
        <vt:lpwstr/>
      </vt:variant>
      <vt:variant>
        <vt:i4>3473521</vt:i4>
      </vt:variant>
      <vt:variant>
        <vt:i4>138</vt:i4>
      </vt:variant>
      <vt:variant>
        <vt:i4>0</vt:i4>
      </vt:variant>
      <vt:variant>
        <vt:i4>5</vt:i4>
      </vt:variant>
      <vt:variant>
        <vt:lpwstr>http://www.nevo.co.il/case/27347635</vt:lpwstr>
      </vt:variant>
      <vt:variant>
        <vt:lpwstr/>
      </vt:variant>
      <vt:variant>
        <vt:i4>3473533</vt:i4>
      </vt:variant>
      <vt:variant>
        <vt:i4>135</vt:i4>
      </vt:variant>
      <vt:variant>
        <vt:i4>0</vt:i4>
      </vt:variant>
      <vt:variant>
        <vt:i4>5</vt:i4>
      </vt:variant>
      <vt:variant>
        <vt:lpwstr>http://www.nevo.co.il/case/20685141</vt:lpwstr>
      </vt:variant>
      <vt:variant>
        <vt:lpwstr/>
      </vt:variant>
      <vt:variant>
        <vt:i4>3145846</vt:i4>
      </vt:variant>
      <vt:variant>
        <vt:i4>132</vt:i4>
      </vt:variant>
      <vt:variant>
        <vt:i4>0</vt:i4>
      </vt:variant>
      <vt:variant>
        <vt:i4>5</vt:i4>
      </vt:variant>
      <vt:variant>
        <vt:lpwstr>http://www.nevo.co.il/case/21736032</vt:lpwstr>
      </vt:variant>
      <vt:variant>
        <vt:lpwstr/>
      </vt:variant>
      <vt:variant>
        <vt:i4>3342449</vt:i4>
      </vt:variant>
      <vt:variant>
        <vt:i4>129</vt:i4>
      </vt:variant>
      <vt:variant>
        <vt:i4>0</vt:i4>
      </vt:variant>
      <vt:variant>
        <vt:i4>5</vt:i4>
      </vt:variant>
      <vt:variant>
        <vt:lpwstr>http://www.nevo.co.il/case/20159091</vt:lpwstr>
      </vt:variant>
      <vt:variant>
        <vt:lpwstr/>
      </vt:variant>
      <vt:variant>
        <vt:i4>3932273</vt:i4>
      </vt:variant>
      <vt:variant>
        <vt:i4>126</vt:i4>
      </vt:variant>
      <vt:variant>
        <vt:i4>0</vt:i4>
      </vt:variant>
      <vt:variant>
        <vt:i4>5</vt:i4>
      </vt:variant>
      <vt:variant>
        <vt:lpwstr>http://www.nevo.co.il/case/27066481</vt:lpwstr>
      </vt:variant>
      <vt:variant>
        <vt:lpwstr/>
      </vt:variant>
      <vt:variant>
        <vt:i4>3539057</vt:i4>
      </vt:variant>
      <vt:variant>
        <vt:i4>123</vt:i4>
      </vt:variant>
      <vt:variant>
        <vt:i4>0</vt:i4>
      </vt:variant>
      <vt:variant>
        <vt:i4>5</vt:i4>
      </vt:variant>
      <vt:variant>
        <vt:lpwstr>http://www.nevo.co.il/case/8291661</vt:lpwstr>
      </vt:variant>
      <vt:variant>
        <vt:lpwstr/>
      </vt:variant>
      <vt:variant>
        <vt:i4>3473529</vt:i4>
      </vt:variant>
      <vt:variant>
        <vt:i4>120</vt:i4>
      </vt:variant>
      <vt:variant>
        <vt:i4>0</vt:i4>
      </vt:variant>
      <vt:variant>
        <vt:i4>5</vt:i4>
      </vt:variant>
      <vt:variant>
        <vt:lpwstr>http://www.nevo.co.il/case/18107527</vt:lpwstr>
      </vt:variant>
      <vt:variant>
        <vt:lpwstr/>
      </vt:variant>
      <vt:variant>
        <vt:i4>3276912</vt:i4>
      </vt:variant>
      <vt:variant>
        <vt:i4>117</vt:i4>
      </vt:variant>
      <vt:variant>
        <vt:i4>0</vt:i4>
      </vt:variant>
      <vt:variant>
        <vt:i4>5</vt:i4>
      </vt:variant>
      <vt:variant>
        <vt:lpwstr>http://www.nevo.co.il/case/22505600</vt:lpwstr>
      </vt:variant>
      <vt:variant>
        <vt:lpwstr/>
      </vt:variant>
      <vt:variant>
        <vt:i4>3932274</vt:i4>
      </vt:variant>
      <vt:variant>
        <vt:i4>114</vt:i4>
      </vt:variant>
      <vt:variant>
        <vt:i4>0</vt:i4>
      </vt:variant>
      <vt:variant>
        <vt:i4>5</vt:i4>
      </vt:variant>
      <vt:variant>
        <vt:lpwstr>http://www.nevo.co.il/case/25408321</vt:lpwstr>
      </vt:variant>
      <vt:variant>
        <vt:lpwstr/>
      </vt:variant>
      <vt:variant>
        <vt:i4>3211390</vt:i4>
      </vt:variant>
      <vt:variant>
        <vt:i4>111</vt:i4>
      </vt:variant>
      <vt:variant>
        <vt:i4>0</vt:i4>
      </vt:variant>
      <vt:variant>
        <vt:i4>5</vt:i4>
      </vt:variant>
      <vt:variant>
        <vt:lpwstr>http://www.nevo.co.il/case/26396568</vt:lpwstr>
      </vt:variant>
      <vt:variant>
        <vt:lpwstr/>
      </vt:variant>
      <vt:variant>
        <vt:i4>3211376</vt:i4>
      </vt:variant>
      <vt:variant>
        <vt:i4>108</vt:i4>
      </vt:variant>
      <vt:variant>
        <vt:i4>0</vt:i4>
      </vt:variant>
      <vt:variant>
        <vt:i4>5</vt:i4>
      </vt:variant>
      <vt:variant>
        <vt:lpwstr>http://www.nevo.co.il/case/20412551</vt:lpwstr>
      </vt:variant>
      <vt:variant>
        <vt:lpwstr/>
      </vt:variant>
      <vt:variant>
        <vt:i4>3997813</vt:i4>
      </vt:variant>
      <vt:variant>
        <vt:i4>105</vt:i4>
      </vt:variant>
      <vt:variant>
        <vt:i4>0</vt:i4>
      </vt:variant>
      <vt:variant>
        <vt:i4>5</vt:i4>
      </vt:variant>
      <vt:variant>
        <vt:lpwstr>http://www.nevo.co.il/case/21472796</vt:lpwstr>
      </vt:variant>
      <vt:variant>
        <vt:lpwstr/>
      </vt:variant>
      <vt:variant>
        <vt:i4>3997811</vt:i4>
      </vt:variant>
      <vt:variant>
        <vt:i4>102</vt:i4>
      </vt:variant>
      <vt:variant>
        <vt:i4>0</vt:i4>
      </vt:variant>
      <vt:variant>
        <vt:i4>5</vt:i4>
      </vt:variant>
      <vt:variant>
        <vt:lpwstr>http://www.nevo.co.il/case/23827604</vt:lpwstr>
      </vt:variant>
      <vt:variant>
        <vt:lpwstr/>
      </vt:variant>
      <vt:variant>
        <vt:i4>3145840</vt:i4>
      </vt:variant>
      <vt:variant>
        <vt:i4>99</vt:i4>
      </vt:variant>
      <vt:variant>
        <vt:i4>0</vt:i4>
      </vt:variant>
      <vt:variant>
        <vt:i4>5</vt:i4>
      </vt:variant>
      <vt:variant>
        <vt:lpwstr>http://www.nevo.co.il/case/18045843</vt:lpwstr>
      </vt:variant>
      <vt:variant>
        <vt:lpwstr/>
      </vt:variant>
      <vt:variant>
        <vt:i4>4128881</vt:i4>
      </vt:variant>
      <vt:variant>
        <vt:i4>96</vt:i4>
      </vt:variant>
      <vt:variant>
        <vt:i4>0</vt:i4>
      </vt:variant>
      <vt:variant>
        <vt:i4>5</vt:i4>
      </vt:variant>
      <vt:variant>
        <vt:lpwstr>http://www.nevo.co.il/case/5585052</vt:lpwstr>
      </vt:variant>
      <vt:variant>
        <vt:lpwstr/>
      </vt:variant>
      <vt:variant>
        <vt:i4>3801214</vt:i4>
      </vt:variant>
      <vt:variant>
        <vt:i4>93</vt:i4>
      </vt:variant>
      <vt:variant>
        <vt:i4>0</vt:i4>
      </vt:variant>
      <vt:variant>
        <vt:i4>5</vt:i4>
      </vt:variant>
      <vt:variant>
        <vt:lpwstr>http://www.nevo.co.il/case/5805976</vt:lpwstr>
      </vt:variant>
      <vt:variant>
        <vt:lpwstr/>
      </vt:variant>
      <vt:variant>
        <vt:i4>3670139</vt:i4>
      </vt:variant>
      <vt:variant>
        <vt:i4>90</vt:i4>
      </vt:variant>
      <vt:variant>
        <vt:i4>0</vt:i4>
      </vt:variant>
      <vt:variant>
        <vt:i4>5</vt:i4>
      </vt:variant>
      <vt:variant>
        <vt:lpwstr>http://www.nevo.co.il/case/5738608</vt:lpwstr>
      </vt:variant>
      <vt:variant>
        <vt:lpwstr/>
      </vt:variant>
      <vt:variant>
        <vt:i4>3276919</vt:i4>
      </vt:variant>
      <vt:variant>
        <vt:i4>87</vt:i4>
      </vt:variant>
      <vt:variant>
        <vt:i4>0</vt:i4>
      </vt:variant>
      <vt:variant>
        <vt:i4>5</vt:i4>
      </vt:variant>
      <vt:variant>
        <vt:lpwstr>http://www.nevo.co.il/case/27006461</vt:lpwstr>
      </vt:variant>
      <vt:variant>
        <vt:lpwstr/>
      </vt:variant>
      <vt:variant>
        <vt:i4>3473526</vt:i4>
      </vt:variant>
      <vt:variant>
        <vt:i4>84</vt:i4>
      </vt:variant>
      <vt:variant>
        <vt:i4>0</vt:i4>
      </vt:variant>
      <vt:variant>
        <vt:i4>5</vt:i4>
      </vt:variant>
      <vt:variant>
        <vt:lpwstr>http://www.nevo.co.il/case/18082261</vt:lpwstr>
      </vt:variant>
      <vt:variant>
        <vt:lpwstr/>
      </vt:variant>
      <vt:variant>
        <vt:i4>4063347</vt:i4>
      </vt:variant>
      <vt:variant>
        <vt:i4>81</vt:i4>
      </vt:variant>
      <vt:variant>
        <vt:i4>0</vt:i4>
      </vt:variant>
      <vt:variant>
        <vt:i4>5</vt:i4>
      </vt:variant>
      <vt:variant>
        <vt:lpwstr>http://www.nevo.co.il/case/26886929</vt:lpwstr>
      </vt:variant>
      <vt:variant>
        <vt:lpwstr/>
      </vt:variant>
      <vt:variant>
        <vt:i4>3604599</vt:i4>
      </vt:variant>
      <vt:variant>
        <vt:i4>78</vt:i4>
      </vt:variant>
      <vt:variant>
        <vt:i4>0</vt:i4>
      </vt:variant>
      <vt:variant>
        <vt:i4>5</vt:i4>
      </vt:variant>
      <vt:variant>
        <vt:lpwstr>http://www.nevo.co.il/case/25417769</vt:lpwstr>
      </vt:variant>
      <vt:variant>
        <vt:lpwstr/>
      </vt:variant>
      <vt:variant>
        <vt:i4>3211378</vt:i4>
      </vt:variant>
      <vt:variant>
        <vt:i4>75</vt:i4>
      </vt:variant>
      <vt:variant>
        <vt:i4>0</vt:i4>
      </vt:variant>
      <vt:variant>
        <vt:i4>5</vt:i4>
      </vt:variant>
      <vt:variant>
        <vt:lpwstr>http://www.nevo.co.il/case/24345651</vt:lpwstr>
      </vt:variant>
      <vt:variant>
        <vt:lpwstr/>
      </vt:variant>
      <vt:variant>
        <vt:i4>3997814</vt:i4>
      </vt:variant>
      <vt:variant>
        <vt:i4>72</vt:i4>
      </vt:variant>
      <vt:variant>
        <vt:i4>0</vt:i4>
      </vt:variant>
      <vt:variant>
        <vt:i4>5</vt:i4>
      </vt:variant>
      <vt:variant>
        <vt:lpwstr>http://www.nevo.co.il/case/25459220</vt:lpwstr>
      </vt:variant>
      <vt:variant>
        <vt:lpwstr/>
      </vt:variant>
      <vt:variant>
        <vt:i4>3604594</vt:i4>
      </vt:variant>
      <vt:variant>
        <vt:i4>69</vt:i4>
      </vt:variant>
      <vt:variant>
        <vt:i4>0</vt:i4>
      </vt:variant>
      <vt:variant>
        <vt:i4>5</vt:i4>
      </vt:variant>
      <vt:variant>
        <vt:lpwstr>http://www.nevo.co.il/case/5606062</vt:lpwstr>
      </vt:variant>
      <vt:variant>
        <vt:lpwstr/>
      </vt:variant>
      <vt:variant>
        <vt:i4>3801214</vt:i4>
      </vt:variant>
      <vt:variant>
        <vt:i4>66</vt:i4>
      </vt:variant>
      <vt:variant>
        <vt:i4>0</vt:i4>
      </vt:variant>
      <vt:variant>
        <vt:i4>5</vt:i4>
      </vt:variant>
      <vt:variant>
        <vt:lpwstr>http://www.nevo.co.il/case/25975844</vt:lpwstr>
      </vt:variant>
      <vt:variant>
        <vt:lpwstr/>
      </vt:variant>
      <vt:variant>
        <vt:i4>3407996</vt:i4>
      </vt:variant>
      <vt:variant>
        <vt:i4>63</vt:i4>
      </vt:variant>
      <vt:variant>
        <vt:i4>0</vt:i4>
      </vt:variant>
      <vt:variant>
        <vt:i4>5</vt:i4>
      </vt:variant>
      <vt:variant>
        <vt:lpwstr>http://www.nevo.co.il/case/6248620</vt:lpwstr>
      </vt:variant>
      <vt:variant>
        <vt:lpwstr/>
      </vt:variant>
      <vt:variant>
        <vt:i4>3342460</vt:i4>
      </vt:variant>
      <vt:variant>
        <vt:i4>60</vt:i4>
      </vt:variant>
      <vt:variant>
        <vt:i4>0</vt:i4>
      </vt:variant>
      <vt:variant>
        <vt:i4>5</vt:i4>
      </vt:variant>
      <vt:variant>
        <vt:lpwstr>http://www.nevo.co.il/case/20881083</vt:lpwstr>
      </vt:variant>
      <vt:variant>
        <vt:lpwstr/>
      </vt:variant>
      <vt:variant>
        <vt:i4>3866743</vt:i4>
      </vt:variant>
      <vt:variant>
        <vt:i4>57</vt:i4>
      </vt:variant>
      <vt:variant>
        <vt:i4>0</vt:i4>
      </vt:variant>
      <vt:variant>
        <vt:i4>5</vt:i4>
      </vt:variant>
      <vt:variant>
        <vt:lpwstr>http://www.nevo.co.il/case/26657083</vt:lpwstr>
      </vt:variant>
      <vt:variant>
        <vt:lpwstr/>
      </vt:variant>
      <vt:variant>
        <vt:i4>3997814</vt:i4>
      </vt:variant>
      <vt:variant>
        <vt:i4>54</vt:i4>
      </vt:variant>
      <vt:variant>
        <vt:i4>0</vt:i4>
      </vt:variant>
      <vt:variant>
        <vt:i4>5</vt:i4>
      </vt:variant>
      <vt:variant>
        <vt:lpwstr>http://www.nevo.co.il/case/25459220</vt:lpwstr>
      </vt:variant>
      <vt:variant>
        <vt:lpwstr/>
      </vt:variant>
      <vt:variant>
        <vt:i4>3473530</vt:i4>
      </vt:variant>
      <vt:variant>
        <vt:i4>51</vt:i4>
      </vt:variant>
      <vt:variant>
        <vt:i4>0</vt:i4>
      </vt:variant>
      <vt:variant>
        <vt:i4>5</vt:i4>
      </vt:variant>
      <vt:variant>
        <vt:lpwstr>http://www.nevo.co.il/case/25585375</vt:lpwstr>
      </vt:variant>
      <vt:variant>
        <vt:lpwstr/>
      </vt:variant>
      <vt:variant>
        <vt:i4>3211387</vt:i4>
      </vt:variant>
      <vt:variant>
        <vt:i4>48</vt:i4>
      </vt:variant>
      <vt:variant>
        <vt:i4>0</vt:i4>
      </vt:variant>
      <vt:variant>
        <vt:i4>5</vt:i4>
      </vt:variant>
      <vt:variant>
        <vt:lpwstr>http://www.nevo.co.il/case/26117853</vt:lpwstr>
      </vt:variant>
      <vt:variant>
        <vt:lpwstr/>
      </vt:variant>
      <vt:variant>
        <vt:i4>3801202</vt:i4>
      </vt:variant>
      <vt:variant>
        <vt:i4>45</vt:i4>
      </vt:variant>
      <vt:variant>
        <vt:i4>0</vt:i4>
      </vt:variant>
      <vt:variant>
        <vt:i4>5</vt:i4>
      </vt:variant>
      <vt:variant>
        <vt:lpwstr>http://www.nevo.co.il/case/24975543</vt:lpwstr>
      </vt:variant>
      <vt:variant>
        <vt:lpwstr/>
      </vt:variant>
      <vt:variant>
        <vt:i4>3604595</vt:i4>
      </vt:variant>
      <vt:variant>
        <vt:i4>42</vt:i4>
      </vt:variant>
      <vt:variant>
        <vt:i4>0</vt:i4>
      </vt:variant>
      <vt:variant>
        <vt:i4>5</vt:i4>
      </vt:variant>
      <vt:variant>
        <vt:lpwstr>http://www.nevo.co.il/case/23746048</vt:lpwstr>
      </vt:variant>
      <vt:variant>
        <vt:lpwstr/>
      </vt:variant>
      <vt:variant>
        <vt:i4>3997811</vt:i4>
      </vt:variant>
      <vt:variant>
        <vt:i4>39</vt:i4>
      </vt:variant>
      <vt:variant>
        <vt:i4>0</vt:i4>
      </vt:variant>
      <vt:variant>
        <vt:i4>5</vt:i4>
      </vt:variant>
      <vt:variant>
        <vt:lpwstr>http://www.nevo.co.il/case/16941543</vt:lpwstr>
      </vt:variant>
      <vt:variant>
        <vt:lpwstr/>
      </vt:variant>
      <vt:variant>
        <vt:i4>3211378</vt:i4>
      </vt:variant>
      <vt:variant>
        <vt:i4>36</vt:i4>
      </vt:variant>
      <vt:variant>
        <vt:i4>0</vt:i4>
      </vt:variant>
      <vt:variant>
        <vt:i4>5</vt:i4>
      </vt:variant>
      <vt:variant>
        <vt:lpwstr>http://www.nevo.co.il/case/24345651</vt:lpwstr>
      </vt:variant>
      <vt:variant>
        <vt:lpwstr/>
      </vt:variant>
      <vt:variant>
        <vt:i4>3473527</vt:i4>
      </vt:variant>
      <vt:variant>
        <vt:i4>33</vt:i4>
      </vt:variant>
      <vt:variant>
        <vt:i4>0</vt:i4>
      </vt:variant>
      <vt:variant>
        <vt:i4>5</vt:i4>
      </vt:variant>
      <vt:variant>
        <vt:lpwstr>http://www.nevo.co.il/case/5611948</vt:lpwstr>
      </vt:variant>
      <vt:variant>
        <vt:lpwstr/>
      </vt:variant>
      <vt:variant>
        <vt:i4>3997813</vt:i4>
      </vt:variant>
      <vt:variant>
        <vt:i4>30</vt:i4>
      </vt:variant>
      <vt:variant>
        <vt:i4>0</vt:i4>
      </vt:variant>
      <vt:variant>
        <vt:i4>5</vt:i4>
      </vt:variant>
      <vt:variant>
        <vt:lpwstr>http://www.nevo.co.il/case/18118854</vt:lpwstr>
      </vt:variant>
      <vt:variant>
        <vt:lpwstr/>
      </vt:variant>
      <vt:variant>
        <vt:i4>3276916</vt:i4>
      </vt:variant>
      <vt:variant>
        <vt:i4>27</vt:i4>
      </vt:variant>
      <vt:variant>
        <vt:i4>0</vt:i4>
      </vt:variant>
      <vt:variant>
        <vt:i4>5</vt:i4>
      </vt:variant>
      <vt:variant>
        <vt:lpwstr>http://www.nevo.co.il/case/5810781</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3997819</vt:i4>
      </vt:variant>
      <vt:variant>
        <vt:i4>0</vt:i4>
      </vt:variant>
      <vt:variant>
        <vt:i4>0</vt:i4>
      </vt:variant>
      <vt:variant>
        <vt:i4>5</vt:i4>
      </vt:variant>
      <vt:variant>
        <vt:lpwstr>http://www.nevo.co.il/case/26780180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2025-04-23T00:37:00Z</dcterms:created>
  <dcterms:modified xsi:type="dcterms:W3CDTF">2025-04-23T00:37:00Z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53298</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אייל עוזרי</vt:lpwstr>
  </property>
  <property fmtid="{D5CDD505-2E9C-101B-9397-08002B2CF9AE}" pid="10" name="LAWYER">
    <vt:lpwstr>נעמה לסרי; יסמין נוי;שגיא גרינפלד; יהונתן דנה</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20210510</vt:lpwstr>
  </property>
  <property fmtid="{D5CDD505-2E9C-101B-9397-08002B2CF9AE}" pid="14" name="TYPE_N_DATE">
    <vt:lpwstr>38020210510</vt:lpwstr>
  </property>
  <property fmtid="{D5CDD505-2E9C-101B-9397-08002B2CF9AE}" pid="15" name="WORDNUMPAGES">
    <vt:lpwstr>15</vt:lpwstr>
  </property>
  <property fmtid="{D5CDD505-2E9C-101B-9397-08002B2CF9AE}" pid="16" name="TYPE_ABS_DATE">
    <vt:lpwstr>380020210510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26780180;5810781;18118854;5611948;24345651:2;16941543;23746048;24975543;26117853;25585375;25459220:2;26657083;20881083;6248620;25975844;5606062;25417769;26886929;18082261;27006461;5738608;5805976;5585052;18045843;23827604;21472796;20412551;26396568</vt:lpwstr>
  </property>
  <property fmtid="{D5CDD505-2E9C-101B-9397-08002B2CF9AE}" pid="36" name="CASESLISTTMP2">
    <vt:lpwstr>25408321;22505600;18107527;8291661;27066481;20159091;21736032;20685141;27347635;27313460;20632055;22267098;23533173;25946245;25830726;24373031;21686049;20770504;26318040;26978052</vt:lpwstr>
  </property>
  <property fmtid="{D5CDD505-2E9C-101B-9397-08002B2CF9AE}" pid="37" name="LAWLISTTMP1">
    <vt:lpwstr>4216/006;007.a;007.c</vt:lpwstr>
  </property>
</Properties>
</file>