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63C01" w:rsidRPr="00706EA5" w14:paraId="52108639" w14:textId="77777777" w:rsidTr="004303C8">
        <w:trPr>
          <w:trHeight w:hRule="exact" w:val="418"/>
          <w:jc w:val="center"/>
        </w:trPr>
        <w:tc>
          <w:tcPr>
            <w:tcW w:w="8721" w:type="dxa"/>
            <w:gridSpan w:val="2"/>
          </w:tcPr>
          <w:p w14:paraId="7439376F" w14:textId="77777777" w:rsidR="00563C01" w:rsidRPr="00706EA5" w:rsidRDefault="00563C01" w:rsidP="00107C07">
            <w:pPr>
              <w:pStyle w:val="a3"/>
              <w:jc w:val="center"/>
              <w:rPr>
                <w:rFonts w:ascii="Tahoma" w:hAnsi="Tahoma" w:cs="Tahoma"/>
                <w:color w:val="000080"/>
                <w:rtl/>
              </w:rPr>
            </w:pPr>
            <w:bookmarkStart w:id="0" w:name="LastJudge"/>
            <w:r w:rsidRPr="00706EA5">
              <w:rPr>
                <w:rFonts w:ascii="David" w:hAnsi="David"/>
                <w:b/>
                <w:bCs/>
                <w:color w:val="000080"/>
                <w:sz w:val="28"/>
                <w:szCs w:val="28"/>
                <w:rtl/>
              </w:rPr>
              <w:t>בית משפט השלום בכפר סבא</w:t>
            </w:r>
          </w:p>
        </w:tc>
      </w:tr>
      <w:tr w:rsidR="00563C01" w:rsidRPr="00706EA5" w14:paraId="5E409727" w14:textId="77777777" w:rsidTr="004303C8">
        <w:trPr>
          <w:trHeight w:val="337"/>
          <w:jc w:val="center"/>
        </w:trPr>
        <w:tc>
          <w:tcPr>
            <w:tcW w:w="5054" w:type="dxa"/>
          </w:tcPr>
          <w:p w14:paraId="5EFA1DEF" w14:textId="77777777" w:rsidR="00563C01" w:rsidRPr="00706EA5" w:rsidRDefault="00563C01" w:rsidP="00107C07">
            <w:pPr>
              <w:rPr>
                <w:rFonts w:cs="FrankRuehl"/>
                <w:sz w:val="28"/>
                <w:szCs w:val="28"/>
                <w:rtl/>
              </w:rPr>
            </w:pPr>
            <w:r w:rsidRPr="00706EA5">
              <w:rPr>
                <w:rFonts w:cs="FrankRuehl"/>
                <w:sz w:val="28"/>
                <w:szCs w:val="28"/>
                <w:rtl/>
              </w:rPr>
              <w:t>ת"פ</w:t>
            </w:r>
            <w:r w:rsidRPr="00706EA5">
              <w:rPr>
                <w:rFonts w:cs="FrankRuehl" w:hint="cs"/>
                <w:sz w:val="28"/>
                <w:szCs w:val="28"/>
                <w:rtl/>
              </w:rPr>
              <w:t xml:space="preserve"> </w:t>
            </w:r>
            <w:r w:rsidRPr="00706EA5">
              <w:rPr>
                <w:rFonts w:cs="FrankRuehl"/>
                <w:sz w:val="28"/>
                <w:szCs w:val="28"/>
                <w:rtl/>
              </w:rPr>
              <w:t>54327-08-20</w:t>
            </w:r>
            <w:r w:rsidRPr="00706EA5">
              <w:rPr>
                <w:rFonts w:cs="FrankRuehl" w:hint="cs"/>
                <w:sz w:val="28"/>
                <w:szCs w:val="28"/>
                <w:rtl/>
              </w:rPr>
              <w:t xml:space="preserve"> </w:t>
            </w:r>
            <w:r w:rsidRPr="00706EA5">
              <w:rPr>
                <w:rFonts w:cs="FrankRuehl"/>
                <w:sz w:val="28"/>
                <w:szCs w:val="28"/>
                <w:rtl/>
              </w:rPr>
              <w:t>מדינת ישראל נ' ברוך</w:t>
            </w:r>
          </w:p>
          <w:p w14:paraId="3C5B42E0" w14:textId="77777777" w:rsidR="00563C01" w:rsidRPr="00706EA5" w:rsidRDefault="00563C01" w:rsidP="00107C07">
            <w:pPr>
              <w:pStyle w:val="a3"/>
              <w:rPr>
                <w:rFonts w:cs="FrankRuehl"/>
                <w:sz w:val="28"/>
                <w:szCs w:val="28"/>
                <w:rtl/>
              </w:rPr>
            </w:pPr>
          </w:p>
        </w:tc>
        <w:tc>
          <w:tcPr>
            <w:tcW w:w="3667" w:type="dxa"/>
          </w:tcPr>
          <w:p w14:paraId="1421582E" w14:textId="77777777" w:rsidR="00563C01" w:rsidRPr="00706EA5" w:rsidRDefault="00563C01" w:rsidP="00107C07">
            <w:pPr>
              <w:pStyle w:val="a3"/>
              <w:jc w:val="right"/>
              <w:rPr>
                <w:rFonts w:cs="FrankRuehl"/>
                <w:sz w:val="28"/>
                <w:szCs w:val="28"/>
                <w:rtl/>
              </w:rPr>
            </w:pPr>
          </w:p>
        </w:tc>
      </w:tr>
    </w:tbl>
    <w:p w14:paraId="6EF3A714" w14:textId="77777777" w:rsidR="00563C01" w:rsidRPr="00706EA5" w:rsidRDefault="00563C01" w:rsidP="00563C01">
      <w:pPr>
        <w:pStyle w:val="a3"/>
        <w:jc w:val="right"/>
        <w:rPr>
          <w:b/>
          <w:bCs/>
          <w:rtl/>
        </w:rPr>
      </w:pPr>
      <w:r w:rsidRPr="00706EA5">
        <w:rPr>
          <w:rFonts w:hint="cs"/>
          <w:rtl/>
        </w:rPr>
        <w:t xml:space="preserve"> </w:t>
      </w:r>
      <w:r w:rsidRPr="00706EA5">
        <w:rPr>
          <w:rFonts w:hint="cs"/>
          <w:b/>
          <w:bCs/>
          <w:rtl/>
        </w:rPr>
        <w:t>2.10.22</w:t>
      </w:r>
    </w:p>
    <w:p w14:paraId="145DAA65" w14:textId="77777777" w:rsidR="00563C01" w:rsidRPr="00706EA5" w:rsidRDefault="00563C01" w:rsidP="00563C01">
      <w:pPr>
        <w:spacing w:line="360" w:lineRule="auto"/>
        <w:jc w:val="both"/>
        <w:rPr>
          <w:rFonts w:ascii="David" w:hAnsi="David"/>
          <w:b/>
          <w:bCs/>
          <w:rtl/>
        </w:rPr>
      </w:pPr>
    </w:p>
    <w:p w14:paraId="685EAF8B" w14:textId="77777777" w:rsidR="00563C01" w:rsidRPr="00706EA5" w:rsidRDefault="00563C01" w:rsidP="00563C01">
      <w:pPr>
        <w:spacing w:line="360" w:lineRule="auto"/>
        <w:jc w:val="both"/>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563C01" w:rsidRPr="00706EA5" w14:paraId="1BAE51EF" w14:textId="77777777" w:rsidTr="00563C01">
        <w:trPr>
          <w:trHeight w:val="295"/>
          <w:jc w:val="center"/>
        </w:trPr>
        <w:tc>
          <w:tcPr>
            <w:tcW w:w="923" w:type="dxa"/>
            <w:tcBorders>
              <w:top w:val="nil"/>
              <w:left w:val="nil"/>
              <w:bottom w:val="nil"/>
              <w:right w:val="nil"/>
            </w:tcBorders>
            <w:shd w:val="clear" w:color="auto" w:fill="auto"/>
          </w:tcPr>
          <w:p w14:paraId="138152F2" w14:textId="77777777" w:rsidR="00563C01" w:rsidRPr="00706EA5" w:rsidRDefault="00563C01" w:rsidP="00563C01">
            <w:pPr>
              <w:spacing w:line="360" w:lineRule="auto"/>
              <w:jc w:val="both"/>
              <w:rPr>
                <w:rFonts w:ascii="David" w:hAnsi="David"/>
                <w:b/>
                <w:bCs/>
                <w:sz w:val="28"/>
                <w:szCs w:val="28"/>
              </w:rPr>
            </w:pPr>
            <w:r w:rsidRPr="00706EA5">
              <w:rPr>
                <w:rFonts w:ascii="David" w:hAnsi="David" w:hint="cs"/>
                <w:b/>
                <w:bCs/>
                <w:sz w:val="28"/>
                <w:szCs w:val="28"/>
                <w:rtl/>
              </w:rPr>
              <w:t>ל</w:t>
            </w:r>
            <w:r w:rsidRPr="00706EA5">
              <w:rPr>
                <w:rFonts w:ascii="David" w:hAnsi="David"/>
                <w:b/>
                <w:bCs/>
                <w:sz w:val="28"/>
                <w:szCs w:val="28"/>
                <w:rtl/>
              </w:rPr>
              <w:t>פני</w:t>
            </w:r>
          </w:p>
        </w:tc>
        <w:tc>
          <w:tcPr>
            <w:tcW w:w="7897" w:type="dxa"/>
            <w:tcBorders>
              <w:top w:val="nil"/>
              <w:left w:val="nil"/>
              <w:bottom w:val="nil"/>
              <w:right w:val="nil"/>
            </w:tcBorders>
            <w:shd w:val="clear" w:color="auto" w:fill="auto"/>
          </w:tcPr>
          <w:p w14:paraId="6357D385" w14:textId="77777777" w:rsidR="00563C01" w:rsidRPr="00706EA5" w:rsidRDefault="00563C01" w:rsidP="00563C01">
            <w:pPr>
              <w:spacing w:line="360" w:lineRule="auto"/>
              <w:rPr>
                <w:rFonts w:ascii="David" w:hAnsi="David"/>
                <w:b/>
                <w:bCs/>
                <w:sz w:val="28"/>
                <w:szCs w:val="28"/>
                <w:rtl/>
              </w:rPr>
            </w:pPr>
            <w:r w:rsidRPr="00706EA5">
              <w:rPr>
                <w:rFonts w:ascii="David" w:hAnsi="David"/>
                <w:b/>
                <w:bCs/>
                <w:sz w:val="28"/>
                <w:szCs w:val="28"/>
                <w:rtl/>
              </w:rPr>
              <w:t>כבוד השופט אביב שרון</w:t>
            </w:r>
          </w:p>
          <w:p w14:paraId="3B5A8BB4" w14:textId="77777777" w:rsidR="00563C01" w:rsidRPr="00706EA5" w:rsidRDefault="00563C01" w:rsidP="00563C01">
            <w:pPr>
              <w:spacing w:line="360" w:lineRule="auto"/>
              <w:jc w:val="both"/>
              <w:rPr>
                <w:rFonts w:ascii="David" w:hAnsi="David"/>
                <w:b/>
                <w:bCs/>
                <w:sz w:val="28"/>
                <w:szCs w:val="28"/>
              </w:rPr>
            </w:pPr>
          </w:p>
        </w:tc>
      </w:tr>
    </w:tbl>
    <w:p w14:paraId="0989F3A0" w14:textId="77777777" w:rsidR="00563C01" w:rsidRPr="00706EA5" w:rsidRDefault="00563C01" w:rsidP="00563C01">
      <w:pPr>
        <w:spacing w:line="360" w:lineRule="auto"/>
        <w:jc w:val="both"/>
        <w:rPr>
          <w:rFonts w:ascii="David" w:hAnsi="David"/>
          <w:b/>
          <w:bCs/>
          <w:rtl/>
        </w:rPr>
      </w:pPr>
      <w:bookmarkStart w:id="1" w:name="FirstAppellant"/>
      <w:r w:rsidRPr="00706EA5">
        <w:rPr>
          <w:rFonts w:ascii="David" w:hAnsi="David" w:hint="cs"/>
          <w:b/>
          <w:bCs/>
          <w:rtl/>
        </w:rPr>
        <w:t>בעניין</w:t>
      </w:r>
      <w:bookmarkEnd w:id="1"/>
      <w:r w:rsidRPr="00706EA5">
        <w:rPr>
          <w:rFonts w:ascii="David" w:hAnsi="David" w:hint="cs"/>
          <w:b/>
          <w:bCs/>
          <w:rtl/>
        </w:rPr>
        <w:t>:</w:t>
      </w:r>
      <w:r w:rsidRPr="00706EA5">
        <w:rPr>
          <w:rFonts w:ascii="David" w:hAnsi="David"/>
          <w:b/>
          <w:bCs/>
          <w:rtl/>
        </w:rPr>
        <w:tab/>
      </w:r>
      <w:r w:rsidRPr="00706EA5">
        <w:rPr>
          <w:rFonts w:ascii="David" w:hAnsi="David"/>
          <w:b/>
          <w:bCs/>
          <w:rtl/>
        </w:rPr>
        <w:tab/>
      </w:r>
      <w:r w:rsidRPr="00706EA5">
        <w:rPr>
          <w:rFonts w:ascii="David" w:hAnsi="David" w:hint="cs"/>
          <w:b/>
          <w:bCs/>
          <w:rtl/>
        </w:rPr>
        <w:t xml:space="preserve">מדינת ישראל </w:t>
      </w:r>
      <w:r w:rsidRPr="00706EA5">
        <w:rPr>
          <w:rFonts w:ascii="David" w:hAnsi="David"/>
          <w:b/>
          <w:bCs/>
          <w:rtl/>
        </w:rPr>
        <w:t>–</w:t>
      </w:r>
      <w:r w:rsidRPr="00706EA5">
        <w:rPr>
          <w:rFonts w:ascii="David" w:hAnsi="David" w:hint="cs"/>
          <w:b/>
          <w:bCs/>
          <w:rtl/>
        </w:rPr>
        <w:t xml:space="preserve"> שלוחת תביעות כפר-סבא</w:t>
      </w:r>
      <w:r w:rsidRPr="00706EA5">
        <w:rPr>
          <w:rFonts w:ascii="David" w:hAnsi="David"/>
          <w:b/>
          <w:bCs/>
          <w:rtl/>
        </w:rPr>
        <w:tab/>
      </w:r>
      <w:r w:rsidRPr="00706EA5">
        <w:rPr>
          <w:rFonts w:ascii="David" w:hAnsi="David" w:hint="cs"/>
          <w:b/>
          <w:bCs/>
          <w:rtl/>
        </w:rPr>
        <w:t>המאשימה</w:t>
      </w:r>
    </w:p>
    <w:p w14:paraId="0C5404A4" w14:textId="77777777" w:rsidR="00563C01" w:rsidRPr="00706EA5" w:rsidRDefault="00563C01" w:rsidP="00563C01">
      <w:pPr>
        <w:spacing w:line="360" w:lineRule="auto"/>
        <w:jc w:val="both"/>
        <w:rPr>
          <w:rFonts w:ascii="David" w:hAnsi="David"/>
          <w:rtl/>
        </w:rPr>
      </w:pPr>
      <w:r w:rsidRPr="00706EA5">
        <w:rPr>
          <w:rFonts w:ascii="David" w:hAnsi="David"/>
          <w:rtl/>
        </w:rPr>
        <w:tab/>
      </w:r>
      <w:r w:rsidRPr="00706EA5">
        <w:rPr>
          <w:rFonts w:ascii="David" w:hAnsi="David"/>
          <w:rtl/>
        </w:rPr>
        <w:tab/>
      </w:r>
      <w:r w:rsidRPr="00706EA5">
        <w:rPr>
          <w:rFonts w:ascii="David" w:hAnsi="David" w:hint="cs"/>
          <w:rtl/>
        </w:rPr>
        <w:t xml:space="preserve">ע"י </w:t>
      </w:r>
      <w:bookmarkStart w:id="2" w:name="FirstLawyer"/>
      <w:r w:rsidRPr="00706EA5">
        <w:rPr>
          <w:rFonts w:ascii="David" w:hAnsi="David" w:hint="cs"/>
          <w:rtl/>
        </w:rPr>
        <w:t>ב"כ</w:t>
      </w:r>
      <w:bookmarkEnd w:id="2"/>
      <w:r w:rsidRPr="00706EA5">
        <w:rPr>
          <w:rFonts w:ascii="David" w:hAnsi="David" w:hint="cs"/>
          <w:rtl/>
        </w:rPr>
        <w:t xml:space="preserve"> עו"ד זיוה לדרמן</w:t>
      </w:r>
    </w:p>
    <w:p w14:paraId="0E42ADF2" w14:textId="77777777" w:rsidR="00563C01" w:rsidRPr="00706EA5" w:rsidRDefault="00563C01" w:rsidP="00563C01">
      <w:pPr>
        <w:spacing w:line="360" w:lineRule="auto"/>
        <w:jc w:val="both"/>
        <w:rPr>
          <w:rFonts w:ascii="David" w:hAnsi="David"/>
          <w:rtl/>
        </w:rPr>
      </w:pPr>
    </w:p>
    <w:p w14:paraId="2F17D064" w14:textId="77777777" w:rsidR="00563C01" w:rsidRPr="00706EA5" w:rsidRDefault="00563C01" w:rsidP="00563C01">
      <w:pPr>
        <w:spacing w:line="360" w:lineRule="auto"/>
        <w:jc w:val="both"/>
        <w:rPr>
          <w:rFonts w:ascii="David" w:hAnsi="David"/>
          <w:b/>
          <w:bCs/>
          <w:rtl/>
        </w:rPr>
      </w:pPr>
      <w:r w:rsidRPr="00706EA5">
        <w:rPr>
          <w:rFonts w:ascii="David" w:hAnsi="David"/>
          <w:b/>
          <w:bCs/>
          <w:rtl/>
        </w:rPr>
        <w:tab/>
      </w:r>
      <w:r w:rsidRPr="00706EA5">
        <w:rPr>
          <w:rFonts w:ascii="David" w:hAnsi="David"/>
          <w:b/>
          <w:bCs/>
          <w:rtl/>
        </w:rPr>
        <w:tab/>
      </w:r>
      <w:r w:rsidRPr="00706EA5">
        <w:rPr>
          <w:rFonts w:ascii="David" w:hAnsi="David" w:hint="cs"/>
          <w:b/>
          <w:bCs/>
          <w:rtl/>
        </w:rPr>
        <w:t>נ ג ד</w:t>
      </w:r>
    </w:p>
    <w:p w14:paraId="3FA25E00" w14:textId="77777777" w:rsidR="00563C01" w:rsidRPr="00706EA5" w:rsidRDefault="00563C01" w:rsidP="00563C01">
      <w:pPr>
        <w:spacing w:line="360" w:lineRule="auto"/>
        <w:jc w:val="both"/>
        <w:rPr>
          <w:rFonts w:ascii="David" w:hAnsi="David"/>
          <w:rtl/>
        </w:rPr>
      </w:pPr>
    </w:p>
    <w:p w14:paraId="52FCFF63" w14:textId="77777777" w:rsidR="00563C01" w:rsidRPr="00706EA5" w:rsidRDefault="00563C01" w:rsidP="00563C01">
      <w:pPr>
        <w:spacing w:line="360" w:lineRule="auto"/>
        <w:jc w:val="both"/>
        <w:rPr>
          <w:rFonts w:ascii="Arial" w:hAnsi="Arial"/>
          <w:b/>
          <w:bCs/>
          <w:rtl/>
        </w:rPr>
      </w:pPr>
      <w:r w:rsidRPr="00706EA5">
        <w:rPr>
          <w:rFonts w:ascii="David" w:hAnsi="David"/>
          <w:b/>
          <w:bCs/>
          <w:rtl/>
        </w:rPr>
        <w:tab/>
      </w:r>
      <w:r w:rsidRPr="00706EA5">
        <w:rPr>
          <w:rFonts w:ascii="David" w:hAnsi="David"/>
          <w:b/>
          <w:bCs/>
          <w:rtl/>
        </w:rPr>
        <w:tab/>
      </w:r>
      <w:r w:rsidRPr="00706EA5">
        <w:rPr>
          <w:rFonts w:ascii="David" w:hAnsi="David" w:hint="cs"/>
          <w:b/>
          <w:bCs/>
          <w:rtl/>
        </w:rPr>
        <w:t>יוסי ברוך</w:t>
      </w:r>
      <w:r w:rsidRPr="00706EA5">
        <w:rPr>
          <w:rFonts w:ascii="David" w:hAnsi="David" w:hint="cs"/>
          <w:b/>
          <w:bCs/>
          <w:rtl/>
        </w:rPr>
        <w:tab/>
      </w:r>
      <w:r w:rsidRPr="00706EA5">
        <w:rPr>
          <w:rFonts w:ascii="David" w:hAnsi="David" w:hint="cs"/>
          <w:b/>
          <w:bCs/>
          <w:rtl/>
        </w:rPr>
        <w:tab/>
      </w:r>
      <w:r w:rsidRPr="00706EA5">
        <w:rPr>
          <w:rFonts w:ascii="David" w:hAnsi="David" w:hint="cs"/>
          <w:b/>
          <w:bCs/>
          <w:rtl/>
        </w:rPr>
        <w:tab/>
      </w:r>
      <w:r w:rsidRPr="00706EA5">
        <w:rPr>
          <w:rFonts w:ascii="David" w:hAnsi="David" w:hint="cs"/>
          <w:b/>
          <w:bCs/>
          <w:rtl/>
        </w:rPr>
        <w:tab/>
      </w:r>
      <w:r w:rsidRPr="00706EA5">
        <w:rPr>
          <w:rFonts w:ascii="David" w:hAnsi="David" w:hint="cs"/>
          <w:b/>
          <w:bCs/>
          <w:rtl/>
        </w:rPr>
        <w:tab/>
        <w:t>הנאשם</w:t>
      </w:r>
    </w:p>
    <w:p w14:paraId="4EDE6D8D" w14:textId="77777777" w:rsidR="004303C8" w:rsidRDefault="00563C01" w:rsidP="00563C01">
      <w:pPr>
        <w:spacing w:line="360" w:lineRule="auto"/>
        <w:jc w:val="both"/>
        <w:rPr>
          <w:rFonts w:ascii="Arial" w:hAnsi="Arial"/>
          <w:rtl/>
        </w:rPr>
      </w:pPr>
      <w:r w:rsidRPr="00706EA5">
        <w:rPr>
          <w:rFonts w:ascii="Arial" w:hAnsi="Arial"/>
          <w:rtl/>
        </w:rPr>
        <w:tab/>
      </w:r>
      <w:r w:rsidRPr="00706EA5">
        <w:rPr>
          <w:rFonts w:ascii="Arial" w:hAnsi="Arial"/>
          <w:rtl/>
        </w:rPr>
        <w:tab/>
      </w:r>
      <w:r w:rsidRPr="00706EA5">
        <w:rPr>
          <w:rFonts w:ascii="Arial" w:hAnsi="Arial" w:hint="cs"/>
          <w:rtl/>
        </w:rPr>
        <w:t>ע"י ב"כ עו"ד שי טובים</w:t>
      </w:r>
    </w:p>
    <w:p w14:paraId="461DAC57" w14:textId="77777777" w:rsidR="004303C8" w:rsidRPr="004303C8" w:rsidRDefault="004303C8" w:rsidP="004303C8">
      <w:pPr>
        <w:spacing w:after="120" w:line="240" w:lineRule="exact"/>
        <w:ind w:left="283" w:hanging="283"/>
        <w:jc w:val="both"/>
        <w:rPr>
          <w:rFonts w:ascii="FrankRuehl" w:hAnsi="FrankRuehl" w:cs="FrankRuehl"/>
          <w:rtl/>
        </w:rPr>
      </w:pPr>
    </w:p>
    <w:p w14:paraId="7B695194" w14:textId="77777777" w:rsidR="00C64240" w:rsidRPr="00C64240" w:rsidRDefault="00C64240" w:rsidP="00C64240">
      <w:pPr>
        <w:spacing w:before="120" w:after="120" w:line="240" w:lineRule="exact"/>
        <w:ind w:left="283" w:hanging="283"/>
        <w:jc w:val="both"/>
        <w:rPr>
          <w:rFonts w:ascii="FrankRuehl" w:hAnsi="FrankRuehl" w:cs="FrankRuehl"/>
          <w:rtl/>
        </w:rPr>
      </w:pPr>
    </w:p>
    <w:p w14:paraId="126BA204" w14:textId="77777777" w:rsidR="00D27C10" w:rsidRDefault="00D27C10" w:rsidP="00D27C10">
      <w:pPr>
        <w:spacing w:after="120" w:line="240" w:lineRule="exact"/>
        <w:ind w:left="283" w:hanging="283"/>
        <w:jc w:val="both"/>
        <w:rPr>
          <w:rFonts w:ascii="FrankRuehl" w:hAnsi="FrankRuehl" w:cs="FrankRuehl"/>
          <w:rtl/>
        </w:rPr>
      </w:pPr>
      <w:bookmarkStart w:id="3" w:name="LawTable"/>
      <w:bookmarkEnd w:id="3"/>
    </w:p>
    <w:p w14:paraId="463321AF" w14:textId="77777777" w:rsidR="00D27C10" w:rsidRPr="00D27C10" w:rsidRDefault="00D27C10" w:rsidP="00D27C10">
      <w:pPr>
        <w:spacing w:before="120" w:after="120" w:line="240" w:lineRule="exact"/>
        <w:ind w:left="283" w:hanging="283"/>
        <w:jc w:val="both"/>
        <w:rPr>
          <w:rFonts w:ascii="FrankRuehl" w:hAnsi="FrankRuehl" w:cs="FrankRuehl"/>
          <w:rtl/>
        </w:rPr>
      </w:pPr>
    </w:p>
    <w:p w14:paraId="32A01330" w14:textId="77777777" w:rsidR="00D27C10" w:rsidRPr="00D27C10" w:rsidRDefault="00D27C10" w:rsidP="00D27C10">
      <w:pPr>
        <w:spacing w:before="120" w:after="120" w:line="240" w:lineRule="exact"/>
        <w:ind w:left="283" w:hanging="283"/>
        <w:jc w:val="both"/>
        <w:rPr>
          <w:rFonts w:ascii="FrankRuehl" w:hAnsi="FrankRuehl" w:cs="FrankRuehl"/>
          <w:rtl/>
        </w:rPr>
      </w:pPr>
    </w:p>
    <w:p w14:paraId="420CDF65" w14:textId="77777777" w:rsidR="00D27C10" w:rsidRPr="00D27C10" w:rsidRDefault="00D27C10" w:rsidP="00D27C10">
      <w:pPr>
        <w:spacing w:before="120" w:after="120" w:line="240" w:lineRule="exact"/>
        <w:ind w:left="283" w:hanging="283"/>
        <w:jc w:val="both"/>
        <w:rPr>
          <w:rFonts w:ascii="FrankRuehl" w:hAnsi="FrankRuehl" w:cs="FrankRuehl"/>
          <w:rtl/>
        </w:rPr>
      </w:pPr>
      <w:r w:rsidRPr="00D27C10">
        <w:rPr>
          <w:rFonts w:ascii="FrankRuehl" w:hAnsi="FrankRuehl" w:cs="FrankRuehl"/>
          <w:rtl/>
        </w:rPr>
        <w:t xml:space="preserve">חקיקה שאוזכרה: </w:t>
      </w:r>
    </w:p>
    <w:p w14:paraId="02E3000F" w14:textId="77777777" w:rsidR="00D27C10" w:rsidRPr="00D27C10" w:rsidRDefault="00D27C10" w:rsidP="00D27C10">
      <w:pPr>
        <w:spacing w:before="120" w:after="120" w:line="240" w:lineRule="exact"/>
        <w:ind w:left="283" w:hanging="283"/>
        <w:jc w:val="both"/>
        <w:rPr>
          <w:rFonts w:ascii="FrankRuehl" w:hAnsi="FrankRuehl" w:cs="FrankRuehl"/>
          <w:rtl/>
        </w:rPr>
      </w:pPr>
      <w:hyperlink r:id="rId6" w:history="1">
        <w:r w:rsidRPr="00D27C10">
          <w:rPr>
            <w:rFonts w:ascii="FrankRuehl" w:hAnsi="FrankRuehl" w:cs="FrankRuehl"/>
            <w:color w:val="0000FF"/>
            <w:rtl/>
          </w:rPr>
          <w:t>פקודת הסמים המסוכנים [נוסח חדש], תשל"ג-1973</w:t>
        </w:r>
      </w:hyperlink>
      <w:r w:rsidRPr="00D27C10">
        <w:rPr>
          <w:rFonts w:ascii="FrankRuehl" w:hAnsi="FrankRuehl" w:cs="FrankRuehl"/>
          <w:rtl/>
        </w:rPr>
        <w:t xml:space="preserve">: סע'  </w:t>
      </w:r>
      <w:hyperlink r:id="rId7" w:history="1">
        <w:r w:rsidRPr="00D27C10">
          <w:rPr>
            <w:rFonts w:ascii="FrankRuehl" w:hAnsi="FrankRuehl" w:cs="FrankRuehl"/>
            <w:color w:val="0000FF"/>
            <w:rtl/>
          </w:rPr>
          <w:t>6</w:t>
        </w:r>
      </w:hyperlink>
      <w:r w:rsidRPr="00D27C10">
        <w:rPr>
          <w:rFonts w:ascii="FrankRuehl" w:hAnsi="FrankRuehl" w:cs="FrankRuehl"/>
          <w:rtl/>
        </w:rPr>
        <w:t xml:space="preserve">, </w:t>
      </w:r>
      <w:hyperlink r:id="rId8" w:history="1">
        <w:r w:rsidRPr="00D27C10">
          <w:rPr>
            <w:rFonts w:ascii="FrankRuehl" w:hAnsi="FrankRuehl" w:cs="FrankRuehl"/>
            <w:color w:val="0000FF"/>
            <w:rtl/>
          </w:rPr>
          <w:t>7.א.</w:t>
        </w:r>
      </w:hyperlink>
      <w:r w:rsidRPr="00D27C10">
        <w:rPr>
          <w:rFonts w:ascii="FrankRuehl" w:hAnsi="FrankRuehl" w:cs="FrankRuehl"/>
          <w:rtl/>
        </w:rPr>
        <w:t xml:space="preserve">, </w:t>
      </w:r>
      <w:hyperlink r:id="rId9" w:history="1">
        <w:r w:rsidRPr="00D27C10">
          <w:rPr>
            <w:rFonts w:ascii="FrankRuehl" w:hAnsi="FrankRuehl" w:cs="FrankRuehl"/>
            <w:color w:val="0000FF"/>
            <w:rtl/>
          </w:rPr>
          <w:t>7.ג</w:t>
        </w:r>
      </w:hyperlink>
      <w:r w:rsidRPr="00D27C10">
        <w:rPr>
          <w:rFonts w:ascii="FrankRuehl" w:hAnsi="FrankRuehl" w:cs="FrankRuehl"/>
          <w:rtl/>
        </w:rPr>
        <w:t xml:space="preserve">, </w:t>
      </w:r>
      <w:hyperlink r:id="rId10" w:history="1">
        <w:r w:rsidRPr="00D27C10">
          <w:rPr>
            <w:rFonts w:ascii="FrankRuehl" w:hAnsi="FrankRuehl" w:cs="FrankRuehl"/>
            <w:color w:val="0000FF"/>
            <w:rtl/>
          </w:rPr>
          <w:t>10</w:t>
        </w:r>
      </w:hyperlink>
      <w:r w:rsidRPr="00D27C10">
        <w:rPr>
          <w:rFonts w:ascii="FrankRuehl" w:hAnsi="FrankRuehl" w:cs="FrankRuehl"/>
          <w:rtl/>
        </w:rPr>
        <w:t xml:space="preserve">, </w:t>
      </w:r>
      <w:hyperlink r:id="rId11" w:history="1">
        <w:r w:rsidRPr="00D27C10">
          <w:rPr>
            <w:rFonts w:ascii="FrankRuehl" w:hAnsi="FrankRuehl" w:cs="FrankRuehl"/>
            <w:color w:val="0000FF"/>
            <w:rtl/>
          </w:rPr>
          <w:t>36א'</w:t>
        </w:r>
      </w:hyperlink>
    </w:p>
    <w:p w14:paraId="5985F52C" w14:textId="77777777" w:rsidR="00D27C10" w:rsidRPr="00D27C10" w:rsidRDefault="00D27C10" w:rsidP="00D27C10">
      <w:pPr>
        <w:spacing w:after="120" w:line="240" w:lineRule="exact"/>
        <w:ind w:left="283" w:hanging="283"/>
        <w:jc w:val="both"/>
        <w:rPr>
          <w:rFonts w:ascii="FrankRuehl" w:hAnsi="FrankRuehl" w:cs="FrankRuehl"/>
          <w:rtl/>
        </w:rPr>
      </w:pPr>
      <w:bookmarkStart w:id="4" w:name="LawTable_End"/>
      <w:bookmarkEnd w:id="4"/>
    </w:p>
    <w:p w14:paraId="031B7BE5" w14:textId="77777777" w:rsidR="004303C8" w:rsidRPr="00C64240" w:rsidRDefault="004303C8" w:rsidP="00C64240">
      <w:pPr>
        <w:spacing w:after="120" w:line="240" w:lineRule="exact"/>
        <w:ind w:left="283" w:hanging="283"/>
        <w:jc w:val="both"/>
        <w:rPr>
          <w:rFonts w:ascii="FrankRuehl" w:hAnsi="FrankRuehl" w:cs="FrankRuehl"/>
          <w:rtl/>
        </w:rPr>
      </w:pPr>
    </w:p>
    <w:p w14:paraId="506CC1AE" w14:textId="77777777" w:rsidR="00706EA5" w:rsidRPr="00706EA5" w:rsidRDefault="00706EA5" w:rsidP="00706EA5">
      <w:pPr>
        <w:spacing w:line="360" w:lineRule="auto"/>
        <w:jc w:val="center"/>
        <w:rPr>
          <w:rFonts w:ascii="Arial" w:hAnsi="Arial"/>
          <w:b/>
          <w:bCs/>
          <w:sz w:val="28"/>
          <w:szCs w:val="28"/>
          <w:u w:val="single"/>
          <w:rtl/>
        </w:rPr>
      </w:pPr>
      <w:bookmarkStart w:id="5" w:name="PsakDin"/>
      <w:bookmarkEnd w:id="0"/>
      <w:r w:rsidRPr="00706EA5">
        <w:rPr>
          <w:rFonts w:ascii="Arial" w:hAnsi="Arial"/>
          <w:b/>
          <w:bCs/>
          <w:sz w:val="28"/>
          <w:szCs w:val="28"/>
          <w:u w:val="single"/>
          <w:rtl/>
        </w:rPr>
        <w:t>גזר דין</w:t>
      </w:r>
    </w:p>
    <w:bookmarkEnd w:id="5"/>
    <w:p w14:paraId="774F009C" w14:textId="77777777" w:rsidR="00563C01" w:rsidRPr="00395348" w:rsidRDefault="00563C01" w:rsidP="00563C01">
      <w:pPr>
        <w:spacing w:line="360" w:lineRule="auto"/>
        <w:jc w:val="both"/>
        <w:rPr>
          <w:rFonts w:ascii="Arial" w:hAnsi="Arial"/>
          <w:rtl/>
        </w:rPr>
      </w:pPr>
    </w:p>
    <w:p w14:paraId="2CD74DB2" w14:textId="77777777" w:rsidR="00563C01" w:rsidRPr="001C5D9C" w:rsidRDefault="00563C01" w:rsidP="00563C01">
      <w:pPr>
        <w:spacing w:line="360" w:lineRule="auto"/>
        <w:jc w:val="both"/>
        <w:rPr>
          <w:rFonts w:ascii="Arial" w:hAnsi="Arial"/>
          <w:b/>
          <w:bCs/>
          <w:u w:val="single"/>
          <w:rtl/>
        </w:rPr>
      </w:pPr>
      <w:r w:rsidRPr="001C5D9C">
        <w:rPr>
          <w:rFonts w:ascii="Arial" w:hAnsi="Arial" w:hint="cs"/>
          <w:b/>
          <w:bCs/>
          <w:u w:val="single"/>
          <w:rtl/>
        </w:rPr>
        <w:t>כתב האישום המתוקן; הסדר הטיעון; הודאת הנאשם</w:t>
      </w:r>
    </w:p>
    <w:p w14:paraId="5ACC643A" w14:textId="77777777" w:rsidR="00563C01" w:rsidRDefault="00563C01" w:rsidP="00563C01">
      <w:pPr>
        <w:spacing w:line="360" w:lineRule="auto"/>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יליד 1993, הורשע על פי הודאתו, ובמסגרת הסדר טיעון, בעבירות של </w:t>
      </w:r>
      <w:r>
        <w:rPr>
          <w:rFonts w:ascii="Arial" w:hAnsi="Arial" w:hint="cs"/>
          <w:b/>
          <w:bCs/>
          <w:rtl/>
        </w:rPr>
        <w:t>גידול, ייצור והכנת סמים מסוכנים</w:t>
      </w:r>
      <w:r>
        <w:rPr>
          <w:rFonts w:ascii="Arial" w:hAnsi="Arial" w:hint="cs"/>
          <w:rtl/>
        </w:rPr>
        <w:t xml:space="preserve">, בניגוד </w:t>
      </w:r>
      <w:hyperlink r:id="rId12" w:history="1">
        <w:r w:rsidR="004303C8" w:rsidRPr="004303C8">
          <w:rPr>
            <w:rStyle w:val="Hyperlink"/>
            <w:rFonts w:ascii="Arial" w:hAnsi="Arial" w:hint="eastAsia"/>
            <w:rtl/>
          </w:rPr>
          <w:t>לסעיף</w:t>
        </w:r>
        <w:r w:rsidR="004303C8" w:rsidRPr="004303C8">
          <w:rPr>
            <w:rStyle w:val="Hyperlink"/>
            <w:rFonts w:ascii="Arial" w:hAnsi="Arial"/>
            <w:rtl/>
          </w:rPr>
          <w:t xml:space="preserve"> 6</w:t>
        </w:r>
      </w:hyperlink>
      <w:r>
        <w:rPr>
          <w:rFonts w:ascii="Arial" w:hAnsi="Arial" w:hint="cs"/>
          <w:rtl/>
        </w:rPr>
        <w:t xml:space="preserve"> ל</w:t>
      </w:r>
      <w:hyperlink r:id="rId13" w:history="1">
        <w:r w:rsidR="00706EA5" w:rsidRPr="00706EA5">
          <w:rPr>
            <w:rFonts w:ascii="Arial" w:hAnsi="Arial"/>
            <w:color w:val="0000FF"/>
            <w:u w:val="single"/>
            <w:rtl/>
          </w:rPr>
          <w:t>פקודת הסמים המסוכנים</w:t>
        </w:r>
      </w:hyperlink>
      <w:r>
        <w:rPr>
          <w:rFonts w:ascii="Arial" w:hAnsi="Arial" w:hint="cs"/>
          <w:rtl/>
        </w:rPr>
        <w:t xml:space="preserve"> [נוסח חדש], תשל"ג-1973; </w:t>
      </w:r>
      <w:r>
        <w:rPr>
          <w:rFonts w:ascii="Arial" w:hAnsi="Arial" w:hint="cs"/>
          <w:b/>
          <w:bCs/>
          <w:rtl/>
        </w:rPr>
        <w:t>החזקת סם שלא לצריכה עצמית</w:t>
      </w:r>
      <w:r>
        <w:rPr>
          <w:rFonts w:ascii="Arial" w:hAnsi="Arial" w:hint="cs"/>
          <w:rtl/>
        </w:rPr>
        <w:t xml:space="preserve">, בניגוד </w:t>
      </w:r>
      <w:hyperlink r:id="rId14" w:history="1">
        <w:r w:rsidR="004303C8" w:rsidRPr="004303C8">
          <w:rPr>
            <w:rStyle w:val="Hyperlink"/>
            <w:rFonts w:ascii="Arial" w:hAnsi="Arial" w:hint="eastAsia"/>
            <w:rtl/>
          </w:rPr>
          <w:t>לסעיף</w:t>
        </w:r>
        <w:r w:rsidR="004303C8" w:rsidRPr="004303C8">
          <w:rPr>
            <w:rStyle w:val="Hyperlink"/>
            <w:rFonts w:ascii="Arial" w:hAnsi="Arial"/>
            <w:rtl/>
          </w:rPr>
          <w:t xml:space="preserve"> 7(א)+(ג)</w:t>
        </w:r>
      </w:hyperlink>
      <w:r>
        <w:rPr>
          <w:rFonts w:ascii="Arial" w:hAnsi="Arial" w:hint="cs"/>
          <w:rtl/>
        </w:rPr>
        <w:t xml:space="preserve"> רישא לפקודת הסמים המסכונים; ו</w:t>
      </w:r>
      <w:r w:rsidRPr="001C5D9C">
        <w:rPr>
          <w:rFonts w:ascii="Arial" w:hAnsi="Arial" w:hint="cs"/>
          <w:b/>
          <w:bCs/>
          <w:rtl/>
        </w:rPr>
        <w:t>החזקת כלים להכנת סם שלא לצריכה עצמית</w:t>
      </w:r>
      <w:r>
        <w:rPr>
          <w:rFonts w:ascii="Arial" w:hAnsi="Arial" w:hint="cs"/>
          <w:rtl/>
        </w:rPr>
        <w:t xml:space="preserve">, בניגוד </w:t>
      </w:r>
      <w:hyperlink r:id="rId15" w:history="1">
        <w:r w:rsidR="004303C8" w:rsidRPr="004303C8">
          <w:rPr>
            <w:rStyle w:val="Hyperlink"/>
            <w:rFonts w:ascii="Arial" w:hAnsi="Arial" w:hint="eastAsia"/>
            <w:rtl/>
          </w:rPr>
          <w:t>לסעיף</w:t>
        </w:r>
        <w:r w:rsidR="004303C8" w:rsidRPr="004303C8">
          <w:rPr>
            <w:rStyle w:val="Hyperlink"/>
            <w:rFonts w:ascii="Arial" w:hAnsi="Arial"/>
            <w:rtl/>
          </w:rPr>
          <w:t xml:space="preserve"> 10</w:t>
        </w:r>
      </w:hyperlink>
      <w:r>
        <w:rPr>
          <w:rFonts w:ascii="Arial" w:hAnsi="Arial" w:hint="cs"/>
          <w:rtl/>
        </w:rPr>
        <w:t xml:space="preserve"> רישא לפקודת הסמים המסוכנים.</w:t>
      </w:r>
    </w:p>
    <w:p w14:paraId="6E2DF89B" w14:textId="77777777" w:rsidR="00563C01" w:rsidRPr="001C5D9C" w:rsidRDefault="00563C01" w:rsidP="00563C01">
      <w:pPr>
        <w:spacing w:line="360" w:lineRule="auto"/>
        <w:jc w:val="both"/>
        <w:rPr>
          <w:rFonts w:ascii="Arial" w:hAnsi="Arial"/>
          <w:rtl/>
        </w:rPr>
      </w:pPr>
    </w:p>
    <w:p w14:paraId="74A755F4" w14:textId="77777777" w:rsidR="00563C01" w:rsidRPr="001C5D9C" w:rsidRDefault="00563C01" w:rsidP="00563C01">
      <w:pPr>
        <w:spacing w:line="360" w:lineRule="auto"/>
        <w:jc w:val="both"/>
        <w:rPr>
          <w:rFonts w:ascii="Arial" w:hAnsi="Arial"/>
          <w:rtl/>
        </w:rPr>
      </w:pPr>
      <w:bookmarkStart w:id="7" w:name="ABSTRACT_END"/>
      <w:bookmarkEnd w:id="7"/>
      <w:r w:rsidRPr="001C5D9C">
        <w:rPr>
          <w:rFonts w:ascii="Arial" w:hAnsi="Arial" w:hint="cs"/>
          <w:rtl/>
        </w:rPr>
        <w:t>2.</w:t>
      </w:r>
      <w:r w:rsidRPr="001C5D9C">
        <w:rPr>
          <w:rFonts w:ascii="Arial" w:hAnsi="Arial" w:hint="cs"/>
          <w:rtl/>
        </w:rPr>
        <w:tab/>
      </w:r>
      <w:r>
        <w:rPr>
          <w:rFonts w:ascii="Arial" w:hAnsi="Arial" w:hint="cs"/>
          <w:rtl/>
        </w:rPr>
        <w:t xml:space="preserve">על פי העובדות, במועד הרלוונטי התגורר הנאשם בדירה שכורה בכפר-סבא. ביום 23.8.20 בשעה 11:30 הגיעו שוטרים לדירה במטרה לבצע חיפוש מכוח צו של בית משפט. באותן הנסיבות החזיק הנאשם על שולחן בסלון צנצנת ובה סם מסוכן מסוג קנבוס במשקל נטו של 4.82 גרם וכן </w:t>
      </w:r>
      <w:r>
        <w:rPr>
          <w:rFonts w:ascii="Arial" w:hAnsi="Arial" w:hint="cs"/>
          <w:rtl/>
        </w:rPr>
        <w:lastRenderedPageBreak/>
        <w:t>שקית ובה סם מסוכן מסוג קנבוס במשקל נטו של 8.66 גרם וזאת שלא לצריכה עצמי. עוד באותן הנסיבות גידל הנאשם 19 שתילים של סם מסוכן מסוג קנבוס במשקל של 12 ק"ג. לשם גידול הסמים החזיק הנאשם בציוד הבא: אוהל המשמש לגידול סם; 3 מפוחים; שני מזגנים; שני פילטרים; 11 בקבוקים של חומרי דישון; 4 מנורות לד; 19 אדניות; 2 מאווררים; ו-2 משקלים אלקטרוניים.</w:t>
      </w:r>
    </w:p>
    <w:p w14:paraId="52997763" w14:textId="77777777" w:rsidR="00563C01" w:rsidRPr="001C5D9C" w:rsidRDefault="00563C01" w:rsidP="00563C01">
      <w:pPr>
        <w:spacing w:line="360" w:lineRule="auto"/>
        <w:jc w:val="both"/>
        <w:rPr>
          <w:rFonts w:ascii="Arial" w:hAnsi="Arial"/>
          <w:rtl/>
        </w:rPr>
      </w:pPr>
    </w:p>
    <w:p w14:paraId="6485F3A5" w14:textId="77777777" w:rsidR="00563C01" w:rsidRDefault="00563C01" w:rsidP="00563C01">
      <w:pPr>
        <w:spacing w:line="360" w:lineRule="auto"/>
        <w:jc w:val="both"/>
        <w:rPr>
          <w:rFonts w:ascii="Arial" w:hAnsi="Arial"/>
          <w:rtl/>
        </w:rPr>
      </w:pPr>
      <w:r>
        <w:rPr>
          <w:rFonts w:ascii="Arial" w:hAnsi="Arial" w:hint="cs"/>
          <w:rtl/>
        </w:rPr>
        <w:t>3.</w:t>
      </w:r>
      <w:r>
        <w:rPr>
          <w:rFonts w:ascii="Arial" w:hAnsi="Arial" w:hint="cs"/>
          <w:rtl/>
        </w:rPr>
        <w:tab/>
        <w:t>במסגרת הסדר הטיעון הוסכם שהנאשם יישלח לשרות המבחן לצורך קבלת תסקיר בעניינו. לא היתה הסכמה לעונש וכל צד טען כראות עיניו.</w:t>
      </w:r>
    </w:p>
    <w:p w14:paraId="01E0E340" w14:textId="77777777" w:rsidR="00563C01" w:rsidRDefault="00563C01" w:rsidP="00563C01">
      <w:pPr>
        <w:spacing w:line="360" w:lineRule="auto"/>
        <w:jc w:val="both"/>
        <w:rPr>
          <w:rFonts w:ascii="Arial" w:hAnsi="Arial"/>
          <w:rtl/>
        </w:rPr>
      </w:pPr>
    </w:p>
    <w:p w14:paraId="2B7ACDB7" w14:textId="77777777" w:rsidR="00563C01" w:rsidRPr="00DC6241" w:rsidRDefault="00563C01" w:rsidP="00563C01">
      <w:pPr>
        <w:spacing w:line="360" w:lineRule="auto"/>
        <w:jc w:val="both"/>
        <w:rPr>
          <w:rFonts w:ascii="Arial" w:hAnsi="Arial"/>
          <w:b/>
          <w:bCs/>
          <w:u w:val="single"/>
          <w:rtl/>
        </w:rPr>
      </w:pPr>
      <w:r w:rsidRPr="00DC6241">
        <w:rPr>
          <w:rFonts w:ascii="Arial" w:hAnsi="Arial" w:hint="cs"/>
          <w:b/>
          <w:bCs/>
          <w:u w:val="single"/>
          <w:rtl/>
        </w:rPr>
        <w:t>תסקיר שרות המבחן</w:t>
      </w:r>
    </w:p>
    <w:p w14:paraId="2132B98E" w14:textId="77777777" w:rsidR="00563C01" w:rsidRDefault="00563C01" w:rsidP="00563C01">
      <w:pPr>
        <w:spacing w:line="360" w:lineRule="auto"/>
        <w:jc w:val="both"/>
        <w:rPr>
          <w:rFonts w:ascii="Arial" w:hAnsi="Arial"/>
          <w:rtl/>
        </w:rPr>
      </w:pPr>
      <w:r>
        <w:rPr>
          <w:rFonts w:ascii="Arial" w:hAnsi="Arial" w:hint="cs"/>
          <w:rtl/>
        </w:rPr>
        <w:t>4.</w:t>
      </w:r>
      <w:r>
        <w:rPr>
          <w:rFonts w:ascii="Arial" w:hAnsi="Arial" w:hint="cs"/>
          <w:rtl/>
        </w:rPr>
        <w:tab/>
        <w:t xml:space="preserve">מתסקיר שרות המבחן מיום 26.5.22 עולה שהנאשם כבן 28, רווק, מתגורר בגפו בכפר-סבא, בעל עסק לגידול כלבים. הנאשם השלים 12 שנות לימוד ללא תעודת בגרות מלאה. הנאשם לא גויס לצבא מסיבה רפואית. בתסקיר מתוארת פגיעה שחווה הנאשם בילדותו אשר מפאת צנעת הפרט לא תפורט כאן (עמ' 2, פיסקה 2), בגינה פנה בחודש מרץ 2021 לקבלת טיפול נפשי. לאורך השנים צרך הנאשם סמים כאמצעי לא מקדם להתמודדות עם מצב רגשי ירוד. לנאשם 2 הרשעות קודמות מן השנים 2015 ו-2018, בגין עבירות אלימות וסמים, בגינן הוטלו עליו מאסר על תנאי וצו של"צ. מחקירת המעצר עולה שהוטל על הנאשם צו פיקוח מעצרים אשר הסתיים באפריל 2014, והנאשם השתתף בטיפול קבוצתי ייעודי לעצורי בית. ההתרשמות היתה שהנאשם משתף פעולה בקשר עם שרות המבחן ומשתף במצבו ובקשייו. יחד עם זאת, </w:t>
      </w:r>
      <w:r w:rsidRPr="00CC1C2E">
        <w:rPr>
          <w:rFonts w:ascii="Arial" w:hAnsi="Arial" w:hint="cs"/>
          <w:b/>
          <w:bCs/>
          <w:rtl/>
        </w:rPr>
        <w:t>נמצא שהנאשם עדיין נמצא בסיכון סביב גבולות רופפים ועמדות המאשרות התנהלות שולית בתחום הסמים</w:t>
      </w:r>
      <w:r>
        <w:rPr>
          <w:rFonts w:ascii="Arial" w:hAnsi="Arial" w:hint="cs"/>
          <w:rtl/>
        </w:rPr>
        <w:t>. לנאשם רשיון להחזקת קנבוס רפואי וענין זה נלקח בחשבון כגורם מפחית סיכון.</w:t>
      </w:r>
    </w:p>
    <w:p w14:paraId="32053F6C" w14:textId="77777777" w:rsidR="00563C01" w:rsidRDefault="00563C01" w:rsidP="00563C01">
      <w:pPr>
        <w:spacing w:line="360" w:lineRule="auto"/>
        <w:jc w:val="both"/>
        <w:rPr>
          <w:rFonts w:ascii="Arial" w:hAnsi="Arial"/>
          <w:rtl/>
        </w:rPr>
      </w:pPr>
      <w:r>
        <w:rPr>
          <w:rFonts w:ascii="Arial" w:hAnsi="Arial" w:hint="cs"/>
          <w:rtl/>
        </w:rPr>
        <w:t xml:space="preserve">בהתייחסותו לעבירות, </w:t>
      </w:r>
      <w:r>
        <w:rPr>
          <w:rFonts w:ascii="Arial" w:hAnsi="Arial" w:hint="cs"/>
          <w:b/>
          <w:bCs/>
          <w:rtl/>
        </w:rPr>
        <w:t>הנאשם קיבל אחריות מילולית וביטא חרטה</w:t>
      </w:r>
      <w:r>
        <w:rPr>
          <w:rFonts w:ascii="Arial" w:hAnsi="Arial" w:hint="cs"/>
          <w:rtl/>
        </w:rPr>
        <w:t xml:space="preserve">. </w:t>
      </w:r>
      <w:r w:rsidRPr="00CC1C2E">
        <w:rPr>
          <w:rFonts w:ascii="Arial" w:hAnsi="Arial" w:hint="cs"/>
          <w:b/>
          <w:bCs/>
          <w:rtl/>
        </w:rPr>
        <w:t xml:space="preserve">הוא טען שגידל קנבוס </w:t>
      </w:r>
      <w:r>
        <w:rPr>
          <w:rFonts w:ascii="Arial" w:hAnsi="Arial" w:hint="cs"/>
          <w:b/>
          <w:bCs/>
          <w:rtl/>
        </w:rPr>
        <w:t>לצרכיו האישיים בכדי לחסוך בעלויות ורכש את הידע לצורך כך מהאינטרנט. הוא ציין שכמות הסם שצויינה בכתב האישום המתוקן גדולה מזו שהיתה ברשותו</w:t>
      </w:r>
      <w:r>
        <w:rPr>
          <w:rFonts w:ascii="Arial" w:hAnsi="Arial" w:hint="cs"/>
          <w:rtl/>
        </w:rPr>
        <w:t>. הנאשם מסר שהחל שימוש בקנבוס בגיל 13, הגביר את השימוש בו ובגיל 18 החל משתמש בסמי פיצוציות והזיה, באורח התמכרותי ואינטנסיבי. לדבריו, הפסיק את השימוש בסמים לאחר מעצרו ובדיקות שתן שמסר נמצאו רק עם שרידי קנבוס.</w:t>
      </w:r>
    </w:p>
    <w:p w14:paraId="0E5EECFA" w14:textId="77777777" w:rsidR="00563C01" w:rsidRDefault="00563C01" w:rsidP="00563C01">
      <w:pPr>
        <w:spacing w:line="360" w:lineRule="auto"/>
        <w:jc w:val="both"/>
        <w:rPr>
          <w:rFonts w:ascii="Arial" w:hAnsi="Arial"/>
          <w:rtl/>
        </w:rPr>
      </w:pPr>
      <w:r>
        <w:rPr>
          <w:rFonts w:ascii="Arial" w:hAnsi="Arial" w:hint="cs"/>
          <w:rtl/>
        </w:rPr>
        <w:t>שרות המבחן העריך את ביצוע העבירות הנוכחיות כקשור באי יכולתו של הנאשם להתמודד עם מצוקתו הרגשית באופן מקדם. כאמור, הנאשם פנה לקבלת טיפול נפשי והשתלב בו בחודש יולי 2022.</w:t>
      </w:r>
    </w:p>
    <w:p w14:paraId="6AB5E505" w14:textId="77777777" w:rsidR="00563C01" w:rsidRDefault="00563C01" w:rsidP="00563C01">
      <w:pPr>
        <w:spacing w:line="360" w:lineRule="auto"/>
        <w:jc w:val="both"/>
        <w:rPr>
          <w:rFonts w:ascii="Arial" w:hAnsi="Arial"/>
          <w:rtl/>
        </w:rPr>
      </w:pPr>
      <w:r>
        <w:rPr>
          <w:rFonts w:ascii="Arial" w:hAnsi="Arial" w:hint="cs"/>
          <w:rtl/>
        </w:rPr>
        <w:t xml:space="preserve">לאחר שקלול גורמי סיכון וסיכוי התרשם שרות המבחן כי הסיכון במצבו של הנאשם פחת במידה מסויימת, אך </w:t>
      </w:r>
      <w:r w:rsidRPr="00DE73E3">
        <w:rPr>
          <w:rFonts w:ascii="Arial" w:hAnsi="Arial" w:hint="cs"/>
          <w:b/>
          <w:bCs/>
          <w:rtl/>
        </w:rPr>
        <w:t>קיים צורך בהמשך טיפול ארוך טווח לצורך הפחתה משמעותית של הסיכון</w:t>
      </w:r>
      <w:r>
        <w:rPr>
          <w:rFonts w:ascii="Arial" w:hAnsi="Arial" w:hint="cs"/>
          <w:rtl/>
        </w:rPr>
        <w:t>.</w:t>
      </w:r>
    </w:p>
    <w:p w14:paraId="5F1FE57A" w14:textId="77777777" w:rsidR="00563C01" w:rsidRDefault="00563C01" w:rsidP="00563C01">
      <w:pPr>
        <w:spacing w:line="360" w:lineRule="auto"/>
        <w:jc w:val="both"/>
        <w:rPr>
          <w:rFonts w:ascii="Arial" w:hAnsi="Arial"/>
          <w:rtl/>
        </w:rPr>
      </w:pPr>
      <w:r>
        <w:rPr>
          <w:rFonts w:ascii="Arial" w:hAnsi="Arial" w:hint="cs"/>
          <w:rtl/>
        </w:rPr>
        <w:t>חרף העובדה שהנאשם טרם השתלב בטיפול, המליץ שרות המבחן לגזור עליו עונש מאסר לריצוי בעבודות שרות, לצד צו מבחן למשך שנה.</w:t>
      </w:r>
    </w:p>
    <w:p w14:paraId="65B37267" w14:textId="77777777" w:rsidR="00563C01" w:rsidRDefault="00563C01" w:rsidP="00563C01">
      <w:pPr>
        <w:spacing w:line="360" w:lineRule="auto"/>
        <w:jc w:val="both"/>
        <w:rPr>
          <w:rFonts w:ascii="Arial" w:hAnsi="Arial"/>
          <w:rtl/>
        </w:rPr>
      </w:pPr>
    </w:p>
    <w:p w14:paraId="3038C7A4" w14:textId="77777777" w:rsidR="00563C01" w:rsidRPr="001069DC" w:rsidRDefault="00563C01" w:rsidP="00563C01">
      <w:pPr>
        <w:spacing w:line="360" w:lineRule="auto"/>
        <w:jc w:val="both"/>
        <w:rPr>
          <w:rFonts w:ascii="Arial" w:hAnsi="Arial"/>
          <w:b/>
          <w:bCs/>
          <w:u w:val="single"/>
          <w:rtl/>
        </w:rPr>
      </w:pPr>
      <w:r w:rsidRPr="001069DC">
        <w:rPr>
          <w:rFonts w:ascii="Arial" w:hAnsi="Arial" w:hint="cs"/>
          <w:b/>
          <w:bCs/>
          <w:u w:val="single"/>
          <w:rtl/>
        </w:rPr>
        <w:lastRenderedPageBreak/>
        <w:t>טיעוני ב"כ הצדדים</w:t>
      </w:r>
    </w:p>
    <w:p w14:paraId="0D4F997A" w14:textId="77777777" w:rsidR="00563C01" w:rsidRDefault="00563C01" w:rsidP="00563C01">
      <w:pPr>
        <w:spacing w:line="360" w:lineRule="auto"/>
        <w:jc w:val="both"/>
        <w:rPr>
          <w:rFonts w:ascii="Arial" w:hAnsi="Arial"/>
          <w:rtl/>
        </w:rPr>
      </w:pPr>
      <w:r>
        <w:rPr>
          <w:rFonts w:ascii="Arial" w:hAnsi="Arial" w:hint="cs"/>
          <w:rtl/>
        </w:rPr>
        <w:t>5.</w:t>
      </w:r>
      <w:r>
        <w:rPr>
          <w:rFonts w:ascii="Arial" w:hAnsi="Arial" w:hint="cs"/>
          <w:rtl/>
        </w:rPr>
        <w:tab/>
        <w:t>ב"כ המאשימה הפנתה לערכים החברתיים המוגנים בביצוע העבירות וטענה שמעבדות לגידול סמים הפכו ל"מכת מדינה" של ממש ועל כן, הפסיקה מחמירה בעונשיהם של המבצעים. היא טענה שמדובר בנאשם בעל 3 הרשעות קודמות בין השנים 2018-2011, אשר נדון בעבר בגין עבירות סמים לעונש מאסר על תנאי שהוארך בשנת 2015. התובעת הפנתה להיבטים השליליים בתסקיר שרות המבחן, שעניינם נטילת אחריות מילולית בלבד והיעדר הליך טיפולי. על סמך פסיקה אליה הפנתה, עתרה לקביעת מתחם עונש הולם הנע בין 10 ל-24 חודשי מאסר, לצד רכיבי ענישה נלווים, וביקשה שלא לחרוג ממתחם העונש ההולם מטעמי שיקום, אלא למקם עונשו של הנאשם במרכז המתחם לו עתרה ולהוסיף ולגזור עליו מאסר על תנאי, קנס, פסילה בפועל ופסילה על תנאי. כמו כן, עתרה להכריז על הנאשם כסוחר סמים.</w:t>
      </w:r>
    </w:p>
    <w:p w14:paraId="41BF87F4" w14:textId="77777777" w:rsidR="00563C01" w:rsidRDefault="00563C01" w:rsidP="00563C01">
      <w:pPr>
        <w:spacing w:line="360" w:lineRule="auto"/>
        <w:jc w:val="both"/>
        <w:rPr>
          <w:rFonts w:ascii="Arial" w:hAnsi="Arial"/>
          <w:rtl/>
        </w:rPr>
      </w:pPr>
    </w:p>
    <w:p w14:paraId="6BCF830A" w14:textId="77777777" w:rsidR="00563C01" w:rsidRDefault="00563C01" w:rsidP="00563C01">
      <w:pPr>
        <w:spacing w:line="360" w:lineRule="auto"/>
        <w:jc w:val="both"/>
        <w:rPr>
          <w:rFonts w:ascii="Arial" w:hAnsi="Arial"/>
          <w:rtl/>
        </w:rPr>
      </w:pPr>
      <w:r>
        <w:rPr>
          <w:rFonts w:ascii="Arial" w:hAnsi="Arial" w:hint="cs"/>
          <w:rtl/>
        </w:rPr>
        <w:t>6.</w:t>
      </w:r>
      <w:r>
        <w:rPr>
          <w:rFonts w:ascii="Arial" w:hAnsi="Arial" w:hint="cs"/>
          <w:rtl/>
        </w:rPr>
        <w:tab/>
        <w:t>ב"כ הנאשם טען שבהתאם לפסיקה יש לקבוע את מתחם העונש ההולם בהתחשב בנסיבות הקשורות בביצוע העבירות, וביניהן, סוג הסם, מספר השתילים, כמות הסם, האם נעברו עבירות נילוות, כמו גניבת חשמל, והאם מדובר בפלישה למקום אחר או השכרת מחסן או דירה ייעודית. במקרה שלפנינו, טען, שכמות השתילים קטנה, משקל הסם שגודל אינו רב והסם גודל בדירתו השכורה של הנאשם. לפיכך, עתר ב"כ הנאשם לקביעת מתחם עונש הולם הנע בין 6 ל-18 חודשי מאסר. הסניגור טען שלגבי עבירות הסם מסוג קנאבוס, אותו הוא מסרב לכנות "סם מסוכן", שינתה הפסיקה גישה, כמו גם האווירה הציבורית, לצד מדיניות אי ההפללה של צרכני סם זה. עוד הפליג הסניגור בשבח סגולותיו הרפואיות של סם זה ועמד על החסמים והקושי הבירוקרטי לקבל רשיון להחזקתו. ב"כ הנאשם טען שהנאשם משתמש בקנאבוס מגיל 13, בין היתר, בעקבות טראומה אותה עבר בגיל ילדות, וכעת אף מקבל סיוע נפשי בגינה. לדבריו, הנאשם נמצא כשנתיים בתנאים מגבילים בעקבות תיק זה, לא הפר צווים של בית המשפט, מפעיל עסק של מספרת כלבים, הודה בעובדות כתב האישום המתוקן, נטל אחריות ומעונין להמשיך ולהשתלב בהליך טיפולי. לפיכך, ביקש הסניגור לאמץ את המלצות שרות המבחן ולגזור על הנאשם עונש מאסר לריצוי בעבודות שרות. עוד ביקש להימנע מהכרזתו של הנאשם כסוחר סמים וכן להימנע מפסילת רשיון נהיגה בפועל ומהטלת קנס כספי.</w:t>
      </w:r>
    </w:p>
    <w:p w14:paraId="12E309F3" w14:textId="77777777" w:rsidR="00563C01" w:rsidRDefault="00563C01" w:rsidP="00563C01">
      <w:pPr>
        <w:spacing w:line="360" w:lineRule="auto"/>
        <w:jc w:val="both"/>
        <w:rPr>
          <w:rFonts w:ascii="Arial" w:hAnsi="Arial"/>
          <w:rtl/>
        </w:rPr>
      </w:pPr>
    </w:p>
    <w:p w14:paraId="2B0177BC" w14:textId="77777777" w:rsidR="00563C01" w:rsidRPr="001069DC" w:rsidRDefault="00563C01" w:rsidP="00563C01">
      <w:pPr>
        <w:spacing w:line="360" w:lineRule="auto"/>
        <w:jc w:val="both"/>
        <w:rPr>
          <w:rFonts w:ascii="Arial" w:hAnsi="Arial"/>
          <w:b/>
          <w:bCs/>
          <w:u w:val="single"/>
          <w:rtl/>
        </w:rPr>
      </w:pPr>
      <w:r w:rsidRPr="001069DC">
        <w:rPr>
          <w:rFonts w:ascii="Arial" w:hAnsi="Arial" w:hint="cs"/>
          <w:b/>
          <w:bCs/>
          <w:u w:val="single"/>
          <w:rtl/>
        </w:rPr>
        <w:t>דיון והכרעה</w:t>
      </w:r>
    </w:p>
    <w:p w14:paraId="725B3392" w14:textId="77777777" w:rsidR="00563C01" w:rsidRDefault="00563C01" w:rsidP="00563C01">
      <w:pPr>
        <w:spacing w:line="360" w:lineRule="auto"/>
        <w:jc w:val="both"/>
        <w:rPr>
          <w:rFonts w:ascii="David" w:hAnsi="David"/>
          <w:rtl/>
        </w:rPr>
      </w:pPr>
      <w:r>
        <w:rPr>
          <w:rFonts w:ascii="David" w:hAnsi="David" w:hint="cs"/>
          <w:rtl/>
        </w:rPr>
        <w:t>7.</w:t>
      </w:r>
      <w:r>
        <w:rPr>
          <w:rFonts w:ascii="David" w:hAnsi="David" w:hint="cs"/>
          <w:rtl/>
        </w:rPr>
        <w:tab/>
      </w:r>
      <w:r>
        <w:rPr>
          <w:rFonts w:ascii="David" w:hAnsi="David"/>
          <w:rtl/>
        </w:rPr>
        <w:t>במעשיו פגע הנאשם בערכים חברתיים מוגנים שעניינם הגנה על הציבור ובריאותו מהנזק שבהפצה ובשימוש בסמים, לצד הגנה מפני ביצוע עבירות פליליות והנזקים החברתיים הישירים והעקיפים אשר נגרמים כתוצאה מעבירות המתבצעות על רקע של שימוש בסמים אלה</w:t>
      </w:r>
      <w:r>
        <w:rPr>
          <w:rFonts w:ascii="David" w:hAnsi="David" w:hint="cs"/>
          <w:rtl/>
        </w:rPr>
        <w:t>.</w:t>
      </w:r>
    </w:p>
    <w:p w14:paraId="2FD664CC" w14:textId="77777777" w:rsidR="00563C01" w:rsidRDefault="00563C01" w:rsidP="00563C01">
      <w:pPr>
        <w:spacing w:line="360" w:lineRule="auto"/>
        <w:jc w:val="both"/>
        <w:rPr>
          <w:rFonts w:ascii="David" w:hAnsi="David"/>
        </w:rPr>
      </w:pPr>
      <w:r>
        <w:rPr>
          <w:rFonts w:ascii="David" w:hAnsi="David"/>
          <w:rtl/>
        </w:rPr>
        <w:t xml:space="preserve">כפועל יוצא של חומרתה הרבה של עבירת </w:t>
      </w:r>
      <w:r>
        <w:rPr>
          <w:rFonts w:ascii="David" w:hAnsi="David"/>
          <w:b/>
          <w:bCs/>
          <w:rtl/>
        </w:rPr>
        <w:t>גידול הסם</w:t>
      </w:r>
      <w:r>
        <w:rPr>
          <w:rFonts w:ascii="David" w:hAnsi="David"/>
          <w:rtl/>
        </w:rPr>
        <w:t>, התווה המחוקק לצידה עונש של עד 20 שנות מאסר בפועל (</w:t>
      </w:r>
      <w:hyperlink r:id="rId16" w:history="1">
        <w:r w:rsidR="00706EA5" w:rsidRPr="00706EA5">
          <w:rPr>
            <w:rFonts w:ascii="David" w:hAnsi="David"/>
            <w:color w:val="0000FF"/>
            <w:u w:val="single"/>
            <w:rtl/>
          </w:rPr>
          <w:t>ת"פ (מחוזי י-ם) 38574-12-18</w:t>
        </w:r>
      </w:hyperlink>
      <w:r>
        <w:rPr>
          <w:rFonts w:ascii="David" w:hAnsi="David"/>
          <w:rtl/>
        </w:rPr>
        <w:t xml:space="preserve"> </w:t>
      </w:r>
      <w:r>
        <w:rPr>
          <w:rFonts w:ascii="David" w:hAnsi="David"/>
          <w:b/>
          <w:bCs/>
          <w:rtl/>
        </w:rPr>
        <w:t>מדינת ישראל נ' מוטי מנשרוב</w:t>
      </w:r>
      <w:r>
        <w:rPr>
          <w:rFonts w:ascii="David" w:hAnsi="David"/>
          <w:rtl/>
        </w:rPr>
        <w:t xml:space="preserve"> (14.1.20))</w:t>
      </w:r>
      <w:r>
        <w:rPr>
          <w:rFonts w:ascii="David" w:hAnsi="David" w:hint="cs"/>
          <w:rtl/>
        </w:rPr>
        <w:t>.</w:t>
      </w:r>
    </w:p>
    <w:p w14:paraId="4EE5AA38" w14:textId="77777777" w:rsidR="00563C01" w:rsidRPr="005E7200" w:rsidRDefault="00563C01" w:rsidP="00563C01">
      <w:pPr>
        <w:spacing w:line="360" w:lineRule="auto"/>
        <w:rPr>
          <w:rFonts w:ascii="David" w:hAnsi="David"/>
          <w:rtl/>
        </w:rPr>
      </w:pPr>
    </w:p>
    <w:p w14:paraId="5BC00474" w14:textId="77777777" w:rsidR="00563C01" w:rsidRPr="00594CCD" w:rsidRDefault="00563C01" w:rsidP="00563C01">
      <w:pPr>
        <w:spacing w:line="360" w:lineRule="auto"/>
        <w:jc w:val="both"/>
        <w:rPr>
          <w:rFonts w:ascii="David" w:hAnsi="David"/>
          <w:rtl/>
        </w:rPr>
      </w:pPr>
      <w:r w:rsidRPr="00594CCD">
        <w:rPr>
          <w:rFonts w:ascii="David" w:hAnsi="David"/>
          <w:rtl/>
        </w:rPr>
        <w:t xml:space="preserve">מידת הפגיעה בערכים החברתיים המוגנים במקרה דנן </w:t>
      </w:r>
      <w:r w:rsidRPr="007E2C04">
        <w:rPr>
          <w:rFonts w:ascii="David" w:hAnsi="David" w:hint="cs"/>
          <w:b/>
          <w:bCs/>
          <w:u w:val="single"/>
          <w:rtl/>
        </w:rPr>
        <w:t>בינונית</w:t>
      </w:r>
      <w:r w:rsidRPr="00594CCD">
        <w:rPr>
          <w:rFonts w:ascii="David" w:hAnsi="David"/>
          <w:rtl/>
        </w:rPr>
        <w:t xml:space="preserve">, מקום בו עסקינן בגידול סם </w:t>
      </w:r>
      <w:r>
        <w:rPr>
          <w:rFonts w:ascii="David" w:hAnsi="David" w:hint="cs"/>
          <w:rtl/>
        </w:rPr>
        <w:t xml:space="preserve">מסוכן </w:t>
      </w:r>
      <w:r w:rsidRPr="00594CCD">
        <w:rPr>
          <w:rFonts w:ascii="David" w:hAnsi="David"/>
          <w:rtl/>
        </w:rPr>
        <w:t xml:space="preserve">מסוג קנאביס בהיקף נרחב, </w:t>
      </w:r>
      <w:r w:rsidRPr="00594CCD">
        <w:rPr>
          <w:rFonts w:ascii="David" w:hAnsi="David" w:hint="cs"/>
          <w:rtl/>
        </w:rPr>
        <w:t>19</w:t>
      </w:r>
      <w:r w:rsidRPr="00594CCD">
        <w:rPr>
          <w:rFonts w:ascii="David" w:hAnsi="David"/>
          <w:rtl/>
        </w:rPr>
        <w:t xml:space="preserve"> שתילים, במשקל של </w:t>
      </w:r>
      <w:r>
        <w:rPr>
          <w:rFonts w:ascii="David" w:hAnsi="David" w:hint="cs"/>
          <w:rtl/>
        </w:rPr>
        <w:t>12 ק"ג</w:t>
      </w:r>
      <w:r w:rsidRPr="00594CCD">
        <w:rPr>
          <w:rFonts w:ascii="David" w:hAnsi="David"/>
          <w:rtl/>
        </w:rPr>
        <w:t>, במעבדה, תוך הצטיידות בציוד רב</w:t>
      </w:r>
      <w:r>
        <w:rPr>
          <w:rFonts w:ascii="David" w:hAnsi="David" w:hint="cs"/>
          <w:rtl/>
        </w:rPr>
        <w:t xml:space="preserve"> והחזקת סם מסוכן שלא לצריכה עצמית.</w:t>
      </w:r>
    </w:p>
    <w:p w14:paraId="7077B55F" w14:textId="77777777" w:rsidR="00563C01" w:rsidRDefault="00563C01" w:rsidP="00563C01">
      <w:pPr>
        <w:spacing w:line="360" w:lineRule="auto"/>
        <w:jc w:val="both"/>
        <w:rPr>
          <w:rFonts w:ascii="David" w:hAnsi="David"/>
          <w:rtl/>
        </w:rPr>
      </w:pPr>
    </w:p>
    <w:p w14:paraId="3B75F88B" w14:textId="77777777" w:rsidR="00563C01" w:rsidRDefault="00563C01" w:rsidP="00563C01">
      <w:pPr>
        <w:spacing w:line="360" w:lineRule="auto"/>
        <w:jc w:val="both"/>
        <w:rPr>
          <w:rFonts w:ascii="David" w:hAnsi="David"/>
          <w:rtl/>
        </w:rPr>
      </w:pPr>
      <w:r>
        <w:rPr>
          <w:rFonts w:ascii="David" w:hAnsi="David"/>
          <w:rtl/>
        </w:rPr>
        <w:t xml:space="preserve">בתי המשפט הדגישו לא אחת את החומרה הרבה שיש לייחס לעבירות סמים, בכלל, ולעבירות של גידול סמים במעבדות ייעודיות, עבירות בגינן יש להטיל ענישה משמעותית ומרתיעה, תוך נקיטת יד קשה </w:t>
      </w:r>
      <w:r>
        <w:rPr>
          <w:rFonts w:ascii="David" w:hAnsi="David"/>
          <w:b/>
          <w:bCs/>
          <w:rtl/>
        </w:rPr>
        <w:t>כלפי כל המעורבים בביצוען</w:t>
      </w:r>
      <w:r>
        <w:rPr>
          <w:rFonts w:ascii="David" w:hAnsi="David"/>
          <w:rtl/>
        </w:rPr>
        <w:t>. הדברים אמורים ביתר שאת מקום בו מדובר בהקמת מעבדות לגידול סמים בכמויות מסחריות שברור שנודעו להפצה נרחבת ולעובדה שהעבירות האמורות הפכו זה מכבר ל</w:t>
      </w:r>
      <w:r>
        <w:rPr>
          <w:rFonts w:ascii="David" w:hAnsi="David"/>
          <w:b/>
          <w:bCs/>
          <w:rtl/>
        </w:rPr>
        <w:t>"מכת מדינה"</w:t>
      </w:r>
      <w:r>
        <w:rPr>
          <w:rFonts w:ascii="David" w:hAnsi="David"/>
          <w:rtl/>
        </w:rPr>
        <w:t>.</w:t>
      </w:r>
    </w:p>
    <w:p w14:paraId="37CCD03A" w14:textId="77777777" w:rsidR="00563C01" w:rsidRDefault="00563C01" w:rsidP="00563C01">
      <w:pPr>
        <w:spacing w:line="360" w:lineRule="auto"/>
        <w:jc w:val="both"/>
        <w:rPr>
          <w:rFonts w:ascii="David" w:hAnsi="David"/>
          <w:rtl/>
        </w:rPr>
      </w:pPr>
      <w:r>
        <w:rPr>
          <w:rFonts w:ascii="David" w:hAnsi="David"/>
          <w:rtl/>
        </w:rPr>
        <w:t>[ראה</w:t>
      </w:r>
      <w:r>
        <w:rPr>
          <w:rFonts w:ascii="David" w:hAnsi="David" w:hint="cs"/>
          <w:rtl/>
        </w:rPr>
        <w:t xml:space="preserve">: </w:t>
      </w:r>
      <w:hyperlink r:id="rId17" w:history="1">
        <w:r w:rsidR="00706EA5" w:rsidRPr="00706EA5">
          <w:rPr>
            <w:rFonts w:ascii="David" w:hAnsi="David"/>
            <w:color w:val="0000FF"/>
            <w:u w:val="single"/>
            <w:rtl/>
          </w:rPr>
          <w:t>רע"פ 2151/21</w:t>
        </w:r>
      </w:hyperlink>
      <w:r>
        <w:rPr>
          <w:rFonts w:ascii="David" w:hAnsi="David"/>
          <w:rtl/>
        </w:rPr>
        <w:t xml:space="preserve"> </w:t>
      </w:r>
      <w:r>
        <w:rPr>
          <w:rFonts w:ascii="David" w:hAnsi="David"/>
          <w:b/>
          <w:bCs/>
          <w:rtl/>
        </w:rPr>
        <w:t>שחף דהן נ' מדינת ישראל</w:t>
      </w:r>
      <w:r>
        <w:rPr>
          <w:rFonts w:ascii="David" w:hAnsi="David"/>
          <w:rtl/>
        </w:rPr>
        <w:t xml:space="preserve"> (7.4.21), שם אושר עונש של 18 חודשי מאסר על נאשם נעדר עבר פלילי, אשר הורשע על פי הודאתו בגידול של 100 שתילי קנבוס במשקל של כ-23 ק"ג].</w:t>
      </w:r>
    </w:p>
    <w:p w14:paraId="475D11D8" w14:textId="77777777" w:rsidR="00563C01" w:rsidRDefault="00563C01" w:rsidP="00563C01">
      <w:pPr>
        <w:spacing w:line="360" w:lineRule="auto"/>
        <w:jc w:val="both"/>
        <w:rPr>
          <w:rFonts w:ascii="David" w:hAnsi="David"/>
          <w:rtl/>
        </w:rPr>
      </w:pPr>
    </w:p>
    <w:p w14:paraId="58825DF7" w14:textId="77777777" w:rsidR="00563C01" w:rsidRDefault="00563C01" w:rsidP="00563C01">
      <w:pPr>
        <w:spacing w:line="360" w:lineRule="auto"/>
        <w:jc w:val="both"/>
        <w:rPr>
          <w:rFonts w:ascii="David" w:hAnsi="David"/>
          <w:rtl/>
        </w:rPr>
      </w:pPr>
      <w:r>
        <w:rPr>
          <w:rFonts w:ascii="David" w:hAnsi="David" w:hint="cs"/>
          <w:rtl/>
        </w:rPr>
        <w:t>8</w:t>
      </w:r>
      <w:r>
        <w:rPr>
          <w:rFonts w:ascii="David" w:hAnsi="David"/>
          <w:rtl/>
        </w:rPr>
        <w:t>.</w:t>
      </w:r>
      <w:r>
        <w:rPr>
          <w:rFonts w:ascii="David" w:hAnsi="David"/>
          <w:rtl/>
        </w:rPr>
        <w:tab/>
        <w:t xml:space="preserve">בבוא בית המשפט לקבוע את מתחם העונש ההולם, יש להביא בחשבון את </w:t>
      </w:r>
      <w:r>
        <w:rPr>
          <w:rFonts w:ascii="David" w:hAnsi="David"/>
          <w:b/>
          <w:bCs/>
          <w:rtl/>
        </w:rPr>
        <w:t>סוג הסם</w:t>
      </w:r>
      <w:r>
        <w:rPr>
          <w:rFonts w:ascii="David" w:hAnsi="David"/>
          <w:rtl/>
        </w:rPr>
        <w:t xml:space="preserve">, את </w:t>
      </w:r>
      <w:r>
        <w:rPr>
          <w:rFonts w:ascii="David" w:hAnsi="David"/>
          <w:b/>
          <w:bCs/>
          <w:rtl/>
        </w:rPr>
        <w:t>התשתית שהוכנה לגידולו</w:t>
      </w:r>
      <w:r>
        <w:rPr>
          <w:rFonts w:ascii="David" w:hAnsi="David"/>
          <w:rtl/>
        </w:rPr>
        <w:t xml:space="preserve">, את </w:t>
      </w:r>
      <w:r>
        <w:rPr>
          <w:rFonts w:ascii="David" w:hAnsi="David"/>
          <w:b/>
          <w:bCs/>
          <w:rtl/>
        </w:rPr>
        <w:t>נסיבות גידול הסם</w:t>
      </w:r>
      <w:r>
        <w:rPr>
          <w:rFonts w:ascii="David" w:hAnsi="David"/>
          <w:rtl/>
        </w:rPr>
        <w:t xml:space="preserve">, </w:t>
      </w:r>
      <w:r>
        <w:rPr>
          <w:rFonts w:ascii="David" w:hAnsi="David"/>
          <w:b/>
          <w:bCs/>
          <w:rtl/>
        </w:rPr>
        <w:t>מספר השתילים</w:t>
      </w:r>
      <w:r>
        <w:rPr>
          <w:rFonts w:ascii="David" w:hAnsi="David"/>
          <w:rtl/>
        </w:rPr>
        <w:t xml:space="preserve">, </w:t>
      </w:r>
      <w:r>
        <w:rPr>
          <w:rFonts w:ascii="David" w:hAnsi="David"/>
          <w:b/>
          <w:bCs/>
          <w:rtl/>
        </w:rPr>
        <w:t>כמות הסם</w:t>
      </w:r>
      <w:r>
        <w:rPr>
          <w:rFonts w:ascii="David" w:hAnsi="David"/>
          <w:rtl/>
        </w:rPr>
        <w:t xml:space="preserve"> שנתפסה במקום, </w:t>
      </w:r>
      <w:r>
        <w:rPr>
          <w:rFonts w:ascii="David" w:hAnsi="David"/>
          <w:b/>
          <w:bCs/>
          <w:rtl/>
        </w:rPr>
        <w:t>שווי הסם ומידת הרווח הצפוי ממכירתו</w:t>
      </w:r>
      <w:r>
        <w:rPr>
          <w:rFonts w:ascii="David" w:hAnsi="David" w:hint="cs"/>
          <w:b/>
          <w:bCs/>
          <w:rtl/>
        </w:rPr>
        <w:t xml:space="preserve"> או מהפצתו</w:t>
      </w:r>
      <w:r>
        <w:rPr>
          <w:rtl/>
        </w:rPr>
        <w:t>.</w:t>
      </w:r>
    </w:p>
    <w:p w14:paraId="1C5BA60C" w14:textId="77777777" w:rsidR="00563C01" w:rsidRDefault="00563C01" w:rsidP="00563C01">
      <w:pPr>
        <w:spacing w:line="360" w:lineRule="auto"/>
        <w:jc w:val="both"/>
        <w:rPr>
          <w:rFonts w:ascii="David" w:hAnsi="David"/>
          <w:rtl/>
        </w:rPr>
      </w:pPr>
      <w:r>
        <w:rPr>
          <w:rFonts w:ascii="David" w:hAnsi="David"/>
          <w:rtl/>
        </w:rPr>
        <w:t xml:space="preserve">כאמור, בהיעדר ראיה לסתור, בחינת נסיבות הקשורות בביצוע העבירות מעלות כי הנאשם פעל לבדו, תוך תכנון מוקדם, </w:t>
      </w:r>
      <w:r>
        <w:rPr>
          <w:rFonts w:ascii="David" w:hAnsi="David" w:hint="cs"/>
          <w:rtl/>
        </w:rPr>
        <w:t xml:space="preserve">לאחר שלמד את רזי הכנת הסם המסוכן באמצעות האינטרנט, </w:t>
      </w:r>
      <w:r>
        <w:rPr>
          <w:rFonts w:ascii="David" w:hAnsi="David"/>
          <w:rtl/>
        </w:rPr>
        <w:t>הקים ב</w:t>
      </w:r>
      <w:r>
        <w:rPr>
          <w:rFonts w:ascii="David" w:hAnsi="David" w:hint="cs"/>
          <w:rtl/>
        </w:rPr>
        <w:t xml:space="preserve">דירתו השכורה </w:t>
      </w:r>
      <w:r>
        <w:rPr>
          <w:rFonts w:ascii="David" w:hAnsi="David"/>
          <w:rtl/>
        </w:rPr>
        <w:t xml:space="preserve">מעבדה תוך הבאת ציוד </w:t>
      </w:r>
      <w:r>
        <w:rPr>
          <w:rFonts w:ascii="David" w:hAnsi="David" w:hint="cs"/>
          <w:rtl/>
        </w:rPr>
        <w:t xml:space="preserve">רב </w:t>
      </w:r>
      <w:r>
        <w:rPr>
          <w:rFonts w:ascii="David" w:hAnsi="David"/>
          <w:rtl/>
        </w:rPr>
        <w:t xml:space="preserve">לצורך גידול הסם, ובכלל זה </w:t>
      </w:r>
      <w:r>
        <w:rPr>
          <w:rFonts w:ascii="Arial" w:hAnsi="Arial" w:hint="cs"/>
          <w:rtl/>
        </w:rPr>
        <w:t>מפוחים; מזגנים; פילטרים; בקבוקים של חומרי דישון; מנורות לד; אדניות; מאווררים; ו-2 משקלים אלקטרוניים</w:t>
      </w:r>
      <w:r>
        <w:rPr>
          <w:rFonts w:ascii="David" w:hAnsi="David"/>
          <w:rtl/>
        </w:rPr>
        <w:t>.</w:t>
      </w:r>
      <w:r>
        <w:rPr>
          <w:rFonts w:ascii="David" w:hAnsi="David" w:hint="cs"/>
          <w:rtl/>
        </w:rPr>
        <w:t xml:space="preserve"> ייאמר, שהעובדה שנמצאו בדירה שני משקלים אלקטרוניים סותרת את דברי הנאשם לפיהם גידל את הסם לצריכתו העצמית בלבד, כאשר גם הוראת החיקוק בה הודה עניינה החזקת סם שלא לצריכה עצמית. </w:t>
      </w:r>
    </w:p>
    <w:p w14:paraId="02FDE19F" w14:textId="77777777" w:rsidR="00563C01" w:rsidRDefault="00563C01" w:rsidP="00563C01">
      <w:pPr>
        <w:spacing w:line="360" w:lineRule="auto"/>
        <w:jc w:val="both"/>
        <w:rPr>
          <w:rFonts w:ascii="David" w:hAnsi="David"/>
          <w:rtl/>
        </w:rPr>
      </w:pPr>
    </w:p>
    <w:p w14:paraId="60C53A45" w14:textId="77777777" w:rsidR="00563C01" w:rsidRDefault="00563C01" w:rsidP="00563C01">
      <w:pPr>
        <w:spacing w:line="360" w:lineRule="auto"/>
        <w:jc w:val="both"/>
        <w:rPr>
          <w:rFonts w:ascii="David" w:hAnsi="David"/>
          <w:rtl/>
        </w:rPr>
      </w:pPr>
      <w:r>
        <w:rPr>
          <w:rFonts w:ascii="David" w:hAnsi="David" w:hint="cs"/>
          <w:rtl/>
        </w:rPr>
        <w:t>מאידך, יש גם לקחת בחשבון את הכמות הקטנה, יחסית, של השתילים שגודלו במעבדה, ואת העובדה שהנאשם גידל את הסמים בדירת מגוריו ולא שכר מקום ייעודי לשם כך.</w:t>
      </w:r>
    </w:p>
    <w:p w14:paraId="09595B0A" w14:textId="77777777" w:rsidR="00563C01" w:rsidRDefault="00563C01" w:rsidP="00563C01">
      <w:pPr>
        <w:spacing w:line="360" w:lineRule="auto"/>
        <w:jc w:val="both"/>
        <w:rPr>
          <w:rFonts w:ascii="David" w:hAnsi="David"/>
          <w:rtl/>
        </w:rPr>
      </w:pPr>
    </w:p>
    <w:p w14:paraId="44063D50" w14:textId="77777777" w:rsidR="00563C01" w:rsidRDefault="00563C01" w:rsidP="00563C01">
      <w:pPr>
        <w:spacing w:line="360" w:lineRule="auto"/>
        <w:jc w:val="both"/>
        <w:rPr>
          <w:rFonts w:ascii="David" w:hAnsi="David"/>
          <w:rtl/>
        </w:rPr>
      </w:pPr>
      <w:r>
        <w:rPr>
          <w:rFonts w:ascii="David" w:hAnsi="David"/>
          <w:rtl/>
        </w:rPr>
        <w:t>הגם שמדובר בסם שאינו מוגדר כסם "קשה" ביחס לסוגי סמים אחרים, הרי שהנזק הפוטנציאלי הגלום במעשים חמור, בעיקר נוכח הכמות הגדולה שנתפסה, אשר מתחילה, יש מאין, שרשרת חדשה של הפצת סם שבסופה יתגלגל הסם ויגיע לידי גורמים עבריינים ומשם לציבור הרחב</w:t>
      </w:r>
      <w:r>
        <w:rPr>
          <w:rFonts w:ascii="David" w:hAnsi="David" w:hint="cs"/>
          <w:rtl/>
        </w:rPr>
        <w:t>.</w:t>
      </w:r>
    </w:p>
    <w:p w14:paraId="3E6B061F" w14:textId="77777777" w:rsidR="00563C01" w:rsidRDefault="00563C01" w:rsidP="00563C01">
      <w:pPr>
        <w:spacing w:line="360" w:lineRule="auto"/>
        <w:jc w:val="both"/>
        <w:rPr>
          <w:rFonts w:ascii="David" w:hAnsi="David"/>
          <w:rtl/>
        </w:rPr>
      </w:pPr>
      <w:r>
        <w:rPr>
          <w:rFonts w:ascii="David" w:hAnsi="David" w:hint="cs"/>
          <w:rtl/>
        </w:rPr>
        <w:t xml:space="preserve">[ראה: </w:t>
      </w:r>
      <w:hyperlink r:id="rId18" w:history="1">
        <w:r w:rsidR="00706EA5" w:rsidRPr="00706EA5">
          <w:rPr>
            <w:rFonts w:ascii="David" w:hAnsi="David"/>
            <w:color w:val="0000FF"/>
            <w:u w:val="single"/>
            <w:rtl/>
          </w:rPr>
          <w:t>ת"פ (מחוזי מרכז) 4435-07-19</w:t>
        </w:r>
      </w:hyperlink>
      <w:r>
        <w:rPr>
          <w:rFonts w:ascii="David" w:hAnsi="David"/>
          <w:rtl/>
        </w:rPr>
        <w:t xml:space="preserve"> </w:t>
      </w:r>
      <w:r>
        <w:rPr>
          <w:rFonts w:ascii="David" w:hAnsi="David"/>
          <w:b/>
          <w:bCs/>
          <w:rtl/>
        </w:rPr>
        <w:t>מדינת ישראל נ' דוד אליהו</w:t>
      </w:r>
      <w:r>
        <w:rPr>
          <w:rFonts w:ascii="David" w:hAnsi="David"/>
          <w:rtl/>
        </w:rPr>
        <w:t xml:space="preserve"> (4.5.21) ; </w:t>
      </w:r>
      <w:hyperlink r:id="rId19" w:history="1">
        <w:r w:rsidR="00706EA5" w:rsidRPr="00706EA5">
          <w:rPr>
            <w:rFonts w:ascii="David" w:hAnsi="David"/>
            <w:color w:val="0000FF"/>
            <w:u w:val="single"/>
            <w:rtl/>
          </w:rPr>
          <w:t>ת"פ (מחוזי מרכז) 25458-11-18</w:t>
        </w:r>
      </w:hyperlink>
      <w:r>
        <w:rPr>
          <w:rFonts w:ascii="David" w:hAnsi="David"/>
          <w:rtl/>
        </w:rPr>
        <w:t xml:space="preserve"> </w:t>
      </w:r>
      <w:r>
        <w:rPr>
          <w:rFonts w:ascii="David" w:hAnsi="David"/>
          <w:b/>
          <w:bCs/>
          <w:rtl/>
        </w:rPr>
        <w:t>מדינת ישראל נ' ארז אליאב</w:t>
      </w:r>
      <w:r>
        <w:rPr>
          <w:rFonts w:ascii="David" w:hAnsi="David"/>
          <w:rtl/>
        </w:rPr>
        <w:t xml:space="preserve"> (19.9.19)</w:t>
      </w:r>
      <w:r>
        <w:rPr>
          <w:rFonts w:ascii="David" w:hAnsi="David" w:hint="cs"/>
          <w:rtl/>
        </w:rPr>
        <w:t>]</w:t>
      </w:r>
      <w:r>
        <w:rPr>
          <w:rFonts w:ascii="David" w:hAnsi="David"/>
          <w:rtl/>
        </w:rPr>
        <w:t>.</w:t>
      </w:r>
    </w:p>
    <w:p w14:paraId="2AD6A7DB" w14:textId="77777777" w:rsidR="00563C01" w:rsidRDefault="00563C01" w:rsidP="00563C01">
      <w:pPr>
        <w:spacing w:line="360" w:lineRule="auto"/>
        <w:jc w:val="both"/>
        <w:rPr>
          <w:rFonts w:ascii="David" w:hAnsi="David"/>
          <w:rtl/>
        </w:rPr>
      </w:pPr>
    </w:p>
    <w:p w14:paraId="07F2592C" w14:textId="77777777" w:rsidR="00563C01" w:rsidRDefault="00563C01" w:rsidP="00563C01">
      <w:pPr>
        <w:spacing w:line="360" w:lineRule="auto"/>
        <w:jc w:val="both"/>
        <w:rPr>
          <w:rFonts w:ascii="David" w:hAnsi="David"/>
          <w:rtl/>
        </w:rPr>
      </w:pPr>
      <w:r>
        <w:rPr>
          <w:rFonts w:ascii="David" w:hAnsi="David"/>
          <w:rtl/>
        </w:rPr>
        <w:t>הלכה פסוקה היא כי המאבק בנגע הסמים צריך להיות מכוון גם נגד השימוש בסמים המוגדרים כ"קלים" ובית המשפט מתייחס בחומרה רבה גם להפצתם, שבפגיעתם ביחידים ובחוסנה של החברה כולה הינו ממשי ומוחשי. אדרבא, סמים אלה הפכו נפוצים גם בקרב מי שאינם עבריינים ובעיקר בקרב צעירים, ועל כן אל להם לזכות ביחס מקל</w:t>
      </w:r>
      <w:r>
        <w:rPr>
          <w:rFonts w:ascii="David" w:hAnsi="David" w:hint="cs"/>
          <w:rtl/>
        </w:rPr>
        <w:t>.</w:t>
      </w:r>
    </w:p>
    <w:p w14:paraId="7753B3F0" w14:textId="77777777" w:rsidR="00563C01" w:rsidRDefault="00563C01" w:rsidP="00563C01">
      <w:pPr>
        <w:spacing w:line="360" w:lineRule="auto"/>
        <w:jc w:val="both"/>
        <w:rPr>
          <w:rFonts w:ascii="David" w:hAnsi="David"/>
          <w:rtl/>
        </w:rPr>
      </w:pPr>
    </w:p>
    <w:p w14:paraId="612AFEEA" w14:textId="77777777" w:rsidR="00563C01" w:rsidRDefault="00563C01" w:rsidP="00563C01">
      <w:pPr>
        <w:spacing w:line="360" w:lineRule="auto"/>
        <w:jc w:val="both"/>
        <w:rPr>
          <w:rFonts w:ascii="Arial" w:hAnsi="Arial"/>
          <w:rtl/>
        </w:rPr>
      </w:pPr>
      <w:r>
        <w:rPr>
          <w:rFonts w:ascii="David" w:hAnsi="David"/>
          <w:rtl/>
        </w:rPr>
        <w:t xml:space="preserve">עוד נקבע כי דברים אלה מקבלים משנה תוקף, גם לגבי סמים "קלים", בעיקר כלפי מגדלי סמים במעבדות והסוחרים בסם, וכל מאן דהוא שנמצא בשלבי הייצור או ההספקה של הסמים, והיא נותרה משמעותית ומרתיעה </w:t>
      </w:r>
      <w:r>
        <w:rPr>
          <w:rFonts w:ascii="David" w:hAnsi="David" w:hint="cs"/>
          <w:rtl/>
        </w:rPr>
        <w:t xml:space="preserve">[ראה: </w:t>
      </w:r>
      <w:hyperlink r:id="rId20" w:history="1">
        <w:r w:rsidR="00706EA5" w:rsidRPr="00706EA5">
          <w:rPr>
            <w:rFonts w:ascii="David" w:hAnsi="David"/>
            <w:color w:val="0000FF"/>
            <w:u w:val="single"/>
            <w:rtl/>
          </w:rPr>
          <w:t>ת"פ (מחוזי מרכז) 4435-07-19</w:t>
        </w:r>
      </w:hyperlink>
      <w:r>
        <w:rPr>
          <w:rFonts w:ascii="David" w:hAnsi="David"/>
          <w:rtl/>
        </w:rPr>
        <w:t xml:space="preserve"> </w:t>
      </w:r>
      <w:r>
        <w:rPr>
          <w:rFonts w:ascii="David" w:hAnsi="David"/>
          <w:b/>
          <w:bCs/>
          <w:rtl/>
        </w:rPr>
        <w:t>מדינת ישראל נ' דוד אליהו</w:t>
      </w:r>
      <w:r>
        <w:rPr>
          <w:rFonts w:ascii="David" w:hAnsi="David"/>
          <w:rtl/>
        </w:rPr>
        <w:t xml:space="preserve"> (4.5.21) וההפניות שם; </w:t>
      </w:r>
      <w:hyperlink r:id="rId21" w:history="1">
        <w:r w:rsidR="00706EA5" w:rsidRPr="00706EA5">
          <w:rPr>
            <w:rFonts w:ascii="David" w:hAnsi="David"/>
            <w:color w:val="0000FF"/>
            <w:u w:val="single"/>
            <w:rtl/>
          </w:rPr>
          <w:t>ע"פ 2596/18</w:t>
        </w:r>
      </w:hyperlink>
      <w:r>
        <w:rPr>
          <w:rFonts w:ascii="David" w:hAnsi="David"/>
          <w:rtl/>
        </w:rPr>
        <w:t xml:space="preserve"> </w:t>
      </w:r>
      <w:r>
        <w:rPr>
          <w:rFonts w:ascii="David" w:hAnsi="David"/>
          <w:b/>
          <w:bCs/>
          <w:rtl/>
        </w:rPr>
        <w:t>זנזורי נ' מדינת ישראל</w:t>
      </w:r>
      <w:r>
        <w:rPr>
          <w:rFonts w:ascii="David" w:hAnsi="David"/>
          <w:rtl/>
        </w:rPr>
        <w:t xml:space="preserve"> (12.8.18); </w:t>
      </w:r>
      <w:hyperlink r:id="rId22" w:history="1">
        <w:r w:rsidR="00706EA5" w:rsidRPr="00706EA5">
          <w:rPr>
            <w:rFonts w:ascii="David" w:hAnsi="David"/>
            <w:color w:val="0000FF"/>
            <w:u w:val="single"/>
            <w:rtl/>
          </w:rPr>
          <w:t>ע"פ 5807/17</w:t>
        </w:r>
      </w:hyperlink>
      <w:r>
        <w:rPr>
          <w:rFonts w:ascii="David" w:hAnsi="David"/>
          <w:rtl/>
        </w:rPr>
        <w:t xml:space="preserve"> </w:t>
      </w:r>
      <w:r>
        <w:rPr>
          <w:rFonts w:ascii="David" w:hAnsi="David"/>
          <w:b/>
          <w:bCs/>
          <w:rtl/>
        </w:rPr>
        <w:t>דרחי נ' מדינת ישראל</w:t>
      </w:r>
      <w:r>
        <w:rPr>
          <w:rFonts w:ascii="David" w:hAnsi="David"/>
          <w:rtl/>
        </w:rPr>
        <w:t xml:space="preserve"> (18.6.18);  </w:t>
      </w:r>
      <w:hyperlink r:id="rId23" w:history="1">
        <w:r w:rsidR="00706EA5" w:rsidRPr="00706EA5">
          <w:rPr>
            <w:rFonts w:ascii="David" w:hAnsi="David"/>
            <w:color w:val="0000FF"/>
            <w:u w:val="single"/>
            <w:rtl/>
          </w:rPr>
          <w:t>רע"פ 174/21</w:t>
        </w:r>
      </w:hyperlink>
      <w:r>
        <w:rPr>
          <w:rFonts w:ascii="David" w:hAnsi="David"/>
          <w:rtl/>
        </w:rPr>
        <w:t xml:space="preserve"> </w:t>
      </w:r>
      <w:r>
        <w:rPr>
          <w:rFonts w:ascii="David" w:hAnsi="David"/>
          <w:b/>
          <w:bCs/>
          <w:rtl/>
        </w:rPr>
        <w:t>סויסה נ' מדינת ישראל</w:t>
      </w:r>
      <w:r>
        <w:rPr>
          <w:rFonts w:ascii="David" w:hAnsi="David"/>
          <w:rtl/>
        </w:rPr>
        <w:t xml:space="preserve"> (25.2.21)</w:t>
      </w:r>
      <w:r>
        <w:rPr>
          <w:rFonts w:ascii="David" w:hAnsi="David" w:hint="cs"/>
          <w:rtl/>
        </w:rPr>
        <w:t>]</w:t>
      </w:r>
      <w:r>
        <w:rPr>
          <w:rFonts w:ascii="David" w:hAnsi="David"/>
          <w:rtl/>
        </w:rPr>
        <w:t>.</w:t>
      </w:r>
    </w:p>
    <w:p w14:paraId="4982333F" w14:textId="77777777" w:rsidR="00563C01" w:rsidRDefault="00563C01" w:rsidP="00563C01">
      <w:pPr>
        <w:spacing w:line="360" w:lineRule="auto"/>
        <w:jc w:val="both"/>
        <w:rPr>
          <w:rFonts w:ascii="Arial" w:hAnsi="Arial"/>
          <w:rtl/>
        </w:rPr>
      </w:pPr>
    </w:p>
    <w:p w14:paraId="22F4C25E" w14:textId="77777777" w:rsidR="00563C01" w:rsidRDefault="00563C01" w:rsidP="00563C01">
      <w:pPr>
        <w:spacing w:line="360" w:lineRule="auto"/>
        <w:jc w:val="both"/>
        <w:rPr>
          <w:rFonts w:ascii="Arial" w:hAnsi="Arial"/>
          <w:rtl/>
        </w:rPr>
      </w:pPr>
      <w:r>
        <w:rPr>
          <w:rFonts w:ascii="Arial" w:hAnsi="Arial" w:hint="cs"/>
          <w:rtl/>
        </w:rPr>
        <w:t>משכך, טענת הסניגור באשר ליחס סלחני אשר יש לנקוט בו כלפי מגדלי הסם, נוכח השינוי באווירה הציבורית כלפיו, נוכח העובדה שהחזקת סם מסוג קנאבוס לצריכה עצמית הפכה לעבירה מנהלית ונוכח העובדה שאזרחים רבים מקבלים את הסם בכפוף לאישור רפואי, אין לה על מה שתסמוך.</w:t>
      </w:r>
    </w:p>
    <w:p w14:paraId="22D158C2" w14:textId="77777777" w:rsidR="00563C01" w:rsidRDefault="00563C01" w:rsidP="00563C01">
      <w:pPr>
        <w:spacing w:line="360" w:lineRule="auto"/>
        <w:jc w:val="both"/>
        <w:rPr>
          <w:rFonts w:ascii="Arial" w:hAnsi="Arial"/>
          <w:rtl/>
        </w:rPr>
      </w:pPr>
      <w:r>
        <w:rPr>
          <w:rFonts w:ascii="Arial" w:hAnsi="Arial" w:hint="cs"/>
          <w:rtl/>
        </w:rPr>
        <w:t>לענין זה יפים דבריו של כב' הש' עמית ב</w:t>
      </w:r>
      <w:hyperlink r:id="rId24" w:history="1">
        <w:r w:rsidR="00706EA5" w:rsidRPr="00706EA5">
          <w:rPr>
            <w:rFonts w:ascii="Arial" w:hAnsi="Arial"/>
            <w:color w:val="0000FF"/>
            <w:u w:val="single"/>
            <w:rtl/>
          </w:rPr>
          <w:t>ע"פ 2596/18</w:t>
        </w:r>
      </w:hyperlink>
      <w:r>
        <w:rPr>
          <w:rFonts w:ascii="Arial" w:hAnsi="Arial" w:hint="cs"/>
          <w:rtl/>
        </w:rPr>
        <w:t xml:space="preserve"> </w:t>
      </w:r>
      <w:r w:rsidRPr="004E3893">
        <w:rPr>
          <w:rFonts w:ascii="Arial" w:hAnsi="Arial" w:hint="cs"/>
          <w:b/>
          <w:bCs/>
          <w:rtl/>
        </w:rPr>
        <w:t>זנזורי נ' מדינת ישראל</w:t>
      </w:r>
      <w:r>
        <w:rPr>
          <w:rFonts w:ascii="Arial" w:hAnsi="Arial" w:hint="cs"/>
          <w:rtl/>
        </w:rPr>
        <w:t xml:space="preserve"> (12.8.18) </w:t>
      </w:r>
      <w:r>
        <w:rPr>
          <w:rFonts w:ascii="Arial" w:hAnsi="Arial"/>
          <w:rtl/>
        </w:rPr>
        <w:t>–</w:t>
      </w:r>
    </w:p>
    <w:p w14:paraId="5446BE53" w14:textId="77777777" w:rsidR="00563C01" w:rsidRPr="00940390" w:rsidRDefault="00563C01" w:rsidP="00563C01">
      <w:pPr>
        <w:pStyle w:val="NormalWeb"/>
        <w:bidi/>
        <w:spacing w:before="0" w:beforeAutospacing="0" w:after="0" w:afterAutospacing="0" w:line="360" w:lineRule="auto"/>
        <w:jc w:val="both"/>
        <w:rPr>
          <w:rFonts w:ascii="David" w:hAnsi="David" w:cs="David"/>
          <w:color w:val="000000"/>
        </w:rPr>
      </w:pPr>
      <w:r w:rsidRPr="004E3893">
        <w:rPr>
          <w:rFonts w:ascii="David" w:hAnsi="David" w:cs="David" w:hint="cs"/>
          <w:b/>
          <w:bCs/>
          <w:color w:val="000000"/>
          <w:rtl/>
        </w:rPr>
        <w:t>"</w:t>
      </w:r>
      <w:r w:rsidRPr="004E3893">
        <w:rPr>
          <w:rFonts w:ascii="David" w:hAnsi="David" w:cs="David"/>
          <w:b/>
          <w:bCs/>
          <w:color w:val="000000"/>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w:t>
      </w:r>
      <w:r w:rsidRPr="004E3893">
        <w:rPr>
          <w:rFonts w:ascii="David" w:hAnsi="David" w:cs="David" w:hint="cs"/>
          <w:b/>
          <w:bCs/>
          <w:color w:val="000000"/>
          <w:rtl/>
        </w:rPr>
        <w:t xml:space="preserve"> </w:t>
      </w:r>
      <w:r w:rsidRPr="004E3893">
        <w:rPr>
          <w:rFonts w:ascii="David" w:hAnsi="David" w:cs="David"/>
          <w:b/>
          <w:bCs/>
          <w:color w:val="000000"/>
          <w:rtl/>
        </w:rPr>
        <w:t>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w:t>
      </w:r>
      <w:r>
        <w:rPr>
          <w:rFonts w:ascii="David" w:hAnsi="David" w:cs="David" w:hint="cs"/>
          <w:b/>
          <w:bCs/>
          <w:color w:val="000000"/>
          <w:rtl/>
        </w:rPr>
        <w:t>ם"</w:t>
      </w:r>
      <w:r>
        <w:rPr>
          <w:rFonts w:ascii="David" w:hAnsi="David" w:cs="David" w:hint="cs"/>
          <w:color w:val="000000"/>
          <w:rtl/>
        </w:rPr>
        <w:t>.</w:t>
      </w:r>
    </w:p>
    <w:p w14:paraId="39006AAB" w14:textId="77777777" w:rsidR="00563C01" w:rsidRPr="00940390" w:rsidRDefault="00563C01" w:rsidP="00563C01">
      <w:pPr>
        <w:spacing w:line="360" w:lineRule="auto"/>
        <w:jc w:val="both"/>
        <w:rPr>
          <w:rFonts w:ascii="Arial" w:hAnsi="Arial"/>
          <w:rtl/>
        </w:rPr>
      </w:pPr>
    </w:p>
    <w:p w14:paraId="6008E6E7" w14:textId="77777777" w:rsidR="00563C01" w:rsidRDefault="00563C01" w:rsidP="00563C01">
      <w:pPr>
        <w:spacing w:line="360" w:lineRule="auto"/>
        <w:jc w:val="both"/>
        <w:rPr>
          <w:rFonts w:ascii="Arial" w:hAnsi="Arial"/>
          <w:rtl/>
        </w:rPr>
      </w:pPr>
      <w:r>
        <w:rPr>
          <w:rFonts w:ascii="Arial" w:hAnsi="Arial" w:hint="cs"/>
          <w:rtl/>
        </w:rPr>
        <w:t>9.</w:t>
      </w:r>
      <w:r>
        <w:rPr>
          <w:rFonts w:ascii="Arial" w:hAnsi="Arial" w:hint="cs"/>
          <w:rtl/>
        </w:rPr>
        <w:tab/>
        <w:t xml:space="preserve">ואכן, מדיניות הענישה קוראת להחמרה בענישת מגדלי הסמים במעבדות, גם כאשר מדובר בכמויות הדומות לכמות שגודלה בתיק זה, כדי הטלת מאסרים לריצוי בפועל </w:t>
      </w:r>
      <w:r>
        <w:rPr>
          <w:rFonts w:ascii="Arial" w:hAnsi="Arial"/>
          <w:rtl/>
        </w:rPr>
        <w:t>–</w:t>
      </w:r>
    </w:p>
    <w:p w14:paraId="508F2261" w14:textId="77777777" w:rsidR="00563C01" w:rsidRDefault="00563C01" w:rsidP="00563C01">
      <w:pPr>
        <w:spacing w:line="360" w:lineRule="auto"/>
        <w:jc w:val="both"/>
        <w:rPr>
          <w:rFonts w:ascii="Arial" w:hAnsi="Arial"/>
          <w:rtl/>
        </w:rPr>
      </w:pPr>
    </w:p>
    <w:p w14:paraId="1E26C3C0" w14:textId="77777777" w:rsidR="00563C01" w:rsidRDefault="00706EA5" w:rsidP="00563C01">
      <w:pPr>
        <w:spacing w:line="360" w:lineRule="auto"/>
        <w:jc w:val="both"/>
        <w:rPr>
          <w:rFonts w:ascii="Arial" w:hAnsi="Arial"/>
          <w:rtl/>
        </w:rPr>
      </w:pPr>
      <w:hyperlink r:id="rId25" w:history="1">
        <w:r w:rsidRPr="00706EA5">
          <w:rPr>
            <w:rFonts w:ascii="Arial" w:hAnsi="Arial"/>
            <w:color w:val="0000FF"/>
            <w:u w:val="single"/>
            <w:rtl/>
          </w:rPr>
          <w:t>רע"פ 513/21</w:t>
        </w:r>
      </w:hyperlink>
      <w:r w:rsidR="00563C01">
        <w:rPr>
          <w:rFonts w:ascii="Arial" w:hAnsi="Arial" w:hint="cs"/>
          <w:rtl/>
        </w:rPr>
        <w:t xml:space="preserve"> </w:t>
      </w:r>
      <w:r w:rsidR="00563C01">
        <w:rPr>
          <w:rFonts w:ascii="Arial" w:hAnsi="Arial" w:hint="cs"/>
          <w:b/>
          <w:bCs/>
          <w:rtl/>
        </w:rPr>
        <w:t>יהושע נ' מדינת ישראל</w:t>
      </w:r>
      <w:r w:rsidR="00563C01">
        <w:rPr>
          <w:rFonts w:ascii="Arial" w:hAnsi="Arial" w:hint="cs"/>
          <w:rtl/>
        </w:rPr>
        <w:t xml:space="preserve"> (4.3.21) </w:t>
      </w:r>
      <w:r w:rsidR="00563C01">
        <w:rPr>
          <w:rFonts w:ascii="Arial" w:hAnsi="Arial"/>
          <w:rtl/>
        </w:rPr>
        <w:t>–</w:t>
      </w:r>
      <w:r w:rsidR="00563C01">
        <w:rPr>
          <w:rFonts w:ascii="Arial" w:hAnsi="Arial" w:hint="cs"/>
          <w:rtl/>
        </w:rPr>
        <w:t xml:space="preserve"> גידול 60 שתילים של סם מסוג קנבוס במשקל של 10 ק"ג; נקבע מתחם עונש הולם הנע בין 6 חודשי מאסר לריצוי בעבודות שרות ל-24 חודשי מאסר; בית משפט השלום חרג מן המתחם מטעמי שיקום וגזר צו של"צ; ערעור המדינה התקבל ועל הנאשם נגזרו 10 חודשי מאסר בפועל ; בקשת רשות ערעור נדחתה.</w:t>
      </w:r>
    </w:p>
    <w:p w14:paraId="50304E6D" w14:textId="77777777" w:rsidR="00563C01" w:rsidRPr="00B0652B" w:rsidRDefault="00563C01" w:rsidP="00563C01">
      <w:pPr>
        <w:spacing w:line="360" w:lineRule="auto"/>
        <w:jc w:val="both"/>
        <w:rPr>
          <w:rFonts w:ascii="Arial" w:hAnsi="Arial"/>
          <w:rtl/>
        </w:rPr>
      </w:pPr>
    </w:p>
    <w:p w14:paraId="683D95D8" w14:textId="77777777" w:rsidR="00563C01" w:rsidRDefault="00706EA5" w:rsidP="00563C01">
      <w:pPr>
        <w:spacing w:line="360" w:lineRule="auto"/>
        <w:jc w:val="both"/>
        <w:rPr>
          <w:rFonts w:ascii="Arial" w:hAnsi="Arial"/>
          <w:rtl/>
        </w:rPr>
      </w:pPr>
      <w:hyperlink r:id="rId26" w:history="1">
        <w:r w:rsidRPr="00706EA5">
          <w:rPr>
            <w:rFonts w:ascii="Arial" w:hAnsi="Arial"/>
            <w:color w:val="0000FF"/>
            <w:u w:val="single"/>
            <w:rtl/>
          </w:rPr>
          <w:t>רע"פ 314/16</w:t>
        </w:r>
      </w:hyperlink>
      <w:r w:rsidR="00563C01">
        <w:rPr>
          <w:rFonts w:ascii="Arial" w:hAnsi="Arial" w:hint="cs"/>
          <w:rtl/>
        </w:rPr>
        <w:t xml:space="preserve"> </w:t>
      </w:r>
      <w:r w:rsidR="00563C01" w:rsidRPr="00B0652B">
        <w:rPr>
          <w:rFonts w:ascii="Arial" w:hAnsi="Arial" w:hint="cs"/>
          <w:b/>
          <w:bCs/>
          <w:rtl/>
        </w:rPr>
        <w:t>בן צבי נ' מדינת ישראל</w:t>
      </w:r>
      <w:r w:rsidR="00563C01">
        <w:rPr>
          <w:rFonts w:ascii="Arial" w:hAnsi="Arial" w:hint="cs"/>
          <w:rtl/>
        </w:rPr>
        <w:t xml:space="preserve"> (22.2.16) </w:t>
      </w:r>
      <w:r w:rsidR="00563C01">
        <w:rPr>
          <w:rFonts w:ascii="Arial" w:hAnsi="Arial"/>
          <w:rtl/>
        </w:rPr>
        <w:t>–</w:t>
      </w:r>
      <w:r w:rsidR="00563C01">
        <w:rPr>
          <w:rFonts w:ascii="Arial" w:hAnsi="Arial" w:hint="cs"/>
          <w:rtl/>
        </w:rPr>
        <w:t xml:space="preserve"> גידול כמות העולה על 2.5 ק"ג קנבוס במעבדה ייעודית; נקבע מתחם עונש הולם הנע בין מספר חודשי מאסר לריצוי בעבודות שרות ל-18 חודשי מאסר; על הנאשם נגזרו 10 חודשי מאסר.</w:t>
      </w:r>
    </w:p>
    <w:p w14:paraId="1DAA6F0A" w14:textId="77777777" w:rsidR="00563C01" w:rsidRDefault="00563C01" w:rsidP="00563C01">
      <w:pPr>
        <w:spacing w:line="360" w:lineRule="auto"/>
        <w:jc w:val="both"/>
        <w:rPr>
          <w:rFonts w:ascii="Arial" w:hAnsi="Arial"/>
          <w:rtl/>
        </w:rPr>
      </w:pPr>
    </w:p>
    <w:p w14:paraId="2E7297DE" w14:textId="77777777" w:rsidR="00563C01" w:rsidRDefault="00706EA5" w:rsidP="00563C01">
      <w:pPr>
        <w:spacing w:line="360" w:lineRule="auto"/>
        <w:jc w:val="both"/>
        <w:rPr>
          <w:rFonts w:ascii="Arial" w:hAnsi="Arial"/>
          <w:rtl/>
        </w:rPr>
      </w:pPr>
      <w:hyperlink r:id="rId27" w:history="1">
        <w:r w:rsidRPr="00706EA5">
          <w:rPr>
            <w:rFonts w:ascii="Arial" w:hAnsi="Arial"/>
            <w:color w:val="0000FF"/>
            <w:u w:val="single"/>
            <w:rtl/>
          </w:rPr>
          <w:t>רע"פ 6869/17</w:t>
        </w:r>
      </w:hyperlink>
      <w:r w:rsidR="00563C01">
        <w:rPr>
          <w:rFonts w:ascii="Arial" w:hAnsi="Arial" w:hint="cs"/>
          <w:rtl/>
        </w:rPr>
        <w:t xml:space="preserve"> </w:t>
      </w:r>
      <w:r w:rsidR="00563C01">
        <w:rPr>
          <w:rFonts w:ascii="Arial" w:hAnsi="Arial" w:hint="cs"/>
          <w:b/>
          <w:bCs/>
          <w:rtl/>
        </w:rPr>
        <w:t>פילברג נ' מדינת ישראל</w:t>
      </w:r>
      <w:r w:rsidR="00563C01">
        <w:rPr>
          <w:rFonts w:ascii="Arial" w:hAnsi="Arial" w:hint="cs"/>
          <w:rtl/>
        </w:rPr>
        <w:t xml:space="preserve"> (11.9.17) </w:t>
      </w:r>
      <w:r w:rsidR="00563C01">
        <w:rPr>
          <w:rFonts w:ascii="Arial" w:hAnsi="Arial"/>
          <w:rtl/>
        </w:rPr>
        <w:t>–</w:t>
      </w:r>
      <w:r w:rsidR="00563C01">
        <w:rPr>
          <w:rFonts w:ascii="Arial" w:hAnsi="Arial" w:hint="cs"/>
          <w:rtl/>
        </w:rPr>
        <w:t xml:space="preserve"> גידול 229 שתילי קנבוס במשקל 19 ק"ג במעבדה ייעודית; נקבע מתחם עונש הולם הנע בין 12 ל-36 חודשי מאסר; בית משפט השלום גזר על הנאשם 6 חודשי מאסר לריצוי בעבודות שרות, תוך חריגה ממתחם העונש ההולם מטעמי שיקום; ערעור שהגישה המדינה על קולת העונש התקבל ונגזרו על הנאשם 9 חודשי מאסר לריצוי בפועל. בקשת רשות ערעור נדחתה.</w:t>
      </w:r>
    </w:p>
    <w:p w14:paraId="7D38F331" w14:textId="77777777" w:rsidR="00563C01" w:rsidRDefault="00563C01" w:rsidP="00563C01">
      <w:pPr>
        <w:spacing w:line="360" w:lineRule="auto"/>
        <w:jc w:val="both"/>
        <w:rPr>
          <w:rFonts w:ascii="Arial" w:hAnsi="Arial"/>
          <w:rtl/>
        </w:rPr>
      </w:pPr>
    </w:p>
    <w:p w14:paraId="0CD68CF3" w14:textId="77777777" w:rsidR="00563C01" w:rsidRPr="00C056BC" w:rsidRDefault="00706EA5" w:rsidP="00563C01">
      <w:pPr>
        <w:spacing w:line="360" w:lineRule="auto"/>
        <w:jc w:val="both"/>
        <w:rPr>
          <w:rFonts w:ascii="Arial" w:hAnsi="Arial"/>
          <w:rtl/>
        </w:rPr>
      </w:pPr>
      <w:hyperlink r:id="rId28" w:history="1">
        <w:r w:rsidRPr="00706EA5">
          <w:rPr>
            <w:rFonts w:ascii="Arial" w:hAnsi="Arial"/>
            <w:color w:val="0000FF"/>
            <w:u w:val="single"/>
            <w:rtl/>
          </w:rPr>
          <w:t>רע"פ 2675/17</w:t>
        </w:r>
      </w:hyperlink>
      <w:r w:rsidR="00563C01">
        <w:rPr>
          <w:rFonts w:ascii="Arial" w:hAnsi="Arial" w:hint="cs"/>
          <w:rtl/>
        </w:rPr>
        <w:t xml:space="preserve"> </w:t>
      </w:r>
      <w:r w:rsidR="00563C01">
        <w:rPr>
          <w:rFonts w:ascii="Arial" w:hAnsi="Arial" w:hint="cs"/>
          <w:b/>
          <w:bCs/>
          <w:rtl/>
        </w:rPr>
        <w:t>ארצי נ' מדינת ישראל</w:t>
      </w:r>
      <w:r w:rsidR="00563C01">
        <w:rPr>
          <w:rFonts w:ascii="Arial" w:hAnsi="Arial" w:hint="cs"/>
          <w:rtl/>
        </w:rPr>
        <w:t xml:space="preserve"> (23.8.17) </w:t>
      </w:r>
      <w:r w:rsidR="00563C01">
        <w:rPr>
          <w:rFonts w:ascii="Arial" w:hAnsi="Arial"/>
          <w:rtl/>
        </w:rPr>
        <w:t>–</w:t>
      </w:r>
      <w:r w:rsidR="00563C01">
        <w:rPr>
          <w:rFonts w:ascii="Arial" w:hAnsi="Arial" w:hint="cs"/>
          <w:rtl/>
        </w:rPr>
        <w:t xml:space="preserve"> גידול 148 שתילי קנבוס במשקל של כ-6 ק"ג; נקבע מתחם עונש הולם הנע בין 8 ל-18 חודשי מאסר; על הנאשם נגזרו 9 חודשי מאסר בפועל.</w:t>
      </w:r>
    </w:p>
    <w:p w14:paraId="1DE9FA5B" w14:textId="77777777" w:rsidR="00563C01" w:rsidRDefault="00563C01" w:rsidP="00563C01">
      <w:pPr>
        <w:spacing w:line="360" w:lineRule="auto"/>
        <w:jc w:val="both"/>
        <w:rPr>
          <w:rFonts w:ascii="Arial" w:hAnsi="Arial"/>
          <w:rtl/>
        </w:rPr>
      </w:pPr>
    </w:p>
    <w:p w14:paraId="343631C0" w14:textId="77777777" w:rsidR="00563C01" w:rsidRDefault="00563C01" w:rsidP="00563C01">
      <w:pPr>
        <w:spacing w:line="360" w:lineRule="auto"/>
        <w:jc w:val="both"/>
        <w:rPr>
          <w:rFonts w:ascii="Arial" w:hAnsi="Arial"/>
          <w:rtl/>
        </w:rPr>
      </w:pPr>
      <w:r>
        <w:rPr>
          <w:rFonts w:ascii="Arial" w:hAnsi="Arial" w:hint="cs"/>
          <w:rtl/>
        </w:rPr>
        <w:t xml:space="preserve">עפ"ג (מחוזי ב"ש) 6525-09-21 </w:t>
      </w:r>
      <w:r>
        <w:rPr>
          <w:rFonts w:ascii="Arial" w:hAnsi="Arial" w:hint="cs"/>
          <w:b/>
          <w:bCs/>
          <w:rtl/>
        </w:rPr>
        <w:t>סבן נ' מדינת ישראל</w:t>
      </w:r>
      <w:r>
        <w:rPr>
          <w:rFonts w:ascii="Arial" w:hAnsi="Arial" w:hint="cs"/>
          <w:rtl/>
        </w:rPr>
        <w:t xml:space="preserve"> (15.12.21) </w:t>
      </w:r>
      <w:r>
        <w:rPr>
          <w:rFonts w:ascii="Arial" w:hAnsi="Arial"/>
          <w:rtl/>
        </w:rPr>
        <w:t>–</w:t>
      </w:r>
      <w:r>
        <w:rPr>
          <w:rFonts w:ascii="Arial" w:hAnsi="Arial" w:hint="cs"/>
          <w:rtl/>
        </w:rPr>
        <w:t xml:space="preserve"> גידול כ-1,000 שתילי קנבוס במשקל 15 ק"ג במעבדה ייעודית; נקבע מתחם עונש הולם הנע בין 24 ל-48 חודשי מאסר; על הנאשם נגזרו 27 חודשי מאסר.</w:t>
      </w:r>
    </w:p>
    <w:p w14:paraId="1E1F7189" w14:textId="77777777" w:rsidR="00563C01" w:rsidRDefault="00563C01" w:rsidP="00563C01">
      <w:pPr>
        <w:spacing w:line="360" w:lineRule="auto"/>
        <w:jc w:val="both"/>
        <w:rPr>
          <w:rFonts w:ascii="Arial" w:hAnsi="Arial"/>
          <w:rtl/>
        </w:rPr>
      </w:pPr>
    </w:p>
    <w:p w14:paraId="375365FE" w14:textId="77777777" w:rsidR="00563C01" w:rsidRPr="003658EC" w:rsidRDefault="00563C01" w:rsidP="00563C01">
      <w:pPr>
        <w:spacing w:line="360" w:lineRule="auto"/>
        <w:jc w:val="both"/>
        <w:rPr>
          <w:rFonts w:ascii="Arial" w:hAnsi="Arial"/>
        </w:rPr>
      </w:pPr>
      <w:r>
        <w:rPr>
          <w:rFonts w:ascii="Arial" w:hAnsi="Arial" w:hint="cs"/>
          <w:rtl/>
        </w:rPr>
        <w:t>10.</w:t>
      </w:r>
      <w:r>
        <w:rPr>
          <w:rFonts w:ascii="Arial" w:hAnsi="Arial" w:hint="cs"/>
          <w:rtl/>
        </w:rPr>
        <w:tab/>
        <w:t xml:space="preserve">נוכח מידת הפגיעה בערכים החברתיים המוגנים, הנסיבות הקשורות בביצוע העבירות ומדיניות הענישה הנוהגת, </w:t>
      </w:r>
      <w:r>
        <w:rPr>
          <w:rFonts w:ascii="Arial" w:hAnsi="Arial" w:hint="cs"/>
          <w:b/>
          <w:bCs/>
          <w:rtl/>
        </w:rPr>
        <w:t>אני קובע שמתחם העונש ההולם נע בין 10 ל-24 חודשי מאסר, לצד רכיבי ענישה נלווים</w:t>
      </w:r>
      <w:r>
        <w:rPr>
          <w:rFonts w:ascii="Arial" w:hAnsi="Arial" w:hint="cs"/>
          <w:rtl/>
        </w:rPr>
        <w:t>.</w:t>
      </w:r>
    </w:p>
    <w:p w14:paraId="157C9738" w14:textId="77777777" w:rsidR="00563C01" w:rsidRPr="003658EC" w:rsidRDefault="00563C01" w:rsidP="00563C01">
      <w:pPr>
        <w:spacing w:line="360" w:lineRule="auto"/>
        <w:jc w:val="both"/>
        <w:rPr>
          <w:rFonts w:ascii="Arial" w:hAnsi="Arial"/>
          <w:rtl/>
        </w:rPr>
      </w:pPr>
    </w:p>
    <w:p w14:paraId="67C1FFEE" w14:textId="77777777" w:rsidR="00563C01" w:rsidRDefault="00563C01" w:rsidP="00563C01">
      <w:pPr>
        <w:spacing w:line="360" w:lineRule="auto"/>
        <w:jc w:val="both"/>
        <w:rPr>
          <w:rFonts w:ascii="Arial" w:hAnsi="Arial"/>
          <w:rtl/>
        </w:rPr>
      </w:pPr>
      <w:r>
        <w:rPr>
          <w:rFonts w:ascii="Arial" w:hAnsi="Arial" w:hint="cs"/>
          <w:rtl/>
        </w:rPr>
        <w:t>11.</w:t>
      </w:r>
      <w:r>
        <w:rPr>
          <w:rFonts w:ascii="Arial" w:hAnsi="Arial" w:hint="cs"/>
          <w:rtl/>
        </w:rPr>
        <w:tab/>
        <w:t xml:space="preserve">לאחר שקראתי את תסקיר שרות המבחן ונתתי דעתי לנסיבות שאינן קשורות בביצוע העבירות, באתי לכלל מסקנה שאין לחרוג במקרה זה ממתחם העונש ההולם מטעמי שיקום, אך יש למקם את עונשו של הנאשם </w:t>
      </w:r>
      <w:r w:rsidRPr="00BF4C7E">
        <w:rPr>
          <w:rFonts w:ascii="Arial" w:hAnsi="Arial" w:hint="cs"/>
          <w:u w:val="single"/>
          <w:rtl/>
        </w:rPr>
        <w:t>בתחתית המתחם</w:t>
      </w:r>
      <w:r>
        <w:rPr>
          <w:rFonts w:ascii="Arial" w:hAnsi="Arial" w:hint="cs"/>
          <w:rtl/>
        </w:rPr>
        <w:t xml:space="preserve">. להלן טעמיי </w:t>
      </w:r>
      <w:r>
        <w:rPr>
          <w:rFonts w:ascii="Arial" w:hAnsi="Arial"/>
          <w:rtl/>
        </w:rPr>
        <w:t>–</w:t>
      </w:r>
    </w:p>
    <w:p w14:paraId="18843D55" w14:textId="77777777" w:rsidR="00563C01" w:rsidRDefault="00563C01" w:rsidP="00563C01">
      <w:pPr>
        <w:spacing w:line="360" w:lineRule="auto"/>
        <w:jc w:val="both"/>
        <w:rPr>
          <w:rFonts w:ascii="Arial" w:hAnsi="Arial"/>
          <w:rtl/>
        </w:rPr>
      </w:pPr>
    </w:p>
    <w:p w14:paraId="2431A0A0" w14:textId="77777777" w:rsidR="00563C01" w:rsidRDefault="00563C01" w:rsidP="00563C01">
      <w:pPr>
        <w:spacing w:line="360" w:lineRule="auto"/>
        <w:jc w:val="both"/>
        <w:rPr>
          <w:rFonts w:ascii="Arial" w:hAnsi="Arial"/>
          <w:rtl/>
        </w:rPr>
      </w:pPr>
      <w:r>
        <w:rPr>
          <w:rFonts w:ascii="Arial" w:hAnsi="Arial" w:hint="cs"/>
          <w:rtl/>
        </w:rPr>
        <w:t>מחד, הנאשם הודה בכתב האישום המתוקן, נטל אחריות וחסך בזמן שיפוטי יקר ומזמנם של העדים; כמו כן, הנאשם עבר טראומה בילדותו, שכעת החל לעבד אותה מבחינה רגשית והשתלב בחודש יולי האחרון בטיפול נפשי; הנאשם השתתף בקבוצה טיפולית ייעודית לעצורי בית; הוא היה נתון בתנאים מגבילים בגין תיק זה זמן רב.</w:t>
      </w:r>
    </w:p>
    <w:p w14:paraId="1EEBDD30" w14:textId="77777777" w:rsidR="00563C01" w:rsidRDefault="00563C01" w:rsidP="00563C01">
      <w:pPr>
        <w:spacing w:line="360" w:lineRule="auto"/>
        <w:jc w:val="both"/>
        <w:rPr>
          <w:rFonts w:ascii="Arial" w:hAnsi="Arial"/>
          <w:rtl/>
        </w:rPr>
      </w:pPr>
    </w:p>
    <w:p w14:paraId="599143B7" w14:textId="77777777" w:rsidR="00563C01" w:rsidRDefault="00563C01" w:rsidP="00563C01">
      <w:pPr>
        <w:spacing w:line="360" w:lineRule="auto"/>
        <w:jc w:val="both"/>
        <w:rPr>
          <w:rFonts w:ascii="Arial" w:hAnsi="Arial"/>
          <w:rtl/>
        </w:rPr>
      </w:pPr>
      <w:r>
        <w:rPr>
          <w:rFonts w:ascii="Arial" w:hAnsi="Arial" w:hint="cs"/>
          <w:rtl/>
        </w:rPr>
        <w:t>מאידך, לנאשם 2 הרשעות קודמות מן השנים 2015 ו-2018, בגין עבירות אלימות וסמים, בגינן הוטלו עליו מאסר על תנאי וצו של"צ, דהיינו, אין זו הסתבכותו הראשונה עם החוק; שרות המבחן מצא ש</w:t>
      </w:r>
      <w:r w:rsidRPr="00D071A0">
        <w:rPr>
          <w:rFonts w:ascii="Arial" w:hAnsi="Arial" w:hint="cs"/>
          <w:rtl/>
        </w:rPr>
        <w:t>הנאשם עדיין נמצא בסיכון סביב גבולות רופפים ועמדות המאשרות התנהלות שולית בתחום הסמים</w:t>
      </w:r>
      <w:r>
        <w:rPr>
          <w:rFonts w:ascii="Arial" w:hAnsi="Arial" w:hint="cs"/>
          <w:rtl/>
        </w:rPr>
        <w:t>, אם כי לנאשם כיום ר</w:t>
      </w:r>
      <w:r w:rsidRPr="00D071A0">
        <w:rPr>
          <w:rFonts w:ascii="Arial" w:hAnsi="Arial" w:hint="cs"/>
          <w:rtl/>
        </w:rPr>
        <w:t>שיון להחזקת קנבוס רפואי</w:t>
      </w:r>
      <w:r>
        <w:rPr>
          <w:rFonts w:ascii="Arial" w:hAnsi="Arial" w:hint="cs"/>
          <w:rtl/>
        </w:rPr>
        <w:t>;</w:t>
      </w:r>
      <w:r w:rsidRPr="00D071A0">
        <w:rPr>
          <w:rFonts w:ascii="Arial" w:hAnsi="Arial" w:hint="cs"/>
          <w:rtl/>
        </w:rPr>
        <w:t xml:space="preserve"> הנאשם קיבל אחריות מילולית </w:t>
      </w:r>
      <w:r>
        <w:rPr>
          <w:rFonts w:ascii="Arial" w:hAnsi="Arial" w:hint="cs"/>
          <w:rtl/>
        </w:rPr>
        <w:t>בלבד ו</w:t>
      </w:r>
      <w:r w:rsidRPr="00D071A0">
        <w:rPr>
          <w:rFonts w:ascii="Arial" w:hAnsi="Arial" w:hint="cs"/>
          <w:rtl/>
        </w:rPr>
        <w:t>טען</w:t>
      </w:r>
      <w:r>
        <w:rPr>
          <w:rFonts w:ascii="Arial" w:hAnsi="Arial" w:hint="cs"/>
          <w:rtl/>
        </w:rPr>
        <w:t>, בניגוד לעבירות בהן הודה,</w:t>
      </w:r>
      <w:r w:rsidRPr="00D071A0">
        <w:rPr>
          <w:rFonts w:ascii="Arial" w:hAnsi="Arial" w:hint="cs"/>
          <w:rtl/>
        </w:rPr>
        <w:t xml:space="preserve"> שגידל </w:t>
      </w:r>
      <w:r>
        <w:rPr>
          <w:rFonts w:ascii="Arial" w:hAnsi="Arial" w:hint="cs"/>
          <w:rtl/>
        </w:rPr>
        <w:t xml:space="preserve">את הסם </w:t>
      </w:r>
      <w:r w:rsidRPr="00D071A0">
        <w:rPr>
          <w:rFonts w:ascii="Arial" w:hAnsi="Arial" w:hint="cs"/>
          <w:rtl/>
        </w:rPr>
        <w:t xml:space="preserve">לצרכיו האישיים </w:t>
      </w:r>
      <w:r>
        <w:rPr>
          <w:rFonts w:ascii="Arial" w:hAnsi="Arial" w:hint="cs"/>
          <w:rtl/>
        </w:rPr>
        <w:t>(מדוע, אם כן, נדרשו לנאשם שני משקלים אלקטרוניים?); אמנם שרות המבחן התרשם שהסיכון במצבו של הנאשם פחת במידה מסויימת, אך ציין שעדיין</w:t>
      </w:r>
      <w:r w:rsidRPr="00BF4C7E">
        <w:rPr>
          <w:rFonts w:ascii="Arial" w:hAnsi="Arial" w:hint="cs"/>
          <w:rtl/>
        </w:rPr>
        <w:t xml:space="preserve"> קיים צורך בהמשך טיפול ארוך טווח לצורך הפחתה משמעותית של הסיכון.</w:t>
      </w:r>
    </w:p>
    <w:p w14:paraId="34DFB60C" w14:textId="77777777" w:rsidR="00563C01" w:rsidRDefault="00563C01" w:rsidP="00563C01">
      <w:pPr>
        <w:spacing w:line="360" w:lineRule="auto"/>
        <w:jc w:val="both"/>
        <w:rPr>
          <w:rFonts w:ascii="Arial" w:hAnsi="Arial"/>
          <w:rtl/>
        </w:rPr>
      </w:pPr>
    </w:p>
    <w:p w14:paraId="0557B9CA" w14:textId="77777777" w:rsidR="00563C01" w:rsidRDefault="00563C01" w:rsidP="00563C01">
      <w:pPr>
        <w:spacing w:line="360" w:lineRule="auto"/>
        <w:jc w:val="both"/>
        <w:rPr>
          <w:rFonts w:ascii="Arial" w:hAnsi="Arial"/>
          <w:rtl/>
        </w:rPr>
      </w:pPr>
      <w:r>
        <w:rPr>
          <w:rFonts w:ascii="Arial" w:hAnsi="Arial" w:hint="cs"/>
          <w:rtl/>
        </w:rPr>
        <w:t>12.</w:t>
      </w:r>
      <w:r>
        <w:rPr>
          <w:rFonts w:ascii="Arial" w:hAnsi="Arial" w:hint="cs"/>
          <w:rtl/>
        </w:rPr>
        <w:tab/>
        <w:t>לאור האמור לעיל, אני גוזר על הנאשם את העונשים הבאים:</w:t>
      </w:r>
    </w:p>
    <w:p w14:paraId="117F1C2E" w14:textId="77777777" w:rsidR="00563C01" w:rsidRDefault="00563C01" w:rsidP="00563C01">
      <w:pPr>
        <w:spacing w:line="360" w:lineRule="auto"/>
        <w:jc w:val="both"/>
        <w:rPr>
          <w:rFonts w:ascii="Arial" w:hAnsi="Arial"/>
          <w:rtl/>
        </w:rPr>
      </w:pPr>
      <w:r>
        <w:rPr>
          <w:rFonts w:ascii="Arial" w:hAnsi="Arial" w:hint="cs"/>
          <w:rtl/>
        </w:rPr>
        <w:t>א.</w:t>
      </w:r>
      <w:r>
        <w:rPr>
          <w:rFonts w:ascii="Arial" w:hAnsi="Arial" w:hint="cs"/>
          <w:rtl/>
        </w:rPr>
        <w:tab/>
        <w:t xml:space="preserve">10 חודשי מאסר בפועל, בניכוי ימי מעצרו </w:t>
      </w:r>
      <w:r>
        <w:rPr>
          <w:rFonts w:ascii="Arial" w:hAnsi="Arial"/>
          <w:rtl/>
        </w:rPr>
        <w:t>–</w:t>
      </w:r>
      <w:r>
        <w:rPr>
          <w:rFonts w:ascii="Arial" w:hAnsi="Arial" w:hint="cs"/>
          <w:rtl/>
        </w:rPr>
        <w:t xml:space="preserve"> 31.8.20-16.9.20</w:t>
      </w:r>
    </w:p>
    <w:p w14:paraId="5468C11D" w14:textId="77777777" w:rsidR="00563C01" w:rsidRPr="000346A6" w:rsidRDefault="00563C01" w:rsidP="00563C01">
      <w:pPr>
        <w:spacing w:line="360" w:lineRule="auto"/>
        <w:ind w:left="720"/>
        <w:jc w:val="both"/>
        <w:rPr>
          <w:rFonts w:ascii="Arial" w:hAnsi="Arial"/>
          <w:rtl/>
        </w:rPr>
      </w:pPr>
      <w:r w:rsidRPr="000346A6">
        <w:rPr>
          <w:rFonts w:ascii="Arial" w:hAnsi="Arial" w:hint="cs"/>
          <w:b/>
          <w:bCs/>
          <w:rtl/>
        </w:rPr>
        <w:t>הנאשם יתייצב לריצוי המאסר ביום 20.</w:t>
      </w:r>
      <w:r>
        <w:rPr>
          <w:rFonts w:ascii="Arial" w:hAnsi="Arial" w:hint="cs"/>
          <w:b/>
          <w:bCs/>
          <w:rtl/>
        </w:rPr>
        <w:t>12</w:t>
      </w:r>
      <w:r w:rsidRPr="000346A6">
        <w:rPr>
          <w:rFonts w:ascii="Arial" w:hAnsi="Arial" w:hint="cs"/>
          <w:b/>
          <w:bCs/>
          <w:rtl/>
        </w:rPr>
        <w:t xml:space="preserve">.22 עד השעה 10:00 בבית סוהר "הדרים" כשבידו תעודת זהות. התנאים המגבילים בהם נתון הנאשם, לרבות הערבויות הכספיות, </w:t>
      </w:r>
      <w:r>
        <w:rPr>
          <w:rFonts w:ascii="Arial" w:hAnsi="Arial" w:hint="cs"/>
          <w:b/>
          <w:bCs/>
          <w:rtl/>
        </w:rPr>
        <w:t>ימשיכו לחול עד להתייצבותו למאסר</w:t>
      </w:r>
      <w:r>
        <w:rPr>
          <w:rFonts w:ascii="Arial" w:hAnsi="Arial" w:hint="cs"/>
          <w:rtl/>
        </w:rPr>
        <w:t>.</w:t>
      </w:r>
    </w:p>
    <w:p w14:paraId="51C55C69" w14:textId="77777777" w:rsidR="00563C01" w:rsidRDefault="00563C01" w:rsidP="00563C01">
      <w:pPr>
        <w:spacing w:line="360" w:lineRule="auto"/>
        <w:ind w:left="720" w:hanging="720"/>
        <w:jc w:val="both"/>
        <w:rPr>
          <w:rFonts w:ascii="Arial" w:hAnsi="Arial"/>
          <w:rtl/>
        </w:rPr>
      </w:pPr>
      <w:r>
        <w:rPr>
          <w:rFonts w:ascii="Arial" w:hAnsi="Arial" w:hint="cs"/>
          <w:rtl/>
        </w:rPr>
        <w:t>ב.</w:t>
      </w:r>
      <w:r>
        <w:rPr>
          <w:rFonts w:ascii="Arial" w:hAnsi="Arial" w:hint="cs"/>
          <w:rtl/>
        </w:rPr>
        <w:tab/>
        <w:t>7 חודשי מאסר על תנאי למשך 3 שנים מיום שחרורו, והתנאי הוא שלא יעבור כל עבירת סם מסוג פשע.</w:t>
      </w:r>
    </w:p>
    <w:p w14:paraId="1B77110C" w14:textId="77777777" w:rsidR="00563C01" w:rsidRDefault="00563C01" w:rsidP="00563C01">
      <w:pPr>
        <w:spacing w:line="360" w:lineRule="auto"/>
        <w:jc w:val="both"/>
        <w:rPr>
          <w:rFonts w:ascii="Arial" w:hAnsi="Arial"/>
          <w:rtl/>
        </w:rPr>
      </w:pPr>
      <w:r>
        <w:rPr>
          <w:rFonts w:ascii="Arial" w:hAnsi="Arial" w:hint="cs"/>
          <w:rtl/>
        </w:rPr>
        <w:t>ג.</w:t>
      </w:r>
      <w:r>
        <w:rPr>
          <w:rFonts w:ascii="Arial" w:hAnsi="Arial" w:hint="cs"/>
          <w:rtl/>
        </w:rPr>
        <w:tab/>
        <w:t>3 חודשי מאסר למשך שנתיים מיום שחרורו והתנאי הוא שלא יעבור כל עבירת סם מסוג עוון.</w:t>
      </w:r>
    </w:p>
    <w:p w14:paraId="41D5B839" w14:textId="77777777" w:rsidR="00563C01" w:rsidRDefault="00563C01" w:rsidP="00563C01">
      <w:pPr>
        <w:spacing w:line="360" w:lineRule="auto"/>
        <w:ind w:left="720" w:hanging="720"/>
        <w:jc w:val="both"/>
        <w:rPr>
          <w:rFonts w:ascii="Arial" w:hAnsi="Arial"/>
          <w:rtl/>
        </w:rPr>
      </w:pPr>
      <w:r>
        <w:rPr>
          <w:rFonts w:ascii="Arial" w:hAnsi="Arial" w:hint="cs"/>
          <w:rtl/>
        </w:rPr>
        <w:t>ד.</w:t>
      </w:r>
      <w:r>
        <w:rPr>
          <w:rFonts w:ascii="Arial" w:hAnsi="Arial" w:hint="cs"/>
          <w:rtl/>
        </w:rPr>
        <w:tab/>
        <w:t>6 חודשי פסילה על תנאי למשך 3 שנים מיום שחרורו שלא יעבור כל עבירת סם בזיקה לנהיגה ברכב.</w:t>
      </w:r>
    </w:p>
    <w:p w14:paraId="3F094BC2" w14:textId="77777777" w:rsidR="00563C01" w:rsidRDefault="00563C01" w:rsidP="00563C01">
      <w:pPr>
        <w:spacing w:line="360" w:lineRule="auto"/>
        <w:ind w:left="720" w:hanging="720"/>
        <w:jc w:val="both"/>
        <w:rPr>
          <w:rFonts w:ascii="Arial" w:hAnsi="Arial"/>
          <w:rtl/>
        </w:rPr>
      </w:pPr>
      <w:r>
        <w:rPr>
          <w:rFonts w:ascii="Arial" w:hAnsi="Arial" w:hint="cs"/>
          <w:rtl/>
        </w:rPr>
        <w:t>ה.</w:t>
      </w:r>
      <w:r>
        <w:rPr>
          <w:rFonts w:ascii="Arial" w:hAnsi="Arial" w:hint="cs"/>
          <w:rtl/>
        </w:rPr>
        <w:tab/>
        <w:t>קנס כספי בסך 5,000 ₪ או 30 ימי מאסר תמורתו. הקנס ישולם ב-10 תשלומים חודשיים, שווים ורצופים החל ביום 1.1.23. לא ישולם תשלום במועד, יעמוד כל הסכום לפרעון מיידי.</w:t>
      </w:r>
    </w:p>
    <w:p w14:paraId="62AC1E47" w14:textId="77777777" w:rsidR="00563C01" w:rsidRPr="004E3893" w:rsidRDefault="00563C01" w:rsidP="00563C01">
      <w:pPr>
        <w:spacing w:line="360" w:lineRule="auto"/>
        <w:jc w:val="both"/>
        <w:rPr>
          <w:rFonts w:ascii="David" w:hAnsi="David"/>
          <w:rtl/>
        </w:rPr>
      </w:pPr>
    </w:p>
    <w:p w14:paraId="00126A9B" w14:textId="77777777" w:rsidR="00563C01" w:rsidRDefault="00563C01" w:rsidP="00563C01">
      <w:pPr>
        <w:spacing w:line="360" w:lineRule="auto"/>
        <w:jc w:val="both"/>
        <w:rPr>
          <w:rFonts w:ascii="Arial" w:hAnsi="Arial"/>
          <w:rtl/>
        </w:rPr>
      </w:pPr>
      <w:r>
        <w:rPr>
          <w:rFonts w:ascii="Arial" w:hAnsi="Arial" w:hint="cs"/>
          <w:rtl/>
        </w:rPr>
        <w:t xml:space="preserve">נוכח העובדה שהסם המסוכן גודל במעבדה ייעודית; נוכח כמות הסם שנתפסה, 12 ק"ג; ונוכח העובדה שהנאשם הודה שהחזיק בסם שלא לצריכה עצמית וכן שבמעבדה נתפסו 2 משקלים דיגיטליים, אני מכריז על הנאשם כסוחר סמים, וזאת בהתאם </w:t>
      </w:r>
      <w:hyperlink r:id="rId29" w:history="1">
        <w:r w:rsidR="004303C8" w:rsidRPr="004303C8">
          <w:rPr>
            <w:rStyle w:val="Hyperlink"/>
            <w:rFonts w:ascii="Arial" w:hAnsi="Arial" w:hint="eastAsia"/>
            <w:rtl/>
          </w:rPr>
          <w:t>לסעיף</w:t>
        </w:r>
        <w:r w:rsidR="004303C8" w:rsidRPr="004303C8">
          <w:rPr>
            <w:rStyle w:val="Hyperlink"/>
            <w:rFonts w:ascii="Arial" w:hAnsi="Arial"/>
            <w:rtl/>
          </w:rPr>
          <w:t xml:space="preserve"> 36א'</w:t>
        </w:r>
      </w:hyperlink>
      <w:r>
        <w:rPr>
          <w:rFonts w:ascii="Arial" w:hAnsi="Arial" w:hint="cs"/>
          <w:rtl/>
        </w:rPr>
        <w:t xml:space="preserve"> ל</w:t>
      </w:r>
      <w:hyperlink r:id="rId30" w:history="1">
        <w:r w:rsidR="00706EA5" w:rsidRPr="00706EA5">
          <w:rPr>
            <w:rFonts w:ascii="Arial" w:hAnsi="Arial"/>
            <w:color w:val="0000FF"/>
            <w:u w:val="single"/>
            <w:rtl/>
          </w:rPr>
          <w:t>פקודת הסמים המסוכנים</w:t>
        </w:r>
      </w:hyperlink>
      <w:r>
        <w:rPr>
          <w:rFonts w:ascii="Arial" w:hAnsi="Arial" w:hint="cs"/>
          <w:rtl/>
        </w:rPr>
        <w:t xml:space="preserve"> [נוסח חדש], תשל"ג 1973.</w:t>
      </w:r>
    </w:p>
    <w:p w14:paraId="5D90637F" w14:textId="77777777" w:rsidR="00563C01" w:rsidRDefault="00563C01" w:rsidP="00563C01">
      <w:pPr>
        <w:spacing w:line="360" w:lineRule="auto"/>
        <w:jc w:val="both"/>
        <w:rPr>
          <w:rFonts w:ascii="Arial" w:hAnsi="Arial"/>
          <w:rtl/>
        </w:rPr>
      </w:pPr>
    </w:p>
    <w:p w14:paraId="0745D8E8" w14:textId="77777777" w:rsidR="00563C01" w:rsidRDefault="00563C01" w:rsidP="00563C01">
      <w:pPr>
        <w:spacing w:line="360" w:lineRule="auto"/>
        <w:jc w:val="both"/>
        <w:rPr>
          <w:rFonts w:ascii="Arial" w:hAnsi="Arial"/>
          <w:rtl/>
        </w:rPr>
      </w:pPr>
      <w:r>
        <w:rPr>
          <w:rFonts w:ascii="Arial" w:hAnsi="Arial" w:hint="cs"/>
          <w:rtl/>
        </w:rPr>
        <w:t xml:space="preserve">מוצגים </w:t>
      </w:r>
      <w:r>
        <w:rPr>
          <w:rFonts w:ascii="Arial" w:hAnsi="Arial"/>
          <w:rtl/>
        </w:rPr>
        <w:t>–</w:t>
      </w:r>
      <w:r>
        <w:rPr>
          <w:rFonts w:ascii="Arial" w:hAnsi="Arial" w:hint="cs"/>
          <w:rtl/>
        </w:rPr>
        <w:t xml:space="preserve"> סמים וציוד מעבדה </w:t>
      </w:r>
      <w:r>
        <w:rPr>
          <w:rFonts w:ascii="Arial" w:hAnsi="Arial"/>
          <w:rtl/>
        </w:rPr>
        <w:t>–</w:t>
      </w:r>
      <w:r>
        <w:rPr>
          <w:rFonts w:ascii="Arial" w:hAnsi="Arial" w:hint="cs"/>
          <w:rtl/>
        </w:rPr>
        <w:t xml:space="preserve"> להשמדה.</w:t>
      </w:r>
    </w:p>
    <w:p w14:paraId="1D9EEE43" w14:textId="77777777" w:rsidR="00563C01" w:rsidRDefault="00563C01" w:rsidP="00563C01">
      <w:pPr>
        <w:spacing w:line="360" w:lineRule="auto"/>
        <w:jc w:val="both"/>
        <w:rPr>
          <w:rFonts w:ascii="Arial" w:hAnsi="Arial"/>
          <w:rtl/>
        </w:rPr>
      </w:pPr>
    </w:p>
    <w:p w14:paraId="752739BB" w14:textId="77777777" w:rsidR="00563C01" w:rsidRDefault="00706EA5" w:rsidP="00563C01">
      <w:pPr>
        <w:spacing w:line="360" w:lineRule="auto"/>
        <w:jc w:val="both"/>
        <w:rPr>
          <w:rFonts w:ascii="Arial" w:hAnsi="Arial"/>
          <w:rtl/>
        </w:rPr>
      </w:pPr>
      <w:r w:rsidRPr="00706EA5">
        <w:rPr>
          <w:rFonts w:ascii="Arial" w:hAnsi="Arial"/>
          <w:color w:val="FFFFFF"/>
          <w:sz w:val="2"/>
          <w:szCs w:val="2"/>
          <w:rtl/>
        </w:rPr>
        <w:t>5129371</w:t>
      </w:r>
      <w:r w:rsidR="00563C01">
        <w:rPr>
          <w:rFonts w:ascii="Arial" w:hAnsi="Arial" w:hint="cs"/>
          <w:rtl/>
        </w:rPr>
        <w:t>זכות ערעור לבית המשפט המחוזי מרכז בתוך 45 יום.</w:t>
      </w:r>
    </w:p>
    <w:p w14:paraId="7CDEC061" w14:textId="77777777" w:rsidR="00563C01" w:rsidRPr="00706EA5" w:rsidRDefault="00706EA5" w:rsidP="00563C01">
      <w:pPr>
        <w:spacing w:line="360" w:lineRule="auto"/>
        <w:jc w:val="both"/>
        <w:rPr>
          <w:rFonts w:ascii="Arial" w:hAnsi="Arial"/>
          <w:color w:val="FFFFFF"/>
          <w:sz w:val="2"/>
          <w:szCs w:val="2"/>
          <w:rtl/>
        </w:rPr>
      </w:pPr>
      <w:r w:rsidRPr="00706EA5">
        <w:rPr>
          <w:rFonts w:ascii="Arial" w:hAnsi="Arial"/>
          <w:color w:val="FFFFFF"/>
          <w:sz w:val="2"/>
          <w:szCs w:val="2"/>
          <w:rtl/>
        </w:rPr>
        <w:t>54678313</w:t>
      </w:r>
    </w:p>
    <w:p w14:paraId="0887366A" w14:textId="77777777" w:rsidR="00563C01" w:rsidRPr="001069DC" w:rsidRDefault="00706EA5" w:rsidP="00563C01">
      <w:pPr>
        <w:spacing w:line="360" w:lineRule="auto"/>
        <w:jc w:val="both"/>
        <w:rPr>
          <w:rFonts w:ascii="Arial" w:hAnsi="Arial"/>
        </w:rPr>
      </w:pPr>
      <w:bookmarkStart w:id="8" w:name="Nitan"/>
      <w:r>
        <w:rPr>
          <w:rFonts w:ascii="Arial" w:hAnsi="Arial"/>
          <w:b/>
          <w:bCs/>
          <w:rtl/>
        </w:rPr>
        <w:t xml:space="preserve">ניתן היום,  ז' תשרי תשפ"ג, 02 אוקטובר 2022, במעמד ב"כ המאשימה, עו"ד יסמין קוגן ברנס, </w:t>
      </w:r>
      <w:bookmarkEnd w:id="8"/>
      <w:r w:rsidR="00563C01">
        <w:rPr>
          <w:rFonts w:ascii="Arial" w:hAnsi="Arial" w:hint="cs"/>
          <w:b/>
          <w:bCs/>
          <w:rtl/>
        </w:rPr>
        <w:t>הנאשם ובא-כוחו</w:t>
      </w:r>
      <w:r w:rsidR="00563C01">
        <w:rPr>
          <w:rFonts w:ascii="Arial" w:hAnsi="Arial" w:hint="cs"/>
          <w:rtl/>
        </w:rPr>
        <w:t>.</w:t>
      </w:r>
    </w:p>
    <w:p w14:paraId="463F26A5" w14:textId="77777777" w:rsidR="00563C01" w:rsidRPr="00956089" w:rsidRDefault="00563C01" w:rsidP="00563C01">
      <w:pPr>
        <w:spacing w:line="360" w:lineRule="auto"/>
        <w:jc w:val="both"/>
        <w:rPr>
          <w:rFonts w:ascii="Arial" w:hAnsi="Arial"/>
          <w:b/>
          <w:bCs/>
          <w:rtl/>
        </w:rPr>
      </w:pPr>
    </w:p>
    <w:p w14:paraId="7FBA733C" w14:textId="77777777" w:rsidR="00706EA5" w:rsidRDefault="00706EA5" w:rsidP="00706EA5">
      <w:pPr>
        <w:rPr>
          <w:rtl/>
        </w:rPr>
      </w:pPr>
    </w:p>
    <w:p w14:paraId="2EE3C932" w14:textId="77777777" w:rsidR="00706EA5" w:rsidRDefault="00706EA5" w:rsidP="00706EA5">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73AA5B80" w14:textId="77777777" w:rsidR="004303C8" w:rsidRPr="004303C8" w:rsidRDefault="004303C8" w:rsidP="004303C8">
      <w:pPr>
        <w:keepNext/>
        <w:rPr>
          <w:rFonts w:ascii="David" w:hAnsi="David"/>
          <w:color w:val="000000"/>
          <w:sz w:val="22"/>
          <w:szCs w:val="22"/>
          <w:rtl/>
        </w:rPr>
      </w:pPr>
    </w:p>
    <w:p w14:paraId="6985439F" w14:textId="77777777" w:rsidR="004303C8" w:rsidRPr="004303C8" w:rsidRDefault="004303C8" w:rsidP="004303C8">
      <w:pPr>
        <w:keepNext/>
        <w:rPr>
          <w:rFonts w:ascii="David" w:hAnsi="David"/>
          <w:color w:val="000000"/>
          <w:sz w:val="22"/>
          <w:szCs w:val="22"/>
          <w:rtl/>
        </w:rPr>
      </w:pPr>
      <w:r w:rsidRPr="004303C8">
        <w:rPr>
          <w:rFonts w:ascii="David" w:hAnsi="David"/>
          <w:color w:val="000000"/>
          <w:sz w:val="22"/>
          <w:szCs w:val="22"/>
          <w:rtl/>
        </w:rPr>
        <w:t>אביב שרון 54678313-/</w:t>
      </w:r>
    </w:p>
    <w:p w14:paraId="388009FF" w14:textId="77777777" w:rsidR="00706EA5" w:rsidRPr="00706EA5" w:rsidRDefault="004303C8" w:rsidP="004303C8">
      <w:pPr>
        <w:rPr>
          <w:color w:val="0000FF"/>
          <w:u w:val="single"/>
        </w:rPr>
      </w:pPr>
      <w:r w:rsidRPr="004303C8">
        <w:rPr>
          <w:color w:val="000000"/>
          <w:u w:val="single"/>
          <w:rtl/>
        </w:rPr>
        <w:t>נוסח מסמך זה כפוף לשינויי ניסוח ועריכה</w:t>
      </w:r>
    </w:p>
    <w:sectPr w:rsidR="00706EA5" w:rsidRPr="00706EA5" w:rsidSect="004303C8">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8A68E" w14:textId="77777777" w:rsidR="00E949F4" w:rsidRDefault="00E949F4" w:rsidP="001E2475">
      <w:r>
        <w:separator/>
      </w:r>
    </w:p>
  </w:endnote>
  <w:endnote w:type="continuationSeparator" w:id="0">
    <w:p w14:paraId="70A70EA6" w14:textId="77777777" w:rsidR="00E949F4" w:rsidRDefault="00E949F4" w:rsidP="001E2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7B45" w14:textId="77777777" w:rsidR="004303C8" w:rsidRDefault="004303C8" w:rsidP="004303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9FBC920" w14:textId="77777777" w:rsidR="00107C07" w:rsidRPr="004303C8" w:rsidRDefault="004303C8" w:rsidP="004303C8">
    <w:pPr>
      <w:pStyle w:val="a5"/>
      <w:pBdr>
        <w:top w:val="single" w:sz="4" w:space="1" w:color="auto"/>
        <w:between w:val="single" w:sz="4" w:space="0" w:color="auto"/>
      </w:pBdr>
      <w:spacing w:after="60"/>
      <w:jc w:val="center"/>
      <w:rPr>
        <w:rFonts w:ascii="FrankRuehl" w:hAnsi="FrankRuehl" w:cs="FrankRuehl"/>
        <w:color w:val="000000"/>
      </w:rPr>
    </w:pPr>
    <w:r w:rsidRPr="004303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FE346" w14:textId="77777777" w:rsidR="004303C8" w:rsidRDefault="004303C8" w:rsidP="004303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15C6">
      <w:rPr>
        <w:rFonts w:ascii="FrankRuehl" w:hAnsi="FrankRuehl" w:cs="FrankRuehl"/>
        <w:noProof/>
        <w:rtl/>
      </w:rPr>
      <w:t>1</w:t>
    </w:r>
    <w:r>
      <w:rPr>
        <w:rFonts w:ascii="FrankRuehl" w:hAnsi="FrankRuehl" w:cs="FrankRuehl"/>
        <w:rtl/>
      </w:rPr>
      <w:fldChar w:fldCharType="end"/>
    </w:r>
  </w:p>
  <w:p w14:paraId="109E9D7E" w14:textId="77777777" w:rsidR="00107C07" w:rsidRPr="004303C8" w:rsidRDefault="004303C8" w:rsidP="004303C8">
    <w:pPr>
      <w:pStyle w:val="a5"/>
      <w:pBdr>
        <w:top w:val="single" w:sz="4" w:space="1" w:color="auto"/>
        <w:between w:val="single" w:sz="4" w:space="0" w:color="auto"/>
      </w:pBdr>
      <w:spacing w:after="60"/>
      <w:jc w:val="center"/>
      <w:rPr>
        <w:rFonts w:ascii="FrankRuehl" w:hAnsi="FrankRuehl" w:cs="FrankRuehl"/>
        <w:color w:val="000000"/>
      </w:rPr>
    </w:pPr>
    <w:r w:rsidRPr="004303C8">
      <w:rPr>
        <w:rFonts w:ascii="FrankRuehl" w:hAnsi="FrankRuehl" w:cs="FrankRuehl"/>
        <w:color w:val="000000"/>
      </w:rPr>
      <w:pict w14:anchorId="163C3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1A3EB" w14:textId="77777777" w:rsidR="00E949F4" w:rsidRDefault="00E949F4" w:rsidP="001E2475">
      <w:r>
        <w:separator/>
      </w:r>
    </w:p>
  </w:footnote>
  <w:footnote w:type="continuationSeparator" w:id="0">
    <w:p w14:paraId="702E98FD" w14:textId="77777777" w:rsidR="00E949F4" w:rsidRDefault="00E949F4" w:rsidP="001E2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2E71D" w14:textId="77777777" w:rsidR="00706EA5" w:rsidRPr="004303C8" w:rsidRDefault="004303C8" w:rsidP="004303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54327-08-20</w:t>
    </w:r>
    <w:r>
      <w:rPr>
        <w:rFonts w:ascii="David" w:hAnsi="David"/>
        <w:color w:val="000000"/>
        <w:sz w:val="22"/>
        <w:szCs w:val="22"/>
        <w:rtl/>
      </w:rPr>
      <w:tab/>
      <w:t xml:space="preserve"> מדינת ישראל - שלוחת תביעות כפר-סבא נ' יוסי ברוך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773EC" w14:textId="77777777" w:rsidR="00706EA5" w:rsidRPr="004303C8" w:rsidRDefault="004303C8" w:rsidP="004303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54327-08-20</w:t>
    </w:r>
    <w:r>
      <w:rPr>
        <w:rFonts w:ascii="David" w:hAnsi="David"/>
        <w:color w:val="000000"/>
        <w:sz w:val="22"/>
        <w:szCs w:val="22"/>
        <w:rtl/>
      </w:rPr>
      <w:tab/>
      <w:t xml:space="preserve"> מדינת ישראל - שלוחת תביעות כפר-סבא נ' יוסי ברוך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63C01"/>
    <w:rsid w:val="00082499"/>
    <w:rsid w:val="00107C07"/>
    <w:rsid w:val="001B5A3B"/>
    <w:rsid w:val="001E2475"/>
    <w:rsid w:val="004303C8"/>
    <w:rsid w:val="005410C7"/>
    <w:rsid w:val="00563C01"/>
    <w:rsid w:val="00706EA5"/>
    <w:rsid w:val="008B2692"/>
    <w:rsid w:val="00944969"/>
    <w:rsid w:val="00A215C6"/>
    <w:rsid w:val="00B7169C"/>
    <w:rsid w:val="00C64240"/>
    <w:rsid w:val="00C80DE1"/>
    <w:rsid w:val="00D27C10"/>
    <w:rsid w:val="00E949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B852A8"/>
  <w15:chartTrackingRefBased/>
  <w15:docId w15:val="{B077DDB1-9059-4533-9A54-84A57BE7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3C0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3C01"/>
    <w:pPr>
      <w:tabs>
        <w:tab w:val="center" w:pos="4153"/>
        <w:tab w:val="right" w:pos="8306"/>
      </w:tabs>
    </w:pPr>
  </w:style>
  <w:style w:type="character" w:customStyle="1" w:styleId="a4">
    <w:name w:val="כותרת עליונה תו"/>
    <w:link w:val="a3"/>
    <w:rsid w:val="00563C01"/>
    <w:rPr>
      <w:rFonts w:ascii="Times New Roman" w:eastAsia="Times New Roman" w:hAnsi="Times New Roman" w:cs="David"/>
      <w:sz w:val="24"/>
      <w:szCs w:val="24"/>
    </w:rPr>
  </w:style>
  <w:style w:type="paragraph" w:styleId="a5">
    <w:name w:val="footer"/>
    <w:basedOn w:val="a"/>
    <w:link w:val="a6"/>
    <w:rsid w:val="00563C01"/>
    <w:pPr>
      <w:tabs>
        <w:tab w:val="center" w:pos="4153"/>
        <w:tab w:val="right" w:pos="8306"/>
      </w:tabs>
    </w:pPr>
  </w:style>
  <w:style w:type="character" w:customStyle="1" w:styleId="a6">
    <w:name w:val="כותרת תחתונה תו"/>
    <w:link w:val="a5"/>
    <w:rsid w:val="00563C01"/>
    <w:rPr>
      <w:rFonts w:ascii="Times New Roman" w:eastAsia="Times New Roman" w:hAnsi="Times New Roman" w:cs="David"/>
      <w:sz w:val="24"/>
      <w:szCs w:val="24"/>
    </w:rPr>
  </w:style>
  <w:style w:type="table" w:styleId="a7">
    <w:name w:val="Table Grid"/>
    <w:basedOn w:val="a1"/>
    <w:rsid w:val="00563C0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63C01"/>
  </w:style>
  <w:style w:type="paragraph" w:styleId="NormalWeb">
    <w:name w:val="Normal (Web)"/>
    <w:basedOn w:val="a"/>
    <w:rsid w:val="00563C01"/>
    <w:pPr>
      <w:bidi w:val="0"/>
      <w:spacing w:before="100" w:beforeAutospacing="1" w:after="100" w:afterAutospacing="1"/>
    </w:pPr>
    <w:rPr>
      <w:rFonts w:cs="Times New Roman"/>
    </w:rPr>
  </w:style>
  <w:style w:type="character" w:styleId="Hyperlink">
    <w:name w:val="Hyperlink"/>
    <w:rsid w:val="00706E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5829832" TargetMode="External"/><Relationship Id="rId26" Type="http://schemas.openxmlformats.org/officeDocument/2006/relationships/hyperlink" Target="http://www.nevo.co.il/case/20881083" TargetMode="External"/><Relationship Id="rId21" Type="http://schemas.openxmlformats.org/officeDocument/2006/relationships/hyperlink" Target="http://www.nevo.co.il/case/23827604" TargetMode="External"/><Relationship Id="rId34" Type="http://schemas.openxmlformats.org/officeDocument/2006/relationships/footer" Target="footer1.xml"/><Relationship Id="rId7" Type="http://schemas.openxmlformats.org/officeDocument/2006/relationships/hyperlink" Target="http://www.nevo.co.il/law/4216/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27502816" TargetMode="External"/><Relationship Id="rId25" Type="http://schemas.openxmlformats.org/officeDocument/2006/relationships/hyperlink" Target="http://www.nevo.co.il/case/27347635"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25237211" TargetMode="External"/><Relationship Id="rId20" Type="http://schemas.openxmlformats.org/officeDocument/2006/relationships/hyperlink" Target="http://www.nevo.co.il/case/25829832" TargetMode="External"/><Relationship Id="rId29" Type="http://schemas.openxmlformats.org/officeDocument/2006/relationships/hyperlink" Target="http://www.nevo.co.il/law/4216/36a"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36a" TargetMode="External"/><Relationship Id="rId24" Type="http://schemas.openxmlformats.org/officeDocument/2006/relationships/hyperlink" Target="http://www.nevo.co.il/case/23827604"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10" TargetMode="External"/><Relationship Id="rId23" Type="http://schemas.openxmlformats.org/officeDocument/2006/relationships/hyperlink" Target="http://www.nevo.co.il/case/27313460" TargetMode="External"/><Relationship Id="rId28" Type="http://schemas.openxmlformats.org/officeDocument/2006/relationships/hyperlink" Target="http://www.nevo.co.il/case/22505600" TargetMode="External"/><Relationship Id="rId36" Type="http://schemas.openxmlformats.org/officeDocument/2006/relationships/fontTable" Target="fontTable.xml"/><Relationship Id="rId10" Type="http://schemas.openxmlformats.org/officeDocument/2006/relationships/hyperlink" Target="http://www.nevo.co.il/law/4216/10" TargetMode="External"/><Relationship Id="rId19" Type="http://schemas.openxmlformats.org/officeDocument/2006/relationships/hyperlink" Target="http://www.nevo.co.il/case/25135813"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2841413" TargetMode="External"/><Relationship Id="rId27" Type="http://schemas.openxmlformats.org/officeDocument/2006/relationships/hyperlink" Target="http://www.nevo.co.il/case/22961877"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2436</Words>
  <Characters>12182</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14589</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2883708</vt:i4>
      </vt:variant>
      <vt:variant>
        <vt:i4>69</vt:i4>
      </vt:variant>
      <vt:variant>
        <vt:i4>0</vt:i4>
      </vt:variant>
      <vt:variant>
        <vt:i4>5</vt:i4>
      </vt:variant>
      <vt:variant>
        <vt:lpwstr>http://www.nevo.co.il/law/4216/36a</vt:lpwstr>
      </vt:variant>
      <vt:variant>
        <vt:lpwstr/>
      </vt:variant>
      <vt:variant>
        <vt:i4>3276912</vt:i4>
      </vt:variant>
      <vt:variant>
        <vt:i4>66</vt:i4>
      </vt:variant>
      <vt:variant>
        <vt:i4>0</vt:i4>
      </vt:variant>
      <vt:variant>
        <vt:i4>5</vt:i4>
      </vt:variant>
      <vt:variant>
        <vt:lpwstr>http://www.nevo.co.il/case/22505600</vt:lpwstr>
      </vt:variant>
      <vt:variant>
        <vt:lpwstr/>
      </vt:variant>
      <vt:variant>
        <vt:i4>3997816</vt:i4>
      </vt:variant>
      <vt:variant>
        <vt:i4>63</vt:i4>
      </vt:variant>
      <vt:variant>
        <vt:i4>0</vt:i4>
      </vt:variant>
      <vt:variant>
        <vt:i4>5</vt:i4>
      </vt:variant>
      <vt:variant>
        <vt:lpwstr>http://www.nevo.co.il/case/22961877</vt:lpwstr>
      </vt:variant>
      <vt:variant>
        <vt:lpwstr/>
      </vt:variant>
      <vt:variant>
        <vt:i4>3342460</vt:i4>
      </vt:variant>
      <vt:variant>
        <vt:i4>60</vt:i4>
      </vt:variant>
      <vt:variant>
        <vt:i4>0</vt:i4>
      </vt:variant>
      <vt:variant>
        <vt:i4>5</vt:i4>
      </vt:variant>
      <vt:variant>
        <vt:lpwstr>http://www.nevo.co.il/case/20881083</vt:lpwstr>
      </vt:variant>
      <vt:variant>
        <vt:lpwstr/>
      </vt:variant>
      <vt:variant>
        <vt:i4>3473521</vt:i4>
      </vt:variant>
      <vt:variant>
        <vt:i4>57</vt:i4>
      </vt:variant>
      <vt:variant>
        <vt:i4>0</vt:i4>
      </vt:variant>
      <vt:variant>
        <vt:i4>5</vt:i4>
      </vt:variant>
      <vt:variant>
        <vt:lpwstr>http://www.nevo.co.il/case/27347635</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3407990</vt:i4>
      </vt:variant>
      <vt:variant>
        <vt:i4>51</vt:i4>
      </vt:variant>
      <vt:variant>
        <vt:i4>0</vt:i4>
      </vt:variant>
      <vt:variant>
        <vt:i4>5</vt:i4>
      </vt:variant>
      <vt:variant>
        <vt:lpwstr>http://www.nevo.co.il/case/27313460</vt:lpwstr>
      </vt:variant>
      <vt:variant>
        <vt:lpwstr/>
      </vt:variant>
      <vt:variant>
        <vt:i4>3801206</vt:i4>
      </vt:variant>
      <vt:variant>
        <vt:i4>48</vt:i4>
      </vt:variant>
      <vt:variant>
        <vt:i4>0</vt:i4>
      </vt:variant>
      <vt:variant>
        <vt:i4>5</vt:i4>
      </vt:variant>
      <vt:variant>
        <vt:lpwstr>http://www.nevo.co.il/case/22841413</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3145851</vt:i4>
      </vt:variant>
      <vt:variant>
        <vt:i4>42</vt:i4>
      </vt:variant>
      <vt:variant>
        <vt:i4>0</vt:i4>
      </vt:variant>
      <vt:variant>
        <vt:i4>5</vt:i4>
      </vt:variant>
      <vt:variant>
        <vt:lpwstr>http://www.nevo.co.il/case/25829832</vt:lpwstr>
      </vt:variant>
      <vt:variant>
        <vt:lpwstr/>
      </vt:variant>
      <vt:variant>
        <vt:i4>3604602</vt:i4>
      </vt:variant>
      <vt:variant>
        <vt:i4>39</vt:i4>
      </vt:variant>
      <vt:variant>
        <vt:i4>0</vt:i4>
      </vt:variant>
      <vt:variant>
        <vt:i4>5</vt:i4>
      </vt:variant>
      <vt:variant>
        <vt:lpwstr>http://www.nevo.co.il/case/25135813</vt:lpwstr>
      </vt:variant>
      <vt:variant>
        <vt:lpwstr/>
      </vt:variant>
      <vt:variant>
        <vt:i4>3145851</vt:i4>
      </vt:variant>
      <vt:variant>
        <vt:i4>36</vt:i4>
      </vt:variant>
      <vt:variant>
        <vt:i4>0</vt:i4>
      </vt:variant>
      <vt:variant>
        <vt:i4>5</vt:i4>
      </vt:variant>
      <vt:variant>
        <vt:lpwstr>http://www.nevo.co.il/case/25829832</vt:lpwstr>
      </vt:variant>
      <vt:variant>
        <vt:lpwstr/>
      </vt:variant>
      <vt:variant>
        <vt:i4>3407995</vt:i4>
      </vt:variant>
      <vt:variant>
        <vt:i4>33</vt:i4>
      </vt:variant>
      <vt:variant>
        <vt:i4>0</vt:i4>
      </vt:variant>
      <vt:variant>
        <vt:i4>5</vt:i4>
      </vt:variant>
      <vt:variant>
        <vt:lpwstr>http://www.nevo.co.il/case/27502816</vt:lpwstr>
      </vt:variant>
      <vt:variant>
        <vt:lpwstr/>
      </vt:variant>
      <vt:variant>
        <vt:i4>3539056</vt:i4>
      </vt:variant>
      <vt:variant>
        <vt:i4>30</vt:i4>
      </vt:variant>
      <vt:variant>
        <vt:i4>0</vt:i4>
      </vt:variant>
      <vt:variant>
        <vt:i4>5</vt:i4>
      </vt:variant>
      <vt:variant>
        <vt:lpwstr>http://www.nevo.co.il/case/25237211</vt:lpwstr>
      </vt:variant>
      <vt:variant>
        <vt:lpwstr/>
      </vt:variant>
      <vt:variant>
        <vt:i4>5177418</vt:i4>
      </vt:variant>
      <vt:variant>
        <vt:i4>27</vt:i4>
      </vt:variant>
      <vt:variant>
        <vt:i4>0</vt:i4>
      </vt:variant>
      <vt:variant>
        <vt:i4>5</vt:i4>
      </vt:variant>
      <vt:variant>
        <vt:lpwstr>http://www.nevo.co.il/law/4216/10</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2025-04-23T00:43:00Z</dcterms:created>
  <dcterms:modified xsi:type="dcterms:W3CDTF">2025-04-23T00:43:00Z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54327</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 - שלוחת תביעות כפר-סבא</vt:lpwstr>
  </property>
  <property fmtid="{D5CDD505-2E9C-101B-9397-08002B2CF9AE}" pid="9" name="APPELLEE">
    <vt:lpwstr>יוסי ברוך</vt:lpwstr>
  </property>
  <property fmtid="{D5CDD505-2E9C-101B-9397-08002B2CF9AE}" pid="10" name="LAWYER">
    <vt:lpwstr>זיוה לדרמן;שי טובים</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20221002</vt:lpwstr>
  </property>
  <property fmtid="{D5CDD505-2E9C-101B-9397-08002B2CF9AE}" pid="14" name="TYPE_N_DATE">
    <vt:lpwstr>38020221002</vt:lpwstr>
  </property>
  <property fmtid="{D5CDD505-2E9C-101B-9397-08002B2CF9AE}" pid="15" name="WORDNUMPAGES">
    <vt:lpwstr>7</vt:lpwstr>
  </property>
  <property fmtid="{D5CDD505-2E9C-101B-9397-08002B2CF9AE}" pid="16" name="TYPE_ABS_DATE">
    <vt:lpwstr>380020221002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25237211;27502816;25829832:2;25135813;23827604:2;22841413;27313460;27347635;20881083;22961877;22505600</vt:lpwstr>
  </property>
  <property fmtid="{D5CDD505-2E9C-101B-9397-08002B2CF9AE}" pid="36" name="LAWLISTTMP1">
    <vt:lpwstr>4216/006;007.a;007.c;010;036a</vt:lpwstr>
  </property>
</Properties>
</file>