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D61C2A" w:rsidRPr="00497DBD" w14:paraId="7A9CC937" w14:textId="77777777" w:rsidTr="00F44CD0">
        <w:trPr>
          <w:gridAfter w:val="1"/>
          <w:wAfter w:w="99" w:type="dxa"/>
          <w:trHeight w:hRule="exact" w:val="418"/>
          <w:jc w:val="center"/>
        </w:trPr>
        <w:tc>
          <w:tcPr>
            <w:tcW w:w="8721" w:type="dxa"/>
            <w:gridSpan w:val="4"/>
          </w:tcPr>
          <w:p w14:paraId="56C910F7" w14:textId="77777777" w:rsidR="00D61C2A" w:rsidRPr="00497DBD" w:rsidRDefault="00D61C2A" w:rsidP="00114E94">
            <w:pPr>
              <w:pStyle w:val="a3"/>
              <w:jc w:val="center"/>
              <w:rPr>
                <w:rFonts w:ascii="Tahoma" w:hAnsi="Tahoma" w:cs="Tahoma"/>
                <w:color w:val="000080"/>
                <w:rtl/>
              </w:rPr>
            </w:pPr>
            <w:bookmarkStart w:id="0" w:name="LastJudge"/>
            <w:r w:rsidRPr="00497DBD">
              <w:rPr>
                <w:rFonts w:ascii="Tahoma" w:hAnsi="Tahoma" w:cs="Tahoma"/>
                <w:b/>
                <w:bCs/>
                <w:color w:val="000080"/>
                <w:rtl/>
              </w:rPr>
              <w:t>בית משפט השלום בירושלים</w:t>
            </w:r>
          </w:p>
        </w:tc>
      </w:tr>
      <w:tr w:rsidR="00D61C2A" w:rsidRPr="00497DBD" w14:paraId="6B7379D0" w14:textId="77777777" w:rsidTr="00F44CD0">
        <w:trPr>
          <w:gridAfter w:val="1"/>
          <w:wAfter w:w="99" w:type="dxa"/>
          <w:trHeight w:val="337"/>
          <w:jc w:val="center"/>
        </w:trPr>
        <w:tc>
          <w:tcPr>
            <w:tcW w:w="5056" w:type="dxa"/>
            <w:gridSpan w:val="3"/>
          </w:tcPr>
          <w:p w14:paraId="6BE03BFD" w14:textId="77777777" w:rsidR="00D61C2A" w:rsidRPr="00497DBD" w:rsidRDefault="00D61C2A" w:rsidP="00114E94">
            <w:pPr>
              <w:rPr>
                <w:rFonts w:cs="FrankRuehl"/>
                <w:sz w:val="28"/>
                <w:szCs w:val="28"/>
                <w:rtl/>
              </w:rPr>
            </w:pPr>
            <w:r w:rsidRPr="00497DBD">
              <w:rPr>
                <w:rFonts w:cs="FrankRuehl"/>
                <w:sz w:val="28"/>
                <w:szCs w:val="28"/>
                <w:rtl/>
              </w:rPr>
              <w:t>ת"פ</w:t>
            </w:r>
            <w:r w:rsidRPr="00497DBD">
              <w:rPr>
                <w:rFonts w:cs="FrankRuehl" w:hint="cs"/>
                <w:sz w:val="28"/>
                <w:szCs w:val="28"/>
                <w:rtl/>
              </w:rPr>
              <w:t xml:space="preserve"> </w:t>
            </w:r>
            <w:r w:rsidRPr="00497DBD">
              <w:rPr>
                <w:rFonts w:cs="FrankRuehl"/>
                <w:sz w:val="28"/>
                <w:szCs w:val="28"/>
                <w:rtl/>
              </w:rPr>
              <w:t>16441-01-21</w:t>
            </w:r>
            <w:r w:rsidRPr="00497DBD">
              <w:rPr>
                <w:rFonts w:cs="FrankRuehl" w:hint="cs"/>
                <w:sz w:val="28"/>
                <w:szCs w:val="28"/>
                <w:rtl/>
              </w:rPr>
              <w:t xml:space="preserve"> </w:t>
            </w:r>
            <w:r w:rsidRPr="00497DBD">
              <w:rPr>
                <w:rFonts w:cs="FrankRuehl"/>
                <w:sz w:val="28"/>
                <w:szCs w:val="28"/>
                <w:rtl/>
              </w:rPr>
              <w:t>מדינת ישראל נ' איסטחרוב</w:t>
            </w:r>
          </w:p>
          <w:p w14:paraId="146A403D" w14:textId="77777777" w:rsidR="00D61C2A" w:rsidRPr="00497DBD" w:rsidRDefault="00D61C2A" w:rsidP="00114E94">
            <w:pPr>
              <w:pStyle w:val="a3"/>
              <w:rPr>
                <w:rFonts w:cs="FrankRuehl"/>
                <w:sz w:val="28"/>
                <w:szCs w:val="28"/>
                <w:rtl/>
              </w:rPr>
            </w:pPr>
          </w:p>
        </w:tc>
        <w:tc>
          <w:tcPr>
            <w:tcW w:w="3665" w:type="dxa"/>
          </w:tcPr>
          <w:p w14:paraId="4B2F2A38" w14:textId="77777777" w:rsidR="00D61C2A" w:rsidRPr="00497DBD" w:rsidRDefault="00D61C2A" w:rsidP="00114E94">
            <w:pPr>
              <w:pStyle w:val="a3"/>
              <w:jc w:val="right"/>
              <w:rPr>
                <w:rFonts w:cs="FrankRuehl"/>
                <w:sz w:val="28"/>
                <w:szCs w:val="28"/>
                <w:rtl/>
              </w:rPr>
            </w:pPr>
          </w:p>
        </w:tc>
      </w:tr>
      <w:tr w:rsidR="00D61C2A" w:rsidRPr="00497DBD" w14:paraId="1271C599" w14:textId="77777777" w:rsidTr="00F44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81507BD" w14:textId="77777777" w:rsidR="00D61C2A" w:rsidRPr="00497DBD" w:rsidRDefault="00D61C2A" w:rsidP="00D61C2A">
            <w:pPr>
              <w:jc w:val="both"/>
              <w:rPr>
                <w:rFonts w:ascii="David" w:hAnsi="David"/>
                <w:sz w:val="26"/>
                <w:szCs w:val="26"/>
              </w:rPr>
            </w:pPr>
            <w:r w:rsidRPr="00497DBD">
              <w:rPr>
                <w:rFonts w:hint="cs"/>
                <w:rtl/>
              </w:rPr>
              <w:t xml:space="preserve"> </w:t>
            </w:r>
            <w:r w:rsidRPr="00497DBD">
              <w:rPr>
                <w:rFonts w:ascii="David" w:hAnsi="David" w:hint="cs"/>
                <w:sz w:val="26"/>
                <w:szCs w:val="26"/>
                <w:rtl/>
              </w:rPr>
              <w:t>ל</w:t>
            </w:r>
            <w:r w:rsidRPr="00497DB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9D6BC24" w14:textId="77777777" w:rsidR="00D61C2A" w:rsidRPr="00497DBD" w:rsidRDefault="00D61C2A" w:rsidP="00D61C2A">
            <w:pPr>
              <w:spacing w:line="360" w:lineRule="auto"/>
              <w:rPr>
                <w:rFonts w:ascii="David" w:hAnsi="David"/>
                <w:b/>
                <w:bCs/>
                <w:sz w:val="26"/>
                <w:szCs w:val="26"/>
                <w:rtl/>
              </w:rPr>
            </w:pPr>
            <w:r w:rsidRPr="00497DBD">
              <w:rPr>
                <w:rFonts w:ascii="David" w:hAnsi="David"/>
                <w:b/>
                <w:bCs/>
                <w:sz w:val="26"/>
                <w:szCs w:val="26"/>
                <w:rtl/>
              </w:rPr>
              <w:t>כבוד השופטת  ג'ויה סקפה שפירא</w:t>
            </w:r>
          </w:p>
          <w:p w14:paraId="6DFCB327" w14:textId="77777777" w:rsidR="00D61C2A" w:rsidRPr="00497DBD" w:rsidRDefault="00D61C2A" w:rsidP="00D61C2A">
            <w:pPr>
              <w:spacing w:line="360" w:lineRule="auto"/>
              <w:jc w:val="both"/>
              <w:rPr>
                <w:rFonts w:ascii="David" w:hAnsi="David"/>
                <w:sz w:val="26"/>
                <w:szCs w:val="26"/>
              </w:rPr>
            </w:pPr>
          </w:p>
        </w:tc>
      </w:tr>
      <w:tr w:rsidR="00D61C2A" w:rsidRPr="00497DBD" w14:paraId="7CAFF051" w14:textId="77777777" w:rsidTr="00F44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B63DBF" w14:textId="77777777" w:rsidR="00D61C2A" w:rsidRPr="00497DBD" w:rsidRDefault="00D61C2A" w:rsidP="00D61C2A">
            <w:pPr>
              <w:jc w:val="both"/>
              <w:rPr>
                <w:rFonts w:ascii="David" w:hAnsi="David"/>
                <w:sz w:val="26"/>
                <w:szCs w:val="26"/>
                <w:rtl/>
              </w:rPr>
            </w:pPr>
            <w:bookmarkStart w:id="1" w:name="FirstAppellant"/>
            <w:bookmarkStart w:id="2" w:name="FirstLawyer"/>
          </w:p>
          <w:p w14:paraId="376BA6F2" w14:textId="77777777" w:rsidR="00D61C2A" w:rsidRPr="00497DBD" w:rsidRDefault="00D61C2A" w:rsidP="00D61C2A">
            <w:pPr>
              <w:jc w:val="both"/>
              <w:rPr>
                <w:rFonts w:ascii="David" w:hAnsi="David"/>
                <w:sz w:val="26"/>
                <w:szCs w:val="26"/>
              </w:rPr>
            </w:pPr>
            <w:r w:rsidRPr="00497DBD">
              <w:rPr>
                <w:rFonts w:ascii="David" w:hAnsi="David"/>
                <w:sz w:val="26"/>
                <w:szCs w:val="26"/>
                <w:rtl/>
              </w:rPr>
              <w:t>בעניין:</w:t>
            </w:r>
          </w:p>
        </w:tc>
        <w:tc>
          <w:tcPr>
            <w:tcW w:w="3219" w:type="dxa"/>
            <w:tcBorders>
              <w:top w:val="nil"/>
              <w:left w:val="nil"/>
              <w:bottom w:val="nil"/>
              <w:right w:val="nil"/>
            </w:tcBorders>
            <w:shd w:val="clear" w:color="auto" w:fill="auto"/>
          </w:tcPr>
          <w:p w14:paraId="37F07498" w14:textId="77777777" w:rsidR="00D61C2A" w:rsidRPr="00497DBD" w:rsidRDefault="00D61C2A" w:rsidP="00D61C2A">
            <w:pPr>
              <w:suppressLineNumbers/>
              <w:spacing w:line="360" w:lineRule="auto"/>
              <w:rPr>
                <w:rFonts w:ascii="Arial" w:hAnsi="Arial"/>
                <w:b/>
                <w:bCs/>
                <w:sz w:val="26"/>
                <w:szCs w:val="26"/>
                <w:rtl/>
              </w:rPr>
            </w:pPr>
          </w:p>
          <w:p w14:paraId="1EB5CD87" w14:textId="77777777" w:rsidR="00D61C2A" w:rsidRPr="00497DBD" w:rsidRDefault="00D61C2A" w:rsidP="00D61C2A">
            <w:pPr>
              <w:suppressLineNumbers/>
              <w:spacing w:line="360" w:lineRule="auto"/>
            </w:pPr>
            <w:r w:rsidRPr="00497DBD">
              <w:rPr>
                <w:rFonts w:ascii="Arial" w:hAnsi="Arial" w:hint="cs"/>
                <w:b/>
                <w:bCs/>
                <w:sz w:val="26"/>
                <w:szCs w:val="26"/>
                <w:rtl/>
              </w:rPr>
              <w:t>ה</w:t>
            </w:r>
            <w:r w:rsidRPr="00497DBD">
              <w:rPr>
                <w:rFonts w:ascii="Arial" w:hAnsi="Arial"/>
                <w:b/>
                <w:bCs/>
                <w:sz w:val="26"/>
                <w:szCs w:val="26"/>
                <w:rtl/>
              </w:rPr>
              <w:t>מאשימה</w:t>
            </w:r>
          </w:p>
          <w:p w14:paraId="3F9A7382" w14:textId="77777777" w:rsidR="00D61C2A" w:rsidRPr="00497DBD" w:rsidRDefault="00D61C2A" w:rsidP="00D61C2A">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34E164C" w14:textId="77777777" w:rsidR="00D61C2A" w:rsidRPr="00497DBD" w:rsidRDefault="00D61C2A" w:rsidP="00D61C2A">
            <w:pPr>
              <w:suppressLineNumbers/>
              <w:spacing w:line="360" w:lineRule="auto"/>
              <w:rPr>
                <w:rFonts w:ascii="Arial" w:hAnsi="Arial"/>
                <w:b/>
                <w:bCs/>
                <w:sz w:val="26"/>
                <w:szCs w:val="26"/>
                <w:rtl/>
              </w:rPr>
            </w:pPr>
            <w:r w:rsidRPr="00497DBD">
              <w:rPr>
                <w:rFonts w:ascii="Arial" w:hAnsi="Arial"/>
                <w:b/>
                <w:bCs/>
                <w:sz w:val="26"/>
                <w:szCs w:val="26"/>
                <w:rtl/>
              </w:rPr>
              <w:br/>
              <w:t>מדינת ישראל</w:t>
            </w:r>
            <w:r w:rsidRPr="00497DBD">
              <w:rPr>
                <w:rFonts w:ascii="Arial" w:hAnsi="Arial" w:hint="cs"/>
                <w:b/>
                <w:bCs/>
                <w:sz w:val="26"/>
                <w:szCs w:val="26"/>
                <w:rtl/>
              </w:rPr>
              <w:t xml:space="preserve"> </w:t>
            </w:r>
          </w:p>
          <w:p w14:paraId="05BA33CF" w14:textId="77777777" w:rsidR="00D61C2A" w:rsidRPr="00497DBD" w:rsidRDefault="00D61C2A" w:rsidP="00D61C2A">
            <w:pPr>
              <w:suppressLineNumbers/>
              <w:spacing w:line="360" w:lineRule="auto"/>
              <w:rPr>
                <w:b/>
                <w:bCs/>
              </w:rPr>
            </w:pPr>
            <w:r w:rsidRPr="00497DBD">
              <w:rPr>
                <w:rFonts w:ascii="Arial" w:hAnsi="Arial"/>
                <w:b/>
                <w:bCs/>
                <w:sz w:val="26"/>
                <w:szCs w:val="26"/>
                <w:rtl/>
              </w:rPr>
              <w:t xml:space="preserve">ע"י ב"כ </w:t>
            </w:r>
            <w:r w:rsidRPr="00497DBD">
              <w:rPr>
                <w:rFonts w:hint="cs"/>
                <w:b/>
                <w:bCs/>
                <w:rtl/>
              </w:rPr>
              <w:t>מר קובי אוחיון- מתמחה</w:t>
            </w:r>
          </w:p>
          <w:p w14:paraId="536249A4" w14:textId="77777777" w:rsidR="00D61C2A" w:rsidRPr="00497DBD" w:rsidRDefault="00D61C2A" w:rsidP="00D61C2A">
            <w:pPr>
              <w:spacing w:line="360" w:lineRule="auto"/>
              <w:rPr>
                <w:rFonts w:ascii="David" w:hAnsi="David"/>
                <w:sz w:val="26"/>
                <w:szCs w:val="26"/>
              </w:rPr>
            </w:pPr>
          </w:p>
        </w:tc>
      </w:tr>
      <w:bookmarkEnd w:id="1"/>
      <w:bookmarkEnd w:id="2"/>
      <w:tr w:rsidR="00D61C2A" w:rsidRPr="00497DBD" w14:paraId="64578A80" w14:textId="77777777" w:rsidTr="00F44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A3482B" w14:textId="77777777" w:rsidR="00D61C2A" w:rsidRPr="00497DBD" w:rsidRDefault="00D61C2A" w:rsidP="00D61C2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7144D1A" w14:textId="77777777" w:rsidR="00D61C2A" w:rsidRPr="00497DBD" w:rsidRDefault="00D61C2A" w:rsidP="00D61C2A">
            <w:pPr>
              <w:spacing w:line="360" w:lineRule="auto"/>
              <w:jc w:val="center"/>
              <w:rPr>
                <w:rFonts w:ascii="David" w:hAnsi="David"/>
                <w:b/>
                <w:bCs/>
                <w:sz w:val="26"/>
                <w:szCs w:val="26"/>
                <w:rtl/>
              </w:rPr>
            </w:pPr>
            <w:r w:rsidRPr="00497DBD">
              <w:rPr>
                <w:rFonts w:ascii="David" w:hAnsi="David"/>
                <w:b/>
                <w:bCs/>
                <w:sz w:val="26"/>
                <w:szCs w:val="26"/>
                <w:rtl/>
              </w:rPr>
              <w:t>נגד</w:t>
            </w:r>
          </w:p>
          <w:p w14:paraId="30DE89C1" w14:textId="77777777" w:rsidR="00D61C2A" w:rsidRPr="00497DBD" w:rsidRDefault="00D61C2A" w:rsidP="00D61C2A">
            <w:pPr>
              <w:spacing w:line="360" w:lineRule="auto"/>
              <w:jc w:val="both"/>
              <w:rPr>
                <w:rFonts w:ascii="David" w:hAnsi="David"/>
                <w:sz w:val="26"/>
                <w:szCs w:val="26"/>
              </w:rPr>
            </w:pPr>
          </w:p>
        </w:tc>
      </w:tr>
      <w:tr w:rsidR="00D61C2A" w:rsidRPr="00497DBD" w14:paraId="2EFDA518" w14:textId="77777777" w:rsidTr="00F44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694518" w14:textId="77777777" w:rsidR="00D61C2A" w:rsidRPr="00497DBD" w:rsidRDefault="00D61C2A" w:rsidP="00114E94">
            <w:pPr>
              <w:rPr>
                <w:rFonts w:ascii="David" w:hAnsi="David"/>
                <w:sz w:val="26"/>
                <w:szCs w:val="26"/>
                <w:rtl/>
              </w:rPr>
            </w:pPr>
          </w:p>
        </w:tc>
        <w:tc>
          <w:tcPr>
            <w:tcW w:w="3219" w:type="dxa"/>
            <w:tcBorders>
              <w:top w:val="nil"/>
              <w:left w:val="nil"/>
              <w:bottom w:val="nil"/>
              <w:right w:val="nil"/>
            </w:tcBorders>
            <w:shd w:val="clear" w:color="auto" w:fill="auto"/>
          </w:tcPr>
          <w:p w14:paraId="1A8C4F1C" w14:textId="77777777" w:rsidR="00D61C2A" w:rsidRPr="00497DBD" w:rsidRDefault="00D61C2A" w:rsidP="00D61C2A">
            <w:pPr>
              <w:spacing w:line="360" w:lineRule="auto"/>
              <w:rPr>
                <w:rFonts w:ascii="Arial" w:hAnsi="Arial"/>
                <w:b/>
                <w:bCs/>
                <w:sz w:val="26"/>
                <w:szCs w:val="26"/>
                <w:rtl/>
              </w:rPr>
            </w:pPr>
            <w:r w:rsidRPr="00497DB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3C3B127" w14:textId="77777777" w:rsidR="00D61C2A" w:rsidRPr="00497DBD" w:rsidRDefault="00D61C2A" w:rsidP="00D61C2A">
            <w:pPr>
              <w:suppressLineNumbers/>
              <w:spacing w:line="360" w:lineRule="auto"/>
              <w:rPr>
                <w:rFonts w:ascii="Arial" w:hAnsi="Arial"/>
                <w:b/>
                <w:bCs/>
                <w:sz w:val="26"/>
                <w:szCs w:val="26"/>
                <w:rtl/>
              </w:rPr>
            </w:pPr>
            <w:r w:rsidRPr="00497DBD">
              <w:rPr>
                <w:rFonts w:ascii="Arial" w:hAnsi="Arial"/>
                <w:b/>
                <w:bCs/>
                <w:sz w:val="26"/>
                <w:szCs w:val="26"/>
                <w:rtl/>
              </w:rPr>
              <w:t>אלכסנדר איסטחרוב</w:t>
            </w:r>
            <w:r w:rsidRPr="00497DBD">
              <w:rPr>
                <w:rFonts w:ascii="Arial" w:hAnsi="Arial" w:hint="cs"/>
                <w:b/>
                <w:bCs/>
                <w:sz w:val="26"/>
                <w:szCs w:val="26"/>
                <w:rtl/>
              </w:rPr>
              <w:t xml:space="preserve"> </w:t>
            </w:r>
          </w:p>
          <w:p w14:paraId="556FDFB0" w14:textId="77777777" w:rsidR="00D61C2A" w:rsidRPr="00497DBD" w:rsidRDefault="00D61C2A" w:rsidP="00D61C2A">
            <w:pPr>
              <w:suppressLineNumbers/>
              <w:spacing w:line="360" w:lineRule="auto"/>
              <w:rPr>
                <w:b/>
                <w:bCs/>
              </w:rPr>
            </w:pPr>
            <w:r w:rsidRPr="00497DBD">
              <w:rPr>
                <w:rFonts w:ascii="Arial" w:hAnsi="Arial"/>
                <w:b/>
                <w:bCs/>
                <w:sz w:val="26"/>
                <w:szCs w:val="26"/>
                <w:rtl/>
              </w:rPr>
              <w:t>ע"י ב"כ עו"ד</w:t>
            </w:r>
            <w:r w:rsidRPr="00497DBD">
              <w:rPr>
                <w:rFonts w:hint="cs"/>
                <w:b/>
                <w:bCs/>
                <w:rtl/>
              </w:rPr>
              <w:t xml:space="preserve"> עדן פוליטקין</w:t>
            </w:r>
          </w:p>
          <w:p w14:paraId="3FE53775" w14:textId="77777777" w:rsidR="00D61C2A" w:rsidRPr="00497DBD" w:rsidRDefault="00D61C2A" w:rsidP="00D61C2A">
            <w:pPr>
              <w:spacing w:line="360" w:lineRule="auto"/>
              <w:rPr>
                <w:rFonts w:ascii="David" w:hAnsi="David"/>
                <w:sz w:val="26"/>
                <w:szCs w:val="26"/>
                <w:rtl/>
              </w:rPr>
            </w:pPr>
          </w:p>
          <w:p w14:paraId="578D5925" w14:textId="77777777" w:rsidR="00D61C2A" w:rsidRPr="00497DBD" w:rsidRDefault="00D61C2A" w:rsidP="00D61C2A">
            <w:pPr>
              <w:spacing w:line="360" w:lineRule="auto"/>
              <w:rPr>
                <w:rFonts w:ascii="David" w:hAnsi="David"/>
                <w:sz w:val="26"/>
                <w:szCs w:val="26"/>
                <w:rtl/>
              </w:rPr>
            </w:pPr>
          </w:p>
          <w:p w14:paraId="64A1D1E2" w14:textId="77777777" w:rsidR="00D61C2A" w:rsidRPr="00497DBD" w:rsidRDefault="00D61C2A" w:rsidP="00D61C2A">
            <w:pPr>
              <w:spacing w:line="360" w:lineRule="auto"/>
              <w:rPr>
                <w:rFonts w:ascii="David" w:hAnsi="David"/>
                <w:sz w:val="26"/>
                <w:szCs w:val="26"/>
              </w:rPr>
            </w:pPr>
          </w:p>
        </w:tc>
      </w:tr>
    </w:tbl>
    <w:p w14:paraId="53B342F7" w14:textId="77777777" w:rsidR="00497DBD" w:rsidRDefault="00497DBD" w:rsidP="00497DBD">
      <w:pPr>
        <w:rPr>
          <w:rtl/>
        </w:rPr>
      </w:pPr>
    </w:p>
    <w:p w14:paraId="1F1CCEE1" w14:textId="77777777" w:rsidR="00497DBD" w:rsidRPr="00497DBD" w:rsidRDefault="00497DBD" w:rsidP="00497DBD">
      <w:pPr>
        <w:spacing w:before="120" w:after="120" w:line="240" w:lineRule="exact"/>
        <w:ind w:left="283" w:hanging="283"/>
        <w:jc w:val="both"/>
        <w:rPr>
          <w:rFonts w:ascii="FrankRuehl" w:hAnsi="FrankRuehl" w:cs="FrankRuehl"/>
          <w:rtl/>
        </w:rPr>
      </w:pPr>
    </w:p>
    <w:p w14:paraId="2F395CB7" w14:textId="77777777" w:rsidR="00497DBD" w:rsidRPr="00497DBD" w:rsidRDefault="00497DBD" w:rsidP="00497DBD">
      <w:pPr>
        <w:spacing w:before="120" w:after="120" w:line="240" w:lineRule="exact"/>
        <w:ind w:left="283" w:hanging="283"/>
        <w:jc w:val="both"/>
        <w:rPr>
          <w:rFonts w:ascii="FrankRuehl" w:hAnsi="FrankRuehl" w:cs="FrankRuehl"/>
          <w:rtl/>
        </w:rPr>
      </w:pPr>
    </w:p>
    <w:p w14:paraId="46A69D31" w14:textId="77777777" w:rsidR="00ED09EB" w:rsidRPr="00ED09EB" w:rsidRDefault="00ED09EB" w:rsidP="00ED09EB">
      <w:pPr>
        <w:spacing w:before="120" w:after="120" w:line="240" w:lineRule="exact"/>
        <w:ind w:left="283" w:hanging="283"/>
        <w:jc w:val="both"/>
        <w:rPr>
          <w:rFonts w:ascii="FrankRuehl" w:hAnsi="FrankRuehl" w:cs="FrankRuehl"/>
          <w:rtl/>
        </w:rPr>
      </w:pPr>
    </w:p>
    <w:p w14:paraId="00E929EF" w14:textId="77777777" w:rsidR="001D7245" w:rsidRDefault="001D7245" w:rsidP="001D7245">
      <w:pPr>
        <w:rPr>
          <w:rtl/>
        </w:rPr>
      </w:pPr>
      <w:bookmarkStart w:id="3" w:name="LawTable"/>
      <w:bookmarkEnd w:id="3"/>
    </w:p>
    <w:p w14:paraId="0BFA7418" w14:textId="77777777" w:rsidR="001D7245" w:rsidRPr="001D7245" w:rsidRDefault="001D7245" w:rsidP="001D7245">
      <w:pPr>
        <w:spacing w:before="120" w:after="120" w:line="240" w:lineRule="exact"/>
        <w:ind w:left="283" w:hanging="283"/>
        <w:jc w:val="both"/>
        <w:rPr>
          <w:rFonts w:ascii="FrankRuehl" w:hAnsi="FrankRuehl" w:cs="FrankRuehl"/>
          <w:rtl/>
        </w:rPr>
      </w:pPr>
    </w:p>
    <w:p w14:paraId="22446E06" w14:textId="77777777" w:rsidR="001D7245" w:rsidRPr="001D7245" w:rsidRDefault="001D7245" w:rsidP="001D7245">
      <w:pPr>
        <w:spacing w:before="120" w:after="120" w:line="240" w:lineRule="exact"/>
        <w:ind w:left="283" w:hanging="283"/>
        <w:jc w:val="both"/>
        <w:rPr>
          <w:rFonts w:ascii="FrankRuehl" w:hAnsi="FrankRuehl" w:cs="FrankRuehl"/>
          <w:rtl/>
        </w:rPr>
      </w:pPr>
    </w:p>
    <w:p w14:paraId="363DAF17" w14:textId="77777777" w:rsidR="001D7245" w:rsidRPr="001D7245" w:rsidRDefault="001D7245" w:rsidP="001D7245">
      <w:pPr>
        <w:spacing w:before="120" w:after="120" w:line="240" w:lineRule="exact"/>
        <w:ind w:left="283" w:hanging="283"/>
        <w:jc w:val="both"/>
        <w:rPr>
          <w:rFonts w:ascii="FrankRuehl" w:hAnsi="FrankRuehl" w:cs="FrankRuehl"/>
          <w:rtl/>
        </w:rPr>
      </w:pPr>
      <w:r w:rsidRPr="001D7245">
        <w:rPr>
          <w:rFonts w:ascii="FrankRuehl" w:hAnsi="FrankRuehl" w:cs="FrankRuehl"/>
          <w:rtl/>
        </w:rPr>
        <w:t xml:space="preserve">חקיקה שאוזכרה: </w:t>
      </w:r>
    </w:p>
    <w:p w14:paraId="7772CB73" w14:textId="77777777" w:rsidR="001D7245" w:rsidRPr="001D7245" w:rsidRDefault="001D7245" w:rsidP="001D7245">
      <w:pPr>
        <w:spacing w:before="120" w:after="120" w:line="240" w:lineRule="exact"/>
        <w:ind w:left="283" w:hanging="283"/>
        <w:jc w:val="both"/>
        <w:rPr>
          <w:rFonts w:ascii="FrankRuehl" w:hAnsi="FrankRuehl" w:cs="FrankRuehl"/>
          <w:rtl/>
        </w:rPr>
      </w:pPr>
      <w:hyperlink r:id="rId7" w:history="1">
        <w:r w:rsidRPr="001D7245">
          <w:rPr>
            <w:rFonts w:ascii="FrankRuehl" w:hAnsi="FrankRuehl" w:cs="FrankRuehl"/>
            <w:color w:val="0000FF"/>
            <w:rtl/>
          </w:rPr>
          <w:t>פקודת הסמים המסוכנים [נוסח חדש], תשל"ג-1973</w:t>
        </w:r>
      </w:hyperlink>
    </w:p>
    <w:p w14:paraId="09F3E4E1" w14:textId="77777777" w:rsidR="001D7245" w:rsidRPr="001D7245" w:rsidRDefault="001D7245" w:rsidP="001D7245">
      <w:pPr>
        <w:spacing w:before="120" w:after="120" w:line="240" w:lineRule="exact"/>
        <w:ind w:left="283" w:hanging="283"/>
        <w:jc w:val="both"/>
        <w:rPr>
          <w:rFonts w:ascii="FrankRuehl" w:hAnsi="FrankRuehl" w:cs="FrankRuehl"/>
          <w:rtl/>
        </w:rPr>
      </w:pPr>
      <w:hyperlink r:id="rId8" w:history="1">
        <w:r w:rsidRPr="001D7245">
          <w:rPr>
            <w:rFonts w:ascii="FrankRuehl" w:hAnsi="FrankRuehl" w:cs="FrankRuehl"/>
            <w:color w:val="0000FF"/>
            <w:rtl/>
          </w:rPr>
          <w:t>חוק המאבק בתופעת השימוש בחומרים מסכנים, תשע"ג-2013</w:t>
        </w:r>
      </w:hyperlink>
    </w:p>
    <w:p w14:paraId="6CA04701" w14:textId="77777777" w:rsidR="001D7245" w:rsidRPr="001D7245" w:rsidRDefault="001D7245" w:rsidP="001D7245">
      <w:pPr>
        <w:rPr>
          <w:rtl/>
        </w:rPr>
      </w:pPr>
      <w:bookmarkStart w:id="4" w:name="LawTable_End"/>
      <w:bookmarkEnd w:id="4"/>
    </w:p>
    <w:p w14:paraId="5BD0E533" w14:textId="77777777" w:rsidR="00497DBD" w:rsidRPr="00ED09EB" w:rsidRDefault="00497DBD" w:rsidP="00ED09E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1C2A" w14:paraId="00DB5DE9" w14:textId="77777777" w:rsidTr="00D61C2A">
        <w:trPr>
          <w:trHeight w:val="355"/>
          <w:jc w:val="center"/>
        </w:trPr>
        <w:tc>
          <w:tcPr>
            <w:tcW w:w="8820" w:type="dxa"/>
            <w:tcBorders>
              <w:top w:val="nil"/>
              <w:left w:val="nil"/>
              <w:bottom w:val="nil"/>
              <w:right w:val="nil"/>
            </w:tcBorders>
            <w:shd w:val="clear" w:color="auto" w:fill="auto"/>
          </w:tcPr>
          <w:p w14:paraId="77F5CED5" w14:textId="77777777" w:rsidR="00497DBD" w:rsidRPr="00497DBD" w:rsidRDefault="00497DBD" w:rsidP="00497DBD">
            <w:pPr>
              <w:jc w:val="center"/>
              <w:rPr>
                <w:rFonts w:ascii="David" w:hAnsi="David"/>
                <w:b/>
                <w:bCs/>
                <w:sz w:val="32"/>
                <w:szCs w:val="32"/>
                <w:u w:val="single"/>
                <w:rtl/>
              </w:rPr>
            </w:pPr>
            <w:bookmarkStart w:id="5" w:name="PsakDin" w:colFirst="0" w:colLast="0"/>
            <w:bookmarkEnd w:id="0"/>
            <w:r w:rsidRPr="00497DBD">
              <w:rPr>
                <w:rFonts w:ascii="David" w:hAnsi="David"/>
                <w:b/>
                <w:bCs/>
                <w:sz w:val="32"/>
                <w:szCs w:val="32"/>
                <w:u w:val="single"/>
                <w:rtl/>
              </w:rPr>
              <w:t>גזר דין</w:t>
            </w:r>
          </w:p>
          <w:p w14:paraId="2C0CC481" w14:textId="77777777" w:rsidR="00D61C2A" w:rsidRPr="00497DBD" w:rsidRDefault="00D61C2A" w:rsidP="00497DBD">
            <w:pPr>
              <w:jc w:val="center"/>
              <w:rPr>
                <w:rFonts w:ascii="David" w:hAnsi="David"/>
                <w:bCs/>
                <w:sz w:val="32"/>
                <w:szCs w:val="32"/>
                <w:u w:val="single"/>
                <w:rtl/>
              </w:rPr>
            </w:pPr>
          </w:p>
        </w:tc>
      </w:tr>
    </w:tbl>
    <w:bookmarkEnd w:id="5"/>
    <w:p w14:paraId="7AAE6D56" w14:textId="77777777" w:rsidR="00D61C2A" w:rsidRPr="003C6F6F" w:rsidRDefault="00D61C2A" w:rsidP="00D61C2A">
      <w:pPr>
        <w:spacing w:line="360" w:lineRule="auto"/>
        <w:rPr>
          <w:rFonts w:ascii="Arial" w:hAnsi="Arial"/>
          <w:b/>
          <w:bCs/>
          <w:sz w:val="26"/>
          <w:szCs w:val="26"/>
          <w:u w:val="single"/>
        </w:rPr>
      </w:pPr>
      <w:r>
        <w:rPr>
          <w:rFonts w:ascii="Arial" w:hAnsi="Arial" w:hint="cs"/>
          <w:b/>
          <w:bCs/>
          <w:sz w:val="26"/>
          <w:szCs w:val="26"/>
          <w:u w:val="single"/>
          <w:rtl/>
        </w:rPr>
        <w:t>כללי</w:t>
      </w:r>
    </w:p>
    <w:p w14:paraId="10A57734" w14:textId="77777777" w:rsidR="00D61C2A" w:rsidRDefault="00D61C2A" w:rsidP="00D61C2A">
      <w:pPr>
        <w:pStyle w:val="a9"/>
        <w:numPr>
          <w:ilvl w:val="0"/>
          <w:numId w:val="1"/>
        </w:numPr>
        <w:spacing w:line="360" w:lineRule="auto"/>
        <w:jc w:val="both"/>
        <w:rPr>
          <w:rFonts w:ascii="Arial" w:hAnsi="Arial"/>
          <w:sz w:val="26"/>
          <w:szCs w:val="26"/>
        </w:rPr>
      </w:pPr>
      <w:bookmarkStart w:id="6" w:name="ABSTRACT_START"/>
      <w:bookmarkEnd w:id="6"/>
      <w:r>
        <w:rPr>
          <w:rFonts w:ascii="Arial" w:hAnsi="Arial" w:hint="cs"/>
          <w:sz w:val="26"/>
          <w:szCs w:val="26"/>
          <w:rtl/>
        </w:rPr>
        <w:t xml:space="preserve">הנאשם הורשע, לאחר שמיעת ראיות, בעבירת החזקת סמים שלא לצריכה עצמית, בשל כך שביום 23.4.20 החזיק ברכב שבו נהג שקית ובתוכה 20 שקיות קטנות שבהן סם מסוכן מסוג קנבוס במשקל כולל של 97.1 גרם נטו. </w:t>
      </w:r>
    </w:p>
    <w:p w14:paraId="36DAC7C1" w14:textId="77777777" w:rsidR="00D61C2A" w:rsidRDefault="00D61C2A" w:rsidP="00D61C2A">
      <w:pPr>
        <w:pStyle w:val="a9"/>
        <w:spacing w:line="360" w:lineRule="auto"/>
        <w:jc w:val="both"/>
        <w:rPr>
          <w:rFonts w:ascii="Arial" w:hAnsi="Arial"/>
          <w:sz w:val="26"/>
          <w:szCs w:val="26"/>
        </w:rPr>
      </w:pPr>
    </w:p>
    <w:p w14:paraId="022E03FE" w14:textId="77777777" w:rsidR="00D61C2A" w:rsidRDefault="00D61C2A" w:rsidP="00D61C2A">
      <w:pPr>
        <w:pStyle w:val="a9"/>
        <w:numPr>
          <w:ilvl w:val="0"/>
          <w:numId w:val="1"/>
        </w:numPr>
        <w:spacing w:line="360" w:lineRule="auto"/>
        <w:jc w:val="both"/>
        <w:rPr>
          <w:rFonts w:ascii="Arial" w:hAnsi="Arial"/>
          <w:sz w:val="26"/>
          <w:szCs w:val="26"/>
        </w:rPr>
      </w:pPr>
      <w:bookmarkStart w:id="7" w:name="ABSTRACT_END"/>
      <w:bookmarkEnd w:id="7"/>
      <w:r w:rsidRPr="005046BF">
        <w:rPr>
          <w:rFonts w:ascii="Arial" w:hAnsi="Arial" w:hint="cs"/>
          <w:sz w:val="26"/>
          <w:szCs w:val="26"/>
          <w:rtl/>
        </w:rPr>
        <w:t xml:space="preserve">המאשימה ביקשה לקבוע בעניינו של הנאשם מתחם עונש הולם שבין ארבעה </w:t>
      </w:r>
      <w:r>
        <w:rPr>
          <w:rFonts w:ascii="Arial" w:hAnsi="Arial" w:hint="cs"/>
          <w:sz w:val="26"/>
          <w:szCs w:val="26"/>
          <w:rtl/>
        </w:rPr>
        <w:t>ל</w:t>
      </w:r>
      <w:r w:rsidRPr="005046BF">
        <w:rPr>
          <w:rFonts w:ascii="Arial" w:hAnsi="Arial" w:hint="cs"/>
          <w:sz w:val="26"/>
          <w:szCs w:val="26"/>
          <w:rtl/>
        </w:rPr>
        <w:t>שנים-עשר חודשי מאסר בפועל, וביקש</w:t>
      </w:r>
      <w:r>
        <w:rPr>
          <w:rFonts w:ascii="Arial" w:hAnsi="Arial" w:hint="cs"/>
          <w:sz w:val="26"/>
          <w:szCs w:val="26"/>
          <w:rtl/>
        </w:rPr>
        <w:t>ה</w:t>
      </w:r>
      <w:r w:rsidRPr="005046BF">
        <w:rPr>
          <w:rFonts w:ascii="Arial" w:hAnsi="Arial" w:hint="cs"/>
          <w:sz w:val="26"/>
          <w:szCs w:val="26"/>
          <w:rtl/>
        </w:rPr>
        <w:t xml:space="preserve"> לגזור על הנאשם שישה חודשי מאסר בפועל, מאסר מותנה, קנס, התחייבות להימנע מעבירה ופסילת רישיון נהיגה בפועל ועל תנאי. </w:t>
      </w:r>
    </w:p>
    <w:p w14:paraId="3A5BE8B0" w14:textId="77777777" w:rsidR="00D61C2A" w:rsidRDefault="00D61C2A" w:rsidP="00D61C2A">
      <w:pPr>
        <w:pStyle w:val="a9"/>
        <w:spacing w:line="360" w:lineRule="auto"/>
        <w:jc w:val="both"/>
        <w:rPr>
          <w:rFonts w:ascii="Arial" w:hAnsi="Arial"/>
          <w:sz w:val="26"/>
          <w:szCs w:val="26"/>
        </w:rPr>
      </w:pPr>
      <w:r w:rsidRPr="005046BF">
        <w:rPr>
          <w:rFonts w:ascii="Arial" w:hAnsi="Arial" w:hint="cs"/>
          <w:sz w:val="26"/>
          <w:szCs w:val="26"/>
          <w:rtl/>
        </w:rPr>
        <w:t xml:space="preserve">ב"כ המאשימה </w:t>
      </w:r>
      <w:r>
        <w:rPr>
          <w:rFonts w:ascii="Arial" w:hAnsi="Arial" w:hint="cs"/>
          <w:sz w:val="26"/>
          <w:szCs w:val="26"/>
          <w:rtl/>
        </w:rPr>
        <w:t>טען, כי מטרת החזקת הסמים הייתה הפצתם לאחרים, ו</w:t>
      </w:r>
      <w:r w:rsidRPr="005046BF">
        <w:rPr>
          <w:rFonts w:ascii="Arial" w:hAnsi="Arial" w:hint="cs"/>
          <w:sz w:val="26"/>
          <w:szCs w:val="26"/>
          <w:rtl/>
        </w:rPr>
        <w:t xml:space="preserve">הדגיש את הנזקים החברתיים הכרוכים בשימוש בסמים, </w:t>
      </w:r>
      <w:r>
        <w:rPr>
          <w:rFonts w:ascii="Arial" w:hAnsi="Arial" w:hint="cs"/>
          <w:sz w:val="26"/>
          <w:szCs w:val="26"/>
          <w:rtl/>
        </w:rPr>
        <w:t xml:space="preserve">את עברו הפלילי של הנאשם ואת העובדה כי הוא לא קיבל אחריות על מעשיו. המאשימה תמכה טיעוניה בפסיקה. </w:t>
      </w:r>
    </w:p>
    <w:p w14:paraId="72FA715E" w14:textId="77777777" w:rsidR="00D61C2A" w:rsidRPr="005046BF" w:rsidRDefault="00D61C2A" w:rsidP="00D61C2A">
      <w:pPr>
        <w:spacing w:line="360" w:lineRule="auto"/>
        <w:jc w:val="both"/>
        <w:rPr>
          <w:rFonts w:ascii="Arial" w:hAnsi="Arial"/>
          <w:sz w:val="26"/>
          <w:szCs w:val="26"/>
        </w:rPr>
      </w:pPr>
    </w:p>
    <w:p w14:paraId="0CDC144B"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ב"כ הנאשם ביקשה לקבוע מתחם עונש הולם שבין מאסר מותנה למאסר קצר שירוצה בעבודות שירות, וביקשה לגזור על הנאשם עונש מאסר מותנה המצוי בתחתית מתחם העונש ההולם. בטיעוניה הדגישה הסנגורית את העובדה כי מדובר בעבירה שבוצעה בצורה פשוטה ולא מתוחכמת, טענה כי כמות הסמים שנתפסה אינה גדולה וכי העבירה בוצעה על רקע המתח והמצוקה שליוו את ראשית התקופה של מגפת הקורונה. נטען כי הנאשם שיתף פעולה עם השוטר והסכים, מיד כשהתבקש, לביצוע החיפוש. עוד הודגשו חלוף הזמן מאז ביצוע העבירה ונסיבותיו האישיות של הנאשם ובהן גילו הצעיר, העובדה כי הוא אב לשני ילדים קטנים, עובד ומשתדל לשמור על יציבות תעסוקתית וכי הוא ומשפחתו מתגוררים באזור שחווה מתקפה משמעותית במלחמת "חרבות ברזל".  </w:t>
      </w:r>
    </w:p>
    <w:p w14:paraId="72033F82" w14:textId="77777777" w:rsidR="00D61C2A" w:rsidRPr="005046BF" w:rsidRDefault="00D61C2A" w:rsidP="00D61C2A">
      <w:pPr>
        <w:pStyle w:val="a9"/>
        <w:spacing w:line="360" w:lineRule="auto"/>
        <w:jc w:val="both"/>
        <w:rPr>
          <w:rFonts w:ascii="Arial" w:hAnsi="Arial"/>
          <w:sz w:val="26"/>
          <w:szCs w:val="26"/>
        </w:rPr>
      </w:pPr>
    </w:p>
    <w:p w14:paraId="01A85C43"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הנאשם לא ביקש להוסיף דבר.</w:t>
      </w:r>
    </w:p>
    <w:p w14:paraId="32E81789" w14:textId="77777777" w:rsidR="00D61C2A" w:rsidRPr="00634F63" w:rsidRDefault="00D61C2A" w:rsidP="00D61C2A">
      <w:pPr>
        <w:pStyle w:val="a9"/>
        <w:rPr>
          <w:rFonts w:ascii="Arial" w:hAnsi="Arial"/>
          <w:sz w:val="26"/>
          <w:szCs w:val="26"/>
          <w:rtl/>
        </w:rPr>
      </w:pPr>
    </w:p>
    <w:p w14:paraId="0CDBA828"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לאחר שמיעת הטיעונים לעונש הוריתי לממונה על עבודות השירות להכין חוות דעת בעניינו של הנאשם. ביום 29.1.24 הודיע הממונה על עבודות השירות כי הנאשם זומן לראיון באמצעות באת-כוחו, הן באמצעות הודעות שנשלחו בפקס ובדואר אלקטרוני, הן בשיחה עמה בעל-פה, אך לא התייצב לראיון שנקבע לו. </w:t>
      </w:r>
    </w:p>
    <w:p w14:paraId="61CECD26" w14:textId="77777777" w:rsidR="00D61C2A" w:rsidRDefault="00D61C2A" w:rsidP="00D61C2A">
      <w:pPr>
        <w:pStyle w:val="a9"/>
        <w:spacing w:line="360" w:lineRule="auto"/>
        <w:jc w:val="both"/>
        <w:rPr>
          <w:rFonts w:ascii="Arial" w:hAnsi="Arial"/>
          <w:sz w:val="26"/>
          <w:szCs w:val="26"/>
        </w:rPr>
      </w:pPr>
      <w:r>
        <w:rPr>
          <w:rFonts w:ascii="Arial" w:hAnsi="Arial" w:hint="cs"/>
          <w:sz w:val="26"/>
          <w:szCs w:val="26"/>
          <w:rtl/>
        </w:rPr>
        <w:t xml:space="preserve">בהחלטתי מיום 30.1.24 קבעתי כי אתייחס לאי ההתייצבות כאל סירוב של הנאשם לבצע עבודות שירות. ההחלטה הומצאה לב"כ הנאשם, ולא הוגשה כל תגובה מטעמה. לפיכך, יש לראות בנאשם כמי שסירב לרצות עונש בדרך זאת. </w:t>
      </w:r>
    </w:p>
    <w:p w14:paraId="55A11F5B" w14:textId="77777777" w:rsidR="00D61C2A" w:rsidRDefault="00D61C2A" w:rsidP="00D61C2A">
      <w:pPr>
        <w:spacing w:line="360" w:lineRule="auto"/>
        <w:jc w:val="both"/>
        <w:rPr>
          <w:rFonts w:ascii="Arial" w:hAnsi="Arial"/>
          <w:b/>
          <w:bCs/>
          <w:sz w:val="26"/>
          <w:szCs w:val="26"/>
          <w:u w:val="single"/>
          <w:rtl/>
        </w:rPr>
      </w:pPr>
    </w:p>
    <w:p w14:paraId="213CC179" w14:textId="77777777" w:rsidR="00D61C2A" w:rsidRPr="0038679B" w:rsidRDefault="00D61C2A" w:rsidP="00D61C2A">
      <w:pPr>
        <w:spacing w:line="360" w:lineRule="auto"/>
        <w:jc w:val="both"/>
        <w:rPr>
          <w:rFonts w:ascii="Arial" w:hAnsi="Arial"/>
          <w:b/>
          <w:bCs/>
          <w:sz w:val="26"/>
          <w:szCs w:val="26"/>
          <w:u w:val="single"/>
          <w:rtl/>
        </w:rPr>
      </w:pPr>
    </w:p>
    <w:p w14:paraId="32D70983" w14:textId="77777777" w:rsidR="00D61C2A" w:rsidRPr="003C6F6F" w:rsidRDefault="00D61C2A" w:rsidP="00D61C2A">
      <w:pPr>
        <w:spacing w:line="360" w:lineRule="auto"/>
        <w:jc w:val="both"/>
        <w:rPr>
          <w:rFonts w:ascii="Arial" w:hAnsi="Arial"/>
          <w:b/>
          <w:bCs/>
          <w:sz w:val="26"/>
          <w:szCs w:val="26"/>
          <w:u w:val="single"/>
          <w:rtl/>
        </w:rPr>
      </w:pPr>
      <w:r w:rsidRPr="003C6F6F">
        <w:rPr>
          <w:rFonts w:ascii="Arial" w:hAnsi="Arial" w:hint="cs"/>
          <w:b/>
          <w:bCs/>
          <w:sz w:val="26"/>
          <w:szCs w:val="26"/>
          <w:u w:val="single"/>
          <w:rtl/>
        </w:rPr>
        <w:t xml:space="preserve">מתחם העונש ההולם </w:t>
      </w:r>
    </w:p>
    <w:p w14:paraId="7E94B629" w14:textId="77777777" w:rsidR="00D61C2A" w:rsidRDefault="00D61C2A" w:rsidP="00D61C2A">
      <w:pPr>
        <w:pStyle w:val="a9"/>
        <w:numPr>
          <w:ilvl w:val="0"/>
          <w:numId w:val="1"/>
        </w:numPr>
        <w:spacing w:line="360" w:lineRule="auto"/>
        <w:jc w:val="both"/>
        <w:rPr>
          <w:rFonts w:ascii="Arial" w:hAnsi="Arial"/>
          <w:sz w:val="26"/>
          <w:szCs w:val="26"/>
        </w:rPr>
      </w:pPr>
      <w:r w:rsidRPr="00D51437">
        <w:rPr>
          <w:rFonts w:ascii="Arial" w:hAnsi="Arial"/>
          <w:sz w:val="26"/>
          <w:szCs w:val="26"/>
          <w:rtl/>
        </w:rPr>
        <w:lastRenderedPageBreak/>
        <w:t>עבירות</w:t>
      </w:r>
      <w:r w:rsidRPr="00D51437">
        <w:rPr>
          <w:rFonts w:ascii="Arial" w:hAnsi="Arial"/>
          <w:sz w:val="26"/>
          <w:szCs w:val="26"/>
        </w:rPr>
        <w:t xml:space="preserve"> </w:t>
      </w:r>
      <w:r w:rsidRPr="00D51437">
        <w:rPr>
          <w:rFonts w:ascii="Arial" w:hAnsi="Arial"/>
          <w:sz w:val="26"/>
          <w:szCs w:val="26"/>
          <w:rtl/>
        </w:rPr>
        <w:t>הסמים</w:t>
      </w:r>
      <w:r w:rsidRPr="00D51437">
        <w:rPr>
          <w:rFonts w:ascii="Arial" w:hAnsi="Arial"/>
          <w:sz w:val="26"/>
          <w:szCs w:val="26"/>
        </w:rPr>
        <w:t xml:space="preserve"> </w:t>
      </w:r>
      <w:r w:rsidRPr="00D51437">
        <w:rPr>
          <w:rFonts w:ascii="Arial" w:hAnsi="Arial"/>
          <w:sz w:val="26"/>
          <w:szCs w:val="26"/>
          <w:rtl/>
        </w:rPr>
        <w:t>נועדו</w:t>
      </w:r>
      <w:r w:rsidRPr="00D51437">
        <w:rPr>
          <w:rFonts w:ascii="Arial" w:hAnsi="Arial"/>
          <w:sz w:val="26"/>
          <w:szCs w:val="26"/>
        </w:rPr>
        <w:t xml:space="preserve"> </w:t>
      </w:r>
      <w:r w:rsidRPr="00D51437">
        <w:rPr>
          <w:rFonts w:ascii="Arial" w:hAnsi="Arial"/>
          <w:sz w:val="26"/>
          <w:szCs w:val="26"/>
          <w:rtl/>
        </w:rPr>
        <w:t>להגן</w:t>
      </w:r>
      <w:r w:rsidRPr="00D51437">
        <w:rPr>
          <w:rFonts w:ascii="Arial" w:hAnsi="Arial"/>
          <w:sz w:val="26"/>
          <w:szCs w:val="26"/>
        </w:rPr>
        <w:t xml:space="preserve"> </w:t>
      </w:r>
      <w:r w:rsidRPr="00D51437">
        <w:rPr>
          <w:rFonts w:ascii="Arial" w:hAnsi="Arial"/>
          <w:sz w:val="26"/>
          <w:szCs w:val="26"/>
          <w:rtl/>
        </w:rPr>
        <w:t>על</w:t>
      </w:r>
      <w:r w:rsidRPr="00D51437">
        <w:rPr>
          <w:rFonts w:ascii="Arial" w:hAnsi="Arial"/>
          <w:sz w:val="26"/>
          <w:szCs w:val="26"/>
        </w:rPr>
        <w:t xml:space="preserve"> </w:t>
      </w:r>
      <w:r w:rsidRPr="00D51437">
        <w:rPr>
          <w:rFonts w:ascii="Arial" w:hAnsi="Arial"/>
          <w:sz w:val="26"/>
          <w:szCs w:val="26"/>
          <w:rtl/>
        </w:rPr>
        <w:t>הציבור</w:t>
      </w:r>
      <w:r w:rsidRPr="00D51437">
        <w:rPr>
          <w:rFonts w:ascii="Arial" w:hAnsi="Arial"/>
          <w:sz w:val="26"/>
          <w:szCs w:val="26"/>
        </w:rPr>
        <w:t xml:space="preserve"> </w:t>
      </w:r>
      <w:r w:rsidRPr="00D51437">
        <w:rPr>
          <w:rFonts w:ascii="Arial" w:hAnsi="Arial"/>
          <w:sz w:val="26"/>
          <w:szCs w:val="26"/>
          <w:rtl/>
        </w:rPr>
        <w:t>מפני</w:t>
      </w:r>
      <w:r w:rsidRPr="00D51437">
        <w:rPr>
          <w:rFonts w:ascii="Arial" w:hAnsi="Arial"/>
          <w:sz w:val="26"/>
          <w:szCs w:val="26"/>
        </w:rPr>
        <w:t xml:space="preserve"> </w:t>
      </w:r>
      <w:r w:rsidRPr="00D51437">
        <w:rPr>
          <w:rFonts w:ascii="Arial" w:hAnsi="Arial"/>
          <w:sz w:val="26"/>
          <w:szCs w:val="26"/>
          <w:rtl/>
        </w:rPr>
        <w:t>הנזקים</w:t>
      </w:r>
      <w:r w:rsidRPr="00D51437">
        <w:rPr>
          <w:rFonts w:ascii="Arial" w:hAnsi="Arial"/>
          <w:sz w:val="26"/>
          <w:szCs w:val="26"/>
        </w:rPr>
        <w:t xml:space="preserve"> </w:t>
      </w:r>
      <w:r w:rsidRPr="00D51437">
        <w:rPr>
          <w:rFonts w:ascii="Arial" w:hAnsi="Arial"/>
          <w:sz w:val="26"/>
          <w:szCs w:val="26"/>
          <w:rtl/>
        </w:rPr>
        <w:t>החברתיים</w:t>
      </w:r>
      <w:r>
        <w:rPr>
          <w:rFonts w:ascii="Arial" w:hAnsi="Arial" w:hint="cs"/>
          <w:sz w:val="26"/>
          <w:szCs w:val="26"/>
          <w:rtl/>
        </w:rPr>
        <w:t xml:space="preserve">, </w:t>
      </w:r>
      <w:r w:rsidRPr="00D51437">
        <w:rPr>
          <w:rFonts w:ascii="Arial" w:hAnsi="Arial"/>
          <w:sz w:val="26"/>
          <w:szCs w:val="26"/>
          <w:rtl/>
        </w:rPr>
        <w:t>הישירים</w:t>
      </w:r>
      <w:r w:rsidRPr="00D51437">
        <w:rPr>
          <w:rFonts w:ascii="Arial" w:hAnsi="Arial"/>
          <w:sz w:val="26"/>
          <w:szCs w:val="26"/>
        </w:rPr>
        <w:t xml:space="preserve"> </w:t>
      </w:r>
      <w:r w:rsidRPr="00D51437">
        <w:rPr>
          <w:rFonts w:ascii="Arial" w:hAnsi="Arial"/>
          <w:sz w:val="26"/>
          <w:szCs w:val="26"/>
          <w:rtl/>
        </w:rPr>
        <w:t>והעקיפים</w:t>
      </w:r>
      <w:r>
        <w:rPr>
          <w:rFonts w:ascii="Arial" w:hAnsi="Arial" w:hint="cs"/>
          <w:sz w:val="26"/>
          <w:szCs w:val="26"/>
          <w:rtl/>
        </w:rPr>
        <w:t xml:space="preserve">, </w:t>
      </w:r>
      <w:r w:rsidRPr="00D51437">
        <w:rPr>
          <w:rFonts w:ascii="Arial" w:hAnsi="Arial"/>
          <w:sz w:val="26"/>
          <w:szCs w:val="26"/>
          <w:rtl/>
        </w:rPr>
        <w:t>הנגרמים</w:t>
      </w:r>
      <w:r w:rsidRPr="00D51437">
        <w:rPr>
          <w:rFonts w:ascii="Arial" w:hAnsi="Arial" w:hint="cs"/>
          <w:sz w:val="26"/>
          <w:szCs w:val="26"/>
          <w:rtl/>
        </w:rPr>
        <w:t xml:space="preserve"> </w:t>
      </w:r>
      <w:r w:rsidRPr="00D51437">
        <w:rPr>
          <w:rFonts w:ascii="Arial" w:hAnsi="Arial"/>
          <w:sz w:val="26"/>
          <w:szCs w:val="26"/>
          <w:rtl/>
        </w:rPr>
        <w:t>כתוצאה</w:t>
      </w:r>
      <w:r w:rsidRPr="00D51437">
        <w:rPr>
          <w:rFonts w:ascii="Arial" w:hAnsi="Arial"/>
          <w:sz w:val="26"/>
          <w:szCs w:val="26"/>
        </w:rPr>
        <w:t xml:space="preserve"> </w:t>
      </w:r>
      <w:r w:rsidRPr="00D51437">
        <w:rPr>
          <w:rFonts w:ascii="Arial" w:hAnsi="Arial"/>
          <w:sz w:val="26"/>
          <w:szCs w:val="26"/>
          <w:rtl/>
        </w:rPr>
        <w:t>משימוש</w:t>
      </w:r>
      <w:r w:rsidRPr="00D51437">
        <w:rPr>
          <w:rFonts w:ascii="Arial" w:hAnsi="Arial"/>
          <w:sz w:val="26"/>
          <w:szCs w:val="26"/>
        </w:rPr>
        <w:t xml:space="preserve"> </w:t>
      </w:r>
      <w:r w:rsidRPr="00D51437">
        <w:rPr>
          <w:rFonts w:ascii="Arial" w:hAnsi="Arial"/>
          <w:sz w:val="26"/>
          <w:szCs w:val="26"/>
          <w:rtl/>
        </w:rPr>
        <w:t>בסמים</w:t>
      </w:r>
      <w:r w:rsidRPr="00D51437">
        <w:rPr>
          <w:rFonts w:ascii="Arial" w:hAnsi="Arial"/>
          <w:sz w:val="26"/>
          <w:szCs w:val="26"/>
        </w:rPr>
        <w:t xml:space="preserve"> </w:t>
      </w:r>
      <w:r w:rsidRPr="00D51437">
        <w:rPr>
          <w:rFonts w:ascii="Arial" w:hAnsi="Arial"/>
          <w:sz w:val="26"/>
          <w:szCs w:val="26"/>
          <w:rtl/>
        </w:rPr>
        <w:t>מסוכנים</w:t>
      </w:r>
      <w:r>
        <w:rPr>
          <w:rFonts w:ascii="Arial" w:hAnsi="Arial" w:hint="cs"/>
          <w:sz w:val="26"/>
          <w:szCs w:val="26"/>
          <w:rtl/>
        </w:rPr>
        <w:t xml:space="preserve">, </w:t>
      </w:r>
      <w:r w:rsidRPr="00D51437">
        <w:rPr>
          <w:rFonts w:ascii="Arial" w:hAnsi="Arial"/>
          <w:sz w:val="26"/>
          <w:szCs w:val="26"/>
          <w:rtl/>
        </w:rPr>
        <w:t>לרבות</w:t>
      </w:r>
      <w:r w:rsidRPr="00D51437">
        <w:rPr>
          <w:rFonts w:ascii="Arial" w:hAnsi="Arial"/>
          <w:sz w:val="26"/>
          <w:szCs w:val="26"/>
        </w:rPr>
        <w:t xml:space="preserve"> </w:t>
      </w:r>
      <w:r w:rsidRPr="00D51437">
        <w:rPr>
          <w:rFonts w:ascii="Arial" w:hAnsi="Arial"/>
          <w:sz w:val="26"/>
          <w:szCs w:val="26"/>
          <w:rtl/>
        </w:rPr>
        <w:t>ביצוע</w:t>
      </w:r>
      <w:r w:rsidRPr="00D51437">
        <w:rPr>
          <w:rFonts w:ascii="Arial" w:hAnsi="Arial"/>
          <w:sz w:val="26"/>
          <w:szCs w:val="26"/>
        </w:rPr>
        <w:t xml:space="preserve"> </w:t>
      </w:r>
      <w:r w:rsidRPr="00D51437">
        <w:rPr>
          <w:rFonts w:ascii="Arial" w:hAnsi="Arial"/>
          <w:sz w:val="26"/>
          <w:szCs w:val="26"/>
          <w:rtl/>
        </w:rPr>
        <w:t>עבירות</w:t>
      </w:r>
      <w:r w:rsidRPr="00D51437">
        <w:rPr>
          <w:rFonts w:ascii="Arial" w:hAnsi="Arial"/>
          <w:sz w:val="26"/>
          <w:szCs w:val="26"/>
        </w:rPr>
        <w:t xml:space="preserve"> </w:t>
      </w:r>
      <w:r w:rsidRPr="00D51437">
        <w:rPr>
          <w:rFonts w:ascii="Arial" w:hAnsi="Arial"/>
          <w:sz w:val="26"/>
          <w:szCs w:val="26"/>
          <w:rtl/>
        </w:rPr>
        <w:t>נלוות</w:t>
      </w:r>
      <w:r w:rsidRPr="00D51437">
        <w:rPr>
          <w:rFonts w:ascii="Arial" w:hAnsi="Arial"/>
          <w:sz w:val="26"/>
          <w:szCs w:val="26"/>
        </w:rPr>
        <w:t xml:space="preserve"> </w:t>
      </w:r>
      <w:r w:rsidRPr="00D51437">
        <w:rPr>
          <w:rFonts w:ascii="Arial" w:hAnsi="Arial"/>
          <w:sz w:val="26"/>
          <w:szCs w:val="26"/>
          <w:rtl/>
        </w:rPr>
        <w:t>על</w:t>
      </w:r>
      <w:r w:rsidRPr="00D51437">
        <w:rPr>
          <w:rFonts w:ascii="Arial" w:hAnsi="Arial"/>
          <w:sz w:val="26"/>
          <w:szCs w:val="26"/>
        </w:rPr>
        <w:t xml:space="preserve"> </w:t>
      </w:r>
      <w:r w:rsidRPr="00D51437">
        <w:rPr>
          <w:rFonts w:ascii="Arial" w:hAnsi="Arial"/>
          <w:sz w:val="26"/>
          <w:szCs w:val="26"/>
          <w:rtl/>
        </w:rPr>
        <w:t>ידי</w:t>
      </w:r>
      <w:r w:rsidRPr="00D51437">
        <w:rPr>
          <w:rFonts w:ascii="Arial" w:hAnsi="Arial"/>
          <w:sz w:val="26"/>
          <w:szCs w:val="26"/>
        </w:rPr>
        <w:t xml:space="preserve"> </w:t>
      </w:r>
      <w:r w:rsidRPr="00D51437">
        <w:rPr>
          <w:rFonts w:ascii="Arial" w:hAnsi="Arial"/>
          <w:sz w:val="26"/>
          <w:szCs w:val="26"/>
          <w:rtl/>
        </w:rPr>
        <w:t>אותם</w:t>
      </w:r>
      <w:r w:rsidRPr="00D51437">
        <w:rPr>
          <w:rFonts w:ascii="Arial" w:hAnsi="Arial"/>
          <w:sz w:val="26"/>
          <w:szCs w:val="26"/>
        </w:rPr>
        <w:t xml:space="preserve"> </w:t>
      </w:r>
      <w:r w:rsidRPr="00D51437">
        <w:rPr>
          <w:rFonts w:ascii="Arial" w:hAnsi="Arial"/>
          <w:sz w:val="26"/>
          <w:szCs w:val="26"/>
          <w:rtl/>
        </w:rPr>
        <w:t>משתמשים</w:t>
      </w:r>
      <w:r w:rsidRPr="00D51437">
        <w:rPr>
          <w:rFonts w:ascii="Arial" w:hAnsi="Arial"/>
          <w:sz w:val="26"/>
          <w:szCs w:val="26"/>
        </w:rPr>
        <w:t xml:space="preserve"> </w:t>
      </w:r>
      <w:r w:rsidRPr="00D51437">
        <w:rPr>
          <w:rFonts w:ascii="Arial" w:hAnsi="Arial"/>
          <w:sz w:val="26"/>
          <w:szCs w:val="26"/>
          <w:rtl/>
        </w:rPr>
        <w:t>בסמים</w:t>
      </w:r>
      <w:r w:rsidRPr="00D51437">
        <w:rPr>
          <w:rFonts w:ascii="Arial" w:hAnsi="Arial" w:hint="cs"/>
          <w:sz w:val="26"/>
          <w:szCs w:val="26"/>
          <w:rtl/>
        </w:rPr>
        <w:t xml:space="preserve">, </w:t>
      </w:r>
      <w:r w:rsidRPr="00D51437">
        <w:rPr>
          <w:rFonts w:ascii="Arial" w:hAnsi="Arial"/>
          <w:sz w:val="26"/>
          <w:szCs w:val="26"/>
          <w:rtl/>
        </w:rPr>
        <w:t>כדי</w:t>
      </w:r>
      <w:r w:rsidRPr="00D51437">
        <w:rPr>
          <w:rFonts w:ascii="Arial" w:hAnsi="Arial"/>
          <w:sz w:val="26"/>
          <w:szCs w:val="26"/>
        </w:rPr>
        <w:t xml:space="preserve"> </w:t>
      </w:r>
      <w:r w:rsidRPr="00D51437">
        <w:rPr>
          <w:rFonts w:ascii="Arial" w:hAnsi="Arial"/>
          <w:sz w:val="26"/>
          <w:szCs w:val="26"/>
          <w:rtl/>
        </w:rPr>
        <w:t>לממן</w:t>
      </w:r>
      <w:r w:rsidRPr="00D51437">
        <w:rPr>
          <w:rFonts w:ascii="Arial" w:hAnsi="Arial"/>
          <w:sz w:val="26"/>
          <w:szCs w:val="26"/>
        </w:rPr>
        <w:t xml:space="preserve"> </w:t>
      </w:r>
      <w:r w:rsidRPr="00D51437">
        <w:rPr>
          <w:rFonts w:ascii="Arial" w:hAnsi="Arial"/>
          <w:sz w:val="26"/>
          <w:szCs w:val="26"/>
          <w:rtl/>
        </w:rPr>
        <w:t>את</w:t>
      </w:r>
      <w:r w:rsidRPr="00D51437">
        <w:rPr>
          <w:rFonts w:ascii="Arial" w:hAnsi="Arial"/>
          <w:sz w:val="26"/>
          <w:szCs w:val="26"/>
        </w:rPr>
        <w:t xml:space="preserve"> </w:t>
      </w:r>
      <w:r w:rsidRPr="00D51437">
        <w:rPr>
          <w:rFonts w:ascii="Arial" w:hAnsi="Arial"/>
          <w:sz w:val="26"/>
          <w:szCs w:val="26"/>
          <w:rtl/>
        </w:rPr>
        <w:t>צריכת</w:t>
      </w:r>
      <w:r w:rsidRPr="00D51437">
        <w:rPr>
          <w:rFonts w:ascii="Arial" w:hAnsi="Arial"/>
          <w:sz w:val="26"/>
          <w:szCs w:val="26"/>
        </w:rPr>
        <w:t xml:space="preserve"> </w:t>
      </w:r>
      <w:r w:rsidRPr="00D51437">
        <w:rPr>
          <w:rFonts w:ascii="Arial" w:hAnsi="Arial"/>
          <w:sz w:val="26"/>
          <w:szCs w:val="26"/>
          <w:rtl/>
        </w:rPr>
        <w:t>הסם</w:t>
      </w:r>
      <w:r>
        <w:rPr>
          <w:rFonts w:ascii="Arial" w:hAnsi="Arial" w:hint="cs"/>
          <w:sz w:val="26"/>
          <w:szCs w:val="26"/>
          <w:rtl/>
        </w:rPr>
        <w:t xml:space="preserve">. </w:t>
      </w:r>
      <w:r w:rsidRPr="00D51437">
        <w:rPr>
          <w:rFonts w:ascii="Arial" w:hAnsi="Arial"/>
          <w:sz w:val="26"/>
          <w:szCs w:val="26"/>
          <w:rtl/>
        </w:rPr>
        <w:t>השימוש</w:t>
      </w:r>
      <w:r w:rsidRPr="00D51437">
        <w:rPr>
          <w:rFonts w:ascii="Arial" w:hAnsi="Arial"/>
          <w:sz w:val="26"/>
          <w:szCs w:val="26"/>
        </w:rPr>
        <w:t xml:space="preserve"> </w:t>
      </w:r>
      <w:r w:rsidRPr="00D51437">
        <w:rPr>
          <w:rFonts w:ascii="Arial" w:hAnsi="Arial"/>
          <w:sz w:val="26"/>
          <w:szCs w:val="26"/>
          <w:rtl/>
        </w:rPr>
        <w:t>בסמים</w:t>
      </w:r>
      <w:r w:rsidRPr="00D51437">
        <w:rPr>
          <w:rFonts w:ascii="Arial" w:hAnsi="Arial"/>
          <w:sz w:val="26"/>
          <w:szCs w:val="26"/>
        </w:rPr>
        <w:t xml:space="preserve"> </w:t>
      </w:r>
      <w:r w:rsidRPr="00D51437">
        <w:rPr>
          <w:rFonts w:ascii="Arial" w:hAnsi="Arial"/>
          <w:sz w:val="26"/>
          <w:szCs w:val="26"/>
          <w:rtl/>
        </w:rPr>
        <w:t>אינו</w:t>
      </w:r>
      <w:r w:rsidRPr="00D51437">
        <w:rPr>
          <w:rFonts w:ascii="Arial" w:hAnsi="Arial"/>
          <w:sz w:val="26"/>
          <w:szCs w:val="26"/>
        </w:rPr>
        <w:t xml:space="preserve"> </w:t>
      </w:r>
      <w:r w:rsidRPr="00D51437">
        <w:rPr>
          <w:rFonts w:ascii="Arial" w:hAnsi="Arial"/>
          <w:sz w:val="26"/>
          <w:szCs w:val="26"/>
          <w:rtl/>
        </w:rPr>
        <w:t>פוגע</w:t>
      </w:r>
      <w:r w:rsidRPr="00D51437">
        <w:rPr>
          <w:rFonts w:ascii="Arial" w:hAnsi="Arial"/>
          <w:sz w:val="26"/>
          <w:szCs w:val="26"/>
        </w:rPr>
        <w:t xml:space="preserve"> </w:t>
      </w:r>
      <w:r w:rsidRPr="00D51437">
        <w:rPr>
          <w:rFonts w:ascii="Arial" w:hAnsi="Arial"/>
          <w:sz w:val="26"/>
          <w:szCs w:val="26"/>
          <w:rtl/>
        </w:rPr>
        <w:t>רק</w:t>
      </w:r>
      <w:r w:rsidRPr="00D51437">
        <w:rPr>
          <w:rFonts w:ascii="Arial" w:hAnsi="Arial"/>
          <w:sz w:val="26"/>
          <w:szCs w:val="26"/>
        </w:rPr>
        <w:t xml:space="preserve"> </w:t>
      </w:r>
      <w:r w:rsidRPr="00D51437">
        <w:rPr>
          <w:rFonts w:ascii="Arial" w:hAnsi="Arial"/>
          <w:sz w:val="26"/>
          <w:szCs w:val="26"/>
          <w:rtl/>
        </w:rPr>
        <w:t>פגיעה</w:t>
      </w:r>
      <w:r w:rsidRPr="00D51437">
        <w:rPr>
          <w:rFonts w:ascii="Arial" w:hAnsi="Arial"/>
          <w:sz w:val="26"/>
          <w:szCs w:val="26"/>
        </w:rPr>
        <w:t xml:space="preserve"> </w:t>
      </w:r>
      <w:r w:rsidRPr="00D51437">
        <w:rPr>
          <w:rFonts w:ascii="Arial" w:hAnsi="Arial"/>
          <w:sz w:val="26"/>
          <w:szCs w:val="26"/>
          <w:rtl/>
        </w:rPr>
        <w:t>פיזית</w:t>
      </w:r>
      <w:r w:rsidRPr="00D51437">
        <w:rPr>
          <w:rFonts w:ascii="Arial" w:hAnsi="Arial"/>
          <w:sz w:val="26"/>
          <w:szCs w:val="26"/>
        </w:rPr>
        <w:t xml:space="preserve"> </w:t>
      </w:r>
      <w:r w:rsidRPr="00D51437">
        <w:rPr>
          <w:rFonts w:ascii="Arial" w:hAnsi="Arial"/>
          <w:sz w:val="26"/>
          <w:szCs w:val="26"/>
          <w:rtl/>
        </w:rPr>
        <w:t>ונפשית</w:t>
      </w:r>
      <w:r w:rsidRPr="00D51437">
        <w:rPr>
          <w:rFonts w:ascii="Arial" w:hAnsi="Arial"/>
          <w:sz w:val="26"/>
          <w:szCs w:val="26"/>
        </w:rPr>
        <w:t xml:space="preserve"> </w:t>
      </w:r>
      <w:r w:rsidRPr="00D51437">
        <w:rPr>
          <w:rFonts w:ascii="Arial" w:hAnsi="Arial"/>
          <w:sz w:val="26"/>
          <w:szCs w:val="26"/>
          <w:rtl/>
        </w:rPr>
        <w:t>במשתמש</w:t>
      </w:r>
      <w:r w:rsidRPr="00D51437">
        <w:rPr>
          <w:rFonts w:ascii="Arial" w:hAnsi="Arial"/>
          <w:sz w:val="26"/>
          <w:szCs w:val="26"/>
        </w:rPr>
        <w:t xml:space="preserve"> </w:t>
      </w:r>
      <w:r w:rsidRPr="00D51437">
        <w:rPr>
          <w:rFonts w:ascii="Arial" w:hAnsi="Arial"/>
          <w:sz w:val="26"/>
          <w:szCs w:val="26"/>
          <w:rtl/>
        </w:rPr>
        <w:t>עצמו</w:t>
      </w:r>
      <w:r>
        <w:rPr>
          <w:rFonts w:ascii="Arial" w:hAnsi="Arial" w:hint="cs"/>
          <w:sz w:val="26"/>
          <w:szCs w:val="26"/>
          <w:rtl/>
        </w:rPr>
        <w:t xml:space="preserve">, </w:t>
      </w:r>
      <w:r w:rsidRPr="00D51437">
        <w:rPr>
          <w:rFonts w:ascii="Arial" w:hAnsi="Arial"/>
          <w:sz w:val="26"/>
          <w:szCs w:val="26"/>
          <w:rtl/>
        </w:rPr>
        <w:t>אלא</w:t>
      </w:r>
      <w:r w:rsidRPr="00D51437">
        <w:rPr>
          <w:rFonts w:ascii="Arial" w:hAnsi="Arial"/>
          <w:sz w:val="26"/>
          <w:szCs w:val="26"/>
        </w:rPr>
        <w:t xml:space="preserve"> </w:t>
      </w:r>
      <w:r w:rsidRPr="00D51437">
        <w:rPr>
          <w:rFonts w:ascii="Arial" w:hAnsi="Arial"/>
          <w:sz w:val="26"/>
          <w:szCs w:val="26"/>
          <w:rtl/>
        </w:rPr>
        <w:t>גם</w:t>
      </w:r>
      <w:r w:rsidRPr="00D51437">
        <w:rPr>
          <w:rFonts w:ascii="Arial" w:hAnsi="Arial"/>
          <w:sz w:val="26"/>
          <w:szCs w:val="26"/>
        </w:rPr>
        <w:t xml:space="preserve"> </w:t>
      </w:r>
      <w:r w:rsidRPr="00D51437">
        <w:rPr>
          <w:rFonts w:ascii="Arial" w:hAnsi="Arial"/>
          <w:sz w:val="26"/>
          <w:szCs w:val="26"/>
          <w:rtl/>
        </w:rPr>
        <w:t>בבני</w:t>
      </w:r>
      <w:r w:rsidRPr="00D51437">
        <w:rPr>
          <w:rFonts w:ascii="Arial" w:hAnsi="Arial"/>
          <w:sz w:val="26"/>
          <w:szCs w:val="26"/>
        </w:rPr>
        <w:t xml:space="preserve"> </w:t>
      </w:r>
      <w:r w:rsidRPr="00D51437">
        <w:rPr>
          <w:rFonts w:ascii="Arial" w:hAnsi="Arial"/>
          <w:sz w:val="26"/>
          <w:szCs w:val="26"/>
          <w:rtl/>
        </w:rPr>
        <w:t>משפחתו</w:t>
      </w:r>
      <w:r>
        <w:rPr>
          <w:rFonts w:ascii="Arial" w:hAnsi="Arial" w:hint="cs"/>
          <w:sz w:val="26"/>
          <w:szCs w:val="26"/>
          <w:rtl/>
        </w:rPr>
        <w:t xml:space="preserve">, </w:t>
      </w:r>
      <w:r w:rsidRPr="00D51437">
        <w:rPr>
          <w:rFonts w:ascii="Arial" w:hAnsi="Arial"/>
          <w:sz w:val="26"/>
          <w:szCs w:val="26"/>
          <w:rtl/>
        </w:rPr>
        <w:t>בסביבתו</w:t>
      </w:r>
      <w:r w:rsidRPr="00D51437">
        <w:rPr>
          <w:rFonts w:ascii="Arial" w:hAnsi="Arial"/>
          <w:sz w:val="26"/>
          <w:szCs w:val="26"/>
        </w:rPr>
        <w:t xml:space="preserve"> </w:t>
      </w:r>
      <w:r w:rsidRPr="00D51437">
        <w:rPr>
          <w:rFonts w:ascii="Arial" w:hAnsi="Arial"/>
          <w:sz w:val="26"/>
          <w:szCs w:val="26"/>
          <w:rtl/>
        </w:rPr>
        <w:t>הקרובה</w:t>
      </w:r>
      <w:r>
        <w:rPr>
          <w:rFonts w:ascii="Arial" w:hAnsi="Arial" w:hint="cs"/>
          <w:sz w:val="26"/>
          <w:szCs w:val="26"/>
          <w:rtl/>
        </w:rPr>
        <w:t xml:space="preserve"> </w:t>
      </w:r>
      <w:r w:rsidRPr="00D51437">
        <w:rPr>
          <w:rFonts w:ascii="Arial" w:hAnsi="Arial"/>
          <w:sz w:val="26"/>
          <w:szCs w:val="26"/>
          <w:rtl/>
        </w:rPr>
        <w:t>ולבסוף</w:t>
      </w:r>
      <w:r>
        <w:rPr>
          <w:rFonts w:ascii="Arial" w:hAnsi="Arial" w:hint="cs"/>
          <w:sz w:val="26"/>
          <w:szCs w:val="26"/>
          <w:rtl/>
        </w:rPr>
        <w:t xml:space="preserve">, </w:t>
      </w:r>
      <w:r w:rsidRPr="00D51437">
        <w:rPr>
          <w:rFonts w:ascii="Arial" w:hAnsi="Arial"/>
          <w:sz w:val="26"/>
          <w:szCs w:val="26"/>
          <w:rtl/>
        </w:rPr>
        <w:t>גם</w:t>
      </w:r>
      <w:r w:rsidRPr="00D51437">
        <w:rPr>
          <w:rFonts w:ascii="Arial" w:hAnsi="Arial"/>
          <w:sz w:val="26"/>
          <w:szCs w:val="26"/>
        </w:rPr>
        <w:t xml:space="preserve"> </w:t>
      </w:r>
      <w:r w:rsidRPr="00D51437">
        <w:rPr>
          <w:rFonts w:ascii="Arial" w:hAnsi="Arial"/>
          <w:sz w:val="26"/>
          <w:szCs w:val="26"/>
          <w:rtl/>
        </w:rPr>
        <w:t>בחברה</w:t>
      </w:r>
      <w:r w:rsidRPr="00D51437">
        <w:rPr>
          <w:rFonts w:ascii="Arial" w:hAnsi="Arial"/>
          <w:sz w:val="26"/>
          <w:szCs w:val="26"/>
        </w:rPr>
        <w:t xml:space="preserve"> </w:t>
      </w:r>
      <w:r w:rsidRPr="00D51437">
        <w:rPr>
          <w:rFonts w:ascii="Arial" w:hAnsi="Arial"/>
          <w:sz w:val="26"/>
          <w:szCs w:val="26"/>
          <w:rtl/>
        </w:rPr>
        <w:t>כולה</w:t>
      </w:r>
      <w:r w:rsidRPr="00D51437">
        <w:rPr>
          <w:rFonts w:ascii="Arial" w:hAnsi="Arial"/>
          <w:sz w:val="26"/>
          <w:szCs w:val="26"/>
        </w:rPr>
        <w:t>.</w:t>
      </w:r>
    </w:p>
    <w:p w14:paraId="2A1D3F5A" w14:textId="77777777" w:rsidR="00D61C2A" w:rsidRPr="00D51437" w:rsidRDefault="00D61C2A" w:rsidP="00D61C2A">
      <w:pPr>
        <w:pStyle w:val="a9"/>
        <w:spacing w:line="360" w:lineRule="auto"/>
        <w:jc w:val="both"/>
        <w:rPr>
          <w:rFonts w:ascii="Arial" w:hAnsi="Arial"/>
          <w:sz w:val="26"/>
          <w:szCs w:val="26"/>
        </w:rPr>
      </w:pPr>
    </w:p>
    <w:p w14:paraId="3F142E4C" w14:textId="77777777" w:rsidR="00D61C2A" w:rsidRDefault="00D61C2A" w:rsidP="00D61C2A">
      <w:pPr>
        <w:pStyle w:val="a9"/>
        <w:numPr>
          <w:ilvl w:val="0"/>
          <w:numId w:val="1"/>
        </w:numPr>
        <w:spacing w:line="360" w:lineRule="auto"/>
        <w:jc w:val="both"/>
        <w:rPr>
          <w:rFonts w:ascii="Arial" w:hAnsi="Arial"/>
          <w:sz w:val="26"/>
          <w:szCs w:val="26"/>
        </w:rPr>
      </w:pPr>
      <w:r w:rsidRPr="00D51437">
        <w:rPr>
          <w:rFonts w:ascii="Arial" w:hAnsi="Arial"/>
          <w:sz w:val="26"/>
          <w:szCs w:val="26"/>
          <w:rtl/>
        </w:rPr>
        <w:t>סמים</w:t>
      </w:r>
      <w:r w:rsidRPr="00D51437">
        <w:rPr>
          <w:rFonts w:ascii="Arial" w:hAnsi="Arial"/>
          <w:sz w:val="26"/>
          <w:szCs w:val="26"/>
        </w:rPr>
        <w:t xml:space="preserve"> </w:t>
      </w:r>
      <w:r w:rsidRPr="00D51437">
        <w:rPr>
          <w:rFonts w:ascii="Arial" w:hAnsi="Arial"/>
          <w:sz w:val="26"/>
          <w:szCs w:val="26"/>
          <w:rtl/>
        </w:rPr>
        <w:t>המוחזקים</w:t>
      </w:r>
      <w:r w:rsidRPr="00D51437">
        <w:rPr>
          <w:rFonts w:ascii="Arial" w:hAnsi="Arial"/>
          <w:sz w:val="26"/>
          <w:szCs w:val="26"/>
        </w:rPr>
        <w:t xml:space="preserve"> </w:t>
      </w:r>
      <w:r w:rsidRPr="00D51437">
        <w:rPr>
          <w:rFonts w:ascii="Arial" w:hAnsi="Arial"/>
          <w:sz w:val="26"/>
          <w:szCs w:val="26"/>
          <w:rtl/>
        </w:rPr>
        <w:t>שלא</w:t>
      </w:r>
      <w:r w:rsidRPr="00D51437">
        <w:rPr>
          <w:rFonts w:ascii="Arial" w:hAnsi="Arial"/>
          <w:sz w:val="26"/>
          <w:szCs w:val="26"/>
        </w:rPr>
        <w:t xml:space="preserve"> </w:t>
      </w:r>
      <w:r w:rsidRPr="00D51437">
        <w:rPr>
          <w:rFonts w:ascii="Arial" w:hAnsi="Arial"/>
          <w:sz w:val="26"/>
          <w:szCs w:val="26"/>
          <w:rtl/>
        </w:rPr>
        <w:t>לצריכה</w:t>
      </w:r>
      <w:r w:rsidRPr="00D51437">
        <w:rPr>
          <w:rFonts w:ascii="Arial" w:hAnsi="Arial"/>
          <w:sz w:val="26"/>
          <w:szCs w:val="26"/>
        </w:rPr>
        <w:t xml:space="preserve"> </w:t>
      </w:r>
      <w:r w:rsidRPr="00D51437">
        <w:rPr>
          <w:rFonts w:ascii="Arial" w:hAnsi="Arial"/>
          <w:sz w:val="26"/>
          <w:szCs w:val="26"/>
          <w:rtl/>
        </w:rPr>
        <w:t>עצמית</w:t>
      </w:r>
      <w:r w:rsidRPr="00D51437">
        <w:rPr>
          <w:rFonts w:ascii="Arial" w:hAnsi="Arial"/>
          <w:sz w:val="26"/>
          <w:szCs w:val="26"/>
        </w:rPr>
        <w:t xml:space="preserve"> </w:t>
      </w:r>
      <w:r w:rsidRPr="00D51437">
        <w:rPr>
          <w:rFonts w:ascii="Arial" w:hAnsi="Arial"/>
          <w:sz w:val="26"/>
          <w:szCs w:val="26"/>
          <w:rtl/>
        </w:rPr>
        <w:t>מקימים</w:t>
      </w:r>
      <w:r w:rsidRPr="00D51437">
        <w:rPr>
          <w:rFonts w:ascii="Arial" w:hAnsi="Arial"/>
          <w:sz w:val="26"/>
          <w:szCs w:val="26"/>
        </w:rPr>
        <w:t xml:space="preserve"> </w:t>
      </w:r>
      <w:r w:rsidRPr="00D51437">
        <w:rPr>
          <w:rFonts w:ascii="Arial" w:hAnsi="Arial"/>
          <w:sz w:val="26"/>
          <w:szCs w:val="26"/>
          <w:rtl/>
        </w:rPr>
        <w:t>חשש</w:t>
      </w:r>
      <w:r w:rsidRPr="00D51437">
        <w:rPr>
          <w:rFonts w:ascii="Arial" w:hAnsi="Arial"/>
          <w:sz w:val="26"/>
          <w:szCs w:val="26"/>
        </w:rPr>
        <w:t xml:space="preserve"> </w:t>
      </w:r>
      <w:r w:rsidRPr="00D51437">
        <w:rPr>
          <w:rFonts w:ascii="Arial" w:hAnsi="Arial"/>
          <w:sz w:val="26"/>
          <w:szCs w:val="26"/>
          <w:rtl/>
        </w:rPr>
        <w:t>כבד</w:t>
      </w:r>
      <w:r w:rsidRPr="00D51437">
        <w:rPr>
          <w:rFonts w:ascii="Arial" w:hAnsi="Arial"/>
          <w:sz w:val="26"/>
          <w:szCs w:val="26"/>
        </w:rPr>
        <w:t xml:space="preserve"> </w:t>
      </w:r>
      <w:r w:rsidRPr="00D51437">
        <w:rPr>
          <w:rFonts w:ascii="Arial" w:hAnsi="Arial"/>
          <w:sz w:val="26"/>
          <w:szCs w:val="26"/>
          <w:rtl/>
        </w:rPr>
        <w:t>להפצתם</w:t>
      </w:r>
      <w:r>
        <w:rPr>
          <w:rFonts w:ascii="Arial" w:hAnsi="Arial" w:hint="cs"/>
          <w:sz w:val="26"/>
          <w:szCs w:val="26"/>
          <w:rtl/>
        </w:rPr>
        <w:t xml:space="preserve">, </w:t>
      </w:r>
      <w:r w:rsidRPr="00D51437">
        <w:rPr>
          <w:rFonts w:ascii="Arial" w:hAnsi="Arial"/>
          <w:sz w:val="26"/>
          <w:szCs w:val="26"/>
          <w:rtl/>
        </w:rPr>
        <w:t>ושימוש</w:t>
      </w:r>
      <w:r w:rsidRPr="00D51437">
        <w:rPr>
          <w:rFonts w:ascii="Arial" w:hAnsi="Arial"/>
          <w:sz w:val="26"/>
          <w:szCs w:val="26"/>
        </w:rPr>
        <w:t xml:space="preserve"> </w:t>
      </w:r>
      <w:r w:rsidRPr="00D51437">
        <w:rPr>
          <w:rFonts w:ascii="Arial" w:hAnsi="Arial"/>
          <w:sz w:val="26"/>
          <w:szCs w:val="26"/>
          <w:rtl/>
        </w:rPr>
        <w:t>בסמים</w:t>
      </w:r>
      <w:r w:rsidRPr="00D51437">
        <w:rPr>
          <w:rFonts w:ascii="Arial" w:hAnsi="Arial"/>
          <w:sz w:val="26"/>
          <w:szCs w:val="26"/>
        </w:rPr>
        <w:t xml:space="preserve"> </w:t>
      </w:r>
      <w:r w:rsidRPr="00D51437">
        <w:rPr>
          <w:rFonts w:ascii="Arial" w:hAnsi="Arial"/>
          <w:sz w:val="26"/>
          <w:szCs w:val="26"/>
          <w:rtl/>
        </w:rPr>
        <w:t>יוצר</w:t>
      </w:r>
      <w:r w:rsidRPr="00D51437">
        <w:rPr>
          <w:rFonts w:ascii="Arial" w:hAnsi="Arial"/>
          <w:sz w:val="26"/>
          <w:szCs w:val="26"/>
        </w:rPr>
        <w:t xml:space="preserve"> </w:t>
      </w:r>
      <w:r w:rsidRPr="00D51437">
        <w:rPr>
          <w:rFonts w:ascii="Arial" w:hAnsi="Arial"/>
          <w:sz w:val="26"/>
          <w:szCs w:val="26"/>
          <w:rtl/>
        </w:rPr>
        <w:t>סכנה</w:t>
      </w:r>
      <w:r w:rsidRPr="00D51437">
        <w:rPr>
          <w:rFonts w:ascii="Arial" w:hAnsi="Arial" w:hint="cs"/>
          <w:sz w:val="26"/>
          <w:szCs w:val="26"/>
          <w:rtl/>
        </w:rPr>
        <w:t xml:space="preserve"> </w:t>
      </w:r>
      <w:r w:rsidRPr="00D51437">
        <w:rPr>
          <w:rFonts w:ascii="Arial" w:hAnsi="Arial"/>
          <w:sz w:val="26"/>
          <w:szCs w:val="26"/>
          <w:rtl/>
        </w:rPr>
        <w:t>עקיפה</w:t>
      </w:r>
      <w:r>
        <w:rPr>
          <w:rFonts w:ascii="Arial" w:hAnsi="Arial" w:hint="cs"/>
          <w:sz w:val="26"/>
          <w:szCs w:val="26"/>
          <w:rtl/>
        </w:rPr>
        <w:t xml:space="preserve">, </w:t>
      </w:r>
      <w:r w:rsidRPr="00D51437">
        <w:rPr>
          <w:rFonts w:ascii="Arial" w:hAnsi="Arial"/>
          <w:sz w:val="26"/>
          <w:szCs w:val="26"/>
          <w:rtl/>
        </w:rPr>
        <w:t>הנובעת</w:t>
      </w:r>
      <w:r w:rsidRPr="00D51437">
        <w:rPr>
          <w:rFonts w:ascii="Arial" w:hAnsi="Arial"/>
          <w:sz w:val="26"/>
          <w:szCs w:val="26"/>
        </w:rPr>
        <w:t xml:space="preserve"> </w:t>
      </w:r>
      <w:r w:rsidRPr="00D51437">
        <w:rPr>
          <w:rFonts w:ascii="Arial" w:hAnsi="Arial"/>
          <w:sz w:val="26"/>
          <w:szCs w:val="26"/>
          <w:rtl/>
        </w:rPr>
        <w:t>מן</w:t>
      </w:r>
      <w:r w:rsidRPr="00D51437">
        <w:rPr>
          <w:rFonts w:ascii="Arial" w:hAnsi="Arial"/>
          <w:sz w:val="26"/>
          <w:szCs w:val="26"/>
        </w:rPr>
        <w:t xml:space="preserve"> </w:t>
      </w:r>
      <w:r w:rsidRPr="00D51437">
        <w:rPr>
          <w:rFonts w:ascii="Arial" w:hAnsi="Arial"/>
          <w:sz w:val="26"/>
          <w:szCs w:val="26"/>
          <w:rtl/>
        </w:rPr>
        <w:t>העובדה</w:t>
      </w:r>
      <w:r w:rsidRPr="00D51437">
        <w:rPr>
          <w:rFonts w:ascii="Arial" w:hAnsi="Arial"/>
          <w:sz w:val="26"/>
          <w:szCs w:val="26"/>
        </w:rPr>
        <w:t xml:space="preserve"> </w:t>
      </w:r>
      <w:r w:rsidRPr="00D51437">
        <w:rPr>
          <w:rFonts w:ascii="Arial" w:hAnsi="Arial"/>
          <w:sz w:val="26"/>
          <w:szCs w:val="26"/>
          <w:rtl/>
        </w:rPr>
        <w:t>כי</w:t>
      </w:r>
      <w:r w:rsidRPr="00D51437">
        <w:rPr>
          <w:rFonts w:ascii="Arial" w:hAnsi="Arial"/>
          <w:sz w:val="26"/>
          <w:szCs w:val="26"/>
        </w:rPr>
        <w:t xml:space="preserve"> </w:t>
      </w:r>
      <w:r w:rsidRPr="00D51437">
        <w:rPr>
          <w:rFonts w:ascii="Arial" w:hAnsi="Arial"/>
          <w:sz w:val="26"/>
          <w:szCs w:val="26"/>
          <w:rtl/>
        </w:rPr>
        <w:t>רבים</w:t>
      </w:r>
      <w:r w:rsidRPr="00D51437">
        <w:rPr>
          <w:rFonts w:ascii="Arial" w:hAnsi="Arial"/>
          <w:sz w:val="26"/>
          <w:szCs w:val="26"/>
        </w:rPr>
        <w:t xml:space="preserve"> </w:t>
      </w:r>
      <w:r w:rsidRPr="00D51437">
        <w:rPr>
          <w:rFonts w:ascii="Arial" w:hAnsi="Arial"/>
          <w:sz w:val="26"/>
          <w:szCs w:val="26"/>
          <w:rtl/>
        </w:rPr>
        <w:t>מן</w:t>
      </w:r>
      <w:r w:rsidRPr="00D51437">
        <w:rPr>
          <w:rFonts w:ascii="Arial" w:hAnsi="Arial"/>
          <w:sz w:val="26"/>
          <w:szCs w:val="26"/>
        </w:rPr>
        <w:t xml:space="preserve"> </w:t>
      </w:r>
      <w:r w:rsidRPr="00D51437">
        <w:rPr>
          <w:rFonts w:ascii="Arial" w:hAnsi="Arial"/>
          <w:sz w:val="26"/>
          <w:szCs w:val="26"/>
          <w:rtl/>
        </w:rPr>
        <w:t>המשתמשים</w:t>
      </w:r>
      <w:r w:rsidRPr="00D51437">
        <w:rPr>
          <w:rFonts w:ascii="Arial" w:hAnsi="Arial"/>
          <w:sz w:val="26"/>
          <w:szCs w:val="26"/>
        </w:rPr>
        <w:t xml:space="preserve"> </w:t>
      </w:r>
      <w:r w:rsidRPr="00D51437">
        <w:rPr>
          <w:rFonts w:ascii="Arial" w:hAnsi="Arial"/>
          <w:sz w:val="26"/>
          <w:szCs w:val="26"/>
          <w:rtl/>
        </w:rPr>
        <w:t>נוהגים</w:t>
      </w:r>
      <w:r w:rsidRPr="00D51437">
        <w:rPr>
          <w:rFonts w:ascii="Arial" w:hAnsi="Arial"/>
          <w:sz w:val="26"/>
          <w:szCs w:val="26"/>
        </w:rPr>
        <w:t xml:space="preserve"> </w:t>
      </w:r>
      <w:r w:rsidRPr="00D51437">
        <w:rPr>
          <w:rFonts w:ascii="Arial" w:hAnsi="Arial"/>
          <w:sz w:val="26"/>
          <w:szCs w:val="26"/>
          <w:rtl/>
        </w:rPr>
        <w:t>לבצע</w:t>
      </w:r>
      <w:r w:rsidRPr="00D51437">
        <w:rPr>
          <w:rFonts w:ascii="Arial" w:hAnsi="Arial"/>
          <w:sz w:val="26"/>
          <w:szCs w:val="26"/>
        </w:rPr>
        <w:t xml:space="preserve"> </w:t>
      </w:r>
      <w:r w:rsidRPr="00D51437">
        <w:rPr>
          <w:rFonts w:ascii="Arial" w:hAnsi="Arial"/>
          <w:sz w:val="26"/>
          <w:szCs w:val="26"/>
          <w:rtl/>
        </w:rPr>
        <w:t>פעולות</w:t>
      </w:r>
      <w:r w:rsidRPr="00D51437">
        <w:rPr>
          <w:rFonts w:ascii="Arial" w:hAnsi="Arial"/>
          <w:sz w:val="26"/>
          <w:szCs w:val="26"/>
        </w:rPr>
        <w:t xml:space="preserve"> </w:t>
      </w:r>
      <w:r w:rsidRPr="00D51437">
        <w:rPr>
          <w:rFonts w:ascii="Arial" w:hAnsi="Arial"/>
          <w:sz w:val="26"/>
          <w:szCs w:val="26"/>
          <w:rtl/>
        </w:rPr>
        <w:t>יומיומיות</w:t>
      </w:r>
      <w:r w:rsidRPr="00D51437">
        <w:rPr>
          <w:rFonts w:ascii="Arial" w:hAnsi="Arial"/>
          <w:sz w:val="26"/>
          <w:szCs w:val="26"/>
        </w:rPr>
        <w:t xml:space="preserve"> </w:t>
      </w:r>
      <w:r w:rsidRPr="00D51437">
        <w:rPr>
          <w:rFonts w:ascii="Arial" w:hAnsi="Arial"/>
          <w:sz w:val="26"/>
          <w:szCs w:val="26"/>
          <w:rtl/>
        </w:rPr>
        <w:t>מסוכנות</w:t>
      </w:r>
      <w:r w:rsidRPr="00D51437">
        <w:rPr>
          <w:rFonts w:ascii="Arial" w:hAnsi="Arial" w:hint="cs"/>
          <w:sz w:val="26"/>
          <w:szCs w:val="26"/>
          <w:rtl/>
        </w:rPr>
        <w:t xml:space="preserve"> </w:t>
      </w:r>
      <w:r w:rsidRPr="00D51437">
        <w:rPr>
          <w:rFonts w:ascii="Arial" w:hAnsi="Arial"/>
          <w:sz w:val="26"/>
          <w:szCs w:val="26"/>
          <w:rtl/>
        </w:rPr>
        <w:t>מטבען</w:t>
      </w:r>
      <w:r>
        <w:rPr>
          <w:rFonts w:ascii="Arial" w:hAnsi="Arial" w:hint="cs"/>
          <w:sz w:val="26"/>
          <w:szCs w:val="26"/>
          <w:rtl/>
        </w:rPr>
        <w:t xml:space="preserve">, </w:t>
      </w:r>
      <w:r w:rsidRPr="00D51437">
        <w:rPr>
          <w:rFonts w:ascii="Arial" w:hAnsi="Arial"/>
          <w:sz w:val="26"/>
          <w:szCs w:val="26"/>
          <w:rtl/>
        </w:rPr>
        <w:t>כגון</w:t>
      </w:r>
      <w:r w:rsidRPr="00D51437">
        <w:rPr>
          <w:rFonts w:ascii="Arial" w:hAnsi="Arial"/>
          <w:sz w:val="26"/>
          <w:szCs w:val="26"/>
        </w:rPr>
        <w:t xml:space="preserve"> </w:t>
      </w:r>
      <w:r w:rsidRPr="00D51437">
        <w:rPr>
          <w:rFonts w:ascii="Arial" w:hAnsi="Arial"/>
          <w:sz w:val="26"/>
          <w:szCs w:val="26"/>
          <w:rtl/>
        </w:rPr>
        <w:t>נהיגה</w:t>
      </w:r>
      <w:r w:rsidRPr="00D51437">
        <w:rPr>
          <w:rFonts w:ascii="Arial" w:hAnsi="Arial"/>
          <w:sz w:val="26"/>
          <w:szCs w:val="26"/>
        </w:rPr>
        <w:t xml:space="preserve"> </w:t>
      </w:r>
      <w:r w:rsidRPr="00D51437">
        <w:rPr>
          <w:rFonts w:ascii="Arial" w:hAnsi="Arial"/>
          <w:sz w:val="26"/>
          <w:szCs w:val="26"/>
          <w:rtl/>
        </w:rPr>
        <w:t>ברכב</w:t>
      </w:r>
      <w:r w:rsidRPr="00D51437">
        <w:rPr>
          <w:rFonts w:ascii="Arial" w:hAnsi="Arial"/>
          <w:sz w:val="26"/>
          <w:szCs w:val="26"/>
        </w:rPr>
        <w:t xml:space="preserve"> </w:t>
      </w:r>
      <w:r w:rsidRPr="00D51437">
        <w:rPr>
          <w:rFonts w:ascii="Arial" w:hAnsi="Arial"/>
          <w:sz w:val="26"/>
          <w:szCs w:val="26"/>
          <w:rtl/>
        </w:rPr>
        <w:t>או</w:t>
      </w:r>
      <w:r w:rsidRPr="00D51437">
        <w:rPr>
          <w:rFonts w:ascii="Arial" w:hAnsi="Arial"/>
          <w:sz w:val="26"/>
          <w:szCs w:val="26"/>
        </w:rPr>
        <w:t xml:space="preserve"> </w:t>
      </w:r>
      <w:r w:rsidRPr="00D51437">
        <w:rPr>
          <w:rFonts w:ascii="Arial" w:hAnsi="Arial"/>
          <w:sz w:val="26"/>
          <w:szCs w:val="26"/>
          <w:rtl/>
        </w:rPr>
        <w:t>הפעלת</w:t>
      </w:r>
      <w:r w:rsidRPr="00D51437">
        <w:rPr>
          <w:rFonts w:ascii="Arial" w:hAnsi="Arial"/>
          <w:sz w:val="26"/>
          <w:szCs w:val="26"/>
        </w:rPr>
        <w:t xml:space="preserve"> </w:t>
      </w:r>
      <w:r w:rsidRPr="00D51437">
        <w:rPr>
          <w:rFonts w:ascii="Arial" w:hAnsi="Arial"/>
          <w:sz w:val="26"/>
          <w:szCs w:val="26"/>
          <w:rtl/>
        </w:rPr>
        <w:t>ציוד</w:t>
      </w:r>
      <w:r w:rsidRPr="00D51437">
        <w:rPr>
          <w:rFonts w:ascii="Arial" w:hAnsi="Arial"/>
          <w:sz w:val="26"/>
          <w:szCs w:val="26"/>
        </w:rPr>
        <w:t xml:space="preserve"> </w:t>
      </w:r>
      <w:r w:rsidRPr="00D51437">
        <w:rPr>
          <w:rFonts w:ascii="Arial" w:hAnsi="Arial"/>
          <w:sz w:val="26"/>
          <w:szCs w:val="26"/>
          <w:rtl/>
        </w:rPr>
        <w:t>הנדסי</w:t>
      </w:r>
      <w:r w:rsidRPr="00D51437">
        <w:rPr>
          <w:rFonts w:ascii="Arial" w:hAnsi="Arial"/>
          <w:sz w:val="26"/>
          <w:szCs w:val="26"/>
        </w:rPr>
        <w:t xml:space="preserve"> </w:t>
      </w:r>
      <w:r w:rsidRPr="00D51437">
        <w:rPr>
          <w:rFonts w:ascii="Arial" w:hAnsi="Arial"/>
          <w:sz w:val="26"/>
          <w:szCs w:val="26"/>
          <w:rtl/>
        </w:rPr>
        <w:t>כבד</w:t>
      </w:r>
      <w:r>
        <w:rPr>
          <w:rFonts w:ascii="Arial" w:hAnsi="Arial" w:hint="cs"/>
          <w:sz w:val="26"/>
          <w:szCs w:val="26"/>
          <w:rtl/>
        </w:rPr>
        <w:t xml:space="preserve">, </w:t>
      </w:r>
      <w:r w:rsidRPr="00D51437">
        <w:rPr>
          <w:rFonts w:ascii="Arial" w:hAnsi="Arial"/>
          <w:sz w:val="26"/>
          <w:szCs w:val="26"/>
          <w:rtl/>
        </w:rPr>
        <w:t>תחת</w:t>
      </w:r>
      <w:r w:rsidRPr="00D51437">
        <w:rPr>
          <w:rFonts w:ascii="Arial" w:hAnsi="Arial"/>
          <w:sz w:val="26"/>
          <w:szCs w:val="26"/>
        </w:rPr>
        <w:t xml:space="preserve"> </w:t>
      </w:r>
      <w:r w:rsidRPr="00D51437">
        <w:rPr>
          <w:rFonts w:ascii="Arial" w:hAnsi="Arial"/>
          <w:sz w:val="26"/>
          <w:szCs w:val="26"/>
          <w:rtl/>
        </w:rPr>
        <w:t>השפעת</w:t>
      </w:r>
      <w:r w:rsidRPr="00D51437">
        <w:rPr>
          <w:rFonts w:ascii="Arial" w:hAnsi="Arial"/>
          <w:sz w:val="26"/>
          <w:szCs w:val="26"/>
        </w:rPr>
        <w:t xml:space="preserve"> </w:t>
      </w:r>
      <w:r w:rsidRPr="00D51437">
        <w:rPr>
          <w:rFonts w:ascii="Arial" w:hAnsi="Arial"/>
          <w:sz w:val="26"/>
          <w:szCs w:val="26"/>
          <w:rtl/>
        </w:rPr>
        <w:t>הסם</w:t>
      </w:r>
      <w:r w:rsidRPr="00D51437">
        <w:rPr>
          <w:rFonts w:ascii="Arial" w:hAnsi="Arial"/>
          <w:sz w:val="26"/>
          <w:szCs w:val="26"/>
        </w:rPr>
        <w:t>.</w:t>
      </w:r>
    </w:p>
    <w:p w14:paraId="0440E1D8" w14:textId="77777777" w:rsidR="00D61C2A" w:rsidRPr="00D51437" w:rsidRDefault="00D61C2A" w:rsidP="00D61C2A">
      <w:pPr>
        <w:pStyle w:val="a9"/>
        <w:rPr>
          <w:rFonts w:ascii="Arial" w:hAnsi="Arial"/>
          <w:sz w:val="26"/>
          <w:szCs w:val="26"/>
          <w:rtl/>
        </w:rPr>
      </w:pPr>
    </w:p>
    <w:p w14:paraId="4824D2D7"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החזיק סם מסוכן מסוג קנבוס, שמקובל להתייחס אליו כאל "סם קל". כמות הסם שנתפסה אצל הנאשם לא הייתה עצומה, אך עם זאת מדובר בכמות בלתי מבוטלת, העולה פי 6 לערך על הכמות המקימה חזקה שהסם מוחזק שלא לצריכה עצמית בלבד. </w:t>
      </w:r>
    </w:p>
    <w:p w14:paraId="47B964DC" w14:textId="77777777" w:rsidR="00D61C2A" w:rsidRPr="009F047A" w:rsidRDefault="00D61C2A" w:rsidP="00D61C2A">
      <w:pPr>
        <w:pStyle w:val="a9"/>
        <w:rPr>
          <w:rFonts w:ascii="Arial" w:hAnsi="Arial"/>
          <w:sz w:val="26"/>
          <w:szCs w:val="26"/>
          <w:rtl/>
        </w:rPr>
      </w:pPr>
    </w:p>
    <w:p w14:paraId="2E5F3533" w14:textId="77777777" w:rsidR="00D61C2A" w:rsidRDefault="00D61C2A" w:rsidP="00D61C2A">
      <w:pPr>
        <w:pStyle w:val="a9"/>
        <w:numPr>
          <w:ilvl w:val="0"/>
          <w:numId w:val="1"/>
        </w:numPr>
        <w:spacing w:line="360" w:lineRule="auto"/>
        <w:jc w:val="both"/>
        <w:rPr>
          <w:rFonts w:ascii="Arial" w:hAnsi="Arial"/>
          <w:sz w:val="26"/>
          <w:szCs w:val="26"/>
        </w:rPr>
      </w:pPr>
      <w:r w:rsidRPr="009F047A">
        <w:rPr>
          <w:rFonts w:ascii="Arial" w:hAnsi="Arial" w:hint="cs"/>
          <w:sz w:val="26"/>
          <w:szCs w:val="26"/>
          <w:rtl/>
        </w:rPr>
        <w:t xml:space="preserve">הנאשם הועמד לדין והורשע בעבירת החזקת סמים שלא לצריכה עצמית. </w:t>
      </w:r>
      <w:r>
        <w:rPr>
          <w:rFonts w:ascii="Arial" w:hAnsi="Arial" w:hint="cs"/>
          <w:sz w:val="26"/>
          <w:szCs w:val="26"/>
          <w:rtl/>
        </w:rPr>
        <w:t xml:space="preserve">אמת, </w:t>
      </w:r>
      <w:r w:rsidRPr="009F047A">
        <w:rPr>
          <w:rFonts w:ascii="Arial" w:hAnsi="Arial" w:hint="cs"/>
          <w:sz w:val="26"/>
          <w:szCs w:val="26"/>
          <w:rtl/>
        </w:rPr>
        <w:t xml:space="preserve">הנסיבות שבהן נתפסו הסמים </w:t>
      </w:r>
      <w:r w:rsidRPr="009F047A">
        <w:rPr>
          <w:rFonts w:ascii="Arial" w:hAnsi="Arial"/>
          <w:sz w:val="26"/>
          <w:szCs w:val="26"/>
          <w:rtl/>
        </w:rPr>
        <w:t>–</w:t>
      </w:r>
      <w:r w:rsidRPr="009F047A">
        <w:rPr>
          <w:rFonts w:ascii="Arial" w:hAnsi="Arial" w:hint="cs"/>
          <w:sz w:val="26"/>
          <w:szCs w:val="26"/>
          <w:rtl/>
        </w:rPr>
        <w:t xml:space="preserve"> כשהם מחולקים לאריזות קטנות, כאשר הנאשם נוהג ברכב בעיר אחרת, רחוקה ממקום מגוריו, בתקופה שבה הוטלו הגבלות תנועה על רקע המלחמה בנגיף הקורונה וכאשר באמתחתו סכום כסף גדול- מקימות חשד כי הסם נועד לצורכי סחר</w:t>
      </w:r>
      <w:r>
        <w:rPr>
          <w:rFonts w:ascii="Arial" w:hAnsi="Arial" w:hint="cs"/>
          <w:sz w:val="26"/>
          <w:szCs w:val="26"/>
          <w:rtl/>
        </w:rPr>
        <w:t>. אף על פי כן,</w:t>
      </w:r>
      <w:r w:rsidRPr="009F047A">
        <w:rPr>
          <w:rFonts w:ascii="Arial" w:hAnsi="Arial" w:hint="cs"/>
          <w:sz w:val="26"/>
          <w:szCs w:val="26"/>
          <w:rtl/>
        </w:rPr>
        <w:t xml:space="preserve"> הנאשם לא הועמד לדין באשמת סחר בסמים, ממילא לא הורשע בעבירה זו, ואין מקום לשקול במסגרת העונש שיקולים הנוגעים לעבירות סחר בסמים. </w:t>
      </w:r>
    </w:p>
    <w:p w14:paraId="1588A0E0" w14:textId="77777777" w:rsidR="00D61C2A" w:rsidRPr="009F047A" w:rsidRDefault="00D61C2A" w:rsidP="00D61C2A">
      <w:pPr>
        <w:pStyle w:val="a9"/>
        <w:rPr>
          <w:rFonts w:ascii="Arial" w:hAnsi="Arial"/>
          <w:sz w:val="26"/>
          <w:szCs w:val="26"/>
          <w:rtl/>
        </w:rPr>
      </w:pPr>
    </w:p>
    <w:p w14:paraId="35905F75" w14:textId="77777777" w:rsidR="00D61C2A" w:rsidRPr="009904B1" w:rsidRDefault="00D61C2A" w:rsidP="00D61C2A">
      <w:pPr>
        <w:pStyle w:val="a9"/>
        <w:numPr>
          <w:ilvl w:val="0"/>
          <w:numId w:val="1"/>
        </w:numPr>
        <w:spacing w:line="360" w:lineRule="auto"/>
        <w:jc w:val="both"/>
        <w:rPr>
          <w:rFonts w:ascii="Arial" w:hAnsi="Arial"/>
          <w:sz w:val="26"/>
          <w:szCs w:val="26"/>
        </w:rPr>
      </w:pPr>
      <w:r w:rsidRPr="009F047A">
        <w:rPr>
          <w:rFonts w:ascii="Arial" w:hAnsi="Arial" w:hint="cs"/>
          <w:sz w:val="26"/>
          <w:szCs w:val="26"/>
          <w:rtl/>
        </w:rPr>
        <w:t>עיון בפסיקה</w:t>
      </w:r>
      <w:r>
        <w:rPr>
          <w:rFonts w:ascii="Arial" w:hAnsi="Arial" w:hint="cs"/>
          <w:sz w:val="26"/>
          <w:szCs w:val="26"/>
          <w:rtl/>
        </w:rPr>
        <w:t xml:space="preserve"> מלמד, כי בגין עבירת החזקת סמים מסוג קנבוס בהיקפים דומים, שלא לצריכה עצמית, הוטלו, ככלל, עונשים שכללו רכיב של מאסר בפועל או בעבודות שירות. ראו למשל </w:t>
      </w:r>
      <w:hyperlink r:id="rId9" w:history="1">
        <w:r w:rsidR="00497DBD" w:rsidRPr="00497DBD">
          <w:rPr>
            <w:rFonts w:ascii="Arial" w:hAnsi="Arial"/>
            <w:color w:val="0000FF"/>
            <w:sz w:val="26"/>
            <w:szCs w:val="26"/>
            <w:u w:val="single"/>
            <w:rtl/>
          </w:rPr>
          <w:t>רע"פ 4030/22</w:t>
        </w:r>
      </w:hyperlink>
      <w:r>
        <w:rPr>
          <w:rFonts w:ascii="Arial" w:hAnsi="Arial" w:hint="cs"/>
          <w:sz w:val="26"/>
          <w:szCs w:val="26"/>
          <w:rtl/>
        </w:rPr>
        <w:t xml:space="preserve"> </w:t>
      </w:r>
      <w:r>
        <w:rPr>
          <w:rFonts w:ascii="Arial" w:hAnsi="Arial" w:hint="cs"/>
          <w:b/>
          <w:bCs/>
          <w:sz w:val="26"/>
          <w:szCs w:val="26"/>
          <w:rtl/>
        </w:rPr>
        <w:t xml:space="preserve">יפרח נ' מדינת ישראל </w:t>
      </w:r>
      <w:r>
        <w:rPr>
          <w:rFonts w:ascii="Arial" w:hAnsi="Arial" w:hint="cs"/>
          <w:sz w:val="26"/>
          <w:szCs w:val="26"/>
          <w:rtl/>
        </w:rPr>
        <w:t xml:space="preserve"> (נבו 19.6.22); </w:t>
      </w:r>
      <w:hyperlink r:id="rId10" w:history="1">
        <w:r w:rsidR="00497DBD" w:rsidRPr="00497DBD">
          <w:rPr>
            <w:rFonts w:ascii="Arial" w:hAnsi="Arial"/>
            <w:color w:val="0000FF"/>
            <w:sz w:val="26"/>
            <w:szCs w:val="26"/>
            <w:u w:val="single"/>
            <w:rtl/>
          </w:rPr>
          <w:t>עפ"ג (ת"א) 1109-03-18</w:t>
        </w:r>
      </w:hyperlink>
      <w:r>
        <w:rPr>
          <w:rFonts w:ascii="Arial" w:hAnsi="Arial" w:hint="cs"/>
          <w:sz w:val="26"/>
          <w:szCs w:val="26"/>
          <w:rtl/>
        </w:rPr>
        <w:t xml:space="preserve"> </w:t>
      </w:r>
      <w:r>
        <w:rPr>
          <w:rFonts w:ascii="Arial" w:hAnsi="Arial" w:hint="cs"/>
          <w:b/>
          <w:bCs/>
          <w:sz w:val="26"/>
          <w:szCs w:val="26"/>
          <w:rtl/>
        </w:rPr>
        <w:t xml:space="preserve"> לאם נ' מדינת ישראל </w:t>
      </w:r>
      <w:r>
        <w:rPr>
          <w:rFonts w:ascii="Arial" w:hAnsi="Arial" w:hint="cs"/>
          <w:sz w:val="26"/>
          <w:szCs w:val="26"/>
          <w:rtl/>
        </w:rPr>
        <w:t xml:space="preserve"> (לא פורסם, 11.6.18); </w:t>
      </w:r>
      <w:hyperlink r:id="rId11" w:history="1">
        <w:r w:rsidR="00497DBD" w:rsidRPr="00497DBD">
          <w:rPr>
            <w:rFonts w:ascii="Arial" w:hAnsi="Arial"/>
            <w:color w:val="0000FF"/>
            <w:sz w:val="26"/>
            <w:szCs w:val="26"/>
            <w:u w:val="single"/>
            <w:rtl/>
          </w:rPr>
          <w:t>עפ"ג (ב"ש) 69749-03-22</w:t>
        </w:r>
      </w:hyperlink>
      <w:r>
        <w:rPr>
          <w:rFonts w:ascii="Arial" w:hAnsi="Arial" w:hint="cs"/>
          <w:sz w:val="26"/>
          <w:szCs w:val="26"/>
          <w:rtl/>
        </w:rPr>
        <w:t xml:space="preserve"> </w:t>
      </w:r>
      <w:r>
        <w:rPr>
          <w:rFonts w:ascii="Arial" w:hAnsi="Arial" w:hint="cs"/>
          <w:b/>
          <w:bCs/>
          <w:sz w:val="26"/>
          <w:szCs w:val="26"/>
          <w:rtl/>
        </w:rPr>
        <w:t xml:space="preserve">רובינוב נ' מדינת ישראל </w:t>
      </w:r>
      <w:r>
        <w:rPr>
          <w:rFonts w:ascii="Arial" w:hAnsi="Arial" w:hint="cs"/>
          <w:sz w:val="26"/>
          <w:szCs w:val="26"/>
          <w:rtl/>
        </w:rPr>
        <w:t xml:space="preserve"> (לא פורסם, 7.9.22); </w:t>
      </w:r>
      <w:hyperlink r:id="rId12" w:history="1">
        <w:r w:rsidR="00497DBD" w:rsidRPr="00497DBD">
          <w:rPr>
            <w:rFonts w:ascii="Arial" w:hAnsi="Arial"/>
            <w:color w:val="0000FF"/>
            <w:sz w:val="26"/>
            <w:szCs w:val="26"/>
            <w:u w:val="single"/>
            <w:rtl/>
          </w:rPr>
          <w:t>עפ"ג (מרכז) 44117-05-16</w:t>
        </w:r>
      </w:hyperlink>
      <w:r>
        <w:rPr>
          <w:rFonts w:ascii="Arial" w:hAnsi="Arial" w:hint="cs"/>
          <w:sz w:val="26"/>
          <w:szCs w:val="26"/>
          <w:rtl/>
        </w:rPr>
        <w:t xml:space="preserve"> </w:t>
      </w:r>
      <w:r>
        <w:rPr>
          <w:rFonts w:ascii="Arial" w:hAnsi="Arial" w:hint="cs"/>
          <w:b/>
          <w:bCs/>
          <w:sz w:val="26"/>
          <w:szCs w:val="26"/>
          <w:rtl/>
        </w:rPr>
        <w:t xml:space="preserve"> מדהלה נ' מדינת ישראל </w:t>
      </w:r>
      <w:r>
        <w:rPr>
          <w:rFonts w:ascii="Arial" w:hAnsi="Arial" w:hint="cs"/>
          <w:sz w:val="26"/>
          <w:szCs w:val="26"/>
          <w:rtl/>
        </w:rPr>
        <w:t xml:space="preserve"> (לא פורסם, 4.12.16); </w:t>
      </w:r>
      <w:hyperlink r:id="rId13" w:history="1">
        <w:r w:rsidR="00497DBD" w:rsidRPr="00497DBD">
          <w:rPr>
            <w:rFonts w:ascii="Arial" w:hAnsi="Arial"/>
            <w:color w:val="0000FF"/>
            <w:sz w:val="26"/>
            <w:szCs w:val="26"/>
            <w:u w:val="single"/>
            <w:rtl/>
          </w:rPr>
          <w:t>ת"פ (שלום ת"א) 58530-05-18</w:t>
        </w:r>
      </w:hyperlink>
      <w:r>
        <w:rPr>
          <w:rFonts w:ascii="Arial" w:hAnsi="Arial" w:hint="cs"/>
          <w:sz w:val="26"/>
          <w:szCs w:val="26"/>
          <w:rtl/>
        </w:rPr>
        <w:t xml:space="preserve"> </w:t>
      </w:r>
      <w:r>
        <w:rPr>
          <w:rFonts w:ascii="Arial" w:hAnsi="Arial" w:hint="cs"/>
          <w:b/>
          <w:bCs/>
          <w:sz w:val="26"/>
          <w:szCs w:val="26"/>
          <w:rtl/>
        </w:rPr>
        <w:t xml:space="preserve">מדינת ישראל </w:t>
      </w:r>
      <w:r w:rsidRPr="009904B1">
        <w:rPr>
          <w:rFonts w:ascii="Arial" w:hAnsi="Arial" w:hint="cs"/>
          <w:b/>
          <w:bCs/>
          <w:sz w:val="26"/>
          <w:szCs w:val="26"/>
          <w:rtl/>
        </w:rPr>
        <w:t xml:space="preserve">נ' שושן </w:t>
      </w:r>
      <w:r w:rsidRPr="009904B1">
        <w:rPr>
          <w:rFonts w:ascii="Arial" w:hAnsi="Arial" w:hint="cs"/>
          <w:sz w:val="26"/>
          <w:szCs w:val="26"/>
          <w:rtl/>
        </w:rPr>
        <w:t xml:space="preserve">(נבו 13.4.21); </w:t>
      </w:r>
      <w:hyperlink r:id="rId14" w:history="1">
        <w:r w:rsidR="00497DBD" w:rsidRPr="00497DBD">
          <w:rPr>
            <w:rFonts w:ascii="Arial" w:hAnsi="Arial"/>
            <w:color w:val="0000FF"/>
            <w:sz w:val="26"/>
            <w:szCs w:val="26"/>
            <w:u w:val="single"/>
            <w:rtl/>
          </w:rPr>
          <w:t>ת"פ (שלום פ"ת) 51123-01-12</w:t>
        </w:r>
      </w:hyperlink>
      <w:r w:rsidRPr="009904B1">
        <w:rPr>
          <w:rFonts w:ascii="Arial" w:hAnsi="Arial" w:hint="cs"/>
          <w:sz w:val="26"/>
          <w:szCs w:val="26"/>
          <w:rtl/>
        </w:rPr>
        <w:t xml:space="preserve"> </w:t>
      </w:r>
      <w:r w:rsidRPr="009904B1">
        <w:rPr>
          <w:rFonts w:ascii="Arial" w:hAnsi="Arial" w:hint="cs"/>
          <w:b/>
          <w:bCs/>
          <w:sz w:val="26"/>
          <w:szCs w:val="26"/>
          <w:rtl/>
        </w:rPr>
        <w:t xml:space="preserve">מדינת ישראל נ' חוטריאנסקי </w:t>
      </w:r>
      <w:r w:rsidRPr="009904B1">
        <w:rPr>
          <w:rFonts w:hint="cs"/>
          <w:sz w:val="26"/>
          <w:szCs w:val="26"/>
          <w:rtl/>
        </w:rPr>
        <w:t xml:space="preserve">(נבו 23.3.14).  </w:t>
      </w:r>
      <w:r w:rsidRPr="009904B1">
        <w:rPr>
          <w:rFonts w:ascii="Arial" w:hAnsi="Arial" w:hint="cs"/>
          <w:sz w:val="26"/>
          <w:szCs w:val="26"/>
          <w:rtl/>
        </w:rPr>
        <w:t xml:space="preserve"> </w:t>
      </w:r>
    </w:p>
    <w:p w14:paraId="7EAADA2D" w14:textId="77777777" w:rsidR="00D61C2A" w:rsidRPr="00116792" w:rsidRDefault="00D61C2A" w:rsidP="00D61C2A">
      <w:pPr>
        <w:pStyle w:val="a9"/>
        <w:rPr>
          <w:rFonts w:ascii="Arial" w:hAnsi="Arial"/>
          <w:sz w:val="26"/>
          <w:szCs w:val="26"/>
          <w:rtl/>
        </w:rPr>
      </w:pPr>
    </w:p>
    <w:p w14:paraId="7B80E5E8" w14:textId="77777777" w:rsidR="00D61C2A" w:rsidRPr="009F047A" w:rsidRDefault="00D61C2A" w:rsidP="00D61C2A">
      <w:pPr>
        <w:pStyle w:val="a9"/>
        <w:numPr>
          <w:ilvl w:val="0"/>
          <w:numId w:val="1"/>
        </w:numPr>
        <w:spacing w:line="360" w:lineRule="auto"/>
        <w:jc w:val="both"/>
        <w:rPr>
          <w:rFonts w:ascii="Arial" w:hAnsi="Arial"/>
          <w:sz w:val="26"/>
          <w:szCs w:val="26"/>
          <w:u w:val="single"/>
        </w:rPr>
      </w:pPr>
      <w:r w:rsidRPr="009F047A">
        <w:rPr>
          <w:rFonts w:ascii="Arial" w:hAnsi="Arial" w:hint="cs"/>
          <w:sz w:val="26"/>
          <w:szCs w:val="26"/>
          <w:rtl/>
        </w:rPr>
        <w:t xml:space="preserve">לנוכח האמור לעיל, מתחם העונש ההולם את העבירה שבביצועה הורשע הנאשם הוא בין </w:t>
      </w:r>
      <w:r>
        <w:rPr>
          <w:rFonts w:ascii="Arial" w:hAnsi="Arial" w:hint="cs"/>
          <w:sz w:val="26"/>
          <w:szCs w:val="26"/>
          <w:rtl/>
        </w:rPr>
        <w:t xml:space="preserve">מספר חודשי מאסר </w:t>
      </w:r>
      <w:r w:rsidRPr="009F047A">
        <w:rPr>
          <w:rFonts w:ascii="Arial" w:hAnsi="Arial" w:hint="cs"/>
          <w:sz w:val="26"/>
          <w:szCs w:val="26"/>
          <w:rtl/>
        </w:rPr>
        <w:t>שיכול וירוצ</w:t>
      </w:r>
      <w:r>
        <w:rPr>
          <w:rFonts w:ascii="Arial" w:hAnsi="Arial" w:hint="cs"/>
          <w:sz w:val="26"/>
          <w:szCs w:val="26"/>
          <w:rtl/>
        </w:rPr>
        <w:t>ו</w:t>
      </w:r>
      <w:r w:rsidRPr="009F047A">
        <w:rPr>
          <w:rFonts w:ascii="Arial" w:hAnsi="Arial" w:hint="cs"/>
          <w:sz w:val="26"/>
          <w:szCs w:val="26"/>
          <w:rtl/>
        </w:rPr>
        <w:t xml:space="preserve"> בעבודות שירות ל</w:t>
      </w:r>
      <w:r>
        <w:rPr>
          <w:rFonts w:ascii="Arial" w:hAnsi="Arial" w:hint="cs"/>
          <w:sz w:val="26"/>
          <w:szCs w:val="26"/>
          <w:rtl/>
        </w:rPr>
        <w:t xml:space="preserve">שנים-עשר </w:t>
      </w:r>
      <w:r w:rsidRPr="009F047A">
        <w:rPr>
          <w:rFonts w:ascii="Arial" w:hAnsi="Arial" w:hint="cs"/>
          <w:sz w:val="26"/>
          <w:szCs w:val="26"/>
          <w:rtl/>
        </w:rPr>
        <w:t>חודשי מאסר בפועל</w:t>
      </w:r>
      <w:r>
        <w:rPr>
          <w:rFonts w:ascii="Arial" w:hAnsi="Arial" w:hint="cs"/>
          <w:sz w:val="26"/>
          <w:szCs w:val="26"/>
          <w:rtl/>
        </w:rPr>
        <w:t xml:space="preserve">, לצד מאסר מותנה, קנס ופסילה מלקבל או להחזיק רישיון נהיגה. </w:t>
      </w:r>
      <w:r w:rsidRPr="009F047A">
        <w:rPr>
          <w:rFonts w:ascii="Arial" w:hAnsi="Arial" w:hint="cs"/>
          <w:sz w:val="26"/>
          <w:szCs w:val="26"/>
          <w:rtl/>
        </w:rPr>
        <w:t xml:space="preserve"> </w:t>
      </w:r>
    </w:p>
    <w:p w14:paraId="1B00F556" w14:textId="77777777" w:rsidR="00D61C2A" w:rsidRDefault="00D61C2A" w:rsidP="00D61C2A">
      <w:pPr>
        <w:pStyle w:val="a9"/>
        <w:rPr>
          <w:rFonts w:ascii="Arial" w:hAnsi="Arial"/>
          <w:b/>
          <w:bCs/>
          <w:sz w:val="26"/>
          <w:szCs w:val="26"/>
          <w:u w:val="single"/>
          <w:rtl/>
        </w:rPr>
      </w:pPr>
    </w:p>
    <w:p w14:paraId="0ED0A80E" w14:textId="77777777" w:rsidR="00D61C2A" w:rsidRPr="001D118E" w:rsidRDefault="00D61C2A" w:rsidP="00D61C2A">
      <w:pPr>
        <w:pStyle w:val="a9"/>
        <w:rPr>
          <w:rFonts w:ascii="Arial" w:hAnsi="Arial"/>
          <w:b/>
          <w:bCs/>
          <w:sz w:val="26"/>
          <w:szCs w:val="26"/>
          <w:u w:val="single"/>
          <w:rtl/>
        </w:rPr>
      </w:pPr>
    </w:p>
    <w:p w14:paraId="75CBE352" w14:textId="77777777" w:rsidR="00D61C2A" w:rsidRPr="009F7353" w:rsidRDefault="00D61C2A" w:rsidP="00D61C2A">
      <w:pPr>
        <w:spacing w:line="360" w:lineRule="auto"/>
        <w:jc w:val="both"/>
        <w:rPr>
          <w:rFonts w:ascii="Arial" w:hAnsi="Arial"/>
          <w:b/>
          <w:bCs/>
          <w:sz w:val="26"/>
          <w:szCs w:val="26"/>
          <w:u w:val="single"/>
        </w:rPr>
      </w:pPr>
      <w:r w:rsidRPr="009F7353">
        <w:rPr>
          <w:rFonts w:ascii="Arial" w:hAnsi="Arial" w:hint="cs"/>
          <w:b/>
          <w:bCs/>
          <w:sz w:val="26"/>
          <w:szCs w:val="26"/>
          <w:u w:val="single"/>
          <w:rtl/>
        </w:rPr>
        <w:t>העונש המתאים לנאשם</w:t>
      </w:r>
    </w:p>
    <w:p w14:paraId="29DCB082" w14:textId="77777777" w:rsidR="00D61C2A" w:rsidRPr="00606265" w:rsidRDefault="00D61C2A" w:rsidP="00D61C2A">
      <w:pPr>
        <w:pStyle w:val="a9"/>
        <w:numPr>
          <w:ilvl w:val="0"/>
          <w:numId w:val="1"/>
        </w:numPr>
        <w:spacing w:line="360" w:lineRule="auto"/>
        <w:jc w:val="both"/>
        <w:rPr>
          <w:rFonts w:ascii="Arial" w:hAnsi="Arial"/>
          <w:sz w:val="26"/>
          <w:szCs w:val="26"/>
        </w:rPr>
      </w:pPr>
      <w:r w:rsidRPr="00606265">
        <w:rPr>
          <w:rFonts w:ascii="Arial" w:hAnsi="Arial" w:hint="cs"/>
          <w:sz w:val="26"/>
          <w:szCs w:val="26"/>
          <w:rtl/>
        </w:rPr>
        <w:t>מובן כי אין מקום להחמיר עם הנאשם בשל כך שעמד על כך שתובאנה ראיות להוכחת אש</w:t>
      </w:r>
      <w:r>
        <w:rPr>
          <w:rFonts w:ascii="Arial" w:hAnsi="Arial" w:hint="cs"/>
          <w:sz w:val="26"/>
          <w:szCs w:val="26"/>
          <w:rtl/>
        </w:rPr>
        <w:t>מ</w:t>
      </w:r>
      <w:r w:rsidRPr="00606265">
        <w:rPr>
          <w:rFonts w:ascii="Arial" w:hAnsi="Arial" w:hint="cs"/>
          <w:sz w:val="26"/>
          <w:szCs w:val="26"/>
          <w:rtl/>
        </w:rPr>
        <w:t>תו. עם זאת, הנאשם אינו זכאי ל</w:t>
      </w:r>
      <w:r>
        <w:rPr>
          <w:rFonts w:ascii="Arial" w:hAnsi="Arial" w:hint="cs"/>
          <w:sz w:val="26"/>
          <w:szCs w:val="26"/>
          <w:rtl/>
        </w:rPr>
        <w:t>י</w:t>
      </w:r>
      <w:r w:rsidRPr="00606265">
        <w:rPr>
          <w:rFonts w:ascii="Arial" w:hAnsi="Arial" w:hint="cs"/>
          <w:sz w:val="26"/>
          <w:szCs w:val="26"/>
          <w:rtl/>
        </w:rPr>
        <w:t>הנות מההקלות שלהן זוכים מי שנוטלים אחריות על מעשיהם. קבלת אחריות על מעשה עבירה מבטאת הכרה בפסול שבמעשה ויש בה כדי לצמצם את הסיכון להישנותה. היבט זה אינו מתקיים אצל הנאשם, ועל כן נדרש ליתן בעניינו משקל לשיקולי הרתעה אישית</w:t>
      </w:r>
      <w:r>
        <w:rPr>
          <w:rFonts w:ascii="Arial" w:hAnsi="Arial" w:hint="cs"/>
          <w:sz w:val="26"/>
          <w:szCs w:val="26"/>
          <w:rtl/>
        </w:rPr>
        <w:t>, שיבואו לביטוי בתוך מתחם העונש ההולם</w:t>
      </w:r>
      <w:r w:rsidRPr="00606265">
        <w:rPr>
          <w:rFonts w:ascii="Arial" w:hAnsi="Arial" w:hint="cs"/>
          <w:sz w:val="26"/>
          <w:szCs w:val="26"/>
          <w:rtl/>
        </w:rPr>
        <w:t>.</w:t>
      </w:r>
    </w:p>
    <w:p w14:paraId="126C3E7A" w14:textId="77777777" w:rsidR="00D61C2A" w:rsidRDefault="00D61C2A" w:rsidP="00D61C2A">
      <w:pPr>
        <w:pStyle w:val="a9"/>
        <w:spacing w:line="360" w:lineRule="auto"/>
        <w:jc w:val="both"/>
        <w:rPr>
          <w:rFonts w:ascii="Arial" w:hAnsi="Arial"/>
          <w:sz w:val="26"/>
          <w:szCs w:val="26"/>
        </w:rPr>
      </w:pPr>
      <w:r>
        <w:rPr>
          <w:rFonts w:ascii="Arial" w:hAnsi="Arial" w:hint="cs"/>
          <w:sz w:val="26"/>
          <w:szCs w:val="26"/>
          <w:rtl/>
        </w:rPr>
        <w:t xml:space="preserve"> </w:t>
      </w:r>
    </w:p>
    <w:p w14:paraId="5DA57A3A" w14:textId="77777777" w:rsidR="00D61C2A" w:rsidRDefault="00D61C2A" w:rsidP="00D61C2A">
      <w:pPr>
        <w:pStyle w:val="a9"/>
        <w:numPr>
          <w:ilvl w:val="0"/>
          <w:numId w:val="1"/>
        </w:numPr>
        <w:spacing w:line="360" w:lineRule="auto"/>
        <w:jc w:val="both"/>
        <w:rPr>
          <w:rFonts w:ascii="Arial" w:hAnsi="Arial"/>
          <w:sz w:val="26"/>
          <w:szCs w:val="26"/>
        </w:rPr>
      </w:pPr>
      <w:r w:rsidRPr="00AA08AF">
        <w:rPr>
          <w:rFonts w:ascii="Arial" w:hAnsi="Arial" w:hint="cs"/>
          <w:sz w:val="26"/>
          <w:szCs w:val="26"/>
          <w:rtl/>
        </w:rPr>
        <w:t>לנאשם, שהוא כבן 31</w:t>
      </w:r>
      <w:r>
        <w:rPr>
          <w:rFonts w:ascii="Arial" w:hAnsi="Arial" w:hint="cs"/>
          <w:sz w:val="26"/>
          <w:szCs w:val="26"/>
          <w:rtl/>
        </w:rPr>
        <w:t>,</w:t>
      </w:r>
      <w:r w:rsidRPr="00AA08AF">
        <w:rPr>
          <w:rFonts w:ascii="Arial" w:hAnsi="Arial" w:hint="cs"/>
          <w:sz w:val="26"/>
          <w:szCs w:val="26"/>
          <w:rtl/>
        </w:rPr>
        <w:t xml:space="preserve"> הרשעה קודמת אחת משנת 2016 בעבירת ניסיון לקבל דבר במרמה, בגינה נגזרו עליו עונשי מאסר מותנה, קנס והתחייבות להימנע מעבירה. </w:t>
      </w:r>
      <w:r>
        <w:rPr>
          <w:rFonts w:ascii="Arial" w:hAnsi="Arial" w:hint="cs"/>
          <w:sz w:val="26"/>
          <w:szCs w:val="26"/>
          <w:rtl/>
        </w:rPr>
        <w:t xml:space="preserve">מדובר ברישום פלילי המתייחס לעבירה שבוצעה לפני כשמונה שנים, והיא אינה רלבנטית להרשעתו של הנאשם בתיק הנוכחי. לפיכך, יינתן משקל נמוך בלבד לעברו הפלילי של הנאשם. </w:t>
      </w:r>
    </w:p>
    <w:p w14:paraId="304EEDD8" w14:textId="77777777" w:rsidR="00D61C2A" w:rsidRPr="00AA08AF" w:rsidRDefault="00D61C2A" w:rsidP="00D61C2A">
      <w:pPr>
        <w:spacing w:line="360" w:lineRule="auto"/>
        <w:jc w:val="both"/>
        <w:rPr>
          <w:rFonts w:ascii="Arial" w:hAnsi="Arial"/>
          <w:sz w:val="26"/>
          <w:szCs w:val="26"/>
          <w:rtl/>
        </w:rPr>
      </w:pPr>
    </w:p>
    <w:p w14:paraId="5F074B16"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ניתן משקל מסוים לנסיבותיו האישיות של הנאשם, ובהן העובדה כי הוא מתפקד באורח תקין במישור התעסוקתי והמשפחתי. מובן כי גזירת עונש המצוי בתוך מתחם העונש ההולם עלולה לפגוע, באופן עקיף, גם במשפחתו של הנאשם, ואולם לא מצאתי כי פגיעה זו חורגת מהפגיעה הנגרמת, לדאבון הלב, לכל משפחה שבה אחד ההורים מעורב בפלילים, וממילא אין בכך הצדקה לחריגה לקולא ממתחם העונש ההולם. </w:t>
      </w:r>
    </w:p>
    <w:p w14:paraId="35D8801B" w14:textId="77777777" w:rsidR="00D61C2A" w:rsidRPr="00293011" w:rsidRDefault="00D61C2A" w:rsidP="00D61C2A">
      <w:pPr>
        <w:pStyle w:val="a9"/>
        <w:rPr>
          <w:rFonts w:ascii="Arial" w:hAnsi="Arial"/>
          <w:sz w:val="26"/>
          <w:szCs w:val="26"/>
          <w:rtl/>
        </w:rPr>
      </w:pPr>
    </w:p>
    <w:p w14:paraId="4DB761FA"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בקביעת גובה הקנס שיוטל על הנאשם יינתן משקל למצבו הכלכלי ולעובדה כי הוא מתגורר באזור עימות, שנפגע במהלך המלחמה המתחוללת סמוך למועד מתן גזר הדין. </w:t>
      </w:r>
    </w:p>
    <w:p w14:paraId="0F368951" w14:textId="77777777" w:rsidR="00D61C2A" w:rsidRPr="00E1392E" w:rsidRDefault="00D61C2A" w:rsidP="00D61C2A">
      <w:pPr>
        <w:pStyle w:val="a9"/>
        <w:rPr>
          <w:rFonts w:ascii="Arial" w:hAnsi="Arial"/>
          <w:sz w:val="26"/>
          <w:szCs w:val="26"/>
          <w:rtl/>
        </w:rPr>
      </w:pPr>
    </w:p>
    <w:p w14:paraId="3A3EA591"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לא הובאה כל ראיה לעומק השימוש של הנאשם בסמים, אך </w:t>
      </w:r>
      <w:r w:rsidRPr="00A872B9">
        <w:rPr>
          <w:rFonts w:ascii="Arial" w:hAnsi="Arial" w:hint="cs"/>
          <w:sz w:val="26"/>
          <w:szCs w:val="26"/>
          <w:rtl/>
        </w:rPr>
        <w:t xml:space="preserve">לא </w:t>
      </w:r>
      <w:r>
        <w:rPr>
          <w:rFonts w:ascii="Arial" w:hAnsi="Arial" w:hint="cs"/>
          <w:sz w:val="26"/>
          <w:szCs w:val="26"/>
          <w:rtl/>
        </w:rPr>
        <w:t>הובאה גם כל ראיה לכך ש</w:t>
      </w:r>
      <w:r w:rsidRPr="00A872B9">
        <w:rPr>
          <w:rFonts w:ascii="Arial" w:hAnsi="Arial" w:hint="cs"/>
          <w:sz w:val="26"/>
          <w:szCs w:val="26"/>
          <w:rtl/>
        </w:rPr>
        <w:t>הנאשם השתתף בטיפול כלשהו</w:t>
      </w:r>
      <w:r>
        <w:rPr>
          <w:rFonts w:ascii="Arial" w:hAnsi="Arial" w:hint="cs"/>
          <w:sz w:val="26"/>
          <w:szCs w:val="26"/>
          <w:rtl/>
        </w:rPr>
        <w:t xml:space="preserve"> והדבר אף לא נטען</w:t>
      </w:r>
      <w:r w:rsidRPr="00A872B9">
        <w:rPr>
          <w:rFonts w:ascii="Arial" w:hAnsi="Arial" w:hint="cs"/>
          <w:sz w:val="26"/>
          <w:szCs w:val="26"/>
          <w:rtl/>
        </w:rPr>
        <w:t xml:space="preserve">, </w:t>
      </w:r>
      <w:r>
        <w:rPr>
          <w:rFonts w:ascii="Arial" w:hAnsi="Arial" w:hint="cs"/>
          <w:sz w:val="26"/>
          <w:szCs w:val="26"/>
          <w:rtl/>
        </w:rPr>
        <w:t xml:space="preserve">ומכאן שיש הצדקה לפסול אותו מלנהוג ברכב, וזאת מטעמים של הגנה על הציבור. </w:t>
      </w:r>
    </w:p>
    <w:p w14:paraId="10628DE9" w14:textId="77777777" w:rsidR="00D61C2A" w:rsidRPr="00DD28F8" w:rsidRDefault="00D61C2A" w:rsidP="00D61C2A">
      <w:pPr>
        <w:spacing w:line="360" w:lineRule="auto"/>
        <w:jc w:val="both"/>
        <w:rPr>
          <w:rFonts w:ascii="Arial" w:hAnsi="Arial"/>
          <w:sz w:val="26"/>
          <w:szCs w:val="26"/>
          <w:rtl/>
        </w:rPr>
      </w:pPr>
    </w:p>
    <w:p w14:paraId="2FEADC24" w14:textId="77777777" w:rsidR="00D61C2A" w:rsidRDefault="00D61C2A" w:rsidP="00D61C2A">
      <w:pPr>
        <w:pStyle w:val="a9"/>
        <w:numPr>
          <w:ilvl w:val="0"/>
          <w:numId w:val="1"/>
        </w:numPr>
        <w:spacing w:line="360" w:lineRule="auto"/>
        <w:jc w:val="both"/>
        <w:rPr>
          <w:rFonts w:ascii="David" w:hAnsi="David"/>
          <w:sz w:val="26"/>
          <w:szCs w:val="26"/>
        </w:rPr>
      </w:pPr>
      <w:r>
        <w:rPr>
          <w:rFonts w:ascii="David" w:hAnsi="David" w:hint="cs"/>
          <w:sz w:val="26"/>
          <w:szCs w:val="26"/>
          <w:rtl/>
        </w:rPr>
        <w:t>מכלול הנסיבות שאינן קשורות לביצוע העבירה מובילות למסקנה כי יש לגזור על הנאשם עונש המצוי בחלקו התחתון של מתחם העונש ההולם, אך לא בתחתית המתחם. אודה כי סברתי שיש לגזור על הנאשם עונש של חמישה חודשי מאסר בעבודות שירות, ואולם בשל סירובו לרצות עבודות שירות, ולנוכח העובדה שעונש של מאסר בעבודות שירות אינו שקול, מבחינת עוצמת הפגיעה בחירות לעונש של מאסר בפועל, אגזור מאסר בפועל לתקופה קצרה יותר.</w:t>
      </w:r>
    </w:p>
    <w:p w14:paraId="600C2944" w14:textId="77777777" w:rsidR="00D61C2A" w:rsidRPr="009904B1" w:rsidRDefault="00D61C2A" w:rsidP="00D61C2A">
      <w:pPr>
        <w:pStyle w:val="a9"/>
        <w:rPr>
          <w:rFonts w:ascii="David" w:hAnsi="David"/>
          <w:sz w:val="26"/>
          <w:szCs w:val="26"/>
          <w:rtl/>
        </w:rPr>
      </w:pPr>
    </w:p>
    <w:p w14:paraId="4D980DE3" w14:textId="77777777" w:rsidR="00D61C2A" w:rsidRPr="006A5091" w:rsidRDefault="00D61C2A" w:rsidP="00D61C2A">
      <w:pPr>
        <w:pStyle w:val="a9"/>
        <w:numPr>
          <w:ilvl w:val="0"/>
          <w:numId w:val="1"/>
        </w:numPr>
        <w:spacing w:line="360" w:lineRule="auto"/>
        <w:jc w:val="both"/>
        <w:rPr>
          <w:rFonts w:ascii="David" w:hAnsi="David"/>
          <w:sz w:val="26"/>
          <w:szCs w:val="26"/>
          <w:rtl/>
        </w:rPr>
      </w:pPr>
      <w:r>
        <w:rPr>
          <w:rFonts w:ascii="David" w:hAnsi="David" w:hint="cs"/>
          <w:sz w:val="26"/>
          <w:szCs w:val="26"/>
          <w:rtl/>
        </w:rPr>
        <w:t>לפיכך,</w:t>
      </w:r>
      <w:r w:rsidRPr="006A5091">
        <w:rPr>
          <w:rFonts w:ascii="David" w:hAnsi="David"/>
          <w:sz w:val="26"/>
          <w:szCs w:val="26"/>
          <w:rtl/>
        </w:rPr>
        <w:t xml:space="preserve"> אני גוזרת על הנאשם את העונשים הבאים:</w:t>
      </w:r>
    </w:p>
    <w:p w14:paraId="5D59A4CA" w14:textId="77777777" w:rsidR="00D61C2A" w:rsidRDefault="00D61C2A" w:rsidP="00D61C2A">
      <w:pPr>
        <w:spacing w:line="360" w:lineRule="auto"/>
        <w:ind w:left="1440" w:hanging="720"/>
        <w:jc w:val="both"/>
        <w:rPr>
          <w:rFonts w:ascii="David" w:hAnsi="David"/>
          <w:sz w:val="26"/>
          <w:szCs w:val="26"/>
          <w:rtl/>
        </w:rPr>
      </w:pPr>
    </w:p>
    <w:p w14:paraId="5313C5BA" w14:textId="77777777" w:rsidR="00D61C2A" w:rsidRPr="00EA3B6D" w:rsidRDefault="00D61C2A" w:rsidP="00D61C2A">
      <w:pPr>
        <w:pStyle w:val="a9"/>
        <w:numPr>
          <w:ilvl w:val="0"/>
          <w:numId w:val="3"/>
        </w:numPr>
        <w:spacing w:line="360" w:lineRule="auto"/>
        <w:jc w:val="both"/>
        <w:rPr>
          <w:rFonts w:ascii="David" w:hAnsi="David"/>
          <w:sz w:val="26"/>
          <w:szCs w:val="26"/>
          <w:rtl/>
        </w:rPr>
      </w:pPr>
      <w:r>
        <w:rPr>
          <w:rFonts w:ascii="David" w:hAnsi="David" w:hint="cs"/>
          <w:sz w:val="26"/>
          <w:szCs w:val="26"/>
          <w:rtl/>
        </w:rPr>
        <w:t>ארבעה</w:t>
      </w:r>
      <w:r w:rsidRPr="00EA3B6D">
        <w:rPr>
          <w:rFonts w:ascii="David" w:hAnsi="David"/>
          <w:sz w:val="26"/>
          <w:szCs w:val="26"/>
          <w:rtl/>
        </w:rPr>
        <w:t xml:space="preserve"> </w:t>
      </w:r>
      <w:r w:rsidRPr="00EA3B6D">
        <w:rPr>
          <w:rFonts w:ascii="David" w:hAnsi="David" w:hint="cs"/>
          <w:sz w:val="26"/>
          <w:szCs w:val="26"/>
          <w:rtl/>
        </w:rPr>
        <w:t xml:space="preserve">חודשי מאסר בפועל, בניכוי ימי מעצרו מיום 23.4.20 ועד יום 27.4.20. </w:t>
      </w:r>
      <w:r w:rsidRPr="00EA3B6D">
        <w:rPr>
          <w:rFonts w:ascii="David" w:hAnsi="David"/>
          <w:szCs w:val="26"/>
          <w:rtl/>
          <w:lang w:eastAsia="he-IL"/>
        </w:rPr>
        <w:t>הנאשם</w:t>
      </w:r>
      <w:r w:rsidRPr="00EA3B6D">
        <w:rPr>
          <w:rFonts w:ascii="Calibri" w:hAnsi="Calibri"/>
          <w:szCs w:val="26"/>
          <w:lang w:eastAsia="he-IL"/>
        </w:rPr>
        <w:t xml:space="preserve"> </w:t>
      </w:r>
      <w:r w:rsidRPr="00EA3B6D">
        <w:rPr>
          <w:rFonts w:ascii="David" w:hAnsi="David"/>
          <w:szCs w:val="26"/>
          <w:rtl/>
          <w:lang w:eastAsia="he-IL"/>
        </w:rPr>
        <w:t>יתאם כניסתו</w:t>
      </w:r>
      <w:r w:rsidRPr="00EA3B6D">
        <w:rPr>
          <w:rFonts w:ascii="Calibri" w:hAnsi="Calibri"/>
          <w:szCs w:val="26"/>
          <w:lang w:eastAsia="he-IL"/>
        </w:rPr>
        <w:t xml:space="preserve"> </w:t>
      </w:r>
      <w:r w:rsidRPr="00EA3B6D">
        <w:rPr>
          <w:rFonts w:ascii="David" w:hAnsi="David"/>
          <w:szCs w:val="26"/>
          <w:rtl/>
          <w:lang w:eastAsia="he-IL"/>
        </w:rPr>
        <w:t>למאסר עם</w:t>
      </w:r>
      <w:r w:rsidRPr="00EA3B6D">
        <w:rPr>
          <w:rFonts w:ascii="Calibri" w:hAnsi="Calibri"/>
          <w:szCs w:val="26"/>
          <w:lang w:eastAsia="he-IL"/>
        </w:rPr>
        <w:t xml:space="preserve"> </w:t>
      </w:r>
      <w:r w:rsidRPr="00EA3B6D">
        <w:rPr>
          <w:rFonts w:ascii="David" w:hAnsi="David"/>
          <w:szCs w:val="26"/>
          <w:rtl/>
          <w:lang w:eastAsia="he-IL"/>
        </w:rPr>
        <w:t>ענף</w:t>
      </w:r>
      <w:r w:rsidRPr="00EA3B6D">
        <w:rPr>
          <w:rFonts w:ascii="Calibri" w:hAnsi="Calibri"/>
          <w:szCs w:val="26"/>
          <w:lang w:eastAsia="he-IL"/>
        </w:rPr>
        <w:t xml:space="preserve"> </w:t>
      </w:r>
      <w:r w:rsidRPr="00EA3B6D">
        <w:rPr>
          <w:rFonts w:ascii="David" w:hAnsi="David"/>
          <w:szCs w:val="26"/>
          <w:rtl/>
          <w:lang w:eastAsia="he-IL"/>
        </w:rPr>
        <w:t>אבחון</w:t>
      </w:r>
      <w:r w:rsidRPr="00EA3B6D">
        <w:rPr>
          <w:rFonts w:ascii="Calibri" w:hAnsi="Calibri"/>
          <w:szCs w:val="26"/>
          <w:lang w:eastAsia="he-IL"/>
        </w:rPr>
        <w:t xml:space="preserve"> </w:t>
      </w:r>
      <w:r w:rsidRPr="00EA3B6D">
        <w:rPr>
          <w:rFonts w:ascii="David" w:hAnsi="David"/>
          <w:szCs w:val="26"/>
          <w:rtl/>
          <w:lang w:eastAsia="he-IL"/>
        </w:rPr>
        <w:t>ומיון</w:t>
      </w:r>
      <w:r w:rsidRPr="00EA3B6D">
        <w:rPr>
          <w:rFonts w:ascii="Calibri" w:hAnsi="Calibri"/>
          <w:szCs w:val="26"/>
          <w:lang w:eastAsia="he-IL"/>
        </w:rPr>
        <w:t xml:space="preserve"> </w:t>
      </w:r>
      <w:r w:rsidRPr="00EA3B6D">
        <w:rPr>
          <w:rFonts w:ascii="David" w:hAnsi="David"/>
          <w:szCs w:val="26"/>
          <w:rtl/>
          <w:lang w:eastAsia="he-IL"/>
        </w:rPr>
        <w:t>של</w:t>
      </w:r>
      <w:r w:rsidRPr="00EA3B6D">
        <w:rPr>
          <w:rFonts w:ascii="Calibri" w:hAnsi="Calibri"/>
          <w:szCs w:val="26"/>
          <w:lang w:eastAsia="he-IL"/>
        </w:rPr>
        <w:t xml:space="preserve"> </w:t>
      </w:r>
      <w:r w:rsidRPr="00EA3B6D">
        <w:rPr>
          <w:rFonts w:ascii="David" w:hAnsi="David"/>
          <w:szCs w:val="26"/>
          <w:rtl/>
          <w:lang w:eastAsia="he-IL"/>
        </w:rPr>
        <w:t>שירות</w:t>
      </w:r>
      <w:r w:rsidRPr="00EA3B6D">
        <w:rPr>
          <w:rFonts w:ascii="Calibri" w:hAnsi="Calibri"/>
          <w:szCs w:val="26"/>
          <w:lang w:eastAsia="he-IL"/>
        </w:rPr>
        <w:t xml:space="preserve"> </w:t>
      </w:r>
      <w:r w:rsidRPr="00EA3B6D">
        <w:rPr>
          <w:rFonts w:ascii="David" w:hAnsi="David"/>
          <w:szCs w:val="26"/>
          <w:rtl/>
          <w:lang w:eastAsia="he-IL"/>
        </w:rPr>
        <w:t xml:space="preserve">בתי הסוהר: דואר אלקטרוני </w:t>
      </w:r>
      <w:hyperlink r:id="rId15" w:history="1">
        <w:r w:rsidRPr="00EA3B6D">
          <w:rPr>
            <w:rFonts w:ascii="Calibri" w:hAnsi="Calibri"/>
            <w:szCs w:val="26"/>
            <w:lang w:eastAsia="he-IL"/>
          </w:rPr>
          <w:t>MaasarN@ips.gov.il</w:t>
        </w:r>
      </w:hyperlink>
      <w:r w:rsidRPr="00EA3B6D">
        <w:rPr>
          <w:rFonts w:ascii="David" w:hAnsi="David"/>
          <w:szCs w:val="26"/>
          <w:rtl/>
          <w:lang w:eastAsia="he-IL"/>
        </w:rPr>
        <w:t xml:space="preserve"> טלפון  </w:t>
      </w:r>
      <w:r w:rsidRPr="00EA3B6D">
        <w:rPr>
          <w:rFonts w:ascii="David" w:hAnsi="David" w:hint="cs"/>
          <w:szCs w:val="26"/>
          <w:rtl/>
          <w:lang w:eastAsia="he-IL"/>
        </w:rPr>
        <w:t xml:space="preserve">074-7831077 </w:t>
      </w:r>
      <w:r w:rsidRPr="00EA3B6D">
        <w:rPr>
          <w:rFonts w:ascii="David" w:hAnsi="David"/>
          <w:szCs w:val="26"/>
          <w:rtl/>
          <w:lang w:eastAsia="he-IL"/>
        </w:rPr>
        <w:t xml:space="preserve">או </w:t>
      </w:r>
      <w:r w:rsidRPr="00EA3B6D">
        <w:rPr>
          <w:rFonts w:ascii="David" w:hAnsi="David" w:hint="cs"/>
          <w:szCs w:val="26"/>
          <w:rtl/>
          <w:lang w:eastAsia="he-IL"/>
        </w:rPr>
        <w:t>074</w:t>
      </w:r>
      <w:r w:rsidRPr="00EA3B6D">
        <w:rPr>
          <w:rFonts w:ascii="David" w:hAnsi="David"/>
          <w:szCs w:val="26"/>
          <w:rtl/>
          <w:lang w:eastAsia="he-IL"/>
        </w:rPr>
        <w:t>-</w:t>
      </w:r>
      <w:r w:rsidRPr="00EA3B6D">
        <w:rPr>
          <w:rFonts w:ascii="David" w:hAnsi="David" w:hint="cs"/>
          <w:szCs w:val="26"/>
          <w:rtl/>
          <w:lang w:eastAsia="he-IL"/>
        </w:rPr>
        <w:t>7831078</w:t>
      </w:r>
      <w:r w:rsidRPr="00EA3B6D">
        <w:rPr>
          <w:rFonts w:ascii="David" w:hAnsi="David"/>
          <w:szCs w:val="26"/>
          <w:rtl/>
          <w:lang w:eastAsia="he-IL"/>
        </w:rPr>
        <w:t>.</w:t>
      </w:r>
      <w:r w:rsidRPr="00EA3B6D">
        <w:rPr>
          <w:rFonts w:ascii="David" w:hAnsi="David" w:hint="cs"/>
          <w:szCs w:val="26"/>
          <w:rtl/>
          <w:lang w:eastAsia="he-IL"/>
        </w:rPr>
        <w:t xml:space="preserve"> </w:t>
      </w:r>
      <w:r w:rsidRPr="00EA3B6D">
        <w:rPr>
          <w:rFonts w:ascii="David" w:hAnsi="David"/>
          <w:szCs w:val="26"/>
          <w:rtl/>
          <w:lang w:eastAsia="he-IL"/>
        </w:rPr>
        <w:t>ככל שלא יקבל הנאשם הנחיה אחרת, עלי</w:t>
      </w:r>
      <w:r>
        <w:rPr>
          <w:rFonts w:ascii="David" w:hAnsi="David"/>
          <w:szCs w:val="26"/>
          <w:rtl/>
          <w:lang w:eastAsia="he-IL"/>
        </w:rPr>
        <w:t>ו להתייצב לריצוי עונשו ביום</w:t>
      </w:r>
      <w:r w:rsidRPr="00EA3B6D">
        <w:rPr>
          <w:rFonts w:ascii="David" w:hAnsi="David"/>
          <w:szCs w:val="26"/>
          <w:rtl/>
          <w:lang w:eastAsia="he-IL"/>
        </w:rPr>
        <w:t xml:space="preserve"> </w:t>
      </w:r>
      <w:r>
        <w:rPr>
          <w:rFonts w:ascii="David" w:hAnsi="David" w:hint="cs"/>
          <w:szCs w:val="26"/>
          <w:rtl/>
          <w:lang w:eastAsia="he-IL"/>
        </w:rPr>
        <w:t xml:space="preserve">5.5.24 </w:t>
      </w:r>
      <w:r w:rsidRPr="00EA3B6D">
        <w:rPr>
          <w:rFonts w:ascii="David" w:hAnsi="David"/>
          <w:szCs w:val="26"/>
          <w:rtl/>
          <w:lang w:eastAsia="he-IL"/>
        </w:rPr>
        <w:t>עד השעה 9:00 במתקן המעצר בכלא ניצן ברמלה עם תעודה מזהה והעתק גזר הדין.</w:t>
      </w:r>
    </w:p>
    <w:p w14:paraId="38956370" w14:textId="77777777" w:rsidR="00D61C2A" w:rsidRPr="00E254FF" w:rsidRDefault="00D61C2A" w:rsidP="00D61C2A">
      <w:pPr>
        <w:rPr>
          <w:rFonts w:ascii="Calibri" w:hAnsi="Calibri" w:cs="Calibri"/>
          <w:sz w:val="22"/>
          <w:szCs w:val="22"/>
        </w:rPr>
      </w:pPr>
    </w:p>
    <w:p w14:paraId="5614849F" w14:textId="77777777" w:rsidR="00D61C2A" w:rsidRDefault="00D61C2A" w:rsidP="00D61C2A">
      <w:pPr>
        <w:spacing w:line="360" w:lineRule="auto"/>
        <w:ind w:left="1440" w:hanging="720"/>
        <w:jc w:val="both"/>
        <w:rPr>
          <w:rFonts w:ascii="David" w:hAnsi="David"/>
          <w:sz w:val="26"/>
          <w:szCs w:val="26"/>
          <w:rtl/>
        </w:rPr>
      </w:pPr>
      <w:r w:rsidRPr="00634F63">
        <w:rPr>
          <w:rFonts w:ascii="David" w:hAnsi="David"/>
          <w:sz w:val="26"/>
          <w:szCs w:val="26"/>
          <w:rtl/>
        </w:rPr>
        <w:t>ב.</w:t>
      </w:r>
      <w:r w:rsidRPr="00634F63">
        <w:rPr>
          <w:rFonts w:ascii="David" w:hAnsi="David"/>
          <w:sz w:val="26"/>
          <w:szCs w:val="26"/>
          <w:rtl/>
        </w:rPr>
        <w:tab/>
      </w:r>
      <w:r>
        <w:rPr>
          <w:rFonts w:ascii="David" w:hAnsi="David" w:hint="cs"/>
          <w:sz w:val="26"/>
          <w:szCs w:val="26"/>
          <w:rtl/>
        </w:rPr>
        <w:t>שמונה</w:t>
      </w:r>
      <w:r w:rsidRPr="00634F63">
        <w:rPr>
          <w:rFonts w:ascii="David" w:hAnsi="David"/>
          <w:sz w:val="26"/>
          <w:szCs w:val="26"/>
          <w:rtl/>
        </w:rPr>
        <w:t xml:space="preserve"> חודשי מאסר על תנאי למשך שלוש שנים מיום</w:t>
      </w:r>
      <w:r>
        <w:rPr>
          <w:rFonts w:ascii="David" w:hAnsi="David" w:hint="cs"/>
          <w:sz w:val="26"/>
          <w:szCs w:val="26"/>
          <w:rtl/>
        </w:rPr>
        <w:t xml:space="preserve"> שחרורו ממאסר</w:t>
      </w:r>
      <w:r w:rsidRPr="00634F63">
        <w:rPr>
          <w:rFonts w:ascii="David" w:hAnsi="David"/>
          <w:sz w:val="26"/>
          <w:szCs w:val="26"/>
          <w:rtl/>
        </w:rPr>
        <w:t>, שלא יעבור עביר</w:t>
      </w:r>
      <w:r>
        <w:rPr>
          <w:rFonts w:ascii="David" w:hAnsi="David" w:hint="cs"/>
          <w:sz w:val="26"/>
          <w:szCs w:val="26"/>
          <w:rtl/>
        </w:rPr>
        <w:t xml:space="preserve">ה לפי </w:t>
      </w:r>
      <w:hyperlink r:id="rId16" w:history="1">
        <w:r w:rsidR="00497DBD" w:rsidRPr="00497DBD">
          <w:rPr>
            <w:rFonts w:ascii="David" w:hAnsi="David"/>
            <w:color w:val="0000FF"/>
            <w:sz w:val="26"/>
            <w:szCs w:val="26"/>
            <w:u w:val="single"/>
            <w:rtl/>
          </w:rPr>
          <w:t>פקודת הסמים המסוכנים</w:t>
        </w:r>
      </w:hyperlink>
      <w:r>
        <w:rPr>
          <w:rFonts w:ascii="David" w:hAnsi="David" w:hint="cs"/>
          <w:sz w:val="26"/>
          <w:szCs w:val="26"/>
          <w:rtl/>
        </w:rPr>
        <w:t xml:space="preserve">, למעט החזקה לצריכה עצמית או כלים. </w:t>
      </w:r>
    </w:p>
    <w:p w14:paraId="6C30A5CB" w14:textId="77777777" w:rsidR="00D61C2A" w:rsidRPr="00634F63" w:rsidRDefault="00D61C2A" w:rsidP="00D61C2A">
      <w:pPr>
        <w:spacing w:line="360" w:lineRule="auto"/>
        <w:jc w:val="both"/>
        <w:rPr>
          <w:rFonts w:ascii="David" w:hAnsi="David"/>
          <w:sz w:val="26"/>
          <w:szCs w:val="26"/>
          <w:rtl/>
        </w:rPr>
      </w:pPr>
    </w:p>
    <w:p w14:paraId="21555B61" w14:textId="77777777" w:rsidR="00D61C2A" w:rsidRPr="00634F63" w:rsidRDefault="00D61C2A" w:rsidP="00D61C2A">
      <w:pPr>
        <w:spacing w:line="360" w:lineRule="auto"/>
        <w:ind w:left="1440" w:hanging="720"/>
        <w:jc w:val="both"/>
        <w:rPr>
          <w:rFonts w:ascii="David" w:hAnsi="David"/>
          <w:sz w:val="26"/>
          <w:szCs w:val="26"/>
        </w:rPr>
      </w:pPr>
      <w:r w:rsidRPr="00634F63">
        <w:rPr>
          <w:rFonts w:ascii="David" w:hAnsi="David"/>
          <w:sz w:val="26"/>
          <w:szCs w:val="26"/>
          <w:rtl/>
        </w:rPr>
        <w:t>ג.</w:t>
      </w:r>
      <w:r w:rsidRPr="00634F63">
        <w:rPr>
          <w:rFonts w:ascii="David" w:hAnsi="David"/>
          <w:sz w:val="26"/>
          <w:szCs w:val="26"/>
          <w:rtl/>
        </w:rPr>
        <w:tab/>
      </w:r>
      <w:r>
        <w:rPr>
          <w:rFonts w:ascii="David" w:hAnsi="David" w:hint="cs"/>
          <w:sz w:val="26"/>
          <w:szCs w:val="26"/>
          <w:rtl/>
        </w:rPr>
        <w:t xml:space="preserve">שישה </w:t>
      </w:r>
      <w:r w:rsidRPr="00634F63">
        <w:rPr>
          <w:rFonts w:ascii="David" w:hAnsi="David"/>
          <w:sz w:val="26"/>
          <w:szCs w:val="26"/>
          <w:rtl/>
        </w:rPr>
        <w:t xml:space="preserve">חודשי מאסר על תנאי למשך </w:t>
      </w:r>
      <w:r>
        <w:rPr>
          <w:rFonts w:ascii="David" w:hAnsi="David"/>
          <w:sz w:val="26"/>
          <w:szCs w:val="26"/>
          <w:rtl/>
        </w:rPr>
        <w:t>שלוש שנים מיום</w:t>
      </w:r>
      <w:r>
        <w:rPr>
          <w:rFonts w:ascii="David" w:hAnsi="David" w:hint="cs"/>
          <w:sz w:val="26"/>
          <w:szCs w:val="26"/>
          <w:rtl/>
        </w:rPr>
        <w:t xml:space="preserve"> שחרורו ממאסר</w:t>
      </w:r>
      <w:r>
        <w:rPr>
          <w:rFonts w:ascii="David" w:hAnsi="David"/>
          <w:sz w:val="26"/>
          <w:szCs w:val="26"/>
          <w:rtl/>
        </w:rPr>
        <w:t>, שלא יעבור עביר</w:t>
      </w:r>
      <w:r>
        <w:rPr>
          <w:rFonts w:ascii="David" w:hAnsi="David" w:hint="cs"/>
          <w:sz w:val="26"/>
          <w:szCs w:val="26"/>
          <w:rtl/>
        </w:rPr>
        <w:t xml:space="preserve">ה לפי </w:t>
      </w:r>
      <w:hyperlink r:id="rId17" w:history="1">
        <w:r w:rsidR="00497DBD" w:rsidRPr="00497DBD">
          <w:rPr>
            <w:rFonts w:ascii="David" w:hAnsi="David"/>
            <w:color w:val="0000FF"/>
            <w:sz w:val="26"/>
            <w:szCs w:val="26"/>
            <w:u w:val="single"/>
            <w:rtl/>
          </w:rPr>
          <w:t>חוק המאבק בתופעת השימוש בחומרים מסכנים</w:t>
        </w:r>
      </w:hyperlink>
      <w:r>
        <w:rPr>
          <w:rFonts w:ascii="David" w:hAnsi="David" w:hint="cs"/>
          <w:sz w:val="26"/>
          <w:szCs w:val="26"/>
          <w:rtl/>
        </w:rPr>
        <w:t xml:space="preserve"> תשע"ג- 2013. </w:t>
      </w:r>
    </w:p>
    <w:p w14:paraId="629F4AD0" w14:textId="77777777" w:rsidR="00D61C2A" w:rsidRPr="00DD28F8" w:rsidRDefault="00D61C2A" w:rsidP="00D61C2A">
      <w:pPr>
        <w:spacing w:line="360" w:lineRule="auto"/>
        <w:jc w:val="both"/>
        <w:rPr>
          <w:rFonts w:ascii="David" w:hAnsi="David"/>
          <w:sz w:val="26"/>
          <w:szCs w:val="26"/>
          <w:rtl/>
        </w:rPr>
      </w:pPr>
    </w:p>
    <w:p w14:paraId="1405FEB5" w14:textId="77777777" w:rsidR="00D61C2A" w:rsidRDefault="00D61C2A" w:rsidP="00D61C2A">
      <w:pPr>
        <w:spacing w:line="360" w:lineRule="auto"/>
        <w:ind w:left="1440" w:hanging="720"/>
        <w:jc w:val="both"/>
        <w:rPr>
          <w:rFonts w:ascii="David" w:hAnsi="David"/>
          <w:sz w:val="26"/>
          <w:szCs w:val="26"/>
          <w:rtl/>
        </w:rPr>
      </w:pPr>
      <w:r w:rsidRPr="00634F63">
        <w:rPr>
          <w:rFonts w:ascii="David" w:hAnsi="David"/>
          <w:sz w:val="26"/>
          <w:szCs w:val="26"/>
          <w:rtl/>
        </w:rPr>
        <w:t>ד.</w:t>
      </w:r>
      <w:r w:rsidRPr="00634F63">
        <w:rPr>
          <w:rFonts w:ascii="David" w:hAnsi="David"/>
          <w:sz w:val="26"/>
          <w:szCs w:val="26"/>
          <w:rtl/>
        </w:rPr>
        <w:tab/>
        <w:t xml:space="preserve">קנס בסך </w:t>
      </w:r>
      <w:r>
        <w:rPr>
          <w:rFonts w:ascii="David" w:hAnsi="David" w:hint="cs"/>
          <w:sz w:val="26"/>
          <w:szCs w:val="26"/>
          <w:rtl/>
        </w:rPr>
        <w:t>2,000 ש"ח</w:t>
      </w:r>
      <w:r w:rsidRPr="00634F63">
        <w:rPr>
          <w:rFonts w:ascii="David" w:hAnsi="David"/>
          <w:sz w:val="26"/>
          <w:szCs w:val="26"/>
          <w:rtl/>
        </w:rPr>
        <w:t xml:space="preserve"> </w:t>
      </w:r>
      <w:r>
        <w:rPr>
          <w:rFonts w:ascii="David" w:hAnsi="David" w:hint="cs"/>
          <w:sz w:val="26"/>
          <w:szCs w:val="26"/>
          <w:rtl/>
        </w:rPr>
        <w:t xml:space="preserve">או 20 </w:t>
      </w:r>
      <w:r w:rsidRPr="00634F63">
        <w:rPr>
          <w:rFonts w:ascii="David" w:hAnsi="David"/>
          <w:sz w:val="26"/>
          <w:szCs w:val="26"/>
          <w:rtl/>
        </w:rPr>
        <w:t xml:space="preserve">ימי מאסר תמורתו. </w:t>
      </w:r>
    </w:p>
    <w:p w14:paraId="450923DF" w14:textId="77777777" w:rsidR="00D61C2A" w:rsidRDefault="00D61C2A" w:rsidP="00D61C2A">
      <w:pPr>
        <w:spacing w:line="360" w:lineRule="auto"/>
        <w:ind w:left="1440"/>
        <w:jc w:val="both"/>
        <w:rPr>
          <w:rFonts w:ascii="David" w:hAnsi="David"/>
          <w:sz w:val="26"/>
          <w:szCs w:val="26"/>
          <w:rtl/>
        </w:rPr>
      </w:pPr>
      <w:r w:rsidRPr="00634F63">
        <w:rPr>
          <w:rFonts w:ascii="David" w:hAnsi="David"/>
          <w:sz w:val="26"/>
          <w:szCs w:val="26"/>
          <w:rtl/>
        </w:rPr>
        <w:t>הקנס ישולם ב</w:t>
      </w:r>
      <w:r>
        <w:rPr>
          <w:rFonts w:ascii="David" w:hAnsi="David" w:hint="cs"/>
          <w:sz w:val="26"/>
          <w:szCs w:val="26"/>
          <w:rtl/>
        </w:rPr>
        <w:t>ארבעה</w:t>
      </w:r>
      <w:r w:rsidRPr="00634F63">
        <w:rPr>
          <w:rFonts w:ascii="David" w:hAnsi="David"/>
          <w:sz w:val="26"/>
          <w:szCs w:val="26"/>
          <w:rtl/>
        </w:rPr>
        <w:t xml:space="preserve"> תשלומים חודשיים שווים ורצופים הראשון עד ליום </w:t>
      </w:r>
      <w:r>
        <w:rPr>
          <w:rFonts w:ascii="David" w:hAnsi="David" w:hint="cs"/>
          <w:sz w:val="26"/>
          <w:szCs w:val="26"/>
          <w:rtl/>
        </w:rPr>
        <w:t xml:space="preserve">1.5.24 </w:t>
      </w:r>
      <w:r w:rsidRPr="00634F63">
        <w:rPr>
          <w:rFonts w:ascii="David" w:hAnsi="David"/>
          <w:sz w:val="26"/>
          <w:szCs w:val="26"/>
          <w:rtl/>
        </w:rPr>
        <w:t>והבאים עד ל-1 בכל חודש עוקב. לא ישולם איזה מהתשלומים במועדו, תעמוד מלוא יתרת הקנס לפירעון מיידי.</w:t>
      </w:r>
      <w:r w:rsidRPr="00634F63">
        <w:rPr>
          <w:rFonts w:ascii="David" w:hAnsi="David"/>
          <w:b/>
          <w:bCs/>
          <w:sz w:val="26"/>
          <w:szCs w:val="26"/>
          <w:rtl/>
        </w:rPr>
        <w:t xml:space="preserve"> </w:t>
      </w:r>
    </w:p>
    <w:p w14:paraId="0AB1EBBF" w14:textId="77777777" w:rsidR="00D61C2A" w:rsidRPr="00634F63" w:rsidRDefault="00D61C2A" w:rsidP="00D61C2A">
      <w:pPr>
        <w:spacing w:line="360" w:lineRule="auto"/>
        <w:ind w:left="1440"/>
        <w:jc w:val="both"/>
        <w:rPr>
          <w:rFonts w:ascii="David" w:hAnsi="David"/>
          <w:sz w:val="26"/>
          <w:szCs w:val="26"/>
        </w:rPr>
      </w:pPr>
      <w:r w:rsidRPr="00634F63">
        <w:rPr>
          <w:rFonts w:ascii="David" w:hAnsi="David"/>
          <w:sz w:val="26"/>
          <w:szCs w:val="26"/>
          <w:rtl/>
        </w:rPr>
        <w:t>על הנאשם לשלם את הקנס</w:t>
      </w:r>
      <w:r w:rsidR="00497DBD">
        <w:rPr>
          <w:rFonts w:ascii="David" w:hAnsi="David"/>
          <w:sz w:val="26"/>
          <w:szCs w:val="26"/>
          <w:rtl/>
        </w:rPr>
        <w:t xml:space="preserve"> </w:t>
      </w:r>
      <w:r w:rsidRPr="00634F63">
        <w:rPr>
          <w:rFonts w:ascii="David" w:hAnsi="David"/>
          <w:sz w:val="26"/>
          <w:szCs w:val="26"/>
          <w:rtl/>
        </w:rPr>
        <w:t>לחשבון המרכז לגביית קנסות, אגרות והוצאות ברשות האכיפה והגבייה באחת מהדרכים הבאות:</w:t>
      </w:r>
    </w:p>
    <w:p w14:paraId="66ADA7AC" w14:textId="77777777" w:rsidR="00D61C2A" w:rsidRPr="00634F63" w:rsidRDefault="00D61C2A" w:rsidP="00D61C2A">
      <w:pPr>
        <w:pStyle w:val="a9"/>
        <w:numPr>
          <w:ilvl w:val="0"/>
          <w:numId w:val="2"/>
        </w:numPr>
        <w:spacing w:line="360" w:lineRule="auto"/>
        <w:contextualSpacing w:val="0"/>
        <w:rPr>
          <w:rFonts w:ascii="David" w:hAnsi="David"/>
          <w:sz w:val="26"/>
          <w:szCs w:val="26"/>
          <w:rtl/>
        </w:rPr>
      </w:pPr>
      <w:r w:rsidRPr="00634F63">
        <w:rPr>
          <w:rFonts w:ascii="David" w:hAnsi="David"/>
          <w:sz w:val="26"/>
          <w:szCs w:val="26"/>
          <w:rtl/>
        </w:rPr>
        <w:t xml:space="preserve">בכרטיס אשראי – באתר המקוון של רשות האכיפה והגבייה, </w:t>
      </w:r>
      <w:hyperlink r:id="rId18" w:history="1">
        <w:r w:rsidRPr="00634F63">
          <w:rPr>
            <w:rStyle w:val="Hyperlink"/>
            <w:rFonts w:ascii="David" w:hAnsi="David"/>
            <w:sz w:val="26"/>
            <w:szCs w:val="26"/>
          </w:rPr>
          <w:t>www.eca.gov.il</w:t>
        </w:r>
      </w:hyperlink>
      <w:r w:rsidR="00497DBD">
        <w:rPr>
          <w:rFonts w:ascii="David" w:hAnsi="David"/>
          <w:sz w:val="26"/>
          <w:szCs w:val="26"/>
          <w:rtl/>
        </w:rPr>
        <w:t xml:space="preserve"> </w:t>
      </w:r>
    </w:p>
    <w:p w14:paraId="2F064E8C" w14:textId="77777777" w:rsidR="00D61C2A" w:rsidRPr="00634F63" w:rsidRDefault="00D61C2A" w:rsidP="00D61C2A">
      <w:pPr>
        <w:pStyle w:val="a9"/>
        <w:numPr>
          <w:ilvl w:val="0"/>
          <w:numId w:val="2"/>
        </w:numPr>
        <w:spacing w:line="360" w:lineRule="auto"/>
        <w:contextualSpacing w:val="0"/>
        <w:rPr>
          <w:rFonts w:ascii="David" w:hAnsi="David"/>
          <w:sz w:val="26"/>
          <w:szCs w:val="26"/>
          <w:rtl/>
        </w:rPr>
      </w:pPr>
      <w:r w:rsidRPr="00634F63">
        <w:rPr>
          <w:rFonts w:ascii="David" w:hAnsi="David"/>
          <w:sz w:val="26"/>
          <w:szCs w:val="26"/>
          <w:rtl/>
        </w:rPr>
        <w:t>מוקד שירות טלפוני בשרות עצמי (מרכז גבייה)</w:t>
      </w:r>
      <w:r w:rsidR="00497DBD">
        <w:rPr>
          <w:rFonts w:ascii="David" w:hAnsi="David"/>
          <w:sz w:val="26"/>
          <w:szCs w:val="26"/>
          <w:rtl/>
        </w:rPr>
        <w:t xml:space="preserve"> </w:t>
      </w:r>
      <w:r w:rsidRPr="00634F63">
        <w:rPr>
          <w:rFonts w:ascii="David" w:hAnsi="David"/>
          <w:sz w:val="26"/>
          <w:szCs w:val="26"/>
          <w:rtl/>
        </w:rPr>
        <w:t xml:space="preserve"> – בטלפון 35592* או בטלפון 073-2055000</w:t>
      </w:r>
    </w:p>
    <w:p w14:paraId="20001B44" w14:textId="77777777" w:rsidR="00D61C2A" w:rsidRDefault="00D61C2A" w:rsidP="00D61C2A">
      <w:pPr>
        <w:pStyle w:val="a9"/>
        <w:numPr>
          <w:ilvl w:val="0"/>
          <w:numId w:val="2"/>
        </w:numPr>
        <w:spacing w:line="360" w:lineRule="auto"/>
        <w:contextualSpacing w:val="0"/>
        <w:rPr>
          <w:rFonts w:ascii="David" w:hAnsi="David"/>
          <w:sz w:val="26"/>
          <w:szCs w:val="26"/>
        </w:rPr>
      </w:pPr>
      <w:r w:rsidRPr="00634F63">
        <w:rPr>
          <w:rFonts w:ascii="David" w:hAnsi="David"/>
          <w:sz w:val="26"/>
          <w:szCs w:val="26"/>
          <w:rtl/>
        </w:rPr>
        <w:t>במזומן בכל סניף של בנק הדואר – בהצגת תעודת זהות בלבד (אין צורך בשוברי תשלום)</w:t>
      </w:r>
    </w:p>
    <w:p w14:paraId="3F22C157" w14:textId="77777777" w:rsidR="00D61C2A" w:rsidRPr="00634F63" w:rsidRDefault="00D61C2A" w:rsidP="00D61C2A">
      <w:pPr>
        <w:pStyle w:val="a9"/>
        <w:spacing w:line="360" w:lineRule="auto"/>
        <w:ind w:left="1800"/>
        <w:contextualSpacing w:val="0"/>
        <w:rPr>
          <w:rFonts w:ascii="David" w:hAnsi="David"/>
          <w:sz w:val="26"/>
          <w:szCs w:val="26"/>
          <w:rtl/>
        </w:rPr>
      </w:pPr>
    </w:p>
    <w:p w14:paraId="336004F1" w14:textId="77777777" w:rsidR="00D61C2A" w:rsidRPr="001D118E" w:rsidRDefault="00D61C2A" w:rsidP="00D61C2A">
      <w:pPr>
        <w:ind w:left="720"/>
        <w:rPr>
          <w:rFonts w:ascii="Arial" w:hAnsi="Arial"/>
          <w:sz w:val="26"/>
          <w:szCs w:val="26"/>
          <w:rtl/>
        </w:rPr>
      </w:pPr>
      <w:r>
        <w:rPr>
          <w:rFonts w:ascii="Arial" w:hAnsi="Arial" w:hint="cs"/>
          <w:sz w:val="26"/>
          <w:szCs w:val="26"/>
          <w:rtl/>
        </w:rPr>
        <w:t xml:space="preserve">ה. </w:t>
      </w:r>
      <w:r>
        <w:rPr>
          <w:rFonts w:ascii="Arial" w:hAnsi="Arial" w:hint="cs"/>
          <w:sz w:val="26"/>
          <w:szCs w:val="26"/>
          <w:rtl/>
        </w:rPr>
        <w:tab/>
        <w:t xml:space="preserve">פסילה מלקבל או להחזיק רישיון נהיגה למשך שישה חודשים מהיום. </w:t>
      </w:r>
    </w:p>
    <w:p w14:paraId="05AA5F55" w14:textId="77777777" w:rsidR="00D61C2A" w:rsidRDefault="00D61C2A" w:rsidP="00D61C2A">
      <w:pPr>
        <w:pStyle w:val="a9"/>
        <w:spacing w:line="360" w:lineRule="auto"/>
        <w:jc w:val="both"/>
        <w:rPr>
          <w:rFonts w:ascii="Arial" w:hAnsi="Arial"/>
          <w:sz w:val="26"/>
          <w:szCs w:val="26"/>
        </w:rPr>
      </w:pPr>
    </w:p>
    <w:p w14:paraId="7417E1D2" w14:textId="77777777" w:rsidR="00D61C2A"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הסם יושמד.</w:t>
      </w:r>
    </w:p>
    <w:p w14:paraId="533F19FE" w14:textId="77777777" w:rsidR="00D61C2A" w:rsidRDefault="00D61C2A" w:rsidP="00D61C2A">
      <w:pPr>
        <w:pStyle w:val="a9"/>
        <w:rPr>
          <w:rtl/>
        </w:rPr>
      </w:pPr>
    </w:p>
    <w:p w14:paraId="36D503E9" w14:textId="77777777" w:rsidR="00D61C2A" w:rsidRPr="001B3DF6" w:rsidRDefault="00D61C2A" w:rsidP="00D61C2A">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המזכירות תעביר העתק גזר הדין לממונה על עבודות השירות. </w:t>
      </w:r>
    </w:p>
    <w:p w14:paraId="2503C4EF" w14:textId="77777777" w:rsidR="00D61C2A" w:rsidRPr="00497DBD" w:rsidRDefault="00497DBD" w:rsidP="00D61C2A">
      <w:pPr>
        <w:pStyle w:val="a9"/>
        <w:rPr>
          <w:color w:val="FFFFFF"/>
          <w:sz w:val="2"/>
          <w:szCs w:val="2"/>
          <w:rtl/>
        </w:rPr>
      </w:pPr>
      <w:r w:rsidRPr="00497DBD">
        <w:rPr>
          <w:color w:val="FFFFFF"/>
          <w:sz w:val="2"/>
          <w:szCs w:val="2"/>
          <w:rtl/>
        </w:rPr>
        <w:t>5129371</w:t>
      </w:r>
    </w:p>
    <w:p w14:paraId="1CA6BCA6" w14:textId="77777777" w:rsidR="00D61C2A" w:rsidRPr="009F7353" w:rsidRDefault="00497DBD" w:rsidP="00D61C2A">
      <w:pPr>
        <w:pStyle w:val="a9"/>
        <w:numPr>
          <w:ilvl w:val="0"/>
          <w:numId w:val="1"/>
        </w:numPr>
        <w:spacing w:line="360" w:lineRule="auto"/>
        <w:jc w:val="both"/>
        <w:rPr>
          <w:rFonts w:ascii="Arial" w:hAnsi="Arial"/>
          <w:sz w:val="26"/>
          <w:szCs w:val="26"/>
        </w:rPr>
      </w:pPr>
      <w:r w:rsidRPr="00497DBD">
        <w:rPr>
          <w:color w:val="FFFFFF"/>
          <w:sz w:val="2"/>
          <w:szCs w:val="2"/>
          <w:rtl/>
        </w:rPr>
        <w:t>54678313</w:t>
      </w:r>
      <w:r w:rsidR="00D61C2A" w:rsidRPr="009F7353">
        <w:rPr>
          <w:rFonts w:hint="cs"/>
          <w:sz w:val="26"/>
          <w:szCs w:val="26"/>
          <w:rtl/>
        </w:rPr>
        <w:t xml:space="preserve">זכות ערעור לבית המשפט המחוזי בירושלים בתוך 45 ימים מהיום. </w:t>
      </w:r>
    </w:p>
    <w:p w14:paraId="439FEC25" w14:textId="77777777" w:rsidR="00D61C2A" w:rsidRDefault="00D61C2A" w:rsidP="00D61C2A">
      <w:pPr>
        <w:spacing w:line="360" w:lineRule="auto"/>
        <w:jc w:val="both"/>
        <w:rPr>
          <w:rFonts w:ascii="Arial" w:hAnsi="Arial"/>
          <w:b/>
          <w:bCs/>
          <w:sz w:val="26"/>
          <w:szCs w:val="26"/>
          <w:rtl/>
        </w:rPr>
      </w:pPr>
    </w:p>
    <w:p w14:paraId="693317FD" w14:textId="77777777" w:rsidR="00D61C2A" w:rsidRPr="000F2247" w:rsidRDefault="00497DBD" w:rsidP="00D61C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א' תשפ"ד, 03 מרץ 2024, בנוכחות הצדדים. </w:t>
      </w:r>
      <w:bookmarkEnd w:id="8"/>
      <w:r w:rsidR="00D61C2A">
        <w:rPr>
          <w:rFonts w:ascii="Arial" w:hAnsi="Arial"/>
          <w:b/>
          <w:bCs/>
          <w:sz w:val="26"/>
          <w:szCs w:val="26"/>
          <w:rtl/>
        </w:rPr>
        <w:tab/>
      </w:r>
      <w:r w:rsidR="00D61C2A">
        <w:rPr>
          <w:rFonts w:ascii="Arial" w:hAnsi="Arial"/>
          <w:b/>
          <w:bCs/>
          <w:sz w:val="26"/>
          <w:szCs w:val="26"/>
          <w:rtl/>
        </w:rPr>
        <w:tab/>
      </w:r>
      <w:r w:rsidR="00D61C2A">
        <w:rPr>
          <w:rFonts w:ascii="Arial" w:hAnsi="Arial"/>
          <w:b/>
          <w:bCs/>
          <w:sz w:val="26"/>
          <w:szCs w:val="26"/>
          <w:rtl/>
        </w:rPr>
        <w:tab/>
      </w:r>
      <w:r w:rsidR="00D61C2A">
        <w:rPr>
          <w:rFonts w:ascii="Arial" w:hAnsi="Arial"/>
          <w:b/>
          <w:bCs/>
          <w:sz w:val="26"/>
          <w:szCs w:val="26"/>
          <w:rtl/>
        </w:rPr>
        <w:tab/>
      </w:r>
      <w:r w:rsidR="00D61C2A">
        <w:rPr>
          <w:rFonts w:ascii="Arial" w:hAnsi="Arial"/>
          <w:b/>
          <w:bCs/>
          <w:sz w:val="26"/>
          <w:szCs w:val="26"/>
          <w:rtl/>
        </w:rPr>
        <w:tab/>
      </w:r>
      <w:r w:rsidR="00D61C2A">
        <w:rPr>
          <w:rFonts w:ascii="Arial" w:hAnsi="Arial"/>
          <w:b/>
          <w:bCs/>
          <w:sz w:val="26"/>
          <w:szCs w:val="26"/>
          <w:rtl/>
        </w:rPr>
        <w:tab/>
      </w:r>
      <w:r w:rsidR="00D61C2A">
        <w:rPr>
          <w:rFonts w:ascii="Arial" w:hAnsi="Arial"/>
          <w:b/>
          <w:bCs/>
          <w:sz w:val="26"/>
          <w:szCs w:val="26"/>
          <w:rtl/>
        </w:rPr>
        <w:tab/>
      </w:r>
      <w:r w:rsidR="00D61C2A">
        <w:rPr>
          <w:rFonts w:ascii="Arial" w:hAnsi="Arial" w:hint="cs"/>
          <w:b/>
          <w:bCs/>
          <w:sz w:val="26"/>
          <w:szCs w:val="26"/>
          <w:rtl/>
        </w:rPr>
        <w:t xml:space="preserve">         </w:t>
      </w:r>
    </w:p>
    <w:p w14:paraId="682C28DD" w14:textId="77777777" w:rsidR="00D61C2A" w:rsidRPr="000F2247" w:rsidRDefault="00D61C2A" w:rsidP="00497DB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288BF8" w14:textId="77777777" w:rsidR="00D61C2A" w:rsidRPr="00F44CD0" w:rsidRDefault="00F44CD0" w:rsidP="00D61C2A">
      <w:pPr>
        <w:jc w:val="center"/>
        <w:rPr>
          <w:rFonts w:ascii="Arial" w:hAnsi="Arial"/>
          <w:b/>
          <w:bCs/>
          <w:color w:val="FFFFFF"/>
          <w:sz w:val="2"/>
          <w:szCs w:val="2"/>
          <w:rtl/>
        </w:rPr>
      </w:pPr>
      <w:r w:rsidRPr="00F44CD0">
        <w:rPr>
          <w:rFonts w:ascii="Arial" w:hAnsi="Arial"/>
          <w:b/>
          <w:bCs/>
          <w:color w:val="FFFFFF"/>
          <w:sz w:val="2"/>
          <w:szCs w:val="2"/>
          <w:rtl/>
        </w:rPr>
        <w:t>5129371</w:t>
      </w:r>
    </w:p>
    <w:p w14:paraId="0B8E48DE" w14:textId="77777777" w:rsidR="00D121D2" w:rsidRPr="00F44CD0" w:rsidRDefault="00F44CD0" w:rsidP="00497DBD">
      <w:pPr>
        <w:keepNext/>
        <w:rPr>
          <w:rFonts w:ascii="David" w:hAnsi="David"/>
          <w:color w:val="FFFFFF"/>
          <w:sz w:val="2"/>
          <w:szCs w:val="2"/>
          <w:rtl/>
        </w:rPr>
      </w:pPr>
      <w:r w:rsidRPr="00F44CD0">
        <w:rPr>
          <w:rFonts w:ascii="David" w:hAnsi="David"/>
          <w:color w:val="FFFFFF"/>
          <w:sz w:val="2"/>
          <w:szCs w:val="2"/>
          <w:rtl/>
        </w:rPr>
        <w:t>54678313</w:t>
      </w:r>
    </w:p>
    <w:p w14:paraId="6C8E20B9" w14:textId="77777777" w:rsidR="00497DBD" w:rsidRDefault="00497DBD" w:rsidP="00497DBD">
      <w:pPr>
        <w:rPr>
          <w:rtl/>
        </w:rPr>
      </w:pPr>
    </w:p>
    <w:p w14:paraId="238A47C4" w14:textId="77777777" w:rsidR="00497DBD" w:rsidRDefault="00497DBD" w:rsidP="00497DBD">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AEFF150" w14:textId="77777777" w:rsidR="00F44CD0" w:rsidRPr="00F44CD0" w:rsidRDefault="00F44CD0" w:rsidP="00F44CD0">
      <w:pPr>
        <w:keepNext/>
        <w:rPr>
          <w:rFonts w:ascii="David" w:hAnsi="David"/>
          <w:color w:val="000000"/>
          <w:sz w:val="22"/>
          <w:szCs w:val="22"/>
          <w:rtl/>
        </w:rPr>
      </w:pPr>
    </w:p>
    <w:p w14:paraId="32094C00" w14:textId="77777777" w:rsidR="00F44CD0" w:rsidRPr="00F44CD0" w:rsidRDefault="00F44CD0" w:rsidP="00F44CD0">
      <w:pPr>
        <w:keepNext/>
        <w:rPr>
          <w:rFonts w:ascii="David" w:hAnsi="David"/>
          <w:color w:val="000000"/>
          <w:sz w:val="22"/>
          <w:szCs w:val="22"/>
          <w:rtl/>
        </w:rPr>
      </w:pPr>
      <w:r w:rsidRPr="00F44CD0">
        <w:rPr>
          <w:rFonts w:ascii="David" w:hAnsi="David"/>
          <w:color w:val="000000"/>
          <w:sz w:val="22"/>
          <w:szCs w:val="22"/>
          <w:rtl/>
        </w:rPr>
        <w:t>ג'ויה סקפה שפירא 54678313-/</w:t>
      </w:r>
    </w:p>
    <w:p w14:paraId="29B56FD9" w14:textId="77777777" w:rsidR="00497DBD" w:rsidRPr="00497DBD" w:rsidRDefault="00F44CD0" w:rsidP="00F44CD0">
      <w:pPr>
        <w:rPr>
          <w:color w:val="0000FF"/>
          <w:u w:val="single"/>
        </w:rPr>
      </w:pPr>
      <w:r w:rsidRPr="00F44CD0">
        <w:rPr>
          <w:color w:val="000000"/>
          <w:u w:val="single"/>
          <w:rtl/>
        </w:rPr>
        <w:t>נוסח מסמך זה כפוף לשינויי ניסוח ועריכה</w:t>
      </w:r>
    </w:p>
    <w:sectPr w:rsidR="00497DBD" w:rsidRPr="00497DBD" w:rsidSect="00F44CD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12E09" w14:textId="77777777" w:rsidR="00935135" w:rsidRDefault="00935135" w:rsidP="00EF6ADE">
      <w:r>
        <w:separator/>
      </w:r>
    </w:p>
  </w:endnote>
  <w:endnote w:type="continuationSeparator" w:id="0">
    <w:p w14:paraId="04DB4C99" w14:textId="77777777" w:rsidR="00935135" w:rsidRDefault="00935135" w:rsidP="00EF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3AA23" w14:textId="77777777" w:rsidR="00F44CD0" w:rsidRDefault="00F44CD0" w:rsidP="00F44C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52CE43" w14:textId="77777777" w:rsidR="00114E94" w:rsidRPr="00F44CD0" w:rsidRDefault="00F44CD0" w:rsidP="00F44CD0">
    <w:pPr>
      <w:pStyle w:val="a5"/>
      <w:pBdr>
        <w:top w:val="single" w:sz="4" w:space="1" w:color="auto"/>
        <w:between w:val="single" w:sz="4" w:space="0" w:color="auto"/>
      </w:pBdr>
      <w:spacing w:after="60"/>
      <w:jc w:val="center"/>
      <w:rPr>
        <w:rFonts w:ascii="FrankRuehl" w:hAnsi="FrankRuehl" w:cs="FrankRuehl"/>
        <w:color w:val="000000"/>
      </w:rPr>
    </w:pPr>
    <w:r w:rsidRPr="00F44CD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32673" w14:textId="77777777" w:rsidR="00F44CD0" w:rsidRDefault="00F44CD0" w:rsidP="00F44CD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7108">
      <w:rPr>
        <w:rFonts w:ascii="FrankRuehl" w:hAnsi="FrankRuehl" w:cs="FrankRuehl"/>
        <w:noProof/>
        <w:rtl/>
      </w:rPr>
      <w:t>1</w:t>
    </w:r>
    <w:r>
      <w:rPr>
        <w:rFonts w:ascii="FrankRuehl" w:hAnsi="FrankRuehl" w:cs="FrankRuehl"/>
        <w:rtl/>
      </w:rPr>
      <w:fldChar w:fldCharType="end"/>
    </w:r>
  </w:p>
  <w:p w14:paraId="22B6CEDD" w14:textId="77777777" w:rsidR="00114E94" w:rsidRPr="00F44CD0" w:rsidRDefault="00F44CD0" w:rsidP="00F44CD0">
    <w:pPr>
      <w:pStyle w:val="a5"/>
      <w:pBdr>
        <w:top w:val="single" w:sz="4" w:space="1" w:color="auto"/>
        <w:between w:val="single" w:sz="4" w:space="0" w:color="auto"/>
      </w:pBdr>
      <w:spacing w:after="60"/>
      <w:jc w:val="center"/>
      <w:rPr>
        <w:rFonts w:ascii="FrankRuehl" w:hAnsi="FrankRuehl" w:cs="FrankRuehl"/>
        <w:color w:val="000000"/>
      </w:rPr>
    </w:pPr>
    <w:r w:rsidRPr="00F44CD0">
      <w:rPr>
        <w:rFonts w:ascii="FrankRuehl" w:hAnsi="FrankRuehl" w:cs="FrankRuehl"/>
        <w:color w:val="000000"/>
      </w:rPr>
      <w:pict w14:anchorId="573A5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5B66E" w14:textId="77777777" w:rsidR="00935135" w:rsidRDefault="00935135" w:rsidP="00EF6ADE">
      <w:r>
        <w:separator/>
      </w:r>
    </w:p>
  </w:footnote>
  <w:footnote w:type="continuationSeparator" w:id="0">
    <w:p w14:paraId="6BFFB6B4" w14:textId="77777777" w:rsidR="00935135" w:rsidRDefault="00935135" w:rsidP="00EF6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99345" w14:textId="77777777" w:rsidR="00497DBD" w:rsidRPr="00F44CD0" w:rsidRDefault="00F44CD0" w:rsidP="00F44C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16441-01-21</w:t>
    </w:r>
    <w:r>
      <w:rPr>
        <w:rFonts w:ascii="David" w:hAnsi="David"/>
        <w:color w:val="000000"/>
        <w:sz w:val="22"/>
        <w:szCs w:val="22"/>
        <w:rtl/>
      </w:rPr>
      <w:tab/>
      <w:t xml:space="preserve"> מדינת ישראל נ' אלכסנדר איסטחרוב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C9F84" w14:textId="77777777" w:rsidR="00497DBD" w:rsidRPr="00F44CD0" w:rsidRDefault="00F44CD0" w:rsidP="00F44C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16441-01-21</w:t>
    </w:r>
    <w:r>
      <w:rPr>
        <w:rFonts w:ascii="David" w:hAnsi="David"/>
        <w:color w:val="000000"/>
        <w:sz w:val="22"/>
        <w:szCs w:val="22"/>
        <w:rtl/>
      </w:rPr>
      <w:tab/>
      <w:t xml:space="preserve"> מדינת ישראל נ' אלכסנדר איסטחרוב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340E"/>
    <w:multiLevelType w:val="hybridMultilevel"/>
    <w:tmpl w:val="FDF43034"/>
    <w:lvl w:ilvl="0" w:tplc="0196441A">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72907"/>
    <w:multiLevelType w:val="hybridMultilevel"/>
    <w:tmpl w:val="77F6B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431124245">
    <w:abstractNumId w:val="1"/>
  </w:num>
  <w:num w:numId="2" w16cid:durableId="1057898776">
    <w:abstractNumId w:val="2"/>
  </w:num>
  <w:num w:numId="3" w16cid:durableId="181247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1C2A"/>
    <w:rsid w:val="00114E94"/>
    <w:rsid w:val="001B5A3B"/>
    <w:rsid w:val="001D7245"/>
    <w:rsid w:val="00377F97"/>
    <w:rsid w:val="003A0ED7"/>
    <w:rsid w:val="00497DBD"/>
    <w:rsid w:val="007B7148"/>
    <w:rsid w:val="00935135"/>
    <w:rsid w:val="00CF3664"/>
    <w:rsid w:val="00D121D2"/>
    <w:rsid w:val="00D61C2A"/>
    <w:rsid w:val="00E87108"/>
    <w:rsid w:val="00ED09EB"/>
    <w:rsid w:val="00EF6ADE"/>
    <w:rsid w:val="00F44C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25132"/>
  <w15:chartTrackingRefBased/>
  <w15:docId w15:val="{06E88A02-651B-4B7E-8947-C8924E93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1C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1C2A"/>
    <w:pPr>
      <w:tabs>
        <w:tab w:val="center" w:pos="4153"/>
        <w:tab w:val="right" w:pos="8306"/>
      </w:tabs>
    </w:pPr>
  </w:style>
  <w:style w:type="character" w:customStyle="1" w:styleId="a4">
    <w:name w:val="כותרת עליונה תו"/>
    <w:link w:val="a3"/>
    <w:rsid w:val="00D61C2A"/>
    <w:rPr>
      <w:rFonts w:ascii="Times New Roman" w:eastAsia="Times New Roman" w:hAnsi="Times New Roman" w:cs="David"/>
      <w:sz w:val="24"/>
      <w:szCs w:val="24"/>
    </w:rPr>
  </w:style>
  <w:style w:type="paragraph" w:styleId="a5">
    <w:name w:val="footer"/>
    <w:basedOn w:val="a"/>
    <w:link w:val="a6"/>
    <w:rsid w:val="00D61C2A"/>
    <w:pPr>
      <w:tabs>
        <w:tab w:val="center" w:pos="4153"/>
        <w:tab w:val="right" w:pos="8306"/>
      </w:tabs>
    </w:pPr>
  </w:style>
  <w:style w:type="character" w:customStyle="1" w:styleId="a6">
    <w:name w:val="כותרת תחתונה תו"/>
    <w:link w:val="a5"/>
    <w:rsid w:val="00D61C2A"/>
    <w:rPr>
      <w:rFonts w:ascii="Times New Roman" w:eastAsia="Times New Roman" w:hAnsi="Times New Roman" w:cs="David"/>
      <w:sz w:val="24"/>
      <w:szCs w:val="24"/>
    </w:rPr>
  </w:style>
  <w:style w:type="table" w:styleId="a7">
    <w:name w:val="Table Grid"/>
    <w:basedOn w:val="a1"/>
    <w:rsid w:val="00D61C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1C2A"/>
  </w:style>
  <w:style w:type="paragraph" w:styleId="a9">
    <w:name w:val="List Paragraph"/>
    <w:basedOn w:val="a"/>
    <w:qFormat/>
    <w:rsid w:val="00D61C2A"/>
    <w:pPr>
      <w:ind w:left="720"/>
      <w:contextualSpacing/>
    </w:pPr>
  </w:style>
  <w:style w:type="character" w:styleId="Hyperlink">
    <w:name w:val="Hyperlink"/>
    <w:rsid w:val="00D61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127622" TargetMode="External"/><Relationship Id="rId13" Type="http://schemas.openxmlformats.org/officeDocument/2006/relationships/hyperlink" Target="http://www.nevo.co.il/case/24211209"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1639429" TargetMode="External"/><Relationship Id="rId17" Type="http://schemas.openxmlformats.org/officeDocument/2006/relationships/hyperlink" Target="http://www.nevo.co.il/law/1276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44631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aasarN@ips.gov.il" TargetMode="External"/><Relationship Id="rId23" Type="http://schemas.openxmlformats.org/officeDocument/2006/relationships/footer" Target="footer2.xml"/><Relationship Id="rId10" Type="http://schemas.openxmlformats.org/officeDocument/2006/relationships/hyperlink" Target="http://www.nevo.co.il/case/23752883"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28689499" TargetMode="External"/><Relationship Id="rId14" Type="http://schemas.openxmlformats.org/officeDocument/2006/relationships/hyperlink" Target="http://www.nevo.co.il/case/5613228"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1356</Words>
  <Characters>6780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8120</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4980820</vt:i4>
      </vt:variant>
      <vt:variant>
        <vt:i4>30</vt:i4>
      </vt:variant>
      <vt:variant>
        <vt:i4>0</vt:i4>
      </vt:variant>
      <vt:variant>
        <vt:i4>5</vt:i4>
      </vt:variant>
      <vt:variant>
        <vt:lpwstr>http://www.nevo.co.il/law/127622</vt:lpwstr>
      </vt:variant>
      <vt:variant>
        <vt:lpwstr/>
      </vt:variant>
      <vt:variant>
        <vt:i4>8257637</vt:i4>
      </vt:variant>
      <vt:variant>
        <vt:i4>27</vt:i4>
      </vt:variant>
      <vt:variant>
        <vt:i4>0</vt:i4>
      </vt:variant>
      <vt:variant>
        <vt:i4>5</vt:i4>
      </vt:variant>
      <vt:variant>
        <vt:lpwstr>http://www.nevo.co.il/law/4216</vt:lpwstr>
      </vt:variant>
      <vt:variant>
        <vt:lpwstr/>
      </vt:variant>
      <vt:variant>
        <vt:i4>196725</vt:i4>
      </vt:variant>
      <vt:variant>
        <vt:i4>24</vt:i4>
      </vt:variant>
      <vt:variant>
        <vt:i4>0</vt:i4>
      </vt:variant>
      <vt:variant>
        <vt:i4>5</vt:i4>
      </vt:variant>
      <vt:variant>
        <vt:lpwstr>mailto:MaasarN@ips.gov.il</vt:lpwstr>
      </vt:variant>
      <vt:variant>
        <vt:lpwstr/>
      </vt:variant>
      <vt:variant>
        <vt:i4>4063347</vt:i4>
      </vt:variant>
      <vt:variant>
        <vt:i4>21</vt:i4>
      </vt:variant>
      <vt:variant>
        <vt:i4>0</vt:i4>
      </vt:variant>
      <vt:variant>
        <vt:i4>5</vt:i4>
      </vt:variant>
      <vt:variant>
        <vt:lpwstr>http://www.nevo.co.il/case/5613228</vt:lpwstr>
      </vt:variant>
      <vt:variant>
        <vt:lpwstr/>
      </vt:variant>
      <vt:variant>
        <vt:i4>3211379</vt:i4>
      </vt:variant>
      <vt:variant>
        <vt:i4>18</vt:i4>
      </vt:variant>
      <vt:variant>
        <vt:i4>0</vt:i4>
      </vt:variant>
      <vt:variant>
        <vt:i4>5</vt:i4>
      </vt:variant>
      <vt:variant>
        <vt:lpwstr>http://www.nevo.co.il/case/24211209</vt:lpwstr>
      </vt:variant>
      <vt:variant>
        <vt:lpwstr/>
      </vt:variant>
      <vt:variant>
        <vt:i4>4128882</vt:i4>
      </vt:variant>
      <vt:variant>
        <vt:i4>15</vt:i4>
      </vt:variant>
      <vt:variant>
        <vt:i4>0</vt:i4>
      </vt:variant>
      <vt:variant>
        <vt:i4>5</vt:i4>
      </vt:variant>
      <vt:variant>
        <vt:lpwstr>http://www.nevo.co.il/case/21639429</vt:lpwstr>
      </vt:variant>
      <vt:variant>
        <vt:lpwstr/>
      </vt:variant>
      <vt:variant>
        <vt:i4>3211387</vt:i4>
      </vt:variant>
      <vt:variant>
        <vt:i4>12</vt:i4>
      </vt:variant>
      <vt:variant>
        <vt:i4>0</vt:i4>
      </vt:variant>
      <vt:variant>
        <vt:i4>5</vt:i4>
      </vt:variant>
      <vt:variant>
        <vt:lpwstr>http://www.nevo.co.il/case/28446319</vt:lpwstr>
      </vt:variant>
      <vt:variant>
        <vt:lpwstr/>
      </vt:variant>
      <vt:variant>
        <vt:i4>4128890</vt:i4>
      </vt:variant>
      <vt:variant>
        <vt:i4>9</vt:i4>
      </vt:variant>
      <vt:variant>
        <vt:i4>0</vt:i4>
      </vt:variant>
      <vt:variant>
        <vt:i4>5</vt:i4>
      </vt:variant>
      <vt:variant>
        <vt:lpwstr>http://www.nevo.co.il/case/23752883</vt:lpwstr>
      </vt:variant>
      <vt:variant>
        <vt:lpwstr/>
      </vt:variant>
      <vt:variant>
        <vt:i4>3407984</vt:i4>
      </vt:variant>
      <vt:variant>
        <vt:i4>6</vt:i4>
      </vt:variant>
      <vt:variant>
        <vt:i4>0</vt:i4>
      </vt:variant>
      <vt:variant>
        <vt:i4>5</vt:i4>
      </vt:variant>
      <vt:variant>
        <vt:lpwstr>http://www.nevo.co.il/case/28689499</vt:lpwstr>
      </vt:variant>
      <vt:variant>
        <vt:lpwstr/>
      </vt:variant>
      <vt:variant>
        <vt:i4>4980820</vt:i4>
      </vt:variant>
      <vt:variant>
        <vt:i4>3</vt:i4>
      </vt:variant>
      <vt:variant>
        <vt:i4>0</vt:i4>
      </vt:variant>
      <vt:variant>
        <vt:i4>5</vt:i4>
      </vt:variant>
      <vt:variant>
        <vt:lpwstr>http://www.nevo.co.il/law/127622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16441</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איסטחרוב</vt:lpwstr>
  </property>
  <property fmtid="{D5CDD505-2E9C-101B-9397-08002B2CF9AE}" pid="10" name="LAWYER">
    <vt:lpwstr>עדן פוליטקין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20240303</vt:lpwstr>
  </property>
  <property fmtid="{D5CDD505-2E9C-101B-9397-08002B2CF9AE}" pid="14" name="TYPE_N_DATE">
    <vt:lpwstr>38020240303</vt:lpwstr>
  </property>
  <property fmtid="{D5CDD505-2E9C-101B-9397-08002B2CF9AE}" pid="15" name="WORDNUMPAGES">
    <vt:lpwstr>6</vt:lpwstr>
  </property>
  <property fmtid="{D5CDD505-2E9C-101B-9397-08002B2CF9AE}" pid="16" name="TYPE_ABS_DATE">
    <vt:lpwstr>380020240303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28689499;23752883;28446319;21639429;24211209;5613228</vt:lpwstr>
  </property>
  <property fmtid="{D5CDD505-2E9C-101B-9397-08002B2CF9AE}" pid="36" name="LAWLISTTMP1">
    <vt:lpwstr>4216</vt:lpwstr>
  </property>
  <property fmtid="{D5CDD505-2E9C-101B-9397-08002B2CF9AE}" pid="37" name="LAWLISTTMP2">
    <vt:lpwstr>127622</vt:lpwstr>
  </property>
</Properties>
</file>