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B066CC" w:rsidRPr="00A30CB3" w14:paraId="6D5F61DF" w14:textId="77777777" w:rsidTr="00C971BF">
        <w:trPr>
          <w:trHeight w:hRule="exact" w:val="510"/>
          <w:jc w:val="center"/>
        </w:trPr>
        <w:tc>
          <w:tcPr>
            <w:tcW w:w="8505" w:type="dxa"/>
          </w:tcPr>
          <w:p w14:paraId="54F3D72A" w14:textId="77777777" w:rsidR="00B066CC" w:rsidRPr="00A30CB3" w:rsidRDefault="00B066CC" w:rsidP="00C971BF">
            <w:pPr>
              <w:pStyle w:val="a3"/>
              <w:jc w:val="center"/>
              <w:rPr>
                <w:rFonts w:ascii="Tahoma" w:hAnsi="Tahoma"/>
                <w:noProof w:val="0"/>
                <w:color w:val="000080"/>
                <w:sz w:val="32"/>
                <w:szCs w:val="32"/>
                <w:rtl/>
              </w:rPr>
            </w:pPr>
            <w:bookmarkStart w:id="0" w:name="FirstLawyer"/>
            <w:bookmarkStart w:id="1" w:name="LastJudge"/>
            <w:r w:rsidRPr="00A30CB3">
              <w:rPr>
                <w:rFonts w:ascii="Tahoma" w:hAnsi="Tahoma"/>
                <w:b/>
                <w:bCs/>
                <w:color w:val="000080"/>
                <w:sz w:val="32"/>
                <w:szCs w:val="32"/>
                <w:rtl/>
              </w:rPr>
              <w:t>בית משפט השלום בתל אביב - יפו</w:t>
            </w:r>
          </w:p>
          <w:p w14:paraId="299251F8" w14:textId="77777777" w:rsidR="00B066CC" w:rsidRPr="00A30CB3" w:rsidRDefault="00B066CC" w:rsidP="00C971BF">
            <w:pPr>
              <w:tabs>
                <w:tab w:val="left" w:pos="1421"/>
              </w:tabs>
              <w:rPr>
                <w:rtl/>
              </w:rPr>
            </w:pPr>
          </w:p>
        </w:tc>
      </w:tr>
      <w:tr w:rsidR="00B066CC" w:rsidRPr="00A30CB3" w14:paraId="3B5A0F75" w14:textId="77777777" w:rsidTr="00C971BF">
        <w:trPr>
          <w:trHeight w:val="337"/>
          <w:jc w:val="center"/>
        </w:trPr>
        <w:tc>
          <w:tcPr>
            <w:tcW w:w="8505" w:type="dxa"/>
          </w:tcPr>
          <w:p w14:paraId="7F3A8C7D" w14:textId="77777777" w:rsidR="00B066CC" w:rsidRPr="00A30CB3" w:rsidRDefault="00B066CC" w:rsidP="00C971BF">
            <w:pPr>
              <w:rPr>
                <w:b/>
                <w:bCs/>
                <w:noProof w:val="0"/>
                <w:sz w:val="26"/>
                <w:szCs w:val="26"/>
                <w:rtl/>
              </w:rPr>
            </w:pPr>
            <w:r w:rsidRPr="00A30CB3">
              <w:rPr>
                <w:b/>
                <w:bCs/>
                <w:noProof w:val="0"/>
                <w:sz w:val="26"/>
                <w:szCs w:val="26"/>
                <w:rtl/>
              </w:rPr>
              <w:t xml:space="preserve">ת"פ </w:t>
            </w:r>
            <w:hyperlink r:id="rId7" w:history="1">
              <w:r w:rsidR="00730724" w:rsidRPr="00730724">
                <w:rPr>
                  <w:b/>
                  <w:bCs/>
                  <w:noProof w:val="0"/>
                  <w:color w:val="0000FF"/>
                  <w:sz w:val="26"/>
                  <w:szCs w:val="26"/>
                  <w:u w:val="single"/>
                  <w:rtl/>
                </w:rPr>
                <w:t xml:space="preserve">55353-01-21 </w:t>
              </w:r>
            </w:hyperlink>
            <w:r w:rsidRPr="00A30CB3">
              <w:rPr>
                <w:b/>
                <w:bCs/>
                <w:noProof w:val="0"/>
                <w:sz w:val="26"/>
                <w:szCs w:val="26"/>
                <w:rtl/>
              </w:rPr>
              <w:t xml:space="preserve"> מדינת ישראל נ' דהן(עציר)</w:t>
            </w:r>
          </w:p>
          <w:p w14:paraId="042C8795" w14:textId="77777777" w:rsidR="00B066CC" w:rsidRPr="00A30CB3" w:rsidRDefault="00B066CC" w:rsidP="00C971BF">
            <w:pPr>
              <w:rPr>
                <w:sz w:val="26"/>
                <w:szCs w:val="26"/>
                <w:rtl/>
              </w:rPr>
            </w:pPr>
            <w:r w:rsidRPr="00A30CB3">
              <w:rPr>
                <w:rFonts w:hint="cs"/>
                <w:sz w:val="26"/>
                <w:szCs w:val="26"/>
                <w:rtl/>
              </w:rPr>
              <w:t xml:space="preserve">                                                                  </w:t>
            </w:r>
            <w:r w:rsidRPr="00A30CB3">
              <w:rPr>
                <w:sz w:val="26"/>
                <w:szCs w:val="26"/>
                <w:rtl/>
              </w:rPr>
              <w:t xml:space="preserve">  </w:t>
            </w:r>
          </w:p>
        </w:tc>
      </w:tr>
    </w:tbl>
    <w:p w14:paraId="090FDB6A" w14:textId="77777777" w:rsidR="00B066CC" w:rsidRPr="00A30CB3" w:rsidRDefault="00B066CC" w:rsidP="00B066CC">
      <w:pPr>
        <w:pStyle w:val="a3"/>
        <w:rPr>
          <w:noProof w:val="0"/>
          <w:sz w:val="26"/>
          <w:szCs w:val="26"/>
          <w:rtl/>
        </w:rPr>
      </w:pPr>
    </w:p>
    <w:p w14:paraId="4061382A" w14:textId="77777777" w:rsidR="00B066CC" w:rsidRPr="00A30CB3" w:rsidRDefault="00B066CC" w:rsidP="00B066CC">
      <w:pPr>
        <w:rPr>
          <w:sz w:val="26"/>
          <w:szCs w:val="26"/>
          <w:rtl/>
        </w:rPr>
      </w:pPr>
    </w:p>
    <w:p w14:paraId="6CB4881C" w14:textId="77777777" w:rsidR="00B066CC" w:rsidRPr="00A30CB3" w:rsidRDefault="00B066CC" w:rsidP="00B066CC">
      <w:pPr>
        <w:rPr>
          <w:sz w:val="26"/>
          <w:szCs w:val="26"/>
          <w:rtl/>
        </w:rPr>
      </w:pPr>
    </w:p>
    <w:tbl>
      <w:tblPr>
        <w:tblpPr w:leftFromText="180" w:rightFromText="180" w:vertAnchor="text" w:tblpY="-196"/>
        <w:bidiVisual/>
        <w:tblW w:w="0" w:type="auto"/>
        <w:tblLook w:val="01E0" w:firstRow="1" w:lastRow="1" w:firstColumn="1" w:lastColumn="1" w:noHBand="0" w:noVBand="0"/>
      </w:tblPr>
      <w:tblGrid>
        <w:gridCol w:w="3143"/>
        <w:gridCol w:w="5362"/>
      </w:tblGrid>
      <w:tr w:rsidR="00B066CC" w:rsidRPr="00A30CB3" w14:paraId="23DF22C5" w14:textId="77777777" w:rsidTr="00B066CC">
        <w:tc>
          <w:tcPr>
            <w:tcW w:w="8505" w:type="dxa"/>
            <w:gridSpan w:val="2"/>
            <w:shd w:val="clear" w:color="auto" w:fill="auto"/>
          </w:tcPr>
          <w:p w14:paraId="64D686BE" w14:textId="77777777" w:rsidR="00B066CC" w:rsidRPr="00A30CB3" w:rsidRDefault="00B066CC" w:rsidP="00B066CC">
            <w:pPr>
              <w:jc w:val="both"/>
              <w:rPr>
                <w:rFonts w:ascii="Arial" w:hAnsi="Arial"/>
                <w:b/>
                <w:bCs/>
                <w:sz w:val="26"/>
                <w:szCs w:val="26"/>
                <w:rtl/>
              </w:rPr>
            </w:pPr>
            <w:r w:rsidRPr="00A30CB3">
              <w:rPr>
                <w:rFonts w:ascii="Arial" w:hAnsi="Arial" w:hint="cs"/>
                <w:b/>
                <w:bCs/>
                <w:sz w:val="26"/>
                <w:szCs w:val="26"/>
                <w:rtl/>
              </w:rPr>
              <w:t>ל</w:t>
            </w:r>
            <w:r w:rsidRPr="00A30CB3">
              <w:rPr>
                <w:rFonts w:ascii="Arial" w:hAnsi="Arial"/>
                <w:b/>
                <w:bCs/>
                <w:sz w:val="26"/>
                <w:szCs w:val="26"/>
                <w:rtl/>
              </w:rPr>
              <w:t>פני</w:t>
            </w:r>
            <w:r w:rsidRPr="00A30CB3">
              <w:rPr>
                <w:rFonts w:ascii="Arial" w:hAnsi="Arial" w:hint="cs"/>
                <w:b/>
                <w:bCs/>
                <w:sz w:val="26"/>
                <w:szCs w:val="26"/>
                <w:rtl/>
              </w:rPr>
              <w:t xml:space="preserve"> כבוד ה</w:t>
            </w:r>
            <w:r w:rsidRPr="00A30CB3">
              <w:rPr>
                <w:rFonts w:ascii="Arial" w:hAnsi="Arial"/>
                <w:b/>
                <w:bCs/>
                <w:sz w:val="26"/>
                <w:szCs w:val="26"/>
                <w:rtl/>
              </w:rPr>
              <w:t>שופטת</w:t>
            </w:r>
            <w:r w:rsidRPr="00A30CB3">
              <w:rPr>
                <w:rFonts w:ascii="Arial" w:hAnsi="Arial" w:hint="cs"/>
                <w:b/>
                <w:bCs/>
                <w:sz w:val="26"/>
                <w:szCs w:val="26"/>
                <w:rtl/>
              </w:rPr>
              <w:t xml:space="preserve"> </w:t>
            </w:r>
            <w:r w:rsidRPr="00A30CB3">
              <w:rPr>
                <w:rFonts w:ascii="Arial" w:hAnsi="Arial"/>
                <w:b/>
                <w:bCs/>
                <w:sz w:val="26"/>
                <w:szCs w:val="26"/>
                <w:rtl/>
              </w:rPr>
              <w:t>רונית פוזננסקי כץ</w:t>
            </w:r>
          </w:p>
          <w:p w14:paraId="14FC0882" w14:textId="77777777" w:rsidR="00B066CC" w:rsidRPr="00A30CB3" w:rsidRDefault="00B066CC" w:rsidP="00B066CC">
            <w:pPr>
              <w:jc w:val="both"/>
              <w:rPr>
                <w:rFonts w:ascii="Arial" w:hAnsi="Arial"/>
                <w:b/>
                <w:bCs/>
                <w:sz w:val="26"/>
                <w:szCs w:val="26"/>
              </w:rPr>
            </w:pPr>
          </w:p>
        </w:tc>
      </w:tr>
      <w:tr w:rsidR="00B066CC" w:rsidRPr="00A30CB3" w14:paraId="0C9FBDC4" w14:textId="77777777" w:rsidTr="00B066CC">
        <w:tc>
          <w:tcPr>
            <w:tcW w:w="3143" w:type="dxa"/>
            <w:shd w:val="clear" w:color="auto" w:fill="auto"/>
          </w:tcPr>
          <w:p w14:paraId="4245943E" w14:textId="77777777" w:rsidR="00B066CC" w:rsidRPr="00A30CB3" w:rsidRDefault="00B066CC" w:rsidP="00B066CC">
            <w:pPr>
              <w:rPr>
                <w:rFonts w:ascii="Arial" w:hAnsi="Arial"/>
                <w:b/>
                <w:bCs/>
                <w:noProof w:val="0"/>
                <w:sz w:val="26"/>
                <w:szCs w:val="26"/>
                <w:rtl/>
              </w:rPr>
            </w:pPr>
            <w:bookmarkStart w:id="2" w:name="FirstAppellant"/>
            <w:r w:rsidRPr="00A30CB3">
              <w:rPr>
                <w:rFonts w:hint="cs"/>
                <w:b/>
                <w:bCs/>
                <w:sz w:val="26"/>
                <w:szCs w:val="26"/>
                <w:rtl/>
              </w:rPr>
              <w:t>ה</w:t>
            </w:r>
            <w:r w:rsidRPr="00A30CB3">
              <w:rPr>
                <w:rFonts w:ascii="Arial" w:hAnsi="Arial"/>
                <w:b/>
                <w:bCs/>
                <w:noProof w:val="0"/>
                <w:sz w:val="26"/>
                <w:szCs w:val="26"/>
                <w:rtl/>
              </w:rPr>
              <w:t>מאשימה</w:t>
            </w:r>
            <w:r w:rsidRPr="00A30CB3">
              <w:rPr>
                <w:rFonts w:ascii="Arial" w:hAnsi="Arial" w:hint="cs"/>
                <w:b/>
                <w:bCs/>
                <w:noProof w:val="0"/>
                <w:sz w:val="26"/>
                <w:szCs w:val="26"/>
                <w:rtl/>
              </w:rPr>
              <w:t>:</w:t>
            </w:r>
          </w:p>
        </w:tc>
        <w:tc>
          <w:tcPr>
            <w:tcW w:w="5362" w:type="dxa"/>
            <w:shd w:val="clear" w:color="auto" w:fill="auto"/>
          </w:tcPr>
          <w:p w14:paraId="0254DC9A" w14:textId="77777777" w:rsidR="00B066CC" w:rsidRPr="00A30CB3" w:rsidRDefault="00B066CC" w:rsidP="00B066CC">
            <w:pPr>
              <w:rPr>
                <w:sz w:val="26"/>
                <w:szCs w:val="26"/>
              </w:rPr>
            </w:pPr>
            <w:r w:rsidRPr="00A30CB3">
              <w:rPr>
                <w:rFonts w:ascii="Arial" w:hAnsi="Arial"/>
                <w:b/>
                <w:bCs/>
                <w:noProof w:val="0"/>
                <w:sz w:val="26"/>
                <w:szCs w:val="26"/>
                <w:rtl/>
              </w:rPr>
              <w:t>מדינת ישראל</w:t>
            </w:r>
          </w:p>
        </w:tc>
      </w:tr>
      <w:bookmarkEnd w:id="2"/>
      <w:tr w:rsidR="00B066CC" w:rsidRPr="00A30CB3" w14:paraId="36C1720A" w14:textId="77777777" w:rsidTr="00B066CC">
        <w:trPr>
          <w:trHeight w:val="601"/>
        </w:trPr>
        <w:tc>
          <w:tcPr>
            <w:tcW w:w="8505" w:type="dxa"/>
            <w:gridSpan w:val="2"/>
            <w:shd w:val="clear" w:color="auto" w:fill="auto"/>
          </w:tcPr>
          <w:p w14:paraId="673FB60F" w14:textId="77777777" w:rsidR="00B066CC" w:rsidRPr="00A30CB3" w:rsidRDefault="00B066CC" w:rsidP="00B066CC">
            <w:pPr>
              <w:rPr>
                <w:rFonts w:ascii="Arial" w:hAnsi="Arial"/>
                <w:b/>
                <w:bCs/>
                <w:noProof w:val="0"/>
                <w:sz w:val="26"/>
                <w:szCs w:val="26"/>
                <w:rtl/>
              </w:rPr>
            </w:pPr>
          </w:p>
          <w:p w14:paraId="12385494" w14:textId="77777777" w:rsidR="00B066CC" w:rsidRPr="00A30CB3" w:rsidRDefault="00B066CC" w:rsidP="00B066CC">
            <w:pPr>
              <w:jc w:val="center"/>
              <w:rPr>
                <w:rFonts w:ascii="Arial" w:hAnsi="Arial"/>
                <w:b/>
                <w:bCs/>
                <w:noProof w:val="0"/>
                <w:sz w:val="26"/>
                <w:szCs w:val="26"/>
                <w:rtl/>
              </w:rPr>
            </w:pPr>
            <w:r w:rsidRPr="00A30CB3">
              <w:rPr>
                <w:rFonts w:ascii="Arial" w:hAnsi="Arial"/>
                <w:b/>
                <w:bCs/>
                <w:noProof w:val="0"/>
                <w:sz w:val="26"/>
                <w:szCs w:val="26"/>
                <w:rtl/>
              </w:rPr>
              <w:t>נגד</w:t>
            </w:r>
          </w:p>
          <w:p w14:paraId="161174FB" w14:textId="77777777" w:rsidR="00B066CC" w:rsidRPr="00A30CB3" w:rsidRDefault="00B066CC" w:rsidP="00B066CC">
            <w:pPr>
              <w:rPr>
                <w:rFonts w:ascii="Arial" w:hAnsi="Arial"/>
                <w:b/>
                <w:bCs/>
                <w:noProof w:val="0"/>
                <w:sz w:val="16"/>
                <w:szCs w:val="16"/>
              </w:rPr>
            </w:pPr>
          </w:p>
        </w:tc>
      </w:tr>
      <w:tr w:rsidR="00B066CC" w:rsidRPr="00A30CB3" w14:paraId="2AF493CE" w14:textId="77777777" w:rsidTr="00B066CC">
        <w:tc>
          <w:tcPr>
            <w:tcW w:w="3143" w:type="dxa"/>
            <w:shd w:val="clear" w:color="auto" w:fill="auto"/>
          </w:tcPr>
          <w:p w14:paraId="3640AD98" w14:textId="77777777" w:rsidR="00B066CC" w:rsidRPr="00A30CB3" w:rsidRDefault="00B066CC" w:rsidP="00B066CC">
            <w:pPr>
              <w:rPr>
                <w:rFonts w:ascii="Arial" w:hAnsi="Arial"/>
                <w:b/>
                <w:bCs/>
                <w:noProof w:val="0"/>
                <w:sz w:val="26"/>
                <w:szCs w:val="26"/>
              </w:rPr>
            </w:pPr>
            <w:r w:rsidRPr="00A30CB3">
              <w:rPr>
                <w:rFonts w:hint="cs"/>
                <w:b/>
                <w:bCs/>
                <w:sz w:val="26"/>
                <w:szCs w:val="26"/>
                <w:rtl/>
              </w:rPr>
              <w:t>ה</w:t>
            </w:r>
            <w:r w:rsidRPr="00A30CB3">
              <w:rPr>
                <w:rFonts w:ascii="Arial" w:hAnsi="Arial"/>
                <w:b/>
                <w:bCs/>
                <w:noProof w:val="0"/>
                <w:sz w:val="26"/>
                <w:szCs w:val="26"/>
                <w:rtl/>
              </w:rPr>
              <w:t>נאשם</w:t>
            </w:r>
            <w:r w:rsidRPr="00A30CB3">
              <w:rPr>
                <w:rFonts w:ascii="Arial" w:hAnsi="Arial" w:hint="cs"/>
                <w:b/>
                <w:bCs/>
                <w:noProof w:val="0"/>
                <w:sz w:val="26"/>
                <w:szCs w:val="26"/>
                <w:rtl/>
              </w:rPr>
              <w:t>:</w:t>
            </w:r>
          </w:p>
        </w:tc>
        <w:tc>
          <w:tcPr>
            <w:tcW w:w="5362" w:type="dxa"/>
            <w:shd w:val="clear" w:color="auto" w:fill="auto"/>
          </w:tcPr>
          <w:p w14:paraId="6A507064" w14:textId="77777777" w:rsidR="00B066CC" w:rsidRPr="00A30CB3" w:rsidRDefault="00B066CC" w:rsidP="00B066CC">
            <w:pPr>
              <w:rPr>
                <w:sz w:val="26"/>
                <w:szCs w:val="26"/>
                <w:rtl/>
              </w:rPr>
            </w:pPr>
            <w:r w:rsidRPr="00A30CB3">
              <w:rPr>
                <w:rFonts w:ascii="Arial" w:hAnsi="Arial"/>
                <w:b/>
                <w:bCs/>
                <w:noProof w:val="0"/>
                <w:sz w:val="26"/>
                <w:szCs w:val="26"/>
                <w:rtl/>
              </w:rPr>
              <w:t>חנן דהן (עציר)</w:t>
            </w:r>
            <w:r w:rsidRPr="00A30CB3">
              <w:rPr>
                <w:rFonts w:ascii="Arial" w:hAnsi="Arial"/>
                <w:b/>
                <w:bCs/>
                <w:noProof w:val="0"/>
                <w:sz w:val="26"/>
                <w:szCs w:val="26"/>
                <w:rtl/>
              </w:rPr>
              <w:br/>
            </w:r>
            <w:r w:rsidRPr="00A30CB3">
              <w:rPr>
                <w:rFonts w:hint="cs"/>
                <w:sz w:val="26"/>
                <w:szCs w:val="26"/>
                <w:rtl/>
              </w:rPr>
              <w:t xml:space="preserve">ע"י ב"כ עו"ד פליישמן </w:t>
            </w:r>
          </w:p>
        </w:tc>
      </w:tr>
    </w:tbl>
    <w:p w14:paraId="03D719C2" w14:textId="77777777" w:rsidR="00E8091A" w:rsidRDefault="00B066CC" w:rsidP="00B066CC">
      <w:pPr>
        <w:rPr>
          <w:sz w:val="26"/>
          <w:szCs w:val="26"/>
          <w:rtl/>
        </w:rPr>
      </w:pPr>
      <w:r w:rsidRPr="00A30CB3">
        <w:rPr>
          <w:sz w:val="26"/>
          <w:szCs w:val="26"/>
          <w:rtl/>
        </w:rPr>
        <w:t xml:space="preserve"> </w:t>
      </w:r>
    </w:p>
    <w:p w14:paraId="6E03EBBC" w14:textId="77777777" w:rsidR="00E8091A" w:rsidRPr="00E8091A" w:rsidRDefault="00E8091A" w:rsidP="00E8091A">
      <w:pPr>
        <w:spacing w:after="120" w:line="240" w:lineRule="exact"/>
        <w:ind w:left="283" w:hanging="283"/>
        <w:jc w:val="both"/>
        <w:rPr>
          <w:rFonts w:ascii="FrankRuehl" w:hAnsi="FrankRuehl" w:cs="FrankRuehl"/>
          <w:rtl/>
        </w:rPr>
      </w:pPr>
    </w:p>
    <w:p w14:paraId="27777758" w14:textId="77777777" w:rsidR="00730724" w:rsidRPr="00730724" w:rsidRDefault="00730724" w:rsidP="00730724">
      <w:pPr>
        <w:spacing w:before="120" w:after="120" w:line="240" w:lineRule="exact"/>
        <w:ind w:left="283" w:hanging="283"/>
        <w:jc w:val="both"/>
        <w:rPr>
          <w:rFonts w:ascii="FrankRuehl" w:hAnsi="FrankRuehl" w:cs="FrankRuehl"/>
          <w:noProof w:val="0"/>
          <w:rtl/>
        </w:rPr>
      </w:pPr>
    </w:p>
    <w:p w14:paraId="2D2A421D" w14:textId="77777777" w:rsidR="00DC1BE3" w:rsidRDefault="00DC1BE3" w:rsidP="00DC1BE3">
      <w:pPr>
        <w:spacing w:line="360" w:lineRule="auto"/>
        <w:jc w:val="both"/>
        <w:rPr>
          <w:rFonts w:ascii="Arial" w:hAnsi="Arial"/>
          <w:noProof w:val="0"/>
          <w:rtl/>
        </w:rPr>
      </w:pPr>
      <w:bookmarkStart w:id="3" w:name="LawTable"/>
      <w:bookmarkEnd w:id="3"/>
    </w:p>
    <w:p w14:paraId="49370F87" w14:textId="77777777" w:rsidR="00DC1BE3" w:rsidRPr="00DC1BE3" w:rsidRDefault="00DC1BE3" w:rsidP="00DC1BE3">
      <w:pPr>
        <w:spacing w:before="120" w:after="120" w:line="240" w:lineRule="exact"/>
        <w:ind w:left="283" w:hanging="283"/>
        <w:jc w:val="both"/>
        <w:rPr>
          <w:rFonts w:ascii="FrankRuehl" w:hAnsi="FrankRuehl" w:cs="FrankRuehl"/>
          <w:noProof w:val="0"/>
          <w:rtl/>
        </w:rPr>
      </w:pPr>
    </w:p>
    <w:p w14:paraId="605B8256" w14:textId="77777777" w:rsidR="00DC1BE3" w:rsidRPr="00DC1BE3" w:rsidRDefault="00DC1BE3" w:rsidP="00DC1BE3">
      <w:pPr>
        <w:spacing w:before="120" w:after="120" w:line="240" w:lineRule="exact"/>
        <w:ind w:left="283" w:hanging="283"/>
        <w:jc w:val="both"/>
        <w:rPr>
          <w:rFonts w:ascii="FrankRuehl" w:hAnsi="FrankRuehl" w:cs="FrankRuehl"/>
          <w:noProof w:val="0"/>
          <w:rtl/>
        </w:rPr>
      </w:pPr>
    </w:p>
    <w:p w14:paraId="31A40458" w14:textId="77777777" w:rsidR="00DC1BE3" w:rsidRPr="00DC1BE3" w:rsidRDefault="00DC1BE3" w:rsidP="00DC1BE3">
      <w:pPr>
        <w:spacing w:before="120" w:after="120" w:line="240" w:lineRule="exact"/>
        <w:ind w:left="283" w:hanging="283"/>
        <w:jc w:val="both"/>
        <w:rPr>
          <w:rFonts w:ascii="FrankRuehl" w:hAnsi="FrankRuehl" w:cs="FrankRuehl"/>
          <w:noProof w:val="0"/>
          <w:rtl/>
        </w:rPr>
      </w:pPr>
      <w:r w:rsidRPr="00DC1BE3">
        <w:rPr>
          <w:rFonts w:ascii="FrankRuehl" w:hAnsi="FrankRuehl" w:cs="FrankRuehl"/>
          <w:noProof w:val="0"/>
          <w:rtl/>
        </w:rPr>
        <w:t xml:space="preserve">חקיקה שאוזכרה: </w:t>
      </w:r>
    </w:p>
    <w:p w14:paraId="7C477B68" w14:textId="77777777" w:rsidR="00DC1BE3" w:rsidRPr="00DC1BE3" w:rsidRDefault="00DC1BE3" w:rsidP="00DC1BE3">
      <w:pPr>
        <w:spacing w:before="120" w:after="120" w:line="240" w:lineRule="exact"/>
        <w:ind w:left="283" w:hanging="283"/>
        <w:jc w:val="both"/>
        <w:rPr>
          <w:rFonts w:ascii="FrankRuehl" w:hAnsi="FrankRuehl" w:cs="FrankRuehl"/>
          <w:noProof w:val="0"/>
          <w:rtl/>
        </w:rPr>
      </w:pPr>
      <w:hyperlink r:id="rId8" w:history="1">
        <w:r w:rsidRPr="00DC1BE3">
          <w:rPr>
            <w:rFonts w:ascii="FrankRuehl" w:hAnsi="FrankRuehl" w:cs="FrankRuehl"/>
            <w:noProof w:val="0"/>
            <w:color w:val="0000FF"/>
            <w:rtl/>
          </w:rPr>
          <w:t>פקודת הסמים המסוכנים [נוסח חדש], תשל"ג-1973</w:t>
        </w:r>
      </w:hyperlink>
      <w:r w:rsidRPr="00DC1BE3">
        <w:rPr>
          <w:rFonts w:ascii="FrankRuehl" w:hAnsi="FrankRuehl" w:cs="FrankRuehl"/>
          <w:noProof w:val="0"/>
          <w:rtl/>
        </w:rPr>
        <w:t xml:space="preserve">: סע'  </w:t>
      </w:r>
      <w:hyperlink r:id="rId9" w:history="1">
        <w:r w:rsidRPr="00DC1BE3">
          <w:rPr>
            <w:rFonts w:ascii="FrankRuehl" w:hAnsi="FrankRuehl" w:cs="FrankRuehl"/>
            <w:noProof w:val="0"/>
            <w:color w:val="0000FF"/>
            <w:rtl/>
          </w:rPr>
          <w:t>1</w:t>
        </w:r>
      </w:hyperlink>
      <w:r w:rsidRPr="00DC1BE3">
        <w:rPr>
          <w:rFonts w:ascii="FrankRuehl" w:hAnsi="FrankRuehl" w:cs="FrankRuehl"/>
          <w:noProof w:val="0"/>
          <w:rtl/>
        </w:rPr>
        <w:t xml:space="preserve">, </w:t>
      </w:r>
      <w:hyperlink r:id="rId10" w:history="1">
        <w:r w:rsidRPr="00DC1BE3">
          <w:rPr>
            <w:rFonts w:ascii="FrankRuehl" w:hAnsi="FrankRuehl" w:cs="FrankRuehl"/>
            <w:noProof w:val="0"/>
            <w:color w:val="0000FF"/>
            <w:rtl/>
          </w:rPr>
          <w:t>7.א.</w:t>
        </w:r>
      </w:hyperlink>
      <w:r w:rsidRPr="00DC1BE3">
        <w:rPr>
          <w:rFonts w:ascii="FrankRuehl" w:hAnsi="FrankRuehl" w:cs="FrankRuehl"/>
          <w:noProof w:val="0"/>
          <w:rtl/>
        </w:rPr>
        <w:t xml:space="preserve">, </w:t>
      </w:r>
      <w:hyperlink r:id="rId11" w:history="1">
        <w:r w:rsidRPr="00DC1BE3">
          <w:rPr>
            <w:rFonts w:ascii="FrankRuehl" w:hAnsi="FrankRuehl" w:cs="FrankRuehl"/>
            <w:noProof w:val="0"/>
            <w:color w:val="0000FF"/>
            <w:rtl/>
          </w:rPr>
          <w:t>7.ג</w:t>
        </w:r>
      </w:hyperlink>
      <w:r w:rsidRPr="00DC1BE3">
        <w:rPr>
          <w:rFonts w:ascii="FrankRuehl" w:hAnsi="FrankRuehl" w:cs="FrankRuehl"/>
          <w:noProof w:val="0"/>
          <w:rtl/>
        </w:rPr>
        <w:t xml:space="preserve">, </w:t>
      </w:r>
      <w:hyperlink r:id="rId12" w:history="1">
        <w:r w:rsidRPr="00DC1BE3">
          <w:rPr>
            <w:rFonts w:ascii="FrankRuehl" w:hAnsi="FrankRuehl" w:cs="FrankRuehl"/>
            <w:noProof w:val="0"/>
            <w:color w:val="0000FF"/>
            <w:rtl/>
          </w:rPr>
          <w:t>13</w:t>
        </w:r>
      </w:hyperlink>
      <w:r w:rsidRPr="00DC1BE3">
        <w:rPr>
          <w:rFonts w:ascii="FrankRuehl" w:hAnsi="FrankRuehl" w:cs="FrankRuehl"/>
          <w:noProof w:val="0"/>
          <w:rtl/>
        </w:rPr>
        <w:t xml:space="preserve">, </w:t>
      </w:r>
      <w:hyperlink r:id="rId13" w:history="1">
        <w:r w:rsidRPr="00DC1BE3">
          <w:rPr>
            <w:rFonts w:ascii="FrankRuehl" w:hAnsi="FrankRuehl" w:cs="FrankRuehl"/>
            <w:noProof w:val="0"/>
            <w:color w:val="0000FF"/>
            <w:rtl/>
          </w:rPr>
          <w:t>19.א</w:t>
        </w:r>
      </w:hyperlink>
      <w:r w:rsidRPr="00DC1BE3">
        <w:rPr>
          <w:rFonts w:ascii="FrankRuehl" w:hAnsi="FrankRuehl" w:cs="FrankRuehl"/>
          <w:noProof w:val="0"/>
          <w:rtl/>
        </w:rPr>
        <w:t xml:space="preserve">, </w:t>
      </w:r>
      <w:hyperlink r:id="rId14" w:history="1">
        <w:r w:rsidRPr="00DC1BE3">
          <w:rPr>
            <w:rFonts w:ascii="FrankRuehl" w:hAnsi="FrankRuehl" w:cs="FrankRuehl"/>
            <w:noProof w:val="0"/>
            <w:color w:val="0000FF"/>
            <w:rtl/>
          </w:rPr>
          <w:t>36</w:t>
        </w:r>
      </w:hyperlink>
      <w:r w:rsidRPr="00DC1BE3">
        <w:rPr>
          <w:rFonts w:ascii="FrankRuehl" w:hAnsi="FrankRuehl" w:cs="FrankRuehl"/>
          <w:noProof w:val="0"/>
          <w:rtl/>
        </w:rPr>
        <w:t xml:space="preserve">, </w:t>
      </w:r>
      <w:hyperlink r:id="rId15" w:history="1">
        <w:r w:rsidRPr="00DC1BE3">
          <w:rPr>
            <w:rFonts w:ascii="FrankRuehl" w:hAnsi="FrankRuehl" w:cs="FrankRuehl"/>
            <w:noProof w:val="0"/>
            <w:color w:val="0000FF"/>
            <w:rtl/>
          </w:rPr>
          <w:t>36א(ב)</w:t>
        </w:r>
      </w:hyperlink>
    </w:p>
    <w:p w14:paraId="5D564402" w14:textId="77777777" w:rsidR="00DC1BE3" w:rsidRPr="00DC1BE3" w:rsidRDefault="00DC1BE3" w:rsidP="00DC1BE3">
      <w:pPr>
        <w:spacing w:before="120" w:after="120" w:line="240" w:lineRule="exact"/>
        <w:ind w:left="283" w:hanging="283"/>
        <w:jc w:val="both"/>
        <w:rPr>
          <w:rFonts w:ascii="FrankRuehl" w:hAnsi="FrankRuehl" w:cs="FrankRuehl"/>
          <w:noProof w:val="0"/>
          <w:rtl/>
        </w:rPr>
      </w:pPr>
      <w:hyperlink r:id="rId16" w:history="1">
        <w:r w:rsidRPr="00DC1BE3">
          <w:rPr>
            <w:rFonts w:ascii="FrankRuehl" w:hAnsi="FrankRuehl" w:cs="FrankRuehl"/>
            <w:noProof w:val="0"/>
            <w:color w:val="0000FF"/>
            <w:rtl/>
          </w:rPr>
          <w:t>חוק העונשין, תשל"ז-1977</w:t>
        </w:r>
      </w:hyperlink>
      <w:r w:rsidRPr="00DC1BE3">
        <w:rPr>
          <w:rFonts w:ascii="FrankRuehl" w:hAnsi="FrankRuehl" w:cs="FrankRuehl"/>
          <w:noProof w:val="0"/>
          <w:rtl/>
        </w:rPr>
        <w:t xml:space="preserve">: סע'  </w:t>
      </w:r>
      <w:hyperlink r:id="rId17" w:history="1">
        <w:r w:rsidRPr="00DC1BE3">
          <w:rPr>
            <w:rFonts w:ascii="FrankRuehl" w:hAnsi="FrankRuehl" w:cs="FrankRuehl"/>
            <w:noProof w:val="0"/>
            <w:color w:val="0000FF"/>
            <w:rtl/>
          </w:rPr>
          <w:t>40ג(א)</w:t>
        </w:r>
      </w:hyperlink>
      <w:r w:rsidRPr="00DC1BE3">
        <w:rPr>
          <w:rFonts w:ascii="FrankRuehl" w:hAnsi="FrankRuehl" w:cs="FrankRuehl"/>
          <w:noProof w:val="0"/>
          <w:rtl/>
        </w:rPr>
        <w:t xml:space="preserve">, </w:t>
      </w:r>
      <w:hyperlink r:id="rId18" w:history="1">
        <w:r w:rsidRPr="00DC1BE3">
          <w:rPr>
            <w:rFonts w:ascii="FrankRuehl" w:hAnsi="FrankRuehl" w:cs="FrankRuehl"/>
            <w:noProof w:val="0"/>
            <w:color w:val="0000FF"/>
            <w:rtl/>
          </w:rPr>
          <w:t>40יג(א)</w:t>
        </w:r>
      </w:hyperlink>
    </w:p>
    <w:p w14:paraId="517BEB0D" w14:textId="77777777" w:rsidR="00DC1BE3" w:rsidRPr="00DC1BE3" w:rsidRDefault="00DC1BE3" w:rsidP="00DC1BE3">
      <w:pPr>
        <w:spacing w:line="360" w:lineRule="auto"/>
        <w:jc w:val="both"/>
        <w:rPr>
          <w:rFonts w:ascii="Arial" w:hAnsi="Arial"/>
          <w:noProof w:val="0"/>
          <w:rtl/>
        </w:rPr>
      </w:pPr>
      <w:bookmarkStart w:id="4" w:name="LawTable_End"/>
      <w:bookmarkEnd w:id="4"/>
    </w:p>
    <w:p w14:paraId="19F521E6" w14:textId="77777777" w:rsidR="00B066CC" w:rsidRPr="00730724" w:rsidRDefault="00B066CC" w:rsidP="00730724">
      <w:pPr>
        <w:spacing w:line="360" w:lineRule="auto"/>
        <w:jc w:val="both"/>
        <w:rPr>
          <w:rFonts w:ascii="Arial" w:hAnsi="Arial"/>
          <w:noProof w:val="0"/>
          <w:rtl/>
        </w:rPr>
      </w:pPr>
    </w:p>
    <w:tbl>
      <w:tblPr>
        <w:bidiVisual/>
        <w:tblW w:w="8820" w:type="dxa"/>
        <w:jc w:val="center"/>
        <w:tblLook w:val="01E0" w:firstRow="1" w:lastRow="1" w:firstColumn="1" w:lastColumn="1" w:noHBand="0" w:noVBand="0"/>
      </w:tblPr>
      <w:tblGrid>
        <w:gridCol w:w="8820"/>
      </w:tblGrid>
      <w:tr w:rsidR="00B066CC" w14:paraId="603B2B41" w14:textId="77777777" w:rsidTr="00B066CC">
        <w:trPr>
          <w:jc w:val="center"/>
        </w:trPr>
        <w:tc>
          <w:tcPr>
            <w:tcW w:w="8820" w:type="dxa"/>
            <w:shd w:val="clear" w:color="auto" w:fill="auto"/>
          </w:tcPr>
          <w:p w14:paraId="6C2235AA" w14:textId="77777777" w:rsidR="00A30CB3" w:rsidRPr="00A30CB3" w:rsidRDefault="00A30CB3" w:rsidP="00A30CB3">
            <w:pPr>
              <w:bidi w:val="0"/>
              <w:jc w:val="center"/>
              <w:rPr>
                <w:rFonts w:ascii="Arial" w:hAnsi="Arial"/>
                <w:b/>
                <w:bCs/>
                <w:noProof w:val="0"/>
                <w:sz w:val="28"/>
                <w:szCs w:val="28"/>
                <w:u w:val="single"/>
                <w:rtl/>
              </w:rPr>
            </w:pPr>
            <w:bookmarkStart w:id="5" w:name="PsakDin" w:colFirst="0" w:colLast="0"/>
            <w:bookmarkEnd w:id="0"/>
            <w:bookmarkEnd w:id="1"/>
            <w:r w:rsidRPr="00A30CB3">
              <w:rPr>
                <w:rFonts w:ascii="Arial" w:hAnsi="Arial"/>
                <w:b/>
                <w:bCs/>
                <w:noProof w:val="0"/>
                <w:sz w:val="28"/>
                <w:szCs w:val="28"/>
                <w:u w:val="single"/>
                <w:rtl/>
              </w:rPr>
              <w:t>גזר דין</w:t>
            </w:r>
          </w:p>
          <w:p w14:paraId="7771B50A" w14:textId="77777777" w:rsidR="00B066CC" w:rsidRPr="00A30CB3" w:rsidRDefault="00B066CC" w:rsidP="00A30CB3">
            <w:pPr>
              <w:bidi w:val="0"/>
              <w:jc w:val="center"/>
              <w:rPr>
                <w:rFonts w:ascii="Arial" w:hAnsi="Arial"/>
                <w:b/>
                <w:bCs/>
                <w:noProof w:val="0"/>
                <w:sz w:val="28"/>
                <w:szCs w:val="28"/>
                <w:u w:val="single"/>
              </w:rPr>
            </w:pPr>
          </w:p>
        </w:tc>
      </w:tr>
      <w:bookmarkEnd w:id="5"/>
    </w:tbl>
    <w:p w14:paraId="58F748BC" w14:textId="77777777" w:rsidR="00B066CC" w:rsidRDefault="00B066CC" w:rsidP="00B066CC">
      <w:pPr>
        <w:spacing w:line="360" w:lineRule="auto"/>
        <w:jc w:val="both"/>
        <w:rPr>
          <w:rFonts w:ascii="Arial" w:hAnsi="Arial"/>
          <w:noProof w:val="0"/>
          <w:rtl/>
        </w:rPr>
      </w:pPr>
    </w:p>
    <w:p w14:paraId="21AE3242" w14:textId="77777777" w:rsidR="00B066CC" w:rsidRPr="00554EF8" w:rsidRDefault="00B066CC" w:rsidP="00B066CC">
      <w:pPr>
        <w:spacing w:line="360" w:lineRule="auto"/>
        <w:jc w:val="both"/>
        <w:rPr>
          <w:rFonts w:ascii="Arial" w:hAnsi="Arial"/>
          <w:b/>
          <w:bCs/>
          <w:noProof w:val="0"/>
          <w:u w:val="single"/>
          <w:rtl/>
        </w:rPr>
      </w:pPr>
      <w:r>
        <w:rPr>
          <w:rFonts w:ascii="Arial" w:hAnsi="Arial" w:hint="cs"/>
          <w:b/>
          <w:bCs/>
          <w:noProof w:val="0"/>
          <w:u w:val="single"/>
          <w:rtl/>
        </w:rPr>
        <w:t xml:space="preserve">חלק כללי </w:t>
      </w:r>
    </w:p>
    <w:p w14:paraId="32CADF46" w14:textId="77777777" w:rsidR="00B066CC" w:rsidRDefault="00B066CC" w:rsidP="00B066CC">
      <w:pPr>
        <w:numPr>
          <w:ilvl w:val="0"/>
          <w:numId w:val="1"/>
        </w:numPr>
        <w:spacing w:line="360" w:lineRule="auto"/>
        <w:jc w:val="both"/>
        <w:rPr>
          <w:rFonts w:ascii="Arial" w:hAnsi="Arial"/>
          <w:noProof w:val="0"/>
        </w:rPr>
      </w:pPr>
      <w:bookmarkStart w:id="6" w:name="NGCSBookmark"/>
      <w:bookmarkStart w:id="7" w:name="ABSTRACT_START"/>
      <w:bookmarkEnd w:id="6"/>
      <w:bookmarkEnd w:id="7"/>
      <w:r w:rsidRPr="00147AEE">
        <w:rPr>
          <w:rFonts w:ascii="Arial" w:hAnsi="Arial"/>
          <w:noProof w:val="0"/>
          <w:rtl/>
        </w:rPr>
        <w:t>ביום 06.06.21 הורשע הנאשם בהתאם להודאתו בכתב אשום מתוקן בביצוע שתי עבירות</w:t>
      </w:r>
      <w:r>
        <w:rPr>
          <w:rFonts w:ascii="Arial" w:hAnsi="Arial" w:hint="cs"/>
          <w:noProof w:val="0"/>
          <w:rtl/>
        </w:rPr>
        <w:t xml:space="preserve"> של </w:t>
      </w:r>
      <w:r>
        <w:rPr>
          <w:rFonts w:ascii="Arial" w:hAnsi="Arial" w:hint="cs"/>
          <w:b/>
          <w:bCs/>
          <w:noProof w:val="0"/>
          <w:rtl/>
        </w:rPr>
        <w:t xml:space="preserve">סחר בסם מסוכן </w:t>
      </w:r>
      <w:r w:rsidRPr="00554EF8">
        <w:rPr>
          <w:rFonts w:ascii="Arial" w:hAnsi="Arial" w:hint="cs"/>
          <w:noProof w:val="0"/>
          <w:rtl/>
        </w:rPr>
        <w:t>-</w:t>
      </w:r>
      <w:r w:rsidRPr="00147AEE">
        <w:rPr>
          <w:rFonts w:ascii="Arial" w:hAnsi="Arial"/>
          <w:noProof w:val="0"/>
          <w:rtl/>
        </w:rPr>
        <w:t xml:space="preserve"> עבירה לפי סעיף </w:t>
      </w:r>
      <w:hyperlink r:id="rId19" w:history="1">
        <w:r w:rsidR="00E8091A" w:rsidRPr="00E8091A">
          <w:rPr>
            <w:rStyle w:val="Hyperlink"/>
            <w:rFonts w:ascii="Arial" w:hAnsi="Arial"/>
            <w:noProof w:val="0"/>
            <w:rtl/>
          </w:rPr>
          <w:t>13 +19א</w:t>
        </w:r>
      </w:hyperlink>
      <w:r w:rsidRPr="00147AEE">
        <w:rPr>
          <w:rFonts w:ascii="Arial" w:hAnsi="Arial"/>
          <w:noProof w:val="0"/>
          <w:rtl/>
        </w:rPr>
        <w:t xml:space="preserve"> ל</w:t>
      </w:r>
      <w:hyperlink r:id="rId20" w:history="1">
        <w:r w:rsidR="00A30CB3" w:rsidRPr="00A30CB3">
          <w:rPr>
            <w:rFonts w:ascii="Arial" w:hAnsi="Arial"/>
            <w:noProof w:val="0"/>
            <w:color w:val="0000FF"/>
            <w:u w:val="single"/>
            <w:rtl/>
          </w:rPr>
          <w:t>פקודת הסמים המסוכנים</w:t>
        </w:r>
      </w:hyperlink>
      <w:r w:rsidRPr="00147AEE">
        <w:rPr>
          <w:rFonts w:ascii="Arial" w:hAnsi="Arial"/>
          <w:noProof w:val="0"/>
          <w:rtl/>
        </w:rPr>
        <w:t xml:space="preserve"> (נוסח חדש) תשל"ג-1973 (להלן: "</w:t>
      </w:r>
      <w:r w:rsidRPr="00147AEE">
        <w:rPr>
          <w:rFonts w:ascii="Arial" w:hAnsi="Arial"/>
          <w:b/>
          <w:bCs/>
          <w:noProof w:val="0"/>
          <w:rtl/>
        </w:rPr>
        <w:t>הפקודה</w:t>
      </w:r>
      <w:r w:rsidRPr="00147AEE">
        <w:rPr>
          <w:rFonts w:ascii="Arial" w:hAnsi="Arial"/>
          <w:noProof w:val="0"/>
          <w:rtl/>
        </w:rPr>
        <w:t>")</w:t>
      </w:r>
      <w:r>
        <w:rPr>
          <w:rFonts w:ascii="Arial" w:hAnsi="Arial" w:hint="cs"/>
          <w:noProof w:val="0"/>
          <w:rtl/>
        </w:rPr>
        <w:t xml:space="preserve">; עבירה של </w:t>
      </w:r>
      <w:r w:rsidRPr="00147AEE">
        <w:rPr>
          <w:rFonts w:ascii="Arial" w:hAnsi="Arial"/>
          <w:b/>
          <w:bCs/>
          <w:noProof w:val="0"/>
          <w:rtl/>
        </w:rPr>
        <w:t>החזק</w:t>
      </w:r>
      <w:r>
        <w:rPr>
          <w:rFonts w:ascii="Arial" w:hAnsi="Arial" w:hint="cs"/>
          <w:b/>
          <w:bCs/>
          <w:noProof w:val="0"/>
          <w:rtl/>
        </w:rPr>
        <w:t>ת סם</w:t>
      </w:r>
      <w:r w:rsidRPr="00147AEE">
        <w:rPr>
          <w:rFonts w:ascii="Arial" w:hAnsi="Arial"/>
          <w:b/>
          <w:bCs/>
          <w:noProof w:val="0"/>
          <w:rtl/>
        </w:rPr>
        <w:t xml:space="preserve"> שלא לצריכה עצמית </w:t>
      </w:r>
      <w:r w:rsidRPr="00147AEE">
        <w:rPr>
          <w:rFonts w:ascii="Arial" w:hAnsi="Arial"/>
          <w:noProof w:val="0"/>
          <w:rtl/>
        </w:rPr>
        <w:t xml:space="preserve">לפי </w:t>
      </w:r>
      <w:hyperlink r:id="rId21" w:history="1">
        <w:r w:rsidR="00E8091A" w:rsidRPr="00E8091A">
          <w:rPr>
            <w:rStyle w:val="Hyperlink"/>
            <w:rFonts w:ascii="Arial" w:hAnsi="Arial"/>
            <w:noProof w:val="0"/>
            <w:rtl/>
          </w:rPr>
          <w:t>סעיף 7(א)+7(ג)</w:t>
        </w:r>
      </w:hyperlink>
      <w:r w:rsidRPr="00147AEE">
        <w:rPr>
          <w:rFonts w:ascii="Arial" w:hAnsi="Arial"/>
          <w:noProof w:val="0"/>
          <w:rtl/>
        </w:rPr>
        <w:t xml:space="preserve"> רישא לפקודה </w:t>
      </w:r>
      <w:r w:rsidRPr="00554EF8">
        <w:rPr>
          <w:rFonts w:ascii="Arial" w:hAnsi="Arial"/>
          <w:noProof w:val="0"/>
          <w:rtl/>
        </w:rPr>
        <w:t>ובעבירה</w:t>
      </w:r>
      <w:r w:rsidRPr="00147AEE">
        <w:rPr>
          <w:rFonts w:ascii="Arial" w:hAnsi="Arial"/>
          <w:b/>
          <w:bCs/>
          <w:noProof w:val="0"/>
          <w:rtl/>
        </w:rPr>
        <w:t xml:space="preserve"> </w:t>
      </w:r>
      <w:r>
        <w:rPr>
          <w:rFonts w:ascii="Arial" w:hAnsi="Arial" w:hint="cs"/>
          <w:noProof w:val="0"/>
          <w:rtl/>
        </w:rPr>
        <w:t xml:space="preserve">של </w:t>
      </w:r>
      <w:r w:rsidRPr="00147AEE">
        <w:rPr>
          <w:rFonts w:ascii="Arial" w:hAnsi="Arial"/>
          <w:b/>
          <w:bCs/>
          <w:noProof w:val="0"/>
          <w:rtl/>
        </w:rPr>
        <w:t>החזק</w:t>
      </w:r>
      <w:r>
        <w:rPr>
          <w:rFonts w:ascii="Arial" w:hAnsi="Arial" w:hint="cs"/>
          <w:b/>
          <w:bCs/>
          <w:noProof w:val="0"/>
          <w:rtl/>
        </w:rPr>
        <w:t>ת</w:t>
      </w:r>
      <w:r w:rsidRPr="00147AEE">
        <w:rPr>
          <w:rFonts w:ascii="Arial" w:hAnsi="Arial"/>
          <w:b/>
          <w:bCs/>
          <w:noProof w:val="0"/>
          <w:rtl/>
        </w:rPr>
        <w:t xml:space="preserve"> סמים לצריכה עצמית</w:t>
      </w:r>
      <w:r w:rsidRPr="00147AEE">
        <w:rPr>
          <w:rFonts w:ascii="Arial" w:hAnsi="Arial"/>
          <w:noProof w:val="0"/>
          <w:rtl/>
        </w:rPr>
        <w:t xml:space="preserve">, לפי </w:t>
      </w:r>
      <w:hyperlink r:id="rId22" w:history="1">
        <w:r w:rsidR="00E8091A" w:rsidRPr="00E8091A">
          <w:rPr>
            <w:rStyle w:val="Hyperlink"/>
            <w:rFonts w:ascii="Arial" w:hAnsi="Arial"/>
            <w:noProof w:val="0"/>
            <w:rtl/>
          </w:rPr>
          <w:t>סעיף 7(א)+</w:t>
        </w:r>
      </w:hyperlink>
      <w:r w:rsidRPr="00147AEE">
        <w:rPr>
          <w:rFonts w:ascii="Arial" w:hAnsi="Arial"/>
          <w:noProof w:val="0"/>
          <w:rtl/>
        </w:rPr>
        <w:t xml:space="preserve"> </w:t>
      </w:r>
      <w:hyperlink r:id="rId23" w:history="1">
        <w:r w:rsidR="00E8091A" w:rsidRPr="00E8091A">
          <w:rPr>
            <w:rStyle w:val="Hyperlink"/>
            <w:rFonts w:ascii="Arial" w:hAnsi="Arial"/>
            <w:noProof w:val="0"/>
            <w:rtl/>
          </w:rPr>
          <w:t>7(ג)</w:t>
        </w:r>
      </w:hyperlink>
      <w:r w:rsidRPr="00147AEE">
        <w:rPr>
          <w:rFonts w:ascii="Arial" w:hAnsi="Arial"/>
          <w:noProof w:val="0"/>
          <w:rtl/>
        </w:rPr>
        <w:t xml:space="preserve"> סיפא לפקודה. </w:t>
      </w:r>
    </w:p>
    <w:p w14:paraId="2BE45D58" w14:textId="77777777" w:rsidR="00B066CC" w:rsidRPr="00147AEE" w:rsidRDefault="00B066CC" w:rsidP="00B066CC">
      <w:pPr>
        <w:spacing w:line="360" w:lineRule="auto"/>
        <w:ind w:left="720"/>
        <w:jc w:val="both"/>
        <w:rPr>
          <w:rFonts w:ascii="Arial" w:hAnsi="Arial"/>
          <w:noProof w:val="0"/>
          <w:rtl/>
        </w:rPr>
      </w:pPr>
    </w:p>
    <w:p w14:paraId="72DDB56F" w14:textId="77777777" w:rsidR="00B066CC" w:rsidRDefault="00B066CC" w:rsidP="00B066CC">
      <w:pPr>
        <w:numPr>
          <w:ilvl w:val="0"/>
          <w:numId w:val="1"/>
        </w:numPr>
        <w:spacing w:line="360" w:lineRule="auto"/>
        <w:jc w:val="both"/>
        <w:rPr>
          <w:rFonts w:ascii="Arial" w:hAnsi="Arial"/>
          <w:noProof w:val="0"/>
        </w:rPr>
      </w:pPr>
      <w:bookmarkStart w:id="8" w:name="ABSTRACT_END"/>
      <w:bookmarkEnd w:id="8"/>
      <w:r w:rsidRPr="00147AEE">
        <w:rPr>
          <w:rFonts w:ascii="Arial" w:hAnsi="Arial"/>
          <w:noProof w:val="0"/>
          <w:rtl/>
        </w:rPr>
        <w:t>על פי עובדות כתב האישום המתוקן</w:t>
      </w:r>
      <w:r>
        <w:rPr>
          <w:rFonts w:ascii="Arial" w:hAnsi="Arial" w:hint="cs"/>
          <w:noProof w:val="0"/>
          <w:rtl/>
        </w:rPr>
        <w:t xml:space="preserve">, ביום </w:t>
      </w:r>
      <w:r w:rsidRPr="00147AEE">
        <w:rPr>
          <w:rFonts w:ascii="Arial" w:hAnsi="Arial"/>
          <w:noProof w:val="0"/>
          <w:rtl/>
        </w:rPr>
        <w:t xml:space="preserve">13.01.21, בירושלים, במקום </w:t>
      </w:r>
      <w:r>
        <w:rPr>
          <w:rFonts w:ascii="Arial" w:hAnsi="Arial" w:hint="cs"/>
          <w:noProof w:val="0"/>
          <w:rtl/>
        </w:rPr>
        <w:t xml:space="preserve">אשר </w:t>
      </w:r>
      <w:r w:rsidRPr="00147AEE">
        <w:rPr>
          <w:rFonts w:ascii="Arial" w:hAnsi="Arial"/>
          <w:noProof w:val="0"/>
          <w:rtl/>
        </w:rPr>
        <w:t>אינו ידוע</w:t>
      </w:r>
      <w:r>
        <w:rPr>
          <w:rFonts w:ascii="Arial" w:hAnsi="Arial" w:hint="cs"/>
          <w:noProof w:val="0"/>
          <w:rtl/>
        </w:rPr>
        <w:t xml:space="preserve"> במדויק </w:t>
      </w:r>
      <w:r w:rsidRPr="00147AEE">
        <w:rPr>
          <w:rFonts w:ascii="Arial" w:hAnsi="Arial"/>
          <w:noProof w:val="0"/>
          <w:rtl/>
        </w:rPr>
        <w:t>למאשימה, מכר הנאשם לאדם בשם רן טננבוים (להלן:"</w:t>
      </w:r>
      <w:r w:rsidRPr="00147AEE">
        <w:rPr>
          <w:rFonts w:ascii="Arial" w:hAnsi="Arial"/>
          <w:b/>
          <w:bCs/>
          <w:noProof w:val="0"/>
          <w:rtl/>
        </w:rPr>
        <w:t>רן</w:t>
      </w:r>
      <w:r w:rsidRPr="00147AEE">
        <w:rPr>
          <w:rFonts w:ascii="Arial" w:hAnsi="Arial"/>
          <w:noProof w:val="0"/>
          <w:rtl/>
        </w:rPr>
        <w:t xml:space="preserve">") 3 גרם סם </w:t>
      </w:r>
      <w:r>
        <w:rPr>
          <w:rFonts w:ascii="Arial" w:hAnsi="Arial" w:hint="cs"/>
          <w:noProof w:val="0"/>
          <w:rtl/>
        </w:rPr>
        <w:t xml:space="preserve">מסוג קנבוס (להלן: </w:t>
      </w:r>
      <w:r>
        <w:rPr>
          <w:rFonts w:ascii="Arial" w:hAnsi="Arial" w:hint="cs"/>
          <w:b/>
          <w:bCs/>
          <w:noProof w:val="0"/>
          <w:rtl/>
        </w:rPr>
        <w:t>"</w:t>
      </w:r>
      <w:r w:rsidRPr="00CE4BAB">
        <w:rPr>
          <w:rFonts w:ascii="Arial" w:hAnsi="Arial" w:hint="cs"/>
          <w:b/>
          <w:bCs/>
          <w:noProof w:val="0"/>
          <w:rtl/>
        </w:rPr>
        <w:t>הסם</w:t>
      </w:r>
      <w:r>
        <w:rPr>
          <w:rFonts w:ascii="Arial" w:hAnsi="Arial" w:hint="cs"/>
          <w:b/>
          <w:bCs/>
          <w:noProof w:val="0"/>
          <w:rtl/>
        </w:rPr>
        <w:t>"</w:t>
      </w:r>
      <w:r>
        <w:rPr>
          <w:rFonts w:ascii="Arial" w:hAnsi="Arial" w:hint="cs"/>
          <w:noProof w:val="0"/>
          <w:rtl/>
        </w:rPr>
        <w:t xml:space="preserve">) </w:t>
      </w:r>
      <w:r w:rsidRPr="00CE4BAB">
        <w:rPr>
          <w:rFonts w:ascii="Arial" w:hAnsi="Arial"/>
          <w:noProof w:val="0"/>
          <w:rtl/>
        </w:rPr>
        <w:t>תמורת</w:t>
      </w:r>
      <w:r w:rsidRPr="00147AEE">
        <w:rPr>
          <w:rFonts w:ascii="Arial" w:hAnsi="Arial"/>
          <w:noProof w:val="0"/>
          <w:rtl/>
        </w:rPr>
        <w:t xml:space="preserve"> סכום שאינו יודע למאשימה. כיומיים לאחר מכן, ביום 19.01.21, בירושלים, מכר הנאשם לרן כ-15 גרם סם תמורת 800 ₪.</w:t>
      </w:r>
    </w:p>
    <w:p w14:paraId="3E865391" w14:textId="77777777" w:rsidR="00B066CC" w:rsidRDefault="00B066CC" w:rsidP="00B066CC">
      <w:pPr>
        <w:pStyle w:val="a9"/>
        <w:rPr>
          <w:rFonts w:ascii="Arial" w:hAnsi="Arial"/>
          <w:noProof w:val="0"/>
          <w:rtl/>
        </w:rPr>
      </w:pPr>
    </w:p>
    <w:p w14:paraId="4240BF69" w14:textId="77777777" w:rsidR="00B066CC" w:rsidRPr="00147AEE" w:rsidRDefault="00B066CC" w:rsidP="00B066CC">
      <w:pPr>
        <w:numPr>
          <w:ilvl w:val="0"/>
          <w:numId w:val="1"/>
        </w:numPr>
        <w:spacing w:line="360" w:lineRule="auto"/>
        <w:jc w:val="both"/>
        <w:rPr>
          <w:rFonts w:ascii="Arial" w:hAnsi="Arial"/>
          <w:noProof w:val="0"/>
        </w:rPr>
      </w:pPr>
      <w:r w:rsidRPr="00147AEE">
        <w:rPr>
          <w:rFonts w:ascii="Arial" w:hAnsi="Arial"/>
          <w:noProof w:val="0"/>
          <w:rtl/>
        </w:rPr>
        <w:t xml:space="preserve">כמו כן, ביום 22.01.21, בתל אביב, החזיק הנאשם על ידית </w:t>
      </w:r>
      <w:r>
        <w:rPr>
          <w:rFonts w:ascii="Arial" w:hAnsi="Arial" w:hint="cs"/>
          <w:noProof w:val="0"/>
          <w:rtl/>
        </w:rPr>
        <w:t>ה</w:t>
      </w:r>
      <w:r w:rsidRPr="00147AEE">
        <w:rPr>
          <w:rFonts w:ascii="Arial" w:hAnsi="Arial"/>
          <w:noProof w:val="0"/>
          <w:rtl/>
        </w:rPr>
        <w:t xml:space="preserve">אופניים </w:t>
      </w:r>
      <w:r>
        <w:rPr>
          <w:rFonts w:ascii="Arial" w:hAnsi="Arial" w:hint="cs"/>
          <w:noProof w:val="0"/>
          <w:rtl/>
        </w:rPr>
        <w:t>ה</w:t>
      </w:r>
      <w:r w:rsidRPr="00147AEE">
        <w:rPr>
          <w:rFonts w:ascii="Arial" w:hAnsi="Arial"/>
          <w:noProof w:val="0"/>
          <w:rtl/>
        </w:rPr>
        <w:t xml:space="preserve">חשמליים </w:t>
      </w:r>
      <w:r>
        <w:rPr>
          <w:rFonts w:ascii="Arial" w:hAnsi="Arial" w:hint="cs"/>
          <w:noProof w:val="0"/>
          <w:rtl/>
        </w:rPr>
        <w:t>עליהם</w:t>
      </w:r>
      <w:r w:rsidRPr="00147AEE">
        <w:rPr>
          <w:rFonts w:ascii="Arial" w:hAnsi="Arial"/>
          <w:noProof w:val="0"/>
          <w:rtl/>
        </w:rPr>
        <w:t xml:space="preserve"> נהג</w:t>
      </w:r>
      <w:r>
        <w:rPr>
          <w:rFonts w:ascii="Arial" w:hAnsi="Arial" w:hint="cs"/>
          <w:noProof w:val="0"/>
          <w:rtl/>
        </w:rPr>
        <w:t xml:space="preserve"> (להלן: </w:t>
      </w:r>
      <w:r>
        <w:rPr>
          <w:rFonts w:ascii="Arial" w:hAnsi="Arial" w:hint="cs"/>
          <w:b/>
          <w:bCs/>
          <w:noProof w:val="0"/>
          <w:rtl/>
        </w:rPr>
        <w:t>האופניים החשמליים</w:t>
      </w:r>
      <w:r>
        <w:rPr>
          <w:rFonts w:ascii="Arial" w:hAnsi="Arial" w:hint="cs"/>
          <w:noProof w:val="0"/>
          <w:rtl/>
        </w:rPr>
        <w:t>)</w:t>
      </w:r>
      <w:r w:rsidRPr="00147AEE">
        <w:rPr>
          <w:rFonts w:ascii="Arial" w:hAnsi="Arial"/>
          <w:noProof w:val="0"/>
          <w:rtl/>
        </w:rPr>
        <w:t xml:space="preserve">, סם מסוכן מסוג קנבוס במשקל נטו של 973.66 גרם </w:t>
      </w:r>
      <w:r>
        <w:rPr>
          <w:rFonts w:ascii="Arial" w:hAnsi="Arial" w:hint="cs"/>
          <w:noProof w:val="0"/>
          <w:rtl/>
        </w:rPr>
        <w:lastRenderedPageBreak/>
        <w:t xml:space="preserve">וזאת </w:t>
      </w:r>
      <w:r w:rsidRPr="00147AEE">
        <w:rPr>
          <w:rFonts w:ascii="Arial" w:hAnsi="Arial"/>
          <w:noProof w:val="0"/>
          <w:rtl/>
        </w:rPr>
        <w:t xml:space="preserve">שלא לצריכה עצמית וכן החזיק בתחתוניו סם מסוכן מסוג </w:t>
      </w:r>
      <w:r w:rsidRPr="00147AEE">
        <w:rPr>
          <w:rFonts w:ascii="Arial" w:hAnsi="Arial"/>
          <w:noProof w:val="0"/>
        </w:rPr>
        <w:t>MDMA</w:t>
      </w:r>
      <w:r w:rsidRPr="00147AEE">
        <w:rPr>
          <w:rFonts w:ascii="Arial" w:hAnsi="Arial"/>
          <w:noProof w:val="0"/>
          <w:rtl/>
        </w:rPr>
        <w:t xml:space="preserve">, במשקל נטו של 0.3970 גרם </w:t>
      </w:r>
      <w:r>
        <w:rPr>
          <w:rFonts w:ascii="Arial" w:hAnsi="Arial" w:hint="cs"/>
          <w:noProof w:val="0"/>
          <w:rtl/>
        </w:rPr>
        <w:t xml:space="preserve">וזאת </w:t>
      </w:r>
      <w:r w:rsidRPr="00147AEE">
        <w:rPr>
          <w:rFonts w:ascii="Arial" w:hAnsi="Arial"/>
          <w:noProof w:val="0"/>
          <w:rtl/>
        </w:rPr>
        <w:t>לצריכתו העצמית.</w:t>
      </w:r>
    </w:p>
    <w:p w14:paraId="48FC01E6" w14:textId="77777777" w:rsidR="00B066CC" w:rsidRPr="00CE4BAB" w:rsidRDefault="00B066CC" w:rsidP="00B066CC">
      <w:pPr>
        <w:spacing w:line="360" w:lineRule="auto"/>
        <w:jc w:val="both"/>
        <w:rPr>
          <w:rFonts w:ascii="Arial" w:hAnsi="Arial"/>
          <w:noProof w:val="0"/>
        </w:rPr>
      </w:pPr>
    </w:p>
    <w:p w14:paraId="06E1BDD5" w14:textId="77777777" w:rsidR="00B066CC" w:rsidRPr="00CE4BAB" w:rsidRDefault="00B066CC" w:rsidP="00B066CC">
      <w:pPr>
        <w:spacing w:line="360" w:lineRule="auto"/>
        <w:jc w:val="both"/>
        <w:rPr>
          <w:rFonts w:ascii="Arial" w:hAnsi="Arial"/>
          <w:b/>
          <w:bCs/>
          <w:noProof w:val="0"/>
          <w:u w:val="single"/>
          <w:rtl/>
        </w:rPr>
      </w:pPr>
      <w:r w:rsidRPr="00CE4BAB">
        <w:rPr>
          <w:rFonts w:ascii="Arial" w:hAnsi="Arial"/>
          <w:b/>
          <w:bCs/>
          <w:noProof w:val="0"/>
          <w:u w:val="single"/>
          <w:rtl/>
        </w:rPr>
        <w:t>טענות הצדדים</w:t>
      </w:r>
    </w:p>
    <w:p w14:paraId="1D3C4FB9" w14:textId="77777777" w:rsidR="00B066CC" w:rsidRPr="00147AEE" w:rsidRDefault="00B066CC" w:rsidP="00B066CC">
      <w:pPr>
        <w:spacing w:line="360" w:lineRule="auto"/>
        <w:jc w:val="both"/>
        <w:rPr>
          <w:rFonts w:ascii="Arial" w:hAnsi="Arial"/>
          <w:b/>
          <w:bCs/>
          <w:noProof w:val="0"/>
          <w:u w:val="single"/>
          <w:rtl/>
        </w:rPr>
      </w:pPr>
      <w:r w:rsidRPr="00147AEE">
        <w:rPr>
          <w:rFonts w:ascii="Arial" w:hAnsi="Arial"/>
          <w:b/>
          <w:bCs/>
          <w:noProof w:val="0"/>
          <w:u w:val="single"/>
          <w:rtl/>
        </w:rPr>
        <w:t>טענות המאשימה:</w:t>
      </w:r>
    </w:p>
    <w:p w14:paraId="2DCB40A7"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בטיעוניה התייחסה המאשימה </w:t>
      </w:r>
      <w:r w:rsidRPr="00147AEE">
        <w:rPr>
          <w:rFonts w:ascii="Arial" w:hAnsi="Arial"/>
          <w:noProof w:val="0"/>
          <w:rtl/>
        </w:rPr>
        <w:t xml:space="preserve">לערכים המוגנים בהם פגע הנאשם </w:t>
      </w:r>
      <w:r>
        <w:rPr>
          <w:rFonts w:ascii="Arial" w:hAnsi="Arial" w:hint="cs"/>
          <w:noProof w:val="0"/>
          <w:rtl/>
        </w:rPr>
        <w:t xml:space="preserve">שעה שסחר בסם והחזיק סם שלא לצריכתו העצמית וביניהם, </w:t>
      </w:r>
      <w:r w:rsidRPr="00147AEE">
        <w:rPr>
          <w:rFonts w:ascii="Arial" w:hAnsi="Arial"/>
          <w:noProof w:val="0"/>
          <w:rtl/>
        </w:rPr>
        <w:t xml:space="preserve">הגנה על הגוף והנפש מנזקי הסם, הן של הנאשם והן של הציבור, </w:t>
      </w:r>
      <w:r>
        <w:rPr>
          <w:rFonts w:ascii="Arial" w:hAnsi="Arial" w:hint="cs"/>
          <w:noProof w:val="0"/>
          <w:rtl/>
        </w:rPr>
        <w:t>כמו גם ה</w:t>
      </w:r>
      <w:r w:rsidRPr="00147AEE">
        <w:rPr>
          <w:rFonts w:ascii="Arial" w:hAnsi="Arial"/>
          <w:noProof w:val="0"/>
          <w:rtl/>
        </w:rPr>
        <w:t xml:space="preserve">נזק העקיף שהסם גורם </w:t>
      </w:r>
      <w:r>
        <w:rPr>
          <w:rFonts w:ascii="Arial" w:hAnsi="Arial" w:hint="cs"/>
          <w:noProof w:val="0"/>
          <w:rtl/>
        </w:rPr>
        <w:t xml:space="preserve">לחברה ולכלכלה.  </w:t>
      </w:r>
    </w:p>
    <w:p w14:paraId="697C1557" w14:textId="77777777" w:rsidR="00B066CC" w:rsidRDefault="00B066CC" w:rsidP="00B066CC">
      <w:pPr>
        <w:spacing w:line="360" w:lineRule="auto"/>
        <w:ind w:left="720"/>
        <w:jc w:val="both"/>
        <w:rPr>
          <w:rFonts w:ascii="Arial" w:hAnsi="Arial"/>
          <w:noProof w:val="0"/>
        </w:rPr>
      </w:pPr>
    </w:p>
    <w:p w14:paraId="584BA02B"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לשיטת המאשימה, מתחם העונש ההולם לכל אחת מן העבירות בהן הורשע הנאשם נע בין 6 חודשי מאסר בפועל ל-12 חודשי מאסר בפועל. לצורך פישוט הדברים העמידה המאשימה את המתחם הכולל ככזה שנע בין </w:t>
      </w:r>
      <w:r w:rsidRPr="00147AEE">
        <w:rPr>
          <w:rFonts w:ascii="Arial" w:hAnsi="Arial"/>
          <w:noProof w:val="0"/>
          <w:rtl/>
        </w:rPr>
        <w:t xml:space="preserve">12 </w:t>
      </w:r>
      <w:r>
        <w:rPr>
          <w:rFonts w:ascii="Arial" w:hAnsi="Arial" w:hint="cs"/>
          <w:noProof w:val="0"/>
          <w:rtl/>
        </w:rPr>
        <w:t>חודשי מאסר בפועל ל-</w:t>
      </w:r>
      <w:r w:rsidRPr="00147AEE">
        <w:rPr>
          <w:rFonts w:ascii="Arial" w:hAnsi="Arial"/>
          <w:noProof w:val="0"/>
          <w:rtl/>
        </w:rPr>
        <w:t xml:space="preserve"> 24 חודשי מאסר בפועל</w:t>
      </w:r>
      <w:r>
        <w:rPr>
          <w:rFonts w:ascii="Arial" w:hAnsi="Arial" w:hint="cs"/>
          <w:noProof w:val="0"/>
          <w:rtl/>
        </w:rPr>
        <w:t xml:space="preserve">.  </w:t>
      </w:r>
    </w:p>
    <w:p w14:paraId="684C6B3C" w14:textId="77777777" w:rsidR="00B066CC" w:rsidRDefault="00B066CC" w:rsidP="00B066CC">
      <w:pPr>
        <w:pStyle w:val="a9"/>
        <w:rPr>
          <w:rFonts w:ascii="Arial" w:hAnsi="Arial"/>
          <w:noProof w:val="0"/>
          <w:rtl/>
        </w:rPr>
      </w:pPr>
    </w:p>
    <w:p w14:paraId="56BABFED"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ב"כ המאשימה ביקשה מבית המשפט לייחס חומרה יתרה למעשיו של הנאשם שאמנם לא סחר</w:t>
      </w:r>
      <w:r w:rsidRPr="00147AEE">
        <w:rPr>
          <w:rFonts w:ascii="Arial" w:hAnsi="Arial"/>
          <w:noProof w:val="0"/>
          <w:rtl/>
        </w:rPr>
        <w:t xml:space="preserve"> בכמויות </w:t>
      </w:r>
      <w:r>
        <w:rPr>
          <w:rFonts w:ascii="Arial" w:hAnsi="Arial" w:hint="cs"/>
          <w:noProof w:val="0"/>
          <w:rtl/>
        </w:rPr>
        <w:t>גדולות ולא סחר בסם "קשה", ואולם את המכירה, בשתי ההזדמנויות, ביצע בירושלים ומכאן ניתן ללמוד על ה</w:t>
      </w:r>
      <w:r w:rsidRPr="00147AEE">
        <w:rPr>
          <w:rFonts w:ascii="Arial" w:hAnsi="Arial"/>
          <w:noProof w:val="0"/>
          <w:rtl/>
        </w:rPr>
        <w:t xml:space="preserve">תכנון </w:t>
      </w:r>
      <w:r>
        <w:rPr>
          <w:rFonts w:ascii="Arial" w:hAnsi="Arial" w:hint="cs"/>
          <w:noProof w:val="0"/>
          <w:rtl/>
        </w:rPr>
        <w:t>ה</w:t>
      </w:r>
      <w:r w:rsidRPr="00147AEE">
        <w:rPr>
          <w:rFonts w:ascii="Arial" w:hAnsi="Arial"/>
          <w:noProof w:val="0"/>
          <w:rtl/>
        </w:rPr>
        <w:t>מ</w:t>
      </w:r>
      <w:r>
        <w:rPr>
          <w:rFonts w:ascii="Arial" w:hAnsi="Arial" w:hint="cs"/>
          <w:noProof w:val="0"/>
          <w:rtl/>
        </w:rPr>
        <w:t xml:space="preserve">וקדם כמו גם על </w:t>
      </w:r>
      <w:r w:rsidRPr="00147AEE">
        <w:rPr>
          <w:rFonts w:ascii="Arial" w:hAnsi="Arial"/>
          <w:noProof w:val="0"/>
          <w:rtl/>
        </w:rPr>
        <w:t xml:space="preserve">אורח </w:t>
      </w:r>
      <w:r>
        <w:rPr>
          <w:rFonts w:ascii="Arial" w:hAnsi="Arial" w:hint="cs"/>
          <w:noProof w:val="0"/>
          <w:rtl/>
        </w:rPr>
        <w:t>ה</w:t>
      </w:r>
      <w:r w:rsidRPr="00147AEE">
        <w:rPr>
          <w:rFonts w:ascii="Arial" w:hAnsi="Arial"/>
          <w:noProof w:val="0"/>
          <w:rtl/>
        </w:rPr>
        <w:t xml:space="preserve">חיים </w:t>
      </w:r>
      <w:r>
        <w:rPr>
          <w:rFonts w:ascii="Arial" w:hAnsi="Arial" w:hint="cs"/>
          <w:noProof w:val="0"/>
          <w:rtl/>
        </w:rPr>
        <w:t>ה</w:t>
      </w:r>
      <w:r w:rsidRPr="00147AEE">
        <w:rPr>
          <w:rFonts w:ascii="Arial" w:hAnsi="Arial"/>
          <w:noProof w:val="0"/>
          <w:rtl/>
        </w:rPr>
        <w:t>עברייני</w:t>
      </w:r>
      <w:r>
        <w:rPr>
          <w:rFonts w:ascii="Arial" w:hAnsi="Arial" w:hint="cs"/>
          <w:noProof w:val="0"/>
          <w:rtl/>
        </w:rPr>
        <w:t>.</w:t>
      </w:r>
      <w:r w:rsidRPr="00147AEE">
        <w:rPr>
          <w:rFonts w:ascii="Arial" w:hAnsi="Arial"/>
          <w:noProof w:val="0"/>
          <w:rtl/>
        </w:rPr>
        <w:t xml:space="preserve"> </w:t>
      </w:r>
      <w:r>
        <w:rPr>
          <w:rFonts w:ascii="Arial" w:hAnsi="Arial" w:hint="cs"/>
          <w:noProof w:val="0"/>
          <w:rtl/>
        </w:rPr>
        <w:t xml:space="preserve">לא זו אף זו, עצם העובדה שהנאשם הסתובב בטבורה של עיר כשברשותו כמות כה נכבדה של סמים מלמדת אף היא על כך שאין המדובר באירוע ספונטני או באספקה לחבר, כפי שניסה הנאשם לטעון, אלא במי שמעורה בעולם הסמים.  </w:t>
      </w:r>
    </w:p>
    <w:p w14:paraId="5561CCD9" w14:textId="77777777" w:rsidR="00B066CC" w:rsidRDefault="00B066CC" w:rsidP="00B066CC">
      <w:pPr>
        <w:pStyle w:val="a9"/>
        <w:rPr>
          <w:rFonts w:ascii="Arial" w:hAnsi="Arial"/>
          <w:noProof w:val="0"/>
          <w:rtl/>
        </w:rPr>
      </w:pPr>
    </w:p>
    <w:p w14:paraId="23FC944C"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המאשימה ה</w:t>
      </w:r>
      <w:r>
        <w:rPr>
          <w:rFonts w:ascii="Arial" w:hAnsi="Arial" w:hint="cs"/>
          <w:noProof w:val="0"/>
          <w:rtl/>
        </w:rPr>
        <w:t>פנתה ל</w:t>
      </w:r>
      <w:r w:rsidRPr="00147AEE">
        <w:rPr>
          <w:rFonts w:ascii="Arial" w:hAnsi="Arial"/>
          <w:noProof w:val="0"/>
          <w:rtl/>
        </w:rPr>
        <w:t xml:space="preserve">גיליון </w:t>
      </w:r>
      <w:r>
        <w:rPr>
          <w:rFonts w:ascii="Arial" w:hAnsi="Arial" w:hint="cs"/>
          <w:noProof w:val="0"/>
          <w:rtl/>
        </w:rPr>
        <w:t xml:space="preserve">הרשעותיו הקודמות של הנאשם </w:t>
      </w:r>
      <w:r w:rsidRPr="00147AEE">
        <w:rPr>
          <w:rFonts w:ascii="Arial" w:hAnsi="Arial"/>
          <w:noProof w:val="0"/>
          <w:rtl/>
        </w:rPr>
        <w:t xml:space="preserve">(ת/1) </w:t>
      </w:r>
      <w:r>
        <w:rPr>
          <w:rFonts w:ascii="Arial" w:hAnsi="Arial" w:hint="cs"/>
          <w:noProof w:val="0"/>
          <w:rtl/>
        </w:rPr>
        <w:t>ממנו עולה כי הנאשם הורשע שלוש פעמים בעבירות מתחום</w:t>
      </w:r>
      <w:r w:rsidRPr="00147AEE">
        <w:rPr>
          <w:rFonts w:ascii="Arial" w:hAnsi="Arial"/>
          <w:noProof w:val="0"/>
          <w:rtl/>
        </w:rPr>
        <w:t xml:space="preserve"> הסמים</w:t>
      </w:r>
      <w:r>
        <w:rPr>
          <w:rFonts w:ascii="Arial" w:hAnsi="Arial" w:hint="cs"/>
          <w:noProof w:val="0"/>
          <w:rtl/>
        </w:rPr>
        <w:t xml:space="preserve">. הרשעות אלה והמאסרים שהוטלו על הנאשם לא </w:t>
      </w:r>
      <w:r w:rsidRPr="00147AEE">
        <w:rPr>
          <w:rFonts w:ascii="Arial" w:hAnsi="Arial"/>
          <w:noProof w:val="0"/>
          <w:rtl/>
        </w:rPr>
        <w:t xml:space="preserve">הרתיעו אותו מלשוב ולבצע </w:t>
      </w:r>
      <w:r>
        <w:rPr>
          <w:rFonts w:ascii="Arial" w:hAnsi="Arial" w:hint="cs"/>
          <w:noProof w:val="0"/>
          <w:rtl/>
        </w:rPr>
        <w:t xml:space="preserve">עבירות בתחום הסמים, והכל כאשר שני מאסרים מותנים תלויים ועומדים מעל לראשו. לא זו אף זו, עבודות השירות שהוטלו על הנאשם הופקעו, והוא מרצה כעת עונש מאסר של תשעה חודשים.  </w:t>
      </w:r>
    </w:p>
    <w:p w14:paraId="2BD1FDEE" w14:textId="77777777" w:rsidR="00B066CC" w:rsidRPr="00C31A16" w:rsidRDefault="00B066CC" w:rsidP="00B066CC">
      <w:pPr>
        <w:pStyle w:val="a9"/>
        <w:rPr>
          <w:rFonts w:ascii="Arial" w:hAnsi="Arial"/>
          <w:noProof w:val="0"/>
          <w:rtl/>
        </w:rPr>
      </w:pPr>
    </w:p>
    <w:p w14:paraId="32075087"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 xml:space="preserve">הנאשם </w:t>
      </w:r>
      <w:r>
        <w:rPr>
          <w:rFonts w:ascii="Arial" w:hAnsi="Arial" w:hint="cs"/>
          <w:noProof w:val="0"/>
          <w:rtl/>
        </w:rPr>
        <w:t xml:space="preserve">אמנם </w:t>
      </w:r>
      <w:r w:rsidRPr="00147AEE">
        <w:rPr>
          <w:rFonts w:ascii="Arial" w:hAnsi="Arial"/>
          <w:noProof w:val="0"/>
          <w:rtl/>
        </w:rPr>
        <w:t>הודה ב</w:t>
      </w:r>
      <w:r>
        <w:rPr>
          <w:rFonts w:ascii="Arial" w:hAnsi="Arial" w:hint="cs"/>
          <w:noProof w:val="0"/>
          <w:rtl/>
        </w:rPr>
        <w:t xml:space="preserve">מיוחס לו </w:t>
      </w:r>
      <w:r w:rsidRPr="00147AEE">
        <w:rPr>
          <w:rFonts w:ascii="Arial" w:hAnsi="Arial"/>
          <w:noProof w:val="0"/>
          <w:rtl/>
        </w:rPr>
        <w:t xml:space="preserve">וחסך זמן שיפוטי </w:t>
      </w:r>
      <w:r>
        <w:rPr>
          <w:rFonts w:ascii="Arial" w:hAnsi="Arial" w:hint="cs"/>
          <w:noProof w:val="0"/>
          <w:rtl/>
        </w:rPr>
        <w:t xml:space="preserve">יקר, ואולם </w:t>
      </w:r>
      <w:r w:rsidRPr="00147AEE">
        <w:rPr>
          <w:rFonts w:ascii="Arial" w:hAnsi="Arial"/>
          <w:noProof w:val="0"/>
          <w:rtl/>
        </w:rPr>
        <w:t xml:space="preserve">מדובר בנאשם </w:t>
      </w:r>
      <w:r>
        <w:rPr>
          <w:rFonts w:ascii="Arial" w:hAnsi="Arial" w:hint="cs"/>
          <w:noProof w:val="0"/>
          <w:rtl/>
        </w:rPr>
        <w:t>ש</w:t>
      </w:r>
      <w:r w:rsidRPr="00147AEE">
        <w:rPr>
          <w:rFonts w:ascii="Arial" w:hAnsi="Arial"/>
          <w:noProof w:val="0"/>
          <w:rtl/>
        </w:rPr>
        <w:t>חוזר</w:t>
      </w:r>
      <w:r>
        <w:rPr>
          <w:rFonts w:ascii="Arial" w:hAnsi="Arial" w:hint="cs"/>
          <w:noProof w:val="0"/>
          <w:rtl/>
        </w:rPr>
        <w:t xml:space="preserve"> שוב ושוב </w:t>
      </w:r>
      <w:r w:rsidRPr="00147AEE">
        <w:rPr>
          <w:rFonts w:ascii="Arial" w:hAnsi="Arial"/>
          <w:noProof w:val="0"/>
          <w:rtl/>
        </w:rPr>
        <w:t>לדרך הפשע</w:t>
      </w:r>
      <w:r>
        <w:rPr>
          <w:rFonts w:ascii="Arial" w:hAnsi="Arial" w:hint="cs"/>
          <w:noProof w:val="0"/>
          <w:rtl/>
        </w:rPr>
        <w:t xml:space="preserve"> כאשר </w:t>
      </w:r>
      <w:r w:rsidRPr="00147AEE">
        <w:rPr>
          <w:rFonts w:ascii="Arial" w:hAnsi="Arial"/>
          <w:noProof w:val="0"/>
          <w:rtl/>
        </w:rPr>
        <w:t>אין א</w:t>
      </w:r>
      <w:r>
        <w:rPr>
          <w:rFonts w:ascii="Arial" w:hAnsi="Arial" w:hint="cs"/>
          <w:noProof w:val="0"/>
          <w:rtl/>
        </w:rPr>
        <w:t>ופק ש</w:t>
      </w:r>
      <w:r w:rsidRPr="00147AEE">
        <w:rPr>
          <w:rFonts w:ascii="Arial" w:hAnsi="Arial"/>
          <w:noProof w:val="0"/>
          <w:rtl/>
        </w:rPr>
        <w:t>יקומי בעתיד</w:t>
      </w:r>
      <w:r>
        <w:rPr>
          <w:rFonts w:ascii="Arial" w:hAnsi="Arial" w:hint="cs"/>
          <w:noProof w:val="0"/>
          <w:rtl/>
        </w:rPr>
        <w:t xml:space="preserve">ו. </w:t>
      </w:r>
      <w:r w:rsidRPr="00147AEE">
        <w:rPr>
          <w:rFonts w:ascii="Arial" w:hAnsi="Arial"/>
          <w:noProof w:val="0"/>
          <w:rtl/>
        </w:rPr>
        <w:t xml:space="preserve">משכך ביקשה </w:t>
      </w:r>
      <w:r>
        <w:rPr>
          <w:rFonts w:ascii="Arial" w:hAnsi="Arial" w:hint="cs"/>
          <w:noProof w:val="0"/>
          <w:rtl/>
        </w:rPr>
        <w:t xml:space="preserve">המאשימה </w:t>
      </w:r>
      <w:r w:rsidRPr="00147AEE">
        <w:rPr>
          <w:rFonts w:ascii="Arial" w:hAnsi="Arial"/>
          <w:noProof w:val="0"/>
          <w:rtl/>
        </w:rPr>
        <w:t>להעמיד את</w:t>
      </w:r>
      <w:r>
        <w:rPr>
          <w:rFonts w:ascii="Arial" w:hAnsi="Arial" w:hint="cs"/>
          <w:noProof w:val="0"/>
          <w:rtl/>
        </w:rPr>
        <w:t xml:space="preserve"> עונשו </w:t>
      </w:r>
      <w:r w:rsidRPr="00147AEE">
        <w:rPr>
          <w:rFonts w:ascii="Arial" w:hAnsi="Arial"/>
          <w:noProof w:val="0"/>
          <w:rtl/>
        </w:rPr>
        <w:t xml:space="preserve"> </w:t>
      </w:r>
      <w:r>
        <w:rPr>
          <w:rFonts w:ascii="Arial" w:hAnsi="Arial" w:hint="cs"/>
          <w:noProof w:val="0"/>
          <w:rtl/>
        </w:rPr>
        <w:t xml:space="preserve">של </w:t>
      </w:r>
      <w:r w:rsidRPr="00147AEE">
        <w:rPr>
          <w:rFonts w:ascii="Arial" w:hAnsi="Arial"/>
          <w:noProof w:val="0"/>
          <w:rtl/>
        </w:rPr>
        <w:t>הנאשם ברף האמצעי של המתחם ול</w:t>
      </w:r>
      <w:r>
        <w:rPr>
          <w:rFonts w:ascii="Arial" w:hAnsi="Arial" w:hint="cs"/>
          <w:noProof w:val="0"/>
          <w:rtl/>
        </w:rPr>
        <w:t>ה</w:t>
      </w:r>
      <w:r w:rsidRPr="00147AEE">
        <w:rPr>
          <w:rFonts w:ascii="Arial" w:hAnsi="Arial"/>
          <w:noProof w:val="0"/>
          <w:rtl/>
        </w:rPr>
        <w:t xml:space="preserve">שית עליו </w:t>
      </w:r>
      <w:r>
        <w:rPr>
          <w:rFonts w:ascii="Arial" w:hAnsi="Arial" w:hint="cs"/>
          <w:noProof w:val="0"/>
          <w:rtl/>
        </w:rPr>
        <w:t xml:space="preserve">עונש של </w:t>
      </w:r>
      <w:r w:rsidRPr="00147AEE">
        <w:rPr>
          <w:rFonts w:ascii="Arial" w:hAnsi="Arial"/>
          <w:noProof w:val="0"/>
          <w:rtl/>
        </w:rPr>
        <w:t xml:space="preserve">15 חודשי מאסר בפועל, </w:t>
      </w:r>
      <w:r>
        <w:rPr>
          <w:rFonts w:ascii="Arial" w:hAnsi="Arial" w:hint="cs"/>
          <w:noProof w:val="0"/>
          <w:rtl/>
        </w:rPr>
        <w:t xml:space="preserve">לצד </w:t>
      </w:r>
      <w:r w:rsidRPr="00147AEE">
        <w:rPr>
          <w:rFonts w:ascii="Arial" w:hAnsi="Arial"/>
          <w:noProof w:val="0"/>
          <w:rtl/>
        </w:rPr>
        <w:t xml:space="preserve">הפעלת 2 מאסרים מותנים במצטבר ובסך הכל להטיל על הנאשם 20 חודשי מאסר בפועל. בנוסף, </w:t>
      </w:r>
      <w:r>
        <w:rPr>
          <w:rFonts w:ascii="Arial" w:hAnsi="Arial" w:hint="cs"/>
          <w:noProof w:val="0"/>
          <w:rtl/>
        </w:rPr>
        <w:t xml:space="preserve">עתרה המאשימה לעונש של </w:t>
      </w:r>
      <w:r w:rsidRPr="00147AEE">
        <w:rPr>
          <w:rFonts w:ascii="Arial" w:hAnsi="Arial"/>
          <w:noProof w:val="0"/>
          <w:rtl/>
        </w:rPr>
        <w:t>מאסר על תנאי, קנס וחילוט כמפורט בכתב האישום המתוקן הכוללים: כסף מזומן, אופניים חשמליים וטלפון סלולרי</w:t>
      </w:r>
      <w:r>
        <w:rPr>
          <w:rFonts w:ascii="Arial" w:hAnsi="Arial" w:hint="cs"/>
          <w:noProof w:val="0"/>
          <w:rtl/>
        </w:rPr>
        <w:t xml:space="preserve">, כמו גם הכרזה על הנאשם </w:t>
      </w:r>
      <w:r w:rsidRPr="00147AEE">
        <w:rPr>
          <w:rFonts w:ascii="Arial" w:hAnsi="Arial"/>
          <w:noProof w:val="0"/>
          <w:rtl/>
        </w:rPr>
        <w:t xml:space="preserve"> כ</w:t>
      </w:r>
      <w:r>
        <w:rPr>
          <w:rFonts w:ascii="Arial" w:hAnsi="Arial" w:hint="cs"/>
          <w:noProof w:val="0"/>
          <w:rtl/>
        </w:rPr>
        <w:t xml:space="preserve">על </w:t>
      </w:r>
      <w:r w:rsidRPr="00147AEE">
        <w:rPr>
          <w:rFonts w:ascii="Arial" w:hAnsi="Arial"/>
          <w:noProof w:val="0"/>
          <w:rtl/>
        </w:rPr>
        <w:t xml:space="preserve">סוחר סמים. </w:t>
      </w:r>
    </w:p>
    <w:p w14:paraId="5DA9264E" w14:textId="77777777" w:rsidR="00B066CC" w:rsidRPr="00C31A16" w:rsidRDefault="00B066CC" w:rsidP="00B066CC">
      <w:pPr>
        <w:spacing w:line="360" w:lineRule="auto"/>
        <w:ind w:left="720"/>
        <w:jc w:val="both"/>
        <w:rPr>
          <w:rFonts w:ascii="Arial" w:hAnsi="Arial"/>
          <w:noProof w:val="0"/>
        </w:rPr>
      </w:pPr>
    </w:p>
    <w:p w14:paraId="3D2F6151" w14:textId="77777777" w:rsidR="00B066CC" w:rsidRPr="00147AEE" w:rsidRDefault="00B066CC" w:rsidP="00B066CC">
      <w:pPr>
        <w:spacing w:line="360" w:lineRule="auto"/>
        <w:jc w:val="both"/>
        <w:rPr>
          <w:rFonts w:ascii="Arial" w:hAnsi="Arial"/>
          <w:b/>
          <w:bCs/>
          <w:noProof w:val="0"/>
          <w:u w:val="single"/>
          <w:rtl/>
        </w:rPr>
      </w:pPr>
      <w:r w:rsidRPr="00147AEE">
        <w:rPr>
          <w:rFonts w:ascii="Arial" w:hAnsi="Arial"/>
          <w:b/>
          <w:bCs/>
          <w:noProof w:val="0"/>
          <w:u w:val="single"/>
          <w:rtl/>
        </w:rPr>
        <w:t>טענות ההגנה:</w:t>
      </w:r>
    </w:p>
    <w:p w14:paraId="5DB5383E"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בא כ</w:t>
      </w:r>
      <w:r>
        <w:rPr>
          <w:rFonts w:ascii="Arial" w:hAnsi="Arial" w:hint="cs"/>
          <w:noProof w:val="0"/>
          <w:rtl/>
        </w:rPr>
        <w:t>ו</w:t>
      </w:r>
      <w:r w:rsidRPr="00147AEE">
        <w:rPr>
          <w:rFonts w:ascii="Arial" w:hAnsi="Arial"/>
          <w:noProof w:val="0"/>
          <w:rtl/>
        </w:rPr>
        <w:t xml:space="preserve">ח הנאשם </w:t>
      </w:r>
      <w:r>
        <w:rPr>
          <w:rFonts w:ascii="Arial" w:hAnsi="Arial" w:hint="cs"/>
          <w:noProof w:val="0"/>
          <w:rtl/>
        </w:rPr>
        <w:t xml:space="preserve">ביקש בטיעוניו לשים דגש על מצבו הרגשי-נפשי של הנאשם וטען כי הגם שהנאשם לא אובחן ככזה, הרי שהוא סובל מפוסט טראומה עקב שירותו הצבאי. ב"כ </w:t>
      </w:r>
      <w:r>
        <w:rPr>
          <w:rFonts w:ascii="Arial" w:hAnsi="Arial" w:hint="cs"/>
          <w:noProof w:val="0"/>
          <w:rtl/>
        </w:rPr>
        <w:lastRenderedPageBreak/>
        <w:t xml:space="preserve">הנאשם ביקש כי בית המשפט ייתן משקל לקולא לאמור במכתבים אותם הגיש (נ/1-נ/3), אשר יש בהם כדי ללמד על אופיו של הנאשם בעת שירותו הצבאי ועל ההשלכות האפשריות של השירות הצבאי על מצבו כיום, ובאופן ישיר על מעורבותו בעולם הסמים.  להלן סקירת המכתבים: </w:t>
      </w:r>
    </w:p>
    <w:p w14:paraId="0C3B77DF" w14:textId="77777777" w:rsidR="00B066CC" w:rsidRDefault="00B066CC" w:rsidP="00B066CC">
      <w:pPr>
        <w:pStyle w:val="a9"/>
        <w:numPr>
          <w:ilvl w:val="0"/>
          <w:numId w:val="4"/>
        </w:numPr>
        <w:spacing w:line="360" w:lineRule="auto"/>
        <w:jc w:val="both"/>
        <w:rPr>
          <w:rFonts w:ascii="Arial" w:hAnsi="Arial"/>
          <w:noProof w:val="0"/>
        </w:rPr>
      </w:pPr>
      <w:r>
        <w:rPr>
          <w:rFonts w:ascii="Arial" w:hAnsi="Arial" w:hint="cs"/>
          <w:noProof w:val="0"/>
          <w:rtl/>
        </w:rPr>
        <w:t xml:space="preserve">מכתבו של מר רומן ברונשטיין התייחס לתקופת שירותו הצבאי של הנאשם וסיפר כי "חנן התאפיין כחבר נערץ, לוחם אמיץ בעל תושייה ורצון לעזור לזולת... ללא ספק אפשר לציין את חנן כחייל וכחבר לנשק שניתן לסמוך עליו בכל מצב חייל מקצועי מאוד, בן אדם אחראי וסמכותי" (נ/1). </w:t>
      </w:r>
    </w:p>
    <w:p w14:paraId="60725537" w14:textId="77777777" w:rsidR="00B066CC" w:rsidRDefault="00B066CC" w:rsidP="00B066CC">
      <w:pPr>
        <w:pStyle w:val="a9"/>
        <w:numPr>
          <w:ilvl w:val="0"/>
          <w:numId w:val="4"/>
        </w:numPr>
        <w:spacing w:line="360" w:lineRule="auto"/>
        <w:jc w:val="both"/>
        <w:rPr>
          <w:rFonts w:ascii="Arial" w:hAnsi="Arial"/>
          <w:noProof w:val="0"/>
        </w:rPr>
      </w:pPr>
      <w:r>
        <w:rPr>
          <w:rFonts w:ascii="Arial" w:hAnsi="Arial" w:hint="cs"/>
          <w:noProof w:val="0"/>
          <w:rtl/>
        </w:rPr>
        <w:t xml:space="preserve">מכתבו של סא"ל (מיל') ויטל מתוק שתיאר את תקופת השירות המורכבת ואת ההשפעות האפשריות של שירות שכזה על חייל צעיר "קשה לתאר את ההשפעה של הפחד והלחץ על חייל בן 19 שנמצא שם </w:t>
      </w:r>
      <w:r>
        <w:rPr>
          <w:rFonts w:ascii="Arial" w:hAnsi="Arial"/>
          <w:noProof w:val="0"/>
          <w:rtl/>
        </w:rPr>
        <w:t>–</w:t>
      </w:r>
      <w:r>
        <w:rPr>
          <w:rFonts w:ascii="Arial" w:hAnsi="Arial" w:hint="cs"/>
          <w:noProof w:val="0"/>
          <w:rtl/>
        </w:rPr>
        <w:t xml:space="preserve"> חנן תפקד כלוחם., כחבר, כאח לנשק בצורה יוצאת דופן. לקח חלק בפעילות ללא אירועים חריגים" (נ/2). </w:t>
      </w:r>
    </w:p>
    <w:p w14:paraId="1D3C0975" w14:textId="77777777" w:rsidR="00B066CC" w:rsidRDefault="00B066CC" w:rsidP="00B066CC">
      <w:pPr>
        <w:pStyle w:val="a9"/>
        <w:numPr>
          <w:ilvl w:val="0"/>
          <w:numId w:val="4"/>
        </w:numPr>
        <w:spacing w:line="360" w:lineRule="auto"/>
        <w:jc w:val="both"/>
        <w:rPr>
          <w:rFonts w:ascii="Arial" w:hAnsi="Arial"/>
          <w:noProof w:val="0"/>
        </w:rPr>
      </w:pPr>
      <w:r>
        <w:rPr>
          <w:rFonts w:ascii="Arial" w:hAnsi="Arial" w:hint="cs"/>
          <w:noProof w:val="0"/>
          <w:rtl/>
        </w:rPr>
        <w:t xml:space="preserve">מכתבו של סא"ל (במיל') מוטי סהר סיפר כי פיקד על הנאשם משך כשנה ולהתרשמותו הנאשם "...חבר אמת ובכל משימה/מסע/שמירה הוא היה הראשון להתנדב ולנדב את חבריו והכל בצורה מאוד סמכותית" (נ/3). </w:t>
      </w:r>
    </w:p>
    <w:p w14:paraId="23438541" w14:textId="77777777" w:rsidR="00B066CC" w:rsidRDefault="00B066CC" w:rsidP="00B066CC">
      <w:pPr>
        <w:pStyle w:val="a9"/>
        <w:spacing w:line="360" w:lineRule="auto"/>
        <w:ind w:left="1080"/>
        <w:jc w:val="both"/>
        <w:rPr>
          <w:rFonts w:ascii="Arial" w:hAnsi="Arial"/>
          <w:noProof w:val="0"/>
        </w:rPr>
      </w:pPr>
    </w:p>
    <w:p w14:paraId="705BC77B" w14:textId="77777777" w:rsidR="00B066CC" w:rsidRDefault="00B066CC" w:rsidP="00B066CC">
      <w:pPr>
        <w:numPr>
          <w:ilvl w:val="0"/>
          <w:numId w:val="1"/>
        </w:numPr>
        <w:spacing w:line="360" w:lineRule="auto"/>
        <w:jc w:val="both"/>
        <w:rPr>
          <w:rFonts w:ascii="Arial" w:hAnsi="Arial"/>
          <w:noProof w:val="0"/>
        </w:rPr>
      </w:pPr>
      <w:r w:rsidRPr="00003F66">
        <w:rPr>
          <w:rFonts w:ascii="Arial" w:hAnsi="Arial" w:hint="cs"/>
          <w:noProof w:val="0"/>
          <w:rtl/>
        </w:rPr>
        <w:t xml:space="preserve">ב"כ הנאשם ביקש כי בית המשפט </w:t>
      </w:r>
      <w:r>
        <w:rPr>
          <w:rFonts w:ascii="Arial" w:hAnsi="Arial" w:hint="cs"/>
          <w:noProof w:val="0"/>
          <w:rtl/>
        </w:rPr>
        <w:t>ייתן משקל נכבד להודיית הנאשם ולכך שנ</w:t>
      </w:r>
      <w:r w:rsidRPr="00003F66">
        <w:rPr>
          <w:rFonts w:ascii="Arial" w:hAnsi="Arial" w:hint="cs"/>
          <w:noProof w:val="0"/>
          <w:rtl/>
        </w:rPr>
        <w:t xml:space="preserve">טל אחריות על מעשיו וחסך זמן שיפוטי יקר. זאת ועוד, הנאשם מרצה עונש מאסר של 9 חודשים נוכח הפקעת עבודות שירות ומשכך, כל עונש אשר יוטל עליו בתיק זה יצטבר לעונש הארוך שכבר מרצה. לשיטתו, לו היה הנאשם נותן את הדין על מעשיו בשעה שלא היה מרצה עונש מאסר, כי אז העונש שהיה מוטל עליו היה קל בהרבה מזה לו עותרת המאשימה. </w:t>
      </w:r>
    </w:p>
    <w:p w14:paraId="0C00B4B8" w14:textId="77777777" w:rsidR="00B066CC" w:rsidRDefault="00B066CC" w:rsidP="00B066CC">
      <w:pPr>
        <w:spacing w:line="360" w:lineRule="auto"/>
        <w:ind w:left="720"/>
        <w:jc w:val="both"/>
        <w:rPr>
          <w:rFonts w:ascii="Arial" w:hAnsi="Arial"/>
          <w:noProof w:val="0"/>
        </w:rPr>
      </w:pPr>
    </w:p>
    <w:p w14:paraId="1221B437" w14:textId="77777777" w:rsidR="00B066CC" w:rsidRDefault="00B066CC" w:rsidP="00B066CC">
      <w:pPr>
        <w:numPr>
          <w:ilvl w:val="0"/>
          <w:numId w:val="1"/>
        </w:numPr>
        <w:spacing w:line="360" w:lineRule="auto"/>
        <w:jc w:val="both"/>
        <w:rPr>
          <w:rFonts w:ascii="Arial" w:hAnsi="Arial"/>
          <w:noProof w:val="0"/>
        </w:rPr>
      </w:pPr>
      <w:r w:rsidRPr="00003F66">
        <w:rPr>
          <w:rFonts w:ascii="Arial" w:hAnsi="Arial" w:hint="cs"/>
          <w:noProof w:val="0"/>
          <w:rtl/>
        </w:rPr>
        <w:t xml:space="preserve"> </w:t>
      </w:r>
      <w:r>
        <w:rPr>
          <w:rFonts w:ascii="Arial" w:hAnsi="Arial" w:hint="cs"/>
          <w:noProof w:val="0"/>
          <w:rtl/>
        </w:rPr>
        <w:t xml:space="preserve">ב"כ הנאשם יצא כנגד המתחם לו עתרה המאשימה וטען כי עסקינן במתחם הנוגע לפסיקה של בית המשפט המחוזי קרי, בעבירות חמורות הרבה יותר. בעניין זה ביקש ב"כ הנאשם לערוך השוואה בין העונש שהוטל על הנאשם בתיקו הקודם עת הוטלו עליו </w:t>
      </w:r>
      <w:r w:rsidRPr="00147AEE">
        <w:rPr>
          <w:rFonts w:ascii="Arial" w:hAnsi="Arial"/>
          <w:noProof w:val="0"/>
          <w:rtl/>
        </w:rPr>
        <w:t xml:space="preserve">9 חודשי </w:t>
      </w:r>
      <w:r>
        <w:rPr>
          <w:rFonts w:ascii="Arial" w:hAnsi="Arial"/>
          <w:noProof w:val="0"/>
          <w:rtl/>
        </w:rPr>
        <w:t xml:space="preserve">עבודות שירות בגין </w:t>
      </w:r>
      <w:r>
        <w:rPr>
          <w:rFonts w:ascii="Arial" w:hAnsi="Arial" w:hint="cs"/>
          <w:noProof w:val="0"/>
          <w:rtl/>
        </w:rPr>
        <w:t xml:space="preserve">גידול סמים </w:t>
      </w:r>
      <w:r>
        <w:rPr>
          <w:rFonts w:ascii="Arial" w:hAnsi="Arial"/>
          <w:noProof w:val="0"/>
          <w:rtl/>
        </w:rPr>
        <w:t>במשקל של 20 ק</w:t>
      </w:r>
      <w:r>
        <w:rPr>
          <w:rFonts w:ascii="Arial" w:hAnsi="Arial" w:hint="cs"/>
          <w:noProof w:val="0"/>
          <w:rtl/>
        </w:rPr>
        <w:t xml:space="preserve">"ג, ואילו כעת מבקשת המדינה להטיל על הנאשם עונש מצטבר של 20 חודשי מאסר, שעה שמיוחסות לו עבירות קלות בהרבה. </w:t>
      </w:r>
    </w:p>
    <w:p w14:paraId="320B4C64" w14:textId="77777777" w:rsidR="00B066CC" w:rsidRPr="009501AB" w:rsidRDefault="00B066CC" w:rsidP="00B066CC">
      <w:pPr>
        <w:pStyle w:val="a9"/>
        <w:rPr>
          <w:rFonts w:ascii="Arial" w:hAnsi="Arial"/>
          <w:noProof w:val="0"/>
          <w:rtl/>
        </w:rPr>
      </w:pPr>
    </w:p>
    <w:p w14:paraId="767E6AD2"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מכל האמור לעיל, עתר ב"כ הנאשם לתקופ</w:t>
      </w:r>
      <w:r>
        <w:rPr>
          <w:rFonts w:ascii="Arial" w:hAnsi="Arial" w:hint="cs"/>
          <w:noProof w:val="0"/>
          <w:rtl/>
        </w:rPr>
        <w:t xml:space="preserve">ת מאסר שלא תעלה על 5 חודשי מאסר אשר תרוצה </w:t>
      </w:r>
      <w:r w:rsidRPr="00147AEE">
        <w:rPr>
          <w:rFonts w:ascii="Arial" w:hAnsi="Arial"/>
          <w:noProof w:val="0"/>
          <w:rtl/>
        </w:rPr>
        <w:t>במצטבר ל</w:t>
      </w:r>
      <w:r>
        <w:rPr>
          <w:rFonts w:ascii="Arial" w:hAnsi="Arial" w:hint="cs"/>
          <w:noProof w:val="0"/>
          <w:rtl/>
        </w:rPr>
        <w:t xml:space="preserve">מאסר אותו מרצה הנאשם היום.  </w:t>
      </w:r>
    </w:p>
    <w:p w14:paraId="6AD4F9F7" w14:textId="77777777" w:rsidR="00B066CC" w:rsidRDefault="00B066CC" w:rsidP="00B066CC">
      <w:pPr>
        <w:pStyle w:val="a9"/>
        <w:rPr>
          <w:rFonts w:ascii="Arial" w:hAnsi="Arial"/>
          <w:noProof w:val="0"/>
          <w:rtl/>
        </w:rPr>
      </w:pPr>
    </w:p>
    <w:p w14:paraId="0786665B"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לאחר שנשמעו הטיעונים לעונש, </w:t>
      </w:r>
      <w:r w:rsidRPr="00147AEE">
        <w:rPr>
          <w:rFonts w:ascii="Arial" w:hAnsi="Arial"/>
          <w:noProof w:val="0"/>
          <w:rtl/>
        </w:rPr>
        <w:t>ביום 16.06.21</w:t>
      </w:r>
      <w:r>
        <w:rPr>
          <w:rFonts w:ascii="Arial" w:hAnsi="Arial" w:hint="cs"/>
          <w:noProof w:val="0"/>
          <w:rtl/>
        </w:rPr>
        <w:t xml:space="preserve">, </w:t>
      </w:r>
      <w:r w:rsidRPr="00147AEE">
        <w:rPr>
          <w:rFonts w:ascii="Arial" w:hAnsi="Arial"/>
          <w:noProof w:val="0"/>
          <w:rtl/>
        </w:rPr>
        <w:t xml:space="preserve"> </w:t>
      </w:r>
      <w:r>
        <w:rPr>
          <w:rFonts w:ascii="Arial" w:hAnsi="Arial" w:hint="cs"/>
          <w:noProof w:val="0"/>
          <w:rtl/>
        </w:rPr>
        <w:t xml:space="preserve">ביקש </w:t>
      </w:r>
      <w:r w:rsidRPr="00147AEE">
        <w:rPr>
          <w:rFonts w:ascii="Arial" w:hAnsi="Arial"/>
          <w:noProof w:val="0"/>
          <w:rtl/>
        </w:rPr>
        <w:t xml:space="preserve">ב"כ הנאשם </w:t>
      </w:r>
      <w:r>
        <w:rPr>
          <w:rFonts w:ascii="Arial" w:hAnsi="Arial" w:hint="cs"/>
          <w:noProof w:val="0"/>
          <w:rtl/>
        </w:rPr>
        <w:t xml:space="preserve">להגיש </w:t>
      </w:r>
      <w:r w:rsidRPr="00147AEE">
        <w:rPr>
          <w:rFonts w:ascii="Arial" w:hAnsi="Arial"/>
          <w:noProof w:val="0"/>
          <w:rtl/>
        </w:rPr>
        <w:t xml:space="preserve">פסיקה </w:t>
      </w:r>
      <w:r>
        <w:rPr>
          <w:rFonts w:ascii="Arial" w:hAnsi="Arial" w:hint="cs"/>
          <w:noProof w:val="0"/>
          <w:rtl/>
        </w:rPr>
        <w:t xml:space="preserve">חדשה </w:t>
      </w:r>
      <w:r w:rsidRPr="00147AEE">
        <w:rPr>
          <w:rFonts w:ascii="Arial" w:hAnsi="Arial"/>
          <w:noProof w:val="0"/>
          <w:rtl/>
        </w:rPr>
        <w:t>אשר ל</w:t>
      </w:r>
      <w:r>
        <w:rPr>
          <w:rFonts w:ascii="Arial" w:hAnsi="Arial" w:hint="cs"/>
          <w:noProof w:val="0"/>
          <w:rtl/>
        </w:rPr>
        <w:t xml:space="preserve">שיטתו </w:t>
      </w:r>
      <w:r w:rsidRPr="00147AEE">
        <w:rPr>
          <w:rFonts w:ascii="Arial" w:hAnsi="Arial"/>
          <w:noProof w:val="0"/>
          <w:rtl/>
        </w:rPr>
        <w:t xml:space="preserve">יש בה </w:t>
      </w:r>
      <w:r>
        <w:rPr>
          <w:rFonts w:ascii="Arial" w:hAnsi="Arial" w:hint="cs"/>
          <w:noProof w:val="0"/>
          <w:rtl/>
        </w:rPr>
        <w:t xml:space="preserve">כדי להשליך על </w:t>
      </w:r>
      <w:r w:rsidRPr="00147AEE">
        <w:rPr>
          <w:rFonts w:ascii="Arial" w:hAnsi="Arial"/>
          <w:noProof w:val="0"/>
          <w:rtl/>
        </w:rPr>
        <w:t xml:space="preserve">גזירת דינו של הנאשם. </w:t>
      </w:r>
      <w:r>
        <w:rPr>
          <w:rFonts w:ascii="Arial" w:hAnsi="Arial" w:hint="cs"/>
          <w:noProof w:val="0"/>
          <w:rtl/>
        </w:rPr>
        <w:t>ב</w:t>
      </w:r>
      <w:hyperlink r:id="rId24" w:history="1">
        <w:r w:rsidR="00A30CB3" w:rsidRPr="00A30CB3">
          <w:rPr>
            <w:rFonts w:ascii="Arial" w:hAnsi="Arial"/>
            <w:noProof w:val="0"/>
            <w:color w:val="0000FF"/>
            <w:u w:val="single"/>
            <w:rtl/>
          </w:rPr>
          <w:t>בש"פ 3812-21</w:t>
        </w:r>
      </w:hyperlink>
      <w:r>
        <w:rPr>
          <w:rFonts w:ascii="Arial" w:hAnsi="Arial" w:hint="cs"/>
          <w:noProof w:val="0"/>
          <w:rtl/>
        </w:rPr>
        <w:t xml:space="preserve"> </w:t>
      </w:r>
      <w:r>
        <w:rPr>
          <w:rFonts w:ascii="Arial" w:hAnsi="Arial" w:hint="cs"/>
          <w:b/>
          <w:bCs/>
          <w:noProof w:val="0"/>
          <w:rtl/>
        </w:rPr>
        <w:t>תייסר מוקלד נגד מדינת ישראל</w:t>
      </w:r>
      <w:r>
        <w:rPr>
          <w:rFonts w:ascii="Arial" w:hAnsi="Arial" w:hint="cs"/>
          <w:noProof w:val="0"/>
          <w:rtl/>
        </w:rPr>
        <w:t xml:space="preserve"> (מיום 15.6.21)</w:t>
      </w:r>
      <w:r w:rsidRPr="00147AEE">
        <w:rPr>
          <w:rFonts w:ascii="Arial" w:hAnsi="Arial"/>
          <w:noProof w:val="0"/>
          <w:rtl/>
        </w:rPr>
        <w:t xml:space="preserve"> </w:t>
      </w:r>
      <w:r>
        <w:rPr>
          <w:rFonts w:ascii="Arial" w:hAnsi="Arial" w:hint="cs"/>
          <w:noProof w:val="0"/>
          <w:rtl/>
        </w:rPr>
        <w:t xml:space="preserve">נדון עניינו של העורר אשר הואשם בעבירות של סחר בסם מסוג קנאביס. בית המשפט השלום הורה על שחרורו ממעצר ואילו בית המשפט המחוזי הפך את ההחלטה והורה על מעצרו של העורר עד לתום ההליכים בעניינו. כב' השופט גרוסקופף קיבל את הערר, הורה על שחרורו של הנאשם וקבע  </w:t>
      </w:r>
    </w:p>
    <w:p w14:paraId="4A115AA5" w14:textId="77777777" w:rsidR="00B066CC" w:rsidRDefault="00B066CC" w:rsidP="00B066CC">
      <w:pPr>
        <w:spacing w:line="360" w:lineRule="auto"/>
        <w:ind w:left="1440"/>
        <w:jc w:val="both"/>
        <w:rPr>
          <w:rFonts w:ascii="Arial" w:hAnsi="Arial"/>
          <w:b/>
          <w:bCs/>
          <w:noProof w:val="0"/>
          <w:rtl/>
        </w:rPr>
      </w:pPr>
      <w:r>
        <w:rPr>
          <w:rFonts w:ascii="Arial" w:hAnsi="Arial" w:hint="cs"/>
          <w:noProof w:val="0"/>
          <w:rtl/>
        </w:rPr>
        <w:t>"</w:t>
      </w:r>
      <w:r>
        <w:rPr>
          <w:rFonts w:ascii="Arial" w:hAnsi="Arial" w:hint="cs"/>
          <w:b/>
          <w:bCs/>
          <w:noProof w:val="0"/>
          <w:rtl/>
        </w:rPr>
        <w:t xml:space="preserve">הסיכון החברתי הנשקף מסחר בקנאביס אינו אותו סיכון הנשקף מסחר בקוקאין; מעורבותו של הסוחר בחשיש בעולם הפשע אינה כזו של הסוחר בהירואין.... אכן, לדידי, מחובתנו להימנע מעשיית גזירה שווה בשלב המעצר בין עברייני הסמים הקלים לבין עברייני הסמים הקשים וזאת למרות שסחר בסמים הוא סחר בסמים". </w:t>
      </w:r>
    </w:p>
    <w:p w14:paraId="16CF3E84" w14:textId="77777777" w:rsidR="00B066CC" w:rsidRDefault="00B066CC" w:rsidP="00B066CC">
      <w:pPr>
        <w:pStyle w:val="a9"/>
        <w:numPr>
          <w:ilvl w:val="0"/>
          <w:numId w:val="1"/>
        </w:numPr>
        <w:spacing w:line="360" w:lineRule="auto"/>
        <w:jc w:val="both"/>
        <w:rPr>
          <w:rFonts w:ascii="Arial" w:hAnsi="Arial"/>
          <w:noProof w:val="0"/>
        </w:rPr>
      </w:pPr>
      <w:r>
        <w:rPr>
          <w:rFonts w:ascii="Arial" w:hAnsi="Arial" w:hint="cs"/>
          <w:noProof w:val="0"/>
          <w:rtl/>
        </w:rPr>
        <w:t xml:space="preserve">ב"כ הנאשם ביקש להדגיש כי האישום הראשון מייחס לנאשם עבירות של סחר בסם מסוג קנאביס בכמויות קטנות והמכירה נעשתה לחבר, ואילו באישום השני החזקת הסם גם היא של סם מסוג קנאביס ונוכח כל אלה ולאור הפסיקה, הרי שיש להקל בעונשו של הנאשם. </w:t>
      </w:r>
    </w:p>
    <w:p w14:paraId="279E07E0" w14:textId="77777777" w:rsidR="00B066CC" w:rsidRPr="009B51E0" w:rsidRDefault="00B066CC" w:rsidP="00B066CC">
      <w:pPr>
        <w:pStyle w:val="a9"/>
        <w:spacing w:line="360" w:lineRule="auto"/>
        <w:jc w:val="both"/>
        <w:rPr>
          <w:rFonts w:ascii="Arial" w:hAnsi="Arial"/>
          <w:noProof w:val="0"/>
        </w:rPr>
      </w:pPr>
    </w:p>
    <w:p w14:paraId="74A0DF82" w14:textId="77777777" w:rsidR="00B066CC" w:rsidRDefault="00B066CC" w:rsidP="00B066CC">
      <w:pPr>
        <w:pStyle w:val="a9"/>
        <w:numPr>
          <w:ilvl w:val="0"/>
          <w:numId w:val="1"/>
        </w:numPr>
        <w:spacing w:line="360" w:lineRule="auto"/>
        <w:jc w:val="both"/>
        <w:rPr>
          <w:rFonts w:ascii="Arial" w:hAnsi="Arial"/>
          <w:noProof w:val="0"/>
        </w:rPr>
      </w:pPr>
      <w:r>
        <w:rPr>
          <w:rFonts w:ascii="Arial" w:hAnsi="Arial" w:hint="cs"/>
          <w:b/>
          <w:bCs/>
          <w:noProof w:val="0"/>
          <w:u w:val="single"/>
          <w:rtl/>
        </w:rPr>
        <w:t>ב"כ המאשימה</w:t>
      </w:r>
      <w:r>
        <w:rPr>
          <w:rFonts w:ascii="Arial" w:hAnsi="Arial" w:hint="cs"/>
          <w:noProof w:val="0"/>
          <w:rtl/>
        </w:rPr>
        <w:t xml:space="preserve"> מסרה תגובתה לבקשה מאוחרת זו של ב"כ הנאשם והפנתה לדבריו של כבוד השופט גרוסקופף בפסקה שקדמה לפסקה אותה ציטט ב"כ הנאשם. שם נקבע כך:</w:t>
      </w:r>
    </w:p>
    <w:p w14:paraId="5AAB74D6" w14:textId="77777777" w:rsidR="00B066CC" w:rsidRDefault="00B066CC" w:rsidP="00B066CC">
      <w:pPr>
        <w:pStyle w:val="a9"/>
        <w:spacing w:line="360" w:lineRule="auto"/>
        <w:ind w:left="1440"/>
        <w:jc w:val="both"/>
        <w:rPr>
          <w:rFonts w:ascii="Arial" w:hAnsi="Arial"/>
          <w:b/>
          <w:bCs/>
          <w:noProof w:val="0"/>
          <w:rtl/>
        </w:rPr>
      </w:pPr>
      <w:r w:rsidRPr="00BC3B30">
        <w:rPr>
          <w:rFonts w:ascii="Arial" w:hAnsi="Arial" w:hint="cs"/>
          <w:b/>
          <w:bCs/>
          <w:noProof w:val="0"/>
          <w:rtl/>
        </w:rPr>
        <w:t xml:space="preserve">"אין לחלוק על כך כי </w:t>
      </w:r>
      <w:r>
        <w:rPr>
          <w:rFonts w:ascii="Arial" w:hAnsi="Arial" w:hint="cs"/>
          <w:b/>
          <w:bCs/>
          <w:noProof w:val="0"/>
          <w:rtl/>
        </w:rPr>
        <w:t xml:space="preserve">לפי מצב הדברים דהיום קנאביס הינו סם מסוכן בהתאם להגדרת </w:t>
      </w:r>
      <w:hyperlink r:id="rId25" w:history="1">
        <w:r w:rsidR="00A30CB3" w:rsidRPr="00A30CB3">
          <w:rPr>
            <w:rFonts w:ascii="Arial" w:hAnsi="Arial"/>
            <w:b/>
            <w:bCs/>
            <w:noProof w:val="0"/>
            <w:color w:val="0000FF"/>
            <w:u w:val="single"/>
            <w:rtl/>
          </w:rPr>
          <w:t>פקודת הסמים המסוכנים</w:t>
        </w:r>
      </w:hyperlink>
      <w:r>
        <w:rPr>
          <w:rFonts w:ascii="Arial" w:hAnsi="Arial" w:hint="cs"/>
          <w:b/>
          <w:bCs/>
          <w:noProof w:val="0"/>
          <w:rtl/>
        </w:rPr>
        <w:t xml:space="preserve"> וכי סחר בקנאביס הוא סחר בסמים מסוכנים ומחייב ענישה מתאימה". </w:t>
      </w:r>
    </w:p>
    <w:p w14:paraId="7EAE2442" w14:textId="77777777" w:rsidR="00B066CC" w:rsidRDefault="00B066CC" w:rsidP="00B066CC">
      <w:pPr>
        <w:pStyle w:val="a9"/>
        <w:spacing w:line="360" w:lineRule="auto"/>
        <w:ind w:left="1440"/>
        <w:jc w:val="both"/>
        <w:rPr>
          <w:rFonts w:ascii="Arial" w:hAnsi="Arial"/>
          <w:b/>
          <w:bCs/>
          <w:noProof w:val="0"/>
          <w:rtl/>
        </w:rPr>
      </w:pPr>
    </w:p>
    <w:p w14:paraId="79B1F51B" w14:textId="77777777" w:rsidR="00B066CC" w:rsidRPr="006C36F2" w:rsidRDefault="00B066CC" w:rsidP="00B066CC">
      <w:pPr>
        <w:pStyle w:val="a9"/>
        <w:numPr>
          <w:ilvl w:val="0"/>
          <w:numId w:val="1"/>
        </w:numPr>
        <w:spacing w:line="360" w:lineRule="auto"/>
        <w:jc w:val="both"/>
        <w:rPr>
          <w:rFonts w:ascii="Arial" w:hAnsi="Arial"/>
          <w:b/>
          <w:bCs/>
          <w:noProof w:val="0"/>
        </w:rPr>
      </w:pPr>
      <w:r>
        <w:rPr>
          <w:rFonts w:ascii="Arial" w:hAnsi="Arial" w:hint="cs"/>
          <w:noProof w:val="0"/>
          <w:rtl/>
        </w:rPr>
        <w:t xml:space="preserve">ב"כ המאשימה ביקשה להדגיש כי הפסיקה אליה הפנה ב"כ הנאשם עוסקת בהליכי מעצר ולא בענישה בתיק העיקרי, וככזו לא ניתן ליישמה בהליך דנן. </w:t>
      </w:r>
    </w:p>
    <w:p w14:paraId="3B14F3D6" w14:textId="77777777" w:rsidR="00B066CC" w:rsidRPr="006C36F2" w:rsidRDefault="00B066CC" w:rsidP="00B066CC">
      <w:pPr>
        <w:pStyle w:val="a9"/>
        <w:spacing w:line="360" w:lineRule="auto"/>
        <w:jc w:val="both"/>
        <w:rPr>
          <w:rFonts w:ascii="Arial" w:hAnsi="Arial"/>
          <w:b/>
          <w:bCs/>
          <w:noProof w:val="0"/>
          <w:rtl/>
        </w:rPr>
      </w:pPr>
    </w:p>
    <w:p w14:paraId="2DDB294B" w14:textId="77777777" w:rsidR="00B066CC" w:rsidRDefault="00B066CC" w:rsidP="00B066CC">
      <w:pPr>
        <w:pStyle w:val="a9"/>
        <w:numPr>
          <w:ilvl w:val="0"/>
          <w:numId w:val="1"/>
        </w:numPr>
        <w:spacing w:line="360" w:lineRule="auto"/>
        <w:jc w:val="both"/>
        <w:rPr>
          <w:rFonts w:ascii="Arial" w:hAnsi="Arial"/>
          <w:noProof w:val="0"/>
        </w:rPr>
      </w:pPr>
      <w:r>
        <w:rPr>
          <w:rFonts w:ascii="Arial" w:hAnsi="Arial" w:hint="cs"/>
          <w:noProof w:val="0"/>
          <w:rtl/>
        </w:rPr>
        <w:t xml:space="preserve">עוד ביקש </w:t>
      </w:r>
      <w:r w:rsidRPr="006C36F2">
        <w:rPr>
          <w:rFonts w:ascii="Arial" w:hAnsi="Arial" w:hint="cs"/>
          <w:b/>
          <w:bCs/>
          <w:noProof w:val="0"/>
          <w:u w:val="single"/>
          <w:rtl/>
        </w:rPr>
        <w:t>ב"כ הנאשם</w:t>
      </w:r>
      <w:r>
        <w:rPr>
          <w:rFonts w:ascii="Arial" w:hAnsi="Arial" w:hint="cs"/>
          <w:noProof w:val="0"/>
          <w:rtl/>
        </w:rPr>
        <w:t xml:space="preserve"> להוסיף לטיעוניו מסמך נוסף ובו טיעוניו באשר </w:t>
      </w:r>
      <w:r w:rsidRPr="006C36F2">
        <w:rPr>
          <w:rFonts w:ascii="Arial" w:hAnsi="Arial" w:hint="cs"/>
          <w:b/>
          <w:bCs/>
          <w:noProof w:val="0"/>
          <w:u w:val="single"/>
          <w:rtl/>
        </w:rPr>
        <w:t>לסוגיית החילוט</w:t>
      </w:r>
      <w:r>
        <w:rPr>
          <w:rFonts w:ascii="Arial" w:hAnsi="Arial" w:hint="cs"/>
          <w:noProof w:val="0"/>
          <w:rtl/>
        </w:rPr>
        <w:t xml:space="preserve"> </w:t>
      </w:r>
      <w:r>
        <w:rPr>
          <w:rFonts w:ascii="Arial" w:hAnsi="Arial"/>
          <w:noProof w:val="0"/>
          <w:rtl/>
        </w:rPr>
        <w:t>–</w:t>
      </w:r>
      <w:r>
        <w:rPr>
          <w:rFonts w:ascii="Arial" w:hAnsi="Arial" w:hint="cs"/>
          <w:noProof w:val="0"/>
          <w:rtl/>
        </w:rPr>
        <w:t xml:space="preserve"> סוגייה אליה לא התייחס בטיעוניו בשל העובדה שאלה הופסקו על ידי הנאשם. </w:t>
      </w:r>
    </w:p>
    <w:p w14:paraId="4BCBDFD6" w14:textId="77777777" w:rsidR="00B066CC" w:rsidRPr="006C36F2" w:rsidRDefault="00B066CC" w:rsidP="00B066CC">
      <w:pPr>
        <w:pStyle w:val="a9"/>
        <w:rPr>
          <w:rFonts w:ascii="Arial" w:hAnsi="Arial"/>
          <w:noProof w:val="0"/>
          <w:rtl/>
        </w:rPr>
      </w:pPr>
    </w:p>
    <w:p w14:paraId="6756FA6B" w14:textId="77777777" w:rsidR="00B066CC" w:rsidRDefault="00B066CC" w:rsidP="00B066CC">
      <w:pPr>
        <w:pStyle w:val="a9"/>
        <w:numPr>
          <w:ilvl w:val="0"/>
          <w:numId w:val="1"/>
        </w:numPr>
        <w:spacing w:line="360" w:lineRule="auto"/>
        <w:jc w:val="both"/>
        <w:rPr>
          <w:rFonts w:ascii="Arial" w:hAnsi="Arial"/>
          <w:noProof w:val="0"/>
        </w:rPr>
      </w:pPr>
      <w:r>
        <w:rPr>
          <w:rFonts w:ascii="Arial" w:hAnsi="Arial" w:hint="cs"/>
          <w:noProof w:val="0"/>
          <w:rtl/>
        </w:rPr>
        <w:t xml:space="preserve">ב"כ הנאשם ביקש כי בית המשפט לא ייעתר לבקשת המאשימה ולא יורה על חילוט מכשיר הטלפון הנייד (להלן: </w:t>
      </w:r>
      <w:r>
        <w:rPr>
          <w:rFonts w:ascii="Arial" w:hAnsi="Arial" w:hint="cs"/>
          <w:b/>
          <w:bCs/>
          <w:noProof w:val="0"/>
          <w:rtl/>
        </w:rPr>
        <w:t>מכשיר הטלפון</w:t>
      </w:r>
      <w:r>
        <w:rPr>
          <w:rFonts w:ascii="Arial" w:hAnsi="Arial" w:hint="cs"/>
          <w:noProof w:val="0"/>
          <w:rtl/>
        </w:rPr>
        <w:t>)</w:t>
      </w:r>
      <w:r>
        <w:rPr>
          <w:rFonts w:ascii="Arial" w:hAnsi="Arial" w:hint="cs"/>
          <w:b/>
          <w:bCs/>
          <w:noProof w:val="0"/>
          <w:rtl/>
        </w:rPr>
        <w:t xml:space="preserve"> </w:t>
      </w:r>
      <w:r>
        <w:rPr>
          <w:rFonts w:ascii="Arial" w:hAnsi="Arial" w:hint="cs"/>
          <w:noProof w:val="0"/>
          <w:rtl/>
        </w:rPr>
        <w:t>והאופניים החשמליים. לתמיכה בטענתו ביקש ב"כ הנאשם להפנות ל</w:t>
      </w:r>
      <w:hyperlink r:id="rId26" w:history="1">
        <w:r w:rsidR="00A30CB3" w:rsidRPr="00A30CB3">
          <w:rPr>
            <w:rFonts w:ascii="Arial" w:hAnsi="Arial"/>
            <w:noProof w:val="0"/>
            <w:color w:val="0000FF"/>
            <w:u w:val="single"/>
            <w:rtl/>
          </w:rPr>
          <w:t>ע"פ 4148/92</w:t>
        </w:r>
      </w:hyperlink>
      <w:r>
        <w:rPr>
          <w:rFonts w:ascii="Arial" w:hAnsi="Arial" w:hint="cs"/>
          <w:noProof w:val="0"/>
          <w:rtl/>
        </w:rPr>
        <w:t xml:space="preserve"> </w:t>
      </w:r>
      <w:r>
        <w:rPr>
          <w:rFonts w:ascii="Arial" w:hAnsi="Arial" w:hint="cs"/>
          <w:b/>
          <w:bCs/>
          <w:noProof w:val="0"/>
          <w:rtl/>
        </w:rPr>
        <w:t xml:space="preserve">מועד נגד מדינת ישראל </w:t>
      </w:r>
      <w:r>
        <w:rPr>
          <w:rFonts w:ascii="Arial" w:hAnsi="Arial" w:hint="cs"/>
          <w:noProof w:val="0"/>
          <w:rtl/>
        </w:rPr>
        <w:t xml:space="preserve">(22.9.1994) שם נקבע כי שאלת החילוט תוכרע במענה על השאלה דנן </w:t>
      </w:r>
    </w:p>
    <w:p w14:paraId="0ED1C75F" w14:textId="77777777" w:rsidR="00B066CC" w:rsidRDefault="00B066CC" w:rsidP="00B066CC">
      <w:pPr>
        <w:pStyle w:val="a9"/>
        <w:spacing w:line="360" w:lineRule="auto"/>
        <w:ind w:left="1440"/>
        <w:jc w:val="both"/>
        <w:rPr>
          <w:rFonts w:ascii="Arial" w:hAnsi="Arial"/>
          <w:b/>
          <w:bCs/>
          <w:noProof w:val="0"/>
          <w:rtl/>
        </w:rPr>
      </w:pPr>
      <w:r>
        <w:rPr>
          <w:rFonts w:ascii="Arial" w:hAnsi="Arial" w:hint="cs"/>
          <w:noProof w:val="0"/>
          <w:rtl/>
        </w:rPr>
        <w:t>"</w:t>
      </w:r>
      <w:r>
        <w:rPr>
          <w:rFonts w:ascii="Arial" w:hAnsi="Arial" w:hint="cs"/>
          <w:b/>
          <w:bCs/>
          <w:noProof w:val="0"/>
          <w:rtl/>
        </w:rPr>
        <w:t>השאלה באיזה מידה שימש הרכב באופן מהותי לביצוע העבירות שבוצעו"</w:t>
      </w:r>
    </w:p>
    <w:p w14:paraId="20DA3B97" w14:textId="77777777" w:rsidR="00B066CC" w:rsidRDefault="00B066CC" w:rsidP="00B066CC">
      <w:pPr>
        <w:pStyle w:val="a9"/>
        <w:spacing w:line="360" w:lineRule="auto"/>
        <w:ind w:left="1440"/>
        <w:jc w:val="both"/>
        <w:rPr>
          <w:rFonts w:ascii="Arial" w:hAnsi="Arial"/>
          <w:noProof w:val="0"/>
          <w:rtl/>
        </w:rPr>
      </w:pPr>
      <w:r>
        <w:rPr>
          <w:rFonts w:ascii="Arial" w:hAnsi="Arial" w:hint="cs"/>
          <w:b/>
          <w:bCs/>
          <w:noProof w:val="0"/>
          <w:rtl/>
        </w:rPr>
        <w:t xml:space="preserve"> </w:t>
      </w:r>
    </w:p>
    <w:p w14:paraId="6F2CCC8B" w14:textId="77777777" w:rsidR="00B066CC" w:rsidRDefault="00B066CC" w:rsidP="00B066CC">
      <w:pPr>
        <w:spacing w:line="360" w:lineRule="auto"/>
        <w:ind w:left="720"/>
        <w:jc w:val="both"/>
        <w:rPr>
          <w:rFonts w:ascii="Arial" w:hAnsi="Arial"/>
          <w:noProof w:val="0"/>
          <w:rtl/>
        </w:rPr>
      </w:pPr>
      <w:r>
        <w:rPr>
          <w:rFonts w:ascii="Arial" w:hAnsi="Arial" w:hint="cs"/>
          <w:noProof w:val="0"/>
          <w:rtl/>
        </w:rPr>
        <w:t>וב</w:t>
      </w:r>
      <w:hyperlink r:id="rId27" w:history="1">
        <w:r w:rsidR="00A30CB3" w:rsidRPr="00A30CB3">
          <w:rPr>
            <w:rFonts w:ascii="Arial" w:hAnsi="Arial"/>
            <w:noProof w:val="0"/>
            <w:color w:val="0000FF"/>
            <w:u w:val="single"/>
            <w:rtl/>
          </w:rPr>
          <w:t>ע"פ 6234/03</w:t>
        </w:r>
      </w:hyperlink>
      <w:r>
        <w:rPr>
          <w:rFonts w:ascii="Arial" w:hAnsi="Arial" w:hint="cs"/>
          <w:noProof w:val="0"/>
          <w:rtl/>
        </w:rPr>
        <w:t xml:space="preserve"> </w:t>
      </w:r>
      <w:r>
        <w:rPr>
          <w:rFonts w:ascii="Arial" w:hAnsi="Arial" w:hint="cs"/>
          <w:b/>
          <w:bCs/>
          <w:noProof w:val="0"/>
          <w:rtl/>
        </w:rPr>
        <w:t xml:space="preserve">מדינת ישראל נגד זיתאווי </w:t>
      </w:r>
      <w:r>
        <w:rPr>
          <w:rFonts w:ascii="Arial" w:hAnsi="Arial" w:hint="cs"/>
          <w:noProof w:val="0"/>
          <w:rtl/>
        </w:rPr>
        <w:t xml:space="preserve">(9.3.20) שם נקבע כי </w:t>
      </w:r>
    </w:p>
    <w:p w14:paraId="24AFF5A5" w14:textId="77777777" w:rsidR="00B066CC" w:rsidRDefault="00B066CC" w:rsidP="00B066CC">
      <w:pPr>
        <w:spacing w:line="360" w:lineRule="auto"/>
        <w:ind w:left="1440"/>
        <w:jc w:val="both"/>
        <w:rPr>
          <w:rFonts w:ascii="Arial" w:hAnsi="Arial"/>
          <w:noProof w:val="0"/>
          <w:rtl/>
        </w:rPr>
      </w:pPr>
      <w:r>
        <w:rPr>
          <w:rFonts w:ascii="Arial" w:hAnsi="Arial" w:hint="cs"/>
          <w:noProof w:val="0"/>
          <w:rtl/>
        </w:rPr>
        <w:t>"</w:t>
      </w:r>
      <w:r w:rsidRPr="006C36F2">
        <w:rPr>
          <w:rFonts w:ascii="Arial" w:hAnsi="Arial" w:hint="cs"/>
          <w:b/>
          <w:bCs/>
          <w:noProof w:val="0"/>
          <w:rtl/>
        </w:rPr>
        <w:t>חילוט בעקבות הרשעה בעבירות כאלה לא ייעשה כדבר שבשגרה, אלא רק במקרים שבהם קיימת זיקה מובהקת בין ביצוע העבירה לבין הרכ</w:t>
      </w:r>
      <w:r>
        <w:rPr>
          <w:rFonts w:ascii="Arial" w:hAnsi="Arial" w:hint="cs"/>
          <w:b/>
          <w:bCs/>
          <w:noProof w:val="0"/>
          <w:rtl/>
        </w:rPr>
        <w:t>ו</w:t>
      </w:r>
      <w:r w:rsidRPr="006C36F2">
        <w:rPr>
          <w:rFonts w:ascii="Arial" w:hAnsi="Arial" w:hint="cs"/>
          <w:b/>
          <w:bCs/>
          <w:noProof w:val="0"/>
          <w:rtl/>
        </w:rPr>
        <w:t>ש שחילוטו מתבקש, ובשים לב למכלול הענישה בנסיבות העניין</w:t>
      </w:r>
      <w:r>
        <w:rPr>
          <w:rFonts w:ascii="Arial" w:hAnsi="Arial" w:hint="cs"/>
          <w:noProof w:val="0"/>
          <w:rtl/>
        </w:rPr>
        <w:t xml:space="preserve">" </w:t>
      </w:r>
    </w:p>
    <w:p w14:paraId="0D6F8C3E" w14:textId="77777777" w:rsidR="00B066CC" w:rsidRDefault="00B066CC" w:rsidP="00B066CC">
      <w:pPr>
        <w:spacing w:line="360" w:lineRule="auto"/>
        <w:ind w:left="720"/>
        <w:jc w:val="both"/>
        <w:rPr>
          <w:rFonts w:ascii="Arial" w:hAnsi="Arial"/>
          <w:noProof w:val="0"/>
          <w:rtl/>
        </w:rPr>
      </w:pPr>
    </w:p>
    <w:p w14:paraId="0B63DD13" w14:textId="77777777" w:rsidR="00B066CC" w:rsidRDefault="00B066CC" w:rsidP="00B066CC">
      <w:pPr>
        <w:pStyle w:val="a9"/>
        <w:numPr>
          <w:ilvl w:val="0"/>
          <w:numId w:val="1"/>
        </w:numPr>
        <w:spacing w:line="360" w:lineRule="auto"/>
        <w:jc w:val="both"/>
        <w:rPr>
          <w:rFonts w:ascii="Arial" w:hAnsi="Arial"/>
          <w:noProof w:val="0"/>
        </w:rPr>
      </w:pPr>
      <w:r>
        <w:rPr>
          <w:rFonts w:ascii="Arial" w:hAnsi="Arial" w:hint="cs"/>
          <w:noProof w:val="0"/>
          <w:rtl/>
        </w:rPr>
        <w:t xml:space="preserve">ב"כ הנאשם סיכם דבריו ואמר כי לא ניתן לקבוע שהעבירה לא יכולה הייתה להתבצע ללא השימוש שנעשה באופניים החשמליים ו/או בטלפון הנייד, ולכן ביקש מבית המשפט להימנע מחילוטם.  </w:t>
      </w:r>
    </w:p>
    <w:p w14:paraId="1124DE5F" w14:textId="77777777" w:rsidR="00B066CC" w:rsidRDefault="00B066CC" w:rsidP="00B066CC">
      <w:pPr>
        <w:spacing w:line="360" w:lineRule="auto"/>
        <w:jc w:val="both"/>
        <w:rPr>
          <w:rFonts w:ascii="Arial" w:hAnsi="Arial"/>
          <w:b/>
          <w:bCs/>
          <w:noProof w:val="0"/>
          <w:u w:val="single"/>
          <w:rtl/>
        </w:rPr>
      </w:pPr>
    </w:p>
    <w:p w14:paraId="4E73AC64" w14:textId="77777777" w:rsidR="00B066CC" w:rsidRPr="00147AEE" w:rsidRDefault="00B066CC" w:rsidP="00B066CC">
      <w:pPr>
        <w:spacing w:line="360" w:lineRule="auto"/>
        <w:jc w:val="both"/>
        <w:rPr>
          <w:rFonts w:ascii="Arial" w:hAnsi="Arial"/>
          <w:noProof w:val="0"/>
          <w:rtl/>
        </w:rPr>
      </w:pPr>
      <w:r w:rsidRPr="00147AEE">
        <w:rPr>
          <w:rFonts w:ascii="Arial" w:hAnsi="Arial"/>
          <w:b/>
          <w:bCs/>
          <w:noProof w:val="0"/>
          <w:u w:val="single"/>
          <w:rtl/>
        </w:rPr>
        <w:t>בדברו האחרון אמר הנאשם</w:t>
      </w:r>
    </w:p>
    <w:p w14:paraId="46A955EA" w14:textId="77777777" w:rsidR="00B066CC" w:rsidRPr="005C3E5D" w:rsidRDefault="00B066CC" w:rsidP="00B066CC">
      <w:pPr>
        <w:numPr>
          <w:ilvl w:val="0"/>
          <w:numId w:val="1"/>
        </w:numPr>
        <w:spacing w:line="360" w:lineRule="auto"/>
        <w:jc w:val="both"/>
        <w:rPr>
          <w:rFonts w:ascii="Arial" w:hAnsi="Arial"/>
          <w:noProof w:val="0"/>
        </w:rPr>
      </w:pPr>
      <w:r w:rsidRPr="005C3E5D">
        <w:rPr>
          <w:rFonts w:ascii="Arial" w:hAnsi="Arial" w:hint="cs"/>
          <w:noProof w:val="0"/>
          <w:rtl/>
        </w:rPr>
        <w:t xml:space="preserve">במהלך כלל הדיונים שהתקיימו בפניי ניכר היה כי הנאשם בסערת רגשות,  בעיקר בנוגע להפקעת עונשו והמאסר אותו מרצה כעת. לשיטתו, הוא אינו צריך לרצות ולו יום אחד נוסף מעבר לעונש שהוא כבר מרצה ושהינו פועל יוצא של ההפקעה אשר, לטענתו, נעשתה שלא כדין.  </w:t>
      </w:r>
      <w:r w:rsidRPr="005C3E5D">
        <w:rPr>
          <w:rFonts w:ascii="Arial" w:hAnsi="Arial"/>
          <w:noProof w:val="0"/>
          <w:rtl/>
        </w:rPr>
        <w:t xml:space="preserve">הנאשם </w:t>
      </w:r>
      <w:r w:rsidRPr="005C3E5D">
        <w:rPr>
          <w:rFonts w:ascii="Arial" w:hAnsi="Arial" w:hint="cs"/>
          <w:noProof w:val="0"/>
          <w:rtl/>
        </w:rPr>
        <w:t>התנצל, סיפר על נסיבות חייו ועל כך ש</w:t>
      </w:r>
      <w:r w:rsidRPr="005C3E5D">
        <w:rPr>
          <w:rFonts w:ascii="Arial" w:hAnsi="Arial"/>
          <w:noProof w:val="0"/>
          <w:rtl/>
        </w:rPr>
        <w:t>סיכן עצמו למען המדינה</w:t>
      </w:r>
      <w:r w:rsidRPr="005C3E5D">
        <w:rPr>
          <w:rFonts w:ascii="Arial" w:hAnsi="Arial" w:hint="cs"/>
          <w:noProof w:val="0"/>
          <w:rtl/>
        </w:rPr>
        <w:t>,</w:t>
      </w:r>
      <w:r w:rsidRPr="005C3E5D">
        <w:rPr>
          <w:rFonts w:ascii="Arial" w:hAnsi="Arial"/>
          <w:noProof w:val="0"/>
          <w:rtl/>
        </w:rPr>
        <w:t xml:space="preserve"> ו</w:t>
      </w:r>
      <w:r w:rsidRPr="005C3E5D">
        <w:rPr>
          <w:rFonts w:ascii="Arial" w:hAnsi="Arial" w:hint="cs"/>
          <w:noProof w:val="0"/>
          <w:rtl/>
        </w:rPr>
        <w:t>הלין על כך ש</w:t>
      </w:r>
      <w:r w:rsidRPr="005C3E5D">
        <w:rPr>
          <w:rFonts w:ascii="Arial" w:hAnsi="Arial"/>
          <w:noProof w:val="0"/>
          <w:rtl/>
        </w:rPr>
        <w:t>כיום מציירים אותו כסוחר סמים.</w:t>
      </w:r>
      <w:r w:rsidRPr="005C3E5D">
        <w:rPr>
          <w:rFonts w:ascii="Arial" w:hAnsi="Arial" w:hint="cs"/>
          <w:noProof w:val="0"/>
          <w:rtl/>
        </w:rPr>
        <w:t xml:space="preserve"> </w:t>
      </w:r>
      <w:r w:rsidRPr="005C3E5D">
        <w:rPr>
          <w:rFonts w:ascii="Arial" w:hAnsi="Arial"/>
          <w:noProof w:val="0"/>
          <w:rtl/>
        </w:rPr>
        <w:t xml:space="preserve">לדבריו, ההפקעה </w:t>
      </w:r>
      <w:r w:rsidRPr="005C3E5D">
        <w:rPr>
          <w:rFonts w:ascii="Arial" w:hAnsi="Arial" w:hint="cs"/>
          <w:noProof w:val="0"/>
          <w:rtl/>
        </w:rPr>
        <w:t xml:space="preserve">פגעה בו </w:t>
      </w:r>
      <w:r w:rsidRPr="005C3E5D">
        <w:rPr>
          <w:rFonts w:ascii="Arial" w:hAnsi="Arial"/>
          <w:noProof w:val="0"/>
          <w:rtl/>
        </w:rPr>
        <w:t>וההרתעה הושגה, ו</w:t>
      </w:r>
      <w:r w:rsidRPr="005C3E5D">
        <w:rPr>
          <w:rFonts w:ascii="Arial" w:hAnsi="Arial" w:hint="cs"/>
          <w:noProof w:val="0"/>
          <w:rtl/>
        </w:rPr>
        <w:t>ל</w:t>
      </w:r>
      <w:r w:rsidRPr="005C3E5D">
        <w:rPr>
          <w:rFonts w:ascii="Arial" w:hAnsi="Arial"/>
          <w:noProof w:val="0"/>
          <w:rtl/>
        </w:rPr>
        <w:t xml:space="preserve">ראשונה בחייו הוא </w:t>
      </w:r>
      <w:r w:rsidRPr="005C3E5D">
        <w:rPr>
          <w:rFonts w:ascii="Arial" w:hAnsi="Arial" w:hint="cs"/>
          <w:noProof w:val="0"/>
          <w:rtl/>
        </w:rPr>
        <w:t>'</w:t>
      </w:r>
      <w:r w:rsidRPr="005C3E5D">
        <w:rPr>
          <w:rFonts w:ascii="Arial" w:hAnsi="Arial"/>
          <w:noProof w:val="0"/>
          <w:rtl/>
        </w:rPr>
        <w:t>שבור נפשי</w:t>
      </w:r>
      <w:r w:rsidRPr="005C3E5D">
        <w:rPr>
          <w:rFonts w:ascii="Arial" w:hAnsi="Arial" w:hint="cs"/>
          <w:noProof w:val="0"/>
          <w:rtl/>
        </w:rPr>
        <w:t>ת'</w:t>
      </w:r>
      <w:r w:rsidRPr="005C3E5D">
        <w:rPr>
          <w:rFonts w:ascii="Arial" w:hAnsi="Arial"/>
          <w:noProof w:val="0"/>
          <w:rtl/>
        </w:rPr>
        <w:t>.</w:t>
      </w:r>
      <w:r w:rsidRPr="005C3E5D">
        <w:rPr>
          <w:rFonts w:ascii="Arial" w:hAnsi="Arial" w:hint="cs"/>
          <w:noProof w:val="0"/>
          <w:rtl/>
        </w:rPr>
        <w:t xml:space="preserve"> </w:t>
      </w:r>
    </w:p>
    <w:p w14:paraId="6951C6D3" w14:textId="77777777" w:rsidR="00B066CC" w:rsidRDefault="00B066CC" w:rsidP="00B066CC">
      <w:pPr>
        <w:pStyle w:val="a9"/>
        <w:rPr>
          <w:rFonts w:ascii="Arial" w:hAnsi="Arial"/>
          <w:noProof w:val="0"/>
          <w:rtl/>
        </w:rPr>
      </w:pPr>
    </w:p>
    <w:p w14:paraId="01457E2C" w14:textId="77777777" w:rsidR="00B066CC" w:rsidRPr="005B4106" w:rsidRDefault="00B066CC" w:rsidP="00B066CC">
      <w:pPr>
        <w:spacing w:line="360" w:lineRule="auto"/>
        <w:jc w:val="both"/>
        <w:rPr>
          <w:rFonts w:ascii="Arial" w:hAnsi="Arial"/>
          <w:noProof w:val="0"/>
          <w:u w:val="single"/>
          <w:rtl/>
        </w:rPr>
      </w:pPr>
      <w:r w:rsidRPr="005B4106">
        <w:rPr>
          <w:rFonts w:ascii="Arial" w:hAnsi="Arial"/>
          <w:b/>
          <w:bCs/>
          <w:noProof w:val="0"/>
          <w:u w:val="single"/>
          <w:rtl/>
        </w:rPr>
        <w:t>דיון והכרעה</w:t>
      </w:r>
    </w:p>
    <w:p w14:paraId="62061894" w14:textId="77777777" w:rsidR="00B066CC" w:rsidRPr="00147AEE" w:rsidRDefault="00B066CC" w:rsidP="00B066CC">
      <w:pPr>
        <w:spacing w:line="360" w:lineRule="auto"/>
        <w:jc w:val="both"/>
        <w:rPr>
          <w:rFonts w:ascii="Arial" w:hAnsi="Arial"/>
          <w:b/>
          <w:bCs/>
          <w:noProof w:val="0"/>
          <w:u w:val="single"/>
          <w:rtl/>
        </w:rPr>
      </w:pPr>
      <w:r w:rsidRPr="00147AEE">
        <w:rPr>
          <w:rFonts w:ascii="Arial" w:hAnsi="Arial"/>
          <w:b/>
          <w:bCs/>
          <w:noProof w:val="0"/>
          <w:u w:val="single"/>
          <w:rtl/>
        </w:rPr>
        <w:t>מתחם העונש ההולם:</w:t>
      </w:r>
    </w:p>
    <w:p w14:paraId="1EE9C142"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בהתאם לתיקון 113 ל</w:t>
      </w:r>
      <w:hyperlink r:id="rId28" w:history="1">
        <w:r w:rsidR="00A30CB3" w:rsidRPr="00A30CB3">
          <w:rPr>
            <w:rFonts w:ascii="Arial" w:hAnsi="Arial"/>
            <w:noProof w:val="0"/>
            <w:color w:val="0000FF"/>
            <w:u w:val="single"/>
            <w:rtl/>
          </w:rPr>
          <w:t>חוק העונשין</w:t>
        </w:r>
      </w:hyperlink>
      <w:r w:rsidRPr="00147AEE">
        <w:rPr>
          <w:rFonts w:ascii="Arial" w:hAnsi="Arial"/>
          <w:noProof w:val="0"/>
          <w:rtl/>
        </w:rPr>
        <w:t xml:space="preserve">, בטרם קביעת העונש המתאים, </w:t>
      </w:r>
      <w:r>
        <w:rPr>
          <w:rFonts w:ascii="Arial" w:hAnsi="Arial" w:hint="cs"/>
          <w:noProof w:val="0"/>
          <w:rtl/>
        </w:rPr>
        <w:t xml:space="preserve">יש לקבוע </w:t>
      </w:r>
      <w:r w:rsidRPr="00147AEE">
        <w:rPr>
          <w:rFonts w:ascii="Arial" w:hAnsi="Arial"/>
          <w:noProof w:val="0"/>
          <w:rtl/>
        </w:rPr>
        <w:t xml:space="preserve">מתחם עונש הולם למעשה העבירה </w:t>
      </w:r>
      <w:r>
        <w:rPr>
          <w:rFonts w:ascii="Arial" w:hAnsi="Arial" w:hint="cs"/>
          <w:noProof w:val="0"/>
          <w:rtl/>
        </w:rPr>
        <w:t xml:space="preserve">וזאת </w:t>
      </w:r>
      <w:r w:rsidRPr="00147AEE">
        <w:rPr>
          <w:rFonts w:ascii="Arial" w:hAnsi="Arial"/>
          <w:noProof w:val="0"/>
          <w:rtl/>
        </w:rPr>
        <w:t>בהתאם לעקרון ההלימה ותוך התחשבות במידת הפגיעה בערך החברתי</w:t>
      </w:r>
      <w:r>
        <w:rPr>
          <w:rFonts w:ascii="Arial" w:hAnsi="Arial" w:hint="cs"/>
          <w:noProof w:val="0"/>
          <w:rtl/>
        </w:rPr>
        <w:t xml:space="preserve"> המוגן</w:t>
      </w:r>
      <w:r w:rsidRPr="00147AEE">
        <w:rPr>
          <w:rFonts w:ascii="Arial" w:hAnsi="Arial"/>
          <w:noProof w:val="0"/>
          <w:rtl/>
        </w:rPr>
        <w:t>, במדיניות הענישה הנהוגה ובנסיבות הקשורות בביצוע העבירה.</w:t>
      </w:r>
    </w:p>
    <w:p w14:paraId="08A7B79A" w14:textId="77777777" w:rsidR="00B066CC" w:rsidRPr="00147AEE" w:rsidRDefault="00B066CC" w:rsidP="00B066CC">
      <w:pPr>
        <w:spacing w:line="360" w:lineRule="auto"/>
        <w:ind w:left="720"/>
        <w:jc w:val="both"/>
        <w:rPr>
          <w:rFonts w:ascii="Arial" w:hAnsi="Arial"/>
          <w:noProof w:val="0"/>
          <w:rtl/>
        </w:rPr>
      </w:pPr>
    </w:p>
    <w:p w14:paraId="253B5262"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 xml:space="preserve">הנאשם הורשע בשתי עבירות של סחר </w:t>
      </w:r>
      <w:r>
        <w:rPr>
          <w:rFonts w:ascii="Arial" w:hAnsi="Arial" w:hint="cs"/>
          <w:noProof w:val="0"/>
          <w:rtl/>
        </w:rPr>
        <w:t>בסם מסוכן</w:t>
      </w:r>
      <w:r w:rsidRPr="00147AEE">
        <w:rPr>
          <w:rFonts w:ascii="Arial" w:hAnsi="Arial"/>
          <w:noProof w:val="0"/>
          <w:rtl/>
        </w:rPr>
        <w:t xml:space="preserve">, החזקת סם מסוכן </w:t>
      </w:r>
      <w:r>
        <w:rPr>
          <w:rFonts w:ascii="Arial" w:hAnsi="Arial" w:hint="cs"/>
          <w:noProof w:val="0"/>
          <w:rtl/>
        </w:rPr>
        <w:t xml:space="preserve">שלא </w:t>
      </w:r>
      <w:r w:rsidRPr="00147AEE">
        <w:rPr>
          <w:rFonts w:ascii="Arial" w:hAnsi="Arial"/>
          <w:noProof w:val="0"/>
          <w:rtl/>
        </w:rPr>
        <w:t>לשימוש עצמי ו</w:t>
      </w:r>
      <w:r>
        <w:rPr>
          <w:rFonts w:ascii="Arial" w:hAnsi="Arial" w:hint="cs"/>
          <w:noProof w:val="0"/>
          <w:rtl/>
        </w:rPr>
        <w:t>בהחזקת סם ל</w:t>
      </w:r>
      <w:r w:rsidRPr="00147AEE">
        <w:rPr>
          <w:rFonts w:ascii="Arial" w:hAnsi="Arial"/>
          <w:noProof w:val="0"/>
          <w:rtl/>
        </w:rPr>
        <w:t xml:space="preserve">שימוש עצמי, </w:t>
      </w:r>
      <w:r>
        <w:rPr>
          <w:rFonts w:ascii="Arial" w:hAnsi="Arial" w:hint="cs"/>
          <w:noProof w:val="0"/>
          <w:rtl/>
        </w:rPr>
        <w:t xml:space="preserve">וזאת </w:t>
      </w:r>
      <w:r w:rsidRPr="00147AEE">
        <w:rPr>
          <w:rFonts w:ascii="Arial" w:hAnsi="Arial"/>
          <w:noProof w:val="0"/>
          <w:rtl/>
        </w:rPr>
        <w:t xml:space="preserve">במסגרת שני אישומים </w:t>
      </w:r>
      <w:r>
        <w:rPr>
          <w:rFonts w:ascii="Arial" w:hAnsi="Arial" w:hint="cs"/>
          <w:noProof w:val="0"/>
          <w:rtl/>
        </w:rPr>
        <w:t xml:space="preserve">אשר </w:t>
      </w:r>
      <w:r w:rsidRPr="00147AEE">
        <w:rPr>
          <w:rFonts w:ascii="Arial" w:hAnsi="Arial"/>
          <w:noProof w:val="0"/>
          <w:rtl/>
        </w:rPr>
        <w:t xml:space="preserve">נמנו בכתב אישום מתוקן אחד. </w:t>
      </w:r>
      <w:r>
        <w:rPr>
          <w:rFonts w:ascii="Arial" w:hAnsi="Arial" w:hint="cs"/>
          <w:noProof w:val="0"/>
          <w:rtl/>
        </w:rPr>
        <w:t xml:space="preserve">בנסיבות אלה ולאור המפורט בכתב האישום, מצאתי כי </w:t>
      </w:r>
      <w:r w:rsidRPr="00147AEE">
        <w:rPr>
          <w:rFonts w:ascii="Arial" w:hAnsi="Arial"/>
          <w:noProof w:val="0"/>
          <w:rtl/>
        </w:rPr>
        <w:t>המדובר במסכת עבריינית אחת, הכוללת: סחר</w:t>
      </w:r>
      <w:r>
        <w:rPr>
          <w:rFonts w:ascii="Arial" w:hAnsi="Arial" w:hint="cs"/>
          <w:noProof w:val="0"/>
          <w:rtl/>
        </w:rPr>
        <w:t xml:space="preserve"> בסמים מסוכנים, החזקת סם שלא לשימוש עצמי והחזקת סם לשימוש עצמי</w:t>
      </w:r>
      <w:r w:rsidRPr="00147AEE">
        <w:rPr>
          <w:rFonts w:ascii="Arial" w:hAnsi="Arial"/>
          <w:noProof w:val="0"/>
          <w:rtl/>
        </w:rPr>
        <w:t>, המתמשכ</w:t>
      </w:r>
      <w:r>
        <w:rPr>
          <w:rFonts w:ascii="Arial" w:hAnsi="Arial" w:hint="cs"/>
          <w:noProof w:val="0"/>
          <w:rtl/>
        </w:rPr>
        <w:t>ים</w:t>
      </w:r>
      <w:r w:rsidRPr="00147AEE">
        <w:rPr>
          <w:rFonts w:ascii="Arial" w:hAnsi="Arial"/>
          <w:noProof w:val="0"/>
          <w:rtl/>
        </w:rPr>
        <w:t xml:space="preserve"> על</w:t>
      </w:r>
      <w:r>
        <w:rPr>
          <w:rFonts w:ascii="Arial" w:hAnsi="Arial"/>
          <w:noProof w:val="0"/>
          <w:rtl/>
        </w:rPr>
        <w:t xml:space="preserve"> פני תקופה מוגדרת, כך שיש לראות</w:t>
      </w:r>
      <w:r>
        <w:rPr>
          <w:rFonts w:ascii="Arial" w:hAnsi="Arial" w:hint="cs"/>
          <w:noProof w:val="0"/>
          <w:rtl/>
        </w:rPr>
        <w:t xml:space="preserve">ם </w:t>
      </w:r>
      <w:r w:rsidRPr="00147AEE">
        <w:rPr>
          <w:rFonts w:ascii="Arial" w:hAnsi="Arial"/>
          <w:noProof w:val="0"/>
          <w:rtl/>
        </w:rPr>
        <w:t xml:space="preserve">כאירוע מתמשך אחד. </w:t>
      </w:r>
      <w:r>
        <w:rPr>
          <w:rFonts w:ascii="Arial" w:hAnsi="Arial" w:hint="cs"/>
          <w:noProof w:val="0"/>
          <w:rtl/>
        </w:rPr>
        <w:t xml:space="preserve">משכך הם פני הדברים, </w:t>
      </w:r>
      <w:r w:rsidRPr="00147AEE">
        <w:rPr>
          <w:rFonts w:ascii="Arial" w:hAnsi="Arial"/>
          <w:noProof w:val="0"/>
          <w:rtl/>
        </w:rPr>
        <w:t xml:space="preserve">אקבע מתחם עונש </w:t>
      </w:r>
      <w:r>
        <w:rPr>
          <w:rFonts w:ascii="Arial" w:hAnsi="Arial" w:hint="cs"/>
          <w:noProof w:val="0"/>
          <w:rtl/>
        </w:rPr>
        <w:t xml:space="preserve">כולל אחד </w:t>
      </w:r>
      <w:r w:rsidRPr="00147AEE">
        <w:rPr>
          <w:rFonts w:ascii="Arial" w:hAnsi="Arial"/>
          <w:noProof w:val="0"/>
          <w:rtl/>
        </w:rPr>
        <w:t xml:space="preserve"> לאירוע כולו, בנסיבות ביצוע</w:t>
      </w:r>
      <w:r>
        <w:rPr>
          <w:rFonts w:ascii="Arial" w:hAnsi="Arial" w:hint="cs"/>
          <w:noProof w:val="0"/>
          <w:rtl/>
        </w:rPr>
        <w:t xml:space="preserve"> העבירות</w:t>
      </w:r>
      <w:r w:rsidRPr="00147AEE">
        <w:rPr>
          <w:rFonts w:ascii="Arial" w:hAnsi="Arial"/>
          <w:noProof w:val="0"/>
          <w:rtl/>
        </w:rPr>
        <w:t xml:space="preserve">, ואגזור עונש כולל </w:t>
      </w:r>
      <w:r>
        <w:rPr>
          <w:rFonts w:ascii="Arial" w:hAnsi="Arial" w:hint="cs"/>
          <w:noProof w:val="0"/>
          <w:rtl/>
        </w:rPr>
        <w:t xml:space="preserve">אחד </w:t>
      </w:r>
      <w:r w:rsidRPr="00147AEE">
        <w:rPr>
          <w:rFonts w:ascii="Arial" w:hAnsi="Arial"/>
          <w:noProof w:val="0"/>
          <w:rtl/>
        </w:rPr>
        <w:t>לכ</w:t>
      </w:r>
      <w:r>
        <w:rPr>
          <w:rFonts w:ascii="Arial" w:hAnsi="Arial" w:hint="cs"/>
          <w:noProof w:val="0"/>
          <w:rtl/>
        </w:rPr>
        <w:t>ל</w:t>
      </w:r>
      <w:r w:rsidRPr="00147AEE">
        <w:rPr>
          <w:rFonts w:ascii="Arial" w:hAnsi="Arial"/>
          <w:noProof w:val="0"/>
          <w:rtl/>
        </w:rPr>
        <w:t xml:space="preserve">ל העבירות </w:t>
      </w:r>
      <w:r>
        <w:rPr>
          <w:rFonts w:ascii="Arial" w:hAnsi="Arial" w:hint="cs"/>
          <w:noProof w:val="0"/>
          <w:rtl/>
        </w:rPr>
        <w:t xml:space="preserve">המפורטות </w:t>
      </w:r>
      <w:r w:rsidRPr="00147AEE">
        <w:rPr>
          <w:rFonts w:ascii="Arial" w:hAnsi="Arial"/>
          <w:noProof w:val="0"/>
          <w:rtl/>
        </w:rPr>
        <w:t xml:space="preserve">(ראו: </w:t>
      </w:r>
      <w:hyperlink r:id="rId29" w:history="1">
        <w:r w:rsidR="00A30CB3" w:rsidRPr="00A30CB3">
          <w:rPr>
            <w:rFonts w:ascii="Arial" w:hAnsi="Arial"/>
            <w:noProof w:val="0"/>
            <w:color w:val="0000FF"/>
            <w:u w:val="single"/>
            <w:rtl/>
          </w:rPr>
          <w:t>ע"פ 4910/13</w:t>
        </w:r>
      </w:hyperlink>
      <w:r w:rsidRPr="00147AEE">
        <w:rPr>
          <w:rFonts w:ascii="Arial" w:hAnsi="Arial"/>
          <w:noProof w:val="0"/>
          <w:rtl/>
        </w:rPr>
        <w:t xml:space="preserve"> </w:t>
      </w:r>
      <w:r w:rsidRPr="00147AEE">
        <w:rPr>
          <w:rFonts w:ascii="Arial" w:hAnsi="Arial"/>
          <w:b/>
          <w:bCs/>
          <w:noProof w:val="0"/>
          <w:rtl/>
        </w:rPr>
        <w:t>אחמד בני ג'אבר נ' מדינת ישראל</w:t>
      </w:r>
      <w:r w:rsidRPr="00147AEE">
        <w:rPr>
          <w:rFonts w:ascii="Arial" w:hAnsi="Arial"/>
          <w:noProof w:val="0"/>
          <w:rtl/>
        </w:rPr>
        <w:t xml:space="preserve"> (29.10.2014)[פורסם בנבו] ; </w:t>
      </w:r>
      <w:hyperlink r:id="rId30" w:history="1">
        <w:r w:rsidR="00A30CB3" w:rsidRPr="00A30CB3">
          <w:rPr>
            <w:rFonts w:ascii="Arial" w:hAnsi="Arial"/>
            <w:noProof w:val="0"/>
            <w:color w:val="0000FF"/>
            <w:u w:val="single"/>
            <w:rtl/>
          </w:rPr>
          <w:t>ע"פ 2519/14</w:t>
        </w:r>
      </w:hyperlink>
      <w:r w:rsidRPr="00147AEE">
        <w:rPr>
          <w:rFonts w:ascii="Arial" w:hAnsi="Arial"/>
          <w:noProof w:val="0"/>
          <w:rtl/>
        </w:rPr>
        <w:t xml:space="preserve"> </w:t>
      </w:r>
      <w:r w:rsidRPr="00147AEE">
        <w:rPr>
          <w:rFonts w:ascii="Arial" w:hAnsi="Arial"/>
          <w:b/>
          <w:bCs/>
          <w:noProof w:val="0"/>
          <w:rtl/>
        </w:rPr>
        <w:t>ענאד אבו קיעאן נ' מדינת ישראל</w:t>
      </w:r>
      <w:r w:rsidRPr="00147AEE">
        <w:rPr>
          <w:rFonts w:ascii="Arial" w:hAnsi="Arial"/>
          <w:noProof w:val="0"/>
          <w:rtl/>
        </w:rPr>
        <w:t xml:space="preserve"> (29.12.2014)[פורסם בנבו] ; </w:t>
      </w:r>
      <w:hyperlink r:id="rId31" w:history="1">
        <w:r w:rsidR="00E8091A" w:rsidRPr="00E8091A">
          <w:rPr>
            <w:rStyle w:val="Hyperlink"/>
            <w:rFonts w:ascii="Arial" w:hAnsi="Arial"/>
            <w:noProof w:val="0"/>
            <w:rtl/>
          </w:rPr>
          <w:t>סע' 40יג(א)</w:t>
        </w:r>
      </w:hyperlink>
      <w:r w:rsidRPr="00147AEE">
        <w:rPr>
          <w:rFonts w:ascii="Arial" w:hAnsi="Arial"/>
          <w:noProof w:val="0"/>
          <w:rtl/>
        </w:rPr>
        <w:t xml:space="preserve"> ו-</w:t>
      </w:r>
      <w:hyperlink r:id="rId32" w:history="1">
        <w:r w:rsidR="00E8091A" w:rsidRPr="00E8091A">
          <w:rPr>
            <w:rStyle w:val="Hyperlink"/>
            <w:rFonts w:ascii="Arial" w:hAnsi="Arial"/>
            <w:noProof w:val="0"/>
            <w:rtl/>
          </w:rPr>
          <w:t>40ג(א)</w:t>
        </w:r>
      </w:hyperlink>
      <w:r w:rsidRPr="00147AEE">
        <w:rPr>
          <w:rFonts w:ascii="Arial" w:hAnsi="Arial"/>
          <w:noProof w:val="0"/>
          <w:rtl/>
        </w:rPr>
        <w:t xml:space="preserve"> ל</w:t>
      </w:r>
      <w:hyperlink r:id="rId33" w:history="1">
        <w:r w:rsidR="00A30CB3" w:rsidRPr="00A30CB3">
          <w:rPr>
            <w:rFonts w:ascii="Arial" w:hAnsi="Arial"/>
            <w:noProof w:val="0"/>
            <w:color w:val="0000FF"/>
            <w:u w:val="single"/>
            <w:rtl/>
          </w:rPr>
          <w:t>חוק העונשין</w:t>
        </w:r>
      </w:hyperlink>
      <w:r w:rsidRPr="00147AEE">
        <w:rPr>
          <w:rFonts w:ascii="Arial" w:hAnsi="Arial"/>
          <w:noProof w:val="0"/>
          <w:rtl/>
        </w:rPr>
        <w:t>).</w:t>
      </w:r>
    </w:p>
    <w:p w14:paraId="6FD43F5B" w14:textId="77777777" w:rsidR="00B066CC" w:rsidRDefault="00B066CC" w:rsidP="00B066CC">
      <w:pPr>
        <w:pStyle w:val="a9"/>
        <w:rPr>
          <w:rFonts w:ascii="Arial" w:hAnsi="Arial"/>
          <w:noProof w:val="0"/>
          <w:rtl/>
        </w:rPr>
      </w:pPr>
    </w:p>
    <w:p w14:paraId="3C8F8A62" w14:textId="77777777" w:rsidR="00B066CC" w:rsidRPr="00D42871" w:rsidRDefault="00B066CC" w:rsidP="00B066CC">
      <w:pPr>
        <w:numPr>
          <w:ilvl w:val="0"/>
          <w:numId w:val="1"/>
        </w:numPr>
        <w:spacing w:line="360" w:lineRule="auto"/>
        <w:jc w:val="both"/>
        <w:rPr>
          <w:rFonts w:ascii="Arial" w:hAnsi="Arial"/>
          <w:noProof w:val="0"/>
          <w:rtl/>
        </w:rPr>
      </w:pPr>
      <w:r w:rsidRPr="00D42871">
        <w:rPr>
          <w:rFonts w:ascii="Arial" w:hAnsi="Arial" w:hint="cs"/>
          <w:noProof w:val="0"/>
          <w:rtl/>
        </w:rPr>
        <w:t xml:space="preserve">מעשיו של הנאשם פגעו פגיעה קשה בשלל ערכים מוגנים. בין השאר פגעו מעשיו </w:t>
      </w:r>
      <w:r>
        <w:rPr>
          <w:rFonts w:ascii="Arial" w:hAnsi="Arial" w:hint="cs"/>
          <w:noProof w:val="0"/>
          <w:rtl/>
        </w:rPr>
        <w:t xml:space="preserve">של הנאשם </w:t>
      </w:r>
      <w:r w:rsidRPr="00D42871">
        <w:rPr>
          <w:rFonts w:ascii="Arial" w:hAnsi="Arial" w:hint="cs"/>
          <w:noProof w:val="0"/>
          <w:rtl/>
        </w:rPr>
        <w:t>ב</w:t>
      </w:r>
      <w:r w:rsidRPr="00D42871">
        <w:rPr>
          <w:rFonts w:ascii="Arial" w:hAnsi="Arial"/>
          <w:noProof w:val="0"/>
          <w:rtl/>
        </w:rPr>
        <w:t>ביטחונו ו</w:t>
      </w:r>
      <w:r w:rsidRPr="00D42871">
        <w:rPr>
          <w:rFonts w:ascii="Arial" w:hAnsi="Arial" w:hint="cs"/>
          <w:noProof w:val="0"/>
          <w:rtl/>
        </w:rPr>
        <w:t>ב</w:t>
      </w:r>
      <w:r w:rsidRPr="00D42871">
        <w:rPr>
          <w:rFonts w:ascii="Arial" w:hAnsi="Arial"/>
          <w:noProof w:val="0"/>
          <w:rtl/>
        </w:rPr>
        <w:t xml:space="preserve">בריאותו </w:t>
      </w:r>
      <w:r w:rsidRPr="00D42871">
        <w:rPr>
          <w:rFonts w:ascii="Arial" w:hAnsi="Arial" w:hint="cs"/>
          <w:noProof w:val="0"/>
          <w:rtl/>
        </w:rPr>
        <w:t xml:space="preserve">של הציבור </w:t>
      </w:r>
      <w:r>
        <w:rPr>
          <w:rFonts w:ascii="Arial" w:hAnsi="Arial" w:hint="cs"/>
          <w:noProof w:val="0"/>
          <w:rtl/>
        </w:rPr>
        <w:t xml:space="preserve">נוכח </w:t>
      </w:r>
      <w:r w:rsidRPr="00D42871">
        <w:rPr>
          <w:rFonts w:ascii="Arial" w:hAnsi="Arial"/>
          <w:noProof w:val="0"/>
          <w:rtl/>
        </w:rPr>
        <w:t xml:space="preserve">הפגיעה ההרסנית הכרוכה בשימוש בסמים. </w:t>
      </w:r>
      <w:r w:rsidRPr="00D42871">
        <w:rPr>
          <w:rFonts w:ascii="Arial" w:hAnsi="Arial" w:hint="cs"/>
          <w:noProof w:val="0"/>
          <w:rtl/>
        </w:rPr>
        <w:t xml:space="preserve">על מערכת אכיפת החוק בכללותה לפעול בנחישות </w:t>
      </w:r>
      <w:r w:rsidRPr="00D42871">
        <w:rPr>
          <w:rFonts w:ascii="Arial" w:hAnsi="Arial"/>
          <w:noProof w:val="0"/>
          <w:rtl/>
        </w:rPr>
        <w:t>למניע</w:t>
      </w:r>
      <w:r>
        <w:rPr>
          <w:rFonts w:ascii="Arial" w:hAnsi="Arial" w:hint="cs"/>
          <w:noProof w:val="0"/>
          <w:rtl/>
        </w:rPr>
        <w:t>ת</w:t>
      </w:r>
      <w:r w:rsidRPr="00D42871">
        <w:rPr>
          <w:rFonts w:ascii="Arial" w:hAnsi="Arial"/>
          <w:noProof w:val="0"/>
          <w:rtl/>
        </w:rPr>
        <w:t xml:space="preserve"> </w:t>
      </w:r>
      <w:r w:rsidRPr="00D42871">
        <w:rPr>
          <w:rFonts w:ascii="Arial" w:hAnsi="Arial" w:hint="cs"/>
          <w:noProof w:val="0"/>
          <w:rtl/>
        </w:rPr>
        <w:t>הנ</w:t>
      </w:r>
      <w:r w:rsidRPr="00D42871">
        <w:rPr>
          <w:rFonts w:ascii="Arial" w:hAnsi="Arial"/>
          <w:noProof w:val="0"/>
          <w:rtl/>
        </w:rPr>
        <w:t xml:space="preserve">זקים </w:t>
      </w:r>
      <w:r w:rsidRPr="00D42871">
        <w:rPr>
          <w:rFonts w:ascii="Arial" w:hAnsi="Arial" w:hint="cs"/>
          <w:noProof w:val="0"/>
          <w:rtl/>
        </w:rPr>
        <w:t>הכל</w:t>
      </w:r>
      <w:r w:rsidRPr="00D42871">
        <w:rPr>
          <w:rFonts w:ascii="Arial" w:hAnsi="Arial"/>
          <w:noProof w:val="0"/>
          <w:rtl/>
        </w:rPr>
        <w:t>כליים ו</w:t>
      </w:r>
      <w:r w:rsidRPr="00D42871">
        <w:rPr>
          <w:rFonts w:ascii="Arial" w:hAnsi="Arial" w:hint="cs"/>
          <w:noProof w:val="0"/>
          <w:rtl/>
        </w:rPr>
        <w:t>ה</w:t>
      </w:r>
      <w:r w:rsidRPr="00D42871">
        <w:rPr>
          <w:rFonts w:ascii="Arial" w:hAnsi="Arial"/>
          <w:noProof w:val="0"/>
          <w:rtl/>
        </w:rPr>
        <w:t xml:space="preserve">חברתיים </w:t>
      </w:r>
      <w:r w:rsidRPr="00D42871">
        <w:rPr>
          <w:rFonts w:ascii="Arial" w:hAnsi="Arial" w:hint="cs"/>
          <w:noProof w:val="0"/>
          <w:rtl/>
        </w:rPr>
        <w:t>ה</w:t>
      </w:r>
      <w:r w:rsidRPr="00D42871">
        <w:rPr>
          <w:rFonts w:ascii="Arial" w:hAnsi="Arial"/>
          <w:noProof w:val="0"/>
          <w:rtl/>
        </w:rPr>
        <w:t>עקיפים</w:t>
      </w:r>
      <w:r w:rsidRPr="00D42871">
        <w:rPr>
          <w:rFonts w:ascii="Arial" w:hAnsi="Arial" w:hint="cs"/>
          <w:noProof w:val="0"/>
          <w:rtl/>
        </w:rPr>
        <w:t xml:space="preserve"> והישירים אשר</w:t>
      </w:r>
      <w:r w:rsidRPr="00D42871">
        <w:rPr>
          <w:rFonts w:ascii="Arial" w:hAnsi="Arial"/>
          <w:noProof w:val="0"/>
          <w:rtl/>
        </w:rPr>
        <w:t xml:space="preserve"> נגרמים </w:t>
      </w:r>
      <w:r w:rsidRPr="00D42871">
        <w:rPr>
          <w:rFonts w:ascii="Arial" w:hAnsi="Arial" w:hint="cs"/>
          <w:noProof w:val="0"/>
          <w:rtl/>
        </w:rPr>
        <w:t>כתוצאה מ</w:t>
      </w:r>
      <w:r w:rsidRPr="00D42871">
        <w:rPr>
          <w:rFonts w:ascii="Arial" w:hAnsi="Arial"/>
          <w:noProof w:val="0"/>
          <w:rtl/>
        </w:rPr>
        <w:t>השימוש בסמים והפצתם.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w:t>
      </w:r>
      <w:r>
        <w:rPr>
          <w:rFonts w:ascii="Arial" w:hAnsi="Arial" w:hint="cs"/>
          <w:noProof w:val="0"/>
          <w:rtl/>
        </w:rPr>
        <w:t xml:space="preserve"> </w:t>
      </w:r>
      <w:r w:rsidRPr="00D42871">
        <w:rPr>
          <w:rFonts w:ascii="Arial" w:hAnsi="Arial"/>
          <w:noProof w:val="0"/>
          <w:rtl/>
        </w:rPr>
        <w:t xml:space="preserve">בעניין זה </w:t>
      </w:r>
      <w:r>
        <w:rPr>
          <w:rFonts w:ascii="Arial" w:hAnsi="Arial" w:hint="cs"/>
          <w:noProof w:val="0"/>
          <w:rtl/>
        </w:rPr>
        <w:t xml:space="preserve">ראו </w:t>
      </w:r>
      <w:r w:rsidRPr="00D42871">
        <w:rPr>
          <w:rFonts w:ascii="Arial" w:hAnsi="Arial"/>
          <w:noProof w:val="0"/>
          <w:rtl/>
        </w:rPr>
        <w:t>דבריו של כב' השופט א. רובינשטיין ב</w:t>
      </w:r>
      <w:hyperlink r:id="rId34" w:history="1">
        <w:r w:rsidR="00A30CB3" w:rsidRPr="00A30CB3">
          <w:rPr>
            <w:rFonts w:ascii="Arial" w:hAnsi="Arial"/>
            <w:noProof w:val="0"/>
            <w:color w:val="0000FF"/>
            <w:u w:val="single"/>
            <w:rtl/>
          </w:rPr>
          <w:t>ע"פ 972/11</w:t>
        </w:r>
      </w:hyperlink>
      <w:r w:rsidRPr="00D42871">
        <w:rPr>
          <w:rFonts w:ascii="Arial" w:hAnsi="Arial"/>
          <w:noProof w:val="0"/>
          <w:rtl/>
        </w:rPr>
        <w:t xml:space="preserve"> </w:t>
      </w:r>
      <w:r w:rsidRPr="00D42871">
        <w:rPr>
          <w:rFonts w:ascii="Arial" w:hAnsi="Arial"/>
          <w:b/>
          <w:bCs/>
          <w:noProof w:val="0"/>
          <w:rtl/>
        </w:rPr>
        <w:t>מדינת ישראל נ' יניב יונה</w:t>
      </w:r>
      <w:r w:rsidRPr="00D42871">
        <w:rPr>
          <w:rFonts w:ascii="Arial" w:hAnsi="Arial"/>
          <w:noProof w:val="0"/>
          <w:rtl/>
        </w:rPr>
        <w:t xml:space="preserve"> (4.7.2012)[פורסם בנבו] :</w:t>
      </w:r>
    </w:p>
    <w:p w14:paraId="69BCA30C" w14:textId="77777777" w:rsidR="00B066CC" w:rsidRPr="00147AEE" w:rsidRDefault="00B066CC" w:rsidP="00B066CC">
      <w:pPr>
        <w:spacing w:line="360" w:lineRule="auto"/>
        <w:ind w:left="1440"/>
        <w:jc w:val="both"/>
        <w:rPr>
          <w:rFonts w:ascii="Arial" w:hAnsi="Arial"/>
          <w:b/>
          <w:bCs/>
          <w:noProof w:val="0"/>
          <w:rtl/>
        </w:rPr>
      </w:pPr>
      <w:r w:rsidRPr="00147AEE">
        <w:rPr>
          <w:rFonts w:ascii="Arial" w:hAnsi="Arial"/>
          <w:b/>
          <w:bCs/>
          <w:noProof w:val="0"/>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Arial" w:hAnsi="Arial" w:hint="cs"/>
          <w:b/>
          <w:bCs/>
          <w:noProof w:val="0"/>
          <w:rtl/>
        </w:rPr>
        <w:t>..</w:t>
      </w:r>
      <w:r w:rsidRPr="00147AEE">
        <w:rPr>
          <w:rFonts w:ascii="Arial" w:hAnsi="Arial"/>
          <w:b/>
          <w:bCs/>
          <w:noProof w:val="0"/>
          <w:rtl/>
        </w:rPr>
        <w:t xml:space="preserve">למאבק בנגע הסמים יש שותפים רבים. חלקם מתמקדים בחינוך מניעתי ובהסברה. אחרים מסייעים בהליכי הגמילה. לצדם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35" w:history="1">
        <w:r w:rsidR="00A30CB3" w:rsidRPr="00A30CB3">
          <w:rPr>
            <w:rFonts w:ascii="Arial" w:hAnsi="Arial"/>
            <w:b/>
            <w:bCs/>
            <w:noProof w:val="0"/>
            <w:color w:val="0000FF"/>
            <w:u w:val="single"/>
            <w:rtl/>
          </w:rPr>
          <w:t>ע"פ 8031/10</w:t>
        </w:r>
      </w:hyperlink>
      <w:r w:rsidRPr="00147AEE">
        <w:rPr>
          <w:rFonts w:ascii="Arial" w:hAnsi="Arial"/>
          <w:b/>
          <w:bCs/>
          <w:noProof w:val="0"/>
          <w:rtl/>
        </w:rPr>
        <w:t xml:space="preserve"> אורוסקו-צ'אבז נ' מדינת ישראל (1.3.2012))".</w:t>
      </w:r>
    </w:p>
    <w:p w14:paraId="04C7EE36" w14:textId="77777777" w:rsidR="00B066CC" w:rsidRPr="00147AEE" w:rsidRDefault="00B066CC" w:rsidP="00B066CC">
      <w:pPr>
        <w:spacing w:line="360" w:lineRule="auto"/>
        <w:jc w:val="both"/>
        <w:rPr>
          <w:rFonts w:ascii="Arial" w:hAnsi="Arial"/>
          <w:b/>
          <w:bCs/>
          <w:noProof w:val="0"/>
          <w:rtl/>
        </w:rPr>
      </w:pPr>
    </w:p>
    <w:p w14:paraId="050A41D9" w14:textId="77777777" w:rsidR="00B066CC" w:rsidRPr="00147AEE"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בחינת </w:t>
      </w:r>
      <w:r w:rsidRPr="00147AEE">
        <w:rPr>
          <w:rFonts w:ascii="Arial" w:hAnsi="Arial"/>
          <w:noProof w:val="0"/>
          <w:rtl/>
        </w:rPr>
        <w:t xml:space="preserve">מדיניות הענישה בעבירות סמים </w:t>
      </w:r>
      <w:r>
        <w:rPr>
          <w:rFonts w:ascii="Arial" w:hAnsi="Arial" w:hint="cs"/>
          <w:noProof w:val="0"/>
          <w:rtl/>
        </w:rPr>
        <w:t>דו</w:t>
      </w:r>
      <w:r w:rsidRPr="00147AEE">
        <w:rPr>
          <w:rFonts w:ascii="Arial" w:hAnsi="Arial"/>
          <w:noProof w:val="0"/>
          <w:rtl/>
        </w:rPr>
        <w:t xml:space="preserve">מות </w:t>
      </w:r>
      <w:r>
        <w:rPr>
          <w:rFonts w:ascii="Arial" w:hAnsi="Arial" w:hint="cs"/>
          <w:noProof w:val="0"/>
          <w:rtl/>
        </w:rPr>
        <w:t xml:space="preserve">חושפת </w:t>
      </w:r>
      <w:r w:rsidRPr="00147AEE">
        <w:rPr>
          <w:rFonts w:ascii="Arial" w:hAnsi="Arial"/>
          <w:noProof w:val="0"/>
          <w:rtl/>
        </w:rPr>
        <w:t>קשת רחבה של עונשים</w:t>
      </w:r>
      <w:r>
        <w:rPr>
          <w:rFonts w:ascii="Arial" w:hAnsi="Arial" w:hint="cs"/>
          <w:noProof w:val="0"/>
          <w:rtl/>
        </w:rPr>
        <w:t>,</w:t>
      </w:r>
      <w:r w:rsidRPr="00147AEE">
        <w:rPr>
          <w:rFonts w:ascii="Arial" w:hAnsi="Arial"/>
          <w:noProof w:val="0"/>
          <w:rtl/>
        </w:rPr>
        <w:t xml:space="preserve"> החל ממאסר </w:t>
      </w:r>
      <w:r>
        <w:rPr>
          <w:rFonts w:ascii="Arial" w:hAnsi="Arial" w:hint="cs"/>
          <w:noProof w:val="0"/>
          <w:rtl/>
        </w:rPr>
        <w:t xml:space="preserve">מותנה </w:t>
      </w:r>
      <w:r w:rsidRPr="00147AEE">
        <w:rPr>
          <w:rFonts w:ascii="Arial" w:hAnsi="Arial"/>
          <w:noProof w:val="0"/>
          <w:rtl/>
        </w:rPr>
        <w:t>וכלה במאסרים מאחורי סורג ובריח לתקופות קצרות כארוכות</w:t>
      </w:r>
      <w:r>
        <w:rPr>
          <w:rFonts w:ascii="Arial" w:hAnsi="Arial" w:hint="cs"/>
          <w:noProof w:val="0"/>
          <w:rtl/>
        </w:rPr>
        <w:t>. להלן סקירה:</w:t>
      </w:r>
      <w:r w:rsidRPr="00147AEE">
        <w:rPr>
          <w:rFonts w:ascii="Arial" w:hAnsi="Arial"/>
          <w:noProof w:val="0"/>
          <w:rtl/>
        </w:rPr>
        <w:t xml:space="preserve"> </w:t>
      </w:r>
      <w:r>
        <w:rPr>
          <w:rFonts w:ascii="Arial" w:hAnsi="Arial" w:hint="cs"/>
          <w:noProof w:val="0"/>
          <w:rtl/>
        </w:rPr>
        <w:t xml:space="preserve"> </w:t>
      </w:r>
    </w:p>
    <w:p w14:paraId="758CC618" w14:textId="77777777" w:rsidR="00B066CC" w:rsidRPr="00147AEE" w:rsidRDefault="00A30CB3" w:rsidP="00B066CC">
      <w:pPr>
        <w:numPr>
          <w:ilvl w:val="0"/>
          <w:numId w:val="2"/>
        </w:numPr>
        <w:spacing w:line="360" w:lineRule="auto"/>
        <w:jc w:val="both"/>
        <w:rPr>
          <w:rFonts w:ascii="Arial" w:hAnsi="Arial"/>
          <w:noProof w:val="0"/>
          <w:rtl/>
        </w:rPr>
      </w:pPr>
      <w:hyperlink r:id="rId36" w:history="1">
        <w:r w:rsidRPr="00A30CB3">
          <w:rPr>
            <w:rFonts w:ascii="Arial" w:hAnsi="Arial"/>
            <w:noProof w:val="0"/>
            <w:color w:val="0000FF"/>
            <w:u w:val="single"/>
            <w:rtl/>
          </w:rPr>
          <w:t>עפ"ג (מרכז) 13872-04-20</w:t>
        </w:r>
      </w:hyperlink>
      <w:r w:rsidR="00B066CC" w:rsidRPr="00147AEE">
        <w:rPr>
          <w:rFonts w:ascii="Arial" w:hAnsi="Arial"/>
          <w:noProof w:val="0"/>
          <w:u w:val="single"/>
          <w:rtl/>
        </w:rPr>
        <w:t xml:space="preserve"> </w:t>
      </w:r>
      <w:r w:rsidR="00B066CC" w:rsidRPr="00147AEE">
        <w:rPr>
          <w:rFonts w:ascii="Arial" w:hAnsi="Arial"/>
          <w:b/>
          <w:bCs/>
          <w:noProof w:val="0"/>
          <w:rtl/>
        </w:rPr>
        <w:t>מדינת ישראל נ' זוהר</w:t>
      </w:r>
      <w:r w:rsidR="00B066CC" w:rsidRPr="00147AEE">
        <w:rPr>
          <w:rFonts w:ascii="Arial" w:hAnsi="Arial"/>
          <w:noProof w:val="0"/>
          <w:rtl/>
        </w:rPr>
        <w:t xml:space="preserve"> (21.7.2020) שם הורשע המערער על יסוד הודאתו בביצוע עבירה של סחר בסם מסוכן ובעבירה של החזקת סם שלא לצריכה עצמית. המערער ביצע </w:t>
      </w:r>
      <w:r w:rsidR="00B066CC" w:rsidRPr="000E5428">
        <w:rPr>
          <w:rFonts w:ascii="Arial" w:hAnsi="Arial"/>
          <w:noProof w:val="0"/>
          <w:u w:val="single"/>
          <w:rtl/>
        </w:rPr>
        <w:t>63 מכירות סם מסוכן מסוג קנ</w:t>
      </w:r>
      <w:r w:rsidR="00B066CC" w:rsidRPr="000E5428">
        <w:rPr>
          <w:rFonts w:ascii="Arial" w:hAnsi="Arial" w:hint="cs"/>
          <w:noProof w:val="0"/>
          <w:u w:val="single"/>
          <w:rtl/>
        </w:rPr>
        <w:t>א</w:t>
      </w:r>
      <w:r w:rsidR="00B066CC" w:rsidRPr="000E5428">
        <w:rPr>
          <w:rFonts w:ascii="Arial" w:hAnsi="Arial"/>
          <w:noProof w:val="0"/>
          <w:u w:val="single"/>
          <w:rtl/>
        </w:rPr>
        <w:t>ב</w:t>
      </w:r>
      <w:r w:rsidR="00B066CC" w:rsidRPr="000E5428">
        <w:rPr>
          <w:rFonts w:ascii="Arial" w:hAnsi="Arial" w:hint="cs"/>
          <w:noProof w:val="0"/>
          <w:u w:val="single"/>
          <w:rtl/>
        </w:rPr>
        <w:t>י</w:t>
      </w:r>
      <w:r w:rsidR="00B066CC" w:rsidRPr="000E5428">
        <w:rPr>
          <w:rFonts w:ascii="Arial" w:hAnsi="Arial"/>
          <w:noProof w:val="0"/>
          <w:u w:val="single"/>
          <w:rtl/>
        </w:rPr>
        <w:t>ס</w:t>
      </w:r>
      <w:r w:rsidR="00B066CC" w:rsidRPr="00147AEE">
        <w:rPr>
          <w:rFonts w:ascii="Arial" w:hAnsi="Arial"/>
          <w:noProof w:val="0"/>
          <w:rtl/>
        </w:rPr>
        <w:t>, משך תקופה של 5 חודשים, במשקלים הנעים בין 1 ו-10 גרם נטו</w:t>
      </w:r>
      <w:r w:rsidR="00B066CC">
        <w:rPr>
          <w:rFonts w:ascii="Arial" w:hAnsi="Arial" w:hint="cs"/>
          <w:noProof w:val="0"/>
          <w:rtl/>
        </w:rPr>
        <w:t>,</w:t>
      </w:r>
      <w:r w:rsidR="00B066CC" w:rsidRPr="00147AEE">
        <w:rPr>
          <w:rFonts w:ascii="Arial" w:hAnsi="Arial"/>
          <w:noProof w:val="0"/>
          <w:rtl/>
        </w:rPr>
        <w:t xml:space="preserve"> ובסך הכל מכר כ-193 גרם קנ</w:t>
      </w:r>
      <w:r w:rsidR="00B066CC">
        <w:rPr>
          <w:rFonts w:ascii="Arial" w:hAnsi="Arial" w:hint="cs"/>
          <w:noProof w:val="0"/>
          <w:rtl/>
        </w:rPr>
        <w:t>א</w:t>
      </w:r>
      <w:r w:rsidR="00B066CC" w:rsidRPr="00147AEE">
        <w:rPr>
          <w:rFonts w:ascii="Arial" w:hAnsi="Arial"/>
          <w:noProof w:val="0"/>
          <w:rtl/>
        </w:rPr>
        <w:t>ב</w:t>
      </w:r>
      <w:r w:rsidR="00B066CC">
        <w:rPr>
          <w:rFonts w:ascii="Arial" w:hAnsi="Arial" w:hint="cs"/>
          <w:noProof w:val="0"/>
          <w:rtl/>
        </w:rPr>
        <w:t>י</w:t>
      </w:r>
      <w:r w:rsidR="00B066CC" w:rsidRPr="00147AEE">
        <w:rPr>
          <w:rFonts w:ascii="Arial" w:hAnsi="Arial"/>
          <w:noProof w:val="0"/>
          <w:rtl/>
        </w:rPr>
        <w:t xml:space="preserve">ס. כמו כן החזיק </w:t>
      </w:r>
      <w:r w:rsidR="00B066CC">
        <w:rPr>
          <w:rFonts w:ascii="Arial" w:hAnsi="Arial" w:hint="cs"/>
          <w:noProof w:val="0"/>
          <w:rtl/>
        </w:rPr>
        <w:t xml:space="preserve">הנאשם </w:t>
      </w:r>
      <w:r w:rsidR="00B066CC" w:rsidRPr="00147AEE">
        <w:rPr>
          <w:rFonts w:ascii="Arial" w:hAnsi="Arial"/>
          <w:noProof w:val="0"/>
          <w:rtl/>
        </w:rPr>
        <w:t>בכ-237.63 גרם קנ</w:t>
      </w:r>
      <w:r w:rsidR="00B066CC">
        <w:rPr>
          <w:rFonts w:ascii="Arial" w:hAnsi="Arial" w:hint="cs"/>
          <w:noProof w:val="0"/>
          <w:rtl/>
        </w:rPr>
        <w:t>א</w:t>
      </w:r>
      <w:r w:rsidR="00B066CC" w:rsidRPr="00147AEE">
        <w:rPr>
          <w:rFonts w:ascii="Arial" w:hAnsi="Arial"/>
          <w:noProof w:val="0"/>
          <w:rtl/>
        </w:rPr>
        <w:t>ב</w:t>
      </w:r>
      <w:r w:rsidR="00B066CC">
        <w:rPr>
          <w:rFonts w:ascii="Arial" w:hAnsi="Arial" w:hint="cs"/>
          <w:noProof w:val="0"/>
          <w:rtl/>
        </w:rPr>
        <w:t>י</w:t>
      </w:r>
      <w:r w:rsidR="00B066CC" w:rsidRPr="00147AEE">
        <w:rPr>
          <w:rFonts w:ascii="Arial" w:hAnsi="Arial"/>
          <w:noProof w:val="0"/>
          <w:rtl/>
        </w:rPr>
        <w:t xml:space="preserve">ס. בית משפט השלום קבע מתחם ענישה </w:t>
      </w:r>
      <w:r w:rsidR="00B066CC" w:rsidRPr="002210E6">
        <w:rPr>
          <w:rFonts w:ascii="Arial" w:hAnsi="Arial"/>
          <w:noProof w:val="0"/>
          <w:u w:val="single"/>
          <w:rtl/>
        </w:rPr>
        <w:t>לעבירת סחר בודדת</w:t>
      </w:r>
      <w:r w:rsidR="00B066CC" w:rsidRPr="00147AEE">
        <w:rPr>
          <w:rFonts w:ascii="Arial" w:hAnsi="Arial"/>
          <w:noProof w:val="0"/>
          <w:rtl/>
        </w:rPr>
        <w:t xml:space="preserve"> </w:t>
      </w:r>
      <w:r w:rsidR="00B066CC">
        <w:rPr>
          <w:rFonts w:ascii="Arial" w:hAnsi="Arial" w:hint="cs"/>
          <w:noProof w:val="0"/>
          <w:rtl/>
        </w:rPr>
        <w:t>ב</w:t>
      </w:r>
      <w:r w:rsidR="00B066CC" w:rsidRPr="00147AEE">
        <w:rPr>
          <w:rFonts w:ascii="Arial" w:hAnsi="Arial"/>
          <w:noProof w:val="0"/>
          <w:rtl/>
        </w:rPr>
        <w:t xml:space="preserve">משקל קטן </w:t>
      </w:r>
      <w:r w:rsidR="00B066CC">
        <w:rPr>
          <w:rFonts w:ascii="Arial" w:hAnsi="Arial" w:hint="cs"/>
          <w:noProof w:val="0"/>
          <w:rtl/>
        </w:rPr>
        <w:t>שנע</w:t>
      </w:r>
      <w:r w:rsidR="00B066CC" w:rsidRPr="00147AEE">
        <w:rPr>
          <w:rFonts w:ascii="Arial" w:hAnsi="Arial"/>
          <w:noProof w:val="0"/>
          <w:rtl/>
        </w:rPr>
        <w:t xml:space="preserve"> בין 1 ו-10 גרם </w:t>
      </w:r>
      <w:r w:rsidR="00B066CC">
        <w:rPr>
          <w:rFonts w:ascii="Arial" w:hAnsi="Arial" w:hint="cs"/>
          <w:noProof w:val="0"/>
          <w:rtl/>
        </w:rPr>
        <w:t>ו</w:t>
      </w:r>
      <w:r w:rsidR="00B066CC" w:rsidRPr="00147AEE">
        <w:rPr>
          <w:rFonts w:ascii="Arial" w:hAnsi="Arial"/>
          <w:noProof w:val="0"/>
          <w:rtl/>
        </w:rPr>
        <w:t xml:space="preserve">בתמורה לסכומים קטנים, </w:t>
      </w:r>
      <w:r w:rsidR="00B066CC">
        <w:rPr>
          <w:rFonts w:ascii="Arial" w:hAnsi="Arial" w:hint="cs"/>
          <w:noProof w:val="0"/>
          <w:rtl/>
        </w:rPr>
        <w:t xml:space="preserve">ככזה אשר נע </w:t>
      </w:r>
      <w:r w:rsidR="00B066CC" w:rsidRPr="00147AEE">
        <w:rPr>
          <w:rFonts w:ascii="Arial" w:hAnsi="Arial"/>
          <w:noProof w:val="0"/>
          <w:rtl/>
        </w:rPr>
        <w:t xml:space="preserve">בין </w:t>
      </w:r>
      <w:r w:rsidR="00B066CC" w:rsidRPr="002210E6">
        <w:rPr>
          <w:rFonts w:ascii="Arial" w:hAnsi="Arial"/>
          <w:noProof w:val="0"/>
          <w:u w:val="single"/>
          <w:rtl/>
        </w:rPr>
        <w:t>מספר חודשי מאסר ועד 10 חודשי מאסר בפועל</w:t>
      </w:r>
      <w:r w:rsidR="00B066CC" w:rsidRPr="00147AEE">
        <w:rPr>
          <w:rFonts w:ascii="Arial" w:hAnsi="Arial"/>
          <w:noProof w:val="0"/>
          <w:rtl/>
        </w:rPr>
        <w:t>. בית המשפט התחשב בהליך הגמילה שעבר המערער ובנסיבות חייו המורכבות, מצא כי יש לחרוג ממתחם הענישה וגזר על</w:t>
      </w:r>
      <w:r w:rsidR="00B066CC">
        <w:rPr>
          <w:rFonts w:ascii="Arial" w:hAnsi="Arial" w:hint="cs"/>
          <w:noProof w:val="0"/>
          <w:rtl/>
        </w:rPr>
        <w:t xml:space="preserve"> הנאשם </w:t>
      </w:r>
      <w:r w:rsidR="00B066CC" w:rsidRPr="00147AEE">
        <w:rPr>
          <w:rFonts w:ascii="Arial" w:hAnsi="Arial"/>
          <w:noProof w:val="0"/>
          <w:rtl/>
        </w:rPr>
        <w:t xml:space="preserve">9 חודשי עבודות שירות. ערעור המדינה על קולת העונש  התקבל ועונשו של המערער </w:t>
      </w:r>
      <w:r w:rsidR="00B066CC" w:rsidRPr="000E5428">
        <w:rPr>
          <w:rFonts w:ascii="Arial" w:hAnsi="Arial"/>
          <w:noProof w:val="0"/>
          <w:u w:val="single"/>
          <w:rtl/>
        </w:rPr>
        <w:t>הוחמר ל-18 חודשי מאסר</w:t>
      </w:r>
      <w:r w:rsidR="00B066CC" w:rsidRPr="00147AEE">
        <w:rPr>
          <w:rFonts w:ascii="Arial" w:hAnsi="Arial"/>
          <w:noProof w:val="0"/>
          <w:rtl/>
        </w:rPr>
        <w:t xml:space="preserve">. </w:t>
      </w:r>
    </w:p>
    <w:p w14:paraId="349883A0" w14:textId="77777777" w:rsidR="00B066CC" w:rsidRPr="00147AEE" w:rsidRDefault="00A30CB3" w:rsidP="00B066CC">
      <w:pPr>
        <w:numPr>
          <w:ilvl w:val="0"/>
          <w:numId w:val="2"/>
        </w:numPr>
        <w:spacing w:line="360" w:lineRule="auto"/>
        <w:jc w:val="both"/>
        <w:rPr>
          <w:rFonts w:ascii="Arial" w:hAnsi="Arial"/>
          <w:noProof w:val="0"/>
        </w:rPr>
      </w:pPr>
      <w:hyperlink r:id="rId37" w:history="1">
        <w:r w:rsidRPr="00A30CB3">
          <w:rPr>
            <w:rFonts w:ascii="Arial" w:hAnsi="Arial"/>
            <w:noProof w:val="0"/>
            <w:color w:val="0000FF"/>
            <w:u w:val="single"/>
            <w:rtl/>
          </w:rPr>
          <w:t>עפ"ג (ב"ש) 58296-05-19</w:t>
        </w:r>
      </w:hyperlink>
      <w:r w:rsidR="00B066CC" w:rsidRPr="00147AEE">
        <w:rPr>
          <w:rFonts w:ascii="Arial" w:hAnsi="Arial"/>
          <w:noProof w:val="0"/>
          <w:rtl/>
        </w:rPr>
        <w:t xml:space="preserve"> </w:t>
      </w:r>
      <w:r w:rsidR="00B066CC" w:rsidRPr="00147AEE">
        <w:rPr>
          <w:rFonts w:ascii="Arial" w:hAnsi="Arial"/>
          <w:b/>
          <w:bCs/>
          <w:noProof w:val="0"/>
          <w:rtl/>
        </w:rPr>
        <w:t>אלהואשלה נ' מדינת ישראל</w:t>
      </w:r>
      <w:r w:rsidR="00B066CC" w:rsidRPr="00147AEE">
        <w:rPr>
          <w:rFonts w:ascii="Arial" w:hAnsi="Arial"/>
          <w:noProof w:val="0"/>
          <w:rtl/>
        </w:rPr>
        <w:t xml:space="preserve"> (10.7.2019) – שם הורשע המערער על יסוד הודאתו בביצוע </w:t>
      </w:r>
      <w:r w:rsidR="00B066CC" w:rsidRPr="00723D68">
        <w:rPr>
          <w:rFonts w:ascii="Arial" w:hAnsi="Arial"/>
          <w:noProof w:val="0"/>
          <w:u w:val="single"/>
          <w:rtl/>
        </w:rPr>
        <w:t>עבירה של סחר בסם מסוכן</w:t>
      </w:r>
      <w:r w:rsidR="00B066CC" w:rsidRPr="00147AEE">
        <w:rPr>
          <w:rFonts w:ascii="Arial" w:hAnsi="Arial"/>
          <w:noProof w:val="0"/>
          <w:rtl/>
        </w:rPr>
        <w:t xml:space="preserve"> בכך שמכר לשוטר סמוי 7.3 גרם נטו של סם מסוכן מסוג ק</w:t>
      </w:r>
      <w:r w:rsidR="00B066CC">
        <w:rPr>
          <w:rFonts w:ascii="Arial" w:hAnsi="Arial" w:hint="cs"/>
          <w:noProof w:val="0"/>
          <w:rtl/>
        </w:rPr>
        <w:t>נא</w:t>
      </w:r>
      <w:r w:rsidR="00B066CC" w:rsidRPr="00147AEE">
        <w:rPr>
          <w:rFonts w:ascii="Arial" w:hAnsi="Arial"/>
          <w:noProof w:val="0"/>
          <w:rtl/>
        </w:rPr>
        <w:t>ב</w:t>
      </w:r>
      <w:r w:rsidR="00B066CC">
        <w:rPr>
          <w:rFonts w:ascii="Arial" w:hAnsi="Arial" w:hint="cs"/>
          <w:noProof w:val="0"/>
          <w:rtl/>
        </w:rPr>
        <w:t>י</w:t>
      </w:r>
      <w:r w:rsidR="00B066CC" w:rsidRPr="00147AEE">
        <w:rPr>
          <w:rFonts w:ascii="Arial" w:hAnsi="Arial"/>
          <w:noProof w:val="0"/>
          <w:rtl/>
        </w:rPr>
        <w:t>ס תמורת 300 ₪. בית משפט השלום קבע מתחם ענישה שבין</w:t>
      </w:r>
      <w:r w:rsidR="00B066CC" w:rsidRPr="002210E6">
        <w:rPr>
          <w:rFonts w:ascii="Arial" w:hAnsi="Arial"/>
          <w:noProof w:val="0"/>
          <w:u w:val="single"/>
          <w:rtl/>
        </w:rPr>
        <w:t xml:space="preserve"> 7 חודשי מאסר אותם ניתן לרצות בעבודות שירות ועד 18 חודשי מאסר בפועל, וגזר על המערער 9 חודשי מאסר בעבודות שירות</w:t>
      </w:r>
      <w:r w:rsidR="00B066CC" w:rsidRPr="00147AEE">
        <w:rPr>
          <w:rFonts w:ascii="Arial" w:hAnsi="Arial"/>
          <w:noProof w:val="0"/>
          <w:rtl/>
        </w:rPr>
        <w:t>. בערעור הו</w:t>
      </w:r>
      <w:r w:rsidR="00B066CC">
        <w:rPr>
          <w:rFonts w:ascii="Arial" w:hAnsi="Arial" w:hint="cs"/>
          <w:noProof w:val="0"/>
          <w:rtl/>
        </w:rPr>
        <w:t xml:space="preserve">קל </w:t>
      </w:r>
      <w:r w:rsidR="00B066CC" w:rsidRPr="00147AEE">
        <w:rPr>
          <w:rFonts w:ascii="Arial" w:hAnsi="Arial"/>
          <w:noProof w:val="0"/>
          <w:rtl/>
        </w:rPr>
        <w:t xml:space="preserve">עונשו של המערער </w:t>
      </w:r>
      <w:r w:rsidR="00B066CC">
        <w:rPr>
          <w:rFonts w:ascii="Arial" w:hAnsi="Arial" w:hint="cs"/>
          <w:noProof w:val="0"/>
          <w:rtl/>
        </w:rPr>
        <w:t xml:space="preserve">והועמד </w:t>
      </w:r>
      <w:r w:rsidR="00B066CC" w:rsidRPr="00147AEE">
        <w:rPr>
          <w:rFonts w:ascii="Arial" w:hAnsi="Arial"/>
          <w:noProof w:val="0"/>
          <w:rtl/>
        </w:rPr>
        <w:t>על</w:t>
      </w:r>
      <w:r w:rsidR="00B066CC" w:rsidRPr="00723D68">
        <w:rPr>
          <w:rFonts w:ascii="Arial" w:hAnsi="Arial"/>
          <w:noProof w:val="0"/>
          <w:u w:val="single"/>
          <w:rtl/>
        </w:rPr>
        <w:t xml:space="preserve"> 7 חודשי מאסר </w:t>
      </w:r>
      <w:r w:rsidR="00B066CC" w:rsidRPr="00723D68">
        <w:rPr>
          <w:rFonts w:ascii="Arial" w:hAnsi="Arial" w:hint="cs"/>
          <w:noProof w:val="0"/>
          <w:u w:val="single"/>
          <w:rtl/>
        </w:rPr>
        <w:t xml:space="preserve">על דרך של </w:t>
      </w:r>
      <w:r w:rsidR="00B066CC" w:rsidRPr="00723D68">
        <w:rPr>
          <w:rFonts w:ascii="Arial" w:hAnsi="Arial"/>
          <w:noProof w:val="0"/>
          <w:u w:val="single"/>
          <w:rtl/>
        </w:rPr>
        <w:t>עבודות שירות</w:t>
      </w:r>
      <w:r w:rsidR="00B066CC">
        <w:rPr>
          <w:rFonts w:ascii="Arial" w:hAnsi="Arial" w:hint="cs"/>
          <w:noProof w:val="0"/>
          <w:rtl/>
        </w:rPr>
        <w:t>.</w:t>
      </w:r>
    </w:p>
    <w:p w14:paraId="59FE632C" w14:textId="77777777" w:rsidR="00B066CC" w:rsidRPr="00723D68" w:rsidRDefault="00A30CB3" w:rsidP="00B066CC">
      <w:pPr>
        <w:numPr>
          <w:ilvl w:val="0"/>
          <w:numId w:val="2"/>
        </w:numPr>
        <w:spacing w:line="360" w:lineRule="auto"/>
        <w:jc w:val="both"/>
        <w:rPr>
          <w:rFonts w:ascii="Arial" w:hAnsi="Arial"/>
          <w:noProof w:val="0"/>
        </w:rPr>
      </w:pPr>
      <w:hyperlink r:id="rId38" w:history="1">
        <w:r w:rsidRPr="00A30CB3">
          <w:rPr>
            <w:rFonts w:ascii="Arial" w:hAnsi="Arial"/>
            <w:noProof w:val="0"/>
            <w:color w:val="0000FF"/>
            <w:u w:val="single"/>
            <w:rtl/>
          </w:rPr>
          <w:t>עפ"ג (ירושלים) 59106-03-14</w:t>
        </w:r>
      </w:hyperlink>
      <w:r w:rsidR="00B066CC" w:rsidRPr="00723D68">
        <w:rPr>
          <w:rFonts w:ascii="Arial" w:hAnsi="Arial"/>
          <w:noProof w:val="0"/>
          <w:rtl/>
        </w:rPr>
        <w:t xml:space="preserve"> </w:t>
      </w:r>
      <w:r w:rsidR="00B066CC" w:rsidRPr="00723D68">
        <w:rPr>
          <w:rFonts w:ascii="Arial" w:hAnsi="Arial" w:hint="cs"/>
          <w:b/>
          <w:bCs/>
          <w:noProof w:val="0"/>
          <w:rtl/>
        </w:rPr>
        <w:t>מדינת</w:t>
      </w:r>
      <w:r w:rsidR="00B066CC" w:rsidRPr="00723D68">
        <w:rPr>
          <w:rFonts w:ascii="Arial" w:hAnsi="Arial"/>
          <w:b/>
          <w:bCs/>
          <w:noProof w:val="0"/>
        </w:rPr>
        <w:t xml:space="preserve"> </w:t>
      </w:r>
      <w:r w:rsidR="00B066CC" w:rsidRPr="00723D68">
        <w:rPr>
          <w:rFonts w:ascii="Arial" w:hAnsi="Arial"/>
          <w:b/>
          <w:bCs/>
          <w:noProof w:val="0"/>
          <w:rtl/>
        </w:rPr>
        <w:t>ישראל</w:t>
      </w:r>
      <w:r w:rsidR="00B066CC" w:rsidRPr="00723D68">
        <w:rPr>
          <w:rFonts w:ascii="Arial" w:hAnsi="Arial"/>
          <w:b/>
          <w:bCs/>
          <w:noProof w:val="0"/>
        </w:rPr>
        <w:t xml:space="preserve"> </w:t>
      </w:r>
      <w:r w:rsidR="00B066CC" w:rsidRPr="00723D68">
        <w:rPr>
          <w:rFonts w:ascii="Arial" w:hAnsi="Arial"/>
          <w:b/>
          <w:bCs/>
          <w:noProof w:val="0"/>
          <w:rtl/>
        </w:rPr>
        <w:t>נ' מחמוד</w:t>
      </w:r>
      <w:r w:rsidR="00B066CC" w:rsidRPr="00723D68">
        <w:rPr>
          <w:rFonts w:ascii="Arial" w:hAnsi="Arial"/>
          <w:b/>
          <w:bCs/>
          <w:noProof w:val="0"/>
        </w:rPr>
        <w:t xml:space="preserve"> </w:t>
      </w:r>
      <w:r w:rsidR="00B066CC" w:rsidRPr="00723D68">
        <w:rPr>
          <w:rFonts w:ascii="Arial" w:hAnsi="Arial"/>
          <w:b/>
          <w:bCs/>
          <w:noProof w:val="0"/>
          <w:rtl/>
        </w:rPr>
        <w:t>סליימה</w:t>
      </w:r>
      <w:r w:rsidR="00B066CC" w:rsidRPr="00723D68">
        <w:rPr>
          <w:rFonts w:ascii="Arial" w:hAnsi="Arial"/>
          <w:noProof w:val="0"/>
          <w:rtl/>
        </w:rPr>
        <w:t>, [פורסם בנבו],  נאשם</w:t>
      </w:r>
      <w:r w:rsidR="00B066CC" w:rsidRPr="00723D68">
        <w:rPr>
          <w:rFonts w:ascii="Arial" w:hAnsi="Arial"/>
          <w:noProof w:val="0"/>
        </w:rPr>
        <w:t xml:space="preserve"> </w:t>
      </w:r>
      <w:r w:rsidR="00B066CC" w:rsidRPr="00723D68">
        <w:rPr>
          <w:rFonts w:ascii="Arial" w:hAnsi="Arial"/>
          <w:noProof w:val="0"/>
          <w:u w:val="single"/>
          <w:rtl/>
        </w:rPr>
        <w:t>בעל</w:t>
      </w:r>
      <w:r w:rsidR="00B066CC" w:rsidRPr="00723D68">
        <w:rPr>
          <w:rFonts w:ascii="Arial" w:hAnsi="Arial"/>
          <w:noProof w:val="0"/>
          <w:u w:val="single"/>
        </w:rPr>
        <w:t xml:space="preserve"> </w:t>
      </w:r>
      <w:r w:rsidR="00B066CC" w:rsidRPr="00723D68">
        <w:rPr>
          <w:rFonts w:ascii="Arial" w:hAnsi="Arial"/>
          <w:noProof w:val="0"/>
          <w:u w:val="single"/>
          <w:rtl/>
        </w:rPr>
        <w:t>עבר</w:t>
      </w:r>
      <w:r w:rsidR="00B066CC" w:rsidRPr="00723D68">
        <w:rPr>
          <w:rFonts w:ascii="Arial" w:hAnsi="Arial"/>
          <w:noProof w:val="0"/>
          <w:u w:val="single"/>
        </w:rPr>
        <w:t xml:space="preserve"> </w:t>
      </w:r>
      <w:r w:rsidR="00B066CC" w:rsidRPr="00723D68">
        <w:rPr>
          <w:rFonts w:ascii="Arial" w:hAnsi="Arial"/>
          <w:noProof w:val="0"/>
          <w:u w:val="single"/>
          <w:rtl/>
        </w:rPr>
        <w:t>פלילי</w:t>
      </w:r>
      <w:r w:rsidR="00B066CC" w:rsidRPr="00723D68">
        <w:rPr>
          <w:rFonts w:ascii="Arial" w:hAnsi="Arial"/>
          <w:noProof w:val="0"/>
          <w:u w:val="single"/>
        </w:rPr>
        <w:t xml:space="preserve"> </w:t>
      </w:r>
      <w:r w:rsidR="00B066CC" w:rsidRPr="00723D68">
        <w:rPr>
          <w:rFonts w:ascii="Arial" w:hAnsi="Arial"/>
          <w:noProof w:val="0"/>
          <w:u w:val="single"/>
          <w:rtl/>
        </w:rPr>
        <w:t>משמעותי</w:t>
      </w:r>
      <w:r w:rsidR="00B066CC" w:rsidRPr="00723D68">
        <w:rPr>
          <w:rFonts w:ascii="Arial" w:hAnsi="Arial"/>
          <w:noProof w:val="0"/>
        </w:rPr>
        <w:t xml:space="preserve"> </w:t>
      </w:r>
      <w:r w:rsidR="00B066CC" w:rsidRPr="00723D68">
        <w:rPr>
          <w:rFonts w:ascii="Arial" w:hAnsi="Arial"/>
          <w:noProof w:val="0"/>
          <w:rtl/>
        </w:rPr>
        <w:t>ונסיבות</w:t>
      </w:r>
      <w:r w:rsidR="00B066CC" w:rsidRPr="00723D68">
        <w:rPr>
          <w:rFonts w:ascii="Arial" w:hAnsi="Arial"/>
          <w:noProof w:val="0"/>
        </w:rPr>
        <w:t xml:space="preserve"> </w:t>
      </w:r>
      <w:r w:rsidR="00B066CC" w:rsidRPr="00723D68">
        <w:rPr>
          <w:rFonts w:ascii="Arial" w:hAnsi="Arial"/>
          <w:noProof w:val="0"/>
          <w:rtl/>
        </w:rPr>
        <w:t>אישיות</w:t>
      </w:r>
      <w:r w:rsidR="00B066CC" w:rsidRPr="00723D68">
        <w:rPr>
          <w:rFonts w:ascii="Arial" w:hAnsi="Arial"/>
          <w:noProof w:val="0"/>
        </w:rPr>
        <w:t xml:space="preserve"> </w:t>
      </w:r>
      <w:r w:rsidR="00B066CC" w:rsidRPr="00723D68">
        <w:rPr>
          <w:rFonts w:ascii="Arial" w:hAnsi="Arial"/>
          <w:noProof w:val="0"/>
          <w:rtl/>
        </w:rPr>
        <w:t>קשות,</w:t>
      </w:r>
      <w:r w:rsidR="00B066CC" w:rsidRPr="00723D68">
        <w:rPr>
          <w:rFonts w:ascii="Arial" w:hAnsi="Arial"/>
          <w:noProof w:val="0"/>
        </w:rPr>
        <w:t xml:space="preserve"> </w:t>
      </w:r>
      <w:r w:rsidR="00B066CC" w:rsidRPr="00723D68">
        <w:rPr>
          <w:rFonts w:ascii="Arial" w:hAnsi="Arial"/>
          <w:noProof w:val="0"/>
          <w:rtl/>
        </w:rPr>
        <w:t>הורשע</w:t>
      </w:r>
      <w:r w:rsidR="00B066CC" w:rsidRPr="00723D68">
        <w:rPr>
          <w:rFonts w:ascii="Arial" w:hAnsi="Arial"/>
          <w:noProof w:val="0"/>
        </w:rPr>
        <w:t xml:space="preserve"> </w:t>
      </w:r>
      <w:r w:rsidR="00B066CC" w:rsidRPr="00723D68">
        <w:rPr>
          <w:rFonts w:ascii="Arial" w:hAnsi="Arial"/>
          <w:noProof w:val="0"/>
          <w:u w:val="single"/>
          <w:rtl/>
        </w:rPr>
        <w:t>בחמש</w:t>
      </w:r>
      <w:r w:rsidR="00B066CC" w:rsidRPr="00723D68">
        <w:rPr>
          <w:rFonts w:ascii="Arial" w:hAnsi="Arial"/>
          <w:noProof w:val="0"/>
          <w:u w:val="single"/>
        </w:rPr>
        <w:t xml:space="preserve"> </w:t>
      </w:r>
      <w:r w:rsidR="00B066CC" w:rsidRPr="00723D68">
        <w:rPr>
          <w:rFonts w:ascii="Arial" w:hAnsi="Arial"/>
          <w:noProof w:val="0"/>
          <w:u w:val="single"/>
          <w:rtl/>
        </w:rPr>
        <w:t>עבירות</w:t>
      </w:r>
      <w:r w:rsidR="00B066CC" w:rsidRPr="00723D68">
        <w:rPr>
          <w:rFonts w:ascii="Arial" w:hAnsi="Arial"/>
          <w:noProof w:val="0"/>
          <w:u w:val="single"/>
        </w:rPr>
        <w:t xml:space="preserve"> </w:t>
      </w:r>
      <w:r w:rsidR="00B066CC" w:rsidRPr="00723D68">
        <w:rPr>
          <w:rFonts w:ascii="Arial" w:hAnsi="Arial"/>
          <w:noProof w:val="0"/>
          <w:u w:val="single"/>
          <w:rtl/>
        </w:rPr>
        <w:t>של</w:t>
      </w:r>
      <w:r w:rsidR="00B066CC" w:rsidRPr="00723D68">
        <w:rPr>
          <w:rFonts w:ascii="Arial" w:hAnsi="Arial"/>
          <w:noProof w:val="0"/>
          <w:u w:val="single"/>
        </w:rPr>
        <w:t xml:space="preserve"> </w:t>
      </w:r>
      <w:r w:rsidR="00B066CC" w:rsidRPr="00723D68">
        <w:rPr>
          <w:rFonts w:ascii="Arial" w:hAnsi="Arial"/>
          <w:noProof w:val="0"/>
          <w:u w:val="single"/>
          <w:rtl/>
        </w:rPr>
        <w:t>סחר</w:t>
      </w:r>
      <w:r w:rsidR="00B066CC" w:rsidRPr="00723D68">
        <w:rPr>
          <w:rFonts w:ascii="Arial" w:hAnsi="Arial"/>
          <w:noProof w:val="0"/>
          <w:u w:val="single"/>
        </w:rPr>
        <w:t xml:space="preserve"> </w:t>
      </w:r>
      <w:r w:rsidR="00B066CC" w:rsidRPr="00723D68">
        <w:rPr>
          <w:rFonts w:ascii="Arial" w:hAnsi="Arial"/>
          <w:noProof w:val="0"/>
          <w:u w:val="single"/>
          <w:rtl/>
        </w:rPr>
        <w:t>בסם</w:t>
      </w:r>
      <w:r w:rsidR="00B066CC" w:rsidRPr="00723D68">
        <w:rPr>
          <w:rFonts w:ascii="Arial" w:hAnsi="Arial"/>
          <w:noProof w:val="0"/>
          <w:rtl/>
        </w:rPr>
        <w:t xml:space="preserve">, </w:t>
      </w:r>
      <w:r w:rsidR="00B066CC" w:rsidRPr="00723D68">
        <w:rPr>
          <w:rFonts w:ascii="Arial" w:hAnsi="Arial"/>
          <w:noProof w:val="0"/>
        </w:rPr>
        <w:t xml:space="preserve"> </w:t>
      </w:r>
      <w:r w:rsidR="00B066CC" w:rsidRPr="00723D68">
        <w:rPr>
          <w:rFonts w:ascii="Arial" w:hAnsi="Arial"/>
          <w:noProof w:val="0"/>
          <w:rtl/>
        </w:rPr>
        <w:t>ארבע</w:t>
      </w:r>
      <w:r w:rsidR="00B066CC" w:rsidRPr="00723D68">
        <w:rPr>
          <w:rFonts w:ascii="Arial" w:hAnsi="Arial"/>
          <w:noProof w:val="0"/>
        </w:rPr>
        <w:t xml:space="preserve"> </w:t>
      </w:r>
      <w:r w:rsidR="00B066CC" w:rsidRPr="00723D68">
        <w:rPr>
          <w:rFonts w:ascii="Arial" w:hAnsi="Arial"/>
          <w:noProof w:val="0"/>
          <w:rtl/>
        </w:rPr>
        <w:t>מתוכן</w:t>
      </w:r>
      <w:r w:rsidR="00B066CC" w:rsidRPr="00723D68">
        <w:rPr>
          <w:rFonts w:ascii="Arial" w:hAnsi="Arial"/>
          <w:noProof w:val="0"/>
        </w:rPr>
        <w:t xml:space="preserve"> </w:t>
      </w:r>
      <w:r w:rsidR="00B066CC" w:rsidRPr="00723D68">
        <w:rPr>
          <w:rFonts w:ascii="Arial" w:hAnsi="Arial"/>
          <w:noProof w:val="0"/>
          <w:rtl/>
        </w:rPr>
        <w:t>בחשיש</w:t>
      </w:r>
      <w:r w:rsidR="00B066CC" w:rsidRPr="00723D68">
        <w:rPr>
          <w:rFonts w:ascii="Arial" w:hAnsi="Arial"/>
          <w:noProof w:val="0"/>
        </w:rPr>
        <w:t xml:space="preserve"> </w:t>
      </w:r>
      <w:r w:rsidR="00B066CC" w:rsidRPr="00723D68">
        <w:rPr>
          <w:rFonts w:ascii="Arial" w:hAnsi="Arial"/>
          <w:noProof w:val="0"/>
          <w:rtl/>
        </w:rPr>
        <w:t>בכמות</w:t>
      </w:r>
      <w:r w:rsidR="00B066CC" w:rsidRPr="00723D68">
        <w:rPr>
          <w:rFonts w:ascii="Arial" w:hAnsi="Arial"/>
          <w:noProof w:val="0"/>
        </w:rPr>
        <w:t xml:space="preserve"> </w:t>
      </w:r>
      <w:r w:rsidR="00B066CC" w:rsidRPr="00723D68">
        <w:rPr>
          <w:rFonts w:ascii="Arial" w:hAnsi="Arial"/>
          <w:noProof w:val="0"/>
          <w:rtl/>
        </w:rPr>
        <w:t>של</w:t>
      </w:r>
      <w:r w:rsidR="00B066CC" w:rsidRPr="00723D68">
        <w:rPr>
          <w:rFonts w:ascii="Arial" w:hAnsi="Arial"/>
          <w:noProof w:val="0"/>
        </w:rPr>
        <w:t xml:space="preserve"> </w:t>
      </w:r>
      <w:r w:rsidR="00B066CC" w:rsidRPr="00723D68">
        <w:rPr>
          <w:rFonts w:ascii="Arial" w:hAnsi="Arial"/>
          <w:noProof w:val="0"/>
          <w:rtl/>
        </w:rPr>
        <w:t>כ- 100 גרם</w:t>
      </w:r>
      <w:r w:rsidR="00B066CC" w:rsidRPr="00723D68">
        <w:rPr>
          <w:rFonts w:ascii="Arial" w:hAnsi="Arial"/>
          <w:noProof w:val="0"/>
        </w:rPr>
        <w:t xml:space="preserve"> </w:t>
      </w:r>
      <w:r w:rsidR="00B066CC" w:rsidRPr="00723D68">
        <w:rPr>
          <w:rFonts w:ascii="Arial" w:hAnsi="Arial"/>
          <w:noProof w:val="0"/>
          <w:rtl/>
        </w:rPr>
        <w:t>בכל</w:t>
      </w:r>
      <w:r w:rsidR="00B066CC" w:rsidRPr="00723D68">
        <w:rPr>
          <w:rFonts w:ascii="Arial" w:hAnsi="Arial"/>
          <w:noProof w:val="0"/>
        </w:rPr>
        <w:t xml:space="preserve"> </w:t>
      </w:r>
      <w:r w:rsidR="00B066CC" w:rsidRPr="00723D68">
        <w:rPr>
          <w:rFonts w:ascii="Arial" w:hAnsi="Arial"/>
          <w:noProof w:val="0"/>
          <w:rtl/>
        </w:rPr>
        <w:t>פעם, והחמישית</w:t>
      </w:r>
      <w:r w:rsidR="00B066CC" w:rsidRPr="00723D68">
        <w:rPr>
          <w:rFonts w:ascii="Arial" w:hAnsi="Arial"/>
          <w:noProof w:val="0"/>
        </w:rPr>
        <w:t xml:space="preserve"> </w:t>
      </w:r>
      <w:r w:rsidR="00B066CC" w:rsidRPr="00723D68">
        <w:rPr>
          <w:rFonts w:ascii="Arial" w:hAnsi="Arial"/>
          <w:noProof w:val="0"/>
          <w:rtl/>
        </w:rPr>
        <w:t xml:space="preserve">מכירת 30 טבליות </w:t>
      </w:r>
      <w:r w:rsidR="00B066CC" w:rsidRPr="00723D68">
        <w:rPr>
          <w:rFonts w:ascii="Arial" w:hAnsi="Arial"/>
          <w:noProof w:val="0"/>
        </w:rPr>
        <w:t>MDMA</w:t>
      </w:r>
      <w:r w:rsidR="00B066CC" w:rsidRPr="00723D68">
        <w:rPr>
          <w:rFonts w:ascii="Arial" w:hAnsi="Arial"/>
          <w:noProof w:val="0"/>
          <w:rtl/>
        </w:rPr>
        <w:t xml:space="preserve">. </w:t>
      </w:r>
      <w:r w:rsidR="00B066CC" w:rsidRPr="006704B7">
        <w:rPr>
          <w:rFonts w:ascii="Arial" w:hAnsi="Arial"/>
          <w:noProof w:val="0"/>
          <w:u w:val="single"/>
          <w:rtl/>
        </w:rPr>
        <w:t>בית המשפט המחוזי החמיר בעונשו של הנאשם</w:t>
      </w:r>
      <w:r w:rsidR="00B066CC" w:rsidRPr="006704B7">
        <w:rPr>
          <w:rFonts w:ascii="Arial" w:hAnsi="Arial"/>
          <w:noProof w:val="0"/>
          <w:u w:val="single"/>
        </w:rPr>
        <w:t xml:space="preserve"> </w:t>
      </w:r>
      <w:r w:rsidR="00B066CC" w:rsidRPr="006704B7">
        <w:rPr>
          <w:rFonts w:ascii="Arial" w:hAnsi="Arial"/>
          <w:noProof w:val="0"/>
          <w:u w:val="single"/>
          <w:rtl/>
        </w:rPr>
        <w:t>מ- 16 חודשי</w:t>
      </w:r>
      <w:r w:rsidR="00B066CC" w:rsidRPr="006704B7">
        <w:rPr>
          <w:rFonts w:ascii="Arial" w:hAnsi="Arial"/>
          <w:noProof w:val="0"/>
          <w:u w:val="single"/>
        </w:rPr>
        <w:t xml:space="preserve"> </w:t>
      </w:r>
      <w:r w:rsidR="00B066CC" w:rsidRPr="006704B7">
        <w:rPr>
          <w:rFonts w:ascii="Arial" w:hAnsi="Arial"/>
          <w:noProof w:val="0"/>
          <w:u w:val="single"/>
          <w:rtl/>
        </w:rPr>
        <w:t>מאסר</w:t>
      </w:r>
      <w:r w:rsidR="00B066CC" w:rsidRPr="00723D68">
        <w:rPr>
          <w:rFonts w:ascii="Arial" w:hAnsi="Arial"/>
          <w:noProof w:val="0"/>
        </w:rPr>
        <w:t xml:space="preserve"> </w:t>
      </w:r>
      <w:r w:rsidR="00B066CC" w:rsidRPr="00723D68">
        <w:rPr>
          <w:rFonts w:ascii="Arial" w:hAnsi="Arial"/>
          <w:noProof w:val="0"/>
          <w:u w:val="single"/>
          <w:rtl/>
        </w:rPr>
        <w:t>ל-24 חודשי</w:t>
      </w:r>
      <w:r w:rsidR="00B066CC" w:rsidRPr="00723D68">
        <w:rPr>
          <w:rFonts w:ascii="Arial" w:hAnsi="Arial"/>
          <w:noProof w:val="0"/>
          <w:u w:val="single"/>
        </w:rPr>
        <w:t xml:space="preserve"> </w:t>
      </w:r>
      <w:r w:rsidR="00B066CC" w:rsidRPr="00723D68">
        <w:rPr>
          <w:rFonts w:ascii="Arial" w:hAnsi="Arial"/>
          <w:noProof w:val="0"/>
          <w:u w:val="single"/>
          <w:rtl/>
        </w:rPr>
        <w:t>מאסר</w:t>
      </w:r>
      <w:r w:rsidR="00B066CC" w:rsidRPr="00723D68">
        <w:rPr>
          <w:rFonts w:ascii="Arial" w:hAnsi="Arial"/>
          <w:noProof w:val="0"/>
          <w:u w:val="single"/>
        </w:rPr>
        <w:t xml:space="preserve"> </w:t>
      </w:r>
      <w:r w:rsidR="00B066CC" w:rsidRPr="00723D68">
        <w:rPr>
          <w:rFonts w:ascii="Arial" w:hAnsi="Arial"/>
          <w:noProof w:val="0"/>
          <w:u w:val="single"/>
          <w:rtl/>
        </w:rPr>
        <w:t>בפועל</w:t>
      </w:r>
      <w:r w:rsidR="00B066CC" w:rsidRPr="00723D68">
        <w:rPr>
          <w:rFonts w:ascii="Arial" w:hAnsi="Arial"/>
          <w:noProof w:val="0"/>
          <w:rtl/>
        </w:rPr>
        <w:t>, אך</w:t>
      </w:r>
      <w:r w:rsidR="00B066CC" w:rsidRPr="00723D68">
        <w:rPr>
          <w:rFonts w:ascii="Arial" w:hAnsi="Arial"/>
          <w:noProof w:val="0"/>
        </w:rPr>
        <w:t xml:space="preserve"> </w:t>
      </w:r>
      <w:r w:rsidR="00B066CC" w:rsidRPr="00723D68">
        <w:rPr>
          <w:rFonts w:ascii="Arial" w:hAnsi="Arial"/>
          <w:noProof w:val="0"/>
          <w:rtl/>
        </w:rPr>
        <w:t>הדגיש</w:t>
      </w:r>
      <w:r w:rsidR="00B066CC" w:rsidRPr="00723D68">
        <w:rPr>
          <w:rFonts w:ascii="Arial" w:hAnsi="Arial"/>
          <w:noProof w:val="0"/>
        </w:rPr>
        <w:t xml:space="preserve"> </w:t>
      </w:r>
      <w:r w:rsidR="00B066CC" w:rsidRPr="00723D68">
        <w:rPr>
          <w:rFonts w:ascii="Arial" w:hAnsi="Arial"/>
          <w:noProof w:val="0"/>
          <w:rtl/>
        </w:rPr>
        <w:t>כי</w:t>
      </w:r>
      <w:r w:rsidR="00B066CC" w:rsidRPr="00723D68">
        <w:rPr>
          <w:rFonts w:ascii="Arial" w:hAnsi="Arial"/>
          <w:noProof w:val="0"/>
        </w:rPr>
        <w:t xml:space="preserve"> </w:t>
      </w:r>
      <w:r w:rsidR="00B066CC" w:rsidRPr="00723D68">
        <w:rPr>
          <w:rFonts w:ascii="Arial" w:hAnsi="Arial"/>
          <w:noProof w:val="0"/>
          <w:rtl/>
        </w:rPr>
        <w:t>הדבר</w:t>
      </w:r>
      <w:r w:rsidR="00B066CC" w:rsidRPr="00723D68">
        <w:rPr>
          <w:rFonts w:ascii="Arial" w:hAnsi="Arial"/>
          <w:noProof w:val="0"/>
        </w:rPr>
        <w:t xml:space="preserve"> </w:t>
      </w:r>
      <w:r w:rsidR="00B066CC" w:rsidRPr="00723D68">
        <w:rPr>
          <w:rFonts w:ascii="Arial" w:hAnsi="Arial"/>
          <w:noProof w:val="0"/>
          <w:rtl/>
        </w:rPr>
        <w:t>נובע</w:t>
      </w:r>
      <w:r w:rsidR="00B066CC" w:rsidRPr="00723D68">
        <w:rPr>
          <w:rFonts w:ascii="Arial" w:hAnsi="Arial"/>
          <w:noProof w:val="0"/>
        </w:rPr>
        <w:t xml:space="preserve"> </w:t>
      </w:r>
      <w:r w:rsidR="00B066CC" w:rsidRPr="00723D68">
        <w:rPr>
          <w:rFonts w:ascii="Arial" w:hAnsi="Arial"/>
          <w:noProof w:val="0"/>
          <w:rtl/>
        </w:rPr>
        <w:t>מכך</w:t>
      </w:r>
      <w:r w:rsidR="00B066CC" w:rsidRPr="00723D68">
        <w:rPr>
          <w:rFonts w:ascii="Arial" w:hAnsi="Arial"/>
          <w:noProof w:val="0"/>
        </w:rPr>
        <w:t xml:space="preserve"> </w:t>
      </w:r>
      <w:r w:rsidR="00B066CC" w:rsidRPr="00723D68">
        <w:rPr>
          <w:rFonts w:ascii="Arial" w:hAnsi="Arial"/>
          <w:noProof w:val="0"/>
          <w:rtl/>
        </w:rPr>
        <w:t>שערכאת</w:t>
      </w:r>
      <w:r w:rsidR="00B066CC" w:rsidRPr="00723D68">
        <w:rPr>
          <w:rFonts w:ascii="Arial" w:hAnsi="Arial"/>
          <w:noProof w:val="0"/>
        </w:rPr>
        <w:t xml:space="preserve"> </w:t>
      </w:r>
      <w:r w:rsidR="00B066CC" w:rsidRPr="00723D68">
        <w:rPr>
          <w:rFonts w:ascii="Arial" w:hAnsi="Arial"/>
          <w:noProof w:val="0"/>
          <w:rtl/>
        </w:rPr>
        <w:t>הערעור</w:t>
      </w:r>
      <w:r w:rsidR="00B066CC" w:rsidRPr="00723D68">
        <w:rPr>
          <w:rFonts w:ascii="Arial" w:hAnsi="Arial"/>
          <w:noProof w:val="0"/>
        </w:rPr>
        <w:t xml:space="preserve"> </w:t>
      </w:r>
      <w:r w:rsidR="00B066CC" w:rsidRPr="00723D68">
        <w:rPr>
          <w:rFonts w:ascii="Arial" w:hAnsi="Arial"/>
          <w:noProof w:val="0"/>
          <w:rtl/>
        </w:rPr>
        <w:t>אינה</w:t>
      </w:r>
      <w:r w:rsidR="00B066CC" w:rsidRPr="00723D68">
        <w:rPr>
          <w:rFonts w:ascii="Arial" w:hAnsi="Arial"/>
          <w:noProof w:val="0"/>
        </w:rPr>
        <w:t xml:space="preserve"> </w:t>
      </w:r>
      <w:r w:rsidR="00B066CC" w:rsidRPr="00723D68">
        <w:rPr>
          <w:rFonts w:ascii="Arial" w:hAnsi="Arial"/>
          <w:noProof w:val="0"/>
          <w:rtl/>
        </w:rPr>
        <w:t>ממצה</w:t>
      </w:r>
      <w:r w:rsidR="00B066CC" w:rsidRPr="00723D68">
        <w:rPr>
          <w:rFonts w:ascii="Arial" w:hAnsi="Arial"/>
          <w:noProof w:val="0"/>
        </w:rPr>
        <w:t xml:space="preserve"> </w:t>
      </w:r>
      <w:r w:rsidR="00B066CC" w:rsidRPr="00723D68">
        <w:rPr>
          <w:rFonts w:ascii="Arial" w:hAnsi="Arial"/>
          <w:noProof w:val="0"/>
          <w:rtl/>
        </w:rPr>
        <w:t>את</w:t>
      </w:r>
      <w:r w:rsidR="00B066CC" w:rsidRPr="00723D68">
        <w:rPr>
          <w:rFonts w:ascii="Arial" w:hAnsi="Arial"/>
          <w:noProof w:val="0"/>
        </w:rPr>
        <w:t xml:space="preserve"> </w:t>
      </w:r>
      <w:r w:rsidR="00B066CC" w:rsidRPr="00723D68">
        <w:rPr>
          <w:rFonts w:ascii="Arial" w:hAnsi="Arial"/>
          <w:noProof w:val="0"/>
          <w:rtl/>
        </w:rPr>
        <w:t xml:space="preserve">הדין, </w:t>
      </w:r>
      <w:r w:rsidR="00B066CC" w:rsidRPr="00723D68">
        <w:rPr>
          <w:rFonts w:ascii="Arial" w:hAnsi="Arial"/>
          <w:noProof w:val="0"/>
        </w:rPr>
        <w:t xml:space="preserve"> </w:t>
      </w:r>
      <w:r w:rsidR="00B066CC" w:rsidRPr="00723D68">
        <w:rPr>
          <w:rFonts w:ascii="Arial" w:hAnsi="Arial"/>
          <w:noProof w:val="0"/>
          <w:rtl/>
        </w:rPr>
        <w:t>וכי</w:t>
      </w:r>
      <w:r w:rsidR="00B066CC" w:rsidRPr="00723D68">
        <w:rPr>
          <w:rFonts w:ascii="Arial" w:hAnsi="Arial"/>
          <w:noProof w:val="0"/>
        </w:rPr>
        <w:t xml:space="preserve"> </w:t>
      </w:r>
      <w:r w:rsidR="00B066CC" w:rsidRPr="00723D68">
        <w:rPr>
          <w:rFonts w:ascii="Arial" w:hAnsi="Arial"/>
          <w:noProof w:val="0"/>
          <w:u w:val="single"/>
          <w:rtl/>
        </w:rPr>
        <w:t>העונש</w:t>
      </w:r>
      <w:r w:rsidR="00B066CC" w:rsidRPr="00723D68">
        <w:rPr>
          <w:rFonts w:ascii="Arial" w:hAnsi="Arial"/>
          <w:noProof w:val="0"/>
          <w:u w:val="single"/>
        </w:rPr>
        <w:t xml:space="preserve"> </w:t>
      </w:r>
      <w:r w:rsidR="00B066CC" w:rsidRPr="00723D68">
        <w:rPr>
          <w:rFonts w:ascii="Arial" w:hAnsi="Arial"/>
          <w:noProof w:val="0"/>
          <w:u w:val="single"/>
          <w:rtl/>
        </w:rPr>
        <w:t>הראוי</w:t>
      </w:r>
      <w:r w:rsidR="00B066CC" w:rsidRPr="00723D68">
        <w:rPr>
          <w:rFonts w:ascii="Arial" w:hAnsi="Arial"/>
          <w:noProof w:val="0"/>
          <w:u w:val="single"/>
        </w:rPr>
        <w:t xml:space="preserve"> </w:t>
      </w:r>
      <w:r w:rsidR="00B066CC" w:rsidRPr="00723D68">
        <w:rPr>
          <w:rFonts w:ascii="Arial" w:hAnsi="Arial"/>
          <w:noProof w:val="0"/>
          <w:u w:val="single"/>
          <w:rtl/>
        </w:rPr>
        <w:t>הוא</w:t>
      </w:r>
      <w:r w:rsidR="00B066CC" w:rsidRPr="00723D68">
        <w:rPr>
          <w:rFonts w:ascii="Arial" w:hAnsi="Arial"/>
          <w:noProof w:val="0"/>
          <w:u w:val="single"/>
        </w:rPr>
        <w:t xml:space="preserve"> </w:t>
      </w:r>
      <w:r w:rsidR="00B066CC" w:rsidRPr="00723D68">
        <w:rPr>
          <w:rFonts w:ascii="Arial" w:hAnsi="Arial"/>
          <w:noProof w:val="0"/>
          <w:u w:val="single"/>
          <w:rtl/>
        </w:rPr>
        <w:t>כ- 9 חודשי</w:t>
      </w:r>
      <w:r w:rsidR="00B066CC" w:rsidRPr="00723D68">
        <w:rPr>
          <w:rFonts w:ascii="Arial" w:hAnsi="Arial"/>
          <w:noProof w:val="0"/>
          <w:u w:val="single"/>
        </w:rPr>
        <w:t xml:space="preserve"> </w:t>
      </w:r>
      <w:r w:rsidR="00B066CC" w:rsidRPr="00723D68">
        <w:rPr>
          <w:rFonts w:ascii="Arial" w:hAnsi="Arial"/>
          <w:noProof w:val="0"/>
          <w:u w:val="single"/>
          <w:rtl/>
        </w:rPr>
        <w:t>מאסר</w:t>
      </w:r>
      <w:r w:rsidR="00B066CC" w:rsidRPr="00723D68">
        <w:rPr>
          <w:rFonts w:ascii="Arial" w:hAnsi="Arial"/>
          <w:noProof w:val="0"/>
          <w:u w:val="single"/>
        </w:rPr>
        <w:t xml:space="preserve"> </w:t>
      </w:r>
      <w:r w:rsidR="00B066CC" w:rsidRPr="00723D68">
        <w:rPr>
          <w:rFonts w:ascii="Arial" w:hAnsi="Arial"/>
          <w:noProof w:val="0"/>
          <w:u w:val="single"/>
          <w:rtl/>
        </w:rPr>
        <w:t>לכל</w:t>
      </w:r>
      <w:r w:rsidR="00B066CC" w:rsidRPr="00723D68">
        <w:rPr>
          <w:rFonts w:ascii="Arial" w:hAnsi="Arial"/>
          <w:noProof w:val="0"/>
          <w:u w:val="single"/>
        </w:rPr>
        <w:t xml:space="preserve"> </w:t>
      </w:r>
      <w:r w:rsidR="00B066CC" w:rsidRPr="00723D68">
        <w:rPr>
          <w:rFonts w:ascii="Arial" w:hAnsi="Arial"/>
          <w:noProof w:val="0"/>
          <w:u w:val="single"/>
          <w:rtl/>
        </w:rPr>
        <w:t>אחת</w:t>
      </w:r>
      <w:r w:rsidR="00B066CC" w:rsidRPr="00723D68">
        <w:rPr>
          <w:rFonts w:ascii="Arial" w:hAnsi="Arial"/>
          <w:noProof w:val="0"/>
          <w:u w:val="single"/>
        </w:rPr>
        <w:t xml:space="preserve"> </w:t>
      </w:r>
      <w:r w:rsidR="00B066CC" w:rsidRPr="00723D68">
        <w:rPr>
          <w:rFonts w:ascii="Arial" w:hAnsi="Arial"/>
          <w:noProof w:val="0"/>
          <w:u w:val="single"/>
          <w:rtl/>
        </w:rPr>
        <w:t>מהעבירות</w:t>
      </w:r>
      <w:r w:rsidR="00B066CC" w:rsidRPr="00723D68">
        <w:rPr>
          <w:rFonts w:ascii="Arial" w:hAnsi="Arial"/>
          <w:noProof w:val="0"/>
          <w:rtl/>
        </w:rPr>
        <w:t xml:space="preserve">. </w:t>
      </w:r>
    </w:p>
    <w:p w14:paraId="0F2F64DB" w14:textId="77777777" w:rsidR="00B066CC" w:rsidRPr="00147AEE" w:rsidRDefault="00A30CB3" w:rsidP="00B066CC">
      <w:pPr>
        <w:numPr>
          <w:ilvl w:val="0"/>
          <w:numId w:val="2"/>
        </w:numPr>
        <w:spacing w:line="360" w:lineRule="auto"/>
        <w:jc w:val="both"/>
        <w:rPr>
          <w:rFonts w:ascii="Arial" w:hAnsi="Arial"/>
          <w:noProof w:val="0"/>
        </w:rPr>
      </w:pPr>
      <w:hyperlink r:id="rId39" w:history="1">
        <w:r w:rsidRPr="00A30CB3">
          <w:rPr>
            <w:rFonts w:ascii="Arial" w:hAnsi="Arial"/>
            <w:noProof w:val="0"/>
            <w:color w:val="0000FF"/>
            <w:u w:val="single"/>
            <w:rtl/>
          </w:rPr>
          <w:t>רע"פ 3627/13</w:t>
        </w:r>
      </w:hyperlink>
      <w:r w:rsidR="00B066CC" w:rsidRPr="00147AEE">
        <w:rPr>
          <w:rFonts w:ascii="Arial" w:hAnsi="Arial"/>
          <w:noProof w:val="0"/>
          <w:rtl/>
        </w:rPr>
        <w:t xml:space="preserve"> </w:t>
      </w:r>
      <w:r w:rsidR="00B066CC" w:rsidRPr="00147AEE">
        <w:rPr>
          <w:rFonts w:ascii="Arial" w:hAnsi="Arial" w:hint="cs"/>
          <w:b/>
          <w:bCs/>
          <w:noProof w:val="0"/>
          <w:rtl/>
        </w:rPr>
        <w:t>אורן שדה נ' מדינת ישראל</w:t>
      </w:r>
      <w:r w:rsidR="00B066CC" w:rsidRPr="00147AEE">
        <w:rPr>
          <w:rFonts w:ascii="Arial" w:hAnsi="Arial" w:hint="cs"/>
          <w:noProof w:val="0"/>
          <w:rtl/>
        </w:rPr>
        <w:t xml:space="preserve"> [פורסם בנבו]. המערער הורשע בבית משפט השלום </w:t>
      </w:r>
      <w:r w:rsidR="00B066CC" w:rsidRPr="00723D68">
        <w:rPr>
          <w:rFonts w:ascii="Arial" w:hAnsi="Arial" w:hint="cs"/>
          <w:noProof w:val="0"/>
          <w:u w:val="single"/>
          <w:rtl/>
        </w:rPr>
        <w:t>בשתי עבירות של סחר בסם מסוכן מסוג קנ</w:t>
      </w:r>
      <w:r w:rsidR="00B066CC">
        <w:rPr>
          <w:rFonts w:ascii="Arial" w:hAnsi="Arial" w:hint="cs"/>
          <w:noProof w:val="0"/>
          <w:u w:val="single"/>
          <w:rtl/>
        </w:rPr>
        <w:t>א</w:t>
      </w:r>
      <w:r w:rsidR="00B066CC" w:rsidRPr="00723D68">
        <w:rPr>
          <w:rFonts w:ascii="Arial" w:hAnsi="Arial" w:hint="cs"/>
          <w:noProof w:val="0"/>
          <w:u w:val="single"/>
          <w:rtl/>
        </w:rPr>
        <w:t>ב</w:t>
      </w:r>
      <w:r w:rsidR="00B066CC">
        <w:rPr>
          <w:rFonts w:ascii="Arial" w:hAnsi="Arial" w:hint="cs"/>
          <w:noProof w:val="0"/>
          <w:u w:val="single"/>
          <w:rtl/>
        </w:rPr>
        <w:t>י</w:t>
      </w:r>
      <w:r w:rsidR="00B066CC" w:rsidRPr="00723D68">
        <w:rPr>
          <w:rFonts w:ascii="Arial" w:hAnsi="Arial" w:hint="cs"/>
          <w:noProof w:val="0"/>
          <w:u w:val="single"/>
          <w:rtl/>
        </w:rPr>
        <w:t>ס</w:t>
      </w:r>
      <w:r w:rsidR="00B066CC" w:rsidRPr="00147AEE">
        <w:rPr>
          <w:rFonts w:ascii="Arial" w:hAnsi="Arial" w:hint="cs"/>
          <w:noProof w:val="0"/>
          <w:rtl/>
        </w:rPr>
        <w:t xml:space="preserve">, במשקל של 0.87 ו - 1 גרם, המערער </w:t>
      </w:r>
      <w:r w:rsidR="00B066CC" w:rsidRPr="00723D68">
        <w:rPr>
          <w:rFonts w:ascii="Arial" w:hAnsi="Arial" w:hint="cs"/>
          <w:noProof w:val="0"/>
          <w:u w:val="single"/>
          <w:rtl/>
        </w:rPr>
        <w:t>בעל עבר פלילי</w:t>
      </w:r>
      <w:r w:rsidR="00B066CC" w:rsidRPr="00147AEE">
        <w:rPr>
          <w:rFonts w:ascii="Arial" w:hAnsi="Arial" w:hint="cs"/>
          <w:noProof w:val="0"/>
          <w:rtl/>
        </w:rPr>
        <w:t xml:space="preserve">, לא שיתף פעולה עם שירות המבחן - </w:t>
      </w:r>
      <w:r w:rsidR="00B066CC" w:rsidRPr="00723D68">
        <w:rPr>
          <w:rFonts w:ascii="Arial" w:hAnsi="Arial" w:hint="cs"/>
          <w:noProof w:val="0"/>
          <w:u w:val="single"/>
          <w:rtl/>
        </w:rPr>
        <w:t>נדון ל 7 חודשי מאסר בפועל</w:t>
      </w:r>
      <w:r w:rsidR="00B066CC" w:rsidRPr="00147AEE">
        <w:rPr>
          <w:rFonts w:ascii="Arial" w:hAnsi="Arial" w:hint="cs"/>
          <w:noProof w:val="0"/>
          <w:rtl/>
        </w:rPr>
        <w:t>, מאסר על תנאי, קנס ופסילה.</w:t>
      </w:r>
    </w:p>
    <w:p w14:paraId="283CDF2E" w14:textId="77777777" w:rsidR="00B066CC" w:rsidRPr="00147AEE" w:rsidRDefault="00B066CC" w:rsidP="00B066CC">
      <w:pPr>
        <w:spacing w:line="360" w:lineRule="auto"/>
        <w:ind w:left="1080"/>
        <w:jc w:val="both"/>
        <w:rPr>
          <w:rFonts w:ascii="Arial" w:hAnsi="Arial"/>
          <w:noProof w:val="0"/>
        </w:rPr>
      </w:pPr>
    </w:p>
    <w:p w14:paraId="424AB556" w14:textId="77777777" w:rsidR="00B066CC" w:rsidRDefault="00B066CC" w:rsidP="00B066CC">
      <w:pPr>
        <w:pStyle w:val="a9"/>
        <w:numPr>
          <w:ilvl w:val="0"/>
          <w:numId w:val="1"/>
        </w:numPr>
        <w:spacing w:line="360" w:lineRule="auto"/>
        <w:jc w:val="both"/>
        <w:rPr>
          <w:rFonts w:ascii="Arial" w:hAnsi="Arial"/>
          <w:noProof w:val="0"/>
        </w:rPr>
      </w:pPr>
      <w:r>
        <w:rPr>
          <w:rFonts w:ascii="Arial" w:hAnsi="Arial" w:hint="cs"/>
          <w:noProof w:val="0"/>
          <w:rtl/>
        </w:rPr>
        <w:t xml:space="preserve">כאמור, ב"כ הנאשם ביקש כי בית המשפט ייקח בחשבון לקולא את העובדה שהנאשם לא סחר בסם אלא "רק" סיפק סם לחבר, בכמות קטנה, וכי הסם בו סחר ואותו החזיק הינו מסוג קנאביס וככזה יש לאבחן בינו לבין סם 'קשה'. </w:t>
      </w:r>
      <w:r w:rsidRPr="008A7C04">
        <w:rPr>
          <w:rFonts w:ascii="Arial" w:hAnsi="Arial" w:hint="cs"/>
          <w:noProof w:val="0"/>
          <w:rtl/>
        </w:rPr>
        <w:t xml:space="preserve"> </w:t>
      </w:r>
      <w:r>
        <w:rPr>
          <w:rFonts w:ascii="Arial" w:hAnsi="Arial" w:hint="cs"/>
          <w:noProof w:val="0"/>
          <w:rtl/>
        </w:rPr>
        <w:t>בעניין זה הפנה ב"כ הנאשם לדבריו של כב' השופט גרוסקופף ב</w:t>
      </w:r>
      <w:hyperlink r:id="rId40" w:history="1">
        <w:r w:rsidR="00A30CB3" w:rsidRPr="00A30CB3">
          <w:rPr>
            <w:rFonts w:ascii="Arial" w:hAnsi="Arial"/>
            <w:noProof w:val="0"/>
            <w:color w:val="0000FF"/>
            <w:u w:val="single"/>
            <w:rtl/>
          </w:rPr>
          <w:t>בש"פ 3812/21</w:t>
        </w:r>
      </w:hyperlink>
      <w:r>
        <w:rPr>
          <w:rFonts w:ascii="Arial" w:hAnsi="Arial" w:hint="cs"/>
          <w:noProof w:val="0"/>
          <w:rtl/>
        </w:rPr>
        <w:t xml:space="preserve"> שצוטטו לעיל. </w:t>
      </w:r>
    </w:p>
    <w:p w14:paraId="471B84F9" w14:textId="77777777" w:rsidR="00B066CC" w:rsidRDefault="00B066CC" w:rsidP="00B066CC">
      <w:pPr>
        <w:pStyle w:val="a9"/>
        <w:spacing w:line="360" w:lineRule="auto"/>
        <w:jc w:val="both"/>
        <w:rPr>
          <w:rFonts w:ascii="Arial" w:hAnsi="Arial"/>
          <w:noProof w:val="0"/>
        </w:rPr>
      </w:pPr>
    </w:p>
    <w:p w14:paraId="05C93168"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הפסיקה אליה הפנה ב"כ הנאשם עוסקת באבחנה שבין סוגי הסמים השונים כאשר כבוד השופט גרוסקופף קובע כי הסיכון החברתי הנשקף מסחר בקנאביס אינו כסיכון הנשקף מסחר בקוקאין. </w:t>
      </w:r>
      <w:r w:rsidRPr="00F206B4">
        <w:rPr>
          <w:rFonts w:ascii="Arial" w:hAnsi="Arial" w:hint="cs"/>
          <w:b/>
          <w:bCs/>
          <w:noProof w:val="0"/>
          <w:rtl/>
        </w:rPr>
        <w:t>ואולם בית המשפט הנכבד עומד על אבחנה זו בין סוגי הסמים ככל שזו מתמקדת בסוגיית המעצר</w:t>
      </w:r>
      <w:r w:rsidRPr="00DB0BA8">
        <w:rPr>
          <w:rFonts w:ascii="Arial" w:hAnsi="Arial" w:hint="cs"/>
          <w:noProof w:val="0"/>
          <w:rtl/>
        </w:rPr>
        <w:t>,</w:t>
      </w:r>
      <w:r>
        <w:rPr>
          <w:rFonts w:ascii="Arial" w:hAnsi="Arial" w:hint="cs"/>
          <w:noProof w:val="0"/>
          <w:rtl/>
        </w:rPr>
        <w:t xml:space="preserve"> </w:t>
      </w:r>
      <w:r w:rsidRPr="00F206B4">
        <w:rPr>
          <w:rFonts w:ascii="Arial" w:hAnsi="Arial" w:hint="cs"/>
          <w:b/>
          <w:bCs/>
          <w:noProof w:val="0"/>
          <w:rtl/>
        </w:rPr>
        <w:t>בשאלת המסוכנות ובחלופות האפשריות</w:t>
      </w:r>
      <w:r>
        <w:rPr>
          <w:rFonts w:ascii="Arial" w:hAnsi="Arial" w:hint="cs"/>
          <w:noProof w:val="0"/>
          <w:rtl/>
        </w:rPr>
        <w:t xml:space="preserve">. לצד הקביעות שפורטו לעיל, קובע בית המשפט לעניין העונש כך  </w:t>
      </w:r>
    </w:p>
    <w:p w14:paraId="12791A4E" w14:textId="77777777" w:rsidR="00B066CC" w:rsidRDefault="00B066CC" w:rsidP="00B066CC">
      <w:pPr>
        <w:spacing w:line="360" w:lineRule="auto"/>
        <w:ind w:left="1440"/>
        <w:jc w:val="both"/>
        <w:rPr>
          <w:rFonts w:ascii="Arial" w:hAnsi="Arial"/>
          <w:b/>
          <w:bCs/>
          <w:noProof w:val="0"/>
          <w:rtl/>
        </w:rPr>
      </w:pPr>
      <w:r>
        <w:rPr>
          <w:rFonts w:ascii="Arial" w:hAnsi="Arial" w:hint="cs"/>
          <w:noProof w:val="0"/>
          <w:rtl/>
        </w:rPr>
        <w:t>"</w:t>
      </w:r>
      <w:r>
        <w:rPr>
          <w:rFonts w:ascii="Arial" w:hAnsi="Arial" w:hint="cs"/>
          <w:b/>
          <w:bCs/>
          <w:noProof w:val="0"/>
          <w:rtl/>
        </w:rPr>
        <w:t>ודוק, אין לחלוק על כך כי לפי מצב הדין דהיום, קנאביס הוא סם מסוכן, בהתאם להגדרת פקודת הסמים, וכי סחר בקנאביס הוא סחר בסמים מסוכנים, המחייב ענישה מתאימה"</w:t>
      </w:r>
    </w:p>
    <w:p w14:paraId="4AF2ECAA" w14:textId="77777777" w:rsidR="00B066CC" w:rsidRDefault="00B066CC" w:rsidP="00B066CC">
      <w:pPr>
        <w:spacing w:line="360" w:lineRule="auto"/>
        <w:ind w:left="1440"/>
        <w:jc w:val="both"/>
        <w:rPr>
          <w:rFonts w:ascii="Arial" w:hAnsi="Arial"/>
          <w:noProof w:val="0"/>
          <w:rtl/>
        </w:rPr>
      </w:pPr>
      <w:r>
        <w:rPr>
          <w:rFonts w:ascii="Arial" w:hAnsi="Arial" w:hint="cs"/>
          <w:noProof w:val="0"/>
          <w:rtl/>
        </w:rPr>
        <w:t>וכן</w:t>
      </w:r>
    </w:p>
    <w:p w14:paraId="646E16CA" w14:textId="77777777" w:rsidR="00B066CC" w:rsidRDefault="00B066CC" w:rsidP="00B066CC">
      <w:pPr>
        <w:spacing w:line="360" w:lineRule="auto"/>
        <w:ind w:left="1440"/>
        <w:jc w:val="both"/>
        <w:rPr>
          <w:rFonts w:ascii="Arial" w:hAnsi="Arial"/>
          <w:b/>
          <w:bCs/>
          <w:noProof w:val="0"/>
          <w:rtl/>
        </w:rPr>
      </w:pPr>
      <w:r>
        <w:rPr>
          <w:rFonts w:ascii="Arial" w:hAnsi="Arial" w:hint="cs"/>
          <w:b/>
          <w:bCs/>
          <w:noProof w:val="0"/>
          <w:rtl/>
        </w:rPr>
        <w:t xml:space="preserve">"אכן, לדידי, מחובתנו להימנע מעשיית גזירה שווה </w:t>
      </w:r>
      <w:r w:rsidRPr="004C4C80">
        <w:rPr>
          <w:rFonts w:ascii="Arial" w:hAnsi="Arial" w:hint="cs"/>
          <w:b/>
          <w:bCs/>
          <w:noProof w:val="0"/>
          <w:u w:val="single"/>
          <w:rtl/>
        </w:rPr>
        <w:t>בשלב המעצר</w:t>
      </w:r>
      <w:r>
        <w:rPr>
          <w:rFonts w:ascii="Arial" w:hAnsi="Arial" w:hint="cs"/>
          <w:b/>
          <w:bCs/>
          <w:noProof w:val="0"/>
          <w:rtl/>
        </w:rPr>
        <w:t xml:space="preserve"> בין עברייני הסמים הקלים לבין עברייני הסמים הקשים וזאת למרות שסחר בסמים הוא סחר בסמים". </w:t>
      </w:r>
    </w:p>
    <w:p w14:paraId="6E6D25D6" w14:textId="77777777" w:rsidR="00B066CC" w:rsidRPr="00F206B4" w:rsidRDefault="00B066CC" w:rsidP="00B066CC">
      <w:pPr>
        <w:spacing w:line="360" w:lineRule="auto"/>
        <w:jc w:val="both"/>
        <w:rPr>
          <w:rFonts w:ascii="Arial" w:hAnsi="Arial"/>
          <w:noProof w:val="0"/>
        </w:rPr>
      </w:pPr>
      <w:r w:rsidRPr="00F206B4">
        <w:rPr>
          <w:rFonts w:ascii="Arial" w:hAnsi="Arial" w:hint="cs"/>
          <w:noProof w:val="0"/>
          <w:rtl/>
        </w:rPr>
        <w:t xml:space="preserve"> </w:t>
      </w:r>
    </w:p>
    <w:p w14:paraId="6C517681"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זאת ועוד, </w:t>
      </w:r>
      <w:r w:rsidRPr="00147AEE">
        <w:rPr>
          <w:rFonts w:ascii="Arial" w:hAnsi="Arial"/>
          <w:noProof w:val="0"/>
          <w:rtl/>
        </w:rPr>
        <w:t>לא ניתן להתעלם מ</w:t>
      </w:r>
      <w:r>
        <w:rPr>
          <w:rFonts w:ascii="Arial" w:hAnsi="Arial" w:hint="cs"/>
          <w:noProof w:val="0"/>
          <w:rtl/>
        </w:rPr>
        <w:t xml:space="preserve">ן </w:t>
      </w:r>
      <w:r w:rsidRPr="00147AEE">
        <w:rPr>
          <w:rFonts w:ascii="Arial" w:hAnsi="Arial"/>
          <w:noProof w:val="0"/>
          <w:rtl/>
        </w:rPr>
        <w:t xml:space="preserve">העובדה </w:t>
      </w:r>
      <w:r>
        <w:rPr>
          <w:rFonts w:ascii="Arial" w:hAnsi="Arial" w:hint="cs"/>
          <w:noProof w:val="0"/>
          <w:rtl/>
        </w:rPr>
        <w:t>ש</w:t>
      </w:r>
      <w:r w:rsidRPr="00147AEE">
        <w:rPr>
          <w:rFonts w:ascii="Arial" w:hAnsi="Arial"/>
          <w:noProof w:val="0"/>
          <w:rtl/>
        </w:rPr>
        <w:t xml:space="preserve">הנאשם החזיק </w:t>
      </w:r>
      <w:r>
        <w:rPr>
          <w:rFonts w:ascii="Arial" w:hAnsi="Arial" w:hint="cs"/>
          <w:noProof w:val="0"/>
          <w:rtl/>
        </w:rPr>
        <w:t>גם</w:t>
      </w:r>
      <w:r w:rsidRPr="00147AEE">
        <w:rPr>
          <w:rFonts w:ascii="Arial" w:hAnsi="Arial"/>
          <w:noProof w:val="0"/>
          <w:rtl/>
        </w:rPr>
        <w:t xml:space="preserve"> בסם מסוכן מסוג </w:t>
      </w:r>
      <w:r w:rsidRPr="00147AEE">
        <w:rPr>
          <w:rFonts w:ascii="Arial" w:hAnsi="Arial"/>
          <w:noProof w:val="0"/>
        </w:rPr>
        <w:t xml:space="preserve">MDMA </w:t>
      </w:r>
      <w:r>
        <w:rPr>
          <w:rFonts w:ascii="Arial" w:hAnsi="Arial" w:hint="cs"/>
          <w:noProof w:val="0"/>
          <w:rtl/>
        </w:rPr>
        <w:t xml:space="preserve">. אמנם הכמות בה החזיק הנאשם הינה </w:t>
      </w:r>
      <w:r w:rsidRPr="00147AEE">
        <w:rPr>
          <w:rFonts w:ascii="Arial" w:hAnsi="Arial"/>
          <w:noProof w:val="0"/>
          <w:rtl/>
        </w:rPr>
        <w:t>לצריכתו העצמית</w:t>
      </w:r>
      <w:r>
        <w:rPr>
          <w:rFonts w:ascii="Arial" w:hAnsi="Arial" w:hint="cs"/>
          <w:noProof w:val="0"/>
          <w:rtl/>
        </w:rPr>
        <w:t xml:space="preserve"> ברם אולם</w:t>
      </w:r>
      <w:r w:rsidRPr="00147AEE">
        <w:rPr>
          <w:rFonts w:ascii="Arial" w:hAnsi="Arial"/>
          <w:noProof w:val="0"/>
          <w:rtl/>
        </w:rPr>
        <w:t xml:space="preserve"> מדובר בסם </w:t>
      </w:r>
      <w:r>
        <w:rPr>
          <w:rFonts w:ascii="Arial" w:hAnsi="Arial" w:hint="cs"/>
          <w:noProof w:val="0"/>
          <w:rtl/>
        </w:rPr>
        <w:t xml:space="preserve">שגם ברוח האבחנה שפורטה לעיל, אינו נכנס לקטגוריה של סמים 'קלים'.  </w:t>
      </w:r>
    </w:p>
    <w:p w14:paraId="0C3C2522" w14:textId="77777777" w:rsidR="00B066CC" w:rsidRDefault="00B066CC" w:rsidP="00B066CC">
      <w:pPr>
        <w:pStyle w:val="a9"/>
        <w:rPr>
          <w:rFonts w:ascii="Arial" w:hAnsi="Arial"/>
          <w:noProof w:val="0"/>
          <w:rtl/>
        </w:rPr>
      </w:pPr>
    </w:p>
    <w:p w14:paraId="7A693CF9" w14:textId="77777777" w:rsidR="00B066CC" w:rsidRPr="002A4B0E" w:rsidRDefault="00B066CC" w:rsidP="00B066CC">
      <w:pPr>
        <w:numPr>
          <w:ilvl w:val="0"/>
          <w:numId w:val="1"/>
        </w:numPr>
        <w:spacing w:line="360" w:lineRule="auto"/>
        <w:jc w:val="both"/>
        <w:rPr>
          <w:rFonts w:ascii="Arial" w:hAnsi="Arial"/>
          <w:b/>
          <w:bCs/>
          <w:noProof w:val="0"/>
        </w:rPr>
      </w:pPr>
      <w:r w:rsidRPr="006704B7">
        <w:rPr>
          <w:rFonts w:ascii="Arial" w:hAnsi="Arial" w:hint="cs"/>
          <w:b/>
          <w:bCs/>
          <w:noProof w:val="0"/>
          <w:u w:val="single"/>
          <w:rtl/>
        </w:rPr>
        <w:t>וכעת למתחם</w:t>
      </w:r>
      <w:r w:rsidRPr="00504C57">
        <w:rPr>
          <w:rFonts w:ascii="Arial" w:hAnsi="Arial" w:hint="cs"/>
          <w:noProof w:val="0"/>
          <w:rtl/>
        </w:rPr>
        <w:t xml:space="preserve"> - </w:t>
      </w:r>
      <w:r w:rsidRPr="00504C57">
        <w:rPr>
          <w:rFonts w:ascii="Arial" w:hAnsi="Arial"/>
          <w:noProof w:val="0"/>
          <w:rtl/>
        </w:rPr>
        <w:t xml:space="preserve">בקביעת המתחם לקחתי בחשבון את הנסיבות הקשורות בביצוע העבירה, לרבות </w:t>
      </w:r>
      <w:r w:rsidRPr="00504C57">
        <w:rPr>
          <w:rFonts w:ascii="Arial" w:hAnsi="Arial" w:hint="cs"/>
          <w:noProof w:val="0"/>
          <w:rtl/>
        </w:rPr>
        <w:t>ה</w:t>
      </w:r>
      <w:r w:rsidRPr="00504C57">
        <w:rPr>
          <w:rFonts w:ascii="Arial" w:hAnsi="Arial"/>
          <w:noProof w:val="0"/>
          <w:rtl/>
        </w:rPr>
        <w:t>תכנון</w:t>
      </w:r>
      <w:r w:rsidRPr="00504C57">
        <w:rPr>
          <w:rFonts w:ascii="Arial" w:hAnsi="Arial" w:hint="cs"/>
          <w:noProof w:val="0"/>
          <w:rtl/>
        </w:rPr>
        <w:t xml:space="preserve"> אשר היה כרוך בנסיעה הכפולה לירושלים</w:t>
      </w:r>
      <w:r w:rsidRPr="00504C57">
        <w:rPr>
          <w:rFonts w:ascii="Arial" w:hAnsi="Arial"/>
          <w:noProof w:val="0"/>
          <w:rtl/>
        </w:rPr>
        <w:t xml:space="preserve">, הנזק שגרם </w:t>
      </w:r>
      <w:r>
        <w:rPr>
          <w:rFonts w:ascii="Arial" w:hAnsi="Arial" w:hint="cs"/>
          <w:noProof w:val="0"/>
          <w:rtl/>
        </w:rPr>
        <w:t xml:space="preserve">הנאשם </w:t>
      </w:r>
      <w:r w:rsidRPr="00504C57">
        <w:rPr>
          <w:rFonts w:ascii="Arial" w:hAnsi="Arial" w:hint="cs"/>
          <w:noProof w:val="0"/>
          <w:rtl/>
        </w:rPr>
        <w:t>במעשיו</w:t>
      </w:r>
      <w:r>
        <w:rPr>
          <w:rFonts w:ascii="Arial" w:hAnsi="Arial" w:hint="cs"/>
          <w:noProof w:val="0"/>
          <w:rtl/>
        </w:rPr>
        <w:t xml:space="preserve">  </w:t>
      </w:r>
      <w:r w:rsidRPr="00504C57">
        <w:rPr>
          <w:rFonts w:ascii="Arial" w:hAnsi="Arial" w:hint="cs"/>
          <w:noProof w:val="0"/>
          <w:rtl/>
        </w:rPr>
        <w:t xml:space="preserve"> </w:t>
      </w:r>
      <w:r w:rsidRPr="00504C57">
        <w:rPr>
          <w:rFonts w:ascii="Arial" w:hAnsi="Arial"/>
          <w:noProof w:val="0"/>
          <w:rtl/>
        </w:rPr>
        <w:t xml:space="preserve">והסיבות </w:t>
      </w:r>
      <w:r>
        <w:rPr>
          <w:rFonts w:ascii="Arial" w:hAnsi="Arial" w:hint="cs"/>
          <w:noProof w:val="0"/>
          <w:rtl/>
        </w:rPr>
        <w:t xml:space="preserve">אשר </w:t>
      </w:r>
      <w:r w:rsidRPr="00504C57">
        <w:rPr>
          <w:rFonts w:ascii="Arial" w:hAnsi="Arial"/>
          <w:noProof w:val="0"/>
          <w:rtl/>
        </w:rPr>
        <w:t xml:space="preserve">הביאו את הנאשם לביצוע המעשה. כן לקחתי בחשבון בקביעת המתחם נתונים מקלים </w:t>
      </w:r>
      <w:r>
        <w:rPr>
          <w:rFonts w:ascii="Arial" w:hAnsi="Arial" w:hint="cs"/>
          <w:noProof w:val="0"/>
          <w:rtl/>
        </w:rPr>
        <w:t xml:space="preserve">וביניהם </w:t>
      </w:r>
      <w:r w:rsidRPr="00504C57">
        <w:rPr>
          <w:rFonts w:ascii="Arial" w:hAnsi="Arial" w:hint="cs"/>
          <w:noProof w:val="0"/>
          <w:rtl/>
        </w:rPr>
        <w:t>מ</w:t>
      </w:r>
      <w:r w:rsidRPr="00504C57">
        <w:rPr>
          <w:rFonts w:ascii="Arial" w:hAnsi="Arial"/>
          <w:noProof w:val="0"/>
          <w:rtl/>
        </w:rPr>
        <w:t xml:space="preserve">צוקתו הנפשית של הנאשם עקב שירותו </w:t>
      </w:r>
      <w:r>
        <w:rPr>
          <w:rFonts w:ascii="Arial" w:hAnsi="Arial" w:hint="cs"/>
          <w:noProof w:val="0"/>
          <w:rtl/>
        </w:rPr>
        <w:t>ה</w:t>
      </w:r>
      <w:r w:rsidRPr="00504C57">
        <w:rPr>
          <w:rFonts w:ascii="Arial" w:hAnsi="Arial"/>
          <w:noProof w:val="0"/>
          <w:rtl/>
        </w:rPr>
        <w:t>צבאי</w:t>
      </w:r>
      <w:r>
        <w:rPr>
          <w:rFonts w:ascii="Arial" w:hAnsi="Arial" w:hint="cs"/>
          <w:noProof w:val="0"/>
          <w:rtl/>
        </w:rPr>
        <w:t xml:space="preserve">. </w:t>
      </w:r>
      <w:r w:rsidRPr="00504C57">
        <w:rPr>
          <w:rFonts w:ascii="Arial" w:hAnsi="Arial"/>
          <w:noProof w:val="0"/>
          <w:rtl/>
        </w:rPr>
        <w:t xml:space="preserve">לאור </w:t>
      </w:r>
      <w:r>
        <w:rPr>
          <w:rFonts w:ascii="Arial" w:hAnsi="Arial" w:hint="cs"/>
          <w:noProof w:val="0"/>
          <w:rtl/>
        </w:rPr>
        <w:t xml:space="preserve">כל זאת, כמו גם  הפסיקה אותה סקרתי, ולאחר ששמעתי טיעוני הצדדים, מצאתי כי </w:t>
      </w:r>
      <w:r w:rsidRPr="002A4B0E">
        <w:rPr>
          <w:rFonts w:ascii="Arial" w:hAnsi="Arial"/>
          <w:b/>
          <w:bCs/>
          <w:noProof w:val="0"/>
          <w:rtl/>
        </w:rPr>
        <w:t xml:space="preserve">מתחם העונש ההולם במקרה דנן </w:t>
      </w:r>
      <w:r w:rsidRPr="002A4B0E">
        <w:rPr>
          <w:rFonts w:ascii="Arial" w:hAnsi="Arial" w:hint="cs"/>
          <w:b/>
          <w:bCs/>
          <w:noProof w:val="0"/>
          <w:rtl/>
        </w:rPr>
        <w:t>נע</w:t>
      </w:r>
      <w:r w:rsidRPr="002A4B0E">
        <w:rPr>
          <w:rFonts w:ascii="Arial" w:hAnsi="Arial"/>
          <w:b/>
          <w:bCs/>
          <w:noProof w:val="0"/>
          <w:rtl/>
        </w:rPr>
        <w:t xml:space="preserve"> בין מאסר לתקופה קצרה שיכול ותרוצה בעבודות שרות ועד למאסר בפועל בן </w:t>
      </w:r>
      <w:r>
        <w:rPr>
          <w:rFonts w:ascii="Arial" w:hAnsi="Arial" w:hint="cs"/>
          <w:b/>
          <w:bCs/>
          <w:noProof w:val="0"/>
          <w:rtl/>
        </w:rPr>
        <w:t>18</w:t>
      </w:r>
      <w:r w:rsidRPr="002A4B0E">
        <w:rPr>
          <w:rFonts w:ascii="Arial" w:hAnsi="Arial"/>
          <w:b/>
          <w:bCs/>
          <w:noProof w:val="0"/>
          <w:rtl/>
        </w:rPr>
        <w:t xml:space="preserve"> חודשים. </w:t>
      </w:r>
    </w:p>
    <w:p w14:paraId="3255226E" w14:textId="77777777" w:rsidR="00B066CC" w:rsidRPr="009461EE" w:rsidRDefault="00B066CC" w:rsidP="00B066CC">
      <w:pPr>
        <w:pStyle w:val="a9"/>
        <w:rPr>
          <w:rFonts w:ascii="Arial" w:hAnsi="Arial"/>
          <w:noProof w:val="0"/>
          <w:rtl/>
        </w:rPr>
      </w:pPr>
    </w:p>
    <w:p w14:paraId="0716A71D" w14:textId="77777777" w:rsidR="00B066CC" w:rsidRPr="00147AEE" w:rsidRDefault="00B066CC" w:rsidP="00B066CC">
      <w:pPr>
        <w:numPr>
          <w:ilvl w:val="0"/>
          <w:numId w:val="1"/>
        </w:numPr>
        <w:spacing w:line="360" w:lineRule="auto"/>
        <w:jc w:val="both"/>
        <w:rPr>
          <w:rFonts w:ascii="Arial" w:hAnsi="Arial"/>
          <w:noProof w:val="0"/>
        </w:rPr>
      </w:pPr>
      <w:r w:rsidRPr="00147AEE">
        <w:rPr>
          <w:rFonts w:ascii="Arial" w:hAnsi="Arial"/>
          <w:noProof w:val="0"/>
          <w:rtl/>
        </w:rPr>
        <w:t>במקרה דנן לא מצאתי נסיבות מיוחדות המצדיקות סטייה ממתחם העונש ההולם, לחומרא או לקולא.</w:t>
      </w:r>
    </w:p>
    <w:p w14:paraId="0B15AC26" w14:textId="77777777" w:rsidR="00B066CC" w:rsidRDefault="00B066CC" w:rsidP="00B066CC">
      <w:pPr>
        <w:spacing w:line="360" w:lineRule="auto"/>
        <w:jc w:val="both"/>
        <w:rPr>
          <w:rFonts w:ascii="Arial" w:hAnsi="Arial"/>
          <w:b/>
          <w:bCs/>
          <w:noProof w:val="0"/>
          <w:u w:val="single"/>
          <w:rtl/>
        </w:rPr>
      </w:pPr>
    </w:p>
    <w:p w14:paraId="5979F283" w14:textId="77777777" w:rsidR="00B066CC" w:rsidRDefault="00B066CC" w:rsidP="00B066CC">
      <w:pPr>
        <w:spacing w:line="360" w:lineRule="auto"/>
        <w:jc w:val="both"/>
        <w:rPr>
          <w:rFonts w:ascii="Arial" w:hAnsi="Arial"/>
          <w:b/>
          <w:bCs/>
          <w:noProof w:val="0"/>
          <w:u w:val="single"/>
          <w:rtl/>
        </w:rPr>
      </w:pPr>
    </w:p>
    <w:p w14:paraId="36597B16" w14:textId="77777777" w:rsidR="00B066CC" w:rsidRDefault="00B066CC" w:rsidP="00B066CC">
      <w:pPr>
        <w:spacing w:line="360" w:lineRule="auto"/>
        <w:jc w:val="both"/>
        <w:rPr>
          <w:rFonts w:ascii="Arial" w:hAnsi="Arial"/>
          <w:b/>
          <w:bCs/>
          <w:noProof w:val="0"/>
          <w:u w:val="single"/>
          <w:rtl/>
        </w:rPr>
      </w:pPr>
    </w:p>
    <w:p w14:paraId="21D3B943" w14:textId="77777777" w:rsidR="00B066CC" w:rsidRPr="00147AEE" w:rsidRDefault="00B066CC" w:rsidP="00B066CC">
      <w:pPr>
        <w:spacing w:line="360" w:lineRule="auto"/>
        <w:jc w:val="both"/>
        <w:rPr>
          <w:rFonts w:ascii="Arial" w:hAnsi="Arial"/>
          <w:b/>
          <w:bCs/>
          <w:noProof w:val="0"/>
          <w:u w:val="single"/>
        </w:rPr>
      </w:pPr>
      <w:r w:rsidRPr="00147AEE">
        <w:rPr>
          <w:rFonts w:ascii="Arial" w:hAnsi="Arial"/>
          <w:b/>
          <w:bCs/>
          <w:noProof w:val="0"/>
          <w:u w:val="single"/>
          <w:rtl/>
        </w:rPr>
        <w:t>העונש ה</w:t>
      </w:r>
      <w:r>
        <w:rPr>
          <w:rFonts w:ascii="Arial" w:hAnsi="Arial" w:hint="cs"/>
          <w:b/>
          <w:bCs/>
          <w:noProof w:val="0"/>
          <w:u w:val="single"/>
          <w:rtl/>
        </w:rPr>
        <w:t>קונקרטי</w:t>
      </w:r>
    </w:p>
    <w:p w14:paraId="5276F0A4"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 xml:space="preserve">בהינתן האמור, כעת </w:t>
      </w:r>
      <w:r>
        <w:rPr>
          <w:rFonts w:ascii="Arial" w:hAnsi="Arial" w:hint="cs"/>
          <w:noProof w:val="0"/>
          <w:rtl/>
        </w:rPr>
        <w:t xml:space="preserve">נותר </w:t>
      </w:r>
      <w:r w:rsidRPr="00147AEE">
        <w:rPr>
          <w:rFonts w:ascii="Arial" w:hAnsi="Arial"/>
          <w:noProof w:val="0"/>
          <w:rtl/>
        </w:rPr>
        <w:t>לקבוע את עונש</w:t>
      </w:r>
      <w:r>
        <w:rPr>
          <w:rFonts w:ascii="Arial" w:hAnsi="Arial" w:hint="cs"/>
          <w:noProof w:val="0"/>
          <w:rtl/>
        </w:rPr>
        <w:t>ו הקונקרטי של ה</w:t>
      </w:r>
      <w:r w:rsidRPr="00147AEE">
        <w:rPr>
          <w:rFonts w:ascii="Arial" w:hAnsi="Arial"/>
          <w:noProof w:val="0"/>
          <w:rtl/>
        </w:rPr>
        <w:t>נאשם</w:t>
      </w:r>
      <w:r>
        <w:rPr>
          <w:rFonts w:ascii="Arial" w:hAnsi="Arial" w:hint="cs"/>
          <w:noProof w:val="0"/>
          <w:rtl/>
        </w:rPr>
        <w:t xml:space="preserve">. בגזירת עונשו אתחשב </w:t>
      </w:r>
      <w:r w:rsidRPr="00147AEE">
        <w:rPr>
          <w:rFonts w:ascii="Arial" w:hAnsi="Arial"/>
          <w:noProof w:val="0"/>
          <w:rtl/>
        </w:rPr>
        <w:t xml:space="preserve"> בנסיבות המשליכות על קביעת העונש ה</w:t>
      </w:r>
      <w:r>
        <w:rPr>
          <w:rFonts w:ascii="Arial" w:hAnsi="Arial" w:hint="cs"/>
          <w:noProof w:val="0"/>
          <w:rtl/>
        </w:rPr>
        <w:t>הולם</w:t>
      </w:r>
      <w:r w:rsidRPr="00147AEE">
        <w:rPr>
          <w:rFonts w:ascii="Arial" w:hAnsi="Arial"/>
          <w:noProof w:val="0"/>
          <w:rtl/>
        </w:rPr>
        <w:t xml:space="preserve">, </w:t>
      </w:r>
      <w:r>
        <w:rPr>
          <w:rFonts w:ascii="Arial" w:hAnsi="Arial" w:hint="cs"/>
          <w:noProof w:val="0"/>
          <w:rtl/>
        </w:rPr>
        <w:t>ב</w:t>
      </w:r>
      <w:r w:rsidRPr="00147AEE">
        <w:rPr>
          <w:rFonts w:ascii="Arial" w:hAnsi="Arial"/>
          <w:noProof w:val="0"/>
          <w:rtl/>
        </w:rPr>
        <w:t xml:space="preserve">נסיבות ביצוע העבירות וחומרתן, </w:t>
      </w:r>
      <w:r>
        <w:rPr>
          <w:rFonts w:ascii="Arial" w:hAnsi="Arial" w:hint="cs"/>
          <w:noProof w:val="0"/>
          <w:rtl/>
        </w:rPr>
        <w:t>ב</w:t>
      </w:r>
      <w:r w:rsidRPr="00147AEE">
        <w:rPr>
          <w:rFonts w:ascii="Arial" w:hAnsi="Arial"/>
          <w:noProof w:val="0"/>
          <w:rtl/>
        </w:rPr>
        <w:t>עברו הפלילי</w:t>
      </w:r>
      <w:r>
        <w:rPr>
          <w:rFonts w:ascii="Arial" w:hAnsi="Arial" w:hint="cs"/>
          <w:noProof w:val="0"/>
          <w:rtl/>
        </w:rPr>
        <w:t xml:space="preserve"> של הנאשם</w:t>
      </w:r>
      <w:r>
        <w:rPr>
          <w:rFonts w:ascii="Arial" w:hAnsi="Arial"/>
          <w:noProof w:val="0"/>
          <w:rtl/>
        </w:rPr>
        <w:t xml:space="preserve">, </w:t>
      </w:r>
      <w:r>
        <w:rPr>
          <w:rFonts w:ascii="Arial" w:hAnsi="Arial" w:hint="cs"/>
          <w:noProof w:val="0"/>
          <w:rtl/>
        </w:rPr>
        <w:t>בכ</w:t>
      </w:r>
      <w:r w:rsidRPr="00147AEE">
        <w:rPr>
          <w:rFonts w:ascii="Arial" w:hAnsi="Arial"/>
          <w:noProof w:val="0"/>
          <w:rtl/>
        </w:rPr>
        <w:t>מויות הסם בה</w:t>
      </w:r>
      <w:r>
        <w:rPr>
          <w:rFonts w:ascii="Arial" w:hAnsi="Arial" w:hint="cs"/>
          <w:noProof w:val="0"/>
          <w:rtl/>
        </w:rPr>
        <w:t>ן</w:t>
      </w:r>
      <w:r w:rsidRPr="00147AEE">
        <w:rPr>
          <w:rFonts w:ascii="Arial" w:hAnsi="Arial"/>
          <w:noProof w:val="0"/>
          <w:rtl/>
        </w:rPr>
        <w:t xml:space="preserve"> סחר הנאשם </w:t>
      </w:r>
      <w:r>
        <w:rPr>
          <w:rFonts w:ascii="Arial" w:hAnsi="Arial" w:hint="cs"/>
          <w:noProof w:val="0"/>
          <w:rtl/>
        </w:rPr>
        <w:t>וב</w:t>
      </w:r>
      <w:r w:rsidRPr="00147AEE">
        <w:rPr>
          <w:rFonts w:ascii="Arial" w:hAnsi="Arial"/>
          <w:noProof w:val="0"/>
          <w:rtl/>
        </w:rPr>
        <w:t xml:space="preserve">סוג הסם, </w:t>
      </w:r>
      <w:r>
        <w:rPr>
          <w:rFonts w:ascii="Arial" w:hAnsi="Arial" w:hint="cs"/>
          <w:noProof w:val="0"/>
          <w:rtl/>
        </w:rPr>
        <w:t>ב</w:t>
      </w:r>
      <w:r w:rsidRPr="00147AEE">
        <w:rPr>
          <w:rFonts w:ascii="Arial" w:hAnsi="Arial"/>
          <w:noProof w:val="0"/>
          <w:rtl/>
        </w:rPr>
        <w:t xml:space="preserve">נסיבות עליהן עמדה ההגנה בטיעוניה, </w:t>
      </w:r>
      <w:r>
        <w:rPr>
          <w:rFonts w:ascii="Arial" w:hAnsi="Arial" w:hint="cs"/>
          <w:noProof w:val="0"/>
          <w:rtl/>
        </w:rPr>
        <w:t>ב</w:t>
      </w:r>
      <w:r w:rsidRPr="00147AEE">
        <w:rPr>
          <w:rFonts w:ascii="Arial" w:hAnsi="Arial"/>
          <w:noProof w:val="0"/>
          <w:rtl/>
        </w:rPr>
        <w:t xml:space="preserve">נסיבותיו האישיות בהתייחס למצבו הנפשי נוכח עברו הצבאי, </w:t>
      </w:r>
      <w:r>
        <w:rPr>
          <w:rFonts w:ascii="Arial" w:hAnsi="Arial" w:hint="cs"/>
          <w:noProof w:val="0"/>
          <w:rtl/>
        </w:rPr>
        <w:t>ב</w:t>
      </w:r>
      <w:r w:rsidRPr="00147AEE">
        <w:rPr>
          <w:rFonts w:ascii="Arial" w:hAnsi="Arial"/>
          <w:noProof w:val="0"/>
          <w:rtl/>
        </w:rPr>
        <w:t xml:space="preserve">הודאתו </w:t>
      </w:r>
      <w:r>
        <w:rPr>
          <w:rFonts w:ascii="Arial" w:hAnsi="Arial" w:hint="cs"/>
          <w:noProof w:val="0"/>
          <w:rtl/>
        </w:rPr>
        <w:t xml:space="preserve">ולקיחת האחריות על מעשיו </w:t>
      </w:r>
      <w:r w:rsidRPr="00147AEE">
        <w:rPr>
          <w:rFonts w:ascii="Arial" w:hAnsi="Arial"/>
          <w:noProof w:val="0"/>
          <w:rtl/>
        </w:rPr>
        <w:t>ו</w:t>
      </w:r>
      <w:r>
        <w:rPr>
          <w:rFonts w:ascii="Arial" w:hAnsi="Arial" w:hint="cs"/>
          <w:noProof w:val="0"/>
          <w:rtl/>
        </w:rPr>
        <w:t>כן בעובדה כי הנאשם מרצה כעת עונש מאסר בעקבות הפקעת עבודות שירות</w:t>
      </w:r>
      <w:r w:rsidRPr="00147AEE">
        <w:rPr>
          <w:rFonts w:ascii="Arial" w:hAnsi="Arial"/>
          <w:noProof w:val="0"/>
          <w:rtl/>
        </w:rPr>
        <w:t xml:space="preserve">. </w:t>
      </w:r>
    </w:p>
    <w:p w14:paraId="37FAB159" w14:textId="77777777" w:rsidR="00B066CC" w:rsidRPr="00147AEE" w:rsidRDefault="00B066CC" w:rsidP="00B066CC">
      <w:pPr>
        <w:spacing w:line="360" w:lineRule="auto"/>
        <w:ind w:left="720"/>
        <w:jc w:val="both"/>
        <w:rPr>
          <w:rFonts w:ascii="Arial" w:hAnsi="Arial"/>
          <w:noProof w:val="0"/>
        </w:rPr>
      </w:pPr>
    </w:p>
    <w:p w14:paraId="27728125"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בקביעת עונשו של הנאשם נתתי דעתי למכתבים שהוגשו על ידי ב"כ הנאשם ואשר יש בהם כדי ללמוד על תרומתו של הנאשם למדינה, על שירותו הצבאי המשמעותי ועל הנזקים שאפשר שנגרמו לו במהלך שירותו ובעקבותיו. </w:t>
      </w:r>
      <w:r w:rsidRPr="00147AEE">
        <w:rPr>
          <w:rFonts w:ascii="Arial" w:hAnsi="Arial"/>
          <w:noProof w:val="0"/>
          <w:rtl/>
        </w:rPr>
        <w:t>מכריו של הנאשם עת שירתו עמו במהלך ש</w:t>
      </w:r>
      <w:r>
        <w:rPr>
          <w:rFonts w:ascii="Arial" w:hAnsi="Arial" w:hint="cs"/>
          <w:noProof w:val="0"/>
          <w:rtl/>
        </w:rPr>
        <w:t>י</w:t>
      </w:r>
      <w:r w:rsidRPr="00147AEE">
        <w:rPr>
          <w:rFonts w:ascii="Arial" w:hAnsi="Arial"/>
          <w:noProof w:val="0"/>
          <w:rtl/>
        </w:rPr>
        <w:t>רות</w:t>
      </w:r>
      <w:r>
        <w:rPr>
          <w:rFonts w:ascii="Arial" w:hAnsi="Arial" w:hint="cs"/>
          <w:noProof w:val="0"/>
          <w:rtl/>
        </w:rPr>
        <w:t>ו</w:t>
      </w:r>
      <w:r w:rsidRPr="00147AEE">
        <w:rPr>
          <w:rFonts w:ascii="Arial" w:hAnsi="Arial"/>
          <w:noProof w:val="0"/>
          <w:rtl/>
        </w:rPr>
        <w:t xml:space="preserve"> הצבאי </w:t>
      </w:r>
      <w:r>
        <w:rPr>
          <w:rFonts w:ascii="Arial" w:hAnsi="Arial" w:hint="cs"/>
          <w:noProof w:val="0"/>
          <w:rtl/>
        </w:rPr>
        <w:t xml:space="preserve">או פיקדו עליו, מסרו </w:t>
      </w:r>
      <w:r w:rsidRPr="00147AEE">
        <w:rPr>
          <w:rFonts w:ascii="Arial" w:hAnsi="Arial"/>
          <w:noProof w:val="0"/>
          <w:rtl/>
        </w:rPr>
        <w:t xml:space="preserve">עדות אופי </w:t>
      </w:r>
      <w:r>
        <w:rPr>
          <w:rFonts w:ascii="Arial" w:hAnsi="Arial" w:hint="cs"/>
          <w:noProof w:val="0"/>
          <w:rtl/>
        </w:rPr>
        <w:t xml:space="preserve">אודותיו והדגישו את </w:t>
      </w:r>
      <w:r w:rsidRPr="00147AEE">
        <w:rPr>
          <w:rFonts w:ascii="Arial" w:hAnsi="Arial"/>
          <w:noProof w:val="0"/>
          <w:rtl/>
        </w:rPr>
        <w:t>תפקוד הנאשם כלוחם, כחבר, וכאח לנשק</w:t>
      </w:r>
      <w:r>
        <w:rPr>
          <w:rFonts w:ascii="Arial" w:hAnsi="Arial" w:hint="cs"/>
          <w:noProof w:val="0"/>
          <w:rtl/>
        </w:rPr>
        <w:t>. מן המכתבים עולה כי גם חבריו ומפקדיו של הנאשם ערים לבעיות משמעת ולמזגו הסוער של הנאשם ואולם לדבריהם תמיד ה</w:t>
      </w:r>
      <w:r w:rsidRPr="00147AEE">
        <w:rPr>
          <w:rFonts w:ascii="Arial" w:hAnsi="Arial"/>
          <w:noProof w:val="0"/>
          <w:rtl/>
        </w:rPr>
        <w:t>צליח להשתקם ולהגיע לגבהים חדשים</w:t>
      </w:r>
      <w:r>
        <w:rPr>
          <w:rFonts w:ascii="Arial" w:hAnsi="Arial" w:hint="cs"/>
          <w:noProof w:val="0"/>
          <w:rtl/>
        </w:rPr>
        <w:t xml:space="preserve">.  </w:t>
      </w:r>
    </w:p>
    <w:p w14:paraId="6ED12BCD" w14:textId="77777777" w:rsidR="00B066CC" w:rsidRDefault="00B066CC" w:rsidP="00B066CC">
      <w:pPr>
        <w:spacing w:line="360" w:lineRule="auto"/>
        <w:ind w:left="720"/>
        <w:jc w:val="both"/>
        <w:rPr>
          <w:rFonts w:ascii="Arial" w:hAnsi="Arial"/>
          <w:noProof w:val="0"/>
        </w:rPr>
      </w:pPr>
    </w:p>
    <w:p w14:paraId="698A3CA0"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בגזירת העונש נתתי דעתי גם ל</w:t>
      </w:r>
      <w:r w:rsidRPr="00147AEE">
        <w:rPr>
          <w:rFonts w:ascii="Arial" w:hAnsi="Arial"/>
          <w:noProof w:val="0"/>
          <w:rtl/>
        </w:rPr>
        <w:t xml:space="preserve">הודיית </w:t>
      </w:r>
      <w:r>
        <w:rPr>
          <w:rFonts w:ascii="Arial" w:hAnsi="Arial" w:hint="cs"/>
          <w:noProof w:val="0"/>
          <w:rtl/>
        </w:rPr>
        <w:t>ה</w:t>
      </w:r>
      <w:r w:rsidRPr="00147AEE">
        <w:rPr>
          <w:rFonts w:ascii="Arial" w:hAnsi="Arial"/>
          <w:noProof w:val="0"/>
          <w:rtl/>
        </w:rPr>
        <w:t>נאשם</w:t>
      </w:r>
      <w:r>
        <w:rPr>
          <w:rFonts w:ascii="Arial" w:hAnsi="Arial" w:hint="cs"/>
          <w:noProof w:val="0"/>
          <w:rtl/>
        </w:rPr>
        <w:t xml:space="preserve"> אשר ניתנה בהזדמנות הראשונה ולנטילת ה</w:t>
      </w:r>
      <w:r w:rsidRPr="00147AEE">
        <w:rPr>
          <w:rFonts w:ascii="Arial" w:hAnsi="Arial"/>
          <w:noProof w:val="0"/>
          <w:rtl/>
        </w:rPr>
        <w:t>אחריות</w:t>
      </w:r>
      <w:r>
        <w:rPr>
          <w:rFonts w:ascii="Arial" w:hAnsi="Arial" w:hint="cs"/>
          <w:noProof w:val="0"/>
          <w:rtl/>
        </w:rPr>
        <w:t xml:space="preserve"> מצדו </w:t>
      </w:r>
      <w:r w:rsidRPr="00147AEE">
        <w:rPr>
          <w:rFonts w:ascii="Arial" w:hAnsi="Arial"/>
          <w:noProof w:val="0"/>
          <w:rtl/>
        </w:rPr>
        <w:t xml:space="preserve">והחיסכון בזמן שיפוטי יקר. הנאשם הביע בפני חרטה כנה וציין כי הפקעת עבודות השרות </w:t>
      </w:r>
      <w:r>
        <w:rPr>
          <w:rFonts w:ascii="Arial" w:hAnsi="Arial" w:hint="cs"/>
          <w:noProof w:val="0"/>
          <w:rtl/>
        </w:rPr>
        <w:t xml:space="preserve">והעונש אותו הוא מרצה כעת הביאו לכך כי </w:t>
      </w:r>
      <w:r w:rsidRPr="00147AEE">
        <w:rPr>
          <w:rFonts w:ascii="Arial" w:hAnsi="Arial"/>
          <w:noProof w:val="0"/>
          <w:rtl/>
        </w:rPr>
        <w:t xml:space="preserve">ההרתעה הושגה. </w:t>
      </w:r>
      <w:r>
        <w:rPr>
          <w:rFonts w:ascii="Arial" w:hAnsi="Arial" w:hint="cs"/>
          <w:noProof w:val="0"/>
          <w:rtl/>
        </w:rPr>
        <w:t xml:space="preserve">ערה אני לכך כי הנאשם חש שנגרם לו אי צדק נוכח הפקעת עבודות השירות וניכר היה כי בכל פעם שהנושא התעורר התפרץ הנאשם והביע את מורת רוחו נוכח ההפקעה והשלכותיה.  </w:t>
      </w:r>
    </w:p>
    <w:p w14:paraId="7744A85A" w14:textId="77777777" w:rsidR="00B066CC" w:rsidRDefault="00B066CC" w:rsidP="00B066CC">
      <w:pPr>
        <w:pStyle w:val="a9"/>
        <w:rPr>
          <w:rFonts w:ascii="Arial" w:hAnsi="Arial"/>
          <w:noProof w:val="0"/>
          <w:rtl/>
        </w:rPr>
      </w:pPr>
    </w:p>
    <w:p w14:paraId="1FFB89EC" w14:textId="77777777" w:rsidR="00B066CC" w:rsidRDefault="00B066CC" w:rsidP="00B066CC">
      <w:pPr>
        <w:numPr>
          <w:ilvl w:val="0"/>
          <w:numId w:val="1"/>
        </w:numPr>
        <w:spacing w:line="360" w:lineRule="auto"/>
        <w:jc w:val="both"/>
        <w:rPr>
          <w:rFonts w:ascii="Arial" w:hAnsi="Arial"/>
          <w:b/>
          <w:bCs/>
          <w:noProof w:val="0"/>
        </w:rPr>
      </w:pPr>
      <w:r w:rsidRPr="00951A26">
        <w:rPr>
          <w:rFonts w:ascii="Arial" w:hAnsi="Arial"/>
          <w:noProof w:val="0"/>
          <w:rtl/>
        </w:rPr>
        <w:t xml:space="preserve">מנגד, </w:t>
      </w:r>
      <w:r w:rsidRPr="00951A26">
        <w:rPr>
          <w:rFonts w:ascii="Arial" w:hAnsi="Arial" w:hint="cs"/>
          <w:noProof w:val="0"/>
          <w:rtl/>
        </w:rPr>
        <w:t>לא ניתן להתעלם מן העובדה ש</w:t>
      </w:r>
      <w:r w:rsidRPr="00951A26">
        <w:rPr>
          <w:rFonts w:ascii="Arial" w:hAnsi="Arial"/>
          <w:noProof w:val="0"/>
          <w:rtl/>
        </w:rPr>
        <w:t>לחובתו של הנאשם 3 הרשעות קודמות</w:t>
      </w:r>
      <w:r w:rsidRPr="00951A26">
        <w:rPr>
          <w:rFonts w:ascii="Arial" w:hAnsi="Arial" w:hint="cs"/>
          <w:noProof w:val="0"/>
          <w:rtl/>
        </w:rPr>
        <w:t xml:space="preserve"> בעבירות סמים</w:t>
      </w:r>
      <w:r w:rsidRPr="00951A26">
        <w:rPr>
          <w:rFonts w:ascii="Arial" w:hAnsi="Arial"/>
          <w:noProof w:val="0"/>
          <w:rtl/>
        </w:rPr>
        <w:t xml:space="preserve">, כאשר האחרונה הינה </w:t>
      </w:r>
      <w:r w:rsidRPr="00951A26">
        <w:rPr>
          <w:rFonts w:ascii="Arial" w:hAnsi="Arial" w:hint="cs"/>
          <w:noProof w:val="0"/>
          <w:rtl/>
        </w:rPr>
        <w:t>מ</w:t>
      </w:r>
      <w:r w:rsidRPr="00951A26">
        <w:rPr>
          <w:rFonts w:ascii="Arial" w:hAnsi="Arial"/>
          <w:noProof w:val="0"/>
          <w:rtl/>
        </w:rPr>
        <w:t>שנת 2020 במסגרתה נדון הנאשם ל-9 חודשי עבודות שרות</w:t>
      </w:r>
      <w:r w:rsidRPr="00951A26">
        <w:rPr>
          <w:rFonts w:ascii="Arial" w:hAnsi="Arial" w:hint="cs"/>
          <w:noProof w:val="0"/>
          <w:rtl/>
        </w:rPr>
        <w:t>. חרף העובדה שבית</w:t>
      </w:r>
      <w:r>
        <w:rPr>
          <w:rFonts w:ascii="Arial" w:hAnsi="Arial" w:hint="cs"/>
          <w:noProof w:val="0"/>
          <w:rtl/>
        </w:rPr>
        <w:t xml:space="preserve"> </w:t>
      </w:r>
      <w:r w:rsidRPr="00951A26">
        <w:rPr>
          <w:rFonts w:ascii="Arial" w:hAnsi="Arial" w:hint="cs"/>
          <w:noProof w:val="0"/>
          <w:rtl/>
        </w:rPr>
        <w:t xml:space="preserve">המשפט הלך לקראת הנאשם והמיר את עונש המאסר בעבדות שירות, </w:t>
      </w:r>
      <w:r w:rsidRPr="00951A26">
        <w:rPr>
          <w:rFonts w:ascii="Arial" w:hAnsi="Arial"/>
          <w:noProof w:val="0"/>
          <w:rtl/>
        </w:rPr>
        <w:t xml:space="preserve">  לא עמד </w:t>
      </w:r>
      <w:r w:rsidRPr="00951A26">
        <w:rPr>
          <w:rFonts w:ascii="Arial" w:hAnsi="Arial" w:hint="cs"/>
          <w:noProof w:val="0"/>
          <w:rtl/>
        </w:rPr>
        <w:t>הנאשם בהתחייבותו ולא ביצע את המוטל עליו</w:t>
      </w:r>
      <w:r>
        <w:rPr>
          <w:rFonts w:ascii="Arial" w:hAnsi="Arial" w:hint="cs"/>
          <w:noProof w:val="0"/>
          <w:rtl/>
        </w:rPr>
        <w:t xml:space="preserve">; </w:t>
      </w:r>
      <w:r w:rsidRPr="00951A26">
        <w:rPr>
          <w:rFonts w:ascii="Arial" w:hAnsi="Arial"/>
          <w:noProof w:val="0"/>
          <w:rtl/>
        </w:rPr>
        <w:t xml:space="preserve">משכך </w:t>
      </w:r>
      <w:r w:rsidRPr="00951A26">
        <w:rPr>
          <w:rFonts w:ascii="Arial" w:hAnsi="Arial" w:hint="cs"/>
          <w:noProof w:val="0"/>
          <w:rtl/>
        </w:rPr>
        <w:t xml:space="preserve">עבודת השירות </w:t>
      </w:r>
      <w:r w:rsidRPr="00951A26">
        <w:rPr>
          <w:rFonts w:ascii="Arial" w:hAnsi="Arial"/>
          <w:noProof w:val="0"/>
          <w:rtl/>
        </w:rPr>
        <w:t>הופקעו וכיום מרצה הנאשם את יתרת תקופת מאסרו בבית הסוהר</w:t>
      </w:r>
      <w:r>
        <w:rPr>
          <w:rFonts w:ascii="Arial" w:hAnsi="Arial" w:hint="cs"/>
          <w:noProof w:val="0"/>
          <w:rtl/>
        </w:rPr>
        <w:t xml:space="preserve">. הגם שנתון זה יילקח בחשבון בגזירת עונשו של הנאשם, הרי שהדבר יעשה במשורה. הנאשם יכול וצריך היה לנצל את ההזדמנות שניתנה לו ולרצות את עונשו על דרך של עבודות שירות. משלא עשה כן, עבודות השירות הופקעו ואין לו לנאשם על מי שילין פרט על עצמו. ואם בכך לא די, הנאשם שב וביצע עבירות חמורות נוספות עת מאסרים על תנאי תלויים ועומדים מעל ראשו.  </w:t>
      </w:r>
    </w:p>
    <w:p w14:paraId="0FE6D4B7" w14:textId="77777777" w:rsidR="00B066CC" w:rsidRDefault="00B066CC" w:rsidP="00B066CC">
      <w:pPr>
        <w:pStyle w:val="a9"/>
        <w:rPr>
          <w:rFonts w:ascii="Arial" w:hAnsi="Arial"/>
          <w:b/>
          <w:bCs/>
          <w:noProof w:val="0"/>
          <w:rtl/>
        </w:rPr>
      </w:pPr>
    </w:p>
    <w:p w14:paraId="257B29E1" w14:textId="77777777" w:rsidR="00B066CC" w:rsidRDefault="00B066CC" w:rsidP="00B066CC">
      <w:pPr>
        <w:numPr>
          <w:ilvl w:val="0"/>
          <w:numId w:val="1"/>
        </w:numPr>
        <w:spacing w:line="360" w:lineRule="auto"/>
        <w:jc w:val="both"/>
        <w:rPr>
          <w:rFonts w:ascii="Arial" w:hAnsi="Arial"/>
          <w:noProof w:val="0"/>
        </w:rPr>
      </w:pPr>
      <w:r w:rsidRPr="00664395">
        <w:rPr>
          <w:rFonts w:ascii="Arial" w:hAnsi="Arial" w:hint="cs"/>
          <w:noProof w:val="0"/>
          <w:rtl/>
        </w:rPr>
        <w:t>גיליון הרשעותיו של הנאשם</w:t>
      </w:r>
      <w:r>
        <w:rPr>
          <w:rFonts w:ascii="Arial" w:hAnsi="Arial" w:hint="cs"/>
          <w:noProof w:val="0"/>
          <w:rtl/>
        </w:rPr>
        <w:t xml:space="preserve">, העבירות בהן הורשע אותן ביצע חרף המאסרים המותנים, תכנון העבירות והנסיעה הכפולה לירושלים, כמות הסם הנכבדה שהחזיק ברשותו כמפורט באישום השני ואשר מלמדת על כוונותיו לעתיד לבוא, העונש אותו הוא מרצה כעת עקב הפקעת עבודות השירות </w:t>
      </w:r>
      <w:r>
        <w:rPr>
          <w:rFonts w:ascii="Arial" w:hAnsi="Arial"/>
          <w:noProof w:val="0"/>
          <w:rtl/>
        </w:rPr>
        <w:t>–</w:t>
      </w:r>
      <w:r>
        <w:rPr>
          <w:rFonts w:ascii="Arial" w:hAnsi="Arial" w:hint="cs"/>
          <w:noProof w:val="0"/>
          <w:rtl/>
        </w:rPr>
        <w:t xml:space="preserve"> כל אלה לצד העובדה שהנאשם לא נרתם לכל הליך טיפולי ולא הוצג בפניי כל אופק שיקומי </w:t>
      </w:r>
      <w:r>
        <w:rPr>
          <w:rFonts w:ascii="Arial" w:hAnsi="Arial"/>
          <w:noProof w:val="0"/>
          <w:rtl/>
        </w:rPr>
        <w:t>–</w:t>
      </w:r>
      <w:r>
        <w:rPr>
          <w:rFonts w:ascii="Arial" w:hAnsi="Arial" w:hint="cs"/>
          <w:noProof w:val="0"/>
          <w:rtl/>
        </w:rPr>
        <w:t xml:space="preserve"> עומדים בבסיס השיקולים המשמעותיים לחומרה. </w:t>
      </w:r>
    </w:p>
    <w:p w14:paraId="01025577" w14:textId="77777777" w:rsidR="00B066CC" w:rsidRPr="00C2555A" w:rsidRDefault="00B066CC" w:rsidP="00B066CC">
      <w:pPr>
        <w:pStyle w:val="a9"/>
        <w:rPr>
          <w:rFonts w:ascii="Arial" w:hAnsi="Arial"/>
          <w:noProof w:val="0"/>
          <w:rtl/>
        </w:rPr>
      </w:pPr>
    </w:p>
    <w:p w14:paraId="51955699" w14:textId="77777777" w:rsidR="00B066CC" w:rsidRPr="00664395"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נאשם אשר פעם אחר פעם מבצע עבירות מתחום הסמים ללא כל הליך טיפולי, הינו נאשם שאין לו מורא בפני החוק ועל בית המשפט להחמיר עמו על מנת להגן על הציבור מפניו מתוך תקווה שיתקן את דרכיו. </w:t>
      </w:r>
    </w:p>
    <w:p w14:paraId="69281767" w14:textId="77777777" w:rsidR="00B066CC" w:rsidRDefault="00B066CC" w:rsidP="00B066CC">
      <w:pPr>
        <w:pStyle w:val="a9"/>
        <w:rPr>
          <w:rFonts w:ascii="Arial" w:hAnsi="Arial"/>
          <w:b/>
          <w:bCs/>
          <w:noProof w:val="0"/>
          <w:rtl/>
        </w:rPr>
      </w:pPr>
    </w:p>
    <w:p w14:paraId="4216BE55" w14:textId="77777777" w:rsidR="00B066CC" w:rsidRPr="00951A26" w:rsidRDefault="00B066CC" w:rsidP="00B066CC">
      <w:pPr>
        <w:spacing w:line="360" w:lineRule="auto"/>
        <w:jc w:val="both"/>
        <w:rPr>
          <w:rFonts w:ascii="Arial" w:hAnsi="Arial"/>
          <w:b/>
          <w:bCs/>
          <w:noProof w:val="0"/>
          <w:u w:val="single"/>
        </w:rPr>
      </w:pPr>
      <w:r w:rsidRPr="00951A26">
        <w:rPr>
          <w:rFonts w:ascii="Arial" w:hAnsi="Arial"/>
          <w:b/>
          <w:bCs/>
          <w:noProof w:val="0"/>
          <w:u w:val="single"/>
          <w:rtl/>
        </w:rPr>
        <w:t xml:space="preserve">ההכרזה על הנאשם כסוחר סמים </w:t>
      </w:r>
    </w:p>
    <w:p w14:paraId="7D909CA4"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בהתאם לכתב האישום המתוקן וטיעוניה לעונש של המאשימה, ביקשה המאשימה  להכריז על הנאשם כ</w:t>
      </w:r>
      <w:r>
        <w:rPr>
          <w:rFonts w:ascii="Arial" w:hAnsi="Arial" w:hint="cs"/>
          <w:noProof w:val="0"/>
          <w:rtl/>
        </w:rPr>
        <w:t xml:space="preserve">על </w:t>
      </w:r>
      <w:r>
        <w:rPr>
          <w:rFonts w:ascii="Arial" w:hAnsi="Arial"/>
          <w:noProof w:val="0"/>
          <w:rtl/>
        </w:rPr>
        <w:t>סוחר סמים</w:t>
      </w:r>
      <w:r>
        <w:rPr>
          <w:rFonts w:ascii="Arial" w:hAnsi="Arial" w:hint="cs"/>
          <w:noProof w:val="0"/>
          <w:rtl/>
        </w:rPr>
        <w:t>,</w:t>
      </w:r>
      <w:r w:rsidRPr="00147AEE">
        <w:rPr>
          <w:rFonts w:ascii="Arial" w:hAnsi="Arial"/>
          <w:b/>
          <w:bCs/>
          <w:noProof w:val="0"/>
          <w:rtl/>
        </w:rPr>
        <w:t xml:space="preserve"> </w:t>
      </w:r>
      <w:r w:rsidRPr="00147AEE">
        <w:rPr>
          <w:rFonts w:ascii="Arial" w:hAnsi="Arial"/>
          <w:noProof w:val="0"/>
          <w:rtl/>
        </w:rPr>
        <w:t xml:space="preserve">כמו גם </w:t>
      </w:r>
      <w:r>
        <w:rPr>
          <w:rFonts w:ascii="Arial" w:hAnsi="Arial" w:hint="cs"/>
          <w:noProof w:val="0"/>
          <w:rtl/>
        </w:rPr>
        <w:t xml:space="preserve">על </w:t>
      </w:r>
      <w:r w:rsidRPr="00147AEE">
        <w:rPr>
          <w:rFonts w:ascii="Arial" w:hAnsi="Arial"/>
          <w:noProof w:val="0"/>
          <w:rtl/>
        </w:rPr>
        <w:t>חילוט סכום של 750 ₪, אופניים חשמליים וטלפון סלולרי.</w:t>
      </w:r>
      <w:r>
        <w:rPr>
          <w:rFonts w:ascii="Arial" w:hAnsi="Arial" w:hint="cs"/>
          <w:noProof w:val="0"/>
          <w:rtl/>
        </w:rPr>
        <w:t xml:space="preserve"> אציין כי ב"כ הנאשם מסר התייחסות מאוחרת לסוגיית חילוט האופניים ומכשיר הטלפון הנייד ובטיעוניו אלה לא כלל התייחסות לבקשת המדינה להכריז על הנאשם כעל סוחר סמים ולבקשת חילוט סכום הכסף שנתפס בחזקתו.  </w:t>
      </w:r>
    </w:p>
    <w:p w14:paraId="2FD630A5" w14:textId="77777777" w:rsidR="00B066CC" w:rsidRDefault="00B066CC" w:rsidP="00B066CC">
      <w:pPr>
        <w:spacing w:line="360" w:lineRule="auto"/>
        <w:ind w:left="720"/>
        <w:jc w:val="both"/>
        <w:rPr>
          <w:rFonts w:ascii="Arial" w:hAnsi="Arial"/>
          <w:noProof w:val="0"/>
        </w:rPr>
      </w:pPr>
    </w:p>
    <w:p w14:paraId="47150787" w14:textId="77777777" w:rsidR="00B066CC" w:rsidRDefault="00E8091A" w:rsidP="00B066CC">
      <w:pPr>
        <w:numPr>
          <w:ilvl w:val="0"/>
          <w:numId w:val="1"/>
        </w:numPr>
        <w:spacing w:line="360" w:lineRule="auto"/>
        <w:jc w:val="both"/>
        <w:rPr>
          <w:rFonts w:ascii="Arial" w:hAnsi="Arial"/>
          <w:noProof w:val="0"/>
        </w:rPr>
      </w:pPr>
      <w:hyperlink r:id="rId41" w:history="1">
        <w:r w:rsidRPr="00E8091A">
          <w:rPr>
            <w:rStyle w:val="Hyperlink"/>
            <w:rFonts w:ascii="Arial" w:hAnsi="Arial"/>
            <w:noProof w:val="0"/>
            <w:rtl/>
          </w:rPr>
          <w:t>סעיף 36א(ב)</w:t>
        </w:r>
      </w:hyperlink>
      <w:r w:rsidR="00B066CC" w:rsidRPr="00147AEE">
        <w:rPr>
          <w:rFonts w:ascii="Arial" w:hAnsi="Arial"/>
          <w:noProof w:val="0"/>
          <w:rtl/>
        </w:rPr>
        <w:t xml:space="preserve"> לפקודת הסמים, שכותרתו "חילוט רכוש בהליך פלילי", קובע</w:t>
      </w:r>
      <w:r w:rsidR="00B066CC" w:rsidRPr="00147AEE">
        <w:rPr>
          <w:rFonts w:ascii="Arial" w:hAnsi="Arial"/>
          <w:b/>
          <w:bCs/>
          <w:noProof w:val="0"/>
          <w:rtl/>
        </w:rPr>
        <w:t xml:space="preserve">: </w:t>
      </w:r>
    </w:p>
    <w:p w14:paraId="0CCE9ADE" w14:textId="77777777" w:rsidR="00B066CC" w:rsidRDefault="00B066CC" w:rsidP="00B066CC">
      <w:pPr>
        <w:spacing w:line="360" w:lineRule="auto"/>
        <w:ind w:left="1440"/>
        <w:jc w:val="both"/>
        <w:rPr>
          <w:rFonts w:ascii="Arial" w:hAnsi="Arial"/>
          <w:noProof w:val="0"/>
          <w:rtl/>
        </w:rPr>
      </w:pPr>
      <w:r w:rsidRPr="00147AEE">
        <w:rPr>
          <w:rFonts w:ascii="Arial" w:hAnsi="Arial"/>
          <w:b/>
          <w:bCs/>
          <w:noProof w:val="0"/>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Pr="00147AEE">
        <w:rPr>
          <w:rFonts w:ascii="Arial" w:hAnsi="Arial"/>
          <w:noProof w:val="0"/>
        </w:rPr>
        <w:t>"</w:t>
      </w:r>
    </w:p>
    <w:p w14:paraId="6D17DB70" w14:textId="77777777" w:rsidR="00B066CC" w:rsidRDefault="00B066CC" w:rsidP="00B066CC">
      <w:pPr>
        <w:spacing w:line="360" w:lineRule="auto"/>
        <w:ind w:left="1440"/>
        <w:jc w:val="both"/>
        <w:rPr>
          <w:rFonts w:ascii="Arial" w:hAnsi="Arial"/>
          <w:noProof w:val="0"/>
          <w:rtl/>
        </w:rPr>
      </w:pPr>
    </w:p>
    <w:p w14:paraId="474A38A5"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 xml:space="preserve">כאמור, </w:t>
      </w:r>
      <w:r>
        <w:rPr>
          <w:rFonts w:ascii="Arial" w:hAnsi="Arial" w:hint="cs"/>
          <w:noProof w:val="0"/>
          <w:rtl/>
        </w:rPr>
        <w:t>מקום ש</w:t>
      </w:r>
      <w:r w:rsidRPr="00147AEE">
        <w:rPr>
          <w:rFonts w:ascii="Arial" w:hAnsi="Arial"/>
          <w:noProof w:val="0"/>
          <w:rtl/>
        </w:rPr>
        <w:t xml:space="preserve">שני תנאים מצטברים </w:t>
      </w:r>
      <w:r>
        <w:rPr>
          <w:rFonts w:ascii="Arial" w:hAnsi="Arial" w:hint="cs"/>
          <w:noProof w:val="0"/>
          <w:rtl/>
        </w:rPr>
        <w:t>מתקיימ</w:t>
      </w:r>
      <w:r w:rsidRPr="00147AEE">
        <w:rPr>
          <w:rFonts w:ascii="Arial" w:hAnsi="Arial"/>
          <w:noProof w:val="0"/>
          <w:rtl/>
        </w:rPr>
        <w:t>ים</w:t>
      </w:r>
      <w:r>
        <w:rPr>
          <w:rFonts w:ascii="Arial" w:hAnsi="Arial" w:hint="cs"/>
          <w:noProof w:val="0"/>
          <w:rtl/>
        </w:rPr>
        <w:t xml:space="preserve">, יוכרז </w:t>
      </w:r>
      <w:r w:rsidRPr="00147AEE">
        <w:rPr>
          <w:rFonts w:ascii="Arial" w:hAnsi="Arial"/>
          <w:noProof w:val="0"/>
          <w:rtl/>
        </w:rPr>
        <w:t xml:space="preserve">נאשם כ'סוחר סמים'; </w:t>
      </w:r>
      <w:r w:rsidRPr="00147AEE">
        <w:rPr>
          <w:rFonts w:ascii="Arial" w:hAnsi="Arial"/>
          <w:b/>
          <w:bCs/>
          <w:noProof w:val="0"/>
          <w:rtl/>
        </w:rPr>
        <w:t>האחד</w:t>
      </w:r>
      <w:r w:rsidRPr="00147AEE">
        <w:rPr>
          <w:rFonts w:ascii="Arial" w:hAnsi="Arial"/>
          <w:noProof w:val="0"/>
          <w:rtl/>
        </w:rPr>
        <w:t xml:space="preserve"> - הרשעתו בעבירה של עסקת סמים, המוגדרת </w:t>
      </w:r>
      <w:hyperlink r:id="rId42" w:history="1">
        <w:r w:rsidR="00E8091A" w:rsidRPr="00E8091A">
          <w:rPr>
            <w:rStyle w:val="Hyperlink"/>
            <w:rFonts w:ascii="Arial" w:hAnsi="Arial"/>
            <w:noProof w:val="0"/>
            <w:rtl/>
          </w:rPr>
          <w:t>בסעיף 1</w:t>
        </w:r>
      </w:hyperlink>
      <w:r w:rsidRPr="00147AEE">
        <w:rPr>
          <w:rFonts w:ascii="Arial" w:hAnsi="Arial"/>
          <w:noProof w:val="0"/>
          <w:rtl/>
        </w:rPr>
        <w:t xml:space="preserve"> ל</w:t>
      </w:r>
      <w:hyperlink r:id="rId43" w:history="1">
        <w:r w:rsidR="00A30CB3" w:rsidRPr="00A30CB3">
          <w:rPr>
            <w:rFonts w:ascii="Arial" w:hAnsi="Arial"/>
            <w:noProof w:val="0"/>
            <w:color w:val="0000FF"/>
            <w:u w:val="single"/>
            <w:rtl/>
          </w:rPr>
          <w:t>פקודת הסמים המסוכנים</w:t>
        </w:r>
      </w:hyperlink>
      <w:r w:rsidRPr="00147AEE">
        <w:rPr>
          <w:rFonts w:ascii="Arial" w:hAnsi="Arial"/>
          <w:noProof w:val="0"/>
          <w:rtl/>
        </w:rPr>
        <w:t xml:space="preserve"> כעבירה שעונשה 20 שנות מאסר לפחות, </w:t>
      </w:r>
      <w:r w:rsidRPr="00147AEE">
        <w:rPr>
          <w:rFonts w:ascii="Arial" w:hAnsi="Arial"/>
          <w:b/>
          <w:bCs/>
          <w:noProof w:val="0"/>
          <w:rtl/>
        </w:rPr>
        <w:t>והשני</w:t>
      </w:r>
      <w:r w:rsidRPr="00147AEE">
        <w:rPr>
          <w:rFonts w:ascii="Arial" w:hAnsi="Arial"/>
          <w:noProof w:val="0"/>
          <w:rtl/>
        </w:rPr>
        <w:t xml:space="preserve"> - כי הנאשם "</w:t>
      </w:r>
      <w:r w:rsidRPr="00147AEE">
        <w:rPr>
          <w:rFonts w:ascii="Arial" w:hAnsi="Arial"/>
          <w:b/>
          <w:bCs/>
          <w:noProof w:val="0"/>
          <w:rtl/>
        </w:rPr>
        <w:t>הפיק רווח</w:t>
      </w:r>
      <w:r w:rsidRPr="00147AEE">
        <w:rPr>
          <w:rFonts w:ascii="Arial" w:hAnsi="Arial"/>
          <w:noProof w:val="0"/>
          <w:rtl/>
        </w:rPr>
        <w:t>" מהעבירה או "</w:t>
      </w:r>
      <w:r w:rsidRPr="00147AEE">
        <w:rPr>
          <w:rFonts w:ascii="Arial" w:hAnsi="Arial"/>
          <w:b/>
          <w:bCs/>
          <w:noProof w:val="0"/>
          <w:rtl/>
        </w:rPr>
        <w:t>שהיה אמור להפיק רווח מעבירה כאמור</w:t>
      </w:r>
      <w:r w:rsidRPr="00147AEE">
        <w:rPr>
          <w:rFonts w:ascii="Arial" w:hAnsi="Arial"/>
          <w:noProof w:val="0"/>
        </w:rPr>
        <w:t>"</w:t>
      </w:r>
      <w:r>
        <w:rPr>
          <w:rFonts w:ascii="Arial" w:hAnsi="Arial" w:hint="cs"/>
          <w:noProof w:val="0"/>
          <w:rtl/>
        </w:rPr>
        <w:t>.</w:t>
      </w:r>
    </w:p>
    <w:p w14:paraId="056BED95" w14:textId="77777777" w:rsidR="00B066CC" w:rsidRPr="00D94EE1" w:rsidRDefault="00B066CC" w:rsidP="00B066CC">
      <w:pPr>
        <w:spacing w:line="360" w:lineRule="auto"/>
        <w:ind w:left="720"/>
        <w:jc w:val="both"/>
        <w:rPr>
          <w:rFonts w:ascii="Arial" w:hAnsi="Arial"/>
          <w:noProof w:val="0"/>
        </w:rPr>
      </w:pPr>
    </w:p>
    <w:p w14:paraId="1886263A" w14:textId="77777777" w:rsidR="00B066CC" w:rsidRDefault="00B066CC" w:rsidP="00B066CC">
      <w:pPr>
        <w:numPr>
          <w:ilvl w:val="0"/>
          <w:numId w:val="1"/>
        </w:numPr>
        <w:spacing w:line="360" w:lineRule="auto"/>
        <w:jc w:val="both"/>
        <w:rPr>
          <w:rFonts w:ascii="Arial" w:hAnsi="Arial"/>
          <w:noProof w:val="0"/>
        </w:rPr>
      </w:pPr>
      <w:bookmarkStart w:id="9" w:name="סוג_מסמך"/>
      <w:r>
        <w:rPr>
          <w:rFonts w:ascii="Arial" w:hAnsi="Arial" w:hint="cs"/>
          <w:noProof w:val="0"/>
          <w:rtl/>
        </w:rPr>
        <w:t xml:space="preserve">במקרה שבפניי הנאשם סחר בסם בשתי הזדמנויות שונות. איני מקבלת את טענתו של הנאשם כי יש להקל בעונשו נוכח העובדה שרן, לו מכר את הסם, הינו חבר שהנאשם רק רצה "לסייע לו". כתב האישום המתוקן מדבר בעד עצמו. בין הנאשם לרן חילופי דברים באמצעות הטלפון הנייד בנוגע לסמים, הנאשם נסע פעמיים לירושלים לספק לרן סמים ובתמורה למסירת הסם קיבל מרן סכום כסף. </w:t>
      </w:r>
    </w:p>
    <w:p w14:paraId="6D754247" w14:textId="77777777" w:rsidR="00B066CC" w:rsidRPr="00D710A2" w:rsidRDefault="00B066CC" w:rsidP="00B066CC">
      <w:pPr>
        <w:pStyle w:val="a9"/>
        <w:rPr>
          <w:rFonts w:ascii="Arial" w:hAnsi="Arial"/>
          <w:noProof w:val="0"/>
          <w:rtl/>
        </w:rPr>
      </w:pPr>
    </w:p>
    <w:p w14:paraId="467C9B5F" w14:textId="77777777" w:rsidR="00B066CC" w:rsidRPr="00147AEE"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זאת ועוד, האישום הנוסף מייחס לנאשם החזקת סם שלא לצריכה עצמית. בעניין זה קבעה הפסיקה </w:t>
      </w:r>
      <w:r w:rsidRPr="00147AEE">
        <w:rPr>
          <w:rFonts w:ascii="Arial" w:hAnsi="Arial"/>
          <w:noProof w:val="0"/>
          <w:rtl/>
        </w:rPr>
        <w:t>כי גם בנסיבות בהן לא מדובר בעבירות של סחר בסמים אלא בעבירה של החזקת סם מסוכן שלא לצריכה עצמית</w:t>
      </w:r>
      <w:r>
        <w:rPr>
          <w:rFonts w:ascii="Arial" w:hAnsi="Arial" w:hint="cs"/>
          <w:noProof w:val="0"/>
          <w:rtl/>
        </w:rPr>
        <w:t xml:space="preserve"> ומשכך </w:t>
      </w:r>
      <w:r w:rsidRPr="00147AEE">
        <w:rPr>
          <w:rFonts w:ascii="Arial" w:hAnsi="Arial"/>
          <w:noProof w:val="0"/>
          <w:rtl/>
        </w:rPr>
        <w:t xml:space="preserve">לא בוצעה העברת כספים, </w:t>
      </w:r>
      <w:r>
        <w:rPr>
          <w:rFonts w:ascii="Arial" w:hAnsi="Arial" w:hint="cs"/>
          <w:noProof w:val="0"/>
          <w:rtl/>
        </w:rPr>
        <w:t>הרי ש</w:t>
      </w:r>
      <w:r w:rsidRPr="00147AEE">
        <w:rPr>
          <w:rFonts w:ascii="Arial" w:hAnsi="Arial"/>
          <w:noProof w:val="0"/>
          <w:rtl/>
        </w:rPr>
        <w:t>נוכח הכמות הגדולה של הסם קמה חזקה שבעובדה לפיה החזקת הסם נעשתה למטרת רווח. ראו לעני</w:t>
      </w:r>
      <w:r>
        <w:rPr>
          <w:rFonts w:ascii="Arial" w:hAnsi="Arial" w:hint="cs"/>
          <w:noProof w:val="0"/>
          <w:rtl/>
        </w:rPr>
        <w:t>י</w:t>
      </w:r>
      <w:r w:rsidRPr="00147AEE">
        <w:rPr>
          <w:rFonts w:ascii="Arial" w:hAnsi="Arial"/>
          <w:noProof w:val="0"/>
          <w:rtl/>
        </w:rPr>
        <w:t>ן זה דברי כב' הש</w:t>
      </w:r>
      <w:r>
        <w:rPr>
          <w:rFonts w:ascii="Arial" w:hAnsi="Arial" w:hint="cs"/>
          <w:noProof w:val="0"/>
          <w:rtl/>
        </w:rPr>
        <w:t>ופט</w:t>
      </w:r>
      <w:r w:rsidRPr="00147AEE">
        <w:rPr>
          <w:rFonts w:ascii="Arial" w:hAnsi="Arial"/>
          <w:noProof w:val="0"/>
          <w:rtl/>
        </w:rPr>
        <w:t xml:space="preserve"> עמית בענין  </w:t>
      </w:r>
      <w:r w:rsidRPr="00147AEE">
        <w:rPr>
          <w:rFonts w:ascii="Arial" w:hAnsi="Arial"/>
          <w:b/>
          <w:bCs/>
          <w:noProof w:val="0"/>
          <w:rtl/>
        </w:rPr>
        <w:t>תאפל</w:t>
      </w:r>
      <w:r w:rsidRPr="00147AEE">
        <w:rPr>
          <w:rFonts w:ascii="Arial" w:hAnsi="Arial"/>
          <w:noProof w:val="0"/>
          <w:rtl/>
        </w:rPr>
        <w:t xml:space="preserve"> הנ"ל: </w:t>
      </w:r>
    </w:p>
    <w:p w14:paraId="356175D6" w14:textId="77777777" w:rsidR="00B066CC" w:rsidRDefault="00B066CC" w:rsidP="00B066CC">
      <w:pPr>
        <w:spacing w:line="360" w:lineRule="auto"/>
        <w:ind w:left="1440"/>
        <w:jc w:val="both"/>
        <w:rPr>
          <w:rFonts w:ascii="Arial" w:hAnsi="Arial"/>
          <w:b/>
          <w:bCs/>
          <w:noProof w:val="0"/>
          <w:rtl/>
        </w:rPr>
      </w:pPr>
      <w:r w:rsidRPr="00147AEE">
        <w:rPr>
          <w:rFonts w:ascii="Arial" w:hAnsi="Arial"/>
          <w:b/>
          <w:bCs/>
          <w:noProof w:val="0"/>
          <w:rtl/>
        </w:rPr>
        <w:t>"כאשר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 התשובה היא, שנוכח כמות הסמים הגדולה שנתפסה, קמה ועולה חזקה שבעובדה, שמקורה בשכל הישר ובנ</w:t>
      </w:r>
      <w:r>
        <w:rPr>
          <w:rFonts w:ascii="Arial" w:hAnsi="Arial" w:hint="cs"/>
          <w:b/>
          <w:bCs/>
          <w:noProof w:val="0"/>
          <w:rtl/>
        </w:rPr>
        <w:t>י</w:t>
      </w:r>
      <w:r w:rsidRPr="00147AEE">
        <w:rPr>
          <w:rFonts w:ascii="Arial" w:hAnsi="Arial"/>
          <w:b/>
          <w:bCs/>
          <w:noProof w:val="0"/>
          <w:rtl/>
        </w:rPr>
        <w:t xml:space="preserve">סיון החיים, כי החזקת הסם, לא נעשתה לידי שמיים ולא לצרכי צדקה, אלא לצורך הפקת רווח, ומכאן, שיש לראות את הנידון, כמי שהיה אמור להפיק רווח מביצוע העבירה". </w:t>
      </w:r>
      <w:bookmarkEnd w:id="9"/>
    </w:p>
    <w:p w14:paraId="76F262EA" w14:textId="77777777" w:rsidR="00B066CC" w:rsidRPr="00147AEE" w:rsidRDefault="00B066CC" w:rsidP="00B066CC">
      <w:pPr>
        <w:spacing w:line="360" w:lineRule="auto"/>
        <w:ind w:left="720"/>
        <w:jc w:val="both"/>
        <w:rPr>
          <w:rFonts w:ascii="Arial" w:hAnsi="Arial"/>
          <w:b/>
          <w:bCs/>
          <w:noProof w:val="0"/>
          <w:rtl/>
        </w:rPr>
      </w:pPr>
    </w:p>
    <w:p w14:paraId="4BC9927C" w14:textId="77777777" w:rsidR="00B066CC" w:rsidRPr="00D710A2" w:rsidRDefault="00B066CC" w:rsidP="00B066CC">
      <w:pPr>
        <w:numPr>
          <w:ilvl w:val="0"/>
          <w:numId w:val="1"/>
        </w:numPr>
        <w:spacing w:line="360" w:lineRule="auto"/>
        <w:jc w:val="both"/>
        <w:rPr>
          <w:rFonts w:ascii="Arial" w:hAnsi="Arial"/>
          <w:b/>
          <w:bCs/>
          <w:noProof w:val="0"/>
          <w:u w:val="single"/>
        </w:rPr>
      </w:pPr>
      <w:r w:rsidRPr="00D710A2">
        <w:rPr>
          <w:rFonts w:ascii="Arial" w:hAnsi="Arial" w:hint="cs"/>
          <w:b/>
          <w:bCs/>
          <w:noProof w:val="0"/>
          <w:u w:val="single"/>
          <w:rtl/>
        </w:rPr>
        <w:t>נ</w:t>
      </w:r>
      <w:r w:rsidRPr="00D710A2">
        <w:rPr>
          <w:rFonts w:ascii="Arial" w:hAnsi="Arial"/>
          <w:b/>
          <w:bCs/>
          <w:noProof w:val="0"/>
          <w:u w:val="single"/>
          <w:rtl/>
        </w:rPr>
        <w:t xml:space="preserve">וכח המקובץ לעיל, </w:t>
      </w:r>
      <w:r w:rsidRPr="00D710A2">
        <w:rPr>
          <w:rFonts w:ascii="Arial" w:hAnsi="Arial" w:hint="cs"/>
          <w:b/>
          <w:bCs/>
          <w:noProof w:val="0"/>
          <w:u w:val="single"/>
          <w:rtl/>
        </w:rPr>
        <w:t>אני מכריזה על</w:t>
      </w:r>
      <w:r w:rsidRPr="00D710A2">
        <w:rPr>
          <w:rFonts w:ascii="Arial" w:hAnsi="Arial"/>
          <w:b/>
          <w:bCs/>
          <w:noProof w:val="0"/>
          <w:u w:val="single"/>
          <w:rtl/>
        </w:rPr>
        <w:t xml:space="preserve"> הנאשם "כסוחר סמים" בהתאם </w:t>
      </w:r>
      <w:hyperlink r:id="rId44" w:history="1">
        <w:r w:rsidR="00E8091A" w:rsidRPr="00E8091A">
          <w:rPr>
            <w:rStyle w:val="Hyperlink"/>
            <w:rFonts w:ascii="Arial" w:hAnsi="Arial"/>
            <w:b/>
            <w:bCs/>
            <w:noProof w:val="0"/>
            <w:rtl/>
          </w:rPr>
          <w:t>לסעיף 36</w:t>
        </w:r>
      </w:hyperlink>
      <w:r w:rsidRPr="00D710A2">
        <w:rPr>
          <w:rFonts w:ascii="Arial" w:hAnsi="Arial"/>
          <w:b/>
          <w:bCs/>
          <w:noProof w:val="0"/>
          <w:u w:val="single"/>
          <w:rtl/>
        </w:rPr>
        <w:t xml:space="preserve"> לפקודת הסמים</w:t>
      </w:r>
      <w:r w:rsidRPr="00D710A2">
        <w:rPr>
          <w:rFonts w:ascii="Arial" w:hAnsi="Arial" w:hint="cs"/>
          <w:b/>
          <w:bCs/>
          <w:noProof w:val="0"/>
          <w:u w:val="single"/>
          <w:rtl/>
        </w:rPr>
        <w:t>.</w:t>
      </w:r>
      <w:r w:rsidRPr="00D710A2">
        <w:rPr>
          <w:rFonts w:ascii="Arial" w:hAnsi="Arial"/>
          <w:b/>
          <w:bCs/>
          <w:noProof w:val="0"/>
          <w:u w:val="single"/>
          <w:rtl/>
        </w:rPr>
        <w:t xml:space="preserve"> </w:t>
      </w:r>
    </w:p>
    <w:p w14:paraId="0F05730B" w14:textId="77777777" w:rsidR="00B066CC" w:rsidRDefault="00B066CC" w:rsidP="00B066CC">
      <w:pPr>
        <w:spacing w:line="360" w:lineRule="auto"/>
        <w:jc w:val="both"/>
        <w:rPr>
          <w:rFonts w:ascii="Arial" w:hAnsi="Arial"/>
          <w:b/>
          <w:bCs/>
          <w:noProof w:val="0"/>
          <w:u w:val="single"/>
          <w:rtl/>
        </w:rPr>
      </w:pPr>
    </w:p>
    <w:p w14:paraId="5F1B3839" w14:textId="77777777" w:rsidR="00B066CC" w:rsidRPr="004E2420" w:rsidRDefault="00B066CC" w:rsidP="00B066CC">
      <w:pPr>
        <w:spacing w:line="360" w:lineRule="auto"/>
        <w:jc w:val="both"/>
        <w:rPr>
          <w:rFonts w:ascii="Arial" w:hAnsi="Arial"/>
          <w:b/>
          <w:bCs/>
          <w:noProof w:val="0"/>
          <w:u w:val="single"/>
        </w:rPr>
      </w:pPr>
      <w:r>
        <w:rPr>
          <w:rFonts w:ascii="Arial" w:hAnsi="Arial" w:hint="cs"/>
          <w:b/>
          <w:bCs/>
          <w:noProof w:val="0"/>
          <w:u w:val="single"/>
          <w:rtl/>
        </w:rPr>
        <w:t>סוגיית ה</w:t>
      </w:r>
      <w:r w:rsidRPr="004E2420">
        <w:rPr>
          <w:rFonts w:ascii="Arial" w:hAnsi="Arial"/>
          <w:b/>
          <w:bCs/>
          <w:noProof w:val="0"/>
          <w:u w:val="single"/>
          <w:rtl/>
        </w:rPr>
        <w:t xml:space="preserve">חילוט </w:t>
      </w:r>
    </w:p>
    <w:p w14:paraId="3248CAA2"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כאמור, </w:t>
      </w:r>
      <w:r w:rsidRPr="00147AEE">
        <w:rPr>
          <w:rFonts w:ascii="Arial" w:hAnsi="Arial"/>
          <w:noProof w:val="0"/>
          <w:rtl/>
        </w:rPr>
        <w:t xml:space="preserve">המאשימה בטיעוניה ביקשה לחלט כספים בסך </w:t>
      </w:r>
      <w:r>
        <w:rPr>
          <w:rFonts w:ascii="Arial" w:hAnsi="Arial" w:hint="cs"/>
          <w:noProof w:val="0"/>
          <w:rtl/>
        </w:rPr>
        <w:t xml:space="preserve">של </w:t>
      </w:r>
      <w:r w:rsidRPr="00147AEE">
        <w:rPr>
          <w:rFonts w:ascii="Arial" w:hAnsi="Arial"/>
          <w:noProof w:val="0"/>
          <w:rtl/>
        </w:rPr>
        <w:t>750 ₪, אופניים</w:t>
      </w:r>
      <w:r>
        <w:rPr>
          <w:rFonts w:ascii="Arial" w:hAnsi="Arial" w:hint="cs"/>
          <w:noProof w:val="0"/>
          <w:rtl/>
        </w:rPr>
        <w:t xml:space="preserve"> חשמליים </w:t>
      </w:r>
      <w:r w:rsidRPr="00147AEE">
        <w:rPr>
          <w:rFonts w:ascii="Arial" w:hAnsi="Arial"/>
          <w:noProof w:val="0"/>
          <w:rtl/>
        </w:rPr>
        <w:t xml:space="preserve"> ו</w:t>
      </w:r>
      <w:r>
        <w:rPr>
          <w:rFonts w:ascii="Arial" w:hAnsi="Arial" w:hint="cs"/>
          <w:noProof w:val="0"/>
          <w:rtl/>
        </w:rPr>
        <w:t>את מכשיר הטלפון ה</w:t>
      </w:r>
      <w:r w:rsidRPr="00147AEE">
        <w:rPr>
          <w:rFonts w:ascii="Arial" w:hAnsi="Arial"/>
          <w:noProof w:val="0"/>
          <w:rtl/>
        </w:rPr>
        <w:t>נייד של הנאשם.</w:t>
      </w:r>
    </w:p>
    <w:p w14:paraId="2D928038" w14:textId="77777777" w:rsidR="00B066CC" w:rsidRPr="00147AEE" w:rsidRDefault="00B066CC" w:rsidP="00B066CC">
      <w:pPr>
        <w:spacing w:line="360" w:lineRule="auto"/>
        <w:ind w:left="720"/>
        <w:jc w:val="both"/>
        <w:rPr>
          <w:rFonts w:ascii="Arial" w:hAnsi="Arial"/>
          <w:noProof w:val="0"/>
        </w:rPr>
      </w:pPr>
    </w:p>
    <w:p w14:paraId="684DB63D" w14:textId="77777777" w:rsidR="00B066CC" w:rsidRDefault="00E8091A" w:rsidP="00B066CC">
      <w:pPr>
        <w:numPr>
          <w:ilvl w:val="0"/>
          <w:numId w:val="1"/>
        </w:numPr>
        <w:spacing w:line="360" w:lineRule="auto"/>
        <w:jc w:val="both"/>
        <w:rPr>
          <w:rFonts w:ascii="Arial" w:hAnsi="Arial"/>
          <w:noProof w:val="0"/>
        </w:rPr>
      </w:pPr>
      <w:hyperlink r:id="rId45" w:history="1">
        <w:r w:rsidRPr="00E8091A">
          <w:rPr>
            <w:rStyle w:val="Hyperlink"/>
            <w:rFonts w:ascii="Arial" w:hAnsi="Arial"/>
            <w:noProof w:val="0"/>
            <w:rtl/>
          </w:rPr>
          <w:t>סעיף 36א(ב)</w:t>
        </w:r>
      </w:hyperlink>
      <w:r w:rsidR="00B066CC" w:rsidRPr="00147AEE">
        <w:rPr>
          <w:rFonts w:ascii="Arial" w:hAnsi="Arial"/>
          <w:noProof w:val="0"/>
          <w:rtl/>
        </w:rPr>
        <w:t xml:space="preserve"> לפקודה</w:t>
      </w:r>
      <w:r w:rsidR="00B066CC">
        <w:rPr>
          <w:rFonts w:ascii="Arial" w:hAnsi="Arial" w:hint="cs"/>
          <w:noProof w:val="0"/>
          <w:rtl/>
        </w:rPr>
        <w:t xml:space="preserve"> קובע כי </w:t>
      </w:r>
      <w:r w:rsidR="00B066CC" w:rsidRPr="00147AEE">
        <w:rPr>
          <w:rFonts w:ascii="Arial" w:hAnsi="Arial"/>
          <w:noProof w:val="0"/>
          <w:rtl/>
        </w:rPr>
        <w:t xml:space="preserve">ניתן לחלט כל רכוש של הנאשם </w:t>
      </w:r>
      <w:r w:rsidR="00B066CC">
        <w:rPr>
          <w:rFonts w:ascii="Arial" w:hAnsi="Arial" w:hint="cs"/>
          <w:noProof w:val="0"/>
          <w:rtl/>
        </w:rPr>
        <w:t xml:space="preserve">אשר הושג </w:t>
      </w:r>
      <w:r w:rsidR="00B066CC" w:rsidRPr="00147AEE">
        <w:rPr>
          <w:rFonts w:ascii="Arial" w:hAnsi="Arial"/>
          <w:noProof w:val="0"/>
          <w:rtl/>
        </w:rPr>
        <w:t xml:space="preserve">בעסקת סמים, אלא אם כן סבר בית המשפט שלא לעשות כן מנימוקים מיוחדים שיפרט. </w:t>
      </w:r>
    </w:p>
    <w:p w14:paraId="08553075" w14:textId="77777777" w:rsidR="00B066CC" w:rsidRDefault="00B066CC" w:rsidP="00B066CC">
      <w:pPr>
        <w:pStyle w:val="a9"/>
        <w:rPr>
          <w:rFonts w:ascii="Arial" w:hAnsi="Arial"/>
          <w:noProof w:val="0"/>
          <w:rtl/>
        </w:rPr>
      </w:pPr>
    </w:p>
    <w:p w14:paraId="4730BA5E"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ב"כ הנאשם ביקש מבית המשפט להימנע מחילוט אופניו ומכשיר הטלפון הנייד של הנאשם (משלא עלתה טענה בנוגע לסכום הכסף שנתפס אניח כי הנאשם אינו מתנגד לכך ואורה בהתאם). </w:t>
      </w:r>
    </w:p>
    <w:p w14:paraId="336A7507" w14:textId="77777777" w:rsidR="00B066CC" w:rsidRPr="006F70EB" w:rsidRDefault="00B066CC" w:rsidP="00B066CC">
      <w:pPr>
        <w:pStyle w:val="a9"/>
        <w:rPr>
          <w:rFonts w:ascii="Arial" w:hAnsi="Arial"/>
          <w:noProof w:val="0"/>
          <w:rtl/>
        </w:rPr>
      </w:pPr>
    </w:p>
    <w:p w14:paraId="16184EF5" w14:textId="77777777" w:rsidR="00B066CC" w:rsidRDefault="00B066CC" w:rsidP="00B066CC">
      <w:pPr>
        <w:numPr>
          <w:ilvl w:val="0"/>
          <w:numId w:val="1"/>
        </w:numPr>
        <w:spacing w:line="360" w:lineRule="auto"/>
        <w:jc w:val="both"/>
        <w:rPr>
          <w:rFonts w:ascii="Arial" w:hAnsi="Arial"/>
          <w:noProof w:val="0"/>
        </w:rPr>
      </w:pPr>
      <w:r w:rsidRPr="00D710A2">
        <w:rPr>
          <w:rFonts w:ascii="Arial" w:hAnsi="Arial" w:hint="cs"/>
          <w:noProof w:val="0"/>
          <w:rtl/>
        </w:rPr>
        <w:t xml:space="preserve">הבה נבחן את העובדות המפורטות בכתב האישום המתוקן. באישום הראשון, בסעיף 1, מפורט האופן בו הנאשם ורן התכתבו זו עם זה באמצעות מכשיר הטלפון הנייד בנוגע לעסקאות הסמים שבוצעו בהמשך. זהו המכשיר אותו מבקשת המדינה לחלט. באישום השני מתואר הנאשם כמי שהחזיק על </w:t>
      </w:r>
      <w:r w:rsidRPr="00D710A2">
        <w:rPr>
          <w:rFonts w:ascii="Arial" w:hAnsi="Arial"/>
          <w:noProof w:val="0"/>
          <w:rtl/>
        </w:rPr>
        <w:t>ידית האופניים החשמליים</w:t>
      </w:r>
      <w:r w:rsidRPr="00D710A2">
        <w:rPr>
          <w:rFonts w:ascii="Arial" w:hAnsi="Arial" w:hint="cs"/>
          <w:noProof w:val="0"/>
          <w:rtl/>
        </w:rPr>
        <w:t xml:space="preserve"> </w:t>
      </w:r>
      <w:r w:rsidRPr="00D710A2">
        <w:rPr>
          <w:rFonts w:ascii="Arial" w:hAnsi="Arial"/>
          <w:noProof w:val="0"/>
          <w:rtl/>
        </w:rPr>
        <w:t xml:space="preserve">עליהם נהג, שקית </w:t>
      </w:r>
      <w:r w:rsidRPr="00D710A2">
        <w:rPr>
          <w:rFonts w:ascii="Arial" w:hAnsi="Arial" w:hint="cs"/>
          <w:noProof w:val="0"/>
          <w:rtl/>
        </w:rPr>
        <w:t xml:space="preserve">ובה </w:t>
      </w:r>
      <w:r w:rsidRPr="00D710A2">
        <w:rPr>
          <w:rFonts w:ascii="Arial" w:hAnsi="Arial"/>
          <w:noProof w:val="0"/>
          <w:rtl/>
        </w:rPr>
        <w:t xml:space="preserve">סם </w:t>
      </w:r>
      <w:r w:rsidRPr="00D710A2">
        <w:rPr>
          <w:rFonts w:ascii="Arial" w:hAnsi="Arial" w:hint="cs"/>
          <w:noProof w:val="0"/>
          <w:rtl/>
        </w:rPr>
        <w:t xml:space="preserve">מסוכן </w:t>
      </w:r>
      <w:r w:rsidRPr="00D710A2">
        <w:rPr>
          <w:rFonts w:ascii="Arial" w:hAnsi="Arial"/>
          <w:noProof w:val="0"/>
          <w:rtl/>
        </w:rPr>
        <w:t>מסוג קנ</w:t>
      </w:r>
      <w:r w:rsidRPr="00D710A2">
        <w:rPr>
          <w:rFonts w:ascii="Arial" w:hAnsi="Arial" w:hint="cs"/>
          <w:noProof w:val="0"/>
          <w:rtl/>
        </w:rPr>
        <w:t>א</w:t>
      </w:r>
      <w:r w:rsidRPr="00D710A2">
        <w:rPr>
          <w:rFonts w:ascii="Arial" w:hAnsi="Arial"/>
          <w:noProof w:val="0"/>
          <w:rtl/>
        </w:rPr>
        <w:t>ב</w:t>
      </w:r>
      <w:r w:rsidRPr="00D710A2">
        <w:rPr>
          <w:rFonts w:ascii="Arial" w:hAnsi="Arial" w:hint="cs"/>
          <w:noProof w:val="0"/>
          <w:rtl/>
        </w:rPr>
        <w:t>י</w:t>
      </w:r>
      <w:r w:rsidRPr="00D710A2">
        <w:rPr>
          <w:rFonts w:ascii="Arial" w:hAnsi="Arial"/>
          <w:noProof w:val="0"/>
          <w:rtl/>
        </w:rPr>
        <w:t>ס</w:t>
      </w:r>
      <w:r w:rsidRPr="00D710A2">
        <w:rPr>
          <w:rFonts w:ascii="Arial" w:hAnsi="Arial" w:hint="cs"/>
          <w:noProof w:val="0"/>
          <w:rtl/>
        </w:rPr>
        <w:t>,</w:t>
      </w:r>
      <w:r w:rsidRPr="00D710A2">
        <w:rPr>
          <w:rFonts w:ascii="Arial" w:hAnsi="Arial"/>
          <w:noProof w:val="0"/>
          <w:rtl/>
        </w:rPr>
        <w:t xml:space="preserve"> במשקל נטו של 973.66 גרם, וכן החזיק בתחתוניו סם מסוכן מסוג </w:t>
      </w:r>
      <w:r w:rsidRPr="00D710A2">
        <w:rPr>
          <w:rFonts w:ascii="Arial" w:hAnsi="Arial"/>
          <w:noProof w:val="0"/>
        </w:rPr>
        <w:t>MDMA</w:t>
      </w:r>
      <w:r w:rsidRPr="00D710A2">
        <w:rPr>
          <w:rFonts w:ascii="Arial" w:hAnsi="Arial"/>
          <w:noProof w:val="0"/>
          <w:rtl/>
        </w:rPr>
        <w:t xml:space="preserve"> במשקל נטו של 0.3970 גרם.</w:t>
      </w:r>
      <w:r w:rsidRPr="00D710A2">
        <w:rPr>
          <w:rFonts w:ascii="Arial" w:hAnsi="Arial" w:hint="cs"/>
          <w:noProof w:val="0"/>
          <w:rtl/>
        </w:rPr>
        <w:t xml:space="preserve"> </w:t>
      </w:r>
    </w:p>
    <w:p w14:paraId="3D99D66F" w14:textId="77777777" w:rsidR="00B066CC" w:rsidRDefault="00B066CC" w:rsidP="00B066CC">
      <w:pPr>
        <w:pStyle w:val="a9"/>
        <w:rPr>
          <w:rFonts w:ascii="Arial" w:hAnsi="Arial"/>
          <w:noProof w:val="0"/>
          <w:rtl/>
        </w:rPr>
      </w:pPr>
    </w:p>
    <w:p w14:paraId="51C43A76"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 xml:space="preserve">המבחן לחילוט רכוש תלוי במידה רבה במהות הזיקה </w:t>
      </w:r>
      <w:r>
        <w:rPr>
          <w:rFonts w:ascii="Arial" w:hAnsi="Arial" w:hint="cs"/>
          <w:noProof w:val="0"/>
          <w:rtl/>
        </w:rPr>
        <w:t>ש</w:t>
      </w:r>
      <w:r w:rsidRPr="00147AEE">
        <w:rPr>
          <w:rFonts w:ascii="Arial" w:hAnsi="Arial"/>
          <w:noProof w:val="0"/>
          <w:rtl/>
        </w:rPr>
        <w:t>בין הרכוש לבין העבירה, כמו גם  בחומרת העבירה שנעברה תוך שימוש ברכוש שחילוטו מבוקש</w:t>
      </w:r>
      <w:r>
        <w:rPr>
          <w:rFonts w:ascii="Arial" w:hAnsi="Arial" w:hint="cs"/>
          <w:noProof w:val="0"/>
          <w:rtl/>
        </w:rPr>
        <w:t>. השאלה הינה ה</w:t>
      </w:r>
      <w:r w:rsidRPr="00147AEE">
        <w:rPr>
          <w:rFonts w:ascii="Arial" w:hAnsi="Arial"/>
          <w:noProof w:val="0"/>
          <w:rtl/>
        </w:rPr>
        <w:t>אם השימוש ברכוש</w:t>
      </w:r>
      <w:r>
        <w:rPr>
          <w:rFonts w:ascii="Arial" w:hAnsi="Arial" w:hint="cs"/>
          <w:noProof w:val="0"/>
          <w:rtl/>
        </w:rPr>
        <w:t xml:space="preserve"> שחילוטו מבוקש קרי, האופניים ומכשיר הטלפון הנייד, היה חיוני לביצוע העבירה ו</w:t>
      </w:r>
      <w:r w:rsidRPr="00147AEE">
        <w:rPr>
          <w:rFonts w:ascii="Arial" w:hAnsi="Arial"/>
          <w:noProof w:val="0"/>
          <w:rtl/>
        </w:rPr>
        <w:t xml:space="preserve">בלעדיו לא ניתן </w:t>
      </w:r>
      <w:r>
        <w:rPr>
          <w:rFonts w:ascii="Arial" w:hAnsi="Arial" w:hint="cs"/>
          <w:noProof w:val="0"/>
          <w:rtl/>
        </w:rPr>
        <w:t xml:space="preserve">היה </w:t>
      </w:r>
      <w:r w:rsidRPr="00147AEE">
        <w:rPr>
          <w:rFonts w:ascii="Arial" w:hAnsi="Arial"/>
          <w:noProof w:val="0"/>
          <w:rtl/>
        </w:rPr>
        <w:t>ל</w:t>
      </w:r>
      <w:r>
        <w:rPr>
          <w:rFonts w:ascii="Arial" w:hAnsi="Arial" w:hint="cs"/>
          <w:noProof w:val="0"/>
          <w:rtl/>
        </w:rPr>
        <w:t>בצעה</w:t>
      </w:r>
      <w:r w:rsidRPr="00147AEE">
        <w:rPr>
          <w:rFonts w:ascii="Arial" w:hAnsi="Arial"/>
          <w:noProof w:val="0"/>
          <w:rtl/>
        </w:rPr>
        <w:t xml:space="preserve">. בעניין </w:t>
      </w:r>
      <w:r>
        <w:rPr>
          <w:rFonts w:ascii="Arial" w:hAnsi="Arial" w:hint="cs"/>
          <w:noProof w:val="0"/>
          <w:rtl/>
        </w:rPr>
        <w:t xml:space="preserve">זה ראה </w:t>
      </w:r>
      <w:hyperlink r:id="rId46" w:history="1">
        <w:r w:rsidR="00A30CB3" w:rsidRPr="00A30CB3">
          <w:rPr>
            <w:rFonts w:ascii="Arial" w:hAnsi="Arial"/>
            <w:noProof w:val="0"/>
            <w:color w:val="0000FF"/>
            <w:u w:val="single"/>
            <w:rtl/>
          </w:rPr>
          <w:t>ע"פ 1000/15</w:t>
        </w:r>
      </w:hyperlink>
      <w:r w:rsidRPr="00147AEE">
        <w:rPr>
          <w:rFonts w:ascii="Arial" w:hAnsi="Arial"/>
          <w:noProof w:val="0"/>
          <w:rtl/>
        </w:rPr>
        <w:t xml:space="preserve"> </w:t>
      </w:r>
      <w:r w:rsidRPr="00147AEE">
        <w:rPr>
          <w:rFonts w:ascii="Arial" w:hAnsi="Arial"/>
          <w:b/>
          <w:bCs/>
          <w:noProof w:val="0"/>
          <w:rtl/>
        </w:rPr>
        <w:t xml:space="preserve">אלחווה נ' מדינת ישראל </w:t>
      </w:r>
      <w:r w:rsidRPr="00147AEE">
        <w:rPr>
          <w:rFonts w:ascii="Arial" w:hAnsi="Arial"/>
          <w:noProof w:val="0"/>
          <w:rtl/>
        </w:rPr>
        <w:t>[פורסם בנבו]</w:t>
      </w:r>
      <w:r w:rsidRPr="00147AEE">
        <w:rPr>
          <w:rFonts w:ascii="Arial" w:hAnsi="Arial"/>
          <w:noProof w:val="0"/>
        </w:rPr>
        <w:t xml:space="preserve"> (3.7.2015) </w:t>
      </w:r>
      <w:r>
        <w:rPr>
          <w:rFonts w:ascii="Arial" w:hAnsi="Arial" w:hint="cs"/>
          <w:noProof w:val="0"/>
          <w:rtl/>
        </w:rPr>
        <w:t xml:space="preserve">שם נקבע </w:t>
      </w:r>
      <w:r w:rsidRPr="00147AEE">
        <w:rPr>
          <w:rFonts w:ascii="Arial" w:hAnsi="Arial"/>
          <w:noProof w:val="0"/>
          <w:rtl/>
        </w:rPr>
        <w:t xml:space="preserve">כי ההצדקה לחילוט הרכב באותן הנסיבות נבעה מכך </w:t>
      </w:r>
    </w:p>
    <w:p w14:paraId="7003AE69" w14:textId="77777777" w:rsidR="00B066CC" w:rsidRDefault="00B066CC" w:rsidP="00B066CC">
      <w:pPr>
        <w:spacing w:line="360" w:lineRule="auto"/>
        <w:ind w:left="1440"/>
        <w:jc w:val="both"/>
        <w:rPr>
          <w:rFonts w:ascii="Arial" w:hAnsi="Arial"/>
          <w:noProof w:val="0"/>
          <w:rtl/>
        </w:rPr>
      </w:pPr>
      <w:r w:rsidRPr="00147AEE">
        <w:rPr>
          <w:rFonts w:ascii="Arial" w:hAnsi="Arial"/>
          <w:b/>
          <w:bCs/>
          <w:noProof w:val="0"/>
          <w:rtl/>
        </w:rPr>
        <w:t>"המכונית שימשה רכיב מהותי בביצוע העבירה אשר בלעדיו לא הייתה יכולה העבירה להתבצע"</w:t>
      </w:r>
      <w:r w:rsidRPr="00147AEE">
        <w:rPr>
          <w:rFonts w:ascii="Arial" w:hAnsi="Arial"/>
          <w:noProof w:val="0"/>
          <w:rtl/>
        </w:rPr>
        <w:t xml:space="preserve"> (כבוד השופט נ' סולברג, פסקה23).</w:t>
      </w:r>
    </w:p>
    <w:p w14:paraId="5846E169" w14:textId="77777777" w:rsidR="00B066CC" w:rsidRPr="00147AEE" w:rsidRDefault="00B066CC" w:rsidP="00B066CC">
      <w:pPr>
        <w:spacing w:line="360" w:lineRule="auto"/>
        <w:ind w:left="1440"/>
        <w:jc w:val="both"/>
        <w:rPr>
          <w:rFonts w:ascii="Arial" w:hAnsi="Arial"/>
          <w:noProof w:val="0"/>
        </w:rPr>
      </w:pPr>
    </w:p>
    <w:p w14:paraId="32426F4F"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 xml:space="preserve">לעומת זאת, בעניין פלוני </w:t>
      </w:r>
      <w:r>
        <w:rPr>
          <w:rFonts w:ascii="Arial" w:hAnsi="Arial" w:hint="cs"/>
          <w:noProof w:val="0"/>
          <w:rtl/>
        </w:rPr>
        <w:t>שהוצג על ידי ההגנה</w:t>
      </w:r>
      <w:r w:rsidRPr="00147AEE">
        <w:rPr>
          <w:rFonts w:ascii="Arial" w:hAnsi="Arial"/>
          <w:noProof w:val="0"/>
          <w:rtl/>
        </w:rPr>
        <w:t xml:space="preserve">, נקבע כי הגם שהרכב שימש לפיתוי המתלוננת ולהסעתה אל המקום שבו נעברה העבירה שנדונה שם </w:t>
      </w:r>
    </w:p>
    <w:p w14:paraId="39B4EE56" w14:textId="77777777" w:rsidR="00B066CC" w:rsidRDefault="00B066CC" w:rsidP="00B066CC">
      <w:pPr>
        <w:spacing w:line="360" w:lineRule="auto"/>
        <w:ind w:left="1440"/>
        <w:jc w:val="both"/>
        <w:rPr>
          <w:rFonts w:ascii="Arial" w:hAnsi="Arial"/>
          <w:noProof w:val="0"/>
          <w:rtl/>
        </w:rPr>
      </w:pPr>
      <w:r w:rsidRPr="00147AEE">
        <w:rPr>
          <w:rFonts w:ascii="Arial" w:hAnsi="Arial"/>
          <w:noProof w:val="0"/>
          <w:rtl/>
        </w:rPr>
        <w:t>"</w:t>
      </w:r>
      <w:r w:rsidRPr="00147AEE">
        <w:rPr>
          <w:rFonts w:ascii="Arial" w:hAnsi="Arial"/>
          <w:b/>
          <w:bCs/>
          <w:noProof w:val="0"/>
          <w:rtl/>
        </w:rPr>
        <w:t>הזיקה שבין הרכב לבין העבירה אינה אינהרנטית לביצועה"</w:t>
      </w:r>
      <w:r w:rsidRPr="00147AEE">
        <w:rPr>
          <w:rFonts w:ascii="Arial" w:hAnsi="Arial"/>
          <w:noProof w:val="0"/>
          <w:rtl/>
        </w:rPr>
        <w:t xml:space="preserve"> (כב' השופטת ד' ברק-ארז, פסקה 35). </w:t>
      </w:r>
    </w:p>
    <w:p w14:paraId="6D281B67" w14:textId="77777777" w:rsidR="00B066CC" w:rsidRDefault="00B066CC" w:rsidP="00B066CC">
      <w:pPr>
        <w:spacing w:line="360" w:lineRule="auto"/>
        <w:ind w:firstLine="720"/>
        <w:jc w:val="both"/>
        <w:rPr>
          <w:rFonts w:ascii="Arial" w:hAnsi="Arial"/>
          <w:noProof w:val="0"/>
          <w:rtl/>
        </w:rPr>
      </w:pPr>
    </w:p>
    <w:p w14:paraId="36B0272B" w14:textId="77777777" w:rsidR="00B066CC" w:rsidRDefault="00B066CC" w:rsidP="00B066CC">
      <w:pPr>
        <w:spacing w:line="360" w:lineRule="auto"/>
        <w:ind w:firstLine="720"/>
        <w:jc w:val="both"/>
        <w:rPr>
          <w:rFonts w:ascii="Arial" w:hAnsi="Arial"/>
          <w:noProof w:val="0"/>
          <w:rtl/>
        </w:rPr>
      </w:pPr>
      <w:r w:rsidRPr="00147AEE">
        <w:rPr>
          <w:rFonts w:ascii="Arial" w:hAnsi="Arial"/>
          <w:noProof w:val="0"/>
          <w:rtl/>
        </w:rPr>
        <w:t xml:space="preserve">ההצדקה לחילוט </w:t>
      </w:r>
      <w:r>
        <w:rPr>
          <w:rFonts w:ascii="Arial" w:hAnsi="Arial" w:hint="cs"/>
          <w:noProof w:val="0"/>
          <w:rtl/>
        </w:rPr>
        <w:t>כך נקבע שם:</w:t>
      </w:r>
      <w:r w:rsidRPr="00147AEE">
        <w:rPr>
          <w:rFonts w:ascii="Arial" w:hAnsi="Arial"/>
          <w:noProof w:val="0"/>
          <w:rtl/>
        </w:rPr>
        <w:t xml:space="preserve"> </w:t>
      </w:r>
    </w:p>
    <w:p w14:paraId="1EDB7411" w14:textId="77777777" w:rsidR="00B066CC" w:rsidRDefault="00B066CC" w:rsidP="00B066CC">
      <w:pPr>
        <w:spacing w:line="360" w:lineRule="auto"/>
        <w:ind w:left="1440"/>
        <w:jc w:val="both"/>
        <w:rPr>
          <w:rFonts w:ascii="Arial" w:hAnsi="Arial"/>
          <w:noProof w:val="0"/>
          <w:rtl/>
        </w:rPr>
      </w:pPr>
      <w:r w:rsidRPr="00147AEE">
        <w:rPr>
          <w:rFonts w:ascii="Arial" w:hAnsi="Arial"/>
          <w:noProof w:val="0"/>
          <w:rtl/>
        </w:rPr>
        <w:t>"</w:t>
      </w:r>
      <w:r w:rsidRPr="00147AEE">
        <w:rPr>
          <w:rFonts w:ascii="Arial" w:hAnsi="Arial"/>
          <w:b/>
          <w:bCs/>
          <w:noProof w:val="0"/>
          <w:rtl/>
        </w:rPr>
        <w:t>רק במקרים שבהם קיימת זיקה מובהקת בין ביצוע העבירה לבין הרכוש שחילוטו מתבקש, ובשים ל</w:t>
      </w:r>
      <w:r>
        <w:rPr>
          <w:rFonts w:ascii="Arial" w:hAnsi="Arial"/>
          <w:b/>
          <w:bCs/>
          <w:noProof w:val="0"/>
          <w:rtl/>
        </w:rPr>
        <w:t>ב למכלול הענישה בנסיבות העניין</w:t>
      </w:r>
      <w:r>
        <w:rPr>
          <w:rFonts w:ascii="Arial" w:hAnsi="Arial" w:hint="cs"/>
          <w:b/>
          <w:bCs/>
          <w:noProof w:val="0"/>
          <w:rtl/>
        </w:rPr>
        <w:t xml:space="preserve">... </w:t>
      </w:r>
      <w:r w:rsidRPr="00147AEE">
        <w:rPr>
          <w:rFonts w:ascii="Arial" w:hAnsi="Arial"/>
          <w:b/>
          <w:bCs/>
          <w:noProof w:val="0"/>
          <w:rtl/>
        </w:rPr>
        <w:t>במקרה דנן, לא ניתן לומר כי העבירה לא יכולה הייתה להתבצע ללא השימוש ברכב או שחילוט הרכב הוא הוא שימנע מהמשיב 2 ביצוע עבירות דומו בעתיד" (</w:t>
      </w:r>
      <w:r w:rsidRPr="00147AEE">
        <w:rPr>
          <w:rFonts w:ascii="Arial" w:hAnsi="Arial"/>
          <w:noProof w:val="0"/>
          <w:rtl/>
        </w:rPr>
        <w:t>שם</w:t>
      </w:r>
      <w:r w:rsidRPr="00147AEE">
        <w:rPr>
          <w:rFonts w:ascii="Arial" w:hAnsi="Arial"/>
          <w:b/>
          <w:bCs/>
          <w:noProof w:val="0"/>
          <w:rtl/>
        </w:rPr>
        <w:t>)</w:t>
      </w:r>
      <w:r w:rsidRPr="00147AEE">
        <w:rPr>
          <w:rFonts w:ascii="Arial" w:hAnsi="Arial"/>
          <w:noProof w:val="0"/>
          <w:rtl/>
        </w:rPr>
        <w:t>.</w:t>
      </w:r>
    </w:p>
    <w:p w14:paraId="640062AD" w14:textId="77777777" w:rsidR="00B066CC" w:rsidRDefault="00B066CC" w:rsidP="00B066CC">
      <w:pPr>
        <w:spacing w:line="360" w:lineRule="auto"/>
        <w:ind w:left="720"/>
        <w:jc w:val="both"/>
        <w:rPr>
          <w:rFonts w:ascii="Arial" w:hAnsi="Arial"/>
          <w:noProof w:val="0"/>
          <w:rtl/>
        </w:rPr>
      </w:pPr>
    </w:p>
    <w:p w14:paraId="7DD67105" w14:textId="77777777" w:rsidR="00B066CC" w:rsidRDefault="00B066CC" w:rsidP="00B066CC">
      <w:pPr>
        <w:spacing w:line="360" w:lineRule="auto"/>
        <w:ind w:left="720"/>
        <w:jc w:val="both"/>
        <w:rPr>
          <w:rFonts w:ascii="Arial" w:hAnsi="Arial"/>
          <w:noProof w:val="0"/>
          <w:rtl/>
        </w:rPr>
      </w:pPr>
      <w:r w:rsidRPr="00147AEE">
        <w:rPr>
          <w:rFonts w:ascii="Arial" w:hAnsi="Arial"/>
          <w:noProof w:val="0"/>
          <w:rtl/>
        </w:rPr>
        <w:t>מטעם זה נקבע, כי באותן נסיבות לא הייתה הצדקה לחילוט הרכב שבאמצעותו הובלה קורבן העבירה אל מקום העבירה</w:t>
      </w:r>
      <w:r>
        <w:rPr>
          <w:rFonts w:ascii="Arial" w:hAnsi="Arial" w:hint="cs"/>
          <w:noProof w:val="0"/>
          <w:rtl/>
        </w:rPr>
        <w:t>,</w:t>
      </w:r>
      <w:r w:rsidRPr="00147AEE">
        <w:rPr>
          <w:rFonts w:ascii="Arial" w:hAnsi="Arial"/>
          <w:noProof w:val="0"/>
          <w:rtl/>
        </w:rPr>
        <w:t xml:space="preserve"> ושאף בתוכו נעשו חלק מעבירות.</w:t>
      </w:r>
    </w:p>
    <w:p w14:paraId="26BAB56B" w14:textId="77777777" w:rsidR="00B066CC" w:rsidRDefault="00B066CC" w:rsidP="00B066CC">
      <w:pPr>
        <w:spacing w:line="360" w:lineRule="auto"/>
        <w:ind w:left="720"/>
        <w:jc w:val="both"/>
        <w:rPr>
          <w:rFonts w:ascii="Arial" w:hAnsi="Arial"/>
          <w:noProof w:val="0"/>
          <w:rtl/>
        </w:rPr>
      </w:pPr>
    </w:p>
    <w:p w14:paraId="63CE9339" w14:textId="77777777" w:rsidR="00B066CC" w:rsidRDefault="00B066CC" w:rsidP="00B066CC">
      <w:pPr>
        <w:numPr>
          <w:ilvl w:val="0"/>
          <w:numId w:val="1"/>
        </w:numPr>
        <w:spacing w:line="360" w:lineRule="auto"/>
        <w:jc w:val="both"/>
        <w:rPr>
          <w:rFonts w:ascii="Arial" w:hAnsi="Arial"/>
          <w:noProof w:val="0"/>
        </w:rPr>
      </w:pPr>
      <w:r w:rsidRPr="00147AEE">
        <w:rPr>
          <w:rFonts w:ascii="Arial" w:hAnsi="Arial"/>
          <w:noProof w:val="0"/>
          <w:rtl/>
        </w:rPr>
        <w:t xml:space="preserve">בעניינו, אין מחלוקת כי הנאשם התנייד עם אופניים </w:t>
      </w:r>
      <w:r>
        <w:rPr>
          <w:rFonts w:ascii="Arial" w:hAnsi="Arial" w:hint="cs"/>
          <w:noProof w:val="0"/>
          <w:rtl/>
        </w:rPr>
        <w:t xml:space="preserve">חשמליים עליהם תלה כמות לא מבוטלת של סם, וכי עשה שימוש במכשיר הטלפון הנייד לטובת השלמת עסקת הסמים, כמפורט באישום הראשון. אולם נשאלת השאלה </w:t>
      </w:r>
      <w:r>
        <w:rPr>
          <w:rFonts w:ascii="Arial" w:hAnsi="Arial"/>
          <w:noProof w:val="0"/>
          <w:rtl/>
        </w:rPr>
        <w:t>–</w:t>
      </w:r>
      <w:r>
        <w:rPr>
          <w:rFonts w:ascii="Arial" w:hAnsi="Arial" w:hint="cs"/>
          <w:noProof w:val="0"/>
          <w:rtl/>
        </w:rPr>
        <w:t xml:space="preserve"> האם האופניים היו חיוניים לביצוע העבירה של החזקת סם שלא לצריכה עצמית? ומה באשר לטלפון הנייד? האם הטלפון היה חיוני להשלמת עסקת הסחר? </w:t>
      </w:r>
    </w:p>
    <w:p w14:paraId="06F2EB3F" w14:textId="77777777" w:rsidR="00B066CC" w:rsidRDefault="00B066CC" w:rsidP="00B066CC">
      <w:pPr>
        <w:spacing w:line="360" w:lineRule="auto"/>
        <w:ind w:left="720"/>
        <w:jc w:val="both"/>
        <w:rPr>
          <w:rFonts w:ascii="Arial" w:hAnsi="Arial"/>
          <w:noProof w:val="0"/>
        </w:rPr>
      </w:pPr>
    </w:p>
    <w:p w14:paraId="303774D4"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באשר לטלפון הנייד דומני כי התשובה ברורה. הטלפון שאת חילוטו מבקשת המדינה הוא הטלפון בו עשה הנאשם שימוש לטובת עסקת הסמים, ומשכך לא ניתן לתהות באם הטלפון היה חיוני לביצוע העבירה. הנאשם ורן עמדו בקשר באמצעות המכשיר הנייד, ובאמצעותו תואמה עסקת הסמים שהושלמה בהמשך בירושלים. ללא הטלפון לא ניתן היה להזמין את הסם, לסגור את סוגיית המחיר ולתאם את מועד המפגש. מכאן שאני מוצאת כי יש מקום לחלט את מכשיר הטלפון הנייד וכך אורה בהמשך. </w:t>
      </w:r>
    </w:p>
    <w:p w14:paraId="5A89B18B" w14:textId="77777777" w:rsidR="00B066CC" w:rsidRPr="00D24132" w:rsidRDefault="00B066CC" w:rsidP="00B066CC">
      <w:pPr>
        <w:pStyle w:val="a9"/>
        <w:rPr>
          <w:rFonts w:ascii="Arial" w:hAnsi="Arial"/>
          <w:noProof w:val="0"/>
          <w:rtl/>
        </w:rPr>
      </w:pPr>
    </w:p>
    <w:p w14:paraId="6F6D1B1A"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באשר לאופניים הסוגיה מורכבת מעט יותר. לכאורה, הנאשם נתפס כאשר הסם תלוי על אופניו וכאמור, גם כאשר לא התקבל סכום כסף, עצם ההחזקה של כמות נכבדה של סם מדברת בעד עצמה באשר למטרת ההחזקה. ואולם, האם ניתן לקבוע כי הנאשם לא יכול היה להחזיק את הסם לולא תלה אותו על ידית האופניים? עסקינן בסם במשקל הקרוב לקילו, המשא אינו כבד והנאשם יכול היה בנקל לאחוז את השקית ובה הסם בידו. האופניים אינם חלק חיוני בביצוע העבירה ולא ניתן לקבוע שלא ניתן היה לבצע את עבירת ההחזקה ללא האופניים. משכך הם פני הדברים אני נעתרת לבקשת ב"כ הנאשם ודוחה את בקשת המאשימה לחילוט האופניים החשמליים. </w:t>
      </w:r>
    </w:p>
    <w:p w14:paraId="47B5AD14" w14:textId="77777777" w:rsidR="00B066CC" w:rsidRDefault="00B066CC" w:rsidP="00B066CC">
      <w:pPr>
        <w:pStyle w:val="a9"/>
        <w:rPr>
          <w:rFonts w:ascii="Arial" w:hAnsi="Arial"/>
          <w:noProof w:val="0"/>
          <w:rtl/>
        </w:rPr>
      </w:pPr>
    </w:p>
    <w:p w14:paraId="1FBDC331"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בבסיס קביעתי זו שתי עובדות נוספות: האחת, העסקאות נשוא האישום הראשון נעשו בירושלים ויש להניח שהנאשם לא רכב על אופניו לעיר הבירה. השנייה, חרף מעצרו של הנאשם והחיפוש במכשיר הנייד, לא יוחסו לנאשם עבירות סחר נוספות אשר ניתן היה לטעון כי ביצע אותן באזור מגוריו באופן אשר יכול היה להיעשות באמצעות האופניים. </w:t>
      </w:r>
    </w:p>
    <w:p w14:paraId="4DF5E9FE" w14:textId="77777777" w:rsidR="00B066CC" w:rsidRDefault="00B066CC" w:rsidP="00B066CC">
      <w:pPr>
        <w:pStyle w:val="a9"/>
        <w:rPr>
          <w:rFonts w:ascii="Arial" w:hAnsi="Arial"/>
          <w:noProof w:val="0"/>
          <w:rtl/>
        </w:rPr>
      </w:pPr>
    </w:p>
    <w:p w14:paraId="6E1EA224" w14:textId="77777777" w:rsidR="00B066CC" w:rsidRPr="00B446AC" w:rsidRDefault="00B066CC" w:rsidP="00B066CC">
      <w:pPr>
        <w:spacing w:line="360" w:lineRule="auto"/>
        <w:jc w:val="both"/>
        <w:rPr>
          <w:rFonts w:ascii="Arial" w:hAnsi="Arial"/>
          <w:b/>
          <w:bCs/>
          <w:noProof w:val="0"/>
          <w:u w:val="single"/>
        </w:rPr>
      </w:pPr>
      <w:r>
        <w:rPr>
          <w:rFonts w:ascii="Arial" w:hAnsi="Arial" w:hint="cs"/>
          <w:b/>
          <w:bCs/>
          <w:noProof w:val="0"/>
          <w:u w:val="single"/>
          <w:rtl/>
        </w:rPr>
        <w:t xml:space="preserve">הפסקה שיפוטית של עבודות השירות </w:t>
      </w:r>
      <w:r>
        <w:rPr>
          <w:rFonts w:ascii="Arial" w:hAnsi="Arial"/>
          <w:b/>
          <w:bCs/>
          <w:noProof w:val="0"/>
          <w:u w:val="single"/>
          <w:rtl/>
        </w:rPr>
        <w:t>–</w:t>
      </w:r>
      <w:r>
        <w:rPr>
          <w:rFonts w:ascii="Arial" w:hAnsi="Arial" w:hint="cs"/>
          <w:b/>
          <w:bCs/>
          <w:noProof w:val="0"/>
          <w:u w:val="single"/>
          <w:rtl/>
        </w:rPr>
        <w:t xml:space="preserve"> חפיפת העונש</w:t>
      </w:r>
    </w:p>
    <w:p w14:paraId="283F3C5C"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בסעיף העוסק בהפסקה שיפוטית של עבודות שירות נקבע בסעיף 51י(א)(1) כך: </w:t>
      </w:r>
    </w:p>
    <w:p w14:paraId="1CFB63E0" w14:textId="77777777" w:rsidR="00B066CC" w:rsidRDefault="00B066CC" w:rsidP="00B066CC">
      <w:pPr>
        <w:spacing w:line="360" w:lineRule="auto"/>
        <w:ind w:left="1440"/>
        <w:jc w:val="both"/>
        <w:rPr>
          <w:rFonts w:ascii="Arial" w:hAnsi="Arial"/>
          <w:b/>
          <w:bCs/>
          <w:noProof w:val="0"/>
          <w:rtl/>
        </w:rPr>
      </w:pPr>
      <w:r>
        <w:rPr>
          <w:rFonts w:ascii="Arial" w:hAnsi="Arial" w:hint="cs"/>
          <w:b/>
          <w:bCs/>
          <w:noProof w:val="0"/>
          <w:rtl/>
        </w:rPr>
        <w:t xml:space="preserve">"...עובד השירות יישא את תקופת המאסר בזו אחר זולת אם בית המשפט שהרשיעו בשל העבירה האחרת, ציווה ששתי התקופות, כולן או מקצתן יהיו חופפות". </w:t>
      </w:r>
    </w:p>
    <w:p w14:paraId="733342AB" w14:textId="77777777" w:rsidR="00B066CC" w:rsidRPr="00B446A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הנאשם מרצה כעת עונש מאסר בן 9 חודשים נוכח הפקעת עבודות שירות בת"פ 47060-4-2016. כאמור, אין לנאשם להלין אלא על עצמו ברם אולם, בשים לב לנסיבות האישיות של הנאשם אשר הובאו בפניי ופורטו בהרחבה מצאתי כי במקרה שבפניי יש מקום להתחשב במאסר זה ולהורות על ענישה אשר מקצתה תהא חופפת לעונש המאסר שמרצה הנאשם כעת. </w:t>
      </w:r>
    </w:p>
    <w:p w14:paraId="1091801A" w14:textId="77777777" w:rsidR="00B066CC" w:rsidRDefault="00B066CC" w:rsidP="00B066CC">
      <w:pPr>
        <w:pStyle w:val="a9"/>
        <w:rPr>
          <w:rFonts w:ascii="Arial" w:hAnsi="Arial"/>
          <w:noProof w:val="0"/>
          <w:rtl/>
        </w:rPr>
      </w:pPr>
    </w:p>
    <w:p w14:paraId="38EC212A" w14:textId="77777777" w:rsidR="00B066CC" w:rsidRDefault="00B066CC" w:rsidP="00B066CC">
      <w:pPr>
        <w:numPr>
          <w:ilvl w:val="0"/>
          <w:numId w:val="1"/>
        </w:numPr>
        <w:spacing w:line="360" w:lineRule="auto"/>
        <w:jc w:val="both"/>
        <w:rPr>
          <w:rFonts w:ascii="Arial" w:hAnsi="Arial"/>
          <w:noProof w:val="0"/>
        </w:rPr>
      </w:pPr>
      <w:r>
        <w:rPr>
          <w:rFonts w:ascii="Arial" w:hAnsi="Arial" w:hint="cs"/>
          <w:noProof w:val="0"/>
          <w:rtl/>
        </w:rPr>
        <w:t xml:space="preserve">סוף דבר - </w:t>
      </w:r>
      <w:r w:rsidRPr="00147AEE">
        <w:rPr>
          <w:rFonts w:ascii="Arial" w:hAnsi="Arial"/>
          <w:noProof w:val="0"/>
          <w:rtl/>
        </w:rPr>
        <w:t>לאור המק</w:t>
      </w:r>
      <w:r>
        <w:rPr>
          <w:rFonts w:ascii="Arial" w:hAnsi="Arial" w:hint="cs"/>
          <w:noProof w:val="0"/>
          <w:rtl/>
        </w:rPr>
        <w:t>ו</w:t>
      </w:r>
      <w:r w:rsidRPr="00147AEE">
        <w:rPr>
          <w:rFonts w:ascii="Arial" w:hAnsi="Arial"/>
          <w:noProof w:val="0"/>
          <w:rtl/>
        </w:rPr>
        <w:t>בץ ולאחר שנתתי דעתי לתיקון 113 ל</w:t>
      </w:r>
      <w:hyperlink r:id="rId47" w:history="1">
        <w:r w:rsidR="00A30CB3" w:rsidRPr="00A30CB3">
          <w:rPr>
            <w:rFonts w:ascii="Arial" w:hAnsi="Arial"/>
            <w:noProof w:val="0"/>
            <w:color w:val="0000FF"/>
            <w:u w:val="single"/>
            <w:rtl/>
          </w:rPr>
          <w:t>חוק העונשין</w:t>
        </w:r>
      </w:hyperlink>
      <w:r w:rsidRPr="00147AEE">
        <w:rPr>
          <w:rFonts w:ascii="Arial" w:hAnsi="Arial"/>
          <w:noProof w:val="0"/>
          <w:rtl/>
        </w:rPr>
        <w:t xml:space="preserve"> ולטיעוני הצדדים, החלטתי </w:t>
      </w:r>
      <w:r w:rsidRPr="004A4BFB">
        <w:rPr>
          <w:rFonts w:ascii="Arial" w:hAnsi="Arial"/>
          <w:b/>
          <w:bCs/>
          <w:noProof w:val="0"/>
          <w:u w:val="single"/>
          <w:rtl/>
        </w:rPr>
        <w:t>לגזור על הנאשם את העונשים הבאים</w:t>
      </w:r>
      <w:r w:rsidRPr="00147AEE">
        <w:rPr>
          <w:rFonts w:ascii="Arial" w:hAnsi="Arial"/>
          <w:noProof w:val="0"/>
          <w:rtl/>
        </w:rPr>
        <w:t>:</w:t>
      </w:r>
    </w:p>
    <w:p w14:paraId="55C1192E" w14:textId="77777777" w:rsidR="00B066CC" w:rsidRDefault="00B066CC" w:rsidP="00B066CC">
      <w:pPr>
        <w:pStyle w:val="a9"/>
        <w:rPr>
          <w:rFonts w:ascii="Arial" w:hAnsi="Arial"/>
          <w:noProof w:val="0"/>
          <w:rtl/>
        </w:rPr>
      </w:pPr>
    </w:p>
    <w:p w14:paraId="6BEFDA24" w14:textId="77777777" w:rsidR="00B066CC" w:rsidRDefault="00B066CC" w:rsidP="00B066CC">
      <w:pPr>
        <w:numPr>
          <w:ilvl w:val="0"/>
          <w:numId w:val="3"/>
        </w:numPr>
        <w:spacing w:line="360" w:lineRule="auto"/>
        <w:jc w:val="both"/>
        <w:rPr>
          <w:rFonts w:ascii="Arial" w:hAnsi="Arial"/>
          <w:noProof w:val="0"/>
        </w:rPr>
      </w:pPr>
      <w:r>
        <w:rPr>
          <w:rFonts w:ascii="Arial" w:hAnsi="Arial" w:hint="cs"/>
          <w:b/>
          <w:bCs/>
          <w:noProof w:val="0"/>
          <w:rtl/>
        </w:rPr>
        <w:t xml:space="preserve">12 חודשי מאסר בפועל </w:t>
      </w:r>
      <w:r>
        <w:rPr>
          <w:rFonts w:ascii="Arial" w:hAnsi="Arial" w:hint="cs"/>
          <w:noProof w:val="0"/>
          <w:rtl/>
        </w:rPr>
        <w:t xml:space="preserve">בניכוי ימי מעצרו לפי חישוב שב"ס. </w:t>
      </w:r>
    </w:p>
    <w:p w14:paraId="6B908E83" w14:textId="77777777" w:rsidR="00B066CC" w:rsidRDefault="00B066CC" w:rsidP="00B066CC">
      <w:pPr>
        <w:numPr>
          <w:ilvl w:val="0"/>
          <w:numId w:val="3"/>
        </w:numPr>
        <w:spacing w:line="360" w:lineRule="auto"/>
        <w:jc w:val="both"/>
        <w:rPr>
          <w:rFonts w:ascii="Arial" w:hAnsi="Arial"/>
          <w:noProof w:val="0"/>
        </w:rPr>
      </w:pPr>
      <w:r>
        <w:rPr>
          <w:rFonts w:ascii="Arial" w:hAnsi="Arial" w:hint="cs"/>
          <w:noProof w:val="0"/>
          <w:rtl/>
        </w:rPr>
        <w:t xml:space="preserve">אני מורה על </w:t>
      </w:r>
      <w:r>
        <w:rPr>
          <w:rFonts w:ascii="Arial" w:hAnsi="Arial" w:hint="cs"/>
          <w:b/>
          <w:bCs/>
          <w:noProof w:val="0"/>
          <w:rtl/>
        </w:rPr>
        <w:t xml:space="preserve">הפעלת שני המאסרים </w:t>
      </w:r>
      <w:r w:rsidRPr="00D24132">
        <w:rPr>
          <w:rFonts w:ascii="Arial" w:hAnsi="Arial" w:hint="cs"/>
          <w:b/>
          <w:bCs/>
          <w:noProof w:val="0"/>
          <w:rtl/>
        </w:rPr>
        <w:t>המותנים</w:t>
      </w:r>
      <w:r>
        <w:rPr>
          <w:rFonts w:ascii="Arial" w:hAnsi="Arial" w:hint="cs"/>
          <w:noProof w:val="0"/>
          <w:rtl/>
        </w:rPr>
        <w:t xml:space="preserve"> התלויים ועומדים כנגד הנאשם כדלקמן: מאסר בן 3 חודשים שהוטל בת"פ  </w:t>
      </w:r>
      <w:r>
        <w:rPr>
          <w:rFonts w:ascii="Arial" w:hAnsi="Arial"/>
          <w:noProof w:val="0"/>
          <w:rtl/>
        </w:rPr>
        <w:t>47060-04</w:t>
      </w:r>
      <w:r>
        <w:rPr>
          <w:rFonts w:ascii="Arial" w:hAnsi="Arial" w:hint="cs"/>
          <w:noProof w:val="0"/>
          <w:rtl/>
        </w:rPr>
        <w:t xml:space="preserve"> ומאסר מותנה </w:t>
      </w:r>
      <w:r w:rsidRPr="00147AEE">
        <w:rPr>
          <w:rFonts w:ascii="Arial" w:hAnsi="Arial"/>
          <w:noProof w:val="0"/>
          <w:rtl/>
        </w:rPr>
        <w:t>בן 2 חודשים שהוטל ב</w:t>
      </w:r>
      <w:hyperlink r:id="rId48" w:history="1">
        <w:r w:rsidR="00A30CB3" w:rsidRPr="00A30CB3">
          <w:rPr>
            <w:rFonts w:ascii="Arial" w:hAnsi="Arial"/>
            <w:noProof w:val="0"/>
            <w:color w:val="0000FF"/>
            <w:u w:val="single"/>
            <w:rtl/>
          </w:rPr>
          <w:t>ת"פ 58405-08-16</w:t>
        </w:r>
      </w:hyperlink>
      <w:r>
        <w:rPr>
          <w:rFonts w:ascii="Arial" w:hAnsi="Arial" w:hint="cs"/>
          <w:noProof w:val="0"/>
          <w:rtl/>
        </w:rPr>
        <w:t xml:space="preserve">. </w:t>
      </w:r>
    </w:p>
    <w:p w14:paraId="23B8261C" w14:textId="77777777" w:rsidR="00B066CC" w:rsidRDefault="00B066CC" w:rsidP="00B066CC">
      <w:pPr>
        <w:spacing w:line="360" w:lineRule="auto"/>
        <w:ind w:left="1440"/>
        <w:jc w:val="both"/>
        <w:rPr>
          <w:rFonts w:ascii="Arial" w:hAnsi="Arial"/>
          <w:b/>
          <w:bCs/>
          <w:noProof w:val="0"/>
          <w:u w:val="single"/>
          <w:rtl/>
        </w:rPr>
      </w:pPr>
      <w:r>
        <w:rPr>
          <w:rFonts w:ascii="Arial" w:hAnsi="Arial" w:hint="cs"/>
          <w:noProof w:val="0"/>
          <w:rtl/>
        </w:rPr>
        <w:t xml:space="preserve">המאסרים המותנים יופעלו במצטבר זה לזה, </w:t>
      </w:r>
      <w:r w:rsidRPr="0030307F">
        <w:rPr>
          <w:rFonts w:ascii="Arial" w:hAnsi="Arial" w:hint="cs"/>
          <w:noProof w:val="0"/>
          <w:rtl/>
        </w:rPr>
        <w:t>ובחופף ו</w:t>
      </w:r>
      <w:r>
        <w:rPr>
          <w:rFonts w:ascii="Arial" w:hAnsi="Arial" w:hint="cs"/>
          <w:noProof w:val="0"/>
          <w:rtl/>
        </w:rPr>
        <w:t>ב</w:t>
      </w:r>
      <w:r w:rsidRPr="0030307F">
        <w:rPr>
          <w:rFonts w:ascii="Arial" w:hAnsi="Arial" w:hint="cs"/>
          <w:noProof w:val="0"/>
          <w:rtl/>
        </w:rPr>
        <w:t xml:space="preserve">מצטבר לעונש המאסר שהוטל על הנאשם </w:t>
      </w:r>
      <w:r>
        <w:rPr>
          <w:rFonts w:ascii="Arial" w:hAnsi="Arial" w:hint="cs"/>
          <w:noProof w:val="0"/>
          <w:rtl/>
        </w:rPr>
        <w:t xml:space="preserve">בתיק זה, </w:t>
      </w:r>
      <w:r w:rsidRPr="0030307F">
        <w:rPr>
          <w:rFonts w:ascii="Arial" w:hAnsi="Arial" w:hint="cs"/>
          <w:noProof w:val="0"/>
          <w:rtl/>
        </w:rPr>
        <w:t>כך</w:t>
      </w:r>
      <w:r>
        <w:rPr>
          <w:rFonts w:ascii="Arial" w:hAnsi="Arial" w:hint="cs"/>
          <w:b/>
          <w:bCs/>
          <w:noProof w:val="0"/>
          <w:rtl/>
        </w:rPr>
        <w:t xml:space="preserve"> </w:t>
      </w:r>
      <w:r w:rsidRPr="0030307F">
        <w:rPr>
          <w:rFonts w:ascii="Arial" w:hAnsi="Arial" w:hint="cs"/>
          <w:b/>
          <w:bCs/>
          <w:noProof w:val="0"/>
          <w:u w:val="single"/>
          <w:rtl/>
        </w:rPr>
        <w:t>שבסך הכל ירצה הנאשם עונש מאסר ש</w:t>
      </w:r>
      <w:r w:rsidRPr="004A4BFB">
        <w:rPr>
          <w:rFonts w:ascii="Arial" w:hAnsi="Arial" w:hint="cs"/>
          <w:b/>
          <w:bCs/>
          <w:noProof w:val="0"/>
          <w:u w:val="single"/>
          <w:rtl/>
        </w:rPr>
        <w:t>ל 15</w:t>
      </w:r>
      <w:r>
        <w:rPr>
          <w:rFonts w:ascii="Arial" w:hAnsi="Arial" w:hint="cs"/>
          <w:b/>
          <w:bCs/>
          <w:noProof w:val="0"/>
          <w:u w:val="single"/>
          <w:rtl/>
        </w:rPr>
        <w:t xml:space="preserve"> חודשים בניכוי ימי מעצרו.</w:t>
      </w:r>
    </w:p>
    <w:p w14:paraId="6A9AD703" w14:textId="77777777" w:rsidR="00B066CC" w:rsidRDefault="00B066CC" w:rsidP="00B066CC">
      <w:pPr>
        <w:spacing w:line="360" w:lineRule="auto"/>
        <w:ind w:left="1440"/>
        <w:jc w:val="both"/>
        <w:rPr>
          <w:rFonts w:ascii="Arial" w:hAnsi="Arial"/>
          <w:b/>
          <w:bCs/>
          <w:noProof w:val="0"/>
          <w:u w:val="single"/>
          <w:rtl/>
        </w:rPr>
      </w:pPr>
      <w:r>
        <w:rPr>
          <w:rFonts w:ascii="Arial" w:hAnsi="Arial" w:hint="cs"/>
          <w:b/>
          <w:bCs/>
          <w:noProof w:val="0"/>
          <w:u w:val="single"/>
          <w:rtl/>
        </w:rPr>
        <w:t xml:space="preserve">3 חודשים מתקופת המאסר שהוטלה על הנאשם בתיק זה תרוצה בחופף לתקופת המאסר אותה מרצה הנאשם כעת בת"פ 47060-4-16. </w:t>
      </w:r>
    </w:p>
    <w:p w14:paraId="51377BEF" w14:textId="77777777" w:rsidR="00B066CC" w:rsidRPr="004A4BFB" w:rsidRDefault="00B066CC" w:rsidP="00B066CC">
      <w:pPr>
        <w:spacing w:line="360" w:lineRule="auto"/>
        <w:ind w:left="1440"/>
        <w:jc w:val="both"/>
        <w:rPr>
          <w:rFonts w:ascii="Arial" w:hAnsi="Arial"/>
          <w:noProof w:val="0"/>
        </w:rPr>
      </w:pPr>
    </w:p>
    <w:p w14:paraId="589A649A" w14:textId="77777777" w:rsidR="00B066CC" w:rsidRDefault="00B066CC" w:rsidP="00B066CC">
      <w:pPr>
        <w:numPr>
          <w:ilvl w:val="0"/>
          <w:numId w:val="3"/>
        </w:numPr>
        <w:spacing w:line="360" w:lineRule="auto"/>
        <w:jc w:val="both"/>
        <w:rPr>
          <w:rFonts w:ascii="Arial" w:hAnsi="Arial"/>
          <w:noProof w:val="0"/>
        </w:rPr>
      </w:pPr>
      <w:r>
        <w:rPr>
          <w:rFonts w:ascii="Arial" w:hAnsi="Arial" w:hint="cs"/>
          <w:noProof w:val="0"/>
          <w:rtl/>
        </w:rPr>
        <w:t>6</w:t>
      </w:r>
      <w:r w:rsidRPr="00147AEE">
        <w:rPr>
          <w:rFonts w:ascii="Arial" w:hAnsi="Arial"/>
          <w:noProof w:val="0"/>
          <w:rtl/>
        </w:rPr>
        <w:t xml:space="preserve"> חודשי </w:t>
      </w:r>
      <w:r w:rsidRPr="00147AEE">
        <w:rPr>
          <w:rFonts w:ascii="Arial" w:hAnsi="Arial"/>
          <w:b/>
          <w:bCs/>
          <w:noProof w:val="0"/>
          <w:u w:val="single"/>
          <w:rtl/>
        </w:rPr>
        <w:t>מאסר על תנאי</w:t>
      </w:r>
      <w:r w:rsidRPr="00147AEE">
        <w:rPr>
          <w:rFonts w:ascii="Arial" w:hAnsi="Arial"/>
          <w:noProof w:val="0"/>
          <w:rtl/>
        </w:rPr>
        <w:t xml:space="preserve"> למשך 3 שנים, שלא יעבור עבירה לפי </w:t>
      </w:r>
      <w:hyperlink r:id="rId49" w:history="1">
        <w:r w:rsidR="00A30CB3" w:rsidRPr="00A30CB3">
          <w:rPr>
            <w:rFonts w:ascii="Arial" w:hAnsi="Arial"/>
            <w:noProof w:val="0"/>
            <w:color w:val="0000FF"/>
            <w:u w:val="single"/>
            <w:rtl/>
          </w:rPr>
          <w:t>פקודת הסמים המסוכנים</w:t>
        </w:r>
      </w:hyperlink>
      <w:r w:rsidRPr="00147AEE">
        <w:rPr>
          <w:rFonts w:ascii="Arial" w:hAnsi="Arial"/>
          <w:noProof w:val="0"/>
          <w:rtl/>
        </w:rPr>
        <w:t xml:space="preserve"> וזאת החל מיום שחרורו ממאסר.</w:t>
      </w:r>
    </w:p>
    <w:p w14:paraId="36124D8D" w14:textId="77777777" w:rsidR="00B066CC" w:rsidRDefault="00B066CC" w:rsidP="00B066CC">
      <w:pPr>
        <w:numPr>
          <w:ilvl w:val="0"/>
          <w:numId w:val="3"/>
        </w:numPr>
        <w:spacing w:line="360" w:lineRule="auto"/>
        <w:jc w:val="both"/>
        <w:rPr>
          <w:rFonts w:ascii="Arial" w:hAnsi="Arial"/>
          <w:noProof w:val="0"/>
        </w:rPr>
      </w:pPr>
      <w:r>
        <w:rPr>
          <w:rFonts w:ascii="Arial" w:hAnsi="Arial" w:hint="cs"/>
          <w:noProof w:val="0"/>
          <w:rtl/>
        </w:rPr>
        <w:t xml:space="preserve">5 חודשי </w:t>
      </w:r>
      <w:r w:rsidRPr="00D24132">
        <w:rPr>
          <w:rFonts w:ascii="Arial" w:hAnsi="Arial" w:hint="cs"/>
          <w:b/>
          <w:bCs/>
          <w:noProof w:val="0"/>
          <w:u w:val="single"/>
          <w:rtl/>
        </w:rPr>
        <w:t>מאסר על תנאי</w:t>
      </w:r>
      <w:r>
        <w:rPr>
          <w:rFonts w:ascii="Arial" w:hAnsi="Arial" w:hint="cs"/>
          <w:noProof w:val="0"/>
          <w:rtl/>
        </w:rPr>
        <w:t xml:space="preserve"> למשך 3 שנים, שלא יעבור עבירת עוון לפי </w:t>
      </w:r>
      <w:hyperlink r:id="rId50" w:history="1">
        <w:r w:rsidR="00A30CB3" w:rsidRPr="00A30CB3">
          <w:rPr>
            <w:rFonts w:ascii="Arial" w:hAnsi="Arial"/>
            <w:noProof w:val="0"/>
            <w:color w:val="0000FF"/>
            <w:u w:val="single"/>
            <w:rtl/>
          </w:rPr>
          <w:t>פקודת הסמים המסוכנים</w:t>
        </w:r>
      </w:hyperlink>
      <w:r>
        <w:rPr>
          <w:rFonts w:ascii="Arial" w:hAnsi="Arial" w:hint="cs"/>
          <w:noProof w:val="0"/>
          <w:rtl/>
        </w:rPr>
        <w:t xml:space="preserve"> וזאת החל מיום שחרורו ממאסר. </w:t>
      </w:r>
    </w:p>
    <w:p w14:paraId="7735D962" w14:textId="77777777" w:rsidR="00B066CC" w:rsidRDefault="00B066CC" w:rsidP="00B066CC">
      <w:pPr>
        <w:numPr>
          <w:ilvl w:val="0"/>
          <w:numId w:val="3"/>
        </w:numPr>
        <w:spacing w:line="360" w:lineRule="auto"/>
        <w:jc w:val="both"/>
        <w:rPr>
          <w:rFonts w:ascii="Arial" w:hAnsi="Arial"/>
          <w:noProof w:val="0"/>
        </w:rPr>
      </w:pPr>
      <w:r>
        <w:rPr>
          <w:rFonts w:ascii="Arial" w:hAnsi="Arial" w:hint="cs"/>
          <w:noProof w:val="0"/>
          <w:rtl/>
        </w:rPr>
        <w:t xml:space="preserve">אני מורה על </w:t>
      </w:r>
      <w:r w:rsidRPr="009F7E5E">
        <w:rPr>
          <w:rFonts w:ascii="Arial" w:hAnsi="Arial" w:hint="cs"/>
          <w:b/>
          <w:bCs/>
          <w:noProof w:val="0"/>
          <w:u w:val="single"/>
          <w:rtl/>
        </w:rPr>
        <w:t>חילוט</w:t>
      </w:r>
      <w:r>
        <w:rPr>
          <w:rFonts w:ascii="Arial" w:hAnsi="Arial" w:hint="cs"/>
          <w:noProof w:val="0"/>
          <w:rtl/>
        </w:rPr>
        <w:t xml:space="preserve"> </w:t>
      </w:r>
      <w:r w:rsidRPr="00147AEE">
        <w:rPr>
          <w:rFonts w:ascii="Arial" w:hAnsi="Arial"/>
          <w:noProof w:val="0"/>
          <w:rtl/>
        </w:rPr>
        <w:t xml:space="preserve">סך </w:t>
      </w:r>
      <w:r>
        <w:rPr>
          <w:rFonts w:ascii="Arial" w:hAnsi="Arial" w:hint="cs"/>
          <w:noProof w:val="0"/>
          <w:rtl/>
        </w:rPr>
        <w:t xml:space="preserve">של </w:t>
      </w:r>
      <w:r>
        <w:rPr>
          <w:rFonts w:ascii="Arial" w:hAnsi="Arial"/>
          <w:noProof w:val="0"/>
          <w:rtl/>
        </w:rPr>
        <w:t xml:space="preserve">750 ₪ </w:t>
      </w:r>
      <w:r>
        <w:rPr>
          <w:rFonts w:ascii="Arial" w:hAnsi="Arial" w:hint="cs"/>
          <w:noProof w:val="0"/>
          <w:rtl/>
        </w:rPr>
        <w:t xml:space="preserve">לטובת אוצר המדינה וכן על </w:t>
      </w:r>
      <w:r w:rsidRPr="00D24132">
        <w:rPr>
          <w:rFonts w:ascii="Arial" w:hAnsi="Arial" w:hint="cs"/>
          <w:b/>
          <w:bCs/>
          <w:noProof w:val="0"/>
          <w:u w:val="single"/>
          <w:rtl/>
        </w:rPr>
        <w:t>חילוט</w:t>
      </w:r>
      <w:r>
        <w:rPr>
          <w:rFonts w:ascii="Arial" w:hAnsi="Arial" w:hint="cs"/>
          <w:noProof w:val="0"/>
          <w:rtl/>
        </w:rPr>
        <w:t xml:space="preserve"> מכשיר הטלפון הנייד של הנאשם. </w:t>
      </w:r>
    </w:p>
    <w:p w14:paraId="67E18986" w14:textId="77777777" w:rsidR="00B066CC" w:rsidRPr="005A1388" w:rsidRDefault="00B066CC" w:rsidP="00B066CC">
      <w:pPr>
        <w:pStyle w:val="a9"/>
        <w:rPr>
          <w:rFonts w:ascii="Arial" w:hAnsi="Arial"/>
          <w:noProof w:val="0"/>
          <w:rtl/>
        </w:rPr>
      </w:pPr>
    </w:p>
    <w:p w14:paraId="5265BC82" w14:textId="77777777" w:rsidR="00B066CC" w:rsidRPr="00147AEE" w:rsidRDefault="00B066CC" w:rsidP="00B066CC">
      <w:pPr>
        <w:spacing w:line="360" w:lineRule="auto"/>
        <w:jc w:val="both"/>
        <w:rPr>
          <w:rFonts w:ascii="Arial" w:hAnsi="Arial"/>
          <w:noProof w:val="0"/>
        </w:rPr>
      </w:pPr>
      <w:r w:rsidRPr="00147AEE">
        <w:rPr>
          <w:rFonts w:ascii="Arial" w:hAnsi="Arial"/>
          <w:noProof w:val="0"/>
          <w:rtl/>
        </w:rPr>
        <w:t xml:space="preserve">האופניים החשמליים יוחזרו לנאשם </w:t>
      </w:r>
      <w:r>
        <w:rPr>
          <w:rFonts w:ascii="Arial" w:hAnsi="Arial" w:hint="cs"/>
          <w:noProof w:val="0"/>
          <w:rtl/>
        </w:rPr>
        <w:t xml:space="preserve">או למי מטעמו.  </w:t>
      </w:r>
    </w:p>
    <w:p w14:paraId="23FDB779" w14:textId="77777777" w:rsidR="00B066CC" w:rsidRDefault="00B066CC" w:rsidP="00B066CC">
      <w:pPr>
        <w:spacing w:line="360" w:lineRule="auto"/>
        <w:jc w:val="both"/>
        <w:rPr>
          <w:rFonts w:ascii="Arial" w:hAnsi="Arial"/>
          <w:noProof w:val="0"/>
          <w:rtl/>
        </w:rPr>
      </w:pPr>
    </w:p>
    <w:p w14:paraId="5774542E" w14:textId="77777777" w:rsidR="00B066CC" w:rsidRPr="009F7E5E" w:rsidRDefault="00B066CC" w:rsidP="00B066CC">
      <w:pPr>
        <w:spacing w:line="360" w:lineRule="auto"/>
        <w:jc w:val="both"/>
        <w:rPr>
          <w:rFonts w:ascii="Arial" w:hAnsi="Arial"/>
          <w:noProof w:val="0"/>
          <w:rtl/>
        </w:rPr>
      </w:pPr>
      <w:r w:rsidRPr="009F7E5E">
        <w:rPr>
          <w:rFonts w:ascii="Arial" w:hAnsi="Arial"/>
          <w:noProof w:val="0"/>
          <w:rtl/>
        </w:rPr>
        <w:t>ניתן צו כללי למוצגים. המוצגים יחולטו לבעליהם על פי החלטת קצין משטרה.</w:t>
      </w:r>
    </w:p>
    <w:p w14:paraId="24CE3D88" w14:textId="77777777" w:rsidR="00B066CC" w:rsidRDefault="00B066CC" w:rsidP="00B066CC">
      <w:pPr>
        <w:spacing w:line="360" w:lineRule="auto"/>
        <w:jc w:val="both"/>
        <w:rPr>
          <w:rFonts w:ascii="Arial" w:hAnsi="Arial"/>
          <w:noProof w:val="0"/>
          <w:rtl/>
        </w:rPr>
      </w:pPr>
    </w:p>
    <w:p w14:paraId="171B5590" w14:textId="77777777" w:rsidR="00B066CC" w:rsidRPr="009F7E5E" w:rsidRDefault="00B066CC" w:rsidP="00B066CC">
      <w:pPr>
        <w:spacing w:line="360" w:lineRule="auto"/>
        <w:jc w:val="both"/>
        <w:rPr>
          <w:rFonts w:ascii="Arial" w:hAnsi="Arial"/>
          <w:noProof w:val="0"/>
          <w:rtl/>
        </w:rPr>
      </w:pPr>
      <w:r w:rsidRPr="009F7E5E">
        <w:rPr>
          <w:rFonts w:ascii="Arial" w:hAnsi="Arial"/>
          <w:noProof w:val="0"/>
          <w:rtl/>
        </w:rPr>
        <w:t xml:space="preserve">הכספים שהופקדו על ידי הנאשם </w:t>
      </w:r>
      <w:r w:rsidRPr="009F7E5E">
        <w:rPr>
          <w:rFonts w:ascii="Arial" w:hAnsi="Arial" w:hint="cs"/>
          <w:noProof w:val="0"/>
          <w:rtl/>
        </w:rPr>
        <w:t xml:space="preserve">יושבו </w:t>
      </w:r>
      <w:r w:rsidRPr="009F7E5E">
        <w:rPr>
          <w:rFonts w:ascii="Arial" w:hAnsi="Arial"/>
          <w:noProof w:val="0"/>
          <w:rtl/>
        </w:rPr>
        <w:t>לידי המפקיד, בכפוף לכל עיקול או למגבלה אחרת על פי דין.</w:t>
      </w:r>
    </w:p>
    <w:p w14:paraId="0EAE2FE9" w14:textId="77777777" w:rsidR="00B066CC" w:rsidRPr="00A30CB3" w:rsidRDefault="00A30CB3" w:rsidP="00B066CC">
      <w:pPr>
        <w:spacing w:line="360" w:lineRule="auto"/>
        <w:jc w:val="both"/>
        <w:rPr>
          <w:rFonts w:ascii="Arial" w:hAnsi="Arial"/>
          <w:noProof w:val="0"/>
          <w:color w:val="FFFFFF"/>
          <w:sz w:val="2"/>
          <w:szCs w:val="2"/>
          <w:u w:val="single"/>
          <w:rtl/>
        </w:rPr>
      </w:pPr>
      <w:r w:rsidRPr="00A30CB3">
        <w:rPr>
          <w:rFonts w:ascii="Arial" w:hAnsi="Arial"/>
          <w:noProof w:val="0"/>
          <w:color w:val="FFFFFF"/>
          <w:sz w:val="2"/>
          <w:szCs w:val="2"/>
          <w:u w:val="single"/>
          <w:rtl/>
        </w:rPr>
        <w:t>5129371</w:t>
      </w:r>
    </w:p>
    <w:p w14:paraId="4B70B2C5" w14:textId="77777777" w:rsidR="00B066CC" w:rsidRPr="005A1388" w:rsidRDefault="00A30CB3" w:rsidP="00B066CC">
      <w:pPr>
        <w:spacing w:line="360" w:lineRule="auto"/>
        <w:jc w:val="both"/>
        <w:rPr>
          <w:rFonts w:ascii="Arial" w:hAnsi="Arial"/>
          <w:noProof w:val="0"/>
          <w:rtl/>
        </w:rPr>
      </w:pPr>
      <w:r w:rsidRPr="00A30CB3">
        <w:rPr>
          <w:rFonts w:ascii="Arial" w:hAnsi="Arial"/>
          <w:noProof w:val="0"/>
          <w:color w:val="FFFFFF"/>
          <w:sz w:val="2"/>
          <w:szCs w:val="2"/>
          <w:rtl/>
        </w:rPr>
        <w:t>54678313</w:t>
      </w:r>
      <w:r w:rsidR="00B066CC" w:rsidRPr="005A1388">
        <w:rPr>
          <w:rFonts w:ascii="Arial" w:hAnsi="Arial"/>
          <w:noProof w:val="0"/>
          <w:rtl/>
        </w:rPr>
        <w:t>זכות ערעור לבית משפט המחוזי בתוך 45 ימים מהיום.</w:t>
      </w:r>
    </w:p>
    <w:p w14:paraId="3D870117" w14:textId="77777777" w:rsidR="00B066CC" w:rsidRDefault="00B066CC" w:rsidP="00B066CC">
      <w:pPr>
        <w:spacing w:line="360" w:lineRule="auto"/>
        <w:jc w:val="both"/>
        <w:rPr>
          <w:rFonts w:ascii="Arial" w:hAnsi="Arial"/>
          <w:noProof w:val="0"/>
          <w:rtl/>
        </w:rPr>
      </w:pPr>
    </w:p>
    <w:p w14:paraId="7F419ACE" w14:textId="77777777" w:rsidR="00B066CC" w:rsidRDefault="00A30CB3" w:rsidP="00B066CC">
      <w:pPr>
        <w:tabs>
          <w:tab w:val="left" w:pos="2553"/>
        </w:tabs>
        <w:ind w:left="5040"/>
        <w:rPr>
          <w:rtl/>
        </w:rPr>
      </w:pPr>
      <w:bookmarkStart w:id="10" w:name="Nitan"/>
      <w:r>
        <w:rPr>
          <w:rFonts w:ascii="Arial" w:hAnsi="Arial"/>
          <w:noProof w:val="0"/>
          <w:rtl/>
        </w:rPr>
        <w:t xml:space="preserve">ניתנה היום, י"ז תמוז תשפ"א, 27 יוני 2021, במעמד הצדדים. </w:t>
      </w:r>
      <w:bookmarkEnd w:id="10"/>
      <w:r w:rsidR="00B066CC">
        <w:rPr>
          <w:rFonts w:hint="cs"/>
          <w:rtl/>
        </w:rPr>
        <w:t xml:space="preserve">     </w:t>
      </w:r>
    </w:p>
    <w:p w14:paraId="12DCCDAB" w14:textId="77777777" w:rsidR="00A30CB3" w:rsidRDefault="00A30CB3" w:rsidP="00A30CB3">
      <w:pPr>
        <w:rPr>
          <w:rtl/>
        </w:rPr>
      </w:pPr>
    </w:p>
    <w:p w14:paraId="3BCAE446" w14:textId="77777777" w:rsidR="00A30CB3" w:rsidRDefault="00A30CB3" w:rsidP="00A30CB3">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71A43262" w14:textId="77777777" w:rsidR="00E8091A" w:rsidRPr="00E8091A" w:rsidRDefault="00E8091A" w:rsidP="00E8091A">
      <w:pPr>
        <w:keepNext/>
        <w:rPr>
          <w:rFonts w:ascii="David" w:hAnsi="David" w:hint="cs"/>
          <w:color w:val="000000"/>
          <w:sz w:val="22"/>
          <w:szCs w:val="22"/>
          <w:rtl/>
        </w:rPr>
      </w:pPr>
    </w:p>
    <w:p w14:paraId="432DDB74" w14:textId="77777777" w:rsidR="00E8091A" w:rsidRPr="00E8091A" w:rsidRDefault="00E8091A" w:rsidP="00E8091A">
      <w:pPr>
        <w:keepNext/>
        <w:rPr>
          <w:rFonts w:ascii="David" w:hAnsi="David"/>
          <w:color w:val="000000"/>
          <w:sz w:val="22"/>
          <w:szCs w:val="22"/>
          <w:rtl/>
        </w:rPr>
      </w:pPr>
      <w:r w:rsidRPr="00E8091A">
        <w:rPr>
          <w:rFonts w:ascii="David" w:hAnsi="David"/>
          <w:color w:val="000000"/>
          <w:sz w:val="22"/>
          <w:szCs w:val="22"/>
          <w:rtl/>
        </w:rPr>
        <w:t>רונית פוזננסקי כץ 54678313-/</w:t>
      </w:r>
    </w:p>
    <w:p w14:paraId="5148C2BD" w14:textId="77777777" w:rsidR="00A30CB3" w:rsidRPr="00A30CB3" w:rsidRDefault="00E8091A" w:rsidP="00E8091A">
      <w:pPr>
        <w:rPr>
          <w:rFonts w:hint="cs"/>
          <w:color w:val="0000FF"/>
          <w:u w:val="single"/>
        </w:rPr>
      </w:pPr>
      <w:r w:rsidRPr="00E8091A">
        <w:rPr>
          <w:color w:val="000000"/>
          <w:u w:val="single"/>
          <w:rtl/>
        </w:rPr>
        <w:t>נוסח מסמך זה כפוף לשינויי ניסוח ועריכה</w:t>
      </w:r>
    </w:p>
    <w:sectPr w:rsidR="00A30CB3" w:rsidRPr="00A30CB3" w:rsidSect="00E8091A">
      <w:headerReference w:type="even" r:id="rId52"/>
      <w:headerReference w:type="default" r:id="rId53"/>
      <w:footerReference w:type="even" r:id="rId54"/>
      <w:footerReference w:type="default" r:id="rId55"/>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949B6" w14:textId="77777777" w:rsidR="00702A34" w:rsidRDefault="00702A34" w:rsidP="00F26506">
      <w:r>
        <w:separator/>
      </w:r>
    </w:p>
  </w:endnote>
  <w:endnote w:type="continuationSeparator" w:id="0">
    <w:p w14:paraId="456D59D5" w14:textId="77777777" w:rsidR="00702A34" w:rsidRDefault="00702A34" w:rsidP="00F26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F2CD0" w14:textId="77777777" w:rsidR="00E8091A" w:rsidRDefault="00E8091A" w:rsidP="00E809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A66FA35" w14:textId="77777777" w:rsidR="00A30CB3" w:rsidRPr="00E8091A" w:rsidRDefault="00E8091A" w:rsidP="00E8091A">
    <w:pPr>
      <w:pStyle w:val="a5"/>
      <w:pBdr>
        <w:top w:val="single" w:sz="4" w:space="1" w:color="auto"/>
        <w:between w:val="single" w:sz="4" w:space="0" w:color="auto"/>
      </w:pBdr>
      <w:spacing w:after="60"/>
      <w:jc w:val="center"/>
      <w:rPr>
        <w:rFonts w:ascii="FrankRuehl" w:hAnsi="FrankRuehl" w:cs="FrankRuehl"/>
        <w:color w:val="000000"/>
      </w:rPr>
    </w:pPr>
    <w:r w:rsidRPr="00E809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EFC3E" w14:textId="77777777" w:rsidR="00E8091A" w:rsidRDefault="00E8091A" w:rsidP="00E8091A">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A2D79">
      <w:rPr>
        <w:rStyle w:val="a8"/>
        <w:rFonts w:ascii="FrankRuehl" w:hAnsi="FrankRuehl" w:cs="FrankRuehl"/>
        <w:rtl/>
      </w:rPr>
      <w:t>1</w:t>
    </w:r>
    <w:r>
      <w:rPr>
        <w:rStyle w:val="a8"/>
        <w:rFonts w:ascii="FrankRuehl" w:hAnsi="FrankRuehl" w:cs="FrankRuehl"/>
        <w:rtl/>
      </w:rPr>
      <w:fldChar w:fldCharType="end"/>
    </w:r>
  </w:p>
  <w:p w14:paraId="228FA726" w14:textId="77777777" w:rsidR="00C971BF" w:rsidRPr="00E8091A" w:rsidRDefault="00E8091A" w:rsidP="00E8091A">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E8091A">
      <w:rPr>
        <w:rStyle w:val="a8"/>
        <w:rFonts w:ascii="FrankRuehl" w:hAnsi="FrankRuehl" w:cs="FrankRuehl" w:hint="cs"/>
        <w:color w:val="000000"/>
      </w:rPr>
      <w:pict w14:anchorId="67C0C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ABAF9" w14:textId="77777777" w:rsidR="00702A34" w:rsidRDefault="00702A34" w:rsidP="00F26506">
      <w:r>
        <w:separator/>
      </w:r>
    </w:p>
  </w:footnote>
  <w:footnote w:type="continuationSeparator" w:id="0">
    <w:p w14:paraId="523357E5" w14:textId="77777777" w:rsidR="00702A34" w:rsidRDefault="00702A34" w:rsidP="00F26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EC0D9" w14:textId="77777777" w:rsidR="00A30CB3" w:rsidRPr="00E8091A" w:rsidRDefault="00E8091A" w:rsidP="00E809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55353-01-21</w:t>
    </w:r>
    <w:r>
      <w:rPr>
        <w:rFonts w:ascii="David" w:hAnsi="David"/>
        <w:color w:val="000000"/>
        <w:sz w:val="22"/>
        <w:szCs w:val="22"/>
        <w:rtl/>
      </w:rPr>
      <w:tab/>
      <w:t xml:space="preserve"> מדינת ישראל נ' חנן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157C3" w14:textId="77777777" w:rsidR="00A30CB3" w:rsidRPr="00E8091A" w:rsidRDefault="00E8091A" w:rsidP="00E809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55353-01-21</w:t>
    </w:r>
    <w:r>
      <w:rPr>
        <w:rFonts w:ascii="David" w:hAnsi="David"/>
        <w:color w:val="000000"/>
        <w:sz w:val="22"/>
        <w:szCs w:val="22"/>
        <w:rtl/>
      </w:rPr>
      <w:tab/>
      <w:t xml:space="preserve"> מדינת ישראל נ' חנן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033A2"/>
    <w:multiLevelType w:val="hybridMultilevel"/>
    <w:tmpl w:val="9976D8E8"/>
    <w:lvl w:ilvl="0" w:tplc="49EC382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7A5F57"/>
    <w:multiLevelType w:val="hybridMultilevel"/>
    <w:tmpl w:val="95B00480"/>
    <w:lvl w:ilvl="0" w:tplc="BAA6E8A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B73B8A"/>
    <w:multiLevelType w:val="hybridMultilevel"/>
    <w:tmpl w:val="F77AC9A6"/>
    <w:lvl w:ilvl="0" w:tplc="04090013">
      <w:start w:val="1"/>
      <w:numFmt w:val="hebrew1"/>
      <w:lvlText w:val="%1."/>
      <w:lvlJc w:val="center"/>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54D62A3"/>
    <w:multiLevelType w:val="hybridMultilevel"/>
    <w:tmpl w:val="AB1AA25C"/>
    <w:lvl w:ilvl="0" w:tplc="A59E08F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192340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9915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1746599">
    <w:abstractNumId w:val="2"/>
    <w:lvlOverride w:ilvl="0">
      <w:startOverride w:val="1"/>
    </w:lvlOverride>
    <w:lvlOverride w:ilvl="1"/>
    <w:lvlOverride w:ilvl="2"/>
    <w:lvlOverride w:ilvl="3"/>
    <w:lvlOverride w:ilvl="4"/>
    <w:lvlOverride w:ilvl="5"/>
    <w:lvlOverride w:ilvl="6"/>
    <w:lvlOverride w:ilvl="7"/>
    <w:lvlOverride w:ilvl="8"/>
  </w:num>
  <w:num w:numId="4" w16cid:durableId="29210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66CC"/>
    <w:rsid w:val="001B5A3B"/>
    <w:rsid w:val="003D272A"/>
    <w:rsid w:val="00527E66"/>
    <w:rsid w:val="00560E6B"/>
    <w:rsid w:val="00630F22"/>
    <w:rsid w:val="00702A34"/>
    <w:rsid w:val="00711DD8"/>
    <w:rsid w:val="00730724"/>
    <w:rsid w:val="00A30CB3"/>
    <w:rsid w:val="00AE6032"/>
    <w:rsid w:val="00B066CC"/>
    <w:rsid w:val="00C971BF"/>
    <w:rsid w:val="00CA2D79"/>
    <w:rsid w:val="00DC1BE3"/>
    <w:rsid w:val="00E8091A"/>
    <w:rsid w:val="00F265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8A1542"/>
  <w15:chartTrackingRefBased/>
  <w15:docId w15:val="{EEF27F67-BDCB-40A9-9D30-F132345B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66CC"/>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066CC"/>
    <w:pPr>
      <w:tabs>
        <w:tab w:val="center" w:pos="4153"/>
        <w:tab w:val="right" w:pos="8306"/>
      </w:tabs>
    </w:pPr>
  </w:style>
  <w:style w:type="character" w:customStyle="1" w:styleId="a4">
    <w:name w:val="כותרת עליונה תו"/>
    <w:link w:val="a3"/>
    <w:rsid w:val="00B066CC"/>
    <w:rPr>
      <w:rFonts w:ascii="Times New Roman" w:eastAsia="Times New Roman" w:hAnsi="Times New Roman" w:cs="David"/>
      <w:noProof/>
      <w:sz w:val="24"/>
      <w:szCs w:val="24"/>
    </w:rPr>
  </w:style>
  <w:style w:type="paragraph" w:styleId="a5">
    <w:name w:val="footer"/>
    <w:basedOn w:val="a"/>
    <w:link w:val="a6"/>
    <w:rsid w:val="00B066CC"/>
    <w:pPr>
      <w:tabs>
        <w:tab w:val="center" w:pos="4153"/>
        <w:tab w:val="right" w:pos="8306"/>
      </w:tabs>
    </w:pPr>
  </w:style>
  <w:style w:type="character" w:customStyle="1" w:styleId="a6">
    <w:name w:val="כותרת תחתונה תו"/>
    <w:link w:val="a5"/>
    <w:rsid w:val="00B066CC"/>
    <w:rPr>
      <w:rFonts w:ascii="Times New Roman" w:eastAsia="Times New Roman" w:hAnsi="Times New Roman" w:cs="David"/>
      <w:noProof/>
      <w:sz w:val="24"/>
      <w:szCs w:val="24"/>
    </w:rPr>
  </w:style>
  <w:style w:type="table" w:styleId="a7">
    <w:name w:val="Table Grid"/>
    <w:basedOn w:val="a1"/>
    <w:rsid w:val="00B066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066CC"/>
  </w:style>
  <w:style w:type="character" w:styleId="Hyperlink">
    <w:name w:val="Hyperlink"/>
    <w:rsid w:val="00B066CC"/>
    <w:rPr>
      <w:color w:val="0000FF"/>
      <w:u w:val="single"/>
    </w:rPr>
  </w:style>
  <w:style w:type="paragraph" w:styleId="a9">
    <w:name w:val="List Paragraph"/>
    <w:basedOn w:val="a"/>
    <w:qFormat/>
    <w:rsid w:val="00B06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70301/40jc.a" TargetMode="External"/><Relationship Id="rId26" Type="http://schemas.openxmlformats.org/officeDocument/2006/relationships/hyperlink" Target="http://www.nevo.co.il/case/17922225" TargetMode="External"/><Relationship Id="rId39" Type="http://schemas.openxmlformats.org/officeDocument/2006/relationships/hyperlink" Target="http://www.nevo.co.il/case/7012287"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5738608" TargetMode="External"/><Relationship Id="rId42" Type="http://schemas.openxmlformats.org/officeDocument/2006/relationships/hyperlink" Target="http://www.nevo.co.il/law/4216/1"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case/27359693"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7665264"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case/25725793" TargetMode="External"/><Relationship Id="rId40" Type="http://schemas.openxmlformats.org/officeDocument/2006/relationships/hyperlink" Target="http://www.nevo.co.il/case/27665264" TargetMode="External"/><Relationship Id="rId45" Type="http://schemas.openxmlformats.org/officeDocument/2006/relationships/hyperlink" Target="http://www.nevo.co.il/law/4216/36a.b"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13;19.a" TargetMode="External"/><Relationship Id="rId4" Type="http://schemas.openxmlformats.org/officeDocument/2006/relationships/webSettings" Target="webSettings.xml"/><Relationship Id="rId9" Type="http://schemas.openxmlformats.org/officeDocument/2006/relationships/hyperlink" Target="http://www.nevo.co.il/law/4216/1" TargetMode="External"/><Relationship Id="rId14" Type="http://schemas.openxmlformats.org/officeDocument/2006/relationships/hyperlink" Target="http://www.nevo.co.il/law/4216/36"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6055128" TargetMode="External"/><Relationship Id="rId30" Type="http://schemas.openxmlformats.org/officeDocument/2006/relationships/hyperlink" Target="http://www.nevo.co.il/case/13101134" TargetMode="External"/><Relationship Id="rId35" Type="http://schemas.openxmlformats.org/officeDocument/2006/relationships/hyperlink" Target="http://www.nevo.co.il/case/6119015" TargetMode="External"/><Relationship Id="rId43" Type="http://schemas.openxmlformats.org/officeDocument/2006/relationships/hyperlink" Target="http://www.nevo.co.il/law/4216" TargetMode="External"/><Relationship Id="rId48" Type="http://schemas.openxmlformats.org/officeDocument/2006/relationships/hyperlink" Target="http://www.nevo.co.il/case/22051439" TargetMode="External"/><Relationship Id="rId56" Type="http://schemas.openxmlformats.org/officeDocument/2006/relationships/fontTable" Target="fontTable.xml"/><Relationship Id="rId8" Type="http://schemas.openxmlformats.org/officeDocument/2006/relationships/hyperlink" Target="http://www.nevo.co.il/law/4216"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3090102" TargetMode="External"/><Relationship Id="rId46" Type="http://schemas.openxmlformats.org/officeDocument/2006/relationships/hyperlink" Target="http://www.nevo.co.il/case/20138359" TargetMode="External"/><Relationship Id="rId20" Type="http://schemas.openxmlformats.org/officeDocument/2006/relationships/hyperlink" Target="http://www.nevo.co.il/law/4216" TargetMode="External"/><Relationship Id="rId41" Type="http://schemas.openxmlformats.org/officeDocument/2006/relationships/hyperlink" Target="http://www.nevo.co.il/law/4216/36a.b"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598307" TargetMode="External"/><Relationship Id="rId49" Type="http://schemas.openxmlformats.org/officeDocument/2006/relationships/hyperlink" Target="http://www.nevo.co.il/law/4216" TargetMode="External"/><Relationship Id="rId57" Type="http://schemas.openxmlformats.org/officeDocument/2006/relationships/theme" Target="theme/theme1.xml"/><Relationship Id="rId10" Type="http://schemas.openxmlformats.org/officeDocument/2006/relationships/hyperlink" Target="http://www.nevo.co.il/law/4216/7.a." TargetMode="External"/><Relationship Id="rId31" Type="http://schemas.openxmlformats.org/officeDocument/2006/relationships/hyperlink" Target="http://www.nevo.co.il/law/70301/40jc.a" TargetMode="External"/><Relationship Id="rId44" Type="http://schemas.openxmlformats.org/officeDocument/2006/relationships/hyperlink" Target="http://www.nevo.co.il/law/4216/36"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4319</Words>
  <Characters>21599</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25867</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3145847</vt:i4>
      </vt:variant>
      <vt:variant>
        <vt:i4>123</vt:i4>
      </vt:variant>
      <vt:variant>
        <vt:i4>0</vt:i4>
      </vt:variant>
      <vt:variant>
        <vt:i4>5</vt:i4>
      </vt:variant>
      <vt:variant>
        <vt:lpwstr>http://www.nevo.co.il/case/22051439</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4063348</vt:i4>
      </vt:variant>
      <vt:variant>
        <vt:i4>117</vt:i4>
      </vt:variant>
      <vt:variant>
        <vt:i4>0</vt:i4>
      </vt:variant>
      <vt:variant>
        <vt:i4>5</vt:i4>
      </vt:variant>
      <vt:variant>
        <vt:lpwstr>http://www.nevo.co.il/case/20138359</vt:lpwstr>
      </vt:variant>
      <vt:variant>
        <vt:lpwstr/>
      </vt:variant>
      <vt:variant>
        <vt:i4>5111890</vt:i4>
      </vt:variant>
      <vt:variant>
        <vt:i4>114</vt:i4>
      </vt:variant>
      <vt:variant>
        <vt:i4>0</vt:i4>
      </vt:variant>
      <vt:variant>
        <vt:i4>5</vt:i4>
      </vt:variant>
      <vt:variant>
        <vt:lpwstr>http://www.nevo.co.il/law/4216/36a.b</vt:lpwstr>
      </vt:variant>
      <vt:variant>
        <vt:lpwstr/>
      </vt:variant>
      <vt:variant>
        <vt:i4>5046346</vt:i4>
      </vt:variant>
      <vt:variant>
        <vt:i4>111</vt:i4>
      </vt:variant>
      <vt:variant>
        <vt:i4>0</vt:i4>
      </vt:variant>
      <vt:variant>
        <vt:i4>5</vt:i4>
      </vt:variant>
      <vt:variant>
        <vt:lpwstr>http://www.nevo.co.il/law/4216/36</vt:lpwstr>
      </vt:variant>
      <vt:variant>
        <vt:lpwstr/>
      </vt:variant>
      <vt:variant>
        <vt:i4>8257637</vt:i4>
      </vt:variant>
      <vt:variant>
        <vt:i4>108</vt:i4>
      </vt:variant>
      <vt:variant>
        <vt:i4>0</vt:i4>
      </vt:variant>
      <vt:variant>
        <vt:i4>5</vt:i4>
      </vt:variant>
      <vt:variant>
        <vt:lpwstr>http://www.nevo.co.il/law/4216</vt:lpwstr>
      </vt:variant>
      <vt:variant>
        <vt:lpwstr/>
      </vt:variant>
      <vt:variant>
        <vt:i4>5177418</vt:i4>
      </vt:variant>
      <vt:variant>
        <vt:i4>105</vt:i4>
      </vt:variant>
      <vt:variant>
        <vt:i4>0</vt:i4>
      </vt:variant>
      <vt:variant>
        <vt:i4>5</vt:i4>
      </vt:variant>
      <vt:variant>
        <vt:lpwstr>http://www.nevo.co.il/law/4216/1</vt:lpwstr>
      </vt:variant>
      <vt:variant>
        <vt:lpwstr/>
      </vt:variant>
      <vt:variant>
        <vt:i4>5111890</vt:i4>
      </vt:variant>
      <vt:variant>
        <vt:i4>102</vt:i4>
      </vt:variant>
      <vt:variant>
        <vt:i4>0</vt:i4>
      </vt:variant>
      <vt:variant>
        <vt:i4>5</vt:i4>
      </vt:variant>
      <vt:variant>
        <vt:lpwstr>http://www.nevo.co.il/law/4216/36a.b</vt:lpwstr>
      </vt:variant>
      <vt:variant>
        <vt:lpwstr/>
      </vt:variant>
      <vt:variant>
        <vt:i4>3604599</vt:i4>
      </vt:variant>
      <vt:variant>
        <vt:i4>99</vt:i4>
      </vt:variant>
      <vt:variant>
        <vt:i4>0</vt:i4>
      </vt:variant>
      <vt:variant>
        <vt:i4>5</vt:i4>
      </vt:variant>
      <vt:variant>
        <vt:lpwstr>http://www.nevo.co.il/case/27665264</vt:lpwstr>
      </vt:variant>
      <vt:variant>
        <vt:lpwstr/>
      </vt:variant>
      <vt:variant>
        <vt:i4>3342462</vt:i4>
      </vt:variant>
      <vt:variant>
        <vt:i4>96</vt:i4>
      </vt:variant>
      <vt:variant>
        <vt:i4>0</vt:i4>
      </vt:variant>
      <vt:variant>
        <vt:i4>5</vt:i4>
      </vt:variant>
      <vt:variant>
        <vt:lpwstr>http://www.nevo.co.il/case/7012287</vt:lpwstr>
      </vt:variant>
      <vt:variant>
        <vt:lpwstr/>
      </vt:variant>
      <vt:variant>
        <vt:i4>3211391</vt:i4>
      </vt:variant>
      <vt:variant>
        <vt:i4>93</vt:i4>
      </vt:variant>
      <vt:variant>
        <vt:i4>0</vt:i4>
      </vt:variant>
      <vt:variant>
        <vt:i4>5</vt:i4>
      </vt:variant>
      <vt:variant>
        <vt:lpwstr>http://www.nevo.co.il/case/13090102</vt:lpwstr>
      </vt:variant>
      <vt:variant>
        <vt:lpwstr/>
      </vt:variant>
      <vt:variant>
        <vt:i4>3735668</vt:i4>
      </vt:variant>
      <vt:variant>
        <vt:i4>90</vt:i4>
      </vt:variant>
      <vt:variant>
        <vt:i4>0</vt:i4>
      </vt:variant>
      <vt:variant>
        <vt:i4>5</vt:i4>
      </vt:variant>
      <vt:variant>
        <vt:lpwstr>http://www.nevo.co.il/case/25725793</vt:lpwstr>
      </vt:variant>
      <vt:variant>
        <vt:lpwstr/>
      </vt:variant>
      <vt:variant>
        <vt:i4>4128888</vt:i4>
      </vt:variant>
      <vt:variant>
        <vt:i4>87</vt:i4>
      </vt:variant>
      <vt:variant>
        <vt:i4>0</vt:i4>
      </vt:variant>
      <vt:variant>
        <vt:i4>5</vt:i4>
      </vt:variant>
      <vt:variant>
        <vt:lpwstr>http://www.nevo.co.il/case/26598307</vt:lpwstr>
      </vt:variant>
      <vt:variant>
        <vt:lpwstr/>
      </vt:variant>
      <vt:variant>
        <vt:i4>3276925</vt:i4>
      </vt:variant>
      <vt:variant>
        <vt:i4>84</vt:i4>
      </vt:variant>
      <vt:variant>
        <vt:i4>0</vt:i4>
      </vt:variant>
      <vt:variant>
        <vt:i4>5</vt:i4>
      </vt:variant>
      <vt:variant>
        <vt:lpwstr>http://www.nevo.co.il/case/6119015</vt:lpwstr>
      </vt:variant>
      <vt:variant>
        <vt:lpwstr/>
      </vt:variant>
      <vt:variant>
        <vt:i4>3670139</vt:i4>
      </vt:variant>
      <vt:variant>
        <vt:i4>81</vt:i4>
      </vt:variant>
      <vt:variant>
        <vt:i4>0</vt:i4>
      </vt:variant>
      <vt:variant>
        <vt:i4>5</vt:i4>
      </vt:variant>
      <vt:variant>
        <vt:lpwstr>http://www.nevo.co.il/case/5738608</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6750245</vt:i4>
      </vt:variant>
      <vt:variant>
        <vt:i4>72</vt:i4>
      </vt:variant>
      <vt:variant>
        <vt:i4>0</vt:i4>
      </vt:variant>
      <vt:variant>
        <vt:i4>5</vt:i4>
      </vt:variant>
      <vt:variant>
        <vt:lpwstr>http://www.nevo.co.il/law/70301/40jc.a</vt:lpwstr>
      </vt:variant>
      <vt:variant>
        <vt:lpwstr/>
      </vt:variant>
      <vt:variant>
        <vt:i4>3276918</vt:i4>
      </vt:variant>
      <vt:variant>
        <vt:i4>69</vt:i4>
      </vt:variant>
      <vt:variant>
        <vt:i4>0</vt:i4>
      </vt:variant>
      <vt:variant>
        <vt:i4>5</vt:i4>
      </vt:variant>
      <vt:variant>
        <vt:lpwstr>http://www.nevo.co.il/case/13101134</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3801203</vt:i4>
      </vt:variant>
      <vt:variant>
        <vt:i4>60</vt:i4>
      </vt:variant>
      <vt:variant>
        <vt:i4>0</vt:i4>
      </vt:variant>
      <vt:variant>
        <vt:i4>5</vt:i4>
      </vt:variant>
      <vt:variant>
        <vt:lpwstr>http://www.nevo.co.il/case/6055128</vt:lpwstr>
      </vt:variant>
      <vt:variant>
        <vt:lpwstr/>
      </vt:variant>
      <vt:variant>
        <vt:i4>3670131</vt:i4>
      </vt:variant>
      <vt:variant>
        <vt:i4>57</vt:i4>
      </vt:variant>
      <vt:variant>
        <vt:i4>0</vt:i4>
      </vt:variant>
      <vt:variant>
        <vt:i4>5</vt:i4>
      </vt:variant>
      <vt:variant>
        <vt:lpwstr>http://www.nevo.co.il/case/17922225</vt:lpwstr>
      </vt:variant>
      <vt:variant>
        <vt:lpwstr/>
      </vt:variant>
      <vt:variant>
        <vt:i4>8257637</vt:i4>
      </vt:variant>
      <vt:variant>
        <vt:i4>54</vt:i4>
      </vt:variant>
      <vt:variant>
        <vt:i4>0</vt:i4>
      </vt:variant>
      <vt:variant>
        <vt:i4>5</vt:i4>
      </vt:variant>
      <vt:variant>
        <vt:lpwstr>http://www.nevo.co.il/law/4216</vt:lpwstr>
      </vt:variant>
      <vt:variant>
        <vt:lpwstr/>
      </vt:variant>
      <vt:variant>
        <vt:i4>3604599</vt:i4>
      </vt:variant>
      <vt:variant>
        <vt:i4>51</vt:i4>
      </vt:variant>
      <vt:variant>
        <vt:i4>0</vt:i4>
      </vt:variant>
      <vt:variant>
        <vt:i4>5</vt:i4>
      </vt:variant>
      <vt:variant>
        <vt:lpwstr>http://www.nevo.co.il/case/27665264</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2883686</vt:i4>
      </vt:variant>
      <vt:variant>
        <vt:i4>36</vt:i4>
      </vt:variant>
      <vt:variant>
        <vt:i4>0</vt:i4>
      </vt:variant>
      <vt:variant>
        <vt:i4>5</vt:i4>
      </vt:variant>
      <vt:variant>
        <vt:lpwstr>http://www.nevo.co.il/law/4216/13;19.a</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5111890</vt:i4>
      </vt:variant>
      <vt:variant>
        <vt:i4>24</vt:i4>
      </vt:variant>
      <vt:variant>
        <vt:i4>0</vt:i4>
      </vt:variant>
      <vt:variant>
        <vt:i4>5</vt:i4>
      </vt:variant>
      <vt:variant>
        <vt:lpwstr>http://www.nevo.co.il/law/4216/36a.b</vt:lpwstr>
      </vt:variant>
      <vt:variant>
        <vt:lpwstr/>
      </vt:variant>
      <vt:variant>
        <vt:i4>5046346</vt:i4>
      </vt:variant>
      <vt:variant>
        <vt:i4>21</vt:i4>
      </vt:variant>
      <vt:variant>
        <vt:i4>0</vt:i4>
      </vt:variant>
      <vt:variant>
        <vt:i4>5</vt:i4>
      </vt:variant>
      <vt:variant>
        <vt:lpwstr>http://www.nevo.co.il/law/4216/36</vt:lpwstr>
      </vt:variant>
      <vt:variant>
        <vt:lpwstr/>
      </vt:variant>
      <vt:variant>
        <vt:i4>6357107</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5177418</vt:i4>
      </vt:variant>
      <vt:variant>
        <vt:i4>6</vt:i4>
      </vt:variant>
      <vt:variant>
        <vt:i4>0</vt:i4>
      </vt:variant>
      <vt:variant>
        <vt:i4>5</vt:i4>
      </vt:variant>
      <vt:variant>
        <vt:lpwstr>http://www.nevo.co.il/law/4216/1</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3211376</vt:i4>
      </vt:variant>
      <vt:variant>
        <vt:i4>0</vt:i4>
      </vt:variant>
      <vt:variant>
        <vt:i4>0</vt:i4>
      </vt:variant>
      <vt:variant>
        <vt:i4>5</vt:i4>
      </vt:variant>
      <vt:variant>
        <vt:lpwstr>http://www.nevo.co.il/case/27359693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55353</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חנן דהן</vt:lpwstr>
  </property>
  <property fmtid="{D5CDD505-2E9C-101B-9397-08002B2CF9AE}" pid="10" name="LAWYER">
    <vt:lpwstr>פליישמן</vt:lpwstr>
  </property>
  <property fmtid="{D5CDD505-2E9C-101B-9397-08002B2CF9AE}" pid="11" name="JUDGE">
    <vt:lpwstr>רונית פוזננסקי כץ</vt:lpwstr>
  </property>
  <property fmtid="{D5CDD505-2E9C-101B-9397-08002B2CF9AE}" pid="12" name="CITY">
    <vt:lpwstr>ת"א</vt:lpwstr>
  </property>
  <property fmtid="{D5CDD505-2E9C-101B-9397-08002B2CF9AE}" pid="13" name="DATE">
    <vt:lpwstr>20210627</vt:lpwstr>
  </property>
  <property fmtid="{D5CDD505-2E9C-101B-9397-08002B2CF9AE}" pid="14" name="TYPE_N_DATE">
    <vt:lpwstr>38020210627</vt:lpwstr>
  </property>
  <property fmtid="{D5CDD505-2E9C-101B-9397-08002B2CF9AE}" pid="15" name="WORDNUMPAGES">
    <vt:lpwstr>13</vt:lpwstr>
  </property>
  <property fmtid="{D5CDD505-2E9C-101B-9397-08002B2CF9AE}" pid="16" name="TYPE_ABS_DATE">
    <vt:lpwstr>380020210627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27359693;27665264:2;17922225;6055128;13093721;13101134;5738608;6119015;26598307;25725793;13090102;7012287;20138359;22051439</vt:lpwstr>
  </property>
  <property fmtid="{D5CDD505-2E9C-101B-9397-08002B2CF9AE}" pid="36" name="LAWLISTTMP1">
    <vt:lpwstr>4216/013;019.a;007.a:2;007.c:2;036a.b:2;001;036</vt:lpwstr>
  </property>
  <property fmtid="{D5CDD505-2E9C-101B-9397-08002B2CF9AE}" pid="37" name="LAWLISTTMP2">
    <vt:lpwstr>70301/40jc.a;040c.a</vt:lpwstr>
  </property>
</Properties>
</file>