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F54EAD" w:rsidRPr="000E2874" w14:paraId="026DE60A" w14:textId="77777777" w:rsidTr="00966097">
        <w:trPr>
          <w:gridAfter w:val="1"/>
          <w:wAfter w:w="99" w:type="dxa"/>
          <w:trHeight w:hRule="exact" w:val="418"/>
          <w:jc w:val="center"/>
        </w:trPr>
        <w:tc>
          <w:tcPr>
            <w:tcW w:w="8721" w:type="dxa"/>
            <w:gridSpan w:val="4"/>
          </w:tcPr>
          <w:p w14:paraId="22752089" w14:textId="77777777" w:rsidR="00F54EAD" w:rsidRPr="000E2874" w:rsidRDefault="00F54EAD" w:rsidP="00B509BE">
            <w:pPr>
              <w:pStyle w:val="a3"/>
              <w:jc w:val="center"/>
              <w:rPr>
                <w:rFonts w:ascii="Tahoma" w:hAnsi="Tahoma" w:cs="Tahoma"/>
                <w:color w:val="000080"/>
                <w:rtl/>
              </w:rPr>
            </w:pPr>
            <w:bookmarkStart w:id="0" w:name="FirstLawyer"/>
            <w:r w:rsidRPr="000E2874">
              <w:rPr>
                <w:rFonts w:ascii="Tahoma" w:hAnsi="Tahoma" w:cs="Tahoma"/>
                <w:b/>
                <w:bCs/>
                <w:color w:val="000080"/>
                <w:rtl/>
              </w:rPr>
              <w:t>בית משפט השלום ברמלה</w:t>
            </w:r>
          </w:p>
        </w:tc>
      </w:tr>
      <w:tr w:rsidR="00F54EAD" w:rsidRPr="000E2874" w14:paraId="7C86438F" w14:textId="77777777" w:rsidTr="00966097">
        <w:trPr>
          <w:gridAfter w:val="1"/>
          <w:wAfter w:w="99" w:type="dxa"/>
          <w:trHeight w:val="337"/>
          <w:jc w:val="center"/>
        </w:trPr>
        <w:tc>
          <w:tcPr>
            <w:tcW w:w="5058" w:type="dxa"/>
            <w:gridSpan w:val="3"/>
          </w:tcPr>
          <w:p w14:paraId="4D1EBEEF" w14:textId="77777777" w:rsidR="00F54EAD" w:rsidRPr="000E2874" w:rsidRDefault="00F54EAD" w:rsidP="00B509BE">
            <w:pPr>
              <w:rPr>
                <w:rFonts w:cs="FrankRuehl"/>
                <w:sz w:val="28"/>
                <w:szCs w:val="28"/>
                <w:rtl/>
              </w:rPr>
            </w:pPr>
            <w:r w:rsidRPr="000E2874">
              <w:rPr>
                <w:rFonts w:cs="FrankRuehl"/>
                <w:sz w:val="28"/>
                <w:szCs w:val="28"/>
                <w:rtl/>
              </w:rPr>
              <w:t>ת"פ</w:t>
            </w:r>
            <w:r w:rsidRPr="000E2874">
              <w:rPr>
                <w:rFonts w:cs="FrankRuehl" w:hint="cs"/>
                <w:sz w:val="28"/>
                <w:szCs w:val="28"/>
                <w:rtl/>
              </w:rPr>
              <w:t xml:space="preserve"> </w:t>
            </w:r>
            <w:r w:rsidRPr="000E2874">
              <w:rPr>
                <w:rFonts w:cs="FrankRuehl"/>
                <w:sz w:val="28"/>
                <w:szCs w:val="28"/>
                <w:rtl/>
              </w:rPr>
              <w:t>9228-05-21</w:t>
            </w:r>
            <w:r w:rsidRPr="000E2874">
              <w:rPr>
                <w:rFonts w:cs="FrankRuehl" w:hint="cs"/>
                <w:sz w:val="28"/>
                <w:szCs w:val="28"/>
                <w:rtl/>
              </w:rPr>
              <w:t xml:space="preserve"> </w:t>
            </w:r>
            <w:r w:rsidRPr="000E2874">
              <w:rPr>
                <w:rFonts w:cs="FrankRuehl"/>
                <w:sz w:val="28"/>
                <w:szCs w:val="28"/>
                <w:rtl/>
              </w:rPr>
              <w:t>מדינת ישראל נ' ח'לילי(עציר)</w:t>
            </w:r>
          </w:p>
          <w:p w14:paraId="2F8FC499" w14:textId="77777777" w:rsidR="00F54EAD" w:rsidRPr="000E2874" w:rsidRDefault="00F54EAD" w:rsidP="00B509BE">
            <w:pPr>
              <w:pStyle w:val="a3"/>
              <w:rPr>
                <w:rFonts w:cs="FrankRuehl"/>
                <w:sz w:val="28"/>
                <w:szCs w:val="28"/>
                <w:rtl/>
              </w:rPr>
            </w:pPr>
          </w:p>
        </w:tc>
        <w:tc>
          <w:tcPr>
            <w:tcW w:w="3663" w:type="dxa"/>
          </w:tcPr>
          <w:p w14:paraId="3975F008" w14:textId="77777777" w:rsidR="00F54EAD" w:rsidRPr="000E2874" w:rsidRDefault="00F54EAD" w:rsidP="00B509BE">
            <w:pPr>
              <w:pStyle w:val="a3"/>
              <w:jc w:val="right"/>
              <w:rPr>
                <w:rFonts w:cs="FrankRuehl"/>
                <w:sz w:val="28"/>
                <w:szCs w:val="28"/>
                <w:rtl/>
              </w:rPr>
            </w:pPr>
          </w:p>
        </w:tc>
      </w:tr>
      <w:tr w:rsidR="00F54EAD" w:rsidRPr="000E2874" w14:paraId="42B68E85" w14:textId="77777777" w:rsidTr="009660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5DAD14A" w14:textId="77777777" w:rsidR="00F54EAD" w:rsidRPr="000E2874" w:rsidRDefault="00F54EAD" w:rsidP="00F54EAD">
            <w:pPr>
              <w:jc w:val="both"/>
              <w:rPr>
                <w:rFonts w:ascii="David" w:hAnsi="David"/>
                <w:sz w:val="26"/>
                <w:szCs w:val="26"/>
              </w:rPr>
            </w:pPr>
            <w:r w:rsidRPr="000E2874">
              <w:rPr>
                <w:rFonts w:hint="cs"/>
                <w:rtl/>
              </w:rPr>
              <w:t xml:space="preserve"> </w:t>
            </w:r>
            <w:r w:rsidRPr="000E2874">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69BE5F6" w14:textId="77777777" w:rsidR="00F54EAD" w:rsidRPr="000E2874" w:rsidRDefault="00F54EAD" w:rsidP="00B509BE">
            <w:pPr>
              <w:rPr>
                <w:rFonts w:ascii="David" w:hAnsi="David"/>
                <w:b/>
                <w:bCs/>
                <w:sz w:val="26"/>
                <w:szCs w:val="26"/>
                <w:rtl/>
              </w:rPr>
            </w:pPr>
            <w:r w:rsidRPr="000E2874">
              <w:rPr>
                <w:rFonts w:ascii="David" w:hAnsi="David"/>
                <w:b/>
                <w:bCs/>
                <w:sz w:val="26"/>
                <w:szCs w:val="26"/>
                <w:rtl/>
              </w:rPr>
              <w:t>כבוד השופט, סגן הנשיאה  מנחם מזרחי</w:t>
            </w:r>
          </w:p>
          <w:p w14:paraId="55D205A7" w14:textId="77777777" w:rsidR="00F54EAD" w:rsidRPr="000E2874" w:rsidRDefault="00F54EAD" w:rsidP="00B509BE">
            <w:pPr>
              <w:rPr>
                <w:rFonts w:ascii="David" w:hAnsi="David"/>
                <w:sz w:val="26"/>
                <w:szCs w:val="26"/>
                <w:rtl/>
              </w:rPr>
            </w:pPr>
          </w:p>
          <w:p w14:paraId="752FB819" w14:textId="77777777" w:rsidR="00F54EAD" w:rsidRPr="000E2874" w:rsidRDefault="00F54EAD" w:rsidP="00F54EAD">
            <w:pPr>
              <w:jc w:val="both"/>
              <w:rPr>
                <w:rFonts w:ascii="David" w:hAnsi="David"/>
                <w:sz w:val="26"/>
                <w:szCs w:val="26"/>
              </w:rPr>
            </w:pPr>
          </w:p>
        </w:tc>
      </w:tr>
      <w:tr w:rsidR="00F54EAD" w:rsidRPr="000E2874" w14:paraId="14AFDC91" w14:textId="77777777" w:rsidTr="009660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864C78" w14:textId="77777777" w:rsidR="00F54EAD" w:rsidRPr="000E2874" w:rsidRDefault="00F54EAD" w:rsidP="00F54EAD">
            <w:pPr>
              <w:jc w:val="both"/>
              <w:rPr>
                <w:rFonts w:ascii="David" w:hAnsi="David"/>
                <w:sz w:val="26"/>
                <w:szCs w:val="26"/>
              </w:rPr>
            </w:pPr>
            <w:bookmarkStart w:id="1" w:name="FirstAppellant"/>
            <w:bookmarkStart w:id="2" w:name="LastJudge"/>
            <w:bookmarkEnd w:id="2"/>
            <w:r w:rsidRPr="000E2874">
              <w:rPr>
                <w:rFonts w:ascii="David" w:hAnsi="David"/>
                <w:sz w:val="26"/>
                <w:szCs w:val="26"/>
                <w:rtl/>
              </w:rPr>
              <w:t>בעניין:</w:t>
            </w:r>
          </w:p>
        </w:tc>
        <w:tc>
          <w:tcPr>
            <w:tcW w:w="3219" w:type="dxa"/>
            <w:tcBorders>
              <w:top w:val="nil"/>
              <w:left w:val="nil"/>
              <w:bottom w:val="nil"/>
              <w:right w:val="nil"/>
            </w:tcBorders>
            <w:shd w:val="clear" w:color="auto" w:fill="auto"/>
          </w:tcPr>
          <w:p w14:paraId="6B3094B9" w14:textId="77777777" w:rsidR="00F54EAD" w:rsidRPr="000E2874" w:rsidRDefault="00F54EAD" w:rsidP="00F54EAD">
            <w:pPr>
              <w:suppressLineNumbers/>
            </w:pPr>
            <w:r w:rsidRPr="000E2874">
              <w:rPr>
                <w:rFonts w:ascii="Arial" w:hAnsi="Arial" w:hint="cs"/>
                <w:b/>
                <w:bCs/>
                <w:sz w:val="26"/>
                <w:szCs w:val="26"/>
                <w:rtl/>
              </w:rPr>
              <w:t>ה</w:t>
            </w:r>
            <w:r w:rsidRPr="000E2874">
              <w:rPr>
                <w:rFonts w:ascii="Arial" w:hAnsi="Arial"/>
                <w:b/>
                <w:bCs/>
                <w:sz w:val="26"/>
                <w:szCs w:val="26"/>
                <w:rtl/>
              </w:rPr>
              <w:t>מאשימה</w:t>
            </w:r>
            <w:r w:rsidRPr="000E2874">
              <w:rPr>
                <w:rFonts w:hint="cs"/>
                <w:rtl/>
              </w:rPr>
              <w:t>:</w:t>
            </w:r>
          </w:p>
          <w:p w14:paraId="41C6643C" w14:textId="77777777" w:rsidR="00F54EAD" w:rsidRPr="000E2874" w:rsidRDefault="00F54EAD" w:rsidP="00B509B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3002258" w14:textId="77777777" w:rsidR="00F54EAD" w:rsidRPr="000E2874" w:rsidRDefault="00F54EAD" w:rsidP="00F54EAD">
            <w:pPr>
              <w:suppressLineNumbers/>
            </w:pPr>
            <w:r w:rsidRPr="000E2874">
              <w:rPr>
                <w:rFonts w:ascii="Arial" w:hAnsi="Arial"/>
                <w:b/>
                <w:bCs/>
                <w:sz w:val="26"/>
                <w:szCs w:val="26"/>
                <w:rtl/>
              </w:rPr>
              <w:t>מדינת ישראל</w:t>
            </w:r>
            <w:r w:rsidRPr="000E2874">
              <w:rPr>
                <w:rFonts w:ascii="Arial" w:hAnsi="Arial"/>
                <w:b/>
                <w:bCs/>
                <w:sz w:val="26"/>
                <w:szCs w:val="26"/>
                <w:rtl/>
              </w:rPr>
              <w:br/>
            </w:r>
            <w:r w:rsidRPr="000E2874">
              <w:rPr>
                <w:rFonts w:ascii="Arial" w:hAnsi="Arial" w:hint="cs"/>
                <w:b/>
                <w:bCs/>
                <w:sz w:val="26"/>
                <w:szCs w:val="26"/>
                <w:rtl/>
              </w:rPr>
              <w:t>פרקליטות מחוז מרכז</w:t>
            </w:r>
            <w:r w:rsidRPr="000E2874">
              <w:rPr>
                <w:rFonts w:ascii="Arial" w:hAnsi="Arial"/>
                <w:b/>
                <w:bCs/>
                <w:sz w:val="26"/>
                <w:szCs w:val="26"/>
                <w:rtl/>
              </w:rPr>
              <w:br/>
            </w:r>
            <w:r w:rsidRPr="000E2874">
              <w:rPr>
                <w:rFonts w:ascii="Arial" w:hAnsi="Arial" w:hint="cs"/>
                <w:b/>
                <w:bCs/>
                <w:sz w:val="26"/>
                <w:szCs w:val="26"/>
                <w:rtl/>
              </w:rPr>
              <w:t>באמצעות ב"כ עוה"ד נטע פוניס</w:t>
            </w:r>
          </w:p>
          <w:p w14:paraId="67326DEC" w14:textId="77777777" w:rsidR="00F54EAD" w:rsidRPr="000E2874" w:rsidRDefault="00F54EAD" w:rsidP="00B509BE">
            <w:pPr>
              <w:rPr>
                <w:rFonts w:ascii="David" w:hAnsi="David"/>
                <w:sz w:val="26"/>
                <w:szCs w:val="26"/>
              </w:rPr>
            </w:pPr>
          </w:p>
        </w:tc>
      </w:tr>
      <w:bookmarkEnd w:id="1"/>
      <w:tr w:rsidR="00F54EAD" w:rsidRPr="000E2874" w14:paraId="781FD232" w14:textId="77777777" w:rsidTr="009660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AD5462" w14:textId="77777777" w:rsidR="00F54EAD" w:rsidRPr="000E2874" w:rsidRDefault="00F54EAD" w:rsidP="00F54EA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98B05CC" w14:textId="77777777" w:rsidR="00F54EAD" w:rsidRPr="000E2874" w:rsidRDefault="00F54EAD" w:rsidP="00F54EAD">
            <w:pPr>
              <w:jc w:val="center"/>
              <w:rPr>
                <w:rFonts w:ascii="David" w:hAnsi="David"/>
                <w:b/>
                <w:bCs/>
                <w:sz w:val="26"/>
                <w:szCs w:val="26"/>
                <w:rtl/>
              </w:rPr>
            </w:pPr>
          </w:p>
          <w:p w14:paraId="756A46E9" w14:textId="77777777" w:rsidR="00F54EAD" w:rsidRPr="000E2874" w:rsidRDefault="00F54EAD" w:rsidP="00F54EAD">
            <w:pPr>
              <w:jc w:val="center"/>
              <w:rPr>
                <w:rFonts w:ascii="David" w:hAnsi="David"/>
                <w:b/>
                <w:bCs/>
                <w:sz w:val="26"/>
                <w:szCs w:val="26"/>
                <w:rtl/>
              </w:rPr>
            </w:pPr>
            <w:r w:rsidRPr="000E2874">
              <w:rPr>
                <w:rFonts w:ascii="David" w:hAnsi="David"/>
                <w:b/>
                <w:bCs/>
                <w:sz w:val="26"/>
                <w:szCs w:val="26"/>
                <w:rtl/>
              </w:rPr>
              <w:t>נגד</w:t>
            </w:r>
          </w:p>
          <w:p w14:paraId="092F56C1" w14:textId="77777777" w:rsidR="00F54EAD" w:rsidRPr="000E2874" w:rsidRDefault="00F54EAD" w:rsidP="00F54EAD">
            <w:pPr>
              <w:jc w:val="both"/>
              <w:rPr>
                <w:rFonts w:ascii="David" w:hAnsi="David"/>
                <w:sz w:val="26"/>
                <w:szCs w:val="26"/>
              </w:rPr>
            </w:pPr>
          </w:p>
        </w:tc>
      </w:tr>
      <w:tr w:rsidR="00F54EAD" w:rsidRPr="000E2874" w14:paraId="65632E2F" w14:textId="77777777" w:rsidTr="009660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7CFCF2F" w14:textId="77777777" w:rsidR="00F54EAD" w:rsidRPr="000E2874" w:rsidRDefault="00F54EAD" w:rsidP="00B509BE">
            <w:pPr>
              <w:rPr>
                <w:rFonts w:ascii="David" w:hAnsi="David"/>
                <w:sz w:val="26"/>
                <w:szCs w:val="26"/>
                <w:rtl/>
              </w:rPr>
            </w:pPr>
          </w:p>
        </w:tc>
        <w:tc>
          <w:tcPr>
            <w:tcW w:w="3219" w:type="dxa"/>
            <w:tcBorders>
              <w:top w:val="nil"/>
              <w:left w:val="nil"/>
              <w:bottom w:val="nil"/>
              <w:right w:val="nil"/>
            </w:tcBorders>
            <w:shd w:val="clear" w:color="auto" w:fill="auto"/>
          </w:tcPr>
          <w:p w14:paraId="7A4C2433" w14:textId="77777777" w:rsidR="00F54EAD" w:rsidRPr="000E2874" w:rsidRDefault="00F54EAD" w:rsidP="00B509BE">
            <w:pPr>
              <w:rPr>
                <w:rFonts w:ascii="Arial" w:hAnsi="Arial"/>
                <w:b/>
                <w:bCs/>
                <w:sz w:val="26"/>
                <w:szCs w:val="26"/>
                <w:rtl/>
              </w:rPr>
            </w:pPr>
            <w:r w:rsidRPr="000E2874">
              <w:rPr>
                <w:rFonts w:ascii="Arial" w:hAnsi="Arial"/>
                <w:b/>
                <w:bCs/>
                <w:sz w:val="26"/>
                <w:szCs w:val="26"/>
                <w:rtl/>
              </w:rPr>
              <w:t>הנאשם</w:t>
            </w:r>
            <w:r w:rsidRPr="000E2874">
              <w:rPr>
                <w:rFonts w:ascii="Arial" w:hAnsi="Arial" w:hint="cs"/>
                <w:b/>
                <w:bCs/>
                <w:sz w:val="26"/>
                <w:szCs w:val="26"/>
                <w:rtl/>
              </w:rPr>
              <w:t>:</w:t>
            </w:r>
          </w:p>
        </w:tc>
        <w:tc>
          <w:tcPr>
            <w:tcW w:w="4678" w:type="dxa"/>
            <w:gridSpan w:val="3"/>
            <w:tcBorders>
              <w:top w:val="nil"/>
              <w:left w:val="nil"/>
              <w:bottom w:val="nil"/>
              <w:right w:val="nil"/>
            </w:tcBorders>
            <w:shd w:val="clear" w:color="auto" w:fill="auto"/>
            <w:vAlign w:val="center"/>
          </w:tcPr>
          <w:p w14:paraId="5615A88B" w14:textId="77777777" w:rsidR="00F54EAD" w:rsidRPr="000E2874" w:rsidRDefault="00F54EAD" w:rsidP="00F54EAD">
            <w:pPr>
              <w:suppressLineNumbers/>
            </w:pPr>
            <w:r w:rsidRPr="000E2874">
              <w:rPr>
                <w:rFonts w:ascii="Arial" w:hAnsi="Arial"/>
                <w:b/>
                <w:bCs/>
                <w:sz w:val="26"/>
                <w:szCs w:val="26"/>
                <w:rtl/>
              </w:rPr>
              <w:t>מחמד חלילי (עציר)</w:t>
            </w:r>
            <w:r w:rsidRPr="000E2874">
              <w:rPr>
                <w:rFonts w:ascii="Arial" w:hAnsi="Arial"/>
                <w:b/>
                <w:bCs/>
                <w:sz w:val="26"/>
                <w:szCs w:val="26"/>
                <w:rtl/>
              </w:rPr>
              <w:br/>
            </w:r>
            <w:r w:rsidRPr="000E2874">
              <w:rPr>
                <w:rFonts w:ascii="Arial" w:hAnsi="Arial" w:hint="cs"/>
                <w:b/>
                <w:bCs/>
                <w:sz w:val="26"/>
                <w:szCs w:val="26"/>
                <w:rtl/>
              </w:rPr>
              <w:t>באמצעות ב"כ עוה"ד משה אלגלי</w:t>
            </w:r>
          </w:p>
          <w:p w14:paraId="17EFCB9E" w14:textId="77777777" w:rsidR="00F54EAD" w:rsidRPr="000E2874" w:rsidRDefault="00F54EAD" w:rsidP="00B509BE">
            <w:pPr>
              <w:rPr>
                <w:rFonts w:ascii="David" w:hAnsi="David"/>
                <w:sz w:val="26"/>
                <w:szCs w:val="26"/>
              </w:rPr>
            </w:pPr>
          </w:p>
        </w:tc>
      </w:tr>
    </w:tbl>
    <w:p w14:paraId="28EFAD59" w14:textId="77777777" w:rsidR="00966097" w:rsidRDefault="00966097" w:rsidP="000E2874">
      <w:pPr>
        <w:rPr>
          <w:sz w:val="26"/>
          <w:szCs w:val="26"/>
          <w:rtl/>
        </w:rPr>
      </w:pPr>
    </w:p>
    <w:p w14:paraId="0DD9F4DE" w14:textId="77777777" w:rsidR="00966097" w:rsidRPr="00966097" w:rsidRDefault="00966097" w:rsidP="00966097">
      <w:pPr>
        <w:spacing w:after="120" w:line="240" w:lineRule="exact"/>
        <w:ind w:left="283" w:hanging="283"/>
        <w:jc w:val="both"/>
        <w:rPr>
          <w:rFonts w:ascii="FrankRuehl" w:hAnsi="FrankRuehl" w:cs="FrankRuehl"/>
          <w:rtl/>
        </w:rPr>
      </w:pPr>
    </w:p>
    <w:p w14:paraId="7D93B1B3" w14:textId="77777777" w:rsidR="00430CCF" w:rsidRPr="00430CCF" w:rsidRDefault="00430CCF" w:rsidP="00430CCF">
      <w:pPr>
        <w:spacing w:before="120" w:after="120" w:line="240" w:lineRule="exact"/>
        <w:ind w:left="283" w:hanging="283"/>
        <w:jc w:val="both"/>
        <w:rPr>
          <w:rFonts w:ascii="FrankRuehl" w:hAnsi="FrankRuehl" w:cs="FrankRuehl"/>
          <w:rtl/>
        </w:rPr>
      </w:pPr>
    </w:p>
    <w:p w14:paraId="2615240E" w14:textId="77777777" w:rsidR="009E6657" w:rsidRDefault="009E6657" w:rsidP="009E6657">
      <w:pPr>
        <w:rPr>
          <w:sz w:val="26"/>
          <w:szCs w:val="26"/>
          <w:rtl/>
        </w:rPr>
      </w:pPr>
      <w:bookmarkStart w:id="3" w:name="LawTable"/>
      <w:bookmarkEnd w:id="3"/>
    </w:p>
    <w:p w14:paraId="1414E2AA" w14:textId="77777777" w:rsidR="009E6657" w:rsidRPr="009E6657" w:rsidRDefault="009E6657" w:rsidP="009E6657">
      <w:pPr>
        <w:spacing w:before="120" w:after="120" w:line="240" w:lineRule="exact"/>
        <w:ind w:left="283" w:hanging="283"/>
        <w:jc w:val="both"/>
        <w:rPr>
          <w:rFonts w:ascii="FrankRuehl" w:hAnsi="FrankRuehl" w:cs="FrankRuehl"/>
          <w:rtl/>
        </w:rPr>
      </w:pPr>
    </w:p>
    <w:p w14:paraId="0048425E" w14:textId="77777777" w:rsidR="009E6657" w:rsidRPr="009E6657" w:rsidRDefault="009E6657" w:rsidP="009E6657">
      <w:pPr>
        <w:spacing w:before="120" w:after="120" w:line="240" w:lineRule="exact"/>
        <w:ind w:left="283" w:hanging="283"/>
        <w:jc w:val="both"/>
        <w:rPr>
          <w:rFonts w:ascii="FrankRuehl" w:hAnsi="FrankRuehl" w:cs="FrankRuehl"/>
          <w:rtl/>
        </w:rPr>
      </w:pPr>
    </w:p>
    <w:p w14:paraId="6F26C2DF" w14:textId="77777777" w:rsidR="009E6657" w:rsidRPr="009E6657" w:rsidRDefault="009E6657" w:rsidP="009E6657">
      <w:pPr>
        <w:spacing w:before="120" w:after="120" w:line="240" w:lineRule="exact"/>
        <w:ind w:left="283" w:hanging="283"/>
        <w:jc w:val="both"/>
        <w:rPr>
          <w:rFonts w:ascii="FrankRuehl" w:hAnsi="FrankRuehl" w:cs="FrankRuehl"/>
          <w:rtl/>
        </w:rPr>
      </w:pPr>
      <w:r w:rsidRPr="009E6657">
        <w:rPr>
          <w:rFonts w:ascii="FrankRuehl" w:hAnsi="FrankRuehl" w:cs="FrankRuehl"/>
          <w:rtl/>
        </w:rPr>
        <w:t xml:space="preserve">חקיקה שאוזכרה: </w:t>
      </w:r>
    </w:p>
    <w:p w14:paraId="3D0EE418" w14:textId="77777777" w:rsidR="009E6657" w:rsidRPr="009E6657" w:rsidRDefault="009E6657" w:rsidP="009E6657">
      <w:pPr>
        <w:spacing w:before="120" w:after="120" w:line="240" w:lineRule="exact"/>
        <w:ind w:left="283" w:hanging="283"/>
        <w:jc w:val="both"/>
        <w:rPr>
          <w:rFonts w:ascii="FrankRuehl" w:hAnsi="FrankRuehl" w:cs="FrankRuehl"/>
          <w:rtl/>
        </w:rPr>
      </w:pPr>
      <w:hyperlink r:id="rId6" w:history="1">
        <w:r w:rsidRPr="009E6657">
          <w:rPr>
            <w:rFonts w:ascii="FrankRuehl" w:hAnsi="FrankRuehl" w:cs="FrankRuehl"/>
            <w:color w:val="0000FF"/>
            <w:rtl/>
          </w:rPr>
          <w:t>פקודת הסמים המסוכנים [נוסח חדש], תשל"ג-1973</w:t>
        </w:r>
      </w:hyperlink>
      <w:r w:rsidRPr="009E6657">
        <w:rPr>
          <w:rFonts w:ascii="FrankRuehl" w:hAnsi="FrankRuehl" w:cs="FrankRuehl"/>
          <w:rtl/>
        </w:rPr>
        <w:t xml:space="preserve">: סע'  </w:t>
      </w:r>
      <w:hyperlink r:id="rId7" w:history="1">
        <w:r w:rsidRPr="009E6657">
          <w:rPr>
            <w:rFonts w:ascii="FrankRuehl" w:hAnsi="FrankRuehl" w:cs="FrankRuehl"/>
            <w:color w:val="0000FF"/>
            <w:rtl/>
          </w:rPr>
          <w:t>7.א.</w:t>
        </w:r>
      </w:hyperlink>
      <w:r w:rsidRPr="009E6657">
        <w:rPr>
          <w:rFonts w:ascii="FrankRuehl" w:hAnsi="FrankRuehl" w:cs="FrankRuehl"/>
          <w:rtl/>
        </w:rPr>
        <w:t xml:space="preserve">, </w:t>
      </w:r>
      <w:hyperlink r:id="rId8" w:history="1">
        <w:r w:rsidRPr="009E6657">
          <w:rPr>
            <w:rFonts w:ascii="FrankRuehl" w:hAnsi="FrankRuehl" w:cs="FrankRuehl"/>
            <w:color w:val="0000FF"/>
            <w:rtl/>
          </w:rPr>
          <w:t>7.ג</w:t>
        </w:r>
      </w:hyperlink>
      <w:r w:rsidRPr="009E6657">
        <w:rPr>
          <w:rFonts w:ascii="FrankRuehl" w:hAnsi="FrankRuehl" w:cs="FrankRuehl"/>
          <w:rtl/>
        </w:rPr>
        <w:t xml:space="preserve">, </w:t>
      </w:r>
      <w:hyperlink r:id="rId9" w:history="1">
        <w:r w:rsidRPr="009E6657">
          <w:rPr>
            <w:rFonts w:ascii="FrankRuehl" w:hAnsi="FrankRuehl" w:cs="FrankRuehl"/>
            <w:color w:val="0000FF"/>
            <w:rtl/>
          </w:rPr>
          <w:t>13</w:t>
        </w:r>
      </w:hyperlink>
      <w:r w:rsidRPr="009E6657">
        <w:rPr>
          <w:rFonts w:ascii="FrankRuehl" w:hAnsi="FrankRuehl" w:cs="FrankRuehl"/>
          <w:rtl/>
        </w:rPr>
        <w:t xml:space="preserve">, </w:t>
      </w:r>
      <w:hyperlink r:id="rId10" w:history="1">
        <w:r w:rsidRPr="009E6657">
          <w:rPr>
            <w:rFonts w:ascii="FrankRuehl" w:hAnsi="FrankRuehl" w:cs="FrankRuehl"/>
            <w:color w:val="0000FF"/>
            <w:rtl/>
          </w:rPr>
          <w:t>19.א</w:t>
        </w:r>
      </w:hyperlink>
    </w:p>
    <w:p w14:paraId="7F5130FA" w14:textId="77777777" w:rsidR="009E6657" w:rsidRPr="009E6657" w:rsidRDefault="009E6657" w:rsidP="009E6657">
      <w:pPr>
        <w:spacing w:before="120" w:after="120" w:line="240" w:lineRule="exact"/>
        <w:ind w:left="283" w:hanging="283"/>
        <w:jc w:val="both"/>
        <w:rPr>
          <w:rFonts w:ascii="FrankRuehl" w:hAnsi="FrankRuehl" w:cs="FrankRuehl"/>
          <w:rtl/>
        </w:rPr>
      </w:pPr>
      <w:hyperlink r:id="rId11" w:history="1">
        <w:r w:rsidRPr="009E6657">
          <w:rPr>
            <w:rFonts w:ascii="FrankRuehl" w:hAnsi="FrankRuehl" w:cs="FrankRuehl"/>
            <w:color w:val="0000FF"/>
            <w:rtl/>
          </w:rPr>
          <w:t>חוק העונשין, תשל"ז-1977</w:t>
        </w:r>
      </w:hyperlink>
      <w:r w:rsidRPr="009E6657">
        <w:rPr>
          <w:rFonts w:ascii="FrankRuehl" w:hAnsi="FrankRuehl" w:cs="FrankRuehl"/>
          <w:rtl/>
        </w:rPr>
        <w:t xml:space="preserve">: סע'  </w:t>
      </w:r>
      <w:hyperlink r:id="rId12" w:history="1">
        <w:r w:rsidRPr="009E6657">
          <w:rPr>
            <w:rFonts w:ascii="FrankRuehl" w:hAnsi="FrankRuehl" w:cs="FrankRuehl"/>
            <w:color w:val="0000FF"/>
            <w:rtl/>
          </w:rPr>
          <w:t>338 (א) (1)</w:t>
        </w:r>
      </w:hyperlink>
    </w:p>
    <w:p w14:paraId="68D0D2DD" w14:textId="77777777" w:rsidR="009E6657" w:rsidRPr="009E6657" w:rsidRDefault="009E6657" w:rsidP="009E6657">
      <w:pPr>
        <w:rPr>
          <w:sz w:val="26"/>
          <w:szCs w:val="26"/>
          <w:rtl/>
        </w:rPr>
      </w:pPr>
      <w:bookmarkStart w:id="4" w:name="LawTable_End"/>
      <w:bookmarkEnd w:id="4"/>
    </w:p>
    <w:p w14:paraId="2E3665CB" w14:textId="77777777" w:rsidR="00F54EAD" w:rsidRPr="00430CCF" w:rsidRDefault="00F54EAD" w:rsidP="00430CC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54EAD" w14:paraId="432AA6D1" w14:textId="77777777" w:rsidTr="00F54EAD">
        <w:trPr>
          <w:trHeight w:val="355"/>
          <w:jc w:val="center"/>
        </w:trPr>
        <w:tc>
          <w:tcPr>
            <w:tcW w:w="8820" w:type="dxa"/>
            <w:tcBorders>
              <w:top w:val="nil"/>
              <w:left w:val="nil"/>
              <w:bottom w:val="nil"/>
              <w:right w:val="nil"/>
            </w:tcBorders>
            <w:shd w:val="clear" w:color="auto" w:fill="auto"/>
          </w:tcPr>
          <w:p w14:paraId="77EBD9BC" w14:textId="77777777" w:rsidR="000E2874" w:rsidRPr="000E2874" w:rsidRDefault="000E2874" w:rsidP="000E2874">
            <w:pPr>
              <w:jc w:val="center"/>
              <w:rPr>
                <w:rFonts w:ascii="David" w:hAnsi="David"/>
                <w:b/>
                <w:bCs/>
                <w:sz w:val="32"/>
                <w:szCs w:val="32"/>
                <w:u w:val="single"/>
                <w:rtl/>
              </w:rPr>
            </w:pPr>
            <w:bookmarkStart w:id="5" w:name="PsakDin" w:colFirst="0" w:colLast="0"/>
            <w:bookmarkEnd w:id="0"/>
            <w:r w:rsidRPr="000E2874">
              <w:rPr>
                <w:rFonts w:ascii="David" w:hAnsi="David"/>
                <w:b/>
                <w:bCs/>
                <w:sz w:val="32"/>
                <w:szCs w:val="32"/>
                <w:u w:val="single"/>
                <w:rtl/>
              </w:rPr>
              <w:t>גזר-דין</w:t>
            </w:r>
          </w:p>
          <w:p w14:paraId="2E0CFBF5" w14:textId="77777777" w:rsidR="00F54EAD" w:rsidRPr="000E2874" w:rsidRDefault="00F54EAD" w:rsidP="000E2874">
            <w:pPr>
              <w:jc w:val="center"/>
              <w:rPr>
                <w:rFonts w:ascii="David" w:hAnsi="David"/>
                <w:bCs/>
                <w:sz w:val="32"/>
                <w:szCs w:val="32"/>
                <w:u w:val="single"/>
                <w:rtl/>
              </w:rPr>
            </w:pPr>
          </w:p>
        </w:tc>
      </w:tr>
      <w:bookmarkEnd w:id="5"/>
    </w:tbl>
    <w:p w14:paraId="564E7E56" w14:textId="77777777" w:rsidR="00F54EAD" w:rsidRPr="000F2247" w:rsidRDefault="00F54EAD" w:rsidP="00F54EAD">
      <w:pPr>
        <w:rPr>
          <w:rFonts w:ascii="Arial" w:hAnsi="Arial"/>
          <w:b/>
          <w:bCs/>
          <w:sz w:val="26"/>
          <w:szCs w:val="26"/>
          <w:rtl/>
        </w:rPr>
      </w:pPr>
    </w:p>
    <w:p w14:paraId="1C517DFD" w14:textId="77777777" w:rsidR="00F54EAD" w:rsidRPr="000F2247" w:rsidRDefault="00F54EAD" w:rsidP="00F54EAD">
      <w:pPr>
        <w:rPr>
          <w:rFonts w:ascii="Arial" w:hAnsi="Arial"/>
          <w:b/>
          <w:bCs/>
          <w:sz w:val="26"/>
          <w:szCs w:val="26"/>
          <w:rtl/>
        </w:rPr>
      </w:pPr>
    </w:p>
    <w:p w14:paraId="7D5B1717" w14:textId="77777777" w:rsidR="00F54EAD" w:rsidRDefault="00F54EAD" w:rsidP="00F54EAD">
      <w:pPr>
        <w:rPr>
          <w:rFonts w:ascii="Arial" w:hAnsi="Arial"/>
          <w:b/>
          <w:bCs/>
          <w:u w:val="single"/>
        </w:rPr>
      </w:pPr>
      <w:r>
        <w:rPr>
          <w:rFonts w:ascii="Arial" w:hAnsi="Arial"/>
          <w:b/>
          <w:bCs/>
          <w:u w:val="single"/>
          <w:rtl/>
        </w:rPr>
        <w:t>א. כתב-האישום:</w:t>
      </w:r>
    </w:p>
    <w:p w14:paraId="2A91D8CC" w14:textId="77777777" w:rsidR="00F54EAD" w:rsidRDefault="00F54EAD" w:rsidP="00F54EAD">
      <w:pPr>
        <w:rPr>
          <w:rFonts w:ascii="Arial" w:hAnsi="Arial"/>
          <w:b/>
          <w:bCs/>
          <w:u w:val="single"/>
          <w:rtl/>
        </w:rPr>
      </w:pPr>
    </w:p>
    <w:p w14:paraId="3836E54C" w14:textId="77777777" w:rsidR="00F54EAD" w:rsidRDefault="00F54EAD" w:rsidP="00F54EAD">
      <w:pPr>
        <w:jc w:val="both"/>
        <w:rPr>
          <w:rFonts w:ascii="Arial" w:hAnsi="Arial"/>
          <w:rtl/>
        </w:rPr>
      </w:pPr>
    </w:p>
    <w:p w14:paraId="2D07709F" w14:textId="77777777" w:rsidR="00F54EAD" w:rsidRDefault="00F54EAD" w:rsidP="00F54EAD">
      <w:pPr>
        <w:spacing w:line="360" w:lineRule="auto"/>
        <w:jc w:val="both"/>
        <w:rPr>
          <w:rtl/>
        </w:rPr>
      </w:pPr>
      <w:bookmarkStart w:id="6" w:name="ABSTRACT_START"/>
      <w:bookmarkEnd w:id="6"/>
      <w:r>
        <w:rPr>
          <w:rtl/>
        </w:rPr>
        <w:t xml:space="preserve">הנאשם הורשע בעקבות הודאתו </w:t>
      </w:r>
      <w:r>
        <w:rPr>
          <w:rFonts w:hint="cs"/>
          <w:rtl/>
        </w:rPr>
        <w:t xml:space="preserve">(אישומים 2 </w:t>
      </w:r>
      <w:r>
        <w:rPr>
          <w:rtl/>
        </w:rPr>
        <w:t>–</w:t>
      </w:r>
      <w:r>
        <w:rPr>
          <w:rFonts w:hint="cs"/>
          <w:rtl/>
        </w:rPr>
        <w:t xml:space="preserve"> 7) </w:t>
      </w:r>
      <w:r>
        <w:rPr>
          <w:rtl/>
        </w:rPr>
        <w:t xml:space="preserve">בריבוי  עבירות של סחר בסם מסוכן, לפי סעיפים </w:t>
      </w:r>
      <w:hyperlink r:id="rId13" w:history="1">
        <w:r w:rsidR="00966097" w:rsidRPr="00966097">
          <w:rPr>
            <w:rStyle w:val="Hyperlink"/>
            <w:rtl/>
          </w:rPr>
          <w:t>13 + 19א</w:t>
        </w:r>
      </w:hyperlink>
      <w:r>
        <w:rPr>
          <w:rtl/>
        </w:rPr>
        <w:t xml:space="preserve"> ל</w:t>
      </w:r>
      <w:hyperlink r:id="rId14" w:history="1">
        <w:r w:rsidR="000E2874" w:rsidRPr="000E2874">
          <w:rPr>
            <w:color w:val="0000FF"/>
            <w:u w:val="single"/>
            <w:rtl/>
          </w:rPr>
          <w:t>פקודת הסמים המסוכנים</w:t>
        </w:r>
      </w:hyperlink>
      <w:r>
        <w:rPr>
          <w:rtl/>
        </w:rPr>
        <w:t xml:space="preserve"> (נוסח חדש) תשל"ג – 1973, בכך </w:t>
      </w:r>
      <w:r>
        <w:rPr>
          <w:rFonts w:hint="cs"/>
          <w:rtl/>
        </w:rPr>
        <w:t xml:space="preserve">בשנת </w:t>
      </w:r>
      <w:r>
        <w:rPr>
          <w:rtl/>
        </w:rPr>
        <w:t xml:space="preserve"> 2018 </w:t>
      </w:r>
      <w:r>
        <w:rPr>
          <w:rFonts w:hint="cs"/>
          <w:rtl/>
        </w:rPr>
        <w:t>(אישום שני) ובין החודשים</w:t>
      </w:r>
      <w:r>
        <w:rPr>
          <w:rtl/>
        </w:rPr>
        <w:t xml:space="preserve"> </w:t>
      </w:r>
      <w:r>
        <w:rPr>
          <w:rFonts w:hint="cs"/>
          <w:rtl/>
        </w:rPr>
        <w:t>ינואר - אפריל</w:t>
      </w:r>
      <w:r>
        <w:rPr>
          <w:rtl/>
        </w:rPr>
        <w:t xml:space="preserve"> 20</w:t>
      </w:r>
      <w:r>
        <w:rPr>
          <w:rFonts w:hint="cs"/>
          <w:rtl/>
        </w:rPr>
        <w:t xml:space="preserve">21 (אישומים 3 </w:t>
      </w:r>
      <w:r>
        <w:rPr>
          <w:rtl/>
        </w:rPr>
        <w:t>–</w:t>
      </w:r>
      <w:r>
        <w:rPr>
          <w:rFonts w:hint="cs"/>
          <w:rtl/>
        </w:rPr>
        <w:t xml:space="preserve"> 7) </w:t>
      </w:r>
      <w:r>
        <w:rPr>
          <w:rtl/>
        </w:rPr>
        <w:t xml:space="preserve">הוא מכר </w:t>
      </w:r>
      <w:r>
        <w:rPr>
          <w:b/>
          <w:bCs/>
          <w:rtl/>
        </w:rPr>
        <w:t>ל</w:t>
      </w:r>
      <w:r>
        <w:rPr>
          <w:rFonts w:hint="cs"/>
          <w:b/>
          <w:bCs/>
          <w:rtl/>
        </w:rPr>
        <w:t>שישה</w:t>
      </w:r>
      <w:r>
        <w:rPr>
          <w:b/>
          <w:bCs/>
          <w:rtl/>
        </w:rPr>
        <w:t xml:space="preserve"> רוכשים שונים</w:t>
      </w:r>
      <w:r>
        <w:rPr>
          <w:rtl/>
        </w:rPr>
        <w:t xml:space="preserve"> (בגירים) ב</w:t>
      </w:r>
      <w:r>
        <w:rPr>
          <w:rFonts w:hint="cs"/>
          <w:rtl/>
        </w:rPr>
        <w:t>כ</w:t>
      </w:r>
      <w:r>
        <w:rPr>
          <w:rtl/>
        </w:rPr>
        <w:t xml:space="preserve"> – </w:t>
      </w:r>
      <w:r>
        <w:rPr>
          <w:rFonts w:hint="cs"/>
          <w:b/>
          <w:bCs/>
          <w:rtl/>
        </w:rPr>
        <w:t>30</w:t>
      </w:r>
      <w:r>
        <w:rPr>
          <w:b/>
          <w:bCs/>
          <w:rtl/>
        </w:rPr>
        <w:t xml:space="preserve"> מקרים</w:t>
      </w:r>
      <w:r>
        <w:rPr>
          <w:rtl/>
        </w:rPr>
        <w:t xml:space="preserve"> שונים סם מסוכן מסוג קנב</w:t>
      </w:r>
      <w:r w:rsidRPr="002E2D8D">
        <w:rPr>
          <w:b/>
          <w:bCs/>
          <w:rtl/>
        </w:rPr>
        <w:t xml:space="preserve">יס במשקלים של </w:t>
      </w:r>
      <w:r w:rsidRPr="002E2D8D">
        <w:rPr>
          <w:rFonts w:hint="cs"/>
          <w:b/>
          <w:bCs/>
          <w:rtl/>
        </w:rPr>
        <w:t xml:space="preserve">5 </w:t>
      </w:r>
      <w:r w:rsidRPr="002E2D8D">
        <w:rPr>
          <w:b/>
          <w:bCs/>
          <w:rtl/>
        </w:rPr>
        <w:t>–</w:t>
      </w:r>
      <w:r w:rsidRPr="002E2D8D">
        <w:rPr>
          <w:rFonts w:hint="cs"/>
          <w:b/>
          <w:bCs/>
          <w:rtl/>
        </w:rPr>
        <w:t xml:space="preserve"> 4  </w:t>
      </w:r>
      <w:r>
        <w:rPr>
          <w:rFonts w:hint="cs"/>
          <w:rtl/>
        </w:rPr>
        <w:t>ובכמויות שאינן ידועות, כמפורט בעובדות.</w:t>
      </w:r>
    </w:p>
    <w:p w14:paraId="11785FB4" w14:textId="77777777" w:rsidR="00F54EAD" w:rsidRDefault="00F54EAD" w:rsidP="00F54EAD">
      <w:pPr>
        <w:spacing w:line="360" w:lineRule="auto"/>
        <w:jc w:val="both"/>
        <w:rPr>
          <w:rtl/>
        </w:rPr>
      </w:pPr>
    </w:p>
    <w:p w14:paraId="51FC2AFF" w14:textId="77777777" w:rsidR="00F54EAD" w:rsidRDefault="00F54EAD" w:rsidP="00F54EAD">
      <w:pPr>
        <w:spacing w:line="360" w:lineRule="auto"/>
        <w:jc w:val="both"/>
        <w:rPr>
          <w:rtl/>
        </w:rPr>
      </w:pPr>
      <w:bookmarkStart w:id="7" w:name="ABSTRACT_END"/>
      <w:bookmarkEnd w:id="7"/>
      <w:r>
        <w:rPr>
          <w:rFonts w:hint="cs"/>
          <w:rtl/>
        </w:rPr>
        <w:t xml:space="preserve">בנוסף, באישום הראשון, בעבירות של החזקת סם שלא לצריכה עצמית, לפי סעיפים </w:t>
      </w:r>
      <w:hyperlink r:id="rId15" w:history="1">
        <w:r w:rsidR="00966097" w:rsidRPr="00966097">
          <w:rPr>
            <w:rStyle w:val="Hyperlink"/>
            <w:rtl/>
          </w:rPr>
          <w:t>7 (א) + (ג)</w:t>
        </w:r>
      </w:hyperlink>
      <w:r>
        <w:rPr>
          <w:rFonts w:hint="cs"/>
          <w:rtl/>
        </w:rPr>
        <w:t xml:space="preserve"> לפקודת הנ"ל ונהיגה פוחזת של רכב לפי סעיף </w:t>
      </w:r>
      <w:hyperlink r:id="rId16" w:history="1">
        <w:r w:rsidR="00966097" w:rsidRPr="00966097">
          <w:rPr>
            <w:rStyle w:val="Hyperlink"/>
            <w:rtl/>
          </w:rPr>
          <w:t>338 (א) (1)</w:t>
        </w:r>
      </w:hyperlink>
      <w:r>
        <w:rPr>
          <w:rFonts w:hint="cs"/>
          <w:rtl/>
        </w:rPr>
        <w:t xml:space="preserve"> ל</w:t>
      </w:r>
      <w:hyperlink r:id="rId17" w:history="1">
        <w:r w:rsidR="000E2874" w:rsidRPr="000E2874">
          <w:rPr>
            <w:color w:val="0000FF"/>
            <w:u w:val="single"/>
            <w:rtl/>
          </w:rPr>
          <w:t>חוק העונשין</w:t>
        </w:r>
      </w:hyperlink>
      <w:r>
        <w:rPr>
          <w:rFonts w:hint="cs"/>
          <w:rtl/>
        </w:rPr>
        <w:t xml:space="preserve"> התשל"ז </w:t>
      </w:r>
      <w:r>
        <w:rPr>
          <w:rtl/>
        </w:rPr>
        <w:t>–</w:t>
      </w:r>
      <w:r>
        <w:rPr>
          <w:rFonts w:hint="cs"/>
          <w:rtl/>
        </w:rPr>
        <w:t xml:space="preserve"> 1977, בכך </w:t>
      </w:r>
      <w:r>
        <w:rPr>
          <w:rFonts w:hint="cs"/>
          <w:rtl/>
        </w:rPr>
        <w:lastRenderedPageBreak/>
        <w:t xml:space="preserve">שבתאריך 14.4.21 </w:t>
      </w:r>
      <w:r w:rsidRPr="008C2486">
        <w:rPr>
          <w:rFonts w:hint="cs"/>
          <w:b/>
          <w:bCs/>
          <w:rtl/>
        </w:rPr>
        <w:t>נהג הנאשם ברכבו נהיגה פוחזת, כמתואר בעובדות ונמצא שהחזיק בו סם מסוכן מסוג קוקאין במשקל של 50.10 גרם נטו.</w:t>
      </w:r>
    </w:p>
    <w:p w14:paraId="520A51BA" w14:textId="77777777" w:rsidR="00F54EAD" w:rsidRDefault="00F54EAD" w:rsidP="00F54EAD">
      <w:pPr>
        <w:jc w:val="both"/>
        <w:rPr>
          <w:rFonts w:ascii="Arial" w:hAnsi="Arial"/>
          <w:rtl/>
        </w:rPr>
      </w:pPr>
    </w:p>
    <w:p w14:paraId="70EE2548" w14:textId="77777777" w:rsidR="00F54EAD" w:rsidRDefault="00F54EAD" w:rsidP="00F54EAD">
      <w:pPr>
        <w:rPr>
          <w:rFonts w:ascii="Arial" w:hAnsi="Arial"/>
          <w:rtl/>
        </w:rPr>
      </w:pPr>
    </w:p>
    <w:p w14:paraId="7B193DC1" w14:textId="77777777" w:rsidR="00F54EAD" w:rsidRDefault="00F54EAD" w:rsidP="00F54EAD">
      <w:pPr>
        <w:rPr>
          <w:rFonts w:ascii="Arial" w:hAnsi="Arial"/>
          <w:b/>
          <w:bCs/>
          <w:u w:val="single"/>
          <w:rtl/>
        </w:rPr>
      </w:pPr>
      <w:r>
        <w:rPr>
          <w:rFonts w:ascii="Arial" w:hAnsi="Arial"/>
          <w:b/>
          <w:bCs/>
          <w:u w:val="single"/>
          <w:rtl/>
        </w:rPr>
        <w:t>ב. מתחם ענישה:</w:t>
      </w:r>
    </w:p>
    <w:p w14:paraId="12630609" w14:textId="77777777" w:rsidR="00F54EAD" w:rsidRDefault="00F54EAD" w:rsidP="00F54EAD">
      <w:pPr>
        <w:rPr>
          <w:rFonts w:ascii="Arial" w:hAnsi="Arial"/>
          <w:b/>
          <w:bCs/>
          <w:u w:val="single"/>
          <w:rtl/>
        </w:rPr>
      </w:pPr>
    </w:p>
    <w:p w14:paraId="7BEB308D" w14:textId="77777777" w:rsidR="00F54EAD" w:rsidRDefault="00F54EAD" w:rsidP="00F54EAD">
      <w:pPr>
        <w:rPr>
          <w:rtl/>
        </w:rPr>
      </w:pPr>
    </w:p>
    <w:p w14:paraId="08B294A7" w14:textId="77777777" w:rsidR="00F54EAD" w:rsidRDefault="00F54EAD" w:rsidP="00F54EAD">
      <w:pPr>
        <w:spacing w:line="360" w:lineRule="auto"/>
        <w:jc w:val="both"/>
        <w:rPr>
          <w:rtl/>
        </w:rPr>
      </w:pPr>
      <w:r>
        <w:rPr>
          <w:b/>
          <w:bCs/>
          <w:rtl/>
        </w:rPr>
        <w:t>התכליות העומדות</w:t>
      </w:r>
      <w:r>
        <w:rPr>
          <w:rtl/>
        </w:rPr>
        <w:t xml:space="preserve"> אחר העבירות בהן פשע הנאשם הן המלחמה בנגע הסמים, מניעת הפגיעה הבריאותית הנובעת מן הסם לבני-אדם ומניעת הנזקים הישירים והעקיפים הנגרמים לחברה מפעילות עבריינית של סחר בסמים.</w:t>
      </w:r>
    </w:p>
    <w:p w14:paraId="45FD6EDC" w14:textId="77777777" w:rsidR="00F54EAD" w:rsidRDefault="00F54EAD" w:rsidP="00F54EAD">
      <w:pPr>
        <w:spacing w:line="360" w:lineRule="auto"/>
        <w:jc w:val="both"/>
      </w:pPr>
    </w:p>
    <w:p w14:paraId="2692BD7F" w14:textId="77777777" w:rsidR="00F54EAD" w:rsidRDefault="00F54EAD" w:rsidP="00F54EAD">
      <w:pPr>
        <w:spacing w:line="360" w:lineRule="auto"/>
        <w:jc w:val="both"/>
        <w:rPr>
          <w:rtl/>
        </w:rPr>
      </w:pPr>
      <w:r>
        <w:rPr>
          <w:rtl/>
        </w:rPr>
        <w:t xml:space="preserve">אני סבור, כי יש לקבוע </w:t>
      </w:r>
      <w:r>
        <w:rPr>
          <w:b/>
          <w:bCs/>
          <w:rtl/>
        </w:rPr>
        <w:t>מתחם ענישה נפרד</w:t>
      </w:r>
      <w:r>
        <w:rPr>
          <w:rtl/>
        </w:rPr>
        <w:t xml:space="preserve"> לכל מעשה מכירה ומכירה של סם מסוכן, ואין לקבוע מתחם כולל, משום שכל פעולת סחר מגבשת בפני עצמה את יסודות העבירה. הסם נמכר כל פעם לקונה אחר וכל מעשה פוגע מחדש ובאופן עצמאי בתכלית העומדת אחר העבירה.</w:t>
      </w:r>
    </w:p>
    <w:p w14:paraId="667C873A" w14:textId="77777777" w:rsidR="00F54EAD" w:rsidRDefault="00F54EAD" w:rsidP="00F54EAD">
      <w:pPr>
        <w:spacing w:line="360" w:lineRule="auto"/>
        <w:jc w:val="both"/>
        <w:rPr>
          <w:rtl/>
        </w:rPr>
      </w:pPr>
    </w:p>
    <w:p w14:paraId="525CB0F5" w14:textId="77777777" w:rsidR="00F54EAD" w:rsidRDefault="00F54EAD" w:rsidP="00F54EAD">
      <w:pPr>
        <w:spacing w:line="360" w:lineRule="auto"/>
        <w:jc w:val="both"/>
        <w:rPr>
          <w:rtl/>
        </w:rPr>
      </w:pPr>
      <w:r>
        <w:rPr>
          <w:rtl/>
        </w:rPr>
        <w:t>אין מדובר בשרשרת עבירות שבוצעו במשיכה אחת (ראו בעניין זה המבחנים שנקבעו על-ידי בית-המשפט העליון ב</w:t>
      </w:r>
      <w:hyperlink r:id="rId18" w:history="1">
        <w:r w:rsidR="000E2874" w:rsidRPr="000E2874">
          <w:rPr>
            <w:color w:val="0000FF"/>
            <w:u w:val="single"/>
            <w:rtl/>
          </w:rPr>
          <w:t>ע"פ 4910/13</w:t>
        </w:r>
      </w:hyperlink>
      <w:r>
        <w:rPr>
          <w:rtl/>
        </w:rPr>
        <w:t xml:space="preserve"> </w:t>
      </w:r>
      <w:r>
        <w:rPr>
          <w:b/>
          <w:bCs/>
          <w:rtl/>
        </w:rPr>
        <w:t>ג'אבר נגד מדינת ישראל</w:t>
      </w:r>
      <w:r>
        <w:rPr>
          <w:rtl/>
        </w:rPr>
        <w:t xml:space="preserve">  (29.10.14).</w:t>
      </w:r>
    </w:p>
    <w:p w14:paraId="48FD8EA1" w14:textId="77777777" w:rsidR="00F54EAD" w:rsidRDefault="00F54EAD" w:rsidP="00F54EAD">
      <w:pPr>
        <w:spacing w:line="360" w:lineRule="auto"/>
        <w:jc w:val="both"/>
        <w:rPr>
          <w:rtl/>
        </w:rPr>
      </w:pPr>
    </w:p>
    <w:p w14:paraId="42559858" w14:textId="77777777" w:rsidR="00F54EAD" w:rsidRDefault="00F54EAD" w:rsidP="00F54EAD">
      <w:pPr>
        <w:spacing w:line="360" w:lineRule="auto"/>
        <w:jc w:val="both"/>
        <w:rPr>
          <w:b/>
          <w:bCs/>
          <w:rtl/>
        </w:rPr>
      </w:pPr>
      <w:r>
        <w:rPr>
          <w:rtl/>
        </w:rPr>
        <w:t xml:space="preserve">לאור עקרון ההלימה ופסיקה הנוהגת בתחום, אני קובע כי שמתחם הענישה </w:t>
      </w:r>
      <w:r>
        <w:rPr>
          <w:b/>
          <w:bCs/>
          <w:rtl/>
        </w:rPr>
        <w:t>ביחס לכל אירוע עברייני</w:t>
      </w:r>
      <w:r>
        <w:rPr>
          <w:rtl/>
        </w:rPr>
        <w:t xml:space="preserve"> </w:t>
      </w:r>
      <w:r>
        <w:rPr>
          <w:b/>
          <w:bCs/>
          <w:rtl/>
        </w:rPr>
        <w:t>של סחר בקנביס</w:t>
      </w:r>
      <w:r>
        <w:rPr>
          <w:rtl/>
        </w:rPr>
        <w:t xml:space="preserve">, לקונה-בגיר, בנסיבות תיק זה, נע בין </w:t>
      </w:r>
      <w:r>
        <w:rPr>
          <w:b/>
          <w:bCs/>
          <w:rtl/>
        </w:rPr>
        <w:t>מספר חודשי מאסר בפועל עד 12 חודשי מאסר בפועל</w:t>
      </w:r>
      <w:r>
        <w:rPr>
          <w:rFonts w:hint="cs"/>
          <w:b/>
          <w:bCs/>
          <w:rtl/>
        </w:rPr>
        <w:t>, וביחס לאישום הראשון, אשר כולל הן את החזקת הסם והן את הנהיגה הפוחזת, אני קובע מתחם ענישה שנע בין 18 עד 40 חודשי מאסר בפועל.</w:t>
      </w:r>
    </w:p>
    <w:p w14:paraId="68C24A59" w14:textId="77777777" w:rsidR="00F54EAD" w:rsidRDefault="00F54EAD" w:rsidP="00F54EAD">
      <w:pPr>
        <w:spacing w:line="360" w:lineRule="auto"/>
        <w:jc w:val="both"/>
        <w:rPr>
          <w:rtl/>
        </w:rPr>
      </w:pPr>
    </w:p>
    <w:p w14:paraId="00AB2522" w14:textId="77777777" w:rsidR="00F54EAD" w:rsidRDefault="00F54EAD" w:rsidP="00F54EAD">
      <w:pPr>
        <w:spacing w:line="360" w:lineRule="auto"/>
        <w:jc w:val="both"/>
        <w:rPr>
          <w:b/>
          <w:bCs/>
          <w:rtl/>
        </w:rPr>
      </w:pPr>
      <w:r>
        <w:rPr>
          <w:rFonts w:hint="cs"/>
          <w:b/>
          <w:bCs/>
          <w:rtl/>
        </w:rPr>
        <w:t xml:space="preserve">(1). בכל הקשור לעבירות הסחר בקנביס, </w:t>
      </w:r>
      <w:r>
        <w:rPr>
          <w:b/>
          <w:bCs/>
          <w:rtl/>
        </w:rPr>
        <w:t>אפנה אל פסקי-הדין הבאים, כאשר כל מקרה יאובחן לנסיבותיו, לחומרה או לקולא:</w:t>
      </w:r>
    </w:p>
    <w:p w14:paraId="40BC32F0" w14:textId="77777777" w:rsidR="00F54EAD" w:rsidRDefault="00F54EAD" w:rsidP="00F54EAD">
      <w:pPr>
        <w:spacing w:line="360" w:lineRule="auto"/>
        <w:jc w:val="both"/>
        <w:rPr>
          <w:rtl/>
        </w:rPr>
      </w:pPr>
    </w:p>
    <w:p w14:paraId="0EFAF3C3" w14:textId="77777777" w:rsidR="00F54EAD" w:rsidRDefault="000E2874" w:rsidP="00F54EAD">
      <w:pPr>
        <w:spacing w:line="360" w:lineRule="auto"/>
        <w:jc w:val="both"/>
      </w:pPr>
      <w:hyperlink r:id="rId19" w:history="1">
        <w:r w:rsidRPr="000E2874">
          <w:rPr>
            <w:color w:val="0000FF"/>
            <w:u w:val="single"/>
            <w:rtl/>
          </w:rPr>
          <w:t>רע"פ 7996/12</w:t>
        </w:r>
      </w:hyperlink>
      <w:r w:rsidR="00F54EAD">
        <w:rPr>
          <w:rtl/>
        </w:rPr>
        <w:t xml:space="preserve"> </w:t>
      </w:r>
      <w:r w:rsidR="00F54EAD">
        <w:rPr>
          <w:b/>
          <w:bCs/>
          <w:rtl/>
        </w:rPr>
        <w:t>אליהו יוסף נגד מדינת ישראל</w:t>
      </w:r>
      <w:r w:rsidR="00F54EAD">
        <w:rPr>
          <w:rtl/>
        </w:rPr>
        <w:t xml:space="preserve"> (23.1.13):</w:t>
      </w:r>
    </w:p>
    <w:p w14:paraId="4C664539" w14:textId="77777777" w:rsidR="00F54EAD" w:rsidRDefault="00F54EAD" w:rsidP="00F54EAD">
      <w:pPr>
        <w:spacing w:line="360" w:lineRule="auto"/>
        <w:jc w:val="both"/>
        <w:rPr>
          <w:rtl/>
        </w:rPr>
      </w:pPr>
    </w:p>
    <w:p w14:paraId="0A7A7D31" w14:textId="77777777" w:rsidR="00F54EAD" w:rsidRDefault="00F54EAD" w:rsidP="00F54EAD">
      <w:pPr>
        <w:spacing w:line="360" w:lineRule="auto"/>
        <w:jc w:val="both"/>
        <w:rPr>
          <w:rtl/>
        </w:rPr>
      </w:pPr>
      <w:r>
        <w:rPr>
          <w:rtl/>
        </w:rPr>
        <w:t xml:space="preserve">בעניינו של נאשם אשר הורשע </w:t>
      </w:r>
      <w:r>
        <w:rPr>
          <w:b/>
          <w:bCs/>
          <w:rtl/>
        </w:rPr>
        <w:t>בשלוש עבירות סחר בחשיש במשקלים קטנים</w:t>
      </w:r>
      <w:r>
        <w:rPr>
          <w:rtl/>
        </w:rPr>
        <w:t xml:space="preserve"> וכן החזיק סם מסוג </w:t>
      </w:r>
      <w:r>
        <w:rPr>
          <w:b/>
          <w:bCs/>
          <w:rtl/>
        </w:rPr>
        <w:t>קוקאין</w:t>
      </w:r>
      <w:r>
        <w:rPr>
          <w:rtl/>
        </w:rPr>
        <w:t xml:space="preserve">, </w:t>
      </w:r>
      <w:r>
        <w:rPr>
          <w:b/>
          <w:bCs/>
          <w:rtl/>
        </w:rPr>
        <w:t>גיל צעיר</w:t>
      </w:r>
      <w:r>
        <w:rPr>
          <w:rtl/>
        </w:rPr>
        <w:t xml:space="preserve">, </w:t>
      </w:r>
      <w:r>
        <w:rPr>
          <w:b/>
          <w:bCs/>
          <w:rtl/>
        </w:rPr>
        <w:t>נעדר עבר פלילי</w:t>
      </w:r>
      <w:r>
        <w:rPr>
          <w:rtl/>
        </w:rPr>
        <w:t xml:space="preserve">, תסקיר המכיל </w:t>
      </w:r>
      <w:r>
        <w:rPr>
          <w:b/>
          <w:bCs/>
          <w:rtl/>
        </w:rPr>
        <w:t>המלצה שיקומית</w:t>
      </w:r>
      <w:r>
        <w:rPr>
          <w:rtl/>
        </w:rPr>
        <w:t xml:space="preserve">, ל – </w:t>
      </w:r>
      <w:r>
        <w:rPr>
          <w:b/>
          <w:bCs/>
          <w:rtl/>
        </w:rPr>
        <w:t>21 חודשי מאסר בפועל</w:t>
      </w:r>
      <w:r>
        <w:rPr>
          <w:rtl/>
        </w:rPr>
        <w:t>.</w:t>
      </w:r>
    </w:p>
    <w:p w14:paraId="18218058" w14:textId="77777777" w:rsidR="00F54EAD" w:rsidRDefault="00F54EAD" w:rsidP="00F54EAD">
      <w:pPr>
        <w:spacing w:line="360" w:lineRule="auto"/>
        <w:jc w:val="both"/>
        <w:rPr>
          <w:rtl/>
        </w:rPr>
      </w:pPr>
    </w:p>
    <w:p w14:paraId="584564A4" w14:textId="77777777" w:rsidR="00F54EAD" w:rsidRDefault="000E2874" w:rsidP="00F54EAD">
      <w:pPr>
        <w:spacing w:line="360" w:lineRule="auto"/>
        <w:jc w:val="both"/>
        <w:rPr>
          <w:rtl/>
        </w:rPr>
      </w:pPr>
      <w:hyperlink r:id="rId20" w:history="1">
        <w:r w:rsidRPr="000E2874">
          <w:rPr>
            <w:color w:val="0000FF"/>
            <w:u w:val="single"/>
            <w:rtl/>
          </w:rPr>
          <w:t>רע"פ 4687/15</w:t>
        </w:r>
      </w:hyperlink>
      <w:r w:rsidR="00F54EAD">
        <w:rPr>
          <w:rtl/>
        </w:rPr>
        <w:t xml:space="preserve"> </w:t>
      </w:r>
      <w:r w:rsidR="00F54EAD">
        <w:rPr>
          <w:b/>
          <w:bCs/>
          <w:rtl/>
        </w:rPr>
        <w:t>פלג נגד מדינת ישראל</w:t>
      </w:r>
      <w:r w:rsidR="00F54EAD">
        <w:rPr>
          <w:rtl/>
        </w:rPr>
        <w:t xml:space="preserve"> (13.8.15):</w:t>
      </w:r>
    </w:p>
    <w:p w14:paraId="7932DC03" w14:textId="77777777" w:rsidR="00F54EAD" w:rsidRDefault="00F54EAD" w:rsidP="00F54EAD">
      <w:pPr>
        <w:spacing w:line="360" w:lineRule="auto"/>
        <w:jc w:val="both"/>
        <w:rPr>
          <w:rtl/>
        </w:rPr>
      </w:pPr>
    </w:p>
    <w:p w14:paraId="2F2F69A2" w14:textId="77777777" w:rsidR="00F54EAD" w:rsidRDefault="00F54EAD" w:rsidP="00F54EAD">
      <w:pPr>
        <w:spacing w:line="360" w:lineRule="auto"/>
        <w:jc w:val="both"/>
        <w:rPr>
          <w:rtl/>
        </w:rPr>
      </w:pPr>
      <w:r>
        <w:rPr>
          <w:rtl/>
        </w:rPr>
        <w:t>בעניינו של נאשם אשר הורשע ב</w:t>
      </w:r>
      <w:r>
        <w:rPr>
          <w:b/>
          <w:bCs/>
          <w:rtl/>
        </w:rPr>
        <w:t xml:space="preserve">עשרה אישומים </w:t>
      </w:r>
      <w:r>
        <w:rPr>
          <w:rtl/>
        </w:rPr>
        <w:t xml:space="preserve">של סחר בחשיש בכמויות קטנות, </w:t>
      </w:r>
      <w:r>
        <w:rPr>
          <w:b/>
          <w:bCs/>
          <w:rtl/>
        </w:rPr>
        <w:t>נעדר עבר פלילי</w:t>
      </w:r>
      <w:r>
        <w:rPr>
          <w:rtl/>
        </w:rPr>
        <w:t xml:space="preserve">, </w:t>
      </w:r>
      <w:r>
        <w:rPr>
          <w:b/>
          <w:bCs/>
          <w:rtl/>
        </w:rPr>
        <w:t>תסקיר חיובי</w:t>
      </w:r>
      <w:r>
        <w:rPr>
          <w:rtl/>
        </w:rPr>
        <w:t xml:space="preserve"> ל – </w:t>
      </w:r>
      <w:r>
        <w:rPr>
          <w:b/>
          <w:bCs/>
          <w:rtl/>
        </w:rPr>
        <w:t>18 חודשי מאסר בפועל</w:t>
      </w:r>
      <w:r>
        <w:rPr>
          <w:rtl/>
        </w:rPr>
        <w:t>.</w:t>
      </w:r>
    </w:p>
    <w:p w14:paraId="48F44025" w14:textId="77777777" w:rsidR="00F54EAD" w:rsidRDefault="00F54EAD" w:rsidP="00F54EAD">
      <w:pPr>
        <w:spacing w:line="360" w:lineRule="auto"/>
        <w:jc w:val="both"/>
        <w:rPr>
          <w:rtl/>
        </w:rPr>
      </w:pPr>
    </w:p>
    <w:p w14:paraId="5D4DB28B" w14:textId="77777777" w:rsidR="00F54EAD" w:rsidRDefault="00F54EAD" w:rsidP="00F54EAD">
      <w:pPr>
        <w:spacing w:line="360" w:lineRule="auto"/>
        <w:jc w:val="both"/>
        <w:rPr>
          <w:rtl/>
        </w:rPr>
      </w:pPr>
      <w:r>
        <w:rPr>
          <w:rtl/>
        </w:rPr>
        <w:lastRenderedPageBreak/>
        <w:t xml:space="preserve">עפ"ג (מחוזי מרכז - הרכב בראשות הנשיא בדימוס אברהם טל) 24112-09-17 </w:t>
      </w:r>
      <w:r>
        <w:rPr>
          <w:b/>
          <w:bCs/>
          <w:rtl/>
        </w:rPr>
        <w:t>טוט נגד מדינת ישראל</w:t>
      </w:r>
      <w:r>
        <w:rPr>
          <w:rtl/>
        </w:rPr>
        <w:t xml:space="preserve"> (10.12.17): </w:t>
      </w:r>
    </w:p>
    <w:p w14:paraId="08C755F1" w14:textId="77777777" w:rsidR="00F54EAD" w:rsidRDefault="00F54EAD" w:rsidP="00F54EAD">
      <w:pPr>
        <w:spacing w:line="360" w:lineRule="auto"/>
        <w:jc w:val="both"/>
        <w:rPr>
          <w:rtl/>
        </w:rPr>
      </w:pPr>
    </w:p>
    <w:p w14:paraId="6238B10D" w14:textId="77777777" w:rsidR="00F54EAD" w:rsidRDefault="00F54EAD" w:rsidP="00F54EAD">
      <w:pPr>
        <w:spacing w:line="360" w:lineRule="auto"/>
        <w:jc w:val="both"/>
        <w:rPr>
          <w:rtl/>
        </w:rPr>
      </w:pPr>
      <w:r>
        <w:rPr>
          <w:rtl/>
        </w:rPr>
        <w:t>בעניינו של נאשם אשר הורשע בריבוי מקרים של סחר בקנביס "</w:t>
      </w:r>
      <w:r>
        <w:rPr>
          <w:b/>
          <w:bCs/>
          <w:rtl/>
        </w:rPr>
        <w:t>עשרות מנות</w:t>
      </w:r>
      <w:r>
        <w:rPr>
          <w:rtl/>
        </w:rPr>
        <w:t xml:space="preserve">", משך החודשים </w:t>
      </w:r>
      <w:r>
        <w:rPr>
          <w:b/>
          <w:bCs/>
          <w:rtl/>
        </w:rPr>
        <w:t>ספטמבר 2016 – אפריל 2017,</w:t>
      </w:r>
      <w:r>
        <w:rPr>
          <w:rtl/>
        </w:rPr>
        <w:t xml:space="preserve"> </w:t>
      </w:r>
      <w:r>
        <w:rPr>
          <w:b/>
          <w:bCs/>
          <w:rtl/>
        </w:rPr>
        <w:t>בעל עבר פלילי</w:t>
      </w:r>
      <w:r>
        <w:rPr>
          <w:rtl/>
        </w:rPr>
        <w:t>, בגיר-צעיר</w:t>
      </w:r>
      <w:r>
        <w:rPr>
          <w:b/>
          <w:bCs/>
          <w:rtl/>
        </w:rPr>
        <w:t>, תסקיר שלילי</w:t>
      </w:r>
      <w:r>
        <w:rPr>
          <w:rtl/>
        </w:rPr>
        <w:t xml:space="preserve"> ל – </w:t>
      </w:r>
      <w:r>
        <w:rPr>
          <w:b/>
          <w:bCs/>
          <w:rtl/>
        </w:rPr>
        <w:t>21 חודשי מאסר בפועל</w:t>
      </w:r>
      <w:r>
        <w:rPr>
          <w:rtl/>
        </w:rPr>
        <w:t xml:space="preserve">. </w:t>
      </w:r>
    </w:p>
    <w:p w14:paraId="33ED29E6" w14:textId="77777777" w:rsidR="00F54EAD" w:rsidRDefault="00F54EAD" w:rsidP="00F54EAD">
      <w:pPr>
        <w:spacing w:line="360" w:lineRule="auto"/>
        <w:jc w:val="both"/>
        <w:rPr>
          <w:rtl/>
        </w:rPr>
      </w:pPr>
    </w:p>
    <w:p w14:paraId="2C6D1ECB" w14:textId="77777777" w:rsidR="00F54EAD" w:rsidRDefault="00F54EAD" w:rsidP="00F54EAD">
      <w:pPr>
        <w:spacing w:line="360" w:lineRule="auto"/>
        <w:jc w:val="both"/>
        <w:rPr>
          <w:rtl/>
        </w:rPr>
      </w:pPr>
      <w:r>
        <w:rPr>
          <w:rtl/>
        </w:rPr>
        <w:t>נקבע כי מתחם הענישה שקבע בית-משפט קמא "</w:t>
      </w:r>
      <w:r>
        <w:rPr>
          <w:b/>
          <w:bCs/>
          <w:rtl/>
        </w:rPr>
        <w:t>הולם את נסיבות ביצוע המכירות</w:t>
      </w:r>
      <w:r>
        <w:rPr>
          <w:rtl/>
        </w:rPr>
        <w:t>" (אפנה להשלמת התמונה אל גזר-דינו של בית-משפט השלום בעמוד 18).</w:t>
      </w:r>
    </w:p>
    <w:p w14:paraId="71431B19" w14:textId="77777777" w:rsidR="00F54EAD" w:rsidRDefault="00F54EAD" w:rsidP="00F54EAD">
      <w:pPr>
        <w:spacing w:line="360" w:lineRule="auto"/>
        <w:jc w:val="both"/>
        <w:rPr>
          <w:rtl/>
        </w:rPr>
      </w:pPr>
    </w:p>
    <w:p w14:paraId="3673879E" w14:textId="77777777" w:rsidR="00F54EAD" w:rsidRDefault="00F54EAD" w:rsidP="00F54EAD">
      <w:pPr>
        <w:spacing w:line="360" w:lineRule="auto"/>
        <w:jc w:val="both"/>
        <w:rPr>
          <w:rtl/>
        </w:rPr>
      </w:pPr>
      <w:r>
        <w:rPr>
          <w:rtl/>
        </w:rPr>
        <w:t xml:space="preserve">עפ"ג </w:t>
      </w:r>
      <w:hyperlink r:id="rId21" w:history="1">
        <w:r w:rsidR="00430CCF" w:rsidRPr="00430CCF">
          <w:rPr>
            <w:color w:val="0000FF"/>
            <w:u w:val="single"/>
            <w:rtl/>
          </w:rPr>
          <w:t xml:space="preserve">4127-11-17 </w:t>
        </w:r>
      </w:hyperlink>
      <w:r>
        <w:rPr>
          <w:rtl/>
        </w:rPr>
        <w:t xml:space="preserve"> (מחוזי מרכז)( הרכב בראשות  כב' השופטת דנה מרשק מרום</w:t>
      </w:r>
      <w:r>
        <w:rPr>
          <w:b/>
          <w:bCs/>
          <w:rtl/>
        </w:rPr>
        <w:t xml:space="preserve">) </w:t>
      </w:r>
      <w:r w:rsidRPr="00EA2244">
        <w:rPr>
          <w:b/>
          <w:bCs/>
          <w:rtl/>
        </w:rPr>
        <w:t xml:space="preserve">מדינת ישראל נגד אלבז </w:t>
      </w:r>
      <w:r>
        <w:rPr>
          <w:rtl/>
        </w:rPr>
        <w:t>(22.6.20):</w:t>
      </w:r>
    </w:p>
    <w:p w14:paraId="092683DB" w14:textId="77777777" w:rsidR="00F54EAD" w:rsidRDefault="00F54EAD" w:rsidP="00F54EAD">
      <w:pPr>
        <w:spacing w:line="360" w:lineRule="auto"/>
        <w:jc w:val="both"/>
        <w:rPr>
          <w:rtl/>
        </w:rPr>
      </w:pPr>
    </w:p>
    <w:p w14:paraId="259D18AA" w14:textId="77777777" w:rsidR="00F54EAD" w:rsidRDefault="00F54EAD" w:rsidP="00F54EAD">
      <w:pPr>
        <w:spacing w:line="360" w:lineRule="auto"/>
        <w:jc w:val="both"/>
        <w:rPr>
          <w:rtl/>
        </w:rPr>
      </w:pPr>
      <w:r>
        <w:rPr>
          <w:rtl/>
        </w:rPr>
        <w:t xml:space="preserve">בעניינו של נאשם אשר הורשע בעקבות הודאתו בכך שמשך </w:t>
      </w:r>
      <w:r>
        <w:rPr>
          <w:b/>
          <w:bCs/>
          <w:rtl/>
        </w:rPr>
        <w:t>שלושה שבועות</w:t>
      </w:r>
      <w:r>
        <w:rPr>
          <w:rtl/>
        </w:rPr>
        <w:t xml:space="preserve"> סחר בקנביס באמצעות יישומון טלגראס – הוא מכר ל – 8 בגירים שונים, ל – 5 קטינים קנביס משקלים שונים, בעל הרשעה אחת לא רלוונטית, הציג תמונת שיקום טובה מאוד, היה נתון במעצר כחודשיים וחצי, לאחר מכן שהה בתנאים מגבילים, נדון בבית משפט השלום ל – 9 חודשי מאסר בעבודות שירות יחד עם ענישה נוספת, בית המשפט המחוזי הנכבד  החמיר בענישה ל </w:t>
      </w:r>
      <w:r>
        <w:rPr>
          <w:b/>
          <w:bCs/>
          <w:rtl/>
        </w:rPr>
        <w:t>– 15 חודשי מאסר בפועל.</w:t>
      </w:r>
    </w:p>
    <w:p w14:paraId="16C7FCC4" w14:textId="77777777" w:rsidR="00F54EAD" w:rsidRDefault="00F54EAD" w:rsidP="00F54EAD">
      <w:pPr>
        <w:spacing w:line="360" w:lineRule="auto"/>
        <w:jc w:val="both"/>
        <w:rPr>
          <w:rtl/>
        </w:rPr>
      </w:pPr>
    </w:p>
    <w:p w14:paraId="113897DD" w14:textId="77777777" w:rsidR="00F54EAD" w:rsidRDefault="000E2874" w:rsidP="00F54EAD">
      <w:pPr>
        <w:spacing w:line="360" w:lineRule="auto"/>
        <w:jc w:val="both"/>
        <w:rPr>
          <w:rtl/>
        </w:rPr>
      </w:pPr>
      <w:hyperlink r:id="rId22" w:history="1">
        <w:r w:rsidRPr="000E2874">
          <w:rPr>
            <w:color w:val="0000FF"/>
            <w:u w:val="single"/>
            <w:rtl/>
          </w:rPr>
          <w:t>עפ"ג 708-01-18</w:t>
        </w:r>
      </w:hyperlink>
      <w:r w:rsidR="00F54EAD">
        <w:rPr>
          <w:rtl/>
        </w:rPr>
        <w:t xml:space="preserve"> (מחוזי מרכז – הרכב בראשות סגנית הנשיא ורדה מרוז) </w:t>
      </w:r>
      <w:r w:rsidR="00F54EAD">
        <w:rPr>
          <w:b/>
          <w:bCs/>
          <w:rtl/>
        </w:rPr>
        <w:t>אבורוס נגד מדינת ישראל</w:t>
      </w:r>
      <w:r w:rsidR="00F54EAD">
        <w:rPr>
          <w:rtl/>
        </w:rPr>
        <w:t xml:space="preserve"> (13.5.18):</w:t>
      </w:r>
    </w:p>
    <w:p w14:paraId="4326B6A7" w14:textId="77777777" w:rsidR="00F54EAD" w:rsidRDefault="00F54EAD" w:rsidP="00F54EAD">
      <w:pPr>
        <w:spacing w:line="360" w:lineRule="auto"/>
        <w:jc w:val="both"/>
        <w:rPr>
          <w:rtl/>
        </w:rPr>
      </w:pPr>
    </w:p>
    <w:p w14:paraId="3F39F571" w14:textId="77777777" w:rsidR="00F54EAD" w:rsidRDefault="00F54EAD" w:rsidP="00F54EAD">
      <w:pPr>
        <w:spacing w:line="360" w:lineRule="auto"/>
        <w:jc w:val="both"/>
        <w:rPr>
          <w:rtl/>
        </w:rPr>
      </w:pPr>
      <w:r>
        <w:rPr>
          <w:rtl/>
        </w:rPr>
        <w:t xml:space="preserve">בעניינו של נאשם אשר הורשע </w:t>
      </w:r>
      <w:r>
        <w:rPr>
          <w:b/>
          <w:bCs/>
          <w:rtl/>
        </w:rPr>
        <w:t>ב– 40 מקרים</w:t>
      </w:r>
      <w:r>
        <w:rPr>
          <w:rtl/>
        </w:rPr>
        <w:t xml:space="preserve"> של סחר </w:t>
      </w:r>
      <w:r>
        <w:rPr>
          <w:b/>
          <w:bCs/>
          <w:rtl/>
        </w:rPr>
        <w:t>בקנביס במשקלים קטנים</w:t>
      </w:r>
      <w:r>
        <w:rPr>
          <w:rtl/>
        </w:rPr>
        <w:t xml:space="preserve">, </w:t>
      </w:r>
      <w:r>
        <w:rPr>
          <w:b/>
          <w:bCs/>
          <w:rtl/>
        </w:rPr>
        <w:t>בעל עבר פלילי,</w:t>
      </w:r>
      <w:r>
        <w:rPr>
          <w:rtl/>
        </w:rPr>
        <w:t xml:space="preserve"> לא בתחום הסמים, </w:t>
      </w:r>
      <w:r>
        <w:rPr>
          <w:b/>
          <w:bCs/>
          <w:rtl/>
        </w:rPr>
        <w:t>תסקיר לא חיובי</w:t>
      </w:r>
      <w:r>
        <w:rPr>
          <w:rtl/>
        </w:rPr>
        <w:t xml:space="preserve"> ל – </w:t>
      </w:r>
      <w:r>
        <w:rPr>
          <w:b/>
          <w:bCs/>
          <w:rtl/>
        </w:rPr>
        <w:t>31 חודשי מאסר בפועל</w:t>
      </w:r>
      <w:r>
        <w:rPr>
          <w:rtl/>
        </w:rPr>
        <w:t>.</w:t>
      </w:r>
    </w:p>
    <w:p w14:paraId="2D89C28C" w14:textId="77777777" w:rsidR="00F54EAD" w:rsidRDefault="00F54EAD" w:rsidP="00F54EAD">
      <w:pPr>
        <w:spacing w:line="360" w:lineRule="auto"/>
        <w:jc w:val="both"/>
        <w:rPr>
          <w:rtl/>
        </w:rPr>
      </w:pPr>
    </w:p>
    <w:p w14:paraId="18F94E2D" w14:textId="77777777" w:rsidR="00F54EAD" w:rsidRDefault="000E2874" w:rsidP="00F54EAD">
      <w:pPr>
        <w:spacing w:line="360" w:lineRule="auto"/>
        <w:jc w:val="both"/>
        <w:rPr>
          <w:rtl/>
        </w:rPr>
      </w:pPr>
      <w:hyperlink r:id="rId23" w:history="1">
        <w:r w:rsidRPr="000E2874">
          <w:rPr>
            <w:color w:val="0000FF"/>
            <w:u w:val="single"/>
            <w:rtl/>
          </w:rPr>
          <w:t>ת"פ 58507-02-18</w:t>
        </w:r>
      </w:hyperlink>
      <w:r w:rsidR="00F54EAD">
        <w:rPr>
          <w:rtl/>
        </w:rPr>
        <w:t xml:space="preserve"> (מחוזי חיפה) </w:t>
      </w:r>
      <w:r w:rsidR="00F54EAD">
        <w:rPr>
          <w:b/>
          <w:bCs/>
          <w:rtl/>
        </w:rPr>
        <w:t>מדינת ישראל נגד אוריאן</w:t>
      </w:r>
      <w:r w:rsidR="00F54EAD">
        <w:rPr>
          <w:rtl/>
        </w:rPr>
        <w:t xml:space="preserve"> ( 10.7.18):</w:t>
      </w:r>
    </w:p>
    <w:p w14:paraId="2F38DB9B" w14:textId="77777777" w:rsidR="00F54EAD" w:rsidRDefault="00F54EAD" w:rsidP="00F54EAD">
      <w:pPr>
        <w:spacing w:line="360" w:lineRule="auto"/>
        <w:jc w:val="both"/>
        <w:rPr>
          <w:rtl/>
        </w:rPr>
      </w:pPr>
    </w:p>
    <w:p w14:paraId="334D992F" w14:textId="77777777" w:rsidR="00F54EAD" w:rsidRDefault="00F54EAD" w:rsidP="00F54EAD">
      <w:pPr>
        <w:spacing w:line="360" w:lineRule="auto"/>
        <w:jc w:val="both"/>
        <w:rPr>
          <w:rtl/>
        </w:rPr>
      </w:pPr>
      <w:r>
        <w:rPr>
          <w:rtl/>
        </w:rPr>
        <w:t xml:space="preserve">בעניינו של נאשם אשר הורשע, </w:t>
      </w:r>
      <w:r>
        <w:rPr>
          <w:b/>
          <w:bCs/>
          <w:rtl/>
        </w:rPr>
        <w:t>בריבוי מקרים של סחר בקנביס</w:t>
      </w:r>
      <w:r>
        <w:rPr>
          <w:rtl/>
        </w:rPr>
        <w:t xml:space="preserve">, משך מספר חודשים, </w:t>
      </w:r>
      <w:r>
        <w:rPr>
          <w:b/>
          <w:bCs/>
          <w:rtl/>
        </w:rPr>
        <w:t>חלק מהקונים קטינים</w:t>
      </w:r>
      <w:r>
        <w:rPr>
          <w:rtl/>
        </w:rPr>
        <w:t xml:space="preserve">, </w:t>
      </w:r>
      <w:r>
        <w:rPr>
          <w:b/>
          <w:bCs/>
          <w:rtl/>
        </w:rPr>
        <w:t>נעדר עבר פלילי</w:t>
      </w:r>
      <w:r>
        <w:rPr>
          <w:rtl/>
        </w:rPr>
        <w:t xml:space="preserve">, צעיר, נקבע מתחם כולל שבין מספר חודשי מאסר עד 20 חודשי מאסר, </w:t>
      </w:r>
      <w:r>
        <w:rPr>
          <w:b/>
          <w:bCs/>
          <w:rtl/>
        </w:rPr>
        <w:t>נדון ל – 8 חודשי מאסר בפועל</w:t>
      </w:r>
      <w:r>
        <w:rPr>
          <w:rtl/>
        </w:rPr>
        <w:t>.</w:t>
      </w:r>
    </w:p>
    <w:p w14:paraId="42FA6BAD" w14:textId="77777777" w:rsidR="00F54EAD" w:rsidRDefault="00F54EAD" w:rsidP="00F54EAD">
      <w:pPr>
        <w:spacing w:line="360" w:lineRule="auto"/>
        <w:jc w:val="both"/>
        <w:rPr>
          <w:rtl/>
        </w:rPr>
      </w:pPr>
    </w:p>
    <w:p w14:paraId="1C01B041" w14:textId="77777777" w:rsidR="00F54EAD" w:rsidRPr="004E4A70" w:rsidRDefault="00F54EAD" w:rsidP="00F54EAD">
      <w:pPr>
        <w:spacing w:line="360" w:lineRule="auto"/>
        <w:jc w:val="both"/>
        <w:rPr>
          <w:b/>
          <w:bCs/>
          <w:rtl/>
        </w:rPr>
      </w:pPr>
      <w:r>
        <w:rPr>
          <w:rFonts w:hint="cs"/>
          <w:b/>
          <w:bCs/>
          <w:rtl/>
        </w:rPr>
        <w:t xml:space="preserve">(2). </w:t>
      </w:r>
      <w:r w:rsidRPr="004E4A70">
        <w:rPr>
          <w:rFonts w:hint="cs"/>
          <w:b/>
          <w:bCs/>
          <w:rtl/>
        </w:rPr>
        <w:t>בכל הקשור להחזקת ה- 50.10 גרם קוקאין בנסיבות הנהיגה הפוחזת אפנה אל פסקי הדין הבאים:</w:t>
      </w:r>
    </w:p>
    <w:p w14:paraId="07D37061" w14:textId="77777777" w:rsidR="00F54EAD" w:rsidRDefault="00F54EAD" w:rsidP="00F54EAD">
      <w:pPr>
        <w:spacing w:line="360" w:lineRule="auto"/>
        <w:jc w:val="both"/>
        <w:rPr>
          <w:rtl/>
        </w:rPr>
      </w:pPr>
    </w:p>
    <w:p w14:paraId="558AE6A5" w14:textId="77777777" w:rsidR="00F54EAD" w:rsidRDefault="000E2874" w:rsidP="00F54EAD">
      <w:pPr>
        <w:spacing w:line="360" w:lineRule="auto"/>
        <w:jc w:val="both"/>
        <w:rPr>
          <w:rtl/>
        </w:rPr>
      </w:pPr>
      <w:hyperlink r:id="rId24" w:history="1">
        <w:r w:rsidRPr="000E2874">
          <w:rPr>
            <w:color w:val="0000FF"/>
            <w:u w:val="single"/>
            <w:rtl/>
          </w:rPr>
          <w:t>ע"פ 1313/14</w:t>
        </w:r>
      </w:hyperlink>
      <w:r w:rsidR="00F54EAD">
        <w:rPr>
          <w:rFonts w:hint="cs"/>
          <w:rtl/>
        </w:rPr>
        <w:t xml:space="preserve"> </w:t>
      </w:r>
      <w:r w:rsidR="00F54EAD" w:rsidRPr="00EA2244">
        <w:rPr>
          <w:rFonts w:hint="cs"/>
          <w:b/>
          <w:bCs/>
          <w:rtl/>
        </w:rPr>
        <w:t>בה</w:t>
      </w:r>
      <w:r w:rsidR="00F54EAD" w:rsidRPr="00C40877">
        <w:rPr>
          <w:rFonts w:hint="cs"/>
          <w:b/>
          <w:bCs/>
          <w:rtl/>
        </w:rPr>
        <w:t xml:space="preserve">תימי נגד מדינת ישראל </w:t>
      </w:r>
      <w:r w:rsidR="00F54EAD">
        <w:rPr>
          <w:rFonts w:hint="cs"/>
          <w:rtl/>
        </w:rPr>
        <w:t>(9.6.15):</w:t>
      </w:r>
    </w:p>
    <w:p w14:paraId="4CBF24A1" w14:textId="77777777" w:rsidR="00F54EAD" w:rsidRDefault="00F54EAD" w:rsidP="00F54EAD">
      <w:pPr>
        <w:spacing w:line="360" w:lineRule="auto"/>
        <w:jc w:val="both"/>
        <w:rPr>
          <w:rtl/>
        </w:rPr>
      </w:pPr>
    </w:p>
    <w:p w14:paraId="5BED026A" w14:textId="77777777" w:rsidR="00F54EAD" w:rsidRDefault="00F54EAD" w:rsidP="00F54EAD">
      <w:pPr>
        <w:spacing w:line="360" w:lineRule="auto"/>
        <w:jc w:val="both"/>
        <w:rPr>
          <w:rtl/>
        </w:rPr>
      </w:pPr>
      <w:r w:rsidRPr="00EF29CF">
        <w:rPr>
          <w:rFonts w:hint="cs"/>
          <w:b/>
          <w:bCs/>
          <w:rtl/>
        </w:rPr>
        <w:t xml:space="preserve">החזקת כ </w:t>
      </w:r>
      <w:r w:rsidRPr="00EF29CF">
        <w:rPr>
          <w:b/>
          <w:bCs/>
          <w:rtl/>
        </w:rPr>
        <w:t>–</w:t>
      </w:r>
      <w:r w:rsidRPr="00EF29CF">
        <w:rPr>
          <w:rFonts w:hint="cs"/>
          <w:b/>
          <w:bCs/>
          <w:rtl/>
        </w:rPr>
        <w:t xml:space="preserve"> 50 גרם נטו קוקאין</w:t>
      </w:r>
      <w:r>
        <w:rPr>
          <w:rFonts w:hint="cs"/>
          <w:rtl/>
        </w:rPr>
        <w:t xml:space="preserve">, בעל עבר פלילי עשיר, ובכלל זה בעבירות סמים, נדון למאסרים ממושכים, השתחרר מעונש מאסר קודם כחודשיים לפני ביצוע העבירה, </w:t>
      </w:r>
      <w:r w:rsidRPr="00EF29CF">
        <w:rPr>
          <w:rFonts w:hint="cs"/>
          <w:b/>
          <w:bCs/>
          <w:rtl/>
        </w:rPr>
        <w:t xml:space="preserve">נדון ל </w:t>
      </w:r>
      <w:r w:rsidRPr="00EF29CF">
        <w:rPr>
          <w:b/>
          <w:bCs/>
          <w:rtl/>
        </w:rPr>
        <w:t>–</w:t>
      </w:r>
      <w:r w:rsidRPr="00EF29CF">
        <w:rPr>
          <w:rFonts w:hint="cs"/>
          <w:b/>
          <w:bCs/>
          <w:rtl/>
        </w:rPr>
        <w:t xml:space="preserve"> 42 חודשי מאסר</w:t>
      </w:r>
      <w:r>
        <w:rPr>
          <w:rFonts w:hint="cs"/>
          <w:rtl/>
        </w:rPr>
        <w:t xml:space="preserve"> בפועל (הופעלו 10 חודשים ע"ת סה"כ 52 חודשי מאסר בפועל).</w:t>
      </w:r>
    </w:p>
    <w:p w14:paraId="2E8272C0" w14:textId="77777777" w:rsidR="00F54EAD" w:rsidRDefault="00F54EAD" w:rsidP="00F54EAD">
      <w:pPr>
        <w:spacing w:line="360" w:lineRule="auto"/>
        <w:jc w:val="both"/>
        <w:rPr>
          <w:rtl/>
        </w:rPr>
      </w:pPr>
    </w:p>
    <w:p w14:paraId="5D790C36" w14:textId="77777777" w:rsidR="00F54EAD" w:rsidRDefault="000E2874" w:rsidP="00F54EAD">
      <w:pPr>
        <w:spacing w:line="360" w:lineRule="auto"/>
        <w:jc w:val="both"/>
        <w:rPr>
          <w:rtl/>
        </w:rPr>
      </w:pPr>
      <w:hyperlink r:id="rId25" w:history="1">
        <w:r w:rsidRPr="000E2874">
          <w:rPr>
            <w:color w:val="0000FF"/>
            <w:u w:val="single"/>
            <w:rtl/>
          </w:rPr>
          <w:t>רע"פ 1807/22</w:t>
        </w:r>
      </w:hyperlink>
      <w:r w:rsidR="00F54EAD">
        <w:rPr>
          <w:rFonts w:hint="cs"/>
          <w:rtl/>
        </w:rPr>
        <w:t xml:space="preserve"> </w:t>
      </w:r>
      <w:r w:rsidR="00F54EAD">
        <w:rPr>
          <w:rFonts w:hint="cs"/>
          <w:b/>
          <w:bCs/>
          <w:rtl/>
        </w:rPr>
        <w:t xml:space="preserve">פלוני נגד מדינת ישראל </w:t>
      </w:r>
      <w:r w:rsidR="00F54EAD">
        <w:rPr>
          <w:rFonts w:hint="cs"/>
          <w:rtl/>
        </w:rPr>
        <w:t>16.3.22):</w:t>
      </w:r>
    </w:p>
    <w:p w14:paraId="07D65301" w14:textId="77777777" w:rsidR="00F54EAD" w:rsidRDefault="00F54EAD" w:rsidP="00F54EAD">
      <w:pPr>
        <w:spacing w:line="360" w:lineRule="auto"/>
        <w:jc w:val="both"/>
        <w:rPr>
          <w:rtl/>
        </w:rPr>
      </w:pPr>
    </w:p>
    <w:p w14:paraId="443B099B" w14:textId="77777777" w:rsidR="00F54EAD" w:rsidRPr="00EF29CF" w:rsidRDefault="00F54EAD" w:rsidP="00F54EAD">
      <w:pPr>
        <w:spacing w:line="360" w:lineRule="auto"/>
        <w:jc w:val="both"/>
        <w:rPr>
          <w:rtl/>
        </w:rPr>
      </w:pPr>
      <w:r w:rsidRPr="003E3891">
        <w:rPr>
          <w:rFonts w:hint="cs"/>
          <w:b/>
          <w:bCs/>
          <w:rtl/>
        </w:rPr>
        <w:t>החזקת 49.3 גרם נטו קוקאין</w:t>
      </w:r>
      <w:r>
        <w:rPr>
          <w:rFonts w:hint="cs"/>
          <w:rtl/>
        </w:rPr>
        <w:t xml:space="preserve">, נקבע מתחם בין 15 </w:t>
      </w:r>
      <w:r>
        <w:rPr>
          <w:rtl/>
        </w:rPr>
        <w:t>–</w:t>
      </w:r>
      <w:r>
        <w:rPr>
          <w:rFonts w:hint="cs"/>
          <w:rtl/>
        </w:rPr>
        <w:t xml:space="preserve"> 30 חודשי מאסר, נעדר עבר פלילי, צעיר, שיקום, נדון ל </w:t>
      </w:r>
      <w:r>
        <w:rPr>
          <w:rtl/>
        </w:rPr>
        <w:t>–</w:t>
      </w:r>
      <w:r>
        <w:rPr>
          <w:rFonts w:hint="cs"/>
          <w:rtl/>
        </w:rPr>
        <w:t xml:space="preserve"> </w:t>
      </w:r>
      <w:r w:rsidRPr="003E3891">
        <w:rPr>
          <w:rFonts w:hint="cs"/>
          <w:b/>
          <w:bCs/>
          <w:rtl/>
        </w:rPr>
        <w:t>18 חודשי מאסר בפועל</w:t>
      </w:r>
      <w:r>
        <w:rPr>
          <w:rFonts w:hint="cs"/>
          <w:rtl/>
        </w:rPr>
        <w:t>.</w:t>
      </w:r>
    </w:p>
    <w:p w14:paraId="27EC5AA6" w14:textId="77777777" w:rsidR="00F54EAD" w:rsidRPr="00D309F5" w:rsidRDefault="000E2874" w:rsidP="00F54EAD">
      <w:pPr>
        <w:spacing w:line="360" w:lineRule="auto"/>
        <w:jc w:val="both"/>
        <w:rPr>
          <w:b/>
          <w:bCs/>
        </w:rPr>
      </w:pPr>
      <w:hyperlink r:id="rId26" w:history="1">
        <w:r w:rsidRPr="000E2874">
          <w:rPr>
            <w:color w:val="0000FF"/>
            <w:u w:val="single"/>
            <w:rtl/>
          </w:rPr>
          <w:t>רע"פ 894/16</w:t>
        </w:r>
      </w:hyperlink>
      <w:r w:rsidR="00F54EAD" w:rsidRPr="00D309F5">
        <w:rPr>
          <w:rtl/>
        </w:rPr>
        <w:t xml:space="preserve"> </w:t>
      </w:r>
      <w:r w:rsidR="00F54EAD">
        <w:rPr>
          <w:b/>
          <w:bCs/>
          <w:rtl/>
        </w:rPr>
        <w:t>פרץ נ</w:t>
      </w:r>
      <w:r w:rsidR="00F54EAD">
        <w:rPr>
          <w:rFonts w:hint="cs"/>
          <w:b/>
          <w:bCs/>
          <w:rtl/>
        </w:rPr>
        <w:t>גד</w:t>
      </w:r>
      <w:r w:rsidR="00F54EAD">
        <w:rPr>
          <w:b/>
          <w:bCs/>
          <w:rtl/>
        </w:rPr>
        <w:t xml:space="preserve"> מדינת ישראל</w:t>
      </w:r>
      <w:r w:rsidR="00F54EAD" w:rsidRPr="00D309F5">
        <w:rPr>
          <w:b/>
          <w:bCs/>
          <w:rtl/>
        </w:rPr>
        <w:t xml:space="preserve"> (</w:t>
      </w:r>
      <w:r w:rsidR="00F54EAD">
        <w:rPr>
          <w:rtl/>
        </w:rPr>
        <w:t>10.2.16)</w:t>
      </w:r>
      <w:r w:rsidR="00F54EAD">
        <w:rPr>
          <w:rFonts w:hint="cs"/>
          <w:rtl/>
        </w:rPr>
        <w:t>:</w:t>
      </w:r>
      <w:r w:rsidR="00F54EAD" w:rsidRPr="00D309F5">
        <w:rPr>
          <w:b/>
          <w:bCs/>
          <w:rtl/>
        </w:rPr>
        <w:t xml:space="preserve"> </w:t>
      </w:r>
    </w:p>
    <w:p w14:paraId="315E55E4" w14:textId="77777777" w:rsidR="00F54EAD" w:rsidRDefault="00F54EAD" w:rsidP="00F54EAD">
      <w:pPr>
        <w:spacing w:line="360" w:lineRule="auto"/>
        <w:jc w:val="both"/>
        <w:rPr>
          <w:b/>
          <w:bCs/>
          <w:rtl/>
        </w:rPr>
      </w:pPr>
    </w:p>
    <w:p w14:paraId="0B11DF87" w14:textId="77777777" w:rsidR="00F54EAD" w:rsidRPr="00D309F5" w:rsidRDefault="00F54EAD" w:rsidP="00F54EAD">
      <w:pPr>
        <w:spacing w:line="360" w:lineRule="auto"/>
        <w:jc w:val="both"/>
        <w:rPr>
          <w:rtl/>
        </w:rPr>
      </w:pPr>
      <w:r w:rsidRPr="003E3891">
        <w:rPr>
          <w:rFonts w:hint="cs"/>
          <w:b/>
          <w:bCs/>
          <w:rtl/>
        </w:rPr>
        <w:t>החזקת</w:t>
      </w:r>
      <w:r w:rsidRPr="003E3891">
        <w:rPr>
          <w:b/>
          <w:bCs/>
          <w:rtl/>
        </w:rPr>
        <w:t xml:space="preserve"> 31.05 גרם נטו של סם מסוכן מסוג קוקאין</w:t>
      </w:r>
      <w:r w:rsidRPr="00D309F5">
        <w:rPr>
          <w:rtl/>
        </w:rPr>
        <w:t xml:space="preserve">. </w:t>
      </w:r>
      <w:r>
        <w:rPr>
          <w:rFonts w:hint="cs"/>
          <w:rtl/>
        </w:rPr>
        <w:t>נקבע מתחם ש</w:t>
      </w:r>
      <w:r w:rsidRPr="00D309F5">
        <w:rPr>
          <w:rtl/>
        </w:rPr>
        <w:t xml:space="preserve">בין 15 ל-36 חודשי מאסר בפועל. </w:t>
      </w:r>
      <w:r>
        <w:rPr>
          <w:rFonts w:hint="cs"/>
          <w:rtl/>
        </w:rPr>
        <w:t xml:space="preserve">נדון ל - </w:t>
      </w:r>
      <w:r>
        <w:rPr>
          <w:rtl/>
        </w:rPr>
        <w:t xml:space="preserve"> </w:t>
      </w:r>
      <w:r w:rsidRPr="003E3891">
        <w:rPr>
          <w:b/>
          <w:bCs/>
          <w:rtl/>
        </w:rPr>
        <w:t>15 חודשי מאסר בפועל</w:t>
      </w:r>
      <w:r>
        <w:rPr>
          <w:rFonts w:hint="cs"/>
          <w:rtl/>
        </w:rPr>
        <w:t>.</w:t>
      </w:r>
    </w:p>
    <w:p w14:paraId="47B8ED66" w14:textId="77777777" w:rsidR="00F54EAD" w:rsidRDefault="00F54EAD" w:rsidP="00F54EAD">
      <w:pPr>
        <w:spacing w:line="360" w:lineRule="auto"/>
        <w:jc w:val="both"/>
        <w:rPr>
          <w:rtl/>
        </w:rPr>
      </w:pPr>
    </w:p>
    <w:p w14:paraId="1C78341B" w14:textId="77777777" w:rsidR="00F54EAD" w:rsidRDefault="000E2874" w:rsidP="00F54EAD">
      <w:pPr>
        <w:spacing w:line="360" w:lineRule="auto"/>
        <w:jc w:val="both"/>
        <w:rPr>
          <w:rtl/>
        </w:rPr>
      </w:pPr>
      <w:hyperlink r:id="rId27" w:history="1">
        <w:r w:rsidRPr="000E2874">
          <w:rPr>
            <w:color w:val="0000FF"/>
            <w:u w:val="single"/>
            <w:rtl/>
          </w:rPr>
          <w:t>ע"פ 4592/15</w:t>
        </w:r>
      </w:hyperlink>
      <w:r w:rsidR="00F54EAD">
        <w:rPr>
          <w:rFonts w:hint="cs"/>
          <w:rtl/>
        </w:rPr>
        <w:t xml:space="preserve"> </w:t>
      </w:r>
      <w:r w:rsidR="00F54EAD">
        <w:rPr>
          <w:rFonts w:hint="cs"/>
          <w:b/>
          <w:bCs/>
          <w:rtl/>
        </w:rPr>
        <w:t xml:space="preserve">פדידה נגד מדינת ישראל </w:t>
      </w:r>
      <w:r w:rsidR="00F54EAD">
        <w:rPr>
          <w:rFonts w:hint="cs"/>
          <w:rtl/>
        </w:rPr>
        <w:t>(8.2.16):</w:t>
      </w:r>
    </w:p>
    <w:p w14:paraId="4A739F50" w14:textId="77777777" w:rsidR="00F54EAD" w:rsidRDefault="00F54EAD" w:rsidP="00F54EAD">
      <w:pPr>
        <w:spacing w:line="360" w:lineRule="auto"/>
        <w:jc w:val="both"/>
        <w:rPr>
          <w:rtl/>
        </w:rPr>
      </w:pPr>
    </w:p>
    <w:p w14:paraId="50B3A00C" w14:textId="77777777" w:rsidR="00F54EAD" w:rsidRPr="003E3891" w:rsidRDefault="00F54EAD" w:rsidP="00F54EAD">
      <w:pPr>
        <w:spacing w:line="360" w:lineRule="auto"/>
        <w:jc w:val="both"/>
        <w:rPr>
          <w:b/>
          <w:bCs/>
          <w:rtl/>
        </w:rPr>
      </w:pPr>
      <w:r w:rsidRPr="003E3891">
        <w:rPr>
          <w:rFonts w:hint="cs"/>
          <w:b/>
          <w:bCs/>
          <w:rtl/>
        </w:rPr>
        <w:t>החזקת 481 גרם נטו קוקאין</w:t>
      </w:r>
      <w:r>
        <w:rPr>
          <w:rFonts w:hint="cs"/>
          <w:rtl/>
        </w:rPr>
        <w:t xml:space="preserve">, נעדרי עבר פלילי, נקבע מתחם שבין 2 </w:t>
      </w:r>
      <w:r>
        <w:rPr>
          <w:rtl/>
        </w:rPr>
        <w:t>–</w:t>
      </w:r>
      <w:r>
        <w:rPr>
          <w:rFonts w:hint="cs"/>
          <w:rtl/>
        </w:rPr>
        <w:t xml:space="preserve"> 6 שנות מאסר, </w:t>
      </w:r>
      <w:r w:rsidRPr="003E3891">
        <w:rPr>
          <w:rFonts w:hint="cs"/>
          <w:b/>
          <w:bCs/>
          <w:rtl/>
        </w:rPr>
        <w:t xml:space="preserve">נדונו ל </w:t>
      </w:r>
      <w:r w:rsidRPr="003E3891">
        <w:rPr>
          <w:b/>
          <w:bCs/>
          <w:rtl/>
        </w:rPr>
        <w:t>–</w:t>
      </w:r>
      <w:r w:rsidRPr="003E3891">
        <w:rPr>
          <w:rFonts w:hint="cs"/>
          <w:b/>
          <w:bCs/>
          <w:rtl/>
        </w:rPr>
        <w:t xml:space="preserve"> 30 חודשי מאסר בפועל.</w:t>
      </w:r>
    </w:p>
    <w:p w14:paraId="160FB9FD" w14:textId="77777777" w:rsidR="00F54EAD" w:rsidRDefault="00F54EAD" w:rsidP="00F54EAD">
      <w:pPr>
        <w:spacing w:line="360" w:lineRule="auto"/>
        <w:jc w:val="both"/>
        <w:rPr>
          <w:rtl/>
        </w:rPr>
      </w:pPr>
    </w:p>
    <w:p w14:paraId="745ED947" w14:textId="77777777" w:rsidR="00F54EAD" w:rsidRDefault="000E2874" w:rsidP="00F54EAD">
      <w:pPr>
        <w:spacing w:line="360" w:lineRule="auto"/>
        <w:jc w:val="both"/>
        <w:rPr>
          <w:rtl/>
        </w:rPr>
      </w:pPr>
      <w:hyperlink r:id="rId28" w:history="1">
        <w:r w:rsidRPr="000E2874">
          <w:rPr>
            <w:color w:val="0000FF"/>
            <w:u w:val="single"/>
            <w:rtl/>
          </w:rPr>
          <w:t>עפ"ג 62489-07-17</w:t>
        </w:r>
      </w:hyperlink>
      <w:r w:rsidR="00F54EAD">
        <w:rPr>
          <w:rFonts w:hint="cs"/>
          <w:rtl/>
        </w:rPr>
        <w:t xml:space="preserve"> (מחוזי מרכז) </w:t>
      </w:r>
      <w:r w:rsidR="00F54EAD">
        <w:rPr>
          <w:rFonts w:hint="cs"/>
          <w:b/>
          <w:bCs/>
          <w:rtl/>
        </w:rPr>
        <w:t xml:space="preserve">אבו דקה נגד מדינת ישראל </w:t>
      </w:r>
      <w:r w:rsidR="00F54EAD">
        <w:rPr>
          <w:rFonts w:hint="cs"/>
          <w:rtl/>
        </w:rPr>
        <w:t>(31.12.17):</w:t>
      </w:r>
    </w:p>
    <w:p w14:paraId="75C265BC" w14:textId="77777777" w:rsidR="00F54EAD" w:rsidRDefault="00F54EAD" w:rsidP="00F54EAD">
      <w:pPr>
        <w:spacing w:line="360" w:lineRule="auto"/>
        <w:jc w:val="both"/>
        <w:rPr>
          <w:rtl/>
        </w:rPr>
      </w:pPr>
    </w:p>
    <w:p w14:paraId="3DC5E1B2" w14:textId="77777777" w:rsidR="00F54EAD" w:rsidRPr="00963CFB" w:rsidRDefault="00F54EAD" w:rsidP="00F54EAD">
      <w:pPr>
        <w:spacing w:line="360" w:lineRule="auto"/>
        <w:jc w:val="both"/>
        <w:rPr>
          <w:rtl/>
        </w:rPr>
      </w:pPr>
      <w:r w:rsidRPr="003E3891">
        <w:rPr>
          <w:rFonts w:hint="cs"/>
          <w:b/>
          <w:bCs/>
          <w:rtl/>
        </w:rPr>
        <w:t>החזקת 29.95 גרם נטו קוקאין</w:t>
      </w:r>
      <w:r>
        <w:rPr>
          <w:rFonts w:hint="cs"/>
          <w:rtl/>
        </w:rPr>
        <w:t xml:space="preserve">, מתחם שבין 15 </w:t>
      </w:r>
      <w:r>
        <w:rPr>
          <w:rtl/>
        </w:rPr>
        <w:t>–</w:t>
      </w:r>
      <w:r>
        <w:rPr>
          <w:rFonts w:hint="cs"/>
          <w:rtl/>
        </w:rPr>
        <w:t xml:space="preserve"> 35 חודשי מאסר בפועל, בעל הרשעה קודמת אחת, נדון ל </w:t>
      </w:r>
      <w:r>
        <w:rPr>
          <w:rtl/>
        </w:rPr>
        <w:t>–</w:t>
      </w:r>
      <w:r>
        <w:rPr>
          <w:rFonts w:hint="cs"/>
          <w:rtl/>
        </w:rPr>
        <w:t xml:space="preserve"> </w:t>
      </w:r>
      <w:r w:rsidRPr="003E3891">
        <w:rPr>
          <w:rFonts w:hint="cs"/>
          <w:b/>
          <w:bCs/>
          <w:rtl/>
        </w:rPr>
        <w:t>15 חודשי מאסר בפועל</w:t>
      </w:r>
      <w:r>
        <w:rPr>
          <w:rFonts w:hint="cs"/>
          <w:rtl/>
        </w:rPr>
        <w:t>.</w:t>
      </w:r>
    </w:p>
    <w:p w14:paraId="6B704201" w14:textId="77777777" w:rsidR="00F54EAD" w:rsidRDefault="00F54EAD" w:rsidP="00F54EAD">
      <w:pPr>
        <w:spacing w:line="360" w:lineRule="auto"/>
        <w:jc w:val="both"/>
        <w:rPr>
          <w:rtl/>
        </w:rPr>
      </w:pPr>
    </w:p>
    <w:p w14:paraId="4CA1001F" w14:textId="77777777" w:rsidR="00F54EAD" w:rsidRDefault="00F54EAD" w:rsidP="00F54EAD">
      <w:pPr>
        <w:spacing w:line="360" w:lineRule="auto"/>
        <w:jc w:val="both"/>
        <w:rPr>
          <w:b/>
          <w:bCs/>
          <w:u w:val="single"/>
          <w:rtl/>
        </w:rPr>
      </w:pPr>
      <w:r>
        <w:rPr>
          <w:b/>
          <w:bCs/>
          <w:u w:val="single"/>
          <w:rtl/>
        </w:rPr>
        <w:t>ג. שיקולי ענישה:</w:t>
      </w:r>
    </w:p>
    <w:p w14:paraId="578E847F" w14:textId="77777777" w:rsidR="00F54EAD" w:rsidRDefault="00F54EAD" w:rsidP="00F54EAD">
      <w:pPr>
        <w:spacing w:line="360" w:lineRule="auto"/>
        <w:jc w:val="both"/>
        <w:rPr>
          <w:b/>
          <w:bCs/>
          <w:u w:val="single"/>
          <w:rtl/>
        </w:rPr>
      </w:pPr>
    </w:p>
    <w:p w14:paraId="117DD0CF" w14:textId="77777777" w:rsidR="00F54EAD" w:rsidRDefault="00F54EAD" w:rsidP="00F54EAD">
      <w:pPr>
        <w:spacing w:line="360" w:lineRule="auto"/>
        <w:jc w:val="both"/>
        <w:rPr>
          <w:rtl/>
        </w:rPr>
      </w:pPr>
      <w:r>
        <w:rPr>
          <w:rtl/>
        </w:rPr>
        <w:t xml:space="preserve">הנאשם ביצע  </w:t>
      </w:r>
      <w:r>
        <w:rPr>
          <w:b/>
          <w:bCs/>
          <w:rtl/>
        </w:rPr>
        <w:t>עבירות חמורות</w:t>
      </w:r>
      <w:r>
        <w:rPr>
          <w:rtl/>
        </w:rPr>
        <w:t xml:space="preserve"> של סחר בסמים</w:t>
      </w:r>
      <w:r>
        <w:rPr>
          <w:rFonts w:hint="cs"/>
          <w:rtl/>
        </w:rPr>
        <w:t xml:space="preserve"> מסוג קנביס והחזיק כמות נכבדה ביותר של סם מסוכן מסוג קוקאין</w:t>
      </w:r>
      <w:r>
        <w:rPr>
          <w:rtl/>
        </w:rPr>
        <w:t>.</w:t>
      </w:r>
    </w:p>
    <w:p w14:paraId="22C0526B" w14:textId="77777777" w:rsidR="00F54EAD" w:rsidRDefault="00F54EAD" w:rsidP="00F54EAD">
      <w:pPr>
        <w:spacing w:line="360" w:lineRule="auto"/>
        <w:jc w:val="both"/>
        <w:rPr>
          <w:rtl/>
        </w:rPr>
      </w:pPr>
    </w:p>
    <w:p w14:paraId="472695B5" w14:textId="77777777" w:rsidR="00F54EAD" w:rsidRDefault="00F54EAD" w:rsidP="00F54EAD">
      <w:pPr>
        <w:spacing w:line="360" w:lineRule="auto"/>
        <w:jc w:val="both"/>
        <w:rPr>
          <w:rtl/>
        </w:rPr>
      </w:pPr>
      <w:r>
        <w:rPr>
          <w:rtl/>
        </w:rPr>
        <w:t xml:space="preserve">הנאשם ביצע מספר רב של עסקאות מכר קנביס – </w:t>
      </w:r>
      <w:r>
        <w:rPr>
          <w:b/>
          <w:bCs/>
          <w:rtl/>
        </w:rPr>
        <w:t>3</w:t>
      </w:r>
      <w:r>
        <w:rPr>
          <w:rFonts w:hint="cs"/>
          <w:b/>
          <w:bCs/>
          <w:rtl/>
        </w:rPr>
        <w:t>0</w:t>
      </w:r>
      <w:r>
        <w:rPr>
          <w:b/>
          <w:bCs/>
          <w:rtl/>
        </w:rPr>
        <w:t xml:space="preserve"> במספר</w:t>
      </w:r>
      <w:r>
        <w:rPr>
          <w:rtl/>
        </w:rPr>
        <w:t xml:space="preserve">, </w:t>
      </w:r>
      <w:r>
        <w:rPr>
          <w:b/>
          <w:bCs/>
          <w:rtl/>
        </w:rPr>
        <w:t>ל</w:t>
      </w:r>
      <w:r>
        <w:rPr>
          <w:rFonts w:hint="cs"/>
          <w:b/>
          <w:bCs/>
          <w:rtl/>
        </w:rPr>
        <w:t>שישה</w:t>
      </w:r>
      <w:r>
        <w:rPr>
          <w:b/>
          <w:bCs/>
          <w:rtl/>
        </w:rPr>
        <w:t xml:space="preserve"> קונים</w:t>
      </w:r>
      <w:r>
        <w:rPr>
          <w:rtl/>
        </w:rPr>
        <w:t xml:space="preserve"> שונים</w:t>
      </w:r>
      <w:r>
        <w:rPr>
          <w:rFonts w:hint="cs"/>
          <w:rtl/>
        </w:rPr>
        <w:t xml:space="preserve"> </w:t>
      </w:r>
      <w:r w:rsidRPr="003E3891">
        <w:rPr>
          <w:rFonts w:hint="cs"/>
          <w:b/>
          <w:bCs/>
          <w:rtl/>
        </w:rPr>
        <w:t>והחזיק 50.10 גרם נטו קוקאין.</w:t>
      </w:r>
      <w:r>
        <w:rPr>
          <w:rFonts w:hint="cs"/>
          <w:rtl/>
        </w:rPr>
        <w:t xml:space="preserve"> בנוסף, השתולל עם רכבו בנסיבות המתוארות בעובדות.</w:t>
      </w:r>
    </w:p>
    <w:p w14:paraId="2E4A1B7E" w14:textId="77777777" w:rsidR="00F54EAD" w:rsidRDefault="00F54EAD" w:rsidP="00F54EAD">
      <w:pPr>
        <w:spacing w:line="360" w:lineRule="auto"/>
        <w:jc w:val="both"/>
        <w:rPr>
          <w:rtl/>
        </w:rPr>
      </w:pPr>
    </w:p>
    <w:p w14:paraId="6C0D8956" w14:textId="77777777" w:rsidR="00F54EAD" w:rsidRDefault="00F54EAD" w:rsidP="00F54EAD">
      <w:pPr>
        <w:spacing w:line="360" w:lineRule="auto"/>
        <w:jc w:val="both"/>
        <w:rPr>
          <w:rtl/>
        </w:rPr>
      </w:pPr>
      <w:r>
        <w:rPr>
          <w:rtl/>
        </w:rPr>
        <w:t xml:space="preserve">אין צורך להפנות להנחיה הברורה, החוזרת של בית-המשפט העליון, שלפיה עבירות </w:t>
      </w:r>
      <w:r>
        <w:rPr>
          <w:rFonts w:hint="cs"/>
          <w:rtl/>
        </w:rPr>
        <w:t xml:space="preserve">של </w:t>
      </w:r>
      <w:r>
        <w:rPr>
          <w:rtl/>
        </w:rPr>
        <w:t xml:space="preserve">סחר בסמים </w:t>
      </w:r>
      <w:r>
        <w:rPr>
          <w:rFonts w:hint="cs"/>
          <w:rtl/>
        </w:rPr>
        <w:t xml:space="preserve">והחזקת כמויות נכבדות של סם מסוג קוקאין או הרואין, בהחלט </w:t>
      </w:r>
      <w:r>
        <w:rPr>
          <w:rtl/>
        </w:rPr>
        <w:t>מחייבות ענישה מחמירה, המרתיעה הן את היחיד והן את הרבים, כדי לתרום את תרומת בית-המשפט למלחמה העיקשת בנגע הסמים</w:t>
      </w:r>
      <w:r>
        <w:rPr>
          <w:rFonts w:hint="cs"/>
          <w:rtl/>
        </w:rPr>
        <w:t xml:space="preserve"> ולהפוך את העיסוק בתחום זה לבלתי כדאי</w:t>
      </w:r>
      <w:r>
        <w:rPr>
          <w:rtl/>
        </w:rPr>
        <w:t>.</w:t>
      </w:r>
    </w:p>
    <w:p w14:paraId="5E5A9CE7" w14:textId="77777777" w:rsidR="00F54EAD" w:rsidRDefault="00F54EAD" w:rsidP="00F54EAD">
      <w:pPr>
        <w:spacing w:line="360" w:lineRule="auto"/>
        <w:jc w:val="both"/>
        <w:rPr>
          <w:rtl/>
        </w:rPr>
      </w:pPr>
    </w:p>
    <w:p w14:paraId="55424313" w14:textId="77777777" w:rsidR="00F54EAD" w:rsidRDefault="00F54EAD" w:rsidP="00F54EAD">
      <w:pPr>
        <w:spacing w:line="360" w:lineRule="auto"/>
        <w:jc w:val="both"/>
        <w:rPr>
          <w:rtl/>
        </w:rPr>
      </w:pPr>
      <w:r>
        <w:rPr>
          <w:rtl/>
        </w:rPr>
        <w:t xml:space="preserve">איני נדרש לנתונים סטטיסטיים סבוכים, כדי לקבוע, שעבירות הסחר בקנביס, דוגמת כתב-האישום העומד לדיון בפניי, הפכה </w:t>
      </w:r>
      <w:r>
        <w:rPr>
          <w:b/>
          <w:bCs/>
          <w:rtl/>
        </w:rPr>
        <w:t>לתופעה עבריינית שכיחה,</w:t>
      </w:r>
      <w:r>
        <w:rPr>
          <w:rtl/>
        </w:rPr>
        <w:t xml:space="preserve"> לפחות באזור השיפוט בו אני מכהן, ניתן לכנותה אותה "</w:t>
      </w:r>
      <w:r>
        <w:rPr>
          <w:b/>
          <w:bCs/>
          <w:rtl/>
        </w:rPr>
        <w:t>מכת אזור</w:t>
      </w:r>
      <w:r>
        <w:rPr>
          <w:rtl/>
        </w:rPr>
        <w:t>", ולפחות בכל יום "מוקד" פלילי, אני נדרש לדון בעונשם של נאשמים אשר סחרו בקנביס, רבים מהם צעירים נעדרי עבר פלילי, ברמות חומרה כאלה או אחרות</w:t>
      </w:r>
      <w:r>
        <w:rPr>
          <w:rFonts w:hint="cs"/>
          <w:rtl/>
        </w:rPr>
        <w:t xml:space="preserve"> שלא לדבר על המקרה העומד בפניי, שבמסגרתו הגדיל הנאשם לעשות והחזיק את הכמות הנכבדה של הקוקאין.</w:t>
      </w:r>
    </w:p>
    <w:p w14:paraId="6A142517" w14:textId="77777777" w:rsidR="00F54EAD" w:rsidRDefault="00F54EAD" w:rsidP="00F54EAD">
      <w:pPr>
        <w:spacing w:line="360" w:lineRule="auto"/>
        <w:jc w:val="both"/>
        <w:rPr>
          <w:rtl/>
        </w:rPr>
      </w:pPr>
    </w:p>
    <w:p w14:paraId="21DFC07E" w14:textId="77777777" w:rsidR="00F54EAD" w:rsidRDefault="00F54EAD" w:rsidP="00F54EAD">
      <w:pPr>
        <w:spacing w:line="360" w:lineRule="auto"/>
        <w:jc w:val="both"/>
        <w:rPr>
          <w:rtl/>
        </w:rPr>
      </w:pPr>
      <w:r>
        <w:rPr>
          <w:rtl/>
        </w:rPr>
        <w:t>תופעה עבריינית רווחת שכזו, בהחלט מחייבת לפגוש ענישה בעלת משקל של ממש, שבכוחה להרתיע את הרבים, כדי למנוע והדביר אותה.</w:t>
      </w:r>
    </w:p>
    <w:p w14:paraId="1FE87326" w14:textId="77777777" w:rsidR="00F54EAD" w:rsidRDefault="00F54EAD" w:rsidP="00F54EAD">
      <w:pPr>
        <w:spacing w:line="360" w:lineRule="auto"/>
        <w:jc w:val="both"/>
        <w:rPr>
          <w:rtl/>
        </w:rPr>
      </w:pPr>
    </w:p>
    <w:p w14:paraId="33963652" w14:textId="77777777" w:rsidR="00F54EAD" w:rsidRDefault="00F54EAD" w:rsidP="00F54EAD">
      <w:pPr>
        <w:spacing w:line="360" w:lineRule="auto"/>
        <w:jc w:val="both"/>
        <w:rPr>
          <w:rtl/>
        </w:rPr>
      </w:pPr>
      <w:r>
        <w:rPr>
          <w:rFonts w:hint="cs"/>
          <w:rtl/>
        </w:rPr>
        <w:t xml:space="preserve">שילובם של האישום הראשון והאישומים השני </w:t>
      </w:r>
      <w:r>
        <w:rPr>
          <w:rtl/>
        </w:rPr>
        <w:t>–</w:t>
      </w:r>
      <w:r>
        <w:rPr>
          <w:rFonts w:hint="cs"/>
          <w:rtl/>
        </w:rPr>
        <w:t xml:space="preserve"> שביעי, בהחלט מלמד, כי הנאשם מצוי בעולמו של סם ובעניין זה תשומת הלב לאמור בעובדה הרביעית של אישום השלישי: "באחת השיחות בין השניים, הבהיר הנאשם </w:t>
      </w:r>
      <w:r w:rsidRPr="00D943C7">
        <w:rPr>
          <w:rFonts w:hint="cs"/>
          <w:b/>
          <w:bCs/>
          <w:rtl/>
        </w:rPr>
        <w:t>לויקטור כי יש באפשרותו למכור לו כל סוג סם בו יחפוץ...".</w:t>
      </w:r>
    </w:p>
    <w:p w14:paraId="24AEC680" w14:textId="77777777" w:rsidR="00F54EAD" w:rsidRDefault="00F54EAD" w:rsidP="00F54EAD">
      <w:pPr>
        <w:spacing w:line="360" w:lineRule="auto"/>
        <w:jc w:val="both"/>
        <w:rPr>
          <w:rtl/>
        </w:rPr>
      </w:pPr>
    </w:p>
    <w:p w14:paraId="6001E6C1" w14:textId="77777777" w:rsidR="00F54EAD" w:rsidRDefault="00F54EAD" w:rsidP="00F54EAD">
      <w:pPr>
        <w:spacing w:line="360" w:lineRule="auto"/>
        <w:jc w:val="both"/>
        <w:rPr>
          <w:rtl/>
        </w:rPr>
      </w:pPr>
      <w:r>
        <w:rPr>
          <w:rFonts w:hint="cs"/>
          <w:rtl/>
        </w:rPr>
        <w:t xml:space="preserve">נוכח גילו של הנאשם הוא נשלח לקבלת חוות דעת מאת שירות המבחן. התקבל תסקיר שסוקר את תולדות חייו </w:t>
      </w:r>
      <w:r>
        <w:rPr>
          <w:rtl/>
        </w:rPr>
        <w:t>–</w:t>
      </w:r>
      <w:r>
        <w:rPr>
          <w:rFonts w:hint="cs"/>
          <w:rtl/>
        </w:rPr>
        <w:t xml:space="preserve"> רווק שחי עם הוריו, עבד בעבודות מזדמנות. התנסה בשימוש בסם מסוג קנביס, וכך נפגע מצבו הכלכלי. מסר התייחסות שטחית ומצמצמת ביותר לביצוע העבירות. הביע רצון להתמקד בסיום ריצוי עונשו, ולפיכך לא נמסרה כל המלצה שיקומית.</w:t>
      </w:r>
    </w:p>
    <w:p w14:paraId="43FE542D" w14:textId="77777777" w:rsidR="00F54EAD" w:rsidRDefault="00F54EAD" w:rsidP="00F54EAD">
      <w:pPr>
        <w:spacing w:line="360" w:lineRule="auto"/>
        <w:jc w:val="both"/>
        <w:rPr>
          <w:rtl/>
        </w:rPr>
      </w:pPr>
    </w:p>
    <w:p w14:paraId="0EF028EE" w14:textId="77777777" w:rsidR="00F54EAD" w:rsidRDefault="00F54EAD" w:rsidP="00F54EAD">
      <w:pPr>
        <w:spacing w:line="360" w:lineRule="auto"/>
        <w:jc w:val="both"/>
        <w:rPr>
          <w:rtl/>
        </w:rPr>
      </w:pPr>
      <w:r>
        <w:rPr>
          <w:rFonts w:hint="cs"/>
          <w:rtl/>
        </w:rPr>
        <w:t>לפיכך, אין בפניי שיקולי שיקום המאפשרים סטייה לקולה ממתחם הענישה.</w:t>
      </w:r>
    </w:p>
    <w:p w14:paraId="2E5ED920" w14:textId="77777777" w:rsidR="00F54EAD" w:rsidRDefault="00F54EAD" w:rsidP="00F54EAD">
      <w:pPr>
        <w:spacing w:line="360" w:lineRule="auto"/>
        <w:jc w:val="both"/>
        <w:rPr>
          <w:rtl/>
        </w:rPr>
      </w:pPr>
    </w:p>
    <w:p w14:paraId="07BC6FFA" w14:textId="77777777" w:rsidR="00F54EAD" w:rsidRDefault="00F54EAD" w:rsidP="00F54EAD">
      <w:pPr>
        <w:spacing w:line="360" w:lineRule="auto"/>
        <w:jc w:val="both"/>
        <w:rPr>
          <w:rtl/>
        </w:rPr>
      </w:pPr>
      <w:r>
        <w:rPr>
          <w:rFonts w:hint="cs"/>
          <w:rtl/>
        </w:rPr>
        <w:t xml:space="preserve">בהחלט </w:t>
      </w:r>
      <w:r>
        <w:rPr>
          <w:rtl/>
        </w:rPr>
        <w:t xml:space="preserve">שקלתי לזכותו את העובדה שמדובר </w:t>
      </w:r>
      <w:r>
        <w:rPr>
          <w:b/>
          <w:bCs/>
          <w:rtl/>
        </w:rPr>
        <w:t xml:space="preserve">באדם צעיר מאוד, יליד </w:t>
      </w:r>
      <w:r>
        <w:rPr>
          <w:rFonts w:hint="cs"/>
          <w:b/>
          <w:bCs/>
          <w:rtl/>
        </w:rPr>
        <w:t>2001</w:t>
      </w:r>
      <w:r>
        <w:rPr>
          <w:b/>
          <w:bCs/>
          <w:rtl/>
        </w:rPr>
        <w:t>, נעדר כל עבר פלילי</w:t>
      </w:r>
      <w:r>
        <w:rPr>
          <w:rFonts w:hint="cs"/>
          <w:rtl/>
        </w:rPr>
        <w:t xml:space="preserve"> (בעל עבר תעבורתי בלבד (במ/1)</w:t>
      </w:r>
      <w:r>
        <w:rPr>
          <w:b/>
          <w:bCs/>
          <w:rtl/>
        </w:rPr>
        <w:t>.</w:t>
      </w:r>
      <w:r>
        <w:rPr>
          <w:rFonts w:hint="cs"/>
          <w:rtl/>
        </w:rPr>
        <w:t xml:space="preserve"> </w:t>
      </w:r>
      <w:r>
        <w:rPr>
          <w:rtl/>
        </w:rPr>
        <w:t>אין ספק כי נאשמים נעדרי עבר פלילי, אשר אינם רגילים להיכנס ולצאת מבתי הכלא חווים עונש שכזה בצורה מכבידה יותר.</w:t>
      </w:r>
    </w:p>
    <w:p w14:paraId="63208B02" w14:textId="77777777" w:rsidR="00F54EAD" w:rsidRDefault="00F54EAD" w:rsidP="00F54EAD">
      <w:pPr>
        <w:spacing w:line="360" w:lineRule="auto"/>
        <w:jc w:val="both"/>
        <w:rPr>
          <w:rtl/>
        </w:rPr>
      </w:pPr>
    </w:p>
    <w:p w14:paraId="7281A69D" w14:textId="77777777" w:rsidR="00F54EAD" w:rsidRDefault="00F54EAD" w:rsidP="00F54EAD">
      <w:pPr>
        <w:spacing w:line="360" w:lineRule="auto"/>
        <w:jc w:val="both"/>
        <w:rPr>
          <w:rtl/>
        </w:rPr>
      </w:pPr>
      <w:r>
        <w:rPr>
          <w:rtl/>
        </w:rPr>
        <w:t xml:space="preserve">שקלתי לזכותו את העובדה כי הוא הורשע בעקבות הודאתו ובכך </w:t>
      </w:r>
      <w:r>
        <w:rPr>
          <w:b/>
          <w:bCs/>
          <w:rtl/>
        </w:rPr>
        <w:t>חסך זמן ציבורי</w:t>
      </w:r>
      <w:r>
        <w:rPr>
          <w:rtl/>
        </w:rPr>
        <w:t>.</w:t>
      </w:r>
    </w:p>
    <w:p w14:paraId="72E1BB89" w14:textId="77777777" w:rsidR="00F54EAD" w:rsidRDefault="00F54EAD" w:rsidP="00F54EAD">
      <w:pPr>
        <w:spacing w:line="360" w:lineRule="auto"/>
        <w:jc w:val="both"/>
        <w:rPr>
          <w:rtl/>
        </w:rPr>
      </w:pPr>
    </w:p>
    <w:p w14:paraId="58E46331" w14:textId="77777777" w:rsidR="00F54EAD" w:rsidRDefault="00F54EAD" w:rsidP="00F54EAD">
      <w:pPr>
        <w:spacing w:line="360" w:lineRule="auto"/>
        <w:jc w:val="both"/>
        <w:rPr>
          <w:rtl/>
        </w:rPr>
      </w:pPr>
      <w:r>
        <w:rPr>
          <w:rFonts w:hint="cs"/>
          <w:rtl/>
        </w:rPr>
        <w:t>לאחר שבחנתי את כלל השיקולים דלעיל, נוכח מתחמי הענישה שהוצגו, הגעתי למסקנה כי יש</w:t>
      </w:r>
      <w:r>
        <w:rPr>
          <w:rtl/>
        </w:rPr>
        <w:t xml:space="preserve"> לקבוע את עונשו של הנאשם בתוך המתח</w:t>
      </w:r>
      <w:r>
        <w:rPr>
          <w:rFonts w:hint="cs"/>
          <w:rtl/>
        </w:rPr>
        <w:t>מים שהוצגו</w:t>
      </w:r>
      <w:r>
        <w:rPr>
          <w:rtl/>
        </w:rPr>
        <w:t xml:space="preserve">, </w:t>
      </w:r>
      <w:r>
        <w:rPr>
          <w:rFonts w:hint="cs"/>
          <w:rtl/>
        </w:rPr>
        <w:t>כאשר עניין פלוני דלעיל, בשינויים המחויבים (אבחנת מקרנו לחומרה)  בהחלט מהווה מדד עונשי בכל הקשור לאישום הראשון, שאליו יש להוסיף את הענישה הנוגעת לסחר בקנביס נשוא יתרת האישומים.</w:t>
      </w:r>
    </w:p>
    <w:p w14:paraId="4CBE2258" w14:textId="77777777" w:rsidR="00F54EAD" w:rsidRDefault="00F54EAD" w:rsidP="00F54EAD">
      <w:pPr>
        <w:spacing w:line="360" w:lineRule="auto"/>
        <w:jc w:val="both"/>
        <w:rPr>
          <w:b/>
          <w:bCs/>
          <w:u w:val="single"/>
          <w:rtl/>
        </w:rPr>
      </w:pPr>
    </w:p>
    <w:p w14:paraId="3538781D" w14:textId="77777777" w:rsidR="00F54EAD" w:rsidRDefault="00F54EAD" w:rsidP="00F54EAD">
      <w:pPr>
        <w:spacing w:line="360" w:lineRule="auto"/>
        <w:jc w:val="both"/>
        <w:rPr>
          <w:b/>
          <w:bCs/>
          <w:u w:val="single"/>
          <w:rtl/>
        </w:rPr>
      </w:pPr>
      <w:r>
        <w:rPr>
          <w:b/>
          <w:bCs/>
          <w:u w:val="single"/>
          <w:rtl/>
        </w:rPr>
        <w:t>ד. תוצאה:</w:t>
      </w:r>
    </w:p>
    <w:p w14:paraId="5264CAD3" w14:textId="77777777" w:rsidR="00F54EAD" w:rsidRDefault="00F54EAD" w:rsidP="00F54EAD">
      <w:pPr>
        <w:spacing w:line="360" w:lineRule="auto"/>
        <w:jc w:val="both"/>
        <w:rPr>
          <w:b/>
          <w:bCs/>
          <w:u w:val="single"/>
          <w:rtl/>
        </w:rPr>
      </w:pPr>
    </w:p>
    <w:p w14:paraId="7FC5D5C4" w14:textId="77777777" w:rsidR="00F54EAD" w:rsidRPr="00C6031F" w:rsidRDefault="00F54EAD" w:rsidP="00F54EAD">
      <w:pPr>
        <w:spacing w:line="360" w:lineRule="auto"/>
        <w:jc w:val="both"/>
        <w:rPr>
          <w:b/>
          <w:bCs/>
          <w:rtl/>
        </w:rPr>
      </w:pPr>
      <w:r w:rsidRPr="00C6031F">
        <w:rPr>
          <w:b/>
          <w:bCs/>
          <w:rtl/>
        </w:rPr>
        <w:t>לאור כל האמור לעיל, אני גוזר על הנאשם את העונשים הבאים:</w:t>
      </w:r>
    </w:p>
    <w:p w14:paraId="63A6CD97" w14:textId="77777777" w:rsidR="00F54EAD" w:rsidRDefault="00F54EAD" w:rsidP="00F54EAD">
      <w:pPr>
        <w:spacing w:line="360" w:lineRule="auto"/>
        <w:jc w:val="both"/>
        <w:rPr>
          <w:rtl/>
        </w:rPr>
      </w:pPr>
    </w:p>
    <w:p w14:paraId="112A10C5" w14:textId="77777777" w:rsidR="00F54EAD" w:rsidRDefault="00F54EAD" w:rsidP="00F54EAD">
      <w:pPr>
        <w:spacing w:line="360" w:lineRule="auto"/>
        <w:jc w:val="both"/>
        <w:rPr>
          <w:rtl/>
        </w:rPr>
      </w:pPr>
      <w:r w:rsidRPr="00EA2244">
        <w:rPr>
          <w:rFonts w:hint="cs"/>
          <w:b/>
          <w:bCs/>
          <w:rtl/>
        </w:rPr>
        <w:t>א.</w:t>
      </w:r>
      <w:r>
        <w:rPr>
          <w:rFonts w:hint="cs"/>
          <w:rtl/>
        </w:rPr>
        <w:t xml:space="preserve"> בגין אישומים 2 </w:t>
      </w:r>
      <w:r>
        <w:rPr>
          <w:rtl/>
        </w:rPr>
        <w:t>–</w:t>
      </w:r>
      <w:r>
        <w:rPr>
          <w:rFonts w:hint="cs"/>
          <w:rtl/>
        </w:rPr>
        <w:t xml:space="preserve"> 7 אני גוזר על הנאשם 20 חודשי מאסר בפועל. </w:t>
      </w:r>
    </w:p>
    <w:p w14:paraId="15D21329" w14:textId="77777777" w:rsidR="00F54EAD" w:rsidRDefault="00F54EAD" w:rsidP="00F54EAD">
      <w:pPr>
        <w:rPr>
          <w:rtl/>
        </w:rPr>
      </w:pPr>
    </w:p>
    <w:p w14:paraId="3735CB36" w14:textId="77777777" w:rsidR="00F54EAD" w:rsidRDefault="00F54EAD" w:rsidP="00F54EAD">
      <w:pPr>
        <w:spacing w:line="360" w:lineRule="auto"/>
        <w:jc w:val="both"/>
        <w:rPr>
          <w:rtl/>
        </w:rPr>
      </w:pPr>
      <w:r w:rsidRPr="004657D4">
        <w:rPr>
          <w:rFonts w:hint="cs"/>
          <w:b/>
          <w:bCs/>
          <w:rtl/>
        </w:rPr>
        <w:t>ב.</w:t>
      </w:r>
      <w:r>
        <w:rPr>
          <w:rFonts w:hint="cs"/>
          <w:rtl/>
        </w:rPr>
        <w:t xml:space="preserve"> בגין האישום הראשון אני גוזר על הנאשם 22 חודשי מאסר בפועל. </w:t>
      </w:r>
    </w:p>
    <w:p w14:paraId="25C19CC1" w14:textId="77777777" w:rsidR="00F54EAD" w:rsidRDefault="00F54EAD" w:rsidP="00F54EAD">
      <w:pPr>
        <w:spacing w:line="360" w:lineRule="auto"/>
        <w:jc w:val="both"/>
        <w:rPr>
          <w:rtl/>
        </w:rPr>
      </w:pPr>
    </w:p>
    <w:p w14:paraId="0FA74C31" w14:textId="77777777" w:rsidR="00F54EAD" w:rsidRDefault="00F54EAD" w:rsidP="00F54EAD">
      <w:pPr>
        <w:spacing w:line="360" w:lineRule="auto"/>
        <w:jc w:val="both"/>
        <w:rPr>
          <w:rtl/>
        </w:rPr>
      </w:pPr>
      <w:r w:rsidRPr="004657D4">
        <w:rPr>
          <w:rFonts w:hint="cs"/>
          <w:b/>
          <w:bCs/>
          <w:rtl/>
        </w:rPr>
        <w:t>ג.</w:t>
      </w:r>
      <w:r>
        <w:rPr>
          <w:rFonts w:hint="cs"/>
          <w:rtl/>
        </w:rPr>
        <w:t xml:space="preserve"> סה"כ ירצה הנאשם 42 </w:t>
      </w:r>
      <w:r>
        <w:rPr>
          <w:rtl/>
        </w:rPr>
        <w:t>חודשי מאסר בפועל</w:t>
      </w:r>
      <w:r>
        <w:rPr>
          <w:rFonts w:hint="cs"/>
          <w:rtl/>
        </w:rPr>
        <w:t xml:space="preserve"> (3.5 שנות מאסר בפועל)</w:t>
      </w:r>
      <w:r>
        <w:rPr>
          <w:rtl/>
        </w:rPr>
        <w:t xml:space="preserve">, </w:t>
      </w:r>
      <w:r>
        <w:rPr>
          <w:rFonts w:hint="cs"/>
          <w:rtl/>
        </w:rPr>
        <w:t xml:space="preserve">לריצוי מיום מעצרו ה </w:t>
      </w:r>
      <w:r>
        <w:rPr>
          <w:rtl/>
        </w:rPr>
        <w:t>–</w:t>
      </w:r>
      <w:r>
        <w:rPr>
          <w:rFonts w:hint="cs"/>
          <w:rtl/>
        </w:rPr>
        <w:t xml:space="preserve"> 14.4.21.</w:t>
      </w:r>
    </w:p>
    <w:p w14:paraId="2022B07F" w14:textId="77777777" w:rsidR="00F54EAD" w:rsidRDefault="00F54EAD" w:rsidP="00F54EAD">
      <w:pPr>
        <w:spacing w:line="360" w:lineRule="auto"/>
        <w:jc w:val="both"/>
        <w:rPr>
          <w:rtl/>
        </w:rPr>
      </w:pPr>
    </w:p>
    <w:p w14:paraId="6DD9B08E" w14:textId="77777777" w:rsidR="00F54EAD" w:rsidRDefault="00F54EAD" w:rsidP="00F54EAD">
      <w:pPr>
        <w:spacing w:line="360" w:lineRule="auto"/>
        <w:jc w:val="both"/>
        <w:rPr>
          <w:rtl/>
        </w:rPr>
      </w:pPr>
      <w:r>
        <w:rPr>
          <w:rFonts w:hint="cs"/>
          <w:b/>
          <w:bCs/>
          <w:rtl/>
        </w:rPr>
        <w:t>ד</w:t>
      </w:r>
      <w:r>
        <w:rPr>
          <w:b/>
          <w:bCs/>
          <w:rtl/>
        </w:rPr>
        <w:t>.</w:t>
      </w:r>
      <w:r>
        <w:rPr>
          <w:rtl/>
        </w:rPr>
        <w:t xml:space="preserve"> 6 חודשי מאסר שאותם לא ירצה הנאשם, אלא אם כן יעבור בתוך 3 שנים מיום שחרורו עבירת סמים מסוג פשע.</w:t>
      </w:r>
    </w:p>
    <w:p w14:paraId="53572F2C" w14:textId="77777777" w:rsidR="00F54EAD" w:rsidRDefault="00F54EAD" w:rsidP="00F54EAD">
      <w:pPr>
        <w:spacing w:line="360" w:lineRule="auto"/>
        <w:jc w:val="both"/>
        <w:rPr>
          <w:rtl/>
        </w:rPr>
      </w:pPr>
    </w:p>
    <w:p w14:paraId="52B980ED" w14:textId="77777777" w:rsidR="00F54EAD" w:rsidRDefault="00F54EAD" w:rsidP="00F54EAD">
      <w:pPr>
        <w:spacing w:line="360" w:lineRule="auto"/>
        <w:jc w:val="both"/>
        <w:rPr>
          <w:rtl/>
        </w:rPr>
      </w:pPr>
      <w:r>
        <w:rPr>
          <w:rFonts w:hint="cs"/>
          <w:b/>
          <w:bCs/>
          <w:rtl/>
        </w:rPr>
        <w:t>ה</w:t>
      </w:r>
      <w:r>
        <w:rPr>
          <w:b/>
          <w:bCs/>
          <w:rtl/>
        </w:rPr>
        <w:t xml:space="preserve">. </w:t>
      </w:r>
      <w:r>
        <w:rPr>
          <w:rFonts w:hint="cs"/>
          <w:rtl/>
        </w:rPr>
        <w:t>5,000 ₪ קנס, או 50 ימי מאסר תמורתו, והקנס ישולם בעשרה תשלומים חודשיים שווים, הראשון בתאריך 1.6.22 והנותרים בכל ראשון לחודש שלאחר מכן.</w:t>
      </w:r>
    </w:p>
    <w:p w14:paraId="3193EB0D" w14:textId="77777777" w:rsidR="00F54EAD" w:rsidRDefault="00F54EAD" w:rsidP="00F54EAD">
      <w:pPr>
        <w:spacing w:line="360" w:lineRule="auto"/>
        <w:jc w:val="both"/>
        <w:rPr>
          <w:rtl/>
        </w:rPr>
      </w:pPr>
    </w:p>
    <w:p w14:paraId="12AD1B3B" w14:textId="77777777" w:rsidR="00F54EAD" w:rsidRDefault="00F54EAD" w:rsidP="00F54EAD">
      <w:pPr>
        <w:spacing w:line="360" w:lineRule="auto"/>
        <w:jc w:val="both"/>
        <w:rPr>
          <w:rtl/>
        </w:rPr>
      </w:pPr>
      <w:r>
        <w:rPr>
          <w:rFonts w:hint="cs"/>
          <w:b/>
          <w:bCs/>
          <w:rtl/>
        </w:rPr>
        <w:t xml:space="preserve">ו. </w:t>
      </w:r>
      <w:r>
        <w:rPr>
          <w:rFonts w:hint="cs"/>
          <w:rtl/>
        </w:rPr>
        <w:t>פסילת רישיון נהיגה למשך 6 חודשים לריצוי מיום שחרורו ממאסרו והנאשם יפקיד את רישיון הנהיגה שלו עד למועד השחרור ממאסרו.</w:t>
      </w:r>
    </w:p>
    <w:p w14:paraId="15FA612E" w14:textId="77777777" w:rsidR="00F54EAD" w:rsidRDefault="00F54EAD" w:rsidP="00F54EAD">
      <w:pPr>
        <w:spacing w:line="360" w:lineRule="auto"/>
        <w:jc w:val="both"/>
        <w:rPr>
          <w:rtl/>
        </w:rPr>
      </w:pPr>
    </w:p>
    <w:p w14:paraId="416EE4C6" w14:textId="77777777" w:rsidR="00F54EAD" w:rsidRDefault="00F54EAD" w:rsidP="00F54EAD">
      <w:pPr>
        <w:spacing w:line="360" w:lineRule="auto"/>
        <w:jc w:val="both"/>
        <w:rPr>
          <w:rtl/>
        </w:rPr>
      </w:pPr>
      <w:r>
        <w:rPr>
          <w:rFonts w:hint="cs"/>
          <w:b/>
          <w:bCs/>
          <w:rtl/>
        </w:rPr>
        <w:t xml:space="preserve">ז. </w:t>
      </w:r>
      <w:r w:rsidRPr="003A1866">
        <w:rPr>
          <w:rFonts w:hint="cs"/>
          <w:rtl/>
        </w:rPr>
        <w:t>פסילת רישיון נהיגה למשך 6 חודשים על תנאי והתנאי הוא שהנאשם לא יעבור בתוך 3 שנים מיום שחרורו מן המאסר עבירת סמים מסוג פשע.</w:t>
      </w:r>
    </w:p>
    <w:p w14:paraId="564B4935" w14:textId="77777777" w:rsidR="00F54EAD" w:rsidRPr="003A1866" w:rsidRDefault="00F54EAD" w:rsidP="00F54EAD">
      <w:pPr>
        <w:spacing w:line="360" w:lineRule="auto"/>
        <w:jc w:val="both"/>
        <w:rPr>
          <w:rtl/>
        </w:rPr>
      </w:pPr>
    </w:p>
    <w:p w14:paraId="214468D2" w14:textId="77777777" w:rsidR="00F54EAD" w:rsidRDefault="00F54EAD" w:rsidP="00F54EAD">
      <w:pPr>
        <w:spacing w:line="360" w:lineRule="auto"/>
        <w:jc w:val="both"/>
        <w:rPr>
          <w:rtl/>
        </w:rPr>
      </w:pPr>
      <w:r>
        <w:rPr>
          <w:rFonts w:hint="cs"/>
          <w:b/>
          <w:bCs/>
          <w:rtl/>
        </w:rPr>
        <w:t>ח</w:t>
      </w:r>
      <w:r>
        <w:rPr>
          <w:b/>
          <w:bCs/>
          <w:rtl/>
        </w:rPr>
        <w:t>.</w:t>
      </w:r>
      <w:r>
        <w:rPr>
          <w:rtl/>
        </w:rPr>
        <w:t xml:space="preserve"> אני מורה על חילוט </w:t>
      </w:r>
      <w:r>
        <w:rPr>
          <w:rFonts w:hint="cs"/>
          <w:rtl/>
        </w:rPr>
        <w:t>רכב מסוג פולקסווגן המצוין בהודעה המצורפת לכתב האישום</w:t>
      </w:r>
      <w:r>
        <w:rPr>
          <w:rtl/>
        </w:rPr>
        <w:t xml:space="preserve"> לטובת קרן החילוט סמים.</w:t>
      </w:r>
    </w:p>
    <w:p w14:paraId="58760FB6" w14:textId="77777777" w:rsidR="00F54EAD" w:rsidRDefault="00F54EAD" w:rsidP="00F54EAD">
      <w:pPr>
        <w:spacing w:line="360" w:lineRule="auto"/>
        <w:jc w:val="both"/>
        <w:rPr>
          <w:rtl/>
        </w:rPr>
      </w:pPr>
    </w:p>
    <w:p w14:paraId="4445A7A3" w14:textId="77777777" w:rsidR="00F54EAD" w:rsidRDefault="00F54EAD" w:rsidP="00F54EAD">
      <w:pPr>
        <w:spacing w:line="360" w:lineRule="auto"/>
        <w:jc w:val="both"/>
        <w:rPr>
          <w:rtl/>
        </w:rPr>
      </w:pPr>
      <w:r>
        <w:rPr>
          <w:rFonts w:hint="cs"/>
          <w:rtl/>
        </w:rPr>
        <w:t>זכות ערעור לבית-המשפט המחוזי מרכז/לוד בתוך 45 ימים.</w:t>
      </w:r>
    </w:p>
    <w:p w14:paraId="3F3CEEFB" w14:textId="77777777" w:rsidR="00F54EAD" w:rsidRDefault="00F54EAD" w:rsidP="00F54EAD">
      <w:pPr>
        <w:spacing w:line="360" w:lineRule="auto"/>
        <w:jc w:val="both"/>
        <w:rPr>
          <w:rtl/>
        </w:rPr>
      </w:pPr>
    </w:p>
    <w:p w14:paraId="1FA8FA10" w14:textId="77777777" w:rsidR="00F54EAD" w:rsidRDefault="00F54EAD" w:rsidP="00F54EAD">
      <w:pPr>
        <w:spacing w:line="360" w:lineRule="auto"/>
        <w:jc w:val="both"/>
        <w:rPr>
          <w:rtl/>
        </w:rPr>
      </w:pPr>
      <w:r>
        <w:rPr>
          <w:rtl/>
        </w:rPr>
        <w:t>צו כללי למוצגים.</w:t>
      </w:r>
    </w:p>
    <w:p w14:paraId="308DFA5A" w14:textId="77777777" w:rsidR="00F54EAD" w:rsidRDefault="00F54EAD" w:rsidP="00F54EAD">
      <w:pPr>
        <w:spacing w:line="360" w:lineRule="auto"/>
        <w:jc w:val="both"/>
        <w:rPr>
          <w:rtl/>
        </w:rPr>
      </w:pPr>
    </w:p>
    <w:p w14:paraId="51CA0D8F" w14:textId="77777777" w:rsidR="00F54EAD" w:rsidRDefault="00F54EAD" w:rsidP="00F54EAD">
      <w:pPr>
        <w:spacing w:line="360" w:lineRule="auto"/>
        <w:jc w:val="both"/>
        <w:rPr>
          <w:rtl/>
        </w:rPr>
      </w:pPr>
      <w:r>
        <w:rPr>
          <w:rtl/>
        </w:rPr>
        <w:t>הסמים יושמדו.</w:t>
      </w:r>
    </w:p>
    <w:p w14:paraId="4F771000" w14:textId="77777777" w:rsidR="00F54EAD" w:rsidRPr="000E2874" w:rsidRDefault="000E2874" w:rsidP="00F54EAD">
      <w:pPr>
        <w:rPr>
          <w:rFonts w:ascii="Arial" w:hAnsi="Arial"/>
          <w:b/>
          <w:bCs/>
          <w:color w:val="FFFFFF"/>
          <w:sz w:val="2"/>
          <w:szCs w:val="2"/>
          <w:rtl/>
        </w:rPr>
      </w:pPr>
      <w:r w:rsidRPr="000E2874">
        <w:rPr>
          <w:rFonts w:ascii="Arial" w:hAnsi="Arial"/>
          <w:b/>
          <w:bCs/>
          <w:color w:val="FFFFFF"/>
          <w:sz w:val="2"/>
          <w:szCs w:val="2"/>
          <w:rtl/>
        </w:rPr>
        <w:t>5129371</w:t>
      </w:r>
    </w:p>
    <w:p w14:paraId="25AD9CCE" w14:textId="77777777" w:rsidR="00F54EAD" w:rsidRPr="000E2874" w:rsidRDefault="000E2874" w:rsidP="00F54EAD">
      <w:pPr>
        <w:rPr>
          <w:rFonts w:ascii="Arial" w:hAnsi="Arial"/>
          <w:b/>
          <w:bCs/>
          <w:color w:val="FFFFFF"/>
          <w:sz w:val="2"/>
          <w:szCs w:val="2"/>
          <w:rtl/>
        </w:rPr>
      </w:pPr>
      <w:r w:rsidRPr="000E2874">
        <w:rPr>
          <w:rFonts w:ascii="Arial" w:hAnsi="Arial"/>
          <w:b/>
          <w:bCs/>
          <w:color w:val="FFFFFF"/>
          <w:sz w:val="2"/>
          <w:szCs w:val="2"/>
          <w:rtl/>
        </w:rPr>
        <w:t>54678313</w:t>
      </w:r>
    </w:p>
    <w:p w14:paraId="10654549" w14:textId="77777777" w:rsidR="00F54EAD" w:rsidRPr="000F2247" w:rsidRDefault="000E2874" w:rsidP="00F54EAD">
      <w:pPr>
        <w:spacing w:line="360" w:lineRule="auto"/>
        <w:jc w:val="both"/>
        <w:rPr>
          <w:rFonts w:ascii="Arial" w:hAnsi="Arial"/>
          <w:b/>
          <w:bCs/>
          <w:sz w:val="26"/>
          <w:szCs w:val="26"/>
        </w:rPr>
      </w:pPr>
      <w:bookmarkStart w:id="8" w:name="Nitan"/>
      <w:r>
        <w:rPr>
          <w:rFonts w:ascii="Arial" w:hAnsi="Arial"/>
          <w:b/>
          <w:bCs/>
          <w:sz w:val="26"/>
          <w:szCs w:val="26"/>
          <w:rtl/>
        </w:rPr>
        <w:t xml:space="preserve">ניתן היום,  כ"ז ניסן תשפ"ב, 28 אפריל 2022, במעמד הצדדים. </w:t>
      </w:r>
      <w:bookmarkEnd w:id="8"/>
    </w:p>
    <w:p w14:paraId="181FA8B6" w14:textId="77777777" w:rsidR="00F54EAD" w:rsidRPr="000F2247" w:rsidRDefault="00F54EAD" w:rsidP="00F54EAD">
      <w:pPr>
        <w:rPr>
          <w:rFonts w:ascii="Arial" w:hAnsi="Arial"/>
          <w:b/>
          <w:bCs/>
          <w:sz w:val="26"/>
          <w:szCs w:val="26"/>
          <w:rtl/>
        </w:rPr>
      </w:pPr>
    </w:p>
    <w:p w14:paraId="11980185" w14:textId="77777777" w:rsidR="00F54EAD" w:rsidRPr="000F2247" w:rsidRDefault="00F54EAD" w:rsidP="000E287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F7F1606" w14:textId="77777777" w:rsidR="00F54EAD" w:rsidRPr="00966097" w:rsidRDefault="00966097" w:rsidP="00F54EAD">
      <w:pPr>
        <w:jc w:val="center"/>
        <w:rPr>
          <w:rFonts w:ascii="Arial" w:hAnsi="Arial"/>
          <w:b/>
          <w:bCs/>
          <w:color w:val="FFFFFF"/>
          <w:sz w:val="2"/>
          <w:szCs w:val="2"/>
          <w:rtl/>
        </w:rPr>
      </w:pPr>
      <w:r w:rsidRPr="00966097">
        <w:rPr>
          <w:rFonts w:ascii="Arial" w:hAnsi="Arial"/>
          <w:b/>
          <w:bCs/>
          <w:color w:val="FFFFFF"/>
          <w:sz w:val="2"/>
          <w:szCs w:val="2"/>
          <w:rtl/>
        </w:rPr>
        <w:t>5129371</w:t>
      </w:r>
    </w:p>
    <w:p w14:paraId="197C9B54" w14:textId="77777777" w:rsidR="00F8664D" w:rsidRPr="00966097" w:rsidRDefault="00966097" w:rsidP="000E2874">
      <w:pPr>
        <w:keepNext/>
        <w:rPr>
          <w:rFonts w:ascii="David" w:hAnsi="David"/>
          <w:color w:val="FFFFFF"/>
          <w:sz w:val="2"/>
          <w:szCs w:val="2"/>
          <w:rtl/>
        </w:rPr>
      </w:pPr>
      <w:r w:rsidRPr="00966097">
        <w:rPr>
          <w:rFonts w:ascii="David" w:hAnsi="David"/>
          <w:color w:val="FFFFFF"/>
          <w:sz w:val="2"/>
          <w:szCs w:val="2"/>
          <w:rtl/>
        </w:rPr>
        <w:t>54678313</w:t>
      </w:r>
    </w:p>
    <w:p w14:paraId="5C5FB35D" w14:textId="77777777" w:rsidR="000E2874" w:rsidRDefault="000E2874" w:rsidP="000E2874">
      <w:pPr>
        <w:rPr>
          <w:rtl/>
        </w:rPr>
      </w:pPr>
    </w:p>
    <w:p w14:paraId="5E70EC6C" w14:textId="77777777" w:rsidR="000E2874" w:rsidRDefault="000E2874" w:rsidP="000E2874">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D2ACBD2" w14:textId="77777777" w:rsidR="00966097" w:rsidRPr="00966097" w:rsidRDefault="00966097" w:rsidP="00966097">
      <w:pPr>
        <w:keepNext/>
        <w:rPr>
          <w:rFonts w:ascii="David" w:hAnsi="David"/>
          <w:color w:val="000000"/>
          <w:sz w:val="22"/>
          <w:szCs w:val="22"/>
          <w:rtl/>
        </w:rPr>
      </w:pPr>
    </w:p>
    <w:p w14:paraId="5DD9EFEF" w14:textId="77777777" w:rsidR="00966097" w:rsidRPr="00966097" w:rsidRDefault="00966097" w:rsidP="00966097">
      <w:pPr>
        <w:keepNext/>
        <w:rPr>
          <w:rFonts w:ascii="David" w:hAnsi="David"/>
          <w:color w:val="000000"/>
          <w:sz w:val="22"/>
          <w:szCs w:val="22"/>
          <w:rtl/>
        </w:rPr>
      </w:pPr>
      <w:r w:rsidRPr="00966097">
        <w:rPr>
          <w:rFonts w:ascii="David" w:hAnsi="David"/>
          <w:color w:val="000000"/>
          <w:sz w:val="22"/>
          <w:szCs w:val="22"/>
          <w:rtl/>
        </w:rPr>
        <w:t>מנחם מזרחי 54678313-/</w:t>
      </w:r>
    </w:p>
    <w:p w14:paraId="0CD689F4" w14:textId="77777777" w:rsidR="000E2874" w:rsidRPr="000E2874" w:rsidRDefault="00966097" w:rsidP="00966097">
      <w:pPr>
        <w:rPr>
          <w:color w:val="0000FF"/>
          <w:u w:val="single"/>
        </w:rPr>
      </w:pPr>
      <w:r w:rsidRPr="00966097">
        <w:rPr>
          <w:color w:val="000000"/>
          <w:u w:val="single"/>
          <w:rtl/>
        </w:rPr>
        <w:t>נוסח מסמך זה כפוף לשינויי ניסוח ועריכה</w:t>
      </w:r>
    </w:p>
    <w:sectPr w:rsidR="000E2874" w:rsidRPr="000E2874" w:rsidSect="00966097">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C872D" w14:textId="77777777" w:rsidR="00B863DE" w:rsidRDefault="00B863DE" w:rsidP="0049200A">
      <w:r>
        <w:separator/>
      </w:r>
    </w:p>
  </w:endnote>
  <w:endnote w:type="continuationSeparator" w:id="0">
    <w:p w14:paraId="5C94732E" w14:textId="77777777" w:rsidR="00B863DE" w:rsidRDefault="00B863DE" w:rsidP="00492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C9224" w14:textId="77777777" w:rsidR="00966097" w:rsidRDefault="00966097" w:rsidP="0096609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EF6086" w14:textId="77777777" w:rsidR="00B509BE" w:rsidRPr="00966097" w:rsidRDefault="00966097" w:rsidP="00966097">
    <w:pPr>
      <w:pStyle w:val="a5"/>
      <w:pBdr>
        <w:top w:val="single" w:sz="4" w:space="1" w:color="auto"/>
        <w:between w:val="single" w:sz="4" w:space="0" w:color="auto"/>
      </w:pBdr>
      <w:spacing w:after="60"/>
      <w:jc w:val="center"/>
      <w:rPr>
        <w:rFonts w:ascii="FrankRuehl" w:hAnsi="FrankRuehl" w:cs="FrankRuehl"/>
        <w:color w:val="000000"/>
      </w:rPr>
    </w:pPr>
    <w:r w:rsidRPr="0096609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397F1" w14:textId="77777777" w:rsidR="00966097" w:rsidRDefault="00966097" w:rsidP="0096609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06A9">
      <w:rPr>
        <w:rFonts w:ascii="FrankRuehl" w:hAnsi="FrankRuehl" w:cs="FrankRuehl"/>
        <w:noProof/>
        <w:rtl/>
      </w:rPr>
      <w:t>1</w:t>
    </w:r>
    <w:r>
      <w:rPr>
        <w:rFonts w:ascii="FrankRuehl" w:hAnsi="FrankRuehl" w:cs="FrankRuehl"/>
        <w:rtl/>
      </w:rPr>
      <w:fldChar w:fldCharType="end"/>
    </w:r>
  </w:p>
  <w:p w14:paraId="0468F011" w14:textId="77777777" w:rsidR="00B509BE" w:rsidRPr="00966097" w:rsidRDefault="00966097" w:rsidP="00966097">
    <w:pPr>
      <w:pStyle w:val="a5"/>
      <w:pBdr>
        <w:top w:val="single" w:sz="4" w:space="1" w:color="auto"/>
        <w:between w:val="single" w:sz="4" w:space="0" w:color="auto"/>
      </w:pBdr>
      <w:spacing w:after="60"/>
      <w:jc w:val="center"/>
      <w:rPr>
        <w:rFonts w:ascii="FrankRuehl" w:hAnsi="FrankRuehl" w:cs="FrankRuehl"/>
        <w:color w:val="000000"/>
      </w:rPr>
    </w:pPr>
    <w:r w:rsidRPr="00966097">
      <w:rPr>
        <w:rFonts w:ascii="FrankRuehl" w:hAnsi="FrankRuehl" w:cs="FrankRuehl"/>
        <w:color w:val="000000"/>
      </w:rPr>
      <w:pict w14:anchorId="030F8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58F6A" w14:textId="77777777" w:rsidR="00B863DE" w:rsidRDefault="00B863DE" w:rsidP="0049200A">
      <w:r>
        <w:separator/>
      </w:r>
    </w:p>
  </w:footnote>
  <w:footnote w:type="continuationSeparator" w:id="0">
    <w:p w14:paraId="214A4501" w14:textId="77777777" w:rsidR="00B863DE" w:rsidRDefault="00B863DE" w:rsidP="00492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A3891" w14:textId="77777777" w:rsidR="000E2874" w:rsidRPr="00966097" w:rsidRDefault="00966097" w:rsidP="009660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9228-05-21</w:t>
    </w:r>
    <w:r>
      <w:rPr>
        <w:rFonts w:ascii="David" w:hAnsi="David"/>
        <w:color w:val="000000"/>
        <w:sz w:val="22"/>
        <w:szCs w:val="22"/>
        <w:rtl/>
      </w:rPr>
      <w:tab/>
      <w:t xml:space="preserve"> מדינת ישראל  נ' מחמד חלילי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F347" w14:textId="77777777" w:rsidR="000E2874" w:rsidRPr="00966097" w:rsidRDefault="00966097" w:rsidP="009660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9228-05-21</w:t>
    </w:r>
    <w:r>
      <w:rPr>
        <w:rFonts w:ascii="David" w:hAnsi="David"/>
        <w:color w:val="000000"/>
        <w:sz w:val="22"/>
        <w:szCs w:val="22"/>
        <w:rtl/>
      </w:rPr>
      <w:tab/>
      <w:t xml:space="preserve"> מדינת ישראל  נ' מחמד חלילי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4EAD"/>
    <w:rsid w:val="000E2874"/>
    <w:rsid w:val="0018535A"/>
    <w:rsid w:val="001B5A3B"/>
    <w:rsid w:val="001E06A9"/>
    <w:rsid w:val="00292C4E"/>
    <w:rsid w:val="002A0B05"/>
    <w:rsid w:val="00430CCF"/>
    <w:rsid w:val="0049200A"/>
    <w:rsid w:val="005A45D2"/>
    <w:rsid w:val="0076166C"/>
    <w:rsid w:val="00966097"/>
    <w:rsid w:val="009E6657"/>
    <w:rsid w:val="00B509BE"/>
    <w:rsid w:val="00B863DE"/>
    <w:rsid w:val="00F54EAD"/>
    <w:rsid w:val="00F866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0FAA89"/>
  <w15:chartTrackingRefBased/>
  <w15:docId w15:val="{1957CAA5-28F0-419D-ACA7-0791D738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4EA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4EAD"/>
    <w:pPr>
      <w:tabs>
        <w:tab w:val="center" w:pos="4153"/>
        <w:tab w:val="right" w:pos="8306"/>
      </w:tabs>
    </w:pPr>
  </w:style>
  <w:style w:type="character" w:customStyle="1" w:styleId="a4">
    <w:name w:val="כותרת עליונה תו"/>
    <w:link w:val="a3"/>
    <w:rsid w:val="00F54EAD"/>
    <w:rPr>
      <w:rFonts w:ascii="Times New Roman" w:eastAsia="Times New Roman" w:hAnsi="Times New Roman" w:cs="David"/>
      <w:sz w:val="24"/>
      <w:szCs w:val="24"/>
    </w:rPr>
  </w:style>
  <w:style w:type="paragraph" w:styleId="a5">
    <w:name w:val="footer"/>
    <w:basedOn w:val="a"/>
    <w:link w:val="a6"/>
    <w:rsid w:val="00F54EAD"/>
    <w:pPr>
      <w:tabs>
        <w:tab w:val="center" w:pos="4153"/>
        <w:tab w:val="right" w:pos="8306"/>
      </w:tabs>
    </w:pPr>
  </w:style>
  <w:style w:type="character" w:customStyle="1" w:styleId="a6">
    <w:name w:val="כותרת תחתונה תו"/>
    <w:link w:val="a5"/>
    <w:rsid w:val="00F54EAD"/>
    <w:rPr>
      <w:rFonts w:ascii="Times New Roman" w:eastAsia="Times New Roman" w:hAnsi="Times New Roman" w:cs="David"/>
      <w:sz w:val="24"/>
      <w:szCs w:val="24"/>
    </w:rPr>
  </w:style>
  <w:style w:type="table" w:styleId="a7">
    <w:name w:val="Table Grid"/>
    <w:basedOn w:val="a1"/>
    <w:rsid w:val="00F54E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4EAD"/>
  </w:style>
  <w:style w:type="character" w:styleId="Hyperlink">
    <w:name w:val="Hyperlink"/>
    <w:rsid w:val="000E2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19.a" TargetMode="External"/><Relationship Id="rId18" Type="http://schemas.openxmlformats.org/officeDocument/2006/relationships/hyperlink" Target="http://www.nevo.co.il/case/13093721" TargetMode="External"/><Relationship Id="rId26" Type="http://schemas.openxmlformats.org/officeDocument/2006/relationships/hyperlink" Target="http://www.nevo.co.il/case/20956295" TargetMode="External"/><Relationship Id="rId3" Type="http://schemas.openxmlformats.org/officeDocument/2006/relationships/webSettings" Target="webSettings.xml"/><Relationship Id="rId21" Type="http://schemas.openxmlformats.org/officeDocument/2006/relationships/hyperlink" Target="http://www.nevo.co.il/case/23222373" TargetMode="External"/><Relationship Id="rId34" Type="http://schemas.openxmlformats.org/officeDocument/2006/relationships/fontTable" Target="fontTable.xml"/><Relationship Id="rId7" Type="http://schemas.openxmlformats.org/officeDocument/2006/relationships/hyperlink" Target="http://www.nevo.co.il/law/4216/7.a." TargetMode="External"/><Relationship Id="rId12" Type="http://schemas.openxmlformats.org/officeDocument/2006/relationships/hyperlink" Target="http://www.nevo.co.il/law/70301/338.a.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400049"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338.a.1" TargetMode="External"/><Relationship Id="rId20" Type="http://schemas.openxmlformats.org/officeDocument/2006/relationships/hyperlink" Target="http://www.nevo.co.il/case/20420496"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2063973"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case/23668996" TargetMode="External"/><Relationship Id="rId28" Type="http://schemas.openxmlformats.org/officeDocument/2006/relationships/hyperlink" Target="http://www.nevo.co.il/case/22864362" TargetMode="External"/><Relationship Id="rId10" Type="http://schemas.openxmlformats.org/officeDocument/2006/relationships/hyperlink" Target="http://www.nevo.co.il/law/4216/19.a" TargetMode="External"/><Relationship Id="rId19" Type="http://schemas.openxmlformats.org/officeDocument/2006/relationships/hyperlink" Target="http://www.nevo.co.il/case/5605484"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3748750" TargetMode="External"/><Relationship Id="rId27" Type="http://schemas.openxmlformats.org/officeDocument/2006/relationships/hyperlink" Target="http://www.nevo.co.il/case/2041255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1609</Words>
  <Characters>8045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9635</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3670131</vt:i4>
      </vt:variant>
      <vt:variant>
        <vt:i4>66</vt:i4>
      </vt:variant>
      <vt:variant>
        <vt:i4>0</vt:i4>
      </vt:variant>
      <vt:variant>
        <vt:i4>5</vt:i4>
      </vt:variant>
      <vt:variant>
        <vt:lpwstr>http://www.nevo.co.il/case/22864362</vt:lpwstr>
      </vt:variant>
      <vt:variant>
        <vt:lpwstr/>
      </vt:variant>
      <vt:variant>
        <vt:i4>3211376</vt:i4>
      </vt:variant>
      <vt:variant>
        <vt:i4>63</vt:i4>
      </vt:variant>
      <vt:variant>
        <vt:i4>0</vt:i4>
      </vt:variant>
      <vt:variant>
        <vt:i4>5</vt:i4>
      </vt:variant>
      <vt:variant>
        <vt:lpwstr>http://www.nevo.co.il/case/20412551</vt:lpwstr>
      </vt:variant>
      <vt:variant>
        <vt:lpwstr/>
      </vt:variant>
      <vt:variant>
        <vt:i4>3407987</vt:i4>
      </vt:variant>
      <vt:variant>
        <vt:i4>60</vt:i4>
      </vt:variant>
      <vt:variant>
        <vt:i4>0</vt:i4>
      </vt:variant>
      <vt:variant>
        <vt:i4>5</vt:i4>
      </vt:variant>
      <vt:variant>
        <vt:lpwstr>http://www.nevo.co.il/case/20956295</vt:lpwstr>
      </vt:variant>
      <vt:variant>
        <vt:lpwstr/>
      </vt:variant>
      <vt:variant>
        <vt:i4>3276924</vt:i4>
      </vt:variant>
      <vt:variant>
        <vt:i4>57</vt:i4>
      </vt:variant>
      <vt:variant>
        <vt:i4>0</vt:i4>
      </vt:variant>
      <vt:variant>
        <vt:i4>5</vt:i4>
      </vt:variant>
      <vt:variant>
        <vt:lpwstr>http://www.nevo.co.il/case/28400049</vt:lpwstr>
      </vt:variant>
      <vt:variant>
        <vt:lpwstr/>
      </vt:variant>
      <vt:variant>
        <vt:i4>3473529</vt:i4>
      </vt:variant>
      <vt:variant>
        <vt:i4>54</vt:i4>
      </vt:variant>
      <vt:variant>
        <vt:i4>0</vt:i4>
      </vt:variant>
      <vt:variant>
        <vt:i4>5</vt:i4>
      </vt:variant>
      <vt:variant>
        <vt:lpwstr>http://www.nevo.co.il/case/12063973</vt:lpwstr>
      </vt:variant>
      <vt:variant>
        <vt:lpwstr/>
      </vt:variant>
      <vt:variant>
        <vt:i4>3473528</vt:i4>
      </vt:variant>
      <vt:variant>
        <vt:i4>51</vt:i4>
      </vt:variant>
      <vt:variant>
        <vt:i4>0</vt:i4>
      </vt:variant>
      <vt:variant>
        <vt:i4>5</vt:i4>
      </vt:variant>
      <vt:variant>
        <vt:lpwstr>http://www.nevo.co.il/case/23668996</vt:lpwstr>
      </vt:variant>
      <vt:variant>
        <vt:lpwstr/>
      </vt:variant>
      <vt:variant>
        <vt:i4>3670132</vt:i4>
      </vt:variant>
      <vt:variant>
        <vt:i4>48</vt:i4>
      </vt:variant>
      <vt:variant>
        <vt:i4>0</vt:i4>
      </vt:variant>
      <vt:variant>
        <vt:i4>5</vt:i4>
      </vt:variant>
      <vt:variant>
        <vt:lpwstr>http://www.nevo.co.il/case/23748750</vt:lpwstr>
      </vt:variant>
      <vt:variant>
        <vt:lpwstr/>
      </vt:variant>
      <vt:variant>
        <vt:i4>3473526</vt:i4>
      </vt:variant>
      <vt:variant>
        <vt:i4>45</vt:i4>
      </vt:variant>
      <vt:variant>
        <vt:i4>0</vt:i4>
      </vt:variant>
      <vt:variant>
        <vt:i4>5</vt:i4>
      </vt:variant>
      <vt:variant>
        <vt:lpwstr>http://www.nevo.co.il/case/23222373</vt:lpwstr>
      </vt:variant>
      <vt:variant>
        <vt:lpwstr/>
      </vt:variant>
      <vt:variant>
        <vt:i4>4128882</vt:i4>
      </vt:variant>
      <vt:variant>
        <vt:i4>42</vt:i4>
      </vt:variant>
      <vt:variant>
        <vt:i4>0</vt:i4>
      </vt:variant>
      <vt:variant>
        <vt:i4>5</vt:i4>
      </vt:variant>
      <vt:variant>
        <vt:lpwstr>http://www.nevo.co.il/case/20420496</vt:lpwstr>
      </vt:variant>
      <vt:variant>
        <vt:lpwstr/>
      </vt:variant>
      <vt:variant>
        <vt:i4>3473535</vt:i4>
      </vt:variant>
      <vt:variant>
        <vt:i4>39</vt:i4>
      </vt:variant>
      <vt:variant>
        <vt:i4>0</vt:i4>
      </vt:variant>
      <vt:variant>
        <vt:i4>5</vt:i4>
      </vt:variant>
      <vt:variant>
        <vt:lpwstr>http://www.nevo.co.il/case/5605484</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6684735</vt:i4>
      </vt:variant>
      <vt:variant>
        <vt:i4>30</vt:i4>
      </vt:variant>
      <vt:variant>
        <vt:i4>0</vt:i4>
      </vt:variant>
      <vt:variant>
        <vt:i4>5</vt:i4>
      </vt:variant>
      <vt:variant>
        <vt:lpwstr>http://www.nevo.co.il/law/70301/338.a.1</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6684735</vt:i4>
      </vt:variant>
      <vt:variant>
        <vt:i4>18</vt:i4>
      </vt:variant>
      <vt:variant>
        <vt:i4>0</vt:i4>
      </vt:variant>
      <vt:variant>
        <vt:i4>5</vt:i4>
      </vt:variant>
      <vt:variant>
        <vt:lpwstr>http://www.nevo.co.il/law/70301/338.a.1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2025-04-23T01:04:00Z</dcterms:created>
  <dcterms:modified xsi:type="dcterms:W3CDTF">2025-04-23T01:04:00Z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9228</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מחמד חלילי</vt:lpwstr>
  </property>
  <property fmtid="{D5CDD505-2E9C-101B-9397-08002B2CF9AE}" pid="10" name="LAWYER">
    <vt:lpwstr>נטע פוניס;חלילי;משה אלגלי</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20220428</vt:lpwstr>
  </property>
  <property fmtid="{D5CDD505-2E9C-101B-9397-08002B2CF9AE}" pid="14" name="TYPE_N_DATE">
    <vt:lpwstr>38020220428</vt:lpwstr>
  </property>
  <property fmtid="{D5CDD505-2E9C-101B-9397-08002B2CF9AE}" pid="15" name="WORDNUMPAGES">
    <vt:lpwstr>6</vt:lpwstr>
  </property>
  <property fmtid="{D5CDD505-2E9C-101B-9397-08002B2CF9AE}" pid="16" name="TYPE_ABS_DATE">
    <vt:lpwstr>380020220428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13093721;5605484;20420496;23222373;23748750;23668996;12063973;28400049;20956295;20412551;22864362</vt:lpwstr>
  </property>
  <property fmtid="{D5CDD505-2E9C-101B-9397-08002B2CF9AE}" pid="36" name="LAWLISTTMP1">
    <vt:lpwstr>4216/013;019.a;007.a;007.c</vt:lpwstr>
  </property>
  <property fmtid="{D5CDD505-2E9C-101B-9397-08002B2CF9AE}" pid="37" name="LAWLISTTMP2">
    <vt:lpwstr>70301/338.a.1</vt:lpwstr>
  </property>
</Properties>
</file>