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625E1C" w:rsidRPr="00691624" w14:paraId="1235AD31" w14:textId="77777777" w:rsidTr="00550FEC">
        <w:trPr>
          <w:gridAfter w:val="1"/>
          <w:wAfter w:w="99" w:type="dxa"/>
          <w:trHeight w:hRule="exact" w:val="704"/>
          <w:jc w:val="center"/>
        </w:trPr>
        <w:tc>
          <w:tcPr>
            <w:tcW w:w="8721" w:type="dxa"/>
            <w:gridSpan w:val="4"/>
          </w:tcPr>
          <w:p w14:paraId="62EDCD44" w14:textId="77777777" w:rsidR="00625E1C" w:rsidRPr="00691624" w:rsidRDefault="00625E1C" w:rsidP="00C41F3D">
            <w:pPr>
              <w:pStyle w:val="a3"/>
              <w:jc w:val="center"/>
              <w:rPr>
                <w:rFonts w:ascii="Tahoma" w:hAnsi="Tahoma" w:cs="Tahoma"/>
                <w:b/>
                <w:bCs/>
                <w:noProof w:val="0"/>
                <w:color w:val="000080"/>
                <w:rtl/>
              </w:rPr>
            </w:pPr>
            <w:bookmarkStart w:id="0" w:name="FirstLawyer"/>
            <w:bookmarkStart w:id="1" w:name="LastJudge"/>
            <w:r w:rsidRPr="00691624">
              <w:rPr>
                <w:rFonts w:ascii="Tahoma" w:hAnsi="Tahoma" w:cs="Tahoma"/>
                <w:b/>
                <w:bCs/>
                <w:noProof w:val="0"/>
                <w:color w:val="000080"/>
                <w:rtl/>
              </w:rPr>
              <w:t>בית משפט השלום בבאר שבע</w:t>
            </w:r>
          </w:p>
          <w:p w14:paraId="57E89F57" w14:textId="77777777" w:rsidR="00625E1C" w:rsidRPr="00691624" w:rsidRDefault="00625E1C" w:rsidP="00C41F3D">
            <w:pPr>
              <w:pStyle w:val="a3"/>
              <w:jc w:val="center"/>
              <w:rPr>
                <w:rFonts w:ascii="Tahoma" w:hAnsi="Tahoma" w:cs="Tahoma"/>
                <w:noProof w:val="0"/>
                <w:color w:val="000080"/>
                <w:rtl/>
              </w:rPr>
            </w:pPr>
          </w:p>
        </w:tc>
      </w:tr>
      <w:tr w:rsidR="00625E1C" w:rsidRPr="00691624" w14:paraId="1FE4C721" w14:textId="77777777" w:rsidTr="00550FEC">
        <w:trPr>
          <w:gridAfter w:val="1"/>
          <w:wAfter w:w="99" w:type="dxa"/>
          <w:trHeight w:val="337"/>
          <w:jc w:val="center"/>
        </w:trPr>
        <w:tc>
          <w:tcPr>
            <w:tcW w:w="4473" w:type="dxa"/>
            <w:gridSpan w:val="3"/>
          </w:tcPr>
          <w:p w14:paraId="3041E973" w14:textId="77777777" w:rsidR="00625E1C" w:rsidRPr="00691624" w:rsidRDefault="00625E1C" w:rsidP="00C41F3D">
            <w:pPr>
              <w:rPr>
                <w:b/>
                <w:bCs/>
                <w:noProof w:val="0"/>
                <w:sz w:val="26"/>
                <w:szCs w:val="26"/>
                <w:rtl/>
              </w:rPr>
            </w:pPr>
          </w:p>
        </w:tc>
        <w:tc>
          <w:tcPr>
            <w:tcW w:w="4248" w:type="dxa"/>
          </w:tcPr>
          <w:p w14:paraId="6BA5A08A" w14:textId="77777777" w:rsidR="00625E1C" w:rsidRPr="00691624" w:rsidRDefault="00625E1C" w:rsidP="00C41F3D">
            <w:pPr>
              <w:pStyle w:val="a3"/>
              <w:jc w:val="right"/>
              <w:rPr>
                <w:b/>
                <w:bCs/>
                <w:noProof w:val="0"/>
                <w:sz w:val="26"/>
                <w:szCs w:val="26"/>
                <w:rtl/>
              </w:rPr>
            </w:pPr>
            <w:r w:rsidRPr="00691624">
              <w:rPr>
                <w:rFonts w:hint="cs"/>
                <w:b/>
                <w:bCs/>
                <w:noProof w:val="0"/>
                <w:sz w:val="26"/>
                <w:szCs w:val="26"/>
                <w:rtl/>
              </w:rPr>
              <w:t>י' תמוז תשפ"ד</w:t>
            </w:r>
          </w:p>
          <w:p w14:paraId="4C0CBE13" w14:textId="77777777" w:rsidR="00625E1C" w:rsidRPr="00691624" w:rsidRDefault="00625E1C" w:rsidP="00C41F3D">
            <w:pPr>
              <w:pStyle w:val="a3"/>
              <w:jc w:val="right"/>
              <w:rPr>
                <w:b/>
                <w:bCs/>
                <w:noProof w:val="0"/>
                <w:sz w:val="26"/>
                <w:szCs w:val="26"/>
                <w:rtl/>
              </w:rPr>
            </w:pPr>
            <w:r w:rsidRPr="00691624">
              <w:rPr>
                <w:rFonts w:hint="cs"/>
                <w:b/>
                <w:bCs/>
                <w:noProof w:val="0"/>
                <w:sz w:val="26"/>
                <w:szCs w:val="26"/>
                <w:rtl/>
              </w:rPr>
              <w:t>16 יולי 2024</w:t>
            </w:r>
          </w:p>
        </w:tc>
      </w:tr>
      <w:tr w:rsidR="00625E1C" w:rsidRPr="00691624" w14:paraId="6FC51AA9" w14:textId="77777777" w:rsidTr="00550FEC">
        <w:trPr>
          <w:gridAfter w:val="1"/>
          <w:wAfter w:w="99" w:type="dxa"/>
          <w:trHeight w:val="337"/>
          <w:jc w:val="center"/>
        </w:trPr>
        <w:tc>
          <w:tcPr>
            <w:tcW w:w="8721" w:type="dxa"/>
            <w:gridSpan w:val="4"/>
          </w:tcPr>
          <w:p w14:paraId="26B809DE" w14:textId="77777777" w:rsidR="00625E1C" w:rsidRPr="00691624" w:rsidRDefault="00691624" w:rsidP="00C41F3D">
            <w:pPr>
              <w:rPr>
                <w:b/>
                <w:bCs/>
                <w:noProof w:val="0"/>
                <w:sz w:val="26"/>
                <w:szCs w:val="26"/>
                <w:rtl/>
              </w:rPr>
            </w:pPr>
            <w:hyperlink r:id="rId7" w:history="1">
              <w:r w:rsidRPr="00691624">
                <w:rPr>
                  <w:b/>
                  <w:bCs/>
                  <w:noProof w:val="0"/>
                  <w:color w:val="0000FF"/>
                  <w:sz w:val="26"/>
                  <w:szCs w:val="26"/>
                  <w:u w:val="single"/>
                  <w:rtl/>
                </w:rPr>
                <w:t>ת"פ 30506-01-22</w:t>
              </w:r>
            </w:hyperlink>
            <w:r w:rsidR="00625E1C" w:rsidRPr="00691624">
              <w:rPr>
                <w:b/>
                <w:bCs/>
                <w:noProof w:val="0"/>
                <w:sz w:val="26"/>
                <w:szCs w:val="26"/>
                <w:rtl/>
              </w:rPr>
              <w:t xml:space="preserve"> מדינת ישראל נ' אטיאס</w:t>
            </w:r>
          </w:p>
          <w:p w14:paraId="7D5F4B0F" w14:textId="77777777" w:rsidR="00625E1C" w:rsidRPr="00691624" w:rsidRDefault="00625E1C" w:rsidP="00C41F3D">
            <w:pPr>
              <w:rPr>
                <w:rtl/>
              </w:rPr>
            </w:pPr>
          </w:p>
          <w:p w14:paraId="4BCF6E3E" w14:textId="77777777" w:rsidR="00625E1C" w:rsidRPr="00691624" w:rsidRDefault="00625E1C" w:rsidP="00C41F3D">
            <w:pPr>
              <w:rPr>
                <w:rtl/>
              </w:rPr>
            </w:pPr>
            <w:r w:rsidRPr="00691624">
              <w:rPr>
                <w:rFonts w:hint="cs"/>
                <w:sz w:val="20"/>
                <w:szCs w:val="20"/>
                <w:rtl/>
              </w:rPr>
              <w:t>תיק חיצוני</w:t>
            </w:r>
            <w:r w:rsidRPr="00691624">
              <w:rPr>
                <w:rFonts w:hint="cs"/>
                <w:rtl/>
              </w:rPr>
              <w:t xml:space="preserve">: </w:t>
            </w:r>
            <w:r w:rsidRPr="00691624">
              <w:rPr>
                <w:sz w:val="20"/>
                <w:szCs w:val="20"/>
              </w:rPr>
              <w:t>14012/2022</w:t>
            </w:r>
          </w:p>
        </w:tc>
      </w:tr>
      <w:tr w:rsidR="00625E1C" w:rsidRPr="00691624" w14:paraId="570D50C0" w14:textId="77777777" w:rsidTr="00550FEC">
        <w:tblPrEx>
          <w:tblLook w:val="01E0" w:firstRow="1" w:lastRow="1" w:firstColumn="1" w:lastColumn="1" w:noHBand="0" w:noVBand="0"/>
        </w:tblPrEx>
        <w:trPr>
          <w:jc w:val="center"/>
        </w:trPr>
        <w:tc>
          <w:tcPr>
            <w:tcW w:w="743" w:type="dxa"/>
            <w:shd w:val="clear" w:color="auto" w:fill="auto"/>
          </w:tcPr>
          <w:p w14:paraId="779CB2F0" w14:textId="77777777" w:rsidR="00625E1C" w:rsidRPr="00691624" w:rsidRDefault="00625E1C" w:rsidP="00625E1C">
            <w:pPr>
              <w:jc w:val="both"/>
              <w:rPr>
                <w:rFonts w:ascii="Arial" w:hAnsi="Arial"/>
                <w:b/>
                <w:bCs/>
              </w:rPr>
            </w:pPr>
            <w:r w:rsidRPr="00691624">
              <w:rPr>
                <w:noProof w:val="0"/>
                <w:rtl/>
              </w:rPr>
              <w:t xml:space="preserve"> </w:t>
            </w:r>
            <w:r w:rsidRPr="00691624">
              <w:rPr>
                <w:rFonts w:ascii="Arial" w:hAnsi="Arial" w:hint="cs"/>
                <w:b/>
                <w:bCs/>
                <w:rtl/>
              </w:rPr>
              <w:t>לפני</w:t>
            </w:r>
          </w:p>
        </w:tc>
        <w:tc>
          <w:tcPr>
            <w:tcW w:w="8077" w:type="dxa"/>
            <w:gridSpan w:val="4"/>
            <w:shd w:val="clear" w:color="auto" w:fill="auto"/>
          </w:tcPr>
          <w:p w14:paraId="5189909B" w14:textId="77777777" w:rsidR="00625E1C" w:rsidRPr="00691624" w:rsidRDefault="00625E1C" w:rsidP="00C41F3D">
            <w:pPr>
              <w:rPr>
                <w:rFonts w:ascii="Arial" w:hAnsi="Arial"/>
                <w:b/>
                <w:bCs/>
                <w:rtl/>
              </w:rPr>
            </w:pPr>
            <w:r w:rsidRPr="00691624">
              <w:rPr>
                <w:rFonts w:ascii="Arial" w:hAnsi="Arial" w:hint="cs"/>
                <w:b/>
                <w:bCs/>
                <w:rtl/>
              </w:rPr>
              <w:t>כב' ה</w:t>
            </w:r>
            <w:r w:rsidRPr="00691624">
              <w:rPr>
                <w:rFonts w:ascii="Arial" w:hAnsi="Arial"/>
                <w:b/>
                <w:bCs/>
                <w:rtl/>
              </w:rPr>
              <w:t>שופט</w:t>
            </w:r>
            <w:r w:rsidRPr="00691624">
              <w:rPr>
                <w:rFonts w:ascii="Arial" w:hAnsi="Arial" w:hint="cs"/>
                <w:b/>
                <w:bCs/>
                <w:rtl/>
              </w:rPr>
              <w:t xml:space="preserve">  </w:t>
            </w:r>
            <w:r w:rsidRPr="00691624">
              <w:rPr>
                <w:rFonts w:ascii="Arial" w:hAnsi="Arial"/>
                <w:b/>
                <w:bCs/>
                <w:rtl/>
              </w:rPr>
              <w:t>רון סולקין</w:t>
            </w:r>
          </w:p>
          <w:p w14:paraId="257D680C" w14:textId="77777777" w:rsidR="00625E1C" w:rsidRPr="00691624" w:rsidRDefault="00625E1C" w:rsidP="00C41F3D">
            <w:pPr>
              <w:rPr>
                <w:rFonts w:ascii="Arial" w:hAnsi="Arial" w:cs="FrankRuehl"/>
                <w:sz w:val="28"/>
                <w:szCs w:val="28"/>
                <w:highlight w:val="yellow"/>
              </w:rPr>
            </w:pPr>
          </w:p>
        </w:tc>
      </w:tr>
      <w:tr w:rsidR="00625E1C" w:rsidRPr="00691624" w14:paraId="0665B7FE" w14:textId="77777777" w:rsidTr="00550FEC">
        <w:tblPrEx>
          <w:tblLook w:val="01E0" w:firstRow="1" w:lastRow="1" w:firstColumn="1" w:lastColumn="1" w:noHBand="0" w:noVBand="0"/>
        </w:tblPrEx>
        <w:trPr>
          <w:jc w:val="center"/>
        </w:trPr>
        <w:tc>
          <w:tcPr>
            <w:tcW w:w="3249" w:type="dxa"/>
            <w:gridSpan w:val="2"/>
            <w:shd w:val="clear" w:color="auto" w:fill="auto"/>
          </w:tcPr>
          <w:p w14:paraId="34DFBF06" w14:textId="77777777" w:rsidR="00625E1C" w:rsidRPr="00691624" w:rsidRDefault="00625E1C" w:rsidP="00625E1C">
            <w:pPr>
              <w:bidi w:val="0"/>
              <w:jc w:val="right"/>
              <w:rPr>
                <w:rFonts w:ascii="Arial" w:hAnsi="Arial"/>
                <w:b/>
                <w:bCs/>
                <w:noProof w:val="0"/>
                <w:sz w:val="26"/>
                <w:szCs w:val="26"/>
              </w:rPr>
            </w:pPr>
            <w:bookmarkStart w:id="2" w:name="FirstAppellant"/>
          </w:p>
          <w:p w14:paraId="06B02AE4" w14:textId="77777777" w:rsidR="00625E1C" w:rsidRPr="00691624" w:rsidRDefault="00625E1C" w:rsidP="00625E1C">
            <w:pPr>
              <w:bidi w:val="0"/>
              <w:jc w:val="right"/>
              <w:rPr>
                <w:rFonts w:ascii="Arial" w:hAnsi="Arial"/>
                <w:b/>
                <w:bCs/>
                <w:noProof w:val="0"/>
                <w:sz w:val="26"/>
                <w:szCs w:val="26"/>
                <w:rtl/>
              </w:rPr>
            </w:pPr>
            <w:r w:rsidRPr="00691624">
              <w:rPr>
                <w:rFonts w:ascii="Arial" w:hAnsi="Arial" w:hint="cs"/>
                <w:b/>
                <w:bCs/>
                <w:noProof w:val="0"/>
                <w:sz w:val="26"/>
                <w:szCs w:val="26"/>
                <w:rtl/>
              </w:rPr>
              <w:t>המאשימה</w:t>
            </w:r>
          </w:p>
        </w:tc>
        <w:tc>
          <w:tcPr>
            <w:tcW w:w="5571" w:type="dxa"/>
            <w:gridSpan w:val="3"/>
            <w:shd w:val="clear" w:color="auto" w:fill="auto"/>
          </w:tcPr>
          <w:p w14:paraId="2F6A1AE9" w14:textId="77777777" w:rsidR="00625E1C" w:rsidRPr="00691624" w:rsidRDefault="00625E1C" w:rsidP="00C41F3D">
            <w:pPr>
              <w:rPr>
                <w:rFonts w:ascii="Arial" w:hAnsi="Arial"/>
                <w:b/>
                <w:bCs/>
                <w:noProof w:val="0"/>
                <w:sz w:val="26"/>
                <w:szCs w:val="26"/>
                <w:rtl/>
              </w:rPr>
            </w:pPr>
          </w:p>
          <w:p w14:paraId="14972B52" w14:textId="77777777" w:rsidR="00625E1C" w:rsidRPr="00691624" w:rsidRDefault="00625E1C" w:rsidP="00C41F3D">
            <w:pPr>
              <w:rPr>
                <w:b/>
                <w:bCs/>
                <w:noProof w:val="0"/>
                <w:sz w:val="26"/>
                <w:szCs w:val="26"/>
              </w:rPr>
            </w:pPr>
            <w:r w:rsidRPr="00691624">
              <w:rPr>
                <w:rFonts w:ascii="Arial" w:hAnsi="Arial"/>
                <w:b/>
                <w:bCs/>
                <w:noProof w:val="0"/>
                <w:sz w:val="26"/>
                <w:szCs w:val="26"/>
                <w:rtl/>
              </w:rPr>
              <w:t xml:space="preserve">מדינת ישראל – תביעות </w:t>
            </w:r>
            <w:r w:rsidRPr="00691624">
              <w:rPr>
                <w:rFonts w:ascii="Arial" w:hAnsi="Arial" w:hint="cs"/>
                <w:b/>
                <w:bCs/>
                <w:noProof w:val="0"/>
                <w:sz w:val="26"/>
                <w:szCs w:val="26"/>
                <w:rtl/>
              </w:rPr>
              <w:t>נגב</w:t>
            </w:r>
            <w:r w:rsidRPr="00691624">
              <w:rPr>
                <w:rFonts w:ascii="Arial" w:hAnsi="Arial"/>
                <w:b/>
                <w:bCs/>
                <w:noProof w:val="0"/>
                <w:sz w:val="26"/>
                <w:szCs w:val="26"/>
                <w:rtl/>
              </w:rPr>
              <w:br/>
            </w:r>
            <w:r w:rsidRPr="00691624">
              <w:rPr>
                <w:rFonts w:hint="cs"/>
                <w:rtl/>
              </w:rPr>
              <w:t>ע"י ב"כ עו"ד גל קנדלקר-דהן ועו"ד דניאל פריינטי</w:t>
            </w:r>
          </w:p>
        </w:tc>
      </w:tr>
      <w:bookmarkEnd w:id="2"/>
      <w:tr w:rsidR="00625E1C" w:rsidRPr="00691624" w14:paraId="5A1F84BE" w14:textId="77777777" w:rsidTr="00550FEC">
        <w:tblPrEx>
          <w:tblLook w:val="01E0" w:firstRow="1" w:lastRow="1" w:firstColumn="1" w:lastColumn="1" w:noHBand="0" w:noVBand="0"/>
        </w:tblPrEx>
        <w:trPr>
          <w:jc w:val="center"/>
        </w:trPr>
        <w:tc>
          <w:tcPr>
            <w:tcW w:w="8820" w:type="dxa"/>
            <w:gridSpan w:val="5"/>
            <w:shd w:val="clear" w:color="auto" w:fill="auto"/>
          </w:tcPr>
          <w:p w14:paraId="07503E87" w14:textId="77777777" w:rsidR="00625E1C" w:rsidRPr="00691624" w:rsidRDefault="00625E1C" w:rsidP="00C41F3D">
            <w:pPr>
              <w:rPr>
                <w:rFonts w:ascii="Arial" w:hAnsi="Arial"/>
                <w:b/>
                <w:bCs/>
                <w:noProof w:val="0"/>
                <w:sz w:val="26"/>
                <w:szCs w:val="26"/>
                <w:rtl/>
              </w:rPr>
            </w:pPr>
          </w:p>
          <w:p w14:paraId="2C7B7DD0" w14:textId="77777777" w:rsidR="00625E1C" w:rsidRPr="00691624" w:rsidRDefault="00625E1C" w:rsidP="00625E1C">
            <w:pPr>
              <w:jc w:val="center"/>
              <w:rPr>
                <w:rFonts w:ascii="Arial" w:hAnsi="Arial"/>
                <w:b/>
                <w:bCs/>
                <w:noProof w:val="0"/>
                <w:sz w:val="26"/>
                <w:szCs w:val="26"/>
                <w:rtl/>
              </w:rPr>
            </w:pPr>
            <w:r w:rsidRPr="00691624">
              <w:rPr>
                <w:rFonts w:ascii="Arial" w:hAnsi="Arial"/>
                <w:b/>
                <w:bCs/>
                <w:noProof w:val="0"/>
                <w:sz w:val="26"/>
                <w:szCs w:val="26"/>
                <w:rtl/>
              </w:rPr>
              <w:t>נגד</w:t>
            </w:r>
          </w:p>
          <w:p w14:paraId="189653F4" w14:textId="77777777" w:rsidR="00625E1C" w:rsidRPr="00691624" w:rsidRDefault="00625E1C" w:rsidP="00C41F3D">
            <w:pPr>
              <w:rPr>
                <w:rFonts w:ascii="Arial" w:hAnsi="Arial"/>
                <w:b/>
                <w:bCs/>
                <w:noProof w:val="0"/>
                <w:sz w:val="26"/>
                <w:szCs w:val="26"/>
              </w:rPr>
            </w:pPr>
          </w:p>
        </w:tc>
      </w:tr>
      <w:tr w:rsidR="00625E1C" w:rsidRPr="00691624" w14:paraId="041D89C9" w14:textId="77777777" w:rsidTr="00550FEC">
        <w:tblPrEx>
          <w:tblLook w:val="01E0" w:firstRow="1" w:lastRow="1" w:firstColumn="1" w:lastColumn="1" w:noHBand="0" w:noVBand="0"/>
        </w:tblPrEx>
        <w:trPr>
          <w:jc w:val="center"/>
        </w:trPr>
        <w:tc>
          <w:tcPr>
            <w:tcW w:w="3249" w:type="dxa"/>
            <w:gridSpan w:val="2"/>
            <w:shd w:val="clear" w:color="auto" w:fill="auto"/>
          </w:tcPr>
          <w:p w14:paraId="06344358" w14:textId="77777777" w:rsidR="00625E1C" w:rsidRPr="00691624" w:rsidRDefault="00625E1C" w:rsidP="00C41F3D">
            <w:pPr>
              <w:rPr>
                <w:rFonts w:ascii="Arial" w:hAnsi="Arial"/>
                <w:b/>
                <w:bCs/>
                <w:noProof w:val="0"/>
                <w:sz w:val="26"/>
                <w:szCs w:val="26"/>
                <w:rtl/>
              </w:rPr>
            </w:pPr>
          </w:p>
          <w:p w14:paraId="1E08440A" w14:textId="77777777" w:rsidR="00625E1C" w:rsidRPr="00691624" w:rsidRDefault="00625E1C" w:rsidP="00C41F3D">
            <w:pPr>
              <w:rPr>
                <w:rFonts w:ascii="Arial" w:hAnsi="Arial"/>
                <w:b/>
                <w:bCs/>
                <w:noProof w:val="0"/>
                <w:sz w:val="26"/>
                <w:szCs w:val="26"/>
              </w:rPr>
            </w:pPr>
            <w:r w:rsidRPr="00691624">
              <w:rPr>
                <w:rFonts w:ascii="Arial" w:hAnsi="Arial" w:hint="cs"/>
                <w:b/>
                <w:bCs/>
                <w:noProof w:val="0"/>
                <w:sz w:val="26"/>
                <w:szCs w:val="26"/>
                <w:rtl/>
              </w:rPr>
              <w:t>הנאשם</w:t>
            </w:r>
          </w:p>
        </w:tc>
        <w:tc>
          <w:tcPr>
            <w:tcW w:w="5571" w:type="dxa"/>
            <w:gridSpan w:val="3"/>
            <w:shd w:val="clear" w:color="auto" w:fill="auto"/>
          </w:tcPr>
          <w:p w14:paraId="3E26E888" w14:textId="77777777" w:rsidR="00625E1C" w:rsidRPr="00691624" w:rsidRDefault="00625E1C" w:rsidP="00C41F3D">
            <w:pPr>
              <w:rPr>
                <w:rFonts w:ascii="Arial" w:hAnsi="Arial"/>
                <w:b/>
                <w:bCs/>
                <w:noProof w:val="0"/>
                <w:sz w:val="26"/>
                <w:szCs w:val="26"/>
                <w:rtl/>
              </w:rPr>
            </w:pPr>
          </w:p>
          <w:p w14:paraId="75B38C62" w14:textId="77777777" w:rsidR="00625E1C" w:rsidRPr="00691624" w:rsidRDefault="00625E1C" w:rsidP="00C41F3D">
            <w:pPr>
              <w:rPr>
                <w:b/>
                <w:bCs/>
                <w:noProof w:val="0"/>
                <w:sz w:val="26"/>
                <w:szCs w:val="26"/>
                <w:rtl/>
              </w:rPr>
            </w:pPr>
            <w:r w:rsidRPr="00691624">
              <w:rPr>
                <w:rFonts w:ascii="Arial" w:hAnsi="Arial"/>
                <w:b/>
                <w:bCs/>
                <w:noProof w:val="0"/>
                <w:sz w:val="26"/>
                <w:szCs w:val="26"/>
                <w:rtl/>
              </w:rPr>
              <w:t xml:space="preserve">נסים </w:t>
            </w:r>
            <w:r w:rsidRPr="00691624">
              <w:rPr>
                <w:rFonts w:ascii="Arial" w:hAnsi="Arial" w:hint="cs"/>
                <w:b/>
                <w:bCs/>
                <w:noProof w:val="0"/>
                <w:sz w:val="26"/>
                <w:szCs w:val="26"/>
                <w:rtl/>
              </w:rPr>
              <w:t xml:space="preserve">בן מרדכי </w:t>
            </w:r>
            <w:r w:rsidRPr="00691624">
              <w:rPr>
                <w:rFonts w:ascii="Arial" w:hAnsi="Arial"/>
                <w:b/>
                <w:bCs/>
                <w:noProof w:val="0"/>
                <w:sz w:val="26"/>
                <w:szCs w:val="26"/>
                <w:rtl/>
              </w:rPr>
              <w:t>אטיאס</w:t>
            </w:r>
            <w:r w:rsidRPr="00691624">
              <w:rPr>
                <w:rFonts w:ascii="Arial" w:hAnsi="Arial"/>
                <w:b/>
                <w:bCs/>
                <w:noProof w:val="0"/>
                <w:sz w:val="26"/>
                <w:szCs w:val="26"/>
                <w:rtl/>
              </w:rPr>
              <w:br/>
            </w:r>
            <w:r w:rsidRPr="00691624">
              <w:rPr>
                <w:rFonts w:hint="cs"/>
                <w:rtl/>
              </w:rPr>
              <w:t>ע"י ב"כ עו"ד הילה טל</w:t>
            </w:r>
          </w:p>
        </w:tc>
      </w:tr>
    </w:tbl>
    <w:p w14:paraId="7C3B92FF" w14:textId="77777777" w:rsidR="00691624" w:rsidRPr="00691624" w:rsidRDefault="00691624" w:rsidP="00691624">
      <w:pPr>
        <w:suppressLineNumbers/>
        <w:spacing w:before="120" w:after="120" w:line="240" w:lineRule="exact"/>
        <w:ind w:left="283" w:hanging="283"/>
        <w:jc w:val="both"/>
        <w:rPr>
          <w:rFonts w:ascii="FrankRuehl" w:hAnsi="FrankRuehl" w:cs="FrankRuehl"/>
          <w:rtl/>
        </w:rPr>
      </w:pPr>
    </w:p>
    <w:p w14:paraId="14833C92" w14:textId="77777777" w:rsidR="00691624" w:rsidRPr="00691624" w:rsidRDefault="00691624" w:rsidP="00691624">
      <w:pPr>
        <w:suppressLineNumbers/>
        <w:rPr>
          <w:rtl/>
        </w:rPr>
      </w:pPr>
    </w:p>
    <w:p w14:paraId="09B7714D" w14:textId="77777777" w:rsidR="00550FEC" w:rsidRPr="00550FEC" w:rsidRDefault="00550FEC" w:rsidP="00550FEC">
      <w:pPr>
        <w:suppressLineNumbers/>
        <w:spacing w:before="120" w:after="120" w:line="240" w:lineRule="exact"/>
        <w:ind w:left="283" w:hanging="283"/>
        <w:jc w:val="both"/>
        <w:rPr>
          <w:rFonts w:ascii="FrankRuehl" w:hAnsi="FrankRuehl" w:cs="FrankRuehl"/>
          <w:rtl/>
        </w:rPr>
      </w:pPr>
    </w:p>
    <w:p w14:paraId="5D825CA8" w14:textId="77777777" w:rsidR="001A248C" w:rsidRPr="001A248C" w:rsidRDefault="001A248C" w:rsidP="001A248C">
      <w:pPr>
        <w:suppressLineNumbers/>
        <w:spacing w:before="120" w:after="120" w:line="240" w:lineRule="exact"/>
        <w:ind w:left="283" w:hanging="283"/>
        <w:jc w:val="both"/>
        <w:rPr>
          <w:rFonts w:ascii="FrankRuehl" w:hAnsi="FrankRuehl" w:cs="FrankRuehl"/>
          <w:rtl/>
        </w:rPr>
      </w:pPr>
    </w:p>
    <w:p w14:paraId="6D297005" w14:textId="77777777" w:rsidR="00800C4A" w:rsidRDefault="00800C4A" w:rsidP="00800C4A">
      <w:pPr>
        <w:suppressLineNumbers/>
        <w:rPr>
          <w:rtl/>
        </w:rPr>
      </w:pPr>
      <w:bookmarkStart w:id="3" w:name="LawTable"/>
      <w:bookmarkEnd w:id="3"/>
    </w:p>
    <w:p w14:paraId="69BB6B99" w14:textId="77777777" w:rsidR="00800C4A" w:rsidRPr="00800C4A" w:rsidRDefault="00800C4A" w:rsidP="00800C4A">
      <w:pPr>
        <w:suppressLineNumbers/>
        <w:spacing w:before="120" w:after="120" w:line="240" w:lineRule="exact"/>
        <w:ind w:left="283" w:hanging="283"/>
        <w:jc w:val="both"/>
        <w:rPr>
          <w:rFonts w:ascii="FrankRuehl" w:hAnsi="FrankRuehl" w:cs="FrankRuehl"/>
          <w:rtl/>
        </w:rPr>
      </w:pPr>
    </w:p>
    <w:p w14:paraId="561BA91E" w14:textId="77777777" w:rsidR="00800C4A" w:rsidRPr="00800C4A" w:rsidRDefault="00800C4A" w:rsidP="00800C4A">
      <w:pPr>
        <w:suppressLineNumbers/>
        <w:spacing w:before="120" w:after="120" w:line="240" w:lineRule="exact"/>
        <w:ind w:left="283" w:hanging="283"/>
        <w:jc w:val="both"/>
        <w:rPr>
          <w:rFonts w:ascii="FrankRuehl" w:hAnsi="FrankRuehl" w:cs="FrankRuehl"/>
          <w:rtl/>
        </w:rPr>
      </w:pPr>
    </w:p>
    <w:p w14:paraId="7E33CA3F" w14:textId="77777777" w:rsidR="00800C4A" w:rsidRPr="00800C4A" w:rsidRDefault="00800C4A" w:rsidP="00800C4A">
      <w:pPr>
        <w:suppressLineNumbers/>
        <w:spacing w:before="120" w:after="120" w:line="240" w:lineRule="exact"/>
        <w:ind w:left="283" w:hanging="283"/>
        <w:jc w:val="both"/>
        <w:rPr>
          <w:rFonts w:ascii="FrankRuehl" w:hAnsi="FrankRuehl" w:cs="FrankRuehl"/>
          <w:rtl/>
        </w:rPr>
      </w:pPr>
      <w:r w:rsidRPr="00800C4A">
        <w:rPr>
          <w:rFonts w:ascii="FrankRuehl" w:hAnsi="FrankRuehl" w:cs="FrankRuehl"/>
          <w:rtl/>
        </w:rPr>
        <w:t xml:space="preserve">חקיקה שאוזכרה: </w:t>
      </w:r>
    </w:p>
    <w:p w14:paraId="23E2D7BD" w14:textId="77777777" w:rsidR="00800C4A" w:rsidRPr="00800C4A" w:rsidRDefault="00800C4A" w:rsidP="00800C4A">
      <w:pPr>
        <w:suppressLineNumbers/>
        <w:spacing w:before="120" w:after="120" w:line="240" w:lineRule="exact"/>
        <w:ind w:left="283" w:hanging="283"/>
        <w:jc w:val="both"/>
        <w:rPr>
          <w:rFonts w:ascii="FrankRuehl" w:hAnsi="FrankRuehl" w:cs="FrankRuehl"/>
          <w:rtl/>
        </w:rPr>
      </w:pPr>
      <w:hyperlink r:id="rId8" w:history="1">
        <w:r w:rsidRPr="00800C4A">
          <w:rPr>
            <w:rFonts w:ascii="FrankRuehl" w:hAnsi="FrankRuehl" w:cs="FrankRuehl"/>
            <w:color w:val="0000FF"/>
            <w:rtl/>
          </w:rPr>
          <w:t>פקודת הסמים המסוכנים [נוסח חדש], תשל"ג-1973</w:t>
        </w:r>
      </w:hyperlink>
      <w:r w:rsidRPr="00800C4A">
        <w:rPr>
          <w:rFonts w:ascii="FrankRuehl" w:hAnsi="FrankRuehl" w:cs="FrankRuehl"/>
          <w:rtl/>
        </w:rPr>
        <w:t xml:space="preserve">: סע'  </w:t>
      </w:r>
      <w:hyperlink r:id="rId9" w:history="1">
        <w:r w:rsidRPr="00800C4A">
          <w:rPr>
            <w:rFonts w:ascii="FrankRuehl" w:hAnsi="FrankRuehl" w:cs="FrankRuehl"/>
            <w:color w:val="0000FF"/>
            <w:rtl/>
          </w:rPr>
          <w:t>7.א.</w:t>
        </w:r>
      </w:hyperlink>
      <w:r w:rsidRPr="00800C4A">
        <w:rPr>
          <w:rFonts w:ascii="FrankRuehl" w:hAnsi="FrankRuehl" w:cs="FrankRuehl"/>
          <w:rtl/>
        </w:rPr>
        <w:t xml:space="preserve">, </w:t>
      </w:r>
      <w:hyperlink r:id="rId10" w:history="1">
        <w:r w:rsidRPr="00800C4A">
          <w:rPr>
            <w:rFonts w:ascii="FrankRuehl" w:hAnsi="FrankRuehl" w:cs="FrankRuehl"/>
            <w:color w:val="0000FF"/>
            <w:rtl/>
          </w:rPr>
          <w:t>7.ג</w:t>
        </w:r>
      </w:hyperlink>
      <w:r w:rsidRPr="00800C4A">
        <w:rPr>
          <w:rFonts w:ascii="FrankRuehl" w:hAnsi="FrankRuehl" w:cs="FrankRuehl"/>
          <w:rtl/>
        </w:rPr>
        <w:t xml:space="preserve">, </w:t>
      </w:r>
      <w:hyperlink r:id="rId11" w:history="1">
        <w:r w:rsidRPr="00800C4A">
          <w:rPr>
            <w:rFonts w:ascii="FrankRuehl" w:hAnsi="FrankRuehl" w:cs="FrankRuehl"/>
            <w:color w:val="0000FF"/>
            <w:rtl/>
          </w:rPr>
          <w:t>13</w:t>
        </w:r>
      </w:hyperlink>
      <w:r w:rsidRPr="00800C4A">
        <w:rPr>
          <w:rFonts w:ascii="FrankRuehl" w:hAnsi="FrankRuehl" w:cs="FrankRuehl"/>
          <w:rtl/>
        </w:rPr>
        <w:t xml:space="preserve">, </w:t>
      </w:r>
      <w:hyperlink r:id="rId12" w:history="1">
        <w:r w:rsidRPr="00800C4A">
          <w:rPr>
            <w:rFonts w:ascii="FrankRuehl" w:hAnsi="FrankRuehl" w:cs="FrankRuehl"/>
            <w:color w:val="0000FF"/>
            <w:rtl/>
          </w:rPr>
          <w:t>19א</w:t>
        </w:r>
      </w:hyperlink>
      <w:r w:rsidRPr="00800C4A">
        <w:rPr>
          <w:rFonts w:ascii="FrankRuehl" w:hAnsi="FrankRuehl" w:cs="FrankRuehl"/>
          <w:rtl/>
        </w:rPr>
        <w:t xml:space="preserve">, </w:t>
      </w:r>
      <w:hyperlink r:id="rId13" w:history="1">
        <w:r w:rsidRPr="00800C4A">
          <w:rPr>
            <w:rFonts w:ascii="FrankRuehl" w:hAnsi="FrankRuehl" w:cs="FrankRuehl"/>
            <w:color w:val="0000FF"/>
            <w:rtl/>
          </w:rPr>
          <w:t>29(א)</w:t>
        </w:r>
      </w:hyperlink>
      <w:r w:rsidRPr="00800C4A">
        <w:rPr>
          <w:rFonts w:ascii="FrankRuehl" w:hAnsi="FrankRuehl" w:cs="FrankRuehl"/>
          <w:rtl/>
        </w:rPr>
        <w:t xml:space="preserve">, </w:t>
      </w:r>
      <w:hyperlink r:id="rId14" w:history="1">
        <w:r w:rsidRPr="00800C4A">
          <w:rPr>
            <w:rFonts w:ascii="FrankRuehl" w:hAnsi="FrankRuehl" w:cs="FrankRuehl"/>
            <w:color w:val="0000FF"/>
            <w:rtl/>
          </w:rPr>
          <w:t>31</w:t>
        </w:r>
      </w:hyperlink>
      <w:r w:rsidRPr="00800C4A">
        <w:rPr>
          <w:rFonts w:ascii="FrankRuehl" w:hAnsi="FrankRuehl" w:cs="FrankRuehl"/>
          <w:rtl/>
        </w:rPr>
        <w:t xml:space="preserve">, </w:t>
      </w:r>
      <w:hyperlink r:id="rId15" w:history="1">
        <w:r w:rsidRPr="00800C4A">
          <w:rPr>
            <w:rFonts w:ascii="FrankRuehl" w:hAnsi="FrankRuehl" w:cs="FrankRuehl"/>
            <w:color w:val="0000FF"/>
            <w:rtl/>
          </w:rPr>
          <w:t>37א(א)</w:t>
        </w:r>
      </w:hyperlink>
    </w:p>
    <w:p w14:paraId="507B2315" w14:textId="77777777" w:rsidR="00800C4A" w:rsidRPr="00800C4A" w:rsidRDefault="00800C4A" w:rsidP="00800C4A">
      <w:pPr>
        <w:suppressLineNumbers/>
        <w:spacing w:before="120" w:after="120" w:line="240" w:lineRule="exact"/>
        <w:ind w:left="283" w:hanging="283"/>
        <w:jc w:val="both"/>
        <w:rPr>
          <w:rFonts w:ascii="FrankRuehl" w:hAnsi="FrankRuehl" w:cs="FrankRuehl"/>
          <w:rtl/>
        </w:rPr>
      </w:pPr>
      <w:hyperlink r:id="rId16" w:history="1">
        <w:r w:rsidRPr="00800C4A">
          <w:rPr>
            <w:rFonts w:ascii="FrankRuehl" w:hAnsi="FrankRuehl" w:cs="FrankRuehl"/>
            <w:color w:val="0000FF"/>
            <w:rtl/>
          </w:rPr>
          <w:t>פקודת התעבורה [נוסח חדש]</w:t>
        </w:r>
      </w:hyperlink>
      <w:r w:rsidRPr="00800C4A">
        <w:rPr>
          <w:rFonts w:ascii="FrankRuehl" w:hAnsi="FrankRuehl" w:cs="FrankRuehl"/>
          <w:rtl/>
        </w:rPr>
        <w:t xml:space="preserve">: סע'  </w:t>
      </w:r>
      <w:hyperlink r:id="rId17" w:history="1">
        <w:r w:rsidRPr="00800C4A">
          <w:rPr>
            <w:rFonts w:ascii="FrankRuehl" w:hAnsi="FrankRuehl" w:cs="FrankRuehl"/>
            <w:color w:val="0000FF"/>
            <w:rtl/>
          </w:rPr>
          <w:t>10(א)</w:t>
        </w:r>
      </w:hyperlink>
      <w:r w:rsidRPr="00800C4A">
        <w:rPr>
          <w:rFonts w:ascii="FrankRuehl" w:hAnsi="FrankRuehl" w:cs="FrankRuehl"/>
          <w:rtl/>
        </w:rPr>
        <w:t xml:space="preserve">, </w:t>
      </w:r>
      <w:hyperlink r:id="rId18" w:history="1">
        <w:r w:rsidRPr="00800C4A">
          <w:rPr>
            <w:rFonts w:ascii="FrankRuehl" w:hAnsi="FrankRuehl" w:cs="FrankRuehl"/>
            <w:color w:val="0000FF"/>
            <w:rtl/>
          </w:rPr>
          <w:t>43</w:t>
        </w:r>
      </w:hyperlink>
      <w:r w:rsidRPr="00800C4A">
        <w:rPr>
          <w:rFonts w:ascii="FrankRuehl" w:hAnsi="FrankRuehl" w:cs="FrankRuehl"/>
          <w:rtl/>
        </w:rPr>
        <w:t xml:space="preserve">, </w:t>
      </w:r>
      <w:hyperlink r:id="rId19" w:history="1">
        <w:r w:rsidRPr="00800C4A">
          <w:rPr>
            <w:rFonts w:ascii="FrankRuehl" w:hAnsi="FrankRuehl" w:cs="FrankRuehl"/>
            <w:color w:val="0000FF"/>
            <w:rtl/>
          </w:rPr>
          <w:t>62(3)</w:t>
        </w:r>
      </w:hyperlink>
    </w:p>
    <w:p w14:paraId="1EFDCA07" w14:textId="77777777" w:rsidR="00800C4A" w:rsidRPr="00800C4A" w:rsidRDefault="00800C4A" w:rsidP="00800C4A">
      <w:pPr>
        <w:suppressLineNumbers/>
        <w:spacing w:before="120" w:after="120" w:line="240" w:lineRule="exact"/>
        <w:ind w:left="283" w:hanging="283"/>
        <w:jc w:val="both"/>
        <w:rPr>
          <w:rFonts w:ascii="FrankRuehl" w:hAnsi="FrankRuehl" w:cs="FrankRuehl"/>
          <w:rtl/>
        </w:rPr>
      </w:pPr>
      <w:hyperlink r:id="rId20" w:history="1">
        <w:r w:rsidRPr="00800C4A">
          <w:rPr>
            <w:rFonts w:ascii="FrankRuehl" w:hAnsi="FrankRuehl" w:cs="FrankRuehl"/>
            <w:color w:val="0000FF"/>
            <w:rtl/>
          </w:rPr>
          <w:t>חוק העונשין, תשל"ז-1977</w:t>
        </w:r>
      </w:hyperlink>
      <w:r w:rsidRPr="00800C4A">
        <w:rPr>
          <w:rFonts w:ascii="FrankRuehl" w:hAnsi="FrankRuehl" w:cs="FrankRuehl"/>
          <w:rtl/>
        </w:rPr>
        <w:t xml:space="preserve">: סע'  </w:t>
      </w:r>
      <w:hyperlink r:id="rId21" w:history="1">
        <w:r w:rsidRPr="00800C4A">
          <w:rPr>
            <w:rFonts w:ascii="FrankRuehl" w:hAnsi="FrankRuehl" w:cs="FrankRuehl"/>
            <w:color w:val="0000FF"/>
            <w:rtl/>
          </w:rPr>
          <w:t>40ד'</w:t>
        </w:r>
      </w:hyperlink>
      <w:r w:rsidRPr="00800C4A">
        <w:rPr>
          <w:rFonts w:ascii="FrankRuehl" w:hAnsi="FrankRuehl" w:cs="FrankRuehl"/>
          <w:rtl/>
        </w:rPr>
        <w:t xml:space="preserve">, </w:t>
      </w:r>
      <w:hyperlink r:id="rId22" w:history="1">
        <w:r w:rsidRPr="00800C4A">
          <w:rPr>
            <w:rFonts w:ascii="FrankRuehl" w:hAnsi="FrankRuehl" w:cs="FrankRuehl"/>
            <w:color w:val="0000FF"/>
            <w:rtl/>
          </w:rPr>
          <w:t>85</w:t>
        </w:r>
      </w:hyperlink>
    </w:p>
    <w:p w14:paraId="093C2984" w14:textId="77777777" w:rsidR="00800C4A" w:rsidRPr="00800C4A" w:rsidRDefault="00800C4A" w:rsidP="00800C4A">
      <w:pPr>
        <w:suppressLineNumbers/>
        <w:rPr>
          <w:rtl/>
        </w:rPr>
      </w:pPr>
      <w:bookmarkStart w:id="4" w:name="LawTable_End"/>
      <w:bookmarkEnd w:id="4"/>
    </w:p>
    <w:p w14:paraId="64115E8E" w14:textId="77777777" w:rsidR="00550FEC" w:rsidRPr="001A248C" w:rsidRDefault="00550FEC" w:rsidP="001A248C">
      <w:pPr>
        <w:suppressLineNumbers/>
        <w:rPr>
          <w:rFonts w:hint="cs"/>
        </w:rPr>
      </w:pPr>
    </w:p>
    <w:tbl>
      <w:tblPr>
        <w:bidiVisual/>
        <w:tblW w:w="8820" w:type="dxa"/>
        <w:jc w:val="center"/>
        <w:tblLook w:val="01E0" w:firstRow="1" w:lastRow="1" w:firstColumn="1" w:lastColumn="1" w:noHBand="0" w:noVBand="0"/>
      </w:tblPr>
      <w:tblGrid>
        <w:gridCol w:w="8820"/>
      </w:tblGrid>
      <w:tr w:rsidR="00625E1C" w14:paraId="2E1038AE" w14:textId="77777777" w:rsidTr="00625E1C">
        <w:trPr>
          <w:jc w:val="center"/>
        </w:trPr>
        <w:tc>
          <w:tcPr>
            <w:tcW w:w="8820" w:type="dxa"/>
            <w:shd w:val="clear" w:color="auto" w:fill="auto"/>
          </w:tcPr>
          <w:p w14:paraId="096550DF" w14:textId="77777777" w:rsidR="00691624" w:rsidRPr="00691624" w:rsidRDefault="00691624" w:rsidP="00691624">
            <w:pPr>
              <w:bidi w:val="0"/>
              <w:jc w:val="center"/>
              <w:rPr>
                <w:rFonts w:ascii="Arial" w:hAnsi="Arial"/>
                <w:b/>
                <w:bCs/>
                <w:noProof w:val="0"/>
                <w:sz w:val="28"/>
                <w:szCs w:val="28"/>
                <w:u w:val="single"/>
              </w:rPr>
            </w:pPr>
            <w:bookmarkStart w:id="5" w:name="PsakDin" w:colFirst="0" w:colLast="0"/>
            <w:bookmarkEnd w:id="0"/>
            <w:bookmarkEnd w:id="1"/>
            <w:r w:rsidRPr="00691624">
              <w:rPr>
                <w:rFonts w:ascii="Arial" w:hAnsi="Arial"/>
                <w:b/>
                <w:bCs/>
                <w:noProof w:val="0"/>
                <w:sz w:val="28"/>
                <w:szCs w:val="28"/>
                <w:u w:val="single"/>
                <w:rtl/>
              </w:rPr>
              <w:t>גזר דין</w:t>
            </w:r>
          </w:p>
          <w:p w14:paraId="0EDC21FA" w14:textId="77777777" w:rsidR="00625E1C" w:rsidRPr="00691624" w:rsidRDefault="00625E1C" w:rsidP="00691624">
            <w:pPr>
              <w:bidi w:val="0"/>
              <w:jc w:val="center"/>
              <w:rPr>
                <w:rFonts w:ascii="Arial" w:hAnsi="Arial"/>
                <w:b/>
                <w:bCs/>
                <w:noProof w:val="0"/>
                <w:sz w:val="28"/>
                <w:szCs w:val="28"/>
                <w:u w:val="single"/>
              </w:rPr>
            </w:pPr>
          </w:p>
        </w:tc>
      </w:tr>
      <w:bookmarkEnd w:id="5"/>
    </w:tbl>
    <w:p w14:paraId="3F5B4247" w14:textId="77777777" w:rsidR="00625E1C" w:rsidRDefault="00625E1C" w:rsidP="00625E1C">
      <w:pPr>
        <w:spacing w:line="360" w:lineRule="auto"/>
        <w:jc w:val="both"/>
        <w:rPr>
          <w:rFonts w:ascii="Arial" w:hAnsi="Arial"/>
          <w:b/>
          <w:bCs/>
          <w:noProof w:val="0"/>
          <w:rtl/>
        </w:rPr>
      </w:pPr>
    </w:p>
    <w:p w14:paraId="2B0A7A2E" w14:textId="77777777" w:rsidR="00625E1C" w:rsidRPr="00FF6AFA" w:rsidRDefault="00625E1C" w:rsidP="00625E1C">
      <w:pPr>
        <w:spacing w:line="360" w:lineRule="auto"/>
        <w:jc w:val="both"/>
        <w:rPr>
          <w:rFonts w:ascii="Arial" w:hAnsi="Arial"/>
          <w:noProof w:val="0"/>
          <w:rtl/>
        </w:rPr>
      </w:pPr>
      <w:r>
        <w:rPr>
          <w:rFonts w:ascii="Arial" w:hAnsi="Arial" w:hint="cs"/>
          <w:b/>
          <w:bCs/>
          <w:noProof w:val="0"/>
          <w:rtl/>
        </w:rPr>
        <w:t>כתב האישום והסדר הטיעון</w:t>
      </w:r>
    </w:p>
    <w:p w14:paraId="4BFE0F20" w14:textId="77777777" w:rsidR="00625E1C" w:rsidRDefault="00625E1C" w:rsidP="00625E1C">
      <w:pPr>
        <w:spacing w:line="360" w:lineRule="auto"/>
        <w:jc w:val="both"/>
        <w:rPr>
          <w:rFonts w:ascii="Arial" w:hAnsi="Arial"/>
          <w:noProof w:val="0"/>
          <w:rtl/>
        </w:rPr>
      </w:pPr>
      <w:bookmarkStart w:id="6" w:name="ABSTRACT_START"/>
      <w:bookmarkEnd w:id="6"/>
    </w:p>
    <w:p w14:paraId="6C972559" w14:textId="77777777" w:rsidR="00625E1C" w:rsidRDefault="00625E1C" w:rsidP="00625E1C">
      <w:pPr>
        <w:spacing w:line="360" w:lineRule="auto"/>
        <w:jc w:val="both"/>
        <w:rPr>
          <w:rFonts w:ascii="Arial" w:hAnsi="Arial"/>
          <w:noProof w:val="0"/>
          <w:rtl/>
        </w:rPr>
      </w:pPr>
      <w:r w:rsidRPr="00FF6AFA">
        <w:rPr>
          <w:rFonts w:ascii="Arial" w:hAnsi="Arial"/>
          <w:noProof w:val="0"/>
          <w:rtl/>
        </w:rPr>
        <w:t>הנאשם שלפני נותן את הדין בגין עבירות כדלקמן:</w:t>
      </w:r>
    </w:p>
    <w:p w14:paraId="7D80C8A8" w14:textId="77777777" w:rsidR="00625E1C" w:rsidRPr="00FF6AFA" w:rsidRDefault="00625E1C" w:rsidP="00625E1C">
      <w:pPr>
        <w:spacing w:line="360" w:lineRule="auto"/>
        <w:jc w:val="both"/>
        <w:rPr>
          <w:rFonts w:ascii="Arial" w:hAnsi="Arial"/>
          <w:noProof w:val="0"/>
        </w:rPr>
      </w:pPr>
    </w:p>
    <w:p w14:paraId="509EC2A7" w14:textId="77777777" w:rsidR="00625E1C" w:rsidRPr="00FF6AFA" w:rsidRDefault="00625E1C" w:rsidP="00625E1C">
      <w:pPr>
        <w:numPr>
          <w:ilvl w:val="0"/>
          <w:numId w:val="1"/>
        </w:numPr>
        <w:spacing w:line="360" w:lineRule="auto"/>
        <w:contextualSpacing/>
        <w:rPr>
          <w:noProof w:val="0"/>
          <w:rtl/>
        </w:rPr>
      </w:pPr>
      <w:r w:rsidRPr="00FF6AFA">
        <w:rPr>
          <w:noProof w:val="0"/>
          <w:rtl/>
        </w:rPr>
        <w:t xml:space="preserve">סחר בסמים מסוכנים, בניגוד </w:t>
      </w:r>
      <w:hyperlink r:id="rId23" w:history="1">
        <w:r w:rsidR="00550FEC" w:rsidRPr="00550FEC">
          <w:rPr>
            <w:rStyle w:val="Hyperlink"/>
            <w:rtl/>
          </w:rPr>
          <w:t>לסעיף 13</w:t>
        </w:r>
      </w:hyperlink>
      <w:r w:rsidRPr="00FF6AFA">
        <w:rPr>
          <w:noProof w:val="0"/>
          <w:rtl/>
        </w:rPr>
        <w:t xml:space="preserve"> ו- </w:t>
      </w:r>
      <w:hyperlink r:id="rId24" w:history="1">
        <w:r w:rsidR="00550FEC" w:rsidRPr="00550FEC">
          <w:rPr>
            <w:rStyle w:val="Hyperlink"/>
            <w:rtl/>
          </w:rPr>
          <w:t>19א</w:t>
        </w:r>
      </w:hyperlink>
      <w:r w:rsidRPr="00FF6AFA">
        <w:rPr>
          <w:noProof w:val="0"/>
          <w:rtl/>
        </w:rPr>
        <w:t xml:space="preserve"> ביחד עם סעיף </w:t>
      </w:r>
      <w:hyperlink r:id="rId25" w:history="1">
        <w:r w:rsidR="00550FEC" w:rsidRPr="00550FEC">
          <w:rPr>
            <w:rStyle w:val="Hyperlink"/>
            <w:rtl/>
          </w:rPr>
          <w:t>29(א)</w:t>
        </w:r>
      </w:hyperlink>
      <w:r w:rsidRPr="00FF6AFA">
        <w:rPr>
          <w:noProof w:val="0"/>
          <w:rtl/>
        </w:rPr>
        <w:t xml:space="preserve"> ל</w:t>
      </w:r>
      <w:hyperlink r:id="rId26" w:history="1">
        <w:r w:rsidR="00691624" w:rsidRPr="00691624">
          <w:rPr>
            <w:noProof w:val="0"/>
            <w:color w:val="0000FF"/>
            <w:u w:val="single"/>
            <w:rtl/>
          </w:rPr>
          <w:t>פקודת הסמים המסוכנים</w:t>
        </w:r>
      </w:hyperlink>
      <w:r w:rsidRPr="00FF6AFA">
        <w:rPr>
          <w:noProof w:val="0"/>
          <w:rtl/>
        </w:rPr>
        <w:t xml:space="preserve"> [נוסח חדש], תשל"ג – 1973 (שש עבירות);</w:t>
      </w:r>
    </w:p>
    <w:p w14:paraId="759E509D" w14:textId="77777777" w:rsidR="00625E1C" w:rsidRPr="00FF6AFA" w:rsidRDefault="00625E1C" w:rsidP="00625E1C">
      <w:pPr>
        <w:numPr>
          <w:ilvl w:val="0"/>
          <w:numId w:val="1"/>
        </w:numPr>
        <w:spacing w:line="360" w:lineRule="auto"/>
        <w:contextualSpacing/>
        <w:rPr>
          <w:noProof w:val="0"/>
          <w:rtl/>
        </w:rPr>
      </w:pPr>
      <w:r w:rsidRPr="00FF6AFA">
        <w:rPr>
          <w:noProof w:val="0"/>
          <w:rtl/>
        </w:rPr>
        <w:lastRenderedPageBreak/>
        <w:t xml:space="preserve">סיוע לסחר בסמים מסוכנים, בניגוד </w:t>
      </w:r>
      <w:hyperlink r:id="rId27" w:history="1">
        <w:r w:rsidR="00550FEC" w:rsidRPr="00550FEC">
          <w:rPr>
            <w:rStyle w:val="Hyperlink"/>
            <w:rtl/>
          </w:rPr>
          <w:t>לסעיף 13</w:t>
        </w:r>
      </w:hyperlink>
      <w:r w:rsidRPr="00FF6AFA">
        <w:rPr>
          <w:noProof w:val="0"/>
          <w:rtl/>
        </w:rPr>
        <w:t xml:space="preserve"> ו- </w:t>
      </w:r>
      <w:hyperlink r:id="rId28" w:history="1">
        <w:r w:rsidR="00550FEC" w:rsidRPr="00550FEC">
          <w:rPr>
            <w:rStyle w:val="Hyperlink"/>
            <w:rtl/>
          </w:rPr>
          <w:t>19א</w:t>
        </w:r>
      </w:hyperlink>
      <w:r w:rsidRPr="00FF6AFA">
        <w:rPr>
          <w:noProof w:val="0"/>
          <w:rtl/>
        </w:rPr>
        <w:t xml:space="preserve"> ביחד עם סעיף </w:t>
      </w:r>
      <w:hyperlink r:id="rId29" w:history="1">
        <w:r w:rsidR="00550FEC" w:rsidRPr="00550FEC">
          <w:rPr>
            <w:rStyle w:val="Hyperlink"/>
            <w:rtl/>
          </w:rPr>
          <w:t>31</w:t>
        </w:r>
      </w:hyperlink>
      <w:r w:rsidRPr="00FF6AFA">
        <w:rPr>
          <w:noProof w:val="0"/>
          <w:rtl/>
        </w:rPr>
        <w:t xml:space="preserve"> לאותה הפקודה (שלוש עבירות);</w:t>
      </w:r>
    </w:p>
    <w:p w14:paraId="55878FF8" w14:textId="77777777" w:rsidR="00625E1C" w:rsidRPr="00FF6AFA" w:rsidRDefault="00625E1C" w:rsidP="00625E1C">
      <w:pPr>
        <w:numPr>
          <w:ilvl w:val="0"/>
          <w:numId w:val="1"/>
        </w:numPr>
        <w:spacing w:line="360" w:lineRule="auto"/>
        <w:contextualSpacing/>
        <w:rPr>
          <w:noProof w:val="0"/>
          <w:rtl/>
        </w:rPr>
      </w:pPr>
      <w:r w:rsidRPr="00FF6AFA">
        <w:rPr>
          <w:noProof w:val="0"/>
          <w:rtl/>
        </w:rPr>
        <w:t xml:space="preserve">אחזקת סם מסוכן שלא לצריכה עצמית, בניגוד לסעיף </w:t>
      </w:r>
      <w:hyperlink r:id="rId30" w:history="1">
        <w:r w:rsidR="00550FEC" w:rsidRPr="00550FEC">
          <w:rPr>
            <w:rStyle w:val="Hyperlink"/>
            <w:rtl/>
          </w:rPr>
          <w:t>7(א) ו-(ג)</w:t>
        </w:r>
      </w:hyperlink>
      <w:r w:rsidRPr="00FF6AFA">
        <w:rPr>
          <w:noProof w:val="0"/>
          <w:rtl/>
        </w:rPr>
        <w:t xml:space="preserve"> רישא לאותה הפקודה (עבירה אחת);</w:t>
      </w:r>
    </w:p>
    <w:p w14:paraId="4CAAFD87" w14:textId="77777777" w:rsidR="00625E1C" w:rsidRPr="00FF6AFA" w:rsidRDefault="00625E1C" w:rsidP="00625E1C">
      <w:pPr>
        <w:numPr>
          <w:ilvl w:val="0"/>
          <w:numId w:val="1"/>
        </w:numPr>
        <w:spacing w:line="360" w:lineRule="auto"/>
        <w:contextualSpacing/>
        <w:jc w:val="both"/>
        <w:rPr>
          <w:noProof w:val="0"/>
          <w:rtl/>
        </w:rPr>
      </w:pPr>
      <w:bookmarkStart w:id="7" w:name="ABSTRACT_END"/>
      <w:bookmarkEnd w:id="7"/>
      <w:r>
        <w:rPr>
          <w:rFonts w:hint="cs"/>
          <w:noProof w:val="0"/>
          <w:rtl/>
        </w:rPr>
        <w:t>נהיגה ללא רשיון (</w:t>
      </w:r>
      <w:r w:rsidRPr="00FF6AFA">
        <w:rPr>
          <w:noProof w:val="0"/>
          <w:rtl/>
        </w:rPr>
        <w:t xml:space="preserve">רשיון </w:t>
      </w:r>
      <w:r>
        <w:rPr>
          <w:rFonts w:hint="cs"/>
          <w:noProof w:val="0"/>
          <w:rtl/>
        </w:rPr>
        <w:t>ה</w:t>
      </w:r>
      <w:r w:rsidRPr="00FF6AFA">
        <w:rPr>
          <w:noProof w:val="0"/>
          <w:rtl/>
        </w:rPr>
        <w:t>נהיגה פקע יותר מ- 12 חודשים</w:t>
      </w:r>
      <w:r>
        <w:rPr>
          <w:rFonts w:hint="cs"/>
          <w:noProof w:val="0"/>
          <w:rtl/>
        </w:rPr>
        <w:t>)</w:t>
      </w:r>
      <w:r w:rsidRPr="00FF6AFA">
        <w:rPr>
          <w:noProof w:val="0"/>
          <w:rtl/>
        </w:rPr>
        <w:t xml:space="preserve">, בניגוד </w:t>
      </w:r>
      <w:hyperlink r:id="rId31" w:history="1">
        <w:r w:rsidR="00550FEC" w:rsidRPr="00550FEC">
          <w:rPr>
            <w:rStyle w:val="Hyperlink"/>
            <w:rtl/>
          </w:rPr>
          <w:t>לסעיף 10(א)</w:t>
        </w:r>
      </w:hyperlink>
      <w:r w:rsidRPr="00FF6AFA">
        <w:rPr>
          <w:noProof w:val="0"/>
          <w:rtl/>
        </w:rPr>
        <w:t xml:space="preserve"> ל</w:t>
      </w:r>
      <w:hyperlink r:id="rId32" w:history="1">
        <w:r w:rsidR="00691624" w:rsidRPr="00691624">
          <w:rPr>
            <w:noProof w:val="0"/>
            <w:color w:val="0000FF"/>
            <w:u w:val="single"/>
            <w:rtl/>
          </w:rPr>
          <w:t>פקודת התעבורה</w:t>
        </w:r>
      </w:hyperlink>
      <w:r w:rsidRPr="00FF6AFA">
        <w:rPr>
          <w:noProof w:val="0"/>
          <w:rtl/>
        </w:rPr>
        <w:t xml:space="preserve"> [נוסח חדש], תשכ"א – 1961 (עבירה אחת);</w:t>
      </w:r>
    </w:p>
    <w:p w14:paraId="56CCF51D" w14:textId="77777777" w:rsidR="00625E1C" w:rsidRPr="00FF6AFA" w:rsidRDefault="00625E1C" w:rsidP="00625E1C">
      <w:pPr>
        <w:numPr>
          <w:ilvl w:val="0"/>
          <w:numId w:val="1"/>
        </w:numPr>
        <w:spacing w:line="360" w:lineRule="auto"/>
        <w:contextualSpacing/>
        <w:jc w:val="both"/>
        <w:rPr>
          <w:noProof w:val="0"/>
          <w:rtl/>
        </w:rPr>
      </w:pPr>
      <w:r w:rsidRPr="00FF6AFA">
        <w:rPr>
          <w:noProof w:val="0"/>
          <w:rtl/>
        </w:rPr>
        <w:t xml:space="preserve">נהיגה תחת השפעת סמים, בניגוד </w:t>
      </w:r>
      <w:hyperlink r:id="rId33" w:history="1">
        <w:r w:rsidR="00550FEC" w:rsidRPr="00550FEC">
          <w:rPr>
            <w:rStyle w:val="Hyperlink"/>
            <w:rtl/>
          </w:rPr>
          <w:t>לסעיף 62(3)</w:t>
        </w:r>
      </w:hyperlink>
      <w:r w:rsidRPr="00FF6AFA">
        <w:rPr>
          <w:noProof w:val="0"/>
          <w:rtl/>
        </w:rPr>
        <w:t xml:space="preserve"> לאותה הפקודה (עבירה אחת).</w:t>
      </w:r>
    </w:p>
    <w:p w14:paraId="0FE447E8" w14:textId="77777777" w:rsidR="00625E1C" w:rsidRPr="00FF6AFA" w:rsidRDefault="00625E1C" w:rsidP="00625E1C">
      <w:pPr>
        <w:spacing w:line="360" w:lineRule="auto"/>
        <w:jc w:val="both"/>
        <w:rPr>
          <w:noProof w:val="0"/>
          <w:rtl/>
        </w:rPr>
      </w:pPr>
    </w:p>
    <w:p w14:paraId="43A7581D" w14:textId="77777777" w:rsidR="00625E1C" w:rsidRPr="00FF6AFA" w:rsidRDefault="00625E1C" w:rsidP="00625E1C">
      <w:pPr>
        <w:spacing w:line="360" w:lineRule="auto"/>
        <w:jc w:val="both"/>
        <w:rPr>
          <w:noProof w:val="0"/>
          <w:rtl/>
        </w:rPr>
      </w:pPr>
      <w:r w:rsidRPr="00FF6AFA">
        <w:rPr>
          <w:rFonts w:ascii="Calibri" w:hAnsi="Calibri"/>
          <w:noProof w:val="0"/>
          <w:rtl/>
        </w:rPr>
        <w:t>בהתאם לעובדות כתב האישום המתוקן כא/1, בהן הורשע הנאשם במסגרת הסדר טיעון,</w:t>
      </w:r>
      <w:r w:rsidRPr="00FF6AFA">
        <w:rPr>
          <w:noProof w:val="0"/>
          <w:rtl/>
        </w:rPr>
        <w:t xml:space="preserve"> </w:t>
      </w:r>
      <w:r w:rsidRPr="00FF6AFA">
        <w:rPr>
          <w:noProof w:val="0"/>
        </w:rPr>
        <w:t>Telegram</w:t>
      </w:r>
      <w:r w:rsidRPr="00FF6AFA">
        <w:rPr>
          <w:noProof w:val="0"/>
          <w:rtl/>
        </w:rPr>
        <w:t xml:space="preserve"> הינה תוכנת העברת מסרונים, הניתנת להתקנה על מכשיר טלפון נייד כישומון ו/או מחשב (להלן: "טלגרם").</w:t>
      </w:r>
    </w:p>
    <w:p w14:paraId="05EC194B" w14:textId="77777777" w:rsidR="00625E1C" w:rsidRPr="00FF6AFA" w:rsidRDefault="00625E1C" w:rsidP="00625E1C">
      <w:pPr>
        <w:spacing w:line="360" w:lineRule="auto"/>
        <w:jc w:val="both"/>
        <w:rPr>
          <w:noProof w:val="0"/>
          <w:rtl/>
        </w:rPr>
      </w:pPr>
    </w:p>
    <w:p w14:paraId="4D931408" w14:textId="77777777" w:rsidR="00625E1C" w:rsidRDefault="00625E1C" w:rsidP="00625E1C">
      <w:pPr>
        <w:spacing w:line="360" w:lineRule="auto"/>
        <w:jc w:val="both"/>
        <w:rPr>
          <w:noProof w:val="0"/>
          <w:rtl/>
        </w:rPr>
      </w:pPr>
      <w:r w:rsidRPr="00FF6AFA">
        <w:rPr>
          <w:noProof w:val="0"/>
          <w:rtl/>
        </w:rPr>
        <w:t>במועדים הרלוונטיים לעובדות</w:t>
      </w:r>
      <w:r>
        <w:rPr>
          <w:noProof w:val="0"/>
          <w:rtl/>
        </w:rPr>
        <w:t xml:space="preserve"> כתב האישום, היה הנאשם בעל מנוי</w:t>
      </w:r>
      <w:r w:rsidRPr="00FF6AFA">
        <w:rPr>
          <w:noProof w:val="0"/>
          <w:rtl/>
        </w:rPr>
        <w:t xml:space="preserve"> </w:t>
      </w:r>
      <w:r>
        <w:rPr>
          <w:rFonts w:hint="cs"/>
          <w:noProof w:val="0"/>
          <w:rtl/>
        </w:rPr>
        <w:t>ה</w:t>
      </w:r>
      <w:r>
        <w:rPr>
          <w:noProof w:val="0"/>
          <w:rtl/>
        </w:rPr>
        <w:t>טלפון הבא</w:t>
      </w:r>
      <w:r w:rsidRPr="00FF6AFA">
        <w:rPr>
          <w:noProof w:val="0"/>
          <w:rtl/>
        </w:rPr>
        <w:t>: 052-7027390 (להלן: "הטלפון").</w:t>
      </w:r>
    </w:p>
    <w:p w14:paraId="1E74632E" w14:textId="77777777" w:rsidR="00625E1C" w:rsidRPr="00FF6AFA" w:rsidRDefault="00625E1C" w:rsidP="00625E1C">
      <w:pPr>
        <w:spacing w:line="360" w:lineRule="auto"/>
        <w:jc w:val="both"/>
        <w:rPr>
          <w:noProof w:val="0"/>
          <w:rtl/>
        </w:rPr>
      </w:pPr>
    </w:p>
    <w:p w14:paraId="720DA13E" w14:textId="77777777" w:rsidR="00625E1C" w:rsidRPr="00FF6AFA" w:rsidRDefault="00625E1C" w:rsidP="00625E1C">
      <w:pPr>
        <w:spacing w:line="360" w:lineRule="auto"/>
        <w:jc w:val="both"/>
        <w:rPr>
          <w:noProof w:val="0"/>
          <w:rtl/>
        </w:rPr>
      </w:pPr>
      <w:r w:rsidRPr="00FF6AFA">
        <w:rPr>
          <w:noProof w:val="0"/>
          <w:rtl/>
        </w:rPr>
        <w:t>עובר למועדים הרלוונטיים לעובדות אישומים מספר 2 – 11 דיבר הנאשם עם אחר, שזהו</w:t>
      </w:r>
      <w:r>
        <w:rPr>
          <w:noProof w:val="0"/>
          <w:rtl/>
        </w:rPr>
        <w:t>תו אינה ידועה למאשימה, בכך שתיא</w:t>
      </w:r>
      <w:r w:rsidRPr="00FF6AFA">
        <w:rPr>
          <w:noProof w:val="0"/>
          <w:rtl/>
        </w:rPr>
        <w:t>מו ביניהם לסחור בסמים, באופן שבו לקוחות היו פונים לאחר במטרה לרכוש סמים (להלן: "ההזמנה"). מיד ובהמשך, היה שולח האחר לנאשם הודעה בטלגרם, ובה פרטי ההזמנה, אז הנאשם היה יוצר קשר עם הלקוחות ופוגש אותם בכתובת אותה היה מקבל ואז מגיע למקום המפגש שתואם, ובמעמד האמור מעביר את ההזמנה ובתמורה מקבל תשלום (להלן: "השיטה").</w:t>
      </w:r>
    </w:p>
    <w:p w14:paraId="0FEFB6F2" w14:textId="77777777" w:rsidR="00625E1C" w:rsidRPr="00FF6AFA" w:rsidRDefault="00625E1C" w:rsidP="00625E1C">
      <w:pPr>
        <w:spacing w:line="360" w:lineRule="auto"/>
        <w:jc w:val="both"/>
        <w:rPr>
          <w:noProof w:val="0"/>
          <w:rtl/>
        </w:rPr>
      </w:pPr>
    </w:p>
    <w:p w14:paraId="7A4A1948" w14:textId="77777777" w:rsidR="00625E1C" w:rsidRPr="00FF6AFA" w:rsidRDefault="00625E1C" w:rsidP="00625E1C">
      <w:pPr>
        <w:spacing w:line="360" w:lineRule="auto"/>
        <w:jc w:val="both"/>
        <w:rPr>
          <w:noProof w:val="0"/>
          <w:rtl/>
        </w:rPr>
      </w:pPr>
      <w:r w:rsidRPr="00FF6AFA">
        <w:rPr>
          <w:noProof w:val="0"/>
          <w:rtl/>
        </w:rPr>
        <w:t>במועדים הרלוונטיים לכתב האישום נשלל רשיונו של הנאשם על ידי משרד התחבורה.</w:t>
      </w:r>
    </w:p>
    <w:p w14:paraId="07B8E847" w14:textId="77777777" w:rsidR="00625E1C" w:rsidRPr="00FF6AFA" w:rsidRDefault="00625E1C" w:rsidP="00625E1C">
      <w:pPr>
        <w:spacing w:line="360" w:lineRule="auto"/>
        <w:jc w:val="both"/>
        <w:rPr>
          <w:noProof w:val="0"/>
          <w:rtl/>
        </w:rPr>
      </w:pPr>
    </w:p>
    <w:p w14:paraId="5BB3AEDA" w14:textId="77777777"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ראשון</w:t>
      </w:r>
    </w:p>
    <w:p w14:paraId="1747D0D7" w14:textId="77777777" w:rsidR="00625E1C" w:rsidRPr="00FF6AFA" w:rsidRDefault="00625E1C" w:rsidP="00625E1C">
      <w:pPr>
        <w:spacing w:line="360" w:lineRule="auto"/>
        <w:jc w:val="both"/>
        <w:rPr>
          <w:noProof w:val="0"/>
          <w:rtl/>
        </w:rPr>
      </w:pPr>
      <w:r w:rsidRPr="00FF6AFA">
        <w:rPr>
          <w:noProof w:val="0"/>
          <w:rtl/>
        </w:rPr>
        <w:t xml:space="preserve">בתאריך 03.01.22 בשעה 20:11 או בסמוך לכך, ברחוב יהודה פינת חברון ערד, בעיר ערד, נהג הנאשם ברכבו מסוג פולקסווגן ל.ז 05596473 (להלן: "הרכב") אך בשלב מסוים התבקש לעצור את רכבו על ידי השוטרים אבו רביעה זאיד, מתן בן חמו ודרך עומר (להלן: "השוטרים") לצורך בדיקת </w:t>
      </w:r>
      <w:r w:rsidRPr="00FF6AFA">
        <w:rPr>
          <w:rFonts w:hint="cs"/>
          <w:noProof w:val="0"/>
          <w:rtl/>
        </w:rPr>
        <w:t>רישיונו</w:t>
      </w:r>
      <w:r w:rsidRPr="00FF6AFA">
        <w:rPr>
          <w:rFonts w:hint="eastAsia"/>
          <w:noProof w:val="0"/>
          <w:rtl/>
        </w:rPr>
        <w:t>ת</w:t>
      </w:r>
      <w:r w:rsidRPr="00FF6AFA">
        <w:rPr>
          <w:noProof w:val="0"/>
          <w:rtl/>
        </w:rPr>
        <w:t xml:space="preserve"> וזאת לאחר שהשוטרים בדקו את פרטי לוחית הרישוי של הרכב במסגרת מילוי תפקידם כרכב אשר נוסע ללא היתרים כדין.</w:t>
      </w:r>
    </w:p>
    <w:p w14:paraId="3923944F" w14:textId="77777777" w:rsidR="00625E1C" w:rsidRPr="00FF6AFA" w:rsidRDefault="00625E1C" w:rsidP="00625E1C">
      <w:pPr>
        <w:spacing w:line="360" w:lineRule="auto"/>
        <w:jc w:val="both"/>
        <w:rPr>
          <w:noProof w:val="0"/>
          <w:rtl/>
        </w:rPr>
      </w:pPr>
    </w:p>
    <w:p w14:paraId="24FD6A20" w14:textId="77777777" w:rsidR="00625E1C" w:rsidRPr="00FF6AFA" w:rsidRDefault="00625E1C" w:rsidP="00625E1C">
      <w:pPr>
        <w:spacing w:line="360" w:lineRule="auto"/>
        <w:jc w:val="both"/>
        <w:rPr>
          <w:noProof w:val="0"/>
          <w:rtl/>
        </w:rPr>
      </w:pPr>
      <w:r w:rsidRPr="00FF6AFA">
        <w:rPr>
          <w:noProof w:val="0"/>
          <w:rtl/>
        </w:rPr>
        <w:t>במועד המתואר לעיל, במהלך בדיקה שערכו השוטרים המוזכרים הבחינו השוטרים כי הנאשם החזיק ברכב, במספר מקומות, בסם מסוכן מסוג קנבוס, במשקל כולל של 160 גרם נטו שלא לצריכתו העצמית וזאת מבלי שהותר לו בתקנות או אישור המנהל (להלן: "הסם").</w:t>
      </w:r>
    </w:p>
    <w:p w14:paraId="28DD15C8" w14:textId="77777777" w:rsidR="00625E1C" w:rsidRPr="00FF6AFA" w:rsidRDefault="00625E1C" w:rsidP="00625E1C">
      <w:pPr>
        <w:spacing w:line="360" w:lineRule="auto"/>
        <w:jc w:val="both"/>
        <w:rPr>
          <w:noProof w:val="0"/>
          <w:rtl/>
        </w:rPr>
      </w:pPr>
    </w:p>
    <w:p w14:paraId="4499706C" w14:textId="77777777" w:rsidR="00625E1C" w:rsidRPr="00FF6AFA" w:rsidRDefault="00625E1C" w:rsidP="00625E1C">
      <w:pPr>
        <w:spacing w:line="360" w:lineRule="auto"/>
        <w:jc w:val="both"/>
        <w:rPr>
          <w:noProof w:val="0"/>
          <w:rtl/>
        </w:rPr>
      </w:pPr>
      <w:r w:rsidRPr="00FF6AFA">
        <w:rPr>
          <w:noProof w:val="0"/>
          <w:rtl/>
        </w:rPr>
        <w:t>הסמים שתוארו לעיל, הוחזקו על ידי הנאשם במועד ובמעמד המתוארים לעיל באופן הבא:</w:t>
      </w:r>
    </w:p>
    <w:p w14:paraId="4D7AC61C" w14:textId="77777777" w:rsidR="00625E1C" w:rsidRPr="00FF6AFA" w:rsidRDefault="00625E1C" w:rsidP="00625E1C">
      <w:pPr>
        <w:numPr>
          <w:ilvl w:val="0"/>
          <w:numId w:val="2"/>
        </w:numPr>
        <w:spacing w:line="360" w:lineRule="auto"/>
        <w:contextualSpacing/>
        <w:jc w:val="both"/>
        <w:rPr>
          <w:noProof w:val="0"/>
          <w:rtl/>
        </w:rPr>
      </w:pPr>
      <w:r w:rsidRPr="00FF6AFA">
        <w:rPr>
          <w:noProof w:val="0"/>
          <w:rtl/>
        </w:rPr>
        <w:t>במושב האחורי של הרכב, ב- 15 שקיות המכילות סם מסוכן מסוג קנבוס במשקל כולל של 128.97 גרם נטו.</w:t>
      </w:r>
    </w:p>
    <w:p w14:paraId="7A0F0911" w14:textId="77777777" w:rsidR="00625E1C" w:rsidRPr="00FF6AFA" w:rsidRDefault="00625E1C" w:rsidP="00625E1C">
      <w:pPr>
        <w:numPr>
          <w:ilvl w:val="0"/>
          <w:numId w:val="2"/>
        </w:numPr>
        <w:spacing w:line="360" w:lineRule="auto"/>
        <w:contextualSpacing/>
        <w:jc w:val="both"/>
        <w:rPr>
          <w:noProof w:val="0"/>
          <w:rtl/>
        </w:rPr>
      </w:pPr>
      <w:r w:rsidRPr="00FF6AFA">
        <w:rPr>
          <w:noProof w:val="0"/>
          <w:rtl/>
        </w:rPr>
        <w:t>בדלת הנהג, ב- 6 שקיות המכילות סם מסוכן מסוג קנבוס במשקל כולל של 31.03 גרם נטו.</w:t>
      </w:r>
    </w:p>
    <w:p w14:paraId="2DDBDCC5" w14:textId="77777777" w:rsidR="00625E1C" w:rsidRPr="00FF6AFA" w:rsidRDefault="00625E1C" w:rsidP="00625E1C">
      <w:pPr>
        <w:spacing w:line="360" w:lineRule="auto"/>
        <w:jc w:val="both"/>
        <w:rPr>
          <w:noProof w:val="0"/>
          <w:rtl/>
        </w:rPr>
      </w:pPr>
    </w:p>
    <w:p w14:paraId="66B13453" w14:textId="77777777" w:rsidR="00625E1C" w:rsidRPr="00FF6AFA" w:rsidRDefault="00625E1C" w:rsidP="00625E1C">
      <w:pPr>
        <w:spacing w:line="360" w:lineRule="auto"/>
        <w:jc w:val="both"/>
        <w:rPr>
          <w:noProof w:val="0"/>
          <w:rtl/>
        </w:rPr>
      </w:pPr>
      <w:r w:rsidRPr="00FF6AFA">
        <w:rPr>
          <w:noProof w:val="0"/>
          <w:rtl/>
        </w:rPr>
        <w:t>במועד המתואר לעיל נהג הנאשם בהיותו שיכור, תחת השפעת סמים מסוכנים, בכך שעל פי בדיקת שתן אשר בוצעה לו כדין נתגלו תוצרי חילוף חומרים של החומר הפעיל קנבוס.</w:t>
      </w:r>
    </w:p>
    <w:p w14:paraId="37314E49" w14:textId="77777777" w:rsidR="00625E1C" w:rsidRPr="00FF6AFA" w:rsidRDefault="00625E1C" w:rsidP="00625E1C">
      <w:pPr>
        <w:spacing w:line="360" w:lineRule="auto"/>
        <w:jc w:val="both"/>
        <w:rPr>
          <w:noProof w:val="0"/>
          <w:rtl/>
        </w:rPr>
      </w:pPr>
    </w:p>
    <w:p w14:paraId="79952334" w14:textId="77777777" w:rsidR="00625E1C" w:rsidRDefault="00625E1C" w:rsidP="00625E1C">
      <w:pPr>
        <w:spacing w:line="360" w:lineRule="auto"/>
        <w:jc w:val="both"/>
        <w:rPr>
          <w:noProof w:val="0"/>
          <w:rtl/>
        </w:rPr>
      </w:pPr>
      <w:r w:rsidRPr="00FF6AFA">
        <w:rPr>
          <w:noProof w:val="0"/>
          <w:rtl/>
        </w:rPr>
        <w:t xml:space="preserve">במועד המתואר לעיל נהג הנאשם </w:t>
      </w:r>
      <w:r w:rsidRPr="00FF6AFA">
        <w:rPr>
          <w:rFonts w:hint="cs"/>
          <w:noProof w:val="0"/>
          <w:rtl/>
        </w:rPr>
        <w:t>כשרישיו</w:t>
      </w:r>
      <w:r w:rsidRPr="00FF6AFA">
        <w:rPr>
          <w:rFonts w:hint="eastAsia"/>
          <w:noProof w:val="0"/>
          <w:rtl/>
        </w:rPr>
        <w:t>ן</w:t>
      </w:r>
      <w:r w:rsidRPr="00FF6AFA">
        <w:rPr>
          <w:noProof w:val="0"/>
          <w:rtl/>
        </w:rPr>
        <w:t xml:space="preserve"> הנהיגה שלו לא בתוקף.</w:t>
      </w:r>
    </w:p>
    <w:p w14:paraId="6974762D" w14:textId="77777777" w:rsidR="00625E1C" w:rsidRPr="00FF6AFA" w:rsidRDefault="00625E1C" w:rsidP="00625E1C">
      <w:pPr>
        <w:spacing w:line="360" w:lineRule="auto"/>
        <w:jc w:val="both"/>
        <w:rPr>
          <w:noProof w:val="0"/>
          <w:rtl/>
        </w:rPr>
      </w:pPr>
    </w:p>
    <w:p w14:paraId="33E698F4" w14:textId="77777777"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שני</w:t>
      </w:r>
    </w:p>
    <w:p w14:paraId="3086A51A" w14:textId="77777777" w:rsidR="00625E1C" w:rsidRPr="00FF6AFA" w:rsidRDefault="00625E1C" w:rsidP="00625E1C">
      <w:pPr>
        <w:spacing w:line="360" w:lineRule="auto"/>
        <w:jc w:val="both"/>
        <w:rPr>
          <w:noProof w:val="0"/>
          <w:rtl/>
        </w:rPr>
      </w:pPr>
      <w:r w:rsidRPr="00FF6AFA">
        <w:rPr>
          <w:noProof w:val="0"/>
          <w:rtl/>
        </w:rPr>
        <w:t>ב</w:t>
      </w:r>
      <w:r>
        <w:rPr>
          <w:noProof w:val="0"/>
          <w:rtl/>
        </w:rPr>
        <w:t>תאריך 01.01.22 בסמוך לשעה 20:20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058-7990664 השייך לנ.ק</w:t>
      </w:r>
      <w:r>
        <w:rPr>
          <w:rFonts w:hint="cs"/>
          <w:noProof w:val="0"/>
          <w:rtl/>
        </w:rPr>
        <w:t>.</w:t>
      </w:r>
      <w:r w:rsidRPr="00FF6AFA">
        <w:rPr>
          <w:noProof w:val="0"/>
          <w:rtl/>
        </w:rPr>
        <w:t xml:space="preserve"> (להלן: "הקטין") באופן שבתחילת הנייד הוסיף *43 וזאת בכדי שמספרו יופיע כמספר חסום ועדכן את נ.ק</w:t>
      </w:r>
      <w:r>
        <w:rPr>
          <w:rFonts w:hint="cs"/>
          <w:noProof w:val="0"/>
          <w:rtl/>
        </w:rPr>
        <w:t>.</w:t>
      </w:r>
      <w:r w:rsidRPr="00FF6AFA">
        <w:rPr>
          <w:noProof w:val="0"/>
          <w:rtl/>
        </w:rPr>
        <w:t xml:space="preserve"> כי הוא בדרכו אליו.</w:t>
      </w:r>
    </w:p>
    <w:p w14:paraId="3878B5D4" w14:textId="77777777" w:rsidR="00625E1C" w:rsidRPr="00FF6AFA" w:rsidRDefault="00625E1C" w:rsidP="00625E1C">
      <w:pPr>
        <w:jc w:val="both"/>
        <w:rPr>
          <w:noProof w:val="0"/>
        </w:rPr>
      </w:pPr>
    </w:p>
    <w:p w14:paraId="09E468A0" w14:textId="77777777" w:rsidR="00625E1C" w:rsidRPr="00FF6AFA" w:rsidRDefault="00625E1C" w:rsidP="00625E1C">
      <w:pPr>
        <w:spacing w:line="360" w:lineRule="auto"/>
        <w:jc w:val="both"/>
        <w:rPr>
          <w:noProof w:val="0"/>
        </w:rPr>
      </w:pPr>
      <w:r w:rsidRPr="00FF6AFA">
        <w:rPr>
          <w:noProof w:val="0"/>
          <w:rtl/>
        </w:rPr>
        <w:t>בהמשך לאמור לעיל, עת הגיע הנאשם ברכבו לאחר התיאום, למושב שומריה, נפגש עם הקטין ובמעמד זה העביר 10 גרם סם מסוכן מסוג קנבוס בתמורה ל- 450 ₪ וזאת עשה מבלי שהדבר הותר לו בהתאם לדין וללא אישור מאת המנהל.</w:t>
      </w:r>
    </w:p>
    <w:p w14:paraId="1A8E771A" w14:textId="77777777" w:rsidR="00625E1C" w:rsidRPr="00FF6AFA" w:rsidRDefault="00625E1C" w:rsidP="00625E1C">
      <w:pPr>
        <w:spacing w:line="360" w:lineRule="auto"/>
        <w:jc w:val="both"/>
        <w:rPr>
          <w:noProof w:val="0"/>
          <w:rtl/>
        </w:rPr>
      </w:pPr>
    </w:p>
    <w:p w14:paraId="667BE407" w14:textId="77777777"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14:paraId="39E7DA9A" w14:textId="77777777" w:rsidR="00625E1C" w:rsidRPr="00FF6AFA" w:rsidRDefault="00625E1C" w:rsidP="00625E1C">
      <w:pPr>
        <w:spacing w:line="360" w:lineRule="auto"/>
        <w:jc w:val="both"/>
        <w:rPr>
          <w:noProof w:val="0"/>
          <w:rtl/>
        </w:rPr>
      </w:pPr>
    </w:p>
    <w:p w14:paraId="0EBA1BAB" w14:textId="77777777"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שלישי</w:t>
      </w:r>
    </w:p>
    <w:p w14:paraId="14C41ACF" w14:textId="77777777" w:rsidR="00625E1C" w:rsidRPr="00FF6AFA" w:rsidRDefault="00625E1C" w:rsidP="00625E1C">
      <w:pPr>
        <w:spacing w:line="360" w:lineRule="auto"/>
        <w:jc w:val="both"/>
        <w:rPr>
          <w:noProof w:val="0"/>
          <w:rtl/>
        </w:rPr>
      </w:pPr>
      <w:r w:rsidRPr="00FF6AFA">
        <w:rPr>
          <w:noProof w:val="0"/>
          <w:rtl/>
        </w:rPr>
        <w:t>ב</w:t>
      </w:r>
      <w:r>
        <w:rPr>
          <w:noProof w:val="0"/>
          <w:rtl/>
        </w:rPr>
        <w:t>תאריך 30.12.</w:t>
      </w:r>
      <w:r>
        <w:rPr>
          <w:rFonts w:hint="cs"/>
          <w:noProof w:val="0"/>
          <w:rtl/>
        </w:rPr>
        <w:t>21</w:t>
      </w:r>
      <w:r>
        <w:rPr>
          <w:noProof w:val="0"/>
          <w:rtl/>
        </w:rPr>
        <w:t xml:space="preserve"> בסמוך לשעה 23:20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050-7465296 השייך לאיפרגן שמעון (להלן: "שמעון") באופן שבתחילת הנייד הוסיף *43 וזאת בכדי שמספרו יופיע כמספר חסום ועדכן את שמעון כי הוא בדרכו אליו.</w:t>
      </w:r>
    </w:p>
    <w:p w14:paraId="424526B4" w14:textId="77777777" w:rsidR="00625E1C" w:rsidRPr="00FF6AFA" w:rsidRDefault="00625E1C" w:rsidP="00625E1C">
      <w:pPr>
        <w:spacing w:line="360" w:lineRule="auto"/>
        <w:jc w:val="both"/>
        <w:rPr>
          <w:noProof w:val="0"/>
          <w:rtl/>
        </w:rPr>
      </w:pPr>
    </w:p>
    <w:p w14:paraId="71EAA75F" w14:textId="77777777" w:rsidR="00625E1C" w:rsidRPr="00FF6AFA" w:rsidRDefault="00625E1C" w:rsidP="00625E1C">
      <w:pPr>
        <w:spacing w:line="360" w:lineRule="auto"/>
        <w:jc w:val="both"/>
        <w:rPr>
          <w:noProof w:val="0"/>
          <w:rtl/>
        </w:rPr>
      </w:pPr>
      <w:r w:rsidRPr="00FF6AFA">
        <w:rPr>
          <w:noProof w:val="0"/>
          <w:rtl/>
        </w:rPr>
        <w:t>בהמשך לאמור לעיל, הסיע הנאשם ברכבו אחר שזהותו אינה ידועה (להלן: "האחר") לרחוב שרירה בבאר שבע, שם נפגש האחר עם שמעון ובמעמד זה העביר 15 גרם סם מסוכן מסוג קנבוס בתמורה ל- 550 ₪ וזאת עשה מבלי שהדבר הותר לו בהתאם לדין וללא אישור מאת המנהל.</w:t>
      </w:r>
    </w:p>
    <w:p w14:paraId="5223DB80" w14:textId="77777777" w:rsidR="00625E1C" w:rsidRPr="00FF6AFA" w:rsidRDefault="00625E1C" w:rsidP="00625E1C">
      <w:pPr>
        <w:spacing w:line="360" w:lineRule="auto"/>
        <w:jc w:val="both"/>
        <w:rPr>
          <w:noProof w:val="0"/>
          <w:rtl/>
        </w:rPr>
      </w:pPr>
    </w:p>
    <w:p w14:paraId="44A89E3C" w14:textId="77777777" w:rsidR="00625E1C" w:rsidRPr="00FF6AFA" w:rsidRDefault="00625E1C" w:rsidP="00625E1C">
      <w:pPr>
        <w:spacing w:line="360" w:lineRule="auto"/>
        <w:jc w:val="both"/>
        <w:rPr>
          <w:noProof w:val="0"/>
          <w:rtl/>
        </w:rPr>
      </w:pPr>
      <w:r w:rsidRPr="00FF6AFA">
        <w:rPr>
          <w:noProof w:val="0"/>
          <w:rtl/>
        </w:rPr>
        <w:t>במעשיו המתוארים לעיל, סייע הנאשם לאחר לסחור בסם מסוכן מסוג קנבוס.</w:t>
      </w:r>
    </w:p>
    <w:p w14:paraId="13CB2A62" w14:textId="77777777" w:rsidR="00625E1C" w:rsidRPr="00FF6AFA" w:rsidRDefault="00625E1C" w:rsidP="00625E1C">
      <w:pPr>
        <w:spacing w:line="360" w:lineRule="auto"/>
        <w:rPr>
          <w:noProof w:val="0"/>
          <w:rtl/>
        </w:rPr>
      </w:pPr>
    </w:p>
    <w:p w14:paraId="7425A91F" w14:textId="77777777"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רביעי</w:t>
      </w:r>
    </w:p>
    <w:p w14:paraId="63D5FAF4" w14:textId="77777777" w:rsidR="00625E1C" w:rsidRPr="00FF6AFA" w:rsidRDefault="00625E1C" w:rsidP="00625E1C">
      <w:pPr>
        <w:spacing w:line="360" w:lineRule="auto"/>
        <w:jc w:val="both"/>
        <w:rPr>
          <w:noProof w:val="0"/>
        </w:rPr>
      </w:pPr>
      <w:r w:rsidRPr="00FF6AFA">
        <w:rPr>
          <w:noProof w:val="0"/>
          <w:rtl/>
        </w:rPr>
        <w:t>בתאריך 28.12.</w:t>
      </w:r>
      <w:r>
        <w:rPr>
          <w:rFonts w:hint="cs"/>
          <w:noProof w:val="0"/>
          <w:rtl/>
        </w:rPr>
        <w:t>21</w:t>
      </w:r>
      <w:r w:rsidRPr="00FF6AFA">
        <w:rPr>
          <w:noProof w:val="0"/>
          <w:rtl/>
        </w:rPr>
        <w:t xml:space="preserve"> בסמוך לשעה 19:20</w:t>
      </w:r>
      <w:r>
        <w:rPr>
          <w:rFonts w:hint="cs"/>
          <w:noProof w:val="0"/>
          <w:rtl/>
        </w:rPr>
        <w:t>,</w:t>
      </w:r>
      <w:r w:rsidRPr="00FF6AFA">
        <w:rPr>
          <w:noProof w:val="0"/>
          <w:rtl/>
        </w:rPr>
        <w:t xml:space="preserve"> לאחר תיאום שנעשה בהתאם לשיטה</w:t>
      </w:r>
      <w:r>
        <w:rPr>
          <w:rFonts w:hint="cs"/>
          <w:noProof w:val="0"/>
          <w:rtl/>
        </w:rPr>
        <w:t>,</w:t>
      </w:r>
      <w:r w:rsidRPr="00FF6AFA">
        <w:rPr>
          <w:noProof w:val="0"/>
          <w:rtl/>
        </w:rPr>
        <w:t xml:space="preserve"> התקשר הנאשם אל מספר הטלפון 052-7027390 השייך לרימון יוסף (להלן: "רימון") באופן שבתחילת הנייד הוסיף *43 וזאת בכדי שמספרו יופיע כמספר חסום ועדכן את רימון כי הוא בדרכו אליו.</w:t>
      </w:r>
    </w:p>
    <w:p w14:paraId="230943AD" w14:textId="77777777" w:rsidR="00625E1C" w:rsidRPr="00FF6AFA" w:rsidRDefault="00625E1C" w:rsidP="00625E1C">
      <w:pPr>
        <w:spacing w:line="360" w:lineRule="auto"/>
        <w:jc w:val="both"/>
        <w:rPr>
          <w:noProof w:val="0"/>
          <w:rtl/>
        </w:rPr>
      </w:pPr>
    </w:p>
    <w:p w14:paraId="3575FFF1" w14:textId="77777777"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רחוב חופית 15 בערד, נפגש עם רימון ובמעמד זה העביר 10 גרם סם מסוכן מסוג קנבוס בתמורה ל- 650 ₪ וזאת עשה מבלי שהדבר הותר לו בהתאם לדין וללא אישור מאת המנהל.</w:t>
      </w:r>
    </w:p>
    <w:p w14:paraId="0AE88DF5" w14:textId="77777777" w:rsidR="00625E1C" w:rsidRPr="00FF6AFA" w:rsidRDefault="00625E1C" w:rsidP="00625E1C">
      <w:pPr>
        <w:spacing w:line="360" w:lineRule="auto"/>
        <w:jc w:val="both"/>
        <w:rPr>
          <w:noProof w:val="0"/>
          <w:rtl/>
        </w:rPr>
      </w:pPr>
    </w:p>
    <w:p w14:paraId="169A9579" w14:textId="77777777"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14:paraId="4364EF8A" w14:textId="77777777" w:rsidR="00625E1C" w:rsidRPr="00FF6AFA" w:rsidRDefault="00625E1C" w:rsidP="00625E1C">
      <w:pPr>
        <w:spacing w:line="360" w:lineRule="auto"/>
        <w:jc w:val="both"/>
        <w:rPr>
          <w:noProof w:val="0"/>
          <w:rtl/>
        </w:rPr>
      </w:pPr>
    </w:p>
    <w:p w14:paraId="12465DE6" w14:textId="77777777" w:rsidR="00625E1C" w:rsidRPr="00FF6AFA" w:rsidRDefault="00625E1C" w:rsidP="00625E1C">
      <w:pPr>
        <w:jc w:val="both"/>
        <w:rPr>
          <w:noProof w:val="0"/>
          <w:u w:val="single"/>
        </w:rPr>
      </w:pPr>
      <w:r w:rsidRPr="00FF6AFA">
        <w:rPr>
          <w:noProof w:val="0"/>
          <w:u w:val="single"/>
          <w:rtl/>
        </w:rPr>
        <w:t xml:space="preserve">אישום </w:t>
      </w:r>
      <w:r>
        <w:rPr>
          <w:rFonts w:hint="cs"/>
          <w:noProof w:val="0"/>
          <w:u w:val="single"/>
          <w:rtl/>
        </w:rPr>
        <w:t>חמישי</w:t>
      </w:r>
    </w:p>
    <w:p w14:paraId="308CEF16" w14:textId="77777777" w:rsidR="00625E1C" w:rsidRPr="00FF6AFA" w:rsidRDefault="00625E1C" w:rsidP="00625E1C">
      <w:pPr>
        <w:jc w:val="both"/>
        <w:rPr>
          <w:noProof w:val="0"/>
          <w:rtl/>
        </w:rPr>
      </w:pPr>
    </w:p>
    <w:p w14:paraId="29BCF11E" w14:textId="77777777" w:rsidR="00625E1C" w:rsidRPr="00FF6AFA" w:rsidRDefault="00625E1C" w:rsidP="00625E1C">
      <w:pPr>
        <w:spacing w:line="360" w:lineRule="auto"/>
        <w:jc w:val="both"/>
        <w:rPr>
          <w:noProof w:val="0"/>
        </w:rPr>
      </w:pPr>
      <w:r w:rsidRPr="00FF6AFA">
        <w:rPr>
          <w:noProof w:val="0"/>
          <w:rtl/>
        </w:rPr>
        <w:t>ב</w:t>
      </w:r>
      <w:r>
        <w:rPr>
          <w:noProof w:val="0"/>
          <w:rtl/>
        </w:rPr>
        <w:t>תאריך 27.12.</w:t>
      </w:r>
      <w:r>
        <w:rPr>
          <w:rFonts w:hint="cs"/>
          <w:noProof w:val="0"/>
          <w:rtl/>
        </w:rPr>
        <w:t>21</w:t>
      </w:r>
      <w:r>
        <w:rPr>
          <w:noProof w:val="0"/>
          <w:rtl/>
        </w:rPr>
        <w:t xml:space="preserve"> בסמוך לשעה 19:07</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058-5686855 השייך לאפרת סניד (להלן: "אפרת") באופן שבתחילת הנייד הוסיף *43 וזאת בכדי שמספרו יופיע כמספר חסום ועדכן את אפרת כי הוא בדרכו אליה.</w:t>
      </w:r>
    </w:p>
    <w:p w14:paraId="507AC25F" w14:textId="77777777" w:rsidR="00625E1C" w:rsidRPr="00FF6AFA" w:rsidRDefault="00625E1C" w:rsidP="00625E1C">
      <w:pPr>
        <w:spacing w:line="360" w:lineRule="auto"/>
        <w:jc w:val="both"/>
        <w:rPr>
          <w:noProof w:val="0"/>
          <w:rtl/>
        </w:rPr>
      </w:pPr>
    </w:p>
    <w:p w14:paraId="107F9261" w14:textId="77777777" w:rsidR="00625E1C" w:rsidRPr="00FF6AFA" w:rsidRDefault="00625E1C" w:rsidP="00625E1C">
      <w:pPr>
        <w:spacing w:line="360" w:lineRule="auto"/>
        <w:jc w:val="both"/>
        <w:rPr>
          <w:noProof w:val="0"/>
          <w:rtl/>
        </w:rPr>
      </w:pPr>
      <w:r w:rsidRPr="00FF6AFA">
        <w:rPr>
          <w:noProof w:val="0"/>
          <w:rtl/>
        </w:rPr>
        <w:t>בסמוך לשעה 19:24, בשכונה א בעיר באר שבע, הסיע הנאשם ברכבו אחר שזהותו אינה ידועה למפגש עם אפרת ובמעמד זה העביר האחר 10 גרם סם מסוכן מסוג קנבוס בתמורה ל- 200 ₪ וזאת עשה מבלי שהדבר הותר לו בהתאם לדין וללא אישור מאת המנהל.</w:t>
      </w:r>
    </w:p>
    <w:p w14:paraId="091F3AE1" w14:textId="77777777" w:rsidR="00625E1C" w:rsidRPr="00FF6AFA" w:rsidRDefault="00625E1C" w:rsidP="00625E1C">
      <w:pPr>
        <w:spacing w:line="360" w:lineRule="auto"/>
        <w:jc w:val="both"/>
        <w:rPr>
          <w:noProof w:val="0"/>
          <w:rtl/>
        </w:rPr>
      </w:pPr>
    </w:p>
    <w:p w14:paraId="0E228097" w14:textId="77777777" w:rsidR="00625E1C" w:rsidRPr="00FF6AFA" w:rsidRDefault="00625E1C" w:rsidP="00625E1C">
      <w:pPr>
        <w:spacing w:line="360" w:lineRule="auto"/>
        <w:jc w:val="both"/>
        <w:rPr>
          <w:noProof w:val="0"/>
          <w:rtl/>
        </w:rPr>
      </w:pPr>
      <w:r w:rsidRPr="00FF6AFA">
        <w:rPr>
          <w:noProof w:val="0"/>
          <w:rtl/>
        </w:rPr>
        <w:t>במעשיו המתוארים לעיל, סייע הנאשם לאחר לסחור בסם מסוכן מסוג קנבוס.</w:t>
      </w:r>
    </w:p>
    <w:p w14:paraId="5CABD2D5" w14:textId="77777777" w:rsidR="00625E1C" w:rsidRPr="00FF6AFA" w:rsidRDefault="00625E1C" w:rsidP="00625E1C">
      <w:pPr>
        <w:spacing w:line="360" w:lineRule="auto"/>
        <w:jc w:val="both"/>
        <w:rPr>
          <w:noProof w:val="0"/>
          <w:rtl/>
        </w:rPr>
      </w:pPr>
    </w:p>
    <w:p w14:paraId="46C41523" w14:textId="77777777"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שישי</w:t>
      </w:r>
    </w:p>
    <w:p w14:paraId="6B6BBECC" w14:textId="77777777" w:rsidR="00625E1C" w:rsidRPr="00FF6AFA" w:rsidRDefault="00625E1C" w:rsidP="00625E1C">
      <w:pPr>
        <w:spacing w:line="360" w:lineRule="auto"/>
        <w:jc w:val="both"/>
        <w:rPr>
          <w:noProof w:val="0"/>
          <w:rtl/>
        </w:rPr>
      </w:pPr>
      <w:r w:rsidRPr="00FF6AFA">
        <w:rPr>
          <w:noProof w:val="0"/>
          <w:rtl/>
        </w:rPr>
        <w:t>ב</w:t>
      </w:r>
      <w:r>
        <w:rPr>
          <w:noProof w:val="0"/>
          <w:rtl/>
        </w:rPr>
        <w:t>תאריך 27.12.</w:t>
      </w:r>
      <w:r>
        <w:rPr>
          <w:rFonts w:hint="cs"/>
          <w:noProof w:val="0"/>
          <w:rtl/>
        </w:rPr>
        <w:t>21</w:t>
      </w:r>
      <w:r>
        <w:rPr>
          <w:noProof w:val="0"/>
          <w:rtl/>
        </w:rPr>
        <w:t xml:space="preserve"> בסמוך לשעה 19:07</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054-8312835 השייך לאתי אלוש (להלן: "אתי") באופן שבתחילת הנייד הוסיף *43 וזאת בכדי שמספרו יופיע כמספר חסום ועדכן את א</w:t>
      </w:r>
      <w:r>
        <w:rPr>
          <w:rFonts w:hint="cs"/>
          <w:noProof w:val="0"/>
          <w:rtl/>
        </w:rPr>
        <w:t>תי</w:t>
      </w:r>
      <w:r w:rsidRPr="00FF6AFA">
        <w:rPr>
          <w:noProof w:val="0"/>
          <w:rtl/>
        </w:rPr>
        <w:t xml:space="preserve"> כי הוא בדרכו אליה.</w:t>
      </w:r>
    </w:p>
    <w:p w14:paraId="1F838535" w14:textId="77777777" w:rsidR="00625E1C" w:rsidRPr="00FF6AFA" w:rsidRDefault="00625E1C" w:rsidP="00625E1C">
      <w:pPr>
        <w:spacing w:line="360" w:lineRule="auto"/>
        <w:jc w:val="both"/>
        <w:rPr>
          <w:noProof w:val="0"/>
          <w:rtl/>
        </w:rPr>
      </w:pPr>
    </w:p>
    <w:p w14:paraId="139A07B7" w14:textId="77777777" w:rsidR="00625E1C" w:rsidRPr="00FF6AFA" w:rsidRDefault="00625E1C" w:rsidP="00625E1C">
      <w:pPr>
        <w:spacing w:line="360" w:lineRule="auto"/>
        <w:jc w:val="both"/>
        <w:rPr>
          <w:noProof w:val="0"/>
          <w:rtl/>
        </w:rPr>
      </w:pPr>
      <w:r w:rsidRPr="00FF6AFA">
        <w:rPr>
          <w:noProof w:val="0"/>
          <w:rtl/>
        </w:rPr>
        <w:t>בהמשך לאמור לעיל, עת הסיע הנאשם ברכבו אחר שזהותו אי</w:t>
      </w:r>
      <w:r>
        <w:rPr>
          <w:noProof w:val="0"/>
          <w:rtl/>
        </w:rPr>
        <w:t>נה ידועה לאחר התיאום, אל רחוב ו</w:t>
      </w:r>
      <w:r w:rsidRPr="00FF6AFA">
        <w:rPr>
          <w:noProof w:val="0"/>
          <w:rtl/>
        </w:rPr>
        <w:t>רבורג 5 בבאר שבע, שם האחר נפגש עם אתי ובמעמד זה העביר האחר 10 גרם סם מסוכן מסוג קנבוס בתמורה ל- 300 ₪ וזאת עשה מבלי שהדבר הותר לו בהתאם לדין וללא אישור מאת המנהל.</w:t>
      </w:r>
    </w:p>
    <w:p w14:paraId="1726B992" w14:textId="77777777" w:rsidR="00625E1C" w:rsidRPr="00FF6AFA" w:rsidRDefault="00625E1C" w:rsidP="00625E1C">
      <w:pPr>
        <w:spacing w:line="360" w:lineRule="auto"/>
        <w:jc w:val="both"/>
        <w:rPr>
          <w:noProof w:val="0"/>
          <w:rtl/>
        </w:rPr>
      </w:pPr>
    </w:p>
    <w:p w14:paraId="43A9D175" w14:textId="77777777" w:rsidR="00625E1C" w:rsidRPr="00FF6AFA" w:rsidRDefault="00625E1C" w:rsidP="00625E1C">
      <w:pPr>
        <w:spacing w:line="360" w:lineRule="auto"/>
        <w:jc w:val="both"/>
        <w:rPr>
          <w:noProof w:val="0"/>
          <w:rtl/>
        </w:rPr>
      </w:pPr>
      <w:r w:rsidRPr="00FF6AFA">
        <w:rPr>
          <w:noProof w:val="0"/>
          <w:rtl/>
        </w:rPr>
        <w:t>במעשיו המתוארים לעיל, סייע הנאשם לאחר לסחור בסם מסוכן מסוג קנבוס.</w:t>
      </w:r>
    </w:p>
    <w:p w14:paraId="64D550EA" w14:textId="77777777" w:rsidR="00625E1C" w:rsidRPr="00FF6AFA" w:rsidRDefault="00625E1C" w:rsidP="00625E1C">
      <w:pPr>
        <w:spacing w:line="360" w:lineRule="auto"/>
        <w:jc w:val="both"/>
        <w:rPr>
          <w:rFonts w:ascii="Arial" w:hAnsi="Arial"/>
          <w:noProof w:val="0"/>
          <w:rtl/>
        </w:rPr>
      </w:pPr>
    </w:p>
    <w:p w14:paraId="668E11EC" w14:textId="77777777"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שביעי</w:t>
      </w:r>
    </w:p>
    <w:p w14:paraId="735280AB" w14:textId="77777777" w:rsidR="00625E1C" w:rsidRPr="00FF6AFA" w:rsidRDefault="00625E1C" w:rsidP="00625E1C">
      <w:pPr>
        <w:spacing w:line="360" w:lineRule="auto"/>
        <w:jc w:val="both"/>
        <w:rPr>
          <w:noProof w:val="0"/>
          <w:rtl/>
        </w:rPr>
      </w:pPr>
      <w:r w:rsidRPr="00FF6AFA">
        <w:rPr>
          <w:noProof w:val="0"/>
          <w:rtl/>
        </w:rPr>
        <w:t>ב</w:t>
      </w:r>
      <w:r>
        <w:rPr>
          <w:noProof w:val="0"/>
          <w:rtl/>
        </w:rPr>
        <w:t>תאריך 16.12.</w:t>
      </w:r>
      <w:r>
        <w:rPr>
          <w:rFonts w:hint="cs"/>
          <w:noProof w:val="0"/>
          <w:rtl/>
        </w:rPr>
        <w:t>21</w:t>
      </w:r>
      <w:r>
        <w:rPr>
          <w:noProof w:val="0"/>
          <w:rtl/>
        </w:rPr>
        <w:t xml:space="preserve"> בסמוך לשעה 22:20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052-4491269 השייך לנועם קדוש (להלן: "נועם") באופן שבתחילת הנייד הוסיף *43 וזאת בכדי שמספרו יופיע כמספר חסום ועדכן את </w:t>
      </w:r>
      <w:r>
        <w:rPr>
          <w:rFonts w:hint="cs"/>
          <w:noProof w:val="0"/>
          <w:rtl/>
        </w:rPr>
        <w:t xml:space="preserve">נועם </w:t>
      </w:r>
      <w:r w:rsidRPr="00FF6AFA">
        <w:rPr>
          <w:noProof w:val="0"/>
          <w:rtl/>
        </w:rPr>
        <w:t>כי הוא בדרכו אליו.</w:t>
      </w:r>
    </w:p>
    <w:p w14:paraId="3F1F1C94" w14:textId="77777777" w:rsidR="00625E1C" w:rsidRPr="00FF6AFA" w:rsidRDefault="00625E1C" w:rsidP="00625E1C">
      <w:pPr>
        <w:spacing w:line="360" w:lineRule="auto"/>
        <w:jc w:val="both"/>
        <w:rPr>
          <w:noProof w:val="0"/>
          <w:rtl/>
        </w:rPr>
      </w:pPr>
    </w:p>
    <w:p w14:paraId="2798285E" w14:textId="77777777"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היישוב עומר, נפגש עם נועם ובמעמד זה העביר 10 גרם סם מסוכן מסוג קנבוס בתמורה ל- 250 ₪ וזאת עשה מבלי שהדבר הותר לו בהתאם לדין וללא אישור מאת המנהל.</w:t>
      </w:r>
    </w:p>
    <w:p w14:paraId="13516662" w14:textId="77777777" w:rsidR="00625E1C" w:rsidRPr="00FF6AFA" w:rsidRDefault="00625E1C" w:rsidP="00625E1C">
      <w:pPr>
        <w:spacing w:line="360" w:lineRule="auto"/>
        <w:jc w:val="both"/>
        <w:rPr>
          <w:noProof w:val="0"/>
          <w:rtl/>
        </w:rPr>
      </w:pPr>
    </w:p>
    <w:p w14:paraId="34D174F9" w14:textId="77777777"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14:paraId="62815736" w14:textId="77777777" w:rsidR="00625E1C" w:rsidRPr="00FF6AFA" w:rsidRDefault="00625E1C" w:rsidP="00625E1C">
      <w:pPr>
        <w:spacing w:line="360" w:lineRule="auto"/>
        <w:jc w:val="both"/>
        <w:rPr>
          <w:rFonts w:ascii="Arial" w:hAnsi="Arial"/>
          <w:noProof w:val="0"/>
          <w:rtl/>
        </w:rPr>
      </w:pPr>
    </w:p>
    <w:p w14:paraId="16FB9BE5" w14:textId="77777777"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שמיני</w:t>
      </w:r>
    </w:p>
    <w:p w14:paraId="4D985B89" w14:textId="77777777" w:rsidR="00625E1C" w:rsidRPr="00FF6AFA" w:rsidRDefault="00625E1C" w:rsidP="00625E1C">
      <w:pPr>
        <w:spacing w:line="360" w:lineRule="auto"/>
        <w:jc w:val="both"/>
        <w:rPr>
          <w:noProof w:val="0"/>
          <w:rtl/>
        </w:rPr>
      </w:pPr>
      <w:r w:rsidRPr="00FF6AFA">
        <w:rPr>
          <w:noProof w:val="0"/>
          <w:rtl/>
        </w:rPr>
        <w:t>ב</w:t>
      </w:r>
      <w:r>
        <w:rPr>
          <w:noProof w:val="0"/>
          <w:rtl/>
        </w:rPr>
        <w:t>תאריך 17.12.</w:t>
      </w:r>
      <w:r>
        <w:rPr>
          <w:rFonts w:hint="cs"/>
          <w:noProof w:val="0"/>
          <w:rtl/>
        </w:rPr>
        <w:t>21</w:t>
      </w:r>
      <w:r>
        <w:rPr>
          <w:noProof w:val="0"/>
          <w:rtl/>
        </w:rPr>
        <w:t xml:space="preserve"> בסמוך לשעה 16:30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052-6472206 השייך לספיר אבוטבול (להלן: "ספיר") באופן שבתחילת הנייד הוסיף *43 וזאת בכדי שמספרו יופיע כמספר חסום ועדכן את </w:t>
      </w:r>
      <w:r>
        <w:rPr>
          <w:rFonts w:hint="cs"/>
          <w:noProof w:val="0"/>
          <w:rtl/>
        </w:rPr>
        <w:t>ספיר כי הוא בדרכו אליו</w:t>
      </w:r>
      <w:r w:rsidRPr="00FF6AFA">
        <w:rPr>
          <w:noProof w:val="0"/>
          <w:rtl/>
        </w:rPr>
        <w:t>.</w:t>
      </w:r>
    </w:p>
    <w:p w14:paraId="68FC6B36" w14:textId="77777777" w:rsidR="00625E1C" w:rsidRPr="00FF6AFA" w:rsidRDefault="00625E1C" w:rsidP="00625E1C">
      <w:pPr>
        <w:spacing w:line="360" w:lineRule="auto"/>
        <w:jc w:val="both"/>
        <w:rPr>
          <w:noProof w:val="0"/>
          <w:rtl/>
        </w:rPr>
      </w:pPr>
    </w:p>
    <w:p w14:paraId="36A9EBA8" w14:textId="77777777"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רחוב ביאליק באר שבע,</w:t>
      </w:r>
      <w:r>
        <w:rPr>
          <w:noProof w:val="0"/>
          <w:rtl/>
        </w:rPr>
        <w:t xml:space="preserve"> נפגש עם ספיר ובמעמד זה העביר ל</w:t>
      </w:r>
      <w:r>
        <w:rPr>
          <w:rFonts w:hint="cs"/>
          <w:noProof w:val="0"/>
          <w:rtl/>
        </w:rPr>
        <w:t>ו</w:t>
      </w:r>
      <w:r w:rsidRPr="00FF6AFA">
        <w:rPr>
          <w:noProof w:val="0"/>
          <w:rtl/>
        </w:rPr>
        <w:t xml:space="preserve"> 40 גרם סם מסוכן מסוג קנבוס בתמורה ל- 1,000 ₪ וזאת עשה מבלי שהדבר הותר לו בהתאם לדין וללא אישור מאת המנהל.</w:t>
      </w:r>
    </w:p>
    <w:p w14:paraId="2FC25B3B" w14:textId="77777777" w:rsidR="00625E1C" w:rsidRPr="00FF6AFA" w:rsidRDefault="00625E1C" w:rsidP="00625E1C">
      <w:pPr>
        <w:spacing w:line="360" w:lineRule="auto"/>
        <w:jc w:val="both"/>
        <w:rPr>
          <w:noProof w:val="0"/>
          <w:rtl/>
        </w:rPr>
      </w:pPr>
    </w:p>
    <w:p w14:paraId="4E32C00C" w14:textId="77777777" w:rsidR="00625E1C"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14:paraId="0BFE6F7E" w14:textId="77777777" w:rsidR="00625E1C" w:rsidRDefault="00625E1C" w:rsidP="00625E1C">
      <w:pPr>
        <w:spacing w:line="360" w:lineRule="auto"/>
        <w:jc w:val="both"/>
        <w:rPr>
          <w:noProof w:val="0"/>
          <w:rtl/>
        </w:rPr>
      </w:pPr>
    </w:p>
    <w:p w14:paraId="3B07F42A" w14:textId="77777777" w:rsidR="00625E1C" w:rsidRPr="00FF6AFA" w:rsidRDefault="00625E1C" w:rsidP="00625E1C">
      <w:pPr>
        <w:spacing w:line="360" w:lineRule="auto"/>
        <w:jc w:val="both"/>
        <w:rPr>
          <w:noProof w:val="0"/>
          <w:rtl/>
        </w:rPr>
      </w:pPr>
    </w:p>
    <w:p w14:paraId="3B2EBC5C" w14:textId="77777777" w:rsidR="00625E1C" w:rsidRPr="00FF6AFA" w:rsidRDefault="00625E1C" w:rsidP="00625E1C">
      <w:pPr>
        <w:spacing w:line="360" w:lineRule="auto"/>
        <w:jc w:val="both"/>
        <w:rPr>
          <w:rFonts w:ascii="Arial" w:hAnsi="Arial"/>
          <w:noProof w:val="0"/>
          <w:rtl/>
        </w:rPr>
      </w:pPr>
    </w:p>
    <w:p w14:paraId="0AFCEBBE" w14:textId="77777777"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תשיעי</w:t>
      </w:r>
    </w:p>
    <w:p w14:paraId="23EC9518" w14:textId="77777777" w:rsidR="00625E1C" w:rsidRPr="00FF6AFA" w:rsidRDefault="00625E1C" w:rsidP="00625E1C">
      <w:pPr>
        <w:spacing w:line="360" w:lineRule="auto"/>
        <w:jc w:val="both"/>
        <w:rPr>
          <w:noProof w:val="0"/>
          <w:rtl/>
        </w:rPr>
      </w:pPr>
      <w:r w:rsidRPr="00FF6AFA">
        <w:rPr>
          <w:noProof w:val="0"/>
          <w:rtl/>
        </w:rPr>
        <w:t>ב</w:t>
      </w:r>
      <w:r>
        <w:rPr>
          <w:noProof w:val="0"/>
          <w:rtl/>
        </w:rPr>
        <w:t>תאריך 11.12.</w:t>
      </w:r>
      <w:r>
        <w:rPr>
          <w:rFonts w:hint="cs"/>
          <w:noProof w:val="0"/>
          <w:rtl/>
        </w:rPr>
        <w:t>21</w:t>
      </w:r>
      <w:r>
        <w:rPr>
          <w:noProof w:val="0"/>
          <w:rtl/>
        </w:rPr>
        <w:t xml:space="preserve"> בסמוך לשעה 17:50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050-5515020 השייך לשיר ברקת (להלן: "שיר") באופן שבתחילת הנייד הוסיף *43 וזאת בכדי שמספרו יופיע כמספר חסום ועדכן את</w:t>
      </w:r>
      <w:r>
        <w:rPr>
          <w:rFonts w:hint="cs"/>
          <w:noProof w:val="0"/>
          <w:rtl/>
        </w:rPr>
        <w:t xml:space="preserve"> שיר</w:t>
      </w:r>
      <w:r>
        <w:rPr>
          <w:noProof w:val="0"/>
          <w:rtl/>
        </w:rPr>
        <w:t xml:space="preserve"> כי הוא בדרכו אלי</w:t>
      </w:r>
      <w:r>
        <w:rPr>
          <w:rFonts w:hint="cs"/>
          <w:noProof w:val="0"/>
          <w:rtl/>
        </w:rPr>
        <w:t>ה</w:t>
      </w:r>
      <w:r w:rsidRPr="00FF6AFA">
        <w:rPr>
          <w:noProof w:val="0"/>
          <w:rtl/>
        </w:rPr>
        <w:t>.</w:t>
      </w:r>
    </w:p>
    <w:p w14:paraId="46206E9E" w14:textId="77777777" w:rsidR="00625E1C" w:rsidRPr="00FF6AFA" w:rsidRDefault="00625E1C" w:rsidP="00625E1C">
      <w:pPr>
        <w:spacing w:line="360" w:lineRule="auto"/>
        <w:jc w:val="both"/>
        <w:rPr>
          <w:noProof w:val="0"/>
          <w:rtl/>
        </w:rPr>
      </w:pPr>
    </w:p>
    <w:p w14:paraId="65408660" w14:textId="77777777" w:rsidR="00625E1C" w:rsidRPr="00FF6AFA" w:rsidRDefault="00625E1C" w:rsidP="00625E1C">
      <w:pPr>
        <w:spacing w:line="360" w:lineRule="auto"/>
        <w:jc w:val="both"/>
        <w:rPr>
          <w:noProof w:val="0"/>
          <w:rtl/>
        </w:rPr>
      </w:pPr>
      <w:r w:rsidRPr="00FF6AFA">
        <w:rPr>
          <w:noProof w:val="0"/>
          <w:rtl/>
        </w:rPr>
        <w:t xml:space="preserve">בהמשך לאמור לעיל, עת הגיע הנאשם ברכבו לאחר התיאום, אל היישוב גילת, נפגש עם </w:t>
      </w:r>
      <w:r>
        <w:rPr>
          <w:rFonts w:hint="cs"/>
          <w:noProof w:val="0"/>
          <w:rtl/>
        </w:rPr>
        <w:t>שיר</w:t>
      </w:r>
      <w:r w:rsidRPr="00FF6AFA">
        <w:rPr>
          <w:noProof w:val="0"/>
          <w:rtl/>
        </w:rPr>
        <w:t xml:space="preserve"> ובמעמד זה העביר לו 10 גרם סם מסוכן מסוג קנבוס בתמורה ל- 350 ₪ וזאת עשה מבלי שהדבר הותר לו בהתאם לדין וללא אישור מאת המנהל.</w:t>
      </w:r>
    </w:p>
    <w:p w14:paraId="77700F0D" w14:textId="77777777" w:rsidR="00625E1C" w:rsidRPr="00FF6AFA" w:rsidRDefault="00625E1C" w:rsidP="00625E1C">
      <w:pPr>
        <w:spacing w:line="360" w:lineRule="auto"/>
        <w:jc w:val="both"/>
        <w:rPr>
          <w:noProof w:val="0"/>
          <w:rtl/>
        </w:rPr>
      </w:pPr>
    </w:p>
    <w:p w14:paraId="20FE616E" w14:textId="77777777"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14:paraId="59EC8E9A" w14:textId="77777777" w:rsidR="00625E1C" w:rsidRPr="00FF6AFA" w:rsidRDefault="00625E1C" w:rsidP="00625E1C">
      <w:pPr>
        <w:spacing w:line="360" w:lineRule="auto"/>
        <w:jc w:val="both"/>
        <w:rPr>
          <w:rFonts w:ascii="Arial" w:hAnsi="Arial"/>
          <w:noProof w:val="0"/>
          <w:rtl/>
        </w:rPr>
      </w:pPr>
    </w:p>
    <w:p w14:paraId="63279B63" w14:textId="77777777"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עשירי</w:t>
      </w:r>
    </w:p>
    <w:p w14:paraId="0180FEF5" w14:textId="77777777" w:rsidR="00625E1C" w:rsidRPr="00FF6AFA" w:rsidRDefault="00625E1C" w:rsidP="00625E1C">
      <w:pPr>
        <w:spacing w:line="360" w:lineRule="auto"/>
        <w:jc w:val="both"/>
        <w:rPr>
          <w:noProof w:val="0"/>
          <w:rtl/>
        </w:rPr>
      </w:pPr>
      <w:r w:rsidRPr="00FF6AFA">
        <w:rPr>
          <w:noProof w:val="0"/>
          <w:rtl/>
        </w:rPr>
        <w:t>בתאריך 02.12.</w:t>
      </w:r>
      <w:r>
        <w:rPr>
          <w:rFonts w:hint="cs"/>
          <w:noProof w:val="0"/>
          <w:rtl/>
        </w:rPr>
        <w:t>21</w:t>
      </w:r>
      <w:r w:rsidRPr="00FF6AFA">
        <w:rPr>
          <w:noProof w:val="0"/>
          <w:rtl/>
        </w:rPr>
        <w:t xml:space="preserve"> בסמוך לשעה </w:t>
      </w:r>
      <w:r>
        <w:rPr>
          <w:noProof w:val="0"/>
          <w:rtl/>
        </w:rPr>
        <w:t>20:40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050-2622248 השייך לליאור טסטא (להלן: "ליאור") באופן שבתחילת הנייד הוסיף *43 וזאת בכדי שמספרו יופיע כמספר חסום ועדכן את </w:t>
      </w:r>
      <w:r>
        <w:rPr>
          <w:rFonts w:hint="cs"/>
          <w:noProof w:val="0"/>
          <w:rtl/>
        </w:rPr>
        <w:t xml:space="preserve">ליאור </w:t>
      </w:r>
      <w:r w:rsidRPr="00FF6AFA">
        <w:rPr>
          <w:noProof w:val="0"/>
          <w:rtl/>
        </w:rPr>
        <w:t>כי הוא בדרכו אליו.</w:t>
      </w:r>
    </w:p>
    <w:p w14:paraId="4CC1B640" w14:textId="77777777" w:rsidR="00625E1C" w:rsidRPr="00FF6AFA" w:rsidRDefault="00625E1C" w:rsidP="00625E1C">
      <w:pPr>
        <w:spacing w:line="360" w:lineRule="auto"/>
        <w:jc w:val="both"/>
        <w:rPr>
          <w:noProof w:val="0"/>
          <w:rtl/>
        </w:rPr>
      </w:pPr>
    </w:p>
    <w:p w14:paraId="3E798666" w14:textId="77777777"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הרחוב בארי 3 ביישוב מיתר (להלן: "הבית"), נפגש עם ליאור ובמעמד זה העביר לו 10 גרם סם מסוכן מסוג קנבוס בתמורה ל- 300 ₪ וזאת עשה מבלי שהדבר הותר לו בהתאם לדין וללא אישור מאת המנהל.</w:t>
      </w:r>
    </w:p>
    <w:p w14:paraId="5725D17E" w14:textId="77777777" w:rsidR="00625E1C" w:rsidRPr="00FF6AFA" w:rsidRDefault="00625E1C" w:rsidP="00625E1C">
      <w:pPr>
        <w:spacing w:line="360" w:lineRule="auto"/>
        <w:jc w:val="both"/>
        <w:rPr>
          <w:noProof w:val="0"/>
          <w:rtl/>
        </w:rPr>
      </w:pPr>
    </w:p>
    <w:p w14:paraId="60E2B1D4" w14:textId="77777777" w:rsidR="00625E1C" w:rsidRPr="00FF6AFA" w:rsidRDefault="00625E1C" w:rsidP="00625E1C">
      <w:pPr>
        <w:spacing w:line="360" w:lineRule="auto"/>
        <w:jc w:val="both"/>
        <w:rPr>
          <w:noProof w:val="0"/>
          <w:rtl/>
        </w:rPr>
      </w:pPr>
      <w:r w:rsidRPr="00FF6AFA">
        <w:rPr>
          <w:noProof w:val="0"/>
          <w:rtl/>
        </w:rPr>
        <w:t>בתאריך 14.11.21, בסמוך לשעה 18:00, הגיע הנאשם אל ביתו של ליאור ובמעמד זה העביר לו 35 גרם סם מסוכן מסוג קנבוס בתמורה ל- 500 ₪ וזאת עשה מבלי שהדבר הותר לו בהתאם לדין וללא אישור מאת המנהל.</w:t>
      </w:r>
    </w:p>
    <w:p w14:paraId="73CCF0CC" w14:textId="77777777" w:rsidR="00625E1C" w:rsidRPr="00FF6AFA" w:rsidRDefault="00625E1C" w:rsidP="00625E1C">
      <w:pPr>
        <w:spacing w:line="360" w:lineRule="auto"/>
        <w:jc w:val="both"/>
        <w:rPr>
          <w:noProof w:val="0"/>
          <w:rtl/>
        </w:rPr>
      </w:pPr>
    </w:p>
    <w:p w14:paraId="183EB9B3" w14:textId="77777777"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14:paraId="3966B79C" w14:textId="77777777" w:rsidR="00625E1C" w:rsidRPr="00FF6AFA" w:rsidRDefault="00625E1C" w:rsidP="00625E1C">
      <w:pPr>
        <w:spacing w:line="360" w:lineRule="auto"/>
        <w:jc w:val="both"/>
        <w:rPr>
          <w:rFonts w:ascii="Arial" w:hAnsi="Arial"/>
          <w:noProof w:val="0"/>
          <w:rtl/>
        </w:rPr>
      </w:pPr>
    </w:p>
    <w:p w14:paraId="349E9C43" w14:textId="77777777" w:rsidR="00625E1C" w:rsidRPr="00FF6AFA" w:rsidRDefault="00625E1C" w:rsidP="00625E1C">
      <w:pPr>
        <w:spacing w:line="360" w:lineRule="auto"/>
        <w:jc w:val="both"/>
        <w:rPr>
          <w:rFonts w:ascii="Arial" w:hAnsi="Arial"/>
          <w:noProof w:val="0"/>
          <w:rtl/>
        </w:rPr>
      </w:pPr>
      <w:r w:rsidRPr="00FF6AFA">
        <w:rPr>
          <w:rFonts w:ascii="Arial" w:hAnsi="Arial"/>
          <w:noProof w:val="0"/>
          <w:u w:val="single"/>
          <w:rtl/>
        </w:rPr>
        <w:t xml:space="preserve">אישום </w:t>
      </w:r>
      <w:r>
        <w:rPr>
          <w:rFonts w:ascii="Arial" w:hAnsi="Arial" w:hint="cs"/>
          <w:noProof w:val="0"/>
          <w:u w:val="single"/>
          <w:rtl/>
        </w:rPr>
        <w:t>אחד עשר</w:t>
      </w:r>
      <w:r w:rsidRPr="00FF6AFA">
        <w:rPr>
          <w:rFonts w:ascii="Arial" w:hAnsi="Arial"/>
          <w:noProof w:val="0"/>
          <w:rtl/>
        </w:rPr>
        <w:t xml:space="preserve"> – נמחק.</w:t>
      </w:r>
    </w:p>
    <w:p w14:paraId="43DD7FD8" w14:textId="77777777" w:rsidR="00625E1C" w:rsidRDefault="00625E1C" w:rsidP="00625E1C">
      <w:pPr>
        <w:spacing w:line="360" w:lineRule="auto"/>
        <w:jc w:val="both"/>
        <w:rPr>
          <w:rFonts w:ascii="Arial" w:hAnsi="Arial"/>
          <w:noProof w:val="0"/>
          <w:rtl/>
        </w:rPr>
      </w:pPr>
    </w:p>
    <w:p w14:paraId="237E6294" w14:textId="77777777" w:rsidR="00625E1C" w:rsidRDefault="00625E1C" w:rsidP="00625E1C">
      <w:pPr>
        <w:spacing w:line="360" w:lineRule="auto"/>
        <w:jc w:val="both"/>
        <w:rPr>
          <w:rFonts w:ascii="Arial" w:hAnsi="Arial"/>
          <w:noProof w:val="0"/>
          <w:rtl/>
        </w:rPr>
      </w:pPr>
    </w:p>
    <w:p w14:paraId="42988AD4" w14:textId="77777777" w:rsidR="00625E1C" w:rsidRDefault="00625E1C" w:rsidP="00625E1C">
      <w:pPr>
        <w:spacing w:line="360" w:lineRule="auto"/>
        <w:jc w:val="both"/>
        <w:rPr>
          <w:rFonts w:ascii="Arial" w:hAnsi="Arial"/>
          <w:noProof w:val="0"/>
          <w:rtl/>
        </w:rPr>
      </w:pPr>
    </w:p>
    <w:p w14:paraId="7112B04B" w14:textId="77777777" w:rsidR="00625E1C" w:rsidRDefault="00625E1C" w:rsidP="00625E1C">
      <w:pPr>
        <w:spacing w:line="360" w:lineRule="auto"/>
        <w:jc w:val="both"/>
        <w:rPr>
          <w:rFonts w:ascii="Arial" w:hAnsi="Arial"/>
          <w:noProof w:val="0"/>
          <w:rtl/>
        </w:rPr>
      </w:pPr>
      <w:r>
        <w:rPr>
          <w:rFonts w:ascii="Arial" w:hAnsi="Arial" w:hint="cs"/>
          <w:noProof w:val="0"/>
          <w:rtl/>
        </w:rPr>
        <w:t>בין הצדדים נקשר הסדר טיעון, במסגרתו תוקן כתב האישום, והנאשם הודה והורשע בעובדות ובעבירות שבכתב האישום המתוקן.</w:t>
      </w:r>
    </w:p>
    <w:p w14:paraId="75021FCF" w14:textId="77777777" w:rsidR="00625E1C" w:rsidRDefault="00625E1C" w:rsidP="00625E1C">
      <w:pPr>
        <w:spacing w:line="360" w:lineRule="auto"/>
        <w:jc w:val="both"/>
        <w:rPr>
          <w:rFonts w:ascii="Arial" w:hAnsi="Arial"/>
          <w:noProof w:val="0"/>
          <w:rtl/>
        </w:rPr>
      </w:pPr>
    </w:p>
    <w:p w14:paraId="6D8B3E0F" w14:textId="77777777" w:rsidR="00625E1C" w:rsidRDefault="00625E1C" w:rsidP="00625E1C">
      <w:pPr>
        <w:spacing w:line="360" w:lineRule="auto"/>
        <w:jc w:val="both"/>
        <w:rPr>
          <w:rFonts w:ascii="Arial" w:hAnsi="Arial"/>
          <w:noProof w:val="0"/>
          <w:rtl/>
        </w:rPr>
      </w:pPr>
      <w:r>
        <w:rPr>
          <w:rFonts w:ascii="Arial" w:hAnsi="Arial" w:hint="cs"/>
          <w:noProof w:val="0"/>
          <w:rtl/>
        </w:rPr>
        <w:t>הסדר הטיעון לא כלל הסכמה לענין העונש, אך לבקשת ההגנה, נשלח הנאשם להערכת שירות המבחן למבוגרים, בהמשך להשתלבות הנאשם בקהילה טיפולית "אילנות".</w:t>
      </w:r>
    </w:p>
    <w:p w14:paraId="11D8BB04" w14:textId="77777777" w:rsidR="00625E1C" w:rsidRDefault="00625E1C" w:rsidP="00625E1C">
      <w:pPr>
        <w:spacing w:line="360" w:lineRule="auto"/>
        <w:jc w:val="both"/>
        <w:rPr>
          <w:rFonts w:ascii="Arial" w:hAnsi="Arial"/>
          <w:noProof w:val="0"/>
          <w:rtl/>
        </w:rPr>
      </w:pPr>
    </w:p>
    <w:p w14:paraId="428B3BC7" w14:textId="77777777" w:rsidR="00625E1C" w:rsidRDefault="00625E1C" w:rsidP="00625E1C">
      <w:pPr>
        <w:spacing w:line="360" w:lineRule="auto"/>
        <w:jc w:val="both"/>
        <w:rPr>
          <w:rFonts w:ascii="Arial" w:hAnsi="Arial"/>
          <w:noProof w:val="0"/>
          <w:rtl/>
        </w:rPr>
      </w:pPr>
      <w:r>
        <w:rPr>
          <w:rFonts w:ascii="Arial" w:hAnsi="Arial" w:hint="cs"/>
          <w:noProof w:val="0"/>
          <w:rtl/>
        </w:rPr>
        <w:t>במועד שנקבע לשמיעת פרשת העונש, לא התייצבה ההגנה לאור מחלה, והמותב המטפל ניתב התיק לשמיעת פרשת העונש לפני מותב אחר.</w:t>
      </w:r>
    </w:p>
    <w:p w14:paraId="72812B63" w14:textId="77777777" w:rsidR="00625E1C" w:rsidRDefault="00625E1C" w:rsidP="00625E1C">
      <w:pPr>
        <w:spacing w:line="360" w:lineRule="auto"/>
        <w:jc w:val="both"/>
        <w:rPr>
          <w:rFonts w:ascii="Arial" w:hAnsi="Arial"/>
          <w:noProof w:val="0"/>
          <w:rtl/>
        </w:rPr>
      </w:pPr>
    </w:p>
    <w:p w14:paraId="606A7CF5" w14:textId="77777777" w:rsidR="00625E1C" w:rsidRDefault="00625E1C" w:rsidP="00625E1C">
      <w:pPr>
        <w:spacing w:line="360" w:lineRule="auto"/>
        <w:jc w:val="both"/>
        <w:rPr>
          <w:rFonts w:ascii="Arial" w:hAnsi="Arial"/>
          <w:noProof w:val="0"/>
          <w:rtl/>
        </w:rPr>
      </w:pPr>
      <w:r>
        <w:rPr>
          <w:rFonts w:ascii="Arial" w:hAnsi="Arial" w:hint="cs"/>
          <w:noProof w:val="0"/>
          <w:rtl/>
        </w:rPr>
        <w:t>לאור מניעות המותב הנעבר, נותב התיק לשמיעת פרשת העונש לפני מותב זה.</w:t>
      </w:r>
    </w:p>
    <w:p w14:paraId="7048B6EA" w14:textId="77777777" w:rsidR="00625E1C" w:rsidRDefault="00625E1C" w:rsidP="00625E1C">
      <w:pPr>
        <w:spacing w:line="360" w:lineRule="auto"/>
        <w:jc w:val="both"/>
        <w:rPr>
          <w:rFonts w:ascii="Arial" w:hAnsi="Arial"/>
          <w:noProof w:val="0"/>
          <w:rtl/>
        </w:rPr>
      </w:pPr>
    </w:p>
    <w:p w14:paraId="309E2F23" w14:textId="77777777" w:rsidR="00625E1C" w:rsidRDefault="00625E1C" w:rsidP="00625E1C">
      <w:pPr>
        <w:spacing w:line="360" w:lineRule="auto"/>
        <w:jc w:val="both"/>
        <w:rPr>
          <w:rFonts w:ascii="Arial" w:hAnsi="Arial"/>
          <w:noProof w:val="0"/>
          <w:rtl/>
        </w:rPr>
      </w:pPr>
      <w:r>
        <w:rPr>
          <w:rFonts w:ascii="Arial" w:hAnsi="Arial" w:hint="cs"/>
          <w:noProof w:val="0"/>
          <w:rtl/>
        </w:rPr>
        <w:t xml:space="preserve">לאחר קבלת התסקיר הסופי, טענו הצדדים לענין העונש, ולאור עתירת התביעה לחרוג ממתחם הענישה ולהשית על הנאשם עונש מאסר לריצוי בדרך של עבודות שירות </w:t>
      </w:r>
      <w:r>
        <w:rPr>
          <w:rFonts w:ascii="Arial" w:hAnsi="Arial"/>
          <w:noProof w:val="0"/>
          <w:rtl/>
        </w:rPr>
        <w:t>–</w:t>
      </w:r>
      <w:r>
        <w:rPr>
          <w:rFonts w:ascii="Arial" w:hAnsi="Arial" w:hint="cs"/>
          <w:noProof w:val="0"/>
          <w:rtl/>
        </w:rPr>
        <w:t xml:space="preserve"> נשלח הנאשם להערכת הממונה על עבודות השירות.</w:t>
      </w:r>
    </w:p>
    <w:p w14:paraId="3F831C92" w14:textId="77777777" w:rsidR="00625E1C" w:rsidRDefault="00625E1C" w:rsidP="00625E1C">
      <w:pPr>
        <w:spacing w:line="360" w:lineRule="auto"/>
        <w:jc w:val="both"/>
        <w:rPr>
          <w:rFonts w:ascii="Arial" w:hAnsi="Arial"/>
          <w:noProof w:val="0"/>
          <w:rtl/>
        </w:rPr>
      </w:pPr>
    </w:p>
    <w:p w14:paraId="23EBD220" w14:textId="77777777" w:rsidR="00625E1C" w:rsidRDefault="00625E1C" w:rsidP="00625E1C">
      <w:pPr>
        <w:spacing w:line="360" w:lineRule="auto"/>
        <w:jc w:val="both"/>
        <w:rPr>
          <w:rFonts w:ascii="Arial" w:hAnsi="Arial"/>
          <w:noProof w:val="0"/>
          <w:rtl/>
        </w:rPr>
      </w:pPr>
      <w:r>
        <w:rPr>
          <w:rFonts w:ascii="Arial" w:hAnsi="Arial" w:hint="cs"/>
          <w:noProof w:val="0"/>
          <w:rtl/>
        </w:rPr>
        <w:t>לאחר שמיעת פרשת העונש, נתגלתה טעות בכתב האישום המתוקן כא/1 במסגרת הסדר הטיעון, אשר מקורה גם בכתב האישום המקורי ובכתב האישום המתוקן (תיקון טכני, שלא במסגרת ההסדר) לפיה, חלק מהעבירות נעברו בשנת 2012.</w:t>
      </w:r>
    </w:p>
    <w:p w14:paraId="28E8DB3C" w14:textId="77777777" w:rsidR="00625E1C" w:rsidRDefault="00625E1C" w:rsidP="00625E1C">
      <w:pPr>
        <w:spacing w:line="360" w:lineRule="auto"/>
        <w:jc w:val="both"/>
        <w:rPr>
          <w:rFonts w:ascii="Arial" w:hAnsi="Arial"/>
          <w:noProof w:val="0"/>
          <w:rtl/>
        </w:rPr>
      </w:pPr>
    </w:p>
    <w:p w14:paraId="082F5CD3" w14:textId="77777777" w:rsidR="00625E1C" w:rsidRDefault="00625E1C" w:rsidP="00625E1C">
      <w:pPr>
        <w:spacing w:line="360" w:lineRule="auto"/>
        <w:jc w:val="both"/>
        <w:rPr>
          <w:rFonts w:ascii="Arial" w:hAnsi="Arial"/>
          <w:noProof w:val="0"/>
          <w:rtl/>
        </w:rPr>
      </w:pPr>
      <w:r>
        <w:rPr>
          <w:rFonts w:ascii="Arial" w:hAnsi="Arial" w:hint="cs"/>
          <w:noProof w:val="0"/>
          <w:rtl/>
        </w:rPr>
        <w:t>לאחר שהתקבלה הבהרת התביעה, בצירוף הסכמת ההגנה, הורה בית המשפט על תיקון טעות הסופר בכתב האישום המתוקן כא/1, כך שחלף שנת 2012, תופיע שנת 2021.</w:t>
      </w:r>
    </w:p>
    <w:p w14:paraId="1C08BDD5" w14:textId="77777777" w:rsidR="00625E1C" w:rsidRDefault="00625E1C" w:rsidP="00625E1C">
      <w:pPr>
        <w:spacing w:line="360" w:lineRule="auto"/>
        <w:jc w:val="both"/>
        <w:rPr>
          <w:rFonts w:ascii="Arial" w:hAnsi="Arial"/>
          <w:noProof w:val="0"/>
          <w:rtl/>
        </w:rPr>
      </w:pPr>
    </w:p>
    <w:p w14:paraId="16674A2E" w14:textId="77777777" w:rsidR="00625E1C" w:rsidRDefault="00625E1C" w:rsidP="00625E1C">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13958A39" w14:textId="77777777" w:rsidR="00625E1C" w:rsidRDefault="00625E1C" w:rsidP="00625E1C">
      <w:pPr>
        <w:spacing w:line="360" w:lineRule="auto"/>
        <w:jc w:val="both"/>
        <w:rPr>
          <w:rFonts w:ascii="Arial" w:hAnsi="Arial"/>
          <w:noProof w:val="0"/>
          <w:rtl/>
        </w:rPr>
      </w:pPr>
    </w:p>
    <w:p w14:paraId="6AE4796E" w14:textId="77777777" w:rsidR="00625E1C" w:rsidRDefault="00625E1C" w:rsidP="00625E1C">
      <w:pPr>
        <w:spacing w:line="360" w:lineRule="auto"/>
        <w:jc w:val="both"/>
        <w:rPr>
          <w:rFonts w:ascii="Arial" w:hAnsi="Arial"/>
          <w:noProof w:val="0"/>
          <w:rtl/>
        </w:rPr>
      </w:pPr>
    </w:p>
    <w:p w14:paraId="5A137129" w14:textId="77777777" w:rsidR="00625E1C" w:rsidRDefault="00625E1C" w:rsidP="00625E1C">
      <w:pPr>
        <w:spacing w:line="360" w:lineRule="auto"/>
        <w:jc w:val="both"/>
        <w:rPr>
          <w:rFonts w:ascii="Arial" w:hAnsi="Arial"/>
          <w:noProof w:val="0"/>
          <w:rtl/>
        </w:rPr>
      </w:pPr>
    </w:p>
    <w:p w14:paraId="36E92A01" w14:textId="77777777" w:rsidR="00625E1C" w:rsidRDefault="00625E1C" w:rsidP="00625E1C">
      <w:pPr>
        <w:spacing w:line="360" w:lineRule="auto"/>
        <w:jc w:val="both"/>
        <w:rPr>
          <w:rFonts w:ascii="Arial" w:hAnsi="Arial"/>
          <w:noProof w:val="0"/>
          <w:rtl/>
        </w:rPr>
      </w:pPr>
    </w:p>
    <w:p w14:paraId="29FD48B9" w14:textId="77777777" w:rsidR="00625E1C" w:rsidRDefault="00625E1C" w:rsidP="00625E1C">
      <w:pPr>
        <w:spacing w:line="360" w:lineRule="auto"/>
        <w:jc w:val="both"/>
        <w:rPr>
          <w:rFonts w:ascii="Arial" w:hAnsi="Arial"/>
          <w:noProof w:val="0"/>
          <w:rtl/>
        </w:rPr>
      </w:pPr>
    </w:p>
    <w:p w14:paraId="74DBAB4F" w14:textId="77777777" w:rsidR="00625E1C" w:rsidRDefault="00625E1C" w:rsidP="00625E1C">
      <w:pPr>
        <w:spacing w:line="360" w:lineRule="auto"/>
        <w:jc w:val="both"/>
        <w:rPr>
          <w:rFonts w:ascii="Arial" w:hAnsi="Arial"/>
          <w:noProof w:val="0"/>
          <w:rtl/>
        </w:rPr>
      </w:pPr>
    </w:p>
    <w:p w14:paraId="2A47E831" w14:textId="77777777" w:rsidR="00625E1C" w:rsidRDefault="00625E1C" w:rsidP="00625E1C">
      <w:pPr>
        <w:spacing w:line="360" w:lineRule="auto"/>
        <w:jc w:val="both"/>
        <w:rPr>
          <w:rFonts w:ascii="Arial" w:hAnsi="Arial"/>
          <w:noProof w:val="0"/>
          <w:rtl/>
        </w:rPr>
      </w:pPr>
    </w:p>
    <w:p w14:paraId="23A36842" w14:textId="77777777" w:rsidR="00625E1C" w:rsidRDefault="00625E1C" w:rsidP="00625E1C">
      <w:pPr>
        <w:spacing w:line="360" w:lineRule="auto"/>
        <w:jc w:val="both"/>
        <w:rPr>
          <w:rFonts w:ascii="Arial" w:hAnsi="Arial"/>
          <w:noProof w:val="0"/>
          <w:rtl/>
        </w:rPr>
      </w:pPr>
      <w:r>
        <w:rPr>
          <w:rFonts w:ascii="Arial" w:hAnsi="Arial" w:hint="cs"/>
          <w:b/>
          <w:bCs/>
          <w:noProof w:val="0"/>
          <w:rtl/>
        </w:rPr>
        <w:t>ראיות לעונש</w:t>
      </w:r>
    </w:p>
    <w:p w14:paraId="4EE37841" w14:textId="77777777" w:rsidR="00625E1C" w:rsidRDefault="00625E1C" w:rsidP="00625E1C">
      <w:pPr>
        <w:spacing w:line="360" w:lineRule="auto"/>
        <w:jc w:val="both"/>
        <w:rPr>
          <w:rFonts w:ascii="Arial" w:hAnsi="Arial"/>
          <w:noProof w:val="0"/>
          <w:rtl/>
        </w:rPr>
      </w:pPr>
    </w:p>
    <w:p w14:paraId="07892C02" w14:textId="77777777" w:rsidR="00625E1C" w:rsidRDefault="00625E1C" w:rsidP="00625E1C">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346A0CC3" w14:textId="77777777" w:rsidR="00625E1C" w:rsidRDefault="00625E1C" w:rsidP="00625E1C">
      <w:pPr>
        <w:spacing w:line="360" w:lineRule="auto"/>
        <w:jc w:val="both"/>
        <w:rPr>
          <w:rFonts w:ascii="Arial" w:hAnsi="Arial"/>
          <w:noProof w:val="0"/>
          <w:rtl/>
        </w:rPr>
      </w:pPr>
    </w:p>
    <w:p w14:paraId="63786BFB" w14:textId="77777777" w:rsidR="00625E1C" w:rsidRPr="007A2A2E" w:rsidRDefault="00625E1C" w:rsidP="00625E1C">
      <w:pPr>
        <w:numPr>
          <w:ilvl w:val="0"/>
          <w:numId w:val="3"/>
        </w:numPr>
        <w:spacing w:line="360" w:lineRule="auto"/>
        <w:contextualSpacing/>
        <w:rPr>
          <w:rFonts w:ascii="A028 Extrabold" w:eastAsia="David" w:hAnsi="A028 Extrabold"/>
          <w:noProof w:val="0"/>
        </w:rPr>
      </w:pPr>
      <w:r>
        <w:rPr>
          <w:rFonts w:ascii="A028 Extrabold" w:eastAsia="David" w:hAnsi="A028 Extrabold" w:hint="cs"/>
          <w:noProof w:val="0"/>
          <w:rtl/>
        </w:rPr>
        <w:t xml:space="preserve">גיליון רישום פלילי של הנאשם (ת/א1) </w:t>
      </w:r>
      <w:r>
        <w:rPr>
          <w:rFonts w:ascii="A028 Extrabold" w:eastAsia="David" w:hAnsi="A028 Extrabold"/>
          <w:noProof w:val="0"/>
          <w:rtl/>
        </w:rPr>
        <w:t>–</w:t>
      </w:r>
      <w:r>
        <w:rPr>
          <w:rFonts w:ascii="A028 Extrabold" w:eastAsia="David" w:hAnsi="A028 Extrabold" w:hint="cs"/>
          <w:noProof w:val="0"/>
          <w:rtl/>
        </w:rPr>
        <w:t xml:space="preserve"> לחובת הנאשם הרשעות בעבירות של החזקת סמים שלא לצריכה עצמית; סיוע להחזקת סמים שלא לצריכה עצמית; גניבה מרכב; סיוע להסגת גבול פלילית; היזק לרכוש במזיד; תקיפת זקן הגורמת חבלה של ממש; איומים; גניבה; הסגת גבול פלילית; תקיפה הגורמת חבלה של ממש; תקיפה סתם על ידי שניים או יותר; היעדר משרות צבאי שלא ברשות.</w:t>
      </w:r>
    </w:p>
    <w:p w14:paraId="1DD35F8A" w14:textId="77777777" w:rsidR="00625E1C" w:rsidRPr="007A2A2E" w:rsidRDefault="00625E1C" w:rsidP="00625E1C">
      <w:pPr>
        <w:numPr>
          <w:ilvl w:val="0"/>
          <w:numId w:val="3"/>
        </w:numPr>
        <w:spacing w:line="360" w:lineRule="auto"/>
        <w:contextualSpacing/>
        <w:rPr>
          <w:rFonts w:ascii="A028 Extrabold" w:eastAsia="David" w:hAnsi="A028 Extrabold"/>
          <w:noProof w:val="0"/>
        </w:rPr>
      </w:pPr>
      <w:r>
        <w:rPr>
          <w:rFonts w:ascii="A028 Extrabold" w:eastAsia="David" w:hAnsi="A028 Extrabold" w:hint="cs"/>
          <w:noProof w:val="0"/>
          <w:rtl/>
        </w:rPr>
        <w:t xml:space="preserve">גיליון </w:t>
      </w:r>
      <w:r w:rsidRPr="007A2A2E">
        <w:rPr>
          <w:rFonts w:ascii="A028 Extrabold" w:eastAsia="David" w:hAnsi="A028 Extrabold" w:hint="cs"/>
          <w:noProof w:val="0"/>
          <w:rtl/>
        </w:rPr>
        <w:t xml:space="preserve">רישום תעבורתי </w:t>
      </w:r>
      <w:r>
        <w:rPr>
          <w:rFonts w:ascii="A028 Extrabold" w:eastAsia="David" w:hAnsi="A028 Extrabold" w:hint="cs"/>
          <w:noProof w:val="0"/>
          <w:rtl/>
        </w:rPr>
        <w:t xml:space="preserve">של הנאשם (ת/1ב') </w:t>
      </w:r>
      <w:r>
        <w:rPr>
          <w:rFonts w:ascii="A028 Extrabold" w:eastAsia="David" w:hAnsi="A028 Extrabold"/>
          <w:noProof w:val="0"/>
          <w:rtl/>
        </w:rPr>
        <w:t>–</w:t>
      </w:r>
      <w:r>
        <w:rPr>
          <w:rFonts w:ascii="A028 Extrabold" w:eastAsia="David" w:hAnsi="A028 Extrabold" w:hint="cs"/>
          <w:noProof w:val="0"/>
          <w:rtl/>
        </w:rPr>
        <w:t xml:space="preserve"> לחובת הנאשם הרשעות בעבירות של נהיגה עם רישיון רכב אשר פקע למעלה מארבעה חודשים ועד שנה; נהיגה במהירות העולה על 31 ועד 40 קמ"ש מעל המהירות המותרת בדרך עירונית; שימוש בטלפון בעת שהרכב נע שלא באמצעות דיבורית.</w:t>
      </w:r>
    </w:p>
    <w:p w14:paraId="5105056D" w14:textId="77777777" w:rsidR="00625E1C" w:rsidRPr="007A2A2E" w:rsidRDefault="00625E1C" w:rsidP="00625E1C">
      <w:pPr>
        <w:numPr>
          <w:ilvl w:val="0"/>
          <w:numId w:val="3"/>
        </w:numPr>
        <w:spacing w:line="360" w:lineRule="auto"/>
        <w:contextualSpacing/>
        <w:rPr>
          <w:rFonts w:ascii="A028 Extrabold" w:eastAsia="David" w:hAnsi="A028 Extrabold"/>
          <w:noProof w:val="0"/>
        </w:rPr>
      </w:pPr>
      <w:r w:rsidRPr="007A2A2E">
        <w:rPr>
          <w:rFonts w:ascii="A028 Extrabold" w:eastAsia="David" w:hAnsi="A028 Extrabold" w:hint="cs"/>
          <w:noProof w:val="0"/>
          <w:rtl/>
        </w:rPr>
        <w:t xml:space="preserve">גזר דין </w:t>
      </w:r>
      <w:hyperlink r:id="rId34" w:history="1">
        <w:r w:rsidR="00691624" w:rsidRPr="00691624">
          <w:rPr>
            <w:rFonts w:ascii="A028 Extrabold" w:eastAsia="David" w:hAnsi="A028 Extrabold" w:hint="eastAsia"/>
            <w:noProof w:val="0"/>
            <w:color w:val="0000FF"/>
            <w:u w:val="single"/>
            <w:rtl/>
          </w:rPr>
          <w:t>ת</w:t>
        </w:r>
        <w:r w:rsidR="00691624" w:rsidRPr="00691624">
          <w:rPr>
            <w:rFonts w:ascii="A028 Extrabold" w:eastAsia="David" w:hAnsi="A028 Extrabold"/>
            <w:noProof w:val="0"/>
            <w:color w:val="0000FF"/>
            <w:u w:val="single"/>
            <w:rtl/>
          </w:rPr>
          <w:t>"</w:t>
        </w:r>
        <w:r w:rsidR="00691624" w:rsidRPr="00691624">
          <w:rPr>
            <w:rFonts w:ascii="A028 Extrabold" w:eastAsia="David" w:hAnsi="A028 Extrabold" w:hint="eastAsia"/>
            <w:noProof w:val="0"/>
            <w:color w:val="0000FF"/>
            <w:u w:val="single"/>
            <w:rtl/>
          </w:rPr>
          <w:t>פ</w:t>
        </w:r>
        <w:r w:rsidR="00691624" w:rsidRPr="00691624">
          <w:rPr>
            <w:rFonts w:ascii="A028 Extrabold" w:eastAsia="David" w:hAnsi="A028 Extrabold"/>
            <w:noProof w:val="0"/>
            <w:color w:val="0000FF"/>
            <w:u w:val="single"/>
            <w:rtl/>
          </w:rPr>
          <w:t xml:space="preserve"> 35144-10-20</w:t>
        </w:r>
      </w:hyperlink>
      <w:r w:rsidRPr="007A2A2E">
        <w:rPr>
          <w:rFonts w:ascii="A028 Extrabold" w:eastAsia="David" w:hAnsi="A028 Extrabold" w:hint="cs"/>
          <w:noProof w:val="0"/>
          <w:rtl/>
        </w:rPr>
        <w:t xml:space="preserve">, מיום 20.12.20, </w:t>
      </w:r>
      <w:r>
        <w:rPr>
          <w:rFonts w:ascii="A028 Extrabold" w:eastAsia="David" w:hAnsi="A028 Extrabold" w:hint="cs"/>
          <w:noProof w:val="0"/>
          <w:rtl/>
        </w:rPr>
        <w:t xml:space="preserve">להוכחת מאסר מותנה ופסילה מותנית (ת/2) </w:t>
      </w:r>
      <w:r>
        <w:rPr>
          <w:rFonts w:ascii="A028 Extrabold" w:eastAsia="David" w:hAnsi="A028 Extrabold"/>
          <w:noProof w:val="0"/>
          <w:rtl/>
        </w:rPr>
        <w:t>–</w:t>
      </w:r>
      <w:r>
        <w:rPr>
          <w:rFonts w:ascii="A028 Extrabold" w:eastAsia="David" w:hAnsi="A028 Extrabold" w:hint="cs"/>
          <w:noProof w:val="0"/>
          <w:rtl/>
        </w:rPr>
        <w:t xml:space="preserve"> הנאשם הורשע, במסגרת הסדר טיעון, בעבירה של החזקת סמים שלא לצריכה עצמית. בהתאם להסדר, הושתו על הנאשם 5 חודשים מאסר בפועל; 8 חודשים מאסר על תנאי שלא יעבור עבירת סמים מסוג פשע; 3 חודשי פסילת רישיון נהיגה על תנאי שלא יעבור כל עבירת סמים.</w:t>
      </w:r>
    </w:p>
    <w:p w14:paraId="48AE0DB3" w14:textId="77777777" w:rsidR="00625E1C" w:rsidRPr="007A2A2E" w:rsidRDefault="00625E1C" w:rsidP="00625E1C">
      <w:pPr>
        <w:numPr>
          <w:ilvl w:val="0"/>
          <w:numId w:val="3"/>
        </w:numPr>
        <w:spacing w:line="360" w:lineRule="auto"/>
        <w:contextualSpacing/>
        <w:rPr>
          <w:rFonts w:ascii="A028 Extrabold" w:eastAsia="David" w:hAnsi="A028 Extrabold"/>
          <w:noProof w:val="0"/>
        </w:rPr>
      </w:pPr>
      <w:r w:rsidRPr="007A2A2E">
        <w:rPr>
          <w:rFonts w:ascii="A028 Extrabold" w:eastAsia="David" w:hAnsi="A028 Extrabold" w:hint="cs"/>
          <w:noProof w:val="0"/>
          <w:rtl/>
        </w:rPr>
        <w:t xml:space="preserve">גזר דין </w:t>
      </w:r>
      <w:hyperlink r:id="rId35" w:history="1">
        <w:r w:rsidR="00691624" w:rsidRPr="00691624">
          <w:rPr>
            <w:rFonts w:ascii="A028 Extrabold" w:eastAsia="David" w:hAnsi="A028 Extrabold" w:hint="eastAsia"/>
            <w:noProof w:val="0"/>
            <w:color w:val="0000FF"/>
            <w:u w:val="single"/>
            <w:rtl/>
          </w:rPr>
          <w:t>ת</w:t>
        </w:r>
        <w:r w:rsidR="00691624" w:rsidRPr="00691624">
          <w:rPr>
            <w:rFonts w:ascii="A028 Extrabold" w:eastAsia="David" w:hAnsi="A028 Extrabold"/>
            <w:noProof w:val="0"/>
            <w:color w:val="0000FF"/>
            <w:u w:val="single"/>
            <w:rtl/>
          </w:rPr>
          <w:t>"</w:t>
        </w:r>
        <w:r w:rsidR="00691624" w:rsidRPr="00691624">
          <w:rPr>
            <w:rFonts w:ascii="A028 Extrabold" w:eastAsia="David" w:hAnsi="A028 Extrabold" w:hint="eastAsia"/>
            <w:noProof w:val="0"/>
            <w:color w:val="0000FF"/>
            <w:u w:val="single"/>
            <w:rtl/>
          </w:rPr>
          <w:t>פ</w:t>
        </w:r>
        <w:r w:rsidR="00691624" w:rsidRPr="00691624">
          <w:rPr>
            <w:rFonts w:ascii="A028 Extrabold" w:eastAsia="David" w:hAnsi="A028 Extrabold"/>
            <w:noProof w:val="0"/>
            <w:color w:val="0000FF"/>
            <w:u w:val="single"/>
            <w:rtl/>
          </w:rPr>
          <w:t xml:space="preserve"> 17692-07-20</w:t>
        </w:r>
      </w:hyperlink>
      <w:r w:rsidRPr="007A2A2E">
        <w:rPr>
          <w:rFonts w:ascii="A028 Extrabold" w:eastAsia="David" w:hAnsi="A028 Extrabold" w:hint="cs"/>
          <w:noProof w:val="0"/>
          <w:rtl/>
        </w:rPr>
        <w:t xml:space="preserve">, מיום 11.03.21, </w:t>
      </w:r>
      <w:r>
        <w:rPr>
          <w:rFonts w:ascii="A028 Extrabold" w:eastAsia="David" w:hAnsi="A028 Extrabold" w:hint="cs"/>
          <w:noProof w:val="0"/>
          <w:rtl/>
        </w:rPr>
        <w:t>להוכחת מאסר מותנה ופסילה מותנית</w:t>
      </w:r>
      <w:r w:rsidRPr="007A2A2E">
        <w:rPr>
          <w:rFonts w:ascii="A028 Extrabold" w:eastAsia="David" w:hAnsi="A028 Extrabold" w:hint="cs"/>
          <w:noProof w:val="0"/>
          <w:rtl/>
        </w:rPr>
        <w:t xml:space="preserve"> </w:t>
      </w:r>
      <w:r>
        <w:rPr>
          <w:rFonts w:ascii="A028 Extrabold" w:eastAsia="David" w:hAnsi="A028 Extrabold" w:hint="cs"/>
          <w:noProof w:val="0"/>
          <w:rtl/>
        </w:rPr>
        <w:t>(</w:t>
      </w:r>
      <w:r w:rsidRPr="007A2A2E">
        <w:rPr>
          <w:rFonts w:ascii="A028 Extrabold" w:eastAsia="David" w:hAnsi="A028 Extrabold" w:hint="cs"/>
          <w:noProof w:val="0"/>
          <w:rtl/>
        </w:rPr>
        <w:t>ת/3</w:t>
      </w:r>
      <w:r>
        <w:rPr>
          <w:rFonts w:ascii="A028 Extrabold" w:eastAsia="David" w:hAnsi="A028 Extrabold" w:hint="cs"/>
          <w:noProof w:val="0"/>
          <w:rtl/>
        </w:rPr>
        <w:t xml:space="preserve">) </w:t>
      </w:r>
      <w:r>
        <w:rPr>
          <w:rFonts w:ascii="A028 Extrabold" w:eastAsia="David" w:hAnsi="A028 Extrabold"/>
          <w:noProof w:val="0"/>
          <w:rtl/>
        </w:rPr>
        <w:t>–</w:t>
      </w:r>
      <w:r>
        <w:rPr>
          <w:rFonts w:ascii="A028 Extrabold" w:eastAsia="David" w:hAnsi="A028 Extrabold" w:hint="cs"/>
          <w:noProof w:val="0"/>
          <w:rtl/>
        </w:rPr>
        <w:t xml:space="preserve"> הנאשם הורשע, במסגרת הסדר טיעון, בעבירה של החזקת סמים שלא לצריכה עצמית. על הנאשם נגזרו 4 חודשי מאסר על תנאי שלא יעבור כל עבירת סמים</w:t>
      </w:r>
      <w:r w:rsidRPr="007A2A2E">
        <w:rPr>
          <w:rFonts w:ascii="A028 Extrabold" w:eastAsia="David" w:hAnsi="A028 Extrabold" w:hint="cs"/>
          <w:noProof w:val="0"/>
          <w:rtl/>
        </w:rPr>
        <w:t>;</w:t>
      </w:r>
      <w:r>
        <w:rPr>
          <w:rFonts w:ascii="A028 Extrabold" w:eastAsia="David" w:hAnsi="A028 Extrabold" w:hint="cs"/>
          <w:noProof w:val="0"/>
          <w:rtl/>
        </w:rPr>
        <w:t xml:space="preserve"> קנס; 3 חודשי פסילת רישיון נהיגה על תנאי שלא יעבור כל עבירת סמים.</w:t>
      </w:r>
    </w:p>
    <w:p w14:paraId="58506378" w14:textId="77777777" w:rsidR="00625E1C" w:rsidRDefault="00625E1C" w:rsidP="00625E1C">
      <w:pPr>
        <w:spacing w:line="360" w:lineRule="auto"/>
        <w:jc w:val="both"/>
        <w:rPr>
          <w:rFonts w:ascii="Arial" w:hAnsi="Arial"/>
          <w:noProof w:val="0"/>
          <w:rtl/>
        </w:rPr>
      </w:pPr>
    </w:p>
    <w:p w14:paraId="1F04CB76" w14:textId="77777777" w:rsidR="00625E1C" w:rsidRDefault="00625E1C" w:rsidP="00625E1C">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לענין העונש, רשימת תיקים לנאשם ברשות האכיפה והגבייה (מרכז לגביית קנסות, אגרות והוצאות) (נ/1).</w:t>
      </w:r>
    </w:p>
    <w:p w14:paraId="15FE31AE" w14:textId="77777777" w:rsidR="00625E1C" w:rsidRDefault="00625E1C" w:rsidP="00625E1C">
      <w:pPr>
        <w:spacing w:line="360" w:lineRule="auto"/>
        <w:jc w:val="both"/>
        <w:rPr>
          <w:rFonts w:ascii="Arial" w:hAnsi="Arial"/>
          <w:noProof w:val="0"/>
          <w:rtl/>
        </w:rPr>
      </w:pPr>
    </w:p>
    <w:p w14:paraId="53C4A272" w14:textId="77777777" w:rsidR="00625E1C" w:rsidRDefault="00625E1C" w:rsidP="00625E1C">
      <w:pPr>
        <w:spacing w:line="360" w:lineRule="auto"/>
        <w:jc w:val="both"/>
        <w:rPr>
          <w:rFonts w:ascii="Arial" w:hAnsi="Arial"/>
          <w:noProof w:val="0"/>
          <w:rtl/>
        </w:rPr>
      </w:pPr>
    </w:p>
    <w:p w14:paraId="3998DF22" w14:textId="77777777" w:rsidR="00625E1C" w:rsidRDefault="00625E1C" w:rsidP="00625E1C">
      <w:pPr>
        <w:spacing w:line="360" w:lineRule="auto"/>
        <w:jc w:val="both"/>
        <w:rPr>
          <w:rFonts w:ascii="Arial" w:hAnsi="Arial"/>
          <w:noProof w:val="0"/>
          <w:rtl/>
        </w:rPr>
      </w:pPr>
    </w:p>
    <w:p w14:paraId="38B4EE86" w14:textId="77777777" w:rsidR="00625E1C" w:rsidRDefault="00625E1C" w:rsidP="00625E1C">
      <w:pPr>
        <w:spacing w:line="360" w:lineRule="auto"/>
        <w:jc w:val="both"/>
        <w:rPr>
          <w:rFonts w:ascii="Arial" w:hAnsi="Arial"/>
          <w:noProof w:val="0"/>
          <w:rtl/>
        </w:rPr>
      </w:pPr>
    </w:p>
    <w:p w14:paraId="102F55FC" w14:textId="77777777" w:rsidR="00625E1C" w:rsidRDefault="00625E1C" w:rsidP="00625E1C">
      <w:pPr>
        <w:spacing w:line="360" w:lineRule="auto"/>
        <w:jc w:val="both"/>
        <w:rPr>
          <w:rFonts w:ascii="Arial" w:hAnsi="Arial"/>
          <w:noProof w:val="0"/>
          <w:rtl/>
        </w:rPr>
      </w:pPr>
    </w:p>
    <w:p w14:paraId="03026D15" w14:textId="77777777" w:rsidR="00625E1C" w:rsidRDefault="00625E1C" w:rsidP="00625E1C">
      <w:pPr>
        <w:spacing w:line="360" w:lineRule="auto"/>
        <w:jc w:val="both"/>
        <w:rPr>
          <w:rFonts w:ascii="Arial" w:hAnsi="Arial"/>
          <w:noProof w:val="0"/>
          <w:rtl/>
        </w:rPr>
      </w:pPr>
      <w:r>
        <w:rPr>
          <w:rFonts w:ascii="Arial" w:hAnsi="Arial" w:hint="cs"/>
          <w:b/>
          <w:bCs/>
          <w:noProof w:val="0"/>
          <w:rtl/>
        </w:rPr>
        <w:t>הערכת שירות המבחן למבוגרים</w:t>
      </w:r>
    </w:p>
    <w:p w14:paraId="0F1F6B84" w14:textId="77777777" w:rsidR="00625E1C" w:rsidRDefault="00625E1C" w:rsidP="00625E1C">
      <w:pPr>
        <w:spacing w:line="360" w:lineRule="auto"/>
        <w:jc w:val="both"/>
        <w:rPr>
          <w:rFonts w:ascii="Arial" w:hAnsi="Arial"/>
          <w:noProof w:val="0"/>
          <w:rtl/>
        </w:rPr>
      </w:pPr>
    </w:p>
    <w:p w14:paraId="436C52DD" w14:textId="77777777" w:rsidR="00625E1C" w:rsidRDefault="00625E1C" w:rsidP="00625E1C">
      <w:pPr>
        <w:spacing w:line="360" w:lineRule="auto"/>
        <w:jc w:val="both"/>
        <w:rPr>
          <w:rFonts w:ascii="Arial" w:hAnsi="Arial"/>
          <w:noProof w:val="0"/>
          <w:rtl/>
        </w:rPr>
      </w:pPr>
      <w:r>
        <w:rPr>
          <w:rFonts w:ascii="Arial" w:hAnsi="Arial" w:hint="cs"/>
          <w:noProof w:val="0"/>
          <w:rtl/>
        </w:rPr>
        <w:t>בענינו של הנאשם הוגשו תסקירים המפרטים את נסיבותיו האישיות, כבן 30, בזוגיות מזה כ-5 שנים, אב לשני ילדים בגילאים  4 שנים ושנה, טרם מעצרו התגורר בבאר שבע עם משפחתו.</w:t>
      </w:r>
    </w:p>
    <w:p w14:paraId="2DB3C3B3" w14:textId="77777777" w:rsidR="00625E1C" w:rsidRDefault="00625E1C" w:rsidP="00625E1C">
      <w:pPr>
        <w:spacing w:line="360" w:lineRule="auto"/>
        <w:jc w:val="both"/>
        <w:rPr>
          <w:rFonts w:ascii="Arial" w:hAnsi="Arial"/>
          <w:noProof w:val="0"/>
          <w:rtl/>
        </w:rPr>
      </w:pPr>
    </w:p>
    <w:p w14:paraId="64677494" w14:textId="77777777" w:rsidR="00625E1C" w:rsidRDefault="00625E1C" w:rsidP="00625E1C">
      <w:pPr>
        <w:spacing w:line="360" w:lineRule="auto"/>
        <w:jc w:val="both"/>
        <w:rPr>
          <w:rFonts w:ascii="Arial" w:hAnsi="Arial"/>
          <w:noProof w:val="0"/>
          <w:rtl/>
        </w:rPr>
      </w:pPr>
      <w:r>
        <w:rPr>
          <w:rFonts w:ascii="Arial" w:hAnsi="Arial" w:hint="cs"/>
          <w:noProof w:val="0"/>
          <w:rtl/>
        </w:rPr>
        <w:t>הנאשם סיים 12 שנות לימוד עם תעודת בגרות חלקית. לאחר סיום לימודיו התגייס לצבא, אך שירת שירות חלקי של כשנתיים לאור מצוקה כלכלית במשפחתו.</w:t>
      </w:r>
    </w:p>
    <w:p w14:paraId="6FF047B3" w14:textId="77777777" w:rsidR="00625E1C" w:rsidRDefault="00625E1C" w:rsidP="00625E1C">
      <w:pPr>
        <w:spacing w:line="360" w:lineRule="auto"/>
        <w:jc w:val="both"/>
        <w:rPr>
          <w:rFonts w:ascii="Arial" w:hAnsi="Arial"/>
          <w:noProof w:val="0"/>
          <w:rtl/>
        </w:rPr>
      </w:pPr>
    </w:p>
    <w:p w14:paraId="6FFB9A7B" w14:textId="77777777" w:rsidR="00625E1C" w:rsidRDefault="00625E1C" w:rsidP="00625E1C">
      <w:pPr>
        <w:spacing w:line="360" w:lineRule="auto"/>
        <w:jc w:val="both"/>
        <w:rPr>
          <w:rFonts w:ascii="Arial" w:hAnsi="Arial"/>
          <w:noProof w:val="0"/>
          <w:rtl/>
        </w:rPr>
      </w:pPr>
      <w:r>
        <w:rPr>
          <w:rFonts w:ascii="Arial" w:hAnsi="Arial" w:hint="cs"/>
          <w:noProof w:val="0"/>
          <w:rtl/>
        </w:rPr>
        <w:t>לדברי הנאשם, טרם מעצרו עבד בתחום מכונאות הרכב.</w:t>
      </w:r>
    </w:p>
    <w:p w14:paraId="226255A6" w14:textId="77777777" w:rsidR="00625E1C" w:rsidRDefault="00625E1C" w:rsidP="00625E1C">
      <w:pPr>
        <w:spacing w:line="360" w:lineRule="auto"/>
        <w:jc w:val="both"/>
        <w:rPr>
          <w:rFonts w:ascii="Arial" w:hAnsi="Arial"/>
          <w:noProof w:val="0"/>
          <w:rtl/>
        </w:rPr>
      </w:pPr>
    </w:p>
    <w:p w14:paraId="317C899D" w14:textId="77777777" w:rsidR="00625E1C" w:rsidRDefault="00625E1C" w:rsidP="00625E1C">
      <w:pPr>
        <w:spacing w:line="360" w:lineRule="auto"/>
        <w:jc w:val="both"/>
        <w:rPr>
          <w:rFonts w:ascii="Arial" w:hAnsi="Arial"/>
          <w:noProof w:val="0"/>
          <w:rtl/>
        </w:rPr>
      </w:pPr>
      <w:r>
        <w:rPr>
          <w:rFonts w:ascii="Arial" w:hAnsi="Arial" w:hint="cs"/>
          <w:noProof w:val="0"/>
          <w:rtl/>
        </w:rPr>
        <w:t>לחובת הנאשם שבע הרשעות קודמות בגין עבירות אלימות; רכוש; סמים;  בגינן נדון לעונשי מאסר ממושכים; מאסרים מותנים; פסילת רישיון נהיגה בפועל ועל תנאי; התחייבויות להימנע מעבירה; פיצויים לנפגעי עבירה.</w:t>
      </w:r>
    </w:p>
    <w:p w14:paraId="11B80A61" w14:textId="77777777" w:rsidR="00625E1C" w:rsidRDefault="00625E1C" w:rsidP="00625E1C">
      <w:pPr>
        <w:spacing w:line="360" w:lineRule="auto"/>
        <w:jc w:val="both"/>
        <w:rPr>
          <w:rFonts w:ascii="Arial" w:hAnsi="Arial"/>
          <w:noProof w:val="0"/>
          <w:rtl/>
        </w:rPr>
      </w:pPr>
    </w:p>
    <w:p w14:paraId="5C72E382" w14:textId="77777777" w:rsidR="00625E1C" w:rsidRDefault="00625E1C" w:rsidP="00625E1C">
      <w:pPr>
        <w:spacing w:line="360" w:lineRule="auto"/>
        <w:jc w:val="both"/>
        <w:rPr>
          <w:rFonts w:ascii="Arial" w:hAnsi="Arial"/>
          <w:noProof w:val="0"/>
          <w:rtl/>
        </w:rPr>
      </w:pPr>
      <w:r>
        <w:rPr>
          <w:rFonts w:ascii="Arial" w:hAnsi="Arial" w:hint="cs"/>
          <w:noProof w:val="0"/>
          <w:rtl/>
        </w:rPr>
        <w:t>כמו כן, תלויים ועומדים נגד הנאשם מאסרים מותנים, האחד בן שמונה חודשים והשני בן ארבעה חודשים.</w:t>
      </w:r>
    </w:p>
    <w:p w14:paraId="3E8EDBE0" w14:textId="77777777" w:rsidR="00625E1C" w:rsidRDefault="00625E1C" w:rsidP="00625E1C">
      <w:pPr>
        <w:spacing w:line="360" w:lineRule="auto"/>
        <w:jc w:val="both"/>
        <w:rPr>
          <w:rFonts w:ascii="Arial" w:hAnsi="Arial"/>
          <w:noProof w:val="0"/>
          <w:rtl/>
        </w:rPr>
      </w:pPr>
    </w:p>
    <w:p w14:paraId="0995FE90"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החל לצרוך סמים בגיל 16, כאשר תחילה, צרך קנאביס וחשיש באופן יומי ולאחר מכן, צרך סמים מסוג קריסטל ואקסטזי.</w:t>
      </w:r>
    </w:p>
    <w:p w14:paraId="5A539A26" w14:textId="77777777" w:rsidR="00625E1C" w:rsidRDefault="00625E1C" w:rsidP="00625E1C">
      <w:pPr>
        <w:spacing w:line="360" w:lineRule="auto"/>
        <w:jc w:val="both"/>
        <w:rPr>
          <w:rFonts w:ascii="Arial" w:hAnsi="Arial"/>
          <w:noProof w:val="0"/>
          <w:rtl/>
        </w:rPr>
      </w:pPr>
    </w:p>
    <w:p w14:paraId="544D9AB7" w14:textId="77777777" w:rsidR="00625E1C" w:rsidRDefault="00625E1C" w:rsidP="00625E1C">
      <w:pPr>
        <w:spacing w:line="360" w:lineRule="auto"/>
        <w:jc w:val="both"/>
        <w:rPr>
          <w:rFonts w:ascii="Arial" w:hAnsi="Arial"/>
          <w:noProof w:val="0"/>
          <w:rtl/>
        </w:rPr>
      </w:pPr>
      <w:r>
        <w:rPr>
          <w:rFonts w:ascii="Arial" w:hAnsi="Arial" w:hint="cs"/>
          <w:noProof w:val="0"/>
          <w:rtl/>
        </w:rPr>
        <w:t>לדברי הנאשם, הסמים סייעו לו לברוח מהמציאות וההתמודדות עם קשיי חייו והמצוקה הכלכלית.</w:t>
      </w:r>
    </w:p>
    <w:p w14:paraId="4035426F" w14:textId="77777777" w:rsidR="00625E1C" w:rsidRDefault="00625E1C" w:rsidP="00625E1C">
      <w:pPr>
        <w:spacing w:line="360" w:lineRule="auto"/>
        <w:jc w:val="both"/>
        <w:rPr>
          <w:rFonts w:ascii="Arial" w:hAnsi="Arial"/>
          <w:noProof w:val="0"/>
          <w:rtl/>
        </w:rPr>
      </w:pPr>
    </w:p>
    <w:p w14:paraId="56428200"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צורך גם אלכוהול, אך בעייתו העיקרית היא התמכרותו לסמים. לדבריו, לא השתלב בהליך טיפולי או גמילה מסמים ואלכוהול.</w:t>
      </w:r>
    </w:p>
    <w:p w14:paraId="5082267F" w14:textId="77777777" w:rsidR="00625E1C" w:rsidRDefault="00625E1C" w:rsidP="00625E1C">
      <w:pPr>
        <w:spacing w:line="360" w:lineRule="auto"/>
        <w:jc w:val="both"/>
        <w:rPr>
          <w:rFonts w:ascii="Arial" w:hAnsi="Arial"/>
          <w:noProof w:val="0"/>
          <w:rtl/>
        </w:rPr>
      </w:pPr>
    </w:p>
    <w:p w14:paraId="2C0BB094"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הוא ניהל קשרים שוליים והסתובב בחברה עבריינית.</w:t>
      </w:r>
    </w:p>
    <w:p w14:paraId="5781DA75" w14:textId="77777777" w:rsidR="00625E1C" w:rsidRDefault="00625E1C" w:rsidP="00625E1C">
      <w:pPr>
        <w:spacing w:line="360" w:lineRule="auto"/>
        <w:jc w:val="both"/>
        <w:rPr>
          <w:rFonts w:ascii="Arial" w:hAnsi="Arial"/>
          <w:noProof w:val="0"/>
          <w:rtl/>
        </w:rPr>
      </w:pPr>
    </w:p>
    <w:p w14:paraId="2BA6994A" w14:textId="77777777" w:rsidR="00625E1C" w:rsidRDefault="00625E1C" w:rsidP="00625E1C">
      <w:pPr>
        <w:spacing w:line="360" w:lineRule="auto"/>
        <w:jc w:val="both"/>
        <w:rPr>
          <w:rFonts w:ascii="Arial" w:hAnsi="Arial"/>
          <w:noProof w:val="0"/>
          <w:rtl/>
        </w:rPr>
      </w:pPr>
      <w:r>
        <w:rPr>
          <w:rFonts w:ascii="Arial" w:hAnsi="Arial" w:hint="cs"/>
          <w:noProof w:val="0"/>
          <w:rtl/>
        </w:rPr>
        <w:t>הנאשם מודה בעבירות המיוחסות לו ונוטל אחריות עליהן. לדבריו, היה במצוקה כלכלית והיה זקוק לכסף, לכן החליט לסחור בסמים.</w:t>
      </w:r>
    </w:p>
    <w:p w14:paraId="31537D1B" w14:textId="77777777" w:rsidR="00625E1C" w:rsidRDefault="00625E1C" w:rsidP="00625E1C">
      <w:pPr>
        <w:spacing w:line="360" w:lineRule="auto"/>
        <w:jc w:val="both"/>
        <w:rPr>
          <w:rFonts w:ascii="Arial" w:hAnsi="Arial"/>
          <w:noProof w:val="0"/>
          <w:rtl/>
        </w:rPr>
      </w:pPr>
    </w:p>
    <w:p w14:paraId="6AF34AC0" w14:textId="77777777" w:rsidR="00625E1C" w:rsidRDefault="00625E1C" w:rsidP="00625E1C">
      <w:pPr>
        <w:spacing w:line="360" w:lineRule="auto"/>
        <w:jc w:val="both"/>
        <w:rPr>
          <w:rFonts w:ascii="Arial" w:hAnsi="Arial"/>
          <w:noProof w:val="0"/>
          <w:rtl/>
        </w:rPr>
      </w:pPr>
      <w:r>
        <w:rPr>
          <w:rFonts w:ascii="Arial" w:hAnsi="Arial" w:hint="cs"/>
          <w:noProof w:val="0"/>
          <w:rtl/>
        </w:rPr>
        <w:t>הנאשם תיאר, כי שימש שליח של אחר אשר ניהל את העסקאות באמצעות הטלגרם.</w:t>
      </w:r>
    </w:p>
    <w:p w14:paraId="12878EB4" w14:textId="77777777" w:rsidR="00625E1C" w:rsidRDefault="00625E1C" w:rsidP="00625E1C">
      <w:pPr>
        <w:spacing w:line="360" w:lineRule="auto"/>
        <w:jc w:val="both"/>
        <w:rPr>
          <w:rFonts w:ascii="Arial" w:hAnsi="Arial"/>
          <w:noProof w:val="0"/>
          <w:rtl/>
        </w:rPr>
      </w:pPr>
    </w:p>
    <w:p w14:paraId="757A590B" w14:textId="77777777" w:rsidR="00625E1C" w:rsidRDefault="00625E1C" w:rsidP="00625E1C">
      <w:pPr>
        <w:spacing w:line="360" w:lineRule="auto"/>
        <w:jc w:val="both"/>
        <w:rPr>
          <w:rFonts w:ascii="Arial" w:hAnsi="Arial"/>
          <w:noProof w:val="0"/>
          <w:rtl/>
        </w:rPr>
      </w:pPr>
      <w:r>
        <w:rPr>
          <w:rFonts w:ascii="Arial" w:hAnsi="Arial" w:hint="cs"/>
          <w:noProof w:val="0"/>
          <w:rtl/>
        </w:rPr>
        <w:t>במסגרת מעצרו, ביום 11.04.22, השתלב הנאשם בקהילה הטיפולית "אילנות". תחילה, התקשה הנאשם לשתף פעולה ולקבל סמכות; לא היה מורגל בשגרת עבודה ומטלות חיים; והתקשה להחזיק בסדר יום מאורגן.</w:t>
      </w:r>
    </w:p>
    <w:p w14:paraId="71B6EA0A" w14:textId="77777777" w:rsidR="00625E1C" w:rsidRDefault="00625E1C" w:rsidP="00625E1C">
      <w:pPr>
        <w:spacing w:line="360" w:lineRule="auto"/>
        <w:jc w:val="both"/>
        <w:rPr>
          <w:rFonts w:ascii="Arial" w:hAnsi="Arial"/>
          <w:noProof w:val="0"/>
          <w:rtl/>
        </w:rPr>
      </w:pPr>
    </w:p>
    <w:p w14:paraId="113D62F8" w14:textId="77777777" w:rsidR="00625E1C" w:rsidRDefault="00625E1C" w:rsidP="00625E1C">
      <w:pPr>
        <w:spacing w:line="360" w:lineRule="auto"/>
        <w:jc w:val="both"/>
        <w:rPr>
          <w:rFonts w:ascii="Arial" w:hAnsi="Arial"/>
          <w:noProof w:val="0"/>
          <w:rtl/>
        </w:rPr>
      </w:pPr>
      <w:r>
        <w:rPr>
          <w:rFonts w:ascii="Arial" w:hAnsi="Arial" w:hint="cs"/>
          <w:noProof w:val="0"/>
          <w:rtl/>
        </w:rPr>
        <w:t>לאחר עבודה פרטנית וקבוצתית, למד הנאשם להציב גבולות לעצמו ולאחרים; לזהות דפוסים עברייניים; ונטל חלק בחוגי הקהילה, סדנאות וטיפולים פרטניים וקבוצתיים.</w:t>
      </w:r>
    </w:p>
    <w:p w14:paraId="7B0A75C5" w14:textId="77777777" w:rsidR="00625E1C" w:rsidRDefault="00625E1C" w:rsidP="00625E1C">
      <w:pPr>
        <w:spacing w:line="360" w:lineRule="auto"/>
        <w:jc w:val="both"/>
        <w:rPr>
          <w:rFonts w:ascii="Arial" w:hAnsi="Arial"/>
          <w:noProof w:val="0"/>
          <w:rtl/>
        </w:rPr>
      </w:pPr>
    </w:p>
    <w:p w14:paraId="5B54F0D0" w14:textId="77777777" w:rsidR="00625E1C" w:rsidRDefault="00625E1C" w:rsidP="00625E1C">
      <w:pPr>
        <w:spacing w:line="360" w:lineRule="auto"/>
        <w:jc w:val="both"/>
        <w:rPr>
          <w:rFonts w:ascii="Arial" w:hAnsi="Arial"/>
          <w:noProof w:val="0"/>
          <w:rtl/>
        </w:rPr>
      </w:pPr>
      <w:r>
        <w:rPr>
          <w:rFonts w:ascii="Arial" w:hAnsi="Arial" w:hint="cs"/>
          <w:noProof w:val="0"/>
          <w:rtl/>
        </w:rPr>
        <w:t>גורמי הטיפול התרשמו, כי הנאשם מביע מוטיבציה לשמור על הדרך הטיפולית שעבר ולקיים אורח חיים נורמטיבי.</w:t>
      </w:r>
    </w:p>
    <w:p w14:paraId="64A74B47" w14:textId="77777777" w:rsidR="00625E1C" w:rsidRDefault="00625E1C" w:rsidP="00625E1C">
      <w:pPr>
        <w:spacing w:line="360" w:lineRule="auto"/>
        <w:jc w:val="both"/>
        <w:rPr>
          <w:rFonts w:ascii="Arial" w:hAnsi="Arial"/>
          <w:noProof w:val="0"/>
          <w:rtl/>
        </w:rPr>
      </w:pPr>
    </w:p>
    <w:p w14:paraId="00FFDC55" w14:textId="77777777" w:rsidR="00625E1C" w:rsidRDefault="00625E1C" w:rsidP="00625E1C">
      <w:pPr>
        <w:spacing w:line="360" w:lineRule="auto"/>
        <w:jc w:val="both"/>
        <w:rPr>
          <w:rFonts w:ascii="Arial" w:hAnsi="Arial"/>
          <w:noProof w:val="0"/>
          <w:rtl/>
        </w:rPr>
      </w:pPr>
      <w:r>
        <w:rPr>
          <w:rFonts w:ascii="Arial" w:hAnsi="Arial" w:hint="cs"/>
          <w:noProof w:val="0"/>
          <w:rtl/>
        </w:rPr>
        <w:t>הנאשם סיים את כל שלבי הטיפול בקהילה ושובץ בהוסטל בכפר סבא, שם מצליח להשתלב מבחינה חברתית ותפקודית, עובד באופן רציף ומשתף פעולה עם המסגרת.</w:t>
      </w:r>
    </w:p>
    <w:p w14:paraId="72B44DD1" w14:textId="77777777" w:rsidR="00625E1C" w:rsidRDefault="00625E1C" w:rsidP="00625E1C">
      <w:pPr>
        <w:spacing w:line="360" w:lineRule="auto"/>
        <w:jc w:val="both"/>
        <w:rPr>
          <w:rFonts w:ascii="Arial" w:hAnsi="Arial"/>
          <w:noProof w:val="0"/>
          <w:rtl/>
        </w:rPr>
      </w:pPr>
    </w:p>
    <w:p w14:paraId="0A1A39D3"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הטיפול סייע לו לזהות דפוסים עברייניים; שיתף אודות הקשיים שחווה בקהילה; ולדבריו, ההוסטל שינה את חייו, תפיסותיו ודפוסיו. עוד מסר, שבמסגרת ההוסטל, הוא מקפיד להשתתף בקבוצת נרקומנים אנונימיים.</w:t>
      </w:r>
    </w:p>
    <w:p w14:paraId="2B290C13" w14:textId="77777777" w:rsidR="00625E1C" w:rsidRDefault="00625E1C" w:rsidP="00625E1C">
      <w:pPr>
        <w:spacing w:line="360" w:lineRule="auto"/>
        <w:jc w:val="both"/>
        <w:rPr>
          <w:rFonts w:ascii="Arial" w:hAnsi="Arial"/>
          <w:noProof w:val="0"/>
          <w:rtl/>
        </w:rPr>
      </w:pPr>
    </w:p>
    <w:p w14:paraId="60C1061F"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ברצונו להמשיך בטיפול גם לאחר סיום ההוסטל.</w:t>
      </w:r>
    </w:p>
    <w:p w14:paraId="6814CF91" w14:textId="77777777" w:rsidR="00625E1C" w:rsidRDefault="00625E1C" w:rsidP="00625E1C">
      <w:pPr>
        <w:spacing w:line="360" w:lineRule="auto"/>
        <w:jc w:val="both"/>
        <w:rPr>
          <w:rFonts w:ascii="Arial" w:hAnsi="Arial"/>
          <w:noProof w:val="0"/>
          <w:rtl/>
        </w:rPr>
      </w:pPr>
    </w:p>
    <w:p w14:paraId="016BD4A2" w14:textId="77777777"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האלימות אשר חווה הנאשם כילד הובילה למעורבות שולית ומעורבות בפלילים, כאשר לחובתו שני מאסרים מותנים ברי הפעלה.</w:t>
      </w:r>
    </w:p>
    <w:p w14:paraId="20C8EDFF" w14:textId="77777777" w:rsidR="00625E1C" w:rsidRDefault="00625E1C" w:rsidP="00625E1C">
      <w:pPr>
        <w:spacing w:line="360" w:lineRule="auto"/>
        <w:jc w:val="both"/>
        <w:rPr>
          <w:rFonts w:ascii="Arial" w:hAnsi="Arial"/>
          <w:noProof w:val="0"/>
          <w:rtl/>
        </w:rPr>
      </w:pPr>
    </w:p>
    <w:p w14:paraId="575F0A61" w14:textId="77777777"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הנאשם מודע להתמכרותו לסמים ומביע מוטיבציה גבוהה לטפל בהתמכרותו; להשתלב בקהילה; להשתלב בהוסטל; ולהשתלב במעגל התעסוקה.</w:t>
      </w:r>
    </w:p>
    <w:p w14:paraId="741E2029" w14:textId="77777777" w:rsidR="00625E1C" w:rsidRDefault="00625E1C" w:rsidP="00625E1C">
      <w:pPr>
        <w:spacing w:line="360" w:lineRule="auto"/>
        <w:jc w:val="both"/>
        <w:rPr>
          <w:rFonts w:ascii="Arial" w:hAnsi="Arial"/>
          <w:noProof w:val="0"/>
          <w:rtl/>
        </w:rPr>
      </w:pPr>
    </w:p>
    <w:p w14:paraId="42C4C339" w14:textId="77777777" w:rsidR="00625E1C" w:rsidRDefault="00625E1C" w:rsidP="00625E1C">
      <w:pPr>
        <w:spacing w:line="360" w:lineRule="auto"/>
        <w:jc w:val="both"/>
        <w:rPr>
          <w:rFonts w:ascii="Arial" w:hAnsi="Arial"/>
          <w:noProof w:val="0"/>
          <w:rtl/>
        </w:rPr>
      </w:pPr>
      <w:r>
        <w:rPr>
          <w:rFonts w:ascii="Arial" w:hAnsi="Arial" w:hint="cs"/>
          <w:noProof w:val="0"/>
          <w:rtl/>
        </w:rPr>
        <w:t xml:space="preserve">שירות המבחן התרשם, כי הנאשם נתרם מהטיפול האינטנסיבי, אך נדרש המשך טיפול על מנת לשמר את ההתקדמות של הנאשם. </w:t>
      </w:r>
    </w:p>
    <w:p w14:paraId="11824524" w14:textId="77777777" w:rsidR="00625E1C" w:rsidRDefault="00625E1C" w:rsidP="00625E1C">
      <w:pPr>
        <w:spacing w:line="360" w:lineRule="auto"/>
        <w:jc w:val="both"/>
        <w:rPr>
          <w:rFonts w:ascii="Arial" w:hAnsi="Arial"/>
          <w:noProof w:val="0"/>
          <w:rtl/>
        </w:rPr>
      </w:pPr>
    </w:p>
    <w:p w14:paraId="4DA32AFA" w14:textId="77777777"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הטלת מאסר תביא לנסיגה בטיפול שעבר ועודנו עובר וכי לענישה מוחשית אין תועלת הרתעתית להפחתת הסיכון להישנות העבירות, כפי שישנה חשיבות להמשך טיפול.</w:t>
      </w:r>
    </w:p>
    <w:p w14:paraId="07B49BCE" w14:textId="77777777" w:rsidR="00625E1C" w:rsidRDefault="00625E1C" w:rsidP="00625E1C">
      <w:pPr>
        <w:spacing w:line="360" w:lineRule="auto"/>
        <w:jc w:val="both"/>
        <w:rPr>
          <w:rFonts w:ascii="Arial" w:hAnsi="Arial"/>
          <w:noProof w:val="0"/>
          <w:rtl/>
        </w:rPr>
      </w:pPr>
    </w:p>
    <w:p w14:paraId="36C9DF4A" w14:textId="77777777" w:rsidR="00625E1C" w:rsidRDefault="00625E1C" w:rsidP="00625E1C">
      <w:pPr>
        <w:spacing w:line="360" w:lineRule="auto"/>
        <w:jc w:val="both"/>
        <w:rPr>
          <w:rFonts w:ascii="Arial" w:hAnsi="Arial"/>
          <w:noProof w:val="0"/>
          <w:rtl/>
        </w:rPr>
      </w:pPr>
      <w:r>
        <w:rPr>
          <w:rFonts w:ascii="Arial" w:hAnsi="Arial" w:hint="cs"/>
          <w:noProof w:val="0"/>
          <w:rtl/>
        </w:rPr>
        <w:t>לאור האמור, המליץ שירות המבחן על הפעלת המאסרים המותנים התלויים ועומדים נגד הנאשם לריצוי בדרך של עבודות שירות ועל הטלת צו מבחן למשך שנה ומחצה, במהלכה ישלים את ההליך הטיפולי.</w:t>
      </w:r>
    </w:p>
    <w:p w14:paraId="7987EF39" w14:textId="77777777" w:rsidR="00625E1C" w:rsidRDefault="00625E1C" w:rsidP="00625E1C">
      <w:pPr>
        <w:spacing w:line="360" w:lineRule="auto"/>
        <w:jc w:val="both"/>
        <w:rPr>
          <w:rFonts w:ascii="Arial" w:hAnsi="Arial"/>
          <w:noProof w:val="0"/>
          <w:rtl/>
        </w:rPr>
      </w:pPr>
    </w:p>
    <w:p w14:paraId="6EF159A3" w14:textId="77777777" w:rsidR="00625E1C" w:rsidRDefault="00625E1C" w:rsidP="00625E1C">
      <w:pPr>
        <w:spacing w:line="360" w:lineRule="auto"/>
        <w:jc w:val="both"/>
        <w:rPr>
          <w:rFonts w:ascii="Arial" w:hAnsi="Arial"/>
          <w:noProof w:val="0"/>
          <w:rtl/>
        </w:rPr>
      </w:pPr>
      <w:r>
        <w:rPr>
          <w:rFonts w:ascii="Arial" w:hAnsi="Arial" w:hint="cs"/>
          <w:noProof w:val="0"/>
          <w:u w:val="single"/>
          <w:rtl/>
        </w:rPr>
        <w:t>בתסקיר מיום 05.02.24</w:t>
      </w:r>
      <w:r>
        <w:rPr>
          <w:rFonts w:ascii="Arial" w:hAnsi="Arial" w:hint="cs"/>
          <w:noProof w:val="0"/>
          <w:rtl/>
        </w:rPr>
        <w:t xml:space="preserve"> נמסר, כי הנאשם סיים את הטיפול בקהילה ובהוסטל, והופנה להמשך טיפול בבית חוסן בבאר שבע, אך לא ניתן היה לשלבו בטיפול לאור מלחמת "חרבות ברזל". </w:t>
      </w:r>
    </w:p>
    <w:p w14:paraId="3C08ACD7" w14:textId="77777777" w:rsidR="00625E1C" w:rsidRDefault="00625E1C" w:rsidP="00625E1C">
      <w:pPr>
        <w:spacing w:line="360" w:lineRule="auto"/>
        <w:jc w:val="both"/>
        <w:rPr>
          <w:rFonts w:ascii="Arial" w:hAnsi="Arial"/>
          <w:noProof w:val="0"/>
          <w:rtl/>
        </w:rPr>
      </w:pPr>
    </w:p>
    <w:p w14:paraId="33DB79DD"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דגימה לאיתור שרידי סם, אשר נמצאה "נקיה".</w:t>
      </w:r>
    </w:p>
    <w:p w14:paraId="05DEF140" w14:textId="77777777" w:rsidR="00625E1C" w:rsidRDefault="00625E1C" w:rsidP="00625E1C">
      <w:pPr>
        <w:spacing w:line="360" w:lineRule="auto"/>
        <w:jc w:val="both"/>
        <w:rPr>
          <w:rFonts w:ascii="Arial" w:hAnsi="Arial"/>
          <w:noProof w:val="0"/>
          <w:rtl/>
        </w:rPr>
      </w:pPr>
    </w:p>
    <w:p w14:paraId="54D9CF2F" w14:textId="77777777" w:rsidR="00625E1C" w:rsidRDefault="00625E1C" w:rsidP="00625E1C">
      <w:pPr>
        <w:spacing w:line="360" w:lineRule="auto"/>
        <w:jc w:val="both"/>
        <w:rPr>
          <w:rFonts w:ascii="Arial" w:hAnsi="Arial"/>
          <w:noProof w:val="0"/>
          <w:rtl/>
        </w:rPr>
      </w:pPr>
      <w:r>
        <w:rPr>
          <w:rFonts w:ascii="Arial" w:hAnsi="Arial" w:hint="cs"/>
          <w:noProof w:val="0"/>
          <w:rtl/>
        </w:rPr>
        <w:t>מעיון עדכני בגיליון הרישום הפלילי של הנאשם, לא נפתחו נגדו תיקים נוספים.</w:t>
      </w:r>
    </w:p>
    <w:p w14:paraId="42EE1AFC" w14:textId="77777777" w:rsidR="00625E1C" w:rsidRDefault="00625E1C" w:rsidP="00625E1C">
      <w:pPr>
        <w:spacing w:line="360" w:lineRule="auto"/>
        <w:jc w:val="both"/>
        <w:rPr>
          <w:rFonts w:ascii="Arial" w:hAnsi="Arial"/>
          <w:noProof w:val="0"/>
          <w:rtl/>
        </w:rPr>
      </w:pPr>
    </w:p>
    <w:p w14:paraId="438E1861" w14:textId="77777777" w:rsidR="00625E1C" w:rsidRDefault="00625E1C" w:rsidP="00625E1C">
      <w:pPr>
        <w:spacing w:line="360" w:lineRule="auto"/>
        <w:jc w:val="both"/>
        <w:rPr>
          <w:rFonts w:ascii="Arial" w:hAnsi="Arial"/>
          <w:noProof w:val="0"/>
          <w:rtl/>
        </w:rPr>
      </w:pPr>
      <w:r>
        <w:rPr>
          <w:rFonts w:ascii="Arial" w:hAnsi="Arial" w:hint="cs"/>
          <w:noProof w:val="0"/>
          <w:rtl/>
        </w:rPr>
        <w:t>לאור האמור, שב שירות המבחן על המלצתו העונשית שלעיל.</w:t>
      </w:r>
    </w:p>
    <w:p w14:paraId="3D4A0B1E" w14:textId="77777777" w:rsidR="00625E1C" w:rsidRDefault="00625E1C" w:rsidP="00625E1C">
      <w:pPr>
        <w:spacing w:line="360" w:lineRule="auto"/>
        <w:jc w:val="both"/>
        <w:rPr>
          <w:rFonts w:ascii="Arial" w:hAnsi="Arial"/>
          <w:noProof w:val="0"/>
          <w:rtl/>
        </w:rPr>
      </w:pPr>
    </w:p>
    <w:p w14:paraId="5C995B7C" w14:textId="77777777" w:rsidR="00625E1C" w:rsidRDefault="00625E1C" w:rsidP="00625E1C">
      <w:pPr>
        <w:spacing w:line="360" w:lineRule="auto"/>
        <w:jc w:val="both"/>
        <w:rPr>
          <w:rFonts w:ascii="Arial" w:hAnsi="Arial"/>
          <w:noProof w:val="0"/>
          <w:rtl/>
        </w:rPr>
      </w:pPr>
      <w:r>
        <w:rPr>
          <w:rFonts w:ascii="Arial" w:hAnsi="Arial" w:hint="cs"/>
          <w:noProof w:val="0"/>
          <w:u w:val="single"/>
          <w:rtl/>
        </w:rPr>
        <w:t>בתסקיר מיום 17.04.24</w:t>
      </w:r>
      <w:r>
        <w:rPr>
          <w:rFonts w:ascii="Arial" w:hAnsi="Arial" w:hint="cs"/>
          <w:noProof w:val="0"/>
          <w:rtl/>
        </w:rPr>
        <w:t xml:space="preserve"> נמסר, כי הנאשם החל לעבוד במוסך בחודש ספטמבר 2023 והוא המפרנס היחיד של משפחתו, לכן קיימת חשיבות לשמר את מקום עבודתו, אשר מהווה מקור פרנסה ומקור יציבות.</w:t>
      </w:r>
    </w:p>
    <w:p w14:paraId="025778DF" w14:textId="77777777" w:rsidR="00625E1C" w:rsidRDefault="00625E1C" w:rsidP="00625E1C">
      <w:pPr>
        <w:spacing w:line="360" w:lineRule="auto"/>
        <w:jc w:val="both"/>
        <w:rPr>
          <w:rFonts w:ascii="Arial" w:hAnsi="Arial"/>
          <w:noProof w:val="0"/>
          <w:rtl/>
        </w:rPr>
      </w:pPr>
    </w:p>
    <w:p w14:paraId="70C4A7CD"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לראשונה בחייו, הוא מרגיש שליטה על חייו ויציבות.</w:t>
      </w:r>
    </w:p>
    <w:p w14:paraId="4366446F" w14:textId="77777777" w:rsidR="00625E1C" w:rsidRDefault="00625E1C" w:rsidP="00625E1C">
      <w:pPr>
        <w:spacing w:line="360" w:lineRule="auto"/>
        <w:jc w:val="both"/>
        <w:rPr>
          <w:rFonts w:ascii="Arial" w:hAnsi="Arial"/>
          <w:noProof w:val="0"/>
          <w:rtl/>
        </w:rPr>
      </w:pPr>
    </w:p>
    <w:p w14:paraId="455C2287" w14:textId="77777777" w:rsidR="00625E1C" w:rsidRDefault="00625E1C" w:rsidP="00625E1C">
      <w:pPr>
        <w:spacing w:line="360" w:lineRule="auto"/>
        <w:jc w:val="both"/>
        <w:rPr>
          <w:rFonts w:ascii="Arial" w:hAnsi="Arial"/>
          <w:noProof w:val="0"/>
          <w:rtl/>
        </w:rPr>
      </w:pPr>
      <w:r w:rsidRPr="00F55208">
        <w:rPr>
          <w:rFonts w:ascii="Arial" w:hAnsi="Arial" w:hint="cs"/>
          <w:noProof w:val="0"/>
          <w:rtl/>
        </w:rPr>
        <w:t>הנאשם מסר דגימה</w:t>
      </w:r>
      <w:r>
        <w:rPr>
          <w:rFonts w:ascii="Arial" w:hAnsi="Arial" w:hint="cs"/>
          <w:noProof w:val="0"/>
          <w:rtl/>
        </w:rPr>
        <w:t xml:space="preserve"> לאיתור שרידי סם, אשר נמצאה "נק</w:t>
      </w:r>
      <w:r w:rsidRPr="00F55208">
        <w:rPr>
          <w:rFonts w:ascii="Arial" w:hAnsi="Arial" w:hint="cs"/>
          <w:noProof w:val="0"/>
          <w:rtl/>
        </w:rPr>
        <w:t>יה".</w:t>
      </w:r>
    </w:p>
    <w:p w14:paraId="7AA56477" w14:textId="77777777" w:rsidR="00625E1C" w:rsidRDefault="00625E1C" w:rsidP="00625E1C">
      <w:pPr>
        <w:spacing w:line="360" w:lineRule="auto"/>
        <w:jc w:val="both"/>
        <w:rPr>
          <w:rFonts w:ascii="Arial" w:hAnsi="Arial"/>
          <w:noProof w:val="0"/>
          <w:rtl/>
        </w:rPr>
      </w:pPr>
    </w:p>
    <w:p w14:paraId="360C17C0" w14:textId="77777777"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לנאשם כוחות ויכולות; הוא עבר טיפול משמעותי; עובד בעבודה יציבה; מביע שאיפות ללמוד ולהתפתח; מביע מוטיבציה גבוהה לשמר את הכלים שרכש בקהילה ולהמשיך את הטיפול במסגרת "בית חוסן"; ולהימנע מצריכת סמים.</w:t>
      </w:r>
    </w:p>
    <w:p w14:paraId="08F7F798" w14:textId="77777777" w:rsidR="00625E1C" w:rsidRDefault="00625E1C" w:rsidP="00625E1C">
      <w:pPr>
        <w:spacing w:line="360" w:lineRule="auto"/>
        <w:jc w:val="both"/>
        <w:rPr>
          <w:rFonts w:ascii="Arial" w:hAnsi="Arial"/>
          <w:noProof w:val="0"/>
          <w:rtl/>
        </w:rPr>
      </w:pPr>
    </w:p>
    <w:p w14:paraId="2BE249B4" w14:textId="77777777" w:rsidR="00625E1C" w:rsidRDefault="00625E1C" w:rsidP="00625E1C">
      <w:pPr>
        <w:spacing w:line="360" w:lineRule="auto"/>
        <w:jc w:val="both"/>
        <w:rPr>
          <w:rFonts w:ascii="Arial" w:hAnsi="Arial"/>
          <w:noProof w:val="0"/>
          <w:rtl/>
        </w:rPr>
      </w:pPr>
      <w:r>
        <w:rPr>
          <w:rFonts w:ascii="Arial" w:hAnsi="Arial" w:hint="cs"/>
          <w:noProof w:val="0"/>
          <w:rtl/>
        </w:rPr>
        <w:t>שירות המבחן לקח בחשבון, כי הנאשם המפרנס היחיד של התא המשפחתי.</w:t>
      </w:r>
    </w:p>
    <w:p w14:paraId="23323CCF" w14:textId="77777777" w:rsidR="00625E1C" w:rsidRDefault="00625E1C" w:rsidP="00625E1C">
      <w:pPr>
        <w:spacing w:line="360" w:lineRule="auto"/>
        <w:jc w:val="both"/>
        <w:rPr>
          <w:rFonts w:ascii="Arial" w:hAnsi="Arial"/>
          <w:noProof w:val="0"/>
          <w:rtl/>
        </w:rPr>
      </w:pPr>
    </w:p>
    <w:p w14:paraId="59539070" w14:textId="77777777" w:rsidR="00625E1C" w:rsidRDefault="00625E1C" w:rsidP="00625E1C">
      <w:pPr>
        <w:spacing w:line="360" w:lineRule="auto"/>
        <w:jc w:val="both"/>
        <w:rPr>
          <w:rFonts w:ascii="Arial" w:hAnsi="Arial"/>
          <w:noProof w:val="0"/>
          <w:rtl/>
        </w:rPr>
      </w:pPr>
      <w:r>
        <w:rPr>
          <w:rFonts w:ascii="Arial" w:hAnsi="Arial" w:hint="cs"/>
          <w:noProof w:val="0"/>
          <w:rtl/>
        </w:rPr>
        <w:t>לאור האמור, המליץ שירות המבחן על העמדת הנאשם תחת מבחן למשך שנה ומחצה, במהלכה ימשיך בטיפול במסגרת "בית חוסן" ויהיה במעקב של בדיקות שתן לאיתור שרידי סם.</w:t>
      </w:r>
    </w:p>
    <w:p w14:paraId="75D8FE36" w14:textId="77777777" w:rsidR="00625E1C" w:rsidRDefault="00625E1C" w:rsidP="00625E1C">
      <w:pPr>
        <w:spacing w:line="360" w:lineRule="auto"/>
        <w:jc w:val="both"/>
        <w:rPr>
          <w:rFonts w:ascii="Arial" w:hAnsi="Arial"/>
          <w:noProof w:val="0"/>
          <w:rtl/>
        </w:rPr>
      </w:pPr>
    </w:p>
    <w:p w14:paraId="209D628B" w14:textId="77777777" w:rsidR="00625E1C" w:rsidRDefault="00625E1C" w:rsidP="00625E1C">
      <w:pPr>
        <w:spacing w:line="360" w:lineRule="auto"/>
        <w:jc w:val="both"/>
        <w:rPr>
          <w:rFonts w:ascii="Arial" w:hAnsi="Arial"/>
          <w:noProof w:val="0"/>
          <w:rtl/>
        </w:rPr>
      </w:pPr>
      <w:r>
        <w:rPr>
          <w:rFonts w:ascii="Arial" w:hAnsi="Arial" w:hint="cs"/>
          <w:noProof w:val="0"/>
          <w:rtl/>
        </w:rPr>
        <w:t>שירות המבחן למבוגרים חזר בו מהמלצתו על הטלת מאסר בדרך של עבודות שירות ומהטעמים שפורטו המליץ על ענישה שיקומית בדמות צו של"צ בהיקף של 300 שעות.</w:t>
      </w:r>
    </w:p>
    <w:p w14:paraId="50DA2AF6" w14:textId="77777777" w:rsidR="00625E1C" w:rsidRDefault="00625E1C" w:rsidP="00625E1C">
      <w:pPr>
        <w:spacing w:line="360" w:lineRule="auto"/>
        <w:jc w:val="both"/>
        <w:rPr>
          <w:rFonts w:ascii="Arial" w:hAnsi="Arial"/>
          <w:noProof w:val="0"/>
          <w:rtl/>
        </w:rPr>
      </w:pPr>
    </w:p>
    <w:p w14:paraId="5CAF0F9C" w14:textId="77777777" w:rsidR="00625E1C" w:rsidRDefault="00625E1C" w:rsidP="00625E1C">
      <w:pPr>
        <w:spacing w:line="360" w:lineRule="auto"/>
        <w:jc w:val="both"/>
        <w:rPr>
          <w:rFonts w:ascii="Arial" w:hAnsi="Arial"/>
          <w:noProof w:val="0"/>
          <w:rtl/>
        </w:rPr>
      </w:pPr>
    </w:p>
    <w:p w14:paraId="42F6B142" w14:textId="77777777" w:rsidR="00625E1C" w:rsidRDefault="00625E1C" w:rsidP="00625E1C">
      <w:pPr>
        <w:spacing w:line="360" w:lineRule="auto"/>
        <w:jc w:val="both"/>
        <w:rPr>
          <w:rFonts w:ascii="Arial" w:hAnsi="Arial"/>
          <w:noProof w:val="0"/>
          <w:rtl/>
        </w:rPr>
      </w:pPr>
      <w:r>
        <w:rPr>
          <w:rFonts w:ascii="Arial" w:hAnsi="Arial" w:hint="cs"/>
          <w:b/>
          <w:bCs/>
          <w:noProof w:val="0"/>
          <w:rtl/>
        </w:rPr>
        <w:t>חוות דעת הממונה על עבודות השירות בשב"ס</w:t>
      </w:r>
    </w:p>
    <w:p w14:paraId="0CFB05CD" w14:textId="77777777" w:rsidR="00625E1C" w:rsidRDefault="00625E1C" w:rsidP="00625E1C">
      <w:pPr>
        <w:spacing w:line="360" w:lineRule="auto"/>
        <w:jc w:val="both"/>
        <w:rPr>
          <w:rFonts w:ascii="Arial" w:hAnsi="Arial"/>
          <w:noProof w:val="0"/>
          <w:rtl/>
        </w:rPr>
      </w:pPr>
    </w:p>
    <w:p w14:paraId="151A2E44" w14:textId="77777777" w:rsidR="00625E1C" w:rsidRDefault="00625E1C" w:rsidP="00625E1C">
      <w:pPr>
        <w:spacing w:line="360" w:lineRule="auto"/>
        <w:jc w:val="both"/>
        <w:rPr>
          <w:rFonts w:ascii="Arial" w:hAnsi="Arial"/>
          <w:noProof w:val="0"/>
          <w:rtl/>
        </w:rPr>
      </w:pPr>
      <w:r>
        <w:rPr>
          <w:rFonts w:ascii="Arial" w:hAnsi="Arial" w:hint="cs"/>
          <w:noProof w:val="0"/>
          <w:rtl/>
        </w:rPr>
        <w:t>הנאשם נמצא מתאים לשאת עונש מאסר בדרך של עבודות שירות.</w:t>
      </w:r>
    </w:p>
    <w:p w14:paraId="286DA14C" w14:textId="77777777" w:rsidR="00625E1C" w:rsidRDefault="00625E1C" w:rsidP="00625E1C">
      <w:pPr>
        <w:spacing w:line="360" w:lineRule="auto"/>
        <w:jc w:val="both"/>
        <w:rPr>
          <w:rFonts w:ascii="Arial" w:hAnsi="Arial"/>
          <w:noProof w:val="0"/>
          <w:rtl/>
        </w:rPr>
      </w:pPr>
    </w:p>
    <w:p w14:paraId="10D1BC1A" w14:textId="77777777" w:rsidR="00625E1C" w:rsidRDefault="00625E1C" w:rsidP="00625E1C">
      <w:pPr>
        <w:spacing w:line="360" w:lineRule="auto"/>
        <w:jc w:val="both"/>
        <w:rPr>
          <w:rFonts w:ascii="Arial" w:hAnsi="Arial"/>
          <w:noProof w:val="0"/>
          <w:rtl/>
        </w:rPr>
      </w:pPr>
    </w:p>
    <w:p w14:paraId="5929DC9A" w14:textId="77777777" w:rsidR="00625E1C" w:rsidRDefault="00625E1C" w:rsidP="00625E1C">
      <w:pPr>
        <w:spacing w:line="360" w:lineRule="auto"/>
        <w:jc w:val="both"/>
        <w:rPr>
          <w:rFonts w:ascii="Arial" w:hAnsi="Arial"/>
          <w:noProof w:val="0"/>
          <w:rtl/>
        </w:rPr>
      </w:pPr>
      <w:r>
        <w:rPr>
          <w:rFonts w:ascii="Arial" w:hAnsi="Arial" w:hint="cs"/>
          <w:b/>
          <w:bCs/>
          <w:noProof w:val="0"/>
          <w:rtl/>
        </w:rPr>
        <w:t>טיעוני הצדדים</w:t>
      </w:r>
    </w:p>
    <w:p w14:paraId="3600F1C3" w14:textId="77777777" w:rsidR="00625E1C" w:rsidRDefault="00625E1C" w:rsidP="00625E1C">
      <w:pPr>
        <w:spacing w:line="360" w:lineRule="auto"/>
        <w:jc w:val="both"/>
        <w:rPr>
          <w:rFonts w:ascii="Arial" w:hAnsi="Arial"/>
          <w:noProof w:val="0"/>
          <w:rtl/>
        </w:rPr>
      </w:pPr>
    </w:p>
    <w:p w14:paraId="5D479C4E" w14:textId="77777777" w:rsidR="00625E1C" w:rsidRDefault="00625E1C" w:rsidP="00625E1C">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(ת/4) והשלימה אותן על פה.</w:t>
      </w:r>
    </w:p>
    <w:p w14:paraId="1F444DB4" w14:textId="77777777" w:rsidR="00625E1C" w:rsidRDefault="00625E1C" w:rsidP="00625E1C">
      <w:pPr>
        <w:spacing w:line="360" w:lineRule="auto"/>
        <w:jc w:val="both"/>
        <w:rPr>
          <w:rFonts w:ascii="Arial" w:hAnsi="Arial"/>
          <w:noProof w:val="0"/>
          <w:rtl/>
        </w:rPr>
      </w:pPr>
    </w:p>
    <w:p w14:paraId="1A65C56A" w14:textId="77777777" w:rsidR="00625E1C" w:rsidRDefault="00625E1C" w:rsidP="00625E1C">
      <w:pPr>
        <w:spacing w:line="360" w:lineRule="auto"/>
        <w:jc w:val="both"/>
        <w:rPr>
          <w:rFonts w:ascii="Arial" w:hAnsi="Arial"/>
          <w:noProof w:val="0"/>
          <w:rtl/>
        </w:rPr>
      </w:pPr>
      <w:r>
        <w:rPr>
          <w:rFonts w:ascii="Arial" w:hAnsi="Arial" w:hint="cs"/>
          <w:noProof w:val="0"/>
          <w:rtl/>
        </w:rPr>
        <w:t>התביעה טענה לפגיעה בערכים המוגנים של הגנה על שלום הציבור; בריאותו; הגנה על הציבור מפני הנזקים הישירים והעקיפים של נגע הסמים, בהם עבירות רכוש ואלימות.</w:t>
      </w:r>
    </w:p>
    <w:p w14:paraId="4D5330E0" w14:textId="77777777" w:rsidR="00625E1C" w:rsidRDefault="00625E1C" w:rsidP="00625E1C">
      <w:pPr>
        <w:spacing w:line="360" w:lineRule="auto"/>
        <w:jc w:val="both"/>
        <w:rPr>
          <w:rFonts w:ascii="Arial" w:hAnsi="Arial"/>
          <w:noProof w:val="0"/>
          <w:rtl/>
        </w:rPr>
      </w:pPr>
    </w:p>
    <w:p w14:paraId="0B86D227" w14:textId="77777777" w:rsidR="00625E1C" w:rsidRDefault="00625E1C" w:rsidP="00625E1C">
      <w:pPr>
        <w:spacing w:line="360" w:lineRule="auto"/>
        <w:jc w:val="both"/>
        <w:rPr>
          <w:rFonts w:ascii="Arial" w:hAnsi="Arial"/>
          <w:noProof w:val="0"/>
          <w:rtl/>
        </w:rPr>
      </w:pPr>
      <w:r>
        <w:rPr>
          <w:rFonts w:ascii="Arial" w:hAnsi="Arial" w:hint="cs"/>
          <w:noProof w:val="0"/>
          <w:rtl/>
        </w:rPr>
        <w:t>התביעה טענה לפגיעה משמעותית בערכים המוגנים, לאור שימוש ביישומון הטלגרם לצורך העסקאות; ריבוי עסקאות הסמים; התקופה בה פעל הנאשם; הכמויות בהן סחר; זמינותו המיידית לסמים; ביצוע עסקאות מול לקוחות מזדמנים, חלקם קטינים; זאת בנוסף להחזקת סם שלא לצריכה עצמית ונהיגה תחת השפעת סמים.</w:t>
      </w:r>
    </w:p>
    <w:p w14:paraId="4E38CE4D" w14:textId="77777777" w:rsidR="00625E1C" w:rsidRDefault="00625E1C" w:rsidP="00625E1C">
      <w:pPr>
        <w:spacing w:line="360" w:lineRule="auto"/>
        <w:jc w:val="both"/>
        <w:rPr>
          <w:rFonts w:ascii="Arial" w:hAnsi="Arial"/>
          <w:noProof w:val="0"/>
          <w:rtl/>
        </w:rPr>
      </w:pPr>
    </w:p>
    <w:p w14:paraId="744F3949" w14:textId="77777777" w:rsidR="00625E1C" w:rsidRDefault="00625E1C" w:rsidP="00625E1C">
      <w:pPr>
        <w:spacing w:line="360" w:lineRule="auto"/>
        <w:jc w:val="both"/>
        <w:rPr>
          <w:rFonts w:ascii="Arial" w:hAnsi="Arial"/>
          <w:noProof w:val="0"/>
          <w:rtl/>
        </w:rPr>
      </w:pPr>
      <w:r>
        <w:rPr>
          <w:rFonts w:ascii="Arial" w:hAnsi="Arial" w:hint="cs"/>
          <w:noProof w:val="0"/>
          <w:rtl/>
        </w:rPr>
        <w:t>התביעה טענה, כי גם בעסקאות בהן סייע לאחר לסחור בסמים, הנאשם היה זה שיצר קשר טלפוני עם הלקוחות; הסיע את האחר למקומות המפגש; ואלמלא הנאשם, לא היו יוצאות העסקאות לפועל.</w:t>
      </w:r>
    </w:p>
    <w:p w14:paraId="1E559324" w14:textId="77777777" w:rsidR="00625E1C" w:rsidRDefault="00625E1C" w:rsidP="00625E1C">
      <w:pPr>
        <w:spacing w:line="360" w:lineRule="auto"/>
        <w:jc w:val="both"/>
        <w:rPr>
          <w:rFonts w:ascii="Arial" w:hAnsi="Arial"/>
          <w:noProof w:val="0"/>
          <w:rtl/>
        </w:rPr>
      </w:pPr>
    </w:p>
    <w:p w14:paraId="53FA9C07" w14:textId="77777777" w:rsidR="00625E1C" w:rsidRDefault="00625E1C" w:rsidP="00625E1C">
      <w:pPr>
        <w:spacing w:line="360" w:lineRule="auto"/>
        <w:jc w:val="both"/>
        <w:rPr>
          <w:rFonts w:ascii="Arial" w:hAnsi="Arial"/>
          <w:noProof w:val="0"/>
          <w:rtl/>
        </w:rPr>
      </w:pPr>
      <w:r>
        <w:rPr>
          <w:rFonts w:ascii="Arial" w:hAnsi="Arial" w:hint="cs"/>
          <w:noProof w:val="0"/>
          <w:rtl/>
        </w:rPr>
        <w:t>הוסף לאמור, החזיק הנאשם ברכבו סם מסוכן מסוג קנאביס במשקל 160 גרם, ואף נהג ברכבו, בזמן שרישיון הנהיגה שלו אינו בתוקף למעלה משנה ובזמן שהוא תחת השפעת סמים.</w:t>
      </w:r>
    </w:p>
    <w:p w14:paraId="50408B1D" w14:textId="77777777" w:rsidR="00625E1C" w:rsidRDefault="00625E1C" w:rsidP="00625E1C">
      <w:pPr>
        <w:spacing w:line="360" w:lineRule="auto"/>
        <w:jc w:val="both"/>
        <w:rPr>
          <w:rFonts w:ascii="Arial" w:hAnsi="Arial"/>
          <w:noProof w:val="0"/>
          <w:rtl/>
        </w:rPr>
      </w:pPr>
    </w:p>
    <w:p w14:paraId="5725B7D1" w14:textId="77777777" w:rsidR="00625E1C" w:rsidRDefault="00625E1C" w:rsidP="00625E1C">
      <w:pPr>
        <w:spacing w:line="360" w:lineRule="auto"/>
        <w:jc w:val="both"/>
        <w:rPr>
          <w:rFonts w:ascii="Arial" w:hAnsi="Arial"/>
          <w:noProof w:val="0"/>
          <w:rtl/>
        </w:rPr>
      </w:pPr>
      <w:r>
        <w:rPr>
          <w:rFonts w:ascii="Arial" w:hAnsi="Arial" w:hint="cs"/>
          <w:noProof w:val="0"/>
          <w:rtl/>
        </w:rPr>
        <w:t>התביעה עתרה למתחם ענישה הנע בין 30 ועד 50 חודשי מאסר בפועל.</w:t>
      </w:r>
    </w:p>
    <w:p w14:paraId="5D09B66C" w14:textId="77777777" w:rsidR="00625E1C" w:rsidRDefault="00625E1C" w:rsidP="00625E1C">
      <w:pPr>
        <w:spacing w:line="360" w:lineRule="auto"/>
        <w:jc w:val="both"/>
        <w:rPr>
          <w:rFonts w:ascii="Arial" w:hAnsi="Arial"/>
          <w:noProof w:val="0"/>
          <w:rtl/>
        </w:rPr>
      </w:pPr>
    </w:p>
    <w:p w14:paraId="58A843D8" w14:textId="77777777" w:rsidR="00625E1C" w:rsidRDefault="00625E1C" w:rsidP="00625E1C">
      <w:pPr>
        <w:spacing w:line="360" w:lineRule="auto"/>
        <w:jc w:val="both"/>
        <w:rPr>
          <w:rFonts w:ascii="Arial" w:hAnsi="Arial"/>
          <w:noProof w:val="0"/>
          <w:rtl/>
        </w:rPr>
      </w:pPr>
      <w:r>
        <w:rPr>
          <w:rFonts w:ascii="Arial" w:hAnsi="Arial" w:hint="cs"/>
          <w:noProof w:val="0"/>
          <w:rtl/>
        </w:rPr>
        <w:t>התביעה הפנתה להרשעותיו הפליליות והתעבורתיות של הנאשם, כאשר לחובתו שני מאסרים מותנים ברי הפעלה, האחד בן ארבעה חודשים והשני בן 8 חודשים.</w:t>
      </w:r>
    </w:p>
    <w:p w14:paraId="4A3FA3EA" w14:textId="77777777" w:rsidR="00625E1C" w:rsidRDefault="00625E1C" w:rsidP="00625E1C">
      <w:pPr>
        <w:spacing w:line="360" w:lineRule="auto"/>
        <w:jc w:val="both"/>
        <w:rPr>
          <w:rFonts w:ascii="Arial" w:hAnsi="Arial"/>
          <w:noProof w:val="0"/>
          <w:rtl/>
        </w:rPr>
      </w:pPr>
    </w:p>
    <w:p w14:paraId="068017CF" w14:textId="77777777" w:rsidR="00625E1C" w:rsidRDefault="00625E1C" w:rsidP="00625E1C">
      <w:pPr>
        <w:spacing w:line="360" w:lineRule="auto"/>
        <w:jc w:val="both"/>
        <w:rPr>
          <w:rFonts w:ascii="Arial" w:hAnsi="Arial"/>
          <w:noProof w:val="0"/>
          <w:rtl/>
        </w:rPr>
      </w:pPr>
      <w:r w:rsidRPr="00BC59AA">
        <w:rPr>
          <w:rFonts w:ascii="Arial" w:hAnsi="Arial" w:hint="cs"/>
          <w:noProof w:val="0"/>
          <w:u w:val="single"/>
          <w:rtl/>
        </w:rPr>
        <w:t xml:space="preserve">עם זאת, הסכימה התביעה, כי לאור ההליך הטיפולי האינטנסיבי שעבר הנאשם, יש מקום לחרוג ממתחם הענישה מטעמי שיקום, ולהשית עליו עונש מאסר בן 9 חודשים שירוצו בדרך של עבודות שירות, </w:t>
      </w:r>
      <w:r>
        <w:rPr>
          <w:rFonts w:ascii="Arial" w:hAnsi="Arial" w:hint="cs"/>
          <w:noProof w:val="0"/>
          <w:u w:val="single"/>
          <w:rtl/>
        </w:rPr>
        <w:t>תוך הפעלת</w:t>
      </w:r>
      <w:r w:rsidRPr="00BC59AA">
        <w:rPr>
          <w:rFonts w:ascii="Arial" w:hAnsi="Arial" w:hint="cs"/>
          <w:noProof w:val="0"/>
          <w:u w:val="single"/>
          <w:rtl/>
        </w:rPr>
        <w:t xml:space="preserve"> המאסרים המותנים בחופף לעונש זה</w:t>
      </w:r>
      <w:r>
        <w:rPr>
          <w:rFonts w:ascii="Arial" w:hAnsi="Arial" w:hint="cs"/>
          <w:noProof w:val="0"/>
          <w:rtl/>
        </w:rPr>
        <w:t>.</w:t>
      </w:r>
    </w:p>
    <w:p w14:paraId="7B1E24D5" w14:textId="77777777" w:rsidR="00625E1C" w:rsidRDefault="00625E1C" w:rsidP="00625E1C">
      <w:pPr>
        <w:spacing w:line="360" w:lineRule="auto"/>
        <w:jc w:val="both"/>
        <w:rPr>
          <w:rFonts w:ascii="Arial" w:hAnsi="Arial"/>
          <w:noProof w:val="0"/>
          <w:rtl/>
        </w:rPr>
      </w:pPr>
    </w:p>
    <w:p w14:paraId="4E77E7E7" w14:textId="77777777" w:rsidR="00625E1C" w:rsidRDefault="00625E1C" w:rsidP="00625E1C">
      <w:pPr>
        <w:spacing w:line="360" w:lineRule="auto"/>
        <w:jc w:val="both"/>
        <w:rPr>
          <w:rFonts w:ascii="Arial" w:hAnsi="Arial"/>
          <w:noProof w:val="0"/>
          <w:rtl/>
        </w:rPr>
      </w:pPr>
      <w:r>
        <w:rPr>
          <w:rFonts w:ascii="Arial" w:hAnsi="Arial" w:hint="cs"/>
          <w:noProof w:val="0"/>
          <w:rtl/>
        </w:rPr>
        <w:t>התביעה הדגישה, כי אלמלא ההליך הטיפולי הממושך שעבר הנאשם, היתה עותרת לגזור עונשו ברף הבינוני של מתחם הענישה אליו עתרה.</w:t>
      </w:r>
    </w:p>
    <w:p w14:paraId="690871BE" w14:textId="77777777" w:rsidR="00625E1C" w:rsidRDefault="00625E1C" w:rsidP="00625E1C">
      <w:pPr>
        <w:spacing w:line="360" w:lineRule="auto"/>
        <w:jc w:val="both"/>
        <w:rPr>
          <w:rFonts w:ascii="Arial" w:hAnsi="Arial"/>
          <w:noProof w:val="0"/>
          <w:rtl/>
        </w:rPr>
      </w:pPr>
    </w:p>
    <w:p w14:paraId="0400644A" w14:textId="77777777" w:rsidR="00625E1C" w:rsidRDefault="00625E1C" w:rsidP="00625E1C">
      <w:pPr>
        <w:spacing w:line="360" w:lineRule="auto"/>
        <w:jc w:val="both"/>
        <w:rPr>
          <w:rFonts w:ascii="Arial" w:hAnsi="Arial"/>
          <w:noProof w:val="0"/>
          <w:rtl/>
        </w:rPr>
      </w:pPr>
      <w:r>
        <w:rPr>
          <w:rFonts w:ascii="Arial" w:hAnsi="Arial" w:hint="cs"/>
          <w:noProof w:val="0"/>
          <w:rtl/>
        </w:rPr>
        <w:t>התביעה עתרה להשית על הנאשם מאסרים מותנים; קנס; התחייבות להימנע מעבירה; פסילה בפועל ועל תנאי של רישיון הנהיגה.</w:t>
      </w:r>
    </w:p>
    <w:p w14:paraId="1E140B54" w14:textId="77777777" w:rsidR="00625E1C" w:rsidRPr="00CB3E7B" w:rsidRDefault="00625E1C" w:rsidP="00625E1C">
      <w:pPr>
        <w:spacing w:line="360" w:lineRule="auto"/>
        <w:jc w:val="both"/>
        <w:rPr>
          <w:rFonts w:ascii="Arial" w:hAnsi="Arial"/>
          <w:noProof w:val="0"/>
          <w:rtl/>
        </w:rPr>
      </w:pPr>
    </w:p>
    <w:p w14:paraId="020361F2" w14:textId="77777777" w:rsidR="00625E1C" w:rsidRDefault="00625E1C" w:rsidP="00625E1C">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טיעוניה בכתב (נ/2) והשלימה אותן על פה.</w:t>
      </w:r>
    </w:p>
    <w:p w14:paraId="56D13EE1" w14:textId="77777777" w:rsidR="00625E1C" w:rsidRDefault="00625E1C" w:rsidP="00625E1C">
      <w:pPr>
        <w:spacing w:line="360" w:lineRule="auto"/>
        <w:jc w:val="both"/>
        <w:rPr>
          <w:rFonts w:ascii="Arial" w:hAnsi="Arial"/>
          <w:noProof w:val="0"/>
          <w:rtl/>
        </w:rPr>
      </w:pPr>
    </w:p>
    <w:p w14:paraId="34661FE6" w14:textId="77777777" w:rsidR="00625E1C" w:rsidRDefault="00625E1C" w:rsidP="00625E1C">
      <w:pPr>
        <w:spacing w:line="360" w:lineRule="auto"/>
        <w:jc w:val="both"/>
        <w:rPr>
          <w:rFonts w:ascii="Arial" w:hAnsi="Arial"/>
          <w:noProof w:val="0"/>
          <w:rtl/>
        </w:rPr>
      </w:pPr>
      <w:r>
        <w:rPr>
          <w:rFonts w:ascii="Arial" w:hAnsi="Arial" w:hint="cs"/>
          <w:noProof w:val="0"/>
          <w:rtl/>
        </w:rPr>
        <w:t>ההגנה הצביעה על הערכים המוגנים שנפגעו ממעשי הנאשם, בהם הגנה על שלום הציבור ובריאותו והגנה עליו מפני נזקים ישירים ועקיפים הנגרמים מעבירות הסמים.</w:t>
      </w:r>
    </w:p>
    <w:p w14:paraId="4CE28316" w14:textId="77777777" w:rsidR="00625E1C" w:rsidRDefault="00625E1C" w:rsidP="00625E1C">
      <w:pPr>
        <w:spacing w:line="360" w:lineRule="auto"/>
        <w:jc w:val="both"/>
        <w:rPr>
          <w:rFonts w:ascii="Arial" w:hAnsi="Arial"/>
          <w:noProof w:val="0"/>
          <w:rtl/>
        </w:rPr>
      </w:pPr>
    </w:p>
    <w:p w14:paraId="28CBB63D" w14:textId="77777777" w:rsidR="00625E1C" w:rsidRDefault="00625E1C" w:rsidP="00625E1C">
      <w:pPr>
        <w:spacing w:line="360" w:lineRule="auto"/>
        <w:jc w:val="both"/>
        <w:rPr>
          <w:rFonts w:ascii="Arial" w:hAnsi="Arial"/>
          <w:noProof w:val="0"/>
          <w:rtl/>
        </w:rPr>
      </w:pPr>
      <w:r>
        <w:rPr>
          <w:rFonts w:ascii="Arial" w:hAnsi="Arial" w:hint="cs"/>
          <w:noProof w:val="0"/>
          <w:rtl/>
        </w:rPr>
        <w:t xml:space="preserve">ההגנה הפנתה לנסיבות חייו הקשות של הנאשם </w:t>
      </w:r>
      <w:r>
        <w:rPr>
          <w:rFonts w:ascii="Arial" w:hAnsi="Arial"/>
          <w:noProof w:val="0"/>
          <w:rtl/>
        </w:rPr>
        <w:t>–</w:t>
      </w:r>
      <w:r>
        <w:rPr>
          <w:rFonts w:ascii="Arial" w:hAnsi="Arial" w:hint="cs"/>
          <w:noProof w:val="0"/>
          <w:rtl/>
        </w:rPr>
        <w:t xml:space="preserve"> אשר גדל במצוקה כלכלית, בצל אלימות קשה מצד אמו; הוריו התגרשו, ובכל אלו היה כדי להביאו לחבור לחברה שולית וצריכת סמים עוד בהיותו קטין. חרף האמור, סיים 12 שנות לימוד והתגייס לשירות צבאי בחיל הים.</w:t>
      </w:r>
    </w:p>
    <w:p w14:paraId="2A1B146F" w14:textId="77777777" w:rsidR="00625E1C" w:rsidRDefault="00625E1C" w:rsidP="00625E1C">
      <w:pPr>
        <w:spacing w:line="360" w:lineRule="auto"/>
        <w:jc w:val="both"/>
        <w:rPr>
          <w:rFonts w:ascii="Arial" w:hAnsi="Arial"/>
          <w:noProof w:val="0"/>
          <w:rtl/>
        </w:rPr>
      </w:pPr>
    </w:p>
    <w:p w14:paraId="6BEBAABB" w14:textId="77777777" w:rsidR="00625E1C" w:rsidRDefault="00625E1C" w:rsidP="00625E1C">
      <w:pPr>
        <w:spacing w:line="360" w:lineRule="auto"/>
        <w:jc w:val="both"/>
        <w:rPr>
          <w:rFonts w:ascii="Arial" w:hAnsi="Arial"/>
          <w:noProof w:val="0"/>
          <w:rtl/>
        </w:rPr>
      </w:pPr>
      <w:r>
        <w:rPr>
          <w:rFonts w:ascii="Arial" w:hAnsi="Arial" w:hint="cs"/>
          <w:noProof w:val="0"/>
          <w:rtl/>
        </w:rPr>
        <w:t>ההגנה טענה, כי לא היה תחכום מיוחד בעבירות; כי נעברו על פני תקופה קצרה; כמויות הסם לא היו גדולות; העסקאות היו בסכומים נמוכים.</w:t>
      </w:r>
    </w:p>
    <w:p w14:paraId="4B01C1EB" w14:textId="77777777" w:rsidR="00625E1C" w:rsidRDefault="00625E1C" w:rsidP="00625E1C">
      <w:pPr>
        <w:spacing w:line="360" w:lineRule="auto"/>
        <w:jc w:val="both"/>
        <w:rPr>
          <w:rFonts w:ascii="Arial" w:hAnsi="Arial"/>
          <w:noProof w:val="0"/>
          <w:rtl/>
        </w:rPr>
      </w:pPr>
    </w:p>
    <w:p w14:paraId="1D792320" w14:textId="77777777" w:rsidR="00625E1C" w:rsidRDefault="00625E1C" w:rsidP="00625E1C">
      <w:pPr>
        <w:spacing w:line="360" w:lineRule="auto"/>
        <w:jc w:val="both"/>
        <w:rPr>
          <w:rFonts w:ascii="Arial" w:hAnsi="Arial"/>
          <w:noProof w:val="0"/>
          <w:rtl/>
        </w:rPr>
      </w:pPr>
      <w:r>
        <w:rPr>
          <w:rFonts w:ascii="Arial" w:hAnsi="Arial" w:hint="cs"/>
          <w:noProof w:val="0"/>
          <w:rtl/>
        </w:rPr>
        <w:t>ההגנה עתרה לראות בכלל אירועי כתב האישום כאירוע אחד ולקבוע בגינו מתחם ענישה אחד.</w:t>
      </w:r>
    </w:p>
    <w:p w14:paraId="4B45326E" w14:textId="77777777" w:rsidR="00625E1C" w:rsidRDefault="00625E1C" w:rsidP="00625E1C">
      <w:pPr>
        <w:spacing w:line="360" w:lineRule="auto"/>
        <w:jc w:val="both"/>
        <w:rPr>
          <w:rFonts w:ascii="Arial" w:hAnsi="Arial"/>
          <w:noProof w:val="0"/>
          <w:rtl/>
        </w:rPr>
      </w:pPr>
    </w:p>
    <w:p w14:paraId="38AC7B74" w14:textId="77777777" w:rsidR="00625E1C" w:rsidRDefault="00625E1C" w:rsidP="00625E1C">
      <w:pPr>
        <w:spacing w:line="360" w:lineRule="auto"/>
        <w:jc w:val="both"/>
        <w:rPr>
          <w:rFonts w:ascii="Arial" w:hAnsi="Arial"/>
          <w:noProof w:val="0"/>
          <w:rtl/>
        </w:rPr>
      </w:pPr>
      <w:r>
        <w:rPr>
          <w:rFonts w:ascii="Arial" w:hAnsi="Arial" w:hint="cs"/>
          <w:noProof w:val="0"/>
          <w:rtl/>
        </w:rPr>
        <w:t xml:space="preserve">ההגנה הפנתה לתסקירי שירות המבחן למבוגרים, מהם עולה, כי הנאשם השתלב בקהילה טיפולית "אילנות" ועבר טיפול אינטנסיבי וממושך; לאחר מכן הועבר להוסטל, וסיים בהצלחה גם את הטיפול שם, תוך ששמר על יציבות תעסוקתית וניקיון מסמים; משולב בשיחות פרטניות מול שירות המבחן ובמרכז חוסן, תוך שנמצא במעקב ושומר על ניקיון מסמים. </w:t>
      </w:r>
    </w:p>
    <w:p w14:paraId="4C08F4A5" w14:textId="77777777" w:rsidR="00625E1C" w:rsidRDefault="00625E1C" w:rsidP="00625E1C">
      <w:pPr>
        <w:spacing w:line="360" w:lineRule="auto"/>
        <w:jc w:val="both"/>
        <w:rPr>
          <w:rFonts w:ascii="Arial" w:hAnsi="Arial"/>
          <w:noProof w:val="0"/>
          <w:rtl/>
        </w:rPr>
      </w:pPr>
    </w:p>
    <w:p w14:paraId="0E9E402D" w14:textId="77777777" w:rsidR="00625E1C" w:rsidRDefault="00625E1C" w:rsidP="00625E1C">
      <w:pPr>
        <w:spacing w:line="360" w:lineRule="auto"/>
        <w:jc w:val="both"/>
        <w:rPr>
          <w:rFonts w:ascii="Arial" w:hAnsi="Arial"/>
          <w:noProof w:val="0"/>
          <w:rtl/>
        </w:rPr>
      </w:pPr>
      <w:r>
        <w:rPr>
          <w:rFonts w:ascii="Arial" w:hAnsi="Arial" w:hint="cs"/>
          <w:noProof w:val="0"/>
          <w:rtl/>
        </w:rPr>
        <w:t>עוד עולה, כי הנאשם למד לנהל סדר יום מאורגן; למד להציב גבולות לעצמו ולאחרים; נטל אחריות; מביע מוטיבציה גבוהה לשמור על הדרך הטיפולית שעבר ולקיים אורח חיים נורמטיבי.</w:t>
      </w:r>
    </w:p>
    <w:p w14:paraId="6810B6D7" w14:textId="77777777" w:rsidR="00625E1C" w:rsidRDefault="00625E1C" w:rsidP="00625E1C">
      <w:pPr>
        <w:spacing w:line="360" w:lineRule="auto"/>
        <w:jc w:val="both"/>
        <w:rPr>
          <w:rFonts w:ascii="Arial" w:hAnsi="Arial"/>
          <w:noProof w:val="0"/>
          <w:rtl/>
        </w:rPr>
      </w:pPr>
    </w:p>
    <w:p w14:paraId="644354A8" w14:textId="77777777" w:rsidR="00625E1C" w:rsidRDefault="00625E1C" w:rsidP="00625E1C">
      <w:pPr>
        <w:spacing w:line="360" w:lineRule="auto"/>
        <w:jc w:val="both"/>
        <w:rPr>
          <w:rFonts w:ascii="Arial" w:hAnsi="Arial"/>
          <w:noProof w:val="0"/>
          <w:rtl/>
        </w:rPr>
      </w:pPr>
      <w:r>
        <w:rPr>
          <w:rFonts w:ascii="Arial" w:hAnsi="Arial" w:hint="cs"/>
          <w:noProof w:val="0"/>
          <w:rtl/>
        </w:rPr>
        <w:t>לאור האמור, טענה ההגנה, כי יש סיכוי של ממש לשיקומו של הנאשם, ובמקרה דנן, יש להעדיף שיקולי השיקום הממשיים לעומת שיקולי הגמול וההרתעה, לכן עתרה לחרוג ממתחם הענישה ההולם.</w:t>
      </w:r>
    </w:p>
    <w:p w14:paraId="0613A938" w14:textId="77777777" w:rsidR="00625E1C" w:rsidRDefault="00625E1C" w:rsidP="00625E1C">
      <w:pPr>
        <w:spacing w:line="360" w:lineRule="auto"/>
        <w:jc w:val="both"/>
        <w:rPr>
          <w:rFonts w:ascii="Arial" w:hAnsi="Arial"/>
          <w:noProof w:val="0"/>
          <w:rtl/>
        </w:rPr>
      </w:pPr>
    </w:p>
    <w:p w14:paraId="3B4F8A4F" w14:textId="77777777" w:rsidR="00625E1C" w:rsidRDefault="00625E1C" w:rsidP="00625E1C">
      <w:pPr>
        <w:spacing w:line="360" w:lineRule="auto"/>
        <w:jc w:val="both"/>
        <w:rPr>
          <w:rFonts w:ascii="Arial" w:hAnsi="Arial"/>
          <w:noProof w:val="0"/>
          <w:rtl/>
        </w:rPr>
      </w:pPr>
      <w:r>
        <w:rPr>
          <w:rFonts w:ascii="Arial" w:hAnsi="Arial" w:hint="cs"/>
          <w:noProof w:val="0"/>
          <w:rtl/>
        </w:rPr>
        <w:t>ההגנה טענה, כי הטלת מאסר, גם בדרך של עבודות שירות, תביא לנסיגה בהליך השיקומי של הנאשם, אשר מאז חודש ספטמבר 2023 במוסך, לשביעות רצון מעסיקו, והוא המפרנס היחיד של התא המשפחתי.</w:t>
      </w:r>
    </w:p>
    <w:p w14:paraId="7579BEAE" w14:textId="77777777" w:rsidR="00625E1C" w:rsidRDefault="00625E1C" w:rsidP="00625E1C">
      <w:pPr>
        <w:spacing w:line="360" w:lineRule="auto"/>
        <w:jc w:val="both"/>
        <w:rPr>
          <w:rFonts w:ascii="Arial" w:hAnsi="Arial"/>
          <w:noProof w:val="0"/>
          <w:rtl/>
        </w:rPr>
      </w:pPr>
    </w:p>
    <w:p w14:paraId="5A950C13" w14:textId="77777777" w:rsidR="00625E1C" w:rsidRDefault="00625E1C" w:rsidP="00625E1C">
      <w:pPr>
        <w:spacing w:line="360" w:lineRule="auto"/>
        <w:jc w:val="both"/>
        <w:rPr>
          <w:rFonts w:ascii="Arial" w:hAnsi="Arial"/>
          <w:noProof w:val="0"/>
          <w:rtl/>
        </w:rPr>
      </w:pPr>
      <w:r>
        <w:rPr>
          <w:rFonts w:ascii="Arial" w:hAnsi="Arial" w:hint="cs"/>
          <w:noProof w:val="0"/>
          <w:rtl/>
        </w:rPr>
        <w:t>לאור האמור, עתרה ההגנה לאמץ את המלצת שירות המבחן למבוגרים, ולהטיל על הנאשם צו של"צ בהיקף 300 שעות והעמדתו תחת צו מבחן למשך שנה ומחצה, ומסרה, כי הנאשם מביע הסכמתו לעמוד תחת צו מבחן למשך תקופה ארוכה יותר.</w:t>
      </w:r>
    </w:p>
    <w:p w14:paraId="22FD2047" w14:textId="77777777" w:rsidR="00625E1C" w:rsidRDefault="00625E1C" w:rsidP="00625E1C">
      <w:pPr>
        <w:spacing w:line="360" w:lineRule="auto"/>
        <w:jc w:val="both"/>
        <w:rPr>
          <w:rFonts w:ascii="Arial" w:hAnsi="Arial"/>
          <w:noProof w:val="0"/>
          <w:rtl/>
        </w:rPr>
      </w:pPr>
    </w:p>
    <w:p w14:paraId="63CC026E" w14:textId="77777777" w:rsidR="00625E1C" w:rsidRDefault="00625E1C" w:rsidP="00625E1C">
      <w:pPr>
        <w:spacing w:line="360" w:lineRule="auto"/>
        <w:jc w:val="both"/>
        <w:rPr>
          <w:rFonts w:ascii="Arial" w:hAnsi="Arial"/>
          <w:noProof w:val="0"/>
          <w:rtl/>
        </w:rPr>
      </w:pPr>
      <w:r>
        <w:rPr>
          <w:rFonts w:ascii="Arial" w:hAnsi="Arial" w:hint="cs"/>
          <w:noProof w:val="0"/>
          <w:rtl/>
        </w:rPr>
        <w:t>ההגנה עתרה להאריך את המאסרים המותנים התלויים ועומדים נגד הנאשם ולאפשר לו להמשיך בדרך החדשה בה הולך מזה כשנתיים.</w:t>
      </w:r>
    </w:p>
    <w:p w14:paraId="24863078" w14:textId="77777777" w:rsidR="00625E1C" w:rsidRDefault="00625E1C" w:rsidP="00625E1C">
      <w:pPr>
        <w:spacing w:line="360" w:lineRule="auto"/>
        <w:jc w:val="both"/>
        <w:rPr>
          <w:rFonts w:ascii="Arial" w:hAnsi="Arial"/>
          <w:noProof w:val="0"/>
          <w:rtl/>
        </w:rPr>
      </w:pPr>
    </w:p>
    <w:p w14:paraId="4AFE44C2" w14:textId="77777777" w:rsidR="00625E1C" w:rsidRDefault="00625E1C" w:rsidP="00625E1C">
      <w:pPr>
        <w:spacing w:line="360" w:lineRule="auto"/>
        <w:jc w:val="both"/>
        <w:rPr>
          <w:rFonts w:ascii="Arial" w:hAnsi="Arial"/>
          <w:noProof w:val="0"/>
          <w:rtl/>
        </w:rPr>
      </w:pPr>
      <w:r>
        <w:rPr>
          <w:rFonts w:ascii="Arial" w:hAnsi="Arial" w:hint="cs"/>
          <w:noProof w:val="0"/>
          <w:rtl/>
        </w:rPr>
        <w:t>ההגנה עתרה להסתפק בפסילת רישיון נהיגה על תנאי בלבד, אך ככל שבית המשפט סבור, כי לא ניתן להימנע מהשתת פסילה בפועל, ביקשה ההגנה לסווג את הפסילה, כך שיוכל הנאשם לנהוג רק במוסך.</w:t>
      </w:r>
    </w:p>
    <w:p w14:paraId="17A0A62A" w14:textId="77777777" w:rsidR="00625E1C" w:rsidRDefault="00625E1C" w:rsidP="00625E1C">
      <w:pPr>
        <w:spacing w:line="360" w:lineRule="auto"/>
        <w:jc w:val="both"/>
        <w:rPr>
          <w:rFonts w:ascii="Arial" w:hAnsi="Arial"/>
          <w:noProof w:val="0"/>
          <w:rtl/>
        </w:rPr>
      </w:pPr>
    </w:p>
    <w:p w14:paraId="09134B04" w14:textId="77777777" w:rsidR="00625E1C" w:rsidRDefault="00625E1C" w:rsidP="00625E1C">
      <w:pPr>
        <w:spacing w:line="360" w:lineRule="auto"/>
        <w:jc w:val="both"/>
        <w:rPr>
          <w:rFonts w:ascii="Arial" w:hAnsi="Arial"/>
          <w:noProof w:val="0"/>
          <w:rtl/>
        </w:rPr>
      </w:pPr>
      <w:r>
        <w:rPr>
          <w:rFonts w:ascii="Arial" w:hAnsi="Arial" w:hint="cs"/>
          <w:noProof w:val="0"/>
          <w:rtl/>
        </w:rPr>
        <w:t>התביעה השאירה עניין סיווג הפסילה למקום עבודתו בלבד לשיקול דעת בית המשפט.</w:t>
      </w:r>
    </w:p>
    <w:p w14:paraId="44317CF1" w14:textId="77777777" w:rsidR="00625E1C" w:rsidRDefault="00625E1C" w:rsidP="00625E1C">
      <w:pPr>
        <w:spacing w:line="360" w:lineRule="auto"/>
        <w:jc w:val="both"/>
        <w:rPr>
          <w:rFonts w:ascii="Arial" w:hAnsi="Arial"/>
          <w:noProof w:val="0"/>
          <w:rtl/>
        </w:rPr>
      </w:pPr>
    </w:p>
    <w:p w14:paraId="39931500" w14:textId="77777777" w:rsidR="00625E1C" w:rsidRDefault="00625E1C" w:rsidP="00625E1C">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מודה לבית המשפט על כך ששלח אותו להליך טיפולי ונתן לו את האפשרות לשנות את חייו.</w:t>
      </w:r>
    </w:p>
    <w:p w14:paraId="5A99669B" w14:textId="77777777" w:rsidR="00625E1C" w:rsidRDefault="00625E1C" w:rsidP="00625E1C">
      <w:pPr>
        <w:spacing w:line="360" w:lineRule="auto"/>
        <w:jc w:val="both"/>
        <w:rPr>
          <w:rFonts w:ascii="Arial" w:hAnsi="Arial"/>
          <w:noProof w:val="0"/>
          <w:rtl/>
        </w:rPr>
      </w:pPr>
    </w:p>
    <w:p w14:paraId="4A023EB2" w14:textId="77777777" w:rsidR="00625E1C" w:rsidRDefault="00625E1C" w:rsidP="00625E1C">
      <w:pPr>
        <w:spacing w:line="360" w:lineRule="auto"/>
        <w:jc w:val="both"/>
        <w:rPr>
          <w:rFonts w:ascii="Arial" w:hAnsi="Arial"/>
          <w:noProof w:val="0"/>
          <w:rtl/>
        </w:rPr>
      </w:pPr>
      <w:r>
        <w:rPr>
          <w:rFonts w:ascii="Arial" w:hAnsi="Arial" w:hint="cs"/>
          <w:noProof w:val="0"/>
          <w:rtl/>
        </w:rPr>
        <w:t>לדבריו, בעבר חי "מהיד לפה" וכיום יש לו מקום עבודה מסודר, שהוא אוהב לעבוד בו ומתפרנס בכבוד, ללא חשש שהוא עושה משהו לא בסדר.</w:t>
      </w:r>
    </w:p>
    <w:p w14:paraId="532C0C34" w14:textId="77777777" w:rsidR="00625E1C" w:rsidRDefault="00625E1C" w:rsidP="00625E1C">
      <w:pPr>
        <w:spacing w:line="360" w:lineRule="auto"/>
        <w:jc w:val="both"/>
        <w:rPr>
          <w:rFonts w:ascii="Arial" w:hAnsi="Arial"/>
          <w:noProof w:val="0"/>
          <w:rtl/>
        </w:rPr>
      </w:pPr>
    </w:p>
    <w:p w14:paraId="5BDD030D" w14:textId="77777777" w:rsidR="00625E1C" w:rsidRDefault="00625E1C" w:rsidP="00625E1C">
      <w:pPr>
        <w:spacing w:line="360" w:lineRule="auto"/>
        <w:jc w:val="both"/>
        <w:rPr>
          <w:rFonts w:ascii="Arial" w:hAnsi="Arial"/>
          <w:noProof w:val="0"/>
          <w:rtl/>
        </w:rPr>
      </w:pPr>
      <w:r>
        <w:rPr>
          <w:rFonts w:ascii="Arial" w:hAnsi="Arial" w:hint="cs"/>
          <w:noProof w:val="0"/>
          <w:rtl/>
        </w:rPr>
        <w:t>הנאשם ביקש מבית המשפט לאפשר לו להמשיך בדרך הטיפולית ולשמור על מקום עבודתו, כך שיוכל להמשיך לפרנס את משפחתו בכבוד ושיהיה לו ולמשפחתו ביטחון כלכלי.</w:t>
      </w:r>
    </w:p>
    <w:p w14:paraId="48CAF399" w14:textId="77777777" w:rsidR="00625E1C" w:rsidRDefault="00625E1C" w:rsidP="00625E1C">
      <w:pPr>
        <w:spacing w:line="360" w:lineRule="auto"/>
        <w:jc w:val="both"/>
        <w:rPr>
          <w:rFonts w:ascii="Arial" w:hAnsi="Arial"/>
          <w:noProof w:val="0"/>
          <w:rtl/>
        </w:rPr>
      </w:pPr>
    </w:p>
    <w:p w14:paraId="2CF0014F" w14:textId="77777777" w:rsidR="00625E1C" w:rsidRDefault="00625E1C" w:rsidP="00625E1C">
      <w:pPr>
        <w:spacing w:line="360" w:lineRule="auto"/>
        <w:jc w:val="both"/>
        <w:rPr>
          <w:rFonts w:ascii="Arial" w:hAnsi="Arial"/>
          <w:noProof w:val="0"/>
          <w:rtl/>
        </w:rPr>
      </w:pPr>
      <w:r>
        <w:rPr>
          <w:rFonts w:ascii="Arial" w:hAnsi="Arial" w:hint="cs"/>
          <w:noProof w:val="0"/>
          <w:rtl/>
        </w:rPr>
        <w:t>לדברי הנאשם, בילדותו גדל בחוסר כש"לא היה בביתו אוכל במקרר", וכעת הוא מתקן את חייו כילד בכך שהוא מפרנס את ילדיו ודואג להם.</w:t>
      </w:r>
    </w:p>
    <w:p w14:paraId="0E6F0D8B" w14:textId="77777777" w:rsidR="00625E1C" w:rsidRDefault="00625E1C" w:rsidP="00625E1C">
      <w:pPr>
        <w:spacing w:line="360" w:lineRule="auto"/>
        <w:jc w:val="both"/>
        <w:rPr>
          <w:rFonts w:ascii="Arial" w:hAnsi="Arial"/>
          <w:noProof w:val="0"/>
          <w:rtl/>
        </w:rPr>
      </w:pPr>
    </w:p>
    <w:p w14:paraId="556738CE" w14:textId="77777777" w:rsidR="00625E1C" w:rsidRDefault="00625E1C" w:rsidP="00625E1C">
      <w:pPr>
        <w:spacing w:line="360" w:lineRule="auto"/>
        <w:jc w:val="both"/>
        <w:rPr>
          <w:rFonts w:ascii="Arial" w:hAnsi="Arial"/>
          <w:noProof w:val="0"/>
          <w:rtl/>
        </w:rPr>
      </w:pPr>
      <w:r>
        <w:rPr>
          <w:rFonts w:ascii="Arial" w:hAnsi="Arial" w:hint="cs"/>
          <w:noProof w:val="0"/>
          <w:rtl/>
        </w:rPr>
        <w:t>הנאשם מסר, כי מאז שחרורו מההוסטל, הוא עובד במוסך "דרך צלחה".</w:t>
      </w:r>
    </w:p>
    <w:p w14:paraId="73FB1039" w14:textId="77777777" w:rsidR="00625E1C" w:rsidRDefault="00625E1C" w:rsidP="00625E1C">
      <w:pPr>
        <w:spacing w:line="360" w:lineRule="auto"/>
        <w:jc w:val="both"/>
        <w:rPr>
          <w:rFonts w:ascii="Arial" w:hAnsi="Arial"/>
          <w:noProof w:val="0"/>
          <w:rtl/>
        </w:rPr>
      </w:pPr>
    </w:p>
    <w:p w14:paraId="01AA4F4D" w14:textId="77777777" w:rsidR="00625E1C" w:rsidRDefault="00625E1C" w:rsidP="00625E1C">
      <w:pPr>
        <w:spacing w:line="360" w:lineRule="auto"/>
        <w:jc w:val="both"/>
        <w:rPr>
          <w:rFonts w:ascii="Arial" w:hAnsi="Arial"/>
          <w:noProof w:val="0"/>
          <w:rtl/>
        </w:rPr>
      </w:pPr>
    </w:p>
    <w:p w14:paraId="7DB0E25C" w14:textId="77777777" w:rsidR="00625E1C" w:rsidRDefault="00625E1C" w:rsidP="00625E1C">
      <w:pPr>
        <w:spacing w:line="360" w:lineRule="auto"/>
        <w:jc w:val="both"/>
        <w:rPr>
          <w:rFonts w:ascii="Arial" w:hAnsi="Arial"/>
          <w:noProof w:val="0"/>
          <w:rtl/>
        </w:rPr>
      </w:pPr>
      <w:r>
        <w:rPr>
          <w:rFonts w:ascii="Arial" w:hAnsi="Arial" w:hint="cs"/>
          <w:b/>
          <w:bCs/>
          <w:noProof w:val="0"/>
          <w:rtl/>
        </w:rPr>
        <w:t>דיון והכרעה</w:t>
      </w:r>
    </w:p>
    <w:p w14:paraId="05E8D5C4" w14:textId="77777777" w:rsidR="00625E1C" w:rsidRDefault="00625E1C" w:rsidP="00625E1C">
      <w:pPr>
        <w:spacing w:line="360" w:lineRule="auto"/>
        <w:jc w:val="both"/>
        <w:rPr>
          <w:rFonts w:ascii="Arial" w:hAnsi="Arial"/>
          <w:noProof w:val="0"/>
          <w:rtl/>
        </w:rPr>
      </w:pPr>
    </w:p>
    <w:p w14:paraId="505D8643" w14:textId="77777777" w:rsidR="00625E1C" w:rsidRPr="00BF7DF1" w:rsidRDefault="00625E1C" w:rsidP="00625E1C">
      <w:pPr>
        <w:spacing w:line="360" w:lineRule="auto"/>
        <w:jc w:val="both"/>
        <w:rPr>
          <w:rFonts w:ascii="Arial" w:hAnsi="Arial"/>
          <w:noProof w:val="0"/>
        </w:rPr>
      </w:pPr>
      <w:r w:rsidRPr="00BF7DF1">
        <w:rPr>
          <w:rFonts w:ascii="Arial" w:hAnsi="Arial"/>
          <w:noProof w:val="0"/>
          <w:rtl/>
        </w:rPr>
        <w:t>העבירות שעבר הנאשם חמורות.</w:t>
      </w:r>
    </w:p>
    <w:p w14:paraId="2EF48BD0" w14:textId="77777777" w:rsidR="00625E1C" w:rsidRPr="00BF7DF1" w:rsidRDefault="00625E1C" w:rsidP="00625E1C">
      <w:pPr>
        <w:spacing w:line="360" w:lineRule="auto"/>
        <w:jc w:val="both"/>
        <w:rPr>
          <w:rFonts w:ascii="Arial" w:hAnsi="Arial"/>
          <w:noProof w:val="0"/>
        </w:rPr>
      </w:pPr>
    </w:p>
    <w:p w14:paraId="76A46B5F" w14:textId="77777777" w:rsidR="00625E1C" w:rsidRPr="00BF7DF1" w:rsidRDefault="00625E1C" w:rsidP="00625E1C">
      <w:pPr>
        <w:spacing w:line="360" w:lineRule="auto"/>
        <w:jc w:val="both"/>
        <w:rPr>
          <w:rFonts w:ascii="Arial" w:hAnsi="Arial"/>
          <w:noProof w:val="0"/>
        </w:rPr>
      </w:pPr>
      <w:r w:rsidRPr="00BF7DF1">
        <w:rPr>
          <w:rFonts w:ascii="Arial" w:hAnsi="Arial"/>
          <w:noProof w:val="0"/>
          <w:rtl/>
        </w:rPr>
        <w:t>עבירות בתחום הסמים המסוכנים נושאות בחובן פוטנציאל לפגיעה משמעותית בחברה.</w:t>
      </w:r>
    </w:p>
    <w:p w14:paraId="1CB8204A" w14:textId="77777777" w:rsidR="00625E1C" w:rsidRPr="00BF7DF1" w:rsidRDefault="00625E1C" w:rsidP="00625E1C">
      <w:pPr>
        <w:spacing w:line="360" w:lineRule="auto"/>
        <w:jc w:val="both"/>
        <w:rPr>
          <w:rFonts w:ascii="Arial" w:hAnsi="Arial"/>
          <w:noProof w:val="0"/>
        </w:rPr>
      </w:pPr>
    </w:p>
    <w:p w14:paraId="5EBB6543" w14:textId="77777777" w:rsidR="00625E1C" w:rsidRPr="00BF7DF1" w:rsidRDefault="00625E1C" w:rsidP="00625E1C">
      <w:pPr>
        <w:spacing w:line="360" w:lineRule="auto"/>
        <w:jc w:val="both"/>
        <w:rPr>
          <w:rFonts w:ascii="Arial" w:hAnsi="Arial"/>
          <w:noProof w:val="0"/>
        </w:rPr>
      </w:pPr>
      <w:r w:rsidRPr="00BF7DF1">
        <w:rPr>
          <w:rFonts w:ascii="Arial" w:hAnsi="Arial"/>
          <w:noProof w:val="0"/>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5628A5E3" w14:textId="77777777" w:rsidR="00625E1C" w:rsidRPr="00BF7DF1" w:rsidRDefault="00625E1C" w:rsidP="00625E1C">
      <w:pPr>
        <w:spacing w:line="360" w:lineRule="auto"/>
        <w:jc w:val="both"/>
        <w:rPr>
          <w:rFonts w:ascii="Arial" w:hAnsi="Arial"/>
          <w:noProof w:val="0"/>
          <w:rtl/>
        </w:rPr>
      </w:pPr>
    </w:p>
    <w:p w14:paraId="7070DA8A" w14:textId="77777777" w:rsidR="00625E1C" w:rsidRPr="00BF7DF1" w:rsidRDefault="00625E1C" w:rsidP="00625E1C">
      <w:pPr>
        <w:spacing w:line="360" w:lineRule="auto"/>
        <w:jc w:val="both"/>
        <w:rPr>
          <w:rFonts w:ascii="Arial" w:hAnsi="Arial"/>
          <w:noProof w:val="0"/>
          <w:rtl/>
        </w:rPr>
      </w:pPr>
      <w:r w:rsidRPr="00BF7DF1">
        <w:rPr>
          <w:rFonts w:ascii="Arial" w:hAnsi="Arial"/>
          <w:noProof w:val="0"/>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347CE19C" w14:textId="77777777" w:rsidR="00625E1C" w:rsidRPr="00BF7DF1" w:rsidRDefault="00625E1C" w:rsidP="00625E1C">
      <w:pPr>
        <w:spacing w:line="360" w:lineRule="auto"/>
        <w:jc w:val="both"/>
        <w:rPr>
          <w:rFonts w:ascii="Arial" w:hAnsi="Arial"/>
          <w:noProof w:val="0"/>
        </w:rPr>
      </w:pPr>
    </w:p>
    <w:p w14:paraId="35E7F2B7" w14:textId="77777777" w:rsidR="00625E1C" w:rsidRPr="00BF7DF1" w:rsidRDefault="00625E1C" w:rsidP="00625E1C">
      <w:pPr>
        <w:spacing w:line="360" w:lineRule="auto"/>
        <w:jc w:val="both"/>
        <w:rPr>
          <w:rFonts w:ascii="Arial" w:hAnsi="Arial"/>
          <w:noProof w:val="0"/>
        </w:rPr>
      </w:pPr>
      <w:r w:rsidRPr="00BF7DF1">
        <w:rPr>
          <w:rFonts w:ascii="Arial" w:hAnsi="Arial"/>
          <w:noProof w:val="0"/>
          <w:rtl/>
        </w:rPr>
        <w:t>בנוסף, כתוצאה מעבירות אלה, מועברים מיד ליד כספים בלתי מדווחים בהיקף עצום, חלקם מוצאים דרכם למימון פעילות עבריינית בתחומים שונים.</w:t>
      </w:r>
    </w:p>
    <w:p w14:paraId="1E57368A" w14:textId="77777777" w:rsidR="00625E1C" w:rsidRPr="00BF7DF1" w:rsidRDefault="00625E1C" w:rsidP="00625E1C">
      <w:pPr>
        <w:spacing w:line="360" w:lineRule="auto"/>
        <w:jc w:val="both"/>
        <w:rPr>
          <w:rFonts w:ascii="Arial" w:hAnsi="Arial"/>
          <w:noProof w:val="0"/>
          <w:rtl/>
        </w:rPr>
      </w:pPr>
    </w:p>
    <w:p w14:paraId="12D420BB" w14:textId="77777777" w:rsidR="00625E1C" w:rsidRPr="00BF7DF1" w:rsidRDefault="00625E1C" w:rsidP="00625E1C">
      <w:pPr>
        <w:spacing w:line="360" w:lineRule="auto"/>
        <w:jc w:val="both"/>
        <w:rPr>
          <w:rFonts w:ascii="Arial" w:hAnsi="Arial"/>
          <w:noProof w:val="0"/>
          <w:rtl/>
        </w:rPr>
      </w:pPr>
      <w:r w:rsidRPr="00BF7DF1">
        <w:rPr>
          <w:rFonts w:ascii="Arial" w:hAnsi="Arial"/>
          <w:noProof w:val="0"/>
          <w:rtl/>
        </w:rPr>
        <w:t>כל זאת, בשל עבריינים המחזיקים ומפיצים סמים מסוכנים, בדומה לנאשם דנן.</w:t>
      </w:r>
    </w:p>
    <w:p w14:paraId="6EF85C2E" w14:textId="77777777" w:rsidR="00625E1C" w:rsidRPr="00BF7DF1" w:rsidRDefault="00625E1C" w:rsidP="00625E1C">
      <w:pPr>
        <w:spacing w:line="360" w:lineRule="auto"/>
        <w:jc w:val="both"/>
        <w:rPr>
          <w:rFonts w:ascii="Arial" w:hAnsi="Arial"/>
          <w:noProof w:val="0"/>
        </w:rPr>
      </w:pPr>
    </w:p>
    <w:p w14:paraId="48F53E08" w14:textId="77777777" w:rsidR="00625E1C" w:rsidRPr="00BF7DF1" w:rsidRDefault="00625E1C" w:rsidP="00625E1C">
      <w:pPr>
        <w:spacing w:line="360" w:lineRule="auto"/>
        <w:jc w:val="both"/>
        <w:rPr>
          <w:rFonts w:ascii="Arial" w:hAnsi="Arial"/>
          <w:noProof w:val="0"/>
          <w:rtl/>
        </w:rPr>
      </w:pPr>
      <w:r w:rsidRPr="00BF7DF1">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תפיסת המציאות ובייחוד בתחום התפקודי והתעסוקתי, ומכאן גם – נזקים חברתיים.</w:t>
      </w:r>
    </w:p>
    <w:p w14:paraId="03599359" w14:textId="77777777" w:rsidR="00625E1C" w:rsidRPr="00BF7DF1" w:rsidRDefault="00625E1C" w:rsidP="00625E1C">
      <w:pPr>
        <w:spacing w:line="360" w:lineRule="auto"/>
        <w:jc w:val="both"/>
        <w:rPr>
          <w:rFonts w:ascii="Arial" w:hAnsi="Arial"/>
          <w:rtl/>
        </w:rPr>
      </w:pPr>
    </w:p>
    <w:p w14:paraId="1E767A07" w14:textId="77777777" w:rsidR="00625E1C" w:rsidRPr="00BF7DF1" w:rsidRDefault="00625E1C" w:rsidP="00625E1C">
      <w:pPr>
        <w:spacing w:line="360" w:lineRule="auto"/>
        <w:jc w:val="both"/>
        <w:rPr>
          <w:rFonts w:ascii="Arial" w:hAnsi="Arial"/>
          <w:rtl/>
        </w:rPr>
      </w:pPr>
      <w:r w:rsidRPr="00BF7DF1">
        <w:rPr>
          <w:rFonts w:ascii="Arial" w:hAnsi="Arial"/>
          <w:rtl/>
        </w:rPr>
        <w:t xml:space="preserve">על חומרתן של עבירות סחר בסם מסוכן, ראו </w:t>
      </w:r>
      <w:hyperlink r:id="rId36" w:history="1">
        <w:r w:rsidR="00691624" w:rsidRPr="00691624">
          <w:rPr>
            <w:rFonts w:ascii="Arial" w:hAnsi="Arial"/>
            <w:color w:val="0000FF"/>
            <w:u w:val="single"/>
            <w:rtl/>
          </w:rPr>
          <w:t>ע"פ 2596/18</w:t>
        </w:r>
      </w:hyperlink>
      <w:r w:rsidRPr="00BF7DF1">
        <w:rPr>
          <w:rFonts w:ascii="Arial" w:hAnsi="Arial"/>
          <w:rtl/>
        </w:rPr>
        <w:t xml:space="preserve"> </w:t>
      </w:r>
      <w:r w:rsidRPr="00BF7DF1">
        <w:rPr>
          <w:rFonts w:ascii="Arial" w:hAnsi="Arial"/>
          <w:b/>
          <w:bCs/>
          <w:rtl/>
        </w:rPr>
        <w:t>זנזורי נ' מדינת ישראל</w:t>
      </w:r>
      <w:r w:rsidRPr="00BF7DF1">
        <w:rPr>
          <w:rFonts w:ascii="Arial" w:hAnsi="Arial"/>
          <w:rtl/>
        </w:rPr>
        <w:t xml:space="preserve"> (פורסם במאגרים):</w:t>
      </w:r>
    </w:p>
    <w:p w14:paraId="423416F7" w14:textId="77777777" w:rsidR="00625E1C" w:rsidRPr="00BF7DF1" w:rsidRDefault="00625E1C" w:rsidP="00625E1C">
      <w:pPr>
        <w:spacing w:line="360" w:lineRule="auto"/>
        <w:jc w:val="both"/>
        <w:rPr>
          <w:rFonts w:ascii="Arial" w:hAnsi="Arial"/>
        </w:rPr>
      </w:pPr>
    </w:p>
    <w:p w14:paraId="6361D2F3" w14:textId="77777777" w:rsidR="00625E1C" w:rsidRPr="00BF7DF1" w:rsidRDefault="00625E1C" w:rsidP="00625E1C">
      <w:pPr>
        <w:spacing w:line="360" w:lineRule="auto"/>
        <w:jc w:val="both"/>
        <w:rPr>
          <w:rFonts w:ascii="Aharoni" w:hAnsi="Aharoni" w:cs="Aharoni"/>
          <w:rtl/>
        </w:rPr>
      </w:pPr>
      <w:r w:rsidRPr="00BF7DF1">
        <w:rPr>
          <w:rFonts w:ascii="Aharoni" w:hAnsi="Aharoni" w:cs="Aharoni"/>
          <w:rtl/>
        </w:rPr>
        <w:t xml:space="preserve">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w:t>
      </w:r>
      <w:r w:rsidRPr="00BF7DF1">
        <w:rPr>
          <w:rFonts w:ascii="Aharoni" w:hAnsi="Aharoni" w:cs="Aharoni"/>
          <w:u w:val="single"/>
          <w:rtl/>
        </w:rPr>
        <w:t>הטכנולוגיה המאפשרת מכירה והפצה קלה ו"סטרילית" של סמים</w:t>
      </w:r>
      <w:r w:rsidRPr="00BF7DF1">
        <w:rPr>
          <w:rFonts w:ascii="Aharoni" w:hAnsi="Aharoni" w:cs="Aharoni"/>
          <w:rtl/>
        </w:rPr>
        <w:t>.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(ההדגשה אינה במקור).</w:t>
      </w:r>
    </w:p>
    <w:p w14:paraId="3AE6B096" w14:textId="77777777" w:rsidR="00625E1C" w:rsidRPr="00BF7DF1" w:rsidRDefault="00625E1C" w:rsidP="00625E1C">
      <w:pPr>
        <w:spacing w:line="360" w:lineRule="auto"/>
        <w:jc w:val="both"/>
        <w:rPr>
          <w:rFonts w:ascii="Arial" w:hAnsi="Arial"/>
          <w:rtl/>
        </w:rPr>
      </w:pPr>
    </w:p>
    <w:p w14:paraId="3F112B15" w14:textId="77777777" w:rsidR="00625E1C" w:rsidRPr="00BF7DF1" w:rsidRDefault="00625E1C" w:rsidP="00625E1C">
      <w:pPr>
        <w:spacing w:line="360" w:lineRule="auto"/>
        <w:jc w:val="both"/>
        <w:rPr>
          <w:rFonts w:ascii="Arial" w:hAnsi="Arial"/>
        </w:rPr>
      </w:pPr>
      <w:r w:rsidRPr="00BF7DF1">
        <w:rPr>
          <w:rFonts w:ascii="Arial" w:hAnsi="Arial"/>
          <w:rtl/>
        </w:rPr>
        <w:t xml:space="preserve">עוד ראו </w:t>
      </w:r>
      <w:hyperlink r:id="rId37" w:history="1">
        <w:r w:rsidR="00691624" w:rsidRPr="00691624">
          <w:rPr>
            <w:rFonts w:ascii="Arial" w:hAnsi="Arial"/>
            <w:color w:val="0000FF"/>
            <w:u w:val="single"/>
            <w:rtl/>
          </w:rPr>
          <w:t>רע"פ 8695/19</w:t>
        </w:r>
      </w:hyperlink>
      <w:r w:rsidRPr="00BF7DF1">
        <w:rPr>
          <w:rFonts w:ascii="Arial" w:hAnsi="Arial"/>
          <w:rtl/>
        </w:rPr>
        <w:t xml:space="preserve"> </w:t>
      </w:r>
      <w:r w:rsidRPr="00BF7DF1">
        <w:rPr>
          <w:rFonts w:ascii="Arial" w:hAnsi="Arial"/>
          <w:b/>
          <w:bCs/>
          <w:rtl/>
        </w:rPr>
        <w:t>פסו נ' מדינת ישראל</w:t>
      </w:r>
      <w:r w:rsidRPr="00BF7DF1">
        <w:rPr>
          <w:rFonts w:ascii="Arial" w:hAnsi="Arial"/>
          <w:rtl/>
        </w:rPr>
        <w:t xml:space="preserve"> (פורסם במאגרים):</w:t>
      </w:r>
    </w:p>
    <w:p w14:paraId="10AE8E23" w14:textId="77777777" w:rsidR="00625E1C" w:rsidRPr="00BF7DF1" w:rsidRDefault="00625E1C" w:rsidP="00625E1C">
      <w:pPr>
        <w:spacing w:line="360" w:lineRule="auto"/>
        <w:jc w:val="both"/>
        <w:rPr>
          <w:rFonts w:ascii="Arial" w:hAnsi="Arial"/>
          <w:rtl/>
        </w:rPr>
      </w:pPr>
    </w:p>
    <w:p w14:paraId="138F8F76" w14:textId="77777777" w:rsidR="00625E1C" w:rsidRPr="00BF7DF1" w:rsidRDefault="00625E1C" w:rsidP="00625E1C">
      <w:pPr>
        <w:spacing w:line="360" w:lineRule="auto"/>
        <w:jc w:val="both"/>
        <w:rPr>
          <w:rFonts w:ascii="Arial" w:hAnsi="Arial" w:cs="Aharoni"/>
          <w:rtl/>
        </w:rPr>
      </w:pPr>
      <w:r w:rsidRPr="00BF7DF1">
        <w:rPr>
          <w:rFonts w:ascii="Century" w:hAnsi="Century" w:cs="Aharoni"/>
          <w:rtl/>
        </w:rPr>
        <w:t xml:space="preserve">בית משפט זה שב והדגיש כי על מדיניות הענישה בגין </w:t>
      </w:r>
      <w:r w:rsidRPr="00BF7DF1">
        <w:rPr>
          <w:rFonts w:ascii="Century" w:hAnsi="Century" w:cs="Aharoni"/>
          <w:u w:val="single"/>
          <w:rtl/>
        </w:rPr>
        <w:t>סחר</w:t>
      </w:r>
      <w:r w:rsidRPr="00BF7DF1">
        <w:rPr>
          <w:rFonts w:ascii="Century" w:hAnsi="Century" w:cs="Aharoni"/>
          <w:rtl/>
        </w:rPr>
        <w:t xml:space="preserve"> והפצה של סמים מסוכנים, ובכללן סמים הנחשבים כ"סמים קלים", להיות </w:t>
      </w:r>
      <w:r w:rsidRPr="00BF7DF1">
        <w:rPr>
          <w:rFonts w:ascii="Century" w:hAnsi="Century" w:cs="Aharoni"/>
          <w:u w:val="single"/>
          <w:rtl/>
        </w:rPr>
        <w:t>מרתיעה ומשמעותית</w:t>
      </w:r>
      <w:r w:rsidRPr="00BF7DF1">
        <w:rPr>
          <w:rFonts w:ascii="Century" w:hAnsi="Century" w:cs="Aharoni"/>
          <w:rtl/>
        </w:rPr>
        <w:t>, וכי יש לראות בחומרה ניסיונות לעשיית רווח כספי באמצעות סחר בסמים אלה</w:t>
      </w:r>
      <w:r w:rsidRPr="00BF7DF1">
        <w:rPr>
          <w:rFonts w:ascii="Arial" w:hAnsi="Arial" w:cs="Aharoni"/>
          <w:rtl/>
        </w:rPr>
        <w:t>.</w:t>
      </w:r>
    </w:p>
    <w:p w14:paraId="057F64EF" w14:textId="77777777" w:rsidR="00625E1C" w:rsidRPr="00BF7DF1" w:rsidRDefault="00625E1C" w:rsidP="00625E1C">
      <w:pPr>
        <w:spacing w:line="360" w:lineRule="auto"/>
        <w:jc w:val="both"/>
        <w:rPr>
          <w:rFonts w:ascii="Arial" w:hAnsi="Arial"/>
          <w:rtl/>
        </w:rPr>
      </w:pPr>
    </w:p>
    <w:p w14:paraId="034FC7BF" w14:textId="77777777" w:rsidR="00625E1C" w:rsidRPr="00BF7DF1" w:rsidRDefault="00625E1C" w:rsidP="00625E1C">
      <w:pPr>
        <w:spacing w:line="360" w:lineRule="auto"/>
        <w:jc w:val="both"/>
        <w:rPr>
          <w:rFonts w:ascii="Aharoni" w:hAnsi="Aharoni" w:cs="Aharoni"/>
        </w:rPr>
      </w:pPr>
      <w:r w:rsidRPr="00BF7DF1">
        <w:rPr>
          <w:rFonts w:ascii="Aharoni" w:hAnsi="Aharoni" w:cs="Aharoni"/>
          <w:rtl/>
        </w:rPr>
        <w:t>(ההדגשות - אינן במקור).</w:t>
      </w:r>
    </w:p>
    <w:p w14:paraId="26AE903A" w14:textId="77777777" w:rsidR="00625E1C" w:rsidRDefault="00625E1C" w:rsidP="00625E1C">
      <w:pPr>
        <w:spacing w:line="360" w:lineRule="auto"/>
        <w:jc w:val="both"/>
        <w:rPr>
          <w:rFonts w:ascii="Arial" w:hAnsi="Arial"/>
          <w:noProof w:val="0"/>
          <w:rtl/>
        </w:rPr>
      </w:pPr>
    </w:p>
    <w:p w14:paraId="11DFD080" w14:textId="77777777" w:rsidR="00625E1C" w:rsidRPr="00BF7DF1" w:rsidRDefault="00625E1C" w:rsidP="00625E1C">
      <w:pPr>
        <w:spacing w:line="360" w:lineRule="auto"/>
        <w:jc w:val="both"/>
        <w:rPr>
          <w:rFonts w:ascii="Arial" w:hAnsi="Arial"/>
          <w:noProof w:val="0"/>
        </w:rPr>
      </w:pPr>
      <w:r w:rsidRPr="00BF7DF1">
        <w:rPr>
          <w:rFonts w:ascii="Arial" w:hAnsi="Arial"/>
          <w:noProof w:val="0"/>
          <w:rtl/>
        </w:rPr>
        <w:t xml:space="preserve">בנוגע לעבירה של החזקת סם שלא לצריכה עצמית, </w:t>
      </w:r>
      <w:r w:rsidRPr="00BF7DF1">
        <w:rPr>
          <w:rFonts w:ascii="Arial" w:hAnsi="Arial"/>
          <w:rtl/>
        </w:rPr>
        <w:t xml:space="preserve">ראו דברי בית המשפט העליון במסגרת </w:t>
      </w:r>
      <w:hyperlink r:id="rId38" w:history="1">
        <w:r w:rsidR="00691624" w:rsidRPr="00691624">
          <w:rPr>
            <w:rFonts w:ascii="Arial" w:hAnsi="Arial"/>
            <w:color w:val="0000FF"/>
            <w:u w:val="single"/>
            <w:rtl/>
          </w:rPr>
          <w:t>ע"פ 1345/08</w:t>
        </w:r>
      </w:hyperlink>
      <w:r w:rsidRPr="00BF7DF1">
        <w:rPr>
          <w:rFonts w:ascii="Arial" w:hAnsi="Arial"/>
          <w:rtl/>
        </w:rPr>
        <w:t xml:space="preserve"> </w:t>
      </w:r>
      <w:r w:rsidRPr="00BF7DF1">
        <w:rPr>
          <w:rFonts w:ascii="Arial" w:hAnsi="Arial"/>
          <w:b/>
          <w:bCs/>
          <w:rtl/>
        </w:rPr>
        <w:t>איסטחרוב נ' מדינת ישראל</w:t>
      </w:r>
      <w:r w:rsidRPr="00BF7DF1">
        <w:rPr>
          <w:rFonts w:ascii="Arial" w:hAnsi="Arial"/>
          <w:rtl/>
        </w:rPr>
        <w:t xml:space="preserve"> (פורסם במאגרים):</w:t>
      </w:r>
    </w:p>
    <w:p w14:paraId="524E774B" w14:textId="77777777" w:rsidR="00625E1C" w:rsidRPr="00BF7DF1" w:rsidRDefault="00625E1C" w:rsidP="00625E1C">
      <w:pPr>
        <w:spacing w:line="360" w:lineRule="auto"/>
        <w:jc w:val="both"/>
        <w:rPr>
          <w:rFonts w:ascii="Arial" w:hAnsi="Arial"/>
          <w:rtl/>
        </w:rPr>
      </w:pPr>
    </w:p>
    <w:p w14:paraId="27436C50" w14:textId="77777777" w:rsidR="00625E1C" w:rsidRPr="00BF7DF1" w:rsidRDefault="00625E1C" w:rsidP="00625E1C">
      <w:pPr>
        <w:spacing w:line="360" w:lineRule="auto"/>
        <w:jc w:val="both"/>
        <w:rPr>
          <w:rFonts w:ascii="Aharoni" w:hAnsi="Aharoni" w:cs="Aharoni"/>
          <w:rtl/>
        </w:rPr>
      </w:pPr>
      <w:r w:rsidRPr="00BF7DF1">
        <w:rPr>
          <w:rFonts w:ascii="Aharoni" w:hAnsi="Aharoni" w:cs="Aharoni"/>
          <w:rtl/>
        </w:rPr>
        <w:t xml:space="preserve">אין מנוס מהכבדת היד על המחזיקים סמים שלא לצריכה עצמית, שכל בר דעת מבין כי </w:t>
      </w:r>
      <w:r w:rsidRPr="00BF7DF1">
        <w:rPr>
          <w:rFonts w:ascii="Aharoni" w:hAnsi="Aharoni" w:cs="Aharoni"/>
          <w:u w:val="single"/>
          <w:rtl/>
        </w:rPr>
        <w:t>נועדו לצריכת הזולת</w:t>
      </w:r>
      <w:r w:rsidRPr="00BF7DF1">
        <w:rPr>
          <w:rFonts w:ascii="Aharoni" w:hAnsi="Aharoni" w:cs="Aharoni"/>
          <w:rtl/>
        </w:rPr>
        <w:t xml:space="preserve">, קרי, להוספת שמן על מדורת הסמים אשר להבותיה אופפות רבים וטובים, או רבים שהיו טובים. עבירה זו היא </w:t>
      </w:r>
      <w:r w:rsidRPr="00BF7DF1">
        <w:rPr>
          <w:rFonts w:ascii="Aharoni" w:hAnsi="Aharoni" w:cs="Aharoni"/>
          <w:u w:val="single"/>
          <w:rtl/>
        </w:rPr>
        <w:t>תאומתה הסטטוטורית של עבירת הסחר בסמים</w:t>
      </w:r>
      <w:r w:rsidRPr="00BF7DF1">
        <w:rPr>
          <w:rFonts w:ascii="Aharoni" w:hAnsi="Aharoni" w:cs="Aharoni"/>
          <w:rtl/>
        </w:rPr>
        <w:t xml:space="preserve">, אלא שלא ניתן להוכיח לגביה את הסחר עצמו, ונקבע לשתיהן עונשה זהה, </w:t>
      </w:r>
      <w:r w:rsidRPr="00BF7DF1">
        <w:rPr>
          <w:rFonts w:ascii="Aharoni" w:hAnsi="Aharoni" w:cs="Aharoni"/>
          <w:u w:val="single"/>
          <w:rtl/>
        </w:rPr>
        <w:t>עונש מירבי של עשרים שנות מאסר</w:t>
      </w:r>
      <w:r w:rsidRPr="00BF7DF1">
        <w:rPr>
          <w:rFonts w:ascii="Aharoni" w:hAnsi="Aharoni" w:cs="Aharoni"/>
          <w:rtl/>
        </w:rPr>
        <w:t xml:space="preserve"> וקנס פי עשרים וחמישה מזה הקבוע בסעיף 61(א)(4) ל</w:t>
      </w:r>
      <w:hyperlink r:id="rId39" w:history="1">
        <w:r w:rsidR="00691624" w:rsidRPr="00691624">
          <w:rPr>
            <w:rFonts w:ascii="Aharoni" w:hAnsi="Aharoni" w:cs="Aharoni"/>
            <w:color w:val="0000FF"/>
            <w:u w:val="single"/>
            <w:rtl/>
          </w:rPr>
          <w:t>חוק העונשין</w:t>
        </w:r>
      </w:hyperlink>
      <w:r w:rsidRPr="00BF7DF1">
        <w:rPr>
          <w:rFonts w:ascii="Aharoni" w:hAnsi="Aharoni" w:cs="Aharoni"/>
          <w:rtl/>
        </w:rPr>
        <w:t xml:space="preserve">, העומד כיום על 202,000 ₪... </w:t>
      </w:r>
    </w:p>
    <w:p w14:paraId="609EFA66" w14:textId="77777777" w:rsidR="00625E1C" w:rsidRPr="00BF7DF1" w:rsidRDefault="00625E1C" w:rsidP="00625E1C">
      <w:pPr>
        <w:spacing w:line="360" w:lineRule="auto"/>
        <w:jc w:val="both"/>
        <w:rPr>
          <w:rFonts w:ascii="Aharoni" w:hAnsi="Aharoni" w:cs="Aharoni"/>
        </w:rPr>
      </w:pPr>
    </w:p>
    <w:p w14:paraId="4DF903E1" w14:textId="77777777" w:rsidR="00625E1C" w:rsidRPr="00BF7DF1" w:rsidRDefault="00625E1C" w:rsidP="00625E1C">
      <w:pPr>
        <w:spacing w:line="360" w:lineRule="auto"/>
        <w:jc w:val="both"/>
        <w:rPr>
          <w:rFonts w:ascii="Aharoni" w:hAnsi="Aharoni" w:cs="Aharoni"/>
        </w:rPr>
      </w:pPr>
      <w:r w:rsidRPr="00BF7DF1">
        <w:rPr>
          <w:rFonts w:ascii="Aharoni" w:hAnsi="Aharoni" w:cs="Aharoni"/>
          <w:rtl/>
        </w:rPr>
        <w:t>(ההדגשות - אינן במקור).</w:t>
      </w:r>
    </w:p>
    <w:p w14:paraId="6516ACFF" w14:textId="77777777" w:rsidR="00625E1C" w:rsidRPr="00BF7DF1" w:rsidRDefault="00625E1C" w:rsidP="00625E1C">
      <w:pPr>
        <w:spacing w:line="360" w:lineRule="auto"/>
        <w:jc w:val="both"/>
        <w:rPr>
          <w:rFonts w:ascii="Arial" w:hAnsi="Arial"/>
          <w:noProof w:val="0"/>
          <w:rtl/>
        </w:rPr>
      </w:pPr>
    </w:p>
    <w:p w14:paraId="31F79FCF" w14:textId="77777777" w:rsidR="00625E1C" w:rsidRPr="00BF7DF1" w:rsidRDefault="00625E1C" w:rsidP="00625E1C">
      <w:pPr>
        <w:spacing w:line="360" w:lineRule="auto"/>
        <w:jc w:val="both"/>
        <w:rPr>
          <w:rFonts w:ascii="Arial" w:hAnsi="Arial"/>
          <w:noProof w:val="0"/>
          <w:rtl/>
        </w:rPr>
      </w:pPr>
      <w:r w:rsidRPr="00BF7DF1">
        <w:rPr>
          <w:rFonts w:ascii="Arial" w:hAnsi="Arial"/>
          <w:rtl/>
        </w:rPr>
        <w:t>על בית המשפט להרתיע היחיד והרבים מפני עבירות הסמים, ולהילחם בתופעה הקשה של נגע הסמים, הצוברת תאוצה בשנים האחרונות.</w:t>
      </w:r>
    </w:p>
    <w:p w14:paraId="03BA94A1" w14:textId="77777777" w:rsidR="00625E1C" w:rsidRPr="00BF7DF1" w:rsidRDefault="00625E1C" w:rsidP="00625E1C">
      <w:pPr>
        <w:spacing w:line="360" w:lineRule="auto"/>
        <w:jc w:val="both"/>
        <w:rPr>
          <w:rFonts w:ascii="Arial" w:hAnsi="Arial"/>
        </w:rPr>
      </w:pPr>
    </w:p>
    <w:p w14:paraId="27E4A275" w14:textId="77777777" w:rsidR="00625E1C" w:rsidRPr="00BF7DF1" w:rsidRDefault="00625E1C" w:rsidP="00625E1C">
      <w:pPr>
        <w:spacing w:line="360" w:lineRule="auto"/>
        <w:jc w:val="both"/>
        <w:rPr>
          <w:rFonts w:ascii="Arial" w:hAnsi="Arial"/>
          <w:u w:val="single"/>
          <w:rtl/>
        </w:rPr>
      </w:pPr>
      <w:r w:rsidRPr="00BF7DF1">
        <w:rPr>
          <w:rFonts w:ascii="Arial" w:hAnsi="Arial"/>
          <w:u w:val="single"/>
          <w:rtl/>
        </w:rPr>
        <w:t>להלן, תובא סקירה של מדיניות הענישה הנוהגת:</w:t>
      </w:r>
    </w:p>
    <w:p w14:paraId="09391E4D" w14:textId="77777777" w:rsidR="00625E1C" w:rsidRPr="00BF7DF1" w:rsidRDefault="00691624" w:rsidP="00625E1C">
      <w:pPr>
        <w:numPr>
          <w:ilvl w:val="0"/>
          <w:numId w:val="4"/>
        </w:numPr>
        <w:spacing w:line="360" w:lineRule="auto"/>
        <w:contextualSpacing/>
        <w:jc w:val="both"/>
        <w:rPr>
          <w:rFonts w:ascii="Arial" w:hAnsi="Arial"/>
          <w:noProof w:val="0"/>
        </w:rPr>
      </w:pPr>
      <w:hyperlink r:id="rId40" w:history="1">
        <w:r w:rsidRPr="00691624">
          <w:rPr>
            <w:rFonts w:ascii="Arial" w:hAnsi="Arial"/>
            <w:noProof w:val="0"/>
            <w:color w:val="0000FF"/>
            <w:u w:val="single"/>
            <w:rtl/>
          </w:rPr>
          <w:t>עפ"ג 30646-10-23</w:t>
        </w:r>
      </w:hyperlink>
      <w:r w:rsidR="00625E1C" w:rsidRPr="00BF7DF1">
        <w:rPr>
          <w:rFonts w:ascii="Arial" w:hAnsi="Arial"/>
          <w:noProof w:val="0"/>
          <w:rtl/>
        </w:rPr>
        <w:t xml:space="preserve"> </w:t>
      </w:r>
      <w:r w:rsidR="00625E1C" w:rsidRPr="00BF7DF1">
        <w:rPr>
          <w:rFonts w:ascii="Arial" w:hAnsi="Arial"/>
          <w:b/>
          <w:bCs/>
          <w:noProof w:val="0"/>
          <w:rtl/>
        </w:rPr>
        <w:t>חמאמדה נ' מדינת ישראל</w:t>
      </w:r>
      <w:r w:rsidR="00625E1C" w:rsidRPr="00BF7DF1">
        <w:rPr>
          <w:rFonts w:ascii="Arial" w:hAnsi="Arial"/>
          <w:noProof w:val="0"/>
          <w:rtl/>
        </w:rPr>
        <w:t xml:space="preserve"> – המערער הורשע, על פי הודאתו, בשתי עבירות של סחר בסם מסוכן מסוג קנאביס ועבירה אחת של החזקת סם מסוכן מסוג קנאביס שלא לצריכתו העצמית. בהתאם לעובדות כתב האישום המתוקן, סחר הנאשם בסם מסוכן מסוג קנאביס במשקל של 13.02 גרם תמורת 400 ₪; סחר בסם מסוכן מסוג קנאביס במשקל 83.97 גרם תמורת 2,400 ₪ וכן החזיק בסם מסוכן מסוג קנאביס במשקל 42.49 גרם שלא לצריכתו העצמית. מותב זה קבע מתחם ענישה הנע בין 16 עד 30 חודשי מאסר בפועל. לאור נסיבות אישיות חריגות, מצא בית המשפט לחרוג ממתחם הענישה וגזר על הנאשם 12 חודשי מאסר בפועל; מאסרים על תנאי; קנס; פסילה בפועל ועל תנאי של רישיון הנהיגה. ערעורו על חומרת העונש התקבלה בנוגע לרכיב רישיון הנהיגה בלבד, וזאת בשים לב לנסיבות אישיות.</w:t>
      </w:r>
    </w:p>
    <w:p w14:paraId="6F4C217F" w14:textId="77777777" w:rsidR="00625E1C" w:rsidRPr="00BF7DF1" w:rsidRDefault="00691624" w:rsidP="00625E1C">
      <w:pPr>
        <w:numPr>
          <w:ilvl w:val="0"/>
          <w:numId w:val="4"/>
        </w:numPr>
        <w:spacing w:line="360" w:lineRule="auto"/>
        <w:contextualSpacing/>
        <w:jc w:val="both"/>
        <w:rPr>
          <w:rFonts w:ascii="Arial" w:hAnsi="Arial"/>
          <w:noProof w:val="0"/>
        </w:rPr>
      </w:pPr>
      <w:hyperlink r:id="rId41" w:history="1">
        <w:r w:rsidRPr="00691624">
          <w:rPr>
            <w:rFonts w:ascii="Arial" w:hAnsi="Arial"/>
            <w:noProof w:val="0"/>
            <w:color w:val="0000FF"/>
            <w:u w:val="single"/>
            <w:rtl/>
          </w:rPr>
          <w:t>עפ"ג 4842-05-23</w:t>
        </w:r>
      </w:hyperlink>
      <w:r w:rsidR="00625E1C" w:rsidRPr="00BF7DF1">
        <w:rPr>
          <w:rFonts w:ascii="Arial" w:hAnsi="Arial"/>
          <w:noProof w:val="0"/>
          <w:rtl/>
        </w:rPr>
        <w:t xml:space="preserve"> </w:t>
      </w:r>
      <w:r w:rsidR="00625E1C" w:rsidRPr="00BF7DF1">
        <w:rPr>
          <w:rFonts w:ascii="Arial" w:hAnsi="Arial"/>
          <w:b/>
          <w:bCs/>
          <w:noProof w:val="0"/>
          <w:rtl/>
        </w:rPr>
        <w:t>בן נח נ' מדינת ישראל</w:t>
      </w:r>
      <w:r w:rsidR="00625E1C" w:rsidRPr="00BF7DF1">
        <w:rPr>
          <w:rFonts w:ascii="Arial" w:hAnsi="Arial"/>
          <w:noProof w:val="0"/>
          <w:rtl/>
        </w:rPr>
        <w:t xml:space="preserve"> – המערער הורשע, על פי הודאתו, בעבירות של סיוע לסחר בסם מסוכן מסוג קנביס והחזקת סם שלא לצריכה עצמית. בהתאם לעובדות כתב האישום המתוקן, סייע הנאשם לאחר לסחור בסם מסוכן מסוג קנביס במשקל 9.94 גרם תמורת 500 ₪, ובאותו מעמד, החזיק ברכבו בסם מסוכן מסוג קנביס, במשקל 530 גרם, שלא לצריכתו העצמית. מותב זה קבע מתחם ענישה הנע בין 12 ועד 24 חודשי מאסר בפועל, וגזר על הנאשם 15 חודשי מאסר, לצד ענישה נלווית וחילוט הרכב בו הסתייע. בשל נסיבות מיוחדות של נאשם זה, הסכימה המשיבה לבקשת ההגנה להפחית את עונש המאסר ל-11 חודשי מאסר וביטול פסילת רישיון הנהיגה בפועל, כאשר לא היה כל שינוי ביתר רכיבי גזר הדין. בית המשפט המחוזי (כב' השופט א' ביתן) ציין, כי העונש שהוטל על הנאשם בבית המשפט קמא הינו מתאים למעשה העבירה.</w:t>
      </w:r>
    </w:p>
    <w:p w14:paraId="56AE07D0" w14:textId="77777777" w:rsidR="00625E1C" w:rsidRPr="00BF7DF1" w:rsidRDefault="00691624" w:rsidP="00625E1C">
      <w:pPr>
        <w:numPr>
          <w:ilvl w:val="0"/>
          <w:numId w:val="4"/>
        </w:numPr>
        <w:spacing w:line="360" w:lineRule="auto"/>
        <w:contextualSpacing/>
        <w:jc w:val="both"/>
        <w:rPr>
          <w:rFonts w:ascii="Arial" w:hAnsi="Arial"/>
          <w:noProof w:val="0"/>
        </w:rPr>
      </w:pPr>
      <w:hyperlink r:id="rId42" w:history="1">
        <w:r w:rsidRPr="00691624">
          <w:rPr>
            <w:rFonts w:ascii="Arial" w:hAnsi="Arial"/>
            <w:noProof w:val="0"/>
            <w:color w:val="0000FF"/>
            <w:u w:val="single"/>
            <w:rtl/>
          </w:rPr>
          <w:t>ת"פ 64772-05-22</w:t>
        </w:r>
      </w:hyperlink>
      <w:r w:rsidR="00625E1C" w:rsidRPr="00BF7DF1">
        <w:rPr>
          <w:rFonts w:ascii="Arial" w:hAnsi="Arial"/>
          <w:noProof w:val="0"/>
          <w:rtl/>
        </w:rPr>
        <w:t xml:space="preserve"> </w:t>
      </w:r>
      <w:r w:rsidR="00625E1C" w:rsidRPr="00BF7DF1">
        <w:rPr>
          <w:rFonts w:ascii="Arial" w:hAnsi="Arial"/>
          <w:b/>
          <w:bCs/>
          <w:noProof w:val="0"/>
          <w:rtl/>
        </w:rPr>
        <w:t>מדינת ישראל נ' אבו בלאל</w:t>
      </w:r>
      <w:r w:rsidR="00625E1C" w:rsidRPr="00BF7DF1">
        <w:rPr>
          <w:rFonts w:ascii="Arial" w:hAnsi="Arial"/>
          <w:noProof w:val="0"/>
          <w:rtl/>
        </w:rPr>
        <w:t xml:space="preserve"> – הנאשם הורשע, על פי הודאתו, בעבירה של ניסיון לסחר בסם מסוכן מסוג קנביס במשקל 850 גרם, תמורת 7,500 ₪. מותב זה אימץ את מתחם הענישה אליו עתרה התביעה והעמידו כך שינוע בין 10 ועד 20 חודשי מאסר, תוך שציין בגזר הדין, כי ראוי היה לעתור למתחם ענישה גבוה יותר.</w:t>
      </w:r>
    </w:p>
    <w:p w14:paraId="6D6E8802" w14:textId="77777777" w:rsidR="00625E1C" w:rsidRDefault="00691624" w:rsidP="00625E1C">
      <w:pPr>
        <w:numPr>
          <w:ilvl w:val="0"/>
          <w:numId w:val="4"/>
        </w:numPr>
        <w:spacing w:line="360" w:lineRule="auto"/>
        <w:contextualSpacing/>
        <w:jc w:val="both"/>
        <w:rPr>
          <w:rFonts w:ascii="Arial" w:hAnsi="Arial"/>
          <w:noProof w:val="0"/>
        </w:rPr>
      </w:pPr>
      <w:hyperlink r:id="rId43" w:history="1">
        <w:r w:rsidRPr="00691624">
          <w:rPr>
            <w:rFonts w:ascii="Arial" w:hAnsi="Arial"/>
            <w:noProof w:val="0"/>
            <w:color w:val="0000FF"/>
            <w:u w:val="single"/>
            <w:rtl/>
          </w:rPr>
          <w:t>ת"פ 5072-11-21</w:t>
        </w:r>
      </w:hyperlink>
      <w:r w:rsidR="00625E1C" w:rsidRPr="00BF7DF1">
        <w:rPr>
          <w:rFonts w:ascii="Arial" w:hAnsi="Arial"/>
          <w:noProof w:val="0"/>
          <w:rtl/>
        </w:rPr>
        <w:t xml:space="preserve"> </w:t>
      </w:r>
      <w:r w:rsidR="00625E1C" w:rsidRPr="00BF7DF1">
        <w:rPr>
          <w:rFonts w:ascii="Arial" w:hAnsi="Arial"/>
          <w:b/>
          <w:bCs/>
          <w:noProof w:val="0"/>
          <w:rtl/>
        </w:rPr>
        <w:t>מדינת ישראל נ' אבן עתמי</w:t>
      </w:r>
      <w:r w:rsidR="00625E1C" w:rsidRPr="00BF7DF1">
        <w:rPr>
          <w:rFonts w:ascii="Arial" w:hAnsi="Arial"/>
          <w:noProof w:val="0"/>
          <w:rtl/>
        </w:rPr>
        <w:t xml:space="preserve"> – הנאשם הורשע, על פי הודאתו, בעבירות של קשירת קשר לעשות פשע, סחר בסם מסוכן מסוג קנביס והחזקת סם מסוכן מסוג קנביס שלא לצריכה עצמית. בעסקה הראשונה, מכר הנאשם לסוכן סם מסוכן מסוג קנביס במשקל 24 גרם נטו, תמורת 400 ₪; בעסקה השניה, מכר הנאשם לסוכן סם מסוכן מסוג קנביס במשקל 14.85 גרם נטו תמורת 300 ₪; בעסקה השלישית, מכר הנאשם לאחר סם מסוכן מסוג קנביס במשקל 7.08 גרם תמורת 300 ₪ ובאותו מעמד, החזיק ברכבו בסם מסוכן מסוג קנביס במשקל 77.06 גרם, שלא לצריכתו העצמית. מותב זה קבע מתחם ענישה הנע בין 10 ועד 20 חודשי מאסר.</w:t>
      </w:r>
    </w:p>
    <w:p w14:paraId="44649F93" w14:textId="77777777" w:rsidR="00625E1C" w:rsidRPr="00875574" w:rsidRDefault="00691624" w:rsidP="00625E1C">
      <w:pPr>
        <w:numPr>
          <w:ilvl w:val="0"/>
          <w:numId w:val="4"/>
        </w:numPr>
        <w:spacing w:line="360" w:lineRule="auto"/>
        <w:contextualSpacing/>
        <w:jc w:val="both"/>
        <w:rPr>
          <w:rFonts w:ascii="Arial" w:hAnsi="Arial"/>
          <w:noProof w:val="0"/>
        </w:rPr>
      </w:pPr>
      <w:hyperlink r:id="rId44" w:history="1">
        <w:r w:rsidRPr="00691624">
          <w:rPr>
            <w:rFonts w:ascii="Arial" w:hAnsi="Arial"/>
            <w:noProof w:val="0"/>
            <w:color w:val="0000FF"/>
            <w:u w:val="single"/>
            <w:rtl/>
          </w:rPr>
          <w:t>ת"פ 54272-11-23</w:t>
        </w:r>
      </w:hyperlink>
      <w:r w:rsidR="00625E1C">
        <w:rPr>
          <w:rFonts w:ascii="Arial" w:hAnsi="Arial" w:hint="cs"/>
          <w:noProof w:val="0"/>
          <w:rtl/>
        </w:rPr>
        <w:t xml:space="preserve"> </w:t>
      </w:r>
      <w:r w:rsidR="00625E1C">
        <w:rPr>
          <w:rFonts w:ascii="Arial" w:hAnsi="Arial" w:hint="cs"/>
          <w:b/>
          <w:bCs/>
          <w:noProof w:val="0"/>
          <w:rtl/>
        </w:rPr>
        <w:t>מדינת ישראל נ' קורז'ביץ'</w:t>
      </w:r>
      <w:r w:rsidR="00625E1C">
        <w:rPr>
          <w:rFonts w:ascii="Arial" w:hAnsi="Arial" w:hint="cs"/>
          <w:noProof w:val="0"/>
          <w:rtl/>
        </w:rPr>
        <w:t xml:space="preserve"> </w:t>
      </w:r>
      <w:r w:rsidR="00625E1C">
        <w:rPr>
          <w:rFonts w:ascii="Arial" w:hAnsi="Arial"/>
          <w:noProof w:val="0"/>
          <w:rtl/>
        </w:rPr>
        <w:t>–</w:t>
      </w:r>
      <w:r w:rsidR="00625E1C">
        <w:rPr>
          <w:rFonts w:ascii="Arial" w:hAnsi="Arial" w:hint="cs"/>
          <w:noProof w:val="0"/>
          <w:rtl/>
        </w:rPr>
        <w:t xml:space="preserve"> הנאשם הורשע, על פי הודאתו במסגרת הסדר, בעבירות של סחר בסמים; החזקת סם שלא לצריכה עצמית; החזקת סם לצריכה עצמית. בעסקה הראשונה, סחר הנאשם בסם מסוכן מסוג קנביס במשקל 20 גרם תמורת 1,000 ₪ לסוכן משטרתי. באותו מעמד, החזיק, בנוסף, ב-10 גרם קנביס ו-5 יחידות סם מסוכן מסוג </w:t>
      </w:r>
      <w:r w:rsidR="00625E1C">
        <w:rPr>
          <w:noProof w:val="0"/>
        </w:rPr>
        <w:t>ADB-BUTINACA</w:t>
      </w:r>
      <w:r w:rsidR="00625E1C">
        <w:rPr>
          <w:rFonts w:hint="cs"/>
          <w:noProof w:val="0"/>
          <w:rtl/>
        </w:rPr>
        <w:t>; בעסקה השניה, סחר הנאשם בסם מסוכן מסוג קנביס במשקל 10 גרם תמורת 400 ₪; בעסקה השלישית, סחר הנאשם בסם מסוכן מסוג קנביס במשקל 20 גרם תמורת 800 ₪; הנאשם החזיק בסם מסוכן מסוג קנביס במשקל 10 גרם. מותב זה קבע מתחם ענישה הנע בין 18 ועד 36 חודשי מאסר.</w:t>
      </w:r>
    </w:p>
    <w:p w14:paraId="634AA524" w14:textId="77777777" w:rsidR="00625E1C" w:rsidRDefault="00625E1C" w:rsidP="00625E1C">
      <w:pPr>
        <w:spacing w:line="360" w:lineRule="auto"/>
        <w:contextualSpacing/>
        <w:jc w:val="both"/>
        <w:rPr>
          <w:noProof w:val="0"/>
          <w:rtl/>
        </w:rPr>
      </w:pPr>
    </w:p>
    <w:p w14:paraId="41AE2EA5" w14:textId="77777777" w:rsidR="00625E1C" w:rsidRDefault="00625E1C" w:rsidP="00625E1C">
      <w:pPr>
        <w:spacing w:line="360" w:lineRule="auto"/>
        <w:contextualSpacing/>
        <w:jc w:val="both"/>
        <w:rPr>
          <w:noProof w:val="0"/>
          <w:rtl/>
        </w:rPr>
      </w:pPr>
    </w:p>
    <w:p w14:paraId="52403E3E" w14:textId="77777777" w:rsidR="00625E1C" w:rsidRDefault="00625E1C" w:rsidP="00625E1C">
      <w:pPr>
        <w:spacing w:line="360" w:lineRule="auto"/>
        <w:jc w:val="both"/>
        <w:rPr>
          <w:rFonts w:ascii="Arial" w:hAnsi="Arial"/>
          <w:noProof w:val="0"/>
        </w:rPr>
      </w:pPr>
      <w:r>
        <w:rPr>
          <w:rFonts w:ascii="Arial" w:hAnsi="Arial"/>
          <w:noProof w:val="0"/>
          <w:rtl/>
        </w:rPr>
        <w:t xml:space="preserve">במקרה דנן, קיימות מספר נסיבות לחומרה, שיש בהן כדי להעיד על פעילות עקבית ומאורגנת בתחום הסחר בסמים מסוכנים, וכן על היות הנאשם בדרג משמעותי בהיררכיה העבריינית: הנאשם קיבל את פרטי ה"לקוחות" </w:t>
      </w:r>
      <w:r>
        <w:rPr>
          <w:rFonts w:ascii="Arial" w:hAnsi="Arial" w:hint="cs"/>
          <w:noProof w:val="0"/>
          <w:rtl/>
        </w:rPr>
        <w:t>מאדם אחר,</w:t>
      </w:r>
      <w:r>
        <w:rPr>
          <w:rFonts w:ascii="Arial" w:hAnsi="Arial"/>
          <w:noProof w:val="0"/>
          <w:rtl/>
        </w:rPr>
        <w:t xml:space="preserve"> אשר </w:t>
      </w:r>
      <w:r>
        <w:rPr>
          <w:rFonts w:ascii="Arial" w:hAnsi="Arial" w:hint="cs"/>
          <w:noProof w:val="0"/>
          <w:rtl/>
        </w:rPr>
        <w:t>אליו היו פונים אנשים באמצעות</w:t>
      </w:r>
      <w:r>
        <w:rPr>
          <w:rFonts w:ascii="Arial" w:hAnsi="Arial"/>
          <w:noProof w:val="0"/>
          <w:rtl/>
        </w:rPr>
        <w:t xml:space="preserve"> </w:t>
      </w:r>
      <w:r>
        <w:rPr>
          <w:rFonts w:ascii="Arial" w:hAnsi="Arial" w:hint="cs"/>
          <w:noProof w:val="0"/>
          <w:rtl/>
        </w:rPr>
        <w:t>ה</w:t>
      </w:r>
      <w:r>
        <w:rPr>
          <w:rFonts w:ascii="Arial" w:hAnsi="Arial"/>
          <w:noProof w:val="0"/>
          <w:rtl/>
        </w:rPr>
        <w:t xml:space="preserve">טלגרם </w:t>
      </w:r>
      <w:r>
        <w:rPr>
          <w:rFonts w:ascii="Arial" w:hAnsi="Arial" w:hint="cs"/>
          <w:noProof w:val="0"/>
          <w:rtl/>
        </w:rPr>
        <w:t>לצורך רכישה</w:t>
      </w:r>
      <w:r>
        <w:rPr>
          <w:rFonts w:ascii="Arial" w:hAnsi="Arial"/>
          <w:noProof w:val="0"/>
          <w:rtl/>
        </w:rPr>
        <w:t xml:space="preserve"> של סמים מסוכנים;</w:t>
      </w:r>
      <w:r>
        <w:rPr>
          <w:rFonts w:ascii="Arial" w:hAnsi="Arial" w:hint="cs"/>
          <w:noProof w:val="0"/>
          <w:rtl/>
        </w:rPr>
        <w:t xml:space="preserve"> הנאשם יצר קשר עם הפונים; </w:t>
      </w:r>
      <w:r>
        <w:rPr>
          <w:rFonts w:ascii="Arial" w:hAnsi="Arial"/>
          <w:noProof w:val="0"/>
          <w:rtl/>
        </w:rPr>
        <w:t xml:space="preserve"> ערך עסקאות עם לקוחות שנחזו להיות מזדמנים; הנאשם סיפק הסמים מידית לאחר הסיכום, ומכאן שהיו נגישים בעבורו סמים באופן זמין; העסקאות לא נערכו בכמויות קטנות, אלא בכמויות בינוניות; </w:t>
      </w:r>
      <w:r>
        <w:rPr>
          <w:rFonts w:ascii="Arial" w:hAnsi="Arial" w:hint="cs"/>
          <w:noProof w:val="0"/>
          <w:rtl/>
        </w:rPr>
        <w:t>בחלק מהמקרים, הסיע הנאשם את האחר למקום העסקאות; בנוסף, נהג הנאשם ברכבו, כאשר הוא נוהג תחת השפעת סמים מסוכנים, ו</w:t>
      </w:r>
      <w:r>
        <w:rPr>
          <w:rFonts w:ascii="Arial" w:hAnsi="Arial"/>
          <w:noProof w:val="0"/>
          <w:rtl/>
        </w:rPr>
        <w:t>החזיק בסמים</w:t>
      </w:r>
      <w:r>
        <w:rPr>
          <w:rFonts w:ascii="Arial" w:hAnsi="Arial" w:hint="cs"/>
          <w:noProof w:val="0"/>
          <w:rtl/>
        </w:rPr>
        <w:t xml:space="preserve"> מסוכנים ברכבו</w:t>
      </w:r>
      <w:r>
        <w:rPr>
          <w:rFonts w:ascii="Arial" w:hAnsi="Arial"/>
          <w:noProof w:val="0"/>
          <w:rtl/>
        </w:rPr>
        <w:t>.</w:t>
      </w:r>
    </w:p>
    <w:p w14:paraId="05A0A340" w14:textId="77777777" w:rsidR="00625E1C" w:rsidRDefault="00625E1C" w:rsidP="00625E1C">
      <w:pPr>
        <w:spacing w:line="360" w:lineRule="auto"/>
        <w:contextualSpacing/>
        <w:jc w:val="both"/>
        <w:rPr>
          <w:rFonts w:ascii="Arial" w:hAnsi="Arial"/>
          <w:noProof w:val="0"/>
          <w:rtl/>
        </w:rPr>
      </w:pPr>
    </w:p>
    <w:p w14:paraId="7EA36FBD"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noProof w:val="0"/>
          <w:rtl/>
        </w:rPr>
        <w:t>לאור ריבוי העסקאות; טיב הסם; כמות הסם בה סחר הנאשם; סכומי הכסף שקיבל לידיו במסגרת העסקאות; כמות הסם שהחזיק הנאשם שלא לצריכתו העצמית</w:t>
      </w:r>
      <w:r>
        <w:rPr>
          <w:rFonts w:ascii="A028 Extrabold" w:eastAsia="David" w:hAnsi="A028 Extrabold" w:hint="cs"/>
          <w:noProof w:val="0"/>
          <w:rtl/>
        </w:rPr>
        <w:t xml:space="preserve"> ברכבו, תוך שהוא נוהג ללא רישיון נהיגה בתוקף ושעה שהוא תחת השפעת סמים מסוכנים</w:t>
      </w:r>
      <w:r>
        <w:rPr>
          <w:rFonts w:ascii="A028 Extrabold" w:eastAsia="David" w:hAnsi="A028 Extrabold"/>
          <w:noProof w:val="0"/>
          <w:rtl/>
        </w:rPr>
        <w:t xml:space="preserve"> – מוצא בית המשפט</w:t>
      </w:r>
      <w:r>
        <w:rPr>
          <w:rFonts w:ascii="A028 Extrabold" w:eastAsia="David" w:hAnsi="A028 Extrabold" w:hint="cs"/>
          <w:noProof w:val="0"/>
          <w:rtl/>
        </w:rPr>
        <w:t xml:space="preserve"> לאמץ את מתחם הענישה אליו עתרה התביעה</w:t>
      </w:r>
      <w:r>
        <w:rPr>
          <w:rFonts w:ascii="A028 Extrabold" w:eastAsia="David" w:hAnsi="A028 Extrabold"/>
          <w:noProof w:val="0"/>
          <w:rtl/>
        </w:rPr>
        <w:t xml:space="preserve"> </w:t>
      </w:r>
      <w:r>
        <w:rPr>
          <w:rFonts w:ascii="A028 Extrabold" w:eastAsia="David" w:hAnsi="A028 Extrabold" w:hint="cs"/>
          <w:noProof w:val="0"/>
          <w:rtl/>
        </w:rPr>
        <w:t>ולהעמידו</w:t>
      </w:r>
      <w:r>
        <w:rPr>
          <w:rFonts w:ascii="A028 Extrabold" w:eastAsia="David" w:hAnsi="A028 Extrabold"/>
          <w:noProof w:val="0"/>
          <w:rtl/>
        </w:rPr>
        <w:t xml:space="preserve"> כך שינוע בין </w:t>
      </w:r>
      <w:r>
        <w:rPr>
          <w:rFonts w:ascii="A028 Extrabold" w:eastAsia="David" w:hAnsi="A028 Extrabold" w:hint="cs"/>
          <w:noProof w:val="0"/>
          <w:rtl/>
        </w:rPr>
        <w:t>30 ועד 50 חודשי מאסר בפועל.</w:t>
      </w:r>
    </w:p>
    <w:p w14:paraId="5F02AD47" w14:textId="77777777" w:rsidR="00625E1C" w:rsidRDefault="00625E1C" w:rsidP="00625E1C">
      <w:pPr>
        <w:spacing w:line="360" w:lineRule="auto"/>
        <w:jc w:val="both"/>
        <w:rPr>
          <w:rFonts w:ascii="A028 Extrabold" w:eastAsia="David" w:hAnsi="A028 Extrabold"/>
          <w:noProof w:val="0"/>
          <w:rtl/>
        </w:rPr>
      </w:pPr>
    </w:p>
    <w:p w14:paraId="04BE744F" w14:textId="77777777" w:rsidR="00625E1C" w:rsidRDefault="00625E1C" w:rsidP="00625E1C">
      <w:pPr>
        <w:spacing w:line="360" w:lineRule="auto"/>
        <w:jc w:val="both"/>
        <w:rPr>
          <w:rFonts w:ascii="A028 Extrabold" w:eastAsia="David" w:hAnsi="A028 Extrabold"/>
          <w:noProof w:val="0"/>
          <w:rtl/>
        </w:rPr>
      </w:pPr>
    </w:p>
    <w:p w14:paraId="1980A350"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b/>
          <w:bCs/>
          <w:noProof w:val="0"/>
          <w:rtl/>
        </w:rPr>
        <w:t>קביעת הענישה הספציפית</w:t>
      </w:r>
    </w:p>
    <w:p w14:paraId="7705F8C5" w14:textId="77777777" w:rsidR="00625E1C" w:rsidRDefault="00625E1C" w:rsidP="00625E1C">
      <w:pPr>
        <w:spacing w:line="360" w:lineRule="auto"/>
        <w:jc w:val="both"/>
        <w:rPr>
          <w:rFonts w:ascii="A028 Extrabold" w:eastAsia="David" w:hAnsi="A028 Extrabold"/>
          <w:noProof w:val="0"/>
          <w:rtl/>
        </w:rPr>
      </w:pPr>
    </w:p>
    <w:p w14:paraId="3B258D0F"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לחובת הנאשם, הרשעות קודמות בעבירות סמים; רכוש; ואלימות.</w:t>
      </w:r>
    </w:p>
    <w:p w14:paraId="2AA15D14" w14:textId="77777777" w:rsidR="00625E1C" w:rsidRDefault="00625E1C" w:rsidP="00625E1C">
      <w:pPr>
        <w:spacing w:line="360" w:lineRule="auto"/>
        <w:jc w:val="both"/>
        <w:rPr>
          <w:rFonts w:ascii="A028 Extrabold" w:eastAsia="David" w:hAnsi="A028 Extrabold"/>
          <w:noProof w:val="0"/>
          <w:rtl/>
        </w:rPr>
      </w:pPr>
    </w:p>
    <w:p w14:paraId="0B7C9FEF"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הנאשם עבר את העבירות דנן, שעה שלחובתו שני מאסרים מותנים ברי הפעלה, אשר לא היוו גורם מרתיע עבורו.</w:t>
      </w:r>
    </w:p>
    <w:p w14:paraId="47105B3B" w14:textId="77777777" w:rsidR="00625E1C" w:rsidRDefault="00625E1C" w:rsidP="00625E1C">
      <w:pPr>
        <w:spacing w:line="360" w:lineRule="auto"/>
        <w:jc w:val="both"/>
        <w:rPr>
          <w:rFonts w:ascii="A028 Extrabold" w:eastAsia="David" w:hAnsi="A028 Extrabold"/>
          <w:noProof w:val="0"/>
          <w:rtl/>
        </w:rPr>
      </w:pPr>
    </w:p>
    <w:p w14:paraId="5988C43E"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עוד לחובתו, הרשעות בעבירות תעבורה.</w:t>
      </w:r>
    </w:p>
    <w:p w14:paraId="6EDD683F" w14:textId="77777777" w:rsidR="00625E1C" w:rsidRDefault="00625E1C" w:rsidP="00625E1C">
      <w:pPr>
        <w:spacing w:line="360" w:lineRule="auto"/>
        <w:jc w:val="both"/>
        <w:rPr>
          <w:rFonts w:ascii="A028 Extrabold" w:eastAsia="David" w:hAnsi="A028 Extrabold"/>
          <w:noProof w:val="0"/>
          <w:rtl/>
        </w:rPr>
      </w:pPr>
    </w:p>
    <w:p w14:paraId="3EF51E0A"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משורת הדין, ראוי היה לגזור עונשו של הנאשם בחלקו הבינוני-גבוה של מתחם הענישה.</w:t>
      </w:r>
    </w:p>
    <w:p w14:paraId="5C8E47DD" w14:textId="77777777" w:rsidR="00625E1C" w:rsidRDefault="00625E1C" w:rsidP="00625E1C">
      <w:pPr>
        <w:spacing w:line="360" w:lineRule="auto"/>
        <w:jc w:val="both"/>
        <w:rPr>
          <w:rFonts w:ascii="A028 Extrabold" w:eastAsia="David" w:hAnsi="A028 Extrabold"/>
          <w:noProof w:val="0"/>
          <w:rtl/>
        </w:rPr>
      </w:pPr>
    </w:p>
    <w:p w14:paraId="5967C825" w14:textId="77777777"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אלא, שהנאשם פנה לעזרה עוד בשלב מעצרו, והשתלב בקהילה טיפולית, שם עבר טיפול אינטנסיבי, ועבר בהצלחה את כל שלבי הקהילה הטיפולית. לאחר מכן, השתלב הנאשם בהוסטל, וסיים שלב טיפולי זה בהצלחה גם כן.</w:t>
      </w:r>
    </w:p>
    <w:p w14:paraId="7D760BA1" w14:textId="77777777" w:rsidR="00625E1C" w:rsidRDefault="00625E1C" w:rsidP="00625E1C">
      <w:pPr>
        <w:spacing w:line="360" w:lineRule="auto"/>
        <w:jc w:val="both"/>
        <w:rPr>
          <w:rFonts w:ascii="A028 Extrabold" w:eastAsia="David" w:hAnsi="A028 Extrabold"/>
          <w:noProof w:val="0"/>
          <w:rtl/>
        </w:rPr>
      </w:pPr>
    </w:p>
    <w:p w14:paraId="34A917AD" w14:textId="77777777" w:rsidR="00625E1C" w:rsidRPr="00B21713" w:rsidRDefault="00625E1C" w:rsidP="00625E1C">
      <w:pPr>
        <w:spacing w:line="360" w:lineRule="auto"/>
        <w:jc w:val="both"/>
        <w:rPr>
          <w:rFonts w:ascii="A028 Extrabold" w:eastAsia="David" w:hAnsi="A028 Extrabold"/>
          <w:noProof w:val="0"/>
        </w:rPr>
      </w:pPr>
      <w:r>
        <w:rPr>
          <w:rFonts w:ascii="A028 Extrabold" w:eastAsia="David" w:hAnsi="A028 Extrabold" w:hint="cs"/>
          <w:noProof w:val="0"/>
          <w:rtl/>
        </w:rPr>
        <w:t>עם שחרורו מההוסטל, השתלב הנאשם במעגל התעסוקה, תוך שהחל להתפרנס מעבודה יציבה. במקביל, שולב הנאשם בהליך טיפולי נוסף במסגרת "בית חוסן", שם ממשיך בשיחות פרטניות.</w:t>
      </w:r>
    </w:p>
    <w:p w14:paraId="55FE08CF" w14:textId="77777777" w:rsidR="00625E1C" w:rsidRPr="00B21713" w:rsidRDefault="00625E1C" w:rsidP="00625E1C">
      <w:pPr>
        <w:spacing w:line="360" w:lineRule="auto"/>
        <w:jc w:val="both"/>
        <w:rPr>
          <w:rFonts w:ascii="Arial" w:hAnsi="Arial"/>
          <w:noProof w:val="0"/>
          <w:rtl/>
        </w:rPr>
      </w:pPr>
    </w:p>
    <w:p w14:paraId="0DA4D98D" w14:textId="77777777" w:rsidR="00625E1C" w:rsidRDefault="00625E1C" w:rsidP="00625E1C">
      <w:pPr>
        <w:spacing w:line="360" w:lineRule="auto"/>
        <w:jc w:val="both"/>
        <w:rPr>
          <w:rFonts w:ascii="Arial" w:hAnsi="Arial"/>
          <w:noProof w:val="0"/>
          <w:rtl/>
        </w:rPr>
      </w:pPr>
      <w:r>
        <w:rPr>
          <w:rFonts w:ascii="Arial" w:hAnsi="Arial" w:hint="cs"/>
          <w:noProof w:val="0"/>
          <w:rtl/>
        </w:rPr>
        <w:t>הנאשם גדל בנסיבות חיים קשות, ובסופו של דבר, נדחק לשולי החברה, התערה עם גורמים עברייניים והתמכר לסמים. חרף האמור, הצליח הנאשם לגייס כוחותיו, התמיד בהליך הטיפולי, נגמל</w:t>
      </w:r>
      <w:r w:rsidRPr="00B21713">
        <w:rPr>
          <w:rFonts w:ascii="Arial" w:hAnsi="Arial"/>
          <w:noProof w:val="0"/>
          <w:rtl/>
        </w:rPr>
        <w:t xml:space="preserve"> מסמים ובדיקות שעבר לאיתור שרידי סם – יצאו שליליות.</w:t>
      </w:r>
    </w:p>
    <w:p w14:paraId="083A9C5D" w14:textId="77777777" w:rsidR="00625E1C" w:rsidRDefault="00625E1C" w:rsidP="00625E1C">
      <w:pPr>
        <w:spacing w:line="360" w:lineRule="auto"/>
        <w:jc w:val="both"/>
        <w:rPr>
          <w:rFonts w:ascii="Arial" w:hAnsi="Arial"/>
          <w:noProof w:val="0"/>
          <w:rtl/>
        </w:rPr>
      </w:pPr>
    </w:p>
    <w:p w14:paraId="4B8D60B8" w14:textId="77777777" w:rsidR="00625E1C" w:rsidRDefault="00625E1C" w:rsidP="00625E1C">
      <w:pPr>
        <w:spacing w:line="360" w:lineRule="auto"/>
        <w:jc w:val="both"/>
        <w:rPr>
          <w:rFonts w:ascii="Arial" w:hAnsi="Arial"/>
          <w:noProof w:val="0"/>
          <w:rtl/>
        </w:rPr>
      </w:pPr>
      <w:r>
        <w:rPr>
          <w:rFonts w:ascii="Arial" w:hAnsi="Arial" w:hint="cs"/>
          <w:noProof w:val="0"/>
          <w:rtl/>
        </w:rPr>
        <w:t>מתסקירי שירות המבחן עולה, כי הנאשם עבר כברת דרך משמעותית, פניו לשיקום, והוא מבטא שאיפות לשמר את אורח החיים הנורמטיבי ושומר החוק שהחל בו.</w:t>
      </w:r>
    </w:p>
    <w:p w14:paraId="09C450E2" w14:textId="77777777" w:rsidR="00625E1C" w:rsidRDefault="00625E1C" w:rsidP="00625E1C">
      <w:pPr>
        <w:spacing w:line="360" w:lineRule="auto"/>
        <w:jc w:val="both"/>
        <w:rPr>
          <w:rFonts w:ascii="Arial" w:hAnsi="Arial"/>
          <w:noProof w:val="0"/>
          <w:rtl/>
        </w:rPr>
      </w:pPr>
    </w:p>
    <w:p w14:paraId="4B5FA001" w14:textId="77777777" w:rsidR="00625E1C" w:rsidRDefault="00625E1C" w:rsidP="00625E1C">
      <w:pPr>
        <w:spacing w:line="360" w:lineRule="auto"/>
        <w:jc w:val="both"/>
        <w:rPr>
          <w:rFonts w:ascii="Arial" w:hAnsi="Arial"/>
          <w:noProof w:val="0"/>
          <w:rtl/>
        </w:rPr>
      </w:pPr>
      <w:r>
        <w:rPr>
          <w:rFonts w:ascii="Arial" w:hAnsi="Arial" w:hint="cs"/>
          <w:noProof w:val="0"/>
          <w:rtl/>
        </w:rPr>
        <w:t xml:space="preserve">בסופו של יום </w:t>
      </w:r>
      <w:r>
        <w:rPr>
          <w:rFonts w:ascii="Arial" w:hAnsi="Arial"/>
          <w:noProof w:val="0"/>
          <w:rtl/>
        </w:rPr>
        <w:t>–</w:t>
      </w:r>
      <w:r>
        <w:rPr>
          <w:rFonts w:ascii="Arial" w:hAnsi="Arial" w:hint="cs"/>
          <w:noProof w:val="0"/>
          <w:rtl/>
        </w:rPr>
        <w:t xml:space="preserve"> חזר בו שירות המבחן מהמלצתו על ענישה בדמות מאסר בעבודות שירות והמליץ על ענישה שיקומית בדמות צו של"צ לצד צו מבחן, במסגרתו ימשיך הנאשם בהליך הטיפולי.</w:t>
      </w:r>
    </w:p>
    <w:p w14:paraId="2E8A1F28" w14:textId="77777777" w:rsidR="00625E1C" w:rsidRDefault="00625E1C" w:rsidP="00625E1C">
      <w:pPr>
        <w:spacing w:line="360" w:lineRule="auto"/>
        <w:jc w:val="both"/>
        <w:rPr>
          <w:rFonts w:ascii="Arial" w:hAnsi="Arial"/>
          <w:noProof w:val="0"/>
          <w:rtl/>
        </w:rPr>
      </w:pPr>
    </w:p>
    <w:p w14:paraId="03D9FE61" w14:textId="77777777" w:rsidR="00625E1C" w:rsidRDefault="00625E1C" w:rsidP="00625E1C">
      <w:pPr>
        <w:spacing w:line="360" w:lineRule="auto"/>
        <w:jc w:val="both"/>
        <w:rPr>
          <w:rFonts w:ascii="Arial" w:hAnsi="Arial"/>
          <w:noProof w:val="0"/>
          <w:rtl/>
        </w:rPr>
      </w:pPr>
      <w:r>
        <w:rPr>
          <w:rFonts w:ascii="Arial" w:hAnsi="Arial" w:hint="cs"/>
          <w:noProof w:val="0"/>
          <w:rtl/>
        </w:rPr>
        <w:t>בית המשפט התרשם, כי הנאשם נוטל אחריות על מעשיו, מביע חרטה עמוקה עליהם, ומנסה בכל מאודו לנהל חיים אזרחיים עמלניים תוך פרנסת בני משפחתו.</w:t>
      </w:r>
    </w:p>
    <w:p w14:paraId="5D006F3B" w14:textId="77777777" w:rsidR="00625E1C" w:rsidRPr="00B21713" w:rsidRDefault="00625E1C" w:rsidP="00625E1C">
      <w:pPr>
        <w:spacing w:line="360" w:lineRule="auto"/>
        <w:jc w:val="both"/>
        <w:rPr>
          <w:rFonts w:ascii="Arial" w:hAnsi="Arial"/>
          <w:noProof w:val="0"/>
          <w:rtl/>
        </w:rPr>
      </w:pPr>
    </w:p>
    <w:p w14:paraId="74B819C6" w14:textId="77777777" w:rsidR="00625E1C" w:rsidRPr="00B21713" w:rsidRDefault="00625E1C" w:rsidP="00625E1C">
      <w:pPr>
        <w:spacing w:line="360" w:lineRule="auto"/>
        <w:jc w:val="both"/>
        <w:rPr>
          <w:rFonts w:ascii="Arial" w:hAnsi="Arial"/>
          <w:noProof w:val="0"/>
          <w:rtl/>
        </w:rPr>
      </w:pPr>
      <w:r>
        <w:rPr>
          <w:rFonts w:ascii="Arial" w:hAnsi="Arial"/>
          <w:noProof w:val="0"/>
          <w:rtl/>
        </w:rPr>
        <w:t>במכלו</w:t>
      </w:r>
      <w:r>
        <w:rPr>
          <w:rFonts w:ascii="Arial" w:hAnsi="Arial" w:hint="cs"/>
          <w:noProof w:val="0"/>
          <w:rtl/>
        </w:rPr>
        <w:t xml:space="preserve">ל הנסיבות, לאור כברת הדרך הטיפולית המשמעותית שעבר הנאשם, אשר יש בה כדי להצביע על זניחת דרכו העבריינית </w:t>
      </w:r>
      <w:r>
        <w:rPr>
          <w:rFonts w:ascii="Arial" w:hAnsi="Arial"/>
          <w:noProof w:val="0"/>
          <w:rtl/>
        </w:rPr>
        <w:t>–</w:t>
      </w:r>
      <w:r>
        <w:rPr>
          <w:rFonts w:ascii="Arial" w:hAnsi="Arial" w:hint="cs"/>
          <w:noProof w:val="0"/>
          <w:rtl/>
        </w:rPr>
        <w:t xml:space="preserve"> מבלי שיהיה בכך בבחינת תקדים למקרים אחרים, </w:t>
      </w:r>
      <w:r w:rsidRPr="00B21713">
        <w:rPr>
          <w:rFonts w:ascii="Arial" w:hAnsi="Arial"/>
          <w:noProof w:val="0"/>
          <w:rtl/>
        </w:rPr>
        <w:t>נוטה הכף לחריגה ממתחם הענישה מטעמי שיקום הנאשם, ו</w:t>
      </w:r>
      <w:r>
        <w:rPr>
          <w:rFonts w:ascii="Arial" w:hAnsi="Arial" w:hint="cs"/>
          <w:noProof w:val="0"/>
          <w:rtl/>
        </w:rPr>
        <w:t xml:space="preserve">מתוף סמכותו של בית המשפט בהתאם להוראות </w:t>
      </w:r>
      <w:hyperlink r:id="rId45" w:history="1">
        <w:r w:rsidR="00550FEC" w:rsidRPr="00550FEC">
          <w:rPr>
            <w:rStyle w:val="Hyperlink"/>
            <w:rFonts w:ascii="Arial" w:hAnsi="Arial" w:hint="eastAsia"/>
            <w:rtl/>
          </w:rPr>
          <w:t>סעיף</w:t>
        </w:r>
        <w:r w:rsidR="00550FEC" w:rsidRPr="00550FEC">
          <w:rPr>
            <w:rStyle w:val="Hyperlink"/>
            <w:rFonts w:ascii="Arial" w:hAnsi="Arial"/>
            <w:rtl/>
          </w:rPr>
          <w:t xml:space="preserve"> 40ד'</w:t>
        </w:r>
      </w:hyperlink>
      <w:r>
        <w:rPr>
          <w:rFonts w:ascii="Arial" w:hAnsi="Arial" w:hint="cs"/>
          <w:noProof w:val="0"/>
          <w:rtl/>
        </w:rPr>
        <w:t xml:space="preserve"> ל</w:t>
      </w:r>
      <w:hyperlink r:id="rId46" w:history="1">
        <w:r w:rsidR="00691624" w:rsidRPr="00691624">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מוצא </w:t>
      </w:r>
      <w:r w:rsidRPr="00B21713">
        <w:rPr>
          <w:rFonts w:ascii="Arial" w:hAnsi="Arial"/>
          <w:noProof w:val="0"/>
          <w:rtl/>
        </w:rPr>
        <w:t>בית המשפט לאמץ המלצות שירות המבחן בענינו, ולהסתפק בעונש חינוכי במסגרת צו של"צ. זאת, כמובן, בתוספת מאסר מותנה מרתיע, לבל יהין הנאשם לעבור שוב עבירות דומות.</w:t>
      </w:r>
    </w:p>
    <w:p w14:paraId="55C1BDFC" w14:textId="77777777" w:rsidR="00625E1C" w:rsidRPr="00B21713" w:rsidRDefault="00625E1C" w:rsidP="00625E1C">
      <w:pPr>
        <w:spacing w:line="360" w:lineRule="auto"/>
        <w:jc w:val="both"/>
        <w:rPr>
          <w:rFonts w:ascii="Arial" w:hAnsi="Arial"/>
          <w:noProof w:val="0"/>
          <w:rtl/>
        </w:rPr>
      </w:pPr>
    </w:p>
    <w:p w14:paraId="04A24C89" w14:textId="77777777" w:rsidR="00625E1C" w:rsidRDefault="00625E1C" w:rsidP="00625E1C">
      <w:pPr>
        <w:spacing w:line="360" w:lineRule="auto"/>
        <w:jc w:val="both"/>
        <w:rPr>
          <w:rFonts w:ascii="Arial" w:hAnsi="Arial"/>
          <w:noProof w:val="0"/>
          <w:rtl/>
        </w:rPr>
      </w:pPr>
      <w:r w:rsidRPr="00B21713">
        <w:rPr>
          <w:rFonts w:ascii="Arial" w:hAnsi="Arial"/>
          <w:noProof w:val="0"/>
          <w:rtl/>
        </w:rPr>
        <w:t>הנאשם יועמד תחת מבחן, על מנת לאפשר לו להשלים ההליך הטיפולי במסגרת "בית חוסן".</w:t>
      </w:r>
    </w:p>
    <w:p w14:paraId="615ECB08" w14:textId="77777777" w:rsidR="00625E1C" w:rsidRDefault="00625E1C" w:rsidP="00625E1C">
      <w:pPr>
        <w:spacing w:line="360" w:lineRule="auto"/>
        <w:jc w:val="both"/>
        <w:rPr>
          <w:rFonts w:ascii="Arial" w:hAnsi="Arial"/>
          <w:noProof w:val="0"/>
          <w:rtl/>
        </w:rPr>
      </w:pPr>
    </w:p>
    <w:p w14:paraId="0C9FD2A4" w14:textId="77777777" w:rsidR="00625E1C" w:rsidRPr="00B21713" w:rsidRDefault="00625E1C" w:rsidP="00625E1C">
      <w:pPr>
        <w:spacing w:line="360" w:lineRule="auto"/>
        <w:jc w:val="both"/>
        <w:rPr>
          <w:rFonts w:ascii="Arial" w:hAnsi="Arial"/>
          <w:noProof w:val="0"/>
          <w:rtl/>
        </w:rPr>
      </w:pPr>
      <w:r>
        <w:rPr>
          <w:rFonts w:ascii="Arial" w:hAnsi="Arial" w:hint="cs"/>
          <w:noProof w:val="0"/>
          <w:rtl/>
        </w:rPr>
        <w:t xml:space="preserve">אשר למאסרים המותנים מגזרי הדין ת/2 ו-ת/3, מתוקף סמכותו של בית המשפט בהתאם להוראות </w:t>
      </w:r>
      <w:hyperlink r:id="rId47" w:history="1">
        <w:r w:rsidR="00550FEC" w:rsidRPr="00550FEC">
          <w:rPr>
            <w:rStyle w:val="Hyperlink"/>
            <w:rFonts w:ascii="Arial" w:hAnsi="Arial" w:hint="eastAsia"/>
            <w:rtl/>
          </w:rPr>
          <w:t>סעיף</w:t>
        </w:r>
        <w:r w:rsidR="00550FEC" w:rsidRPr="00550FEC">
          <w:rPr>
            <w:rStyle w:val="Hyperlink"/>
            <w:rFonts w:ascii="Arial" w:hAnsi="Arial"/>
            <w:rtl/>
          </w:rPr>
          <w:t xml:space="preserve"> 85</w:t>
        </w:r>
      </w:hyperlink>
      <w:r>
        <w:rPr>
          <w:rFonts w:ascii="Arial" w:hAnsi="Arial" w:hint="cs"/>
          <w:noProof w:val="0"/>
          <w:rtl/>
        </w:rPr>
        <w:t xml:space="preserve"> ל</w:t>
      </w:r>
      <w:hyperlink r:id="rId48" w:history="1">
        <w:r w:rsidR="00691624" w:rsidRPr="00691624">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לאחר שהנאשם עבר, כאמור, הליך טיפולי משמעותי בתחום הסמים המסוכנים, מוצא בית המשפט להאריך את שני המאסרים לתקופה נוספת, אשר יהיה בה כדי להוות גורם מרתיע לנאשם.</w:t>
      </w:r>
    </w:p>
    <w:p w14:paraId="6A60A429" w14:textId="77777777" w:rsidR="00625E1C" w:rsidRPr="00B21713" w:rsidRDefault="00625E1C" w:rsidP="00625E1C">
      <w:pPr>
        <w:spacing w:line="360" w:lineRule="auto"/>
        <w:jc w:val="both"/>
        <w:rPr>
          <w:rFonts w:ascii="Arial" w:hAnsi="Arial"/>
          <w:noProof w:val="0"/>
          <w:rtl/>
        </w:rPr>
      </w:pPr>
    </w:p>
    <w:p w14:paraId="188696C8" w14:textId="77777777" w:rsidR="00625E1C" w:rsidRPr="00B21713" w:rsidRDefault="00625E1C" w:rsidP="00625E1C">
      <w:pPr>
        <w:spacing w:line="360" w:lineRule="auto"/>
        <w:jc w:val="both"/>
        <w:rPr>
          <w:rFonts w:ascii="Arial" w:hAnsi="Arial"/>
          <w:noProof w:val="0"/>
          <w:rtl/>
        </w:rPr>
      </w:pPr>
      <w:r w:rsidRPr="00B21713">
        <w:rPr>
          <w:rFonts w:ascii="Arial" w:hAnsi="Arial"/>
          <w:noProof w:val="0"/>
          <w:rtl/>
        </w:rPr>
        <w:t xml:space="preserve">בשל המניע הכלכלי העומד ברקע לעבירות סמים, מוצא בית </w:t>
      </w:r>
      <w:r>
        <w:rPr>
          <w:rFonts w:ascii="Arial" w:hAnsi="Arial"/>
          <w:noProof w:val="0"/>
          <w:rtl/>
        </w:rPr>
        <w:t>המשפט להטיל עיצום כספי מסוג קנס</w:t>
      </w:r>
      <w:r>
        <w:rPr>
          <w:rFonts w:ascii="Arial" w:hAnsi="Arial" w:hint="cs"/>
          <w:noProof w:val="0"/>
          <w:rtl/>
        </w:rPr>
        <w:t>, אולם, לאור מצבו הכלכלי של הנאשם ועל מנת שלא לפגוע בסיכויי שיקומו, לא יועמד על הצד הגבוה.</w:t>
      </w:r>
      <w:r w:rsidRPr="00B21713">
        <w:rPr>
          <w:rFonts w:ascii="Arial" w:hAnsi="Arial"/>
          <w:noProof w:val="0"/>
          <w:rtl/>
        </w:rPr>
        <w:t xml:space="preserve"> </w:t>
      </w:r>
    </w:p>
    <w:p w14:paraId="7E5340FB" w14:textId="77777777" w:rsidR="00625E1C" w:rsidRPr="00B21713" w:rsidRDefault="00625E1C" w:rsidP="00625E1C">
      <w:pPr>
        <w:spacing w:line="360" w:lineRule="auto"/>
        <w:jc w:val="both"/>
        <w:rPr>
          <w:rFonts w:ascii="Arial" w:hAnsi="Arial"/>
          <w:noProof w:val="0"/>
        </w:rPr>
      </w:pPr>
    </w:p>
    <w:p w14:paraId="5AF0E494" w14:textId="77777777" w:rsidR="00625E1C" w:rsidRDefault="00625E1C" w:rsidP="00625E1C">
      <w:pPr>
        <w:spacing w:line="360" w:lineRule="auto"/>
        <w:jc w:val="both"/>
        <w:rPr>
          <w:rFonts w:ascii="A028 Extrabold" w:eastAsia="David" w:hAnsi="A028 Extrabold"/>
          <w:noProof w:val="0"/>
          <w:rtl/>
        </w:rPr>
      </w:pPr>
      <w:r>
        <w:rPr>
          <w:rFonts w:ascii="Arial" w:hAnsi="Arial"/>
          <w:rtl/>
        </w:rPr>
        <w:t xml:space="preserve">עוד מוצא בית המשפט, כי יש להטיל פסילה בפועל ועל תנאי של רישיון הנהיגה וזאת מתוקף סמכותו </w:t>
      </w:r>
      <w:r w:rsidRPr="0083533F">
        <w:rPr>
          <w:rFonts w:ascii="Arial" w:hAnsi="Arial"/>
          <w:rtl/>
        </w:rPr>
        <w:t xml:space="preserve">בהתאם להוראות </w:t>
      </w:r>
      <w:hyperlink r:id="rId49" w:history="1">
        <w:r w:rsidR="00550FEC" w:rsidRPr="00550FEC">
          <w:rPr>
            <w:rStyle w:val="Hyperlink"/>
            <w:rFonts w:ascii="Arial" w:hAnsi="Arial"/>
            <w:rtl/>
          </w:rPr>
          <w:t>סעיף 37א(א)</w:t>
        </w:r>
      </w:hyperlink>
      <w:r w:rsidRPr="0083533F">
        <w:rPr>
          <w:rFonts w:ascii="Arial" w:hAnsi="Arial"/>
          <w:rtl/>
        </w:rPr>
        <w:t xml:space="preserve"> ל</w:t>
      </w:r>
      <w:hyperlink r:id="rId50" w:history="1">
        <w:r w:rsidR="00691624" w:rsidRPr="00691624">
          <w:rPr>
            <w:rFonts w:ascii="Arial" w:hAnsi="Arial"/>
            <w:noProof w:val="0"/>
            <w:color w:val="0000FF"/>
            <w:u w:val="single"/>
            <w:rtl/>
          </w:rPr>
          <w:t>פקודת הסמים המסוכנים</w:t>
        </w:r>
      </w:hyperlink>
      <w:r w:rsidRPr="0083533F">
        <w:rPr>
          <w:rFonts w:ascii="Arial" w:hAnsi="Arial"/>
          <w:rtl/>
        </w:rPr>
        <w:t xml:space="preserve"> [נוסח חדש], תשל"ג – 1973 וכן </w:t>
      </w:r>
      <w:hyperlink r:id="rId51" w:history="1">
        <w:r w:rsidR="00550FEC" w:rsidRPr="00550FEC">
          <w:rPr>
            <w:rStyle w:val="Hyperlink"/>
            <w:rFonts w:ascii="Arial" w:hAnsi="Arial"/>
            <w:rtl/>
          </w:rPr>
          <w:t>סעיף 43</w:t>
        </w:r>
      </w:hyperlink>
      <w:r w:rsidRPr="0083533F">
        <w:rPr>
          <w:rFonts w:ascii="Arial" w:hAnsi="Arial"/>
          <w:rtl/>
        </w:rPr>
        <w:t xml:space="preserve"> ל</w:t>
      </w:r>
      <w:hyperlink r:id="rId52" w:history="1">
        <w:r w:rsidR="00691624" w:rsidRPr="00691624">
          <w:rPr>
            <w:rFonts w:ascii="Arial" w:hAnsi="Arial"/>
            <w:noProof w:val="0"/>
            <w:color w:val="0000FF"/>
            <w:u w:val="single"/>
            <w:rtl/>
          </w:rPr>
          <w:t>פקודת התעבורה</w:t>
        </w:r>
      </w:hyperlink>
      <w:r w:rsidRPr="0083533F">
        <w:rPr>
          <w:rFonts w:ascii="Arial" w:hAnsi="Arial"/>
          <w:rtl/>
        </w:rPr>
        <w:t xml:space="preserve"> [נוסח חדש], תשכ"א - 1961. </w:t>
      </w:r>
      <w:r w:rsidRPr="0083533F">
        <w:rPr>
          <w:rFonts w:ascii="Arial" w:hAnsi="Arial" w:hint="cs"/>
          <w:rtl/>
        </w:rPr>
        <w:t xml:space="preserve">הנאשם </w:t>
      </w:r>
      <w:r w:rsidRPr="0083533F">
        <w:rPr>
          <w:rFonts w:ascii="A028 Extrabold" w:eastAsia="David" w:hAnsi="A028 Extrabold" w:hint="cs"/>
          <w:noProof w:val="0"/>
          <w:rtl/>
        </w:rPr>
        <w:t>נהג ברכבו, שעה שתוקף רישיון הנהיגה שלו פקע מעל שנה; בזמן שהוא מחזיק ברכבו סמים מסוכנים; ובזמן שהוא נוהג תחת השפעת סמים מסוכנים.</w:t>
      </w:r>
      <w:r>
        <w:rPr>
          <w:rFonts w:ascii="A028 Extrabold" w:eastAsia="David" w:hAnsi="A028 Extrabold" w:hint="cs"/>
          <w:noProof w:val="0"/>
          <w:rtl/>
        </w:rPr>
        <w:t xml:space="preserve"> אופן נהיגתו של הנאשם הקים סיכון של ממש לשלומם ולחייהם של המשתמשים בדרך וחרף ההליך השיקומי שעבר, מחייב הרחקתו מהכביש לתקופה משמעותית.</w:t>
      </w:r>
    </w:p>
    <w:p w14:paraId="667DE44B" w14:textId="77777777" w:rsidR="00625E1C" w:rsidRDefault="00625E1C" w:rsidP="00625E1C">
      <w:pPr>
        <w:spacing w:line="360" w:lineRule="auto"/>
        <w:jc w:val="both"/>
        <w:rPr>
          <w:rFonts w:ascii="A028 Extrabold" w:eastAsia="David" w:hAnsi="A028 Extrabold"/>
          <w:noProof w:val="0"/>
          <w:rtl/>
        </w:rPr>
      </w:pPr>
    </w:p>
    <w:p w14:paraId="06AC0BFC" w14:textId="77777777" w:rsidR="00625E1C" w:rsidRDefault="00625E1C" w:rsidP="00625E1C">
      <w:pPr>
        <w:spacing w:line="360" w:lineRule="auto"/>
        <w:jc w:val="both"/>
        <w:rPr>
          <w:rFonts w:ascii="A028 Extrabold" w:eastAsia="David" w:hAnsi="A028 Extrabold"/>
          <w:noProof w:val="0"/>
          <w:rtl/>
        </w:rPr>
      </w:pPr>
    </w:p>
    <w:p w14:paraId="115463E5" w14:textId="77777777" w:rsidR="00625E1C" w:rsidRDefault="00625E1C" w:rsidP="00625E1C">
      <w:pPr>
        <w:spacing w:line="360" w:lineRule="auto"/>
        <w:jc w:val="both"/>
        <w:rPr>
          <w:rFonts w:ascii="Arial" w:hAnsi="Arial"/>
          <w:b/>
          <w:bCs/>
          <w:noProof w:val="0"/>
          <w:rtl/>
        </w:rPr>
      </w:pPr>
    </w:p>
    <w:p w14:paraId="6D88F525" w14:textId="77777777" w:rsidR="00625E1C" w:rsidRPr="002F62A3" w:rsidRDefault="00625E1C" w:rsidP="00625E1C">
      <w:pPr>
        <w:spacing w:line="360" w:lineRule="auto"/>
        <w:jc w:val="both"/>
        <w:rPr>
          <w:rFonts w:ascii="Arial" w:hAnsi="Arial"/>
          <w:noProof w:val="0"/>
        </w:rPr>
      </w:pPr>
      <w:r w:rsidRPr="002F62A3">
        <w:rPr>
          <w:rFonts w:ascii="Arial" w:hAnsi="Arial"/>
          <w:b/>
          <w:bCs/>
          <w:noProof w:val="0"/>
          <w:rtl/>
        </w:rPr>
        <w:t>סיכום</w:t>
      </w:r>
    </w:p>
    <w:p w14:paraId="3A318C0C" w14:textId="77777777" w:rsidR="00625E1C" w:rsidRPr="002F62A3" w:rsidRDefault="00625E1C" w:rsidP="00625E1C">
      <w:pPr>
        <w:spacing w:line="360" w:lineRule="auto"/>
        <w:jc w:val="both"/>
        <w:rPr>
          <w:rFonts w:ascii="Arial" w:hAnsi="Arial"/>
          <w:noProof w:val="0"/>
        </w:rPr>
      </w:pPr>
    </w:p>
    <w:p w14:paraId="19D668BA" w14:textId="77777777" w:rsidR="00625E1C" w:rsidRPr="002F62A3" w:rsidRDefault="00625E1C" w:rsidP="00625E1C">
      <w:pPr>
        <w:spacing w:line="360" w:lineRule="auto"/>
        <w:jc w:val="both"/>
        <w:rPr>
          <w:rFonts w:ascii="Arial" w:hAnsi="Arial"/>
          <w:noProof w:val="0"/>
        </w:rPr>
      </w:pPr>
      <w:r w:rsidRPr="002F62A3">
        <w:rPr>
          <w:rFonts w:ascii="Arial" w:hAnsi="Arial"/>
          <w:noProof w:val="0"/>
          <w:rtl/>
        </w:rPr>
        <w:t>לאחר שבית המשפט עיין בטיעוני הצדדים בכתב; שמע טיעוני הצדדים על פה;</w:t>
      </w:r>
      <w:r>
        <w:rPr>
          <w:rFonts w:ascii="Arial" w:hAnsi="Arial" w:hint="cs"/>
          <w:noProof w:val="0"/>
          <w:rtl/>
        </w:rPr>
        <w:t xml:space="preserve"> עיין בראיות לעונש;</w:t>
      </w:r>
      <w:r w:rsidRPr="002F62A3">
        <w:rPr>
          <w:rFonts w:ascii="Arial" w:hAnsi="Arial"/>
          <w:noProof w:val="0"/>
          <w:rtl/>
        </w:rPr>
        <w:t xml:space="preserve"> עיין בתסקירי שירות המבחן למבוגרים; עיין בפסיקה; ולאחר ששמע דברו האחרון של הנאשם; גוזר על הנאשם את העונשים כדלקמן:</w:t>
      </w:r>
    </w:p>
    <w:p w14:paraId="517C5C2B" w14:textId="77777777" w:rsidR="00625E1C" w:rsidRPr="002F62A3" w:rsidRDefault="00625E1C" w:rsidP="00625E1C">
      <w:pPr>
        <w:spacing w:line="360" w:lineRule="auto"/>
        <w:jc w:val="both"/>
        <w:rPr>
          <w:rFonts w:ascii="Arial" w:hAnsi="Arial"/>
          <w:noProof w:val="0"/>
        </w:rPr>
      </w:pPr>
    </w:p>
    <w:p w14:paraId="2AE8CB18" w14:textId="77777777" w:rsidR="00625E1C" w:rsidRPr="002F62A3" w:rsidRDefault="00625E1C" w:rsidP="00625E1C">
      <w:pPr>
        <w:numPr>
          <w:ilvl w:val="0"/>
          <w:numId w:val="5"/>
        </w:numPr>
        <w:spacing w:line="360" w:lineRule="auto"/>
        <w:jc w:val="both"/>
        <w:rPr>
          <w:rFonts w:ascii="Arial" w:hAnsi="Arial"/>
          <w:noProof w:val="0"/>
          <w:rtl/>
        </w:rPr>
      </w:pPr>
      <w:r>
        <w:rPr>
          <w:rFonts w:ascii="Arial" w:hAnsi="Arial" w:hint="cs"/>
          <w:noProof w:val="0"/>
          <w:rtl/>
        </w:rPr>
        <w:t xml:space="preserve">הארכת תקופת המאסר המותנה בן 8 חודשים מגזר הדין ת/2 למשך שנתיים נוספות מהיום; </w:t>
      </w:r>
    </w:p>
    <w:p w14:paraId="3FC419A8" w14:textId="77777777" w:rsidR="00625E1C" w:rsidRPr="002F62A3" w:rsidRDefault="00625E1C" w:rsidP="00625E1C">
      <w:pPr>
        <w:numPr>
          <w:ilvl w:val="0"/>
          <w:numId w:val="5"/>
        </w:numPr>
        <w:spacing w:line="360" w:lineRule="auto"/>
        <w:jc w:val="both"/>
        <w:rPr>
          <w:rFonts w:ascii="Arial" w:hAnsi="Arial"/>
          <w:noProof w:val="0"/>
        </w:rPr>
      </w:pPr>
      <w:r>
        <w:rPr>
          <w:rFonts w:ascii="Arial" w:hAnsi="Arial" w:hint="cs"/>
          <w:noProof w:val="0"/>
          <w:rtl/>
        </w:rPr>
        <w:t>הארכת תקופת המאסר המותנה בן 4 חודשים מגזר הדין ת/3 למשך שנתיים נוספות מהיום</w:t>
      </w:r>
      <w:r w:rsidRPr="002F62A3">
        <w:rPr>
          <w:rFonts w:ascii="Arial" w:hAnsi="Arial"/>
          <w:noProof w:val="0"/>
          <w:rtl/>
        </w:rPr>
        <w:t>;</w:t>
      </w:r>
    </w:p>
    <w:p w14:paraId="611915E0" w14:textId="77777777" w:rsidR="00625E1C" w:rsidRPr="002F62A3" w:rsidRDefault="00625E1C" w:rsidP="00625E1C">
      <w:pPr>
        <w:numPr>
          <w:ilvl w:val="0"/>
          <w:numId w:val="5"/>
        </w:numPr>
        <w:spacing w:line="360" w:lineRule="auto"/>
        <w:jc w:val="both"/>
        <w:rPr>
          <w:rFonts w:ascii="Arial" w:hAnsi="Arial"/>
          <w:noProof w:val="0"/>
          <w:rtl/>
        </w:rPr>
      </w:pPr>
      <w:r w:rsidRPr="002F62A3">
        <w:rPr>
          <w:rFonts w:ascii="Arial" w:hAnsi="Arial"/>
          <w:noProof w:val="0"/>
          <w:rtl/>
        </w:rPr>
        <w:t xml:space="preserve">קנס בסך </w:t>
      </w:r>
      <w:r>
        <w:rPr>
          <w:rFonts w:ascii="Arial" w:hAnsi="Arial" w:hint="cs"/>
          <w:noProof w:val="0"/>
          <w:rtl/>
        </w:rPr>
        <w:t>7,500</w:t>
      </w:r>
      <w:r w:rsidRPr="002F62A3">
        <w:rPr>
          <w:rFonts w:ascii="Arial" w:hAnsi="Arial"/>
          <w:noProof w:val="0"/>
          <w:rtl/>
        </w:rPr>
        <w:t xml:space="preserve"> ₪ או </w:t>
      </w:r>
      <w:r>
        <w:rPr>
          <w:rFonts w:ascii="Arial" w:hAnsi="Arial" w:hint="cs"/>
          <w:noProof w:val="0"/>
          <w:rtl/>
        </w:rPr>
        <w:t>60</w:t>
      </w:r>
      <w:r w:rsidRPr="002F62A3">
        <w:rPr>
          <w:rFonts w:ascii="Arial" w:hAnsi="Arial"/>
          <w:noProof w:val="0"/>
          <w:rtl/>
        </w:rPr>
        <w:t xml:space="preserve"> ימי מאסר תמורתו. הקנס ישולם ב - </w:t>
      </w:r>
      <w:r>
        <w:rPr>
          <w:rFonts w:ascii="Arial" w:hAnsi="Arial" w:hint="cs"/>
          <w:noProof w:val="0"/>
          <w:rtl/>
        </w:rPr>
        <w:t>7</w:t>
      </w:r>
      <w:r w:rsidRPr="002F62A3">
        <w:rPr>
          <w:rFonts w:ascii="Arial" w:hAnsi="Arial"/>
          <w:noProof w:val="0"/>
          <w:rtl/>
        </w:rPr>
        <w:t xml:space="preserve"> תשלומים שווים החל מיום 15.</w:t>
      </w:r>
      <w:r>
        <w:rPr>
          <w:rFonts w:ascii="Arial" w:hAnsi="Arial" w:hint="cs"/>
          <w:noProof w:val="0"/>
          <w:rtl/>
        </w:rPr>
        <w:t>09</w:t>
      </w:r>
      <w:r w:rsidRPr="002F62A3">
        <w:rPr>
          <w:rFonts w:ascii="Arial" w:hAnsi="Arial"/>
          <w:noProof w:val="0"/>
          <w:rtl/>
        </w:rPr>
        <w:t>.2</w:t>
      </w:r>
      <w:r>
        <w:rPr>
          <w:rFonts w:ascii="Arial" w:hAnsi="Arial" w:hint="cs"/>
          <w:noProof w:val="0"/>
          <w:rtl/>
        </w:rPr>
        <w:t>4</w:t>
      </w:r>
      <w:r w:rsidRPr="002F62A3">
        <w:rPr>
          <w:rFonts w:ascii="Arial" w:hAnsi="Arial"/>
          <w:noProof w:val="0"/>
          <w:rtl/>
        </w:rPr>
        <w:t xml:space="preserve"> ובכל 15 לחודש העוקב. לא יעמוד הנאשם באחד התשלומים במועד – תעמוד היתרה לפירעון מידי;</w:t>
      </w:r>
    </w:p>
    <w:p w14:paraId="1A691608" w14:textId="77777777"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הנאשם יצהיר על התחייבות בסך 5,000 ₪ להימנע, בתוך שלוש שנים מהיום, מכל עבירה המפעילה את אחד המאסרים המותנים. לא יצהיר הנאשם על ההתחייבות היום – ייאסר למשך 21 יום;</w:t>
      </w:r>
    </w:p>
    <w:p w14:paraId="4C7EFAB6" w14:textId="77777777"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 xml:space="preserve">הנאשם ירצה עבודות של"צ בהיקף של </w:t>
      </w:r>
      <w:r>
        <w:rPr>
          <w:rFonts w:ascii="Arial" w:hAnsi="Arial" w:hint="cs"/>
          <w:noProof w:val="0"/>
          <w:rtl/>
        </w:rPr>
        <w:t>300</w:t>
      </w:r>
      <w:r w:rsidRPr="002F62A3">
        <w:rPr>
          <w:rFonts w:ascii="Arial" w:hAnsi="Arial"/>
          <w:noProof w:val="0"/>
          <w:rtl/>
        </w:rPr>
        <w:t xml:space="preserve"> שעות, בהתאם לתכנית השל"צ שתגובש ע"י שירות המבחן ותוגש לבית המשפט בתוך 30 יום מהיום. על הנאשם להתייצב, בתוך 7 ימים מהיום, בשירות המבחן, לקבלת הוראות בנוגע לריצוי עבודות השל"צ. הנאשם מוזהר, כי אי התייצבות לריצוי עבודות השל"צ, או אי שיתוף פעולה בנוגע לריצוין – עלול להביא להפקעת צו השל"צ ולדיון מחדש בשאלת העונש בתיק זה, על כל המשתמע מכך;</w:t>
      </w:r>
    </w:p>
    <w:p w14:paraId="3E64EEBC" w14:textId="77777777"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 xml:space="preserve">הנאשם יעמוד במבחן למשך </w:t>
      </w:r>
      <w:r>
        <w:rPr>
          <w:rFonts w:ascii="Arial" w:hAnsi="Arial" w:hint="cs"/>
          <w:noProof w:val="0"/>
          <w:rtl/>
        </w:rPr>
        <w:t>שנה ומחצה</w:t>
      </w:r>
      <w:r w:rsidRPr="002F62A3">
        <w:rPr>
          <w:rFonts w:ascii="Arial" w:hAnsi="Arial"/>
          <w:noProof w:val="0"/>
          <w:rtl/>
        </w:rPr>
        <w:t xml:space="preserve">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41277B3D" w14:textId="77777777" w:rsidR="00625E1C" w:rsidRPr="002F62A3" w:rsidRDefault="00625E1C" w:rsidP="00625E1C">
      <w:pPr>
        <w:numPr>
          <w:ilvl w:val="0"/>
          <w:numId w:val="5"/>
        </w:numPr>
        <w:spacing w:line="360" w:lineRule="auto"/>
        <w:jc w:val="both"/>
        <w:rPr>
          <w:rFonts w:ascii="Arial" w:hAnsi="Arial"/>
          <w:noProof w:val="0"/>
          <w:rtl/>
        </w:rPr>
      </w:pPr>
      <w:r w:rsidRPr="002F62A3">
        <w:rPr>
          <w:rFonts w:ascii="Arial" w:hAnsi="Arial"/>
          <w:noProof w:val="0"/>
          <w:rtl/>
        </w:rPr>
        <w:t xml:space="preserve">פסילה בפועל, מקבל או מהחזיק רשיון נהיגה לרכב מנועי, למשך </w:t>
      </w:r>
      <w:r>
        <w:rPr>
          <w:rFonts w:ascii="Arial" w:hAnsi="Arial" w:hint="cs"/>
          <w:noProof w:val="0"/>
          <w:rtl/>
        </w:rPr>
        <w:t>שנתיים</w:t>
      </w:r>
      <w:r w:rsidRPr="002F62A3">
        <w:rPr>
          <w:rFonts w:ascii="Arial" w:hAnsi="Arial"/>
          <w:noProof w:val="0"/>
          <w:rtl/>
        </w:rPr>
        <w:t xml:space="preserve"> החל מהיום. על הנאשם להפקיד רשיונו, או</w:t>
      </w:r>
      <w:r>
        <w:rPr>
          <w:rFonts w:ascii="Arial" w:hAnsi="Arial"/>
          <w:noProof w:val="0"/>
          <w:rtl/>
        </w:rPr>
        <w:t xml:space="preserve"> תצהיר מתאים, במזכירות בית </w:t>
      </w:r>
      <w:r>
        <w:rPr>
          <w:rFonts w:ascii="Arial" w:hAnsi="Arial" w:hint="cs"/>
          <w:noProof w:val="0"/>
          <w:rtl/>
        </w:rPr>
        <w:t>משפט השלום בבאר שבע</w:t>
      </w:r>
      <w:r w:rsidRPr="002F62A3">
        <w:rPr>
          <w:rFonts w:ascii="Arial" w:hAnsi="Arial"/>
          <w:noProof w:val="0"/>
          <w:rtl/>
        </w:rPr>
        <w:t xml:space="preserve"> עד יום העבודה הבא, קרי, </w:t>
      </w:r>
      <w:r>
        <w:rPr>
          <w:rFonts w:ascii="Arial" w:hAnsi="Arial" w:hint="cs"/>
          <w:noProof w:val="0"/>
          <w:rtl/>
        </w:rPr>
        <w:t>17.07.24</w:t>
      </w:r>
      <w:r w:rsidRPr="002F62A3">
        <w:rPr>
          <w:rFonts w:ascii="Arial" w:hAnsi="Arial"/>
          <w:noProof w:val="0"/>
          <w:rtl/>
        </w:rPr>
        <w:t>, שעה 12:00. מובהר לנאשם, כי כל עוד לא הופקד הרשיון או התצהיר – יהיה פסול מלנהוג, אך הפסילה לא תימנה;</w:t>
      </w:r>
    </w:p>
    <w:p w14:paraId="22AF9DF1" w14:textId="77777777"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פסילה מקבל ומהחזיק רשיון נהיגה לרכב מנועי, בת  6 חדשים, על תנאי, תקופת התנאי -למשך 3 שנים מסיום הפסילה בפועל;</w:t>
      </w:r>
    </w:p>
    <w:p w14:paraId="464AE4AB" w14:textId="77777777"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השמדת הסמים - בחלוף תקופת הערעור.</w:t>
      </w:r>
    </w:p>
    <w:p w14:paraId="42333DDA" w14:textId="77777777" w:rsidR="00625E1C" w:rsidRPr="002F62A3" w:rsidRDefault="00625E1C" w:rsidP="00625E1C">
      <w:pPr>
        <w:spacing w:line="360" w:lineRule="auto"/>
        <w:jc w:val="both"/>
        <w:rPr>
          <w:rFonts w:ascii="Arial" w:hAnsi="Arial"/>
          <w:noProof w:val="0"/>
        </w:rPr>
      </w:pPr>
    </w:p>
    <w:p w14:paraId="42D8A3D8" w14:textId="77777777" w:rsidR="00625E1C" w:rsidRPr="002F62A3" w:rsidRDefault="00625E1C" w:rsidP="00625E1C">
      <w:pPr>
        <w:spacing w:after="160" w:line="276" w:lineRule="auto"/>
        <w:rPr>
          <w:rFonts w:ascii="Calibri" w:hAnsi="Calibri"/>
          <w:noProof w:val="0"/>
          <w:rtl/>
        </w:rPr>
      </w:pPr>
      <w:r w:rsidRPr="002F62A3">
        <w:rPr>
          <w:rFonts w:ascii="Calibri" w:hAnsi="Calibri"/>
          <w:noProof w:val="0"/>
          <w:rtl/>
        </w:rPr>
        <w:t>עותק גזר הדין יועבר לשירות המבחן למבוגרים ולממונה על עבודות השירות בשב"ס.</w:t>
      </w:r>
    </w:p>
    <w:p w14:paraId="0C127288" w14:textId="77777777" w:rsidR="00625E1C" w:rsidRPr="002F62A3" w:rsidRDefault="00691624" w:rsidP="00625E1C">
      <w:pPr>
        <w:spacing w:after="160" w:line="276" w:lineRule="auto"/>
        <w:rPr>
          <w:rFonts w:ascii="Calibri" w:hAnsi="Calibri"/>
          <w:noProof w:val="0"/>
          <w:rtl/>
        </w:rPr>
      </w:pPr>
      <w:r w:rsidRPr="00691624">
        <w:rPr>
          <w:rFonts w:ascii="Calibri" w:hAnsi="Calibri"/>
          <w:noProof w:val="0"/>
          <w:color w:val="FFFFFF"/>
          <w:sz w:val="2"/>
          <w:szCs w:val="2"/>
          <w:rtl/>
        </w:rPr>
        <w:t>5129371</w:t>
      </w:r>
      <w:r w:rsidR="00625E1C" w:rsidRPr="002F62A3">
        <w:rPr>
          <w:rFonts w:ascii="Calibri" w:hAnsi="Calibri"/>
          <w:noProof w:val="0"/>
          <w:color w:val="FFFFFF"/>
          <w:sz w:val="2"/>
          <w:szCs w:val="2"/>
          <w:rtl/>
        </w:rPr>
        <w:t>5129371</w:t>
      </w:r>
      <w:r w:rsidR="00625E1C" w:rsidRPr="002F62A3">
        <w:rPr>
          <w:rFonts w:ascii="Calibri" w:hAnsi="Calibri"/>
          <w:noProof w:val="0"/>
          <w:rtl/>
        </w:rPr>
        <w:t xml:space="preserve">צו מבחן יוגש לחתימה בתוך 30 יום מהיום. </w:t>
      </w:r>
    </w:p>
    <w:p w14:paraId="3AC095D0" w14:textId="77777777" w:rsidR="00625E1C" w:rsidRPr="002F62A3" w:rsidRDefault="00691624" w:rsidP="00625E1C">
      <w:pPr>
        <w:spacing w:after="160" w:line="276" w:lineRule="auto"/>
        <w:rPr>
          <w:rFonts w:ascii="Calibri" w:hAnsi="Calibri"/>
          <w:noProof w:val="0"/>
          <w:rtl/>
        </w:rPr>
      </w:pPr>
      <w:r w:rsidRPr="00691624">
        <w:rPr>
          <w:rFonts w:ascii="Calibri" w:hAnsi="Calibri"/>
          <w:noProof w:val="0"/>
          <w:color w:val="FFFFFF"/>
          <w:sz w:val="2"/>
          <w:szCs w:val="2"/>
          <w:rtl/>
        </w:rPr>
        <w:t>54678313</w:t>
      </w:r>
      <w:r w:rsidR="00625E1C" w:rsidRPr="002F62A3">
        <w:rPr>
          <w:rFonts w:ascii="Calibri" w:hAnsi="Calibri"/>
          <w:noProof w:val="0"/>
          <w:color w:val="FFFFFF"/>
          <w:sz w:val="2"/>
          <w:szCs w:val="2"/>
          <w:rtl/>
        </w:rPr>
        <w:t>54678313</w:t>
      </w:r>
      <w:r w:rsidR="00625E1C" w:rsidRPr="002F62A3">
        <w:rPr>
          <w:rFonts w:ascii="Calibri" w:hAnsi="Calibri"/>
          <w:noProof w:val="0"/>
          <w:rtl/>
        </w:rPr>
        <w:t>הודעה זכות הערעור.</w:t>
      </w:r>
    </w:p>
    <w:p w14:paraId="09400E34" w14:textId="77777777" w:rsidR="00625E1C" w:rsidRDefault="00625E1C" w:rsidP="00625E1C">
      <w:pPr>
        <w:spacing w:line="360" w:lineRule="auto"/>
        <w:jc w:val="both"/>
        <w:rPr>
          <w:rFonts w:ascii="Arial" w:hAnsi="Arial"/>
          <w:noProof w:val="0"/>
          <w:rtl/>
        </w:rPr>
      </w:pPr>
    </w:p>
    <w:p w14:paraId="796D98DC" w14:textId="77777777" w:rsidR="00625E1C" w:rsidRDefault="00691624" w:rsidP="00625E1C">
      <w:pPr>
        <w:spacing w:line="360" w:lineRule="auto"/>
        <w:jc w:val="both"/>
        <w:rPr>
          <w:rFonts w:ascii="Arial" w:hAnsi="Arial"/>
          <w:noProof w:val="0"/>
          <w:rtl/>
        </w:rPr>
      </w:pPr>
      <w:bookmarkStart w:id="8" w:name="Nitan"/>
      <w:r>
        <w:rPr>
          <w:rFonts w:ascii="Arial" w:hAnsi="Arial"/>
          <w:noProof w:val="0"/>
          <w:rtl/>
        </w:rPr>
        <w:t xml:space="preserve">ניתנה היום, י' תמוז תשפ"ד, 16 יולי 2024, במעמד הצדדים. </w:t>
      </w:r>
      <w:bookmarkEnd w:id="8"/>
    </w:p>
    <w:p w14:paraId="7C8E240F" w14:textId="77777777" w:rsidR="00625E1C" w:rsidRDefault="00625E1C" w:rsidP="00625E1C">
      <w:pPr>
        <w:spacing w:line="360" w:lineRule="auto"/>
        <w:ind w:left="3600" w:firstLine="720"/>
        <w:jc w:val="center"/>
      </w:pPr>
    </w:p>
    <w:p w14:paraId="740A4244" w14:textId="77777777" w:rsidR="00625E1C" w:rsidRPr="00550FEC" w:rsidRDefault="00550FEC" w:rsidP="00625E1C">
      <w:pPr>
        <w:spacing w:line="360" w:lineRule="auto"/>
        <w:ind w:left="3600" w:firstLine="720"/>
        <w:jc w:val="center"/>
        <w:rPr>
          <w:rFonts w:ascii="Arial" w:hAnsi="Arial"/>
          <w:noProof w:val="0"/>
          <w:color w:val="FFFFFF"/>
          <w:sz w:val="2"/>
          <w:szCs w:val="2"/>
          <w:rtl/>
        </w:rPr>
      </w:pPr>
      <w:r w:rsidRPr="00550FEC">
        <w:rPr>
          <w:rFonts w:ascii="Arial" w:hAnsi="Arial"/>
          <w:noProof w:val="0"/>
          <w:color w:val="FFFFFF"/>
          <w:sz w:val="2"/>
          <w:szCs w:val="2"/>
          <w:rtl/>
        </w:rPr>
        <w:t>5129371</w:t>
      </w:r>
    </w:p>
    <w:p w14:paraId="489D1D6B" w14:textId="77777777" w:rsidR="00691624" w:rsidRPr="00550FEC" w:rsidRDefault="00550FEC" w:rsidP="00550FEC">
      <w:pPr>
        <w:keepNext/>
        <w:rPr>
          <w:rFonts w:ascii="David" w:hAnsi="David" w:hint="cs"/>
          <w:color w:val="FFFFFF"/>
          <w:sz w:val="2"/>
          <w:szCs w:val="2"/>
        </w:rPr>
      </w:pPr>
      <w:r w:rsidRPr="00550FEC">
        <w:rPr>
          <w:rFonts w:ascii="David" w:hAnsi="David"/>
          <w:color w:val="FFFFFF"/>
          <w:sz w:val="2"/>
          <w:szCs w:val="2"/>
          <w:rtl/>
        </w:rPr>
        <w:t>54678313</w:t>
      </w:r>
    </w:p>
    <w:p w14:paraId="4E7E6F4E" w14:textId="77777777" w:rsidR="00691624" w:rsidRDefault="00691624" w:rsidP="00691624">
      <w:pPr>
        <w:rPr>
          <w:rtl/>
        </w:rPr>
      </w:pPr>
    </w:p>
    <w:p w14:paraId="6380F094" w14:textId="77777777" w:rsidR="00691624" w:rsidRDefault="00691624" w:rsidP="00691624">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649A5786" w14:textId="77777777" w:rsidR="00550FEC" w:rsidRPr="00550FEC" w:rsidRDefault="00550FEC" w:rsidP="00550FEC">
      <w:pPr>
        <w:keepNext/>
        <w:rPr>
          <w:rFonts w:ascii="David" w:hAnsi="David" w:hint="cs"/>
          <w:color w:val="000000"/>
          <w:sz w:val="22"/>
          <w:szCs w:val="22"/>
          <w:rtl/>
        </w:rPr>
      </w:pPr>
    </w:p>
    <w:p w14:paraId="101C8FE4" w14:textId="77777777" w:rsidR="00550FEC" w:rsidRPr="00550FEC" w:rsidRDefault="00550FEC" w:rsidP="00550FEC">
      <w:pPr>
        <w:keepNext/>
        <w:rPr>
          <w:rFonts w:ascii="David" w:hAnsi="David"/>
          <w:color w:val="000000"/>
          <w:sz w:val="22"/>
          <w:szCs w:val="22"/>
          <w:rtl/>
        </w:rPr>
      </w:pPr>
      <w:r w:rsidRPr="00550FEC">
        <w:rPr>
          <w:rFonts w:ascii="David" w:hAnsi="David"/>
          <w:color w:val="000000"/>
          <w:sz w:val="22"/>
          <w:szCs w:val="22"/>
          <w:rtl/>
        </w:rPr>
        <w:t>רון סולקין 54678313-/</w:t>
      </w:r>
    </w:p>
    <w:p w14:paraId="32C8D9FF" w14:textId="77777777" w:rsidR="00691624" w:rsidRPr="00691624" w:rsidRDefault="00550FEC" w:rsidP="00550FEC">
      <w:pPr>
        <w:rPr>
          <w:rFonts w:hint="cs"/>
          <w:color w:val="0000FF"/>
          <w:u w:val="single"/>
        </w:rPr>
      </w:pPr>
      <w:r w:rsidRPr="00550FEC">
        <w:rPr>
          <w:color w:val="000000"/>
          <w:u w:val="single"/>
          <w:rtl/>
        </w:rPr>
        <w:t>נוסח מסמך זה כפוף לשינויי ניסוח ועריכה</w:t>
      </w:r>
    </w:p>
    <w:sectPr w:rsidR="00691624" w:rsidRPr="00691624" w:rsidSect="00550FEC">
      <w:headerReference w:type="even" r:id="rId54"/>
      <w:headerReference w:type="default" r:id="rId55"/>
      <w:footerReference w:type="even" r:id="rId56"/>
      <w:footerReference w:type="default" r:id="rId5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BEAC7" w14:textId="77777777" w:rsidR="002C01E9" w:rsidRDefault="002C01E9" w:rsidP="00932056">
      <w:r>
        <w:separator/>
      </w:r>
    </w:p>
  </w:endnote>
  <w:endnote w:type="continuationSeparator" w:id="0">
    <w:p w14:paraId="0F265708" w14:textId="77777777" w:rsidR="002C01E9" w:rsidRDefault="002C01E9" w:rsidP="0093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haroni">
    <w:panose1 w:val="02010803020104030203"/>
    <w:charset w:val="00"/>
    <w:family w:val="auto"/>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14F9" w14:textId="77777777" w:rsidR="00550FEC" w:rsidRDefault="00550FEC" w:rsidP="00550FE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99F458A" w14:textId="77777777" w:rsidR="00691624" w:rsidRPr="00550FEC" w:rsidRDefault="00550FEC" w:rsidP="00550FEC">
    <w:pPr>
      <w:pStyle w:val="a5"/>
      <w:pBdr>
        <w:top w:val="single" w:sz="4" w:space="1" w:color="auto"/>
        <w:between w:val="single" w:sz="4" w:space="0" w:color="auto"/>
      </w:pBdr>
      <w:spacing w:after="60"/>
      <w:jc w:val="center"/>
      <w:rPr>
        <w:rFonts w:ascii="FrankRuehl" w:hAnsi="FrankRuehl" w:cs="FrankRuehl"/>
        <w:color w:val="000000"/>
      </w:rPr>
    </w:pPr>
    <w:r w:rsidRPr="00550F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33E07" w14:textId="77777777" w:rsidR="00550FEC" w:rsidRDefault="00550FEC" w:rsidP="00550FE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C01BD">
      <w:rPr>
        <w:rStyle w:val="a8"/>
        <w:rFonts w:ascii="FrankRuehl" w:hAnsi="FrankRuehl" w:cs="FrankRuehl"/>
        <w:rtl/>
      </w:rPr>
      <w:t>1</w:t>
    </w:r>
    <w:r>
      <w:rPr>
        <w:rStyle w:val="a8"/>
        <w:rFonts w:ascii="FrankRuehl" w:hAnsi="FrankRuehl" w:cs="FrankRuehl"/>
        <w:rtl/>
      </w:rPr>
      <w:fldChar w:fldCharType="end"/>
    </w:r>
  </w:p>
  <w:p w14:paraId="5AEF54C7" w14:textId="77777777" w:rsidR="00C41F3D" w:rsidRPr="00550FEC" w:rsidRDefault="00550FEC" w:rsidP="00550FE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50FEC">
      <w:rPr>
        <w:rStyle w:val="a8"/>
        <w:rFonts w:ascii="FrankRuehl" w:hAnsi="FrankRuehl" w:cs="FrankRuehl" w:hint="cs"/>
        <w:color w:val="000000"/>
      </w:rPr>
      <w:pict w14:anchorId="07663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1746F" w14:textId="77777777" w:rsidR="002C01E9" w:rsidRDefault="002C01E9" w:rsidP="00932056">
      <w:r>
        <w:separator/>
      </w:r>
    </w:p>
  </w:footnote>
  <w:footnote w:type="continuationSeparator" w:id="0">
    <w:p w14:paraId="041F282F" w14:textId="77777777" w:rsidR="002C01E9" w:rsidRDefault="002C01E9" w:rsidP="00932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2828B" w14:textId="77777777" w:rsidR="00691624" w:rsidRPr="00550FEC" w:rsidRDefault="00550FEC" w:rsidP="00550FE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30506-01-22</w:t>
    </w:r>
    <w:r>
      <w:rPr>
        <w:rFonts w:ascii="David" w:hAnsi="David"/>
        <w:color w:val="000000"/>
        <w:sz w:val="22"/>
        <w:szCs w:val="22"/>
        <w:rtl/>
      </w:rPr>
      <w:tab/>
      <w:t xml:space="preserve"> מדינת ישראל  נ' נסים בן מרדכי אטיאס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CFBD2" w14:textId="77777777" w:rsidR="00691624" w:rsidRPr="00550FEC" w:rsidRDefault="00550FEC" w:rsidP="00550FE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30506-01-22</w:t>
    </w:r>
    <w:r>
      <w:rPr>
        <w:rFonts w:ascii="David" w:hAnsi="David"/>
        <w:color w:val="000000"/>
        <w:sz w:val="22"/>
        <w:szCs w:val="22"/>
        <w:rtl/>
      </w:rPr>
      <w:tab/>
      <w:t xml:space="preserve"> מדינת ישראל  נ' נסים בן מרדכי אטיאס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1476F"/>
    <w:multiLevelType w:val="hybridMultilevel"/>
    <w:tmpl w:val="7CDA48DC"/>
    <w:lvl w:ilvl="0" w:tplc="7E0C18D0">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D071293"/>
    <w:multiLevelType w:val="hybridMultilevel"/>
    <w:tmpl w:val="A4689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84379F"/>
    <w:multiLevelType w:val="hybridMultilevel"/>
    <w:tmpl w:val="23B40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B9F4FFE"/>
    <w:multiLevelType w:val="hybridMultilevel"/>
    <w:tmpl w:val="042421E0"/>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673021321">
    <w:abstractNumId w:val="2"/>
  </w:num>
  <w:num w:numId="2" w16cid:durableId="647782160">
    <w:abstractNumId w:val="3"/>
  </w:num>
  <w:num w:numId="3" w16cid:durableId="632977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9227861">
    <w:abstractNumId w:val="1"/>
  </w:num>
  <w:num w:numId="5" w16cid:durableId="32224159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E1C"/>
    <w:rsid w:val="00012942"/>
    <w:rsid w:val="001A248C"/>
    <w:rsid w:val="001B5A3B"/>
    <w:rsid w:val="002C01BD"/>
    <w:rsid w:val="002C01E9"/>
    <w:rsid w:val="00550FEC"/>
    <w:rsid w:val="00625E1C"/>
    <w:rsid w:val="00691624"/>
    <w:rsid w:val="00737B06"/>
    <w:rsid w:val="00800C4A"/>
    <w:rsid w:val="00932056"/>
    <w:rsid w:val="00AB5103"/>
    <w:rsid w:val="00C41F3D"/>
    <w:rsid w:val="00CA1FDE"/>
    <w:rsid w:val="00DE5AFF"/>
    <w:rsid w:val="00F97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62F034"/>
  <w15:chartTrackingRefBased/>
  <w15:docId w15:val="{C3DEFE1F-853F-4BBE-9930-C2626D39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E1C"/>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E1C"/>
    <w:pPr>
      <w:tabs>
        <w:tab w:val="center" w:pos="4153"/>
        <w:tab w:val="right" w:pos="8306"/>
      </w:tabs>
    </w:pPr>
  </w:style>
  <w:style w:type="character" w:customStyle="1" w:styleId="a4">
    <w:name w:val="כותרת עליונה תו"/>
    <w:link w:val="a3"/>
    <w:rsid w:val="00625E1C"/>
    <w:rPr>
      <w:rFonts w:ascii="Times New Roman" w:eastAsia="Times New Roman" w:hAnsi="Times New Roman" w:cs="David"/>
      <w:noProof/>
      <w:sz w:val="24"/>
      <w:szCs w:val="24"/>
    </w:rPr>
  </w:style>
  <w:style w:type="paragraph" w:styleId="a5">
    <w:name w:val="footer"/>
    <w:basedOn w:val="a"/>
    <w:link w:val="a6"/>
    <w:rsid w:val="00625E1C"/>
    <w:pPr>
      <w:tabs>
        <w:tab w:val="center" w:pos="4153"/>
        <w:tab w:val="right" w:pos="8306"/>
      </w:tabs>
    </w:pPr>
  </w:style>
  <w:style w:type="character" w:customStyle="1" w:styleId="a6">
    <w:name w:val="כותרת תחתונה תו"/>
    <w:link w:val="a5"/>
    <w:rsid w:val="00625E1C"/>
    <w:rPr>
      <w:rFonts w:ascii="Times New Roman" w:eastAsia="Times New Roman" w:hAnsi="Times New Roman" w:cs="David"/>
      <w:noProof/>
      <w:sz w:val="24"/>
      <w:szCs w:val="24"/>
    </w:rPr>
  </w:style>
  <w:style w:type="table" w:styleId="a7">
    <w:name w:val="Table Grid"/>
    <w:basedOn w:val="a1"/>
    <w:rsid w:val="00625E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5E1C"/>
  </w:style>
  <w:style w:type="character" w:styleId="Hyperlink">
    <w:name w:val="Hyperlink"/>
    <w:rsid w:val="00625E1C"/>
    <w:rPr>
      <w:noProof w:val="0"/>
      <w:color w:val="0000FF"/>
      <w:u w:val="single"/>
    </w:rPr>
  </w:style>
  <w:style w:type="character" w:styleId="a9">
    <w:name w:val="line number"/>
    <w:rsid w:val="0062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9.a" TargetMode="External"/><Relationship Id="rId18" Type="http://schemas.openxmlformats.org/officeDocument/2006/relationships/hyperlink" Target="http://www.nevo.co.il/law/5227/43"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7081672" TargetMode="External"/><Relationship Id="rId42" Type="http://schemas.openxmlformats.org/officeDocument/2006/relationships/hyperlink" Target="http://www.nevo.co.il/case/28649643" TargetMode="External"/><Relationship Id="rId47" Type="http://schemas.openxmlformats.org/officeDocument/2006/relationships/hyperlink" Target="http://www.nevo.co.il/law/70301/85" TargetMode="External"/><Relationship Id="rId50" Type="http://schemas.openxmlformats.org/officeDocument/2006/relationships/hyperlink" Target="http://www.nevo.co.il/law/4216" TargetMode="External"/><Relationship Id="rId55" Type="http://schemas.openxmlformats.org/officeDocument/2006/relationships/header" Target="header2.xml"/><Relationship Id="rId7" Type="http://schemas.openxmlformats.org/officeDocument/2006/relationships/hyperlink" Target="http://www.nevo.co.il/case/28245594"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4216/31"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5227" TargetMode="External"/><Relationship Id="rId37" Type="http://schemas.openxmlformats.org/officeDocument/2006/relationships/hyperlink" Target="http://www.nevo.co.il/case/26318040" TargetMode="External"/><Relationship Id="rId40" Type="http://schemas.openxmlformats.org/officeDocument/2006/relationships/hyperlink" Target="http://www.nevo.co.il/case/30107391" TargetMode="External"/><Relationship Id="rId45" Type="http://schemas.openxmlformats.org/officeDocument/2006/relationships/hyperlink" Target="http://www.nevo.co.il/law/70301/40d"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5227/62.3"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1" TargetMode="External"/><Relationship Id="rId22" Type="http://schemas.openxmlformats.org/officeDocument/2006/relationships/hyperlink" Target="http://www.nevo.co.il/law/70301/85"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26828300" TargetMode="External"/><Relationship Id="rId43" Type="http://schemas.openxmlformats.org/officeDocument/2006/relationships/hyperlink" Target="http://www.nevo.co.il/case/28057585"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hyperlink" Target="http://www.nevo.co.il/law/5227/4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4216/29.a" TargetMode="External"/><Relationship Id="rId33" Type="http://schemas.openxmlformats.org/officeDocument/2006/relationships/hyperlink" Target="http://www.nevo.co.il/law/5227/62.3" TargetMode="External"/><Relationship Id="rId38" Type="http://schemas.openxmlformats.org/officeDocument/2006/relationships/hyperlink" Target="http://www.nevo.co.il/case/5763166"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2961904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7a.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19a" TargetMode="External"/><Relationship Id="rId36" Type="http://schemas.openxmlformats.org/officeDocument/2006/relationships/hyperlink" Target="http://www.nevo.co.il/case/23827604" TargetMode="External"/><Relationship Id="rId49" Type="http://schemas.openxmlformats.org/officeDocument/2006/relationships/hyperlink" Target="http://www.nevo.co.il/law/4216/37a.a"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law/5227/10.a" TargetMode="External"/><Relationship Id="rId44" Type="http://schemas.openxmlformats.org/officeDocument/2006/relationships/hyperlink" Target="http://www.nevo.co.il/case/30222551" TargetMode="External"/><Relationship Id="rId52"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5306</Words>
  <Characters>26530</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31773</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4915272</vt:i4>
      </vt:variant>
      <vt:variant>
        <vt:i4>132</vt:i4>
      </vt:variant>
      <vt:variant>
        <vt:i4>0</vt:i4>
      </vt:variant>
      <vt:variant>
        <vt:i4>5</vt:i4>
      </vt:variant>
      <vt:variant>
        <vt:lpwstr>http://www.nevo.co.il/law/5227/43</vt:lpwstr>
      </vt:variant>
      <vt:variant>
        <vt:lpwstr/>
      </vt:variant>
      <vt:variant>
        <vt:i4>8257637</vt:i4>
      </vt:variant>
      <vt:variant>
        <vt:i4>129</vt:i4>
      </vt:variant>
      <vt:variant>
        <vt:i4>0</vt:i4>
      </vt:variant>
      <vt:variant>
        <vt:i4>5</vt:i4>
      </vt:variant>
      <vt:variant>
        <vt:lpwstr>http://www.nevo.co.il/law/4216</vt:lpwstr>
      </vt:variant>
      <vt:variant>
        <vt:lpwstr/>
      </vt:variant>
      <vt:variant>
        <vt:i4>5046355</vt:i4>
      </vt:variant>
      <vt:variant>
        <vt:i4>126</vt:i4>
      </vt:variant>
      <vt:variant>
        <vt:i4>0</vt:i4>
      </vt:variant>
      <vt:variant>
        <vt:i4>5</vt:i4>
      </vt:variant>
      <vt:variant>
        <vt:lpwstr>http://www.nevo.co.il/law/4216/37a.a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6291565</vt:i4>
      </vt:variant>
      <vt:variant>
        <vt:i4>120</vt:i4>
      </vt:variant>
      <vt:variant>
        <vt:i4>0</vt:i4>
      </vt:variant>
      <vt:variant>
        <vt:i4>5</vt:i4>
      </vt:variant>
      <vt:variant>
        <vt:lpwstr>http://www.nevo.co.il/law/70301/85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3539059</vt:i4>
      </vt:variant>
      <vt:variant>
        <vt:i4>111</vt:i4>
      </vt:variant>
      <vt:variant>
        <vt:i4>0</vt:i4>
      </vt:variant>
      <vt:variant>
        <vt:i4>5</vt:i4>
      </vt:variant>
      <vt:variant>
        <vt:lpwstr>http://www.nevo.co.il/case/30222551</vt:lpwstr>
      </vt:variant>
      <vt:variant>
        <vt:lpwstr/>
      </vt:variant>
      <vt:variant>
        <vt:i4>3997820</vt:i4>
      </vt:variant>
      <vt:variant>
        <vt:i4>108</vt:i4>
      </vt:variant>
      <vt:variant>
        <vt:i4>0</vt:i4>
      </vt:variant>
      <vt:variant>
        <vt:i4>5</vt:i4>
      </vt:variant>
      <vt:variant>
        <vt:lpwstr>http://www.nevo.co.il/case/28057585</vt:lpwstr>
      </vt:variant>
      <vt:variant>
        <vt:lpwstr/>
      </vt:variant>
      <vt:variant>
        <vt:i4>3735678</vt:i4>
      </vt:variant>
      <vt:variant>
        <vt:i4>105</vt:i4>
      </vt:variant>
      <vt:variant>
        <vt:i4>0</vt:i4>
      </vt:variant>
      <vt:variant>
        <vt:i4>5</vt:i4>
      </vt:variant>
      <vt:variant>
        <vt:lpwstr>http://www.nevo.co.il/case/28649643</vt:lpwstr>
      </vt:variant>
      <vt:variant>
        <vt:lpwstr/>
      </vt:variant>
      <vt:variant>
        <vt:i4>3735676</vt:i4>
      </vt:variant>
      <vt:variant>
        <vt:i4>102</vt:i4>
      </vt:variant>
      <vt:variant>
        <vt:i4>0</vt:i4>
      </vt:variant>
      <vt:variant>
        <vt:i4>5</vt:i4>
      </vt:variant>
      <vt:variant>
        <vt:lpwstr>http://www.nevo.co.il/case/29619044</vt:lpwstr>
      </vt:variant>
      <vt:variant>
        <vt:lpwstr/>
      </vt:variant>
      <vt:variant>
        <vt:i4>3932279</vt:i4>
      </vt:variant>
      <vt:variant>
        <vt:i4>99</vt:i4>
      </vt:variant>
      <vt:variant>
        <vt:i4>0</vt:i4>
      </vt:variant>
      <vt:variant>
        <vt:i4>5</vt:i4>
      </vt:variant>
      <vt:variant>
        <vt:lpwstr>http://www.nevo.co.il/case/30107391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3407990</vt:i4>
      </vt:variant>
      <vt:variant>
        <vt:i4>93</vt:i4>
      </vt:variant>
      <vt:variant>
        <vt:i4>0</vt:i4>
      </vt:variant>
      <vt:variant>
        <vt:i4>5</vt:i4>
      </vt:variant>
      <vt:variant>
        <vt:lpwstr>http://www.nevo.co.il/case/5763166</vt:lpwstr>
      </vt:variant>
      <vt:variant>
        <vt:lpwstr/>
      </vt:variant>
      <vt:variant>
        <vt:i4>3997811</vt:i4>
      </vt:variant>
      <vt:variant>
        <vt:i4>90</vt:i4>
      </vt:variant>
      <vt:variant>
        <vt:i4>0</vt:i4>
      </vt:variant>
      <vt:variant>
        <vt:i4>5</vt:i4>
      </vt:variant>
      <vt:variant>
        <vt:lpwstr>http://www.nevo.co.il/case/26318040</vt:lpwstr>
      </vt:variant>
      <vt:variant>
        <vt:lpwstr/>
      </vt:variant>
      <vt:variant>
        <vt:i4>3997811</vt:i4>
      </vt:variant>
      <vt:variant>
        <vt:i4>87</vt:i4>
      </vt:variant>
      <vt:variant>
        <vt:i4>0</vt:i4>
      </vt:variant>
      <vt:variant>
        <vt:i4>5</vt:i4>
      </vt:variant>
      <vt:variant>
        <vt:lpwstr>http://www.nevo.co.il/case/23827604</vt:lpwstr>
      </vt:variant>
      <vt:variant>
        <vt:lpwstr/>
      </vt:variant>
      <vt:variant>
        <vt:i4>3276915</vt:i4>
      </vt:variant>
      <vt:variant>
        <vt:i4>84</vt:i4>
      </vt:variant>
      <vt:variant>
        <vt:i4>0</vt:i4>
      </vt:variant>
      <vt:variant>
        <vt:i4>5</vt:i4>
      </vt:variant>
      <vt:variant>
        <vt:lpwstr>http://www.nevo.co.il/case/26828300</vt:lpwstr>
      </vt:variant>
      <vt:variant>
        <vt:lpwstr/>
      </vt:variant>
      <vt:variant>
        <vt:i4>3407997</vt:i4>
      </vt:variant>
      <vt:variant>
        <vt:i4>81</vt:i4>
      </vt:variant>
      <vt:variant>
        <vt:i4>0</vt:i4>
      </vt:variant>
      <vt:variant>
        <vt:i4>5</vt:i4>
      </vt:variant>
      <vt:variant>
        <vt:lpwstr>http://www.nevo.co.il/case/27081672</vt:lpwstr>
      </vt:variant>
      <vt:variant>
        <vt:lpwstr/>
      </vt:variant>
      <vt:variant>
        <vt:i4>6750330</vt:i4>
      </vt:variant>
      <vt:variant>
        <vt:i4>78</vt:i4>
      </vt:variant>
      <vt:variant>
        <vt:i4>0</vt:i4>
      </vt:variant>
      <vt:variant>
        <vt:i4>5</vt:i4>
      </vt:variant>
      <vt:variant>
        <vt:lpwstr>http://www.nevo.co.il/law/5227/62.3</vt:lpwstr>
      </vt:variant>
      <vt:variant>
        <vt:lpwstr/>
      </vt:variant>
      <vt:variant>
        <vt:i4>8323175</vt:i4>
      </vt:variant>
      <vt:variant>
        <vt:i4>75</vt:i4>
      </vt:variant>
      <vt:variant>
        <vt:i4>0</vt:i4>
      </vt:variant>
      <vt:variant>
        <vt:i4>5</vt:i4>
      </vt:variant>
      <vt:variant>
        <vt:lpwstr>http://www.nevo.co.il/law/5227</vt:lpwstr>
      </vt:variant>
      <vt:variant>
        <vt:lpwstr/>
      </vt:variant>
      <vt:variant>
        <vt:i4>6291576</vt:i4>
      </vt:variant>
      <vt:variant>
        <vt:i4>72</vt:i4>
      </vt:variant>
      <vt:variant>
        <vt:i4>0</vt:i4>
      </vt:variant>
      <vt:variant>
        <vt:i4>5</vt:i4>
      </vt:variant>
      <vt:variant>
        <vt:lpwstr>http://www.nevo.co.il/law/5227/10.a</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5046346</vt:i4>
      </vt:variant>
      <vt:variant>
        <vt:i4>66</vt:i4>
      </vt:variant>
      <vt:variant>
        <vt:i4>0</vt:i4>
      </vt:variant>
      <vt:variant>
        <vt:i4>5</vt:i4>
      </vt:variant>
      <vt:variant>
        <vt:lpwstr>http://www.nevo.co.il/law/4216/31</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8257637</vt:i4>
      </vt:variant>
      <vt:variant>
        <vt:i4>57</vt:i4>
      </vt:variant>
      <vt:variant>
        <vt:i4>0</vt:i4>
      </vt:variant>
      <vt:variant>
        <vt:i4>5</vt:i4>
      </vt:variant>
      <vt:variant>
        <vt:lpwstr>http://www.nevo.co.il/law/4216</vt:lpwstr>
      </vt:variant>
      <vt:variant>
        <vt:lpwstr/>
      </vt:variant>
      <vt:variant>
        <vt:i4>6422643</vt:i4>
      </vt:variant>
      <vt:variant>
        <vt:i4>54</vt:i4>
      </vt:variant>
      <vt:variant>
        <vt:i4>0</vt:i4>
      </vt:variant>
      <vt:variant>
        <vt:i4>5</vt:i4>
      </vt:variant>
      <vt:variant>
        <vt:lpwstr>http://www.nevo.co.il/law/4216/29.a</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6291565</vt:i4>
      </vt:variant>
      <vt:variant>
        <vt:i4>45</vt:i4>
      </vt:variant>
      <vt:variant>
        <vt:i4>0</vt:i4>
      </vt:variant>
      <vt:variant>
        <vt:i4>5</vt:i4>
      </vt:variant>
      <vt:variant>
        <vt:lpwstr>http://www.nevo.co.il/law/70301/85</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4915272</vt:i4>
      </vt:variant>
      <vt:variant>
        <vt:i4>33</vt:i4>
      </vt:variant>
      <vt:variant>
        <vt:i4>0</vt:i4>
      </vt:variant>
      <vt:variant>
        <vt:i4>5</vt:i4>
      </vt:variant>
      <vt:variant>
        <vt:lpwstr>http://www.nevo.co.il/law/5227/43</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5046355</vt:i4>
      </vt:variant>
      <vt:variant>
        <vt:i4>24</vt:i4>
      </vt:variant>
      <vt:variant>
        <vt:i4>0</vt:i4>
      </vt:variant>
      <vt:variant>
        <vt:i4>5</vt:i4>
      </vt:variant>
      <vt:variant>
        <vt:lpwstr>http://www.nevo.co.il/law/4216/37a.a</vt:lpwstr>
      </vt:variant>
      <vt:variant>
        <vt:lpwstr/>
      </vt:variant>
      <vt:variant>
        <vt:i4>5046346</vt:i4>
      </vt:variant>
      <vt:variant>
        <vt:i4>21</vt:i4>
      </vt:variant>
      <vt:variant>
        <vt:i4>0</vt:i4>
      </vt:variant>
      <vt:variant>
        <vt:i4>5</vt:i4>
      </vt:variant>
      <vt:variant>
        <vt:lpwstr>http://www.nevo.co.il/law/4216/31</vt:lpwstr>
      </vt:variant>
      <vt:variant>
        <vt:lpwstr/>
      </vt:variant>
      <vt:variant>
        <vt:i4>6422643</vt:i4>
      </vt:variant>
      <vt:variant>
        <vt:i4>18</vt:i4>
      </vt:variant>
      <vt:variant>
        <vt:i4>0</vt:i4>
      </vt:variant>
      <vt:variant>
        <vt:i4>5</vt:i4>
      </vt:variant>
      <vt:variant>
        <vt:lpwstr>http://www.nevo.co.il/law/4216/29.a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3932285</vt:i4>
      </vt:variant>
      <vt:variant>
        <vt:i4>0</vt:i4>
      </vt:variant>
      <vt:variant>
        <vt:i4>0</vt:i4>
      </vt:variant>
      <vt:variant>
        <vt:i4>5</vt:i4>
      </vt:variant>
      <vt:variant>
        <vt:lpwstr>http://www.nevo.co.il/case/28245594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30506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נסים בן מרדכי אטיאס</vt:lpwstr>
  </property>
  <property fmtid="{D5CDD505-2E9C-101B-9397-08002B2CF9AE}" pid="10" name="LAWYER">
    <vt:lpwstr>גל קנדלקר- דהן;דניאל פריינטי;הילה טל</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20240716</vt:lpwstr>
  </property>
  <property fmtid="{D5CDD505-2E9C-101B-9397-08002B2CF9AE}" pid="14" name="TYPE_N_DATE">
    <vt:lpwstr>38020240716</vt:lpwstr>
  </property>
  <property fmtid="{D5CDD505-2E9C-101B-9397-08002B2CF9AE}" pid="15" name="WORDNUMPAGES">
    <vt:lpwstr>19</vt:lpwstr>
  </property>
  <property fmtid="{D5CDD505-2E9C-101B-9397-08002B2CF9AE}" pid="16" name="TYPE_ABS_DATE">
    <vt:lpwstr>380020240716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28245594;27081672;26828300;23827604;26318040;5763166;30107391;29619044;28649643;28057585;30222551</vt:lpwstr>
  </property>
  <property fmtid="{D5CDD505-2E9C-101B-9397-08002B2CF9AE}" pid="36" name="LAWLISTTMP1">
    <vt:lpwstr>4216/013:2;019a:2;029.a;031;007.a;007.c;037a.a</vt:lpwstr>
  </property>
  <property fmtid="{D5CDD505-2E9C-101B-9397-08002B2CF9AE}" pid="37" name="LAWLISTTMP2">
    <vt:lpwstr>5227/010.a;062.3;043</vt:lpwstr>
  </property>
  <property fmtid="{D5CDD505-2E9C-101B-9397-08002B2CF9AE}" pid="38" name="LAWLISTTMP3">
    <vt:lpwstr>70301/040d;085</vt:lpwstr>
  </property>
</Properties>
</file>