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306" w:type="dxa"/>
        <w:jc w:val="center"/>
        <w:tblLook w:val="0000" w:firstRow="0" w:lastRow="0" w:firstColumn="0" w:lastColumn="0" w:noHBand="0" w:noVBand="0"/>
      </w:tblPr>
      <w:tblGrid>
        <w:gridCol w:w="6078"/>
        <w:gridCol w:w="236"/>
        <w:gridCol w:w="1992"/>
      </w:tblGrid>
      <w:tr w:rsidR="008B44F9" w:rsidRPr="00CB732B" w14:paraId="7D23D5FE" w14:textId="77777777" w:rsidTr="004030EC">
        <w:trPr>
          <w:trHeight w:hRule="exact" w:val="418"/>
          <w:jc w:val="center"/>
        </w:trPr>
        <w:tc>
          <w:tcPr>
            <w:tcW w:w="8306" w:type="dxa"/>
            <w:gridSpan w:val="3"/>
          </w:tcPr>
          <w:p w14:paraId="5A0B435B" w14:textId="77777777" w:rsidR="008B44F9" w:rsidRPr="00CB732B" w:rsidRDefault="008B44F9" w:rsidP="00586800">
            <w:pPr>
              <w:pStyle w:val="a3"/>
              <w:tabs>
                <w:tab w:val="clear" w:pos="8306"/>
              </w:tabs>
              <w:jc w:val="center"/>
              <w:rPr>
                <w:rFonts w:ascii="Tahoma" w:hAnsi="Tahoma" w:cs="Tahoma"/>
                <w:b/>
                <w:bCs/>
                <w:color w:val="000080"/>
                <w:sz w:val="20"/>
                <w:szCs w:val="20"/>
                <w:rtl/>
              </w:rPr>
            </w:pPr>
            <w:bookmarkStart w:id="0" w:name="LastJudge"/>
            <w:r w:rsidRPr="00CB732B">
              <w:rPr>
                <w:noProof/>
              </w:rPr>
              <w:pict w14:anchorId="6BCF0264">
                <v:shapetype id="_x0000_t202" coordsize="21600,21600" o:spt="202" path="m,l,21600r21600,l21600,xe">
                  <v:stroke joinstyle="miter"/>
                  <v:path gradientshapeok="t" o:connecttype="rect"/>
                </v:shapetype>
                <v:shape id="תיבת טקסט 1" o:spid="_x0000_s1026" type="#_x0000_t202" style="position:absolute;left:0;text-align:left;margin-left:0;margin-top:0;width:406.1pt;height:21pt;rotation:-45;z-index:25165772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" filled="f" stroked="f">
                  <v:stroke joinstyle="round"/>
                  <o:lock v:ext="edit" aspectratio="t" shapetype="t"/>
                  <v:textbox style="mso-fit-shape-to-text:t">
                    <w:txbxContent>
                      <w:p w14:paraId="683103E4" w14:textId="77777777" w:rsidR="008B44F9" w:rsidRDefault="008B44F9" w:rsidP="00314EB7">
                        <w:pPr>
                          <w:pStyle w:val="NormalWeb"/>
                          <w:bidi/>
                          <w:spacing w:before="0" w:beforeAutospacing="0" w:after="0" w:afterAutospacing="0"/>
                          <w:jc w:val="center"/>
                        </w:pPr>
                      </w:p>
                    </w:txbxContent>
                  </v:textbox>
                  <w10:wrap anchorx="margin" anchory="margin"/>
                </v:shape>
              </w:pict>
            </w:r>
            <w:r w:rsidRPr="00CB732B">
              <w:rPr>
                <w:rFonts w:ascii="Tahoma" w:hAnsi="Tahoma" w:cs="Tahoma"/>
                <w:b/>
                <w:bCs/>
                <w:color w:val="000080"/>
                <w:sz w:val="20"/>
                <w:szCs w:val="20"/>
                <w:rtl/>
              </w:rPr>
              <w:t>בית משפט לנוער בבית משפט השלום באשדוד</w:t>
            </w:r>
          </w:p>
        </w:tc>
      </w:tr>
      <w:tr w:rsidR="008B44F9" w:rsidRPr="00CB732B" w14:paraId="653FFAB8" w14:textId="77777777" w:rsidTr="004030EC">
        <w:trPr>
          <w:trHeight w:val="337"/>
          <w:jc w:val="center"/>
        </w:trPr>
        <w:tc>
          <w:tcPr>
            <w:tcW w:w="6078" w:type="dxa"/>
          </w:tcPr>
          <w:p w14:paraId="62D56C9B" w14:textId="77777777" w:rsidR="008B44F9" w:rsidRPr="00CB732B" w:rsidRDefault="008B44F9" w:rsidP="00F40687">
            <w:pPr>
              <w:rPr>
                <w:b/>
                <w:bCs/>
                <w:sz w:val="26"/>
                <w:szCs w:val="26"/>
                <w:rtl/>
              </w:rPr>
            </w:pPr>
            <w:r w:rsidRPr="00CB732B">
              <w:rPr>
                <w:b/>
                <w:bCs/>
                <w:sz w:val="26"/>
                <w:szCs w:val="26"/>
                <w:rtl/>
              </w:rPr>
              <w:t>ת"פ 44211-03-22 מדינת ישראל נ' פלוני (קטין)</w:t>
            </w:r>
          </w:p>
          <w:p w14:paraId="30B44F8D" w14:textId="77777777" w:rsidR="008B44F9" w:rsidRPr="00CB732B" w:rsidRDefault="008B44F9" w:rsidP="00586800">
            <w:pPr>
              <w:rPr>
                <w:b/>
                <w:bCs/>
                <w:sz w:val="26"/>
                <w:szCs w:val="26"/>
                <w:rtl/>
              </w:rPr>
            </w:pPr>
          </w:p>
        </w:tc>
        <w:tc>
          <w:tcPr>
            <w:tcW w:w="236" w:type="dxa"/>
          </w:tcPr>
          <w:p w14:paraId="105C9484" w14:textId="77777777" w:rsidR="008B44F9" w:rsidRPr="00CB732B" w:rsidRDefault="008B44F9" w:rsidP="00586800">
            <w:pPr>
              <w:pStyle w:val="a3"/>
              <w:jc w:val="right"/>
              <w:rPr>
                <w:b/>
                <w:bCs/>
                <w:sz w:val="26"/>
                <w:szCs w:val="26"/>
                <w:rtl/>
              </w:rPr>
            </w:pPr>
          </w:p>
        </w:tc>
        <w:tc>
          <w:tcPr>
            <w:tcW w:w="1992" w:type="dxa"/>
          </w:tcPr>
          <w:p w14:paraId="4ABA3996" w14:textId="77777777" w:rsidR="008B44F9" w:rsidRPr="00CB732B" w:rsidRDefault="008B44F9" w:rsidP="00586800">
            <w:pPr>
              <w:pStyle w:val="a3"/>
              <w:tabs>
                <w:tab w:val="clear" w:pos="4153"/>
              </w:tabs>
              <w:jc w:val="right"/>
              <w:rPr>
                <w:b/>
                <w:bCs/>
                <w:sz w:val="26"/>
                <w:szCs w:val="26"/>
                <w:rtl/>
              </w:rPr>
            </w:pPr>
            <w:r w:rsidRPr="00CB732B">
              <w:rPr>
                <w:b/>
                <w:bCs/>
                <w:sz w:val="26"/>
                <w:szCs w:val="26"/>
                <w:rtl/>
              </w:rPr>
              <w:t>14 מאי 2023</w:t>
            </w:r>
          </w:p>
        </w:tc>
      </w:tr>
    </w:tbl>
    <w:p w14:paraId="62824CC4" w14:textId="77777777" w:rsidR="008B44F9" w:rsidRPr="00CB732B" w:rsidRDefault="008B44F9" w:rsidP="00314EB7">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8B44F9" w:rsidRPr="00CB732B" w14:paraId="01A5BABA" w14:textId="77777777" w:rsidTr="00A669F7">
        <w:trPr>
          <w:gridAfter w:val="1"/>
          <w:wAfter w:w="56" w:type="dxa"/>
        </w:trPr>
        <w:tc>
          <w:tcPr>
            <w:tcW w:w="8718" w:type="dxa"/>
            <w:gridSpan w:val="2"/>
          </w:tcPr>
          <w:p w14:paraId="3BC7F8EF" w14:textId="77777777" w:rsidR="008B44F9" w:rsidRPr="00CB732B" w:rsidRDefault="008B44F9" w:rsidP="00586800">
            <w:pPr>
              <w:rPr>
                <w:b/>
                <w:bCs/>
                <w:sz w:val="26"/>
                <w:szCs w:val="26"/>
                <w:rtl/>
              </w:rPr>
            </w:pPr>
            <w:r w:rsidRPr="00CB732B">
              <w:rPr>
                <w:b/>
                <w:bCs/>
                <w:sz w:val="26"/>
                <w:szCs w:val="26"/>
                <w:rtl/>
              </w:rPr>
              <w:t>לפני כבוד השופט בן ציון קבלר</w:t>
            </w:r>
            <w:r w:rsidRPr="00CB732B">
              <w:rPr>
                <w:rStyle w:val="TimesNewRomanTimesNewRoman"/>
                <w:bCs/>
                <w:szCs w:val="26"/>
                <w:rtl/>
              </w:rPr>
              <w:t xml:space="preserve"> </w:t>
            </w:r>
          </w:p>
        </w:tc>
      </w:tr>
      <w:tr w:rsidR="008B44F9" w:rsidRPr="00CB732B" w14:paraId="060F99BB" w14:textId="77777777" w:rsidTr="00A669F7">
        <w:trPr>
          <w:cantSplit/>
          <w:trHeight w:val="724"/>
        </w:trPr>
        <w:tc>
          <w:tcPr>
            <w:tcW w:w="2880" w:type="dxa"/>
          </w:tcPr>
          <w:p w14:paraId="4DF91323" w14:textId="77777777" w:rsidR="008B44F9" w:rsidRPr="00CB732B" w:rsidRDefault="008B44F9" w:rsidP="00A669F7">
            <w:pPr>
              <w:ind w:left="26"/>
              <w:rPr>
                <w:b/>
                <w:bCs/>
                <w:sz w:val="26"/>
                <w:szCs w:val="26"/>
                <w:rtl/>
              </w:rPr>
            </w:pPr>
            <w:bookmarkStart w:id="1" w:name="FirstAppellant"/>
          </w:p>
          <w:p w14:paraId="67600DF0" w14:textId="77777777" w:rsidR="008B44F9" w:rsidRPr="00CB732B" w:rsidRDefault="008B44F9" w:rsidP="00A669F7">
            <w:pPr>
              <w:ind w:left="26"/>
              <w:rPr>
                <w:b/>
                <w:bCs/>
                <w:sz w:val="26"/>
                <w:szCs w:val="26"/>
                <w:rtl/>
              </w:rPr>
            </w:pPr>
            <w:r w:rsidRPr="00CB732B">
              <w:rPr>
                <w:b/>
                <w:bCs/>
                <w:sz w:val="26"/>
                <w:szCs w:val="26"/>
                <w:rtl/>
              </w:rPr>
              <w:t>המאשימה</w:t>
            </w:r>
          </w:p>
        </w:tc>
        <w:tc>
          <w:tcPr>
            <w:tcW w:w="5922" w:type="dxa"/>
            <w:gridSpan w:val="2"/>
          </w:tcPr>
          <w:p w14:paraId="6B03AEE4" w14:textId="77777777" w:rsidR="008B44F9" w:rsidRPr="00CB732B" w:rsidRDefault="008B44F9" w:rsidP="00586800">
            <w:pPr>
              <w:rPr>
                <w:rtl/>
              </w:rPr>
            </w:pPr>
          </w:p>
          <w:p w14:paraId="07594097" w14:textId="77777777" w:rsidR="008B44F9" w:rsidRPr="00CB732B" w:rsidRDefault="008B44F9" w:rsidP="00586800">
            <w:pPr>
              <w:rPr>
                <w:b/>
                <w:bCs/>
                <w:sz w:val="26"/>
                <w:szCs w:val="26"/>
                <w:rtl/>
              </w:rPr>
            </w:pPr>
            <w:r w:rsidRPr="00CB732B">
              <w:rPr>
                <w:rtl/>
              </w:rPr>
              <w:t xml:space="preserve">      </w:t>
            </w:r>
            <w:r w:rsidRPr="00CB732B">
              <w:rPr>
                <w:b/>
                <w:bCs/>
                <w:sz w:val="26"/>
                <w:szCs w:val="26"/>
                <w:rtl/>
              </w:rPr>
              <w:t xml:space="preserve"> מדינת ישראל </w:t>
            </w:r>
          </w:p>
        </w:tc>
      </w:tr>
      <w:bookmarkEnd w:id="1"/>
      <w:tr w:rsidR="008B44F9" w:rsidRPr="00CB732B" w14:paraId="62172DA9" w14:textId="77777777" w:rsidTr="00A669F7">
        <w:tc>
          <w:tcPr>
            <w:tcW w:w="8802" w:type="dxa"/>
            <w:gridSpan w:val="3"/>
            <w:vAlign w:val="center"/>
          </w:tcPr>
          <w:p w14:paraId="1F89493E" w14:textId="77777777" w:rsidR="008B44F9" w:rsidRPr="00CB732B" w:rsidRDefault="008B44F9" w:rsidP="00A669F7">
            <w:pPr>
              <w:jc w:val="center"/>
              <w:rPr>
                <w:rFonts w:ascii="Arial" w:hAnsi="Arial"/>
                <w:b/>
                <w:bCs/>
                <w:sz w:val="26"/>
                <w:szCs w:val="26"/>
                <w:rtl/>
              </w:rPr>
            </w:pPr>
          </w:p>
          <w:p w14:paraId="70CB8CBD" w14:textId="77777777" w:rsidR="008B44F9" w:rsidRPr="00CB732B" w:rsidRDefault="008B44F9" w:rsidP="00A669F7">
            <w:pPr>
              <w:jc w:val="center"/>
              <w:rPr>
                <w:rFonts w:ascii="Arial" w:hAnsi="Arial"/>
                <w:b/>
                <w:bCs/>
                <w:sz w:val="26"/>
                <w:szCs w:val="26"/>
                <w:rtl/>
              </w:rPr>
            </w:pPr>
            <w:r w:rsidRPr="00CB732B">
              <w:rPr>
                <w:rFonts w:ascii="Arial" w:hAnsi="Arial"/>
                <w:b/>
                <w:bCs/>
                <w:sz w:val="26"/>
                <w:szCs w:val="26"/>
                <w:rtl/>
              </w:rPr>
              <w:t>נגד</w:t>
            </w:r>
          </w:p>
          <w:p w14:paraId="4BE317DC" w14:textId="77777777" w:rsidR="008B44F9" w:rsidRPr="00CB732B" w:rsidRDefault="008B44F9" w:rsidP="00586800">
            <w:pPr>
              <w:rPr>
                <w:rFonts w:ascii="Arial" w:hAnsi="Arial"/>
                <w:b/>
                <w:bCs/>
                <w:sz w:val="26"/>
                <w:szCs w:val="26"/>
              </w:rPr>
            </w:pPr>
          </w:p>
        </w:tc>
      </w:tr>
      <w:tr w:rsidR="008B44F9" w:rsidRPr="00CB732B" w14:paraId="19AC6754" w14:textId="77777777" w:rsidTr="00A669F7">
        <w:tc>
          <w:tcPr>
            <w:tcW w:w="2880" w:type="dxa"/>
          </w:tcPr>
          <w:p w14:paraId="2E3F84F6" w14:textId="77777777" w:rsidR="008B44F9" w:rsidRPr="00CB732B" w:rsidRDefault="008B44F9" w:rsidP="00A669F7">
            <w:pPr>
              <w:ind w:left="26"/>
              <w:rPr>
                <w:b/>
                <w:bCs/>
                <w:sz w:val="26"/>
                <w:szCs w:val="26"/>
                <w:rtl/>
              </w:rPr>
            </w:pPr>
            <w:r w:rsidRPr="00CB732B">
              <w:rPr>
                <w:b/>
                <w:bCs/>
                <w:sz w:val="26"/>
                <w:szCs w:val="26"/>
                <w:rtl/>
              </w:rPr>
              <w:t xml:space="preserve">הנאשם </w:t>
            </w:r>
          </w:p>
        </w:tc>
        <w:tc>
          <w:tcPr>
            <w:tcW w:w="5922" w:type="dxa"/>
            <w:gridSpan w:val="2"/>
          </w:tcPr>
          <w:p w14:paraId="55DC9FAB" w14:textId="77777777" w:rsidR="008B44F9" w:rsidRPr="00CB732B" w:rsidRDefault="008B44F9" w:rsidP="00F40687">
            <w:pPr>
              <w:rPr>
                <w:b/>
                <w:bCs/>
                <w:sz w:val="26"/>
                <w:szCs w:val="26"/>
                <w:rtl/>
              </w:rPr>
            </w:pPr>
            <w:r w:rsidRPr="00CB732B">
              <w:rPr>
                <w:rtl/>
              </w:rPr>
              <w:t xml:space="preserve"> </w:t>
            </w:r>
            <w:r w:rsidRPr="00CB732B">
              <w:rPr>
                <w:b/>
                <w:bCs/>
                <w:sz w:val="26"/>
                <w:szCs w:val="26"/>
                <w:rtl/>
              </w:rPr>
              <w:t>פלוני  (קטין)</w:t>
            </w:r>
            <w:r w:rsidRPr="00CB732B">
              <w:rPr>
                <w:rtl/>
              </w:rPr>
              <w:t xml:space="preserve"> </w:t>
            </w:r>
            <w:r w:rsidRPr="00CB732B">
              <w:rPr>
                <w:b/>
                <w:bCs/>
                <w:sz w:val="26"/>
                <w:szCs w:val="26"/>
                <w:rtl/>
              </w:rPr>
              <w:t xml:space="preserve">ת"ז        </w:t>
            </w:r>
          </w:p>
          <w:p w14:paraId="0BE635D8" w14:textId="77777777" w:rsidR="008B44F9" w:rsidRPr="00CB732B" w:rsidRDefault="008B44F9" w:rsidP="00586800">
            <w:pPr>
              <w:rPr>
                <w:b/>
                <w:bCs/>
                <w:sz w:val="26"/>
                <w:szCs w:val="26"/>
                <w:rtl/>
              </w:rPr>
            </w:pPr>
          </w:p>
        </w:tc>
      </w:tr>
    </w:tbl>
    <w:p w14:paraId="0604BC6A" w14:textId="77777777" w:rsidR="008B44F9" w:rsidRPr="00CB732B" w:rsidRDefault="008B44F9" w:rsidP="00314EB7">
      <w:pPr>
        <w:spacing w:line="360" w:lineRule="auto"/>
        <w:jc w:val="both"/>
        <w:rPr>
          <w:rtl/>
        </w:rPr>
      </w:pPr>
    </w:p>
    <w:p w14:paraId="7EBCD923" w14:textId="77777777" w:rsidR="008B44F9" w:rsidRPr="00CB732B" w:rsidRDefault="008B44F9" w:rsidP="00314EB7">
      <w:pPr>
        <w:spacing w:line="360" w:lineRule="auto"/>
        <w:jc w:val="both"/>
        <w:rPr>
          <w:sz w:val="6"/>
          <w:szCs w:val="6"/>
          <w:rtl/>
        </w:rPr>
      </w:pPr>
      <w:r w:rsidRPr="00CB732B">
        <w:rPr>
          <w:sz w:val="6"/>
          <w:szCs w:val="6"/>
          <w:rtl/>
        </w:rPr>
        <w:t>&lt;#2#&gt;</w:t>
      </w:r>
    </w:p>
    <w:p w14:paraId="2DE3217B" w14:textId="77777777" w:rsidR="008B44F9" w:rsidRPr="00CB732B" w:rsidRDefault="008B44F9" w:rsidP="00314EB7">
      <w:pPr>
        <w:pStyle w:val="12"/>
        <w:rPr>
          <w:u w:val="none"/>
          <w:rtl/>
        </w:rPr>
      </w:pPr>
      <w:r w:rsidRPr="00CB732B">
        <w:rPr>
          <w:u w:val="none"/>
          <w:rtl/>
        </w:rPr>
        <w:t>נוכחים:</w:t>
      </w:r>
    </w:p>
    <w:p w14:paraId="7D8838A2" w14:textId="77777777" w:rsidR="008B44F9" w:rsidRPr="00CB732B" w:rsidRDefault="008B44F9" w:rsidP="00314EB7">
      <w:pPr>
        <w:pStyle w:val="12"/>
        <w:rPr>
          <w:b w:val="0"/>
          <w:bCs w:val="0"/>
          <w:u w:val="none"/>
          <w:rtl/>
        </w:rPr>
      </w:pPr>
      <w:bookmarkStart w:id="2" w:name="FirstLawyer"/>
      <w:r w:rsidRPr="00CB732B">
        <w:rPr>
          <w:b w:val="0"/>
          <w:bCs w:val="0"/>
          <w:u w:val="none"/>
          <w:rtl/>
        </w:rPr>
        <w:t>ב"כ</w:t>
      </w:r>
      <w:bookmarkEnd w:id="2"/>
      <w:r w:rsidRPr="00CB732B">
        <w:rPr>
          <w:b w:val="0"/>
          <w:bCs w:val="0"/>
          <w:u w:val="none"/>
          <w:rtl/>
        </w:rPr>
        <w:t xml:space="preserve"> המאשימה – עו"ד  חן נוב </w:t>
      </w:r>
    </w:p>
    <w:p w14:paraId="6DF18D98" w14:textId="77777777" w:rsidR="008B44F9" w:rsidRPr="00CB732B" w:rsidRDefault="008B44F9" w:rsidP="00314EB7">
      <w:pPr>
        <w:pStyle w:val="12"/>
        <w:rPr>
          <w:b w:val="0"/>
          <w:bCs w:val="0"/>
          <w:u w:val="none"/>
          <w:rtl/>
        </w:rPr>
      </w:pPr>
      <w:r w:rsidRPr="00CB732B">
        <w:rPr>
          <w:b w:val="0"/>
          <w:bCs w:val="0"/>
          <w:u w:val="none"/>
          <w:rtl/>
        </w:rPr>
        <w:t xml:space="preserve">הנאשם </w:t>
      </w:r>
    </w:p>
    <w:p w14:paraId="66D1EC0A" w14:textId="77777777" w:rsidR="008B44F9" w:rsidRPr="00CB732B" w:rsidRDefault="008B44F9" w:rsidP="00314EB7">
      <w:pPr>
        <w:pStyle w:val="12"/>
        <w:rPr>
          <w:b w:val="0"/>
          <w:bCs w:val="0"/>
          <w:u w:val="none"/>
          <w:rtl/>
        </w:rPr>
      </w:pPr>
      <w:r w:rsidRPr="00CB732B">
        <w:rPr>
          <w:b w:val="0"/>
          <w:bCs w:val="0"/>
          <w:u w:val="none"/>
          <w:rtl/>
        </w:rPr>
        <w:t xml:space="preserve">ב"כ הנאשם – עו"ד ז'אנה זייצב </w:t>
      </w:r>
    </w:p>
    <w:p w14:paraId="1E592429" w14:textId="77777777" w:rsidR="008B44F9" w:rsidRPr="00CB732B" w:rsidRDefault="008B44F9" w:rsidP="00314EB7">
      <w:pPr>
        <w:pStyle w:val="12"/>
        <w:rPr>
          <w:b w:val="0"/>
          <w:bCs w:val="0"/>
          <w:u w:val="none"/>
          <w:rtl/>
        </w:rPr>
      </w:pPr>
      <w:r w:rsidRPr="00CB732B">
        <w:rPr>
          <w:b w:val="0"/>
          <w:bCs w:val="0"/>
          <w:u w:val="none"/>
          <w:rtl/>
        </w:rPr>
        <w:t xml:space="preserve">קצינת מבחן -  שירה חזי </w:t>
      </w:r>
    </w:p>
    <w:p w14:paraId="5CCCFB48" w14:textId="77777777" w:rsidR="008B44F9" w:rsidRPr="00CB732B" w:rsidRDefault="008B44F9" w:rsidP="00314EB7">
      <w:pPr>
        <w:pStyle w:val="12"/>
        <w:rPr>
          <w:rFonts w:hint="cs"/>
          <w:b w:val="0"/>
          <w:bCs w:val="0"/>
          <w:u w:val="none"/>
          <w:rtl/>
        </w:rPr>
      </w:pPr>
    </w:p>
    <w:p w14:paraId="3ED0D073" w14:textId="77777777" w:rsidR="00666887" w:rsidRPr="00CB732B" w:rsidRDefault="00666887" w:rsidP="00314EB7">
      <w:pPr>
        <w:pStyle w:val="12"/>
        <w:rPr>
          <w:rFonts w:hint="cs"/>
          <w:b w:val="0"/>
          <w:bCs w:val="0"/>
          <w:u w:val="none"/>
          <w:rtl/>
        </w:rPr>
      </w:pPr>
    </w:p>
    <w:p w14:paraId="6BD996B4" w14:textId="77777777" w:rsidR="002B29B9" w:rsidRPr="002B29B9" w:rsidRDefault="002B29B9" w:rsidP="002B29B9">
      <w:pPr>
        <w:spacing w:before="120" w:after="120" w:line="240" w:lineRule="exact"/>
        <w:ind w:left="283" w:hanging="283"/>
        <w:jc w:val="both"/>
        <w:rPr>
          <w:rFonts w:ascii="FrankRuehl" w:hAnsi="FrankRuehl" w:cs="FrankRuehl"/>
          <w:rtl/>
        </w:rPr>
      </w:pPr>
    </w:p>
    <w:p w14:paraId="157769CF" w14:textId="77777777" w:rsidR="00290D2E" w:rsidRDefault="00290D2E" w:rsidP="00290D2E">
      <w:pPr>
        <w:spacing w:line="360" w:lineRule="auto"/>
        <w:jc w:val="center"/>
        <w:rPr>
          <w:rFonts w:ascii="Arial" w:hAnsi="Arial"/>
          <w:sz w:val="28"/>
          <w:szCs w:val="28"/>
          <w:rtl/>
        </w:rPr>
      </w:pPr>
      <w:bookmarkStart w:id="3" w:name="LawTable"/>
      <w:bookmarkEnd w:id="3"/>
    </w:p>
    <w:p w14:paraId="2122EBC4" w14:textId="77777777" w:rsidR="00290D2E" w:rsidRPr="00290D2E" w:rsidRDefault="00290D2E" w:rsidP="00290D2E">
      <w:pPr>
        <w:spacing w:before="120" w:after="120" w:line="240" w:lineRule="exact"/>
        <w:ind w:left="283" w:hanging="283"/>
        <w:jc w:val="both"/>
        <w:rPr>
          <w:rFonts w:ascii="FrankRuehl" w:hAnsi="FrankRuehl" w:cs="FrankRuehl"/>
          <w:rtl/>
        </w:rPr>
      </w:pPr>
    </w:p>
    <w:p w14:paraId="53BB6F35" w14:textId="77777777" w:rsidR="00290D2E" w:rsidRPr="00290D2E" w:rsidRDefault="00290D2E" w:rsidP="00290D2E">
      <w:pPr>
        <w:spacing w:before="120" w:after="120" w:line="240" w:lineRule="exact"/>
        <w:ind w:left="283" w:hanging="283"/>
        <w:jc w:val="both"/>
        <w:rPr>
          <w:rFonts w:ascii="FrankRuehl" w:hAnsi="FrankRuehl" w:cs="FrankRuehl"/>
          <w:rtl/>
        </w:rPr>
      </w:pPr>
    </w:p>
    <w:p w14:paraId="58A61626" w14:textId="77777777" w:rsidR="00290D2E" w:rsidRPr="00290D2E" w:rsidRDefault="00290D2E" w:rsidP="00290D2E">
      <w:pPr>
        <w:spacing w:before="120" w:after="120" w:line="240" w:lineRule="exact"/>
        <w:ind w:left="283" w:hanging="283"/>
        <w:jc w:val="both"/>
        <w:rPr>
          <w:rFonts w:ascii="FrankRuehl" w:hAnsi="FrankRuehl" w:cs="FrankRuehl"/>
          <w:rtl/>
        </w:rPr>
      </w:pPr>
      <w:r w:rsidRPr="00290D2E">
        <w:rPr>
          <w:rFonts w:ascii="FrankRuehl" w:hAnsi="FrankRuehl" w:cs="FrankRuehl"/>
          <w:rtl/>
        </w:rPr>
        <w:t xml:space="preserve">חקיקה שאוזכרה: </w:t>
      </w:r>
    </w:p>
    <w:p w14:paraId="76AC9E19" w14:textId="77777777" w:rsidR="00290D2E" w:rsidRPr="00290D2E" w:rsidRDefault="00290D2E" w:rsidP="00290D2E">
      <w:pPr>
        <w:spacing w:before="120" w:after="120" w:line="240" w:lineRule="exact"/>
        <w:ind w:left="283" w:hanging="283"/>
        <w:jc w:val="both"/>
        <w:rPr>
          <w:rFonts w:ascii="FrankRuehl" w:hAnsi="FrankRuehl" w:cs="FrankRuehl"/>
          <w:rtl/>
        </w:rPr>
      </w:pPr>
      <w:hyperlink r:id="rId7" w:history="1">
        <w:r w:rsidRPr="00290D2E">
          <w:rPr>
            <w:rFonts w:ascii="FrankRuehl" w:hAnsi="FrankRuehl" w:cs="FrankRuehl"/>
            <w:color w:val="0000FF"/>
            <w:rtl/>
          </w:rPr>
          <w:t>פקודת הסמים המסוכנים [נוסח חדש], תשל"ג-1973</w:t>
        </w:r>
      </w:hyperlink>
      <w:r w:rsidRPr="00290D2E">
        <w:rPr>
          <w:rFonts w:ascii="FrankRuehl" w:hAnsi="FrankRuehl" w:cs="FrankRuehl"/>
          <w:rtl/>
        </w:rPr>
        <w:t xml:space="preserve">: סע'  </w:t>
      </w:r>
      <w:hyperlink r:id="rId8" w:history="1">
        <w:r w:rsidRPr="00290D2E">
          <w:rPr>
            <w:rFonts w:ascii="FrankRuehl" w:hAnsi="FrankRuehl" w:cs="FrankRuehl"/>
            <w:color w:val="0000FF"/>
            <w:rtl/>
          </w:rPr>
          <w:t>7 (א)</w:t>
        </w:r>
      </w:hyperlink>
      <w:r w:rsidRPr="00290D2E">
        <w:rPr>
          <w:rFonts w:ascii="FrankRuehl" w:hAnsi="FrankRuehl" w:cs="FrankRuehl"/>
          <w:rtl/>
        </w:rPr>
        <w:t xml:space="preserve">, </w:t>
      </w:r>
      <w:hyperlink r:id="rId9" w:history="1">
        <w:r w:rsidRPr="00290D2E">
          <w:rPr>
            <w:rFonts w:ascii="FrankRuehl" w:hAnsi="FrankRuehl" w:cs="FrankRuehl"/>
            <w:color w:val="0000FF"/>
            <w:rtl/>
          </w:rPr>
          <w:t>7 (ג)</w:t>
        </w:r>
      </w:hyperlink>
      <w:r w:rsidRPr="00290D2E">
        <w:rPr>
          <w:rFonts w:ascii="FrankRuehl" w:hAnsi="FrankRuehl" w:cs="FrankRuehl"/>
          <w:rtl/>
        </w:rPr>
        <w:t xml:space="preserve">, </w:t>
      </w:r>
      <w:hyperlink r:id="rId10" w:history="1">
        <w:r w:rsidRPr="00290D2E">
          <w:rPr>
            <w:rFonts w:ascii="FrankRuehl" w:hAnsi="FrankRuehl" w:cs="FrankRuehl"/>
            <w:color w:val="0000FF"/>
            <w:rtl/>
          </w:rPr>
          <w:t>13</w:t>
        </w:r>
      </w:hyperlink>
      <w:r w:rsidRPr="00290D2E">
        <w:rPr>
          <w:rFonts w:ascii="FrankRuehl" w:hAnsi="FrankRuehl" w:cs="FrankRuehl"/>
          <w:rtl/>
        </w:rPr>
        <w:t xml:space="preserve">, </w:t>
      </w:r>
      <w:hyperlink r:id="rId11" w:history="1">
        <w:r w:rsidRPr="00290D2E">
          <w:rPr>
            <w:rFonts w:ascii="FrankRuehl" w:hAnsi="FrankRuehl" w:cs="FrankRuehl"/>
            <w:color w:val="0000FF"/>
            <w:rtl/>
          </w:rPr>
          <w:t>19א</w:t>
        </w:r>
      </w:hyperlink>
    </w:p>
    <w:p w14:paraId="573A0D4E" w14:textId="77777777" w:rsidR="00290D2E" w:rsidRPr="00290D2E" w:rsidRDefault="00290D2E" w:rsidP="00290D2E">
      <w:pPr>
        <w:spacing w:before="120" w:after="120" w:line="240" w:lineRule="exact"/>
        <w:ind w:left="283" w:hanging="283"/>
        <w:jc w:val="both"/>
        <w:rPr>
          <w:rFonts w:ascii="FrankRuehl" w:hAnsi="FrankRuehl" w:cs="FrankRuehl"/>
          <w:rtl/>
        </w:rPr>
      </w:pPr>
      <w:hyperlink r:id="rId12" w:history="1">
        <w:r w:rsidRPr="00290D2E">
          <w:rPr>
            <w:rFonts w:ascii="FrankRuehl" w:hAnsi="FrankRuehl" w:cs="FrankRuehl"/>
            <w:color w:val="0000FF"/>
            <w:rtl/>
          </w:rPr>
          <w:t>חוק הנוער (שפיטה, ענישה ודרכי טיפול), תשל"א-1971</w:t>
        </w:r>
      </w:hyperlink>
      <w:r w:rsidRPr="00290D2E">
        <w:rPr>
          <w:rFonts w:ascii="FrankRuehl" w:hAnsi="FrankRuehl" w:cs="FrankRuehl"/>
          <w:rtl/>
        </w:rPr>
        <w:t xml:space="preserve">: סע'  </w:t>
      </w:r>
      <w:hyperlink r:id="rId13" w:history="1">
        <w:r w:rsidRPr="00290D2E">
          <w:rPr>
            <w:rFonts w:ascii="FrankRuehl" w:hAnsi="FrankRuehl" w:cs="FrankRuehl"/>
            <w:color w:val="0000FF"/>
            <w:rtl/>
          </w:rPr>
          <w:t>1א (א)</w:t>
        </w:r>
      </w:hyperlink>
      <w:r w:rsidRPr="00290D2E">
        <w:rPr>
          <w:rFonts w:ascii="FrankRuehl" w:hAnsi="FrankRuehl" w:cs="FrankRuehl"/>
          <w:rtl/>
        </w:rPr>
        <w:t xml:space="preserve">, </w:t>
      </w:r>
      <w:hyperlink r:id="rId14" w:history="1">
        <w:r w:rsidRPr="00290D2E">
          <w:rPr>
            <w:rFonts w:ascii="FrankRuehl" w:hAnsi="FrankRuehl" w:cs="FrankRuehl"/>
            <w:color w:val="0000FF"/>
            <w:rtl/>
          </w:rPr>
          <w:t>26</w:t>
        </w:r>
      </w:hyperlink>
      <w:r w:rsidRPr="00290D2E">
        <w:rPr>
          <w:rFonts w:ascii="FrankRuehl" w:hAnsi="FrankRuehl" w:cs="FrankRuehl"/>
          <w:rtl/>
        </w:rPr>
        <w:t xml:space="preserve">, </w:t>
      </w:r>
      <w:hyperlink r:id="rId15" w:history="1">
        <w:r w:rsidRPr="00290D2E">
          <w:rPr>
            <w:rFonts w:ascii="FrankRuehl" w:hAnsi="FrankRuehl" w:cs="FrankRuehl"/>
            <w:color w:val="0000FF"/>
            <w:rtl/>
          </w:rPr>
          <w:t>26 (3)</w:t>
        </w:r>
      </w:hyperlink>
      <w:r w:rsidRPr="00290D2E">
        <w:rPr>
          <w:rFonts w:ascii="FrankRuehl" w:hAnsi="FrankRuehl" w:cs="FrankRuehl"/>
          <w:rtl/>
        </w:rPr>
        <w:t xml:space="preserve">, </w:t>
      </w:r>
      <w:hyperlink r:id="rId16" w:history="1">
        <w:r w:rsidRPr="00290D2E">
          <w:rPr>
            <w:rFonts w:ascii="FrankRuehl" w:hAnsi="FrankRuehl" w:cs="FrankRuehl"/>
            <w:color w:val="0000FF"/>
            <w:rtl/>
          </w:rPr>
          <w:t>26(6)</w:t>
        </w:r>
      </w:hyperlink>
      <w:r w:rsidRPr="00290D2E">
        <w:rPr>
          <w:rFonts w:ascii="FrankRuehl" w:hAnsi="FrankRuehl" w:cs="FrankRuehl"/>
          <w:rtl/>
        </w:rPr>
        <w:t xml:space="preserve">, </w:t>
      </w:r>
      <w:hyperlink r:id="rId17" w:history="1">
        <w:r w:rsidRPr="00290D2E">
          <w:rPr>
            <w:rFonts w:ascii="FrankRuehl" w:hAnsi="FrankRuehl" w:cs="FrankRuehl"/>
            <w:color w:val="0000FF"/>
            <w:rtl/>
          </w:rPr>
          <w:t>27 ב'</w:t>
        </w:r>
      </w:hyperlink>
      <w:r w:rsidRPr="00290D2E">
        <w:rPr>
          <w:rFonts w:ascii="FrankRuehl" w:hAnsi="FrankRuehl" w:cs="FrankRuehl"/>
          <w:rtl/>
        </w:rPr>
        <w:t xml:space="preserve">, </w:t>
      </w:r>
      <w:hyperlink r:id="rId18" w:history="1">
        <w:r w:rsidRPr="00290D2E">
          <w:rPr>
            <w:rFonts w:ascii="FrankRuehl" w:hAnsi="FrankRuehl" w:cs="FrankRuehl"/>
            <w:color w:val="0000FF"/>
            <w:rtl/>
          </w:rPr>
          <w:t>30</w:t>
        </w:r>
      </w:hyperlink>
    </w:p>
    <w:p w14:paraId="691D5CA6" w14:textId="77777777" w:rsidR="00290D2E" w:rsidRPr="00290D2E" w:rsidRDefault="00290D2E" w:rsidP="00290D2E">
      <w:pPr>
        <w:spacing w:before="120" w:after="120" w:line="240" w:lineRule="exact"/>
        <w:ind w:left="283" w:hanging="283"/>
        <w:jc w:val="both"/>
        <w:rPr>
          <w:rFonts w:ascii="FrankRuehl" w:hAnsi="FrankRuehl" w:cs="FrankRuehl"/>
          <w:rtl/>
        </w:rPr>
      </w:pPr>
      <w:hyperlink r:id="rId19" w:history="1">
        <w:r w:rsidRPr="00290D2E">
          <w:rPr>
            <w:rFonts w:ascii="FrankRuehl" w:hAnsi="FrankRuehl" w:cs="FrankRuehl"/>
            <w:color w:val="0000FF"/>
            <w:rtl/>
          </w:rPr>
          <w:t>חוק העונשין, תשל"ז-1977</w:t>
        </w:r>
      </w:hyperlink>
      <w:r w:rsidRPr="00290D2E">
        <w:rPr>
          <w:rFonts w:ascii="FrankRuehl" w:hAnsi="FrankRuehl" w:cs="FrankRuehl"/>
          <w:rtl/>
        </w:rPr>
        <w:t xml:space="preserve">: סע'  </w:t>
      </w:r>
      <w:hyperlink r:id="rId20" w:history="1">
        <w:r w:rsidRPr="00290D2E">
          <w:rPr>
            <w:rFonts w:ascii="FrankRuehl" w:hAnsi="FrankRuehl" w:cs="FrankRuehl"/>
            <w:color w:val="0000FF"/>
            <w:rtl/>
          </w:rPr>
          <w:t>72</w:t>
        </w:r>
      </w:hyperlink>
    </w:p>
    <w:p w14:paraId="26783B0D" w14:textId="77777777" w:rsidR="00290D2E" w:rsidRPr="00290D2E" w:rsidRDefault="00290D2E" w:rsidP="00290D2E">
      <w:pPr>
        <w:spacing w:line="360" w:lineRule="auto"/>
        <w:jc w:val="center"/>
        <w:rPr>
          <w:rFonts w:ascii="Arial" w:hAnsi="Arial" w:hint="cs"/>
          <w:sz w:val="28"/>
          <w:szCs w:val="28"/>
          <w:rtl/>
        </w:rPr>
      </w:pPr>
      <w:bookmarkStart w:id="4" w:name="LawTable_End"/>
      <w:bookmarkEnd w:id="4"/>
    </w:p>
    <w:p w14:paraId="6D7E2707" w14:textId="77777777" w:rsidR="00CB732B" w:rsidRPr="002B29B9" w:rsidRDefault="00CB732B" w:rsidP="002B29B9">
      <w:pPr>
        <w:spacing w:line="360" w:lineRule="auto"/>
        <w:jc w:val="center"/>
        <w:rPr>
          <w:rFonts w:ascii="Arial" w:hAnsi="Arial" w:hint="cs"/>
          <w:sz w:val="28"/>
          <w:szCs w:val="28"/>
          <w:rtl/>
        </w:rPr>
      </w:pPr>
    </w:p>
    <w:p w14:paraId="1BAC386C" w14:textId="77777777" w:rsidR="00CB732B" w:rsidRPr="00CB732B" w:rsidRDefault="00CB732B" w:rsidP="00CB732B">
      <w:pPr>
        <w:spacing w:line="360" w:lineRule="auto"/>
        <w:jc w:val="center"/>
        <w:rPr>
          <w:rFonts w:ascii="Arial" w:hAnsi="Arial"/>
          <w:b/>
          <w:bCs/>
          <w:sz w:val="28"/>
          <w:szCs w:val="28"/>
          <w:u w:val="single"/>
          <w:rtl/>
        </w:rPr>
      </w:pPr>
      <w:bookmarkStart w:id="5" w:name="PsakDin"/>
      <w:bookmarkEnd w:id="0"/>
      <w:r w:rsidRPr="00CB732B">
        <w:rPr>
          <w:rFonts w:ascii="Arial" w:hAnsi="Arial"/>
          <w:b/>
          <w:bCs/>
          <w:sz w:val="28"/>
          <w:szCs w:val="28"/>
          <w:u w:val="single"/>
          <w:rtl/>
        </w:rPr>
        <w:t>גזר דין ללא הרשעה</w:t>
      </w:r>
    </w:p>
    <w:bookmarkEnd w:id="5"/>
    <w:p w14:paraId="38FD4AE5" w14:textId="77777777" w:rsidR="008B44F9" w:rsidRPr="00FB27AF" w:rsidRDefault="008B44F9" w:rsidP="00314EB7">
      <w:pPr>
        <w:spacing w:line="360" w:lineRule="auto"/>
        <w:jc w:val="both"/>
        <w:rPr>
          <w:rtl/>
        </w:rPr>
      </w:pPr>
    </w:p>
    <w:p w14:paraId="682F0DDA" w14:textId="77777777" w:rsidR="008B44F9" w:rsidRPr="00A41E0F" w:rsidRDefault="008B44F9" w:rsidP="00314EB7">
      <w:pPr>
        <w:pStyle w:val="a6"/>
        <w:numPr>
          <w:ilvl w:val="0"/>
          <w:numId w:val="4"/>
        </w:numPr>
        <w:spacing w:line="360" w:lineRule="auto"/>
        <w:jc w:val="both"/>
        <w:rPr>
          <w:b/>
          <w:bCs/>
          <w:u w:val="single"/>
          <w:rtl/>
        </w:rPr>
      </w:pPr>
      <w:r w:rsidRPr="00A41E0F">
        <w:rPr>
          <w:rFonts w:hint="eastAsia"/>
          <w:b/>
          <w:bCs/>
          <w:u w:val="single"/>
          <w:rtl/>
        </w:rPr>
        <w:t>כללי</w:t>
      </w:r>
    </w:p>
    <w:p w14:paraId="70335C27" w14:textId="77777777" w:rsidR="008B44F9" w:rsidRPr="00A41E0F" w:rsidRDefault="008B44F9" w:rsidP="00314EB7">
      <w:pPr>
        <w:spacing w:line="360" w:lineRule="auto"/>
        <w:ind w:left="360"/>
        <w:jc w:val="both"/>
        <w:rPr>
          <w:b/>
          <w:bCs/>
          <w:u w:val="single"/>
          <w:rtl/>
        </w:rPr>
      </w:pPr>
    </w:p>
    <w:p w14:paraId="7D633CF3" w14:textId="77777777" w:rsidR="008B44F9" w:rsidRPr="00E730F0" w:rsidRDefault="008B44F9" w:rsidP="00F40687">
      <w:pPr>
        <w:spacing w:line="360" w:lineRule="auto"/>
        <w:jc w:val="both"/>
        <w:rPr>
          <w:rtl/>
        </w:rPr>
      </w:pPr>
      <w:bookmarkStart w:id="6" w:name="ABSTRACT_START"/>
      <w:bookmarkEnd w:id="6"/>
      <w:r w:rsidRPr="00E730F0">
        <w:rPr>
          <w:b/>
          <w:bCs/>
          <w:rtl/>
        </w:rPr>
        <w:t>הנאשם</w:t>
      </w:r>
      <w:r w:rsidRPr="00E730F0">
        <w:rPr>
          <w:rtl/>
        </w:rPr>
        <w:t>, יליד 13.5.</w:t>
      </w:r>
      <w:r>
        <w:rPr>
          <w:rtl/>
        </w:rPr>
        <w:t>20</w:t>
      </w:r>
      <w:r w:rsidRPr="00E730F0">
        <w:rPr>
          <w:rtl/>
        </w:rPr>
        <w:t>04, הודה בתאריך 21.9.</w:t>
      </w:r>
      <w:r>
        <w:rPr>
          <w:rtl/>
        </w:rPr>
        <w:t>20</w:t>
      </w:r>
      <w:r w:rsidRPr="00E730F0">
        <w:rPr>
          <w:rtl/>
        </w:rPr>
        <w:t xml:space="preserve">22 במסגרת הסדר דיוני, בכתב אישום מתוקן, בעבירה של </w:t>
      </w:r>
      <w:r w:rsidRPr="00E730F0">
        <w:rPr>
          <w:u w:val="single"/>
          <w:rtl/>
        </w:rPr>
        <w:t>יצוא, יבוא, מסחר והספקת סמים מסוכנים</w:t>
      </w:r>
      <w:r w:rsidRPr="00E730F0">
        <w:rPr>
          <w:rtl/>
        </w:rPr>
        <w:t xml:space="preserve">- לפי </w:t>
      </w:r>
      <w:hyperlink r:id="rId21" w:history="1">
        <w:r w:rsidR="004030EC" w:rsidRPr="004030EC">
          <w:rPr>
            <w:rStyle w:val="Hyperlink"/>
            <w:rtl/>
          </w:rPr>
          <w:t>סעיף 13</w:t>
        </w:r>
      </w:hyperlink>
      <w:r w:rsidRPr="00E730F0">
        <w:rPr>
          <w:rtl/>
        </w:rPr>
        <w:t xml:space="preserve"> ו- </w:t>
      </w:r>
      <w:hyperlink r:id="rId22" w:history="1">
        <w:r w:rsidR="004030EC" w:rsidRPr="004030EC">
          <w:rPr>
            <w:rStyle w:val="Hyperlink"/>
            <w:rtl/>
          </w:rPr>
          <w:t>19א</w:t>
        </w:r>
      </w:hyperlink>
      <w:r w:rsidRPr="00E730F0">
        <w:rPr>
          <w:rtl/>
        </w:rPr>
        <w:t xml:space="preserve"> ל</w:t>
      </w:r>
      <w:hyperlink r:id="rId23" w:history="1">
        <w:r w:rsidR="00CB732B" w:rsidRPr="00CB732B">
          <w:rPr>
            <w:color w:val="0000FF"/>
            <w:u w:val="single"/>
            <w:rtl/>
          </w:rPr>
          <w:t>פקודת הסמים המסוכנים</w:t>
        </w:r>
      </w:hyperlink>
      <w:r w:rsidRPr="00E730F0">
        <w:rPr>
          <w:rtl/>
        </w:rPr>
        <w:t xml:space="preserve"> (נוסח חדש), התשל"ג-1973 (להלן: "</w:t>
      </w:r>
      <w:r w:rsidRPr="00E730F0">
        <w:rPr>
          <w:b/>
          <w:bCs/>
          <w:rtl/>
        </w:rPr>
        <w:t>הפקודה</w:t>
      </w:r>
      <w:r w:rsidRPr="00E730F0">
        <w:rPr>
          <w:rtl/>
        </w:rPr>
        <w:t xml:space="preserve">"), עבירה של </w:t>
      </w:r>
      <w:r w:rsidRPr="00E730F0">
        <w:rPr>
          <w:u w:val="single"/>
          <w:rtl/>
        </w:rPr>
        <w:t>הספקת סמים מסוכנים</w:t>
      </w:r>
      <w:r w:rsidRPr="00E730F0">
        <w:rPr>
          <w:rtl/>
        </w:rPr>
        <w:t xml:space="preserve">- לפי </w:t>
      </w:r>
      <w:hyperlink r:id="rId24" w:history="1">
        <w:r w:rsidR="004030EC" w:rsidRPr="004030EC">
          <w:rPr>
            <w:rStyle w:val="Hyperlink"/>
            <w:rtl/>
          </w:rPr>
          <w:t>סעיף 13</w:t>
        </w:r>
      </w:hyperlink>
      <w:r w:rsidRPr="00E730F0">
        <w:rPr>
          <w:rtl/>
        </w:rPr>
        <w:t xml:space="preserve"> ו- </w:t>
      </w:r>
      <w:hyperlink r:id="rId25" w:history="1">
        <w:r w:rsidR="004030EC" w:rsidRPr="004030EC">
          <w:rPr>
            <w:rStyle w:val="Hyperlink"/>
            <w:rtl/>
          </w:rPr>
          <w:t>19א</w:t>
        </w:r>
      </w:hyperlink>
      <w:r w:rsidRPr="00E730F0">
        <w:rPr>
          <w:rtl/>
        </w:rPr>
        <w:t xml:space="preserve"> לפקודה, וכן עבירה של </w:t>
      </w:r>
      <w:r w:rsidRPr="00E730F0">
        <w:rPr>
          <w:u w:val="single"/>
          <w:rtl/>
        </w:rPr>
        <w:t>החזקה/ שימוש בסמים לצריכה עצמית</w:t>
      </w:r>
      <w:r w:rsidRPr="00E730F0">
        <w:rPr>
          <w:rtl/>
        </w:rPr>
        <w:t xml:space="preserve"> - עבירה לפי </w:t>
      </w:r>
      <w:hyperlink r:id="rId26" w:history="1">
        <w:r w:rsidR="004030EC" w:rsidRPr="004030EC">
          <w:rPr>
            <w:rStyle w:val="Hyperlink"/>
            <w:rtl/>
          </w:rPr>
          <w:t>סעיפים 7 (א)</w:t>
        </w:r>
      </w:hyperlink>
      <w:r w:rsidRPr="00E730F0">
        <w:rPr>
          <w:rtl/>
        </w:rPr>
        <w:t xml:space="preserve"> ו- </w:t>
      </w:r>
      <w:hyperlink r:id="rId27" w:history="1">
        <w:r w:rsidR="004030EC" w:rsidRPr="004030EC">
          <w:rPr>
            <w:rStyle w:val="Hyperlink"/>
            <w:rtl/>
          </w:rPr>
          <w:t>7 (ג)</w:t>
        </w:r>
      </w:hyperlink>
      <w:r w:rsidRPr="00E730F0">
        <w:rPr>
          <w:rtl/>
        </w:rPr>
        <w:t xml:space="preserve"> סיפא לפקודה.</w:t>
      </w:r>
    </w:p>
    <w:p w14:paraId="63262EFC" w14:textId="77777777" w:rsidR="008B44F9" w:rsidRPr="00E730F0" w:rsidRDefault="008B44F9" w:rsidP="00F40687">
      <w:pPr>
        <w:spacing w:line="360" w:lineRule="auto"/>
        <w:jc w:val="both"/>
        <w:rPr>
          <w:rtl/>
        </w:rPr>
      </w:pPr>
      <w:bookmarkStart w:id="7" w:name="ABSTRACT_END"/>
      <w:bookmarkEnd w:id="7"/>
      <w:r w:rsidRPr="00E730F0">
        <w:rPr>
          <w:rtl/>
        </w:rPr>
        <w:t xml:space="preserve">בתמצית, על פי עובדות כתב האישום המתוקן, במועדים הרלוונטיים לכתב האישום שימשה השוטרת </w:t>
      </w:r>
      <w:r>
        <w:rPr>
          <w:rtl/>
        </w:rPr>
        <w:t>********</w:t>
      </w:r>
      <w:r w:rsidRPr="00E730F0">
        <w:rPr>
          <w:rtl/>
        </w:rPr>
        <w:t xml:space="preserve"> (להלן: "</w:t>
      </w:r>
      <w:r w:rsidRPr="00F40687">
        <w:rPr>
          <w:b/>
          <w:bCs/>
          <w:rtl/>
        </w:rPr>
        <w:t>השוטרת</w:t>
      </w:r>
      <w:r w:rsidRPr="00E730F0">
        <w:rPr>
          <w:rtl/>
        </w:rPr>
        <w:t xml:space="preserve">") כמביימת עסקאות בסחר בסמים. </w:t>
      </w:r>
    </w:p>
    <w:p w14:paraId="4AE56B5D" w14:textId="77777777" w:rsidR="008B44F9" w:rsidRPr="00E730F0" w:rsidRDefault="008B44F9" w:rsidP="00314EB7">
      <w:pPr>
        <w:spacing w:line="360" w:lineRule="auto"/>
        <w:jc w:val="both"/>
        <w:rPr>
          <w:rtl/>
        </w:rPr>
      </w:pPr>
      <w:r w:rsidRPr="00E730F0">
        <w:rPr>
          <w:rtl/>
        </w:rPr>
        <w:lastRenderedPageBreak/>
        <w:t>על פי האישום הראשון, בתאריך 13.2.</w:t>
      </w:r>
      <w:r>
        <w:rPr>
          <w:rtl/>
        </w:rPr>
        <w:t xml:space="preserve">2022, לאחר התכתבות בין "יוזר" </w:t>
      </w:r>
      <w:r w:rsidRPr="00E730F0">
        <w:rPr>
          <w:rtl/>
        </w:rPr>
        <w:t xml:space="preserve">לשוטרת, </w:t>
      </w:r>
      <w:r>
        <w:rPr>
          <w:rtl/>
        </w:rPr>
        <w:t xml:space="preserve">הגיע הנאשם, </w:t>
      </w:r>
      <w:r w:rsidRPr="00E730F0">
        <w:rPr>
          <w:rtl/>
        </w:rPr>
        <w:t>נפגשו השני</w:t>
      </w:r>
      <w:r>
        <w:rPr>
          <w:rtl/>
        </w:rPr>
        <w:t>י</w:t>
      </w:r>
      <w:r w:rsidRPr="00E730F0">
        <w:rPr>
          <w:rtl/>
        </w:rPr>
        <w:t xml:space="preserve">ם ובמהלך הפגישה מסר הנאשם לשוטרת 5 גרם נטו של סם מסוכן מסוג קנבוס בתמורה ל- 350 ₪. </w:t>
      </w:r>
    </w:p>
    <w:p w14:paraId="5E54A540" w14:textId="77777777" w:rsidR="008B44F9" w:rsidRPr="00E730F0" w:rsidRDefault="008B44F9" w:rsidP="00314EB7">
      <w:pPr>
        <w:spacing w:line="360" w:lineRule="auto"/>
        <w:jc w:val="both"/>
        <w:rPr>
          <w:rtl/>
        </w:rPr>
      </w:pPr>
      <w:r w:rsidRPr="00E730F0">
        <w:rPr>
          <w:rtl/>
        </w:rPr>
        <w:t>על פי אישום השני, בתאריך 7.2.</w:t>
      </w:r>
      <w:r>
        <w:rPr>
          <w:rtl/>
        </w:rPr>
        <w:t>20</w:t>
      </w:r>
      <w:r w:rsidRPr="00E730F0">
        <w:rPr>
          <w:rtl/>
        </w:rPr>
        <w:t xml:space="preserve">22 לאחר התכתבות </w:t>
      </w:r>
      <w:r>
        <w:rPr>
          <w:rtl/>
        </w:rPr>
        <w:t>דומה, הגיע הנאשם ו</w:t>
      </w:r>
      <w:r w:rsidRPr="00E730F0">
        <w:rPr>
          <w:rtl/>
        </w:rPr>
        <w:t>השני</w:t>
      </w:r>
      <w:r>
        <w:rPr>
          <w:rtl/>
        </w:rPr>
        <w:t>י</w:t>
      </w:r>
      <w:r w:rsidRPr="00E730F0">
        <w:rPr>
          <w:rtl/>
        </w:rPr>
        <w:t xml:space="preserve">ם </w:t>
      </w:r>
      <w:r>
        <w:rPr>
          <w:rtl/>
        </w:rPr>
        <w:t xml:space="preserve">( השוטרת והנאשם) </w:t>
      </w:r>
      <w:r w:rsidRPr="00E730F0">
        <w:rPr>
          <w:rtl/>
        </w:rPr>
        <w:t xml:space="preserve">ובמהלך הפגישה מסר הנאשם לשוטרת סם מסוכן מסוג קנבוס במשקל של 9.67 גרם נטו בתמורה לסך של 550 ₪. </w:t>
      </w:r>
    </w:p>
    <w:p w14:paraId="7054799D" w14:textId="77777777" w:rsidR="008B44F9" w:rsidRPr="00E730F0" w:rsidRDefault="008B44F9" w:rsidP="00314EB7">
      <w:pPr>
        <w:spacing w:line="360" w:lineRule="auto"/>
        <w:jc w:val="both"/>
        <w:rPr>
          <w:rtl/>
        </w:rPr>
      </w:pPr>
      <w:r w:rsidRPr="00E730F0">
        <w:rPr>
          <w:rtl/>
        </w:rPr>
        <w:t>על פי האישום השלישי בתאריך 14.3.</w:t>
      </w:r>
      <w:r>
        <w:rPr>
          <w:rtl/>
        </w:rPr>
        <w:t>20</w:t>
      </w:r>
      <w:r w:rsidRPr="00E730F0">
        <w:rPr>
          <w:rtl/>
        </w:rPr>
        <w:t xml:space="preserve">22, החזיק הנאשם ברכבו סם מסוכן מסוג קנבוס במשקל כולל של 163.41 גרם נטו  וכן שקיות לחלוקה בצבעים שונים. </w:t>
      </w:r>
    </w:p>
    <w:p w14:paraId="73CA756B" w14:textId="77777777" w:rsidR="008B44F9" w:rsidRPr="00E730F0" w:rsidRDefault="008B44F9" w:rsidP="00314EB7">
      <w:pPr>
        <w:spacing w:line="360" w:lineRule="auto"/>
        <w:jc w:val="both"/>
        <w:rPr>
          <w:rtl/>
        </w:rPr>
      </w:pPr>
    </w:p>
    <w:p w14:paraId="39076D9A" w14:textId="77777777" w:rsidR="008B44F9" w:rsidRPr="00A41E0F" w:rsidRDefault="008B44F9" w:rsidP="00314EB7">
      <w:pPr>
        <w:pStyle w:val="a6"/>
        <w:numPr>
          <w:ilvl w:val="0"/>
          <w:numId w:val="4"/>
        </w:numPr>
        <w:spacing w:line="360" w:lineRule="auto"/>
        <w:jc w:val="both"/>
        <w:rPr>
          <w:b/>
          <w:bCs/>
          <w:u w:val="single"/>
          <w:rtl/>
        </w:rPr>
      </w:pPr>
      <w:r w:rsidRPr="00A41E0F">
        <w:rPr>
          <w:rFonts w:hint="eastAsia"/>
          <w:b/>
          <w:bCs/>
          <w:u w:val="single"/>
          <w:rtl/>
        </w:rPr>
        <w:t>תסקירי</w:t>
      </w:r>
      <w:r w:rsidRPr="00A41E0F">
        <w:rPr>
          <w:b/>
          <w:bCs/>
          <w:u w:val="single"/>
          <w:rtl/>
        </w:rPr>
        <w:t xml:space="preserve"> </w:t>
      </w:r>
      <w:r w:rsidRPr="00A41E0F">
        <w:rPr>
          <w:rFonts w:hint="eastAsia"/>
          <w:b/>
          <w:bCs/>
          <w:u w:val="single"/>
          <w:rtl/>
        </w:rPr>
        <w:t>שירות</w:t>
      </w:r>
      <w:r w:rsidRPr="00A41E0F">
        <w:rPr>
          <w:b/>
          <w:bCs/>
          <w:u w:val="single"/>
          <w:rtl/>
        </w:rPr>
        <w:t xml:space="preserve"> </w:t>
      </w:r>
      <w:r w:rsidRPr="00A41E0F">
        <w:rPr>
          <w:rFonts w:hint="eastAsia"/>
          <w:b/>
          <w:bCs/>
          <w:u w:val="single"/>
          <w:rtl/>
        </w:rPr>
        <w:t>המבחן</w:t>
      </w:r>
      <w:r w:rsidRPr="00A41E0F">
        <w:rPr>
          <w:b/>
          <w:bCs/>
          <w:u w:val="single"/>
          <w:rtl/>
        </w:rPr>
        <w:t xml:space="preserve"> </w:t>
      </w:r>
      <w:r w:rsidRPr="00A41E0F">
        <w:rPr>
          <w:rFonts w:hint="eastAsia"/>
          <w:b/>
          <w:bCs/>
          <w:u w:val="single"/>
          <w:rtl/>
        </w:rPr>
        <w:t>והשתלשלות</w:t>
      </w:r>
      <w:r w:rsidRPr="00A41E0F">
        <w:rPr>
          <w:b/>
          <w:bCs/>
          <w:u w:val="single"/>
          <w:rtl/>
        </w:rPr>
        <w:t xml:space="preserve"> </w:t>
      </w:r>
      <w:r w:rsidRPr="00A41E0F">
        <w:rPr>
          <w:rFonts w:hint="eastAsia"/>
          <w:b/>
          <w:bCs/>
          <w:u w:val="single"/>
          <w:rtl/>
        </w:rPr>
        <w:t>ההליך</w:t>
      </w:r>
      <w:r w:rsidRPr="00A41E0F">
        <w:rPr>
          <w:b/>
          <w:bCs/>
          <w:u w:val="single"/>
          <w:rtl/>
        </w:rPr>
        <w:t xml:space="preserve"> </w:t>
      </w:r>
      <w:r w:rsidRPr="00A41E0F">
        <w:rPr>
          <w:rFonts w:hint="eastAsia"/>
          <w:b/>
          <w:bCs/>
          <w:u w:val="single"/>
          <w:rtl/>
        </w:rPr>
        <w:t>בתמצית</w:t>
      </w:r>
      <w:r w:rsidRPr="00A41E0F">
        <w:rPr>
          <w:b/>
          <w:bCs/>
          <w:u w:val="single"/>
          <w:rtl/>
        </w:rPr>
        <w:t>.</w:t>
      </w:r>
    </w:p>
    <w:p w14:paraId="6D047DCA" w14:textId="77777777" w:rsidR="008B44F9" w:rsidRPr="00A41E0F" w:rsidRDefault="008B44F9" w:rsidP="00314EB7">
      <w:pPr>
        <w:spacing w:line="360" w:lineRule="auto"/>
        <w:ind w:left="360"/>
        <w:jc w:val="both"/>
        <w:rPr>
          <w:b/>
          <w:bCs/>
          <w:u w:val="single"/>
          <w:rtl/>
        </w:rPr>
      </w:pPr>
    </w:p>
    <w:p w14:paraId="605AAE35" w14:textId="77777777" w:rsidR="008B44F9" w:rsidRDefault="008B44F9" w:rsidP="00F40687">
      <w:pPr>
        <w:spacing w:line="360" w:lineRule="auto"/>
        <w:jc w:val="both"/>
        <w:rPr>
          <w:rtl/>
        </w:rPr>
      </w:pPr>
      <w:r w:rsidRPr="00E730F0">
        <w:rPr>
          <w:rtl/>
        </w:rPr>
        <w:t>תסקיר שירות המבחן מיום 12.2.</w:t>
      </w:r>
      <w:r>
        <w:rPr>
          <w:rtl/>
        </w:rPr>
        <w:t>20</w:t>
      </w:r>
      <w:r w:rsidRPr="00E730F0">
        <w:rPr>
          <w:rtl/>
        </w:rPr>
        <w:t xml:space="preserve">22 </w:t>
      </w:r>
      <w:r>
        <w:rPr>
          <w:rtl/>
        </w:rPr>
        <w:t xml:space="preserve">(צ"ל 12.12.2022 – ב.ק) </w:t>
      </w:r>
      <w:r w:rsidRPr="00E730F0">
        <w:rPr>
          <w:rtl/>
        </w:rPr>
        <w:t xml:space="preserve">מפרט את נסיבותיו האישיות והמשפחתיות המורכבות של הנאשם בהרחבה. הנאשם הינו הבכור במשפחה המונה זוג הורים ושלושה ילדים המשפחה עלתה מאוקרינה לפני כשבע שנים. בשל השפעת הקורונה על מצבה הכלכלי של המשפחה חזרה האם עם שני ילדיה האחרים לאוקרינה ואילו </w:t>
      </w:r>
      <w:r w:rsidRPr="00650C7B">
        <w:rPr>
          <w:b/>
          <w:bCs/>
          <w:rtl/>
        </w:rPr>
        <w:t>הקטין נותר בארץ עם אביו</w:t>
      </w:r>
      <w:r w:rsidRPr="00E730F0">
        <w:rPr>
          <w:rtl/>
        </w:rPr>
        <w:t>. בזמן ביקור של האם בארץ, פרצה המלחמה באוקרינה ולאחר מאמצים שבו גם ילדיה לארץ</w:t>
      </w:r>
      <w:r w:rsidRPr="00650C7B">
        <w:rPr>
          <w:b/>
          <w:bCs/>
          <w:rtl/>
        </w:rPr>
        <w:t>. כיום מתמודדת המשפחה עם השלכות המלחמה באוקרינה במקביל להשלכות הכלכליות.</w:t>
      </w:r>
      <w:r w:rsidRPr="00E730F0">
        <w:rPr>
          <w:rtl/>
        </w:rPr>
        <w:t xml:space="preserve"> מאז עלה הנאשם ארצה שהה בפנימייה, עם זאת לאחר הגשת כתב האישום הוחלט כי לא יורשה לשוב ולהתחנך </w:t>
      </w:r>
      <w:r>
        <w:rPr>
          <w:rtl/>
        </w:rPr>
        <w:t>ב******</w:t>
      </w:r>
      <w:r w:rsidRPr="00E730F0">
        <w:rPr>
          <w:rtl/>
        </w:rPr>
        <w:t xml:space="preserve"> וללמוד בבית הספר אשר נמצא </w:t>
      </w:r>
      <w:r>
        <w:rPr>
          <w:rtl/>
        </w:rPr>
        <w:t>ב****</w:t>
      </w:r>
      <w:r w:rsidRPr="00E730F0">
        <w:rPr>
          <w:rtl/>
        </w:rPr>
        <w:t xml:space="preserve">. למרות זאת צוות הפנימייה סייע לנאשם ללמוד מביתו וכעת סיים לימודיו כנדרש ונמצא כבעל תעודת בגרות מלאה. </w:t>
      </w:r>
    </w:p>
    <w:p w14:paraId="11DA22F7" w14:textId="77777777" w:rsidR="008B44F9" w:rsidRPr="00E730F0" w:rsidRDefault="008B44F9" w:rsidP="00314EB7">
      <w:pPr>
        <w:spacing w:line="360" w:lineRule="auto"/>
        <w:jc w:val="both"/>
        <w:rPr>
          <w:rtl/>
        </w:rPr>
      </w:pPr>
    </w:p>
    <w:p w14:paraId="787C0CEF" w14:textId="77777777" w:rsidR="008B44F9" w:rsidRDefault="008B44F9" w:rsidP="00314EB7">
      <w:pPr>
        <w:spacing w:line="360" w:lineRule="auto"/>
        <w:jc w:val="both"/>
        <w:rPr>
          <w:rtl/>
        </w:rPr>
      </w:pPr>
      <w:r w:rsidRPr="00E730F0">
        <w:rPr>
          <w:rtl/>
        </w:rPr>
        <w:t xml:space="preserve">שירות המבחן העריך כי מדובר בנאשם שנאלץ להתמודד עם מציאות חיים מורכבת, המאופיינת בצורך בהישרדות ואולם הוא בעל כוחות ומוטיבציה לפעול ולקדם את עצמו. הצעיר מביע רצון להתגייס לשירות צבאי קרבי ומשמעותי ומביע חשש מההשפעה שתהיה להליך המשפטי.  </w:t>
      </w:r>
    </w:p>
    <w:p w14:paraId="4A09174C" w14:textId="77777777" w:rsidR="008B44F9" w:rsidRPr="00E730F0" w:rsidRDefault="008B44F9" w:rsidP="00314EB7">
      <w:pPr>
        <w:spacing w:line="360" w:lineRule="auto"/>
        <w:jc w:val="both"/>
        <w:rPr>
          <w:rtl/>
        </w:rPr>
      </w:pPr>
    </w:p>
    <w:p w14:paraId="59CF9CCB" w14:textId="77777777" w:rsidR="008B44F9" w:rsidRPr="00E730F0" w:rsidRDefault="008B44F9" w:rsidP="00314EB7">
      <w:pPr>
        <w:spacing w:line="360" w:lineRule="auto"/>
        <w:jc w:val="both"/>
        <w:rPr>
          <w:rtl/>
        </w:rPr>
      </w:pPr>
      <w:r w:rsidRPr="00650C7B">
        <w:rPr>
          <w:b/>
          <w:bCs/>
          <w:rtl/>
        </w:rPr>
        <w:t>לאורך התקופה הקפיד הנאשם להגיע באופן סדיר לפגישות עם שירות המבחן וכן מסר בדיקות סמים שהעידו על ניקיון מסמים.</w:t>
      </w:r>
      <w:r w:rsidRPr="00E730F0">
        <w:rPr>
          <w:rtl/>
        </w:rPr>
        <w:t xml:space="preserve"> בנוסף לקח חלק בקבוצה לנערים הנתונים במעצר בית  באופן כנה וניכר כי נתרם רבות מהקבוצה. בנוסף השתתף בסדנת הכשרה מקצועית  וכיום עובד במסעדה  ומלווה על ידי פסיכולוגית תוך דגש על הכנה לעולם התעסוקה בפרט ולהשתלבות תקינה בחברה בכלל. </w:t>
      </w:r>
    </w:p>
    <w:p w14:paraId="0CBEFDF4" w14:textId="77777777" w:rsidR="008B44F9" w:rsidRPr="00E730F0" w:rsidRDefault="008B44F9" w:rsidP="00314EB7">
      <w:pPr>
        <w:spacing w:line="360" w:lineRule="auto"/>
        <w:jc w:val="both"/>
        <w:rPr>
          <w:rtl/>
        </w:rPr>
      </w:pPr>
      <w:r w:rsidRPr="00E730F0">
        <w:rPr>
          <w:rtl/>
        </w:rPr>
        <w:t xml:space="preserve">שירות המבחן התרשם כי הנאשם </w:t>
      </w:r>
      <w:r w:rsidRPr="00650C7B">
        <w:rPr>
          <w:b/>
          <w:bCs/>
          <w:rtl/>
        </w:rPr>
        <w:t>צמא לקשר</w:t>
      </w:r>
      <w:r w:rsidRPr="00E730F0">
        <w:rPr>
          <w:rtl/>
        </w:rPr>
        <w:t xml:space="preserve"> ובקש להיעזר בכל הקיים בשירות המבחן, תוך מוטיבציה גדולה לשינוי. הנאשם השכיל לשתף פעולה עם כלל המענים ונתרם מהם. </w:t>
      </w:r>
    </w:p>
    <w:p w14:paraId="162123D4" w14:textId="77777777" w:rsidR="008B44F9" w:rsidRDefault="008B44F9" w:rsidP="00314EB7">
      <w:pPr>
        <w:spacing w:line="360" w:lineRule="auto"/>
        <w:jc w:val="both"/>
        <w:rPr>
          <w:rtl/>
        </w:rPr>
      </w:pPr>
      <w:r w:rsidRPr="00E730F0">
        <w:rPr>
          <w:rtl/>
        </w:rPr>
        <w:t xml:space="preserve">בשל הערכה כי הנאשם עדיין נמצא בראשיתו של הליך עיבוד עבירה, עלה צורך בהמשך התערבות טיפולית, על כן המליץ שירות המבחן על דחיית הדיון בעניינו לצורך המשך מעקב וטיפול. </w:t>
      </w:r>
    </w:p>
    <w:p w14:paraId="1068399C" w14:textId="77777777" w:rsidR="008B44F9" w:rsidRDefault="008B44F9" w:rsidP="00314EB7">
      <w:pPr>
        <w:spacing w:line="360" w:lineRule="auto"/>
        <w:jc w:val="both"/>
        <w:rPr>
          <w:rtl/>
        </w:rPr>
      </w:pPr>
    </w:p>
    <w:p w14:paraId="0976D4FD" w14:textId="77777777" w:rsidR="008B44F9" w:rsidRDefault="008B44F9" w:rsidP="00314EB7">
      <w:pPr>
        <w:spacing w:line="360" w:lineRule="auto"/>
        <w:jc w:val="both"/>
        <w:rPr>
          <w:rtl/>
        </w:rPr>
      </w:pPr>
      <w:r>
        <w:rPr>
          <w:rtl/>
        </w:rPr>
        <w:t xml:space="preserve">בתסקיר המשלים מיום 30.3.2023 עדכן שירות המבחן כי, הנאשם שוהה תחת מעצר בית לילי בין השעות 24:00 – 6:00. עוד הוסיף כי הנאשם משתף פעולה באופן מלא עם שירות המבחן, מגיע </w:t>
      </w:r>
      <w:r>
        <w:rPr>
          <w:rtl/>
        </w:rPr>
        <w:lastRenderedPageBreak/>
        <w:t xml:space="preserve">לפגישות הפרטניות, משתתף ונוטל מקום מרכזי בקבוצת "עיבוד עבירה". הנאשם עובד כשליח בחברת "וולט" משך כל ימות השבוע.  </w:t>
      </w:r>
    </w:p>
    <w:p w14:paraId="2ED5B40B" w14:textId="77777777" w:rsidR="008B44F9" w:rsidRDefault="008B44F9" w:rsidP="00314EB7">
      <w:pPr>
        <w:spacing w:line="360" w:lineRule="auto"/>
        <w:jc w:val="both"/>
        <w:rPr>
          <w:rtl/>
        </w:rPr>
      </w:pPr>
      <w:r>
        <w:rPr>
          <w:rtl/>
        </w:rPr>
        <w:t xml:space="preserve">שירות המבחן המליץ להסרת תנאיו המגבילים על מנת שיוכלו לבחון בזמן אמת את מצבו של הנאשם. </w:t>
      </w:r>
      <w:r>
        <w:rPr>
          <w:rtl/>
        </w:rPr>
        <w:tab/>
      </w:r>
    </w:p>
    <w:p w14:paraId="5768E46F" w14:textId="77777777" w:rsidR="008B44F9" w:rsidRDefault="008B44F9" w:rsidP="00314EB7">
      <w:pPr>
        <w:tabs>
          <w:tab w:val="left" w:pos="5711"/>
        </w:tabs>
        <w:spacing w:line="360" w:lineRule="auto"/>
        <w:jc w:val="both"/>
        <w:rPr>
          <w:rtl/>
        </w:rPr>
      </w:pPr>
      <w:r>
        <w:rPr>
          <w:rtl/>
        </w:rPr>
        <w:t xml:space="preserve">בתסקיר המשלים מיום 27.4.2023 עדכן שירות המבחן כי מעיבוד עבירה שנעשה באופן פרטני וקבוצתי, עולה כי הנאשם הצליח לשוחח על ביצוע העבירה בצורה אותנטית, מזהה את "מחירים" ששילם בכל המעגלים, כמו גם טעויות חשיבה והביע חרטה כנה. הנאשם שיתף כי התבגר ומבין את משמעות הגבולות. שירות המבחן התרשם כי הנאשם בעל התנהגויות ודפוסים נורמטיביים, כאשר בעת ביצוע העבירה ראה לנגד עיניו את רצונו לעזור למשפחתו כלכלית, ניכר שכיום הוא ער למשמעות מעשיו ומביע תובנות. </w:t>
      </w:r>
    </w:p>
    <w:p w14:paraId="6E105960" w14:textId="77777777" w:rsidR="008B44F9" w:rsidRDefault="008B44F9" w:rsidP="00314EB7">
      <w:pPr>
        <w:tabs>
          <w:tab w:val="left" w:pos="5711"/>
        </w:tabs>
        <w:spacing w:line="360" w:lineRule="auto"/>
        <w:jc w:val="both"/>
        <w:rPr>
          <w:rtl/>
        </w:rPr>
      </w:pPr>
      <w:r>
        <w:rPr>
          <w:rtl/>
        </w:rPr>
        <w:t>לנאשם לא נפתחו תיקים נוספים. בדיקות שתן שביצע מעידות על ניקיון משרידי סם.</w:t>
      </w:r>
    </w:p>
    <w:p w14:paraId="0441BD07" w14:textId="77777777" w:rsidR="008B44F9" w:rsidRDefault="008B44F9" w:rsidP="00314EB7">
      <w:pPr>
        <w:tabs>
          <w:tab w:val="left" w:pos="5711"/>
        </w:tabs>
        <w:spacing w:line="360" w:lineRule="auto"/>
        <w:jc w:val="both"/>
        <w:rPr>
          <w:rtl/>
        </w:rPr>
      </w:pPr>
      <w:r>
        <w:rPr>
          <w:rtl/>
        </w:rPr>
        <w:t xml:space="preserve">הנאשם הצליח להתמסר להליך הטיפולי החל ממעצרו, הוא נעזר ונתרם מהשיח הטיפולי ומשתף פעולה באופן מלא. </w:t>
      </w:r>
    </w:p>
    <w:p w14:paraId="68FD607A" w14:textId="77777777" w:rsidR="008B44F9" w:rsidRDefault="008B44F9" w:rsidP="00314EB7">
      <w:pPr>
        <w:spacing w:line="360" w:lineRule="auto"/>
        <w:jc w:val="both"/>
        <w:rPr>
          <w:rtl/>
        </w:rPr>
      </w:pPr>
      <w:r w:rsidRPr="009A262F">
        <w:rPr>
          <w:rtl/>
        </w:rPr>
        <w:t xml:space="preserve">השירות העריך כי בעניינו של הנאשם קיימים גורמי </w:t>
      </w:r>
      <w:r w:rsidRPr="009A262F">
        <w:rPr>
          <w:b/>
          <w:bCs/>
          <w:rtl/>
        </w:rPr>
        <w:t>הסיכון</w:t>
      </w:r>
      <w:r w:rsidRPr="009A262F">
        <w:rPr>
          <w:rtl/>
        </w:rPr>
        <w:t xml:space="preserve"> הבאים: </w:t>
      </w:r>
      <w:r>
        <w:rPr>
          <w:rtl/>
        </w:rPr>
        <w:t>טעויות חשיבה וסיפור חיים מורכב, מצוקה כלכלית, חוויה טראומתית לאור המלחמה באוקראינה.</w:t>
      </w:r>
    </w:p>
    <w:p w14:paraId="5B6B053B" w14:textId="77777777" w:rsidR="008B44F9" w:rsidRPr="009A262F" w:rsidRDefault="008B44F9" w:rsidP="00314EB7">
      <w:pPr>
        <w:spacing w:line="360" w:lineRule="auto"/>
        <w:jc w:val="both"/>
        <w:rPr>
          <w:rtl/>
        </w:rPr>
      </w:pPr>
    </w:p>
    <w:p w14:paraId="33B48B44" w14:textId="77777777" w:rsidR="008B44F9" w:rsidRDefault="008B44F9" w:rsidP="00314EB7">
      <w:pPr>
        <w:spacing w:line="360" w:lineRule="auto"/>
        <w:jc w:val="both"/>
        <w:rPr>
          <w:rtl/>
        </w:rPr>
      </w:pPr>
      <w:r w:rsidRPr="009A262F">
        <w:rPr>
          <w:rtl/>
        </w:rPr>
        <w:t xml:space="preserve">לצד זאת ציין השירות את גורמי </w:t>
      </w:r>
      <w:r w:rsidRPr="009A262F">
        <w:rPr>
          <w:b/>
          <w:bCs/>
          <w:rtl/>
        </w:rPr>
        <w:t>הסיכוי</w:t>
      </w:r>
      <w:r w:rsidRPr="009A262F">
        <w:rPr>
          <w:rtl/>
        </w:rPr>
        <w:t xml:space="preserve"> לשיקומו של הנאשם: </w:t>
      </w:r>
      <w:r>
        <w:rPr>
          <w:rtl/>
        </w:rPr>
        <w:t xml:space="preserve">היעדר עבירות נוספות, מעמד משפטי ראשון, משפחה תומכת, מוטיבציה לשינוי, התמדה המסגרת הלימודית והשלמת תעודת בגרות מלאה, עובד חרוץ, משתף פעולה, יכולת לנהל שיח כנה אודות העבירה, בדיקות שתן נקיות, שאיפות נורמטיביות לעתיד ולגיוס לצה"ל. </w:t>
      </w:r>
    </w:p>
    <w:p w14:paraId="304F7995" w14:textId="77777777" w:rsidR="008B44F9" w:rsidRPr="009A262F" w:rsidRDefault="008B44F9" w:rsidP="00314EB7">
      <w:pPr>
        <w:spacing w:line="360" w:lineRule="auto"/>
        <w:jc w:val="both"/>
        <w:rPr>
          <w:rtl/>
        </w:rPr>
      </w:pPr>
    </w:p>
    <w:p w14:paraId="73F826B6" w14:textId="77777777" w:rsidR="008B44F9" w:rsidRPr="00DE0A18" w:rsidRDefault="008B44F9" w:rsidP="00314EB7">
      <w:pPr>
        <w:spacing w:line="360" w:lineRule="auto"/>
        <w:jc w:val="both"/>
        <w:rPr>
          <w:b/>
          <w:bCs/>
          <w:rtl/>
        </w:rPr>
      </w:pPr>
      <w:r w:rsidRPr="00E730F0">
        <w:rPr>
          <w:rtl/>
        </w:rPr>
        <w:t xml:space="preserve">לנוכח כל האמור, ולאחר שקלול גורמי הסיכון מול גורמי הסיכוי לשיקומו של הנאשם, המליץ שירות המבחן לסיים את עניינו </w:t>
      </w:r>
      <w:r w:rsidRPr="00E730F0">
        <w:rPr>
          <w:b/>
          <w:bCs/>
          <w:rtl/>
        </w:rPr>
        <w:t>בדרכי טיפול</w:t>
      </w:r>
      <w:r w:rsidRPr="00E730F0">
        <w:rPr>
          <w:rtl/>
        </w:rPr>
        <w:t xml:space="preserve"> הבאות: </w:t>
      </w:r>
      <w:r w:rsidRPr="00DE0A18">
        <w:rPr>
          <w:b/>
          <w:bCs/>
          <w:rtl/>
        </w:rPr>
        <w:t xml:space="preserve">של"צ, שלילת רישיון נהיגה על תנאי, התחייבות כספית. </w:t>
      </w:r>
    </w:p>
    <w:p w14:paraId="11F20F4D" w14:textId="77777777" w:rsidR="008B44F9" w:rsidRPr="00E730F0" w:rsidRDefault="008B44F9" w:rsidP="00314EB7">
      <w:pPr>
        <w:spacing w:line="360" w:lineRule="auto"/>
        <w:jc w:val="both"/>
        <w:rPr>
          <w:rtl/>
        </w:rPr>
      </w:pPr>
    </w:p>
    <w:p w14:paraId="0E41C821" w14:textId="77777777" w:rsidR="008B44F9" w:rsidRDefault="008B44F9" w:rsidP="00314EB7">
      <w:pPr>
        <w:numPr>
          <w:ilvl w:val="0"/>
          <w:numId w:val="1"/>
        </w:numPr>
        <w:spacing w:after="160" w:line="360" w:lineRule="auto"/>
        <w:contextualSpacing/>
        <w:rPr>
          <w:b/>
          <w:bCs/>
          <w:u w:val="single"/>
        </w:rPr>
      </w:pPr>
      <w:r w:rsidRPr="00E730F0">
        <w:rPr>
          <w:b/>
          <w:bCs/>
          <w:u w:val="single"/>
          <w:rtl/>
        </w:rPr>
        <w:t>טיעוני הצדדים לעונש בתמצית</w:t>
      </w:r>
    </w:p>
    <w:p w14:paraId="0CA75496" w14:textId="77777777" w:rsidR="008B44F9" w:rsidRPr="00E730F0" w:rsidRDefault="008B44F9" w:rsidP="00314EB7">
      <w:pPr>
        <w:spacing w:line="360" w:lineRule="auto"/>
        <w:ind w:left="720"/>
        <w:contextualSpacing/>
        <w:jc w:val="both"/>
        <w:rPr>
          <w:b/>
          <w:bCs/>
          <w:u w:val="single"/>
        </w:rPr>
      </w:pPr>
    </w:p>
    <w:p w14:paraId="0A64B39F" w14:textId="77777777" w:rsidR="008B44F9" w:rsidRDefault="008B44F9" w:rsidP="00314EB7">
      <w:pPr>
        <w:spacing w:line="360" w:lineRule="auto"/>
        <w:contextualSpacing/>
        <w:jc w:val="both"/>
        <w:rPr>
          <w:rtl/>
        </w:rPr>
      </w:pPr>
      <w:r w:rsidRPr="00E730F0">
        <w:rPr>
          <w:b/>
          <w:bCs/>
          <w:rtl/>
        </w:rPr>
        <w:t>ב"כ המאשימה</w:t>
      </w:r>
      <w:r w:rsidRPr="00E730F0">
        <w:rPr>
          <w:rtl/>
        </w:rPr>
        <w:t xml:space="preserve"> טע</w:t>
      </w:r>
      <w:r>
        <w:rPr>
          <w:rtl/>
        </w:rPr>
        <w:t>נה</w:t>
      </w:r>
      <w:r w:rsidRPr="00E730F0">
        <w:rPr>
          <w:rtl/>
        </w:rPr>
        <w:t xml:space="preserve"> כי </w:t>
      </w:r>
      <w:r>
        <w:rPr>
          <w:rtl/>
        </w:rPr>
        <w:t>סוחרי סמים דינם מאסר בפועל. במקרה של קטין שעשה הליך עותרים כעניין של מדיניות - להרשעה. בתיק זה ניתן להסתפק במע"ת בנוסף לדרכי הטיפול ששמ"ל המליץ וכן ביקשה לחלט הכספים שנתפסו בתיק- מדובר ב9200 שקלים.  חזרה על עובדות כתב האישום וציינה כי מדובר בתסקיר טוב בו הצטייד הנאשם. הנאשם שיתף פעולה עם שמ"ל בקבוצה ובסדנת דרך המלך. ציינה כי בדיקות השתן נקיות. למרות ההליך הטיפולי המעשים בוצעו המעשים שלושה חודשים טרם גיל 18. ענ"פ 6287/9/22 פלוני נ' מד"י- שם ציין בית המשפט ביקר את עניין גילו של הנאשם שאין דינו של בן 14 כבן 18 שם היה מדובר בקטין כבן 16 וחצי. קטינות לא מהווה חסינות בפני ענישה ראויה. האיזון כאן הוא הטלת מע"ת. שלילת רשיון נהיגה של"צ .</w:t>
      </w:r>
    </w:p>
    <w:p w14:paraId="544B85EB" w14:textId="77777777" w:rsidR="008B44F9" w:rsidRPr="00E730F0" w:rsidRDefault="008B44F9" w:rsidP="00314EB7">
      <w:pPr>
        <w:spacing w:line="360" w:lineRule="auto"/>
        <w:contextualSpacing/>
        <w:jc w:val="both"/>
        <w:rPr>
          <w:rtl/>
        </w:rPr>
      </w:pPr>
    </w:p>
    <w:p w14:paraId="705D7A2F" w14:textId="77777777" w:rsidR="008B44F9" w:rsidRPr="00E730F0" w:rsidRDefault="008B44F9" w:rsidP="00314EB7">
      <w:pPr>
        <w:spacing w:line="360" w:lineRule="auto"/>
        <w:contextualSpacing/>
        <w:jc w:val="both"/>
        <w:rPr>
          <w:rtl/>
        </w:rPr>
      </w:pPr>
      <w:r w:rsidRPr="00E730F0">
        <w:rPr>
          <w:b/>
          <w:bCs/>
          <w:rtl/>
        </w:rPr>
        <w:t>ב"כ הנאשם</w:t>
      </w:r>
      <w:r>
        <w:rPr>
          <w:rtl/>
        </w:rPr>
        <w:t xml:space="preserve"> טענה </w:t>
      </w:r>
      <w:r w:rsidRPr="00E730F0">
        <w:rPr>
          <w:rtl/>
        </w:rPr>
        <w:t xml:space="preserve">כי </w:t>
      </w:r>
      <w:r>
        <w:rPr>
          <w:rtl/>
        </w:rPr>
        <w:t>הנאשם הליך מצוין והפנתה שוב ושוב לדברים העולים מהתסקיר הן לעניין הרקע והן לעניין הטיפול המהותי. ביקשה שלא לחלט הכספים שנתפסו . ביקשה שלא להטיל פסילה רישיון שכן הנאשם מתפרנס מעבודתו כשליח.</w:t>
      </w:r>
    </w:p>
    <w:p w14:paraId="4D2559E7" w14:textId="77777777" w:rsidR="008B44F9" w:rsidRDefault="008B44F9" w:rsidP="00314EB7">
      <w:pPr>
        <w:spacing w:line="360" w:lineRule="auto"/>
        <w:contextualSpacing/>
        <w:jc w:val="both"/>
        <w:rPr>
          <w:b/>
          <w:bCs/>
          <w:rtl/>
        </w:rPr>
      </w:pPr>
    </w:p>
    <w:p w14:paraId="2CF6E470" w14:textId="77777777" w:rsidR="008B44F9" w:rsidRPr="00E730F0" w:rsidRDefault="008B44F9" w:rsidP="00314EB7">
      <w:pPr>
        <w:spacing w:line="360" w:lineRule="auto"/>
        <w:contextualSpacing/>
        <w:jc w:val="both"/>
        <w:rPr>
          <w:rtl/>
        </w:rPr>
      </w:pPr>
      <w:r w:rsidRPr="00E730F0">
        <w:rPr>
          <w:b/>
          <w:bCs/>
          <w:rtl/>
        </w:rPr>
        <w:t>הנאשם</w:t>
      </w:r>
      <w:r w:rsidRPr="00E730F0">
        <w:rPr>
          <w:rtl/>
        </w:rPr>
        <w:t xml:space="preserve"> בדברו האחרון אמר כי הוא </w:t>
      </w:r>
      <w:r>
        <w:rPr>
          <w:rtl/>
        </w:rPr>
        <w:t>התהליך שעבר שינה אותו. הן התנהגותית והן פנימית. זיהה דברים שליליים ומתרחק מהם. כיום עובד שליח בוולט במשלוחי מזון, 15 שעות כל יום ועוזר בפרנסת המשפחה , מביא הקטנים לבית ספר. ביקש כי לא יפסל רשיונו וביקש כי יושב כספו שחסך. ציין כי מבקש להתגייס וללמוד לימודיים אקדמיים.</w:t>
      </w:r>
    </w:p>
    <w:p w14:paraId="16A65749" w14:textId="77777777" w:rsidR="008B44F9" w:rsidRPr="00E730F0" w:rsidRDefault="008B44F9" w:rsidP="00314EB7">
      <w:pPr>
        <w:spacing w:line="360" w:lineRule="auto"/>
        <w:ind w:left="720"/>
        <w:contextualSpacing/>
        <w:jc w:val="both"/>
        <w:rPr>
          <w:b/>
          <w:bCs/>
          <w:u w:val="single"/>
        </w:rPr>
      </w:pPr>
    </w:p>
    <w:p w14:paraId="066F40A6" w14:textId="77777777" w:rsidR="008B44F9" w:rsidRDefault="008B44F9" w:rsidP="00314EB7">
      <w:pPr>
        <w:numPr>
          <w:ilvl w:val="0"/>
          <w:numId w:val="1"/>
        </w:numPr>
        <w:spacing w:after="160" w:line="360" w:lineRule="auto"/>
        <w:contextualSpacing/>
        <w:jc w:val="both"/>
        <w:rPr>
          <w:b/>
          <w:bCs/>
          <w:u w:val="single"/>
        </w:rPr>
      </w:pPr>
      <w:r w:rsidRPr="00E730F0">
        <w:rPr>
          <w:b/>
          <w:bCs/>
          <w:u w:val="single"/>
          <w:rtl/>
        </w:rPr>
        <w:t>דיון והכרעה</w:t>
      </w:r>
    </w:p>
    <w:p w14:paraId="750FCB76" w14:textId="77777777" w:rsidR="008B44F9" w:rsidRPr="00E730F0" w:rsidRDefault="008B44F9" w:rsidP="00314EB7">
      <w:pPr>
        <w:spacing w:line="360" w:lineRule="auto"/>
        <w:ind w:left="720"/>
        <w:contextualSpacing/>
        <w:jc w:val="both"/>
        <w:rPr>
          <w:b/>
          <w:bCs/>
          <w:u w:val="single"/>
        </w:rPr>
      </w:pPr>
    </w:p>
    <w:p w14:paraId="79FD5FAE" w14:textId="77777777" w:rsidR="008B44F9" w:rsidRDefault="008B44F9" w:rsidP="00314EB7">
      <w:pPr>
        <w:pStyle w:val="a6"/>
        <w:numPr>
          <w:ilvl w:val="0"/>
          <w:numId w:val="2"/>
        </w:numPr>
        <w:spacing w:line="360" w:lineRule="auto"/>
        <w:jc w:val="both"/>
        <w:rPr>
          <w:rFonts w:cs="David"/>
          <w:sz w:val="24"/>
          <w:szCs w:val="24"/>
        </w:rPr>
      </w:pPr>
      <w:r w:rsidRPr="004B2AD7">
        <w:rPr>
          <w:rFonts w:cs="David" w:hint="eastAsia"/>
          <w:sz w:val="24"/>
          <w:szCs w:val="24"/>
          <w:rtl/>
        </w:rPr>
        <w:t>הנאשם</w:t>
      </w:r>
      <w:r w:rsidRPr="004B2AD7">
        <w:rPr>
          <w:rFonts w:cs="David"/>
          <w:sz w:val="24"/>
          <w:szCs w:val="24"/>
          <w:rtl/>
        </w:rPr>
        <w:t xml:space="preserve"> </w:t>
      </w:r>
      <w:r w:rsidRPr="004B2AD7">
        <w:rPr>
          <w:rFonts w:cs="David" w:hint="eastAsia"/>
          <w:sz w:val="24"/>
          <w:szCs w:val="24"/>
          <w:rtl/>
        </w:rPr>
        <w:t>שהתבגר</w:t>
      </w:r>
      <w:r w:rsidRPr="004B2AD7">
        <w:rPr>
          <w:rFonts w:cs="David"/>
          <w:sz w:val="24"/>
          <w:szCs w:val="24"/>
          <w:rtl/>
        </w:rPr>
        <w:t xml:space="preserve">, </w:t>
      </w:r>
      <w:r>
        <w:rPr>
          <w:rFonts w:cs="David" w:hint="eastAsia"/>
          <w:sz w:val="24"/>
          <w:szCs w:val="24"/>
          <w:rtl/>
        </w:rPr>
        <w:t>כבן</w:t>
      </w:r>
      <w:r>
        <w:rPr>
          <w:rFonts w:cs="David"/>
          <w:sz w:val="24"/>
          <w:szCs w:val="24"/>
          <w:rtl/>
        </w:rPr>
        <w:t xml:space="preserve"> 19, </w:t>
      </w:r>
      <w:r w:rsidRPr="004B2AD7">
        <w:rPr>
          <w:rFonts w:cs="David"/>
          <w:sz w:val="24"/>
          <w:szCs w:val="24"/>
          <w:rtl/>
        </w:rPr>
        <w:t xml:space="preserve"> </w:t>
      </w:r>
      <w:r w:rsidRPr="004B2AD7">
        <w:rPr>
          <w:rFonts w:cs="David" w:hint="eastAsia"/>
          <w:sz w:val="24"/>
          <w:szCs w:val="24"/>
          <w:rtl/>
        </w:rPr>
        <w:t>נותן</w:t>
      </w:r>
      <w:r w:rsidRPr="004B2AD7">
        <w:rPr>
          <w:rFonts w:cs="David"/>
          <w:sz w:val="24"/>
          <w:szCs w:val="24"/>
          <w:rtl/>
        </w:rPr>
        <w:t xml:space="preserve"> </w:t>
      </w:r>
      <w:r w:rsidRPr="004B2AD7">
        <w:rPr>
          <w:rFonts w:cs="David" w:hint="eastAsia"/>
          <w:sz w:val="24"/>
          <w:szCs w:val="24"/>
          <w:rtl/>
        </w:rPr>
        <w:t>את</w:t>
      </w:r>
      <w:r w:rsidRPr="004B2AD7">
        <w:rPr>
          <w:rFonts w:cs="David"/>
          <w:sz w:val="24"/>
          <w:szCs w:val="24"/>
          <w:rtl/>
        </w:rPr>
        <w:t xml:space="preserve"> </w:t>
      </w:r>
      <w:r w:rsidRPr="004B2AD7">
        <w:rPr>
          <w:rFonts w:cs="David" w:hint="eastAsia"/>
          <w:sz w:val="24"/>
          <w:szCs w:val="24"/>
          <w:rtl/>
        </w:rPr>
        <w:t>הדין</w:t>
      </w:r>
      <w:r w:rsidRPr="004B2AD7">
        <w:rPr>
          <w:rFonts w:cs="David"/>
          <w:sz w:val="24"/>
          <w:szCs w:val="24"/>
          <w:rtl/>
        </w:rPr>
        <w:t xml:space="preserve"> </w:t>
      </w:r>
      <w:r w:rsidRPr="004B2AD7">
        <w:rPr>
          <w:rFonts w:cs="David" w:hint="eastAsia"/>
          <w:b/>
          <w:bCs/>
          <w:sz w:val="24"/>
          <w:szCs w:val="24"/>
          <w:u w:val="single"/>
          <w:rtl/>
        </w:rPr>
        <w:t>לראשונה</w:t>
      </w:r>
      <w:r w:rsidRPr="004B2AD7">
        <w:rPr>
          <w:rFonts w:cs="David"/>
          <w:sz w:val="24"/>
          <w:szCs w:val="24"/>
          <w:rtl/>
        </w:rPr>
        <w:t xml:space="preserve"> </w:t>
      </w:r>
      <w:r w:rsidRPr="004B2AD7">
        <w:rPr>
          <w:rFonts w:cs="David" w:hint="eastAsia"/>
          <w:sz w:val="24"/>
          <w:szCs w:val="24"/>
          <w:rtl/>
        </w:rPr>
        <w:t>בחייו</w:t>
      </w:r>
      <w:r w:rsidRPr="004B2AD7">
        <w:rPr>
          <w:rFonts w:cs="David"/>
          <w:sz w:val="24"/>
          <w:szCs w:val="24"/>
          <w:rtl/>
        </w:rPr>
        <w:t xml:space="preserve"> </w:t>
      </w:r>
      <w:r w:rsidRPr="004B2AD7">
        <w:rPr>
          <w:rFonts w:cs="David" w:hint="eastAsia"/>
          <w:sz w:val="24"/>
          <w:szCs w:val="24"/>
          <w:rtl/>
        </w:rPr>
        <w:t>בגין</w:t>
      </w:r>
      <w:r w:rsidRPr="004B2AD7">
        <w:rPr>
          <w:rFonts w:cs="David"/>
          <w:sz w:val="24"/>
          <w:szCs w:val="24"/>
          <w:rtl/>
        </w:rPr>
        <w:t xml:space="preserve"> </w:t>
      </w:r>
      <w:r w:rsidRPr="004B2AD7">
        <w:rPr>
          <w:rFonts w:cs="David" w:hint="eastAsia"/>
          <w:sz w:val="24"/>
          <w:szCs w:val="24"/>
          <w:rtl/>
        </w:rPr>
        <w:t>צבר</w:t>
      </w:r>
      <w:r w:rsidRPr="004B2AD7">
        <w:rPr>
          <w:rFonts w:cs="David"/>
          <w:sz w:val="24"/>
          <w:szCs w:val="24"/>
          <w:rtl/>
        </w:rPr>
        <w:t xml:space="preserve"> </w:t>
      </w:r>
      <w:r w:rsidRPr="004B2AD7">
        <w:rPr>
          <w:rFonts w:cs="David" w:hint="eastAsia"/>
          <w:sz w:val="24"/>
          <w:szCs w:val="24"/>
          <w:rtl/>
        </w:rPr>
        <w:t>של</w:t>
      </w:r>
      <w:r w:rsidRPr="004B2AD7">
        <w:rPr>
          <w:rFonts w:cs="David"/>
          <w:sz w:val="24"/>
          <w:szCs w:val="24"/>
          <w:rtl/>
        </w:rPr>
        <w:t xml:space="preserve"> </w:t>
      </w:r>
      <w:r w:rsidRPr="004B2AD7">
        <w:rPr>
          <w:rFonts w:cs="David" w:hint="eastAsia"/>
          <w:sz w:val="24"/>
          <w:szCs w:val="24"/>
          <w:rtl/>
        </w:rPr>
        <w:t>עבירות</w:t>
      </w:r>
      <w:r w:rsidRPr="004B2AD7">
        <w:rPr>
          <w:rFonts w:cs="David"/>
          <w:sz w:val="24"/>
          <w:szCs w:val="24"/>
          <w:rtl/>
        </w:rPr>
        <w:t xml:space="preserve"> </w:t>
      </w:r>
      <w:r w:rsidRPr="004B2AD7">
        <w:rPr>
          <w:rFonts w:cs="David" w:hint="eastAsia"/>
          <w:sz w:val="24"/>
          <w:szCs w:val="24"/>
          <w:rtl/>
        </w:rPr>
        <w:t>סמים</w:t>
      </w:r>
      <w:r w:rsidRPr="004B2AD7">
        <w:rPr>
          <w:rFonts w:cs="David"/>
          <w:sz w:val="24"/>
          <w:szCs w:val="24"/>
          <w:rtl/>
        </w:rPr>
        <w:t xml:space="preserve"> </w:t>
      </w:r>
      <w:r w:rsidRPr="004B2AD7">
        <w:rPr>
          <w:rFonts w:cs="David" w:hint="eastAsia"/>
          <w:sz w:val="24"/>
          <w:szCs w:val="24"/>
          <w:rtl/>
        </w:rPr>
        <w:t>חמורות</w:t>
      </w:r>
      <w:r w:rsidRPr="004B2AD7">
        <w:rPr>
          <w:rFonts w:cs="David"/>
          <w:sz w:val="24"/>
          <w:szCs w:val="24"/>
          <w:rtl/>
        </w:rPr>
        <w:t xml:space="preserve">. </w:t>
      </w:r>
      <w:r w:rsidRPr="004B2AD7">
        <w:rPr>
          <w:rFonts w:cs="David" w:hint="eastAsia"/>
          <w:sz w:val="24"/>
          <w:szCs w:val="24"/>
          <w:rtl/>
        </w:rPr>
        <w:t>הנאשם</w:t>
      </w:r>
      <w:r w:rsidRPr="004B2AD7">
        <w:rPr>
          <w:rFonts w:cs="David"/>
          <w:sz w:val="24"/>
          <w:szCs w:val="24"/>
          <w:rtl/>
        </w:rPr>
        <w:t xml:space="preserve"> </w:t>
      </w:r>
      <w:r w:rsidRPr="004B2AD7">
        <w:rPr>
          <w:rFonts w:cs="David" w:hint="eastAsia"/>
          <w:sz w:val="24"/>
          <w:szCs w:val="24"/>
          <w:rtl/>
        </w:rPr>
        <w:t>היה</w:t>
      </w:r>
      <w:r w:rsidRPr="004B2AD7">
        <w:rPr>
          <w:rFonts w:cs="David"/>
          <w:sz w:val="24"/>
          <w:szCs w:val="24"/>
          <w:rtl/>
        </w:rPr>
        <w:t xml:space="preserve"> </w:t>
      </w:r>
      <w:r w:rsidRPr="004B2AD7">
        <w:rPr>
          <w:rFonts w:cs="David" w:hint="eastAsia"/>
          <w:sz w:val="24"/>
          <w:szCs w:val="24"/>
          <w:rtl/>
        </w:rPr>
        <w:t>בהליך</w:t>
      </w:r>
      <w:r w:rsidRPr="004B2AD7">
        <w:rPr>
          <w:rFonts w:cs="David"/>
          <w:sz w:val="24"/>
          <w:szCs w:val="24"/>
          <w:rtl/>
        </w:rPr>
        <w:t xml:space="preserve"> </w:t>
      </w:r>
      <w:r w:rsidRPr="004B2AD7">
        <w:rPr>
          <w:rFonts w:cs="David" w:hint="eastAsia"/>
          <w:sz w:val="24"/>
          <w:szCs w:val="24"/>
          <w:rtl/>
        </w:rPr>
        <w:t>מעצר</w:t>
      </w:r>
      <w:r w:rsidRPr="004B2AD7">
        <w:rPr>
          <w:rFonts w:cs="David"/>
          <w:sz w:val="24"/>
          <w:szCs w:val="24"/>
          <w:rtl/>
        </w:rPr>
        <w:t xml:space="preserve"> </w:t>
      </w:r>
      <w:r w:rsidRPr="004B2AD7">
        <w:rPr>
          <w:rFonts w:cs="David" w:hint="eastAsia"/>
          <w:sz w:val="24"/>
          <w:szCs w:val="24"/>
          <w:rtl/>
        </w:rPr>
        <w:t>במסגרתו</w:t>
      </w:r>
      <w:r w:rsidRPr="004B2AD7">
        <w:rPr>
          <w:rFonts w:cs="David"/>
          <w:sz w:val="24"/>
          <w:szCs w:val="24"/>
          <w:rtl/>
        </w:rPr>
        <w:t xml:space="preserve"> </w:t>
      </w:r>
      <w:r w:rsidRPr="004B2AD7">
        <w:rPr>
          <w:rFonts w:cs="David" w:hint="eastAsia"/>
          <w:sz w:val="24"/>
          <w:szCs w:val="24"/>
          <w:rtl/>
        </w:rPr>
        <w:t>הוטלו</w:t>
      </w:r>
      <w:r w:rsidRPr="004B2AD7">
        <w:rPr>
          <w:rFonts w:cs="David"/>
          <w:sz w:val="24"/>
          <w:szCs w:val="24"/>
          <w:rtl/>
        </w:rPr>
        <w:t xml:space="preserve"> </w:t>
      </w:r>
      <w:r w:rsidRPr="004B2AD7">
        <w:rPr>
          <w:rFonts w:cs="David" w:hint="eastAsia"/>
          <w:sz w:val="24"/>
          <w:szCs w:val="24"/>
          <w:rtl/>
        </w:rPr>
        <w:t>עליו</w:t>
      </w:r>
      <w:r w:rsidRPr="004B2AD7">
        <w:rPr>
          <w:rFonts w:cs="David"/>
          <w:sz w:val="24"/>
          <w:szCs w:val="24"/>
          <w:rtl/>
        </w:rPr>
        <w:t xml:space="preserve"> </w:t>
      </w:r>
      <w:r w:rsidRPr="004B2AD7">
        <w:rPr>
          <w:rFonts w:cs="David" w:hint="eastAsia"/>
          <w:sz w:val="24"/>
          <w:szCs w:val="24"/>
          <w:rtl/>
        </w:rPr>
        <w:t>תנאים</w:t>
      </w:r>
      <w:r w:rsidRPr="004B2AD7">
        <w:rPr>
          <w:rFonts w:cs="David"/>
          <w:sz w:val="24"/>
          <w:szCs w:val="24"/>
          <w:rtl/>
        </w:rPr>
        <w:t xml:space="preserve"> </w:t>
      </w:r>
      <w:r w:rsidRPr="004B2AD7">
        <w:rPr>
          <w:rFonts w:cs="David" w:hint="eastAsia"/>
          <w:sz w:val="24"/>
          <w:szCs w:val="24"/>
          <w:rtl/>
        </w:rPr>
        <w:t>מגבילים</w:t>
      </w:r>
      <w:r w:rsidRPr="004B2AD7">
        <w:rPr>
          <w:rFonts w:cs="David"/>
          <w:sz w:val="24"/>
          <w:szCs w:val="24"/>
          <w:rtl/>
        </w:rPr>
        <w:t xml:space="preserve"> </w:t>
      </w:r>
      <w:r w:rsidRPr="004B2AD7">
        <w:rPr>
          <w:rFonts w:cs="David" w:hint="eastAsia"/>
          <w:sz w:val="24"/>
          <w:szCs w:val="24"/>
          <w:rtl/>
        </w:rPr>
        <w:t>ומעת</w:t>
      </w:r>
      <w:r w:rsidRPr="004B2AD7">
        <w:rPr>
          <w:rFonts w:cs="David"/>
          <w:sz w:val="24"/>
          <w:szCs w:val="24"/>
          <w:rtl/>
        </w:rPr>
        <w:t xml:space="preserve"> </w:t>
      </w:r>
      <w:r w:rsidRPr="004B2AD7">
        <w:rPr>
          <w:rFonts w:cs="David" w:hint="eastAsia"/>
          <w:sz w:val="24"/>
          <w:szCs w:val="24"/>
          <w:rtl/>
        </w:rPr>
        <w:t>לעת</w:t>
      </w:r>
      <w:r w:rsidRPr="004B2AD7">
        <w:rPr>
          <w:rFonts w:cs="David"/>
          <w:sz w:val="24"/>
          <w:szCs w:val="24"/>
          <w:rtl/>
        </w:rPr>
        <w:t xml:space="preserve"> </w:t>
      </w:r>
      <w:r w:rsidRPr="004B2AD7">
        <w:rPr>
          <w:rFonts w:cs="David" w:hint="eastAsia"/>
          <w:sz w:val="24"/>
          <w:szCs w:val="24"/>
          <w:rtl/>
        </w:rPr>
        <w:t>הוקלו</w:t>
      </w:r>
      <w:r w:rsidRPr="004B2AD7">
        <w:rPr>
          <w:rFonts w:cs="David"/>
          <w:sz w:val="24"/>
          <w:szCs w:val="24"/>
          <w:rtl/>
        </w:rPr>
        <w:t xml:space="preserve"> </w:t>
      </w:r>
      <w:r w:rsidRPr="004B2AD7">
        <w:rPr>
          <w:rFonts w:cs="David" w:hint="eastAsia"/>
          <w:sz w:val="24"/>
          <w:szCs w:val="24"/>
          <w:rtl/>
        </w:rPr>
        <w:t>תנאיו</w:t>
      </w:r>
      <w:r w:rsidRPr="004B2AD7">
        <w:rPr>
          <w:rFonts w:cs="David"/>
          <w:sz w:val="24"/>
          <w:szCs w:val="24"/>
          <w:rtl/>
        </w:rPr>
        <w:t xml:space="preserve">. </w:t>
      </w:r>
      <w:r w:rsidRPr="009F2D47">
        <w:rPr>
          <w:rFonts w:cs="David" w:hint="eastAsia"/>
          <w:b/>
          <w:bCs/>
          <w:sz w:val="24"/>
          <w:szCs w:val="24"/>
          <w:rtl/>
        </w:rPr>
        <w:t>הנאשם</w:t>
      </w:r>
      <w:r w:rsidRPr="009F2D47">
        <w:rPr>
          <w:rFonts w:cs="David"/>
          <w:b/>
          <w:bCs/>
          <w:sz w:val="24"/>
          <w:szCs w:val="24"/>
          <w:rtl/>
        </w:rPr>
        <w:t xml:space="preserve"> </w:t>
      </w:r>
      <w:r w:rsidRPr="009F2D47">
        <w:rPr>
          <w:rFonts w:cs="David" w:hint="eastAsia"/>
          <w:b/>
          <w:bCs/>
          <w:sz w:val="24"/>
          <w:szCs w:val="24"/>
          <w:rtl/>
        </w:rPr>
        <w:t>עמד</w:t>
      </w:r>
      <w:r w:rsidRPr="009F2D47">
        <w:rPr>
          <w:rFonts w:cs="David"/>
          <w:b/>
          <w:bCs/>
          <w:sz w:val="24"/>
          <w:szCs w:val="24"/>
          <w:rtl/>
        </w:rPr>
        <w:t xml:space="preserve"> </w:t>
      </w:r>
      <w:r w:rsidRPr="009F2D47">
        <w:rPr>
          <w:rFonts w:cs="David" w:hint="eastAsia"/>
          <w:b/>
          <w:bCs/>
          <w:sz w:val="24"/>
          <w:szCs w:val="24"/>
          <w:rtl/>
        </w:rPr>
        <w:t>בכל</w:t>
      </w:r>
      <w:r w:rsidRPr="009F2D47">
        <w:rPr>
          <w:rFonts w:cs="David"/>
          <w:b/>
          <w:bCs/>
          <w:sz w:val="24"/>
          <w:szCs w:val="24"/>
          <w:rtl/>
        </w:rPr>
        <w:t xml:space="preserve"> </w:t>
      </w:r>
      <w:r w:rsidRPr="009F2D47">
        <w:rPr>
          <w:rFonts w:cs="David" w:hint="eastAsia"/>
          <w:b/>
          <w:bCs/>
          <w:sz w:val="24"/>
          <w:szCs w:val="24"/>
          <w:rtl/>
        </w:rPr>
        <w:t>התנאים</w:t>
      </w:r>
      <w:r w:rsidRPr="009F2D47">
        <w:rPr>
          <w:rFonts w:cs="David"/>
          <w:b/>
          <w:bCs/>
          <w:sz w:val="24"/>
          <w:szCs w:val="24"/>
          <w:rtl/>
        </w:rPr>
        <w:t xml:space="preserve"> </w:t>
      </w:r>
      <w:r w:rsidRPr="009F2D47">
        <w:rPr>
          <w:rFonts w:cs="David" w:hint="eastAsia"/>
          <w:b/>
          <w:bCs/>
          <w:sz w:val="24"/>
          <w:szCs w:val="24"/>
          <w:rtl/>
        </w:rPr>
        <w:t>שהושתו</w:t>
      </w:r>
      <w:r w:rsidRPr="009F2D47">
        <w:rPr>
          <w:rFonts w:cs="David"/>
          <w:b/>
          <w:bCs/>
          <w:sz w:val="24"/>
          <w:szCs w:val="24"/>
          <w:rtl/>
        </w:rPr>
        <w:t xml:space="preserve"> </w:t>
      </w:r>
      <w:r w:rsidRPr="009F2D47">
        <w:rPr>
          <w:rFonts w:cs="David" w:hint="eastAsia"/>
          <w:b/>
          <w:bCs/>
          <w:sz w:val="24"/>
          <w:szCs w:val="24"/>
          <w:rtl/>
        </w:rPr>
        <w:t>עליו</w:t>
      </w:r>
      <w:r w:rsidRPr="004B2AD7">
        <w:rPr>
          <w:rFonts w:cs="David"/>
          <w:sz w:val="24"/>
          <w:szCs w:val="24"/>
          <w:rtl/>
        </w:rPr>
        <w:t xml:space="preserve">. </w:t>
      </w:r>
      <w:r w:rsidRPr="004B2AD7">
        <w:rPr>
          <w:rFonts w:cs="David" w:hint="eastAsia"/>
          <w:sz w:val="24"/>
          <w:szCs w:val="24"/>
          <w:rtl/>
        </w:rPr>
        <w:t>לא</w:t>
      </w:r>
      <w:r w:rsidRPr="004B2AD7">
        <w:rPr>
          <w:rFonts w:cs="David"/>
          <w:sz w:val="24"/>
          <w:szCs w:val="24"/>
          <w:rtl/>
        </w:rPr>
        <w:t xml:space="preserve"> </w:t>
      </w:r>
      <w:r w:rsidRPr="004B2AD7">
        <w:rPr>
          <w:rFonts w:cs="David" w:hint="eastAsia"/>
          <w:sz w:val="24"/>
          <w:szCs w:val="24"/>
          <w:rtl/>
        </w:rPr>
        <w:t>נפתחו</w:t>
      </w:r>
      <w:r w:rsidRPr="004B2AD7">
        <w:rPr>
          <w:rFonts w:cs="David"/>
          <w:sz w:val="24"/>
          <w:szCs w:val="24"/>
          <w:rtl/>
        </w:rPr>
        <w:t xml:space="preserve"> </w:t>
      </w:r>
      <w:r>
        <w:rPr>
          <w:rFonts w:cs="David" w:hint="eastAsia"/>
          <w:sz w:val="24"/>
          <w:szCs w:val="24"/>
          <w:rtl/>
        </w:rPr>
        <w:t>נגדו</w:t>
      </w:r>
      <w:r>
        <w:rPr>
          <w:rFonts w:cs="David"/>
          <w:sz w:val="24"/>
          <w:szCs w:val="24"/>
          <w:rtl/>
        </w:rPr>
        <w:t xml:space="preserve"> </w:t>
      </w:r>
      <w:r w:rsidRPr="004B2AD7">
        <w:rPr>
          <w:rFonts w:cs="David" w:hint="eastAsia"/>
          <w:sz w:val="24"/>
          <w:szCs w:val="24"/>
          <w:rtl/>
        </w:rPr>
        <w:t>תיקים</w:t>
      </w:r>
      <w:r w:rsidRPr="004B2AD7">
        <w:rPr>
          <w:rFonts w:cs="David"/>
          <w:sz w:val="24"/>
          <w:szCs w:val="24"/>
          <w:rtl/>
        </w:rPr>
        <w:t xml:space="preserve"> </w:t>
      </w:r>
      <w:r w:rsidRPr="004B2AD7">
        <w:rPr>
          <w:rFonts w:cs="David" w:hint="eastAsia"/>
          <w:sz w:val="24"/>
          <w:szCs w:val="24"/>
          <w:rtl/>
        </w:rPr>
        <w:t>נוספים</w:t>
      </w:r>
      <w:r w:rsidRPr="004B2AD7">
        <w:rPr>
          <w:rFonts w:cs="David"/>
          <w:sz w:val="24"/>
          <w:szCs w:val="24"/>
          <w:rtl/>
        </w:rPr>
        <w:t xml:space="preserve">. </w:t>
      </w:r>
    </w:p>
    <w:p w14:paraId="084C931F" w14:textId="77777777" w:rsidR="008B44F9" w:rsidRPr="004B2AD7" w:rsidRDefault="008B44F9" w:rsidP="00314EB7">
      <w:pPr>
        <w:pStyle w:val="a6"/>
        <w:spacing w:line="360" w:lineRule="auto"/>
        <w:jc w:val="both"/>
        <w:rPr>
          <w:rFonts w:cs="David"/>
          <w:sz w:val="24"/>
          <w:szCs w:val="24"/>
          <w:rtl/>
        </w:rPr>
      </w:pPr>
    </w:p>
    <w:p w14:paraId="7CB4B7F1" w14:textId="77777777" w:rsidR="008B44F9" w:rsidRDefault="008B44F9" w:rsidP="00314EB7">
      <w:pPr>
        <w:pStyle w:val="a6"/>
        <w:numPr>
          <w:ilvl w:val="0"/>
          <w:numId w:val="2"/>
        </w:numPr>
        <w:spacing w:line="360" w:lineRule="auto"/>
        <w:jc w:val="both"/>
        <w:rPr>
          <w:rFonts w:ascii="David" w:hAnsi="David" w:cs="David"/>
          <w:sz w:val="24"/>
          <w:szCs w:val="24"/>
        </w:rPr>
      </w:pPr>
      <w:r w:rsidRPr="004B2AD7">
        <w:rPr>
          <w:rFonts w:ascii="David" w:hAnsi="David" w:cs="David"/>
          <w:sz w:val="24"/>
          <w:szCs w:val="24"/>
          <w:rtl/>
        </w:rPr>
        <w:t>נגע הסמים אינו מדלג על בני נוער וקטינים ונפיצותו בקרבם גבוהה ביותר. כדבר שבשגרה, מנסה שירות המבחן לטפל בקטינים אלו בדרך טיפולית שיקומית וזאת מנקודת מוצא כי השפעות הסם על קטינים יש יהיו חמורות יותר וכי יש להעמיק בהבנת מצבם ולציידם בכלים על מנת שיוכלו להתמודד מול צרכים שכאלה בעתיד וכן לצאת ממעגל של צריכת סמים, גם אם בחלק מן המקרים, לא מדובר בסמים (</w:t>
      </w:r>
      <w:r w:rsidRPr="004B2AD7">
        <w:rPr>
          <w:rFonts w:ascii="David" w:hAnsi="David" w:cs="David"/>
          <w:b/>
          <w:bCs/>
          <w:sz w:val="24"/>
          <w:szCs w:val="24"/>
          <w:rtl/>
        </w:rPr>
        <w:t>על פניו ובאופן יחסי)</w:t>
      </w:r>
      <w:r w:rsidRPr="004B2AD7">
        <w:rPr>
          <w:rFonts w:ascii="David" w:hAnsi="David" w:cs="David"/>
          <w:sz w:val="24"/>
          <w:szCs w:val="24"/>
          <w:rtl/>
        </w:rPr>
        <w:t xml:space="preserve"> קשים.</w:t>
      </w:r>
    </w:p>
    <w:p w14:paraId="3C0194C8" w14:textId="77777777" w:rsidR="008B44F9" w:rsidRPr="004B2AD7" w:rsidRDefault="008B44F9" w:rsidP="00314EB7">
      <w:pPr>
        <w:pStyle w:val="a6"/>
        <w:rPr>
          <w:rFonts w:ascii="David" w:hAnsi="David" w:cs="David"/>
          <w:sz w:val="24"/>
          <w:szCs w:val="24"/>
          <w:rtl/>
        </w:rPr>
      </w:pPr>
    </w:p>
    <w:p w14:paraId="23B59CCB" w14:textId="77777777" w:rsidR="008B44F9" w:rsidRDefault="008B44F9" w:rsidP="00314EB7">
      <w:pPr>
        <w:pStyle w:val="a6"/>
        <w:numPr>
          <w:ilvl w:val="0"/>
          <w:numId w:val="2"/>
        </w:numPr>
        <w:spacing w:line="360" w:lineRule="auto"/>
        <w:jc w:val="both"/>
        <w:rPr>
          <w:rFonts w:ascii="David" w:hAnsi="David" w:cs="David"/>
          <w:sz w:val="24"/>
          <w:szCs w:val="24"/>
        </w:rPr>
      </w:pPr>
      <w:r w:rsidRPr="004B2AD7">
        <w:rPr>
          <w:rFonts w:ascii="David" w:hAnsi="David" w:cs="David"/>
          <w:sz w:val="24"/>
          <w:szCs w:val="24"/>
          <w:rtl/>
        </w:rPr>
        <w:t>הקלות הבלתי נסבלת של נגישות בני הנוער לעולם הסמים הפכו גם את העבירות הקשות ביותר לזמינות ונפוצות וכך קטין (17.9), כנאשם, הופך לכאורה ל"</w:t>
      </w:r>
      <w:r w:rsidRPr="004B2AD7">
        <w:rPr>
          <w:rFonts w:ascii="David" w:hAnsi="David" w:cs="David"/>
          <w:b/>
          <w:bCs/>
          <w:sz w:val="24"/>
          <w:szCs w:val="24"/>
          <w:rtl/>
        </w:rPr>
        <w:t>סוחר בסמים</w:t>
      </w:r>
      <w:r w:rsidRPr="004B2AD7">
        <w:rPr>
          <w:rFonts w:ascii="David" w:hAnsi="David" w:cs="David"/>
          <w:sz w:val="24"/>
          <w:szCs w:val="24"/>
          <w:rtl/>
        </w:rPr>
        <w:t xml:space="preserve">". </w:t>
      </w:r>
    </w:p>
    <w:p w14:paraId="094CCCF3" w14:textId="77777777" w:rsidR="008B44F9" w:rsidRPr="004B2AD7" w:rsidRDefault="008B44F9" w:rsidP="00314EB7">
      <w:pPr>
        <w:pStyle w:val="a6"/>
        <w:rPr>
          <w:rFonts w:ascii="David" w:hAnsi="David" w:cs="David"/>
          <w:sz w:val="24"/>
          <w:szCs w:val="24"/>
          <w:rtl/>
        </w:rPr>
      </w:pPr>
    </w:p>
    <w:p w14:paraId="625F3867" w14:textId="77777777" w:rsidR="008B44F9" w:rsidRDefault="008B44F9" w:rsidP="00314EB7">
      <w:pPr>
        <w:pStyle w:val="a6"/>
        <w:numPr>
          <w:ilvl w:val="0"/>
          <w:numId w:val="2"/>
        </w:numPr>
        <w:spacing w:line="360" w:lineRule="auto"/>
        <w:jc w:val="both"/>
        <w:rPr>
          <w:rFonts w:ascii="David" w:hAnsi="David" w:cs="David"/>
          <w:sz w:val="24"/>
          <w:szCs w:val="24"/>
        </w:rPr>
      </w:pPr>
      <w:r w:rsidRPr="004B2AD7">
        <w:rPr>
          <w:rFonts w:ascii="David" w:hAnsi="David" w:cs="David"/>
          <w:sz w:val="24"/>
          <w:szCs w:val="24"/>
          <w:rtl/>
        </w:rPr>
        <w:t xml:space="preserve">הנאשם שכאן חטא (ופשע) – הן </w:t>
      </w:r>
      <w:r>
        <w:rPr>
          <w:rFonts w:ascii="David" w:hAnsi="David" w:cs="David"/>
          <w:sz w:val="24"/>
          <w:szCs w:val="24"/>
          <w:rtl/>
        </w:rPr>
        <w:t>בשימוש בסם והן בעצם מכירתו לאחר (במקרה זה שוטרת סמויה)</w:t>
      </w:r>
      <w:r w:rsidRPr="004B2AD7">
        <w:rPr>
          <w:rFonts w:ascii="David" w:hAnsi="David" w:cs="David"/>
          <w:sz w:val="24"/>
          <w:szCs w:val="24"/>
          <w:rtl/>
        </w:rPr>
        <w:t>. יש לזכור כי מדובר בעבירה מסוג פשע – וככל שחמורה העבירה, על השיקום להיות עמוק ויסודי יותר והמלצות התסקיר משמעותיות יותר בכיוון הליך שיקומי – שוב, אל מול חומרת העבירות.</w:t>
      </w:r>
    </w:p>
    <w:p w14:paraId="7A03B51C" w14:textId="77777777" w:rsidR="008B44F9" w:rsidRPr="00DE0A18" w:rsidRDefault="008B44F9" w:rsidP="00314EB7">
      <w:pPr>
        <w:pStyle w:val="a6"/>
        <w:rPr>
          <w:rFonts w:ascii="David" w:hAnsi="David" w:cs="David"/>
          <w:sz w:val="24"/>
          <w:szCs w:val="24"/>
          <w:rtl/>
        </w:rPr>
      </w:pPr>
    </w:p>
    <w:p w14:paraId="7B47F060" w14:textId="77777777" w:rsidR="008B44F9" w:rsidRPr="004B2AD7" w:rsidRDefault="008B44F9" w:rsidP="00314EB7">
      <w:pPr>
        <w:pStyle w:val="a6"/>
        <w:numPr>
          <w:ilvl w:val="0"/>
          <w:numId w:val="2"/>
        </w:numPr>
        <w:spacing w:line="360" w:lineRule="auto"/>
        <w:jc w:val="both"/>
        <w:rPr>
          <w:rFonts w:ascii="David" w:hAnsi="David" w:cs="David"/>
          <w:sz w:val="24"/>
          <w:szCs w:val="24"/>
          <w:rtl/>
        </w:rPr>
      </w:pPr>
      <w:r>
        <w:rPr>
          <w:rFonts w:ascii="David" w:hAnsi="David" w:cs="David"/>
          <w:sz w:val="24"/>
          <w:szCs w:val="24"/>
          <w:rtl/>
        </w:rPr>
        <w:t>יש לזכור כי כתב האישום תוקן כך שכיום מיוחסת לנאשם עבירת סחר אחת, עבירת אספקה אחת ועבירה אחת של  אחזקת סם שלא לצריכה עצמית.</w:t>
      </w:r>
    </w:p>
    <w:p w14:paraId="11DD80CC" w14:textId="77777777" w:rsidR="008B44F9" w:rsidRDefault="008B44F9" w:rsidP="00314EB7">
      <w:pPr>
        <w:spacing w:line="360" w:lineRule="auto"/>
        <w:jc w:val="both"/>
        <w:rPr>
          <w:rtl/>
        </w:rPr>
      </w:pPr>
    </w:p>
    <w:p w14:paraId="79A2D791" w14:textId="77777777" w:rsidR="008B44F9" w:rsidRPr="004B2AD7" w:rsidRDefault="008B44F9" w:rsidP="00314EB7">
      <w:pPr>
        <w:pStyle w:val="a6"/>
        <w:numPr>
          <w:ilvl w:val="0"/>
          <w:numId w:val="2"/>
        </w:numPr>
        <w:spacing w:line="360" w:lineRule="auto"/>
        <w:jc w:val="both"/>
        <w:rPr>
          <w:rFonts w:ascii="David" w:hAnsi="David" w:cs="David"/>
          <w:sz w:val="24"/>
          <w:szCs w:val="24"/>
          <w:rtl/>
        </w:rPr>
      </w:pPr>
      <w:r w:rsidRPr="004B2AD7">
        <w:rPr>
          <w:rFonts w:ascii="David" w:hAnsi="David" w:cs="David"/>
          <w:sz w:val="24"/>
          <w:szCs w:val="24"/>
          <w:rtl/>
        </w:rPr>
        <w:t xml:space="preserve">נתתי דעתי לגילו של הנאשם, לעובדה כי זה לו תיק ראשון והוא נעדר פלילי. מאז ביצוע העבירה חלף פרק זמן משמעותי, לא נפתחו תיקים חדשים. נתתי דעתי לנסיבותיו האישיות והמשפחתיות המורכבות של הנאשם וכן ללחץ והקושי הכלכלי והנפשי בו נתונה המשפחה, בין השאר לאור המלחמה באוקראינה. </w:t>
      </w:r>
      <w:r>
        <w:rPr>
          <w:rFonts w:ascii="David" w:hAnsi="David" w:cs="David"/>
          <w:sz w:val="24"/>
          <w:szCs w:val="24"/>
          <w:rtl/>
        </w:rPr>
        <w:t>כמו כן יש לתת הדעת לסוג הסם – מבלי להמעיט מחומרת העבירה, הרי שענישה בעניין עבירות פשע בסמים מסוג קנאביס קלה מענישה על עבירות זהות בסמים אחרים.</w:t>
      </w:r>
    </w:p>
    <w:p w14:paraId="7734BE1F" w14:textId="77777777" w:rsidR="008B44F9" w:rsidRPr="00E730F0" w:rsidRDefault="008B44F9" w:rsidP="00314EB7">
      <w:pPr>
        <w:spacing w:line="360" w:lineRule="auto"/>
        <w:contextualSpacing/>
        <w:jc w:val="both"/>
        <w:rPr>
          <w:rtl/>
        </w:rPr>
      </w:pPr>
    </w:p>
    <w:p w14:paraId="3D6EB38F" w14:textId="77777777" w:rsidR="008B44F9" w:rsidRPr="004B2AD7" w:rsidRDefault="008B44F9" w:rsidP="00314EB7">
      <w:pPr>
        <w:pStyle w:val="a6"/>
        <w:numPr>
          <w:ilvl w:val="0"/>
          <w:numId w:val="2"/>
        </w:numPr>
        <w:spacing w:line="360" w:lineRule="auto"/>
        <w:jc w:val="both"/>
        <w:rPr>
          <w:rFonts w:ascii="David" w:hAnsi="David" w:cs="David"/>
          <w:sz w:val="24"/>
          <w:szCs w:val="24"/>
          <w:rtl/>
        </w:rPr>
      </w:pPr>
      <w:r w:rsidRPr="004B2AD7">
        <w:rPr>
          <w:rFonts w:ascii="David" w:hAnsi="David" w:cs="David"/>
          <w:sz w:val="24"/>
          <w:szCs w:val="24"/>
          <w:rtl/>
        </w:rPr>
        <w:t xml:space="preserve">הנאשם הודה במיוחס לו, נטל אחריות מלאה על מעשיו והביע חרטה כנה. הנאשם נרתם להליך הטיפולי באופן מלא, מסר בדיקות שתן נקיות לאורך זמן, הגיע לכלל הפגישות בשירות המבחן, השתתף בקבוצות טיפוליות וניכר  כי נרתם מהן מאוד. </w:t>
      </w:r>
    </w:p>
    <w:p w14:paraId="5AEB3802" w14:textId="77777777" w:rsidR="008B44F9" w:rsidRPr="00E730F0" w:rsidRDefault="008B44F9" w:rsidP="00314EB7">
      <w:pPr>
        <w:spacing w:line="360" w:lineRule="auto"/>
        <w:contextualSpacing/>
        <w:jc w:val="both"/>
        <w:rPr>
          <w:rtl/>
        </w:rPr>
      </w:pPr>
    </w:p>
    <w:p w14:paraId="0CD09460" w14:textId="77777777" w:rsidR="008B44F9" w:rsidRPr="00FB27AF" w:rsidRDefault="008B44F9" w:rsidP="00314EB7">
      <w:pPr>
        <w:pStyle w:val="a6"/>
        <w:numPr>
          <w:ilvl w:val="0"/>
          <w:numId w:val="2"/>
        </w:numPr>
        <w:spacing w:line="360" w:lineRule="auto"/>
        <w:jc w:val="both"/>
        <w:rPr>
          <w:rFonts w:ascii="David" w:hAnsi="David" w:cs="David"/>
          <w:b/>
          <w:bCs/>
          <w:sz w:val="24"/>
          <w:szCs w:val="24"/>
        </w:rPr>
      </w:pPr>
      <w:r w:rsidRPr="004B2AD7">
        <w:rPr>
          <w:rFonts w:ascii="David" w:hAnsi="David" w:cs="David"/>
          <w:b/>
          <w:bCs/>
          <w:sz w:val="24"/>
          <w:szCs w:val="24"/>
          <w:rtl/>
        </w:rPr>
        <w:t>הנאשם השכיל לנצל את כלל המענים בשירות המבחן.</w:t>
      </w:r>
      <w:r w:rsidRPr="004B2AD7">
        <w:rPr>
          <w:rFonts w:ascii="David" w:hAnsi="David" w:cs="David"/>
          <w:sz w:val="24"/>
          <w:szCs w:val="24"/>
          <w:rtl/>
        </w:rPr>
        <w:t xml:space="preserve"> סיים את לימודיו עם תעודת בגרות מלאה, עבר הכשרה מקצועית וכיום עובד למחייתו כשליח בתחום ההסעדה. </w:t>
      </w:r>
    </w:p>
    <w:p w14:paraId="38D8CCB7" w14:textId="77777777" w:rsidR="008B44F9" w:rsidRPr="00FB27AF" w:rsidRDefault="008B44F9" w:rsidP="00314EB7">
      <w:pPr>
        <w:pStyle w:val="a6"/>
        <w:rPr>
          <w:rFonts w:ascii="David" w:hAnsi="David" w:cs="David"/>
          <w:b/>
          <w:bCs/>
          <w:sz w:val="24"/>
          <w:szCs w:val="24"/>
          <w:rtl/>
        </w:rPr>
      </w:pPr>
    </w:p>
    <w:p w14:paraId="703257E7" w14:textId="77777777" w:rsidR="008B44F9" w:rsidRDefault="008B44F9" w:rsidP="00314EB7">
      <w:pPr>
        <w:pStyle w:val="a6"/>
        <w:numPr>
          <w:ilvl w:val="0"/>
          <w:numId w:val="2"/>
        </w:numPr>
        <w:spacing w:line="360" w:lineRule="auto"/>
        <w:jc w:val="both"/>
        <w:rPr>
          <w:rFonts w:cs="David"/>
          <w:sz w:val="24"/>
          <w:szCs w:val="24"/>
        </w:rPr>
      </w:pPr>
      <w:r w:rsidRPr="004B2AD7">
        <w:rPr>
          <w:rFonts w:cs="David" w:hint="eastAsia"/>
          <w:sz w:val="24"/>
          <w:szCs w:val="24"/>
          <w:rtl/>
        </w:rPr>
        <w:t>הנאשם</w:t>
      </w:r>
      <w:r w:rsidRPr="004B2AD7">
        <w:rPr>
          <w:rFonts w:cs="David"/>
          <w:sz w:val="24"/>
          <w:szCs w:val="24"/>
          <w:rtl/>
        </w:rPr>
        <w:t xml:space="preserve"> </w:t>
      </w:r>
      <w:r w:rsidRPr="004B2AD7">
        <w:rPr>
          <w:rFonts w:cs="David" w:hint="eastAsia"/>
          <w:sz w:val="24"/>
          <w:szCs w:val="24"/>
          <w:rtl/>
        </w:rPr>
        <w:t>בעל</w:t>
      </w:r>
      <w:r w:rsidRPr="004B2AD7">
        <w:rPr>
          <w:rFonts w:cs="David"/>
          <w:sz w:val="24"/>
          <w:szCs w:val="24"/>
          <w:rtl/>
        </w:rPr>
        <w:t xml:space="preserve"> </w:t>
      </w:r>
      <w:r w:rsidRPr="004B2AD7">
        <w:rPr>
          <w:rFonts w:cs="David" w:hint="eastAsia"/>
          <w:sz w:val="24"/>
          <w:szCs w:val="24"/>
          <w:rtl/>
        </w:rPr>
        <w:t>מוטיבציה</w:t>
      </w:r>
      <w:r w:rsidRPr="004B2AD7">
        <w:rPr>
          <w:rFonts w:cs="David"/>
          <w:sz w:val="24"/>
          <w:szCs w:val="24"/>
          <w:rtl/>
        </w:rPr>
        <w:t xml:space="preserve"> </w:t>
      </w:r>
      <w:r w:rsidRPr="004B2AD7">
        <w:rPr>
          <w:rFonts w:cs="David" w:hint="eastAsia"/>
          <w:sz w:val="24"/>
          <w:szCs w:val="24"/>
          <w:rtl/>
        </w:rPr>
        <w:t>לנהל</w:t>
      </w:r>
      <w:r w:rsidRPr="004B2AD7">
        <w:rPr>
          <w:rFonts w:cs="David"/>
          <w:sz w:val="24"/>
          <w:szCs w:val="24"/>
          <w:rtl/>
        </w:rPr>
        <w:t xml:space="preserve"> </w:t>
      </w:r>
      <w:r w:rsidRPr="004B2AD7">
        <w:rPr>
          <w:rFonts w:cs="David" w:hint="eastAsia"/>
          <w:sz w:val="24"/>
          <w:szCs w:val="24"/>
          <w:rtl/>
        </w:rPr>
        <w:t>מסגרת</w:t>
      </w:r>
      <w:r w:rsidRPr="004B2AD7">
        <w:rPr>
          <w:rFonts w:cs="David"/>
          <w:sz w:val="24"/>
          <w:szCs w:val="24"/>
          <w:rtl/>
        </w:rPr>
        <w:t xml:space="preserve"> </w:t>
      </w:r>
      <w:r w:rsidRPr="004B2AD7">
        <w:rPr>
          <w:rFonts w:cs="David" w:hint="eastAsia"/>
          <w:sz w:val="24"/>
          <w:szCs w:val="24"/>
          <w:rtl/>
        </w:rPr>
        <w:t>חיים</w:t>
      </w:r>
      <w:r w:rsidRPr="004B2AD7">
        <w:rPr>
          <w:rFonts w:cs="David"/>
          <w:sz w:val="24"/>
          <w:szCs w:val="24"/>
          <w:rtl/>
        </w:rPr>
        <w:t xml:space="preserve"> </w:t>
      </w:r>
      <w:r w:rsidRPr="004B2AD7">
        <w:rPr>
          <w:rFonts w:cs="David" w:hint="eastAsia"/>
          <w:sz w:val="24"/>
          <w:szCs w:val="24"/>
          <w:rtl/>
        </w:rPr>
        <w:t>נורמטיבית</w:t>
      </w:r>
      <w:r w:rsidRPr="004B2AD7">
        <w:rPr>
          <w:rFonts w:cs="David"/>
          <w:sz w:val="24"/>
          <w:szCs w:val="24"/>
          <w:rtl/>
        </w:rPr>
        <w:t xml:space="preserve"> </w:t>
      </w:r>
      <w:r w:rsidRPr="004B2AD7">
        <w:rPr>
          <w:rFonts w:cs="David" w:hint="eastAsia"/>
          <w:sz w:val="24"/>
          <w:szCs w:val="24"/>
          <w:rtl/>
        </w:rPr>
        <w:t>ולהתנדב</w:t>
      </w:r>
      <w:r w:rsidRPr="004B2AD7">
        <w:rPr>
          <w:rFonts w:cs="David"/>
          <w:sz w:val="24"/>
          <w:szCs w:val="24"/>
          <w:rtl/>
        </w:rPr>
        <w:t xml:space="preserve"> </w:t>
      </w:r>
      <w:r w:rsidRPr="004B2AD7">
        <w:rPr>
          <w:rFonts w:cs="David" w:hint="eastAsia"/>
          <w:sz w:val="24"/>
          <w:szCs w:val="24"/>
          <w:rtl/>
        </w:rPr>
        <w:t>לצה</w:t>
      </w:r>
      <w:r w:rsidRPr="004B2AD7">
        <w:rPr>
          <w:rFonts w:cs="David"/>
          <w:sz w:val="24"/>
          <w:szCs w:val="24"/>
          <w:rtl/>
        </w:rPr>
        <w:t>"</w:t>
      </w:r>
      <w:r w:rsidRPr="004B2AD7">
        <w:rPr>
          <w:rFonts w:cs="David" w:hint="eastAsia"/>
          <w:sz w:val="24"/>
          <w:szCs w:val="24"/>
          <w:rtl/>
        </w:rPr>
        <w:t>ל</w:t>
      </w:r>
      <w:r w:rsidRPr="004B2AD7">
        <w:rPr>
          <w:rFonts w:cs="David"/>
          <w:sz w:val="24"/>
          <w:szCs w:val="24"/>
          <w:rtl/>
        </w:rPr>
        <w:t xml:space="preserve"> </w:t>
      </w:r>
      <w:r>
        <w:rPr>
          <w:rFonts w:cs="David" w:hint="eastAsia"/>
          <w:sz w:val="24"/>
          <w:szCs w:val="24"/>
          <w:rtl/>
        </w:rPr>
        <w:t>לשרות</w:t>
      </w:r>
      <w:r>
        <w:rPr>
          <w:rFonts w:cs="David"/>
          <w:sz w:val="24"/>
          <w:szCs w:val="24"/>
          <w:rtl/>
        </w:rPr>
        <w:t xml:space="preserve"> </w:t>
      </w:r>
      <w:r>
        <w:rPr>
          <w:rFonts w:cs="David" w:hint="eastAsia"/>
          <w:sz w:val="24"/>
          <w:szCs w:val="24"/>
          <w:rtl/>
        </w:rPr>
        <w:t>קרבי</w:t>
      </w:r>
      <w:r>
        <w:rPr>
          <w:rFonts w:cs="David"/>
          <w:sz w:val="24"/>
          <w:szCs w:val="24"/>
          <w:rtl/>
        </w:rPr>
        <w:t xml:space="preserve">. </w:t>
      </w:r>
      <w:r>
        <w:rPr>
          <w:rFonts w:cs="David" w:hint="eastAsia"/>
          <w:sz w:val="24"/>
          <w:szCs w:val="24"/>
          <w:rtl/>
        </w:rPr>
        <w:t>יצויין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סיפר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קבוע</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ראיון</w:t>
      </w:r>
      <w:r>
        <w:rPr>
          <w:rFonts w:cs="David"/>
          <w:sz w:val="24"/>
          <w:szCs w:val="24"/>
          <w:rtl/>
        </w:rPr>
        <w:t xml:space="preserve"> </w:t>
      </w:r>
      <w:r>
        <w:rPr>
          <w:rFonts w:cs="David" w:hint="eastAsia"/>
          <w:sz w:val="24"/>
          <w:szCs w:val="24"/>
          <w:rtl/>
        </w:rPr>
        <w:t>בלשכת</w:t>
      </w:r>
      <w:r>
        <w:rPr>
          <w:rFonts w:cs="David"/>
          <w:sz w:val="24"/>
          <w:szCs w:val="24"/>
          <w:rtl/>
        </w:rPr>
        <w:t xml:space="preserve"> </w:t>
      </w:r>
      <w:r>
        <w:rPr>
          <w:rFonts w:cs="David" w:hint="eastAsia"/>
          <w:sz w:val="24"/>
          <w:szCs w:val="24"/>
          <w:rtl/>
        </w:rPr>
        <w:t>הגיוס</w:t>
      </w:r>
      <w:r>
        <w:rPr>
          <w:rFonts w:cs="David"/>
          <w:sz w:val="24"/>
          <w:szCs w:val="24"/>
          <w:rtl/>
        </w:rPr>
        <w:t xml:space="preserve"> </w:t>
      </w:r>
      <w:r>
        <w:rPr>
          <w:rFonts w:cs="David" w:hint="eastAsia"/>
          <w:sz w:val="24"/>
          <w:szCs w:val="24"/>
          <w:rtl/>
        </w:rPr>
        <w:t>בשבוע</w:t>
      </w:r>
      <w:r>
        <w:rPr>
          <w:rFonts w:cs="David"/>
          <w:sz w:val="24"/>
          <w:szCs w:val="24"/>
          <w:rtl/>
        </w:rPr>
        <w:t xml:space="preserve"> </w:t>
      </w:r>
      <w:r>
        <w:rPr>
          <w:rFonts w:cs="David" w:hint="eastAsia"/>
          <w:sz w:val="24"/>
          <w:szCs w:val="24"/>
          <w:rtl/>
        </w:rPr>
        <w:t>הבא</w:t>
      </w:r>
      <w:r>
        <w:rPr>
          <w:rFonts w:cs="David"/>
          <w:sz w:val="24"/>
          <w:szCs w:val="24"/>
          <w:rtl/>
        </w:rPr>
        <w:t>.</w:t>
      </w:r>
    </w:p>
    <w:p w14:paraId="56632770" w14:textId="77777777" w:rsidR="008B44F9" w:rsidRPr="00FB27AF" w:rsidRDefault="008B44F9" w:rsidP="00314EB7">
      <w:pPr>
        <w:pStyle w:val="a6"/>
        <w:rPr>
          <w:rFonts w:cs="David"/>
          <w:sz w:val="24"/>
          <w:szCs w:val="24"/>
          <w:rtl/>
        </w:rPr>
      </w:pPr>
    </w:p>
    <w:p w14:paraId="34ECCA88" w14:textId="77777777" w:rsidR="008B44F9" w:rsidRDefault="008B44F9" w:rsidP="00314EB7">
      <w:pPr>
        <w:pStyle w:val="a6"/>
        <w:numPr>
          <w:ilvl w:val="0"/>
          <w:numId w:val="2"/>
        </w:numPr>
        <w:spacing w:line="360" w:lineRule="auto"/>
        <w:jc w:val="both"/>
        <w:rPr>
          <w:rFonts w:cs="David"/>
          <w:sz w:val="24"/>
          <w:szCs w:val="24"/>
        </w:rPr>
      </w:pPr>
      <w:r w:rsidRPr="004B2AD7">
        <w:rPr>
          <w:rFonts w:cs="David" w:hint="eastAsia"/>
          <w:sz w:val="24"/>
          <w:szCs w:val="24"/>
          <w:rtl/>
        </w:rPr>
        <w:t>שירות</w:t>
      </w:r>
      <w:r w:rsidRPr="004B2AD7">
        <w:rPr>
          <w:rFonts w:cs="David"/>
          <w:sz w:val="24"/>
          <w:szCs w:val="24"/>
          <w:rtl/>
        </w:rPr>
        <w:t xml:space="preserve"> </w:t>
      </w:r>
      <w:r w:rsidRPr="004B2AD7">
        <w:rPr>
          <w:rFonts w:cs="David" w:hint="eastAsia"/>
          <w:sz w:val="24"/>
          <w:szCs w:val="24"/>
          <w:rtl/>
        </w:rPr>
        <w:t>המבחן</w:t>
      </w:r>
      <w:r w:rsidRPr="004B2AD7">
        <w:rPr>
          <w:rFonts w:cs="David"/>
          <w:sz w:val="24"/>
          <w:szCs w:val="24"/>
          <w:rtl/>
        </w:rPr>
        <w:t xml:space="preserve"> </w:t>
      </w:r>
      <w:r w:rsidRPr="004B2AD7">
        <w:rPr>
          <w:rFonts w:cs="David" w:hint="eastAsia"/>
          <w:sz w:val="24"/>
          <w:szCs w:val="24"/>
          <w:rtl/>
        </w:rPr>
        <w:t>מלווה</w:t>
      </w:r>
      <w:r w:rsidRPr="004B2AD7">
        <w:rPr>
          <w:rFonts w:cs="David"/>
          <w:sz w:val="24"/>
          <w:szCs w:val="24"/>
          <w:rtl/>
        </w:rPr>
        <w:t xml:space="preserve"> </w:t>
      </w:r>
      <w:r w:rsidRPr="004B2AD7">
        <w:rPr>
          <w:rFonts w:cs="David" w:hint="eastAsia"/>
          <w:sz w:val="24"/>
          <w:szCs w:val="24"/>
          <w:rtl/>
        </w:rPr>
        <w:t>את</w:t>
      </w:r>
      <w:r w:rsidRPr="004B2AD7">
        <w:rPr>
          <w:rFonts w:cs="David"/>
          <w:sz w:val="24"/>
          <w:szCs w:val="24"/>
          <w:rtl/>
        </w:rPr>
        <w:t xml:space="preserve"> </w:t>
      </w:r>
      <w:r w:rsidRPr="004B2AD7">
        <w:rPr>
          <w:rFonts w:cs="David" w:hint="eastAsia"/>
          <w:sz w:val="24"/>
          <w:szCs w:val="24"/>
          <w:rtl/>
        </w:rPr>
        <w:t>הנאשם</w:t>
      </w:r>
      <w:r w:rsidRPr="004B2AD7">
        <w:rPr>
          <w:rFonts w:cs="David"/>
          <w:sz w:val="24"/>
          <w:szCs w:val="24"/>
          <w:rtl/>
        </w:rPr>
        <w:t xml:space="preserve"> </w:t>
      </w:r>
      <w:r w:rsidRPr="004B2AD7">
        <w:rPr>
          <w:rFonts w:cs="David" w:hint="eastAsia"/>
          <w:sz w:val="24"/>
          <w:szCs w:val="24"/>
          <w:rtl/>
        </w:rPr>
        <w:t>כברת</w:t>
      </w:r>
      <w:r w:rsidRPr="004B2AD7">
        <w:rPr>
          <w:rFonts w:cs="David"/>
          <w:sz w:val="24"/>
          <w:szCs w:val="24"/>
          <w:rtl/>
        </w:rPr>
        <w:t xml:space="preserve"> </w:t>
      </w:r>
      <w:r w:rsidRPr="004B2AD7">
        <w:rPr>
          <w:rFonts w:cs="David" w:hint="eastAsia"/>
          <w:sz w:val="24"/>
          <w:szCs w:val="24"/>
          <w:rtl/>
        </w:rPr>
        <w:t>זמן</w:t>
      </w:r>
      <w:r w:rsidRPr="004B2AD7">
        <w:rPr>
          <w:rFonts w:cs="David"/>
          <w:sz w:val="24"/>
          <w:szCs w:val="24"/>
          <w:rtl/>
        </w:rPr>
        <w:t xml:space="preserve"> </w:t>
      </w:r>
      <w:r w:rsidRPr="004B2AD7">
        <w:rPr>
          <w:rFonts w:cs="David" w:hint="eastAsia"/>
          <w:sz w:val="24"/>
          <w:szCs w:val="24"/>
          <w:rtl/>
        </w:rPr>
        <w:t>ומדובר</w:t>
      </w:r>
      <w:r w:rsidRPr="004B2AD7">
        <w:rPr>
          <w:rFonts w:cs="David"/>
          <w:sz w:val="24"/>
          <w:szCs w:val="24"/>
          <w:rtl/>
        </w:rPr>
        <w:t xml:space="preserve"> </w:t>
      </w:r>
      <w:r w:rsidRPr="004B2AD7">
        <w:rPr>
          <w:rFonts w:cs="David" w:hint="eastAsia"/>
          <w:sz w:val="24"/>
          <w:szCs w:val="24"/>
          <w:rtl/>
        </w:rPr>
        <w:t>בכברת</w:t>
      </w:r>
      <w:r w:rsidRPr="004B2AD7">
        <w:rPr>
          <w:rFonts w:cs="David"/>
          <w:sz w:val="24"/>
          <w:szCs w:val="24"/>
          <w:rtl/>
        </w:rPr>
        <w:t xml:space="preserve"> </w:t>
      </w:r>
      <w:r w:rsidRPr="004B2AD7">
        <w:rPr>
          <w:rFonts w:cs="David" w:hint="eastAsia"/>
          <w:sz w:val="24"/>
          <w:szCs w:val="24"/>
          <w:rtl/>
        </w:rPr>
        <w:t>דרך</w:t>
      </w:r>
      <w:r w:rsidRPr="004B2AD7">
        <w:rPr>
          <w:rFonts w:cs="David"/>
          <w:sz w:val="24"/>
          <w:szCs w:val="24"/>
          <w:rtl/>
        </w:rPr>
        <w:t xml:space="preserve"> </w:t>
      </w:r>
      <w:r w:rsidRPr="004B2AD7">
        <w:rPr>
          <w:rFonts w:cs="David" w:hint="eastAsia"/>
          <w:sz w:val="24"/>
          <w:szCs w:val="24"/>
          <w:rtl/>
        </w:rPr>
        <w:t>מהותית</w:t>
      </w:r>
      <w:r w:rsidRPr="004B2AD7">
        <w:rPr>
          <w:rFonts w:cs="David"/>
          <w:sz w:val="24"/>
          <w:szCs w:val="24"/>
          <w:rtl/>
        </w:rPr>
        <w:t xml:space="preserve"> </w:t>
      </w:r>
      <w:r w:rsidRPr="004B2AD7">
        <w:rPr>
          <w:rFonts w:cs="David" w:hint="eastAsia"/>
          <w:sz w:val="24"/>
          <w:szCs w:val="24"/>
          <w:rtl/>
        </w:rPr>
        <w:t>ובא</w:t>
      </w:r>
      <w:r w:rsidRPr="004B2AD7">
        <w:rPr>
          <w:rFonts w:cs="David"/>
          <w:sz w:val="24"/>
          <w:szCs w:val="24"/>
          <w:rtl/>
        </w:rPr>
        <w:t xml:space="preserve"> </w:t>
      </w:r>
      <w:r w:rsidRPr="004B2AD7">
        <w:rPr>
          <w:rFonts w:cs="David" w:hint="eastAsia"/>
          <w:sz w:val="24"/>
          <w:szCs w:val="24"/>
          <w:rtl/>
        </w:rPr>
        <w:t>בהמלצות</w:t>
      </w:r>
      <w:r w:rsidRPr="004B2AD7">
        <w:rPr>
          <w:rFonts w:cs="David"/>
          <w:sz w:val="24"/>
          <w:szCs w:val="24"/>
          <w:rtl/>
        </w:rPr>
        <w:t xml:space="preserve"> </w:t>
      </w:r>
      <w:r w:rsidRPr="004B2AD7">
        <w:rPr>
          <w:rFonts w:cs="David" w:hint="eastAsia"/>
          <w:sz w:val="24"/>
          <w:szCs w:val="24"/>
          <w:rtl/>
        </w:rPr>
        <w:t>טיפוליות</w:t>
      </w:r>
      <w:r w:rsidRPr="004B2AD7">
        <w:rPr>
          <w:rFonts w:cs="David"/>
          <w:sz w:val="24"/>
          <w:szCs w:val="24"/>
          <w:rtl/>
        </w:rPr>
        <w:t xml:space="preserve"> </w:t>
      </w:r>
      <w:r w:rsidRPr="004B2AD7">
        <w:rPr>
          <w:rFonts w:cs="David" w:hint="eastAsia"/>
          <w:sz w:val="24"/>
          <w:szCs w:val="24"/>
          <w:rtl/>
        </w:rPr>
        <w:t>המושתות</w:t>
      </w:r>
      <w:r w:rsidRPr="004B2AD7">
        <w:rPr>
          <w:rFonts w:cs="David"/>
          <w:sz w:val="24"/>
          <w:szCs w:val="24"/>
          <w:rtl/>
        </w:rPr>
        <w:t xml:space="preserve"> </w:t>
      </w:r>
      <w:r w:rsidRPr="004B2AD7">
        <w:rPr>
          <w:rFonts w:cs="David" w:hint="eastAsia"/>
          <w:sz w:val="24"/>
          <w:szCs w:val="24"/>
          <w:rtl/>
        </w:rPr>
        <w:t>כדבעי</w:t>
      </w:r>
      <w:r w:rsidRPr="004B2AD7">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בדיון</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מצאה</w:t>
      </w:r>
      <w:r>
        <w:rPr>
          <w:rFonts w:cs="David"/>
          <w:sz w:val="24"/>
          <w:szCs w:val="24"/>
          <w:rtl/>
        </w:rPr>
        <w:t xml:space="preserve"> </w:t>
      </w:r>
      <w:r>
        <w:rPr>
          <w:rFonts w:cs="David" w:hint="eastAsia"/>
          <w:sz w:val="24"/>
          <w:szCs w:val="24"/>
          <w:rtl/>
        </w:rPr>
        <w:t>לנכון</w:t>
      </w:r>
      <w:r>
        <w:rPr>
          <w:rFonts w:cs="David"/>
          <w:sz w:val="24"/>
          <w:szCs w:val="24"/>
          <w:rtl/>
        </w:rPr>
        <w:t xml:space="preserve"> </w:t>
      </w:r>
      <w:r>
        <w:rPr>
          <w:rFonts w:cs="David" w:hint="eastAsia"/>
          <w:sz w:val="24"/>
          <w:szCs w:val="24"/>
          <w:rtl/>
        </w:rPr>
        <w:t>קצינת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לחזק</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הדרך</w:t>
      </w:r>
      <w:r>
        <w:rPr>
          <w:rFonts w:cs="David"/>
          <w:sz w:val="24"/>
          <w:szCs w:val="24"/>
          <w:rtl/>
        </w:rPr>
        <w:t xml:space="preserve"> </w:t>
      </w:r>
      <w:r>
        <w:rPr>
          <w:rFonts w:cs="David" w:hint="eastAsia"/>
          <w:sz w:val="24"/>
          <w:szCs w:val="24"/>
          <w:rtl/>
        </w:rPr>
        <w:t>הטיפולית</w:t>
      </w:r>
      <w:r>
        <w:rPr>
          <w:rFonts w:cs="David"/>
          <w:sz w:val="24"/>
          <w:szCs w:val="24"/>
          <w:rtl/>
        </w:rPr>
        <w:t xml:space="preserve"> </w:t>
      </w:r>
      <w:r>
        <w:rPr>
          <w:rFonts w:cs="David" w:hint="eastAsia"/>
          <w:sz w:val="24"/>
          <w:szCs w:val="24"/>
          <w:rtl/>
        </w:rPr>
        <w:t>והחיובית</w:t>
      </w:r>
      <w:r>
        <w:rPr>
          <w:rFonts w:cs="David"/>
          <w:sz w:val="24"/>
          <w:szCs w:val="24"/>
          <w:rtl/>
        </w:rPr>
        <w:t xml:space="preserve"> </w:t>
      </w:r>
      <w:r>
        <w:rPr>
          <w:rFonts w:cs="David" w:hint="eastAsia"/>
          <w:sz w:val="24"/>
          <w:szCs w:val="24"/>
          <w:rtl/>
        </w:rPr>
        <w:t>שערך</w:t>
      </w:r>
      <w:r>
        <w:rPr>
          <w:rFonts w:cs="David"/>
          <w:sz w:val="24"/>
          <w:szCs w:val="24"/>
          <w:rtl/>
        </w:rPr>
        <w:t xml:space="preserve">. </w:t>
      </w:r>
    </w:p>
    <w:p w14:paraId="7B228AE2" w14:textId="77777777" w:rsidR="008B44F9" w:rsidRPr="004B2AD7" w:rsidRDefault="008B44F9" w:rsidP="00314EB7">
      <w:pPr>
        <w:pStyle w:val="a6"/>
        <w:rPr>
          <w:rFonts w:cs="David"/>
          <w:sz w:val="24"/>
          <w:szCs w:val="24"/>
          <w:rtl/>
        </w:rPr>
      </w:pPr>
    </w:p>
    <w:p w14:paraId="77370B3E" w14:textId="77777777" w:rsidR="008B44F9" w:rsidRDefault="008B44F9" w:rsidP="00314EB7">
      <w:pPr>
        <w:pStyle w:val="a6"/>
        <w:numPr>
          <w:ilvl w:val="0"/>
          <w:numId w:val="2"/>
        </w:numPr>
        <w:spacing w:line="360" w:lineRule="auto"/>
        <w:jc w:val="both"/>
        <w:rPr>
          <w:rFonts w:cs="David"/>
          <w:sz w:val="24"/>
          <w:szCs w:val="24"/>
        </w:rPr>
      </w:pPr>
      <w:r w:rsidRPr="004B2AD7">
        <w:rPr>
          <w:rFonts w:cs="David" w:hint="eastAsia"/>
          <w:sz w:val="24"/>
          <w:szCs w:val="24"/>
          <w:rtl/>
        </w:rPr>
        <w:t>בית</w:t>
      </w:r>
      <w:r w:rsidRPr="004B2AD7">
        <w:rPr>
          <w:rFonts w:cs="David"/>
          <w:sz w:val="24"/>
          <w:szCs w:val="24"/>
          <w:rtl/>
        </w:rPr>
        <w:t xml:space="preserve"> </w:t>
      </w:r>
      <w:r w:rsidRPr="004B2AD7">
        <w:rPr>
          <w:rFonts w:cs="David" w:hint="eastAsia"/>
          <w:sz w:val="24"/>
          <w:szCs w:val="24"/>
          <w:rtl/>
        </w:rPr>
        <w:t>משפט</w:t>
      </w:r>
      <w:r w:rsidRPr="004B2AD7">
        <w:rPr>
          <w:rFonts w:cs="David"/>
          <w:sz w:val="24"/>
          <w:szCs w:val="24"/>
          <w:rtl/>
        </w:rPr>
        <w:t xml:space="preserve"> </w:t>
      </w:r>
      <w:r w:rsidRPr="004B2AD7">
        <w:rPr>
          <w:rFonts w:cs="David" w:hint="eastAsia"/>
          <w:sz w:val="24"/>
          <w:szCs w:val="24"/>
          <w:rtl/>
        </w:rPr>
        <w:t>יטה</w:t>
      </w:r>
      <w:r w:rsidRPr="004B2AD7">
        <w:rPr>
          <w:rFonts w:cs="David"/>
          <w:sz w:val="24"/>
          <w:szCs w:val="24"/>
          <w:rtl/>
        </w:rPr>
        <w:t xml:space="preserve"> </w:t>
      </w:r>
      <w:r w:rsidRPr="004B2AD7">
        <w:rPr>
          <w:rFonts w:cs="David" w:hint="eastAsia"/>
          <w:sz w:val="24"/>
          <w:szCs w:val="24"/>
          <w:rtl/>
        </w:rPr>
        <w:t>לאמץ</w:t>
      </w:r>
      <w:r w:rsidRPr="004B2AD7">
        <w:rPr>
          <w:rFonts w:cs="David"/>
          <w:sz w:val="24"/>
          <w:szCs w:val="24"/>
          <w:rtl/>
        </w:rPr>
        <w:t xml:space="preserve"> </w:t>
      </w:r>
      <w:r w:rsidRPr="004B2AD7">
        <w:rPr>
          <w:rFonts w:cs="David" w:hint="eastAsia"/>
          <w:sz w:val="24"/>
          <w:szCs w:val="24"/>
          <w:rtl/>
        </w:rPr>
        <w:t>המלצות</w:t>
      </w:r>
      <w:r w:rsidRPr="004B2AD7">
        <w:rPr>
          <w:rFonts w:cs="David"/>
          <w:sz w:val="24"/>
          <w:szCs w:val="24"/>
          <w:rtl/>
        </w:rPr>
        <w:t xml:space="preserve"> </w:t>
      </w:r>
      <w:r w:rsidRPr="004B2AD7">
        <w:rPr>
          <w:rFonts w:cs="David" w:hint="eastAsia"/>
          <w:sz w:val="24"/>
          <w:szCs w:val="24"/>
          <w:rtl/>
        </w:rPr>
        <w:t>תסקיר</w:t>
      </w:r>
      <w:r w:rsidRPr="004B2AD7">
        <w:rPr>
          <w:rFonts w:cs="David"/>
          <w:sz w:val="24"/>
          <w:szCs w:val="24"/>
          <w:rtl/>
        </w:rPr>
        <w:t xml:space="preserve"> </w:t>
      </w:r>
      <w:r w:rsidRPr="004B2AD7">
        <w:rPr>
          <w:rFonts w:cs="David" w:hint="eastAsia"/>
          <w:sz w:val="24"/>
          <w:szCs w:val="24"/>
          <w:rtl/>
        </w:rPr>
        <w:t>משאלו</w:t>
      </w:r>
      <w:r w:rsidRPr="004B2AD7">
        <w:rPr>
          <w:rFonts w:cs="David"/>
          <w:sz w:val="24"/>
          <w:szCs w:val="24"/>
          <w:rtl/>
        </w:rPr>
        <w:t xml:space="preserve"> </w:t>
      </w:r>
      <w:r w:rsidRPr="004B2AD7">
        <w:rPr>
          <w:rFonts w:cs="David" w:hint="eastAsia"/>
          <w:sz w:val="24"/>
          <w:szCs w:val="24"/>
          <w:rtl/>
        </w:rPr>
        <w:t>מבוססות</w:t>
      </w:r>
      <w:r w:rsidRPr="004B2AD7">
        <w:rPr>
          <w:rFonts w:cs="David"/>
          <w:sz w:val="24"/>
          <w:szCs w:val="24"/>
          <w:rtl/>
        </w:rPr>
        <w:t xml:space="preserve"> </w:t>
      </w:r>
      <w:r w:rsidRPr="004B2AD7">
        <w:rPr>
          <w:rFonts w:cs="David" w:hint="eastAsia"/>
          <w:sz w:val="24"/>
          <w:szCs w:val="24"/>
          <w:rtl/>
        </w:rPr>
        <w:t>ונשענות</w:t>
      </w:r>
      <w:r w:rsidRPr="004B2AD7">
        <w:rPr>
          <w:rFonts w:cs="David"/>
          <w:sz w:val="24"/>
          <w:szCs w:val="24"/>
          <w:rtl/>
        </w:rPr>
        <w:t xml:space="preserve"> </w:t>
      </w:r>
      <w:r w:rsidRPr="004B2AD7">
        <w:rPr>
          <w:rFonts w:cs="David" w:hint="eastAsia"/>
          <w:sz w:val="24"/>
          <w:szCs w:val="24"/>
          <w:rtl/>
        </w:rPr>
        <w:t>על</w:t>
      </w:r>
      <w:r w:rsidRPr="004B2AD7">
        <w:rPr>
          <w:rFonts w:cs="David"/>
          <w:sz w:val="24"/>
          <w:szCs w:val="24"/>
          <w:rtl/>
        </w:rPr>
        <w:t xml:space="preserve"> </w:t>
      </w:r>
      <w:r w:rsidRPr="004B2AD7">
        <w:rPr>
          <w:rFonts w:cs="David" w:hint="eastAsia"/>
          <w:sz w:val="24"/>
          <w:szCs w:val="24"/>
          <w:rtl/>
        </w:rPr>
        <w:t>דרך</w:t>
      </w:r>
      <w:r w:rsidRPr="004B2AD7">
        <w:rPr>
          <w:rFonts w:cs="David"/>
          <w:sz w:val="24"/>
          <w:szCs w:val="24"/>
          <w:rtl/>
        </w:rPr>
        <w:t xml:space="preserve"> </w:t>
      </w:r>
      <w:r w:rsidRPr="004B2AD7">
        <w:rPr>
          <w:rFonts w:cs="David" w:hint="eastAsia"/>
          <w:sz w:val="24"/>
          <w:szCs w:val="24"/>
          <w:rtl/>
        </w:rPr>
        <w:t>טיפולית</w:t>
      </w:r>
      <w:r w:rsidRPr="004B2AD7">
        <w:rPr>
          <w:rFonts w:cs="David"/>
          <w:sz w:val="24"/>
          <w:szCs w:val="24"/>
          <w:rtl/>
        </w:rPr>
        <w:t xml:space="preserve"> </w:t>
      </w:r>
      <w:r w:rsidRPr="004B2AD7">
        <w:rPr>
          <w:rFonts w:cs="David" w:hint="eastAsia"/>
          <w:sz w:val="24"/>
          <w:szCs w:val="24"/>
          <w:rtl/>
        </w:rPr>
        <w:t>מפורטת</w:t>
      </w:r>
      <w:r w:rsidRPr="004B2AD7">
        <w:rPr>
          <w:rFonts w:cs="David"/>
          <w:sz w:val="24"/>
          <w:szCs w:val="24"/>
          <w:rtl/>
        </w:rPr>
        <w:t xml:space="preserve"> </w:t>
      </w:r>
      <w:r w:rsidRPr="004B2AD7">
        <w:rPr>
          <w:rFonts w:cs="David" w:hint="eastAsia"/>
          <w:sz w:val="24"/>
          <w:szCs w:val="24"/>
          <w:rtl/>
        </w:rPr>
        <w:t>ונימוקים</w:t>
      </w:r>
      <w:r w:rsidRPr="004B2AD7">
        <w:rPr>
          <w:rFonts w:cs="David"/>
          <w:sz w:val="24"/>
          <w:szCs w:val="24"/>
          <w:rtl/>
        </w:rPr>
        <w:t xml:space="preserve"> </w:t>
      </w:r>
      <w:r w:rsidRPr="004B2AD7">
        <w:rPr>
          <w:rFonts w:cs="David" w:hint="eastAsia"/>
          <w:sz w:val="24"/>
          <w:szCs w:val="24"/>
          <w:rtl/>
        </w:rPr>
        <w:t>ראויים</w:t>
      </w:r>
      <w:r w:rsidRPr="004B2AD7">
        <w:rPr>
          <w:rFonts w:cs="David"/>
          <w:sz w:val="24"/>
          <w:szCs w:val="24"/>
          <w:rtl/>
        </w:rPr>
        <w:t xml:space="preserve"> – </w:t>
      </w:r>
      <w:r w:rsidRPr="004B2AD7">
        <w:rPr>
          <w:rFonts w:cs="David" w:hint="eastAsia"/>
          <w:sz w:val="24"/>
          <w:szCs w:val="24"/>
          <w:rtl/>
        </w:rPr>
        <w:t>כך</w:t>
      </w:r>
      <w:r w:rsidRPr="004B2AD7">
        <w:rPr>
          <w:rFonts w:cs="David"/>
          <w:sz w:val="24"/>
          <w:szCs w:val="24"/>
          <w:rtl/>
        </w:rPr>
        <w:t xml:space="preserve"> </w:t>
      </w:r>
      <w:r w:rsidRPr="004B2AD7">
        <w:rPr>
          <w:rFonts w:cs="David" w:hint="eastAsia"/>
          <w:sz w:val="24"/>
          <w:szCs w:val="24"/>
          <w:rtl/>
        </w:rPr>
        <w:t>הוא</w:t>
      </w:r>
      <w:r w:rsidRPr="004B2AD7">
        <w:rPr>
          <w:rFonts w:cs="David"/>
          <w:sz w:val="24"/>
          <w:szCs w:val="24"/>
          <w:rtl/>
        </w:rPr>
        <w:t xml:space="preserve"> </w:t>
      </w:r>
      <w:r w:rsidRPr="004B2AD7">
        <w:rPr>
          <w:rFonts w:cs="David" w:hint="eastAsia"/>
          <w:sz w:val="24"/>
          <w:szCs w:val="24"/>
          <w:rtl/>
        </w:rPr>
        <w:t>התסקיר</w:t>
      </w:r>
      <w:r w:rsidRPr="004B2AD7">
        <w:rPr>
          <w:rFonts w:cs="David"/>
          <w:sz w:val="24"/>
          <w:szCs w:val="24"/>
          <w:rtl/>
        </w:rPr>
        <w:t xml:space="preserve"> </w:t>
      </w:r>
      <w:r w:rsidRPr="004B2AD7">
        <w:rPr>
          <w:rFonts w:cs="David" w:hint="eastAsia"/>
          <w:sz w:val="24"/>
          <w:szCs w:val="24"/>
          <w:rtl/>
        </w:rPr>
        <w:t>שלפני</w:t>
      </w:r>
      <w:r w:rsidRPr="004B2AD7">
        <w:rPr>
          <w:rFonts w:cs="David"/>
          <w:sz w:val="24"/>
          <w:szCs w:val="24"/>
          <w:rtl/>
        </w:rPr>
        <w:t>.</w:t>
      </w:r>
    </w:p>
    <w:p w14:paraId="15B72F34" w14:textId="77777777" w:rsidR="008B44F9" w:rsidRPr="004B2AD7" w:rsidRDefault="008B44F9" w:rsidP="00314EB7">
      <w:pPr>
        <w:pStyle w:val="a6"/>
        <w:rPr>
          <w:rFonts w:cs="David"/>
          <w:sz w:val="24"/>
          <w:szCs w:val="24"/>
          <w:rtl/>
        </w:rPr>
      </w:pPr>
    </w:p>
    <w:p w14:paraId="2F9AA41A" w14:textId="77777777" w:rsidR="008B44F9" w:rsidRDefault="008B44F9" w:rsidP="00314EB7">
      <w:pPr>
        <w:pStyle w:val="a6"/>
        <w:numPr>
          <w:ilvl w:val="0"/>
          <w:numId w:val="2"/>
        </w:numPr>
        <w:spacing w:line="360" w:lineRule="auto"/>
        <w:jc w:val="both"/>
        <w:rPr>
          <w:rFonts w:ascii="David" w:hAnsi="David" w:cs="David"/>
          <w:sz w:val="24"/>
          <w:szCs w:val="24"/>
        </w:rPr>
      </w:pPr>
      <w:r w:rsidRPr="004B2AD7">
        <w:rPr>
          <w:rFonts w:ascii="David" w:hAnsi="David" w:cs="David"/>
          <w:sz w:val="24"/>
          <w:szCs w:val="24"/>
          <w:rtl/>
        </w:rPr>
        <w:t xml:space="preserve">מעיון בפסיקת </w:t>
      </w:r>
      <w:r>
        <w:rPr>
          <w:rFonts w:ascii="David" w:hAnsi="David" w:cs="David"/>
          <w:sz w:val="24"/>
          <w:szCs w:val="24"/>
          <w:rtl/>
        </w:rPr>
        <w:t xml:space="preserve">"רוחב" של </w:t>
      </w:r>
      <w:r w:rsidRPr="004B2AD7">
        <w:rPr>
          <w:rFonts w:ascii="David" w:hAnsi="David" w:cs="David"/>
          <w:sz w:val="24"/>
          <w:szCs w:val="24"/>
          <w:rtl/>
        </w:rPr>
        <w:t>בתי משפט לנוער עולה כי בעבירות חמורות יותר או זהות, בנסיבות דומות, ניתן לסיים ההליך באי-הרשעה, מדובר בלקט פסקי דין מרחבי הארץ: כך ב</w:t>
      </w:r>
      <w:hyperlink r:id="rId28" w:history="1">
        <w:r w:rsidR="00CB732B" w:rsidRPr="00CB732B">
          <w:rPr>
            <w:rFonts w:ascii="David" w:hAnsi="David" w:cs="David"/>
            <w:color w:val="0000FF"/>
            <w:sz w:val="24"/>
            <w:szCs w:val="24"/>
            <w:u w:val="single"/>
            <w:rtl/>
          </w:rPr>
          <w:t>ת"פ 68724-01-20</w:t>
        </w:r>
      </w:hyperlink>
      <w:r w:rsidRPr="004B2AD7">
        <w:rPr>
          <w:rFonts w:ascii="David" w:hAnsi="David" w:cs="David"/>
          <w:sz w:val="24"/>
          <w:szCs w:val="24"/>
          <w:rtl/>
        </w:rPr>
        <w:t xml:space="preserve"> (בית משפט לנוער בנתניה, כב' סגנית הנשיאה ליזי פרוינד), כך ב</w:t>
      </w:r>
      <w:hyperlink r:id="rId29" w:history="1">
        <w:r w:rsidR="00CB732B" w:rsidRPr="00CB732B">
          <w:rPr>
            <w:rFonts w:ascii="David" w:hAnsi="David" w:cs="David"/>
            <w:color w:val="0000FF"/>
            <w:sz w:val="24"/>
            <w:szCs w:val="24"/>
            <w:u w:val="single"/>
            <w:rtl/>
          </w:rPr>
          <w:t>ת"פ 30263-02-20</w:t>
        </w:r>
      </w:hyperlink>
      <w:r w:rsidRPr="004B2AD7">
        <w:rPr>
          <w:rFonts w:ascii="David" w:hAnsi="David" w:cs="David"/>
          <w:sz w:val="24"/>
          <w:szCs w:val="24"/>
          <w:rtl/>
        </w:rPr>
        <w:t xml:space="preserve"> (בית משפט שלום באשקלון, כב' השופט גל טייב) כך ב</w:t>
      </w:r>
      <w:hyperlink r:id="rId30" w:history="1">
        <w:r w:rsidR="00CB732B" w:rsidRPr="00CB732B">
          <w:rPr>
            <w:rFonts w:ascii="David" w:hAnsi="David" w:cs="David"/>
            <w:color w:val="0000FF"/>
            <w:sz w:val="24"/>
            <w:szCs w:val="24"/>
            <w:u w:val="single"/>
            <w:rtl/>
          </w:rPr>
          <w:t>ת"פ 45016-04-18</w:t>
        </w:r>
      </w:hyperlink>
      <w:r w:rsidRPr="004B2AD7">
        <w:rPr>
          <w:rFonts w:ascii="David" w:hAnsi="David" w:cs="David"/>
          <w:sz w:val="24"/>
          <w:szCs w:val="24"/>
          <w:rtl/>
        </w:rPr>
        <w:t>, שם דובר על עשרות רבות של עבירות סחר והספקה  (בית משפט שלום בפתח תקווה – כב' סגנית הנשיאה השופטת שרון פ.</w:t>
      </w:r>
      <w:r>
        <w:rPr>
          <w:rFonts w:ascii="David" w:hAnsi="David" w:cs="David"/>
          <w:sz w:val="24"/>
          <w:szCs w:val="24"/>
          <w:rtl/>
        </w:rPr>
        <w:t xml:space="preserve"> </w:t>
      </w:r>
      <w:r w:rsidRPr="004B2AD7">
        <w:rPr>
          <w:rFonts w:ascii="David" w:hAnsi="David" w:cs="David"/>
          <w:sz w:val="24"/>
          <w:szCs w:val="24"/>
          <w:rtl/>
        </w:rPr>
        <w:t>הלוי) , כך גם ב</w:t>
      </w:r>
      <w:hyperlink r:id="rId31" w:history="1">
        <w:r w:rsidR="00CB732B" w:rsidRPr="00CB732B">
          <w:rPr>
            <w:rFonts w:ascii="David" w:hAnsi="David" w:cs="David"/>
            <w:color w:val="0000FF"/>
            <w:sz w:val="24"/>
            <w:szCs w:val="24"/>
            <w:u w:val="single"/>
            <w:rtl/>
          </w:rPr>
          <w:t>ת"פ 41074-05-19</w:t>
        </w:r>
      </w:hyperlink>
      <w:r w:rsidRPr="004B2AD7">
        <w:rPr>
          <w:rFonts w:ascii="David" w:hAnsi="David" w:cs="David"/>
          <w:sz w:val="24"/>
          <w:szCs w:val="24"/>
          <w:rtl/>
        </w:rPr>
        <w:t xml:space="preserve"> (בית משפט שלום</w:t>
      </w:r>
      <w:r>
        <w:rPr>
          <w:rFonts w:ascii="David" w:hAnsi="David" w:cs="David"/>
          <w:sz w:val="24"/>
          <w:szCs w:val="24"/>
          <w:rtl/>
        </w:rPr>
        <w:t xml:space="preserve"> ברמלה – כב' השופט מיכאל נבנצל)</w:t>
      </w:r>
    </w:p>
    <w:p w14:paraId="5A96347D" w14:textId="77777777" w:rsidR="008B44F9" w:rsidRPr="009F2D47" w:rsidRDefault="008B44F9" w:rsidP="00314EB7">
      <w:pPr>
        <w:pStyle w:val="a6"/>
        <w:rPr>
          <w:rFonts w:ascii="David" w:hAnsi="David" w:cs="David"/>
          <w:sz w:val="24"/>
          <w:szCs w:val="24"/>
          <w:rtl/>
        </w:rPr>
      </w:pPr>
    </w:p>
    <w:p w14:paraId="4F687E58" w14:textId="77777777" w:rsidR="008B44F9" w:rsidRDefault="004030EC" w:rsidP="00314EB7">
      <w:pPr>
        <w:pStyle w:val="a6"/>
        <w:numPr>
          <w:ilvl w:val="0"/>
          <w:numId w:val="2"/>
        </w:numPr>
        <w:spacing w:after="0" w:line="360" w:lineRule="auto"/>
        <w:jc w:val="both"/>
        <w:rPr>
          <w:rFonts w:ascii="David" w:hAnsi="David" w:cs="David"/>
          <w:sz w:val="24"/>
          <w:szCs w:val="24"/>
        </w:rPr>
      </w:pPr>
      <w:hyperlink r:id="rId32" w:history="1">
        <w:r w:rsidRPr="004030EC">
          <w:rPr>
            <w:rStyle w:val="Hyperlink"/>
            <w:rFonts w:cs="David" w:hint="eastAsia"/>
            <w:sz w:val="24"/>
            <w:szCs w:val="24"/>
            <w:rtl/>
          </w:rPr>
          <w:t>סעיף</w:t>
        </w:r>
        <w:r w:rsidRPr="004030EC">
          <w:rPr>
            <w:rStyle w:val="Hyperlink"/>
            <w:rFonts w:cs="David"/>
            <w:sz w:val="24"/>
            <w:szCs w:val="24"/>
            <w:rtl/>
          </w:rPr>
          <w:t xml:space="preserve"> 1</w:t>
        </w:r>
        <w:r w:rsidRPr="004030EC">
          <w:rPr>
            <w:rStyle w:val="Hyperlink"/>
            <w:rFonts w:cs="David" w:hint="eastAsia"/>
            <w:sz w:val="24"/>
            <w:szCs w:val="24"/>
            <w:rtl/>
          </w:rPr>
          <w:t>א</w:t>
        </w:r>
        <w:r w:rsidRPr="004030EC">
          <w:rPr>
            <w:rStyle w:val="Hyperlink"/>
            <w:rFonts w:cs="David"/>
            <w:sz w:val="24"/>
            <w:szCs w:val="24"/>
            <w:rtl/>
          </w:rPr>
          <w:t xml:space="preserve"> (</w:t>
        </w:r>
        <w:r w:rsidRPr="004030EC">
          <w:rPr>
            <w:rStyle w:val="Hyperlink"/>
            <w:rFonts w:cs="David" w:hint="eastAsia"/>
            <w:sz w:val="24"/>
            <w:szCs w:val="24"/>
            <w:rtl/>
          </w:rPr>
          <w:t>א</w:t>
        </w:r>
        <w:r w:rsidRPr="004030EC">
          <w:rPr>
            <w:rStyle w:val="Hyperlink"/>
            <w:rFonts w:cs="David"/>
            <w:sz w:val="24"/>
            <w:szCs w:val="24"/>
            <w:rtl/>
          </w:rPr>
          <w:t>)</w:t>
        </w:r>
      </w:hyperlink>
      <w:r w:rsidR="008B44F9" w:rsidRPr="004B2AD7">
        <w:rPr>
          <w:rFonts w:cs="David"/>
          <w:sz w:val="24"/>
          <w:szCs w:val="24"/>
          <w:rtl/>
        </w:rPr>
        <w:t xml:space="preserve"> </w:t>
      </w:r>
      <w:r w:rsidR="008B44F9" w:rsidRPr="004B2AD7">
        <w:rPr>
          <w:rFonts w:cs="David" w:hint="eastAsia"/>
          <w:sz w:val="24"/>
          <w:szCs w:val="24"/>
          <w:rtl/>
        </w:rPr>
        <w:t>הפותח</w:t>
      </w:r>
      <w:r w:rsidR="008B44F9" w:rsidRPr="004B2AD7">
        <w:rPr>
          <w:rFonts w:cs="David"/>
          <w:sz w:val="24"/>
          <w:szCs w:val="24"/>
          <w:rtl/>
        </w:rPr>
        <w:t xml:space="preserve"> </w:t>
      </w:r>
      <w:r w:rsidR="008B44F9" w:rsidRPr="004B2AD7">
        <w:rPr>
          <w:rFonts w:cs="David" w:hint="eastAsia"/>
          <w:sz w:val="24"/>
          <w:szCs w:val="24"/>
          <w:rtl/>
        </w:rPr>
        <w:t>את</w:t>
      </w:r>
      <w:r w:rsidR="008B44F9" w:rsidRPr="004B2AD7">
        <w:rPr>
          <w:rFonts w:cs="David"/>
          <w:sz w:val="24"/>
          <w:szCs w:val="24"/>
          <w:rtl/>
        </w:rPr>
        <w:t xml:space="preserve"> </w:t>
      </w:r>
      <w:hyperlink r:id="rId33" w:history="1">
        <w:r w:rsidR="00CB732B" w:rsidRPr="00CB732B">
          <w:rPr>
            <w:rFonts w:cs="David" w:hint="eastAsia"/>
            <w:color w:val="0000FF"/>
            <w:sz w:val="24"/>
            <w:szCs w:val="24"/>
            <w:u w:val="single"/>
            <w:rtl/>
          </w:rPr>
          <w:t>חוק</w:t>
        </w:r>
        <w:r w:rsidR="00CB732B" w:rsidRPr="00CB732B">
          <w:rPr>
            <w:rFonts w:cs="David"/>
            <w:color w:val="0000FF"/>
            <w:sz w:val="24"/>
            <w:szCs w:val="24"/>
            <w:u w:val="single"/>
            <w:rtl/>
          </w:rPr>
          <w:t xml:space="preserve"> </w:t>
        </w:r>
        <w:r w:rsidR="00CB732B" w:rsidRPr="00CB732B">
          <w:rPr>
            <w:rFonts w:cs="David" w:hint="eastAsia"/>
            <w:color w:val="0000FF"/>
            <w:sz w:val="24"/>
            <w:szCs w:val="24"/>
            <w:u w:val="single"/>
            <w:rtl/>
          </w:rPr>
          <w:t>הנוער</w:t>
        </w:r>
        <w:r w:rsidR="00CB732B" w:rsidRPr="00CB732B">
          <w:rPr>
            <w:rFonts w:cs="David"/>
            <w:color w:val="0000FF"/>
            <w:sz w:val="24"/>
            <w:szCs w:val="24"/>
            <w:u w:val="single"/>
            <w:rtl/>
          </w:rPr>
          <w:t xml:space="preserve"> (</w:t>
        </w:r>
        <w:r w:rsidR="00CB732B" w:rsidRPr="00CB732B">
          <w:rPr>
            <w:rFonts w:cs="David" w:hint="eastAsia"/>
            <w:color w:val="0000FF"/>
            <w:sz w:val="24"/>
            <w:szCs w:val="24"/>
            <w:u w:val="single"/>
            <w:rtl/>
          </w:rPr>
          <w:t>שפיטה</w:t>
        </w:r>
        <w:r w:rsidR="00CB732B" w:rsidRPr="00CB732B">
          <w:rPr>
            <w:rFonts w:cs="David"/>
            <w:color w:val="0000FF"/>
            <w:sz w:val="24"/>
            <w:szCs w:val="24"/>
            <w:u w:val="single"/>
            <w:rtl/>
          </w:rPr>
          <w:t xml:space="preserve"> </w:t>
        </w:r>
        <w:r w:rsidR="00CB732B" w:rsidRPr="00CB732B">
          <w:rPr>
            <w:rFonts w:cs="David" w:hint="eastAsia"/>
            <w:color w:val="0000FF"/>
            <w:sz w:val="24"/>
            <w:szCs w:val="24"/>
            <w:u w:val="single"/>
            <w:rtl/>
          </w:rPr>
          <w:t>ענישה</w:t>
        </w:r>
        <w:r w:rsidR="00CB732B" w:rsidRPr="00CB732B">
          <w:rPr>
            <w:rFonts w:cs="David"/>
            <w:color w:val="0000FF"/>
            <w:sz w:val="24"/>
            <w:szCs w:val="24"/>
            <w:u w:val="single"/>
            <w:rtl/>
          </w:rPr>
          <w:t xml:space="preserve"> </w:t>
        </w:r>
        <w:r w:rsidR="00CB732B" w:rsidRPr="00CB732B">
          <w:rPr>
            <w:rFonts w:cs="David" w:hint="eastAsia"/>
            <w:color w:val="0000FF"/>
            <w:sz w:val="24"/>
            <w:szCs w:val="24"/>
            <w:u w:val="single"/>
            <w:rtl/>
          </w:rPr>
          <w:t>ודרכי</w:t>
        </w:r>
        <w:r w:rsidR="00CB732B" w:rsidRPr="00CB732B">
          <w:rPr>
            <w:rFonts w:cs="David"/>
            <w:color w:val="0000FF"/>
            <w:sz w:val="24"/>
            <w:szCs w:val="24"/>
            <w:u w:val="single"/>
            <w:rtl/>
          </w:rPr>
          <w:t xml:space="preserve"> </w:t>
        </w:r>
        <w:r w:rsidR="00CB732B" w:rsidRPr="00CB732B">
          <w:rPr>
            <w:rFonts w:cs="David" w:hint="eastAsia"/>
            <w:color w:val="0000FF"/>
            <w:sz w:val="24"/>
            <w:szCs w:val="24"/>
            <w:u w:val="single"/>
            <w:rtl/>
          </w:rPr>
          <w:t>טיפול</w:t>
        </w:r>
        <w:r w:rsidR="00CB732B" w:rsidRPr="00CB732B">
          <w:rPr>
            <w:rFonts w:cs="David"/>
            <w:color w:val="0000FF"/>
            <w:sz w:val="24"/>
            <w:szCs w:val="24"/>
            <w:u w:val="single"/>
            <w:rtl/>
          </w:rPr>
          <w:t>)</w:t>
        </w:r>
      </w:hyperlink>
      <w:r w:rsidR="008B44F9" w:rsidRPr="004B2AD7">
        <w:rPr>
          <w:rFonts w:cs="David"/>
          <w:sz w:val="24"/>
          <w:szCs w:val="24"/>
          <w:rtl/>
        </w:rPr>
        <w:t xml:space="preserve"> </w:t>
      </w:r>
      <w:r w:rsidR="008B44F9" w:rsidRPr="004B2AD7">
        <w:rPr>
          <w:rFonts w:cs="David" w:hint="eastAsia"/>
          <w:sz w:val="24"/>
          <w:szCs w:val="24"/>
          <w:rtl/>
        </w:rPr>
        <w:t>התשל</w:t>
      </w:r>
      <w:r w:rsidR="008B44F9" w:rsidRPr="004B2AD7">
        <w:rPr>
          <w:rFonts w:cs="David"/>
          <w:sz w:val="24"/>
          <w:szCs w:val="24"/>
          <w:rtl/>
        </w:rPr>
        <w:t>"</w:t>
      </w:r>
      <w:r w:rsidR="008B44F9" w:rsidRPr="004B2AD7">
        <w:rPr>
          <w:rFonts w:cs="David" w:hint="eastAsia"/>
          <w:sz w:val="24"/>
          <w:szCs w:val="24"/>
          <w:rtl/>
        </w:rPr>
        <w:t>א</w:t>
      </w:r>
      <w:r w:rsidR="008B44F9" w:rsidRPr="004B2AD7">
        <w:rPr>
          <w:rFonts w:cs="David"/>
          <w:sz w:val="24"/>
          <w:szCs w:val="24"/>
          <w:rtl/>
        </w:rPr>
        <w:t xml:space="preserve">-1971, </w:t>
      </w:r>
      <w:r w:rsidR="008B44F9" w:rsidRPr="004B2AD7">
        <w:rPr>
          <w:rFonts w:cs="David" w:hint="eastAsia"/>
          <w:sz w:val="24"/>
          <w:szCs w:val="24"/>
          <w:rtl/>
        </w:rPr>
        <w:t>מציין</w:t>
      </w:r>
      <w:r w:rsidR="008B44F9" w:rsidRPr="004B2AD7">
        <w:rPr>
          <w:rFonts w:cs="David"/>
          <w:sz w:val="24"/>
          <w:szCs w:val="24"/>
          <w:rtl/>
        </w:rPr>
        <w:t xml:space="preserve"> </w:t>
      </w:r>
      <w:r w:rsidR="008B44F9" w:rsidRPr="004B2AD7">
        <w:rPr>
          <w:rFonts w:cs="David" w:hint="eastAsia"/>
          <w:sz w:val="24"/>
          <w:szCs w:val="24"/>
          <w:rtl/>
        </w:rPr>
        <w:t>במפורש</w:t>
      </w:r>
      <w:r w:rsidR="008B44F9" w:rsidRPr="004B2AD7">
        <w:rPr>
          <w:rFonts w:cs="David"/>
          <w:sz w:val="24"/>
          <w:szCs w:val="24"/>
          <w:rtl/>
        </w:rPr>
        <w:t xml:space="preserve"> </w:t>
      </w:r>
      <w:r w:rsidR="008B44F9" w:rsidRPr="004B2AD7">
        <w:rPr>
          <w:rFonts w:cs="David" w:hint="eastAsia"/>
          <w:sz w:val="24"/>
          <w:szCs w:val="24"/>
          <w:rtl/>
        </w:rPr>
        <w:t>כי</w:t>
      </w:r>
      <w:r w:rsidR="008B44F9" w:rsidRPr="004B2AD7">
        <w:rPr>
          <w:rFonts w:cs="David"/>
          <w:sz w:val="24"/>
          <w:szCs w:val="24"/>
          <w:rtl/>
        </w:rPr>
        <w:t xml:space="preserve"> "</w:t>
      </w:r>
      <w:r w:rsidR="008B44F9" w:rsidRPr="004B2AD7">
        <w:rPr>
          <w:rFonts w:cs="David" w:hint="eastAsia"/>
          <w:sz w:val="24"/>
          <w:szCs w:val="24"/>
          <w:rtl/>
        </w:rPr>
        <w:t>מימוש</w:t>
      </w:r>
      <w:r w:rsidR="008B44F9" w:rsidRPr="004B2AD7">
        <w:rPr>
          <w:rFonts w:cs="David"/>
          <w:sz w:val="24"/>
          <w:szCs w:val="24"/>
          <w:rtl/>
        </w:rPr>
        <w:t xml:space="preserve"> </w:t>
      </w:r>
      <w:r w:rsidR="008B44F9" w:rsidRPr="004B2AD7">
        <w:rPr>
          <w:rFonts w:cs="David" w:hint="eastAsia"/>
          <w:sz w:val="24"/>
          <w:szCs w:val="24"/>
          <w:rtl/>
        </w:rPr>
        <w:t>זכויותיו</w:t>
      </w:r>
      <w:r w:rsidR="008B44F9" w:rsidRPr="004B2AD7">
        <w:rPr>
          <w:rFonts w:cs="David"/>
          <w:sz w:val="24"/>
          <w:szCs w:val="24"/>
          <w:rtl/>
        </w:rPr>
        <w:t xml:space="preserve"> </w:t>
      </w:r>
      <w:r w:rsidR="008B44F9" w:rsidRPr="004B2AD7">
        <w:rPr>
          <w:rFonts w:cs="David" w:hint="eastAsia"/>
          <w:sz w:val="24"/>
          <w:szCs w:val="24"/>
          <w:rtl/>
        </w:rPr>
        <w:t>של</w:t>
      </w:r>
      <w:r w:rsidR="008B44F9" w:rsidRPr="004B2AD7">
        <w:rPr>
          <w:rFonts w:cs="David"/>
          <w:sz w:val="24"/>
          <w:szCs w:val="24"/>
          <w:rtl/>
        </w:rPr>
        <w:t xml:space="preserve"> </w:t>
      </w:r>
      <w:r w:rsidR="008B44F9" w:rsidRPr="004B2AD7">
        <w:rPr>
          <w:rFonts w:cs="David" w:hint="eastAsia"/>
          <w:sz w:val="24"/>
          <w:szCs w:val="24"/>
          <w:rtl/>
        </w:rPr>
        <w:t>קטין</w:t>
      </w:r>
      <w:r w:rsidR="008B44F9" w:rsidRPr="004B2AD7">
        <w:rPr>
          <w:rFonts w:cs="David"/>
          <w:sz w:val="24"/>
          <w:szCs w:val="24"/>
          <w:rtl/>
        </w:rPr>
        <w:t xml:space="preserve">, </w:t>
      </w:r>
      <w:r w:rsidR="008B44F9" w:rsidRPr="004B2AD7">
        <w:rPr>
          <w:rFonts w:cs="David" w:hint="eastAsia"/>
          <w:sz w:val="24"/>
          <w:szCs w:val="24"/>
          <w:rtl/>
        </w:rPr>
        <w:t>הפעלת</w:t>
      </w:r>
      <w:r w:rsidR="008B44F9" w:rsidRPr="004B2AD7">
        <w:rPr>
          <w:rFonts w:cs="David"/>
          <w:sz w:val="24"/>
          <w:szCs w:val="24"/>
          <w:rtl/>
        </w:rPr>
        <w:t xml:space="preserve"> </w:t>
      </w:r>
      <w:r w:rsidR="008B44F9" w:rsidRPr="004B2AD7">
        <w:rPr>
          <w:rFonts w:cs="David" w:hint="eastAsia"/>
          <w:sz w:val="24"/>
          <w:szCs w:val="24"/>
          <w:rtl/>
        </w:rPr>
        <w:t>סמכויות</w:t>
      </w:r>
      <w:r w:rsidR="008B44F9" w:rsidRPr="004B2AD7">
        <w:rPr>
          <w:rFonts w:cs="David"/>
          <w:sz w:val="24"/>
          <w:szCs w:val="24"/>
          <w:rtl/>
        </w:rPr>
        <w:t xml:space="preserve"> </w:t>
      </w:r>
      <w:r w:rsidR="008B44F9" w:rsidRPr="004B2AD7">
        <w:rPr>
          <w:rFonts w:cs="David" w:hint="eastAsia"/>
          <w:sz w:val="24"/>
          <w:szCs w:val="24"/>
          <w:rtl/>
        </w:rPr>
        <w:t>ונקיטת</w:t>
      </w:r>
      <w:r w:rsidR="008B44F9" w:rsidRPr="004B2AD7">
        <w:rPr>
          <w:rFonts w:cs="David"/>
          <w:sz w:val="24"/>
          <w:szCs w:val="24"/>
          <w:rtl/>
        </w:rPr>
        <w:t xml:space="preserve"> </w:t>
      </w:r>
      <w:r w:rsidR="008B44F9" w:rsidRPr="004B2AD7">
        <w:rPr>
          <w:rFonts w:cs="David" w:hint="eastAsia"/>
          <w:sz w:val="24"/>
          <w:szCs w:val="24"/>
          <w:rtl/>
        </w:rPr>
        <w:t>הליכים</w:t>
      </w:r>
      <w:r w:rsidR="008B44F9" w:rsidRPr="004B2AD7">
        <w:rPr>
          <w:rFonts w:cs="David"/>
          <w:sz w:val="24"/>
          <w:szCs w:val="24"/>
          <w:rtl/>
        </w:rPr>
        <w:t xml:space="preserve"> </w:t>
      </w:r>
      <w:r w:rsidR="008B44F9" w:rsidRPr="004B2AD7">
        <w:rPr>
          <w:rFonts w:cs="David" w:hint="eastAsia"/>
          <w:sz w:val="24"/>
          <w:szCs w:val="24"/>
          <w:rtl/>
        </w:rPr>
        <w:t>כלפיו</w:t>
      </w:r>
      <w:r w:rsidR="008B44F9" w:rsidRPr="004B2AD7">
        <w:rPr>
          <w:rFonts w:cs="David"/>
          <w:sz w:val="24"/>
          <w:szCs w:val="24"/>
          <w:rtl/>
        </w:rPr>
        <w:t xml:space="preserve"> </w:t>
      </w:r>
      <w:r w:rsidR="008B44F9" w:rsidRPr="004B2AD7">
        <w:rPr>
          <w:rFonts w:cs="David" w:hint="eastAsia"/>
          <w:sz w:val="24"/>
          <w:szCs w:val="24"/>
          <w:rtl/>
        </w:rPr>
        <w:t>ייעשו</w:t>
      </w:r>
      <w:r w:rsidR="008B44F9" w:rsidRPr="004B2AD7">
        <w:rPr>
          <w:rFonts w:cs="David"/>
          <w:sz w:val="24"/>
          <w:szCs w:val="24"/>
          <w:rtl/>
        </w:rPr>
        <w:t xml:space="preserve"> </w:t>
      </w:r>
      <w:r w:rsidR="008B44F9" w:rsidRPr="004B2AD7">
        <w:rPr>
          <w:rFonts w:cs="David" w:hint="eastAsia"/>
          <w:sz w:val="24"/>
          <w:szCs w:val="24"/>
          <w:rtl/>
        </w:rPr>
        <w:t>תוך</w:t>
      </w:r>
      <w:r w:rsidR="008B44F9" w:rsidRPr="004B2AD7">
        <w:rPr>
          <w:rFonts w:cs="David"/>
          <w:sz w:val="24"/>
          <w:szCs w:val="24"/>
          <w:rtl/>
        </w:rPr>
        <w:t xml:space="preserve"> </w:t>
      </w:r>
      <w:r w:rsidR="008B44F9" w:rsidRPr="004B2AD7">
        <w:rPr>
          <w:rFonts w:cs="David" w:hint="eastAsia"/>
          <w:sz w:val="24"/>
          <w:szCs w:val="24"/>
          <w:rtl/>
        </w:rPr>
        <w:t>שמירה</w:t>
      </w:r>
      <w:r w:rsidR="008B44F9" w:rsidRPr="004B2AD7">
        <w:rPr>
          <w:rFonts w:cs="David"/>
          <w:sz w:val="24"/>
          <w:szCs w:val="24"/>
          <w:rtl/>
        </w:rPr>
        <w:t xml:space="preserve"> </w:t>
      </w:r>
      <w:r w:rsidR="008B44F9" w:rsidRPr="004B2AD7">
        <w:rPr>
          <w:rFonts w:cs="David" w:hint="eastAsia"/>
          <w:sz w:val="24"/>
          <w:szCs w:val="24"/>
          <w:rtl/>
        </w:rPr>
        <w:t>על</w:t>
      </w:r>
      <w:r w:rsidR="008B44F9" w:rsidRPr="004B2AD7">
        <w:rPr>
          <w:rFonts w:cs="David"/>
          <w:sz w:val="24"/>
          <w:szCs w:val="24"/>
          <w:rtl/>
        </w:rPr>
        <w:t xml:space="preserve"> </w:t>
      </w:r>
      <w:r w:rsidR="008B44F9" w:rsidRPr="004B2AD7">
        <w:rPr>
          <w:rFonts w:cs="David" w:hint="eastAsia"/>
          <w:sz w:val="24"/>
          <w:szCs w:val="24"/>
          <w:rtl/>
        </w:rPr>
        <w:t>כבודו</w:t>
      </w:r>
      <w:r w:rsidR="008B44F9" w:rsidRPr="004B2AD7">
        <w:rPr>
          <w:rFonts w:cs="David"/>
          <w:sz w:val="24"/>
          <w:szCs w:val="24"/>
          <w:rtl/>
        </w:rPr>
        <w:t xml:space="preserve"> </w:t>
      </w:r>
      <w:r w:rsidR="008B44F9" w:rsidRPr="004B2AD7">
        <w:rPr>
          <w:rFonts w:cs="David" w:hint="eastAsia"/>
          <w:sz w:val="24"/>
          <w:szCs w:val="24"/>
          <w:rtl/>
        </w:rPr>
        <w:t>של</w:t>
      </w:r>
      <w:r w:rsidR="008B44F9" w:rsidRPr="004B2AD7">
        <w:rPr>
          <w:rFonts w:cs="David"/>
          <w:sz w:val="24"/>
          <w:szCs w:val="24"/>
          <w:rtl/>
        </w:rPr>
        <w:t xml:space="preserve"> </w:t>
      </w:r>
      <w:r w:rsidR="008B44F9" w:rsidRPr="004B2AD7">
        <w:rPr>
          <w:rFonts w:cs="David" w:hint="eastAsia"/>
          <w:sz w:val="24"/>
          <w:szCs w:val="24"/>
          <w:rtl/>
        </w:rPr>
        <w:t>הקטין</w:t>
      </w:r>
      <w:r w:rsidR="008B44F9" w:rsidRPr="004B2AD7">
        <w:rPr>
          <w:rFonts w:cs="David"/>
          <w:sz w:val="24"/>
          <w:szCs w:val="24"/>
          <w:rtl/>
        </w:rPr>
        <w:t xml:space="preserve">, </w:t>
      </w:r>
      <w:r w:rsidR="008B44F9" w:rsidRPr="004B2AD7">
        <w:rPr>
          <w:rFonts w:cs="David" w:hint="eastAsia"/>
          <w:b/>
          <w:bCs/>
          <w:sz w:val="24"/>
          <w:szCs w:val="24"/>
          <w:rtl/>
        </w:rPr>
        <w:t>ומתן</w:t>
      </w:r>
      <w:r w:rsidR="008B44F9" w:rsidRPr="004B2AD7">
        <w:rPr>
          <w:rFonts w:cs="David"/>
          <w:b/>
          <w:bCs/>
          <w:sz w:val="24"/>
          <w:szCs w:val="24"/>
          <w:rtl/>
        </w:rPr>
        <w:t xml:space="preserve"> </w:t>
      </w:r>
      <w:r w:rsidR="008B44F9" w:rsidRPr="004B2AD7">
        <w:rPr>
          <w:rFonts w:cs="David" w:hint="eastAsia"/>
          <w:b/>
          <w:bCs/>
          <w:sz w:val="24"/>
          <w:szCs w:val="24"/>
          <w:rtl/>
        </w:rPr>
        <w:t>משקל</w:t>
      </w:r>
      <w:r w:rsidR="008B44F9" w:rsidRPr="004B2AD7">
        <w:rPr>
          <w:rFonts w:cs="David"/>
          <w:b/>
          <w:bCs/>
          <w:sz w:val="24"/>
          <w:szCs w:val="24"/>
          <w:rtl/>
        </w:rPr>
        <w:t xml:space="preserve"> </w:t>
      </w:r>
      <w:r w:rsidR="008B44F9" w:rsidRPr="004B2AD7">
        <w:rPr>
          <w:rFonts w:cs="David" w:hint="eastAsia"/>
          <w:b/>
          <w:bCs/>
          <w:sz w:val="24"/>
          <w:szCs w:val="24"/>
          <w:rtl/>
        </w:rPr>
        <w:t>ראוי</w:t>
      </w:r>
      <w:r w:rsidR="008B44F9" w:rsidRPr="004B2AD7">
        <w:rPr>
          <w:rFonts w:cs="David"/>
          <w:b/>
          <w:bCs/>
          <w:sz w:val="24"/>
          <w:szCs w:val="24"/>
          <w:rtl/>
        </w:rPr>
        <w:t xml:space="preserve"> </w:t>
      </w:r>
      <w:r w:rsidR="008B44F9" w:rsidRPr="004B2AD7">
        <w:rPr>
          <w:rFonts w:cs="David" w:hint="eastAsia"/>
          <w:b/>
          <w:bCs/>
          <w:sz w:val="24"/>
          <w:szCs w:val="24"/>
          <w:rtl/>
        </w:rPr>
        <w:t>לשיקולים</w:t>
      </w:r>
      <w:r w:rsidR="008B44F9" w:rsidRPr="004B2AD7">
        <w:rPr>
          <w:rFonts w:cs="David"/>
          <w:b/>
          <w:bCs/>
          <w:sz w:val="24"/>
          <w:szCs w:val="24"/>
          <w:rtl/>
        </w:rPr>
        <w:t xml:space="preserve"> </w:t>
      </w:r>
      <w:r w:rsidR="008B44F9" w:rsidRPr="004B2AD7">
        <w:rPr>
          <w:rFonts w:cs="David" w:hint="eastAsia"/>
          <w:b/>
          <w:bCs/>
          <w:sz w:val="24"/>
          <w:szCs w:val="24"/>
          <w:rtl/>
        </w:rPr>
        <w:t>של</w:t>
      </w:r>
      <w:r w:rsidR="008B44F9" w:rsidRPr="004B2AD7">
        <w:rPr>
          <w:rFonts w:cs="David"/>
          <w:b/>
          <w:bCs/>
          <w:sz w:val="24"/>
          <w:szCs w:val="24"/>
          <w:rtl/>
        </w:rPr>
        <w:t xml:space="preserve"> </w:t>
      </w:r>
      <w:r w:rsidR="008B44F9" w:rsidRPr="004B2AD7">
        <w:rPr>
          <w:rFonts w:cs="David" w:hint="eastAsia"/>
          <w:b/>
          <w:bCs/>
          <w:sz w:val="24"/>
          <w:szCs w:val="24"/>
          <w:rtl/>
        </w:rPr>
        <w:t>שיקומו</w:t>
      </w:r>
      <w:r w:rsidR="008B44F9" w:rsidRPr="004B2AD7">
        <w:rPr>
          <w:rFonts w:cs="David"/>
          <w:b/>
          <w:bCs/>
          <w:sz w:val="24"/>
          <w:szCs w:val="24"/>
          <w:rtl/>
        </w:rPr>
        <w:t xml:space="preserve"> , </w:t>
      </w:r>
      <w:r w:rsidR="008B44F9" w:rsidRPr="004B2AD7">
        <w:rPr>
          <w:rFonts w:cs="David" w:hint="eastAsia"/>
          <w:b/>
          <w:bCs/>
          <w:sz w:val="24"/>
          <w:szCs w:val="24"/>
          <w:rtl/>
        </w:rPr>
        <w:t>הטיפול</w:t>
      </w:r>
      <w:r w:rsidR="008B44F9" w:rsidRPr="004B2AD7">
        <w:rPr>
          <w:rFonts w:cs="David"/>
          <w:b/>
          <w:bCs/>
          <w:sz w:val="24"/>
          <w:szCs w:val="24"/>
          <w:rtl/>
        </w:rPr>
        <w:t xml:space="preserve"> </w:t>
      </w:r>
      <w:r w:rsidR="008B44F9" w:rsidRPr="004B2AD7">
        <w:rPr>
          <w:rFonts w:cs="David" w:hint="eastAsia"/>
          <w:b/>
          <w:bCs/>
          <w:sz w:val="24"/>
          <w:szCs w:val="24"/>
          <w:rtl/>
        </w:rPr>
        <w:t>בו</w:t>
      </w:r>
      <w:r w:rsidR="008B44F9" w:rsidRPr="004B2AD7">
        <w:rPr>
          <w:rFonts w:cs="David"/>
          <w:b/>
          <w:bCs/>
          <w:sz w:val="24"/>
          <w:szCs w:val="24"/>
          <w:rtl/>
        </w:rPr>
        <w:t xml:space="preserve"> , </w:t>
      </w:r>
      <w:r w:rsidR="008B44F9" w:rsidRPr="004B2AD7">
        <w:rPr>
          <w:rFonts w:cs="David" w:hint="eastAsia"/>
          <w:b/>
          <w:bCs/>
          <w:sz w:val="24"/>
          <w:szCs w:val="24"/>
          <w:rtl/>
        </w:rPr>
        <w:t>שילובו</w:t>
      </w:r>
      <w:r w:rsidR="008B44F9" w:rsidRPr="004B2AD7">
        <w:rPr>
          <w:rFonts w:cs="David"/>
          <w:b/>
          <w:bCs/>
          <w:sz w:val="24"/>
          <w:szCs w:val="24"/>
          <w:rtl/>
        </w:rPr>
        <w:t xml:space="preserve"> </w:t>
      </w:r>
      <w:r w:rsidR="008B44F9" w:rsidRPr="004B2AD7">
        <w:rPr>
          <w:rFonts w:cs="David" w:hint="eastAsia"/>
          <w:b/>
          <w:bCs/>
          <w:sz w:val="24"/>
          <w:szCs w:val="24"/>
          <w:rtl/>
        </w:rPr>
        <w:t>בחרה</w:t>
      </w:r>
      <w:r w:rsidR="008B44F9" w:rsidRPr="004B2AD7">
        <w:rPr>
          <w:rFonts w:cs="David"/>
          <w:b/>
          <w:bCs/>
          <w:sz w:val="24"/>
          <w:szCs w:val="24"/>
          <w:rtl/>
        </w:rPr>
        <w:t xml:space="preserve"> </w:t>
      </w:r>
      <w:r w:rsidR="008B44F9" w:rsidRPr="004B2AD7">
        <w:rPr>
          <w:rFonts w:cs="David" w:hint="eastAsia"/>
          <w:b/>
          <w:bCs/>
          <w:sz w:val="24"/>
          <w:szCs w:val="24"/>
          <w:rtl/>
        </w:rPr>
        <w:t>ותקנת</w:t>
      </w:r>
      <w:r w:rsidR="008B44F9" w:rsidRPr="004B2AD7">
        <w:rPr>
          <w:rFonts w:cs="David"/>
          <w:b/>
          <w:bCs/>
          <w:sz w:val="24"/>
          <w:szCs w:val="24"/>
          <w:rtl/>
        </w:rPr>
        <w:t xml:space="preserve"> </w:t>
      </w:r>
      <w:r w:rsidR="008B44F9" w:rsidRPr="004B2AD7">
        <w:rPr>
          <w:rFonts w:cs="David" w:hint="eastAsia"/>
          <w:b/>
          <w:bCs/>
          <w:sz w:val="24"/>
          <w:szCs w:val="24"/>
          <w:rtl/>
        </w:rPr>
        <w:t>השבים</w:t>
      </w:r>
      <w:r w:rsidR="008B44F9" w:rsidRPr="004B2AD7">
        <w:rPr>
          <w:rFonts w:cs="David"/>
          <w:b/>
          <w:bCs/>
          <w:sz w:val="24"/>
          <w:szCs w:val="24"/>
          <w:rtl/>
        </w:rPr>
        <w:t xml:space="preserve"> </w:t>
      </w:r>
      <w:r w:rsidR="008B44F9" w:rsidRPr="004B2AD7">
        <w:rPr>
          <w:rFonts w:cs="David" w:hint="eastAsia"/>
          <w:b/>
          <w:bCs/>
          <w:sz w:val="24"/>
          <w:szCs w:val="24"/>
          <w:rtl/>
        </w:rPr>
        <w:t>וכן</w:t>
      </w:r>
      <w:r w:rsidR="008B44F9" w:rsidRPr="004B2AD7">
        <w:rPr>
          <w:rFonts w:cs="David"/>
          <w:b/>
          <w:bCs/>
          <w:sz w:val="24"/>
          <w:szCs w:val="24"/>
          <w:rtl/>
        </w:rPr>
        <w:t xml:space="preserve"> </w:t>
      </w:r>
      <w:r w:rsidR="008B44F9" w:rsidRPr="004B2AD7">
        <w:rPr>
          <w:rFonts w:cs="David" w:hint="eastAsia"/>
          <w:b/>
          <w:bCs/>
          <w:sz w:val="24"/>
          <w:szCs w:val="24"/>
          <w:rtl/>
        </w:rPr>
        <w:t>בהתחשב</w:t>
      </w:r>
      <w:r w:rsidR="008B44F9" w:rsidRPr="004B2AD7">
        <w:rPr>
          <w:rFonts w:cs="David"/>
          <w:b/>
          <w:bCs/>
          <w:sz w:val="24"/>
          <w:szCs w:val="24"/>
          <w:rtl/>
        </w:rPr>
        <w:t xml:space="preserve"> </w:t>
      </w:r>
      <w:r w:rsidR="008B44F9" w:rsidRPr="004B2AD7">
        <w:rPr>
          <w:rFonts w:cs="David" w:hint="eastAsia"/>
          <w:b/>
          <w:bCs/>
          <w:sz w:val="24"/>
          <w:szCs w:val="24"/>
          <w:rtl/>
        </w:rPr>
        <w:t>בגילו</w:t>
      </w:r>
      <w:r w:rsidR="008B44F9" w:rsidRPr="004B2AD7">
        <w:rPr>
          <w:rFonts w:cs="David"/>
          <w:b/>
          <w:bCs/>
          <w:sz w:val="24"/>
          <w:szCs w:val="24"/>
          <w:rtl/>
        </w:rPr>
        <w:t xml:space="preserve"> </w:t>
      </w:r>
      <w:r w:rsidR="008B44F9" w:rsidRPr="004B2AD7">
        <w:rPr>
          <w:rFonts w:cs="David" w:hint="eastAsia"/>
          <w:b/>
          <w:bCs/>
          <w:sz w:val="24"/>
          <w:szCs w:val="24"/>
          <w:rtl/>
        </w:rPr>
        <w:t>ובמידת</w:t>
      </w:r>
      <w:r w:rsidR="008B44F9" w:rsidRPr="004B2AD7">
        <w:rPr>
          <w:rFonts w:cs="David"/>
          <w:b/>
          <w:bCs/>
          <w:sz w:val="24"/>
          <w:szCs w:val="24"/>
          <w:rtl/>
        </w:rPr>
        <w:t xml:space="preserve"> </w:t>
      </w:r>
      <w:r w:rsidR="008B44F9" w:rsidRPr="004B2AD7">
        <w:rPr>
          <w:rFonts w:cs="David" w:hint="eastAsia"/>
          <w:b/>
          <w:bCs/>
          <w:sz w:val="24"/>
          <w:szCs w:val="24"/>
          <w:rtl/>
        </w:rPr>
        <w:t>בגרותו</w:t>
      </w:r>
      <w:r w:rsidR="008B44F9" w:rsidRPr="004B2AD7">
        <w:rPr>
          <w:rFonts w:cs="David"/>
          <w:sz w:val="24"/>
          <w:szCs w:val="24"/>
          <w:rtl/>
        </w:rPr>
        <w:t>" (</w:t>
      </w:r>
      <w:r w:rsidR="008B44F9" w:rsidRPr="004B2AD7">
        <w:rPr>
          <w:rFonts w:cs="David" w:hint="eastAsia"/>
          <w:sz w:val="24"/>
          <w:szCs w:val="24"/>
          <w:rtl/>
        </w:rPr>
        <w:t>הדגשות</w:t>
      </w:r>
      <w:r w:rsidR="008B44F9" w:rsidRPr="004B2AD7">
        <w:rPr>
          <w:rFonts w:cs="David"/>
          <w:sz w:val="24"/>
          <w:szCs w:val="24"/>
          <w:rtl/>
        </w:rPr>
        <w:t xml:space="preserve"> </w:t>
      </w:r>
      <w:r w:rsidR="008B44F9" w:rsidRPr="004B2AD7">
        <w:rPr>
          <w:rFonts w:cs="David" w:hint="eastAsia"/>
          <w:sz w:val="24"/>
          <w:szCs w:val="24"/>
          <w:rtl/>
        </w:rPr>
        <w:t>אינן</w:t>
      </w:r>
      <w:r w:rsidR="008B44F9" w:rsidRPr="004B2AD7">
        <w:rPr>
          <w:rFonts w:cs="David"/>
          <w:sz w:val="24"/>
          <w:szCs w:val="24"/>
          <w:rtl/>
        </w:rPr>
        <w:t xml:space="preserve"> </w:t>
      </w:r>
      <w:r w:rsidR="008B44F9" w:rsidRPr="004B2AD7">
        <w:rPr>
          <w:rFonts w:cs="David" w:hint="eastAsia"/>
          <w:sz w:val="24"/>
          <w:szCs w:val="24"/>
          <w:rtl/>
        </w:rPr>
        <w:t>במקור</w:t>
      </w:r>
      <w:r w:rsidR="008B44F9" w:rsidRPr="004B2AD7">
        <w:rPr>
          <w:rFonts w:cs="David"/>
          <w:sz w:val="24"/>
          <w:szCs w:val="24"/>
          <w:rtl/>
        </w:rPr>
        <w:t>-</w:t>
      </w:r>
      <w:r w:rsidR="008B44F9" w:rsidRPr="004B2AD7">
        <w:rPr>
          <w:rFonts w:cs="David" w:hint="eastAsia"/>
          <w:sz w:val="24"/>
          <w:szCs w:val="24"/>
          <w:rtl/>
        </w:rPr>
        <w:t>ב</w:t>
      </w:r>
      <w:r w:rsidR="008B44F9" w:rsidRPr="004B2AD7">
        <w:rPr>
          <w:rFonts w:cs="David"/>
          <w:sz w:val="24"/>
          <w:szCs w:val="24"/>
          <w:rtl/>
        </w:rPr>
        <w:t>.</w:t>
      </w:r>
      <w:r w:rsidR="008B44F9" w:rsidRPr="004B2AD7">
        <w:rPr>
          <w:rFonts w:cs="David" w:hint="eastAsia"/>
          <w:sz w:val="24"/>
          <w:szCs w:val="24"/>
          <w:rtl/>
        </w:rPr>
        <w:t>ק</w:t>
      </w:r>
      <w:r w:rsidR="008B44F9" w:rsidRPr="004B2AD7">
        <w:rPr>
          <w:rFonts w:cs="David"/>
          <w:sz w:val="24"/>
          <w:szCs w:val="24"/>
          <w:rtl/>
        </w:rPr>
        <w:t xml:space="preserve">) – </w:t>
      </w:r>
      <w:r w:rsidR="008B44F9" w:rsidRPr="004B2AD7">
        <w:rPr>
          <w:rFonts w:cs="David" w:hint="eastAsia"/>
          <w:sz w:val="24"/>
          <w:szCs w:val="24"/>
          <w:rtl/>
        </w:rPr>
        <w:t>הנה</w:t>
      </w:r>
      <w:r w:rsidR="008B44F9" w:rsidRPr="004B2AD7">
        <w:rPr>
          <w:rFonts w:cs="David"/>
          <w:sz w:val="24"/>
          <w:szCs w:val="24"/>
          <w:rtl/>
        </w:rPr>
        <w:t xml:space="preserve"> </w:t>
      </w:r>
      <w:r w:rsidR="008B44F9" w:rsidRPr="004B2AD7">
        <w:rPr>
          <w:rFonts w:cs="David" w:hint="eastAsia"/>
          <w:sz w:val="24"/>
          <w:szCs w:val="24"/>
          <w:rtl/>
        </w:rPr>
        <w:t>כי</w:t>
      </w:r>
      <w:r w:rsidR="008B44F9" w:rsidRPr="004B2AD7">
        <w:rPr>
          <w:rFonts w:cs="David"/>
          <w:sz w:val="24"/>
          <w:szCs w:val="24"/>
          <w:rtl/>
        </w:rPr>
        <w:t xml:space="preserve"> </w:t>
      </w:r>
      <w:r w:rsidR="008B44F9" w:rsidRPr="004B2AD7">
        <w:rPr>
          <w:rFonts w:cs="David" w:hint="eastAsia"/>
          <w:sz w:val="24"/>
          <w:szCs w:val="24"/>
          <w:rtl/>
        </w:rPr>
        <w:t>כן</w:t>
      </w:r>
      <w:r w:rsidR="008B44F9" w:rsidRPr="004B2AD7">
        <w:rPr>
          <w:rFonts w:cs="David"/>
          <w:sz w:val="24"/>
          <w:szCs w:val="24"/>
          <w:rtl/>
        </w:rPr>
        <w:t xml:space="preserve"> </w:t>
      </w:r>
      <w:r w:rsidR="008B44F9" w:rsidRPr="004B2AD7">
        <w:rPr>
          <w:rFonts w:cs="David" w:hint="eastAsia"/>
          <w:sz w:val="24"/>
          <w:szCs w:val="24"/>
          <w:rtl/>
        </w:rPr>
        <w:t>אלו</w:t>
      </w:r>
      <w:r w:rsidR="008B44F9" w:rsidRPr="004B2AD7">
        <w:rPr>
          <w:rFonts w:cs="David"/>
          <w:sz w:val="24"/>
          <w:szCs w:val="24"/>
          <w:rtl/>
        </w:rPr>
        <w:t xml:space="preserve"> </w:t>
      </w:r>
      <w:r w:rsidR="008B44F9" w:rsidRPr="004B2AD7">
        <w:rPr>
          <w:rFonts w:cs="David" w:hint="eastAsia"/>
          <w:sz w:val="24"/>
          <w:szCs w:val="24"/>
          <w:rtl/>
        </w:rPr>
        <w:t>האדנים</w:t>
      </w:r>
      <w:r w:rsidR="008B44F9" w:rsidRPr="004B2AD7">
        <w:rPr>
          <w:rFonts w:cs="David"/>
          <w:sz w:val="24"/>
          <w:szCs w:val="24"/>
          <w:rtl/>
        </w:rPr>
        <w:t xml:space="preserve"> </w:t>
      </w:r>
      <w:r w:rsidR="008B44F9" w:rsidRPr="004B2AD7">
        <w:rPr>
          <w:rFonts w:cs="David" w:hint="eastAsia"/>
          <w:sz w:val="24"/>
          <w:szCs w:val="24"/>
          <w:rtl/>
        </w:rPr>
        <w:t>עליהם</w:t>
      </w:r>
      <w:r w:rsidR="008B44F9" w:rsidRPr="004B2AD7">
        <w:rPr>
          <w:rFonts w:cs="David"/>
          <w:sz w:val="24"/>
          <w:szCs w:val="24"/>
          <w:rtl/>
        </w:rPr>
        <w:t xml:space="preserve"> </w:t>
      </w:r>
      <w:r w:rsidR="008B44F9" w:rsidRPr="004B2AD7">
        <w:rPr>
          <w:rFonts w:cs="David" w:hint="eastAsia"/>
          <w:sz w:val="24"/>
          <w:szCs w:val="24"/>
          <w:rtl/>
        </w:rPr>
        <w:t>עלינו</w:t>
      </w:r>
      <w:r w:rsidR="008B44F9" w:rsidRPr="004B2AD7">
        <w:rPr>
          <w:rFonts w:cs="David"/>
          <w:sz w:val="24"/>
          <w:szCs w:val="24"/>
          <w:rtl/>
        </w:rPr>
        <w:t xml:space="preserve"> </w:t>
      </w:r>
      <w:r w:rsidR="008B44F9" w:rsidRPr="004B2AD7">
        <w:rPr>
          <w:rFonts w:cs="David" w:hint="eastAsia"/>
          <w:sz w:val="24"/>
          <w:szCs w:val="24"/>
          <w:rtl/>
        </w:rPr>
        <w:t>לפסוע</w:t>
      </w:r>
      <w:r w:rsidR="008B44F9" w:rsidRPr="004B2AD7">
        <w:rPr>
          <w:rFonts w:cs="David"/>
          <w:sz w:val="24"/>
          <w:szCs w:val="24"/>
          <w:rtl/>
        </w:rPr>
        <w:t>.</w:t>
      </w:r>
    </w:p>
    <w:p w14:paraId="76C3D520" w14:textId="77777777" w:rsidR="008B44F9" w:rsidRPr="009F2D47" w:rsidRDefault="008B44F9" w:rsidP="00314EB7">
      <w:pPr>
        <w:pStyle w:val="a6"/>
        <w:rPr>
          <w:rFonts w:cs="David"/>
          <w:sz w:val="24"/>
          <w:szCs w:val="24"/>
          <w:rtl/>
        </w:rPr>
      </w:pPr>
    </w:p>
    <w:p w14:paraId="51D420B0" w14:textId="77777777" w:rsidR="008B44F9" w:rsidRDefault="008B44F9" w:rsidP="00314EB7">
      <w:pPr>
        <w:pStyle w:val="a6"/>
        <w:numPr>
          <w:ilvl w:val="0"/>
          <w:numId w:val="2"/>
        </w:numPr>
        <w:spacing w:after="0" w:line="360" w:lineRule="auto"/>
        <w:jc w:val="both"/>
        <w:rPr>
          <w:rFonts w:ascii="David" w:hAnsi="David" w:cs="David"/>
          <w:sz w:val="24"/>
          <w:szCs w:val="24"/>
        </w:rPr>
      </w:pPr>
      <w:r>
        <w:rPr>
          <w:rFonts w:cs="David" w:hint="eastAsia"/>
          <w:sz w:val="24"/>
          <w:szCs w:val="24"/>
          <w:rtl/>
        </w:rPr>
        <w:t>ברור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גילו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הקטין</w:t>
      </w:r>
      <w:r>
        <w:rPr>
          <w:rFonts w:cs="David"/>
          <w:sz w:val="24"/>
          <w:szCs w:val="24"/>
          <w:rtl/>
        </w:rPr>
        <w:t xml:space="preserve"> </w:t>
      </w:r>
      <w:r>
        <w:rPr>
          <w:rFonts w:cs="David" w:hint="eastAsia"/>
          <w:sz w:val="24"/>
          <w:szCs w:val="24"/>
          <w:rtl/>
        </w:rPr>
        <w:t>במתחם</w:t>
      </w:r>
      <w:r>
        <w:rPr>
          <w:rFonts w:cs="David"/>
          <w:sz w:val="24"/>
          <w:szCs w:val="24"/>
          <w:rtl/>
        </w:rPr>
        <w:t xml:space="preserve"> </w:t>
      </w:r>
      <w:r>
        <w:rPr>
          <w:rFonts w:cs="David" w:hint="eastAsia"/>
          <w:sz w:val="24"/>
          <w:szCs w:val="24"/>
          <w:rtl/>
        </w:rPr>
        <w:t>מנעד</w:t>
      </w:r>
      <w:r>
        <w:rPr>
          <w:rFonts w:cs="David"/>
          <w:sz w:val="24"/>
          <w:szCs w:val="24"/>
          <w:rtl/>
        </w:rPr>
        <w:t xml:space="preserve"> </w:t>
      </w:r>
      <w:r>
        <w:rPr>
          <w:rFonts w:cs="David" w:hint="eastAsia"/>
          <w:sz w:val="24"/>
          <w:szCs w:val="24"/>
          <w:rtl/>
        </w:rPr>
        <w:t>הקטינות</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להתחשב</w:t>
      </w:r>
      <w:r>
        <w:rPr>
          <w:rFonts w:cs="David"/>
          <w:sz w:val="24"/>
          <w:szCs w:val="24"/>
          <w:rtl/>
        </w:rPr>
        <w:t xml:space="preserve"> </w:t>
      </w:r>
      <w:r>
        <w:rPr>
          <w:rFonts w:cs="David" w:hint="eastAsia"/>
          <w:sz w:val="24"/>
          <w:szCs w:val="24"/>
          <w:rtl/>
        </w:rPr>
        <w:t>בו</w:t>
      </w:r>
      <w:r>
        <w:rPr>
          <w:rFonts w:cs="David"/>
          <w:sz w:val="24"/>
          <w:szCs w:val="24"/>
          <w:rtl/>
        </w:rPr>
        <w:t xml:space="preserve"> – </w:t>
      </w:r>
      <w:r>
        <w:rPr>
          <w:rFonts w:cs="David" w:hint="eastAsia"/>
          <w:sz w:val="24"/>
          <w:szCs w:val="24"/>
          <w:rtl/>
        </w:rPr>
        <w:t>אלא</w:t>
      </w:r>
      <w:r>
        <w:rPr>
          <w:rFonts w:cs="David"/>
          <w:sz w:val="24"/>
          <w:szCs w:val="24"/>
          <w:rtl/>
        </w:rPr>
        <w:t xml:space="preserve"> </w:t>
      </w:r>
      <w:r>
        <w:rPr>
          <w:rFonts w:cs="David" w:hint="eastAsia"/>
          <w:sz w:val="24"/>
          <w:szCs w:val="24"/>
          <w:rtl/>
        </w:rPr>
        <w:t>שקטין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עדיין</w:t>
      </w:r>
      <w:r>
        <w:rPr>
          <w:rFonts w:cs="David"/>
          <w:sz w:val="24"/>
          <w:szCs w:val="24"/>
          <w:rtl/>
        </w:rPr>
        <w:t xml:space="preserve"> </w:t>
      </w:r>
      <w:r>
        <w:rPr>
          <w:rFonts w:cs="David" w:hint="eastAsia"/>
          <w:sz w:val="24"/>
          <w:szCs w:val="24"/>
          <w:rtl/>
        </w:rPr>
        <w:t>קטין</w:t>
      </w:r>
      <w:r>
        <w:rPr>
          <w:rFonts w:cs="David"/>
          <w:sz w:val="24"/>
          <w:szCs w:val="24"/>
          <w:rtl/>
        </w:rPr>
        <w:t xml:space="preserve"> </w:t>
      </w:r>
      <w:r>
        <w:rPr>
          <w:rFonts w:cs="David" w:hint="eastAsia"/>
          <w:sz w:val="24"/>
          <w:szCs w:val="24"/>
          <w:rtl/>
        </w:rPr>
        <w:t>בכל</w:t>
      </w:r>
      <w:r>
        <w:rPr>
          <w:rFonts w:cs="David"/>
          <w:sz w:val="24"/>
          <w:szCs w:val="24"/>
          <w:rtl/>
        </w:rPr>
        <w:t xml:space="preserve"> </w:t>
      </w:r>
      <w:r>
        <w:rPr>
          <w:rFonts w:cs="David" w:hint="eastAsia"/>
          <w:sz w:val="24"/>
          <w:szCs w:val="24"/>
          <w:rtl/>
        </w:rPr>
        <w:t>הנוגע</w:t>
      </w:r>
      <w:r>
        <w:rPr>
          <w:rFonts w:cs="David"/>
          <w:sz w:val="24"/>
          <w:szCs w:val="24"/>
          <w:rtl/>
        </w:rPr>
        <w:t xml:space="preserve"> </w:t>
      </w:r>
      <w:r>
        <w:rPr>
          <w:rFonts w:cs="David" w:hint="eastAsia"/>
          <w:sz w:val="24"/>
          <w:szCs w:val="24"/>
          <w:rtl/>
        </w:rPr>
        <w:t>לבחינת</w:t>
      </w:r>
      <w:r>
        <w:rPr>
          <w:rFonts w:cs="David"/>
          <w:sz w:val="24"/>
          <w:szCs w:val="24"/>
          <w:rtl/>
        </w:rPr>
        <w:t xml:space="preserve"> </w:t>
      </w:r>
      <w:r>
        <w:rPr>
          <w:rFonts w:cs="David" w:hint="eastAsia"/>
          <w:sz w:val="24"/>
          <w:szCs w:val="24"/>
          <w:rtl/>
        </w:rPr>
        <w:t>עצם</w:t>
      </w:r>
      <w:r>
        <w:rPr>
          <w:rFonts w:cs="David"/>
          <w:sz w:val="24"/>
          <w:szCs w:val="24"/>
          <w:rtl/>
        </w:rPr>
        <w:t xml:space="preserve"> </w:t>
      </w:r>
      <w:r>
        <w:rPr>
          <w:rFonts w:cs="David" w:hint="eastAsia"/>
          <w:sz w:val="24"/>
          <w:szCs w:val="24"/>
          <w:rtl/>
        </w:rPr>
        <w:t>ההרשעה</w:t>
      </w:r>
      <w:r>
        <w:rPr>
          <w:rFonts w:cs="David"/>
          <w:sz w:val="24"/>
          <w:szCs w:val="24"/>
          <w:rtl/>
        </w:rPr>
        <w:t xml:space="preserve"> </w:t>
      </w:r>
      <w:r>
        <w:rPr>
          <w:rFonts w:cs="David" w:hint="eastAsia"/>
          <w:sz w:val="24"/>
          <w:szCs w:val="24"/>
          <w:rtl/>
        </w:rPr>
        <w:t>בבחינת</w:t>
      </w:r>
      <w:r>
        <w:rPr>
          <w:rFonts w:cs="David"/>
          <w:sz w:val="24"/>
          <w:szCs w:val="24"/>
          <w:rtl/>
        </w:rPr>
        <w:t xml:space="preserve"> </w:t>
      </w:r>
      <w:r>
        <w:rPr>
          <w:rFonts w:cs="David" w:hint="eastAsia"/>
          <w:sz w:val="24"/>
          <w:szCs w:val="24"/>
          <w:rtl/>
        </w:rPr>
        <w:t>מי</w:t>
      </w:r>
      <w:r>
        <w:rPr>
          <w:rFonts w:cs="David"/>
          <w:sz w:val="24"/>
          <w:szCs w:val="24"/>
          <w:rtl/>
        </w:rPr>
        <w:t xml:space="preserve"> </w:t>
      </w:r>
      <w:r>
        <w:rPr>
          <w:rFonts w:cs="David" w:hint="eastAsia"/>
          <w:sz w:val="24"/>
          <w:szCs w:val="24"/>
          <w:rtl/>
        </w:rPr>
        <w:t>שעדיין</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להתחשב</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קבלת</w:t>
      </w:r>
      <w:r>
        <w:rPr>
          <w:rFonts w:cs="David"/>
          <w:sz w:val="24"/>
          <w:szCs w:val="24"/>
          <w:rtl/>
        </w:rPr>
        <w:t xml:space="preserve"> </w:t>
      </w:r>
      <w:r>
        <w:rPr>
          <w:rFonts w:cs="David" w:hint="eastAsia"/>
          <w:sz w:val="24"/>
          <w:szCs w:val="24"/>
          <w:rtl/>
        </w:rPr>
        <w:t>ההחלטות</w:t>
      </w:r>
      <w:r>
        <w:rPr>
          <w:rFonts w:cs="David"/>
          <w:sz w:val="24"/>
          <w:szCs w:val="24"/>
          <w:rtl/>
        </w:rPr>
        <w:t xml:space="preserve"> </w:t>
      </w:r>
      <w:r>
        <w:rPr>
          <w:rFonts w:cs="David" w:hint="eastAsia"/>
          <w:sz w:val="24"/>
          <w:szCs w:val="24"/>
          <w:rtl/>
        </w:rPr>
        <w:t>שלו</w:t>
      </w:r>
      <w:r>
        <w:rPr>
          <w:rFonts w:cs="David"/>
          <w:sz w:val="24"/>
          <w:szCs w:val="24"/>
          <w:rtl/>
        </w:rPr>
        <w:t xml:space="preserve"> </w:t>
      </w:r>
      <w:r>
        <w:rPr>
          <w:rFonts w:cs="David" w:hint="eastAsia"/>
          <w:sz w:val="24"/>
          <w:szCs w:val="24"/>
          <w:rtl/>
        </w:rPr>
        <w:t>שאינה</w:t>
      </w:r>
      <w:r>
        <w:rPr>
          <w:rFonts w:cs="David"/>
          <w:sz w:val="24"/>
          <w:szCs w:val="24"/>
          <w:rtl/>
        </w:rPr>
        <w:t xml:space="preserve"> </w:t>
      </w:r>
      <w:r>
        <w:rPr>
          <w:rFonts w:cs="David" w:hint="eastAsia"/>
          <w:sz w:val="24"/>
          <w:szCs w:val="24"/>
          <w:rtl/>
        </w:rPr>
        <w:t>בשלה</w:t>
      </w:r>
      <w:r>
        <w:rPr>
          <w:rFonts w:cs="David"/>
          <w:sz w:val="24"/>
          <w:szCs w:val="24"/>
          <w:rtl/>
        </w:rPr>
        <w:t xml:space="preserve"> </w:t>
      </w:r>
      <w:r>
        <w:rPr>
          <w:rFonts w:cs="David" w:hint="eastAsia"/>
          <w:sz w:val="24"/>
          <w:szCs w:val="24"/>
          <w:rtl/>
        </w:rPr>
        <w:t>לגמרי</w:t>
      </w:r>
      <w:r>
        <w:rPr>
          <w:rFonts w:cs="David"/>
          <w:sz w:val="24"/>
          <w:szCs w:val="24"/>
          <w:rtl/>
        </w:rPr>
        <w:t xml:space="preserve">. </w:t>
      </w:r>
    </w:p>
    <w:p w14:paraId="51F6E7B6" w14:textId="77777777" w:rsidR="008B44F9" w:rsidRPr="00350C2E" w:rsidRDefault="008B44F9" w:rsidP="00314EB7">
      <w:pPr>
        <w:pStyle w:val="a6"/>
        <w:rPr>
          <w:rFonts w:cs="David"/>
          <w:sz w:val="24"/>
          <w:szCs w:val="24"/>
          <w:rtl/>
        </w:rPr>
      </w:pPr>
    </w:p>
    <w:p w14:paraId="082420EA" w14:textId="77777777" w:rsidR="008B44F9" w:rsidRPr="004B2AD7" w:rsidRDefault="008B44F9" w:rsidP="00314EB7">
      <w:pPr>
        <w:pStyle w:val="a6"/>
        <w:numPr>
          <w:ilvl w:val="0"/>
          <w:numId w:val="2"/>
        </w:numPr>
        <w:spacing w:after="0" w:line="360" w:lineRule="auto"/>
        <w:jc w:val="both"/>
        <w:rPr>
          <w:rFonts w:ascii="David" w:hAnsi="David" w:cs="David"/>
          <w:sz w:val="24"/>
          <w:szCs w:val="24"/>
        </w:rPr>
      </w:pPr>
      <w:r>
        <w:rPr>
          <w:rFonts w:cs="David" w:hint="eastAsia"/>
          <w:sz w:val="24"/>
          <w:szCs w:val="24"/>
          <w:rtl/>
        </w:rPr>
        <w:t>ב</w:t>
      </w:r>
      <w:r>
        <w:rPr>
          <w:rFonts w:cs="David"/>
          <w:sz w:val="24"/>
          <w:szCs w:val="24"/>
          <w:rtl/>
        </w:rPr>
        <w:t>"</w:t>
      </w:r>
      <w:r>
        <w:rPr>
          <w:rFonts w:cs="David" w:hint="eastAsia"/>
          <w:sz w:val="24"/>
          <w:szCs w:val="24"/>
          <w:rtl/>
        </w:rPr>
        <w:t>א</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הפנתה</w:t>
      </w:r>
      <w:r>
        <w:rPr>
          <w:rFonts w:cs="David"/>
          <w:sz w:val="24"/>
          <w:szCs w:val="24"/>
          <w:rtl/>
        </w:rPr>
        <w:t xml:space="preserve"> </w:t>
      </w:r>
      <w:r w:rsidRPr="00350C2E">
        <w:rPr>
          <w:rFonts w:cs="David" w:hint="eastAsia"/>
          <w:i/>
          <w:iCs/>
          <w:sz w:val="24"/>
          <w:szCs w:val="24"/>
          <w:rtl/>
        </w:rPr>
        <w:t>לערעור</w:t>
      </w:r>
      <w:r w:rsidRPr="00350C2E">
        <w:rPr>
          <w:rFonts w:cs="David"/>
          <w:i/>
          <w:iCs/>
          <w:sz w:val="24"/>
          <w:szCs w:val="24"/>
          <w:rtl/>
        </w:rPr>
        <w:t xml:space="preserve"> </w:t>
      </w:r>
      <w:r w:rsidRPr="00F40687">
        <w:rPr>
          <w:rFonts w:cs="David" w:hint="eastAsia"/>
          <w:sz w:val="24"/>
          <w:szCs w:val="24"/>
          <w:rtl/>
        </w:rPr>
        <w:t>מבית</w:t>
      </w:r>
      <w:r w:rsidRPr="00F40687">
        <w:rPr>
          <w:rFonts w:cs="David"/>
          <w:sz w:val="24"/>
          <w:szCs w:val="24"/>
          <w:rtl/>
        </w:rPr>
        <w:t xml:space="preserve"> </w:t>
      </w:r>
      <w:r w:rsidRPr="00F40687">
        <w:rPr>
          <w:rFonts w:cs="David" w:hint="eastAsia"/>
          <w:sz w:val="24"/>
          <w:szCs w:val="24"/>
          <w:rtl/>
        </w:rPr>
        <w:t>משפט</w:t>
      </w:r>
      <w:r w:rsidRPr="00F40687">
        <w:rPr>
          <w:rFonts w:cs="David"/>
          <w:sz w:val="24"/>
          <w:szCs w:val="24"/>
          <w:rtl/>
        </w:rPr>
        <w:t xml:space="preserve"> </w:t>
      </w:r>
      <w:r w:rsidRPr="00F40687">
        <w:rPr>
          <w:rFonts w:cs="David" w:hint="eastAsia"/>
          <w:sz w:val="24"/>
          <w:szCs w:val="24"/>
          <w:rtl/>
        </w:rPr>
        <w:t>מחוזי</w:t>
      </w:r>
      <w:r w:rsidRPr="00F40687">
        <w:rPr>
          <w:rFonts w:cs="David"/>
          <w:sz w:val="24"/>
          <w:szCs w:val="24"/>
          <w:rtl/>
        </w:rPr>
        <w:t xml:space="preserve"> </w:t>
      </w:r>
      <w:r w:rsidRPr="00F40687">
        <w:rPr>
          <w:rFonts w:cs="David" w:hint="eastAsia"/>
          <w:sz w:val="24"/>
          <w:szCs w:val="24"/>
          <w:rtl/>
        </w:rPr>
        <w:t>בבאר</w:t>
      </w:r>
      <w:r w:rsidRPr="00F40687">
        <w:rPr>
          <w:rFonts w:cs="David"/>
          <w:sz w:val="24"/>
          <w:szCs w:val="24"/>
          <w:rtl/>
        </w:rPr>
        <w:t xml:space="preserve"> </w:t>
      </w:r>
      <w:r w:rsidRPr="00F40687">
        <w:rPr>
          <w:rFonts w:cs="David" w:hint="eastAsia"/>
          <w:sz w:val="24"/>
          <w:szCs w:val="24"/>
          <w:rtl/>
        </w:rPr>
        <w:t>שבע</w:t>
      </w:r>
      <w:r>
        <w:rPr>
          <w:rFonts w:cs="David"/>
          <w:sz w:val="24"/>
          <w:szCs w:val="24"/>
          <w:rtl/>
        </w:rPr>
        <w:t xml:space="preserve"> – </w:t>
      </w:r>
      <w:r>
        <w:rPr>
          <w:rFonts w:cs="David" w:hint="eastAsia"/>
          <w:sz w:val="24"/>
          <w:szCs w:val="24"/>
          <w:rtl/>
        </w:rPr>
        <w:t>עיון</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מעלה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הנסיבות</w:t>
      </w:r>
      <w:r>
        <w:rPr>
          <w:rFonts w:cs="David"/>
          <w:sz w:val="24"/>
          <w:szCs w:val="24"/>
          <w:rtl/>
        </w:rPr>
        <w:t xml:space="preserve"> </w:t>
      </w:r>
      <w:r w:rsidRPr="00822F25">
        <w:rPr>
          <w:rFonts w:cs="David" w:hint="eastAsia"/>
          <w:b/>
          <w:bCs/>
          <w:sz w:val="24"/>
          <w:szCs w:val="24"/>
          <w:rtl/>
        </w:rPr>
        <w:t>שונות</w:t>
      </w:r>
      <w:r>
        <w:rPr>
          <w:rFonts w:cs="David"/>
          <w:sz w:val="24"/>
          <w:szCs w:val="24"/>
          <w:rtl/>
        </w:rPr>
        <w:t xml:space="preserve"> </w:t>
      </w:r>
      <w:r>
        <w:rPr>
          <w:rFonts w:cs="David" w:hint="eastAsia"/>
          <w:sz w:val="24"/>
          <w:szCs w:val="24"/>
          <w:rtl/>
        </w:rPr>
        <w:t>לחלוטין</w:t>
      </w:r>
      <w:r>
        <w:rPr>
          <w:rFonts w:cs="David"/>
          <w:sz w:val="24"/>
          <w:szCs w:val="24"/>
          <w:rtl/>
        </w:rPr>
        <w:t xml:space="preserve"> – </w:t>
      </w:r>
      <w:r>
        <w:rPr>
          <w:rFonts w:cs="David" w:hint="eastAsia"/>
          <w:sz w:val="24"/>
          <w:szCs w:val="24"/>
          <w:rtl/>
        </w:rPr>
        <w:t>מדובר</w:t>
      </w:r>
      <w:r>
        <w:rPr>
          <w:rFonts w:cs="David"/>
          <w:sz w:val="24"/>
          <w:szCs w:val="24"/>
          <w:rtl/>
        </w:rPr>
        <w:t xml:space="preserve"> </w:t>
      </w:r>
      <w:r w:rsidRPr="00ED011F">
        <w:rPr>
          <w:rFonts w:cs="David" w:hint="eastAsia"/>
          <w:b/>
          <w:bCs/>
          <w:sz w:val="24"/>
          <w:szCs w:val="24"/>
          <w:rtl/>
        </w:rPr>
        <w:t>במספר</w:t>
      </w:r>
      <w:r w:rsidRPr="00ED011F">
        <w:rPr>
          <w:rFonts w:cs="David"/>
          <w:b/>
          <w:bCs/>
          <w:sz w:val="24"/>
          <w:szCs w:val="24"/>
          <w:rtl/>
        </w:rPr>
        <w:t xml:space="preserve"> </w:t>
      </w:r>
      <w:r w:rsidRPr="00ED011F">
        <w:rPr>
          <w:rFonts w:cs="David" w:hint="eastAsia"/>
          <w:b/>
          <w:bCs/>
          <w:sz w:val="24"/>
          <w:szCs w:val="24"/>
          <w:rtl/>
        </w:rPr>
        <w:t>רב</w:t>
      </w:r>
      <w:r w:rsidRPr="00ED011F">
        <w:rPr>
          <w:rFonts w:cs="David"/>
          <w:b/>
          <w:bCs/>
          <w:sz w:val="24"/>
          <w:szCs w:val="24"/>
          <w:rtl/>
        </w:rPr>
        <w:t xml:space="preserve"> </w:t>
      </w:r>
      <w:r w:rsidRPr="00ED011F">
        <w:rPr>
          <w:rFonts w:cs="David" w:hint="eastAsia"/>
          <w:b/>
          <w:bCs/>
          <w:sz w:val="24"/>
          <w:szCs w:val="24"/>
          <w:rtl/>
        </w:rPr>
        <w:t>ביותר</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מתחום</w:t>
      </w:r>
      <w:r>
        <w:rPr>
          <w:rFonts w:cs="David"/>
          <w:sz w:val="24"/>
          <w:szCs w:val="24"/>
          <w:rtl/>
        </w:rPr>
        <w:t xml:space="preserve"> </w:t>
      </w:r>
      <w:r>
        <w:rPr>
          <w:rFonts w:cs="David" w:hint="eastAsia"/>
          <w:sz w:val="24"/>
          <w:szCs w:val="24"/>
          <w:rtl/>
        </w:rPr>
        <w:t>הסמים</w:t>
      </w:r>
      <w:r>
        <w:rPr>
          <w:rFonts w:cs="David"/>
          <w:sz w:val="24"/>
          <w:szCs w:val="24"/>
          <w:rtl/>
        </w:rPr>
        <w:t xml:space="preserve">, </w:t>
      </w:r>
      <w:r>
        <w:rPr>
          <w:rFonts w:cs="David" w:hint="eastAsia"/>
          <w:sz w:val="24"/>
          <w:szCs w:val="24"/>
          <w:rtl/>
        </w:rPr>
        <w:t>עבירות</w:t>
      </w:r>
      <w:r>
        <w:rPr>
          <w:rFonts w:cs="David"/>
          <w:sz w:val="24"/>
          <w:szCs w:val="24"/>
          <w:rtl/>
        </w:rPr>
        <w:t xml:space="preserve"> </w:t>
      </w:r>
      <w:r w:rsidRPr="00ED011F">
        <w:rPr>
          <w:rFonts w:cs="David" w:hint="eastAsia"/>
          <w:b/>
          <w:bCs/>
          <w:sz w:val="24"/>
          <w:szCs w:val="24"/>
          <w:rtl/>
        </w:rPr>
        <w:t>במספר</w:t>
      </w:r>
      <w:r w:rsidRPr="00ED011F">
        <w:rPr>
          <w:rFonts w:cs="David"/>
          <w:b/>
          <w:bCs/>
          <w:sz w:val="24"/>
          <w:szCs w:val="24"/>
          <w:rtl/>
        </w:rPr>
        <w:t xml:space="preserve"> </w:t>
      </w:r>
      <w:r w:rsidRPr="00ED011F">
        <w:rPr>
          <w:rFonts w:cs="David" w:hint="eastAsia"/>
          <w:b/>
          <w:bCs/>
          <w:sz w:val="24"/>
          <w:szCs w:val="24"/>
          <w:rtl/>
        </w:rPr>
        <w:t>גדול</w:t>
      </w:r>
      <w:r w:rsidRPr="00ED011F">
        <w:rPr>
          <w:rFonts w:cs="David"/>
          <w:b/>
          <w:bCs/>
          <w:sz w:val="24"/>
          <w:szCs w:val="24"/>
          <w:rtl/>
        </w:rPr>
        <w:t xml:space="preserve"> </w:t>
      </w:r>
      <w:r w:rsidRPr="00ED011F">
        <w:rPr>
          <w:rFonts w:cs="David" w:hint="eastAsia"/>
          <w:b/>
          <w:bCs/>
          <w:sz w:val="24"/>
          <w:szCs w:val="24"/>
          <w:rtl/>
        </w:rPr>
        <w:t>יותר</w:t>
      </w:r>
      <w:r>
        <w:rPr>
          <w:rFonts w:cs="David"/>
          <w:sz w:val="24"/>
          <w:szCs w:val="24"/>
          <w:rtl/>
        </w:rPr>
        <w:t xml:space="preserve"> </w:t>
      </w:r>
      <w:r>
        <w:rPr>
          <w:rFonts w:cs="David" w:hint="eastAsia"/>
          <w:sz w:val="24"/>
          <w:szCs w:val="24"/>
          <w:rtl/>
        </w:rPr>
        <w:t>ובכמויות</w:t>
      </w:r>
      <w:r>
        <w:rPr>
          <w:rFonts w:cs="David"/>
          <w:sz w:val="24"/>
          <w:szCs w:val="24"/>
          <w:rtl/>
        </w:rPr>
        <w:t xml:space="preserve"> </w:t>
      </w:r>
      <w:r>
        <w:rPr>
          <w:rFonts w:cs="David" w:hint="eastAsia"/>
          <w:sz w:val="24"/>
          <w:szCs w:val="24"/>
          <w:rtl/>
        </w:rPr>
        <w:t>גדולות</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וכן</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החזקת</w:t>
      </w:r>
      <w:r>
        <w:rPr>
          <w:rFonts w:cs="David"/>
          <w:sz w:val="24"/>
          <w:szCs w:val="24"/>
          <w:rtl/>
        </w:rPr>
        <w:t xml:space="preserve"> </w:t>
      </w:r>
      <w:r>
        <w:rPr>
          <w:rFonts w:cs="David" w:hint="eastAsia"/>
          <w:sz w:val="24"/>
          <w:szCs w:val="24"/>
          <w:rtl/>
        </w:rPr>
        <w:t>סכין</w:t>
      </w:r>
      <w:r>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מאלו</w:t>
      </w:r>
      <w:r>
        <w:rPr>
          <w:rFonts w:cs="David"/>
          <w:sz w:val="24"/>
          <w:szCs w:val="24"/>
          <w:rtl/>
        </w:rPr>
        <w:t xml:space="preserve"> </w:t>
      </w:r>
      <w:r>
        <w:rPr>
          <w:rFonts w:cs="David" w:hint="eastAsia"/>
          <w:sz w:val="24"/>
          <w:szCs w:val="24"/>
          <w:rtl/>
        </w:rPr>
        <w:t>שכאן</w:t>
      </w:r>
      <w:r>
        <w:rPr>
          <w:rFonts w:cs="David"/>
          <w:sz w:val="24"/>
          <w:szCs w:val="24"/>
          <w:rtl/>
        </w:rPr>
        <w:t xml:space="preserve"> </w:t>
      </w:r>
      <w:r>
        <w:rPr>
          <w:rFonts w:cs="David" w:hint="eastAsia"/>
          <w:sz w:val="24"/>
          <w:szCs w:val="24"/>
          <w:rtl/>
        </w:rPr>
        <w:t>ולצד</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בתסקירים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ציינו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פניות</w:t>
      </w:r>
      <w:r>
        <w:rPr>
          <w:rFonts w:cs="David"/>
          <w:sz w:val="24"/>
          <w:szCs w:val="24"/>
          <w:rtl/>
        </w:rPr>
        <w:t xml:space="preserve"> </w:t>
      </w:r>
      <w:r>
        <w:rPr>
          <w:rFonts w:cs="David" w:hint="eastAsia"/>
          <w:sz w:val="24"/>
          <w:szCs w:val="24"/>
          <w:rtl/>
        </w:rPr>
        <w:t>לטיפול</w:t>
      </w:r>
      <w:r>
        <w:rPr>
          <w:rFonts w:cs="David"/>
          <w:sz w:val="24"/>
          <w:szCs w:val="24"/>
          <w:rtl/>
        </w:rPr>
        <w:t xml:space="preserve"> </w:t>
      </w:r>
      <w:r>
        <w:rPr>
          <w:rFonts w:cs="David" w:hint="eastAsia"/>
          <w:sz w:val="24"/>
          <w:szCs w:val="24"/>
          <w:rtl/>
        </w:rPr>
        <w:t>והלכה</w:t>
      </w:r>
      <w:r>
        <w:rPr>
          <w:rFonts w:cs="David"/>
          <w:sz w:val="24"/>
          <w:szCs w:val="24"/>
          <w:rtl/>
        </w:rPr>
        <w:t xml:space="preserve"> </w:t>
      </w:r>
      <w:r>
        <w:rPr>
          <w:rFonts w:cs="David" w:hint="eastAsia"/>
          <w:sz w:val="24"/>
          <w:szCs w:val="24"/>
          <w:rtl/>
        </w:rPr>
        <w:t>למעשה</w:t>
      </w:r>
      <w:r>
        <w:rPr>
          <w:rFonts w:cs="David"/>
          <w:sz w:val="24"/>
          <w:szCs w:val="24"/>
          <w:rtl/>
        </w:rPr>
        <w:t xml:space="preserve"> </w:t>
      </w:r>
      <w:r w:rsidRPr="00ED011F">
        <w:rPr>
          <w:rFonts w:cs="David" w:hint="eastAsia"/>
          <w:b/>
          <w:bCs/>
          <w:sz w:val="24"/>
          <w:szCs w:val="24"/>
          <w:rtl/>
        </w:rPr>
        <w:t>התסקירים</w:t>
      </w:r>
      <w:r w:rsidRPr="00ED011F">
        <w:rPr>
          <w:rFonts w:cs="David"/>
          <w:b/>
          <w:bCs/>
          <w:sz w:val="24"/>
          <w:szCs w:val="24"/>
          <w:rtl/>
        </w:rPr>
        <w:t xml:space="preserve"> </w:t>
      </w:r>
      <w:r w:rsidRPr="00ED011F">
        <w:rPr>
          <w:rFonts w:cs="David" w:hint="eastAsia"/>
          <w:b/>
          <w:bCs/>
          <w:sz w:val="24"/>
          <w:szCs w:val="24"/>
          <w:rtl/>
        </w:rPr>
        <w:t>היו</w:t>
      </w:r>
      <w:r w:rsidRPr="00ED011F">
        <w:rPr>
          <w:rFonts w:cs="David"/>
          <w:b/>
          <w:bCs/>
          <w:sz w:val="24"/>
          <w:szCs w:val="24"/>
          <w:rtl/>
        </w:rPr>
        <w:t xml:space="preserve"> </w:t>
      </w:r>
      <w:r w:rsidRPr="00ED011F">
        <w:rPr>
          <w:rFonts w:cs="David" w:hint="eastAsia"/>
          <w:b/>
          <w:bCs/>
          <w:sz w:val="24"/>
          <w:szCs w:val="24"/>
          <w:rtl/>
        </w:rPr>
        <w:t>בעלי</w:t>
      </w:r>
      <w:r w:rsidRPr="00ED011F">
        <w:rPr>
          <w:rFonts w:cs="David"/>
          <w:b/>
          <w:bCs/>
          <w:sz w:val="24"/>
          <w:szCs w:val="24"/>
          <w:rtl/>
        </w:rPr>
        <w:t xml:space="preserve"> </w:t>
      </w:r>
      <w:r w:rsidRPr="00ED011F">
        <w:rPr>
          <w:rFonts w:cs="David" w:hint="eastAsia"/>
          <w:b/>
          <w:bCs/>
          <w:sz w:val="24"/>
          <w:szCs w:val="24"/>
          <w:rtl/>
        </w:rPr>
        <w:t>גוון</w:t>
      </w:r>
      <w:r w:rsidRPr="00ED011F">
        <w:rPr>
          <w:rFonts w:cs="David"/>
          <w:b/>
          <w:bCs/>
          <w:sz w:val="24"/>
          <w:szCs w:val="24"/>
          <w:rtl/>
        </w:rPr>
        <w:t xml:space="preserve"> </w:t>
      </w:r>
      <w:r w:rsidRPr="00ED011F">
        <w:rPr>
          <w:rFonts w:cs="David" w:hint="eastAsia"/>
          <w:b/>
          <w:bCs/>
          <w:sz w:val="24"/>
          <w:szCs w:val="24"/>
          <w:rtl/>
        </w:rPr>
        <w:t>שלילי</w:t>
      </w:r>
      <w:r w:rsidRPr="00ED011F">
        <w:rPr>
          <w:rFonts w:cs="David"/>
          <w:b/>
          <w:bCs/>
          <w:sz w:val="24"/>
          <w:szCs w:val="24"/>
          <w:rtl/>
        </w:rPr>
        <w:t>.</w:t>
      </w:r>
      <w:r>
        <w:rPr>
          <w:rFonts w:cs="David"/>
          <w:sz w:val="24"/>
          <w:szCs w:val="24"/>
          <w:rtl/>
        </w:rPr>
        <w:t xml:space="preserve"> </w:t>
      </w:r>
      <w:r>
        <w:rPr>
          <w:rFonts w:cs="David" w:hint="eastAsia"/>
          <w:sz w:val="24"/>
          <w:szCs w:val="24"/>
          <w:rtl/>
        </w:rPr>
        <w:t>התסקירים</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שבפני</w:t>
      </w:r>
      <w:r>
        <w:rPr>
          <w:rFonts w:cs="David"/>
          <w:sz w:val="24"/>
          <w:szCs w:val="24"/>
          <w:rtl/>
        </w:rPr>
        <w:t xml:space="preserve"> </w:t>
      </w:r>
      <w:r>
        <w:rPr>
          <w:rFonts w:cs="David" w:hint="eastAsia"/>
          <w:sz w:val="24"/>
          <w:szCs w:val="24"/>
          <w:rtl/>
        </w:rPr>
        <w:t>חיוביים</w:t>
      </w:r>
      <w:r>
        <w:rPr>
          <w:rFonts w:cs="David"/>
          <w:sz w:val="24"/>
          <w:szCs w:val="24"/>
          <w:rtl/>
        </w:rPr>
        <w:t xml:space="preserve"> </w:t>
      </w:r>
      <w:r>
        <w:rPr>
          <w:rFonts w:cs="David" w:hint="eastAsia"/>
          <w:sz w:val="24"/>
          <w:szCs w:val="24"/>
          <w:rtl/>
        </w:rPr>
        <w:t>לעילא</w:t>
      </w:r>
      <w:r>
        <w:rPr>
          <w:rFonts w:cs="David"/>
          <w:sz w:val="24"/>
          <w:szCs w:val="24"/>
          <w:rtl/>
        </w:rPr>
        <w:t xml:space="preserve"> </w:t>
      </w:r>
      <w:r>
        <w:rPr>
          <w:rFonts w:cs="David" w:hint="eastAsia"/>
          <w:sz w:val="24"/>
          <w:szCs w:val="24"/>
          <w:rtl/>
        </w:rPr>
        <w:t>ולעילא</w:t>
      </w:r>
      <w:r>
        <w:rPr>
          <w:rFonts w:cs="David"/>
          <w:sz w:val="24"/>
          <w:szCs w:val="24"/>
          <w:rtl/>
        </w:rPr>
        <w:t xml:space="preserve"> </w:t>
      </w:r>
      <w:r>
        <w:rPr>
          <w:rFonts w:cs="David" w:hint="eastAsia"/>
          <w:sz w:val="24"/>
          <w:szCs w:val="24"/>
          <w:rtl/>
        </w:rPr>
        <w:t>החל</w:t>
      </w:r>
      <w:r>
        <w:rPr>
          <w:rFonts w:cs="David"/>
          <w:sz w:val="24"/>
          <w:szCs w:val="24"/>
          <w:rtl/>
        </w:rPr>
        <w:t xml:space="preserve"> </w:t>
      </w:r>
      <w:r>
        <w:rPr>
          <w:rFonts w:cs="David" w:hint="eastAsia"/>
          <w:sz w:val="24"/>
          <w:szCs w:val="24"/>
          <w:rtl/>
        </w:rPr>
        <w:t>למן</w:t>
      </w:r>
      <w:r>
        <w:rPr>
          <w:rFonts w:cs="David"/>
          <w:sz w:val="24"/>
          <w:szCs w:val="24"/>
          <w:rtl/>
        </w:rPr>
        <w:t xml:space="preserve"> </w:t>
      </w:r>
      <w:r>
        <w:rPr>
          <w:rFonts w:cs="David" w:hint="eastAsia"/>
          <w:sz w:val="24"/>
          <w:szCs w:val="24"/>
          <w:rtl/>
        </w:rPr>
        <w:t>התסקיר</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שהוגש</w:t>
      </w:r>
      <w:r>
        <w:rPr>
          <w:rFonts w:cs="David"/>
          <w:sz w:val="24"/>
          <w:szCs w:val="24"/>
          <w:rtl/>
        </w:rPr>
        <w:t xml:space="preserve"> </w:t>
      </w:r>
      <w:r>
        <w:rPr>
          <w:rFonts w:cs="David" w:hint="eastAsia"/>
          <w:sz w:val="24"/>
          <w:szCs w:val="24"/>
          <w:rtl/>
        </w:rPr>
        <w:t>ועד</w:t>
      </w:r>
      <w:r>
        <w:rPr>
          <w:rFonts w:cs="David"/>
          <w:sz w:val="24"/>
          <w:szCs w:val="24"/>
          <w:rtl/>
        </w:rPr>
        <w:t xml:space="preserve"> </w:t>
      </w:r>
      <w:r>
        <w:rPr>
          <w:rFonts w:cs="David" w:hint="eastAsia"/>
          <w:sz w:val="24"/>
          <w:szCs w:val="24"/>
          <w:rtl/>
        </w:rPr>
        <w:t>לאחרון</w:t>
      </w:r>
      <w:r>
        <w:rPr>
          <w:rFonts w:cs="David"/>
          <w:sz w:val="24"/>
          <w:szCs w:val="24"/>
          <w:rtl/>
        </w:rPr>
        <w:t xml:space="preserve">. </w:t>
      </w:r>
    </w:p>
    <w:p w14:paraId="6D0F64C8" w14:textId="77777777" w:rsidR="008B44F9" w:rsidRPr="004B2AD7" w:rsidRDefault="008B44F9" w:rsidP="00314EB7">
      <w:pPr>
        <w:spacing w:line="360" w:lineRule="auto"/>
        <w:jc w:val="both"/>
      </w:pPr>
    </w:p>
    <w:p w14:paraId="029A3A35" w14:textId="77777777" w:rsidR="008B44F9" w:rsidRDefault="008B44F9" w:rsidP="00314EB7">
      <w:pPr>
        <w:pStyle w:val="a6"/>
        <w:numPr>
          <w:ilvl w:val="0"/>
          <w:numId w:val="2"/>
        </w:numPr>
        <w:spacing w:line="360" w:lineRule="auto"/>
        <w:jc w:val="both"/>
        <w:rPr>
          <w:rFonts w:cs="David"/>
          <w:sz w:val="24"/>
          <w:szCs w:val="24"/>
        </w:rPr>
      </w:pPr>
      <w:r w:rsidRPr="004B2AD7">
        <w:rPr>
          <w:rFonts w:cs="David" w:hint="eastAsia"/>
          <w:b/>
          <w:bCs/>
          <w:sz w:val="24"/>
          <w:szCs w:val="24"/>
          <w:rtl/>
        </w:rPr>
        <w:t>לא</w:t>
      </w:r>
      <w:r w:rsidRPr="004B2AD7">
        <w:rPr>
          <w:rFonts w:cs="David"/>
          <w:b/>
          <w:bCs/>
          <w:sz w:val="24"/>
          <w:szCs w:val="24"/>
          <w:rtl/>
        </w:rPr>
        <w:t xml:space="preserve"> </w:t>
      </w:r>
      <w:r w:rsidRPr="004B2AD7">
        <w:rPr>
          <w:rFonts w:cs="David" w:hint="eastAsia"/>
          <w:b/>
          <w:bCs/>
          <w:sz w:val="24"/>
          <w:szCs w:val="24"/>
          <w:rtl/>
        </w:rPr>
        <w:t>התעלמתי</w:t>
      </w:r>
      <w:r w:rsidRPr="004B2AD7">
        <w:rPr>
          <w:rFonts w:cs="David"/>
          <w:b/>
          <w:bCs/>
          <w:sz w:val="24"/>
          <w:szCs w:val="24"/>
          <w:rtl/>
        </w:rPr>
        <w:t xml:space="preserve"> </w:t>
      </w:r>
      <w:r w:rsidRPr="004B2AD7">
        <w:rPr>
          <w:rFonts w:cs="David" w:hint="eastAsia"/>
          <w:b/>
          <w:bCs/>
          <w:sz w:val="24"/>
          <w:szCs w:val="24"/>
          <w:rtl/>
        </w:rPr>
        <w:t>מחומרת</w:t>
      </w:r>
      <w:r w:rsidRPr="004B2AD7">
        <w:rPr>
          <w:rFonts w:cs="David"/>
          <w:b/>
          <w:bCs/>
          <w:sz w:val="24"/>
          <w:szCs w:val="24"/>
          <w:rtl/>
        </w:rPr>
        <w:t xml:space="preserve"> </w:t>
      </w:r>
      <w:r w:rsidRPr="004B2AD7">
        <w:rPr>
          <w:rFonts w:cs="David" w:hint="eastAsia"/>
          <w:b/>
          <w:bCs/>
          <w:sz w:val="24"/>
          <w:szCs w:val="24"/>
          <w:rtl/>
        </w:rPr>
        <w:t>העבירות</w:t>
      </w:r>
      <w:r w:rsidRPr="004B2AD7">
        <w:rPr>
          <w:rFonts w:cs="David"/>
          <w:b/>
          <w:bCs/>
          <w:sz w:val="24"/>
          <w:szCs w:val="24"/>
          <w:rtl/>
        </w:rPr>
        <w:t xml:space="preserve">, </w:t>
      </w:r>
      <w:r w:rsidRPr="004B2AD7">
        <w:rPr>
          <w:rFonts w:cs="David" w:hint="eastAsia"/>
          <w:b/>
          <w:bCs/>
          <w:sz w:val="24"/>
          <w:szCs w:val="24"/>
          <w:rtl/>
        </w:rPr>
        <w:t>גילו</w:t>
      </w:r>
      <w:r w:rsidRPr="004B2AD7">
        <w:rPr>
          <w:rFonts w:cs="David"/>
          <w:b/>
          <w:bCs/>
          <w:sz w:val="24"/>
          <w:szCs w:val="24"/>
          <w:rtl/>
        </w:rPr>
        <w:t xml:space="preserve"> </w:t>
      </w:r>
      <w:r w:rsidRPr="004B2AD7">
        <w:rPr>
          <w:rFonts w:cs="David" w:hint="eastAsia"/>
          <w:b/>
          <w:bCs/>
          <w:sz w:val="24"/>
          <w:szCs w:val="24"/>
          <w:rtl/>
        </w:rPr>
        <w:t>של</w:t>
      </w:r>
      <w:r w:rsidRPr="004B2AD7">
        <w:rPr>
          <w:rFonts w:cs="David"/>
          <w:b/>
          <w:bCs/>
          <w:sz w:val="24"/>
          <w:szCs w:val="24"/>
          <w:rtl/>
        </w:rPr>
        <w:t xml:space="preserve"> </w:t>
      </w:r>
      <w:r w:rsidRPr="004B2AD7">
        <w:rPr>
          <w:rFonts w:cs="David" w:hint="eastAsia"/>
          <w:b/>
          <w:bCs/>
          <w:sz w:val="24"/>
          <w:szCs w:val="24"/>
          <w:rtl/>
        </w:rPr>
        <w:t>הנאשם</w:t>
      </w:r>
      <w:r w:rsidRPr="004B2AD7">
        <w:rPr>
          <w:rFonts w:cs="David"/>
          <w:b/>
          <w:bCs/>
          <w:sz w:val="24"/>
          <w:szCs w:val="24"/>
          <w:rtl/>
        </w:rPr>
        <w:t xml:space="preserve"> </w:t>
      </w:r>
      <w:r w:rsidRPr="004B2AD7">
        <w:rPr>
          <w:rFonts w:cs="David" w:hint="eastAsia"/>
          <w:b/>
          <w:bCs/>
          <w:sz w:val="24"/>
          <w:szCs w:val="24"/>
          <w:rtl/>
        </w:rPr>
        <w:t>והנזק</w:t>
      </w:r>
      <w:r w:rsidRPr="004B2AD7">
        <w:rPr>
          <w:rFonts w:cs="David"/>
          <w:b/>
          <w:bCs/>
          <w:sz w:val="24"/>
          <w:szCs w:val="24"/>
          <w:rtl/>
        </w:rPr>
        <w:t xml:space="preserve"> </w:t>
      </w:r>
      <w:r w:rsidRPr="004B2AD7">
        <w:rPr>
          <w:rFonts w:cs="David" w:hint="eastAsia"/>
          <w:b/>
          <w:bCs/>
          <w:sz w:val="24"/>
          <w:szCs w:val="24"/>
          <w:rtl/>
        </w:rPr>
        <w:t>הנגרם</w:t>
      </w:r>
      <w:r w:rsidRPr="004B2AD7">
        <w:rPr>
          <w:rFonts w:cs="David"/>
          <w:b/>
          <w:bCs/>
          <w:sz w:val="24"/>
          <w:szCs w:val="24"/>
          <w:rtl/>
        </w:rPr>
        <w:t xml:space="preserve"> </w:t>
      </w:r>
      <w:r w:rsidRPr="004B2AD7">
        <w:rPr>
          <w:rFonts w:cs="David" w:hint="eastAsia"/>
          <w:b/>
          <w:bCs/>
          <w:sz w:val="24"/>
          <w:szCs w:val="24"/>
          <w:rtl/>
        </w:rPr>
        <w:t>לציבור</w:t>
      </w:r>
      <w:r w:rsidRPr="004B2AD7">
        <w:rPr>
          <w:rFonts w:cs="David"/>
          <w:b/>
          <w:bCs/>
          <w:sz w:val="24"/>
          <w:szCs w:val="24"/>
          <w:rtl/>
        </w:rPr>
        <w:t xml:space="preserve"> – </w:t>
      </w:r>
      <w:r w:rsidRPr="004B2AD7">
        <w:rPr>
          <w:rFonts w:cs="David" w:hint="eastAsia"/>
          <w:b/>
          <w:bCs/>
          <w:sz w:val="24"/>
          <w:szCs w:val="24"/>
          <w:rtl/>
        </w:rPr>
        <w:t>עם</w:t>
      </w:r>
      <w:r w:rsidRPr="004B2AD7">
        <w:rPr>
          <w:rFonts w:cs="David"/>
          <w:b/>
          <w:bCs/>
          <w:sz w:val="24"/>
          <w:szCs w:val="24"/>
          <w:rtl/>
        </w:rPr>
        <w:t xml:space="preserve"> </w:t>
      </w:r>
      <w:r w:rsidRPr="004B2AD7">
        <w:rPr>
          <w:rFonts w:cs="David" w:hint="eastAsia"/>
          <w:b/>
          <w:bCs/>
          <w:sz w:val="24"/>
          <w:szCs w:val="24"/>
          <w:rtl/>
        </w:rPr>
        <w:t>זאת</w:t>
      </w:r>
      <w:r w:rsidRPr="004B2AD7">
        <w:rPr>
          <w:rFonts w:cs="David"/>
          <w:b/>
          <w:bCs/>
          <w:sz w:val="24"/>
          <w:szCs w:val="24"/>
          <w:rtl/>
        </w:rPr>
        <w:t xml:space="preserve"> </w:t>
      </w:r>
      <w:r w:rsidRPr="004B2AD7">
        <w:rPr>
          <w:rFonts w:cs="David" w:hint="eastAsia"/>
          <w:b/>
          <w:bCs/>
          <w:sz w:val="24"/>
          <w:szCs w:val="24"/>
          <w:rtl/>
        </w:rPr>
        <w:t>דרכו</w:t>
      </w:r>
      <w:r w:rsidRPr="004B2AD7">
        <w:rPr>
          <w:rFonts w:cs="David"/>
          <w:b/>
          <w:bCs/>
          <w:sz w:val="24"/>
          <w:szCs w:val="24"/>
          <w:rtl/>
        </w:rPr>
        <w:t xml:space="preserve"> </w:t>
      </w:r>
      <w:r w:rsidRPr="004B2AD7">
        <w:rPr>
          <w:rFonts w:cs="David" w:hint="eastAsia"/>
          <w:b/>
          <w:bCs/>
          <w:sz w:val="24"/>
          <w:szCs w:val="24"/>
          <w:rtl/>
        </w:rPr>
        <w:t>של</w:t>
      </w:r>
      <w:r w:rsidRPr="004B2AD7">
        <w:rPr>
          <w:rFonts w:cs="David"/>
          <w:b/>
          <w:bCs/>
          <w:sz w:val="24"/>
          <w:szCs w:val="24"/>
          <w:rtl/>
        </w:rPr>
        <w:t xml:space="preserve"> </w:t>
      </w:r>
      <w:r w:rsidRPr="004B2AD7">
        <w:rPr>
          <w:rFonts w:cs="David" w:hint="eastAsia"/>
          <w:b/>
          <w:bCs/>
          <w:sz w:val="24"/>
          <w:szCs w:val="24"/>
          <w:rtl/>
        </w:rPr>
        <w:t>בית</w:t>
      </w:r>
      <w:r w:rsidRPr="004B2AD7">
        <w:rPr>
          <w:rFonts w:cs="David"/>
          <w:b/>
          <w:bCs/>
          <w:sz w:val="24"/>
          <w:szCs w:val="24"/>
          <w:rtl/>
        </w:rPr>
        <w:t xml:space="preserve"> </w:t>
      </w:r>
      <w:r w:rsidRPr="004B2AD7">
        <w:rPr>
          <w:rFonts w:cs="David" w:hint="eastAsia"/>
          <w:b/>
          <w:bCs/>
          <w:sz w:val="24"/>
          <w:szCs w:val="24"/>
          <w:rtl/>
        </w:rPr>
        <w:t>משפט</w:t>
      </w:r>
      <w:r w:rsidRPr="004B2AD7">
        <w:rPr>
          <w:rFonts w:cs="David"/>
          <w:b/>
          <w:bCs/>
          <w:sz w:val="24"/>
          <w:szCs w:val="24"/>
          <w:rtl/>
        </w:rPr>
        <w:t xml:space="preserve"> </w:t>
      </w:r>
      <w:r w:rsidRPr="004B2AD7">
        <w:rPr>
          <w:rFonts w:cs="David" w:hint="eastAsia"/>
          <w:b/>
          <w:bCs/>
          <w:sz w:val="24"/>
          <w:szCs w:val="24"/>
          <w:rtl/>
        </w:rPr>
        <w:t>לנוער</w:t>
      </w:r>
      <w:r w:rsidRPr="004B2AD7">
        <w:rPr>
          <w:rFonts w:cs="David"/>
          <w:b/>
          <w:bCs/>
          <w:sz w:val="24"/>
          <w:szCs w:val="24"/>
          <w:rtl/>
        </w:rPr>
        <w:t xml:space="preserve"> </w:t>
      </w:r>
      <w:r w:rsidRPr="004B2AD7">
        <w:rPr>
          <w:rFonts w:cs="David" w:hint="eastAsia"/>
          <w:b/>
          <w:bCs/>
          <w:sz w:val="24"/>
          <w:szCs w:val="24"/>
          <w:rtl/>
        </w:rPr>
        <w:t>עוברת</w:t>
      </w:r>
      <w:r w:rsidRPr="004B2AD7">
        <w:rPr>
          <w:rFonts w:cs="David"/>
          <w:b/>
          <w:bCs/>
          <w:sz w:val="24"/>
          <w:szCs w:val="24"/>
          <w:rtl/>
        </w:rPr>
        <w:t xml:space="preserve"> </w:t>
      </w:r>
      <w:r w:rsidRPr="004B2AD7">
        <w:rPr>
          <w:rFonts w:cs="David" w:hint="eastAsia"/>
          <w:b/>
          <w:bCs/>
          <w:sz w:val="24"/>
          <w:szCs w:val="24"/>
          <w:rtl/>
        </w:rPr>
        <w:t>תחילה</w:t>
      </w:r>
      <w:r w:rsidRPr="004B2AD7">
        <w:rPr>
          <w:rFonts w:cs="David"/>
          <w:b/>
          <w:bCs/>
          <w:sz w:val="24"/>
          <w:szCs w:val="24"/>
          <w:rtl/>
        </w:rPr>
        <w:t xml:space="preserve"> </w:t>
      </w:r>
      <w:r w:rsidRPr="004B2AD7">
        <w:rPr>
          <w:rFonts w:cs="David" w:hint="eastAsia"/>
          <w:b/>
          <w:bCs/>
          <w:sz w:val="24"/>
          <w:szCs w:val="24"/>
          <w:rtl/>
        </w:rPr>
        <w:t>בהליך</w:t>
      </w:r>
      <w:r w:rsidRPr="004B2AD7">
        <w:rPr>
          <w:rFonts w:cs="David"/>
          <w:b/>
          <w:bCs/>
          <w:sz w:val="24"/>
          <w:szCs w:val="24"/>
          <w:rtl/>
        </w:rPr>
        <w:t xml:space="preserve"> </w:t>
      </w:r>
      <w:r w:rsidRPr="004B2AD7">
        <w:rPr>
          <w:rFonts w:cs="David" w:hint="eastAsia"/>
          <w:b/>
          <w:bCs/>
          <w:sz w:val="24"/>
          <w:szCs w:val="24"/>
          <w:rtl/>
        </w:rPr>
        <w:t>שיקומו</w:t>
      </w:r>
      <w:r w:rsidRPr="004B2AD7">
        <w:rPr>
          <w:rFonts w:cs="David"/>
          <w:b/>
          <w:bCs/>
          <w:sz w:val="24"/>
          <w:szCs w:val="24"/>
          <w:rtl/>
        </w:rPr>
        <w:t xml:space="preserve"> </w:t>
      </w:r>
      <w:r w:rsidRPr="004B2AD7">
        <w:rPr>
          <w:rFonts w:cs="David" w:hint="eastAsia"/>
          <w:b/>
          <w:bCs/>
          <w:sz w:val="24"/>
          <w:szCs w:val="24"/>
          <w:rtl/>
        </w:rPr>
        <w:t>של</w:t>
      </w:r>
      <w:r w:rsidRPr="004B2AD7">
        <w:rPr>
          <w:rFonts w:cs="David"/>
          <w:b/>
          <w:bCs/>
          <w:sz w:val="24"/>
          <w:szCs w:val="24"/>
          <w:rtl/>
        </w:rPr>
        <w:t xml:space="preserve"> </w:t>
      </w:r>
      <w:r w:rsidRPr="004B2AD7">
        <w:rPr>
          <w:rFonts w:cs="David" w:hint="eastAsia"/>
          <w:b/>
          <w:bCs/>
          <w:sz w:val="24"/>
          <w:szCs w:val="24"/>
          <w:rtl/>
        </w:rPr>
        <w:t>הקטין</w:t>
      </w:r>
      <w:r w:rsidRPr="004B2AD7">
        <w:rPr>
          <w:rFonts w:cs="David"/>
          <w:b/>
          <w:bCs/>
          <w:sz w:val="24"/>
          <w:szCs w:val="24"/>
          <w:rtl/>
        </w:rPr>
        <w:t xml:space="preserve"> </w:t>
      </w:r>
      <w:r w:rsidRPr="004B2AD7">
        <w:rPr>
          <w:rFonts w:cs="David" w:hint="eastAsia"/>
          <w:b/>
          <w:bCs/>
          <w:sz w:val="24"/>
          <w:szCs w:val="24"/>
          <w:rtl/>
        </w:rPr>
        <w:t>הבא</w:t>
      </w:r>
      <w:r w:rsidRPr="004B2AD7">
        <w:rPr>
          <w:rFonts w:cs="David"/>
          <w:b/>
          <w:bCs/>
          <w:sz w:val="24"/>
          <w:szCs w:val="24"/>
          <w:rtl/>
        </w:rPr>
        <w:t xml:space="preserve"> </w:t>
      </w:r>
      <w:r w:rsidRPr="004B2AD7">
        <w:rPr>
          <w:rFonts w:cs="David" w:hint="eastAsia"/>
          <w:b/>
          <w:bCs/>
          <w:sz w:val="24"/>
          <w:szCs w:val="24"/>
          <w:rtl/>
        </w:rPr>
        <w:t>בפניו</w:t>
      </w:r>
      <w:r w:rsidRPr="004B2AD7">
        <w:rPr>
          <w:rFonts w:cs="David"/>
          <w:b/>
          <w:bCs/>
          <w:sz w:val="24"/>
          <w:szCs w:val="24"/>
          <w:rtl/>
        </w:rPr>
        <w:t xml:space="preserve"> </w:t>
      </w:r>
      <w:r w:rsidRPr="004B2AD7">
        <w:rPr>
          <w:rFonts w:cs="David" w:hint="eastAsia"/>
          <w:b/>
          <w:bCs/>
          <w:sz w:val="24"/>
          <w:szCs w:val="24"/>
          <w:rtl/>
        </w:rPr>
        <w:t>והנותן</w:t>
      </w:r>
      <w:r w:rsidRPr="004B2AD7">
        <w:rPr>
          <w:rFonts w:cs="David"/>
          <w:b/>
          <w:bCs/>
          <w:sz w:val="24"/>
          <w:szCs w:val="24"/>
          <w:rtl/>
        </w:rPr>
        <w:t xml:space="preserve"> </w:t>
      </w:r>
      <w:r w:rsidRPr="004B2AD7">
        <w:rPr>
          <w:rFonts w:cs="David" w:hint="eastAsia"/>
          <w:b/>
          <w:bCs/>
          <w:sz w:val="24"/>
          <w:szCs w:val="24"/>
          <w:rtl/>
        </w:rPr>
        <w:t>את</w:t>
      </w:r>
      <w:r w:rsidRPr="004B2AD7">
        <w:rPr>
          <w:rFonts w:cs="David"/>
          <w:b/>
          <w:bCs/>
          <w:sz w:val="24"/>
          <w:szCs w:val="24"/>
          <w:rtl/>
        </w:rPr>
        <w:t xml:space="preserve"> </w:t>
      </w:r>
      <w:r w:rsidRPr="004B2AD7">
        <w:rPr>
          <w:rFonts w:cs="David" w:hint="eastAsia"/>
          <w:b/>
          <w:bCs/>
          <w:sz w:val="24"/>
          <w:szCs w:val="24"/>
          <w:rtl/>
        </w:rPr>
        <w:t>הדין</w:t>
      </w:r>
      <w:r w:rsidRPr="004B2AD7">
        <w:rPr>
          <w:rFonts w:cs="David"/>
          <w:b/>
          <w:bCs/>
          <w:sz w:val="24"/>
          <w:szCs w:val="24"/>
          <w:rtl/>
        </w:rPr>
        <w:t xml:space="preserve"> </w:t>
      </w:r>
      <w:r w:rsidRPr="004B2AD7">
        <w:rPr>
          <w:rFonts w:cs="David" w:hint="eastAsia"/>
          <w:b/>
          <w:bCs/>
          <w:sz w:val="24"/>
          <w:szCs w:val="24"/>
          <w:rtl/>
        </w:rPr>
        <w:t>על</w:t>
      </w:r>
      <w:r w:rsidRPr="004B2AD7">
        <w:rPr>
          <w:rFonts w:cs="David"/>
          <w:b/>
          <w:bCs/>
          <w:sz w:val="24"/>
          <w:szCs w:val="24"/>
          <w:rtl/>
        </w:rPr>
        <w:t xml:space="preserve"> </w:t>
      </w:r>
      <w:r w:rsidRPr="004B2AD7">
        <w:rPr>
          <w:rFonts w:cs="David" w:hint="eastAsia"/>
          <w:b/>
          <w:bCs/>
          <w:sz w:val="24"/>
          <w:szCs w:val="24"/>
          <w:rtl/>
        </w:rPr>
        <w:t>מעשיו</w:t>
      </w:r>
      <w:r w:rsidRPr="004B2AD7">
        <w:rPr>
          <w:rFonts w:cs="David"/>
          <w:b/>
          <w:bCs/>
          <w:sz w:val="24"/>
          <w:szCs w:val="24"/>
          <w:rtl/>
        </w:rPr>
        <w:t xml:space="preserve">.  </w:t>
      </w:r>
      <w:r w:rsidRPr="004B2AD7">
        <w:rPr>
          <w:rFonts w:cs="David" w:hint="eastAsia"/>
          <w:b/>
          <w:bCs/>
          <w:sz w:val="24"/>
          <w:szCs w:val="24"/>
          <w:rtl/>
        </w:rPr>
        <w:t>הקטין</w:t>
      </w:r>
      <w:r w:rsidRPr="004B2AD7">
        <w:rPr>
          <w:rFonts w:cs="David"/>
          <w:b/>
          <w:bCs/>
          <w:sz w:val="24"/>
          <w:szCs w:val="24"/>
          <w:rtl/>
        </w:rPr>
        <w:t xml:space="preserve">, </w:t>
      </w:r>
      <w:r w:rsidRPr="004B2AD7">
        <w:rPr>
          <w:rFonts w:cs="David" w:hint="eastAsia"/>
          <w:b/>
          <w:bCs/>
          <w:sz w:val="24"/>
          <w:szCs w:val="24"/>
          <w:rtl/>
        </w:rPr>
        <w:t>עקב</w:t>
      </w:r>
      <w:r w:rsidRPr="004B2AD7">
        <w:rPr>
          <w:rFonts w:cs="David"/>
          <w:b/>
          <w:bCs/>
          <w:sz w:val="24"/>
          <w:szCs w:val="24"/>
          <w:rtl/>
        </w:rPr>
        <w:t xml:space="preserve"> </w:t>
      </w:r>
      <w:r w:rsidRPr="004B2AD7">
        <w:rPr>
          <w:rFonts w:cs="David" w:hint="eastAsia"/>
          <w:b/>
          <w:bCs/>
          <w:sz w:val="24"/>
          <w:szCs w:val="24"/>
          <w:rtl/>
        </w:rPr>
        <w:t>בצד</w:t>
      </w:r>
      <w:r w:rsidRPr="004B2AD7">
        <w:rPr>
          <w:rFonts w:cs="David"/>
          <w:b/>
          <w:bCs/>
          <w:sz w:val="24"/>
          <w:szCs w:val="24"/>
          <w:rtl/>
        </w:rPr>
        <w:t xml:space="preserve"> </w:t>
      </w:r>
      <w:r w:rsidRPr="004B2AD7">
        <w:rPr>
          <w:rFonts w:cs="David" w:hint="eastAsia"/>
          <w:b/>
          <w:bCs/>
          <w:sz w:val="24"/>
          <w:szCs w:val="24"/>
          <w:rtl/>
        </w:rPr>
        <w:t>אגודל</w:t>
      </w:r>
      <w:r w:rsidRPr="004B2AD7">
        <w:rPr>
          <w:rFonts w:cs="David"/>
          <w:b/>
          <w:bCs/>
          <w:sz w:val="24"/>
          <w:szCs w:val="24"/>
          <w:rtl/>
        </w:rPr>
        <w:t xml:space="preserve"> ,</w:t>
      </w:r>
      <w:r w:rsidRPr="004B2AD7">
        <w:rPr>
          <w:rFonts w:cs="David" w:hint="eastAsia"/>
          <w:b/>
          <w:bCs/>
          <w:sz w:val="24"/>
          <w:szCs w:val="24"/>
          <w:rtl/>
        </w:rPr>
        <w:t>השכיל</w:t>
      </w:r>
      <w:r w:rsidRPr="004B2AD7">
        <w:rPr>
          <w:rFonts w:cs="David"/>
          <w:b/>
          <w:bCs/>
          <w:sz w:val="24"/>
          <w:szCs w:val="24"/>
          <w:rtl/>
        </w:rPr>
        <w:t xml:space="preserve"> </w:t>
      </w:r>
      <w:r w:rsidRPr="004B2AD7">
        <w:rPr>
          <w:rFonts w:cs="David" w:hint="eastAsia"/>
          <w:b/>
          <w:bCs/>
          <w:sz w:val="24"/>
          <w:szCs w:val="24"/>
          <w:rtl/>
        </w:rPr>
        <w:t>להיטיב</w:t>
      </w:r>
      <w:r w:rsidRPr="004B2AD7">
        <w:rPr>
          <w:rFonts w:cs="David"/>
          <w:b/>
          <w:bCs/>
          <w:sz w:val="24"/>
          <w:szCs w:val="24"/>
          <w:rtl/>
        </w:rPr>
        <w:t xml:space="preserve"> </w:t>
      </w:r>
      <w:r w:rsidRPr="004B2AD7">
        <w:rPr>
          <w:rFonts w:cs="David" w:hint="eastAsia"/>
          <w:b/>
          <w:bCs/>
          <w:sz w:val="24"/>
          <w:szCs w:val="24"/>
          <w:rtl/>
        </w:rPr>
        <w:t>דרכיו</w:t>
      </w:r>
      <w:r w:rsidRPr="004B2AD7">
        <w:rPr>
          <w:rFonts w:cs="David"/>
          <w:b/>
          <w:bCs/>
          <w:sz w:val="24"/>
          <w:szCs w:val="24"/>
          <w:rtl/>
        </w:rPr>
        <w:t xml:space="preserve">, </w:t>
      </w:r>
      <w:r w:rsidRPr="004B2AD7">
        <w:rPr>
          <w:rFonts w:cs="David" w:hint="eastAsia"/>
          <w:b/>
          <w:bCs/>
          <w:sz w:val="24"/>
          <w:szCs w:val="24"/>
          <w:rtl/>
        </w:rPr>
        <w:t>לשפר</w:t>
      </w:r>
      <w:r w:rsidRPr="004B2AD7">
        <w:rPr>
          <w:rFonts w:cs="David"/>
          <w:b/>
          <w:bCs/>
          <w:sz w:val="24"/>
          <w:szCs w:val="24"/>
          <w:rtl/>
        </w:rPr>
        <w:t xml:space="preserve"> </w:t>
      </w:r>
      <w:r w:rsidRPr="004B2AD7">
        <w:rPr>
          <w:rFonts w:cs="David" w:hint="eastAsia"/>
          <w:b/>
          <w:bCs/>
          <w:sz w:val="24"/>
          <w:szCs w:val="24"/>
          <w:rtl/>
        </w:rPr>
        <w:t>אורחותיו</w:t>
      </w:r>
      <w:r w:rsidRPr="004B2AD7">
        <w:rPr>
          <w:rFonts w:cs="David"/>
          <w:b/>
          <w:bCs/>
          <w:sz w:val="24"/>
          <w:szCs w:val="24"/>
          <w:rtl/>
        </w:rPr>
        <w:t xml:space="preserve"> </w:t>
      </w:r>
      <w:r w:rsidRPr="004B2AD7">
        <w:rPr>
          <w:rFonts w:cs="David" w:hint="eastAsia"/>
          <w:b/>
          <w:bCs/>
          <w:sz w:val="24"/>
          <w:szCs w:val="24"/>
          <w:rtl/>
        </w:rPr>
        <w:t>ולהדק</w:t>
      </w:r>
      <w:r w:rsidRPr="004B2AD7">
        <w:rPr>
          <w:rFonts w:cs="David"/>
          <w:b/>
          <w:bCs/>
          <w:sz w:val="24"/>
          <w:szCs w:val="24"/>
          <w:rtl/>
        </w:rPr>
        <w:t xml:space="preserve"> </w:t>
      </w:r>
      <w:r w:rsidRPr="004B2AD7">
        <w:rPr>
          <w:rFonts w:cs="David" w:hint="eastAsia"/>
          <w:b/>
          <w:bCs/>
          <w:sz w:val="24"/>
          <w:szCs w:val="24"/>
          <w:rtl/>
        </w:rPr>
        <w:t>שיתוף</w:t>
      </w:r>
      <w:r w:rsidRPr="004B2AD7">
        <w:rPr>
          <w:rFonts w:cs="David"/>
          <w:b/>
          <w:bCs/>
          <w:sz w:val="24"/>
          <w:szCs w:val="24"/>
          <w:rtl/>
        </w:rPr>
        <w:t xml:space="preserve"> </w:t>
      </w:r>
      <w:r w:rsidRPr="004B2AD7">
        <w:rPr>
          <w:rFonts w:cs="David" w:hint="eastAsia"/>
          <w:b/>
          <w:bCs/>
          <w:sz w:val="24"/>
          <w:szCs w:val="24"/>
          <w:rtl/>
        </w:rPr>
        <w:t>הפעולה</w:t>
      </w:r>
      <w:r w:rsidRPr="004B2AD7">
        <w:rPr>
          <w:rFonts w:cs="David"/>
          <w:b/>
          <w:bCs/>
          <w:sz w:val="24"/>
          <w:szCs w:val="24"/>
          <w:rtl/>
        </w:rPr>
        <w:t xml:space="preserve"> </w:t>
      </w:r>
      <w:r w:rsidRPr="004B2AD7">
        <w:rPr>
          <w:rFonts w:cs="David" w:hint="eastAsia"/>
          <w:b/>
          <w:bCs/>
          <w:sz w:val="24"/>
          <w:szCs w:val="24"/>
          <w:rtl/>
        </w:rPr>
        <w:t>עם</w:t>
      </w:r>
      <w:r w:rsidRPr="004B2AD7">
        <w:rPr>
          <w:rFonts w:cs="David"/>
          <w:b/>
          <w:bCs/>
          <w:sz w:val="24"/>
          <w:szCs w:val="24"/>
          <w:rtl/>
        </w:rPr>
        <w:t xml:space="preserve"> </w:t>
      </w:r>
      <w:r w:rsidRPr="004B2AD7">
        <w:rPr>
          <w:rFonts w:cs="David" w:hint="eastAsia"/>
          <w:b/>
          <w:bCs/>
          <w:sz w:val="24"/>
          <w:szCs w:val="24"/>
          <w:rtl/>
        </w:rPr>
        <w:t>שירות</w:t>
      </w:r>
      <w:r w:rsidRPr="004B2AD7">
        <w:rPr>
          <w:rFonts w:cs="David"/>
          <w:b/>
          <w:bCs/>
          <w:sz w:val="24"/>
          <w:szCs w:val="24"/>
          <w:rtl/>
        </w:rPr>
        <w:t xml:space="preserve"> </w:t>
      </w:r>
      <w:r w:rsidRPr="004B2AD7">
        <w:rPr>
          <w:rFonts w:cs="David" w:hint="eastAsia"/>
          <w:b/>
          <w:bCs/>
          <w:sz w:val="24"/>
          <w:szCs w:val="24"/>
          <w:rtl/>
        </w:rPr>
        <w:t>המבחן</w:t>
      </w:r>
      <w:r w:rsidRPr="004B2AD7">
        <w:rPr>
          <w:rFonts w:cs="David"/>
          <w:b/>
          <w:bCs/>
          <w:sz w:val="24"/>
          <w:szCs w:val="24"/>
          <w:rtl/>
        </w:rPr>
        <w:t xml:space="preserve"> </w:t>
      </w:r>
      <w:r w:rsidRPr="004B2AD7">
        <w:rPr>
          <w:rFonts w:cs="David" w:hint="eastAsia"/>
          <w:b/>
          <w:bCs/>
          <w:sz w:val="24"/>
          <w:szCs w:val="24"/>
          <w:rtl/>
        </w:rPr>
        <w:t>עד</w:t>
      </w:r>
      <w:r w:rsidRPr="004B2AD7">
        <w:rPr>
          <w:rFonts w:cs="David"/>
          <w:b/>
          <w:bCs/>
          <w:sz w:val="24"/>
          <w:szCs w:val="24"/>
          <w:rtl/>
        </w:rPr>
        <w:t xml:space="preserve"> </w:t>
      </w:r>
      <w:r w:rsidRPr="004B2AD7">
        <w:rPr>
          <w:rFonts w:cs="David" w:hint="eastAsia"/>
          <w:b/>
          <w:bCs/>
          <w:sz w:val="24"/>
          <w:szCs w:val="24"/>
          <w:rtl/>
        </w:rPr>
        <w:t>שנמצא</w:t>
      </w:r>
      <w:r w:rsidRPr="004B2AD7">
        <w:rPr>
          <w:rFonts w:cs="David"/>
          <w:b/>
          <w:bCs/>
          <w:sz w:val="24"/>
          <w:szCs w:val="24"/>
          <w:rtl/>
        </w:rPr>
        <w:t xml:space="preserve"> </w:t>
      </w:r>
      <w:r w:rsidRPr="004B2AD7">
        <w:rPr>
          <w:rFonts w:cs="David" w:hint="eastAsia"/>
          <w:b/>
          <w:bCs/>
          <w:sz w:val="24"/>
          <w:szCs w:val="24"/>
          <w:rtl/>
        </w:rPr>
        <w:t>עומד</w:t>
      </w:r>
      <w:r w:rsidRPr="004B2AD7">
        <w:rPr>
          <w:rFonts w:cs="David"/>
          <w:b/>
          <w:bCs/>
          <w:sz w:val="24"/>
          <w:szCs w:val="24"/>
          <w:rtl/>
        </w:rPr>
        <w:t xml:space="preserve"> </w:t>
      </w:r>
      <w:r w:rsidRPr="004B2AD7">
        <w:rPr>
          <w:rFonts w:cs="David" w:hint="eastAsia"/>
          <w:b/>
          <w:bCs/>
          <w:sz w:val="24"/>
          <w:szCs w:val="24"/>
          <w:rtl/>
        </w:rPr>
        <w:t>בכל</w:t>
      </w:r>
      <w:r w:rsidRPr="004B2AD7">
        <w:rPr>
          <w:rFonts w:cs="David"/>
          <w:b/>
          <w:bCs/>
          <w:sz w:val="24"/>
          <w:szCs w:val="24"/>
          <w:rtl/>
        </w:rPr>
        <w:t xml:space="preserve"> </w:t>
      </w:r>
      <w:r w:rsidRPr="004B2AD7">
        <w:rPr>
          <w:rFonts w:cs="David" w:hint="eastAsia"/>
          <w:b/>
          <w:bCs/>
          <w:sz w:val="24"/>
          <w:szCs w:val="24"/>
          <w:rtl/>
        </w:rPr>
        <w:t>המצופה</w:t>
      </w:r>
      <w:r w:rsidRPr="004B2AD7">
        <w:rPr>
          <w:rFonts w:cs="David"/>
          <w:b/>
          <w:bCs/>
          <w:sz w:val="24"/>
          <w:szCs w:val="24"/>
          <w:rtl/>
        </w:rPr>
        <w:t xml:space="preserve"> </w:t>
      </w:r>
      <w:r w:rsidRPr="004B2AD7">
        <w:rPr>
          <w:rFonts w:cs="David" w:hint="eastAsia"/>
          <w:b/>
          <w:bCs/>
          <w:sz w:val="24"/>
          <w:szCs w:val="24"/>
          <w:rtl/>
        </w:rPr>
        <w:t>והנדרש</w:t>
      </w:r>
      <w:r w:rsidRPr="004B2AD7">
        <w:rPr>
          <w:rFonts w:cs="David"/>
          <w:b/>
          <w:bCs/>
          <w:sz w:val="24"/>
          <w:szCs w:val="24"/>
          <w:rtl/>
        </w:rPr>
        <w:t xml:space="preserve"> </w:t>
      </w:r>
      <w:r w:rsidRPr="004B2AD7">
        <w:rPr>
          <w:rFonts w:cs="David" w:hint="eastAsia"/>
          <w:b/>
          <w:bCs/>
          <w:sz w:val="24"/>
          <w:szCs w:val="24"/>
          <w:rtl/>
        </w:rPr>
        <w:t>ממנו</w:t>
      </w:r>
      <w:r w:rsidRPr="004B2AD7">
        <w:rPr>
          <w:rFonts w:cs="David"/>
          <w:b/>
          <w:bCs/>
          <w:sz w:val="24"/>
          <w:szCs w:val="24"/>
          <w:rtl/>
        </w:rPr>
        <w:t xml:space="preserve"> </w:t>
      </w:r>
      <w:r w:rsidRPr="004B2AD7">
        <w:rPr>
          <w:rFonts w:cs="David" w:hint="eastAsia"/>
          <w:b/>
          <w:bCs/>
          <w:sz w:val="24"/>
          <w:szCs w:val="24"/>
          <w:rtl/>
        </w:rPr>
        <w:t>על</w:t>
      </w:r>
      <w:r w:rsidRPr="004B2AD7">
        <w:rPr>
          <w:rFonts w:cs="David"/>
          <w:b/>
          <w:bCs/>
          <w:sz w:val="24"/>
          <w:szCs w:val="24"/>
          <w:rtl/>
        </w:rPr>
        <w:t xml:space="preserve"> </w:t>
      </w:r>
      <w:r w:rsidRPr="004B2AD7">
        <w:rPr>
          <w:rFonts w:cs="David" w:hint="eastAsia"/>
          <w:b/>
          <w:bCs/>
          <w:sz w:val="24"/>
          <w:szCs w:val="24"/>
          <w:rtl/>
        </w:rPr>
        <w:t>מנת</w:t>
      </w:r>
      <w:r w:rsidRPr="004B2AD7">
        <w:rPr>
          <w:rFonts w:cs="David"/>
          <w:b/>
          <w:bCs/>
          <w:sz w:val="24"/>
          <w:szCs w:val="24"/>
          <w:rtl/>
        </w:rPr>
        <w:t xml:space="preserve"> </w:t>
      </w:r>
      <w:r w:rsidRPr="004B2AD7">
        <w:rPr>
          <w:rFonts w:cs="David" w:hint="eastAsia"/>
          <w:b/>
          <w:bCs/>
          <w:sz w:val="24"/>
          <w:szCs w:val="24"/>
          <w:rtl/>
        </w:rPr>
        <w:t>להכתיר</w:t>
      </w:r>
      <w:r w:rsidRPr="004B2AD7">
        <w:rPr>
          <w:rFonts w:cs="David"/>
          <w:b/>
          <w:bCs/>
          <w:sz w:val="24"/>
          <w:szCs w:val="24"/>
          <w:rtl/>
        </w:rPr>
        <w:t xml:space="preserve"> </w:t>
      </w:r>
      <w:r w:rsidRPr="004B2AD7">
        <w:rPr>
          <w:rFonts w:cs="David" w:hint="eastAsia"/>
          <w:b/>
          <w:bCs/>
          <w:sz w:val="24"/>
          <w:szCs w:val="24"/>
          <w:rtl/>
        </w:rPr>
        <w:t>את</w:t>
      </w:r>
      <w:r w:rsidRPr="004B2AD7">
        <w:rPr>
          <w:rFonts w:cs="David"/>
          <w:b/>
          <w:bCs/>
          <w:sz w:val="24"/>
          <w:szCs w:val="24"/>
          <w:rtl/>
        </w:rPr>
        <w:t xml:space="preserve"> </w:t>
      </w:r>
      <w:r w:rsidRPr="004B2AD7">
        <w:rPr>
          <w:rFonts w:cs="David" w:hint="eastAsia"/>
          <w:b/>
          <w:bCs/>
          <w:sz w:val="24"/>
          <w:szCs w:val="24"/>
          <w:rtl/>
        </w:rPr>
        <w:t>הדרך</w:t>
      </w:r>
      <w:r w:rsidRPr="004B2AD7">
        <w:rPr>
          <w:rFonts w:cs="David"/>
          <w:b/>
          <w:bCs/>
          <w:sz w:val="24"/>
          <w:szCs w:val="24"/>
          <w:rtl/>
        </w:rPr>
        <w:t xml:space="preserve"> </w:t>
      </w:r>
      <w:r w:rsidRPr="004B2AD7">
        <w:rPr>
          <w:rFonts w:cs="David" w:hint="eastAsia"/>
          <w:b/>
          <w:bCs/>
          <w:sz w:val="24"/>
          <w:szCs w:val="24"/>
          <w:rtl/>
        </w:rPr>
        <w:t>שעשה</w:t>
      </w:r>
      <w:r w:rsidRPr="004B2AD7">
        <w:rPr>
          <w:rFonts w:cs="David"/>
          <w:b/>
          <w:bCs/>
          <w:sz w:val="24"/>
          <w:szCs w:val="24"/>
          <w:rtl/>
        </w:rPr>
        <w:t xml:space="preserve"> </w:t>
      </w:r>
      <w:r w:rsidRPr="004B2AD7">
        <w:rPr>
          <w:rFonts w:cs="David" w:hint="eastAsia"/>
          <w:b/>
          <w:bCs/>
          <w:sz w:val="24"/>
          <w:szCs w:val="24"/>
          <w:rtl/>
        </w:rPr>
        <w:t>כמוצלחת</w:t>
      </w:r>
      <w:r w:rsidRPr="004B2AD7">
        <w:rPr>
          <w:rFonts w:cs="David"/>
          <w:b/>
          <w:bCs/>
          <w:sz w:val="24"/>
          <w:szCs w:val="24"/>
          <w:rtl/>
        </w:rPr>
        <w:t xml:space="preserve">. </w:t>
      </w:r>
    </w:p>
    <w:p w14:paraId="71B7A5F1" w14:textId="77777777" w:rsidR="008B44F9" w:rsidRPr="004B2AD7" w:rsidRDefault="008B44F9" w:rsidP="00314EB7">
      <w:pPr>
        <w:pStyle w:val="a6"/>
        <w:rPr>
          <w:rFonts w:cs="David"/>
          <w:sz w:val="24"/>
          <w:szCs w:val="24"/>
          <w:rtl/>
        </w:rPr>
      </w:pPr>
    </w:p>
    <w:p w14:paraId="2D661294" w14:textId="77777777" w:rsidR="008B44F9" w:rsidRDefault="008B44F9" w:rsidP="00314EB7">
      <w:pPr>
        <w:pStyle w:val="a6"/>
        <w:numPr>
          <w:ilvl w:val="0"/>
          <w:numId w:val="2"/>
        </w:numPr>
        <w:spacing w:line="360" w:lineRule="auto"/>
        <w:jc w:val="both"/>
        <w:rPr>
          <w:rFonts w:cs="David"/>
          <w:sz w:val="24"/>
          <w:szCs w:val="24"/>
        </w:rPr>
      </w:pPr>
      <w:r w:rsidRPr="004B2AD7">
        <w:rPr>
          <w:rFonts w:cs="David" w:hint="eastAsia"/>
          <w:sz w:val="24"/>
          <w:szCs w:val="24"/>
          <w:rtl/>
        </w:rPr>
        <w:t>איזון</w:t>
      </w:r>
      <w:r w:rsidRPr="004B2AD7">
        <w:rPr>
          <w:rFonts w:cs="David"/>
          <w:sz w:val="24"/>
          <w:szCs w:val="24"/>
          <w:rtl/>
        </w:rPr>
        <w:t xml:space="preserve"> </w:t>
      </w:r>
      <w:r w:rsidRPr="004B2AD7">
        <w:rPr>
          <w:rFonts w:cs="David" w:hint="eastAsia"/>
          <w:sz w:val="24"/>
          <w:szCs w:val="24"/>
          <w:rtl/>
        </w:rPr>
        <w:t>בין</w:t>
      </w:r>
      <w:r w:rsidRPr="004B2AD7">
        <w:rPr>
          <w:rFonts w:cs="David"/>
          <w:sz w:val="24"/>
          <w:szCs w:val="24"/>
          <w:rtl/>
        </w:rPr>
        <w:t xml:space="preserve"> </w:t>
      </w:r>
      <w:r w:rsidRPr="004B2AD7">
        <w:rPr>
          <w:rFonts w:cs="David" w:hint="eastAsia"/>
          <w:sz w:val="24"/>
          <w:szCs w:val="24"/>
          <w:rtl/>
        </w:rPr>
        <w:t>חומרת</w:t>
      </w:r>
      <w:r w:rsidRPr="004B2AD7">
        <w:rPr>
          <w:rFonts w:cs="David"/>
          <w:sz w:val="24"/>
          <w:szCs w:val="24"/>
          <w:rtl/>
        </w:rPr>
        <w:t xml:space="preserve"> </w:t>
      </w:r>
      <w:r w:rsidRPr="004B2AD7">
        <w:rPr>
          <w:rFonts w:cs="David" w:hint="eastAsia"/>
          <w:sz w:val="24"/>
          <w:szCs w:val="24"/>
          <w:rtl/>
        </w:rPr>
        <w:t>הדברים</w:t>
      </w:r>
      <w:r w:rsidRPr="004B2AD7">
        <w:rPr>
          <w:rFonts w:cs="David"/>
          <w:sz w:val="24"/>
          <w:szCs w:val="24"/>
          <w:rtl/>
        </w:rPr>
        <w:t xml:space="preserve"> </w:t>
      </w:r>
      <w:r w:rsidRPr="004B2AD7">
        <w:rPr>
          <w:rFonts w:cs="David" w:hint="eastAsia"/>
          <w:sz w:val="24"/>
          <w:szCs w:val="24"/>
          <w:rtl/>
        </w:rPr>
        <w:t>ואינטרס</w:t>
      </w:r>
      <w:r w:rsidRPr="004B2AD7">
        <w:rPr>
          <w:rFonts w:cs="David"/>
          <w:sz w:val="24"/>
          <w:szCs w:val="24"/>
          <w:rtl/>
        </w:rPr>
        <w:t xml:space="preserve"> </w:t>
      </w:r>
      <w:r w:rsidRPr="004B2AD7">
        <w:rPr>
          <w:rFonts w:cs="David" w:hint="eastAsia"/>
          <w:sz w:val="24"/>
          <w:szCs w:val="24"/>
          <w:rtl/>
        </w:rPr>
        <w:t>הציבור</w:t>
      </w:r>
      <w:r w:rsidRPr="004B2AD7">
        <w:rPr>
          <w:rFonts w:cs="David"/>
          <w:sz w:val="24"/>
          <w:szCs w:val="24"/>
          <w:rtl/>
        </w:rPr>
        <w:t xml:space="preserve"> </w:t>
      </w:r>
      <w:r w:rsidRPr="004B2AD7">
        <w:rPr>
          <w:rFonts w:cs="David" w:hint="eastAsia"/>
          <w:sz w:val="24"/>
          <w:szCs w:val="24"/>
          <w:rtl/>
        </w:rPr>
        <w:t>לבין</w:t>
      </w:r>
      <w:r w:rsidRPr="004B2AD7">
        <w:rPr>
          <w:rFonts w:cs="David"/>
          <w:sz w:val="24"/>
          <w:szCs w:val="24"/>
          <w:rtl/>
        </w:rPr>
        <w:t xml:space="preserve"> </w:t>
      </w:r>
      <w:r w:rsidRPr="004B2AD7">
        <w:rPr>
          <w:rFonts w:cs="David" w:hint="eastAsia"/>
          <w:sz w:val="24"/>
          <w:szCs w:val="24"/>
          <w:rtl/>
        </w:rPr>
        <w:t>נסיבותיו</w:t>
      </w:r>
      <w:r w:rsidRPr="004B2AD7">
        <w:rPr>
          <w:rFonts w:cs="David"/>
          <w:sz w:val="24"/>
          <w:szCs w:val="24"/>
          <w:rtl/>
        </w:rPr>
        <w:t xml:space="preserve"> </w:t>
      </w:r>
      <w:r w:rsidRPr="004B2AD7">
        <w:rPr>
          <w:rFonts w:cs="David" w:hint="eastAsia"/>
          <w:sz w:val="24"/>
          <w:szCs w:val="24"/>
          <w:rtl/>
        </w:rPr>
        <w:t>האישיות</w:t>
      </w:r>
      <w:r w:rsidRPr="004B2AD7">
        <w:rPr>
          <w:rFonts w:cs="David"/>
          <w:sz w:val="24"/>
          <w:szCs w:val="24"/>
          <w:rtl/>
        </w:rPr>
        <w:t xml:space="preserve"> </w:t>
      </w:r>
      <w:r w:rsidRPr="004B2AD7">
        <w:rPr>
          <w:rFonts w:cs="David" w:hint="eastAsia"/>
          <w:sz w:val="24"/>
          <w:szCs w:val="24"/>
          <w:rtl/>
        </w:rPr>
        <w:t>של</w:t>
      </w:r>
      <w:r w:rsidRPr="004B2AD7">
        <w:rPr>
          <w:rFonts w:cs="David"/>
          <w:sz w:val="24"/>
          <w:szCs w:val="24"/>
          <w:rtl/>
        </w:rPr>
        <w:t xml:space="preserve"> </w:t>
      </w:r>
      <w:r w:rsidRPr="004B2AD7">
        <w:rPr>
          <w:rFonts w:cs="David" w:hint="eastAsia"/>
          <w:sz w:val="24"/>
          <w:szCs w:val="24"/>
          <w:rtl/>
        </w:rPr>
        <w:t>נאשם</w:t>
      </w:r>
      <w:r w:rsidRPr="004B2AD7">
        <w:rPr>
          <w:rFonts w:cs="David"/>
          <w:sz w:val="24"/>
          <w:szCs w:val="24"/>
          <w:rtl/>
        </w:rPr>
        <w:t xml:space="preserve"> </w:t>
      </w:r>
      <w:r w:rsidRPr="004B2AD7">
        <w:rPr>
          <w:rFonts w:cs="David" w:hint="eastAsia"/>
          <w:sz w:val="24"/>
          <w:szCs w:val="24"/>
          <w:rtl/>
        </w:rPr>
        <w:t>קטין</w:t>
      </w:r>
      <w:r w:rsidRPr="004B2AD7">
        <w:rPr>
          <w:rFonts w:cs="David"/>
          <w:sz w:val="24"/>
          <w:szCs w:val="24"/>
          <w:rtl/>
        </w:rPr>
        <w:t xml:space="preserve"> </w:t>
      </w:r>
      <w:r w:rsidRPr="004B2AD7">
        <w:rPr>
          <w:rFonts w:cs="David" w:hint="eastAsia"/>
          <w:sz w:val="24"/>
          <w:szCs w:val="24"/>
          <w:rtl/>
        </w:rPr>
        <w:t>ניתן</w:t>
      </w:r>
      <w:r w:rsidRPr="004B2AD7">
        <w:rPr>
          <w:rFonts w:cs="David"/>
          <w:sz w:val="24"/>
          <w:szCs w:val="24"/>
          <w:rtl/>
        </w:rPr>
        <w:t xml:space="preserve"> </w:t>
      </w:r>
      <w:r w:rsidRPr="004B2AD7">
        <w:rPr>
          <w:rFonts w:cs="David" w:hint="eastAsia"/>
          <w:sz w:val="24"/>
          <w:szCs w:val="24"/>
          <w:rtl/>
        </w:rPr>
        <w:t>לעשות</w:t>
      </w:r>
      <w:r w:rsidRPr="004B2AD7">
        <w:rPr>
          <w:rFonts w:cs="David"/>
          <w:sz w:val="24"/>
          <w:szCs w:val="24"/>
          <w:rtl/>
        </w:rPr>
        <w:t xml:space="preserve"> </w:t>
      </w:r>
      <w:r w:rsidRPr="004B2AD7">
        <w:rPr>
          <w:rFonts w:cs="David" w:hint="eastAsia"/>
          <w:sz w:val="24"/>
          <w:szCs w:val="24"/>
          <w:rtl/>
        </w:rPr>
        <w:t>גם</w:t>
      </w:r>
      <w:r w:rsidRPr="004B2AD7">
        <w:rPr>
          <w:rFonts w:cs="David"/>
          <w:sz w:val="24"/>
          <w:szCs w:val="24"/>
          <w:rtl/>
        </w:rPr>
        <w:t xml:space="preserve"> </w:t>
      </w:r>
      <w:r w:rsidRPr="004B2AD7">
        <w:rPr>
          <w:rFonts w:cs="David" w:hint="eastAsia"/>
          <w:sz w:val="24"/>
          <w:szCs w:val="24"/>
          <w:rtl/>
        </w:rPr>
        <w:t>בתוככי</w:t>
      </w:r>
      <w:r w:rsidRPr="004B2AD7">
        <w:rPr>
          <w:rFonts w:cs="David"/>
          <w:sz w:val="24"/>
          <w:szCs w:val="24"/>
          <w:rtl/>
        </w:rPr>
        <w:t xml:space="preserve"> </w:t>
      </w:r>
      <w:r w:rsidRPr="004B2AD7">
        <w:rPr>
          <w:rFonts w:cs="David" w:hint="eastAsia"/>
          <w:sz w:val="24"/>
          <w:szCs w:val="24"/>
          <w:rtl/>
        </w:rPr>
        <w:t>דרך</w:t>
      </w:r>
      <w:r w:rsidRPr="004B2AD7">
        <w:rPr>
          <w:rFonts w:cs="David"/>
          <w:sz w:val="24"/>
          <w:szCs w:val="24"/>
          <w:rtl/>
        </w:rPr>
        <w:t xml:space="preserve"> </w:t>
      </w:r>
      <w:r w:rsidRPr="004B2AD7">
        <w:rPr>
          <w:rFonts w:cs="David" w:hint="eastAsia"/>
          <w:sz w:val="24"/>
          <w:szCs w:val="24"/>
          <w:rtl/>
        </w:rPr>
        <w:t>שהיא</w:t>
      </w:r>
      <w:r w:rsidRPr="004B2AD7">
        <w:rPr>
          <w:rFonts w:cs="David"/>
          <w:sz w:val="24"/>
          <w:szCs w:val="24"/>
          <w:rtl/>
        </w:rPr>
        <w:t xml:space="preserve"> </w:t>
      </w:r>
      <w:r w:rsidRPr="004B2AD7">
        <w:rPr>
          <w:rFonts w:cs="David" w:hint="eastAsia"/>
          <w:sz w:val="24"/>
          <w:szCs w:val="24"/>
          <w:rtl/>
        </w:rPr>
        <w:t>טיפולית</w:t>
      </w:r>
      <w:r w:rsidRPr="004B2AD7">
        <w:rPr>
          <w:rFonts w:cs="David"/>
          <w:sz w:val="24"/>
          <w:szCs w:val="24"/>
          <w:rtl/>
        </w:rPr>
        <w:t xml:space="preserve"> </w:t>
      </w:r>
      <w:r w:rsidRPr="004B2AD7">
        <w:rPr>
          <w:rFonts w:cs="David" w:hint="eastAsia"/>
          <w:sz w:val="24"/>
          <w:szCs w:val="24"/>
          <w:rtl/>
        </w:rPr>
        <w:t>בעיקרה</w:t>
      </w:r>
      <w:r w:rsidRPr="004B2AD7">
        <w:rPr>
          <w:rFonts w:cs="David"/>
          <w:sz w:val="24"/>
          <w:szCs w:val="24"/>
          <w:rtl/>
        </w:rPr>
        <w:t xml:space="preserve"> </w:t>
      </w:r>
      <w:r w:rsidRPr="004B2AD7">
        <w:rPr>
          <w:rFonts w:cs="David" w:hint="eastAsia"/>
          <w:sz w:val="24"/>
          <w:szCs w:val="24"/>
          <w:rtl/>
        </w:rPr>
        <w:t>ויש</w:t>
      </w:r>
      <w:r w:rsidRPr="004B2AD7">
        <w:rPr>
          <w:rFonts w:cs="David"/>
          <w:sz w:val="24"/>
          <w:szCs w:val="24"/>
          <w:rtl/>
        </w:rPr>
        <w:t xml:space="preserve"> </w:t>
      </w:r>
      <w:r w:rsidRPr="004B2AD7">
        <w:rPr>
          <w:rFonts w:cs="David" w:hint="eastAsia"/>
          <w:sz w:val="24"/>
          <w:szCs w:val="24"/>
          <w:rtl/>
        </w:rPr>
        <w:t>בה</w:t>
      </w:r>
      <w:r w:rsidRPr="004B2AD7">
        <w:rPr>
          <w:rFonts w:cs="David"/>
          <w:sz w:val="24"/>
          <w:szCs w:val="24"/>
          <w:rtl/>
        </w:rPr>
        <w:t xml:space="preserve"> </w:t>
      </w:r>
      <w:r w:rsidRPr="004B2AD7">
        <w:rPr>
          <w:rFonts w:cs="David" w:hint="eastAsia"/>
          <w:sz w:val="24"/>
          <w:szCs w:val="24"/>
          <w:rtl/>
        </w:rPr>
        <w:t>להעביר</w:t>
      </w:r>
      <w:r w:rsidRPr="004B2AD7">
        <w:rPr>
          <w:rFonts w:cs="David"/>
          <w:sz w:val="24"/>
          <w:szCs w:val="24"/>
          <w:rtl/>
        </w:rPr>
        <w:t xml:space="preserve"> </w:t>
      </w:r>
      <w:r w:rsidRPr="004B2AD7">
        <w:rPr>
          <w:rFonts w:cs="David" w:hint="eastAsia"/>
          <w:sz w:val="24"/>
          <w:szCs w:val="24"/>
          <w:rtl/>
        </w:rPr>
        <w:t>מסר</w:t>
      </w:r>
      <w:r w:rsidRPr="004B2AD7">
        <w:rPr>
          <w:rFonts w:cs="David"/>
          <w:sz w:val="24"/>
          <w:szCs w:val="24"/>
          <w:rtl/>
        </w:rPr>
        <w:t xml:space="preserve"> </w:t>
      </w:r>
      <w:r w:rsidRPr="004B2AD7">
        <w:rPr>
          <w:rFonts w:cs="David" w:hint="eastAsia"/>
          <w:sz w:val="24"/>
          <w:szCs w:val="24"/>
          <w:rtl/>
        </w:rPr>
        <w:t>מחזק</w:t>
      </w:r>
      <w:r w:rsidRPr="004B2AD7">
        <w:rPr>
          <w:rFonts w:cs="David"/>
          <w:sz w:val="24"/>
          <w:szCs w:val="24"/>
          <w:rtl/>
        </w:rPr>
        <w:t xml:space="preserve"> </w:t>
      </w:r>
      <w:r w:rsidRPr="004B2AD7">
        <w:rPr>
          <w:rFonts w:cs="David" w:hint="eastAsia"/>
          <w:sz w:val="24"/>
          <w:szCs w:val="24"/>
          <w:rtl/>
        </w:rPr>
        <w:t>לקטין</w:t>
      </w:r>
      <w:r w:rsidRPr="004B2AD7">
        <w:rPr>
          <w:rFonts w:cs="David"/>
          <w:sz w:val="24"/>
          <w:szCs w:val="24"/>
          <w:rtl/>
        </w:rPr>
        <w:t xml:space="preserve"> </w:t>
      </w:r>
      <w:r w:rsidRPr="004B2AD7">
        <w:rPr>
          <w:rFonts w:cs="David" w:hint="eastAsia"/>
          <w:sz w:val="24"/>
          <w:szCs w:val="24"/>
          <w:rtl/>
        </w:rPr>
        <w:t>מבלי</w:t>
      </w:r>
      <w:r w:rsidRPr="004B2AD7">
        <w:rPr>
          <w:rFonts w:cs="David"/>
          <w:sz w:val="24"/>
          <w:szCs w:val="24"/>
          <w:rtl/>
        </w:rPr>
        <w:t xml:space="preserve"> </w:t>
      </w:r>
      <w:r w:rsidRPr="004B2AD7">
        <w:rPr>
          <w:rFonts w:cs="David" w:hint="eastAsia"/>
          <w:sz w:val="24"/>
          <w:szCs w:val="24"/>
          <w:rtl/>
        </w:rPr>
        <w:t>לפגוע</w:t>
      </w:r>
      <w:r w:rsidRPr="004B2AD7">
        <w:rPr>
          <w:rFonts w:cs="David"/>
          <w:sz w:val="24"/>
          <w:szCs w:val="24"/>
          <w:rtl/>
        </w:rPr>
        <w:t xml:space="preserve"> </w:t>
      </w:r>
      <w:r w:rsidRPr="004B2AD7">
        <w:rPr>
          <w:rFonts w:cs="David" w:hint="eastAsia"/>
          <w:sz w:val="24"/>
          <w:szCs w:val="24"/>
          <w:rtl/>
        </w:rPr>
        <w:t>בהרתעת</w:t>
      </w:r>
      <w:r w:rsidRPr="004B2AD7">
        <w:rPr>
          <w:rFonts w:cs="David"/>
          <w:sz w:val="24"/>
          <w:szCs w:val="24"/>
          <w:rtl/>
        </w:rPr>
        <w:t xml:space="preserve"> </w:t>
      </w:r>
      <w:r w:rsidRPr="004B2AD7">
        <w:rPr>
          <w:rFonts w:cs="David" w:hint="eastAsia"/>
          <w:sz w:val="24"/>
          <w:szCs w:val="24"/>
          <w:rtl/>
        </w:rPr>
        <w:t>החברה</w:t>
      </w:r>
      <w:r w:rsidRPr="004B2AD7">
        <w:rPr>
          <w:rFonts w:cs="David"/>
          <w:sz w:val="24"/>
          <w:szCs w:val="24"/>
          <w:rtl/>
        </w:rPr>
        <w:t xml:space="preserve">. </w:t>
      </w:r>
    </w:p>
    <w:p w14:paraId="3FE38445" w14:textId="77777777" w:rsidR="008B44F9" w:rsidRPr="004B2AD7" w:rsidRDefault="008B44F9" w:rsidP="00314EB7">
      <w:pPr>
        <w:pStyle w:val="a6"/>
        <w:rPr>
          <w:rFonts w:cs="David"/>
          <w:sz w:val="24"/>
          <w:szCs w:val="24"/>
          <w:rtl/>
        </w:rPr>
      </w:pPr>
    </w:p>
    <w:p w14:paraId="16561001" w14:textId="77777777" w:rsidR="008B44F9" w:rsidRPr="004B2AD7" w:rsidRDefault="008B44F9" w:rsidP="00314EB7">
      <w:pPr>
        <w:pStyle w:val="a6"/>
        <w:numPr>
          <w:ilvl w:val="0"/>
          <w:numId w:val="2"/>
        </w:numPr>
        <w:spacing w:line="360" w:lineRule="auto"/>
        <w:jc w:val="both"/>
        <w:rPr>
          <w:rFonts w:cs="David"/>
          <w:sz w:val="24"/>
          <w:szCs w:val="24"/>
          <w:rtl/>
        </w:rPr>
      </w:pPr>
      <w:r w:rsidRPr="004B2AD7">
        <w:rPr>
          <w:rFonts w:cs="David" w:hint="eastAsia"/>
          <w:sz w:val="24"/>
          <w:szCs w:val="24"/>
          <w:rtl/>
        </w:rPr>
        <w:t>היכן</w:t>
      </w:r>
      <w:r w:rsidRPr="004B2AD7">
        <w:rPr>
          <w:rFonts w:cs="David"/>
          <w:sz w:val="24"/>
          <w:szCs w:val="24"/>
          <w:rtl/>
        </w:rPr>
        <w:t xml:space="preserve"> </w:t>
      </w:r>
      <w:r w:rsidRPr="004B2AD7">
        <w:rPr>
          <w:rFonts w:cs="David" w:hint="eastAsia"/>
          <w:sz w:val="24"/>
          <w:szCs w:val="24"/>
          <w:rtl/>
        </w:rPr>
        <w:t>שקיים</w:t>
      </w:r>
      <w:r w:rsidRPr="004B2AD7">
        <w:rPr>
          <w:rFonts w:cs="David"/>
          <w:sz w:val="24"/>
          <w:szCs w:val="24"/>
          <w:rtl/>
        </w:rPr>
        <w:t xml:space="preserve"> </w:t>
      </w:r>
      <w:r w:rsidRPr="004B2AD7">
        <w:rPr>
          <w:rFonts w:cs="David" w:hint="eastAsia"/>
          <w:sz w:val="24"/>
          <w:szCs w:val="24"/>
          <w:rtl/>
        </w:rPr>
        <w:t>הליך</w:t>
      </w:r>
      <w:r w:rsidRPr="004B2AD7">
        <w:rPr>
          <w:rFonts w:cs="David"/>
          <w:sz w:val="24"/>
          <w:szCs w:val="24"/>
          <w:rtl/>
        </w:rPr>
        <w:t xml:space="preserve"> </w:t>
      </w:r>
      <w:r w:rsidRPr="004B2AD7">
        <w:rPr>
          <w:rFonts w:cs="David" w:hint="eastAsia"/>
          <w:sz w:val="24"/>
          <w:szCs w:val="24"/>
          <w:rtl/>
        </w:rPr>
        <w:t>שיקומי</w:t>
      </w:r>
      <w:r w:rsidRPr="004B2AD7">
        <w:rPr>
          <w:rFonts w:cs="David"/>
          <w:sz w:val="24"/>
          <w:szCs w:val="24"/>
          <w:rtl/>
        </w:rPr>
        <w:t>-</w:t>
      </w:r>
      <w:r w:rsidRPr="004B2AD7">
        <w:rPr>
          <w:rFonts w:cs="David" w:hint="eastAsia"/>
          <w:sz w:val="24"/>
          <w:szCs w:val="24"/>
          <w:rtl/>
        </w:rPr>
        <w:t>טיפולי</w:t>
      </w:r>
      <w:r w:rsidRPr="004B2AD7">
        <w:rPr>
          <w:rFonts w:cs="David"/>
          <w:sz w:val="24"/>
          <w:szCs w:val="24"/>
          <w:rtl/>
        </w:rPr>
        <w:t xml:space="preserve"> </w:t>
      </w:r>
      <w:r w:rsidRPr="004B2AD7">
        <w:rPr>
          <w:rFonts w:cs="David" w:hint="eastAsia"/>
          <w:sz w:val="24"/>
          <w:szCs w:val="24"/>
          <w:rtl/>
        </w:rPr>
        <w:t>ניתן</w:t>
      </w:r>
      <w:r w:rsidRPr="004B2AD7">
        <w:rPr>
          <w:rFonts w:cs="David"/>
          <w:sz w:val="24"/>
          <w:szCs w:val="24"/>
          <w:rtl/>
        </w:rPr>
        <w:t xml:space="preserve"> </w:t>
      </w:r>
      <w:r w:rsidRPr="004B2AD7">
        <w:rPr>
          <w:rFonts w:cs="David" w:hint="eastAsia"/>
          <w:sz w:val="24"/>
          <w:szCs w:val="24"/>
          <w:rtl/>
        </w:rPr>
        <w:t>ללכת</w:t>
      </w:r>
      <w:r w:rsidRPr="004B2AD7">
        <w:rPr>
          <w:rFonts w:cs="David"/>
          <w:sz w:val="24"/>
          <w:szCs w:val="24"/>
          <w:rtl/>
        </w:rPr>
        <w:t xml:space="preserve"> </w:t>
      </w:r>
      <w:r w:rsidRPr="004B2AD7">
        <w:rPr>
          <w:rFonts w:cs="David" w:hint="eastAsia"/>
          <w:sz w:val="24"/>
          <w:szCs w:val="24"/>
          <w:rtl/>
        </w:rPr>
        <w:t>כברת</w:t>
      </w:r>
      <w:r w:rsidRPr="004B2AD7">
        <w:rPr>
          <w:rFonts w:cs="David"/>
          <w:sz w:val="24"/>
          <w:szCs w:val="24"/>
          <w:rtl/>
        </w:rPr>
        <w:t xml:space="preserve"> </w:t>
      </w:r>
      <w:r w:rsidRPr="004B2AD7">
        <w:rPr>
          <w:rFonts w:cs="David" w:hint="eastAsia"/>
          <w:sz w:val="24"/>
          <w:szCs w:val="24"/>
          <w:rtl/>
        </w:rPr>
        <w:t>דרך</w:t>
      </w:r>
      <w:r w:rsidRPr="004B2AD7">
        <w:rPr>
          <w:rFonts w:cs="David"/>
          <w:sz w:val="24"/>
          <w:szCs w:val="24"/>
          <w:rtl/>
        </w:rPr>
        <w:t xml:space="preserve"> </w:t>
      </w:r>
      <w:r w:rsidRPr="004B2AD7">
        <w:rPr>
          <w:rFonts w:cs="David" w:hint="eastAsia"/>
          <w:sz w:val="24"/>
          <w:szCs w:val="24"/>
          <w:rtl/>
        </w:rPr>
        <w:t>ארוכה</w:t>
      </w:r>
      <w:r w:rsidRPr="004B2AD7">
        <w:rPr>
          <w:rFonts w:cs="David"/>
          <w:sz w:val="24"/>
          <w:szCs w:val="24"/>
          <w:rtl/>
        </w:rPr>
        <w:t xml:space="preserve"> </w:t>
      </w:r>
      <w:r w:rsidRPr="004B2AD7">
        <w:rPr>
          <w:rFonts w:cs="David" w:hint="eastAsia"/>
          <w:sz w:val="24"/>
          <w:szCs w:val="24"/>
          <w:rtl/>
        </w:rPr>
        <w:t>כלפי</w:t>
      </w:r>
      <w:r w:rsidRPr="004B2AD7">
        <w:rPr>
          <w:rFonts w:cs="David"/>
          <w:sz w:val="24"/>
          <w:szCs w:val="24"/>
          <w:rtl/>
        </w:rPr>
        <w:t xml:space="preserve"> </w:t>
      </w:r>
      <w:r w:rsidRPr="004B2AD7">
        <w:rPr>
          <w:rFonts w:cs="David" w:hint="eastAsia"/>
          <w:sz w:val="24"/>
          <w:szCs w:val="24"/>
          <w:rtl/>
        </w:rPr>
        <w:t>העבריין</w:t>
      </w:r>
      <w:r w:rsidRPr="004B2AD7">
        <w:rPr>
          <w:rFonts w:cs="David"/>
          <w:sz w:val="24"/>
          <w:szCs w:val="24"/>
          <w:rtl/>
        </w:rPr>
        <w:t xml:space="preserve"> </w:t>
      </w:r>
      <w:r w:rsidRPr="004B2AD7">
        <w:rPr>
          <w:rFonts w:cs="David" w:hint="eastAsia"/>
          <w:sz w:val="24"/>
          <w:szCs w:val="24"/>
          <w:rtl/>
        </w:rPr>
        <w:t>הקטין</w:t>
      </w:r>
      <w:r w:rsidRPr="004B2AD7">
        <w:rPr>
          <w:rFonts w:cs="David"/>
          <w:sz w:val="24"/>
          <w:szCs w:val="24"/>
          <w:rtl/>
        </w:rPr>
        <w:t xml:space="preserve"> </w:t>
      </w:r>
      <w:r w:rsidRPr="004B2AD7">
        <w:rPr>
          <w:rFonts w:cs="David" w:hint="eastAsia"/>
          <w:sz w:val="24"/>
          <w:szCs w:val="24"/>
          <w:rtl/>
        </w:rPr>
        <w:t>ודומני</w:t>
      </w:r>
      <w:r w:rsidRPr="004B2AD7">
        <w:rPr>
          <w:rFonts w:cs="David"/>
          <w:sz w:val="24"/>
          <w:szCs w:val="24"/>
          <w:rtl/>
        </w:rPr>
        <w:t xml:space="preserve"> </w:t>
      </w:r>
      <w:r w:rsidRPr="004B2AD7">
        <w:rPr>
          <w:rFonts w:cs="David" w:hint="eastAsia"/>
          <w:sz w:val="24"/>
          <w:szCs w:val="24"/>
          <w:rtl/>
        </w:rPr>
        <w:t>כי</w:t>
      </w:r>
      <w:r w:rsidRPr="004B2AD7">
        <w:rPr>
          <w:rFonts w:cs="David"/>
          <w:sz w:val="24"/>
          <w:szCs w:val="24"/>
          <w:rtl/>
        </w:rPr>
        <w:t xml:space="preserve"> </w:t>
      </w:r>
      <w:r w:rsidRPr="004B2AD7">
        <w:rPr>
          <w:rFonts w:cs="David" w:hint="eastAsia"/>
          <w:sz w:val="24"/>
          <w:szCs w:val="24"/>
          <w:rtl/>
        </w:rPr>
        <w:t>זהו</w:t>
      </w:r>
      <w:r w:rsidRPr="004B2AD7">
        <w:rPr>
          <w:rFonts w:cs="David"/>
          <w:sz w:val="24"/>
          <w:szCs w:val="24"/>
          <w:rtl/>
        </w:rPr>
        <w:t xml:space="preserve"> </w:t>
      </w:r>
      <w:r w:rsidRPr="004B2AD7">
        <w:rPr>
          <w:rFonts w:cs="David" w:hint="eastAsia"/>
          <w:sz w:val="24"/>
          <w:szCs w:val="24"/>
          <w:rtl/>
        </w:rPr>
        <w:t>מקרה</w:t>
      </w:r>
      <w:r w:rsidRPr="004B2AD7">
        <w:rPr>
          <w:rFonts w:cs="David"/>
          <w:sz w:val="24"/>
          <w:szCs w:val="24"/>
          <w:rtl/>
        </w:rPr>
        <w:t xml:space="preserve"> </w:t>
      </w:r>
      <w:r w:rsidRPr="004B2AD7">
        <w:rPr>
          <w:rFonts w:cs="David" w:hint="eastAsia"/>
          <w:sz w:val="24"/>
          <w:szCs w:val="24"/>
          <w:rtl/>
        </w:rPr>
        <w:t>מתאים</w:t>
      </w:r>
      <w:r w:rsidRPr="004B2AD7">
        <w:rPr>
          <w:rFonts w:cs="David"/>
          <w:sz w:val="24"/>
          <w:szCs w:val="24"/>
          <w:rtl/>
        </w:rPr>
        <w:t>.</w:t>
      </w:r>
    </w:p>
    <w:p w14:paraId="7EB0AE08" w14:textId="77777777" w:rsidR="008B44F9" w:rsidRPr="00E730F0" w:rsidRDefault="008B44F9" w:rsidP="00314EB7">
      <w:pPr>
        <w:spacing w:line="360" w:lineRule="auto"/>
        <w:contextualSpacing/>
        <w:jc w:val="both"/>
        <w:rPr>
          <w:b/>
          <w:bCs/>
          <w:rtl/>
        </w:rPr>
      </w:pPr>
    </w:p>
    <w:p w14:paraId="5B116789" w14:textId="77777777" w:rsidR="008B44F9" w:rsidRDefault="008B44F9" w:rsidP="00314EB7">
      <w:pPr>
        <w:pStyle w:val="a6"/>
        <w:numPr>
          <w:ilvl w:val="0"/>
          <w:numId w:val="2"/>
        </w:numPr>
        <w:spacing w:line="360" w:lineRule="auto"/>
        <w:jc w:val="both"/>
        <w:rPr>
          <w:rFonts w:ascii="David" w:hAnsi="David" w:cs="David"/>
          <w:sz w:val="24"/>
          <w:szCs w:val="24"/>
        </w:rPr>
      </w:pPr>
      <w:r w:rsidRPr="004B2AD7">
        <w:rPr>
          <w:rFonts w:ascii="David" w:hAnsi="David" w:cs="David"/>
          <w:sz w:val="24"/>
          <w:szCs w:val="24"/>
          <w:rtl/>
        </w:rPr>
        <w:t>בידוע כי בית משפט זה מונחה בראש ובראשונה על ידי אינטרס השיקום של הקטינים הבאים בפניו. שוכנעתי כי אין מדובר בקטין בעל נורמות עברייניות וכן כי לקטין שאיפות נורמטיביות.</w:t>
      </w:r>
    </w:p>
    <w:p w14:paraId="45BDCBB6" w14:textId="77777777" w:rsidR="008B44F9" w:rsidRPr="004B2AD7" w:rsidRDefault="008B44F9" w:rsidP="00314EB7">
      <w:pPr>
        <w:pStyle w:val="a6"/>
        <w:rPr>
          <w:rFonts w:ascii="David" w:hAnsi="David" w:cs="David"/>
          <w:sz w:val="24"/>
          <w:szCs w:val="24"/>
          <w:rtl/>
        </w:rPr>
      </w:pPr>
    </w:p>
    <w:p w14:paraId="1D3CCFE6" w14:textId="77777777" w:rsidR="008B44F9" w:rsidRPr="004B2AD7" w:rsidRDefault="008B44F9" w:rsidP="00314EB7">
      <w:pPr>
        <w:pStyle w:val="a6"/>
        <w:numPr>
          <w:ilvl w:val="0"/>
          <w:numId w:val="2"/>
        </w:numPr>
        <w:spacing w:line="360" w:lineRule="auto"/>
        <w:jc w:val="both"/>
        <w:rPr>
          <w:rFonts w:ascii="David" w:hAnsi="David" w:cs="David"/>
          <w:b/>
          <w:bCs/>
          <w:sz w:val="24"/>
          <w:szCs w:val="24"/>
          <w:u w:val="single"/>
        </w:rPr>
      </w:pPr>
      <w:r w:rsidRPr="004B2AD7">
        <w:rPr>
          <w:rFonts w:ascii="David" w:hAnsi="David" w:cs="David"/>
          <w:b/>
          <w:bCs/>
          <w:sz w:val="24"/>
          <w:szCs w:val="24"/>
          <w:u w:val="single"/>
          <w:rtl/>
        </w:rPr>
        <w:t>לאחר שעיינתי בתס</w:t>
      </w:r>
      <w:r>
        <w:rPr>
          <w:rFonts w:ascii="David" w:hAnsi="David" w:cs="David"/>
          <w:b/>
          <w:bCs/>
          <w:sz w:val="24"/>
          <w:szCs w:val="24"/>
          <w:u w:val="single"/>
          <w:rtl/>
        </w:rPr>
        <w:t>קיר, שמעתי את טיעוני ב"כ הצדדים</w:t>
      </w:r>
      <w:r w:rsidRPr="004B2AD7">
        <w:rPr>
          <w:rFonts w:ascii="David" w:hAnsi="David" w:cs="David"/>
          <w:b/>
          <w:bCs/>
          <w:sz w:val="24"/>
          <w:szCs w:val="24"/>
          <w:u w:val="single"/>
          <w:rtl/>
        </w:rPr>
        <w:t xml:space="preserve"> ואת ה</w:t>
      </w:r>
      <w:r>
        <w:rPr>
          <w:rFonts w:ascii="David" w:hAnsi="David" w:cs="David"/>
          <w:b/>
          <w:bCs/>
          <w:sz w:val="24"/>
          <w:szCs w:val="24"/>
          <w:u w:val="single"/>
          <w:rtl/>
        </w:rPr>
        <w:t>נאשם</w:t>
      </w:r>
      <w:r w:rsidRPr="004B2AD7">
        <w:rPr>
          <w:rFonts w:ascii="David" w:hAnsi="David" w:cs="David"/>
          <w:b/>
          <w:bCs/>
          <w:sz w:val="24"/>
          <w:szCs w:val="24"/>
          <w:u w:val="single"/>
          <w:rtl/>
        </w:rPr>
        <w:t xml:space="preserve">, החלטתי שלא להרשיעו ולנקוט כלפיו בדרכי טיפול, לפי </w:t>
      </w:r>
      <w:hyperlink r:id="rId34" w:history="1">
        <w:r w:rsidR="004030EC" w:rsidRPr="004030EC">
          <w:rPr>
            <w:rStyle w:val="Hyperlink"/>
            <w:rFonts w:ascii="David" w:hAnsi="David" w:cs="David"/>
            <w:b/>
            <w:bCs/>
            <w:sz w:val="24"/>
            <w:szCs w:val="24"/>
            <w:rtl/>
          </w:rPr>
          <w:t>סעיף 26</w:t>
        </w:r>
      </w:hyperlink>
      <w:r w:rsidRPr="004B2AD7">
        <w:rPr>
          <w:rFonts w:ascii="David" w:hAnsi="David" w:cs="David"/>
          <w:b/>
          <w:bCs/>
          <w:sz w:val="24"/>
          <w:szCs w:val="24"/>
          <w:u w:val="single"/>
          <w:rtl/>
        </w:rPr>
        <w:t xml:space="preserve"> ל</w:t>
      </w:r>
      <w:hyperlink r:id="rId35" w:history="1">
        <w:r w:rsidR="00CB732B" w:rsidRPr="00CB732B">
          <w:rPr>
            <w:rFonts w:ascii="David" w:hAnsi="David" w:cs="David"/>
            <w:b/>
            <w:bCs/>
            <w:color w:val="0000FF"/>
            <w:sz w:val="24"/>
            <w:szCs w:val="24"/>
            <w:u w:val="single"/>
            <w:rtl/>
          </w:rPr>
          <w:t>חוק הנוער (שפיטה, ענישה ודרכי טיפול)</w:t>
        </w:r>
      </w:hyperlink>
      <w:r w:rsidRPr="004B2AD7">
        <w:rPr>
          <w:rFonts w:ascii="David" w:hAnsi="David" w:cs="David"/>
          <w:b/>
          <w:bCs/>
          <w:sz w:val="24"/>
          <w:szCs w:val="24"/>
          <w:u w:val="single"/>
          <w:rtl/>
        </w:rPr>
        <w:t>, תשל"א – 1971 – כמפורט:</w:t>
      </w:r>
    </w:p>
    <w:p w14:paraId="410068AC" w14:textId="77777777" w:rsidR="008B44F9" w:rsidRPr="004B2AD7" w:rsidRDefault="008B44F9" w:rsidP="00314EB7">
      <w:pPr>
        <w:pStyle w:val="a6"/>
        <w:numPr>
          <w:ilvl w:val="0"/>
          <w:numId w:val="3"/>
        </w:numPr>
        <w:spacing w:line="360" w:lineRule="auto"/>
        <w:jc w:val="both"/>
        <w:rPr>
          <w:rtl/>
        </w:rPr>
      </w:pPr>
      <w:r w:rsidRPr="004B2AD7">
        <w:rPr>
          <w:rFonts w:hint="eastAsia"/>
          <w:rtl/>
        </w:rPr>
        <w:t>מכח</w:t>
      </w:r>
      <w:r w:rsidRPr="004B2AD7">
        <w:rPr>
          <w:rtl/>
        </w:rPr>
        <w:t xml:space="preserve"> </w:t>
      </w:r>
      <w:hyperlink r:id="rId36" w:history="1">
        <w:r w:rsidR="004030EC" w:rsidRPr="004030EC">
          <w:rPr>
            <w:rStyle w:val="Hyperlink"/>
            <w:rFonts w:hint="eastAsia"/>
            <w:rtl/>
          </w:rPr>
          <w:t>סעיף</w:t>
        </w:r>
        <w:r w:rsidR="004030EC" w:rsidRPr="004030EC">
          <w:rPr>
            <w:rStyle w:val="Hyperlink"/>
            <w:rtl/>
          </w:rPr>
          <w:t xml:space="preserve"> 72</w:t>
        </w:r>
      </w:hyperlink>
      <w:r w:rsidRPr="004B2AD7">
        <w:rPr>
          <w:rtl/>
        </w:rPr>
        <w:t xml:space="preserve"> </w:t>
      </w:r>
      <w:r w:rsidRPr="004B2AD7">
        <w:rPr>
          <w:rFonts w:hint="eastAsia"/>
          <w:rtl/>
        </w:rPr>
        <w:t>ל</w:t>
      </w:r>
      <w:hyperlink r:id="rId37" w:history="1">
        <w:r w:rsidR="00CB732B" w:rsidRPr="00CB732B">
          <w:rPr>
            <w:rFonts w:hint="eastAsia"/>
            <w:color w:val="0000FF"/>
            <w:u w:val="single"/>
            <w:rtl/>
          </w:rPr>
          <w:t>חוק</w:t>
        </w:r>
        <w:r w:rsidR="00CB732B" w:rsidRPr="00CB732B">
          <w:rPr>
            <w:color w:val="0000FF"/>
            <w:u w:val="single"/>
            <w:rtl/>
          </w:rPr>
          <w:t xml:space="preserve"> </w:t>
        </w:r>
        <w:r w:rsidR="00CB732B" w:rsidRPr="00CB732B">
          <w:rPr>
            <w:rFonts w:hint="eastAsia"/>
            <w:color w:val="0000FF"/>
            <w:u w:val="single"/>
            <w:rtl/>
          </w:rPr>
          <w:t>העונשין</w:t>
        </w:r>
      </w:hyperlink>
      <w:r w:rsidRPr="004B2AD7">
        <w:rPr>
          <w:rtl/>
        </w:rPr>
        <w:t xml:space="preserve"> </w:t>
      </w:r>
      <w:r w:rsidRPr="004B2AD7">
        <w:rPr>
          <w:rFonts w:hint="eastAsia"/>
          <w:rtl/>
        </w:rPr>
        <w:t>התשל</w:t>
      </w:r>
      <w:r w:rsidRPr="004B2AD7">
        <w:rPr>
          <w:rtl/>
        </w:rPr>
        <w:t>"</w:t>
      </w:r>
      <w:r w:rsidRPr="004B2AD7">
        <w:rPr>
          <w:rFonts w:hint="eastAsia"/>
          <w:rtl/>
        </w:rPr>
        <w:t>ז</w:t>
      </w:r>
      <w:r w:rsidRPr="004B2AD7">
        <w:rPr>
          <w:rtl/>
        </w:rPr>
        <w:t xml:space="preserve"> -1977 </w:t>
      </w:r>
      <w:r w:rsidRPr="004B2AD7">
        <w:rPr>
          <w:rFonts w:hint="eastAsia"/>
          <w:rtl/>
        </w:rPr>
        <w:t>וכן</w:t>
      </w:r>
      <w:r w:rsidRPr="004B2AD7">
        <w:rPr>
          <w:rtl/>
        </w:rPr>
        <w:t xml:space="preserve">, </w:t>
      </w:r>
      <w:hyperlink r:id="rId38" w:history="1">
        <w:r w:rsidR="004030EC" w:rsidRPr="004030EC">
          <w:rPr>
            <w:rStyle w:val="Hyperlink"/>
            <w:rFonts w:hint="eastAsia"/>
            <w:rtl/>
          </w:rPr>
          <w:t>סעיף</w:t>
        </w:r>
        <w:r w:rsidR="004030EC" w:rsidRPr="004030EC">
          <w:rPr>
            <w:rStyle w:val="Hyperlink"/>
            <w:rtl/>
          </w:rPr>
          <w:t xml:space="preserve"> 26 (3)</w:t>
        </w:r>
      </w:hyperlink>
      <w:r w:rsidRPr="004B2AD7">
        <w:rPr>
          <w:rtl/>
        </w:rPr>
        <w:t xml:space="preserve"> + </w:t>
      </w:r>
      <w:hyperlink r:id="rId39" w:history="1">
        <w:r w:rsidR="004030EC" w:rsidRPr="004030EC">
          <w:rPr>
            <w:rStyle w:val="Hyperlink"/>
            <w:rtl/>
          </w:rPr>
          <w:t xml:space="preserve">27 </w:t>
        </w:r>
        <w:r w:rsidR="004030EC" w:rsidRPr="004030EC">
          <w:rPr>
            <w:rStyle w:val="Hyperlink"/>
            <w:rFonts w:hint="eastAsia"/>
            <w:rtl/>
          </w:rPr>
          <w:t>ב</w:t>
        </w:r>
        <w:r w:rsidR="004030EC" w:rsidRPr="004030EC">
          <w:rPr>
            <w:rStyle w:val="Hyperlink"/>
            <w:rtl/>
          </w:rPr>
          <w:t>'</w:t>
        </w:r>
      </w:hyperlink>
      <w:r w:rsidRPr="004B2AD7">
        <w:rPr>
          <w:rtl/>
        </w:rPr>
        <w:t xml:space="preserve"> </w:t>
      </w:r>
      <w:r w:rsidRPr="004B2AD7">
        <w:rPr>
          <w:rFonts w:hint="eastAsia"/>
          <w:rtl/>
        </w:rPr>
        <w:t>ל</w:t>
      </w:r>
      <w:hyperlink r:id="rId40" w:history="1">
        <w:r w:rsidR="00CB732B" w:rsidRPr="00CB732B">
          <w:rPr>
            <w:rFonts w:hint="eastAsia"/>
            <w:color w:val="0000FF"/>
            <w:u w:val="single"/>
            <w:rtl/>
          </w:rPr>
          <w:t>חוק</w:t>
        </w:r>
        <w:r w:rsidR="00CB732B" w:rsidRPr="00CB732B">
          <w:rPr>
            <w:color w:val="0000FF"/>
            <w:u w:val="single"/>
            <w:rtl/>
          </w:rPr>
          <w:t xml:space="preserve"> </w:t>
        </w:r>
        <w:r w:rsidR="00CB732B" w:rsidRPr="00CB732B">
          <w:rPr>
            <w:rFonts w:hint="eastAsia"/>
            <w:color w:val="0000FF"/>
            <w:u w:val="single"/>
            <w:rtl/>
          </w:rPr>
          <w:t>הנוער</w:t>
        </w:r>
        <w:r w:rsidR="00CB732B" w:rsidRPr="00CB732B">
          <w:rPr>
            <w:color w:val="0000FF"/>
            <w:u w:val="single"/>
            <w:rtl/>
          </w:rPr>
          <w:t xml:space="preserve"> (</w:t>
        </w:r>
        <w:r w:rsidR="00CB732B" w:rsidRPr="00CB732B">
          <w:rPr>
            <w:rFonts w:hint="eastAsia"/>
            <w:color w:val="0000FF"/>
            <w:u w:val="single"/>
            <w:rtl/>
          </w:rPr>
          <w:t>שפיטה</w:t>
        </w:r>
        <w:r w:rsidR="00CB732B" w:rsidRPr="00CB732B">
          <w:rPr>
            <w:color w:val="0000FF"/>
            <w:u w:val="single"/>
            <w:rtl/>
          </w:rPr>
          <w:t xml:space="preserve">, </w:t>
        </w:r>
        <w:r w:rsidR="00CB732B" w:rsidRPr="00CB732B">
          <w:rPr>
            <w:rFonts w:hint="eastAsia"/>
            <w:color w:val="0000FF"/>
            <w:u w:val="single"/>
            <w:rtl/>
          </w:rPr>
          <w:t>ענישה</w:t>
        </w:r>
        <w:r w:rsidR="00CB732B" w:rsidRPr="00CB732B">
          <w:rPr>
            <w:color w:val="0000FF"/>
            <w:u w:val="single"/>
            <w:rtl/>
          </w:rPr>
          <w:t xml:space="preserve"> </w:t>
        </w:r>
        <w:r w:rsidR="00CB732B" w:rsidRPr="00CB732B">
          <w:rPr>
            <w:rFonts w:hint="eastAsia"/>
            <w:color w:val="0000FF"/>
            <w:u w:val="single"/>
            <w:rtl/>
          </w:rPr>
          <w:t>ודרכי</w:t>
        </w:r>
        <w:r w:rsidR="00CB732B" w:rsidRPr="00CB732B">
          <w:rPr>
            <w:color w:val="0000FF"/>
            <w:u w:val="single"/>
            <w:rtl/>
          </w:rPr>
          <w:t xml:space="preserve"> </w:t>
        </w:r>
        <w:r w:rsidR="00CB732B" w:rsidRPr="00CB732B">
          <w:rPr>
            <w:rFonts w:hint="eastAsia"/>
            <w:color w:val="0000FF"/>
            <w:u w:val="single"/>
            <w:rtl/>
          </w:rPr>
          <w:t>טיפול</w:t>
        </w:r>
        <w:r w:rsidR="00CB732B" w:rsidRPr="00CB732B">
          <w:rPr>
            <w:color w:val="0000FF"/>
            <w:u w:val="single"/>
            <w:rtl/>
          </w:rPr>
          <w:t>)</w:t>
        </w:r>
      </w:hyperlink>
      <w:r w:rsidRPr="004B2AD7">
        <w:rPr>
          <w:rtl/>
        </w:rPr>
        <w:t xml:space="preserve">, </w:t>
      </w:r>
      <w:r w:rsidRPr="004B2AD7">
        <w:rPr>
          <w:rFonts w:hint="eastAsia"/>
          <w:rtl/>
        </w:rPr>
        <w:t>תשל</w:t>
      </w:r>
      <w:r w:rsidRPr="004B2AD7">
        <w:rPr>
          <w:rtl/>
        </w:rPr>
        <w:t>"</w:t>
      </w:r>
      <w:r w:rsidRPr="004B2AD7">
        <w:rPr>
          <w:rFonts w:hint="eastAsia"/>
          <w:rtl/>
        </w:rPr>
        <w:t>א</w:t>
      </w:r>
      <w:r w:rsidRPr="004B2AD7">
        <w:rPr>
          <w:rtl/>
        </w:rPr>
        <w:t xml:space="preserve"> – 1971 </w:t>
      </w:r>
      <w:r w:rsidRPr="004B2AD7">
        <w:rPr>
          <w:rFonts w:hint="eastAsia"/>
          <w:rtl/>
        </w:rPr>
        <w:t>הנאשם</w:t>
      </w:r>
      <w:r w:rsidRPr="004B2AD7">
        <w:rPr>
          <w:rtl/>
        </w:rPr>
        <w:t xml:space="preserve"> </w:t>
      </w:r>
      <w:r w:rsidRPr="004B2AD7">
        <w:rPr>
          <w:rFonts w:hint="eastAsia"/>
          <w:rtl/>
        </w:rPr>
        <w:t>נתן</w:t>
      </w:r>
      <w:r w:rsidRPr="004B2AD7">
        <w:rPr>
          <w:rtl/>
        </w:rPr>
        <w:t xml:space="preserve"> </w:t>
      </w:r>
      <w:r w:rsidRPr="004B2AD7">
        <w:rPr>
          <w:rFonts w:hint="eastAsia"/>
          <w:rtl/>
        </w:rPr>
        <w:t>התחייבות</w:t>
      </w:r>
      <w:r w:rsidRPr="004B2AD7">
        <w:rPr>
          <w:rtl/>
        </w:rPr>
        <w:t xml:space="preserve"> </w:t>
      </w:r>
      <w:r w:rsidRPr="004B2AD7">
        <w:rPr>
          <w:rFonts w:hint="eastAsia"/>
          <w:rtl/>
        </w:rPr>
        <w:t>בפניי</w:t>
      </w:r>
      <w:r w:rsidRPr="004B2AD7">
        <w:rPr>
          <w:rtl/>
        </w:rPr>
        <w:t xml:space="preserve"> </w:t>
      </w:r>
      <w:r w:rsidRPr="004B2AD7">
        <w:rPr>
          <w:rFonts w:hint="eastAsia"/>
          <w:rtl/>
        </w:rPr>
        <w:t>כי</w:t>
      </w:r>
      <w:r w:rsidRPr="004B2AD7">
        <w:rPr>
          <w:rtl/>
        </w:rPr>
        <w:t xml:space="preserve"> </w:t>
      </w:r>
      <w:r w:rsidRPr="004B2AD7">
        <w:rPr>
          <w:rFonts w:hint="eastAsia"/>
          <w:rtl/>
        </w:rPr>
        <w:t>יימנע</w:t>
      </w:r>
      <w:r w:rsidRPr="004B2AD7">
        <w:rPr>
          <w:rtl/>
        </w:rPr>
        <w:t xml:space="preserve"> </w:t>
      </w:r>
      <w:r w:rsidRPr="004B2AD7">
        <w:rPr>
          <w:rFonts w:hint="eastAsia"/>
          <w:rtl/>
        </w:rPr>
        <w:t>במשך</w:t>
      </w:r>
      <w:r w:rsidRPr="004B2AD7">
        <w:rPr>
          <w:rtl/>
        </w:rPr>
        <w:t xml:space="preserve"> </w:t>
      </w:r>
      <w:r w:rsidRPr="004B2AD7">
        <w:rPr>
          <w:rFonts w:hint="eastAsia"/>
          <w:rtl/>
        </w:rPr>
        <w:t>שנה</w:t>
      </w:r>
      <w:r w:rsidRPr="004B2AD7">
        <w:rPr>
          <w:rtl/>
        </w:rPr>
        <w:t xml:space="preserve"> </w:t>
      </w:r>
      <w:r w:rsidRPr="004B2AD7">
        <w:rPr>
          <w:rFonts w:hint="eastAsia"/>
          <w:rtl/>
        </w:rPr>
        <w:t>אחת</w:t>
      </w:r>
      <w:r w:rsidRPr="004B2AD7">
        <w:rPr>
          <w:rtl/>
        </w:rPr>
        <w:t xml:space="preserve"> </w:t>
      </w:r>
      <w:r w:rsidRPr="004B2AD7">
        <w:rPr>
          <w:rFonts w:hint="eastAsia"/>
          <w:rtl/>
        </w:rPr>
        <w:t>מביצוע</w:t>
      </w:r>
      <w:r w:rsidRPr="004B2AD7">
        <w:rPr>
          <w:rtl/>
        </w:rPr>
        <w:t xml:space="preserve"> </w:t>
      </w:r>
      <w:r w:rsidRPr="004B2AD7">
        <w:rPr>
          <w:rFonts w:hint="eastAsia"/>
          <w:rtl/>
        </w:rPr>
        <w:t>העבירות</w:t>
      </w:r>
      <w:r w:rsidRPr="004B2AD7">
        <w:rPr>
          <w:rtl/>
        </w:rPr>
        <w:t xml:space="preserve"> </w:t>
      </w:r>
      <w:r w:rsidRPr="004B2AD7">
        <w:rPr>
          <w:rFonts w:hint="eastAsia"/>
          <w:rtl/>
        </w:rPr>
        <w:t>בהן</w:t>
      </w:r>
      <w:r w:rsidRPr="004B2AD7">
        <w:rPr>
          <w:rtl/>
        </w:rPr>
        <w:t xml:space="preserve"> </w:t>
      </w:r>
      <w:r w:rsidRPr="004B2AD7">
        <w:rPr>
          <w:rFonts w:hint="eastAsia"/>
          <w:rtl/>
        </w:rPr>
        <w:t>הודה</w:t>
      </w:r>
      <w:r w:rsidRPr="004B2AD7">
        <w:rPr>
          <w:rtl/>
        </w:rPr>
        <w:t xml:space="preserve"> </w:t>
      </w:r>
      <w:r w:rsidRPr="004B2AD7">
        <w:rPr>
          <w:rFonts w:hint="eastAsia"/>
          <w:rtl/>
        </w:rPr>
        <w:t>בפני</w:t>
      </w:r>
      <w:r w:rsidRPr="004B2AD7">
        <w:rPr>
          <w:rtl/>
        </w:rPr>
        <w:t xml:space="preserve"> – </w:t>
      </w:r>
      <w:r w:rsidRPr="004B2AD7">
        <w:rPr>
          <w:rFonts w:hint="eastAsia"/>
          <w:rtl/>
        </w:rPr>
        <w:t>לא</w:t>
      </w:r>
      <w:r w:rsidRPr="004B2AD7">
        <w:rPr>
          <w:rtl/>
        </w:rPr>
        <w:t xml:space="preserve"> </w:t>
      </w:r>
      <w:r w:rsidRPr="004B2AD7">
        <w:rPr>
          <w:rFonts w:hint="eastAsia"/>
          <w:rtl/>
        </w:rPr>
        <w:t>ימנע</w:t>
      </w:r>
      <w:r w:rsidRPr="004B2AD7">
        <w:rPr>
          <w:rtl/>
        </w:rPr>
        <w:t xml:space="preserve"> – </w:t>
      </w:r>
      <w:r w:rsidRPr="004B2AD7">
        <w:rPr>
          <w:rFonts w:hint="eastAsia"/>
          <w:rtl/>
        </w:rPr>
        <w:t>ישלם</w:t>
      </w:r>
      <w:r w:rsidRPr="004B2AD7">
        <w:rPr>
          <w:rtl/>
        </w:rPr>
        <w:t xml:space="preserve"> </w:t>
      </w:r>
      <w:r w:rsidRPr="004B2AD7">
        <w:rPr>
          <w:rFonts w:hint="eastAsia"/>
          <w:rtl/>
        </w:rPr>
        <w:t>סך</w:t>
      </w:r>
      <w:r w:rsidRPr="004B2AD7">
        <w:rPr>
          <w:rtl/>
        </w:rPr>
        <w:t xml:space="preserve"> </w:t>
      </w:r>
      <w:r w:rsidRPr="004B2AD7">
        <w:rPr>
          <w:rFonts w:hint="eastAsia"/>
          <w:rtl/>
        </w:rPr>
        <w:t>של</w:t>
      </w:r>
      <w:r w:rsidRPr="004B2AD7">
        <w:rPr>
          <w:rtl/>
        </w:rPr>
        <w:t xml:space="preserve"> 2500 </w:t>
      </w:r>
      <w:r w:rsidRPr="004B2AD7">
        <w:rPr>
          <w:rFonts w:hint="eastAsia"/>
          <w:rtl/>
        </w:rPr>
        <w:t>שקלים</w:t>
      </w:r>
      <w:r w:rsidRPr="004B2AD7">
        <w:rPr>
          <w:rtl/>
        </w:rPr>
        <w:t xml:space="preserve">. </w:t>
      </w:r>
    </w:p>
    <w:p w14:paraId="47BC5837" w14:textId="77777777" w:rsidR="008B44F9" w:rsidRDefault="008B44F9" w:rsidP="00314EB7">
      <w:pPr>
        <w:spacing w:line="360" w:lineRule="auto"/>
        <w:ind w:firstLine="720"/>
        <w:jc w:val="both"/>
        <w:rPr>
          <w:b/>
          <w:bCs/>
          <w:u w:val="single"/>
          <w:rtl/>
        </w:rPr>
      </w:pPr>
      <w:r w:rsidRPr="00E730F0">
        <w:rPr>
          <w:b/>
          <w:bCs/>
          <w:u w:val="single"/>
          <w:rtl/>
        </w:rPr>
        <w:t xml:space="preserve">הסברתי לנאשם את משמעות ההתחייבות והנגזרות שיהיו בהפרתה בשפה המובנת לו. </w:t>
      </w:r>
    </w:p>
    <w:p w14:paraId="1F9105A2" w14:textId="77777777" w:rsidR="008B44F9" w:rsidRPr="00E730F0" w:rsidRDefault="008B44F9" w:rsidP="00314EB7">
      <w:pPr>
        <w:spacing w:line="360" w:lineRule="auto"/>
        <w:ind w:firstLine="720"/>
        <w:jc w:val="both"/>
        <w:rPr>
          <w:b/>
          <w:bCs/>
          <w:u w:val="single"/>
          <w:rtl/>
        </w:rPr>
      </w:pPr>
    </w:p>
    <w:p w14:paraId="1991CE8D" w14:textId="77777777" w:rsidR="008B44F9" w:rsidRPr="00B34A94" w:rsidRDefault="008B44F9" w:rsidP="00314EB7">
      <w:pPr>
        <w:pStyle w:val="a6"/>
        <w:numPr>
          <w:ilvl w:val="0"/>
          <w:numId w:val="3"/>
        </w:numPr>
        <w:spacing w:line="360" w:lineRule="auto"/>
        <w:jc w:val="both"/>
        <w:rPr>
          <w:rtl/>
        </w:rPr>
      </w:pPr>
      <w:r w:rsidRPr="00B34A94">
        <w:rPr>
          <w:rFonts w:hint="eastAsia"/>
          <w:rtl/>
        </w:rPr>
        <w:t>על</w:t>
      </w:r>
      <w:r w:rsidRPr="00B34A94">
        <w:rPr>
          <w:rtl/>
        </w:rPr>
        <w:t xml:space="preserve"> </w:t>
      </w:r>
      <w:r w:rsidRPr="00B34A94">
        <w:rPr>
          <w:rFonts w:hint="eastAsia"/>
          <w:rtl/>
        </w:rPr>
        <w:t>הקטין</w:t>
      </w:r>
      <w:r w:rsidRPr="00B34A94">
        <w:rPr>
          <w:rtl/>
        </w:rPr>
        <w:t xml:space="preserve"> </w:t>
      </w:r>
      <w:r w:rsidRPr="00B34A94">
        <w:rPr>
          <w:rFonts w:hint="eastAsia"/>
          <w:rtl/>
        </w:rPr>
        <w:t>לבצע</w:t>
      </w:r>
      <w:r w:rsidR="00CB732B">
        <w:rPr>
          <w:rtl/>
        </w:rPr>
        <w:t xml:space="preserve"> </w:t>
      </w:r>
      <w:r w:rsidRPr="00B34A94">
        <w:rPr>
          <w:rtl/>
        </w:rPr>
        <w:t xml:space="preserve"> 160 </w:t>
      </w:r>
      <w:r w:rsidRPr="00B34A94">
        <w:rPr>
          <w:rFonts w:hint="eastAsia"/>
          <w:rtl/>
        </w:rPr>
        <w:t>שעות</w:t>
      </w:r>
      <w:r w:rsidRPr="00B34A94">
        <w:rPr>
          <w:rtl/>
        </w:rPr>
        <w:t xml:space="preserve"> </w:t>
      </w:r>
      <w:r w:rsidRPr="00B34A94">
        <w:rPr>
          <w:rFonts w:hint="eastAsia"/>
          <w:rtl/>
        </w:rPr>
        <w:t>התנדבות</w:t>
      </w:r>
      <w:r w:rsidRPr="00B34A94">
        <w:rPr>
          <w:rtl/>
        </w:rPr>
        <w:t xml:space="preserve"> </w:t>
      </w:r>
      <w:r w:rsidRPr="00B34A94">
        <w:rPr>
          <w:rFonts w:hint="eastAsia"/>
          <w:rtl/>
        </w:rPr>
        <w:t>בהתאם</w:t>
      </w:r>
      <w:r w:rsidRPr="00B34A94">
        <w:rPr>
          <w:rtl/>
        </w:rPr>
        <w:t xml:space="preserve"> </w:t>
      </w:r>
      <w:r w:rsidRPr="00B34A94">
        <w:rPr>
          <w:rFonts w:hint="eastAsia"/>
          <w:rtl/>
        </w:rPr>
        <w:t>לתוכנית</w:t>
      </w:r>
      <w:r w:rsidRPr="00B34A94">
        <w:rPr>
          <w:rtl/>
        </w:rPr>
        <w:t xml:space="preserve"> </w:t>
      </w:r>
      <w:r w:rsidRPr="00B34A94">
        <w:rPr>
          <w:rFonts w:hint="eastAsia"/>
          <w:rtl/>
        </w:rPr>
        <w:t>שתקבע</w:t>
      </w:r>
      <w:r w:rsidRPr="00B34A94">
        <w:rPr>
          <w:rtl/>
        </w:rPr>
        <w:t xml:space="preserve"> </w:t>
      </w:r>
      <w:r w:rsidRPr="00B34A94">
        <w:rPr>
          <w:rFonts w:hint="eastAsia"/>
          <w:rtl/>
        </w:rPr>
        <w:t>על</w:t>
      </w:r>
      <w:r w:rsidRPr="00B34A94">
        <w:rPr>
          <w:rtl/>
        </w:rPr>
        <w:t xml:space="preserve"> </w:t>
      </w:r>
      <w:r w:rsidRPr="00B34A94">
        <w:rPr>
          <w:rFonts w:hint="eastAsia"/>
          <w:rtl/>
        </w:rPr>
        <w:t>ידי</w:t>
      </w:r>
      <w:r w:rsidRPr="00B34A94">
        <w:rPr>
          <w:rtl/>
        </w:rPr>
        <w:t xml:space="preserve"> </w:t>
      </w:r>
      <w:r w:rsidRPr="00B34A94">
        <w:rPr>
          <w:rFonts w:hint="eastAsia"/>
          <w:rtl/>
        </w:rPr>
        <w:t>שירות</w:t>
      </w:r>
      <w:r w:rsidRPr="00B34A94">
        <w:rPr>
          <w:rtl/>
        </w:rPr>
        <w:t xml:space="preserve"> </w:t>
      </w:r>
      <w:r w:rsidRPr="00B34A94">
        <w:rPr>
          <w:rFonts w:hint="eastAsia"/>
          <w:rtl/>
        </w:rPr>
        <w:t>המבחן</w:t>
      </w:r>
      <w:r w:rsidRPr="00B34A94">
        <w:rPr>
          <w:rtl/>
        </w:rPr>
        <w:t xml:space="preserve"> </w:t>
      </w:r>
      <w:r w:rsidRPr="00B34A94">
        <w:rPr>
          <w:rFonts w:hint="eastAsia"/>
          <w:rtl/>
        </w:rPr>
        <w:t>וזאת</w:t>
      </w:r>
      <w:r w:rsidRPr="00B34A94">
        <w:rPr>
          <w:rtl/>
        </w:rPr>
        <w:t xml:space="preserve"> </w:t>
      </w:r>
      <w:r w:rsidRPr="00B34A94">
        <w:rPr>
          <w:rFonts w:hint="eastAsia"/>
          <w:rtl/>
        </w:rPr>
        <w:t>עד</w:t>
      </w:r>
      <w:r w:rsidRPr="00B34A94">
        <w:rPr>
          <w:rtl/>
        </w:rPr>
        <w:t xml:space="preserve"> </w:t>
      </w:r>
      <w:r w:rsidRPr="00B34A94">
        <w:rPr>
          <w:rFonts w:hint="eastAsia"/>
          <w:rtl/>
        </w:rPr>
        <w:t>ליום</w:t>
      </w:r>
      <w:r w:rsidRPr="00B34A94">
        <w:rPr>
          <w:rtl/>
        </w:rPr>
        <w:t xml:space="preserve">  11/9/23. </w:t>
      </w:r>
      <w:r w:rsidRPr="00B34A94">
        <w:rPr>
          <w:rFonts w:hint="eastAsia"/>
          <w:rtl/>
        </w:rPr>
        <w:t>אישור</w:t>
      </w:r>
      <w:r w:rsidRPr="00B34A94">
        <w:rPr>
          <w:rtl/>
        </w:rPr>
        <w:t xml:space="preserve"> </w:t>
      </w:r>
      <w:r w:rsidRPr="00B34A94">
        <w:rPr>
          <w:rFonts w:hint="eastAsia"/>
          <w:rtl/>
        </w:rPr>
        <w:t>על</w:t>
      </w:r>
      <w:r w:rsidRPr="00B34A94">
        <w:rPr>
          <w:rtl/>
        </w:rPr>
        <w:t xml:space="preserve"> </w:t>
      </w:r>
      <w:r w:rsidRPr="00B34A94">
        <w:rPr>
          <w:rFonts w:hint="eastAsia"/>
          <w:rtl/>
        </w:rPr>
        <w:t>ביצוען</w:t>
      </w:r>
      <w:r w:rsidRPr="00B34A94">
        <w:rPr>
          <w:rtl/>
        </w:rPr>
        <w:t xml:space="preserve"> </w:t>
      </w:r>
      <w:r w:rsidRPr="00B34A94">
        <w:rPr>
          <w:rFonts w:hint="eastAsia"/>
          <w:rtl/>
        </w:rPr>
        <w:t>יומצא</w:t>
      </w:r>
      <w:r w:rsidRPr="00B34A94">
        <w:rPr>
          <w:rtl/>
        </w:rPr>
        <w:t xml:space="preserve"> </w:t>
      </w:r>
      <w:r w:rsidRPr="00B34A94">
        <w:rPr>
          <w:rFonts w:hint="eastAsia"/>
          <w:rtl/>
        </w:rPr>
        <w:t>למזכירות</w:t>
      </w:r>
      <w:r w:rsidRPr="00B34A94">
        <w:rPr>
          <w:rtl/>
        </w:rPr>
        <w:t xml:space="preserve"> </w:t>
      </w:r>
      <w:r w:rsidRPr="00B34A94">
        <w:rPr>
          <w:rFonts w:hint="eastAsia"/>
          <w:rtl/>
        </w:rPr>
        <w:t>בית</w:t>
      </w:r>
      <w:r w:rsidRPr="00B34A94">
        <w:rPr>
          <w:rtl/>
        </w:rPr>
        <w:t xml:space="preserve"> </w:t>
      </w:r>
      <w:r w:rsidRPr="00B34A94">
        <w:rPr>
          <w:rFonts w:hint="eastAsia"/>
          <w:rtl/>
        </w:rPr>
        <w:t>המשפט</w:t>
      </w:r>
      <w:r w:rsidRPr="00B34A94">
        <w:rPr>
          <w:rtl/>
        </w:rPr>
        <w:t xml:space="preserve"> </w:t>
      </w:r>
      <w:r w:rsidRPr="00B34A94">
        <w:rPr>
          <w:rFonts w:hint="eastAsia"/>
          <w:rtl/>
        </w:rPr>
        <w:t>לא</w:t>
      </w:r>
      <w:r w:rsidRPr="00B34A94">
        <w:rPr>
          <w:rtl/>
        </w:rPr>
        <w:t xml:space="preserve"> </w:t>
      </w:r>
      <w:r w:rsidRPr="00B34A94">
        <w:rPr>
          <w:rFonts w:hint="eastAsia"/>
          <w:rtl/>
        </w:rPr>
        <w:t>יאוחר</w:t>
      </w:r>
      <w:r w:rsidRPr="00B34A94">
        <w:rPr>
          <w:rtl/>
        </w:rPr>
        <w:t xml:space="preserve"> </w:t>
      </w:r>
      <w:r w:rsidRPr="00B34A94">
        <w:rPr>
          <w:rFonts w:hint="eastAsia"/>
          <w:rtl/>
        </w:rPr>
        <w:t>משבוע</w:t>
      </w:r>
      <w:r w:rsidRPr="00B34A94">
        <w:rPr>
          <w:rtl/>
        </w:rPr>
        <w:t xml:space="preserve"> </w:t>
      </w:r>
      <w:r w:rsidRPr="00B34A94">
        <w:rPr>
          <w:rFonts w:hint="eastAsia"/>
          <w:rtl/>
        </w:rPr>
        <w:t>מיום</w:t>
      </w:r>
      <w:r w:rsidRPr="00B34A94">
        <w:rPr>
          <w:rtl/>
        </w:rPr>
        <w:t xml:space="preserve"> </w:t>
      </w:r>
      <w:r w:rsidRPr="00B34A94">
        <w:rPr>
          <w:rFonts w:hint="eastAsia"/>
          <w:rtl/>
        </w:rPr>
        <w:t>זה</w:t>
      </w:r>
      <w:r w:rsidRPr="00B34A94">
        <w:rPr>
          <w:rtl/>
        </w:rPr>
        <w:t xml:space="preserve">. </w:t>
      </w:r>
      <w:r w:rsidRPr="00B34A94">
        <w:rPr>
          <w:rFonts w:hint="eastAsia"/>
          <w:rtl/>
        </w:rPr>
        <w:t>הזהרתי</w:t>
      </w:r>
      <w:r w:rsidRPr="00B34A94">
        <w:rPr>
          <w:rtl/>
        </w:rPr>
        <w:t xml:space="preserve"> </w:t>
      </w:r>
      <w:r w:rsidRPr="00B34A94">
        <w:rPr>
          <w:rFonts w:hint="eastAsia"/>
          <w:rtl/>
        </w:rPr>
        <w:t>את</w:t>
      </w:r>
      <w:r w:rsidRPr="00B34A94">
        <w:rPr>
          <w:rtl/>
        </w:rPr>
        <w:t xml:space="preserve"> </w:t>
      </w:r>
      <w:r w:rsidRPr="00B34A94">
        <w:rPr>
          <w:rFonts w:hint="eastAsia"/>
          <w:rtl/>
        </w:rPr>
        <w:t>הנאשם</w:t>
      </w:r>
      <w:r w:rsidRPr="00B34A94">
        <w:rPr>
          <w:rtl/>
        </w:rPr>
        <w:t xml:space="preserve"> </w:t>
      </w:r>
      <w:r w:rsidRPr="00B34A94">
        <w:rPr>
          <w:rFonts w:hint="eastAsia"/>
          <w:rtl/>
        </w:rPr>
        <w:t>בשפה</w:t>
      </w:r>
      <w:r w:rsidRPr="00B34A94">
        <w:rPr>
          <w:rtl/>
        </w:rPr>
        <w:t xml:space="preserve"> </w:t>
      </w:r>
      <w:r w:rsidRPr="00B34A94">
        <w:rPr>
          <w:rFonts w:hint="eastAsia"/>
          <w:rtl/>
        </w:rPr>
        <w:t>המובנת</w:t>
      </w:r>
      <w:r w:rsidRPr="00B34A94">
        <w:rPr>
          <w:rtl/>
        </w:rPr>
        <w:t xml:space="preserve"> </w:t>
      </w:r>
      <w:r w:rsidRPr="00B34A94">
        <w:rPr>
          <w:rFonts w:hint="eastAsia"/>
          <w:rtl/>
        </w:rPr>
        <w:t>לו</w:t>
      </w:r>
      <w:r w:rsidRPr="00B34A94">
        <w:rPr>
          <w:rtl/>
        </w:rPr>
        <w:t xml:space="preserve"> </w:t>
      </w:r>
      <w:r w:rsidRPr="00B34A94">
        <w:rPr>
          <w:rFonts w:hint="eastAsia"/>
          <w:rtl/>
        </w:rPr>
        <w:t>כי</w:t>
      </w:r>
      <w:r w:rsidRPr="00B34A94">
        <w:rPr>
          <w:rtl/>
        </w:rPr>
        <w:t xml:space="preserve"> </w:t>
      </w:r>
      <w:r w:rsidRPr="00B34A94">
        <w:rPr>
          <w:rFonts w:hint="eastAsia"/>
          <w:rtl/>
        </w:rPr>
        <w:t>אי</w:t>
      </w:r>
      <w:r w:rsidRPr="00B34A94">
        <w:rPr>
          <w:rtl/>
        </w:rPr>
        <w:t xml:space="preserve"> </w:t>
      </w:r>
      <w:r w:rsidRPr="00B34A94">
        <w:rPr>
          <w:rFonts w:hint="eastAsia"/>
          <w:rtl/>
        </w:rPr>
        <w:t>ביצוע</w:t>
      </w:r>
      <w:r w:rsidRPr="00B34A94">
        <w:rPr>
          <w:rtl/>
        </w:rPr>
        <w:t xml:space="preserve"> </w:t>
      </w:r>
      <w:r w:rsidRPr="00B34A94">
        <w:rPr>
          <w:rFonts w:hint="eastAsia"/>
          <w:rtl/>
        </w:rPr>
        <w:t>רכיב</w:t>
      </w:r>
      <w:r w:rsidRPr="00B34A94">
        <w:rPr>
          <w:rtl/>
        </w:rPr>
        <w:t xml:space="preserve"> </w:t>
      </w:r>
      <w:r w:rsidRPr="00B34A94">
        <w:rPr>
          <w:rFonts w:hint="eastAsia"/>
          <w:rtl/>
        </w:rPr>
        <w:t>זה</w:t>
      </w:r>
      <w:r w:rsidRPr="00B34A94">
        <w:rPr>
          <w:rtl/>
        </w:rPr>
        <w:t xml:space="preserve"> </w:t>
      </w:r>
      <w:r w:rsidRPr="00B34A94">
        <w:rPr>
          <w:rFonts w:hint="eastAsia"/>
          <w:rtl/>
        </w:rPr>
        <w:t>במלואו</w:t>
      </w:r>
      <w:r w:rsidRPr="00B34A94">
        <w:rPr>
          <w:rtl/>
        </w:rPr>
        <w:t xml:space="preserve">, </w:t>
      </w:r>
      <w:r w:rsidRPr="00B34A94">
        <w:rPr>
          <w:rFonts w:hint="eastAsia"/>
          <w:rtl/>
        </w:rPr>
        <w:t>במועדו</w:t>
      </w:r>
      <w:r w:rsidRPr="00B34A94">
        <w:rPr>
          <w:rtl/>
        </w:rPr>
        <w:t xml:space="preserve">, </w:t>
      </w:r>
      <w:r w:rsidRPr="00B34A94">
        <w:rPr>
          <w:rFonts w:hint="eastAsia"/>
          <w:rtl/>
        </w:rPr>
        <w:t>יכול</w:t>
      </w:r>
      <w:r w:rsidRPr="00B34A94">
        <w:rPr>
          <w:rtl/>
        </w:rPr>
        <w:t xml:space="preserve"> </w:t>
      </w:r>
      <w:r w:rsidRPr="00B34A94">
        <w:rPr>
          <w:rFonts w:hint="eastAsia"/>
          <w:rtl/>
        </w:rPr>
        <w:t>ויביא</w:t>
      </w:r>
      <w:r w:rsidRPr="00B34A94">
        <w:rPr>
          <w:rtl/>
        </w:rPr>
        <w:t xml:space="preserve"> </w:t>
      </w:r>
      <w:r w:rsidRPr="00B34A94">
        <w:rPr>
          <w:rFonts w:hint="eastAsia"/>
          <w:rtl/>
        </w:rPr>
        <w:t>להחלפתו</w:t>
      </w:r>
      <w:r w:rsidRPr="00B34A94">
        <w:rPr>
          <w:rtl/>
        </w:rPr>
        <w:t xml:space="preserve"> </w:t>
      </w:r>
      <w:r w:rsidRPr="00B34A94">
        <w:rPr>
          <w:rFonts w:hint="eastAsia"/>
          <w:rtl/>
        </w:rPr>
        <w:t>בדרך</w:t>
      </w:r>
      <w:r w:rsidRPr="00B34A94">
        <w:rPr>
          <w:rtl/>
        </w:rPr>
        <w:t xml:space="preserve"> </w:t>
      </w:r>
      <w:r w:rsidRPr="00B34A94">
        <w:rPr>
          <w:rFonts w:hint="eastAsia"/>
          <w:rtl/>
        </w:rPr>
        <w:t>טיפול</w:t>
      </w:r>
      <w:r w:rsidRPr="00B34A94">
        <w:rPr>
          <w:rtl/>
        </w:rPr>
        <w:t xml:space="preserve"> </w:t>
      </w:r>
      <w:r w:rsidRPr="00B34A94">
        <w:rPr>
          <w:rFonts w:hint="eastAsia"/>
          <w:rtl/>
        </w:rPr>
        <w:t>אחרת</w:t>
      </w:r>
      <w:r w:rsidRPr="00B34A94">
        <w:rPr>
          <w:rtl/>
        </w:rPr>
        <w:t xml:space="preserve"> </w:t>
      </w:r>
      <w:r w:rsidRPr="00B34A94">
        <w:rPr>
          <w:rFonts w:hint="eastAsia"/>
          <w:rtl/>
        </w:rPr>
        <w:t>ובכלל</w:t>
      </w:r>
      <w:r w:rsidRPr="00B34A94">
        <w:rPr>
          <w:rtl/>
        </w:rPr>
        <w:t xml:space="preserve"> </w:t>
      </w:r>
      <w:r w:rsidRPr="00B34A94">
        <w:rPr>
          <w:rFonts w:hint="eastAsia"/>
          <w:rtl/>
        </w:rPr>
        <w:t>זה</w:t>
      </w:r>
      <w:r w:rsidRPr="00B34A94">
        <w:rPr>
          <w:rtl/>
        </w:rPr>
        <w:t xml:space="preserve"> </w:t>
      </w:r>
      <w:r w:rsidRPr="00B34A94">
        <w:rPr>
          <w:rFonts w:hint="eastAsia"/>
          <w:rtl/>
        </w:rPr>
        <w:t>קנס</w:t>
      </w:r>
      <w:r w:rsidRPr="00B34A94">
        <w:rPr>
          <w:rtl/>
        </w:rPr>
        <w:t xml:space="preserve"> </w:t>
      </w:r>
      <w:r w:rsidRPr="00B34A94">
        <w:rPr>
          <w:rFonts w:hint="eastAsia"/>
          <w:rtl/>
        </w:rPr>
        <w:t>כספי</w:t>
      </w:r>
      <w:r w:rsidRPr="00B34A94">
        <w:rPr>
          <w:rtl/>
        </w:rPr>
        <w:t xml:space="preserve"> </w:t>
      </w:r>
      <w:r w:rsidRPr="00B34A94">
        <w:rPr>
          <w:rFonts w:hint="eastAsia"/>
          <w:rtl/>
        </w:rPr>
        <w:t>משמעותי</w:t>
      </w:r>
      <w:r w:rsidRPr="00B34A94">
        <w:rPr>
          <w:rtl/>
        </w:rPr>
        <w:t>. [</w:t>
      </w:r>
      <w:r w:rsidRPr="00B34A94">
        <w:rPr>
          <w:rFonts w:hint="eastAsia"/>
          <w:rtl/>
        </w:rPr>
        <w:t>הבהרתי</w:t>
      </w:r>
      <w:r w:rsidRPr="00B34A94">
        <w:rPr>
          <w:rtl/>
        </w:rPr>
        <w:t xml:space="preserve"> </w:t>
      </w:r>
      <w:r w:rsidRPr="00B34A94">
        <w:rPr>
          <w:rFonts w:hint="eastAsia"/>
          <w:rtl/>
        </w:rPr>
        <w:t>לנאשם</w:t>
      </w:r>
      <w:r w:rsidRPr="00B34A94">
        <w:rPr>
          <w:rtl/>
        </w:rPr>
        <w:t xml:space="preserve"> </w:t>
      </w:r>
      <w:r w:rsidRPr="00B34A94">
        <w:rPr>
          <w:rFonts w:hint="eastAsia"/>
          <w:rtl/>
        </w:rPr>
        <w:t>כי</w:t>
      </w:r>
      <w:r w:rsidRPr="00B34A94">
        <w:rPr>
          <w:rtl/>
        </w:rPr>
        <w:t xml:space="preserve"> </w:t>
      </w:r>
      <w:r w:rsidRPr="00B34A94">
        <w:rPr>
          <w:rFonts w:hint="eastAsia"/>
          <w:rtl/>
        </w:rPr>
        <w:t>רכיב</w:t>
      </w:r>
      <w:r w:rsidRPr="00B34A94">
        <w:rPr>
          <w:rtl/>
        </w:rPr>
        <w:t xml:space="preserve"> </w:t>
      </w:r>
      <w:r w:rsidRPr="00B34A94">
        <w:rPr>
          <w:rFonts w:hint="eastAsia"/>
          <w:rtl/>
        </w:rPr>
        <w:t>זה</w:t>
      </w:r>
      <w:r w:rsidRPr="00B34A94">
        <w:rPr>
          <w:rtl/>
        </w:rPr>
        <w:t xml:space="preserve"> </w:t>
      </w:r>
      <w:r w:rsidRPr="00B34A94">
        <w:rPr>
          <w:rFonts w:hint="eastAsia"/>
          <w:rtl/>
        </w:rPr>
        <w:t>הינו</w:t>
      </w:r>
      <w:r w:rsidRPr="00B34A94">
        <w:rPr>
          <w:rtl/>
        </w:rPr>
        <w:t xml:space="preserve"> </w:t>
      </w:r>
      <w:r w:rsidRPr="00B34A94">
        <w:rPr>
          <w:rFonts w:hint="eastAsia"/>
          <w:rtl/>
        </w:rPr>
        <w:t>חלק</w:t>
      </w:r>
      <w:r w:rsidRPr="00B34A94">
        <w:rPr>
          <w:rtl/>
        </w:rPr>
        <w:t xml:space="preserve"> </w:t>
      </w:r>
      <w:r w:rsidRPr="00B34A94">
        <w:rPr>
          <w:rFonts w:hint="eastAsia"/>
          <w:rtl/>
        </w:rPr>
        <w:t>מרכיב</w:t>
      </w:r>
      <w:r w:rsidRPr="00B34A94">
        <w:rPr>
          <w:rtl/>
        </w:rPr>
        <w:t xml:space="preserve"> </w:t>
      </w:r>
      <w:r w:rsidRPr="00B34A94">
        <w:rPr>
          <w:rFonts w:hint="eastAsia"/>
          <w:rtl/>
        </w:rPr>
        <w:t>המבחן</w:t>
      </w:r>
      <w:r w:rsidRPr="00B34A94">
        <w:rPr>
          <w:rtl/>
        </w:rPr>
        <w:t xml:space="preserve"> </w:t>
      </w:r>
      <w:r w:rsidRPr="00B34A94">
        <w:rPr>
          <w:rFonts w:hint="eastAsia"/>
          <w:rtl/>
        </w:rPr>
        <w:t>ואי</w:t>
      </w:r>
      <w:r w:rsidRPr="00B34A94">
        <w:rPr>
          <w:rtl/>
        </w:rPr>
        <w:t xml:space="preserve"> </w:t>
      </w:r>
      <w:r w:rsidRPr="00B34A94">
        <w:rPr>
          <w:rFonts w:hint="eastAsia"/>
          <w:rtl/>
        </w:rPr>
        <w:t>ביצוע</w:t>
      </w:r>
      <w:r w:rsidRPr="00B34A94">
        <w:rPr>
          <w:rtl/>
        </w:rPr>
        <w:t xml:space="preserve"> </w:t>
      </w:r>
      <w:r w:rsidRPr="00B34A94">
        <w:rPr>
          <w:rFonts w:hint="eastAsia"/>
          <w:rtl/>
        </w:rPr>
        <w:t>ייחשב</w:t>
      </w:r>
      <w:r w:rsidRPr="00B34A94">
        <w:rPr>
          <w:rtl/>
        </w:rPr>
        <w:t xml:space="preserve"> </w:t>
      </w:r>
      <w:r w:rsidRPr="00B34A94">
        <w:rPr>
          <w:rFonts w:hint="eastAsia"/>
          <w:rtl/>
        </w:rPr>
        <w:t>בבחינת</w:t>
      </w:r>
      <w:r w:rsidRPr="00B34A94">
        <w:rPr>
          <w:rtl/>
        </w:rPr>
        <w:t xml:space="preserve"> </w:t>
      </w:r>
      <w:r w:rsidRPr="00B34A94">
        <w:rPr>
          <w:rFonts w:hint="eastAsia"/>
          <w:rtl/>
        </w:rPr>
        <w:t>הפרתו</w:t>
      </w:r>
      <w:r w:rsidRPr="00B34A94">
        <w:rPr>
          <w:rtl/>
        </w:rPr>
        <w:t>.]</w:t>
      </w:r>
    </w:p>
    <w:p w14:paraId="09ADC1A1" w14:textId="77777777" w:rsidR="008B44F9" w:rsidRPr="00B34A94" w:rsidRDefault="008B44F9" w:rsidP="00314EB7">
      <w:pPr>
        <w:numPr>
          <w:ilvl w:val="0"/>
          <w:numId w:val="3"/>
        </w:numPr>
        <w:spacing w:after="160" w:line="360" w:lineRule="auto"/>
        <w:jc w:val="both"/>
        <w:rPr>
          <w:rtl/>
        </w:rPr>
      </w:pPr>
      <w:r w:rsidRPr="00B34A94">
        <w:rPr>
          <w:rtl/>
        </w:rPr>
        <w:t>בהתאם</w:t>
      </w:r>
      <w:r w:rsidR="00CB732B">
        <w:rPr>
          <w:rtl/>
        </w:rPr>
        <w:t xml:space="preserve"> </w:t>
      </w:r>
      <w:r w:rsidRPr="00B34A94">
        <w:rPr>
          <w:rtl/>
        </w:rPr>
        <w:t xml:space="preserve"> </w:t>
      </w:r>
      <w:hyperlink r:id="rId41" w:history="1">
        <w:r w:rsidR="004030EC" w:rsidRPr="004030EC">
          <w:rPr>
            <w:rStyle w:val="Hyperlink"/>
            <w:rtl/>
          </w:rPr>
          <w:t>לסעיף 26(6)</w:t>
        </w:r>
      </w:hyperlink>
      <w:r w:rsidRPr="00B34A94">
        <w:rPr>
          <w:rtl/>
        </w:rPr>
        <w:t xml:space="preserve"> ל</w:t>
      </w:r>
      <w:hyperlink r:id="rId42" w:history="1">
        <w:r w:rsidR="00CB732B" w:rsidRPr="00CB732B">
          <w:rPr>
            <w:color w:val="0000FF"/>
            <w:u w:val="single"/>
            <w:rtl/>
          </w:rPr>
          <w:t>חוק הנוער (שפיטה, ענישה ודרכי טיפול)</w:t>
        </w:r>
      </w:hyperlink>
      <w:r w:rsidRPr="00B34A94">
        <w:rPr>
          <w:rtl/>
        </w:rPr>
        <w:t>, תשל"א – 1971, אני אוסר על הקטין לקבל, או להחזיק רישיון נהיגה לתקופה של</w:t>
      </w:r>
      <w:r w:rsidR="00CB732B">
        <w:rPr>
          <w:rtl/>
        </w:rPr>
        <w:t xml:space="preserve"> </w:t>
      </w:r>
      <w:r w:rsidRPr="00B34A94">
        <w:rPr>
          <w:rtl/>
        </w:rPr>
        <w:t>4 חודשים על תנ</w:t>
      </w:r>
      <w:r>
        <w:rPr>
          <w:rtl/>
        </w:rPr>
        <w:t>אי למשך</w:t>
      </w:r>
      <w:r w:rsidR="00CB732B">
        <w:rPr>
          <w:rtl/>
        </w:rPr>
        <w:t xml:space="preserve"> </w:t>
      </w:r>
      <w:r>
        <w:rPr>
          <w:rtl/>
        </w:rPr>
        <w:t xml:space="preserve"> שנתיים</w:t>
      </w:r>
      <w:r w:rsidRPr="00B34A94">
        <w:rPr>
          <w:rtl/>
        </w:rPr>
        <w:t>, אם יעבור עבירות מסוג פשע מ</w:t>
      </w:r>
      <w:hyperlink r:id="rId43" w:history="1">
        <w:r w:rsidR="00CB732B" w:rsidRPr="00CB732B">
          <w:rPr>
            <w:color w:val="0000FF"/>
            <w:u w:val="single"/>
            <w:rtl/>
          </w:rPr>
          <w:t>פקודת הסמים המסוכנים</w:t>
        </w:r>
      </w:hyperlink>
      <w:r w:rsidR="00CB732B">
        <w:rPr>
          <w:rtl/>
        </w:rPr>
        <w:t xml:space="preserve"> </w:t>
      </w:r>
      <w:r w:rsidRPr="00B34A94">
        <w:rPr>
          <w:rtl/>
        </w:rPr>
        <w:t xml:space="preserve"> בתקופת התנאי כאמור.</w:t>
      </w:r>
    </w:p>
    <w:p w14:paraId="69E9FF20" w14:textId="77777777" w:rsidR="008B44F9" w:rsidRPr="00B34A94" w:rsidRDefault="008B44F9" w:rsidP="00314EB7">
      <w:pPr>
        <w:spacing w:line="360" w:lineRule="auto"/>
        <w:ind w:left="720"/>
        <w:jc w:val="both"/>
        <w:rPr>
          <w:b/>
          <w:bCs/>
          <w:u w:val="single"/>
          <w:rtl/>
        </w:rPr>
      </w:pPr>
    </w:p>
    <w:p w14:paraId="50ED4CF6" w14:textId="77777777" w:rsidR="008B44F9" w:rsidRPr="00B34A94" w:rsidRDefault="008B44F9" w:rsidP="00314EB7">
      <w:pPr>
        <w:numPr>
          <w:ilvl w:val="0"/>
          <w:numId w:val="3"/>
        </w:numPr>
        <w:spacing w:after="160" w:line="360" w:lineRule="auto"/>
        <w:jc w:val="both"/>
        <w:rPr>
          <w:rtl/>
        </w:rPr>
      </w:pPr>
      <w:r w:rsidRPr="00B34A94">
        <w:rPr>
          <w:rtl/>
        </w:rPr>
        <w:t>משנמצא הנאשם אשם בעבירות סחר הרי שמכריז אני עליו כסוחר סמים</w:t>
      </w:r>
      <w:r>
        <w:rPr>
          <w:rtl/>
        </w:rPr>
        <w:t xml:space="preserve"> ומחלט את הכספים שנתפסו</w:t>
      </w:r>
      <w:r w:rsidRPr="00B34A94">
        <w:rPr>
          <w:rtl/>
        </w:rPr>
        <w:t>. מבלי לזלזל במצבו הכלכלי שלו ושל בני משפחתו, הרי שלא נסתרה החזקה בחוק – הנאשם קיבל כספים כתוצאה מעיסקאות הסם ואין צורך בקשר ישיר בין העיסקאות שתוארו לכספים שנתפסו. עם זאת לאור האמור, ולאור העובדה כי מדובר בסכום כספי נכבד</w:t>
      </w:r>
      <w:r>
        <w:rPr>
          <w:rtl/>
        </w:rPr>
        <w:t xml:space="preserve"> (9200 שקלים)</w:t>
      </w:r>
      <w:r w:rsidRPr="00B34A94">
        <w:rPr>
          <w:rtl/>
        </w:rPr>
        <w:t xml:space="preserve"> לא כל שכן באופן יחסי למצב הכלכלי המתואר, מצאתי לנכון שלא להטיל על הנאשם לא קנס ולא פסילת ר</w:t>
      </w:r>
      <w:r>
        <w:rPr>
          <w:rtl/>
        </w:rPr>
        <w:t>י</w:t>
      </w:r>
      <w:r w:rsidRPr="00B34A94">
        <w:rPr>
          <w:rtl/>
        </w:rPr>
        <w:t>שיון – אלמנטים שהיה בהם להעמיק הפגיעה הכלכלית ביכולת הפרנסה והעזרה למשפחתו.</w:t>
      </w:r>
    </w:p>
    <w:p w14:paraId="3AAE4725" w14:textId="77777777" w:rsidR="008B44F9" w:rsidRPr="00E730F0" w:rsidRDefault="008B44F9" w:rsidP="00314EB7">
      <w:pPr>
        <w:spacing w:line="360" w:lineRule="auto"/>
        <w:jc w:val="both"/>
        <w:rPr>
          <w:b/>
          <w:bCs/>
          <w:u w:val="single"/>
          <w:rtl/>
        </w:rPr>
      </w:pPr>
      <w:r w:rsidRPr="00E730F0">
        <w:rPr>
          <w:b/>
          <w:bCs/>
          <w:u w:val="single"/>
          <w:rtl/>
        </w:rPr>
        <w:t xml:space="preserve">מוצגים – </w:t>
      </w:r>
      <w:r>
        <w:rPr>
          <w:b/>
          <w:bCs/>
          <w:u w:val="single"/>
          <w:rtl/>
        </w:rPr>
        <w:t>הסמים יושמדו</w:t>
      </w:r>
    </w:p>
    <w:p w14:paraId="4AEC1EBF" w14:textId="77777777" w:rsidR="008B44F9" w:rsidRPr="00E730F0" w:rsidRDefault="008B44F9" w:rsidP="00314EB7">
      <w:pPr>
        <w:spacing w:line="360" w:lineRule="auto"/>
        <w:jc w:val="both"/>
        <w:rPr>
          <w:b/>
          <w:bCs/>
          <w:u w:val="single"/>
          <w:rtl/>
        </w:rPr>
      </w:pPr>
    </w:p>
    <w:p w14:paraId="5F646A17" w14:textId="77777777" w:rsidR="008B44F9" w:rsidRPr="00E730F0" w:rsidRDefault="008B44F9" w:rsidP="00314EB7">
      <w:pPr>
        <w:spacing w:line="360" w:lineRule="auto"/>
        <w:jc w:val="both"/>
        <w:rPr>
          <w:b/>
          <w:bCs/>
          <w:u w:val="single"/>
          <w:rtl/>
        </w:rPr>
      </w:pPr>
      <w:r w:rsidRPr="00E730F0">
        <w:rPr>
          <w:b/>
          <w:bCs/>
          <w:u w:val="single"/>
          <w:rtl/>
        </w:rPr>
        <w:t>הסברתי ל</w:t>
      </w:r>
      <w:r>
        <w:rPr>
          <w:b/>
          <w:bCs/>
          <w:u w:val="single"/>
          <w:rtl/>
        </w:rPr>
        <w:t>נאשם את סמכותו של בימ"ש זה</w:t>
      </w:r>
      <w:r w:rsidRPr="00E730F0">
        <w:rPr>
          <w:b/>
          <w:bCs/>
          <w:u w:val="single"/>
          <w:rtl/>
        </w:rPr>
        <w:t xml:space="preserve">, לפי </w:t>
      </w:r>
      <w:hyperlink r:id="rId44" w:history="1">
        <w:r w:rsidR="004030EC" w:rsidRPr="004030EC">
          <w:rPr>
            <w:rStyle w:val="Hyperlink"/>
            <w:b/>
            <w:bCs/>
            <w:rtl/>
          </w:rPr>
          <w:t>סעיף 30</w:t>
        </w:r>
      </w:hyperlink>
      <w:r w:rsidRPr="00E730F0">
        <w:rPr>
          <w:b/>
          <w:bCs/>
          <w:u w:val="single"/>
          <w:rtl/>
        </w:rPr>
        <w:t xml:space="preserve"> ל</w:t>
      </w:r>
      <w:hyperlink r:id="rId45" w:history="1">
        <w:r w:rsidR="00CB732B" w:rsidRPr="00CB732B">
          <w:rPr>
            <w:b/>
            <w:bCs/>
            <w:color w:val="0000FF"/>
            <w:u w:val="single"/>
            <w:rtl/>
          </w:rPr>
          <w:t>חוק הנוער (שפיטה, ענישה ודרכי טיפול)</w:t>
        </w:r>
      </w:hyperlink>
      <w:r w:rsidRPr="00E730F0">
        <w:rPr>
          <w:b/>
          <w:bCs/>
          <w:u w:val="single"/>
          <w:rtl/>
        </w:rPr>
        <w:t xml:space="preserve">, תשל"א - 1971, להחליף את דרך הטיפול כל עוד לא בוצע הצו במלואו, וכן את זכותו לערער על גמר דין זה בתוך 45 ימים מהיום לבית המשפט המחוזי. </w:t>
      </w:r>
    </w:p>
    <w:p w14:paraId="2A46D2FE" w14:textId="77777777" w:rsidR="008B44F9" w:rsidRPr="00E730F0" w:rsidRDefault="008B44F9" w:rsidP="00314EB7"/>
    <w:p w14:paraId="7A191D8E" w14:textId="77777777" w:rsidR="008B44F9" w:rsidRDefault="008B44F9" w:rsidP="00314EB7">
      <w:pPr>
        <w:spacing w:line="360" w:lineRule="auto"/>
        <w:jc w:val="both"/>
        <w:rPr>
          <w:b/>
          <w:bCs/>
          <w:sz w:val="6"/>
          <w:szCs w:val="6"/>
          <w:rtl/>
        </w:rPr>
      </w:pPr>
      <w:r>
        <w:rPr>
          <w:b/>
          <w:bCs/>
          <w:sz w:val="6"/>
          <w:szCs w:val="6"/>
          <w:rtl/>
        </w:rPr>
        <w:t>&lt;#7#&gt;</w:t>
      </w:r>
    </w:p>
    <w:p w14:paraId="308FD523" w14:textId="77777777" w:rsidR="008B44F9" w:rsidRDefault="008B44F9" w:rsidP="00314EB7">
      <w:pPr>
        <w:rPr>
          <w:rtl/>
        </w:rPr>
      </w:pPr>
    </w:p>
    <w:p w14:paraId="18F05FA2" w14:textId="77777777" w:rsidR="008B44F9" w:rsidRDefault="00CB732B" w:rsidP="00314EB7">
      <w:pPr>
        <w:rPr>
          <w:rtl/>
        </w:rPr>
      </w:pPr>
      <w:bookmarkStart w:id="8" w:name="Nitan"/>
      <w:r w:rsidRPr="00CB732B">
        <w:rPr>
          <w:b/>
          <w:bCs/>
          <w:color w:val="FFFFFF"/>
          <w:sz w:val="2"/>
          <w:szCs w:val="2"/>
          <w:rtl/>
        </w:rPr>
        <w:t>5129371</w:t>
      </w:r>
      <w:r>
        <w:rPr>
          <w:b/>
          <w:bCs/>
          <w:rtl/>
        </w:rPr>
        <w:t xml:space="preserve">ניתנה והודעה היום כ"ג אייר תשפ"ג, 14/05/2023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B44F9" w14:paraId="14BC2538" w14:textId="77777777" w:rsidTr="00A669F7">
        <w:trPr>
          <w:trHeight w:val="316"/>
          <w:jc w:val="right"/>
        </w:trPr>
        <w:tc>
          <w:tcPr>
            <w:tcW w:w="3936" w:type="dxa"/>
            <w:vAlign w:val="center"/>
          </w:tcPr>
          <w:p w14:paraId="58917B01" w14:textId="77777777" w:rsidR="008B44F9" w:rsidRPr="00CB732B" w:rsidRDefault="00CB732B" w:rsidP="00A669F7">
            <w:pPr>
              <w:jc w:val="center"/>
              <w:rPr>
                <w:color w:val="FFFFFF"/>
                <w:sz w:val="2"/>
                <w:szCs w:val="2"/>
              </w:rPr>
            </w:pPr>
            <w:r w:rsidRPr="00CB732B">
              <w:rPr>
                <w:color w:val="FFFFFF"/>
                <w:sz w:val="2"/>
                <w:szCs w:val="2"/>
                <w:rtl/>
              </w:rPr>
              <w:t>54678313</w:t>
            </w:r>
          </w:p>
          <w:p w14:paraId="6028B532" w14:textId="77777777" w:rsidR="008B44F9" w:rsidRDefault="008B44F9" w:rsidP="00A669F7">
            <w:pPr>
              <w:jc w:val="center"/>
              <w:rPr>
                <w:rtl/>
              </w:rPr>
            </w:pPr>
          </w:p>
        </w:tc>
      </w:tr>
      <w:tr w:rsidR="008B44F9" w14:paraId="5F8E57D6" w14:textId="77777777" w:rsidTr="00A669F7">
        <w:trPr>
          <w:trHeight w:val="361"/>
          <w:jc w:val="right"/>
        </w:trPr>
        <w:tc>
          <w:tcPr>
            <w:tcW w:w="3936" w:type="dxa"/>
            <w:vAlign w:val="center"/>
          </w:tcPr>
          <w:p w14:paraId="10EC97F5" w14:textId="77777777" w:rsidR="008B44F9" w:rsidRPr="00A669F7" w:rsidRDefault="008B44F9" w:rsidP="00A669F7">
            <w:pPr>
              <w:jc w:val="center"/>
              <w:rPr>
                <w:b/>
                <w:bCs/>
                <w:rtl/>
              </w:rPr>
            </w:pPr>
            <w:r w:rsidRPr="00A669F7">
              <w:rPr>
                <w:b/>
                <w:bCs/>
                <w:rtl/>
              </w:rPr>
              <w:t>בן ציון קבלר, שופט</w:t>
            </w:r>
          </w:p>
        </w:tc>
      </w:tr>
    </w:tbl>
    <w:p w14:paraId="72CC91AB" w14:textId="77777777" w:rsidR="008B44F9" w:rsidRPr="00CB732B" w:rsidRDefault="008B44F9" w:rsidP="00CB732B">
      <w:pPr>
        <w:keepNext/>
        <w:tabs>
          <w:tab w:val="left" w:pos="1374"/>
        </w:tabs>
        <w:rPr>
          <w:color w:val="000000"/>
          <w:sz w:val="22"/>
          <w:szCs w:val="22"/>
          <w:rtl/>
        </w:rPr>
      </w:pPr>
    </w:p>
    <w:p w14:paraId="2CFD40A9" w14:textId="77777777" w:rsidR="00CB732B" w:rsidRPr="00CB732B" w:rsidRDefault="00CB732B" w:rsidP="00CB732B">
      <w:pPr>
        <w:keepNext/>
        <w:tabs>
          <w:tab w:val="left" w:pos="1374"/>
        </w:tabs>
        <w:rPr>
          <w:color w:val="000000"/>
          <w:sz w:val="22"/>
          <w:szCs w:val="22"/>
          <w:rtl/>
        </w:rPr>
      </w:pPr>
      <w:r w:rsidRPr="00CB732B">
        <w:rPr>
          <w:color w:val="000000"/>
          <w:sz w:val="22"/>
          <w:szCs w:val="22"/>
          <w:rtl/>
        </w:rPr>
        <w:t>בן ציון קבלר 54678313</w:t>
      </w:r>
    </w:p>
    <w:p w14:paraId="0AA670D5" w14:textId="77777777" w:rsidR="00CB732B" w:rsidRDefault="00CB732B" w:rsidP="00CB732B">
      <w:pPr>
        <w:tabs>
          <w:tab w:val="left" w:pos="1374"/>
        </w:tabs>
      </w:pPr>
      <w:r w:rsidRPr="00CB732B">
        <w:rPr>
          <w:color w:val="000000"/>
          <w:rtl/>
        </w:rPr>
        <w:t>נוסח מסמך זה כפוף לשינויי ניסוח ועריכה</w:t>
      </w:r>
    </w:p>
    <w:p w14:paraId="2E436243" w14:textId="77777777" w:rsidR="00CB732B" w:rsidRDefault="00CB732B" w:rsidP="00CB732B">
      <w:pPr>
        <w:tabs>
          <w:tab w:val="left" w:pos="1374"/>
        </w:tabs>
        <w:rPr>
          <w:rtl/>
        </w:rPr>
      </w:pPr>
    </w:p>
    <w:p w14:paraId="6A1D77BC" w14:textId="77777777" w:rsidR="00CB732B" w:rsidRDefault="00CB732B" w:rsidP="00CB732B">
      <w:pPr>
        <w:tabs>
          <w:tab w:val="left" w:pos="1374"/>
        </w:tabs>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07874782" w14:textId="77777777" w:rsidR="00CB732B" w:rsidRPr="00CB732B" w:rsidRDefault="00CB732B" w:rsidP="00CB732B">
      <w:pPr>
        <w:tabs>
          <w:tab w:val="left" w:pos="1374"/>
        </w:tabs>
        <w:jc w:val="center"/>
        <w:rPr>
          <w:color w:val="0000FF"/>
          <w:u w:val="single"/>
        </w:rPr>
      </w:pPr>
    </w:p>
    <w:sectPr w:rsidR="00CB732B" w:rsidRPr="00CB732B" w:rsidSect="00CB732B">
      <w:headerReference w:type="even" r:id="rId47"/>
      <w:headerReference w:type="default" r:id="rId48"/>
      <w:footerReference w:type="even" r:id="rId49"/>
      <w:footerReference w:type="default" r:id="rId50"/>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4BBAE" w14:textId="77777777" w:rsidR="007B6BFD" w:rsidRDefault="007B6BFD" w:rsidP="00CB732B">
      <w:r>
        <w:separator/>
      </w:r>
    </w:p>
  </w:endnote>
  <w:endnote w:type="continuationSeparator" w:id="0">
    <w:p w14:paraId="42219264" w14:textId="77777777" w:rsidR="007B6BFD" w:rsidRDefault="007B6BFD" w:rsidP="00CB7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EF3A3" w14:textId="77777777" w:rsidR="00CB732B" w:rsidRDefault="00CB732B" w:rsidP="00CB732B">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7561B3" w14:textId="77777777" w:rsidR="00CB732B" w:rsidRPr="00CB732B" w:rsidRDefault="00CB732B" w:rsidP="00CB732B">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E8C98" w14:textId="77777777" w:rsidR="00CB732B" w:rsidRDefault="00CB732B" w:rsidP="00CB732B">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65D7">
      <w:rPr>
        <w:rFonts w:ascii="FrankRuehl" w:hAnsi="FrankRuehl" w:cs="FrankRuehl"/>
        <w:noProof/>
        <w:rtl/>
      </w:rPr>
      <w:t>1</w:t>
    </w:r>
    <w:r>
      <w:rPr>
        <w:rFonts w:ascii="FrankRuehl" w:hAnsi="FrankRuehl" w:cs="FrankRuehl"/>
        <w:rtl/>
      </w:rPr>
      <w:fldChar w:fldCharType="end"/>
    </w:r>
  </w:p>
  <w:p w14:paraId="498479D6" w14:textId="77777777" w:rsidR="00CB732B" w:rsidRPr="00CB732B" w:rsidRDefault="00CB732B" w:rsidP="00CB732B">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102E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47AAC" w14:textId="77777777" w:rsidR="007B6BFD" w:rsidRDefault="007B6BFD" w:rsidP="00CB732B">
      <w:r>
        <w:separator/>
      </w:r>
    </w:p>
  </w:footnote>
  <w:footnote w:type="continuationSeparator" w:id="0">
    <w:p w14:paraId="38B6E11B" w14:textId="77777777" w:rsidR="007B6BFD" w:rsidRDefault="007B6BFD" w:rsidP="00CB7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B5EE6" w14:textId="77777777" w:rsidR="00CB732B" w:rsidRPr="00CB732B" w:rsidRDefault="00CB732B" w:rsidP="00CB732B">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(אשד') 44211-03-22</w:t>
    </w:r>
    <w:r>
      <w:rPr>
        <w:color w:val="000000"/>
        <w:sz w:val="22"/>
        <w:szCs w:val="22"/>
        <w:rtl/>
      </w:rPr>
      <w:tab/>
      <w:t xml:space="preserve"> מדינת ישראל נ' פלוני (קטין)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3DB55" w14:textId="77777777" w:rsidR="00CB732B" w:rsidRPr="00CB732B" w:rsidRDefault="00CB732B" w:rsidP="00CB732B">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(אשד') 44211-03-22</w:t>
    </w:r>
    <w:r>
      <w:rPr>
        <w:color w:val="000000"/>
        <w:sz w:val="22"/>
        <w:szCs w:val="22"/>
        <w:rtl/>
      </w:rPr>
      <w:tab/>
      <w:t xml:space="preserve"> מדינת ישראל נ' פלוני (קטין)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B21F4"/>
    <w:multiLevelType w:val="hybridMultilevel"/>
    <w:tmpl w:val="3B582AB6"/>
    <w:lvl w:ilvl="0" w:tplc="D2F6D244">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5FB1517"/>
    <w:multiLevelType w:val="hybridMultilevel"/>
    <w:tmpl w:val="E7C29944"/>
    <w:lvl w:ilvl="0" w:tplc="ADF64A04">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9C327A1"/>
    <w:multiLevelType w:val="hybridMultilevel"/>
    <w:tmpl w:val="A566A560"/>
    <w:lvl w:ilvl="0" w:tplc="74A8E820">
      <w:start w:val="3"/>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6BA862DB"/>
    <w:multiLevelType w:val="hybridMultilevel"/>
    <w:tmpl w:val="5EE270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095053955">
    <w:abstractNumId w:val="2"/>
  </w:num>
  <w:num w:numId="2" w16cid:durableId="266012298">
    <w:abstractNumId w:val="3"/>
  </w:num>
  <w:num w:numId="3" w16cid:durableId="501896627">
    <w:abstractNumId w:val="1"/>
  </w:num>
  <w:num w:numId="4" w16cid:durableId="1825923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4EB7"/>
    <w:rsid w:val="0000736A"/>
    <w:rsid w:val="00014BE6"/>
    <w:rsid w:val="00053909"/>
    <w:rsid w:val="00290D2E"/>
    <w:rsid w:val="002B29B9"/>
    <w:rsid w:val="002B745C"/>
    <w:rsid w:val="00314EB7"/>
    <w:rsid w:val="00350C2E"/>
    <w:rsid w:val="003E65D7"/>
    <w:rsid w:val="004030EC"/>
    <w:rsid w:val="00423D2C"/>
    <w:rsid w:val="00445270"/>
    <w:rsid w:val="004B2AD7"/>
    <w:rsid w:val="004F381F"/>
    <w:rsid w:val="00586800"/>
    <w:rsid w:val="005A73D8"/>
    <w:rsid w:val="00650C7B"/>
    <w:rsid w:val="00666887"/>
    <w:rsid w:val="0070200E"/>
    <w:rsid w:val="00702BF5"/>
    <w:rsid w:val="00756F3B"/>
    <w:rsid w:val="007B6BFD"/>
    <w:rsid w:val="00822F25"/>
    <w:rsid w:val="008411C5"/>
    <w:rsid w:val="008B44F9"/>
    <w:rsid w:val="009A262F"/>
    <w:rsid w:val="009F2D47"/>
    <w:rsid w:val="00A2620A"/>
    <w:rsid w:val="00A41E0F"/>
    <w:rsid w:val="00A529C5"/>
    <w:rsid w:val="00A669F7"/>
    <w:rsid w:val="00B34A94"/>
    <w:rsid w:val="00CB732B"/>
    <w:rsid w:val="00CC51F6"/>
    <w:rsid w:val="00DE0A18"/>
    <w:rsid w:val="00E730F0"/>
    <w:rsid w:val="00ED011F"/>
    <w:rsid w:val="00F40687"/>
    <w:rsid w:val="00F747F7"/>
    <w:rsid w:val="00FB27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012002"/>
  <w15:chartTrackingRefBased/>
  <w15:docId w15:val="{C7FC7C27-FA79-4901-A2F5-F6D043B8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4EB7"/>
    <w:pPr>
      <w:bidi/>
    </w:pPr>
    <w:rPr>
      <w:rFonts w:ascii="David" w:eastAsia="Times New Roman"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314EB7"/>
    <w:pPr>
      <w:tabs>
        <w:tab w:val="center" w:pos="4153"/>
        <w:tab w:val="right" w:pos="8306"/>
      </w:tabs>
    </w:pPr>
  </w:style>
  <w:style w:type="character" w:customStyle="1" w:styleId="a4">
    <w:name w:val="כותרת עליונה תו"/>
    <w:link w:val="a3"/>
    <w:locked/>
    <w:rsid w:val="00314EB7"/>
    <w:rPr>
      <w:rFonts w:ascii="David" w:eastAsia="Times New Roman" w:hAnsi="David"/>
      <w:sz w:val="24"/>
    </w:rPr>
  </w:style>
  <w:style w:type="paragraph" w:styleId="NormalWeb">
    <w:name w:val="Normal (Web)"/>
    <w:basedOn w:val="a"/>
    <w:semiHidden/>
    <w:rsid w:val="00314EB7"/>
    <w:pPr>
      <w:bidi w:val="0"/>
      <w:spacing w:before="100" w:beforeAutospacing="1" w:after="100" w:afterAutospacing="1"/>
    </w:pPr>
    <w:rPr>
      <w:rFonts w:ascii="Times New Roman" w:eastAsia="Calibri" w:hAnsi="Times New Roman" w:cs="Times New Roman"/>
    </w:rPr>
  </w:style>
  <w:style w:type="table" w:styleId="a5">
    <w:name w:val="Table Grid"/>
    <w:basedOn w:val="a1"/>
    <w:rsid w:val="00314EB7"/>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TimesNewRoman">
    <w:name w:val="סגנון (לטיני) Times New Roman (עברית ושפות אחרות) Times New Roman..."/>
    <w:rsid w:val="00314EB7"/>
    <w:rPr>
      <w:rFonts w:ascii="Times New Roman" w:hAnsi="Times New Roman"/>
      <w:b/>
      <w:sz w:val="26"/>
    </w:rPr>
  </w:style>
  <w:style w:type="paragraph" w:customStyle="1" w:styleId="12">
    <w:name w:val="רגיל + ‏12 נק'"/>
    <w:aliases w:val="מיושר לשני הצדדים,מרווח בין שורות:  שורה וחצי"/>
    <w:basedOn w:val="a"/>
    <w:rsid w:val="00314EB7"/>
    <w:rPr>
      <w:rFonts w:ascii="Times New Roman" w:eastAsia="Calibri" w:hAnsi="Times New Roman"/>
      <w:b/>
      <w:bCs/>
      <w:u w:val="single"/>
    </w:rPr>
  </w:style>
  <w:style w:type="paragraph" w:customStyle="1" w:styleId="David">
    <w:name w:val="סגנון (עברית ושפות אחרות) David מיושר לשני הצדדים מרווח בין שורות..."/>
    <w:basedOn w:val="a"/>
    <w:rsid w:val="00314EB7"/>
    <w:pPr>
      <w:spacing w:line="360" w:lineRule="auto"/>
      <w:jc w:val="both"/>
    </w:pPr>
    <w:rPr>
      <w:rFonts w:ascii="Times New Roman" w:eastAsia="Calibri" w:hAnsi="Times New Roman"/>
    </w:rPr>
  </w:style>
  <w:style w:type="paragraph" w:styleId="a6">
    <w:name w:val="List Paragraph"/>
    <w:basedOn w:val="a"/>
    <w:qFormat/>
    <w:rsid w:val="00314EB7"/>
    <w:pPr>
      <w:spacing w:after="160" w:line="259" w:lineRule="auto"/>
      <w:ind w:left="720"/>
      <w:contextualSpacing/>
    </w:pPr>
    <w:rPr>
      <w:rFonts w:ascii="Calibri" w:hAnsi="Calibri" w:cs="Arial"/>
      <w:sz w:val="22"/>
      <w:szCs w:val="22"/>
    </w:rPr>
  </w:style>
  <w:style w:type="paragraph" w:styleId="a7">
    <w:name w:val="footer"/>
    <w:basedOn w:val="a"/>
    <w:link w:val="a8"/>
    <w:locked/>
    <w:rsid w:val="00CB732B"/>
    <w:pPr>
      <w:tabs>
        <w:tab w:val="center" w:pos="4153"/>
        <w:tab w:val="right" w:pos="8306"/>
      </w:tabs>
    </w:pPr>
  </w:style>
  <w:style w:type="character" w:customStyle="1" w:styleId="a8">
    <w:name w:val="כותרת תחתונה תו"/>
    <w:link w:val="a7"/>
    <w:rsid w:val="00CB732B"/>
    <w:rPr>
      <w:rFonts w:ascii="David" w:eastAsia="Times New Roman" w:hAnsi="David" w:cs="David"/>
      <w:sz w:val="24"/>
      <w:szCs w:val="24"/>
    </w:rPr>
  </w:style>
  <w:style w:type="character" w:styleId="a9">
    <w:name w:val="page number"/>
    <w:locked/>
    <w:rsid w:val="00CB732B"/>
  </w:style>
  <w:style w:type="character" w:styleId="Hyperlink">
    <w:name w:val="Hyperlink"/>
    <w:locked/>
    <w:rsid w:val="00CB73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48/1a.a" TargetMode="External"/><Relationship Id="rId18" Type="http://schemas.openxmlformats.org/officeDocument/2006/relationships/hyperlink" Target="http://www.nevo.co.il/law/70348/30" TargetMode="External"/><Relationship Id="rId26" Type="http://schemas.openxmlformats.org/officeDocument/2006/relationships/hyperlink" Target="http://www.nevo.co.il/law/4216/7.a" TargetMode="External"/><Relationship Id="rId39" Type="http://schemas.openxmlformats.org/officeDocument/2006/relationships/hyperlink" Target="http://www.nevo.co.il/law/70348/27b" TargetMode="External"/><Relationship Id="rId21" Type="http://schemas.openxmlformats.org/officeDocument/2006/relationships/hyperlink" Target="http://www.nevo.co.il/law/4216/13" TargetMode="External"/><Relationship Id="rId34" Type="http://schemas.openxmlformats.org/officeDocument/2006/relationships/hyperlink" Target="http://www.nevo.co.il/law/70348/26" TargetMode="External"/><Relationship Id="rId42" Type="http://schemas.openxmlformats.org/officeDocument/2006/relationships/hyperlink" Target="http://www.nevo.co.il/law/70348"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48/26.6" TargetMode="External"/><Relationship Id="rId29" Type="http://schemas.openxmlformats.org/officeDocument/2006/relationships/hyperlink" Target="http://www.nevo.co.il/case/26450675"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13" TargetMode="External"/><Relationship Id="rId32" Type="http://schemas.openxmlformats.org/officeDocument/2006/relationships/hyperlink" Target="http://www.nevo.co.il/law/70348/1a.a"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48" TargetMode="External"/><Relationship Id="rId45" Type="http://schemas.openxmlformats.org/officeDocument/2006/relationships/hyperlink" Target="http://www.nevo.co.il/law/70348" TargetMode="External"/><Relationship Id="rId5" Type="http://schemas.openxmlformats.org/officeDocument/2006/relationships/footnotes" Target="footnotes.xml"/><Relationship Id="rId15" Type="http://schemas.openxmlformats.org/officeDocument/2006/relationships/hyperlink" Target="http://www.nevo.co.il/law/70348/26.3"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6405485" TargetMode="External"/><Relationship Id="rId36" Type="http://schemas.openxmlformats.org/officeDocument/2006/relationships/hyperlink" Target="http://www.nevo.co.il/law/70301/72" TargetMode="External"/><Relationship Id="rId49"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5705701" TargetMode="External"/><Relationship Id="rId44" Type="http://schemas.openxmlformats.org/officeDocument/2006/relationships/hyperlink" Target="http://www.nevo.co.il/law/70348/3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48/26"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4216/7.c" TargetMode="External"/><Relationship Id="rId30" Type="http://schemas.openxmlformats.org/officeDocument/2006/relationships/hyperlink" Target="http://www.nevo.co.il/case/23887534" TargetMode="External"/><Relationship Id="rId35" Type="http://schemas.openxmlformats.org/officeDocument/2006/relationships/hyperlink" Target="http://www.nevo.co.il/law/70348" TargetMode="External"/><Relationship Id="rId43" Type="http://schemas.openxmlformats.org/officeDocument/2006/relationships/hyperlink" Target="http://www.nevo.co.il/law/4216"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48" TargetMode="External"/><Relationship Id="rId17" Type="http://schemas.openxmlformats.org/officeDocument/2006/relationships/hyperlink" Target="http://www.nevo.co.il/law/70348/27b" TargetMode="External"/><Relationship Id="rId25" Type="http://schemas.openxmlformats.org/officeDocument/2006/relationships/hyperlink" Target="http://www.nevo.co.il/law/4216/19a" TargetMode="External"/><Relationship Id="rId33" Type="http://schemas.openxmlformats.org/officeDocument/2006/relationships/hyperlink" Target="http://www.nevo.co.il/law/70348" TargetMode="External"/><Relationship Id="rId38" Type="http://schemas.openxmlformats.org/officeDocument/2006/relationships/hyperlink" Target="http://www.nevo.co.il/law/70348/26.3"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72" TargetMode="External"/><Relationship Id="rId41" Type="http://schemas.openxmlformats.org/officeDocument/2006/relationships/hyperlink" Target="http://www.nevo.co.il/law/70348/26.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2441</Words>
  <Characters>12207</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14619</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8257636</vt:i4>
      </vt:variant>
      <vt:variant>
        <vt:i4>114</vt:i4>
      </vt:variant>
      <vt:variant>
        <vt:i4>0</vt:i4>
      </vt:variant>
      <vt:variant>
        <vt:i4>5</vt:i4>
      </vt:variant>
      <vt:variant>
        <vt:lpwstr>http://www.nevo.co.il/law/70348</vt:lpwstr>
      </vt:variant>
      <vt:variant>
        <vt:lpwstr/>
      </vt:variant>
      <vt:variant>
        <vt:i4>6357103</vt:i4>
      </vt:variant>
      <vt:variant>
        <vt:i4>111</vt:i4>
      </vt:variant>
      <vt:variant>
        <vt:i4>0</vt:i4>
      </vt:variant>
      <vt:variant>
        <vt:i4>5</vt:i4>
      </vt:variant>
      <vt:variant>
        <vt:lpwstr>http://www.nevo.co.il/law/70348/30</vt:lpwstr>
      </vt:variant>
      <vt:variant>
        <vt:lpwstr/>
      </vt:variant>
      <vt:variant>
        <vt:i4>8257637</vt:i4>
      </vt:variant>
      <vt:variant>
        <vt:i4>108</vt:i4>
      </vt:variant>
      <vt:variant>
        <vt:i4>0</vt:i4>
      </vt:variant>
      <vt:variant>
        <vt:i4>5</vt:i4>
      </vt:variant>
      <vt:variant>
        <vt:lpwstr>http://www.nevo.co.il/law/4216</vt:lpwstr>
      </vt:variant>
      <vt:variant>
        <vt:lpwstr/>
      </vt:variant>
      <vt:variant>
        <vt:i4>8257636</vt:i4>
      </vt:variant>
      <vt:variant>
        <vt:i4>105</vt:i4>
      </vt:variant>
      <vt:variant>
        <vt:i4>0</vt:i4>
      </vt:variant>
      <vt:variant>
        <vt:i4>5</vt:i4>
      </vt:variant>
      <vt:variant>
        <vt:lpwstr>http://www.nevo.co.il/law/70348</vt:lpwstr>
      </vt:variant>
      <vt:variant>
        <vt:lpwstr/>
      </vt:variant>
      <vt:variant>
        <vt:i4>5308480</vt:i4>
      </vt:variant>
      <vt:variant>
        <vt:i4>102</vt:i4>
      </vt:variant>
      <vt:variant>
        <vt:i4>0</vt:i4>
      </vt:variant>
      <vt:variant>
        <vt:i4>5</vt:i4>
      </vt:variant>
      <vt:variant>
        <vt:lpwstr>http://www.nevo.co.il/law/70348/26.6</vt:lpwstr>
      </vt:variant>
      <vt:variant>
        <vt:lpwstr/>
      </vt:variant>
      <vt:variant>
        <vt:i4>8257636</vt:i4>
      </vt:variant>
      <vt:variant>
        <vt:i4>99</vt:i4>
      </vt:variant>
      <vt:variant>
        <vt:i4>0</vt:i4>
      </vt:variant>
      <vt:variant>
        <vt:i4>5</vt:i4>
      </vt:variant>
      <vt:variant>
        <vt:lpwstr>http://www.nevo.co.il/law/70348</vt:lpwstr>
      </vt:variant>
      <vt:variant>
        <vt:lpwstr/>
      </vt:variant>
      <vt:variant>
        <vt:i4>6684782</vt:i4>
      </vt:variant>
      <vt:variant>
        <vt:i4>96</vt:i4>
      </vt:variant>
      <vt:variant>
        <vt:i4>0</vt:i4>
      </vt:variant>
      <vt:variant>
        <vt:i4>5</vt:i4>
      </vt:variant>
      <vt:variant>
        <vt:lpwstr>http://www.nevo.co.il/law/70348/27b</vt:lpwstr>
      </vt:variant>
      <vt:variant>
        <vt:lpwstr/>
      </vt:variant>
      <vt:variant>
        <vt:i4>5505088</vt:i4>
      </vt:variant>
      <vt:variant>
        <vt:i4>93</vt:i4>
      </vt:variant>
      <vt:variant>
        <vt:i4>0</vt:i4>
      </vt:variant>
      <vt:variant>
        <vt:i4>5</vt:i4>
      </vt:variant>
      <vt:variant>
        <vt:lpwstr>http://www.nevo.co.il/law/70348/26.3</vt:lpwstr>
      </vt:variant>
      <vt:variant>
        <vt:lpwstr/>
      </vt:variant>
      <vt:variant>
        <vt:i4>7995492</vt:i4>
      </vt:variant>
      <vt:variant>
        <vt:i4>90</vt:i4>
      </vt:variant>
      <vt:variant>
        <vt:i4>0</vt:i4>
      </vt:variant>
      <vt:variant>
        <vt:i4>5</vt:i4>
      </vt:variant>
      <vt:variant>
        <vt:lpwstr>http://www.nevo.co.il/law/70301</vt:lpwstr>
      </vt:variant>
      <vt:variant>
        <vt:lpwstr/>
      </vt:variant>
      <vt:variant>
        <vt:i4>6750306</vt:i4>
      </vt:variant>
      <vt:variant>
        <vt:i4>87</vt:i4>
      </vt:variant>
      <vt:variant>
        <vt:i4>0</vt:i4>
      </vt:variant>
      <vt:variant>
        <vt:i4>5</vt:i4>
      </vt:variant>
      <vt:variant>
        <vt:lpwstr>http://www.nevo.co.il/law/70301/72</vt:lpwstr>
      </vt:variant>
      <vt:variant>
        <vt:lpwstr/>
      </vt:variant>
      <vt:variant>
        <vt:i4>8257636</vt:i4>
      </vt:variant>
      <vt:variant>
        <vt:i4>84</vt:i4>
      </vt:variant>
      <vt:variant>
        <vt:i4>0</vt:i4>
      </vt:variant>
      <vt:variant>
        <vt:i4>5</vt:i4>
      </vt:variant>
      <vt:variant>
        <vt:lpwstr>http://www.nevo.co.il/law/70348</vt:lpwstr>
      </vt:variant>
      <vt:variant>
        <vt:lpwstr/>
      </vt:variant>
      <vt:variant>
        <vt:i4>6750318</vt:i4>
      </vt:variant>
      <vt:variant>
        <vt:i4>81</vt:i4>
      </vt:variant>
      <vt:variant>
        <vt:i4>0</vt:i4>
      </vt:variant>
      <vt:variant>
        <vt:i4>5</vt:i4>
      </vt:variant>
      <vt:variant>
        <vt:lpwstr>http://www.nevo.co.il/law/70348/26</vt:lpwstr>
      </vt:variant>
      <vt:variant>
        <vt:lpwstr/>
      </vt:variant>
      <vt:variant>
        <vt:i4>8257636</vt:i4>
      </vt:variant>
      <vt:variant>
        <vt:i4>78</vt:i4>
      </vt:variant>
      <vt:variant>
        <vt:i4>0</vt:i4>
      </vt:variant>
      <vt:variant>
        <vt:i4>5</vt:i4>
      </vt:variant>
      <vt:variant>
        <vt:lpwstr>http://www.nevo.co.il/law/70348</vt:lpwstr>
      </vt:variant>
      <vt:variant>
        <vt:lpwstr/>
      </vt:variant>
      <vt:variant>
        <vt:i4>5308483</vt:i4>
      </vt:variant>
      <vt:variant>
        <vt:i4>75</vt:i4>
      </vt:variant>
      <vt:variant>
        <vt:i4>0</vt:i4>
      </vt:variant>
      <vt:variant>
        <vt:i4>5</vt:i4>
      </vt:variant>
      <vt:variant>
        <vt:lpwstr>http://www.nevo.co.il/law/70348/1a.a</vt:lpwstr>
      </vt:variant>
      <vt:variant>
        <vt:lpwstr/>
      </vt:variant>
      <vt:variant>
        <vt:i4>3145846</vt:i4>
      </vt:variant>
      <vt:variant>
        <vt:i4>72</vt:i4>
      </vt:variant>
      <vt:variant>
        <vt:i4>0</vt:i4>
      </vt:variant>
      <vt:variant>
        <vt:i4>5</vt:i4>
      </vt:variant>
      <vt:variant>
        <vt:lpwstr>http://www.nevo.co.il/case/25705701</vt:lpwstr>
      </vt:variant>
      <vt:variant>
        <vt:lpwstr/>
      </vt:variant>
      <vt:variant>
        <vt:i4>4063354</vt:i4>
      </vt:variant>
      <vt:variant>
        <vt:i4>69</vt:i4>
      </vt:variant>
      <vt:variant>
        <vt:i4>0</vt:i4>
      </vt:variant>
      <vt:variant>
        <vt:i4>5</vt:i4>
      </vt:variant>
      <vt:variant>
        <vt:lpwstr>http://www.nevo.co.il/case/23887534</vt:lpwstr>
      </vt:variant>
      <vt:variant>
        <vt:lpwstr/>
      </vt:variant>
      <vt:variant>
        <vt:i4>3211377</vt:i4>
      </vt:variant>
      <vt:variant>
        <vt:i4>66</vt:i4>
      </vt:variant>
      <vt:variant>
        <vt:i4>0</vt:i4>
      </vt:variant>
      <vt:variant>
        <vt:i4>5</vt:i4>
      </vt:variant>
      <vt:variant>
        <vt:lpwstr>http://www.nevo.co.il/case/26450675</vt:lpwstr>
      </vt:variant>
      <vt:variant>
        <vt:lpwstr/>
      </vt:variant>
      <vt:variant>
        <vt:i4>3866742</vt:i4>
      </vt:variant>
      <vt:variant>
        <vt:i4>63</vt:i4>
      </vt:variant>
      <vt:variant>
        <vt:i4>0</vt:i4>
      </vt:variant>
      <vt:variant>
        <vt:i4>5</vt:i4>
      </vt:variant>
      <vt:variant>
        <vt:lpwstr>http://www.nevo.co.il/case/26405485</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8257637</vt:i4>
      </vt:variant>
      <vt:variant>
        <vt:i4>48</vt:i4>
      </vt:variant>
      <vt:variant>
        <vt:i4>0</vt:i4>
      </vt:variant>
      <vt:variant>
        <vt:i4>5</vt:i4>
      </vt:variant>
      <vt:variant>
        <vt:lpwstr>http://www.nevo.co.il/law/4216</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6750306</vt:i4>
      </vt:variant>
      <vt:variant>
        <vt:i4>39</vt:i4>
      </vt:variant>
      <vt:variant>
        <vt:i4>0</vt:i4>
      </vt:variant>
      <vt:variant>
        <vt:i4>5</vt:i4>
      </vt:variant>
      <vt:variant>
        <vt:lpwstr>http://www.nevo.co.il/law/70301/72</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6357103</vt:i4>
      </vt:variant>
      <vt:variant>
        <vt:i4>33</vt:i4>
      </vt:variant>
      <vt:variant>
        <vt:i4>0</vt:i4>
      </vt:variant>
      <vt:variant>
        <vt:i4>5</vt:i4>
      </vt:variant>
      <vt:variant>
        <vt:lpwstr>http://www.nevo.co.il/law/70348/30</vt:lpwstr>
      </vt:variant>
      <vt:variant>
        <vt:lpwstr/>
      </vt:variant>
      <vt:variant>
        <vt:i4>6684782</vt:i4>
      </vt:variant>
      <vt:variant>
        <vt:i4>30</vt:i4>
      </vt:variant>
      <vt:variant>
        <vt:i4>0</vt:i4>
      </vt:variant>
      <vt:variant>
        <vt:i4>5</vt:i4>
      </vt:variant>
      <vt:variant>
        <vt:lpwstr>http://www.nevo.co.il/law/70348/27b</vt:lpwstr>
      </vt:variant>
      <vt:variant>
        <vt:lpwstr/>
      </vt:variant>
      <vt:variant>
        <vt:i4>5308480</vt:i4>
      </vt:variant>
      <vt:variant>
        <vt:i4>27</vt:i4>
      </vt:variant>
      <vt:variant>
        <vt:i4>0</vt:i4>
      </vt:variant>
      <vt:variant>
        <vt:i4>5</vt:i4>
      </vt:variant>
      <vt:variant>
        <vt:lpwstr>http://www.nevo.co.il/law/70348/26.6</vt:lpwstr>
      </vt:variant>
      <vt:variant>
        <vt:lpwstr/>
      </vt:variant>
      <vt:variant>
        <vt:i4>5505088</vt:i4>
      </vt:variant>
      <vt:variant>
        <vt:i4>24</vt:i4>
      </vt:variant>
      <vt:variant>
        <vt:i4>0</vt:i4>
      </vt:variant>
      <vt:variant>
        <vt:i4>5</vt:i4>
      </vt:variant>
      <vt:variant>
        <vt:lpwstr>http://www.nevo.co.il/law/70348/26.3</vt:lpwstr>
      </vt:variant>
      <vt:variant>
        <vt:lpwstr/>
      </vt:variant>
      <vt:variant>
        <vt:i4>6750318</vt:i4>
      </vt:variant>
      <vt:variant>
        <vt:i4>21</vt:i4>
      </vt:variant>
      <vt:variant>
        <vt:i4>0</vt:i4>
      </vt:variant>
      <vt:variant>
        <vt:i4>5</vt:i4>
      </vt:variant>
      <vt:variant>
        <vt:lpwstr>http://www.nevo.co.il/law/70348/26</vt:lpwstr>
      </vt:variant>
      <vt:variant>
        <vt:lpwstr/>
      </vt:variant>
      <vt:variant>
        <vt:i4>5308483</vt:i4>
      </vt:variant>
      <vt:variant>
        <vt:i4>18</vt:i4>
      </vt:variant>
      <vt:variant>
        <vt:i4>0</vt:i4>
      </vt:variant>
      <vt:variant>
        <vt:i4>5</vt:i4>
      </vt:variant>
      <vt:variant>
        <vt:lpwstr>http://www.nevo.co.il/law/70348/1a.a</vt:lpwstr>
      </vt:variant>
      <vt:variant>
        <vt:lpwstr/>
      </vt:variant>
      <vt:variant>
        <vt:i4>8257636</vt:i4>
      </vt:variant>
      <vt:variant>
        <vt:i4>15</vt:i4>
      </vt:variant>
      <vt:variant>
        <vt:i4>0</vt:i4>
      </vt:variant>
      <vt:variant>
        <vt:i4>5</vt:i4>
      </vt:variant>
      <vt:variant>
        <vt:lpwstr>http://www.nevo.co.il/law/70348</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2025-04-23T01:24:00Z</dcterms:created>
  <dcterms:modified xsi:type="dcterms:W3CDTF">2025-04-23T01:24:00Z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44211</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פלוני (קטין)</vt:lpwstr>
  </property>
  <property fmtid="{D5CDD505-2E9C-101B-9397-08002B2CF9AE}" pid="10" name="LAWYER">
    <vt:lpwstr>חן נוב;ז'אנה זייצב</vt:lpwstr>
  </property>
  <property fmtid="{D5CDD505-2E9C-101B-9397-08002B2CF9AE}" pid="11" name="JUDGE">
    <vt:lpwstr>בן ציון קבלר</vt:lpwstr>
  </property>
  <property fmtid="{D5CDD505-2E9C-101B-9397-08002B2CF9AE}" pid="12" name="CITY">
    <vt:lpwstr>אשד'</vt:lpwstr>
  </property>
  <property fmtid="{D5CDD505-2E9C-101B-9397-08002B2CF9AE}" pid="13" name="DATE">
    <vt:lpwstr>20230514</vt:lpwstr>
  </property>
  <property fmtid="{D5CDD505-2E9C-101B-9397-08002B2CF9AE}" pid="14" name="TYPE_N_DATE">
    <vt:lpwstr>38020230514</vt:lpwstr>
  </property>
  <property fmtid="{D5CDD505-2E9C-101B-9397-08002B2CF9AE}" pid="15" name="WORDNUMPAGES">
    <vt:lpwstr>7</vt:lpwstr>
  </property>
  <property fmtid="{D5CDD505-2E9C-101B-9397-08002B2CF9AE}" pid="16" name="TYPE_ABS_DATE">
    <vt:lpwstr>380020230514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26405485;26450675;23887534;25705701</vt:lpwstr>
  </property>
  <property fmtid="{D5CDD505-2E9C-101B-9397-08002B2CF9AE}" pid="36" name="LAWLISTTMP1">
    <vt:lpwstr>4216/013:2;019a:2;007.a;007.c</vt:lpwstr>
  </property>
  <property fmtid="{D5CDD505-2E9C-101B-9397-08002B2CF9AE}" pid="37" name="LAWLISTTMP2">
    <vt:lpwstr>70348/001a.a;026;026.3;027b;026.6;030</vt:lpwstr>
  </property>
  <property fmtid="{D5CDD505-2E9C-101B-9397-08002B2CF9AE}" pid="38" name="LAWLISTTMP3">
    <vt:lpwstr>70301/072</vt:lpwstr>
  </property>
</Properties>
</file>