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9"/>
        <w:gridCol w:w="236"/>
        <w:gridCol w:w="2047"/>
      </w:tblGrid>
      <w:tr w:rsidR="0067304C" w:rsidRPr="0067304C" w14:paraId="3CCD0046" w14:textId="77777777" w:rsidTr="00F77F92">
        <w:trPr>
          <w:trHeight w:hRule="exact" w:val="418"/>
          <w:jc w:val="center"/>
        </w:trPr>
        <w:tc>
          <w:tcPr>
            <w:tcW w:w="8522" w:type="dxa"/>
            <w:gridSpan w:val="3"/>
          </w:tcPr>
          <w:p w14:paraId="4F319925" w14:textId="77777777" w:rsidR="0067304C" w:rsidRPr="0067304C" w:rsidRDefault="0067304C" w:rsidP="00AF5CB6">
            <w:pPr>
              <w:pStyle w:val="a5"/>
              <w:tabs>
                <w:tab w:val="clear" w:pos="8306"/>
              </w:tabs>
              <w:jc w:val="center"/>
              <w:rPr>
                <w:rFonts w:ascii="Tahoma" w:hAnsi="Tahoma"/>
                <w:b/>
                <w:bCs/>
                <w:color w:val="000080"/>
                <w:sz w:val="32"/>
                <w:szCs w:val="32"/>
                <w:rtl/>
              </w:rPr>
            </w:pPr>
            <w:bookmarkStart w:id="0" w:name="LastJudge"/>
            <w:r w:rsidRPr="0067304C">
              <w:rPr>
                <w:rFonts w:ascii="Tahoma" w:hAnsi="Tahoma"/>
                <w:b/>
                <w:bCs/>
                <w:color w:val="000080"/>
                <w:sz w:val="32"/>
                <w:szCs w:val="32"/>
                <w:rtl/>
              </w:rPr>
              <w:t>בית משפט השלום בתל אביב -יפו</w:t>
            </w:r>
          </w:p>
        </w:tc>
      </w:tr>
      <w:tr w:rsidR="0067304C" w:rsidRPr="0067304C" w14:paraId="06CDD1ED" w14:textId="77777777" w:rsidTr="00F77F92">
        <w:trPr>
          <w:trHeight w:val="337"/>
          <w:jc w:val="center"/>
        </w:trPr>
        <w:tc>
          <w:tcPr>
            <w:tcW w:w="6239" w:type="dxa"/>
          </w:tcPr>
          <w:p w14:paraId="1F90637C" w14:textId="77777777" w:rsidR="0067304C" w:rsidRPr="0067304C" w:rsidRDefault="0067304C" w:rsidP="00AF5CB6">
            <w:pPr>
              <w:rPr>
                <w:b/>
                <w:bCs/>
                <w:sz w:val="26"/>
                <w:szCs w:val="26"/>
                <w:rtl/>
              </w:rPr>
            </w:pPr>
            <w:r w:rsidRPr="0067304C">
              <w:rPr>
                <w:b/>
                <w:bCs/>
                <w:sz w:val="26"/>
                <w:szCs w:val="26"/>
                <w:rtl/>
              </w:rPr>
              <w:t>ת"פ 31177-11-22 מדינת ישראל נ' מושייב</w:t>
            </w:r>
          </w:p>
          <w:p w14:paraId="01454EAA" w14:textId="77777777" w:rsidR="0067304C" w:rsidRPr="0067304C" w:rsidRDefault="0067304C" w:rsidP="00AF5CB6">
            <w:pPr>
              <w:pStyle w:val="a5"/>
              <w:rPr>
                <w:sz w:val="26"/>
                <w:szCs w:val="26"/>
                <w:rtl/>
              </w:rPr>
            </w:pPr>
          </w:p>
          <w:p w14:paraId="5AE76F3A" w14:textId="77777777" w:rsidR="0067304C" w:rsidRPr="0067304C" w:rsidRDefault="0067304C" w:rsidP="00AF5CB6">
            <w:pPr>
              <w:rPr>
                <w:b/>
                <w:bCs/>
                <w:sz w:val="26"/>
                <w:szCs w:val="26"/>
                <w:rtl/>
              </w:rPr>
            </w:pPr>
          </w:p>
        </w:tc>
        <w:tc>
          <w:tcPr>
            <w:tcW w:w="236" w:type="dxa"/>
          </w:tcPr>
          <w:p w14:paraId="7BA2E8FF" w14:textId="77777777" w:rsidR="0067304C" w:rsidRPr="0067304C" w:rsidRDefault="0067304C" w:rsidP="00AF5CB6">
            <w:pPr>
              <w:pStyle w:val="a5"/>
              <w:jc w:val="right"/>
              <w:rPr>
                <w:b/>
                <w:bCs/>
                <w:sz w:val="26"/>
                <w:szCs w:val="26"/>
                <w:rtl/>
              </w:rPr>
            </w:pPr>
          </w:p>
        </w:tc>
        <w:tc>
          <w:tcPr>
            <w:tcW w:w="2047" w:type="dxa"/>
          </w:tcPr>
          <w:p w14:paraId="33D17DA4" w14:textId="77777777" w:rsidR="0067304C" w:rsidRPr="0067304C" w:rsidRDefault="0067304C" w:rsidP="00AF5CB6">
            <w:pPr>
              <w:pStyle w:val="a5"/>
              <w:tabs>
                <w:tab w:val="clear" w:pos="4153"/>
              </w:tabs>
              <w:jc w:val="right"/>
              <w:rPr>
                <w:b/>
                <w:bCs/>
                <w:sz w:val="26"/>
                <w:szCs w:val="26"/>
                <w:rtl/>
              </w:rPr>
            </w:pPr>
            <w:r w:rsidRPr="0067304C">
              <w:rPr>
                <w:b/>
                <w:bCs/>
                <w:sz w:val="26"/>
                <w:szCs w:val="26"/>
                <w:rtl/>
              </w:rPr>
              <w:t>10 מרץ 2024</w:t>
            </w:r>
          </w:p>
        </w:tc>
      </w:tr>
    </w:tbl>
    <w:p w14:paraId="20FB204E" w14:textId="77777777" w:rsidR="0067304C" w:rsidRPr="0067304C" w:rsidRDefault="0067304C" w:rsidP="0067304C">
      <w:pPr>
        <w:pStyle w:val="a5"/>
        <w:tabs>
          <w:tab w:val="left" w:pos="2785"/>
        </w:tabs>
        <w:rPr>
          <w:rFonts w:ascii="Tahoma" w:hAnsi="Tahoma" w:cs="Tahoma"/>
          <w:b/>
          <w:bCs/>
          <w:color w:val="000080"/>
          <w:sz w:val="2"/>
          <w:szCs w:val="2"/>
          <w:rtl/>
        </w:rPr>
      </w:pPr>
    </w:p>
    <w:p w14:paraId="5D131472" w14:textId="77777777" w:rsidR="00472BC3" w:rsidRPr="0067304C" w:rsidRDefault="00472BC3" w:rsidP="009B7672">
      <w:pPr>
        <w:suppressLineNumbers/>
        <w:spacing w:line="360" w:lineRule="auto"/>
        <w:rPr>
          <w:sz w:val="8"/>
          <w:szCs w:val="8"/>
          <w:rtl/>
        </w:rPr>
      </w:pPr>
    </w:p>
    <w:p w14:paraId="40043786" w14:textId="77777777" w:rsidR="00472BC3" w:rsidRPr="0067304C" w:rsidRDefault="00472BC3"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472BC3" w:rsidRPr="0067304C" w14:paraId="2ED7018A" w14:textId="77777777" w:rsidTr="00626F69">
        <w:trPr>
          <w:gridAfter w:val="1"/>
          <w:wAfter w:w="56" w:type="dxa"/>
        </w:trPr>
        <w:tc>
          <w:tcPr>
            <w:tcW w:w="8718" w:type="dxa"/>
            <w:gridSpan w:val="2"/>
          </w:tcPr>
          <w:p w14:paraId="7CD2EEE9" w14:textId="77777777" w:rsidR="00472BC3" w:rsidRPr="0067304C" w:rsidRDefault="00472BC3" w:rsidP="004F1851">
            <w:pPr>
              <w:pStyle w:val="a5"/>
              <w:rPr>
                <w:rFonts w:ascii="Times New Roman" w:hAnsi="Times New Roman" w:cs="Times New Roman"/>
                <w:b/>
                <w:bCs/>
                <w:sz w:val="26"/>
                <w:szCs w:val="26"/>
                <w:rtl/>
              </w:rPr>
            </w:pPr>
            <w:r w:rsidRPr="0067304C">
              <w:rPr>
                <w:rFonts w:ascii="Times New Roman" w:hAnsi="Times New Roman" w:cs="Times New Roman"/>
                <w:b/>
                <w:bCs/>
                <w:sz w:val="26"/>
                <w:szCs w:val="26"/>
                <w:rtl/>
              </w:rPr>
              <w:t xml:space="preserve"> מספר פל"א </w:t>
            </w:r>
            <w:r w:rsidRPr="0067304C">
              <w:rPr>
                <w:rFonts w:ascii="Times New Roman" w:hAnsi="Times New Roman" w:cs="Times New Roman"/>
                <w:b/>
                <w:bCs/>
                <w:sz w:val="26"/>
                <w:szCs w:val="26"/>
              </w:rPr>
              <w:t>412953/2022</w:t>
            </w:r>
            <w:r w:rsidRPr="0067304C">
              <w:rPr>
                <w:rFonts w:ascii="Times New Roman" w:hAnsi="Times New Roman" w:cs="Times New Roman"/>
                <w:b/>
                <w:bCs/>
                <w:sz w:val="26"/>
                <w:szCs w:val="26"/>
                <w:rtl/>
              </w:rPr>
              <w:t xml:space="preserve">  </w:t>
            </w:r>
          </w:p>
          <w:p w14:paraId="43245BAD" w14:textId="77777777" w:rsidR="00472BC3" w:rsidRPr="0067304C" w:rsidRDefault="00472BC3" w:rsidP="004F1851">
            <w:pPr>
              <w:pStyle w:val="a5"/>
              <w:rPr>
                <w:rFonts w:ascii="Times New Roman" w:hAnsi="Times New Roman" w:cs="Times New Roman"/>
                <w:b/>
                <w:bCs/>
                <w:sz w:val="26"/>
                <w:szCs w:val="26"/>
                <w:rtl/>
              </w:rPr>
            </w:pPr>
          </w:p>
          <w:p w14:paraId="64DDDF93" w14:textId="77777777" w:rsidR="00472BC3" w:rsidRPr="0067304C" w:rsidRDefault="00472BC3" w:rsidP="004F1851">
            <w:pPr>
              <w:rPr>
                <w:rFonts w:ascii="Times New Roman" w:hAnsi="Times New Roman"/>
                <w:b/>
                <w:bCs/>
                <w:sz w:val="26"/>
                <w:szCs w:val="26"/>
                <w:rtl/>
              </w:rPr>
            </w:pPr>
          </w:p>
        </w:tc>
      </w:tr>
      <w:tr w:rsidR="00472BC3" w:rsidRPr="0067304C" w14:paraId="30DD42CE" w14:textId="77777777" w:rsidTr="00626F69">
        <w:trPr>
          <w:gridAfter w:val="1"/>
          <w:wAfter w:w="56" w:type="dxa"/>
        </w:trPr>
        <w:tc>
          <w:tcPr>
            <w:tcW w:w="8718" w:type="dxa"/>
            <w:gridSpan w:val="2"/>
          </w:tcPr>
          <w:p w14:paraId="0962DDA2" w14:textId="77777777" w:rsidR="00472BC3" w:rsidRPr="0067304C" w:rsidRDefault="00472BC3" w:rsidP="004F1851">
            <w:pPr>
              <w:rPr>
                <w:rFonts w:ascii="Times New Roman" w:hAnsi="Times New Roman" w:cs="Times New Roman"/>
                <w:b/>
                <w:bCs/>
                <w:sz w:val="12"/>
                <w:szCs w:val="12"/>
                <w:rtl/>
              </w:rPr>
            </w:pPr>
          </w:p>
        </w:tc>
      </w:tr>
      <w:tr w:rsidR="00472BC3" w:rsidRPr="0067304C" w14:paraId="6A028897" w14:textId="77777777" w:rsidTr="00626F69">
        <w:trPr>
          <w:gridAfter w:val="1"/>
          <w:wAfter w:w="56" w:type="dxa"/>
        </w:trPr>
        <w:tc>
          <w:tcPr>
            <w:tcW w:w="8718" w:type="dxa"/>
            <w:gridSpan w:val="2"/>
          </w:tcPr>
          <w:p w14:paraId="3358A018" w14:textId="77777777" w:rsidR="00472BC3" w:rsidRPr="0067304C" w:rsidRDefault="00472BC3" w:rsidP="004F1851">
            <w:pPr>
              <w:rPr>
                <w:rFonts w:ascii="Times New Roman" w:hAnsi="Times New Roman" w:cs="Times New Roman"/>
                <w:b/>
                <w:bCs/>
                <w:sz w:val="26"/>
                <w:szCs w:val="26"/>
                <w:rtl/>
              </w:rPr>
            </w:pPr>
            <w:r w:rsidRPr="0067304C">
              <w:rPr>
                <w:rFonts w:ascii="Times New Roman" w:hAnsi="Times New Roman"/>
                <w:b/>
                <w:bCs/>
                <w:sz w:val="26"/>
                <w:szCs w:val="26"/>
                <w:rtl/>
              </w:rPr>
              <w:t>לפני כבוד השופט עלאא מסארווה</w:t>
            </w:r>
          </w:p>
        </w:tc>
      </w:tr>
      <w:tr w:rsidR="00472BC3" w:rsidRPr="0067304C" w14:paraId="346FE4D6" w14:textId="77777777" w:rsidTr="00626F69">
        <w:trPr>
          <w:cantSplit/>
          <w:trHeight w:val="724"/>
        </w:trPr>
        <w:tc>
          <w:tcPr>
            <w:tcW w:w="2880" w:type="dxa"/>
          </w:tcPr>
          <w:p w14:paraId="7E3EFAD1" w14:textId="77777777" w:rsidR="00472BC3" w:rsidRPr="0067304C" w:rsidRDefault="00472BC3" w:rsidP="00626F69">
            <w:pPr>
              <w:ind w:left="26"/>
              <w:rPr>
                <w:rFonts w:ascii="Times New Roman" w:hAnsi="Times New Roman"/>
                <w:b/>
                <w:bCs/>
                <w:sz w:val="26"/>
                <w:szCs w:val="26"/>
                <w:rtl/>
              </w:rPr>
            </w:pPr>
            <w:bookmarkStart w:id="1" w:name="FirstAppellant"/>
          </w:p>
          <w:p w14:paraId="51292EB1" w14:textId="77777777" w:rsidR="00472BC3" w:rsidRPr="0067304C" w:rsidRDefault="00472BC3" w:rsidP="00626F69">
            <w:pPr>
              <w:ind w:left="26"/>
              <w:rPr>
                <w:rFonts w:ascii="Times New Roman" w:hAnsi="Times New Roman"/>
                <w:b/>
                <w:bCs/>
                <w:sz w:val="26"/>
                <w:szCs w:val="26"/>
                <w:rtl/>
              </w:rPr>
            </w:pPr>
            <w:r w:rsidRPr="0067304C">
              <w:rPr>
                <w:rFonts w:ascii="Times New Roman" w:hAnsi="Times New Roman"/>
                <w:b/>
                <w:bCs/>
                <w:sz w:val="26"/>
                <w:szCs w:val="26"/>
                <w:rtl/>
              </w:rPr>
              <w:t>המאשימה</w:t>
            </w:r>
          </w:p>
        </w:tc>
        <w:tc>
          <w:tcPr>
            <w:tcW w:w="5922" w:type="dxa"/>
            <w:gridSpan w:val="2"/>
          </w:tcPr>
          <w:p w14:paraId="33F1256D" w14:textId="77777777" w:rsidR="00472BC3" w:rsidRPr="0067304C" w:rsidRDefault="00472BC3" w:rsidP="007F46CA">
            <w:pPr>
              <w:rPr>
                <w:rFonts w:ascii="Times New Roman" w:hAnsi="Times New Roman"/>
                <w:sz w:val="26"/>
                <w:szCs w:val="26"/>
                <w:rtl/>
              </w:rPr>
            </w:pPr>
          </w:p>
          <w:p w14:paraId="45359A5E" w14:textId="77777777" w:rsidR="00472BC3" w:rsidRPr="0067304C" w:rsidRDefault="00472BC3" w:rsidP="00940F15">
            <w:pPr>
              <w:rPr>
                <w:rFonts w:ascii="Times New Roman" w:hAnsi="Times New Roman"/>
                <w:b/>
                <w:bCs/>
                <w:sz w:val="26"/>
                <w:szCs w:val="26"/>
                <w:rtl/>
              </w:rPr>
            </w:pPr>
            <w:r w:rsidRPr="0067304C">
              <w:rPr>
                <w:rFonts w:ascii="Times New Roman" w:hAnsi="Times New Roman"/>
                <w:sz w:val="26"/>
                <w:szCs w:val="26"/>
                <w:rtl/>
              </w:rPr>
              <w:t xml:space="preserve"> </w:t>
            </w:r>
            <w:r w:rsidRPr="0067304C">
              <w:rPr>
                <w:rFonts w:ascii="Times New Roman" w:hAnsi="Times New Roman"/>
                <w:b/>
                <w:bCs/>
                <w:sz w:val="26"/>
                <w:szCs w:val="26"/>
                <w:rtl/>
              </w:rPr>
              <w:t>מדינת ישראל</w:t>
            </w:r>
          </w:p>
        </w:tc>
      </w:tr>
      <w:bookmarkEnd w:id="1"/>
      <w:tr w:rsidR="00472BC3" w:rsidRPr="0067304C" w14:paraId="65989145" w14:textId="77777777" w:rsidTr="00626F69">
        <w:tc>
          <w:tcPr>
            <w:tcW w:w="8802" w:type="dxa"/>
            <w:gridSpan w:val="3"/>
            <w:vAlign w:val="center"/>
          </w:tcPr>
          <w:p w14:paraId="43AAB3AB" w14:textId="77777777" w:rsidR="00472BC3" w:rsidRPr="0067304C" w:rsidRDefault="00472BC3" w:rsidP="00626F69">
            <w:pPr>
              <w:jc w:val="center"/>
              <w:rPr>
                <w:rFonts w:ascii="Arial" w:hAnsi="Arial"/>
                <w:b/>
                <w:bCs/>
                <w:sz w:val="26"/>
                <w:szCs w:val="26"/>
                <w:rtl/>
              </w:rPr>
            </w:pPr>
          </w:p>
          <w:p w14:paraId="06BB7D5E" w14:textId="77777777" w:rsidR="00472BC3" w:rsidRPr="0067304C" w:rsidRDefault="00472BC3" w:rsidP="00626F69">
            <w:pPr>
              <w:jc w:val="center"/>
              <w:rPr>
                <w:rFonts w:ascii="Arial" w:hAnsi="Arial"/>
                <w:b/>
                <w:bCs/>
                <w:sz w:val="26"/>
                <w:szCs w:val="26"/>
                <w:rtl/>
              </w:rPr>
            </w:pPr>
            <w:r w:rsidRPr="0067304C">
              <w:rPr>
                <w:rFonts w:ascii="Arial" w:hAnsi="Arial"/>
                <w:b/>
                <w:bCs/>
                <w:sz w:val="26"/>
                <w:szCs w:val="26"/>
                <w:rtl/>
              </w:rPr>
              <w:t>נגד</w:t>
            </w:r>
          </w:p>
          <w:p w14:paraId="61C5353F" w14:textId="77777777" w:rsidR="00472BC3" w:rsidRPr="0067304C" w:rsidRDefault="00472BC3" w:rsidP="007F46CA">
            <w:pPr>
              <w:rPr>
                <w:rFonts w:ascii="Arial" w:hAnsi="Arial"/>
                <w:b/>
                <w:bCs/>
                <w:sz w:val="22"/>
                <w:szCs w:val="22"/>
              </w:rPr>
            </w:pPr>
          </w:p>
        </w:tc>
      </w:tr>
      <w:tr w:rsidR="00472BC3" w:rsidRPr="0067304C" w14:paraId="55AE753D" w14:textId="77777777" w:rsidTr="00626F69">
        <w:tc>
          <w:tcPr>
            <w:tcW w:w="2880" w:type="dxa"/>
          </w:tcPr>
          <w:p w14:paraId="2909E6AC" w14:textId="77777777" w:rsidR="00472BC3" w:rsidRPr="0067304C" w:rsidRDefault="00472BC3" w:rsidP="00626F69">
            <w:pPr>
              <w:ind w:left="26"/>
              <w:rPr>
                <w:rFonts w:ascii="Times New Roman" w:hAnsi="Times New Roman"/>
                <w:b/>
                <w:bCs/>
                <w:sz w:val="26"/>
                <w:szCs w:val="26"/>
                <w:rtl/>
              </w:rPr>
            </w:pPr>
            <w:r w:rsidRPr="0067304C">
              <w:rPr>
                <w:rFonts w:ascii="Times New Roman" w:hAnsi="Times New Roman"/>
                <w:b/>
                <w:bCs/>
                <w:sz w:val="26"/>
                <w:szCs w:val="26"/>
                <w:rtl/>
              </w:rPr>
              <w:t>הנאשם</w:t>
            </w:r>
          </w:p>
        </w:tc>
        <w:tc>
          <w:tcPr>
            <w:tcW w:w="5922" w:type="dxa"/>
            <w:gridSpan w:val="2"/>
          </w:tcPr>
          <w:p w14:paraId="7BE32FD2" w14:textId="77777777" w:rsidR="00472BC3" w:rsidRPr="0067304C" w:rsidRDefault="00472BC3" w:rsidP="00940F15">
            <w:pPr>
              <w:rPr>
                <w:rFonts w:ascii="Times New Roman" w:hAnsi="Times New Roman"/>
                <w:b/>
                <w:bCs/>
                <w:sz w:val="26"/>
                <w:szCs w:val="26"/>
                <w:rtl/>
              </w:rPr>
            </w:pPr>
            <w:r w:rsidRPr="0067304C">
              <w:rPr>
                <w:rFonts w:ascii="Times New Roman" w:hAnsi="Times New Roman"/>
                <w:sz w:val="26"/>
                <w:szCs w:val="26"/>
                <w:rtl/>
              </w:rPr>
              <w:t xml:space="preserve"> </w:t>
            </w:r>
            <w:r w:rsidRPr="0067304C">
              <w:rPr>
                <w:rFonts w:ascii="Times New Roman" w:hAnsi="Times New Roman"/>
                <w:b/>
                <w:bCs/>
                <w:sz w:val="26"/>
                <w:szCs w:val="26"/>
                <w:rtl/>
              </w:rPr>
              <w:t>טל חיים מושייב</w:t>
            </w:r>
            <w:r w:rsidRPr="0067304C">
              <w:rPr>
                <w:rFonts w:ascii="Times New Roman" w:hAnsi="Times New Roman"/>
                <w:sz w:val="26"/>
                <w:szCs w:val="26"/>
                <w:rtl/>
              </w:rPr>
              <w:t xml:space="preserve"> </w:t>
            </w:r>
            <w:r w:rsidRPr="0067304C">
              <w:rPr>
                <w:rFonts w:ascii="Times New Roman" w:hAnsi="Times New Roman"/>
                <w:b/>
                <w:bCs/>
                <w:sz w:val="26"/>
                <w:szCs w:val="26"/>
                <w:rtl/>
              </w:rPr>
              <w:t xml:space="preserve">ת"ז  </w:t>
            </w:r>
            <w:r w:rsidR="0067304C">
              <w:rPr>
                <w:rFonts w:ascii="Times New Roman" w:hAnsi="Times New Roman"/>
                <w:b/>
                <w:bCs/>
                <w:sz w:val="26"/>
                <w:szCs w:val="26"/>
              </w:rPr>
              <w:t>xxxxxxxxxx</w:t>
            </w:r>
          </w:p>
        </w:tc>
      </w:tr>
    </w:tbl>
    <w:p w14:paraId="20D47902" w14:textId="77777777" w:rsidR="00472BC3" w:rsidRPr="0067304C" w:rsidRDefault="00472BC3">
      <w:pPr>
        <w:spacing w:line="360" w:lineRule="auto"/>
        <w:jc w:val="both"/>
        <w:rPr>
          <w:rtl/>
        </w:rPr>
      </w:pPr>
    </w:p>
    <w:p w14:paraId="1232FF05" w14:textId="77777777" w:rsidR="00472BC3" w:rsidRPr="0067304C" w:rsidRDefault="00472BC3">
      <w:pPr>
        <w:spacing w:line="360" w:lineRule="auto"/>
        <w:jc w:val="both"/>
        <w:rPr>
          <w:sz w:val="6"/>
          <w:szCs w:val="6"/>
          <w:rtl/>
        </w:rPr>
      </w:pPr>
      <w:r w:rsidRPr="0067304C">
        <w:rPr>
          <w:sz w:val="6"/>
          <w:szCs w:val="6"/>
          <w:rtl/>
        </w:rPr>
        <w:t>&lt;#1#&gt;</w:t>
      </w:r>
    </w:p>
    <w:p w14:paraId="496E2C9F" w14:textId="77777777" w:rsidR="00472BC3" w:rsidRPr="0067304C" w:rsidRDefault="00472BC3" w:rsidP="00E31552">
      <w:pPr>
        <w:jc w:val="both"/>
      </w:pPr>
      <w:r w:rsidRPr="0067304C">
        <w:rPr>
          <w:b/>
          <w:bCs/>
          <w:rtl/>
        </w:rPr>
        <w:t>נוכחים</w:t>
      </w:r>
      <w:r w:rsidRPr="0067304C">
        <w:rPr>
          <w:rtl/>
        </w:rPr>
        <w:t>:</w:t>
      </w:r>
    </w:p>
    <w:p w14:paraId="22B2A662" w14:textId="77777777" w:rsidR="00472BC3" w:rsidRPr="0067304C" w:rsidRDefault="00472BC3" w:rsidP="00E31552">
      <w:pPr>
        <w:jc w:val="both"/>
        <w:rPr>
          <w:rtl/>
        </w:rPr>
      </w:pPr>
      <w:bookmarkStart w:id="2" w:name="FirstLawyer"/>
      <w:r w:rsidRPr="0067304C">
        <w:rPr>
          <w:rtl/>
        </w:rPr>
        <w:t>ב"כ</w:t>
      </w:r>
      <w:bookmarkEnd w:id="2"/>
      <w:r w:rsidRPr="0067304C">
        <w:rPr>
          <w:rtl/>
        </w:rPr>
        <w:t xml:space="preserve"> המאשימה: עו"ד בן מופסיק ועו"ד אדר עידן</w:t>
      </w:r>
    </w:p>
    <w:p w14:paraId="3AA5B02E" w14:textId="77777777" w:rsidR="00472BC3" w:rsidRPr="0067304C" w:rsidRDefault="00472BC3" w:rsidP="00E31552">
      <w:pPr>
        <w:jc w:val="both"/>
        <w:rPr>
          <w:rtl/>
        </w:rPr>
      </w:pPr>
      <w:r w:rsidRPr="0067304C">
        <w:rPr>
          <w:rtl/>
        </w:rPr>
        <w:t>ב"כ הנאשם: עו"ד בועז קניג</w:t>
      </w:r>
    </w:p>
    <w:p w14:paraId="01649F7E" w14:textId="77777777" w:rsidR="00472BC3" w:rsidRPr="0067304C" w:rsidRDefault="00472BC3" w:rsidP="00E31552">
      <w:pPr>
        <w:jc w:val="both"/>
        <w:rPr>
          <w:rtl/>
        </w:rPr>
      </w:pPr>
      <w:r w:rsidRPr="0067304C">
        <w:rPr>
          <w:rtl/>
        </w:rPr>
        <w:t>הנאשם בעצמו</w:t>
      </w:r>
    </w:p>
    <w:p w14:paraId="0C4762E4" w14:textId="77777777" w:rsidR="0067304C" w:rsidRPr="0067304C" w:rsidRDefault="0067304C" w:rsidP="0067304C">
      <w:pPr>
        <w:pStyle w:val="12"/>
        <w:spacing w:before="120" w:after="120" w:line="240" w:lineRule="exact"/>
        <w:ind w:left="283" w:hanging="283"/>
        <w:jc w:val="both"/>
        <w:rPr>
          <w:rFonts w:ascii="FrankRuehl" w:hAnsi="FrankRuehl" w:cs="FrankRuehl"/>
          <w:b w:val="0"/>
          <w:bCs w:val="0"/>
          <w:u w:val="none"/>
          <w:rtl/>
        </w:rPr>
      </w:pPr>
    </w:p>
    <w:p w14:paraId="29A98E8F" w14:textId="77777777" w:rsidR="0067304C" w:rsidRPr="0067304C" w:rsidRDefault="0067304C" w:rsidP="0067304C">
      <w:pPr>
        <w:pStyle w:val="12"/>
        <w:jc w:val="center"/>
        <w:rPr>
          <w:b w:val="0"/>
          <w:bCs w:val="0"/>
          <w:sz w:val="32"/>
          <w:szCs w:val="32"/>
          <w:u w:val="none"/>
          <w:rtl/>
        </w:rPr>
      </w:pPr>
    </w:p>
    <w:p w14:paraId="68CEDF19" w14:textId="77777777" w:rsidR="0067304C" w:rsidRPr="0067304C" w:rsidRDefault="0067304C" w:rsidP="00E06ED4">
      <w:pPr>
        <w:pStyle w:val="12"/>
        <w:jc w:val="center"/>
        <w:rPr>
          <w:sz w:val="32"/>
          <w:szCs w:val="32"/>
          <w:u w:val="none"/>
          <w:rtl/>
        </w:rPr>
      </w:pPr>
    </w:p>
    <w:bookmarkEnd w:id="0"/>
    <w:p w14:paraId="6351ADCA" w14:textId="77777777" w:rsidR="00472BC3" w:rsidRDefault="00472BC3" w:rsidP="009203D0">
      <w:pPr>
        <w:spacing w:line="360" w:lineRule="auto"/>
        <w:jc w:val="both"/>
        <w:rPr>
          <w:rtl/>
        </w:rPr>
      </w:pPr>
    </w:p>
    <w:p w14:paraId="4F850F86" w14:textId="77777777" w:rsidR="00F77F92" w:rsidRPr="00F77F92" w:rsidRDefault="00472BC3" w:rsidP="00F77F92">
      <w:pPr>
        <w:spacing w:before="120" w:after="120" w:line="240" w:lineRule="exact"/>
        <w:ind w:left="283" w:hanging="283"/>
        <w:jc w:val="both"/>
        <w:rPr>
          <w:rFonts w:ascii="FrankRuehl" w:hAnsi="FrankRuehl" w:cs="FrankRuehl"/>
          <w:rtl/>
        </w:rPr>
      </w:pPr>
      <w:r>
        <w:rPr>
          <w:sz w:val="6"/>
          <w:szCs w:val="6"/>
          <w:rtl/>
        </w:rPr>
        <w:t>&lt;#2#&gt;</w:t>
      </w:r>
    </w:p>
    <w:p w14:paraId="3EB16C29" w14:textId="77777777" w:rsidR="00E258B2" w:rsidRPr="00E258B2" w:rsidRDefault="00E258B2" w:rsidP="00E258B2">
      <w:pPr>
        <w:spacing w:before="120" w:after="120" w:line="240" w:lineRule="exact"/>
        <w:ind w:left="283" w:hanging="283"/>
        <w:jc w:val="both"/>
        <w:rPr>
          <w:rFonts w:ascii="FrankRuehl" w:hAnsi="FrankRuehl" w:cs="FrankRuehl"/>
          <w:rtl/>
        </w:rPr>
      </w:pPr>
    </w:p>
    <w:p w14:paraId="378F2AA0" w14:textId="77777777" w:rsidR="004447C2" w:rsidRDefault="004447C2" w:rsidP="004447C2">
      <w:pPr>
        <w:spacing w:line="360" w:lineRule="auto"/>
        <w:jc w:val="both"/>
        <w:rPr>
          <w:sz w:val="6"/>
          <w:szCs w:val="6"/>
          <w:rtl/>
        </w:rPr>
      </w:pPr>
      <w:bookmarkStart w:id="3" w:name="LawTable"/>
      <w:bookmarkEnd w:id="3"/>
    </w:p>
    <w:p w14:paraId="0A630BC7" w14:textId="77777777" w:rsidR="004447C2" w:rsidRPr="004447C2" w:rsidRDefault="004447C2" w:rsidP="004447C2">
      <w:pPr>
        <w:spacing w:before="120" w:after="120" w:line="240" w:lineRule="exact"/>
        <w:ind w:left="283" w:hanging="283"/>
        <w:jc w:val="both"/>
        <w:rPr>
          <w:rFonts w:ascii="FrankRuehl" w:hAnsi="FrankRuehl" w:cs="FrankRuehl"/>
          <w:rtl/>
        </w:rPr>
      </w:pPr>
    </w:p>
    <w:p w14:paraId="14C787FE" w14:textId="77777777" w:rsidR="004447C2" w:rsidRPr="004447C2" w:rsidRDefault="004447C2" w:rsidP="004447C2">
      <w:pPr>
        <w:spacing w:before="120" w:after="120" w:line="240" w:lineRule="exact"/>
        <w:ind w:left="283" w:hanging="283"/>
        <w:jc w:val="both"/>
        <w:rPr>
          <w:rFonts w:ascii="FrankRuehl" w:hAnsi="FrankRuehl" w:cs="FrankRuehl"/>
          <w:rtl/>
        </w:rPr>
      </w:pPr>
    </w:p>
    <w:p w14:paraId="45B8E5AD" w14:textId="77777777" w:rsidR="004447C2" w:rsidRPr="004447C2" w:rsidRDefault="004447C2" w:rsidP="004447C2">
      <w:pPr>
        <w:spacing w:before="120" w:after="120" w:line="240" w:lineRule="exact"/>
        <w:ind w:left="283" w:hanging="283"/>
        <w:jc w:val="both"/>
        <w:rPr>
          <w:rFonts w:ascii="FrankRuehl" w:hAnsi="FrankRuehl" w:cs="FrankRuehl"/>
          <w:rtl/>
        </w:rPr>
      </w:pPr>
      <w:r w:rsidRPr="004447C2">
        <w:rPr>
          <w:rFonts w:ascii="FrankRuehl" w:hAnsi="FrankRuehl" w:cs="FrankRuehl"/>
          <w:rtl/>
        </w:rPr>
        <w:t xml:space="preserve">חקיקה שאוזכרה: </w:t>
      </w:r>
    </w:p>
    <w:p w14:paraId="615005D9" w14:textId="77777777" w:rsidR="004447C2" w:rsidRPr="004447C2" w:rsidRDefault="004447C2" w:rsidP="004447C2">
      <w:pPr>
        <w:spacing w:before="120" w:after="120" w:line="240" w:lineRule="exact"/>
        <w:ind w:left="283" w:hanging="283"/>
        <w:jc w:val="both"/>
        <w:rPr>
          <w:rFonts w:ascii="FrankRuehl" w:hAnsi="FrankRuehl" w:cs="FrankRuehl"/>
          <w:rtl/>
        </w:rPr>
      </w:pPr>
      <w:hyperlink r:id="rId7" w:history="1">
        <w:r w:rsidRPr="004447C2">
          <w:rPr>
            <w:rFonts w:ascii="FrankRuehl" w:hAnsi="FrankRuehl" w:cs="FrankRuehl"/>
            <w:color w:val="0000FF"/>
            <w:rtl/>
          </w:rPr>
          <w:t>פקודת הסמים המסוכנים [נוסח חדש], תשל"ג-1973</w:t>
        </w:r>
      </w:hyperlink>
      <w:r w:rsidRPr="004447C2">
        <w:rPr>
          <w:rFonts w:ascii="FrankRuehl" w:hAnsi="FrankRuehl" w:cs="FrankRuehl"/>
          <w:rtl/>
        </w:rPr>
        <w:t xml:space="preserve">: סע'  </w:t>
      </w:r>
      <w:hyperlink r:id="rId8" w:history="1">
        <w:r w:rsidRPr="004447C2">
          <w:rPr>
            <w:rFonts w:ascii="FrankRuehl" w:hAnsi="FrankRuehl" w:cs="FrankRuehl"/>
            <w:color w:val="0000FF"/>
            <w:rtl/>
          </w:rPr>
          <w:t>7.א.</w:t>
        </w:r>
      </w:hyperlink>
      <w:r w:rsidRPr="004447C2">
        <w:rPr>
          <w:rFonts w:ascii="FrankRuehl" w:hAnsi="FrankRuehl" w:cs="FrankRuehl"/>
          <w:rtl/>
        </w:rPr>
        <w:t xml:space="preserve">, </w:t>
      </w:r>
      <w:hyperlink r:id="rId9" w:history="1">
        <w:r w:rsidRPr="004447C2">
          <w:rPr>
            <w:rFonts w:ascii="FrankRuehl" w:hAnsi="FrankRuehl" w:cs="FrankRuehl"/>
            <w:color w:val="0000FF"/>
            <w:rtl/>
          </w:rPr>
          <w:t>7.ג</w:t>
        </w:r>
      </w:hyperlink>
    </w:p>
    <w:p w14:paraId="55FD342A" w14:textId="77777777" w:rsidR="004447C2" w:rsidRPr="004447C2" w:rsidRDefault="004447C2" w:rsidP="004447C2">
      <w:pPr>
        <w:spacing w:before="120" w:after="120" w:line="240" w:lineRule="exact"/>
        <w:ind w:left="283" w:hanging="283"/>
        <w:jc w:val="both"/>
        <w:rPr>
          <w:rFonts w:ascii="FrankRuehl" w:hAnsi="FrankRuehl" w:cs="FrankRuehl"/>
          <w:rtl/>
        </w:rPr>
      </w:pPr>
      <w:hyperlink r:id="rId10" w:history="1">
        <w:r w:rsidRPr="004447C2">
          <w:rPr>
            <w:rFonts w:ascii="FrankRuehl" w:hAnsi="FrankRuehl" w:cs="FrankRuehl"/>
            <w:color w:val="0000FF"/>
            <w:rtl/>
          </w:rPr>
          <w:t>חוק העונשין, תשל"ז-1977</w:t>
        </w:r>
      </w:hyperlink>
    </w:p>
    <w:p w14:paraId="6DC72365" w14:textId="77777777" w:rsidR="004447C2" w:rsidRPr="004447C2" w:rsidRDefault="004447C2" w:rsidP="004447C2">
      <w:pPr>
        <w:spacing w:line="360" w:lineRule="auto"/>
        <w:jc w:val="both"/>
        <w:rPr>
          <w:sz w:val="6"/>
          <w:szCs w:val="6"/>
          <w:rtl/>
        </w:rPr>
      </w:pPr>
      <w:bookmarkStart w:id="4" w:name="LawTable_End"/>
      <w:bookmarkEnd w:id="4"/>
    </w:p>
    <w:p w14:paraId="0BA5C85D" w14:textId="77777777" w:rsidR="00472BC3" w:rsidRPr="00E258B2" w:rsidRDefault="00472BC3" w:rsidP="00E258B2">
      <w:pPr>
        <w:spacing w:line="360" w:lineRule="auto"/>
        <w:jc w:val="both"/>
        <w:rPr>
          <w:sz w:val="6"/>
          <w:szCs w:val="6"/>
          <w:rtl/>
        </w:rPr>
      </w:pPr>
    </w:p>
    <w:p w14:paraId="72045633" w14:textId="77777777" w:rsidR="00472BC3" w:rsidRDefault="00472BC3">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bookmarkEnd w:id="5"/>
    <w:p w14:paraId="2B6BC822" w14:textId="77777777" w:rsidR="00472BC3" w:rsidRDefault="00472BC3">
      <w:pPr>
        <w:spacing w:line="360" w:lineRule="auto"/>
        <w:jc w:val="both"/>
        <w:rPr>
          <w:rFonts w:ascii="Arial" w:hAnsi="Arial"/>
        </w:rPr>
      </w:pPr>
    </w:p>
    <w:p w14:paraId="60E97F84" w14:textId="77777777" w:rsidR="00472BC3" w:rsidRDefault="00472BC3" w:rsidP="009203D0">
      <w:pPr>
        <w:spacing w:line="360" w:lineRule="auto"/>
        <w:jc w:val="both"/>
      </w:pPr>
      <w:bookmarkStart w:id="6" w:name="ABSTRACT_START"/>
      <w:bookmarkEnd w:id="6"/>
      <w:r>
        <w:rPr>
          <w:rtl/>
        </w:rPr>
        <w:t xml:space="preserve">הנאשם הורשע על בסיס הודאתו בעובדות כתב אישום מתוקן ובמסגרת הסכמה דיונית, בעבירה של </w:t>
      </w:r>
      <w:r>
        <w:rPr>
          <w:b/>
          <w:bCs/>
          <w:rtl/>
        </w:rPr>
        <w:t xml:space="preserve">החזקת סמים שלא לצריכה עצמית </w:t>
      </w:r>
      <w:r>
        <w:rPr>
          <w:rtl/>
        </w:rPr>
        <w:t xml:space="preserve">לפי </w:t>
      </w:r>
      <w:hyperlink r:id="rId11" w:history="1">
        <w:r w:rsidR="00F77F92" w:rsidRPr="00F77F92">
          <w:rPr>
            <w:rStyle w:val="Hyperlink"/>
            <w:rtl/>
          </w:rPr>
          <w:t>סעיף 7(א)+7(ג)</w:t>
        </w:r>
      </w:hyperlink>
      <w:r>
        <w:rPr>
          <w:rtl/>
        </w:rPr>
        <w:t xml:space="preserve"> רישא ל</w:t>
      </w:r>
      <w:hyperlink r:id="rId12" w:history="1">
        <w:r w:rsidR="0067304C" w:rsidRPr="0067304C">
          <w:rPr>
            <w:color w:val="0000FF"/>
            <w:u w:val="single"/>
            <w:rtl/>
          </w:rPr>
          <w:t>פקודת הסמים המסוכנים</w:t>
        </w:r>
      </w:hyperlink>
      <w:r>
        <w:rPr>
          <w:rtl/>
        </w:rPr>
        <w:t xml:space="preserve"> [נוסח חדש] התשל"ג-1973. </w:t>
      </w:r>
    </w:p>
    <w:p w14:paraId="78CDC982" w14:textId="77777777" w:rsidR="00472BC3" w:rsidRDefault="00472BC3" w:rsidP="009203D0">
      <w:pPr>
        <w:spacing w:line="360" w:lineRule="auto"/>
        <w:jc w:val="both"/>
        <w:rPr>
          <w:rtl/>
        </w:rPr>
      </w:pPr>
      <w:bookmarkStart w:id="7" w:name="ABSTRACT_END"/>
      <w:bookmarkEnd w:id="7"/>
    </w:p>
    <w:p w14:paraId="09B88946" w14:textId="77777777" w:rsidR="00472BC3" w:rsidRDefault="00472BC3" w:rsidP="00817D05">
      <w:pPr>
        <w:spacing w:line="360" w:lineRule="auto"/>
        <w:jc w:val="both"/>
        <w:rPr>
          <w:rtl/>
        </w:rPr>
      </w:pPr>
      <w:r>
        <w:rPr>
          <w:rtl/>
        </w:rPr>
        <w:lastRenderedPageBreak/>
        <w:t xml:space="preserve">בהתאם לעובדות, בתאריך 06.09.2022 החזיק הנאשם ברכבו סם מסוכן מסוג קנבוס במשקל נטו של 1 קילוגרם, מחולק ל-100 שקיות. </w:t>
      </w:r>
    </w:p>
    <w:p w14:paraId="0776FE73" w14:textId="77777777" w:rsidR="00472BC3" w:rsidRDefault="00472BC3" w:rsidP="009203D0">
      <w:pPr>
        <w:spacing w:line="360" w:lineRule="auto"/>
        <w:jc w:val="both"/>
        <w:rPr>
          <w:rtl/>
        </w:rPr>
      </w:pPr>
    </w:p>
    <w:p w14:paraId="7B0C4835" w14:textId="77777777" w:rsidR="00472BC3" w:rsidRDefault="00472BC3" w:rsidP="009203D0">
      <w:pPr>
        <w:spacing w:line="360" w:lineRule="auto"/>
        <w:jc w:val="both"/>
        <w:rPr>
          <w:b/>
          <w:bCs/>
          <w:u w:val="single"/>
        </w:rPr>
      </w:pPr>
      <w:r>
        <w:rPr>
          <w:b/>
          <w:bCs/>
          <w:u w:val="single"/>
          <w:rtl/>
        </w:rPr>
        <w:t>הסכמות הצדדים</w:t>
      </w:r>
    </w:p>
    <w:p w14:paraId="213B0F91" w14:textId="77777777" w:rsidR="00472BC3" w:rsidRDefault="00472BC3" w:rsidP="009203D0">
      <w:pPr>
        <w:spacing w:line="360" w:lineRule="auto"/>
        <w:jc w:val="both"/>
        <w:rPr>
          <w:rtl/>
        </w:rPr>
      </w:pPr>
      <w:r>
        <w:rPr>
          <w:rtl/>
        </w:rPr>
        <w:t>בהתאם להסכמת הצדדים, עניינו של הנאשם הופנה לשירות המבחן. התביעה הגבילה עצמה בכפוף לתסקיר חיובי לעונש של 9 חודשי מאסר בעבודות שירות פלוס רכיבים, ואם התסקיר לא יהיה חיובי תטען באופן חופשי לעונש. ההגנה חופשית בטיעוניה.</w:t>
      </w:r>
    </w:p>
    <w:p w14:paraId="71D10052" w14:textId="77777777" w:rsidR="00472BC3" w:rsidRDefault="00472BC3" w:rsidP="009203D0">
      <w:pPr>
        <w:spacing w:line="360" w:lineRule="auto"/>
        <w:jc w:val="both"/>
        <w:rPr>
          <w:rtl/>
        </w:rPr>
      </w:pPr>
    </w:p>
    <w:p w14:paraId="7A063109" w14:textId="77777777" w:rsidR="00472BC3" w:rsidRDefault="00472BC3" w:rsidP="009203D0">
      <w:pPr>
        <w:spacing w:line="360" w:lineRule="auto"/>
        <w:jc w:val="both"/>
        <w:rPr>
          <w:b/>
          <w:bCs/>
          <w:u w:val="single"/>
          <w:rtl/>
        </w:rPr>
      </w:pPr>
      <w:r>
        <w:rPr>
          <w:b/>
          <w:bCs/>
          <w:u w:val="single"/>
          <w:rtl/>
        </w:rPr>
        <w:t>תסקירי שירות המבחן</w:t>
      </w:r>
    </w:p>
    <w:p w14:paraId="5A943229" w14:textId="77777777" w:rsidR="00472BC3" w:rsidRDefault="00472BC3" w:rsidP="009203D0">
      <w:pPr>
        <w:spacing w:line="360" w:lineRule="auto"/>
        <w:jc w:val="both"/>
        <w:rPr>
          <w:rtl/>
        </w:rPr>
      </w:pPr>
      <w:r>
        <w:rPr>
          <w:u w:val="single"/>
          <w:rtl/>
        </w:rPr>
        <w:t>מתסקיר שירות המבחן מיום 11.10.2023,</w:t>
      </w:r>
      <w:r>
        <w:rPr>
          <w:rtl/>
        </w:rPr>
        <w:t xml:space="preserve"> עולה כי הנאשם בחור צעיר, בעל יכולות לתפקוד תקין, המביע הבנה ראשונית באשר לחומרת מעשיו, לוקח אחריות, מביע חרטה ומשתף פעולה עם שירות המבחן. בנוסף, אינו מאופיין בדפוסים עבריינים מושרשים, זוהי מעורבותו הראשונה והיחידה עם החוק ומעורבותו הפלילית אינה מאפיינת את אורחות חייו. על כן, המליץ שירות המבחן על תכנית של"צ בהיקף של 300 שעות במסגרת "רשת קהילה ופנאי".</w:t>
      </w:r>
    </w:p>
    <w:p w14:paraId="02552D88" w14:textId="77777777" w:rsidR="00472BC3" w:rsidRDefault="00472BC3" w:rsidP="009203D0">
      <w:pPr>
        <w:pStyle w:val="affffc"/>
        <w:autoSpaceDE w:val="0"/>
        <w:autoSpaceDN w:val="0"/>
        <w:adjustRightInd w:val="0"/>
        <w:spacing w:line="360" w:lineRule="auto"/>
        <w:ind w:left="0"/>
        <w:jc w:val="both"/>
        <w:rPr>
          <w:b/>
          <w:bCs/>
          <w:u w:val="single"/>
          <w:rtl/>
        </w:rPr>
      </w:pPr>
    </w:p>
    <w:p w14:paraId="18C07DB2" w14:textId="77777777" w:rsidR="00472BC3" w:rsidRDefault="00472BC3" w:rsidP="009203D0">
      <w:pPr>
        <w:pStyle w:val="affffc"/>
        <w:spacing w:line="360" w:lineRule="auto"/>
        <w:ind w:left="0"/>
        <w:jc w:val="both"/>
        <w:rPr>
          <w:b/>
          <w:bCs/>
          <w:u w:val="single"/>
          <w:rtl/>
        </w:rPr>
      </w:pPr>
      <w:r>
        <w:rPr>
          <w:b/>
          <w:bCs/>
          <w:u w:val="single"/>
          <w:rtl/>
        </w:rPr>
        <w:t>חוות דעת ממונה</w:t>
      </w:r>
    </w:p>
    <w:p w14:paraId="2BA2CD7D" w14:textId="77777777" w:rsidR="00472BC3" w:rsidRDefault="00472BC3" w:rsidP="009203D0">
      <w:pPr>
        <w:pStyle w:val="affffc"/>
        <w:spacing w:line="360" w:lineRule="auto"/>
        <w:ind w:left="0"/>
        <w:jc w:val="both"/>
        <w:rPr>
          <w:rFonts w:ascii="Arial" w:hAnsi="Arial" w:cs="Arial"/>
          <w:rtl/>
        </w:rPr>
      </w:pPr>
      <w:r>
        <w:rPr>
          <w:u w:val="single"/>
          <w:rtl/>
        </w:rPr>
        <w:t>מחוות דעת הממונה על עבודות השירות מיום 04.03.2024,</w:t>
      </w:r>
      <w:r>
        <w:rPr>
          <w:rtl/>
        </w:rPr>
        <w:t xml:space="preserve"> עולה כי הנאשם נמצא מתאים לביצוע עבודות שירות, במגבלות – ללא חומרים כימיים ועשן.</w:t>
      </w:r>
    </w:p>
    <w:p w14:paraId="1FB20B41" w14:textId="77777777" w:rsidR="00472BC3" w:rsidRPr="00626F69" w:rsidRDefault="00472BC3" w:rsidP="009203D0">
      <w:pPr>
        <w:pStyle w:val="affffc"/>
        <w:spacing w:line="360" w:lineRule="auto"/>
        <w:ind w:left="0"/>
        <w:jc w:val="both"/>
        <w:rPr>
          <w:rFonts w:ascii="Calibri" w:hAnsi="Calibri"/>
          <w:rtl/>
        </w:rPr>
      </w:pPr>
    </w:p>
    <w:p w14:paraId="0C668419" w14:textId="77777777" w:rsidR="00472BC3" w:rsidRDefault="00472BC3" w:rsidP="009203D0">
      <w:pPr>
        <w:pStyle w:val="affffc"/>
        <w:spacing w:line="360" w:lineRule="auto"/>
        <w:ind w:left="0"/>
        <w:jc w:val="both"/>
        <w:rPr>
          <w:rtl/>
        </w:rPr>
      </w:pPr>
      <w:r>
        <w:rPr>
          <w:b/>
          <w:bCs/>
          <w:u w:val="single"/>
          <w:rtl/>
        </w:rPr>
        <w:t>דיון והכרעה</w:t>
      </w:r>
      <w:r>
        <w:rPr>
          <w:rtl/>
        </w:rPr>
        <w:t>:</w:t>
      </w:r>
    </w:p>
    <w:p w14:paraId="53E6717F" w14:textId="77777777" w:rsidR="00472BC3" w:rsidRDefault="00472BC3" w:rsidP="009203D0">
      <w:pPr>
        <w:pStyle w:val="affffc"/>
        <w:spacing w:line="360" w:lineRule="auto"/>
        <w:ind w:left="0"/>
        <w:jc w:val="both"/>
        <w:rPr>
          <w:rtl/>
        </w:rPr>
      </w:pPr>
    </w:p>
    <w:p w14:paraId="4A9CFABD" w14:textId="77777777" w:rsidR="00472BC3" w:rsidRDefault="00472BC3" w:rsidP="009203D0">
      <w:pPr>
        <w:spacing w:line="360" w:lineRule="auto"/>
        <w:jc w:val="both"/>
      </w:pPr>
      <w:r>
        <w:rPr>
          <w:u w:val="single"/>
          <w:rtl/>
        </w:rPr>
        <w:t>מתחם העונש ההולם</w:t>
      </w:r>
      <w:r>
        <w:rPr>
          <w:rtl/>
        </w:rPr>
        <w:t>:</w:t>
      </w:r>
    </w:p>
    <w:p w14:paraId="034C0A31" w14:textId="77777777" w:rsidR="00472BC3" w:rsidRDefault="00472BC3" w:rsidP="009203D0">
      <w:pPr>
        <w:spacing w:line="360" w:lineRule="auto"/>
        <w:jc w:val="both"/>
        <w:rPr>
          <w:rtl/>
        </w:rPr>
      </w:pPr>
      <w:r>
        <w:rPr>
          <w:rtl/>
        </w:rPr>
        <w:t>בהתאם לתיקון 113 ל</w:t>
      </w:r>
      <w:hyperlink r:id="rId13" w:history="1">
        <w:r w:rsidR="0067304C" w:rsidRPr="0067304C">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172FB200" w14:textId="77777777" w:rsidR="00472BC3" w:rsidRDefault="00472BC3" w:rsidP="009203D0">
      <w:pPr>
        <w:spacing w:line="360" w:lineRule="auto"/>
        <w:jc w:val="both"/>
        <w:rPr>
          <w:rtl/>
        </w:rPr>
      </w:pPr>
      <w:r>
        <w:rPr>
          <w:rtl/>
        </w:rPr>
        <w:t xml:space="preserve">הערכים החברתיים המוגנים אשר נפגעו במקרה דנן הם שמירה על בריאות הציבור ושלומו ותרומתו של בית המשפט במאבק בנגע הסם. </w:t>
      </w:r>
    </w:p>
    <w:p w14:paraId="1BCC6652" w14:textId="77777777" w:rsidR="00472BC3" w:rsidRDefault="00472BC3" w:rsidP="009203D0">
      <w:pPr>
        <w:spacing w:line="360" w:lineRule="auto"/>
        <w:jc w:val="both"/>
        <w:rPr>
          <w:rtl/>
        </w:rPr>
      </w:pPr>
    </w:p>
    <w:p w14:paraId="0B7E2ABD" w14:textId="77777777" w:rsidR="00472BC3" w:rsidRDefault="00472BC3" w:rsidP="00817D05">
      <w:pPr>
        <w:spacing w:line="360" w:lineRule="auto"/>
        <w:jc w:val="both"/>
        <w:rPr>
          <w:rtl/>
        </w:rPr>
      </w:pPr>
      <w:r>
        <w:rPr>
          <w:rtl/>
        </w:rPr>
        <w:t xml:space="preserve">בחינת מדיניות הענישה הנוהגת מעלה כי במקרים דומים הוטלו על נאשמים עונשים, החל ממספר חודשי מאסר שיכול שירוצו בעבודות שירות ועד ל-15 חודשי מאסר. </w:t>
      </w:r>
    </w:p>
    <w:p w14:paraId="023A4B10" w14:textId="77777777" w:rsidR="00472BC3" w:rsidRDefault="00472BC3" w:rsidP="00817D05">
      <w:pPr>
        <w:spacing w:line="360" w:lineRule="auto"/>
        <w:jc w:val="both"/>
        <w:rPr>
          <w:rtl/>
        </w:rPr>
      </w:pPr>
    </w:p>
    <w:p w14:paraId="115E5359" w14:textId="77777777" w:rsidR="00472BC3" w:rsidRDefault="00472BC3" w:rsidP="009203D0">
      <w:pPr>
        <w:spacing w:line="360" w:lineRule="auto"/>
        <w:jc w:val="both"/>
        <w:rPr>
          <w:u w:val="single"/>
          <w:rtl/>
        </w:rPr>
      </w:pPr>
      <w:r>
        <w:rPr>
          <w:u w:val="single"/>
          <w:rtl/>
        </w:rPr>
        <w:t>אפנה למדיניות הענישה הנהוגה</w:t>
      </w:r>
    </w:p>
    <w:p w14:paraId="6AB02917" w14:textId="77777777" w:rsidR="00472BC3" w:rsidRDefault="00472BC3" w:rsidP="00817D05">
      <w:pPr>
        <w:spacing w:line="360" w:lineRule="auto"/>
        <w:jc w:val="both"/>
        <w:rPr>
          <w:rtl/>
        </w:rPr>
      </w:pPr>
      <w:r>
        <w:rPr>
          <w:rtl/>
        </w:rPr>
        <w:t>בת"פ 54136-05-18 מדינת ישראל נ' אבו לבן, הורשע נאשם בעבירה של החזקת סם שלא לצריכה עצמית, במשקל של 1.017 ק"ג מסוג קנבוס. בית משפט קבע מתחם שמתחיל ב-4 חודשי מאסר ועד 12 חודשי מאסר. כך גם ב</w:t>
      </w:r>
      <w:hyperlink r:id="rId14" w:history="1">
        <w:r w:rsidR="0067304C" w:rsidRPr="0067304C">
          <w:rPr>
            <w:color w:val="0000FF"/>
            <w:u w:val="single"/>
            <w:rtl/>
          </w:rPr>
          <w:t>ת"פ 18436-06-16</w:t>
        </w:r>
      </w:hyperlink>
      <w:r>
        <w:rPr>
          <w:rtl/>
        </w:rPr>
        <w:t xml:space="preserve"> מדינת ישראל נ' זגורי. ניתן להצביע על מספר פסקי דין רלוונטיים בעניין זה, ואולם אסתפק בהפניה כללית ל</w:t>
      </w:r>
      <w:hyperlink r:id="rId15" w:history="1">
        <w:r w:rsidR="0067304C" w:rsidRPr="0067304C">
          <w:rPr>
            <w:color w:val="0000FF"/>
            <w:u w:val="single"/>
            <w:rtl/>
          </w:rPr>
          <w:t>ת"פ 899-04-18</w:t>
        </w:r>
      </w:hyperlink>
      <w:r>
        <w:rPr>
          <w:rtl/>
        </w:rPr>
        <w:t xml:space="preserve"> מדינת ישראל נ' </w:t>
      </w:r>
      <w:r>
        <w:rPr>
          <w:rtl/>
        </w:rPr>
        <w:lastRenderedPageBreak/>
        <w:t>יפרח ו</w:t>
      </w:r>
      <w:hyperlink r:id="rId16" w:history="1">
        <w:r w:rsidR="0067304C" w:rsidRPr="0067304C">
          <w:rPr>
            <w:color w:val="0000FF"/>
            <w:u w:val="single"/>
            <w:rtl/>
          </w:rPr>
          <w:t>ת"פ 68642-05-18</w:t>
        </w:r>
      </w:hyperlink>
      <w:r>
        <w:rPr>
          <w:rtl/>
        </w:rPr>
        <w:t xml:space="preserve"> מדינת ישראל נ' ראובן. כמו כן, אפנה לסקירה של הפסיקה בתיק שניתן על-ידי ב</w:t>
      </w:r>
      <w:hyperlink r:id="rId17" w:history="1">
        <w:r w:rsidR="0067304C" w:rsidRPr="0067304C">
          <w:rPr>
            <w:color w:val="0000FF"/>
            <w:u w:val="single"/>
            <w:rtl/>
          </w:rPr>
          <w:t>ת"פ 52402-08-19</w:t>
        </w:r>
      </w:hyperlink>
      <w:r>
        <w:rPr>
          <w:rtl/>
        </w:rPr>
        <w:t xml:space="preserve"> מדינת ישראל נ' והבה. </w:t>
      </w:r>
    </w:p>
    <w:p w14:paraId="03254B33" w14:textId="77777777" w:rsidR="00472BC3" w:rsidRDefault="00472BC3" w:rsidP="00817D05">
      <w:pPr>
        <w:spacing w:line="360" w:lineRule="auto"/>
        <w:jc w:val="both"/>
        <w:rPr>
          <w:rtl/>
        </w:rPr>
      </w:pPr>
    </w:p>
    <w:p w14:paraId="48C28FF6" w14:textId="77777777" w:rsidR="00472BC3" w:rsidRDefault="00472BC3" w:rsidP="009203D0">
      <w:pPr>
        <w:spacing w:line="360" w:lineRule="auto"/>
        <w:jc w:val="both"/>
        <w:rPr>
          <w:rtl/>
        </w:rPr>
      </w:pPr>
      <w:r>
        <w:rPr>
          <w:rtl/>
        </w:rPr>
        <w:t xml:space="preserve">בקביעת המתחם לקחתי בחשבון את </w:t>
      </w:r>
      <w:r>
        <w:rPr>
          <w:b/>
          <w:bCs/>
          <w:rtl/>
        </w:rPr>
        <w:t>הנסיבות הקשורות בביצוע העבירה</w:t>
      </w:r>
      <w:r>
        <w:rPr>
          <w:rtl/>
        </w:rPr>
        <w:t xml:space="preserve"> לרבות: </w:t>
      </w:r>
    </w:p>
    <w:p w14:paraId="6B199F31" w14:textId="77777777" w:rsidR="00472BC3" w:rsidRDefault="00472BC3" w:rsidP="009203D0">
      <w:pPr>
        <w:spacing w:line="360" w:lineRule="auto"/>
        <w:jc w:val="both"/>
        <w:rPr>
          <w:rtl/>
        </w:rPr>
      </w:pPr>
      <w:r>
        <w:rPr>
          <w:rtl/>
        </w:rPr>
        <w:t xml:space="preserve">הכמות, החלוקה לשקיות והחזקה של הסמים בתוך רכב. </w:t>
      </w:r>
    </w:p>
    <w:p w14:paraId="50FD0EF0" w14:textId="77777777" w:rsidR="00472BC3" w:rsidRPr="00817D05" w:rsidRDefault="00472BC3" w:rsidP="009203D0">
      <w:pPr>
        <w:spacing w:line="360" w:lineRule="auto"/>
        <w:jc w:val="both"/>
        <w:rPr>
          <w:rtl/>
        </w:rPr>
      </w:pPr>
    </w:p>
    <w:p w14:paraId="1732FC02" w14:textId="77777777" w:rsidR="00472BC3" w:rsidRDefault="00472BC3" w:rsidP="00817D05">
      <w:pPr>
        <w:spacing w:line="360" w:lineRule="auto"/>
        <w:jc w:val="both"/>
        <w:rPr>
          <w:b/>
          <w:bCs/>
          <w:rtl/>
        </w:rPr>
      </w:pPr>
      <w:r>
        <w:rPr>
          <w:b/>
          <w:bCs/>
          <w:rtl/>
        </w:rPr>
        <w:t xml:space="preserve">לאור כלל האמור לעיל סבורני כי מתחם העונש ההולם במקרה דנן הוא בין מספר חודשי מאסר שיכול שירוצו בעבודות שירות ועד ל-15 חודשי מאסר. </w:t>
      </w:r>
    </w:p>
    <w:p w14:paraId="19FAA502" w14:textId="77777777" w:rsidR="00472BC3" w:rsidRDefault="00472BC3" w:rsidP="009203D0">
      <w:pPr>
        <w:spacing w:line="360" w:lineRule="auto"/>
        <w:ind w:left="720"/>
        <w:jc w:val="both"/>
        <w:rPr>
          <w:rtl/>
        </w:rPr>
      </w:pPr>
    </w:p>
    <w:p w14:paraId="3F98EDC2" w14:textId="77777777" w:rsidR="00472BC3" w:rsidRDefault="00472BC3" w:rsidP="00817D05">
      <w:pPr>
        <w:spacing w:line="360" w:lineRule="auto"/>
        <w:jc w:val="both"/>
        <w:rPr>
          <w:rtl/>
        </w:rPr>
      </w:pPr>
      <w:r>
        <w:rPr>
          <w:rtl/>
        </w:rPr>
        <w:t xml:space="preserve">במקרה דנן לא מצאתי נסיבות מיוחדות המצדיקות סטייה ממתחם העונש ההולם, לחומרה או לקולה. </w:t>
      </w:r>
    </w:p>
    <w:p w14:paraId="68E5EF82" w14:textId="77777777" w:rsidR="00472BC3" w:rsidRDefault="00472BC3" w:rsidP="00817D05">
      <w:pPr>
        <w:spacing w:line="360" w:lineRule="auto"/>
        <w:jc w:val="both"/>
        <w:rPr>
          <w:rtl/>
        </w:rPr>
      </w:pPr>
    </w:p>
    <w:p w14:paraId="58224BBB" w14:textId="77777777" w:rsidR="00472BC3" w:rsidRDefault="00472BC3" w:rsidP="00817D05">
      <w:pPr>
        <w:spacing w:line="360" w:lineRule="auto"/>
        <w:jc w:val="both"/>
        <w:rPr>
          <w:rtl/>
        </w:rPr>
      </w:pPr>
      <w:r>
        <w:rPr>
          <w:rtl/>
        </w:rPr>
        <w:t xml:space="preserve">אכן, תסקיר שירות המבחן שהוגש בעניינו של הנאשם חיובי מאוד. מדובר בבחור צעיר שלקח אחריות  על מעשיו, הביע חרטה, מכיר בבעייתיות בהתנהגותו, ההליך המשפטי הציב עבורו גבול ברור וחיצוני לטענתו, בדיקות שתן שנעשו בעניינו מלמדות על ניקיון מסמים, בעל תפקוד תקין, מחזיק בערכים נורמטיביים. שירות המבחן לא התרשם מקיומן של עמדות שוליות מקובעות, כמו כן הנאשם שיתף פעולה עם שירות המבחן ולכן שירות המבחן המליץ על עונש של צו של"צ. לא מצאתי לחרוג מהמתחם לקולא, שכן על אף הנתונים החיוביים הרבים בעניינו של הנאשם, לא ניתן להצביע על תהליך שיקום עמוק ושורשי שעבר, אך בהחלט אינטרס השיקום שבא לידי ביטוי בהמלצות החיוביות של התסקיר, יבוא לידי ביטוי בשאלת מיקום העונש בתוך המתחם. </w:t>
      </w:r>
    </w:p>
    <w:p w14:paraId="36C0284A" w14:textId="77777777" w:rsidR="00472BC3" w:rsidRDefault="00472BC3" w:rsidP="00817D05">
      <w:pPr>
        <w:spacing w:line="360" w:lineRule="auto"/>
        <w:jc w:val="both"/>
        <w:rPr>
          <w:rtl/>
        </w:rPr>
      </w:pPr>
    </w:p>
    <w:p w14:paraId="04D6732E" w14:textId="77777777" w:rsidR="00472BC3" w:rsidRDefault="00472BC3" w:rsidP="009203D0">
      <w:pPr>
        <w:spacing w:line="360" w:lineRule="auto"/>
        <w:ind w:left="720"/>
        <w:jc w:val="both"/>
        <w:rPr>
          <w:rtl/>
        </w:rPr>
      </w:pPr>
    </w:p>
    <w:p w14:paraId="320D6C73" w14:textId="77777777" w:rsidR="00472BC3" w:rsidRDefault="00472BC3" w:rsidP="009203D0">
      <w:pPr>
        <w:spacing w:line="360" w:lineRule="auto"/>
        <w:jc w:val="both"/>
        <w:rPr>
          <w:rtl/>
        </w:rPr>
      </w:pPr>
    </w:p>
    <w:p w14:paraId="48064F38" w14:textId="77777777" w:rsidR="00472BC3" w:rsidRDefault="00472BC3" w:rsidP="009203D0">
      <w:pPr>
        <w:spacing w:line="360" w:lineRule="auto"/>
        <w:jc w:val="both"/>
        <w:rPr>
          <w:rtl/>
        </w:rPr>
      </w:pPr>
      <w:r>
        <w:rPr>
          <w:rtl/>
        </w:rPr>
        <w:t>אשר על כן, ולאחר שנתתי דעתי לתיקון 113 ל</w:t>
      </w:r>
      <w:hyperlink r:id="rId18" w:history="1">
        <w:r w:rsidR="0067304C" w:rsidRPr="0067304C">
          <w:rPr>
            <w:color w:val="0000FF"/>
            <w:u w:val="single"/>
            <w:rtl/>
          </w:rPr>
          <w:t>חוק העונשין</w:t>
        </w:r>
      </w:hyperlink>
      <w:r>
        <w:rPr>
          <w:rtl/>
        </w:rPr>
        <w:t xml:space="preserve"> ולטיעוני הצדדים, החלטתי לגזור על הנאשם את העונשים הבאים:</w:t>
      </w:r>
    </w:p>
    <w:p w14:paraId="3519F036" w14:textId="77777777" w:rsidR="00472BC3" w:rsidRDefault="00472BC3" w:rsidP="00DF4FC0">
      <w:pPr>
        <w:pStyle w:val="affffc"/>
        <w:numPr>
          <w:ilvl w:val="1"/>
          <w:numId w:val="39"/>
        </w:numPr>
        <w:spacing w:after="200" w:line="360" w:lineRule="auto"/>
        <w:jc w:val="both"/>
        <w:rPr>
          <w:rtl/>
        </w:rPr>
      </w:pPr>
      <w:r>
        <w:rPr>
          <w:rtl/>
        </w:rPr>
        <w:t xml:space="preserve">מאסר למשך 4 חודשים, אשר ירוצה בדרך של </w:t>
      </w:r>
      <w:r>
        <w:rPr>
          <w:b/>
          <w:bCs/>
          <w:u w:val="single"/>
          <w:rtl/>
        </w:rPr>
        <w:t>עבודות שירות</w:t>
      </w:r>
      <w:r>
        <w:rPr>
          <w:rtl/>
        </w:rPr>
        <w:t xml:space="preserve">, בהתאם לחוות דעת </w:t>
      </w:r>
      <w:r>
        <w:rPr>
          <w:b/>
          <w:bCs/>
          <w:u w:val="single"/>
          <w:rtl/>
        </w:rPr>
        <w:t>הממונה</w:t>
      </w:r>
      <w:r>
        <w:rPr>
          <w:rtl/>
        </w:rPr>
        <w:t xml:space="preserve"> מיום 04.03.2024 עבודות השירות תבוצענה בבית חולים איכילוב, לפי מגבלות שצוינו בחוות הדעת, ותחלנה ביום 06.05.2024 הנאשם יתייצב במועד זה עד השעה 8:00 בפני הממונה.</w:t>
      </w:r>
    </w:p>
    <w:p w14:paraId="3F210B6D" w14:textId="77777777" w:rsidR="00472BC3" w:rsidRDefault="00472BC3" w:rsidP="00DF4FC0">
      <w:pPr>
        <w:pStyle w:val="affffc"/>
        <w:numPr>
          <w:ilvl w:val="1"/>
          <w:numId w:val="39"/>
        </w:numPr>
        <w:spacing w:after="200" w:line="360" w:lineRule="auto"/>
        <w:jc w:val="both"/>
        <w:rPr>
          <w:rtl/>
        </w:rPr>
      </w:pPr>
      <w:r>
        <w:rPr>
          <w:rtl/>
        </w:rPr>
        <w:t xml:space="preserve">3 חודשי </w:t>
      </w:r>
      <w:r>
        <w:rPr>
          <w:b/>
          <w:bCs/>
          <w:u w:val="single"/>
          <w:rtl/>
        </w:rPr>
        <w:t>מאסר על תנאי</w:t>
      </w:r>
      <w:r>
        <w:rPr>
          <w:rtl/>
        </w:rPr>
        <w:t xml:space="preserve"> למשך שלוש שנים, שלא יעבור עבירת סמים מסוג פשע, וזאת החל מהיום.  </w:t>
      </w:r>
    </w:p>
    <w:p w14:paraId="71C03D32" w14:textId="77777777" w:rsidR="00472BC3" w:rsidRDefault="00472BC3" w:rsidP="00DF4FC0">
      <w:pPr>
        <w:pStyle w:val="ab"/>
        <w:numPr>
          <w:ilvl w:val="1"/>
          <w:numId w:val="39"/>
        </w:numPr>
        <w:spacing w:line="360" w:lineRule="auto"/>
        <w:jc w:val="both"/>
        <w:rPr>
          <w:rFonts w:cs="David"/>
          <w:sz w:val="24"/>
          <w:szCs w:val="24"/>
          <w:rtl/>
        </w:rPr>
      </w:pPr>
      <w:r>
        <w:rPr>
          <w:rFonts w:cs="David"/>
          <w:b/>
          <w:bCs/>
          <w:sz w:val="24"/>
          <w:szCs w:val="24"/>
          <w:u w:val="single"/>
          <w:rtl/>
        </w:rPr>
        <w:t>התחייבות כספית</w:t>
      </w:r>
      <w:r>
        <w:rPr>
          <w:rFonts w:cs="David"/>
          <w:sz w:val="24"/>
          <w:szCs w:val="24"/>
          <w:rtl/>
        </w:rPr>
        <w:t xml:space="preserve"> על סך 5,000 ₪ להימנע במשך שנתיים מביצוע עבירה בה הורשע ניתנה בעל-פה במעמד הדיון כנדרש בתקנות העונשין (התחייבות להימנע מעבירה).</w:t>
      </w:r>
    </w:p>
    <w:p w14:paraId="76F896E1" w14:textId="77777777" w:rsidR="00472BC3" w:rsidRDefault="00472BC3" w:rsidP="00DF4FC0">
      <w:pPr>
        <w:pStyle w:val="affffc"/>
        <w:numPr>
          <w:ilvl w:val="1"/>
          <w:numId w:val="39"/>
        </w:numPr>
        <w:spacing w:after="200" w:line="360" w:lineRule="auto"/>
        <w:jc w:val="both"/>
        <w:rPr>
          <w:rtl/>
        </w:rPr>
      </w:pPr>
      <w:r>
        <w:rPr>
          <w:b/>
          <w:bCs/>
          <w:u w:val="single"/>
          <w:rtl/>
        </w:rPr>
        <w:t>פסילת רישיון נהיגה לתקופה של 6 חודשים על תנאי למשך שנתיים</w:t>
      </w:r>
      <w:r>
        <w:rPr>
          <w:rtl/>
        </w:rPr>
        <w:t xml:space="preserve">, שלא יעבור עבירת סמים מסוג פשע. </w:t>
      </w:r>
    </w:p>
    <w:p w14:paraId="39C12F59" w14:textId="77777777" w:rsidR="00472BC3" w:rsidRPr="00626F69" w:rsidRDefault="00472BC3" w:rsidP="00DF4FC0">
      <w:pPr>
        <w:spacing w:line="360" w:lineRule="auto"/>
        <w:jc w:val="both"/>
        <w:rPr>
          <w:rFonts w:ascii="Calibri" w:hAnsi="Calibri"/>
          <w:u w:val="single"/>
        </w:rPr>
      </w:pPr>
      <w:r>
        <w:rPr>
          <w:u w:val="single"/>
          <w:rtl/>
        </w:rPr>
        <w:t>המזכירות וההגנה ישלחו העתק מפסק הדין לממונה על עבודות השירות</w:t>
      </w:r>
      <w:r>
        <w:rPr>
          <w:rtl/>
        </w:rPr>
        <w:t>.</w:t>
      </w:r>
    </w:p>
    <w:p w14:paraId="43423BAE" w14:textId="77777777" w:rsidR="00472BC3" w:rsidRDefault="00472BC3" w:rsidP="009203D0">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5EF84D96" w14:textId="77777777" w:rsidR="00472BC3" w:rsidRDefault="00472BC3" w:rsidP="009203D0">
      <w:pPr>
        <w:spacing w:line="360" w:lineRule="auto"/>
        <w:jc w:val="both"/>
        <w:rPr>
          <w:u w:val="single"/>
          <w:rtl/>
        </w:rPr>
      </w:pPr>
      <w:r>
        <w:rPr>
          <w:u w:val="single"/>
          <w:rtl/>
        </w:rPr>
        <w:t>הכספים שהופקדו עבור הנאשם בתיקי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76C5695A" w14:textId="77777777" w:rsidR="00472BC3" w:rsidRDefault="00472BC3" w:rsidP="009203D0">
      <w:pPr>
        <w:spacing w:line="360" w:lineRule="auto"/>
        <w:jc w:val="both"/>
        <w:rPr>
          <w:rtl/>
        </w:rPr>
      </w:pPr>
    </w:p>
    <w:p w14:paraId="0E679730" w14:textId="77777777" w:rsidR="00472BC3" w:rsidRDefault="00472BC3" w:rsidP="009203D0">
      <w:pPr>
        <w:spacing w:line="360" w:lineRule="auto"/>
        <w:jc w:val="both"/>
        <w:rPr>
          <w:rFonts w:ascii="Times New Roman" w:hAnsi="Times New Roman"/>
          <w:b/>
          <w:bCs/>
          <w:u w:val="single"/>
          <w:rtl/>
        </w:rPr>
      </w:pPr>
      <w:r>
        <w:rPr>
          <w:b/>
          <w:bCs/>
          <w:u w:val="single"/>
          <w:rtl/>
        </w:rPr>
        <w:t>זכות ערעור לבית משפט המחוזי בתוך 45 ימים מהיום.</w:t>
      </w:r>
    </w:p>
    <w:p w14:paraId="371FB8B9" w14:textId="77777777" w:rsidR="00472BC3" w:rsidRDefault="0067304C" w:rsidP="009203D0">
      <w:pPr>
        <w:spacing w:line="360" w:lineRule="auto"/>
        <w:jc w:val="both"/>
        <w:rPr>
          <w:sz w:val="6"/>
          <w:szCs w:val="6"/>
          <w:rtl/>
        </w:rPr>
      </w:pPr>
      <w:r w:rsidRPr="0067304C">
        <w:rPr>
          <w:color w:val="FFFFFF"/>
          <w:sz w:val="2"/>
          <w:szCs w:val="2"/>
          <w:rtl/>
        </w:rPr>
        <w:t>5129371</w:t>
      </w:r>
      <w:r w:rsidR="00472BC3">
        <w:rPr>
          <w:sz w:val="6"/>
          <w:szCs w:val="6"/>
          <w:rtl/>
        </w:rPr>
        <w:t>&lt;#3#&gt;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72BC3" w14:paraId="20FAB7B5" w14:textId="77777777" w:rsidTr="00626F69">
        <w:trPr>
          <w:trHeight w:val="316"/>
          <w:jc w:val="right"/>
        </w:trPr>
        <w:tc>
          <w:tcPr>
            <w:tcW w:w="3936" w:type="dxa"/>
            <w:vAlign w:val="center"/>
          </w:tcPr>
          <w:p w14:paraId="56FE5218" w14:textId="77777777" w:rsidR="00472BC3" w:rsidRPr="00626F69" w:rsidRDefault="0067304C" w:rsidP="0067304C">
            <w:pPr>
              <w:jc w:val="center"/>
              <w:rPr>
                <w:rFonts w:ascii="Times New Roman" w:hAnsi="Times New Roman" w:cs="Times New Roman"/>
              </w:rPr>
            </w:pPr>
            <w:bookmarkStart w:id="8" w:name="Nitan"/>
            <w:r w:rsidRPr="0067304C">
              <w:rPr>
                <w:b/>
                <w:bCs/>
                <w:color w:val="FFFFFF"/>
                <w:sz w:val="2"/>
                <w:szCs w:val="2"/>
                <w:rtl/>
              </w:rPr>
              <w:t>54678313</w:t>
            </w:r>
            <w:r>
              <w:rPr>
                <w:b/>
                <w:bCs/>
                <w:rtl/>
              </w:rPr>
              <w:t xml:space="preserve">ניתן והודע היום ל' אדר א' תשפ"ד, 10/03/2024 במעמד הנוכחים. </w:t>
            </w:r>
            <w:bookmarkEnd w:id="8"/>
          </w:p>
          <w:p w14:paraId="75A04818" w14:textId="77777777" w:rsidR="00472BC3" w:rsidRPr="00626F69" w:rsidRDefault="00472BC3" w:rsidP="00626F69">
            <w:pPr>
              <w:jc w:val="center"/>
              <w:rPr>
                <w:rFonts w:ascii="Times New Roman" w:hAnsi="Times New Roman" w:cs="Times New Roman"/>
                <w:rtl/>
              </w:rPr>
            </w:pPr>
          </w:p>
        </w:tc>
      </w:tr>
      <w:tr w:rsidR="00472BC3" w14:paraId="6B63619E" w14:textId="77777777" w:rsidTr="00626F69">
        <w:trPr>
          <w:trHeight w:val="361"/>
          <w:jc w:val="right"/>
        </w:trPr>
        <w:tc>
          <w:tcPr>
            <w:tcW w:w="3936" w:type="dxa"/>
            <w:vAlign w:val="center"/>
          </w:tcPr>
          <w:p w14:paraId="4D665F50" w14:textId="77777777" w:rsidR="00472BC3" w:rsidRPr="00626F69" w:rsidRDefault="00472BC3" w:rsidP="00626F69">
            <w:pPr>
              <w:jc w:val="center"/>
              <w:rPr>
                <w:rFonts w:ascii="Times New Roman" w:hAnsi="Times New Roman"/>
                <w:b/>
                <w:bCs/>
                <w:rtl/>
              </w:rPr>
            </w:pPr>
            <w:r w:rsidRPr="00626F69">
              <w:rPr>
                <w:rFonts w:ascii="Times New Roman" w:hAnsi="Times New Roman"/>
                <w:b/>
                <w:bCs/>
                <w:rtl/>
              </w:rPr>
              <w:t>עלאא מסארווה, שופט</w:t>
            </w:r>
          </w:p>
        </w:tc>
      </w:tr>
    </w:tbl>
    <w:p w14:paraId="5EA4D745" w14:textId="77777777" w:rsidR="00472BC3" w:rsidRPr="00DF4FC0" w:rsidRDefault="00472BC3" w:rsidP="00DF4FC0">
      <w:pPr>
        <w:spacing w:line="360" w:lineRule="auto"/>
        <w:jc w:val="both"/>
        <w:rPr>
          <w:rtl/>
        </w:rPr>
      </w:pPr>
      <w:r>
        <w:rPr>
          <w:rtl/>
        </w:rPr>
        <w:t xml:space="preserve"> </w:t>
      </w:r>
    </w:p>
    <w:p w14:paraId="74E3490E" w14:textId="77777777" w:rsidR="00472BC3" w:rsidRPr="0067304C" w:rsidRDefault="00472BC3" w:rsidP="0067304C">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אמיר</w:t>
      </w:r>
      <w:r>
        <w:t xml:space="preserve"> </w:t>
      </w:r>
      <w:r>
        <w:rPr>
          <w:rtl/>
        </w:rPr>
        <w:t>אלופר</w:t>
      </w:r>
    </w:p>
    <w:p w14:paraId="4E7699DE" w14:textId="77777777" w:rsidR="0067304C" w:rsidRPr="0067304C" w:rsidRDefault="0067304C" w:rsidP="0067304C">
      <w:pPr>
        <w:keepNext/>
        <w:rPr>
          <w:color w:val="000000"/>
          <w:sz w:val="22"/>
          <w:szCs w:val="22"/>
          <w:rtl/>
        </w:rPr>
      </w:pPr>
      <w:r w:rsidRPr="0067304C">
        <w:rPr>
          <w:color w:val="000000"/>
          <w:sz w:val="22"/>
          <w:szCs w:val="22"/>
          <w:rtl/>
        </w:rPr>
        <w:t>עלאא מסארווה 54678313</w:t>
      </w:r>
    </w:p>
    <w:p w14:paraId="36F9B630" w14:textId="77777777" w:rsidR="0067304C" w:rsidRDefault="0067304C" w:rsidP="0067304C">
      <w:r w:rsidRPr="0067304C">
        <w:rPr>
          <w:color w:val="000000"/>
          <w:rtl/>
        </w:rPr>
        <w:t>נוסח מסמך זה כפוף לשינויי ניסוח ועריכה</w:t>
      </w:r>
    </w:p>
    <w:p w14:paraId="24CF0F6E" w14:textId="77777777" w:rsidR="0067304C" w:rsidRDefault="0067304C" w:rsidP="0067304C">
      <w:pPr>
        <w:rPr>
          <w:rtl/>
        </w:rPr>
      </w:pPr>
    </w:p>
    <w:p w14:paraId="368FA715" w14:textId="77777777" w:rsidR="0067304C" w:rsidRDefault="0067304C" w:rsidP="0067304C">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009AC57" w14:textId="77777777" w:rsidR="0067304C" w:rsidRPr="0067304C" w:rsidRDefault="0067304C" w:rsidP="0067304C">
      <w:pPr>
        <w:jc w:val="center"/>
        <w:rPr>
          <w:color w:val="0000FF"/>
          <w:u w:val="single"/>
        </w:rPr>
      </w:pPr>
    </w:p>
    <w:sectPr w:rsidR="0067304C" w:rsidRPr="0067304C" w:rsidSect="0067304C">
      <w:headerReference w:type="even" r:id="rId20"/>
      <w:headerReference w:type="default" r:id="rId21"/>
      <w:footerReference w:type="even" r:id="rId22"/>
      <w:footerReference w:type="default" r:id="rId23"/>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4F1D3" w14:textId="77777777" w:rsidR="003B19B9" w:rsidRDefault="003B19B9">
      <w:r>
        <w:separator/>
      </w:r>
    </w:p>
  </w:endnote>
  <w:endnote w:type="continuationSeparator" w:id="0">
    <w:p w14:paraId="08BEAAEB" w14:textId="77777777" w:rsidR="003B19B9" w:rsidRDefault="003B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D01AC" w14:textId="77777777" w:rsidR="0067304C" w:rsidRDefault="0067304C" w:rsidP="0067304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3A05F18F" w14:textId="77777777" w:rsidR="00472BC3" w:rsidRPr="0067304C" w:rsidRDefault="0067304C" w:rsidP="0067304C">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CC935" w14:textId="77777777" w:rsidR="0067304C" w:rsidRDefault="0067304C" w:rsidP="0067304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249C1">
      <w:rPr>
        <w:rFonts w:ascii="FrankRuehl" w:hAnsi="FrankRuehl" w:cs="FrankRuehl"/>
        <w:noProof/>
        <w:rtl/>
      </w:rPr>
      <w:t>1</w:t>
    </w:r>
    <w:r>
      <w:rPr>
        <w:rFonts w:ascii="FrankRuehl" w:hAnsi="FrankRuehl" w:cs="FrankRuehl"/>
        <w:rtl/>
      </w:rPr>
      <w:fldChar w:fldCharType="end"/>
    </w:r>
  </w:p>
  <w:p w14:paraId="4FCFD663" w14:textId="77777777" w:rsidR="00472BC3" w:rsidRPr="0067304C" w:rsidRDefault="0067304C" w:rsidP="0067304C">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8A15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E545D" w14:textId="77777777" w:rsidR="003B19B9" w:rsidRDefault="003B19B9">
      <w:r>
        <w:separator/>
      </w:r>
    </w:p>
  </w:footnote>
  <w:footnote w:type="continuationSeparator" w:id="0">
    <w:p w14:paraId="3C83CAE4" w14:textId="77777777" w:rsidR="003B19B9" w:rsidRDefault="003B1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4391A" w14:textId="77777777" w:rsidR="0067304C" w:rsidRPr="0067304C" w:rsidRDefault="0067304C" w:rsidP="0067304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31177-11-22</w:t>
    </w:r>
    <w:r>
      <w:rPr>
        <w:color w:val="000000"/>
        <w:sz w:val="22"/>
        <w:szCs w:val="22"/>
        <w:rtl/>
      </w:rPr>
      <w:tab/>
      <w:t xml:space="preserve"> מדינת ישראל נ' טל חיים מושייב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C297E" w14:textId="77777777" w:rsidR="0067304C" w:rsidRPr="0067304C" w:rsidRDefault="0067304C" w:rsidP="0067304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31177-11-22</w:t>
    </w:r>
    <w:r>
      <w:rPr>
        <w:color w:val="000000"/>
        <w:sz w:val="22"/>
        <w:szCs w:val="22"/>
        <w:rtl/>
      </w:rPr>
      <w:tab/>
      <w:t xml:space="preserve"> מדינת ישראל נ' טל חיים מושייב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21E1D70"/>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12A6EF6"/>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3EC7F94"/>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9B0A58DC"/>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1D7EBC9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468A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6CD5B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A8FD1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187A90"/>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917242F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2C975C12"/>
    <w:multiLevelType w:val="hybridMultilevel"/>
    <w:tmpl w:val="55A2B2C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9"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383674069">
    <w:abstractNumId w:val="8"/>
  </w:num>
  <w:num w:numId="2" w16cid:durableId="1158034865">
    <w:abstractNumId w:val="3"/>
  </w:num>
  <w:num w:numId="3" w16cid:durableId="2059087526">
    <w:abstractNumId w:val="2"/>
  </w:num>
  <w:num w:numId="4" w16cid:durableId="1305351091">
    <w:abstractNumId w:val="1"/>
  </w:num>
  <w:num w:numId="5" w16cid:durableId="1564215449">
    <w:abstractNumId w:val="0"/>
  </w:num>
  <w:num w:numId="6" w16cid:durableId="2044861468">
    <w:abstractNumId w:val="9"/>
  </w:num>
  <w:num w:numId="7" w16cid:durableId="136186599">
    <w:abstractNumId w:val="7"/>
  </w:num>
  <w:num w:numId="8" w16cid:durableId="1841457530">
    <w:abstractNumId w:val="6"/>
  </w:num>
  <w:num w:numId="9" w16cid:durableId="946737010">
    <w:abstractNumId w:val="5"/>
  </w:num>
  <w:num w:numId="10" w16cid:durableId="745108882">
    <w:abstractNumId w:val="4"/>
  </w:num>
  <w:num w:numId="11" w16cid:durableId="779377116">
    <w:abstractNumId w:val="26"/>
  </w:num>
  <w:num w:numId="12" w16cid:durableId="221522646">
    <w:abstractNumId w:val="17"/>
  </w:num>
  <w:num w:numId="13" w16cid:durableId="510143616">
    <w:abstractNumId w:val="24"/>
  </w:num>
  <w:num w:numId="14" w16cid:durableId="1717703605">
    <w:abstractNumId w:val="23"/>
  </w:num>
  <w:num w:numId="15" w16cid:durableId="1268736744">
    <w:abstractNumId w:val="16"/>
  </w:num>
  <w:num w:numId="16" w16cid:durableId="737092145">
    <w:abstractNumId w:val="18"/>
  </w:num>
  <w:num w:numId="17" w16cid:durableId="1704676032">
    <w:abstractNumId w:val="28"/>
  </w:num>
  <w:num w:numId="18" w16cid:durableId="1943488367">
    <w:abstractNumId w:val="11"/>
  </w:num>
  <w:num w:numId="19" w16cid:durableId="1141537650">
    <w:abstractNumId w:val="22"/>
  </w:num>
  <w:num w:numId="20" w16cid:durableId="417210451">
    <w:abstractNumId w:val="20"/>
  </w:num>
  <w:num w:numId="21" w16cid:durableId="1512378919">
    <w:abstractNumId w:val="15"/>
  </w:num>
  <w:num w:numId="22" w16cid:durableId="183710699">
    <w:abstractNumId w:val="27"/>
  </w:num>
  <w:num w:numId="23" w16cid:durableId="1852794021">
    <w:abstractNumId w:val="21"/>
  </w:num>
  <w:num w:numId="24" w16cid:durableId="1583684754">
    <w:abstractNumId w:val="14"/>
  </w:num>
  <w:num w:numId="25" w16cid:durableId="1138570521">
    <w:abstractNumId w:val="25"/>
  </w:num>
  <w:num w:numId="26" w16cid:durableId="862018904">
    <w:abstractNumId w:val="12"/>
  </w:num>
  <w:num w:numId="27" w16cid:durableId="1209686037">
    <w:abstractNumId w:val="19"/>
  </w:num>
  <w:num w:numId="28" w16cid:durableId="1450508577">
    <w:abstractNumId w:val="8"/>
  </w:num>
  <w:num w:numId="29" w16cid:durableId="69159707">
    <w:abstractNumId w:val="3"/>
  </w:num>
  <w:num w:numId="30" w16cid:durableId="2105686578">
    <w:abstractNumId w:val="2"/>
  </w:num>
  <w:num w:numId="31" w16cid:durableId="1477456813">
    <w:abstractNumId w:val="1"/>
  </w:num>
  <w:num w:numId="32" w16cid:durableId="774137330">
    <w:abstractNumId w:val="0"/>
  </w:num>
  <w:num w:numId="33" w16cid:durableId="1362437422">
    <w:abstractNumId w:val="9"/>
  </w:num>
  <w:num w:numId="34" w16cid:durableId="108011632">
    <w:abstractNumId w:val="7"/>
  </w:num>
  <w:num w:numId="35" w16cid:durableId="483276480">
    <w:abstractNumId w:val="6"/>
  </w:num>
  <w:num w:numId="36" w16cid:durableId="714893732">
    <w:abstractNumId w:val="5"/>
  </w:num>
  <w:num w:numId="37" w16cid:durableId="124005797">
    <w:abstractNumId w:val="4"/>
  </w:num>
  <w:num w:numId="38" w16cid:durableId="10560520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138213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83465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1177-11-22"/>
    <w:docVar w:name="caseId" w:val="79742784"/>
    <w:docVar w:name="deriveClass" w:val="NGCS.Protocol.BL.Client.ProtocolBLClientCriminal"/>
    <w:docVar w:name="firstPageNumber" w:val="4"/>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4300394"/>
    <w:docVar w:name="releaseSign" w:val="0"/>
    <w:docVar w:name="sittingDateTime" w:val="10/03/2024 08:30     "/>
    <w:docVar w:name="sittingId" w:val="96720426"/>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D0CF6"/>
    <w:rsid w:val="000E1A65"/>
    <w:rsid w:val="000E37CD"/>
    <w:rsid w:val="00100FD9"/>
    <w:rsid w:val="00115104"/>
    <w:rsid w:val="00131385"/>
    <w:rsid w:val="00137D59"/>
    <w:rsid w:val="0014434E"/>
    <w:rsid w:val="001526FC"/>
    <w:rsid w:val="0016231B"/>
    <w:rsid w:val="00163279"/>
    <w:rsid w:val="001666D0"/>
    <w:rsid w:val="001705B8"/>
    <w:rsid w:val="00174C6C"/>
    <w:rsid w:val="00180246"/>
    <w:rsid w:val="001870A5"/>
    <w:rsid w:val="001A63A4"/>
    <w:rsid w:val="001C548C"/>
    <w:rsid w:val="001D7278"/>
    <w:rsid w:val="001E6DFB"/>
    <w:rsid w:val="002063A6"/>
    <w:rsid w:val="00210DB0"/>
    <w:rsid w:val="0021514E"/>
    <w:rsid w:val="00227A15"/>
    <w:rsid w:val="00237F64"/>
    <w:rsid w:val="00245547"/>
    <w:rsid w:val="002736EA"/>
    <w:rsid w:val="00296868"/>
    <w:rsid w:val="002A1C94"/>
    <w:rsid w:val="002E24EE"/>
    <w:rsid w:val="002F455E"/>
    <w:rsid w:val="002F5A82"/>
    <w:rsid w:val="002F6D4F"/>
    <w:rsid w:val="00301481"/>
    <w:rsid w:val="00323201"/>
    <w:rsid w:val="00340759"/>
    <w:rsid w:val="0034100C"/>
    <w:rsid w:val="00342D84"/>
    <w:rsid w:val="00347ACF"/>
    <w:rsid w:val="00376476"/>
    <w:rsid w:val="003B08F6"/>
    <w:rsid w:val="003B19B9"/>
    <w:rsid w:val="003B5643"/>
    <w:rsid w:val="003C3C0A"/>
    <w:rsid w:val="003F6EFC"/>
    <w:rsid w:val="00440118"/>
    <w:rsid w:val="00442655"/>
    <w:rsid w:val="004447C2"/>
    <w:rsid w:val="004473FE"/>
    <w:rsid w:val="00472BC3"/>
    <w:rsid w:val="004752AF"/>
    <w:rsid w:val="00486DEE"/>
    <w:rsid w:val="00494C2F"/>
    <w:rsid w:val="004A2FB4"/>
    <w:rsid w:val="004B74CF"/>
    <w:rsid w:val="004C0CA7"/>
    <w:rsid w:val="004D4B57"/>
    <w:rsid w:val="004F1851"/>
    <w:rsid w:val="004F4B4A"/>
    <w:rsid w:val="00503959"/>
    <w:rsid w:val="00510083"/>
    <w:rsid w:val="00532A9F"/>
    <w:rsid w:val="00551705"/>
    <w:rsid w:val="00560CB1"/>
    <w:rsid w:val="00564AAC"/>
    <w:rsid w:val="0057311C"/>
    <w:rsid w:val="00574DBC"/>
    <w:rsid w:val="00577444"/>
    <w:rsid w:val="0058186B"/>
    <w:rsid w:val="005832BA"/>
    <w:rsid w:val="00594F89"/>
    <w:rsid w:val="005B395D"/>
    <w:rsid w:val="005D47FD"/>
    <w:rsid w:val="005D5393"/>
    <w:rsid w:val="005D68B0"/>
    <w:rsid w:val="005D6FD9"/>
    <w:rsid w:val="00600219"/>
    <w:rsid w:val="00601F75"/>
    <w:rsid w:val="006110FD"/>
    <w:rsid w:val="0061652F"/>
    <w:rsid w:val="00620E3F"/>
    <w:rsid w:val="00623CCF"/>
    <w:rsid w:val="00626F69"/>
    <w:rsid w:val="00631222"/>
    <w:rsid w:val="00633BA9"/>
    <w:rsid w:val="00635C8E"/>
    <w:rsid w:val="006424C7"/>
    <w:rsid w:val="0067304C"/>
    <w:rsid w:val="006830E7"/>
    <w:rsid w:val="00695B3F"/>
    <w:rsid w:val="006A4D3D"/>
    <w:rsid w:val="006B639D"/>
    <w:rsid w:val="006D72D1"/>
    <w:rsid w:val="006E3A90"/>
    <w:rsid w:val="006F0E02"/>
    <w:rsid w:val="006F7F2D"/>
    <w:rsid w:val="00700409"/>
    <w:rsid w:val="00701199"/>
    <w:rsid w:val="00717ADE"/>
    <w:rsid w:val="007378AE"/>
    <w:rsid w:val="007378FE"/>
    <w:rsid w:val="00750A8D"/>
    <w:rsid w:val="00770F7C"/>
    <w:rsid w:val="00775A9B"/>
    <w:rsid w:val="00781736"/>
    <w:rsid w:val="00791EB6"/>
    <w:rsid w:val="007A3152"/>
    <w:rsid w:val="007B6499"/>
    <w:rsid w:val="007C0D02"/>
    <w:rsid w:val="007D4DDF"/>
    <w:rsid w:val="007D71BF"/>
    <w:rsid w:val="007E4ADE"/>
    <w:rsid w:val="007F46CA"/>
    <w:rsid w:val="007F4959"/>
    <w:rsid w:val="008100EF"/>
    <w:rsid w:val="0081212E"/>
    <w:rsid w:val="008138D1"/>
    <w:rsid w:val="008147C4"/>
    <w:rsid w:val="00816980"/>
    <w:rsid w:val="00817D05"/>
    <w:rsid w:val="0083639D"/>
    <w:rsid w:val="0085535F"/>
    <w:rsid w:val="0087708E"/>
    <w:rsid w:val="0088228B"/>
    <w:rsid w:val="008A636F"/>
    <w:rsid w:val="008B5819"/>
    <w:rsid w:val="008D15AB"/>
    <w:rsid w:val="008D7896"/>
    <w:rsid w:val="008E7204"/>
    <w:rsid w:val="009203D0"/>
    <w:rsid w:val="009249C1"/>
    <w:rsid w:val="00927BB3"/>
    <w:rsid w:val="00934BA1"/>
    <w:rsid w:val="0094049A"/>
    <w:rsid w:val="0094092B"/>
    <w:rsid w:val="00940F15"/>
    <w:rsid w:val="00943E5D"/>
    <w:rsid w:val="009474AF"/>
    <w:rsid w:val="009521C7"/>
    <w:rsid w:val="00960E66"/>
    <w:rsid w:val="00966439"/>
    <w:rsid w:val="0097713F"/>
    <w:rsid w:val="0098094C"/>
    <w:rsid w:val="009857E4"/>
    <w:rsid w:val="009B24E2"/>
    <w:rsid w:val="009B7672"/>
    <w:rsid w:val="009C08D6"/>
    <w:rsid w:val="009D7934"/>
    <w:rsid w:val="009E46EC"/>
    <w:rsid w:val="009E6E0A"/>
    <w:rsid w:val="00A04531"/>
    <w:rsid w:val="00A063F1"/>
    <w:rsid w:val="00A1573A"/>
    <w:rsid w:val="00A17DF7"/>
    <w:rsid w:val="00A25356"/>
    <w:rsid w:val="00A64302"/>
    <w:rsid w:val="00A64696"/>
    <w:rsid w:val="00A67D1A"/>
    <w:rsid w:val="00A910BF"/>
    <w:rsid w:val="00A9385E"/>
    <w:rsid w:val="00A94180"/>
    <w:rsid w:val="00AA3C0A"/>
    <w:rsid w:val="00AB1CE7"/>
    <w:rsid w:val="00AC7677"/>
    <w:rsid w:val="00AD1366"/>
    <w:rsid w:val="00AE1A4A"/>
    <w:rsid w:val="00AE23FD"/>
    <w:rsid w:val="00AF5CB6"/>
    <w:rsid w:val="00B24CA7"/>
    <w:rsid w:val="00B269AE"/>
    <w:rsid w:val="00B30584"/>
    <w:rsid w:val="00B44123"/>
    <w:rsid w:val="00B44DFD"/>
    <w:rsid w:val="00B6568E"/>
    <w:rsid w:val="00B66459"/>
    <w:rsid w:val="00B82C03"/>
    <w:rsid w:val="00B870E1"/>
    <w:rsid w:val="00BA3141"/>
    <w:rsid w:val="00BD13A0"/>
    <w:rsid w:val="00BF00B0"/>
    <w:rsid w:val="00C4595F"/>
    <w:rsid w:val="00C471D1"/>
    <w:rsid w:val="00C50277"/>
    <w:rsid w:val="00C518EA"/>
    <w:rsid w:val="00C667A1"/>
    <w:rsid w:val="00C8613B"/>
    <w:rsid w:val="00CA022A"/>
    <w:rsid w:val="00CA26CF"/>
    <w:rsid w:val="00CB6B34"/>
    <w:rsid w:val="00D0615F"/>
    <w:rsid w:val="00D23D09"/>
    <w:rsid w:val="00D240DE"/>
    <w:rsid w:val="00D2736A"/>
    <w:rsid w:val="00D314BC"/>
    <w:rsid w:val="00D57D9B"/>
    <w:rsid w:val="00D86190"/>
    <w:rsid w:val="00DA7A07"/>
    <w:rsid w:val="00DC3CD8"/>
    <w:rsid w:val="00DC4526"/>
    <w:rsid w:val="00DC7100"/>
    <w:rsid w:val="00DC7E11"/>
    <w:rsid w:val="00DD4926"/>
    <w:rsid w:val="00DF4FC0"/>
    <w:rsid w:val="00DF69AA"/>
    <w:rsid w:val="00E06ED4"/>
    <w:rsid w:val="00E103B9"/>
    <w:rsid w:val="00E15F20"/>
    <w:rsid w:val="00E258B2"/>
    <w:rsid w:val="00E31552"/>
    <w:rsid w:val="00E37759"/>
    <w:rsid w:val="00E420DA"/>
    <w:rsid w:val="00E4485E"/>
    <w:rsid w:val="00E4581A"/>
    <w:rsid w:val="00E620AB"/>
    <w:rsid w:val="00E679BB"/>
    <w:rsid w:val="00E74FCF"/>
    <w:rsid w:val="00E866B5"/>
    <w:rsid w:val="00EA333A"/>
    <w:rsid w:val="00EB1D9D"/>
    <w:rsid w:val="00EB3789"/>
    <w:rsid w:val="00F24B4E"/>
    <w:rsid w:val="00F30675"/>
    <w:rsid w:val="00F449AC"/>
    <w:rsid w:val="00F53B32"/>
    <w:rsid w:val="00F56690"/>
    <w:rsid w:val="00F56B3A"/>
    <w:rsid w:val="00F579C4"/>
    <w:rsid w:val="00F773E3"/>
    <w:rsid w:val="00F77F92"/>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B59942"/>
  <w15:chartTrackingRefBased/>
  <w15:docId w15:val="{C51E3E47-07F8-4FD9-895A-9B49C8B8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AE23FD"/>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AE23FD"/>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AE23FD"/>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AE23FD"/>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AE23FD"/>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AE23FD"/>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9B7672"/>
    <w:rPr>
      <w:rFonts w:ascii="Times New Roman" w:eastAsia="David" w:hAnsi="Times New Roman"/>
      <w:b/>
      <w:bCs/>
      <w:u w:val="single"/>
    </w:rPr>
  </w:style>
  <w:style w:type="character" w:styleId="FollowedHyperlink">
    <w:name w:val="FollowedHyperlink"/>
    <w:semiHidden/>
    <w:rsid w:val="00AE23FD"/>
    <w:rPr>
      <w:color w:val="800080"/>
      <w:u w:val="single"/>
    </w:rPr>
  </w:style>
  <w:style w:type="character" w:styleId="HTMLCite">
    <w:name w:val="HTML Cite"/>
    <w:semiHidden/>
    <w:rsid w:val="00AE23FD"/>
    <w:rPr>
      <w:i/>
    </w:rPr>
  </w:style>
  <w:style w:type="character" w:styleId="HTMLCode">
    <w:name w:val="HTML Code"/>
    <w:semiHidden/>
    <w:rsid w:val="00AE23FD"/>
    <w:rPr>
      <w:rFonts w:ascii="Consolas" w:hAnsi="Consolas"/>
      <w:sz w:val="20"/>
    </w:rPr>
  </w:style>
  <w:style w:type="character" w:styleId="HTMLDefinition">
    <w:name w:val="HTML Definition"/>
    <w:semiHidden/>
    <w:rsid w:val="00AE23FD"/>
    <w:rPr>
      <w:i/>
    </w:rPr>
  </w:style>
  <w:style w:type="character" w:styleId="HTMLVariable">
    <w:name w:val="HTML Variable"/>
    <w:semiHidden/>
    <w:rsid w:val="00AE23FD"/>
    <w:rPr>
      <w:i/>
    </w:rPr>
  </w:style>
  <w:style w:type="paragraph" w:styleId="HTML">
    <w:name w:val="HTML Preformatted"/>
    <w:basedOn w:val="a1"/>
    <w:link w:val="HTML0"/>
    <w:semiHidden/>
    <w:rsid w:val="00AE23FD"/>
    <w:rPr>
      <w:rFonts w:ascii="Consolas" w:hAnsi="Consolas"/>
      <w:sz w:val="20"/>
      <w:szCs w:val="20"/>
    </w:rPr>
  </w:style>
  <w:style w:type="character" w:customStyle="1" w:styleId="HTML0">
    <w:name w:val="HTML מעוצב מראש תו"/>
    <w:link w:val="HTML"/>
    <w:semiHidden/>
    <w:locked/>
    <w:rsid w:val="00AE23FD"/>
    <w:rPr>
      <w:rFonts w:ascii="Consolas" w:hAnsi="Consolas"/>
    </w:rPr>
  </w:style>
  <w:style w:type="character" w:styleId="Hyperlink">
    <w:name w:val="Hyperlink"/>
    <w:semiHidden/>
    <w:rsid w:val="00AE23FD"/>
    <w:rPr>
      <w:color w:val="0000FF"/>
      <w:u w:val="single"/>
    </w:rPr>
  </w:style>
  <w:style w:type="paragraph" w:styleId="Index1">
    <w:name w:val="index 1"/>
    <w:basedOn w:val="a1"/>
    <w:next w:val="a1"/>
    <w:autoRedefine/>
    <w:semiHidden/>
    <w:rsid w:val="00AE23FD"/>
    <w:pPr>
      <w:ind w:left="240" w:hanging="240"/>
    </w:pPr>
  </w:style>
  <w:style w:type="paragraph" w:styleId="Index2">
    <w:name w:val="index 2"/>
    <w:basedOn w:val="a1"/>
    <w:next w:val="a1"/>
    <w:autoRedefine/>
    <w:semiHidden/>
    <w:rsid w:val="00AE23FD"/>
    <w:pPr>
      <w:ind w:left="480" w:hanging="240"/>
    </w:pPr>
  </w:style>
  <w:style w:type="paragraph" w:styleId="Index3">
    <w:name w:val="index 3"/>
    <w:basedOn w:val="a1"/>
    <w:next w:val="a1"/>
    <w:autoRedefine/>
    <w:semiHidden/>
    <w:rsid w:val="00AE23FD"/>
    <w:pPr>
      <w:ind w:left="720" w:hanging="240"/>
    </w:pPr>
  </w:style>
  <w:style w:type="paragraph" w:styleId="Index4">
    <w:name w:val="index 4"/>
    <w:basedOn w:val="a1"/>
    <w:next w:val="a1"/>
    <w:autoRedefine/>
    <w:semiHidden/>
    <w:rsid w:val="00AE23FD"/>
    <w:pPr>
      <w:ind w:left="960" w:hanging="240"/>
    </w:pPr>
  </w:style>
  <w:style w:type="paragraph" w:styleId="Index5">
    <w:name w:val="index 5"/>
    <w:basedOn w:val="a1"/>
    <w:next w:val="a1"/>
    <w:autoRedefine/>
    <w:semiHidden/>
    <w:rsid w:val="00AE23FD"/>
    <w:pPr>
      <w:ind w:left="1200" w:hanging="240"/>
    </w:pPr>
  </w:style>
  <w:style w:type="paragraph" w:styleId="Index6">
    <w:name w:val="index 6"/>
    <w:basedOn w:val="a1"/>
    <w:next w:val="a1"/>
    <w:autoRedefine/>
    <w:semiHidden/>
    <w:rsid w:val="00AE23FD"/>
    <w:pPr>
      <w:ind w:left="1440" w:hanging="240"/>
    </w:pPr>
  </w:style>
  <w:style w:type="paragraph" w:styleId="Index7">
    <w:name w:val="index 7"/>
    <w:basedOn w:val="a1"/>
    <w:next w:val="a1"/>
    <w:autoRedefine/>
    <w:semiHidden/>
    <w:rsid w:val="00AE23FD"/>
    <w:pPr>
      <w:ind w:left="1680" w:hanging="240"/>
    </w:pPr>
  </w:style>
  <w:style w:type="paragraph" w:styleId="Index8">
    <w:name w:val="index 8"/>
    <w:basedOn w:val="a1"/>
    <w:next w:val="a1"/>
    <w:autoRedefine/>
    <w:semiHidden/>
    <w:rsid w:val="00AE23FD"/>
    <w:pPr>
      <w:ind w:left="1920" w:hanging="240"/>
    </w:pPr>
  </w:style>
  <w:style w:type="paragraph" w:styleId="Index9">
    <w:name w:val="index 9"/>
    <w:basedOn w:val="a1"/>
    <w:next w:val="a1"/>
    <w:autoRedefine/>
    <w:semiHidden/>
    <w:rsid w:val="00AE23FD"/>
    <w:pPr>
      <w:ind w:left="2160" w:hanging="240"/>
    </w:pPr>
  </w:style>
  <w:style w:type="paragraph" w:styleId="NormalWeb">
    <w:name w:val="Normal (Web)"/>
    <w:basedOn w:val="a1"/>
    <w:semiHidden/>
    <w:rsid w:val="00AE23FD"/>
    <w:rPr>
      <w:rFonts w:ascii="Times New Roman" w:hAnsi="Times New Roman" w:cs="Times New Roman"/>
    </w:rPr>
  </w:style>
  <w:style w:type="paragraph" w:styleId="TOC1">
    <w:name w:val="toc 1"/>
    <w:basedOn w:val="a1"/>
    <w:next w:val="a1"/>
    <w:autoRedefine/>
    <w:semiHidden/>
    <w:rsid w:val="00AE23FD"/>
    <w:pPr>
      <w:spacing w:after="100"/>
    </w:pPr>
  </w:style>
  <w:style w:type="paragraph" w:styleId="TOC2">
    <w:name w:val="toc 2"/>
    <w:basedOn w:val="a1"/>
    <w:next w:val="a1"/>
    <w:autoRedefine/>
    <w:semiHidden/>
    <w:rsid w:val="00AE23FD"/>
    <w:pPr>
      <w:spacing w:after="100"/>
      <w:ind w:left="240"/>
    </w:pPr>
  </w:style>
  <w:style w:type="paragraph" w:styleId="TOC3">
    <w:name w:val="toc 3"/>
    <w:basedOn w:val="a1"/>
    <w:next w:val="a1"/>
    <w:autoRedefine/>
    <w:semiHidden/>
    <w:rsid w:val="00AE23FD"/>
    <w:pPr>
      <w:spacing w:after="100"/>
      <w:ind w:left="480"/>
    </w:pPr>
  </w:style>
  <w:style w:type="paragraph" w:styleId="TOC4">
    <w:name w:val="toc 4"/>
    <w:basedOn w:val="a1"/>
    <w:next w:val="a1"/>
    <w:autoRedefine/>
    <w:semiHidden/>
    <w:rsid w:val="00AE23FD"/>
    <w:pPr>
      <w:spacing w:after="100"/>
      <w:ind w:left="720"/>
    </w:pPr>
  </w:style>
  <w:style w:type="paragraph" w:styleId="TOC5">
    <w:name w:val="toc 5"/>
    <w:basedOn w:val="a1"/>
    <w:next w:val="a1"/>
    <w:autoRedefine/>
    <w:semiHidden/>
    <w:rsid w:val="00AE23FD"/>
    <w:pPr>
      <w:spacing w:after="100"/>
      <w:ind w:left="960"/>
    </w:pPr>
  </w:style>
  <w:style w:type="paragraph" w:styleId="TOC6">
    <w:name w:val="toc 6"/>
    <w:basedOn w:val="a1"/>
    <w:next w:val="a1"/>
    <w:autoRedefine/>
    <w:semiHidden/>
    <w:rsid w:val="00AE23FD"/>
    <w:pPr>
      <w:spacing w:after="100"/>
      <w:ind w:left="1200"/>
    </w:pPr>
  </w:style>
  <w:style w:type="paragraph" w:styleId="TOC7">
    <w:name w:val="toc 7"/>
    <w:basedOn w:val="a1"/>
    <w:next w:val="a1"/>
    <w:autoRedefine/>
    <w:semiHidden/>
    <w:rsid w:val="00AE23FD"/>
    <w:pPr>
      <w:spacing w:after="100"/>
      <w:ind w:left="1440"/>
    </w:pPr>
  </w:style>
  <w:style w:type="paragraph" w:styleId="TOC8">
    <w:name w:val="toc 8"/>
    <w:basedOn w:val="a1"/>
    <w:next w:val="a1"/>
    <w:autoRedefine/>
    <w:semiHidden/>
    <w:rsid w:val="00AE23FD"/>
    <w:pPr>
      <w:spacing w:after="100"/>
      <w:ind w:left="1680"/>
    </w:pPr>
  </w:style>
  <w:style w:type="paragraph" w:styleId="TOC9">
    <w:name w:val="toc 9"/>
    <w:basedOn w:val="a1"/>
    <w:next w:val="a1"/>
    <w:autoRedefine/>
    <w:semiHidden/>
    <w:rsid w:val="00AE23FD"/>
    <w:pPr>
      <w:spacing w:after="100"/>
      <w:ind w:left="1920"/>
    </w:pPr>
  </w:style>
  <w:style w:type="table" w:styleId="-1">
    <w:name w:val="Table 3D effects 1"/>
    <w:basedOn w:val="a3"/>
    <w:semiHidden/>
    <w:rsid w:val="00AE23FD"/>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AE23FD"/>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AE23FD"/>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AE23FD"/>
  </w:style>
  <w:style w:type="paragraph" w:styleId="af1">
    <w:name w:val="Salutation"/>
    <w:basedOn w:val="a1"/>
    <w:next w:val="a1"/>
    <w:link w:val="af2"/>
    <w:rsid w:val="00AE23FD"/>
  </w:style>
  <w:style w:type="character" w:customStyle="1" w:styleId="af2">
    <w:name w:val="ברכה תו"/>
    <w:link w:val="af1"/>
    <w:locked/>
    <w:rsid w:val="00AE23FD"/>
    <w:rPr>
      <w:sz w:val="24"/>
    </w:rPr>
  </w:style>
  <w:style w:type="paragraph" w:styleId="af3">
    <w:name w:val="Body Text"/>
    <w:basedOn w:val="a1"/>
    <w:link w:val="af4"/>
    <w:semiHidden/>
    <w:rsid w:val="00AE23FD"/>
    <w:pPr>
      <w:spacing w:after="120"/>
    </w:pPr>
  </w:style>
  <w:style w:type="character" w:customStyle="1" w:styleId="af4">
    <w:name w:val="גוף טקסט תו"/>
    <w:link w:val="af3"/>
    <w:semiHidden/>
    <w:locked/>
    <w:rsid w:val="00AE23FD"/>
    <w:rPr>
      <w:sz w:val="24"/>
    </w:rPr>
  </w:style>
  <w:style w:type="paragraph" w:styleId="22">
    <w:name w:val="Body Text 2"/>
    <w:basedOn w:val="a1"/>
    <w:link w:val="23"/>
    <w:semiHidden/>
    <w:rsid w:val="00AE23FD"/>
    <w:pPr>
      <w:spacing w:after="120" w:line="480" w:lineRule="auto"/>
    </w:pPr>
  </w:style>
  <w:style w:type="character" w:customStyle="1" w:styleId="23">
    <w:name w:val="גוף טקסט 2 תו"/>
    <w:link w:val="22"/>
    <w:semiHidden/>
    <w:locked/>
    <w:rsid w:val="00AE23FD"/>
    <w:rPr>
      <w:sz w:val="24"/>
    </w:rPr>
  </w:style>
  <w:style w:type="paragraph" w:styleId="32">
    <w:name w:val="Body Text 3"/>
    <w:basedOn w:val="a1"/>
    <w:link w:val="33"/>
    <w:semiHidden/>
    <w:rsid w:val="00AE23FD"/>
    <w:pPr>
      <w:spacing w:after="120"/>
    </w:pPr>
    <w:rPr>
      <w:sz w:val="16"/>
      <w:szCs w:val="16"/>
    </w:rPr>
  </w:style>
  <w:style w:type="character" w:customStyle="1" w:styleId="33">
    <w:name w:val="גוף טקסט 3 תו"/>
    <w:link w:val="32"/>
    <w:semiHidden/>
    <w:locked/>
    <w:rsid w:val="00AE23FD"/>
    <w:rPr>
      <w:sz w:val="16"/>
    </w:rPr>
  </w:style>
  <w:style w:type="character" w:styleId="HTML1">
    <w:name w:val="HTML Sample"/>
    <w:semiHidden/>
    <w:rsid w:val="00AE23FD"/>
    <w:rPr>
      <w:rFonts w:ascii="Consolas" w:hAnsi="Consolas"/>
      <w:sz w:val="24"/>
    </w:rPr>
  </w:style>
  <w:style w:type="character" w:styleId="af5">
    <w:name w:val="Emphasis"/>
    <w:qFormat/>
    <w:rsid w:val="00AE23FD"/>
    <w:rPr>
      <w:i/>
    </w:rPr>
  </w:style>
  <w:style w:type="character" w:styleId="af6">
    <w:name w:val="Intense Emphasis"/>
    <w:qFormat/>
    <w:rsid w:val="00AE23FD"/>
    <w:rPr>
      <w:i/>
      <w:color w:val="4F81BD"/>
    </w:rPr>
  </w:style>
  <w:style w:type="character" w:styleId="af7">
    <w:name w:val="Subtle Emphasis"/>
    <w:qFormat/>
    <w:rsid w:val="00AE23FD"/>
    <w:rPr>
      <w:i/>
      <w:color w:val="404040"/>
    </w:rPr>
  </w:style>
  <w:style w:type="paragraph" w:styleId="af8">
    <w:name w:val="List Continue"/>
    <w:basedOn w:val="a1"/>
    <w:semiHidden/>
    <w:rsid w:val="00AE23FD"/>
    <w:pPr>
      <w:spacing w:after="120"/>
      <w:ind w:left="283"/>
      <w:contextualSpacing/>
    </w:pPr>
  </w:style>
  <w:style w:type="paragraph" w:styleId="24">
    <w:name w:val="List Continue 2"/>
    <w:basedOn w:val="a1"/>
    <w:semiHidden/>
    <w:rsid w:val="00AE23FD"/>
    <w:pPr>
      <w:spacing w:after="120"/>
      <w:ind w:left="566"/>
      <w:contextualSpacing/>
    </w:pPr>
  </w:style>
  <w:style w:type="paragraph" w:styleId="34">
    <w:name w:val="List Continue 3"/>
    <w:basedOn w:val="a1"/>
    <w:semiHidden/>
    <w:rsid w:val="00AE23FD"/>
    <w:pPr>
      <w:spacing w:after="120"/>
      <w:ind w:left="849"/>
      <w:contextualSpacing/>
    </w:pPr>
  </w:style>
  <w:style w:type="paragraph" w:styleId="43">
    <w:name w:val="List Continue 4"/>
    <w:basedOn w:val="a1"/>
    <w:semiHidden/>
    <w:rsid w:val="00AE23FD"/>
    <w:pPr>
      <w:spacing w:after="120"/>
      <w:ind w:left="1132"/>
      <w:contextualSpacing/>
    </w:pPr>
  </w:style>
  <w:style w:type="paragraph" w:styleId="53">
    <w:name w:val="List Continue 5"/>
    <w:basedOn w:val="a1"/>
    <w:semiHidden/>
    <w:rsid w:val="00AE23FD"/>
    <w:pPr>
      <w:spacing w:after="120"/>
      <w:ind w:left="1415"/>
      <w:contextualSpacing/>
    </w:pPr>
  </w:style>
  <w:style w:type="character" w:styleId="af9">
    <w:name w:val="Intense Reference"/>
    <w:qFormat/>
    <w:rsid w:val="00AE23FD"/>
    <w:rPr>
      <w:b/>
      <w:smallCaps/>
      <w:color w:val="4F81BD"/>
      <w:spacing w:val="5"/>
    </w:rPr>
  </w:style>
  <w:style w:type="character" w:styleId="afa">
    <w:name w:val="endnote reference"/>
    <w:semiHidden/>
    <w:rsid w:val="00AE23FD"/>
    <w:rPr>
      <w:vertAlign w:val="superscript"/>
    </w:rPr>
  </w:style>
  <w:style w:type="character" w:styleId="afb">
    <w:name w:val="footnote reference"/>
    <w:semiHidden/>
    <w:rsid w:val="00AE23FD"/>
    <w:rPr>
      <w:vertAlign w:val="superscript"/>
    </w:rPr>
  </w:style>
  <w:style w:type="character" w:styleId="afc">
    <w:name w:val="Subtle Reference"/>
    <w:qFormat/>
    <w:rsid w:val="00AE23FD"/>
    <w:rPr>
      <w:smallCaps/>
      <w:color w:val="5A5A5A"/>
    </w:rPr>
  </w:style>
  <w:style w:type="table" w:styleId="afd">
    <w:name w:val="Light Shading"/>
    <w:semiHidden/>
    <w:rsid w:val="00AE23FD"/>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AE23FD"/>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AE23FD"/>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AE23FD"/>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AE23FD"/>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AE23FD"/>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AE23FD"/>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AE23F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AE23FD"/>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AE23FD"/>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AE23FD"/>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AE23FD"/>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AE23FD"/>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AE23FD"/>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AE23FD"/>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AE23F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AE23F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AE23F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AE23F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AE23F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AE23F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AE23FD"/>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AE23FD"/>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AE23FD"/>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AE23FD"/>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AE23FD"/>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AE23FD"/>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AE23FD"/>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AE23FD"/>
    <w:rPr>
      <w:b/>
    </w:rPr>
  </w:style>
  <w:style w:type="paragraph" w:styleId="aff0">
    <w:name w:val="Signature"/>
    <w:basedOn w:val="a1"/>
    <w:link w:val="aff1"/>
    <w:semiHidden/>
    <w:rsid w:val="00AE23FD"/>
    <w:pPr>
      <w:ind w:left="4252"/>
    </w:pPr>
  </w:style>
  <w:style w:type="character" w:customStyle="1" w:styleId="aff1">
    <w:name w:val="חתימה תו"/>
    <w:link w:val="aff0"/>
    <w:semiHidden/>
    <w:locked/>
    <w:rsid w:val="00AE23FD"/>
    <w:rPr>
      <w:sz w:val="24"/>
    </w:rPr>
  </w:style>
  <w:style w:type="paragraph" w:styleId="aff2">
    <w:name w:val="E-mail Signature"/>
    <w:basedOn w:val="a1"/>
    <w:link w:val="aff3"/>
    <w:semiHidden/>
    <w:rsid w:val="00AE23FD"/>
  </w:style>
  <w:style w:type="character" w:customStyle="1" w:styleId="aff3">
    <w:name w:val="חתימת דואר אלקטרוני תו"/>
    <w:link w:val="aff2"/>
    <w:semiHidden/>
    <w:locked/>
    <w:rsid w:val="00AE23FD"/>
    <w:rPr>
      <w:sz w:val="24"/>
    </w:rPr>
  </w:style>
  <w:style w:type="table" w:styleId="aff4">
    <w:name w:val="Table Elegant"/>
    <w:basedOn w:val="a3"/>
    <w:semiHidden/>
    <w:rsid w:val="00AE23FD"/>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AE23F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AE23FD"/>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AE23FD"/>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AE23FD"/>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AE23FD"/>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AE23FD"/>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AE23FD"/>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AE23FD"/>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AE23FD"/>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AE23FD"/>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AE23FD"/>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AE23FD"/>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AE23FD"/>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AE23FD"/>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AE23FD"/>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AE23FD"/>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AE23FD"/>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AE23FD"/>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AE23FD"/>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AE23FD"/>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AE23FD"/>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AE23FD"/>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AE23FD"/>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AE23FD"/>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AE23FD"/>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AE23FD"/>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AE23FD"/>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AE23FD"/>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AE23FD"/>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AE23FD"/>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AE23FD"/>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AE23FD"/>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AE23FD"/>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AE23FD"/>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AE23F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AE23F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AE23F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AE23F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AE23F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AE23F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AE23F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AE23FD"/>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AE23FD"/>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AE23FD"/>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AE23FD"/>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AE23FD"/>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AE23FD"/>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AE23FD"/>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AE23FD"/>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AE23FD"/>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AE23FD"/>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AE23FD"/>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AE23FD"/>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AE23FD"/>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AE23FD"/>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AE23FD"/>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AE23FD"/>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AE23FD"/>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AE23FD"/>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AE23FD"/>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AE23FD"/>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AE23FD"/>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AE23FD"/>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AE23FD"/>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AE23FD"/>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AE23FD"/>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AE23FD"/>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AE23FD"/>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AE23FD"/>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AE23FD"/>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AE23FD"/>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AE23FD"/>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AE23FD"/>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AE23FD"/>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AE23FD"/>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AE23FD"/>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AE23F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AE23F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AE23F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AE23F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AE23F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AE23F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AE23F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AE23F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AE23F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AE23F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AE23F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AE23F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AE23F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AE23F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AE23F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AE23F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AE23F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AE23F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AE23F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AE23F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AE23F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AE23FD"/>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AE23FD"/>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AE23FD"/>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AE23FD"/>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AE23FD"/>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AE23FD"/>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AE23FD"/>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AE23FD"/>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AE23FD"/>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AE23FD"/>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AE23FD"/>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AE23FD"/>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AE23FD"/>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AE23FD"/>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AE23FD"/>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AE23FD"/>
    <w:rPr>
      <w:sz w:val="20"/>
      <w:szCs w:val="20"/>
    </w:rPr>
  </w:style>
  <w:style w:type="character" w:customStyle="1" w:styleId="aff9">
    <w:name w:val="טקסט הערת סיום תו"/>
    <w:link w:val="aff8"/>
    <w:semiHidden/>
    <w:locked/>
    <w:rsid w:val="00AE23FD"/>
    <w:rPr>
      <w:rFonts w:cs="Times New Roman"/>
    </w:rPr>
  </w:style>
  <w:style w:type="paragraph" w:styleId="affa">
    <w:name w:val="footnote text"/>
    <w:basedOn w:val="a1"/>
    <w:link w:val="affb"/>
    <w:semiHidden/>
    <w:rsid w:val="00AE23FD"/>
    <w:rPr>
      <w:sz w:val="20"/>
      <w:szCs w:val="20"/>
    </w:rPr>
  </w:style>
  <w:style w:type="character" w:customStyle="1" w:styleId="affb">
    <w:name w:val="טקסט הערת שוליים תו"/>
    <w:link w:val="affa"/>
    <w:semiHidden/>
    <w:locked/>
    <w:rsid w:val="00AE23FD"/>
    <w:rPr>
      <w:rFonts w:cs="Times New Roman"/>
    </w:rPr>
  </w:style>
  <w:style w:type="paragraph" w:styleId="affc">
    <w:name w:val="macro"/>
    <w:link w:val="affd"/>
    <w:semiHidden/>
    <w:rsid w:val="00AE23FD"/>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AE23FD"/>
    <w:rPr>
      <w:rFonts w:ascii="Consolas" w:hAnsi="Consolas"/>
    </w:rPr>
  </w:style>
  <w:style w:type="paragraph" w:styleId="affe">
    <w:name w:val="Plain Text"/>
    <w:basedOn w:val="a1"/>
    <w:link w:val="afff"/>
    <w:semiHidden/>
    <w:rsid w:val="00AE23FD"/>
    <w:rPr>
      <w:rFonts w:ascii="Consolas" w:hAnsi="Consolas"/>
      <w:sz w:val="21"/>
      <w:szCs w:val="21"/>
    </w:rPr>
  </w:style>
  <w:style w:type="character" w:customStyle="1" w:styleId="afff">
    <w:name w:val="טקסט רגיל תו"/>
    <w:link w:val="affe"/>
    <w:semiHidden/>
    <w:locked/>
    <w:rsid w:val="00AE23FD"/>
    <w:rPr>
      <w:rFonts w:ascii="Consolas" w:hAnsi="Consolas"/>
      <w:sz w:val="21"/>
    </w:rPr>
  </w:style>
  <w:style w:type="character" w:styleId="afff0">
    <w:name w:val="Book Title"/>
    <w:qFormat/>
    <w:rsid w:val="00AE23FD"/>
    <w:rPr>
      <w:b/>
      <w:i/>
      <w:spacing w:val="5"/>
    </w:rPr>
  </w:style>
  <w:style w:type="character" w:customStyle="1" w:styleId="42">
    <w:name w:val="כותרת 4 תו"/>
    <w:link w:val="41"/>
    <w:semiHidden/>
    <w:locked/>
    <w:rsid w:val="00AE23FD"/>
    <w:rPr>
      <w:rFonts w:ascii="Cambria" w:hAnsi="Cambria"/>
      <w:i/>
      <w:color w:val="365F91"/>
      <w:sz w:val="24"/>
    </w:rPr>
  </w:style>
  <w:style w:type="character" w:customStyle="1" w:styleId="52">
    <w:name w:val="כותרת 5 תו"/>
    <w:link w:val="51"/>
    <w:semiHidden/>
    <w:locked/>
    <w:rsid w:val="00AE23FD"/>
    <w:rPr>
      <w:rFonts w:ascii="Cambria" w:hAnsi="Cambria"/>
      <w:color w:val="365F91"/>
      <w:sz w:val="24"/>
    </w:rPr>
  </w:style>
  <w:style w:type="character" w:customStyle="1" w:styleId="60">
    <w:name w:val="כותרת 6 תו"/>
    <w:link w:val="6"/>
    <w:semiHidden/>
    <w:locked/>
    <w:rsid w:val="00AE23FD"/>
    <w:rPr>
      <w:rFonts w:ascii="Cambria" w:hAnsi="Cambria"/>
      <w:color w:val="243F60"/>
      <w:sz w:val="24"/>
    </w:rPr>
  </w:style>
  <w:style w:type="character" w:customStyle="1" w:styleId="70">
    <w:name w:val="כותרת 7 תו"/>
    <w:link w:val="7"/>
    <w:semiHidden/>
    <w:locked/>
    <w:rsid w:val="00AE23FD"/>
    <w:rPr>
      <w:rFonts w:ascii="Cambria" w:hAnsi="Cambria"/>
      <w:i/>
      <w:color w:val="243F60"/>
      <w:sz w:val="24"/>
    </w:rPr>
  </w:style>
  <w:style w:type="character" w:customStyle="1" w:styleId="80">
    <w:name w:val="כותרת 8 תו"/>
    <w:link w:val="8"/>
    <w:semiHidden/>
    <w:locked/>
    <w:rsid w:val="00AE23FD"/>
    <w:rPr>
      <w:rFonts w:ascii="Cambria" w:hAnsi="Cambria"/>
      <w:color w:val="272727"/>
      <w:sz w:val="21"/>
    </w:rPr>
  </w:style>
  <w:style w:type="character" w:customStyle="1" w:styleId="90">
    <w:name w:val="כותרת 9 תו"/>
    <w:link w:val="9"/>
    <w:semiHidden/>
    <w:locked/>
    <w:rsid w:val="00AE23FD"/>
    <w:rPr>
      <w:rFonts w:ascii="Cambria" w:hAnsi="Cambria"/>
      <w:i/>
      <w:color w:val="272727"/>
      <w:sz w:val="21"/>
    </w:rPr>
  </w:style>
  <w:style w:type="paragraph" w:styleId="afff1">
    <w:name w:val="index heading"/>
    <w:basedOn w:val="a1"/>
    <w:next w:val="Index1"/>
    <w:semiHidden/>
    <w:rsid w:val="00AE23FD"/>
    <w:rPr>
      <w:rFonts w:ascii="Cambria" w:eastAsia="David" w:hAnsi="Cambria" w:cs="Times New Roman"/>
      <w:b/>
      <w:bCs/>
    </w:rPr>
  </w:style>
  <w:style w:type="paragraph" w:styleId="afff2">
    <w:name w:val="Note Heading"/>
    <w:basedOn w:val="a1"/>
    <w:next w:val="a1"/>
    <w:link w:val="afff3"/>
    <w:semiHidden/>
    <w:rsid w:val="00AE23FD"/>
  </w:style>
  <w:style w:type="character" w:customStyle="1" w:styleId="afff3">
    <w:name w:val="כותרת הערות תו"/>
    <w:link w:val="afff2"/>
    <w:semiHidden/>
    <w:locked/>
    <w:rsid w:val="00AE23FD"/>
    <w:rPr>
      <w:sz w:val="24"/>
    </w:rPr>
  </w:style>
  <w:style w:type="paragraph" w:styleId="afff4">
    <w:name w:val="Title"/>
    <w:basedOn w:val="a1"/>
    <w:next w:val="a1"/>
    <w:link w:val="afff5"/>
    <w:qFormat/>
    <w:rsid w:val="00AE23FD"/>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AE23FD"/>
    <w:rPr>
      <w:rFonts w:ascii="Cambria" w:hAnsi="Cambria"/>
      <w:spacing w:val="-10"/>
      <w:kern w:val="28"/>
      <w:sz w:val="56"/>
    </w:rPr>
  </w:style>
  <w:style w:type="paragraph" w:styleId="afff6">
    <w:name w:val="Subtitle"/>
    <w:basedOn w:val="a1"/>
    <w:next w:val="a1"/>
    <w:link w:val="afff7"/>
    <w:qFormat/>
    <w:rsid w:val="00AE23FD"/>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AE23FD"/>
    <w:rPr>
      <w:rFonts w:ascii="Calibri" w:hAnsi="Calibri"/>
      <w:color w:val="5A5A5A"/>
      <w:spacing w:val="15"/>
      <w:sz w:val="22"/>
    </w:rPr>
  </w:style>
  <w:style w:type="paragraph" w:styleId="afff8">
    <w:name w:val="Message Header"/>
    <w:basedOn w:val="a1"/>
    <w:link w:val="afff9"/>
    <w:semiHidden/>
    <w:rsid w:val="00AE23F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AE23FD"/>
    <w:rPr>
      <w:rFonts w:ascii="Cambria" w:hAnsi="Cambria"/>
      <w:sz w:val="24"/>
      <w:shd w:val="pct20" w:color="auto" w:fill="auto"/>
    </w:rPr>
  </w:style>
  <w:style w:type="paragraph" w:styleId="afffa">
    <w:name w:val="toa heading"/>
    <w:basedOn w:val="a1"/>
    <w:next w:val="a1"/>
    <w:semiHidden/>
    <w:rsid w:val="00AE23FD"/>
    <w:pPr>
      <w:spacing w:before="120"/>
    </w:pPr>
    <w:rPr>
      <w:rFonts w:ascii="Cambria" w:eastAsia="David" w:hAnsi="Cambria" w:cs="Times New Roman"/>
      <w:b/>
      <w:bCs/>
    </w:rPr>
  </w:style>
  <w:style w:type="paragraph" w:styleId="afffb">
    <w:name w:val="TOC Heading"/>
    <w:basedOn w:val="1"/>
    <w:next w:val="a1"/>
    <w:qFormat/>
    <w:rsid w:val="00AE23FD"/>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AE23FD"/>
    <w:pPr>
      <w:spacing w:after="200"/>
    </w:pPr>
    <w:rPr>
      <w:i/>
      <w:iCs/>
      <w:color w:val="1F497D"/>
      <w:sz w:val="18"/>
      <w:szCs w:val="18"/>
    </w:rPr>
  </w:style>
  <w:style w:type="paragraph" w:styleId="afffd">
    <w:name w:val="Body Text Indent"/>
    <w:basedOn w:val="a1"/>
    <w:link w:val="afffe"/>
    <w:semiHidden/>
    <w:rsid w:val="00AE23FD"/>
    <w:pPr>
      <w:spacing w:after="120"/>
      <w:ind w:left="283"/>
    </w:pPr>
  </w:style>
  <w:style w:type="character" w:customStyle="1" w:styleId="afffe">
    <w:name w:val="כניסה בגוף טקסט תו"/>
    <w:link w:val="afffd"/>
    <w:semiHidden/>
    <w:locked/>
    <w:rsid w:val="00AE23FD"/>
    <w:rPr>
      <w:sz w:val="24"/>
    </w:rPr>
  </w:style>
  <w:style w:type="paragraph" w:styleId="2e">
    <w:name w:val="Body Text Indent 2"/>
    <w:basedOn w:val="a1"/>
    <w:link w:val="2f"/>
    <w:semiHidden/>
    <w:rsid w:val="00AE23FD"/>
    <w:pPr>
      <w:spacing w:after="120" w:line="480" w:lineRule="auto"/>
      <w:ind w:left="283"/>
    </w:pPr>
  </w:style>
  <w:style w:type="character" w:customStyle="1" w:styleId="2f">
    <w:name w:val="כניסה בגוף טקסט 2 תו"/>
    <w:link w:val="2e"/>
    <w:semiHidden/>
    <w:locked/>
    <w:rsid w:val="00AE23FD"/>
    <w:rPr>
      <w:sz w:val="24"/>
    </w:rPr>
  </w:style>
  <w:style w:type="paragraph" w:styleId="3c">
    <w:name w:val="Body Text Indent 3"/>
    <w:basedOn w:val="a1"/>
    <w:link w:val="3d"/>
    <w:semiHidden/>
    <w:rsid w:val="00AE23FD"/>
    <w:pPr>
      <w:spacing w:after="120"/>
      <w:ind w:left="283"/>
    </w:pPr>
    <w:rPr>
      <w:sz w:val="16"/>
      <w:szCs w:val="16"/>
    </w:rPr>
  </w:style>
  <w:style w:type="character" w:customStyle="1" w:styleId="3d">
    <w:name w:val="כניסה בגוף טקסט 3 תו"/>
    <w:link w:val="3c"/>
    <w:semiHidden/>
    <w:locked/>
    <w:rsid w:val="00AE23FD"/>
    <w:rPr>
      <w:sz w:val="16"/>
    </w:rPr>
  </w:style>
  <w:style w:type="paragraph" w:styleId="affff">
    <w:name w:val="Normal Indent"/>
    <w:basedOn w:val="a1"/>
    <w:semiHidden/>
    <w:rsid w:val="00AE23FD"/>
    <w:pPr>
      <w:ind w:left="720"/>
    </w:pPr>
  </w:style>
  <w:style w:type="paragraph" w:styleId="affff0">
    <w:name w:val="Body Text First Indent"/>
    <w:basedOn w:val="af3"/>
    <w:link w:val="affff1"/>
    <w:rsid w:val="00AE23FD"/>
    <w:pPr>
      <w:spacing w:after="0"/>
      <w:ind w:firstLine="360"/>
    </w:pPr>
  </w:style>
  <w:style w:type="character" w:customStyle="1" w:styleId="affff1">
    <w:name w:val="כניסת שורה ראשונה בגוף טקסט תו"/>
    <w:link w:val="affff0"/>
    <w:locked/>
    <w:rsid w:val="00AE23FD"/>
    <w:rPr>
      <w:sz w:val="24"/>
    </w:rPr>
  </w:style>
  <w:style w:type="paragraph" w:styleId="2f0">
    <w:name w:val="Body Text First Indent 2"/>
    <w:basedOn w:val="afffd"/>
    <w:link w:val="2f1"/>
    <w:semiHidden/>
    <w:rsid w:val="00AE23FD"/>
    <w:pPr>
      <w:spacing w:after="0"/>
      <w:ind w:left="360" w:firstLine="360"/>
    </w:pPr>
  </w:style>
  <w:style w:type="character" w:customStyle="1" w:styleId="2f1">
    <w:name w:val="כניסת שורה ראשונה בגוף טקסט 2 תו"/>
    <w:link w:val="2f0"/>
    <w:semiHidden/>
    <w:locked/>
    <w:rsid w:val="00AE23FD"/>
    <w:rPr>
      <w:sz w:val="24"/>
    </w:rPr>
  </w:style>
  <w:style w:type="paragraph" w:styleId="HTML2">
    <w:name w:val="HTML Address"/>
    <w:basedOn w:val="a1"/>
    <w:link w:val="HTML3"/>
    <w:semiHidden/>
    <w:rsid w:val="00AE23FD"/>
    <w:rPr>
      <w:i/>
      <w:iCs/>
    </w:rPr>
  </w:style>
  <w:style w:type="character" w:customStyle="1" w:styleId="HTML3">
    <w:name w:val="כתובת HTML תו"/>
    <w:link w:val="HTML2"/>
    <w:semiHidden/>
    <w:locked/>
    <w:rsid w:val="00AE23FD"/>
    <w:rPr>
      <w:i/>
      <w:sz w:val="24"/>
    </w:rPr>
  </w:style>
  <w:style w:type="paragraph" w:styleId="affff2">
    <w:name w:val="envelope address"/>
    <w:basedOn w:val="a1"/>
    <w:semiHidden/>
    <w:rsid w:val="00AE23FD"/>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AE23FD"/>
    <w:rPr>
      <w:rFonts w:ascii="Cambria" w:eastAsia="David" w:hAnsi="Cambria" w:cs="Times New Roman"/>
      <w:sz w:val="20"/>
      <w:szCs w:val="20"/>
    </w:rPr>
  </w:style>
  <w:style w:type="paragraph" w:styleId="affff4">
    <w:name w:val="No Spacing"/>
    <w:qFormat/>
    <w:rsid w:val="00AE23FD"/>
    <w:pPr>
      <w:bidi/>
    </w:pPr>
    <w:rPr>
      <w:rFonts w:eastAsia="Times New Roman"/>
      <w:sz w:val="24"/>
      <w:szCs w:val="24"/>
    </w:rPr>
  </w:style>
  <w:style w:type="character" w:styleId="HTML4">
    <w:name w:val="HTML Typewriter"/>
    <w:semiHidden/>
    <w:rsid w:val="00AE23FD"/>
    <w:rPr>
      <w:rFonts w:ascii="Consolas" w:hAnsi="Consolas"/>
      <w:sz w:val="20"/>
    </w:rPr>
  </w:style>
  <w:style w:type="paragraph" w:styleId="affff5">
    <w:name w:val="Document Map"/>
    <w:basedOn w:val="a1"/>
    <w:link w:val="affff6"/>
    <w:semiHidden/>
    <w:rsid w:val="00AE23FD"/>
    <w:rPr>
      <w:rFonts w:ascii="Tahoma" w:hAnsi="Tahoma" w:cs="Tahoma"/>
      <w:sz w:val="16"/>
      <w:szCs w:val="16"/>
    </w:rPr>
  </w:style>
  <w:style w:type="character" w:customStyle="1" w:styleId="affff6">
    <w:name w:val="מפת מסמך תו"/>
    <w:link w:val="affff5"/>
    <w:semiHidden/>
    <w:locked/>
    <w:rsid w:val="00AE23FD"/>
    <w:rPr>
      <w:rFonts w:ascii="Tahoma" w:hAnsi="Tahoma"/>
      <w:sz w:val="16"/>
    </w:rPr>
  </w:style>
  <w:style w:type="character" w:styleId="HTML5">
    <w:name w:val="HTML Keyboard"/>
    <w:semiHidden/>
    <w:rsid w:val="00AE23FD"/>
    <w:rPr>
      <w:rFonts w:ascii="Consolas" w:hAnsi="Consolas"/>
      <w:sz w:val="20"/>
    </w:rPr>
  </w:style>
  <w:style w:type="paragraph" w:styleId="affff7">
    <w:name w:val="annotation subject"/>
    <w:basedOn w:val="a8"/>
    <w:next w:val="a8"/>
    <w:link w:val="affff8"/>
    <w:semiHidden/>
    <w:rsid w:val="00AE23FD"/>
    <w:rPr>
      <w:rFonts w:ascii="David" w:eastAsia="Times New Roman" w:hAnsi="David" w:cs="David"/>
      <w:b/>
      <w:bCs/>
    </w:rPr>
  </w:style>
  <w:style w:type="character" w:customStyle="1" w:styleId="a9">
    <w:name w:val="טקסט הערה תו"/>
    <w:link w:val="a8"/>
    <w:semiHidden/>
    <w:locked/>
    <w:rsid w:val="00AE23FD"/>
    <w:rPr>
      <w:rFonts w:ascii="Times New Roman" w:hAnsi="Times New Roman"/>
    </w:rPr>
  </w:style>
  <w:style w:type="character" w:customStyle="1" w:styleId="affff8">
    <w:name w:val="נושא הערה תו"/>
    <w:link w:val="affff7"/>
    <w:semiHidden/>
    <w:locked/>
    <w:rsid w:val="00AE23FD"/>
    <w:rPr>
      <w:rFonts w:ascii="Times New Roman" w:hAnsi="Times New Roman"/>
      <w:b/>
    </w:rPr>
  </w:style>
  <w:style w:type="table" w:styleId="affff9">
    <w:name w:val="Table Theme"/>
    <w:basedOn w:val="a3"/>
    <w:semiHidden/>
    <w:rsid w:val="00AE23FD"/>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AE23FD"/>
    <w:pPr>
      <w:ind w:left="4252"/>
    </w:pPr>
  </w:style>
  <w:style w:type="character" w:customStyle="1" w:styleId="affffb">
    <w:name w:val="סיום תו"/>
    <w:link w:val="affffa"/>
    <w:semiHidden/>
    <w:locked/>
    <w:rsid w:val="00AE23FD"/>
    <w:rPr>
      <w:sz w:val="24"/>
    </w:rPr>
  </w:style>
  <w:style w:type="table" w:styleId="1a">
    <w:name w:val="Table Columns 1"/>
    <w:basedOn w:val="a3"/>
    <w:semiHidden/>
    <w:rsid w:val="00AE23FD"/>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AE23FD"/>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AE23FD"/>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AE23FD"/>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AE23FD"/>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AE23FD"/>
    <w:pPr>
      <w:ind w:left="720"/>
      <w:contextualSpacing/>
    </w:pPr>
  </w:style>
  <w:style w:type="paragraph" w:styleId="affffd">
    <w:name w:val="Quote"/>
    <w:basedOn w:val="a1"/>
    <w:next w:val="a1"/>
    <w:link w:val="affffe"/>
    <w:qFormat/>
    <w:rsid w:val="00AE23FD"/>
    <w:pPr>
      <w:spacing w:before="200" w:after="160"/>
      <w:ind w:left="864" w:right="864"/>
      <w:jc w:val="center"/>
    </w:pPr>
    <w:rPr>
      <w:i/>
      <w:iCs/>
      <w:color w:val="404040"/>
    </w:rPr>
  </w:style>
  <w:style w:type="character" w:customStyle="1" w:styleId="affffe">
    <w:name w:val="ציטוט תו"/>
    <w:link w:val="affffd"/>
    <w:locked/>
    <w:rsid w:val="00AE23FD"/>
    <w:rPr>
      <w:i/>
      <w:color w:val="404040"/>
      <w:sz w:val="24"/>
    </w:rPr>
  </w:style>
  <w:style w:type="paragraph" w:styleId="afffff">
    <w:name w:val="Intense Quote"/>
    <w:basedOn w:val="a1"/>
    <w:next w:val="a1"/>
    <w:link w:val="afffff0"/>
    <w:qFormat/>
    <w:rsid w:val="00AE23FD"/>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AE23FD"/>
    <w:rPr>
      <w:i/>
      <w:color w:val="4F81BD"/>
      <w:sz w:val="24"/>
    </w:rPr>
  </w:style>
  <w:style w:type="character" w:styleId="HTML6">
    <w:name w:val="HTML Acronym"/>
    <w:semiHidden/>
    <w:rsid w:val="00AE23FD"/>
    <w:rPr>
      <w:rFonts w:cs="Times New Roman"/>
    </w:rPr>
  </w:style>
  <w:style w:type="paragraph" w:styleId="afffff1">
    <w:name w:val="List"/>
    <w:basedOn w:val="a1"/>
    <w:semiHidden/>
    <w:rsid w:val="00AE23FD"/>
    <w:pPr>
      <w:ind w:left="283" w:hanging="283"/>
      <w:contextualSpacing/>
    </w:pPr>
  </w:style>
  <w:style w:type="paragraph" w:styleId="2f3">
    <w:name w:val="List 2"/>
    <w:basedOn w:val="a1"/>
    <w:semiHidden/>
    <w:rsid w:val="00AE23FD"/>
    <w:pPr>
      <w:ind w:left="566" w:hanging="283"/>
      <w:contextualSpacing/>
    </w:pPr>
  </w:style>
  <w:style w:type="paragraph" w:styleId="3f">
    <w:name w:val="List 3"/>
    <w:basedOn w:val="a1"/>
    <w:semiHidden/>
    <w:rsid w:val="00AE23FD"/>
    <w:pPr>
      <w:ind w:left="849" w:hanging="283"/>
      <w:contextualSpacing/>
    </w:pPr>
  </w:style>
  <w:style w:type="paragraph" w:styleId="49">
    <w:name w:val="List 4"/>
    <w:basedOn w:val="a1"/>
    <w:rsid w:val="00AE23FD"/>
    <w:pPr>
      <w:ind w:left="1132" w:hanging="283"/>
      <w:contextualSpacing/>
    </w:pPr>
  </w:style>
  <w:style w:type="paragraph" w:styleId="58">
    <w:name w:val="List 5"/>
    <w:basedOn w:val="a1"/>
    <w:rsid w:val="00AE23FD"/>
    <w:pPr>
      <w:ind w:left="1415" w:hanging="283"/>
      <w:contextualSpacing/>
    </w:pPr>
  </w:style>
  <w:style w:type="table" w:styleId="afffff2">
    <w:name w:val="Light List"/>
    <w:semiHidden/>
    <w:rsid w:val="00AE23F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AE23FD"/>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AE23FD"/>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AE23FD"/>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AE23FD"/>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AE23FD"/>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AE23FD"/>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AE23FD"/>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AE23FD"/>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AE23FD"/>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AE23FD"/>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AE23F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AE23FD"/>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AE23FD"/>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AE23FD"/>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AE23FD"/>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AE23FD"/>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AE23FD"/>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AE23FD"/>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AE23FD"/>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AE23FD"/>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AE23FD"/>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AE23FD"/>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AE23FD"/>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AE23FD"/>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AE23FD"/>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AE23FD"/>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AE23FD"/>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AE23FD"/>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AE23F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AE23F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AE23F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AE23F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AE23F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AE23F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AE23F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AE23FD"/>
    <w:pPr>
      <w:numPr>
        <w:numId w:val="28"/>
      </w:numPr>
      <w:contextualSpacing/>
    </w:pPr>
  </w:style>
  <w:style w:type="paragraph" w:styleId="2">
    <w:name w:val="List Number 2"/>
    <w:basedOn w:val="a1"/>
    <w:semiHidden/>
    <w:rsid w:val="00AE23FD"/>
    <w:pPr>
      <w:numPr>
        <w:numId w:val="29"/>
      </w:numPr>
      <w:contextualSpacing/>
    </w:pPr>
  </w:style>
  <w:style w:type="paragraph" w:styleId="3">
    <w:name w:val="List Number 3"/>
    <w:basedOn w:val="a1"/>
    <w:semiHidden/>
    <w:rsid w:val="00AE23FD"/>
    <w:pPr>
      <w:numPr>
        <w:numId w:val="30"/>
      </w:numPr>
      <w:contextualSpacing/>
    </w:pPr>
  </w:style>
  <w:style w:type="paragraph" w:styleId="4">
    <w:name w:val="List Number 4"/>
    <w:basedOn w:val="a1"/>
    <w:semiHidden/>
    <w:rsid w:val="00AE23FD"/>
    <w:pPr>
      <w:numPr>
        <w:numId w:val="31"/>
      </w:numPr>
      <w:contextualSpacing/>
    </w:pPr>
  </w:style>
  <w:style w:type="paragraph" w:styleId="5">
    <w:name w:val="List Number 5"/>
    <w:basedOn w:val="a1"/>
    <w:semiHidden/>
    <w:rsid w:val="00AE23FD"/>
    <w:pPr>
      <w:numPr>
        <w:numId w:val="32"/>
      </w:numPr>
      <w:contextualSpacing/>
    </w:pPr>
  </w:style>
  <w:style w:type="paragraph" w:styleId="a0">
    <w:name w:val="List Bullet"/>
    <w:basedOn w:val="a1"/>
    <w:semiHidden/>
    <w:rsid w:val="00AE23FD"/>
    <w:pPr>
      <w:numPr>
        <w:numId w:val="33"/>
      </w:numPr>
      <w:contextualSpacing/>
    </w:pPr>
  </w:style>
  <w:style w:type="paragraph" w:styleId="20">
    <w:name w:val="List Bullet 2"/>
    <w:basedOn w:val="a1"/>
    <w:semiHidden/>
    <w:rsid w:val="00AE23FD"/>
    <w:pPr>
      <w:numPr>
        <w:numId w:val="34"/>
      </w:numPr>
      <w:contextualSpacing/>
    </w:pPr>
  </w:style>
  <w:style w:type="paragraph" w:styleId="30">
    <w:name w:val="List Bullet 3"/>
    <w:basedOn w:val="a1"/>
    <w:semiHidden/>
    <w:rsid w:val="00AE23FD"/>
    <w:pPr>
      <w:numPr>
        <w:numId w:val="35"/>
      </w:numPr>
      <w:contextualSpacing/>
    </w:pPr>
  </w:style>
  <w:style w:type="paragraph" w:styleId="40">
    <w:name w:val="List Bullet 4"/>
    <w:basedOn w:val="a1"/>
    <w:semiHidden/>
    <w:rsid w:val="00AE23FD"/>
    <w:pPr>
      <w:numPr>
        <w:numId w:val="36"/>
      </w:numPr>
      <w:contextualSpacing/>
    </w:pPr>
  </w:style>
  <w:style w:type="paragraph" w:styleId="50">
    <w:name w:val="List Bullet 5"/>
    <w:basedOn w:val="a1"/>
    <w:semiHidden/>
    <w:rsid w:val="00AE23FD"/>
    <w:pPr>
      <w:numPr>
        <w:numId w:val="37"/>
      </w:numPr>
      <w:contextualSpacing/>
    </w:pPr>
  </w:style>
  <w:style w:type="table" w:styleId="afffff4">
    <w:name w:val="Colorful List"/>
    <w:semiHidden/>
    <w:rsid w:val="00AE23F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AE23F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AE23F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AE23F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AE23F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AE23F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AE23F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AE23FD"/>
  </w:style>
  <w:style w:type="paragraph" w:styleId="afffff6">
    <w:name w:val="table of authorities"/>
    <w:basedOn w:val="a1"/>
    <w:next w:val="a1"/>
    <w:semiHidden/>
    <w:rsid w:val="00AE23FD"/>
    <w:pPr>
      <w:ind w:left="240" w:hanging="240"/>
    </w:pPr>
  </w:style>
  <w:style w:type="table" w:styleId="afffff7">
    <w:name w:val="Light Grid"/>
    <w:semiHidden/>
    <w:rsid w:val="00AE23F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AE23FD"/>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AE23FD"/>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AE23FD"/>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AE23FD"/>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AE23FD"/>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AE23FD"/>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AE23FD"/>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AE23FD"/>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AE23FD"/>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AE23FD"/>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AE23FD"/>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AE23FD"/>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AE23FD"/>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AE23FD"/>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AE23FD"/>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AE23FD"/>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AE23FD"/>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AE23FD"/>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AE23FD"/>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AE23FD"/>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AE23F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AE23F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AE23F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AE23F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AE23F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AE23F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AE23F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AE23F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AE23FD"/>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AE23FD"/>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AE23FD"/>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AE23FD"/>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AE23FD"/>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AE23FD"/>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AE23FD"/>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AE23FD"/>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AE23F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AE23F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AE23F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AE23F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AE23F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AE23F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AE23F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AE23FD"/>
  </w:style>
  <w:style w:type="character" w:customStyle="1" w:styleId="afffffa">
    <w:name w:val="תאריך תו"/>
    <w:link w:val="afffff9"/>
    <w:locked/>
    <w:rsid w:val="00AE23FD"/>
    <w:rPr>
      <w:sz w:val="24"/>
    </w:rPr>
  </w:style>
  <w:style w:type="character" w:customStyle="1" w:styleId="ac">
    <w:name w:val="טקסט בלונים תו"/>
    <w:link w:val="ab"/>
    <w:semiHidden/>
    <w:locked/>
    <w:rsid w:val="009203D0"/>
    <w:rPr>
      <w:rFonts w:ascii="Tahoma" w:hAnsi="Tahoma"/>
      <w:sz w:val="16"/>
    </w:rPr>
  </w:style>
  <w:style w:type="paragraph" w:customStyle="1" w:styleId="280">
    <w:name w:val="פיסקת רשימה28"/>
    <w:basedOn w:val="a1"/>
    <w:rsid w:val="009203D0"/>
    <w:pPr>
      <w:snapToGrid w:val="0"/>
      <w:spacing w:after="120" w:line="360" w:lineRule="auto"/>
      <w:ind w:left="720"/>
      <w:contextualSpacing/>
    </w:pPr>
    <w:rPr>
      <w:rFonts w:ascii="Times New Roman" w:eastAsia="David" w:hAnsi="Times New Roman"/>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98597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4221325"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3837311"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1563165"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5491</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3735664</vt:i4>
      </vt:variant>
      <vt:variant>
        <vt:i4>30</vt:i4>
      </vt:variant>
      <vt:variant>
        <vt:i4>0</vt:i4>
      </vt:variant>
      <vt:variant>
        <vt:i4>5</vt:i4>
      </vt:variant>
      <vt:variant>
        <vt:lpwstr>http://www.nevo.co.il/case/25985970</vt:lpwstr>
      </vt:variant>
      <vt:variant>
        <vt:lpwstr/>
      </vt:variant>
      <vt:variant>
        <vt:i4>3342449</vt:i4>
      </vt:variant>
      <vt:variant>
        <vt:i4>27</vt:i4>
      </vt:variant>
      <vt:variant>
        <vt:i4>0</vt:i4>
      </vt:variant>
      <vt:variant>
        <vt:i4>5</vt:i4>
      </vt:variant>
      <vt:variant>
        <vt:lpwstr>http://www.nevo.co.il/case/24221325</vt:lpwstr>
      </vt:variant>
      <vt:variant>
        <vt:lpwstr/>
      </vt:variant>
      <vt:variant>
        <vt:i4>3932279</vt:i4>
      </vt:variant>
      <vt:variant>
        <vt:i4>24</vt:i4>
      </vt:variant>
      <vt:variant>
        <vt:i4>0</vt:i4>
      </vt:variant>
      <vt:variant>
        <vt:i4>5</vt:i4>
      </vt:variant>
      <vt:variant>
        <vt:lpwstr>http://www.nevo.co.il/case/23837311</vt:lpwstr>
      </vt:variant>
      <vt:variant>
        <vt:lpwstr/>
      </vt:variant>
      <vt:variant>
        <vt:i4>3276914</vt:i4>
      </vt:variant>
      <vt:variant>
        <vt:i4>21</vt:i4>
      </vt:variant>
      <vt:variant>
        <vt:i4>0</vt:i4>
      </vt:variant>
      <vt:variant>
        <vt:i4>5</vt:i4>
      </vt:variant>
      <vt:variant>
        <vt:lpwstr>http://www.nevo.co.il/case/21563165</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2024-03-10T08:01:00Z</cp:lastPrinted>
  <dcterms:created xsi:type="dcterms:W3CDTF">2025-04-23T01:37:00Z</dcterms:created>
  <dcterms:modified xsi:type="dcterms:W3CDTF">2025-04-23T01:37:00Z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31177</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טל חיים מושייב</vt:lpwstr>
  </property>
  <property fmtid="{D5CDD505-2E9C-101B-9397-08002B2CF9AE}" pid="10" name="LAWYER">
    <vt:lpwstr>בן מופסיק אדר עידן;בועז קניג</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20240310</vt:lpwstr>
  </property>
  <property fmtid="{D5CDD505-2E9C-101B-9397-08002B2CF9AE}" pid="14" name="TYPE_N_DATE">
    <vt:lpwstr>38020240310</vt:lpwstr>
  </property>
  <property fmtid="{D5CDD505-2E9C-101B-9397-08002B2CF9AE}" pid="15" name="WORDNUMPAGES">
    <vt:lpwstr>4</vt:lpwstr>
  </property>
  <property fmtid="{D5CDD505-2E9C-101B-9397-08002B2CF9AE}" pid="16" name="TYPE_ABS_DATE">
    <vt:lpwstr>380020240310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21563165;23837311;24221325;25985970</vt:lpwstr>
  </property>
  <property fmtid="{D5CDD505-2E9C-101B-9397-08002B2CF9AE}" pid="36" name="LAWLISTTMP1">
    <vt:lpwstr>4216/007.a;007.c</vt:lpwstr>
  </property>
  <property fmtid="{D5CDD505-2E9C-101B-9397-08002B2CF9AE}" pid="37" name="LAWLISTTMP2">
    <vt:lpwstr>70301:2</vt:lpwstr>
  </property>
</Properties>
</file>