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216967" w:rsidRPr="00573AE8" w14:paraId="2DA2780E" w14:textId="77777777" w:rsidTr="00B057B7">
        <w:trPr>
          <w:gridAfter w:val="1"/>
          <w:wAfter w:w="99" w:type="dxa"/>
          <w:trHeight w:hRule="exact" w:val="418"/>
          <w:jc w:val="center"/>
        </w:trPr>
        <w:tc>
          <w:tcPr>
            <w:tcW w:w="8721" w:type="dxa"/>
            <w:gridSpan w:val="4"/>
          </w:tcPr>
          <w:p w14:paraId="1F6CD7E0" w14:textId="77777777" w:rsidR="00216967" w:rsidRPr="00573AE8" w:rsidRDefault="00216967" w:rsidP="00311964">
            <w:pPr>
              <w:pStyle w:val="a3"/>
              <w:jc w:val="center"/>
              <w:rPr>
                <w:rFonts w:ascii="Tahoma" w:hAnsi="Tahoma" w:cs="Tahoma"/>
                <w:color w:val="000080"/>
                <w:rtl/>
              </w:rPr>
            </w:pPr>
            <w:bookmarkStart w:id="0" w:name="LastJudge"/>
            <w:r w:rsidRPr="00573AE8">
              <w:rPr>
                <w:rFonts w:ascii="Tahoma" w:hAnsi="Tahoma" w:cs="Tahoma"/>
                <w:b/>
                <w:bCs/>
                <w:color w:val="000080"/>
                <w:rtl/>
              </w:rPr>
              <w:t>בית משפט השלום בירושלים</w:t>
            </w:r>
          </w:p>
        </w:tc>
      </w:tr>
      <w:tr w:rsidR="00216967" w:rsidRPr="00573AE8" w14:paraId="6BA501EF" w14:textId="77777777" w:rsidTr="00B057B7">
        <w:trPr>
          <w:gridAfter w:val="1"/>
          <w:wAfter w:w="99" w:type="dxa"/>
          <w:trHeight w:val="337"/>
          <w:jc w:val="center"/>
        </w:trPr>
        <w:tc>
          <w:tcPr>
            <w:tcW w:w="5054" w:type="dxa"/>
            <w:gridSpan w:val="3"/>
          </w:tcPr>
          <w:p w14:paraId="4CE47618" w14:textId="77777777" w:rsidR="00216967" w:rsidRPr="00573AE8" w:rsidRDefault="00216967" w:rsidP="00311964">
            <w:pPr>
              <w:rPr>
                <w:rFonts w:ascii="David" w:hAnsi="David"/>
                <w:b/>
                <w:bCs/>
                <w:sz w:val="26"/>
                <w:szCs w:val="26"/>
                <w:rtl/>
              </w:rPr>
            </w:pPr>
            <w:r w:rsidRPr="00573AE8">
              <w:rPr>
                <w:rFonts w:ascii="David" w:hAnsi="David"/>
                <w:b/>
                <w:bCs/>
                <w:sz w:val="26"/>
                <w:szCs w:val="26"/>
                <w:rtl/>
              </w:rPr>
              <w:t>ת"פ 56394-02-23 מדינת ישראל נ' שפיר</w:t>
            </w:r>
          </w:p>
          <w:p w14:paraId="73935BB8" w14:textId="77777777" w:rsidR="00216967" w:rsidRPr="00573AE8" w:rsidRDefault="00216967" w:rsidP="00311964">
            <w:pPr>
              <w:pStyle w:val="a3"/>
              <w:rPr>
                <w:rFonts w:cs="FrankRuehl"/>
                <w:sz w:val="28"/>
                <w:szCs w:val="28"/>
                <w:rtl/>
              </w:rPr>
            </w:pPr>
          </w:p>
        </w:tc>
        <w:tc>
          <w:tcPr>
            <w:tcW w:w="3667" w:type="dxa"/>
          </w:tcPr>
          <w:p w14:paraId="77329C59" w14:textId="77777777" w:rsidR="00216967" w:rsidRPr="00573AE8" w:rsidRDefault="00216967" w:rsidP="00311964">
            <w:pPr>
              <w:pStyle w:val="a3"/>
              <w:jc w:val="right"/>
              <w:rPr>
                <w:rFonts w:cs="FrankRuehl"/>
                <w:sz w:val="28"/>
                <w:szCs w:val="28"/>
                <w:rtl/>
              </w:rPr>
            </w:pPr>
          </w:p>
        </w:tc>
      </w:tr>
      <w:tr w:rsidR="00216967" w:rsidRPr="00573AE8" w14:paraId="7BD4FA27" w14:textId="77777777" w:rsidTr="00B057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448148D" w14:textId="77777777" w:rsidR="00216967" w:rsidRPr="00573AE8" w:rsidRDefault="00216967" w:rsidP="00216967">
            <w:pPr>
              <w:jc w:val="both"/>
              <w:rPr>
                <w:rFonts w:ascii="David" w:hAnsi="David"/>
                <w:b/>
                <w:bCs/>
                <w:sz w:val="26"/>
                <w:szCs w:val="26"/>
              </w:rPr>
            </w:pPr>
            <w:r w:rsidRPr="00573AE8">
              <w:rPr>
                <w:rFonts w:hint="cs"/>
                <w:rtl/>
              </w:rPr>
              <w:t xml:space="preserve"> </w:t>
            </w:r>
            <w:r w:rsidRPr="00573AE8">
              <w:rPr>
                <w:rFonts w:ascii="David" w:hAnsi="David" w:hint="cs"/>
                <w:b/>
                <w:bCs/>
                <w:sz w:val="26"/>
                <w:szCs w:val="26"/>
                <w:rtl/>
              </w:rPr>
              <w:t>ל</w:t>
            </w:r>
            <w:r w:rsidRPr="00573AE8">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4C494043" w14:textId="77777777" w:rsidR="00216967" w:rsidRPr="00573AE8" w:rsidRDefault="00216967" w:rsidP="00311964">
            <w:pPr>
              <w:rPr>
                <w:rFonts w:ascii="David" w:hAnsi="David"/>
                <w:b/>
                <w:bCs/>
                <w:sz w:val="26"/>
                <w:szCs w:val="26"/>
                <w:rtl/>
              </w:rPr>
            </w:pPr>
            <w:r w:rsidRPr="00573AE8">
              <w:rPr>
                <w:rFonts w:ascii="David" w:hAnsi="David"/>
                <w:b/>
                <w:bCs/>
                <w:sz w:val="26"/>
                <w:szCs w:val="26"/>
                <w:rtl/>
              </w:rPr>
              <w:t>כבוד השופט  דוד שאול גבאי ריכטר</w:t>
            </w:r>
          </w:p>
          <w:p w14:paraId="3133186B" w14:textId="77777777" w:rsidR="00216967" w:rsidRPr="00573AE8" w:rsidRDefault="00216967" w:rsidP="00311964">
            <w:pPr>
              <w:rPr>
                <w:rFonts w:ascii="David" w:hAnsi="David"/>
                <w:b/>
                <w:bCs/>
                <w:sz w:val="26"/>
                <w:szCs w:val="26"/>
                <w:rtl/>
              </w:rPr>
            </w:pPr>
          </w:p>
          <w:p w14:paraId="103C7EB1" w14:textId="77777777" w:rsidR="00216967" w:rsidRPr="00573AE8" w:rsidRDefault="00216967" w:rsidP="00216967">
            <w:pPr>
              <w:jc w:val="both"/>
              <w:rPr>
                <w:rFonts w:ascii="David" w:hAnsi="David"/>
                <w:b/>
                <w:bCs/>
                <w:sz w:val="26"/>
                <w:szCs w:val="26"/>
              </w:rPr>
            </w:pPr>
          </w:p>
        </w:tc>
      </w:tr>
      <w:tr w:rsidR="00216967" w:rsidRPr="00573AE8" w14:paraId="63DBF5E4" w14:textId="77777777" w:rsidTr="00B057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48DB0AA" w14:textId="77777777" w:rsidR="00216967" w:rsidRPr="00573AE8" w:rsidRDefault="00216967" w:rsidP="00216967">
            <w:pPr>
              <w:jc w:val="both"/>
              <w:rPr>
                <w:rFonts w:ascii="David" w:hAnsi="David"/>
                <w:b/>
                <w:bCs/>
                <w:sz w:val="26"/>
                <w:szCs w:val="26"/>
              </w:rPr>
            </w:pPr>
            <w:bookmarkStart w:id="1" w:name="FirstAppellant"/>
            <w:bookmarkStart w:id="2" w:name="FirstLawyer"/>
            <w:r w:rsidRPr="00573AE8">
              <w:rPr>
                <w:rFonts w:ascii="David" w:hAnsi="David"/>
                <w:b/>
                <w:bCs/>
                <w:sz w:val="26"/>
                <w:szCs w:val="26"/>
                <w:rtl/>
              </w:rPr>
              <w:t>בעניין:</w:t>
            </w:r>
          </w:p>
        </w:tc>
        <w:tc>
          <w:tcPr>
            <w:tcW w:w="3219" w:type="dxa"/>
            <w:tcBorders>
              <w:top w:val="nil"/>
              <w:left w:val="nil"/>
              <w:bottom w:val="nil"/>
              <w:right w:val="nil"/>
            </w:tcBorders>
            <w:shd w:val="clear" w:color="auto" w:fill="auto"/>
          </w:tcPr>
          <w:p w14:paraId="3ABF4565" w14:textId="77777777" w:rsidR="00216967" w:rsidRPr="00573AE8" w:rsidRDefault="00216967" w:rsidP="00216967">
            <w:pPr>
              <w:suppressLineNumbers/>
              <w:rPr>
                <w:b/>
                <w:bCs/>
                <w:sz w:val="26"/>
                <w:szCs w:val="26"/>
              </w:rPr>
            </w:pPr>
            <w:r w:rsidRPr="00573AE8">
              <w:rPr>
                <w:rFonts w:ascii="Arial" w:hAnsi="Arial" w:hint="cs"/>
                <w:b/>
                <w:bCs/>
                <w:sz w:val="26"/>
                <w:szCs w:val="26"/>
                <w:rtl/>
              </w:rPr>
              <w:t>ה</w:t>
            </w:r>
            <w:r w:rsidRPr="00573AE8">
              <w:rPr>
                <w:rFonts w:ascii="Arial" w:hAnsi="Arial"/>
                <w:b/>
                <w:bCs/>
                <w:sz w:val="26"/>
                <w:szCs w:val="26"/>
                <w:rtl/>
              </w:rPr>
              <w:t>מאשימה</w:t>
            </w:r>
          </w:p>
          <w:p w14:paraId="56D61326" w14:textId="77777777" w:rsidR="00216967" w:rsidRPr="00573AE8" w:rsidRDefault="00216967" w:rsidP="00311964">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6DA98260" w14:textId="77777777" w:rsidR="00216967" w:rsidRPr="00573AE8" w:rsidRDefault="00216967" w:rsidP="00216967">
            <w:pPr>
              <w:suppressLineNumbers/>
              <w:rPr>
                <w:rFonts w:ascii="Arial" w:hAnsi="Arial"/>
                <w:b/>
                <w:bCs/>
                <w:sz w:val="26"/>
                <w:szCs w:val="26"/>
                <w:rtl/>
              </w:rPr>
            </w:pPr>
            <w:r w:rsidRPr="00573AE8">
              <w:rPr>
                <w:rFonts w:ascii="Arial" w:hAnsi="Arial"/>
                <w:b/>
                <w:bCs/>
                <w:sz w:val="26"/>
                <w:szCs w:val="26"/>
                <w:rtl/>
              </w:rPr>
              <w:t>מדינת ישראל</w:t>
            </w:r>
            <w:r w:rsidRPr="00573AE8">
              <w:rPr>
                <w:rFonts w:ascii="Arial" w:hAnsi="Arial" w:hint="cs"/>
                <w:b/>
                <w:bCs/>
                <w:sz w:val="26"/>
                <w:szCs w:val="26"/>
                <w:rtl/>
              </w:rPr>
              <w:t xml:space="preserve"> </w:t>
            </w:r>
          </w:p>
          <w:p w14:paraId="1AFB9A75" w14:textId="77777777" w:rsidR="00216967" w:rsidRPr="00573AE8" w:rsidRDefault="00216967" w:rsidP="00216967">
            <w:pPr>
              <w:suppressLineNumbers/>
              <w:rPr>
                <w:rFonts w:ascii="Arial" w:hAnsi="Arial"/>
                <w:b/>
                <w:bCs/>
                <w:sz w:val="26"/>
                <w:szCs w:val="26"/>
                <w:rtl/>
              </w:rPr>
            </w:pPr>
            <w:r w:rsidRPr="00573AE8">
              <w:rPr>
                <w:rFonts w:ascii="Arial" w:hAnsi="Arial"/>
                <w:b/>
                <w:bCs/>
                <w:sz w:val="26"/>
                <w:szCs w:val="26"/>
                <w:rtl/>
              </w:rPr>
              <w:t xml:space="preserve">ע"י ב"כ </w:t>
            </w:r>
            <w:r w:rsidRPr="00573AE8">
              <w:rPr>
                <w:rFonts w:ascii="Arial" w:hAnsi="Arial" w:hint="cs"/>
                <w:b/>
                <w:bCs/>
                <w:sz w:val="26"/>
                <w:szCs w:val="26"/>
                <w:rtl/>
              </w:rPr>
              <w:t>מתמחה פנחס סרי לוי, מתמחה</w:t>
            </w:r>
          </w:p>
          <w:p w14:paraId="41613E77" w14:textId="77777777" w:rsidR="00216967" w:rsidRPr="00573AE8" w:rsidRDefault="00216967" w:rsidP="00216967">
            <w:pPr>
              <w:suppressLineNumbers/>
              <w:rPr>
                <w:b/>
                <w:bCs/>
                <w:sz w:val="26"/>
                <w:szCs w:val="26"/>
              </w:rPr>
            </w:pPr>
            <w:r w:rsidRPr="00573AE8">
              <w:rPr>
                <w:rFonts w:ascii="Arial" w:hAnsi="Arial" w:hint="cs"/>
                <w:b/>
                <w:bCs/>
                <w:sz w:val="26"/>
                <w:szCs w:val="26"/>
                <w:rtl/>
              </w:rPr>
              <w:t>מתביעות ירושלים</w:t>
            </w:r>
          </w:p>
          <w:p w14:paraId="4AA62B67" w14:textId="77777777" w:rsidR="00216967" w:rsidRPr="00573AE8" w:rsidRDefault="00216967" w:rsidP="00311964">
            <w:pPr>
              <w:rPr>
                <w:rFonts w:ascii="David" w:hAnsi="David"/>
                <w:b/>
                <w:bCs/>
                <w:sz w:val="26"/>
                <w:szCs w:val="26"/>
              </w:rPr>
            </w:pPr>
          </w:p>
        </w:tc>
      </w:tr>
      <w:bookmarkEnd w:id="1"/>
      <w:bookmarkEnd w:id="2"/>
      <w:tr w:rsidR="00216967" w:rsidRPr="00573AE8" w14:paraId="66120327" w14:textId="77777777" w:rsidTr="00B057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875261D" w14:textId="77777777" w:rsidR="00216967" w:rsidRPr="00573AE8" w:rsidRDefault="00216967" w:rsidP="00216967">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1143EACC" w14:textId="77777777" w:rsidR="00216967" w:rsidRPr="00573AE8" w:rsidRDefault="00216967" w:rsidP="00216967">
            <w:pPr>
              <w:jc w:val="center"/>
              <w:rPr>
                <w:rFonts w:ascii="David" w:hAnsi="David"/>
                <w:b/>
                <w:bCs/>
                <w:sz w:val="26"/>
                <w:szCs w:val="26"/>
                <w:rtl/>
              </w:rPr>
            </w:pPr>
          </w:p>
          <w:p w14:paraId="759359CA" w14:textId="77777777" w:rsidR="00216967" w:rsidRPr="00573AE8" w:rsidRDefault="00216967" w:rsidP="00216967">
            <w:pPr>
              <w:jc w:val="center"/>
              <w:rPr>
                <w:rFonts w:ascii="David" w:hAnsi="David"/>
                <w:b/>
                <w:bCs/>
                <w:sz w:val="26"/>
                <w:szCs w:val="26"/>
                <w:rtl/>
              </w:rPr>
            </w:pPr>
            <w:r w:rsidRPr="00573AE8">
              <w:rPr>
                <w:rFonts w:ascii="David" w:hAnsi="David"/>
                <w:b/>
                <w:bCs/>
                <w:sz w:val="26"/>
                <w:szCs w:val="26"/>
                <w:rtl/>
              </w:rPr>
              <w:t>נגד</w:t>
            </w:r>
          </w:p>
          <w:p w14:paraId="30E897BD" w14:textId="77777777" w:rsidR="00216967" w:rsidRPr="00573AE8" w:rsidRDefault="00216967" w:rsidP="00216967">
            <w:pPr>
              <w:jc w:val="both"/>
              <w:rPr>
                <w:rFonts w:ascii="David" w:hAnsi="David"/>
                <w:b/>
                <w:bCs/>
                <w:sz w:val="26"/>
                <w:szCs w:val="26"/>
              </w:rPr>
            </w:pPr>
          </w:p>
        </w:tc>
      </w:tr>
      <w:tr w:rsidR="00216967" w:rsidRPr="00573AE8" w14:paraId="082E1D5F" w14:textId="77777777" w:rsidTr="00B057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C0FD2AC" w14:textId="77777777" w:rsidR="00216967" w:rsidRPr="00573AE8" w:rsidRDefault="00216967" w:rsidP="00311964">
            <w:pPr>
              <w:rPr>
                <w:rFonts w:ascii="David" w:hAnsi="David"/>
                <w:b/>
                <w:bCs/>
                <w:sz w:val="26"/>
                <w:szCs w:val="26"/>
                <w:rtl/>
              </w:rPr>
            </w:pPr>
          </w:p>
        </w:tc>
        <w:tc>
          <w:tcPr>
            <w:tcW w:w="3219" w:type="dxa"/>
            <w:tcBorders>
              <w:top w:val="nil"/>
              <w:left w:val="nil"/>
              <w:bottom w:val="nil"/>
              <w:right w:val="nil"/>
            </w:tcBorders>
            <w:shd w:val="clear" w:color="auto" w:fill="auto"/>
          </w:tcPr>
          <w:p w14:paraId="6611F2B7" w14:textId="77777777" w:rsidR="00216967" w:rsidRPr="00573AE8" w:rsidRDefault="00216967" w:rsidP="00311964">
            <w:pPr>
              <w:rPr>
                <w:rFonts w:ascii="Arial" w:hAnsi="Arial"/>
                <w:b/>
                <w:bCs/>
                <w:sz w:val="26"/>
                <w:szCs w:val="26"/>
                <w:rtl/>
              </w:rPr>
            </w:pPr>
            <w:r w:rsidRPr="00573AE8">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9993557" w14:textId="77777777" w:rsidR="00216967" w:rsidRPr="00573AE8" w:rsidRDefault="00216967" w:rsidP="00216967">
            <w:pPr>
              <w:suppressLineNumbers/>
              <w:rPr>
                <w:rFonts w:ascii="Arial" w:hAnsi="Arial"/>
                <w:b/>
                <w:bCs/>
                <w:sz w:val="26"/>
                <w:szCs w:val="26"/>
                <w:rtl/>
              </w:rPr>
            </w:pPr>
            <w:r w:rsidRPr="00573AE8">
              <w:rPr>
                <w:rFonts w:ascii="Arial" w:hAnsi="Arial"/>
                <w:b/>
                <w:bCs/>
                <w:sz w:val="26"/>
                <w:szCs w:val="26"/>
                <w:rtl/>
              </w:rPr>
              <w:t>אוריאל שפיר</w:t>
            </w:r>
            <w:r w:rsidRPr="00573AE8">
              <w:rPr>
                <w:rFonts w:ascii="Arial" w:hAnsi="Arial" w:hint="cs"/>
                <w:b/>
                <w:bCs/>
                <w:sz w:val="26"/>
                <w:szCs w:val="26"/>
                <w:rtl/>
              </w:rPr>
              <w:t xml:space="preserve"> </w:t>
            </w:r>
          </w:p>
          <w:p w14:paraId="65A022CB" w14:textId="77777777" w:rsidR="00216967" w:rsidRPr="00573AE8" w:rsidRDefault="00216967" w:rsidP="00216967">
            <w:pPr>
              <w:suppressLineNumbers/>
              <w:rPr>
                <w:rFonts w:ascii="Arial" w:hAnsi="Arial"/>
                <w:b/>
                <w:bCs/>
                <w:sz w:val="26"/>
                <w:szCs w:val="26"/>
                <w:rtl/>
              </w:rPr>
            </w:pPr>
            <w:r w:rsidRPr="00573AE8">
              <w:rPr>
                <w:rFonts w:ascii="Arial" w:hAnsi="Arial"/>
                <w:b/>
                <w:bCs/>
                <w:sz w:val="26"/>
                <w:szCs w:val="26"/>
                <w:rtl/>
              </w:rPr>
              <w:t>ע"י ב"כ עוה"ד</w:t>
            </w:r>
            <w:r w:rsidRPr="00573AE8">
              <w:rPr>
                <w:rFonts w:ascii="Arial" w:hAnsi="Arial" w:hint="cs"/>
                <w:b/>
                <w:bCs/>
                <w:sz w:val="26"/>
                <w:szCs w:val="26"/>
                <w:rtl/>
              </w:rPr>
              <w:t xml:space="preserve"> שאול עזרא</w:t>
            </w:r>
          </w:p>
          <w:p w14:paraId="4B63BDEE" w14:textId="77777777" w:rsidR="00216967" w:rsidRPr="00573AE8" w:rsidRDefault="00216967" w:rsidP="00216967">
            <w:pPr>
              <w:suppressLineNumbers/>
              <w:rPr>
                <w:b/>
                <w:bCs/>
                <w:sz w:val="26"/>
                <w:szCs w:val="26"/>
              </w:rPr>
            </w:pPr>
            <w:r w:rsidRPr="00573AE8">
              <w:rPr>
                <w:rFonts w:hint="cs"/>
                <w:b/>
                <w:bCs/>
                <w:sz w:val="26"/>
                <w:szCs w:val="26"/>
                <w:rtl/>
              </w:rPr>
              <w:t>מטעם הסניגוריה הציבורית</w:t>
            </w:r>
          </w:p>
          <w:p w14:paraId="4C7A3AC9" w14:textId="77777777" w:rsidR="00216967" w:rsidRPr="00573AE8" w:rsidRDefault="00216967" w:rsidP="00311964">
            <w:pPr>
              <w:rPr>
                <w:rFonts w:ascii="David" w:hAnsi="David"/>
                <w:b/>
                <w:bCs/>
                <w:sz w:val="26"/>
                <w:szCs w:val="26"/>
              </w:rPr>
            </w:pPr>
          </w:p>
        </w:tc>
      </w:tr>
    </w:tbl>
    <w:p w14:paraId="6C296BA6" w14:textId="77777777" w:rsidR="00A9155B" w:rsidRPr="00A9155B" w:rsidRDefault="00A9155B" w:rsidP="00A9155B">
      <w:pPr>
        <w:spacing w:before="120" w:after="120" w:line="240" w:lineRule="exact"/>
        <w:ind w:left="283" w:hanging="283"/>
        <w:jc w:val="both"/>
        <w:rPr>
          <w:rFonts w:ascii="FrankRuehl" w:hAnsi="FrankRuehl" w:cs="FrankRuehl"/>
          <w:rtl/>
        </w:rPr>
      </w:pPr>
    </w:p>
    <w:p w14:paraId="0C13AA9B" w14:textId="77777777" w:rsidR="003D1844" w:rsidRPr="003D1844" w:rsidRDefault="003D1844" w:rsidP="003D1844">
      <w:pPr>
        <w:spacing w:before="120" w:after="120" w:line="240" w:lineRule="exact"/>
        <w:ind w:left="283" w:hanging="283"/>
        <w:jc w:val="both"/>
        <w:rPr>
          <w:rFonts w:ascii="FrankRuehl" w:hAnsi="FrankRuehl" w:cs="FrankRuehl"/>
          <w:rtl/>
        </w:rPr>
      </w:pPr>
    </w:p>
    <w:p w14:paraId="6984B3FA" w14:textId="77777777" w:rsidR="00F301D3" w:rsidRDefault="00F301D3" w:rsidP="00F301D3">
      <w:pPr>
        <w:rPr>
          <w:sz w:val="26"/>
          <w:szCs w:val="26"/>
          <w:rtl/>
        </w:rPr>
      </w:pPr>
      <w:bookmarkStart w:id="3" w:name="LawTable"/>
      <w:bookmarkEnd w:id="3"/>
    </w:p>
    <w:p w14:paraId="22F97C74" w14:textId="77777777" w:rsidR="00F301D3" w:rsidRPr="00F301D3" w:rsidRDefault="00F301D3" w:rsidP="00F301D3">
      <w:pPr>
        <w:spacing w:before="120" w:after="120" w:line="240" w:lineRule="exact"/>
        <w:ind w:left="283" w:hanging="283"/>
        <w:jc w:val="both"/>
        <w:rPr>
          <w:rFonts w:ascii="FrankRuehl" w:hAnsi="FrankRuehl" w:cs="FrankRuehl"/>
          <w:rtl/>
        </w:rPr>
      </w:pPr>
    </w:p>
    <w:p w14:paraId="58282091" w14:textId="77777777" w:rsidR="00F301D3" w:rsidRPr="00F301D3" w:rsidRDefault="00F301D3" w:rsidP="00F301D3">
      <w:pPr>
        <w:spacing w:before="120" w:after="120" w:line="240" w:lineRule="exact"/>
        <w:ind w:left="283" w:hanging="283"/>
        <w:jc w:val="both"/>
        <w:rPr>
          <w:rFonts w:ascii="FrankRuehl" w:hAnsi="FrankRuehl" w:cs="FrankRuehl"/>
          <w:rtl/>
        </w:rPr>
      </w:pPr>
    </w:p>
    <w:p w14:paraId="16763DE2" w14:textId="77777777" w:rsidR="00F301D3" w:rsidRPr="00F301D3" w:rsidRDefault="00F301D3" w:rsidP="00F301D3">
      <w:pPr>
        <w:spacing w:before="120" w:after="120" w:line="240" w:lineRule="exact"/>
        <w:ind w:left="283" w:hanging="283"/>
        <w:jc w:val="both"/>
        <w:rPr>
          <w:rFonts w:ascii="FrankRuehl" w:hAnsi="FrankRuehl" w:cs="FrankRuehl"/>
          <w:rtl/>
        </w:rPr>
      </w:pPr>
      <w:r w:rsidRPr="00F301D3">
        <w:rPr>
          <w:rFonts w:ascii="FrankRuehl" w:hAnsi="FrankRuehl" w:cs="FrankRuehl"/>
          <w:rtl/>
        </w:rPr>
        <w:t xml:space="preserve">חקיקה שאוזכרה: </w:t>
      </w:r>
    </w:p>
    <w:p w14:paraId="5130CD75" w14:textId="77777777" w:rsidR="00F301D3" w:rsidRPr="00F301D3" w:rsidRDefault="00F301D3" w:rsidP="00F301D3">
      <w:pPr>
        <w:spacing w:before="120" w:after="120" w:line="240" w:lineRule="exact"/>
        <w:ind w:left="283" w:hanging="283"/>
        <w:jc w:val="both"/>
        <w:rPr>
          <w:rFonts w:ascii="FrankRuehl" w:hAnsi="FrankRuehl" w:cs="FrankRuehl"/>
          <w:rtl/>
        </w:rPr>
      </w:pPr>
      <w:hyperlink r:id="rId7" w:history="1">
        <w:r w:rsidRPr="00F301D3">
          <w:rPr>
            <w:rFonts w:ascii="FrankRuehl" w:hAnsi="FrankRuehl" w:cs="FrankRuehl"/>
            <w:color w:val="0000FF"/>
            <w:rtl/>
          </w:rPr>
          <w:t>פקודת הסמים המסוכנים [נוסח חדש], תשל"ג-1973</w:t>
        </w:r>
      </w:hyperlink>
      <w:r w:rsidRPr="00F301D3">
        <w:rPr>
          <w:rFonts w:ascii="FrankRuehl" w:hAnsi="FrankRuehl" w:cs="FrankRuehl"/>
          <w:rtl/>
        </w:rPr>
        <w:t xml:space="preserve">: סע'  </w:t>
      </w:r>
      <w:hyperlink r:id="rId8" w:history="1">
        <w:r w:rsidRPr="00F301D3">
          <w:rPr>
            <w:rFonts w:ascii="FrankRuehl" w:hAnsi="FrankRuehl" w:cs="FrankRuehl"/>
            <w:color w:val="0000FF"/>
            <w:rtl/>
          </w:rPr>
          <w:t>13</w:t>
        </w:r>
      </w:hyperlink>
      <w:r w:rsidRPr="00F301D3">
        <w:rPr>
          <w:rFonts w:ascii="FrankRuehl" w:hAnsi="FrankRuehl" w:cs="FrankRuehl"/>
          <w:rtl/>
        </w:rPr>
        <w:t xml:space="preserve">, </w:t>
      </w:r>
      <w:hyperlink r:id="rId9" w:history="1">
        <w:r w:rsidRPr="00F301D3">
          <w:rPr>
            <w:rFonts w:ascii="FrankRuehl" w:hAnsi="FrankRuehl" w:cs="FrankRuehl"/>
            <w:color w:val="0000FF"/>
            <w:rtl/>
          </w:rPr>
          <w:t>19.א</w:t>
        </w:r>
      </w:hyperlink>
    </w:p>
    <w:p w14:paraId="5846F0D9" w14:textId="77777777" w:rsidR="00F301D3" w:rsidRPr="00F301D3" w:rsidRDefault="00F301D3" w:rsidP="00F301D3">
      <w:pPr>
        <w:rPr>
          <w:sz w:val="26"/>
          <w:szCs w:val="26"/>
          <w:rtl/>
        </w:rPr>
      </w:pPr>
      <w:bookmarkStart w:id="4" w:name="LawTable_End"/>
      <w:bookmarkEnd w:id="4"/>
    </w:p>
    <w:p w14:paraId="34928B86" w14:textId="77777777" w:rsidR="00A9155B" w:rsidRPr="003D1844" w:rsidRDefault="00A9155B" w:rsidP="003D1844">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6967" w14:paraId="79BF3C84" w14:textId="77777777" w:rsidTr="00216967">
        <w:trPr>
          <w:trHeight w:val="355"/>
          <w:jc w:val="center"/>
        </w:trPr>
        <w:tc>
          <w:tcPr>
            <w:tcW w:w="8820" w:type="dxa"/>
            <w:tcBorders>
              <w:top w:val="nil"/>
              <w:left w:val="nil"/>
              <w:bottom w:val="nil"/>
              <w:right w:val="nil"/>
            </w:tcBorders>
            <w:shd w:val="clear" w:color="auto" w:fill="auto"/>
          </w:tcPr>
          <w:p w14:paraId="74FF7396" w14:textId="77777777" w:rsidR="00573AE8" w:rsidRPr="00573AE8" w:rsidRDefault="00573AE8" w:rsidP="00573AE8">
            <w:pPr>
              <w:jc w:val="center"/>
              <w:rPr>
                <w:rFonts w:ascii="David" w:hAnsi="David"/>
                <w:b/>
                <w:bCs/>
                <w:sz w:val="32"/>
                <w:szCs w:val="32"/>
                <w:u w:val="single"/>
                <w:rtl/>
              </w:rPr>
            </w:pPr>
            <w:bookmarkStart w:id="5" w:name="PsakDin" w:colFirst="0" w:colLast="0"/>
            <w:bookmarkEnd w:id="0"/>
            <w:r w:rsidRPr="00573AE8">
              <w:rPr>
                <w:rFonts w:ascii="David" w:hAnsi="David"/>
                <w:b/>
                <w:bCs/>
                <w:sz w:val="32"/>
                <w:szCs w:val="32"/>
                <w:u w:val="single"/>
                <w:rtl/>
              </w:rPr>
              <w:t>גזר דין</w:t>
            </w:r>
          </w:p>
          <w:p w14:paraId="07022E84" w14:textId="77777777" w:rsidR="00216967" w:rsidRPr="00573AE8" w:rsidRDefault="00216967" w:rsidP="00573AE8">
            <w:pPr>
              <w:jc w:val="center"/>
              <w:rPr>
                <w:rFonts w:ascii="David" w:hAnsi="David"/>
                <w:bCs/>
                <w:sz w:val="32"/>
                <w:szCs w:val="32"/>
                <w:u w:val="single"/>
                <w:rtl/>
              </w:rPr>
            </w:pPr>
          </w:p>
        </w:tc>
      </w:tr>
      <w:bookmarkEnd w:id="5"/>
    </w:tbl>
    <w:p w14:paraId="3881877E" w14:textId="77777777" w:rsidR="00216967" w:rsidRPr="000F2247" w:rsidRDefault="00216967" w:rsidP="00216967">
      <w:pPr>
        <w:rPr>
          <w:rFonts w:ascii="Arial" w:hAnsi="Arial"/>
          <w:b/>
          <w:bCs/>
          <w:sz w:val="26"/>
          <w:szCs w:val="26"/>
          <w:rtl/>
        </w:rPr>
      </w:pPr>
    </w:p>
    <w:p w14:paraId="5C37CA35" w14:textId="77777777" w:rsidR="00216967" w:rsidRDefault="00216967" w:rsidP="00216967">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14:paraId="6355407F" w14:textId="77777777" w:rsidR="00216967" w:rsidRPr="00196030" w:rsidRDefault="00216967" w:rsidP="00216967">
      <w:pPr>
        <w:pStyle w:val="a9"/>
        <w:numPr>
          <w:ilvl w:val="0"/>
          <w:numId w:val="2"/>
        </w:numPr>
        <w:spacing w:after="160" w:line="360" w:lineRule="auto"/>
        <w:jc w:val="both"/>
        <w:rPr>
          <w:rFonts w:ascii="David" w:hAnsi="David"/>
          <w:sz w:val="26"/>
          <w:szCs w:val="26"/>
        </w:rPr>
      </w:pPr>
      <w:bookmarkStart w:id="6" w:name="ABSTRACT_START"/>
      <w:bookmarkEnd w:id="6"/>
      <w:r w:rsidRPr="00196030">
        <w:rPr>
          <w:rFonts w:ascii="David" w:hAnsi="David"/>
          <w:sz w:val="26"/>
          <w:szCs w:val="26"/>
          <w:rtl/>
        </w:rPr>
        <w:t xml:space="preserve">הנאשם הורשע על פי הודאתו בביצוע עבירת </w:t>
      </w:r>
      <w:r w:rsidRPr="003F4A42">
        <w:rPr>
          <w:rFonts w:ascii="David" w:hAnsi="David"/>
          <w:b/>
          <w:bCs/>
          <w:sz w:val="26"/>
          <w:szCs w:val="26"/>
          <w:rtl/>
        </w:rPr>
        <w:t>סחר בסמים</w:t>
      </w:r>
      <w:r w:rsidRPr="00196030">
        <w:rPr>
          <w:rFonts w:ascii="David" w:hAnsi="David"/>
          <w:sz w:val="26"/>
          <w:szCs w:val="26"/>
          <w:rtl/>
        </w:rPr>
        <w:t xml:space="preserve"> לפי סעיפים </w:t>
      </w:r>
      <w:hyperlink r:id="rId10" w:history="1">
        <w:r w:rsidR="00A9155B" w:rsidRPr="00A9155B">
          <w:rPr>
            <w:rStyle w:val="Hyperlink"/>
            <w:rFonts w:ascii="David" w:hAnsi="David"/>
            <w:sz w:val="26"/>
            <w:szCs w:val="26"/>
            <w:rtl/>
          </w:rPr>
          <w:t>13 ו-19א</w:t>
        </w:r>
      </w:hyperlink>
      <w:r w:rsidRPr="00196030">
        <w:rPr>
          <w:rFonts w:ascii="David" w:hAnsi="David"/>
          <w:sz w:val="26"/>
          <w:szCs w:val="26"/>
          <w:rtl/>
        </w:rPr>
        <w:t xml:space="preserve"> לפקודת הסמים. מן העובדות עולה כי ביום 6.2.2023 בשעת אחר צהריים, ביקש א"ט לרכוש באמצעות יישומון טלגרם יחידת סם מסוג </w:t>
      </w:r>
      <w:r w:rsidRPr="00196030">
        <w:rPr>
          <w:rFonts w:ascii="David" w:hAnsi="David"/>
          <w:sz w:val="26"/>
          <w:szCs w:val="26"/>
        </w:rPr>
        <w:t>MDMA</w:t>
      </w:r>
      <w:r w:rsidRPr="00196030">
        <w:rPr>
          <w:rFonts w:ascii="David" w:hAnsi="David"/>
          <w:sz w:val="26"/>
          <w:szCs w:val="26"/>
          <w:rtl/>
        </w:rPr>
        <w:t xml:space="preserve">. העסקה תואמה כך שהלקוח ישלם 400 ₪ והסם יסופק לו. ביום 7.2.2023 אחר הצהריים הגיע הנאשם ברכב וביצע את העסקה כמוסכם. לאחר זמן קצר נעצר הנאשם ובחזקתו וברכב בו נסע נמצאו 8 יחידות סם מסוג </w:t>
      </w:r>
      <w:r w:rsidRPr="00196030">
        <w:rPr>
          <w:rFonts w:ascii="David" w:hAnsi="David"/>
          <w:sz w:val="26"/>
          <w:szCs w:val="26"/>
          <w:lang w:bidi="ar-JO"/>
        </w:rPr>
        <w:t>Methylmethcatinone</w:t>
      </w:r>
      <w:r w:rsidRPr="00196030">
        <w:rPr>
          <w:rFonts w:ascii="David" w:hAnsi="David"/>
          <w:sz w:val="26"/>
          <w:szCs w:val="26"/>
          <w:rtl/>
        </w:rPr>
        <w:t xml:space="preserve">; קוקאין במשקל 3.37 גרם;, 15 יחידות סם </w:t>
      </w:r>
      <w:r w:rsidRPr="00196030">
        <w:rPr>
          <w:rFonts w:ascii="David" w:hAnsi="David"/>
          <w:sz w:val="26"/>
          <w:szCs w:val="26"/>
        </w:rPr>
        <w:t>LSD</w:t>
      </w:r>
      <w:r w:rsidRPr="00196030">
        <w:rPr>
          <w:rFonts w:ascii="David" w:hAnsi="David"/>
          <w:sz w:val="26"/>
          <w:szCs w:val="26"/>
          <w:rtl/>
        </w:rPr>
        <w:t xml:space="preserve">; 49 טבליות סם </w:t>
      </w:r>
      <w:r w:rsidRPr="00196030">
        <w:rPr>
          <w:rFonts w:ascii="David" w:hAnsi="David"/>
          <w:sz w:val="26"/>
          <w:szCs w:val="26"/>
        </w:rPr>
        <w:t>MDMA</w:t>
      </w:r>
      <w:r w:rsidRPr="00196030">
        <w:rPr>
          <w:rFonts w:ascii="David" w:hAnsi="David"/>
          <w:sz w:val="26"/>
          <w:szCs w:val="26"/>
          <w:rtl/>
        </w:rPr>
        <w:t xml:space="preserve">; 7 יחידות קטמין במשקל 6.7998 גרם; 3 יחידות </w:t>
      </w:r>
      <w:r w:rsidRPr="00196030">
        <w:rPr>
          <w:rFonts w:ascii="David" w:hAnsi="David"/>
          <w:sz w:val="26"/>
          <w:szCs w:val="26"/>
        </w:rPr>
        <w:t xml:space="preserve">MDMA </w:t>
      </w:r>
      <w:r w:rsidRPr="00196030">
        <w:rPr>
          <w:rFonts w:ascii="David" w:hAnsi="David"/>
          <w:sz w:val="26"/>
          <w:szCs w:val="26"/>
          <w:rtl/>
        </w:rPr>
        <w:t xml:space="preserve"> וקטמין במשקל 5.87 גרם. עוד נתפס אצל הנאשם מזומן בסך 16,110 ₪.</w:t>
      </w:r>
    </w:p>
    <w:p w14:paraId="589841E5" w14:textId="77777777" w:rsidR="00216967" w:rsidRDefault="00216967" w:rsidP="00216967">
      <w:pPr>
        <w:spacing w:after="160" w:line="360" w:lineRule="auto"/>
        <w:jc w:val="both"/>
        <w:rPr>
          <w:rFonts w:ascii="David" w:hAnsi="David" w:hint="cs"/>
          <w:b/>
          <w:bCs/>
          <w:sz w:val="26"/>
          <w:szCs w:val="26"/>
          <w:u w:val="single"/>
          <w:rtl/>
        </w:rPr>
      </w:pPr>
    </w:p>
    <w:p w14:paraId="6424CE66" w14:textId="77777777" w:rsidR="00A9155B" w:rsidRDefault="00A9155B" w:rsidP="00216967">
      <w:pPr>
        <w:spacing w:after="160" w:line="360" w:lineRule="auto"/>
        <w:jc w:val="both"/>
        <w:rPr>
          <w:rFonts w:ascii="David" w:hAnsi="David" w:hint="cs"/>
          <w:b/>
          <w:bCs/>
          <w:sz w:val="26"/>
          <w:szCs w:val="26"/>
          <w:u w:val="single"/>
          <w:rtl/>
        </w:rPr>
      </w:pPr>
    </w:p>
    <w:p w14:paraId="730F0195" w14:textId="77777777" w:rsidR="00A9155B" w:rsidRDefault="00A9155B" w:rsidP="00216967">
      <w:pPr>
        <w:spacing w:after="160" w:line="360" w:lineRule="auto"/>
        <w:jc w:val="both"/>
        <w:rPr>
          <w:rFonts w:ascii="David" w:hAnsi="David" w:hint="cs"/>
          <w:b/>
          <w:bCs/>
          <w:sz w:val="26"/>
          <w:szCs w:val="26"/>
          <w:u w:val="single"/>
          <w:rtl/>
        </w:rPr>
      </w:pPr>
    </w:p>
    <w:p w14:paraId="21BCABDD" w14:textId="77777777" w:rsidR="00A9155B" w:rsidRDefault="00A9155B" w:rsidP="00216967">
      <w:pPr>
        <w:spacing w:after="160" w:line="360" w:lineRule="auto"/>
        <w:jc w:val="both"/>
        <w:rPr>
          <w:rFonts w:ascii="David" w:hAnsi="David" w:hint="cs"/>
          <w:b/>
          <w:bCs/>
          <w:sz w:val="26"/>
          <w:szCs w:val="26"/>
          <w:u w:val="single"/>
        </w:rPr>
      </w:pPr>
    </w:p>
    <w:p w14:paraId="5E1A0524" w14:textId="77777777" w:rsidR="00216967" w:rsidRDefault="00216967" w:rsidP="00216967">
      <w:pPr>
        <w:spacing w:after="160" w:line="360" w:lineRule="auto"/>
        <w:jc w:val="both"/>
        <w:rPr>
          <w:rFonts w:ascii="David" w:hAnsi="David"/>
          <w:b/>
          <w:bCs/>
          <w:sz w:val="26"/>
          <w:szCs w:val="26"/>
          <w:u w:val="single"/>
        </w:rPr>
      </w:pPr>
      <w:bookmarkStart w:id="7" w:name="ABSTRACT_END"/>
      <w:bookmarkEnd w:id="7"/>
      <w:r>
        <w:rPr>
          <w:rFonts w:ascii="David" w:hAnsi="David"/>
          <w:b/>
          <w:bCs/>
          <w:sz w:val="26"/>
          <w:szCs w:val="26"/>
          <w:u w:val="single"/>
          <w:rtl/>
        </w:rPr>
        <w:t>מהלך הדיון</w:t>
      </w:r>
    </w:p>
    <w:p w14:paraId="27441756" w14:textId="77777777" w:rsidR="00216967" w:rsidRDefault="00216967" w:rsidP="00216967">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הנאשם נעצר ביום ביצוע העבירה, 6.2.2023, ושוחרר בהסכמה למעצר בית ביום 10.2.2023 עוד בשלב "מעצר הימים". תנאים אלה הוארכו בעת שהוגש כתב האישום ושונה במקצת ביום 1.3.2023. ביום 26.6.2023 הוטל על הנאשם צו פיקוח מעצרים, וביום 18.9.2023 הודה לפניי הנאשם בהסדר ללא הסכמה עונשית. באותו יום אפשרתי לנאשם לצאת לעבודה בפיקוח אביו. </w:t>
      </w:r>
    </w:p>
    <w:p w14:paraId="7A400F3D" w14:textId="77777777" w:rsidR="00216967" w:rsidRDefault="00216967" w:rsidP="00216967">
      <w:pPr>
        <w:spacing w:after="160" w:line="360" w:lineRule="auto"/>
        <w:jc w:val="both"/>
        <w:rPr>
          <w:rFonts w:ascii="David" w:hAnsi="David"/>
          <w:b/>
          <w:bCs/>
          <w:sz w:val="26"/>
          <w:szCs w:val="26"/>
          <w:u w:val="single"/>
        </w:rPr>
      </w:pPr>
    </w:p>
    <w:p w14:paraId="06957E91" w14:textId="77777777" w:rsidR="00216967" w:rsidRDefault="00216967" w:rsidP="00216967">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30252744" w14:textId="77777777" w:rsidR="00216967" w:rsidRDefault="00216967" w:rsidP="00216967">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כי הוא כבן 20, רווק ומתגורר עם הוריו, כיום עובד בחנות השייכת לאביו. הנאשם מגיע מרקע דתי-חרדי, ולמד במסגרות מתאימות אך לא סיים אותן. הוא לא שירת בצבא. לנאשם אין כל עבר פלילי, והוא סיפר כי ביצע את המעשים מתוך רצון לרצות את חבריו. הוא שלל התמכרות לסמים או אלכוהול ובדיקות עתיות שמסר נמצא נקיות משרידי סם. במסגרת צו פיקוח המעצרים שולב הנאשם בקבוצה אך לא סיים את הטיפול והוצא מן הקבוצה עקב גילויי התנגדות ושלילת צרכים טיפוליים. לצד זאת שמר על קשר קרוב ורציף עם קצינת המבחן. שירות המבחן לא בא בהמלצה טיפולית והמליץ להטיל עליו עונש מוחשי בדמות מאסר בעבודות שירות.</w:t>
      </w:r>
    </w:p>
    <w:p w14:paraId="1C602416" w14:textId="77777777" w:rsidR="00216967" w:rsidRDefault="00216967" w:rsidP="00216967">
      <w:pPr>
        <w:spacing w:after="160" w:line="360" w:lineRule="auto"/>
        <w:jc w:val="both"/>
        <w:rPr>
          <w:rFonts w:ascii="David" w:hAnsi="David"/>
          <w:b/>
          <w:bCs/>
          <w:sz w:val="26"/>
          <w:szCs w:val="26"/>
          <w:u w:val="single"/>
        </w:rPr>
      </w:pPr>
    </w:p>
    <w:p w14:paraId="2F55254D" w14:textId="77777777" w:rsidR="00216967" w:rsidRDefault="00216967" w:rsidP="00216967">
      <w:pPr>
        <w:spacing w:after="160" w:line="360" w:lineRule="auto"/>
        <w:jc w:val="both"/>
        <w:rPr>
          <w:rFonts w:ascii="David" w:hAnsi="David"/>
          <w:b/>
          <w:bCs/>
          <w:sz w:val="26"/>
          <w:szCs w:val="26"/>
          <w:u w:val="single"/>
          <w:rtl/>
        </w:rPr>
      </w:pPr>
      <w:r>
        <w:rPr>
          <w:rFonts w:ascii="David" w:hAnsi="David"/>
          <w:b/>
          <w:bCs/>
          <w:sz w:val="26"/>
          <w:szCs w:val="26"/>
          <w:u w:val="single"/>
          <w:rtl/>
        </w:rPr>
        <w:t>חוות הדעת של הממונה על עבודות השירות</w:t>
      </w:r>
    </w:p>
    <w:p w14:paraId="7084D57C" w14:textId="77777777" w:rsidR="00216967" w:rsidRDefault="00216967" w:rsidP="00216967">
      <w:pPr>
        <w:pStyle w:val="a9"/>
        <w:numPr>
          <w:ilvl w:val="0"/>
          <w:numId w:val="2"/>
        </w:numPr>
        <w:spacing w:after="160"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נמצא כשיר לעבודות שירות ב"מפעל חיים" בירושלים החל מיום 8.4.2024.</w:t>
      </w:r>
    </w:p>
    <w:p w14:paraId="32FEE012" w14:textId="77777777" w:rsidR="00216967" w:rsidRDefault="00216967" w:rsidP="00216967">
      <w:pPr>
        <w:spacing w:after="160" w:line="360" w:lineRule="auto"/>
        <w:jc w:val="both"/>
        <w:rPr>
          <w:rFonts w:ascii="David" w:hAnsi="David"/>
          <w:sz w:val="26"/>
          <w:szCs w:val="26"/>
          <w:rtl/>
        </w:rPr>
      </w:pPr>
    </w:p>
    <w:p w14:paraId="76E6ED46" w14:textId="77777777" w:rsidR="00216967" w:rsidRDefault="00216967" w:rsidP="00216967">
      <w:pPr>
        <w:spacing w:after="160" w:line="360" w:lineRule="auto"/>
        <w:jc w:val="both"/>
        <w:rPr>
          <w:rFonts w:ascii="David" w:hAnsi="David"/>
          <w:b/>
          <w:bCs/>
          <w:sz w:val="26"/>
          <w:szCs w:val="26"/>
          <w:u w:val="single"/>
        </w:rPr>
      </w:pPr>
      <w:r>
        <w:rPr>
          <w:rFonts w:ascii="David" w:hAnsi="David"/>
          <w:b/>
          <w:bCs/>
          <w:sz w:val="26"/>
          <w:szCs w:val="26"/>
          <w:u w:val="single"/>
          <w:rtl/>
        </w:rPr>
        <w:t>טיעונים לעונש</w:t>
      </w:r>
    </w:p>
    <w:p w14:paraId="1429955C" w14:textId="77777777" w:rsidR="00216967" w:rsidRDefault="00216967" w:rsidP="00216967">
      <w:pPr>
        <w:pStyle w:val="a9"/>
        <w:numPr>
          <w:ilvl w:val="0"/>
          <w:numId w:val="2"/>
        </w:numPr>
        <w:spacing w:after="160" w:line="360" w:lineRule="auto"/>
        <w:jc w:val="both"/>
        <w:rPr>
          <w:rFonts w:ascii="David" w:hAnsi="David"/>
          <w:sz w:val="26"/>
          <w:szCs w:val="26"/>
          <w:rtl/>
        </w:rPr>
      </w:pPr>
      <w:r>
        <w:rPr>
          <w:rFonts w:ascii="David" w:hAnsi="David"/>
          <w:sz w:val="26"/>
          <w:szCs w:val="26"/>
          <w:rtl/>
        </w:rPr>
        <w:lastRenderedPageBreak/>
        <w:t xml:space="preserve">הצדדים לא הגיעו להסכמה עונשית.  מחד גיסא, ב"כ המאשימה </w:t>
      </w:r>
      <w:r>
        <w:rPr>
          <w:rFonts w:ascii="David" w:hAnsi="David" w:hint="cs"/>
          <w:sz w:val="26"/>
          <w:szCs w:val="26"/>
          <w:rtl/>
        </w:rPr>
        <w:t xml:space="preserve">עתר למתחם ענישה שבין 4 ל-12 חודשי מאסר ועתר להטיל עליו עונש מאסר בתחתית המתחם וענישה נלווית. </w:t>
      </w:r>
      <w:r>
        <w:rPr>
          <w:rFonts w:ascii="David" w:hAnsi="David"/>
          <w:sz w:val="26"/>
          <w:szCs w:val="26"/>
          <w:rtl/>
        </w:rPr>
        <w:t xml:space="preserve">מאידך גיסא, הסניגור טען כי ניתן </w:t>
      </w:r>
      <w:r>
        <w:rPr>
          <w:rFonts w:ascii="David" w:hAnsi="David" w:hint="cs"/>
          <w:sz w:val="26"/>
          <w:szCs w:val="26"/>
          <w:rtl/>
        </w:rPr>
        <w:t xml:space="preserve">לקבוע מתחם המתחיל בשל"ץ ועד עבודות שירות וביקש להטיל על הנאשם עונש מתון, בהינתן מכלול הנסיבות. </w:t>
      </w:r>
    </w:p>
    <w:p w14:paraId="1A53B8E0" w14:textId="77777777" w:rsidR="00216967" w:rsidRDefault="00216967" w:rsidP="00216967">
      <w:pPr>
        <w:spacing w:after="160" w:line="360" w:lineRule="auto"/>
        <w:jc w:val="both"/>
        <w:rPr>
          <w:rFonts w:ascii="David" w:hAnsi="David"/>
          <w:b/>
          <w:bCs/>
          <w:sz w:val="26"/>
          <w:szCs w:val="26"/>
          <w:u w:val="single"/>
          <w:rtl/>
        </w:rPr>
      </w:pPr>
    </w:p>
    <w:p w14:paraId="18E823AC" w14:textId="77777777" w:rsidR="00216967" w:rsidRDefault="00216967" w:rsidP="00216967">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1CAD3D1A" w14:textId="77777777" w:rsidR="00216967" w:rsidRDefault="00216967" w:rsidP="00216967">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3D0DCA17" w14:textId="77777777" w:rsidR="00216967" w:rsidRDefault="00216967" w:rsidP="00216967">
      <w:pPr>
        <w:spacing w:after="160" w:line="360" w:lineRule="auto"/>
        <w:jc w:val="both"/>
        <w:rPr>
          <w:rFonts w:ascii="David" w:hAnsi="David"/>
          <w:b/>
          <w:bCs/>
          <w:sz w:val="26"/>
          <w:szCs w:val="26"/>
          <w:u w:val="single"/>
          <w:rtl/>
        </w:rPr>
      </w:pPr>
    </w:p>
    <w:p w14:paraId="550E9E4F" w14:textId="77777777" w:rsidR="00216967" w:rsidRDefault="00216967" w:rsidP="00216967">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בערך המוגן של </w:t>
      </w:r>
      <w:r>
        <w:rPr>
          <w:rFonts w:ascii="David" w:hAnsi="David" w:hint="cs"/>
          <w:sz w:val="26"/>
          <w:szCs w:val="26"/>
          <w:rtl/>
        </w:rPr>
        <w:t>שלום הציבור ובריאותו וכן בביטחון הציבור הנפגע כתוצאה מביצוע עבירות שנועדו לממן את ההתמכרות לסמים. מידת הפגיעה בערכים המוגנים ניכרת נוכח טיב הסמים, כמותם והשילוב שביניהם.</w:t>
      </w:r>
    </w:p>
    <w:p w14:paraId="2CDC2141" w14:textId="77777777" w:rsidR="00216967" w:rsidRDefault="00216967" w:rsidP="00216967">
      <w:pPr>
        <w:pStyle w:val="a9"/>
        <w:rPr>
          <w:rFonts w:ascii="David" w:hAnsi="David"/>
          <w:sz w:val="26"/>
          <w:szCs w:val="26"/>
          <w:rtl/>
        </w:rPr>
      </w:pPr>
    </w:p>
    <w:p w14:paraId="13F48B50" w14:textId="77777777" w:rsidR="00216967" w:rsidRDefault="00216967" w:rsidP="00216967">
      <w:pPr>
        <w:spacing w:after="160" w:line="360" w:lineRule="auto"/>
        <w:jc w:val="both"/>
        <w:rPr>
          <w:rFonts w:ascii="David" w:hAnsi="David"/>
          <w:sz w:val="26"/>
          <w:szCs w:val="26"/>
          <w:rtl/>
        </w:rPr>
      </w:pPr>
    </w:p>
    <w:p w14:paraId="27914798" w14:textId="77777777" w:rsidR="00216967" w:rsidRDefault="00216967" w:rsidP="00216967">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הנאשם סחר בסם מסוכן תמורת בצע כסף ואין בהסבריו לשירות המבחן כדי להצדיק את מעשיו. הנאשם הפיץ סם לאדם זר ובכך גרם לנזק ודאי לבריאותו של אותו אדם. הנאשם סחר בסם במסגרת עסקה שתואמה ובוצעה במקצועיות. לאחר שנעצר נתפסו ברכבו סמים מסוכנים מאוד כגון </w:t>
      </w:r>
      <w:r>
        <w:rPr>
          <w:rFonts w:ascii="David" w:hAnsi="David" w:hint="cs"/>
          <w:sz w:val="26"/>
          <w:szCs w:val="26"/>
        </w:rPr>
        <w:t>LSD</w:t>
      </w:r>
      <w:r>
        <w:rPr>
          <w:rFonts w:ascii="David" w:hAnsi="David" w:hint="cs"/>
          <w:sz w:val="26"/>
          <w:szCs w:val="26"/>
          <w:rtl/>
        </w:rPr>
        <w:t xml:space="preserve">, </w:t>
      </w:r>
      <w:r>
        <w:rPr>
          <w:rFonts w:ascii="David" w:hAnsi="David" w:hint="cs"/>
          <w:sz w:val="26"/>
          <w:szCs w:val="26"/>
        </w:rPr>
        <w:t>METH</w:t>
      </w:r>
      <w:r>
        <w:rPr>
          <w:rFonts w:ascii="David" w:hAnsi="David" w:hint="cs"/>
          <w:sz w:val="26"/>
          <w:szCs w:val="26"/>
          <w:rtl/>
        </w:rPr>
        <w:t xml:space="preserve">, </w:t>
      </w:r>
      <w:r>
        <w:rPr>
          <w:rFonts w:ascii="David" w:hAnsi="David" w:hint="cs"/>
          <w:sz w:val="26"/>
          <w:szCs w:val="26"/>
        </w:rPr>
        <w:t>MDMA</w:t>
      </w:r>
      <w:r>
        <w:rPr>
          <w:rFonts w:ascii="David" w:hAnsi="David" w:hint="cs"/>
          <w:sz w:val="26"/>
          <w:szCs w:val="26"/>
          <w:rtl/>
        </w:rPr>
        <w:t xml:space="preserve"> וקוקאין, כולם ידועים כ"סמי מסיבות", חלקם הזייתיים, "חלקם סמי אונס", שפגיעתם עלולה להיות קשה ביותר למשתמשים.</w:t>
      </w:r>
      <w:r>
        <w:rPr>
          <w:rStyle w:val="aa"/>
          <w:rFonts w:ascii="David" w:hAnsi="David"/>
          <w:sz w:val="26"/>
          <w:szCs w:val="26"/>
          <w:rtl/>
        </w:rPr>
        <w:footnoteReference w:id="1"/>
      </w:r>
      <w:r>
        <w:rPr>
          <w:rFonts w:ascii="David" w:hAnsi="David" w:hint="cs"/>
          <w:sz w:val="26"/>
          <w:szCs w:val="26"/>
          <w:rtl/>
        </w:rPr>
        <w:t xml:space="preserve"> לכן פוטנציאל הנזק מכמות כזו של סמים הוא אדיר, והנאשם אחראי למעשיו. בהתייחס לטענת הסניגור לעניין גילו של הנאשם, אין בכך כדי להפחית מאחריותו, אם כי ניתן להבין הדבר בוצע לכל הפחות בקלות דעת. אך במזל נתפס הנאשם ונקטעה הפעולה העבריינית.</w:t>
      </w:r>
    </w:p>
    <w:p w14:paraId="0B74494B" w14:textId="77777777" w:rsidR="00216967" w:rsidRDefault="00216967" w:rsidP="00216967">
      <w:pPr>
        <w:spacing w:after="160" w:line="360" w:lineRule="auto"/>
        <w:jc w:val="both"/>
        <w:rPr>
          <w:rFonts w:ascii="David" w:hAnsi="David"/>
          <w:b/>
          <w:bCs/>
          <w:sz w:val="26"/>
          <w:szCs w:val="26"/>
          <w:u w:val="single"/>
          <w:rtl/>
        </w:rPr>
      </w:pPr>
    </w:p>
    <w:p w14:paraId="072C8922" w14:textId="77777777" w:rsidR="00216967" w:rsidRDefault="00216967" w:rsidP="00216967">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sz w:val="26"/>
          <w:szCs w:val="26"/>
          <w:rtl/>
        </w:rPr>
        <w:t xml:space="preserve">סקירת הפסיקה </w:t>
      </w:r>
      <w:r>
        <w:rPr>
          <w:rFonts w:ascii="David" w:hAnsi="David" w:hint="cs"/>
          <w:sz w:val="26"/>
          <w:szCs w:val="26"/>
          <w:rtl/>
        </w:rPr>
        <w:t xml:space="preserve">מלמדת כי </w:t>
      </w:r>
      <w:r>
        <w:rPr>
          <w:rFonts w:ascii="David" w:hAnsi="David"/>
          <w:sz w:val="26"/>
          <w:szCs w:val="26"/>
          <w:rtl/>
        </w:rPr>
        <w:t xml:space="preserve">בנסיבות דומות </w:t>
      </w:r>
      <w:r>
        <w:rPr>
          <w:rFonts w:ascii="David" w:hAnsi="David" w:hint="cs"/>
          <w:sz w:val="26"/>
          <w:szCs w:val="26"/>
          <w:rtl/>
        </w:rPr>
        <w:t xml:space="preserve">הענישה היא מוחשית בדמות מאסר בפועל ולכל הפחות עבודות שירות. </w:t>
      </w:r>
    </w:p>
    <w:p w14:paraId="52958A62" w14:textId="77777777" w:rsidR="00216967" w:rsidRPr="00196030" w:rsidRDefault="00573AE8" w:rsidP="00216967">
      <w:pPr>
        <w:pStyle w:val="a9"/>
        <w:numPr>
          <w:ilvl w:val="0"/>
          <w:numId w:val="4"/>
        </w:numPr>
        <w:spacing w:after="160" w:line="360" w:lineRule="auto"/>
        <w:jc w:val="both"/>
        <w:rPr>
          <w:rFonts w:ascii="David" w:hAnsi="David"/>
          <w:sz w:val="26"/>
          <w:szCs w:val="26"/>
          <w:rtl/>
        </w:rPr>
      </w:pPr>
      <w:hyperlink r:id="rId11" w:history="1">
        <w:r w:rsidRPr="00573AE8">
          <w:rPr>
            <w:rFonts w:ascii="David" w:hAnsi="David"/>
            <w:color w:val="0000FF"/>
            <w:sz w:val="26"/>
            <w:szCs w:val="26"/>
            <w:u w:val="single"/>
            <w:rtl/>
          </w:rPr>
          <w:t>רע"פ 7810/20</w:t>
        </w:r>
      </w:hyperlink>
      <w:r w:rsidR="00216967" w:rsidRPr="00196030">
        <w:rPr>
          <w:rFonts w:ascii="David" w:hAnsi="David" w:hint="cs"/>
          <w:sz w:val="26"/>
          <w:szCs w:val="26"/>
          <w:rtl/>
        </w:rPr>
        <w:t xml:space="preserve"> </w:t>
      </w:r>
      <w:r w:rsidR="00216967" w:rsidRPr="00196030">
        <w:rPr>
          <w:rFonts w:ascii="David" w:hAnsi="David" w:hint="cs"/>
          <w:b/>
          <w:bCs/>
          <w:sz w:val="26"/>
          <w:szCs w:val="26"/>
          <w:rtl/>
        </w:rPr>
        <w:t>אלדרוב נ' מ"י</w:t>
      </w:r>
      <w:r w:rsidR="00216967" w:rsidRPr="00196030">
        <w:rPr>
          <w:rFonts w:ascii="David" w:hAnsi="David" w:hint="cs"/>
          <w:sz w:val="26"/>
          <w:szCs w:val="26"/>
          <w:rtl/>
        </w:rPr>
        <w:t xml:space="preserve"> (מיום 31.12.2020) </w:t>
      </w:r>
      <w:r w:rsidR="00216967" w:rsidRPr="00196030">
        <w:rPr>
          <w:rFonts w:ascii="David" w:hAnsi="David"/>
          <w:sz w:val="26"/>
          <w:szCs w:val="26"/>
          <w:rtl/>
        </w:rPr>
        <w:t>–</w:t>
      </w:r>
      <w:r w:rsidR="00216967" w:rsidRPr="00196030">
        <w:rPr>
          <w:rFonts w:ascii="David" w:hAnsi="David" w:hint="cs"/>
          <w:sz w:val="26"/>
          <w:szCs w:val="26"/>
          <w:rtl/>
        </w:rPr>
        <w:t xml:space="preserve"> נסיבות חמורות ממקרנו של גידול 660 גרם קנביס בצוותא, החזקת 600 גרם חשיש, 2.4 גרם קוקאין, 49 יחידות </w:t>
      </w:r>
      <w:r w:rsidR="00216967" w:rsidRPr="00196030">
        <w:rPr>
          <w:rFonts w:ascii="David" w:hAnsi="David" w:hint="cs"/>
          <w:sz w:val="26"/>
          <w:szCs w:val="26"/>
        </w:rPr>
        <w:t>LSD</w:t>
      </w:r>
      <w:r w:rsidR="00216967" w:rsidRPr="00196030">
        <w:rPr>
          <w:rFonts w:ascii="David" w:hAnsi="David" w:hint="cs"/>
          <w:sz w:val="26"/>
          <w:szCs w:val="26"/>
          <w:rtl/>
        </w:rPr>
        <w:t xml:space="preserve"> ו-25 יחידות </w:t>
      </w:r>
      <w:r w:rsidR="00216967" w:rsidRPr="00196030">
        <w:rPr>
          <w:rFonts w:ascii="David" w:hAnsi="David" w:hint="cs"/>
          <w:sz w:val="26"/>
          <w:szCs w:val="26"/>
        </w:rPr>
        <w:t>MDMA</w:t>
      </w:r>
      <w:r w:rsidR="00216967" w:rsidRPr="00196030">
        <w:rPr>
          <w:rFonts w:ascii="David" w:hAnsi="David" w:hint="cs"/>
          <w:sz w:val="26"/>
          <w:szCs w:val="26"/>
          <w:rtl/>
        </w:rPr>
        <w:t xml:space="preserve"> וכן סחר בחשיש וב-</w:t>
      </w:r>
      <w:r w:rsidR="00216967" w:rsidRPr="00196030">
        <w:rPr>
          <w:rFonts w:ascii="David" w:hAnsi="David" w:hint="cs"/>
          <w:sz w:val="26"/>
          <w:szCs w:val="26"/>
        </w:rPr>
        <w:t>LSD</w:t>
      </w:r>
      <w:r w:rsidR="00216967" w:rsidRPr="00196030">
        <w:rPr>
          <w:rFonts w:ascii="David" w:hAnsi="David" w:hint="cs"/>
          <w:sz w:val="26"/>
          <w:szCs w:val="26"/>
          <w:rtl/>
        </w:rPr>
        <w:t>. עונשו של הנאשם הוחמר ל-20 חודשי מאסר במקום 9 חודשים, ואושר מתחם שבין 6 ל-24 חודשים ביחס לסחר ב-</w:t>
      </w:r>
      <w:r w:rsidR="00216967" w:rsidRPr="00196030">
        <w:rPr>
          <w:rFonts w:ascii="David" w:hAnsi="David" w:hint="cs"/>
          <w:sz w:val="26"/>
          <w:szCs w:val="26"/>
        </w:rPr>
        <w:t>LSD</w:t>
      </w:r>
      <w:r w:rsidR="00216967" w:rsidRPr="00196030">
        <w:rPr>
          <w:rFonts w:ascii="David" w:hAnsi="David" w:hint="cs"/>
          <w:sz w:val="26"/>
          <w:szCs w:val="26"/>
          <w:rtl/>
        </w:rPr>
        <w:t>.</w:t>
      </w:r>
    </w:p>
    <w:p w14:paraId="4DEAB1CF" w14:textId="77777777" w:rsidR="00216967" w:rsidRPr="00196030" w:rsidRDefault="00573AE8" w:rsidP="00216967">
      <w:pPr>
        <w:pStyle w:val="a9"/>
        <w:numPr>
          <w:ilvl w:val="0"/>
          <w:numId w:val="4"/>
        </w:numPr>
        <w:spacing w:after="160" w:line="360" w:lineRule="auto"/>
        <w:jc w:val="both"/>
        <w:rPr>
          <w:rFonts w:ascii="David" w:hAnsi="David"/>
          <w:sz w:val="26"/>
          <w:szCs w:val="26"/>
          <w:rtl/>
        </w:rPr>
      </w:pPr>
      <w:hyperlink r:id="rId12" w:history="1">
        <w:r w:rsidRPr="00573AE8">
          <w:rPr>
            <w:rFonts w:ascii="David" w:hAnsi="David"/>
            <w:color w:val="0000FF"/>
            <w:sz w:val="26"/>
            <w:szCs w:val="26"/>
            <w:u w:val="single"/>
            <w:rtl/>
          </w:rPr>
          <w:t>רע"פ 1183/18</w:t>
        </w:r>
      </w:hyperlink>
      <w:r w:rsidR="00216967" w:rsidRPr="00196030">
        <w:rPr>
          <w:rFonts w:ascii="David" w:hAnsi="David" w:hint="cs"/>
          <w:sz w:val="26"/>
          <w:szCs w:val="26"/>
          <w:rtl/>
        </w:rPr>
        <w:t xml:space="preserve"> </w:t>
      </w:r>
      <w:r w:rsidR="00216967" w:rsidRPr="00196030">
        <w:rPr>
          <w:rFonts w:ascii="David" w:hAnsi="David" w:hint="cs"/>
          <w:b/>
          <w:bCs/>
          <w:sz w:val="26"/>
          <w:szCs w:val="26"/>
          <w:rtl/>
        </w:rPr>
        <w:t>ששון נ' מ"י</w:t>
      </w:r>
      <w:r w:rsidR="00216967" w:rsidRPr="00196030">
        <w:rPr>
          <w:rFonts w:ascii="David" w:hAnsi="David" w:hint="cs"/>
          <w:sz w:val="26"/>
          <w:szCs w:val="26"/>
          <w:rtl/>
        </w:rPr>
        <w:t xml:space="preserve"> (מיום 21.3.2018) </w:t>
      </w:r>
      <w:r w:rsidR="00216967" w:rsidRPr="00196030">
        <w:rPr>
          <w:rFonts w:ascii="David" w:hAnsi="David"/>
          <w:sz w:val="26"/>
          <w:szCs w:val="26"/>
          <w:rtl/>
        </w:rPr>
        <w:t>–</w:t>
      </w:r>
      <w:r w:rsidR="00216967" w:rsidRPr="00196030">
        <w:rPr>
          <w:rFonts w:ascii="David" w:hAnsi="David" w:hint="cs"/>
          <w:sz w:val="26"/>
          <w:szCs w:val="26"/>
          <w:rtl/>
        </w:rPr>
        <w:t xml:space="preserve"> נסיבות של עסקה אחרת ב-12 יחידות </w:t>
      </w:r>
      <w:r w:rsidR="00216967" w:rsidRPr="00196030">
        <w:rPr>
          <w:rFonts w:ascii="David" w:hAnsi="David" w:hint="cs"/>
          <w:sz w:val="26"/>
          <w:szCs w:val="26"/>
        </w:rPr>
        <w:t>LSD</w:t>
      </w:r>
      <w:r w:rsidR="00216967" w:rsidRPr="00196030">
        <w:rPr>
          <w:rFonts w:ascii="David" w:hAnsi="David" w:hint="cs"/>
          <w:sz w:val="26"/>
          <w:szCs w:val="26"/>
          <w:rtl/>
        </w:rPr>
        <w:t xml:space="preserve"> וניסיון לסחור בשתי יחידות של אותו סם. אושר מתחם שבין עבודות שירות ל-12 חודשי מאסר ועונש של 5 חודשי עבודות שירות.</w:t>
      </w:r>
    </w:p>
    <w:p w14:paraId="3FB434BB" w14:textId="77777777" w:rsidR="00216967" w:rsidRPr="00196030" w:rsidRDefault="00573AE8" w:rsidP="00216967">
      <w:pPr>
        <w:pStyle w:val="a9"/>
        <w:numPr>
          <w:ilvl w:val="0"/>
          <w:numId w:val="4"/>
        </w:numPr>
        <w:spacing w:after="160" w:line="360" w:lineRule="auto"/>
        <w:jc w:val="both"/>
        <w:rPr>
          <w:rFonts w:ascii="David" w:hAnsi="David"/>
          <w:sz w:val="26"/>
          <w:szCs w:val="26"/>
          <w:rtl/>
        </w:rPr>
      </w:pPr>
      <w:hyperlink r:id="rId13" w:history="1">
        <w:r w:rsidRPr="00573AE8">
          <w:rPr>
            <w:rFonts w:ascii="David" w:hAnsi="David"/>
            <w:color w:val="0000FF"/>
            <w:sz w:val="26"/>
            <w:szCs w:val="26"/>
            <w:u w:val="single"/>
            <w:rtl/>
          </w:rPr>
          <w:t>עפ"ג (ירושלים) 39067-10-19</w:t>
        </w:r>
      </w:hyperlink>
      <w:r w:rsidR="00216967" w:rsidRPr="00196030">
        <w:rPr>
          <w:rFonts w:ascii="David" w:hAnsi="David" w:hint="cs"/>
          <w:sz w:val="26"/>
          <w:szCs w:val="26"/>
          <w:rtl/>
        </w:rPr>
        <w:t xml:space="preserve"> </w:t>
      </w:r>
      <w:r w:rsidR="00216967" w:rsidRPr="00196030">
        <w:rPr>
          <w:rFonts w:ascii="David" w:hAnsi="David" w:hint="cs"/>
          <w:b/>
          <w:bCs/>
          <w:sz w:val="26"/>
          <w:szCs w:val="26"/>
          <w:rtl/>
        </w:rPr>
        <w:t>מ"י נ' זקן</w:t>
      </w:r>
      <w:r w:rsidR="00216967" w:rsidRPr="00196030">
        <w:rPr>
          <w:rFonts w:ascii="David" w:hAnsi="David" w:hint="cs"/>
          <w:sz w:val="26"/>
          <w:szCs w:val="26"/>
          <w:rtl/>
        </w:rPr>
        <w:t xml:space="preserve"> (מיום 19.2.2020) </w:t>
      </w:r>
      <w:r w:rsidR="00216967" w:rsidRPr="00196030">
        <w:rPr>
          <w:rFonts w:ascii="David" w:hAnsi="David"/>
          <w:sz w:val="26"/>
          <w:szCs w:val="26"/>
          <w:rtl/>
        </w:rPr>
        <w:t>–</w:t>
      </w:r>
      <w:r w:rsidR="00216967" w:rsidRPr="00196030">
        <w:rPr>
          <w:rFonts w:ascii="David" w:hAnsi="David" w:hint="cs"/>
          <w:sz w:val="26"/>
          <w:szCs w:val="26"/>
          <w:rtl/>
        </w:rPr>
        <w:t xml:space="preserve"> הנאשם ייבא 330 מל"ל קטמין. קבעתי בעניינו מתחם שבין עבודות שירות ל-7 חודשי מאסר ואושר בבית המשפט המחוזי עונש של 450 שעות של"ץ בשל שיקולי שיקום שבגינם חרגתי מן המתחם.</w:t>
      </w:r>
    </w:p>
    <w:p w14:paraId="7F57BE4D" w14:textId="77777777" w:rsidR="00216967" w:rsidRPr="00196030" w:rsidRDefault="00573AE8" w:rsidP="00216967">
      <w:pPr>
        <w:pStyle w:val="a9"/>
        <w:numPr>
          <w:ilvl w:val="0"/>
          <w:numId w:val="4"/>
        </w:numPr>
        <w:spacing w:after="160" w:line="360" w:lineRule="auto"/>
        <w:jc w:val="both"/>
        <w:rPr>
          <w:rFonts w:ascii="David" w:hAnsi="David"/>
          <w:sz w:val="26"/>
          <w:szCs w:val="26"/>
          <w:rtl/>
        </w:rPr>
      </w:pPr>
      <w:hyperlink r:id="rId14" w:history="1">
        <w:r w:rsidRPr="00573AE8">
          <w:rPr>
            <w:rFonts w:ascii="David" w:hAnsi="David"/>
            <w:color w:val="0000FF"/>
            <w:sz w:val="26"/>
            <w:szCs w:val="26"/>
            <w:u w:val="single"/>
            <w:rtl/>
          </w:rPr>
          <w:t>ת"פ (רחובות) 48479-07-22</w:t>
        </w:r>
      </w:hyperlink>
      <w:r w:rsidR="00216967" w:rsidRPr="00196030">
        <w:rPr>
          <w:rFonts w:ascii="David" w:hAnsi="David" w:hint="cs"/>
          <w:sz w:val="26"/>
          <w:szCs w:val="26"/>
          <w:rtl/>
        </w:rPr>
        <w:t xml:space="preserve"> </w:t>
      </w:r>
      <w:r w:rsidR="00216967" w:rsidRPr="00196030">
        <w:rPr>
          <w:rFonts w:ascii="David" w:hAnsi="David" w:hint="cs"/>
          <w:b/>
          <w:bCs/>
          <w:sz w:val="26"/>
          <w:szCs w:val="26"/>
          <w:rtl/>
        </w:rPr>
        <w:t>מ"י נ' טגניה</w:t>
      </w:r>
      <w:r w:rsidR="00216967" w:rsidRPr="00196030">
        <w:rPr>
          <w:rFonts w:ascii="David" w:hAnsi="David" w:hint="cs"/>
          <w:sz w:val="26"/>
          <w:szCs w:val="26"/>
          <w:rtl/>
        </w:rPr>
        <w:t xml:space="preserve"> (מיום 17.7.2023) </w:t>
      </w:r>
      <w:r w:rsidR="00216967" w:rsidRPr="00196030">
        <w:rPr>
          <w:rFonts w:ascii="David" w:hAnsi="David"/>
          <w:sz w:val="26"/>
          <w:szCs w:val="26"/>
          <w:rtl/>
        </w:rPr>
        <w:t>–</w:t>
      </w:r>
      <w:r w:rsidR="00216967" w:rsidRPr="00196030">
        <w:rPr>
          <w:rFonts w:ascii="David" w:hAnsi="David" w:hint="cs"/>
          <w:sz w:val="26"/>
          <w:szCs w:val="26"/>
          <w:rtl/>
        </w:rPr>
        <w:t xml:space="preserve"> הנאשם הורשע בשני תיקים שצירף. בתיק הראשןו הורשע בהחזקת סם שלא לצריכה עצמית, לרבות 7 גרם קוקאין, כגרם קטמין, 20 טבליות </w:t>
      </w:r>
      <w:r w:rsidR="00216967" w:rsidRPr="00196030">
        <w:rPr>
          <w:rFonts w:ascii="David" w:hAnsi="David" w:hint="cs"/>
          <w:sz w:val="26"/>
          <w:szCs w:val="26"/>
        </w:rPr>
        <w:t>MDMA</w:t>
      </w:r>
      <w:r w:rsidR="00216967" w:rsidRPr="00196030">
        <w:rPr>
          <w:rFonts w:ascii="David" w:hAnsi="David" w:hint="cs"/>
          <w:sz w:val="26"/>
          <w:szCs w:val="26"/>
          <w:rtl/>
        </w:rPr>
        <w:t xml:space="preserve"> וכן סם מסוכן </w:t>
      </w:r>
      <w:r w:rsidR="00216967" w:rsidRPr="00216967">
        <w:rPr>
          <w:rFonts w:ascii="David" w:hAnsi="David" w:cs="Arial"/>
          <w:sz w:val="26"/>
          <w:szCs w:val="26"/>
        </w:rPr>
        <w:t>Meth</w:t>
      </w:r>
      <w:r w:rsidR="00216967" w:rsidRPr="00196030">
        <w:rPr>
          <w:rFonts w:ascii="David" w:hAnsi="David" w:hint="cs"/>
          <w:sz w:val="26"/>
          <w:szCs w:val="26"/>
          <w:rtl/>
        </w:rPr>
        <w:t xml:space="preserve">. בתיק השני הורשע בסחר בסמים שם מכר סם פיצוציות המכונה "דוסה" לאחר תמורת 750 ₪ כשנמצאו אצלו כמויות של כ-16 גרם קוקאין, </w:t>
      </w:r>
      <w:r w:rsidR="00216967" w:rsidRPr="00196030">
        <w:rPr>
          <w:rFonts w:ascii="David" w:hAnsi="David" w:hint="cs"/>
          <w:sz w:val="26"/>
          <w:szCs w:val="26"/>
        </w:rPr>
        <w:t>MDMA</w:t>
      </w:r>
      <w:r w:rsidR="00216967" w:rsidRPr="00196030">
        <w:rPr>
          <w:rFonts w:ascii="David" w:hAnsi="David" w:hint="cs"/>
          <w:sz w:val="26"/>
          <w:szCs w:val="26"/>
          <w:rtl/>
        </w:rPr>
        <w:t xml:space="preserve"> וקטמין. בית המשפט קבע מתחם שבין 8 ל-18 חודשים לתיק הראשון ומתחם שבין 14 ל-18 חודשים בתיק השני ודן את הנאשם ל-30 חודשי מאסר וענישה נלווית.</w:t>
      </w:r>
    </w:p>
    <w:p w14:paraId="642C7E0A" w14:textId="77777777" w:rsidR="00216967" w:rsidRPr="00196030" w:rsidRDefault="00216967" w:rsidP="00216967">
      <w:pPr>
        <w:spacing w:after="160" w:line="360" w:lineRule="auto"/>
        <w:jc w:val="both"/>
        <w:rPr>
          <w:rFonts w:ascii="David" w:hAnsi="David"/>
          <w:sz w:val="26"/>
          <w:szCs w:val="26"/>
          <w:rtl/>
        </w:rPr>
      </w:pPr>
    </w:p>
    <w:p w14:paraId="19EC3F65" w14:textId="77777777" w:rsidR="00216967" w:rsidRDefault="00216967" w:rsidP="00216967">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בין 4 ל-12 חודשי מאסר כפי שעתרה לו המאשימה. </w:t>
      </w:r>
    </w:p>
    <w:p w14:paraId="1748BF8A" w14:textId="77777777" w:rsidR="00216967" w:rsidRDefault="00216967" w:rsidP="00216967">
      <w:pPr>
        <w:spacing w:after="160" w:line="360" w:lineRule="auto"/>
        <w:jc w:val="both"/>
        <w:rPr>
          <w:rFonts w:ascii="David" w:hAnsi="David"/>
          <w:b/>
          <w:bCs/>
          <w:sz w:val="26"/>
          <w:szCs w:val="26"/>
          <w:rtl/>
        </w:rPr>
      </w:pPr>
    </w:p>
    <w:p w14:paraId="5CE8CD4C" w14:textId="77777777" w:rsidR="00216967" w:rsidRDefault="00216967" w:rsidP="00216967">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והמיקום במתחם</w:t>
      </w:r>
    </w:p>
    <w:p w14:paraId="6A18D757" w14:textId="77777777" w:rsidR="00216967" w:rsidRDefault="00216967" w:rsidP="00216967">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צעיר ללא עבר פלילי, שקיבל אחריות למעשים, לא הפר תנאים ומסר בדיקות שתן נקיות. יחד עם זאת שיתוף הפעולה שלו עם שירות המבחן היה לקוי. לטעמי הכשל של הנאשם בנסיבות העניין משמעותי נוכח טיב העבירה ונסיבותיה, ועקרון ההלימה מחייב ענישה בראשית המתחם בדמות עבודות שירות. אין מקום לשלוח את הנאשם למאסר בפועל נוכח גילו הצעיר והשפעתו הרעה של מאסר ראשון על מי שמעולם לא התנסה בו.</w:t>
      </w:r>
    </w:p>
    <w:p w14:paraId="560A12AD" w14:textId="77777777" w:rsidR="00216967" w:rsidRDefault="00216967" w:rsidP="00216967">
      <w:pPr>
        <w:spacing w:after="160" w:line="360" w:lineRule="auto"/>
        <w:jc w:val="both"/>
        <w:rPr>
          <w:rFonts w:ascii="David" w:hAnsi="David"/>
          <w:b/>
          <w:bCs/>
          <w:sz w:val="26"/>
          <w:szCs w:val="26"/>
          <w:u w:val="single"/>
          <w:rtl/>
        </w:rPr>
      </w:pPr>
    </w:p>
    <w:p w14:paraId="5B7B4A2B" w14:textId="77777777" w:rsidR="00216967" w:rsidRDefault="00216967" w:rsidP="00216967">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23D92CDD" w14:textId="77777777" w:rsidR="00216967" w:rsidRDefault="00216967" w:rsidP="00216967">
      <w:pPr>
        <w:pStyle w:val="a9"/>
        <w:numPr>
          <w:ilvl w:val="0"/>
          <w:numId w:val="2"/>
        </w:numPr>
        <w:spacing w:after="160" w:line="360" w:lineRule="auto"/>
        <w:jc w:val="both"/>
        <w:rPr>
          <w:rFonts w:ascii="David" w:hAnsi="David"/>
          <w:sz w:val="26"/>
          <w:szCs w:val="26"/>
          <w:rtl/>
        </w:rPr>
      </w:pPr>
      <w:r>
        <w:rPr>
          <w:rFonts w:ascii="David" w:hAnsi="David"/>
          <w:sz w:val="26"/>
          <w:szCs w:val="26"/>
          <w:rtl/>
        </w:rPr>
        <w:t xml:space="preserve">לפיכך, </w:t>
      </w:r>
      <w:r w:rsidRPr="00130570">
        <w:rPr>
          <w:rFonts w:ascii="David" w:hAnsi="David" w:hint="cs"/>
          <w:b/>
          <w:bCs/>
          <w:sz w:val="26"/>
          <w:szCs w:val="26"/>
          <w:rtl/>
        </w:rPr>
        <w:t>מכריז על הנאשם סוחר סמים</w:t>
      </w:r>
      <w:r>
        <w:rPr>
          <w:rFonts w:ascii="David" w:hAnsi="David" w:hint="cs"/>
          <w:sz w:val="26"/>
          <w:szCs w:val="26"/>
          <w:rtl/>
        </w:rPr>
        <w:t xml:space="preserve"> ו</w:t>
      </w:r>
      <w:r>
        <w:rPr>
          <w:rFonts w:ascii="David" w:hAnsi="David"/>
          <w:sz w:val="26"/>
          <w:szCs w:val="26"/>
          <w:rtl/>
        </w:rPr>
        <w:t>מחליט לגזור על הנאשם את העונשים הבאים:</w:t>
      </w:r>
    </w:p>
    <w:p w14:paraId="5D9ADA92" w14:textId="77777777" w:rsidR="00216967" w:rsidRDefault="00216967" w:rsidP="00216967">
      <w:pPr>
        <w:numPr>
          <w:ilvl w:val="0"/>
          <w:numId w:val="1"/>
        </w:numPr>
        <w:spacing w:after="160" w:line="360" w:lineRule="auto"/>
        <w:contextualSpacing/>
        <w:jc w:val="both"/>
        <w:rPr>
          <w:rFonts w:ascii="David" w:hAnsi="David"/>
          <w:sz w:val="26"/>
          <w:szCs w:val="26"/>
          <w:rtl/>
        </w:rPr>
      </w:pPr>
      <w:r>
        <w:rPr>
          <w:rFonts w:ascii="David" w:hAnsi="David" w:hint="cs"/>
          <w:b/>
          <w:bCs/>
          <w:sz w:val="26"/>
          <w:szCs w:val="26"/>
          <w:rtl/>
        </w:rPr>
        <w:t xml:space="preserve">4 </w:t>
      </w:r>
      <w:r w:rsidRPr="00130570">
        <w:rPr>
          <w:rFonts w:ascii="David" w:hAnsi="David"/>
          <w:b/>
          <w:bCs/>
          <w:sz w:val="26"/>
          <w:szCs w:val="26"/>
          <w:rtl/>
        </w:rPr>
        <w:t>חודשי מאסר, אשר ירוצו בעבודות שירות ב</w:t>
      </w:r>
      <w:r w:rsidRPr="00130570">
        <w:rPr>
          <w:rFonts w:ascii="David" w:hAnsi="David" w:hint="cs"/>
          <w:b/>
          <w:bCs/>
          <w:sz w:val="26"/>
          <w:szCs w:val="26"/>
          <w:rtl/>
        </w:rPr>
        <w:t>מפעל חיים בירושלים</w:t>
      </w:r>
      <w:r w:rsidRPr="00130570">
        <w:rPr>
          <w:rFonts w:ascii="David" w:hAnsi="David"/>
          <w:b/>
          <w:bCs/>
          <w:sz w:val="26"/>
          <w:szCs w:val="26"/>
          <w:rtl/>
        </w:rPr>
        <w:t>, וזאת על פי חוות דעת הממונה על עבודות השירות.</w:t>
      </w:r>
      <w:r w:rsidRPr="00130570">
        <w:rPr>
          <w:rFonts w:ascii="David" w:hAnsi="David" w:hint="cs"/>
          <w:b/>
          <w:bCs/>
          <w:sz w:val="26"/>
          <w:szCs w:val="26"/>
          <w:rtl/>
        </w:rPr>
        <w:t xml:space="preserve"> מתקופה זו יש לנכות את ימי המעצר ע"פ חישוב שב"ס שיכריע.</w:t>
      </w:r>
      <w:r>
        <w:rPr>
          <w:rFonts w:ascii="David" w:hAnsi="David"/>
          <w:sz w:val="26"/>
          <w:szCs w:val="26"/>
          <w:rtl/>
        </w:rPr>
        <w:t xml:space="preserve"> על הנאשם להתייצב ביום </w:t>
      </w:r>
      <w:r>
        <w:rPr>
          <w:rFonts w:ascii="David" w:hAnsi="David" w:hint="cs"/>
          <w:sz w:val="26"/>
          <w:szCs w:val="26"/>
          <w:rtl/>
        </w:rPr>
        <w:t>8.4.2024</w:t>
      </w:r>
      <w:r>
        <w:rPr>
          <w:rFonts w:ascii="David" w:hAnsi="David"/>
          <w:sz w:val="26"/>
          <w:szCs w:val="26"/>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w:t>
      </w:r>
      <w:r>
        <w:rPr>
          <w:rFonts w:ascii="David" w:hAnsi="David" w:hint="cs"/>
          <w:sz w:val="26"/>
          <w:szCs w:val="26"/>
          <w:rtl/>
        </w:rPr>
        <w:t>ה</w:t>
      </w:r>
      <w:r>
        <w:rPr>
          <w:rFonts w:ascii="David" w:hAnsi="David"/>
          <w:sz w:val="26"/>
          <w:szCs w:val="26"/>
          <w:rtl/>
        </w:rPr>
        <w:t xml:space="preserve"> להביא להפקעת העבודות ולהמרת העונש בעונש מאסר של ממש;</w:t>
      </w:r>
    </w:p>
    <w:p w14:paraId="18C00D66" w14:textId="77777777" w:rsidR="00216967" w:rsidRDefault="00216967" w:rsidP="00216967">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9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מסיום עבודות השירות כל עביר</w:t>
      </w:r>
      <w:r>
        <w:rPr>
          <w:rFonts w:ascii="David" w:hAnsi="David" w:hint="cs"/>
          <w:sz w:val="26"/>
          <w:szCs w:val="26"/>
          <w:rtl/>
        </w:rPr>
        <w:t>ת פשע לפי פקודת הסמים;</w:t>
      </w:r>
    </w:p>
    <w:p w14:paraId="1ACECD49" w14:textId="77777777" w:rsidR="00216967" w:rsidRDefault="00216967" w:rsidP="00216967">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 xml:space="preserve">5,000 </w:t>
      </w:r>
      <w:r>
        <w:rPr>
          <w:rFonts w:ascii="David" w:hAnsi="David"/>
          <w:sz w:val="26"/>
          <w:szCs w:val="26"/>
          <w:rtl/>
        </w:rPr>
        <w:t xml:space="preserve">₪, או </w:t>
      </w:r>
      <w:r>
        <w:rPr>
          <w:rFonts w:ascii="David" w:hAnsi="David" w:hint="cs"/>
          <w:sz w:val="26"/>
          <w:szCs w:val="26"/>
          <w:rtl/>
        </w:rPr>
        <w:t xml:space="preserve">20 </w:t>
      </w:r>
      <w:r>
        <w:rPr>
          <w:rFonts w:ascii="David" w:hAnsi="David"/>
          <w:sz w:val="26"/>
          <w:szCs w:val="26"/>
          <w:rtl/>
        </w:rPr>
        <w:t xml:space="preserve">ימי מאסר תמורתו אם לא ישולם. הקנס ישולם עד ליום </w:t>
      </w:r>
      <w:r>
        <w:rPr>
          <w:rFonts w:ascii="David" w:hAnsi="David" w:hint="cs"/>
          <w:sz w:val="26"/>
          <w:szCs w:val="26"/>
          <w:rtl/>
        </w:rPr>
        <w:t>1.5.2024</w:t>
      </w:r>
      <w:r>
        <w:rPr>
          <w:rFonts w:ascii="David" w:hAnsi="David"/>
          <w:sz w:val="26"/>
          <w:szCs w:val="26"/>
          <w:rtl/>
        </w:rPr>
        <w:t xml:space="preserve">; </w:t>
      </w:r>
    </w:p>
    <w:p w14:paraId="0AA62B16" w14:textId="77777777" w:rsidR="00216967" w:rsidRDefault="00216967" w:rsidP="00216967">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20,000 </w:t>
      </w:r>
      <w:r>
        <w:rPr>
          <w:rFonts w:ascii="David" w:hAnsi="David"/>
          <w:sz w:val="26"/>
          <w:szCs w:val="26"/>
          <w:rtl/>
        </w:rPr>
        <w:t xml:space="preserve">₪ שלא לעבור כל </w:t>
      </w:r>
      <w:r>
        <w:rPr>
          <w:rFonts w:ascii="David" w:hAnsi="David" w:hint="cs"/>
          <w:sz w:val="26"/>
          <w:szCs w:val="26"/>
          <w:rtl/>
        </w:rPr>
        <w:t xml:space="preserve">עבירת פשע לפי פקודת הסמים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23CF9BFF" w14:textId="77777777" w:rsidR="00216967" w:rsidRPr="00196030" w:rsidRDefault="00216967" w:rsidP="00216967">
      <w:pPr>
        <w:numPr>
          <w:ilvl w:val="0"/>
          <w:numId w:val="1"/>
        </w:numPr>
        <w:spacing w:after="160" w:line="360" w:lineRule="auto"/>
        <w:contextualSpacing/>
        <w:jc w:val="both"/>
        <w:rPr>
          <w:rFonts w:ascii="David" w:hAnsi="David"/>
          <w:b/>
          <w:bCs/>
          <w:sz w:val="26"/>
          <w:szCs w:val="26"/>
        </w:rPr>
      </w:pPr>
      <w:r w:rsidRPr="00196030">
        <w:rPr>
          <w:rFonts w:ascii="David" w:hAnsi="David" w:hint="cs"/>
          <w:b/>
          <w:bCs/>
          <w:sz w:val="26"/>
          <w:szCs w:val="26"/>
          <w:rtl/>
        </w:rPr>
        <w:t>מורה על השמדת הסמים ועל חילוט הכספים שנתפסו כמתואר בכתב האישום.</w:t>
      </w:r>
    </w:p>
    <w:p w14:paraId="6EA05788" w14:textId="77777777" w:rsidR="00216967" w:rsidRDefault="00216967" w:rsidP="00216967">
      <w:pPr>
        <w:spacing w:after="160" w:line="360" w:lineRule="auto"/>
        <w:rPr>
          <w:rFonts w:ascii="David" w:hAnsi="David"/>
          <w:sz w:val="26"/>
          <w:szCs w:val="26"/>
        </w:rPr>
      </w:pPr>
    </w:p>
    <w:p w14:paraId="184AEAB4" w14:textId="77777777" w:rsidR="00216967" w:rsidRDefault="00216967" w:rsidP="00216967">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0D1ABD42" w14:textId="77777777" w:rsidR="00216967" w:rsidRDefault="00216967" w:rsidP="00216967">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5"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55DB337D" w14:textId="77777777" w:rsidR="00216967" w:rsidRDefault="00216967" w:rsidP="00216967">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55532A2F" w14:textId="77777777" w:rsidR="00216967" w:rsidRDefault="00216967" w:rsidP="00216967">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72863CDD" w14:textId="77777777" w:rsidR="00216967" w:rsidRDefault="00216967" w:rsidP="00216967">
      <w:pPr>
        <w:spacing w:line="360" w:lineRule="auto"/>
        <w:jc w:val="both"/>
        <w:rPr>
          <w:rFonts w:ascii="David" w:hAnsi="David"/>
          <w:b/>
          <w:bCs/>
          <w:sz w:val="26"/>
          <w:szCs w:val="26"/>
        </w:rPr>
      </w:pPr>
      <w:r>
        <w:rPr>
          <w:rFonts w:ascii="David" w:hAnsi="David"/>
          <w:b/>
          <w:bCs/>
          <w:sz w:val="26"/>
          <w:szCs w:val="26"/>
          <w:rtl/>
        </w:rPr>
        <w:t>לא יונפקו שוברי תשלום.</w:t>
      </w:r>
    </w:p>
    <w:p w14:paraId="22D9EACA" w14:textId="77777777" w:rsidR="00216967" w:rsidRDefault="00216967" w:rsidP="00216967">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1D110EA4" w14:textId="77777777" w:rsidR="00216967" w:rsidRDefault="00216967" w:rsidP="00216967"/>
    <w:p w14:paraId="326B7974" w14:textId="77777777" w:rsidR="00216967" w:rsidRDefault="00216967" w:rsidP="00216967">
      <w:pPr>
        <w:spacing w:after="160" w:line="360" w:lineRule="auto"/>
        <w:rPr>
          <w:rFonts w:ascii="David" w:hAnsi="David"/>
          <w:b/>
          <w:bCs/>
          <w:sz w:val="26"/>
          <w:szCs w:val="26"/>
          <w:rtl/>
        </w:rPr>
      </w:pPr>
      <w:r w:rsidRPr="00196030">
        <w:rPr>
          <w:rFonts w:ascii="David" w:hAnsi="David"/>
          <w:b/>
          <w:bCs/>
          <w:sz w:val="26"/>
          <w:szCs w:val="26"/>
          <w:rtl/>
        </w:rPr>
        <w:t>יש לשלוח לשירות המבחן ולממונה על עבודות שירות.</w:t>
      </w:r>
    </w:p>
    <w:p w14:paraId="601F22BE" w14:textId="77777777" w:rsidR="00216967" w:rsidRPr="00196030" w:rsidRDefault="00573AE8" w:rsidP="00216967">
      <w:pPr>
        <w:spacing w:after="160" w:line="360" w:lineRule="auto"/>
        <w:rPr>
          <w:rFonts w:ascii="David" w:hAnsi="David"/>
          <w:b/>
          <w:bCs/>
          <w:sz w:val="26"/>
          <w:szCs w:val="26"/>
          <w:rtl/>
        </w:rPr>
      </w:pPr>
      <w:r w:rsidRPr="00573AE8">
        <w:rPr>
          <w:rFonts w:ascii="David" w:hAnsi="David"/>
          <w:b/>
          <w:bCs/>
          <w:color w:val="FFFFFF"/>
          <w:sz w:val="2"/>
          <w:szCs w:val="2"/>
          <w:rtl/>
        </w:rPr>
        <w:t>5129371</w:t>
      </w:r>
      <w:r w:rsidR="00216967">
        <w:rPr>
          <w:rFonts w:ascii="David" w:hAnsi="David" w:hint="cs"/>
          <w:b/>
          <w:bCs/>
          <w:sz w:val="26"/>
          <w:szCs w:val="26"/>
          <w:rtl/>
        </w:rPr>
        <w:t>עם מתן גזר הדין פגים תנאי המעצר.</w:t>
      </w:r>
    </w:p>
    <w:p w14:paraId="2584B76E" w14:textId="77777777" w:rsidR="00216967" w:rsidRDefault="00573AE8" w:rsidP="00216967">
      <w:pPr>
        <w:spacing w:after="160" w:line="252" w:lineRule="auto"/>
        <w:rPr>
          <w:rFonts w:ascii="David" w:hAnsi="David"/>
          <w:b/>
          <w:bCs/>
          <w:sz w:val="26"/>
          <w:szCs w:val="26"/>
        </w:rPr>
      </w:pPr>
      <w:r w:rsidRPr="00573AE8">
        <w:rPr>
          <w:rFonts w:ascii="David" w:hAnsi="David"/>
          <w:b/>
          <w:bCs/>
          <w:color w:val="FFFFFF"/>
          <w:sz w:val="2"/>
          <w:szCs w:val="2"/>
          <w:rtl/>
        </w:rPr>
        <w:t>54678313</w:t>
      </w:r>
      <w:r w:rsidR="00216967">
        <w:rPr>
          <w:rFonts w:ascii="David" w:hAnsi="David"/>
          <w:b/>
          <w:bCs/>
          <w:sz w:val="26"/>
          <w:szCs w:val="26"/>
          <w:rtl/>
        </w:rPr>
        <w:t>זכות ערעור כחוק לבית המשפט המחוזי בירושלים בתוך 45 יום מהיום.</w:t>
      </w:r>
    </w:p>
    <w:p w14:paraId="6F7DB9B8" w14:textId="77777777" w:rsidR="00216967" w:rsidRPr="000F2247" w:rsidRDefault="00216967" w:rsidP="00216967">
      <w:pPr>
        <w:rPr>
          <w:rFonts w:ascii="Arial" w:hAnsi="Arial"/>
          <w:b/>
          <w:bCs/>
          <w:sz w:val="26"/>
          <w:szCs w:val="26"/>
          <w:rtl/>
        </w:rPr>
      </w:pPr>
    </w:p>
    <w:p w14:paraId="454AC1FA" w14:textId="77777777" w:rsidR="00216967" w:rsidRPr="000F2247" w:rsidRDefault="00573AE8" w:rsidP="00216967">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אדר א' תשפ"ד, 25 פברואר 2024, במעמד הצדדים. </w:t>
      </w:r>
      <w:bookmarkEnd w:id="8"/>
      <w:r w:rsidR="00216967">
        <w:rPr>
          <w:rFonts w:ascii="Arial" w:hAnsi="Arial"/>
          <w:b/>
          <w:bCs/>
          <w:sz w:val="26"/>
          <w:szCs w:val="26"/>
          <w:rtl/>
        </w:rPr>
        <w:tab/>
      </w:r>
      <w:r w:rsidR="00216967">
        <w:rPr>
          <w:rFonts w:ascii="Arial" w:hAnsi="Arial"/>
          <w:b/>
          <w:bCs/>
          <w:sz w:val="26"/>
          <w:szCs w:val="26"/>
          <w:rtl/>
        </w:rPr>
        <w:tab/>
      </w:r>
      <w:r w:rsidR="00216967">
        <w:rPr>
          <w:rFonts w:ascii="Arial" w:hAnsi="Arial"/>
          <w:b/>
          <w:bCs/>
          <w:sz w:val="26"/>
          <w:szCs w:val="26"/>
          <w:rtl/>
        </w:rPr>
        <w:tab/>
      </w:r>
      <w:r w:rsidR="00216967">
        <w:rPr>
          <w:rFonts w:ascii="Arial" w:hAnsi="Arial"/>
          <w:b/>
          <w:bCs/>
          <w:sz w:val="26"/>
          <w:szCs w:val="26"/>
          <w:rtl/>
        </w:rPr>
        <w:tab/>
      </w:r>
      <w:r w:rsidR="00216967">
        <w:rPr>
          <w:rFonts w:ascii="Arial" w:hAnsi="Arial"/>
          <w:b/>
          <w:bCs/>
          <w:sz w:val="26"/>
          <w:szCs w:val="26"/>
          <w:rtl/>
        </w:rPr>
        <w:tab/>
      </w:r>
      <w:r w:rsidR="00216967">
        <w:rPr>
          <w:rFonts w:ascii="Arial" w:hAnsi="Arial"/>
          <w:b/>
          <w:bCs/>
          <w:sz w:val="26"/>
          <w:szCs w:val="26"/>
          <w:rtl/>
        </w:rPr>
        <w:tab/>
      </w:r>
      <w:r w:rsidR="00216967">
        <w:rPr>
          <w:rFonts w:ascii="Arial" w:hAnsi="Arial"/>
          <w:b/>
          <w:bCs/>
          <w:sz w:val="26"/>
          <w:szCs w:val="26"/>
          <w:rtl/>
        </w:rPr>
        <w:tab/>
      </w:r>
      <w:r w:rsidR="00216967">
        <w:rPr>
          <w:rFonts w:ascii="Arial" w:hAnsi="Arial" w:hint="cs"/>
          <w:b/>
          <w:bCs/>
          <w:sz w:val="26"/>
          <w:szCs w:val="26"/>
          <w:rtl/>
        </w:rPr>
        <w:t xml:space="preserve">         </w:t>
      </w:r>
    </w:p>
    <w:p w14:paraId="600070A8" w14:textId="77777777" w:rsidR="00216967" w:rsidRPr="000F2247" w:rsidRDefault="00216967" w:rsidP="00573AE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BEEB8E6" w14:textId="77777777" w:rsidR="00216967" w:rsidRPr="00B057B7" w:rsidRDefault="00B057B7" w:rsidP="00216967">
      <w:pPr>
        <w:jc w:val="center"/>
        <w:rPr>
          <w:rFonts w:ascii="Arial" w:hAnsi="Arial"/>
          <w:b/>
          <w:bCs/>
          <w:color w:val="FFFFFF"/>
          <w:sz w:val="2"/>
          <w:szCs w:val="2"/>
          <w:rtl/>
        </w:rPr>
      </w:pPr>
      <w:r w:rsidRPr="00B057B7">
        <w:rPr>
          <w:rFonts w:ascii="Arial" w:hAnsi="Arial"/>
          <w:b/>
          <w:bCs/>
          <w:color w:val="FFFFFF"/>
          <w:sz w:val="2"/>
          <w:szCs w:val="2"/>
          <w:rtl/>
        </w:rPr>
        <w:t>5129371</w:t>
      </w:r>
    </w:p>
    <w:p w14:paraId="6037F731" w14:textId="77777777" w:rsidR="00D37FB5" w:rsidRPr="00B057B7" w:rsidRDefault="00B057B7" w:rsidP="00573AE8">
      <w:pPr>
        <w:keepNext/>
        <w:rPr>
          <w:rFonts w:ascii="David" w:hAnsi="David"/>
          <w:color w:val="FFFFFF"/>
          <w:sz w:val="2"/>
          <w:szCs w:val="2"/>
          <w:rtl/>
        </w:rPr>
      </w:pPr>
      <w:r w:rsidRPr="00B057B7">
        <w:rPr>
          <w:rFonts w:ascii="David" w:hAnsi="David"/>
          <w:color w:val="FFFFFF"/>
          <w:sz w:val="2"/>
          <w:szCs w:val="2"/>
          <w:rtl/>
        </w:rPr>
        <w:t>54678313</w:t>
      </w:r>
    </w:p>
    <w:p w14:paraId="5E12F003" w14:textId="77777777" w:rsidR="00573AE8" w:rsidRDefault="00573AE8" w:rsidP="00573AE8">
      <w:pPr>
        <w:rPr>
          <w:rtl/>
        </w:rPr>
      </w:pPr>
    </w:p>
    <w:p w14:paraId="178E7B6F" w14:textId="77777777" w:rsidR="00573AE8" w:rsidRDefault="00573AE8" w:rsidP="00573AE8">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50220AB8" w14:textId="77777777" w:rsidR="00B057B7" w:rsidRPr="00B057B7" w:rsidRDefault="00B057B7" w:rsidP="00B057B7">
      <w:pPr>
        <w:keepNext/>
        <w:rPr>
          <w:rFonts w:ascii="David" w:hAnsi="David"/>
          <w:color w:val="000000"/>
          <w:sz w:val="22"/>
          <w:szCs w:val="22"/>
          <w:rtl/>
        </w:rPr>
      </w:pPr>
    </w:p>
    <w:p w14:paraId="450213EE" w14:textId="77777777" w:rsidR="00B057B7" w:rsidRPr="00B057B7" w:rsidRDefault="00B057B7" w:rsidP="00B057B7">
      <w:pPr>
        <w:keepNext/>
        <w:rPr>
          <w:rFonts w:ascii="David" w:hAnsi="David"/>
          <w:color w:val="000000"/>
          <w:sz w:val="22"/>
          <w:szCs w:val="22"/>
          <w:rtl/>
        </w:rPr>
      </w:pPr>
      <w:r w:rsidRPr="00B057B7">
        <w:rPr>
          <w:rFonts w:ascii="David" w:hAnsi="David"/>
          <w:color w:val="000000"/>
          <w:sz w:val="22"/>
          <w:szCs w:val="22"/>
          <w:rtl/>
        </w:rPr>
        <w:t>דוד שאול גבאי ריכטר 54678313-/</w:t>
      </w:r>
    </w:p>
    <w:p w14:paraId="7BC35831" w14:textId="77777777" w:rsidR="00573AE8" w:rsidRPr="00573AE8" w:rsidRDefault="00B057B7" w:rsidP="00B057B7">
      <w:pPr>
        <w:rPr>
          <w:color w:val="0000FF"/>
          <w:u w:val="single"/>
        </w:rPr>
      </w:pPr>
      <w:r w:rsidRPr="00B057B7">
        <w:rPr>
          <w:color w:val="000000"/>
          <w:u w:val="single"/>
          <w:rtl/>
        </w:rPr>
        <w:t>נוסח מסמך זה כפוף לשינויי ניסוח ועריכה</w:t>
      </w:r>
    </w:p>
    <w:sectPr w:rsidR="00573AE8" w:rsidRPr="00573AE8" w:rsidSect="00B057B7">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A5687" w14:textId="77777777" w:rsidR="00642630" w:rsidRDefault="00642630" w:rsidP="00216967">
      <w:r>
        <w:separator/>
      </w:r>
    </w:p>
  </w:endnote>
  <w:endnote w:type="continuationSeparator" w:id="0">
    <w:p w14:paraId="0B0CC04D" w14:textId="77777777" w:rsidR="00642630" w:rsidRDefault="00642630" w:rsidP="00216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9C63A" w14:textId="77777777" w:rsidR="00B057B7" w:rsidRDefault="00B057B7" w:rsidP="00B057B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7698FB" w14:textId="77777777" w:rsidR="00311964" w:rsidRPr="00B057B7" w:rsidRDefault="00B057B7" w:rsidP="00B057B7">
    <w:pPr>
      <w:pStyle w:val="a5"/>
      <w:pBdr>
        <w:top w:val="single" w:sz="4" w:space="1" w:color="auto"/>
        <w:between w:val="single" w:sz="4" w:space="0" w:color="auto"/>
      </w:pBdr>
      <w:spacing w:after="60"/>
      <w:jc w:val="center"/>
      <w:rPr>
        <w:rFonts w:ascii="FrankRuehl" w:hAnsi="FrankRuehl" w:cs="FrankRuehl"/>
        <w:color w:val="000000"/>
      </w:rPr>
    </w:pPr>
    <w:r w:rsidRPr="00B057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069E4" w14:textId="77777777" w:rsidR="00B057B7" w:rsidRDefault="00B057B7" w:rsidP="00B057B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0377F">
      <w:rPr>
        <w:rFonts w:ascii="FrankRuehl" w:hAnsi="FrankRuehl" w:cs="FrankRuehl"/>
        <w:noProof/>
        <w:rtl/>
      </w:rPr>
      <w:t>1</w:t>
    </w:r>
    <w:r>
      <w:rPr>
        <w:rFonts w:ascii="FrankRuehl" w:hAnsi="FrankRuehl" w:cs="FrankRuehl"/>
        <w:rtl/>
      </w:rPr>
      <w:fldChar w:fldCharType="end"/>
    </w:r>
  </w:p>
  <w:p w14:paraId="55DB20D4" w14:textId="77777777" w:rsidR="00311964" w:rsidRPr="00B057B7" w:rsidRDefault="00B057B7" w:rsidP="00B057B7">
    <w:pPr>
      <w:pStyle w:val="a5"/>
      <w:pBdr>
        <w:top w:val="single" w:sz="4" w:space="1" w:color="auto"/>
        <w:between w:val="single" w:sz="4" w:space="0" w:color="auto"/>
      </w:pBdr>
      <w:spacing w:after="60"/>
      <w:jc w:val="center"/>
      <w:rPr>
        <w:rFonts w:ascii="FrankRuehl" w:hAnsi="FrankRuehl" w:cs="FrankRuehl"/>
        <w:color w:val="000000"/>
      </w:rPr>
    </w:pPr>
    <w:r w:rsidRPr="00B057B7">
      <w:rPr>
        <w:rFonts w:ascii="FrankRuehl" w:hAnsi="FrankRuehl" w:cs="FrankRuehl"/>
        <w:color w:val="000000"/>
      </w:rPr>
      <w:pict w14:anchorId="5137A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B2B48" w14:textId="77777777" w:rsidR="00642630" w:rsidRDefault="00642630" w:rsidP="00216967">
      <w:r>
        <w:separator/>
      </w:r>
    </w:p>
  </w:footnote>
  <w:footnote w:type="continuationSeparator" w:id="0">
    <w:p w14:paraId="673AC681" w14:textId="77777777" w:rsidR="00642630" w:rsidRDefault="00642630" w:rsidP="00216967">
      <w:r>
        <w:continuationSeparator/>
      </w:r>
    </w:p>
  </w:footnote>
  <w:footnote w:id="1">
    <w:p w14:paraId="5F460902" w14:textId="77777777" w:rsidR="00216967" w:rsidRPr="00216967" w:rsidRDefault="00216967" w:rsidP="00216967">
      <w:pPr>
        <w:pStyle w:val="ab"/>
        <w:rPr>
          <w:rFonts w:cs="Times New Roman"/>
          <w:rtl/>
        </w:rPr>
      </w:pPr>
      <w:r>
        <w:rPr>
          <w:rStyle w:val="aa"/>
        </w:rPr>
        <w:footnoteRef/>
      </w:r>
      <w:r>
        <w:rPr>
          <w:rtl/>
        </w:rPr>
        <w:t xml:space="preserve"> </w:t>
      </w:r>
      <w:r>
        <w:rPr>
          <w:rFonts w:hint="cs"/>
          <w:rtl/>
        </w:rPr>
        <w:t xml:space="preserve">ראו בהקשר זה באתר הרשות הלאומי לביטחון קהילתי </w:t>
      </w:r>
      <w:hyperlink r:id="rId1" w:history="1">
        <w:r w:rsidRPr="00216967">
          <w:rPr>
            <w:rStyle w:val="Hyperlink"/>
            <w:rFonts w:cs="Times New Roman"/>
          </w:rPr>
          <w:t>https://www.gov.il/he/Departments/General/party_drugs</w:t>
        </w:r>
      </w:hyperlink>
      <w:r w:rsidRPr="00216967">
        <w:rPr>
          <w:rFonts w:cs="Times New Roman"/>
        </w:rPr>
        <w:t xml:space="preserve"> </w:t>
      </w:r>
      <w:r w:rsidRPr="00216967">
        <w:rPr>
          <w:rFonts w:cs="Times New Roman"/>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D21F5" w14:textId="77777777" w:rsidR="00573AE8" w:rsidRPr="00B057B7" w:rsidRDefault="00B057B7" w:rsidP="00B057B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56394-02-23</w:t>
    </w:r>
    <w:r>
      <w:rPr>
        <w:rFonts w:ascii="David" w:hAnsi="David"/>
        <w:color w:val="000000"/>
        <w:sz w:val="22"/>
        <w:szCs w:val="22"/>
        <w:rtl/>
      </w:rPr>
      <w:tab/>
      <w:t xml:space="preserve"> מדינת ישראל נ' אוריאל שפיר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23BCD" w14:textId="77777777" w:rsidR="00573AE8" w:rsidRPr="00B057B7" w:rsidRDefault="00B057B7" w:rsidP="00B057B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56394-02-23</w:t>
    </w:r>
    <w:r>
      <w:rPr>
        <w:rFonts w:ascii="David" w:hAnsi="David"/>
        <w:color w:val="000000"/>
        <w:sz w:val="22"/>
        <w:szCs w:val="22"/>
        <w:rtl/>
      </w:rPr>
      <w:tab/>
      <w:t xml:space="preserve"> מדינת ישראל נ' אוריאל שפיר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1B456B9"/>
    <w:multiLevelType w:val="hybridMultilevel"/>
    <w:tmpl w:val="6EAE9EB0"/>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037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3731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9054603">
    <w:abstractNumId w:val="0"/>
  </w:num>
  <w:num w:numId="4" w16cid:durableId="1308170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6967"/>
    <w:rsid w:val="0020377F"/>
    <w:rsid w:val="00216967"/>
    <w:rsid w:val="00311964"/>
    <w:rsid w:val="003B7D67"/>
    <w:rsid w:val="003D1844"/>
    <w:rsid w:val="00573AE8"/>
    <w:rsid w:val="00605527"/>
    <w:rsid w:val="00642630"/>
    <w:rsid w:val="00866E15"/>
    <w:rsid w:val="009A4E4C"/>
    <w:rsid w:val="00A9155B"/>
    <w:rsid w:val="00B057B7"/>
    <w:rsid w:val="00CB3970"/>
    <w:rsid w:val="00D37FB5"/>
    <w:rsid w:val="00D850E2"/>
    <w:rsid w:val="00DF6BBB"/>
    <w:rsid w:val="00F301D3"/>
    <w:rsid w:val="00FE3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EF17ED"/>
  <w15:chartTrackingRefBased/>
  <w15:docId w15:val="{1EF4DFDB-8AA9-458C-BB15-A8BA46BC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696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16967"/>
    <w:pPr>
      <w:tabs>
        <w:tab w:val="center" w:pos="4153"/>
        <w:tab w:val="right" w:pos="8306"/>
      </w:tabs>
    </w:pPr>
  </w:style>
  <w:style w:type="character" w:customStyle="1" w:styleId="a4">
    <w:name w:val="כותרת עליונה תו"/>
    <w:link w:val="a3"/>
    <w:rsid w:val="00216967"/>
    <w:rPr>
      <w:rFonts w:ascii="Times New Roman" w:eastAsia="Times New Roman" w:hAnsi="Times New Roman" w:cs="David"/>
      <w:sz w:val="24"/>
      <w:szCs w:val="24"/>
    </w:rPr>
  </w:style>
  <w:style w:type="paragraph" w:styleId="a5">
    <w:name w:val="footer"/>
    <w:basedOn w:val="a"/>
    <w:link w:val="a6"/>
    <w:rsid w:val="00216967"/>
    <w:pPr>
      <w:tabs>
        <w:tab w:val="center" w:pos="4153"/>
        <w:tab w:val="right" w:pos="8306"/>
      </w:tabs>
    </w:pPr>
  </w:style>
  <w:style w:type="character" w:customStyle="1" w:styleId="a6">
    <w:name w:val="כותרת תחתונה תו"/>
    <w:link w:val="a5"/>
    <w:rsid w:val="00216967"/>
    <w:rPr>
      <w:rFonts w:ascii="Times New Roman" w:eastAsia="Times New Roman" w:hAnsi="Times New Roman" w:cs="David"/>
      <w:sz w:val="24"/>
      <w:szCs w:val="24"/>
    </w:rPr>
  </w:style>
  <w:style w:type="table" w:styleId="a7">
    <w:name w:val="Table Grid"/>
    <w:basedOn w:val="a1"/>
    <w:rsid w:val="0021696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16967"/>
  </w:style>
  <w:style w:type="character" w:styleId="Hyperlink">
    <w:name w:val="Hyperlink"/>
    <w:rsid w:val="00216967"/>
    <w:rPr>
      <w:noProof w:val="0"/>
      <w:color w:val="0000FF"/>
      <w:u w:val="single"/>
    </w:rPr>
  </w:style>
  <w:style w:type="paragraph" w:styleId="a9">
    <w:name w:val="List Paragraph"/>
    <w:basedOn w:val="a"/>
    <w:qFormat/>
    <w:rsid w:val="00216967"/>
    <w:pPr>
      <w:ind w:left="720"/>
      <w:contextualSpacing/>
    </w:pPr>
  </w:style>
  <w:style w:type="character" w:styleId="aa">
    <w:name w:val="footnote reference"/>
    <w:rsid w:val="00216967"/>
    <w:rPr>
      <w:vertAlign w:val="superscript"/>
    </w:rPr>
  </w:style>
  <w:style w:type="paragraph" w:styleId="ab">
    <w:name w:val="footnote text"/>
    <w:basedOn w:val="a"/>
    <w:link w:val="ac"/>
    <w:rsid w:val="00216967"/>
    <w:rPr>
      <w:sz w:val="20"/>
      <w:szCs w:val="20"/>
    </w:rPr>
  </w:style>
  <w:style w:type="character" w:customStyle="1" w:styleId="ac">
    <w:name w:val="טקסט הערת שוליים תו"/>
    <w:link w:val="ab"/>
    <w:rsid w:val="00216967"/>
    <w:rPr>
      <w:rFonts w:ascii="Times New Roman" w:eastAsia="Times New Roman" w:hAnsi="Times New Roman" w:cs="Davi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6124159"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case/23748897"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151873" TargetMode="External"/><Relationship Id="rId5" Type="http://schemas.openxmlformats.org/officeDocument/2006/relationships/footnotes" Target="footnotes.xml"/><Relationship Id="rId15" Type="http://schemas.openxmlformats.org/officeDocument/2006/relationships/hyperlink" Target="http://www.eca.gov.il" TargetMode="External"/><Relationship Id="rId10" Type="http://schemas.openxmlformats.org/officeDocument/2006/relationships/hyperlink" Target="http://www.nevo.co.il/law/4216/13;19.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8797353"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s://www.gov.il/he/Departments/General/party_drug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1266</Words>
  <Characters>6333</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7584</CharactersWithSpaces>
  <SharedDoc>false</SharedDoc>
  <HLinks>
    <vt:vector size="66" baseType="variant">
      <vt:variant>
        <vt:i4>393283</vt:i4>
      </vt:variant>
      <vt:variant>
        <vt:i4>27</vt:i4>
      </vt:variant>
      <vt:variant>
        <vt:i4>0</vt:i4>
      </vt:variant>
      <vt:variant>
        <vt:i4>5</vt:i4>
      </vt:variant>
      <vt:variant>
        <vt:lpwstr>http://www.nevo.co.il/advertisements/nevo-100.doc</vt:lpwstr>
      </vt:variant>
      <vt:variant>
        <vt:lpwstr/>
      </vt:variant>
      <vt:variant>
        <vt:i4>7864368</vt:i4>
      </vt:variant>
      <vt:variant>
        <vt:i4>24</vt:i4>
      </vt:variant>
      <vt:variant>
        <vt:i4>0</vt:i4>
      </vt:variant>
      <vt:variant>
        <vt:i4>5</vt:i4>
      </vt:variant>
      <vt:variant>
        <vt:lpwstr>http://www.eca.gov.il/</vt:lpwstr>
      </vt:variant>
      <vt:variant>
        <vt:lpwstr/>
      </vt:variant>
      <vt:variant>
        <vt:i4>3604598</vt:i4>
      </vt:variant>
      <vt:variant>
        <vt:i4>21</vt:i4>
      </vt:variant>
      <vt:variant>
        <vt:i4>0</vt:i4>
      </vt:variant>
      <vt:variant>
        <vt:i4>5</vt:i4>
      </vt:variant>
      <vt:variant>
        <vt:lpwstr>http://www.nevo.co.il/case/28797353</vt:lpwstr>
      </vt:variant>
      <vt:variant>
        <vt:lpwstr/>
      </vt:variant>
      <vt:variant>
        <vt:i4>3276913</vt:i4>
      </vt:variant>
      <vt:variant>
        <vt:i4>18</vt:i4>
      </vt:variant>
      <vt:variant>
        <vt:i4>0</vt:i4>
      </vt:variant>
      <vt:variant>
        <vt:i4>5</vt:i4>
      </vt:variant>
      <vt:variant>
        <vt:lpwstr>http://www.nevo.co.il/case/26124159</vt:lpwstr>
      </vt:variant>
      <vt:variant>
        <vt:lpwstr/>
      </vt:variant>
      <vt:variant>
        <vt:i4>3407995</vt:i4>
      </vt:variant>
      <vt:variant>
        <vt:i4>15</vt:i4>
      </vt:variant>
      <vt:variant>
        <vt:i4>0</vt:i4>
      </vt:variant>
      <vt:variant>
        <vt:i4>5</vt:i4>
      </vt:variant>
      <vt:variant>
        <vt:lpwstr>http://www.nevo.co.il/case/23748897</vt:lpwstr>
      </vt:variant>
      <vt:variant>
        <vt:lpwstr/>
      </vt:variant>
      <vt:variant>
        <vt:i4>3473534</vt:i4>
      </vt:variant>
      <vt:variant>
        <vt:i4>12</vt:i4>
      </vt:variant>
      <vt:variant>
        <vt:i4>0</vt:i4>
      </vt:variant>
      <vt:variant>
        <vt:i4>5</vt:i4>
      </vt:variant>
      <vt:variant>
        <vt:lpwstr>http://www.nevo.co.il/case/27151873</vt:lpwstr>
      </vt:variant>
      <vt:variant>
        <vt:lpwstr/>
      </vt:variant>
      <vt:variant>
        <vt:i4>2883686</vt:i4>
      </vt:variant>
      <vt:variant>
        <vt:i4>9</vt:i4>
      </vt:variant>
      <vt:variant>
        <vt:i4>0</vt:i4>
      </vt:variant>
      <vt:variant>
        <vt:i4>5</vt:i4>
      </vt:variant>
      <vt:variant>
        <vt:lpwstr>http://www.nevo.co.il/law/4216/13;19.a</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ariant>
        <vt:i4>8192025</vt:i4>
      </vt:variant>
      <vt:variant>
        <vt:i4>0</vt:i4>
      </vt:variant>
      <vt:variant>
        <vt:i4>0</vt:i4>
      </vt:variant>
      <vt:variant>
        <vt:i4>5</vt:i4>
      </vt:variant>
      <vt:variant>
        <vt:lpwstr>https://www.gov.il/he/Departments/General/party_drugs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2025-04-23T01:43:00Z</dcterms:created>
  <dcterms:modified xsi:type="dcterms:W3CDTF">2025-04-23T01:43:00Z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56394</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אוריאל שפיר</vt:lpwstr>
  </property>
  <property fmtid="{D5CDD505-2E9C-101B-9397-08002B2CF9AE}" pid="10" name="LAWYER">
    <vt:lpwstr>שאול עזרא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20240225</vt:lpwstr>
  </property>
  <property fmtid="{D5CDD505-2E9C-101B-9397-08002B2CF9AE}" pid="14" name="TYPE_N_DATE">
    <vt:lpwstr>38020240225</vt:lpwstr>
  </property>
  <property fmtid="{D5CDD505-2E9C-101B-9397-08002B2CF9AE}" pid="15" name="WORDNUMPAGES">
    <vt:lpwstr>6</vt:lpwstr>
  </property>
  <property fmtid="{D5CDD505-2E9C-101B-9397-08002B2CF9AE}" pid="16" name="TYPE_ABS_DATE">
    <vt:lpwstr>380020240225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27151873;23748897;26124159;28797353</vt:lpwstr>
  </property>
  <property fmtid="{D5CDD505-2E9C-101B-9397-08002B2CF9AE}" pid="36" name="LAWLISTTMP1">
    <vt:lpwstr>4216/013:2;019.a:2</vt:lpwstr>
  </property>
</Properties>
</file>