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B438D" w:rsidRPr="00F62774" w14:paraId="482233FC" w14:textId="77777777" w:rsidTr="003A657F">
        <w:trPr>
          <w:gridAfter w:val="1"/>
          <w:wAfter w:w="99" w:type="dxa"/>
          <w:trHeight w:hRule="exact" w:val="418"/>
          <w:jc w:val="center"/>
        </w:trPr>
        <w:tc>
          <w:tcPr>
            <w:tcW w:w="8721" w:type="dxa"/>
            <w:gridSpan w:val="4"/>
          </w:tcPr>
          <w:p w14:paraId="113562F6" w14:textId="77777777" w:rsidR="00AB438D" w:rsidRPr="00F62774" w:rsidRDefault="00AB438D" w:rsidP="00D245B4">
            <w:pPr>
              <w:pStyle w:val="a3"/>
              <w:jc w:val="center"/>
              <w:rPr>
                <w:rFonts w:ascii="Tahoma" w:hAnsi="Tahoma" w:cs="Tahoma"/>
                <w:color w:val="000080"/>
                <w:rtl/>
              </w:rPr>
            </w:pPr>
            <w:bookmarkStart w:id="0" w:name="LastJudge"/>
            <w:r w:rsidRPr="00F62774">
              <w:rPr>
                <w:rFonts w:ascii="Tahoma" w:hAnsi="Tahoma" w:cs="Tahoma"/>
                <w:b/>
                <w:bCs/>
                <w:color w:val="000080"/>
                <w:rtl/>
              </w:rPr>
              <w:t>בית משפט השלום באילת</w:t>
            </w:r>
          </w:p>
        </w:tc>
      </w:tr>
      <w:tr w:rsidR="00AB438D" w:rsidRPr="00F62774" w14:paraId="731CD435" w14:textId="77777777" w:rsidTr="003A657F">
        <w:trPr>
          <w:gridAfter w:val="1"/>
          <w:wAfter w:w="99" w:type="dxa"/>
          <w:trHeight w:val="337"/>
          <w:jc w:val="center"/>
        </w:trPr>
        <w:tc>
          <w:tcPr>
            <w:tcW w:w="5054" w:type="dxa"/>
            <w:gridSpan w:val="3"/>
          </w:tcPr>
          <w:p w14:paraId="6331225C" w14:textId="77777777" w:rsidR="00AB438D" w:rsidRPr="00F62774" w:rsidRDefault="00AB438D" w:rsidP="00D245B4">
            <w:pPr>
              <w:rPr>
                <w:rFonts w:cs="FrankRuehl"/>
                <w:sz w:val="28"/>
                <w:szCs w:val="28"/>
                <w:rtl/>
              </w:rPr>
            </w:pPr>
            <w:r w:rsidRPr="00F62774">
              <w:rPr>
                <w:rFonts w:cs="FrankRuehl"/>
                <w:sz w:val="28"/>
                <w:szCs w:val="28"/>
                <w:rtl/>
              </w:rPr>
              <w:t>ת"פ</w:t>
            </w:r>
            <w:r w:rsidRPr="00F62774">
              <w:rPr>
                <w:rFonts w:cs="FrankRuehl" w:hint="cs"/>
                <w:sz w:val="28"/>
                <w:szCs w:val="28"/>
                <w:rtl/>
              </w:rPr>
              <w:t xml:space="preserve"> </w:t>
            </w:r>
            <w:r w:rsidRPr="00F62774">
              <w:rPr>
                <w:rFonts w:cs="FrankRuehl"/>
                <w:sz w:val="28"/>
                <w:szCs w:val="28"/>
                <w:rtl/>
              </w:rPr>
              <w:t>45794-05-23</w:t>
            </w:r>
            <w:r w:rsidRPr="00F62774">
              <w:rPr>
                <w:rFonts w:cs="FrankRuehl" w:hint="cs"/>
                <w:sz w:val="28"/>
                <w:szCs w:val="28"/>
                <w:rtl/>
              </w:rPr>
              <w:t xml:space="preserve"> </w:t>
            </w:r>
            <w:r w:rsidRPr="00F62774">
              <w:rPr>
                <w:rFonts w:cs="FrankRuehl"/>
                <w:sz w:val="28"/>
                <w:szCs w:val="28"/>
                <w:rtl/>
              </w:rPr>
              <w:t>מדינת ישראל נ' אוחנה</w:t>
            </w:r>
          </w:p>
          <w:p w14:paraId="6F001F20" w14:textId="77777777" w:rsidR="00AB438D" w:rsidRPr="00F62774" w:rsidRDefault="00AB438D" w:rsidP="00D245B4">
            <w:pPr>
              <w:pStyle w:val="a3"/>
              <w:rPr>
                <w:rFonts w:cs="FrankRuehl"/>
                <w:sz w:val="28"/>
                <w:szCs w:val="28"/>
                <w:rtl/>
              </w:rPr>
            </w:pPr>
          </w:p>
        </w:tc>
        <w:tc>
          <w:tcPr>
            <w:tcW w:w="3667" w:type="dxa"/>
          </w:tcPr>
          <w:p w14:paraId="72B70A8E" w14:textId="77777777" w:rsidR="00AB438D" w:rsidRPr="00F62774" w:rsidRDefault="00AB438D" w:rsidP="00D245B4">
            <w:pPr>
              <w:pStyle w:val="a3"/>
              <w:jc w:val="right"/>
              <w:rPr>
                <w:rFonts w:cs="FrankRuehl"/>
                <w:sz w:val="28"/>
                <w:szCs w:val="28"/>
                <w:rtl/>
              </w:rPr>
            </w:pPr>
          </w:p>
        </w:tc>
      </w:tr>
      <w:tr w:rsidR="00AB438D" w:rsidRPr="00F62774" w14:paraId="72FE9F87" w14:textId="77777777" w:rsidTr="003A65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05E160" w14:textId="77777777" w:rsidR="00AB438D" w:rsidRPr="00F62774" w:rsidRDefault="00AB438D" w:rsidP="00AB438D">
            <w:pPr>
              <w:jc w:val="both"/>
              <w:rPr>
                <w:rFonts w:ascii="David" w:hAnsi="David"/>
                <w:sz w:val="26"/>
                <w:szCs w:val="26"/>
              </w:rPr>
            </w:pPr>
            <w:r w:rsidRPr="00F62774">
              <w:rPr>
                <w:rFonts w:hint="cs"/>
                <w:rtl/>
              </w:rPr>
              <w:t xml:space="preserve"> </w:t>
            </w:r>
            <w:r w:rsidRPr="00F62774">
              <w:rPr>
                <w:rFonts w:ascii="David" w:hAnsi="David" w:hint="cs"/>
                <w:sz w:val="26"/>
                <w:szCs w:val="26"/>
                <w:rtl/>
              </w:rPr>
              <w:t>ל</w:t>
            </w:r>
            <w:r w:rsidRPr="00F62774">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0A3FDE9" w14:textId="77777777" w:rsidR="00AB438D" w:rsidRPr="00F62774" w:rsidRDefault="00AB438D" w:rsidP="00D245B4">
            <w:pPr>
              <w:rPr>
                <w:rFonts w:ascii="David" w:hAnsi="David"/>
                <w:b/>
                <w:bCs/>
                <w:sz w:val="26"/>
                <w:szCs w:val="26"/>
                <w:rtl/>
              </w:rPr>
            </w:pPr>
            <w:r w:rsidRPr="00F62774">
              <w:rPr>
                <w:rFonts w:ascii="David" w:hAnsi="David"/>
                <w:b/>
                <w:bCs/>
                <w:sz w:val="26"/>
                <w:szCs w:val="26"/>
                <w:rtl/>
              </w:rPr>
              <w:t>כבוד השופט  גיל אדלמן</w:t>
            </w:r>
          </w:p>
          <w:p w14:paraId="0E50ABEA" w14:textId="77777777" w:rsidR="00AB438D" w:rsidRPr="00F62774" w:rsidRDefault="00AB438D" w:rsidP="00D245B4">
            <w:pPr>
              <w:rPr>
                <w:rFonts w:ascii="David" w:hAnsi="David"/>
                <w:sz w:val="26"/>
                <w:szCs w:val="26"/>
                <w:rtl/>
              </w:rPr>
            </w:pPr>
          </w:p>
          <w:p w14:paraId="47DFE26F" w14:textId="77777777" w:rsidR="00AB438D" w:rsidRPr="00F62774" w:rsidRDefault="00AB438D" w:rsidP="00AB438D">
            <w:pPr>
              <w:jc w:val="both"/>
              <w:rPr>
                <w:rFonts w:ascii="David" w:hAnsi="David"/>
                <w:sz w:val="26"/>
                <w:szCs w:val="26"/>
              </w:rPr>
            </w:pPr>
          </w:p>
        </w:tc>
      </w:tr>
      <w:tr w:rsidR="00AB438D" w:rsidRPr="00F62774" w14:paraId="17372726" w14:textId="77777777" w:rsidTr="003A65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3AEAC4" w14:textId="77777777" w:rsidR="00AB438D" w:rsidRPr="00F62774" w:rsidRDefault="00AB438D" w:rsidP="00AB438D">
            <w:pPr>
              <w:jc w:val="both"/>
              <w:rPr>
                <w:rFonts w:ascii="David" w:hAnsi="David"/>
                <w:sz w:val="26"/>
                <w:szCs w:val="26"/>
              </w:rPr>
            </w:pPr>
            <w:bookmarkStart w:id="1" w:name="FirstAppellant"/>
            <w:bookmarkStart w:id="2" w:name="FirstLawyer"/>
            <w:r w:rsidRPr="00F62774">
              <w:rPr>
                <w:rFonts w:ascii="David" w:hAnsi="David"/>
                <w:sz w:val="26"/>
                <w:szCs w:val="26"/>
                <w:rtl/>
              </w:rPr>
              <w:t>בעניין:</w:t>
            </w:r>
          </w:p>
        </w:tc>
        <w:tc>
          <w:tcPr>
            <w:tcW w:w="3219" w:type="dxa"/>
            <w:tcBorders>
              <w:top w:val="nil"/>
              <w:left w:val="nil"/>
              <w:bottom w:val="nil"/>
              <w:right w:val="nil"/>
            </w:tcBorders>
            <w:shd w:val="clear" w:color="auto" w:fill="auto"/>
          </w:tcPr>
          <w:p w14:paraId="484D2A42" w14:textId="77777777" w:rsidR="00AB438D" w:rsidRPr="00F62774" w:rsidRDefault="00AB438D" w:rsidP="00AB438D">
            <w:pPr>
              <w:suppressLineNumbers/>
            </w:pPr>
            <w:r w:rsidRPr="00F62774">
              <w:rPr>
                <w:rFonts w:ascii="Arial" w:hAnsi="Arial" w:hint="cs"/>
                <w:b/>
                <w:bCs/>
                <w:sz w:val="26"/>
                <w:szCs w:val="26"/>
                <w:rtl/>
              </w:rPr>
              <w:t>ה</w:t>
            </w:r>
            <w:r w:rsidRPr="00F62774">
              <w:rPr>
                <w:rFonts w:ascii="Arial" w:hAnsi="Arial"/>
                <w:b/>
                <w:bCs/>
                <w:sz w:val="26"/>
                <w:szCs w:val="26"/>
                <w:rtl/>
              </w:rPr>
              <w:t>מאשימה</w:t>
            </w:r>
          </w:p>
          <w:p w14:paraId="535B03A3" w14:textId="77777777" w:rsidR="00AB438D" w:rsidRPr="00F62774" w:rsidRDefault="00AB438D" w:rsidP="00D245B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5A76000" w14:textId="77777777" w:rsidR="00AB438D" w:rsidRPr="00F62774" w:rsidRDefault="00AB438D" w:rsidP="00AB438D">
            <w:pPr>
              <w:suppressLineNumbers/>
              <w:rPr>
                <w:rFonts w:ascii="Arial" w:hAnsi="Arial"/>
                <w:b/>
                <w:bCs/>
                <w:sz w:val="26"/>
                <w:szCs w:val="26"/>
                <w:rtl/>
              </w:rPr>
            </w:pPr>
            <w:r w:rsidRPr="00F62774">
              <w:rPr>
                <w:rFonts w:ascii="Arial" w:hAnsi="Arial"/>
                <w:b/>
                <w:bCs/>
                <w:sz w:val="26"/>
                <w:szCs w:val="26"/>
                <w:rtl/>
              </w:rPr>
              <w:t>מדינת ישראל</w:t>
            </w:r>
            <w:r w:rsidRPr="00F62774">
              <w:rPr>
                <w:rFonts w:ascii="Arial" w:hAnsi="Arial" w:hint="cs"/>
                <w:b/>
                <w:bCs/>
                <w:sz w:val="26"/>
                <w:szCs w:val="26"/>
                <w:rtl/>
              </w:rPr>
              <w:t xml:space="preserve"> </w:t>
            </w:r>
          </w:p>
          <w:p w14:paraId="611ACD65" w14:textId="77777777" w:rsidR="00AB438D" w:rsidRPr="00F62774" w:rsidRDefault="00AB438D" w:rsidP="00AB438D">
            <w:pPr>
              <w:suppressLineNumbers/>
            </w:pPr>
            <w:r w:rsidRPr="00F62774">
              <w:rPr>
                <w:rFonts w:ascii="Arial" w:hAnsi="Arial"/>
                <w:b/>
                <w:bCs/>
                <w:sz w:val="26"/>
                <w:szCs w:val="26"/>
                <w:rtl/>
              </w:rPr>
              <w:t>ע"י ב"כ עוה"ד</w:t>
            </w:r>
            <w:r w:rsidRPr="00F62774">
              <w:rPr>
                <w:rFonts w:hint="cs"/>
                <w:rtl/>
              </w:rPr>
              <w:t xml:space="preserve"> </w:t>
            </w:r>
            <w:r w:rsidRPr="00F62774">
              <w:rPr>
                <w:rFonts w:hint="cs"/>
                <w:b/>
                <w:bCs/>
                <w:sz w:val="26"/>
                <w:szCs w:val="26"/>
                <w:rtl/>
              </w:rPr>
              <w:t>ליטל סגל מלכה</w:t>
            </w:r>
          </w:p>
          <w:p w14:paraId="5C467D06" w14:textId="77777777" w:rsidR="00AB438D" w:rsidRPr="00F62774" w:rsidRDefault="00AB438D" w:rsidP="00D245B4">
            <w:pPr>
              <w:rPr>
                <w:rFonts w:ascii="David" w:hAnsi="David"/>
                <w:sz w:val="26"/>
                <w:szCs w:val="26"/>
              </w:rPr>
            </w:pPr>
          </w:p>
        </w:tc>
      </w:tr>
      <w:bookmarkEnd w:id="1"/>
      <w:bookmarkEnd w:id="2"/>
      <w:tr w:rsidR="00AB438D" w:rsidRPr="00F62774" w14:paraId="71F611F8" w14:textId="77777777" w:rsidTr="003A65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E599B9" w14:textId="77777777" w:rsidR="00AB438D" w:rsidRPr="00F62774" w:rsidRDefault="00AB438D" w:rsidP="00AB438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8471B89" w14:textId="77777777" w:rsidR="00AB438D" w:rsidRPr="00F62774" w:rsidRDefault="00AB438D" w:rsidP="00AB438D">
            <w:pPr>
              <w:jc w:val="center"/>
              <w:rPr>
                <w:rFonts w:ascii="David" w:hAnsi="David"/>
                <w:b/>
                <w:bCs/>
                <w:sz w:val="26"/>
                <w:szCs w:val="26"/>
                <w:rtl/>
              </w:rPr>
            </w:pPr>
          </w:p>
          <w:p w14:paraId="1AF81BA2" w14:textId="77777777" w:rsidR="00AB438D" w:rsidRPr="00F62774" w:rsidRDefault="00AB438D" w:rsidP="00AB438D">
            <w:pPr>
              <w:jc w:val="center"/>
              <w:rPr>
                <w:rFonts w:ascii="David" w:hAnsi="David"/>
                <w:b/>
                <w:bCs/>
                <w:sz w:val="26"/>
                <w:szCs w:val="26"/>
                <w:rtl/>
              </w:rPr>
            </w:pPr>
            <w:r w:rsidRPr="00F62774">
              <w:rPr>
                <w:rFonts w:ascii="David" w:hAnsi="David"/>
                <w:b/>
                <w:bCs/>
                <w:sz w:val="26"/>
                <w:szCs w:val="26"/>
                <w:rtl/>
              </w:rPr>
              <w:t>נגד</w:t>
            </w:r>
          </w:p>
          <w:p w14:paraId="3B48C68E" w14:textId="77777777" w:rsidR="00AB438D" w:rsidRPr="00F62774" w:rsidRDefault="00AB438D" w:rsidP="00AB438D">
            <w:pPr>
              <w:jc w:val="both"/>
              <w:rPr>
                <w:rFonts w:ascii="David" w:hAnsi="David"/>
                <w:sz w:val="26"/>
                <w:szCs w:val="26"/>
              </w:rPr>
            </w:pPr>
          </w:p>
        </w:tc>
      </w:tr>
      <w:tr w:rsidR="00AB438D" w:rsidRPr="00F62774" w14:paraId="71C59F24" w14:textId="77777777" w:rsidTr="003A65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1C55E0" w14:textId="77777777" w:rsidR="00AB438D" w:rsidRPr="00F62774" w:rsidRDefault="00AB438D" w:rsidP="00D245B4">
            <w:pPr>
              <w:rPr>
                <w:rFonts w:ascii="David" w:hAnsi="David"/>
                <w:sz w:val="26"/>
                <w:szCs w:val="26"/>
                <w:rtl/>
              </w:rPr>
            </w:pPr>
          </w:p>
        </w:tc>
        <w:tc>
          <w:tcPr>
            <w:tcW w:w="3219" w:type="dxa"/>
            <w:tcBorders>
              <w:top w:val="nil"/>
              <w:left w:val="nil"/>
              <w:bottom w:val="nil"/>
              <w:right w:val="nil"/>
            </w:tcBorders>
            <w:shd w:val="clear" w:color="auto" w:fill="auto"/>
          </w:tcPr>
          <w:p w14:paraId="421732BD" w14:textId="77777777" w:rsidR="00AB438D" w:rsidRPr="00F62774" w:rsidRDefault="00AB438D" w:rsidP="00D245B4">
            <w:pPr>
              <w:rPr>
                <w:rFonts w:ascii="Arial" w:hAnsi="Arial"/>
                <w:b/>
                <w:bCs/>
                <w:sz w:val="26"/>
                <w:szCs w:val="26"/>
                <w:rtl/>
              </w:rPr>
            </w:pPr>
            <w:r w:rsidRPr="00F62774">
              <w:rPr>
                <w:rFonts w:ascii="Arial" w:hAnsi="Arial"/>
                <w:b/>
                <w:bCs/>
                <w:sz w:val="26"/>
                <w:szCs w:val="26"/>
                <w:rtl/>
              </w:rPr>
              <w:t>הנאש</w:t>
            </w:r>
            <w:r w:rsidRPr="00F62774">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0F0257A0" w14:textId="77777777" w:rsidR="00AB438D" w:rsidRPr="00F62774" w:rsidRDefault="00AB438D" w:rsidP="00AB438D">
            <w:pPr>
              <w:suppressLineNumbers/>
              <w:rPr>
                <w:rFonts w:ascii="Arial" w:hAnsi="Arial"/>
                <w:b/>
                <w:bCs/>
                <w:sz w:val="26"/>
                <w:szCs w:val="26"/>
                <w:rtl/>
              </w:rPr>
            </w:pPr>
            <w:r w:rsidRPr="00F62774">
              <w:rPr>
                <w:rFonts w:ascii="Arial" w:hAnsi="Arial"/>
                <w:b/>
                <w:bCs/>
                <w:sz w:val="26"/>
                <w:szCs w:val="26"/>
                <w:rtl/>
              </w:rPr>
              <w:t>יוסי אוחנה</w:t>
            </w:r>
            <w:r w:rsidRPr="00F62774">
              <w:rPr>
                <w:rFonts w:ascii="Arial" w:hAnsi="Arial" w:hint="cs"/>
                <w:b/>
                <w:bCs/>
                <w:sz w:val="26"/>
                <w:szCs w:val="26"/>
                <w:rtl/>
              </w:rPr>
              <w:t xml:space="preserve"> </w:t>
            </w:r>
          </w:p>
          <w:p w14:paraId="67E85C3B" w14:textId="77777777" w:rsidR="00AB438D" w:rsidRPr="00F62774" w:rsidRDefault="00AB438D" w:rsidP="00AB438D">
            <w:pPr>
              <w:suppressLineNumbers/>
            </w:pPr>
            <w:r w:rsidRPr="00F62774">
              <w:rPr>
                <w:rFonts w:ascii="Arial" w:hAnsi="Arial"/>
                <w:b/>
                <w:bCs/>
                <w:sz w:val="26"/>
                <w:szCs w:val="26"/>
                <w:rtl/>
              </w:rPr>
              <w:t>ע"י ב"כ עוה"ד</w:t>
            </w:r>
            <w:r w:rsidRPr="00F62774">
              <w:rPr>
                <w:rFonts w:hint="cs"/>
                <w:rtl/>
              </w:rPr>
              <w:t xml:space="preserve"> </w:t>
            </w:r>
            <w:r w:rsidRPr="00F62774">
              <w:rPr>
                <w:rFonts w:hint="cs"/>
                <w:b/>
                <w:bCs/>
                <w:sz w:val="26"/>
                <w:szCs w:val="26"/>
                <w:rtl/>
              </w:rPr>
              <w:t>שושי מונפרד</w:t>
            </w:r>
          </w:p>
          <w:p w14:paraId="58272BBC" w14:textId="77777777" w:rsidR="00AB438D" w:rsidRPr="00F62774" w:rsidRDefault="00AB438D" w:rsidP="00D245B4">
            <w:pPr>
              <w:rPr>
                <w:rFonts w:ascii="David" w:hAnsi="David"/>
                <w:sz w:val="26"/>
                <w:szCs w:val="26"/>
              </w:rPr>
            </w:pPr>
          </w:p>
        </w:tc>
      </w:tr>
    </w:tbl>
    <w:p w14:paraId="45770BBC" w14:textId="77777777" w:rsidR="00F62774" w:rsidRPr="00F62774" w:rsidRDefault="00F62774" w:rsidP="00F62774">
      <w:pPr>
        <w:spacing w:before="120" w:after="120" w:line="240" w:lineRule="exact"/>
        <w:ind w:left="283" w:hanging="283"/>
        <w:jc w:val="both"/>
        <w:rPr>
          <w:rFonts w:ascii="FrankRuehl" w:hAnsi="FrankRuehl" w:cs="FrankRuehl"/>
          <w:rtl/>
        </w:rPr>
      </w:pPr>
    </w:p>
    <w:p w14:paraId="0309F541" w14:textId="77777777" w:rsidR="00F62774" w:rsidRPr="00F62774" w:rsidRDefault="00F62774" w:rsidP="00F62774">
      <w:pPr>
        <w:rPr>
          <w:sz w:val="26"/>
          <w:szCs w:val="26"/>
          <w:rtl/>
        </w:rPr>
      </w:pPr>
    </w:p>
    <w:p w14:paraId="30127CCE" w14:textId="77777777" w:rsidR="003A657F" w:rsidRPr="003A657F" w:rsidRDefault="003A657F" w:rsidP="003A657F">
      <w:pPr>
        <w:spacing w:before="120" w:after="120" w:line="240" w:lineRule="exact"/>
        <w:ind w:left="283" w:hanging="283"/>
        <w:jc w:val="both"/>
        <w:rPr>
          <w:rFonts w:ascii="FrankRuehl" w:hAnsi="FrankRuehl" w:cs="FrankRuehl"/>
          <w:rtl/>
        </w:rPr>
      </w:pPr>
      <w:bookmarkStart w:id="3" w:name="LawTable"/>
      <w:bookmarkEnd w:id="3"/>
    </w:p>
    <w:p w14:paraId="504ABB89" w14:textId="77777777" w:rsidR="003A657F" w:rsidRPr="003A657F" w:rsidRDefault="003A657F" w:rsidP="003A657F">
      <w:pPr>
        <w:spacing w:before="120" w:after="120" w:line="240" w:lineRule="exact"/>
        <w:ind w:left="283" w:hanging="283"/>
        <w:jc w:val="both"/>
        <w:rPr>
          <w:rFonts w:ascii="FrankRuehl" w:hAnsi="FrankRuehl" w:cs="FrankRuehl"/>
          <w:rtl/>
        </w:rPr>
      </w:pPr>
      <w:r w:rsidRPr="003A657F">
        <w:rPr>
          <w:rFonts w:ascii="FrankRuehl" w:hAnsi="FrankRuehl" w:cs="FrankRuehl"/>
          <w:rtl/>
        </w:rPr>
        <w:t xml:space="preserve">חקיקה שאוזכרה: </w:t>
      </w:r>
    </w:p>
    <w:p w14:paraId="5E09594C" w14:textId="77777777" w:rsidR="003A657F" w:rsidRPr="003A657F" w:rsidRDefault="003A657F" w:rsidP="003A657F">
      <w:pPr>
        <w:spacing w:before="120" w:after="120" w:line="240" w:lineRule="exact"/>
        <w:ind w:left="283" w:hanging="283"/>
        <w:jc w:val="both"/>
        <w:rPr>
          <w:rFonts w:ascii="FrankRuehl" w:hAnsi="FrankRuehl" w:cs="FrankRuehl"/>
          <w:color w:val="0000FF"/>
          <w:rtl/>
        </w:rPr>
      </w:pPr>
      <w:hyperlink r:id="rId7" w:history="1">
        <w:r w:rsidRPr="003A657F">
          <w:rPr>
            <w:rStyle w:val="Hyperlink"/>
            <w:rFonts w:ascii="FrankRuehl" w:hAnsi="FrankRuehl" w:cs="FrankRuehl"/>
            <w:u w:val="none"/>
            <w:rtl/>
          </w:rPr>
          <w:t>פקודת הסמים המסוכנים [נוסח חדש], תשל"ג-1973</w:t>
        </w:r>
      </w:hyperlink>
      <w:r w:rsidRPr="003A657F">
        <w:rPr>
          <w:rFonts w:ascii="FrankRuehl" w:hAnsi="FrankRuehl" w:cs="FrankRuehl"/>
          <w:color w:val="0000FF"/>
          <w:rtl/>
        </w:rPr>
        <w:t xml:space="preserve">: סע'  </w:t>
      </w:r>
      <w:hyperlink r:id="rId8" w:history="1">
        <w:r w:rsidRPr="003A657F">
          <w:rPr>
            <w:rStyle w:val="Hyperlink"/>
            <w:rFonts w:ascii="FrankRuehl" w:hAnsi="FrankRuehl" w:cs="FrankRuehl"/>
            <w:u w:val="none"/>
          </w:rPr>
          <w:t xml:space="preserve">7 </w:t>
        </w:r>
      </w:hyperlink>
      <w:r w:rsidRPr="003A657F">
        <w:rPr>
          <w:rFonts w:ascii="FrankRuehl" w:hAnsi="FrankRuehl" w:cs="FrankRuehl"/>
          <w:color w:val="0000FF"/>
          <w:rtl/>
        </w:rPr>
        <w:t xml:space="preserve">(א), </w:t>
      </w:r>
      <w:hyperlink r:id="rId9" w:history="1">
        <w:r w:rsidRPr="003A657F">
          <w:rPr>
            <w:rStyle w:val="Hyperlink"/>
            <w:rFonts w:ascii="FrankRuehl" w:hAnsi="FrankRuehl" w:cs="FrankRuehl"/>
            <w:u w:val="none"/>
          </w:rPr>
          <w:t xml:space="preserve">7 </w:t>
        </w:r>
      </w:hyperlink>
      <w:r w:rsidRPr="003A657F">
        <w:rPr>
          <w:rFonts w:ascii="FrankRuehl" w:hAnsi="FrankRuehl" w:cs="FrankRuehl"/>
          <w:color w:val="0000FF"/>
          <w:rtl/>
        </w:rPr>
        <w:t>(ג)</w:t>
      </w:r>
    </w:p>
    <w:p w14:paraId="27B3B358" w14:textId="77777777" w:rsidR="00AB438D" w:rsidRPr="003A657F" w:rsidRDefault="00AB438D" w:rsidP="003A657F">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438D" w14:paraId="27BF78DD" w14:textId="77777777" w:rsidTr="00AB438D">
        <w:trPr>
          <w:trHeight w:val="355"/>
          <w:jc w:val="center"/>
        </w:trPr>
        <w:tc>
          <w:tcPr>
            <w:tcW w:w="8820" w:type="dxa"/>
            <w:tcBorders>
              <w:top w:val="nil"/>
              <w:left w:val="nil"/>
              <w:bottom w:val="nil"/>
              <w:right w:val="nil"/>
            </w:tcBorders>
            <w:shd w:val="clear" w:color="auto" w:fill="auto"/>
          </w:tcPr>
          <w:p w14:paraId="33F3FEAD" w14:textId="77777777" w:rsidR="00F62774" w:rsidRPr="00F62774" w:rsidRDefault="00F62774" w:rsidP="00F62774">
            <w:pPr>
              <w:jc w:val="center"/>
              <w:rPr>
                <w:rFonts w:ascii="David" w:hAnsi="David"/>
                <w:b/>
                <w:bCs/>
                <w:sz w:val="32"/>
                <w:szCs w:val="32"/>
                <w:u w:val="single"/>
                <w:rtl/>
              </w:rPr>
            </w:pPr>
            <w:bookmarkStart w:id="5" w:name="PsakDin" w:colFirst="0" w:colLast="0"/>
            <w:bookmarkEnd w:id="0"/>
            <w:r w:rsidRPr="00F62774">
              <w:rPr>
                <w:rFonts w:ascii="David" w:hAnsi="David"/>
                <w:b/>
                <w:bCs/>
                <w:sz w:val="32"/>
                <w:szCs w:val="32"/>
                <w:u w:val="single"/>
                <w:rtl/>
              </w:rPr>
              <w:t>גזר דין</w:t>
            </w:r>
          </w:p>
          <w:p w14:paraId="327E062B" w14:textId="77777777" w:rsidR="00AB438D" w:rsidRPr="00F62774" w:rsidRDefault="00AB438D" w:rsidP="00F62774">
            <w:pPr>
              <w:jc w:val="center"/>
              <w:rPr>
                <w:rFonts w:ascii="David" w:hAnsi="David"/>
                <w:bCs/>
                <w:sz w:val="32"/>
                <w:szCs w:val="32"/>
                <w:u w:val="single"/>
                <w:rtl/>
              </w:rPr>
            </w:pPr>
          </w:p>
        </w:tc>
      </w:tr>
      <w:bookmarkEnd w:id="5"/>
    </w:tbl>
    <w:p w14:paraId="778C7692" w14:textId="77777777" w:rsidR="00AB438D" w:rsidRPr="000F2247" w:rsidRDefault="00AB438D" w:rsidP="00AB438D">
      <w:pPr>
        <w:rPr>
          <w:rFonts w:ascii="Arial" w:hAnsi="Arial"/>
          <w:b/>
          <w:bCs/>
          <w:sz w:val="26"/>
          <w:szCs w:val="26"/>
          <w:rtl/>
        </w:rPr>
      </w:pPr>
    </w:p>
    <w:p w14:paraId="62ADB965" w14:textId="77777777" w:rsidR="00AB438D" w:rsidRDefault="00AB438D" w:rsidP="00AB438D">
      <w:pPr>
        <w:spacing w:line="360" w:lineRule="auto"/>
        <w:jc w:val="both"/>
        <w:rPr>
          <w:rFonts w:ascii="David" w:hAnsi="David"/>
        </w:rPr>
      </w:pPr>
    </w:p>
    <w:p w14:paraId="3DAE495C" w14:textId="77777777" w:rsidR="00AB438D" w:rsidRDefault="00AB438D" w:rsidP="00AB438D">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יוסי אוחנה, הורשע על פי הודאתו, בעובדות כתב אישום מתוקן המייחסות לו </w:t>
      </w:r>
      <w:r>
        <w:rPr>
          <w:rFonts w:ascii="David" w:eastAsia="David" w:hAnsi="David" w:cs="David"/>
          <w:sz w:val="24"/>
          <w:szCs w:val="24"/>
          <w:rtl/>
        </w:rPr>
        <w:t xml:space="preserve">החזקה ושימוש בסמים שלא לצריכה עצמית – עבירה לפי סעיף </w:t>
      </w:r>
      <w:hyperlink r:id="rId10" w:history="1">
        <w:r w:rsidR="003A657F" w:rsidRPr="003A657F">
          <w:rPr>
            <w:rStyle w:val="Hyperlink"/>
            <w:rFonts w:ascii="David" w:eastAsia="David" w:hAnsi="David" w:cs="David"/>
            <w:color w:val="0000FF"/>
            <w:sz w:val="24"/>
            <w:szCs w:val="24"/>
            <w:rtl/>
          </w:rPr>
          <w:t>7 (א)</w:t>
        </w:r>
      </w:hyperlink>
      <w:r>
        <w:rPr>
          <w:rFonts w:ascii="David" w:eastAsia="David" w:hAnsi="David" w:cs="David"/>
          <w:sz w:val="24"/>
          <w:szCs w:val="24"/>
          <w:rtl/>
        </w:rPr>
        <w:t xml:space="preserve"> יחד עם </w:t>
      </w:r>
      <w:hyperlink r:id="rId11" w:history="1">
        <w:r w:rsidR="003A657F" w:rsidRPr="003A657F">
          <w:rPr>
            <w:rStyle w:val="Hyperlink"/>
            <w:rFonts w:ascii="David" w:eastAsia="David" w:hAnsi="David" w:cs="David"/>
            <w:color w:val="0000FF"/>
            <w:sz w:val="24"/>
            <w:szCs w:val="24"/>
            <w:rtl/>
          </w:rPr>
          <w:t>7 (ג)</w:t>
        </w:r>
      </w:hyperlink>
      <w:r>
        <w:rPr>
          <w:rFonts w:ascii="David" w:eastAsia="David" w:hAnsi="David" w:cs="David"/>
          <w:sz w:val="24"/>
          <w:szCs w:val="24"/>
          <w:rtl/>
        </w:rPr>
        <w:t xml:space="preserve"> רישא ל</w:t>
      </w:r>
      <w:hyperlink r:id="rId12" w:history="1">
        <w:r w:rsidR="00F62774" w:rsidRPr="00F62774">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 xml:space="preserve"> (נוסח חדש) תשל"ג- 1973 (להלן: פקודת הסמים).</w:t>
      </w:r>
    </w:p>
    <w:p w14:paraId="624116F3" w14:textId="77777777" w:rsidR="00AB438D" w:rsidRDefault="00AB438D" w:rsidP="00AB438D">
      <w:pPr>
        <w:pStyle w:val="aa"/>
        <w:spacing w:line="360" w:lineRule="auto"/>
        <w:ind w:left="360"/>
        <w:jc w:val="both"/>
        <w:rPr>
          <w:rFonts w:ascii="David" w:hAnsi="David" w:cs="David"/>
          <w:sz w:val="24"/>
          <w:szCs w:val="24"/>
          <w:rtl/>
        </w:rPr>
      </w:pPr>
    </w:p>
    <w:p w14:paraId="761A61E2" w14:textId="77777777" w:rsidR="00AB438D" w:rsidRDefault="00AB438D" w:rsidP="00AB438D">
      <w:pPr>
        <w:pStyle w:val="aa"/>
        <w:numPr>
          <w:ilvl w:val="0"/>
          <w:numId w:val="1"/>
        </w:numPr>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על פי עובדות כתב האישום המתוקן, ביום 7.5.2023 בשעה 18:00 לערך, החזיק הנאשם בביתו סמים מסוכנים שלא לצריכה עצמית כמפורט להלן. </w:t>
      </w:r>
    </w:p>
    <w:p w14:paraId="6D2A13BC" w14:textId="77777777" w:rsidR="00AB438D" w:rsidRDefault="00AB438D" w:rsidP="00AB438D">
      <w:pPr>
        <w:pStyle w:val="aa"/>
        <w:ind w:left="1080"/>
        <w:jc w:val="both"/>
        <w:rPr>
          <w:rFonts w:ascii="David" w:hAnsi="David" w:cs="David"/>
          <w:color w:val="FF0000"/>
          <w:sz w:val="24"/>
          <w:szCs w:val="24"/>
        </w:rPr>
      </w:pPr>
    </w:p>
    <w:p w14:paraId="0243FE39" w14:textId="77777777" w:rsidR="00AB438D" w:rsidRDefault="00AB438D" w:rsidP="00AB438D">
      <w:pPr>
        <w:pStyle w:val="aa"/>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במגירה הסמוכה למכשיר הטלוויזיה, החזיק בסם מסוכן מסוג קנבוס (להלן: קנבוס) במשקל של כ -  356 גרם נטו המחולק ל- 28 אריזות. </w:t>
      </w:r>
    </w:p>
    <w:p w14:paraId="057C8BFB" w14:textId="77777777" w:rsidR="00AB438D" w:rsidRDefault="00AB438D" w:rsidP="00AB438D">
      <w:pPr>
        <w:pStyle w:val="aa"/>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במחסן הצמוד למקום, בתוך מזוודה השייכת לנאשם, קנבוס במשקל של כ- 402 גרם נטו. </w:t>
      </w:r>
    </w:p>
    <w:p w14:paraId="1612C34D" w14:textId="77777777" w:rsidR="00AB438D" w:rsidRDefault="00AB438D" w:rsidP="00AB438D">
      <w:pPr>
        <w:pStyle w:val="aa"/>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בשולחן בחדר, קנבוס במשקל של 127.78 גרם נטו מחולק ל- 5 אריזות. </w:t>
      </w:r>
    </w:p>
    <w:p w14:paraId="68DB2466" w14:textId="77777777" w:rsidR="00AB438D" w:rsidRDefault="00AB438D" w:rsidP="00AB438D">
      <w:pPr>
        <w:pStyle w:val="aa"/>
        <w:numPr>
          <w:ilvl w:val="0"/>
          <w:numId w:val="2"/>
        </w:numPr>
        <w:spacing w:line="360" w:lineRule="auto"/>
        <w:ind w:left="720"/>
        <w:jc w:val="both"/>
        <w:rPr>
          <w:rFonts w:ascii="David" w:hAnsi="David" w:cs="David"/>
          <w:color w:val="FF0000"/>
          <w:sz w:val="24"/>
          <w:szCs w:val="24"/>
        </w:rPr>
      </w:pPr>
      <w:r>
        <w:rPr>
          <w:rFonts w:ascii="David" w:hAnsi="David" w:cs="David"/>
          <w:sz w:val="24"/>
          <w:szCs w:val="24"/>
          <w:rtl/>
        </w:rPr>
        <w:t>במחסן הצמוד למקום, בתוך מזוודה השייכת לנאשם, קנבוס במשקל של כ- 479 גרם נטו מחולק ל- 19 אריזות.</w:t>
      </w:r>
    </w:p>
    <w:p w14:paraId="3A1039EE" w14:textId="77777777" w:rsidR="00AB438D" w:rsidRDefault="00AB438D" w:rsidP="00AB438D">
      <w:pPr>
        <w:pStyle w:val="aa"/>
        <w:numPr>
          <w:ilvl w:val="0"/>
          <w:numId w:val="2"/>
        </w:numPr>
        <w:spacing w:line="360" w:lineRule="auto"/>
        <w:ind w:left="720"/>
        <w:jc w:val="both"/>
        <w:rPr>
          <w:rFonts w:ascii="David" w:hAnsi="David" w:cs="David"/>
          <w:color w:val="FF0000"/>
          <w:sz w:val="24"/>
          <w:szCs w:val="24"/>
          <w:rtl/>
        </w:rPr>
      </w:pPr>
      <w:r>
        <w:rPr>
          <w:rFonts w:ascii="David" w:hAnsi="David" w:cs="David"/>
          <w:sz w:val="24"/>
          <w:szCs w:val="24"/>
          <w:rtl/>
        </w:rPr>
        <w:t>במחסן הצמוד למקום, בתוך מזוודה השייכת לנאשם, קנבוס במשקל של כ- 752 גרם נטו.</w:t>
      </w:r>
    </w:p>
    <w:p w14:paraId="1B8B2B97" w14:textId="77777777" w:rsidR="00AB438D" w:rsidRDefault="00AB438D" w:rsidP="00AB438D">
      <w:pPr>
        <w:pStyle w:val="aa"/>
        <w:spacing w:line="360" w:lineRule="auto"/>
        <w:jc w:val="both"/>
        <w:rPr>
          <w:rFonts w:ascii="David" w:hAnsi="David" w:cs="David"/>
          <w:color w:val="FF0000"/>
          <w:sz w:val="24"/>
          <w:szCs w:val="24"/>
        </w:rPr>
      </w:pPr>
    </w:p>
    <w:p w14:paraId="45140850"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כמו כן נתפסו במקום משקל אלקטרוני, שקיות חלוקה, מעטפות חלוקה ו- 180 ₪ במזומן. </w:t>
      </w:r>
    </w:p>
    <w:p w14:paraId="2C8FB157" w14:textId="77777777" w:rsidR="00AB438D" w:rsidRDefault="00AB438D" w:rsidP="00AB438D">
      <w:pPr>
        <w:pStyle w:val="aa"/>
        <w:spacing w:line="360" w:lineRule="auto"/>
        <w:ind w:left="360"/>
        <w:jc w:val="both"/>
        <w:rPr>
          <w:rFonts w:ascii="David" w:hAnsi="David" w:cs="David"/>
          <w:sz w:val="24"/>
          <w:szCs w:val="24"/>
          <w:rtl/>
        </w:rPr>
      </w:pPr>
    </w:p>
    <w:p w14:paraId="1F932D00"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סך הכל  החזיק הנאשם בכ- 2,116 גרם סם מסוכן מסוג קנבוס שלא לצריכתו העצמית. </w:t>
      </w:r>
    </w:p>
    <w:p w14:paraId="6C321D08" w14:textId="77777777" w:rsidR="00AB438D" w:rsidRDefault="00AB438D" w:rsidP="00AB438D">
      <w:pPr>
        <w:pStyle w:val="aa"/>
        <w:jc w:val="both"/>
        <w:rPr>
          <w:rFonts w:ascii="David" w:hAnsi="David" w:cs="David"/>
          <w:color w:val="FF0000"/>
          <w:sz w:val="24"/>
          <w:szCs w:val="24"/>
          <w:highlight w:val="yellow"/>
        </w:rPr>
      </w:pPr>
    </w:p>
    <w:p w14:paraId="5990B969" w14:textId="77777777" w:rsidR="00AB438D" w:rsidRDefault="00AB438D" w:rsidP="00AB438D">
      <w:pPr>
        <w:numPr>
          <w:ilvl w:val="0"/>
          <w:numId w:val="1"/>
        </w:numPr>
        <w:spacing w:line="360" w:lineRule="auto"/>
        <w:contextualSpacing/>
        <w:jc w:val="both"/>
        <w:rPr>
          <w:rFonts w:ascii="David" w:hAnsi="David"/>
          <w:b/>
          <w:bCs/>
          <w:u w:val="single"/>
        </w:rPr>
      </w:pPr>
      <w:r>
        <w:rPr>
          <w:rFonts w:ascii="David" w:hAnsi="David"/>
          <w:rtl/>
        </w:rPr>
        <w:t xml:space="preserve">ביום 10.7.2023 הציגו הצדדים הסדר דיוני, בגדרו הודה הנאשם בעובדות כתב האישום המתוקן, והורשע על פי הודאתו בעבירה שפורטה לעיל; הנאשם הופנה לקבלת תסקיר שירות המבחן; לא היתה הסכמה בין הצדדים לעניין העונש. </w:t>
      </w:r>
    </w:p>
    <w:p w14:paraId="2025D494" w14:textId="77777777" w:rsidR="00AB438D" w:rsidRDefault="00AB438D" w:rsidP="00AB438D">
      <w:pPr>
        <w:spacing w:line="360" w:lineRule="auto"/>
        <w:ind w:left="360"/>
        <w:contextualSpacing/>
        <w:jc w:val="both"/>
        <w:rPr>
          <w:rFonts w:ascii="David" w:hAnsi="David"/>
        </w:rPr>
      </w:pPr>
    </w:p>
    <w:p w14:paraId="6658E6AA"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שמיעת הטיעונים לעונש נדחתה מעת לעת, גם לאור המלצת שירות המבחן. סך הכל התקבלו שלושה תסקירים לעונש.</w:t>
      </w:r>
    </w:p>
    <w:p w14:paraId="7B95EABC" w14:textId="77777777" w:rsidR="00AB438D" w:rsidRDefault="00AB438D" w:rsidP="00AB438D">
      <w:pPr>
        <w:pStyle w:val="aa"/>
        <w:rPr>
          <w:rFonts w:ascii="David" w:hAnsi="David" w:cs="David"/>
          <w:sz w:val="24"/>
          <w:szCs w:val="24"/>
        </w:rPr>
      </w:pPr>
    </w:p>
    <w:p w14:paraId="415B2C7A" w14:textId="77777777" w:rsidR="00AB438D" w:rsidRDefault="00AB438D" w:rsidP="00AB438D">
      <w:pPr>
        <w:pStyle w:val="aa"/>
        <w:numPr>
          <w:ilvl w:val="0"/>
          <w:numId w:val="1"/>
        </w:numPr>
        <w:spacing w:line="360" w:lineRule="auto"/>
        <w:jc w:val="both"/>
        <w:rPr>
          <w:rFonts w:ascii="David" w:hAnsi="David" w:cs="David"/>
          <w:color w:val="FF0000"/>
          <w:sz w:val="24"/>
          <w:szCs w:val="24"/>
          <w:rtl/>
        </w:rPr>
      </w:pPr>
      <w:r>
        <w:rPr>
          <w:rFonts w:ascii="David" w:hAnsi="David" w:cs="David"/>
          <w:sz w:val="24"/>
          <w:szCs w:val="24"/>
          <w:rtl/>
        </w:rPr>
        <w:t>ביום 12.12.2024 נשמעו הטיעונים לעונש, התביעה הגישה טיעוניה בכתב, וההגנה טענה בעל פה; בנוסף הציגה באת כח הנאשם אסופת מסמכים רפואיים וכן הזמנה לחתונתו של הנאשם.</w:t>
      </w:r>
      <w:r>
        <w:rPr>
          <w:rFonts w:ascii="David" w:hAnsi="David" w:cs="David"/>
          <w:color w:val="FF0000"/>
          <w:sz w:val="24"/>
          <w:szCs w:val="24"/>
          <w:rtl/>
        </w:rPr>
        <w:t xml:space="preserve"> </w:t>
      </w:r>
    </w:p>
    <w:p w14:paraId="61C619A9" w14:textId="77777777" w:rsidR="00AB438D" w:rsidRDefault="00AB438D" w:rsidP="00AB438D">
      <w:pPr>
        <w:pStyle w:val="aa"/>
        <w:rPr>
          <w:rFonts w:ascii="David" w:hAnsi="David" w:cs="David"/>
          <w:sz w:val="24"/>
          <w:szCs w:val="24"/>
        </w:rPr>
      </w:pPr>
    </w:p>
    <w:p w14:paraId="07D36454"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מחוות דעת עדכנית של הממונה על עבודות השירות אשר הוגשה ביום 9.1.2025 עלה כי הנאשם מתאים לריצוי עבודות שירות במגבלות. </w:t>
      </w:r>
    </w:p>
    <w:p w14:paraId="53BCAEA0" w14:textId="77777777" w:rsidR="00AB438D" w:rsidRDefault="00AB438D" w:rsidP="00AB438D">
      <w:pPr>
        <w:pStyle w:val="aa"/>
        <w:rPr>
          <w:rFonts w:ascii="David" w:hAnsi="David" w:cs="David"/>
          <w:sz w:val="24"/>
          <w:szCs w:val="24"/>
        </w:rPr>
      </w:pPr>
    </w:p>
    <w:p w14:paraId="08840E3D" w14:textId="77777777" w:rsidR="00AB438D" w:rsidRDefault="00AB438D" w:rsidP="00AB438D">
      <w:pPr>
        <w:spacing w:line="360" w:lineRule="auto"/>
        <w:jc w:val="both"/>
        <w:rPr>
          <w:rFonts w:ascii="David" w:hAnsi="David"/>
          <w:u w:val="single"/>
          <w:rtl/>
        </w:rPr>
      </w:pPr>
      <w:r>
        <w:rPr>
          <w:rFonts w:ascii="David" w:hAnsi="David"/>
          <w:u w:val="single"/>
          <w:rtl/>
        </w:rPr>
        <w:t>תסקירי שירות המבחן</w:t>
      </w:r>
    </w:p>
    <w:p w14:paraId="4D22F308" w14:textId="77777777" w:rsidR="00AB438D" w:rsidRDefault="00AB438D" w:rsidP="00AB438D">
      <w:pPr>
        <w:pStyle w:val="aa"/>
        <w:spacing w:line="360" w:lineRule="auto"/>
        <w:ind w:left="360"/>
        <w:jc w:val="both"/>
        <w:rPr>
          <w:rFonts w:ascii="David" w:hAnsi="David" w:cs="David"/>
          <w:sz w:val="24"/>
          <w:szCs w:val="24"/>
          <w:rtl/>
        </w:rPr>
      </w:pPr>
    </w:p>
    <w:p w14:paraId="50D24E93"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בעניינו של הנאשם הוגשו שלושה תסקירים. בתסקיר מיום 5.12.2023 פרט שירות המבחן את נתוניו האישיים של הנאשם, וכן את העובדה כי הוא בצו פיקוח מעצר מתאריך 16.3.2023. </w:t>
      </w:r>
    </w:p>
    <w:p w14:paraId="2F1D40FC" w14:textId="77777777" w:rsidR="00AB438D" w:rsidRDefault="00AB438D" w:rsidP="00AB438D">
      <w:pPr>
        <w:pStyle w:val="aa"/>
        <w:spacing w:line="360" w:lineRule="auto"/>
        <w:ind w:left="360"/>
        <w:jc w:val="both"/>
        <w:rPr>
          <w:rFonts w:ascii="David" w:hAnsi="David" w:cs="David"/>
          <w:sz w:val="24"/>
          <w:szCs w:val="24"/>
        </w:rPr>
      </w:pPr>
    </w:p>
    <w:p w14:paraId="1052C663" w14:textId="77777777" w:rsidR="00AB438D" w:rsidRDefault="00AB438D" w:rsidP="00AB438D">
      <w:pPr>
        <w:pStyle w:val="aa"/>
        <w:spacing w:line="360" w:lineRule="auto"/>
        <w:ind w:left="360"/>
        <w:jc w:val="both"/>
        <w:rPr>
          <w:rFonts w:ascii="David" w:hAnsi="David" w:cs="David"/>
          <w:sz w:val="24"/>
          <w:szCs w:val="24"/>
        </w:rPr>
      </w:pPr>
      <w:r>
        <w:rPr>
          <w:rFonts w:ascii="David" w:hAnsi="David" w:cs="David"/>
          <w:sz w:val="24"/>
          <w:szCs w:val="24"/>
          <w:rtl/>
        </w:rPr>
        <w:t>התסקיר סקר את נסיבות חייו של הנאשם, הרקע לשימושו בסמים מסוכנים, ואת התייחסותו לעבירה בה הורשע.</w:t>
      </w:r>
    </w:p>
    <w:p w14:paraId="52917857" w14:textId="77777777" w:rsidR="00AB438D" w:rsidRDefault="00AB438D" w:rsidP="00AB438D">
      <w:pPr>
        <w:pStyle w:val="aa"/>
        <w:rPr>
          <w:rFonts w:ascii="David" w:hAnsi="David" w:cs="David"/>
          <w:color w:val="FF0000"/>
          <w:sz w:val="24"/>
          <w:szCs w:val="24"/>
        </w:rPr>
      </w:pPr>
    </w:p>
    <w:p w14:paraId="31C27A2C" w14:textId="77777777" w:rsidR="00AB438D" w:rsidRDefault="00AB438D" w:rsidP="00AB438D">
      <w:pPr>
        <w:pStyle w:val="aa"/>
        <w:spacing w:line="360" w:lineRule="auto"/>
        <w:ind w:left="360"/>
        <w:jc w:val="both"/>
        <w:rPr>
          <w:rFonts w:ascii="David" w:hAnsi="David" w:cs="David"/>
          <w:sz w:val="24"/>
          <w:szCs w:val="24"/>
        </w:rPr>
      </w:pPr>
      <w:r>
        <w:rPr>
          <w:rFonts w:ascii="David" w:hAnsi="David" w:cs="David"/>
          <w:sz w:val="24"/>
          <w:szCs w:val="24"/>
          <w:rtl/>
        </w:rPr>
        <w:t xml:space="preserve">שירות המבחן כתב כי הנאשם ביטא חרטה על מעשיו, אך התרשם כי הוא מתקשה לגלות הבנה כלפי חומרת ביצוע העבירה ועמדותיו כלפי שימוש בקנביס לצריכה עצמית הן מקלות. </w:t>
      </w:r>
    </w:p>
    <w:p w14:paraId="0CD5B84A" w14:textId="77777777" w:rsidR="00AB438D" w:rsidRDefault="00AB438D" w:rsidP="00AB438D">
      <w:pPr>
        <w:pStyle w:val="aa"/>
        <w:spacing w:line="360" w:lineRule="auto"/>
        <w:ind w:left="360"/>
        <w:jc w:val="both"/>
        <w:rPr>
          <w:rFonts w:ascii="David" w:hAnsi="David" w:cs="David"/>
          <w:sz w:val="24"/>
          <w:szCs w:val="24"/>
          <w:rtl/>
        </w:rPr>
      </w:pPr>
    </w:p>
    <w:p w14:paraId="7E0B9B3D"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שירות המבחן ציין  כי קיימת נזקקות טיפולית אך מצבו הנפשי של הנאשם אינו מאפשר שילובו בקבוצה. לאור זאת, התבקשה דחייה מאת שירות המבחן, על מנת לבנות לנאשם תכנית טיפול.  </w:t>
      </w:r>
    </w:p>
    <w:p w14:paraId="1E4F6162" w14:textId="77777777" w:rsidR="00AB438D" w:rsidRDefault="00AB438D" w:rsidP="00AB438D">
      <w:pPr>
        <w:pStyle w:val="aa"/>
        <w:spacing w:line="360" w:lineRule="auto"/>
        <w:ind w:left="360"/>
        <w:jc w:val="both"/>
        <w:rPr>
          <w:rFonts w:ascii="David" w:hAnsi="David" w:cs="David"/>
          <w:color w:val="FF0000"/>
          <w:sz w:val="24"/>
          <w:szCs w:val="24"/>
          <w:rtl/>
        </w:rPr>
      </w:pPr>
    </w:p>
    <w:p w14:paraId="6657A791"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בתסקיר השני, שהוגש ביום 25.2.2024, חזר שירות המבחן על התרשמותו כי הנאשם נעדר בשלות לתהליך טיפולי אשר דורש התמדה ועקביות. עוד נכתב בתסקיר, כי מתוך 7 מפגשים פרטניים אליהם זומן הנאשם, הוא הגיע ל- 5 מפגשים באיחור משמעותי ונעדר משני מפגשים </w:t>
      </w:r>
      <w:r>
        <w:rPr>
          <w:rFonts w:ascii="David" w:hAnsi="David" w:cs="David"/>
          <w:sz w:val="24"/>
          <w:szCs w:val="24"/>
          <w:rtl/>
        </w:rPr>
        <w:lastRenderedPageBreak/>
        <w:t xml:space="preserve">ללא הודעה מראש על כך. שירות המבחן התרשם כי הנאשם מתקשה לשתף פעולה ולהתחייב להליכים המיועדים להטיב את מצבו. </w:t>
      </w:r>
    </w:p>
    <w:p w14:paraId="4BC46401" w14:textId="77777777" w:rsidR="00AB438D" w:rsidRDefault="00AB438D" w:rsidP="00AB438D">
      <w:pPr>
        <w:pStyle w:val="aa"/>
        <w:spacing w:line="360" w:lineRule="auto"/>
        <w:ind w:left="360"/>
        <w:jc w:val="both"/>
        <w:rPr>
          <w:rFonts w:ascii="David" w:hAnsi="David" w:cs="David"/>
          <w:color w:val="FF0000"/>
          <w:sz w:val="24"/>
          <w:szCs w:val="24"/>
          <w:rtl/>
        </w:rPr>
      </w:pPr>
    </w:p>
    <w:p w14:paraId="483D5DA5"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שירות המבחן כתב עוד כי הנאשם אמנם עשה מאמצים להשתלב בטיפול אך אינו בשל להליך טיפולי ו-"כוחותיו דלים". שירות המבחן סבר כי ההליך המתנהל כנגד הנאשם והימצאותו בתנאים מגבילים, הפחיתו סיכון להישנות ביצוע עבירות דומות מצד הנאשם בעתיד. </w:t>
      </w:r>
    </w:p>
    <w:p w14:paraId="753E5044" w14:textId="77777777" w:rsidR="00AB438D" w:rsidRDefault="00AB438D" w:rsidP="00AB438D">
      <w:pPr>
        <w:pStyle w:val="aa"/>
        <w:spacing w:line="360" w:lineRule="auto"/>
        <w:ind w:left="360"/>
        <w:jc w:val="both"/>
        <w:rPr>
          <w:rFonts w:ascii="David" w:hAnsi="David" w:cs="David"/>
          <w:sz w:val="24"/>
          <w:szCs w:val="24"/>
          <w:rtl/>
        </w:rPr>
      </w:pPr>
    </w:p>
    <w:p w14:paraId="729A2BEC"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לאור העובדה כי הנאשם לא השתלב בטיפול, לא בא שירות המבחן בהמלצה טיפולית לגביו, אך ציין כי אם בית המשפט ישקול להשית על הנאשם ענישה בדמות מאסר בפועל, אזי ההמלצה היא להטלת המאסר לריצוי בדרך של עבודות שירות.  </w:t>
      </w:r>
    </w:p>
    <w:p w14:paraId="1F93FA3E" w14:textId="77777777" w:rsidR="00AB438D" w:rsidRDefault="00AB438D" w:rsidP="00AB438D">
      <w:pPr>
        <w:pStyle w:val="aa"/>
        <w:spacing w:line="360" w:lineRule="auto"/>
        <w:ind w:left="360"/>
        <w:jc w:val="both"/>
        <w:rPr>
          <w:rFonts w:ascii="David" w:hAnsi="David" w:cs="David"/>
          <w:sz w:val="24"/>
          <w:szCs w:val="24"/>
          <w:rtl/>
        </w:rPr>
      </w:pPr>
    </w:p>
    <w:p w14:paraId="0AF3D998"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בדיון שהתקיים ביום 4.6.2024 ביקש הנאשם הזדמנות אחרונה להוכיח את רצינות כוונותיו להשתלב בטיפול מטעם שירות המבחן, והמאשימה לפנים משורת הדין הסכימה לכך. משכך, ולמרות שבהחלטה קודמת לא סברתי כי ראוי להפנות את הנאשם לקבלת תסקיר נוסף, נעתרתי לבקשה.</w:t>
      </w:r>
    </w:p>
    <w:p w14:paraId="47EF511E" w14:textId="77777777" w:rsidR="00AB438D" w:rsidRDefault="00AB438D" w:rsidP="00AB438D">
      <w:pPr>
        <w:pStyle w:val="aa"/>
        <w:spacing w:line="360" w:lineRule="auto"/>
        <w:ind w:left="360"/>
        <w:jc w:val="both"/>
        <w:rPr>
          <w:rFonts w:ascii="David" w:hAnsi="David" w:cs="David"/>
          <w:color w:val="FF0000"/>
          <w:sz w:val="24"/>
          <w:szCs w:val="24"/>
          <w:rtl/>
        </w:rPr>
      </w:pPr>
    </w:p>
    <w:p w14:paraId="4307CEE1"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בתסקיר שהוגש ביום 19.9.2024 התרשם שירות המבחן כי הנאשם עורך מאמצים לקידום מצבו על ידי פניה לגורמי שיקום בקהילה כגון בריאות הנפש וביטוח לאומי. שירות המבחן סבר כי הנאשם עדיין נעדר כוחות להתמיד בהליך טיפולי אינטנסיבי הדרוש לו בשירות המבחן. </w:t>
      </w:r>
    </w:p>
    <w:p w14:paraId="1D98658F" w14:textId="77777777" w:rsidR="00AB438D" w:rsidRDefault="00AB438D" w:rsidP="00AB438D">
      <w:pPr>
        <w:pStyle w:val="aa"/>
        <w:spacing w:line="360" w:lineRule="auto"/>
        <w:ind w:left="360"/>
        <w:jc w:val="both"/>
        <w:rPr>
          <w:rFonts w:ascii="David" w:hAnsi="David" w:cs="David"/>
          <w:sz w:val="24"/>
          <w:szCs w:val="24"/>
          <w:rtl/>
        </w:rPr>
      </w:pPr>
    </w:p>
    <w:p w14:paraId="7A7CCDED"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עוד ציין שירות המבחן, כי שקל התאמתו של הנאשם לביצוע צו של"צ, אולם, הנאשם לא נמצא מתאים לכך. </w:t>
      </w:r>
    </w:p>
    <w:p w14:paraId="20F4F908" w14:textId="77777777" w:rsidR="00AB438D" w:rsidRDefault="00AB438D" w:rsidP="00AB438D">
      <w:pPr>
        <w:pStyle w:val="aa"/>
        <w:spacing w:line="360" w:lineRule="auto"/>
        <w:ind w:left="360"/>
        <w:jc w:val="both"/>
        <w:rPr>
          <w:rFonts w:ascii="David" w:hAnsi="David" w:cs="David"/>
          <w:sz w:val="24"/>
          <w:szCs w:val="24"/>
          <w:rtl/>
        </w:rPr>
      </w:pPr>
    </w:p>
    <w:p w14:paraId="71026C2A"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בסופו של דבר, המליץ שירות המבחן על ענישה קונקרטית ומרתיעה שתבהיר לנאשם את משמעות מעשיו.  </w:t>
      </w:r>
    </w:p>
    <w:p w14:paraId="04FC734F" w14:textId="77777777" w:rsidR="00AB438D" w:rsidRDefault="00AB438D" w:rsidP="00AB438D">
      <w:pPr>
        <w:pStyle w:val="aa"/>
        <w:spacing w:line="360" w:lineRule="auto"/>
        <w:ind w:left="360"/>
        <w:jc w:val="both"/>
        <w:rPr>
          <w:rFonts w:ascii="David" w:hAnsi="David" w:cs="David"/>
          <w:sz w:val="24"/>
          <w:szCs w:val="24"/>
          <w:rtl/>
        </w:rPr>
      </w:pPr>
    </w:p>
    <w:p w14:paraId="63E04E7A" w14:textId="77777777" w:rsidR="00AB438D" w:rsidRDefault="00AB438D" w:rsidP="00AB438D">
      <w:pPr>
        <w:pStyle w:val="aa"/>
        <w:spacing w:line="360" w:lineRule="auto"/>
        <w:ind w:left="360"/>
        <w:jc w:val="both"/>
        <w:rPr>
          <w:rFonts w:ascii="David" w:hAnsi="David" w:cs="David"/>
          <w:b/>
          <w:bCs/>
          <w:sz w:val="24"/>
          <w:szCs w:val="24"/>
          <w:u w:val="single"/>
          <w:rtl/>
        </w:rPr>
      </w:pPr>
      <w:r>
        <w:rPr>
          <w:rFonts w:ascii="David" w:hAnsi="David" w:cs="David"/>
          <w:b/>
          <w:bCs/>
          <w:sz w:val="24"/>
          <w:szCs w:val="24"/>
          <w:u w:val="single"/>
          <w:rtl/>
        </w:rPr>
        <w:t>הטיעונים לעונש</w:t>
      </w:r>
    </w:p>
    <w:p w14:paraId="2F2F81AD" w14:textId="77777777" w:rsidR="00AB438D" w:rsidRDefault="00AB438D" w:rsidP="00AB438D">
      <w:pPr>
        <w:pStyle w:val="aa"/>
        <w:spacing w:line="360" w:lineRule="auto"/>
        <w:ind w:left="360"/>
        <w:jc w:val="both"/>
        <w:rPr>
          <w:rFonts w:ascii="David" w:hAnsi="David" w:cs="David"/>
          <w:sz w:val="24"/>
          <w:szCs w:val="24"/>
          <w:rtl/>
        </w:rPr>
      </w:pPr>
    </w:p>
    <w:p w14:paraId="4C8E9E24"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לעונש ביקשה לקבוע כי מתחם העונש ההולם במקרה דנא נע בין 12 ועד 24 חודשי מאסר בפועל, מאסר מותנה וקנס, וטענה כי יש למקם את עונשו של הנאשם ברף הנמוך של המתחם, להשית עליו קנס כספי בסך 5,000 ₪, ומאסרים מותנים – 12 חודשי מאסר מותנה על עבירות סמים מסוג פשע ו- 6 חודשי מאסר מותנה על עבירות סמים מסוג עוון למשך 3 שנים.  </w:t>
      </w:r>
    </w:p>
    <w:p w14:paraId="1655B22F" w14:textId="77777777" w:rsidR="00AB438D" w:rsidRDefault="00AB438D" w:rsidP="00AB438D">
      <w:pPr>
        <w:pStyle w:val="aa"/>
        <w:spacing w:line="360" w:lineRule="auto"/>
        <w:ind w:left="360"/>
        <w:jc w:val="both"/>
        <w:rPr>
          <w:rFonts w:ascii="David" w:hAnsi="David" w:cs="David"/>
          <w:color w:val="FF0000"/>
          <w:sz w:val="24"/>
          <w:szCs w:val="24"/>
          <w:rtl/>
        </w:rPr>
      </w:pPr>
    </w:p>
    <w:p w14:paraId="70A16626"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התביעה עמדה על הערכים המוגנים בהם פגע הנאשם במעשיו, ביניהם שמירה על בריאותם הגופנית והנפשית של צרכני הסמים, ושל אלו הפוטנציאליים העלולים ליפול כנטל על הציבור. עוד הדגישה המאשימה את ערך ההגנה על הציבור מפני אלו העומדים בראש שרשרת ההפצה, בהחזיקם כמות גדולה של סמים שלא לצריכתם העצמית. ב"כ המאשימה טענה כי למרות שהנאשם החזיק סם המוגדר לעתים  כ"קל", נוכח הכמות הגבוהה שהחזיק, פגיעתו של הנאשם בערכים המוגנים היא גבוהה. </w:t>
      </w:r>
    </w:p>
    <w:p w14:paraId="7AD8BF08" w14:textId="77777777" w:rsidR="00AB438D" w:rsidRDefault="00AB438D" w:rsidP="00AB438D">
      <w:pPr>
        <w:pStyle w:val="aa"/>
        <w:spacing w:line="360" w:lineRule="auto"/>
        <w:ind w:left="360"/>
        <w:jc w:val="both"/>
        <w:rPr>
          <w:rFonts w:ascii="David" w:hAnsi="David" w:cs="David"/>
          <w:sz w:val="24"/>
          <w:szCs w:val="24"/>
          <w:rtl/>
        </w:rPr>
      </w:pPr>
    </w:p>
    <w:p w14:paraId="6825803A"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החזיק, כאמור, בכמות גדולה של סם, אשר : "היה מחולק ליותר מ- 50 אריזות והוסלק במספר מקומות שונים בביתו של הנאשם", דבר אשר מעיד על היותו חלק משרשרת  הפצת סמים בתחומי העיר אילת ועל מסוכנותו הרבה של הנאשם. </w:t>
      </w:r>
    </w:p>
    <w:p w14:paraId="01B527B0" w14:textId="77777777" w:rsidR="00AB438D" w:rsidRDefault="00AB438D" w:rsidP="00AB438D">
      <w:pPr>
        <w:pStyle w:val="aa"/>
        <w:spacing w:line="360" w:lineRule="auto"/>
        <w:ind w:left="360"/>
        <w:jc w:val="both"/>
        <w:rPr>
          <w:rFonts w:ascii="David" w:hAnsi="David" w:cs="David"/>
          <w:sz w:val="24"/>
          <w:szCs w:val="24"/>
          <w:rtl/>
        </w:rPr>
      </w:pPr>
    </w:p>
    <w:p w14:paraId="1DC02CA8"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המאשימה ציינה עם זאת, כי הנאשם נעדר עבר פלילי,  לקח אחריות על ביצוע העבירה וחסך זמן שיפוטי יקר. הנאשם לא שיתף פעולה באופן מלא עם שירות המבחן ולא התקבלה כל המלצה טיפולית בעניינו, ומשכך, סברה המאשימה, כי אין לסטות  ממתחם העונש ההולם.  </w:t>
      </w:r>
    </w:p>
    <w:p w14:paraId="707DF8D4" w14:textId="77777777" w:rsidR="00AB438D" w:rsidRDefault="00AB438D" w:rsidP="00AB438D">
      <w:pPr>
        <w:spacing w:line="360" w:lineRule="auto"/>
        <w:ind w:firstLine="360"/>
        <w:jc w:val="both"/>
        <w:rPr>
          <w:rFonts w:ascii="David" w:hAnsi="David"/>
          <w:color w:val="FF0000"/>
          <w:highlight w:val="yellow"/>
          <w:rtl/>
        </w:rPr>
      </w:pPr>
      <w:r>
        <w:rPr>
          <w:rFonts w:ascii="David" w:hAnsi="David"/>
          <w:rtl/>
        </w:rPr>
        <w:t xml:space="preserve">המאשימה הפנתה לפסיקה מטעמה לתמיכה בעתירתה העונשית. </w:t>
      </w:r>
    </w:p>
    <w:p w14:paraId="2BBFDF05" w14:textId="77777777" w:rsidR="00AB438D" w:rsidRDefault="00AB438D" w:rsidP="00AB438D">
      <w:pPr>
        <w:spacing w:line="360" w:lineRule="auto"/>
        <w:ind w:firstLine="360"/>
        <w:jc w:val="both"/>
        <w:rPr>
          <w:rFonts w:ascii="David" w:hAnsi="David"/>
          <w:color w:val="FF0000"/>
          <w:highlight w:val="yellow"/>
        </w:rPr>
      </w:pPr>
    </w:p>
    <w:p w14:paraId="7ADB7BFC"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טענה כי מתחם הענישה במקרה זה נע בין מאסר מותנה, ועד מאסר קצר הניתן לריצוי בדרך של עבודות שירות, ועתרה למקם את עונשו של הנאשם בתחתית המתחם, להסתפק בימי מעצרו בגין תיק זה ולהתחשב בתקופה הארוכה בה שהה בתנאים מגבילים. </w:t>
      </w:r>
    </w:p>
    <w:p w14:paraId="51306317" w14:textId="77777777" w:rsidR="00AB438D" w:rsidRDefault="00AB438D" w:rsidP="00AB438D">
      <w:pPr>
        <w:pStyle w:val="aa"/>
        <w:spacing w:line="360" w:lineRule="auto"/>
        <w:ind w:left="360"/>
        <w:jc w:val="both"/>
        <w:rPr>
          <w:rFonts w:ascii="David" w:hAnsi="David" w:cs="David"/>
          <w:sz w:val="24"/>
          <w:szCs w:val="24"/>
        </w:rPr>
      </w:pPr>
      <w:r>
        <w:rPr>
          <w:rFonts w:ascii="David" w:hAnsi="David" w:cs="David"/>
          <w:sz w:val="24"/>
          <w:szCs w:val="24"/>
          <w:rtl/>
        </w:rPr>
        <w:t xml:space="preserve"> </w:t>
      </w:r>
    </w:p>
    <w:p w14:paraId="48563C9A" w14:textId="77777777" w:rsidR="00AB438D" w:rsidRDefault="00AB438D" w:rsidP="00AB438D">
      <w:pPr>
        <w:pStyle w:val="aa"/>
        <w:spacing w:line="360" w:lineRule="auto"/>
        <w:ind w:left="360"/>
        <w:jc w:val="both"/>
        <w:rPr>
          <w:rFonts w:ascii="David" w:hAnsi="David" w:cs="David"/>
          <w:sz w:val="24"/>
          <w:szCs w:val="24"/>
        </w:rPr>
      </w:pPr>
      <w:r>
        <w:rPr>
          <w:rFonts w:ascii="David" w:hAnsi="David" w:cs="David"/>
          <w:sz w:val="24"/>
          <w:szCs w:val="24"/>
          <w:rtl/>
        </w:rPr>
        <w:t xml:space="preserve">ההגנה הדגישה את ההבחנה בפסיקה בין החזקת סמים מסוכנים הנחשבים ל "קלים", כמו במקרה דנא,  לבין החזקת סמים הנחשבים לקשים הרבה יותר. </w:t>
      </w:r>
    </w:p>
    <w:p w14:paraId="2F5FB238" w14:textId="77777777" w:rsidR="00AB438D" w:rsidRDefault="00AB438D" w:rsidP="00AB438D">
      <w:pPr>
        <w:pStyle w:val="aa"/>
        <w:spacing w:line="360" w:lineRule="auto"/>
        <w:ind w:left="360"/>
        <w:jc w:val="both"/>
        <w:rPr>
          <w:rFonts w:ascii="David" w:hAnsi="David" w:cs="David"/>
          <w:color w:val="FF0000"/>
          <w:sz w:val="24"/>
          <w:szCs w:val="24"/>
          <w:rtl/>
        </w:rPr>
      </w:pPr>
    </w:p>
    <w:p w14:paraId="0544D2C2"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ההגנה הדגישה כי הנאשם נעדר עבר פלילי קודם, והוא סובל מבעיות רפואיות רבות (לנאשם נכות רפואית בסך 49%) עקב תאונת דרכים קשה בעברו, הנאשם  מחזיק ברישיון רפואי לצריכת קנאביס. הסניגורית הוסיפה כי הנאשם סובל מחרדות, והסיבה בעטיה לא נרתם באופן מלא להליך טיפולי מול שירות המבחן אינה נובעת מזלזול או חוסר רצון אלא על בסיס התרשמות שירות המבחן מכוחותיו הדלים, בשל התמודדותו עם קשייו ותחלואיו. יחד עם זאת הדגישה הסניגורית  כי מסוכנותו של הנאשם פחתה, כמצוין בתסקיר, וכי הנאשם עתיד להינשא ואף מצפה להולדת בנו הראשון. </w:t>
      </w:r>
    </w:p>
    <w:p w14:paraId="3C5609BC" w14:textId="77777777" w:rsidR="00AB438D" w:rsidRDefault="00AB438D" w:rsidP="00AB438D">
      <w:pPr>
        <w:pStyle w:val="aa"/>
        <w:spacing w:line="360" w:lineRule="auto"/>
        <w:ind w:left="360"/>
        <w:jc w:val="both"/>
        <w:rPr>
          <w:rFonts w:ascii="David" w:hAnsi="David" w:cs="David"/>
          <w:sz w:val="24"/>
          <w:szCs w:val="24"/>
          <w:rtl/>
        </w:rPr>
      </w:pPr>
    </w:p>
    <w:p w14:paraId="4BC0400C" w14:textId="77777777" w:rsidR="00AB438D" w:rsidRDefault="00AB438D" w:rsidP="00AB438D">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בדברו האחרון (הנאשם בכה) אמר: "אני קודם כל מכה על חטא במשך שנתיים. אני עומד כאן וזה לא המקום שלי, אני לא שם בחיים, אני עשיתי טעות מתוך מצוקה עצמית שלי ושיקול דעת לא נכון. אני לא יודע מה זה סוחר סמים, אני לא מכיר את העולם הזה, אני לא רוצה גם. לקחתי תרופות מאד לא נעימות והתופעות לואי מאד קשות לי כי אני אדם רגיש מאד מאד. ומעז יצא מתוק, אני אדם מאד מאמין ויש לי ערכים מאד גבוהים, מעולם לא מכרתי סמים, מעולם לא עשיתי משהו שלא לרוחי כמו שאני מכבד את עצמי אני מכבד את הבריות וזה חשוב לי. והשגיאה הזו לקחה אותי לטלטלה רצינית ,נפשית, לתהום כספי, תהומות נפשיים, הייתי במצבים לא טובים בגלל הטעות שעשיתי ואני לקוח אחריות. אני כל החיים עובד ומנסה להיות חלק מהחברה הרגילה למרות שאני לא רגיל, אני מטפל בעצמי בכל דרך. היום אני מחזיק הזמנה לחתונה שלי, ואני מצטער ואני רוצה הזדמנות עם עצמי כאזרח שמגיע לי, עם היכולות שלי, ואין לי יכולות ללכת לעבוד אז כן לשבת וללמוד תמיד רציתי, ולא רציתי שזה יפגע לי החיים, בדרך. אני מסתכל על הרישום הפלילי הזה, אני מצטער שהגעתי למעמד הזה בכלל, מכולכם פה ומהשם יתברך כמובן. אני מציג לבית המשפט את ההזמנה לחתונה. אני מצפה לילד בעזרת השם וזה הנס הכי גדול שקרה לי בחיים. המצוקות שחשבתי שהן מצוקות הבנתי שהן לא מצוקות. אני עומד מול בית משפט ומחפש את ההזדמנות הזו מעצמי וממך ותיתן לי אותה, אני דורש אותה מעומק הלב". </w:t>
      </w:r>
    </w:p>
    <w:p w14:paraId="2965E287" w14:textId="77777777" w:rsidR="00AB438D" w:rsidRDefault="00AB438D" w:rsidP="00AB438D">
      <w:pPr>
        <w:pStyle w:val="aa"/>
        <w:spacing w:line="360" w:lineRule="auto"/>
        <w:ind w:left="0"/>
        <w:jc w:val="both"/>
        <w:rPr>
          <w:rFonts w:ascii="David" w:hAnsi="David" w:cs="David"/>
          <w:b/>
          <w:bCs/>
          <w:color w:val="FF0000"/>
          <w:sz w:val="24"/>
          <w:szCs w:val="24"/>
          <w:u w:val="single"/>
          <w:rtl/>
        </w:rPr>
      </w:pPr>
    </w:p>
    <w:p w14:paraId="44B02A89" w14:textId="77777777" w:rsidR="00AB438D" w:rsidRDefault="00AB438D" w:rsidP="00AB438D">
      <w:pPr>
        <w:pStyle w:val="aa"/>
        <w:spacing w:line="360" w:lineRule="auto"/>
        <w:ind w:left="0"/>
        <w:jc w:val="both"/>
        <w:rPr>
          <w:rFonts w:ascii="David" w:hAnsi="David" w:cs="David"/>
          <w:b/>
          <w:bCs/>
          <w:sz w:val="24"/>
          <w:szCs w:val="24"/>
          <w:u w:val="single"/>
        </w:rPr>
      </w:pPr>
      <w:r>
        <w:rPr>
          <w:rFonts w:ascii="David" w:hAnsi="David" w:cs="David"/>
          <w:b/>
          <w:bCs/>
          <w:sz w:val="24"/>
          <w:szCs w:val="24"/>
          <w:u w:val="single"/>
          <w:rtl/>
        </w:rPr>
        <w:t>דיון והכרעה</w:t>
      </w:r>
    </w:p>
    <w:p w14:paraId="355CAD46" w14:textId="77777777" w:rsidR="00AB438D" w:rsidRDefault="00AB438D" w:rsidP="00AB438D">
      <w:pPr>
        <w:pStyle w:val="aa"/>
        <w:spacing w:line="360" w:lineRule="auto"/>
        <w:ind w:left="0"/>
        <w:jc w:val="both"/>
        <w:rPr>
          <w:rFonts w:ascii="David" w:hAnsi="David" w:cs="David"/>
          <w:b/>
          <w:bCs/>
          <w:color w:val="FF0000"/>
          <w:sz w:val="24"/>
          <w:szCs w:val="24"/>
          <w:u w:val="single"/>
          <w:rtl/>
        </w:rPr>
      </w:pPr>
    </w:p>
    <w:p w14:paraId="3F7038A9" w14:textId="77777777" w:rsidR="00AB438D" w:rsidRDefault="00AB438D" w:rsidP="00AB438D">
      <w:pPr>
        <w:pStyle w:val="aa"/>
        <w:spacing w:line="360" w:lineRule="auto"/>
        <w:ind w:left="0"/>
        <w:jc w:val="both"/>
        <w:rPr>
          <w:rFonts w:ascii="David" w:hAnsi="David" w:cs="David"/>
          <w:sz w:val="24"/>
          <w:szCs w:val="24"/>
          <w:rtl/>
        </w:rPr>
      </w:pPr>
      <w:r>
        <w:rPr>
          <w:rFonts w:ascii="David" w:hAnsi="David" w:cs="David"/>
          <w:sz w:val="24"/>
          <w:szCs w:val="24"/>
          <w:u w:val="single"/>
          <w:rtl/>
        </w:rPr>
        <w:t xml:space="preserve">מתחם העונש ההולם </w:t>
      </w:r>
    </w:p>
    <w:p w14:paraId="4F3A8A41" w14:textId="77777777" w:rsidR="00AB438D" w:rsidRDefault="00AB438D" w:rsidP="00AB438D">
      <w:pPr>
        <w:pStyle w:val="aa"/>
        <w:spacing w:line="360" w:lineRule="auto"/>
        <w:ind w:left="360"/>
        <w:jc w:val="both"/>
        <w:rPr>
          <w:rFonts w:ascii="David" w:hAnsi="David" w:cs="David"/>
          <w:sz w:val="24"/>
          <w:szCs w:val="24"/>
        </w:rPr>
      </w:pPr>
    </w:p>
    <w:p w14:paraId="13D6B7CF" w14:textId="77777777" w:rsidR="00AB438D" w:rsidRDefault="00AB438D" w:rsidP="00AB438D">
      <w:pPr>
        <w:pStyle w:val="aa"/>
        <w:numPr>
          <w:ilvl w:val="0"/>
          <w:numId w:val="3"/>
        </w:numPr>
        <w:spacing w:line="360" w:lineRule="auto"/>
        <w:jc w:val="both"/>
        <w:rPr>
          <w:rFonts w:ascii="David" w:hAnsi="David" w:cs="David"/>
          <w:sz w:val="24"/>
          <w:szCs w:val="24"/>
          <w:rtl/>
        </w:rPr>
      </w:pPr>
      <w:r>
        <w:rPr>
          <w:rFonts w:ascii="David" w:hAnsi="David" w:cs="David"/>
          <w:sz w:val="24"/>
          <w:szCs w:val="24"/>
          <w:rtl/>
        </w:rPr>
        <w:t xml:space="preserve">הערכים המוגנים בהם פגע הנאשם, הם שמירה על בריאות הציבור, וההגנה מפני נגע הסמים והפצתם; ראו לעניין זה את לדוגמה את קביעת בית המשפט העליון במסגרת </w:t>
      </w:r>
      <w:hyperlink r:id="rId13" w:history="1">
        <w:r w:rsidR="00F62774" w:rsidRPr="00F62774">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b/>
          <w:bCs/>
          <w:sz w:val="24"/>
          <w:szCs w:val="24"/>
          <w:rtl/>
        </w:rPr>
        <w:t>זנזורי נ' מדינת ישראל</w:t>
      </w:r>
      <w:r>
        <w:rPr>
          <w:rFonts w:ascii="David" w:hAnsi="David" w:cs="David"/>
          <w:sz w:val="24"/>
          <w:szCs w:val="24"/>
          <w:rtl/>
        </w:rPr>
        <w:t xml:space="preserve"> (12.8.2018) בפסקה 8), וכן את </w:t>
      </w:r>
      <w:hyperlink r:id="rId14" w:history="1">
        <w:r w:rsidR="00F62774" w:rsidRPr="00F62774">
          <w:rPr>
            <w:rFonts w:ascii="David" w:hAnsi="David" w:cs="David"/>
            <w:color w:val="0000FF"/>
            <w:sz w:val="24"/>
            <w:szCs w:val="24"/>
            <w:u w:val="single"/>
            <w:rtl/>
          </w:rPr>
          <w:t>ע"פ 972/11</w:t>
        </w:r>
      </w:hyperlink>
      <w:r>
        <w:rPr>
          <w:rFonts w:ascii="David" w:hAnsi="David" w:cs="David"/>
          <w:sz w:val="24"/>
          <w:szCs w:val="24"/>
          <w:rtl/>
        </w:rPr>
        <w:t xml:space="preserve"> </w:t>
      </w:r>
      <w:r>
        <w:rPr>
          <w:rFonts w:ascii="David" w:hAnsi="David" w:cs="David"/>
          <w:b/>
          <w:bCs/>
          <w:sz w:val="24"/>
          <w:szCs w:val="24"/>
          <w:rtl/>
        </w:rPr>
        <w:t>מדינת ישראל נ' יונה</w:t>
      </w:r>
      <w:r>
        <w:rPr>
          <w:rFonts w:ascii="David" w:hAnsi="David" w:cs="David"/>
          <w:sz w:val="24"/>
          <w:szCs w:val="24"/>
          <w:rtl/>
        </w:rPr>
        <w:t xml:space="preserve"> (4.7.2012)). </w:t>
      </w:r>
    </w:p>
    <w:p w14:paraId="2F562BA9" w14:textId="77777777" w:rsidR="00AB438D" w:rsidRDefault="00AB438D" w:rsidP="00AB438D">
      <w:pPr>
        <w:pStyle w:val="aa"/>
        <w:spacing w:line="360" w:lineRule="auto"/>
        <w:ind w:left="360"/>
        <w:jc w:val="both"/>
        <w:rPr>
          <w:rFonts w:ascii="David" w:hAnsi="David" w:cs="David"/>
          <w:sz w:val="24"/>
          <w:szCs w:val="24"/>
        </w:rPr>
      </w:pPr>
    </w:p>
    <w:p w14:paraId="17D5B35C" w14:textId="77777777" w:rsidR="00AB438D" w:rsidRDefault="00AB438D" w:rsidP="00AB438D">
      <w:pPr>
        <w:pStyle w:val="aa"/>
        <w:numPr>
          <w:ilvl w:val="0"/>
          <w:numId w:val="3"/>
        </w:numPr>
        <w:spacing w:line="360" w:lineRule="auto"/>
        <w:jc w:val="both"/>
        <w:rPr>
          <w:rFonts w:ascii="David" w:hAnsi="David" w:cs="David"/>
          <w:sz w:val="24"/>
          <w:szCs w:val="24"/>
        </w:rPr>
      </w:pPr>
      <w:r>
        <w:rPr>
          <w:rFonts w:ascii="David" w:hAnsi="David" w:cs="David"/>
          <w:sz w:val="24"/>
          <w:szCs w:val="24"/>
          <w:rtl/>
        </w:rPr>
        <w:t xml:space="preserve">מידת הפגיעה בערכים המוגנים במקרה דנא איננה מבוטלת, וזאת בשים לב לכמויות הסם בהם החזיק הנאשם – קנאבוס בכמות כוללת העולה על שני קילוגרמים. הסם היה מחולק למעל 50 אריזות ומפוזר במקומות שונים. כמו כן נתפסו במקום משקל אלקטרוני ואמצעי חלוקה. </w:t>
      </w:r>
    </w:p>
    <w:p w14:paraId="7C4E9667" w14:textId="77777777" w:rsidR="00AB438D" w:rsidRDefault="00AB438D" w:rsidP="00AB438D">
      <w:pPr>
        <w:pStyle w:val="aa"/>
        <w:spacing w:line="360" w:lineRule="auto"/>
        <w:ind w:left="360"/>
        <w:jc w:val="both"/>
        <w:rPr>
          <w:rFonts w:ascii="David" w:hAnsi="David" w:cs="David"/>
          <w:sz w:val="24"/>
          <w:szCs w:val="24"/>
        </w:rPr>
      </w:pPr>
    </w:p>
    <w:p w14:paraId="6DECE048" w14:textId="77777777" w:rsidR="00AB438D" w:rsidRDefault="00AB438D" w:rsidP="00AB438D">
      <w:pPr>
        <w:pStyle w:val="aa"/>
        <w:spacing w:line="360" w:lineRule="auto"/>
        <w:ind w:left="360"/>
        <w:jc w:val="both"/>
        <w:rPr>
          <w:rFonts w:ascii="David" w:hAnsi="David" w:cs="David"/>
          <w:color w:val="FF0000"/>
          <w:sz w:val="24"/>
          <w:szCs w:val="24"/>
          <w:highlight w:val="yellow"/>
          <w:rtl/>
        </w:rPr>
      </w:pPr>
      <w:r>
        <w:rPr>
          <w:rFonts w:ascii="David" w:hAnsi="David" w:cs="David"/>
          <w:sz w:val="24"/>
          <w:szCs w:val="24"/>
          <w:rtl/>
        </w:rPr>
        <w:t>הנאשם הורשע בעבירה של החזקת סם שלא לצריכה עצמית אשר הוגדרה בפסיקה כ"תאומתה הסטטוטורית של עבירת הסחר בסמים" (ראה דברי כב' השופט</w:t>
      </w:r>
      <w:r>
        <w:rPr>
          <w:rFonts w:ascii="David" w:hAnsi="David" w:cs="David"/>
          <w:sz w:val="24"/>
          <w:szCs w:val="24"/>
        </w:rPr>
        <w:t xml:space="preserve"> </w:t>
      </w:r>
      <w:r>
        <w:rPr>
          <w:rFonts w:ascii="David" w:hAnsi="David" w:cs="David"/>
          <w:sz w:val="24"/>
          <w:szCs w:val="24"/>
          <w:rtl/>
        </w:rPr>
        <w:t>רובינשטיין ב</w:t>
      </w:r>
      <w:hyperlink r:id="rId15" w:history="1">
        <w:r w:rsidR="00F62774" w:rsidRPr="00F62774">
          <w:rPr>
            <w:rFonts w:ascii="David" w:hAnsi="David" w:cs="David"/>
            <w:color w:val="0000FF"/>
            <w:sz w:val="24"/>
            <w:szCs w:val="24"/>
            <w:u w:val="single"/>
            <w:rtl/>
          </w:rPr>
          <w:t>ע"פ 1345/08</w:t>
        </w:r>
      </w:hyperlink>
      <w:r>
        <w:rPr>
          <w:rFonts w:ascii="David" w:hAnsi="David" w:cs="David"/>
          <w:sz w:val="24"/>
          <w:szCs w:val="24"/>
          <w:rtl/>
        </w:rPr>
        <w:t xml:space="preserve"> </w:t>
      </w:r>
      <w:r>
        <w:rPr>
          <w:rFonts w:ascii="David" w:hAnsi="David" w:cs="David"/>
          <w:b/>
          <w:bCs/>
          <w:sz w:val="24"/>
          <w:szCs w:val="24"/>
          <w:rtl/>
        </w:rPr>
        <w:t>איסטרחוב נ' מדינת ישראל</w:t>
      </w:r>
      <w:r>
        <w:rPr>
          <w:rFonts w:ascii="David" w:hAnsi="David" w:cs="David"/>
          <w:sz w:val="24"/>
          <w:szCs w:val="24"/>
          <w:rtl/>
        </w:rPr>
        <w:t xml:space="preserve"> (18.5.2009)). </w:t>
      </w:r>
    </w:p>
    <w:p w14:paraId="33651588" w14:textId="77777777" w:rsidR="00AB438D" w:rsidRDefault="00AB438D" w:rsidP="00AB438D">
      <w:pPr>
        <w:pStyle w:val="aa"/>
        <w:spacing w:line="360" w:lineRule="auto"/>
        <w:ind w:left="360"/>
        <w:jc w:val="both"/>
        <w:rPr>
          <w:rFonts w:ascii="David" w:hAnsi="David" w:cs="David"/>
          <w:color w:val="FF0000"/>
          <w:sz w:val="24"/>
          <w:szCs w:val="24"/>
          <w:highlight w:val="yellow"/>
        </w:rPr>
      </w:pPr>
    </w:p>
    <w:p w14:paraId="47F7C11F" w14:textId="77777777" w:rsidR="00AB438D" w:rsidRDefault="00AB438D" w:rsidP="00AB438D">
      <w:pPr>
        <w:pStyle w:val="aa"/>
        <w:numPr>
          <w:ilvl w:val="0"/>
          <w:numId w:val="1"/>
        </w:numPr>
        <w:spacing w:line="360" w:lineRule="auto"/>
        <w:jc w:val="both"/>
        <w:rPr>
          <w:rFonts w:ascii="David" w:hAnsi="David" w:cs="David"/>
          <w:color w:val="FF0000"/>
          <w:sz w:val="24"/>
          <w:szCs w:val="24"/>
        </w:rPr>
      </w:pPr>
      <w:r>
        <w:rPr>
          <w:rFonts w:ascii="David" w:hAnsi="David" w:cs="David"/>
          <w:sz w:val="24"/>
          <w:szCs w:val="24"/>
          <w:rtl/>
        </w:rPr>
        <w:t xml:space="preserve">מדיניות הענישה הנהוגה: מתחמי הענישה בעבירות של החזקת סם שלא לצריכה עצמית, בכמויות גדולות ובסמים מהסוג בו החזיק הנאשם, נעים, ברוב המקרים, בין מספר חודשי מאסר בפועל, הניתנים לריצוי בדרך של עבודות שירות, ועד 18 חודשי מאסר בפועל. </w:t>
      </w:r>
    </w:p>
    <w:p w14:paraId="06B89D61" w14:textId="77777777" w:rsidR="00AB438D" w:rsidRDefault="00AB438D" w:rsidP="00AB438D">
      <w:pPr>
        <w:pStyle w:val="aa"/>
        <w:spacing w:line="360" w:lineRule="auto"/>
        <w:ind w:left="360"/>
        <w:jc w:val="both"/>
        <w:rPr>
          <w:rFonts w:ascii="David" w:hAnsi="David" w:cs="David"/>
          <w:color w:val="FF0000"/>
          <w:sz w:val="24"/>
          <w:szCs w:val="24"/>
        </w:rPr>
      </w:pPr>
    </w:p>
    <w:p w14:paraId="737A40EA"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מצאתי להפנות לפסקי הדין הבאים, שחלקם הוגשו על ידי הצדדים.</w:t>
      </w:r>
    </w:p>
    <w:p w14:paraId="3419576E" w14:textId="77777777" w:rsidR="00AB438D" w:rsidRDefault="00AB438D" w:rsidP="00AB438D">
      <w:pPr>
        <w:pStyle w:val="aa"/>
        <w:spacing w:line="360" w:lineRule="auto"/>
        <w:ind w:left="360"/>
        <w:jc w:val="both"/>
        <w:rPr>
          <w:rFonts w:ascii="David" w:hAnsi="David" w:cs="David"/>
          <w:sz w:val="24"/>
          <w:szCs w:val="24"/>
        </w:rPr>
      </w:pPr>
    </w:p>
    <w:p w14:paraId="4B3BEBB4" w14:textId="77777777" w:rsidR="00AB438D" w:rsidRDefault="00F62774" w:rsidP="00AB438D">
      <w:pPr>
        <w:pStyle w:val="aa"/>
        <w:numPr>
          <w:ilvl w:val="0"/>
          <w:numId w:val="4"/>
        </w:numPr>
        <w:spacing w:line="360" w:lineRule="auto"/>
        <w:jc w:val="both"/>
        <w:rPr>
          <w:rFonts w:ascii="David" w:hAnsi="David" w:cs="David"/>
          <w:sz w:val="24"/>
          <w:szCs w:val="24"/>
          <w:rtl/>
        </w:rPr>
      </w:pPr>
      <w:hyperlink r:id="rId16" w:history="1">
        <w:r w:rsidRPr="00F62774">
          <w:rPr>
            <w:rFonts w:ascii="David" w:hAnsi="David" w:cs="David"/>
            <w:color w:val="0000FF"/>
            <w:sz w:val="24"/>
            <w:szCs w:val="24"/>
            <w:u w:val="single"/>
            <w:rtl/>
          </w:rPr>
          <w:t>עפ"ג (מרכז) 23768-01-23</w:t>
        </w:r>
      </w:hyperlink>
      <w:r w:rsidR="00AB438D">
        <w:rPr>
          <w:rFonts w:ascii="David" w:hAnsi="David" w:cs="David"/>
          <w:sz w:val="24"/>
          <w:szCs w:val="24"/>
          <w:rtl/>
        </w:rPr>
        <w:t xml:space="preserve"> </w:t>
      </w:r>
      <w:r w:rsidR="00AB438D">
        <w:rPr>
          <w:rFonts w:ascii="David" w:hAnsi="David" w:cs="David"/>
          <w:b/>
          <w:bCs/>
          <w:sz w:val="24"/>
          <w:szCs w:val="24"/>
          <w:rtl/>
        </w:rPr>
        <w:t>טייב נ' מדינת ישראל</w:t>
      </w:r>
      <w:r w:rsidR="00AB438D">
        <w:rPr>
          <w:rFonts w:ascii="David" w:hAnsi="David" w:cs="David"/>
          <w:sz w:val="24"/>
          <w:szCs w:val="24"/>
          <w:rtl/>
        </w:rPr>
        <w:t xml:space="preserve"> (27.5.2024): המערער הורשע בהחזקת סם שלא לצריכה עצמית בכך שהחזיק ברכבו  כ- 2 ק"ג קנבוס וכן חשיש. </w:t>
      </w:r>
      <w:r w:rsidR="00AB438D">
        <w:rPr>
          <w:rFonts w:ascii="David" w:hAnsi="David" w:cs="David"/>
          <w:b/>
          <w:bCs/>
          <w:sz w:val="24"/>
          <w:szCs w:val="24"/>
          <w:rtl/>
        </w:rPr>
        <w:t xml:space="preserve">נקבע מתחם ענישה הנע בין 8 ועד 20 חודשי מאסר בפועל. </w:t>
      </w:r>
      <w:r w:rsidR="00AB438D">
        <w:rPr>
          <w:rFonts w:ascii="David" w:hAnsi="David" w:cs="David"/>
          <w:sz w:val="24"/>
          <w:szCs w:val="24"/>
          <w:rtl/>
        </w:rPr>
        <w:t xml:space="preserve">על הנאשם נגזרו 11 חודשי מאסר בפועל, מאסרים מותנים, קנס בסך 3,500 ₪, פסילה מקבל או החזיק רישיון נהיגה למשך 6 חודשים, ופסילה מותנית מהחזיק או קבל רישיון נהיגה. בית המשפט המחוזי קיבל את הערעור על חומרת העונש נוכח הליך שיקומי ארוך שעבר, הקל את עונשו של המערער ל -9 חודשי מאסר לריצוי בדרך של עבודות שירות, והארכת צו המבחן ל- 18 חודשים. </w:t>
      </w:r>
    </w:p>
    <w:p w14:paraId="54CE42F0" w14:textId="77777777" w:rsidR="00AB438D" w:rsidRDefault="00AB438D" w:rsidP="00AB438D">
      <w:pPr>
        <w:pStyle w:val="aa"/>
        <w:spacing w:line="360" w:lineRule="auto"/>
        <w:ind w:left="360"/>
        <w:jc w:val="both"/>
        <w:rPr>
          <w:rFonts w:ascii="David" w:hAnsi="David" w:cs="David"/>
          <w:sz w:val="24"/>
          <w:szCs w:val="24"/>
        </w:rPr>
      </w:pPr>
    </w:p>
    <w:p w14:paraId="07EAD645" w14:textId="77777777" w:rsidR="00AB438D" w:rsidRDefault="00F62774" w:rsidP="00AB438D">
      <w:pPr>
        <w:pStyle w:val="aa"/>
        <w:numPr>
          <w:ilvl w:val="0"/>
          <w:numId w:val="5"/>
        </w:numPr>
        <w:spacing w:line="360" w:lineRule="auto"/>
        <w:jc w:val="both"/>
        <w:rPr>
          <w:rFonts w:ascii="David" w:hAnsi="David" w:cs="David"/>
          <w:sz w:val="24"/>
          <w:szCs w:val="24"/>
        </w:rPr>
      </w:pPr>
      <w:hyperlink r:id="rId17" w:history="1">
        <w:r w:rsidRPr="00F62774">
          <w:rPr>
            <w:rFonts w:ascii="David" w:hAnsi="David" w:cs="David"/>
            <w:color w:val="0000FF"/>
            <w:sz w:val="24"/>
            <w:szCs w:val="24"/>
            <w:u w:val="single"/>
            <w:rtl/>
          </w:rPr>
          <w:t>ת"פ (אי') 9933-08-20</w:t>
        </w:r>
      </w:hyperlink>
      <w:r w:rsidR="00AB438D">
        <w:rPr>
          <w:rFonts w:ascii="David" w:hAnsi="David" w:cs="David"/>
          <w:sz w:val="24"/>
          <w:szCs w:val="24"/>
          <w:rtl/>
        </w:rPr>
        <w:t xml:space="preserve"> </w:t>
      </w:r>
      <w:r w:rsidR="00AB438D">
        <w:rPr>
          <w:rFonts w:ascii="David" w:hAnsi="David" w:cs="David"/>
          <w:b/>
          <w:bCs/>
          <w:sz w:val="24"/>
          <w:szCs w:val="24"/>
          <w:rtl/>
        </w:rPr>
        <w:t>מדינת ישראל נ' תדלה</w:t>
      </w:r>
      <w:r w:rsidR="00AB438D">
        <w:rPr>
          <w:rFonts w:ascii="David" w:hAnsi="David" w:cs="David"/>
          <w:sz w:val="24"/>
          <w:szCs w:val="24"/>
          <w:rtl/>
        </w:rPr>
        <w:t xml:space="preserve"> (9.6.2021): הנאשם הורשע, לאחר ניהול הוכחות, בהחזקת סם שלא לצריכה עצמית בכך שהחזיק בתיק גב קנבוס במשקל של כ-  1,300 גרם. </w:t>
      </w:r>
      <w:r w:rsidR="00AB438D">
        <w:rPr>
          <w:rFonts w:ascii="David" w:hAnsi="David" w:cs="David"/>
          <w:b/>
          <w:bCs/>
          <w:sz w:val="24"/>
          <w:szCs w:val="24"/>
          <w:rtl/>
        </w:rPr>
        <w:t>נקבע מתחם ענישה הנע בין 6 ועד 18 חודשי מאסר בפועל</w:t>
      </w:r>
      <w:r w:rsidR="00AB438D">
        <w:rPr>
          <w:rFonts w:ascii="David" w:hAnsi="David" w:cs="David"/>
          <w:sz w:val="24"/>
          <w:szCs w:val="24"/>
          <w:rtl/>
        </w:rPr>
        <w:t xml:space="preserve">. על הנאשם, בעל עבר פלילי, הושתו 12 חודשי מאסר בפועל, הפעלת מאסר מותנה כך שבפועל ירצה 18 חודשי מאסר, מאסרים מותנים, קנס בסך 5,000 ₪ ופסילה מהחזיק או קבל רישיון נהיגה לתקופה של 12 חודשים. </w:t>
      </w:r>
    </w:p>
    <w:p w14:paraId="572AC9D1" w14:textId="77777777" w:rsidR="00AB438D" w:rsidRDefault="00AB438D" w:rsidP="00AB438D">
      <w:pPr>
        <w:pStyle w:val="aa"/>
        <w:rPr>
          <w:rFonts w:ascii="David" w:hAnsi="David" w:cs="David"/>
          <w:sz w:val="24"/>
          <w:szCs w:val="24"/>
        </w:rPr>
      </w:pPr>
    </w:p>
    <w:p w14:paraId="1F8D2BF9" w14:textId="77777777" w:rsidR="00AB438D" w:rsidRDefault="00F62774" w:rsidP="00AB438D">
      <w:pPr>
        <w:pStyle w:val="aa"/>
        <w:numPr>
          <w:ilvl w:val="0"/>
          <w:numId w:val="5"/>
        </w:numPr>
        <w:spacing w:line="360" w:lineRule="auto"/>
        <w:jc w:val="both"/>
        <w:rPr>
          <w:rFonts w:ascii="David" w:hAnsi="David" w:cs="David"/>
          <w:sz w:val="24"/>
          <w:szCs w:val="24"/>
          <w:rtl/>
        </w:rPr>
      </w:pPr>
      <w:hyperlink r:id="rId18" w:history="1">
        <w:r w:rsidRPr="00F62774">
          <w:rPr>
            <w:rFonts w:ascii="David" w:hAnsi="David" w:cs="David"/>
            <w:color w:val="0000FF"/>
            <w:sz w:val="24"/>
            <w:szCs w:val="24"/>
            <w:u w:val="single"/>
            <w:rtl/>
          </w:rPr>
          <w:t>ת"פ (י-ם) 21178-03-23</w:t>
        </w:r>
      </w:hyperlink>
      <w:r w:rsidR="00AB438D">
        <w:rPr>
          <w:rFonts w:ascii="David" w:hAnsi="David" w:cs="David"/>
          <w:b/>
          <w:bCs/>
          <w:sz w:val="24"/>
          <w:szCs w:val="24"/>
          <w:rtl/>
        </w:rPr>
        <w:t xml:space="preserve"> מדינת ישראל נ' שמואל ואח'</w:t>
      </w:r>
      <w:r w:rsidR="00AB438D">
        <w:rPr>
          <w:rFonts w:ascii="David" w:hAnsi="David" w:cs="David"/>
          <w:sz w:val="24"/>
          <w:szCs w:val="24"/>
          <w:rtl/>
        </w:rPr>
        <w:t xml:space="preserve"> (5.3.2024): הנאשם הורשע בעבירה של החזקת סם שלא לצריכה עצמית בכל שהחזיק בדירתו 10.753 קילוגרם קאנבוס המחולק ל- 290 אריזות. </w:t>
      </w:r>
      <w:r w:rsidR="00AB438D">
        <w:rPr>
          <w:rFonts w:ascii="David" w:hAnsi="David" w:cs="David"/>
          <w:b/>
          <w:bCs/>
          <w:sz w:val="24"/>
          <w:szCs w:val="24"/>
          <w:rtl/>
        </w:rPr>
        <w:t>נקבע מתחם ענישה הנע ממספר חודשי מאסר שיכול וירוצו בדרך של עבודות שירות ועד 15 חודשי מאסר בפועל.</w:t>
      </w:r>
      <w:r w:rsidR="00AB438D">
        <w:rPr>
          <w:rFonts w:ascii="David" w:hAnsi="David" w:cs="David"/>
          <w:sz w:val="24"/>
          <w:szCs w:val="24"/>
          <w:rtl/>
        </w:rPr>
        <w:t xml:space="preserve"> על הנאשם, צעיר, ללא עבר פלילי הושתו 8 חודשי מאסר לרצוי בדרך של עבודות שירות, מאסרים מותנים, 12 חודשי פסילה מותנית מהחזיק או קבל רישיון נהיגה, התחייבות להימנע מעבירה בסך 5,000 ₪ וקנס בסך 2,500 ₪. </w:t>
      </w:r>
    </w:p>
    <w:p w14:paraId="05DCA928" w14:textId="77777777" w:rsidR="00AB438D" w:rsidRDefault="00AB438D" w:rsidP="00AB438D">
      <w:pPr>
        <w:pStyle w:val="aa"/>
        <w:spacing w:line="360" w:lineRule="auto"/>
        <w:ind w:left="360"/>
        <w:jc w:val="both"/>
        <w:rPr>
          <w:rFonts w:ascii="David" w:hAnsi="David" w:cs="David"/>
          <w:sz w:val="24"/>
          <w:szCs w:val="24"/>
        </w:rPr>
      </w:pPr>
    </w:p>
    <w:p w14:paraId="7D5211C2" w14:textId="77777777" w:rsidR="00AB438D" w:rsidRDefault="00F62774" w:rsidP="00AB438D">
      <w:pPr>
        <w:pStyle w:val="aa"/>
        <w:numPr>
          <w:ilvl w:val="0"/>
          <w:numId w:val="5"/>
        </w:numPr>
        <w:spacing w:line="360" w:lineRule="auto"/>
        <w:jc w:val="both"/>
        <w:rPr>
          <w:rFonts w:ascii="David" w:hAnsi="David" w:cs="David"/>
          <w:sz w:val="24"/>
          <w:szCs w:val="24"/>
        </w:rPr>
      </w:pPr>
      <w:hyperlink r:id="rId19" w:history="1">
        <w:r w:rsidRPr="00F62774">
          <w:rPr>
            <w:rFonts w:ascii="David" w:hAnsi="David" w:cs="David"/>
            <w:color w:val="0000FF"/>
            <w:sz w:val="24"/>
            <w:szCs w:val="24"/>
            <w:u w:val="single"/>
            <w:rtl/>
          </w:rPr>
          <w:t>ת"פ (י-ם) 27605-10-20</w:t>
        </w:r>
      </w:hyperlink>
      <w:r w:rsidR="00AB438D">
        <w:rPr>
          <w:rFonts w:ascii="David" w:hAnsi="David" w:cs="David"/>
          <w:sz w:val="24"/>
          <w:szCs w:val="24"/>
          <w:rtl/>
        </w:rPr>
        <w:t xml:space="preserve"> </w:t>
      </w:r>
      <w:r w:rsidR="00AB438D">
        <w:rPr>
          <w:rFonts w:ascii="David" w:hAnsi="David" w:cs="David"/>
          <w:b/>
          <w:bCs/>
          <w:sz w:val="24"/>
          <w:szCs w:val="24"/>
          <w:rtl/>
        </w:rPr>
        <w:t>מדינת ישראל נ' משני ואח'</w:t>
      </w:r>
      <w:r w:rsidR="00AB438D">
        <w:rPr>
          <w:rFonts w:ascii="David" w:hAnsi="David" w:cs="David"/>
          <w:sz w:val="24"/>
          <w:szCs w:val="24"/>
          <w:rtl/>
        </w:rPr>
        <w:t xml:space="preserve"> (3.1.2022): הנאשמים הורשעו בהחזקת סמים שלא לצריכה עצית בכך שהחזיקו ברכבם 1,723.41 גרם נטו קנביס.  </w:t>
      </w:r>
      <w:r w:rsidR="00AB438D">
        <w:rPr>
          <w:rFonts w:ascii="David" w:hAnsi="David" w:cs="David"/>
          <w:b/>
          <w:bCs/>
          <w:sz w:val="24"/>
          <w:szCs w:val="24"/>
          <w:rtl/>
        </w:rPr>
        <w:t xml:space="preserve">נקבע מתחם ענישה הנע מחודש ועד 8 חודשי מאסר בפועל. </w:t>
      </w:r>
      <w:r w:rsidR="00AB438D">
        <w:rPr>
          <w:rFonts w:ascii="David" w:hAnsi="David" w:cs="David"/>
          <w:sz w:val="24"/>
          <w:szCs w:val="24"/>
          <w:rtl/>
        </w:rPr>
        <w:t xml:space="preserve">על הנאשמים, אשר לא עברו הליך טיפולי, נגזרו 4 חודשי מאסר בפועל, מאסרים מותנים, קנס בסך 2,500 ₪ והתחייבות בסך 5,000 ₪. </w:t>
      </w:r>
    </w:p>
    <w:p w14:paraId="50804273" w14:textId="77777777" w:rsidR="00AB438D" w:rsidRDefault="00AB438D" w:rsidP="00AB438D">
      <w:pPr>
        <w:pStyle w:val="aa"/>
        <w:spacing w:line="360" w:lineRule="auto"/>
        <w:ind w:left="360"/>
        <w:jc w:val="both"/>
        <w:rPr>
          <w:rFonts w:ascii="David" w:hAnsi="David" w:cs="David"/>
          <w:color w:val="FF0000"/>
          <w:sz w:val="24"/>
          <w:szCs w:val="24"/>
          <w:rtl/>
        </w:rPr>
      </w:pPr>
    </w:p>
    <w:p w14:paraId="63822319" w14:textId="77777777" w:rsidR="00AB438D" w:rsidRDefault="00F62774" w:rsidP="00AB438D">
      <w:pPr>
        <w:pStyle w:val="aa"/>
        <w:numPr>
          <w:ilvl w:val="0"/>
          <w:numId w:val="6"/>
        </w:numPr>
        <w:spacing w:line="360" w:lineRule="auto"/>
        <w:jc w:val="both"/>
        <w:rPr>
          <w:rFonts w:ascii="David" w:hAnsi="David" w:cs="David"/>
          <w:sz w:val="24"/>
          <w:szCs w:val="24"/>
        </w:rPr>
      </w:pPr>
      <w:hyperlink r:id="rId20" w:history="1">
        <w:r w:rsidRPr="00F62774">
          <w:rPr>
            <w:rFonts w:ascii="David" w:hAnsi="David" w:cs="David"/>
            <w:color w:val="0000FF"/>
            <w:sz w:val="24"/>
            <w:szCs w:val="24"/>
            <w:u w:val="single"/>
            <w:rtl/>
          </w:rPr>
          <w:t>רע"פ 1830/16</w:t>
        </w:r>
      </w:hyperlink>
      <w:r w:rsidR="00AB438D">
        <w:rPr>
          <w:rFonts w:ascii="David" w:hAnsi="David" w:cs="David"/>
          <w:sz w:val="24"/>
          <w:szCs w:val="24"/>
          <w:rtl/>
        </w:rPr>
        <w:t xml:space="preserve"> </w:t>
      </w:r>
      <w:r w:rsidR="00AB438D">
        <w:rPr>
          <w:rFonts w:ascii="David" w:hAnsi="David" w:cs="David"/>
          <w:b/>
          <w:bCs/>
          <w:sz w:val="24"/>
          <w:szCs w:val="24"/>
          <w:rtl/>
        </w:rPr>
        <w:t>רקיבי נ' מדינת ישראל</w:t>
      </w:r>
      <w:r w:rsidR="00AB438D">
        <w:rPr>
          <w:rFonts w:ascii="David" w:hAnsi="David" w:cs="David"/>
          <w:sz w:val="24"/>
          <w:szCs w:val="24"/>
          <w:rtl/>
        </w:rPr>
        <w:t xml:space="preserve"> (11.4.2016) : נדחתה בקשת ערעור של המבקש אשר הורשע בהחזקת סם שלא לצריכה עצמית בכך שהחזיק ברכב בו נהג חשיש במשקל שכ- 2.3 ק"ג. </w:t>
      </w:r>
      <w:r w:rsidR="00AB438D">
        <w:rPr>
          <w:rFonts w:ascii="David" w:hAnsi="David" w:cs="David"/>
          <w:b/>
          <w:bCs/>
          <w:sz w:val="24"/>
          <w:szCs w:val="24"/>
          <w:rtl/>
        </w:rPr>
        <w:t>בבית משפט השלום נקבע מתחם ענישה הנע מ- 6 חודשי מאסר בפועל ועד 15 חודשי מאסר בפועל.</w:t>
      </w:r>
      <w:r w:rsidR="00AB438D">
        <w:rPr>
          <w:rFonts w:ascii="David" w:hAnsi="David" w:cs="David"/>
          <w:sz w:val="24"/>
          <w:szCs w:val="24"/>
          <w:rtl/>
        </w:rPr>
        <w:t xml:space="preserve"> הוטלו על הנאשם 8 חודשי מאסר בפועל, מאסרים מותנים וקנס בסך 4,000 ₪, וחילוט הרכב בו נתפסו הסמים. ערעורו של המבקש בבית המשפט המחוזי נדחה וכך גם ערעור לבית המשפט העליון אשר קבע כי : "העונש שהושת על המבקש אינו סוטה לחומרא ממדיניות הענישה שנקבעה בעניינים כגון דא". </w:t>
      </w:r>
    </w:p>
    <w:p w14:paraId="12895073" w14:textId="77777777" w:rsidR="00AB438D" w:rsidRDefault="00AB438D" w:rsidP="00AB438D">
      <w:pPr>
        <w:pStyle w:val="aa"/>
        <w:spacing w:line="360" w:lineRule="auto"/>
        <w:ind w:left="360"/>
        <w:jc w:val="both"/>
        <w:rPr>
          <w:rFonts w:ascii="David" w:hAnsi="David" w:cs="David"/>
          <w:sz w:val="24"/>
          <w:szCs w:val="24"/>
        </w:rPr>
      </w:pPr>
    </w:p>
    <w:p w14:paraId="38E00180" w14:textId="77777777" w:rsidR="00AB438D" w:rsidRDefault="00F62774" w:rsidP="00AB438D">
      <w:pPr>
        <w:pStyle w:val="aa"/>
        <w:numPr>
          <w:ilvl w:val="0"/>
          <w:numId w:val="6"/>
        </w:numPr>
        <w:spacing w:line="360" w:lineRule="auto"/>
        <w:jc w:val="both"/>
        <w:rPr>
          <w:rFonts w:ascii="David" w:hAnsi="David" w:cs="David"/>
          <w:sz w:val="24"/>
          <w:szCs w:val="24"/>
        </w:rPr>
      </w:pPr>
      <w:hyperlink r:id="rId21" w:history="1">
        <w:r w:rsidRPr="00F62774">
          <w:rPr>
            <w:rFonts w:ascii="David" w:hAnsi="David" w:cs="David"/>
            <w:color w:val="0000FF"/>
            <w:sz w:val="24"/>
            <w:szCs w:val="24"/>
            <w:u w:val="single"/>
            <w:rtl/>
          </w:rPr>
          <w:t>ת"פ (ב"ש) 63029-12-20</w:t>
        </w:r>
      </w:hyperlink>
      <w:r w:rsidR="00AB438D">
        <w:rPr>
          <w:rFonts w:ascii="David" w:hAnsi="David" w:cs="David"/>
          <w:sz w:val="24"/>
          <w:szCs w:val="24"/>
          <w:rtl/>
        </w:rPr>
        <w:t xml:space="preserve"> </w:t>
      </w:r>
      <w:r w:rsidR="00AB438D">
        <w:rPr>
          <w:rFonts w:ascii="David" w:hAnsi="David" w:cs="David"/>
          <w:b/>
          <w:bCs/>
          <w:sz w:val="24"/>
          <w:szCs w:val="24"/>
          <w:rtl/>
        </w:rPr>
        <w:t>מדינת ישראל נ' שליף</w:t>
      </w:r>
      <w:r w:rsidR="00AB438D">
        <w:rPr>
          <w:rFonts w:ascii="David" w:hAnsi="David" w:cs="David"/>
          <w:sz w:val="24"/>
          <w:szCs w:val="24"/>
          <w:rtl/>
        </w:rPr>
        <w:t xml:space="preserve"> (8.4.2021): הנאשם הורשע על פי הודאתו בעבירה של החזקת סם מסוכן שלא לצריכה עצמית. הנאשם החזיק ברכבו סם מסוכן מסוג קנבוס במשקל 1,033.6 גרם נטו וכן בסם מסוכן מסוג חשיש במשקל כולל של 1,125.5 גרם נטו שלא לצריכה עצמית (משקל כולל של 2.150 ק"ג</w:t>
      </w:r>
      <w:r w:rsidR="00AB438D">
        <w:rPr>
          <w:rFonts w:ascii="David" w:hAnsi="David" w:cs="David"/>
          <w:b/>
          <w:bCs/>
          <w:sz w:val="24"/>
          <w:szCs w:val="24"/>
          <w:rtl/>
        </w:rPr>
        <w:t>). נקבע מתחם ענישה הנע בין 6 ועד  18 חודשי מאסר בפועל, בצירוף עונשים נלווים.</w:t>
      </w:r>
      <w:r w:rsidR="00AB438D">
        <w:rPr>
          <w:rFonts w:ascii="David" w:hAnsi="David" w:cs="David"/>
          <w:sz w:val="24"/>
          <w:szCs w:val="24"/>
          <w:rtl/>
        </w:rPr>
        <w:t xml:space="preserve"> על הנאשם נגזר עונש של 9 חודשי מאסר בפועל, מאסרים מותנים וקנס. </w:t>
      </w:r>
    </w:p>
    <w:p w14:paraId="04A66E69" w14:textId="77777777" w:rsidR="00AB438D" w:rsidRDefault="00AB438D" w:rsidP="00AB438D">
      <w:pPr>
        <w:pStyle w:val="aa"/>
        <w:spacing w:line="360" w:lineRule="auto"/>
        <w:ind w:left="360"/>
        <w:jc w:val="both"/>
        <w:rPr>
          <w:rFonts w:ascii="David" w:hAnsi="David" w:cs="David"/>
          <w:sz w:val="24"/>
          <w:szCs w:val="24"/>
          <w:rtl/>
        </w:rPr>
      </w:pPr>
    </w:p>
    <w:p w14:paraId="7FE65CA0" w14:textId="77777777" w:rsidR="00AB438D" w:rsidRDefault="00F62774" w:rsidP="00AB438D">
      <w:pPr>
        <w:pStyle w:val="aa"/>
        <w:numPr>
          <w:ilvl w:val="0"/>
          <w:numId w:val="6"/>
        </w:numPr>
        <w:spacing w:line="360" w:lineRule="auto"/>
        <w:jc w:val="both"/>
        <w:rPr>
          <w:rFonts w:ascii="David" w:hAnsi="David" w:cs="David"/>
          <w:sz w:val="24"/>
          <w:szCs w:val="24"/>
        </w:rPr>
      </w:pPr>
      <w:hyperlink r:id="rId22" w:history="1">
        <w:r w:rsidRPr="00F62774">
          <w:rPr>
            <w:rFonts w:ascii="David" w:hAnsi="David" w:cs="David"/>
            <w:color w:val="0000FF"/>
            <w:sz w:val="24"/>
            <w:szCs w:val="24"/>
            <w:u w:val="single"/>
            <w:rtl/>
          </w:rPr>
          <w:t>ת"פ (י-ם) 65951-07-20</w:t>
        </w:r>
      </w:hyperlink>
      <w:r w:rsidR="00AB438D">
        <w:rPr>
          <w:rFonts w:ascii="David" w:hAnsi="David" w:cs="David"/>
          <w:sz w:val="24"/>
          <w:szCs w:val="24"/>
          <w:rtl/>
        </w:rPr>
        <w:t xml:space="preserve"> </w:t>
      </w:r>
      <w:r w:rsidR="00AB438D">
        <w:rPr>
          <w:rFonts w:ascii="David" w:hAnsi="David" w:cs="David"/>
          <w:b/>
          <w:bCs/>
          <w:sz w:val="24"/>
          <w:szCs w:val="24"/>
          <w:rtl/>
        </w:rPr>
        <w:t>מדינת ישראל נ' גרמי</w:t>
      </w:r>
      <w:r w:rsidR="00AB438D">
        <w:rPr>
          <w:rFonts w:ascii="David" w:hAnsi="David" w:cs="David"/>
          <w:sz w:val="24"/>
          <w:szCs w:val="24"/>
          <w:rtl/>
        </w:rPr>
        <w:t xml:space="preserve"> (13.5.2021) : הנאשם הורשע בעבירה של החזקת סם מסוכן מסוג קנבוס ברכבו במשקל של 1.4 ק"ג, הנאשם צעיר וללא עבר פלילי. </w:t>
      </w:r>
      <w:r w:rsidR="00AB438D">
        <w:rPr>
          <w:rFonts w:ascii="David" w:hAnsi="David" w:cs="David"/>
          <w:b/>
          <w:bCs/>
          <w:sz w:val="24"/>
          <w:szCs w:val="24"/>
          <w:rtl/>
        </w:rPr>
        <w:t>נקבע מתחם ענישה הנע בין מאסר קצר שיכול וירוצה בדרך של עבודות שירות ועד 18 חודשי מאסר.</w:t>
      </w:r>
      <w:r w:rsidR="00AB438D">
        <w:rPr>
          <w:rFonts w:ascii="David" w:hAnsi="David" w:cs="David"/>
          <w:sz w:val="24"/>
          <w:szCs w:val="24"/>
          <w:rtl/>
        </w:rPr>
        <w:t xml:space="preserve"> בית המשפט גזר על הנאשם חודש מאסר שירוצה בעבודות שירות, מאסרים מותנים, פסילת רישיון נהיגה (בפועל ומותנה), קנס והתחייבות. </w:t>
      </w:r>
    </w:p>
    <w:p w14:paraId="437C65F4" w14:textId="77777777" w:rsidR="00AB438D" w:rsidRDefault="00AB438D" w:rsidP="00AB438D">
      <w:pPr>
        <w:pStyle w:val="aa"/>
        <w:rPr>
          <w:rFonts w:ascii="David" w:hAnsi="David" w:cs="David"/>
          <w:sz w:val="24"/>
          <w:szCs w:val="24"/>
          <w:rtl/>
        </w:rPr>
      </w:pPr>
    </w:p>
    <w:p w14:paraId="166016FD" w14:textId="77777777" w:rsidR="00AB438D" w:rsidRDefault="00F62774" w:rsidP="00AB438D">
      <w:pPr>
        <w:pStyle w:val="aa"/>
        <w:numPr>
          <w:ilvl w:val="0"/>
          <w:numId w:val="6"/>
        </w:numPr>
        <w:spacing w:line="360" w:lineRule="auto"/>
        <w:jc w:val="both"/>
        <w:rPr>
          <w:rFonts w:ascii="David" w:hAnsi="David" w:cs="David"/>
          <w:sz w:val="24"/>
          <w:szCs w:val="24"/>
          <w:rtl/>
        </w:rPr>
      </w:pPr>
      <w:hyperlink r:id="rId23" w:history="1">
        <w:r w:rsidRPr="00F62774">
          <w:rPr>
            <w:rFonts w:ascii="David" w:hAnsi="David" w:cs="David"/>
            <w:color w:val="0000FF"/>
            <w:sz w:val="24"/>
            <w:szCs w:val="24"/>
            <w:u w:val="single"/>
            <w:rtl/>
          </w:rPr>
          <w:t>ת"פ (ק"ג) 67471-06-18</w:t>
        </w:r>
      </w:hyperlink>
      <w:r w:rsidR="00AB438D">
        <w:rPr>
          <w:rFonts w:ascii="David" w:hAnsi="David" w:cs="David"/>
          <w:sz w:val="24"/>
          <w:szCs w:val="24"/>
          <w:rtl/>
        </w:rPr>
        <w:t xml:space="preserve"> </w:t>
      </w:r>
      <w:r w:rsidR="00AB438D">
        <w:rPr>
          <w:rFonts w:ascii="David" w:hAnsi="David" w:cs="David"/>
          <w:b/>
          <w:bCs/>
          <w:sz w:val="24"/>
          <w:szCs w:val="24"/>
          <w:rtl/>
        </w:rPr>
        <w:t>מדינת ישראל נ' קרקוס</w:t>
      </w:r>
      <w:r w:rsidR="00AB438D">
        <w:rPr>
          <w:rFonts w:ascii="David" w:hAnsi="David" w:cs="David"/>
          <w:sz w:val="24"/>
          <w:szCs w:val="24"/>
          <w:rtl/>
        </w:rPr>
        <w:t xml:space="preserve"> (27.1.2020): הנאשם הורשע על פי הודאתו בעבירות של החזקת סם לצריכה עצמית, החזקת סם שלא לצריכה עצמית והחזקת כלים להכנת סם שלא לצריכה עצמית.  ברכבו החזיק הנאשם סך של 4 ק"ג נטו של סם מסוכן מסוג קנאביס. </w:t>
      </w:r>
      <w:r w:rsidR="00AB438D">
        <w:rPr>
          <w:rFonts w:ascii="David" w:hAnsi="David" w:cs="David"/>
          <w:b/>
          <w:bCs/>
          <w:sz w:val="24"/>
          <w:szCs w:val="24"/>
          <w:rtl/>
        </w:rPr>
        <w:t>בגין מכלול מעשי הנאשם נקבע מתחם ענישה הנע  בין 9 חודשי מאסר שיכול וירוצו בדרך של עבודות שירות ועד 18 חודשי מאסר בפועל.</w:t>
      </w:r>
      <w:r w:rsidR="00AB438D">
        <w:rPr>
          <w:rFonts w:ascii="David" w:hAnsi="David" w:cs="David"/>
          <w:sz w:val="24"/>
          <w:szCs w:val="24"/>
          <w:rtl/>
        </w:rPr>
        <w:t xml:space="preserve"> בית המשפט התחשב בעובדה כי הנאשם הודה בביצוע העבירה והביע צער וחרטה על מעשיו, כמו גם בגילו הצעיר ובמחויבותו בהליך השיקום והיותו אזרח יצרני ושומר חוק מזה כשנתיים וחצי, וגזר על הנאשם, תוך סטיה מהמתחם,  צו של"צ בהיקף של 400 שעות, צו מבחן של 18 חודשים, הארכת מאסרים מותנים, קנס, הפעלת התחייבות, התחייבות, ופסילה על תנאי. </w:t>
      </w:r>
    </w:p>
    <w:p w14:paraId="7F5E971D" w14:textId="77777777" w:rsidR="00AB438D" w:rsidRDefault="00AB438D" w:rsidP="00AB438D">
      <w:pPr>
        <w:pStyle w:val="aa"/>
        <w:rPr>
          <w:rFonts w:ascii="David" w:hAnsi="David" w:cs="David"/>
          <w:sz w:val="24"/>
          <w:szCs w:val="24"/>
        </w:rPr>
      </w:pPr>
    </w:p>
    <w:p w14:paraId="6AD81E02" w14:textId="77777777" w:rsidR="00AB438D" w:rsidRDefault="00F62774" w:rsidP="00AB438D">
      <w:pPr>
        <w:pStyle w:val="aa"/>
        <w:numPr>
          <w:ilvl w:val="0"/>
          <w:numId w:val="6"/>
        </w:numPr>
        <w:spacing w:line="360" w:lineRule="auto"/>
        <w:jc w:val="both"/>
        <w:rPr>
          <w:rFonts w:ascii="David" w:hAnsi="David" w:cs="David"/>
          <w:sz w:val="24"/>
          <w:szCs w:val="24"/>
          <w:rtl/>
        </w:rPr>
      </w:pPr>
      <w:hyperlink r:id="rId24" w:history="1">
        <w:r w:rsidRPr="00F62774">
          <w:rPr>
            <w:rFonts w:ascii="David" w:hAnsi="David" w:cs="David"/>
            <w:color w:val="0000FF"/>
            <w:sz w:val="24"/>
            <w:szCs w:val="24"/>
            <w:u w:val="single"/>
            <w:rtl/>
          </w:rPr>
          <w:t>ת"פ (ב"ש) 14782-06-18</w:t>
        </w:r>
      </w:hyperlink>
      <w:r w:rsidR="00AB438D">
        <w:rPr>
          <w:rFonts w:ascii="David" w:hAnsi="David" w:cs="David"/>
          <w:sz w:val="24"/>
          <w:szCs w:val="24"/>
          <w:rtl/>
        </w:rPr>
        <w:t xml:space="preserve"> </w:t>
      </w:r>
      <w:r w:rsidR="00AB438D">
        <w:rPr>
          <w:rFonts w:ascii="David" w:hAnsi="David" w:cs="David"/>
          <w:b/>
          <w:bCs/>
          <w:sz w:val="24"/>
          <w:szCs w:val="24"/>
          <w:rtl/>
        </w:rPr>
        <w:t>מדינת ישראל נ' אלעול</w:t>
      </w:r>
      <w:r w:rsidR="00AB438D">
        <w:rPr>
          <w:rFonts w:ascii="David" w:hAnsi="David" w:cs="David"/>
          <w:sz w:val="24"/>
          <w:szCs w:val="24"/>
          <w:rtl/>
        </w:rPr>
        <w:t xml:space="preserve"> (7.1.2020): הנאשם הורשע בעבירה של החזקת סם מסוכן שלא לצריכה עצמית בכך שהחזיק בביתו קנביס במשקל 3.8 ק"ג. </w:t>
      </w:r>
      <w:r w:rsidR="00AB438D">
        <w:rPr>
          <w:rFonts w:ascii="David" w:hAnsi="David" w:cs="David"/>
          <w:b/>
          <w:bCs/>
          <w:sz w:val="24"/>
          <w:szCs w:val="24"/>
          <w:rtl/>
        </w:rPr>
        <w:t>נקבע מתחם ענישה הנע בין 9 ועד 24 חודשי מאסר בפועל.</w:t>
      </w:r>
      <w:r w:rsidR="00AB438D">
        <w:rPr>
          <w:rFonts w:ascii="David" w:hAnsi="David" w:cs="David"/>
          <w:sz w:val="24"/>
          <w:szCs w:val="24"/>
          <w:rtl/>
        </w:rPr>
        <w:t xml:space="preserve"> על הנאשם, צעיר נעדר עבר פלילי הושתו 9 חודשי מאסר לריצוי בדרך של עבודות שירות, מאסרים מותנים, קנס בסך 4,500 ₪, 90 ימי פסילה בפועל מהחזיק או קבל רישיון נהיגה, וצו מבחן למשך שנה. </w:t>
      </w:r>
    </w:p>
    <w:p w14:paraId="000410EA" w14:textId="77777777" w:rsidR="00AB438D" w:rsidRDefault="00AB438D" w:rsidP="00AB438D">
      <w:pPr>
        <w:pStyle w:val="aa"/>
        <w:spacing w:line="360" w:lineRule="auto"/>
        <w:ind w:left="1080"/>
        <w:jc w:val="both"/>
        <w:rPr>
          <w:rFonts w:ascii="David" w:hAnsi="David" w:cs="David"/>
          <w:sz w:val="24"/>
          <w:szCs w:val="24"/>
        </w:rPr>
      </w:pPr>
    </w:p>
    <w:p w14:paraId="3709A0EC" w14:textId="77777777" w:rsidR="00AB438D" w:rsidRDefault="00AB438D" w:rsidP="00AB438D">
      <w:pPr>
        <w:pStyle w:val="aa"/>
        <w:numPr>
          <w:ilvl w:val="0"/>
          <w:numId w:val="1"/>
        </w:numPr>
        <w:spacing w:line="360" w:lineRule="auto"/>
        <w:jc w:val="both"/>
        <w:rPr>
          <w:rFonts w:ascii="David" w:hAnsi="David" w:cs="David"/>
          <w:sz w:val="24"/>
          <w:szCs w:val="24"/>
          <w:rtl/>
          <w:lang w:eastAsia="he-IL"/>
        </w:rPr>
      </w:pPr>
      <w:r>
        <w:rPr>
          <w:rFonts w:ascii="David" w:hAnsi="David" w:cs="David"/>
          <w:sz w:val="24"/>
          <w:szCs w:val="24"/>
          <w:rtl/>
        </w:rPr>
        <w:t xml:space="preserve">לאור המפורט לעיל אני קובע כי מתחם העונש ההולם במקרה דנא נע בין 8 חודשי מאסר הניתנים לריצוי בדרך של עבודות שירות, ועד 18 חודשי מאסר בפועל. </w:t>
      </w:r>
    </w:p>
    <w:p w14:paraId="076F5541" w14:textId="77777777" w:rsidR="00AB438D" w:rsidRDefault="00AB438D" w:rsidP="00AB438D">
      <w:pPr>
        <w:spacing w:line="360" w:lineRule="auto"/>
        <w:jc w:val="both"/>
        <w:rPr>
          <w:b/>
          <w:bCs/>
          <w:u w:val="single"/>
          <w:lang w:eastAsia="he-IL"/>
        </w:rPr>
      </w:pPr>
    </w:p>
    <w:p w14:paraId="552665F2" w14:textId="77777777" w:rsidR="00AB438D" w:rsidRDefault="00AB438D" w:rsidP="00AB438D">
      <w:pPr>
        <w:spacing w:line="360" w:lineRule="auto"/>
        <w:jc w:val="both"/>
        <w:rPr>
          <w:b/>
          <w:bCs/>
          <w:u w:val="single"/>
          <w:lang w:eastAsia="he-IL"/>
        </w:rPr>
      </w:pPr>
      <w:r>
        <w:rPr>
          <w:b/>
          <w:bCs/>
          <w:u w:val="single"/>
          <w:rtl/>
          <w:lang w:eastAsia="he-IL"/>
        </w:rPr>
        <w:t xml:space="preserve">העונש המתאים לנאשם </w:t>
      </w:r>
    </w:p>
    <w:p w14:paraId="3D21CBC2" w14:textId="77777777" w:rsidR="00AB438D" w:rsidRDefault="00AB438D" w:rsidP="00AB438D">
      <w:pPr>
        <w:spacing w:line="360" w:lineRule="auto"/>
        <w:jc w:val="both"/>
        <w:rPr>
          <w:b/>
          <w:bCs/>
          <w:color w:val="FF0000"/>
          <w:u w:val="single"/>
          <w:rtl/>
          <w:lang w:eastAsia="he-IL"/>
        </w:rPr>
      </w:pPr>
    </w:p>
    <w:p w14:paraId="549298F5"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יליד 1985, נעדר עבר פלילי,  הודה במיוחס לו בהזדמנות מוקדמת וכך חסך זמן שיפוטי יקר. </w:t>
      </w:r>
    </w:p>
    <w:p w14:paraId="1702D3C9" w14:textId="77777777" w:rsidR="00AB438D" w:rsidRDefault="00AB438D" w:rsidP="00AB438D">
      <w:pPr>
        <w:pStyle w:val="aa"/>
        <w:spacing w:line="360" w:lineRule="auto"/>
        <w:ind w:left="360"/>
        <w:jc w:val="both"/>
        <w:rPr>
          <w:rFonts w:ascii="David" w:hAnsi="David" w:cs="David"/>
          <w:color w:val="FF0000"/>
          <w:sz w:val="24"/>
          <w:szCs w:val="24"/>
          <w:rtl/>
        </w:rPr>
      </w:pPr>
    </w:p>
    <w:p w14:paraId="62838542" w14:textId="77777777" w:rsidR="00AB438D" w:rsidRDefault="00AB438D" w:rsidP="00AB438D">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תסקירי שירות המבחן שהוגשו מלמדים על נסיבות חייו של הנאשם שאינן קלות. הנאשם מתמודד עם קשיים רפואיים וקשיים נוספים רבים, הוכר כנכה מטעם הביטוח הלאומי בשיעור של 49% נוכח הפרעת </w:t>
      </w:r>
      <w:r>
        <w:rPr>
          <w:rFonts w:ascii="David" w:hAnsi="David" w:cs="David"/>
          <w:sz w:val="24"/>
          <w:szCs w:val="24"/>
        </w:rPr>
        <w:t>PTSD</w:t>
      </w:r>
      <w:r>
        <w:rPr>
          <w:rFonts w:ascii="David" w:hAnsi="David" w:cs="David"/>
          <w:sz w:val="24"/>
          <w:szCs w:val="24"/>
          <w:rtl/>
        </w:rPr>
        <w:t xml:space="preserve"> עמה מתמודד. </w:t>
      </w:r>
    </w:p>
    <w:p w14:paraId="6A9C1A81" w14:textId="77777777" w:rsidR="00AB438D" w:rsidRDefault="00AB438D" w:rsidP="00AB438D">
      <w:pPr>
        <w:pStyle w:val="aa"/>
        <w:rPr>
          <w:rFonts w:ascii="David" w:hAnsi="David" w:cs="David"/>
          <w:sz w:val="24"/>
          <w:szCs w:val="24"/>
        </w:rPr>
      </w:pPr>
    </w:p>
    <w:p w14:paraId="01B1A56D" w14:textId="77777777" w:rsidR="00AB438D" w:rsidRDefault="00AB438D" w:rsidP="00AB438D">
      <w:pPr>
        <w:pStyle w:val="aa"/>
        <w:spacing w:line="360" w:lineRule="auto"/>
        <w:ind w:left="360"/>
        <w:jc w:val="both"/>
        <w:rPr>
          <w:rFonts w:ascii="David" w:hAnsi="David" w:cs="David"/>
          <w:sz w:val="24"/>
          <w:szCs w:val="24"/>
          <w:rtl/>
        </w:rPr>
      </w:pPr>
      <w:r>
        <w:rPr>
          <w:rFonts w:ascii="David" w:hAnsi="David" w:cs="David"/>
          <w:sz w:val="24"/>
          <w:szCs w:val="24"/>
          <w:rtl/>
        </w:rPr>
        <w:t xml:space="preserve">הנאשם התקשה להתמיד בעבודה שגרתית נוכח קשיים רפואיים ונפשיים כמפורט בתסקיר. על אף שניכר היה כי הנאשם נוטל אחריות על ביצוע העבירה בה הורשע, ואף גילה מוטיבציה לטיפול בקשייו השונים, התרשם שירות המבחן כאמור כי הנאשם איננו בשל לתהליך טיפולי קבוצתי הדורש התמדה ועקביות. בתסקיר האחרון שהוגש עלה כי הנאשם ערך מאמצים לקידום מצבו באמצעות פניה לגורמי שיקום בקהילה בתחום בריאות הנפש והביטוח הלאומי, אך כאמור נעדר כוחות מספקים לעמידה בקשר עם שירות המבחן וביצוע המוטל עליו. משכך, אף לא המליץ שירות המבחן על צו של"צ. </w:t>
      </w:r>
    </w:p>
    <w:p w14:paraId="172402EB" w14:textId="77777777" w:rsidR="00AB438D" w:rsidRDefault="00AB438D" w:rsidP="00AB438D">
      <w:pPr>
        <w:pStyle w:val="aa"/>
        <w:spacing w:line="360" w:lineRule="auto"/>
        <w:ind w:left="360"/>
        <w:jc w:val="both"/>
        <w:rPr>
          <w:rFonts w:ascii="David" w:hAnsi="David" w:cs="David"/>
          <w:sz w:val="24"/>
          <w:szCs w:val="24"/>
        </w:rPr>
      </w:pPr>
    </w:p>
    <w:p w14:paraId="5B90AD51" w14:textId="77777777" w:rsidR="00AB438D" w:rsidRDefault="00AB438D" w:rsidP="00AB438D">
      <w:pPr>
        <w:pStyle w:val="aa"/>
        <w:numPr>
          <w:ilvl w:val="0"/>
          <w:numId w:val="1"/>
        </w:numPr>
        <w:spacing w:line="360" w:lineRule="auto"/>
        <w:jc w:val="both"/>
        <w:rPr>
          <w:rFonts w:ascii="David" w:hAnsi="David" w:cs="David"/>
          <w:color w:val="FF0000"/>
          <w:sz w:val="24"/>
          <w:szCs w:val="24"/>
        </w:rPr>
      </w:pPr>
      <w:r>
        <w:rPr>
          <w:rFonts w:ascii="David" w:hAnsi="David" w:cs="David"/>
          <w:color w:val="000000"/>
          <w:sz w:val="24"/>
          <w:szCs w:val="24"/>
          <w:rtl/>
        </w:rPr>
        <w:t xml:space="preserve">בדברו האחרון לעונש הביע הנאשם דברי חרטה כנים והתנצל על מעשיו. כמו כן ציין בהתרגשות את תכניותיו להינשא לבחירת ליבו ואת העובדה כי הם מצפים לילדם הראשון; יש בכך כדי להצביע על אופק שיקומי ומוטיבציה לניהול אורח חיים משפחתי ונורמטיבי. </w:t>
      </w:r>
      <w:r>
        <w:rPr>
          <w:rFonts w:ascii="David" w:hAnsi="David" w:cs="David"/>
          <w:color w:val="FF0000"/>
          <w:sz w:val="24"/>
          <w:szCs w:val="24"/>
          <w:rtl/>
        </w:rPr>
        <w:t xml:space="preserve"> </w:t>
      </w:r>
    </w:p>
    <w:p w14:paraId="5855D2E4" w14:textId="77777777" w:rsidR="00AB438D" w:rsidRDefault="00AB438D" w:rsidP="00AB438D">
      <w:pPr>
        <w:pStyle w:val="aa"/>
        <w:rPr>
          <w:rFonts w:ascii="David" w:hAnsi="David" w:cs="David"/>
          <w:color w:val="FF0000"/>
          <w:sz w:val="24"/>
          <w:szCs w:val="24"/>
        </w:rPr>
      </w:pPr>
    </w:p>
    <w:p w14:paraId="6F886631" w14:textId="77777777" w:rsidR="00AB438D" w:rsidRDefault="00AB438D" w:rsidP="00AB438D">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ראיתי לנגד עיני את העובדה כי הנאשם שהה במעצר משך כחודש וחצי לראשונה בחייו ואת העובדה כי ההליך המשפטי היווה גורם הרתעתי משמעותי, הן לפי דברי הנאשם והן לפי התרשמות שירות המבחן. </w:t>
      </w:r>
    </w:p>
    <w:p w14:paraId="5EC55F2F" w14:textId="77777777" w:rsidR="00AB438D" w:rsidRDefault="00AB438D" w:rsidP="00AB438D">
      <w:pPr>
        <w:pStyle w:val="aa"/>
        <w:spacing w:line="360" w:lineRule="auto"/>
        <w:ind w:left="360"/>
        <w:jc w:val="both"/>
        <w:rPr>
          <w:rFonts w:ascii="David" w:hAnsi="David" w:cs="David"/>
          <w:color w:val="FF0000"/>
          <w:sz w:val="24"/>
          <w:szCs w:val="24"/>
        </w:rPr>
      </w:pPr>
    </w:p>
    <w:p w14:paraId="54E171CE" w14:textId="77777777" w:rsidR="00AB438D" w:rsidRDefault="00AB438D" w:rsidP="00AB438D">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לאור האמור, החלטתי להטיל על הנאשם עונש ברף התחתון של מתחם הענישה, ואני משית עליו את העונשים הבאים: </w:t>
      </w:r>
    </w:p>
    <w:p w14:paraId="67D7BC9B" w14:textId="77777777" w:rsidR="00AB438D" w:rsidRDefault="00AB438D" w:rsidP="00AB438D">
      <w:pPr>
        <w:pStyle w:val="aa"/>
        <w:rPr>
          <w:rFonts w:ascii="David" w:hAnsi="David" w:cs="David"/>
          <w:color w:val="FF0000"/>
          <w:sz w:val="24"/>
          <w:szCs w:val="24"/>
        </w:rPr>
      </w:pPr>
    </w:p>
    <w:p w14:paraId="5A6B7F2B" w14:textId="77777777" w:rsidR="00AB438D" w:rsidRDefault="00AB438D" w:rsidP="00AB438D">
      <w:pPr>
        <w:pStyle w:val="aa"/>
        <w:jc w:val="both"/>
        <w:rPr>
          <w:rFonts w:ascii="David" w:hAnsi="David" w:cs="David"/>
          <w:color w:val="FF0000"/>
          <w:sz w:val="24"/>
          <w:szCs w:val="24"/>
          <w:rtl/>
        </w:rPr>
      </w:pPr>
    </w:p>
    <w:p w14:paraId="68FA6DEF" w14:textId="77777777" w:rsidR="00AB438D" w:rsidRDefault="00AB438D" w:rsidP="00AB438D">
      <w:pPr>
        <w:pStyle w:val="aa"/>
        <w:numPr>
          <w:ilvl w:val="0"/>
          <w:numId w:val="7"/>
        </w:numPr>
        <w:spacing w:line="360" w:lineRule="auto"/>
        <w:jc w:val="both"/>
        <w:rPr>
          <w:rFonts w:ascii="David" w:hAnsi="David" w:cs="David"/>
          <w:sz w:val="24"/>
          <w:szCs w:val="24"/>
        </w:rPr>
      </w:pPr>
      <w:r>
        <w:rPr>
          <w:rFonts w:ascii="David" w:hAnsi="David" w:cs="David"/>
          <w:sz w:val="24"/>
          <w:szCs w:val="24"/>
          <w:rtl/>
        </w:rPr>
        <w:t xml:space="preserve">8 חודשי מאסר בפועל לריצוי בדרך של עבודות שירות במסגרת המועצה הדתית טבריה. הנאשם יחל בעבודות השירות ביום 10.2.2025. </w:t>
      </w:r>
    </w:p>
    <w:p w14:paraId="6A585771" w14:textId="77777777" w:rsidR="00AB438D" w:rsidRDefault="00AB438D" w:rsidP="00AB438D">
      <w:pPr>
        <w:pStyle w:val="aa"/>
        <w:spacing w:line="360" w:lineRule="auto"/>
        <w:jc w:val="both"/>
        <w:rPr>
          <w:rFonts w:ascii="David" w:hAnsi="David" w:cs="David"/>
          <w:sz w:val="24"/>
          <w:szCs w:val="24"/>
        </w:rPr>
      </w:pPr>
      <w:r>
        <w:rPr>
          <w:rFonts w:ascii="David" w:hAnsi="David" w:cs="David"/>
          <w:sz w:val="24"/>
          <w:szCs w:val="24"/>
          <w:rtl/>
        </w:rPr>
        <w:t>הנאשם מוזהר כי אי עמידה בתנאי עבודות השירות או חריגה מהכללים, עלול להביא להפסקת ריצוי עונשו בדרך זו ונשיאת יתרת העונש תחת מאסר בפועל.</w:t>
      </w:r>
    </w:p>
    <w:p w14:paraId="5A1F8049" w14:textId="77777777" w:rsidR="00AB438D" w:rsidRDefault="00AB438D" w:rsidP="00AB438D">
      <w:pPr>
        <w:pStyle w:val="aa"/>
        <w:spacing w:line="360" w:lineRule="auto"/>
        <w:jc w:val="both"/>
        <w:rPr>
          <w:rFonts w:ascii="David" w:hAnsi="David" w:cs="David"/>
          <w:color w:val="FF0000"/>
          <w:sz w:val="24"/>
          <w:szCs w:val="24"/>
          <w:rtl/>
        </w:rPr>
      </w:pPr>
      <w:r>
        <w:rPr>
          <w:rFonts w:ascii="David" w:hAnsi="David" w:cs="David"/>
          <w:color w:val="FF0000"/>
          <w:sz w:val="24"/>
          <w:szCs w:val="24"/>
          <w:rtl/>
        </w:rPr>
        <w:t xml:space="preserve"> </w:t>
      </w:r>
    </w:p>
    <w:p w14:paraId="0589627D" w14:textId="77777777" w:rsidR="00AB438D" w:rsidRDefault="00AB438D" w:rsidP="00AB438D">
      <w:pPr>
        <w:pStyle w:val="aa"/>
        <w:numPr>
          <w:ilvl w:val="0"/>
          <w:numId w:val="7"/>
        </w:numPr>
        <w:spacing w:line="360" w:lineRule="auto"/>
        <w:jc w:val="both"/>
        <w:rPr>
          <w:rFonts w:ascii="David" w:hAnsi="David" w:cs="David"/>
          <w:sz w:val="24"/>
          <w:szCs w:val="24"/>
        </w:rPr>
      </w:pPr>
      <w:r>
        <w:rPr>
          <w:rFonts w:ascii="David" w:hAnsi="David" w:cs="David"/>
          <w:sz w:val="24"/>
          <w:szCs w:val="24"/>
          <w:rtl/>
        </w:rPr>
        <w:t>מאסר למשך 6 חודשים, אולם הנאשם לא יישא בעונש זה אלא אם יעבור עבירת סמים מסוג פשע תוך 3 שנים מהיום.</w:t>
      </w:r>
    </w:p>
    <w:p w14:paraId="02941374" w14:textId="77777777" w:rsidR="00AB438D" w:rsidRDefault="00AB438D" w:rsidP="00AB438D">
      <w:pPr>
        <w:pStyle w:val="aa"/>
        <w:spacing w:line="360" w:lineRule="auto"/>
        <w:jc w:val="both"/>
        <w:rPr>
          <w:rFonts w:ascii="David" w:hAnsi="David" w:cs="David"/>
          <w:sz w:val="24"/>
          <w:szCs w:val="24"/>
        </w:rPr>
      </w:pPr>
    </w:p>
    <w:p w14:paraId="05BB0BE8" w14:textId="77777777" w:rsidR="00AB438D" w:rsidRDefault="00AB438D" w:rsidP="00AB438D">
      <w:pPr>
        <w:pStyle w:val="aa"/>
        <w:numPr>
          <w:ilvl w:val="0"/>
          <w:numId w:val="7"/>
        </w:numPr>
        <w:spacing w:line="360" w:lineRule="auto"/>
        <w:jc w:val="both"/>
        <w:rPr>
          <w:rFonts w:ascii="David" w:hAnsi="David" w:cs="David"/>
          <w:sz w:val="24"/>
          <w:szCs w:val="24"/>
        </w:rPr>
      </w:pPr>
      <w:r>
        <w:rPr>
          <w:rFonts w:ascii="David" w:hAnsi="David" w:cs="David"/>
          <w:sz w:val="24"/>
          <w:szCs w:val="24"/>
          <w:rtl/>
        </w:rPr>
        <w:t>מאסר למשך 3 חודשים, אולם הנאשם לא יישא בעונש זה אלא אם יעבור עבירת סמים מסוג עוון תוך 3 שנים מהיום.</w:t>
      </w:r>
    </w:p>
    <w:p w14:paraId="73C470B0" w14:textId="77777777" w:rsidR="00AB438D" w:rsidRDefault="00AB438D" w:rsidP="00AB438D">
      <w:pPr>
        <w:pStyle w:val="aa"/>
        <w:spacing w:line="360" w:lineRule="auto"/>
        <w:jc w:val="both"/>
        <w:rPr>
          <w:rFonts w:ascii="David" w:hAnsi="David" w:cs="David"/>
          <w:sz w:val="24"/>
          <w:szCs w:val="24"/>
        </w:rPr>
      </w:pPr>
    </w:p>
    <w:p w14:paraId="5224039E" w14:textId="77777777" w:rsidR="00AB438D" w:rsidRDefault="00AB438D" w:rsidP="00AB438D">
      <w:pPr>
        <w:pStyle w:val="aa"/>
        <w:numPr>
          <w:ilvl w:val="0"/>
          <w:numId w:val="7"/>
        </w:numPr>
        <w:spacing w:line="360" w:lineRule="auto"/>
        <w:jc w:val="both"/>
        <w:rPr>
          <w:rFonts w:ascii="David" w:hAnsi="David" w:cs="David"/>
          <w:sz w:val="24"/>
          <w:szCs w:val="24"/>
          <w:rtl/>
        </w:rPr>
      </w:pPr>
      <w:r>
        <w:rPr>
          <w:rFonts w:ascii="David" w:hAnsi="David" w:cs="David"/>
          <w:sz w:val="24"/>
          <w:szCs w:val="24"/>
          <w:rtl/>
        </w:rPr>
        <w:t xml:space="preserve">קנס על סך </w:t>
      </w:r>
      <w:r>
        <w:rPr>
          <w:rFonts w:ascii="David" w:hAnsi="David" w:cs="David"/>
          <w:sz w:val="24"/>
          <w:szCs w:val="24"/>
        </w:rPr>
        <w:t>2,500</w:t>
      </w:r>
      <w:r>
        <w:rPr>
          <w:rFonts w:ascii="David" w:hAnsi="David" w:cs="David"/>
          <w:sz w:val="24"/>
          <w:szCs w:val="24"/>
          <w:rtl/>
        </w:rPr>
        <w:t xml:space="preserve"> ש"ח, או 12 ימי מאסר תמורתו.  הקנס ישולם ב </w:t>
      </w:r>
      <w:r>
        <w:rPr>
          <w:rFonts w:ascii="David" w:hAnsi="David" w:cs="David" w:hint="cs"/>
          <w:sz w:val="24"/>
          <w:szCs w:val="24"/>
          <w:rtl/>
        </w:rPr>
        <w:t>10</w:t>
      </w:r>
      <w:r>
        <w:rPr>
          <w:rFonts w:ascii="David" w:hAnsi="David" w:cs="David"/>
          <w:sz w:val="24"/>
          <w:szCs w:val="24"/>
          <w:rtl/>
        </w:rPr>
        <w:t xml:space="preserve"> תשלומים שווים ורצופים, החל מיום </w:t>
      </w:r>
      <w:r>
        <w:rPr>
          <w:rFonts w:ascii="David" w:hAnsi="David" w:cs="David" w:hint="cs"/>
          <w:sz w:val="24"/>
          <w:szCs w:val="24"/>
          <w:rtl/>
        </w:rPr>
        <w:t>2.3.2025</w:t>
      </w:r>
      <w:r>
        <w:rPr>
          <w:rFonts w:ascii="David" w:hAnsi="David" w:cs="David"/>
          <w:sz w:val="24"/>
          <w:szCs w:val="24"/>
          <w:rtl/>
        </w:rPr>
        <w:t xml:space="preserve"> ובכל </w:t>
      </w:r>
      <w:r>
        <w:rPr>
          <w:rFonts w:ascii="David" w:hAnsi="David" w:cs="David" w:hint="cs"/>
          <w:sz w:val="24"/>
          <w:szCs w:val="24"/>
          <w:rtl/>
        </w:rPr>
        <w:t>2</w:t>
      </w:r>
      <w:r>
        <w:rPr>
          <w:rFonts w:ascii="David" w:hAnsi="David" w:cs="David"/>
          <w:sz w:val="24"/>
          <w:szCs w:val="24"/>
          <w:rtl/>
        </w:rPr>
        <w:t xml:space="preserve"> לחודש שלאחר מכן. פיגור בתשלום אחד מן התשלומים שנקבעו לעיל, יעמיד לפירעון מיידי את יתרת הקנס בתוספת פיגורים כחוק. </w:t>
      </w:r>
    </w:p>
    <w:p w14:paraId="4AABA07C" w14:textId="77777777" w:rsidR="00AB438D" w:rsidRDefault="00AB438D" w:rsidP="00AB438D">
      <w:pPr>
        <w:pStyle w:val="aa"/>
        <w:spacing w:line="360" w:lineRule="auto"/>
        <w:jc w:val="both"/>
        <w:rPr>
          <w:rFonts w:ascii="David" w:hAnsi="David" w:cs="David"/>
          <w:color w:val="FF0000"/>
          <w:sz w:val="24"/>
          <w:szCs w:val="24"/>
        </w:rPr>
      </w:pPr>
    </w:p>
    <w:p w14:paraId="353897F4" w14:textId="77777777" w:rsidR="00AB438D" w:rsidRDefault="00AB438D" w:rsidP="00AB438D">
      <w:pPr>
        <w:spacing w:line="360" w:lineRule="auto"/>
        <w:jc w:val="both"/>
        <w:rPr>
          <w:b/>
          <w:bCs/>
          <w:lang w:eastAsia="he-IL"/>
        </w:rPr>
      </w:pPr>
      <w:r>
        <w:rPr>
          <w:b/>
          <w:bCs/>
          <w:rtl/>
          <w:lang w:eastAsia="he-IL"/>
        </w:rPr>
        <w:t xml:space="preserve">מוצגים – כל המוצגים יושמדו/יחולטו/יושבו, לשיקול דעת המאשימה. </w:t>
      </w:r>
    </w:p>
    <w:p w14:paraId="572A3C7D" w14:textId="77777777" w:rsidR="00AB438D" w:rsidRDefault="00AB438D" w:rsidP="00AB438D">
      <w:pPr>
        <w:spacing w:line="360" w:lineRule="auto"/>
        <w:jc w:val="both"/>
        <w:rPr>
          <w:b/>
          <w:bCs/>
          <w:rtl/>
          <w:lang w:eastAsia="he-IL"/>
        </w:rPr>
      </w:pPr>
    </w:p>
    <w:p w14:paraId="0A5F60E1" w14:textId="77777777" w:rsidR="00AB438D" w:rsidRDefault="00AB438D" w:rsidP="00AB438D">
      <w:pPr>
        <w:spacing w:line="360" w:lineRule="auto"/>
        <w:ind w:firstLine="5"/>
        <w:jc w:val="both"/>
        <w:rPr>
          <w:b/>
          <w:bCs/>
        </w:rPr>
      </w:pPr>
      <w:r>
        <w:rPr>
          <w:b/>
          <w:bCs/>
          <w:rtl/>
        </w:rPr>
        <w:t>פיקדונות – ככל וקיימים בתיק זה ובתיקי המעצר הקשורים יושבו לנאשם בהעדר מניעה חוקית לכך.</w:t>
      </w:r>
    </w:p>
    <w:p w14:paraId="08144692" w14:textId="77777777" w:rsidR="00AB438D" w:rsidRDefault="00AB438D" w:rsidP="00AB438D">
      <w:pPr>
        <w:spacing w:line="360" w:lineRule="auto"/>
        <w:ind w:left="720" w:hanging="210"/>
        <w:jc w:val="both"/>
        <w:rPr>
          <w:b/>
          <w:bCs/>
          <w:highlight w:val="yellow"/>
          <w:rtl/>
          <w:lang w:val="hy-AM" w:eastAsia="he-IL"/>
        </w:rPr>
      </w:pPr>
    </w:p>
    <w:p w14:paraId="0CE416AD" w14:textId="77777777" w:rsidR="00AB438D" w:rsidRDefault="00AB438D" w:rsidP="00AB438D">
      <w:pPr>
        <w:spacing w:line="360" w:lineRule="auto"/>
        <w:jc w:val="both"/>
        <w:rPr>
          <w:rFonts w:ascii="David" w:hAnsi="David"/>
          <w:b/>
          <w:bCs/>
          <w:rtl/>
        </w:rPr>
      </w:pPr>
      <w:r>
        <w:rPr>
          <w:rFonts w:ascii="David" w:hAnsi="David"/>
          <w:b/>
          <w:bCs/>
          <w:rtl/>
        </w:rPr>
        <w:t xml:space="preserve">זכות ערעור לבית המשפט המחוזי בבאר שבע תוך 45 ימים. </w:t>
      </w:r>
    </w:p>
    <w:p w14:paraId="254690D7" w14:textId="77777777" w:rsidR="00AB438D" w:rsidRPr="00F62774" w:rsidRDefault="00F62774" w:rsidP="00AB438D">
      <w:pPr>
        <w:rPr>
          <w:rFonts w:ascii="Arial" w:hAnsi="Arial"/>
          <w:b/>
          <w:bCs/>
          <w:color w:val="FFFFFF"/>
          <w:sz w:val="2"/>
          <w:szCs w:val="2"/>
          <w:rtl/>
        </w:rPr>
      </w:pPr>
      <w:r w:rsidRPr="00F62774">
        <w:rPr>
          <w:rFonts w:ascii="Arial" w:hAnsi="Arial"/>
          <w:b/>
          <w:bCs/>
          <w:color w:val="FFFFFF"/>
          <w:sz w:val="2"/>
          <w:szCs w:val="2"/>
          <w:rtl/>
        </w:rPr>
        <w:t>5129371</w:t>
      </w:r>
    </w:p>
    <w:p w14:paraId="1F2F3F1B" w14:textId="77777777" w:rsidR="00AB438D" w:rsidRPr="00F62774" w:rsidRDefault="00F62774" w:rsidP="00AB438D">
      <w:pPr>
        <w:rPr>
          <w:rFonts w:ascii="Arial" w:hAnsi="Arial"/>
          <w:b/>
          <w:bCs/>
          <w:color w:val="FFFFFF"/>
          <w:sz w:val="2"/>
          <w:szCs w:val="2"/>
          <w:rtl/>
        </w:rPr>
      </w:pPr>
      <w:r w:rsidRPr="00F62774">
        <w:rPr>
          <w:rFonts w:ascii="Arial" w:hAnsi="Arial"/>
          <w:b/>
          <w:bCs/>
          <w:color w:val="FFFFFF"/>
          <w:sz w:val="2"/>
          <w:szCs w:val="2"/>
          <w:rtl/>
        </w:rPr>
        <w:t>54678313</w:t>
      </w:r>
    </w:p>
    <w:p w14:paraId="7294AEB8" w14:textId="77777777" w:rsidR="00AB438D" w:rsidRPr="000F2247" w:rsidRDefault="00AB438D" w:rsidP="00AB438D">
      <w:pPr>
        <w:rPr>
          <w:rFonts w:ascii="Arial" w:hAnsi="Arial"/>
          <w:b/>
          <w:bCs/>
          <w:sz w:val="26"/>
          <w:szCs w:val="26"/>
          <w:rtl/>
        </w:rPr>
      </w:pPr>
    </w:p>
    <w:p w14:paraId="4CFFC6B9" w14:textId="77777777" w:rsidR="00AB438D" w:rsidRPr="000F2247" w:rsidRDefault="00F62774" w:rsidP="00AB438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טבת תשפ"ה, 27 ינואר 2025, בנוכחות הצדדים. </w:t>
      </w:r>
      <w:bookmarkEnd w:id="8"/>
      <w:r w:rsidR="00AB438D">
        <w:rPr>
          <w:rFonts w:ascii="Arial" w:hAnsi="Arial"/>
          <w:b/>
          <w:bCs/>
          <w:sz w:val="26"/>
          <w:szCs w:val="26"/>
          <w:rtl/>
        </w:rPr>
        <w:tab/>
      </w:r>
      <w:r w:rsidR="00AB438D">
        <w:rPr>
          <w:rFonts w:ascii="Arial" w:hAnsi="Arial"/>
          <w:b/>
          <w:bCs/>
          <w:sz w:val="26"/>
          <w:szCs w:val="26"/>
          <w:rtl/>
        </w:rPr>
        <w:tab/>
      </w:r>
      <w:r w:rsidR="00AB438D">
        <w:rPr>
          <w:rFonts w:ascii="Arial" w:hAnsi="Arial"/>
          <w:b/>
          <w:bCs/>
          <w:sz w:val="26"/>
          <w:szCs w:val="26"/>
          <w:rtl/>
        </w:rPr>
        <w:tab/>
      </w:r>
      <w:r w:rsidR="00AB438D">
        <w:rPr>
          <w:rFonts w:ascii="Arial" w:hAnsi="Arial"/>
          <w:b/>
          <w:bCs/>
          <w:sz w:val="26"/>
          <w:szCs w:val="26"/>
          <w:rtl/>
        </w:rPr>
        <w:tab/>
      </w:r>
      <w:r w:rsidR="00AB438D">
        <w:rPr>
          <w:rFonts w:ascii="Arial" w:hAnsi="Arial"/>
          <w:b/>
          <w:bCs/>
          <w:sz w:val="26"/>
          <w:szCs w:val="26"/>
          <w:rtl/>
        </w:rPr>
        <w:tab/>
      </w:r>
      <w:r w:rsidR="00AB438D">
        <w:rPr>
          <w:rFonts w:ascii="Arial" w:hAnsi="Arial"/>
          <w:b/>
          <w:bCs/>
          <w:sz w:val="26"/>
          <w:szCs w:val="26"/>
          <w:rtl/>
        </w:rPr>
        <w:tab/>
      </w:r>
      <w:r w:rsidR="00AB438D">
        <w:rPr>
          <w:rFonts w:ascii="Arial" w:hAnsi="Arial"/>
          <w:b/>
          <w:bCs/>
          <w:sz w:val="26"/>
          <w:szCs w:val="26"/>
          <w:rtl/>
        </w:rPr>
        <w:tab/>
      </w:r>
      <w:r w:rsidR="00AB438D">
        <w:rPr>
          <w:rFonts w:ascii="Arial" w:hAnsi="Arial" w:hint="cs"/>
          <w:b/>
          <w:bCs/>
          <w:sz w:val="26"/>
          <w:szCs w:val="26"/>
          <w:rtl/>
        </w:rPr>
        <w:t xml:space="preserve">         </w:t>
      </w:r>
    </w:p>
    <w:p w14:paraId="0B77870B" w14:textId="77777777" w:rsidR="00AB438D" w:rsidRPr="000F2247" w:rsidRDefault="00AB438D" w:rsidP="00F6277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8470B0" w14:textId="77777777" w:rsidR="00AB438D" w:rsidRPr="003A657F" w:rsidRDefault="003A657F" w:rsidP="00AB438D">
      <w:pPr>
        <w:jc w:val="center"/>
        <w:rPr>
          <w:rFonts w:ascii="Arial" w:hAnsi="Arial"/>
          <w:b/>
          <w:bCs/>
          <w:color w:val="FFFFFF"/>
          <w:sz w:val="2"/>
          <w:szCs w:val="2"/>
          <w:rtl/>
        </w:rPr>
      </w:pPr>
      <w:r w:rsidRPr="003A657F">
        <w:rPr>
          <w:rFonts w:ascii="Arial" w:hAnsi="Arial"/>
          <w:b/>
          <w:bCs/>
          <w:color w:val="FFFFFF"/>
          <w:sz w:val="2"/>
          <w:szCs w:val="2"/>
          <w:rtl/>
        </w:rPr>
        <w:t>5129371</w:t>
      </w:r>
    </w:p>
    <w:p w14:paraId="0AE3D28D" w14:textId="77777777" w:rsidR="00F62774" w:rsidRPr="003A657F" w:rsidRDefault="003A657F" w:rsidP="003A657F">
      <w:pPr>
        <w:keepNext/>
        <w:rPr>
          <w:rFonts w:ascii="David" w:hAnsi="David" w:hint="cs"/>
          <w:color w:val="FFFFFF"/>
          <w:sz w:val="2"/>
          <w:szCs w:val="2"/>
        </w:rPr>
      </w:pPr>
      <w:r w:rsidRPr="003A657F">
        <w:rPr>
          <w:rFonts w:ascii="David" w:hAnsi="David"/>
          <w:color w:val="FFFFFF"/>
          <w:sz w:val="2"/>
          <w:szCs w:val="2"/>
          <w:rtl/>
        </w:rPr>
        <w:t>54678313</w:t>
      </w:r>
    </w:p>
    <w:p w14:paraId="6111310E" w14:textId="77777777" w:rsidR="00F62774" w:rsidRDefault="00F62774" w:rsidP="00F62774">
      <w:pPr>
        <w:rPr>
          <w:rtl/>
        </w:rPr>
      </w:pPr>
    </w:p>
    <w:p w14:paraId="6B93CB03" w14:textId="77777777" w:rsidR="00F62774" w:rsidRDefault="00F62774" w:rsidP="00F62774">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FE025A2" w14:textId="77777777" w:rsidR="003A657F" w:rsidRPr="003A657F" w:rsidRDefault="003A657F" w:rsidP="003A657F">
      <w:pPr>
        <w:keepNext/>
        <w:rPr>
          <w:rFonts w:ascii="David" w:hAnsi="David"/>
          <w:color w:val="000000"/>
          <w:sz w:val="22"/>
          <w:szCs w:val="22"/>
          <w:rtl/>
        </w:rPr>
      </w:pPr>
    </w:p>
    <w:p w14:paraId="75106EEC" w14:textId="77777777" w:rsidR="003A657F" w:rsidRPr="003A657F" w:rsidRDefault="003A657F" w:rsidP="003A657F">
      <w:pPr>
        <w:keepNext/>
        <w:rPr>
          <w:rFonts w:ascii="David" w:hAnsi="David"/>
          <w:color w:val="000000"/>
          <w:sz w:val="22"/>
          <w:szCs w:val="22"/>
          <w:rtl/>
        </w:rPr>
      </w:pPr>
      <w:r w:rsidRPr="003A657F">
        <w:rPr>
          <w:rFonts w:ascii="David" w:hAnsi="David"/>
          <w:color w:val="000000"/>
          <w:sz w:val="22"/>
          <w:szCs w:val="22"/>
          <w:rtl/>
        </w:rPr>
        <w:t>גיל אדלמן 54678313-/</w:t>
      </w:r>
    </w:p>
    <w:p w14:paraId="127C40FC" w14:textId="77777777" w:rsidR="00F62774" w:rsidRPr="00F62774" w:rsidRDefault="003A657F" w:rsidP="003A657F">
      <w:pPr>
        <w:rPr>
          <w:color w:val="0000FF"/>
          <w:u w:val="single"/>
        </w:rPr>
      </w:pPr>
      <w:r w:rsidRPr="003A657F">
        <w:rPr>
          <w:color w:val="000000"/>
          <w:u w:val="single"/>
          <w:rtl/>
        </w:rPr>
        <w:t>נוסח מסמך זה כפוף לשינויי ניסוח ועריכה</w:t>
      </w:r>
    </w:p>
    <w:sectPr w:rsidR="00F62774" w:rsidRPr="00F62774" w:rsidSect="003A657F">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B434F" w14:textId="77777777" w:rsidR="006152F3" w:rsidRDefault="006152F3" w:rsidP="00502591">
      <w:r>
        <w:separator/>
      </w:r>
    </w:p>
  </w:endnote>
  <w:endnote w:type="continuationSeparator" w:id="0">
    <w:p w14:paraId="3C6F24BA" w14:textId="77777777" w:rsidR="006152F3" w:rsidRDefault="006152F3" w:rsidP="0050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56406" w14:textId="77777777" w:rsidR="003A657F" w:rsidRDefault="003A657F" w:rsidP="003A65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DCAE2DE" w14:textId="77777777" w:rsidR="00D245B4" w:rsidRPr="003A657F" w:rsidRDefault="003A657F" w:rsidP="003A657F">
    <w:pPr>
      <w:pStyle w:val="a5"/>
      <w:pBdr>
        <w:top w:val="single" w:sz="4" w:space="1" w:color="auto"/>
        <w:between w:val="single" w:sz="4" w:space="0" w:color="auto"/>
      </w:pBdr>
      <w:spacing w:after="60"/>
      <w:jc w:val="center"/>
      <w:rPr>
        <w:rFonts w:ascii="FrankRuehl" w:hAnsi="FrankRuehl" w:cs="FrankRuehl"/>
        <w:color w:val="000000"/>
      </w:rPr>
    </w:pPr>
    <w:r w:rsidRPr="003A65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9D86" w14:textId="77777777" w:rsidR="003A657F" w:rsidRDefault="003A657F" w:rsidP="003A657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3D5A">
      <w:rPr>
        <w:rFonts w:ascii="FrankRuehl" w:hAnsi="FrankRuehl" w:cs="FrankRuehl"/>
        <w:noProof/>
        <w:rtl/>
      </w:rPr>
      <w:t>1</w:t>
    </w:r>
    <w:r>
      <w:rPr>
        <w:rFonts w:ascii="FrankRuehl" w:hAnsi="FrankRuehl" w:cs="FrankRuehl"/>
        <w:rtl/>
      </w:rPr>
      <w:fldChar w:fldCharType="end"/>
    </w:r>
  </w:p>
  <w:p w14:paraId="7B5A02AE" w14:textId="77777777" w:rsidR="00D245B4" w:rsidRPr="003A657F" w:rsidRDefault="003A657F" w:rsidP="003A657F">
    <w:pPr>
      <w:pStyle w:val="a5"/>
      <w:pBdr>
        <w:top w:val="single" w:sz="4" w:space="1" w:color="auto"/>
        <w:between w:val="single" w:sz="4" w:space="0" w:color="auto"/>
      </w:pBdr>
      <w:spacing w:after="60"/>
      <w:jc w:val="center"/>
      <w:rPr>
        <w:rFonts w:ascii="FrankRuehl" w:hAnsi="FrankRuehl" w:cs="FrankRuehl"/>
        <w:color w:val="000000"/>
      </w:rPr>
    </w:pPr>
    <w:r w:rsidRPr="003A657F">
      <w:rPr>
        <w:rFonts w:ascii="FrankRuehl" w:hAnsi="FrankRuehl" w:cs="FrankRuehl"/>
        <w:color w:val="000000"/>
      </w:rPr>
      <w:pict w14:anchorId="325B8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9BDB6" w14:textId="77777777" w:rsidR="006152F3" w:rsidRDefault="006152F3" w:rsidP="00502591">
      <w:r>
        <w:separator/>
      </w:r>
    </w:p>
  </w:footnote>
  <w:footnote w:type="continuationSeparator" w:id="0">
    <w:p w14:paraId="2D3E2DC3" w14:textId="77777777" w:rsidR="006152F3" w:rsidRDefault="006152F3" w:rsidP="00502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ECAB2" w14:textId="77777777" w:rsidR="00F62774" w:rsidRPr="003A657F" w:rsidRDefault="003A657F" w:rsidP="003A65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45794-05-23</w:t>
    </w:r>
    <w:r>
      <w:rPr>
        <w:rFonts w:ascii="David" w:hAnsi="David"/>
        <w:color w:val="000000"/>
        <w:sz w:val="22"/>
        <w:szCs w:val="22"/>
        <w:rtl/>
      </w:rPr>
      <w:tab/>
      <w:t xml:space="preserve"> מדינת ישראל נ' יוסי אוחנה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E092" w14:textId="77777777" w:rsidR="00F62774" w:rsidRPr="003A657F" w:rsidRDefault="003A657F" w:rsidP="003A65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(אי') 45794-05-23</w:t>
    </w:r>
    <w:r>
      <w:rPr>
        <w:rFonts w:ascii="David" w:hAnsi="David"/>
        <w:color w:val="000000"/>
        <w:sz w:val="22"/>
        <w:szCs w:val="22"/>
        <w:rtl/>
      </w:rPr>
      <w:tab/>
      <w:t xml:space="preserve"> מדינת ישראל נ' יוסי אוחנה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0DF6"/>
    <w:multiLevelType w:val="hybridMultilevel"/>
    <w:tmpl w:val="7520AA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1C9047D"/>
    <w:multiLevelType w:val="hybridMultilevel"/>
    <w:tmpl w:val="173CC5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FE5FFA"/>
    <w:multiLevelType w:val="hybridMultilevel"/>
    <w:tmpl w:val="65CA8D74"/>
    <w:lvl w:ilvl="0" w:tplc="3BBCE784">
      <w:start w:val="1"/>
      <w:numFmt w:val="decimal"/>
      <w:lvlText w:val="%1."/>
      <w:lvlJc w:val="left"/>
      <w:pPr>
        <w:ind w:left="360" w:hanging="360"/>
      </w:pPr>
      <w:rPr>
        <w:rFonts w:ascii="David" w:hAnsi="David" w:cs="David" w:hint="default"/>
        <w:b w:val="0"/>
        <w:bCs w:val="0"/>
        <w:color w:val="auto"/>
        <w:sz w:val="24"/>
        <w:szCs w:val="24"/>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5922FC2"/>
    <w:multiLevelType w:val="hybridMultilevel"/>
    <w:tmpl w:val="C7E4EE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58D5CDA"/>
    <w:multiLevelType w:val="hybridMultilevel"/>
    <w:tmpl w:val="19BA6A72"/>
    <w:lvl w:ilvl="0" w:tplc="206081C8">
      <w:start w:val="1"/>
      <w:numFmt w:val="hebrew1"/>
      <w:lvlText w:val="%1."/>
      <w:lvlJc w:val="left"/>
      <w:pPr>
        <w:ind w:left="720" w:hanging="360"/>
      </w:pPr>
      <w:rPr>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33F31D7"/>
    <w:multiLevelType w:val="hybridMultilevel"/>
    <w:tmpl w:val="31168274"/>
    <w:lvl w:ilvl="0" w:tplc="21B6B348">
      <w:start w:val="1"/>
      <w:numFmt w:val="hebrew1"/>
      <w:lvlText w:val="%1."/>
      <w:lvlJc w:val="center"/>
      <w:pPr>
        <w:ind w:left="360" w:hanging="360"/>
      </w:pPr>
      <w:rPr>
        <w:b w:val="0"/>
        <w:bCs w:val="0"/>
        <w:color w:val="auto"/>
        <w:sz w:val="24"/>
        <w:szCs w:val="24"/>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265112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1285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05102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8090791">
    <w:abstractNumId w:val="0"/>
  </w:num>
  <w:num w:numId="5" w16cid:durableId="588193581">
    <w:abstractNumId w:val="3"/>
  </w:num>
  <w:num w:numId="6" w16cid:durableId="1103303011">
    <w:abstractNumId w:val="1"/>
  </w:num>
  <w:num w:numId="7" w16cid:durableId="9897940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438D"/>
    <w:rsid w:val="003A657F"/>
    <w:rsid w:val="004C3D5A"/>
    <w:rsid w:val="00502591"/>
    <w:rsid w:val="006152F3"/>
    <w:rsid w:val="00860050"/>
    <w:rsid w:val="009A4E4C"/>
    <w:rsid w:val="00AB438D"/>
    <w:rsid w:val="00D245B4"/>
    <w:rsid w:val="00E40050"/>
    <w:rsid w:val="00F627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A30865"/>
  <w15:chartTrackingRefBased/>
  <w15:docId w15:val="{3C5F902E-1E59-41CC-9076-9EAC7BC3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43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438D"/>
    <w:pPr>
      <w:tabs>
        <w:tab w:val="center" w:pos="4153"/>
        <w:tab w:val="right" w:pos="8306"/>
      </w:tabs>
    </w:pPr>
  </w:style>
  <w:style w:type="character" w:customStyle="1" w:styleId="a4">
    <w:name w:val="כותרת עליונה תו"/>
    <w:link w:val="a3"/>
    <w:rsid w:val="00AB438D"/>
    <w:rPr>
      <w:rFonts w:ascii="Times New Roman" w:eastAsia="Times New Roman" w:hAnsi="Times New Roman" w:cs="David"/>
      <w:sz w:val="24"/>
      <w:szCs w:val="24"/>
    </w:rPr>
  </w:style>
  <w:style w:type="paragraph" w:styleId="a5">
    <w:name w:val="footer"/>
    <w:basedOn w:val="a"/>
    <w:link w:val="a6"/>
    <w:rsid w:val="00AB438D"/>
    <w:pPr>
      <w:tabs>
        <w:tab w:val="center" w:pos="4153"/>
        <w:tab w:val="right" w:pos="8306"/>
      </w:tabs>
    </w:pPr>
  </w:style>
  <w:style w:type="character" w:customStyle="1" w:styleId="a6">
    <w:name w:val="כותרת תחתונה תו"/>
    <w:link w:val="a5"/>
    <w:rsid w:val="00AB438D"/>
    <w:rPr>
      <w:rFonts w:ascii="Times New Roman" w:eastAsia="Times New Roman" w:hAnsi="Times New Roman" w:cs="David"/>
      <w:sz w:val="24"/>
      <w:szCs w:val="24"/>
    </w:rPr>
  </w:style>
  <w:style w:type="table" w:styleId="a7">
    <w:name w:val="Table Grid"/>
    <w:basedOn w:val="a1"/>
    <w:rsid w:val="00AB43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438D"/>
  </w:style>
  <w:style w:type="character" w:customStyle="1" w:styleId="a9">
    <w:name w:val="פיסקת רשימה תו"/>
    <w:link w:val="aa"/>
    <w:locked/>
    <w:rsid w:val="00AB438D"/>
  </w:style>
  <w:style w:type="paragraph" w:styleId="aa">
    <w:name w:val="List Paragraph"/>
    <w:basedOn w:val="a"/>
    <w:link w:val="a9"/>
    <w:qFormat/>
    <w:rsid w:val="00AB438D"/>
    <w:pPr>
      <w:spacing w:after="160" w:line="252" w:lineRule="auto"/>
      <w:ind w:left="720"/>
      <w:contextualSpacing/>
    </w:pPr>
    <w:rPr>
      <w:rFonts w:ascii="Calibri" w:eastAsia="Calibri" w:hAnsi="Calibri" w:cs="Arial"/>
      <w:sz w:val="22"/>
      <w:szCs w:val="22"/>
    </w:rPr>
  </w:style>
  <w:style w:type="character" w:styleId="Hyperlink">
    <w:name w:val="Hyperlink"/>
    <w:rsid w:val="00F6277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3827604" TargetMode="External"/><Relationship Id="rId18" Type="http://schemas.openxmlformats.org/officeDocument/2006/relationships/hyperlink" Target="http://www.nevo.co.il/case/29472888"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7274743"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900100"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9292443" TargetMode="External"/><Relationship Id="rId20" Type="http://schemas.openxmlformats.org/officeDocument/2006/relationships/hyperlink" Target="http://www.nevo.co.il/case/21017469"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4282715" TargetMode="External"/><Relationship Id="rId5" Type="http://schemas.openxmlformats.org/officeDocument/2006/relationships/footnotes" Target="footnotes.xml"/><Relationship Id="rId15" Type="http://schemas.openxmlformats.org/officeDocument/2006/relationships/hyperlink" Target="http://www.nevo.co.il/case/5763166" TargetMode="External"/><Relationship Id="rId23" Type="http://schemas.openxmlformats.org/officeDocument/2006/relationships/hyperlink" Target="http://www.nevo.co.il/case/24343133" TargetMode="External"/><Relationship Id="rId28"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2707044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yperlink" Target="http://www.nevo.co.il/case/2688365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2640</Words>
  <Characters>13200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15809</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3342463</vt:i4>
      </vt:variant>
      <vt:variant>
        <vt:i4>51</vt:i4>
      </vt:variant>
      <vt:variant>
        <vt:i4>0</vt:i4>
      </vt:variant>
      <vt:variant>
        <vt:i4>5</vt:i4>
      </vt:variant>
      <vt:variant>
        <vt:lpwstr>http://www.nevo.co.il/case/24282715</vt:lpwstr>
      </vt:variant>
      <vt:variant>
        <vt:lpwstr/>
      </vt:variant>
      <vt:variant>
        <vt:i4>3211381</vt:i4>
      </vt:variant>
      <vt:variant>
        <vt:i4>48</vt:i4>
      </vt:variant>
      <vt:variant>
        <vt:i4>0</vt:i4>
      </vt:variant>
      <vt:variant>
        <vt:i4>5</vt:i4>
      </vt:variant>
      <vt:variant>
        <vt:lpwstr>http://www.nevo.co.il/case/24343133</vt:lpwstr>
      </vt:variant>
      <vt:variant>
        <vt:lpwstr/>
      </vt:variant>
      <vt:variant>
        <vt:i4>3932284</vt:i4>
      </vt:variant>
      <vt:variant>
        <vt:i4>45</vt:i4>
      </vt:variant>
      <vt:variant>
        <vt:i4>0</vt:i4>
      </vt:variant>
      <vt:variant>
        <vt:i4>5</vt:i4>
      </vt:variant>
      <vt:variant>
        <vt:lpwstr>http://www.nevo.co.il/case/26883653</vt:lpwstr>
      </vt:variant>
      <vt:variant>
        <vt:lpwstr/>
      </vt:variant>
      <vt:variant>
        <vt:i4>3145843</vt:i4>
      </vt:variant>
      <vt:variant>
        <vt:i4>42</vt:i4>
      </vt:variant>
      <vt:variant>
        <vt:i4>0</vt:i4>
      </vt:variant>
      <vt:variant>
        <vt:i4>5</vt:i4>
      </vt:variant>
      <vt:variant>
        <vt:lpwstr>http://www.nevo.co.il/case/27274743</vt:lpwstr>
      </vt:variant>
      <vt:variant>
        <vt:lpwstr/>
      </vt:variant>
      <vt:variant>
        <vt:i4>3342448</vt:i4>
      </vt:variant>
      <vt:variant>
        <vt:i4>39</vt:i4>
      </vt:variant>
      <vt:variant>
        <vt:i4>0</vt:i4>
      </vt:variant>
      <vt:variant>
        <vt:i4>5</vt:i4>
      </vt:variant>
      <vt:variant>
        <vt:lpwstr>http://www.nevo.co.il/case/21017469</vt:lpwstr>
      </vt:variant>
      <vt:variant>
        <vt:lpwstr/>
      </vt:variant>
      <vt:variant>
        <vt:i4>3539056</vt:i4>
      </vt:variant>
      <vt:variant>
        <vt:i4>36</vt:i4>
      </vt:variant>
      <vt:variant>
        <vt:i4>0</vt:i4>
      </vt:variant>
      <vt:variant>
        <vt:i4>5</vt:i4>
      </vt:variant>
      <vt:variant>
        <vt:lpwstr>http://www.nevo.co.il/case/27070444</vt:lpwstr>
      </vt:variant>
      <vt:variant>
        <vt:lpwstr/>
      </vt:variant>
      <vt:variant>
        <vt:i4>3932274</vt:i4>
      </vt:variant>
      <vt:variant>
        <vt:i4>33</vt:i4>
      </vt:variant>
      <vt:variant>
        <vt:i4>0</vt:i4>
      </vt:variant>
      <vt:variant>
        <vt:i4>5</vt:i4>
      </vt:variant>
      <vt:variant>
        <vt:lpwstr>http://www.nevo.co.il/case/29472888</vt:lpwstr>
      </vt:variant>
      <vt:variant>
        <vt:lpwstr/>
      </vt:variant>
      <vt:variant>
        <vt:i4>3866739</vt:i4>
      </vt:variant>
      <vt:variant>
        <vt:i4>30</vt:i4>
      </vt:variant>
      <vt:variant>
        <vt:i4>0</vt:i4>
      </vt:variant>
      <vt:variant>
        <vt:i4>5</vt:i4>
      </vt:variant>
      <vt:variant>
        <vt:lpwstr>http://www.nevo.co.il/case/26900100</vt:lpwstr>
      </vt:variant>
      <vt:variant>
        <vt:lpwstr/>
      </vt:variant>
      <vt:variant>
        <vt:i4>3539056</vt:i4>
      </vt:variant>
      <vt:variant>
        <vt:i4>27</vt:i4>
      </vt:variant>
      <vt:variant>
        <vt:i4>0</vt:i4>
      </vt:variant>
      <vt:variant>
        <vt:i4>5</vt:i4>
      </vt:variant>
      <vt:variant>
        <vt:lpwstr>http://www.nevo.co.il/case/29292443</vt:lpwstr>
      </vt:variant>
      <vt:variant>
        <vt:lpwstr/>
      </vt:variant>
      <vt:variant>
        <vt:i4>3407990</vt:i4>
      </vt:variant>
      <vt:variant>
        <vt:i4>24</vt:i4>
      </vt:variant>
      <vt:variant>
        <vt:i4>0</vt:i4>
      </vt:variant>
      <vt:variant>
        <vt:i4>5</vt:i4>
      </vt:variant>
      <vt:variant>
        <vt:lpwstr>http://www.nevo.co.il/case/5763166</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3997811</vt:i4>
      </vt:variant>
      <vt:variant>
        <vt:i4>18</vt:i4>
      </vt:variant>
      <vt:variant>
        <vt:i4>0</vt:i4>
      </vt:variant>
      <vt:variant>
        <vt:i4>5</vt:i4>
      </vt:variant>
      <vt:variant>
        <vt:lpwstr>http://www.nevo.co.il/case/23827604</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2025-04-23T01:47:00Z</dcterms:created>
  <dcterms:modified xsi:type="dcterms:W3CDTF">2025-04-23T01:47:00Z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45794</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יוסי אוחנה</vt:lpwstr>
  </property>
  <property fmtid="{D5CDD505-2E9C-101B-9397-08002B2CF9AE}" pid="10" name="LAWYER">
    <vt:lpwstr>ליטל סגל מלכה;שושי מונפרד</vt:lpwstr>
  </property>
  <property fmtid="{D5CDD505-2E9C-101B-9397-08002B2CF9AE}" pid="11" name="JUDGE">
    <vt:lpwstr>גיל אדלמן</vt:lpwstr>
  </property>
  <property fmtid="{D5CDD505-2E9C-101B-9397-08002B2CF9AE}" pid="12" name="CITY">
    <vt:lpwstr>אי'</vt:lpwstr>
  </property>
  <property fmtid="{D5CDD505-2E9C-101B-9397-08002B2CF9AE}" pid="13" name="DATE">
    <vt:lpwstr>20250127</vt:lpwstr>
  </property>
  <property fmtid="{D5CDD505-2E9C-101B-9397-08002B2CF9AE}" pid="14" name="TYPE_N_DATE">
    <vt:lpwstr>38020250127</vt:lpwstr>
  </property>
  <property fmtid="{D5CDD505-2E9C-101B-9397-08002B2CF9AE}" pid="15" name="CASESLISTTMP1">
    <vt:lpwstr>23827604;5738608;5763166;29292443;26900100;29472888;27070444;21017469;27274743;26883653;24343133;24282715</vt:lpwstr>
  </property>
  <property fmtid="{D5CDD505-2E9C-101B-9397-08002B2CF9AE}" pid="16" name="WORDNUMPAGES">
    <vt:lpwstr>9</vt:lpwstr>
  </property>
  <property fmtid="{D5CDD505-2E9C-101B-9397-08002B2CF9AE}" pid="17" name="TYPE_ABS_DATE">
    <vt:lpwstr>380020250127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y fmtid="{D5CDD505-2E9C-101B-9397-08002B2CF9AE}" pid="36" name="ISABSTRACT">
    <vt:lpwstr>Y</vt:lpwstr>
  </property>
</Properties>
</file>