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2A6FB8" w:rsidRPr="000B0E3C" w14:paraId="2C675485" w14:textId="77777777" w:rsidTr="00C63D19">
        <w:trPr>
          <w:trHeight w:hRule="exact" w:val="418"/>
          <w:jc w:val="center"/>
        </w:trPr>
        <w:tc>
          <w:tcPr>
            <w:tcW w:w="8721" w:type="dxa"/>
            <w:gridSpan w:val="2"/>
          </w:tcPr>
          <w:p w14:paraId="28C51946" w14:textId="77777777" w:rsidR="002A6FB8" w:rsidRPr="000B0E3C" w:rsidRDefault="002A6FB8" w:rsidP="00246337">
            <w:pPr>
              <w:pStyle w:val="a3"/>
              <w:jc w:val="center"/>
              <w:rPr>
                <w:rFonts w:ascii="Tahoma" w:hAnsi="Tahoma" w:cs="Tahoma"/>
                <w:color w:val="000080"/>
                <w:rtl/>
              </w:rPr>
            </w:pPr>
            <w:bookmarkStart w:id="0" w:name="LastJudge"/>
            <w:r w:rsidRPr="000B0E3C">
              <w:rPr>
                <w:rFonts w:ascii="Tahoma" w:hAnsi="Tahoma" w:cs="Tahoma"/>
                <w:b/>
                <w:bCs/>
                <w:color w:val="000080"/>
                <w:rtl/>
              </w:rPr>
              <w:t>בית משפט השלום בחדרה</w:t>
            </w:r>
          </w:p>
        </w:tc>
      </w:tr>
      <w:tr w:rsidR="002A6FB8" w:rsidRPr="000B0E3C" w14:paraId="6B48C60E" w14:textId="77777777" w:rsidTr="00C63D19">
        <w:trPr>
          <w:trHeight w:val="337"/>
          <w:jc w:val="center"/>
        </w:trPr>
        <w:tc>
          <w:tcPr>
            <w:tcW w:w="5061" w:type="dxa"/>
          </w:tcPr>
          <w:p w14:paraId="13222DBD" w14:textId="77777777" w:rsidR="002A6FB8" w:rsidRPr="000B0E3C" w:rsidRDefault="002A6FB8" w:rsidP="00246337">
            <w:pPr>
              <w:rPr>
                <w:rFonts w:cs="FrankRuehl"/>
                <w:sz w:val="28"/>
                <w:szCs w:val="28"/>
                <w:rtl/>
              </w:rPr>
            </w:pPr>
            <w:r w:rsidRPr="000B0E3C">
              <w:rPr>
                <w:rFonts w:cs="FrankRuehl"/>
                <w:sz w:val="28"/>
                <w:szCs w:val="28"/>
                <w:rtl/>
              </w:rPr>
              <w:t>ת"פ</w:t>
            </w:r>
            <w:r w:rsidRPr="000B0E3C">
              <w:rPr>
                <w:rFonts w:cs="FrankRuehl" w:hint="cs"/>
                <w:sz w:val="28"/>
                <w:szCs w:val="28"/>
                <w:rtl/>
              </w:rPr>
              <w:t xml:space="preserve"> </w:t>
            </w:r>
            <w:r w:rsidRPr="000B0E3C">
              <w:rPr>
                <w:rFonts w:cs="FrankRuehl"/>
                <w:sz w:val="28"/>
                <w:szCs w:val="28"/>
                <w:rtl/>
              </w:rPr>
              <w:t>29373-12-23</w:t>
            </w:r>
            <w:r w:rsidRPr="000B0E3C">
              <w:rPr>
                <w:rFonts w:cs="FrankRuehl" w:hint="cs"/>
                <w:sz w:val="28"/>
                <w:szCs w:val="28"/>
                <w:rtl/>
              </w:rPr>
              <w:t xml:space="preserve"> </w:t>
            </w:r>
            <w:r w:rsidRPr="000B0E3C">
              <w:rPr>
                <w:rFonts w:cs="FrankRuehl"/>
                <w:sz w:val="28"/>
                <w:szCs w:val="28"/>
                <w:rtl/>
              </w:rPr>
              <w:t>מדינת ישראל נ' אגבאריה(עציר)</w:t>
            </w:r>
          </w:p>
          <w:p w14:paraId="214160B6" w14:textId="77777777" w:rsidR="002A6FB8" w:rsidRPr="000B0E3C" w:rsidRDefault="002A6FB8" w:rsidP="00246337">
            <w:pPr>
              <w:pStyle w:val="a3"/>
              <w:rPr>
                <w:rFonts w:cs="FrankRuehl"/>
                <w:sz w:val="28"/>
                <w:szCs w:val="28"/>
                <w:rtl/>
              </w:rPr>
            </w:pPr>
          </w:p>
        </w:tc>
        <w:tc>
          <w:tcPr>
            <w:tcW w:w="3660" w:type="dxa"/>
          </w:tcPr>
          <w:p w14:paraId="6427F0AB" w14:textId="77777777" w:rsidR="002A6FB8" w:rsidRPr="000B0E3C" w:rsidRDefault="002A6FB8" w:rsidP="00246337">
            <w:pPr>
              <w:pStyle w:val="a3"/>
              <w:jc w:val="right"/>
              <w:rPr>
                <w:rFonts w:cs="FrankRuehl"/>
                <w:sz w:val="28"/>
                <w:szCs w:val="28"/>
                <w:rtl/>
              </w:rPr>
            </w:pPr>
          </w:p>
        </w:tc>
      </w:tr>
    </w:tbl>
    <w:p w14:paraId="61E3038A" w14:textId="77777777" w:rsidR="002A6FB8" w:rsidRPr="000B0E3C" w:rsidRDefault="002A6FB8" w:rsidP="002A6FB8">
      <w:pPr>
        <w:pStyle w:val="a3"/>
        <w:rPr>
          <w:rtl/>
        </w:rPr>
      </w:pPr>
      <w:r w:rsidRPr="000B0E3C">
        <w:rPr>
          <w:rFonts w:hint="cs"/>
          <w:rtl/>
        </w:rPr>
        <w:t xml:space="preserve"> </w:t>
      </w:r>
    </w:p>
    <w:p w14:paraId="5D0BBA18" w14:textId="77777777" w:rsidR="002A6FB8" w:rsidRPr="000B0E3C" w:rsidRDefault="002A6FB8" w:rsidP="002A6FB8">
      <w:pPr>
        <w:rPr>
          <w:rtl/>
        </w:rPr>
      </w:pPr>
    </w:p>
    <w:p w14:paraId="25EF1951" w14:textId="77777777" w:rsidR="002A6FB8" w:rsidRPr="000B0E3C" w:rsidRDefault="002A6FB8" w:rsidP="002A6FB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2A6FB8" w:rsidRPr="000B0E3C" w14:paraId="41D4967A" w14:textId="77777777" w:rsidTr="002A6FB8">
        <w:trPr>
          <w:trHeight w:val="295"/>
          <w:jc w:val="center"/>
        </w:trPr>
        <w:tc>
          <w:tcPr>
            <w:tcW w:w="923" w:type="dxa"/>
            <w:tcBorders>
              <w:top w:val="nil"/>
              <w:left w:val="nil"/>
              <w:bottom w:val="nil"/>
              <w:right w:val="nil"/>
            </w:tcBorders>
            <w:shd w:val="clear" w:color="auto" w:fill="auto"/>
          </w:tcPr>
          <w:p w14:paraId="60AAEFCC" w14:textId="77777777" w:rsidR="002A6FB8" w:rsidRPr="000B0E3C" w:rsidRDefault="002A6FB8" w:rsidP="002A6FB8">
            <w:pPr>
              <w:jc w:val="both"/>
              <w:rPr>
                <w:rFonts w:ascii="David" w:hAnsi="David"/>
                <w:sz w:val="26"/>
                <w:szCs w:val="26"/>
              </w:rPr>
            </w:pPr>
            <w:r w:rsidRPr="000B0E3C">
              <w:rPr>
                <w:rFonts w:ascii="David" w:hAnsi="David" w:hint="cs"/>
                <w:sz w:val="26"/>
                <w:szCs w:val="26"/>
                <w:rtl/>
              </w:rPr>
              <w:t>ל</w:t>
            </w:r>
            <w:r w:rsidRPr="000B0E3C">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18BE47DE" w14:textId="77777777" w:rsidR="002A6FB8" w:rsidRPr="000B0E3C" w:rsidRDefault="002A6FB8" w:rsidP="00246337">
            <w:pPr>
              <w:rPr>
                <w:rFonts w:ascii="David" w:hAnsi="David"/>
                <w:b/>
                <w:bCs/>
                <w:sz w:val="26"/>
                <w:szCs w:val="26"/>
                <w:rtl/>
              </w:rPr>
            </w:pPr>
            <w:r w:rsidRPr="000B0E3C">
              <w:rPr>
                <w:rFonts w:ascii="David" w:hAnsi="David"/>
                <w:b/>
                <w:bCs/>
                <w:sz w:val="26"/>
                <w:szCs w:val="26"/>
                <w:rtl/>
              </w:rPr>
              <w:t>כבוד השופט  אלכס אחטר</w:t>
            </w:r>
          </w:p>
          <w:p w14:paraId="56D7D28F" w14:textId="77777777" w:rsidR="002A6FB8" w:rsidRPr="000B0E3C" w:rsidRDefault="002A6FB8" w:rsidP="00246337">
            <w:pPr>
              <w:rPr>
                <w:rFonts w:ascii="David" w:hAnsi="David"/>
                <w:sz w:val="26"/>
                <w:szCs w:val="26"/>
                <w:rtl/>
              </w:rPr>
            </w:pPr>
          </w:p>
          <w:p w14:paraId="30B599A8" w14:textId="77777777" w:rsidR="002A6FB8" w:rsidRPr="000B0E3C" w:rsidRDefault="002A6FB8" w:rsidP="002A6FB8">
            <w:pPr>
              <w:jc w:val="both"/>
              <w:rPr>
                <w:rFonts w:ascii="David" w:hAnsi="David"/>
                <w:sz w:val="26"/>
                <w:szCs w:val="26"/>
              </w:rPr>
            </w:pPr>
          </w:p>
        </w:tc>
      </w:tr>
      <w:tr w:rsidR="002A6FB8" w:rsidRPr="000B0E3C" w14:paraId="6692253C" w14:textId="77777777" w:rsidTr="002A6FB8">
        <w:trPr>
          <w:trHeight w:val="355"/>
          <w:jc w:val="center"/>
        </w:trPr>
        <w:tc>
          <w:tcPr>
            <w:tcW w:w="923" w:type="dxa"/>
            <w:tcBorders>
              <w:top w:val="nil"/>
              <w:left w:val="nil"/>
              <w:bottom w:val="nil"/>
              <w:right w:val="nil"/>
            </w:tcBorders>
            <w:shd w:val="clear" w:color="auto" w:fill="auto"/>
          </w:tcPr>
          <w:p w14:paraId="139D9500" w14:textId="77777777" w:rsidR="002A6FB8" w:rsidRPr="000B0E3C" w:rsidRDefault="002A6FB8" w:rsidP="002A6FB8">
            <w:pPr>
              <w:jc w:val="both"/>
              <w:rPr>
                <w:rFonts w:ascii="David" w:hAnsi="David"/>
                <w:sz w:val="26"/>
                <w:szCs w:val="26"/>
              </w:rPr>
            </w:pPr>
            <w:bookmarkStart w:id="1" w:name="FirstAppellant"/>
            <w:bookmarkStart w:id="2" w:name="FirstLawyer"/>
            <w:r w:rsidRPr="000B0E3C">
              <w:rPr>
                <w:rFonts w:ascii="David" w:hAnsi="David"/>
                <w:sz w:val="26"/>
                <w:szCs w:val="26"/>
                <w:rtl/>
              </w:rPr>
              <w:t>בעניין:</w:t>
            </w:r>
          </w:p>
        </w:tc>
        <w:tc>
          <w:tcPr>
            <w:tcW w:w="3219" w:type="dxa"/>
            <w:tcBorders>
              <w:top w:val="nil"/>
              <w:left w:val="nil"/>
              <w:bottom w:val="nil"/>
              <w:right w:val="nil"/>
            </w:tcBorders>
            <w:shd w:val="clear" w:color="auto" w:fill="auto"/>
          </w:tcPr>
          <w:p w14:paraId="1F69C9D7" w14:textId="77777777" w:rsidR="002A6FB8" w:rsidRPr="000B0E3C" w:rsidRDefault="002A6FB8" w:rsidP="002A6FB8">
            <w:pPr>
              <w:suppressLineNumbers/>
            </w:pPr>
            <w:r w:rsidRPr="000B0E3C">
              <w:rPr>
                <w:rFonts w:ascii="Arial" w:hAnsi="Arial" w:hint="cs"/>
                <w:b/>
                <w:bCs/>
                <w:sz w:val="26"/>
                <w:szCs w:val="26"/>
                <w:rtl/>
              </w:rPr>
              <w:t>ה</w:t>
            </w:r>
            <w:r w:rsidRPr="000B0E3C">
              <w:rPr>
                <w:rFonts w:ascii="Arial" w:hAnsi="Arial"/>
                <w:b/>
                <w:bCs/>
                <w:sz w:val="26"/>
                <w:szCs w:val="26"/>
                <w:rtl/>
              </w:rPr>
              <w:t>מאשימה</w:t>
            </w:r>
          </w:p>
          <w:p w14:paraId="3870F05B" w14:textId="77777777" w:rsidR="002A6FB8" w:rsidRPr="000B0E3C" w:rsidRDefault="002A6FB8" w:rsidP="00246337">
            <w:pPr>
              <w:rPr>
                <w:rFonts w:ascii="David" w:hAnsi="David"/>
                <w:sz w:val="26"/>
                <w:szCs w:val="26"/>
              </w:rPr>
            </w:pPr>
          </w:p>
        </w:tc>
        <w:tc>
          <w:tcPr>
            <w:tcW w:w="4678" w:type="dxa"/>
            <w:tcBorders>
              <w:top w:val="nil"/>
              <w:left w:val="nil"/>
              <w:bottom w:val="nil"/>
              <w:right w:val="nil"/>
            </w:tcBorders>
            <w:shd w:val="clear" w:color="auto" w:fill="auto"/>
            <w:vAlign w:val="center"/>
          </w:tcPr>
          <w:p w14:paraId="5FC1B630" w14:textId="77777777" w:rsidR="002A6FB8" w:rsidRPr="000B0E3C" w:rsidRDefault="002A6FB8" w:rsidP="002A6FB8">
            <w:pPr>
              <w:suppressLineNumbers/>
              <w:rPr>
                <w:rFonts w:ascii="Arial" w:hAnsi="Arial"/>
                <w:b/>
                <w:bCs/>
                <w:sz w:val="26"/>
                <w:szCs w:val="26"/>
                <w:rtl/>
              </w:rPr>
            </w:pPr>
            <w:r w:rsidRPr="000B0E3C">
              <w:rPr>
                <w:rFonts w:ascii="Arial" w:hAnsi="Arial"/>
                <w:b/>
                <w:bCs/>
                <w:sz w:val="26"/>
                <w:szCs w:val="26"/>
                <w:rtl/>
              </w:rPr>
              <w:t>מדינת ישראל</w:t>
            </w:r>
            <w:r w:rsidRPr="000B0E3C">
              <w:rPr>
                <w:rFonts w:ascii="Arial" w:hAnsi="Arial" w:hint="cs"/>
                <w:b/>
                <w:bCs/>
                <w:sz w:val="26"/>
                <w:szCs w:val="26"/>
                <w:rtl/>
              </w:rPr>
              <w:t xml:space="preserve"> </w:t>
            </w:r>
          </w:p>
          <w:p w14:paraId="25773531" w14:textId="77777777" w:rsidR="002A6FB8" w:rsidRPr="000B0E3C" w:rsidRDefault="002A6FB8" w:rsidP="002A6FB8">
            <w:pPr>
              <w:suppressLineNumbers/>
            </w:pPr>
            <w:r w:rsidRPr="000B0E3C">
              <w:rPr>
                <w:rFonts w:ascii="Arial" w:hAnsi="Arial"/>
                <w:b/>
                <w:bCs/>
                <w:sz w:val="26"/>
                <w:szCs w:val="26"/>
                <w:rtl/>
              </w:rPr>
              <w:t>ע"י ב"כ עוה"ד</w:t>
            </w:r>
            <w:r w:rsidRPr="000B0E3C">
              <w:rPr>
                <w:rFonts w:hint="cs"/>
                <w:rtl/>
              </w:rPr>
              <w:t xml:space="preserve"> </w:t>
            </w:r>
            <w:r w:rsidRPr="000B0E3C">
              <w:rPr>
                <w:rFonts w:hint="cs"/>
                <w:b/>
                <w:bCs/>
                <w:rtl/>
              </w:rPr>
              <w:t>שקמה נחמיאס</w:t>
            </w:r>
          </w:p>
          <w:p w14:paraId="694065E6" w14:textId="77777777" w:rsidR="002A6FB8" w:rsidRPr="000B0E3C" w:rsidRDefault="002A6FB8" w:rsidP="00246337">
            <w:pPr>
              <w:rPr>
                <w:rFonts w:ascii="David" w:hAnsi="David"/>
                <w:sz w:val="26"/>
                <w:szCs w:val="26"/>
              </w:rPr>
            </w:pPr>
          </w:p>
        </w:tc>
      </w:tr>
      <w:bookmarkEnd w:id="1"/>
      <w:bookmarkEnd w:id="2"/>
      <w:tr w:rsidR="002A6FB8" w:rsidRPr="000B0E3C" w14:paraId="53AFE001" w14:textId="77777777" w:rsidTr="002A6FB8">
        <w:trPr>
          <w:trHeight w:val="355"/>
          <w:jc w:val="center"/>
        </w:trPr>
        <w:tc>
          <w:tcPr>
            <w:tcW w:w="923" w:type="dxa"/>
            <w:tcBorders>
              <w:top w:val="nil"/>
              <w:left w:val="nil"/>
              <w:bottom w:val="nil"/>
              <w:right w:val="nil"/>
            </w:tcBorders>
            <w:shd w:val="clear" w:color="auto" w:fill="auto"/>
          </w:tcPr>
          <w:p w14:paraId="0FAB523B" w14:textId="77777777" w:rsidR="002A6FB8" w:rsidRPr="000B0E3C" w:rsidRDefault="002A6FB8" w:rsidP="002A6FB8">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A7E5655" w14:textId="77777777" w:rsidR="002A6FB8" w:rsidRPr="000B0E3C" w:rsidRDefault="002A6FB8" w:rsidP="002A6FB8">
            <w:pPr>
              <w:jc w:val="center"/>
              <w:rPr>
                <w:rFonts w:ascii="David" w:hAnsi="David"/>
                <w:b/>
                <w:bCs/>
                <w:sz w:val="26"/>
                <w:szCs w:val="26"/>
                <w:rtl/>
              </w:rPr>
            </w:pPr>
          </w:p>
          <w:p w14:paraId="1BC2DDDD" w14:textId="77777777" w:rsidR="002A6FB8" w:rsidRPr="000B0E3C" w:rsidRDefault="002A6FB8" w:rsidP="002A6FB8">
            <w:pPr>
              <w:jc w:val="center"/>
              <w:rPr>
                <w:rFonts w:ascii="David" w:hAnsi="David"/>
                <w:b/>
                <w:bCs/>
                <w:sz w:val="26"/>
                <w:szCs w:val="26"/>
                <w:rtl/>
              </w:rPr>
            </w:pPr>
            <w:r w:rsidRPr="000B0E3C">
              <w:rPr>
                <w:rFonts w:ascii="David" w:hAnsi="David"/>
                <w:b/>
                <w:bCs/>
                <w:sz w:val="26"/>
                <w:szCs w:val="26"/>
                <w:rtl/>
              </w:rPr>
              <w:t>נגד</w:t>
            </w:r>
          </w:p>
          <w:p w14:paraId="1DC618BE" w14:textId="77777777" w:rsidR="002A6FB8" w:rsidRPr="000B0E3C" w:rsidRDefault="002A6FB8" w:rsidP="002A6FB8">
            <w:pPr>
              <w:jc w:val="both"/>
              <w:rPr>
                <w:rFonts w:ascii="David" w:hAnsi="David"/>
                <w:sz w:val="26"/>
                <w:szCs w:val="26"/>
              </w:rPr>
            </w:pPr>
          </w:p>
        </w:tc>
      </w:tr>
      <w:tr w:rsidR="002A6FB8" w:rsidRPr="000B0E3C" w14:paraId="1F4E2F6D" w14:textId="77777777" w:rsidTr="002A6FB8">
        <w:trPr>
          <w:trHeight w:val="355"/>
          <w:jc w:val="center"/>
        </w:trPr>
        <w:tc>
          <w:tcPr>
            <w:tcW w:w="923" w:type="dxa"/>
            <w:tcBorders>
              <w:top w:val="nil"/>
              <w:left w:val="nil"/>
              <w:bottom w:val="nil"/>
              <w:right w:val="nil"/>
            </w:tcBorders>
            <w:shd w:val="clear" w:color="auto" w:fill="auto"/>
          </w:tcPr>
          <w:p w14:paraId="1D315BEF" w14:textId="77777777" w:rsidR="002A6FB8" w:rsidRPr="000B0E3C" w:rsidRDefault="002A6FB8" w:rsidP="00246337">
            <w:pPr>
              <w:rPr>
                <w:rFonts w:ascii="David" w:hAnsi="David"/>
                <w:sz w:val="26"/>
                <w:szCs w:val="26"/>
                <w:rtl/>
              </w:rPr>
            </w:pPr>
          </w:p>
        </w:tc>
        <w:tc>
          <w:tcPr>
            <w:tcW w:w="3219" w:type="dxa"/>
            <w:tcBorders>
              <w:top w:val="nil"/>
              <w:left w:val="nil"/>
              <w:bottom w:val="nil"/>
              <w:right w:val="nil"/>
            </w:tcBorders>
            <w:shd w:val="clear" w:color="auto" w:fill="auto"/>
          </w:tcPr>
          <w:p w14:paraId="09A0A3F0" w14:textId="77777777" w:rsidR="002A6FB8" w:rsidRPr="000B0E3C" w:rsidRDefault="002A6FB8" w:rsidP="00246337">
            <w:pPr>
              <w:rPr>
                <w:rFonts w:ascii="Arial" w:hAnsi="Arial"/>
                <w:b/>
                <w:bCs/>
                <w:sz w:val="26"/>
                <w:szCs w:val="26"/>
                <w:rtl/>
              </w:rPr>
            </w:pPr>
            <w:r w:rsidRPr="000B0E3C">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72BDE5EE" w14:textId="77777777" w:rsidR="002A6FB8" w:rsidRPr="000B0E3C" w:rsidRDefault="002A6FB8" w:rsidP="002A6FB8">
            <w:pPr>
              <w:suppressLineNumbers/>
              <w:rPr>
                <w:rFonts w:ascii="Arial" w:hAnsi="Arial"/>
                <w:b/>
                <w:bCs/>
                <w:sz w:val="26"/>
                <w:szCs w:val="26"/>
                <w:rtl/>
              </w:rPr>
            </w:pPr>
            <w:r w:rsidRPr="000B0E3C">
              <w:rPr>
                <w:rFonts w:ascii="Arial" w:hAnsi="Arial"/>
                <w:b/>
                <w:bCs/>
                <w:sz w:val="26"/>
                <w:szCs w:val="26"/>
                <w:rtl/>
              </w:rPr>
              <w:t>אימן אגבאריה (עציר)</w:t>
            </w:r>
            <w:r w:rsidRPr="000B0E3C">
              <w:rPr>
                <w:rFonts w:ascii="Arial" w:hAnsi="Arial" w:hint="cs"/>
                <w:b/>
                <w:bCs/>
                <w:sz w:val="26"/>
                <w:szCs w:val="26"/>
                <w:rtl/>
              </w:rPr>
              <w:t xml:space="preserve"> </w:t>
            </w:r>
          </w:p>
          <w:p w14:paraId="7A2AE10E" w14:textId="77777777" w:rsidR="002A6FB8" w:rsidRPr="000B0E3C" w:rsidRDefault="002A6FB8" w:rsidP="002A6FB8">
            <w:pPr>
              <w:suppressLineNumbers/>
            </w:pPr>
            <w:r w:rsidRPr="000B0E3C">
              <w:rPr>
                <w:rFonts w:ascii="Arial" w:hAnsi="Arial"/>
                <w:b/>
                <w:bCs/>
                <w:sz w:val="26"/>
                <w:szCs w:val="26"/>
                <w:rtl/>
              </w:rPr>
              <w:t>ע"י ב"כ עוה"ד</w:t>
            </w:r>
            <w:r w:rsidRPr="000B0E3C">
              <w:rPr>
                <w:rFonts w:hint="cs"/>
                <w:rtl/>
              </w:rPr>
              <w:t xml:space="preserve"> </w:t>
            </w:r>
            <w:r w:rsidRPr="000B0E3C">
              <w:rPr>
                <w:rFonts w:hint="cs"/>
                <w:b/>
                <w:bCs/>
                <w:rtl/>
              </w:rPr>
              <w:t>ג'ואד נאטור ממשרדו של עו"ד עאדל בויארת</w:t>
            </w:r>
          </w:p>
          <w:p w14:paraId="5A08D131" w14:textId="77777777" w:rsidR="002A6FB8" w:rsidRPr="000B0E3C" w:rsidRDefault="002A6FB8" w:rsidP="00246337">
            <w:pPr>
              <w:rPr>
                <w:rFonts w:ascii="David" w:hAnsi="David"/>
                <w:sz w:val="26"/>
                <w:szCs w:val="26"/>
              </w:rPr>
            </w:pPr>
          </w:p>
        </w:tc>
      </w:tr>
      <w:tr w:rsidR="002A6FB8" w:rsidRPr="000B0E3C" w14:paraId="70ABC13E" w14:textId="77777777" w:rsidTr="002A6FB8">
        <w:trPr>
          <w:trHeight w:val="355"/>
          <w:jc w:val="center"/>
        </w:trPr>
        <w:tc>
          <w:tcPr>
            <w:tcW w:w="923" w:type="dxa"/>
            <w:tcBorders>
              <w:top w:val="nil"/>
              <w:left w:val="nil"/>
              <w:bottom w:val="nil"/>
              <w:right w:val="nil"/>
            </w:tcBorders>
            <w:shd w:val="clear" w:color="auto" w:fill="auto"/>
          </w:tcPr>
          <w:p w14:paraId="157E2E49" w14:textId="77777777" w:rsidR="002A6FB8" w:rsidRPr="000B0E3C" w:rsidRDefault="002A6FB8" w:rsidP="002A6FB8">
            <w:pPr>
              <w:jc w:val="both"/>
              <w:rPr>
                <w:rFonts w:ascii="David" w:hAnsi="David"/>
                <w:sz w:val="26"/>
                <w:szCs w:val="26"/>
                <w:rtl/>
              </w:rPr>
            </w:pPr>
          </w:p>
        </w:tc>
        <w:tc>
          <w:tcPr>
            <w:tcW w:w="3219" w:type="dxa"/>
            <w:tcBorders>
              <w:top w:val="nil"/>
              <w:left w:val="nil"/>
              <w:bottom w:val="nil"/>
              <w:right w:val="nil"/>
            </w:tcBorders>
            <w:shd w:val="clear" w:color="auto" w:fill="auto"/>
          </w:tcPr>
          <w:p w14:paraId="24C25726" w14:textId="77777777" w:rsidR="002A6FB8" w:rsidRPr="000B0E3C" w:rsidRDefault="002A6FB8" w:rsidP="002A6FB8">
            <w:pPr>
              <w:jc w:val="both"/>
              <w:rPr>
                <w:rFonts w:ascii="David" w:hAnsi="David"/>
                <w:sz w:val="26"/>
                <w:szCs w:val="26"/>
                <w:rtl/>
              </w:rPr>
            </w:pPr>
          </w:p>
        </w:tc>
        <w:tc>
          <w:tcPr>
            <w:tcW w:w="4678" w:type="dxa"/>
            <w:tcBorders>
              <w:top w:val="nil"/>
              <w:left w:val="nil"/>
              <w:bottom w:val="nil"/>
              <w:right w:val="nil"/>
            </w:tcBorders>
            <w:shd w:val="clear" w:color="auto" w:fill="auto"/>
          </w:tcPr>
          <w:p w14:paraId="4E962239" w14:textId="77777777" w:rsidR="002A6FB8" w:rsidRPr="000B0E3C" w:rsidRDefault="002A6FB8" w:rsidP="002A6FB8">
            <w:pPr>
              <w:jc w:val="right"/>
              <w:rPr>
                <w:rFonts w:ascii="David" w:hAnsi="David"/>
                <w:sz w:val="26"/>
                <w:szCs w:val="26"/>
              </w:rPr>
            </w:pPr>
          </w:p>
        </w:tc>
      </w:tr>
    </w:tbl>
    <w:p w14:paraId="08214DE1" w14:textId="77777777" w:rsidR="000B0E3C" w:rsidRPr="000B0E3C" w:rsidRDefault="000B0E3C" w:rsidP="000B0E3C">
      <w:pPr>
        <w:spacing w:before="120" w:after="120" w:line="240" w:lineRule="exact"/>
        <w:ind w:left="283" w:hanging="283"/>
        <w:jc w:val="both"/>
        <w:rPr>
          <w:rFonts w:ascii="FrankRuehl" w:hAnsi="FrankRuehl" w:cs="FrankRuehl"/>
          <w:rtl/>
        </w:rPr>
      </w:pPr>
    </w:p>
    <w:p w14:paraId="00B56903" w14:textId="77777777" w:rsidR="000B0E3C" w:rsidRPr="000B0E3C" w:rsidRDefault="000B0E3C" w:rsidP="000B0E3C">
      <w:pPr>
        <w:rPr>
          <w:sz w:val="26"/>
          <w:szCs w:val="26"/>
          <w:rtl/>
        </w:rPr>
      </w:pPr>
    </w:p>
    <w:p w14:paraId="4A8A5B60" w14:textId="77777777" w:rsidR="00C63D19" w:rsidRPr="00C63D19" w:rsidRDefault="00C63D19" w:rsidP="00C63D19">
      <w:pPr>
        <w:spacing w:before="120" w:after="120" w:line="240" w:lineRule="exact"/>
        <w:ind w:left="283" w:hanging="283"/>
        <w:jc w:val="both"/>
        <w:rPr>
          <w:rFonts w:ascii="FrankRuehl" w:hAnsi="FrankRuehl" w:cs="FrankRuehl"/>
          <w:rtl/>
        </w:rPr>
      </w:pPr>
    </w:p>
    <w:p w14:paraId="38E05010" w14:textId="77777777" w:rsidR="00D50A8E" w:rsidRPr="00D50A8E" w:rsidRDefault="00D50A8E" w:rsidP="00D50A8E">
      <w:pPr>
        <w:spacing w:before="120" w:after="120" w:line="240" w:lineRule="exact"/>
        <w:ind w:left="283" w:hanging="283"/>
        <w:jc w:val="both"/>
        <w:rPr>
          <w:rFonts w:ascii="FrankRuehl" w:hAnsi="FrankRuehl" w:cs="FrankRuehl"/>
          <w:rtl/>
        </w:rPr>
      </w:pPr>
    </w:p>
    <w:p w14:paraId="106C411E" w14:textId="77777777" w:rsidR="00484882" w:rsidRDefault="00484882" w:rsidP="00484882">
      <w:pPr>
        <w:rPr>
          <w:sz w:val="26"/>
          <w:szCs w:val="26"/>
          <w:rtl/>
        </w:rPr>
      </w:pPr>
      <w:bookmarkStart w:id="3" w:name="LawTable"/>
      <w:bookmarkEnd w:id="3"/>
    </w:p>
    <w:p w14:paraId="240AE46E" w14:textId="77777777" w:rsidR="00484882" w:rsidRPr="00484882" w:rsidRDefault="00484882" w:rsidP="00484882">
      <w:pPr>
        <w:spacing w:before="120" w:after="120" w:line="240" w:lineRule="exact"/>
        <w:ind w:left="283" w:hanging="283"/>
        <w:jc w:val="both"/>
        <w:rPr>
          <w:rFonts w:ascii="FrankRuehl" w:hAnsi="FrankRuehl" w:cs="FrankRuehl"/>
          <w:rtl/>
        </w:rPr>
      </w:pPr>
    </w:p>
    <w:p w14:paraId="50EA2335" w14:textId="77777777" w:rsidR="00484882" w:rsidRPr="00484882" w:rsidRDefault="00484882" w:rsidP="00484882">
      <w:pPr>
        <w:spacing w:before="120" w:after="120" w:line="240" w:lineRule="exact"/>
        <w:ind w:left="283" w:hanging="283"/>
        <w:jc w:val="both"/>
        <w:rPr>
          <w:rFonts w:ascii="FrankRuehl" w:hAnsi="FrankRuehl" w:cs="FrankRuehl"/>
          <w:rtl/>
        </w:rPr>
      </w:pPr>
    </w:p>
    <w:p w14:paraId="41557A87" w14:textId="77777777" w:rsidR="00484882" w:rsidRPr="00484882" w:rsidRDefault="00484882" w:rsidP="00484882">
      <w:pPr>
        <w:spacing w:before="120" w:after="120" w:line="240" w:lineRule="exact"/>
        <w:ind w:left="283" w:hanging="283"/>
        <w:jc w:val="both"/>
        <w:rPr>
          <w:rFonts w:ascii="FrankRuehl" w:hAnsi="FrankRuehl" w:cs="FrankRuehl"/>
          <w:rtl/>
        </w:rPr>
      </w:pPr>
      <w:r w:rsidRPr="00484882">
        <w:rPr>
          <w:rFonts w:ascii="FrankRuehl" w:hAnsi="FrankRuehl" w:cs="FrankRuehl"/>
          <w:rtl/>
        </w:rPr>
        <w:t xml:space="preserve">חקיקה שאוזכרה: </w:t>
      </w:r>
    </w:p>
    <w:p w14:paraId="074A5175" w14:textId="77777777" w:rsidR="00484882" w:rsidRPr="00484882" w:rsidRDefault="00484882" w:rsidP="00484882">
      <w:pPr>
        <w:spacing w:before="120" w:after="120" w:line="240" w:lineRule="exact"/>
        <w:ind w:left="283" w:hanging="283"/>
        <w:jc w:val="both"/>
        <w:rPr>
          <w:rFonts w:ascii="FrankRuehl" w:hAnsi="FrankRuehl" w:cs="FrankRuehl"/>
          <w:rtl/>
        </w:rPr>
      </w:pPr>
      <w:hyperlink r:id="rId7" w:history="1">
        <w:r w:rsidRPr="00484882">
          <w:rPr>
            <w:rFonts w:ascii="FrankRuehl" w:hAnsi="FrankRuehl" w:cs="FrankRuehl"/>
            <w:color w:val="0000FF"/>
            <w:rtl/>
          </w:rPr>
          <w:t>פקודת הסמים המסוכנים [נוסח חדש], תשל"ג-1973</w:t>
        </w:r>
      </w:hyperlink>
      <w:r w:rsidRPr="00484882">
        <w:rPr>
          <w:rFonts w:ascii="FrankRuehl" w:hAnsi="FrankRuehl" w:cs="FrankRuehl"/>
          <w:rtl/>
        </w:rPr>
        <w:t xml:space="preserve">: סע'  </w:t>
      </w:r>
      <w:hyperlink r:id="rId8" w:history="1">
        <w:r w:rsidRPr="00484882">
          <w:rPr>
            <w:rFonts w:ascii="FrankRuehl" w:hAnsi="FrankRuehl" w:cs="FrankRuehl"/>
            <w:color w:val="0000FF"/>
            <w:rtl/>
          </w:rPr>
          <w:t>7(א)</w:t>
        </w:r>
      </w:hyperlink>
      <w:r w:rsidRPr="00484882">
        <w:rPr>
          <w:rFonts w:ascii="FrankRuehl" w:hAnsi="FrankRuehl" w:cs="FrankRuehl"/>
          <w:rtl/>
        </w:rPr>
        <w:t xml:space="preserve">, </w:t>
      </w:r>
      <w:hyperlink r:id="rId9" w:history="1">
        <w:r w:rsidRPr="00484882">
          <w:rPr>
            <w:rFonts w:ascii="FrankRuehl" w:hAnsi="FrankRuehl" w:cs="FrankRuehl"/>
            <w:color w:val="0000FF"/>
            <w:rtl/>
          </w:rPr>
          <w:t>7(ג)</w:t>
        </w:r>
      </w:hyperlink>
    </w:p>
    <w:p w14:paraId="4923A2C3" w14:textId="77777777" w:rsidR="00484882" w:rsidRPr="00484882" w:rsidRDefault="00484882" w:rsidP="00484882">
      <w:pPr>
        <w:spacing w:before="120" w:after="120" w:line="240" w:lineRule="exact"/>
        <w:ind w:left="283" w:hanging="283"/>
        <w:jc w:val="both"/>
        <w:rPr>
          <w:rFonts w:ascii="FrankRuehl" w:hAnsi="FrankRuehl" w:cs="FrankRuehl"/>
          <w:rtl/>
        </w:rPr>
      </w:pPr>
      <w:hyperlink r:id="rId10" w:history="1">
        <w:r w:rsidRPr="00484882">
          <w:rPr>
            <w:rFonts w:ascii="FrankRuehl" w:hAnsi="FrankRuehl" w:cs="FrankRuehl"/>
            <w:color w:val="0000FF"/>
            <w:rtl/>
          </w:rPr>
          <w:t>חוק העונשין, תשל"ז-1977</w:t>
        </w:r>
      </w:hyperlink>
      <w:r w:rsidRPr="00484882">
        <w:rPr>
          <w:rFonts w:ascii="FrankRuehl" w:hAnsi="FrankRuehl" w:cs="FrankRuehl"/>
          <w:rtl/>
        </w:rPr>
        <w:t xml:space="preserve">: סע'  </w:t>
      </w:r>
      <w:hyperlink r:id="rId11" w:history="1">
        <w:r w:rsidRPr="00484882">
          <w:rPr>
            <w:rFonts w:ascii="FrankRuehl" w:hAnsi="FrankRuehl" w:cs="FrankRuehl"/>
            <w:color w:val="0000FF"/>
            <w:rtl/>
          </w:rPr>
          <w:t>40ד'</w:t>
        </w:r>
      </w:hyperlink>
      <w:r w:rsidRPr="00484882">
        <w:rPr>
          <w:rFonts w:ascii="FrankRuehl" w:hAnsi="FrankRuehl" w:cs="FrankRuehl"/>
          <w:rtl/>
        </w:rPr>
        <w:t xml:space="preserve">, </w:t>
      </w:r>
      <w:hyperlink r:id="rId12" w:history="1">
        <w:r w:rsidRPr="00484882">
          <w:rPr>
            <w:rFonts w:ascii="FrankRuehl" w:hAnsi="FrankRuehl" w:cs="FrankRuehl"/>
            <w:color w:val="0000FF"/>
            <w:rtl/>
          </w:rPr>
          <w:t>40 ה'</w:t>
        </w:r>
      </w:hyperlink>
      <w:r w:rsidRPr="00484882">
        <w:rPr>
          <w:rFonts w:ascii="FrankRuehl" w:hAnsi="FrankRuehl" w:cs="FrankRuehl"/>
          <w:rtl/>
        </w:rPr>
        <w:t xml:space="preserve">, </w:t>
      </w:r>
      <w:hyperlink r:id="rId13" w:history="1">
        <w:r w:rsidRPr="00484882">
          <w:rPr>
            <w:rFonts w:ascii="FrankRuehl" w:hAnsi="FrankRuehl" w:cs="FrankRuehl"/>
            <w:color w:val="0000FF"/>
            <w:rtl/>
          </w:rPr>
          <w:t>40ט'</w:t>
        </w:r>
      </w:hyperlink>
      <w:r w:rsidRPr="00484882">
        <w:rPr>
          <w:rFonts w:ascii="FrankRuehl" w:hAnsi="FrankRuehl" w:cs="FrankRuehl"/>
          <w:rtl/>
        </w:rPr>
        <w:t xml:space="preserve">, </w:t>
      </w:r>
      <w:hyperlink r:id="rId14" w:history="1">
        <w:r w:rsidRPr="00484882">
          <w:rPr>
            <w:rFonts w:ascii="FrankRuehl" w:hAnsi="FrankRuehl" w:cs="FrankRuehl"/>
            <w:color w:val="0000FF"/>
            <w:rtl/>
          </w:rPr>
          <w:t>58</w:t>
        </w:r>
      </w:hyperlink>
      <w:r w:rsidRPr="00484882">
        <w:rPr>
          <w:rFonts w:ascii="FrankRuehl" w:hAnsi="FrankRuehl" w:cs="FrankRuehl"/>
          <w:rtl/>
        </w:rPr>
        <w:t xml:space="preserve">, </w:t>
      </w:r>
      <w:hyperlink r:id="rId15" w:history="1">
        <w:r w:rsidRPr="00484882">
          <w:rPr>
            <w:rFonts w:ascii="FrankRuehl" w:hAnsi="FrankRuehl" w:cs="FrankRuehl"/>
            <w:color w:val="0000FF"/>
            <w:rtl/>
          </w:rPr>
          <w:t>40יא'</w:t>
        </w:r>
      </w:hyperlink>
    </w:p>
    <w:p w14:paraId="7727E196" w14:textId="77777777" w:rsidR="00484882" w:rsidRPr="00484882" w:rsidRDefault="00484882" w:rsidP="00484882">
      <w:pPr>
        <w:spacing w:before="120" w:after="120" w:line="240" w:lineRule="exact"/>
        <w:ind w:left="283" w:hanging="283"/>
        <w:jc w:val="both"/>
        <w:rPr>
          <w:rFonts w:ascii="FrankRuehl" w:hAnsi="FrankRuehl" w:cs="FrankRuehl"/>
          <w:rtl/>
        </w:rPr>
      </w:pPr>
      <w:hyperlink r:id="rId16" w:history="1">
        <w:r w:rsidRPr="00484882">
          <w:rPr>
            <w:rFonts w:ascii="FrankRuehl" w:hAnsi="FrankRuehl" w:cs="FrankRuehl"/>
            <w:color w:val="0000FF"/>
            <w:rtl/>
          </w:rPr>
          <w:t>פקודת התעבורה [נוסח חדש]</w:t>
        </w:r>
      </w:hyperlink>
    </w:p>
    <w:p w14:paraId="50063406" w14:textId="77777777" w:rsidR="00484882" w:rsidRPr="00484882" w:rsidRDefault="00484882" w:rsidP="00484882">
      <w:pPr>
        <w:rPr>
          <w:sz w:val="26"/>
          <w:szCs w:val="26"/>
          <w:rtl/>
        </w:rPr>
      </w:pPr>
      <w:bookmarkStart w:id="4" w:name="LawTable_End"/>
      <w:bookmarkEnd w:id="4"/>
    </w:p>
    <w:p w14:paraId="19069FD3" w14:textId="77777777" w:rsidR="002A6FB8" w:rsidRPr="00D50A8E" w:rsidRDefault="002A6FB8" w:rsidP="00D50A8E">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A6FB8" w14:paraId="36DFCC58" w14:textId="77777777" w:rsidTr="002A6FB8">
        <w:trPr>
          <w:trHeight w:val="355"/>
          <w:jc w:val="center"/>
        </w:trPr>
        <w:tc>
          <w:tcPr>
            <w:tcW w:w="8820" w:type="dxa"/>
            <w:tcBorders>
              <w:top w:val="nil"/>
              <w:left w:val="nil"/>
              <w:bottom w:val="nil"/>
              <w:right w:val="nil"/>
            </w:tcBorders>
            <w:shd w:val="clear" w:color="auto" w:fill="auto"/>
          </w:tcPr>
          <w:p w14:paraId="2E2E2CBB" w14:textId="77777777" w:rsidR="000B0E3C" w:rsidRPr="000B0E3C" w:rsidRDefault="000B0E3C" w:rsidP="000B0E3C">
            <w:pPr>
              <w:jc w:val="center"/>
              <w:rPr>
                <w:rFonts w:ascii="David" w:hAnsi="David"/>
                <w:b/>
                <w:bCs/>
                <w:sz w:val="32"/>
                <w:szCs w:val="32"/>
                <w:u w:val="single"/>
                <w:rtl/>
              </w:rPr>
            </w:pPr>
            <w:bookmarkStart w:id="5" w:name="PsakDin" w:colFirst="0" w:colLast="0"/>
            <w:bookmarkEnd w:id="0"/>
            <w:r w:rsidRPr="000B0E3C">
              <w:rPr>
                <w:rFonts w:ascii="David" w:hAnsi="David"/>
                <w:b/>
                <w:bCs/>
                <w:sz w:val="32"/>
                <w:szCs w:val="32"/>
                <w:u w:val="single"/>
                <w:rtl/>
              </w:rPr>
              <w:t>גזר דין</w:t>
            </w:r>
          </w:p>
          <w:p w14:paraId="3C76DBEC" w14:textId="77777777" w:rsidR="002A6FB8" w:rsidRPr="000B0E3C" w:rsidRDefault="002A6FB8" w:rsidP="000B0E3C">
            <w:pPr>
              <w:jc w:val="center"/>
              <w:rPr>
                <w:rFonts w:ascii="David" w:hAnsi="David"/>
                <w:bCs/>
                <w:sz w:val="32"/>
                <w:szCs w:val="32"/>
                <w:u w:val="single"/>
                <w:rtl/>
              </w:rPr>
            </w:pPr>
          </w:p>
        </w:tc>
      </w:tr>
      <w:bookmarkEnd w:id="5"/>
    </w:tbl>
    <w:p w14:paraId="42AF1D1E" w14:textId="77777777" w:rsidR="002A6FB8" w:rsidRPr="00465AD5" w:rsidRDefault="002A6FB8" w:rsidP="002A6FB8">
      <w:pPr>
        <w:spacing w:after="160" w:line="256" w:lineRule="auto"/>
        <w:rPr>
          <w:rFonts w:ascii="Calibri" w:eastAsia="Calibri" w:hAnsi="Calibri" w:cs="Arial"/>
          <w:sz w:val="22"/>
          <w:szCs w:val="22"/>
          <w:rtl/>
        </w:rPr>
      </w:pPr>
    </w:p>
    <w:p w14:paraId="52FCD6DF" w14:textId="77777777" w:rsidR="002A6FB8" w:rsidRPr="00465AD5" w:rsidRDefault="002A6FB8" w:rsidP="002A6FB8">
      <w:pPr>
        <w:spacing w:line="360" w:lineRule="auto"/>
        <w:jc w:val="both"/>
        <w:rPr>
          <w:rFonts w:ascii="Arial" w:hAnsi="Arial"/>
          <w:rtl/>
        </w:rPr>
      </w:pPr>
      <w:bookmarkStart w:id="6" w:name="ABSTRACT_START"/>
      <w:bookmarkEnd w:id="6"/>
      <w:r w:rsidRPr="00465AD5">
        <w:rPr>
          <w:rFonts w:ascii="Arial" w:hAnsi="Arial"/>
          <w:rtl/>
        </w:rPr>
        <w:t xml:space="preserve">הנאשם הורשע על פי הודאתו, לאחר שחזר בו מכפירתו, בעבירה של החזקת סם שלא לצריכה עצמית, לפי </w:t>
      </w:r>
      <w:hyperlink r:id="rId17" w:history="1">
        <w:r w:rsidR="00C63D19" w:rsidRPr="00C63D19">
          <w:rPr>
            <w:rStyle w:val="Hyperlink"/>
            <w:rFonts w:ascii="Arial" w:hAnsi="Arial"/>
            <w:rtl/>
          </w:rPr>
          <w:t>סעיף 7(א)</w:t>
        </w:r>
      </w:hyperlink>
      <w:r w:rsidRPr="00465AD5">
        <w:rPr>
          <w:rFonts w:ascii="Arial" w:hAnsi="Arial"/>
          <w:rtl/>
        </w:rPr>
        <w:t xml:space="preserve"> + </w:t>
      </w:r>
      <w:hyperlink r:id="rId18" w:history="1">
        <w:r w:rsidR="00C63D19" w:rsidRPr="00C63D19">
          <w:rPr>
            <w:rStyle w:val="Hyperlink"/>
            <w:rFonts w:ascii="Arial" w:hAnsi="Arial"/>
            <w:rtl/>
          </w:rPr>
          <w:t>7(ג)</w:t>
        </w:r>
      </w:hyperlink>
      <w:r w:rsidRPr="00465AD5">
        <w:rPr>
          <w:rFonts w:ascii="Arial" w:hAnsi="Arial"/>
          <w:rtl/>
        </w:rPr>
        <w:t xml:space="preserve"> רישא ל</w:t>
      </w:r>
      <w:hyperlink r:id="rId19" w:history="1">
        <w:r w:rsidR="000B0E3C" w:rsidRPr="000B0E3C">
          <w:rPr>
            <w:rFonts w:ascii="Arial" w:hAnsi="Arial"/>
            <w:color w:val="0000FF"/>
            <w:u w:val="single"/>
            <w:rtl/>
          </w:rPr>
          <w:t>פקודת הסמים המסוכנים</w:t>
        </w:r>
      </w:hyperlink>
      <w:r w:rsidRPr="00465AD5">
        <w:rPr>
          <w:rFonts w:ascii="Arial" w:hAnsi="Arial"/>
          <w:rtl/>
        </w:rPr>
        <w:t xml:space="preserve">, (נוסח חדש) תשל"ג – 1973. </w:t>
      </w:r>
      <w:bookmarkStart w:id="7" w:name="ABSTRACT_END"/>
      <w:bookmarkEnd w:id="7"/>
    </w:p>
    <w:p w14:paraId="48CC1416" w14:textId="77777777" w:rsidR="002A6FB8" w:rsidRPr="00465AD5" w:rsidRDefault="002A6FB8" w:rsidP="002A6FB8">
      <w:pPr>
        <w:spacing w:line="360" w:lineRule="auto"/>
        <w:jc w:val="both"/>
        <w:rPr>
          <w:rFonts w:ascii="Arial" w:hAnsi="Arial"/>
          <w:rtl/>
        </w:rPr>
      </w:pPr>
    </w:p>
    <w:p w14:paraId="582B591F" w14:textId="77777777" w:rsidR="002A6FB8" w:rsidRPr="00465AD5" w:rsidRDefault="002A6FB8" w:rsidP="002A6FB8">
      <w:pPr>
        <w:spacing w:line="360" w:lineRule="auto"/>
        <w:jc w:val="both"/>
        <w:rPr>
          <w:rFonts w:ascii="Arial" w:hAnsi="Arial"/>
          <w:rtl/>
        </w:rPr>
      </w:pPr>
      <w:r w:rsidRPr="00465AD5">
        <w:rPr>
          <w:rFonts w:ascii="Arial" w:hAnsi="Arial"/>
          <w:rtl/>
        </w:rPr>
        <w:lastRenderedPageBreak/>
        <w:t xml:space="preserve">בתמצית עובדות כתב האישום המתוקן, בתאריך 21.11.23 על פי צו של בית משפט השלום בחיפה, נערך חיפוש במתחם המגורים של הנאשם ונמצא שהחזיק בשטח, בתוך תרמיל צבאי, סם מסוכן מסוג קנבוס במשקל כולל של 3.672 קילוגרם נטו בשקיות שונות, סם מסוכן מסוג חשיש במשקל כולל של 693 גרם ברוטו וכן 400 טבליות סם מסוכן מסוג </w:t>
      </w:r>
      <w:r w:rsidRPr="00465AD5">
        <w:rPr>
          <w:rFonts w:ascii="Arial" w:hAnsi="Arial"/>
        </w:rPr>
        <w:t>MDMA</w:t>
      </w:r>
      <w:r w:rsidRPr="00465AD5">
        <w:rPr>
          <w:rFonts w:ascii="Arial" w:hAnsi="Arial"/>
          <w:rtl/>
        </w:rPr>
        <w:t xml:space="preserve"> שלא לצריכתו העצמית וללא היתר ורישיון מאת המנהל. </w:t>
      </w:r>
    </w:p>
    <w:p w14:paraId="1206DEE5" w14:textId="77777777" w:rsidR="002A6FB8" w:rsidRPr="00465AD5" w:rsidRDefault="002A6FB8" w:rsidP="002A6FB8">
      <w:pPr>
        <w:spacing w:line="360" w:lineRule="auto"/>
        <w:jc w:val="both"/>
        <w:rPr>
          <w:rFonts w:ascii="Arial" w:hAnsi="Arial"/>
          <w:rtl/>
        </w:rPr>
      </w:pPr>
    </w:p>
    <w:p w14:paraId="2CA1A87F" w14:textId="77777777" w:rsidR="002A6FB8" w:rsidRPr="00465AD5" w:rsidRDefault="002A6FB8" w:rsidP="002A6FB8">
      <w:pPr>
        <w:spacing w:line="360" w:lineRule="auto"/>
        <w:jc w:val="both"/>
        <w:rPr>
          <w:rFonts w:ascii="Arial" w:hAnsi="Arial"/>
          <w:rtl/>
        </w:rPr>
      </w:pPr>
      <w:r w:rsidRPr="00465AD5">
        <w:rPr>
          <w:rFonts w:ascii="Arial" w:hAnsi="Arial"/>
          <w:rtl/>
        </w:rPr>
        <w:t xml:space="preserve">בתאריך 30.05.24 הודיעו הצדדים שגיבשו ביניהם הסדר טיעון שלא כולל ענישה מוסכמת. בהתאם לכך, חזר בו הנאשם מכפירתו, הודה בעבירה המיוחסת לו בכתב האישום המתוקן והורשע בה ולבקשת בא כוחו, נדחה מועד טיעוני הצדדים לעונש. </w:t>
      </w:r>
    </w:p>
    <w:p w14:paraId="50C9D78B" w14:textId="77777777" w:rsidR="002A6FB8" w:rsidRPr="00465AD5" w:rsidRDefault="002A6FB8" w:rsidP="002A6FB8">
      <w:pPr>
        <w:spacing w:line="360" w:lineRule="auto"/>
        <w:jc w:val="both"/>
        <w:rPr>
          <w:rFonts w:ascii="Arial" w:hAnsi="Arial"/>
          <w:rtl/>
        </w:rPr>
      </w:pPr>
    </w:p>
    <w:p w14:paraId="6A5ECD4E" w14:textId="77777777" w:rsidR="002A6FB8" w:rsidRPr="00465AD5" w:rsidRDefault="002A6FB8" w:rsidP="002A6FB8">
      <w:pPr>
        <w:spacing w:line="360" w:lineRule="auto"/>
        <w:jc w:val="both"/>
        <w:rPr>
          <w:rFonts w:ascii="Arial" w:hAnsi="Arial"/>
          <w:rtl/>
        </w:rPr>
      </w:pPr>
      <w:r w:rsidRPr="00465AD5">
        <w:rPr>
          <w:rFonts w:ascii="Arial" w:hAnsi="Arial"/>
          <w:rtl/>
        </w:rPr>
        <w:t xml:space="preserve">אציין שהנאשם מצוי במעצר מתאריך 21.11.23 וכן שבתאריך 13.11.22 נדון הנאשם ל- 6 חודשי מאסר מותנים בגין עבירה דומה לזו מושא הליך זה שבפני. </w:t>
      </w:r>
    </w:p>
    <w:p w14:paraId="51F7130F" w14:textId="77777777" w:rsidR="002A6FB8" w:rsidRPr="00465AD5" w:rsidRDefault="002A6FB8" w:rsidP="002A6FB8">
      <w:pPr>
        <w:spacing w:line="360" w:lineRule="auto"/>
        <w:jc w:val="both"/>
        <w:rPr>
          <w:rFonts w:ascii="Arial" w:hAnsi="Arial"/>
          <w:rtl/>
        </w:rPr>
      </w:pPr>
    </w:p>
    <w:p w14:paraId="0EA30B9B" w14:textId="77777777" w:rsidR="002A6FB8" w:rsidRPr="00465AD5" w:rsidRDefault="002A6FB8" w:rsidP="002A6FB8">
      <w:pPr>
        <w:spacing w:line="360" w:lineRule="auto"/>
        <w:jc w:val="both"/>
        <w:rPr>
          <w:rFonts w:ascii="Arial" w:hAnsi="Arial"/>
          <w:b/>
          <w:bCs/>
          <w:u w:val="single"/>
          <w:rtl/>
        </w:rPr>
      </w:pPr>
      <w:r>
        <w:rPr>
          <w:rFonts w:ascii="Arial" w:hAnsi="Arial"/>
          <w:b/>
          <w:bCs/>
          <w:u w:val="single"/>
          <w:rtl/>
        </w:rPr>
        <w:t>טיעוני הצדדים לעניין העונש</w:t>
      </w:r>
    </w:p>
    <w:p w14:paraId="2000F507" w14:textId="77777777" w:rsidR="002A6FB8" w:rsidRPr="00465AD5" w:rsidRDefault="002A6FB8" w:rsidP="002A6FB8">
      <w:pPr>
        <w:spacing w:line="360" w:lineRule="auto"/>
        <w:jc w:val="both"/>
        <w:rPr>
          <w:rFonts w:ascii="Arial" w:hAnsi="Arial"/>
          <w:rtl/>
        </w:rPr>
      </w:pPr>
      <w:r w:rsidRPr="00465AD5">
        <w:rPr>
          <w:rFonts w:ascii="Arial" w:hAnsi="Arial"/>
          <w:rtl/>
        </w:rPr>
        <w:t>המאשימה עתרה במסגרת טיעוניה להטלת ענישה מחמירה לאור הפגיעה בערכים המוגנים, לאור החזרתיות של הנאשם ומעורבותו פעם נוספת בעבירה של החזקה ושימוש בסם שלא לצריכה עצמית. זאת, במיוחד כאשר עונש מאסר מותנה של 6 חודשים לא היווה הרתעה כלשהי ולא היה בו כדי להרתיעו מלחזור לסורו. המאשימה הגישה מטעמה גיליון רישום פלילי של הנאשם (ת/1), פסק דינו של בית משפט השלום בחדרה ב</w:t>
      </w:r>
      <w:hyperlink r:id="rId20" w:history="1">
        <w:r w:rsidR="000B0E3C" w:rsidRPr="000B0E3C">
          <w:rPr>
            <w:rFonts w:ascii="Arial" w:hAnsi="Arial"/>
            <w:color w:val="0000FF"/>
            <w:u w:val="single"/>
            <w:rtl/>
          </w:rPr>
          <w:t>ת"פ 31916-06-21</w:t>
        </w:r>
      </w:hyperlink>
      <w:r w:rsidRPr="00465AD5">
        <w:rPr>
          <w:rFonts w:ascii="Arial" w:hAnsi="Arial"/>
          <w:rtl/>
        </w:rPr>
        <w:t xml:space="preserve"> (ת/2) וכן פסיקה התומכת את טיעוניה (ת/3). </w:t>
      </w:r>
    </w:p>
    <w:p w14:paraId="5FC4DE77" w14:textId="77777777" w:rsidR="002A6FB8" w:rsidRPr="00465AD5" w:rsidRDefault="002A6FB8" w:rsidP="002A6FB8">
      <w:pPr>
        <w:spacing w:line="360" w:lineRule="auto"/>
        <w:jc w:val="both"/>
        <w:rPr>
          <w:rFonts w:ascii="Arial" w:hAnsi="Arial"/>
          <w:rtl/>
        </w:rPr>
      </w:pPr>
    </w:p>
    <w:p w14:paraId="1E975BAA" w14:textId="77777777" w:rsidR="002A6FB8" w:rsidRPr="00465AD5" w:rsidRDefault="002A6FB8" w:rsidP="002A6FB8">
      <w:pPr>
        <w:spacing w:line="360" w:lineRule="auto"/>
        <w:jc w:val="both"/>
        <w:rPr>
          <w:rFonts w:ascii="Arial" w:hAnsi="Arial"/>
          <w:rtl/>
        </w:rPr>
      </w:pPr>
      <w:r w:rsidRPr="00465AD5">
        <w:rPr>
          <w:rFonts w:ascii="Arial" w:hAnsi="Arial"/>
          <w:rtl/>
        </w:rPr>
        <w:t xml:space="preserve">לעמדת המאשימה מתחם העונש ההולם לעבירה בה הורשע הנאשם בהליך זה הינו בין 18 – 36 חודשי מאסר, ובתוך מתחם הענישה ביקשה המאשימה למקם את עונשו של הנאשם ברף הגבוה, להפעיל את המאסר המותנה במצטבר, לצד ענישה מרתיעה הצופה פני עתיד, קנס, פסילה בפועל ופסילה על תנאי. עוד ביקשה לחלט סך של 3,470 ₪, כפי שמופיע בכתב האישום המתוקן. </w:t>
      </w:r>
    </w:p>
    <w:p w14:paraId="2FA459D5" w14:textId="77777777" w:rsidR="002A6FB8" w:rsidRPr="00465AD5" w:rsidRDefault="002A6FB8" w:rsidP="002A6FB8">
      <w:pPr>
        <w:spacing w:line="360" w:lineRule="auto"/>
        <w:jc w:val="both"/>
        <w:rPr>
          <w:rFonts w:ascii="Arial" w:hAnsi="Arial"/>
          <w:rtl/>
        </w:rPr>
      </w:pPr>
    </w:p>
    <w:p w14:paraId="4F170862" w14:textId="77777777" w:rsidR="002A6FB8" w:rsidRPr="00465AD5" w:rsidRDefault="002A6FB8" w:rsidP="002A6FB8">
      <w:pPr>
        <w:spacing w:line="360" w:lineRule="auto"/>
        <w:jc w:val="both"/>
        <w:rPr>
          <w:rFonts w:ascii="Arial" w:hAnsi="Arial"/>
          <w:rtl/>
        </w:rPr>
      </w:pPr>
      <w:r w:rsidRPr="00465AD5">
        <w:rPr>
          <w:rFonts w:ascii="Arial" w:hAnsi="Arial"/>
          <w:rtl/>
        </w:rPr>
        <w:t xml:space="preserve">מנגד, ב"כ הנאשם ביקש מבית המשפט לרחם על הנאשם ולהתחשב בנסיבות חייו של מרשו, יליד 1997, נשוי ואב לילד. עוד נטען שהנאשם הודה בהזדמנות הראשונה, חסך זמן שיפוטי יקר, לקח אחריות מלאה על מעשיו ומצוי במעצר מחודש נובמבר. ב"כ הנאשם הפנה לעובדה שהמאשימה טענה למתחם ענישה מחמיר מהפסיקה אליו הפנתה ללא סיבה, הפנה לפסיקה רלוונטית לדעתו וביקש לקבוע מתחם ענישה בין 6-12 חודשי מאסר בפועל. </w:t>
      </w:r>
    </w:p>
    <w:p w14:paraId="41A986CC" w14:textId="77777777" w:rsidR="002A6FB8" w:rsidRPr="00465AD5" w:rsidRDefault="002A6FB8" w:rsidP="002A6FB8">
      <w:pPr>
        <w:spacing w:line="360" w:lineRule="auto"/>
        <w:jc w:val="both"/>
        <w:rPr>
          <w:rFonts w:ascii="Arial" w:hAnsi="Arial"/>
          <w:rtl/>
        </w:rPr>
      </w:pPr>
    </w:p>
    <w:p w14:paraId="1FA508DE" w14:textId="77777777" w:rsidR="002A6FB8" w:rsidRPr="00465AD5" w:rsidRDefault="002A6FB8" w:rsidP="002A6FB8">
      <w:pPr>
        <w:spacing w:line="360" w:lineRule="auto"/>
        <w:jc w:val="both"/>
        <w:rPr>
          <w:rFonts w:ascii="Arial" w:hAnsi="Arial"/>
          <w:rtl/>
        </w:rPr>
      </w:pPr>
      <w:r w:rsidRPr="00465AD5">
        <w:rPr>
          <w:rFonts w:ascii="Arial" w:hAnsi="Arial"/>
          <w:rtl/>
        </w:rPr>
        <w:t>ב"כ הנאשם הסכים לחילוט הכסף כפי שביקשה המאשימה וביקש להסתפק בהפעלת הפסילה המותנית.</w:t>
      </w:r>
    </w:p>
    <w:p w14:paraId="1951EE70" w14:textId="77777777" w:rsidR="002A6FB8" w:rsidRPr="00465AD5" w:rsidRDefault="002A6FB8" w:rsidP="002A6FB8">
      <w:pPr>
        <w:spacing w:line="360" w:lineRule="auto"/>
        <w:jc w:val="both"/>
        <w:rPr>
          <w:rFonts w:ascii="Arial" w:hAnsi="Arial"/>
          <w:rtl/>
        </w:rPr>
      </w:pPr>
    </w:p>
    <w:p w14:paraId="77350498" w14:textId="77777777" w:rsidR="002A6FB8" w:rsidRPr="00465AD5" w:rsidRDefault="002A6FB8" w:rsidP="002A6FB8">
      <w:pPr>
        <w:spacing w:line="360" w:lineRule="auto"/>
        <w:jc w:val="both"/>
        <w:rPr>
          <w:rFonts w:ascii="Arial" w:hAnsi="Arial"/>
          <w:rtl/>
        </w:rPr>
      </w:pPr>
      <w:r w:rsidRPr="00465AD5">
        <w:rPr>
          <w:rFonts w:ascii="Arial" w:hAnsi="Arial"/>
          <w:rtl/>
        </w:rPr>
        <w:lastRenderedPageBreak/>
        <w:t xml:space="preserve">הנאשם אף הוא ביקש לומר את דברו וציין "אני מצטער על מה שקרה, זה היה טעות. יש לי ילד, עזבתי אותו כשהיה בן חודשיים. אני מודה שאני טעיתי ולמדתי מזה לקח ". </w:t>
      </w:r>
    </w:p>
    <w:p w14:paraId="47FE271E" w14:textId="77777777" w:rsidR="002A6FB8" w:rsidRPr="00465AD5" w:rsidRDefault="002A6FB8" w:rsidP="002A6FB8">
      <w:pPr>
        <w:spacing w:line="360" w:lineRule="auto"/>
        <w:jc w:val="both"/>
        <w:rPr>
          <w:rFonts w:ascii="Arial" w:hAnsi="Arial"/>
          <w:sz w:val="26"/>
          <w:szCs w:val="26"/>
          <w:rtl/>
        </w:rPr>
      </w:pPr>
    </w:p>
    <w:p w14:paraId="7C2F72F3" w14:textId="77777777" w:rsidR="002A6FB8" w:rsidRPr="00465AD5" w:rsidRDefault="002A6FB8" w:rsidP="002A6FB8">
      <w:pPr>
        <w:spacing w:line="360" w:lineRule="auto"/>
        <w:jc w:val="both"/>
        <w:rPr>
          <w:rFonts w:ascii="Arial" w:hAnsi="Arial"/>
          <w:b/>
          <w:bCs/>
          <w:sz w:val="26"/>
          <w:szCs w:val="26"/>
          <w:u w:val="single"/>
          <w:rtl/>
        </w:rPr>
      </w:pPr>
      <w:r w:rsidRPr="00465AD5">
        <w:rPr>
          <w:rFonts w:ascii="Arial" w:hAnsi="Arial"/>
          <w:b/>
          <w:bCs/>
          <w:sz w:val="26"/>
          <w:szCs w:val="26"/>
          <w:u w:val="single"/>
          <w:rtl/>
        </w:rPr>
        <w:t>דיון והכרעה</w:t>
      </w:r>
    </w:p>
    <w:p w14:paraId="4359D84D" w14:textId="77777777" w:rsidR="002A6FB8" w:rsidRPr="00465AD5" w:rsidRDefault="002A6FB8" w:rsidP="002A6FB8">
      <w:pPr>
        <w:spacing w:line="360" w:lineRule="auto"/>
        <w:jc w:val="both"/>
        <w:rPr>
          <w:rFonts w:ascii="Arial" w:hAnsi="Arial"/>
          <w:rtl/>
        </w:rPr>
      </w:pPr>
      <w:r w:rsidRPr="00465AD5">
        <w:rPr>
          <w:rFonts w:ascii="Arial" w:hAnsi="Arial"/>
          <w:rtl/>
        </w:rPr>
        <w:t>תיקון 113 ל</w:t>
      </w:r>
      <w:hyperlink r:id="rId21" w:history="1">
        <w:r w:rsidR="000B0E3C" w:rsidRPr="000B0E3C">
          <w:rPr>
            <w:rFonts w:ascii="Arial" w:hAnsi="Arial"/>
            <w:color w:val="0000FF"/>
            <w:u w:val="single"/>
            <w:rtl/>
          </w:rPr>
          <w:t>חוק העונשין</w:t>
        </w:r>
      </w:hyperlink>
      <w:r w:rsidRPr="00465AD5">
        <w:rPr>
          <w:rFonts w:ascii="Arial" w:hAnsi="Arial"/>
          <w:rtl/>
        </w:rPr>
        <w:t xml:space="preserve">, עיגן את הבניית שיקול הדעת השיפוטי והעניק מעמד בכורה לעיקרון ההלימה, היינו קיומו של יחס הולם בין חומרת מעשי העבירה, בנסיבותיו ומידת אשמו של הנאשם ובין סוג ומידת העונש המוטל עליו. בהתאם לתיקון לחוק, על בית המשפט לקבוע את מתחם העונש ההולם למעשה העבירות שביצע הנאשם. לשם כך יתחשב בית המשפט בערך החברתי שנפגע מביצוע העבירה, במידת הפגיעה בו, במדיניות הענישה הנהוגה ובנסיבות הקשורות בביצוע העבירה המפורטות </w:t>
      </w:r>
      <w:hyperlink r:id="rId22" w:history="1">
        <w:r w:rsidR="00C63D19" w:rsidRPr="00C63D19">
          <w:rPr>
            <w:rStyle w:val="Hyperlink"/>
            <w:rFonts w:ascii="Arial" w:hAnsi="Arial"/>
            <w:rtl/>
          </w:rPr>
          <w:t>בסעיף 40ט'</w:t>
        </w:r>
      </w:hyperlink>
      <w:r w:rsidRPr="00465AD5">
        <w:rPr>
          <w:rFonts w:ascii="Arial" w:hAnsi="Arial"/>
          <w:rtl/>
        </w:rPr>
        <w:t xml:space="preserve"> ל</w:t>
      </w:r>
      <w:hyperlink r:id="rId23" w:history="1">
        <w:r w:rsidR="000B0E3C" w:rsidRPr="000B0E3C">
          <w:rPr>
            <w:rFonts w:ascii="Arial" w:hAnsi="Arial"/>
            <w:color w:val="0000FF"/>
            <w:u w:val="single"/>
            <w:rtl/>
          </w:rPr>
          <w:t>חוק העונשין</w:t>
        </w:r>
      </w:hyperlink>
      <w:r w:rsidRPr="00465AD5">
        <w:rPr>
          <w:rFonts w:ascii="Arial" w:hAnsi="Arial"/>
          <w:rtl/>
        </w:rPr>
        <w:t xml:space="preserve">. </w:t>
      </w:r>
    </w:p>
    <w:p w14:paraId="68CBDDE8" w14:textId="77777777" w:rsidR="002A6FB8" w:rsidRPr="00465AD5" w:rsidRDefault="002A6FB8" w:rsidP="002A6FB8">
      <w:pPr>
        <w:spacing w:line="360" w:lineRule="auto"/>
        <w:jc w:val="both"/>
        <w:rPr>
          <w:rFonts w:ascii="Arial" w:hAnsi="Arial"/>
          <w:rtl/>
        </w:rPr>
      </w:pPr>
    </w:p>
    <w:p w14:paraId="700D089C" w14:textId="77777777" w:rsidR="002A6FB8" w:rsidRPr="00465AD5" w:rsidRDefault="002A6FB8" w:rsidP="002A6FB8">
      <w:pPr>
        <w:spacing w:line="360" w:lineRule="auto"/>
        <w:jc w:val="both"/>
        <w:rPr>
          <w:rFonts w:ascii="Arial" w:hAnsi="Arial"/>
          <w:rtl/>
        </w:rPr>
      </w:pPr>
      <w:r w:rsidRPr="00465AD5">
        <w:rPr>
          <w:rFonts w:ascii="Arial" w:hAnsi="Arial"/>
          <w:rtl/>
        </w:rPr>
        <w:t xml:space="preserve">לכשייקבע מתחם הענישה, יקבע בית המשפט את העונש המתאים, בתוך המתחם, אשר יוטל על הנאשם וזאת בהתחשב בנסיבות שאינן קשורות בביצוע העבירה המפורטות </w:t>
      </w:r>
      <w:hyperlink r:id="rId24" w:history="1">
        <w:r w:rsidR="00C63D19" w:rsidRPr="00C63D19">
          <w:rPr>
            <w:rStyle w:val="Hyperlink"/>
            <w:rFonts w:ascii="Arial" w:hAnsi="Arial"/>
            <w:rtl/>
          </w:rPr>
          <w:t>בסעיף 40יא'</w:t>
        </w:r>
      </w:hyperlink>
      <w:r w:rsidRPr="00465AD5">
        <w:rPr>
          <w:rFonts w:ascii="Arial" w:hAnsi="Arial"/>
          <w:rtl/>
        </w:rPr>
        <w:t xml:space="preserve"> לחוק. </w:t>
      </w:r>
    </w:p>
    <w:p w14:paraId="3F104820" w14:textId="77777777" w:rsidR="002A6FB8" w:rsidRPr="00465AD5" w:rsidRDefault="002A6FB8" w:rsidP="002A6FB8">
      <w:pPr>
        <w:spacing w:line="360" w:lineRule="auto"/>
        <w:jc w:val="both"/>
        <w:rPr>
          <w:rFonts w:ascii="Arial" w:hAnsi="Arial"/>
          <w:rtl/>
        </w:rPr>
      </w:pPr>
    </w:p>
    <w:p w14:paraId="6EABCC6A" w14:textId="77777777" w:rsidR="002A6FB8" w:rsidRPr="00465AD5" w:rsidRDefault="002A6FB8" w:rsidP="002A6FB8">
      <w:pPr>
        <w:spacing w:line="360" w:lineRule="auto"/>
        <w:jc w:val="both"/>
        <w:rPr>
          <w:rFonts w:ascii="Arial" w:hAnsi="Arial"/>
          <w:rtl/>
        </w:rPr>
      </w:pPr>
      <w:r w:rsidRPr="00465AD5">
        <w:rPr>
          <w:rFonts w:ascii="Arial" w:hAnsi="Arial"/>
          <w:rtl/>
        </w:rPr>
        <w:t xml:space="preserve">בית המשפט רשאי לחרוג ממתחם העונש ההולם בשל שיקולי שיקום או הגנה על שלום הציבור לפי </w:t>
      </w:r>
      <w:hyperlink r:id="rId25" w:history="1">
        <w:r w:rsidR="00C63D19" w:rsidRPr="00C63D19">
          <w:rPr>
            <w:rStyle w:val="Hyperlink"/>
            <w:rFonts w:ascii="Arial" w:hAnsi="Arial"/>
            <w:rtl/>
          </w:rPr>
          <w:t>סעיפים 40ד'</w:t>
        </w:r>
      </w:hyperlink>
      <w:r w:rsidRPr="00465AD5">
        <w:rPr>
          <w:rFonts w:ascii="Arial" w:hAnsi="Arial"/>
          <w:rtl/>
        </w:rPr>
        <w:t xml:space="preserve"> ו</w:t>
      </w:r>
      <w:hyperlink r:id="rId26" w:history="1">
        <w:r w:rsidR="00C63D19" w:rsidRPr="00C63D19">
          <w:rPr>
            <w:rStyle w:val="Hyperlink"/>
            <w:rFonts w:ascii="Arial" w:hAnsi="Arial"/>
            <w:rtl/>
          </w:rPr>
          <w:t>40 ה'</w:t>
        </w:r>
      </w:hyperlink>
      <w:r w:rsidRPr="00465AD5">
        <w:rPr>
          <w:rFonts w:ascii="Arial" w:hAnsi="Arial"/>
          <w:rtl/>
        </w:rPr>
        <w:t xml:space="preserve"> לחוק. </w:t>
      </w:r>
    </w:p>
    <w:p w14:paraId="4FCDE1B6" w14:textId="77777777" w:rsidR="002A6FB8" w:rsidRDefault="002A6FB8" w:rsidP="002A6FB8">
      <w:pPr>
        <w:spacing w:line="360" w:lineRule="auto"/>
        <w:jc w:val="both"/>
        <w:rPr>
          <w:rFonts w:ascii="Arial" w:hAnsi="Arial"/>
          <w:u w:val="single"/>
          <w:rtl/>
        </w:rPr>
      </w:pPr>
    </w:p>
    <w:p w14:paraId="2858EFD7" w14:textId="77777777" w:rsidR="002A6FB8" w:rsidRPr="00465AD5" w:rsidRDefault="002A6FB8" w:rsidP="002A6FB8">
      <w:pPr>
        <w:spacing w:line="360" w:lineRule="auto"/>
        <w:jc w:val="both"/>
        <w:rPr>
          <w:rFonts w:ascii="Arial" w:hAnsi="Arial"/>
          <w:u w:val="single"/>
          <w:rtl/>
        </w:rPr>
      </w:pPr>
      <w:r w:rsidRPr="00465AD5">
        <w:rPr>
          <w:rFonts w:ascii="Arial" w:hAnsi="Arial" w:hint="cs"/>
          <w:u w:val="single"/>
          <w:rtl/>
        </w:rPr>
        <w:t>קביעת מתחם העונש ההולם</w:t>
      </w:r>
    </w:p>
    <w:p w14:paraId="76F5D415" w14:textId="77777777" w:rsidR="002A6FB8" w:rsidRPr="00465AD5" w:rsidRDefault="002A6FB8" w:rsidP="002A6FB8">
      <w:pPr>
        <w:spacing w:line="360" w:lineRule="auto"/>
        <w:jc w:val="both"/>
        <w:rPr>
          <w:rFonts w:ascii="Arial" w:hAnsi="Arial"/>
          <w:rtl/>
        </w:rPr>
      </w:pPr>
      <w:r w:rsidRPr="00465AD5">
        <w:rPr>
          <w:rFonts w:ascii="Arial" w:hAnsi="Arial"/>
          <w:rtl/>
        </w:rPr>
        <w:t>אין צורך להכביר מילים אודות חומרת העבירה בה הורשע הנאשם והפגיעה בערכים המוגנים לרבות בציבור בכללותו וודאי כאשר עסקינן בסמים שונים מסוג קנאביס, חשיש ו</w:t>
      </w:r>
      <w:r w:rsidRPr="00465AD5">
        <w:rPr>
          <w:rFonts w:ascii="Arial" w:hAnsi="Arial"/>
        </w:rPr>
        <w:t>MDMA</w:t>
      </w:r>
      <w:r w:rsidRPr="00465AD5">
        <w:rPr>
          <w:rFonts w:ascii="Arial" w:hAnsi="Arial"/>
          <w:rtl/>
        </w:rPr>
        <w:t xml:space="preserve">. </w:t>
      </w:r>
    </w:p>
    <w:p w14:paraId="4FD626AF" w14:textId="77777777" w:rsidR="002A6FB8" w:rsidRPr="00465AD5" w:rsidRDefault="002A6FB8" w:rsidP="002A6FB8">
      <w:pPr>
        <w:spacing w:line="360" w:lineRule="auto"/>
        <w:jc w:val="both"/>
        <w:rPr>
          <w:rFonts w:ascii="Arial" w:hAnsi="Arial"/>
          <w:rtl/>
        </w:rPr>
      </w:pPr>
    </w:p>
    <w:p w14:paraId="6596E78E" w14:textId="77777777" w:rsidR="002A6FB8" w:rsidRPr="00465AD5" w:rsidRDefault="002A6FB8" w:rsidP="002A6FB8">
      <w:pPr>
        <w:spacing w:line="360" w:lineRule="auto"/>
        <w:jc w:val="both"/>
        <w:rPr>
          <w:rFonts w:ascii="Arial" w:hAnsi="Arial"/>
          <w:rtl/>
        </w:rPr>
      </w:pPr>
      <w:r w:rsidRPr="00465AD5">
        <w:rPr>
          <w:rFonts w:ascii="Arial" w:hAnsi="Arial"/>
          <w:rtl/>
        </w:rPr>
        <w:t>בענייננו אין חולק שהנאשם החזיק בכמות סם שלא לצריכה עצמית, כאשר הסם שנתפס בחזקתו היה מחולק למספר אריזות, כמפורט בסעיף 2 לעובדות כתב האישום המתוקן. כך גם אין חולק כי מדובר בסמים מסוכנים, מסוג קנאביס, חשיש ו</w:t>
      </w:r>
      <w:r w:rsidRPr="00465AD5">
        <w:rPr>
          <w:rFonts w:ascii="Arial" w:hAnsi="Arial"/>
        </w:rPr>
        <w:t>MDMA</w:t>
      </w:r>
      <w:r w:rsidRPr="00465AD5">
        <w:rPr>
          <w:rFonts w:ascii="Arial" w:hAnsi="Arial"/>
          <w:rtl/>
        </w:rPr>
        <w:t xml:space="preserve"> אשר החזקתם פוגעת בבריאות הציבור, בשלומו, בפגיעה הפיזית והנפשית אשר עלולה להיגרם כתוצאה ממנו, הן בטווח המידי והן בטווח הממושך, וודאי כאשר מדובר בנזקים שנגרמים לחברה כתוצאה מהשימוש בסם גם על ידי הפרט, מאחר שגם המשתמש הבודד מהווה סכנה מידית ומוחשית לסביבתו ולחברה בכללותה. </w:t>
      </w:r>
    </w:p>
    <w:p w14:paraId="693E2693" w14:textId="77777777" w:rsidR="002A6FB8" w:rsidRPr="00465AD5" w:rsidRDefault="002A6FB8" w:rsidP="002A6FB8">
      <w:pPr>
        <w:spacing w:line="360" w:lineRule="auto"/>
        <w:jc w:val="both"/>
        <w:rPr>
          <w:rFonts w:ascii="Arial" w:hAnsi="Arial"/>
          <w:rtl/>
        </w:rPr>
      </w:pPr>
    </w:p>
    <w:p w14:paraId="105AB623" w14:textId="77777777" w:rsidR="002A6FB8" w:rsidRPr="00465AD5" w:rsidRDefault="002A6FB8" w:rsidP="002A6FB8">
      <w:pPr>
        <w:spacing w:line="360" w:lineRule="auto"/>
        <w:jc w:val="both"/>
        <w:rPr>
          <w:rFonts w:ascii="Arial" w:hAnsi="Arial"/>
          <w:rtl/>
        </w:rPr>
      </w:pPr>
      <w:r w:rsidRPr="00465AD5">
        <w:rPr>
          <w:rFonts w:ascii="Arial" w:hAnsi="Arial"/>
          <w:rtl/>
        </w:rPr>
        <w:t xml:space="preserve">לא ניתן להתעלם גם מהעובדה שעבירות הסמים מגבירות ומהוות לעיתים את הסיבה העיקרית לביצוע עבירות פליליות אחרות כגון עבירות רכוש הפוגעות בקניינו של הפרט. </w:t>
      </w:r>
    </w:p>
    <w:p w14:paraId="030A234D" w14:textId="77777777" w:rsidR="002A6FB8" w:rsidRPr="00465AD5" w:rsidRDefault="002A6FB8" w:rsidP="002A6FB8">
      <w:pPr>
        <w:spacing w:line="360" w:lineRule="auto"/>
        <w:jc w:val="both"/>
        <w:rPr>
          <w:rFonts w:ascii="Arial" w:hAnsi="Arial"/>
          <w:rtl/>
        </w:rPr>
      </w:pPr>
    </w:p>
    <w:p w14:paraId="36F8F87F" w14:textId="77777777" w:rsidR="002A6FB8" w:rsidRPr="00465AD5" w:rsidRDefault="002A6FB8" w:rsidP="002A6FB8">
      <w:pPr>
        <w:spacing w:line="360" w:lineRule="auto"/>
        <w:jc w:val="both"/>
        <w:rPr>
          <w:rFonts w:ascii="Arial" w:hAnsi="Arial"/>
          <w:rtl/>
        </w:rPr>
      </w:pPr>
      <w:r w:rsidRPr="00465AD5">
        <w:rPr>
          <w:rFonts w:ascii="Arial" w:hAnsi="Arial"/>
          <w:rtl/>
        </w:rPr>
        <w:t xml:space="preserve">על אחת כמה וכמה, כאשר מדובר בשימוש בסם שהוגדר בפסיקה כסם קשה ומסוכן, כפי שעסקינן בענייננו בסם מסוג </w:t>
      </w:r>
      <w:r w:rsidRPr="00465AD5">
        <w:rPr>
          <w:rFonts w:ascii="Arial" w:hAnsi="Arial"/>
        </w:rPr>
        <w:t>MDMA</w:t>
      </w:r>
      <w:r w:rsidRPr="00465AD5">
        <w:rPr>
          <w:rFonts w:ascii="Arial" w:hAnsi="Arial"/>
          <w:rtl/>
        </w:rPr>
        <w:t>, ולעניין זה אפנה ל</w:t>
      </w:r>
      <w:hyperlink r:id="rId27" w:history="1">
        <w:r w:rsidR="000B0E3C" w:rsidRPr="000B0E3C">
          <w:rPr>
            <w:rFonts w:ascii="Arial" w:hAnsi="Arial"/>
            <w:color w:val="0000FF"/>
            <w:u w:val="single"/>
            <w:rtl/>
          </w:rPr>
          <w:t>ת"פ (מחוזי חי') 69783-10-18</w:t>
        </w:r>
      </w:hyperlink>
      <w:r w:rsidRPr="00465AD5">
        <w:rPr>
          <w:rFonts w:ascii="Arial" w:hAnsi="Arial"/>
          <w:rtl/>
        </w:rPr>
        <w:t xml:space="preserve"> </w:t>
      </w:r>
      <w:r w:rsidRPr="00465AD5">
        <w:rPr>
          <w:rFonts w:ascii="Arial" w:hAnsi="Arial"/>
          <w:b/>
          <w:bCs/>
          <w:rtl/>
        </w:rPr>
        <w:t xml:space="preserve">מדינת ישראל נ' אברמסון </w:t>
      </w:r>
      <w:r w:rsidRPr="00465AD5">
        <w:rPr>
          <w:rFonts w:ascii="Arial" w:hAnsi="Arial"/>
          <w:rtl/>
        </w:rPr>
        <w:t>(07.06.20), שם נאמר לעניין זה:</w:t>
      </w:r>
    </w:p>
    <w:p w14:paraId="0861EA79" w14:textId="77777777" w:rsidR="002A6FB8" w:rsidRPr="00465AD5" w:rsidRDefault="002A6FB8" w:rsidP="002A6FB8">
      <w:pPr>
        <w:spacing w:line="360" w:lineRule="auto"/>
        <w:jc w:val="both"/>
        <w:rPr>
          <w:rFonts w:ascii="Arial" w:hAnsi="Arial"/>
          <w:b/>
          <w:bCs/>
          <w:rtl/>
        </w:rPr>
      </w:pPr>
    </w:p>
    <w:p w14:paraId="2F6CCF44" w14:textId="77777777" w:rsidR="002A6FB8" w:rsidRPr="00465AD5" w:rsidRDefault="002A6FB8" w:rsidP="002A6FB8">
      <w:pPr>
        <w:spacing w:line="360" w:lineRule="auto"/>
        <w:jc w:val="both"/>
        <w:rPr>
          <w:rFonts w:ascii="David" w:eastAsia="Calibri" w:hAnsi="David"/>
          <w:color w:val="333333"/>
          <w:rtl/>
        </w:rPr>
      </w:pPr>
      <w:r w:rsidRPr="00465AD5">
        <w:rPr>
          <w:rFonts w:ascii="Arial" w:hAnsi="Arial"/>
          <w:b/>
          <w:bCs/>
          <w:rtl/>
        </w:rPr>
        <w:t xml:space="preserve">"להמחשת השפעתו הרעה  של סם ה – </w:t>
      </w:r>
      <w:r w:rsidRPr="00465AD5">
        <w:rPr>
          <w:rFonts w:ascii="Arial" w:hAnsi="Arial"/>
          <w:b/>
          <w:bCs/>
        </w:rPr>
        <w:t>MDMA</w:t>
      </w:r>
      <w:r w:rsidRPr="00465AD5">
        <w:rPr>
          <w:rFonts w:ascii="Arial" w:hAnsi="Arial"/>
          <w:b/>
          <w:bCs/>
          <w:rtl/>
        </w:rPr>
        <w:t xml:space="preserve">  וסכנותיו יובאו להלן דברים העולים לעניין סם זה מהאתר באינטרנט למאבק בסמים, אלכוהול ואלימות (</w:t>
      </w:r>
      <w:r w:rsidRPr="00465AD5">
        <w:rPr>
          <w:rFonts w:ascii="Arial" w:hAnsi="Arial"/>
          <w:b/>
          <w:bCs/>
        </w:rPr>
        <w:t>http://www.antidrugs.org.il</w:t>
      </w:r>
      <w:r w:rsidRPr="00465AD5">
        <w:rPr>
          <w:rFonts w:ascii="Arial" w:hAnsi="Arial"/>
          <w:b/>
          <w:bCs/>
          <w:rtl/>
        </w:rPr>
        <w:t>): "נחשב לסם המסיבות, ונצרך בעיקר על ידי מתבגרים וצעירים, שרבים מהם לא מודעים לסיכונים שבו. החומר שפותח כתרופה פסיכיאטרית נמצא כבר שנים רבות ברשימת החומרים האסורים וממשיך לגבות קורבנות מדי שנה...אקסטזי, ששמו המדעי הוא</w:t>
      </w:r>
      <w:r w:rsidRPr="00465AD5">
        <w:rPr>
          <w:rFonts w:ascii="Arial" w:hAnsi="Arial"/>
          <w:b/>
          <w:bCs/>
        </w:rPr>
        <w:t>MDMA</w:t>
      </w:r>
      <w:r w:rsidRPr="00465AD5">
        <w:rPr>
          <w:rFonts w:ascii="Arial" w:hAnsi="Arial"/>
          <w:b/>
          <w:bCs/>
          <w:rtl/>
        </w:rPr>
        <w:t xml:space="preserve"> , מורכב מחומר כימי שהוא נגזרת של אמפטמין - חומר מעורר, ומשלב תכונות פרמקולוגיות של החומר מסקאלין, הידוע כמעורר הזיות...ניתן לחלק את סכנות השימוש באקסטזי לשני סוגים עיקריים:א. סכנות הנובעות מסוג החומר: אקסטזי הוא תרכובת של חומר מעורר וחומר מעורר הזיות המזיק למערכת העצבים המרכזית ולמערכות הלב והדם, השרירים, הכליות והכבד. ב. סכנות הנובעות מאופן ייצור החומר: אקסטזי מיוצר במעבדות פיראטיות בתנאים לא-היגייניים ועם שאריות כימיות של חומרי זיקוק, ותוספות ותרכובות בלתי ידועות שעלולות להיות מסוכנות מאוד..."</w:t>
      </w:r>
      <w:r w:rsidRPr="00465AD5">
        <w:rPr>
          <w:rFonts w:ascii="David" w:eastAsia="Calibri" w:hAnsi="David"/>
          <w:b/>
          <w:bCs/>
          <w:rtl/>
        </w:rPr>
        <w:t>".</w:t>
      </w:r>
      <w:r w:rsidRPr="00465AD5">
        <w:rPr>
          <w:rFonts w:ascii="David" w:eastAsia="Calibri" w:hAnsi="David"/>
          <w:rtl/>
        </w:rPr>
        <w:t xml:space="preserve"> </w:t>
      </w:r>
      <w:r w:rsidRPr="00465AD5">
        <w:rPr>
          <w:rFonts w:ascii="David" w:eastAsia="Calibri" w:hAnsi="David"/>
          <w:color w:val="333333"/>
          <w:rtl/>
        </w:rPr>
        <w:t xml:space="preserve">דברים אלה יפים לטעמי בענייננו וודאי ככל שנוגעים להחזקת סם בכמות שלא לצריכה עצמית מסוג הסם שנתפס בחזקת הנאשם. </w:t>
      </w:r>
    </w:p>
    <w:p w14:paraId="7C583D17" w14:textId="77777777" w:rsidR="002A6FB8" w:rsidRPr="00465AD5" w:rsidRDefault="002A6FB8" w:rsidP="002A6FB8">
      <w:pPr>
        <w:spacing w:line="360" w:lineRule="auto"/>
        <w:jc w:val="both"/>
        <w:rPr>
          <w:rFonts w:ascii="David" w:eastAsia="Calibri" w:hAnsi="David"/>
          <w:color w:val="333333"/>
          <w:rtl/>
        </w:rPr>
      </w:pPr>
    </w:p>
    <w:p w14:paraId="602C8FF1" w14:textId="77777777" w:rsidR="002A6FB8" w:rsidRPr="00465AD5" w:rsidRDefault="002A6FB8" w:rsidP="002A6FB8">
      <w:pPr>
        <w:spacing w:after="150" w:line="360" w:lineRule="auto"/>
        <w:jc w:val="both"/>
        <w:rPr>
          <w:rFonts w:ascii="David" w:eastAsia="Calibri" w:hAnsi="David"/>
          <w:b/>
          <w:bCs/>
          <w:color w:val="000000"/>
          <w:rtl/>
        </w:rPr>
      </w:pPr>
      <w:r w:rsidRPr="00465AD5">
        <w:rPr>
          <w:rFonts w:ascii="David" w:eastAsia="Calibri" w:hAnsi="David"/>
          <w:color w:val="333333"/>
          <w:rtl/>
        </w:rPr>
        <w:t xml:space="preserve">לעניין חומרת העבירה של החזקת סמים שלא לצריכה עצמית והצורך בענישה מחמירה כלפי מי שהורשע בביצועה, יובאו הדברים הבאים שנאמרו </w:t>
      </w:r>
      <w:r w:rsidRPr="00465AD5">
        <w:rPr>
          <w:rFonts w:ascii="David" w:eastAsia="Calibri" w:hAnsi="David"/>
          <w:color w:val="000000"/>
          <w:rtl/>
        </w:rPr>
        <w:t>ב</w:t>
      </w:r>
      <w:hyperlink r:id="rId28" w:history="1">
        <w:r w:rsidR="000B0E3C" w:rsidRPr="000B0E3C">
          <w:rPr>
            <w:rFonts w:ascii="David" w:eastAsia="Calibri" w:hAnsi="David"/>
            <w:color w:val="0000FF"/>
            <w:u w:val="single"/>
            <w:rtl/>
          </w:rPr>
          <w:t>ע"פ 8048/19</w:t>
        </w:r>
      </w:hyperlink>
      <w:r w:rsidRPr="00465AD5">
        <w:rPr>
          <w:rFonts w:ascii="David" w:eastAsia="Calibri" w:hAnsi="David"/>
          <w:b/>
          <w:bCs/>
          <w:color w:val="000000"/>
          <w:rtl/>
        </w:rPr>
        <w:t xml:space="preserve"> פיצ'חזדה נ' מדינת ישראל </w:t>
      </w:r>
      <w:r w:rsidRPr="00465AD5">
        <w:rPr>
          <w:rFonts w:ascii="David" w:eastAsia="Calibri" w:hAnsi="David"/>
          <w:color w:val="000000"/>
          <w:rtl/>
        </w:rPr>
        <w:t>(04.06.20) על ידי בית המשפט העליון:</w:t>
      </w:r>
    </w:p>
    <w:p w14:paraId="289B02AB" w14:textId="77777777" w:rsidR="002A6FB8" w:rsidRPr="00465AD5" w:rsidRDefault="002A6FB8" w:rsidP="002A6FB8">
      <w:pPr>
        <w:spacing w:line="360" w:lineRule="auto"/>
        <w:jc w:val="both"/>
        <w:rPr>
          <w:rFonts w:ascii="David" w:eastAsia="Calibri" w:hAnsi="David"/>
          <w:color w:val="333333"/>
          <w:rtl/>
        </w:rPr>
      </w:pPr>
      <w:r w:rsidRPr="00465AD5">
        <w:rPr>
          <w:rFonts w:ascii="David" w:eastAsia="Calibri" w:hAnsi="David"/>
          <w:b/>
          <w:bCs/>
          <w:color w:val="000000"/>
          <w:rtl/>
        </w:rPr>
        <w:t xml:space="preserve">"בית משפט זה הדגיש לא אחת את חומרתן של עבירות הסמים, וקבע כי יש צורך בהטלת ענישה מחמירה ומרתיעה על מבצעיהן, אשר תתמוך במאבק למיגורן (ראו למשל </w:t>
      </w:r>
      <w:hyperlink r:id="rId29" w:history="1">
        <w:r w:rsidR="000B0E3C" w:rsidRPr="000B0E3C">
          <w:rPr>
            <w:rFonts w:ascii="David" w:eastAsia="Calibri" w:hAnsi="David"/>
            <w:b/>
            <w:bCs/>
            <w:color w:val="0000FF"/>
            <w:u w:val="single"/>
            <w:rtl/>
          </w:rPr>
          <w:t>ע"פ 8283/17</w:t>
        </w:r>
      </w:hyperlink>
      <w:r w:rsidRPr="00465AD5">
        <w:rPr>
          <w:rFonts w:ascii="David" w:eastAsia="Calibri" w:hAnsi="David"/>
          <w:b/>
          <w:bCs/>
          <w:color w:val="000000"/>
          <w:rtl/>
        </w:rPr>
        <w:t xml:space="preserve"> עבאסי נ' מדינת ישראל, [פורסם בנבו] פסקה 12 (10.6.2018)). בפרט, נקבע כי: "אין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עבירה זו היא תאומתה הסטטוטורית של עבירת הסחר בסמים, אלא שלא ניתן להוכיח לגביה את הסחר עצמו, ונקבע לשתיהן עונש זהה, עונש מירבי של עשרים שנות מאסר וקנס פי עשרים וחמישה מזה הקבוע בסעיף 61(א)(4) ל</w:t>
      </w:r>
      <w:hyperlink r:id="rId30" w:history="1">
        <w:r w:rsidR="000B0E3C" w:rsidRPr="000B0E3C">
          <w:rPr>
            <w:rFonts w:ascii="David" w:eastAsia="Calibri" w:hAnsi="David"/>
            <w:b/>
            <w:bCs/>
            <w:color w:val="0000FF"/>
            <w:u w:val="single"/>
            <w:rtl/>
          </w:rPr>
          <w:t>חוק העונשין</w:t>
        </w:r>
      </w:hyperlink>
      <w:r w:rsidRPr="00465AD5">
        <w:rPr>
          <w:rFonts w:ascii="David" w:eastAsia="Calibri" w:hAnsi="David"/>
          <w:b/>
          <w:bCs/>
          <w:color w:val="000000"/>
          <w:rtl/>
        </w:rPr>
        <w:t>, העומד כיום על 202,000 ש"ח [...] יידעו המעורבים בסמים שלא לצריכה עצמית, כי יד המשפט תכבד עליהם" (</w:t>
      </w:r>
      <w:hyperlink r:id="rId31" w:history="1">
        <w:r w:rsidR="000B0E3C" w:rsidRPr="000B0E3C">
          <w:rPr>
            <w:rFonts w:ascii="David" w:eastAsia="Calibri" w:hAnsi="David"/>
            <w:b/>
            <w:bCs/>
            <w:color w:val="0000FF"/>
            <w:u w:val="single"/>
            <w:rtl/>
          </w:rPr>
          <w:t>ע"פ 1345/08</w:t>
        </w:r>
      </w:hyperlink>
      <w:r w:rsidRPr="00465AD5">
        <w:rPr>
          <w:rFonts w:ascii="David" w:eastAsia="Calibri" w:hAnsi="David"/>
          <w:b/>
          <w:bCs/>
          <w:color w:val="000000"/>
          <w:rtl/>
        </w:rPr>
        <w:t xml:space="preserve"> איסטרחוב נ' מדינת ישראל, [פורסם בנבו] פסקה כ"ג (18.5.2009))".</w:t>
      </w:r>
    </w:p>
    <w:p w14:paraId="5DC22619" w14:textId="77777777" w:rsidR="002A6FB8" w:rsidRPr="00465AD5" w:rsidRDefault="002A6FB8" w:rsidP="002A6FB8">
      <w:pPr>
        <w:spacing w:line="360" w:lineRule="auto"/>
        <w:jc w:val="both"/>
        <w:rPr>
          <w:rFonts w:ascii="David" w:eastAsia="Calibri" w:hAnsi="David"/>
          <w:color w:val="333333"/>
          <w:rtl/>
        </w:rPr>
      </w:pPr>
    </w:p>
    <w:p w14:paraId="7C3C6DF6" w14:textId="77777777" w:rsidR="002A6FB8" w:rsidRPr="00465AD5" w:rsidRDefault="002A6FB8" w:rsidP="002A6FB8">
      <w:pPr>
        <w:spacing w:after="150" w:line="360" w:lineRule="auto"/>
        <w:jc w:val="both"/>
        <w:rPr>
          <w:rFonts w:ascii="David" w:eastAsia="Calibri" w:hAnsi="David"/>
          <w:spacing w:val="10"/>
          <w:rtl/>
        </w:rPr>
      </w:pPr>
      <w:r w:rsidRPr="00465AD5">
        <w:rPr>
          <w:rFonts w:ascii="David" w:eastAsia="Calibri" w:hAnsi="David"/>
          <w:rtl/>
        </w:rPr>
        <w:t>וכן ב</w:t>
      </w:r>
      <w:hyperlink r:id="rId32" w:history="1">
        <w:r w:rsidR="000B0E3C" w:rsidRPr="000B0E3C">
          <w:rPr>
            <w:rFonts w:ascii="David" w:eastAsia="Calibri" w:hAnsi="David"/>
            <w:color w:val="0000FF"/>
            <w:u w:val="single"/>
            <w:rtl/>
          </w:rPr>
          <w:t>ע"פ 966/94</w:t>
        </w:r>
      </w:hyperlink>
      <w:r w:rsidRPr="00465AD5">
        <w:rPr>
          <w:rFonts w:ascii="David" w:eastAsia="Calibri" w:hAnsi="David"/>
          <w:rtl/>
        </w:rPr>
        <w:t xml:space="preserve"> אמזלג נ' מדינת ישראל, </w:t>
      </w:r>
      <w:r w:rsidRPr="00465AD5">
        <w:rPr>
          <w:rFonts w:ascii="David" w:eastAsia="Calibri" w:hAnsi="David"/>
          <w:b/>
          <w:bCs/>
          <w:color w:val="000000"/>
          <w:rtl/>
        </w:rPr>
        <w:t>"נגע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'עונש הולם למחזיקי סמים שלא לשימוש עצמי – קרי: למשולבים במערך ההפצה – מכוון</w:t>
      </w:r>
      <w:r w:rsidRPr="00465AD5">
        <w:rPr>
          <w:rFonts w:ascii="David" w:eastAsia="Calibri" w:hAnsi="David"/>
          <w:b/>
          <w:bCs/>
          <w:rtl/>
        </w:rPr>
        <w:t xml:space="preserve">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w:t>
      </w:r>
      <w:r w:rsidRPr="00465AD5">
        <w:rPr>
          <w:rFonts w:ascii="David" w:eastAsia="Calibri" w:hAnsi="David"/>
          <w:spacing w:val="10"/>
          <w:rtl/>
        </w:rPr>
        <w:t xml:space="preserve"> </w:t>
      </w:r>
    </w:p>
    <w:p w14:paraId="35537140" w14:textId="77777777" w:rsidR="002A6FB8" w:rsidRPr="00465AD5" w:rsidRDefault="002A6FB8" w:rsidP="002A6FB8">
      <w:pPr>
        <w:spacing w:after="150" w:line="360" w:lineRule="auto"/>
        <w:jc w:val="both"/>
        <w:rPr>
          <w:rFonts w:ascii="David" w:eastAsia="Calibri" w:hAnsi="David"/>
          <w:b/>
          <w:bCs/>
          <w:color w:val="000000"/>
          <w:rtl/>
        </w:rPr>
      </w:pPr>
      <w:r w:rsidRPr="00465AD5">
        <w:rPr>
          <w:rFonts w:ascii="David" w:eastAsia="Calibri" w:hAnsi="David"/>
          <w:spacing w:val="10"/>
          <w:rtl/>
        </w:rPr>
        <w:t xml:space="preserve">ראו לעניין זה גם </w:t>
      </w:r>
      <w:hyperlink r:id="rId33" w:history="1">
        <w:r w:rsidR="000B0E3C" w:rsidRPr="000B0E3C">
          <w:rPr>
            <w:rFonts w:ascii="David" w:eastAsia="Calibri" w:hAnsi="David"/>
            <w:color w:val="0000FF"/>
            <w:spacing w:val="10"/>
            <w:u w:val="single"/>
            <w:rtl/>
          </w:rPr>
          <w:t>ע"פ 211/09</w:t>
        </w:r>
      </w:hyperlink>
      <w:r w:rsidRPr="00465AD5">
        <w:rPr>
          <w:rFonts w:ascii="David" w:eastAsia="Calibri" w:hAnsi="David"/>
          <w:rtl/>
        </w:rPr>
        <w:t xml:space="preserve"> אזולאי נ' מדינת ישראל</w:t>
      </w:r>
      <w:r w:rsidRPr="00465AD5">
        <w:rPr>
          <w:rFonts w:ascii="David" w:eastAsia="Calibri" w:hAnsi="David"/>
          <w:spacing w:val="10"/>
          <w:rtl/>
        </w:rPr>
        <w:t>:</w:t>
      </w:r>
      <w:r w:rsidRPr="00465AD5">
        <w:rPr>
          <w:rFonts w:ascii="David" w:eastAsia="Calibri" w:hAnsi="David"/>
          <w:b/>
          <w:bCs/>
          <w:color w:val="000000"/>
          <w:rtl/>
        </w:rPr>
        <w:t xml:space="preserve">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w:t>
      </w:r>
    </w:p>
    <w:p w14:paraId="5D2C79E4" w14:textId="77777777" w:rsidR="002A6FB8" w:rsidRDefault="002A6FB8" w:rsidP="002A6FB8">
      <w:pPr>
        <w:spacing w:line="360" w:lineRule="auto"/>
        <w:rPr>
          <w:rFonts w:ascii="Arial" w:hAnsi="Arial"/>
          <w:u w:val="single"/>
          <w:rtl/>
        </w:rPr>
      </w:pPr>
    </w:p>
    <w:p w14:paraId="0E4D1146" w14:textId="77777777" w:rsidR="002A6FB8" w:rsidRPr="00465AD5" w:rsidRDefault="002A6FB8" w:rsidP="002A6FB8">
      <w:pPr>
        <w:spacing w:line="360" w:lineRule="auto"/>
        <w:rPr>
          <w:rFonts w:ascii="Arial" w:hAnsi="Arial"/>
          <w:rtl/>
        </w:rPr>
      </w:pPr>
      <w:r w:rsidRPr="00465AD5">
        <w:rPr>
          <w:rFonts w:ascii="Arial" w:hAnsi="Arial"/>
          <w:rtl/>
        </w:rPr>
        <w:t>בעבירות סמים קיים מנעד ענישה רחב שנגזר בין היתר מסוג הסם המעורב, מנסיבות ההחזקה בו ומהכמות שלו (</w:t>
      </w:r>
      <w:hyperlink r:id="rId34" w:history="1">
        <w:r w:rsidR="000B0E3C" w:rsidRPr="000B0E3C">
          <w:rPr>
            <w:rFonts w:ascii="Arial" w:hAnsi="Arial"/>
            <w:color w:val="0000FF"/>
            <w:u w:val="single"/>
            <w:rtl/>
          </w:rPr>
          <w:t>ע"פ 8436-20</w:t>
        </w:r>
      </w:hyperlink>
      <w:r w:rsidRPr="00465AD5">
        <w:rPr>
          <w:rFonts w:ascii="Arial" w:hAnsi="Arial"/>
          <w:rtl/>
        </w:rPr>
        <w:t xml:space="preserve"> </w:t>
      </w:r>
      <w:r w:rsidRPr="00465AD5">
        <w:rPr>
          <w:rFonts w:ascii="Arial" w:hAnsi="Arial"/>
          <w:b/>
          <w:bCs/>
          <w:rtl/>
        </w:rPr>
        <w:t>אמסלם נ' מדינת ישראל</w:t>
      </w:r>
      <w:r w:rsidRPr="00465AD5">
        <w:rPr>
          <w:rFonts w:ascii="Arial" w:hAnsi="Arial"/>
          <w:rtl/>
        </w:rPr>
        <w:t xml:space="preserve"> (07.06.21)).</w:t>
      </w:r>
    </w:p>
    <w:p w14:paraId="3D9C5E0E" w14:textId="77777777" w:rsidR="002A6FB8" w:rsidRPr="00465AD5" w:rsidRDefault="002A6FB8" w:rsidP="002A6FB8">
      <w:pPr>
        <w:spacing w:line="360" w:lineRule="auto"/>
        <w:rPr>
          <w:rFonts w:ascii="Arial" w:hAnsi="Arial"/>
          <w:rtl/>
        </w:rPr>
      </w:pPr>
    </w:p>
    <w:p w14:paraId="32D11EB2" w14:textId="77777777" w:rsidR="002A6FB8" w:rsidRPr="00465AD5" w:rsidRDefault="002A6FB8" w:rsidP="002A6FB8">
      <w:pPr>
        <w:spacing w:line="360" w:lineRule="auto"/>
        <w:jc w:val="both"/>
        <w:rPr>
          <w:rFonts w:ascii="Arial" w:hAnsi="Arial"/>
          <w:rtl/>
        </w:rPr>
      </w:pPr>
      <w:r w:rsidRPr="00465AD5">
        <w:rPr>
          <w:rFonts w:ascii="Arial" w:hAnsi="Arial"/>
          <w:rtl/>
        </w:rPr>
        <w:t>בחינת מדיניות הענישה הנוהגת מלמדת כי בעניינם של נאשמים אשר הורשעו בעבירות דומות, הוטלו על נאשמים עונשים במנעד רחב, כמפורט להלן:</w:t>
      </w:r>
    </w:p>
    <w:p w14:paraId="1B9363D0" w14:textId="77777777" w:rsidR="002A6FB8" w:rsidRPr="00465AD5" w:rsidRDefault="002A6FB8" w:rsidP="002A6FB8">
      <w:pPr>
        <w:spacing w:line="360" w:lineRule="auto"/>
        <w:rPr>
          <w:rFonts w:ascii="Arial" w:hAnsi="Arial"/>
          <w:rtl/>
        </w:rPr>
      </w:pPr>
    </w:p>
    <w:p w14:paraId="0068F18B" w14:textId="77777777" w:rsidR="002A6FB8" w:rsidRPr="00465AD5" w:rsidRDefault="002A6FB8" w:rsidP="002A6FB8">
      <w:pPr>
        <w:spacing w:line="360" w:lineRule="auto"/>
        <w:jc w:val="both"/>
        <w:rPr>
          <w:rFonts w:ascii="Arial" w:hAnsi="Arial"/>
          <w:rtl/>
        </w:rPr>
      </w:pPr>
      <w:r w:rsidRPr="00465AD5">
        <w:rPr>
          <w:rFonts w:ascii="Arial" w:hAnsi="Arial"/>
          <w:rtl/>
        </w:rPr>
        <w:t>ב</w:t>
      </w:r>
      <w:hyperlink r:id="rId35" w:history="1">
        <w:r w:rsidR="000B0E3C" w:rsidRPr="000B0E3C">
          <w:rPr>
            <w:rFonts w:ascii="Arial" w:hAnsi="Arial"/>
            <w:color w:val="0000FF"/>
            <w:u w:val="single"/>
            <w:rtl/>
          </w:rPr>
          <w:t>רע"פ 7570/21</w:t>
        </w:r>
      </w:hyperlink>
      <w:r w:rsidRPr="00465AD5">
        <w:rPr>
          <w:rFonts w:ascii="Arial" w:hAnsi="Arial"/>
          <w:rtl/>
        </w:rPr>
        <w:t xml:space="preserve"> </w:t>
      </w:r>
      <w:r w:rsidRPr="00465AD5">
        <w:rPr>
          <w:rFonts w:ascii="Arial" w:hAnsi="Arial"/>
          <w:b/>
          <w:bCs/>
          <w:rtl/>
        </w:rPr>
        <w:t>אבו סוילם נ' מדינת ישראל</w:t>
      </w:r>
      <w:r w:rsidRPr="00465AD5">
        <w:rPr>
          <w:rFonts w:ascii="Arial" w:hAnsi="Arial"/>
          <w:rtl/>
        </w:rPr>
        <w:t xml:space="preserve"> (11.11.21) נדחתה בקשת ערעור של נאשם שהורשע בהחזקת סמים שלא לשימוש עצמי מסוג קנביס במשקל של למעלה מ-4 ק"ג. הנאשם, נעדר עבר פלילי ונתמך בהמלצת שירות המבחן לצו של"צ, נדון ל-8 חודשי מאסר בפועל לאחר שנקבע מתחם עונש הולם שנע בין 8-24 חודשי מאסר. כאמור, ערעורו נדחה.</w:t>
      </w:r>
    </w:p>
    <w:p w14:paraId="5506FFD7" w14:textId="77777777" w:rsidR="002A6FB8" w:rsidRPr="00465AD5" w:rsidRDefault="002A6FB8" w:rsidP="002A6FB8">
      <w:pPr>
        <w:spacing w:line="360" w:lineRule="auto"/>
        <w:rPr>
          <w:rFonts w:ascii="Arial" w:hAnsi="Arial"/>
          <w:rtl/>
        </w:rPr>
      </w:pPr>
    </w:p>
    <w:p w14:paraId="0891CA9B" w14:textId="77777777" w:rsidR="002A6FB8" w:rsidRPr="00465AD5" w:rsidRDefault="002A6FB8" w:rsidP="002A6FB8">
      <w:pPr>
        <w:spacing w:line="360" w:lineRule="auto"/>
        <w:jc w:val="both"/>
        <w:rPr>
          <w:rFonts w:ascii="Arial" w:hAnsi="Arial"/>
          <w:rtl/>
        </w:rPr>
      </w:pPr>
      <w:r w:rsidRPr="00465AD5">
        <w:rPr>
          <w:rFonts w:ascii="Arial" w:hAnsi="Arial"/>
          <w:rtl/>
        </w:rPr>
        <w:t>ב</w:t>
      </w:r>
      <w:hyperlink r:id="rId36" w:history="1">
        <w:r w:rsidR="000B0E3C" w:rsidRPr="000B0E3C">
          <w:rPr>
            <w:rFonts w:ascii="Arial" w:hAnsi="Arial"/>
            <w:color w:val="0000FF"/>
            <w:u w:val="single"/>
            <w:rtl/>
          </w:rPr>
          <w:t>עפ"ג (מח' י-ם) 29138-07-17</w:t>
        </w:r>
      </w:hyperlink>
      <w:r w:rsidRPr="00465AD5">
        <w:rPr>
          <w:rFonts w:ascii="Arial" w:hAnsi="Arial"/>
          <w:rtl/>
        </w:rPr>
        <w:t xml:space="preserve"> </w:t>
      </w:r>
      <w:r w:rsidRPr="00465AD5">
        <w:rPr>
          <w:rFonts w:ascii="Arial" w:hAnsi="Arial"/>
          <w:b/>
          <w:bCs/>
          <w:rtl/>
        </w:rPr>
        <w:t>מדינת ישראל נ' ג'ית</w:t>
      </w:r>
      <w:r w:rsidRPr="00465AD5">
        <w:rPr>
          <w:rFonts w:ascii="Arial" w:hAnsi="Arial"/>
          <w:rtl/>
        </w:rPr>
        <w:t xml:space="preserve"> (17.08.17) התקבל ערעור המדינה על קולת העונש. הנאשם הורשע בהחזקת 12 פלטות חשיש במשקל 1.199 ק"ג וכן 408 טבליות </w:t>
      </w:r>
      <w:r w:rsidRPr="00465AD5">
        <w:rPr>
          <w:rFonts w:ascii="Arial" w:hAnsi="Arial"/>
        </w:rPr>
        <w:t>MDMA</w:t>
      </w:r>
      <w:r w:rsidRPr="00465AD5">
        <w:rPr>
          <w:rFonts w:ascii="Arial" w:hAnsi="Arial"/>
          <w:rtl/>
        </w:rPr>
        <w:t xml:space="preserve"> שלא לצריכה עצמית ונדון ל-9 חודשי מאסר. בית המשפט המחוזי החמיר בעונשו, קבע את מתחם הענישה בין 10 לבין 32 חודשי מאסר בפועל והטיל על הנאשם 14 חודשי מאסר בפועל.</w:t>
      </w:r>
    </w:p>
    <w:p w14:paraId="5C164298" w14:textId="77777777" w:rsidR="002A6FB8" w:rsidRPr="00465AD5" w:rsidRDefault="002A6FB8" w:rsidP="002A6FB8">
      <w:pPr>
        <w:spacing w:line="360" w:lineRule="auto"/>
        <w:jc w:val="both"/>
        <w:rPr>
          <w:rFonts w:ascii="Arial" w:hAnsi="Arial"/>
          <w:rtl/>
        </w:rPr>
      </w:pPr>
      <w:r w:rsidRPr="00465AD5">
        <w:rPr>
          <w:rFonts w:ascii="Arial" w:hAnsi="Arial"/>
          <w:rtl/>
        </w:rPr>
        <w:t xml:space="preserve"> </w:t>
      </w:r>
    </w:p>
    <w:p w14:paraId="5D05BA74" w14:textId="77777777" w:rsidR="002A6FB8" w:rsidRPr="00465AD5" w:rsidRDefault="002A6FB8" w:rsidP="002A6FB8">
      <w:pPr>
        <w:spacing w:line="360" w:lineRule="auto"/>
        <w:jc w:val="both"/>
        <w:rPr>
          <w:rFonts w:ascii="Arial" w:hAnsi="Arial"/>
          <w:rtl/>
        </w:rPr>
      </w:pPr>
      <w:r w:rsidRPr="00465AD5">
        <w:rPr>
          <w:rFonts w:ascii="Arial" w:hAnsi="Arial"/>
          <w:rtl/>
        </w:rPr>
        <w:t>ב</w:t>
      </w:r>
      <w:hyperlink r:id="rId37" w:history="1">
        <w:r w:rsidR="000B0E3C" w:rsidRPr="000B0E3C">
          <w:rPr>
            <w:rFonts w:ascii="Arial" w:hAnsi="Arial"/>
            <w:color w:val="0000FF"/>
            <w:u w:val="single"/>
            <w:rtl/>
          </w:rPr>
          <w:t>עפ"ג 38161-12-16</w:t>
        </w:r>
      </w:hyperlink>
      <w:r w:rsidRPr="00465AD5">
        <w:rPr>
          <w:rFonts w:ascii="Arial" w:hAnsi="Arial"/>
          <w:rtl/>
        </w:rPr>
        <w:t xml:space="preserve"> </w:t>
      </w:r>
      <w:r w:rsidRPr="00465AD5">
        <w:rPr>
          <w:rFonts w:ascii="Arial" w:hAnsi="Arial"/>
          <w:b/>
          <w:bCs/>
          <w:rtl/>
        </w:rPr>
        <w:t>אלעול נ' מדינת ישראל</w:t>
      </w:r>
      <w:r w:rsidRPr="00465AD5">
        <w:rPr>
          <w:rFonts w:ascii="Arial" w:hAnsi="Arial"/>
          <w:rtl/>
        </w:rPr>
        <w:t xml:space="preserve"> (18.01.17), נמחק ערעור של נאשם אשר הורשע בביצוע עבירות של החזקת סמים שלא לשימוש עצמי מסוג קנביס במשקל של 6 ק"ג. על הנאשם, בעל עבר פלילי, הוטלו בבית משפט השלום 14 חודשי מאסר בפועל וענישה נלווית.</w:t>
      </w:r>
    </w:p>
    <w:p w14:paraId="3FCEC9EF" w14:textId="77777777" w:rsidR="002A6FB8" w:rsidRPr="00465AD5" w:rsidRDefault="002A6FB8" w:rsidP="002A6FB8">
      <w:pPr>
        <w:spacing w:line="360" w:lineRule="auto"/>
        <w:rPr>
          <w:rFonts w:ascii="Arial" w:hAnsi="Arial"/>
          <w:rtl/>
        </w:rPr>
      </w:pPr>
    </w:p>
    <w:p w14:paraId="7B25AED6" w14:textId="77777777" w:rsidR="002A6FB8" w:rsidRPr="00465AD5" w:rsidRDefault="002A6FB8" w:rsidP="002A6FB8">
      <w:pPr>
        <w:spacing w:line="360" w:lineRule="auto"/>
        <w:jc w:val="both"/>
        <w:rPr>
          <w:rFonts w:ascii="Arial" w:hAnsi="Arial"/>
          <w:rtl/>
        </w:rPr>
      </w:pPr>
      <w:r w:rsidRPr="00465AD5">
        <w:rPr>
          <w:rFonts w:ascii="Arial" w:hAnsi="Arial"/>
          <w:rtl/>
        </w:rPr>
        <w:t>ב</w:t>
      </w:r>
      <w:hyperlink r:id="rId38" w:history="1">
        <w:r w:rsidR="000B0E3C" w:rsidRPr="000B0E3C">
          <w:rPr>
            <w:rFonts w:ascii="Arial" w:hAnsi="Arial"/>
            <w:color w:val="0000FF"/>
            <w:u w:val="single"/>
            <w:rtl/>
          </w:rPr>
          <w:t>ת"פ (מחוזי י-ם) 19469-12-13</w:t>
        </w:r>
      </w:hyperlink>
      <w:r w:rsidRPr="00465AD5">
        <w:rPr>
          <w:rFonts w:ascii="Arial" w:hAnsi="Arial"/>
          <w:rtl/>
        </w:rPr>
        <w:t xml:space="preserve"> </w:t>
      </w:r>
      <w:r w:rsidRPr="00465AD5">
        <w:rPr>
          <w:rFonts w:ascii="Arial" w:hAnsi="Arial"/>
          <w:b/>
          <w:bCs/>
          <w:rtl/>
        </w:rPr>
        <w:t>מדינת ישראל נ' מסוודא</w:t>
      </w:r>
      <w:r w:rsidRPr="00465AD5">
        <w:rPr>
          <w:rFonts w:ascii="Arial" w:hAnsi="Arial"/>
          <w:rtl/>
        </w:rPr>
        <w:t xml:space="preserve"> (12.01.22) הורשע הנאשם בתיווך של 991 כדורי </w:t>
      </w:r>
      <w:r w:rsidRPr="00465AD5">
        <w:rPr>
          <w:rFonts w:ascii="Arial" w:hAnsi="Arial"/>
        </w:rPr>
        <w:t>MDMA</w:t>
      </w:r>
      <w:r w:rsidRPr="00465AD5">
        <w:rPr>
          <w:rFonts w:ascii="Arial" w:hAnsi="Arial"/>
          <w:rtl/>
        </w:rPr>
        <w:t xml:space="preserve"> לסוכן משטרתי. נקבע מתחם ענישה הנע בין 9 לבין 20 חודשי מאסר בפועל. על הנאשם, בעל עבר פלילי, הוטלו 9 חודשי עבודות שירות משיקולי שיקום.</w:t>
      </w:r>
    </w:p>
    <w:p w14:paraId="6FB13FDA" w14:textId="77777777" w:rsidR="002A6FB8" w:rsidRPr="00465AD5" w:rsidRDefault="002A6FB8" w:rsidP="002A6FB8">
      <w:pPr>
        <w:spacing w:line="360" w:lineRule="auto"/>
        <w:jc w:val="both"/>
        <w:rPr>
          <w:rFonts w:ascii="Arial" w:hAnsi="Arial"/>
          <w:rtl/>
        </w:rPr>
      </w:pPr>
    </w:p>
    <w:p w14:paraId="7DEB6EA0" w14:textId="77777777" w:rsidR="002A6FB8" w:rsidRPr="00465AD5" w:rsidRDefault="002A6FB8" w:rsidP="002A6FB8">
      <w:pPr>
        <w:spacing w:line="360" w:lineRule="auto"/>
        <w:jc w:val="both"/>
        <w:rPr>
          <w:rFonts w:ascii="Arial" w:hAnsi="Arial"/>
          <w:rtl/>
        </w:rPr>
      </w:pPr>
      <w:r w:rsidRPr="00465AD5">
        <w:rPr>
          <w:rFonts w:ascii="Arial" w:hAnsi="Arial"/>
          <w:rtl/>
        </w:rPr>
        <w:t>ב</w:t>
      </w:r>
      <w:hyperlink r:id="rId39" w:history="1">
        <w:r w:rsidR="000B0E3C" w:rsidRPr="000B0E3C">
          <w:rPr>
            <w:rFonts w:ascii="Arial" w:hAnsi="Arial"/>
            <w:color w:val="0000FF"/>
            <w:u w:val="single"/>
            <w:rtl/>
          </w:rPr>
          <w:t>ת"פ 55035-10-18</w:t>
        </w:r>
      </w:hyperlink>
      <w:r w:rsidRPr="00465AD5">
        <w:rPr>
          <w:rFonts w:ascii="Arial" w:hAnsi="Arial"/>
          <w:rtl/>
        </w:rPr>
        <w:t xml:space="preserve"> </w:t>
      </w:r>
      <w:r w:rsidRPr="00465AD5">
        <w:rPr>
          <w:rFonts w:ascii="Arial" w:hAnsi="Arial"/>
          <w:b/>
          <w:bCs/>
          <w:rtl/>
        </w:rPr>
        <w:t>מדינת ישראל נ' שהאב</w:t>
      </w:r>
      <w:r w:rsidRPr="00465AD5">
        <w:rPr>
          <w:rFonts w:ascii="Arial" w:hAnsi="Arial"/>
          <w:rtl/>
        </w:rPr>
        <w:t xml:space="preserve"> (11.03.20) הורשע הנאשם בהחזקת סם שלא לצריכה עצמית של 98 כדורי </w:t>
      </w:r>
      <w:r w:rsidRPr="00465AD5">
        <w:rPr>
          <w:rFonts w:ascii="Arial" w:hAnsi="Arial"/>
        </w:rPr>
        <w:t>MDMA</w:t>
      </w:r>
      <w:r w:rsidRPr="00465AD5">
        <w:rPr>
          <w:rFonts w:ascii="Arial" w:hAnsi="Arial"/>
          <w:rtl/>
        </w:rPr>
        <w:t xml:space="preserve"> וסחר ב-352 כדורים. נקבע מתחם ענישה שנע בין 18 לבין 48 חודשי מאסר בפועל. על הנאשם, נעדר עבר פלילי הוטלו 18 חודשי מאסר בפועל.</w:t>
      </w:r>
    </w:p>
    <w:p w14:paraId="4BFFE7A3" w14:textId="77777777" w:rsidR="002A6FB8" w:rsidRPr="00465AD5" w:rsidRDefault="002A6FB8" w:rsidP="002A6FB8">
      <w:pPr>
        <w:spacing w:line="360" w:lineRule="auto"/>
        <w:jc w:val="both"/>
        <w:rPr>
          <w:rFonts w:ascii="Arial" w:hAnsi="Arial"/>
          <w:rtl/>
        </w:rPr>
      </w:pPr>
    </w:p>
    <w:p w14:paraId="33662744" w14:textId="77777777" w:rsidR="002A6FB8" w:rsidRPr="00465AD5" w:rsidRDefault="002A6FB8" w:rsidP="002A6FB8">
      <w:pPr>
        <w:spacing w:line="360" w:lineRule="auto"/>
        <w:jc w:val="both"/>
        <w:rPr>
          <w:rFonts w:ascii="Arial" w:hAnsi="Arial"/>
          <w:rtl/>
        </w:rPr>
      </w:pPr>
      <w:r w:rsidRPr="00465AD5">
        <w:rPr>
          <w:rFonts w:ascii="Arial" w:hAnsi="Arial"/>
          <w:rtl/>
        </w:rPr>
        <w:t>ב</w:t>
      </w:r>
      <w:hyperlink r:id="rId40" w:history="1">
        <w:r w:rsidR="000B0E3C" w:rsidRPr="000B0E3C">
          <w:rPr>
            <w:rFonts w:ascii="Arial" w:hAnsi="Arial"/>
            <w:color w:val="0000FF"/>
            <w:u w:val="single"/>
            <w:rtl/>
          </w:rPr>
          <w:t>ת"פ 44501-11-16</w:t>
        </w:r>
      </w:hyperlink>
      <w:r w:rsidRPr="00465AD5">
        <w:rPr>
          <w:rFonts w:ascii="Arial" w:hAnsi="Arial"/>
          <w:rtl/>
        </w:rPr>
        <w:t xml:space="preserve"> </w:t>
      </w:r>
      <w:r w:rsidRPr="00465AD5">
        <w:rPr>
          <w:rFonts w:ascii="Arial" w:hAnsi="Arial"/>
          <w:b/>
          <w:bCs/>
          <w:rtl/>
        </w:rPr>
        <w:t>מדינת ישראל נ' עזאזמה ואח'</w:t>
      </w:r>
      <w:r w:rsidRPr="00465AD5">
        <w:rPr>
          <w:rFonts w:ascii="Arial" w:hAnsi="Arial"/>
          <w:rtl/>
        </w:rPr>
        <w:t xml:space="preserve"> (08.06.17), הורשע נאשם בהחזקת מעט פחות מ-5 ק"ג סם מסוכן מסוג קנביס, לצד עבירה של הפרעה לשוטר בשעת מילוי תפקידו. נקבע מתחם עונש הנע בין 10 לבין 24 חודשי מאסר בפועל. על הנאשם, ללא עבר פלילי, הוטלו 11 חודשי מאסר בפועל וענישה נלווית. </w:t>
      </w:r>
    </w:p>
    <w:p w14:paraId="70FD2761" w14:textId="77777777" w:rsidR="002A6FB8" w:rsidRPr="00465AD5" w:rsidRDefault="002A6FB8" w:rsidP="002A6FB8">
      <w:pPr>
        <w:spacing w:line="360" w:lineRule="auto"/>
        <w:rPr>
          <w:rFonts w:ascii="Arial" w:hAnsi="Arial"/>
          <w:rtl/>
        </w:rPr>
      </w:pPr>
    </w:p>
    <w:p w14:paraId="3ADC9F9C" w14:textId="77777777" w:rsidR="002A6FB8" w:rsidRPr="00465AD5" w:rsidRDefault="002A6FB8" w:rsidP="002A6FB8">
      <w:pPr>
        <w:spacing w:line="360" w:lineRule="auto"/>
        <w:jc w:val="both"/>
        <w:rPr>
          <w:rFonts w:ascii="Arial" w:hAnsi="Arial"/>
          <w:rtl/>
        </w:rPr>
      </w:pPr>
      <w:r w:rsidRPr="00465AD5">
        <w:rPr>
          <w:rFonts w:ascii="Arial" w:hAnsi="Arial"/>
          <w:rtl/>
        </w:rPr>
        <w:t>ב</w:t>
      </w:r>
      <w:hyperlink r:id="rId41" w:history="1">
        <w:r w:rsidR="000B0E3C" w:rsidRPr="000B0E3C">
          <w:rPr>
            <w:rFonts w:ascii="Arial" w:hAnsi="Arial"/>
            <w:color w:val="0000FF"/>
            <w:u w:val="single"/>
            <w:rtl/>
          </w:rPr>
          <w:t>ת"פ 61469-06-18</w:t>
        </w:r>
      </w:hyperlink>
      <w:r w:rsidRPr="00465AD5">
        <w:rPr>
          <w:rFonts w:ascii="Arial" w:hAnsi="Arial"/>
          <w:rtl/>
        </w:rPr>
        <w:t xml:space="preserve"> </w:t>
      </w:r>
      <w:r w:rsidRPr="00465AD5">
        <w:rPr>
          <w:rFonts w:ascii="Arial" w:hAnsi="Arial"/>
          <w:b/>
          <w:bCs/>
          <w:rtl/>
        </w:rPr>
        <w:t>מדינת ישראל נ' דראר אבו גאבר</w:t>
      </w:r>
      <w:r w:rsidRPr="00465AD5">
        <w:rPr>
          <w:rFonts w:ascii="Arial" w:hAnsi="Arial"/>
          <w:rtl/>
        </w:rPr>
        <w:t xml:space="preserve"> (11.06.19), הורשע נאשם בעבירה של החזקת סם מסוכן מסוג קנביס שלא לצריכה עצמית במשקל של כ-4.5 ק"ג. נקבע מתחם ענישה הנע בין 10-ל-24 חודשי מאסר בפועל. על הנאשם, ללא עבר פלילי, הוטלו 11 חודשי מאסר בפועל וענישה נלווית.</w:t>
      </w:r>
    </w:p>
    <w:p w14:paraId="3CE408C0" w14:textId="77777777" w:rsidR="002A6FB8" w:rsidRPr="00465AD5" w:rsidRDefault="002A6FB8" w:rsidP="002A6FB8">
      <w:pPr>
        <w:spacing w:line="360" w:lineRule="auto"/>
        <w:rPr>
          <w:rFonts w:ascii="Arial" w:hAnsi="Arial"/>
          <w:rtl/>
        </w:rPr>
      </w:pPr>
    </w:p>
    <w:p w14:paraId="133088DE" w14:textId="77777777" w:rsidR="002A6FB8" w:rsidRPr="00465AD5" w:rsidRDefault="002A6FB8" w:rsidP="002A6FB8">
      <w:pPr>
        <w:spacing w:line="360" w:lineRule="auto"/>
        <w:jc w:val="both"/>
        <w:rPr>
          <w:rFonts w:ascii="Arial" w:hAnsi="Arial"/>
          <w:rtl/>
        </w:rPr>
      </w:pPr>
      <w:r w:rsidRPr="00465AD5">
        <w:rPr>
          <w:rFonts w:ascii="Arial" w:hAnsi="Arial"/>
          <w:rtl/>
        </w:rPr>
        <w:t>ב</w:t>
      </w:r>
      <w:hyperlink r:id="rId42" w:history="1">
        <w:r w:rsidR="000B0E3C" w:rsidRPr="000B0E3C">
          <w:rPr>
            <w:rFonts w:ascii="Arial" w:hAnsi="Arial"/>
            <w:color w:val="0000FF"/>
            <w:u w:val="single"/>
            <w:rtl/>
          </w:rPr>
          <w:t>ת"פ 14782-06-18</w:t>
        </w:r>
      </w:hyperlink>
      <w:r w:rsidRPr="00465AD5">
        <w:rPr>
          <w:rFonts w:ascii="Arial" w:hAnsi="Arial"/>
          <w:rtl/>
        </w:rPr>
        <w:t xml:space="preserve"> </w:t>
      </w:r>
      <w:r w:rsidRPr="00465AD5">
        <w:rPr>
          <w:rFonts w:ascii="Arial" w:hAnsi="Arial"/>
          <w:b/>
          <w:bCs/>
          <w:rtl/>
        </w:rPr>
        <w:t>מדינת ישראל נ' אלעול</w:t>
      </w:r>
      <w:r w:rsidRPr="00465AD5">
        <w:rPr>
          <w:rFonts w:ascii="Arial" w:hAnsi="Arial"/>
          <w:rtl/>
        </w:rPr>
        <w:t xml:space="preserve"> (07.01.20), הורשע הנאשם בהחזקת סם מסוכן מסוג קנבוס במשקל של 3.8 ק"ג שלא לצריכה עצמית. נקבע מתחם ענישה הנע בין 9 ל-24 חודשי מאסר בפועל. על הנאשם, צעיר בן 23 ללא הרשעות קודמות, הוטלו 9 חודשי מאסר בפועל שירוצו בעבודות שירות וענישה נלווית.</w:t>
      </w:r>
    </w:p>
    <w:p w14:paraId="47FF5B54" w14:textId="77777777" w:rsidR="002A6FB8" w:rsidRPr="00465AD5" w:rsidRDefault="002A6FB8" w:rsidP="002A6FB8">
      <w:pPr>
        <w:spacing w:line="360" w:lineRule="auto"/>
        <w:rPr>
          <w:rFonts w:ascii="Arial" w:hAnsi="Arial"/>
          <w:rtl/>
        </w:rPr>
      </w:pPr>
    </w:p>
    <w:p w14:paraId="2A5F8593" w14:textId="77777777" w:rsidR="002A6FB8" w:rsidRPr="00465AD5" w:rsidRDefault="002A6FB8" w:rsidP="002A6FB8">
      <w:pPr>
        <w:spacing w:line="360" w:lineRule="auto"/>
        <w:jc w:val="both"/>
        <w:rPr>
          <w:rFonts w:ascii="Arial" w:hAnsi="Arial"/>
          <w:rtl/>
        </w:rPr>
      </w:pPr>
      <w:r w:rsidRPr="00465AD5">
        <w:rPr>
          <w:rFonts w:ascii="Arial" w:hAnsi="Arial"/>
          <w:rtl/>
        </w:rPr>
        <w:t>ב</w:t>
      </w:r>
      <w:hyperlink r:id="rId43" w:history="1">
        <w:r w:rsidR="000B0E3C" w:rsidRPr="000B0E3C">
          <w:rPr>
            <w:rFonts w:ascii="Arial" w:hAnsi="Arial"/>
            <w:color w:val="0000FF"/>
            <w:u w:val="single"/>
            <w:rtl/>
          </w:rPr>
          <w:t>רע"פ 1830/16</w:t>
        </w:r>
      </w:hyperlink>
      <w:r w:rsidRPr="00465AD5">
        <w:rPr>
          <w:rFonts w:ascii="Arial" w:hAnsi="Arial"/>
          <w:rtl/>
        </w:rPr>
        <w:t xml:space="preserve"> </w:t>
      </w:r>
      <w:r w:rsidRPr="00465AD5">
        <w:rPr>
          <w:rFonts w:ascii="Arial" w:hAnsi="Arial"/>
          <w:b/>
          <w:bCs/>
          <w:rtl/>
        </w:rPr>
        <w:t>רקיבי נ' מדינת ישראל</w:t>
      </w:r>
      <w:r w:rsidRPr="00465AD5">
        <w:rPr>
          <w:rFonts w:ascii="Arial" w:hAnsi="Arial"/>
          <w:rtl/>
        </w:rPr>
        <w:t xml:space="preserve"> (11.04.16) נדחתה בקשת רשות ערעור, שהגיש נאשם על פסק דין שבו נדחה ערעורו על חומרת העונש. הנאשם הורשע, על יסוד הודאתו, בעבירה של החזקת סמים שלא לצריכה עצמית, בכך שהחזיק ברכב שבו נהג כ-2.3 ק"ג חשיש מחולקים לעטיפות שונות. על הנאשם, ללא עבר פלילי, הוטלו 8 חודשי מאסר בפועל וענישה נלווית.</w:t>
      </w:r>
    </w:p>
    <w:p w14:paraId="2D942CFF" w14:textId="77777777" w:rsidR="002A6FB8" w:rsidRPr="00465AD5" w:rsidRDefault="002A6FB8" w:rsidP="002A6FB8">
      <w:pPr>
        <w:spacing w:line="360" w:lineRule="auto"/>
        <w:rPr>
          <w:rFonts w:ascii="Arial" w:hAnsi="Arial"/>
          <w:rtl/>
        </w:rPr>
      </w:pPr>
    </w:p>
    <w:p w14:paraId="288F0F40" w14:textId="77777777" w:rsidR="002A6FB8" w:rsidRPr="00465AD5" w:rsidRDefault="002A6FB8" w:rsidP="002A6FB8">
      <w:pPr>
        <w:spacing w:line="360" w:lineRule="auto"/>
        <w:jc w:val="both"/>
        <w:rPr>
          <w:rFonts w:ascii="Arial" w:hAnsi="Arial"/>
          <w:rtl/>
        </w:rPr>
      </w:pPr>
      <w:r w:rsidRPr="00465AD5">
        <w:rPr>
          <w:rFonts w:ascii="Arial" w:hAnsi="Arial"/>
          <w:rtl/>
        </w:rPr>
        <w:t xml:space="preserve">לאחר שמיעת טיעוני הצדדים ועיון בפסיקה שאוזכרה על ידם במסגרת טיעוניהם וכן לאור נסיבותיו של מקרה קונקרטי זה כאשר לפי עובדות כתב האישום המתוקן הסמים שנתפסו חולקו למארזים, אני קובע שמתחם העונש ההולם לעבירה בה הורשע הנאשם בהליך זה שלפני נע בין 9-30 חודשי מאסר בפועל לצד ענישה הצופה פני עתיד, פסילה בפועל, פסילה על תנאי וקנס. </w:t>
      </w:r>
    </w:p>
    <w:p w14:paraId="1348D136" w14:textId="77777777" w:rsidR="002A6FB8" w:rsidRPr="00465AD5" w:rsidRDefault="002A6FB8" w:rsidP="002A6FB8">
      <w:pPr>
        <w:spacing w:line="360" w:lineRule="auto"/>
        <w:jc w:val="both"/>
        <w:rPr>
          <w:rFonts w:ascii="Arial" w:hAnsi="Arial"/>
          <w:rtl/>
        </w:rPr>
      </w:pPr>
    </w:p>
    <w:p w14:paraId="6B8EB89D" w14:textId="77777777" w:rsidR="002A6FB8" w:rsidRPr="00465AD5" w:rsidRDefault="002A6FB8" w:rsidP="002A6FB8">
      <w:pPr>
        <w:spacing w:line="360" w:lineRule="auto"/>
        <w:jc w:val="both"/>
        <w:rPr>
          <w:rFonts w:ascii="Arial" w:hAnsi="Arial"/>
          <w:u w:val="single"/>
          <w:rtl/>
        </w:rPr>
      </w:pPr>
      <w:r w:rsidRPr="00465AD5">
        <w:rPr>
          <w:rFonts w:ascii="Arial" w:hAnsi="Arial"/>
          <w:u w:val="single"/>
          <w:rtl/>
        </w:rPr>
        <w:t>קביעת העונש המתאים לנאשם</w:t>
      </w:r>
    </w:p>
    <w:p w14:paraId="5D4D617C" w14:textId="77777777" w:rsidR="002A6FB8" w:rsidRPr="00465AD5" w:rsidRDefault="002A6FB8" w:rsidP="002A6FB8">
      <w:pPr>
        <w:spacing w:line="360" w:lineRule="auto"/>
        <w:jc w:val="both"/>
        <w:rPr>
          <w:rFonts w:ascii="Arial" w:hAnsi="Arial"/>
          <w:rtl/>
        </w:rPr>
      </w:pPr>
      <w:r w:rsidRPr="00465AD5">
        <w:rPr>
          <w:rFonts w:ascii="Arial" w:hAnsi="Arial"/>
          <w:rtl/>
        </w:rPr>
        <w:t xml:space="preserve">הנאשם הודה בעבירה המיוחסת לו בכתב האישום המתוקן בהזדמנות הראשונה, לקח אחריות על מעשיו וחסך זמן שיפוטי יקר. </w:t>
      </w:r>
    </w:p>
    <w:p w14:paraId="7CA1B506" w14:textId="77777777" w:rsidR="002A6FB8" w:rsidRPr="00465AD5" w:rsidRDefault="002A6FB8" w:rsidP="002A6FB8">
      <w:pPr>
        <w:spacing w:line="360" w:lineRule="auto"/>
        <w:jc w:val="both"/>
        <w:rPr>
          <w:rFonts w:ascii="Arial" w:hAnsi="Arial"/>
          <w:rtl/>
        </w:rPr>
      </w:pPr>
    </w:p>
    <w:p w14:paraId="62AAA55B" w14:textId="77777777" w:rsidR="002A6FB8" w:rsidRPr="00465AD5" w:rsidRDefault="002A6FB8" w:rsidP="002A6FB8">
      <w:pPr>
        <w:spacing w:line="360" w:lineRule="auto"/>
        <w:jc w:val="both"/>
        <w:rPr>
          <w:rFonts w:ascii="Arial" w:hAnsi="Arial"/>
          <w:rtl/>
        </w:rPr>
      </w:pPr>
      <w:r w:rsidRPr="00465AD5">
        <w:rPr>
          <w:rFonts w:ascii="Arial" w:hAnsi="Arial"/>
          <w:rtl/>
        </w:rPr>
        <w:t>לקחתי בחשבון את העובדה שלחובת הנאשם הרשעה קודמת, בעבירה דומה, שנה קודם לכן בגינה הוטל עליו עונש מאסר מותנה למשך 6 חודשים בר הפעלה בתיק זה (</w:t>
      </w:r>
      <w:hyperlink r:id="rId44" w:history="1">
        <w:r w:rsidR="000B0E3C" w:rsidRPr="000B0E3C">
          <w:rPr>
            <w:rFonts w:ascii="Arial" w:hAnsi="Arial"/>
            <w:color w:val="0000FF"/>
            <w:u w:val="single"/>
            <w:rtl/>
          </w:rPr>
          <w:t>ת"פ 31916-06-21</w:t>
        </w:r>
      </w:hyperlink>
      <w:r w:rsidRPr="00465AD5">
        <w:rPr>
          <w:rFonts w:ascii="Arial" w:hAnsi="Arial"/>
          <w:rtl/>
        </w:rPr>
        <w:t xml:space="preserve"> בית משפט שלום חדרה, גזר דין מתאריך 13.11.22). </w:t>
      </w:r>
    </w:p>
    <w:p w14:paraId="47968FC4" w14:textId="77777777" w:rsidR="002A6FB8" w:rsidRPr="00465AD5" w:rsidRDefault="002A6FB8" w:rsidP="002A6FB8">
      <w:pPr>
        <w:spacing w:line="360" w:lineRule="auto"/>
        <w:jc w:val="both"/>
        <w:rPr>
          <w:rFonts w:ascii="Arial" w:hAnsi="Arial"/>
          <w:rtl/>
        </w:rPr>
      </w:pPr>
    </w:p>
    <w:p w14:paraId="761627C5" w14:textId="77777777" w:rsidR="002A6FB8" w:rsidRPr="00465AD5" w:rsidRDefault="002A6FB8" w:rsidP="002A6FB8">
      <w:pPr>
        <w:spacing w:line="360" w:lineRule="auto"/>
        <w:jc w:val="both"/>
        <w:rPr>
          <w:rFonts w:ascii="Arial" w:hAnsi="Arial"/>
          <w:rtl/>
        </w:rPr>
      </w:pPr>
      <w:r w:rsidRPr="00465AD5">
        <w:rPr>
          <w:rFonts w:ascii="Arial" w:hAnsi="Arial"/>
          <w:rtl/>
        </w:rPr>
        <w:t xml:space="preserve">נראה בבירור שעונש המאסר המותנה, לא הרתיע אותו מלחזור לסורו. הנאשם היה מודע לחומרת מעשיו, לנזק אותו הוא מסב לחברה, כך גם היה מודע לעונש בו יצטרך לשאת במידה וייתפס ויורשע בעבירה של החזקת סם בין אם לצריכה עצמית ובין אם לאו. </w:t>
      </w:r>
    </w:p>
    <w:p w14:paraId="4B009B0A" w14:textId="77777777" w:rsidR="002A6FB8" w:rsidRPr="00465AD5" w:rsidRDefault="002A6FB8" w:rsidP="002A6FB8">
      <w:pPr>
        <w:spacing w:line="360" w:lineRule="auto"/>
        <w:jc w:val="both"/>
        <w:rPr>
          <w:rFonts w:ascii="Arial" w:hAnsi="Arial"/>
          <w:rtl/>
        </w:rPr>
      </w:pPr>
    </w:p>
    <w:p w14:paraId="7148ACD1" w14:textId="77777777" w:rsidR="002A6FB8" w:rsidRPr="00465AD5" w:rsidRDefault="002A6FB8" w:rsidP="002A6FB8">
      <w:pPr>
        <w:spacing w:line="360" w:lineRule="auto"/>
        <w:jc w:val="both"/>
        <w:rPr>
          <w:rFonts w:ascii="Arial" w:hAnsi="Arial"/>
          <w:rtl/>
        </w:rPr>
      </w:pPr>
      <w:r w:rsidRPr="00465AD5">
        <w:rPr>
          <w:rFonts w:ascii="Arial" w:hAnsi="Arial"/>
          <w:rtl/>
        </w:rPr>
        <w:t xml:space="preserve">עוד לקחתי בחשבון את דברי ב"כ הנאשם אשר ביקש להקל בעונשו של מרשו בהתחשב בנסיבותיו האישיות, היותו אב לתינוק אותו לא ראה מאז היה בן חודשיים, ולהטיל עליו ענישה מתחשבת וכן את העובדה שהוא נמצא במעצר מתאריך 21.11.23 דהיינו מזה כ-8 חודשים כאשר ידוע שתנאי המעצר קשים מתנאי מאסר. </w:t>
      </w:r>
    </w:p>
    <w:p w14:paraId="0C1AB422" w14:textId="77777777" w:rsidR="002A6FB8" w:rsidRPr="00465AD5" w:rsidRDefault="002A6FB8" w:rsidP="002A6FB8">
      <w:pPr>
        <w:spacing w:line="360" w:lineRule="auto"/>
        <w:jc w:val="both"/>
        <w:rPr>
          <w:rFonts w:ascii="Arial" w:hAnsi="Arial"/>
          <w:rtl/>
        </w:rPr>
      </w:pPr>
    </w:p>
    <w:p w14:paraId="777D2688" w14:textId="77777777" w:rsidR="002A6FB8" w:rsidRPr="00465AD5" w:rsidRDefault="002A6FB8" w:rsidP="002A6FB8">
      <w:pPr>
        <w:spacing w:line="360" w:lineRule="auto"/>
        <w:jc w:val="both"/>
        <w:rPr>
          <w:rFonts w:ascii="Arial" w:hAnsi="Arial"/>
          <w:rtl/>
        </w:rPr>
      </w:pPr>
      <w:r w:rsidRPr="00465AD5">
        <w:rPr>
          <w:rFonts w:ascii="Arial" w:hAnsi="Arial"/>
          <w:rtl/>
        </w:rPr>
        <w:t xml:space="preserve">לאחר ששקלתי את מכלול השיקולים האמורים ונתתי את דעתי לטיעוני הצדדים, באתי לכלל מסקנה שיש למקם את העונש המתאים שיוטל על הנאשם ברף מעל הרף התחתון של המתחם. </w:t>
      </w:r>
    </w:p>
    <w:p w14:paraId="173C39BA" w14:textId="77777777" w:rsidR="002A6FB8" w:rsidRPr="00465AD5" w:rsidRDefault="002A6FB8" w:rsidP="002A6FB8">
      <w:pPr>
        <w:spacing w:line="360" w:lineRule="auto"/>
        <w:jc w:val="both"/>
        <w:rPr>
          <w:rFonts w:ascii="Arial" w:hAnsi="Arial"/>
          <w:rtl/>
        </w:rPr>
      </w:pPr>
    </w:p>
    <w:p w14:paraId="7C7F5408" w14:textId="77777777" w:rsidR="002A6FB8" w:rsidRPr="00465AD5" w:rsidRDefault="002A6FB8" w:rsidP="002A6FB8">
      <w:pPr>
        <w:spacing w:line="360" w:lineRule="auto"/>
        <w:jc w:val="both"/>
        <w:rPr>
          <w:rFonts w:ascii="Arial" w:hAnsi="Arial"/>
          <w:rtl/>
        </w:rPr>
      </w:pPr>
      <w:r w:rsidRPr="00465AD5">
        <w:rPr>
          <w:rFonts w:ascii="Arial" w:hAnsi="Arial"/>
          <w:rtl/>
        </w:rPr>
        <w:t xml:space="preserve">באשר לאופן הפעלת עונש המאסר המותנה, בהתאם לאמור </w:t>
      </w:r>
      <w:hyperlink r:id="rId45" w:history="1">
        <w:r w:rsidR="00C63D19" w:rsidRPr="00C63D19">
          <w:rPr>
            <w:rStyle w:val="Hyperlink"/>
            <w:rFonts w:ascii="Arial" w:hAnsi="Arial"/>
            <w:rtl/>
          </w:rPr>
          <w:t>בסעיף 58</w:t>
        </w:r>
      </w:hyperlink>
      <w:r w:rsidRPr="00465AD5">
        <w:rPr>
          <w:rFonts w:ascii="Arial" w:hAnsi="Arial"/>
          <w:rtl/>
        </w:rPr>
        <w:t xml:space="preserve"> ל</w:t>
      </w:r>
      <w:hyperlink r:id="rId46" w:history="1">
        <w:r w:rsidR="000B0E3C" w:rsidRPr="000B0E3C">
          <w:rPr>
            <w:rFonts w:ascii="Arial" w:hAnsi="Arial"/>
            <w:color w:val="0000FF"/>
            <w:u w:val="single"/>
            <w:rtl/>
          </w:rPr>
          <w:t>חוק העונשין</w:t>
        </w:r>
      </w:hyperlink>
      <w:r w:rsidRPr="00465AD5">
        <w:rPr>
          <w:rFonts w:ascii="Arial" w:hAnsi="Arial"/>
          <w:rtl/>
        </w:rPr>
        <w:t xml:space="preserve">, הכלל הוא שעונש המאסר המותנים יינשא במצטבר לעונש המאסר שיוטל על הנאשם בגין ההליך הנוכחי, אלא אם כן יגיע בית המשפט למסקנה שבנסיבות המקרה ניתן יהיה להורות שעונש המאסר יינשא שלא במצטבר וזאת בשל טעמים שירשמו. </w:t>
      </w:r>
    </w:p>
    <w:p w14:paraId="3BC7B157" w14:textId="77777777" w:rsidR="002A6FB8" w:rsidRPr="00465AD5" w:rsidRDefault="002A6FB8" w:rsidP="002A6FB8">
      <w:pPr>
        <w:spacing w:line="360" w:lineRule="auto"/>
        <w:jc w:val="both"/>
        <w:rPr>
          <w:rFonts w:ascii="Arial" w:hAnsi="Arial"/>
          <w:rtl/>
        </w:rPr>
      </w:pPr>
    </w:p>
    <w:p w14:paraId="76EB28F3" w14:textId="77777777" w:rsidR="002A6FB8" w:rsidRPr="00465AD5" w:rsidRDefault="002A6FB8" w:rsidP="002A6FB8">
      <w:pPr>
        <w:spacing w:line="360" w:lineRule="auto"/>
        <w:jc w:val="both"/>
        <w:rPr>
          <w:rFonts w:ascii="Arial" w:hAnsi="Arial"/>
          <w:rtl/>
        </w:rPr>
      </w:pPr>
      <w:r w:rsidRPr="00465AD5">
        <w:rPr>
          <w:rFonts w:ascii="Arial" w:hAnsi="Arial"/>
          <w:rtl/>
        </w:rPr>
        <w:t xml:space="preserve">בענייננו, סבורני שלאור הודאתו של הנאשם, לקיחת אחריות מלאה על מעשיו והחיסכון בזמן השיפוטי היקר, ניתן לקבוע שעונש המאסר המותנה יינשא חלקו בחופף וחלקו במצטבר. </w:t>
      </w:r>
    </w:p>
    <w:p w14:paraId="368EE405" w14:textId="77777777" w:rsidR="002A6FB8" w:rsidRPr="00465AD5" w:rsidRDefault="002A6FB8" w:rsidP="002A6FB8">
      <w:pPr>
        <w:spacing w:line="360" w:lineRule="auto"/>
        <w:jc w:val="both"/>
        <w:rPr>
          <w:rFonts w:ascii="Arial" w:hAnsi="Arial"/>
          <w:rtl/>
        </w:rPr>
      </w:pPr>
    </w:p>
    <w:p w14:paraId="22CE6378" w14:textId="77777777" w:rsidR="002A6FB8" w:rsidRPr="00A86591" w:rsidRDefault="002A6FB8" w:rsidP="002A6FB8">
      <w:pPr>
        <w:spacing w:line="360" w:lineRule="auto"/>
        <w:jc w:val="both"/>
        <w:rPr>
          <w:rFonts w:ascii="Arial" w:hAnsi="Arial"/>
          <w:u w:val="single"/>
          <w:rtl/>
        </w:rPr>
      </w:pPr>
      <w:r w:rsidRPr="00A86591">
        <w:rPr>
          <w:rFonts w:ascii="Arial" w:hAnsi="Arial"/>
          <w:u w:val="single"/>
          <w:rtl/>
        </w:rPr>
        <w:t xml:space="preserve">לאור האמור, אני מטיל בזאת על הנאשם את העונשים הבאים: </w:t>
      </w:r>
    </w:p>
    <w:p w14:paraId="62CAA94A" w14:textId="77777777" w:rsidR="002A6FB8" w:rsidRPr="00465AD5" w:rsidRDefault="002A6FB8" w:rsidP="002A6FB8">
      <w:pPr>
        <w:spacing w:line="360" w:lineRule="auto"/>
        <w:jc w:val="both"/>
        <w:rPr>
          <w:rFonts w:ascii="Arial" w:hAnsi="Arial"/>
          <w:rtl/>
        </w:rPr>
      </w:pPr>
    </w:p>
    <w:p w14:paraId="13CD6CA7" w14:textId="77777777" w:rsidR="002A6FB8" w:rsidRPr="00465AD5" w:rsidRDefault="002A6FB8" w:rsidP="002A6FB8">
      <w:pPr>
        <w:spacing w:line="360" w:lineRule="auto"/>
        <w:jc w:val="both"/>
        <w:rPr>
          <w:rFonts w:ascii="Arial" w:hAnsi="Arial"/>
          <w:rtl/>
        </w:rPr>
      </w:pPr>
      <w:r w:rsidRPr="00465AD5">
        <w:rPr>
          <w:rFonts w:ascii="Arial" w:hAnsi="Arial"/>
          <w:rtl/>
        </w:rPr>
        <w:t>1.</w:t>
      </w:r>
      <w:r w:rsidRPr="00465AD5">
        <w:rPr>
          <w:rFonts w:ascii="Arial" w:hAnsi="Arial"/>
          <w:rtl/>
        </w:rPr>
        <w:tab/>
        <w:t xml:space="preserve">מאסר בפועל למשך 14 חודשים, אשר יחושב ממועד מעצרו על פי רישומי שב"ס. </w:t>
      </w:r>
    </w:p>
    <w:p w14:paraId="4ACE044E" w14:textId="77777777" w:rsidR="002A6FB8" w:rsidRPr="00465AD5" w:rsidRDefault="002A6FB8" w:rsidP="002A6FB8">
      <w:pPr>
        <w:spacing w:line="360" w:lineRule="auto"/>
        <w:jc w:val="both"/>
        <w:rPr>
          <w:rFonts w:ascii="Arial" w:hAnsi="Arial"/>
          <w:rtl/>
        </w:rPr>
      </w:pPr>
    </w:p>
    <w:p w14:paraId="5C8802AB" w14:textId="77777777" w:rsidR="002A6FB8" w:rsidRPr="00465AD5" w:rsidRDefault="002A6FB8" w:rsidP="002A6FB8">
      <w:pPr>
        <w:spacing w:line="360" w:lineRule="auto"/>
        <w:ind w:left="720" w:hanging="720"/>
        <w:jc w:val="both"/>
        <w:rPr>
          <w:rFonts w:ascii="Arial" w:hAnsi="Arial"/>
          <w:u w:val="single"/>
          <w:rtl/>
        </w:rPr>
      </w:pPr>
      <w:r w:rsidRPr="00465AD5">
        <w:rPr>
          <w:rFonts w:ascii="Arial" w:hAnsi="Arial"/>
          <w:rtl/>
        </w:rPr>
        <w:t>2.</w:t>
      </w:r>
      <w:r w:rsidRPr="00465AD5">
        <w:rPr>
          <w:rFonts w:ascii="Arial" w:hAnsi="Arial"/>
          <w:rtl/>
        </w:rPr>
        <w:tab/>
        <w:t>אני מורה על הפעלת עונש המאסר המותנה שהוטל על הנאשם ב</w:t>
      </w:r>
      <w:hyperlink r:id="rId47" w:history="1">
        <w:r w:rsidR="000B0E3C" w:rsidRPr="000B0E3C">
          <w:rPr>
            <w:rFonts w:ascii="Arial" w:hAnsi="Arial"/>
            <w:color w:val="0000FF"/>
            <w:u w:val="single"/>
            <w:rtl/>
          </w:rPr>
          <w:t>ת"פ 31916-06-21</w:t>
        </w:r>
      </w:hyperlink>
      <w:r w:rsidRPr="00465AD5">
        <w:rPr>
          <w:rFonts w:ascii="Arial" w:hAnsi="Arial"/>
          <w:rtl/>
        </w:rPr>
        <w:t xml:space="preserve"> בבית משפט השלום בחדרה בג</w:t>
      </w:r>
      <w:r>
        <w:rPr>
          <w:rFonts w:ascii="Arial" w:hAnsi="Arial" w:hint="cs"/>
          <w:rtl/>
        </w:rPr>
        <w:t>ז</w:t>
      </w:r>
      <w:r w:rsidRPr="00465AD5">
        <w:rPr>
          <w:rFonts w:ascii="Arial" w:hAnsi="Arial"/>
          <w:rtl/>
        </w:rPr>
        <w:t>ר דין מתאריך 13.11.22, באופן בו 3 חודשים יינשאו בחופף ושלושה חודשים יינשאו במצטבר לעונש המאסר המפורט בסעיף 1. סה"כ יישא הנאשם 17 חודשי מאסר בפועל וזאת ממועד מעצרו על פי רישומי שב"ס.</w:t>
      </w:r>
    </w:p>
    <w:p w14:paraId="68DB4E42" w14:textId="77777777" w:rsidR="002A6FB8" w:rsidRPr="00465AD5" w:rsidRDefault="002A6FB8" w:rsidP="002A6FB8">
      <w:pPr>
        <w:spacing w:line="360" w:lineRule="auto"/>
        <w:ind w:left="720"/>
        <w:jc w:val="both"/>
        <w:rPr>
          <w:rFonts w:ascii="Arial" w:hAnsi="Arial"/>
          <w:u w:val="single"/>
        </w:rPr>
      </w:pPr>
      <w:r w:rsidRPr="00465AD5">
        <w:rPr>
          <w:rFonts w:ascii="Arial" w:hAnsi="Arial"/>
          <w:u w:val="single"/>
          <w:rtl/>
        </w:rPr>
        <w:t xml:space="preserve"> </w:t>
      </w:r>
    </w:p>
    <w:p w14:paraId="405628A5" w14:textId="77777777" w:rsidR="002A6FB8" w:rsidRPr="00465AD5" w:rsidRDefault="002A6FB8" w:rsidP="002A6FB8">
      <w:pPr>
        <w:spacing w:line="360" w:lineRule="auto"/>
        <w:ind w:left="720" w:hanging="720"/>
        <w:jc w:val="both"/>
        <w:rPr>
          <w:rFonts w:ascii="Arial" w:hAnsi="Arial"/>
          <w:rtl/>
        </w:rPr>
      </w:pPr>
      <w:r w:rsidRPr="00465AD5">
        <w:rPr>
          <w:rFonts w:ascii="Arial" w:hAnsi="Arial"/>
          <w:rtl/>
        </w:rPr>
        <w:t>3</w:t>
      </w:r>
      <w:r w:rsidRPr="00465AD5">
        <w:rPr>
          <w:rFonts w:ascii="Arial" w:hAnsi="Arial"/>
          <w:sz w:val="26"/>
          <w:szCs w:val="26"/>
          <w:rtl/>
        </w:rPr>
        <w:t>.</w:t>
      </w:r>
      <w:r w:rsidRPr="00465AD5">
        <w:rPr>
          <w:rFonts w:ascii="Arial" w:hAnsi="Arial"/>
          <w:rtl/>
        </w:rPr>
        <w:t xml:space="preserve"> </w:t>
      </w:r>
      <w:r w:rsidRPr="00465AD5">
        <w:rPr>
          <w:rFonts w:ascii="Arial" w:hAnsi="Arial"/>
          <w:rtl/>
        </w:rPr>
        <w:tab/>
        <w:t xml:space="preserve">מאסר על תנאי של 6 חודשים למשך 3 שנים והתנאי שהנאשם לא יעבור בפרק זמן זה, לאחר שחרורו מריצוי מאסרו בגין תיק זה, על </w:t>
      </w:r>
      <w:r>
        <w:rPr>
          <w:rFonts w:ascii="Arial" w:hAnsi="Arial" w:hint="cs"/>
          <w:rtl/>
        </w:rPr>
        <w:t xml:space="preserve">כל </w:t>
      </w:r>
      <w:r>
        <w:rPr>
          <w:rFonts w:ascii="Arial" w:hAnsi="Arial"/>
          <w:rtl/>
        </w:rPr>
        <w:t xml:space="preserve">עבירה לפי </w:t>
      </w:r>
      <w:hyperlink r:id="rId48" w:history="1">
        <w:r w:rsidR="000B0E3C" w:rsidRPr="000B0E3C">
          <w:rPr>
            <w:rFonts w:ascii="Arial" w:hAnsi="Arial"/>
            <w:color w:val="0000FF"/>
            <w:u w:val="single"/>
            <w:rtl/>
          </w:rPr>
          <w:t>פקודת הסמים המסוכנים</w:t>
        </w:r>
      </w:hyperlink>
      <w:r>
        <w:rPr>
          <w:rFonts w:ascii="Arial" w:hAnsi="Arial" w:hint="cs"/>
          <w:rtl/>
        </w:rPr>
        <w:t xml:space="preserve">, למעט החזקת סם לצריכה עצמית. </w:t>
      </w:r>
    </w:p>
    <w:p w14:paraId="446226A5" w14:textId="77777777" w:rsidR="002A6FB8" w:rsidRPr="00465AD5" w:rsidRDefault="002A6FB8" w:rsidP="002A6FB8">
      <w:pPr>
        <w:spacing w:line="360" w:lineRule="auto"/>
        <w:jc w:val="both"/>
        <w:rPr>
          <w:rFonts w:ascii="Arial" w:hAnsi="Arial"/>
          <w:rtl/>
        </w:rPr>
      </w:pPr>
    </w:p>
    <w:p w14:paraId="04716694" w14:textId="77777777" w:rsidR="002A6FB8" w:rsidRDefault="002A6FB8" w:rsidP="002A6FB8">
      <w:pPr>
        <w:rPr>
          <w:rtl/>
        </w:rPr>
      </w:pPr>
      <w:r w:rsidRPr="00465AD5">
        <w:rPr>
          <w:rFonts w:ascii="Arial" w:hAnsi="Arial"/>
          <w:rtl/>
        </w:rPr>
        <w:t>4.</w:t>
      </w:r>
      <w:r w:rsidRPr="00465AD5">
        <w:rPr>
          <w:rFonts w:ascii="Arial" w:hAnsi="Arial"/>
          <w:rtl/>
        </w:rPr>
        <w:tab/>
        <w:t xml:space="preserve">קנס בסך 5,000 ₪. </w:t>
      </w:r>
    </w:p>
    <w:p w14:paraId="0D78FF0E" w14:textId="77777777" w:rsidR="002A6FB8" w:rsidRDefault="002A6FB8" w:rsidP="002A6FB8">
      <w:pPr>
        <w:rPr>
          <w:rtl/>
        </w:rPr>
      </w:pPr>
    </w:p>
    <w:p w14:paraId="75DD73E8" w14:textId="77777777" w:rsidR="002A6FB8" w:rsidRDefault="002A6FB8" w:rsidP="002A6FB8">
      <w:pPr>
        <w:pStyle w:val="a9"/>
        <w:spacing w:line="360" w:lineRule="auto"/>
        <w:rPr>
          <w:rFonts w:ascii="David" w:hAnsi="David" w:cs="David"/>
        </w:rPr>
      </w:pPr>
      <w:r>
        <w:rPr>
          <w:rFonts w:ascii="David" w:hAnsi="David" w:cs="David"/>
          <w:rtl/>
        </w:rPr>
        <w:t>יש לשלם את הקנס לחשבון המרכז לגביית קנסות, אגרות והוצאות ברשות האכיפה והגבייה, החל מחלוף 3 ימים מרגע מתן גזר הדין ועד ליום</w:t>
      </w:r>
      <w:r>
        <w:rPr>
          <w:rFonts w:ascii="David" w:hAnsi="David" w:cs="David" w:hint="cs"/>
          <w:rtl/>
        </w:rPr>
        <w:t xml:space="preserve"> 10/10/24</w:t>
      </w:r>
      <w:r>
        <w:rPr>
          <w:rFonts w:ascii="David" w:hAnsi="David" w:cs="David"/>
          <w:rtl/>
        </w:rPr>
        <w:t xml:space="preserve"> וזאת באחת מהדרכים הבאות:</w:t>
      </w:r>
    </w:p>
    <w:p w14:paraId="4BB4717C" w14:textId="77777777" w:rsidR="002A6FB8" w:rsidRDefault="002A6FB8" w:rsidP="002A6FB8">
      <w:pPr>
        <w:pStyle w:val="a9"/>
        <w:numPr>
          <w:ilvl w:val="0"/>
          <w:numId w:val="1"/>
        </w:numPr>
        <w:spacing w:line="360" w:lineRule="auto"/>
        <w:contextualSpacing w:val="0"/>
        <w:rPr>
          <w:rFonts w:ascii="David" w:hAnsi="David" w:cs="David"/>
        </w:rPr>
      </w:pPr>
      <w:r>
        <w:rPr>
          <w:rFonts w:ascii="David" w:hAnsi="David" w:cs="David"/>
          <w:b/>
          <w:bCs/>
          <w:rtl/>
        </w:rPr>
        <w:t>בכרטיס אשראי</w:t>
      </w:r>
      <w:r>
        <w:rPr>
          <w:rFonts w:ascii="David" w:hAnsi="David" w:cs="David"/>
          <w:rtl/>
        </w:rPr>
        <w:t xml:space="preserve"> – באתר המקוון של רשות האכיפה והגבייה, </w:t>
      </w:r>
      <w:hyperlink r:id="rId49" w:history="1">
        <w:r>
          <w:rPr>
            <w:rStyle w:val="Hyperlink"/>
            <w:rFonts w:ascii="Arial" w:hAnsi="Arial" w:cs="Arial"/>
          </w:rPr>
          <w:t>www.eca.gov.il</w:t>
        </w:r>
      </w:hyperlink>
      <w:r>
        <w:rPr>
          <w:rFonts w:ascii="Arial" w:hAnsi="Arial" w:cs="Arial"/>
        </w:rPr>
        <w:t xml:space="preserve"> </w:t>
      </w:r>
      <w:r w:rsidR="000B0E3C">
        <w:rPr>
          <w:rFonts w:ascii="David" w:hAnsi="David" w:cs="David"/>
          <w:rtl/>
        </w:rPr>
        <w:t xml:space="preserve"> </w:t>
      </w:r>
      <w:r>
        <w:rPr>
          <w:rFonts w:ascii="David" w:hAnsi="David" w:cs="David"/>
          <w:rtl/>
        </w:rPr>
        <w:t>(ניתן לשלם בפריסה של עד 18 תשלומים בהסדר קרדיט) או חפש בגוגל " תשלום גביית קנסות".</w:t>
      </w:r>
    </w:p>
    <w:p w14:paraId="64727298" w14:textId="77777777" w:rsidR="002A6FB8" w:rsidRDefault="002A6FB8" w:rsidP="002A6FB8">
      <w:pPr>
        <w:pStyle w:val="a9"/>
        <w:numPr>
          <w:ilvl w:val="0"/>
          <w:numId w:val="1"/>
        </w:numPr>
        <w:spacing w:line="360" w:lineRule="auto"/>
        <w:contextualSpacing w:val="0"/>
        <w:rPr>
          <w:rFonts w:ascii="Arial" w:hAnsi="Arial" w:cs="Arial"/>
          <w:b/>
          <w:bCs/>
          <w:rtl/>
        </w:rPr>
      </w:pPr>
      <w:r>
        <w:rPr>
          <w:rFonts w:ascii="David" w:hAnsi="David" w:cs="David"/>
          <w:b/>
          <w:bCs/>
          <w:rtl/>
        </w:rPr>
        <w:t>מוקד שירות טלפוני בשרות עצמי (מרכז גבייה)</w:t>
      </w:r>
      <w:r w:rsidR="000B0E3C">
        <w:rPr>
          <w:rFonts w:ascii="David" w:hAnsi="David" w:cs="David"/>
          <w:b/>
          <w:bCs/>
          <w:rtl/>
        </w:rPr>
        <w:t xml:space="preserve"> </w:t>
      </w:r>
      <w:r>
        <w:rPr>
          <w:rFonts w:ascii="David" w:hAnsi="David" w:cs="David"/>
          <w:b/>
          <w:bCs/>
          <w:rtl/>
        </w:rPr>
        <w:t xml:space="preserve"> – בטלפון 35592* או בטלפון 073-2055000 (ניתן לפנות לנציגים לקבלת מידע במספרים הללו).</w:t>
      </w:r>
    </w:p>
    <w:p w14:paraId="15A3152D" w14:textId="77777777" w:rsidR="002A6FB8" w:rsidRDefault="002A6FB8" w:rsidP="002A6FB8">
      <w:pPr>
        <w:pStyle w:val="a9"/>
        <w:numPr>
          <w:ilvl w:val="0"/>
          <w:numId w:val="1"/>
        </w:numPr>
        <w:spacing w:line="360" w:lineRule="auto"/>
        <w:contextualSpacing w:val="0"/>
        <w:rPr>
          <w:rFonts w:ascii="David" w:hAnsi="David" w:cs="David"/>
          <w:b/>
          <w:bCs/>
          <w:rtl/>
        </w:rPr>
      </w:pPr>
      <w:r>
        <w:rPr>
          <w:rFonts w:ascii="David" w:hAnsi="David" w:cs="David"/>
          <w:b/>
          <w:bCs/>
          <w:rtl/>
        </w:rPr>
        <w:t>במזומן בכל סניף של בנק הדואר</w:t>
      </w:r>
      <w:r>
        <w:rPr>
          <w:rFonts w:ascii="David" w:hAnsi="David" w:cs="David"/>
          <w:rtl/>
        </w:rPr>
        <w:t xml:space="preserve"> – בהצגת תעודת זהות בלבד (אין צורך בשוברי תשלום).</w:t>
      </w:r>
    </w:p>
    <w:p w14:paraId="2C701EAA" w14:textId="77777777" w:rsidR="002A6FB8" w:rsidRPr="00465AD5" w:rsidRDefault="002A6FB8" w:rsidP="002A6FB8">
      <w:pPr>
        <w:spacing w:line="360" w:lineRule="auto"/>
        <w:jc w:val="both"/>
        <w:rPr>
          <w:rFonts w:ascii="Arial" w:hAnsi="Arial"/>
          <w:rtl/>
        </w:rPr>
      </w:pPr>
    </w:p>
    <w:p w14:paraId="645525E4" w14:textId="77777777" w:rsidR="002A6FB8" w:rsidRPr="00465AD5" w:rsidRDefault="002A6FB8" w:rsidP="002A6FB8">
      <w:pPr>
        <w:spacing w:line="360" w:lineRule="auto"/>
        <w:ind w:left="720" w:hanging="720"/>
        <w:jc w:val="both"/>
        <w:rPr>
          <w:rFonts w:ascii="David" w:hAnsi="David"/>
          <w:b/>
          <w:bCs/>
          <w:rtl/>
        </w:rPr>
      </w:pPr>
      <w:r w:rsidRPr="00465AD5">
        <w:rPr>
          <w:rFonts w:ascii="Arial" w:hAnsi="Arial"/>
          <w:rtl/>
        </w:rPr>
        <w:t>5.</w:t>
      </w:r>
      <w:r w:rsidRPr="00465AD5">
        <w:rPr>
          <w:rFonts w:ascii="Arial" w:hAnsi="Arial"/>
          <w:rtl/>
        </w:rPr>
        <w:tab/>
      </w:r>
      <w:r w:rsidRPr="00465AD5">
        <w:rPr>
          <w:rFonts w:ascii="David" w:hAnsi="David"/>
          <w:rtl/>
        </w:rPr>
        <w:t>אני פוסל את הנאשם מלהחזיק או לקבל רישיון נהיגה לתקופה של 15 חודשים. מוסבר בזאת לנאשם כי לאחר שחרור מריצוי מאסרו בגין תיק זה, עליו להפקיד את רישיון הנהיגה במזכירות בית המשפט ובהעדרו עליו להפקיד תצהיר כך שיונפק לו אישור הפקדה מתאים. פסילה זו תחושב מהמועד הנ"ל ותרוצה במצטבר לכל פסילה אחרת ככל שקיימת. מוסבר לנאשם כי עליו להגיש בקשה למשרד הרישוי לצורך ביצוע חישוב פסילותיו.</w:t>
      </w:r>
    </w:p>
    <w:p w14:paraId="319B7645" w14:textId="77777777" w:rsidR="002A6FB8" w:rsidRPr="00465AD5" w:rsidRDefault="002A6FB8" w:rsidP="002A6FB8">
      <w:pPr>
        <w:spacing w:line="360" w:lineRule="auto"/>
        <w:rPr>
          <w:rFonts w:ascii="David" w:hAnsi="David"/>
          <w:b/>
          <w:bCs/>
          <w:rtl/>
        </w:rPr>
      </w:pPr>
    </w:p>
    <w:p w14:paraId="3414F1C2" w14:textId="77777777" w:rsidR="002A6FB8" w:rsidRPr="00465AD5" w:rsidRDefault="002A6FB8" w:rsidP="002A6FB8">
      <w:pPr>
        <w:spacing w:line="360" w:lineRule="auto"/>
        <w:ind w:left="720" w:hanging="720"/>
        <w:jc w:val="both"/>
        <w:rPr>
          <w:rFonts w:ascii="David" w:hAnsi="David"/>
          <w:rtl/>
        </w:rPr>
      </w:pPr>
      <w:r w:rsidRPr="00465AD5">
        <w:rPr>
          <w:rFonts w:ascii="David" w:hAnsi="David"/>
          <w:rtl/>
        </w:rPr>
        <w:t>6.</w:t>
      </w:r>
      <w:r w:rsidRPr="00465AD5">
        <w:rPr>
          <w:rFonts w:ascii="David" w:hAnsi="David"/>
          <w:b/>
          <w:bCs/>
          <w:rtl/>
        </w:rPr>
        <w:tab/>
      </w:r>
      <w:r w:rsidRPr="00465AD5">
        <w:rPr>
          <w:rFonts w:ascii="Arial" w:hAnsi="Arial"/>
          <w:rtl/>
        </w:rPr>
        <w:t>אני מורה על הפעלת עונש הפסילה המותנית שהוטל על הנאשם ב</w:t>
      </w:r>
      <w:hyperlink r:id="rId50" w:history="1">
        <w:r w:rsidR="000B0E3C" w:rsidRPr="000B0E3C">
          <w:rPr>
            <w:rFonts w:ascii="Arial" w:hAnsi="Arial"/>
            <w:color w:val="0000FF"/>
            <w:u w:val="single"/>
            <w:rtl/>
          </w:rPr>
          <w:t>ת"פ 31916-06-21</w:t>
        </w:r>
      </w:hyperlink>
      <w:r w:rsidRPr="00465AD5">
        <w:rPr>
          <w:rFonts w:ascii="Arial" w:hAnsi="Arial"/>
          <w:rtl/>
        </w:rPr>
        <w:t xml:space="preserve"> בבית משפט השלום בחדרה בגר דין מתאריך 13.11.22, בחופף לעונש הפסילה המפורט בסעיף </w:t>
      </w:r>
      <w:r>
        <w:rPr>
          <w:rFonts w:ascii="Arial" w:hAnsi="Arial" w:hint="cs"/>
          <w:rtl/>
        </w:rPr>
        <w:t>5 לעיל</w:t>
      </w:r>
      <w:r w:rsidRPr="00465AD5">
        <w:rPr>
          <w:rFonts w:ascii="Arial" w:hAnsi="Arial"/>
          <w:rtl/>
        </w:rPr>
        <w:t>.</w:t>
      </w:r>
    </w:p>
    <w:p w14:paraId="228B7E43" w14:textId="77777777" w:rsidR="002A6FB8" w:rsidRPr="00465AD5" w:rsidRDefault="002A6FB8" w:rsidP="002A6FB8">
      <w:pPr>
        <w:spacing w:line="360" w:lineRule="auto"/>
        <w:rPr>
          <w:rFonts w:ascii="David" w:hAnsi="David"/>
          <w:rtl/>
        </w:rPr>
      </w:pPr>
    </w:p>
    <w:p w14:paraId="5C77A190" w14:textId="77777777" w:rsidR="002A6FB8" w:rsidRPr="00465AD5" w:rsidRDefault="002A6FB8" w:rsidP="002A6FB8">
      <w:pPr>
        <w:spacing w:line="360" w:lineRule="auto"/>
        <w:ind w:left="720" w:hanging="720"/>
        <w:jc w:val="both"/>
        <w:rPr>
          <w:rtl/>
        </w:rPr>
      </w:pPr>
      <w:r w:rsidRPr="00465AD5">
        <w:rPr>
          <w:rFonts w:ascii="David" w:hAnsi="David"/>
          <w:rtl/>
        </w:rPr>
        <w:t>7.</w:t>
      </w:r>
      <w:r w:rsidRPr="00465AD5">
        <w:rPr>
          <w:rtl/>
        </w:rPr>
        <w:tab/>
        <w:t xml:space="preserve">אני פוסל את הנאשם מלקבל או מלהחזיק רישיון נהיגה לתקופה של 10 חודשים על תנאי למשך 3 שנים והתנאי הוא שהנאשם לא יעבור על עבירה לפי </w:t>
      </w:r>
      <w:hyperlink r:id="rId51" w:history="1">
        <w:r w:rsidR="000B0E3C" w:rsidRPr="000B0E3C">
          <w:rPr>
            <w:color w:val="0000FF"/>
            <w:u w:val="single"/>
            <w:rtl/>
          </w:rPr>
          <w:t>פקודת הסמים המסוכנים</w:t>
        </w:r>
      </w:hyperlink>
      <w:r w:rsidRPr="00465AD5">
        <w:rPr>
          <w:rtl/>
        </w:rPr>
        <w:t xml:space="preserve"> ויורשע בה או על עבירה של נהיגה בזמן פסילה. </w:t>
      </w:r>
    </w:p>
    <w:p w14:paraId="747DE741" w14:textId="77777777" w:rsidR="002A6FB8" w:rsidRDefault="002A6FB8" w:rsidP="002A6FB8">
      <w:pPr>
        <w:spacing w:line="360" w:lineRule="auto"/>
        <w:ind w:left="720" w:hanging="720"/>
        <w:jc w:val="both"/>
        <w:rPr>
          <w:rtl/>
        </w:rPr>
      </w:pPr>
    </w:p>
    <w:p w14:paraId="1D1D8F91" w14:textId="77777777" w:rsidR="002A6FB8" w:rsidRDefault="002A6FB8" w:rsidP="002A6FB8">
      <w:pPr>
        <w:spacing w:line="360" w:lineRule="auto"/>
        <w:ind w:left="720" w:hanging="720"/>
        <w:jc w:val="both"/>
      </w:pPr>
      <w:r>
        <w:rPr>
          <w:rFonts w:hint="cs"/>
          <w:rtl/>
        </w:rPr>
        <w:t>8.</w:t>
      </w:r>
      <w:r>
        <w:rPr>
          <w:rtl/>
        </w:rPr>
        <w:tab/>
      </w:r>
      <w:r>
        <w:rPr>
          <w:rFonts w:hint="cs"/>
          <w:rtl/>
        </w:rPr>
        <w:t>אני פוסל את הנאשם מלקבל או מלהחזיק רישיון נהיגה לתקופה של 3 חודשים על תנאי למשך</w:t>
      </w:r>
      <w:r w:rsidR="000B0E3C">
        <w:rPr>
          <w:rFonts w:hint="cs"/>
          <w:rtl/>
        </w:rPr>
        <w:t xml:space="preserve"> </w:t>
      </w:r>
      <w:r>
        <w:rPr>
          <w:rFonts w:hint="cs"/>
          <w:rtl/>
        </w:rPr>
        <w:t xml:space="preserve"> 3 שנים והתנאי הוא שהנאשם לא יעבור על אחת העבירות המפורטות בתוספת הראשונה או בתוספת השנייה ל</w:t>
      </w:r>
      <w:hyperlink r:id="rId52" w:history="1">
        <w:r w:rsidR="000B0E3C" w:rsidRPr="000B0E3C">
          <w:rPr>
            <w:color w:val="0000FF"/>
            <w:u w:val="single"/>
            <w:rtl/>
          </w:rPr>
          <w:t>פקודת התעבורה</w:t>
        </w:r>
      </w:hyperlink>
      <w:r>
        <w:rPr>
          <w:rFonts w:hint="cs"/>
          <w:rtl/>
        </w:rPr>
        <w:t xml:space="preserve"> [נוסח חדש], תשכ"א - 1961 ויורשע בגינה.</w:t>
      </w:r>
    </w:p>
    <w:p w14:paraId="12197755" w14:textId="77777777" w:rsidR="002A6FB8" w:rsidRPr="00A86591" w:rsidRDefault="002A6FB8" w:rsidP="002A6FB8"/>
    <w:p w14:paraId="7603C08E" w14:textId="77777777" w:rsidR="002A6FB8" w:rsidRPr="00465AD5" w:rsidRDefault="002A6FB8" w:rsidP="002A6FB8">
      <w:pPr>
        <w:spacing w:line="360" w:lineRule="auto"/>
        <w:ind w:left="720" w:hanging="720"/>
        <w:jc w:val="both"/>
        <w:rPr>
          <w:rtl/>
        </w:rPr>
      </w:pPr>
      <w:r>
        <w:rPr>
          <w:rFonts w:hint="cs"/>
          <w:rtl/>
        </w:rPr>
        <w:t>9</w:t>
      </w:r>
      <w:r w:rsidRPr="00465AD5">
        <w:rPr>
          <w:rtl/>
        </w:rPr>
        <w:t>.</w:t>
      </w:r>
      <w:r w:rsidRPr="00465AD5">
        <w:rPr>
          <w:rtl/>
        </w:rPr>
        <w:tab/>
        <w:t xml:space="preserve">אני מורה על חילוט סך 3,470 </w:t>
      </w:r>
      <w:r>
        <w:rPr>
          <w:rtl/>
        </w:rPr>
        <w:t>₪</w:t>
      </w:r>
      <w:r>
        <w:rPr>
          <w:rFonts w:hint="cs"/>
          <w:rtl/>
        </w:rPr>
        <w:t xml:space="preserve"> לטובת אוצר המדינה.</w:t>
      </w:r>
    </w:p>
    <w:p w14:paraId="08FF0F23" w14:textId="77777777" w:rsidR="002A6FB8" w:rsidRPr="00465AD5" w:rsidRDefault="002A6FB8" w:rsidP="002A6FB8">
      <w:pPr>
        <w:spacing w:line="360" w:lineRule="auto"/>
        <w:ind w:left="720" w:hanging="720"/>
        <w:jc w:val="both"/>
        <w:rPr>
          <w:rtl/>
        </w:rPr>
      </w:pPr>
    </w:p>
    <w:p w14:paraId="3BF45575" w14:textId="77777777" w:rsidR="002A6FB8" w:rsidRPr="00465AD5" w:rsidRDefault="002A6FB8" w:rsidP="002A6FB8">
      <w:pPr>
        <w:rPr>
          <w:b/>
          <w:bCs/>
        </w:rPr>
      </w:pPr>
      <w:r w:rsidRPr="00465AD5">
        <w:rPr>
          <w:b/>
          <w:bCs/>
          <w:rtl/>
        </w:rPr>
        <w:t xml:space="preserve">ניתן בזאת צו להשמדת המוצגים - סמים. </w:t>
      </w:r>
    </w:p>
    <w:p w14:paraId="277F35A2" w14:textId="77777777" w:rsidR="002A6FB8" w:rsidRPr="00465AD5" w:rsidRDefault="002A6FB8" w:rsidP="002A6FB8">
      <w:pPr>
        <w:spacing w:line="360" w:lineRule="auto"/>
        <w:rPr>
          <w:rFonts w:ascii="David" w:hAnsi="David"/>
        </w:rPr>
      </w:pPr>
    </w:p>
    <w:p w14:paraId="5639504E" w14:textId="77777777" w:rsidR="002A6FB8" w:rsidRPr="00465AD5" w:rsidRDefault="002A6FB8" w:rsidP="002A6FB8">
      <w:pPr>
        <w:spacing w:line="360" w:lineRule="auto"/>
        <w:rPr>
          <w:rFonts w:ascii="David" w:hAnsi="David"/>
          <w:b/>
          <w:bCs/>
          <w:rtl/>
        </w:rPr>
      </w:pPr>
      <w:r w:rsidRPr="00465AD5">
        <w:rPr>
          <w:rFonts w:ascii="David" w:hAnsi="David"/>
          <w:b/>
          <w:bCs/>
          <w:rtl/>
        </w:rPr>
        <w:t xml:space="preserve">גזר דין זה מהווה פקודת מאסר. </w:t>
      </w:r>
    </w:p>
    <w:p w14:paraId="6FCAB2F9" w14:textId="77777777" w:rsidR="002A6FB8" w:rsidRPr="000B0E3C" w:rsidRDefault="000B0E3C" w:rsidP="002A6FB8">
      <w:pPr>
        <w:spacing w:line="360" w:lineRule="auto"/>
        <w:rPr>
          <w:rFonts w:ascii="David" w:hAnsi="David"/>
          <w:b/>
          <w:bCs/>
          <w:color w:val="FFFFFF"/>
          <w:sz w:val="2"/>
          <w:szCs w:val="2"/>
          <w:rtl/>
        </w:rPr>
      </w:pPr>
      <w:r w:rsidRPr="000B0E3C">
        <w:rPr>
          <w:rFonts w:ascii="David" w:hAnsi="David"/>
          <w:b/>
          <w:bCs/>
          <w:color w:val="FFFFFF"/>
          <w:sz w:val="2"/>
          <w:szCs w:val="2"/>
          <w:rtl/>
        </w:rPr>
        <w:t>5129371</w:t>
      </w:r>
    </w:p>
    <w:p w14:paraId="4E40F736" w14:textId="77777777" w:rsidR="002A6FB8" w:rsidRPr="00465AD5" w:rsidRDefault="000B0E3C" w:rsidP="002A6FB8">
      <w:pPr>
        <w:spacing w:line="360" w:lineRule="auto"/>
        <w:jc w:val="both"/>
      </w:pPr>
      <w:r w:rsidRPr="000B0E3C">
        <w:rPr>
          <w:b/>
          <w:bCs/>
          <w:color w:val="FFFFFF"/>
          <w:sz w:val="2"/>
          <w:szCs w:val="2"/>
          <w:rtl/>
        </w:rPr>
        <w:t>54678313</w:t>
      </w:r>
      <w:r w:rsidR="002A6FB8" w:rsidRPr="00465AD5">
        <w:rPr>
          <w:b/>
          <w:bCs/>
          <w:rtl/>
        </w:rPr>
        <w:t xml:space="preserve">זכות ערעור לבית המשפט המחוזי בחיפה  תוך 45 ימים מהיום. </w:t>
      </w:r>
    </w:p>
    <w:p w14:paraId="2D58BD17" w14:textId="77777777" w:rsidR="002A6FB8" w:rsidRPr="000F2247" w:rsidRDefault="002A6FB8" w:rsidP="002A6FB8">
      <w:pPr>
        <w:rPr>
          <w:rFonts w:ascii="Arial" w:hAnsi="Arial"/>
          <w:b/>
          <w:bCs/>
          <w:sz w:val="26"/>
          <w:szCs w:val="26"/>
          <w:rtl/>
        </w:rPr>
      </w:pPr>
    </w:p>
    <w:p w14:paraId="405AF977" w14:textId="77777777" w:rsidR="002A6FB8" w:rsidRPr="000F2247" w:rsidRDefault="000B0E3C" w:rsidP="002A6FB8">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י"ב תמוז תשפ"ד, 18 יולי 2024, במעמד הצדדים. </w:t>
      </w:r>
      <w:bookmarkEnd w:id="8"/>
      <w:r w:rsidR="002A6FB8">
        <w:rPr>
          <w:rFonts w:ascii="Arial" w:hAnsi="Arial"/>
          <w:b/>
          <w:bCs/>
          <w:sz w:val="26"/>
          <w:szCs w:val="26"/>
          <w:rtl/>
        </w:rPr>
        <w:tab/>
      </w:r>
      <w:r w:rsidR="002A6FB8">
        <w:rPr>
          <w:rFonts w:ascii="Arial" w:hAnsi="Arial"/>
          <w:b/>
          <w:bCs/>
          <w:sz w:val="26"/>
          <w:szCs w:val="26"/>
          <w:rtl/>
        </w:rPr>
        <w:tab/>
      </w:r>
      <w:r w:rsidR="002A6FB8">
        <w:rPr>
          <w:rFonts w:ascii="Arial" w:hAnsi="Arial"/>
          <w:b/>
          <w:bCs/>
          <w:sz w:val="26"/>
          <w:szCs w:val="26"/>
          <w:rtl/>
        </w:rPr>
        <w:tab/>
      </w:r>
      <w:r w:rsidR="002A6FB8">
        <w:rPr>
          <w:rFonts w:ascii="Arial" w:hAnsi="Arial"/>
          <w:b/>
          <w:bCs/>
          <w:sz w:val="26"/>
          <w:szCs w:val="26"/>
          <w:rtl/>
        </w:rPr>
        <w:tab/>
      </w:r>
      <w:r w:rsidR="002A6FB8">
        <w:rPr>
          <w:rFonts w:ascii="Arial" w:hAnsi="Arial"/>
          <w:b/>
          <w:bCs/>
          <w:sz w:val="26"/>
          <w:szCs w:val="26"/>
          <w:rtl/>
        </w:rPr>
        <w:tab/>
      </w:r>
      <w:r w:rsidR="002A6FB8">
        <w:rPr>
          <w:rFonts w:ascii="Arial" w:hAnsi="Arial"/>
          <w:b/>
          <w:bCs/>
          <w:sz w:val="26"/>
          <w:szCs w:val="26"/>
          <w:rtl/>
        </w:rPr>
        <w:tab/>
      </w:r>
      <w:r w:rsidR="002A6FB8">
        <w:rPr>
          <w:rFonts w:ascii="Arial" w:hAnsi="Arial"/>
          <w:b/>
          <w:bCs/>
          <w:sz w:val="26"/>
          <w:szCs w:val="26"/>
          <w:rtl/>
        </w:rPr>
        <w:tab/>
      </w:r>
      <w:r w:rsidR="002A6FB8">
        <w:rPr>
          <w:rFonts w:ascii="Arial" w:hAnsi="Arial" w:hint="cs"/>
          <w:b/>
          <w:bCs/>
          <w:sz w:val="26"/>
          <w:szCs w:val="26"/>
          <w:rtl/>
        </w:rPr>
        <w:t xml:space="preserve">         </w:t>
      </w:r>
    </w:p>
    <w:p w14:paraId="7D212976" w14:textId="77777777" w:rsidR="002A6FB8" w:rsidRPr="000F2247" w:rsidRDefault="002A6FB8" w:rsidP="000B0E3C">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C408EE5" w14:textId="77777777" w:rsidR="002A6FB8" w:rsidRPr="000F2247" w:rsidRDefault="002A6FB8" w:rsidP="002A6FB8">
      <w:pPr>
        <w:jc w:val="center"/>
        <w:rPr>
          <w:rFonts w:ascii="Arial" w:hAnsi="Arial"/>
          <w:b/>
          <w:bCs/>
          <w:sz w:val="26"/>
          <w:szCs w:val="26"/>
          <w:rtl/>
        </w:rPr>
      </w:pPr>
    </w:p>
    <w:p w14:paraId="53B6F149" w14:textId="77777777" w:rsidR="008D6475" w:rsidRPr="000B0E3C" w:rsidRDefault="008D6475" w:rsidP="000B0E3C">
      <w:pPr>
        <w:keepNext/>
        <w:rPr>
          <w:rFonts w:ascii="David" w:hAnsi="David"/>
          <w:color w:val="000000"/>
          <w:sz w:val="22"/>
          <w:szCs w:val="22"/>
          <w:rtl/>
        </w:rPr>
      </w:pPr>
    </w:p>
    <w:p w14:paraId="2C534E5E" w14:textId="77777777" w:rsidR="000B0E3C" w:rsidRPr="000B0E3C" w:rsidRDefault="000B0E3C" w:rsidP="000B0E3C">
      <w:pPr>
        <w:keepNext/>
        <w:rPr>
          <w:rFonts w:ascii="David" w:hAnsi="David"/>
          <w:color w:val="000000"/>
          <w:sz w:val="22"/>
          <w:szCs w:val="22"/>
          <w:rtl/>
        </w:rPr>
      </w:pPr>
      <w:r w:rsidRPr="000B0E3C">
        <w:rPr>
          <w:rFonts w:ascii="David" w:hAnsi="David"/>
          <w:color w:val="000000"/>
          <w:sz w:val="22"/>
          <w:szCs w:val="22"/>
          <w:rtl/>
        </w:rPr>
        <w:t>אלכס אחטר 54678313</w:t>
      </w:r>
    </w:p>
    <w:p w14:paraId="12F2459E" w14:textId="77777777" w:rsidR="000B0E3C" w:rsidRDefault="000B0E3C" w:rsidP="000B0E3C">
      <w:r w:rsidRPr="000B0E3C">
        <w:rPr>
          <w:color w:val="000000"/>
          <w:rtl/>
        </w:rPr>
        <w:t>נוסח מסמך זה כפוף לשינויי ניסוח ועריכה</w:t>
      </w:r>
    </w:p>
    <w:p w14:paraId="73656D3A" w14:textId="77777777" w:rsidR="000B0E3C" w:rsidRDefault="000B0E3C" w:rsidP="000B0E3C">
      <w:pPr>
        <w:rPr>
          <w:rtl/>
        </w:rPr>
      </w:pPr>
    </w:p>
    <w:p w14:paraId="151C3811" w14:textId="77777777" w:rsidR="000B0E3C" w:rsidRDefault="000B0E3C" w:rsidP="000B0E3C">
      <w:pPr>
        <w:jc w:val="center"/>
        <w:rPr>
          <w:color w:val="0000FF"/>
          <w:u w:val="single"/>
        </w:rPr>
      </w:pPr>
      <w:hyperlink r:id="rId53" w:history="1">
        <w:r>
          <w:rPr>
            <w:color w:val="0000FF"/>
            <w:u w:val="single"/>
            <w:rtl/>
          </w:rPr>
          <w:t>בעניין עריכה ושינויים במסמכי פסיקה, חקיקה ועוד באתר נבו – הקש כאן</w:t>
        </w:r>
      </w:hyperlink>
    </w:p>
    <w:p w14:paraId="769FB086" w14:textId="77777777" w:rsidR="000B0E3C" w:rsidRPr="000B0E3C" w:rsidRDefault="000B0E3C" w:rsidP="000B0E3C">
      <w:pPr>
        <w:jc w:val="center"/>
        <w:rPr>
          <w:color w:val="0000FF"/>
          <w:u w:val="single"/>
        </w:rPr>
      </w:pPr>
    </w:p>
    <w:sectPr w:rsidR="000B0E3C" w:rsidRPr="000B0E3C" w:rsidSect="000B0E3C">
      <w:headerReference w:type="even" r:id="rId54"/>
      <w:headerReference w:type="default" r:id="rId55"/>
      <w:footerReference w:type="even" r:id="rId56"/>
      <w:footerReference w:type="default" r:id="rId5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914971" w14:textId="77777777" w:rsidR="004B31FA" w:rsidRDefault="004B31FA" w:rsidP="00946202">
      <w:r>
        <w:separator/>
      </w:r>
    </w:p>
  </w:endnote>
  <w:endnote w:type="continuationSeparator" w:id="0">
    <w:p w14:paraId="345CE1EB" w14:textId="77777777" w:rsidR="004B31FA" w:rsidRDefault="004B31FA" w:rsidP="00946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BA5993" w14:textId="77777777" w:rsidR="000B0E3C" w:rsidRDefault="000B0E3C" w:rsidP="000B0E3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E0B3F15" w14:textId="77777777" w:rsidR="00246337" w:rsidRPr="000B0E3C" w:rsidRDefault="000B0E3C" w:rsidP="000B0E3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4B8A6" w14:textId="77777777" w:rsidR="000B0E3C" w:rsidRDefault="000B0E3C" w:rsidP="000B0E3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16388">
      <w:rPr>
        <w:rFonts w:ascii="FrankRuehl" w:hAnsi="FrankRuehl" w:cs="FrankRuehl"/>
        <w:noProof/>
        <w:rtl/>
      </w:rPr>
      <w:t>1</w:t>
    </w:r>
    <w:r>
      <w:rPr>
        <w:rFonts w:ascii="FrankRuehl" w:hAnsi="FrankRuehl" w:cs="FrankRuehl"/>
        <w:rtl/>
      </w:rPr>
      <w:fldChar w:fldCharType="end"/>
    </w:r>
  </w:p>
  <w:p w14:paraId="110CB2D1" w14:textId="77777777" w:rsidR="00246337" w:rsidRPr="000B0E3C" w:rsidRDefault="000B0E3C" w:rsidP="000B0E3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A5700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033DD9" w14:textId="77777777" w:rsidR="004B31FA" w:rsidRDefault="004B31FA" w:rsidP="00946202">
      <w:r>
        <w:separator/>
      </w:r>
    </w:p>
  </w:footnote>
  <w:footnote w:type="continuationSeparator" w:id="0">
    <w:p w14:paraId="14277154" w14:textId="77777777" w:rsidR="004B31FA" w:rsidRDefault="004B31FA" w:rsidP="009462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1E9C4" w14:textId="77777777" w:rsidR="000B0E3C" w:rsidRPr="000B0E3C" w:rsidRDefault="000B0E3C" w:rsidP="000B0E3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29373-12-23</w:t>
    </w:r>
    <w:r>
      <w:rPr>
        <w:rFonts w:ascii="David" w:hAnsi="David"/>
        <w:color w:val="000000"/>
        <w:sz w:val="22"/>
        <w:szCs w:val="22"/>
        <w:rtl/>
      </w:rPr>
      <w:tab/>
      <w:t xml:space="preserve"> מדינת ישראל נ' אימן אגבאריה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47123B" w14:textId="77777777" w:rsidR="000B0E3C" w:rsidRPr="000B0E3C" w:rsidRDefault="000B0E3C" w:rsidP="000B0E3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29373-12-23</w:t>
    </w:r>
    <w:r>
      <w:rPr>
        <w:rFonts w:ascii="David" w:hAnsi="David"/>
        <w:color w:val="000000"/>
        <w:sz w:val="22"/>
        <w:szCs w:val="22"/>
        <w:rtl/>
      </w:rPr>
      <w:tab/>
      <w:t xml:space="preserve"> מדינת ישראל נ' אימן אגבאריה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720" w:hanging="360"/>
      </w:pPr>
      <w:rPr>
        <w:rFonts w:ascii="Symbol" w:hAnsi="Symbol" w:hint="default"/>
      </w:rPr>
    </w:lvl>
    <w:lvl w:ilvl="1" w:tplc="D0AE272C">
      <w:start w:val="1"/>
      <w:numFmt w:val="bullet"/>
      <w:lvlText w:val="o"/>
      <w:lvlJc w:val="left"/>
      <w:pPr>
        <w:ind w:left="1440" w:hanging="360"/>
      </w:pPr>
      <w:rPr>
        <w:rFonts w:ascii="Courier New" w:hAnsi="Courier New" w:cs="Courier New" w:hint="default"/>
      </w:rPr>
    </w:lvl>
    <w:lvl w:ilvl="2" w:tplc="4CE8AFEC">
      <w:start w:val="1"/>
      <w:numFmt w:val="bullet"/>
      <w:lvlText w:val=""/>
      <w:lvlJc w:val="left"/>
      <w:pPr>
        <w:ind w:left="2160" w:hanging="360"/>
      </w:pPr>
      <w:rPr>
        <w:rFonts w:ascii="Wingdings" w:hAnsi="Wingdings" w:hint="default"/>
      </w:rPr>
    </w:lvl>
    <w:lvl w:ilvl="3" w:tplc="66DC63D4">
      <w:start w:val="1"/>
      <w:numFmt w:val="bullet"/>
      <w:lvlText w:val=""/>
      <w:lvlJc w:val="left"/>
      <w:pPr>
        <w:ind w:left="2880" w:hanging="360"/>
      </w:pPr>
      <w:rPr>
        <w:rFonts w:ascii="Symbol" w:hAnsi="Symbol" w:hint="default"/>
      </w:rPr>
    </w:lvl>
    <w:lvl w:ilvl="4" w:tplc="39E8D01E">
      <w:start w:val="1"/>
      <w:numFmt w:val="bullet"/>
      <w:lvlText w:val="o"/>
      <w:lvlJc w:val="left"/>
      <w:pPr>
        <w:ind w:left="3600" w:hanging="360"/>
      </w:pPr>
      <w:rPr>
        <w:rFonts w:ascii="Courier New" w:hAnsi="Courier New" w:cs="Courier New" w:hint="default"/>
      </w:rPr>
    </w:lvl>
    <w:lvl w:ilvl="5" w:tplc="A17A33F8">
      <w:start w:val="1"/>
      <w:numFmt w:val="bullet"/>
      <w:lvlText w:val=""/>
      <w:lvlJc w:val="left"/>
      <w:pPr>
        <w:ind w:left="4320" w:hanging="360"/>
      </w:pPr>
      <w:rPr>
        <w:rFonts w:ascii="Wingdings" w:hAnsi="Wingdings" w:hint="default"/>
      </w:rPr>
    </w:lvl>
    <w:lvl w:ilvl="6" w:tplc="32B25C30">
      <w:start w:val="1"/>
      <w:numFmt w:val="bullet"/>
      <w:lvlText w:val=""/>
      <w:lvlJc w:val="left"/>
      <w:pPr>
        <w:ind w:left="5040" w:hanging="360"/>
      </w:pPr>
      <w:rPr>
        <w:rFonts w:ascii="Symbol" w:hAnsi="Symbol" w:hint="default"/>
      </w:rPr>
    </w:lvl>
    <w:lvl w:ilvl="7" w:tplc="117C14FE">
      <w:start w:val="1"/>
      <w:numFmt w:val="bullet"/>
      <w:lvlText w:val="o"/>
      <w:lvlJc w:val="left"/>
      <w:pPr>
        <w:ind w:left="5760" w:hanging="360"/>
      </w:pPr>
      <w:rPr>
        <w:rFonts w:ascii="Courier New" w:hAnsi="Courier New" w:cs="Courier New" w:hint="default"/>
      </w:rPr>
    </w:lvl>
    <w:lvl w:ilvl="8" w:tplc="A12A52C8">
      <w:start w:val="1"/>
      <w:numFmt w:val="bullet"/>
      <w:lvlText w:val=""/>
      <w:lvlJc w:val="left"/>
      <w:pPr>
        <w:ind w:left="6480" w:hanging="360"/>
      </w:pPr>
      <w:rPr>
        <w:rFonts w:ascii="Wingdings" w:hAnsi="Wingdings" w:hint="default"/>
      </w:rPr>
    </w:lvl>
  </w:abstractNum>
  <w:num w:numId="1" w16cid:durableId="1853378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A6FB8"/>
    <w:rsid w:val="000B0E3C"/>
    <w:rsid w:val="001B5A3B"/>
    <w:rsid w:val="00246337"/>
    <w:rsid w:val="002A6FB8"/>
    <w:rsid w:val="00484882"/>
    <w:rsid w:val="004B31FA"/>
    <w:rsid w:val="006543BA"/>
    <w:rsid w:val="007922CD"/>
    <w:rsid w:val="008D6475"/>
    <w:rsid w:val="00946202"/>
    <w:rsid w:val="009D6F52"/>
    <w:rsid w:val="00B67E23"/>
    <w:rsid w:val="00C63D19"/>
    <w:rsid w:val="00D50A8E"/>
    <w:rsid w:val="00DC2EF6"/>
    <w:rsid w:val="00E16388"/>
    <w:rsid w:val="00E37F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04337D5"/>
  <w15:chartTrackingRefBased/>
  <w15:docId w15:val="{356A0E82-EA84-47F7-9BA2-BD80CC196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A6FB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A6FB8"/>
    <w:pPr>
      <w:tabs>
        <w:tab w:val="center" w:pos="4153"/>
        <w:tab w:val="right" w:pos="8306"/>
      </w:tabs>
    </w:pPr>
  </w:style>
  <w:style w:type="character" w:customStyle="1" w:styleId="a4">
    <w:name w:val="כותרת עליונה תו"/>
    <w:link w:val="a3"/>
    <w:rsid w:val="002A6FB8"/>
    <w:rPr>
      <w:rFonts w:ascii="Times New Roman" w:eastAsia="Times New Roman" w:hAnsi="Times New Roman" w:cs="David"/>
      <w:sz w:val="24"/>
      <w:szCs w:val="24"/>
    </w:rPr>
  </w:style>
  <w:style w:type="paragraph" w:styleId="a5">
    <w:name w:val="footer"/>
    <w:basedOn w:val="a"/>
    <w:link w:val="a6"/>
    <w:rsid w:val="002A6FB8"/>
    <w:pPr>
      <w:tabs>
        <w:tab w:val="center" w:pos="4153"/>
        <w:tab w:val="right" w:pos="8306"/>
      </w:tabs>
    </w:pPr>
  </w:style>
  <w:style w:type="character" w:customStyle="1" w:styleId="a6">
    <w:name w:val="כותרת תחתונה תו"/>
    <w:link w:val="a5"/>
    <w:rsid w:val="002A6FB8"/>
    <w:rPr>
      <w:rFonts w:ascii="Times New Roman" w:eastAsia="Times New Roman" w:hAnsi="Times New Roman" w:cs="David"/>
      <w:sz w:val="24"/>
      <w:szCs w:val="24"/>
    </w:rPr>
  </w:style>
  <w:style w:type="table" w:styleId="a7">
    <w:name w:val="Table Grid"/>
    <w:basedOn w:val="a1"/>
    <w:rsid w:val="002A6FB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A6FB8"/>
  </w:style>
  <w:style w:type="paragraph" w:styleId="a9">
    <w:name w:val="List Paragraph"/>
    <w:basedOn w:val="a"/>
    <w:qFormat/>
    <w:rsid w:val="002A6FB8"/>
    <w:pPr>
      <w:ind w:left="720"/>
      <w:contextualSpacing/>
    </w:pPr>
    <w:rPr>
      <w:rFonts w:cs="Times New Roman"/>
    </w:rPr>
  </w:style>
  <w:style w:type="character" w:styleId="Hyperlink">
    <w:name w:val="Hyperlink"/>
    <w:rsid w:val="002A6FB8"/>
    <w:rPr>
      <w:color w:val="0000FF"/>
      <w:u w:val="single"/>
    </w:rPr>
  </w:style>
  <w:style w:type="character" w:styleId="aa">
    <w:name w:val="line number"/>
    <w:rsid w:val="002A6F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4216/7.c" TargetMode="External"/><Relationship Id="rId26" Type="http://schemas.openxmlformats.org/officeDocument/2006/relationships/hyperlink" Target="http://www.nevo.co.il/law/70301/40e" TargetMode="External"/><Relationship Id="rId39" Type="http://schemas.openxmlformats.org/officeDocument/2006/relationships/hyperlink" Target="http://www.nevo.co.il/case/25078452"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7210766" TargetMode="External"/><Relationship Id="rId42" Type="http://schemas.openxmlformats.org/officeDocument/2006/relationships/hyperlink" Target="http://www.nevo.co.il/case/24282715" TargetMode="External"/><Relationship Id="rId47" Type="http://schemas.openxmlformats.org/officeDocument/2006/relationships/hyperlink" Target="http://www.nevo.co.il/case/27703876" TargetMode="External"/><Relationship Id="rId50" Type="http://schemas.openxmlformats.org/officeDocument/2006/relationships/hyperlink" Target="http://www.nevo.co.il/case/27703876" TargetMode="External"/><Relationship Id="rId55"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5227" TargetMode="External"/><Relationship Id="rId29" Type="http://schemas.openxmlformats.org/officeDocument/2006/relationships/hyperlink" Target="http://www.nevo.co.il/case/23237993" TargetMode="External"/><Relationship Id="rId11" Type="http://schemas.openxmlformats.org/officeDocument/2006/relationships/hyperlink" Target="http://www.nevo.co.il/law/70301/40d" TargetMode="External"/><Relationship Id="rId24" Type="http://schemas.openxmlformats.org/officeDocument/2006/relationships/hyperlink" Target="http://www.nevo.co.il/law/70301/40ja" TargetMode="External"/><Relationship Id="rId32" Type="http://schemas.openxmlformats.org/officeDocument/2006/relationships/hyperlink" Target="http://www.nevo.co.il/case/17932979" TargetMode="External"/><Relationship Id="rId37" Type="http://schemas.openxmlformats.org/officeDocument/2006/relationships/hyperlink" Target="http://www.nevo.co.il/case/21799035" TargetMode="External"/><Relationship Id="rId40" Type="http://schemas.openxmlformats.org/officeDocument/2006/relationships/hyperlink" Target="http://www.nevo.co.il/case/21966972" TargetMode="External"/><Relationship Id="rId45" Type="http://schemas.openxmlformats.org/officeDocument/2006/relationships/hyperlink" Target="http://www.nevo.co.il/law/70301/58" TargetMode="External"/><Relationship Id="rId53" Type="http://schemas.openxmlformats.org/officeDocument/2006/relationships/hyperlink" Target="http://www.nevo.co.il/advertisements/nevo-100.doc"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58" TargetMode="External"/><Relationship Id="rId22" Type="http://schemas.openxmlformats.org/officeDocument/2006/relationships/hyperlink" Target="http://www.nevo.co.il/law/70301/40i" TargetMode="External"/><Relationship Id="rId27" Type="http://schemas.openxmlformats.org/officeDocument/2006/relationships/hyperlink" Target="http://www.nevo.co.il/case/25097373"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8075551" TargetMode="External"/><Relationship Id="rId43" Type="http://schemas.openxmlformats.org/officeDocument/2006/relationships/hyperlink" Target="http://www.nevo.co.il/case/21017469" TargetMode="External"/><Relationship Id="rId48" Type="http://schemas.openxmlformats.org/officeDocument/2006/relationships/hyperlink" Target="http://www.nevo.co.il/law/4216" TargetMode="External"/><Relationship Id="rId56" Type="http://schemas.openxmlformats.org/officeDocument/2006/relationships/footer" Target="footer1.xml"/><Relationship Id="rId8" Type="http://schemas.openxmlformats.org/officeDocument/2006/relationships/hyperlink" Target="http://www.nevo.co.il/law/4216/7.a" TargetMode="External"/><Relationship Id="rId51"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70301/40e" TargetMode="External"/><Relationship Id="rId17" Type="http://schemas.openxmlformats.org/officeDocument/2006/relationships/hyperlink" Target="http://www.nevo.co.il/law/4216/7.a" TargetMode="External"/><Relationship Id="rId25" Type="http://schemas.openxmlformats.org/officeDocument/2006/relationships/hyperlink" Target="http://www.nevo.co.il/law/70301/40d" TargetMode="External"/><Relationship Id="rId33" Type="http://schemas.openxmlformats.org/officeDocument/2006/relationships/hyperlink" Target="http://www.nevo.co.il/case/5698919" TargetMode="External"/><Relationship Id="rId38" Type="http://schemas.openxmlformats.org/officeDocument/2006/relationships/hyperlink" Target="http://www.nevo.co.il/case/10512873" TargetMode="External"/><Relationship Id="rId46" Type="http://schemas.openxmlformats.org/officeDocument/2006/relationships/hyperlink" Target="http://www.nevo.co.il/law/70301" TargetMode="External"/><Relationship Id="rId59" Type="http://schemas.openxmlformats.org/officeDocument/2006/relationships/theme" Target="theme/theme1.xml"/><Relationship Id="rId20" Type="http://schemas.openxmlformats.org/officeDocument/2006/relationships/hyperlink" Target="http://www.nevo.co.il/case/27703876" TargetMode="External"/><Relationship Id="rId41" Type="http://schemas.openxmlformats.org/officeDocument/2006/relationships/hyperlink" Target="http://www.nevo.co.il/case/24336491"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6246488" TargetMode="External"/><Relationship Id="rId36" Type="http://schemas.openxmlformats.org/officeDocument/2006/relationships/hyperlink" Target="http://www.nevo.co.il/case/22828581" TargetMode="External"/><Relationship Id="rId49" Type="http://schemas.openxmlformats.org/officeDocument/2006/relationships/hyperlink" Target="http://www.eca.gov.il" TargetMode="External"/><Relationship Id="rId57" Type="http://schemas.openxmlformats.org/officeDocument/2006/relationships/footer" Target="footer2.xml"/><Relationship Id="rId10" Type="http://schemas.openxmlformats.org/officeDocument/2006/relationships/hyperlink" Target="http://www.nevo.co.il/law/70301" TargetMode="External"/><Relationship Id="rId31" Type="http://schemas.openxmlformats.org/officeDocument/2006/relationships/hyperlink" Target="http://www.nevo.co.il/case/5763166" TargetMode="External"/><Relationship Id="rId44" Type="http://schemas.openxmlformats.org/officeDocument/2006/relationships/hyperlink" Target="http://www.nevo.co.il/case/27703876" TargetMode="External"/><Relationship Id="rId52" Type="http://schemas.openxmlformats.org/officeDocument/2006/relationships/hyperlink" Target="http://www.nevo.co.il/law/522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2782</Words>
  <Characters>13914</Characters>
  <Application>Microsoft Office Word</Application>
  <DocSecurity>0</DocSecurity>
  <Lines>115</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16663</CharactersWithSpaces>
  <SharedDoc>false</SharedDoc>
  <HLinks>
    <vt:vector size="282" baseType="variant">
      <vt:variant>
        <vt:i4>393283</vt:i4>
      </vt:variant>
      <vt:variant>
        <vt:i4>138</vt:i4>
      </vt:variant>
      <vt:variant>
        <vt:i4>0</vt:i4>
      </vt:variant>
      <vt:variant>
        <vt:i4>5</vt:i4>
      </vt:variant>
      <vt:variant>
        <vt:lpwstr>http://www.nevo.co.il/advertisements/nevo-100.doc</vt:lpwstr>
      </vt:variant>
      <vt:variant>
        <vt:lpwstr/>
      </vt:variant>
      <vt:variant>
        <vt:i4>8323175</vt:i4>
      </vt:variant>
      <vt:variant>
        <vt:i4>135</vt:i4>
      </vt:variant>
      <vt:variant>
        <vt:i4>0</vt:i4>
      </vt:variant>
      <vt:variant>
        <vt:i4>5</vt:i4>
      </vt:variant>
      <vt:variant>
        <vt:lpwstr>http://www.nevo.co.il/law/5227</vt:lpwstr>
      </vt:variant>
      <vt:variant>
        <vt:lpwstr/>
      </vt:variant>
      <vt:variant>
        <vt:i4>8257637</vt:i4>
      </vt:variant>
      <vt:variant>
        <vt:i4>132</vt:i4>
      </vt:variant>
      <vt:variant>
        <vt:i4>0</vt:i4>
      </vt:variant>
      <vt:variant>
        <vt:i4>5</vt:i4>
      </vt:variant>
      <vt:variant>
        <vt:lpwstr>http://www.nevo.co.il/law/4216</vt:lpwstr>
      </vt:variant>
      <vt:variant>
        <vt:lpwstr/>
      </vt:variant>
      <vt:variant>
        <vt:i4>3211387</vt:i4>
      </vt:variant>
      <vt:variant>
        <vt:i4>129</vt:i4>
      </vt:variant>
      <vt:variant>
        <vt:i4>0</vt:i4>
      </vt:variant>
      <vt:variant>
        <vt:i4>5</vt:i4>
      </vt:variant>
      <vt:variant>
        <vt:lpwstr>http://www.nevo.co.il/case/27703876</vt:lpwstr>
      </vt:variant>
      <vt:variant>
        <vt:lpwstr/>
      </vt:variant>
      <vt:variant>
        <vt:i4>7864368</vt:i4>
      </vt:variant>
      <vt:variant>
        <vt:i4>126</vt:i4>
      </vt:variant>
      <vt:variant>
        <vt:i4>0</vt:i4>
      </vt:variant>
      <vt:variant>
        <vt:i4>5</vt:i4>
      </vt:variant>
      <vt:variant>
        <vt:lpwstr>http://www.eca.gov.il/</vt:lpwstr>
      </vt:variant>
      <vt:variant>
        <vt:lpwstr/>
      </vt:variant>
      <vt:variant>
        <vt:i4>8257637</vt:i4>
      </vt:variant>
      <vt:variant>
        <vt:i4>123</vt:i4>
      </vt:variant>
      <vt:variant>
        <vt:i4>0</vt:i4>
      </vt:variant>
      <vt:variant>
        <vt:i4>5</vt:i4>
      </vt:variant>
      <vt:variant>
        <vt:lpwstr>http://www.nevo.co.il/law/4216</vt:lpwstr>
      </vt:variant>
      <vt:variant>
        <vt:lpwstr/>
      </vt:variant>
      <vt:variant>
        <vt:i4>3211387</vt:i4>
      </vt:variant>
      <vt:variant>
        <vt:i4>120</vt:i4>
      </vt:variant>
      <vt:variant>
        <vt:i4>0</vt:i4>
      </vt:variant>
      <vt:variant>
        <vt:i4>5</vt:i4>
      </vt:variant>
      <vt:variant>
        <vt:lpwstr>http://www.nevo.co.il/case/27703876</vt:lpwstr>
      </vt:variant>
      <vt:variant>
        <vt:lpwstr/>
      </vt:variant>
      <vt:variant>
        <vt:i4>7995492</vt:i4>
      </vt:variant>
      <vt:variant>
        <vt:i4>117</vt:i4>
      </vt:variant>
      <vt:variant>
        <vt:i4>0</vt:i4>
      </vt:variant>
      <vt:variant>
        <vt:i4>5</vt:i4>
      </vt:variant>
      <vt:variant>
        <vt:lpwstr>http://www.nevo.co.il/law/70301</vt:lpwstr>
      </vt:variant>
      <vt:variant>
        <vt:lpwstr/>
      </vt:variant>
      <vt:variant>
        <vt:i4>7143520</vt:i4>
      </vt:variant>
      <vt:variant>
        <vt:i4>114</vt:i4>
      </vt:variant>
      <vt:variant>
        <vt:i4>0</vt:i4>
      </vt:variant>
      <vt:variant>
        <vt:i4>5</vt:i4>
      </vt:variant>
      <vt:variant>
        <vt:lpwstr>http://www.nevo.co.il/law/70301/58</vt:lpwstr>
      </vt:variant>
      <vt:variant>
        <vt:lpwstr/>
      </vt:variant>
      <vt:variant>
        <vt:i4>3211387</vt:i4>
      </vt:variant>
      <vt:variant>
        <vt:i4>111</vt:i4>
      </vt:variant>
      <vt:variant>
        <vt:i4>0</vt:i4>
      </vt:variant>
      <vt:variant>
        <vt:i4>5</vt:i4>
      </vt:variant>
      <vt:variant>
        <vt:lpwstr>http://www.nevo.co.il/case/27703876</vt:lpwstr>
      </vt:variant>
      <vt:variant>
        <vt:lpwstr/>
      </vt:variant>
      <vt:variant>
        <vt:i4>3342448</vt:i4>
      </vt:variant>
      <vt:variant>
        <vt:i4>108</vt:i4>
      </vt:variant>
      <vt:variant>
        <vt:i4>0</vt:i4>
      </vt:variant>
      <vt:variant>
        <vt:i4>5</vt:i4>
      </vt:variant>
      <vt:variant>
        <vt:lpwstr>http://www.nevo.co.il/case/21017469</vt:lpwstr>
      </vt:variant>
      <vt:variant>
        <vt:lpwstr/>
      </vt:variant>
      <vt:variant>
        <vt:i4>3342463</vt:i4>
      </vt:variant>
      <vt:variant>
        <vt:i4>105</vt:i4>
      </vt:variant>
      <vt:variant>
        <vt:i4>0</vt:i4>
      </vt:variant>
      <vt:variant>
        <vt:i4>5</vt:i4>
      </vt:variant>
      <vt:variant>
        <vt:lpwstr>http://www.nevo.co.il/case/24282715</vt:lpwstr>
      </vt:variant>
      <vt:variant>
        <vt:lpwstr/>
      </vt:variant>
      <vt:variant>
        <vt:i4>4063351</vt:i4>
      </vt:variant>
      <vt:variant>
        <vt:i4>102</vt:i4>
      </vt:variant>
      <vt:variant>
        <vt:i4>0</vt:i4>
      </vt:variant>
      <vt:variant>
        <vt:i4>5</vt:i4>
      </vt:variant>
      <vt:variant>
        <vt:lpwstr>http://www.nevo.co.il/case/24336491</vt:lpwstr>
      </vt:variant>
      <vt:variant>
        <vt:lpwstr/>
      </vt:variant>
      <vt:variant>
        <vt:i4>3801210</vt:i4>
      </vt:variant>
      <vt:variant>
        <vt:i4>99</vt:i4>
      </vt:variant>
      <vt:variant>
        <vt:i4>0</vt:i4>
      </vt:variant>
      <vt:variant>
        <vt:i4>5</vt:i4>
      </vt:variant>
      <vt:variant>
        <vt:lpwstr>http://www.nevo.co.il/case/21966972</vt:lpwstr>
      </vt:variant>
      <vt:variant>
        <vt:lpwstr/>
      </vt:variant>
      <vt:variant>
        <vt:i4>4128882</vt:i4>
      </vt:variant>
      <vt:variant>
        <vt:i4>96</vt:i4>
      </vt:variant>
      <vt:variant>
        <vt:i4>0</vt:i4>
      </vt:variant>
      <vt:variant>
        <vt:i4>5</vt:i4>
      </vt:variant>
      <vt:variant>
        <vt:lpwstr>http://www.nevo.co.il/case/25078452</vt:lpwstr>
      </vt:variant>
      <vt:variant>
        <vt:lpwstr/>
      </vt:variant>
      <vt:variant>
        <vt:i4>3211389</vt:i4>
      </vt:variant>
      <vt:variant>
        <vt:i4>93</vt:i4>
      </vt:variant>
      <vt:variant>
        <vt:i4>0</vt:i4>
      </vt:variant>
      <vt:variant>
        <vt:i4>5</vt:i4>
      </vt:variant>
      <vt:variant>
        <vt:lpwstr>http://www.nevo.co.il/case/10512873</vt:lpwstr>
      </vt:variant>
      <vt:variant>
        <vt:lpwstr/>
      </vt:variant>
      <vt:variant>
        <vt:i4>4128892</vt:i4>
      </vt:variant>
      <vt:variant>
        <vt:i4>90</vt:i4>
      </vt:variant>
      <vt:variant>
        <vt:i4>0</vt:i4>
      </vt:variant>
      <vt:variant>
        <vt:i4>5</vt:i4>
      </vt:variant>
      <vt:variant>
        <vt:lpwstr>http://www.nevo.co.il/case/21799035</vt:lpwstr>
      </vt:variant>
      <vt:variant>
        <vt:lpwstr/>
      </vt:variant>
      <vt:variant>
        <vt:i4>3801201</vt:i4>
      </vt:variant>
      <vt:variant>
        <vt:i4>87</vt:i4>
      </vt:variant>
      <vt:variant>
        <vt:i4>0</vt:i4>
      </vt:variant>
      <vt:variant>
        <vt:i4>5</vt:i4>
      </vt:variant>
      <vt:variant>
        <vt:lpwstr>http://www.nevo.co.il/case/22828581</vt:lpwstr>
      </vt:variant>
      <vt:variant>
        <vt:lpwstr/>
      </vt:variant>
      <vt:variant>
        <vt:i4>3276926</vt:i4>
      </vt:variant>
      <vt:variant>
        <vt:i4>84</vt:i4>
      </vt:variant>
      <vt:variant>
        <vt:i4>0</vt:i4>
      </vt:variant>
      <vt:variant>
        <vt:i4>5</vt:i4>
      </vt:variant>
      <vt:variant>
        <vt:lpwstr>http://www.nevo.co.il/case/28075551</vt:lpwstr>
      </vt:variant>
      <vt:variant>
        <vt:lpwstr/>
      </vt:variant>
      <vt:variant>
        <vt:i4>3539061</vt:i4>
      </vt:variant>
      <vt:variant>
        <vt:i4>81</vt:i4>
      </vt:variant>
      <vt:variant>
        <vt:i4>0</vt:i4>
      </vt:variant>
      <vt:variant>
        <vt:i4>5</vt:i4>
      </vt:variant>
      <vt:variant>
        <vt:lpwstr>http://www.nevo.co.il/case/27210766</vt:lpwstr>
      </vt:variant>
      <vt:variant>
        <vt:lpwstr/>
      </vt:variant>
      <vt:variant>
        <vt:i4>3932283</vt:i4>
      </vt:variant>
      <vt:variant>
        <vt:i4>78</vt:i4>
      </vt:variant>
      <vt:variant>
        <vt:i4>0</vt:i4>
      </vt:variant>
      <vt:variant>
        <vt:i4>5</vt:i4>
      </vt:variant>
      <vt:variant>
        <vt:lpwstr>http://www.nevo.co.il/case/5698919</vt:lpwstr>
      </vt:variant>
      <vt:variant>
        <vt:lpwstr/>
      </vt:variant>
      <vt:variant>
        <vt:i4>3997817</vt:i4>
      </vt:variant>
      <vt:variant>
        <vt:i4>75</vt:i4>
      </vt:variant>
      <vt:variant>
        <vt:i4>0</vt:i4>
      </vt:variant>
      <vt:variant>
        <vt:i4>5</vt:i4>
      </vt:variant>
      <vt:variant>
        <vt:lpwstr>http://www.nevo.co.il/case/17932979</vt:lpwstr>
      </vt:variant>
      <vt:variant>
        <vt:lpwstr/>
      </vt:variant>
      <vt:variant>
        <vt:i4>3407990</vt:i4>
      </vt:variant>
      <vt:variant>
        <vt:i4>72</vt:i4>
      </vt:variant>
      <vt:variant>
        <vt:i4>0</vt:i4>
      </vt:variant>
      <vt:variant>
        <vt:i4>5</vt:i4>
      </vt:variant>
      <vt:variant>
        <vt:lpwstr>http://www.nevo.co.il/case/5763166</vt:lpwstr>
      </vt:variant>
      <vt:variant>
        <vt:lpwstr/>
      </vt:variant>
      <vt:variant>
        <vt:i4>7995492</vt:i4>
      </vt:variant>
      <vt:variant>
        <vt:i4>69</vt:i4>
      </vt:variant>
      <vt:variant>
        <vt:i4>0</vt:i4>
      </vt:variant>
      <vt:variant>
        <vt:i4>5</vt:i4>
      </vt:variant>
      <vt:variant>
        <vt:lpwstr>http://www.nevo.co.il/law/70301</vt:lpwstr>
      </vt:variant>
      <vt:variant>
        <vt:lpwstr/>
      </vt:variant>
      <vt:variant>
        <vt:i4>4063357</vt:i4>
      </vt:variant>
      <vt:variant>
        <vt:i4>66</vt:i4>
      </vt:variant>
      <vt:variant>
        <vt:i4>0</vt:i4>
      </vt:variant>
      <vt:variant>
        <vt:i4>5</vt:i4>
      </vt:variant>
      <vt:variant>
        <vt:lpwstr>http://www.nevo.co.il/case/23237993</vt:lpwstr>
      </vt:variant>
      <vt:variant>
        <vt:lpwstr/>
      </vt:variant>
      <vt:variant>
        <vt:i4>4063346</vt:i4>
      </vt:variant>
      <vt:variant>
        <vt:i4>63</vt:i4>
      </vt:variant>
      <vt:variant>
        <vt:i4>0</vt:i4>
      </vt:variant>
      <vt:variant>
        <vt:i4>5</vt:i4>
      </vt:variant>
      <vt:variant>
        <vt:lpwstr>http://www.nevo.co.il/case/26246488</vt:lpwstr>
      </vt:variant>
      <vt:variant>
        <vt:lpwstr/>
      </vt:variant>
      <vt:variant>
        <vt:i4>3276923</vt:i4>
      </vt:variant>
      <vt:variant>
        <vt:i4>60</vt:i4>
      </vt:variant>
      <vt:variant>
        <vt:i4>0</vt:i4>
      </vt:variant>
      <vt:variant>
        <vt:i4>5</vt:i4>
      </vt:variant>
      <vt:variant>
        <vt:lpwstr>http://www.nevo.co.il/case/25097373</vt:lpwstr>
      </vt:variant>
      <vt:variant>
        <vt:lpwstr/>
      </vt:variant>
      <vt:variant>
        <vt:i4>6619233</vt:i4>
      </vt:variant>
      <vt:variant>
        <vt:i4>57</vt:i4>
      </vt:variant>
      <vt:variant>
        <vt:i4>0</vt:i4>
      </vt:variant>
      <vt:variant>
        <vt:i4>5</vt:i4>
      </vt:variant>
      <vt:variant>
        <vt:lpwstr>http://www.nevo.co.il/law/70301/40e</vt:lpwstr>
      </vt:variant>
      <vt:variant>
        <vt:lpwstr/>
      </vt:variant>
      <vt:variant>
        <vt:i4>6619233</vt:i4>
      </vt:variant>
      <vt:variant>
        <vt:i4>54</vt:i4>
      </vt:variant>
      <vt:variant>
        <vt:i4>0</vt:i4>
      </vt:variant>
      <vt:variant>
        <vt:i4>5</vt:i4>
      </vt:variant>
      <vt:variant>
        <vt:lpwstr>http://www.nevo.co.il/law/70301/40d</vt:lpwstr>
      </vt:variant>
      <vt:variant>
        <vt:lpwstr/>
      </vt:variant>
      <vt:variant>
        <vt:i4>262155</vt:i4>
      </vt:variant>
      <vt:variant>
        <vt:i4>51</vt:i4>
      </vt:variant>
      <vt:variant>
        <vt:i4>0</vt:i4>
      </vt:variant>
      <vt:variant>
        <vt:i4>5</vt:i4>
      </vt:variant>
      <vt:variant>
        <vt:lpwstr>http://www.nevo.co.il/law/70301/40ja</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http://www.nevo.co.il/law/70301/40i</vt:lpwstr>
      </vt:variant>
      <vt:variant>
        <vt:lpwstr/>
      </vt:variant>
      <vt:variant>
        <vt:i4>7995492</vt:i4>
      </vt:variant>
      <vt:variant>
        <vt:i4>42</vt:i4>
      </vt:variant>
      <vt:variant>
        <vt:i4>0</vt:i4>
      </vt:variant>
      <vt:variant>
        <vt:i4>5</vt:i4>
      </vt:variant>
      <vt:variant>
        <vt:lpwstr>http://www.nevo.co.il/law/70301</vt:lpwstr>
      </vt:variant>
      <vt:variant>
        <vt:lpwstr/>
      </vt:variant>
      <vt:variant>
        <vt:i4>3211387</vt:i4>
      </vt:variant>
      <vt:variant>
        <vt:i4>39</vt:i4>
      </vt:variant>
      <vt:variant>
        <vt:i4>0</vt:i4>
      </vt:variant>
      <vt:variant>
        <vt:i4>5</vt:i4>
      </vt:variant>
      <vt:variant>
        <vt:lpwstr>http://www.nevo.co.il/case/27703876</vt:lpwstr>
      </vt:variant>
      <vt:variant>
        <vt:lpwstr/>
      </vt:variant>
      <vt:variant>
        <vt:i4>8257637</vt:i4>
      </vt:variant>
      <vt:variant>
        <vt:i4>36</vt:i4>
      </vt:variant>
      <vt:variant>
        <vt:i4>0</vt:i4>
      </vt:variant>
      <vt:variant>
        <vt:i4>5</vt:i4>
      </vt:variant>
      <vt:variant>
        <vt:lpwstr>http://www.nevo.co.il/law/4216</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8323175</vt:i4>
      </vt:variant>
      <vt:variant>
        <vt:i4>27</vt:i4>
      </vt:variant>
      <vt:variant>
        <vt:i4>0</vt:i4>
      </vt:variant>
      <vt:variant>
        <vt:i4>5</vt:i4>
      </vt:variant>
      <vt:variant>
        <vt:lpwstr>http://www.nevo.co.il/law/5227</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7143520</vt:i4>
      </vt:variant>
      <vt:variant>
        <vt:i4>21</vt:i4>
      </vt:variant>
      <vt:variant>
        <vt:i4>0</vt:i4>
      </vt:variant>
      <vt:variant>
        <vt:i4>5</vt:i4>
      </vt:variant>
      <vt:variant>
        <vt:lpwstr>http://www.nevo.co.il/law/70301/58</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6619233</vt:i4>
      </vt:variant>
      <vt:variant>
        <vt:i4>15</vt:i4>
      </vt:variant>
      <vt:variant>
        <vt:i4>0</vt:i4>
      </vt:variant>
      <vt:variant>
        <vt:i4>5</vt:i4>
      </vt:variant>
      <vt:variant>
        <vt:lpwstr>http://www.nevo.co.il/law/70301/40e</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2025-04-23T01:53:00Z</dcterms:created>
  <dcterms:modified xsi:type="dcterms:W3CDTF">2025-04-23T01:53:00Z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29373</vt:lpwstr>
  </property>
  <property fmtid="{D5CDD505-2E9C-101B-9397-08002B2CF9AE}" pid="6" name="NEWPARTB">
    <vt:lpwstr>12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אימן אגבאריה</vt:lpwstr>
  </property>
  <property fmtid="{D5CDD505-2E9C-101B-9397-08002B2CF9AE}" pid="10" name="LAWYER">
    <vt:lpwstr>שקמה נחמיאס;ג'ואד נאטור;עאדל בויארת</vt:lpwstr>
  </property>
  <property fmtid="{D5CDD505-2E9C-101B-9397-08002B2CF9AE}" pid="11" name="JUDGE">
    <vt:lpwstr>אלכס אחטר</vt:lpwstr>
  </property>
  <property fmtid="{D5CDD505-2E9C-101B-9397-08002B2CF9AE}" pid="12" name="CITY">
    <vt:lpwstr>חד'</vt:lpwstr>
  </property>
  <property fmtid="{D5CDD505-2E9C-101B-9397-08002B2CF9AE}" pid="13" name="DATE">
    <vt:lpwstr>20240718</vt:lpwstr>
  </property>
  <property fmtid="{D5CDD505-2E9C-101B-9397-08002B2CF9AE}" pid="14" name="TYPE_N_DATE">
    <vt:lpwstr>38020240718</vt:lpwstr>
  </property>
  <property fmtid="{D5CDD505-2E9C-101B-9397-08002B2CF9AE}" pid="15" name="WORDNUMPAGES">
    <vt:lpwstr>8</vt:lpwstr>
  </property>
  <property fmtid="{D5CDD505-2E9C-101B-9397-08002B2CF9AE}" pid="16" name="TYPE_ABS_DATE">
    <vt:lpwstr>380020240718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27703876:4;25097373;26246488;23237993;5763166;17932979;5698919;27210766;28075551;22828581;21799035;10512873;25078452;21966972;24336491;24282715;21017469</vt:lpwstr>
  </property>
  <property fmtid="{D5CDD505-2E9C-101B-9397-08002B2CF9AE}" pid="36" name="LAWLISTTMP1">
    <vt:lpwstr>4216/007.a;007.c</vt:lpwstr>
  </property>
  <property fmtid="{D5CDD505-2E9C-101B-9397-08002B2CF9AE}" pid="37" name="LAWLISTTMP2">
    <vt:lpwstr>70301/040i;40ja;040d;040e;058</vt:lpwstr>
  </property>
  <property fmtid="{D5CDD505-2E9C-101B-9397-08002B2CF9AE}" pid="38" name="LAWLISTTMP3">
    <vt:lpwstr>5227</vt:lpwstr>
  </property>
</Properties>
</file>