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F50E14" w:rsidRPr="0015370C" w14:paraId="1964E877" w14:textId="77777777" w:rsidTr="00F36BA6">
        <w:trPr>
          <w:trHeight w:hRule="exact" w:val="418"/>
          <w:jc w:val="center"/>
        </w:trPr>
        <w:tc>
          <w:tcPr>
            <w:tcW w:w="8721" w:type="dxa"/>
            <w:gridSpan w:val="2"/>
          </w:tcPr>
          <w:p w14:paraId="22BF2115" w14:textId="77777777" w:rsidR="00F50E14" w:rsidRPr="0015370C" w:rsidRDefault="00F50E14" w:rsidP="00733917">
            <w:pPr>
              <w:pStyle w:val="a3"/>
              <w:jc w:val="center"/>
              <w:rPr>
                <w:rFonts w:ascii="Tahoma" w:hAnsi="Tahoma" w:cs="Tahoma"/>
                <w:color w:val="000080"/>
                <w:rtl/>
              </w:rPr>
            </w:pPr>
            <w:bookmarkStart w:id="0" w:name="LastJudge"/>
            <w:r w:rsidRPr="0015370C">
              <w:rPr>
                <w:rFonts w:ascii="Tahoma" w:hAnsi="Tahoma" w:cs="Tahoma"/>
                <w:b/>
                <w:bCs/>
                <w:color w:val="000080"/>
                <w:rtl/>
              </w:rPr>
              <w:t>בית משפט השלום בירושלים</w:t>
            </w:r>
          </w:p>
        </w:tc>
      </w:tr>
      <w:tr w:rsidR="00F50E14" w:rsidRPr="0015370C" w14:paraId="1E9A1526" w14:textId="77777777" w:rsidTr="00F36BA6">
        <w:trPr>
          <w:trHeight w:val="337"/>
          <w:jc w:val="center"/>
        </w:trPr>
        <w:tc>
          <w:tcPr>
            <w:tcW w:w="5055" w:type="dxa"/>
          </w:tcPr>
          <w:p w14:paraId="4F36DBCC" w14:textId="77777777" w:rsidR="00F50E14" w:rsidRPr="0015370C" w:rsidRDefault="00F50E14" w:rsidP="00733917">
            <w:pPr>
              <w:rPr>
                <w:rFonts w:ascii="David" w:hAnsi="David"/>
                <w:b/>
                <w:bCs/>
                <w:sz w:val="28"/>
                <w:szCs w:val="28"/>
                <w:rtl/>
              </w:rPr>
            </w:pPr>
            <w:r w:rsidRPr="0015370C">
              <w:rPr>
                <w:rFonts w:ascii="David" w:hAnsi="David"/>
                <w:b/>
                <w:bCs/>
                <w:sz w:val="28"/>
                <w:szCs w:val="28"/>
                <w:rtl/>
              </w:rPr>
              <w:t>ת"פ 34196-02-24 מדינת ישראל נ' שרביט</w:t>
            </w:r>
          </w:p>
          <w:p w14:paraId="069AEE4A" w14:textId="77777777" w:rsidR="00F50E14" w:rsidRPr="0015370C" w:rsidRDefault="00F50E14" w:rsidP="00733917">
            <w:pPr>
              <w:pStyle w:val="a3"/>
              <w:rPr>
                <w:rFonts w:cs="FrankRuehl"/>
                <w:sz w:val="28"/>
                <w:szCs w:val="28"/>
                <w:rtl/>
              </w:rPr>
            </w:pPr>
          </w:p>
        </w:tc>
        <w:tc>
          <w:tcPr>
            <w:tcW w:w="3666" w:type="dxa"/>
          </w:tcPr>
          <w:p w14:paraId="00B443CF" w14:textId="77777777" w:rsidR="00F50E14" w:rsidRPr="0015370C" w:rsidRDefault="00F50E14" w:rsidP="00733917">
            <w:pPr>
              <w:pStyle w:val="a3"/>
              <w:jc w:val="right"/>
              <w:rPr>
                <w:rFonts w:cs="FrankRuehl"/>
                <w:sz w:val="28"/>
                <w:szCs w:val="28"/>
                <w:rtl/>
              </w:rPr>
            </w:pPr>
          </w:p>
        </w:tc>
      </w:tr>
    </w:tbl>
    <w:p w14:paraId="182A0815" w14:textId="77777777" w:rsidR="00F50E14" w:rsidRPr="0015370C" w:rsidRDefault="00F50E14" w:rsidP="00F36BA6">
      <w:pPr>
        <w:pStyle w:val="a3"/>
        <w:rPr>
          <w:rtl/>
        </w:rPr>
      </w:pPr>
      <w:r w:rsidRPr="0015370C">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F50E14" w:rsidRPr="0015370C" w14:paraId="68D69E9E" w14:textId="77777777" w:rsidTr="00F50E14">
        <w:trPr>
          <w:trHeight w:val="295"/>
          <w:jc w:val="center"/>
        </w:trPr>
        <w:tc>
          <w:tcPr>
            <w:tcW w:w="923" w:type="dxa"/>
            <w:tcBorders>
              <w:top w:val="nil"/>
              <w:left w:val="nil"/>
              <w:bottom w:val="nil"/>
              <w:right w:val="nil"/>
            </w:tcBorders>
            <w:shd w:val="clear" w:color="auto" w:fill="auto"/>
          </w:tcPr>
          <w:p w14:paraId="1F84D23A" w14:textId="77777777" w:rsidR="00F50E14" w:rsidRPr="0015370C" w:rsidRDefault="00F50E14" w:rsidP="00F50E14">
            <w:pPr>
              <w:jc w:val="both"/>
              <w:rPr>
                <w:rFonts w:ascii="David" w:hAnsi="David"/>
                <w:sz w:val="26"/>
                <w:szCs w:val="26"/>
              </w:rPr>
            </w:pPr>
            <w:r w:rsidRPr="0015370C">
              <w:rPr>
                <w:rFonts w:ascii="David" w:hAnsi="David" w:hint="cs"/>
                <w:sz w:val="26"/>
                <w:szCs w:val="26"/>
                <w:rtl/>
              </w:rPr>
              <w:t>ל</w:t>
            </w:r>
            <w:r w:rsidRPr="0015370C">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4581CCEE" w14:textId="77777777" w:rsidR="00F50E14" w:rsidRPr="0015370C" w:rsidRDefault="00F50E14" w:rsidP="00733917">
            <w:pPr>
              <w:rPr>
                <w:rFonts w:ascii="David" w:hAnsi="David"/>
                <w:b/>
                <w:bCs/>
                <w:sz w:val="26"/>
                <w:szCs w:val="26"/>
                <w:rtl/>
              </w:rPr>
            </w:pPr>
            <w:r w:rsidRPr="0015370C">
              <w:rPr>
                <w:rFonts w:ascii="David" w:hAnsi="David"/>
                <w:b/>
                <w:bCs/>
                <w:sz w:val="26"/>
                <w:szCs w:val="26"/>
                <w:rtl/>
              </w:rPr>
              <w:t>כבוד השופט  דוד שאול גבאי ריכטר</w:t>
            </w:r>
          </w:p>
          <w:p w14:paraId="1F9F9E18" w14:textId="77777777" w:rsidR="00F50E14" w:rsidRPr="0015370C" w:rsidRDefault="00F50E14" w:rsidP="00733917">
            <w:pPr>
              <w:rPr>
                <w:rFonts w:ascii="David" w:hAnsi="David"/>
                <w:sz w:val="26"/>
                <w:szCs w:val="26"/>
                <w:rtl/>
              </w:rPr>
            </w:pPr>
          </w:p>
          <w:p w14:paraId="4980AF6C" w14:textId="77777777" w:rsidR="00F50E14" w:rsidRPr="0015370C" w:rsidRDefault="00F50E14" w:rsidP="00F50E14">
            <w:pPr>
              <w:jc w:val="both"/>
              <w:rPr>
                <w:rFonts w:ascii="David" w:hAnsi="David"/>
                <w:sz w:val="26"/>
                <w:szCs w:val="26"/>
              </w:rPr>
            </w:pPr>
          </w:p>
        </w:tc>
      </w:tr>
      <w:tr w:rsidR="00F50E14" w:rsidRPr="0015370C" w14:paraId="3CA47980" w14:textId="77777777" w:rsidTr="00F50E14">
        <w:trPr>
          <w:trHeight w:val="355"/>
          <w:jc w:val="center"/>
        </w:trPr>
        <w:tc>
          <w:tcPr>
            <w:tcW w:w="923" w:type="dxa"/>
            <w:tcBorders>
              <w:top w:val="nil"/>
              <w:left w:val="nil"/>
              <w:bottom w:val="nil"/>
              <w:right w:val="nil"/>
            </w:tcBorders>
            <w:shd w:val="clear" w:color="auto" w:fill="auto"/>
          </w:tcPr>
          <w:p w14:paraId="0C90122E" w14:textId="77777777" w:rsidR="00F50E14" w:rsidRPr="0015370C" w:rsidRDefault="00F50E14" w:rsidP="00F50E14">
            <w:pPr>
              <w:jc w:val="both"/>
              <w:rPr>
                <w:rFonts w:ascii="David" w:hAnsi="David"/>
                <w:sz w:val="26"/>
                <w:szCs w:val="26"/>
              </w:rPr>
            </w:pPr>
            <w:bookmarkStart w:id="1" w:name="FirstAppellant"/>
            <w:bookmarkStart w:id="2" w:name="FirstLawyer"/>
            <w:r w:rsidRPr="0015370C">
              <w:rPr>
                <w:rFonts w:ascii="David" w:hAnsi="David"/>
                <w:sz w:val="26"/>
                <w:szCs w:val="26"/>
                <w:rtl/>
              </w:rPr>
              <w:t>בעניין:</w:t>
            </w:r>
          </w:p>
        </w:tc>
        <w:tc>
          <w:tcPr>
            <w:tcW w:w="3219" w:type="dxa"/>
            <w:tcBorders>
              <w:top w:val="nil"/>
              <w:left w:val="nil"/>
              <w:bottom w:val="nil"/>
              <w:right w:val="nil"/>
            </w:tcBorders>
            <w:shd w:val="clear" w:color="auto" w:fill="auto"/>
          </w:tcPr>
          <w:p w14:paraId="0E162F14" w14:textId="77777777" w:rsidR="00F50E14" w:rsidRPr="0015370C" w:rsidRDefault="00F50E14" w:rsidP="00F50E14">
            <w:pPr>
              <w:suppressLineNumbers/>
            </w:pPr>
            <w:r w:rsidRPr="0015370C">
              <w:rPr>
                <w:rFonts w:ascii="Arial" w:hAnsi="Arial" w:hint="cs"/>
                <w:b/>
                <w:bCs/>
                <w:sz w:val="26"/>
                <w:szCs w:val="26"/>
                <w:rtl/>
              </w:rPr>
              <w:t>ה</w:t>
            </w:r>
            <w:r w:rsidRPr="0015370C">
              <w:rPr>
                <w:rFonts w:ascii="Arial" w:hAnsi="Arial"/>
                <w:b/>
                <w:bCs/>
                <w:sz w:val="26"/>
                <w:szCs w:val="26"/>
                <w:rtl/>
              </w:rPr>
              <w:t>מאשימה</w:t>
            </w:r>
          </w:p>
          <w:p w14:paraId="0418C6DF" w14:textId="77777777" w:rsidR="00F50E14" w:rsidRPr="0015370C" w:rsidRDefault="00F50E14" w:rsidP="00733917">
            <w:pPr>
              <w:rPr>
                <w:rFonts w:ascii="David" w:hAnsi="David"/>
                <w:sz w:val="26"/>
                <w:szCs w:val="26"/>
              </w:rPr>
            </w:pPr>
          </w:p>
        </w:tc>
        <w:tc>
          <w:tcPr>
            <w:tcW w:w="4678" w:type="dxa"/>
            <w:tcBorders>
              <w:top w:val="nil"/>
              <w:left w:val="nil"/>
              <w:bottom w:val="nil"/>
              <w:right w:val="nil"/>
            </w:tcBorders>
            <w:shd w:val="clear" w:color="auto" w:fill="auto"/>
            <w:vAlign w:val="center"/>
          </w:tcPr>
          <w:p w14:paraId="4591F9C1" w14:textId="77777777" w:rsidR="00F50E14" w:rsidRPr="0015370C" w:rsidRDefault="00F50E14" w:rsidP="00F50E14">
            <w:pPr>
              <w:suppressLineNumbers/>
              <w:rPr>
                <w:rFonts w:ascii="Arial" w:hAnsi="Arial"/>
                <w:b/>
                <w:bCs/>
                <w:sz w:val="26"/>
                <w:szCs w:val="26"/>
                <w:rtl/>
              </w:rPr>
            </w:pPr>
            <w:r w:rsidRPr="0015370C">
              <w:rPr>
                <w:rFonts w:ascii="Arial" w:hAnsi="Arial"/>
                <w:b/>
                <w:bCs/>
                <w:sz w:val="26"/>
                <w:szCs w:val="26"/>
                <w:rtl/>
              </w:rPr>
              <w:t>מדינת ישראל</w:t>
            </w:r>
            <w:r w:rsidRPr="0015370C">
              <w:rPr>
                <w:rFonts w:ascii="Arial" w:hAnsi="Arial" w:hint="cs"/>
                <w:b/>
                <w:bCs/>
                <w:sz w:val="26"/>
                <w:szCs w:val="26"/>
                <w:rtl/>
              </w:rPr>
              <w:t xml:space="preserve"> </w:t>
            </w:r>
          </w:p>
          <w:p w14:paraId="0C27496B" w14:textId="77777777" w:rsidR="00F50E14" w:rsidRPr="0015370C" w:rsidRDefault="00F50E14" w:rsidP="00F50E14">
            <w:pPr>
              <w:suppressLineNumbers/>
              <w:rPr>
                <w:rtl/>
              </w:rPr>
            </w:pPr>
            <w:r w:rsidRPr="0015370C">
              <w:rPr>
                <w:rFonts w:ascii="Arial" w:hAnsi="Arial"/>
                <w:b/>
                <w:bCs/>
                <w:sz w:val="26"/>
                <w:szCs w:val="26"/>
                <w:rtl/>
              </w:rPr>
              <w:t xml:space="preserve">ע"י ב"כ </w:t>
            </w:r>
            <w:r w:rsidRPr="0015370C">
              <w:rPr>
                <w:rFonts w:ascii="Arial" w:hAnsi="Arial" w:hint="cs"/>
                <w:b/>
                <w:bCs/>
                <w:sz w:val="26"/>
                <w:szCs w:val="26"/>
                <w:rtl/>
              </w:rPr>
              <w:t>רפ"ק פיני ספיר, מתמחה</w:t>
            </w:r>
          </w:p>
          <w:p w14:paraId="5A383B5A" w14:textId="77777777" w:rsidR="00F50E14" w:rsidRPr="0015370C" w:rsidRDefault="00F50E14" w:rsidP="00F50E14">
            <w:pPr>
              <w:suppressLineNumbers/>
            </w:pPr>
            <w:r w:rsidRPr="0015370C">
              <w:rPr>
                <w:rFonts w:hint="cs"/>
                <w:rtl/>
              </w:rPr>
              <w:t>מתביעות ירושלים</w:t>
            </w:r>
          </w:p>
          <w:p w14:paraId="3A49CF5A" w14:textId="77777777" w:rsidR="00F50E14" w:rsidRPr="0015370C" w:rsidRDefault="00F50E14" w:rsidP="00733917">
            <w:pPr>
              <w:rPr>
                <w:rFonts w:ascii="David" w:hAnsi="David"/>
                <w:sz w:val="26"/>
                <w:szCs w:val="26"/>
              </w:rPr>
            </w:pPr>
          </w:p>
        </w:tc>
      </w:tr>
      <w:bookmarkEnd w:id="1"/>
      <w:bookmarkEnd w:id="2"/>
      <w:tr w:rsidR="00F50E14" w:rsidRPr="0015370C" w14:paraId="1551F6DC" w14:textId="77777777" w:rsidTr="00F50E14">
        <w:trPr>
          <w:trHeight w:val="355"/>
          <w:jc w:val="center"/>
        </w:trPr>
        <w:tc>
          <w:tcPr>
            <w:tcW w:w="923" w:type="dxa"/>
            <w:tcBorders>
              <w:top w:val="nil"/>
              <w:left w:val="nil"/>
              <w:bottom w:val="nil"/>
              <w:right w:val="nil"/>
            </w:tcBorders>
            <w:shd w:val="clear" w:color="auto" w:fill="auto"/>
          </w:tcPr>
          <w:p w14:paraId="0CD5FA1F" w14:textId="77777777" w:rsidR="00F50E14" w:rsidRPr="0015370C" w:rsidRDefault="00F50E14" w:rsidP="00F50E14">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07E929D8" w14:textId="77777777" w:rsidR="00F50E14" w:rsidRPr="0015370C" w:rsidRDefault="00F50E14" w:rsidP="00F50E14">
            <w:pPr>
              <w:jc w:val="center"/>
              <w:rPr>
                <w:rFonts w:ascii="David" w:hAnsi="David"/>
                <w:b/>
                <w:bCs/>
                <w:sz w:val="26"/>
                <w:szCs w:val="26"/>
                <w:rtl/>
              </w:rPr>
            </w:pPr>
          </w:p>
          <w:p w14:paraId="16F6E7E3" w14:textId="77777777" w:rsidR="00F50E14" w:rsidRPr="0015370C" w:rsidRDefault="00F50E14" w:rsidP="00F50E14">
            <w:pPr>
              <w:jc w:val="center"/>
              <w:rPr>
                <w:rFonts w:ascii="David" w:hAnsi="David"/>
                <w:b/>
                <w:bCs/>
                <w:sz w:val="26"/>
                <w:szCs w:val="26"/>
                <w:rtl/>
              </w:rPr>
            </w:pPr>
            <w:r w:rsidRPr="0015370C">
              <w:rPr>
                <w:rFonts w:ascii="David" w:hAnsi="David"/>
                <w:b/>
                <w:bCs/>
                <w:sz w:val="26"/>
                <w:szCs w:val="26"/>
                <w:rtl/>
              </w:rPr>
              <w:t>נגד</w:t>
            </w:r>
          </w:p>
          <w:p w14:paraId="192AAD95" w14:textId="77777777" w:rsidR="00F50E14" w:rsidRPr="0015370C" w:rsidRDefault="00F50E14" w:rsidP="00F50E14">
            <w:pPr>
              <w:jc w:val="both"/>
              <w:rPr>
                <w:rFonts w:ascii="David" w:hAnsi="David"/>
                <w:sz w:val="26"/>
                <w:szCs w:val="26"/>
              </w:rPr>
            </w:pPr>
          </w:p>
        </w:tc>
      </w:tr>
      <w:tr w:rsidR="00F50E14" w:rsidRPr="0015370C" w14:paraId="46E9D542" w14:textId="77777777" w:rsidTr="00F50E14">
        <w:trPr>
          <w:trHeight w:val="355"/>
          <w:jc w:val="center"/>
        </w:trPr>
        <w:tc>
          <w:tcPr>
            <w:tcW w:w="923" w:type="dxa"/>
            <w:tcBorders>
              <w:top w:val="nil"/>
              <w:left w:val="nil"/>
              <w:bottom w:val="nil"/>
              <w:right w:val="nil"/>
            </w:tcBorders>
            <w:shd w:val="clear" w:color="auto" w:fill="auto"/>
          </w:tcPr>
          <w:p w14:paraId="04782593" w14:textId="77777777" w:rsidR="00F50E14" w:rsidRPr="0015370C" w:rsidRDefault="00F50E14" w:rsidP="00733917">
            <w:pPr>
              <w:rPr>
                <w:rFonts w:ascii="David" w:hAnsi="David"/>
                <w:sz w:val="26"/>
                <w:szCs w:val="26"/>
                <w:rtl/>
              </w:rPr>
            </w:pPr>
          </w:p>
        </w:tc>
        <w:tc>
          <w:tcPr>
            <w:tcW w:w="3219" w:type="dxa"/>
            <w:tcBorders>
              <w:top w:val="nil"/>
              <w:left w:val="nil"/>
              <w:bottom w:val="nil"/>
              <w:right w:val="nil"/>
            </w:tcBorders>
            <w:shd w:val="clear" w:color="auto" w:fill="auto"/>
          </w:tcPr>
          <w:p w14:paraId="10462F1A" w14:textId="77777777" w:rsidR="00F50E14" w:rsidRPr="0015370C" w:rsidRDefault="00F50E14" w:rsidP="00733917">
            <w:pPr>
              <w:rPr>
                <w:rFonts w:ascii="Arial" w:hAnsi="Arial"/>
                <w:b/>
                <w:bCs/>
                <w:sz w:val="26"/>
                <w:szCs w:val="26"/>
                <w:rtl/>
              </w:rPr>
            </w:pPr>
            <w:r w:rsidRPr="0015370C">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6F89C2D9" w14:textId="77777777" w:rsidR="00F50E14" w:rsidRPr="0015370C" w:rsidRDefault="00F50E14" w:rsidP="00F50E14">
            <w:pPr>
              <w:suppressLineNumbers/>
              <w:rPr>
                <w:rFonts w:ascii="Arial" w:hAnsi="Arial"/>
                <w:b/>
                <w:bCs/>
                <w:sz w:val="26"/>
                <w:szCs w:val="26"/>
                <w:rtl/>
              </w:rPr>
            </w:pPr>
            <w:r w:rsidRPr="0015370C">
              <w:rPr>
                <w:rFonts w:ascii="Arial" w:hAnsi="Arial"/>
                <w:b/>
                <w:bCs/>
                <w:sz w:val="26"/>
                <w:szCs w:val="26"/>
                <w:rtl/>
              </w:rPr>
              <w:t xml:space="preserve">שי שרביט </w:t>
            </w:r>
            <w:r w:rsidRPr="0015370C">
              <w:rPr>
                <w:rFonts w:ascii="Arial" w:hAnsi="Arial" w:hint="cs"/>
                <w:b/>
                <w:bCs/>
                <w:sz w:val="26"/>
                <w:szCs w:val="26"/>
                <w:rtl/>
              </w:rPr>
              <w:t xml:space="preserve"> </w:t>
            </w:r>
          </w:p>
          <w:p w14:paraId="1304E6D6" w14:textId="77777777" w:rsidR="00F50E14" w:rsidRPr="0015370C" w:rsidRDefault="00F50E14" w:rsidP="00F50E14">
            <w:pPr>
              <w:suppressLineNumbers/>
            </w:pPr>
            <w:r w:rsidRPr="0015370C">
              <w:rPr>
                <w:rFonts w:ascii="Arial" w:hAnsi="Arial"/>
                <w:b/>
                <w:bCs/>
                <w:sz w:val="26"/>
                <w:szCs w:val="26"/>
                <w:rtl/>
              </w:rPr>
              <w:t>ע"י ב"כ עוה"ד</w:t>
            </w:r>
            <w:r w:rsidRPr="0015370C">
              <w:rPr>
                <w:rFonts w:ascii="Arial" w:hAnsi="Arial" w:hint="cs"/>
                <w:b/>
                <w:bCs/>
                <w:sz w:val="26"/>
                <w:szCs w:val="26"/>
                <w:rtl/>
              </w:rPr>
              <w:t xml:space="preserve"> שלום בן שבת</w:t>
            </w:r>
          </w:p>
          <w:p w14:paraId="3E1857B7" w14:textId="77777777" w:rsidR="00F50E14" w:rsidRPr="0015370C" w:rsidRDefault="00F50E14" w:rsidP="00733917">
            <w:pPr>
              <w:rPr>
                <w:rFonts w:ascii="David" w:hAnsi="David"/>
                <w:sz w:val="26"/>
                <w:szCs w:val="26"/>
              </w:rPr>
            </w:pPr>
          </w:p>
        </w:tc>
      </w:tr>
    </w:tbl>
    <w:p w14:paraId="13A70D49" w14:textId="77777777" w:rsidR="00F36BA6" w:rsidRPr="00F36BA6" w:rsidRDefault="00F36BA6" w:rsidP="00F36BA6">
      <w:pPr>
        <w:spacing w:before="120" w:after="120" w:line="240" w:lineRule="exact"/>
        <w:ind w:left="283" w:hanging="283"/>
        <w:jc w:val="both"/>
        <w:rPr>
          <w:rFonts w:ascii="FrankRuehl" w:hAnsi="FrankRuehl" w:cs="FrankRuehl"/>
          <w:rtl/>
        </w:rPr>
      </w:pPr>
      <w:bookmarkStart w:id="3" w:name="LawTable"/>
      <w:bookmarkEnd w:id="3"/>
    </w:p>
    <w:p w14:paraId="0AB567DD" w14:textId="77777777" w:rsidR="00F36BA6" w:rsidRPr="00F36BA6" w:rsidRDefault="00F36BA6" w:rsidP="00F36BA6">
      <w:pPr>
        <w:spacing w:before="120" w:after="120" w:line="240" w:lineRule="exact"/>
        <w:ind w:left="283" w:hanging="283"/>
        <w:jc w:val="both"/>
        <w:rPr>
          <w:rFonts w:ascii="FrankRuehl" w:hAnsi="FrankRuehl" w:cs="FrankRuehl"/>
          <w:rtl/>
        </w:rPr>
      </w:pPr>
      <w:r w:rsidRPr="00F36BA6">
        <w:rPr>
          <w:rFonts w:ascii="FrankRuehl" w:hAnsi="FrankRuehl" w:cs="FrankRuehl"/>
          <w:rtl/>
        </w:rPr>
        <w:t xml:space="preserve">חקיקה שאוזכרה: </w:t>
      </w:r>
    </w:p>
    <w:p w14:paraId="6C5E418E" w14:textId="77777777" w:rsidR="00F36BA6" w:rsidRPr="00F36BA6" w:rsidRDefault="00F36BA6" w:rsidP="00F36BA6">
      <w:pPr>
        <w:spacing w:before="120" w:after="120" w:line="240" w:lineRule="exact"/>
        <w:ind w:left="283" w:hanging="283"/>
        <w:jc w:val="both"/>
        <w:rPr>
          <w:rFonts w:ascii="FrankRuehl" w:hAnsi="FrankRuehl" w:cs="FrankRuehl"/>
          <w:color w:val="0000FF"/>
          <w:rtl/>
        </w:rPr>
      </w:pPr>
      <w:hyperlink r:id="rId7" w:history="1">
        <w:r w:rsidRPr="00F36BA6">
          <w:rPr>
            <w:rStyle w:val="Hyperlink"/>
            <w:rFonts w:ascii="FrankRuehl" w:hAnsi="FrankRuehl" w:cs="FrankRuehl"/>
            <w:u w:val="none"/>
            <w:rtl/>
          </w:rPr>
          <w:t>פקודת הסמים המסוכנים [נוסח חדש], תשל"ג-1973</w:t>
        </w:r>
      </w:hyperlink>
      <w:r w:rsidRPr="00F36BA6">
        <w:rPr>
          <w:rFonts w:ascii="FrankRuehl" w:hAnsi="FrankRuehl" w:cs="FrankRuehl"/>
          <w:color w:val="0000FF"/>
          <w:rtl/>
        </w:rPr>
        <w:t xml:space="preserve">: סע'  </w:t>
      </w:r>
      <w:hyperlink r:id="rId8" w:history="1">
        <w:r w:rsidRPr="00F36BA6">
          <w:rPr>
            <w:rStyle w:val="Hyperlink"/>
            <w:rFonts w:ascii="FrankRuehl" w:hAnsi="FrankRuehl" w:cs="FrankRuehl"/>
            <w:u w:val="none"/>
          </w:rPr>
          <w:t>7.</w:t>
        </w:r>
        <w:r w:rsidRPr="00F36BA6">
          <w:rPr>
            <w:rStyle w:val="Hyperlink"/>
            <w:rFonts w:ascii="FrankRuehl" w:hAnsi="FrankRuehl" w:cs="FrankRuehl"/>
            <w:u w:val="none"/>
            <w:rtl/>
          </w:rPr>
          <w:t>א</w:t>
        </w:r>
        <w:r w:rsidRPr="00F36BA6">
          <w:rPr>
            <w:rStyle w:val="Hyperlink"/>
            <w:rFonts w:ascii="FrankRuehl" w:hAnsi="FrankRuehl" w:cs="FrankRuehl"/>
            <w:u w:val="none"/>
          </w:rPr>
          <w:t>.</w:t>
        </w:r>
      </w:hyperlink>
      <w:r w:rsidRPr="00F36BA6">
        <w:rPr>
          <w:rFonts w:ascii="FrankRuehl" w:hAnsi="FrankRuehl" w:cs="FrankRuehl"/>
          <w:color w:val="0000FF"/>
          <w:rtl/>
        </w:rPr>
        <w:t xml:space="preserve">, </w:t>
      </w:r>
      <w:hyperlink r:id="rId9" w:history="1">
        <w:r w:rsidRPr="00F36BA6">
          <w:rPr>
            <w:rStyle w:val="Hyperlink"/>
            <w:rFonts w:ascii="FrankRuehl" w:hAnsi="FrankRuehl" w:cs="FrankRuehl"/>
            <w:u w:val="none"/>
          </w:rPr>
          <w:t>7.</w:t>
        </w:r>
        <w:r w:rsidRPr="00F36BA6">
          <w:rPr>
            <w:rStyle w:val="Hyperlink"/>
            <w:rFonts w:ascii="FrankRuehl" w:hAnsi="FrankRuehl" w:cs="FrankRuehl"/>
            <w:u w:val="none"/>
            <w:rtl/>
          </w:rPr>
          <w:t>ג</w:t>
        </w:r>
      </w:hyperlink>
      <w:r w:rsidRPr="00F36BA6">
        <w:rPr>
          <w:rFonts w:ascii="FrankRuehl" w:hAnsi="FrankRuehl" w:cs="FrankRuehl"/>
          <w:color w:val="0000FF"/>
          <w:rtl/>
        </w:rPr>
        <w:t xml:space="preserve">, </w:t>
      </w:r>
      <w:hyperlink r:id="rId10" w:history="1">
        <w:r w:rsidRPr="00F36BA6">
          <w:rPr>
            <w:rStyle w:val="Hyperlink"/>
            <w:rFonts w:ascii="FrankRuehl" w:hAnsi="FrankRuehl" w:cs="FrankRuehl"/>
            <w:u w:val="none"/>
          </w:rPr>
          <w:t>19</w:t>
        </w:r>
        <w:r w:rsidRPr="00F36BA6">
          <w:rPr>
            <w:rStyle w:val="Hyperlink"/>
            <w:rFonts w:ascii="FrankRuehl" w:hAnsi="FrankRuehl" w:cs="FrankRuehl"/>
            <w:u w:val="none"/>
            <w:rtl/>
          </w:rPr>
          <w:t>א</w:t>
        </w:r>
      </w:hyperlink>
    </w:p>
    <w:p w14:paraId="7705CE3B" w14:textId="77777777" w:rsidR="00F50E14" w:rsidRPr="00F36BA6" w:rsidRDefault="00F50E14" w:rsidP="00F36BA6">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50E14" w14:paraId="4A5BEA2A" w14:textId="77777777" w:rsidTr="00F50E14">
        <w:trPr>
          <w:trHeight w:val="355"/>
          <w:jc w:val="center"/>
        </w:trPr>
        <w:tc>
          <w:tcPr>
            <w:tcW w:w="8820" w:type="dxa"/>
            <w:tcBorders>
              <w:top w:val="nil"/>
              <w:left w:val="nil"/>
              <w:bottom w:val="nil"/>
              <w:right w:val="nil"/>
            </w:tcBorders>
            <w:shd w:val="clear" w:color="auto" w:fill="auto"/>
          </w:tcPr>
          <w:p w14:paraId="34C5B222" w14:textId="77777777" w:rsidR="0015370C" w:rsidRPr="0015370C" w:rsidRDefault="0015370C" w:rsidP="0015370C">
            <w:pPr>
              <w:jc w:val="center"/>
              <w:rPr>
                <w:rFonts w:ascii="David" w:hAnsi="David"/>
                <w:b/>
                <w:bCs/>
                <w:sz w:val="32"/>
                <w:szCs w:val="32"/>
                <w:u w:val="single"/>
                <w:rtl/>
              </w:rPr>
            </w:pPr>
            <w:bookmarkStart w:id="5" w:name="PsakDin" w:colFirst="0" w:colLast="0"/>
            <w:bookmarkEnd w:id="0"/>
            <w:r w:rsidRPr="0015370C">
              <w:rPr>
                <w:rFonts w:ascii="David" w:hAnsi="David"/>
                <w:b/>
                <w:bCs/>
                <w:sz w:val="32"/>
                <w:szCs w:val="32"/>
                <w:u w:val="single"/>
                <w:rtl/>
              </w:rPr>
              <w:t>גזר דין</w:t>
            </w:r>
          </w:p>
          <w:p w14:paraId="1F4F9034" w14:textId="77777777" w:rsidR="00F50E14" w:rsidRPr="0015370C" w:rsidRDefault="00F50E14" w:rsidP="0015370C">
            <w:pPr>
              <w:jc w:val="center"/>
              <w:rPr>
                <w:rFonts w:ascii="David" w:hAnsi="David"/>
                <w:bCs/>
                <w:sz w:val="32"/>
                <w:szCs w:val="32"/>
                <w:u w:val="single"/>
                <w:rtl/>
              </w:rPr>
            </w:pPr>
          </w:p>
        </w:tc>
      </w:tr>
      <w:bookmarkEnd w:id="5"/>
    </w:tbl>
    <w:p w14:paraId="43332DD7" w14:textId="77777777" w:rsidR="00F50E14" w:rsidRPr="000F2247" w:rsidRDefault="00F50E14" w:rsidP="00F50E14">
      <w:pPr>
        <w:rPr>
          <w:rFonts w:ascii="Arial" w:hAnsi="Arial"/>
          <w:b/>
          <w:bCs/>
          <w:sz w:val="26"/>
          <w:szCs w:val="26"/>
          <w:rtl/>
        </w:rPr>
      </w:pPr>
    </w:p>
    <w:p w14:paraId="1D72701E" w14:textId="77777777" w:rsidR="00F50E14" w:rsidRPr="000F2247" w:rsidRDefault="00F50E14" w:rsidP="00F50E14">
      <w:pPr>
        <w:rPr>
          <w:rFonts w:ascii="Arial" w:hAnsi="Arial"/>
          <w:b/>
          <w:bCs/>
          <w:sz w:val="26"/>
          <w:szCs w:val="26"/>
          <w:rtl/>
        </w:rPr>
      </w:pPr>
    </w:p>
    <w:p w14:paraId="4A43EEAA" w14:textId="77777777" w:rsidR="00F50E14" w:rsidRDefault="00F50E14" w:rsidP="00F50E14">
      <w:pPr>
        <w:spacing w:after="160" w:line="252" w:lineRule="auto"/>
        <w:rPr>
          <w:rFonts w:ascii="David" w:hAnsi="David"/>
          <w:b/>
          <w:bCs/>
          <w:sz w:val="26"/>
          <w:szCs w:val="26"/>
          <w:u w:val="single"/>
        </w:rPr>
      </w:pPr>
      <w:r>
        <w:rPr>
          <w:rFonts w:ascii="David" w:hAnsi="David"/>
          <w:b/>
          <w:bCs/>
          <w:sz w:val="26"/>
          <w:szCs w:val="26"/>
          <w:u w:val="single"/>
          <w:rtl/>
        </w:rPr>
        <w:t>כתב האישום המתוקן</w:t>
      </w:r>
    </w:p>
    <w:p w14:paraId="2B27B957" w14:textId="77777777" w:rsidR="00F50E14" w:rsidRPr="00041BDE" w:rsidRDefault="00F50E14" w:rsidP="00F50E14">
      <w:pPr>
        <w:pStyle w:val="a9"/>
        <w:numPr>
          <w:ilvl w:val="0"/>
          <w:numId w:val="4"/>
        </w:numPr>
        <w:spacing w:after="160" w:line="360" w:lineRule="auto"/>
        <w:jc w:val="both"/>
        <w:rPr>
          <w:rFonts w:ascii="David" w:hAnsi="David"/>
          <w:sz w:val="26"/>
          <w:szCs w:val="26"/>
        </w:rPr>
      </w:pPr>
      <w:bookmarkStart w:id="6" w:name="ABSTRACT_START"/>
      <w:bookmarkEnd w:id="6"/>
      <w:r w:rsidRPr="00041BDE">
        <w:rPr>
          <w:rFonts w:ascii="David" w:hAnsi="David"/>
          <w:sz w:val="26"/>
          <w:szCs w:val="26"/>
          <w:rtl/>
        </w:rPr>
        <w:t xml:space="preserve">הנאשם הורשע על פי הודאתו בביצוע </w:t>
      </w:r>
      <w:r w:rsidRPr="00041BDE">
        <w:rPr>
          <w:rFonts w:ascii="David" w:hAnsi="David"/>
          <w:b/>
          <w:bCs/>
          <w:sz w:val="26"/>
          <w:szCs w:val="26"/>
          <w:rtl/>
        </w:rPr>
        <w:t>שתי עבירת של סחר בסמים</w:t>
      </w:r>
      <w:r w:rsidRPr="00041BDE">
        <w:rPr>
          <w:rFonts w:ascii="David" w:hAnsi="David"/>
          <w:sz w:val="26"/>
          <w:szCs w:val="26"/>
          <w:rtl/>
        </w:rPr>
        <w:t>, לפי סעיפים 13 ו-</w:t>
      </w:r>
      <w:r w:rsidR="00F36BA6" w:rsidRPr="00F36BA6">
        <w:rPr>
          <w:rFonts w:ascii="David" w:hAnsi="David"/>
          <w:color w:val="0000FF"/>
          <w:sz w:val="26"/>
          <w:szCs w:val="26"/>
          <w:u w:val="single"/>
          <w:rtl/>
        </w:rPr>
        <w:fldChar w:fldCharType="begin"/>
      </w:r>
      <w:r w:rsidR="00F36BA6" w:rsidRPr="00F36BA6">
        <w:rPr>
          <w:rFonts w:ascii="David" w:hAnsi="David"/>
          <w:color w:val="0000FF"/>
          <w:sz w:val="26"/>
          <w:szCs w:val="26"/>
          <w:u w:val="single"/>
          <w:rtl/>
        </w:rPr>
        <w:instrText xml:space="preserve"> </w:instrText>
      </w:r>
      <w:r w:rsidR="00F36BA6" w:rsidRPr="00F36BA6">
        <w:rPr>
          <w:rFonts w:ascii="David" w:hAnsi="David"/>
          <w:color w:val="0000FF"/>
          <w:sz w:val="26"/>
          <w:szCs w:val="26"/>
          <w:u w:val="single"/>
        </w:rPr>
        <w:instrText>HYPERLINK</w:instrText>
      </w:r>
      <w:r w:rsidR="00F36BA6" w:rsidRPr="00F36BA6">
        <w:rPr>
          <w:rFonts w:ascii="David" w:hAnsi="David"/>
          <w:color w:val="0000FF"/>
          <w:sz w:val="26"/>
          <w:szCs w:val="26"/>
          <w:u w:val="single"/>
          <w:rtl/>
        </w:rPr>
        <w:instrText xml:space="preserve"> "</w:instrText>
      </w:r>
      <w:r w:rsidR="00F36BA6" w:rsidRPr="00F36BA6">
        <w:rPr>
          <w:rFonts w:ascii="David" w:hAnsi="David"/>
          <w:color w:val="0000FF"/>
          <w:sz w:val="26"/>
          <w:szCs w:val="26"/>
          <w:u w:val="single"/>
        </w:rPr>
        <w:instrText>http://www.nevo.co.il/law/4216/13</w:instrText>
      </w:r>
      <w:r w:rsidR="00F36BA6" w:rsidRPr="00F36BA6">
        <w:rPr>
          <w:rFonts w:ascii="David" w:hAnsi="David"/>
          <w:color w:val="0000FF"/>
          <w:sz w:val="26"/>
          <w:szCs w:val="26"/>
          <w:u w:val="single"/>
          <w:rtl/>
        </w:rPr>
        <w:instrText xml:space="preserve">" </w:instrText>
      </w:r>
      <w:r w:rsidR="00F36BA6" w:rsidRPr="00F36BA6">
        <w:rPr>
          <w:rFonts w:ascii="David" w:hAnsi="David"/>
          <w:color w:val="0000FF"/>
          <w:sz w:val="26"/>
          <w:szCs w:val="26"/>
          <w:u w:val="single"/>
        </w:rPr>
      </w:r>
      <w:r w:rsidR="00F36BA6" w:rsidRPr="00F36BA6">
        <w:rPr>
          <w:rFonts w:ascii="David" w:hAnsi="David"/>
          <w:color w:val="0000FF"/>
          <w:sz w:val="26"/>
          <w:szCs w:val="26"/>
          <w:u w:val="single"/>
          <w:rtl/>
        </w:rPr>
        <w:fldChar w:fldCharType="separate"/>
      </w:r>
      <w:r w:rsidR="00F36BA6" w:rsidRPr="00F36BA6">
        <w:rPr>
          <w:rStyle w:val="Hyperlink"/>
          <w:rFonts w:ascii="David" w:hAnsi="David"/>
          <w:color w:val="0000FF"/>
          <w:sz w:val="26"/>
          <w:szCs w:val="26"/>
          <w:rtl/>
        </w:rPr>
        <w:t>19א</w:t>
      </w:r>
      <w:r w:rsidR="00F36BA6" w:rsidRPr="00F36BA6">
        <w:rPr>
          <w:rFonts w:ascii="David" w:hAnsi="David"/>
          <w:color w:val="0000FF"/>
          <w:sz w:val="26"/>
          <w:szCs w:val="26"/>
          <w:u w:val="single"/>
          <w:rtl/>
        </w:rPr>
        <w:fldChar w:fldCharType="end"/>
      </w:r>
      <w:r w:rsidRPr="00041BDE">
        <w:rPr>
          <w:rFonts w:ascii="David" w:hAnsi="David"/>
          <w:sz w:val="26"/>
          <w:szCs w:val="26"/>
          <w:rtl/>
        </w:rPr>
        <w:t xml:space="preserve"> לפקודת הסמים ובעבירה של </w:t>
      </w:r>
      <w:r w:rsidRPr="00041BDE">
        <w:rPr>
          <w:rFonts w:ascii="David" w:hAnsi="David"/>
          <w:b/>
          <w:bCs/>
          <w:sz w:val="26"/>
          <w:szCs w:val="26"/>
          <w:rtl/>
        </w:rPr>
        <w:t>החזקת סם שלא לצריכה עצמית</w:t>
      </w:r>
      <w:r w:rsidRPr="00041BDE">
        <w:rPr>
          <w:rFonts w:ascii="David" w:hAnsi="David"/>
          <w:sz w:val="26"/>
          <w:szCs w:val="26"/>
          <w:rtl/>
        </w:rPr>
        <w:t xml:space="preserve">, לפי סעיפים </w:t>
      </w:r>
      <w:hyperlink r:id="rId11" w:history="1">
        <w:r w:rsidR="00F36BA6" w:rsidRPr="00F36BA6">
          <w:rPr>
            <w:rStyle w:val="Hyperlink"/>
            <w:rFonts w:ascii="David" w:hAnsi="David"/>
            <w:color w:val="0000FF"/>
            <w:sz w:val="26"/>
            <w:szCs w:val="26"/>
            <w:rtl/>
          </w:rPr>
          <w:t>7(א)(ג)</w:t>
        </w:r>
      </w:hyperlink>
      <w:r w:rsidRPr="00041BDE">
        <w:rPr>
          <w:rFonts w:ascii="David" w:hAnsi="David"/>
          <w:sz w:val="26"/>
          <w:szCs w:val="26"/>
          <w:rtl/>
        </w:rPr>
        <w:t xml:space="preserve"> רישא לפקודת הסמים. באישום הראשון והשני מתוארות שתי עסקאות שביצע הנאשם ביום 4.2.2024  וביום 6.2.2024 באמצעות </w:t>
      </w:r>
      <w:r>
        <w:rPr>
          <w:rFonts w:ascii="David" w:hAnsi="David" w:hint="cs"/>
          <w:sz w:val="26"/>
          <w:szCs w:val="26"/>
          <w:rtl/>
        </w:rPr>
        <w:t>י</w:t>
      </w:r>
      <w:r w:rsidRPr="00041BDE">
        <w:rPr>
          <w:rFonts w:ascii="David" w:hAnsi="David"/>
          <w:sz w:val="26"/>
          <w:szCs w:val="26"/>
          <w:rtl/>
        </w:rPr>
        <w:t>ישומ</w:t>
      </w:r>
      <w:r>
        <w:rPr>
          <w:rFonts w:ascii="David" w:hAnsi="David" w:hint="cs"/>
          <w:sz w:val="26"/>
          <w:szCs w:val="26"/>
          <w:rtl/>
        </w:rPr>
        <w:t>ו</w:t>
      </w:r>
      <w:r w:rsidRPr="00041BDE">
        <w:rPr>
          <w:rFonts w:ascii="David" w:hAnsi="David"/>
          <w:sz w:val="26"/>
          <w:szCs w:val="26"/>
          <w:rtl/>
        </w:rPr>
        <w:t>ן טלגרם ובשימוש ברכבו כדי להוציא לפועל את העסקאות</w:t>
      </w:r>
      <w:r>
        <w:rPr>
          <w:rFonts w:ascii="David" w:hAnsi="David" w:hint="cs"/>
          <w:sz w:val="26"/>
          <w:szCs w:val="26"/>
          <w:rtl/>
        </w:rPr>
        <w:t>.</w:t>
      </w:r>
      <w:r w:rsidRPr="00041BDE">
        <w:rPr>
          <w:rFonts w:ascii="David" w:hAnsi="David"/>
          <w:sz w:val="26"/>
          <w:szCs w:val="26"/>
          <w:rtl/>
        </w:rPr>
        <w:t xml:space="preserve"> בעסקה הראשונה מכר לש' 10 גרם קנ</w:t>
      </w:r>
      <w:r>
        <w:rPr>
          <w:rFonts w:ascii="David" w:hAnsi="David" w:hint="cs"/>
          <w:sz w:val="26"/>
          <w:szCs w:val="26"/>
          <w:rtl/>
        </w:rPr>
        <w:t>ביס</w:t>
      </w:r>
      <w:r w:rsidRPr="00041BDE">
        <w:rPr>
          <w:rFonts w:ascii="David" w:hAnsi="David"/>
          <w:sz w:val="26"/>
          <w:szCs w:val="26"/>
          <w:rtl/>
        </w:rPr>
        <w:t xml:space="preserve"> תמורת 500 ₪</w:t>
      </w:r>
      <w:r>
        <w:rPr>
          <w:rFonts w:ascii="David" w:hAnsi="David" w:hint="cs"/>
          <w:sz w:val="26"/>
          <w:szCs w:val="26"/>
          <w:rtl/>
        </w:rPr>
        <w:t xml:space="preserve">; </w:t>
      </w:r>
      <w:r w:rsidRPr="00041BDE">
        <w:rPr>
          <w:rFonts w:ascii="David" w:hAnsi="David"/>
          <w:sz w:val="26"/>
          <w:szCs w:val="26"/>
          <w:rtl/>
        </w:rPr>
        <w:t>בעסקה השנייה מכר ל</w:t>
      </w:r>
      <w:r>
        <w:rPr>
          <w:rFonts w:ascii="David" w:hAnsi="David" w:hint="cs"/>
          <w:sz w:val="26"/>
          <w:szCs w:val="26"/>
          <w:rtl/>
        </w:rPr>
        <w:t>ר'</w:t>
      </w:r>
      <w:r w:rsidRPr="00041BDE">
        <w:rPr>
          <w:rFonts w:ascii="David" w:hAnsi="David"/>
          <w:sz w:val="26"/>
          <w:szCs w:val="26"/>
          <w:rtl/>
        </w:rPr>
        <w:t xml:space="preserve"> 5 גרם קנב</w:t>
      </w:r>
      <w:r>
        <w:rPr>
          <w:rFonts w:ascii="David" w:hAnsi="David" w:hint="cs"/>
          <w:sz w:val="26"/>
          <w:szCs w:val="26"/>
          <w:rtl/>
        </w:rPr>
        <w:t>י</w:t>
      </w:r>
      <w:r w:rsidRPr="00041BDE">
        <w:rPr>
          <w:rFonts w:ascii="David" w:hAnsi="David"/>
          <w:sz w:val="26"/>
          <w:szCs w:val="26"/>
          <w:rtl/>
        </w:rPr>
        <w:t>ס תמורת 300 ₪.</w:t>
      </w:r>
      <w:r>
        <w:rPr>
          <w:rFonts w:ascii="David" w:hAnsi="David" w:hint="cs"/>
          <w:sz w:val="26"/>
          <w:szCs w:val="26"/>
          <w:rtl/>
        </w:rPr>
        <w:t xml:space="preserve"> </w:t>
      </w:r>
      <w:r w:rsidRPr="00041BDE">
        <w:rPr>
          <w:rFonts w:ascii="David" w:hAnsi="David"/>
          <w:sz w:val="26"/>
          <w:szCs w:val="26"/>
          <w:rtl/>
        </w:rPr>
        <w:t>באישום השליש</w:t>
      </w:r>
      <w:r>
        <w:rPr>
          <w:rFonts w:ascii="David" w:hAnsi="David" w:hint="cs"/>
          <w:sz w:val="26"/>
          <w:szCs w:val="26"/>
          <w:rtl/>
        </w:rPr>
        <w:t>י</w:t>
      </w:r>
      <w:r w:rsidRPr="00041BDE">
        <w:rPr>
          <w:rFonts w:ascii="David" w:hAnsi="David"/>
          <w:sz w:val="26"/>
          <w:szCs w:val="26"/>
          <w:rtl/>
        </w:rPr>
        <w:t xml:space="preserve"> מתואר, כי ביום 6.2.2024 נעצר הנאשם כשהוא נוהג ברכבו </w:t>
      </w:r>
      <w:r>
        <w:rPr>
          <w:rFonts w:ascii="David" w:hAnsi="David" w:hint="cs"/>
          <w:sz w:val="26"/>
          <w:szCs w:val="26"/>
          <w:rtl/>
        </w:rPr>
        <w:t xml:space="preserve">ובו </w:t>
      </w:r>
      <w:r w:rsidRPr="00041BDE">
        <w:rPr>
          <w:rFonts w:ascii="David" w:hAnsi="David"/>
          <w:sz w:val="26"/>
          <w:szCs w:val="26"/>
          <w:rtl/>
        </w:rPr>
        <w:t>נתפסו כ-282 גרם קנב</w:t>
      </w:r>
      <w:r>
        <w:rPr>
          <w:rFonts w:ascii="David" w:hAnsi="David" w:hint="cs"/>
          <w:sz w:val="26"/>
          <w:szCs w:val="26"/>
          <w:rtl/>
        </w:rPr>
        <w:t>י</w:t>
      </w:r>
      <w:r w:rsidRPr="00041BDE">
        <w:rPr>
          <w:rFonts w:ascii="David" w:hAnsi="David"/>
          <w:sz w:val="26"/>
          <w:szCs w:val="26"/>
          <w:rtl/>
        </w:rPr>
        <w:t>ס מחולק למנות</w:t>
      </w:r>
      <w:bookmarkStart w:id="7" w:name="ABSTRACT_END"/>
      <w:bookmarkEnd w:id="7"/>
      <w:r w:rsidRPr="00041BDE">
        <w:rPr>
          <w:rFonts w:ascii="David" w:hAnsi="David"/>
          <w:sz w:val="26"/>
          <w:szCs w:val="26"/>
          <w:rtl/>
        </w:rPr>
        <w:t>.</w:t>
      </w:r>
    </w:p>
    <w:p w14:paraId="2DFE0052" w14:textId="77777777" w:rsidR="00F50E14" w:rsidRPr="00A66B7C" w:rsidRDefault="00F50E14" w:rsidP="00F50E14">
      <w:pPr>
        <w:pStyle w:val="a9"/>
        <w:spacing w:after="160" w:line="360" w:lineRule="auto"/>
        <w:jc w:val="both"/>
        <w:rPr>
          <w:rFonts w:ascii="David" w:hAnsi="David"/>
          <w:sz w:val="26"/>
          <w:szCs w:val="26"/>
          <w:rtl/>
        </w:rPr>
      </w:pPr>
    </w:p>
    <w:p w14:paraId="045F08BC" w14:textId="77777777" w:rsidR="00F50E14" w:rsidRDefault="00F50E14" w:rsidP="00F50E14">
      <w:pPr>
        <w:spacing w:after="160" w:line="360" w:lineRule="auto"/>
        <w:jc w:val="both"/>
        <w:rPr>
          <w:rFonts w:ascii="David" w:hAnsi="David"/>
          <w:b/>
          <w:bCs/>
          <w:sz w:val="26"/>
          <w:szCs w:val="26"/>
          <w:u w:val="single"/>
        </w:rPr>
      </w:pPr>
      <w:r>
        <w:rPr>
          <w:rFonts w:ascii="David" w:hAnsi="David"/>
          <w:b/>
          <w:bCs/>
          <w:sz w:val="26"/>
          <w:szCs w:val="26"/>
          <w:u w:val="single"/>
          <w:rtl/>
        </w:rPr>
        <w:t>מהלך הדיון</w:t>
      </w:r>
    </w:p>
    <w:p w14:paraId="4CDEB796" w14:textId="77777777" w:rsidR="00F50E14" w:rsidRDefault="00F50E14" w:rsidP="00F50E14">
      <w:pPr>
        <w:pStyle w:val="a9"/>
        <w:numPr>
          <w:ilvl w:val="0"/>
          <w:numId w:val="4"/>
        </w:numPr>
        <w:spacing w:after="160" w:line="360" w:lineRule="auto"/>
        <w:jc w:val="both"/>
        <w:rPr>
          <w:rFonts w:ascii="David" w:hAnsi="David"/>
          <w:sz w:val="26"/>
          <w:szCs w:val="26"/>
        </w:rPr>
      </w:pPr>
      <w:r>
        <w:rPr>
          <w:rFonts w:ascii="David" w:hAnsi="David"/>
          <w:sz w:val="26"/>
          <w:szCs w:val="26"/>
          <w:rtl/>
        </w:rPr>
        <w:t xml:space="preserve">הנאשם נעצר ביום האירוע, 6.2.2024 ונותר במעצר עת הוגשו נגדו כתב אישום עם בקשה למעצרו עד לתום ההליכים נגדו. ביום 15.2.2024 שוחרר הנאשם למעצר בית מלא. ביום 13.3.2024 הודה הנאשם לפניי בכתב אישום מתוקן </w:t>
      </w:r>
      <w:r>
        <w:rPr>
          <w:rFonts w:ascii="David" w:hAnsi="David" w:hint="cs"/>
          <w:sz w:val="26"/>
          <w:szCs w:val="26"/>
          <w:rtl/>
        </w:rPr>
        <w:t xml:space="preserve">ללא הסדר לעונש, </w:t>
      </w:r>
      <w:r>
        <w:rPr>
          <w:rFonts w:ascii="David" w:hAnsi="David"/>
          <w:sz w:val="26"/>
          <w:szCs w:val="26"/>
          <w:rtl/>
        </w:rPr>
        <w:t xml:space="preserve">ונשלח לשירות </w:t>
      </w:r>
      <w:r>
        <w:rPr>
          <w:rFonts w:ascii="David" w:hAnsi="David"/>
          <w:sz w:val="26"/>
          <w:szCs w:val="26"/>
          <w:rtl/>
        </w:rPr>
        <w:lastRenderedPageBreak/>
        <w:t>המבחן להכנת תסקיר וכן נשלח לממונה על עבודות השירות לקבלת חוו"ד. תנאי מעצר הבית הוקלו למעצר בית לילי.</w:t>
      </w:r>
    </w:p>
    <w:p w14:paraId="1735E48A" w14:textId="77777777" w:rsidR="00F50E14" w:rsidRDefault="00F50E14" w:rsidP="00F50E14">
      <w:pPr>
        <w:spacing w:after="160" w:line="360" w:lineRule="auto"/>
        <w:jc w:val="both"/>
        <w:rPr>
          <w:rFonts w:ascii="David" w:hAnsi="David"/>
          <w:b/>
          <w:bCs/>
          <w:sz w:val="26"/>
          <w:szCs w:val="26"/>
          <w:u w:val="single"/>
        </w:rPr>
      </w:pPr>
    </w:p>
    <w:p w14:paraId="098D3CF5" w14:textId="77777777" w:rsidR="00F50E14" w:rsidRDefault="00F50E14" w:rsidP="00F50E14">
      <w:pPr>
        <w:spacing w:after="160" w:line="360" w:lineRule="auto"/>
        <w:jc w:val="both"/>
        <w:rPr>
          <w:rFonts w:ascii="David" w:hAnsi="David"/>
          <w:b/>
          <w:bCs/>
          <w:sz w:val="26"/>
          <w:szCs w:val="26"/>
          <w:u w:val="single"/>
        </w:rPr>
      </w:pPr>
      <w:r>
        <w:rPr>
          <w:rFonts w:ascii="David" w:hAnsi="David"/>
          <w:b/>
          <w:bCs/>
          <w:sz w:val="26"/>
          <w:szCs w:val="26"/>
          <w:u w:val="single"/>
          <w:rtl/>
        </w:rPr>
        <w:t>תסקיר</w:t>
      </w:r>
      <w:r>
        <w:rPr>
          <w:rFonts w:ascii="David" w:hAnsi="David" w:hint="cs"/>
          <w:b/>
          <w:bCs/>
          <w:sz w:val="26"/>
          <w:szCs w:val="26"/>
          <w:u w:val="single"/>
          <w:rtl/>
        </w:rPr>
        <w:t>י</w:t>
      </w:r>
      <w:r>
        <w:rPr>
          <w:rFonts w:ascii="David" w:hAnsi="David"/>
          <w:b/>
          <w:bCs/>
          <w:sz w:val="26"/>
          <w:szCs w:val="26"/>
          <w:u w:val="single"/>
          <w:rtl/>
        </w:rPr>
        <w:t xml:space="preserve"> שירות המבחן</w:t>
      </w:r>
    </w:p>
    <w:p w14:paraId="0A6826AC" w14:textId="77777777" w:rsidR="00F50E14" w:rsidRDefault="00F50E14" w:rsidP="00F50E14">
      <w:pPr>
        <w:pStyle w:val="a9"/>
        <w:numPr>
          <w:ilvl w:val="0"/>
          <w:numId w:val="4"/>
        </w:numPr>
        <w:spacing w:after="160" w:line="360" w:lineRule="auto"/>
        <w:jc w:val="both"/>
        <w:rPr>
          <w:rFonts w:ascii="David" w:hAnsi="David"/>
          <w:b/>
          <w:bCs/>
          <w:sz w:val="26"/>
          <w:szCs w:val="26"/>
          <w:u w:val="single"/>
        </w:rPr>
      </w:pPr>
      <w:r>
        <w:rPr>
          <w:rFonts w:ascii="David" w:hAnsi="David" w:hint="cs"/>
          <w:sz w:val="26"/>
          <w:szCs w:val="26"/>
          <w:rtl/>
        </w:rPr>
        <w:t xml:space="preserve">בעניינו של הנאשם הוגשו שני תסקירים מהם עולה, </w:t>
      </w:r>
      <w:r>
        <w:rPr>
          <w:rFonts w:ascii="David" w:hAnsi="David"/>
          <w:sz w:val="26"/>
          <w:szCs w:val="26"/>
          <w:rtl/>
        </w:rPr>
        <w:t>כי מדובר בנאשם באמצע שנות השלושים לחייו, נשוי ואב לארבעה ילדים בטווח הגילים 1-13. הוא גדל במשפחה נורמטיבית, סיים 12 שנות לימוד  וכן שירת שירות צבאי</w:t>
      </w:r>
      <w:r>
        <w:rPr>
          <w:rFonts w:ascii="David" w:hAnsi="David" w:hint="cs"/>
          <w:sz w:val="26"/>
          <w:szCs w:val="26"/>
          <w:rtl/>
        </w:rPr>
        <w:t>.</w:t>
      </w:r>
      <w:r>
        <w:rPr>
          <w:rFonts w:ascii="David" w:hAnsi="David"/>
          <w:sz w:val="26"/>
          <w:szCs w:val="26"/>
          <w:rtl/>
        </w:rPr>
        <w:t xml:space="preserve"> לאחר מכן עבד בעבודות בתחום המסעדנות, כשכיר וכעצמאי, אך בשל המשבר בתקופת הקורונה נקלע לחובות וכיום נמצא בהליך חדלות פירעון </w:t>
      </w:r>
      <w:r>
        <w:rPr>
          <w:rFonts w:ascii="David" w:hAnsi="David" w:hint="cs"/>
          <w:sz w:val="26"/>
          <w:szCs w:val="26"/>
          <w:rtl/>
        </w:rPr>
        <w:t>ו</w:t>
      </w:r>
      <w:r>
        <w:rPr>
          <w:rFonts w:ascii="David" w:hAnsi="David"/>
          <w:sz w:val="26"/>
          <w:szCs w:val="26"/>
          <w:rtl/>
        </w:rPr>
        <w:t xml:space="preserve">עובד כעוזר מנהל באתר בניה תחת פיקוחו של אחיו במסגרת העבודה. הנאשם קיבל אחריות למעשיו והביע עליהם חרטה. הנאשם שלל שימוש בסמים </w:t>
      </w:r>
      <w:r>
        <w:rPr>
          <w:rFonts w:ascii="David" w:hAnsi="David" w:hint="cs"/>
          <w:sz w:val="26"/>
          <w:szCs w:val="26"/>
          <w:rtl/>
        </w:rPr>
        <w:t xml:space="preserve">לאורך </w:t>
      </w:r>
      <w:r>
        <w:rPr>
          <w:rFonts w:ascii="David" w:hAnsi="David"/>
          <w:sz w:val="26"/>
          <w:szCs w:val="26"/>
          <w:rtl/>
        </w:rPr>
        <w:t>חייו. הנאשם שלל בעיית התמכרות ומסר בדיקות שתן נקיות מסמים. הנאשם הביע אמביוולנטיות להשתת</w:t>
      </w:r>
      <w:r>
        <w:rPr>
          <w:rFonts w:ascii="David" w:hAnsi="David" w:hint="cs"/>
          <w:sz w:val="26"/>
          <w:szCs w:val="26"/>
          <w:rtl/>
        </w:rPr>
        <w:t>פות</w:t>
      </w:r>
      <w:r>
        <w:rPr>
          <w:rFonts w:ascii="David" w:hAnsi="David"/>
          <w:sz w:val="26"/>
          <w:szCs w:val="26"/>
          <w:rtl/>
        </w:rPr>
        <w:t xml:space="preserve"> בקבוצה טיפולית. שירות המבחן התרשם שמדובר בנאשם שיש בו רצון ונכונות לחיות חיים נורמטיביים </w:t>
      </w:r>
      <w:r>
        <w:rPr>
          <w:rFonts w:ascii="David" w:hAnsi="David" w:hint="cs"/>
          <w:sz w:val="26"/>
          <w:szCs w:val="26"/>
          <w:rtl/>
        </w:rPr>
        <w:t xml:space="preserve">ולשמור </w:t>
      </w:r>
      <w:r>
        <w:rPr>
          <w:rFonts w:ascii="David" w:hAnsi="David"/>
          <w:sz w:val="26"/>
          <w:szCs w:val="26"/>
          <w:rtl/>
        </w:rPr>
        <w:t xml:space="preserve">על החוק. </w:t>
      </w:r>
      <w:r>
        <w:rPr>
          <w:rFonts w:ascii="David" w:hAnsi="David" w:hint="cs"/>
          <w:sz w:val="26"/>
          <w:szCs w:val="26"/>
          <w:rtl/>
        </w:rPr>
        <w:t xml:space="preserve">עוד התרשם השירות, כי </w:t>
      </w:r>
      <w:r>
        <w:rPr>
          <w:rFonts w:ascii="David" w:hAnsi="David"/>
          <w:sz w:val="26"/>
          <w:szCs w:val="26"/>
          <w:rtl/>
        </w:rPr>
        <w:t>העבודה מחזקת אצלו דפוסים נורמטיביים ומתפקדים בחייו</w:t>
      </w:r>
      <w:r>
        <w:rPr>
          <w:rFonts w:ascii="David" w:hAnsi="David" w:hint="cs"/>
          <w:sz w:val="26"/>
          <w:szCs w:val="26"/>
          <w:rtl/>
        </w:rPr>
        <w:t>.</w:t>
      </w:r>
      <w:r>
        <w:rPr>
          <w:rFonts w:ascii="David" w:hAnsi="David"/>
          <w:sz w:val="26"/>
          <w:szCs w:val="26"/>
          <w:rtl/>
        </w:rPr>
        <w:t xml:space="preserve"> לכן שירות המבחן </w:t>
      </w:r>
      <w:r>
        <w:rPr>
          <w:rFonts w:ascii="David" w:hAnsi="David" w:hint="cs"/>
          <w:sz w:val="26"/>
          <w:szCs w:val="26"/>
          <w:rtl/>
        </w:rPr>
        <w:t xml:space="preserve">המליץ </w:t>
      </w:r>
      <w:r>
        <w:rPr>
          <w:rFonts w:ascii="David" w:hAnsi="David"/>
          <w:sz w:val="26"/>
          <w:szCs w:val="26"/>
          <w:rtl/>
        </w:rPr>
        <w:t>שעל מנת שאורך חייו ותעסוקתו לא ייפגעו</w:t>
      </w:r>
      <w:r>
        <w:rPr>
          <w:rFonts w:ascii="David" w:hAnsi="David" w:hint="cs"/>
          <w:sz w:val="26"/>
          <w:szCs w:val="26"/>
          <w:rtl/>
        </w:rPr>
        <w:t xml:space="preserve">, יוטל עליו </w:t>
      </w:r>
      <w:r>
        <w:rPr>
          <w:rFonts w:ascii="David" w:hAnsi="David"/>
          <w:sz w:val="26"/>
          <w:szCs w:val="26"/>
          <w:rtl/>
        </w:rPr>
        <w:t xml:space="preserve">צו של"ץ </w:t>
      </w:r>
      <w:r>
        <w:rPr>
          <w:rFonts w:ascii="David" w:hAnsi="David" w:hint="cs"/>
          <w:sz w:val="26"/>
          <w:szCs w:val="26"/>
          <w:rtl/>
        </w:rPr>
        <w:t xml:space="preserve">בהיקף 250 שעות, </w:t>
      </w:r>
      <w:r>
        <w:rPr>
          <w:rFonts w:ascii="David" w:hAnsi="David"/>
          <w:sz w:val="26"/>
          <w:szCs w:val="26"/>
          <w:rtl/>
        </w:rPr>
        <w:t>בשילוב בחינה מעמיקה יותר של המקרה של הנאשם ושילובו בקבוצה טיפולית במסגרת שירות המבחן</w:t>
      </w:r>
      <w:r>
        <w:rPr>
          <w:rFonts w:ascii="David" w:hAnsi="David" w:hint="cs"/>
          <w:sz w:val="26"/>
          <w:szCs w:val="26"/>
          <w:rtl/>
        </w:rPr>
        <w:t xml:space="preserve"> תחת צו מבחן</w:t>
      </w:r>
      <w:r>
        <w:rPr>
          <w:rFonts w:ascii="David" w:hAnsi="David"/>
          <w:sz w:val="26"/>
          <w:szCs w:val="26"/>
          <w:rtl/>
        </w:rPr>
        <w:t xml:space="preserve">. </w:t>
      </w:r>
    </w:p>
    <w:p w14:paraId="58A059A4" w14:textId="77777777" w:rsidR="00F50E14" w:rsidRDefault="00F50E14" w:rsidP="00F50E14">
      <w:pPr>
        <w:pStyle w:val="a9"/>
        <w:spacing w:after="160" w:line="360" w:lineRule="auto"/>
        <w:ind w:left="360"/>
        <w:jc w:val="both"/>
        <w:rPr>
          <w:rFonts w:ascii="David" w:hAnsi="David"/>
          <w:b/>
          <w:bCs/>
          <w:sz w:val="26"/>
          <w:szCs w:val="26"/>
          <w:u w:val="single"/>
        </w:rPr>
      </w:pPr>
    </w:p>
    <w:p w14:paraId="1A9BDB85" w14:textId="77777777" w:rsidR="00F50E14" w:rsidRDefault="00F50E14" w:rsidP="00F50E14">
      <w:pPr>
        <w:pStyle w:val="a9"/>
        <w:numPr>
          <w:ilvl w:val="0"/>
          <w:numId w:val="4"/>
        </w:numPr>
        <w:spacing w:after="160" w:line="360" w:lineRule="auto"/>
        <w:jc w:val="both"/>
        <w:rPr>
          <w:rFonts w:ascii="David" w:hAnsi="David"/>
          <w:b/>
          <w:bCs/>
          <w:sz w:val="26"/>
          <w:szCs w:val="26"/>
          <w:u w:val="single"/>
        </w:rPr>
      </w:pPr>
      <w:r w:rsidRPr="001E5138">
        <w:rPr>
          <w:rFonts w:ascii="David" w:hAnsi="David" w:hint="cs"/>
          <w:sz w:val="26"/>
          <w:szCs w:val="26"/>
          <w:rtl/>
        </w:rPr>
        <w:t xml:space="preserve">בתסקיר המשלים שהוגש לבקשתי עלה, כי הנאשם אכן השתלב בקבוצה טיפולית בה החל להשתתף, ואף הוא מסר שהיא מיטיבה עמו, אך מדובר בשלב טיפולי התחלתי. שירות המבחן חזר על המלצתו. </w:t>
      </w:r>
    </w:p>
    <w:p w14:paraId="68414937" w14:textId="77777777" w:rsidR="00F50E14" w:rsidRPr="001E5138" w:rsidRDefault="00F50E14" w:rsidP="00F50E14">
      <w:pPr>
        <w:pStyle w:val="a9"/>
        <w:rPr>
          <w:rFonts w:ascii="David" w:hAnsi="David"/>
          <w:b/>
          <w:bCs/>
          <w:sz w:val="26"/>
          <w:szCs w:val="26"/>
          <w:u w:val="single"/>
          <w:rtl/>
        </w:rPr>
      </w:pPr>
    </w:p>
    <w:p w14:paraId="2BA2C342" w14:textId="77777777" w:rsidR="00F50E14" w:rsidRPr="001E5138" w:rsidRDefault="00F50E14" w:rsidP="00F50E14">
      <w:pPr>
        <w:spacing w:after="160" w:line="360" w:lineRule="auto"/>
        <w:jc w:val="both"/>
        <w:rPr>
          <w:rFonts w:ascii="David" w:hAnsi="David"/>
          <w:b/>
          <w:bCs/>
          <w:sz w:val="26"/>
          <w:szCs w:val="26"/>
          <w:u w:val="single"/>
        </w:rPr>
      </w:pPr>
      <w:r w:rsidRPr="001E5138">
        <w:rPr>
          <w:rFonts w:ascii="David" w:hAnsi="David"/>
          <w:b/>
          <w:bCs/>
          <w:sz w:val="26"/>
          <w:szCs w:val="26"/>
          <w:u w:val="single"/>
          <w:rtl/>
        </w:rPr>
        <w:t>חוות הדעת של הממונה על עבודות השירות</w:t>
      </w:r>
    </w:p>
    <w:p w14:paraId="1E29939E" w14:textId="77777777" w:rsidR="00F50E14" w:rsidRDefault="00F50E14" w:rsidP="00F50E14">
      <w:pPr>
        <w:pStyle w:val="a9"/>
        <w:numPr>
          <w:ilvl w:val="0"/>
          <w:numId w:val="4"/>
        </w:numPr>
        <w:spacing w:after="160" w:line="360" w:lineRule="auto"/>
        <w:jc w:val="both"/>
        <w:rPr>
          <w:rFonts w:ascii="David" w:hAnsi="David"/>
          <w:sz w:val="26"/>
          <w:szCs w:val="26"/>
        </w:rPr>
      </w:pPr>
      <w:r>
        <w:rPr>
          <w:rFonts w:ascii="David" w:hAnsi="David"/>
          <w:sz w:val="26"/>
          <w:szCs w:val="26"/>
          <w:rtl/>
        </w:rPr>
        <w:t>הממונה הגיש חוות דעת על אודות כשירות הנאשם לבצע מאסר בעבודות שירות. מחוות הדעת עולה, כי הנאשם נמצא כשיר לבצע עבודות שירות בבית העלמין גבעת שאול בירושלים החל מיום 5.12.2024</w:t>
      </w:r>
      <w:r>
        <w:rPr>
          <w:rFonts w:ascii="David" w:hAnsi="David" w:hint="cs"/>
          <w:sz w:val="26"/>
          <w:szCs w:val="26"/>
          <w:rtl/>
        </w:rPr>
        <w:t>.</w:t>
      </w:r>
    </w:p>
    <w:p w14:paraId="3C10E9AB" w14:textId="77777777" w:rsidR="00F50E14" w:rsidRDefault="00F50E14" w:rsidP="00F50E14">
      <w:pPr>
        <w:spacing w:after="160" w:line="360" w:lineRule="auto"/>
        <w:jc w:val="both"/>
        <w:rPr>
          <w:rFonts w:ascii="David" w:hAnsi="David"/>
          <w:b/>
          <w:bCs/>
          <w:sz w:val="26"/>
          <w:szCs w:val="26"/>
          <w:u w:val="single"/>
          <w:rtl/>
        </w:rPr>
      </w:pPr>
    </w:p>
    <w:p w14:paraId="6FE113B8" w14:textId="77777777" w:rsidR="00F50E14" w:rsidRDefault="00F50E14" w:rsidP="00F50E14">
      <w:pPr>
        <w:spacing w:after="160" w:line="360" w:lineRule="auto"/>
        <w:jc w:val="both"/>
        <w:rPr>
          <w:rFonts w:ascii="David" w:hAnsi="David"/>
          <w:b/>
          <w:bCs/>
          <w:sz w:val="26"/>
          <w:szCs w:val="26"/>
          <w:u w:val="single"/>
          <w:rtl/>
        </w:rPr>
      </w:pPr>
      <w:r>
        <w:rPr>
          <w:rFonts w:ascii="David" w:hAnsi="David"/>
          <w:b/>
          <w:bCs/>
          <w:sz w:val="26"/>
          <w:szCs w:val="26"/>
          <w:u w:val="single"/>
          <w:rtl/>
        </w:rPr>
        <w:t>טיעונים לעונש</w:t>
      </w:r>
    </w:p>
    <w:p w14:paraId="28BE6871" w14:textId="77777777" w:rsidR="00F50E14" w:rsidRDefault="00F50E14" w:rsidP="00F50E14">
      <w:pPr>
        <w:pStyle w:val="a9"/>
        <w:numPr>
          <w:ilvl w:val="0"/>
          <w:numId w:val="4"/>
        </w:numPr>
        <w:spacing w:after="160" w:line="360" w:lineRule="auto"/>
        <w:jc w:val="both"/>
        <w:rPr>
          <w:rFonts w:ascii="David" w:hAnsi="David"/>
          <w:b/>
          <w:bCs/>
          <w:sz w:val="26"/>
          <w:szCs w:val="26"/>
          <w:u w:val="single"/>
          <w:rtl/>
        </w:rPr>
      </w:pPr>
      <w:r>
        <w:rPr>
          <w:rFonts w:ascii="David" w:hAnsi="David"/>
          <w:sz w:val="26"/>
          <w:szCs w:val="26"/>
          <w:rtl/>
        </w:rPr>
        <w:lastRenderedPageBreak/>
        <w:t xml:space="preserve">הצדדים לא הגיעו להסכמה עונשית. מחד גיסא, ב"כ המאשימה </w:t>
      </w:r>
      <w:r>
        <w:rPr>
          <w:rFonts w:ascii="David" w:hAnsi="David" w:hint="cs"/>
          <w:sz w:val="26"/>
          <w:szCs w:val="26"/>
          <w:rtl/>
        </w:rPr>
        <w:t xml:space="preserve">עתר להטיל על הנאשם עונש של מאסר בעבודות שירות לתקופה של 8 חודשים וענישה נלווית. כמו כן נתבקש חילוט. מאידך גיסא, הסניגור ביקש לאמץ את המלצת שירות המבחן. </w:t>
      </w:r>
    </w:p>
    <w:p w14:paraId="2BB96E6D" w14:textId="77777777" w:rsidR="00F50E14" w:rsidRDefault="00F50E14" w:rsidP="00F50E14">
      <w:pPr>
        <w:spacing w:after="160" w:line="360" w:lineRule="auto"/>
        <w:jc w:val="both"/>
        <w:rPr>
          <w:rFonts w:ascii="David" w:hAnsi="David"/>
          <w:b/>
          <w:bCs/>
          <w:sz w:val="26"/>
          <w:szCs w:val="26"/>
          <w:u w:val="single"/>
          <w:rtl/>
        </w:rPr>
      </w:pPr>
    </w:p>
    <w:p w14:paraId="03CE07FE" w14:textId="77777777" w:rsidR="00F50E14" w:rsidRDefault="00F50E14" w:rsidP="00F50E14">
      <w:pPr>
        <w:spacing w:after="160" w:line="360" w:lineRule="auto"/>
        <w:jc w:val="both"/>
        <w:rPr>
          <w:rFonts w:ascii="David" w:hAnsi="David"/>
          <w:b/>
          <w:bCs/>
          <w:sz w:val="26"/>
          <w:szCs w:val="26"/>
          <w:u w:val="single"/>
        </w:rPr>
      </w:pPr>
      <w:r>
        <w:rPr>
          <w:rFonts w:ascii="David" w:hAnsi="David"/>
          <w:b/>
          <w:bCs/>
          <w:sz w:val="26"/>
          <w:szCs w:val="26"/>
          <w:u w:val="single"/>
          <w:rtl/>
        </w:rPr>
        <w:t>קביעת מתחם הענישה</w:t>
      </w:r>
    </w:p>
    <w:p w14:paraId="12155E30" w14:textId="77777777" w:rsidR="00F50E14" w:rsidRDefault="00F50E14" w:rsidP="00F50E14">
      <w:pPr>
        <w:pStyle w:val="a9"/>
        <w:numPr>
          <w:ilvl w:val="0"/>
          <w:numId w:val="4"/>
        </w:numPr>
        <w:spacing w:after="160" w:line="360" w:lineRule="auto"/>
        <w:jc w:val="both"/>
        <w:rPr>
          <w:rFonts w:ascii="David" w:hAnsi="David"/>
          <w:b/>
          <w:bCs/>
          <w:sz w:val="26"/>
          <w:szCs w:val="26"/>
          <w:u w:val="single"/>
          <w:rtl/>
        </w:rPr>
      </w:pPr>
      <w:r>
        <w:rPr>
          <w:rFonts w:ascii="David" w:hAnsi="David"/>
          <w:sz w:val="26"/>
          <w:szCs w:val="26"/>
          <w:rtl/>
        </w:rPr>
        <w:t xml:space="preserve">מתחם הענישה צריך להתייחס לעקרון ההלימה, הנוגע ליחס לערך החברתי המוגן, מידת הפגיעה בו, נסיבות ביצוע העבירה ומידת אשמו של הנאשם, ומדיניות הענישה. </w:t>
      </w:r>
    </w:p>
    <w:p w14:paraId="58CB12C8" w14:textId="77777777" w:rsidR="00F50E14" w:rsidRDefault="00F50E14" w:rsidP="00F50E14">
      <w:pPr>
        <w:pStyle w:val="a9"/>
        <w:spacing w:after="160" w:line="360" w:lineRule="auto"/>
        <w:ind w:left="360"/>
        <w:jc w:val="both"/>
        <w:rPr>
          <w:rFonts w:ascii="David" w:hAnsi="David"/>
          <w:b/>
          <w:bCs/>
          <w:sz w:val="26"/>
          <w:szCs w:val="26"/>
          <w:u w:val="single"/>
        </w:rPr>
      </w:pPr>
    </w:p>
    <w:p w14:paraId="019C571B" w14:textId="77777777" w:rsidR="00F50E14" w:rsidRDefault="00F50E14" w:rsidP="00F50E14">
      <w:pPr>
        <w:pStyle w:val="a9"/>
        <w:numPr>
          <w:ilvl w:val="0"/>
          <w:numId w:val="4"/>
        </w:numPr>
        <w:spacing w:after="160" w:line="360" w:lineRule="auto"/>
        <w:jc w:val="both"/>
        <w:rPr>
          <w:rFonts w:ascii="David" w:hAnsi="David"/>
          <w:sz w:val="26"/>
          <w:szCs w:val="26"/>
          <w:rtl/>
        </w:rPr>
      </w:pPr>
      <w:r>
        <w:rPr>
          <w:rFonts w:ascii="David" w:hAnsi="David"/>
          <w:b/>
          <w:bCs/>
          <w:sz w:val="26"/>
          <w:szCs w:val="26"/>
          <w:rtl/>
        </w:rPr>
        <w:t xml:space="preserve">אשר לערכים המוגנים, </w:t>
      </w:r>
      <w:r>
        <w:rPr>
          <w:rFonts w:ascii="David" w:hAnsi="David"/>
          <w:sz w:val="26"/>
          <w:szCs w:val="26"/>
          <w:rtl/>
        </w:rPr>
        <w:t>העבירות אותן עבר הנאשם פוגעות בערכים המוגנים של שלום הציבור, ביטחונו ובריאותו. הפצת סמים לכל דורש מגלמת בתוכה באופן מובנה פגיעה בערכים מוגנים אלו, ובנסיבות המקרה מדובר בפגיעה ברמה בינונית-נמוכה.</w:t>
      </w:r>
    </w:p>
    <w:p w14:paraId="65C64F1E" w14:textId="77777777" w:rsidR="00F50E14" w:rsidRDefault="00F50E14" w:rsidP="00F50E14">
      <w:pPr>
        <w:pStyle w:val="a9"/>
        <w:rPr>
          <w:rFonts w:ascii="David" w:hAnsi="David"/>
          <w:sz w:val="26"/>
          <w:szCs w:val="26"/>
          <w:rtl/>
        </w:rPr>
      </w:pPr>
    </w:p>
    <w:p w14:paraId="03D62777" w14:textId="77777777" w:rsidR="00F50E14" w:rsidRDefault="00F50E14" w:rsidP="00F50E14">
      <w:pPr>
        <w:pStyle w:val="a9"/>
        <w:numPr>
          <w:ilvl w:val="0"/>
          <w:numId w:val="4"/>
        </w:numPr>
        <w:spacing w:after="160" w:line="360" w:lineRule="auto"/>
        <w:jc w:val="both"/>
        <w:rPr>
          <w:rFonts w:ascii="David" w:hAnsi="David"/>
          <w:sz w:val="26"/>
          <w:szCs w:val="26"/>
          <w:rtl/>
        </w:rPr>
      </w:pPr>
      <w:r>
        <w:rPr>
          <w:rFonts w:ascii="David" w:hAnsi="David"/>
          <w:b/>
          <w:bCs/>
          <w:sz w:val="26"/>
          <w:szCs w:val="26"/>
          <w:rtl/>
        </w:rPr>
        <w:t>אשר לנסיבות הקשורות בביצוע העבירה</w:t>
      </w:r>
      <w:r>
        <w:rPr>
          <w:rFonts w:ascii="David" w:hAnsi="David"/>
          <w:sz w:val="26"/>
          <w:szCs w:val="26"/>
          <w:rtl/>
        </w:rPr>
        <w:t>, בין הנסיבות הקשורות בביצוע העבירה יש לשקול את אלה, לעניין קביעת המתחם: מדובר בעבירות מתוכננות שבוצעו מתוך רצון להשגת רווח כלכלי ומכאן חומרתן, נוסף לעובדה שהסמים נמכרו לכל דורש. הנאשם הצטייד בכמות גדולה יחסית של סמים מחולקים למנות רבות, ומשמעות הדבר שתכנן להפיצם באופן נרחב מזה שבוצע בפועל</w:t>
      </w:r>
      <w:r>
        <w:rPr>
          <w:rFonts w:ascii="David" w:hAnsi="David" w:hint="cs"/>
          <w:sz w:val="26"/>
          <w:szCs w:val="26"/>
          <w:rtl/>
        </w:rPr>
        <w:t>.</w:t>
      </w:r>
      <w:r>
        <w:rPr>
          <w:rFonts w:ascii="David" w:hAnsi="David"/>
          <w:sz w:val="26"/>
          <w:szCs w:val="26"/>
          <w:rtl/>
        </w:rPr>
        <w:t xml:space="preserve"> טיבם של הסמים שנתפסו עם הנאשם נחשבים ל"סמים קלים", </w:t>
      </w:r>
      <w:r>
        <w:rPr>
          <w:rFonts w:ascii="David" w:hAnsi="David" w:hint="cs"/>
          <w:sz w:val="26"/>
          <w:szCs w:val="26"/>
          <w:rtl/>
        </w:rPr>
        <w:t xml:space="preserve">ואולם </w:t>
      </w:r>
      <w:r>
        <w:rPr>
          <w:rFonts w:ascii="David" w:hAnsi="David"/>
          <w:sz w:val="26"/>
          <w:szCs w:val="26"/>
          <w:rtl/>
        </w:rPr>
        <w:t>הפסיקה אינה רואה בכך נתון המפחית את חומרת המעשים. במעשיו הנאשם גרם נזק לאלו שהופצו להם הסמים ואלה שהשתמשו בהם</w:t>
      </w:r>
      <w:r>
        <w:rPr>
          <w:rFonts w:ascii="David" w:hAnsi="David" w:hint="cs"/>
          <w:sz w:val="26"/>
          <w:szCs w:val="26"/>
          <w:rtl/>
        </w:rPr>
        <w:t>.</w:t>
      </w:r>
      <w:r>
        <w:rPr>
          <w:rFonts w:ascii="David" w:hAnsi="David"/>
          <w:sz w:val="26"/>
          <w:szCs w:val="26"/>
          <w:rtl/>
        </w:rPr>
        <w:t xml:space="preserve"> פוטנציאל הנזק עלול היה להיות משמעותי. הנאשם אחראי באופן מלא למעשיו. </w:t>
      </w:r>
    </w:p>
    <w:p w14:paraId="49B4BEF2" w14:textId="77777777" w:rsidR="00F50E14" w:rsidRDefault="00F50E14" w:rsidP="00F50E14">
      <w:pPr>
        <w:pStyle w:val="a9"/>
        <w:spacing w:after="160" w:line="360" w:lineRule="auto"/>
        <w:ind w:left="360"/>
        <w:jc w:val="both"/>
        <w:rPr>
          <w:rFonts w:ascii="David" w:hAnsi="David"/>
          <w:sz w:val="26"/>
          <w:szCs w:val="26"/>
        </w:rPr>
      </w:pPr>
    </w:p>
    <w:p w14:paraId="360E2507" w14:textId="77777777" w:rsidR="00F50E14" w:rsidRDefault="00F50E14" w:rsidP="00F50E14">
      <w:pPr>
        <w:pStyle w:val="a9"/>
        <w:numPr>
          <w:ilvl w:val="0"/>
          <w:numId w:val="4"/>
        </w:numPr>
        <w:spacing w:after="160" w:line="360" w:lineRule="auto"/>
        <w:jc w:val="both"/>
        <w:rPr>
          <w:rFonts w:ascii="David" w:hAnsi="David"/>
          <w:sz w:val="26"/>
          <w:szCs w:val="26"/>
          <w:rtl/>
        </w:rPr>
      </w:pPr>
      <w:r>
        <w:rPr>
          <w:rFonts w:ascii="David" w:hAnsi="David"/>
          <w:b/>
          <w:bCs/>
          <w:sz w:val="26"/>
          <w:szCs w:val="26"/>
          <w:rtl/>
        </w:rPr>
        <w:t xml:space="preserve">אשר למדיניות הענישה הנוהגת, </w:t>
      </w:r>
      <w:r>
        <w:rPr>
          <w:rFonts w:ascii="David" w:hAnsi="David"/>
          <w:sz w:val="26"/>
          <w:szCs w:val="26"/>
          <w:rtl/>
        </w:rPr>
        <w:t xml:space="preserve">סקירת הפסיקה בנסיבות דומות מלמדת על טווח עונשי רחב המוטל על נאשמים שבין של"ץ בנסיבות של שיקום ועד למאסר ממש לתקופה לא ארוכה. </w:t>
      </w:r>
    </w:p>
    <w:p w14:paraId="57AF5296" w14:textId="77777777" w:rsidR="00F50E14" w:rsidRDefault="0015370C" w:rsidP="00F50E14">
      <w:pPr>
        <w:pStyle w:val="a9"/>
        <w:numPr>
          <w:ilvl w:val="0"/>
          <w:numId w:val="1"/>
        </w:numPr>
        <w:spacing w:after="160" w:line="360" w:lineRule="auto"/>
        <w:jc w:val="both"/>
        <w:rPr>
          <w:rFonts w:ascii="David" w:hAnsi="David"/>
          <w:sz w:val="26"/>
          <w:szCs w:val="26"/>
          <w:rtl/>
        </w:rPr>
      </w:pPr>
      <w:hyperlink r:id="rId12" w:history="1">
        <w:r w:rsidRPr="0015370C">
          <w:rPr>
            <w:rFonts w:ascii="David" w:hAnsi="David"/>
            <w:color w:val="0000FF"/>
            <w:sz w:val="26"/>
            <w:szCs w:val="26"/>
            <w:u w:val="single"/>
            <w:rtl/>
          </w:rPr>
          <w:t>רע"פ 678/21</w:t>
        </w:r>
      </w:hyperlink>
      <w:r w:rsidR="00F50E14">
        <w:rPr>
          <w:rFonts w:ascii="David" w:hAnsi="David"/>
          <w:sz w:val="26"/>
          <w:szCs w:val="26"/>
          <w:rtl/>
        </w:rPr>
        <w:t xml:space="preserve"> </w:t>
      </w:r>
      <w:r w:rsidR="00F50E14">
        <w:rPr>
          <w:rFonts w:ascii="David" w:hAnsi="David" w:hint="cs"/>
          <w:b/>
          <w:bCs/>
          <w:sz w:val="26"/>
          <w:szCs w:val="26"/>
          <w:rtl/>
        </w:rPr>
        <w:t>יהודה נ' מ"י</w:t>
      </w:r>
      <w:r w:rsidR="00F50E14">
        <w:rPr>
          <w:rFonts w:ascii="David" w:hAnsi="David" w:hint="cs"/>
          <w:sz w:val="26"/>
          <w:szCs w:val="26"/>
          <w:rtl/>
        </w:rPr>
        <w:t xml:space="preserve"> (מיום 9.2.2021) – נסיבות של למעלה מ-80 מקרי סחר בקנביס בהיקפים שונים והחזקת סם שלא לצריכה עצמית. אושר מתחם שבין מס' חודשים לשנת מאסר לכל אירוע סחר ועונש כולל של 13 חודשי מאסר בפועל. </w:t>
      </w:r>
    </w:p>
    <w:p w14:paraId="7C00248C" w14:textId="77777777" w:rsidR="00F50E14" w:rsidRDefault="0015370C" w:rsidP="00F50E14">
      <w:pPr>
        <w:pStyle w:val="a9"/>
        <w:numPr>
          <w:ilvl w:val="0"/>
          <w:numId w:val="1"/>
        </w:numPr>
        <w:spacing w:after="160" w:line="360" w:lineRule="auto"/>
        <w:jc w:val="both"/>
        <w:rPr>
          <w:rFonts w:ascii="David" w:hAnsi="David"/>
          <w:sz w:val="26"/>
          <w:szCs w:val="26"/>
          <w:rtl/>
        </w:rPr>
      </w:pPr>
      <w:hyperlink r:id="rId13" w:history="1">
        <w:r w:rsidRPr="0015370C">
          <w:rPr>
            <w:rFonts w:ascii="David" w:hAnsi="David"/>
            <w:color w:val="0000FF"/>
            <w:sz w:val="26"/>
            <w:szCs w:val="26"/>
            <w:u w:val="single"/>
            <w:rtl/>
          </w:rPr>
          <w:t>רע"פ 6401/18</w:t>
        </w:r>
      </w:hyperlink>
      <w:r w:rsidR="00F50E14">
        <w:rPr>
          <w:rFonts w:ascii="David" w:hAnsi="David"/>
          <w:sz w:val="26"/>
          <w:szCs w:val="26"/>
          <w:rtl/>
        </w:rPr>
        <w:t xml:space="preserve"> </w:t>
      </w:r>
      <w:r w:rsidR="00F50E14">
        <w:rPr>
          <w:rFonts w:ascii="David" w:hAnsi="David" w:hint="cs"/>
          <w:b/>
          <w:bCs/>
          <w:sz w:val="26"/>
          <w:szCs w:val="26"/>
          <w:rtl/>
        </w:rPr>
        <w:t>ספיר נ' מ"י</w:t>
      </w:r>
      <w:r w:rsidR="00F50E14">
        <w:rPr>
          <w:rFonts w:ascii="David" w:hAnsi="David" w:hint="cs"/>
          <w:sz w:val="26"/>
          <w:szCs w:val="26"/>
          <w:rtl/>
        </w:rPr>
        <w:t xml:space="preserve"> (מיום 17.9.2018) – הנאשם הורשע בריבוי מקרי סחר בקנביס בהיקפים גדולים. אושר מתחם שבין 16 ל-36 חודשי מאסר ועונש של שנת מאסר.</w:t>
      </w:r>
    </w:p>
    <w:p w14:paraId="2C8709D1" w14:textId="77777777" w:rsidR="00F50E14" w:rsidRDefault="0015370C" w:rsidP="00F50E14">
      <w:pPr>
        <w:pStyle w:val="a9"/>
        <w:numPr>
          <w:ilvl w:val="0"/>
          <w:numId w:val="1"/>
        </w:numPr>
        <w:spacing w:after="160" w:line="360" w:lineRule="auto"/>
        <w:jc w:val="both"/>
        <w:rPr>
          <w:rFonts w:ascii="David" w:hAnsi="David"/>
          <w:sz w:val="26"/>
          <w:szCs w:val="26"/>
          <w:rtl/>
        </w:rPr>
      </w:pPr>
      <w:hyperlink r:id="rId14" w:history="1">
        <w:r w:rsidRPr="0015370C">
          <w:rPr>
            <w:rFonts w:ascii="David" w:hAnsi="David"/>
            <w:color w:val="0000FF"/>
            <w:sz w:val="26"/>
            <w:szCs w:val="26"/>
            <w:u w:val="single"/>
            <w:rtl/>
          </w:rPr>
          <w:t>עפ"ג (ירושלים) 27783-03-20</w:t>
        </w:r>
      </w:hyperlink>
      <w:r w:rsidR="00F50E14">
        <w:rPr>
          <w:rFonts w:ascii="David" w:hAnsi="David"/>
          <w:sz w:val="26"/>
          <w:szCs w:val="26"/>
          <w:rtl/>
        </w:rPr>
        <w:t xml:space="preserve"> </w:t>
      </w:r>
      <w:r w:rsidR="00F50E14">
        <w:rPr>
          <w:rFonts w:ascii="David" w:hAnsi="David" w:hint="cs"/>
          <w:b/>
          <w:bCs/>
          <w:sz w:val="26"/>
          <w:szCs w:val="26"/>
          <w:rtl/>
        </w:rPr>
        <w:t>מ"י נ' אבן צור</w:t>
      </w:r>
      <w:r w:rsidR="00F50E14">
        <w:rPr>
          <w:rFonts w:ascii="David" w:hAnsi="David" w:hint="cs"/>
          <w:sz w:val="26"/>
          <w:szCs w:val="26"/>
          <w:rtl/>
        </w:rPr>
        <w:t xml:space="preserve"> (מיום 30.10.2020) – נסיבות של סחר ב-18 מקרים בקנביס לרבות מול קטינים. הואיל והנאשם עבר תהליך שיקומי אושר עונש של של"ץ בהיקף 300 שעות כחריגה משיקולי שיקום.</w:t>
      </w:r>
    </w:p>
    <w:p w14:paraId="5390739C" w14:textId="77777777" w:rsidR="00F50E14" w:rsidRDefault="0015370C" w:rsidP="00F50E14">
      <w:pPr>
        <w:pStyle w:val="a9"/>
        <w:numPr>
          <w:ilvl w:val="0"/>
          <w:numId w:val="1"/>
        </w:numPr>
        <w:spacing w:after="160" w:line="360" w:lineRule="auto"/>
        <w:jc w:val="both"/>
        <w:rPr>
          <w:rFonts w:ascii="David" w:hAnsi="David"/>
          <w:sz w:val="26"/>
          <w:szCs w:val="26"/>
          <w:rtl/>
        </w:rPr>
      </w:pPr>
      <w:hyperlink r:id="rId15" w:history="1">
        <w:r w:rsidRPr="0015370C">
          <w:rPr>
            <w:rFonts w:ascii="David" w:hAnsi="David"/>
            <w:color w:val="0000FF"/>
            <w:sz w:val="26"/>
            <w:szCs w:val="26"/>
            <w:u w:val="single"/>
            <w:rtl/>
          </w:rPr>
          <w:t>עפ"ג (ירושלים) 13953-09-19</w:t>
        </w:r>
      </w:hyperlink>
      <w:r w:rsidR="00F50E14">
        <w:rPr>
          <w:rFonts w:ascii="David" w:hAnsi="David"/>
          <w:sz w:val="26"/>
          <w:szCs w:val="26"/>
          <w:rtl/>
        </w:rPr>
        <w:t xml:space="preserve"> </w:t>
      </w:r>
      <w:r w:rsidR="00F50E14">
        <w:rPr>
          <w:rFonts w:ascii="David" w:hAnsi="David" w:hint="cs"/>
          <w:b/>
          <w:bCs/>
          <w:sz w:val="26"/>
          <w:szCs w:val="26"/>
          <w:rtl/>
        </w:rPr>
        <w:t>מדינה נ' מ"י</w:t>
      </w:r>
      <w:r w:rsidR="00F50E14">
        <w:rPr>
          <w:rFonts w:ascii="David" w:hAnsi="David" w:hint="cs"/>
          <w:sz w:val="26"/>
          <w:szCs w:val="26"/>
          <w:rtl/>
        </w:rPr>
        <w:t xml:space="preserve"> (מיום 14.6.2020) – ריבוי עבירות סחר בקנביס באמצעות הטלגרם – אושר עונש של 8 חודשי מאסר בעבודות שירות וענישה נלווית. </w:t>
      </w:r>
    </w:p>
    <w:p w14:paraId="67B01BF5" w14:textId="77777777" w:rsidR="00F50E14" w:rsidRDefault="00F50E14" w:rsidP="00F50E14">
      <w:pPr>
        <w:pStyle w:val="a9"/>
        <w:spacing w:after="160" w:line="360" w:lineRule="auto"/>
        <w:ind w:left="1080"/>
        <w:jc w:val="both"/>
        <w:rPr>
          <w:rFonts w:ascii="David" w:hAnsi="David"/>
          <w:sz w:val="26"/>
          <w:szCs w:val="26"/>
        </w:rPr>
      </w:pPr>
    </w:p>
    <w:p w14:paraId="6A2D829B" w14:textId="77777777" w:rsidR="00F50E14" w:rsidRDefault="00F50E14" w:rsidP="00F50E14">
      <w:pPr>
        <w:pStyle w:val="a9"/>
        <w:numPr>
          <w:ilvl w:val="0"/>
          <w:numId w:val="4"/>
        </w:numPr>
        <w:spacing w:after="160" w:line="360" w:lineRule="auto"/>
        <w:jc w:val="both"/>
        <w:rPr>
          <w:rFonts w:ascii="David" w:hAnsi="David"/>
          <w:sz w:val="26"/>
          <w:szCs w:val="26"/>
          <w:rtl/>
        </w:rPr>
      </w:pPr>
      <w:r>
        <w:rPr>
          <w:rFonts w:ascii="David" w:hAnsi="David"/>
          <w:b/>
          <w:bCs/>
          <w:sz w:val="26"/>
          <w:szCs w:val="26"/>
          <w:rtl/>
        </w:rPr>
        <w:t>מתחם הענישה</w:t>
      </w:r>
      <w:r>
        <w:rPr>
          <w:rFonts w:ascii="David" w:hAnsi="David"/>
          <w:sz w:val="26"/>
          <w:szCs w:val="26"/>
          <w:rtl/>
        </w:rPr>
        <w:t xml:space="preserve"> – לפיכך, מתחם הענישה צריך לעמוד על חודשיים ועד לשנת מאסר למכלול המעשים, אליהם יש להתייחס כאל אירוע אחד, משום שמתקיים ביניהם קשר הדוק נוכח סוג הסמים, היקף המכירות, שיטת הפעולה ומועדי המכירות שהתרכזו ביום אחד. </w:t>
      </w:r>
    </w:p>
    <w:p w14:paraId="6EF87721" w14:textId="77777777" w:rsidR="00F50E14" w:rsidRDefault="00F50E14" w:rsidP="00F50E14">
      <w:pPr>
        <w:spacing w:after="160" w:line="360" w:lineRule="auto"/>
        <w:jc w:val="both"/>
        <w:rPr>
          <w:rFonts w:ascii="David" w:hAnsi="David"/>
          <w:b/>
          <w:bCs/>
          <w:sz w:val="26"/>
          <w:szCs w:val="26"/>
          <w:u w:val="single"/>
          <w:rtl/>
        </w:rPr>
      </w:pPr>
      <w:r>
        <w:rPr>
          <w:rFonts w:ascii="David" w:hAnsi="David"/>
          <w:b/>
          <w:bCs/>
          <w:sz w:val="26"/>
          <w:szCs w:val="26"/>
          <w:u w:val="single"/>
          <w:rtl/>
        </w:rPr>
        <w:t>נסיבות שאינן קשורות בביצוע העבירה והמיקום במתחם</w:t>
      </w:r>
    </w:p>
    <w:p w14:paraId="4CFF32BC" w14:textId="77777777" w:rsidR="00F50E14" w:rsidRDefault="00F50E14" w:rsidP="00F50E14">
      <w:pPr>
        <w:pStyle w:val="a9"/>
        <w:numPr>
          <w:ilvl w:val="0"/>
          <w:numId w:val="4"/>
        </w:numPr>
        <w:spacing w:after="160" w:line="360" w:lineRule="auto"/>
        <w:jc w:val="both"/>
        <w:rPr>
          <w:rFonts w:ascii="David" w:hAnsi="David"/>
          <w:sz w:val="26"/>
          <w:szCs w:val="26"/>
          <w:rtl/>
        </w:rPr>
      </w:pPr>
      <w:r>
        <w:rPr>
          <w:rFonts w:ascii="David" w:hAnsi="David"/>
          <w:sz w:val="26"/>
          <w:szCs w:val="26"/>
          <w:rtl/>
        </w:rPr>
        <w:t>ניתן  לתת משקל לנסיבות הבאות שאינן קשורות בביצוע העבירה, במסגרת גזירת העונש בתוך המתחם: מדובר בנאשם אב ל 4 ילדים קטינים, ללא עבר פלילי, שעד להסתבכותו תפקד באופן נורמטיבי. לא נפתחו לו תיקים חדשים והוא לא הפר תנאים. שירות המבחן דיווח כי הנאשם הביע נכונות להשתלב בקבוצה טיפולית, ויש לברך על כך</w:t>
      </w:r>
      <w:r>
        <w:rPr>
          <w:rFonts w:ascii="David" w:hAnsi="David" w:hint="cs"/>
          <w:sz w:val="26"/>
          <w:szCs w:val="26"/>
          <w:rtl/>
        </w:rPr>
        <w:t xml:space="preserve"> ובפועל הדבר נעשה.</w:t>
      </w:r>
      <w:r>
        <w:rPr>
          <w:rFonts w:ascii="David" w:hAnsi="David"/>
          <w:sz w:val="26"/>
          <w:szCs w:val="26"/>
          <w:rtl/>
        </w:rPr>
        <w:t xml:space="preserve"> </w:t>
      </w:r>
      <w:r>
        <w:rPr>
          <w:rFonts w:ascii="David" w:hAnsi="David" w:hint="cs"/>
          <w:sz w:val="26"/>
          <w:szCs w:val="26"/>
          <w:rtl/>
        </w:rPr>
        <w:t xml:space="preserve"> יש לסטות ממתחם העונש ולהטיל על הנאשם עונש בדמות של"ץ, וזאת הן מטעמי היות הנאשם אדם נורמטיבי שזהו הכשל היחיד שלו, הן מטעמי שיקום והמשך השיקום נוכח השתלבות הנאשם בטיפול בשירות המבחן. סברתי שהטלת מאסר בעבודות שירות יפגע בהמשך חייו הנורמטיביים של הנאשם וביכולת השיקום שלו, וכן יפגע בסמוכים על שולחנו, ויש להימנע מכך. </w:t>
      </w:r>
    </w:p>
    <w:p w14:paraId="754A38F9" w14:textId="77777777" w:rsidR="00F50E14" w:rsidRDefault="00F50E14" w:rsidP="00F50E14">
      <w:pPr>
        <w:spacing w:after="160" w:line="360" w:lineRule="auto"/>
        <w:jc w:val="both"/>
        <w:rPr>
          <w:rFonts w:ascii="David" w:hAnsi="David"/>
          <w:b/>
          <w:bCs/>
          <w:sz w:val="26"/>
          <w:szCs w:val="26"/>
          <w:u w:val="single"/>
          <w:rtl/>
        </w:rPr>
      </w:pPr>
    </w:p>
    <w:p w14:paraId="3B78B120" w14:textId="77777777" w:rsidR="00F50E14" w:rsidRDefault="00F50E14" w:rsidP="00F50E14">
      <w:pPr>
        <w:spacing w:after="160" w:line="360" w:lineRule="auto"/>
        <w:jc w:val="both"/>
        <w:rPr>
          <w:rFonts w:ascii="David" w:hAnsi="David"/>
          <w:b/>
          <w:bCs/>
          <w:sz w:val="26"/>
          <w:szCs w:val="26"/>
          <w:u w:val="single"/>
          <w:rtl/>
        </w:rPr>
      </w:pPr>
      <w:r>
        <w:rPr>
          <w:rFonts w:ascii="David" w:hAnsi="David"/>
          <w:b/>
          <w:bCs/>
          <w:sz w:val="26"/>
          <w:szCs w:val="26"/>
          <w:u w:val="single"/>
          <w:rtl/>
        </w:rPr>
        <w:t>גזירת הדין</w:t>
      </w:r>
    </w:p>
    <w:p w14:paraId="202FFE74" w14:textId="77777777" w:rsidR="00F50E14" w:rsidRDefault="00F50E14" w:rsidP="00F50E14">
      <w:pPr>
        <w:pStyle w:val="a9"/>
        <w:numPr>
          <w:ilvl w:val="0"/>
          <w:numId w:val="4"/>
        </w:numPr>
        <w:spacing w:after="160" w:line="360" w:lineRule="auto"/>
        <w:jc w:val="both"/>
        <w:rPr>
          <w:rFonts w:ascii="David" w:hAnsi="David"/>
          <w:sz w:val="26"/>
          <w:szCs w:val="26"/>
          <w:rtl/>
        </w:rPr>
      </w:pPr>
      <w:r>
        <w:rPr>
          <w:rFonts w:ascii="David" w:hAnsi="David"/>
          <w:sz w:val="26"/>
          <w:szCs w:val="26"/>
          <w:rtl/>
        </w:rPr>
        <w:t>לפיכך, אני מחליט לגזור על הנאשם את העונשים הבאים:</w:t>
      </w:r>
    </w:p>
    <w:p w14:paraId="6C417C35" w14:textId="77777777" w:rsidR="00F50E14" w:rsidRDefault="00F50E14" w:rsidP="00F50E14">
      <w:pPr>
        <w:numPr>
          <w:ilvl w:val="0"/>
          <w:numId w:val="2"/>
        </w:numPr>
        <w:spacing w:after="160" w:line="360" w:lineRule="auto"/>
        <w:contextualSpacing/>
        <w:jc w:val="both"/>
        <w:rPr>
          <w:rFonts w:ascii="David" w:hAnsi="David"/>
          <w:sz w:val="26"/>
          <w:szCs w:val="26"/>
        </w:rPr>
      </w:pPr>
      <w:r>
        <w:rPr>
          <w:rFonts w:ascii="David" w:hAnsi="David" w:hint="cs"/>
          <w:sz w:val="26"/>
          <w:szCs w:val="26"/>
          <w:rtl/>
        </w:rPr>
        <w:t>של"ץ בהיקף 250 שעות שיבוצע במסגרת מתנ"ס יובלים ע"פ התוכנית שהכין שירות המבחן. תחילת השל"ץ ביום 1.5.2025. הנאשם הוזהר מפני השלכות אי ביצוע השל"ץ כראוי ויכולת בית המשפט לגזור עליו מחדש כל עונש לרבות מאסר בפועל.</w:t>
      </w:r>
    </w:p>
    <w:p w14:paraId="2746F5D1" w14:textId="77777777" w:rsidR="00F50E14" w:rsidRDefault="00F50E14" w:rsidP="00F50E14">
      <w:pPr>
        <w:numPr>
          <w:ilvl w:val="0"/>
          <w:numId w:val="2"/>
        </w:numPr>
        <w:spacing w:after="160" w:line="360" w:lineRule="auto"/>
        <w:contextualSpacing/>
        <w:jc w:val="both"/>
        <w:rPr>
          <w:rFonts w:ascii="David" w:hAnsi="David"/>
          <w:sz w:val="26"/>
          <w:szCs w:val="26"/>
        </w:rPr>
      </w:pPr>
      <w:r>
        <w:rPr>
          <w:rFonts w:ascii="David" w:hAnsi="David" w:hint="cs"/>
          <w:sz w:val="26"/>
          <w:szCs w:val="26"/>
          <w:rtl/>
        </w:rPr>
        <w:t xml:space="preserve">6 </w:t>
      </w:r>
      <w:r>
        <w:rPr>
          <w:rFonts w:ascii="David" w:hAnsi="David"/>
          <w:sz w:val="26"/>
          <w:szCs w:val="26"/>
          <w:rtl/>
        </w:rPr>
        <w:t>חודשי מאסר על-תנאי, שלא יעבור הנאשם בתוך 3 שנים מסיום עבודות השירות כל עבירת סמים מסוג פשע;</w:t>
      </w:r>
    </w:p>
    <w:p w14:paraId="68511071" w14:textId="77777777" w:rsidR="00F50E14" w:rsidRDefault="00F50E14" w:rsidP="00F50E14">
      <w:pPr>
        <w:numPr>
          <w:ilvl w:val="0"/>
          <w:numId w:val="2"/>
        </w:numPr>
        <w:spacing w:after="160" w:line="360" w:lineRule="auto"/>
        <w:contextualSpacing/>
        <w:jc w:val="both"/>
        <w:rPr>
          <w:rFonts w:ascii="David" w:hAnsi="David"/>
          <w:sz w:val="26"/>
          <w:szCs w:val="26"/>
          <w:rtl/>
        </w:rPr>
      </w:pPr>
      <w:r>
        <w:rPr>
          <w:rFonts w:ascii="David" w:hAnsi="David"/>
          <w:sz w:val="26"/>
          <w:szCs w:val="26"/>
          <w:rtl/>
        </w:rPr>
        <w:t>חודשיים מאסר על-תנאי, שלא יעבור הנאשם בתוך 3 שנים מסיום עבודות השירות כל עבירת סמים מסוג עוון;</w:t>
      </w:r>
    </w:p>
    <w:p w14:paraId="08F09DC4" w14:textId="77777777" w:rsidR="00F50E14" w:rsidRDefault="00F50E14" w:rsidP="00F50E14">
      <w:pPr>
        <w:numPr>
          <w:ilvl w:val="0"/>
          <w:numId w:val="2"/>
        </w:numPr>
        <w:spacing w:after="160" w:line="360" w:lineRule="auto"/>
        <w:contextualSpacing/>
        <w:jc w:val="both"/>
        <w:rPr>
          <w:rFonts w:ascii="David" w:hAnsi="David"/>
          <w:sz w:val="26"/>
          <w:szCs w:val="26"/>
          <w:rtl/>
        </w:rPr>
      </w:pPr>
      <w:r>
        <w:rPr>
          <w:rFonts w:ascii="David" w:hAnsi="David"/>
          <w:sz w:val="26"/>
          <w:szCs w:val="26"/>
          <w:rtl/>
        </w:rPr>
        <w:t xml:space="preserve">קנס בסך </w:t>
      </w:r>
      <w:r>
        <w:rPr>
          <w:rFonts w:ascii="David" w:hAnsi="David" w:hint="cs"/>
          <w:sz w:val="26"/>
          <w:szCs w:val="26"/>
          <w:rtl/>
        </w:rPr>
        <w:t xml:space="preserve">2,000 </w:t>
      </w:r>
      <w:r>
        <w:rPr>
          <w:rFonts w:ascii="David" w:hAnsi="David"/>
          <w:sz w:val="26"/>
          <w:szCs w:val="26"/>
          <w:rtl/>
        </w:rPr>
        <w:t xml:space="preserve">₪, או </w:t>
      </w:r>
      <w:r>
        <w:rPr>
          <w:rFonts w:ascii="David" w:hAnsi="David" w:hint="cs"/>
          <w:sz w:val="26"/>
          <w:szCs w:val="26"/>
          <w:rtl/>
        </w:rPr>
        <w:t xml:space="preserve">8 </w:t>
      </w:r>
      <w:r>
        <w:rPr>
          <w:rFonts w:ascii="David" w:hAnsi="David"/>
          <w:sz w:val="26"/>
          <w:szCs w:val="26"/>
          <w:rtl/>
        </w:rPr>
        <w:t xml:space="preserve">ימי מאסר תמורתו אם לא ישולם. הקנס </w:t>
      </w:r>
      <w:r>
        <w:rPr>
          <w:rFonts w:ascii="David" w:hAnsi="David" w:hint="cs"/>
          <w:sz w:val="26"/>
          <w:szCs w:val="26"/>
          <w:rtl/>
        </w:rPr>
        <w:t>עד ליום 1.5.2025;</w:t>
      </w:r>
    </w:p>
    <w:p w14:paraId="11E10C19" w14:textId="77777777" w:rsidR="00F50E14" w:rsidRDefault="00F50E14" w:rsidP="00F50E14">
      <w:pPr>
        <w:numPr>
          <w:ilvl w:val="0"/>
          <w:numId w:val="2"/>
        </w:numPr>
        <w:spacing w:after="160" w:line="360" w:lineRule="auto"/>
        <w:contextualSpacing/>
        <w:jc w:val="both"/>
        <w:rPr>
          <w:rFonts w:ascii="David" w:hAnsi="David"/>
          <w:sz w:val="26"/>
          <w:szCs w:val="26"/>
        </w:rPr>
      </w:pPr>
      <w:r>
        <w:rPr>
          <w:rFonts w:ascii="David" w:hAnsi="David"/>
          <w:sz w:val="26"/>
          <w:szCs w:val="26"/>
          <w:rtl/>
        </w:rPr>
        <w:t xml:space="preserve">התחייבות בסך </w:t>
      </w:r>
      <w:r>
        <w:rPr>
          <w:rFonts w:ascii="David" w:hAnsi="David" w:hint="cs"/>
          <w:sz w:val="26"/>
          <w:szCs w:val="26"/>
          <w:rtl/>
        </w:rPr>
        <w:t xml:space="preserve">10,000 </w:t>
      </w:r>
      <w:r>
        <w:rPr>
          <w:rFonts w:ascii="David" w:hAnsi="David"/>
          <w:sz w:val="26"/>
          <w:szCs w:val="26"/>
          <w:rtl/>
        </w:rPr>
        <w:t>₪ שלא לעבור כל עבירת פשע לפי פקודת הסמים במשך שנתיים מהיום. הובהר לנאשם שמשמעות ההתחייבות היא, כי אם יעבור את העבירה בתוך התקופה שצוינה, בית המשפט שיגזור את הדין יהא חייב לחלט את ההתחייבות כקנס;</w:t>
      </w:r>
    </w:p>
    <w:p w14:paraId="0199CEC9" w14:textId="77777777" w:rsidR="00F50E14" w:rsidRDefault="00F50E14" w:rsidP="00F50E14">
      <w:pPr>
        <w:numPr>
          <w:ilvl w:val="0"/>
          <w:numId w:val="2"/>
        </w:numPr>
        <w:spacing w:after="160" w:line="360" w:lineRule="auto"/>
        <w:contextualSpacing/>
        <w:jc w:val="both"/>
        <w:rPr>
          <w:rFonts w:ascii="David" w:hAnsi="David"/>
          <w:sz w:val="26"/>
          <w:szCs w:val="26"/>
          <w:rtl/>
        </w:rPr>
      </w:pPr>
      <w:r>
        <w:rPr>
          <w:rFonts w:ascii="David" w:hAnsi="David" w:hint="cs"/>
          <w:sz w:val="26"/>
          <w:szCs w:val="26"/>
          <w:rtl/>
        </w:rPr>
        <w:t>צו מבחן למשך שנה מהיום. הנאשם הוזהר לגבי השלכות הפרת צו המבחן;</w:t>
      </w:r>
    </w:p>
    <w:p w14:paraId="049EB53D" w14:textId="77777777" w:rsidR="00F50E14" w:rsidRDefault="00F50E14" w:rsidP="00F50E14">
      <w:pPr>
        <w:numPr>
          <w:ilvl w:val="0"/>
          <w:numId w:val="2"/>
        </w:numPr>
        <w:spacing w:after="160" w:line="360" w:lineRule="auto"/>
        <w:contextualSpacing/>
        <w:jc w:val="both"/>
        <w:rPr>
          <w:rFonts w:ascii="David" w:hAnsi="David"/>
          <w:sz w:val="26"/>
          <w:szCs w:val="26"/>
          <w:rtl/>
        </w:rPr>
      </w:pPr>
      <w:r>
        <w:rPr>
          <w:rFonts w:ascii="David" w:hAnsi="David"/>
          <w:b/>
          <w:bCs/>
          <w:sz w:val="26"/>
          <w:szCs w:val="26"/>
          <w:rtl/>
        </w:rPr>
        <w:t>מכריז על הנאשם סוחר סמים, ומורה על חילוט המוצגים והכספים</w:t>
      </w:r>
      <w:r>
        <w:rPr>
          <w:rFonts w:ascii="David" w:hAnsi="David" w:hint="cs"/>
          <w:b/>
          <w:bCs/>
          <w:sz w:val="26"/>
          <w:szCs w:val="26"/>
          <w:rtl/>
        </w:rPr>
        <w:t>. הרכב הוחזר כך שאין מקום לחלטו.</w:t>
      </w:r>
      <w:r>
        <w:rPr>
          <w:rFonts w:ascii="David" w:hAnsi="David"/>
          <w:sz w:val="26"/>
          <w:szCs w:val="26"/>
          <w:rtl/>
        </w:rPr>
        <w:t xml:space="preserve"> </w:t>
      </w:r>
    </w:p>
    <w:p w14:paraId="579B8BD3" w14:textId="77777777" w:rsidR="00F50E14" w:rsidRDefault="00F50E14" w:rsidP="00F50E14">
      <w:pPr>
        <w:spacing w:line="360" w:lineRule="auto"/>
        <w:jc w:val="both"/>
        <w:rPr>
          <w:rFonts w:ascii="David" w:hAnsi="David"/>
          <w:b/>
          <w:bCs/>
          <w:sz w:val="26"/>
          <w:szCs w:val="26"/>
          <w:rtl/>
        </w:rPr>
      </w:pPr>
    </w:p>
    <w:p w14:paraId="054FF881" w14:textId="77777777" w:rsidR="00F50E14" w:rsidRDefault="00F50E14" w:rsidP="00F50E14">
      <w:pPr>
        <w:spacing w:line="360" w:lineRule="auto"/>
        <w:jc w:val="both"/>
        <w:rPr>
          <w:rFonts w:ascii="David" w:hAnsi="David"/>
          <w:b/>
          <w:bCs/>
          <w:sz w:val="26"/>
          <w:szCs w:val="26"/>
          <w:rtl/>
        </w:rPr>
      </w:pPr>
      <w:r>
        <w:rPr>
          <w:rFonts w:ascii="David" w:hAnsi="David"/>
          <w:b/>
          <w:bCs/>
          <w:sz w:val="26"/>
          <w:szCs w:val="26"/>
          <w:rtl/>
        </w:rPr>
        <w:t>קנסות ופיצויים ניתן לשלם כעבור 3 ימים מיום מתן גזר הדין בחשבון המרכז לגביית קנסות בדרכים הבאות:</w:t>
      </w:r>
    </w:p>
    <w:p w14:paraId="67FD0EBB" w14:textId="77777777" w:rsidR="00F50E14" w:rsidRDefault="00F50E14" w:rsidP="00F50E14">
      <w:pPr>
        <w:pStyle w:val="a9"/>
        <w:numPr>
          <w:ilvl w:val="0"/>
          <w:numId w:val="3"/>
        </w:numPr>
        <w:spacing w:line="360" w:lineRule="auto"/>
        <w:jc w:val="both"/>
        <w:rPr>
          <w:rFonts w:ascii="David" w:hAnsi="David"/>
          <w:b/>
          <w:bCs/>
          <w:sz w:val="26"/>
          <w:szCs w:val="26"/>
          <w:rtl/>
          <w:lang w:bidi="ar-JO"/>
        </w:rPr>
      </w:pPr>
      <w:r>
        <w:rPr>
          <w:rFonts w:ascii="David" w:hAnsi="David"/>
          <w:b/>
          <w:bCs/>
          <w:sz w:val="26"/>
          <w:szCs w:val="26"/>
          <w:rtl/>
        </w:rPr>
        <w:t xml:space="preserve">בכרטיס אשראי באתר </w:t>
      </w:r>
      <w:hyperlink r:id="rId16" w:history="1">
        <w:r>
          <w:rPr>
            <w:rStyle w:val="Hyperlink"/>
            <w:rFonts w:ascii="David" w:hAnsi="David"/>
            <w:b/>
            <w:bCs/>
            <w:sz w:val="26"/>
            <w:szCs w:val="26"/>
            <w:lang w:bidi="ar-JO"/>
          </w:rPr>
          <w:t>www.eca.gov.il</w:t>
        </w:r>
      </w:hyperlink>
      <w:r>
        <w:rPr>
          <w:rFonts w:ascii="David" w:hAnsi="David"/>
          <w:b/>
          <w:bCs/>
          <w:sz w:val="26"/>
          <w:szCs w:val="26"/>
          <w:lang w:bidi="ar-JO"/>
        </w:rPr>
        <w:t xml:space="preserve"> </w:t>
      </w:r>
    </w:p>
    <w:p w14:paraId="722AF9AB" w14:textId="77777777" w:rsidR="00F50E14" w:rsidRDefault="00F50E14" w:rsidP="00F50E14">
      <w:pPr>
        <w:pStyle w:val="a9"/>
        <w:numPr>
          <w:ilvl w:val="0"/>
          <w:numId w:val="3"/>
        </w:numPr>
        <w:spacing w:line="360" w:lineRule="auto"/>
        <w:jc w:val="both"/>
        <w:rPr>
          <w:rFonts w:ascii="David" w:hAnsi="David"/>
          <w:b/>
          <w:bCs/>
          <w:sz w:val="26"/>
          <w:szCs w:val="26"/>
          <w:rtl/>
        </w:rPr>
      </w:pPr>
      <w:r>
        <w:rPr>
          <w:rFonts w:ascii="David" w:hAnsi="David"/>
          <w:b/>
          <w:bCs/>
          <w:sz w:val="26"/>
          <w:szCs w:val="26"/>
          <w:rtl/>
        </w:rPr>
        <w:t>בטלפון: 35592* או 073-2055000</w:t>
      </w:r>
    </w:p>
    <w:p w14:paraId="75B8F7E0" w14:textId="77777777" w:rsidR="00F50E14" w:rsidRDefault="00F50E14" w:rsidP="00F50E14">
      <w:pPr>
        <w:pStyle w:val="a9"/>
        <w:numPr>
          <w:ilvl w:val="0"/>
          <w:numId w:val="3"/>
        </w:numPr>
        <w:spacing w:line="360" w:lineRule="auto"/>
        <w:jc w:val="both"/>
        <w:rPr>
          <w:rFonts w:ascii="David" w:hAnsi="David"/>
          <w:b/>
          <w:bCs/>
          <w:sz w:val="26"/>
          <w:szCs w:val="26"/>
          <w:rtl/>
        </w:rPr>
      </w:pPr>
      <w:r>
        <w:rPr>
          <w:rFonts w:ascii="David" w:hAnsi="David"/>
          <w:b/>
          <w:bCs/>
          <w:sz w:val="26"/>
          <w:szCs w:val="26"/>
          <w:rtl/>
        </w:rPr>
        <w:t>במזומן בכל סניף של בנק הדואר בהצגת תעודת זהות בלבד</w:t>
      </w:r>
    </w:p>
    <w:p w14:paraId="540A35CC" w14:textId="77777777" w:rsidR="00F50E14" w:rsidRDefault="00F50E14" w:rsidP="00F50E14">
      <w:pPr>
        <w:spacing w:line="360" w:lineRule="auto"/>
        <w:jc w:val="both"/>
        <w:rPr>
          <w:rFonts w:ascii="David" w:hAnsi="David"/>
          <w:b/>
          <w:bCs/>
          <w:sz w:val="26"/>
          <w:szCs w:val="26"/>
          <w:rtl/>
        </w:rPr>
      </w:pPr>
    </w:p>
    <w:p w14:paraId="26BEC2D4" w14:textId="77777777" w:rsidR="00F50E14" w:rsidRDefault="00F50E14" w:rsidP="00F50E14">
      <w:pPr>
        <w:spacing w:line="360" w:lineRule="auto"/>
        <w:jc w:val="both"/>
        <w:rPr>
          <w:rFonts w:ascii="David" w:hAnsi="David"/>
          <w:b/>
          <w:bCs/>
          <w:sz w:val="26"/>
          <w:szCs w:val="26"/>
          <w:rtl/>
        </w:rPr>
      </w:pPr>
      <w:r>
        <w:rPr>
          <w:rFonts w:ascii="David" w:hAnsi="David"/>
          <w:b/>
          <w:bCs/>
          <w:sz w:val="26"/>
          <w:szCs w:val="26"/>
          <w:rtl/>
        </w:rPr>
        <w:t>לא יונפקו שוברי תשלום.</w:t>
      </w:r>
    </w:p>
    <w:p w14:paraId="7F45122F" w14:textId="77777777" w:rsidR="00F50E14" w:rsidRDefault="00F50E14" w:rsidP="00F50E14">
      <w:pPr>
        <w:spacing w:line="360" w:lineRule="auto"/>
        <w:jc w:val="both"/>
        <w:rPr>
          <w:b/>
          <w:bCs/>
          <w:sz w:val="26"/>
          <w:szCs w:val="26"/>
          <w:rtl/>
        </w:rPr>
      </w:pPr>
    </w:p>
    <w:p w14:paraId="17D786BE" w14:textId="77777777" w:rsidR="00F50E14" w:rsidRDefault="0015370C" w:rsidP="00F50E14">
      <w:pPr>
        <w:spacing w:line="360" w:lineRule="auto"/>
        <w:jc w:val="both"/>
        <w:rPr>
          <w:rFonts w:ascii="David" w:hAnsi="David"/>
          <w:b/>
          <w:bCs/>
          <w:sz w:val="26"/>
          <w:szCs w:val="26"/>
          <w:u w:val="single"/>
          <w:rtl/>
        </w:rPr>
      </w:pPr>
      <w:r w:rsidRPr="0015370C">
        <w:rPr>
          <w:b/>
          <w:bCs/>
          <w:color w:val="FFFFFF"/>
          <w:sz w:val="2"/>
          <w:szCs w:val="2"/>
          <w:rtl/>
        </w:rPr>
        <w:t>5129371</w:t>
      </w:r>
      <w:r w:rsidR="00F50E14">
        <w:rPr>
          <w:b/>
          <w:bCs/>
          <w:sz w:val="26"/>
          <w:szCs w:val="26"/>
          <w:rtl/>
        </w:rPr>
        <w:t>ניתן לקזז מכל הפקדה שבתיק או בתיק קשור על אף הודעת עיקול. ככל שקיימות יתרות זכות ואין עיקולים ניתן להשיב למפקיד.</w:t>
      </w:r>
      <w:r w:rsidR="00F50E14">
        <w:rPr>
          <w:rFonts w:ascii="David" w:hAnsi="David"/>
          <w:b/>
          <w:bCs/>
          <w:sz w:val="26"/>
          <w:szCs w:val="26"/>
          <w:u w:val="single"/>
          <w:rtl/>
        </w:rPr>
        <w:t xml:space="preserve"> מובהר כי ככל שבוצעו חילוטים, לא יושבו הכספים.</w:t>
      </w:r>
    </w:p>
    <w:p w14:paraId="4258EFA1" w14:textId="77777777" w:rsidR="00F50E14" w:rsidRPr="0015370C" w:rsidRDefault="0015370C" w:rsidP="00F50E14">
      <w:pPr>
        <w:spacing w:line="360" w:lineRule="auto"/>
        <w:jc w:val="both"/>
        <w:rPr>
          <w:b/>
          <w:bCs/>
          <w:color w:val="FFFFFF"/>
          <w:sz w:val="2"/>
          <w:szCs w:val="2"/>
        </w:rPr>
      </w:pPr>
      <w:r w:rsidRPr="0015370C">
        <w:rPr>
          <w:b/>
          <w:bCs/>
          <w:color w:val="FFFFFF"/>
          <w:sz w:val="2"/>
          <w:szCs w:val="2"/>
          <w:rtl/>
        </w:rPr>
        <w:t>54678313</w:t>
      </w:r>
    </w:p>
    <w:p w14:paraId="68EDCDB3" w14:textId="77777777" w:rsidR="00F50E14" w:rsidRDefault="00F50E14" w:rsidP="00F50E14">
      <w:pPr>
        <w:spacing w:after="160" w:line="360" w:lineRule="auto"/>
        <w:rPr>
          <w:rFonts w:ascii="David" w:hAnsi="David"/>
          <w:sz w:val="26"/>
          <w:szCs w:val="26"/>
          <w:rtl/>
        </w:rPr>
      </w:pPr>
      <w:r>
        <w:rPr>
          <w:rFonts w:ascii="David" w:hAnsi="David"/>
          <w:color w:val="FFFFFF"/>
          <w:sz w:val="2"/>
          <w:szCs w:val="2"/>
          <w:rtl/>
        </w:rPr>
        <w:t>5129371</w:t>
      </w:r>
      <w:r>
        <w:rPr>
          <w:rFonts w:ascii="David" w:hAnsi="David"/>
          <w:sz w:val="26"/>
          <w:szCs w:val="26"/>
          <w:rtl/>
        </w:rPr>
        <w:t>יש לשלוח לשירות המבחן ולממונה על עבודות שירות.</w:t>
      </w:r>
    </w:p>
    <w:p w14:paraId="05F9408B" w14:textId="77777777" w:rsidR="00F50E14" w:rsidRPr="000F2247" w:rsidRDefault="0015370C" w:rsidP="00F50E14">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ד' אדר תשפ"ה, 04 מרץ 2025, במעמד הצדדים. </w:t>
      </w:r>
      <w:bookmarkEnd w:id="8"/>
      <w:r w:rsidR="00F50E14">
        <w:rPr>
          <w:rFonts w:ascii="Arial" w:hAnsi="Arial"/>
          <w:b/>
          <w:bCs/>
          <w:sz w:val="26"/>
          <w:szCs w:val="26"/>
          <w:rtl/>
        </w:rPr>
        <w:tab/>
      </w:r>
      <w:r w:rsidR="00F50E14">
        <w:rPr>
          <w:rFonts w:ascii="Arial" w:hAnsi="Arial"/>
          <w:b/>
          <w:bCs/>
          <w:sz w:val="26"/>
          <w:szCs w:val="26"/>
          <w:rtl/>
        </w:rPr>
        <w:tab/>
      </w:r>
      <w:r w:rsidR="00F50E14">
        <w:rPr>
          <w:rFonts w:ascii="Arial" w:hAnsi="Arial"/>
          <w:b/>
          <w:bCs/>
          <w:sz w:val="26"/>
          <w:szCs w:val="26"/>
          <w:rtl/>
        </w:rPr>
        <w:tab/>
      </w:r>
      <w:r w:rsidR="00F50E14">
        <w:rPr>
          <w:rFonts w:ascii="Arial" w:hAnsi="Arial"/>
          <w:b/>
          <w:bCs/>
          <w:sz w:val="26"/>
          <w:szCs w:val="26"/>
          <w:rtl/>
        </w:rPr>
        <w:tab/>
      </w:r>
      <w:r w:rsidR="00F50E14">
        <w:rPr>
          <w:rFonts w:ascii="Arial" w:hAnsi="Arial"/>
          <w:b/>
          <w:bCs/>
          <w:sz w:val="26"/>
          <w:szCs w:val="26"/>
          <w:rtl/>
        </w:rPr>
        <w:tab/>
      </w:r>
      <w:r w:rsidR="00F50E14">
        <w:rPr>
          <w:rFonts w:ascii="Arial" w:hAnsi="Arial"/>
          <w:b/>
          <w:bCs/>
          <w:sz w:val="26"/>
          <w:szCs w:val="26"/>
          <w:rtl/>
        </w:rPr>
        <w:tab/>
      </w:r>
      <w:r w:rsidR="00F50E14">
        <w:rPr>
          <w:rFonts w:ascii="Arial" w:hAnsi="Arial"/>
          <w:b/>
          <w:bCs/>
          <w:sz w:val="26"/>
          <w:szCs w:val="26"/>
          <w:rtl/>
        </w:rPr>
        <w:tab/>
      </w:r>
      <w:r w:rsidR="00F50E14">
        <w:rPr>
          <w:rFonts w:ascii="Arial" w:hAnsi="Arial" w:hint="cs"/>
          <w:b/>
          <w:bCs/>
          <w:sz w:val="26"/>
          <w:szCs w:val="26"/>
          <w:rtl/>
        </w:rPr>
        <w:t xml:space="preserve">         </w:t>
      </w:r>
    </w:p>
    <w:p w14:paraId="462DD948" w14:textId="77777777" w:rsidR="00F50E14" w:rsidRPr="000F2247" w:rsidRDefault="00F50E14" w:rsidP="0015370C">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7F56F41" w14:textId="77777777" w:rsidR="00F50E14" w:rsidRPr="00F36BA6" w:rsidRDefault="00F36BA6" w:rsidP="00F50E14">
      <w:pPr>
        <w:jc w:val="center"/>
        <w:rPr>
          <w:rFonts w:ascii="Arial" w:hAnsi="Arial"/>
          <w:b/>
          <w:bCs/>
          <w:color w:val="FFFFFF"/>
          <w:sz w:val="2"/>
          <w:szCs w:val="2"/>
          <w:rtl/>
        </w:rPr>
      </w:pPr>
      <w:r w:rsidRPr="00F36BA6">
        <w:rPr>
          <w:rFonts w:ascii="Arial" w:hAnsi="Arial"/>
          <w:b/>
          <w:bCs/>
          <w:color w:val="FFFFFF"/>
          <w:sz w:val="2"/>
          <w:szCs w:val="2"/>
          <w:rtl/>
        </w:rPr>
        <w:t>5129371</w:t>
      </w:r>
    </w:p>
    <w:p w14:paraId="4DB9F11F" w14:textId="77777777" w:rsidR="00836A92" w:rsidRPr="00F36BA6" w:rsidRDefault="00F36BA6" w:rsidP="0015370C">
      <w:pPr>
        <w:keepNext/>
        <w:rPr>
          <w:rFonts w:ascii="David" w:hAnsi="David"/>
          <w:color w:val="FFFFFF"/>
          <w:sz w:val="2"/>
          <w:szCs w:val="2"/>
          <w:rtl/>
        </w:rPr>
      </w:pPr>
      <w:r w:rsidRPr="00F36BA6">
        <w:rPr>
          <w:rFonts w:ascii="David" w:hAnsi="David"/>
          <w:color w:val="FFFFFF"/>
          <w:sz w:val="2"/>
          <w:szCs w:val="2"/>
          <w:rtl/>
        </w:rPr>
        <w:t>54678313</w:t>
      </w:r>
    </w:p>
    <w:p w14:paraId="71640A4D" w14:textId="77777777" w:rsidR="0015370C" w:rsidRDefault="0015370C" w:rsidP="0015370C">
      <w:pPr>
        <w:rPr>
          <w:rtl/>
        </w:rPr>
      </w:pPr>
    </w:p>
    <w:p w14:paraId="25EC1639" w14:textId="77777777" w:rsidR="0015370C" w:rsidRDefault="0015370C" w:rsidP="0015370C">
      <w:pPr>
        <w:jc w:val="center"/>
        <w:rPr>
          <w:color w:val="0000FF"/>
          <w:u w:val="single"/>
        </w:rPr>
      </w:pPr>
      <w:hyperlink r:id="rId17" w:history="1">
        <w:r>
          <w:rPr>
            <w:color w:val="0000FF"/>
            <w:u w:val="single"/>
            <w:rtl/>
          </w:rPr>
          <w:t>בעניין עריכה ושינויים במסמכי פסיקה, חקיקה ועוד באתר נבו – הקש כאן</w:t>
        </w:r>
      </w:hyperlink>
    </w:p>
    <w:p w14:paraId="6D1D520F" w14:textId="77777777" w:rsidR="00F36BA6" w:rsidRPr="00F36BA6" w:rsidRDefault="00F36BA6" w:rsidP="00F36BA6">
      <w:pPr>
        <w:keepNext/>
        <w:rPr>
          <w:rFonts w:ascii="David" w:hAnsi="David"/>
          <w:color w:val="000000"/>
          <w:sz w:val="22"/>
          <w:szCs w:val="22"/>
          <w:rtl/>
        </w:rPr>
      </w:pPr>
    </w:p>
    <w:p w14:paraId="18E202FC" w14:textId="77777777" w:rsidR="00F36BA6" w:rsidRPr="00F36BA6" w:rsidRDefault="00F36BA6" w:rsidP="00F36BA6">
      <w:pPr>
        <w:keepNext/>
        <w:rPr>
          <w:rFonts w:ascii="David" w:hAnsi="David"/>
          <w:color w:val="000000"/>
          <w:sz w:val="22"/>
          <w:szCs w:val="22"/>
          <w:rtl/>
        </w:rPr>
      </w:pPr>
      <w:r w:rsidRPr="00F36BA6">
        <w:rPr>
          <w:rFonts w:ascii="David" w:hAnsi="David"/>
          <w:color w:val="000000"/>
          <w:sz w:val="22"/>
          <w:szCs w:val="22"/>
          <w:rtl/>
        </w:rPr>
        <w:t>דוד שאול גבאי ריכטר 54678313-/</w:t>
      </w:r>
    </w:p>
    <w:p w14:paraId="31994900" w14:textId="77777777" w:rsidR="0015370C" w:rsidRPr="0015370C" w:rsidRDefault="00F36BA6" w:rsidP="00F36BA6">
      <w:pPr>
        <w:rPr>
          <w:color w:val="0000FF"/>
          <w:u w:val="single"/>
        </w:rPr>
      </w:pPr>
      <w:r w:rsidRPr="00F36BA6">
        <w:rPr>
          <w:color w:val="000000"/>
          <w:u w:val="single"/>
          <w:rtl/>
        </w:rPr>
        <w:t>נוסח מסמך זה כפוף לשינויי ניסוח ועריכה</w:t>
      </w:r>
    </w:p>
    <w:sectPr w:rsidR="0015370C" w:rsidRPr="0015370C" w:rsidSect="00F36BA6">
      <w:headerReference w:type="even" r:id="rId18"/>
      <w:headerReference w:type="default" r:id="rId19"/>
      <w:footerReference w:type="even" r:id="rId20"/>
      <w:footerReference w:type="default" r:id="rId2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ABE343" w14:textId="77777777" w:rsidR="00BB1A22" w:rsidRDefault="00BB1A22" w:rsidP="00701F2C">
      <w:r>
        <w:separator/>
      </w:r>
    </w:p>
  </w:endnote>
  <w:endnote w:type="continuationSeparator" w:id="0">
    <w:p w14:paraId="19F4E881" w14:textId="77777777" w:rsidR="00BB1A22" w:rsidRDefault="00BB1A22" w:rsidP="00701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7B8A12" w14:textId="77777777" w:rsidR="00F36BA6" w:rsidRDefault="00F36BA6" w:rsidP="00F36BA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696CAB61" w14:textId="77777777" w:rsidR="00733917" w:rsidRPr="00F36BA6" w:rsidRDefault="00F36BA6" w:rsidP="00F36BA6">
    <w:pPr>
      <w:pStyle w:val="a5"/>
      <w:pBdr>
        <w:top w:val="single" w:sz="4" w:space="1" w:color="auto"/>
        <w:between w:val="single" w:sz="4" w:space="0" w:color="auto"/>
      </w:pBdr>
      <w:spacing w:after="60"/>
      <w:jc w:val="center"/>
      <w:rPr>
        <w:rFonts w:ascii="FrankRuehl" w:hAnsi="FrankRuehl" w:cs="FrankRuehl"/>
        <w:color w:val="000000"/>
      </w:rPr>
    </w:pPr>
    <w:r w:rsidRPr="00F36BA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458869" w14:textId="77777777" w:rsidR="00F36BA6" w:rsidRDefault="00F36BA6" w:rsidP="00F36BA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D3CFD">
      <w:rPr>
        <w:rFonts w:ascii="FrankRuehl" w:hAnsi="FrankRuehl" w:cs="FrankRuehl"/>
        <w:noProof/>
        <w:rtl/>
      </w:rPr>
      <w:t>1</w:t>
    </w:r>
    <w:r>
      <w:rPr>
        <w:rFonts w:ascii="FrankRuehl" w:hAnsi="FrankRuehl" w:cs="FrankRuehl"/>
        <w:rtl/>
      </w:rPr>
      <w:fldChar w:fldCharType="end"/>
    </w:r>
  </w:p>
  <w:p w14:paraId="0F8EE363" w14:textId="77777777" w:rsidR="00733917" w:rsidRPr="00F36BA6" w:rsidRDefault="00F36BA6" w:rsidP="00F36BA6">
    <w:pPr>
      <w:pStyle w:val="a5"/>
      <w:pBdr>
        <w:top w:val="single" w:sz="4" w:space="1" w:color="auto"/>
        <w:between w:val="single" w:sz="4" w:space="0" w:color="auto"/>
      </w:pBdr>
      <w:spacing w:after="60"/>
      <w:jc w:val="center"/>
      <w:rPr>
        <w:rFonts w:ascii="FrankRuehl" w:hAnsi="FrankRuehl" w:cs="FrankRuehl"/>
        <w:color w:val="000000"/>
      </w:rPr>
    </w:pPr>
    <w:r w:rsidRPr="00F36BA6">
      <w:rPr>
        <w:rFonts w:ascii="FrankRuehl" w:hAnsi="FrankRuehl" w:cs="FrankRuehl"/>
        <w:color w:val="000000"/>
      </w:rPr>
      <w:pict w14:anchorId="6E45D9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CBD598" w14:textId="77777777" w:rsidR="00BB1A22" w:rsidRDefault="00BB1A22" w:rsidP="00701F2C">
      <w:r>
        <w:separator/>
      </w:r>
    </w:p>
  </w:footnote>
  <w:footnote w:type="continuationSeparator" w:id="0">
    <w:p w14:paraId="3DEBF4AD" w14:textId="77777777" w:rsidR="00BB1A22" w:rsidRDefault="00BB1A22" w:rsidP="00701F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33A23" w14:textId="77777777" w:rsidR="0015370C" w:rsidRPr="00F36BA6" w:rsidRDefault="00F36BA6" w:rsidP="00F36BA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34196-02-24</w:t>
    </w:r>
    <w:r>
      <w:rPr>
        <w:rFonts w:ascii="David" w:hAnsi="David"/>
        <w:color w:val="000000"/>
        <w:sz w:val="22"/>
        <w:szCs w:val="22"/>
        <w:rtl/>
      </w:rPr>
      <w:tab/>
      <w:t xml:space="preserve"> מדינת ישראל נ' שי שרביט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6D259" w14:textId="77777777" w:rsidR="0015370C" w:rsidRPr="00F36BA6" w:rsidRDefault="00F36BA6" w:rsidP="00F36BA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34196-02-24</w:t>
    </w:r>
    <w:r>
      <w:rPr>
        <w:rFonts w:ascii="David" w:hAnsi="David"/>
        <w:color w:val="000000"/>
        <w:sz w:val="22"/>
        <w:szCs w:val="22"/>
        <w:rtl/>
      </w:rPr>
      <w:tab/>
      <w:t xml:space="preserve"> מדינת ישראל נ' שי שרביט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1A61FA3"/>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6CD91A16"/>
    <w:multiLevelType w:val="hybridMultilevel"/>
    <w:tmpl w:val="E56E3FCA"/>
    <w:lvl w:ilvl="0" w:tplc="04090013">
      <w:start w:val="1"/>
      <w:numFmt w:val="hebrew1"/>
      <w:lvlText w:val="%1."/>
      <w:lvlJc w:val="center"/>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76FF5E97"/>
    <w:multiLevelType w:val="hybridMultilevel"/>
    <w:tmpl w:val="41EC74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124742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30428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51079288">
    <w:abstractNumId w:val="0"/>
  </w:num>
  <w:num w:numId="4" w16cid:durableId="6965399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50E14"/>
    <w:rsid w:val="0015370C"/>
    <w:rsid w:val="00453054"/>
    <w:rsid w:val="004D3CFD"/>
    <w:rsid w:val="00701F2C"/>
    <w:rsid w:val="00733917"/>
    <w:rsid w:val="00836A92"/>
    <w:rsid w:val="00B92735"/>
    <w:rsid w:val="00BB1A22"/>
    <w:rsid w:val="00F36BA6"/>
    <w:rsid w:val="00F50E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B483372"/>
  <w15:chartTrackingRefBased/>
  <w15:docId w15:val="{2C15E231-BBBA-427A-8A63-DB85B27AC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50E1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50E14"/>
    <w:pPr>
      <w:tabs>
        <w:tab w:val="center" w:pos="4153"/>
        <w:tab w:val="right" w:pos="8306"/>
      </w:tabs>
    </w:pPr>
  </w:style>
  <w:style w:type="character" w:customStyle="1" w:styleId="a4">
    <w:name w:val="כותרת עליונה תו"/>
    <w:link w:val="a3"/>
    <w:rsid w:val="00F50E14"/>
    <w:rPr>
      <w:rFonts w:ascii="Times New Roman" w:eastAsia="Times New Roman" w:hAnsi="Times New Roman" w:cs="David"/>
      <w:sz w:val="24"/>
      <w:szCs w:val="24"/>
    </w:rPr>
  </w:style>
  <w:style w:type="paragraph" w:styleId="a5">
    <w:name w:val="footer"/>
    <w:basedOn w:val="a"/>
    <w:link w:val="a6"/>
    <w:rsid w:val="00F50E14"/>
    <w:pPr>
      <w:tabs>
        <w:tab w:val="center" w:pos="4153"/>
        <w:tab w:val="right" w:pos="8306"/>
      </w:tabs>
    </w:pPr>
  </w:style>
  <w:style w:type="character" w:customStyle="1" w:styleId="a6">
    <w:name w:val="כותרת תחתונה תו"/>
    <w:link w:val="a5"/>
    <w:rsid w:val="00F50E14"/>
    <w:rPr>
      <w:rFonts w:ascii="Times New Roman" w:eastAsia="Times New Roman" w:hAnsi="Times New Roman" w:cs="David"/>
      <w:sz w:val="24"/>
      <w:szCs w:val="24"/>
    </w:rPr>
  </w:style>
  <w:style w:type="table" w:styleId="a7">
    <w:name w:val="Table Grid"/>
    <w:basedOn w:val="a1"/>
    <w:rsid w:val="00F50E1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50E14"/>
  </w:style>
  <w:style w:type="character" w:styleId="Hyperlink">
    <w:name w:val="Hyperlink"/>
    <w:rsid w:val="00F50E14"/>
    <w:rPr>
      <w:noProof w:val="0"/>
      <w:color w:val="0563C1"/>
      <w:u w:val="single"/>
    </w:rPr>
  </w:style>
  <w:style w:type="paragraph" w:styleId="a9">
    <w:name w:val="List Paragraph"/>
    <w:basedOn w:val="a"/>
    <w:qFormat/>
    <w:rsid w:val="00F50E14"/>
    <w:pPr>
      <w:ind w:left="720"/>
      <w:contextualSpacing/>
    </w:pPr>
  </w:style>
  <w:style w:type="character" w:styleId="FollowedHyperlink">
    <w:name w:val="FollowedHyperlink"/>
    <w:rsid w:val="00F36BA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case/24975541"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case/27365552" TargetMode="External"/><Relationship Id="rId17"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eca.gov.i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7.c" TargetMode="External"/><Relationship Id="rId5" Type="http://schemas.openxmlformats.org/officeDocument/2006/relationships/footnotes" Target="footnotes.xml"/><Relationship Id="rId15" Type="http://schemas.openxmlformats.org/officeDocument/2006/relationships/hyperlink" Target="http://www.nevo.co.il/case/26015265" TargetMode="External"/><Relationship Id="rId23" Type="http://schemas.openxmlformats.org/officeDocument/2006/relationships/theme" Target="theme/theme1.xml"/><Relationship Id="rId10" Type="http://schemas.openxmlformats.org/officeDocument/2006/relationships/hyperlink" Target="http://www.nevo.co.il/law/4216/13"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26536237"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1277</Words>
  <Characters>6389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7651</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7864368</vt:i4>
      </vt:variant>
      <vt:variant>
        <vt:i4>30</vt:i4>
      </vt:variant>
      <vt:variant>
        <vt:i4>0</vt:i4>
      </vt:variant>
      <vt:variant>
        <vt:i4>5</vt:i4>
      </vt:variant>
      <vt:variant>
        <vt:lpwstr>http://www.eca.gov.il/</vt:lpwstr>
      </vt:variant>
      <vt:variant>
        <vt:lpwstr/>
      </vt:variant>
      <vt:variant>
        <vt:i4>3211377</vt:i4>
      </vt:variant>
      <vt:variant>
        <vt:i4>27</vt:i4>
      </vt:variant>
      <vt:variant>
        <vt:i4>0</vt:i4>
      </vt:variant>
      <vt:variant>
        <vt:i4>5</vt:i4>
      </vt:variant>
      <vt:variant>
        <vt:lpwstr>http://www.nevo.co.il/case/26015265</vt:lpwstr>
      </vt:variant>
      <vt:variant>
        <vt:lpwstr/>
      </vt:variant>
      <vt:variant>
        <vt:i4>3276915</vt:i4>
      </vt:variant>
      <vt:variant>
        <vt:i4>24</vt:i4>
      </vt:variant>
      <vt:variant>
        <vt:i4>0</vt:i4>
      </vt:variant>
      <vt:variant>
        <vt:i4>5</vt:i4>
      </vt:variant>
      <vt:variant>
        <vt:lpwstr>http://www.nevo.co.il/case/26536237</vt:lpwstr>
      </vt:variant>
      <vt:variant>
        <vt:lpwstr/>
      </vt:variant>
      <vt:variant>
        <vt:i4>3801202</vt:i4>
      </vt:variant>
      <vt:variant>
        <vt:i4>21</vt:i4>
      </vt:variant>
      <vt:variant>
        <vt:i4>0</vt:i4>
      </vt:variant>
      <vt:variant>
        <vt:i4>5</vt:i4>
      </vt:variant>
      <vt:variant>
        <vt:lpwstr>http://www.nevo.co.il/case/24975541</vt:lpwstr>
      </vt:variant>
      <vt:variant>
        <vt:lpwstr/>
      </vt:variant>
      <vt:variant>
        <vt:i4>3211376</vt:i4>
      </vt:variant>
      <vt:variant>
        <vt:i4>18</vt:i4>
      </vt:variant>
      <vt:variant>
        <vt:i4>0</vt:i4>
      </vt:variant>
      <vt:variant>
        <vt:i4>5</vt:i4>
      </vt:variant>
      <vt:variant>
        <vt:lpwstr>http://www.nevo.co.il/case/27365552</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5177418</vt:i4>
      </vt:variant>
      <vt:variant>
        <vt:i4>12</vt:i4>
      </vt:variant>
      <vt:variant>
        <vt:i4>0</vt:i4>
      </vt:variant>
      <vt:variant>
        <vt:i4>5</vt:i4>
      </vt:variant>
      <vt:variant>
        <vt:lpwstr>http://www.nevo.co.il/law/4216/13</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2025-04-23T01:55:00Z</dcterms:created>
  <dcterms:modified xsi:type="dcterms:W3CDTF">2025-04-23T01:55:00Z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34196</vt:lpwstr>
  </property>
  <property fmtid="{D5CDD505-2E9C-101B-9397-08002B2CF9AE}" pid="6" name="NEWPARTB">
    <vt:lpwstr>02</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שי שרביט</vt:lpwstr>
  </property>
  <property fmtid="{D5CDD505-2E9C-101B-9397-08002B2CF9AE}" pid="10" name="LAWYER">
    <vt:lpwstr>שלום בן שבת</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20250304</vt:lpwstr>
  </property>
  <property fmtid="{D5CDD505-2E9C-101B-9397-08002B2CF9AE}" pid="14" name="TYPE_N_DATE">
    <vt:lpwstr>38020250304</vt:lpwstr>
  </property>
  <property fmtid="{D5CDD505-2E9C-101B-9397-08002B2CF9AE}" pid="15" name="CASESLISTTMP1">
    <vt:lpwstr>27365552;24975541;26536237;26015265</vt:lpwstr>
  </property>
  <property fmtid="{D5CDD505-2E9C-101B-9397-08002B2CF9AE}" pid="16" name="WORDNUMPAGES">
    <vt:lpwstr>5</vt:lpwstr>
  </property>
  <property fmtid="{D5CDD505-2E9C-101B-9397-08002B2CF9AE}" pid="17" name="TYPE_ABS_DATE">
    <vt:lpwstr>380020250304</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4216/013;007.a;007.c</vt:lpwstr>
  </property>
  <property fmtid="{D5CDD505-2E9C-101B-9397-08002B2CF9AE}" pid="36" name="ISABSTRACT">
    <vt:lpwstr>Y</vt:lpwstr>
  </property>
</Properties>
</file>