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3212"/>
        <w:gridCol w:w="902"/>
        <w:gridCol w:w="3662"/>
        <w:gridCol w:w="99"/>
      </w:tblGrid>
      <w:tr w:rsidR="0023194D" w:rsidRPr="00441BA6" w14:paraId="08A0B5A2" w14:textId="77777777" w:rsidTr="004F6529">
        <w:trPr>
          <w:gridAfter w:val="1"/>
          <w:wAfter w:w="99" w:type="dxa"/>
          <w:trHeight w:hRule="exact" w:val="418"/>
          <w:jc w:val="center"/>
        </w:trPr>
        <w:tc>
          <w:tcPr>
            <w:tcW w:w="8721" w:type="dxa"/>
            <w:gridSpan w:val="4"/>
          </w:tcPr>
          <w:p w14:paraId="2F23B9EE" w14:textId="77777777" w:rsidR="0023194D" w:rsidRPr="00441BA6" w:rsidRDefault="0023194D" w:rsidP="00087C90">
            <w:pPr>
              <w:pStyle w:val="a3"/>
              <w:jc w:val="center"/>
              <w:rPr>
                <w:rFonts w:ascii="Tahoma" w:hAnsi="Tahoma" w:cs="Tahoma"/>
                <w:color w:val="000080"/>
                <w:rtl/>
              </w:rPr>
            </w:pPr>
            <w:bookmarkStart w:id="0" w:name="LastJudge"/>
            <w:r w:rsidRPr="00441BA6">
              <w:rPr>
                <w:rFonts w:ascii="Tahoma" w:hAnsi="Tahoma" w:cs="Tahoma"/>
                <w:b/>
                <w:bCs/>
                <w:color w:val="000080"/>
                <w:rtl/>
              </w:rPr>
              <w:t>בית משפט השלום ברמלה</w:t>
            </w:r>
          </w:p>
        </w:tc>
      </w:tr>
      <w:tr w:rsidR="0023194D" w:rsidRPr="00441BA6" w14:paraId="1970588F" w14:textId="77777777" w:rsidTr="004F6529">
        <w:trPr>
          <w:gridAfter w:val="1"/>
          <w:wAfter w:w="99" w:type="dxa"/>
          <w:trHeight w:val="337"/>
          <w:jc w:val="center"/>
        </w:trPr>
        <w:tc>
          <w:tcPr>
            <w:tcW w:w="5059" w:type="dxa"/>
            <w:gridSpan w:val="3"/>
          </w:tcPr>
          <w:p w14:paraId="1864B6FC" w14:textId="77777777" w:rsidR="0023194D" w:rsidRPr="00441BA6" w:rsidRDefault="0023194D" w:rsidP="00087C90">
            <w:pPr>
              <w:rPr>
                <w:rFonts w:cs="FrankRuehl"/>
                <w:sz w:val="28"/>
                <w:szCs w:val="28"/>
                <w:rtl/>
              </w:rPr>
            </w:pPr>
            <w:r w:rsidRPr="00441BA6">
              <w:rPr>
                <w:rFonts w:cs="FrankRuehl"/>
                <w:sz w:val="28"/>
                <w:szCs w:val="28"/>
                <w:rtl/>
              </w:rPr>
              <w:t>ת"פ</w:t>
            </w:r>
            <w:r w:rsidRPr="00441BA6">
              <w:rPr>
                <w:rFonts w:cs="FrankRuehl" w:hint="cs"/>
                <w:sz w:val="28"/>
                <w:szCs w:val="28"/>
                <w:rtl/>
              </w:rPr>
              <w:t xml:space="preserve"> </w:t>
            </w:r>
            <w:r w:rsidRPr="00441BA6">
              <w:rPr>
                <w:rFonts w:cs="FrankRuehl"/>
                <w:sz w:val="28"/>
                <w:szCs w:val="28"/>
                <w:rtl/>
              </w:rPr>
              <w:t>45160-04-24</w:t>
            </w:r>
            <w:r w:rsidRPr="00441BA6">
              <w:rPr>
                <w:rFonts w:cs="FrankRuehl" w:hint="cs"/>
                <w:sz w:val="28"/>
                <w:szCs w:val="28"/>
                <w:rtl/>
              </w:rPr>
              <w:t xml:space="preserve"> </w:t>
            </w:r>
            <w:r w:rsidRPr="00441BA6">
              <w:rPr>
                <w:rFonts w:cs="FrankRuehl"/>
                <w:sz w:val="28"/>
                <w:szCs w:val="28"/>
                <w:rtl/>
              </w:rPr>
              <w:t>מדינת ישראל נ' בן שטרית(עציר)</w:t>
            </w:r>
          </w:p>
          <w:p w14:paraId="6ACC9EB0" w14:textId="77777777" w:rsidR="0023194D" w:rsidRPr="00441BA6" w:rsidRDefault="0023194D" w:rsidP="00087C90">
            <w:pPr>
              <w:pStyle w:val="a3"/>
              <w:rPr>
                <w:rFonts w:cs="FrankRuehl"/>
                <w:sz w:val="28"/>
                <w:szCs w:val="28"/>
                <w:rtl/>
              </w:rPr>
            </w:pPr>
          </w:p>
        </w:tc>
        <w:tc>
          <w:tcPr>
            <w:tcW w:w="3662" w:type="dxa"/>
          </w:tcPr>
          <w:p w14:paraId="46F0A82B" w14:textId="77777777" w:rsidR="0023194D" w:rsidRPr="00441BA6" w:rsidRDefault="0023194D" w:rsidP="00087C90">
            <w:pPr>
              <w:pStyle w:val="a3"/>
              <w:jc w:val="right"/>
              <w:rPr>
                <w:rFonts w:cs="FrankRuehl"/>
                <w:sz w:val="28"/>
                <w:szCs w:val="28"/>
                <w:rtl/>
              </w:rPr>
            </w:pPr>
          </w:p>
        </w:tc>
      </w:tr>
      <w:tr w:rsidR="0023194D" w:rsidRPr="00441BA6" w14:paraId="5301A6E2" w14:textId="77777777" w:rsidTr="004F65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shd w:val="clear" w:color="auto" w:fill="auto"/>
          </w:tcPr>
          <w:p w14:paraId="06021EC0" w14:textId="77777777" w:rsidR="0023194D" w:rsidRPr="00441BA6" w:rsidRDefault="0023194D" w:rsidP="0023194D">
            <w:pPr>
              <w:jc w:val="both"/>
              <w:rPr>
                <w:rFonts w:ascii="David" w:hAnsi="David"/>
                <w:b/>
                <w:bCs/>
                <w:sz w:val="28"/>
                <w:szCs w:val="28"/>
              </w:rPr>
            </w:pPr>
            <w:r w:rsidRPr="00441BA6">
              <w:rPr>
                <w:rFonts w:hint="cs"/>
                <w:rtl/>
              </w:rPr>
              <w:t xml:space="preserve"> </w:t>
            </w:r>
            <w:r w:rsidRPr="00441BA6">
              <w:rPr>
                <w:rFonts w:ascii="David" w:hAnsi="David"/>
                <w:b/>
                <w:bCs/>
                <w:sz w:val="28"/>
                <w:szCs w:val="28"/>
                <w:rtl/>
              </w:rPr>
              <w:t xml:space="preserve">לפני </w:t>
            </w:r>
          </w:p>
        </w:tc>
        <w:tc>
          <w:tcPr>
            <w:tcW w:w="7875" w:type="dxa"/>
            <w:gridSpan w:val="4"/>
            <w:tcBorders>
              <w:top w:val="nil"/>
              <w:left w:val="nil"/>
              <w:bottom w:val="nil"/>
              <w:right w:val="nil"/>
            </w:tcBorders>
            <w:shd w:val="clear" w:color="auto" w:fill="auto"/>
          </w:tcPr>
          <w:p w14:paraId="1A625317" w14:textId="77777777" w:rsidR="0023194D" w:rsidRPr="00441BA6" w:rsidRDefault="0023194D" w:rsidP="00087C90">
            <w:pPr>
              <w:rPr>
                <w:rFonts w:ascii="David" w:hAnsi="David"/>
                <w:b/>
                <w:bCs/>
                <w:sz w:val="28"/>
                <w:szCs w:val="28"/>
                <w:rtl/>
              </w:rPr>
            </w:pPr>
            <w:r w:rsidRPr="00441BA6">
              <w:rPr>
                <w:rFonts w:ascii="David" w:hAnsi="David"/>
                <w:b/>
                <w:bCs/>
                <w:sz w:val="28"/>
                <w:szCs w:val="28"/>
                <w:rtl/>
              </w:rPr>
              <w:t>כבוד השופט  הישאם  אבו שחאדה</w:t>
            </w:r>
          </w:p>
          <w:p w14:paraId="491A5AB1" w14:textId="77777777" w:rsidR="0023194D" w:rsidRPr="00441BA6" w:rsidRDefault="0023194D" w:rsidP="00087C90">
            <w:pPr>
              <w:rPr>
                <w:rFonts w:ascii="David" w:hAnsi="David"/>
                <w:b/>
                <w:bCs/>
                <w:sz w:val="28"/>
                <w:szCs w:val="28"/>
                <w:rtl/>
              </w:rPr>
            </w:pPr>
          </w:p>
          <w:p w14:paraId="13162121" w14:textId="77777777" w:rsidR="0023194D" w:rsidRPr="00441BA6" w:rsidRDefault="0023194D" w:rsidP="0023194D">
            <w:pPr>
              <w:jc w:val="both"/>
              <w:rPr>
                <w:rFonts w:ascii="David" w:hAnsi="David"/>
                <w:b/>
                <w:bCs/>
                <w:sz w:val="28"/>
                <w:szCs w:val="28"/>
              </w:rPr>
            </w:pPr>
          </w:p>
        </w:tc>
      </w:tr>
      <w:tr w:rsidR="0023194D" w:rsidRPr="00441BA6" w14:paraId="40059A94" w14:textId="77777777" w:rsidTr="004F65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016C1947" w14:textId="77777777" w:rsidR="0023194D" w:rsidRPr="00441BA6" w:rsidRDefault="0023194D" w:rsidP="0023194D">
            <w:pPr>
              <w:jc w:val="both"/>
              <w:rPr>
                <w:rFonts w:ascii="David" w:hAnsi="David"/>
                <w:b/>
                <w:bCs/>
                <w:sz w:val="28"/>
                <w:szCs w:val="28"/>
              </w:rPr>
            </w:pPr>
            <w:bookmarkStart w:id="1" w:name="FirstAppellant"/>
            <w:bookmarkStart w:id="2" w:name="FirstLawyer"/>
            <w:r w:rsidRPr="00441BA6">
              <w:rPr>
                <w:rFonts w:ascii="David" w:hAnsi="David"/>
                <w:b/>
                <w:bCs/>
                <w:sz w:val="28"/>
                <w:szCs w:val="28"/>
                <w:rtl/>
              </w:rPr>
              <w:t>בעניין:</w:t>
            </w:r>
          </w:p>
        </w:tc>
        <w:tc>
          <w:tcPr>
            <w:tcW w:w="3212" w:type="dxa"/>
            <w:tcBorders>
              <w:top w:val="nil"/>
              <w:left w:val="nil"/>
              <w:bottom w:val="nil"/>
              <w:right w:val="nil"/>
            </w:tcBorders>
            <w:shd w:val="clear" w:color="auto" w:fill="auto"/>
          </w:tcPr>
          <w:p w14:paraId="2B125EDC" w14:textId="77777777" w:rsidR="0023194D" w:rsidRPr="00441BA6" w:rsidRDefault="0023194D" w:rsidP="0023194D">
            <w:pPr>
              <w:suppressLineNumbers/>
              <w:rPr>
                <w:rFonts w:ascii="David" w:hAnsi="David"/>
                <w:b/>
                <w:bCs/>
                <w:sz w:val="28"/>
                <w:szCs w:val="28"/>
              </w:rPr>
            </w:pPr>
            <w:r w:rsidRPr="00441BA6">
              <w:rPr>
                <w:rFonts w:ascii="David" w:hAnsi="David"/>
                <w:b/>
                <w:bCs/>
                <w:sz w:val="28"/>
                <w:szCs w:val="28"/>
                <w:rtl/>
              </w:rPr>
              <w:t>המאשימה</w:t>
            </w:r>
          </w:p>
          <w:p w14:paraId="7ACDDBE3" w14:textId="77777777" w:rsidR="0023194D" w:rsidRPr="00441BA6" w:rsidRDefault="0023194D" w:rsidP="00087C90">
            <w:pPr>
              <w:rPr>
                <w:rFonts w:ascii="David" w:hAnsi="David"/>
                <w:b/>
                <w:bCs/>
                <w:sz w:val="28"/>
                <w:szCs w:val="28"/>
              </w:rPr>
            </w:pPr>
          </w:p>
        </w:tc>
        <w:tc>
          <w:tcPr>
            <w:tcW w:w="4663" w:type="dxa"/>
            <w:gridSpan w:val="3"/>
            <w:tcBorders>
              <w:top w:val="nil"/>
              <w:left w:val="nil"/>
              <w:bottom w:val="nil"/>
              <w:right w:val="nil"/>
            </w:tcBorders>
            <w:shd w:val="clear" w:color="auto" w:fill="auto"/>
            <w:vAlign w:val="center"/>
          </w:tcPr>
          <w:p w14:paraId="4679811F" w14:textId="77777777" w:rsidR="0023194D" w:rsidRPr="00441BA6" w:rsidRDefault="0023194D" w:rsidP="0023194D">
            <w:pPr>
              <w:suppressLineNumbers/>
              <w:rPr>
                <w:rFonts w:ascii="David" w:hAnsi="David"/>
                <w:b/>
                <w:bCs/>
                <w:sz w:val="28"/>
                <w:szCs w:val="28"/>
                <w:rtl/>
              </w:rPr>
            </w:pPr>
            <w:r w:rsidRPr="00441BA6">
              <w:rPr>
                <w:rFonts w:ascii="David" w:hAnsi="David"/>
                <w:b/>
                <w:bCs/>
                <w:sz w:val="28"/>
                <w:szCs w:val="28"/>
                <w:rtl/>
              </w:rPr>
              <w:t xml:space="preserve">מדינת ישראל </w:t>
            </w:r>
          </w:p>
          <w:p w14:paraId="3E5B68D7" w14:textId="77777777" w:rsidR="0023194D" w:rsidRPr="00441BA6" w:rsidRDefault="0023194D" w:rsidP="0023194D">
            <w:pPr>
              <w:suppressLineNumbers/>
              <w:rPr>
                <w:rFonts w:ascii="David" w:hAnsi="David"/>
                <w:b/>
                <w:bCs/>
                <w:sz w:val="28"/>
                <w:szCs w:val="28"/>
                <w:rtl/>
              </w:rPr>
            </w:pPr>
            <w:r w:rsidRPr="00441BA6">
              <w:rPr>
                <w:rFonts w:ascii="David" w:hAnsi="David"/>
                <w:b/>
                <w:bCs/>
                <w:sz w:val="28"/>
                <w:szCs w:val="28"/>
                <w:rtl/>
              </w:rPr>
              <w:t xml:space="preserve">ע"י ב"כ עוה"ד </w:t>
            </w:r>
            <w:r w:rsidRPr="00441BA6">
              <w:rPr>
                <w:rFonts w:ascii="David" w:hAnsi="David" w:hint="cs"/>
                <w:b/>
                <w:bCs/>
                <w:sz w:val="28"/>
                <w:szCs w:val="28"/>
                <w:rtl/>
              </w:rPr>
              <w:t>שיר זהבי</w:t>
            </w:r>
          </w:p>
          <w:p w14:paraId="53D1CD22" w14:textId="77777777" w:rsidR="0023194D" w:rsidRPr="00441BA6" w:rsidRDefault="0023194D" w:rsidP="0023194D">
            <w:pPr>
              <w:suppressLineNumbers/>
              <w:rPr>
                <w:rFonts w:ascii="David" w:hAnsi="David"/>
                <w:b/>
                <w:bCs/>
                <w:sz w:val="28"/>
                <w:szCs w:val="28"/>
              </w:rPr>
            </w:pPr>
          </w:p>
          <w:p w14:paraId="32B760B4" w14:textId="77777777" w:rsidR="0023194D" w:rsidRPr="00441BA6" w:rsidRDefault="0023194D" w:rsidP="00087C90">
            <w:pPr>
              <w:rPr>
                <w:rFonts w:ascii="David" w:hAnsi="David"/>
                <w:b/>
                <w:bCs/>
                <w:sz w:val="28"/>
                <w:szCs w:val="28"/>
              </w:rPr>
            </w:pPr>
          </w:p>
        </w:tc>
      </w:tr>
      <w:bookmarkEnd w:id="1"/>
      <w:bookmarkEnd w:id="2"/>
      <w:tr w:rsidR="0023194D" w:rsidRPr="00441BA6" w14:paraId="795E2ABF" w14:textId="77777777" w:rsidTr="004F65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3207FAA8" w14:textId="77777777" w:rsidR="0023194D" w:rsidRPr="00441BA6" w:rsidRDefault="0023194D" w:rsidP="0023194D">
            <w:pPr>
              <w:jc w:val="both"/>
              <w:rPr>
                <w:rFonts w:ascii="David" w:hAnsi="David"/>
                <w:b/>
                <w:bCs/>
                <w:sz w:val="28"/>
                <w:szCs w:val="28"/>
                <w:rtl/>
              </w:rPr>
            </w:pPr>
          </w:p>
        </w:tc>
        <w:tc>
          <w:tcPr>
            <w:tcW w:w="7875" w:type="dxa"/>
            <w:gridSpan w:val="4"/>
            <w:tcBorders>
              <w:top w:val="nil"/>
              <w:left w:val="nil"/>
              <w:bottom w:val="nil"/>
              <w:right w:val="nil"/>
            </w:tcBorders>
            <w:shd w:val="clear" w:color="auto" w:fill="auto"/>
          </w:tcPr>
          <w:p w14:paraId="7727BF2B" w14:textId="77777777" w:rsidR="0023194D" w:rsidRPr="00441BA6" w:rsidRDefault="0023194D" w:rsidP="0023194D">
            <w:pPr>
              <w:jc w:val="center"/>
              <w:rPr>
                <w:rFonts w:ascii="David" w:hAnsi="David"/>
                <w:b/>
                <w:bCs/>
                <w:sz w:val="28"/>
                <w:szCs w:val="28"/>
                <w:rtl/>
              </w:rPr>
            </w:pPr>
          </w:p>
          <w:p w14:paraId="4ADDC10B" w14:textId="77777777" w:rsidR="0023194D" w:rsidRPr="00441BA6" w:rsidRDefault="0023194D" w:rsidP="0023194D">
            <w:pPr>
              <w:jc w:val="center"/>
              <w:rPr>
                <w:rFonts w:ascii="David" w:hAnsi="David"/>
                <w:b/>
                <w:bCs/>
                <w:sz w:val="28"/>
                <w:szCs w:val="28"/>
                <w:rtl/>
              </w:rPr>
            </w:pPr>
            <w:r w:rsidRPr="00441BA6">
              <w:rPr>
                <w:rFonts w:ascii="David" w:hAnsi="David"/>
                <w:b/>
                <w:bCs/>
                <w:sz w:val="28"/>
                <w:szCs w:val="28"/>
                <w:rtl/>
              </w:rPr>
              <w:t>נגד</w:t>
            </w:r>
          </w:p>
          <w:p w14:paraId="3843968B" w14:textId="77777777" w:rsidR="0023194D" w:rsidRPr="00441BA6" w:rsidRDefault="0023194D" w:rsidP="0023194D">
            <w:pPr>
              <w:jc w:val="center"/>
              <w:rPr>
                <w:rFonts w:ascii="David" w:hAnsi="David"/>
                <w:b/>
                <w:bCs/>
                <w:sz w:val="28"/>
                <w:szCs w:val="28"/>
                <w:rtl/>
              </w:rPr>
            </w:pPr>
          </w:p>
          <w:p w14:paraId="13F31A48" w14:textId="77777777" w:rsidR="0023194D" w:rsidRPr="00441BA6" w:rsidRDefault="0023194D" w:rsidP="0023194D">
            <w:pPr>
              <w:jc w:val="center"/>
              <w:rPr>
                <w:rFonts w:ascii="David" w:hAnsi="David"/>
                <w:b/>
                <w:bCs/>
                <w:sz w:val="28"/>
                <w:szCs w:val="28"/>
                <w:rtl/>
              </w:rPr>
            </w:pPr>
          </w:p>
          <w:p w14:paraId="7043F014" w14:textId="77777777" w:rsidR="0023194D" w:rsidRPr="00441BA6" w:rsidRDefault="0023194D" w:rsidP="0023194D">
            <w:pPr>
              <w:jc w:val="both"/>
              <w:rPr>
                <w:rFonts w:ascii="David" w:hAnsi="David"/>
                <w:b/>
                <w:bCs/>
                <w:sz w:val="28"/>
                <w:szCs w:val="28"/>
              </w:rPr>
            </w:pPr>
          </w:p>
        </w:tc>
      </w:tr>
      <w:tr w:rsidR="0023194D" w:rsidRPr="00441BA6" w14:paraId="1274B89B" w14:textId="77777777" w:rsidTr="004F65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2C9AC86A" w14:textId="77777777" w:rsidR="0023194D" w:rsidRPr="00441BA6" w:rsidRDefault="0023194D" w:rsidP="00087C90">
            <w:pPr>
              <w:rPr>
                <w:rFonts w:ascii="David" w:hAnsi="David"/>
                <w:b/>
                <w:bCs/>
                <w:sz w:val="28"/>
                <w:szCs w:val="28"/>
                <w:rtl/>
              </w:rPr>
            </w:pPr>
          </w:p>
        </w:tc>
        <w:tc>
          <w:tcPr>
            <w:tcW w:w="3212" w:type="dxa"/>
            <w:tcBorders>
              <w:top w:val="nil"/>
              <w:left w:val="nil"/>
              <w:bottom w:val="nil"/>
              <w:right w:val="nil"/>
            </w:tcBorders>
            <w:shd w:val="clear" w:color="auto" w:fill="auto"/>
          </w:tcPr>
          <w:p w14:paraId="49075B0E" w14:textId="77777777" w:rsidR="0023194D" w:rsidRPr="00441BA6" w:rsidRDefault="0023194D" w:rsidP="00087C90">
            <w:pPr>
              <w:rPr>
                <w:rFonts w:ascii="David" w:hAnsi="David"/>
                <w:b/>
                <w:bCs/>
                <w:sz w:val="28"/>
                <w:szCs w:val="28"/>
                <w:rtl/>
              </w:rPr>
            </w:pPr>
            <w:r w:rsidRPr="00441BA6">
              <w:rPr>
                <w:rFonts w:ascii="David" w:hAnsi="David"/>
                <w:b/>
                <w:bCs/>
                <w:sz w:val="28"/>
                <w:szCs w:val="28"/>
                <w:rtl/>
              </w:rPr>
              <w:t>הנאשם</w:t>
            </w:r>
          </w:p>
        </w:tc>
        <w:tc>
          <w:tcPr>
            <w:tcW w:w="4663" w:type="dxa"/>
            <w:gridSpan w:val="3"/>
            <w:tcBorders>
              <w:top w:val="nil"/>
              <w:left w:val="nil"/>
              <w:bottom w:val="nil"/>
              <w:right w:val="nil"/>
            </w:tcBorders>
            <w:shd w:val="clear" w:color="auto" w:fill="auto"/>
            <w:vAlign w:val="center"/>
          </w:tcPr>
          <w:p w14:paraId="3A3D0C0A" w14:textId="77777777" w:rsidR="0023194D" w:rsidRPr="00441BA6" w:rsidRDefault="0023194D" w:rsidP="0023194D">
            <w:pPr>
              <w:suppressLineNumbers/>
              <w:rPr>
                <w:rFonts w:ascii="David" w:hAnsi="David"/>
                <w:b/>
                <w:bCs/>
                <w:sz w:val="28"/>
                <w:szCs w:val="28"/>
                <w:rtl/>
              </w:rPr>
            </w:pPr>
            <w:r w:rsidRPr="00441BA6">
              <w:rPr>
                <w:rFonts w:ascii="David" w:hAnsi="David"/>
                <w:b/>
                <w:bCs/>
                <w:sz w:val="28"/>
                <w:szCs w:val="28"/>
                <w:rtl/>
              </w:rPr>
              <w:t xml:space="preserve">יוסי בן שטרית (עציר) </w:t>
            </w:r>
          </w:p>
          <w:p w14:paraId="5303C14F" w14:textId="77777777" w:rsidR="0023194D" w:rsidRPr="00441BA6" w:rsidRDefault="0023194D" w:rsidP="0023194D">
            <w:pPr>
              <w:suppressLineNumbers/>
              <w:rPr>
                <w:rFonts w:ascii="David" w:hAnsi="David"/>
                <w:b/>
                <w:bCs/>
                <w:sz w:val="28"/>
                <w:szCs w:val="28"/>
              </w:rPr>
            </w:pPr>
            <w:r w:rsidRPr="00441BA6">
              <w:rPr>
                <w:rFonts w:ascii="David" w:hAnsi="David"/>
                <w:b/>
                <w:bCs/>
                <w:sz w:val="28"/>
                <w:szCs w:val="28"/>
                <w:rtl/>
              </w:rPr>
              <w:t>ע"י ב"כ עוה"ד</w:t>
            </w:r>
            <w:r w:rsidRPr="00441BA6">
              <w:rPr>
                <w:rFonts w:ascii="David" w:hAnsi="David" w:hint="cs"/>
                <w:b/>
                <w:bCs/>
                <w:sz w:val="28"/>
                <w:szCs w:val="28"/>
                <w:rtl/>
              </w:rPr>
              <w:t xml:space="preserve"> אלי כהן</w:t>
            </w:r>
          </w:p>
          <w:p w14:paraId="521BE032" w14:textId="77777777" w:rsidR="0023194D" w:rsidRPr="00441BA6" w:rsidRDefault="0023194D" w:rsidP="00087C90">
            <w:pPr>
              <w:rPr>
                <w:rFonts w:ascii="David" w:hAnsi="David"/>
                <w:b/>
                <w:bCs/>
                <w:sz w:val="28"/>
                <w:szCs w:val="28"/>
              </w:rPr>
            </w:pPr>
          </w:p>
        </w:tc>
      </w:tr>
    </w:tbl>
    <w:p w14:paraId="22DACF01" w14:textId="77777777" w:rsidR="00441BA6" w:rsidRPr="00441BA6" w:rsidRDefault="00441BA6" w:rsidP="00441BA6">
      <w:pPr>
        <w:spacing w:before="120" w:after="120" w:line="240" w:lineRule="exact"/>
        <w:ind w:left="283" w:hanging="283"/>
        <w:jc w:val="both"/>
        <w:rPr>
          <w:rFonts w:ascii="FrankRuehl" w:hAnsi="FrankRuehl" w:cs="FrankRuehl"/>
          <w:rtl/>
        </w:rPr>
      </w:pPr>
    </w:p>
    <w:p w14:paraId="3F4411C9" w14:textId="77777777" w:rsidR="00441BA6" w:rsidRPr="00441BA6" w:rsidRDefault="00441BA6" w:rsidP="00441BA6">
      <w:pPr>
        <w:rPr>
          <w:rFonts w:ascii="David" w:hAnsi="David"/>
          <w:sz w:val="28"/>
          <w:szCs w:val="28"/>
          <w:rtl/>
        </w:rPr>
      </w:pPr>
    </w:p>
    <w:p w14:paraId="316B1D3E" w14:textId="77777777" w:rsidR="004F6529" w:rsidRPr="004F6529" w:rsidRDefault="004F6529" w:rsidP="004F6529">
      <w:pPr>
        <w:spacing w:before="120" w:after="120" w:line="240" w:lineRule="exact"/>
        <w:ind w:left="283" w:hanging="283"/>
        <w:jc w:val="both"/>
        <w:rPr>
          <w:rFonts w:ascii="FrankRuehl" w:hAnsi="FrankRuehl" w:cs="FrankRuehl"/>
          <w:rtl/>
        </w:rPr>
      </w:pPr>
      <w:bookmarkStart w:id="3" w:name="LawTable"/>
      <w:bookmarkEnd w:id="3"/>
    </w:p>
    <w:p w14:paraId="754DA977" w14:textId="77777777" w:rsidR="004F6529" w:rsidRPr="004F6529" w:rsidRDefault="004F6529" w:rsidP="004F6529">
      <w:pPr>
        <w:spacing w:before="120" w:after="120" w:line="240" w:lineRule="exact"/>
        <w:ind w:left="283" w:hanging="283"/>
        <w:jc w:val="both"/>
        <w:rPr>
          <w:rFonts w:ascii="FrankRuehl" w:hAnsi="FrankRuehl" w:cs="FrankRuehl"/>
          <w:rtl/>
        </w:rPr>
      </w:pPr>
      <w:r w:rsidRPr="004F6529">
        <w:rPr>
          <w:rFonts w:ascii="FrankRuehl" w:hAnsi="FrankRuehl" w:cs="FrankRuehl"/>
          <w:rtl/>
        </w:rPr>
        <w:t xml:space="preserve">חקיקה שאוזכרה: </w:t>
      </w:r>
    </w:p>
    <w:p w14:paraId="3F6B212F" w14:textId="77777777" w:rsidR="004F6529" w:rsidRPr="004F6529" w:rsidRDefault="004F6529" w:rsidP="004F6529">
      <w:pPr>
        <w:spacing w:before="120" w:after="120" w:line="240" w:lineRule="exact"/>
        <w:ind w:left="283" w:hanging="283"/>
        <w:jc w:val="both"/>
        <w:rPr>
          <w:rFonts w:ascii="FrankRuehl" w:hAnsi="FrankRuehl" w:cs="FrankRuehl"/>
          <w:color w:val="0000FF"/>
          <w:rtl/>
        </w:rPr>
      </w:pPr>
      <w:hyperlink r:id="rId6" w:history="1">
        <w:r w:rsidRPr="004F6529">
          <w:rPr>
            <w:rStyle w:val="Hyperlink"/>
            <w:rFonts w:ascii="FrankRuehl" w:hAnsi="FrankRuehl" w:cs="FrankRuehl"/>
            <w:u w:val="none"/>
            <w:rtl/>
          </w:rPr>
          <w:t>פקודת הסמים המסוכנים [נוסח חדש], תשל"ג-1973</w:t>
        </w:r>
      </w:hyperlink>
      <w:r w:rsidRPr="004F6529">
        <w:rPr>
          <w:rFonts w:ascii="FrankRuehl" w:hAnsi="FrankRuehl" w:cs="FrankRuehl"/>
          <w:color w:val="0000FF"/>
          <w:rtl/>
        </w:rPr>
        <w:t xml:space="preserve">: סע'  </w:t>
      </w:r>
      <w:hyperlink r:id="rId7" w:history="1">
        <w:r w:rsidRPr="004F6529">
          <w:rPr>
            <w:rStyle w:val="Hyperlink"/>
            <w:rFonts w:ascii="FrankRuehl" w:hAnsi="FrankRuehl" w:cs="FrankRuehl"/>
            <w:u w:val="none"/>
          </w:rPr>
          <w:t>1</w:t>
        </w:r>
      </w:hyperlink>
      <w:r w:rsidRPr="004F6529">
        <w:rPr>
          <w:rFonts w:ascii="FrankRuehl" w:hAnsi="FrankRuehl" w:cs="FrankRuehl"/>
          <w:color w:val="0000FF"/>
          <w:rtl/>
        </w:rPr>
        <w:t xml:space="preserve">, </w:t>
      </w:r>
      <w:hyperlink r:id="rId8" w:history="1">
        <w:r w:rsidRPr="004F6529">
          <w:rPr>
            <w:rStyle w:val="Hyperlink"/>
            <w:rFonts w:ascii="FrankRuehl" w:hAnsi="FrankRuehl" w:cs="FrankRuehl"/>
            <w:u w:val="none"/>
          </w:rPr>
          <w:t>7</w:t>
        </w:r>
      </w:hyperlink>
      <w:r w:rsidRPr="004F6529">
        <w:rPr>
          <w:rFonts w:ascii="FrankRuehl" w:hAnsi="FrankRuehl" w:cs="FrankRuehl"/>
          <w:color w:val="0000FF"/>
          <w:rtl/>
        </w:rPr>
        <w:t xml:space="preserve">(א), </w:t>
      </w:r>
      <w:hyperlink r:id="rId9" w:history="1">
        <w:r w:rsidRPr="004F6529">
          <w:rPr>
            <w:rStyle w:val="Hyperlink"/>
            <w:rFonts w:ascii="FrankRuehl" w:hAnsi="FrankRuehl" w:cs="FrankRuehl"/>
            <w:u w:val="none"/>
          </w:rPr>
          <w:t>7</w:t>
        </w:r>
      </w:hyperlink>
      <w:r w:rsidRPr="004F6529">
        <w:rPr>
          <w:rFonts w:ascii="FrankRuehl" w:hAnsi="FrankRuehl" w:cs="FrankRuehl"/>
          <w:color w:val="0000FF"/>
          <w:rtl/>
        </w:rPr>
        <w:t xml:space="preserve">(ג), </w:t>
      </w:r>
      <w:hyperlink r:id="rId10" w:history="1">
        <w:r w:rsidRPr="004F6529">
          <w:rPr>
            <w:rStyle w:val="Hyperlink"/>
            <w:rFonts w:ascii="FrankRuehl" w:hAnsi="FrankRuehl" w:cs="FrankRuehl"/>
            <w:u w:val="none"/>
          </w:rPr>
          <w:t>36</w:t>
        </w:r>
        <w:r w:rsidRPr="004F6529">
          <w:rPr>
            <w:rStyle w:val="Hyperlink"/>
            <w:rFonts w:ascii="FrankRuehl" w:hAnsi="FrankRuehl" w:cs="FrankRuehl"/>
            <w:u w:val="none"/>
            <w:rtl/>
          </w:rPr>
          <w:t>א</w:t>
        </w:r>
      </w:hyperlink>
      <w:r w:rsidRPr="004F6529">
        <w:rPr>
          <w:rFonts w:ascii="FrankRuehl" w:hAnsi="FrankRuehl" w:cs="FrankRuehl"/>
          <w:color w:val="0000FF"/>
          <w:rtl/>
        </w:rPr>
        <w:t>(ב)</w:t>
      </w:r>
    </w:p>
    <w:p w14:paraId="0BE4D1BB" w14:textId="77777777" w:rsidR="0023194D" w:rsidRDefault="0023194D" w:rsidP="004F6529">
      <w:pPr>
        <w:rPr>
          <w:rFonts w:ascii="David" w:hAnsi="David" w:hint="cs"/>
          <w:sz w:val="28"/>
          <w:szCs w:val="28"/>
          <w:rtl/>
        </w:rPr>
      </w:pPr>
      <w:bookmarkStart w:id="4" w:name="LawTable_End"/>
      <w:bookmarkEnd w:id="4"/>
    </w:p>
    <w:p w14:paraId="644EBB9D" w14:textId="77777777" w:rsidR="004F6529" w:rsidRDefault="004F6529" w:rsidP="004F6529">
      <w:pPr>
        <w:rPr>
          <w:rFonts w:ascii="David" w:hAnsi="David" w:hint="cs"/>
          <w:sz w:val="28"/>
          <w:szCs w:val="28"/>
          <w:rtl/>
        </w:rPr>
      </w:pPr>
    </w:p>
    <w:p w14:paraId="3B805738" w14:textId="77777777" w:rsidR="004F6529" w:rsidRPr="004F6529" w:rsidRDefault="004F6529" w:rsidP="004F6529">
      <w:pPr>
        <w:rPr>
          <w:rFonts w:ascii="David" w:hAnsi="David" w:hint="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3194D" w:rsidRPr="00BE46AD" w14:paraId="56EC7ED8" w14:textId="77777777" w:rsidTr="0023194D">
        <w:trPr>
          <w:trHeight w:val="355"/>
          <w:jc w:val="center"/>
        </w:trPr>
        <w:tc>
          <w:tcPr>
            <w:tcW w:w="8820" w:type="dxa"/>
            <w:tcBorders>
              <w:top w:val="nil"/>
              <w:left w:val="nil"/>
              <w:bottom w:val="nil"/>
              <w:right w:val="nil"/>
            </w:tcBorders>
            <w:shd w:val="clear" w:color="auto" w:fill="auto"/>
          </w:tcPr>
          <w:p w14:paraId="459EC95F" w14:textId="77777777" w:rsidR="00441BA6" w:rsidRPr="00441BA6" w:rsidRDefault="00441BA6" w:rsidP="00441BA6">
            <w:pPr>
              <w:jc w:val="center"/>
              <w:rPr>
                <w:rFonts w:ascii="David" w:hAnsi="David"/>
                <w:b/>
                <w:bCs/>
                <w:sz w:val="28"/>
                <w:szCs w:val="28"/>
                <w:u w:val="single"/>
                <w:rtl/>
              </w:rPr>
            </w:pPr>
            <w:bookmarkStart w:id="5" w:name="PsakDin" w:colFirst="0" w:colLast="0"/>
            <w:bookmarkEnd w:id="0"/>
            <w:r w:rsidRPr="00441BA6">
              <w:rPr>
                <w:rFonts w:ascii="David" w:hAnsi="David"/>
                <w:b/>
                <w:bCs/>
                <w:sz w:val="28"/>
                <w:szCs w:val="28"/>
                <w:u w:val="single"/>
                <w:rtl/>
              </w:rPr>
              <w:t>ג ז ר  ד י ן</w:t>
            </w:r>
          </w:p>
          <w:p w14:paraId="77A02D08" w14:textId="77777777" w:rsidR="0023194D" w:rsidRPr="00441BA6" w:rsidRDefault="0023194D" w:rsidP="00441BA6">
            <w:pPr>
              <w:jc w:val="center"/>
              <w:rPr>
                <w:rFonts w:ascii="David" w:hAnsi="David"/>
                <w:b/>
                <w:bCs/>
                <w:sz w:val="28"/>
                <w:szCs w:val="28"/>
                <w:u w:val="single"/>
                <w:rtl/>
              </w:rPr>
            </w:pPr>
          </w:p>
        </w:tc>
      </w:tr>
      <w:bookmarkEnd w:id="5"/>
    </w:tbl>
    <w:p w14:paraId="49CB16E2" w14:textId="77777777" w:rsidR="0023194D" w:rsidRPr="00BE46AD" w:rsidRDefault="0023194D" w:rsidP="0023194D">
      <w:pPr>
        <w:spacing w:line="360" w:lineRule="auto"/>
        <w:rPr>
          <w:rFonts w:ascii="David" w:hAnsi="David"/>
          <w:b/>
          <w:bCs/>
          <w:sz w:val="28"/>
          <w:szCs w:val="28"/>
          <w:rtl/>
        </w:rPr>
      </w:pPr>
    </w:p>
    <w:p w14:paraId="0F39C3F5" w14:textId="77777777" w:rsidR="0023194D" w:rsidRPr="00BE46AD" w:rsidRDefault="0023194D" w:rsidP="0023194D">
      <w:pPr>
        <w:spacing w:line="360" w:lineRule="auto"/>
        <w:rPr>
          <w:rFonts w:ascii="David" w:hAnsi="David"/>
          <w:b/>
          <w:bCs/>
          <w:sz w:val="28"/>
          <w:szCs w:val="28"/>
          <w:u w:val="single"/>
          <w:rtl/>
        </w:rPr>
      </w:pPr>
      <w:r w:rsidRPr="00BE46AD">
        <w:rPr>
          <w:rFonts w:ascii="David" w:hAnsi="David"/>
          <w:b/>
          <w:bCs/>
          <w:sz w:val="28"/>
          <w:szCs w:val="28"/>
          <w:u w:val="single"/>
          <w:rtl/>
        </w:rPr>
        <w:t xml:space="preserve">כתב האישום </w:t>
      </w:r>
    </w:p>
    <w:p w14:paraId="361F380A" w14:textId="77777777" w:rsidR="0023194D" w:rsidRPr="00BE46AD" w:rsidRDefault="0023194D" w:rsidP="0023194D">
      <w:pPr>
        <w:spacing w:line="360" w:lineRule="auto"/>
        <w:rPr>
          <w:rFonts w:ascii="David" w:hAnsi="David"/>
          <w:rtl/>
        </w:rPr>
      </w:pPr>
    </w:p>
    <w:p w14:paraId="66B5ADA6" w14:textId="77777777" w:rsidR="0023194D" w:rsidRPr="00BE46AD" w:rsidRDefault="0023194D" w:rsidP="0023194D">
      <w:pPr>
        <w:spacing w:line="360" w:lineRule="auto"/>
        <w:ind w:left="720" w:hanging="720"/>
        <w:jc w:val="both"/>
        <w:rPr>
          <w:rFonts w:ascii="David" w:hAnsi="David"/>
          <w:rtl/>
        </w:rPr>
      </w:pPr>
      <w:r w:rsidRPr="00BE46AD">
        <w:rPr>
          <w:rFonts w:ascii="David" w:hAnsi="David"/>
          <w:rtl/>
        </w:rPr>
        <w:t xml:space="preserve">1. </w:t>
      </w:r>
      <w:r w:rsidRPr="00BE46AD">
        <w:rPr>
          <w:rFonts w:ascii="David" w:hAnsi="David"/>
          <w:rtl/>
        </w:rPr>
        <w:tab/>
      </w:r>
      <w:bookmarkStart w:id="6" w:name="ABSTRACT_START"/>
      <w:bookmarkEnd w:id="6"/>
      <w:r w:rsidRPr="00BE46AD">
        <w:rPr>
          <w:rFonts w:ascii="David" w:hAnsi="David"/>
          <w:rtl/>
        </w:rPr>
        <w:t xml:space="preserve">הנאשם הודה בעובדות כתב האישום המתוקן והורשע בביצוע עבירה של החזקת סם שלא לצריכה עצמית לפי </w:t>
      </w:r>
      <w:hyperlink r:id="rId11" w:history="1">
        <w:r w:rsidR="004F6529" w:rsidRPr="004F6529">
          <w:rPr>
            <w:rStyle w:val="Hyperlink"/>
            <w:rFonts w:ascii="David" w:hAnsi="David"/>
            <w:color w:val="0000FF"/>
            <w:rtl/>
          </w:rPr>
          <w:t>סעיפים 7(א)</w:t>
        </w:r>
      </w:hyperlink>
      <w:r w:rsidRPr="00BE46AD">
        <w:rPr>
          <w:rFonts w:ascii="David" w:hAnsi="David"/>
          <w:rtl/>
        </w:rPr>
        <w:t xml:space="preserve"> ו-</w:t>
      </w:r>
      <w:hyperlink r:id="rId12" w:history="1">
        <w:r w:rsidR="004F6529" w:rsidRPr="004F6529">
          <w:rPr>
            <w:rStyle w:val="Hyperlink"/>
            <w:rFonts w:ascii="David" w:hAnsi="David"/>
            <w:color w:val="0000FF"/>
            <w:rtl/>
          </w:rPr>
          <w:t>7(ג)</w:t>
        </w:r>
      </w:hyperlink>
      <w:r w:rsidRPr="00BE46AD">
        <w:rPr>
          <w:rFonts w:ascii="David" w:hAnsi="David"/>
          <w:rtl/>
        </w:rPr>
        <w:t xml:space="preserve"> רישא ל</w:t>
      </w:r>
      <w:hyperlink r:id="rId13" w:history="1">
        <w:r w:rsidR="00441BA6" w:rsidRPr="00441BA6">
          <w:rPr>
            <w:rFonts w:ascii="David" w:hAnsi="David"/>
            <w:color w:val="0000FF"/>
            <w:u w:val="single"/>
            <w:rtl/>
          </w:rPr>
          <w:t>פקודת הסמים המסוכנים</w:t>
        </w:r>
      </w:hyperlink>
      <w:r w:rsidRPr="00BE46AD">
        <w:rPr>
          <w:rFonts w:ascii="David" w:hAnsi="David"/>
          <w:rtl/>
        </w:rPr>
        <w:t xml:space="preserve"> [נוסח חדש] תשל"ג-1973 (להלן: </w:t>
      </w:r>
      <w:r w:rsidRPr="009B5483">
        <w:rPr>
          <w:rFonts w:ascii="David" w:hAnsi="David"/>
          <w:b/>
          <w:bCs/>
          <w:rtl/>
        </w:rPr>
        <w:t>פקודת הסמים</w:t>
      </w:r>
      <w:r w:rsidRPr="00BE46AD">
        <w:rPr>
          <w:rFonts w:ascii="David" w:hAnsi="David"/>
          <w:rtl/>
        </w:rPr>
        <w:t xml:space="preserve">). לא היה הסדר בין הצדדים לעניין העונש. </w:t>
      </w:r>
    </w:p>
    <w:p w14:paraId="62D3A739" w14:textId="77777777" w:rsidR="0023194D" w:rsidRPr="00BE46AD" w:rsidRDefault="0023194D" w:rsidP="0023194D">
      <w:pPr>
        <w:spacing w:line="360" w:lineRule="auto"/>
        <w:jc w:val="both"/>
        <w:rPr>
          <w:rFonts w:ascii="David" w:hAnsi="David"/>
          <w:rtl/>
        </w:rPr>
      </w:pPr>
    </w:p>
    <w:p w14:paraId="6CC32174" w14:textId="77777777" w:rsidR="0023194D" w:rsidRPr="00BE46AD" w:rsidRDefault="0023194D" w:rsidP="0023194D">
      <w:pPr>
        <w:spacing w:line="360" w:lineRule="auto"/>
        <w:ind w:left="720" w:hanging="720"/>
        <w:jc w:val="both"/>
        <w:rPr>
          <w:rFonts w:ascii="David" w:hAnsi="David"/>
          <w:rtl/>
        </w:rPr>
      </w:pPr>
      <w:bookmarkStart w:id="7" w:name="ABSTRACT_END"/>
      <w:bookmarkEnd w:id="7"/>
      <w:r w:rsidRPr="00BE46AD">
        <w:rPr>
          <w:rFonts w:ascii="David" w:hAnsi="David"/>
          <w:rtl/>
        </w:rPr>
        <w:t>2.</w:t>
      </w:r>
      <w:r w:rsidRPr="00BE46AD">
        <w:rPr>
          <w:rFonts w:ascii="David" w:hAnsi="David"/>
          <w:rtl/>
        </w:rPr>
        <w:tab/>
        <w:t xml:space="preserve">על פי עובדות כתב האישום המתוקן, הנאשם עשה שימוש ברכב מסוג רנו הנושא לוחית רישוי מספר 833-74-502 (להלן: </w:t>
      </w:r>
      <w:r w:rsidRPr="00BE46AD">
        <w:rPr>
          <w:rFonts w:ascii="David" w:hAnsi="David"/>
          <w:b/>
          <w:bCs/>
          <w:rtl/>
        </w:rPr>
        <w:t>רכב הרנו</w:t>
      </w:r>
      <w:r w:rsidRPr="00BE46AD">
        <w:rPr>
          <w:rFonts w:ascii="David" w:hAnsi="David"/>
          <w:rtl/>
        </w:rPr>
        <w:t xml:space="preserve">). ביום 10.4.24 בסמוך לשעה 18:00 נסע הנאשם ברכב הרנו בעיר שוהם. בהמשך, בוצע חיפוש על ידי שוטרים על גופו של הנאשם ונתפס </w:t>
      </w:r>
      <w:r w:rsidRPr="00BE46AD">
        <w:rPr>
          <w:rFonts w:ascii="David" w:hAnsi="David"/>
          <w:rtl/>
        </w:rPr>
        <w:lastRenderedPageBreak/>
        <w:t>בכיס מכנסיו סם מסוג קוקאין במשקל 15 גרם מחולק ל-4 שקיות וסם מסוכן מסוג קטמין במשקל 1 גרם וכן</w:t>
      </w:r>
      <w:r>
        <w:rPr>
          <w:rFonts w:ascii="David" w:hAnsi="David"/>
          <w:rtl/>
        </w:rPr>
        <w:t xml:space="preserve"> נתפסו ברכב הרנו</w:t>
      </w:r>
      <w:r>
        <w:rPr>
          <w:rFonts w:ascii="David" w:hAnsi="David" w:hint="cs"/>
          <w:rtl/>
        </w:rPr>
        <w:t xml:space="preserve"> שלושה</w:t>
      </w:r>
      <w:r w:rsidRPr="00BE46AD">
        <w:rPr>
          <w:rFonts w:ascii="David" w:hAnsi="David"/>
          <w:rtl/>
        </w:rPr>
        <w:t xml:space="preserve"> משקלים דיגיטליים. </w:t>
      </w:r>
    </w:p>
    <w:p w14:paraId="14E740A0" w14:textId="77777777" w:rsidR="0023194D" w:rsidRPr="00BE46AD" w:rsidRDefault="0023194D" w:rsidP="0023194D">
      <w:pPr>
        <w:spacing w:line="360" w:lineRule="auto"/>
        <w:rPr>
          <w:rFonts w:ascii="David" w:hAnsi="David"/>
          <w:b/>
          <w:bCs/>
          <w:rtl/>
        </w:rPr>
      </w:pPr>
    </w:p>
    <w:p w14:paraId="06A6F9BE" w14:textId="77777777" w:rsidR="0023194D" w:rsidRPr="00BE46AD" w:rsidRDefault="0023194D" w:rsidP="0023194D">
      <w:pPr>
        <w:spacing w:line="360" w:lineRule="auto"/>
        <w:rPr>
          <w:rFonts w:ascii="David" w:hAnsi="David"/>
          <w:b/>
          <w:bCs/>
          <w:sz w:val="28"/>
          <w:szCs w:val="28"/>
          <w:u w:val="single"/>
          <w:rtl/>
        </w:rPr>
      </w:pPr>
      <w:r w:rsidRPr="00BE46AD">
        <w:rPr>
          <w:rFonts w:ascii="David" w:hAnsi="David"/>
          <w:b/>
          <w:bCs/>
          <w:sz w:val="28"/>
          <w:szCs w:val="28"/>
          <w:u w:val="single"/>
          <w:rtl/>
        </w:rPr>
        <w:t xml:space="preserve">טענות הצדדים לעונש </w:t>
      </w:r>
    </w:p>
    <w:p w14:paraId="4EC7A9AA" w14:textId="77777777" w:rsidR="0023194D" w:rsidRPr="00BE46AD" w:rsidRDefault="0023194D" w:rsidP="0023194D">
      <w:pPr>
        <w:spacing w:line="360" w:lineRule="auto"/>
        <w:rPr>
          <w:rFonts w:ascii="David" w:hAnsi="David"/>
          <w:b/>
          <w:bCs/>
          <w:rtl/>
        </w:rPr>
      </w:pPr>
    </w:p>
    <w:p w14:paraId="5CC4CF13" w14:textId="77777777" w:rsidR="0023194D" w:rsidRPr="00BE46AD" w:rsidRDefault="0023194D" w:rsidP="0023194D">
      <w:pPr>
        <w:spacing w:line="360" w:lineRule="auto"/>
        <w:ind w:left="720" w:hanging="720"/>
        <w:jc w:val="both"/>
        <w:rPr>
          <w:rFonts w:ascii="David" w:hAnsi="David"/>
          <w:rtl/>
        </w:rPr>
      </w:pPr>
      <w:r>
        <w:rPr>
          <w:rFonts w:ascii="David" w:hAnsi="David" w:hint="cs"/>
          <w:rtl/>
        </w:rPr>
        <w:t>3.</w:t>
      </w:r>
      <w:r>
        <w:rPr>
          <w:rFonts w:ascii="David" w:hAnsi="David" w:hint="cs"/>
          <w:rtl/>
        </w:rPr>
        <w:tab/>
      </w:r>
      <w:r w:rsidRPr="00BE46AD">
        <w:rPr>
          <w:rFonts w:ascii="David" w:hAnsi="David"/>
          <w:rtl/>
        </w:rPr>
        <w:t xml:space="preserve">המאשימה טענה בתמצית כדלקמן: לחובתו של הנאשם עבר פלילי מכביד שכולל מספר הרשעות קודמות בעבירות סמים ונדון למאסרים בפועל לתקופות משמעותיות; לאור סוג הסמים וכמותם, מתחם העונש ההולם נע בין 15 ועד 30 חודשי מאסר בפועל והעונש המתאים הוא 24 חודשי מאסר בפועל; כמו כן, </w:t>
      </w:r>
      <w:r>
        <w:rPr>
          <w:rFonts w:ascii="David" w:hAnsi="David" w:hint="cs"/>
          <w:rtl/>
        </w:rPr>
        <w:t xml:space="preserve">מתחם העונש ההולם כולל גם </w:t>
      </w:r>
      <w:r w:rsidRPr="00BE46AD">
        <w:rPr>
          <w:rFonts w:ascii="David" w:hAnsi="David"/>
          <w:rtl/>
        </w:rPr>
        <w:t>מאסר על תנאי, קנס ופסילה בפועל ועל תנאי של ר</w:t>
      </w:r>
      <w:r>
        <w:rPr>
          <w:rFonts w:ascii="David" w:hAnsi="David" w:hint="cs"/>
          <w:rtl/>
        </w:rPr>
        <w:t>י</w:t>
      </w:r>
      <w:r w:rsidRPr="00BE46AD">
        <w:rPr>
          <w:rFonts w:ascii="David" w:hAnsi="David"/>
          <w:rtl/>
        </w:rPr>
        <w:t xml:space="preserve">שיון הנהיגה; בנוסף, יש להכריז על הנאשם כ-"סוחר סמים" ולחלט את רכב הרנו וגם סך של 30,000 ₪ שנתפסו עמו. </w:t>
      </w:r>
    </w:p>
    <w:p w14:paraId="0548F076" w14:textId="77777777" w:rsidR="0023194D" w:rsidRPr="00BE46AD" w:rsidRDefault="0023194D" w:rsidP="0023194D">
      <w:pPr>
        <w:spacing w:line="360" w:lineRule="auto"/>
        <w:jc w:val="both"/>
        <w:rPr>
          <w:rFonts w:ascii="David" w:hAnsi="David"/>
          <w:rtl/>
        </w:rPr>
      </w:pPr>
    </w:p>
    <w:p w14:paraId="5A3D8933" w14:textId="77777777" w:rsidR="0023194D" w:rsidRPr="00BE46AD" w:rsidRDefault="0023194D" w:rsidP="0023194D">
      <w:pPr>
        <w:spacing w:line="360" w:lineRule="auto"/>
        <w:ind w:left="720" w:hanging="720"/>
        <w:jc w:val="both"/>
        <w:rPr>
          <w:rFonts w:ascii="David" w:hAnsi="David"/>
          <w:rtl/>
        </w:rPr>
      </w:pPr>
      <w:r>
        <w:rPr>
          <w:rFonts w:ascii="David" w:hAnsi="David" w:hint="cs"/>
          <w:rtl/>
        </w:rPr>
        <w:t>4.</w:t>
      </w:r>
      <w:r>
        <w:rPr>
          <w:rFonts w:ascii="David" w:hAnsi="David" w:hint="cs"/>
          <w:rtl/>
        </w:rPr>
        <w:tab/>
      </w:r>
      <w:r w:rsidRPr="00BE46AD">
        <w:rPr>
          <w:rFonts w:ascii="David" w:hAnsi="David"/>
          <w:rtl/>
        </w:rPr>
        <w:t xml:space="preserve">ההגנה טענה בתמצית כדלקמן: אין להכריז על הנאשם כ-"סוחר סמים" ואין לחלט את הכסף שנתפס עמו וגם לא את רכב הרנו שבכלל שייך לבנו; לנאשם הסבר מניח את הדעת למקורות ההכנסה שלו; הוא עובד לפרנסתו ומקבל גם קצבה </w:t>
      </w:r>
      <w:r>
        <w:rPr>
          <w:rFonts w:ascii="David" w:hAnsi="David" w:hint="cs"/>
          <w:rtl/>
        </w:rPr>
        <w:t xml:space="preserve">נכות </w:t>
      </w:r>
      <w:r w:rsidRPr="00BE46AD">
        <w:rPr>
          <w:rFonts w:ascii="David" w:hAnsi="David"/>
          <w:rtl/>
        </w:rPr>
        <w:t xml:space="preserve">מהמוסד לביטוח לאומי; מתחם העונש ההולם לעבירה שבגינה הורשע נע בין 8 ועד 18 חודשי מאסר בפועל ויש למקמו בחלק התחתון של המתחם. </w:t>
      </w:r>
    </w:p>
    <w:p w14:paraId="05C55B6C" w14:textId="77777777" w:rsidR="0023194D" w:rsidRPr="00BE46AD" w:rsidRDefault="0023194D" w:rsidP="0023194D">
      <w:pPr>
        <w:spacing w:line="360" w:lineRule="auto"/>
        <w:jc w:val="both"/>
        <w:rPr>
          <w:rFonts w:ascii="David" w:hAnsi="David"/>
          <w:rtl/>
        </w:rPr>
      </w:pPr>
    </w:p>
    <w:p w14:paraId="7F50F54E" w14:textId="77777777" w:rsidR="0023194D" w:rsidRPr="00BE46AD" w:rsidRDefault="0023194D" w:rsidP="0023194D">
      <w:pPr>
        <w:spacing w:line="360" w:lineRule="auto"/>
        <w:jc w:val="both"/>
        <w:rPr>
          <w:rFonts w:ascii="David" w:hAnsi="David"/>
          <w:rtl/>
        </w:rPr>
      </w:pPr>
      <w:r w:rsidRPr="00BE46AD">
        <w:rPr>
          <w:rFonts w:ascii="David" w:hAnsi="David"/>
          <w:b/>
          <w:bCs/>
          <w:sz w:val="28"/>
          <w:szCs w:val="28"/>
          <w:u w:val="single"/>
          <w:rtl/>
        </w:rPr>
        <w:t>מתחם העונש ההולם</w:t>
      </w:r>
      <w:r w:rsidRPr="00BE46AD">
        <w:rPr>
          <w:rFonts w:ascii="David" w:hAnsi="David"/>
          <w:rtl/>
        </w:rPr>
        <w:t xml:space="preserve"> </w:t>
      </w:r>
    </w:p>
    <w:p w14:paraId="5FDF9E94" w14:textId="77777777" w:rsidR="0023194D" w:rsidRPr="00BE46AD" w:rsidRDefault="0023194D" w:rsidP="0023194D">
      <w:pPr>
        <w:spacing w:line="360" w:lineRule="auto"/>
        <w:jc w:val="both"/>
        <w:rPr>
          <w:rFonts w:ascii="David" w:hAnsi="David"/>
          <w:rtl/>
        </w:rPr>
      </w:pPr>
    </w:p>
    <w:p w14:paraId="20D38DAD" w14:textId="77777777" w:rsidR="0023194D" w:rsidRPr="00BE46AD" w:rsidRDefault="0023194D" w:rsidP="0023194D">
      <w:pPr>
        <w:spacing w:line="360" w:lineRule="auto"/>
        <w:ind w:left="720" w:hanging="720"/>
        <w:jc w:val="both"/>
        <w:rPr>
          <w:rFonts w:ascii="David" w:hAnsi="David"/>
          <w:rtl/>
        </w:rPr>
      </w:pPr>
      <w:r>
        <w:rPr>
          <w:rFonts w:ascii="David" w:hAnsi="David" w:hint="cs"/>
          <w:rtl/>
        </w:rPr>
        <w:t xml:space="preserve">5. </w:t>
      </w:r>
      <w:r>
        <w:rPr>
          <w:rFonts w:ascii="David" w:hAnsi="David" w:hint="cs"/>
          <w:rtl/>
        </w:rPr>
        <w:tab/>
      </w:r>
      <w:r w:rsidRPr="00BE46AD">
        <w:rPr>
          <w:rFonts w:ascii="David" w:hAnsi="David"/>
          <w:rtl/>
        </w:rPr>
        <w:t xml:space="preserve">לצורך קביעת מתחם העונש ההולם אפנה לפסיקה שלהלן של בית המשפט העליון שעניינה הרשעה בעבירה של החזקת סמים מסוכנים מסוג קוקאין או הירואין שלא לצריכה עצמית ובכמויות שקרובות לכמות שנתפסה עם הנאשם שבפני: </w:t>
      </w:r>
    </w:p>
    <w:p w14:paraId="6EEEEDA0" w14:textId="77777777" w:rsidR="0023194D" w:rsidRPr="00BE46AD" w:rsidRDefault="0023194D" w:rsidP="0023194D">
      <w:pPr>
        <w:spacing w:line="360" w:lineRule="auto"/>
        <w:jc w:val="both"/>
        <w:rPr>
          <w:rFonts w:ascii="David" w:hAnsi="David"/>
          <w:rtl/>
        </w:rPr>
      </w:pPr>
    </w:p>
    <w:p w14:paraId="5F1F13C6" w14:textId="77777777" w:rsidR="0023194D" w:rsidRPr="00BE46AD" w:rsidRDefault="00441BA6" w:rsidP="0023194D">
      <w:pPr>
        <w:spacing w:line="360" w:lineRule="auto"/>
        <w:ind w:left="720"/>
        <w:jc w:val="both"/>
        <w:rPr>
          <w:rFonts w:ascii="David" w:hAnsi="David"/>
          <w:rtl/>
        </w:rPr>
      </w:pPr>
      <w:hyperlink r:id="rId14" w:history="1">
        <w:r w:rsidRPr="00441BA6">
          <w:rPr>
            <w:rFonts w:ascii="David" w:hAnsi="David"/>
            <w:color w:val="0000FF"/>
            <w:u w:val="single"/>
            <w:rtl/>
          </w:rPr>
          <w:t>רע"פ 1188/08</w:t>
        </w:r>
      </w:hyperlink>
      <w:r w:rsidR="0023194D" w:rsidRPr="00BE46AD">
        <w:rPr>
          <w:rFonts w:ascii="David" w:hAnsi="David"/>
          <w:rtl/>
        </w:rPr>
        <w:t xml:space="preserve"> </w:t>
      </w:r>
      <w:r w:rsidR="0023194D" w:rsidRPr="00BE46AD">
        <w:rPr>
          <w:rFonts w:ascii="David" w:hAnsi="David"/>
          <w:b/>
          <w:bCs/>
          <w:rtl/>
        </w:rPr>
        <w:t>חלבי נ' מדינת ישראל</w:t>
      </w:r>
      <w:r w:rsidR="0023194D" w:rsidRPr="00BE46AD">
        <w:rPr>
          <w:rFonts w:ascii="David" w:hAnsi="David"/>
          <w:rtl/>
        </w:rPr>
        <w:t xml:space="preserve"> (פורסם בנבו, 12.2.08). 15 גרם הירואין. העונש הסופי: 6 חודשי מאסר בפועל מאחורי סורג ובריח. </w:t>
      </w:r>
    </w:p>
    <w:p w14:paraId="46468E7D" w14:textId="77777777" w:rsidR="0023194D" w:rsidRPr="00BE46AD" w:rsidRDefault="0023194D" w:rsidP="0023194D">
      <w:pPr>
        <w:spacing w:line="360" w:lineRule="auto"/>
        <w:jc w:val="both"/>
        <w:rPr>
          <w:rFonts w:ascii="David" w:hAnsi="David"/>
          <w:rtl/>
        </w:rPr>
      </w:pPr>
    </w:p>
    <w:p w14:paraId="1BD5190B" w14:textId="77777777" w:rsidR="0023194D" w:rsidRPr="00BE46AD" w:rsidRDefault="00441BA6" w:rsidP="0023194D">
      <w:pPr>
        <w:spacing w:line="360" w:lineRule="auto"/>
        <w:ind w:left="720"/>
        <w:jc w:val="both"/>
        <w:rPr>
          <w:rFonts w:ascii="David" w:hAnsi="David"/>
          <w:rtl/>
        </w:rPr>
      </w:pPr>
      <w:hyperlink r:id="rId15" w:history="1">
        <w:r w:rsidRPr="00441BA6">
          <w:rPr>
            <w:rFonts w:ascii="David" w:hAnsi="David"/>
            <w:color w:val="0000FF"/>
            <w:u w:val="single"/>
            <w:rtl/>
          </w:rPr>
          <w:t>רע"פ 2986/21</w:t>
        </w:r>
      </w:hyperlink>
      <w:r w:rsidR="0023194D" w:rsidRPr="00BE46AD">
        <w:rPr>
          <w:rFonts w:ascii="David" w:hAnsi="David"/>
          <w:rtl/>
        </w:rPr>
        <w:t xml:space="preserve"> </w:t>
      </w:r>
      <w:r w:rsidR="0023194D" w:rsidRPr="00BE46AD">
        <w:rPr>
          <w:rFonts w:ascii="David" w:hAnsi="David"/>
          <w:b/>
          <w:bCs/>
          <w:rtl/>
        </w:rPr>
        <w:t>עיסאוי נ' מדינת ישראל</w:t>
      </w:r>
      <w:r w:rsidR="0023194D" w:rsidRPr="00BE46AD">
        <w:rPr>
          <w:rFonts w:ascii="David" w:hAnsi="David"/>
          <w:rtl/>
        </w:rPr>
        <w:t xml:space="preserve"> (פורסם בנבו, 10.5.21). </w:t>
      </w:r>
      <w:r w:rsidR="0023194D">
        <w:rPr>
          <w:rFonts w:ascii="David" w:hAnsi="David" w:hint="cs"/>
          <w:rtl/>
        </w:rPr>
        <w:t xml:space="preserve">11.66 גרם </w:t>
      </w:r>
      <w:r w:rsidR="0023194D" w:rsidRPr="00BE46AD">
        <w:rPr>
          <w:rFonts w:ascii="David" w:hAnsi="David"/>
          <w:rtl/>
        </w:rPr>
        <w:t>ה</w:t>
      </w:r>
      <w:r w:rsidR="0023194D">
        <w:rPr>
          <w:rFonts w:ascii="David" w:hAnsi="David"/>
          <w:rtl/>
        </w:rPr>
        <w:t>רואין</w:t>
      </w:r>
      <w:r w:rsidR="0023194D" w:rsidRPr="00BE46AD">
        <w:rPr>
          <w:rFonts w:ascii="David" w:hAnsi="David"/>
          <w:rtl/>
        </w:rPr>
        <w:t xml:space="preserve">. העונש הסופי: 9 חודשי מאסר שירוצו בעבודות שירות. </w:t>
      </w:r>
    </w:p>
    <w:p w14:paraId="592E8759" w14:textId="77777777" w:rsidR="0023194D" w:rsidRPr="00BE46AD" w:rsidRDefault="0023194D" w:rsidP="0023194D">
      <w:pPr>
        <w:spacing w:line="360" w:lineRule="auto"/>
        <w:jc w:val="both"/>
        <w:rPr>
          <w:rFonts w:ascii="David" w:hAnsi="David"/>
          <w:rtl/>
        </w:rPr>
      </w:pPr>
    </w:p>
    <w:p w14:paraId="690B3EB1" w14:textId="77777777" w:rsidR="0023194D" w:rsidRPr="00BE46AD" w:rsidRDefault="00441BA6" w:rsidP="0023194D">
      <w:pPr>
        <w:spacing w:line="360" w:lineRule="auto"/>
        <w:ind w:left="720"/>
        <w:jc w:val="both"/>
        <w:rPr>
          <w:rFonts w:ascii="David" w:hAnsi="David"/>
          <w:rtl/>
        </w:rPr>
      </w:pPr>
      <w:hyperlink r:id="rId16" w:history="1">
        <w:r w:rsidRPr="00441BA6">
          <w:rPr>
            <w:rFonts w:ascii="David" w:hAnsi="David"/>
            <w:color w:val="0000FF"/>
            <w:u w:val="single"/>
            <w:rtl/>
          </w:rPr>
          <w:t>רע"פ 5494/19</w:t>
        </w:r>
      </w:hyperlink>
      <w:r w:rsidR="0023194D" w:rsidRPr="00BE46AD">
        <w:rPr>
          <w:rFonts w:ascii="David" w:hAnsi="David"/>
          <w:rtl/>
        </w:rPr>
        <w:t xml:space="preserve"> </w:t>
      </w:r>
      <w:r w:rsidR="0023194D" w:rsidRPr="00BE46AD">
        <w:rPr>
          <w:rFonts w:ascii="David" w:hAnsi="David"/>
          <w:b/>
          <w:bCs/>
          <w:rtl/>
        </w:rPr>
        <w:t>רנד נ' מדינת ישראל</w:t>
      </w:r>
      <w:r w:rsidR="0023194D" w:rsidRPr="00BE46AD">
        <w:rPr>
          <w:rFonts w:ascii="David" w:hAnsi="David"/>
          <w:rtl/>
        </w:rPr>
        <w:t xml:space="preserve"> (פורסם בנבו, 22.8.19). 11 גרם הירואין ועוד 1.9 גרם קוקאין. העונש הסופי: 6 חודשי מאסר בפועל שירוצו בעבודות שירות. </w:t>
      </w:r>
    </w:p>
    <w:p w14:paraId="6F70F293" w14:textId="77777777" w:rsidR="0023194D" w:rsidRPr="00BE46AD" w:rsidRDefault="0023194D" w:rsidP="0023194D">
      <w:pPr>
        <w:spacing w:line="360" w:lineRule="auto"/>
        <w:jc w:val="both"/>
        <w:rPr>
          <w:rFonts w:ascii="David" w:hAnsi="David"/>
          <w:rtl/>
        </w:rPr>
      </w:pPr>
    </w:p>
    <w:p w14:paraId="5B16EF48" w14:textId="77777777" w:rsidR="0023194D" w:rsidRPr="00BE46AD" w:rsidRDefault="00441BA6" w:rsidP="0023194D">
      <w:pPr>
        <w:spacing w:line="360" w:lineRule="auto"/>
        <w:ind w:left="720"/>
        <w:jc w:val="both"/>
        <w:rPr>
          <w:rFonts w:ascii="David" w:hAnsi="David"/>
          <w:rtl/>
        </w:rPr>
      </w:pPr>
      <w:hyperlink r:id="rId17" w:history="1">
        <w:r w:rsidRPr="00441BA6">
          <w:rPr>
            <w:rFonts w:ascii="David" w:hAnsi="David"/>
            <w:color w:val="0000FF"/>
            <w:u w:val="single"/>
            <w:rtl/>
          </w:rPr>
          <w:t>רע"פ 894/16</w:t>
        </w:r>
      </w:hyperlink>
      <w:r w:rsidR="0023194D" w:rsidRPr="00BE46AD">
        <w:rPr>
          <w:rFonts w:ascii="David" w:hAnsi="David"/>
          <w:rtl/>
        </w:rPr>
        <w:t xml:space="preserve"> </w:t>
      </w:r>
      <w:r w:rsidR="0023194D" w:rsidRPr="00BE46AD">
        <w:rPr>
          <w:rFonts w:ascii="David" w:hAnsi="David"/>
          <w:b/>
          <w:bCs/>
          <w:rtl/>
        </w:rPr>
        <w:t>פרץ נ' מדינת ישראל</w:t>
      </w:r>
      <w:r w:rsidR="0023194D" w:rsidRPr="00BE46AD">
        <w:rPr>
          <w:rFonts w:ascii="David" w:hAnsi="David"/>
          <w:rtl/>
        </w:rPr>
        <w:t xml:space="preserve"> (פורסם בנבו, 10.2.16). 31 גרם קוקאין. העונש הסופי: 15 חודשי מאסר בפועל. </w:t>
      </w:r>
    </w:p>
    <w:p w14:paraId="19E67CFE" w14:textId="77777777" w:rsidR="0023194D" w:rsidRPr="00BE46AD" w:rsidRDefault="0023194D" w:rsidP="0023194D">
      <w:pPr>
        <w:spacing w:line="360" w:lineRule="auto"/>
        <w:jc w:val="both"/>
        <w:rPr>
          <w:rFonts w:ascii="David" w:hAnsi="David"/>
          <w:rtl/>
        </w:rPr>
      </w:pPr>
    </w:p>
    <w:p w14:paraId="3A55DBF7" w14:textId="77777777" w:rsidR="0023194D" w:rsidRPr="00BE46AD" w:rsidRDefault="00441BA6" w:rsidP="0023194D">
      <w:pPr>
        <w:spacing w:line="360" w:lineRule="auto"/>
        <w:ind w:left="720"/>
        <w:jc w:val="both"/>
        <w:rPr>
          <w:rFonts w:ascii="David" w:hAnsi="David"/>
          <w:rtl/>
        </w:rPr>
      </w:pPr>
      <w:hyperlink r:id="rId18" w:history="1">
        <w:r w:rsidRPr="00441BA6">
          <w:rPr>
            <w:rFonts w:ascii="David" w:hAnsi="David"/>
            <w:color w:val="0000FF"/>
            <w:u w:val="single"/>
            <w:rtl/>
          </w:rPr>
          <w:t>רע"פ 1425/15</w:t>
        </w:r>
      </w:hyperlink>
      <w:r w:rsidR="0023194D" w:rsidRPr="00BE46AD">
        <w:rPr>
          <w:rFonts w:ascii="David" w:hAnsi="David"/>
          <w:rtl/>
        </w:rPr>
        <w:t xml:space="preserve"> </w:t>
      </w:r>
      <w:r w:rsidR="0023194D" w:rsidRPr="00BE46AD">
        <w:rPr>
          <w:rFonts w:ascii="David" w:hAnsi="David"/>
          <w:b/>
          <w:bCs/>
          <w:rtl/>
        </w:rPr>
        <w:t>טבול נ' מדינת ישראל</w:t>
      </w:r>
      <w:r w:rsidR="0023194D" w:rsidRPr="00BE46AD">
        <w:rPr>
          <w:rFonts w:ascii="David" w:hAnsi="David"/>
          <w:rtl/>
        </w:rPr>
        <w:t xml:space="preserve"> (פורסם בנבו, 5.3.15). 38 גרם קוקאין. העונש הסופי: 12 חודשי מאסר בפועל. </w:t>
      </w:r>
    </w:p>
    <w:p w14:paraId="0AE45558" w14:textId="77777777" w:rsidR="0023194D" w:rsidRPr="00BE46AD" w:rsidRDefault="0023194D" w:rsidP="0023194D">
      <w:pPr>
        <w:spacing w:line="360" w:lineRule="auto"/>
        <w:jc w:val="both"/>
        <w:rPr>
          <w:rFonts w:ascii="David" w:hAnsi="David"/>
          <w:rtl/>
        </w:rPr>
      </w:pPr>
    </w:p>
    <w:p w14:paraId="74AAD6CD" w14:textId="77777777" w:rsidR="0023194D" w:rsidRPr="00BE46AD" w:rsidRDefault="0023194D" w:rsidP="0023194D">
      <w:pPr>
        <w:spacing w:line="360" w:lineRule="auto"/>
        <w:ind w:left="720" w:hanging="720"/>
        <w:jc w:val="both"/>
        <w:rPr>
          <w:rFonts w:ascii="David" w:hAnsi="David"/>
          <w:rtl/>
        </w:rPr>
      </w:pPr>
      <w:r>
        <w:rPr>
          <w:rFonts w:ascii="David" w:hAnsi="David" w:hint="cs"/>
          <w:rtl/>
        </w:rPr>
        <w:t>6.</w:t>
      </w:r>
      <w:r>
        <w:rPr>
          <w:rFonts w:ascii="David" w:hAnsi="David" w:hint="cs"/>
          <w:rtl/>
        </w:rPr>
        <w:tab/>
      </w:r>
      <w:r w:rsidRPr="00BE46AD">
        <w:rPr>
          <w:rFonts w:ascii="David" w:hAnsi="David"/>
          <w:rtl/>
        </w:rPr>
        <w:t>לאור מדיניות הענישה הנוהגת, הנני מקבל את מתחם העונש ההולם שהוצע על ידי ההגנה לעניין רכיב המאסר בפועל, קרי מאסר בפועל שנע בין 8 ועד 18 חודשי מאסר בפועל. כמו כן, למתחם העונש האמור יש להוסיף מאסר על תנאי, קנס ופסילה בפועל של רישיון הנהיגה.</w:t>
      </w:r>
    </w:p>
    <w:p w14:paraId="58FF5B66" w14:textId="77777777" w:rsidR="0023194D" w:rsidRPr="00BE46AD" w:rsidRDefault="0023194D" w:rsidP="0023194D">
      <w:pPr>
        <w:spacing w:line="360" w:lineRule="auto"/>
        <w:jc w:val="both"/>
        <w:rPr>
          <w:rFonts w:ascii="David" w:hAnsi="David"/>
          <w:rtl/>
        </w:rPr>
      </w:pPr>
    </w:p>
    <w:p w14:paraId="57624BAB" w14:textId="77777777" w:rsidR="0023194D" w:rsidRPr="00BE46AD" w:rsidRDefault="0023194D" w:rsidP="0023194D">
      <w:pPr>
        <w:spacing w:line="360" w:lineRule="auto"/>
        <w:jc w:val="both"/>
        <w:rPr>
          <w:rFonts w:ascii="David" w:hAnsi="David"/>
          <w:b/>
          <w:bCs/>
          <w:sz w:val="28"/>
          <w:szCs w:val="28"/>
          <w:u w:val="single"/>
          <w:rtl/>
        </w:rPr>
      </w:pPr>
      <w:r w:rsidRPr="00BE46AD">
        <w:rPr>
          <w:rFonts w:ascii="David" w:hAnsi="David"/>
          <w:b/>
          <w:bCs/>
          <w:sz w:val="28"/>
          <w:szCs w:val="28"/>
          <w:u w:val="single"/>
          <w:rtl/>
        </w:rPr>
        <w:t xml:space="preserve">השיקולים לקולא ולחומרה לקביעת העונש הסופי </w:t>
      </w:r>
    </w:p>
    <w:p w14:paraId="70FDC35F" w14:textId="77777777" w:rsidR="0023194D" w:rsidRPr="00BE46AD" w:rsidRDefault="0023194D" w:rsidP="0023194D">
      <w:pPr>
        <w:spacing w:line="360" w:lineRule="auto"/>
        <w:jc w:val="both"/>
        <w:rPr>
          <w:rFonts w:ascii="David" w:hAnsi="David"/>
          <w:rtl/>
        </w:rPr>
      </w:pPr>
    </w:p>
    <w:p w14:paraId="523D1510" w14:textId="77777777" w:rsidR="0023194D" w:rsidRPr="00BE46AD" w:rsidRDefault="0023194D" w:rsidP="0023194D">
      <w:pPr>
        <w:spacing w:line="360" w:lineRule="auto"/>
        <w:ind w:left="720" w:hanging="720"/>
        <w:jc w:val="both"/>
        <w:rPr>
          <w:rFonts w:ascii="David" w:hAnsi="David"/>
          <w:rtl/>
        </w:rPr>
      </w:pPr>
      <w:r>
        <w:rPr>
          <w:rFonts w:ascii="David" w:hAnsi="David" w:hint="cs"/>
          <w:rtl/>
        </w:rPr>
        <w:t>7.</w:t>
      </w:r>
      <w:r>
        <w:rPr>
          <w:rFonts w:ascii="David" w:hAnsi="David" w:hint="cs"/>
          <w:rtl/>
        </w:rPr>
        <w:tab/>
      </w:r>
      <w:r w:rsidRPr="00BE46AD">
        <w:rPr>
          <w:rFonts w:ascii="David" w:hAnsi="David"/>
          <w:rtl/>
        </w:rPr>
        <w:t xml:space="preserve">בעת קביעת העונש המתאים בתוך מתחם העונש ההולם לקחתי בחשבון </w:t>
      </w:r>
      <w:r w:rsidRPr="00AB4879">
        <w:rPr>
          <w:rFonts w:ascii="David" w:hAnsi="David"/>
          <w:b/>
          <w:bCs/>
          <w:u w:val="single"/>
          <w:rtl/>
        </w:rPr>
        <w:t>לקולא</w:t>
      </w:r>
      <w:r w:rsidRPr="00BE46AD">
        <w:rPr>
          <w:rFonts w:ascii="David" w:hAnsi="David"/>
          <w:rtl/>
        </w:rPr>
        <w:t xml:space="preserve"> את הנתונים הבאים: ההודיה </w:t>
      </w:r>
      <w:r>
        <w:rPr>
          <w:rFonts w:ascii="David" w:hAnsi="David" w:hint="cs"/>
          <w:rtl/>
        </w:rPr>
        <w:t xml:space="preserve">של הנאשם בכתב האישום המתוקן </w:t>
      </w:r>
      <w:r w:rsidRPr="00BE46AD">
        <w:rPr>
          <w:rFonts w:ascii="David" w:hAnsi="David"/>
          <w:rtl/>
        </w:rPr>
        <w:t xml:space="preserve">והחיסכון בזמן שיפוטי; העובדה שהנאשם סובל מנכות ומקבל קצבת נכות מהמוסד לביטוח לאומי (נ/4); העובדה שהנאשם בן 50 שנים וסב לנכדים. </w:t>
      </w:r>
    </w:p>
    <w:p w14:paraId="0C5DE2E7" w14:textId="77777777" w:rsidR="0023194D" w:rsidRPr="00BE46AD" w:rsidRDefault="0023194D" w:rsidP="0023194D">
      <w:pPr>
        <w:spacing w:line="360" w:lineRule="auto"/>
        <w:jc w:val="both"/>
        <w:rPr>
          <w:rFonts w:ascii="David" w:hAnsi="David"/>
          <w:rtl/>
        </w:rPr>
      </w:pPr>
    </w:p>
    <w:p w14:paraId="08D67477" w14:textId="77777777" w:rsidR="0023194D" w:rsidRPr="00BE46AD" w:rsidRDefault="0023194D" w:rsidP="0023194D">
      <w:pPr>
        <w:spacing w:line="360" w:lineRule="auto"/>
        <w:ind w:left="720" w:hanging="720"/>
        <w:jc w:val="both"/>
        <w:rPr>
          <w:rFonts w:ascii="David" w:hAnsi="David"/>
          <w:rtl/>
        </w:rPr>
      </w:pPr>
      <w:r>
        <w:rPr>
          <w:rFonts w:ascii="David" w:hAnsi="David" w:hint="cs"/>
          <w:rtl/>
        </w:rPr>
        <w:t>8.</w:t>
      </w:r>
      <w:r>
        <w:rPr>
          <w:rFonts w:ascii="David" w:hAnsi="David"/>
          <w:rtl/>
        </w:rPr>
        <w:tab/>
      </w:r>
      <w:r w:rsidRPr="00BE46AD">
        <w:rPr>
          <w:rFonts w:ascii="David" w:hAnsi="David"/>
          <w:rtl/>
        </w:rPr>
        <w:t xml:space="preserve">כמו כן, לקחתי בחשבון </w:t>
      </w:r>
      <w:r w:rsidRPr="00AB4879">
        <w:rPr>
          <w:rFonts w:ascii="David" w:hAnsi="David"/>
          <w:b/>
          <w:bCs/>
          <w:u w:val="single"/>
          <w:rtl/>
        </w:rPr>
        <w:t>לחומרה</w:t>
      </w:r>
      <w:r w:rsidRPr="00BE46AD">
        <w:rPr>
          <w:rFonts w:ascii="David" w:hAnsi="David"/>
          <w:rtl/>
        </w:rPr>
        <w:t xml:space="preserve"> את הרישום הפלילי של הנאשם ובמיוחד את הרשעותיו הקודמות בעבירות סמים (ת/1). לנאשם 10 הרשעות קודמות, 5 מהן בעבירות סמים. מדובר בנתון רלבנטי ומשמעותי מאוד שפועל לרעתו של הנאשם ומחייב החמרה בעונשו. להלן תמצית הרשעותיו הקודמות של הנאשם בעבירות סמים: </w:t>
      </w:r>
    </w:p>
    <w:p w14:paraId="263EA3B7" w14:textId="77777777" w:rsidR="0023194D" w:rsidRPr="00BE46AD" w:rsidRDefault="0023194D" w:rsidP="0023194D">
      <w:pPr>
        <w:spacing w:line="360" w:lineRule="auto"/>
        <w:jc w:val="both"/>
        <w:rPr>
          <w:rFonts w:ascii="David" w:hAnsi="David"/>
          <w:rtl/>
        </w:rPr>
      </w:pPr>
    </w:p>
    <w:p w14:paraId="4C1B7CF2" w14:textId="77777777" w:rsidR="0023194D" w:rsidRPr="00BE46AD" w:rsidRDefault="0023194D" w:rsidP="0023194D">
      <w:pPr>
        <w:spacing w:line="360" w:lineRule="auto"/>
        <w:ind w:firstLine="720"/>
        <w:jc w:val="both"/>
        <w:rPr>
          <w:rFonts w:ascii="David" w:hAnsi="David"/>
          <w:rtl/>
        </w:rPr>
      </w:pPr>
      <w:r>
        <w:rPr>
          <w:rFonts w:ascii="David" w:hAnsi="David" w:hint="cs"/>
          <w:rtl/>
        </w:rPr>
        <w:t>(-)</w:t>
      </w:r>
      <w:r>
        <w:rPr>
          <w:rFonts w:ascii="David" w:hAnsi="David"/>
          <w:rtl/>
        </w:rPr>
        <w:tab/>
      </w:r>
      <w:r w:rsidRPr="00BE46AD">
        <w:rPr>
          <w:rFonts w:ascii="David" w:hAnsi="David"/>
          <w:rtl/>
        </w:rPr>
        <w:t xml:space="preserve">שנת 1996. בית משפט השלום רמלה. סחר בסמים. 5 חודשי מאסר בפועל. </w:t>
      </w:r>
    </w:p>
    <w:p w14:paraId="5595251B" w14:textId="77777777" w:rsidR="0023194D" w:rsidRPr="00BE46AD" w:rsidRDefault="0023194D" w:rsidP="0023194D">
      <w:pPr>
        <w:spacing w:line="360" w:lineRule="auto"/>
        <w:jc w:val="both"/>
        <w:rPr>
          <w:rFonts w:ascii="David" w:hAnsi="David"/>
          <w:rtl/>
        </w:rPr>
      </w:pPr>
    </w:p>
    <w:p w14:paraId="55BD6ACD" w14:textId="77777777" w:rsidR="0023194D" w:rsidRPr="00BE46AD" w:rsidRDefault="0023194D" w:rsidP="0023194D">
      <w:pPr>
        <w:spacing w:line="360" w:lineRule="auto"/>
        <w:ind w:firstLine="720"/>
        <w:jc w:val="both"/>
        <w:rPr>
          <w:rFonts w:ascii="David" w:hAnsi="David"/>
          <w:rtl/>
        </w:rPr>
      </w:pPr>
      <w:r>
        <w:rPr>
          <w:rFonts w:ascii="David" w:hAnsi="David" w:hint="cs"/>
          <w:rtl/>
        </w:rPr>
        <w:t>(-)</w:t>
      </w:r>
      <w:r>
        <w:rPr>
          <w:rFonts w:ascii="David" w:hAnsi="David"/>
          <w:rtl/>
        </w:rPr>
        <w:tab/>
      </w:r>
      <w:r w:rsidRPr="00BE46AD">
        <w:rPr>
          <w:rFonts w:ascii="David" w:hAnsi="David"/>
          <w:rtl/>
        </w:rPr>
        <w:t xml:space="preserve">שנת 2000. בית המשפט המחוזי בתל אביב. סחר בסמים. 44 חודשי מאסר בפועל. </w:t>
      </w:r>
    </w:p>
    <w:p w14:paraId="5EB72D30" w14:textId="77777777" w:rsidR="0023194D" w:rsidRPr="00BE46AD" w:rsidRDefault="0023194D" w:rsidP="0023194D">
      <w:pPr>
        <w:spacing w:line="360" w:lineRule="auto"/>
        <w:jc w:val="both"/>
        <w:rPr>
          <w:rFonts w:ascii="David" w:hAnsi="David"/>
          <w:rtl/>
        </w:rPr>
      </w:pPr>
    </w:p>
    <w:p w14:paraId="344D67CD" w14:textId="77777777" w:rsidR="0023194D" w:rsidRPr="00BE46AD" w:rsidRDefault="0023194D" w:rsidP="0023194D">
      <w:pPr>
        <w:spacing w:line="360" w:lineRule="auto"/>
        <w:ind w:left="1440" w:hanging="720"/>
        <w:jc w:val="both"/>
        <w:rPr>
          <w:rFonts w:ascii="David" w:hAnsi="David"/>
          <w:rtl/>
        </w:rPr>
      </w:pPr>
      <w:r>
        <w:rPr>
          <w:rFonts w:ascii="David" w:hAnsi="David" w:hint="cs"/>
          <w:rtl/>
        </w:rPr>
        <w:t>(-)</w:t>
      </w:r>
      <w:r>
        <w:rPr>
          <w:rFonts w:ascii="David" w:hAnsi="David"/>
          <w:rtl/>
        </w:rPr>
        <w:tab/>
      </w:r>
      <w:r w:rsidRPr="00BE46AD">
        <w:rPr>
          <w:rFonts w:ascii="David" w:hAnsi="David"/>
          <w:rtl/>
        </w:rPr>
        <w:t xml:space="preserve">שנת 2007. בית משפט השלום בתל אביב. החזקת סם לצריכה עצמית. מאסר על תנאי. </w:t>
      </w:r>
    </w:p>
    <w:p w14:paraId="1893E364" w14:textId="77777777" w:rsidR="0023194D" w:rsidRPr="00BE46AD" w:rsidRDefault="0023194D" w:rsidP="0023194D">
      <w:pPr>
        <w:spacing w:line="360" w:lineRule="auto"/>
        <w:jc w:val="both"/>
        <w:rPr>
          <w:rFonts w:ascii="David" w:hAnsi="David"/>
          <w:rtl/>
        </w:rPr>
      </w:pPr>
    </w:p>
    <w:p w14:paraId="7C87247A" w14:textId="77777777" w:rsidR="0023194D" w:rsidRPr="00BE46AD" w:rsidRDefault="0023194D" w:rsidP="0023194D">
      <w:pPr>
        <w:spacing w:line="360" w:lineRule="auto"/>
        <w:ind w:firstLine="720"/>
        <w:jc w:val="both"/>
        <w:rPr>
          <w:rFonts w:ascii="David" w:hAnsi="David"/>
          <w:rtl/>
        </w:rPr>
      </w:pPr>
      <w:r>
        <w:rPr>
          <w:rFonts w:ascii="David" w:hAnsi="David" w:hint="cs"/>
          <w:rtl/>
        </w:rPr>
        <w:t>(-)</w:t>
      </w:r>
      <w:r>
        <w:rPr>
          <w:rFonts w:ascii="David" w:hAnsi="David"/>
          <w:rtl/>
        </w:rPr>
        <w:tab/>
      </w:r>
      <w:r w:rsidRPr="00BE46AD">
        <w:rPr>
          <w:rFonts w:ascii="David" w:hAnsi="David"/>
          <w:rtl/>
        </w:rPr>
        <w:t xml:space="preserve">שנת 2012. בית משפט השלום ברמלה. סחר בסמים. 12 חודשי מאסר בפועל. </w:t>
      </w:r>
    </w:p>
    <w:p w14:paraId="678F6284" w14:textId="77777777" w:rsidR="0023194D" w:rsidRPr="00BE46AD" w:rsidRDefault="0023194D" w:rsidP="0023194D">
      <w:pPr>
        <w:spacing w:line="360" w:lineRule="auto"/>
        <w:jc w:val="both"/>
        <w:rPr>
          <w:rFonts w:ascii="David" w:hAnsi="David"/>
          <w:rtl/>
        </w:rPr>
      </w:pPr>
    </w:p>
    <w:p w14:paraId="02C34816" w14:textId="77777777" w:rsidR="0023194D" w:rsidRPr="00BE46AD" w:rsidRDefault="0023194D" w:rsidP="0023194D">
      <w:pPr>
        <w:spacing w:line="360" w:lineRule="auto"/>
        <w:ind w:firstLine="720"/>
        <w:jc w:val="both"/>
        <w:rPr>
          <w:rFonts w:ascii="David" w:hAnsi="David"/>
          <w:rtl/>
        </w:rPr>
      </w:pPr>
      <w:r>
        <w:rPr>
          <w:rFonts w:ascii="David" w:hAnsi="David" w:hint="cs"/>
          <w:rtl/>
        </w:rPr>
        <w:t>(-)</w:t>
      </w:r>
      <w:r>
        <w:rPr>
          <w:rFonts w:ascii="David" w:hAnsi="David"/>
          <w:rtl/>
        </w:rPr>
        <w:tab/>
      </w:r>
      <w:r w:rsidRPr="00BE46AD">
        <w:rPr>
          <w:rFonts w:ascii="David" w:hAnsi="David"/>
          <w:rtl/>
        </w:rPr>
        <w:t xml:space="preserve">שנת 2015. בית משפט השלום בפתח תקוה. סחר בסמים. 36 חודשי מאסר בפועל. </w:t>
      </w:r>
    </w:p>
    <w:p w14:paraId="18B11736" w14:textId="77777777" w:rsidR="0023194D" w:rsidRPr="00BE46AD" w:rsidRDefault="0023194D" w:rsidP="0023194D">
      <w:pPr>
        <w:spacing w:line="360" w:lineRule="auto"/>
        <w:jc w:val="both"/>
        <w:rPr>
          <w:rFonts w:ascii="David" w:hAnsi="David"/>
          <w:rtl/>
        </w:rPr>
      </w:pPr>
    </w:p>
    <w:p w14:paraId="5CD43455" w14:textId="77777777" w:rsidR="0023194D" w:rsidRPr="009A2CB2" w:rsidRDefault="0023194D" w:rsidP="0023194D">
      <w:pPr>
        <w:spacing w:line="360" w:lineRule="auto"/>
        <w:jc w:val="both"/>
        <w:rPr>
          <w:rFonts w:ascii="David" w:hAnsi="David"/>
          <w:b/>
          <w:bCs/>
          <w:sz w:val="28"/>
          <w:szCs w:val="28"/>
          <w:u w:val="single"/>
          <w:rtl/>
        </w:rPr>
      </w:pPr>
      <w:r w:rsidRPr="009A2CB2">
        <w:rPr>
          <w:rFonts w:ascii="David" w:hAnsi="David"/>
          <w:b/>
          <w:bCs/>
          <w:sz w:val="28"/>
          <w:szCs w:val="28"/>
          <w:u w:val="single"/>
          <w:rtl/>
        </w:rPr>
        <w:t xml:space="preserve">הבקשה להכריז על הנאשם כ-"סוחר סמים" וחילוט הרכב והמזומן </w:t>
      </w:r>
    </w:p>
    <w:p w14:paraId="53E876D2" w14:textId="77777777" w:rsidR="0023194D" w:rsidRPr="00BE46AD" w:rsidRDefault="0023194D" w:rsidP="0023194D">
      <w:pPr>
        <w:spacing w:line="360" w:lineRule="auto"/>
        <w:jc w:val="both"/>
        <w:rPr>
          <w:rFonts w:ascii="David" w:hAnsi="David"/>
          <w:rtl/>
        </w:rPr>
      </w:pPr>
    </w:p>
    <w:p w14:paraId="18233D3E" w14:textId="77777777" w:rsidR="0023194D" w:rsidRPr="00BE46AD" w:rsidRDefault="0023194D" w:rsidP="0023194D">
      <w:pPr>
        <w:spacing w:line="360" w:lineRule="auto"/>
        <w:ind w:left="720" w:hanging="720"/>
        <w:jc w:val="both"/>
        <w:rPr>
          <w:rFonts w:ascii="David" w:hAnsi="David"/>
          <w:rtl/>
        </w:rPr>
      </w:pPr>
      <w:r>
        <w:rPr>
          <w:rFonts w:ascii="David" w:hAnsi="David" w:hint="cs"/>
          <w:rtl/>
        </w:rPr>
        <w:t>9.</w:t>
      </w:r>
      <w:r>
        <w:rPr>
          <w:rFonts w:ascii="David" w:hAnsi="David" w:hint="cs"/>
          <w:rtl/>
        </w:rPr>
        <w:tab/>
      </w:r>
      <w:r w:rsidRPr="00BE46AD">
        <w:rPr>
          <w:rFonts w:ascii="David" w:hAnsi="David"/>
          <w:rtl/>
        </w:rPr>
        <w:t xml:space="preserve">בסיפא של כתב האישום המתוקן נרשם שבית המשפט מתבקש להכריז על הנאשם כ-"סוחר סמים" מכוח סעיף </w:t>
      </w:r>
      <w:hyperlink r:id="rId19" w:history="1">
        <w:r w:rsidR="004F6529" w:rsidRPr="004F6529">
          <w:rPr>
            <w:rStyle w:val="Hyperlink"/>
            <w:rFonts w:ascii="David" w:hAnsi="David"/>
            <w:color w:val="0000FF"/>
            <w:rtl/>
          </w:rPr>
          <w:t>36א(ב)</w:t>
        </w:r>
      </w:hyperlink>
      <w:r w:rsidRPr="00BE46AD">
        <w:rPr>
          <w:rFonts w:ascii="David" w:hAnsi="David"/>
          <w:rtl/>
        </w:rPr>
        <w:t xml:space="preserve">לפקודת הסמים ולחלט את רכב הרנו ואת כסף המזומן שנתפס אצלו בסך של 85,000 ₪. עם זאת, בשלב הטיעונים לעונש המאשימה הסכימה שלגבי הכסף </w:t>
      </w:r>
      <w:r>
        <w:rPr>
          <w:rFonts w:ascii="David" w:hAnsi="David" w:hint="cs"/>
          <w:rtl/>
        </w:rPr>
        <w:t>ה</w:t>
      </w:r>
      <w:r w:rsidRPr="00BE46AD">
        <w:rPr>
          <w:rFonts w:ascii="David" w:hAnsi="David"/>
          <w:rtl/>
        </w:rPr>
        <w:t>מזומן שנתפס אצל הנאשם, לגבי 55,000 ₪ ניתן הסבר מניח את הדעת על ידי הנאשם שמדובר בכספים ממקורות לגיטימיים ולכן צמצמה את בקשת החילוט לס</w:t>
      </w:r>
      <w:r>
        <w:rPr>
          <w:rFonts w:ascii="David" w:hAnsi="David" w:hint="cs"/>
          <w:rtl/>
        </w:rPr>
        <w:t>כום</w:t>
      </w:r>
      <w:r w:rsidRPr="00BE46AD">
        <w:rPr>
          <w:rFonts w:ascii="David" w:hAnsi="David"/>
          <w:rtl/>
        </w:rPr>
        <w:t xml:space="preserve"> הנותר של 30,000 ₪ בלבד.  </w:t>
      </w:r>
    </w:p>
    <w:p w14:paraId="1AF13D08" w14:textId="77777777" w:rsidR="0023194D" w:rsidRPr="00BE46AD" w:rsidRDefault="0023194D" w:rsidP="0023194D">
      <w:pPr>
        <w:spacing w:line="360" w:lineRule="auto"/>
        <w:jc w:val="both"/>
        <w:rPr>
          <w:rFonts w:ascii="David" w:hAnsi="David"/>
          <w:rtl/>
        </w:rPr>
      </w:pPr>
    </w:p>
    <w:p w14:paraId="33BF16A7" w14:textId="77777777" w:rsidR="0023194D" w:rsidRPr="00BE46AD" w:rsidRDefault="0023194D" w:rsidP="0023194D">
      <w:pPr>
        <w:spacing w:line="360" w:lineRule="auto"/>
        <w:ind w:left="720" w:hanging="720"/>
        <w:jc w:val="both"/>
        <w:rPr>
          <w:rFonts w:ascii="David" w:hAnsi="David"/>
          <w:rtl/>
        </w:rPr>
      </w:pPr>
      <w:r>
        <w:rPr>
          <w:rFonts w:ascii="David" w:hAnsi="David" w:hint="cs"/>
          <w:rtl/>
        </w:rPr>
        <w:t>10.</w:t>
      </w:r>
      <w:r>
        <w:rPr>
          <w:rFonts w:ascii="David" w:hAnsi="David" w:hint="cs"/>
          <w:rtl/>
        </w:rPr>
        <w:tab/>
      </w:r>
      <w:r w:rsidRPr="00BE46AD">
        <w:rPr>
          <w:rFonts w:ascii="David" w:hAnsi="David"/>
          <w:rtl/>
        </w:rPr>
        <w:t xml:space="preserve">ייאמר כבר עתה שהבקשה של המאשימה להכריז על הנאשם כ-"סוחר סמים" דינה להידחות. כמו כן, </w:t>
      </w:r>
      <w:r>
        <w:rPr>
          <w:rFonts w:ascii="David" w:hAnsi="David" w:hint="cs"/>
          <w:rtl/>
        </w:rPr>
        <w:t>ה</w:t>
      </w:r>
      <w:r w:rsidRPr="00BE46AD">
        <w:rPr>
          <w:rFonts w:ascii="David" w:hAnsi="David"/>
          <w:rtl/>
        </w:rPr>
        <w:t>בקש</w:t>
      </w:r>
      <w:r>
        <w:rPr>
          <w:rFonts w:ascii="David" w:hAnsi="David" w:hint="cs"/>
          <w:rtl/>
        </w:rPr>
        <w:t xml:space="preserve">ה לחלט את </w:t>
      </w:r>
      <w:r w:rsidRPr="00BE46AD">
        <w:rPr>
          <w:rFonts w:ascii="David" w:hAnsi="David"/>
          <w:rtl/>
        </w:rPr>
        <w:t xml:space="preserve">רכב הרנו </w:t>
      </w:r>
      <w:r>
        <w:rPr>
          <w:rFonts w:ascii="David" w:hAnsi="David" w:hint="cs"/>
          <w:rtl/>
        </w:rPr>
        <w:t xml:space="preserve">גם היא </w:t>
      </w:r>
      <w:r w:rsidRPr="00BE46AD">
        <w:rPr>
          <w:rFonts w:ascii="David" w:hAnsi="David"/>
          <w:rtl/>
        </w:rPr>
        <w:t xml:space="preserve">דינה להידחות </w:t>
      </w:r>
      <w:r>
        <w:rPr>
          <w:rFonts w:ascii="David" w:hAnsi="David" w:hint="cs"/>
          <w:rtl/>
        </w:rPr>
        <w:t>וכך גם ה</w:t>
      </w:r>
      <w:r w:rsidRPr="00BE46AD">
        <w:rPr>
          <w:rFonts w:ascii="David" w:hAnsi="David"/>
          <w:rtl/>
        </w:rPr>
        <w:t>בקש</w:t>
      </w:r>
      <w:r>
        <w:rPr>
          <w:rFonts w:ascii="David" w:hAnsi="David" w:hint="cs"/>
          <w:rtl/>
        </w:rPr>
        <w:t>ה</w:t>
      </w:r>
      <w:r w:rsidRPr="00BE46AD">
        <w:rPr>
          <w:rFonts w:ascii="David" w:hAnsi="David"/>
          <w:rtl/>
        </w:rPr>
        <w:t xml:space="preserve"> </w:t>
      </w:r>
      <w:r>
        <w:rPr>
          <w:rFonts w:ascii="David" w:hAnsi="David" w:hint="cs"/>
          <w:rtl/>
        </w:rPr>
        <w:t>ל</w:t>
      </w:r>
      <w:r w:rsidRPr="00BE46AD">
        <w:rPr>
          <w:rFonts w:ascii="David" w:hAnsi="David"/>
          <w:rtl/>
        </w:rPr>
        <w:t xml:space="preserve">חילוט הסך של 30,000 ₪. </w:t>
      </w:r>
    </w:p>
    <w:p w14:paraId="44D4C7BB" w14:textId="77777777" w:rsidR="0023194D" w:rsidRPr="00BE46AD" w:rsidRDefault="0023194D" w:rsidP="0023194D">
      <w:pPr>
        <w:spacing w:line="360" w:lineRule="auto"/>
        <w:jc w:val="both"/>
        <w:rPr>
          <w:rFonts w:ascii="David" w:hAnsi="David"/>
          <w:rtl/>
        </w:rPr>
      </w:pPr>
    </w:p>
    <w:p w14:paraId="31FF1A37" w14:textId="77777777" w:rsidR="0023194D" w:rsidRPr="00BE46AD" w:rsidRDefault="0023194D" w:rsidP="0023194D">
      <w:pPr>
        <w:spacing w:line="360" w:lineRule="auto"/>
        <w:jc w:val="both"/>
        <w:rPr>
          <w:rFonts w:ascii="David" w:hAnsi="David"/>
          <w:rtl/>
        </w:rPr>
      </w:pPr>
      <w:r>
        <w:rPr>
          <w:rFonts w:ascii="David" w:hAnsi="David" w:hint="cs"/>
          <w:rtl/>
        </w:rPr>
        <w:t>11.</w:t>
      </w:r>
      <w:r>
        <w:rPr>
          <w:rFonts w:ascii="David" w:hAnsi="David" w:hint="cs"/>
          <w:rtl/>
        </w:rPr>
        <w:tab/>
      </w:r>
      <w:hyperlink r:id="rId20" w:history="1">
        <w:r w:rsidR="004F6529" w:rsidRPr="004F6529">
          <w:rPr>
            <w:rStyle w:val="Hyperlink"/>
            <w:rFonts w:ascii="David" w:hAnsi="David"/>
            <w:color w:val="0000FF"/>
            <w:rtl/>
          </w:rPr>
          <w:t>סעיף 36א(ב)</w:t>
        </w:r>
      </w:hyperlink>
      <w:r w:rsidRPr="00BE46AD">
        <w:rPr>
          <w:rFonts w:ascii="David" w:hAnsi="David"/>
          <w:rtl/>
        </w:rPr>
        <w:t xml:space="preserve"> לפקודת הסמים קובע כדלקמן: </w:t>
      </w:r>
    </w:p>
    <w:p w14:paraId="229D7C2F" w14:textId="77777777" w:rsidR="0023194D" w:rsidRPr="00BE46AD" w:rsidRDefault="0023194D" w:rsidP="0023194D">
      <w:pPr>
        <w:spacing w:line="360" w:lineRule="auto"/>
        <w:jc w:val="both"/>
        <w:rPr>
          <w:rFonts w:ascii="David" w:hAnsi="David"/>
          <w:rtl/>
        </w:rPr>
      </w:pPr>
    </w:p>
    <w:p w14:paraId="0EB1E680" w14:textId="77777777" w:rsidR="0023194D" w:rsidRPr="00BE46AD" w:rsidRDefault="0023194D" w:rsidP="0023194D">
      <w:pPr>
        <w:spacing w:line="360" w:lineRule="auto"/>
        <w:ind w:left="1440"/>
        <w:jc w:val="both"/>
        <w:rPr>
          <w:rFonts w:ascii="David" w:hAnsi="David"/>
          <w:rtl/>
        </w:rPr>
      </w:pPr>
      <w:r w:rsidRPr="00BE46AD">
        <w:rPr>
          <w:rFonts w:ascii="David" w:hAnsi="David"/>
          <w:rtl/>
        </w:rPr>
        <w:t xml:space="preserve">"בית המשפט שהרשיע אדם בעבירה של עסקת סמים והוכח לו כי הנידון הפיק רווח מהעבירה של עסקת סמים או שהיה אמור להפיק רווח מעבירה כאמור, ייקבע בהכרעת הדין, על פי בקשת התובע, שהנידון הוא סוחר סמים ומשעשה כן – יצווה בגזר הדין, כי בנוסף לכל עונש יחולט לאוצר המדינה כל רכוש של הנידון שהושג בעבירה של עסקת סמים, אלא אם סבר שלא לעשות כן מנימוקים מיוחדים שיירשמו." </w:t>
      </w:r>
    </w:p>
    <w:p w14:paraId="59E484A8" w14:textId="77777777" w:rsidR="0023194D" w:rsidRPr="00BE46AD" w:rsidRDefault="0023194D" w:rsidP="0023194D">
      <w:pPr>
        <w:spacing w:line="360" w:lineRule="auto"/>
        <w:jc w:val="both"/>
        <w:rPr>
          <w:rFonts w:ascii="David" w:hAnsi="David"/>
          <w:rtl/>
        </w:rPr>
      </w:pPr>
    </w:p>
    <w:p w14:paraId="2EC1F7CD" w14:textId="77777777" w:rsidR="0023194D" w:rsidRPr="00BE46AD" w:rsidRDefault="0023194D" w:rsidP="0023194D">
      <w:pPr>
        <w:spacing w:line="360" w:lineRule="auto"/>
        <w:ind w:left="720" w:hanging="720"/>
        <w:jc w:val="both"/>
        <w:rPr>
          <w:rFonts w:ascii="David" w:hAnsi="David"/>
          <w:rtl/>
        </w:rPr>
      </w:pPr>
      <w:r>
        <w:rPr>
          <w:rFonts w:ascii="David" w:hAnsi="David" w:hint="cs"/>
          <w:rtl/>
        </w:rPr>
        <w:t>12.</w:t>
      </w:r>
      <w:r>
        <w:rPr>
          <w:rFonts w:ascii="David" w:hAnsi="David"/>
          <w:rtl/>
        </w:rPr>
        <w:tab/>
      </w:r>
      <w:r w:rsidRPr="00BE46AD">
        <w:rPr>
          <w:rFonts w:ascii="David" w:hAnsi="David"/>
          <w:rtl/>
        </w:rPr>
        <w:t xml:space="preserve"> הביטוי "עבירה של עסקת סמים" הוגדר </w:t>
      </w:r>
      <w:hyperlink r:id="rId21" w:history="1">
        <w:r w:rsidR="004F6529" w:rsidRPr="004F6529">
          <w:rPr>
            <w:rStyle w:val="Hyperlink"/>
            <w:rFonts w:ascii="David" w:hAnsi="David"/>
            <w:color w:val="0000FF"/>
            <w:rtl/>
          </w:rPr>
          <w:t>בסעיף 1</w:t>
        </w:r>
      </w:hyperlink>
      <w:r w:rsidRPr="00BE46AD">
        <w:rPr>
          <w:rFonts w:ascii="David" w:hAnsi="David"/>
          <w:rtl/>
        </w:rPr>
        <w:t xml:space="preserve"> לפקודת הסמים כ-"עבירה לפי פקודה זו שעונשה מאסר עשרים שנים או יותר" ולכן ברור שהביטוי "עסקת סמים" לעניין </w:t>
      </w:r>
      <w:hyperlink r:id="rId22" w:history="1">
        <w:r w:rsidR="004F6529" w:rsidRPr="004F6529">
          <w:rPr>
            <w:rStyle w:val="Hyperlink"/>
            <w:rFonts w:ascii="David" w:hAnsi="David"/>
            <w:color w:val="0000FF"/>
            <w:rtl/>
          </w:rPr>
          <w:t>סעיף 36א(ב)</w:t>
        </w:r>
      </w:hyperlink>
      <w:r w:rsidRPr="00BE46AD">
        <w:rPr>
          <w:rFonts w:ascii="David" w:hAnsi="David"/>
          <w:rtl/>
        </w:rPr>
        <w:t xml:space="preserve"> כולל בתוכו גם עבירה של החזקת סם שלא לצריכה עצמית ושלצידה עונש מאסר של עשרים שנים. </w:t>
      </w:r>
    </w:p>
    <w:p w14:paraId="624C33FC" w14:textId="77777777" w:rsidR="0023194D" w:rsidRPr="00BE46AD" w:rsidRDefault="0023194D" w:rsidP="0023194D">
      <w:pPr>
        <w:spacing w:line="360" w:lineRule="auto"/>
        <w:jc w:val="both"/>
        <w:rPr>
          <w:rFonts w:ascii="David" w:hAnsi="David"/>
          <w:rtl/>
        </w:rPr>
      </w:pPr>
    </w:p>
    <w:p w14:paraId="20733373" w14:textId="77777777" w:rsidR="0023194D" w:rsidRPr="00BE46AD" w:rsidRDefault="0023194D" w:rsidP="0023194D">
      <w:pPr>
        <w:spacing w:line="360" w:lineRule="auto"/>
        <w:ind w:left="720" w:hanging="720"/>
        <w:jc w:val="both"/>
        <w:rPr>
          <w:rFonts w:ascii="David" w:hAnsi="David"/>
          <w:rtl/>
        </w:rPr>
      </w:pPr>
      <w:r>
        <w:rPr>
          <w:rFonts w:ascii="David" w:hAnsi="David" w:hint="cs"/>
          <w:rtl/>
        </w:rPr>
        <w:t>13.</w:t>
      </w:r>
      <w:r>
        <w:rPr>
          <w:rFonts w:ascii="David" w:hAnsi="David" w:hint="cs"/>
          <w:rtl/>
        </w:rPr>
        <w:tab/>
      </w:r>
      <w:r w:rsidRPr="00BE46AD">
        <w:rPr>
          <w:rFonts w:ascii="David" w:hAnsi="David"/>
          <w:rtl/>
        </w:rPr>
        <w:t xml:space="preserve">עם זאת, קיים תנאי הכרחי על מנת להכריז על הנאשם כ-"סוחר סמים" לפי </w:t>
      </w:r>
      <w:hyperlink r:id="rId23" w:history="1">
        <w:r w:rsidR="004F6529" w:rsidRPr="004F6529">
          <w:rPr>
            <w:rStyle w:val="Hyperlink"/>
            <w:rFonts w:ascii="David" w:hAnsi="David"/>
            <w:color w:val="0000FF"/>
            <w:rtl/>
          </w:rPr>
          <w:t>סעיף 36א(ב)</w:t>
        </w:r>
      </w:hyperlink>
      <w:r w:rsidRPr="00BE46AD">
        <w:rPr>
          <w:rFonts w:ascii="David" w:hAnsi="David"/>
          <w:rtl/>
        </w:rPr>
        <w:t xml:space="preserve"> לפקודת הסמים והוא שעל התביעה להוכיח "</w:t>
      </w:r>
      <w:r w:rsidRPr="00BE46AD">
        <w:rPr>
          <w:rFonts w:ascii="David" w:hAnsi="David"/>
          <w:b/>
          <w:bCs/>
          <w:rtl/>
        </w:rPr>
        <w:t>כי הנידון הפיק רווח מהעבירה של עסקת סמים או שהיה אמור</w:t>
      </w:r>
      <w:r w:rsidRPr="00BE46AD">
        <w:rPr>
          <w:rFonts w:ascii="David" w:hAnsi="David"/>
          <w:rtl/>
        </w:rPr>
        <w:t xml:space="preserve"> </w:t>
      </w:r>
      <w:r w:rsidRPr="00BE46AD">
        <w:rPr>
          <w:rFonts w:ascii="David" w:hAnsi="David"/>
          <w:b/>
          <w:bCs/>
          <w:rtl/>
        </w:rPr>
        <w:t>להפיק רווח מעבירה כאמור</w:t>
      </w:r>
      <w:r w:rsidRPr="00BE46AD">
        <w:rPr>
          <w:rFonts w:ascii="David" w:hAnsi="David"/>
          <w:rtl/>
        </w:rPr>
        <w:t xml:space="preserve">". במקרה שבפני, תנאי זה לא הוכח על ידי התביעה.  </w:t>
      </w:r>
    </w:p>
    <w:p w14:paraId="7E8981A4" w14:textId="77777777" w:rsidR="0023194D" w:rsidRPr="00BE46AD" w:rsidRDefault="0023194D" w:rsidP="0023194D">
      <w:pPr>
        <w:spacing w:line="360" w:lineRule="auto"/>
        <w:jc w:val="both"/>
        <w:rPr>
          <w:rFonts w:ascii="David" w:hAnsi="David"/>
          <w:rtl/>
        </w:rPr>
      </w:pPr>
    </w:p>
    <w:p w14:paraId="7C3F59A0" w14:textId="77777777" w:rsidR="0023194D" w:rsidRPr="00BE46AD" w:rsidRDefault="0023194D" w:rsidP="0023194D">
      <w:pPr>
        <w:spacing w:line="360" w:lineRule="auto"/>
        <w:ind w:left="720" w:hanging="720"/>
        <w:jc w:val="both"/>
        <w:rPr>
          <w:rFonts w:ascii="David" w:hAnsi="David"/>
          <w:rtl/>
        </w:rPr>
      </w:pPr>
      <w:r>
        <w:rPr>
          <w:rFonts w:ascii="David" w:hAnsi="David" w:hint="cs"/>
          <w:rtl/>
        </w:rPr>
        <w:t>14.</w:t>
      </w:r>
      <w:r>
        <w:rPr>
          <w:rFonts w:ascii="David" w:hAnsi="David" w:hint="cs"/>
          <w:rtl/>
        </w:rPr>
        <w:tab/>
      </w:r>
      <w:r w:rsidRPr="00BE46AD">
        <w:rPr>
          <w:rFonts w:ascii="David" w:hAnsi="David"/>
          <w:rtl/>
        </w:rPr>
        <w:t xml:space="preserve">הנאשם הוכיח שהכספים שברשותו, 30,000 ₪, וכך גם רכב הרנו, הגיעו ממקורות לגיטימיים לחלוטין. כמו כן, לא הוכח שהנאשם קיבל לידיו את הסמים שנתפסו ברשותו במטרה לסחור בהם או על מנת להפיק רווח </w:t>
      </w:r>
      <w:r>
        <w:rPr>
          <w:rFonts w:ascii="David" w:hAnsi="David" w:hint="cs"/>
          <w:rtl/>
        </w:rPr>
        <w:t>מהם</w:t>
      </w:r>
      <w:r w:rsidRPr="00BE46AD">
        <w:rPr>
          <w:rFonts w:ascii="David" w:hAnsi="David"/>
          <w:rtl/>
        </w:rPr>
        <w:t xml:space="preserve">. </w:t>
      </w:r>
    </w:p>
    <w:p w14:paraId="255E4271" w14:textId="77777777" w:rsidR="0023194D" w:rsidRPr="00BE46AD" w:rsidRDefault="0023194D" w:rsidP="0023194D">
      <w:pPr>
        <w:spacing w:line="360" w:lineRule="auto"/>
        <w:jc w:val="both"/>
        <w:rPr>
          <w:rFonts w:ascii="David" w:hAnsi="David"/>
          <w:rtl/>
        </w:rPr>
      </w:pPr>
    </w:p>
    <w:p w14:paraId="2C27B182" w14:textId="77777777" w:rsidR="0023194D" w:rsidRPr="00BE46AD" w:rsidRDefault="0023194D" w:rsidP="0023194D">
      <w:pPr>
        <w:spacing w:line="360" w:lineRule="auto"/>
        <w:ind w:left="720" w:hanging="720"/>
        <w:jc w:val="both"/>
        <w:rPr>
          <w:rFonts w:ascii="David" w:hAnsi="David"/>
          <w:rtl/>
        </w:rPr>
      </w:pPr>
      <w:r>
        <w:rPr>
          <w:rFonts w:ascii="David" w:hAnsi="David" w:hint="cs"/>
          <w:rtl/>
        </w:rPr>
        <w:t>15.</w:t>
      </w:r>
      <w:r>
        <w:rPr>
          <w:rFonts w:ascii="David" w:hAnsi="David" w:hint="cs"/>
          <w:rtl/>
        </w:rPr>
        <w:tab/>
      </w:r>
      <w:r w:rsidRPr="00BC346E">
        <w:rPr>
          <w:rFonts w:ascii="David" w:hAnsi="David"/>
          <w:b/>
          <w:bCs/>
          <w:rtl/>
        </w:rPr>
        <w:t>לגבי רכב הרנו</w:t>
      </w:r>
      <w:r w:rsidRPr="00BE46AD">
        <w:rPr>
          <w:rFonts w:ascii="David" w:hAnsi="David"/>
          <w:rtl/>
        </w:rPr>
        <w:t xml:space="preserve">, גם אם הנאשם נהג בו ועשה בו שימוש, בסופו של יום, הוא נרכש על ידי בנו ירין בן שטרית (להלן: </w:t>
      </w:r>
      <w:r w:rsidRPr="009A2CB2">
        <w:rPr>
          <w:rFonts w:ascii="David" w:hAnsi="David"/>
          <w:b/>
          <w:bCs/>
          <w:rtl/>
        </w:rPr>
        <w:t>ירין</w:t>
      </w:r>
      <w:r w:rsidRPr="00BE46AD">
        <w:rPr>
          <w:rFonts w:ascii="David" w:hAnsi="David"/>
          <w:rtl/>
        </w:rPr>
        <w:t xml:space="preserve">) מכספו האישי מהיבואן הרשמי של רכבי רנו. הדבר עולה בבירור מתוך מקבץ הראיות שלהלן: </w:t>
      </w:r>
    </w:p>
    <w:p w14:paraId="09D19482" w14:textId="77777777" w:rsidR="0023194D" w:rsidRPr="00BE46AD" w:rsidRDefault="0023194D" w:rsidP="0023194D">
      <w:pPr>
        <w:spacing w:line="360" w:lineRule="auto"/>
        <w:jc w:val="both"/>
        <w:rPr>
          <w:rFonts w:ascii="David" w:hAnsi="David"/>
          <w:rtl/>
        </w:rPr>
      </w:pPr>
    </w:p>
    <w:p w14:paraId="483AEF41" w14:textId="77777777" w:rsidR="0023194D" w:rsidRPr="00BE46AD" w:rsidRDefault="0023194D" w:rsidP="0023194D">
      <w:pPr>
        <w:spacing w:line="360" w:lineRule="auto"/>
        <w:ind w:left="720"/>
        <w:jc w:val="both"/>
        <w:rPr>
          <w:rFonts w:ascii="David" w:hAnsi="David"/>
          <w:rtl/>
        </w:rPr>
      </w:pPr>
      <w:r w:rsidRPr="00BE46AD">
        <w:rPr>
          <w:rFonts w:ascii="David" w:hAnsi="David"/>
          <w:rtl/>
        </w:rPr>
        <w:t>(-)</w:t>
      </w:r>
      <w:r w:rsidRPr="00BE46AD">
        <w:rPr>
          <w:rFonts w:ascii="David" w:hAnsi="David"/>
          <w:rtl/>
        </w:rPr>
        <w:tab/>
        <w:t>הסכם הזמנת רכב הרנו מהיבואן הרשמי מיום 22.8.22 ושמופיע על שם ירין (נ/3).</w:t>
      </w:r>
    </w:p>
    <w:p w14:paraId="17F97B04" w14:textId="77777777" w:rsidR="0023194D" w:rsidRPr="00BE46AD" w:rsidRDefault="0023194D" w:rsidP="0023194D">
      <w:pPr>
        <w:spacing w:line="360" w:lineRule="auto"/>
        <w:jc w:val="both"/>
        <w:rPr>
          <w:rFonts w:ascii="David" w:hAnsi="David"/>
          <w:rtl/>
        </w:rPr>
      </w:pPr>
    </w:p>
    <w:p w14:paraId="58F0F93B" w14:textId="77777777" w:rsidR="0023194D" w:rsidRPr="00BE46AD" w:rsidRDefault="0023194D" w:rsidP="0023194D">
      <w:pPr>
        <w:spacing w:line="360" w:lineRule="auto"/>
        <w:ind w:firstLine="720"/>
        <w:jc w:val="both"/>
        <w:rPr>
          <w:rFonts w:ascii="David" w:hAnsi="David"/>
          <w:rtl/>
        </w:rPr>
      </w:pPr>
      <w:r w:rsidRPr="00BE46AD">
        <w:rPr>
          <w:rFonts w:ascii="David" w:hAnsi="David"/>
          <w:rtl/>
        </w:rPr>
        <w:t>(-)</w:t>
      </w:r>
      <w:r w:rsidRPr="00BE46AD">
        <w:rPr>
          <w:rFonts w:ascii="David" w:hAnsi="David"/>
          <w:rtl/>
        </w:rPr>
        <w:tab/>
        <w:t xml:space="preserve">רישיון רכב הרנו ובו ירין מופיע כבעלים (נ/1). </w:t>
      </w:r>
    </w:p>
    <w:p w14:paraId="2F962FCA" w14:textId="77777777" w:rsidR="0023194D" w:rsidRPr="00BE46AD" w:rsidRDefault="0023194D" w:rsidP="0023194D">
      <w:pPr>
        <w:spacing w:line="360" w:lineRule="auto"/>
        <w:jc w:val="both"/>
        <w:rPr>
          <w:rFonts w:ascii="David" w:hAnsi="David"/>
          <w:rtl/>
        </w:rPr>
      </w:pPr>
    </w:p>
    <w:p w14:paraId="2FB42CAE" w14:textId="77777777" w:rsidR="0023194D" w:rsidRPr="00BE46AD" w:rsidRDefault="0023194D" w:rsidP="0023194D">
      <w:pPr>
        <w:spacing w:line="360" w:lineRule="auto"/>
        <w:ind w:left="1440" w:hanging="720"/>
        <w:jc w:val="both"/>
        <w:rPr>
          <w:rFonts w:ascii="David" w:hAnsi="David"/>
          <w:rtl/>
        </w:rPr>
      </w:pPr>
      <w:r w:rsidRPr="00BE46AD">
        <w:rPr>
          <w:rFonts w:ascii="David" w:hAnsi="David"/>
          <w:rtl/>
        </w:rPr>
        <w:t>(-)</w:t>
      </w:r>
      <w:r w:rsidRPr="00BE46AD">
        <w:rPr>
          <w:rFonts w:ascii="David" w:hAnsi="David"/>
          <w:rtl/>
        </w:rPr>
        <w:tab/>
        <w:t xml:space="preserve">העדות של ירין במשטרה ובא מסר שיש לו ולאשתו עסק עצמאי שמייצר הכנסה חודשית של 20,000 ₪ (ת/2 ש' 73-72). עדותו זו לא נסתרה ולא הופרכה. בנוסף, העיד בבית המשפט שבנוסף לעסק העצמאי </w:t>
      </w:r>
      <w:r>
        <w:rPr>
          <w:rFonts w:ascii="David" w:hAnsi="David" w:hint="cs"/>
          <w:rtl/>
        </w:rPr>
        <w:t xml:space="preserve">שיש לו ולאשתו, </w:t>
      </w:r>
      <w:r w:rsidRPr="00BE46AD">
        <w:rPr>
          <w:rFonts w:ascii="David" w:hAnsi="David"/>
          <w:rtl/>
        </w:rPr>
        <w:t xml:space="preserve">הוא </w:t>
      </w:r>
      <w:r>
        <w:rPr>
          <w:rFonts w:ascii="David" w:hAnsi="David" w:hint="cs"/>
          <w:rtl/>
        </w:rPr>
        <w:t xml:space="preserve">גם </w:t>
      </w:r>
      <w:r w:rsidRPr="00BE46AD">
        <w:rPr>
          <w:rFonts w:ascii="David" w:hAnsi="David"/>
          <w:rtl/>
        </w:rPr>
        <w:t xml:space="preserve">עובד כשכיר ומשתכר 8,000 ₪ לחודש (פרוט' מיום 29.10.24 עמ' 11 ש' 20-17). גם עדות זו לא נסתרה ולא הופרכה. </w:t>
      </w:r>
    </w:p>
    <w:p w14:paraId="2E22CFF3" w14:textId="77777777" w:rsidR="0023194D" w:rsidRPr="00BE46AD" w:rsidRDefault="0023194D" w:rsidP="0023194D">
      <w:pPr>
        <w:spacing w:line="360" w:lineRule="auto"/>
        <w:ind w:left="720" w:hanging="720"/>
        <w:jc w:val="both"/>
        <w:rPr>
          <w:rFonts w:ascii="David" w:hAnsi="David"/>
          <w:rtl/>
        </w:rPr>
      </w:pPr>
    </w:p>
    <w:p w14:paraId="089074B9" w14:textId="77777777" w:rsidR="0023194D" w:rsidRPr="00BE46AD" w:rsidRDefault="0023194D" w:rsidP="0023194D">
      <w:pPr>
        <w:spacing w:line="360" w:lineRule="auto"/>
        <w:ind w:left="1440" w:hanging="720"/>
        <w:jc w:val="both"/>
        <w:rPr>
          <w:rFonts w:ascii="David" w:hAnsi="David"/>
          <w:rtl/>
        </w:rPr>
      </w:pPr>
      <w:r w:rsidRPr="00BE46AD">
        <w:rPr>
          <w:rFonts w:ascii="David" w:hAnsi="David"/>
          <w:rtl/>
        </w:rPr>
        <w:t>(-)</w:t>
      </w:r>
      <w:r w:rsidRPr="00BE46AD">
        <w:rPr>
          <w:rFonts w:ascii="David" w:hAnsi="David"/>
          <w:rtl/>
        </w:rPr>
        <w:tab/>
        <w:t>ירין גם העיד שלצורך השלמת המחיר עבור רכישת רכב הרנו</w:t>
      </w:r>
      <w:r>
        <w:rPr>
          <w:rFonts w:ascii="David" w:hAnsi="David" w:hint="cs"/>
          <w:rtl/>
        </w:rPr>
        <w:t xml:space="preserve">, הוא </w:t>
      </w:r>
      <w:r w:rsidRPr="00BE46AD">
        <w:rPr>
          <w:rFonts w:ascii="David" w:hAnsi="David"/>
          <w:rtl/>
        </w:rPr>
        <w:t xml:space="preserve"> לקח הלוואה </w:t>
      </w:r>
      <w:r>
        <w:rPr>
          <w:rFonts w:ascii="David" w:hAnsi="David" w:hint="cs"/>
          <w:rtl/>
        </w:rPr>
        <w:t xml:space="preserve">מהבנק </w:t>
      </w:r>
      <w:r w:rsidRPr="00BE46AD">
        <w:rPr>
          <w:rFonts w:ascii="David" w:hAnsi="David"/>
          <w:rtl/>
        </w:rPr>
        <w:t>בסך של 30,000</w:t>
      </w:r>
      <w:r>
        <w:rPr>
          <w:rFonts w:ascii="David" w:hAnsi="David" w:hint="cs"/>
          <w:rtl/>
        </w:rPr>
        <w:t xml:space="preserve"> ש"ח</w:t>
      </w:r>
      <w:r w:rsidRPr="00BE46AD">
        <w:rPr>
          <w:rFonts w:ascii="David" w:hAnsi="David"/>
          <w:rtl/>
        </w:rPr>
        <w:t xml:space="preserve"> וגם המציא את נוסח הסכם ההלוואה (נ/2)</w:t>
      </w:r>
      <w:r>
        <w:rPr>
          <w:rFonts w:ascii="David" w:hAnsi="David" w:hint="cs"/>
          <w:rtl/>
        </w:rPr>
        <w:t xml:space="preserve">. </w:t>
      </w:r>
    </w:p>
    <w:p w14:paraId="28DA8FB6" w14:textId="77777777" w:rsidR="0023194D" w:rsidRPr="00BE46AD" w:rsidRDefault="0023194D" w:rsidP="0023194D">
      <w:pPr>
        <w:spacing w:line="360" w:lineRule="auto"/>
        <w:jc w:val="both"/>
        <w:rPr>
          <w:rFonts w:ascii="David" w:hAnsi="David"/>
          <w:rtl/>
        </w:rPr>
      </w:pPr>
    </w:p>
    <w:p w14:paraId="63C7FCED" w14:textId="77777777" w:rsidR="0023194D" w:rsidRDefault="0023194D" w:rsidP="0023194D">
      <w:pPr>
        <w:spacing w:line="360" w:lineRule="auto"/>
        <w:ind w:left="720" w:hanging="720"/>
        <w:jc w:val="both"/>
        <w:rPr>
          <w:rFonts w:ascii="David" w:hAnsi="David"/>
          <w:rtl/>
        </w:rPr>
      </w:pPr>
      <w:r>
        <w:rPr>
          <w:rFonts w:ascii="David" w:hAnsi="David" w:hint="cs"/>
          <w:rtl/>
        </w:rPr>
        <w:t>16.</w:t>
      </w:r>
      <w:r>
        <w:rPr>
          <w:rFonts w:ascii="David" w:hAnsi="David" w:hint="cs"/>
          <w:rtl/>
        </w:rPr>
        <w:tab/>
      </w:r>
      <w:r w:rsidRPr="00BE46AD">
        <w:rPr>
          <w:rFonts w:ascii="David" w:hAnsi="David"/>
          <w:rtl/>
        </w:rPr>
        <w:t xml:space="preserve">התביעה </w:t>
      </w:r>
      <w:r>
        <w:rPr>
          <w:rFonts w:ascii="David" w:hAnsi="David" w:hint="cs"/>
          <w:rtl/>
        </w:rPr>
        <w:t>הפנתה בטיעוניה ל</w:t>
      </w:r>
      <w:r w:rsidRPr="00BE46AD">
        <w:rPr>
          <w:rFonts w:ascii="David" w:hAnsi="David"/>
          <w:rtl/>
        </w:rPr>
        <w:t>אמירה הבאה ש</w:t>
      </w:r>
      <w:r>
        <w:rPr>
          <w:rFonts w:ascii="David" w:hAnsi="David" w:hint="cs"/>
          <w:rtl/>
        </w:rPr>
        <w:t>מ</w:t>
      </w:r>
      <w:r w:rsidRPr="00BE46AD">
        <w:rPr>
          <w:rFonts w:ascii="David" w:hAnsi="David"/>
          <w:rtl/>
        </w:rPr>
        <w:t xml:space="preserve">ופיעה בהודעה של ירין במשטרה "אבא שלי הביא לי כסף עבור הרכב רנו לא זוכר כמה כסף הביא לי" (ת/2 ש' 87), וזאת על מנת לבסס את טענתה שרכב הרנו נרכש מכספי הנאשם ושמקורם מעסקי סמים. טענה זו איננה משכנעת. תחילה לא צוין </w:t>
      </w:r>
      <w:r>
        <w:rPr>
          <w:rFonts w:ascii="David" w:hAnsi="David" w:hint="cs"/>
          <w:rtl/>
        </w:rPr>
        <w:t xml:space="preserve">בהודעה של ירין </w:t>
      </w:r>
      <w:r w:rsidRPr="00BE46AD">
        <w:rPr>
          <w:rFonts w:ascii="David" w:hAnsi="David"/>
          <w:rtl/>
        </w:rPr>
        <w:t>מה הסכום שירין קיבל מהנאשם וגם לא הוכח שהכספים ש</w:t>
      </w:r>
      <w:r>
        <w:rPr>
          <w:rFonts w:ascii="David" w:hAnsi="David" w:hint="cs"/>
          <w:rtl/>
        </w:rPr>
        <w:t>קיבל מ</w:t>
      </w:r>
      <w:r w:rsidRPr="00BE46AD">
        <w:rPr>
          <w:rFonts w:ascii="David" w:hAnsi="David"/>
          <w:rtl/>
        </w:rPr>
        <w:t>הנאשם מקורם מעסקי סמים</w:t>
      </w:r>
      <w:r>
        <w:rPr>
          <w:rFonts w:ascii="David" w:hAnsi="David" w:hint="cs"/>
          <w:rtl/>
        </w:rPr>
        <w:t xml:space="preserve"> של הנאשם</w:t>
      </w:r>
      <w:r w:rsidRPr="00BE46AD">
        <w:rPr>
          <w:rFonts w:ascii="David" w:hAnsi="David"/>
          <w:rtl/>
        </w:rPr>
        <w:t xml:space="preserve">. </w:t>
      </w:r>
    </w:p>
    <w:p w14:paraId="0A3EF8B3" w14:textId="77777777" w:rsidR="0023194D" w:rsidRDefault="0023194D" w:rsidP="0023194D">
      <w:pPr>
        <w:spacing w:line="360" w:lineRule="auto"/>
        <w:ind w:left="720" w:hanging="720"/>
        <w:jc w:val="both"/>
        <w:rPr>
          <w:rFonts w:ascii="David" w:hAnsi="David"/>
          <w:rtl/>
        </w:rPr>
      </w:pPr>
    </w:p>
    <w:p w14:paraId="2CD7B462" w14:textId="77777777" w:rsidR="0023194D" w:rsidRPr="00BE46AD" w:rsidRDefault="0023194D" w:rsidP="0023194D">
      <w:pPr>
        <w:spacing w:line="360" w:lineRule="auto"/>
        <w:ind w:left="720" w:hanging="720"/>
        <w:jc w:val="both"/>
        <w:rPr>
          <w:rFonts w:ascii="David" w:hAnsi="David"/>
          <w:rtl/>
        </w:rPr>
      </w:pPr>
      <w:r>
        <w:rPr>
          <w:rFonts w:ascii="David" w:hAnsi="David" w:hint="cs"/>
          <w:rtl/>
        </w:rPr>
        <w:t>17.</w:t>
      </w:r>
      <w:r>
        <w:rPr>
          <w:rFonts w:ascii="David" w:hAnsi="David" w:hint="cs"/>
          <w:rtl/>
        </w:rPr>
        <w:tab/>
      </w:r>
      <w:r w:rsidRPr="00BE46AD">
        <w:rPr>
          <w:rFonts w:ascii="David" w:hAnsi="David"/>
          <w:rtl/>
        </w:rPr>
        <w:t>יתר על כן, בעדותו בבית המשפט ירין העיד ש</w:t>
      </w:r>
      <w:r>
        <w:rPr>
          <w:rFonts w:ascii="David" w:hAnsi="David" w:hint="cs"/>
          <w:rtl/>
        </w:rPr>
        <w:t xml:space="preserve">הסכום שקיבל מהנאשם הוא </w:t>
      </w:r>
      <w:r w:rsidRPr="00BE46AD">
        <w:rPr>
          <w:rFonts w:ascii="David" w:hAnsi="David"/>
          <w:rtl/>
        </w:rPr>
        <w:t xml:space="preserve">סכום זניח שמסתכם בסך של 1,000 עד 2,000 ₪ בלבד (פרוט' מיום 29.10.24 עמ' 12 ש' 2). המאשימה לא הביאה ולו בדל ראייה על מנת להפריך את הטענה האמורה. </w:t>
      </w:r>
    </w:p>
    <w:p w14:paraId="6A2FE6C5" w14:textId="77777777" w:rsidR="0023194D" w:rsidRPr="00BE46AD" w:rsidRDefault="0023194D" w:rsidP="0023194D">
      <w:pPr>
        <w:spacing w:line="360" w:lineRule="auto"/>
        <w:jc w:val="both"/>
        <w:rPr>
          <w:rFonts w:ascii="David" w:hAnsi="David"/>
          <w:rtl/>
        </w:rPr>
      </w:pPr>
    </w:p>
    <w:p w14:paraId="4AB5053B" w14:textId="77777777" w:rsidR="0023194D" w:rsidRPr="00BE46AD" w:rsidRDefault="0023194D" w:rsidP="0023194D">
      <w:pPr>
        <w:spacing w:line="360" w:lineRule="auto"/>
        <w:ind w:left="720" w:hanging="720"/>
        <w:jc w:val="both"/>
        <w:rPr>
          <w:rFonts w:ascii="David" w:hAnsi="David"/>
          <w:rtl/>
        </w:rPr>
      </w:pPr>
      <w:r>
        <w:rPr>
          <w:rFonts w:ascii="David" w:hAnsi="David" w:hint="cs"/>
          <w:rtl/>
        </w:rPr>
        <w:t>18.</w:t>
      </w:r>
      <w:r>
        <w:rPr>
          <w:rFonts w:ascii="David" w:hAnsi="David" w:hint="cs"/>
          <w:rtl/>
        </w:rPr>
        <w:tab/>
      </w:r>
      <w:r w:rsidRPr="00BC346E">
        <w:rPr>
          <w:rFonts w:ascii="David" w:hAnsi="David"/>
          <w:b/>
          <w:bCs/>
          <w:rtl/>
        </w:rPr>
        <w:t>לגבי מכלול הכספים במזומן שנתפסו אצל הנאשם</w:t>
      </w:r>
      <w:r w:rsidRPr="00BE46AD">
        <w:rPr>
          <w:rFonts w:ascii="David" w:hAnsi="David"/>
          <w:rtl/>
        </w:rPr>
        <w:t xml:space="preserve"> (85,000 ₪), הוצגו בפני הראיות הבאות: עדותו של ירין שיש לו כספים אישיים משלו, שחלקם מתנות מחתונתו, שהוא בוחר להחביא אצל הנאשם</w:t>
      </w:r>
      <w:r>
        <w:rPr>
          <w:rFonts w:ascii="David" w:hAnsi="David" w:hint="cs"/>
          <w:rtl/>
        </w:rPr>
        <w:t>,</w:t>
      </w:r>
      <w:r w:rsidRPr="00BE46AD">
        <w:rPr>
          <w:rFonts w:ascii="David" w:hAnsi="David"/>
          <w:rtl/>
        </w:rPr>
        <w:t xml:space="preserve"> אביו</w:t>
      </w:r>
      <w:r>
        <w:rPr>
          <w:rFonts w:ascii="David" w:hAnsi="David" w:hint="cs"/>
          <w:rtl/>
        </w:rPr>
        <w:t>,</w:t>
      </w:r>
      <w:r w:rsidRPr="00BE46AD">
        <w:rPr>
          <w:rFonts w:ascii="David" w:hAnsi="David"/>
          <w:rtl/>
        </w:rPr>
        <w:t xml:space="preserve"> מחשש </w:t>
      </w:r>
      <w:r>
        <w:rPr>
          <w:rFonts w:ascii="David" w:hAnsi="David" w:hint="cs"/>
          <w:rtl/>
        </w:rPr>
        <w:t>מ</w:t>
      </w:r>
      <w:r w:rsidRPr="00BE46AD">
        <w:rPr>
          <w:rFonts w:ascii="David" w:hAnsi="David"/>
          <w:rtl/>
        </w:rPr>
        <w:t>פורצים ש</w:t>
      </w:r>
      <w:r>
        <w:rPr>
          <w:rFonts w:ascii="David" w:hAnsi="David" w:hint="cs"/>
          <w:rtl/>
        </w:rPr>
        <w:t xml:space="preserve">עלולים לפרוץ </w:t>
      </w:r>
      <w:r w:rsidRPr="00BE46AD">
        <w:rPr>
          <w:rFonts w:ascii="David" w:hAnsi="David"/>
          <w:rtl/>
        </w:rPr>
        <w:t>לביתו (ת/2, ש' 37-24); העדות של הנאשם עצמו ששלושת ילדיו התחתנו במהלך השנה הנוכחית, ירין ועוד שניים נוספים,  וכולם בוחרים לשים אצלו את המתנות שקיבלו מהחתונות בדמות כסף מזומן (ת/4, ש' 26-21). יודגש, לא הוצגו בפניי ראיות כלשהן שיש בכוחן לסתור את עדותו של הנא</w:t>
      </w:r>
      <w:r>
        <w:rPr>
          <w:rFonts w:ascii="David" w:hAnsi="David"/>
          <w:rtl/>
        </w:rPr>
        <w:t xml:space="preserve">שם </w:t>
      </w:r>
      <w:r>
        <w:rPr>
          <w:rFonts w:ascii="David" w:hAnsi="David" w:hint="cs"/>
          <w:rtl/>
        </w:rPr>
        <w:t xml:space="preserve">או </w:t>
      </w:r>
      <w:r>
        <w:rPr>
          <w:rFonts w:ascii="David" w:hAnsi="David"/>
          <w:rtl/>
        </w:rPr>
        <w:t>את עדותו של ירין</w:t>
      </w:r>
      <w:r>
        <w:rPr>
          <w:rFonts w:ascii="David" w:hAnsi="David" w:hint="cs"/>
          <w:rtl/>
        </w:rPr>
        <w:t xml:space="preserve"> בעניין זה.</w:t>
      </w:r>
    </w:p>
    <w:p w14:paraId="1D969754" w14:textId="77777777" w:rsidR="0023194D" w:rsidRPr="00BE46AD" w:rsidRDefault="0023194D" w:rsidP="0023194D">
      <w:pPr>
        <w:spacing w:line="360" w:lineRule="auto"/>
        <w:jc w:val="both"/>
        <w:rPr>
          <w:rFonts w:ascii="David" w:hAnsi="David"/>
          <w:rtl/>
        </w:rPr>
      </w:pPr>
    </w:p>
    <w:p w14:paraId="353844C3" w14:textId="77777777" w:rsidR="0023194D" w:rsidRPr="00BE46AD" w:rsidRDefault="0023194D" w:rsidP="0023194D">
      <w:pPr>
        <w:spacing w:line="360" w:lineRule="auto"/>
        <w:ind w:left="720" w:hanging="720"/>
        <w:jc w:val="both"/>
        <w:rPr>
          <w:rFonts w:ascii="David" w:hAnsi="David"/>
          <w:rtl/>
        </w:rPr>
      </w:pPr>
      <w:r>
        <w:rPr>
          <w:rFonts w:ascii="David" w:hAnsi="David" w:hint="cs"/>
          <w:rtl/>
        </w:rPr>
        <w:t>19.</w:t>
      </w:r>
      <w:r>
        <w:rPr>
          <w:rFonts w:ascii="David" w:hAnsi="David" w:hint="cs"/>
          <w:rtl/>
        </w:rPr>
        <w:tab/>
      </w:r>
      <w:r w:rsidRPr="00BE46AD">
        <w:rPr>
          <w:rFonts w:ascii="David" w:hAnsi="David"/>
          <w:rtl/>
        </w:rPr>
        <w:t xml:space="preserve">לבסוף, הנאשם הוכיח שיש לו מקורות הכנסה משלו: קצבה נכות מהמוסד לביטוח לאומי בסך של 2,636 ₪ לחודש וגם תלושי שכר מעבודה בסך של 7,000 ₪ לחודש (נ/4). </w:t>
      </w:r>
    </w:p>
    <w:p w14:paraId="4AB2BF1C" w14:textId="77777777" w:rsidR="0023194D" w:rsidRPr="00BE46AD" w:rsidRDefault="0023194D" w:rsidP="0023194D">
      <w:pPr>
        <w:spacing w:line="360" w:lineRule="auto"/>
        <w:jc w:val="both"/>
        <w:rPr>
          <w:rFonts w:ascii="David" w:hAnsi="David"/>
          <w:rtl/>
        </w:rPr>
      </w:pPr>
    </w:p>
    <w:p w14:paraId="465A7FF2" w14:textId="77777777" w:rsidR="0023194D" w:rsidRPr="009B5483" w:rsidRDefault="0023194D" w:rsidP="0023194D">
      <w:pPr>
        <w:spacing w:line="360" w:lineRule="auto"/>
        <w:jc w:val="both"/>
        <w:rPr>
          <w:rFonts w:ascii="David" w:hAnsi="David"/>
          <w:b/>
          <w:bCs/>
          <w:sz w:val="28"/>
          <w:szCs w:val="28"/>
          <w:u w:val="single"/>
          <w:rtl/>
        </w:rPr>
      </w:pPr>
      <w:r w:rsidRPr="009B5483">
        <w:rPr>
          <w:rFonts w:ascii="David" w:hAnsi="David"/>
          <w:b/>
          <w:bCs/>
          <w:sz w:val="28"/>
          <w:szCs w:val="28"/>
          <w:u w:val="single"/>
          <w:rtl/>
        </w:rPr>
        <w:t>סוף דבר</w:t>
      </w:r>
    </w:p>
    <w:p w14:paraId="18EB3A89" w14:textId="77777777" w:rsidR="0023194D" w:rsidRPr="00BE46AD" w:rsidRDefault="0023194D" w:rsidP="0023194D">
      <w:pPr>
        <w:spacing w:line="360" w:lineRule="auto"/>
        <w:jc w:val="both"/>
        <w:rPr>
          <w:rFonts w:ascii="David" w:hAnsi="David"/>
          <w:rtl/>
        </w:rPr>
      </w:pPr>
      <w:r w:rsidRPr="00BE46AD">
        <w:rPr>
          <w:rFonts w:ascii="David" w:hAnsi="David"/>
          <w:rtl/>
        </w:rPr>
        <w:t xml:space="preserve"> </w:t>
      </w:r>
    </w:p>
    <w:p w14:paraId="13316886" w14:textId="77777777" w:rsidR="0023194D" w:rsidRPr="00BE46AD" w:rsidRDefault="0023194D" w:rsidP="0023194D">
      <w:pPr>
        <w:spacing w:line="360" w:lineRule="auto"/>
        <w:ind w:left="720" w:hanging="720"/>
        <w:jc w:val="both"/>
        <w:rPr>
          <w:rFonts w:ascii="David" w:hAnsi="David"/>
          <w:rtl/>
        </w:rPr>
      </w:pPr>
      <w:r>
        <w:rPr>
          <w:rFonts w:ascii="David" w:hAnsi="David" w:hint="cs"/>
          <w:rtl/>
        </w:rPr>
        <w:t>20.</w:t>
      </w:r>
      <w:r>
        <w:rPr>
          <w:rFonts w:ascii="David" w:hAnsi="David" w:hint="cs"/>
          <w:rtl/>
        </w:rPr>
        <w:tab/>
      </w:r>
      <w:r w:rsidRPr="00BE46AD">
        <w:rPr>
          <w:rFonts w:ascii="David" w:hAnsi="David"/>
          <w:rtl/>
        </w:rPr>
        <w:t xml:space="preserve">לפיכך, הבקשה של המאשימה להכריז על הנאשם כ-"סוחר סמים" לפי </w:t>
      </w:r>
      <w:hyperlink r:id="rId24" w:history="1">
        <w:r w:rsidR="004F6529" w:rsidRPr="004F6529">
          <w:rPr>
            <w:rStyle w:val="Hyperlink"/>
            <w:rFonts w:ascii="David" w:hAnsi="David"/>
            <w:color w:val="0000FF"/>
            <w:rtl/>
          </w:rPr>
          <w:t>סעיף 36א(ב)</w:t>
        </w:r>
      </w:hyperlink>
      <w:r w:rsidRPr="00BE46AD">
        <w:rPr>
          <w:rFonts w:ascii="David" w:hAnsi="David"/>
          <w:rtl/>
        </w:rPr>
        <w:t xml:space="preserve"> לפקודת הסמים נדחית. כמו כן, הבקשה לחלט את רכב הרנו נדחית. רכב </w:t>
      </w:r>
      <w:r>
        <w:rPr>
          <w:rFonts w:ascii="David" w:hAnsi="David" w:hint="cs"/>
          <w:rtl/>
        </w:rPr>
        <w:t xml:space="preserve">הרנו </w:t>
      </w:r>
      <w:r w:rsidRPr="00BE46AD">
        <w:rPr>
          <w:rFonts w:ascii="David" w:hAnsi="David"/>
          <w:rtl/>
        </w:rPr>
        <w:t>יוחזר לידיו של בנו של הנאשם</w:t>
      </w:r>
      <w:r>
        <w:rPr>
          <w:rFonts w:ascii="David" w:hAnsi="David" w:hint="cs"/>
          <w:rtl/>
        </w:rPr>
        <w:t>,</w:t>
      </w:r>
      <w:r w:rsidRPr="00BE46AD">
        <w:rPr>
          <w:rFonts w:ascii="David" w:hAnsi="David"/>
          <w:rtl/>
        </w:rPr>
        <w:t xml:space="preserve"> יריב בן שטרית. לבסוף, הבקשה לחלט את הסך של 30,000 ₪ נדחית. </w:t>
      </w:r>
      <w:r>
        <w:rPr>
          <w:rFonts w:ascii="David" w:hAnsi="David" w:hint="cs"/>
          <w:rtl/>
        </w:rPr>
        <w:t xml:space="preserve">לכן, </w:t>
      </w:r>
      <w:r w:rsidRPr="00BE46AD">
        <w:rPr>
          <w:rFonts w:ascii="David" w:hAnsi="David"/>
          <w:rtl/>
        </w:rPr>
        <w:t xml:space="preserve">כל הכסף שנתפס על ידי המשטרה בסך של 85,000 ₪ יוחזר לנאשם. </w:t>
      </w:r>
    </w:p>
    <w:p w14:paraId="69838C7B" w14:textId="77777777" w:rsidR="0023194D" w:rsidRPr="00BE46AD" w:rsidRDefault="0023194D" w:rsidP="0023194D">
      <w:pPr>
        <w:spacing w:line="360" w:lineRule="auto"/>
        <w:jc w:val="both"/>
        <w:rPr>
          <w:rFonts w:ascii="David" w:hAnsi="David"/>
          <w:rtl/>
        </w:rPr>
      </w:pPr>
    </w:p>
    <w:p w14:paraId="76B14689" w14:textId="77777777" w:rsidR="0023194D" w:rsidRPr="00BE46AD" w:rsidRDefault="0023194D" w:rsidP="0023194D">
      <w:pPr>
        <w:spacing w:line="360" w:lineRule="auto"/>
        <w:jc w:val="both"/>
        <w:rPr>
          <w:rFonts w:ascii="David" w:hAnsi="David"/>
          <w:rtl/>
        </w:rPr>
      </w:pPr>
      <w:r>
        <w:rPr>
          <w:rFonts w:ascii="David" w:hAnsi="David" w:hint="cs"/>
          <w:rtl/>
        </w:rPr>
        <w:t>21.</w:t>
      </w:r>
      <w:r>
        <w:rPr>
          <w:rFonts w:ascii="David" w:hAnsi="David" w:hint="cs"/>
          <w:rtl/>
        </w:rPr>
        <w:tab/>
      </w:r>
      <w:r w:rsidRPr="00BE46AD">
        <w:rPr>
          <w:rFonts w:ascii="David" w:hAnsi="David"/>
          <w:rtl/>
        </w:rPr>
        <w:t xml:space="preserve">כמו כן, הנני משית על הנאשם את העונשים הבאים: </w:t>
      </w:r>
    </w:p>
    <w:p w14:paraId="09EBFFA4" w14:textId="77777777" w:rsidR="0023194D" w:rsidRDefault="0023194D" w:rsidP="0023194D">
      <w:pPr>
        <w:spacing w:line="360" w:lineRule="auto"/>
        <w:jc w:val="both"/>
        <w:rPr>
          <w:rFonts w:ascii="David" w:hAnsi="David"/>
          <w:rtl/>
        </w:rPr>
      </w:pPr>
    </w:p>
    <w:p w14:paraId="3DBAF272" w14:textId="77777777" w:rsidR="0023194D" w:rsidRDefault="0023194D" w:rsidP="0023194D">
      <w:pPr>
        <w:spacing w:line="360" w:lineRule="auto"/>
        <w:jc w:val="both"/>
        <w:rPr>
          <w:rFonts w:ascii="David" w:hAnsi="David"/>
          <w:rtl/>
        </w:rPr>
      </w:pPr>
      <w:r>
        <w:rPr>
          <w:rFonts w:ascii="David" w:hAnsi="David"/>
          <w:rtl/>
        </w:rPr>
        <w:tab/>
      </w:r>
      <w:r>
        <w:rPr>
          <w:rFonts w:ascii="David" w:hAnsi="David" w:hint="cs"/>
          <w:rtl/>
        </w:rPr>
        <w:t xml:space="preserve">א. </w:t>
      </w:r>
      <w:r>
        <w:rPr>
          <w:rFonts w:ascii="David" w:hAnsi="David" w:hint="cs"/>
          <w:rtl/>
        </w:rPr>
        <w:tab/>
      </w:r>
      <w:r w:rsidRPr="00BE46AD">
        <w:rPr>
          <w:rFonts w:ascii="David" w:hAnsi="David"/>
          <w:rtl/>
        </w:rPr>
        <w:t xml:space="preserve">13 חודשי מאסר בפועל בניכוי ימי מעצרו מיום 10.4.24 ועד היום. </w:t>
      </w:r>
    </w:p>
    <w:p w14:paraId="47F3DE46" w14:textId="77777777" w:rsidR="0023194D" w:rsidRDefault="0023194D" w:rsidP="0023194D">
      <w:pPr>
        <w:spacing w:line="360" w:lineRule="auto"/>
        <w:jc w:val="both"/>
        <w:rPr>
          <w:rFonts w:ascii="David" w:hAnsi="David"/>
          <w:rtl/>
        </w:rPr>
      </w:pPr>
    </w:p>
    <w:p w14:paraId="71A2FB9E" w14:textId="77777777" w:rsidR="0023194D" w:rsidRDefault="0023194D" w:rsidP="0023194D">
      <w:pPr>
        <w:spacing w:line="360" w:lineRule="auto"/>
        <w:ind w:left="1440" w:hanging="720"/>
        <w:jc w:val="both"/>
        <w:rPr>
          <w:rFonts w:ascii="David" w:hAnsi="David"/>
          <w:rtl/>
        </w:rPr>
      </w:pPr>
      <w:r>
        <w:rPr>
          <w:rFonts w:ascii="David" w:hAnsi="David" w:hint="cs"/>
          <w:rtl/>
        </w:rPr>
        <w:t xml:space="preserve">ב. </w:t>
      </w:r>
      <w:r>
        <w:rPr>
          <w:rFonts w:ascii="David" w:hAnsi="David" w:hint="cs"/>
          <w:rtl/>
        </w:rPr>
        <w:tab/>
      </w:r>
      <w:r w:rsidRPr="00BE46AD">
        <w:rPr>
          <w:rFonts w:ascii="David" w:hAnsi="David"/>
          <w:rtl/>
        </w:rPr>
        <w:t xml:space="preserve">10 חודשי מאסר על תנאי והתנאי הוא שבמשך 3 שנים ממועד שחרורו לא יבצע עבירה מסוג פשע לפי </w:t>
      </w:r>
      <w:hyperlink r:id="rId25" w:history="1">
        <w:r w:rsidR="00441BA6" w:rsidRPr="00441BA6">
          <w:rPr>
            <w:rFonts w:ascii="David" w:hAnsi="David"/>
            <w:color w:val="0000FF"/>
            <w:u w:val="single"/>
            <w:rtl/>
          </w:rPr>
          <w:t>פקודת הסמים המסוכנים</w:t>
        </w:r>
      </w:hyperlink>
      <w:r w:rsidRPr="00BE46AD">
        <w:rPr>
          <w:rFonts w:ascii="David" w:hAnsi="David"/>
          <w:rtl/>
        </w:rPr>
        <w:t xml:space="preserve">. </w:t>
      </w:r>
    </w:p>
    <w:p w14:paraId="149BD496" w14:textId="77777777" w:rsidR="0023194D" w:rsidRPr="00BE46AD" w:rsidRDefault="0023194D" w:rsidP="0023194D">
      <w:pPr>
        <w:spacing w:line="360" w:lineRule="auto"/>
        <w:ind w:left="1440" w:hanging="720"/>
        <w:jc w:val="both"/>
        <w:rPr>
          <w:rFonts w:ascii="David" w:hAnsi="David"/>
          <w:rtl/>
        </w:rPr>
      </w:pPr>
    </w:p>
    <w:p w14:paraId="39373F75" w14:textId="77777777" w:rsidR="0023194D" w:rsidRDefault="0023194D" w:rsidP="0023194D">
      <w:pPr>
        <w:spacing w:line="360" w:lineRule="auto"/>
        <w:ind w:left="1440" w:hanging="720"/>
        <w:jc w:val="both"/>
        <w:rPr>
          <w:rFonts w:ascii="David" w:hAnsi="David"/>
          <w:rtl/>
        </w:rPr>
      </w:pPr>
      <w:r>
        <w:rPr>
          <w:rFonts w:ascii="David" w:hAnsi="David" w:hint="cs"/>
          <w:rtl/>
        </w:rPr>
        <w:t xml:space="preserve">ג. </w:t>
      </w:r>
      <w:r>
        <w:rPr>
          <w:rFonts w:ascii="David" w:hAnsi="David" w:hint="cs"/>
          <w:rtl/>
        </w:rPr>
        <w:tab/>
      </w:r>
      <w:r w:rsidRPr="00BE46AD">
        <w:rPr>
          <w:rFonts w:ascii="David" w:hAnsi="David"/>
          <w:rtl/>
        </w:rPr>
        <w:t xml:space="preserve">הנאשם ישלם קנס בסך של 4,000 ₪ או 15 ימי מאסר תמורתו. הקנס ישולם ב-4 </w:t>
      </w:r>
      <w:r>
        <w:rPr>
          <w:rFonts w:ascii="David" w:hAnsi="David"/>
          <w:rtl/>
        </w:rPr>
        <w:t>תשלומים חודשיים שווים ו</w:t>
      </w:r>
      <w:r w:rsidRPr="00BE46AD">
        <w:rPr>
          <w:rFonts w:ascii="David" w:hAnsi="David"/>
          <w:rtl/>
        </w:rPr>
        <w:t>רצופים כאשר הראשון</w:t>
      </w:r>
      <w:r>
        <w:rPr>
          <w:rFonts w:ascii="David" w:hAnsi="David"/>
          <w:rtl/>
        </w:rPr>
        <w:t xml:space="preserve"> שבהם עד ליום 1.1.25 והיתרה ב-1</w:t>
      </w:r>
      <w:r w:rsidRPr="00BE46AD">
        <w:rPr>
          <w:rFonts w:ascii="David" w:hAnsi="David"/>
          <w:rtl/>
        </w:rPr>
        <w:t xml:space="preserve"> לכל חודש שלאחריו היה ואחד התשלומים לא ישולם במועד אזי יעמוד מלוא סכום הקנס לפ</w:t>
      </w:r>
      <w:r>
        <w:rPr>
          <w:rFonts w:ascii="David" w:hAnsi="David" w:hint="cs"/>
          <w:rtl/>
        </w:rPr>
        <w:t>י</w:t>
      </w:r>
      <w:r w:rsidRPr="00BE46AD">
        <w:rPr>
          <w:rFonts w:ascii="David" w:hAnsi="David"/>
          <w:rtl/>
        </w:rPr>
        <w:t xml:space="preserve">רעון מידי. </w:t>
      </w:r>
    </w:p>
    <w:p w14:paraId="178A317D" w14:textId="77777777" w:rsidR="0023194D" w:rsidRPr="00BE46AD" w:rsidRDefault="0023194D" w:rsidP="0023194D">
      <w:pPr>
        <w:spacing w:line="360" w:lineRule="auto"/>
        <w:ind w:left="1440" w:hanging="720"/>
        <w:jc w:val="both"/>
        <w:rPr>
          <w:rFonts w:ascii="David" w:hAnsi="David"/>
          <w:rtl/>
        </w:rPr>
      </w:pPr>
    </w:p>
    <w:p w14:paraId="2B9954EA" w14:textId="77777777" w:rsidR="0023194D" w:rsidRPr="00BE46AD" w:rsidRDefault="0023194D" w:rsidP="0023194D">
      <w:pPr>
        <w:spacing w:line="360" w:lineRule="auto"/>
        <w:ind w:left="1440" w:hanging="720"/>
        <w:rPr>
          <w:rFonts w:ascii="David" w:hAnsi="David"/>
          <w:rtl/>
        </w:rPr>
      </w:pPr>
      <w:r>
        <w:rPr>
          <w:rFonts w:ascii="David" w:hAnsi="David" w:hint="cs"/>
          <w:rtl/>
        </w:rPr>
        <w:t xml:space="preserve">ד. </w:t>
      </w:r>
      <w:r>
        <w:rPr>
          <w:rFonts w:ascii="David" w:hAnsi="David" w:hint="cs"/>
          <w:rtl/>
        </w:rPr>
        <w:tab/>
      </w:r>
      <w:r w:rsidRPr="00BE46AD">
        <w:rPr>
          <w:rFonts w:ascii="David" w:hAnsi="David"/>
          <w:rtl/>
        </w:rPr>
        <w:t>הנני פוסל את הנאשם מלהחזיק או להוציא רישיון נהיגה וזאת למשך 3 חודשים. מניין ימי הפסילה יחל לאחר הפקדת רישיון הנהיגה במזכירות בית המשפט</w:t>
      </w:r>
      <w:r>
        <w:rPr>
          <w:rFonts w:ascii="David" w:hAnsi="David" w:hint="cs"/>
          <w:rtl/>
        </w:rPr>
        <w:t xml:space="preserve">. כמו כן, בכל מקרה, מניין ימי הפסילה יחל </w:t>
      </w:r>
      <w:r w:rsidRPr="00BE46AD">
        <w:rPr>
          <w:rFonts w:ascii="David" w:hAnsi="David"/>
          <w:rtl/>
        </w:rPr>
        <w:t xml:space="preserve">רק לאחר מועד שחרורו ממאסרו. </w:t>
      </w:r>
    </w:p>
    <w:p w14:paraId="345B59F1" w14:textId="77777777" w:rsidR="0023194D" w:rsidRPr="00441BA6" w:rsidRDefault="00441BA6" w:rsidP="0023194D">
      <w:pPr>
        <w:spacing w:line="360" w:lineRule="auto"/>
        <w:rPr>
          <w:rFonts w:ascii="David" w:hAnsi="David"/>
          <w:color w:val="FFFFFF"/>
          <w:sz w:val="2"/>
          <w:szCs w:val="2"/>
          <w:rtl/>
        </w:rPr>
      </w:pPr>
      <w:r w:rsidRPr="00441BA6">
        <w:rPr>
          <w:rFonts w:ascii="David" w:hAnsi="David"/>
          <w:color w:val="FFFFFF"/>
          <w:sz w:val="2"/>
          <w:szCs w:val="2"/>
          <w:rtl/>
        </w:rPr>
        <w:t>5129371</w:t>
      </w:r>
    </w:p>
    <w:p w14:paraId="2F965096" w14:textId="77777777" w:rsidR="0023194D" w:rsidRPr="00BE46AD" w:rsidRDefault="00441BA6" w:rsidP="0023194D">
      <w:pPr>
        <w:spacing w:line="360" w:lineRule="auto"/>
        <w:rPr>
          <w:rFonts w:ascii="David" w:hAnsi="David"/>
          <w:rtl/>
        </w:rPr>
      </w:pPr>
      <w:r w:rsidRPr="00441BA6">
        <w:rPr>
          <w:rFonts w:ascii="David" w:hAnsi="David"/>
          <w:color w:val="FFFFFF"/>
          <w:sz w:val="2"/>
          <w:szCs w:val="2"/>
          <w:rtl/>
        </w:rPr>
        <w:t>54678313</w:t>
      </w:r>
      <w:r w:rsidR="0023194D" w:rsidRPr="00BE46AD">
        <w:rPr>
          <w:rFonts w:ascii="David" w:hAnsi="David"/>
          <w:rtl/>
        </w:rPr>
        <w:t xml:space="preserve">זכות ערעור תוך 45 ימים. </w:t>
      </w:r>
    </w:p>
    <w:p w14:paraId="349E62C2" w14:textId="77777777" w:rsidR="0023194D" w:rsidRPr="00BE46AD" w:rsidRDefault="0023194D" w:rsidP="0023194D">
      <w:pPr>
        <w:spacing w:line="360" w:lineRule="auto"/>
        <w:rPr>
          <w:rFonts w:ascii="David" w:hAnsi="David"/>
          <w:rtl/>
        </w:rPr>
      </w:pPr>
    </w:p>
    <w:p w14:paraId="3B3F8544" w14:textId="77777777" w:rsidR="0023194D" w:rsidRPr="00BE46AD" w:rsidRDefault="00441BA6" w:rsidP="0023194D">
      <w:pPr>
        <w:spacing w:line="360" w:lineRule="auto"/>
        <w:jc w:val="both"/>
        <w:rPr>
          <w:rFonts w:ascii="David" w:hAnsi="David"/>
          <w:b/>
          <w:bCs/>
          <w:rtl/>
        </w:rPr>
      </w:pPr>
      <w:bookmarkStart w:id="8" w:name="Nitan"/>
      <w:r>
        <w:rPr>
          <w:rFonts w:ascii="David" w:hAnsi="David"/>
          <w:b/>
          <w:bCs/>
          <w:rtl/>
        </w:rPr>
        <w:t xml:space="preserve">ניתן היום,  ה' חשוון תשפ"ה, 06 נובמבר 2024, במעמד הצדדים. </w:t>
      </w:r>
      <w:bookmarkEnd w:id="8"/>
      <w:r w:rsidR="0023194D" w:rsidRPr="00BE46AD">
        <w:rPr>
          <w:rFonts w:ascii="David" w:hAnsi="David"/>
          <w:b/>
          <w:bCs/>
          <w:rtl/>
        </w:rPr>
        <w:tab/>
      </w:r>
      <w:r w:rsidR="0023194D" w:rsidRPr="00BE46AD">
        <w:rPr>
          <w:rFonts w:ascii="David" w:hAnsi="David"/>
          <w:b/>
          <w:bCs/>
          <w:rtl/>
        </w:rPr>
        <w:tab/>
      </w:r>
      <w:r w:rsidR="0023194D" w:rsidRPr="00BE46AD">
        <w:rPr>
          <w:rFonts w:ascii="David" w:hAnsi="David"/>
          <w:b/>
          <w:bCs/>
          <w:rtl/>
        </w:rPr>
        <w:tab/>
      </w:r>
      <w:r w:rsidR="0023194D" w:rsidRPr="00BE46AD">
        <w:rPr>
          <w:rFonts w:ascii="David" w:hAnsi="David"/>
          <w:b/>
          <w:bCs/>
          <w:rtl/>
        </w:rPr>
        <w:tab/>
      </w:r>
      <w:r w:rsidR="0023194D" w:rsidRPr="00BE46AD">
        <w:rPr>
          <w:rFonts w:ascii="David" w:hAnsi="David"/>
          <w:b/>
          <w:bCs/>
          <w:rtl/>
        </w:rPr>
        <w:tab/>
      </w:r>
      <w:r w:rsidR="0023194D" w:rsidRPr="00BE46AD">
        <w:rPr>
          <w:rFonts w:ascii="David" w:hAnsi="David"/>
          <w:b/>
          <w:bCs/>
          <w:rtl/>
        </w:rPr>
        <w:tab/>
      </w:r>
      <w:r w:rsidR="0023194D" w:rsidRPr="00BE46AD">
        <w:rPr>
          <w:rFonts w:ascii="David" w:hAnsi="David"/>
          <w:b/>
          <w:bCs/>
          <w:rtl/>
        </w:rPr>
        <w:tab/>
        <w:t xml:space="preserve">         </w:t>
      </w:r>
    </w:p>
    <w:p w14:paraId="0EE864E9" w14:textId="77777777" w:rsidR="0023194D" w:rsidRPr="00BE46AD" w:rsidRDefault="0023194D" w:rsidP="00441BA6">
      <w:pPr>
        <w:jc w:val="center"/>
      </w:pPr>
      <w:r w:rsidRPr="00BE46AD">
        <w:rPr>
          <w:rFonts w:ascii="David" w:hAnsi="David"/>
          <w:b/>
          <w:bCs/>
          <w:rtl/>
        </w:rPr>
        <w:t xml:space="preserve">   </w:t>
      </w:r>
      <w:r w:rsidRPr="00BE46AD">
        <w:rPr>
          <w:rFonts w:ascii="David" w:hAnsi="David"/>
          <w:b/>
          <w:bCs/>
          <w:rtl/>
        </w:rPr>
        <w:tab/>
      </w:r>
      <w:r w:rsidRPr="00BE46AD">
        <w:rPr>
          <w:rFonts w:ascii="David" w:hAnsi="David"/>
          <w:b/>
          <w:bCs/>
          <w:rtl/>
        </w:rPr>
        <w:tab/>
      </w:r>
      <w:r w:rsidRPr="00BE46AD">
        <w:rPr>
          <w:rFonts w:ascii="David" w:hAnsi="David"/>
          <w:b/>
          <w:bCs/>
          <w:rtl/>
        </w:rPr>
        <w:tab/>
      </w:r>
      <w:r w:rsidRPr="00BE46AD">
        <w:rPr>
          <w:rFonts w:ascii="David" w:hAnsi="David"/>
          <w:b/>
          <w:bCs/>
          <w:rtl/>
        </w:rPr>
        <w:tab/>
      </w:r>
      <w:r w:rsidRPr="00BE46AD">
        <w:rPr>
          <w:rFonts w:ascii="David" w:hAnsi="David"/>
          <w:b/>
          <w:bCs/>
          <w:rtl/>
        </w:rPr>
        <w:tab/>
      </w:r>
    </w:p>
    <w:p w14:paraId="04740502" w14:textId="77777777" w:rsidR="0023194D" w:rsidRPr="00BE46AD" w:rsidRDefault="0023194D" w:rsidP="0023194D">
      <w:pPr>
        <w:jc w:val="center"/>
        <w:rPr>
          <w:rFonts w:ascii="David" w:hAnsi="David"/>
          <w:b/>
          <w:bCs/>
          <w:rtl/>
        </w:rPr>
      </w:pPr>
    </w:p>
    <w:p w14:paraId="71F0C057" w14:textId="77777777" w:rsidR="00C83942" w:rsidRPr="00441BA6" w:rsidRDefault="00C83942" w:rsidP="00441BA6">
      <w:pPr>
        <w:keepNext/>
        <w:rPr>
          <w:rFonts w:ascii="David" w:hAnsi="David"/>
          <w:color w:val="000000"/>
          <w:sz w:val="22"/>
          <w:szCs w:val="22"/>
          <w:rtl/>
        </w:rPr>
      </w:pPr>
    </w:p>
    <w:p w14:paraId="3C0FC6A9" w14:textId="77777777" w:rsidR="00441BA6" w:rsidRPr="00441BA6" w:rsidRDefault="00441BA6" w:rsidP="00441BA6">
      <w:pPr>
        <w:keepNext/>
        <w:rPr>
          <w:rFonts w:ascii="David" w:hAnsi="David"/>
          <w:color w:val="000000"/>
          <w:sz w:val="22"/>
          <w:szCs w:val="22"/>
          <w:rtl/>
        </w:rPr>
      </w:pPr>
      <w:r w:rsidRPr="00441BA6">
        <w:rPr>
          <w:rFonts w:ascii="David" w:hAnsi="David"/>
          <w:color w:val="000000"/>
          <w:sz w:val="22"/>
          <w:szCs w:val="22"/>
          <w:rtl/>
        </w:rPr>
        <w:t>הישאם אבו שחאדה 54678313</w:t>
      </w:r>
    </w:p>
    <w:p w14:paraId="44452161" w14:textId="77777777" w:rsidR="00441BA6" w:rsidRDefault="00441BA6" w:rsidP="00441BA6">
      <w:r w:rsidRPr="00441BA6">
        <w:rPr>
          <w:color w:val="000000"/>
          <w:rtl/>
        </w:rPr>
        <w:t>נוסח מסמך זה כפוף לשינויי ניסוח ועריכה</w:t>
      </w:r>
    </w:p>
    <w:p w14:paraId="2B1E53DE" w14:textId="77777777" w:rsidR="00441BA6" w:rsidRDefault="00441BA6" w:rsidP="00441BA6">
      <w:pPr>
        <w:rPr>
          <w:rtl/>
        </w:rPr>
      </w:pPr>
    </w:p>
    <w:p w14:paraId="45842604" w14:textId="77777777" w:rsidR="00441BA6" w:rsidRDefault="00441BA6" w:rsidP="00441BA6">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9B35465" w14:textId="77777777" w:rsidR="00441BA6" w:rsidRPr="00441BA6" w:rsidRDefault="00441BA6" w:rsidP="00441BA6">
      <w:pPr>
        <w:jc w:val="center"/>
        <w:rPr>
          <w:color w:val="0000FF"/>
          <w:u w:val="single"/>
        </w:rPr>
      </w:pPr>
    </w:p>
    <w:sectPr w:rsidR="00441BA6" w:rsidRPr="00441BA6" w:rsidSect="00441BA6">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0E79B" w14:textId="77777777" w:rsidR="00B11C33" w:rsidRDefault="00B11C33" w:rsidP="009546D1">
      <w:r>
        <w:separator/>
      </w:r>
    </w:p>
  </w:endnote>
  <w:endnote w:type="continuationSeparator" w:id="0">
    <w:p w14:paraId="753B6FFD" w14:textId="77777777" w:rsidR="00B11C33" w:rsidRDefault="00B11C33" w:rsidP="0095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1E127" w14:textId="77777777" w:rsidR="00441BA6" w:rsidRDefault="00441BA6" w:rsidP="00441BA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87700F" w14:textId="77777777" w:rsidR="00087C90" w:rsidRPr="00441BA6" w:rsidRDefault="00441BA6" w:rsidP="00441BA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6F9EA" w14:textId="77777777" w:rsidR="00441BA6" w:rsidRDefault="00441BA6" w:rsidP="00441BA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3AED">
      <w:rPr>
        <w:rFonts w:ascii="FrankRuehl" w:hAnsi="FrankRuehl" w:cs="FrankRuehl"/>
        <w:noProof/>
        <w:rtl/>
      </w:rPr>
      <w:t>1</w:t>
    </w:r>
    <w:r>
      <w:rPr>
        <w:rFonts w:ascii="FrankRuehl" w:hAnsi="FrankRuehl" w:cs="FrankRuehl"/>
        <w:rtl/>
      </w:rPr>
      <w:fldChar w:fldCharType="end"/>
    </w:r>
  </w:p>
  <w:p w14:paraId="0F5E598E" w14:textId="77777777" w:rsidR="00087C90" w:rsidRPr="00441BA6" w:rsidRDefault="00441BA6" w:rsidP="00441BA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4B751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FA9F4" w14:textId="77777777" w:rsidR="00B11C33" w:rsidRDefault="00B11C33" w:rsidP="009546D1">
      <w:r>
        <w:separator/>
      </w:r>
    </w:p>
  </w:footnote>
  <w:footnote w:type="continuationSeparator" w:id="0">
    <w:p w14:paraId="7A519AC8" w14:textId="77777777" w:rsidR="00B11C33" w:rsidRDefault="00B11C33" w:rsidP="00954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E5641" w14:textId="77777777" w:rsidR="00441BA6" w:rsidRPr="00441BA6" w:rsidRDefault="00441BA6" w:rsidP="00441B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45160-04-24</w:t>
    </w:r>
    <w:r>
      <w:rPr>
        <w:rFonts w:ascii="David" w:hAnsi="David"/>
        <w:color w:val="000000"/>
        <w:sz w:val="22"/>
        <w:szCs w:val="22"/>
        <w:rtl/>
      </w:rPr>
      <w:tab/>
      <w:t xml:space="preserve"> מדינת ישראל נ' יוסי בן שטרית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F2E37" w14:textId="77777777" w:rsidR="00441BA6" w:rsidRPr="00441BA6" w:rsidRDefault="00441BA6" w:rsidP="00441B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45160-04-24</w:t>
    </w:r>
    <w:r>
      <w:rPr>
        <w:rFonts w:ascii="David" w:hAnsi="David"/>
        <w:color w:val="000000"/>
        <w:sz w:val="22"/>
        <w:szCs w:val="22"/>
        <w:rtl/>
      </w:rPr>
      <w:tab/>
      <w:t xml:space="preserve"> מדינת ישראל נ' יוסי בן שטרית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194D"/>
    <w:rsid w:val="00087C90"/>
    <w:rsid w:val="0023194D"/>
    <w:rsid w:val="00441BA6"/>
    <w:rsid w:val="004F6529"/>
    <w:rsid w:val="009546D1"/>
    <w:rsid w:val="00A245DF"/>
    <w:rsid w:val="00B11C33"/>
    <w:rsid w:val="00C83942"/>
    <w:rsid w:val="00EB3AED"/>
    <w:rsid w:val="00F37C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0E18D5"/>
  <w15:chartTrackingRefBased/>
  <w15:docId w15:val="{CF26E8E9-B50F-473C-9363-3BF1CC9E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19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3194D"/>
    <w:pPr>
      <w:tabs>
        <w:tab w:val="center" w:pos="4153"/>
        <w:tab w:val="right" w:pos="8306"/>
      </w:tabs>
    </w:pPr>
  </w:style>
  <w:style w:type="character" w:customStyle="1" w:styleId="a4">
    <w:name w:val="כותרת עליונה תו"/>
    <w:link w:val="a3"/>
    <w:rsid w:val="0023194D"/>
    <w:rPr>
      <w:rFonts w:ascii="Times New Roman" w:eastAsia="Times New Roman" w:hAnsi="Times New Roman" w:cs="David"/>
      <w:sz w:val="24"/>
      <w:szCs w:val="24"/>
    </w:rPr>
  </w:style>
  <w:style w:type="paragraph" w:styleId="a5">
    <w:name w:val="footer"/>
    <w:basedOn w:val="a"/>
    <w:link w:val="a6"/>
    <w:rsid w:val="0023194D"/>
    <w:pPr>
      <w:tabs>
        <w:tab w:val="center" w:pos="4153"/>
        <w:tab w:val="right" w:pos="8306"/>
      </w:tabs>
    </w:pPr>
  </w:style>
  <w:style w:type="character" w:customStyle="1" w:styleId="a6">
    <w:name w:val="כותרת תחתונה תו"/>
    <w:link w:val="a5"/>
    <w:rsid w:val="0023194D"/>
    <w:rPr>
      <w:rFonts w:ascii="Times New Roman" w:eastAsia="Times New Roman" w:hAnsi="Times New Roman" w:cs="David"/>
      <w:sz w:val="24"/>
      <w:szCs w:val="24"/>
    </w:rPr>
  </w:style>
  <w:style w:type="table" w:styleId="a7">
    <w:name w:val="Table Grid"/>
    <w:basedOn w:val="a1"/>
    <w:rsid w:val="002319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3194D"/>
  </w:style>
  <w:style w:type="character" w:styleId="Hyperlink">
    <w:name w:val="Hyperlink"/>
    <w:rsid w:val="00441BA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0052568"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4216/1" TargetMode="External"/><Relationship Id="rId7" Type="http://schemas.openxmlformats.org/officeDocument/2006/relationships/hyperlink" Target="http://www.nevo.co.il/law/4216/1"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0956295"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25977712" TargetMode="External"/><Relationship Id="rId20" Type="http://schemas.openxmlformats.org/officeDocument/2006/relationships/hyperlink" Target="http://www.nevo.co.il/law/4216/36a.b"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hyperlink" Target="http://www.nevo.co.il/law/4216/36a.b"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7589322" TargetMode="External"/><Relationship Id="rId23" Type="http://schemas.openxmlformats.org/officeDocument/2006/relationships/hyperlink" Target="http://www.nevo.co.il/law/4216/36a.b" TargetMode="External"/><Relationship Id="rId28" Type="http://schemas.openxmlformats.org/officeDocument/2006/relationships/header" Target="header2.xml"/><Relationship Id="rId10" Type="http://schemas.openxmlformats.org/officeDocument/2006/relationships/hyperlink" Target="http://www.nevo.co.il/law/4216/36a.b" TargetMode="External"/><Relationship Id="rId19" Type="http://schemas.openxmlformats.org/officeDocument/2006/relationships/hyperlink" Target="http://www.nevo.co.il/law/4216/36a.b"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case/5752870" TargetMode="External"/><Relationship Id="rId22" Type="http://schemas.openxmlformats.org/officeDocument/2006/relationships/hyperlink" Target="http://www.nevo.co.il/law/4216/36a.b"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9743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5111890</vt:i4>
      </vt:variant>
      <vt:variant>
        <vt:i4>54</vt:i4>
      </vt:variant>
      <vt:variant>
        <vt:i4>0</vt:i4>
      </vt:variant>
      <vt:variant>
        <vt:i4>5</vt:i4>
      </vt:variant>
      <vt:variant>
        <vt:lpwstr>http://www.nevo.co.il/law/4216/36a.b</vt:lpwstr>
      </vt:variant>
      <vt:variant>
        <vt:lpwstr/>
      </vt:variant>
      <vt:variant>
        <vt:i4>5111890</vt:i4>
      </vt:variant>
      <vt:variant>
        <vt:i4>51</vt:i4>
      </vt:variant>
      <vt:variant>
        <vt:i4>0</vt:i4>
      </vt:variant>
      <vt:variant>
        <vt:i4>5</vt:i4>
      </vt:variant>
      <vt:variant>
        <vt:lpwstr>http://www.nevo.co.il/law/4216/36a.b</vt:lpwstr>
      </vt:variant>
      <vt:variant>
        <vt:lpwstr/>
      </vt:variant>
      <vt:variant>
        <vt:i4>5111890</vt:i4>
      </vt:variant>
      <vt:variant>
        <vt:i4>48</vt:i4>
      </vt:variant>
      <vt:variant>
        <vt:i4>0</vt:i4>
      </vt:variant>
      <vt:variant>
        <vt:i4>5</vt:i4>
      </vt:variant>
      <vt:variant>
        <vt:lpwstr>http://www.nevo.co.il/law/4216/36a.b</vt:lpwstr>
      </vt:variant>
      <vt:variant>
        <vt:lpwstr/>
      </vt:variant>
      <vt:variant>
        <vt:i4>5177418</vt:i4>
      </vt:variant>
      <vt:variant>
        <vt:i4>45</vt:i4>
      </vt:variant>
      <vt:variant>
        <vt:i4>0</vt:i4>
      </vt:variant>
      <vt:variant>
        <vt:i4>5</vt:i4>
      </vt:variant>
      <vt:variant>
        <vt:lpwstr>http://www.nevo.co.il/law/4216/1</vt:lpwstr>
      </vt:variant>
      <vt:variant>
        <vt:lpwstr/>
      </vt:variant>
      <vt:variant>
        <vt:i4>5111890</vt:i4>
      </vt:variant>
      <vt:variant>
        <vt:i4>42</vt:i4>
      </vt:variant>
      <vt:variant>
        <vt:i4>0</vt:i4>
      </vt:variant>
      <vt:variant>
        <vt:i4>5</vt:i4>
      </vt:variant>
      <vt:variant>
        <vt:lpwstr>http://www.nevo.co.il/law/4216/36a.b</vt:lpwstr>
      </vt:variant>
      <vt:variant>
        <vt:lpwstr/>
      </vt:variant>
      <vt:variant>
        <vt:i4>5111890</vt:i4>
      </vt:variant>
      <vt:variant>
        <vt:i4>39</vt:i4>
      </vt:variant>
      <vt:variant>
        <vt:i4>0</vt:i4>
      </vt:variant>
      <vt:variant>
        <vt:i4>5</vt:i4>
      </vt:variant>
      <vt:variant>
        <vt:lpwstr>http://www.nevo.co.il/law/4216/36a.b</vt:lpwstr>
      </vt:variant>
      <vt:variant>
        <vt:lpwstr/>
      </vt:variant>
      <vt:variant>
        <vt:i4>3539060</vt:i4>
      </vt:variant>
      <vt:variant>
        <vt:i4>36</vt:i4>
      </vt:variant>
      <vt:variant>
        <vt:i4>0</vt:i4>
      </vt:variant>
      <vt:variant>
        <vt:i4>5</vt:i4>
      </vt:variant>
      <vt:variant>
        <vt:lpwstr>http://www.nevo.co.il/case/20052568</vt:lpwstr>
      </vt:variant>
      <vt:variant>
        <vt:lpwstr/>
      </vt:variant>
      <vt:variant>
        <vt:i4>3407987</vt:i4>
      </vt:variant>
      <vt:variant>
        <vt:i4>33</vt:i4>
      </vt:variant>
      <vt:variant>
        <vt:i4>0</vt:i4>
      </vt:variant>
      <vt:variant>
        <vt:i4>5</vt:i4>
      </vt:variant>
      <vt:variant>
        <vt:lpwstr>http://www.nevo.co.il/case/20956295</vt:lpwstr>
      </vt:variant>
      <vt:variant>
        <vt:lpwstr/>
      </vt:variant>
      <vt:variant>
        <vt:i4>3997809</vt:i4>
      </vt:variant>
      <vt:variant>
        <vt:i4>30</vt:i4>
      </vt:variant>
      <vt:variant>
        <vt:i4>0</vt:i4>
      </vt:variant>
      <vt:variant>
        <vt:i4>5</vt:i4>
      </vt:variant>
      <vt:variant>
        <vt:lpwstr>http://www.nevo.co.il/case/25977712</vt:lpwstr>
      </vt:variant>
      <vt:variant>
        <vt:lpwstr/>
      </vt:variant>
      <vt:variant>
        <vt:i4>3932280</vt:i4>
      </vt:variant>
      <vt:variant>
        <vt:i4>27</vt:i4>
      </vt:variant>
      <vt:variant>
        <vt:i4>0</vt:i4>
      </vt:variant>
      <vt:variant>
        <vt:i4>5</vt:i4>
      </vt:variant>
      <vt:variant>
        <vt:lpwstr>http://www.nevo.co.il/case/27589322</vt:lpwstr>
      </vt:variant>
      <vt:variant>
        <vt:lpwstr/>
      </vt:variant>
      <vt:variant>
        <vt:i4>3670134</vt:i4>
      </vt:variant>
      <vt:variant>
        <vt:i4>24</vt:i4>
      </vt:variant>
      <vt:variant>
        <vt:i4>0</vt:i4>
      </vt:variant>
      <vt:variant>
        <vt:i4>5</vt:i4>
      </vt:variant>
      <vt:variant>
        <vt:lpwstr>http://www.nevo.co.il/case/5752870</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2025-04-23T01:56:00Z</dcterms:created>
  <dcterms:modified xsi:type="dcterms:W3CDTF">2025-04-23T01:56:00Z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45160</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יוסי בן שטרית</vt:lpwstr>
  </property>
  <property fmtid="{D5CDD505-2E9C-101B-9397-08002B2CF9AE}" pid="10" name="LAWYER">
    <vt:lpwstr>שיר זהבי;אלי כהן</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20241106</vt:lpwstr>
  </property>
  <property fmtid="{D5CDD505-2E9C-101B-9397-08002B2CF9AE}" pid="14" name="TYPE_N_DATE">
    <vt:lpwstr>38020241106</vt:lpwstr>
  </property>
  <property fmtid="{D5CDD505-2E9C-101B-9397-08002B2CF9AE}" pid="15" name="CASESLISTTMP1">
    <vt:lpwstr>5752870;27589322;25977712;20956295;20052568</vt:lpwstr>
  </property>
  <property fmtid="{D5CDD505-2E9C-101B-9397-08002B2CF9AE}" pid="16" name="CASENOTES1">
    <vt:lpwstr>ProcID=158&amp;PartA=833&amp;PartB=74&amp;PartC=50</vt:lpwstr>
  </property>
  <property fmtid="{D5CDD505-2E9C-101B-9397-08002B2CF9AE}" pid="17" name="WORDNUMPAGES">
    <vt:lpwstr>6</vt:lpwstr>
  </property>
  <property fmtid="{D5CDD505-2E9C-101B-9397-08002B2CF9AE}" pid="18" name="TYPE_ABS_DATE">
    <vt:lpwstr>380020241106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4216/007.a;007.c;036a.b:5;001</vt:lpwstr>
  </property>
</Properties>
</file>