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03930" w:rsidRPr="00BC2D02" w14:paraId="64A69B34" w14:textId="77777777" w:rsidTr="00CE3985">
        <w:trPr>
          <w:trHeight w:hRule="exact" w:val="418"/>
          <w:jc w:val="center"/>
        </w:trPr>
        <w:tc>
          <w:tcPr>
            <w:tcW w:w="8721" w:type="dxa"/>
            <w:gridSpan w:val="2"/>
          </w:tcPr>
          <w:p w14:paraId="0A83281D" w14:textId="77777777" w:rsidR="00403930" w:rsidRPr="00BC2D02" w:rsidRDefault="00403930" w:rsidP="00604BE8">
            <w:pPr>
              <w:pStyle w:val="a3"/>
              <w:jc w:val="center"/>
              <w:rPr>
                <w:rFonts w:ascii="Tahoma" w:hAnsi="Tahoma" w:cs="Tahoma"/>
                <w:color w:val="000080"/>
                <w:rtl/>
              </w:rPr>
            </w:pPr>
            <w:bookmarkStart w:id="0" w:name="LastJudge"/>
            <w:r w:rsidRPr="00BC2D02">
              <w:rPr>
                <w:rFonts w:ascii="Tahoma" w:hAnsi="Tahoma" w:cs="Tahoma"/>
                <w:b/>
                <w:bCs/>
                <w:color w:val="000080"/>
                <w:rtl/>
              </w:rPr>
              <w:t>בית משפט השלום בירושלים</w:t>
            </w:r>
          </w:p>
        </w:tc>
      </w:tr>
      <w:tr w:rsidR="00403930" w:rsidRPr="00BC2D02" w14:paraId="18111D93" w14:textId="77777777" w:rsidTr="00CE3985">
        <w:trPr>
          <w:trHeight w:val="337"/>
          <w:jc w:val="center"/>
        </w:trPr>
        <w:tc>
          <w:tcPr>
            <w:tcW w:w="5059" w:type="dxa"/>
          </w:tcPr>
          <w:p w14:paraId="669CFC58" w14:textId="77777777" w:rsidR="00403930" w:rsidRPr="00BC2D02" w:rsidRDefault="00403930" w:rsidP="00604BE8">
            <w:pPr>
              <w:rPr>
                <w:rFonts w:cs="FrankRuehl"/>
                <w:sz w:val="28"/>
                <w:szCs w:val="28"/>
                <w:rtl/>
              </w:rPr>
            </w:pPr>
            <w:r w:rsidRPr="00BC2D02">
              <w:rPr>
                <w:rFonts w:cs="FrankRuehl"/>
                <w:sz w:val="28"/>
                <w:szCs w:val="28"/>
                <w:rtl/>
              </w:rPr>
              <w:t>ת"פ</w:t>
            </w:r>
            <w:r w:rsidRPr="00BC2D02">
              <w:rPr>
                <w:rFonts w:cs="FrankRuehl" w:hint="cs"/>
                <w:sz w:val="28"/>
                <w:szCs w:val="28"/>
                <w:rtl/>
              </w:rPr>
              <w:t xml:space="preserve"> </w:t>
            </w:r>
            <w:r w:rsidRPr="00BC2D02">
              <w:rPr>
                <w:rFonts w:cs="FrankRuehl"/>
                <w:sz w:val="28"/>
                <w:szCs w:val="28"/>
                <w:rtl/>
              </w:rPr>
              <w:t>34888-05-24</w:t>
            </w:r>
            <w:r w:rsidRPr="00BC2D02">
              <w:rPr>
                <w:rFonts w:cs="FrankRuehl" w:hint="cs"/>
                <w:sz w:val="28"/>
                <w:szCs w:val="28"/>
                <w:rtl/>
              </w:rPr>
              <w:t xml:space="preserve"> </w:t>
            </w:r>
            <w:r w:rsidRPr="00BC2D02">
              <w:rPr>
                <w:rFonts w:cs="FrankRuehl"/>
                <w:sz w:val="28"/>
                <w:szCs w:val="28"/>
                <w:rtl/>
              </w:rPr>
              <w:t>מדינת ישראל נ' אטיאס(עציר)</w:t>
            </w:r>
          </w:p>
          <w:p w14:paraId="2F89AFBC" w14:textId="77777777" w:rsidR="00403930" w:rsidRPr="00BC2D02" w:rsidRDefault="00403930" w:rsidP="00604BE8">
            <w:pPr>
              <w:pStyle w:val="a3"/>
              <w:rPr>
                <w:rFonts w:cs="FrankRuehl"/>
                <w:sz w:val="28"/>
                <w:szCs w:val="28"/>
                <w:rtl/>
              </w:rPr>
            </w:pPr>
          </w:p>
        </w:tc>
        <w:tc>
          <w:tcPr>
            <w:tcW w:w="3662" w:type="dxa"/>
          </w:tcPr>
          <w:p w14:paraId="50278B20" w14:textId="77777777" w:rsidR="00403930" w:rsidRPr="00BC2D02" w:rsidRDefault="00403930" w:rsidP="00604BE8">
            <w:pPr>
              <w:pStyle w:val="a3"/>
              <w:jc w:val="right"/>
              <w:rPr>
                <w:rFonts w:cs="FrankRuehl"/>
                <w:sz w:val="28"/>
                <w:szCs w:val="28"/>
                <w:rtl/>
              </w:rPr>
            </w:pPr>
          </w:p>
        </w:tc>
      </w:tr>
    </w:tbl>
    <w:p w14:paraId="63A846CC" w14:textId="77777777" w:rsidR="00403930" w:rsidRPr="00BC2D02" w:rsidRDefault="00403930" w:rsidP="00403930">
      <w:pPr>
        <w:pStyle w:val="a3"/>
        <w:rPr>
          <w:rtl/>
        </w:rPr>
      </w:pPr>
      <w:r w:rsidRPr="00BC2D02">
        <w:rPr>
          <w:rFonts w:hint="cs"/>
          <w:rtl/>
        </w:rPr>
        <w:t xml:space="preserve"> </w:t>
      </w:r>
    </w:p>
    <w:p w14:paraId="49B0FB5E" w14:textId="77777777" w:rsidR="00403930" w:rsidRPr="00BC2D02" w:rsidRDefault="00403930" w:rsidP="00403930">
      <w:pPr>
        <w:rPr>
          <w:rtl/>
        </w:rPr>
      </w:pPr>
    </w:p>
    <w:p w14:paraId="25A81746" w14:textId="77777777" w:rsidR="00403930" w:rsidRPr="00BC2D02" w:rsidRDefault="00403930" w:rsidP="0040393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03930" w:rsidRPr="00BC2D02" w14:paraId="5C9385DD" w14:textId="77777777" w:rsidTr="00403930">
        <w:trPr>
          <w:trHeight w:val="295"/>
          <w:jc w:val="center"/>
        </w:trPr>
        <w:tc>
          <w:tcPr>
            <w:tcW w:w="923" w:type="dxa"/>
            <w:tcBorders>
              <w:top w:val="nil"/>
              <w:left w:val="nil"/>
              <w:bottom w:val="nil"/>
              <w:right w:val="nil"/>
            </w:tcBorders>
            <w:shd w:val="clear" w:color="auto" w:fill="auto"/>
          </w:tcPr>
          <w:p w14:paraId="3C918EE7" w14:textId="77777777" w:rsidR="00403930" w:rsidRPr="00BC2D02" w:rsidRDefault="00403930" w:rsidP="00403930">
            <w:pPr>
              <w:jc w:val="both"/>
              <w:rPr>
                <w:rFonts w:ascii="David" w:hAnsi="David"/>
                <w:sz w:val="26"/>
                <w:szCs w:val="26"/>
              </w:rPr>
            </w:pPr>
            <w:r w:rsidRPr="00BC2D02">
              <w:rPr>
                <w:rFonts w:ascii="David" w:hAnsi="David" w:hint="cs"/>
                <w:sz w:val="26"/>
                <w:szCs w:val="26"/>
                <w:rtl/>
              </w:rPr>
              <w:t>ל</w:t>
            </w:r>
            <w:r w:rsidRPr="00BC2D02">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7240FC8" w14:textId="77777777" w:rsidR="00403930" w:rsidRPr="00BC2D02" w:rsidRDefault="00403930" w:rsidP="00604BE8">
            <w:pPr>
              <w:rPr>
                <w:rFonts w:ascii="David" w:hAnsi="David"/>
                <w:b/>
                <w:bCs/>
                <w:sz w:val="26"/>
                <w:szCs w:val="26"/>
                <w:rtl/>
              </w:rPr>
            </w:pPr>
            <w:r w:rsidRPr="00BC2D02">
              <w:rPr>
                <w:rFonts w:ascii="David" w:hAnsi="David"/>
                <w:b/>
                <w:bCs/>
                <w:sz w:val="26"/>
                <w:szCs w:val="26"/>
                <w:rtl/>
              </w:rPr>
              <w:t>כבוד השופטת  ג'ויה סקפה שפירא</w:t>
            </w:r>
          </w:p>
          <w:p w14:paraId="7D7E39A7" w14:textId="77777777" w:rsidR="00403930" w:rsidRPr="00BC2D02" w:rsidRDefault="00403930" w:rsidP="00604BE8">
            <w:pPr>
              <w:rPr>
                <w:rFonts w:ascii="David" w:hAnsi="David"/>
                <w:sz w:val="26"/>
                <w:szCs w:val="26"/>
                <w:rtl/>
              </w:rPr>
            </w:pPr>
          </w:p>
          <w:p w14:paraId="6E76BF3D" w14:textId="77777777" w:rsidR="00403930" w:rsidRPr="00BC2D02" w:rsidRDefault="00403930" w:rsidP="00403930">
            <w:pPr>
              <w:jc w:val="both"/>
              <w:rPr>
                <w:rFonts w:ascii="David" w:hAnsi="David"/>
                <w:sz w:val="26"/>
                <w:szCs w:val="26"/>
              </w:rPr>
            </w:pPr>
          </w:p>
        </w:tc>
      </w:tr>
      <w:tr w:rsidR="00403930" w:rsidRPr="00BC2D02" w14:paraId="2BE304F1" w14:textId="77777777" w:rsidTr="00403930">
        <w:trPr>
          <w:trHeight w:val="355"/>
          <w:jc w:val="center"/>
        </w:trPr>
        <w:tc>
          <w:tcPr>
            <w:tcW w:w="923" w:type="dxa"/>
            <w:tcBorders>
              <w:top w:val="nil"/>
              <w:left w:val="nil"/>
              <w:bottom w:val="nil"/>
              <w:right w:val="nil"/>
            </w:tcBorders>
            <w:shd w:val="clear" w:color="auto" w:fill="auto"/>
          </w:tcPr>
          <w:p w14:paraId="22834F1F" w14:textId="77777777" w:rsidR="00403930" w:rsidRPr="00BC2D02" w:rsidRDefault="00403930" w:rsidP="00403930">
            <w:pPr>
              <w:jc w:val="both"/>
              <w:rPr>
                <w:rFonts w:ascii="David" w:hAnsi="David"/>
                <w:sz w:val="26"/>
                <w:szCs w:val="26"/>
              </w:rPr>
            </w:pPr>
            <w:bookmarkStart w:id="1" w:name="FirstAppellant"/>
            <w:bookmarkStart w:id="2" w:name="FirstLawyer"/>
            <w:r w:rsidRPr="00BC2D02">
              <w:rPr>
                <w:rFonts w:ascii="David" w:hAnsi="David"/>
                <w:sz w:val="26"/>
                <w:szCs w:val="26"/>
                <w:rtl/>
              </w:rPr>
              <w:t>בעניין:</w:t>
            </w:r>
          </w:p>
        </w:tc>
        <w:tc>
          <w:tcPr>
            <w:tcW w:w="3219" w:type="dxa"/>
            <w:tcBorders>
              <w:top w:val="nil"/>
              <w:left w:val="nil"/>
              <w:bottom w:val="nil"/>
              <w:right w:val="nil"/>
            </w:tcBorders>
            <w:shd w:val="clear" w:color="auto" w:fill="auto"/>
          </w:tcPr>
          <w:p w14:paraId="227F17F4" w14:textId="77777777" w:rsidR="00403930" w:rsidRPr="00BC2D02" w:rsidRDefault="00403930" w:rsidP="00403930">
            <w:pPr>
              <w:suppressLineNumbers/>
            </w:pPr>
            <w:r w:rsidRPr="00BC2D02">
              <w:rPr>
                <w:rFonts w:ascii="Arial" w:hAnsi="Arial" w:hint="cs"/>
                <w:b/>
                <w:bCs/>
                <w:sz w:val="26"/>
                <w:szCs w:val="26"/>
                <w:rtl/>
              </w:rPr>
              <w:t>ה</w:t>
            </w:r>
            <w:r w:rsidRPr="00BC2D02">
              <w:rPr>
                <w:rFonts w:ascii="Arial" w:hAnsi="Arial"/>
                <w:b/>
                <w:bCs/>
                <w:sz w:val="26"/>
                <w:szCs w:val="26"/>
                <w:rtl/>
              </w:rPr>
              <w:t>מאשימה</w:t>
            </w:r>
          </w:p>
          <w:p w14:paraId="00C6AE42" w14:textId="77777777" w:rsidR="00403930" w:rsidRPr="00BC2D02" w:rsidRDefault="00403930" w:rsidP="00604BE8">
            <w:pPr>
              <w:rPr>
                <w:rFonts w:ascii="David" w:hAnsi="David"/>
                <w:sz w:val="26"/>
                <w:szCs w:val="26"/>
              </w:rPr>
            </w:pPr>
          </w:p>
        </w:tc>
        <w:tc>
          <w:tcPr>
            <w:tcW w:w="4678" w:type="dxa"/>
            <w:tcBorders>
              <w:top w:val="nil"/>
              <w:left w:val="nil"/>
              <w:bottom w:val="nil"/>
              <w:right w:val="nil"/>
            </w:tcBorders>
            <w:shd w:val="clear" w:color="auto" w:fill="auto"/>
            <w:vAlign w:val="center"/>
          </w:tcPr>
          <w:p w14:paraId="6117B972" w14:textId="77777777" w:rsidR="00403930" w:rsidRPr="00BC2D02" w:rsidRDefault="00403930" w:rsidP="00403930">
            <w:pPr>
              <w:suppressLineNumbers/>
              <w:rPr>
                <w:rFonts w:ascii="Arial" w:hAnsi="Arial"/>
                <w:b/>
                <w:bCs/>
                <w:sz w:val="26"/>
                <w:szCs w:val="26"/>
                <w:rtl/>
              </w:rPr>
            </w:pPr>
            <w:r w:rsidRPr="00BC2D02">
              <w:rPr>
                <w:rFonts w:ascii="Arial" w:hAnsi="Arial"/>
                <w:b/>
                <w:bCs/>
                <w:sz w:val="26"/>
                <w:szCs w:val="26"/>
                <w:rtl/>
              </w:rPr>
              <w:t>מדינת ישראל</w:t>
            </w:r>
            <w:r w:rsidRPr="00BC2D02">
              <w:rPr>
                <w:rFonts w:ascii="Arial" w:hAnsi="Arial" w:hint="cs"/>
                <w:b/>
                <w:bCs/>
                <w:sz w:val="26"/>
                <w:szCs w:val="26"/>
                <w:rtl/>
              </w:rPr>
              <w:t xml:space="preserve"> </w:t>
            </w:r>
          </w:p>
          <w:p w14:paraId="66322F57" w14:textId="77777777" w:rsidR="00403930" w:rsidRPr="00BC2D02" w:rsidRDefault="00403930" w:rsidP="00403930">
            <w:pPr>
              <w:suppressLineNumbers/>
            </w:pPr>
            <w:r w:rsidRPr="00BC2D02">
              <w:rPr>
                <w:rFonts w:ascii="Arial" w:hAnsi="Arial"/>
                <w:b/>
                <w:bCs/>
                <w:sz w:val="26"/>
                <w:szCs w:val="26"/>
                <w:rtl/>
              </w:rPr>
              <w:t>ע"י ב"כ עוה"ד</w:t>
            </w:r>
            <w:r w:rsidRPr="00BC2D02">
              <w:rPr>
                <w:rFonts w:ascii="Arial" w:hAnsi="Arial" w:hint="cs"/>
                <w:b/>
                <w:bCs/>
                <w:sz w:val="26"/>
                <w:szCs w:val="26"/>
                <w:rtl/>
              </w:rPr>
              <w:t xml:space="preserve"> אלונה דרורי </w:t>
            </w:r>
          </w:p>
          <w:p w14:paraId="2E4F1B9C" w14:textId="77777777" w:rsidR="00403930" w:rsidRPr="00BC2D02" w:rsidRDefault="00403930" w:rsidP="00604BE8">
            <w:pPr>
              <w:rPr>
                <w:rFonts w:ascii="David" w:hAnsi="David"/>
                <w:sz w:val="26"/>
                <w:szCs w:val="26"/>
              </w:rPr>
            </w:pPr>
          </w:p>
        </w:tc>
      </w:tr>
      <w:bookmarkEnd w:id="1"/>
      <w:bookmarkEnd w:id="2"/>
      <w:tr w:rsidR="00403930" w:rsidRPr="00BC2D02" w14:paraId="333405FD" w14:textId="77777777" w:rsidTr="00403930">
        <w:trPr>
          <w:trHeight w:val="355"/>
          <w:jc w:val="center"/>
        </w:trPr>
        <w:tc>
          <w:tcPr>
            <w:tcW w:w="923" w:type="dxa"/>
            <w:tcBorders>
              <w:top w:val="nil"/>
              <w:left w:val="nil"/>
              <w:bottom w:val="nil"/>
              <w:right w:val="nil"/>
            </w:tcBorders>
            <w:shd w:val="clear" w:color="auto" w:fill="auto"/>
          </w:tcPr>
          <w:p w14:paraId="3F416027" w14:textId="77777777" w:rsidR="00403930" w:rsidRPr="00BC2D02" w:rsidRDefault="00403930" w:rsidP="00403930">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A128066" w14:textId="77777777" w:rsidR="00403930" w:rsidRPr="00BC2D02" w:rsidRDefault="00403930" w:rsidP="00403930">
            <w:pPr>
              <w:jc w:val="center"/>
              <w:rPr>
                <w:rFonts w:ascii="David" w:hAnsi="David"/>
                <w:b/>
                <w:bCs/>
                <w:sz w:val="26"/>
                <w:szCs w:val="26"/>
                <w:rtl/>
              </w:rPr>
            </w:pPr>
          </w:p>
          <w:p w14:paraId="42D4A6CA" w14:textId="77777777" w:rsidR="00403930" w:rsidRPr="00BC2D02" w:rsidRDefault="00403930" w:rsidP="00403930">
            <w:pPr>
              <w:jc w:val="center"/>
              <w:rPr>
                <w:rFonts w:ascii="David" w:hAnsi="David"/>
                <w:b/>
                <w:bCs/>
                <w:sz w:val="26"/>
                <w:szCs w:val="26"/>
                <w:rtl/>
              </w:rPr>
            </w:pPr>
            <w:r w:rsidRPr="00BC2D02">
              <w:rPr>
                <w:rFonts w:ascii="David" w:hAnsi="David"/>
                <w:b/>
                <w:bCs/>
                <w:sz w:val="26"/>
                <w:szCs w:val="26"/>
                <w:rtl/>
              </w:rPr>
              <w:t>נגד</w:t>
            </w:r>
          </w:p>
          <w:p w14:paraId="730F7623" w14:textId="77777777" w:rsidR="00403930" w:rsidRPr="00BC2D02" w:rsidRDefault="00403930" w:rsidP="00403930">
            <w:pPr>
              <w:jc w:val="both"/>
              <w:rPr>
                <w:rFonts w:ascii="David" w:hAnsi="David"/>
                <w:sz w:val="26"/>
                <w:szCs w:val="26"/>
              </w:rPr>
            </w:pPr>
          </w:p>
        </w:tc>
      </w:tr>
      <w:tr w:rsidR="00403930" w:rsidRPr="00BC2D02" w14:paraId="77185ED6" w14:textId="77777777" w:rsidTr="00403930">
        <w:trPr>
          <w:trHeight w:val="355"/>
          <w:jc w:val="center"/>
        </w:trPr>
        <w:tc>
          <w:tcPr>
            <w:tcW w:w="923" w:type="dxa"/>
            <w:tcBorders>
              <w:top w:val="nil"/>
              <w:left w:val="nil"/>
              <w:bottom w:val="nil"/>
              <w:right w:val="nil"/>
            </w:tcBorders>
            <w:shd w:val="clear" w:color="auto" w:fill="auto"/>
          </w:tcPr>
          <w:p w14:paraId="6DD69CB0" w14:textId="77777777" w:rsidR="00403930" w:rsidRPr="00BC2D02" w:rsidRDefault="00403930" w:rsidP="00604BE8">
            <w:pPr>
              <w:rPr>
                <w:rFonts w:ascii="David" w:hAnsi="David"/>
                <w:sz w:val="26"/>
                <w:szCs w:val="26"/>
                <w:rtl/>
              </w:rPr>
            </w:pPr>
          </w:p>
        </w:tc>
        <w:tc>
          <w:tcPr>
            <w:tcW w:w="3219" w:type="dxa"/>
            <w:tcBorders>
              <w:top w:val="nil"/>
              <w:left w:val="nil"/>
              <w:bottom w:val="nil"/>
              <w:right w:val="nil"/>
            </w:tcBorders>
            <w:shd w:val="clear" w:color="auto" w:fill="auto"/>
          </w:tcPr>
          <w:p w14:paraId="5D460DB6" w14:textId="77777777" w:rsidR="00403930" w:rsidRPr="00BC2D02" w:rsidRDefault="00403930" w:rsidP="00604BE8">
            <w:pPr>
              <w:rPr>
                <w:rFonts w:ascii="Arial" w:hAnsi="Arial"/>
                <w:b/>
                <w:bCs/>
                <w:sz w:val="26"/>
                <w:szCs w:val="26"/>
                <w:rtl/>
              </w:rPr>
            </w:pPr>
            <w:r w:rsidRPr="00BC2D02">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388F008" w14:textId="77777777" w:rsidR="00403930" w:rsidRPr="00BC2D02" w:rsidRDefault="00403930" w:rsidP="00403930">
            <w:pPr>
              <w:suppressLineNumbers/>
              <w:rPr>
                <w:rFonts w:ascii="Arial" w:hAnsi="Arial"/>
                <w:b/>
                <w:bCs/>
                <w:sz w:val="26"/>
                <w:szCs w:val="26"/>
                <w:rtl/>
              </w:rPr>
            </w:pPr>
            <w:r w:rsidRPr="00BC2D02">
              <w:rPr>
                <w:rFonts w:ascii="Arial" w:hAnsi="Arial"/>
                <w:b/>
                <w:bCs/>
                <w:sz w:val="26"/>
                <w:szCs w:val="26"/>
                <w:rtl/>
              </w:rPr>
              <w:t>אייל אטיאס (עציר)</w:t>
            </w:r>
            <w:r w:rsidRPr="00BC2D02">
              <w:rPr>
                <w:rFonts w:ascii="Arial" w:hAnsi="Arial" w:hint="cs"/>
                <w:b/>
                <w:bCs/>
                <w:sz w:val="26"/>
                <w:szCs w:val="26"/>
                <w:rtl/>
              </w:rPr>
              <w:t xml:space="preserve"> </w:t>
            </w:r>
          </w:p>
          <w:p w14:paraId="176D58D9" w14:textId="77777777" w:rsidR="00403930" w:rsidRPr="00BC2D02" w:rsidRDefault="00403930" w:rsidP="00403930">
            <w:pPr>
              <w:suppressLineNumbers/>
            </w:pPr>
            <w:r w:rsidRPr="00BC2D02">
              <w:rPr>
                <w:rFonts w:ascii="Arial" w:hAnsi="Arial"/>
                <w:b/>
                <w:bCs/>
                <w:sz w:val="26"/>
                <w:szCs w:val="26"/>
                <w:rtl/>
              </w:rPr>
              <w:t>ע"י ב"כ עוה"ד</w:t>
            </w:r>
            <w:r w:rsidRPr="00BC2D02">
              <w:rPr>
                <w:rFonts w:ascii="Arial" w:hAnsi="Arial" w:hint="cs"/>
                <w:b/>
                <w:bCs/>
                <w:sz w:val="26"/>
                <w:szCs w:val="26"/>
                <w:rtl/>
              </w:rPr>
              <w:t xml:space="preserve"> רעות כהן </w:t>
            </w:r>
          </w:p>
          <w:p w14:paraId="58F62C8F" w14:textId="77777777" w:rsidR="00403930" w:rsidRPr="00BC2D02" w:rsidRDefault="00403930" w:rsidP="00604BE8">
            <w:pPr>
              <w:rPr>
                <w:rFonts w:ascii="David" w:hAnsi="David"/>
                <w:sz w:val="26"/>
                <w:szCs w:val="26"/>
              </w:rPr>
            </w:pPr>
          </w:p>
        </w:tc>
      </w:tr>
    </w:tbl>
    <w:p w14:paraId="7CFB1F5D" w14:textId="77777777" w:rsidR="00CE3985" w:rsidRPr="00CE3985" w:rsidRDefault="00CE3985" w:rsidP="00CE3985">
      <w:pPr>
        <w:spacing w:before="120" w:after="120" w:line="240" w:lineRule="exact"/>
        <w:ind w:left="283" w:hanging="283"/>
        <w:jc w:val="both"/>
        <w:rPr>
          <w:rFonts w:ascii="FrankRuehl" w:hAnsi="FrankRuehl" w:cs="FrankRuehl"/>
          <w:rtl/>
        </w:rPr>
      </w:pPr>
      <w:bookmarkStart w:id="3" w:name="LawTable"/>
      <w:bookmarkEnd w:id="3"/>
      <w:r w:rsidRPr="00CE3985">
        <w:rPr>
          <w:rFonts w:ascii="FrankRuehl" w:hAnsi="FrankRuehl" w:cs="FrankRuehl"/>
          <w:rtl/>
        </w:rPr>
        <w:t xml:space="preserve">חקיקה שאוזכרה: </w:t>
      </w:r>
    </w:p>
    <w:p w14:paraId="48EF3B14" w14:textId="77777777" w:rsidR="00CE3985" w:rsidRPr="00CE3985" w:rsidRDefault="00CE3985" w:rsidP="00CE3985">
      <w:pPr>
        <w:spacing w:before="120" w:after="120" w:line="240" w:lineRule="exact"/>
        <w:ind w:left="283" w:hanging="283"/>
        <w:jc w:val="both"/>
        <w:rPr>
          <w:rFonts w:ascii="FrankRuehl" w:hAnsi="FrankRuehl" w:cs="FrankRuehl"/>
          <w:color w:val="0000FF"/>
          <w:rtl/>
        </w:rPr>
      </w:pPr>
      <w:hyperlink r:id="rId7" w:history="1">
        <w:r w:rsidRPr="00CE3985">
          <w:rPr>
            <w:rStyle w:val="Hyperlink"/>
            <w:rFonts w:ascii="FrankRuehl" w:hAnsi="FrankRuehl" w:cs="FrankRuehl"/>
            <w:u w:val="none"/>
            <w:rtl/>
          </w:rPr>
          <w:t>חוק המאבק בתופעת השימוש בחומרים מסכנים, תשע"ג-2013</w:t>
        </w:r>
      </w:hyperlink>
    </w:p>
    <w:p w14:paraId="1CBA57B1" w14:textId="77777777" w:rsidR="00CE3985" w:rsidRPr="00CE3985" w:rsidRDefault="00CE3985" w:rsidP="00CE3985">
      <w:pPr>
        <w:spacing w:before="120" w:after="120" w:line="240" w:lineRule="exact"/>
        <w:ind w:left="283" w:hanging="283"/>
        <w:jc w:val="both"/>
        <w:rPr>
          <w:rFonts w:ascii="FrankRuehl" w:hAnsi="FrankRuehl" w:cs="FrankRuehl"/>
          <w:color w:val="0000FF"/>
          <w:rtl/>
        </w:rPr>
      </w:pPr>
      <w:hyperlink r:id="rId8" w:history="1">
        <w:r w:rsidRPr="00CE3985">
          <w:rPr>
            <w:rStyle w:val="Hyperlink"/>
            <w:rFonts w:ascii="FrankRuehl" w:hAnsi="FrankRuehl" w:cs="FrankRuehl"/>
            <w:u w:val="none"/>
            <w:rtl/>
          </w:rPr>
          <w:t>פקודת הסמים המסוכנים [נוסח חדש], תשל"ג-1973</w:t>
        </w:r>
      </w:hyperlink>
    </w:p>
    <w:p w14:paraId="33C2EA95" w14:textId="77777777" w:rsidR="00403930" w:rsidRPr="00CE3985" w:rsidRDefault="00403930" w:rsidP="00CE3985">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03930" w14:paraId="02FB067F" w14:textId="77777777" w:rsidTr="00403930">
        <w:trPr>
          <w:trHeight w:val="355"/>
          <w:jc w:val="center"/>
        </w:trPr>
        <w:tc>
          <w:tcPr>
            <w:tcW w:w="8820" w:type="dxa"/>
            <w:tcBorders>
              <w:top w:val="nil"/>
              <w:left w:val="nil"/>
              <w:bottom w:val="nil"/>
              <w:right w:val="nil"/>
            </w:tcBorders>
            <w:shd w:val="clear" w:color="auto" w:fill="auto"/>
          </w:tcPr>
          <w:p w14:paraId="57AE2254" w14:textId="77777777" w:rsidR="00BC2D02" w:rsidRPr="00BC2D02" w:rsidRDefault="00BC2D02" w:rsidP="00BC2D02">
            <w:pPr>
              <w:jc w:val="center"/>
              <w:rPr>
                <w:rFonts w:ascii="David" w:hAnsi="David"/>
                <w:b/>
                <w:bCs/>
                <w:sz w:val="32"/>
                <w:szCs w:val="32"/>
                <w:u w:val="single"/>
                <w:rtl/>
              </w:rPr>
            </w:pPr>
            <w:bookmarkStart w:id="5" w:name="PsakDin" w:colFirst="0" w:colLast="0"/>
            <w:bookmarkEnd w:id="0"/>
            <w:r w:rsidRPr="00BC2D02">
              <w:rPr>
                <w:rFonts w:ascii="David" w:hAnsi="David"/>
                <w:b/>
                <w:bCs/>
                <w:sz w:val="32"/>
                <w:szCs w:val="32"/>
                <w:u w:val="single"/>
                <w:rtl/>
              </w:rPr>
              <w:t>גזר דין</w:t>
            </w:r>
          </w:p>
          <w:p w14:paraId="4E67E64D" w14:textId="77777777" w:rsidR="00403930" w:rsidRPr="00BC2D02" w:rsidRDefault="00403930" w:rsidP="00BC2D02">
            <w:pPr>
              <w:jc w:val="center"/>
              <w:rPr>
                <w:rFonts w:ascii="David" w:hAnsi="David"/>
                <w:bCs/>
                <w:sz w:val="32"/>
                <w:szCs w:val="32"/>
                <w:u w:val="single"/>
                <w:rtl/>
              </w:rPr>
            </w:pPr>
          </w:p>
        </w:tc>
      </w:tr>
      <w:bookmarkEnd w:id="5"/>
    </w:tbl>
    <w:p w14:paraId="7334E68A" w14:textId="77777777" w:rsidR="00403930" w:rsidRDefault="00403930" w:rsidP="00403930">
      <w:pPr>
        <w:spacing w:line="360" w:lineRule="auto"/>
        <w:jc w:val="both"/>
        <w:rPr>
          <w:rFonts w:ascii="Arial" w:hAnsi="Arial"/>
          <w:b/>
          <w:bCs/>
          <w:sz w:val="26"/>
          <w:szCs w:val="26"/>
          <w:u w:val="single"/>
          <w:rtl/>
        </w:rPr>
      </w:pPr>
    </w:p>
    <w:p w14:paraId="4F7D2303" w14:textId="77777777" w:rsidR="00403930" w:rsidRPr="007570E9" w:rsidRDefault="00403930" w:rsidP="00403930">
      <w:pPr>
        <w:spacing w:line="360" w:lineRule="auto"/>
        <w:jc w:val="both"/>
        <w:rPr>
          <w:rFonts w:ascii="David" w:hAnsi="David"/>
          <w:b/>
          <w:bCs/>
          <w:sz w:val="26"/>
          <w:szCs w:val="26"/>
          <w:u w:val="single"/>
        </w:rPr>
      </w:pPr>
      <w:r w:rsidRPr="00510332">
        <w:rPr>
          <w:rFonts w:ascii="Arial" w:hAnsi="Arial" w:hint="cs"/>
          <w:b/>
          <w:bCs/>
          <w:sz w:val="26"/>
          <w:szCs w:val="26"/>
          <w:u w:val="single"/>
          <w:rtl/>
        </w:rPr>
        <w:t xml:space="preserve">כללי </w:t>
      </w:r>
    </w:p>
    <w:p w14:paraId="0EB503A2" w14:textId="77777777" w:rsidR="00403930" w:rsidRDefault="00403930" w:rsidP="00403930">
      <w:pPr>
        <w:pStyle w:val="a9"/>
        <w:numPr>
          <w:ilvl w:val="0"/>
          <w:numId w:val="1"/>
        </w:numPr>
        <w:spacing w:line="360" w:lineRule="auto"/>
        <w:ind w:left="425"/>
        <w:jc w:val="both"/>
        <w:rPr>
          <w:rFonts w:ascii="David" w:hAnsi="David"/>
          <w:sz w:val="26"/>
          <w:szCs w:val="26"/>
        </w:rPr>
      </w:pPr>
      <w:bookmarkStart w:id="6" w:name="ABSTRACT_START"/>
      <w:bookmarkEnd w:id="6"/>
      <w:r w:rsidRPr="007570E9">
        <w:rPr>
          <w:rFonts w:ascii="David" w:hAnsi="David"/>
          <w:sz w:val="26"/>
          <w:szCs w:val="26"/>
          <w:rtl/>
        </w:rPr>
        <w:t>הנאשם הורשע על פי הודאתו בעבירה של החזקת סמים שלא לצריכה עצמית שיוחסה לו בכתב אישום מתוקן, בשל כך שמחודש אפריל 2024 ועד ליום 1.5.24 החזיק במבנה ששכר והת</w:t>
      </w:r>
      <w:r>
        <w:rPr>
          <w:rFonts w:ascii="David" w:hAnsi="David"/>
          <w:sz w:val="26"/>
          <w:szCs w:val="26"/>
          <w:rtl/>
        </w:rPr>
        <w:t>גורר בו</w:t>
      </w:r>
      <w:r>
        <w:rPr>
          <w:rFonts w:ascii="David" w:hAnsi="David" w:hint="cs"/>
          <w:sz w:val="26"/>
          <w:szCs w:val="26"/>
          <w:rtl/>
        </w:rPr>
        <w:t>,</w:t>
      </w:r>
      <w:r>
        <w:rPr>
          <w:rFonts w:ascii="David" w:hAnsi="David"/>
          <w:sz w:val="26"/>
          <w:szCs w:val="26"/>
          <w:rtl/>
        </w:rPr>
        <w:t xml:space="preserve"> 30 גר</w:t>
      </w:r>
      <w:r>
        <w:rPr>
          <w:rFonts w:ascii="David" w:hAnsi="David" w:hint="cs"/>
          <w:sz w:val="26"/>
          <w:szCs w:val="26"/>
          <w:rtl/>
        </w:rPr>
        <w:t xml:space="preserve">ם סם מסוכן מסוג </w:t>
      </w:r>
      <w:r w:rsidRPr="007570E9">
        <w:rPr>
          <w:rFonts w:ascii="David" w:hAnsi="David"/>
          <w:sz w:val="26"/>
          <w:szCs w:val="26"/>
          <w:rtl/>
        </w:rPr>
        <w:t xml:space="preserve">קוקאין, </w:t>
      </w:r>
      <w:r>
        <w:rPr>
          <w:rFonts w:ascii="David" w:hAnsi="David" w:hint="cs"/>
          <w:sz w:val="26"/>
          <w:szCs w:val="26"/>
          <w:rtl/>
        </w:rPr>
        <w:t xml:space="preserve">ארבעה גרם סם מסוכן מסוג </w:t>
      </w:r>
      <w:r w:rsidRPr="007570E9">
        <w:rPr>
          <w:rFonts w:ascii="David" w:hAnsi="David"/>
          <w:sz w:val="26"/>
          <w:szCs w:val="26"/>
        </w:rPr>
        <w:t>MDMA</w:t>
      </w:r>
      <w:r>
        <w:rPr>
          <w:rFonts w:ascii="David" w:hAnsi="David"/>
          <w:sz w:val="26"/>
          <w:szCs w:val="26"/>
          <w:rtl/>
        </w:rPr>
        <w:t xml:space="preserve"> </w:t>
      </w:r>
      <w:r>
        <w:rPr>
          <w:rFonts w:ascii="David" w:hAnsi="David" w:hint="cs"/>
          <w:sz w:val="26"/>
          <w:szCs w:val="26"/>
          <w:rtl/>
        </w:rPr>
        <w:t>וארבעה גרם</w:t>
      </w:r>
      <w:r w:rsidRPr="007570E9">
        <w:rPr>
          <w:rFonts w:ascii="David" w:hAnsi="David"/>
          <w:sz w:val="26"/>
          <w:szCs w:val="26"/>
          <w:rtl/>
        </w:rPr>
        <w:t xml:space="preserve"> </w:t>
      </w:r>
      <w:r>
        <w:rPr>
          <w:rFonts w:ascii="David" w:hAnsi="David" w:hint="cs"/>
          <w:sz w:val="26"/>
          <w:szCs w:val="26"/>
          <w:rtl/>
        </w:rPr>
        <w:t xml:space="preserve">סם מסוכן מסוג </w:t>
      </w:r>
      <w:r w:rsidRPr="007570E9">
        <w:rPr>
          <w:rFonts w:ascii="David" w:hAnsi="David"/>
          <w:sz w:val="26"/>
          <w:szCs w:val="26"/>
          <w:rtl/>
        </w:rPr>
        <w:t>קנבוס.</w:t>
      </w:r>
    </w:p>
    <w:p w14:paraId="515913A6" w14:textId="77777777" w:rsidR="00403930" w:rsidRDefault="00403930" w:rsidP="00403930">
      <w:pPr>
        <w:pStyle w:val="a9"/>
        <w:spacing w:line="360" w:lineRule="auto"/>
        <w:ind w:left="425"/>
        <w:jc w:val="both"/>
        <w:rPr>
          <w:rFonts w:ascii="David" w:hAnsi="David"/>
          <w:sz w:val="26"/>
          <w:szCs w:val="26"/>
        </w:rPr>
      </w:pPr>
      <w:bookmarkStart w:id="7" w:name="ABSTRACT_END"/>
      <w:bookmarkEnd w:id="7"/>
    </w:p>
    <w:p w14:paraId="6153B12D" w14:textId="77777777" w:rsidR="00403930" w:rsidRDefault="00403930" w:rsidP="00403930">
      <w:pPr>
        <w:pStyle w:val="a9"/>
        <w:numPr>
          <w:ilvl w:val="0"/>
          <w:numId w:val="1"/>
        </w:numPr>
        <w:spacing w:line="360" w:lineRule="auto"/>
        <w:ind w:left="425"/>
        <w:jc w:val="both"/>
        <w:rPr>
          <w:rFonts w:ascii="David" w:hAnsi="David"/>
          <w:sz w:val="26"/>
          <w:szCs w:val="26"/>
        </w:rPr>
      </w:pPr>
      <w:r w:rsidRPr="008C472D">
        <w:rPr>
          <w:rFonts w:ascii="David" w:hAnsi="David" w:hint="cs"/>
          <w:sz w:val="26"/>
          <w:szCs w:val="26"/>
          <w:rtl/>
        </w:rPr>
        <w:t>ביום 9.1.25 הצדדים הציגו הסדר דיוני שבמסגרתו כתב האישום תוקן, הנאשם הודה במיוחס לו וה</w:t>
      </w:r>
      <w:r>
        <w:rPr>
          <w:rFonts w:ascii="David" w:hAnsi="David" w:hint="cs"/>
          <w:sz w:val="26"/>
          <w:szCs w:val="26"/>
          <w:rtl/>
        </w:rPr>
        <w:t>ורשע. לא נערך סדר לעניין העונש.</w:t>
      </w:r>
    </w:p>
    <w:p w14:paraId="62C0FE70" w14:textId="77777777" w:rsidR="00403930" w:rsidRPr="008C472D" w:rsidRDefault="00403930" w:rsidP="00403930">
      <w:pPr>
        <w:pStyle w:val="a9"/>
        <w:rPr>
          <w:rFonts w:ascii="David" w:hAnsi="David"/>
          <w:sz w:val="26"/>
          <w:szCs w:val="26"/>
          <w:rtl/>
        </w:rPr>
      </w:pPr>
    </w:p>
    <w:p w14:paraId="20EDE887" w14:textId="77777777" w:rsidR="00403930" w:rsidRDefault="00403930" w:rsidP="00403930">
      <w:pPr>
        <w:pStyle w:val="a9"/>
        <w:numPr>
          <w:ilvl w:val="0"/>
          <w:numId w:val="1"/>
        </w:numPr>
        <w:spacing w:line="360" w:lineRule="auto"/>
        <w:ind w:left="425"/>
        <w:jc w:val="both"/>
        <w:rPr>
          <w:rFonts w:ascii="David" w:hAnsi="David"/>
          <w:sz w:val="26"/>
          <w:szCs w:val="26"/>
        </w:rPr>
      </w:pPr>
      <w:r w:rsidRPr="008C472D">
        <w:rPr>
          <w:rFonts w:ascii="David" w:hAnsi="David"/>
          <w:sz w:val="26"/>
          <w:szCs w:val="26"/>
          <w:rtl/>
        </w:rPr>
        <w:t xml:space="preserve">המאשימה ביקשה לקבוע </w:t>
      </w:r>
      <w:r w:rsidRPr="008C472D">
        <w:rPr>
          <w:rFonts w:ascii="David" w:hAnsi="David" w:hint="cs"/>
          <w:sz w:val="26"/>
          <w:szCs w:val="26"/>
          <w:rtl/>
        </w:rPr>
        <w:t xml:space="preserve">בעניינו של הנאשם </w:t>
      </w:r>
      <w:r w:rsidRPr="008C472D">
        <w:rPr>
          <w:rFonts w:ascii="David" w:hAnsi="David"/>
          <w:sz w:val="26"/>
          <w:szCs w:val="26"/>
          <w:rtl/>
        </w:rPr>
        <w:t xml:space="preserve">מתחם עונש הולם שבין שנתיים וארבע שנות מאסר </w:t>
      </w:r>
      <w:r w:rsidRPr="008C472D">
        <w:rPr>
          <w:rFonts w:ascii="David" w:hAnsi="David" w:hint="cs"/>
          <w:sz w:val="26"/>
          <w:szCs w:val="26"/>
          <w:rtl/>
        </w:rPr>
        <w:t xml:space="preserve">בפועל, </w:t>
      </w:r>
      <w:r w:rsidRPr="008C472D">
        <w:rPr>
          <w:rFonts w:ascii="David" w:hAnsi="David"/>
          <w:sz w:val="26"/>
          <w:szCs w:val="26"/>
          <w:rtl/>
        </w:rPr>
        <w:t>לצד ענישה נלווית, וביקשה לגזור על הנאשם שלוש שנות מאסר בפועל, מאסר מותנה, קנס ו</w:t>
      </w:r>
      <w:r w:rsidRPr="008C472D">
        <w:rPr>
          <w:rFonts w:ascii="David" w:hAnsi="David" w:hint="cs"/>
          <w:sz w:val="26"/>
          <w:szCs w:val="26"/>
          <w:rtl/>
        </w:rPr>
        <w:t xml:space="preserve">כן </w:t>
      </w:r>
      <w:r w:rsidRPr="008C472D">
        <w:rPr>
          <w:rFonts w:ascii="David" w:hAnsi="David"/>
          <w:sz w:val="26"/>
          <w:szCs w:val="26"/>
          <w:rtl/>
        </w:rPr>
        <w:t>ביקשה להכריז על</w:t>
      </w:r>
      <w:r w:rsidRPr="008C472D">
        <w:rPr>
          <w:rFonts w:ascii="David" w:hAnsi="David" w:hint="cs"/>
          <w:sz w:val="26"/>
          <w:szCs w:val="26"/>
          <w:rtl/>
        </w:rPr>
        <w:t>יו</w:t>
      </w:r>
      <w:r w:rsidRPr="008C472D">
        <w:rPr>
          <w:rFonts w:ascii="David" w:hAnsi="David"/>
          <w:sz w:val="26"/>
          <w:szCs w:val="26"/>
          <w:rtl/>
        </w:rPr>
        <w:t xml:space="preserve"> </w:t>
      </w:r>
      <w:r w:rsidRPr="008C472D">
        <w:rPr>
          <w:rFonts w:ascii="David" w:hAnsi="David" w:hint="cs"/>
          <w:sz w:val="26"/>
          <w:szCs w:val="26"/>
          <w:rtl/>
        </w:rPr>
        <w:t>"</w:t>
      </w:r>
      <w:r w:rsidRPr="008C472D">
        <w:rPr>
          <w:rFonts w:ascii="David" w:hAnsi="David"/>
          <w:sz w:val="26"/>
          <w:szCs w:val="26"/>
          <w:rtl/>
        </w:rPr>
        <w:t>סוחר סמים</w:t>
      </w:r>
      <w:r w:rsidRPr="008C472D">
        <w:rPr>
          <w:rFonts w:ascii="David" w:hAnsi="David" w:hint="cs"/>
          <w:sz w:val="26"/>
          <w:szCs w:val="26"/>
          <w:rtl/>
        </w:rPr>
        <w:t>"</w:t>
      </w:r>
      <w:r w:rsidRPr="008C472D">
        <w:rPr>
          <w:rFonts w:ascii="David" w:hAnsi="David"/>
          <w:sz w:val="26"/>
          <w:szCs w:val="26"/>
          <w:rtl/>
        </w:rPr>
        <w:t xml:space="preserve"> ולחל</w:t>
      </w:r>
      <w:r w:rsidRPr="008C472D">
        <w:rPr>
          <w:rFonts w:ascii="David" w:hAnsi="David" w:hint="cs"/>
          <w:sz w:val="26"/>
          <w:szCs w:val="26"/>
          <w:rtl/>
        </w:rPr>
        <w:t>ט</w:t>
      </w:r>
      <w:r w:rsidRPr="008C472D">
        <w:rPr>
          <w:rFonts w:ascii="David" w:hAnsi="David"/>
          <w:sz w:val="26"/>
          <w:szCs w:val="26"/>
          <w:rtl/>
        </w:rPr>
        <w:t xml:space="preserve"> את הכסף שנתפס </w:t>
      </w:r>
      <w:r w:rsidRPr="008C472D">
        <w:rPr>
          <w:rFonts w:ascii="David" w:hAnsi="David" w:hint="cs"/>
          <w:sz w:val="26"/>
          <w:szCs w:val="26"/>
          <w:rtl/>
        </w:rPr>
        <w:t>ברשותו</w:t>
      </w:r>
      <w:r w:rsidRPr="008C472D">
        <w:rPr>
          <w:rFonts w:ascii="David" w:hAnsi="David"/>
          <w:sz w:val="26"/>
          <w:szCs w:val="26"/>
          <w:rtl/>
        </w:rPr>
        <w:t xml:space="preserve"> בעת מעצרו. </w:t>
      </w:r>
    </w:p>
    <w:p w14:paraId="61FE54B7" w14:textId="77777777" w:rsidR="00403930" w:rsidRPr="008C472D" w:rsidRDefault="00403930" w:rsidP="00403930">
      <w:pPr>
        <w:pStyle w:val="a9"/>
        <w:spacing w:line="360" w:lineRule="auto"/>
        <w:ind w:left="425"/>
        <w:jc w:val="both"/>
        <w:rPr>
          <w:rFonts w:ascii="David" w:hAnsi="David"/>
          <w:sz w:val="26"/>
          <w:szCs w:val="26"/>
        </w:rPr>
      </w:pPr>
      <w:r w:rsidRPr="008C472D">
        <w:rPr>
          <w:rFonts w:ascii="David" w:hAnsi="David"/>
          <w:sz w:val="26"/>
          <w:szCs w:val="26"/>
          <w:rtl/>
        </w:rPr>
        <w:lastRenderedPageBreak/>
        <w:t>המאשימה הדגישה בטיעוניה את הערכים המוגנים</w:t>
      </w:r>
      <w:r w:rsidRPr="008C472D">
        <w:rPr>
          <w:rFonts w:ascii="David" w:hAnsi="David" w:hint="cs"/>
          <w:sz w:val="26"/>
          <w:szCs w:val="26"/>
          <w:rtl/>
        </w:rPr>
        <w:t xml:space="preserve"> באמצעות העבירה שביצע הנאשם, </w:t>
      </w:r>
      <w:r w:rsidRPr="008C472D">
        <w:rPr>
          <w:rFonts w:ascii="David" w:hAnsi="David"/>
          <w:sz w:val="26"/>
          <w:szCs w:val="26"/>
          <w:rtl/>
        </w:rPr>
        <w:t xml:space="preserve"> </w:t>
      </w:r>
      <w:r w:rsidRPr="008C472D">
        <w:rPr>
          <w:rFonts w:ascii="David" w:hAnsi="David" w:hint="cs"/>
          <w:sz w:val="26"/>
          <w:szCs w:val="26"/>
          <w:rtl/>
        </w:rPr>
        <w:t xml:space="preserve">את </w:t>
      </w:r>
      <w:r w:rsidRPr="008C472D">
        <w:rPr>
          <w:rFonts w:ascii="David" w:hAnsi="David"/>
          <w:sz w:val="26"/>
          <w:szCs w:val="26"/>
          <w:rtl/>
        </w:rPr>
        <w:t xml:space="preserve">כמויות הסמים </w:t>
      </w:r>
      <w:r w:rsidRPr="008C472D">
        <w:rPr>
          <w:rFonts w:ascii="David" w:hAnsi="David" w:hint="cs"/>
          <w:sz w:val="26"/>
          <w:szCs w:val="26"/>
          <w:rtl/>
        </w:rPr>
        <w:t xml:space="preserve">שנתפסו </w:t>
      </w:r>
      <w:r w:rsidRPr="008C472D">
        <w:rPr>
          <w:rFonts w:ascii="David" w:hAnsi="David"/>
          <w:sz w:val="26"/>
          <w:szCs w:val="26"/>
          <w:rtl/>
        </w:rPr>
        <w:t xml:space="preserve">וסוגיהם השונים, את הסיכון שנשקף מתוך העבירה </w:t>
      </w:r>
      <w:r w:rsidRPr="008C472D">
        <w:rPr>
          <w:rFonts w:ascii="David" w:hAnsi="David" w:hint="cs"/>
          <w:sz w:val="26"/>
          <w:szCs w:val="26"/>
          <w:rtl/>
        </w:rPr>
        <w:t>ו</w:t>
      </w:r>
      <w:r w:rsidRPr="008C472D">
        <w:rPr>
          <w:rFonts w:ascii="David" w:hAnsi="David"/>
          <w:sz w:val="26"/>
          <w:szCs w:val="26"/>
          <w:rtl/>
        </w:rPr>
        <w:t xml:space="preserve">את  </w:t>
      </w:r>
      <w:r w:rsidRPr="008C472D">
        <w:rPr>
          <w:rFonts w:ascii="David" w:hAnsi="David" w:hint="cs"/>
          <w:sz w:val="26"/>
          <w:szCs w:val="26"/>
          <w:rtl/>
        </w:rPr>
        <w:t xml:space="preserve">עברו הפלילי המכביד של הנאשם. המאשימה תמכה טיעוניה בפסיקה.  </w:t>
      </w:r>
    </w:p>
    <w:p w14:paraId="7504C9DE" w14:textId="77777777" w:rsidR="00403930" w:rsidRPr="008C472D" w:rsidRDefault="00403930" w:rsidP="00403930">
      <w:pPr>
        <w:pStyle w:val="a9"/>
        <w:spacing w:line="360" w:lineRule="auto"/>
        <w:jc w:val="both"/>
        <w:rPr>
          <w:rFonts w:ascii="David" w:hAnsi="David"/>
          <w:sz w:val="26"/>
          <w:szCs w:val="26"/>
          <w:rtl/>
        </w:rPr>
      </w:pPr>
    </w:p>
    <w:p w14:paraId="53C13E3C" w14:textId="77777777" w:rsidR="00403930" w:rsidRDefault="00403930" w:rsidP="00403930">
      <w:pPr>
        <w:pStyle w:val="a9"/>
        <w:numPr>
          <w:ilvl w:val="0"/>
          <w:numId w:val="1"/>
        </w:numPr>
        <w:spacing w:line="360" w:lineRule="auto"/>
        <w:ind w:left="425"/>
        <w:jc w:val="both"/>
        <w:rPr>
          <w:rFonts w:ascii="David" w:hAnsi="David"/>
          <w:sz w:val="26"/>
          <w:szCs w:val="26"/>
        </w:rPr>
      </w:pPr>
      <w:r w:rsidRPr="007570E9">
        <w:rPr>
          <w:rFonts w:ascii="David" w:hAnsi="David"/>
          <w:sz w:val="26"/>
          <w:szCs w:val="26"/>
          <w:rtl/>
        </w:rPr>
        <w:t xml:space="preserve">ב"כ הנאשם ביקשה לקבוע מתחם עונש הולם שבין חמישה-עשר ועשרים ושמונה חודשי מאסר בפועל וביקשה לגזור על הנאשם עונש המצוי בתחתית מתחם העונש ההולם. </w:t>
      </w:r>
      <w:r>
        <w:rPr>
          <w:rFonts w:ascii="David" w:hAnsi="David" w:hint="cs"/>
          <w:sz w:val="26"/>
          <w:szCs w:val="26"/>
          <w:rtl/>
        </w:rPr>
        <w:t xml:space="preserve">ב"כ הנאשם תיארה כי הנאשם בחר לוותר על טענת הגנה שלפיה החזקה במבנה והסמים היו של אחר, וקיבל אחריות על החזקתם, וטענה כי הסמים לא נועדו להפצה או לסחר וכי נתפסו כשהם מונחים כולם על שולחן ללא חלוקה למנות. נטען כי הנאשם מבקש לערוך שינוי בחייו, להותיר את עברו הפלילי, שאינו כולל הרשעות קודמות בעבירות סמים, מאחוריו ולפתוח בחיים חדשים. עוד תוארו נסיבותיו האישיות והמשפחתיות של הנאשם, ילדותו המורכבת ושיתוף הפעולה שלו עם המשטרה מרגע מעצרו. ההגנה הגישה את דו"ח ממצאי הבדיקות לאיתור שרידי סמים שערך הנאשם במהלך מעצרו ומאסריו השונים, מיום 23.9.19 ועד יום 4.8.24. </w:t>
      </w:r>
    </w:p>
    <w:p w14:paraId="377D75EA" w14:textId="77777777" w:rsidR="00403930" w:rsidRDefault="00403930" w:rsidP="00403930">
      <w:pPr>
        <w:pStyle w:val="a9"/>
        <w:spacing w:line="360" w:lineRule="auto"/>
        <w:ind w:left="425"/>
        <w:jc w:val="both"/>
        <w:rPr>
          <w:rFonts w:ascii="David" w:hAnsi="David"/>
          <w:sz w:val="26"/>
          <w:szCs w:val="26"/>
        </w:rPr>
      </w:pPr>
    </w:p>
    <w:p w14:paraId="63215DFC" w14:textId="77777777" w:rsidR="00403930" w:rsidRDefault="00403930" w:rsidP="00403930">
      <w:pPr>
        <w:pStyle w:val="a9"/>
        <w:numPr>
          <w:ilvl w:val="0"/>
          <w:numId w:val="1"/>
        </w:numPr>
        <w:spacing w:line="360" w:lineRule="auto"/>
        <w:ind w:left="425"/>
        <w:jc w:val="both"/>
        <w:rPr>
          <w:rFonts w:ascii="David" w:hAnsi="David"/>
          <w:sz w:val="26"/>
          <w:szCs w:val="26"/>
        </w:rPr>
      </w:pPr>
      <w:r w:rsidRPr="008C472D">
        <w:rPr>
          <w:rFonts w:ascii="David" w:hAnsi="David"/>
          <w:sz w:val="26"/>
          <w:szCs w:val="26"/>
          <w:rtl/>
        </w:rPr>
        <w:t xml:space="preserve">ארוסתו של הנאשם, הגב' תאיר בן אלול </w:t>
      </w:r>
      <w:r w:rsidRPr="008C472D">
        <w:rPr>
          <w:rFonts w:ascii="David" w:hAnsi="David" w:hint="cs"/>
          <w:sz w:val="26"/>
          <w:szCs w:val="26"/>
          <w:rtl/>
        </w:rPr>
        <w:t>תיארה את נסיבות חייו המורכבות של הנאשם, אשר חרף הקשיים דבק במשפחתו, את הקשר שלהם שהוא בן ארבע שנים, ואת כוונת</w:t>
      </w:r>
      <w:r>
        <w:rPr>
          <w:rFonts w:ascii="David" w:hAnsi="David" w:hint="cs"/>
          <w:sz w:val="26"/>
          <w:szCs w:val="26"/>
          <w:rtl/>
        </w:rPr>
        <w:t>ם</w:t>
      </w:r>
      <w:r w:rsidRPr="008C472D">
        <w:rPr>
          <w:rFonts w:ascii="David" w:hAnsi="David" w:hint="cs"/>
          <w:sz w:val="26"/>
          <w:szCs w:val="26"/>
          <w:rtl/>
        </w:rPr>
        <w:t xml:space="preserve"> להינשא עם שחרורו של הנאשם ממאסר. הגב' בן אלול תיארה כי הנאשם זנח את הסמים ואת קשריו החברתיים הקודמים והוא מבקש להתחיל עמה דרך חדשה. הגב' בן אלול הוסיפה כי מאסר ממושך עלול לפגוע בנאשם. </w:t>
      </w:r>
    </w:p>
    <w:p w14:paraId="121F6D6F" w14:textId="77777777" w:rsidR="00403930" w:rsidRPr="008C472D" w:rsidRDefault="00403930" w:rsidP="00403930">
      <w:pPr>
        <w:pStyle w:val="a9"/>
        <w:rPr>
          <w:rFonts w:ascii="David" w:hAnsi="David"/>
          <w:sz w:val="26"/>
          <w:szCs w:val="26"/>
          <w:rtl/>
        </w:rPr>
      </w:pPr>
    </w:p>
    <w:p w14:paraId="5AB5E97B" w14:textId="77777777" w:rsidR="00403930" w:rsidRPr="008C472D" w:rsidRDefault="00403930" w:rsidP="00403930">
      <w:pPr>
        <w:pStyle w:val="a9"/>
        <w:numPr>
          <w:ilvl w:val="0"/>
          <w:numId w:val="1"/>
        </w:numPr>
        <w:spacing w:line="360" w:lineRule="auto"/>
        <w:ind w:left="425"/>
        <w:jc w:val="both"/>
        <w:rPr>
          <w:rFonts w:ascii="David" w:hAnsi="David"/>
          <w:sz w:val="26"/>
          <w:szCs w:val="26"/>
        </w:rPr>
      </w:pPr>
      <w:r w:rsidRPr="008C472D">
        <w:rPr>
          <w:rFonts w:ascii="David" w:hAnsi="David"/>
          <w:sz w:val="26"/>
          <w:szCs w:val="26"/>
          <w:rtl/>
        </w:rPr>
        <w:t xml:space="preserve">הנאשם בדברו האחרון </w:t>
      </w:r>
      <w:r w:rsidRPr="008C472D">
        <w:rPr>
          <w:rFonts w:ascii="David" w:hAnsi="David" w:hint="cs"/>
          <w:sz w:val="26"/>
          <w:szCs w:val="26"/>
          <w:rtl/>
        </w:rPr>
        <w:t xml:space="preserve">אמר כי הוא מודע לטעויות שעשה בעבר, אך מאס בחייו הקודמים והוא מבקש להתחתן ולהקים משפחה. לדבריו הוא נקי מסמים מזה כשנה, ביקש שתינתן לו הזדמנות והבטיח כי לא יחזור על טעויות העבר. </w:t>
      </w:r>
    </w:p>
    <w:p w14:paraId="0FCAE954" w14:textId="77777777" w:rsidR="00403930" w:rsidRPr="007570E9" w:rsidRDefault="00403930" w:rsidP="00403930">
      <w:pPr>
        <w:spacing w:line="360" w:lineRule="auto"/>
        <w:jc w:val="both"/>
        <w:rPr>
          <w:rFonts w:ascii="David" w:hAnsi="David"/>
          <w:b/>
          <w:bCs/>
          <w:sz w:val="26"/>
          <w:szCs w:val="26"/>
          <w:u w:val="single"/>
          <w:rtl/>
        </w:rPr>
      </w:pPr>
    </w:p>
    <w:p w14:paraId="76660697" w14:textId="77777777" w:rsidR="00403930" w:rsidRPr="007570E9" w:rsidRDefault="00403930" w:rsidP="00403930">
      <w:pPr>
        <w:spacing w:line="360" w:lineRule="auto"/>
        <w:jc w:val="both"/>
        <w:rPr>
          <w:rFonts w:ascii="David" w:hAnsi="David"/>
          <w:b/>
          <w:bCs/>
          <w:sz w:val="26"/>
          <w:szCs w:val="26"/>
          <w:u w:val="single"/>
        </w:rPr>
      </w:pPr>
      <w:r w:rsidRPr="007570E9">
        <w:rPr>
          <w:rFonts w:ascii="David" w:hAnsi="David"/>
          <w:b/>
          <w:bCs/>
          <w:sz w:val="26"/>
          <w:szCs w:val="26"/>
          <w:u w:val="single"/>
          <w:rtl/>
        </w:rPr>
        <w:t>מתחם העונש ההולם</w:t>
      </w:r>
    </w:p>
    <w:p w14:paraId="4317CF35" w14:textId="77777777" w:rsidR="00403930" w:rsidRDefault="00403930" w:rsidP="00403930">
      <w:pPr>
        <w:pStyle w:val="a9"/>
        <w:numPr>
          <w:ilvl w:val="0"/>
          <w:numId w:val="1"/>
        </w:numPr>
        <w:spacing w:line="360" w:lineRule="auto"/>
        <w:ind w:left="425"/>
        <w:jc w:val="both"/>
        <w:rPr>
          <w:rFonts w:ascii="David" w:hAnsi="David"/>
          <w:sz w:val="26"/>
          <w:szCs w:val="26"/>
        </w:rPr>
      </w:pPr>
      <w:r w:rsidRPr="008C472D">
        <w:rPr>
          <w:rFonts w:ascii="David" w:hAnsi="David"/>
          <w:sz w:val="26"/>
          <w:szCs w:val="26"/>
          <w:rtl/>
        </w:rPr>
        <w:t>עבירות</w:t>
      </w:r>
      <w:r w:rsidRPr="008C472D">
        <w:rPr>
          <w:rFonts w:ascii="David" w:hAnsi="David"/>
          <w:sz w:val="26"/>
          <w:szCs w:val="26"/>
        </w:rPr>
        <w:t xml:space="preserve"> </w:t>
      </w:r>
      <w:r w:rsidRPr="008C472D">
        <w:rPr>
          <w:rFonts w:ascii="David" w:hAnsi="David"/>
          <w:sz w:val="26"/>
          <w:szCs w:val="26"/>
          <w:rtl/>
        </w:rPr>
        <w:t>הסמים</w:t>
      </w:r>
      <w:r w:rsidRPr="008C472D">
        <w:rPr>
          <w:rFonts w:ascii="David" w:hAnsi="David"/>
          <w:sz w:val="26"/>
          <w:szCs w:val="26"/>
        </w:rPr>
        <w:t xml:space="preserve"> </w:t>
      </w:r>
      <w:r w:rsidRPr="008C472D">
        <w:rPr>
          <w:rFonts w:ascii="David" w:hAnsi="David"/>
          <w:sz w:val="26"/>
          <w:szCs w:val="26"/>
          <w:rtl/>
        </w:rPr>
        <w:t>נועדו</w:t>
      </w:r>
      <w:r w:rsidRPr="008C472D">
        <w:rPr>
          <w:rFonts w:ascii="David" w:hAnsi="David"/>
          <w:sz w:val="26"/>
          <w:szCs w:val="26"/>
        </w:rPr>
        <w:t xml:space="preserve"> </w:t>
      </w:r>
      <w:r w:rsidRPr="008C472D">
        <w:rPr>
          <w:rFonts w:ascii="David" w:hAnsi="David"/>
          <w:sz w:val="26"/>
          <w:szCs w:val="26"/>
          <w:rtl/>
        </w:rPr>
        <w:t>למנוע</w:t>
      </w:r>
      <w:r w:rsidRPr="008C472D">
        <w:rPr>
          <w:rFonts w:ascii="David" w:hAnsi="David"/>
          <w:sz w:val="26"/>
          <w:szCs w:val="26"/>
        </w:rPr>
        <w:t xml:space="preserve"> </w:t>
      </w:r>
      <w:r w:rsidRPr="008C472D">
        <w:rPr>
          <w:rFonts w:ascii="David" w:hAnsi="David"/>
          <w:sz w:val="26"/>
          <w:szCs w:val="26"/>
          <w:rtl/>
        </w:rPr>
        <w:t>את</w:t>
      </w:r>
      <w:r w:rsidRPr="008C472D">
        <w:rPr>
          <w:rFonts w:ascii="David" w:hAnsi="David"/>
          <w:sz w:val="26"/>
          <w:szCs w:val="26"/>
        </w:rPr>
        <w:t xml:space="preserve"> </w:t>
      </w:r>
      <w:r w:rsidRPr="008C472D">
        <w:rPr>
          <w:rFonts w:ascii="David" w:hAnsi="David"/>
          <w:sz w:val="26"/>
          <w:szCs w:val="26"/>
          <w:rtl/>
        </w:rPr>
        <w:t>הנזקים</w:t>
      </w:r>
      <w:r w:rsidRPr="008C472D">
        <w:rPr>
          <w:rFonts w:ascii="David" w:hAnsi="David"/>
          <w:sz w:val="26"/>
          <w:szCs w:val="26"/>
        </w:rPr>
        <w:t xml:space="preserve"> </w:t>
      </w:r>
      <w:r w:rsidRPr="008C472D">
        <w:rPr>
          <w:rFonts w:ascii="David" w:hAnsi="David"/>
          <w:sz w:val="26"/>
          <w:szCs w:val="26"/>
          <w:rtl/>
        </w:rPr>
        <w:t>הישירים</w:t>
      </w:r>
      <w:r w:rsidRPr="008C472D">
        <w:rPr>
          <w:rFonts w:ascii="David" w:hAnsi="David"/>
          <w:sz w:val="26"/>
          <w:szCs w:val="26"/>
        </w:rPr>
        <w:t xml:space="preserve"> </w:t>
      </w:r>
      <w:r w:rsidRPr="008C472D">
        <w:rPr>
          <w:rFonts w:ascii="David" w:hAnsi="David"/>
          <w:sz w:val="26"/>
          <w:szCs w:val="26"/>
          <w:rtl/>
        </w:rPr>
        <w:t>והעקיפים</w:t>
      </w:r>
      <w:r w:rsidRPr="008C472D">
        <w:rPr>
          <w:rFonts w:ascii="David" w:hAnsi="David"/>
          <w:sz w:val="26"/>
          <w:szCs w:val="26"/>
        </w:rPr>
        <w:t xml:space="preserve"> </w:t>
      </w:r>
      <w:r w:rsidRPr="008C472D">
        <w:rPr>
          <w:rFonts w:ascii="David" w:hAnsi="David"/>
          <w:sz w:val="26"/>
          <w:szCs w:val="26"/>
          <w:rtl/>
        </w:rPr>
        <w:t>הנגרמים</w:t>
      </w:r>
      <w:r w:rsidRPr="008C472D">
        <w:rPr>
          <w:rFonts w:ascii="David" w:hAnsi="David"/>
          <w:sz w:val="26"/>
          <w:szCs w:val="26"/>
        </w:rPr>
        <w:t xml:space="preserve"> </w:t>
      </w:r>
      <w:r w:rsidRPr="008C472D">
        <w:rPr>
          <w:rFonts w:ascii="David" w:hAnsi="David"/>
          <w:sz w:val="26"/>
          <w:szCs w:val="26"/>
          <w:rtl/>
        </w:rPr>
        <w:t>כתוצאה</w:t>
      </w:r>
      <w:r w:rsidRPr="008C472D">
        <w:rPr>
          <w:rFonts w:ascii="David" w:hAnsi="David"/>
          <w:sz w:val="26"/>
          <w:szCs w:val="26"/>
        </w:rPr>
        <w:t xml:space="preserve"> </w:t>
      </w:r>
      <w:r w:rsidRPr="008C472D">
        <w:rPr>
          <w:rFonts w:ascii="David" w:hAnsi="David"/>
          <w:sz w:val="26"/>
          <w:szCs w:val="26"/>
          <w:rtl/>
        </w:rPr>
        <w:t>משימוש</w:t>
      </w:r>
      <w:r>
        <w:rPr>
          <w:rFonts w:ascii="David" w:hAnsi="David" w:hint="cs"/>
          <w:sz w:val="26"/>
          <w:szCs w:val="26"/>
          <w:rtl/>
        </w:rPr>
        <w:t xml:space="preserve"> </w:t>
      </w:r>
      <w:r w:rsidRPr="008C472D">
        <w:rPr>
          <w:rFonts w:ascii="David" w:hAnsi="David"/>
          <w:sz w:val="26"/>
          <w:szCs w:val="26"/>
          <w:rtl/>
        </w:rPr>
        <w:t>בסמי</w:t>
      </w:r>
      <w:r w:rsidRPr="008C472D">
        <w:rPr>
          <w:rFonts w:ascii="David" w:hAnsi="David" w:hint="cs"/>
          <w:sz w:val="26"/>
          <w:szCs w:val="26"/>
          <w:rtl/>
        </w:rPr>
        <w:t xml:space="preserve">ם. </w:t>
      </w:r>
      <w:r w:rsidRPr="008C472D">
        <w:rPr>
          <w:rFonts w:ascii="David" w:hAnsi="David"/>
          <w:sz w:val="26"/>
          <w:szCs w:val="26"/>
          <w:rtl/>
        </w:rPr>
        <w:t>השימוש</w:t>
      </w:r>
      <w:r w:rsidRPr="008C472D">
        <w:rPr>
          <w:rFonts w:ascii="David" w:hAnsi="David"/>
          <w:sz w:val="26"/>
          <w:szCs w:val="26"/>
        </w:rPr>
        <w:t xml:space="preserve"> </w:t>
      </w:r>
      <w:r w:rsidRPr="008C472D">
        <w:rPr>
          <w:rFonts w:ascii="David" w:hAnsi="David"/>
          <w:sz w:val="26"/>
          <w:szCs w:val="26"/>
          <w:rtl/>
        </w:rPr>
        <w:t>בסמים</w:t>
      </w:r>
      <w:r w:rsidRPr="008C472D">
        <w:rPr>
          <w:rFonts w:ascii="David" w:hAnsi="David"/>
          <w:sz w:val="26"/>
          <w:szCs w:val="26"/>
        </w:rPr>
        <w:t xml:space="preserve"> </w:t>
      </w:r>
      <w:r w:rsidRPr="008C472D">
        <w:rPr>
          <w:rFonts w:ascii="David" w:hAnsi="David"/>
          <w:sz w:val="26"/>
          <w:szCs w:val="26"/>
          <w:rtl/>
        </w:rPr>
        <w:t>פוגע</w:t>
      </w:r>
      <w:r w:rsidRPr="008C472D">
        <w:rPr>
          <w:rFonts w:ascii="David" w:hAnsi="David"/>
          <w:sz w:val="26"/>
          <w:szCs w:val="26"/>
        </w:rPr>
        <w:t xml:space="preserve"> </w:t>
      </w:r>
      <w:r w:rsidRPr="008C472D">
        <w:rPr>
          <w:rFonts w:ascii="David" w:hAnsi="David"/>
          <w:sz w:val="26"/>
          <w:szCs w:val="26"/>
          <w:rtl/>
        </w:rPr>
        <w:t>פגיעה</w:t>
      </w:r>
      <w:r w:rsidRPr="008C472D">
        <w:rPr>
          <w:rFonts w:ascii="David" w:hAnsi="David"/>
          <w:sz w:val="26"/>
          <w:szCs w:val="26"/>
        </w:rPr>
        <w:t xml:space="preserve"> </w:t>
      </w:r>
      <w:r w:rsidRPr="008C472D">
        <w:rPr>
          <w:rFonts w:ascii="David" w:hAnsi="David"/>
          <w:sz w:val="26"/>
          <w:szCs w:val="26"/>
          <w:rtl/>
        </w:rPr>
        <w:t>פיזית</w:t>
      </w:r>
      <w:r w:rsidRPr="008C472D">
        <w:rPr>
          <w:rFonts w:ascii="David" w:hAnsi="David"/>
          <w:sz w:val="26"/>
          <w:szCs w:val="26"/>
        </w:rPr>
        <w:t xml:space="preserve"> </w:t>
      </w:r>
      <w:r w:rsidRPr="008C472D">
        <w:rPr>
          <w:rFonts w:ascii="David" w:hAnsi="David"/>
          <w:sz w:val="26"/>
          <w:szCs w:val="26"/>
          <w:rtl/>
        </w:rPr>
        <w:t>ונפשית</w:t>
      </w:r>
      <w:r w:rsidRPr="008C472D">
        <w:rPr>
          <w:rFonts w:ascii="David" w:hAnsi="David"/>
          <w:sz w:val="26"/>
          <w:szCs w:val="26"/>
        </w:rPr>
        <w:t xml:space="preserve"> </w:t>
      </w:r>
      <w:r w:rsidRPr="008C472D">
        <w:rPr>
          <w:rFonts w:ascii="David" w:hAnsi="David"/>
          <w:sz w:val="26"/>
          <w:szCs w:val="26"/>
          <w:rtl/>
        </w:rPr>
        <w:t>במשתמשים</w:t>
      </w:r>
      <w:r w:rsidRPr="008C472D">
        <w:rPr>
          <w:rFonts w:ascii="David" w:hAnsi="David"/>
          <w:sz w:val="26"/>
          <w:szCs w:val="26"/>
        </w:rPr>
        <w:t xml:space="preserve"> </w:t>
      </w:r>
      <w:r w:rsidRPr="008C472D">
        <w:rPr>
          <w:rFonts w:ascii="David" w:hAnsi="David"/>
          <w:sz w:val="26"/>
          <w:szCs w:val="26"/>
          <w:rtl/>
        </w:rPr>
        <w:t>עצמם</w:t>
      </w:r>
      <w:r>
        <w:rPr>
          <w:rFonts w:ascii="David" w:hAnsi="David" w:hint="cs"/>
          <w:sz w:val="26"/>
          <w:szCs w:val="26"/>
          <w:rtl/>
        </w:rPr>
        <w:t xml:space="preserve">, </w:t>
      </w:r>
      <w:r w:rsidRPr="008C472D">
        <w:rPr>
          <w:rFonts w:ascii="David" w:hAnsi="David"/>
          <w:sz w:val="26"/>
          <w:szCs w:val="26"/>
          <w:rtl/>
        </w:rPr>
        <w:t>ויש</w:t>
      </w:r>
      <w:r w:rsidRPr="008C472D">
        <w:rPr>
          <w:rFonts w:ascii="David" w:hAnsi="David"/>
          <w:sz w:val="26"/>
          <w:szCs w:val="26"/>
        </w:rPr>
        <w:t xml:space="preserve"> </w:t>
      </w:r>
      <w:r w:rsidRPr="008C472D">
        <w:rPr>
          <w:rFonts w:ascii="David" w:hAnsi="David"/>
          <w:sz w:val="26"/>
          <w:szCs w:val="26"/>
          <w:rtl/>
        </w:rPr>
        <w:t>לו</w:t>
      </w:r>
      <w:r w:rsidRPr="008C472D">
        <w:rPr>
          <w:rFonts w:ascii="David" w:hAnsi="David"/>
          <w:sz w:val="26"/>
          <w:szCs w:val="26"/>
        </w:rPr>
        <w:t xml:space="preserve"> </w:t>
      </w:r>
      <w:r w:rsidRPr="008C472D">
        <w:rPr>
          <w:rFonts w:ascii="David" w:hAnsi="David"/>
          <w:sz w:val="26"/>
          <w:szCs w:val="26"/>
          <w:rtl/>
        </w:rPr>
        <w:t>השלכות</w:t>
      </w:r>
      <w:r>
        <w:rPr>
          <w:rFonts w:ascii="David" w:hAnsi="David" w:hint="cs"/>
          <w:sz w:val="26"/>
          <w:szCs w:val="26"/>
          <w:rtl/>
        </w:rPr>
        <w:t xml:space="preserve"> </w:t>
      </w:r>
      <w:r w:rsidRPr="008C472D">
        <w:rPr>
          <w:rFonts w:ascii="David" w:hAnsi="David"/>
          <w:sz w:val="26"/>
          <w:szCs w:val="26"/>
          <w:rtl/>
        </w:rPr>
        <w:t>פוגעניות</w:t>
      </w:r>
      <w:r w:rsidRPr="008C472D">
        <w:rPr>
          <w:rFonts w:ascii="David" w:hAnsi="David"/>
          <w:sz w:val="26"/>
          <w:szCs w:val="26"/>
        </w:rPr>
        <w:t xml:space="preserve"> </w:t>
      </w:r>
      <w:r w:rsidRPr="008C472D">
        <w:rPr>
          <w:rFonts w:ascii="David" w:hAnsi="David"/>
          <w:sz w:val="26"/>
          <w:szCs w:val="26"/>
          <w:rtl/>
        </w:rPr>
        <w:t>גם</w:t>
      </w:r>
      <w:r w:rsidRPr="008C472D">
        <w:rPr>
          <w:rFonts w:ascii="David" w:hAnsi="David"/>
          <w:sz w:val="26"/>
          <w:szCs w:val="26"/>
        </w:rPr>
        <w:t xml:space="preserve"> </w:t>
      </w:r>
      <w:r w:rsidRPr="008C472D">
        <w:rPr>
          <w:rFonts w:ascii="David" w:hAnsi="David"/>
          <w:sz w:val="26"/>
          <w:szCs w:val="26"/>
          <w:rtl/>
        </w:rPr>
        <w:t>על</w:t>
      </w:r>
      <w:r w:rsidRPr="008C472D">
        <w:rPr>
          <w:rFonts w:ascii="David" w:hAnsi="David"/>
          <w:sz w:val="26"/>
          <w:szCs w:val="26"/>
        </w:rPr>
        <w:t xml:space="preserve"> </w:t>
      </w:r>
      <w:r w:rsidRPr="008C472D">
        <w:rPr>
          <w:rFonts w:ascii="David" w:hAnsi="David"/>
          <w:sz w:val="26"/>
          <w:szCs w:val="26"/>
          <w:rtl/>
        </w:rPr>
        <w:t>בני</w:t>
      </w:r>
      <w:r w:rsidRPr="008C472D">
        <w:rPr>
          <w:rFonts w:ascii="David" w:hAnsi="David"/>
          <w:sz w:val="26"/>
          <w:szCs w:val="26"/>
        </w:rPr>
        <w:t xml:space="preserve"> </w:t>
      </w:r>
      <w:r w:rsidRPr="008C472D">
        <w:rPr>
          <w:rFonts w:ascii="David" w:hAnsi="David"/>
          <w:sz w:val="26"/>
          <w:szCs w:val="26"/>
          <w:rtl/>
        </w:rPr>
        <w:t>משפחותיהם</w:t>
      </w:r>
      <w:r w:rsidRPr="008C472D">
        <w:rPr>
          <w:rFonts w:ascii="David" w:hAnsi="David"/>
          <w:sz w:val="26"/>
          <w:szCs w:val="26"/>
        </w:rPr>
        <w:t xml:space="preserve"> </w:t>
      </w:r>
      <w:r w:rsidRPr="008C472D">
        <w:rPr>
          <w:rFonts w:ascii="David" w:hAnsi="David"/>
          <w:sz w:val="26"/>
          <w:szCs w:val="26"/>
          <w:rtl/>
        </w:rPr>
        <w:t>של</w:t>
      </w:r>
      <w:r w:rsidRPr="008C472D">
        <w:rPr>
          <w:rFonts w:ascii="David" w:hAnsi="David"/>
          <w:sz w:val="26"/>
          <w:szCs w:val="26"/>
        </w:rPr>
        <w:t xml:space="preserve"> </w:t>
      </w:r>
      <w:r w:rsidRPr="008C472D">
        <w:rPr>
          <w:rFonts w:ascii="David" w:hAnsi="David"/>
          <w:sz w:val="26"/>
          <w:szCs w:val="26"/>
          <w:rtl/>
        </w:rPr>
        <w:t>המשתמשים</w:t>
      </w:r>
      <w:r>
        <w:rPr>
          <w:rFonts w:ascii="David" w:hAnsi="David" w:hint="cs"/>
          <w:sz w:val="26"/>
          <w:szCs w:val="26"/>
          <w:rtl/>
        </w:rPr>
        <w:t xml:space="preserve">, </w:t>
      </w:r>
      <w:r w:rsidRPr="008C472D">
        <w:rPr>
          <w:rFonts w:ascii="David" w:hAnsi="David"/>
          <w:sz w:val="26"/>
          <w:szCs w:val="26"/>
          <w:rtl/>
        </w:rPr>
        <w:t>על</w:t>
      </w:r>
      <w:r w:rsidRPr="008C472D">
        <w:rPr>
          <w:rFonts w:ascii="David" w:hAnsi="David"/>
          <w:sz w:val="26"/>
          <w:szCs w:val="26"/>
        </w:rPr>
        <w:t xml:space="preserve"> </w:t>
      </w:r>
      <w:r w:rsidRPr="008C472D">
        <w:rPr>
          <w:rFonts w:ascii="David" w:hAnsi="David"/>
          <w:sz w:val="26"/>
          <w:szCs w:val="26"/>
          <w:rtl/>
        </w:rPr>
        <w:t>סביבתם</w:t>
      </w:r>
      <w:r w:rsidRPr="008C472D">
        <w:rPr>
          <w:rFonts w:ascii="David" w:hAnsi="David"/>
          <w:sz w:val="26"/>
          <w:szCs w:val="26"/>
        </w:rPr>
        <w:t xml:space="preserve"> </w:t>
      </w:r>
      <w:r w:rsidRPr="008C472D">
        <w:rPr>
          <w:rFonts w:ascii="David" w:hAnsi="David"/>
          <w:sz w:val="26"/>
          <w:szCs w:val="26"/>
          <w:rtl/>
        </w:rPr>
        <w:t>הקרובה</w:t>
      </w:r>
      <w:r w:rsidRPr="008C472D">
        <w:rPr>
          <w:rFonts w:ascii="David" w:hAnsi="David"/>
          <w:sz w:val="26"/>
          <w:szCs w:val="26"/>
        </w:rPr>
        <w:t xml:space="preserve"> </w:t>
      </w:r>
      <w:r w:rsidRPr="008C472D">
        <w:rPr>
          <w:rFonts w:ascii="David" w:hAnsi="David"/>
          <w:sz w:val="26"/>
          <w:szCs w:val="26"/>
          <w:rtl/>
        </w:rPr>
        <w:t>ולבסוף</w:t>
      </w:r>
      <w:r w:rsidRPr="008C472D">
        <w:rPr>
          <w:rFonts w:ascii="David" w:hAnsi="David"/>
          <w:sz w:val="26"/>
          <w:szCs w:val="26"/>
        </w:rPr>
        <w:t xml:space="preserve"> </w:t>
      </w:r>
      <w:r w:rsidRPr="008C472D">
        <w:rPr>
          <w:rFonts w:ascii="David" w:hAnsi="David"/>
          <w:sz w:val="26"/>
          <w:szCs w:val="26"/>
          <w:rtl/>
        </w:rPr>
        <w:t>הוא</w:t>
      </w:r>
      <w:r w:rsidRPr="008C472D">
        <w:rPr>
          <w:rFonts w:ascii="David" w:hAnsi="David"/>
          <w:sz w:val="26"/>
          <w:szCs w:val="26"/>
        </w:rPr>
        <w:t xml:space="preserve"> </w:t>
      </w:r>
      <w:r w:rsidRPr="008C472D">
        <w:rPr>
          <w:rFonts w:ascii="David" w:hAnsi="David"/>
          <w:sz w:val="26"/>
          <w:szCs w:val="26"/>
          <w:rtl/>
        </w:rPr>
        <w:t>פוגע</w:t>
      </w:r>
      <w:r>
        <w:rPr>
          <w:rFonts w:ascii="David" w:hAnsi="David" w:hint="cs"/>
          <w:sz w:val="26"/>
          <w:szCs w:val="26"/>
          <w:rtl/>
        </w:rPr>
        <w:t xml:space="preserve"> </w:t>
      </w:r>
      <w:r w:rsidRPr="008C472D">
        <w:rPr>
          <w:rFonts w:ascii="David" w:hAnsi="David"/>
          <w:sz w:val="26"/>
          <w:szCs w:val="26"/>
          <w:rtl/>
        </w:rPr>
        <w:t>בחברה</w:t>
      </w:r>
      <w:r w:rsidRPr="008C472D">
        <w:rPr>
          <w:rFonts w:ascii="David" w:hAnsi="David"/>
          <w:sz w:val="26"/>
          <w:szCs w:val="26"/>
        </w:rPr>
        <w:t xml:space="preserve"> </w:t>
      </w:r>
      <w:r w:rsidRPr="008C472D">
        <w:rPr>
          <w:rFonts w:ascii="David" w:hAnsi="David"/>
          <w:sz w:val="26"/>
          <w:szCs w:val="26"/>
          <w:rtl/>
        </w:rPr>
        <w:t>כולה</w:t>
      </w:r>
      <w:r>
        <w:rPr>
          <w:rFonts w:ascii="David" w:hAnsi="David" w:hint="cs"/>
          <w:sz w:val="26"/>
          <w:szCs w:val="26"/>
          <w:rtl/>
        </w:rPr>
        <w:t xml:space="preserve">. </w:t>
      </w:r>
      <w:r w:rsidRPr="008C472D">
        <w:rPr>
          <w:rFonts w:ascii="David" w:hAnsi="David"/>
          <w:sz w:val="26"/>
          <w:szCs w:val="26"/>
          <w:rtl/>
        </w:rPr>
        <w:t>לעיתים</w:t>
      </w:r>
      <w:r w:rsidRPr="008C472D">
        <w:rPr>
          <w:rFonts w:ascii="David" w:hAnsi="David"/>
          <w:sz w:val="26"/>
          <w:szCs w:val="26"/>
        </w:rPr>
        <w:t xml:space="preserve"> </w:t>
      </w:r>
      <w:r w:rsidRPr="008C472D">
        <w:rPr>
          <w:rFonts w:ascii="David" w:hAnsi="David"/>
          <w:sz w:val="26"/>
          <w:szCs w:val="26"/>
          <w:rtl/>
        </w:rPr>
        <w:t>קרובות</w:t>
      </w:r>
      <w:r w:rsidRPr="008C472D">
        <w:rPr>
          <w:rFonts w:ascii="David" w:hAnsi="David"/>
          <w:sz w:val="26"/>
          <w:szCs w:val="26"/>
        </w:rPr>
        <w:t xml:space="preserve"> </w:t>
      </w:r>
      <w:r w:rsidRPr="008C472D">
        <w:rPr>
          <w:rFonts w:ascii="David" w:hAnsi="David"/>
          <w:sz w:val="26"/>
          <w:szCs w:val="26"/>
          <w:rtl/>
        </w:rPr>
        <w:t>המשתמשים</w:t>
      </w:r>
      <w:r w:rsidRPr="008C472D">
        <w:rPr>
          <w:rFonts w:ascii="David" w:hAnsi="David"/>
          <w:sz w:val="26"/>
          <w:szCs w:val="26"/>
        </w:rPr>
        <w:t xml:space="preserve"> </w:t>
      </w:r>
      <w:r w:rsidRPr="008C472D">
        <w:rPr>
          <w:rFonts w:ascii="David" w:hAnsi="David"/>
          <w:sz w:val="26"/>
          <w:szCs w:val="26"/>
          <w:rtl/>
        </w:rPr>
        <w:t>בסמים</w:t>
      </w:r>
      <w:r w:rsidRPr="008C472D">
        <w:rPr>
          <w:rFonts w:ascii="David" w:hAnsi="David"/>
          <w:sz w:val="26"/>
          <w:szCs w:val="26"/>
        </w:rPr>
        <w:t xml:space="preserve"> </w:t>
      </w:r>
      <w:r w:rsidRPr="008C472D">
        <w:rPr>
          <w:rFonts w:ascii="David" w:hAnsi="David"/>
          <w:sz w:val="26"/>
          <w:szCs w:val="26"/>
          <w:rtl/>
        </w:rPr>
        <w:t>ממשיכים</w:t>
      </w:r>
      <w:r w:rsidRPr="008C472D">
        <w:rPr>
          <w:rFonts w:ascii="David" w:hAnsi="David"/>
          <w:sz w:val="26"/>
          <w:szCs w:val="26"/>
        </w:rPr>
        <w:t xml:space="preserve"> </w:t>
      </w:r>
      <w:r w:rsidRPr="008C472D">
        <w:rPr>
          <w:rFonts w:ascii="David" w:hAnsi="David"/>
          <w:sz w:val="26"/>
          <w:szCs w:val="26"/>
          <w:rtl/>
        </w:rPr>
        <w:t>לנהל</w:t>
      </w:r>
      <w:r w:rsidRPr="008C472D">
        <w:rPr>
          <w:rFonts w:ascii="David" w:hAnsi="David"/>
          <w:sz w:val="26"/>
          <w:szCs w:val="26"/>
        </w:rPr>
        <w:t xml:space="preserve"> </w:t>
      </w:r>
      <w:r w:rsidRPr="008C472D">
        <w:rPr>
          <w:rFonts w:ascii="David" w:hAnsi="David"/>
          <w:sz w:val="26"/>
          <w:szCs w:val="26"/>
          <w:rtl/>
        </w:rPr>
        <w:t>שגרת</w:t>
      </w:r>
      <w:r w:rsidRPr="008C472D">
        <w:rPr>
          <w:rFonts w:ascii="David" w:hAnsi="David"/>
          <w:sz w:val="26"/>
          <w:szCs w:val="26"/>
        </w:rPr>
        <w:t xml:space="preserve"> </w:t>
      </w:r>
      <w:r w:rsidRPr="008C472D">
        <w:rPr>
          <w:rFonts w:ascii="David" w:hAnsi="David"/>
          <w:sz w:val="26"/>
          <w:szCs w:val="26"/>
          <w:rtl/>
        </w:rPr>
        <w:t>חיים</w:t>
      </w:r>
      <w:r w:rsidRPr="008C472D">
        <w:rPr>
          <w:rFonts w:ascii="David" w:hAnsi="David"/>
          <w:sz w:val="26"/>
          <w:szCs w:val="26"/>
        </w:rPr>
        <w:t xml:space="preserve"> </w:t>
      </w:r>
      <w:r w:rsidRPr="008C472D">
        <w:rPr>
          <w:rFonts w:ascii="David" w:hAnsi="David"/>
          <w:sz w:val="26"/>
          <w:szCs w:val="26"/>
          <w:rtl/>
        </w:rPr>
        <w:t>מתפקדת</w:t>
      </w:r>
      <w:r w:rsidRPr="008C472D">
        <w:rPr>
          <w:rFonts w:ascii="David" w:hAnsi="David"/>
          <w:sz w:val="26"/>
          <w:szCs w:val="26"/>
        </w:rPr>
        <w:t xml:space="preserve"> </w:t>
      </w:r>
      <w:r w:rsidRPr="008C472D">
        <w:rPr>
          <w:rFonts w:ascii="David" w:hAnsi="David"/>
          <w:sz w:val="26"/>
          <w:szCs w:val="26"/>
          <w:rtl/>
        </w:rPr>
        <w:t>לצד</w:t>
      </w:r>
      <w:r>
        <w:rPr>
          <w:rFonts w:ascii="David" w:hAnsi="David" w:hint="cs"/>
          <w:sz w:val="26"/>
          <w:szCs w:val="26"/>
          <w:rtl/>
        </w:rPr>
        <w:t xml:space="preserve"> </w:t>
      </w:r>
      <w:r w:rsidRPr="008C472D">
        <w:rPr>
          <w:rFonts w:ascii="David" w:hAnsi="David"/>
          <w:sz w:val="26"/>
          <w:szCs w:val="26"/>
          <w:rtl/>
        </w:rPr>
        <w:t>השימוש</w:t>
      </w:r>
      <w:r>
        <w:rPr>
          <w:rFonts w:ascii="David" w:hAnsi="David" w:hint="cs"/>
          <w:sz w:val="26"/>
          <w:szCs w:val="26"/>
          <w:rtl/>
        </w:rPr>
        <w:t xml:space="preserve">, </w:t>
      </w:r>
      <w:r w:rsidRPr="008C472D">
        <w:rPr>
          <w:rFonts w:ascii="David" w:hAnsi="David"/>
          <w:sz w:val="26"/>
          <w:szCs w:val="26"/>
          <w:rtl/>
        </w:rPr>
        <w:t>ובכלל</w:t>
      </w:r>
      <w:r w:rsidRPr="008C472D">
        <w:rPr>
          <w:rFonts w:ascii="David" w:hAnsi="David"/>
          <w:sz w:val="26"/>
          <w:szCs w:val="26"/>
        </w:rPr>
        <w:t xml:space="preserve"> </w:t>
      </w:r>
      <w:r w:rsidRPr="008C472D">
        <w:rPr>
          <w:rFonts w:ascii="David" w:hAnsi="David"/>
          <w:sz w:val="26"/>
          <w:szCs w:val="26"/>
          <w:rtl/>
        </w:rPr>
        <w:t>זאת</w:t>
      </w:r>
      <w:r w:rsidRPr="008C472D">
        <w:rPr>
          <w:rFonts w:ascii="David" w:hAnsi="David"/>
          <w:sz w:val="26"/>
          <w:szCs w:val="26"/>
        </w:rPr>
        <w:t xml:space="preserve"> </w:t>
      </w:r>
      <w:r w:rsidRPr="008C472D">
        <w:rPr>
          <w:rFonts w:ascii="David" w:hAnsi="David"/>
          <w:sz w:val="26"/>
          <w:szCs w:val="26"/>
          <w:rtl/>
        </w:rPr>
        <w:t>לבצע</w:t>
      </w:r>
      <w:r w:rsidRPr="008C472D">
        <w:rPr>
          <w:rFonts w:ascii="David" w:hAnsi="David"/>
          <w:sz w:val="26"/>
          <w:szCs w:val="26"/>
        </w:rPr>
        <w:t xml:space="preserve"> </w:t>
      </w:r>
      <w:r w:rsidRPr="008C472D">
        <w:rPr>
          <w:rFonts w:ascii="David" w:hAnsi="David"/>
          <w:sz w:val="26"/>
          <w:szCs w:val="26"/>
          <w:rtl/>
        </w:rPr>
        <w:t>פעולות</w:t>
      </w:r>
      <w:r w:rsidRPr="008C472D">
        <w:rPr>
          <w:rFonts w:ascii="David" w:hAnsi="David"/>
          <w:sz w:val="26"/>
          <w:szCs w:val="26"/>
        </w:rPr>
        <w:t xml:space="preserve"> </w:t>
      </w:r>
      <w:r w:rsidRPr="008C472D">
        <w:rPr>
          <w:rFonts w:ascii="David" w:hAnsi="David"/>
          <w:sz w:val="26"/>
          <w:szCs w:val="26"/>
          <w:rtl/>
        </w:rPr>
        <w:t>שהן</w:t>
      </w:r>
      <w:r w:rsidRPr="008C472D">
        <w:rPr>
          <w:rFonts w:ascii="David" w:hAnsi="David"/>
          <w:sz w:val="26"/>
          <w:szCs w:val="26"/>
        </w:rPr>
        <w:t xml:space="preserve"> </w:t>
      </w:r>
      <w:r w:rsidRPr="008C472D">
        <w:rPr>
          <w:rFonts w:ascii="David" w:hAnsi="David"/>
          <w:sz w:val="26"/>
          <w:szCs w:val="26"/>
          <w:rtl/>
        </w:rPr>
        <w:t>מסוכנות</w:t>
      </w:r>
      <w:r w:rsidRPr="008C472D">
        <w:rPr>
          <w:rFonts w:ascii="David" w:hAnsi="David"/>
          <w:sz w:val="26"/>
          <w:szCs w:val="26"/>
        </w:rPr>
        <w:t xml:space="preserve"> </w:t>
      </w:r>
      <w:r w:rsidRPr="008C472D">
        <w:rPr>
          <w:rFonts w:ascii="David" w:hAnsi="David"/>
          <w:sz w:val="26"/>
          <w:szCs w:val="26"/>
          <w:rtl/>
        </w:rPr>
        <w:t>מטבען</w:t>
      </w:r>
      <w:r>
        <w:rPr>
          <w:rFonts w:ascii="David" w:hAnsi="David" w:hint="cs"/>
          <w:sz w:val="26"/>
          <w:szCs w:val="26"/>
          <w:rtl/>
        </w:rPr>
        <w:t xml:space="preserve">, </w:t>
      </w:r>
      <w:r w:rsidRPr="008C472D">
        <w:rPr>
          <w:rFonts w:ascii="David" w:hAnsi="David"/>
          <w:sz w:val="26"/>
          <w:szCs w:val="26"/>
          <w:rtl/>
        </w:rPr>
        <w:t>כגון</w:t>
      </w:r>
      <w:r w:rsidRPr="008C472D">
        <w:rPr>
          <w:rFonts w:ascii="David" w:hAnsi="David"/>
          <w:sz w:val="26"/>
          <w:szCs w:val="26"/>
        </w:rPr>
        <w:t xml:space="preserve"> </w:t>
      </w:r>
      <w:r w:rsidRPr="008C472D">
        <w:rPr>
          <w:rFonts w:ascii="David" w:hAnsi="David"/>
          <w:sz w:val="26"/>
          <w:szCs w:val="26"/>
          <w:rtl/>
        </w:rPr>
        <w:t>נהיגה</w:t>
      </w:r>
      <w:r w:rsidRPr="008C472D">
        <w:rPr>
          <w:rFonts w:ascii="David" w:hAnsi="David"/>
          <w:sz w:val="26"/>
          <w:szCs w:val="26"/>
        </w:rPr>
        <w:t xml:space="preserve"> </w:t>
      </w:r>
      <w:r w:rsidRPr="008C472D">
        <w:rPr>
          <w:rFonts w:ascii="David" w:hAnsi="David"/>
          <w:sz w:val="26"/>
          <w:szCs w:val="26"/>
          <w:rtl/>
        </w:rPr>
        <w:t>או</w:t>
      </w:r>
      <w:r w:rsidRPr="008C472D">
        <w:rPr>
          <w:rFonts w:ascii="David" w:hAnsi="David"/>
          <w:sz w:val="26"/>
          <w:szCs w:val="26"/>
        </w:rPr>
        <w:t xml:space="preserve"> </w:t>
      </w:r>
      <w:r w:rsidRPr="008C472D">
        <w:rPr>
          <w:rFonts w:ascii="David" w:hAnsi="David"/>
          <w:sz w:val="26"/>
          <w:szCs w:val="26"/>
          <w:rtl/>
        </w:rPr>
        <w:t>הפעלת</w:t>
      </w:r>
      <w:r w:rsidRPr="008C472D">
        <w:rPr>
          <w:rFonts w:ascii="David" w:hAnsi="David"/>
          <w:sz w:val="26"/>
          <w:szCs w:val="26"/>
        </w:rPr>
        <w:t xml:space="preserve"> </w:t>
      </w:r>
      <w:r w:rsidRPr="008C472D">
        <w:rPr>
          <w:rFonts w:ascii="David" w:hAnsi="David"/>
          <w:sz w:val="26"/>
          <w:szCs w:val="26"/>
          <w:rtl/>
        </w:rPr>
        <w:t>ציוד</w:t>
      </w:r>
      <w:r w:rsidRPr="008C472D">
        <w:rPr>
          <w:rFonts w:ascii="David" w:hAnsi="David"/>
          <w:sz w:val="26"/>
          <w:szCs w:val="26"/>
        </w:rPr>
        <w:t xml:space="preserve"> </w:t>
      </w:r>
      <w:r w:rsidRPr="008C472D">
        <w:rPr>
          <w:rFonts w:ascii="David" w:hAnsi="David"/>
          <w:sz w:val="26"/>
          <w:szCs w:val="26"/>
          <w:rtl/>
        </w:rPr>
        <w:t>מכני</w:t>
      </w:r>
      <w:r>
        <w:rPr>
          <w:rFonts w:ascii="David" w:hAnsi="David" w:hint="cs"/>
          <w:sz w:val="26"/>
          <w:szCs w:val="26"/>
          <w:rtl/>
        </w:rPr>
        <w:t xml:space="preserve"> </w:t>
      </w:r>
      <w:r w:rsidRPr="000A7641">
        <w:rPr>
          <w:rFonts w:ascii="David" w:hAnsi="David"/>
          <w:sz w:val="26"/>
          <w:szCs w:val="26"/>
          <w:rtl/>
        </w:rPr>
        <w:t>כבד</w:t>
      </w:r>
      <w:r>
        <w:rPr>
          <w:rFonts w:ascii="David" w:hAnsi="David" w:hint="cs"/>
          <w:sz w:val="26"/>
          <w:szCs w:val="26"/>
          <w:rtl/>
        </w:rPr>
        <w:t xml:space="preserve">, </w:t>
      </w:r>
      <w:r w:rsidRPr="000A7641">
        <w:rPr>
          <w:rFonts w:ascii="David" w:hAnsi="David"/>
          <w:sz w:val="26"/>
          <w:szCs w:val="26"/>
          <w:rtl/>
        </w:rPr>
        <w:t>תחת</w:t>
      </w:r>
      <w:r w:rsidRPr="000A7641">
        <w:rPr>
          <w:rFonts w:ascii="David" w:hAnsi="David"/>
          <w:sz w:val="26"/>
          <w:szCs w:val="26"/>
        </w:rPr>
        <w:t xml:space="preserve"> </w:t>
      </w:r>
      <w:r w:rsidRPr="000A7641">
        <w:rPr>
          <w:rFonts w:ascii="David" w:hAnsi="David"/>
          <w:sz w:val="26"/>
          <w:szCs w:val="26"/>
          <w:rtl/>
        </w:rPr>
        <w:t>השפעת</w:t>
      </w:r>
      <w:r w:rsidRPr="000A7641">
        <w:rPr>
          <w:rFonts w:ascii="David" w:hAnsi="David"/>
          <w:sz w:val="26"/>
          <w:szCs w:val="26"/>
        </w:rPr>
        <w:t xml:space="preserve"> </w:t>
      </w:r>
      <w:r w:rsidRPr="000A7641">
        <w:rPr>
          <w:rFonts w:ascii="David" w:hAnsi="David"/>
          <w:sz w:val="26"/>
          <w:szCs w:val="26"/>
          <w:rtl/>
        </w:rPr>
        <w:t>סמים</w:t>
      </w:r>
      <w:r>
        <w:rPr>
          <w:rFonts w:ascii="David" w:hAnsi="David" w:hint="cs"/>
          <w:sz w:val="26"/>
          <w:szCs w:val="26"/>
          <w:rtl/>
        </w:rPr>
        <w:t xml:space="preserve">, </w:t>
      </w:r>
      <w:r w:rsidRPr="000A7641">
        <w:rPr>
          <w:rFonts w:ascii="David" w:hAnsi="David"/>
          <w:sz w:val="26"/>
          <w:szCs w:val="26"/>
          <w:rtl/>
        </w:rPr>
        <w:t>ובכך</w:t>
      </w:r>
      <w:r w:rsidRPr="000A7641">
        <w:rPr>
          <w:rFonts w:ascii="David" w:hAnsi="David"/>
          <w:sz w:val="26"/>
          <w:szCs w:val="26"/>
        </w:rPr>
        <w:t xml:space="preserve"> </w:t>
      </w:r>
      <w:r w:rsidRPr="000A7641">
        <w:rPr>
          <w:rFonts w:ascii="David" w:hAnsi="David"/>
          <w:sz w:val="26"/>
          <w:szCs w:val="26"/>
          <w:rtl/>
        </w:rPr>
        <w:t>הם</w:t>
      </w:r>
      <w:r w:rsidRPr="000A7641">
        <w:rPr>
          <w:rFonts w:ascii="David" w:hAnsi="David"/>
          <w:sz w:val="26"/>
          <w:szCs w:val="26"/>
        </w:rPr>
        <w:t xml:space="preserve"> </w:t>
      </w:r>
      <w:r w:rsidRPr="000A7641">
        <w:rPr>
          <w:rFonts w:ascii="David" w:hAnsi="David"/>
          <w:sz w:val="26"/>
          <w:szCs w:val="26"/>
          <w:rtl/>
        </w:rPr>
        <w:t>מסכנים</w:t>
      </w:r>
      <w:r w:rsidRPr="000A7641">
        <w:rPr>
          <w:rFonts w:ascii="David" w:hAnsi="David"/>
          <w:sz w:val="26"/>
          <w:szCs w:val="26"/>
        </w:rPr>
        <w:t xml:space="preserve"> </w:t>
      </w:r>
      <w:r w:rsidRPr="000A7641">
        <w:rPr>
          <w:rFonts w:ascii="David" w:hAnsi="David"/>
          <w:sz w:val="26"/>
          <w:szCs w:val="26"/>
          <w:rtl/>
        </w:rPr>
        <w:t>את</w:t>
      </w:r>
      <w:r w:rsidRPr="000A7641">
        <w:rPr>
          <w:rFonts w:ascii="David" w:hAnsi="David"/>
          <w:sz w:val="26"/>
          <w:szCs w:val="26"/>
        </w:rPr>
        <w:t xml:space="preserve"> </w:t>
      </w:r>
      <w:r w:rsidRPr="000A7641">
        <w:rPr>
          <w:rFonts w:ascii="David" w:hAnsi="David"/>
          <w:sz w:val="26"/>
          <w:szCs w:val="26"/>
          <w:rtl/>
        </w:rPr>
        <w:t>כל</w:t>
      </w:r>
      <w:r w:rsidRPr="000A7641">
        <w:rPr>
          <w:rFonts w:ascii="David" w:hAnsi="David"/>
          <w:sz w:val="26"/>
          <w:szCs w:val="26"/>
        </w:rPr>
        <w:t xml:space="preserve"> </w:t>
      </w:r>
      <w:r w:rsidRPr="000A7641">
        <w:rPr>
          <w:rFonts w:ascii="David" w:hAnsi="David"/>
          <w:sz w:val="26"/>
          <w:szCs w:val="26"/>
          <w:rtl/>
        </w:rPr>
        <w:t>סביבתם</w:t>
      </w:r>
      <w:r>
        <w:rPr>
          <w:rFonts w:ascii="David" w:hAnsi="David" w:hint="cs"/>
          <w:sz w:val="26"/>
          <w:szCs w:val="26"/>
          <w:rtl/>
        </w:rPr>
        <w:t xml:space="preserve">. </w:t>
      </w:r>
      <w:r w:rsidRPr="000A7641">
        <w:rPr>
          <w:rFonts w:ascii="David" w:hAnsi="David"/>
          <w:sz w:val="26"/>
          <w:szCs w:val="26"/>
          <w:rtl/>
        </w:rPr>
        <w:t>בנוסף</w:t>
      </w:r>
      <w:r>
        <w:rPr>
          <w:rFonts w:ascii="David" w:hAnsi="David" w:hint="cs"/>
          <w:sz w:val="26"/>
          <w:szCs w:val="26"/>
          <w:rtl/>
        </w:rPr>
        <w:t xml:space="preserve">, </w:t>
      </w:r>
      <w:r w:rsidRPr="000A7641">
        <w:rPr>
          <w:rFonts w:ascii="David" w:hAnsi="David"/>
          <w:sz w:val="26"/>
          <w:szCs w:val="26"/>
          <w:rtl/>
        </w:rPr>
        <w:lastRenderedPageBreak/>
        <w:t>צריכת</w:t>
      </w:r>
      <w:r w:rsidRPr="000A7641">
        <w:rPr>
          <w:rFonts w:ascii="David" w:hAnsi="David"/>
          <w:sz w:val="26"/>
          <w:szCs w:val="26"/>
        </w:rPr>
        <w:t xml:space="preserve"> </w:t>
      </w:r>
      <w:r w:rsidRPr="000A7641">
        <w:rPr>
          <w:rFonts w:ascii="David" w:hAnsi="David"/>
          <w:sz w:val="26"/>
          <w:szCs w:val="26"/>
          <w:rtl/>
        </w:rPr>
        <w:t>סמים</w:t>
      </w:r>
      <w:r w:rsidRPr="000A7641">
        <w:rPr>
          <w:rFonts w:ascii="David" w:hAnsi="David"/>
          <w:sz w:val="26"/>
          <w:szCs w:val="26"/>
        </w:rPr>
        <w:t xml:space="preserve"> </w:t>
      </w:r>
      <w:r w:rsidRPr="000A7641">
        <w:rPr>
          <w:rFonts w:ascii="David" w:hAnsi="David"/>
          <w:sz w:val="26"/>
          <w:szCs w:val="26"/>
          <w:rtl/>
        </w:rPr>
        <w:t>קבועה</w:t>
      </w:r>
      <w:r>
        <w:rPr>
          <w:rFonts w:ascii="David" w:hAnsi="David" w:hint="cs"/>
          <w:sz w:val="26"/>
          <w:szCs w:val="26"/>
          <w:rtl/>
        </w:rPr>
        <w:t xml:space="preserve"> </w:t>
      </w:r>
      <w:r w:rsidRPr="000A7641">
        <w:rPr>
          <w:rFonts w:ascii="David" w:hAnsi="David"/>
          <w:sz w:val="26"/>
          <w:szCs w:val="26"/>
          <w:rtl/>
        </w:rPr>
        <w:t>מחייבת</w:t>
      </w:r>
      <w:r w:rsidRPr="000A7641">
        <w:rPr>
          <w:rFonts w:ascii="David" w:hAnsi="David"/>
          <w:sz w:val="26"/>
          <w:szCs w:val="26"/>
        </w:rPr>
        <w:t xml:space="preserve"> </w:t>
      </w:r>
      <w:r w:rsidRPr="000A7641">
        <w:rPr>
          <w:rFonts w:ascii="David" w:hAnsi="David"/>
          <w:sz w:val="26"/>
          <w:szCs w:val="26"/>
          <w:rtl/>
        </w:rPr>
        <w:t>משאבים</w:t>
      </w:r>
      <w:r w:rsidRPr="000A7641">
        <w:rPr>
          <w:rFonts w:ascii="David" w:hAnsi="David"/>
          <w:sz w:val="26"/>
          <w:szCs w:val="26"/>
        </w:rPr>
        <w:t xml:space="preserve"> </w:t>
      </w:r>
      <w:r w:rsidRPr="000A7641">
        <w:rPr>
          <w:rFonts w:ascii="David" w:hAnsi="David"/>
          <w:sz w:val="26"/>
          <w:szCs w:val="26"/>
          <w:rtl/>
        </w:rPr>
        <w:t>כספיים</w:t>
      </w:r>
      <w:r w:rsidRPr="000A7641">
        <w:rPr>
          <w:rFonts w:ascii="David" w:hAnsi="David"/>
          <w:sz w:val="26"/>
          <w:szCs w:val="26"/>
        </w:rPr>
        <w:t xml:space="preserve"> </w:t>
      </w:r>
      <w:r w:rsidRPr="000A7641">
        <w:rPr>
          <w:rFonts w:ascii="David" w:hAnsi="David"/>
          <w:sz w:val="26"/>
          <w:szCs w:val="26"/>
          <w:rtl/>
        </w:rPr>
        <w:t>לא</w:t>
      </w:r>
      <w:r w:rsidRPr="000A7641">
        <w:rPr>
          <w:rFonts w:ascii="David" w:hAnsi="David"/>
          <w:sz w:val="26"/>
          <w:szCs w:val="26"/>
        </w:rPr>
        <w:t xml:space="preserve"> </w:t>
      </w:r>
      <w:r w:rsidRPr="000A7641">
        <w:rPr>
          <w:rFonts w:ascii="David" w:hAnsi="David"/>
          <w:sz w:val="26"/>
          <w:szCs w:val="26"/>
          <w:rtl/>
        </w:rPr>
        <w:t>מבוטלים</w:t>
      </w:r>
      <w:r w:rsidRPr="000A7641">
        <w:rPr>
          <w:rFonts w:ascii="David" w:hAnsi="David"/>
          <w:sz w:val="26"/>
          <w:szCs w:val="26"/>
        </w:rPr>
        <w:t xml:space="preserve"> </w:t>
      </w:r>
      <w:r w:rsidRPr="000A7641">
        <w:rPr>
          <w:rFonts w:ascii="David" w:hAnsi="David"/>
          <w:sz w:val="26"/>
          <w:szCs w:val="26"/>
          <w:rtl/>
        </w:rPr>
        <w:t>וגוררת</w:t>
      </w:r>
      <w:r w:rsidRPr="000A7641">
        <w:rPr>
          <w:rFonts w:ascii="David" w:hAnsi="David"/>
          <w:sz w:val="26"/>
          <w:szCs w:val="26"/>
        </w:rPr>
        <w:t xml:space="preserve"> </w:t>
      </w:r>
      <w:r w:rsidRPr="000A7641">
        <w:rPr>
          <w:rFonts w:ascii="David" w:hAnsi="David"/>
          <w:sz w:val="26"/>
          <w:szCs w:val="26"/>
          <w:rtl/>
        </w:rPr>
        <w:t>בעקבותיה</w:t>
      </w:r>
      <w:r>
        <w:rPr>
          <w:rFonts w:ascii="David" w:hAnsi="David" w:hint="cs"/>
          <w:sz w:val="26"/>
          <w:szCs w:val="26"/>
          <w:rtl/>
        </w:rPr>
        <w:t xml:space="preserve">, </w:t>
      </w:r>
      <w:r w:rsidRPr="000A7641">
        <w:rPr>
          <w:rFonts w:ascii="David" w:hAnsi="David"/>
          <w:sz w:val="26"/>
          <w:szCs w:val="26"/>
          <w:rtl/>
        </w:rPr>
        <w:t>לעיתים</w:t>
      </w:r>
      <w:r w:rsidRPr="000A7641">
        <w:rPr>
          <w:rFonts w:ascii="David" w:hAnsi="David"/>
          <w:sz w:val="26"/>
          <w:szCs w:val="26"/>
        </w:rPr>
        <w:t xml:space="preserve"> </w:t>
      </w:r>
      <w:r w:rsidRPr="000A7641">
        <w:rPr>
          <w:rFonts w:ascii="David" w:hAnsi="David"/>
          <w:sz w:val="26"/>
          <w:szCs w:val="26"/>
          <w:rtl/>
        </w:rPr>
        <w:t>קרובות</w:t>
      </w:r>
      <w:r>
        <w:rPr>
          <w:rFonts w:ascii="David" w:hAnsi="David" w:hint="cs"/>
          <w:sz w:val="26"/>
          <w:szCs w:val="26"/>
          <w:rtl/>
        </w:rPr>
        <w:t xml:space="preserve">, </w:t>
      </w:r>
      <w:r w:rsidRPr="000A7641">
        <w:rPr>
          <w:rFonts w:ascii="David" w:hAnsi="David"/>
          <w:sz w:val="26"/>
          <w:szCs w:val="26"/>
          <w:rtl/>
        </w:rPr>
        <w:t>ביצוע</w:t>
      </w:r>
      <w:r w:rsidRPr="000A7641">
        <w:rPr>
          <w:rFonts w:ascii="David" w:hAnsi="David"/>
          <w:sz w:val="26"/>
          <w:szCs w:val="26"/>
        </w:rPr>
        <w:t xml:space="preserve"> </w:t>
      </w:r>
      <w:r w:rsidRPr="000A7641">
        <w:rPr>
          <w:rFonts w:ascii="David" w:hAnsi="David"/>
          <w:sz w:val="26"/>
          <w:szCs w:val="26"/>
          <w:rtl/>
        </w:rPr>
        <w:t>עבירות</w:t>
      </w:r>
      <w:r>
        <w:rPr>
          <w:rFonts w:ascii="David" w:hAnsi="David" w:hint="cs"/>
          <w:sz w:val="26"/>
          <w:szCs w:val="26"/>
          <w:rtl/>
        </w:rPr>
        <w:t xml:space="preserve"> </w:t>
      </w:r>
      <w:r w:rsidRPr="000A7641">
        <w:rPr>
          <w:rFonts w:ascii="David" w:hAnsi="David"/>
          <w:sz w:val="26"/>
          <w:szCs w:val="26"/>
          <w:rtl/>
        </w:rPr>
        <w:t>נוספות</w:t>
      </w:r>
      <w:r>
        <w:rPr>
          <w:rFonts w:ascii="David" w:hAnsi="David" w:hint="cs"/>
          <w:sz w:val="26"/>
          <w:szCs w:val="26"/>
          <w:rtl/>
        </w:rPr>
        <w:t xml:space="preserve">, </w:t>
      </w:r>
      <w:r w:rsidRPr="000A7641">
        <w:rPr>
          <w:rFonts w:ascii="David" w:hAnsi="David"/>
          <w:sz w:val="26"/>
          <w:szCs w:val="26"/>
          <w:rtl/>
        </w:rPr>
        <w:t>שתכליתן</w:t>
      </w:r>
      <w:r w:rsidRPr="000A7641">
        <w:rPr>
          <w:rFonts w:ascii="David" w:hAnsi="David"/>
          <w:sz w:val="26"/>
          <w:szCs w:val="26"/>
        </w:rPr>
        <w:t xml:space="preserve"> </w:t>
      </w:r>
      <w:r w:rsidRPr="000A7641">
        <w:rPr>
          <w:rFonts w:ascii="David" w:hAnsi="David"/>
          <w:sz w:val="26"/>
          <w:szCs w:val="26"/>
          <w:rtl/>
        </w:rPr>
        <w:t>לממן</w:t>
      </w:r>
      <w:r w:rsidRPr="000A7641">
        <w:rPr>
          <w:rFonts w:ascii="David" w:hAnsi="David"/>
          <w:sz w:val="26"/>
          <w:szCs w:val="26"/>
        </w:rPr>
        <w:t xml:space="preserve"> </w:t>
      </w:r>
      <w:r w:rsidRPr="000A7641">
        <w:rPr>
          <w:rFonts w:ascii="David" w:hAnsi="David"/>
          <w:sz w:val="26"/>
          <w:szCs w:val="26"/>
          <w:rtl/>
        </w:rPr>
        <w:t>את</w:t>
      </w:r>
      <w:r w:rsidRPr="000A7641">
        <w:rPr>
          <w:rFonts w:ascii="David" w:hAnsi="David"/>
          <w:sz w:val="26"/>
          <w:szCs w:val="26"/>
        </w:rPr>
        <w:t xml:space="preserve"> </w:t>
      </w:r>
      <w:r w:rsidRPr="000A7641">
        <w:rPr>
          <w:rFonts w:ascii="David" w:hAnsi="David"/>
          <w:sz w:val="26"/>
          <w:szCs w:val="26"/>
          <w:rtl/>
        </w:rPr>
        <w:t>צריכת</w:t>
      </w:r>
      <w:r w:rsidRPr="000A7641">
        <w:rPr>
          <w:rFonts w:ascii="David" w:hAnsi="David"/>
          <w:sz w:val="26"/>
          <w:szCs w:val="26"/>
        </w:rPr>
        <w:t xml:space="preserve"> </w:t>
      </w:r>
      <w:r w:rsidRPr="000A7641">
        <w:rPr>
          <w:rFonts w:ascii="David" w:hAnsi="David"/>
          <w:sz w:val="26"/>
          <w:szCs w:val="26"/>
          <w:rtl/>
        </w:rPr>
        <w:t>הסם</w:t>
      </w:r>
      <w:r>
        <w:rPr>
          <w:rFonts w:ascii="David" w:hAnsi="David" w:hint="cs"/>
          <w:sz w:val="26"/>
          <w:szCs w:val="26"/>
          <w:rtl/>
        </w:rPr>
        <w:t xml:space="preserve">. </w:t>
      </w:r>
    </w:p>
    <w:p w14:paraId="037503F1" w14:textId="77777777" w:rsidR="00403930" w:rsidRPr="000970F0" w:rsidRDefault="00403930" w:rsidP="00403930">
      <w:pPr>
        <w:pStyle w:val="a9"/>
        <w:spacing w:line="360" w:lineRule="auto"/>
        <w:ind w:left="425"/>
        <w:jc w:val="both"/>
        <w:rPr>
          <w:rFonts w:ascii="David" w:hAnsi="David"/>
          <w:sz w:val="26"/>
          <w:szCs w:val="26"/>
        </w:rPr>
      </w:pPr>
    </w:p>
    <w:p w14:paraId="3B24E64E"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הנאשם החזיק בסוגים שונים של סמים, ובהם גם קוקאין ו-</w:t>
      </w:r>
      <w:r>
        <w:rPr>
          <w:rFonts w:ascii="David" w:hAnsi="David" w:hint="cs"/>
          <w:sz w:val="26"/>
          <w:szCs w:val="26"/>
        </w:rPr>
        <w:t>MDMA</w:t>
      </w:r>
      <w:r>
        <w:rPr>
          <w:rFonts w:ascii="David" w:hAnsi="David" w:hint="cs"/>
          <w:sz w:val="26"/>
          <w:szCs w:val="26"/>
          <w:rtl/>
        </w:rPr>
        <w:t xml:space="preserve">, אשר מקובל להתייחס אליהם כאל "סמים קשים", שההתמכרות אליהם קלה והשפעתם הרעה קשה במיוחד. לצד זאת החזיק הנאשם גם כמות קטנה, יחסית, של סם מסוכן מסוג קנבוס, אשר מקובל להתייחס אליו כאל "סם קל". </w:t>
      </w:r>
    </w:p>
    <w:p w14:paraId="11A40931" w14:textId="77777777" w:rsidR="00403930" w:rsidRPr="000A7641" w:rsidRDefault="00403930" w:rsidP="00403930">
      <w:pPr>
        <w:pStyle w:val="a9"/>
        <w:rPr>
          <w:rFonts w:ascii="David" w:hAnsi="David"/>
          <w:sz w:val="26"/>
          <w:szCs w:val="26"/>
          <w:rtl/>
        </w:rPr>
      </w:pPr>
    </w:p>
    <w:p w14:paraId="5D0161E2"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sz w:val="26"/>
          <w:szCs w:val="26"/>
          <w:rtl/>
        </w:rPr>
        <w:t>כמו</w:t>
      </w:r>
      <w:r>
        <w:rPr>
          <w:rFonts w:ascii="David" w:hAnsi="David" w:hint="cs"/>
          <w:sz w:val="26"/>
          <w:szCs w:val="26"/>
          <w:rtl/>
        </w:rPr>
        <w:t xml:space="preserve">ת הקוקאין שהחזיק הנאשם היא גדולה מאוד ומספיקה להכנת עשרות רבות של מנות. מנגד, משני הסוגים האחרים של הסמים החזיק הנאשם כמויות שאינן גדולות. מידת הסיכון לציבור העולה מתוך המעשים- תואמת את כמויות הסמים שהוחזקו. </w:t>
      </w:r>
    </w:p>
    <w:p w14:paraId="19150713" w14:textId="77777777" w:rsidR="00403930" w:rsidRPr="00FD41D0" w:rsidRDefault="00403930" w:rsidP="00403930">
      <w:pPr>
        <w:pStyle w:val="a9"/>
        <w:rPr>
          <w:rFonts w:ascii="David" w:hAnsi="David"/>
          <w:sz w:val="26"/>
          <w:szCs w:val="26"/>
          <w:rtl/>
        </w:rPr>
      </w:pPr>
    </w:p>
    <w:p w14:paraId="56BD33ED" w14:textId="77777777" w:rsidR="00403930" w:rsidRDefault="00403930" w:rsidP="00403930">
      <w:pPr>
        <w:pStyle w:val="a9"/>
        <w:numPr>
          <w:ilvl w:val="0"/>
          <w:numId w:val="1"/>
        </w:numPr>
        <w:spacing w:line="360" w:lineRule="auto"/>
        <w:ind w:left="425"/>
        <w:jc w:val="both"/>
        <w:rPr>
          <w:rFonts w:ascii="David" w:hAnsi="David"/>
          <w:sz w:val="26"/>
          <w:szCs w:val="26"/>
        </w:rPr>
      </w:pPr>
      <w:r w:rsidRPr="00FD41D0">
        <w:rPr>
          <w:rFonts w:ascii="David" w:hAnsi="David" w:hint="cs"/>
          <w:sz w:val="26"/>
          <w:szCs w:val="26"/>
          <w:rtl/>
        </w:rPr>
        <w:t>הנאשם לא הואשם</w:t>
      </w:r>
      <w:r>
        <w:rPr>
          <w:rFonts w:ascii="David" w:hAnsi="David" w:hint="cs"/>
          <w:sz w:val="26"/>
          <w:szCs w:val="26"/>
          <w:rtl/>
        </w:rPr>
        <w:t>,</w:t>
      </w:r>
      <w:r w:rsidRPr="00FD41D0">
        <w:rPr>
          <w:rFonts w:ascii="David" w:hAnsi="David" w:hint="cs"/>
          <w:sz w:val="26"/>
          <w:szCs w:val="26"/>
          <w:rtl/>
        </w:rPr>
        <w:t xml:space="preserve"> וממילא לא הורשע</w:t>
      </w:r>
      <w:r>
        <w:rPr>
          <w:rFonts w:ascii="David" w:hAnsi="David" w:hint="cs"/>
          <w:sz w:val="26"/>
          <w:szCs w:val="26"/>
          <w:rtl/>
        </w:rPr>
        <w:t>, בעבירות סחר בסמים.</w:t>
      </w:r>
      <w:r w:rsidRPr="00FD41D0">
        <w:rPr>
          <w:rFonts w:ascii="David" w:hAnsi="David" w:hint="cs"/>
          <w:sz w:val="26"/>
          <w:szCs w:val="26"/>
          <w:rtl/>
        </w:rPr>
        <w:t xml:space="preserve"> עם זאת, טענ</w:t>
      </w:r>
      <w:r>
        <w:rPr>
          <w:rFonts w:ascii="David" w:hAnsi="David" w:hint="cs"/>
          <w:sz w:val="26"/>
          <w:szCs w:val="26"/>
          <w:rtl/>
        </w:rPr>
        <w:t>ת</w:t>
      </w:r>
      <w:r w:rsidRPr="00FD41D0">
        <w:rPr>
          <w:rFonts w:ascii="David" w:hAnsi="David" w:hint="cs"/>
          <w:sz w:val="26"/>
          <w:szCs w:val="26"/>
          <w:rtl/>
        </w:rPr>
        <w:t xml:space="preserve"> ב"כ הנאשם</w:t>
      </w:r>
      <w:r>
        <w:rPr>
          <w:rFonts w:ascii="David" w:hAnsi="David" w:hint="cs"/>
          <w:sz w:val="26"/>
          <w:szCs w:val="26"/>
          <w:rtl/>
        </w:rPr>
        <w:t>,</w:t>
      </w:r>
      <w:r w:rsidRPr="00FD41D0">
        <w:rPr>
          <w:rFonts w:ascii="David" w:hAnsi="David" w:hint="cs"/>
          <w:sz w:val="26"/>
          <w:szCs w:val="26"/>
          <w:rtl/>
        </w:rPr>
        <w:t xml:space="preserve"> שלפיה הסמים לא נועדו להפצה</w:t>
      </w:r>
      <w:r>
        <w:rPr>
          <w:rFonts w:ascii="David" w:hAnsi="David" w:hint="cs"/>
          <w:sz w:val="26"/>
          <w:szCs w:val="26"/>
          <w:rtl/>
        </w:rPr>
        <w:t>,</w:t>
      </w:r>
      <w:r w:rsidRPr="00FD41D0">
        <w:rPr>
          <w:rFonts w:ascii="David" w:hAnsi="David" w:hint="cs"/>
          <w:sz w:val="26"/>
          <w:szCs w:val="26"/>
          <w:rtl/>
        </w:rPr>
        <w:t xml:space="preserve"> עומדת בסתירה למהות העבירה שבה הודה והורשע הנאשם- החזקת סמים שלא </w:t>
      </w:r>
      <w:r>
        <w:rPr>
          <w:rFonts w:ascii="David" w:hAnsi="David" w:hint="cs"/>
          <w:sz w:val="26"/>
          <w:szCs w:val="26"/>
          <w:rtl/>
        </w:rPr>
        <w:t xml:space="preserve">לצריכה עצמית, דהיינו סמים שנועדו לשימוש גם על ידי אחרים, אף אם לא בדרך של מכירה. </w:t>
      </w:r>
    </w:p>
    <w:p w14:paraId="337DE4A3" w14:textId="77777777" w:rsidR="00403930" w:rsidRPr="00FD41D0" w:rsidRDefault="00403930" w:rsidP="00403930">
      <w:pPr>
        <w:pStyle w:val="a9"/>
        <w:rPr>
          <w:rFonts w:ascii="David" w:hAnsi="David"/>
          <w:sz w:val="26"/>
          <w:szCs w:val="26"/>
          <w:rtl/>
        </w:rPr>
      </w:pPr>
    </w:p>
    <w:p w14:paraId="7FB91D60"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למרבה המזל, הסמים שהחזיק הנאשם, נתפסו על ידי המשטרה, ובכך נמנעה הסכנה שבהפצתם. </w:t>
      </w:r>
    </w:p>
    <w:p w14:paraId="7BA8D5BF" w14:textId="77777777" w:rsidR="00403930" w:rsidRPr="00FD41D0" w:rsidRDefault="00403930" w:rsidP="00403930">
      <w:pPr>
        <w:pStyle w:val="a9"/>
        <w:rPr>
          <w:rFonts w:ascii="David" w:hAnsi="David"/>
          <w:sz w:val="26"/>
          <w:szCs w:val="26"/>
          <w:rtl/>
        </w:rPr>
      </w:pPr>
    </w:p>
    <w:p w14:paraId="171CF38E" w14:textId="77777777" w:rsidR="00403930" w:rsidRPr="003B0309" w:rsidRDefault="00403930" w:rsidP="00403930">
      <w:pPr>
        <w:pStyle w:val="a9"/>
        <w:numPr>
          <w:ilvl w:val="0"/>
          <w:numId w:val="1"/>
        </w:numPr>
        <w:spacing w:line="360" w:lineRule="auto"/>
        <w:ind w:left="425"/>
        <w:jc w:val="both"/>
        <w:rPr>
          <w:rFonts w:ascii="David" w:hAnsi="David"/>
          <w:sz w:val="26"/>
          <w:szCs w:val="26"/>
        </w:rPr>
      </w:pPr>
      <w:r w:rsidRPr="003B0309">
        <w:rPr>
          <w:rFonts w:ascii="David" w:hAnsi="David"/>
          <w:sz w:val="26"/>
          <w:szCs w:val="26"/>
          <w:rtl/>
        </w:rPr>
        <w:t>עיון בפסיקה</w:t>
      </w:r>
      <w:r w:rsidRPr="003B0309">
        <w:rPr>
          <w:rFonts w:ascii="David" w:hAnsi="David" w:hint="cs"/>
          <w:sz w:val="26"/>
          <w:szCs w:val="26"/>
          <w:rtl/>
        </w:rPr>
        <w:t xml:space="preserve"> מלמד כי במקרים דומים בנסיבותיהם נגזרו עונשי מאסר בפועל לתקופות משמעותיות. ראו למשל </w:t>
      </w:r>
      <w:hyperlink r:id="rId9" w:history="1">
        <w:r w:rsidR="00BC2D02" w:rsidRPr="00BC2D02">
          <w:rPr>
            <w:rFonts w:ascii="David" w:hAnsi="David"/>
            <w:color w:val="0000FF"/>
            <w:sz w:val="26"/>
            <w:szCs w:val="26"/>
            <w:u w:val="single"/>
            <w:rtl/>
          </w:rPr>
          <w:t>רע"פ 894/16</w:t>
        </w:r>
      </w:hyperlink>
      <w:r w:rsidRPr="003B0309">
        <w:rPr>
          <w:rFonts w:ascii="David" w:hAnsi="David" w:hint="cs"/>
          <w:sz w:val="26"/>
          <w:szCs w:val="26"/>
          <w:rtl/>
        </w:rPr>
        <w:t xml:space="preserve"> </w:t>
      </w:r>
      <w:r w:rsidRPr="003B0309">
        <w:rPr>
          <w:rFonts w:ascii="David" w:hAnsi="David" w:hint="cs"/>
          <w:b/>
          <w:bCs/>
          <w:sz w:val="26"/>
          <w:szCs w:val="26"/>
          <w:rtl/>
        </w:rPr>
        <w:t xml:space="preserve">פרץ נ' מדינת ישראל </w:t>
      </w:r>
      <w:r w:rsidRPr="003B0309">
        <w:rPr>
          <w:rFonts w:ascii="David" w:hAnsi="David" w:hint="cs"/>
          <w:sz w:val="26"/>
          <w:szCs w:val="26"/>
          <w:rtl/>
        </w:rPr>
        <w:t xml:space="preserve">(נבו 10.2.16); </w:t>
      </w:r>
      <w:hyperlink r:id="rId10" w:history="1">
        <w:r w:rsidR="00BC2D02" w:rsidRPr="00BC2D02">
          <w:rPr>
            <w:rFonts w:ascii="David" w:hAnsi="David"/>
            <w:color w:val="0000FF"/>
            <w:sz w:val="26"/>
            <w:szCs w:val="26"/>
            <w:u w:val="single"/>
            <w:rtl/>
          </w:rPr>
          <w:t>עפ"ג (מרכז) 62489-07-17</w:t>
        </w:r>
      </w:hyperlink>
      <w:r w:rsidRPr="003B0309">
        <w:rPr>
          <w:rFonts w:ascii="David" w:hAnsi="David" w:hint="cs"/>
          <w:sz w:val="26"/>
          <w:szCs w:val="26"/>
          <w:rtl/>
        </w:rPr>
        <w:t xml:space="preserve"> </w:t>
      </w:r>
      <w:r w:rsidRPr="003B0309">
        <w:rPr>
          <w:rFonts w:ascii="David" w:hAnsi="David" w:hint="cs"/>
          <w:b/>
          <w:bCs/>
          <w:sz w:val="26"/>
          <w:szCs w:val="26"/>
          <w:rtl/>
        </w:rPr>
        <w:t>אבו דקה נ' מדינת ישראל</w:t>
      </w:r>
      <w:r w:rsidRPr="003B0309">
        <w:rPr>
          <w:rFonts w:ascii="David" w:hAnsi="David" w:hint="cs"/>
          <w:sz w:val="26"/>
          <w:szCs w:val="26"/>
          <w:rtl/>
        </w:rPr>
        <w:t xml:space="preserve"> (נבו 31.12.17); </w:t>
      </w:r>
      <w:hyperlink r:id="rId11" w:history="1">
        <w:r w:rsidR="00BC2D02" w:rsidRPr="00BC2D02">
          <w:rPr>
            <w:rFonts w:ascii="David" w:hAnsi="David"/>
            <w:color w:val="0000FF"/>
            <w:sz w:val="26"/>
            <w:szCs w:val="26"/>
            <w:u w:val="single"/>
            <w:rtl/>
          </w:rPr>
          <w:t>ע"פ 9910/17</w:t>
        </w:r>
      </w:hyperlink>
      <w:r w:rsidRPr="003B0309">
        <w:rPr>
          <w:rFonts w:ascii="David" w:hAnsi="David" w:hint="cs"/>
          <w:sz w:val="26"/>
          <w:szCs w:val="26"/>
          <w:rtl/>
        </w:rPr>
        <w:t xml:space="preserve"> </w:t>
      </w:r>
      <w:r w:rsidRPr="003B0309">
        <w:rPr>
          <w:rFonts w:ascii="David" w:hAnsi="David" w:hint="cs"/>
          <w:b/>
          <w:bCs/>
          <w:sz w:val="26"/>
          <w:szCs w:val="26"/>
          <w:rtl/>
        </w:rPr>
        <w:t>גריפולינה נ' מדינת ישראל</w:t>
      </w:r>
      <w:r w:rsidRPr="003B0309">
        <w:rPr>
          <w:rFonts w:ascii="David" w:hAnsi="David" w:hint="cs"/>
          <w:sz w:val="26"/>
          <w:szCs w:val="26"/>
          <w:rtl/>
        </w:rPr>
        <w:t xml:space="preserve"> (נבו 3.5.18); </w:t>
      </w:r>
      <w:hyperlink r:id="rId12" w:history="1">
        <w:r w:rsidR="00BC2D02" w:rsidRPr="00BC2D02">
          <w:rPr>
            <w:rFonts w:ascii="David" w:hAnsi="David"/>
            <w:color w:val="0000FF"/>
            <w:sz w:val="26"/>
            <w:szCs w:val="26"/>
            <w:u w:val="single"/>
            <w:rtl/>
          </w:rPr>
          <w:t>ת"פ (י-ם) 8418-06-19</w:t>
        </w:r>
      </w:hyperlink>
      <w:r w:rsidRPr="003B0309">
        <w:rPr>
          <w:rFonts w:ascii="David" w:hAnsi="David" w:hint="cs"/>
          <w:sz w:val="26"/>
          <w:szCs w:val="26"/>
          <w:rtl/>
        </w:rPr>
        <w:t xml:space="preserve"> </w:t>
      </w:r>
      <w:r w:rsidRPr="003B0309">
        <w:rPr>
          <w:rFonts w:ascii="David" w:hAnsi="David" w:hint="cs"/>
          <w:b/>
          <w:bCs/>
          <w:sz w:val="26"/>
          <w:szCs w:val="26"/>
          <w:rtl/>
        </w:rPr>
        <w:t>מדינת ישראל נ' וקנין</w:t>
      </w:r>
      <w:r w:rsidRPr="003B0309">
        <w:rPr>
          <w:rFonts w:ascii="David" w:hAnsi="David" w:hint="cs"/>
          <w:sz w:val="26"/>
          <w:szCs w:val="26"/>
          <w:rtl/>
        </w:rPr>
        <w:t xml:space="preserve"> (נבו 19.1.20)</w:t>
      </w:r>
      <w:r>
        <w:rPr>
          <w:rFonts w:ascii="David" w:hAnsi="David" w:hint="cs"/>
          <w:sz w:val="26"/>
          <w:szCs w:val="26"/>
          <w:rtl/>
        </w:rPr>
        <w:t>, הפסיקה הנזכרת שם ופסק הדין בערעור עליו ב</w:t>
      </w:r>
      <w:hyperlink r:id="rId13" w:history="1">
        <w:r w:rsidR="00BC2D02" w:rsidRPr="00BC2D02">
          <w:rPr>
            <w:rFonts w:ascii="David" w:hAnsi="David"/>
            <w:color w:val="0000FF"/>
            <w:sz w:val="26"/>
            <w:szCs w:val="26"/>
            <w:u w:val="single"/>
            <w:rtl/>
          </w:rPr>
          <w:t>עפ"ג (י-ם) 4599-03-20</w:t>
        </w:r>
      </w:hyperlink>
      <w:r>
        <w:rPr>
          <w:rFonts w:ascii="David" w:hAnsi="David" w:hint="cs"/>
          <w:sz w:val="26"/>
          <w:szCs w:val="26"/>
          <w:rtl/>
        </w:rPr>
        <w:t xml:space="preserve"> </w:t>
      </w:r>
      <w:r>
        <w:rPr>
          <w:rFonts w:ascii="David" w:hAnsi="David" w:hint="cs"/>
          <w:b/>
          <w:bCs/>
          <w:sz w:val="26"/>
          <w:szCs w:val="26"/>
          <w:rtl/>
        </w:rPr>
        <w:t xml:space="preserve">וקנין נ' מדינת ישראל </w:t>
      </w:r>
      <w:r>
        <w:rPr>
          <w:rFonts w:ascii="David" w:hAnsi="David" w:hint="cs"/>
          <w:sz w:val="26"/>
          <w:szCs w:val="26"/>
          <w:rtl/>
        </w:rPr>
        <w:t xml:space="preserve"> (6.5.20). </w:t>
      </w:r>
    </w:p>
    <w:p w14:paraId="4CB8491B" w14:textId="77777777" w:rsidR="00403930" w:rsidRPr="00DB0014" w:rsidRDefault="00403930" w:rsidP="00403930">
      <w:pPr>
        <w:pStyle w:val="a9"/>
        <w:spacing w:line="360" w:lineRule="auto"/>
        <w:ind w:left="425"/>
        <w:jc w:val="both"/>
        <w:rPr>
          <w:rFonts w:ascii="David" w:hAnsi="David"/>
          <w:sz w:val="26"/>
          <w:szCs w:val="26"/>
        </w:rPr>
      </w:pPr>
    </w:p>
    <w:p w14:paraId="54D96554" w14:textId="77777777" w:rsidR="00403930" w:rsidRPr="00363BFE" w:rsidRDefault="00403930" w:rsidP="00403930">
      <w:pPr>
        <w:pStyle w:val="a9"/>
        <w:numPr>
          <w:ilvl w:val="0"/>
          <w:numId w:val="1"/>
        </w:numPr>
        <w:spacing w:line="360" w:lineRule="auto"/>
        <w:ind w:left="425"/>
        <w:jc w:val="both"/>
        <w:rPr>
          <w:rFonts w:ascii="David" w:hAnsi="David"/>
          <w:sz w:val="26"/>
          <w:szCs w:val="26"/>
        </w:rPr>
      </w:pPr>
      <w:r w:rsidRPr="00363BFE">
        <w:rPr>
          <w:rFonts w:ascii="David" w:hAnsi="David"/>
          <w:sz w:val="26"/>
          <w:szCs w:val="26"/>
          <w:rtl/>
        </w:rPr>
        <w:t xml:space="preserve">לנוכח האמור לעיל מתחם העונש ההולם את העבירה שביצע הנאשם </w:t>
      </w:r>
      <w:r w:rsidRPr="00363BFE">
        <w:rPr>
          <w:rFonts w:ascii="David" w:hAnsi="David" w:hint="cs"/>
          <w:sz w:val="26"/>
          <w:szCs w:val="26"/>
          <w:rtl/>
        </w:rPr>
        <w:t xml:space="preserve">הוא בין </w:t>
      </w:r>
      <w:r>
        <w:rPr>
          <w:rFonts w:ascii="David" w:hAnsi="David" w:hint="cs"/>
          <w:sz w:val="26"/>
          <w:szCs w:val="26"/>
          <w:rtl/>
        </w:rPr>
        <w:t>16</w:t>
      </w:r>
      <w:r w:rsidRPr="00363BFE">
        <w:rPr>
          <w:rFonts w:ascii="David" w:hAnsi="David" w:hint="cs"/>
          <w:sz w:val="26"/>
          <w:szCs w:val="26"/>
          <w:rtl/>
        </w:rPr>
        <w:t xml:space="preserve"> ו-</w:t>
      </w:r>
      <w:r>
        <w:rPr>
          <w:rFonts w:ascii="David" w:hAnsi="David" w:hint="cs"/>
          <w:sz w:val="26"/>
          <w:szCs w:val="26"/>
          <w:rtl/>
        </w:rPr>
        <w:t>36</w:t>
      </w:r>
      <w:r w:rsidRPr="00363BFE">
        <w:rPr>
          <w:rFonts w:ascii="David" w:hAnsi="David" w:hint="cs"/>
          <w:sz w:val="26"/>
          <w:szCs w:val="26"/>
          <w:rtl/>
        </w:rPr>
        <w:t xml:space="preserve">  חודשי מאסר בפועל, לצד מאסר מותנה, קנס ופסילה מנהיגה. </w:t>
      </w:r>
    </w:p>
    <w:p w14:paraId="33111D29" w14:textId="77777777" w:rsidR="00403930" w:rsidRDefault="00403930" w:rsidP="00403930">
      <w:pPr>
        <w:pStyle w:val="a9"/>
        <w:spacing w:line="360" w:lineRule="auto"/>
        <w:rPr>
          <w:rFonts w:ascii="David" w:hAnsi="David"/>
          <w:b/>
          <w:bCs/>
          <w:sz w:val="26"/>
          <w:szCs w:val="26"/>
          <w:u w:val="single"/>
          <w:rtl/>
        </w:rPr>
      </w:pPr>
    </w:p>
    <w:p w14:paraId="329878F9" w14:textId="77777777" w:rsidR="00403930" w:rsidRPr="00DB0014" w:rsidRDefault="00403930" w:rsidP="00403930">
      <w:pPr>
        <w:pStyle w:val="a9"/>
        <w:spacing w:line="360" w:lineRule="auto"/>
        <w:rPr>
          <w:rFonts w:ascii="David" w:hAnsi="David"/>
          <w:b/>
          <w:bCs/>
          <w:sz w:val="26"/>
          <w:szCs w:val="26"/>
          <w:u w:val="single"/>
          <w:rtl/>
        </w:rPr>
      </w:pPr>
    </w:p>
    <w:p w14:paraId="1E65C273" w14:textId="77777777" w:rsidR="00403930" w:rsidRPr="00FD41D0" w:rsidRDefault="00403930" w:rsidP="00403930">
      <w:pPr>
        <w:spacing w:line="360" w:lineRule="auto"/>
        <w:jc w:val="both"/>
        <w:rPr>
          <w:rFonts w:ascii="David" w:hAnsi="David"/>
          <w:sz w:val="26"/>
          <w:szCs w:val="26"/>
        </w:rPr>
      </w:pPr>
      <w:r w:rsidRPr="00FD41D0">
        <w:rPr>
          <w:rFonts w:ascii="David" w:hAnsi="David"/>
          <w:b/>
          <w:bCs/>
          <w:sz w:val="26"/>
          <w:szCs w:val="26"/>
          <w:u w:val="single"/>
          <w:rtl/>
        </w:rPr>
        <w:t>העונש המתאים לנאשם</w:t>
      </w:r>
    </w:p>
    <w:p w14:paraId="40E16F06"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שקלתי לזכות הנאשם את הודאתו במיוחס לו, אשר היה בה כדי לחסוך זמן שיפוטי ולבטא מידה מסוימת של קבלת אחריות על המעשים. לצד זאת, לא נעלם מעיני הטיעון שעליו חזרה ב"כ הנאשם שוב ושוב, ולפיו הנאשם טוען כי הסמים הוחזקו על ידי אחר, אשר הנאשם מסר את פרטיו, אך האחר לא נחקר על ידי המשטרה. ב"כ הנאשם הבהירה כי הנאשם אמנם עומד על הודאתו בביצוע העבירה, אך דברים אלה, אשר יש להניח כי מבטאים את רחשי לבו של הנאשם, ולא רק את עמדת באת כוחו, יש בהם כדי ללמד על קושי מסוים של הנאשם לקבל אחריות מלאה על מעשיו. כך או כך, ניתן משקל גם לדבריו של הנאשם עצמו, אשר הודה לפני בביצוע המעשים וביקש לאפשר לו לפנות לדרך חדשה בחייו. </w:t>
      </w:r>
    </w:p>
    <w:p w14:paraId="236D0A54" w14:textId="77777777" w:rsidR="00403930" w:rsidRPr="00DB0014" w:rsidRDefault="00403930" w:rsidP="00403930">
      <w:pPr>
        <w:pStyle w:val="a9"/>
        <w:spacing w:line="360" w:lineRule="auto"/>
        <w:ind w:left="425"/>
        <w:jc w:val="both"/>
        <w:rPr>
          <w:rFonts w:ascii="David" w:hAnsi="David"/>
          <w:sz w:val="26"/>
          <w:szCs w:val="26"/>
        </w:rPr>
      </w:pPr>
    </w:p>
    <w:p w14:paraId="2932077E" w14:textId="77777777" w:rsidR="00403930" w:rsidRDefault="00403930" w:rsidP="00403930">
      <w:pPr>
        <w:pStyle w:val="a9"/>
        <w:numPr>
          <w:ilvl w:val="0"/>
          <w:numId w:val="1"/>
        </w:numPr>
        <w:spacing w:line="360" w:lineRule="auto"/>
        <w:ind w:left="425"/>
        <w:jc w:val="both"/>
        <w:rPr>
          <w:rFonts w:ascii="David" w:hAnsi="David"/>
          <w:sz w:val="26"/>
          <w:szCs w:val="26"/>
        </w:rPr>
      </w:pPr>
      <w:r w:rsidRPr="00FD41D0">
        <w:rPr>
          <w:rFonts w:ascii="David" w:hAnsi="David"/>
          <w:sz w:val="26"/>
          <w:szCs w:val="26"/>
          <w:rtl/>
        </w:rPr>
        <w:t xml:space="preserve">הנאשם בן </w:t>
      </w:r>
      <w:r>
        <w:rPr>
          <w:rFonts w:ascii="David" w:hAnsi="David" w:hint="cs"/>
          <w:sz w:val="26"/>
          <w:szCs w:val="26"/>
          <w:rtl/>
        </w:rPr>
        <w:t>24</w:t>
      </w:r>
      <w:r w:rsidRPr="00FD41D0">
        <w:rPr>
          <w:rFonts w:ascii="David" w:hAnsi="David"/>
          <w:sz w:val="26"/>
          <w:szCs w:val="26"/>
          <w:rtl/>
        </w:rPr>
        <w:t xml:space="preserve"> ולו חמש הרשעות קודמות בעבירות אלימות, רכוש והפרת הסדר הציבורי ושש הרשעות קודמות בתחום התעבורה, בעבירות שהן טכניות בעיקרן. </w:t>
      </w:r>
    </w:p>
    <w:p w14:paraId="7F56317B" w14:textId="77777777" w:rsidR="00403930" w:rsidRDefault="00403930" w:rsidP="00403930">
      <w:pPr>
        <w:pStyle w:val="a9"/>
        <w:spacing w:line="360" w:lineRule="auto"/>
        <w:ind w:left="425"/>
        <w:jc w:val="both"/>
        <w:rPr>
          <w:rFonts w:ascii="David" w:hAnsi="David"/>
          <w:sz w:val="26"/>
          <w:szCs w:val="26"/>
        </w:rPr>
      </w:pPr>
      <w:r>
        <w:rPr>
          <w:rFonts w:ascii="David" w:hAnsi="David" w:hint="cs"/>
          <w:sz w:val="26"/>
          <w:szCs w:val="26"/>
          <w:rtl/>
        </w:rPr>
        <w:t xml:space="preserve">עברו הפלילי של הנאשם מכביד ביחס לגילו הצעיר, ואולם בהקשר זה נתתי דעתי גם לנסיבות חייו כפי שתוארו על ידי באת כוחו, על ידי הנאשם עצמו ועל ידי ארוסתו, המלמדות על העדרה של יד מכוונת בפרט בשלבים של גיבוש זהותו. מחד גיסא, יש לשקול את כישלון ההרתעה של ענישה קודמת וליתן, זו הפעם, משקל של ממש לשיקולי הרתעה אישית והגנה על הציבור. מאידך גיסא ניתן משקל גם לדברי ארוסתו של הנאשם, אשר דאגתה הרבה לנאשם ניכרה מתוך דבריה, כמו גם רצונה העז לסייע לו להשתקם. יש לקוות כי הנאשם אמנם ישכיל לפנות לכיוון שונה בחייו לאחר שיסיים לרצות את עונשו. </w:t>
      </w:r>
    </w:p>
    <w:p w14:paraId="28B52B2E" w14:textId="77777777" w:rsidR="00403930" w:rsidRDefault="00403930" w:rsidP="00403930">
      <w:pPr>
        <w:pStyle w:val="a9"/>
        <w:spacing w:line="360" w:lineRule="auto"/>
        <w:ind w:left="425"/>
        <w:jc w:val="both"/>
        <w:rPr>
          <w:rFonts w:ascii="David" w:hAnsi="David"/>
          <w:sz w:val="26"/>
          <w:szCs w:val="26"/>
        </w:rPr>
      </w:pPr>
    </w:p>
    <w:p w14:paraId="494641FA"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הנאשם טען לפני כי מאז מעצרו הוא שומר על ניקיון מסמים. קשה לומר כי הראיה שהוגשה מבססת טענה זו של הנאשם, שכן היא כוללת בדיקה אחת בלבד שנערכה בעת מעצרו בתיק הנוכחי, לפני כחצי שנה. ראיה זו מלמדת אמנם, כי גם במהלך תקופות מעצר ומאסר קודמות שמר הנאשם על ניקיון מסמים, ואולם הדבר לא מנע ממנו מלשוב ולעסוק בתחום זה ולבצע עבירות גם לאחר שחרוריו ממעצר או מאסר. </w:t>
      </w:r>
    </w:p>
    <w:p w14:paraId="275DEB7D" w14:textId="77777777" w:rsidR="00403930" w:rsidRDefault="00403930" w:rsidP="00403930">
      <w:pPr>
        <w:pStyle w:val="a9"/>
        <w:spacing w:line="360" w:lineRule="auto"/>
        <w:ind w:left="425"/>
        <w:jc w:val="both"/>
        <w:rPr>
          <w:rFonts w:ascii="David" w:hAnsi="David"/>
          <w:sz w:val="26"/>
          <w:szCs w:val="26"/>
        </w:rPr>
      </w:pPr>
      <w:r>
        <w:rPr>
          <w:rFonts w:ascii="David" w:hAnsi="David" w:hint="cs"/>
          <w:sz w:val="26"/>
          <w:szCs w:val="26"/>
          <w:rtl/>
        </w:rPr>
        <w:t xml:space="preserve">כך או כך, יש לברך את הנאשם על רצונו להפסיק השימוש בסמים ולעודדו להמשיך בכך. עם זאת ניתן משקל גם לעובדה כי מעבר לשמירה על ניקיון מסמים לא הוצג כל מהלך טיפולי שהנאשם נטל בו חלק, וממילא לא כזה שמלמד על סיכוי ממשי לשיקומו. מטעם זה, ומתוך החשש כי בהעדר טיפול הנאשם ישוב לעשות שימוש בסמים, יש מקום ליתן משקל לא מבוטל גם לשיקולי הרתעה אישית. </w:t>
      </w:r>
    </w:p>
    <w:p w14:paraId="591FE1D1" w14:textId="77777777" w:rsidR="00403930" w:rsidRPr="00415DD9" w:rsidRDefault="00403930" w:rsidP="00403930">
      <w:pPr>
        <w:pStyle w:val="a9"/>
        <w:rPr>
          <w:rFonts w:ascii="David" w:hAnsi="David"/>
          <w:sz w:val="26"/>
          <w:szCs w:val="26"/>
          <w:rtl/>
        </w:rPr>
      </w:pPr>
    </w:p>
    <w:p w14:paraId="3726ECBD"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מתוך שיקולים אלה ומתוך ראיית הצורך להגן על הציבור, ראוי היה לגזור על הנאשם גם פסילה מלקבל או להחזיק רישיון נהיגה לפרק זמן משמעותי. עם זאת, המאשימה לא ביקשה לגזור על הנאשם רכיב עונשי זה, ולא ראיתי להחמיר עמו מעבר לעמדת המאשימה. </w:t>
      </w:r>
    </w:p>
    <w:p w14:paraId="6B54D205" w14:textId="77777777" w:rsidR="00403930" w:rsidRPr="006407E7" w:rsidRDefault="00403930" w:rsidP="00403930">
      <w:pPr>
        <w:pStyle w:val="a9"/>
        <w:rPr>
          <w:rFonts w:ascii="David" w:hAnsi="David"/>
          <w:sz w:val="26"/>
          <w:szCs w:val="26"/>
          <w:rtl/>
        </w:rPr>
      </w:pPr>
    </w:p>
    <w:p w14:paraId="3009EEF9" w14:textId="77777777" w:rsidR="00403930" w:rsidRDefault="00403930" w:rsidP="00403930">
      <w:pPr>
        <w:pStyle w:val="a9"/>
        <w:numPr>
          <w:ilvl w:val="0"/>
          <w:numId w:val="1"/>
        </w:numPr>
        <w:spacing w:line="360" w:lineRule="auto"/>
        <w:ind w:left="425"/>
        <w:jc w:val="both"/>
        <w:rPr>
          <w:rFonts w:ascii="David" w:hAnsi="David"/>
          <w:sz w:val="26"/>
          <w:szCs w:val="26"/>
        </w:rPr>
      </w:pPr>
      <w:r>
        <w:rPr>
          <w:rFonts w:ascii="David" w:hAnsi="David" w:hint="cs"/>
          <w:sz w:val="26"/>
          <w:szCs w:val="26"/>
          <w:rtl/>
        </w:rPr>
        <w:t xml:space="preserve">מכלול הנסיבות שאינן קשורות לביצוע העבירה מוביל למסקנה כי יש לגזור על הנאשם עונש המצוי בשליש התחתון של מתחם העונש ההולם. </w:t>
      </w:r>
    </w:p>
    <w:p w14:paraId="08218254" w14:textId="77777777" w:rsidR="00403930" w:rsidRPr="006407E7" w:rsidRDefault="00403930" w:rsidP="00403930">
      <w:pPr>
        <w:pStyle w:val="a9"/>
        <w:rPr>
          <w:rFonts w:ascii="David" w:hAnsi="David"/>
          <w:sz w:val="26"/>
          <w:szCs w:val="26"/>
          <w:rtl/>
        </w:rPr>
      </w:pPr>
    </w:p>
    <w:p w14:paraId="08918904" w14:textId="77777777" w:rsidR="00403930" w:rsidRPr="00DB0014" w:rsidRDefault="00403930" w:rsidP="00403930">
      <w:pPr>
        <w:pStyle w:val="a9"/>
        <w:numPr>
          <w:ilvl w:val="0"/>
          <w:numId w:val="1"/>
        </w:numPr>
        <w:spacing w:line="360" w:lineRule="auto"/>
        <w:ind w:left="425"/>
        <w:jc w:val="both"/>
        <w:rPr>
          <w:rFonts w:ascii="David" w:hAnsi="David"/>
          <w:sz w:val="26"/>
          <w:szCs w:val="26"/>
          <w:rtl/>
        </w:rPr>
      </w:pPr>
      <w:r>
        <w:rPr>
          <w:rFonts w:ascii="David" w:hAnsi="David" w:hint="cs"/>
          <w:sz w:val="26"/>
          <w:szCs w:val="26"/>
          <w:rtl/>
        </w:rPr>
        <w:t xml:space="preserve">לפיכך, </w:t>
      </w:r>
      <w:r w:rsidRPr="00DB0014">
        <w:rPr>
          <w:rFonts w:ascii="David" w:hAnsi="David"/>
          <w:sz w:val="26"/>
          <w:szCs w:val="26"/>
          <w:rtl/>
        </w:rPr>
        <w:t>אני גוזרת על הנאשם את העונשים הבאים:</w:t>
      </w:r>
    </w:p>
    <w:p w14:paraId="52421048" w14:textId="77777777" w:rsidR="00403930" w:rsidRPr="007570E9" w:rsidRDefault="00403930" w:rsidP="00403930">
      <w:pPr>
        <w:pStyle w:val="a9"/>
        <w:numPr>
          <w:ilvl w:val="0"/>
          <w:numId w:val="3"/>
        </w:numPr>
        <w:spacing w:line="360" w:lineRule="auto"/>
        <w:jc w:val="both"/>
        <w:rPr>
          <w:rFonts w:ascii="David" w:hAnsi="David"/>
          <w:sz w:val="26"/>
          <w:szCs w:val="26"/>
          <w:rtl/>
        </w:rPr>
      </w:pPr>
      <w:r>
        <w:rPr>
          <w:rFonts w:ascii="David" w:hAnsi="David" w:hint="cs"/>
          <w:sz w:val="26"/>
          <w:szCs w:val="26"/>
          <w:rtl/>
        </w:rPr>
        <w:t>עשרים ושניים</w:t>
      </w:r>
      <w:r w:rsidRPr="007570E9">
        <w:rPr>
          <w:rFonts w:ascii="David" w:hAnsi="David"/>
          <w:sz w:val="26"/>
          <w:szCs w:val="26"/>
          <w:rtl/>
        </w:rPr>
        <w:t xml:space="preserve"> חודשי מאסר בפועל שיימנו מיום מעצרו 1.5.24.</w:t>
      </w:r>
    </w:p>
    <w:p w14:paraId="4B776BFA" w14:textId="77777777" w:rsidR="00403930" w:rsidRPr="007570E9" w:rsidRDefault="00403930" w:rsidP="00403930">
      <w:pPr>
        <w:pStyle w:val="a9"/>
        <w:spacing w:line="360" w:lineRule="auto"/>
        <w:ind w:left="1440"/>
        <w:jc w:val="both"/>
        <w:rPr>
          <w:rFonts w:ascii="David" w:hAnsi="David"/>
          <w:sz w:val="26"/>
          <w:szCs w:val="26"/>
          <w:rtl/>
        </w:rPr>
      </w:pPr>
      <w:r w:rsidRPr="007570E9">
        <w:rPr>
          <w:rFonts w:ascii="David" w:hAnsi="David"/>
          <w:sz w:val="26"/>
          <w:szCs w:val="26"/>
          <w:rtl/>
        </w:rPr>
        <w:t xml:space="preserve">  </w:t>
      </w:r>
    </w:p>
    <w:p w14:paraId="3F763D26" w14:textId="77777777" w:rsidR="00403930" w:rsidRPr="006407E7" w:rsidRDefault="00403930" w:rsidP="00403930">
      <w:pPr>
        <w:pStyle w:val="a9"/>
        <w:numPr>
          <w:ilvl w:val="0"/>
          <w:numId w:val="3"/>
        </w:numPr>
        <w:spacing w:line="360" w:lineRule="auto"/>
        <w:jc w:val="both"/>
        <w:rPr>
          <w:rFonts w:ascii="David" w:hAnsi="David"/>
          <w:sz w:val="26"/>
          <w:szCs w:val="26"/>
          <w:rtl/>
        </w:rPr>
      </w:pPr>
      <w:r w:rsidRPr="006407E7">
        <w:rPr>
          <w:rFonts w:ascii="David" w:hAnsi="David" w:hint="cs"/>
          <w:sz w:val="26"/>
          <w:szCs w:val="26"/>
          <w:rtl/>
        </w:rPr>
        <w:t>שמונה</w:t>
      </w:r>
      <w:r w:rsidRPr="006407E7">
        <w:rPr>
          <w:rFonts w:ascii="David" w:hAnsi="David"/>
          <w:sz w:val="26"/>
          <w:szCs w:val="26"/>
          <w:rtl/>
        </w:rPr>
        <w:t xml:space="preserve"> חודשי מאסר על תנאי למשך שלוש שנים מיום</w:t>
      </w:r>
      <w:r w:rsidRPr="006407E7">
        <w:rPr>
          <w:rFonts w:ascii="David" w:hAnsi="David" w:hint="cs"/>
          <w:sz w:val="26"/>
          <w:szCs w:val="26"/>
          <w:rtl/>
        </w:rPr>
        <w:t xml:space="preserve"> שחרורו ממאסר</w:t>
      </w:r>
      <w:r w:rsidRPr="006407E7">
        <w:rPr>
          <w:rFonts w:ascii="David" w:hAnsi="David"/>
          <w:sz w:val="26"/>
          <w:szCs w:val="26"/>
          <w:rtl/>
        </w:rPr>
        <w:t>, שלא יעבור עביר</w:t>
      </w:r>
      <w:r w:rsidRPr="006407E7">
        <w:rPr>
          <w:rFonts w:ascii="David" w:hAnsi="David" w:hint="cs"/>
          <w:sz w:val="26"/>
          <w:szCs w:val="26"/>
          <w:rtl/>
        </w:rPr>
        <w:t xml:space="preserve">ה </w:t>
      </w:r>
      <w:r w:rsidRPr="006407E7">
        <w:rPr>
          <w:rFonts w:ascii="David" w:hAnsi="David"/>
          <w:sz w:val="26"/>
          <w:szCs w:val="26"/>
          <w:rtl/>
        </w:rPr>
        <w:t xml:space="preserve">לפי </w:t>
      </w:r>
      <w:hyperlink r:id="rId14" w:history="1">
        <w:r w:rsidR="00BC2D02" w:rsidRPr="00BC2D02">
          <w:rPr>
            <w:rFonts w:ascii="David" w:hAnsi="David"/>
            <w:color w:val="0000FF"/>
            <w:sz w:val="26"/>
            <w:szCs w:val="26"/>
            <w:u w:val="single"/>
            <w:rtl/>
          </w:rPr>
          <w:t>חוק המאבק בתופעת השימוש בחומרים מסכנים</w:t>
        </w:r>
      </w:hyperlink>
      <w:r w:rsidRPr="006407E7">
        <w:rPr>
          <w:rFonts w:ascii="David" w:hAnsi="David" w:hint="cs"/>
          <w:sz w:val="26"/>
          <w:szCs w:val="26"/>
          <w:rtl/>
        </w:rPr>
        <w:t xml:space="preserve"> תשע"ג- 2013 </w:t>
      </w:r>
      <w:r w:rsidRPr="006407E7">
        <w:rPr>
          <w:rFonts w:ascii="David" w:hAnsi="David"/>
          <w:sz w:val="26"/>
          <w:szCs w:val="26"/>
          <w:rtl/>
        </w:rPr>
        <w:t>או לפי</w:t>
      </w:r>
      <w:r w:rsidRPr="006407E7">
        <w:rPr>
          <w:rFonts w:ascii="David" w:hAnsi="David" w:hint="cs"/>
          <w:sz w:val="26"/>
          <w:szCs w:val="26"/>
          <w:rtl/>
        </w:rPr>
        <w:t xml:space="preserve"> </w:t>
      </w:r>
      <w:hyperlink r:id="rId15" w:history="1">
        <w:r w:rsidR="00BC2D02" w:rsidRPr="00BC2D02">
          <w:rPr>
            <w:rFonts w:ascii="David" w:hAnsi="David"/>
            <w:color w:val="0000FF"/>
            <w:sz w:val="26"/>
            <w:szCs w:val="26"/>
            <w:u w:val="single"/>
            <w:rtl/>
          </w:rPr>
          <w:t>פקודת הסמים המסוכנים</w:t>
        </w:r>
      </w:hyperlink>
      <w:r w:rsidRPr="006407E7">
        <w:rPr>
          <w:rFonts w:ascii="David" w:hAnsi="David" w:hint="cs"/>
          <w:sz w:val="26"/>
          <w:szCs w:val="26"/>
          <w:rtl/>
        </w:rPr>
        <w:t xml:space="preserve"> [נוסח חדש] התשל"ג- 1973, למעט עבירות החזקת סמים לצריכה עצמית או כלים. </w:t>
      </w:r>
      <w:r w:rsidRPr="006407E7">
        <w:rPr>
          <w:rFonts w:ascii="David" w:hAnsi="David"/>
          <w:sz w:val="26"/>
          <w:szCs w:val="26"/>
          <w:rtl/>
        </w:rPr>
        <w:t xml:space="preserve"> </w:t>
      </w:r>
    </w:p>
    <w:p w14:paraId="3614A0CA" w14:textId="77777777" w:rsidR="00403930" w:rsidRPr="006407E7" w:rsidRDefault="00403930" w:rsidP="00403930">
      <w:pPr>
        <w:pStyle w:val="a9"/>
        <w:spacing w:line="360" w:lineRule="auto"/>
        <w:ind w:left="1440"/>
        <w:jc w:val="both"/>
        <w:rPr>
          <w:rFonts w:ascii="David" w:hAnsi="David"/>
          <w:sz w:val="26"/>
          <w:szCs w:val="26"/>
          <w:rtl/>
        </w:rPr>
      </w:pPr>
    </w:p>
    <w:p w14:paraId="506931E2" w14:textId="77777777" w:rsidR="00403930" w:rsidRPr="006407E7" w:rsidRDefault="00403930" w:rsidP="00403930">
      <w:pPr>
        <w:pStyle w:val="a9"/>
        <w:numPr>
          <w:ilvl w:val="0"/>
          <w:numId w:val="3"/>
        </w:numPr>
        <w:spacing w:line="360" w:lineRule="auto"/>
        <w:jc w:val="both"/>
        <w:rPr>
          <w:rFonts w:ascii="David" w:hAnsi="David"/>
          <w:sz w:val="26"/>
          <w:szCs w:val="26"/>
          <w:rtl/>
        </w:rPr>
      </w:pPr>
      <w:r w:rsidRPr="006407E7">
        <w:rPr>
          <w:rFonts w:ascii="David" w:hAnsi="David" w:hint="cs"/>
          <w:sz w:val="26"/>
          <w:szCs w:val="26"/>
          <w:rtl/>
        </w:rPr>
        <w:t>חודש</w:t>
      </w:r>
      <w:r w:rsidRPr="006407E7">
        <w:rPr>
          <w:rFonts w:ascii="David" w:hAnsi="David"/>
          <w:sz w:val="26"/>
          <w:szCs w:val="26"/>
          <w:rtl/>
        </w:rPr>
        <w:t xml:space="preserve"> מאסר על תנאי למשך שלוש שנים מיום</w:t>
      </w:r>
      <w:r w:rsidRPr="006407E7">
        <w:rPr>
          <w:rFonts w:ascii="David" w:hAnsi="David" w:hint="cs"/>
          <w:sz w:val="26"/>
          <w:szCs w:val="26"/>
          <w:rtl/>
        </w:rPr>
        <w:t xml:space="preserve"> שחרורו ממאסר</w:t>
      </w:r>
      <w:r w:rsidRPr="006407E7">
        <w:rPr>
          <w:rFonts w:ascii="David" w:hAnsi="David"/>
          <w:sz w:val="26"/>
          <w:szCs w:val="26"/>
          <w:rtl/>
        </w:rPr>
        <w:t>, שלא יעבור עביר</w:t>
      </w:r>
      <w:r w:rsidRPr="006407E7">
        <w:rPr>
          <w:rFonts w:ascii="David" w:hAnsi="David" w:hint="cs"/>
          <w:sz w:val="26"/>
          <w:szCs w:val="26"/>
          <w:rtl/>
        </w:rPr>
        <w:t>ה של החזקת סמים לצריכה עצמית או כלים.</w:t>
      </w:r>
    </w:p>
    <w:p w14:paraId="6EAB9665" w14:textId="77777777" w:rsidR="00403930" w:rsidRPr="006407E7" w:rsidRDefault="00403930" w:rsidP="00403930">
      <w:pPr>
        <w:pStyle w:val="a9"/>
        <w:rPr>
          <w:rFonts w:ascii="David" w:hAnsi="David"/>
          <w:sz w:val="26"/>
          <w:szCs w:val="26"/>
          <w:rtl/>
        </w:rPr>
      </w:pPr>
    </w:p>
    <w:p w14:paraId="47B5A517" w14:textId="77777777" w:rsidR="00403930" w:rsidRPr="002C25B1" w:rsidRDefault="00403930" w:rsidP="00403930">
      <w:pPr>
        <w:pStyle w:val="a9"/>
        <w:numPr>
          <w:ilvl w:val="0"/>
          <w:numId w:val="3"/>
        </w:numPr>
        <w:spacing w:line="360" w:lineRule="auto"/>
        <w:jc w:val="both"/>
        <w:rPr>
          <w:rFonts w:ascii="David" w:hAnsi="David"/>
          <w:sz w:val="26"/>
          <w:szCs w:val="26"/>
          <w:rtl/>
        </w:rPr>
      </w:pPr>
      <w:r w:rsidRPr="002C25B1">
        <w:rPr>
          <w:rFonts w:ascii="David" w:hAnsi="David"/>
          <w:sz w:val="26"/>
          <w:szCs w:val="26"/>
          <w:rtl/>
        </w:rPr>
        <w:t xml:space="preserve">קנס בסך </w:t>
      </w:r>
      <w:r w:rsidRPr="002C25B1">
        <w:rPr>
          <w:rFonts w:ascii="David" w:hAnsi="David" w:hint="cs"/>
          <w:sz w:val="26"/>
          <w:szCs w:val="26"/>
          <w:rtl/>
        </w:rPr>
        <w:t xml:space="preserve">4,000 ₪ </w:t>
      </w:r>
      <w:r w:rsidRPr="002C25B1">
        <w:rPr>
          <w:rFonts w:ascii="David" w:hAnsi="David"/>
          <w:sz w:val="26"/>
          <w:szCs w:val="26"/>
          <w:rtl/>
        </w:rPr>
        <w:t xml:space="preserve">או </w:t>
      </w:r>
      <w:r w:rsidRPr="002C25B1">
        <w:rPr>
          <w:rFonts w:ascii="David" w:hAnsi="David" w:hint="cs"/>
          <w:sz w:val="26"/>
          <w:szCs w:val="26"/>
          <w:rtl/>
        </w:rPr>
        <w:t>40</w:t>
      </w:r>
      <w:r w:rsidRPr="002C25B1">
        <w:rPr>
          <w:rFonts w:ascii="David" w:hAnsi="David"/>
          <w:sz w:val="26"/>
          <w:szCs w:val="26"/>
          <w:rtl/>
        </w:rPr>
        <w:t xml:space="preserve"> ימי מאסר תמורתו. </w:t>
      </w:r>
    </w:p>
    <w:p w14:paraId="1E8B3BB3" w14:textId="77777777" w:rsidR="00403930" w:rsidRPr="002C25B1" w:rsidRDefault="00403930" w:rsidP="00403930">
      <w:pPr>
        <w:pStyle w:val="a9"/>
        <w:spacing w:line="360" w:lineRule="auto"/>
        <w:ind w:left="1440"/>
        <w:jc w:val="both"/>
        <w:rPr>
          <w:rFonts w:ascii="David" w:hAnsi="David"/>
          <w:sz w:val="26"/>
          <w:szCs w:val="26"/>
        </w:rPr>
      </w:pPr>
      <w:r w:rsidRPr="002C25B1">
        <w:rPr>
          <w:rFonts w:ascii="David" w:hAnsi="David"/>
          <w:sz w:val="26"/>
          <w:szCs w:val="26"/>
          <w:rtl/>
        </w:rPr>
        <w:t>הקנס ישולם ב</w:t>
      </w:r>
      <w:r>
        <w:rPr>
          <w:rFonts w:ascii="David" w:hAnsi="David" w:hint="cs"/>
          <w:sz w:val="26"/>
          <w:szCs w:val="26"/>
          <w:rtl/>
        </w:rPr>
        <w:t>ארבעה</w:t>
      </w:r>
      <w:r w:rsidRPr="002C25B1">
        <w:rPr>
          <w:rFonts w:ascii="David" w:hAnsi="David"/>
          <w:sz w:val="26"/>
          <w:szCs w:val="26"/>
          <w:rtl/>
        </w:rPr>
        <w:t xml:space="preserve"> תשלומים חודשיים שו</w:t>
      </w:r>
      <w:r>
        <w:rPr>
          <w:rFonts w:ascii="David" w:hAnsi="David"/>
          <w:sz w:val="26"/>
          <w:szCs w:val="26"/>
          <w:rtl/>
        </w:rPr>
        <w:t xml:space="preserve">וים ורצופים הראשון עד ליום </w:t>
      </w:r>
      <w:r>
        <w:rPr>
          <w:rFonts w:ascii="David" w:hAnsi="David" w:hint="cs"/>
          <w:sz w:val="26"/>
          <w:szCs w:val="26"/>
          <w:rtl/>
        </w:rPr>
        <w:t>1.5.25</w:t>
      </w:r>
      <w:r w:rsidRPr="002C25B1">
        <w:rPr>
          <w:rFonts w:ascii="David" w:hAnsi="David"/>
          <w:sz w:val="26"/>
          <w:szCs w:val="26"/>
          <w:rtl/>
        </w:rPr>
        <w:t xml:space="preserve"> והבאים עד ל-1 בכל חודש עוקב. לא ישולם איזה מהתשלומים במועדו, תעמוד מלוא יתרת הקנס לפירעון מיידי.</w:t>
      </w:r>
      <w:r w:rsidRPr="002C25B1">
        <w:rPr>
          <w:rFonts w:ascii="David" w:hAnsi="David"/>
          <w:b/>
          <w:bCs/>
          <w:sz w:val="26"/>
          <w:szCs w:val="26"/>
          <w:rtl/>
        </w:rPr>
        <w:t xml:space="preserve"> </w:t>
      </w:r>
      <w:r w:rsidRPr="002C25B1">
        <w:rPr>
          <w:rFonts w:ascii="David" w:hAnsi="David"/>
          <w:sz w:val="26"/>
          <w:szCs w:val="26"/>
          <w:rtl/>
        </w:rPr>
        <w:t>על הנאשם לשלם את הקנס</w:t>
      </w:r>
      <w:r w:rsidR="00BC2D02">
        <w:rPr>
          <w:rFonts w:ascii="David" w:hAnsi="David"/>
          <w:sz w:val="26"/>
          <w:szCs w:val="26"/>
          <w:rtl/>
        </w:rPr>
        <w:t xml:space="preserve"> </w:t>
      </w:r>
      <w:r w:rsidRPr="002C25B1">
        <w:rPr>
          <w:rFonts w:ascii="David" w:hAnsi="David"/>
          <w:sz w:val="26"/>
          <w:szCs w:val="26"/>
          <w:rtl/>
        </w:rPr>
        <w:t>לחשבון המרכז לגביית קנסות, אגרות והוצאות ברשות האכיפה והגבייה באחת מהדרכים הבאות:</w:t>
      </w:r>
    </w:p>
    <w:p w14:paraId="5E7DFB6C" w14:textId="77777777" w:rsidR="00403930" w:rsidRPr="007570E9" w:rsidRDefault="00403930" w:rsidP="00403930">
      <w:pPr>
        <w:pStyle w:val="a9"/>
        <w:numPr>
          <w:ilvl w:val="0"/>
          <w:numId w:val="2"/>
        </w:numPr>
        <w:spacing w:line="360" w:lineRule="auto"/>
        <w:contextualSpacing w:val="0"/>
        <w:jc w:val="both"/>
        <w:rPr>
          <w:rFonts w:ascii="David" w:hAnsi="David"/>
          <w:sz w:val="26"/>
          <w:szCs w:val="26"/>
          <w:rtl/>
        </w:rPr>
      </w:pPr>
      <w:r w:rsidRPr="007570E9">
        <w:rPr>
          <w:rFonts w:ascii="David" w:hAnsi="David"/>
          <w:sz w:val="26"/>
          <w:szCs w:val="26"/>
          <w:rtl/>
        </w:rPr>
        <w:t xml:space="preserve">בכרטיס אשראי – באתר המקוון של רשות האכיפה והגבייה, </w:t>
      </w:r>
      <w:hyperlink r:id="rId16" w:history="1">
        <w:r w:rsidRPr="007570E9">
          <w:rPr>
            <w:rStyle w:val="Hyperlink"/>
            <w:rFonts w:ascii="David" w:hAnsi="David"/>
            <w:sz w:val="26"/>
            <w:szCs w:val="26"/>
          </w:rPr>
          <w:t>www.eca.gov.il</w:t>
        </w:r>
      </w:hyperlink>
      <w:r w:rsidR="00BC2D02">
        <w:rPr>
          <w:rFonts w:ascii="David" w:hAnsi="David"/>
          <w:sz w:val="26"/>
          <w:szCs w:val="26"/>
          <w:rtl/>
        </w:rPr>
        <w:t xml:space="preserve"> </w:t>
      </w:r>
    </w:p>
    <w:p w14:paraId="22233D52" w14:textId="77777777" w:rsidR="00403930" w:rsidRPr="007570E9" w:rsidRDefault="00403930" w:rsidP="00403930">
      <w:pPr>
        <w:pStyle w:val="a9"/>
        <w:numPr>
          <w:ilvl w:val="0"/>
          <w:numId w:val="2"/>
        </w:numPr>
        <w:spacing w:line="360" w:lineRule="auto"/>
        <w:contextualSpacing w:val="0"/>
        <w:jc w:val="both"/>
        <w:rPr>
          <w:rFonts w:ascii="David" w:hAnsi="David"/>
          <w:sz w:val="26"/>
          <w:szCs w:val="26"/>
          <w:rtl/>
        </w:rPr>
      </w:pPr>
      <w:r w:rsidRPr="007570E9">
        <w:rPr>
          <w:rFonts w:ascii="David" w:hAnsi="David"/>
          <w:sz w:val="26"/>
          <w:szCs w:val="26"/>
          <w:rtl/>
        </w:rPr>
        <w:t>מוקד שירות טלפוני בשרות עצמי (מרכז גבייה)</w:t>
      </w:r>
      <w:r w:rsidR="00BC2D02">
        <w:rPr>
          <w:rFonts w:ascii="David" w:hAnsi="David"/>
          <w:sz w:val="26"/>
          <w:szCs w:val="26"/>
          <w:rtl/>
        </w:rPr>
        <w:t xml:space="preserve"> </w:t>
      </w:r>
      <w:r w:rsidRPr="007570E9">
        <w:rPr>
          <w:rFonts w:ascii="David" w:hAnsi="David"/>
          <w:sz w:val="26"/>
          <w:szCs w:val="26"/>
          <w:rtl/>
        </w:rPr>
        <w:t xml:space="preserve"> – בטלפון 35592* או בטלפון 073-2055000</w:t>
      </w:r>
    </w:p>
    <w:p w14:paraId="3CF43986" w14:textId="77777777" w:rsidR="00403930" w:rsidRPr="007570E9" w:rsidRDefault="00403930" w:rsidP="00403930">
      <w:pPr>
        <w:pStyle w:val="a9"/>
        <w:numPr>
          <w:ilvl w:val="0"/>
          <w:numId w:val="2"/>
        </w:numPr>
        <w:spacing w:line="360" w:lineRule="auto"/>
        <w:contextualSpacing w:val="0"/>
        <w:jc w:val="both"/>
        <w:rPr>
          <w:rFonts w:ascii="David" w:hAnsi="David"/>
          <w:sz w:val="26"/>
          <w:szCs w:val="26"/>
          <w:rtl/>
        </w:rPr>
      </w:pPr>
      <w:r w:rsidRPr="007570E9">
        <w:rPr>
          <w:rFonts w:ascii="David" w:hAnsi="David"/>
          <w:sz w:val="26"/>
          <w:szCs w:val="26"/>
          <w:rtl/>
        </w:rPr>
        <w:t>במזומן בכל סניף של בנק הדואר – בהצגת תעודת זהות בלבד (אין צורך בשוברי תשלום)</w:t>
      </w:r>
    </w:p>
    <w:p w14:paraId="004F8F24" w14:textId="77777777" w:rsidR="00403930" w:rsidRDefault="00403930" w:rsidP="00403930">
      <w:pPr>
        <w:pStyle w:val="a9"/>
        <w:spacing w:line="360" w:lineRule="auto"/>
        <w:ind w:left="1440"/>
        <w:jc w:val="both"/>
        <w:rPr>
          <w:rFonts w:ascii="David" w:hAnsi="David"/>
          <w:sz w:val="26"/>
          <w:szCs w:val="26"/>
          <w:rtl/>
        </w:rPr>
      </w:pPr>
    </w:p>
    <w:p w14:paraId="07331A2B" w14:textId="77777777" w:rsidR="00403930" w:rsidRDefault="00403930" w:rsidP="00403930">
      <w:pPr>
        <w:pStyle w:val="a9"/>
        <w:spacing w:line="360" w:lineRule="auto"/>
        <w:ind w:left="1440"/>
        <w:jc w:val="both"/>
        <w:rPr>
          <w:rFonts w:ascii="David" w:hAnsi="David"/>
          <w:sz w:val="26"/>
          <w:szCs w:val="26"/>
        </w:rPr>
      </w:pPr>
    </w:p>
    <w:p w14:paraId="4E7F9F0A" w14:textId="77777777" w:rsidR="00403930" w:rsidRDefault="00403930" w:rsidP="00403930">
      <w:pPr>
        <w:pStyle w:val="a9"/>
        <w:numPr>
          <w:ilvl w:val="0"/>
          <w:numId w:val="1"/>
        </w:numPr>
        <w:spacing w:line="360" w:lineRule="auto"/>
        <w:ind w:left="425"/>
        <w:jc w:val="both"/>
        <w:rPr>
          <w:rFonts w:ascii="David" w:hAnsi="David"/>
          <w:sz w:val="26"/>
          <w:szCs w:val="26"/>
        </w:rPr>
      </w:pPr>
      <w:r w:rsidRPr="002C25B1">
        <w:rPr>
          <w:rFonts w:ascii="David" w:hAnsi="David" w:hint="cs"/>
          <w:sz w:val="26"/>
          <w:szCs w:val="26"/>
          <w:rtl/>
        </w:rPr>
        <w:t xml:space="preserve">המאשימה ביקשה להכריז על הנאשם </w:t>
      </w:r>
      <w:r>
        <w:rPr>
          <w:rFonts w:ascii="David" w:hAnsi="David" w:hint="cs"/>
          <w:sz w:val="26"/>
          <w:szCs w:val="26"/>
          <w:rtl/>
        </w:rPr>
        <w:t>"</w:t>
      </w:r>
      <w:r w:rsidRPr="002C25B1">
        <w:rPr>
          <w:rFonts w:ascii="David" w:hAnsi="David" w:hint="cs"/>
          <w:sz w:val="26"/>
          <w:szCs w:val="26"/>
          <w:rtl/>
        </w:rPr>
        <w:t>סוחר סמים</w:t>
      </w:r>
      <w:r>
        <w:rPr>
          <w:rFonts w:ascii="David" w:hAnsi="David" w:hint="cs"/>
          <w:sz w:val="26"/>
          <w:szCs w:val="26"/>
          <w:rtl/>
        </w:rPr>
        <w:t>"</w:t>
      </w:r>
      <w:r w:rsidRPr="002C25B1">
        <w:rPr>
          <w:rFonts w:ascii="David" w:hAnsi="David" w:hint="cs"/>
          <w:sz w:val="26"/>
          <w:szCs w:val="26"/>
          <w:rtl/>
        </w:rPr>
        <w:t xml:space="preserve"> ולהורות על חילוט סכום של 1,450 ₪ שנתפסו אצל</w:t>
      </w:r>
      <w:r>
        <w:rPr>
          <w:rFonts w:ascii="David" w:hAnsi="David" w:hint="cs"/>
          <w:sz w:val="26"/>
          <w:szCs w:val="26"/>
          <w:rtl/>
        </w:rPr>
        <w:t>ו</w:t>
      </w:r>
      <w:r w:rsidRPr="002C25B1">
        <w:rPr>
          <w:rFonts w:ascii="David" w:hAnsi="David" w:hint="cs"/>
          <w:sz w:val="26"/>
          <w:szCs w:val="26"/>
          <w:rtl/>
        </w:rPr>
        <w:t xml:space="preserve"> בעת מעצרו. ההגנה לא התנגדה לבקשה זו. </w:t>
      </w:r>
    </w:p>
    <w:p w14:paraId="11052C6D" w14:textId="77777777" w:rsidR="00403930" w:rsidRDefault="00403930" w:rsidP="00403930">
      <w:pPr>
        <w:pStyle w:val="a9"/>
        <w:spacing w:line="360" w:lineRule="auto"/>
        <w:ind w:left="425"/>
        <w:jc w:val="both"/>
        <w:rPr>
          <w:rFonts w:ascii="David" w:hAnsi="David"/>
          <w:sz w:val="26"/>
          <w:szCs w:val="26"/>
        </w:rPr>
      </w:pPr>
      <w:r w:rsidRPr="002C25B1">
        <w:rPr>
          <w:rFonts w:ascii="David" w:hAnsi="David" w:hint="cs"/>
          <w:sz w:val="26"/>
          <w:szCs w:val="26"/>
          <w:rtl/>
        </w:rPr>
        <w:t>בשים לב למהות העבירה שבביצועה הורשע הנאשם</w:t>
      </w:r>
      <w:r>
        <w:rPr>
          <w:rFonts w:ascii="David" w:hAnsi="David" w:hint="cs"/>
          <w:sz w:val="26"/>
          <w:szCs w:val="26"/>
          <w:rtl/>
        </w:rPr>
        <w:t>,</w:t>
      </w:r>
      <w:r w:rsidRPr="002C25B1">
        <w:rPr>
          <w:rFonts w:ascii="David" w:hAnsi="David" w:hint="cs"/>
          <w:sz w:val="26"/>
          <w:szCs w:val="26"/>
          <w:rtl/>
        </w:rPr>
        <w:t xml:space="preserve"> אני </w:t>
      </w:r>
      <w:r>
        <w:rPr>
          <w:rFonts w:ascii="David" w:hAnsi="David" w:hint="cs"/>
          <w:sz w:val="26"/>
          <w:szCs w:val="26"/>
          <w:rtl/>
        </w:rPr>
        <w:t xml:space="preserve">קובעת כי הנאשם הוא </w:t>
      </w:r>
      <w:r w:rsidRPr="002C25B1">
        <w:rPr>
          <w:rFonts w:ascii="David" w:hAnsi="David" w:hint="cs"/>
          <w:sz w:val="26"/>
          <w:szCs w:val="26"/>
          <w:rtl/>
        </w:rPr>
        <w:t xml:space="preserve">"סוחר סמים". לנוכח העובדה כי הכספים נתפסו במעמד מעצרו של הנאשם, מועד תפיסת הסמים עצמם, יש לקבל את בקשת החילוט, ואני מורה על חילוט הסכום שנתפס, לצד יתר העונשים שנגזרו על הנאשם. </w:t>
      </w:r>
    </w:p>
    <w:p w14:paraId="0E860813" w14:textId="77777777" w:rsidR="00403930" w:rsidRDefault="00403930" w:rsidP="00403930">
      <w:pPr>
        <w:pStyle w:val="a9"/>
        <w:spacing w:line="360" w:lineRule="auto"/>
        <w:ind w:left="425"/>
        <w:jc w:val="both"/>
        <w:rPr>
          <w:rFonts w:ascii="David" w:hAnsi="David"/>
          <w:sz w:val="26"/>
          <w:szCs w:val="26"/>
        </w:rPr>
      </w:pPr>
    </w:p>
    <w:p w14:paraId="46F07667" w14:textId="77777777" w:rsidR="00403930" w:rsidRPr="002C25B1" w:rsidRDefault="00403930" w:rsidP="00403930">
      <w:pPr>
        <w:pStyle w:val="a9"/>
        <w:numPr>
          <w:ilvl w:val="0"/>
          <w:numId w:val="1"/>
        </w:numPr>
        <w:spacing w:line="360" w:lineRule="auto"/>
        <w:ind w:left="425"/>
        <w:jc w:val="both"/>
        <w:rPr>
          <w:rFonts w:ascii="David" w:hAnsi="David"/>
          <w:sz w:val="26"/>
          <w:szCs w:val="26"/>
        </w:rPr>
      </w:pPr>
      <w:r w:rsidRPr="002C25B1">
        <w:rPr>
          <w:rFonts w:ascii="David" w:hAnsi="David"/>
          <w:sz w:val="26"/>
          <w:szCs w:val="26"/>
          <w:rtl/>
        </w:rPr>
        <w:t xml:space="preserve">הסמים </w:t>
      </w:r>
      <w:r>
        <w:rPr>
          <w:rFonts w:ascii="David" w:hAnsi="David" w:hint="cs"/>
          <w:sz w:val="26"/>
          <w:szCs w:val="26"/>
          <w:rtl/>
        </w:rPr>
        <w:t xml:space="preserve">שנתפסו </w:t>
      </w:r>
      <w:r w:rsidRPr="002C25B1">
        <w:rPr>
          <w:rFonts w:ascii="David" w:hAnsi="David"/>
          <w:sz w:val="26"/>
          <w:szCs w:val="26"/>
          <w:rtl/>
        </w:rPr>
        <w:t>יושמדו.</w:t>
      </w:r>
    </w:p>
    <w:p w14:paraId="11FB1B6C" w14:textId="77777777" w:rsidR="00403930" w:rsidRPr="007570E9" w:rsidRDefault="00403930" w:rsidP="00403930">
      <w:pPr>
        <w:spacing w:line="360" w:lineRule="auto"/>
        <w:jc w:val="both"/>
        <w:rPr>
          <w:rFonts w:ascii="David" w:hAnsi="David"/>
          <w:sz w:val="26"/>
          <w:szCs w:val="26"/>
          <w:rtl/>
        </w:rPr>
      </w:pPr>
    </w:p>
    <w:p w14:paraId="6957B514" w14:textId="77777777" w:rsidR="00403930" w:rsidRPr="007570E9" w:rsidRDefault="00BC2D02" w:rsidP="00403930">
      <w:pPr>
        <w:spacing w:line="360" w:lineRule="auto"/>
        <w:jc w:val="both"/>
        <w:rPr>
          <w:rFonts w:ascii="David" w:hAnsi="David"/>
          <w:b/>
          <w:bCs/>
          <w:sz w:val="26"/>
          <w:szCs w:val="26"/>
        </w:rPr>
      </w:pPr>
      <w:r w:rsidRPr="00BC2D02">
        <w:rPr>
          <w:rFonts w:ascii="David" w:hAnsi="David"/>
          <w:b/>
          <w:bCs/>
          <w:color w:val="FFFFFF"/>
          <w:sz w:val="2"/>
          <w:szCs w:val="2"/>
          <w:rtl/>
        </w:rPr>
        <w:t>5129371</w:t>
      </w:r>
      <w:r w:rsidR="00403930" w:rsidRPr="007570E9">
        <w:rPr>
          <w:rFonts w:ascii="David" w:hAnsi="David"/>
          <w:b/>
          <w:bCs/>
          <w:sz w:val="26"/>
          <w:szCs w:val="26"/>
          <w:rtl/>
        </w:rPr>
        <w:t xml:space="preserve">זכות ערעור לבית המשפט המחוזי בירושלים בתוך 45 ימים מהיום. </w:t>
      </w:r>
    </w:p>
    <w:p w14:paraId="64CABEF8" w14:textId="77777777" w:rsidR="00403930" w:rsidRPr="00BC2D02" w:rsidRDefault="00BC2D02" w:rsidP="00403930">
      <w:pPr>
        <w:spacing w:line="360" w:lineRule="auto"/>
        <w:jc w:val="both"/>
        <w:rPr>
          <w:rFonts w:ascii="David" w:hAnsi="David"/>
          <w:color w:val="FFFFFF"/>
          <w:sz w:val="2"/>
          <w:szCs w:val="2"/>
          <w:rtl/>
        </w:rPr>
      </w:pPr>
      <w:r w:rsidRPr="00BC2D02">
        <w:rPr>
          <w:rFonts w:ascii="David" w:hAnsi="David"/>
          <w:color w:val="FFFFFF"/>
          <w:sz w:val="2"/>
          <w:szCs w:val="2"/>
          <w:rtl/>
        </w:rPr>
        <w:t>54678313</w:t>
      </w:r>
    </w:p>
    <w:p w14:paraId="510D0FDA" w14:textId="77777777" w:rsidR="00403930" w:rsidRPr="007570E9" w:rsidRDefault="00403930" w:rsidP="00403930">
      <w:pPr>
        <w:spacing w:line="360" w:lineRule="auto"/>
        <w:jc w:val="both"/>
        <w:rPr>
          <w:rFonts w:ascii="David" w:hAnsi="David"/>
          <w:b/>
          <w:bCs/>
          <w:sz w:val="26"/>
          <w:szCs w:val="26"/>
          <w:rtl/>
        </w:rPr>
      </w:pPr>
    </w:p>
    <w:p w14:paraId="7D25FD47" w14:textId="77777777" w:rsidR="00403930" w:rsidRPr="000F2247" w:rsidRDefault="00BC2D02" w:rsidP="00403930">
      <w:pPr>
        <w:spacing w:line="360" w:lineRule="auto"/>
        <w:jc w:val="both"/>
        <w:rPr>
          <w:rFonts w:ascii="Arial" w:hAnsi="Arial"/>
          <w:b/>
          <w:bCs/>
          <w:sz w:val="26"/>
          <w:szCs w:val="26"/>
          <w:rtl/>
        </w:rPr>
      </w:pPr>
      <w:bookmarkStart w:id="8" w:name="Nitan"/>
      <w:r>
        <w:rPr>
          <w:rFonts w:ascii="David" w:hAnsi="David"/>
          <w:b/>
          <w:bCs/>
          <w:sz w:val="26"/>
          <w:szCs w:val="26"/>
          <w:rtl/>
        </w:rPr>
        <w:t xml:space="preserve">ניתן היום,  כ"ט שבט תשפ"ה, 27 פברואר 2025, בנוכחות הצדדים. </w:t>
      </w:r>
      <w:bookmarkEnd w:id="8"/>
      <w:r w:rsidR="00403930">
        <w:rPr>
          <w:rFonts w:ascii="Arial" w:hAnsi="Arial"/>
          <w:b/>
          <w:bCs/>
          <w:sz w:val="26"/>
          <w:szCs w:val="26"/>
          <w:rtl/>
        </w:rPr>
        <w:tab/>
      </w:r>
      <w:r w:rsidR="00403930">
        <w:rPr>
          <w:rFonts w:ascii="Arial" w:hAnsi="Arial"/>
          <w:b/>
          <w:bCs/>
          <w:sz w:val="26"/>
          <w:szCs w:val="26"/>
          <w:rtl/>
        </w:rPr>
        <w:tab/>
      </w:r>
      <w:r w:rsidR="00403930">
        <w:rPr>
          <w:rFonts w:ascii="Arial" w:hAnsi="Arial"/>
          <w:b/>
          <w:bCs/>
          <w:sz w:val="26"/>
          <w:szCs w:val="26"/>
          <w:rtl/>
        </w:rPr>
        <w:tab/>
      </w:r>
      <w:r w:rsidR="00403930">
        <w:rPr>
          <w:rFonts w:ascii="Arial" w:hAnsi="Arial"/>
          <w:b/>
          <w:bCs/>
          <w:sz w:val="26"/>
          <w:szCs w:val="26"/>
          <w:rtl/>
        </w:rPr>
        <w:tab/>
      </w:r>
      <w:r w:rsidR="00403930">
        <w:rPr>
          <w:rFonts w:ascii="Arial" w:hAnsi="Arial"/>
          <w:b/>
          <w:bCs/>
          <w:sz w:val="26"/>
          <w:szCs w:val="26"/>
          <w:rtl/>
        </w:rPr>
        <w:tab/>
      </w:r>
      <w:r w:rsidR="00403930">
        <w:rPr>
          <w:rFonts w:ascii="Arial" w:hAnsi="Arial"/>
          <w:b/>
          <w:bCs/>
          <w:sz w:val="26"/>
          <w:szCs w:val="26"/>
          <w:rtl/>
        </w:rPr>
        <w:tab/>
      </w:r>
      <w:r w:rsidR="00403930">
        <w:rPr>
          <w:rFonts w:ascii="Arial" w:hAnsi="Arial"/>
          <w:b/>
          <w:bCs/>
          <w:sz w:val="26"/>
          <w:szCs w:val="26"/>
          <w:rtl/>
        </w:rPr>
        <w:tab/>
      </w:r>
      <w:r w:rsidR="00403930">
        <w:rPr>
          <w:rFonts w:ascii="Arial" w:hAnsi="Arial" w:hint="cs"/>
          <w:b/>
          <w:bCs/>
          <w:sz w:val="26"/>
          <w:szCs w:val="26"/>
          <w:rtl/>
        </w:rPr>
        <w:t xml:space="preserve">         </w:t>
      </w:r>
    </w:p>
    <w:p w14:paraId="357279E4" w14:textId="77777777" w:rsidR="00403930" w:rsidRPr="000F2247" w:rsidRDefault="00403930" w:rsidP="00BC2D0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BAE54A" w14:textId="77777777" w:rsidR="00403930" w:rsidRPr="000F2247" w:rsidRDefault="00403930" w:rsidP="00403930">
      <w:pPr>
        <w:jc w:val="center"/>
        <w:rPr>
          <w:rFonts w:ascii="Arial" w:hAnsi="Arial"/>
          <w:b/>
          <w:bCs/>
          <w:sz w:val="26"/>
          <w:szCs w:val="26"/>
          <w:rtl/>
        </w:rPr>
      </w:pPr>
    </w:p>
    <w:p w14:paraId="33FB09F8" w14:textId="77777777" w:rsidR="000B4BBF" w:rsidRPr="00BC2D02" w:rsidRDefault="000B4BBF" w:rsidP="00BC2D02">
      <w:pPr>
        <w:keepNext/>
        <w:rPr>
          <w:rFonts w:ascii="David" w:hAnsi="David"/>
          <w:color w:val="000000"/>
          <w:sz w:val="22"/>
          <w:szCs w:val="22"/>
          <w:rtl/>
        </w:rPr>
      </w:pPr>
    </w:p>
    <w:p w14:paraId="40BA50E0" w14:textId="77777777" w:rsidR="00BC2D02" w:rsidRPr="00BC2D02" w:rsidRDefault="00BC2D02" w:rsidP="00BC2D02">
      <w:pPr>
        <w:keepNext/>
        <w:rPr>
          <w:rFonts w:ascii="David" w:hAnsi="David"/>
          <w:color w:val="000000"/>
          <w:sz w:val="22"/>
          <w:szCs w:val="22"/>
          <w:rtl/>
        </w:rPr>
      </w:pPr>
      <w:r w:rsidRPr="00BC2D02">
        <w:rPr>
          <w:rFonts w:ascii="David" w:hAnsi="David"/>
          <w:color w:val="000000"/>
          <w:sz w:val="22"/>
          <w:szCs w:val="22"/>
          <w:rtl/>
        </w:rPr>
        <w:t>ג'ויה סקפה שפירא 54678313</w:t>
      </w:r>
    </w:p>
    <w:p w14:paraId="46BD7CCA" w14:textId="77777777" w:rsidR="00BC2D02" w:rsidRDefault="00BC2D02" w:rsidP="00BC2D02">
      <w:r w:rsidRPr="00BC2D02">
        <w:rPr>
          <w:color w:val="000000"/>
          <w:rtl/>
        </w:rPr>
        <w:t>נוסח מסמך זה כפוף לשינויי ניסוח ועריכה</w:t>
      </w:r>
    </w:p>
    <w:p w14:paraId="6E691BEF" w14:textId="77777777" w:rsidR="00BC2D02" w:rsidRDefault="00BC2D02" w:rsidP="00BC2D02">
      <w:pPr>
        <w:rPr>
          <w:rtl/>
        </w:rPr>
      </w:pPr>
    </w:p>
    <w:p w14:paraId="516195C3" w14:textId="77777777" w:rsidR="00BC2D02" w:rsidRDefault="00BC2D02" w:rsidP="00BC2D02">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27BB3016" w14:textId="77777777" w:rsidR="00BC2D02" w:rsidRPr="00BC2D02" w:rsidRDefault="00BC2D02" w:rsidP="00BC2D02">
      <w:pPr>
        <w:jc w:val="center"/>
        <w:rPr>
          <w:color w:val="0000FF"/>
          <w:u w:val="single"/>
        </w:rPr>
      </w:pPr>
    </w:p>
    <w:sectPr w:rsidR="00BC2D02" w:rsidRPr="00BC2D02" w:rsidSect="00BC2D02">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D4CB3" w14:textId="77777777" w:rsidR="00AE0BE4" w:rsidRDefault="00AE0BE4" w:rsidP="001F2C85">
      <w:r>
        <w:separator/>
      </w:r>
    </w:p>
  </w:endnote>
  <w:endnote w:type="continuationSeparator" w:id="0">
    <w:p w14:paraId="59C04EC2" w14:textId="77777777" w:rsidR="00AE0BE4" w:rsidRDefault="00AE0BE4" w:rsidP="001F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08373" w14:textId="77777777" w:rsidR="00BC2D02" w:rsidRDefault="00BC2D02" w:rsidP="00BC2D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3F91F0" w14:textId="77777777" w:rsidR="00604BE8" w:rsidRPr="00BC2D02" w:rsidRDefault="00BC2D02" w:rsidP="00BC2D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A7A01" w14:textId="77777777" w:rsidR="00BC2D02" w:rsidRDefault="00BC2D02" w:rsidP="00BC2D0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29D5">
      <w:rPr>
        <w:rFonts w:ascii="FrankRuehl" w:hAnsi="FrankRuehl" w:cs="FrankRuehl"/>
        <w:noProof/>
        <w:rtl/>
      </w:rPr>
      <w:t>1</w:t>
    </w:r>
    <w:r>
      <w:rPr>
        <w:rFonts w:ascii="FrankRuehl" w:hAnsi="FrankRuehl" w:cs="FrankRuehl"/>
        <w:rtl/>
      </w:rPr>
      <w:fldChar w:fldCharType="end"/>
    </w:r>
  </w:p>
  <w:p w14:paraId="2967423F" w14:textId="77777777" w:rsidR="00604BE8" w:rsidRPr="00BC2D02" w:rsidRDefault="00BC2D02" w:rsidP="00BC2D0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C7B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5BBBE" w14:textId="77777777" w:rsidR="00AE0BE4" w:rsidRDefault="00AE0BE4" w:rsidP="001F2C85">
      <w:r>
        <w:separator/>
      </w:r>
    </w:p>
  </w:footnote>
  <w:footnote w:type="continuationSeparator" w:id="0">
    <w:p w14:paraId="408C200A" w14:textId="77777777" w:rsidR="00AE0BE4" w:rsidRDefault="00AE0BE4" w:rsidP="001F2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F39D0" w14:textId="77777777" w:rsidR="00BC2D02" w:rsidRPr="00BC2D02" w:rsidRDefault="00BC2D02" w:rsidP="00BC2D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34888-05-24</w:t>
    </w:r>
    <w:r>
      <w:rPr>
        <w:rFonts w:ascii="David" w:hAnsi="David"/>
        <w:color w:val="000000"/>
        <w:sz w:val="22"/>
        <w:szCs w:val="22"/>
        <w:rtl/>
      </w:rPr>
      <w:tab/>
      <w:t xml:space="preserve"> מדינת ישראל נ' אייל אטיאס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3E2B8" w14:textId="77777777" w:rsidR="00BC2D02" w:rsidRPr="00BC2D02" w:rsidRDefault="00BC2D02" w:rsidP="00BC2D0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34888-05-24</w:t>
    </w:r>
    <w:r>
      <w:rPr>
        <w:rFonts w:ascii="David" w:hAnsi="David"/>
        <w:color w:val="000000"/>
        <w:sz w:val="22"/>
        <w:szCs w:val="22"/>
        <w:rtl/>
      </w:rPr>
      <w:tab/>
      <w:t xml:space="preserve"> מדינת ישראל נ' אייל אטיאס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45623"/>
    <w:multiLevelType w:val="hybridMultilevel"/>
    <w:tmpl w:val="7A4AED72"/>
    <w:lvl w:ilvl="0" w:tplc="8DF223BE">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610270"/>
    <w:multiLevelType w:val="hybridMultilevel"/>
    <w:tmpl w:val="585C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765616007">
    <w:abstractNumId w:val="1"/>
  </w:num>
  <w:num w:numId="2" w16cid:durableId="1305088611">
    <w:abstractNumId w:val="2"/>
  </w:num>
  <w:num w:numId="3" w16cid:durableId="27795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3930"/>
    <w:rsid w:val="000B4BBF"/>
    <w:rsid w:val="001200BC"/>
    <w:rsid w:val="001F2C85"/>
    <w:rsid w:val="002116F2"/>
    <w:rsid w:val="002629D5"/>
    <w:rsid w:val="00403930"/>
    <w:rsid w:val="00604BE8"/>
    <w:rsid w:val="00AE0BE4"/>
    <w:rsid w:val="00BC2D02"/>
    <w:rsid w:val="00CE3985"/>
    <w:rsid w:val="00E954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A39412"/>
  <w15:chartTrackingRefBased/>
  <w15:docId w15:val="{377210D0-97CE-448F-97E2-85BB6F182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39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3930"/>
    <w:pPr>
      <w:tabs>
        <w:tab w:val="center" w:pos="4153"/>
        <w:tab w:val="right" w:pos="8306"/>
      </w:tabs>
    </w:pPr>
  </w:style>
  <w:style w:type="character" w:customStyle="1" w:styleId="a4">
    <w:name w:val="כותרת עליונה תו"/>
    <w:link w:val="a3"/>
    <w:rsid w:val="00403930"/>
    <w:rPr>
      <w:rFonts w:ascii="Times New Roman" w:eastAsia="Times New Roman" w:hAnsi="Times New Roman" w:cs="David"/>
      <w:sz w:val="24"/>
      <w:szCs w:val="24"/>
    </w:rPr>
  </w:style>
  <w:style w:type="paragraph" w:styleId="a5">
    <w:name w:val="footer"/>
    <w:basedOn w:val="a"/>
    <w:link w:val="a6"/>
    <w:rsid w:val="00403930"/>
    <w:pPr>
      <w:tabs>
        <w:tab w:val="center" w:pos="4153"/>
        <w:tab w:val="right" w:pos="8306"/>
      </w:tabs>
    </w:pPr>
  </w:style>
  <w:style w:type="character" w:customStyle="1" w:styleId="a6">
    <w:name w:val="כותרת תחתונה תו"/>
    <w:link w:val="a5"/>
    <w:rsid w:val="00403930"/>
    <w:rPr>
      <w:rFonts w:ascii="Times New Roman" w:eastAsia="Times New Roman" w:hAnsi="Times New Roman" w:cs="David"/>
      <w:sz w:val="24"/>
      <w:szCs w:val="24"/>
    </w:rPr>
  </w:style>
  <w:style w:type="table" w:styleId="a7">
    <w:name w:val="Table Grid"/>
    <w:basedOn w:val="a1"/>
    <w:rsid w:val="004039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3930"/>
  </w:style>
  <w:style w:type="paragraph" w:styleId="a9">
    <w:name w:val="List Paragraph"/>
    <w:basedOn w:val="a"/>
    <w:qFormat/>
    <w:rsid w:val="00403930"/>
    <w:pPr>
      <w:ind w:left="720"/>
      <w:contextualSpacing/>
    </w:pPr>
  </w:style>
  <w:style w:type="character" w:styleId="Hyperlink">
    <w:name w:val="Hyperlink"/>
    <w:rsid w:val="0040393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650859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127622" TargetMode="External"/><Relationship Id="rId12" Type="http://schemas.openxmlformats.org/officeDocument/2006/relationships/hyperlink" Target="http://www.nevo.co.il/case/25753765"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3751286"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22864362"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case/20956295" TargetMode="External"/><Relationship Id="rId14" Type="http://schemas.openxmlformats.org/officeDocument/2006/relationships/hyperlink" Target="http://www.nevo.co.il/law/127622"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8837</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7864368</vt:i4>
      </vt:variant>
      <vt:variant>
        <vt:i4>27</vt:i4>
      </vt:variant>
      <vt:variant>
        <vt:i4>0</vt:i4>
      </vt:variant>
      <vt:variant>
        <vt:i4>5</vt:i4>
      </vt:variant>
      <vt:variant>
        <vt:lpwstr>http://www.eca.gov.il/</vt:lpwstr>
      </vt:variant>
      <vt:variant>
        <vt:lpwstr/>
      </vt:variant>
      <vt:variant>
        <vt:i4>8257637</vt:i4>
      </vt:variant>
      <vt:variant>
        <vt:i4>24</vt:i4>
      </vt:variant>
      <vt:variant>
        <vt:i4>0</vt:i4>
      </vt:variant>
      <vt:variant>
        <vt:i4>5</vt:i4>
      </vt:variant>
      <vt:variant>
        <vt:lpwstr>http://www.nevo.co.il/law/4216</vt:lpwstr>
      </vt:variant>
      <vt:variant>
        <vt:lpwstr/>
      </vt:variant>
      <vt:variant>
        <vt:i4>4980820</vt:i4>
      </vt:variant>
      <vt:variant>
        <vt:i4>21</vt:i4>
      </vt:variant>
      <vt:variant>
        <vt:i4>0</vt:i4>
      </vt:variant>
      <vt:variant>
        <vt:i4>5</vt:i4>
      </vt:variant>
      <vt:variant>
        <vt:lpwstr>http://www.nevo.co.il/law/127622</vt:lpwstr>
      </vt:variant>
      <vt:variant>
        <vt:lpwstr/>
      </vt:variant>
      <vt:variant>
        <vt:i4>3539063</vt:i4>
      </vt:variant>
      <vt:variant>
        <vt:i4>18</vt:i4>
      </vt:variant>
      <vt:variant>
        <vt:i4>0</vt:i4>
      </vt:variant>
      <vt:variant>
        <vt:i4>5</vt:i4>
      </vt:variant>
      <vt:variant>
        <vt:lpwstr>http://www.nevo.co.il/case/26508590</vt:lpwstr>
      </vt:variant>
      <vt:variant>
        <vt:lpwstr/>
      </vt:variant>
      <vt:variant>
        <vt:i4>3145843</vt:i4>
      </vt:variant>
      <vt:variant>
        <vt:i4>15</vt:i4>
      </vt:variant>
      <vt:variant>
        <vt:i4>0</vt:i4>
      </vt:variant>
      <vt:variant>
        <vt:i4>5</vt:i4>
      </vt:variant>
      <vt:variant>
        <vt:lpwstr>http://www.nevo.co.il/case/25753765</vt:lpwstr>
      </vt:variant>
      <vt:variant>
        <vt:lpwstr/>
      </vt:variant>
      <vt:variant>
        <vt:i4>3932272</vt:i4>
      </vt:variant>
      <vt:variant>
        <vt:i4>12</vt:i4>
      </vt:variant>
      <vt:variant>
        <vt:i4>0</vt:i4>
      </vt:variant>
      <vt:variant>
        <vt:i4>5</vt:i4>
      </vt:variant>
      <vt:variant>
        <vt:lpwstr>http://www.nevo.co.il/case/23751286</vt:lpwstr>
      </vt:variant>
      <vt:variant>
        <vt:lpwstr/>
      </vt:variant>
      <vt:variant>
        <vt:i4>3670131</vt:i4>
      </vt:variant>
      <vt:variant>
        <vt:i4>9</vt:i4>
      </vt:variant>
      <vt:variant>
        <vt:i4>0</vt:i4>
      </vt:variant>
      <vt:variant>
        <vt:i4>5</vt:i4>
      </vt:variant>
      <vt:variant>
        <vt:lpwstr>http://www.nevo.co.il/case/22864362</vt:lpwstr>
      </vt:variant>
      <vt:variant>
        <vt:lpwstr/>
      </vt:variant>
      <vt:variant>
        <vt:i4>3407987</vt:i4>
      </vt:variant>
      <vt:variant>
        <vt:i4>6</vt:i4>
      </vt:variant>
      <vt:variant>
        <vt:i4>0</vt:i4>
      </vt:variant>
      <vt:variant>
        <vt:i4>5</vt:i4>
      </vt:variant>
      <vt:variant>
        <vt:lpwstr>http://www.nevo.co.il/case/20956295</vt:lpwstr>
      </vt:variant>
      <vt:variant>
        <vt:lpwstr/>
      </vt:variant>
      <vt:variant>
        <vt:i4>8257637</vt:i4>
      </vt:variant>
      <vt:variant>
        <vt:i4>3</vt:i4>
      </vt:variant>
      <vt:variant>
        <vt:i4>0</vt:i4>
      </vt:variant>
      <vt:variant>
        <vt:i4>5</vt:i4>
      </vt:variant>
      <vt:variant>
        <vt:lpwstr>http://www.nevo.co.il/law/4216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2025-04-23T01:57:00Z</dcterms:created>
  <dcterms:modified xsi:type="dcterms:W3CDTF">2025-04-23T01:57:00Z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34888</vt:lpwstr>
  </property>
  <property fmtid="{D5CDD505-2E9C-101B-9397-08002B2CF9AE}" pid="6" name="NEWPARTB">
    <vt:lpwstr>05</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אייל אטיאס</vt:lpwstr>
  </property>
  <property fmtid="{D5CDD505-2E9C-101B-9397-08002B2CF9AE}" pid="10" name="LAWYER">
    <vt:lpwstr>אלונה דרורי;רעות כהן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20250227</vt:lpwstr>
  </property>
  <property fmtid="{D5CDD505-2E9C-101B-9397-08002B2CF9AE}" pid="14" name="TYPE_N_DATE">
    <vt:lpwstr>38020250227</vt:lpwstr>
  </property>
  <property fmtid="{D5CDD505-2E9C-101B-9397-08002B2CF9AE}" pid="15" name="CASESLISTTMP1">
    <vt:lpwstr>20956295;22864362;23751286;25753765;26508590</vt:lpwstr>
  </property>
  <property fmtid="{D5CDD505-2E9C-101B-9397-08002B2CF9AE}" pid="16" name="WORDNUMPAGES">
    <vt:lpwstr>6</vt:lpwstr>
  </property>
  <property fmtid="{D5CDD505-2E9C-101B-9397-08002B2CF9AE}" pid="17" name="TYPE_ABS_DATE">
    <vt:lpwstr>380020250227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127622</vt:lpwstr>
  </property>
  <property fmtid="{D5CDD505-2E9C-101B-9397-08002B2CF9AE}" pid="37" name="LAWLISTTMP2">
    <vt:lpwstr>4216</vt:lpwstr>
  </property>
</Properties>
</file>