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DD0FB1" w:rsidRPr="00055D2E" w14:paraId="0220A08E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72C81D80" w14:textId="77777777" w:rsidR="00DD0FB1" w:rsidRPr="00055D2E" w:rsidRDefault="00055D2E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055D2E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המשפט המחוזי בחיפה</w:t>
            </w:r>
          </w:p>
        </w:tc>
      </w:tr>
      <w:tr w:rsidR="00DD0FB1" w:rsidRPr="00055D2E" w14:paraId="552A1FBA" w14:textId="77777777">
        <w:trPr>
          <w:trHeight w:val="337"/>
          <w:jc w:val="center"/>
        </w:trPr>
        <w:tc>
          <w:tcPr>
            <w:tcW w:w="3973" w:type="dxa"/>
          </w:tcPr>
          <w:p w14:paraId="38BC0E2D" w14:textId="77777777" w:rsidR="00DD0FB1" w:rsidRPr="00055D2E" w:rsidRDefault="00055D2E">
            <w:pPr>
              <w:rPr>
                <w:b/>
                <w:bCs/>
                <w:sz w:val="26"/>
                <w:szCs w:val="26"/>
                <w:rtl/>
              </w:rPr>
            </w:pPr>
            <w:r w:rsidRPr="00055D2E">
              <w:rPr>
                <w:b/>
                <w:bCs/>
                <w:sz w:val="26"/>
                <w:szCs w:val="26"/>
                <w:rtl/>
              </w:rPr>
              <w:t>ת"פ</w:t>
            </w:r>
            <w:r w:rsidRPr="00055D2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55D2E">
              <w:rPr>
                <w:b/>
                <w:bCs/>
                <w:sz w:val="26"/>
                <w:szCs w:val="26"/>
                <w:rtl/>
              </w:rPr>
              <w:t>32508-02-11</w:t>
            </w:r>
            <w:r w:rsidRPr="00055D2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55D2E">
              <w:rPr>
                <w:b/>
                <w:bCs/>
                <w:sz w:val="26"/>
                <w:szCs w:val="26"/>
                <w:rtl/>
              </w:rPr>
              <w:t>מדינת ישראל נ' בדראן</w:t>
            </w:r>
          </w:p>
          <w:p w14:paraId="21789CBC" w14:textId="77777777" w:rsidR="00DD0FB1" w:rsidRPr="00055D2E" w:rsidRDefault="00DD0FB1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2B218E3F" w14:textId="77777777" w:rsidR="00DD0FB1" w:rsidRPr="00055D2E" w:rsidRDefault="00DD0FB1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415AD856" w14:textId="77777777" w:rsidR="00DD0FB1" w:rsidRPr="00055D2E" w:rsidRDefault="00055D2E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055D2E">
              <w:rPr>
                <w:b/>
                <w:bCs/>
                <w:sz w:val="26"/>
                <w:szCs w:val="26"/>
                <w:rtl/>
              </w:rPr>
              <w:t>30 מאי 2011</w:t>
            </w:r>
          </w:p>
        </w:tc>
      </w:tr>
    </w:tbl>
    <w:p w14:paraId="4C0FFD29" w14:textId="77777777" w:rsidR="00DD0FB1" w:rsidRPr="00055D2E" w:rsidRDefault="00DD0FB1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1C6FD887" w14:textId="77777777" w:rsidR="00DD0FB1" w:rsidRPr="00055D2E" w:rsidRDefault="00DD0FB1">
      <w:pPr>
        <w:spacing w:line="360" w:lineRule="auto"/>
        <w:jc w:val="both"/>
        <w:rPr>
          <w:rtl/>
        </w:rPr>
      </w:pPr>
    </w:p>
    <w:tbl>
      <w:tblPr>
        <w:tblStyle w:val="a5"/>
        <w:bidiVisual/>
        <w:tblW w:w="8802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"/>
        <w:gridCol w:w="2852"/>
        <w:gridCol w:w="5867"/>
        <w:gridCol w:w="55"/>
      </w:tblGrid>
      <w:tr w:rsidR="00DD0FB1" w:rsidRPr="00055D2E" w14:paraId="673553AD" w14:textId="77777777">
        <w:trPr>
          <w:gridBefore w:val="1"/>
          <w:gridAfter w:val="1"/>
          <w:wBefore w:w="28" w:type="dxa"/>
          <w:wAfter w:w="55" w:type="dxa"/>
        </w:trPr>
        <w:tc>
          <w:tcPr>
            <w:tcW w:w="8719" w:type="dxa"/>
            <w:gridSpan w:val="2"/>
          </w:tcPr>
          <w:p w14:paraId="09D2633A" w14:textId="77777777" w:rsidR="00DD0FB1" w:rsidRPr="00055D2E" w:rsidRDefault="00055D2E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055D2E">
              <w:rPr>
                <w:rFonts w:hint="cs"/>
                <w:b/>
                <w:bCs/>
                <w:sz w:val="26"/>
                <w:szCs w:val="26"/>
                <w:rtl/>
              </w:rPr>
              <w:t>בפני כב' ה</w:t>
            </w:r>
            <w:r w:rsidRPr="00055D2E">
              <w:rPr>
                <w:b/>
                <w:bCs/>
                <w:sz w:val="26"/>
                <w:szCs w:val="26"/>
                <w:rtl/>
              </w:rPr>
              <w:t>שופט משה גלעד</w:t>
            </w:r>
            <w:r w:rsidRPr="00055D2E">
              <w:rPr>
                <w:rStyle w:val="TimesNewRomanTimesNewRoman"/>
                <w:rtl/>
              </w:rPr>
              <w:t xml:space="preserve"> </w:t>
            </w:r>
          </w:p>
        </w:tc>
      </w:tr>
      <w:tr w:rsidR="00DD0FB1" w:rsidRPr="00055D2E" w14:paraId="33D4800C" w14:textId="77777777">
        <w:tc>
          <w:tcPr>
            <w:tcW w:w="2880" w:type="dxa"/>
            <w:gridSpan w:val="2"/>
          </w:tcPr>
          <w:p w14:paraId="03D8091D" w14:textId="77777777" w:rsidR="00DD0FB1" w:rsidRPr="00055D2E" w:rsidRDefault="00055D2E">
            <w:pPr>
              <w:ind w:left="26"/>
              <w:jc w:val="left"/>
              <w:rPr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055D2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r w:rsidRPr="00055D2E">
              <w:rPr>
                <w:b/>
                <w:bCs/>
                <w:sz w:val="26"/>
                <w:szCs w:val="26"/>
                <w:rtl/>
              </w:rPr>
              <w:t>מאשימה</w:t>
            </w:r>
          </w:p>
        </w:tc>
        <w:tc>
          <w:tcPr>
            <w:tcW w:w="5922" w:type="dxa"/>
            <w:gridSpan w:val="2"/>
          </w:tcPr>
          <w:p w14:paraId="11E25B47" w14:textId="77777777" w:rsidR="00DD0FB1" w:rsidRPr="00055D2E" w:rsidRDefault="00055D2E">
            <w:pPr>
              <w:jc w:val="left"/>
              <w:rPr>
                <w:b/>
                <w:bCs/>
                <w:sz w:val="26"/>
                <w:szCs w:val="26"/>
                <w:rtl/>
              </w:rPr>
            </w:pPr>
            <w:r w:rsidRPr="00055D2E">
              <w:rPr>
                <w:b/>
                <w:bCs/>
                <w:sz w:val="26"/>
                <w:szCs w:val="26"/>
                <w:rtl/>
              </w:rPr>
              <w:t>מדינת ישראל</w:t>
            </w:r>
          </w:p>
        </w:tc>
      </w:tr>
      <w:bookmarkEnd w:id="1"/>
      <w:tr w:rsidR="00DD0FB1" w:rsidRPr="00055D2E" w14:paraId="3125D6D6" w14:textId="77777777">
        <w:tc>
          <w:tcPr>
            <w:tcW w:w="8802" w:type="dxa"/>
            <w:gridSpan w:val="4"/>
          </w:tcPr>
          <w:p w14:paraId="7A410A3F" w14:textId="77777777" w:rsidR="00DD0FB1" w:rsidRPr="00055D2E" w:rsidRDefault="00DD0FB1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2C331470" w14:textId="77777777" w:rsidR="00DD0FB1" w:rsidRPr="00055D2E" w:rsidRDefault="00055D2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055D2E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3EA3E8C6" w14:textId="77777777" w:rsidR="00DD0FB1" w:rsidRPr="00055D2E" w:rsidRDefault="00DD0FB1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DD0FB1" w:rsidRPr="00055D2E" w14:paraId="391D10FC" w14:textId="77777777">
        <w:tc>
          <w:tcPr>
            <w:tcW w:w="2880" w:type="dxa"/>
            <w:gridSpan w:val="2"/>
          </w:tcPr>
          <w:p w14:paraId="13AFA098" w14:textId="77777777" w:rsidR="00DD0FB1" w:rsidRPr="00055D2E" w:rsidRDefault="00055D2E">
            <w:pPr>
              <w:ind w:left="26"/>
              <w:jc w:val="left"/>
              <w:rPr>
                <w:b/>
                <w:bCs/>
                <w:sz w:val="26"/>
                <w:szCs w:val="26"/>
                <w:rtl/>
              </w:rPr>
            </w:pPr>
            <w:r w:rsidRPr="00055D2E">
              <w:rPr>
                <w:rFonts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</w:tcPr>
          <w:p w14:paraId="53B09A52" w14:textId="77777777" w:rsidR="00DD0FB1" w:rsidRPr="00055D2E" w:rsidRDefault="00055D2E">
            <w:pPr>
              <w:jc w:val="left"/>
              <w:rPr>
                <w:b/>
                <w:bCs/>
                <w:sz w:val="26"/>
                <w:szCs w:val="26"/>
                <w:rtl/>
              </w:rPr>
            </w:pPr>
            <w:r w:rsidRPr="00055D2E">
              <w:rPr>
                <w:b/>
                <w:bCs/>
                <w:sz w:val="26"/>
                <w:szCs w:val="26"/>
                <w:rtl/>
              </w:rPr>
              <w:t>ראיד בדראן</w:t>
            </w:r>
          </w:p>
        </w:tc>
      </w:tr>
    </w:tbl>
    <w:p w14:paraId="2B215B2E" w14:textId="77777777" w:rsidR="00DD0FB1" w:rsidRPr="00055D2E" w:rsidRDefault="00DD0FB1">
      <w:pPr>
        <w:spacing w:line="360" w:lineRule="auto"/>
        <w:jc w:val="both"/>
        <w:rPr>
          <w:rtl/>
        </w:rPr>
      </w:pPr>
    </w:p>
    <w:p w14:paraId="39B3C010" w14:textId="77777777" w:rsidR="00DD0FB1" w:rsidRPr="00055D2E" w:rsidRDefault="00055D2E">
      <w:pPr>
        <w:spacing w:line="360" w:lineRule="auto"/>
        <w:jc w:val="both"/>
        <w:rPr>
          <w:sz w:val="6"/>
          <w:szCs w:val="6"/>
          <w:rtl/>
        </w:rPr>
      </w:pPr>
      <w:r w:rsidRPr="00055D2E">
        <w:rPr>
          <w:sz w:val="6"/>
          <w:szCs w:val="6"/>
          <w:rtl/>
        </w:rPr>
        <w:t>&lt;#2#&gt;</w:t>
      </w:r>
    </w:p>
    <w:p w14:paraId="3FDC032C" w14:textId="77777777" w:rsidR="00DD0FB1" w:rsidRPr="00055D2E" w:rsidRDefault="00055D2E">
      <w:pPr>
        <w:pStyle w:val="12"/>
        <w:spacing w:line="360" w:lineRule="auto"/>
        <w:rPr>
          <w:b w:val="0"/>
          <w:bCs w:val="0"/>
          <w:u w:val="none"/>
          <w:rtl/>
        </w:rPr>
      </w:pPr>
      <w:r w:rsidRPr="00055D2E">
        <w:rPr>
          <w:rFonts w:hint="cs"/>
          <w:u w:val="none"/>
          <w:rtl/>
        </w:rPr>
        <w:t>נוכחים:</w:t>
      </w:r>
    </w:p>
    <w:p w14:paraId="76729542" w14:textId="77777777" w:rsidR="00DD0FB1" w:rsidRPr="00055D2E" w:rsidRDefault="00055D2E">
      <w:pPr>
        <w:pStyle w:val="12"/>
        <w:spacing w:line="360" w:lineRule="auto"/>
        <w:rPr>
          <w:b w:val="0"/>
          <w:bCs w:val="0"/>
          <w:u w:val="none"/>
          <w:rtl/>
        </w:rPr>
      </w:pPr>
      <w:bookmarkStart w:id="2" w:name="FirstLawyer"/>
      <w:r w:rsidRPr="00055D2E">
        <w:rPr>
          <w:rFonts w:hint="cs"/>
          <w:b w:val="0"/>
          <w:bCs w:val="0"/>
          <w:u w:val="none"/>
          <w:rtl/>
        </w:rPr>
        <w:t>ב"כ</w:t>
      </w:r>
      <w:bookmarkEnd w:id="2"/>
      <w:r w:rsidRPr="00055D2E">
        <w:rPr>
          <w:rFonts w:hint="cs"/>
          <w:b w:val="0"/>
          <w:bCs w:val="0"/>
          <w:u w:val="none"/>
          <w:rtl/>
        </w:rPr>
        <w:t xml:space="preserve"> המאשימה, עו"ד ע. ג'אנם</w:t>
      </w:r>
    </w:p>
    <w:p w14:paraId="24D502DC" w14:textId="77777777" w:rsidR="00DD0FB1" w:rsidRPr="00055D2E" w:rsidRDefault="00055D2E">
      <w:pPr>
        <w:pStyle w:val="12"/>
        <w:spacing w:line="360" w:lineRule="auto"/>
        <w:rPr>
          <w:b w:val="0"/>
          <w:bCs w:val="0"/>
          <w:u w:val="none"/>
          <w:rtl/>
        </w:rPr>
      </w:pPr>
      <w:r w:rsidRPr="00055D2E">
        <w:rPr>
          <w:rFonts w:hint="cs"/>
          <w:b w:val="0"/>
          <w:bCs w:val="0"/>
          <w:u w:val="none"/>
          <w:rtl/>
        </w:rPr>
        <w:t>ב"כ הנאשם, עו"ד ש. ברזני</w:t>
      </w:r>
    </w:p>
    <w:p w14:paraId="1ADB6B65" w14:textId="77777777" w:rsidR="00DD0FB1" w:rsidRPr="00055D2E" w:rsidRDefault="00055D2E">
      <w:pPr>
        <w:pStyle w:val="12"/>
        <w:spacing w:line="360" w:lineRule="auto"/>
        <w:rPr>
          <w:b w:val="0"/>
          <w:bCs w:val="0"/>
          <w:u w:val="none"/>
          <w:rtl/>
        </w:rPr>
      </w:pPr>
      <w:r w:rsidRPr="00055D2E">
        <w:rPr>
          <w:rFonts w:hint="cs"/>
          <w:b w:val="0"/>
          <w:bCs w:val="0"/>
          <w:u w:val="none"/>
          <w:rtl/>
        </w:rPr>
        <w:t>הנאשם בעצמו, באמצעות שב"ס</w:t>
      </w:r>
    </w:p>
    <w:p w14:paraId="6EB3C161" w14:textId="77777777" w:rsidR="00DD0FB1" w:rsidRPr="00055D2E" w:rsidRDefault="00DD0FB1">
      <w:pPr>
        <w:pStyle w:val="12"/>
        <w:rPr>
          <w:b w:val="0"/>
          <w:bCs w:val="0"/>
          <w:u w:val="none"/>
          <w:rtl/>
        </w:rPr>
      </w:pPr>
    </w:p>
    <w:p w14:paraId="010E8F38" w14:textId="77777777" w:rsidR="00DD0FB1" w:rsidRPr="00055D2E" w:rsidRDefault="00DD0FB1">
      <w:pPr>
        <w:pStyle w:val="12"/>
        <w:rPr>
          <w:b w:val="0"/>
          <w:bCs w:val="0"/>
          <w:u w:val="none"/>
          <w:rtl/>
        </w:rPr>
      </w:pPr>
    </w:p>
    <w:p w14:paraId="2698F6E4" w14:textId="77777777" w:rsidR="00055D2E" w:rsidRPr="00055D2E" w:rsidRDefault="00055D2E">
      <w:pPr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55444E5D" w14:textId="77777777" w:rsidR="00055D2E" w:rsidRPr="00055D2E" w:rsidRDefault="00055D2E" w:rsidP="00055D2E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3" w:name="PsakDin"/>
      <w:bookmarkEnd w:id="0"/>
      <w:r w:rsidRPr="00055D2E"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bookmarkEnd w:id="3"/>
    <w:p w14:paraId="387F1A58" w14:textId="77777777" w:rsidR="00DD0FB1" w:rsidRDefault="00DD0FB1">
      <w:pPr>
        <w:jc w:val="both"/>
        <w:rPr>
          <w:rtl/>
        </w:rPr>
      </w:pPr>
    </w:p>
    <w:p w14:paraId="7F2267F3" w14:textId="77777777" w:rsidR="00DD0FB1" w:rsidRDefault="00055D2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כמבוקש. </w:t>
      </w:r>
    </w:p>
    <w:p w14:paraId="65FAC824" w14:textId="77777777" w:rsidR="00DD0FB1" w:rsidRDefault="00DD0FB1">
      <w:pPr>
        <w:jc w:val="both"/>
        <w:rPr>
          <w:rtl/>
        </w:rPr>
      </w:pPr>
    </w:p>
    <w:p w14:paraId="60DCF873" w14:textId="77777777" w:rsidR="00DD0FB1" w:rsidRDefault="00055D2E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183438C9" w14:textId="77777777" w:rsidR="00DD0FB1" w:rsidRDefault="00DD0FB1">
      <w:pPr>
        <w:jc w:val="right"/>
        <w:rPr>
          <w:rtl/>
        </w:rPr>
      </w:pPr>
    </w:p>
    <w:p w14:paraId="267324CD" w14:textId="77777777" w:rsidR="00DD0FB1" w:rsidRDefault="00055D2E">
      <w:pPr>
        <w:spacing w:line="360" w:lineRule="auto"/>
        <w:jc w:val="both"/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b/>
          <w:bCs/>
          <w:rtl/>
        </w:rPr>
        <w:t>כ"ו אייר תשע"א</w:t>
      </w:r>
      <w:r>
        <w:rPr>
          <w:rFonts w:hint="cs"/>
          <w:b/>
          <w:bCs/>
          <w:rtl/>
        </w:rPr>
        <w:t xml:space="preserve">, </w:t>
      </w:r>
      <w:r>
        <w:rPr>
          <w:b/>
          <w:bCs/>
          <w:rtl/>
        </w:rPr>
        <w:t>30/05/2011</w:t>
      </w:r>
      <w:r>
        <w:rPr>
          <w:rFonts w:hint="cs"/>
          <w:b/>
          <w:bCs/>
          <w:rtl/>
        </w:rPr>
        <w:t xml:space="preserve"> במעמד הנוכחים.</w:t>
      </w:r>
      <w:r>
        <w:rPr>
          <w:rtl/>
        </w:rPr>
        <w:t xml:space="preserve"> </w:t>
      </w:r>
    </w:p>
    <w:p w14:paraId="2A57A5A4" w14:textId="77777777" w:rsidR="00DD0FB1" w:rsidRDefault="00055D2E">
      <w:pPr>
        <w:jc w:val="both"/>
        <w:rPr>
          <w:rtl/>
        </w:rPr>
      </w:pPr>
      <w:r>
        <w:rPr>
          <w:rtl/>
        </w:rPr>
        <w:t xml:space="preserve"> </w:t>
      </w:r>
    </w:p>
    <w:p w14:paraId="7F7A3DE5" w14:textId="77777777" w:rsidR="00DD0FB1" w:rsidRDefault="00DD0FB1">
      <w:pPr>
        <w:jc w:val="center"/>
        <w:rPr>
          <w:rtl/>
        </w:rPr>
      </w:pPr>
    </w:p>
    <w:tbl>
      <w:tblPr>
        <w:tblStyle w:val="a5"/>
        <w:bidiVisual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DD0FB1" w14:paraId="5A132956" w14:textId="77777777">
        <w:trPr>
          <w:trHeight w:val="364"/>
          <w:jc w:val="right"/>
        </w:trPr>
        <w:tc>
          <w:tcPr>
            <w:tcW w:w="3708" w:type="dxa"/>
          </w:tcPr>
          <w:p w14:paraId="0FA578AC" w14:textId="77777777" w:rsidR="00DD0FB1" w:rsidRDefault="00DD0FB1">
            <w:pPr>
              <w:jc w:val="center"/>
              <w:rPr>
                <w:rtl/>
              </w:rPr>
            </w:pPr>
          </w:p>
        </w:tc>
      </w:tr>
      <w:tr w:rsidR="00DD0FB1" w14:paraId="3D6B52E9" w14:textId="77777777">
        <w:trPr>
          <w:trHeight w:val="415"/>
          <w:jc w:val="right"/>
        </w:trPr>
        <w:tc>
          <w:tcPr>
            <w:tcW w:w="3708" w:type="dxa"/>
          </w:tcPr>
          <w:p w14:paraId="2C25B3B1" w14:textId="77777777" w:rsidR="00DD0FB1" w:rsidRDefault="00055D2E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משה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>גלעד</w:t>
            </w:r>
            <w:r>
              <w:rPr>
                <w:rFonts w:hint="cs"/>
                <w:b/>
                <w:bCs/>
                <w:rtl/>
              </w:rPr>
              <w:t xml:space="preserve">, </w:t>
            </w:r>
            <w:r>
              <w:rPr>
                <w:b/>
                <w:bCs/>
                <w:rtl/>
              </w:rPr>
              <w:t>שופט</w:t>
            </w:r>
          </w:p>
        </w:tc>
      </w:tr>
    </w:tbl>
    <w:p w14:paraId="595884AB" w14:textId="77777777" w:rsidR="00DD0FB1" w:rsidRDefault="00DD0FB1">
      <w:pPr>
        <w:jc w:val="right"/>
        <w:rPr>
          <w:rtl/>
        </w:rPr>
      </w:pPr>
    </w:p>
    <w:p w14:paraId="33E66DA9" w14:textId="77777777" w:rsidR="00DD0FB1" w:rsidRDefault="00DD0FB1">
      <w:pPr>
        <w:spacing w:line="360" w:lineRule="auto"/>
        <w:jc w:val="center"/>
        <w:rPr>
          <w:rtl/>
        </w:rPr>
      </w:pPr>
    </w:p>
    <w:p w14:paraId="2A09C88F" w14:textId="77777777" w:rsidR="00DD0FB1" w:rsidRDefault="00DD0FB1">
      <w:pPr>
        <w:spacing w:line="360" w:lineRule="auto"/>
        <w:jc w:val="both"/>
        <w:rPr>
          <w:rtl/>
        </w:rPr>
      </w:pPr>
    </w:p>
    <w:p w14:paraId="545FD975" w14:textId="77777777" w:rsidR="00DD0FB1" w:rsidRDefault="00055D2E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&lt;#5#&gt;</w:t>
      </w:r>
    </w:p>
    <w:p w14:paraId="7C265097" w14:textId="77777777" w:rsidR="00DD0FB1" w:rsidRDefault="00055D2E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 w:hint="cs"/>
          <w:b/>
          <w:bCs/>
          <w:sz w:val="28"/>
          <w:szCs w:val="28"/>
          <w:u w:val="single"/>
          <w:rtl/>
        </w:rPr>
        <w:t>הכרעת דין</w:t>
      </w:r>
    </w:p>
    <w:p w14:paraId="64EEB10E" w14:textId="77777777" w:rsidR="00DD0FB1" w:rsidRDefault="00DD0FB1">
      <w:pPr>
        <w:jc w:val="both"/>
        <w:rPr>
          <w:rtl/>
        </w:rPr>
      </w:pPr>
    </w:p>
    <w:p w14:paraId="340B5E32" w14:textId="77777777" w:rsidR="00DD0FB1" w:rsidRDefault="00055D2E">
      <w:pPr>
        <w:spacing w:line="360" w:lineRule="auto"/>
        <w:jc w:val="both"/>
        <w:rPr>
          <w:rtl/>
        </w:rPr>
      </w:pPr>
      <w:r>
        <w:rPr>
          <w:rFonts w:hint="cs"/>
          <w:rtl/>
        </w:rPr>
        <w:t>אני מרשיע את הנאשם על פי הודייתו בעובדותיו של כתב האישום בעבירות המיוחסות לו בו, כדלקמן:</w:t>
      </w:r>
    </w:p>
    <w:p w14:paraId="33298486" w14:textId="77777777" w:rsidR="00DD0FB1" w:rsidRDefault="00DD0FB1">
      <w:pPr>
        <w:jc w:val="both"/>
        <w:rPr>
          <w:rtl/>
        </w:rPr>
      </w:pPr>
    </w:p>
    <w:p w14:paraId="5ACDD2C8" w14:textId="77777777" w:rsidR="00DD0FB1" w:rsidRDefault="00055D2E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 xml:space="preserve">היזק בחומר נפיץ </w:t>
      </w:r>
      <w:r>
        <w:rPr>
          <w:rtl/>
        </w:rPr>
        <w:t>–</w:t>
      </w:r>
      <w:r>
        <w:rPr>
          <w:rFonts w:hint="cs"/>
          <w:rtl/>
        </w:rPr>
        <w:t xml:space="preserve"> עבירה לפי סעיף 454 ל</w:t>
      </w:r>
      <w:hyperlink r:id="rId6" w:history="1">
        <w:r w:rsidRPr="00055D2E">
          <w:rPr>
            <w:color w:val="0000FF"/>
            <w:u w:val="single"/>
            <w:rtl/>
          </w:rPr>
          <w:t>חוק העונשין</w:t>
        </w:r>
      </w:hyperlink>
      <w:r>
        <w:rPr>
          <w:rFonts w:hint="cs"/>
          <w:rtl/>
        </w:rPr>
        <w:t xml:space="preserve">, התשל"ז-1977 (להלן: "חוק העונשין"). </w:t>
      </w:r>
    </w:p>
    <w:p w14:paraId="251C3526" w14:textId="77777777" w:rsidR="00DD0FB1" w:rsidRDefault="00055D2E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עבירות בנשק (החזקה) </w:t>
      </w:r>
      <w:r>
        <w:rPr>
          <w:rtl/>
        </w:rPr>
        <w:t>–</w:t>
      </w:r>
      <w:r>
        <w:rPr>
          <w:rFonts w:hint="cs"/>
          <w:rtl/>
        </w:rPr>
        <w:t xml:space="preserve"> עבירה לפי סעיף 144(א) ל</w:t>
      </w:r>
      <w:hyperlink r:id="rId7" w:history="1">
        <w:r w:rsidRPr="00055D2E">
          <w:rPr>
            <w:color w:val="0000FF"/>
            <w:u w:val="single"/>
            <w:rtl/>
          </w:rPr>
          <w:t>חוק העונשין</w:t>
        </w:r>
      </w:hyperlink>
      <w:r>
        <w:rPr>
          <w:rFonts w:hint="cs"/>
          <w:rtl/>
        </w:rPr>
        <w:t xml:space="preserve">. </w:t>
      </w:r>
    </w:p>
    <w:p w14:paraId="462FBB43" w14:textId="77777777" w:rsidR="00DD0FB1" w:rsidRDefault="00055D2E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עבירות בנשק (נשיאה והובלת נשק) </w:t>
      </w:r>
      <w:r>
        <w:rPr>
          <w:rtl/>
        </w:rPr>
        <w:t>–</w:t>
      </w:r>
      <w:r>
        <w:rPr>
          <w:rFonts w:hint="cs"/>
          <w:rtl/>
        </w:rPr>
        <w:t xml:space="preserve"> עבירה לפי סעיף 144(ב) ל</w:t>
      </w:r>
      <w:hyperlink r:id="rId8" w:history="1">
        <w:r w:rsidRPr="00055D2E">
          <w:rPr>
            <w:color w:val="0000FF"/>
            <w:u w:val="single"/>
            <w:rtl/>
          </w:rPr>
          <w:t>חוק העונשין</w:t>
        </w:r>
      </w:hyperlink>
      <w:r>
        <w:rPr>
          <w:rFonts w:hint="cs"/>
          <w:rtl/>
        </w:rPr>
        <w:t xml:space="preserve">. </w:t>
      </w:r>
    </w:p>
    <w:p w14:paraId="302FC59E" w14:textId="77777777" w:rsidR="00DD0FB1" w:rsidRDefault="00DD0FB1">
      <w:pPr>
        <w:spacing w:line="360" w:lineRule="auto"/>
        <w:ind w:left="720" w:hanging="720"/>
        <w:jc w:val="both"/>
        <w:rPr>
          <w:rtl/>
        </w:rPr>
      </w:pPr>
    </w:p>
    <w:p w14:paraId="33BD14CB" w14:textId="77777777" w:rsidR="00DD0FB1" w:rsidRDefault="00055D2E">
      <w:pPr>
        <w:spacing w:line="360" w:lineRule="auto"/>
        <w:ind w:left="720" w:hanging="720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&lt;#6#&gt;</w:t>
      </w:r>
    </w:p>
    <w:p w14:paraId="77D373C7" w14:textId="77777777" w:rsidR="00DD0FB1" w:rsidRDefault="00DD0FB1">
      <w:pPr>
        <w:jc w:val="right"/>
        <w:rPr>
          <w:rtl/>
        </w:rPr>
      </w:pPr>
    </w:p>
    <w:p w14:paraId="060D96CD" w14:textId="77777777" w:rsidR="00DD0FB1" w:rsidRDefault="00055D2E">
      <w:pPr>
        <w:spacing w:line="360" w:lineRule="auto"/>
        <w:jc w:val="both"/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b/>
          <w:bCs/>
          <w:rtl/>
        </w:rPr>
        <w:t>כ"ו אייר תשע"א</w:t>
      </w:r>
      <w:r>
        <w:rPr>
          <w:rFonts w:hint="cs"/>
          <w:b/>
          <w:bCs/>
          <w:rtl/>
        </w:rPr>
        <w:t xml:space="preserve">, </w:t>
      </w:r>
      <w:r>
        <w:rPr>
          <w:b/>
          <w:bCs/>
          <w:rtl/>
        </w:rPr>
        <w:t>30/05/2011</w:t>
      </w:r>
      <w:r>
        <w:rPr>
          <w:rFonts w:hint="cs"/>
          <w:b/>
          <w:bCs/>
          <w:rtl/>
        </w:rPr>
        <w:t xml:space="preserve"> במעמד הנוכחים.</w:t>
      </w:r>
      <w:r>
        <w:rPr>
          <w:rtl/>
        </w:rPr>
        <w:t xml:space="preserve"> </w:t>
      </w:r>
    </w:p>
    <w:p w14:paraId="525EF38A" w14:textId="77777777" w:rsidR="00DD0FB1" w:rsidRDefault="00055D2E">
      <w:pPr>
        <w:jc w:val="both"/>
        <w:rPr>
          <w:rtl/>
        </w:rPr>
      </w:pPr>
      <w:r>
        <w:rPr>
          <w:rtl/>
        </w:rPr>
        <w:t xml:space="preserve"> </w:t>
      </w:r>
    </w:p>
    <w:tbl>
      <w:tblPr>
        <w:tblStyle w:val="a5"/>
        <w:bidiVisual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DD0FB1" w14:paraId="039495AD" w14:textId="77777777">
        <w:trPr>
          <w:trHeight w:val="364"/>
          <w:jc w:val="right"/>
        </w:trPr>
        <w:tc>
          <w:tcPr>
            <w:tcW w:w="3708" w:type="dxa"/>
          </w:tcPr>
          <w:p w14:paraId="1FB1D066" w14:textId="77777777" w:rsidR="00DD0FB1" w:rsidRDefault="00DD0FB1">
            <w:pPr>
              <w:jc w:val="center"/>
              <w:rPr>
                <w:rtl/>
              </w:rPr>
            </w:pPr>
          </w:p>
        </w:tc>
      </w:tr>
      <w:tr w:rsidR="00DD0FB1" w14:paraId="603DC250" w14:textId="77777777">
        <w:trPr>
          <w:trHeight w:val="415"/>
          <w:jc w:val="right"/>
        </w:trPr>
        <w:tc>
          <w:tcPr>
            <w:tcW w:w="3708" w:type="dxa"/>
          </w:tcPr>
          <w:p w14:paraId="763EBF4C" w14:textId="77777777" w:rsidR="00DD0FB1" w:rsidRDefault="00055D2E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משה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>גלעד</w:t>
            </w:r>
            <w:r>
              <w:rPr>
                <w:rFonts w:hint="cs"/>
                <w:b/>
                <w:bCs/>
                <w:rtl/>
              </w:rPr>
              <w:t xml:space="preserve">, </w:t>
            </w:r>
            <w:r>
              <w:rPr>
                <w:b/>
                <w:bCs/>
                <w:rtl/>
              </w:rPr>
              <w:t>שופט</w:t>
            </w:r>
          </w:p>
        </w:tc>
      </w:tr>
    </w:tbl>
    <w:p w14:paraId="3C547312" w14:textId="77777777" w:rsidR="00DD0FB1" w:rsidRDefault="00DD0FB1">
      <w:pPr>
        <w:jc w:val="right"/>
        <w:rPr>
          <w:rtl/>
        </w:rPr>
      </w:pPr>
    </w:p>
    <w:p w14:paraId="0ECF449F" w14:textId="77777777" w:rsidR="00DD0FB1" w:rsidRDefault="00DD0FB1">
      <w:pPr>
        <w:ind w:left="720" w:hanging="720"/>
        <w:jc w:val="center"/>
        <w:rPr>
          <w:rtl/>
        </w:rPr>
      </w:pPr>
    </w:p>
    <w:p w14:paraId="40883B63" w14:textId="77777777" w:rsidR="00DD0FB1" w:rsidRDefault="00DD0FB1">
      <w:pPr>
        <w:spacing w:line="360" w:lineRule="auto"/>
        <w:jc w:val="both"/>
        <w:rPr>
          <w:rtl/>
        </w:rPr>
      </w:pPr>
    </w:p>
    <w:p w14:paraId="455B2493" w14:textId="77777777" w:rsidR="00DD0FB1" w:rsidRDefault="00DD0FB1">
      <w:pPr>
        <w:spacing w:line="360" w:lineRule="auto"/>
        <w:jc w:val="both"/>
        <w:rPr>
          <w:rtl/>
        </w:rPr>
      </w:pPr>
    </w:p>
    <w:p w14:paraId="5496EC8C" w14:textId="77777777" w:rsidR="00DD0FB1" w:rsidRDefault="00055D2E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&lt;#7#&gt;</w:t>
      </w:r>
    </w:p>
    <w:p w14:paraId="3CFDAC33" w14:textId="77777777" w:rsidR="00DD0FB1" w:rsidRDefault="00055D2E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6AC3E53C" w14:textId="77777777" w:rsidR="00DD0FB1" w:rsidRDefault="00DD0FB1">
      <w:pPr>
        <w:spacing w:line="360" w:lineRule="auto"/>
        <w:jc w:val="both"/>
        <w:rPr>
          <w:rtl/>
        </w:rPr>
      </w:pPr>
    </w:p>
    <w:p w14:paraId="783E1E49" w14:textId="77777777" w:rsidR="00DD0FB1" w:rsidRDefault="00055D2E">
      <w:pPr>
        <w:spacing w:line="360" w:lineRule="auto"/>
        <w:jc w:val="both"/>
        <w:rPr>
          <w:rtl/>
        </w:rPr>
      </w:pPr>
      <w:r>
        <w:rPr>
          <w:rFonts w:hint="cs"/>
          <w:rtl/>
        </w:rPr>
        <w:t>אני דוחה את הטיעונים לעונש ליום 4/7/11 שעה 15:00</w:t>
      </w:r>
    </w:p>
    <w:p w14:paraId="021CE184" w14:textId="77777777" w:rsidR="00DD0FB1" w:rsidRDefault="00DD0FB1">
      <w:pPr>
        <w:spacing w:line="360" w:lineRule="auto"/>
        <w:jc w:val="both"/>
        <w:rPr>
          <w:rtl/>
        </w:rPr>
      </w:pPr>
    </w:p>
    <w:p w14:paraId="29043655" w14:textId="77777777" w:rsidR="00DD0FB1" w:rsidRDefault="00055D2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ב"כ הצדדים יכינו טיעון כתוב תמציתי, שלא יעלה על 3 עמודים, בצירוף פסיקה. </w:t>
      </w:r>
    </w:p>
    <w:p w14:paraId="21A52942" w14:textId="77777777" w:rsidR="00DD0FB1" w:rsidRDefault="00DD0FB1">
      <w:pPr>
        <w:jc w:val="both"/>
        <w:rPr>
          <w:rtl/>
        </w:rPr>
      </w:pPr>
    </w:p>
    <w:p w14:paraId="582C934E" w14:textId="77777777" w:rsidR="00DD0FB1" w:rsidRDefault="00055D2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אני מורה לשרות המבחן להכין תסקיר בעניינו של הנאשם עד ליום 3/7/11. </w:t>
      </w:r>
    </w:p>
    <w:p w14:paraId="411BF85E" w14:textId="77777777" w:rsidR="00DD0FB1" w:rsidRDefault="00DD0FB1">
      <w:pPr>
        <w:jc w:val="both"/>
        <w:rPr>
          <w:rtl/>
        </w:rPr>
      </w:pPr>
    </w:p>
    <w:p w14:paraId="6914109A" w14:textId="77777777" w:rsidR="00DD0FB1" w:rsidRDefault="00055D2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הנאשם נתון במעצר בבית מעצר קישון, ניתן ליצור קשר באמצעות הסנגור, עו"ד ש. ברזני, </w:t>
      </w:r>
    </w:p>
    <w:p w14:paraId="41CDD7B6" w14:textId="77777777" w:rsidR="00DD0FB1" w:rsidRDefault="00055D2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נייד: 052-2413191. </w:t>
      </w:r>
    </w:p>
    <w:p w14:paraId="10D92CF3" w14:textId="77777777" w:rsidR="00DD0FB1" w:rsidRDefault="00DD0FB1">
      <w:pPr>
        <w:jc w:val="both"/>
        <w:rPr>
          <w:rtl/>
        </w:rPr>
      </w:pPr>
    </w:p>
    <w:p w14:paraId="769E12DB" w14:textId="77777777" w:rsidR="00DD0FB1" w:rsidRDefault="00055D2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המזכירות תדאג לזימון הנאשם באמצעות שב"ס למועד הנ"ל וכן תשלח עותק הפרוטוקול לשרות המבחן. </w:t>
      </w:r>
    </w:p>
    <w:p w14:paraId="29465EAF" w14:textId="77777777" w:rsidR="00DD0FB1" w:rsidRDefault="00DD0FB1">
      <w:pPr>
        <w:spacing w:line="360" w:lineRule="auto"/>
        <w:jc w:val="both"/>
        <w:rPr>
          <w:rtl/>
        </w:rPr>
      </w:pPr>
    </w:p>
    <w:p w14:paraId="0BAB349F" w14:textId="77777777" w:rsidR="00DD0FB1" w:rsidRDefault="00055D2E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&lt;#8#&gt;</w:t>
      </w:r>
    </w:p>
    <w:p w14:paraId="420E7175" w14:textId="77777777" w:rsidR="00DD0FB1" w:rsidRDefault="00DD0FB1">
      <w:pPr>
        <w:jc w:val="right"/>
        <w:rPr>
          <w:rtl/>
        </w:rPr>
      </w:pPr>
    </w:p>
    <w:p w14:paraId="3F236A19" w14:textId="77777777" w:rsidR="00DD0FB1" w:rsidRDefault="00055D2E">
      <w:pPr>
        <w:jc w:val="both"/>
        <w:rPr>
          <w:rtl/>
        </w:rPr>
      </w:pPr>
      <w:r>
        <w:rPr>
          <w:b/>
          <w:bCs/>
          <w:rtl/>
        </w:rPr>
        <w:t xml:space="preserve">ניתנה והודעה היום כ"ו אייר תשע"א, 30/05/2011 במעמד הנוכחים.  </w:t>
      </w:r>
      <w:r>
        <w:rPr>
          <w:rtl/>
        </w:rPr>
        <w:t xml:space="preserve"> </w:t>
      </w:r>
    </w:p>
    <w:p w14:paraId="4CAA1DB1" w14:textId="77777777" w:rsidR="00055D2E" w:rsidRPr="00055D2E" w:rsidRDefault="00055D2E">
      <w:pPr>
        <w:jc w:val="center"/>
        <w:rPr>
          <w:color w:val="FFFFFF"/>
          <w:sz w:val="2"/>
          <w:szCs w:val="2"/>
          <w:rtl/>
        </w:rPr>
      </w:pPr>
    </w:p>
    <w:p w14:paraId="3541FC9F" w14:textId="77777777" w:rsidR="00055D2E" w:rsidRPr="00055D2E" w:rsidRDefault="00055D2E">
      <w:pPr>
        <w:jc w:val="center"/>
        <w:rPr>
          <w:color w:val="FFFFFF"/>
          <w:sz w:val="2"/>
          <w:szCs w:val="2"/>
          <w:rtl/>
        </w:rPr>
      </w:pPr>
      <w:r w:rsidRPr="00055D2E">
        <w:rPr>
          <w:color w:val="FFFFFF"/>
          <w:sz w:val="2"/>
          <w:szCs w:val="2"/>
          <w:rtl/>
        </w:rPr>
        <w:t>5129371</w:t>
      </w:r>
    </w:p>
    <w:p w14:paraId="3F853A20" w14:textId="77777777" w:rsidR="00055D2E" w:rsidRPr="00055D2E" w:rsidRDefault="00055D2E" w:rsidP="00055D2E">
      <w:pPr>
        <w:keepNext/>
        <w:rPr>
          <w:color w:val="000000"/>
          <w:sz w:val="22"/>
          <w:szCs w:val="22"/>
          <w:rtl/>
        </w:rPr>
      </w:pPr>
    </w:p>
    <w:p w14:paraId="7513B9B5" w14:textId="77777777" w:rsidR="00055D2E" w:rsidRPr="00055D2E" w:rsidRDefault="00055D2E" w:rsidP="00055D2E">
      <w:pPr>
        <w:keepNext/>
        <w:rPr>
          <w:color w:val="000000"/>
          <w:sz w:val="22"/>
          <w:szCs w:val="22"/>
          <w:rtl/>
        </w:rPr>
      </w:pPr>
      <w:r w:rsidRPr="00055D2E">
        <w:rPr>
          <w:color w:val="000000"/>
          <w:sz w:val="22"/>
          <w:szCs w:val="22"/>
          <w:rtl/>
        </w:rPr>
        <w:t>משה גלעד 54678313</w:t>
      </w:r>
    </w:p>
    <w:p w14:paraId="10C85E07" w14:textId="77777777" w:rsidR="00DD0FB1" w:rsidRDefault="00055D2E">
      <w:pPr>
        <w:jc w:val="center"/>
        <w:rPr>
          <w:rtl/>
        </w:rPr>
      </w:pPr>
      <w:r w:rsidRPr="00055D2E">
        <w:rPr>
          <w:color w:val="FFFFFF"/>
          <w:sz w:val="2"/>
          <w:szCs w:val="2"/>
          <w:rtl/>
        </w:rPr>
        <w:t>54678313</w:t>
      </w:r>
    </w:p>
    <w:tbl>
      <w:tblPr>
        <w:tblStyle w:val="a5"/>
        <w:bidiVisual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DD0FB1" w14:paraId="34EB2F02" w14:textId="77777777">
        <w:trPr>
          <w:trHeight w:val="364"/>
          <w:jc w:val="right"/>
        </w:trPr>
        <w:tc>
          <w:tcPr>
            <w:tcW w:w="3708" w:type="dxa"/>
          </w:tcPr>
          <w:p w14:paraId="71CBDD06" w14:textId="77777777" w:rsidR="00DD0FB1" w:rsidRDefault="00DD0FB1">
            <w:pPr>
              <w:jc w:val="center"/>
              <w:rPr>
                <w:rtl/>
              </w:rPr>
            </w:pPr>
          </w:p>
        </w:tc>
      </w:tr>
      <w:tr w:rsidR="00DD0FB1" w14:paraId="213BC91C" w14:textId="77777777">
        <w:trPr>
          <w:trHeight w:val="415"/>
          <w:jc w:val="right"/>
        </w:trPr>
        <w:tc>
          <w:tcPr>
            <w:tcW w:w="3708" w:type="dxa"/>
          </w:tcPr>
          <w:p w14:paraId="3D773512" w14:textId="77777777" w:rsidR="00DD0FB1" w:rsidRDefault="00055D2E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משה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>גלעד</w:t>
            </w:r>
            <w:r>
              <w:rPr>
                <w:rFonts w:hint="cs"/>
                <w:b/>
                <w:bCs/>
                <w:rtl/>
              </w:rPr>
              <w:t xml:space="preserve">, </w:t>
            </w:r>
            <w:r>
              <w:rPr>
                <w:b/>
                <w:bCs/>
                <w:rtl/>
              </w:rPr>
              <w:t>שופט</w:t>
            </w:r>
          </w:p>
        </w:tc>
      </w:tr>
    </w:tbl>
    <w:p w14:paraId="0D9EFB49" w14:textId="77777777" w:rsidR="00DD0FB1" w:rsidRDefault="00055D2E">
      <w:pPr>
        <w:rPr>
          <w:rtl/>
        </w:rPr>
      </w:pPr>
      <w:r>
        <w:rPr>
          <w:rFonts w:hint="cs"/>
          <w:rtl/>
        </w:rPr>
        <w:t xml:space="preserve">קלדנית: ליאת פ. </w:t>
      </w:r>
    </w:p>
    <w:p w14:paraId="271AD745" w14:textId="77777777" w:rsidR="00DD0FB1" w:rsidRDefault="00055D2E">
      <w:pPr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Cs w:val="28"/>
          <w:rtl/>
        </w:rPr>
        <w:t>הוקלד על ידי</w:t>
      </w:r>
      <w:r>
        <w:rPr>
          <w:rFonts w:ascii="Arial" w:hAnsi="Arial" w:cs="FrankRuehl" w:hint="cs"/>
          <w:sz w:val="28"/>
          <w:szCs w:val="28"/>
          <w:rtl/>
        </w:rPr>
        <w:t xml:space="preserve">: </w:t>
      </w:r>
      <w:r>
        <w:rPr>
          <w:rFonts w:ascii="Arial" w:hAnsi="Arial" w:cs="FrankRuehl"/>
          <w:sz w:val="28"/>
          <w:szCs w:val="28"/>
          <w:rtl/>
        </w:rPr>
        <w:t>סיגל אסולין</w:t>
      </w:r>
    </w:p>
    <w:p w14:paraId="4BC12AF0" w14:textId="77777777" w:rsidR="00055D2E" w:rsidRDefault="00055D2E" w:rsidP="00055D2E">
      <w:r w:rsidRPr="00055D2E">
        <w:rPr>
          <w:color w:val="000000"/>
          <w:rtl/>
        </w:rPr>
        <w:t>נוסח מסמך זה כפוף לשינויי ניסוח ועריכה</w:t>
      </w:r>
    </w:p>
    <w:p w14:paraId="4C990DDB" w14:textId="77777777" w:rsidR="00055D2E" w:rsidRDefault="00055D2E" w:rsidP="00055D2E">
      <w:pPr>
        <w:rPr>
          <w:rtl/>
        </w:rPr>
      </w:pPr>
    </w:p>
    <w:p w14:paraId="26B56E24" w14:textId="77777777" w:rsidR="00055D2E" w:rsidRDefault="00055D2E" w:rsidP="00055D2E">
      <w:pPr>
        <w:jc w:val="center"/>
        <w:rPr>
          <w:color w:val="0000FF"/>
          <w:u w:val="single"/>
        </w:rPr>
      </w:pPr>
      <w:hyperlink r:id="rId9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94F1DEB" w14:textId="77777777" w:rsidR="00DD0FB1" w:rsidRPr="00055D2E" w:rsidRDefault="00DD0FB1" w:rsidP="00055D2E">
      <w:pPr>
        <w:jc w:val="center"/>
        <w:rPr>
          <w:color w:val="0000FF"/>
          <w:u w:val="single"/>
        </w:rPr>
      </w:pPr>
    </w:p>
    <w:sectPr w:rsidR="00DD0FB1" w:rsidRPr="00055D2E" w:rsidSect="00055D2E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52C13" w14:textId="77777777" w:rsidR="008B1406" w:rsidRPr="007305B0" w:rsidRDefault="008B1406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4550EE88" w14:textId="77777777" w:rsidR="008B1406" w:rsidRPr="007305B0" w:rsidRDefault="008B1406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5DE39" w14:textId="77777777" w:rsidR="00055D2E" w:rsidRDefault="00055D2E" w:rsidP="00055D2E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14</w:t>
    </w:r>
    <w:r>
      <w:rPr>
        <w:rFonts w:ascii="FrankRuehl" w:hAnsi="FrankRuehl" w:cs="FrankRuehl"/>
        <w:rtl/>
      </w:rPr>
      <w:fldChar w:fldCharType="end"/>
    </w:r>
  </w:p>
  <w:p w14:paraId="380AED8D" w14:textId="77777777" w:rsidR="00DD0FB1" w:rsidRPr="00055D2E" w:rsidRDefault="00055D2E" w:rsidP="00055D2E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55D2E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4pt;height:17.6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B1D1B" w14:textId="77777777" w:rsidR="00055D2E" w:rsidRDefault="00055D2E" w:rsidP="00055D2E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1F63DB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3A891DD" w14:textId="77777777" w:rsidR="00DD0FB1" w:rsidRPr="00055D2E" w:rsidRDefault="00055D2E" w:rsidP="00055D2E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55D2E">
      <w:rPr>
        <w:rFonts w:ascii="FrankRuehl" w:hAnsi="FrankRuehl" w:cs="FrankRuehl"/>
        <w:color w:val="000000"/>
      </w:rPr>
      <w:pict w14:anchorId="17D654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pt;height:17.6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A9BF5" w14:textId="77777777" w:rsidR="008B1406" w:rsidRPr="007305B0" w:rsidRDefault="008B1406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5046C946" w14:textId="77777777" w:rsidR="008B1406" w:rsidRPr="007305B0" w:rsidRDefault="008B1406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18F9E" w14:textId="77777777" w:rsidR="00055D2E" w:rsidRPr="00055D2E" w:rsidRDefault="00055D2E" w:rsidP="00055D2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(חי') 32508-02-11</w:t>
    </w:r>
    <w:r>
      <w:rPr>
        <w:color w:val="000000"/>
        <w:sz w:val="22"/>
        <w:szCs w:val="22"/>
        <w:rtl/>
      </w:rPr>
      <w:tab/>
      <w:t xml:space="preserve"> מדינת ישראל נ' ראיד בדראן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4BEA" w14:textId="77777777" w:rsidR="00055D2E" w:rsidRPr="00055D2E" w:rsidRDefault="00055D2E" w:rsidP="00055D2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(חי') 32508-02-11</w:t>
    </w:r>
    <w:r>
      <w:rPr>
        <w:color w:val="000000"/>
        <w:sz w:val="22"/>
        <w:szCs w:val="22"/>
        <w:rtl/>
      </w:rPr>
      <w:tab/>
      <w:t xml:space="preserve"> מדינת ישראל נ' ראיד בדראן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DD0FB1"/>
    <w:rsid w:val="00055D2E"/>
    <w:rsid w:val="001F63DB"/>
    <w:rsid w:val="00337ABC"/>
    <w:rsid w:val="007E5086"/>
    <w:rsid w:val="008B1406"/>
    <w:rsid w:val="00C07BB5"/>
    <w:rsid w:val="00DD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81F22B6"/>
  <w15:chartTrackingRefBased/>
  <w15:docId w15:val="{FA916BD1-983B-4614-8FDB-43D96E79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0FB1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D0FB1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DD0FB1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DD0FB1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DD0FB1"/>
  </w:style>
  <w:style w:type="character" w:customStyle="1" w:styleId="TimesNewRomanTimesNewRoman">
    <w:name w:val="סגנון (לטיני) Times New Roman (עברית ושפות אחרות) Times New Roman..."/>
    <w:basedOn w:val="a0"/>
    <w:rsid w:val="00DD0FB1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DD0FB1"/>
    <w:rPr>
      <w:rFonts w:ascii="Times New Roman" w:eastAsia="Times New Roman" w:hAnsi="Times New Roman"/>
      <w:b/>
      <w:bCs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DD0FB1"/>
    <w:pPr>
      <w:spacing w:line="360" w:lineRule="auto"/>
      <w:jc w:val="both"/>
    </w:pPr>
    <w:rPr>
      <w:rFonts w:ascii="Times New Roman" w:eastAsia="Times New Roman" w:hAnsi="Times New Roman"/>
    </w:rPr>
  </w:style>
  <w:style w:type="character" w:styleId="a7">
    <w:name w:val="line number"/>
    <w:basedOn w:val="a0"/>
    <w:rsid w:val="00DD0FB1"/>
  </w:style>
  <w:style w:type="character" w:styleId="Hyperlink">
    <w:name w:val="Hyperlink"/>
    <w:basedOn w:val="a0"/>
    <w:rsid w:val="00055D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html/law01/073_002.ht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html/law01/073_002.ht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html/law01/073_002.htm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1714</CharactersWithSpaces>
  <SharedDoc>false</SharedDoc>
  <HLinks>
    <vt:vector size="24" baseType="variant">
      <vt:variant>
        <vt:i4>393283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3932214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http://www.nevo.co.il/law_html/law01/073_002.htm</vt:lpwstr>
      </vt:variant>
      <vt:variant>
        <vt:lpwstr/>
      </vt:variant>
      <vt:variant>
        <vt:i4>3932214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http://www.nevo.co.il/law_html/law01/073_002.htm</vt:lpwstr>
      </vt:variant>
      <vt:variant>
        <vt:lpwstr/>
      </vt:variant>
      <vt:variant>
        <vt:i4>3932214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http://www.nevo.co.il/law_html/law01/073_002.htm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ליאור קובי</cp:lastModifiedBy>
  <cp:revision>2</cp:revision>
  <dcterms:created xsi:type="dcterms:W3CDTF">2024-01-07T12:20:00Z</dcterms:created>
  <dcterms:modified xsi:type="dcterms:W3CDTF">2024-01-07T12:20:00Z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החלטה</vt:lpwstr>
  </property>
  <property fmtid="{D5CDD505-2E9C-101B-9397-08002B2CF9AE}" pid="4" name="NEWPROC">
    <vt:lpwstr>תפ</vt:lpwstr>
  </property>
  <property fmtid="{D5CDD505-2E9C-101B-9397-08002B2CF9AE}" pid="5" name="NEWPARTA">
    <vt:lpwstr>32508</vt:lpwstr>
  </property>
  <property fmtid="{D5CDD505-2E9C-101B-9397-08002B2CF9AE}" pid="6" name="NEWPARTB">
    <vt:lpwstr>02</vt:lpwstr>
  </property>
  <property fmtid="{D5CDD505-2E9C-101B-9397-08002B2CF9AE}" pid="7" name="NEWPARTC">
    <vt:lpwstr>11</vt:lpwstr>
  </property>
  <property fmtid="{D5CDD505-2E9C-101B-9397-08002B2CF9AE}" pid="8" name="APPELLANT">
    <vt:lpwstr>מדינת ישראל</vt:lpwstr>
  </property>
  <property fmtid="{D5CDD505-2E9C-101B-9397-08002B2CF9AE}" pid="9" name="APPELLEE">
    <vt:lpwstr>ראיד בדראן</vt:lpwstr>
  </property>
  <property fmtid="{D5CDD505-2E9C-101B-9397-08002B2CF9AE}" pid="10" name="LAWYER">
    <vt:lpwstr>ע. ג'אנם;ש. ברזני</vt:lpwstr>
  </property>
  <property fmtid="{D5CDD505-2E9C-101B-9397-08002B2CF9AE}" pid="11" name="JUDGE">
    <vt:lpwstr>משה גלעד</vt:lpwstr>
  </property>
  <property fmtid="{D5CDD505-2E9C-101B-9397-08002B2CF9AE}" pid="12" name="CITY">
    <vt:lpwstr>חי'</vt:lpwstr>
  </property>
  <property fmtid="{D5CDD505-2E9C-101B-9397-08002B2CF9AE}" pid="13" name="DATE">
    <vt:lpwstr>20110530</vt:lpwstr>
  </property>
  <property fmtid="{D5CDD505-2E9C-101B-9397-08002B2CF9AE}" pid="14" name="TYPE_N_DATE">
    <vt:lpwstr>39020110530</vt:lpwstr>
  </property>
  <property fmtid="{D5CDD505-2E9C-101B-9397-08002B2CF9AE}" pid="15" name="WORDNUMPAGES">
    <vt:lpwstr>2</vt:lpwstr>
  </property>
  <property fmtid="{D5CDD505-2E9C-101B-9397-08002B2CF9AE}" pid="16" name="TYPE_ABS_DATE">
    <vt:lpwstr>390020110530</vt:lpwstr>
  </property>
  <property fmtid="{D5CDD505-2E9C-101B-9397-08002B2CF9AE}" pid="17" name="RemarkFileName">
    <vt:lpwstr>mechozi me 11 02 32508 490 htm</vt:lpwstr>
  </property>
</Properties>
</file>