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8"/>
        <w:gridCol w:w="3663"/>
      </w:tblGrid>
      <w:tr w:rsidR="00B66A6B" w:rsidRPr="00A568F4" w14:paraId="179DCC6F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2CA02AFC" w14:textId="77777777" w:rsidR="00B66A6B" w:rsidRPr="00A568F4" w:rsidRDefault="00B66A6B" w:rsidP="00A568F4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A568F4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בחיפה</w:t>
            </w:r>
          </w:p>
        </w:tc>
      </w:tr>
      <w:tr w:rsidR="00B66A6B" w:rsidRPr="00A568F4" w14:paraId="4603AB2B" w14:textId="77777777">
        <w:trPr>
          <w:trHeight w:val="337"/>
          <w:jc w:val="center"/>
        </w:trPr>
        <w:tc>
          <w:tcPr>
            <w:tcW w:w="5058" w:type="dxa"/>
          </w:tcPr>
          <w:p w14:paraId="1BB86B5C" w14:textId="77777777" w:rsidR="00B66A6B" w:rsidRPr="00A568F4" w:rsidRDefault="00B66A6B" w:rsidP="00A568F4">
            <w:pPr>
              <w:rPr>
                <w:rFonts w:cs="FrankRuehl"/>
                <w:sz w:val="28"/>
                <w:szCs w:val="28"/>
                <w:rtl/>
              </w:rPr>
            </w:pPr>
            <w:r w:rsidRPr="00A568F4">
              <w:rPr>
                <w:rFonts w:cs="FrankRuehl"/>
                <w:sz w:val="28"/>
                <w:szCs w:val="28"/>
                <w:rtl/>
              </w:rPr>
              <w:t>ת"פ</w:t>
            </w:r>
            <w:r w:rsidRPr="00A568F4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A568F4">
              <w:rPr>
                <w:rFonts w:cs="FrankRuehl"/>
                <w:sz w:val="28"/>
                <w:szCs w:val="28"/>
                <w:rtl/>
              </w:rPr>
              <w:t>45465-11-15</w:t>
            </w:r>
            <w:r w:rsidRPr="00A568F4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A568F4">
              <w:rPr>
                <w:rFonts w:cs="FrankRuehl"/>
                <w:sz w:val="28"/>
                <w:szCs w:val="28"/>
                <w:rtl/>
              </w:rPr>
              <w:t>מדינת ישראל נ' סביחי(עציר)</w:t>
            </w:r>
          </w:p>
          <w:p w14:paraId="0CFB6245" w14:textId="77777777" w:rsidR="00B66A6B" w:rsidRPr="00A568F4" w:rsidRDefault="00B66A6B" w:rsidP="00A568F4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3" w:type="dxa"/>
          </w:tcPr>
          <w:p w14:paraId="22F5AD3C" w14:textId="77777777" w:rsidR="00B66A6B" w:rsidRPr="00A568F4" w:rsidRDefault="00B66A6B" w:rsidP="00A568F4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15CA5855" w14:textId="77777777" w:rsidR="00B66A6B" w:rsidRPr="00A568F4" w:rsidRDefault="00B66A6B" w:rsidP="00B66A6B">
      <w:pPr>
        <w:pStyle w:val="a3"/>
        <w:rPr>
          <w:rtl/>
        </w:rPr>
      </w:pPr>
      <w:r w:rsidRPr="00A568F4">
        <w:rPr>
          <w:rFonts w:hint="cs"/>
          <w:rtl/>
        </w:rPr>
        <w:t xml:space="preserve"> </w:t>
      </w:r>
    </w:p>
    <w:p w14:paraId="0EAB61D7" w14:textId="77777777" w:rsidR="00B66A6B" w:rsidRPr="00A568F4" w:rsidRDefault="00B66A6B" w:rsidP="00B66A6B">
      <w:pPr>
        <w:rPr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8"/>
        <w:gridCol w:w="84"/>
      </w:tblGrid>
      <w:tr w:rsidR="00B66A6B" w:rsidRPr="00A568F4" w14:paraId="0F6BAED7" w14:textId="77777777">
        <w:trPr>
          <w:gridAfter w:val="1"/>
          <w:wAfter w:w="56" w:type="dxa"/>
        </w:trPr>
        <w:tc>
          <w:tcPr>
            <w:tcW w:w="8718" w:type="dxa"/>
            <w:gridSpan w:val="2"/>
            <w:shd w:val="clear" w:color="auto" w:fill="auto"/>
          </w:tcPr>
          <w:p w14:paraId="5FD527FB" w14:textId="77777777" w:rsidR="00B66A6B" w:rsidRPr="00A568F4" w:rsidRDefault="00B66A6B" w:rsidP="00A568F4">
            <w:pPr>
              <w:rPr>
                <w:b/>
                <w:bCs/>
                <w:sz w:val="26"/>
                <w:szCs w:val="26"/>
                <w:rtl/>
              </w:rPr>
            </w:pPr>
            <w:r w:rsidRPr="00A568F4">
              <w:rPr>
                <w:rFonts w:hint="cs"/>
                <w:b/>
                <w:bCs/>
                <w:sz w:val="26"/>
                <w:szCs w:val="26"/>
                <w:rtl/>
              </w:rPr>
              <w:t>בפני כבוד ה</w:t>
            </w:r>
            <w:r w:rsidRPr="00A568F4">
              <w:rPr>
                <w:rFonts w:hint="cs"/>
                <w:rtl/>
              </w:rPr>
              <w:t>שופט אבי לוי</w:t>
            </w:r>
            <w:r w:rsidRPr="00A568F4">
              <w:rPr>
                <w:rStyle w:val="TimesNewRomanTimesNewRoman"/>
                <w:rFonts w:hint="cs"/>
                <w:rtl/>
              </w:rPr>
              <w:t xml:space="preserve"> </w:t>
            </w:r>
          </w:p>
        </w:tc>
      </w:tr>
      <w:tr w:rsidR="00B66A6B" w:rsidRPr="00A568F4" w14:paraId="4693DBB2" w14:textId="77777777">
        <w:trPr>
          <w:cantSplit/>
          <w:trHeight w:val="724"/>
        </w:trPr>
        <w:tc>
          <w:tcPr>
            <w:tcW w:w="2880" w:type="dxa"/>
            <w:shd w:val="clear" w:color="auto" w:fill="auto"/>
          </w:tcPr>
          <w:p w14:paraId="311F1BBD" w14:textId="77777777" w:rsidR="00B66A6B" w:rsidRPr="00A568F4" w:rsidRDefault="00B66A6B" w:rsidP="00A568F4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A568F4">
              <w:rPr>
                <w:rFonts w:hint="cs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1177ECE4" w14:textId="77777777" w:rsidR="00B66A6B" w:rsidRPr="00A568F4" w:rsidRDefault="00B66A6B" w:rsidP="00A568F4">
            <w:pPr>
              <w:rPr>
                <w:b/>
                <w:bCs/>
                <w:sz w:val="26"/>
                <w:szCs w:val="26"/>
                <w:rtl/>
              </w:rPr>
            </w:pPr>
            <w:r w:rsidRPr="00A568F4">
              <w:rPr>
                <w:rtl/>
              </w:rPr>
              <w:t xml:space="preserve"> </w:t>
            </w:r>
            <w:r w:rsidRPr="00A568F4">
              <w:rPr>
                <w:rFonts w:hint="cs"/>
                <w:rtl/>
              </w:rPr>
              <w:t>מדינת ישראל</w:t>
            </w:r>
          </w:p>
          <w:p w14:paraId="40C7A864" w14:textId="77777777" w:rsidR="00B66A6B" w:rsidRPr="00A568F4" w:rsidRDefault="00B66A6B" w:rsidP="00A568F4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bookmarkEnd w:id="1"/>
      <w:tr w:rsidR="00B66A6B" w:rsidRPr="00A568F4" w14:paraId="459439A0" w14:textId="77777777">
        <w:tc>
          <w:tcPr>
            <w:tcW w:w="8802" w:type="dxa"/>
            <w:gridSpan w:val="3"/>
            <w:shd w:val="clear" w:color="auto" w:fill="auto"/>
            <w:vAlign w:val="center"/>
          </w:tcPr>
          <w:p w14:paraId="31600D90" w14:textId="77777777" w:rsidR="00B66A6B" w:rsidRPr="00A568F4" w:rsidRDefault="00B66A6B" w:rsidP="00A568F4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4CF5153E" w14:textId="77777777" w:rsidR="00B66A6B" w:rsidRPr="00A568F4" w:rsidRDefault="00B66A6B" w:rsidP="00A568F4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A568F4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נגד</w:t>
            </w:r>
          </w:p>
          <w:p w14:paraId="713CD3BF" w14:textId="77777777" w:rsidR="00B66A6B" w:rsidRPr="00A568F4" w:rsidRDefault="00B66A6B" w:rsidP="00A568F4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B66A6B" w:rsidRPr="00A568F4" w14:paraId="690FC68B" w14:textId="77777777">
        <w:tc>
          <w:tcPr>
            <w:tcW w:w="2880" w:type="dxa"/>
            <w:shd w:val="clear" w:color="auto" w:fill="auto"/>
          </w:tcPr>
          <w:p w14:paraId="6273970C" w14:textId="77777777" w:rsidR="00B66A6B" w:rsidRPr="00A568F4" w:rsidRDefault="00B66A6B" w:rsidP="00A568F4">
            <w:pPr>
              <w:ind w:left="26"/>
              <w:rPr>
                <w:b/>
                <w:bCs/>
                <w:sz w:val="26"/>
                <w:szCs w:val="26"/>
              </w:rPr>
            </w:pPr>
            <w:r w:rsidRPr="00A568F4">
              <w:rPr>
                <w:rFonts w:hint="cs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0776A518" w14:textId="77777777" w:rsidR="00B66A6B" w:rsidRPr="00A568F4" w:rsidRDefault="00B66A6B" w:rsidP="00A568F4">
            <w:pPr>
              <w:rPr>
                <w:b/>
                <w:bCs/>
                <w:sz w:val="26"/>
                <w:szCs w:val="26"/>
                <w:rtl/>
              </w:rPr>
            </w:pPr>
            <w:r w:rsidRPr="00A568F4">
              <w:rPr>
                <w:rtl/>
              </w:rPr>
              <w:t xml:space="preserve"> </w:t>
            </w:r>
            <w:r w:rsidRPr="00A568F4">
              <w:rPr>
                <w:rFonts w:hint="cs"/>
                <w:rtl/>
              </w:rPr>
              <w:t xml:space="preserve">גהאד סביחי ת.ז. </w:t>
            </w:r>
            <w:r w:rsidR="00A568F4">
              <w:t>xxxxxxxxxx</w:t>
            </w:r>
            <w:r w:rsidRPr="00A568F4">
              <w:rPr>
                <w:rFonts w:hint="cs"/>
                <w:rtl/>
              </w:rPr>
              <w:t>(עציר)</w:t>
            </w:r>
          </w:p>
          <w:p w14:paraId="6DA83540" w14:textId="77777777" w:rsidR="00B66A6B" w:rsidRPr="00A568F4" w:rsidRDefault="00B66A6B" w:rsidP="00A568F4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14:paraId="1D40AAB9" w14:textId="77777777" w:rsidR="00BD5AB9" w:rsidRDefault="00BD5AB9" w:rsidP="00B66A6B">
      <w:pPr>
        <w:rPr>
          <w:rtl/>
        </w:rPr>
      </w:pPr>
      <w:bookmarkStart w:id="2" w:name="LawTable"/>
      <w:bookmarkEnd w:id="2"/>
    </w:p>
    <w:p w14:paraId="54E24815" w14:textId="77777777" w:rsidR="00BD5AB9" w:rsidRPr="00BD5AB9" w:rsidRDefault="00BD5AB9" w:rsidP="00BD5AB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BD5AB9">
        <w:rPr>
          <w:rFonts w:ascii="FrankRuehl" w:hAnsi="FrankRuehl" w:cs="FrankRuehl"/>
          <w:rtl/>
        </w:rPr>
        <w:t xml:space="preserve">חקיקה שאוזכרה: </w:t>
      </w:r>
    </w:p>
    <w:p w14:paraId="07F43569" w14:textId="77777777" w:rsidR="00BD5AB9" w:rsidRPr="00BD5AB9" w:rsidRDefault="00BD5AB9" w:rsidP="00BD5AB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BD5AB9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BD5AB9">
        <w:rPr>
          <w:rFonts w:ascii="FrankRuehl" w:hAnsi="FrankRuehl" w:cs="FrankRuehl"/>
          <w:rtl/>
        </w:rPr>
        <w:t xml:space="preserve">: סע'  </w:t>
      </w:r>
      <w:hyperlink r:id="rId8" w:history="1">
        <w:r w:rsidRPr="00BD5AB9">
          <w:rPr>
            <w:rFonts w:ascii="FrankRuehl" w:hAnsi="FrankRuehl" w:cs="FrankRuehl"/>
            <w:color w:val="0000FF"/>
            <w:u w:val="single"/>
            <w:rtl/>
          </w:rPr>
          <w:t>40ב</w:t>
        </w:r>
      </w:hyperlink>
      <w:r w:rsidRPr="00BD5AB9">
        <w:rPr>
          <w:rFonts w:ascii="FrankRuehl" w:hAnsi="FrankRuehl" w:cs="FrankRuehl"/>
          <w:rtl/>
        </w:rPr>
        <w:t xml:space="preserve">, </w:t>
      </w:r>
      <w:hyperlink r:id="rId9" w:history="1">
        <w:r w:rsidRPr="00BD5AB9">
          <w:rPr>
            <w:rFonts w:ascii="FrankRuehl" w:hAnsi="FrankRuehl" w:cs="FrankRuehl"/>
            <w:color w:val="0000FF"/>
            <w:u w:val="single"/>
            <w:rtl/>
          </w:rPr>
          <w:t>40 ג(א)</w:t>
        </w:r>
      </w:hyperlink>
      <w:r w:rsidRPr="00BD5AB9">
        <w:rPr>
          <w:rFonts w:ascii="FrankRuehl" w:hAnsi="FrankRuehl" w:cs="FrankRuehl"/>
          <w:rtl/>
        </w:rPr>
        <w:t xml:space="preserve">, </w:t>
      </w:r>
      <w:hyperlink r:id="rId10" w:history="1">
        <w:r w:rsidRPr="00BD5AB9">
          <w:rPr>
            <w:rFonts w:ascii="FrankRuehl" w:hAnsi="FrankRuehl" w:cs="FrankRuehl"/>
            <w:color w:val="0000FF"/>
            <w:u w:val="single"/>
            <w:rtl/>
          </w:rPr>
          <w:t>40ט</w:t>
        </w:r>
      </w:hyperlink>
      <w:r w:rsidRPr="00BD5AB9">
        <w:rPr>
          <w:rFonts w:ascii="FrankRuehl" w:hAnsi="FrankRuehl" w:cs="FrankRuehl"/>
          <w:rtl/>
        </w:rPr>
        <w:t xml:space="preserve">, </w:t>
      </w:r>
      <w:hyperlink r:id="rId11" w:history="1">
        <w:r w:rsidRPr="00BD5AB9">
          <w:rPr>
            <w:rFonts w:ascii="FrankRuehl" w:hAnsi="FrankRuehl" w:cs="FrankRuehl"/>
            <w:color w:val="0000FF"/>
            <w:u w:val="single"/>
            <w:rtl/>
          </w:rPr>
          <w:t>143</w:t>
        </w:r>
      </w:hyperlink>
      <w:r w:rsidRPr="00BD5AB9">
        <w:rPr>
          <w:rFonts w:ascii="FrankRuehl" w:hAnsi="FrankRuehl" w:cs="FrankRuehl"/>
          <w:rtl/>
        </w:rPr>
        <w:t xml:space="preserve">, </w:t>
      </w:r>
      <w:hyperlink r:id="rId12" w:history="1">
        <w:r w:rsidRPr="00BD5AB9">
          <w:rPr>
            <w:rFonts w:ascii="FrankRuehl" w:hAnsi="FrankRuehl" w:cs="FrankRuehl"/>
            <w:color w:val="0000FF"/>
            <w:u w:val="single"/>
            <w:rtl/>
          </w:rPr>
          <w:t>144</w:t>
        </w:r>
      </w:hyperlink>
      <w:r w:rsidRPr="00BD5AB9">
        <w:rPr>
          <w:rFonts w:ascii="FrankRuehl" w:hAnsi="FrankRuehl" w:cs="FrankRuehl"/>
          <w:rtl/>
        </w:rPr>
        <w:t xml:space="preserve">, </w:t>
      </w:r>
      <w:hyperlink r:id="rId13" w:history="1">
        <w:r w:rsidRPr="00BD5AB9">
          <w:rPr>
            <w:rFonts w:ascii="FrankRuehl" w:hAnsi="FrankRuehl" w:cs="FrankRuehl"/>
            <w:color w:val="0000FF"/>
            <w:u w:val="single"/>
            <w:rtl/>
          </w:rPr>
          <w:t>144(א)</w:t>
        </w:r>
      </w:hyperlink>
      <w:r w:rsidRPr="00BD5AB9">
        <w:rPr>
          <w:rFonts w:ascii="FrankRuehl" w:hAnsi="FrankRuehl" w:cs="FrankRuehl"/>
          <w:rtl/>
        </w:rPr>
        <w:t xml:space="preserve">, </w:t>
      </w:r>
      <w:hyperlink r:id="rId14" w:history="1">
        <w:r w:rsidRPr="00BD5AB9">
          <w:rPr>
            <w:rFonts w:ascii="FrankRuehl" w:hAnsi="FrankRuehl" w:cs="FrankRuehl"/>
            <w:color w:val="0000FF"/>
            <w:u w:val="single"/>
            <w:rtl/>
          </w:rPr>
          <w:t>144(ב)</w:t>
        </w:r>
      </w:hyperlink>
      <w:r w:rsidRPr="00BD5AB9">
        <w:rPr>
          <w:rFonts w:ascii="FrankRuehl" w:hAnsi="FrankRuehl" w:cs="FrankRuehl"/>
          <w:rtl/>
        </w:rPr>
        <w:t xml:space="preserve">, </w:t>
      </w:r>
      <w:hyperlink r:id="rId15" w:history="1">
        <w:r w:rsidRPr="00BD5AB9">
          <w:rPr>
            <w:rFonts w:ascii="FrankRuehl" w:hAnsi="FrankRuehl" w:cs="FrankRuehl"/>
            <w:color w:val="0000FF"/>
            <w:u w:val="single"/>
            <w:rtl/>
          </w:rPr>
          <w:t>144.ב2.</w:t>
        </w:r>
      </w:hyperlink>
      <w:r w:rsidRPr="00BD5AB9">
        <w:rPr>
          <w:rFonts w:ascii="FrankRuehl" w:hAnsi="FrankRuehl" w:cs="FrankRuehl"/>
          <w:rtl/>
        </w:rPr>
        <w:t xml:space="preserve">, </w:t>
      </w:r>
      <w:hyperlink r:id="rId16" w:history="1">
        <w:r w:rsidRPr="00BD5AB9">
          <w:rPr>
            <w:rFonts w:ascii="FrankRuehl" w:hAnsi="FrankRuehl" w:cs="FrankRuehl"/>
            <w:color w:val="0000FF"/>
            <w:u w:val="single"/>
            <w:rtl/>
          </w:rPr>
          <w:t>144ג</w:t>
        </w:r>
      </w:hyperlink>
      <w:r w:rsidRPr="00BD5AB9">
        <w:rPr>
          <w:rFonts w:ascii="FrankRuehl" w:hAnsi="FrankRuehl" w:cs="FrankRuehl"/>
          <w:rtl/>
        </w:rPr>
        <w:t xml:space="preserve">, </w:t>
      </w:r>
      <w:hyperlink r:id="rId17" w:history="1">
        <w:r w:rsidRPr="00BD5AB9">
          <w:rPr>
            <w:rFonts w:ascii="FrankRuehl" w:hAnsi="FrankRuehl" w:cs="FrankRuehl"/>
            <w:color w:val="0000FF"/>
            <w:u w:val="single"/>
            <w:rtl/>
          </w:rPr>
          <w:t>40יא</w:t>
        </w:r>
      </w:hyperlink>
      <w:r w:rsidRPr="00BD5AB9">
        <w:rPr>
          <w:rFonts w:ascii="FrankRuehl" w:hAnsi="FrankRuehl" w:cs="FrankRuehl"/>
          <w:rtl/>
        </w:rPr>
        <w:t xml:space="preserve">, </w:t>
      </w:r>
      <w:hyperlink r:id="rId18" w:history="1">
        <w:r w:rsidRPr="00BD5AB9">
          <w:rPr>
            <w:rFonts w:ascii="FrankRuehl" w:hAnsi="FrankRuehl" w:cs="FrankRuehl"/>
            <w:color w:val="0000FF"/>
            <w:u w:val="single"/>
            <w:rtl/>
          </w:rPr>
          <w:t>40יג</w:t>
        </w:r>
      </w:hyperlink>
      <w:r w:rsidRPr="00BD5AB9">
        <w:rPr>
          <w:rFonts w:ascii="FrankRuehl" w:hAnsi="FrankRuehl" w:cs="FrankRuehl"/>
          <w:rtl/>
        </w:rPr>
        <w:t xml:space="preserve">, </w:t>
      </w:r>
      <w:hyperlink r:id="rId19" w:history="1">
        <w:r w:rsidRPr="00BD5AB9">
          <w:rPr>
            <w:rFonts w:ascii="FrankRuehl" w:hAnsi="FrankRuehl" w:cs="FrankRuehl"/>
            <w:color w:val="0000FF"/>
            <w:u w:val="single"/>
            <w:rtl/>
          </w:rPr>
          <w:t>א'1 שבפרק ו'</w:t>
        </w:r>
      </w:hyperlink>
    </w:p>
    <w:p w14:paraId="3EB1A036" w14:textId="77777777" w:rsidR="00BD5AB9" w:rsidRPr="00BD5AB9" w:rsidRDefault="00BD5AB9" w:rsidP="00BD5AB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B66A6B" w14:paraId="16664A4D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5C11C2" w14:textId="77777777" w:rsidR="00A568F4" w:rsidRPr="00A568F4" w:rsidRDefault="00A568F4" w:rsidP="00A568F4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3" w:name="LawTable_End"/>
            <w:bookmarkStart w:id="4" w:name="PsakDin" w:colFirst="0" w:colLast="0"/>
            <w:bookmarkEnd w:id="0"/>
            <w:bookmarkEnd w:id="3"/>
            <w:r w:rsidRPr="00A568F4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4A2206A8" w14:textId="77777777" w:rsidR="00B66A6B" w:rsidRPr="00A568F4" w:rsidRDefault="00B66A6B" w:rsidP="00A568F4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4"/>
    </w:tbl>
    <w:p w14:paraId="6D3D3BB2" w14:textId="77777777" w:rsidR="00B66A6B" w:rsidRPr="00B05847" w:rsidRDefault="00B66A6B" w:rsidP="00B66A6B">
      <w:pPr>
        <w:rPr>
          <w:rFonts w:ascii="Arial" w:hAnsi="Arial"/>
          <w:rtl/>
        </w:rPr>
      </w:pPr>
    </w:p>
    <w:p w14:paraId="6127FFB1" w14:textId="77777777" w:rsidR="00B66A6B" w:rsidRPr="000208E3" w:rsidRDefault="00B66A6B" w:rsidP="00B66A6B">
      <w:pPr>
        <w:spacing w:after="160"/>
        <w:rPr>
          <w:rFonts w:ascii="Calibri" w:hAnsi="Calibri"/>
          <w:rtl/>
        </w:rPr>
      </w:pPr>
      <w:r w:rsidRPr="000208E3">
        <w:rPr>
          <w:rFonts w:ascii="Calibri" w:hAnsi="Calibri" w:hint="eastAsia"/>
          <w:b/>
          <w:bCs/>
          <w:u w:val="single"/>
          <w:rtl/>
        </w:rPr>
        <w:t>כללי</w:t>
      </w:r>
    </w:p>
    <w:p w14:paraId="56891605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ביום</w:t>
      </w:r>
      <w:r w:rsidRPr="000208E3">
        <w:rPr>
          <w:rFonts w:ascii="Calibri" w:hAnsi="Calibri"/>
          <w:rtl/>
        </w:rPr>
        <w:t xml:space="preserve"> 7 </w:t>
      </w:r>
      <w:r w:rsidRPr="000208E3">
        <w:rPr>
          <w:rFonts w:ascii="Calibri" w:hAnsi="Calibri" w:hint="eastAsia"/>
          <w:rtl/>
        </w:rPr>
        <w:t>בספט</w:t>
      </w:r>
      <w:r w:rsidRPr="000208E3">
        <w:rPr>
          <w:rFonts w:ascii="Calibri" w:hAnsi="Calibri"/>
          <w:rtl/>
        </w:rPr>
        <w:t xml:space="preserve">' 2016, </w:t>
      </w:r>
      <w:r w:rsidRPr="000208E3">
        <w:rPr>
          <w:rFonts w:ascii="Calibri" w:hAnsi="Calibri" w:hint="eastAsia"/>
          <w:rtl/>
        </w:rPr>
        <w:t>הורשע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שלפניי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ג</w:t>
      </w:r>
      <w:r w:rsidRPr="000208E3">
        <w:rPr>
          <w:rFonts w:ascii="Calibri" w:hAnsi="Calibri"/>
          <w:rtl/>
        </w:rPr>
        <w:t>'</w:t>
      </w:r>
      <w:r w:rsidRPr="000208E3">
        <w:rPr>
          <w:rFonts w:ascii="Calibri" w:hAnsi="Calibri" w:hint="eastAsia"/>
          <w:rtl/>
        </w:rPr>
        <w:t>יהאד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סביחי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סמך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הודאתו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בעובדות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נכללו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בכתב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אישום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מתוקן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הוגש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נגדו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באותו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היום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למותר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לציין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שהדבר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נעשה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לאחר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כפר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בכתב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האישום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המקורי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הוגש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נגדו</w:t>
      </w:r>
      <w:r w:rsidRPr="000208E3">
        <w:rPr>
          <w:rFonts w:ascii="Calibri" w:hAnsi="Calibri"/>
          <w:rtl/>
        </w:rPr>
        <w:t xml:space="preserve">; </w:t>
      </w:r>
      <w:r w:rsidRPr="000208E3">
        <w:rPr>
          <w:rFonts w:ascii="Calibri" w:hAnsi="Calibri" w:hint="eastAsia"/>
          <w:rtl/>
        </w:rPr>
        <w:t>החלו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להישמע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ראיות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התביעה</w:t>
      </w:r>
      <w:r w:rsidRPr="000208E3">
        <w:rPr>
          <w:rFonts w:ascii="Calibri" w:hAnsi="Calibri"/>
          <w:rtl/>
        </w:rPr>
        <w:t xml:space="preserve">; </w:t>
      </w:r>
      <w:r w:rsidRPr="000208E3">
        <w:rPr>
          <w:rFonts w:ascii="Calibri" w:hAnsi="Calibri" w:hint="eastAsia"/>
          <w:rtl/>
        </w:rPr>
        <w:t>התנהלו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מגעים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הצדדים</w:t>
      </w:r>
      <w:r w:rsidRPr="000208E3">
        <w:rPr>
          <w:rFonts w:ascii="Calibri" w:hAnsi="Calibri"/>
          <w:rtl/>
        </w:rPr>
        <w:t xml:space="preserve">; </w:t>
      </w:r>
      <w:r w:rsidRPr="000208E3">
        <w:rPr>
          <w:rFonts w:ascii="Calibri" w:hAnsi="Calibri" w:hint="eastAsia"/>
          <w:rtl/>
        </w:rPr>
        <w:t>לבסוף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מגעים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אלה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בין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השאר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רקע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הידרדרות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חמורה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במצבו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הרפואי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) </w:t>
      </w:r>
      <w:r w:rsidRPr="000208E3">
        <w:rPr>
          <w:rFonts w:ascii="Calibri" w:hAnsi="Calibri" w:hint="eastAsia"/>
          <w:rtl/>
        </w:rPr>
        <w:t>הבשילו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לכלל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הסדר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דיוני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שבמסגרתו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תוקן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כתב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האישום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לאחר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קבלת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רשותי</w:t>
      </w:r>
      <w:r w:rsidRPr="000208E3">
        <w:rPr>
          <w:rFonts w:ascii="Calibri" w:hAnsi="Calibri"/>
          <w:rtl/>
        </w:rPr>
        <w:t xml:space="preserve">) </w:t>
      </w:r>
      <w:r w:rsidRPr="000208E3">
        <w:rPr>
          <w:rFonts w:ascii="Calibri" w:hAnsi="Calibri" w:hint="eastAsia"/>
          <w:rtl/>
        </w:rPr>
        <w:t>ואילו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ביקש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והורשה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לחזור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מכפירתו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ולהודות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בעובדות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כתב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האישום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המתוקן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כעת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באה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השעה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לגזור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דינו</w:t>
      </w:r>
      <w:r w:rsidRPr="000208E3">
        <w:rPr>
          <w:rFonts w:ascii="Calibri" w:hAnsi="Calibri"/>
          <w:rtl/>
        </w:rPr>
        <w:t xml:space="preserve">. </w:t>
      </w:r>
    </w:p>
    <w:p w14:paraId="641EAD28" w14:textId="77777777" w:rsidR="00B66A6B" w:rsidRPr="000208E3" w:rsidRDefault="00B66A6B" w:rsidP="00B66A6B">
      <w:pPr>
        <w:spacing w:after="160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b/>
          <w:bCs/>
          <w:u w:val="single"/>
          <w:rtl/>
        </w:rPr>
        <w:t>עובדות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כתב</w:t>
      </w:r>
      <w:r w:rsidRPr="000208E3">
        <w:rPr>
          <w:rFonts w:ascii="Calibri" w:hAnsi="Calibri"/>
          <w:b/>
          <w:bCs/>
          <w:u w:val="single"/>
          <w:rtl/>
        </w:rPr>
        <w:t>-</w:t>
      </w:r>
      <w:r w:rsidRPr="000208E3">
        <w:rPr>
          <w:rFonts w:ascii="Calibri" w:hAnsi="Calibri" w:hint="eastAsia"/>
          <w:b/>
          <w:bCs/>
          <w:u w:val="single"/>
          <w:rtl/>
        </w:rPr>
        <w:t>האישום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המתוקן</w:t>
      </w:r>
    </w:p>
    <w:p w14:paraId="07E5D497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bookmarkStart w:id="5" w:name="ABSTRACT_START"/>
      <w:bookmarkEnd w:id="5"/>
      <w:r w:rsidRPr="000208E3">
        <w:rPr>
          <w:rFonts w:ascii="Calibri" w:hAnsi="Calibri" w:hint="eastAsia"/>
          <w:rtl/>
        </w:rPr>
        <w:t>במהלך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חודש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יוני</w:t>
      </w:r>
      <w:r w:rsidRPr="000208E3">
        <w:rPr>
          <w:rFonts w:ascii="Calibri" w:hAnsi="Calibri"/>
          <w:rtl/>
        </w:rPr>
        <w:t xml:space="preserve"> 2015, </w:t>
      </w:r>
      <w:r w:rsidRPr="000208E3">
        <w:rPr>
          <w:rFonts w:ascii="Calibri" w:hAnsi="Calibri" w:hint="eastAsia"/>
          <w:b/>
          <w:bCs/>
          <w:rtl/>
        </w:rPr>
        <w:t>הציע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הנאשם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למכור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לסוכן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משטרתי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מר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נעים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סביחי</w:t>
      </w:r>
      <w:r w:rsidRPr="000208E3">
        <w:rPr>
          <w:rFonts w:ascii="Calibri" w:hAnsi="Calibri"/>
          <w:rtl/>
        </w:rPr>
        <w:t xml:space="preserve">) </w:t>
      </w:r>
      <w:r w:rsidRPr="000208E3">
        <w:rPr>
          <w:rFonts w:ascii="Calibri" w:hAnsi="Calibri" w:hint="eastAsia"/>
          <w:b/>
          <w:bCs/>
          <w:rtl/>
        </w:rPr>
        <w:t>שני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תתי</w:t>
      </w:r>
      <w:r w:rsidRPr="000208E3">
        <w:rPr>
          <w:rFonts w:ascii="Calibri" w:hAnsi="Calibri"/>
          <w:b/>
          <w:bCs/>
          <w:rtl/>
        </w:rPr>
        <w:t>-</w:t>
      </w:r>
      <w:r w:rsidRPr="000208E3">
        <w:rPr>
          <w:rFonts w:ascii="Calibri" w:hAnsi="Calibri" w:hint="eastAsia"/>
          <w:b/>
          <w:bCs/>
          <w:rtl/>
        </w:rPr>
        <w:t>מקלע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מסוג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קרל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גוסטב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תמורת</w:t>
      </w:r>
      <w:r w:rsidRPr="000208E3">
        <w:rPr>
          <w:rFonts w:ascii="Calibri" w:hAnsi="Calibri"/>
          <w:b/>
          <w:bCs/>
          <w:rtl/>
        </w:rPr>
        <w:t xml:space="preserve"> 4,000 </w:t>
      </w:r>
      <w:r w:rsidRPr="000208E3">
        <w:rPr>
          <w:rFonts w:ascii="Calibri" w:hAnsi="Calibri" w:hint="eastAsia"/>
          <w:b/>
          <w:bCs/>
          <w:rtl/>
        </w:rPr>
        <w:t>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כל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אחד</w:t>
      </w:r>
      <w:bookmarkStart w:id="6" w:name="ABSTRACT_END"/>
      <w:bookmarkEnd w:id="6"/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ביום</w:t>
      </w:r>
      <w:r w:rsidRPr="000208E3">
        <w:rPr>
          <w:rFonts w:ascii="Calibri" w:hAnsi="Calibri"/>
          <w:rtl/>
        </w:rPr>
        <w:t xml:space="preserve"> 30.6.15 </w:t>
      </w:r>
      <w:r w:rsidRPr="000208E3">
        <w:rPr>
          <w:rFonts w:ascii="Calibri" w:hAnsi="Calibri" w:hint="eastAsia"/>
          <w:rtl/>
        </w:rPr>
        <w:t>בשעת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צהריים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נדברו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השניים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לבצע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העסקה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בעוספיה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בו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ביום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ואכן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כשעה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אחרי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התנהלות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אותה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שיחה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הודיע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הסוכן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שהוא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ממתין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בתחנת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אוטובוס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הסמוכה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לאוניברסיטת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חיפה</w:t>
      </w:r>
      <w:r w:rsidRPr="000208E3">
        <w:rPr>
          <w:rFonts w:ascii="Calibri" w:hAnsi="Calibri"/>
          <w:rtl/>
        </w:rPr>
        <w:t xml:space="preserve">;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הגיע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למקום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תוך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זמן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קצר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ברכב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כשברשותו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תתי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המקלע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מחסניות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מאולתרות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המותאמות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לקרל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גוסטב</w:t>
      </w:r>
      <w:r w:rsidRPr="000208E3">
        <w:rPr>
          <w:rFonts w:ascii="Calibri" w:hAnsi="Calibri"/>
          <w:rtl/>
        </w:rPr>
        <w:t xml:space="preserve">) </w:t>
      </w:r>
      <w:r w:rsidRPr="000208E3">
        <w:rPr>
          <w:rFonts w:ascii="Calibri" w:hAnsi="Calibri" w:hint="eastAsia"/>
          <w:rtl/>
        </w:rPr>
        <w:t>ומחסנית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צולבת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לעוזי</w:t>
      </w:r>
      <w:r w:rsidRPr="000208E3">
        <w:rPr>
          <w:rFonts w:ascii="Calibri" w:hAnsi="Calibri"/>
          <w:rtl/>
        </w:rPr>
        <w:t xml:space="preserve">). </w:t>
      </w:r>
    </w:p>
    <w:p w14:paraId="17195E67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במעמד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ברכבו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b/>
          <w:bCs/>
          <w:rtl/>
        </w:rPr>
        <w:t>מסר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הנאשם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לסוכן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תיק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ובתוכו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תת</w:t>
      </w:r>
      <w:r w:rsidRPr="000208E3">
        <w:rPr>
          <w:rFonts w:ascii="Calibri" w:hAnsi="Calibri"/>
          <w:b/>
          <w:bCs/>
          <w:rtl/>
        </w:rPr>
        <w:t>-</w:t>
      </w:r>
      <w:r w:rsidRPr="000208E3">
        <w:rPr>
          <w:rFonts w:ascii="Calibri" w:hAnsi="Calibri" w:hint="eastAsia"/>
          <w:b/>
          <w:bCs/>
          <w:rtl/>
        </w:rPr>
        <w:t>מקלע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ושלוש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המחסניות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הסוכן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בדק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תת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המקלע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בעוד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ניגש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לתא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המטען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והוציא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תמ</w:t>
      </w:r>
      <w:r w:rsidRPr="000208E3">
        <w:rPr>
          <w:rFonts w:ascii="Calibri" w:hAnsi="Calibri"/>
          <w:b/>
          <w:bCs/>
          <w:rtl/>
        </w:rPr>
        <w:t>"</w:t>
      </w:r>
      <w:r w:rsidRPr="000208E3">
        <w:rPr>
          <w:rFonts w:ascii="Calibri" w:hAnsi="Calibri" w:hint="eastAsia"/>
          <w:b/>
          <w:bCs/>
          <w:rtl/>
        </w:rPr>
        <w:t>ק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נוסף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עטוף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בבד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לרכב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והכניסו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לתיק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lastRenderedPageBreak/>
        <w:t>הסוכן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בדק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גם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הנשק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הזה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הכניסו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לתיק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ומסר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תמורת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השניים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לנאשם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סך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כולל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של</w:t>
      </w:r>
      <w:r w:rsidRPr="000208E3">
        <w:rPr>
          <w:rFonts w:ascii="Calibri" w:hAnsi="Calibri"/>
          <w:b/>
          <w:bCs/>
          <w:rtl/>
        </w:rPr>
        <w:t xml:space="preserve"> 8,000 </w:t>
      </w:r>
      <w:r w:rsidRPr="000208E3">
        <w:rPr>
          <w:rFonts w:ascii="Calibri" w:hAnsi="Calibri" w:hint="eastAsia"/>
          <w:b/>
          <w:bCs/>
          <w:rtl/>
        </w:rPr>
        <w:t>₪</w:t>
      </w:r>
      <w:r w:rsidRPr="000208E3">
        <w:rPr>
          <w:rFonts w:ascii="Calibri" w:hAnsi="Calibri"/>
          <w:b/>
          <w:bCs/>
          <w:rtl/>
        </w:rPr>
        <w:t>.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בתום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מפגש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עזב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הסוכן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המקום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כששני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כלי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הנשק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ברשותו</w:t>
      </w:r>
      <w:r w:rsidRPr="000208E3">
        <w:rPr>
          <w:rFonts w:ascii="Calibri" w:hAnsi="Calibri"/>
          <w:rtl/>
        </w:rPr>
        <w:t xml:space="preserve">. </w:t>
      </w:r>
    </w:p>
    <w:p w14:paraId="43475C13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בגין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מעשיו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דלעיל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הורשע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בעבירה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שעניינה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סחר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בנשק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שלא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כדין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לפי</w:t>
      </w:r>
      <w:r w:rsidRPr="000208E3">
        <w:rPr>
          <w:rFonts w:ascii="Calibri" w:hAnsi="Calibri"/>
          <w:rtl/>
        </w:rPr>
        <w:t xml:space="preserve"> </w:t>
      </w:r>
      <w:r w:rsidR="00BD5AB9" w:rsidRPr="00BD5AB9">
        <w:rPr>
          <w:rFonts w:ascii="Calibri" w:hAnsi="Calibri" w:hint="eastAsia"/>
          <w:rtl/>
        </w:rPr>
        <w:t>סעיפים</w:t>
      </w:r>
      <w:r w:rsidR="00BD5AB9" w:rsidRPr="00BD5AB9">
        <w:rPr>
          <w:rFonts w:ascii="Calibri" w:hAnsi="Calibri"/>
          <w:rtl/>
        </w:rPr>
        <w:t xml:space="preserve"> </w:t>
      </w:r>
      <w:hyperlink r:id="rId20" w:history="1">
        <w:r w:rsidR="00BD5AB9" w:rsidRPr="00BD5AB9">
          <w:rPr>
            <w:rFonts w:ascii="Calibri" w:hAnsi="Calibri"/>
            <w:color w:val="0000FF"/>
            <w:u w:val="single"/>
            <w:rtl/>
          </w:rPr>
          <w:t>144(</w:t>
        </w:r>
        <w:r w:rsidR="00BD5AB9" w:rsidRPr="00BD5AB9">
          <w:rPr>
            <w:rFonts w:ascii="Calibri" w:hAnsi="Calibri" w:hint="eastAsia"/>
            <w:color w:val="0000FF"/>
            <w:u w:val="single"/>
            <w:rtl/>
          </w:rPr>
          <w:t>ב</w:t>
        </w:r>
        <w:r w:rsidR="00BD5AB9" w:rsidRPr="00BD5AB9">
          <w:rPr>
            <w:rFonts w:ascii="Calibri" w:hAnsi="Calibri"/>
            <w:color w:val="0000FF"/>
            <w:u w:val="single"/>
            <w:rtl/>
          </w:rPr>
          <w:t xml:space="preserve">2) </w:t>
        </w:r>
        <w:r w:rsidR="00BD5AB9" w:rsidRPr="00BD5AB9">
          <w:rPr>
            <w:rFonts w:ascii="Calibri" w:hAnsi="Calibri" w:hint="eastAsia"/>
            <w:color w:val="0000FF"/>
            <w:u w:val="single"/>
            <w:rtl/>
          </w:rPr>
          <w:t>ו</w:t>
        </w:r>
        <w:r w:rsidR="00BD5AB9" w:rsidRPr="00BD5AB9">
          <w:rPr>
            <w:rFonts w:ascii="Calibri" w:hAnsi="Calibri"/>
            <w:color w:val="0000FF"/>
            <w:u w:val="single"/>
            <w:rtl/>
          </w:rPr>
          <w:t>-(</w:t>
        </w:r>
        <w:r w:rsidR="00BD5AB9" w:rsidRPr="00BD5AB9">
          <w:rPr>
            <w:rFonts w:ascii="Calibri" w:hAnsi="Calibri" w:hint="eastAsia"/>
            <w:color w:val="0000FF"/>
            <w:u w:val="single"/>
            <w:rtl/>
          </w:rPr>
          <w:t>ג</w:t>
        </w:r>
        <w:r w:rsidR="00BD5AB9" w:rsidRPr="00BD5AB9">
          <w:rPr>
            <w:rFonts w:ascii="Calibri" w:hAnsi="Calibri"/>
            <w:color w:val="0000FF"/>
            <w:u w:val="single"/>
            <w:rtl/>
          </w:rPr>
          <w:t>)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</w:t>
      </w:r>
      <w:hyperlink r:id="rId21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חוק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התשל</w:t>
      </w:r>
      <w:r w:rsidRPr="000208E3">
        <w:rPr>
          <w:rFonts w:ascii="Calibri" w:hAnsi="Calibri"/>
          <w:rtl/>
        </w:rPr>
        <w:t>"</w:t>
      </w:r>
      <w:r w:rsidRPr="000208E3">
        <w:rPr>
          <w:rFonts w:ascii="Calibri" w:hAnsi="Calibri" w:hint="eastAsia"/>
          <w:rtl/>
        </w:rPr>
        <w:t>ז</w:t>
      </w:r>
      <w:r w:rsidRPr="000208E3">
        <w:rPr>
          <w:rFonts w:ascii="Calibri" w:hAnsi="Calibri"/>
          <w:rtl/>
        </w:rPr>
        <w:t>-1977 (</w:t>
      </w:r>
      <w:r w:rsidRPr="000208E3">
        <w:rPr>
          <w:rFonts w:ascii="Calibri" w:hAnsi="Calibri" w:hint="eastAsia"/>
          <w:rtl/>
        </w:rPr>
        <w:t>להלן</w:t>
      </w:r>
      <w:r w:rsidRPr="000208E3">
        <w:rPr>
          <w:rFonts w:ascii="Calibri" w:hAnsi="Calibri"/>
          <w:rtl/>
        </w:rPr>
        <w:t xml:space="preserve">: </w:t>
      </w:r>
      <w:r w:rsidRPr="000208E3">
        <w:rPr>
          <w:rFonts w:ascii="Calibri" w:hAnsi="Calibri"/>
          <w:b/>
          <w:bCs/>
          <w:rtl/>
        </w:rPr>
        <w:t>"</w:t>
      </w:r>
      <w:r w:rsidRPr="000208E3">
        <w:rPr>
          <w:rFonts w:ascii="Calibri" w:hAnsi="Calibri" w:hint="eastAsia"/>
          <w:b/>
          <w:bCs/>
          <w:rtl/>
        </w:rPr>
        <w:t>חוק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העונשין</w:t>
      </w:r>
      <w:r w:rsidRPr="000208E3">
        <w:rPr>
          <w:rFonts w:ascii="Calibri" w:hAnsi="Calibri"/>
          <w:b/>
          <w:bCs/>
          <w:rtl/>
        </w:rPr>
        <w:t>"</w:t>
      </w:r>
      <w:r w:rsidRPr="000208E3">
        <w:rPr>
          <w:rFonts w:ascii="Calibri" w:hAnsi="Calibri"/>
          <w:rtl/>
        </w:rPr>
        <w:t xml:space="preserve">) </w:t>
      </w:r>
      <w:r w:rsidRPr="000208E3">
        <w:rPr>
          <w:rFonts w:ascii="Calibri" w:hAnsi="Calibri" w:hint="eastAsia"/>
          <w:rtl/>
        </w:rPr>
        <w:t>ובעבירה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שעניינה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נשיאת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נשק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rtl/>
        </w:rPr>
        <w:t>בניגוד</w:t>
      </w:r>
      <w:r w:rsidRPr="000208E3">
        <w:rPr>
          <w:rFonts w:ascii="Calibri" w:hAnsi="Calibri"/>
          <w:rtl/>
        </w:rPr>
        <w:t xml:space="preserve"> </w:t>
      </w:r>
      <w:hyperlink r:id="rId22" w:history="1"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ב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>)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רישא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וסיפא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לחוק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העונשין</w:t>
      </w:r>
      <w:r w:rsidRPr="000208E3">
        <w:rPr>
          <w:rFonts w:ascii="Calibri" w:hAnsi="Calibri"/>
          <w:rtl/>
        </w:rPr>
        <w:t>.</w:t>
      </w:r>
    </w:p>
    <w:p w14:paraId="23A429C2" w14:textId="77777777" w:rsidR="00B66A6B" w:rsidRPr="000208E3" w:rsidRDefault="00B66A6B" w:rsidP="00B66A6B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0208E3">
        <w:rPr>
          <w:rFonts w:ascii="Calibri" w:hAnsi="Calibri" w:hint="eastAsia"/>
          <w:b/>
          <w:bCs/>
          <w:u w:val="single"/>
          <w:rtl/>
        </w:rPr>
        <w:t>ראיות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התביעה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לעונש</w:t>
      </w:r>
    </w:p>
    <w:p w14:paraId="6BE2BDAF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התביעה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הצהירה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נעדר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הרשעות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פליליות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הגישה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ראיות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אחרות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לעניין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העונש</w:t>
      </w:r>
      <w:r w:rsidRPr="000208E3">
        <w:rPr>
          <w:rFonts w:ascii="Calibri" w:hAnsi="Calibri"/>
          <w:rtl/>
        </w:rPr>
        <w:t xml:space="preserve">. </w:t>
      </w:r>
    </w:p>
    <w:p w14:paraId="7493C3FA" w14:textId="77777777" w:rsidR="00B66A6B" w:rsidRPr="000208E3" w:rsidRDefault="00B66A6B" w:rsidP="00B66A6B">
      <w:pPr>
        <w:spacing w:after="160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b/>
          <w:bCs/>
          <w:u w:val="single"/>
          <w:rtl/>
        </w:rPr>
        <w:t>ראיות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ההגנה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לעונש</w:t>
      </w:r>
    </w:p>
    <w:p w14:paraId="63D2531E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סנגוריתו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המלומדת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הגישה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לפניי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התיק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הרפואי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לימד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שבמהלך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כליאתו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סבל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מדלקת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חריפה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בעינו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יצרה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חשש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לאובדן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הראייה</w:t>
      </w:r>
      <w:r w:rsidRPr="000208E3">
        <w:rPr>
          <w:rFonts w:ascii="Calibri" w:hAnsi="Calibri"/>
          <w:rtl/>
        </w:rPr>
        <w:t xml:space="preserve">; </w:t>
      </w:r>
      <w:r w:rsidRPr="000208E3">
        <w:rPr>
          <w:rFonts w:ascii="Calibri" w:hAnsi="Calibri" w:hint="eastAsia"/>
          <w:rtl/>
        </w:rPr>
        <w:t>בהמשך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אובחן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הנאשם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כמי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שסובל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מתהליכים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המלמדים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על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כך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שהנאשם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לוקה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בטרשת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נפוצה</w:t>
      </w:r>
      <w:r w:rsidRPr="000208E3">
        <w:rPr>
          <w:rFonts w:ascii="Calibri" w:hAnsi="Calibri"/>
          <w:b/>
          <w:bCs/>
          <w:rtl/>
        </w:rPr>
        <w:t xml:space="preserve">, </w:t>
      </w:r>
      <w:r w:rsidRPr="000208E3">
        <w:rPr>
          <w:rFonts w:ascii="Calibri" w:hAnsi="Calibri" w:hint="eastAsia"/>
          <w:b/>
          <w:bCs/>
          <w:rtl/>
        </w:rPr>
        <w:t>מחלקה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קשה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ומסכנת</w:t>
      </w:r>
      <w:r w:rsidRPr="000208E3">
        <w:rPr>
          <w:rFonts w:ascii="Calibri" w:hAnsi="Calibri"/>
          <w:b/>
          <w:bCs/>
          <w:rtl/>
        </w:rPr>
        <w:t>-</w:t>
      </w:r>
      <w:r w:rsidRPr="000208E3">
        <w:rPr>
          <w:rFonts w:ascii="Calibri" w:hAnsi="Calibri" w:hint="eastAsia"/>
          <w:b/>
          <w:bCs/>
          <w:rtl/>
        </w:rPr>
        <w:t>חיים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עוד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הציגה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הסנגורית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לפניי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תלושי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שכר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שמו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לימדו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בעבודה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סדירה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החודשים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מאי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ונובמבר</w:t>
      </w:r>
      <w:r w:rsidRPr="000208E3">
        <w:rPr>
          <w:rFonts w:ascii="Calibri" w:hAnsi="Calibri"/>
          <w:rtl/>
        </w:rPr>
        <w:t xml:space="preserve"> 2015. </w:t>
      </w:r>
    </w:p>
    <w:p w14:paraId="16CB8523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בנוסף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הסנגורית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הציגה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לפניי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תעודות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המעידות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אחיו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בהצלחה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קורס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צלפים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מטעם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מדור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צלפים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השייך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לבית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הספר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ללוחמה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בטרור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צה</w:t>
      </w:r>
      <w:r w:rsidRPr="000208E3">
        <w:rPr>
          <w:rFonts w:ascii="Calibri" w:hAnsi="Calibri"/>
          <w:rtl/>
        </w:rPr>
        <w:t>"</w:t>
      </w:r>
      <w:r w:rsidRPr="000208E3">
        <w:rPr>
          <w:rFonts w:ascii="Calibri" w:hAnsi="Calibri" w:hint="eastAsia"/>
          <w:rtl/>
        </w:rPr>
        <w:t>ל</w:t>
      </w:r>
      <w:r w:rsidRPr="000208E3">
        <w:rPr>
          <w:rFonts w:ascii="Calibri" w:hAnsi="Calibri"/>
          <w:rtl/>
        </w:rPr>
        <w:t xml:space="preserve">.     </w:t>
      </w:r>
    </w:p>
    <w:p w14:paraId="18BF3E06" w14:textId="77777777" w:rsidR="00B66A6B" w:rsidRPr="000208E3" w:rsidRDefault="00B66A6B" w:rsidP="00B66A6B">
      <w:pPr>
        <w:spacing w:after="160"/>
        <w:jc w:val="both"/>
        <w:rPr>
          <w:rFonts w:ascii="Calibri" w:hAnsi="Calibri"/>
          <w:b/>
          <w:bCs/>
          <w:u w:val="single"/>
          <w:rtl/>
        </w:rPr>
      </w:pPr>
    </w:p>
    <w:p w14:paraId="7BBB2965" w14:textId="77777777" w:rsidR="00B66A6B" w:rsidRPr="000208E3" w:rsidRDefault="00B66A6B" w:rsidP="00B66A6B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0208E3">
        <w:rPr>
          <w:rFonts w:ascii="Calibri" w:hAnsi="Calibri" w:hint="eastAsia"/>
          <w:b/>
          <w:bCs/>
          <w:u w:val="single"/>
          <w:rtl/>
        </w:rPr>
        <w:t>תסקיר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שירות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המבחן</w:t>
      </w:r>
    </w:p>
    <w:p w14:paraId="562FF0E4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ביום</w:t>
      </w:r>
      <w:r w:rsidRPr="000208E3">
        <w:rPr>
          <w:rFonts w:ascii="Calibri" w:hAnsi="Calibri"/>
          <w:rtl/>
        </w:rPr>
        <w:t xml:space="preserve"> 22.11.16 </w:t>
      </w:r>
      <w:r w:rsidRPr="000208E3">
        <w:rPr>
          <w:rFonts w:ascii="Calibri" w:hAnsi="Calibri" w:hint="eastAsia"/>
          <w:rtl/>
        </w:rPr>
        <w:t>הוגש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בידי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המבחן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תסקיר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ראשוני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לעניין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בעניינו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תסקיר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שלילי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במהותו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ובמסגרתו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נמנע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המבחן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ממתן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המלצה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טיפולית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כלשהי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תוך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ציון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העדרה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פרוגנוזה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חיובית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לטיפול</w:t>
      </w:r>
      <w:r w:rsidRPr="000208E3">
        <w:rPr>
          <w:rFonts w:ascii="Calibri" w:hAnsi="Calibri"/>
          <w:rtl/>
        </w:rPr>
        <w:t xml:space="preserve">. </w:t>
      </w:r>
    </w:p>
    <w:p w14:paraId="08393592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במהלך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דיון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שנערך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לפניי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ביום</w:t>
      </w:r>
      <w:r w:rsidRPr="000208E3">
        <w:rPr>
          <w:rFonts w:ascii="Calibri" w:hAnsi="Calibri"/>
          <w:rtl/>
        </w:rPr>
        <w:t xml:space="preserve"> 6 </w:t>
      </w:r>
      <w:r w:rsidRPr="000208E3">
        <w:rPr>
          <w:rFonts w:ascii="Calibri" w:hAnsi="Calibri" w:hint="eastAsia"/>
          <w:rtl/>
        </w:rPr>
        <w:t>דצמב</w:t>
      </w:r>
      <w:r w:rsidRPr="000208E3">
        <w:rPr>
          <w:rFonts w:ascii="Calibri" w:hAnsi="Calibri"/>
          <w:rtl/>
        </w:rPr>
        <w:t xml:space="preserve">' 2016, </w:t>
      </w:r>
      <w:r w:rsidRPr="000208E3">
        <w:rPr>
          <w:rFonts w:ascii="Calibri" w:hAnsi="Calibri" w:hint="eastAsia"/>
          <w:rtl/>
        </w:rPr>
        <w:t>הצביעה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הסנגורית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המלומדת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פגמים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לכאוריים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נפלו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בתסקיר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נראה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פגעו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במידה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רבה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במשקלו</w:t>
      </w:r>
      <w:r w:rsidRPr="000208E3">
        <w:rPr>
          <w:rFonts w:ascii="Calibri" w:hAnsi="Calibri"/>
          <w:rtl/>
        </w:rPr>
        <w:t xml:space="preserve">; </w:t>
      </w:r>
      <w:r w:rsidRPr="000208E3">
        <w:rPr>
          <w:rFonts w:ascii="Calibri" w:hAnsi="Calibri" w:hint="eastAsia"/>
          <w:rtl/>
        </w:rPr>
        <w:t>לפיכך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ביקשתי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משירות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המבחן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לעיין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מחדש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בחוות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דעתם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ואף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המלצתי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שקצין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מבחן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אחר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יעיין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בתיקו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מתחילה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ועד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גמירה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ויפיק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חוות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דעת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אובייקטיבית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עצמאית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ובלתי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תלויה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בחוות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הדעת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הקודמת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קצינת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המבחן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המחוזית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הגב</w:t>
      </w:r>
      <w:r w:rsidRPr="000208E3">
        <w:rPr>
          <w:rFonts w:ascii="Calibri" w:hAnsi="Calibri"/>
          <w:rtl/>
        </w:rPr>
        <w:t xml:space="preserve">' </w:t>
      </w:r>
      <w:r w:rsidRPr="000208E3">
        <w:rPr>
          <w:rFonts w:ascii="Calibri" w:hAnsi="Calibri" w:hint="eastAsia"/>
          <w:rtl/>
        </w:rPr>
        <w:t>חנה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אלירז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נעתרה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להמלצתי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והורתה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אפוא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לקצין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מבחן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בכיר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דובר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השפה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הערבית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לבצע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חקירה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נוספת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שבסיומה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יוגש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תסקיר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בעניינו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. </w:t>
      </w:r>
    </w:p>
    <w:p w14:paraId="15C8D43E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כעת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מונח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לפניי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תסקיר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להלן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יובאו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עיקריו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לפיהם</w:t>
      </w:r>
      <w:r w:rsidRPr="000208E3">
        <w:rPr>
          <w:rFonts w:ascii="Calibri" w:hAnsi="Calibri"/>
          <w:rtl/>
        </w:rPr>
        <w:t xml:space="preserve">- </w:t>
      </w:r>
    </w:p>
    <w:p w14:paraId="54831CD3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הינו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רווק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תשע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עשרה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ומחצה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מאחוריו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לימוד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צוין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עבד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עובר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למעצרו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בתיק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בעבודות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אבטחה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משפחתו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המתגוררות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בעוספייא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מונה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תשע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נפשות</w:t>
      </w:r>
      <w:r w:rsidRPr="000208E3">
        <w:rPr>
          <w:rFonts w:ascii="Calibri" w:hAnsi="Calibri"/>
          <w:rtl/>
        </w:rPr>
        <w:t xml:space="preserve"> – </w:t>
      </w:r>
      <w:r w:rsidRPr="000208E3">
        <w:rPr>
          <w:rFonts w:ascii="Calibri" w:hAnsi="Calibri" w:hint="eastAsia"/>
          <w:rtl/>
        </w:rPr>
        <w:t>זוג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הורים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ושבעה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ילדים</w:t>
      </w:r>
      <w:r w:rsidRPr="000208E3">
        <w:rPr>
          <w:rFonts w:ascii="Calibri" w:hAnsi="Calibri"/>
          <w:rtl/>
        </w:rPr>
        <w:t xml:space="preserve"> -  </w:t>
      </w:r>
      <w:r w:rsidRPr="000208E3">
        <w:rPr>
          <w:rFonts w:ascii="Calibri" w:hAnsi="Calibri" w:hint="eastAsia"/>
          <w:rtl/>
        </w:rPr>
        <w:t>ביניהם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עצמו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בהקשר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צוין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שאמו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מתקיימת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מקצבת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נכות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רפואית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זכאית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בגין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מחלה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שממנה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סובלת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הודגש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מגיל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צעיר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יחסית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lastRenderedPageBreak/>
        <w:t>נתבקש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ידי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משפחתו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לעבוד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למחייתו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מנת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להוות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עזר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כלכלי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למשק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הבית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המשפחתי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דא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עקא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בתקופה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לחברת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נוער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שוליים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וביצע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שעניינן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שב</w:t>
      </w:r>
      <w:r w:rsidRPr="000208E3">
        <w:rPr>
          <w:rFonts w:ascii="Calibri" w:hAnsi="Calibri"/>
          <w:rtl/>
        </w:rPr>
        <w:t>"</w:t>
      </w:r>
      <w:r w:rsidRPr="000208E3">
        <w:rPr>
          <w:rFonts w:ascii="Calibri" w:hAnsi="Calibri" w:hint="eastAsia"/>
          <w:rtl/>
        </w:rPr>
        <w:t>לר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החזקת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נכס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החשוד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כגנוב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נהיגה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רישיון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וללא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תעודת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ביטוח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באותה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התקופה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המבחן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לנוער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הציע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ליטול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חלק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בקבוצה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טיפולית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הביע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רצון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ומוכנות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טיפולית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יחד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זאת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המליץ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המבחן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לנוער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להימנע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מהרשעתו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מנת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לפגוע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בעתידו</w:t>
      </w:r>
      <w:r w:rsidRPr="000208E3">
        <w:rPr>
          <w:rFonts w:ascii="Calibri" w:hAnsi="Calibri"/>
          <w:rtl/>
        </w:rPr>
        <w:t xml:space="preserve">. </w:t>
      </w:r>
    </w:p>
    <w:p w14:paraId="44F59D60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בהתייחס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לעבירות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אותן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ביצע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בנידון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דידן</w:t>
      </w:r>
      <w:r w:rsidRPr="000208E3">
        <w:rPr>
          <w:rFonts w:ascii="Calibri" w:hAnsi="Calibri"/>
          <w:rtl/>
        </w:rPr>
        <w:t xml:space="preserve"> , </w:t>
      </w:r>
      <w:r w:rsidRPr="000208E3">
        <w:rPr>
          <w:rFonts w:ascii="Calibri" w:hAnsi="Calibri" w:hint="eastAsia"/>
          <w:rtl/>
        </w:rPr>
        <w:t>צוין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טען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שהתפתה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לכסף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הקל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ופעל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שיקול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דעת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עם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נכתב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מתקשה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להביע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אפקט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רגשי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השתתפותו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במסגרת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מעצרו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בקבוצה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טיפולית</w:t>
      </w:r>
      <w:r w:rsidRPr="000208E3">
        <w:rPr>
          <w:rFonts w:ascii="Calibri" w:hAnsi="Calibri"/>
          <w:rtl/>
        </w:rPr>
        <w:t xml:space="preserve"> "</w:t>
      </w:r>
      <w:r w:rsidRPr="000208E3">
        <w:rPr>
          <w:rFonts w:ascii="Calibri" w:hAnsi="Calibri" w:hint="eastAsia"/>
          <w:rtl/>
        </w:rPr>
        <w:t>לשליטה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בכעסים</w:t>
      </w:r>
      <w:r w:rsidRPr="000208E3">
        <w:rPr>
          <w:rFonts w:ascii="Calibri" w:hAnsi="Calibri"/>
          <w:rtl/>
        </w:rPr>
        <w:t xml:space="preserve">" </w:t>
      </w:r>
      <w:r w:rsidRPr="000208E3">
        <w:rPr>
          <w:rFonts w:ascii="Calibri" w:hAnsi="Calibri" w:hint="eastAsia"/>
          <w:rtl/>
        </w:rPr>
        <w:t>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הועילה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לו</w:t>
      </w:r>
      <w:r w:rsidRPr="000208E3">
        <w:rPr>
          <w:rFonts w:ascii="Calibri" w:hAnsi="Calibri"/>
          <w:rtl/>
        </w:rPr>
        <w:t xml:space="preserve">. </w:t>
      </w:r>
    </w:p>
    <w:p w14:paraId="1DA333BC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שירות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המבחן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התרשם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כצעיר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סגור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ומופנם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אישיות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שאינה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מגובשת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דיה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צוין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חשיפתו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ללחץ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נפשי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חברתי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עלולה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להובילו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לתגובות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נמהרות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לפיכך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סבר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המבחן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שקיימת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הערכת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סיכון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גבוהה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להישנות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התנהגות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מפרת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חוק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בעתיד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הודגש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טיפול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משמעותי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אמנם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יכול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להוות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עזר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לחולל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שינוי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משמעותי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בחייו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אולם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חוסר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בשלותו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האישית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והעדרה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מודעות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טיפולית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עומדות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לרועץ</w:t>
      </w:r>
      <w:r w:rsidRPr="000208E3">
        <w:rPr>
          <w:rFonts w:ascii="Calibri" w:hAnsi="Calibri"/>
          <w:rtl/>
        </w:rPr>
        <w:t xml:space="preserve">.  </w:t>
      </w:r>
    </w:p>
    <w:p w14:paraId="19046E31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לסיכום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המבחן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המליץ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ענישה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מוחשית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מאחורי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סורג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ובריח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שבמהלכה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יתאפשר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להשתלב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בטיפול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כתלי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המאסר</w:t>
      </w:r>
      <w:r w:rsidRPr="000208E3">
        <w:rPr>
          <w:rFonts w:ascii="Calibri" w:hAnsi="Calibri"/>
          <w:rtl/>
        </w:rPr>
        <w:t xml:space="preserve">.              </w:t>
      </w:r>
    </w:p>
    <w:p w14:paraId="5A041ECC" w14:textId="77777777" w:rsidR="00B66A6B" w:rsidRPr="000208E3" w:rsidRDefault="00B66A6B" w:rsidP="00B66A6B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0208E3">
        <w:rPr>
          <w:rFonts w:ascii="Calibri" w:hAnsi="Calibri" w:hint="eastAsia"/>
          <w:b/>
          <w:bCs/>
          <w:u w:val="single"/>
          <w:rtl/>
        </w:rPr>
        <w:t>טיעוני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המאשימה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לעונש</w:t>
      </w:r>
    </w:p>
    <w:p w14:paraId="6B1E5F82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עו</w:t>
      </w:r>
      <w:r w:rsidRPr="000208E3">
        <w:rPr>
          <w:rFonts w:ascii="Calibri" w:hAnsi="Calibri"/>
          <w:rtl/>
        </w:rPr>
        <w:t>"</w:t>
      </w:r>
      <w:r w:rsidRPr="000208E3">
        <w:rPr>
          <w:rFonts w:ascii="Calibri" w:hAnsi="Calibri" w:hint="eastAsia"/>
          <w:rtl/>
        </w:rPr>
        <w:t>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אילנה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פיקוס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רויטבלט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באת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כוחה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המלומדת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המאשימה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עמדה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במסגרת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טיעוניה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גילו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הצעיר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(20 </w:t>
      </w:r>
      <w:r w:rsidRPr="000208E3">
        <w:rPr>
          <w:rFonts w:ascii="Calibri" w:hAnsi="Calibri" w:hint="eastAsia"/>
          <w:rtl/>
        </w:rPr>
        <w:t>שנים</w:t>
      </w:r>
      <w:r w:rsidRPr="000208E3">
        <w:rPr>
          <w:rFonts w:ascii="Calibri" w:hAnsi="Calibri"/>
          <w:rtl/>
        </w:rPr>
        <w:t xml:space="preserve">) </w:t>
      </w:r>
      <w:r w:rsidRPr="000208E3">
        <w:rPr>
          <w:rFonts w:ascii="Calibri" w:hAnsi="Calibri" w:hint="eastAsia"/>
          <w:rtl/>
        </w:rPr>
        <w:t>ועל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שהוא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מצוי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במעצר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מיום</w:t>
      </w:r>
      <w:r w:rsidRPr="000208E3">
        <w:rPr>
          <w:rFonts w:ascii="Calibri" w:hAnsi="Calibri"/>
          <w:rtl/>
        </w:rPr>
        <w:t xml:space="preserve"> 2.11.15. </w:t>
      </w:r>
      <w:r w:rsidRPr="000208E3">
        <w:rPr>
          <w:rFonts w:ascii="Calibri" w:hAnsi="Calibri" w:hint="eastAsia"/>
          <w:rtl/>
        </w:rPr>
        <w:t>היא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עמדה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בהרחבה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בטיעוניה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ביצע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חמורות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בנשק</w:t>
      </w:r>
      <w:r w:rsidRPr="000208E3">
        <w:rPr>
          <w:rFonts w:ascii="Calibri" w:hAnsi="Calibri"/>
          <w:rtl/>
        </w:rPr>
        <w:t xml:space="preserve"> -</w:t>
      </w:r>
      <w:r w:rsidRPr="000208E3">
        <w:rPr>
          <w:rFonts w:ascii="Calibri" w:hAnsi="Calibri" w:hint="eastAsia"/>
          <w:rtl/>
        </w:rPr>
        <w:t>נשא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מספר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וסחר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בהם</w:t>
      </w:r>
      <w:r w:rsidRPr="000208E3">
        <w:rPr>
          <w:rFonts w:ascii="Calibri" w:hAnsi="Calibri"/>
          <w:rtl/>
        </w:rPr>
        <w:t xml:space="preserve">; </w:t>
      </w:r>
      <w:r w:rsidRPr="000208E3">
        <w:rPr>
          <w:rFonts w:ascii="Calibri" w:hAnsi="Calibri" w:hint="eastAsia"/>
          <w:rtl/>
        </w:rPr>
        <w:t>היא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ציינה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בכדי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נקבעו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עונשים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חמורים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למבצעי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נשק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מרבי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15 </w:t>
      </w:r>
      <w:r w:rsidRPr="000208E3">
        <w:rPr>
          <w:rFonts w:ascii="Calibri" w:hAnsi="Calibri" w:hint="eastAsia"/>
          <w:rtl/>
        </w:rPr>
        <w:t>שנות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מאסר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בגין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מסחר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בנשק</w:t>
      </w:r>
      <w:r w:rsidRPr="000208E3">
        <w:rPr>
          <w:rFonts w:ascii="Calibri" w:hAnsi="Calibri"/>
          <w:rtl/>
        </w:rPr>
        <w:t xml:space="preserve">). </w:t>
      </w:r>
      <w:r w:rsidRPr="000208E3">
        <w:rPr>
          <w:rFonts w:ascii="Calibri" w:hAnsi="Calibri" w:hint="eastAsia"/>
          <w:rtl/>
        </w:rPr>
        <w:t>היא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ציינה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שבתי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המשפט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קבעו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מדיניות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ענישה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מחמירה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בכגון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דא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התובעת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המלומדת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ציינה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שראוי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לבחון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מעשיו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ככלולים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באירוע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אחד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היא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הציעה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מתחם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ענישה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בין</w:t>
      </w:r>
      <w:r w:rsidRPr="000208E3">
        <w:rPr>
          <w:rFonts w:ascii="Calibri" w:hAnsi="Calibri"/>
          <w:rtl/>
        </w:rPr>
        <w:t xml:space="preserve"> 4.5 </w:t>
      </w:r>
      <w:r w:rsidRPr="000208E3">
        <w:rPr>
          <w:rFonts w:ascii="Calibri" w:hAnsi="Calibri" w:hint="eastAsia"/>
          <w:rtl/>
        </w:rPr>
        <w:t>לבין</w:t>
      </w:r>
      <w:r w:rsidRPr="000208E3">
        <w:rPr>
          <w:rFonts w:ascii="Calibri" w:hAnsi="Calibri"/>
          <w:rtl/>
        </w:rPr>
        <w:t xml:space="preserve"> 8.5 </w:t>
      </w:r>
      <w:r w:rsidRPr="000208E3">
        <w:rPr>
          <w:rFonts w:ascii="Calibri" w:hAnsi="Calibri" w:hint="eastAsia"/>
          <w:rtl/>
        </w:rPr>
        <w:t>שנות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מאסר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לריצוי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בפועל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היא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הוסיפה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מעשיו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פגעו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בערכים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חברתיים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ממשיים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הגנה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חייו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שלמות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גופו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אדם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בטחון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הפרט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והציבור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ושמירה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הסדר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התקין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במדינה</w:t>
      </w:r>
      <w:r w:rsidRPr="000208E3">
        <w:rPr>
          <w:rFonts w:ascii="Calibri" w:hAnsi="Calibri"/>
          <w:rtl/>
        </w:rPr>
        <w:t xml:space="preserve">). </w:t>
      </w:r>
      <w:r w:rsidRPr="000208E3">
        <w:rPr>
          <w:rFonts w:ascii="Calibri" w:hAnsi="Calibri" w:hint="eastAsia"/>
          <w:rtl/>
        </w:rPr>
        <w:t>פגיעה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היא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לטעמה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פגיעה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ממשית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התובעת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הפנתה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לשורה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פסקי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דין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שניתנו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במקרים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דומים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והמצדיקים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לטעמה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קביעת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מתחם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הענישה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כמפורט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לעיל</w:t>
      </w:r>
      <w:r w:rsidRPr="000208E3">
        <w:rPr>
          <w:rFonts w:ascii="Calibri" w:hAnsi="Calibri"/>
          <w:rtl/>
        </w:rPr>
        <w:t xml:space="preserve">. </w:t>
      </w:r>
    </w:p>
    <w:p w14:paraId="0742F18C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בתוככי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המתחם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עתרה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התובעת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לקביעת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מתאים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המצוי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באזור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אמצע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המתחם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אמנם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צעיר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הנעדר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הרשעות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קודמות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צורך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בהרתעת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מפני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ביצוע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נוספות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ובהרתעת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הרבים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מפני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ביצוע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דומות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התובעת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התעלמה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ממחלתו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וציינה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בהחלט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מדובר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בשיקול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רלבנטי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להקלה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בתוככי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מתחם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הענישה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שנקבע</w:t>
      </w:r>
      <w:r w:rsidRPr="000208E3">
        <w:rPr>
          <w:rFonts w:ascii="Calibri" w:hAnsi="Calibri"/>
          <w:rtl/>
        </w:rPr>
        <w:t xml:space="preserve">. </w:t>
      </w:r>
    </w:p>
    <w:p w14:paraId="2E3929F4" w14:textId="77777777" w:rsidR="00B66A6B" w:rsidRDefault="00B66A6B" w:rsidP="00B66A6B">
      <w:pPr>
        <w:spacing w:after="160" w:line="360" w:lineRule="auto"/>
        <w:jc w:val="both"/>
        <w:rPr>
          <w:rFonts w:ascii="Calibri" w:hAnsi="Calibri" w:hint="cs"/>
          <w:rtl/>
        </w:rPr>
      </w:pPr>
      <w:r w:rsidRPr="000208E3">
        <w:rPr>
          <w:rFonts w:ascii="Calibri" w:hAnsi="Calibri" w:hint="eastAsia"/>
          <w:rtl/>
        </w:rPr>
        <w:t>עוד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עתרה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התובעת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להטלת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מאסר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תנאי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מרתיע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וקנס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גבוה</w:t>
      </w:r>
      <w:r w:rsidRPr="000208E3">
        <w:rPr>
          <w:rFonts w:ascii="Calibri" w:hAnsi="Calibri"/>
          <w:rtl/>
        </w:rPr>
        <w:t xml:space="preserve">. </w:t>
      </w:r>
    </w:p>
    <w:p w14:paraId="620B41EA" w14:textId="77777777" w:rsidR="00BD5AB9" w:rsidRPr="000208E3" w:rsidRDefault="00BD5AB9" w:rsidP="00B66A6B">
      <w:pPr>
        <w:spacing w:after="160" w:line="360" w:lineRule="auto"/>
        <w:jc w:val="both"/>
        <w:rPr>
          <w:rFonts w:ascii="Calibri" w:hAnsi="Calibri" w:hint="cs"/>
          <w:rtl/>
        </w:rPr>
      </w:pPr>
    </w:p>
    <w:p w14:paraId="64ECAAC3" w14:textId="77777777" w:rsidR="00B66A6B" w:rsidRPr="000208E3" w:rsidRDefault="00B66A6B" w:rsidP="00B66A6B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0208E3">
        <w:rPr>
          <w:rFonts w:ascii="Calibri" w:hAnsi="Calibri" w:hint="eastAsia"/>
          <w:b/>
          <w:bCs/>
          <w:u w:val="single"/>
          <w:rtl/>
        </w:rPr>
        <w:t>טיעוני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ההגנה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לעונש</w:t>
      </w:r>
    </w:p>
    <w:p w14:paraId="665FE53C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הסנגורית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המלומדת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עמדה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כך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הודה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באשמה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ונטל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אחריות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מעשיו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חרף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סיכויים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להימנע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מהרשעה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בהתחשב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במצב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הראייתי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בתיק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הסנגורית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עמדה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כך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שהוראת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ואמיתית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ומקפלת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בתוכה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חרטה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ונכונות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לפתוח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חדש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הסנגורית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התעכבה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מצבו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הרפואי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התדרדר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במהלך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כליאתו</w:t>
      </w:r>
      <w:r w:rsidRPr="000208E3">
        <w:rPr>
          <w:rFonts w:ascii="Calibri" w:hAnsi="Calibri"/>
          <w:rtl/>
        </w:rPr>
        <w:t xml:space="preserve">: </w:t>
      </w:r>
      <w:r w:rsidRPr="000208E3">
        <w:rPr>
          <w:rFonts w:ascii="Calibri" w:hAnsi="Calibri" w:hint="eastAsia"/>
          <w:rtl/>
        </w:rPr>
        <w:t>הוא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איבד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חלק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ניכר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מהראייה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באחת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מעיניו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וקרוב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לוודאי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שהוא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סובל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מטרשת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נפוצה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בכל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הנוגע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לרמת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הענישה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בגין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שכאלה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ציינה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הסנגורית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שקיימת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רמת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ענישה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מגוונת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בכגון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בהתחשב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בסוג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כלי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הנשק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בסכום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התמורה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ובנתונים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נוספים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הקשורים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לעסקת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המכר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בעניינו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המדובר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בעסקה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בודדת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חד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פעמית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באופייה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המצדיקה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קביעת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ברף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התחתון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מתחם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הענישה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שייקבע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ידי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המשפט</w:t>
      </w:r>
      <w:r w:rsidRPr="000208E3">
        <w:rPr>
          <w:rFonts w:ascii="Calibri" w:hAnsi="Calibri"/>
          <w:rtl/>
        </w:rPr>
        <w:t xml:space="preserve">. </w:t>
      </w:r>
    </w:p>
    <w:p w14:paraId="07EA2C4E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0208E3">
        <w:rPr>
          <w:rFonts w:ascii="Calibri" w:hAnsi="Calibri" w:hint="eastAsia"/>
          <w:b/>
          <w:bCs/>
          <w:u w:val="single"/>
          <w:rtl/>
        </w:rPr>
        <w:t>הנאשם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בדברו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האחרון</w:t>
      </w:r>
    </w:p>
    <w:p w14:paraId="3DB26954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העלה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הכתב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קטע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קצר</w:t>
      </w:r>
      <w:r w:rsidRPr="000208E3">
        <w:rPr>
          <w:rFonts w:ascii="Calibri" w:hAnsi="Calibri"/>
          <w:rtl/>
        </w:rPr>
        <w:t>(</w:t>
      </w:r>
      <w:r w:rsidRPr="000208E3">
        <w:rPr>
          <w:rFonts w:ascii="Calibri" w:hAnsi="Calibri" w:hint="eastAsia"/>
          <w:rtl/>
        </w:rPr>
        <w:t>חמשיר</w:t>
      </w:r>
      <w:r w:rsidRPr="000208E3">
        <w:rPr>
          <w:rFonts w:ascii="Calibri" w:hAnsi="Calibri"/>
          <w:rtl/>
        </w:rPr>
        <w:t xml:space="preserve">), </w:t>
      </w:r>
      <w:r w:rsidRPr="000208E3">
        <w:rPr>
          <w:rFonts w:ascii="Calibri" w:hAnsi="Calibri" w:hint="eastAsia"/>
          <w:rtl/>
        </w:rPr>
        <w:t>אותו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הציג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לפניי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באמצעות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כוחו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המלומדת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באופן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הביע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צער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מעשיו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וביקש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למעשה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להקל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בעונשו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מנת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שיתאפשר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לשוב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למוטב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במהרה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ולהקים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ומשפחה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בישראל</w:t>
      </w:r>
      <w:r w:rsidRPr="000208E3">
        <w:rPr>
          <w:rFonts w:ascii="Calibri" w:hAnsi="Calibri"/>
          <w:rtl/>
        </w:rPr>
        <w:t xml:space="preserve">.       </w:t>
      </w:r>
    </w:p>
    <w:p w14:paraId="007F8FD0" w14:textId="77777777" w:rsidR="00B66A6B" w:rsidRPr="000208E3" w:rsidRDefault="00B66A6B" w:rsidP="00B66A6B">
      <w:pPr>
        <w:spacing w:after="160"/>
        <w:jc w:val="both"/>
        <w:rPr>
          <w:rFonts w:ascii="Calibri" w:hAnsi="Calibri"/>
          <w:b/>
          <w:bCs/>
          <w:u w:val="single"/>
          <w:rtl/>
        </w:rPr>
      </w:pPr>
    </w:p>
    <w:p w14:paraId="38BCDF4D" w14:textId="77777777" w:rsidR="00B66A6B" w:rsidRPr="000208E3" w:rsidRDefault="00B66A6B" w:rsidP="00B66A6B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0208E3">
        <w:rPr>
          <w:rFonts w:ascii="Calibri" w:hAnsi="Calibri" w:hint="eastAsia"/>
          <w:b/>
          <w:bCs/>
          <w:u w:val="single"/>
          <w:rtl/>
        </w:rPr>
        <w:t>דיון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והכרעה</w:t>
      </w:r>
    </w:p>
    <w:p w14:paraId="40CF646A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ג</w:t>
      </w:r>
      <w:r w:rsidRPr="000208E3">
        <w:rPr>
          <w:rFonts w:ascii="Calibri" w:hAnsi="Calibri"/>
          <w:rtl/>
        </w:rPr>
        <w:t>'</w:t>
      </w:r>
      <w:r w:rsidRPr="000208E3">
        <w:rPr>
          <w:rFonts w:ascii="Calibri" w:hAnsi="Calibri" w:hint="eastAsia"/>
          <w:rtl/>
        </w:rPr>
        <w:t>יהאד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סביחי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הורשע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בכך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שמכר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כלי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נשק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מסוג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תת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מקלע</w:t>
      </w:r>
      <w:r w:rsidRPr="000208E3">
        <w:rPr>
          <w:rFonts w:ascii="Calibri" w:hAnsi="Calibri"/>
          <w:rtl/>
        </w:rPr>
        <w:t xml:space="preserve"> "</w:t>
      </w:r>
      <w:r w:rsidRPr="000208E3">
        <w:rPr>
          <w:rFonts w:ascii="Calibri" w:hAnsi="Calibri" w:hint="eastAsia"/>
          <w:rtl/>
        </w:rPr>
        <w:t>קרל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גוסטב</w:t>
      </w:r>
      <w:r w:rsidRPr="000208E3">
        <w:rPr>
          <w:rFonts w:ascii="Calibri" w:hAnsi="Calibri"/>
          <w:rtl/>
        </w:rPr>
        <w:t xml:space="preserve">" </w:t>
      </w:r>
      <w:r w:rsidRPr="000208E3">
        <w:rPr>
          <w:rFonts w:ascii="Calibri" w:hAnsi="Calibri" w:hint="eastAsia"/>
          <w:rtl/>
        </w:rPr>
        <w:t>ומחסניות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לסוכן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משטרתי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תמורת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4,000 </w:t>
      </w:r>
      <w:r w:rsidRPr="000208E3">
        <w:rPr>
          <w:rFonts w:ascii="Calibri" w:hAnsi="Calibri" w:hint="eastAsia"/>
          <w:rtl/>
        </w:rPr>
        <w:t>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אחד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הדבר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נעשה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לאחר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תיאום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בוצע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השניים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בו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ביום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העבירה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ביצע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בהיותו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בן</w:t>
      </w:r>
      <w:r w:rsidRPr="000208E3">
        <w:rPr>
          <w:rFonts w:ascii="Calibri" w:hAnsi="Calibri"/>
          <w:rtl/>
        </w:rPr>
        <w:t xml:space="preserve"> 19 </w:t>
      </w:r>
      <w:r w:rsidRPr="000208E3">
        <w:rPr>
          <w:rFonts w:ascii="Calibri" w:hAnsi="Calibri" w:hint="eastAsia"/>
          <w:rtl/>
        </w:rPr>
        <w:t>שנים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חלק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מאחיו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שירתו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בצה</w:t>
      </w:r>
      <w:r w:rsidRPr="000208E3">
        <w:rPr>
          <w:rFonts w:ascii="Calibri" w:hAnsi="Calibri"/>
          <w:rtl/>
        </w:rPr>
        <w:t>"</w:t>
      </w:r>
      <w:r w:rsidRPr="000208E3">
        <w:rPr>
          <w:rFonts w:ascii="Calibri" w:hAnsi="Calibri" w:hint="eastAsia"/>
          <w:rtl/>
        </w:rPr>
        <w:t>ל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עברו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הפלילי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איננו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מכביד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במהלך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כליאתו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נתגלתה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אצלו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טרשת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נפוצה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החומרה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הרפואית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הקשה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הנלווית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למחלה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זו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דומה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אפוא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שמדובר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בהסתבכותו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הפלילית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המשמעותית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הראשונה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. </w:t>
      </w:r>
    </w:p>
    <w:p w14:paraId="6F4C1AD6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ואכן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מתקיים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בעניינו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מתח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מהותי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חומרת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העבירה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מכירת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כלי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נשק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אוטומטיים</w:t>
      </w:r>
      <w:r w:rsidRPr="000208E3">
        <w:rPr>
          <w:rFonts w:ascii="Calibri" w:hAnsi="Calibri"/>
          <w:rtl/>
        </w:rPr>
        <w:t xml:space="preserve">) </w:t>
      </w:r>
      <w:r w:rsidRPr="000208E3">
        <w:rPr>
          <w:rFonts w:ascii="Calibri" w:hAnsi="Calibri" w:hint="eastAsia"/>
          <w:rtl/>
        </w:rPr>
        <w:t>לבין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נסיבותיו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האישיות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והסיכוי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הממשי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לשקמו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בהתחשב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באלה</w:t>
      </w:r>
      <w:r w:rsidRPr="000208E3">
        <w:rPr>
          <w:rFonts w:ascii="Calibri" w:hAnsi="Calibri"/>
          <w:rtl/>
        </w:rPr>
        <w:t xml:space="preserve">. </w:t>
      </w:r>
    </w:p>
    <w:p w14:paraId="55AE65E6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גזירת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דינו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תיעשה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אפוא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בהתאם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לעקרונות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שנקבעו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</w:t>
      </w:r>
      <w:hyperlink r:id="rId23" w:history="1"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סימן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 xml:space="preserve"> </w:t>
        </w:r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א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 xml:space="preserve">'1 </w:t>
        </w:r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שבפרק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 xml:space="preserve"> </w:t>
        </w:r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ו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>'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</w:t>
      </w:r>
      <w:hyperlink r:id="rId24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חוק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שעניינם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הבניית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שיקול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הדעת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השיפוטי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בענישה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בדרך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אנסה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להתוות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עונש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המקיים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יחס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הולם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חומרת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מעשה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העבירה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בנסיבותיו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ומידת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אשמו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לבין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סוג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המוטל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ומידתו</w:t>
      </w:r>
      <w:r w:rsidRPr="000208E3">
        <w:rPr>
          <w:rFonts w:ascii="Calibri" w:hAnsi="Calibri"/>
          <w:rtl/>
        </w:rPr>
        <w:t xml:space="preserve"> (</w:t>
      </w:r>
      <w:hyperlink r:id="rId25" w:history="1"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 xml:space="preserve"> 40</w:t>
        </w:r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ב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</w:t>
      </w:r>
      <w:hyperlink r:id="rId26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חוק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0208E3">
        <w:rPr>
          <w:rFonts w:ascii="Calibri" w:hAnsi="Calibri"/>
          <w:rtl/>
        </w:rPr>
        <w:t xml:space="preserve">). </w:t>
      </w:r>
    </w:p>
    <w:p w14:paraId="1E880099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ראשית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אציין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המדובר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כאן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באירוע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אחד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אליבא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דכולי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עלמה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ולפיכך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ייקבע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מתחם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הולם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יחיד</w:t>
      </w:r>
      <w:r w:rsidRPr="000208E3">
        <w:rPr>
          <w:rFonts w:ascii="Calibri" w:hAnsi="Calibri"/>
          <w:rtl/>
        </w:rPr>
        <w:t xml:space="preserve"> (</w:t>
      </w:r>
      <w:hyperlink r:id="rId27" w:history="1"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 xml:space="preserve"> 40</w:t>
        </w:r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יג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</w:t>
      </w:r>
      <w:hyperlink r:id="rId28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חוק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0208E3">
        <w:rPr>
          <w:rFonts w:ascii="Calibri" w:hAnsi="Calibri"/>
          <w:rtl/>
        </w:rPr>
        <w:t xml:space="preserve">). </w:t>
      </w:r>
    </w:p>
    <w:p w14:paraId="628BB177" w14:textId="77777777" w:rsidR="00B66A6B" w:rsidRPr="000208E3" w:rsidRDefault="00B66A6B" w:rsidP="00B66A6B">
      <w:pPr>
        <w:spacing w:after="160"/>
        <w:jc w:val="both"/>
        <w:rPr>
          <w:rFonts w:ascii="Calibri" w:hAnsi="Calibri"/>
          <w:rtl/>
        </w:rPr>
      </w:pP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אפנה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אפוא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לקביעת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מתחם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הענישה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ההולם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למעשה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העבירה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שבעשייתו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הורשע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שלפניי</w:t>
      </w:r>
      <w:r w:rsidRPr="000208E3">
        <w:rPr>
          <w:rFonts w:ascii="Calibri" w:hAnsi="Calibri"/>
          <w:rtl/>
        </w:rPr>
        <w:t xml:space="preserve">. </w:t>
      </w:r>
    </w:p>
    <w:p w14:paraId="242411CD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16CBAAB6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b/>
          <w:bCs/>
          <w:u w:val="single"/>
          <w:rtl/>
        </w:rPr>
        <w:t>הערכים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החברתיים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שנפגעו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/>
          <w:rtl/>
        </w:rPr>
        <w:t>(</w:t>
      </w:r>
      <w:hyperlink r:id="rId29" w:history="1"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 xml:space="preserve"> 40 </w:t>
        </w:r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ג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>(</w:t>
        </w:r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א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>)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</w:t>
      </w:r>
      <w:hyperlink r:id="rId30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חוק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0208E3">
        <w:rPr>
          <w:rFonts w:ascii="Calibri" w:hAnsi="Calibri"/>
          <w:rtl/>
        </w:rPr>
        <w:t>)</w:t>
      </w:r>
    </w:p>
    <w:p w14:paraId="1E60B54D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אין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צורך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להכביר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מילים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הערכים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החברתיים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בהם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פגעו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מעשיו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ראוי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להזכיר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בהקשר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הצורך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להגן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בטחון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הציבור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שלומו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מפני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פגיעתם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הרעה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ארגונים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עוינים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וארגוני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פשע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הזקוקים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לנשק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הוצאה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לפועל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מעלליהם</w:t>
      </w:r>
      <w:r w:rsidRPr="000208E3">
        <w:rPr>
          <w:rFonts w:ascii="Calibri" w:hAnsi="Calibri"/>
          <w:rtl/>
        </w:rPr>
        <w:t xml:space="preserve">; </w:t>
      </w:r>
      <w:r w:rsidRPr="000208E3">
        <w:rPr>
          <w:rFonts w:ascii="Calibri" w:hAnsi="Calibri" w:hint="eastAsia"/>
          <w:rtl/>
        </w:rPr>
        <w:t>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פגעו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מעשיו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בערך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החברתי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שעניינו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שמירה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הסדר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הציבורי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פגיעת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מעשיו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בערכים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הללו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ממשית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ומשמעותית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יש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לזכור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סחר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בשני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כלי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נשק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אוטומטיים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דווקא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ומכרם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לאדם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b/>
          <w:bCs/>
          <w:rtl/>
        </w:rPr>
        <w:t>שלא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ידע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לאיזו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תכלית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הוא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מבקש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אותם</w:t>
      </w:r>
      <w:r w:rsidRPr="000208E3">
        <w:rPr>
          <w:rFonts w:ascii="Calibri" w:hAnsi="Calibri"/>
          <w:rtl/>
        </w:rPr>
        <w:t xml:space="preserve">. </w:t>
      </w:r>
    </w:p>
    <w:p w14:paraId="7F1812C0" w14:textId="77777777" w:rsidR="00B66A6B" w:rsidRPr="000208E3" w:rsidRDefault="00B66A6B" w:rsidP="00B66A6B">
      <w:pPr>
        <w:spacing w:after="160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b/>
          <w:bCs/>
          <w:u w:val="single"/>
          <w:rtl/>
        </w:rPr>
        <w:t>מדיניות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הענישה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הנוהגת</w:t>
      </w:r>
    </w:p>
    <w:p w14:paraId="59945067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מדיניות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הענישה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בכגון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מחמירה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בית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המשפט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העליון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עמד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פעם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ועוד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פעם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הצורך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להרתיע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עבריינים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מפני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מכירה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כלי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נשק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לנוכח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החשש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הכבד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שאלו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ימצאו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דרכם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לידי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ארגוני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טרור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וארגוני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פשיעה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ויביאו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לבסוף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לקיפוח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חיי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אדם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במסגרת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פיגועים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רבי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נפגעים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ובמסגרת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פעולות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אלימות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ובלי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מובחנות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המבוצעות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בידי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אנשי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העולם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התחתון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רק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לאחרונה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במסגרתו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hyperlink r:id="rId31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ע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>"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פ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1397/16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מדינת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ישראל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</w:t>
      </w:r>
      <w:r w:rsidRPr="000208E3">
        <w:rPr>
          <w:rFonts w:ascii="Calibri" w:hAnsi="Calibri"/>
          <w:b/>
          <w:bCs/>
          <w:rtl/>
        </w:rPr>
        <w:t xml:space="preserve">' </w:t>
      </w:r>
      <w:r w:rsidRPr="000208E3">
        <w:rPr>
          <w:rFonts w:ascii="Calibri" w:hAnsi="Calibri" w:hint="eastAsia"/>
          <w:b/>
          <w:bCs/>
          <w:rtl/>
        </w:rPr>
        <w:t>אחמד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חמיאל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ניתן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ביום</w:t>
      </w:r>
      <w:r w:rsidRPr="000208E3">
        <w:rPr>
          <w:rFonts w:ascii="Calibri" w:hAnsi="Calibri"/>
          <w:rtl/>
        </w:rPr>
        <w:t xml:space="preserve"> 6.9.16), </w:t>
      </w:r>
      <w:r w:rsidRPr="000208E3">
        <w:rPr>
          <w:rFonts w:ascii="Calibri" w:hAnsi="Calibri" w:hint="eastAsia"/>
          <w:rtl/>
        </w:rPr>
        <w:t>עמד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בית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המשפט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העליון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שיש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להחמיר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במיוחד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שמעז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למכור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כלי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נשק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אוטומטיים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שהם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מסוכנים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יותר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וקטלניים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יותר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אקדחים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להלן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מובאים</w:t>
      </w:r>
      <w:r w:rsidRPr="000208E3">
        <w:rPr>
          <w:rFonts w:ascii="Calibri" w:hAnsi="Calibri"/>
          <w:rtl/>
        </w:rPr>
        <w:t xml:space="preserve">  </w:t>
      </w:r>
      <w:r w:rsidRPr="000208E3">
        <w:rPr>
          <w:rFonts w:ascii="Calibri" w:hAnsi="Calibri" w:hint="eastAsia"/>
          <w:rtl/>
        </w:rPr>
        <w:t>הדברים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שכתב</w:t>
      </w:r>
      <w:r w:rsidRPr="000208E3">
        <w:rPr>
          <w:rFonts w:ascii="Calibri" w:hAnsi="Calibri"/>
          <w:rtl/>
        </w:rPr>
        <w:t xml:space="preserve">  </w:t>
      </w:r>
      <w:r w:rsidRPr="000208E3">
        <w:rPr>
          <w:rFonts w:ascii="Calibri" w:hAnsi="Calibri" w:hint="eastAsia"/>
          <w:rtl/>
        </w:rPr>
        <w:t>כב</w:t>
      </w:r>
      <w:r w:rsidRPr="000208E3">
        <w:rPr>
          <w:rFonts w:ascii="Calibri" w:hAnsi="Calibri"/>
          <w:rtl/>
        </w:rPr>
        <w:t xml:space="preserve">' </w:t>
      </w:r>
      <w:r w:rsidRPr="000208E3">
        <w:rPr>
          <w:rFonts w:ascii="Calibri" w:hAnsi="Calibri" w:hint="eastAsia"/>
          <w:rtl/>
        </w:rPr>
        <w:t>השופט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מזוז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בפרשה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לעניין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  -</w:t>
      </w:r>
    </w:p>
    <w:p w14:paraId="29DD549D" w14:textId="77777777" w:rsidR="00B66A6B" w:rsidRPr="000208E3" w:rsidRDefault="00B66A6B" w:rsidP="00B66A6B">
      <w:pPr>
        <w:spacing w:after="160" w:line="276" w:lineRule="auto"/>
        <w:ind w:left="1513" w:right="1276"/>
        <w:jc w:val="both"/>
        <w:rPr>
          <w:rFonts w:ascii="Calibri" w:hAnsi="Calibri"/>
          <w:rtl/>
        </w:rPr>
      </w:pPr>
      <w:r w:rsidRPr="000208E3">
        <w:rPr>
          <w:rFonts w:ascii="Calibri" w:hAnsi="Calibri" w:cs="Miriam"/>
          <w:rtl/>
        </w:rPr>
        <w:t>"</w:t>
      </w:r>
      <w:r w:rsidRPr="000208E3">
        <w:rPr>
          <w:rFonts w:ascii="Calibri" w:hAnsi="Calibri" w:cs="Miriam" w:hint="eastAsia"/>
          <w:rtl/>
        </w:rPr>
        <w:t>עיון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בשורה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ארוכה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של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פסקי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דין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שיצאו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מלפני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בית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משפט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זה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בשנים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האחרונות</w:t>
      </w:r>
      <w:r w:rsidRPr="000208E3">
        <w:rPr>
          <w:rFonts w:ascii="Calibri" w:hAnsi="Calibri" w:cs="Miriam"/>
          <w:rtl/>
        </w:rPr>
        <w:t xml:space="preserve">, </w:t>
      </w:r>
      <w:r w:rsidRPr="000208E3">
        <w:rPr>
          <w:rFonts w:ascii="Calibri" w:hAnsi="Calibri" w:cs="Miriam" w:hint="eastAsia"/>
          <w:rtl/>
        </w:rPr>
        <w:t>לרבות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באלה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אשר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אוזכרו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בפסקה</w:t>
      </w:r>
      <w:r w:rsidRPr="000208E3">
        <w:rPr>
          <w:rFonts w:ascii="Calibri" w:hAnsi="Calibri" w:cs="Miriam"/>
          <w:rtl/>
        </w:rPr>
        <w:t xml:space="preserve"> 12 </w:t>
      </w:r>
      <w:r w:rsidRPr="000208E3">
        <w:rPr>
          <w:rFonts w:ascii="Calibri" w:hAnsi="Calibri" w:cs="Miriam" w:hint="eastAsia"/>
          <w:rtl/>
        </w:rPr>
        <w:t>לעיל</w:t>
      </w:r>
      <w:r w:rsidRPr="000208E3">
        <w:rPr>
          <w:rFonts w:ascii="Calibri" w:hAnsi="Calibri" w:cs="Miriam"/>
          <w:rtl/>
        </w:rPr>
        <w:t xml:space="preserve">, </w:t>
      </w:r>
      <w:r w:rsidRPr="000208E3">
        <w:rPr>
          <w:rFonts w:ascii="Calibri" w:hAnsi="Calibri" w:cs="Miriam" w:hint="eastAsia"/>
          <w:rtl/>
        </w:rPr>
        <w:t>מגלה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כי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העונש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שגזר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בית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משפט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קמא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על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חמאיל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ושרקאווי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הוא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על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הצד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המקל</w:t>
      </w:r>
      <w:r w:rsidRPr="000208E3">
        <w:rPr>
          <w:rFonts w:ascii="Calibri" w:hAnsi="Calibri" w:cs="Miriam"/>
          <w:rtl/>
        </w:rPr>
        <w:t xml:space="preserve">, </w:t>
      </w:r>
      <w:r w:rsidRPr="000208E3">
        <w:rPr>
          <w:rFonts w:ascii="Calibri" w:hAnsi="Calibri" w:cs="Miriam" w:hint="eastAsia"/>
          <w:rtl/>
        </w:rPr>
        <w:t>וראוי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היה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לטעמי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שהעונש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שיושת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עליהם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יהיה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חמור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יותר</w:t>
      </w:r>
      <w:r w:rsidRPr="000208E3">
        <w:rPr>
          <w:rFonts w:ascii="Calibri" w:hAnsi="Calibri" w:cs="Miriam"/>
          <w:rtl/>
        </w:rPr>
        <w:t xml:space="preserve">. </w:t>
      </w:r>
      <w:r w:rsidRPr="000208E3">
        <w:rPr>
          <w:rFonts w:ascii="Calibri" w:hAnsi="Calibri" w:cs="Miriam" w:hint="eastAsia"/>
          <w:b/>
          <w:bCs/>
          <w:rtl/>
        </w:rPr>
        <w:t>בענין</w:t>
      </w:r>
      <w:r w:rsidRPr="000208E3">
        <w:rPr>
          <w:rFonts w:ascii="Calibri" w:hAnsi="Calibri" w:cs="Miriam"/>
          <w:b/>
          <w:bCs/>
          <w:rtl/>
        </w:rPr>
        <w:t xml:space="preserve">  </w:t>
      </w:r>
      <w:r w:rsidRPr="000208E3">
        <w:rPr>
          <w:rFonts w:ascii="Calibri" w:hAnsi="Calibri" w:cs="Miriam" w:hint="eastAsia"/>
          <w:b/>
          <w:bCs/>
          <w:rtl/>
        </w:rPr>
        <w:t>זה</w:t>
      </w:r>
      <w:r w:rsidRPr="000208E3">
        <w:rPr>
          <w:rFonts w:ascii="Calibri" w:hAnsi="Calibri" w:cs="Miriam"/>
          <w:b/>
          <w:bCs/>
          <w:rtl/>
        </w:rPr>
        <w:t xml:space="preserve">, </w:t>
      </w:r>
      <w:r w:rsidRPr="000208E3">
        <w:rPr>
          <w:rFonts w:ascii="Calibri" w:hAnsi="Calibri" w:cs="Miriam" w:hint="eastAsia"/>
          <w:b/>
          <w:bCs/>
          <w:rtl/>
        </w:rPr>
        <w:t>אציין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כי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מקובלת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עלי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טענת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המדינה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כי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יש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מקום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להחמיר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יותר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מהרגיל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עם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אלה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הסוחרים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בכלי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נשק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אוטומטיים</w:t>
      </w:r>
      <w:r w:rsidRPr="000208E3">
        <w:rPr>
          <w:rFonts w:ascii="Calibri" w:hAnsi="Calibri" w:cs="Miriam"/>
          <w:b/>
          <w:bCs/>
          <w:rtl/>
        </w:rPr>
        <w:t xml:space="preserve">, </w:t>
      </w:r>
      <w:r w:rsidRPr="000208E3">
        <w:rPr>
          <w:rFonts w:ascii="Calibri" w:hAnsi="Calibri" w:cs="Miriam" w:hint="eastAsia"/>
          <w:b/>
          <w:bCs/>
          <w:rtl/>
        </w:rPr>
        <w:t>אשר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הנזק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הפוטנציאלי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מהם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הוא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רב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במיוחד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ועולה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לאין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ערוך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על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זה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של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אקדח</w:t>
      </w:r>
      <w:r w:rsidRPr="000208E3">
        <w:rPr>
          <w:rFonts w:ascii="Calibri" w:hAnsi="Calibri" w:cs="FrankRuehl"/>
          <w:sz w:val="28"/>
          <w:szCs w:val="28"/>
          <w:rtl/>
        </w:rPr>
        <w:t xml:space="preserve">..." </w:t>
      </w:r>
      <w:r w:rsidRPr="000208E3">
        <w:rPr>
          <w:rFonts w:ascii="Calibri" w:hAnsi="Calibri"/>
          <w:rtl/>
        </w:rPr>
        <w:t>(</w:t>
      </w:r>
      <w:r w:rsidRPr="000208E3">
        <w:rPr>
          <w:rFonts w:ascii="Calibri" w:hAnsi="Calibri" w:hint="eastAsia"/>
          <w:rtl/>
        </w:rPr>
        <w:t>ההדגשות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אינן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במקור</w:t>
      </w:r>
      <w:r w:rsidRPr="000208E3">
        <w:rPr>
          <w:rFonts w:ascii="Calibri" w:hAnsi="Calibri"/>
          <w:rtl/>
        </w:rPr>
        <w:t xml:space="preserve"> - </w:t>
      </w:r>
      <w:r w:rsidRPr="000208E3">
        <w:rPr>
          <w:rFonts w:ascii="Calibri" w:hAnsi="Calibri" w:hint="eastAsia"/>
          <w:rtl/>
        </w:rPr>
        <w:t>א</w:t>
      </w:r>
      <w:r w:rsidRPr="000208E3">
        <w:rPr>
          <w:rFonts w:ascii="Calibri" w:hAnsi="Calibri"/>
          <w:rtl/>
        </w:rPr>
        <w:t>.</w:t>
      </w:r>
      <w:r w:rsidRPr="000208E3">
        <w:rPr>
          <w:rFonts w:ascii="Calibri" w:hAnsi="Calibri" w:hint="eastAsia"/>
          <w:rtl/>
        </w:rPr>
        <w:t>ל</w:t>
      </w:r>
      <w:r w:rsidRPr="000208E3">
        <w:rPr>
          <w:rFonts w:ascii="Calibri" w:hAnsi="Calibri"/>
          <w:rtl/>
        </w:rPr>
        <w:t xml:space="preserve">.)    </w:t>
      </w:r>
    </w:p>
    <w:p w14:paraId="2B03D2AB" w14:textId="77777777" w:rsidR="00B66A6B" w:rsidRPr="000208E3" w:rsidRDefault="00B66A6B" w:rsidP="00B66A6B">
      <w:pPr>
        <w:spacing w:after="160" w:line="360" w:lineRule="auto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מתאימים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לענייננו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גם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הדברים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שנכתבו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במסגרתו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hyperlink r:id="rId32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ע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>"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פ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5833/07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עלאא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ח</w:t>
      </w:r>
      <w:r w:rsidRPr="000208E3">
        <w:rPr>
          <w:rFonts w:ascii="Calibri" w:hAnsi="Calibri"/>
          <w:b/>
          <w:bCs/>
          <w:rtl/>
        </w:rPr>
        <w:t>'</w:t>
      </w:r>
      <w:r w:rsidRPr="000208E3">
        <w:rPr>
          <w:rFonts w:ascii="Calibri" w:hAnsi="Calibri" w:hint="eastAsia"/>
          <w:b/>
          <w:bCs/>
          <w:rtl/>
        </w:rPr>
        <w:t>ורי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</w:t>
      </w:r>
      <w:r w:rsidRPr="000208E3">
        <w:rPr>
          <w:rFonts w:ascii="Calibri" w:hAnsi="Calibri"/>
          <w:b/>
          <w:bCs/>
          <w:rtl/>
        </w:rPr>
        <w:t xml:space="preserve">' </w:t>
      </w:r>
      <w:r w:rsidRPr="000208E3">
        <w:rPr>
          <w:rFonts w:ascii="Calibri" w:hAnsi="Calibri" w:hint="eastAsia"/>
          <w:b/>
          <w:bCs/>
          <w:rtl/>
        </w:rPr>
        <w:t>מדינת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ישראל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ניתן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ביום</w:t>
      </w:r>
      <w:r w:rsidRPr="000208E3">
        <w:rPr>
          <w:rFonts w:ascii="Calibri" w:hAnsi="Calibri"/>
          <w:rtl/>
        </w:rPr>
        <w:t xml:space="preserve"> 18.11.07) </w:t>
      </w:r>
      <w:r w:rsidRPr="000208E3">
        <w:rPr>
          <w:rFonts w:ascii="Calibri" w:hAnsi="Calibri" w:hint="eastAsia"/>
          <w:rtl/>
        </w:rPr>
        <w:t>לפיהם</w:t>
      </w:r>
      <w:r w:rsidRPr="000208E3">
        <w:rPr>
          <w:rFonts w:ascii="Calibri" w:hAnsi="Calibri"/>
          <w:rtl/>
        </w:rPr>
        <w:t xml:space="preserve">: </w:t>
      </w:r>
    </w:p>
    <w:p w14:paraId="4CB5B679" w14:textId="77777777" w:rsidR="00B66A6B" w:rsidRPr="000208E3" w:rsidRDefault="00B66A6B" w:rsidP="00B66A6B">
      <w:pPr>
        <w:spacing w:after="160" w:line="276" w:lineRule="auto"/>
        <w:ind w:left="1655" w:right="1276" w:hanging="142"/>
        <w:jc w:val="both"/>
        <w:rPr>
          <w:rFonts w:ascii="Calibri" w:hAnsi="Calibri"/>
          <w:rtl/>
        </w:rPr>
      </w:pPr>
      <w:r w:rsidRPr="000208E3">
        <w:rPr>
          <w:rFonts w:ascii="Calibri" w:hAnsi="Calibri" w:cs="FrankRuehl"/>
          <w:sz w:val="28"/>
          <w:szCs w:val="28"/>
          <w:rtl/>
        </w:rPr>
        <w:t>"</w:t>
      </w:r>
      <w:r w:rsidRPr="000208E3">
        <w:rPr>
          <w:rFonts w:ascii="Calibri" w:hAnsi="Calibri" w:cs="Miriam"/>
          <w:rtl/>
        </w:rPr>
        <w:t>...</w:t>
      </w:r>
      <w:r w:rsidRPr="000208E3">
        <w:rPr>
          <w:rFonts w:ascii="Calibri" w:hAnsi="Calibri" w:cs="Miriam" w:hint="eastAsia"/>
          <w:rtl/>
        </w:rPr>
        <w:t>סחר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בנשק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הוא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תופעה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מסוכנת</w:t>
      </w:r>
      <w:r w:rsidRPr="000208E3">
        <w:rPr>
          <w:rFonts w:ascii="Calibri" w:hAnsi="Calibri" w:cs="Miriam"/>
          <w:rtl/>
        </w:rPr>
        <w:t xml:space="preserve">, </w:t>
      </w:r>
      <w:r w:rsidRPr="000208E3">
        <w:rPr>
          <w:rFonts w:ascii="Calibri" w:hAnsi="Calibri" w:cs="Miriam" w:hint="eastAsia"/>
          <w:rtl/>
        </w:rPr>
        <w:t>במיוחד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בימינו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אלה</w:t>
      </w:r>
      <w:r w:rsidRPr="000208E3">
        <w:rPr>
          <w:rFonts w:ascii="Calibri" w:hAnsi="Calibri" w:cs="Miriam"/>
          <w:rtl/>
        </w:rPr>
        <w:t xml:space="preserve">. </w:t>
      </w:r>
      <w:r w:rsidRPr="000208E3">
        <w:rPr>
          <w:rFonts w:ascii="Calibri" w:hAnsi="Calibri" w:cs="Miriam" w:hint="eastAsia"/>
          <w:rtl/>
        </w:rPr>
        <w:t>הניסיון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מלמד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שנשק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אשר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מקורו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מפוקפק</w:t>
      </w:r>
      <w:r w:rsidRPr="000208E3">
        <w:rPr>
          <w:rFonts w:ascii="Calibri" w:hAnsi="Calibri" w:cs="Miriam"/>
          <w:rtl/>
        </w:rPr>
        <w:t xml:space="preserve">, </w:t>
      </w:r>
      <w:r w:rsidRPr="000208E3">
        <w:rPr>
          <w:rFonts w:ascii="Calibri" w:hAnsi="Calibri" w:cs="Miriam" w:hint="eastAsia"/>
          <w:rtl/>
        </w:rPr>
        <w:t>לאחר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שהוא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יוצא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מידי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המחזיק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בו</w:t>
      </w:r>
      <w:r w:rsidRPr="000208E3">
        <w:rPr>
          <w:rFonts w:ascii="Calibri" w:hAnsi="Calibri" w:cs="Miriam"/>
          <w:rtl/>
        </w:rPr>
        <w:t xml:space="preserve">, </w:t>
      </w:r>
      <w:r w:rsidRPr="000208E3">
        <w:rPr>
          <w:rFonts w:ascii="Calibri" w:hAnsi="Calibri" w:cs="Miriam" w:hint="eastAsia"/>
          <w:rtl/>
        </w:rPr>
        <w:t>מוצא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את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דרכו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לידיים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עברייניות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או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למפגעים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למיניהם</w:t>
      </w:r>
      <w:r w:rsidRPr="000208E3">
        <w:rPr>
          <w:rFonts w:ascii="Calibri" w:hAnsi="Calibri" w:cs="Miriam"/>
          <w:rtl/>
        </w:rPr>
        <w:t xml:space="preserve">, </w:t>
      </w:r>
      <w:r w:rsidRPr="000208E3">
        <w:rPr>
          <w:rFonts w:ascii="Calibri" w:hAnsi="Calibri" w:cs="Miriam" w:hint="eastAsia"/>
          <w:rtl/>
        </w:rPr>
        <w:t>והרי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אלה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גם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אלה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כבר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הוכיחו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כי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אין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הם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מהססים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להשתמש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בו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גם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במקומות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סואנים</w:t>
      </w:r>
      <w:r w:rsidRPr="000208E3">
        <w:rPr>
          <w:rFonts w:ascii="Calibri" w:hAnsi="Calibri" w:cs="Miriam"/>
          <w:rtl/>
        </w:rPr>
        <w:t xml:space="preserve">, </w:t>
      </w:r>
      <w:r w:rsidRPr="000208E3">
        <w:rPr>
          <w:rFonts w:ascii="Calibri" w:hAnsi="Calibri" w:cs="Miriam" w:hint="eastAsia"/>
          <w:rtl/>
        </w:rPr>
        <w:t>וגם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כאשר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ברור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להם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כי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עלולים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להיפגע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מהירי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אנשים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תמימים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שנקלעו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לזירה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בדרך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מקרה</w:t>
      </w:r>
      <w:r w:rsidRPr="000208E3">
        <w:rPr>
          <w:rFonts w:ascii="Calibri" w:hAnsi="Calibri" w:cs="Miriam"/>
          <w:rtl/>
        </w:rPr>
        <w:t xml:space="preserve">. </w:t>
      </w:r>
      <w:r w:rsidRPr="000208E3">
        <w:rPr>
          <w:rFonts w:ascii="Calibri" w:hAnsi="Calibri" w:cs="Miriam" w:hint="eastAsia"/>
          <w:rtl/>
        </w:rPr>
        <w:t>לפיכך</w:t>
      </w:r>
      <w:r w:rsidRPr="000208E3">
        <w:rPr>
          <w:rFonts w:ascii="Calibri" w:hAnsi="Calibri" w:cs="Miriam"/>
          <w:rtl/>
        </w:rPr>
        <w:t xml:space="preserve">, </w:t>
      </w:r>
      <w:r w:rsidRPr="000208E3">
        <w:rPr>
          <w:rFonts w:ascii="Calibri" w:hAnsi="Calibri" w:cs="Miriam" w:hint="eastAsia"/>
          <w:rtl/>
        </w:rPr>
        <w:t>התרענו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בעבר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ונחזור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ונתריע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גם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הפעם</w:t>
      </w:r>
      <w:r w:rsidRPr="000208E3">
        <w:rPr>
          <w:rFonts w:ascii="Calibri" w:hAnsi="Calibri" w:cs="Miriam"/>
          <w:rtl/>
        </w:rPr>
        <w:t xml:space="preserve">, </w:t>
      </w:r>
      <w:r w:rsidRPr="000208E3">
        <w:rPr>
          <w:rFonts w:ascii="Calibri" w:hAnsi="Calibri" w:cs="Miriam" w:hint="eastAsia"/>
          <w:rtl/>
        </w:rPr>
        <w:t>כי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כל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החוטא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בעבירות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מסוג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זה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עלול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להידרש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לשלם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מחיר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יקר</w:t>
      </w:r>
      <w:r w:rsidRPr="000208E3">
        <w:rPr>
          <w:rFonts w:ascii="Calibri" w:hAnsi="Calibri" w:cs="Miriam"/>
          <w:rtl/>
        </w:rPr>
        <w:t xml:space="preserve">, </w:t>
      </w:r>
      <w:r w:rsidRPr="000208E3">
        <w:rPr>
          <w:rFonts w:ascii="Calibri" w:hAnsi="Calibri" w:cs="Miriam" w:hint="eastAsia"/>
          <w:rtl/>
        </w:rPr>
        <w:t>ואף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באובדן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חירותו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לתקופה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ממושכת</w:t>
      </w:r>
      <w:r w:rsidRPr="000208E3">
        <w:rPr>
          <w:rFonts w:ascii="Calibri" w:hAnsi="Calibri" w:cs="Miriam"/>
          <w:rtl/>
        </w:rPr>
        <w:t>.."</w:t>
      </w:r>
    </w:p>
    <w:p w14:paraId="72261D51" w14:textId="77777777" w:rsidR="00B66A6B" w:rsidRPr="000208E3" w:rsidRDefault="00B66A6B" w:rsidP="00B66A6B">
      <w:pPr>
        <w:spacing w:after="160" w:line="276" w:lineRule="auto"/>
        <w:ind w:left="1655" w:right="1276" w:hanging="142"/>
        <w:jc w:val="both"/>
        <w:rPr>
          <w:rFonts w:ascii="Calibri" w:hAnsi="Calibri"/>
          <w:rtl/>
        </w:rPr>
      </w:pPr>
    </w:p>
    <w:p w14:paraId="3B3F92B4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מנת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לשרטט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כדבעי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מתחם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ההולם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בעניינו</w:t>
      </w:r>
      <w:r w:rsidRPr="000208E3">
        <w:rPr>
          <w:rFonts w:ascii="Calibri" w:hAnsi="Calibri"/>
          <w:rtl/>
        </w:rPr>
        <w:t xml:space="preserve"> 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עיינתי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בפסיקה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רחבה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העוסקת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במגוון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בנשק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הזהות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לנידון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דידן</w:t>
      </w:r>
      <w:r w:rsidRPr="000208E3">
        <w:rPr>
          <w:rFonts w:ascii="Calibri" w:hAnsi="Calibri"/>
          <w:rtl/>
        </w:rPr>
        <w:t xml:space="preserve">.  </w:t>
      </w:r>
      <w:r w:rsidRPr="000208E3">
        <w:rPr>
          <w:rFonts w:ascii="Calibri" w:hAnsi="Calibri" w:hint="eastAsia"/>
          <w:rtl/>
        </w:rPr>
        <w:t>אומר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מיד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מדיניות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הענישה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הנהוגה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בעבירות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בנשק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מגוונת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ברי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תלויה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בנסיבותיו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מקרה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ומקרה</w:t>
      </w:r>
      <w:r w:rsidRPr="000208E3">
        <w:rPr>
          <w:rFonts w:ascii="Calibri" w:hAnsi="Calibri"/>
          <w:rtl/>
        </w:rPr>
        <w:t xml:space="preserve">.  </w:t>
      </w:r>
    </w:p>
    <w:p w14:paraId="10EBDAFC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  <w:lang w:eastAsia="he-IL"/>
        </w:rPr>
      </w:pPr>
      <w:r w:rsidRPr="000208E3">
        <w:rPr>
          <w:rFonts w:ascii="Calibri" w:hAnsi="Calibri" w:hint="eastAsia"/>
          <w:rtl/>
        </w:rPr>
        <w:t>כך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למשל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  <w:lang w:eastAsia="he-IL"/>
        </w:rPr>
        <w:t>בפרשה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שנדונה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במסגרת</w:t>
      </w:r>
      <w:r w:rsidRPr="000208E3">
        <w:rPr>
          <w:rFonts w:ascii="Calibri" w:hAnsi="Calibri"/>
          <w:rtl/>
          <w:lang w:eastAsia="he-IL"/>
        </w:rPr>
        <w:t xml:space="preserve"> </w:t>
      </w:r>
      <w:hyperlink r:id="rId33" w:history="1">
        <w:r w:rsidR="00A568F4" w:rsidRPr="00A568F4">
          <w:rPr>
            <w:rFonts w:ascii="Calibri" w:hAnsi="Calibri" w:hint="eastAsia"/>
            <w:color w:val="0000FF"/>
            <w:u w:val="single"/>
            <w:rtl/>
            <w:lang w:eastAsia="he-IL"/>
          </w:rPr>
          <w:t>ע</w:t>
        </w:r>
        <w:r w:rsidR="00A568F4" w:rsidRPr="00A568F4">
          <w:rPr>
            <w:rFonts w:ascii="Calibri" w:hAnsi="Calibri"/>
            <w:color w:val="0000FF"/>
            <w:u w:val="single"/>
            <w:rtl/>
            <w:lang w:eastAsia="he-IL"/>
          </w:rPr>
          <w:t>"</w:t>
        </w:r>
        <w:r w:rsidR="00A568F4" w:rsidRPr="00A568F4">
          <w:rPr>
            <w:rFonts w:ascii="Calibri" w:hAnsi="Calibri" w:hint="eastAsia"/>
            <w:color w:val="0000FF"/>
            <w:u w:val="single"/>
            <w:rtl/>
            <w:lang w:eastAsia="he-IL"/>
          </w:rPr>
          <w:t>פ</w:t>
        </w:r>
        <w:r w:rsidR="00A568F4" w:rsidRPr="00A568F4">
          <w:rPr>
            <w:rFonts w:ascii="Calibri" w:hAnsi="Calibri"/>
            <w:color w:val="0000FF"/>
            <w:u w:val="single"/>
            <w:rtl/>
            <w:lang w:eastAsia="he-IL"/>
          </w:rPr>
          <w:t xml:space="preserve"> 2422/14</w:t>
        </w:r>
      </w:hyperlink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b/>
          <w:bCs/>
          <w:rtl/>
          <w:lang w:eastAsia="he-IL"/>
        </w:rPr>
        <w:t>עלי</w:t>
      </w:r>
      <w:r w:rsidRPr="000208E3">
        <w:rPr>
          <w:rFonts w:ascii="Calibri" w:hAnsi="Calibri"/>
          <w:b/>
          <w:bCs/>
          <w:rtl/>
          <w:lang w:eastAsia="he-IL"/>
        </w:rPr>
        <w:t xml:space="preserve"> </w:t>
      </w:r>
      <w:r w:rsidRPr="000208E3">
        <w:rPr>
          <w:rFonts w:ascii="Calibri" w:hAnsi="Calibri" w:hint="eastAsia"/>
          <w:b/>
          <w:bCs/>
          <w:rtl/>
          <w:lang w:eastAsia="he-IL"/>
        </w:rPr>
        <w:t>חד</w:t>
      </w:r>
      <w:r w:rsidRPr="000208E3">
        <w:rPr>
          <w:rFonts w:ascii="Calibri" w:hAnsi="Calibri"/>
          <w:b/>
          <w:bCs/>
          <w:rtl/>
          <w:lang w:eastAsia="he-IL"/>
        </w:rPr>
        <w:t>'</w:t>
      </w:r>
      <w:r w:rsidRPr="000208E3">
        <w:rPr>
          <w:rFonts w:ascii="Calibri" w:hAnsi="Calibri" w:hint="eastAsia"/>
          <w:b/>
          <w:bCs/>
          <w:rtl/>
          <w:lang w:eastAsia="he-IL"/>
        </w:rPr>
        <w:t>ר</w:t>
      </w:r>
      <w:r w:rsidRPr="000208E3">
        <w:rPr>
          <w:rFonts w:ascii="Calibri" w:hAnsi="Calibri"/>
          <w:b/>
          <w:bCs/>
          <w:rtl/>
          <w:lang w:eastAsia="he-IL"/>
        </w:rPr>
        <w:t xml:space="preserve"> </w:t>
      </w:r>
      <w:r w:rsidRPr="000208E3">
        <w:rPr>
          <w:rFonts w:ascii="Calibri" w:hAnsi="Calibri" w:hint="eastAsia"/>
          <w:b/>
          <w:bCs/>
          <w:rtl/>
          <w:lang w:eastAsia="he-IL"/>
        </w:rPr>
        <w:t>נ</w:t>
      </w:r>
      <w:r w:rsidRPr="000208E3">
        <w:rPr>
          <w:rFonts w:ascii="Calibri" w:hAnsi="Calibri"/>
          <w:b/>
          <w:bCs/>
          <w:rtl/>
          <w:lang w:eastAsia="he-IL"/>
        </w:rPr>
        <w:t xml:space="preserve">' </w:t>
      </w:r>
      <w:r w:rsidRPr="000208E3">
        <w:rPr>
          <w:rFonts w:ascii="Calibri" w:hAnsi="Calibri" w:hint="eastAsia"/>
          <w:b/>
          <w:bCs/>
          <w:rtl/>
          <w:lang w:eastAsia="he-IL"/>
        </w:rPr>
        <w:t>מדינת</w:t>
      </w:r>
      <w:r w:rsidRPr="000208E3">
        <w:rPr>
          <w:rFonts w:ascii="Calibri" w:hAnsi="Calibri"/>
          <w:b/>
          <w:bCs/>
          <w:rtl/>
          <w:lang w:eastAsia="he-IL"/>
        </w:rPr>
        <w:t xml:space="preserve"> </w:t>
      </w:r>
      <w:r w:rsidRPr="000208E3">
        <w:rPr>
          <w:rFonts w:ascii="Calibri" w:hAnsi="Calibri" w:hint="eastAsia"/>
          <w:b/>
          <w:bCs/>
          <w:rtl/>
          <w:lang w:eastAsia="he-IL"/>
        </w:rPr>
        <w:t>ישראל</w:t>
      </w:r>
      <w:r w:rsidRPr="000208E3">
        <w:rPr>
          <w:rFonts w:ascii="Calibri" w:hAnsi="Calibri"/>
          <w:rtl/>
          <w:lang w:eastAsia="he-IL"/>
        </w:rPr>
        <w:t xml:space="preserve"> (</w:t>
      </w:r>
      <w:r w:rsidRPr="000208E3">
        <w:rPr>
          <w:rFonts w:ascii="Calibri" w:hAnsi="Calibri" w:hint="eastAsia"/>
          <w:rtl/>
          <w:lang w:eastAsia="he-IL"/>
        </w:rPr>
        <w:t>ניתן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ביום</w:t>
      </w:r>
      <w:r w:rsidRPr="000208E3">
        <w:rPr>
          <w:rFonts w:ascii="Calibri" w:hAnsi="Calibri"/>
          <w:rtl/>
          <w:lang w:eastAsia="he-IL"/>
        </w:rPr>
        <w:t xml:space="preserve"> 21.12.14) </w:t>
      </w:r>
      <w:r w:rsidRPr="000208E3">
        <w:rPr>
          <w:rFonts w:ascii="Calibri" w:hAnsi="Calibri" w:hint="eastAsia"/>
          <w:rtl/>
          <w:lang w:eastAsia="he-IL"/>
        </w:rPr>
        <w:t>דחה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בית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המשפט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העליון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ערעור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על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גזר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דינו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של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בית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המשפט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המחוזי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בירושלים</w:t>
      </w:r>
      <w:r w:rsidRPr="000208E3">
        <w:rPr>
          <w:rFonts w:ascii="Calibri" w:hAnsi="Calibri"/>
          <w:rtl/>
          <w:lang w:eastAsia="he-IL"/>
        </w:rPr>
        <w:t xml:space="preserve">, </w:t>
      </w:r>
      <w:r w:rsidRPr="000208E3">
        <w:rPr>
          <w:rFonts w:ascii="Calibri" w:hAnsi="Calibri" w:hint="eastAsia"/>
          <w:rtl/>
          <w:lang w:eastAsia="he-IL"/>
        </w:rPr>
        <w:t>במסגרתו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הושת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על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המערער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עונש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מאסר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b/>
          <w:bCs/>
          <w:rtl/>
          <w:lang w:eastAsia="he-IL"/>
        </w:rPr>
        <w:t>בן</w:t>
      </w:r>
      <w:r w:rsidRPr="000208E3">
        <w:rPr>
          <w:rFonts w:ascii="Calibri" w:hAnsi="Calibri"/>
          <w:b/>
          <w:bCs/>
          <w:rtl/>
          <w:lang w:eastAsia="he-IL"/>
        </w:rPr>
        <w:t xml:space="preserve"> 36 </w:t>
      </w:r>
      <w:r w:rsidRPr="000208E3">
        <w:rPr>
          <w:rFonts w:ascii="Calibri" w:hAnsi="Calibri" w:hint="eastAsia"/>
          <w:b/>
          <w:bCs/>
          <w:rtl/>
          <w:lang w:eastAsia="he-IL"/>
        </w:rPr>
        <w:t>חודשים</w:t>
      </w:r>
      <w:r w:rsidRPr="000208E3">
        <w:rPr>
          <w:rFonts w:ascii="Calibri" w:hAnsi="Calibri"/>
          <w:b/>
          <w:bCs/>
          <w:rtl/>
          <w:lang w:eastAsia="he-IL"/>
        </w:rPr>
        <w:t xml:space="preserve"> </w:t>
      </w:r>
      <w:r w:rsidRPr="000208E3">
        <w:rPr>
          <w:rFonts w:ascii="Calibri" w:hAnsi="Calibri" w:hint="eastAsia"/>
          <w:b/>
          <w:bCs/>
          <w:rtl/>
          <w:lang w:eastAsia="he-IL"/>
        </w:rPr>
        <w:t>לריצוי</w:t>
      </w:r>
      <w:r w:rsidRPr="000208E3">
        <w:rPr>
          <w:rFonts w:ascii="Calibri" w:hAnsi="Calibri"/>
          <w:b/>
          <w:bCs/>
          <w:rtl/>
          <w:lang w:eastAsia="he-IL"/>
        </w:rPr>
        <w:t xml:space="preserve"> </w:t>
      </w:r>
      <w:r w:rsidRPr="000208E3">
        <w:rPr>
          <w:rFonts w:ascii="Calibri" w:hAnsi="Calibri" w:hint="eastAsia"/>
          <w:b/>
          <w:bCs/>
          <w:rtl/>
          <w:lang w:eastAsia="he-IL"/>
        </w:rPr>
        <w:t>בפועל</w:t>
      </w:r>
      <w:r w:rsidRPr="000208E3">
        <w:rPr>
          <w:rFonts w:ascii="Calibri" w:hAnsi="Calibri"/>
          <w:b/>
          <w:bCs/>
          <w:rtl/>
          <w:lang w:eastAsia="he-IL"/>
        </w:rPr>
        <w:t xml:space="preserve">, </w:t>
      </w:r>
      <w:r w:rsidRPr="000208E3">
        <w:rPr>
          <w:rFonts w:ascii="Calibri" w:hAnsi="Calibri" w:hint="eastAsia"/>
          <w:rtl/>
          <w:lang w:eastAsia="he-IL"/>
        </w:rPr>
        <w:t>בגין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ביצועה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של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עבירת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סחר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בנשק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לפי</w:t>
      </w:r>
      <w:r w:rsidRPr="000208E3">
        <w:rPr>
          <w:rFonts w:ascii="Calibri" w:hAnsi="Calibri"/>
          <w:rtl/>
          <w:lang w:eastAsia="he-IL"/>
        </w:rPr>
        <w:t xml:space="preserve"> </w:t>
      </w:r>
      <w:hyperlink r:id="rId34" w:history="1">
        <w:r w:rsidR="0064516B" w:rsidRPr="0064516B">
          <w:rPr>
            <w:rFonts w:ascii="Calibri" w:hAnsi="Calibri" w:hint="eastAsia"/>
            <w:color w:val="0000FF"/>
            <w:u w:val="single"/>
            <w:rtl/>
            <w:lang w:eastAsia="he-IL"/>
          </w:rPr>
          <w:t>סעיף</w:t>
        </w:r>
        <w:r w:rsidR="0064516B" w:rsidRPr="0064516B">
          <w:rPr>
            <w:rFonts w:ascii="Calibri" w:hAnsi="Calibri"/>
            <w:color w:val="0000FF"/>
            <w:u w:val="single"/>
            <w:rtl/>
            <w:lang w:eastAsia="he-IL"/>
          </w:rPr>
          <w:t xml:space="preserve"> 144(</w:t>
        </w:r>
        <w:r w:rsidR="0064516B" w:rsidRPr="0064516B">
          <w:rPr>
            <w:rFonts w:ascii="Calibri" w:hAnsi="Calibri" w:hint="eastAsia"/>
            <w:color w:val="0000FF"/>
            <w:u w:val="single"/>
            <w:rtl/>
            <w:lang w:eastAsia="he-IL"/>
          </w:rPr>
          <w:t>ב</w:t>
        </w:r>
        <w:r w:rsidR="0064516B" w:rsidRPr="0064516B">
          <w:rPr>
            <w:rFonts w:ascii="Calibri" w:hAnsi="Calibri"/>
            <w:color w:val="0000FF"/>
            <w:u w:val="single"/>
            <w:rtl/>
            <w:lang w:eastAsia="he-IL"/>
          </w:rPr>
          <w:t>2)</w:t>
        </w:r>
      </w:hyperlink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ל</w:t>
      </w:r>
      <w:hyperlink r:id="rId35" w:history="1">
        <w:r w:rsidR="00A568F4" w:rsidRPr="00A568F4">
          <w:rPr>
            <w:rFonts w:ascii="Calibri" w:hAnsi="Calibri" w:hint="eastAsia"/>
            <w:color w:val="0000FF"/>
            <w:u w:val="single"/>
            <w:rtl/>
            <w:lang w:eastAsia="he-IL"/>
          </w:rPr>
          <w:t>חוק</w:t>
        </w:r>
        <w:r w:rsidR="00A568F4" w:rsidRPr="00A568F4">
          <w:rPr>
            <w:rFonts w:ascii="Calibri" w:hAnsi="Calibri"/>
            <w:color w:val="0000FF"/>
            <w:u w:val="single"/>
            <w:rtl/>
            <w:lang w:eastAsia="he-IL"/>
          </w:rPr>
          <w:t xml:space="preserve"> </w:t>
        </w:r>
        <w:r w:rsidR="00A568F4" w:rsidRPr="00A568F4">
          <w:rPr>
            <w:rFonts w:ascii="Calibri" w:hAnsi="Calibri" w:hint="eastAsia"/>
            <w:color w:val="0000FF"/>
            <w:u w:val="single"/>
            <w:rtl/>
            <w:lang w:eastAsia="he-IL"/>
          </w:rPr>
          <w:t>העונשין</w:t>
        </w:r>
      </w:hyperlink>
      <w:r w:rsidRPr="000208E3">
        <w:rPr>
          <w:rFonts w:ascii="Calibri" w:hAnsi="Calibri"/>
          <w:rtl/>
          <w:lang w:eastAsia="he-IL"/>
        </w:rPr>
        <w:t xml:space="preserve">. </w:t>
      </w:r>
      <w:r w:rsidRPr="000208E3">
        <w:rPr>
          <w:rFonts w:ascii="Calibri" w:hAnsi="Calibri" w:hint="eastAsia"/>
          <w:rtl/>
          <w:lang w:eastAsia="he-IL"/>
        </w:rPr>
        <w:t>בפרשה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זו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המערער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מכר</w:t>
      </w:r>
      <w:r w:rsidRPr="000208E3">
        <w:rPr>
          <w:rFonts w:ascii="Calibri" w:hAnsi="Calibri"/>
          <w:rtl/>
          <w:lang w:eastAsia="he-IL"/>
        </w:rPr>
        <w:t xml:space="preserve">, </w:t>
      </w:r>
      <w:r w:rsidRPr="000208E3">
        <w:rPr>
          <w:rFonts w:ascii="Calibri" w:hAnsi="Calibri" w:hint="eastAsia"/>
          <w:rtl/>
        </w:rPr>
        <w:t>תמורת</w:t>
      </w:r>
      <w:r w:rsidRPr="000208E3">
        <w:rPr>
          <w:rFonts w:ascii="Calibri" w:hAnsi="Calibri"/>
          <w:rtl/>
        </w:rPr>
        <w:t xml:space="preserve"> 9,000 </w:t>
      </w:r>
      <w:r w:rsidRPr="000208E3">
        <w:rPr>
          <w:rFonts w:ascii="Calibri" w:hAnsi="Calibri" w:hint="eastAsia"/>
          <w:rtl/>
        </w:rPr>
        <w:t>₪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  <w:lang w:eastAsia="he-IL"/>
        </w:rPr>
        <w:t>לסוכן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משטרתי</w:t>
      </w:r>
      <w:r w:rsidRPr="000208E3">
        <w:rPr>
          <w:rFonts w:ascii="Calibri" w:hAnsi="Calibri"/>
          <w:rtl/>
          <w:lang w:eastAsia="he-IL"/>
        </w:rPr>
        <w:t xml:space="preserve">, </w:t>
      </w:r>
      <w:r w:rsidRPr="000208E3">
        <w:rPr>
          <w:rFonts w:ascii="Calibri" w:hAnsi="Calibri" w:hint="eastAsia"/>
          <w:b/>
          <w:bCs/>
          <w:rtl/>
        </w:rPr>
        <w:t>רובה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מסוג</w:t>
      </w:r>
      <w:r w:rsidRPr="000208E3">
        <w:rPr>
          <w:rFonts w:ascii="Calibri" w:hAnsi="Calibri"/>
          <w:b/>
          <w:bCs/>
          <w:rtl/>
        </w:rPr>
        <w:t xml:space="preserve"> "</w:t>
      </w:r>
      <w:r w:rsidRPr="000208E3">
        <w:rPr>
          <w:rFonts w:ascii="Calibri" w:hAnsi="Calibri" w:hint="eastAsia"/>
          <w:b/>
          <w:bCs/>
          <w:rtl/>
        </w:rPr>
        <w:t>קרל</w:t>
      </w:r>
      <w:r w:rsidRPr="000208E3">
        <w:rPr>
          <w:rFonts w:ascii="Calibri" w:hAnsi="Calibri"/>
          <w:b/>
          <w:bCs/>
          <w:rtl/>
        </w:rPr>
        <w:t xml:space="preserve">  </w:t>
      </w:r>
      <w:r w:rsidRPr="000208E3">
        <w:rPr>
          <w:rFonts w:ascii="Calibri" w:hAnsi="Calibri" w:hint="eastAsia"/>
          <w:b/>
          <w:bCs/>
          <w:rtl/>
        </w:rPr>
        <w:t>גוסטב</w:t>
      </w:r>
      <w:r w:rsidRPr="000208E3">
        <w:rPr>
          <w:rFonts w:ascii="Calibri" w:hAnsi="Calibri"/>
          <w:b/>
          <w:bCs/>
          <w:rtl/>
        </w:rPr>
        <w:t xml:space="preserve">". 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כאן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המקום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לציין</w:t>
      </w:r>
      <w:r w:rsidRPr="000208E3">
        <w:rPr>
          <w:rFonts w:ascii="Calibri" w:hAnsi="Calibri"/>
          <w:rtl/>
          <w:lang w:eastAsia="he-IL"/>
        </w:rPr>
        <w:t xml:space="preserve">, </w:t>
      </w:r>
      <w:r w:rsidRPr="000208E3">
        <w:rPr>
          <w:rFonts w:ascii="Calibri" w:hAnsi="Calibri" w:hint="eastAsia"/>
          <w:rtl/>
          <w:lang w:eastAsia="he-IL"/>
        </w:rPr>
        <w:t>בפרשה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זו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היו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מעורבים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שניים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נוספים</w:t>
      </w:r>
      <w:r w:rsidRPr="000208E3">
        <w:rPr>
          <w:rFonts w:ascii="Calibri" w:hAnsi="Calibri"/>
          <w:rtl/>
          <w:lang w:eastAsia="he-IL"/>
        </w:rPr>
        <w:t xml:space="preserve">. </w:t>
      </w:r>
      <w:r w:rsidRPr="000208E3">
        <w:rPr>
          <w:rFonts w:ascii="Calibri" w:hAnsi="Calibri" w:hint="eastAsia"/>
          <w:rtl/>
          <w:lang w:eastAsia="he-IL"/>
        </w:rPr>
        <w:t>האחד</w:t>
      </w:r>
      <w:r w:rsidRPr="000208E3">
        <w:rPr>
          <w:rFonts w:ascii="Calibri" w:hAnsi="Calibri"/>
          <w:rtl/>
          <w:lang w:eastAsia="he-IL"/>
        </w:rPr>
        <w:t xml:space="preserve">, </w:t>
      </w:r>
      <w:r w:rsidRPr="000208E3">
        <w:rPr>
          <w:rFonts w:ascii="Calibri" w:hAnsi="Calibri" w:hint="eastAsia"/>
          <w:rtl/>
          <w:lang w:eastAsia="he-IL"/>
        </w:rPr>
        <w:t>טרם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נתפס</w:t>
      </w:r>
      <w:r w:rsidRPr="000208E3">
        <w:rPr>
          <w:rFonts w:ascii="Calibri" w:hAnsi="Calibri"/>
          <w:rtl/>
          <w:lang w:eastAsia="he-IL"/>
        </w:rPr>
        <w:t xml:space="preserve"> (</w:t>
      </w:r>
      <w:r w:rsidRPr="000208E3">
        <w:rPr>
          <w:rFonts w:ascii="Calibri" w:hAnsi="Calibri" w:hint="eastAsia"/>
          <w:rtl/>
          <w:lang w:eastAsia="he-IL"/>
        </w:rPr>
        <w:t>נכון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למועד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פסק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הדין</w:t>
      </w:r>
      <w:r w:rsidRPr="000208E3">
        <w:rPr>
          <w:rFonts w:ascii="Calibri" w:hAnsi="Calibri"/>
          <w:rtl/>
          <w:lang w:eastAsia="he-IL"/>
        </w:rPr>
        <w:t xml:space="preserve">) </w:t>
      </w:r>
      <w:r w:rsidRPr="000208E3">
        <w:rPr>
          <w:rFonts w:ascii="Calibri" w:hAnsi="Calibri" w:hint="eastAsia"/>
          <w:rtl/>
          <w:lang w:eastAsia="he-IL"/>
        </w:rPr>
        <w:t>על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ידי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רשויות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החוק</w:t>
      </w:r>
      <w:r w:rsidRPr="000208E3">
        <w:rPr>
          <w:rFonts w:ascii="Calibri" w:hAnsi="Calibri"/>
          <w:rtl/>
          <w:lang w:eastAsia="he-IL"/>
        </w:rPr>
        <w:t xml:space="preserve">. </w:t>
      </w:r>
      <w:r w:rsidRPr="000208E3">
        <w:rPr>
          <w:rFonts w:ascii="Calibri" w:hAnsi="Calibri" w:hint="eastAsia"/>
          <w:rtl/>
          <w:lang w:eastAsia="he-IL"/>
        </w:rPr>
        <w:t>השני</w:t>
      </w:r>
      <w:r w:rsidRPr="000208E3">
        <w:rPr>
          <w:rFonts w:ascii="Calibri" w:hAnsi="Calibri"/>
          <w:rtl/>
          <w:lang w:eastAsia="he-IL"/>
        </w:rPr>
        <w:t xml:space="preserve">, </w:t>
      </w:r>
      <w:r w:rsidRPr="000208E3">
        <w:rPr>
          <w:rFonts w:ascii="Calibri" w:hAnsi="Calibri" w:hint="eastAsia"/>
          <w:rtl/>
          <w:lang w:eastAsia="he-IL"/>
        </w:rPr>
        <w:t>נאשם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נוסף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בפרשה</w:t>
      </w:r>
      <w:r w:rsidRPr="000208E3">
        <w:rPr>
          <w:rFonts w:ascii="Calibri" w:hAnsi="Calibri"/>
          <w:rtl/>
          <w:lang w:eastAsia="he-IL"/>
        </w:rPr>
        <w:t xml:space="preserve">, </w:t>
      </w:r>
      <w:r w:rsidRPr="000208E3">
        <w:rPr>
          <w:rFonts w:ascii="Calibri" w:hAnsi="Calibri" w:hint="eastAsia"/>
          <w:rtl/>
          <w:lang w:eastAsia="he-IL"/>
        </w:rPr>
        <w:t>הורשע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גם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הוא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בעבירת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סחר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בנשק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לפי</w:t>
      </w:r>
      <w:r w:rsidRPr="000208E3">
        <w:rPr>
          <w:rFonts w:ascii="Calibri" w:hAnsi="Calibri"/>
          <w:rtl/>
          <w:lang w:eastAsia="he-IL"/>
        </w:rPr>
        <w:t xml:space="preserve"> </w:t>
      </w:r>
      <w:hyperlink r:id="rId36" w:history="1">
        <w:r w:rsidR="0064516B" w:rsidRPr="0064516B">
          <w:rPr>
            <w:rFonts w:ascii="Calibri" w:hAnsi="Calibri" w:hint="eastAsia"/>
            <w:color w:val="0000FF"/>
            <w:u w:val="single"/>
            <w:rtl/>
            <w:lang w:eastAsia="he-IL"/>
          </w:rPr>
          <w:t>סעיף</w:t>
        </w:r>
        <w:r w:rsidR="0064516B" w:rsidRPr="0064516B">
          <w:rPr>
            <w:rFonts w:ascii="Calibri" w:hAnsi="Calibri"/>
            <w:color w:val="0000FF"/>
            <w:u w:val="single"/>
            <w:rtl/>
            <w:lang w:eastAsia="he-IL"/>
          </w:rPr>
          <w:t xml:space="preserve"> 144(</w:t>
        </w:r>
        <w:r w:rsidR="0064516B" w:rsidRPr="0064516B">
          <w:rPr>
            <w:rFonts w:ascii="Calibri" w:hAnsi="Calibri" w:hint="eastAsia"/>
            <w:color w:val="0000FF"/>
            <w:u w:val="single"/>
            <w:rtl/>
            <w:lang w:eastAsia="he-IL"/>
          </w:rPr>
          <w:t>ב</w:t>
        </w:r>
        <w:r w:rsidR="0064516B" w:rsidRPr="0064516B">
          <w:rPr>
            <w:rFonts w:ascii="Calibri" w:hAnsi="Calibri"/>
            <w:color w:val="0000FF"/>
            <w:u w:val="single"/>
            <w:rtl/>
            <w:lang w:eastAsia="he-IL"/>
          </w:rPr>
          <w:t>2)</w:t>
        </w:r>
      </w:hyperlink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ל</w:t>
      </w:r>
      <w:hyperlink r:id="rId37" w:history="1">
        <w:r w:rsidR="00A568F4" w:rsidRPr="00A568F4">
          <w:rPr>
            <w:rFonts w:ascii="Calibri" w:hAnsi="Calibri" w:hint="eastAsia"/>
            <w:color w:val="0000FF"/>
            <w:u w:val="single"/>
            <w:rtl/>
            <w:lang w:eastAsia="he-IL"/>
          </w:rPr>
          <w:t>חוק</w:t>
        </w:r>
        <w:r w:rsidR="00A568F4" w:rsidRPr="00A568F4">
          <w:rPr>
            <w:rFonts w:ascii="Calibri" w:hAnsi="Calibri"/>
            <w:color w:val="0000FF"/>
            <w:u w:val="single"/>
            <w:rtl/>
            <w:lang w:eastAsia="he-IL"/>
          </w:rPr>
          <w:t xml:space="preserve"> </w:t>
        </w:r>
        <w:r w:rsidR="00A568F4" w:rsidRPr="00A568F4">
          <w:rPr>
            <w:rFonts w:ascii="Calibri" w:hAnsi="Calibri" w:hint="eastAsia"/>
            <w:color w:val="0000FF"/>
            <w:u w:val="single"/>
            <w:rtl/>
            <w:lang w:eastAsia="he-IL"/>
          </w:rPr>
          <w:t>העונשין</w:t>
        </w:r>
      </w:hyperlink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בגינה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נגזרו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עליו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/>
          <w:b/>
          <w:bCs/>
          <w:rtl/>
          <w:lang w:eastAsia="he-IL"/>
        </w:rPr>
        <w:t xml:space="preserve">20 </w:t>
      </w:r>
      <w:r w:rsidRPr="000208E3">
        <w:rPr>
          <w:rFonts w:ascii="Calibri" w:hAnsi="Calibri" w:hint="eastAsia"/>
          <w:b/>
          <w:bCs/>
          <w:rtl/>
          <w:lang w:eastAsia="he-IL"/>
        </w:rPr>
        <w:t>חודשי</w:t>
      </w:r>
      <w:r w:rsidRPr="000208E3">
        <w:rPr>
          <w:rFonts w:ascii="Calibri" w:hAnsi="Calibri"/>
          <w:b/>
          <w:bCs/>
          <w:rtl/>
          <w:lang w:eastAsia="he-IL"/>
        </w:rPr>
        <w:t xml:space="preserve"> </w:t>
      </w:r>
      <w:r w:rsidRPr="000208E3">
        <w:rPr>
          <w:rFonts w:ascii="Calibri" w:hAnsi="Calibri" w:hint="eastAsia"/>
          <w:b/>
          <w:bCs/>
          <w:rtl/>
          <w:lang w:eastAsia="he-IL"/>
        </w:rPr>
        <w:t>מאסר</w:t>
      </w:r>
      <w:r w:rsidRPr="000208E3">
        <w:rPr>
          <w:rFonts w:ascii="Calibri" w:hAnsi="Calibri"/>
          <w:b/>
          <w:bCs/>
          <w:rtl/>
          <w:lang w:eastAsia="he-IL"/>
        </w:rPr>
        <w:t xml:space="preserve"> </w:t>
      </w:r>
      <w:r w:rsidRPr="000208E3">
        <w:rPr>
          <w:rFonts w:ascii="Calibri" w:hAnsi="Calibri" w:hint="eastAsia"/>
          <w:b/>
          <w:bCs/>
          <w:rtl/>
          <w:lang w:eastAsia="he-IL"/>
        </w:rPr>
        <w:t>לריצוי</w:t>
      </w:r>
      <w:r w:rsidRPr="000208E3">
        <w:rPr>
          <w:rFonts w:ascii="Calibri" w:hAnsi="Calibri"/>
          <w:b/>
          <w:bCs/>
          <w:rtl/>
          <w:lang w:eastAsia="he-IL"/>
        </w:rPr>
        <w:t xml:space="preserve"> </w:t>
      </w:r>
      <w:r w:rsidRPr="000208E3">
        <w:rPr>
          <w:rFonts w:ascii="Calibri" w:hAnsi="Calibri" w:hint="eastAsia"/>
          <w:b/>
          <w:bCs/>
          <w:rtl/>
          <w:lang w:eastAsia="he-IL"/>
        </w:rPr>
        <w:t>בפועל</w:t>
      </w:r>
      <w:r w:rsidRPr="000208E3">
        <w:rPr>
          <w:rFonts w:ascii="Calibri" w:hAnsi="Calibri"/>
          <w:rtl/>
          <w:lang w:eastAsia="he-IL"/>
        </w:rPr>
        <w:t xml:space="preserve"> (</w:t>
      </w:r>
      <w:r w:rsidRPr="000208E3">
        <w:rPr>
          <w:rFonts w:ascii="Calibri" w:hAnsi="Calibri" w:hint="eastAsia"/>
          <w:rtl/>
          <w:lang w:eastAsia="he-IL"/>
        </w:rPr>
        <w:t>במסגרת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הסדר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טיעון</w:t>
      </w:r>
      <w:r w:rsidRPr="000208E3">
        <w:rPr>
          <w:rFonts w:ascii="Calibri" w:hAnsi="Calibri"/>
          <w:rtl/>
          <w:lang w:eastAsia="he-IL"/>
        </w:rPr>
        <w:t xml:space="preserve">). </w:t>
      </w:r>
      <w:r w:rsidRPr="000208E3">
        <w:rPr>
          <w:rFonts w:ascii="Calibri" w:hAnsi="Calibri" w:hint="eastAsia"/>
          <w:rtl/>
          <w:lang w:eastAsia="he-IL"/>
        </w:rPr>
        <w:t>נקבע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כי</w:t>
      </w:r>
      <w:r w:rsidRPr="000208E3">
        <w:rPr>
          <w:rFonts w:ascii="Calibri" w:hAnsi="Calibri"/>
          <w:rtl/>
          <w:lang w:eastAsia="he-IL"/>
        </w:rPr>
        <w:t xml:space="preserve">, </w:t>
      </w:r>
      <w:r w:rsidRPr="000208E3">
        <w:rPr>
          <w:rFonts w:ascii="Calibri" w:hAnsi="Calibri" w:hint="eastAsia"/>
          <w:rtl/>
          <w:lang w:eastAsia="he-IL"/>
        </w:rPr>
        <w:t>מאחר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והמערער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הוא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אשר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הביא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את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הרובה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וקיבל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את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מלוא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התמורה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עבורו</w:t>
      </w:r>
      <w:r w:rsidRPr="00CE4327">
        <w:rPr>
          <w:rFonts w:ascii="Franklin Gothic Medium" w:hAnsi="Franklin Gothic Medium"/>
          <w:rtl/>
        </w:rPr>
        <w:t xml:space="preserve">, </w:t>
      </w:r>
      <w:r w:rsidRPr="00CE4327">
        <w:rPr>
          <w:rFonts w:ascii="Franklin Gothic Medium" w:hAnsi="Franklin Gothic Medium" w:hint="eastAsia"/>
          <w:rtl/>
        </w:rPr>
        <w:t>אזי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חלקו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בעסקה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פעיל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יותר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מזה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של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הנאשם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הנוסף</w:t>
      </w:r>
      <w:r w:rsidRPr="00CE4327">
        <w:rPr>
          <w:rFonts w:ascii="Franklin Gothic Medium" w:hAnsi="Franklin Gothic Medium"/>
          <w:rtl/>
        </w:rPr>
        <w:t xml:space="preserve">, </w:t>
      </w:r>
      <w:r w:rsidRPr="00CE4327">
        <w:rPr>
          <w:rFonts w:ascii="Franklin Gothic Medium" w:hAnsi="Franklin Gothic Medium" w:hint="eastAsia"/>
          <w:rtl/>
        </w:rPr>
        <w:t>שנטל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אמנם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חלק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פעיל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בעסקה</w:t>
      </w:r>
      <w:r w:rsidRPr="00CE4327">
        <w:rPr>
          <w:rFonts w:ascii="Franklin Gothic Medium" w:hAnsi="Franklin Gothic Medium"/>
          <w:rtl/>
        </w:rPr>
        <w:t xml:space="preserve">, </w:t>
      </w:r>
      <w:r w:rsidRPr="00CE4327">
        <w:rPr>
          <w:rFonts w:ascii="Franklin Gothic Medium" w:hAnsi="Franklin Gothic Medium" w:hint="eastAsia"/>
          <w:rtl/>
        </w:rPr>
        <w:t>אבל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שימש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למעשה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כמתווך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בה</w:t>
      </w:r>
      <w:r w:rsidRPr="00CE4327">
        <w:rPr>
          <w:rFonts w:ascii="Franklin Gothic Medium" w:hAnsi="Franklin Gothic Medium"/>
          <w:rtl/>
        </w:rPr>
        <w:t>.</w:t>
      </w:r>
    </w:p>
    <w:p w14:paraId="433CB5FC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בפרשה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שנדונה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במסגרת</w:t>
      </w:r>
      <w:r w:rsidRPr="000208E3">
        <w:rPr>
          <w:rFonts w:ascii="Calibri" w:hAnsi="Calibri"/>
          <w:rtl/>
        </w:rPr>
        <w:t xml:space="preserve"> </w:t>
      </w:r>
      <w:hyperlink r:id="rId38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ע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>"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פ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1397/16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מדינת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ישראל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</w:t>
      </w:r>
      <w:r w:rsidRPr="000208E3">
        <w:rPr>
          <w:rFonts w:ascii="Calibri" w:hAnsi="Calibri"/>
          <w:b/>
          <w:bCs/>
          <w:rtl/>
        </w:rPr>
        <w:t xml:space="preserve">' </w:t>
      </w:r>
      <w:r w:rsidRPr="000208E3">
        <w:rPr>
          <w:rFonts w:ascii="Calibri" w:hAnsi="Calibri" w:hint="eastAsia"/>
          <w:b/>
          <w:bCs/>
          <w:rtl/>
        </w:rPr>
        <w:t>אחמד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חמיאל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ניתן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ביום</w:t>
      </w:r>
      <w:r w:rsidRPr="000208E3">
        <w:rPr>
          <w:rFonts w:ascii="Calibri" w:hAnsi="Calibri"/>
          <w:rtl/>
        </w:rPr>
        <w:t xml:space="preserve"> 6.9.16) </w:t>
      </w:r>
      <w:r w:rsidRPr="000208E3">
        <w:rPr>
          <w:rFonts w:ascii="Calibri" w:hAnsi="Calibri" w:hint="eastAsia"/>
          <w:rtl/>
        </w:rPr>
        <w:t>דחה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המשפט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העליון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ערעורה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המדינה</w:t>
      </w:r>
      <w:r w:rsidRPr="000208E3">
        <w:rPr>
          <w:rFonts w:ascii="Calibri" w:hAnsi="Calibri"/>
          <w:rtl/>
        </w:rPr>
        <w:t xml:space="preserve"> 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גזר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דינו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המשפט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המחוזי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בירושלים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במסגרתו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הושת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המשיב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עונש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מאסר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בן</w:t>
      </w:r>
      <w:r w:rsidRPr="000208E3">
        <w:rPr>
          <w:rFonts w:ascii="Calibri" w:hAnsi="Calibri"/>
          <w:b/>
          <w:bCs/>
          <w:rtl/>
        </w:rPr>
        <w:t xml:space="preserve"> 48 </w:t>
      </w:r>
      <w:r w:rsidRPr="000208E3">
        <w:rPr>
          <w:rFonts w:ascii="Calibri" w:hAnsi="Calibri" w:hint="eastAsia"/>
          <w:b/>
          <w:bCs/>
          <w:rtl/>
        </w:rPr>
        <w:t>חודשים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לריצוי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בפועל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הוטל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המערער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בגין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ביצוען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הודאתו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שלוש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שעניינן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סחר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בנשק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לפי</w:t>
      </w:r>
      <w:r w:rsidRPr="000208E3">
        <w:rPr>
          <w:rFonts w:ascii="Calibri" w:hAnsi="Calibri"/>
          <w:rtl/>
        </w:rPr>
        <w:t xml:space="preserve"> </w:t>
      </w:r>
      <w:hyperlink r:id="rId39" w:history="1"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ב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>2)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</w:t>
      </w:r>
      <w:hyperlink r:id="rId40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חוק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אלו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עובדות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המקרה</w:t>
      </w:r>
      <w:r w:rsidRPr="000208E3">
        <w:rPr>
          <w:rFonts w:ascii="Calibri" w:hAnsi="Calibri"/>
          <w:rtl/>
        </w:rPr>
        <w:t xml:space="preserve"> -  </w:t>
      </w:r>
      <w:r w:rsidRPr="000208E3">
        <w:rPr>
          <w:rFonts w:ascii="Calibri" w:hAnsi="Calibri" w:hint="eastAsia"/>
          <w:rtl/>
        </w:rPr>
        <w:t>המשיב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בן</w:t>
      </w:r>
      <w:r w:rsidRPr="000208E3">
        <w:rPr>
          <w:rFonts w:ascii="Calibri" w:hAnsi="Calibri"/>
          <w:rtl/>
        </w:rPr>
        <w:t xml:space="preserve"> 21, </w:t>
      </w:r>
      <w:r w:rsidRPr="000208E3">
        <w:rPr>
          <w:rFonts w:ascii="Calibri" w:hAnsi="Calibri" w:hint="eastAsia"/>
          <w:rtl/>
        </w:rPr>
        <w:t>ללא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פלילי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מכר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בשלוש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הזדמנויות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שונות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לסוכן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משטרתי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b/>
          <w:bCs/>
          <w:rtl/>
        </w:rPr>
        <w:t>רובה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מסוג</w:t>
      </w:r>
      <w:r w:rsidRPr="000208E3">
        <w:rPr>
          <w:rFonts w:ascii="Calibri" w:hAnsi="Calibri"/>
          <w:b/>
          <w:bCs/>
          <w:rtl/>
        </w:rPr>
        <w:t xml:space="preserve"> "</w:t>
      </w:r>
      <w:r w:rsidRPr="000208E3">
        <w:rPr>
          <w:rFonts w:ascii="Calibri" w:hAnsi="Calibri" w:hint="eastAsia"/>
          <w:b/>
          <w:bCs/>
          <w:rtl/>
        </w:rPr>
        <w:t>קרל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גוסטב</w:t>
      </w:r>
      <w:r w:rsidRPr="000208E3">
        <w:rPr>
          <w:rFonts w:ascii="Calibri" w:hAnsi="Calibri"/>
          <w:b/>
          <w:bCs/>
          <w:rtl/>
        </w:rPr>
        <w:t>" (</w:t>
      </w:r>
      <w:r w:rsidRPr="000208E3">
        <w:rPr>
          <w:rFonts w:ascii="Calibri" w:hAnsi="Calibri" w:hint="eastAsia"/>
          <w:b/>
          <w:bCs/>
          <w:rtl/>
        </w:rPr>
        <w:t>תמורת</w:t>
      </w:r>
      <w:r w:rsidRPr="000208E3">
        <w:rPr>
          <w:rFonts w:ascii="Calibri" w:hAnsi="Calibri"/>
          <w:b/>
          <w:bCs/>
          <w:rtl/>
        </w:rPr>
        <w:t xml:space="preserve"> 15,000 </w:t>
      </w:r>
      <w:r w:rsidRPr="000208E3">
        <w:rPr>
          <w:rFonts w:ascii="Calibri" w:hAnsi="Calibri" w:hint="eastAsia"/>
          <w:b/>
          <w:bCs/>
          <w:rtl/>
        </w:rPr>
        <w:t>₪</w:t>
      </w:r>
      <w:r w:rsidRPr="000208E3">
        <w:rPr>
          <w:rFonts w:ascii="Calibri" w:hAnsi="Calibri"/>
          <w:b/>
          <w:bCs/>
          <w:rtl/>
        </w:rPr>
        <w:t>),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רובה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מסוג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/>
          <w:b/>
          <w:bCs/>
        </w:rPr>
        <w:t>M-16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תמורת</w:t>
      </w:r>
      <w:r w:rsidRPr="000208E3">
        <w:rPr>
          <w:rFonts w:ascii="Calibri" w:hAnsi="Calibri"/>
          <w:rtl/>
        </w:rPr>
        <w:t xml:space="preserve"> 49,000 </w:t>
      </w:r>
      <w:r w:rsidRPr="000208E3">
        <w:rPr>
          <w:rFonts w:ascii="Calibri" w:hAnsi="Calibri" w:hint="eastAsia"/>
          <w:rtl/>
        </w:rPr>
        <w:t>₪</w:t>
      </w:r>
      <w:r w:rsidRPr="000208E3">
        <w:rPr>
          <w:rFonts w:ascii="Calibri" w:hAnsi="Calibri"/>
          <w:rtl/>
        </w:rPr>
        <w:t xml:space="preserve">) </w:t>
      </w:r>
      <w:r w:rsidRPr="000208E3">
        <w:rPr>
          <w:rFonts w:ascii="Calibri" w:hAnsi="Calibri" w:hint="eastAsia"/>
          <w:rtl/>
        </w:rPr>
        <w:t>ובפעם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השלישית</w:t>
      </w:r>
      <w:r w:rsidRPr="000208E3">
        <w:rPr>
          <w:rFonts w:ascii="Calibri" w:hAnsi="Calibri"/>
          <w:rtl/>
        </w:rPr>
        <w:t xml:space="preserve"> - </w:t>
      </w:r>
      <w:r w:rsidRPr="000208E3">
        <w:rPr>
          <w:rFonts w:ascii="Calibri" w:hAnsi="Calibri" w:hint="eastAsia"/>
          <w:b/>
          <w:bCs/>
          <w:rtl/>
        </w:rPr>
        <w:t>שני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רובים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מסוג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/>
          <w:b/>
          <w:bCs/>
        </w:rPr>
        <w:t>M-16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ואקדח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מסוג</w:t>
      </w:r>
      <w:r w:rsidRPr="000208E3">
        <w:rPr>
          <w:rFonts w:ascii="Calibri" w:hAnsi="Calibri"/>
          <w:b/>
          <w:bCs/>
        </w:rPr>
        <w:t>FN</w:t>
      </w:r>
      <w:r w:rsidRPr="000208E3">
        <w:rPr>
          <w:rFonts w:ascii="Calibri" w:hAnsi="Calibri"/>
        </w:rPr>
        <w:t xml:space="preserve"> 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תמורתם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סוכם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תשלום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בסך</w:t>
      </w:r>
      <w:r w:rsidRPr="000208E3">
        <w:rPr>
          <w:rFonts w:ascii="Calibri" w:hAnsi="Calibri"/>
          <w:rtl/>
        </w:rPr>
        <w:t xml:space="preserve"> 121,000 </w:t>
      </w:r>
      <w:r w:rsidRPr="000208E3">
        <w:rPr>
          <w:rFonts w:ascii="Calibri" w:hAnsi="Calibri" w:hint="eastAsia"/>
          <w:rtl/>
        </w:rPr>
        <w:t>₪</w:t>
      </w:r>
      <w:r w:rsidRPr="000208E3">
        <w:rPr>
          <w:rFonts w:ascii="Calibri" w:hAnsi="Calibri"/>
          <w:rtl/>
        </w:rPr>
        <w:t xml:space="preserve">). </w:t>
      </w:r>
      <w:r w:rsidRPr="000208E3">
        <w:rPr>
          <w:rFonts w:ascii="Calibri" w:hAnsi="Calibri" w:hint="eastAsia"/>
          <w:rtl/>
        </w:rPr>
        <w:t>כמצוין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לעיל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בפרשה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ציין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כב</w:t>
      </w:r>
      <w:r w:rsidRPr="000208E3">
        <w:rPr>
          <w:rFonts w:ascii="Calibri" w:hAnsi="Calibri"/>
          <w:rtl/>
        </w:rPr>
        <w:t xml:space="preserve">' </w:t>
      </w:r>
      <w:r w:rsidRPr="000208E3">
        <w:rPr>
          <w:rFonts w:ascii="Calibri" w:hAnsi="Calibri" w:hint="eastAsia"/>
          <w:rtl/>
        </w:rPr>
        <w:t>השופט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</w:t>
      </w:r>
      <w:r w:rsidRPr="000208E3">
        <w:rPr>
          <w:rFonts w:ascii="Calibri" w:hAnsi="Calibri"/>
          <w:rtl/>
        </w:rPr>
        <w:t xml:space="preserve">' </w:t>
      </w:r>
      <w:r w:rsidRPr="000208E3">
        <w:rPr>
          <w:rFonts w:ascii="Calibri" w:hAnsi="Calibri" w:hint="eastAsia"/>
          <w:rtl/>
        </w:rPr>
        <w:t>מזוז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ראוי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ככלל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להחמיר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בענישת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הסוחרים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בנשקים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אוטומטיים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בהתייחסו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לעונשו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המשיב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צוין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שנגזר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המשיב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הינו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בגדר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מאסר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מקל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יחד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מהווה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חריג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המצדיק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התערבותה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ערכאת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הערעור</w:t>
      </w:r>
      <w:r w:rsidRPr="000208E3">
        <w:rPr>
          <w:rFonts w:ascii="Calibri" w:hAnsi="Calibri"/>
          <w:rtl/>
        </w:rPr>
        <w:t xml:space="preserve">. </w:t>
      </w:r>
    </w:p>
    <w:p w14:paraId="0B1E667B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בפרשה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שנדונה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במסגרת</w:t>
      </w:r>
      <w:r w:rsidRPr="000208E3">
        <w:rPr>
          <w:rFonts w:ascii="Calibri" w:hAnsi="Calibri"/>
          <w:rtl/>
        </w:rPr>
        <w:t xml:space="preserve"> </w:t>
      </w:r>
      <w:hyperlink r:id="rId41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ע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>"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פ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3726/12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ג</w:t>
      </w:r>
      <w:r w:rsidRPr="000208E3">
        <w:rPr>
          <w:rFonts w:ascii="Calibri" w:hAnsi="Calibri"/>
          <w:b/>
          <w:bCs/>
          <w:rtl/>
        </w:rPr>
        <w:t>'</w:t>
      </w:r>
      <w:r w:rsidRPr="000208E3">
        <w:rPr>
          <w:rFonts w:ascii="Calibri" w:hAnsi="Calibri" w:hint="eastAsia"/>
          <w:b/>
          <w:bCs/>
          <w:rtl/>
        </w:rPr>
        <w:t>ארח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זיידאן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</w:t>
      </w:r>
      <w:r w:rsidRPr="000208E3">
        <w:rPr>
          <w:rFonts w:ascii="Calibri" w:hAnsi="Calibri"/>
          <w:b/>
          <w:bCs/>
          <w:rtl/>
        </w:rPr>
        <w:t xml:space="preserve">' </w:t>
      </w:r>
      <w:r w:rsidRPr="000208E3">
        <w:rPr>
          <w:rFonts w:ascii="Calibri" w:hAnsi="Calibri" w:hint="eastAsia"/>
          <w:b/>
          <w:bCs/>
          <w:rtl/>
        </w:rPr>
        <w:t>מדינת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ישראל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ניתן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ביום</w:t>
      </w:r>
      <w:r w:rsidRPr="000208E3">
        <w:rPr>
          <w:rFonts w:ascii="Calibri" w:hAnsi="Calibri"/>
          <w:rtl/>
        </w:rPr>
        <w:t xml:space="preserve"> 7.4.13) </w:t>
      </w:r>
      <w:r w:rsidRPr="000208E3">
        <w:rPr>
          <w:rFonts w:ascii="Calibri" w:hAnsi="Calibri" w:hint="eastAsia"/>
          <w:rtl/>
        </w:rPr>
        <w:t>דחה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המשפט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העליון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ערעור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גזר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דינו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המשפט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המחוזי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בחיפה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במסגרתו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הושת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המערער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עונש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מאסר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בן</w:t>
      </w:r>
      <w:r w:rsidRPr="000208E3">
        <w:rPr>
          <w:rFonts w:ascii="Calibri" w:hAnsi="Calibri"/>
          <w:b/>
          <w:bCs/>
          <w:rtl/>
        </w:rPr>
        <w:t xml:space="preserve"> 40 </w:t>
      </w:r>
      <w:r w:rsidRPr="000208E3">
        <w:rPr>
          <w:rFonts w:ascii="Calibri" w:hAnsi="Calibri" w:hint="eastAsia"/>
          <w:b/>
          <w:bCs/>
          <w:rtl/>
        </w:rPr>
        <w:t>חודשים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לריצוי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בפועל</w:t>
      </w:r>
      <w:r w:rsidRPr="000208E3">
        <w:rPr>
          <w:rFonts w:ascii="Calibri" w:hAnsi="Calibri"/>
          <w:b/>
          <w:bCs/>
          <w:rtl/>
        </w:rPr>
        <w:t xml:space="preserve">. </w:t>
      </w:r>
      <w:r w:rsidRPr="000208E3">
        <w:rPr>
          <w:rFonts w:ascii="Calibri" w:hAnsi="Calibri" w:hint="eastAsia"/>
          <w:rtl/>
        </w:rPr>
        <w:t>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הוטל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המערער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rtl/>
        </w:rPr>
        <w:t>בגין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ביצוען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הודאתו</w:t>
      </w:r>
      <w:r w:rsidRPr="000208E3">
        <w:rPr>
          <w:rFonts w:ascii="Calibri" w:hAnsi="Calibri"/>
          <w:rtl/>
        </w:rPr>
        <w:t xml:space="preserve">, 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שעניינן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נשיאת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נשק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והובלתו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פי</w:t>
      </w:r>
      <w:r w:rsidRPr="000208E3">
        <w:rPr>
          <w:rFonts w:ascii="Calibri" w:hAnsi="Calibri"/>
          <w:rtl/>
        </w:rPr>
        <w:t xml:space="preserve"> </w:t>
      </w:r>
      <w:hyperlink r:id="rId42" w:history="1"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ב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>)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</w:t>
      </w:r>
      <w:hyperlink r:id="rId43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חוק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</w:t>
      </w:r>
      <w:r w:rsidRPr="000208E3">
        <w:rPr>
          <w:rFonts w:ascii="Calibri" w:hAnsi="Calibri" w:hint="eastAsia"/>
          <w:b/>
          <w:bCs/>
          <w:rtl/>
        </w:rPr>
        <w:t>סחר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בנשק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כדין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פי</w:t>
      </w:r>
      <w:r w:rsidRPr="000208E3">
        <w:rPr>
          <w:rFonts w:ascii="Calibri" w:hAnsi="Calibri"/>
          <w:rtl/>
        </w:rPr>
        <w:t xml:space="preserve"> </w:t>
      </w:r>
      <w:hyperlink r:id="rId44" w:history="1"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ב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>2)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לחוק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העונשין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עובדות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מקרה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לימדו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 </w:t>
      </w:r>
      <w:r w:rsidRPr="000208E3">
        <w:rPr>
          <w:rFonts w:ascii="Calibri" w:hAnsi="Calibri" w:hint="eastAsia"/>
          <w:rtl/>
        </w:rPr>
        <w:t>המערער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שוחח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בטלפון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סוכן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סמוי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משטרת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ישראל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וסוכם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ביניהם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המערער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ימכור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מקלע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תמורת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15,000 </w:t>
      </w:r>
      <w:r w:rsidRPr="000208E3">
        <w:rPr>
          <w:rFonts w:ascii="Calibri" w:hAnsi="Calibri" w:hint="eastAsia"/>
          <w:rtl/>
        </w:rPr>
        <w:t>ש</w:t>
      </w:r>
      <w:r w:rsidRPr="000208E3">
        <w:rPr>
          <w:rFonts w:ascii="Calibri" w:hAnsi="Calibri"/>
          <w:rtl/>
        </w:rPr>
        <w:t>"</w:t>
      </w:r>
      <w:r w:rsidRPr="000208E3">
        <w:rPr>
          <w:rFonts w:ascii="Calibri" w:hAnsi="Calibri" w:hint="eastAsia"/>
          <w:rtl/>
        </w:rPr>
        <w:t>ח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ימכור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עשרה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רימוני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רסס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תמורת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12,000 </w:t>
      </w:r>
      <w:r w:rsidRPr="000208E3">
        <w:rPr>
          <w:rFonts w:ascii="Calibri" w:hAnsi="Calibri" w:hint="eastAsia"/>
          <w:rtl/>
        </w:rPr>
        <w:t>ש</w:t>
      </w:r>
      <w:r w:rsidRPr="000208E3">
        <w:rPr>
          <w:rFonts w:ascii="Calibri" w:hAnsi="Calibri"/>
          <w:rtl/>
        </w:rPr>
        <w:t>"</w:t>
      </w:r>
      <w:r w:rsidRPr="000208E3">
        <w:rPr>
          <w:rFonts w:ascii="Calibri" w:hAnsi="Calibri" w:hint="eastAsia"/>
          <w:rtl/>
        </w:rPr>
        <w:t>ח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בהמשך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נפגשו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הסוכן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וסוכן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סמוי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נוסף</w:t>
      </w:r>
      <w:r w:rsidRPr="000208E3">
        <w:rPr>
          <w:rFonts w:ascii="Calibri" w:hAnsi="Calibri"/>
          <w:rtl/>
        </w:rPr>
        <w:t xml:space="preserve">) </w:t>
      </w:r>
      <w:r w:rsidRPr="000208E3">
        <w:rPr>
          <w:rFonts w:ascii="Calibri" w:hAnsi="Calibri" w:hint="eastAsia"/>
          <w:rtl/>
        </w:rPr>
        <w:t>עם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המערער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הסוכן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הנוסף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מסר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למערער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5,000 </w:t>
      </w:r>
      <w:r w:rsidRPr="000208E3">
        <w:rPr>
          <w:rFonts w:ascii="Calibri" w:hAnsi="Calibri" w:hint="eastAsia"/>
          <w:rtl/>
        </w:rPr>
        <w:t>ש</w:t>
      </w:r>
      <w:r w:rsidRPr="000208E3">
        <w:rPr>
          <w:rFonts w:ascii="Calibri" w:hAnsi="Calibri"/>
          <w:rtl/>
        </w:rPr>
        <w:t>"</w:t>
      </w:r>
      <w:r w:rsidRPr="000208E3">
        <w:rPr>
          <w:rFonts w:ascii="Calibri" w:hAnsi="Calibri" w:hint="eastAsia"/>
          <w:rtl/>
        </w:rPr>
        <w:t>ח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המקלע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</w:t>
      </w:r>
      <w:r w:rsidRPr="000208E3">
        <w:rPr>
          <w:rFonts w:ascii="Calibri" w:hAnsi="Calibri"/>
          <w:rtl/>
        </w:rPr>
        <w:t xml:space="preserve">-12,000 </w:t>
      </w:r>
      <w:r w:rsidRPr="000208E3">
        <w:rPr>
          <w:rFonts w:ascii="Calibri" w:hAnsi="Calibri" w:hint="eastAsia"/>
          <w:rtl/>
        </w:rPr>
        <w:t>ש</w:t>
      </w:r>
      <w:r w:rsidRPr="000208E3">
        <w:rPr>
          <w:rFonts w:ascii="Calibri" w:hAnsi="Calibri"/>
          <w:rtl/>
        </w:rPr>
        <w:t>"</w:t>
      </w:r>
      <w:r w:rsidRPr="000208E3">
        <w:rPr>
          <w:rFonts w:ascii="Calibri" w:hAnsi="Calibri" w:hint="eastAsia"/>
          <w:rtl/>
        </w:rPr>
        <w:t>ח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הרימונים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בהמשך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היום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נפגש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המערער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הסוכנים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ואכן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מסר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מקלע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מאולתר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מחסנית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ושמונה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כדורים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אך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במעמד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המערער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ציין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יכול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לספק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הרימונים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והחזיר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לסוכנים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התמורה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הכספית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בגינם</w:t>
      </w:r>
      <w:r w:rsidRPr="000208E3">
        <w:rPr>
          <w:rFonts w:ascii="Calibri" w:hAnsi="Calibri"/>
          <w:rtl/>
        </w:rPr>
        <w:t xml:space="preserve">. </w:t>
      </w:r>
    </w:p>
    <w:p w14:paraId="284E3FAC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בפרשה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שנדונה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במסגרת</w:t>
      </w:r>
      <w:r w:rsidRPr="000208E3">
        <w:rPr>
          <w:rFonts w:ascii="Calibri" w:hAnsi="Calibri"/>
          <w:rtl/>
        </w:rPr>
        <w:t xml:space="preserve"> </w:t>
      </w:r>
      <w:hyperlink r:id="rId45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ע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>"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פ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6210/10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מדינת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ישראל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</w:t>
      </w:r>
      <w:r w:rsidRPr="000208E3">
        <w:rPr>
          <w:rFonts w:ascii="Calibri" w:hAnsi="Calibri"/>
          <w:b/>
          <w:bCs/>
          <w:rtl/>
        </w:rPr>
        <w:t xml:space="preserve">' </w:t>
      </w:r>
      <w:r w:rsidRPr="000208E3">
        <w:rPr>
          <w:rFonts w:ascii="Calibri" w:hAnsi="Calibri" w:hint="eastAsia"/>
          <w:b/>
          <w:bCs/>
          <w:rtl/>
        </w:rPr>
        <w:t>מאדי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אגבריה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ניתן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ביום</w:t>
      </w:r>
      <w:r w:rsidRPr="000208E3">
        <w:rPr>
          <w:rFonts w:ascii="Calibri" w:hAnsi="Calibri"/>
          <w:rtl/>
        </w:rPr>
        <w:t xml:space="preserve"> 23.3.11 ) </w:t>
      </w:r>
      <w:r w:rsidRPr="000208E3">
        <w:rPr>
          <w:rFonts w:ascii="Calibri" w:hAnsi="Calibri" w:hint="eastAsia"/>
          <w:rtl/>
        </w:rPr>
        <w:t>קיבל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המשפט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העליון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ערעורה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של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המדינה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על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גזר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דינו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של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בית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המשפט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המחוזי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בחיפה</w:t>
      </w:r>
      <w:r w:rsidRPr="000208E3">
        <w:rPr>
          <w:rFonts w:ascii="Calibri" w:hAnsi="Calibri"/>
          <w:rtl/>
          <w:lang w:eastAsia="he-IL"/>
        </w:rPr>
        <w:t xml:space="preserve">, </w:t>
      </w:r>
      <w:r w:rsidRPr="000208E3">
        <w:rPr>
          <w:rFonts w:ascii="Calibri" w:hAnsi="Calibri" w:hint="eastAsia"/>
          <w:rtl/>
          <w:lang w:eastAsia="he-IL"/>
        </w:rPr>
        <w:t>במסגרתו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הושת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המשיב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/>
          <w:b/>
          <w:bCs/>
          <w:rtl/>
        </w:rPr>
        <w:t>(</w:t>
      </w:r>
      <w:r w:rsidRPr="000208E3">
        <w:rPr>
          <w:rFonts w:ascii="Calibri" w:hAnsi="Calibri" w:hint="eastAsia"/>
          <w:b/>
          <w:bCs/>
          <w:rtl/>
        </w:rPr>
        <w:t>בעל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עבר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פלילי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דומה</w:t>
      </w:r>
      <w:r w:rsidRPr="000208E3">
        <w:rPr>
          <w:rFonts w:ascii="Calibri" w:hAnsi="Calibri"/>
          <w:b/>
          <w:bCs/>
          <w:rtl/>
        </w:rPr>
        <w:t>)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מאסר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בן</w:t>
      </w:r>
      <w:r w:rsidRPr="000208E3">
        <w:rPr>
          <w:rFonts w:ascii="Calibri" w:hAnsi="Calibri"/>
          <w:rtl/>
          <w:lang w:eastAsia="he-IL"/>
        </w:rPr>
        <w:t xml:space="preserve"> 42 </w:t>
      </w:r>
      <w:r w:rsidRPr="000208E3">
        <w:rPr>
          <w:rFonts w:ascii="Calibri" w:hAnsi="Calibri" w:hint="eastAsia"/>
          <w:rtl/>
          <w:lang w:eastAsia="he-IL"/>
        </w:rPr>
        <w:t>חודשים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לריצוי</w:t>
      </w:r>
      <w:r w:rsidRPr="000208E3">
        <w:rPr>
          <w:rFonts w:ascii="Calibri" w:hAnsi="Calibri"/>
          <w:b/>
          <w:bCs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בפועל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הכולל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הפעלת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מאסר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תנאי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בן</w:t>
      </w:r>
      <w:r w:rsidRPr="000208E3">
        <w:rPr>
          <w:rFonts w:ascii="Calibri" w:hAnsi="Calibri"/>
          <w:rtl/>
        </w:rPr>
        <w:t xml:space="preserve"> 12 </w:t>
      </w:r>
      <w:r w:rsidRPr="000208E3">
        <w:rPr>
          <w:rFonts w:ascii="Calibri" w:hAnsi="Calibri" w:hint="eastAsia"/>
          <w:rtl/>
        </w:rPr>
        <w:t>חודשים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במצטבר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</w:t>
      </w:r>
      <w:r w:rsidRPr="000208E3">
        <w:rPr>
          <w:rFonts w:ascii="Calibri" w:hAnsi="Calibri"/>
          <w:rtl/>
        </w:rPr>
        <w:t xml:space="preserve">- 6 </w:t>
      </w:r>
      <w:r w:rsidRPr="000208E3">
        <w:rPr>
          <w:rFonts w:ascii="Calibri" w:hAnsi="Calibri" w:hint="eastAsia"/>
          <w:rtl/>
        </w:rPr>
        <w:t>חודשים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בחופף</w:t>
      </w:r>
      <w:r w:rsidRPr="000208E3">
        <w:rPr>
          <w:rFonts w:ascii="Calibri" w:hAnsi="Calibri"/>
          <w:rtl/>
        </w:rPr>
        <w:t xml:space="preserve">). </w:t>
      </w:r>
      <w:r w:rsidRPr="000208E3">
        <w:rPr>
          <w:rFonts w:ascii="Calibri" w:hAnsi="Calibri" w:hint="eastAsia"/>
          <w:rtl/>
        </w:rPr>
        <w:t>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הוטל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המשיב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בגין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ביצוען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הודאתו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שעניינן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עשיית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עסקה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אחרת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בנשק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סעיף</w:t>
      </w:r>
      <w:r w:rsidRPr="000208E3">
        <w:rPr>
          <w:rFonts w:ascii="Calibri" w:hAnsi="Calibri"/>
          <w:rtl/>
        </w:rPr>
        <w:t xml:space="preserve"> </w:t>
      </w:r>
      <w:hyperlink r:id="rId46" w:history="1">
        <w:r w:rsidR="0064516B" w:rsidRPr="0064516B">
          <w:rPr>
            <w:rFonts w:ascii="Calibri" w:hAnsi="Calibri"/>
            <w:color w:val="0000FF"/>
            <w:u w:val="single"/>
            <w:rtl/>
          </w:rPr>
          <w:t>144 (</w:t>
        </w:r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ב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>2)</w:t>
        </w:r>
      </w:hyperlink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</w:t>
      </w:r>
      <w:hyperlink r:id="rId47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חוק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והחזקת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נשק</w:t>
      </w:r>
      <w:r w:rsidRPr="000208E3">
        <w:rPr>
          <w:rFonts w:ascii="Calibri" w:hAnsi="Calibri"/>
          <w:rtl/>
        </w:rPr>
        <w:t xml:space="preserve">,  </w:t>
      </w:r>
      <w:r w:rsidRPr="000208E3">
        <w:rPr>
          <w:rFonts w:ascii="Calibri" w:hAnsi="Calibri" w:hint="eastAsia"/>
          <w:rtl/>
        </w:rPr>
        <w:t>נשיאתו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והובלתו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לפי</w:t>
      </w:r>
      <w:r w:rsidRPr="000208E3">
        <w:rPr>
          <w:rFonts w:ascii="Calibri" w:hAnsi="Calibri"/>
          <w:rtl/>
        </w:rPr>
        <w:t xml:space="preserve"> </w:t>
      </w:r>
      <w:hyperlink r:id="rId48" w:history="1"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סעיפים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א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>)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</w:t>
      </w:r>
      <w:r w:rsidRPr="000208E3">
        <w:rPr>
          <w:rFonts w:ascii="Calibri" w:hAnsi="Calibri"/>
          <w:rtl/>
        </w:rPr>
        <w:t xml:space="preserve">- </w:t>
      </w:r>
      <w:hyperlink r:id="rId49" w:history="1">
        <w:r w:rsidR="0064516B" w:rsidRPr="0064516B">
          <w:rPr>
            <w:rStyle w:val="Hyperlink"/>
            <w:rFonts w:ascii="Calibri" w:hAnsi="Calibri"/>
            <w:rtl/>
          </w:rPr>
          <w:t>144(</w:t>
        </w:r>
        <w:r w:rsidR="0064516B" w:rsidRPr="0064516B">
          <w:rPr>
            <w:rStyle w:val="Hyperlink"/>
            <w:rFonts w:ascii="Calibri" w:hAnsi="Calibri" w:hint="eastAsia"/>
            <w:rtl/>
          </w:rPr>
          <w:t>ב</w:t>
        </w:r>
        <w:r w:rsidR="0064516B" w:rsidRPr="0064516B">
          <w:rPr>
            <w:rStyle w:val="Hyperlink"/>
            <w:rFonts w:ascii="Calibri" w:hAnsi="Calibri"/>
            <w:rtl/>
          </w:rPr>
          <w:t>)</w:t>
        </w:r>
      </w:hyperlink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לחוק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העונשין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במקרה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המשיב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ביצע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עסקאות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נשק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רובה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מסוג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/>
        </w:rPr>
        <w:t>AUDI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ואקדח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מסוג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/>
        </w:rPr>
        <w:t>FN</w:t>
      </w:r>
      <w:r w:rsidRPr="000208E3">
        <w:rPr>
          <w:rFonts w:ascii="Calibri" w:hAnsi="Calibri"/>
          <w:rtl/>
        </w:rPr>
        <w:t xml:space="preserve">) </w:t>
      </w:r>
      <w:r w:rsidRPr="000208E3">
        <w:rPr>
          <w:rFonts w:ascii="Calibri" w:hAnsi="Calibri" w:hint="eastAsia"/>
          <w:rtl/>
        </w:rPr>
        <w:t>עם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סוכן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משטרתי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סמוי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המשפט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העליון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ציין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ככלל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החוטא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בעבירות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נשק</w:t>
      </w:r>
      <w:r w:rsidRPr="000208E3">
        <w:rPr>
          <w:rFonts w:ascii="Calibri" w:hAnsi="Calibri"/>
          <w:rtl/>
        </w:rPr>
        <w:t xml:space="preserve"> "</w:t>
      </w:r>
      <w:r w:rsidRPr="000208E3">
        <w:rPr>
          <w:rFonts w:ascii="Calibri" w:hAnsi="Calibri" w:hint="eastAsia"/>
          <w:rtl/>
        </w:rPr>
        <w:t>יידרש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לשלם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מחיר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כבד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כך</w:t>
      </w:r>
      <w:r w:rsidRPr="000208E3">
        <w:rPr>
          <w:rFonts w:ascii="Calibri" w:hAnsi="Calibri"/>
          <w:rtl/>
        </w:rPr>
        <w:t xml:space="preserve">..", </w:t>
      </w:r>
      <w:r w:rsidRPr="000208E3">
        <w:rPr>
          <w:rFonts w:ascii="Calibri" w:hAnsi="Calibri" w:hint="eastAsia"/>
          <w:rtl/>
        </w:rPr>
        <w:t>קל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וחומר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המשיב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שכבר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חטא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בעבירות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אלו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התקבל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ערעור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המדינה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המשיב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הושת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מאסר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בן</w:t>
      </w:r>
      <w:r w:rsidRPr="000208E3">
        <w:rPr>
          <w:rFonts w:ascii="Calibri" w:hAnsi="Calibri"/>
          <w:b/>
          <w:bCs/>
          <w:rtl/>
        </w:rPr>
        <w:t xml:space="preserve"> 60 </w:t>
      </w:r>
      <w:r w:rsidRPr="000208E3">
        <w:rPr>
          <w:rFonts w:ascii="Calibri" w:hAnsi="Calibri" w:hint="eastAsia"/>
          <w:b/>
          <w:bCs/>
          <w:rtl/>
        </w:rPr>
        <w:t>חודשים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לריצוי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בפועל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/>
          <w:rtl/>
        </w:rPr>
        <w:t>(</w:t>
      </w:r>
      <w:r w:rsidRPr="000208E3">
        <w:rPr>
          <w:rFonts w:ascii="Calibri" w:hAnsi="Calibri" w:hint="eastAsia"/>
          <w:rtl/>
        </w:rPr>
        <w:t>הכולל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הפעלת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המאסר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תנאי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דלעיל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כולו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במצטבר</w:t>
      </w:r>
      <w:r w:rsidRPr="000208E3">
        <w:rPr>
          <w:rFonts w:ascii="Calibri" w:hAnsi="Calibri"/>
          <w:rtl/>
        </w:rPr>
        <w:t xml:space="preserve">). </w:t>
      </w:r>
    </w:p>
    <w:p w14:paraId="5CED6BCB" w14:textId="77777777" w:rsidR="00B66A6B" w:rsidRPr="000208E3" w:rsidRDefault="00B66A6B" w:rsidP="00B66A6B">
      <w:pPr>
        <w:spacing w:after="100" w:afterAutospacing="1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בפרשה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נוספת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שנדונה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במסגרת</w:t>
      </w:r>
      <w:r w:rsidRPr="000208E3">
        <w:rPr>
          <w:rFonts w:ascii="Calibri" w:hAnsi="Calibri"/>
          <w:rtl/>
        </w:rPr>
        <w:t xml:space="preserve"> </w:t>
      </w:r>
      <w:hyperlink r:id="rId50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ע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>"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פ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319/11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מדינת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ישראל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</w:t>
      </w:r>
      <w:r w:rsidRPr="000208E3">
        <w:rPr>
          <w:rFonts w:ascii="Calibri" w:hAnsi="Calibri"/>
          <w:b/>
          <w:bCs/>
          <w:rtl/>
        </w:rPr>
        <w:t xml:space="preserve">' </w:t>
      </w:r>
      <w:r w:rsidRPr="000208E3">
        <w:rPr>
          <w:rFonts w:ascii="Calibri" w:hAnsi="Calibri" w:hint="eastAsia"/>
          <w:b/>
          <w:bCs/>
          <w:rtl/>
        </w:rPr>
        <w:t>מוחמד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יאסין</w:t>
      </w:r>
      <w:r w:rsidRPr="000208E3">
        <w:rPr>
          <w:rFonts w:ascii="Calibri" w:hAnsi="Calibri"/>
          <w:rtl/>
        </w:rPr>
        <w:t xml:space="preserve"> ( </w:t>
      </w:r>
      <w:r w:rsidRPr="000208E3">
        <w:rPr>
          <w:rFonts w:ascii="Calibri" w:hAnsi="Calibri" w:hint="eastAsia"/>
          <w:rtl/>
        </w:rPr>
        <w:t>ניתן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ביום</w:t>
      </w:r>
      <w:r w:rsidRPr="000208E3">
        <w:rPr>
          <w:rFonts w:ascii="Calibri" w:hAnsi="Calibri"/>
          <w:rtl/>
        </w:rPr>
        <w:t xml:space="preserve"> 5.12.11 )  </w:t>
      </w:r>
      <w:r w:rsidRPr="000208E3">
        <w:rPr>
          <w:rFonts w:ascii="Calibri" w:hAnsi="Calibri" w:hint="eastAsia"/>
          <w:rtl/>
        </w:rPr>
        <w:t>קיבל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המשפט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העליון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ערעורה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של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המדינה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על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גזר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דינו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של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בית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המשפט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המחוזי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בחיפה</w:t>
      </w:r>
      <w:r w:rsidRPr="000208E3">
        <w:rPr>
          <w:rFonts w:ascii="Calibri" w:hAnsi="Calibri"/>
          <w:rtl/>
          <w:lang w:eastAsia="he-IL"/>
        </w:rPr>
        <w:t xml:space="preserve">, </w:t>
      </w:r>
      <w:r w:rsidRPr="000208E3">
        <w:rPr>
          <w:rFonts w:ascii="Calibri" w:hAnsi="Calibri" w:hint="eastAsia"/>
          <w:rtl/>
          <w:lang w:eastAsia="he-IL"/>
        </w:rPr>
        <w:t>במסגרתו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הושתו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על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המשיבים</w:t>
      </w:r>
      <w:r w:rsidRPr="000208E3">
        <w:rPr>
          <w:rFonts w:ascii="Calibri" w:hAnsi="Calibri"/>
          <w:rtl/>
          <w:lang w:eastAsia="he-IL"/>
        </w:rPr>
        <w:t xml:space="preserve">  </w:t>
      </w:r>
      <w:r w:rsidRPr="000208E3">
        <w:rPr>
          <w:rFonts w:ascii="Calibri" w:hAnsi="Calibri" w:hint="eastAsia"/>
          <w:rtl/>
          <w:lang w:eastAsia="he-IL"/>
        </w:rPr>
        <w:t>עונשי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מאסר</w:t>
      </w:r>
      <w:r w:rsidRPr="000208E3">
        <w:rPr>
          <w:rFonts w:ascii="Calibri" w:hAnsi="Calibri"/>
          <w:b/>
          <w:bCs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בני</w:t>
      </w:r>
      <w:r w:rsidRPr="000208E3">
        <w:rPr>
          <w:rFonts w:ascii="Calibri" w:hAnsi="Calibri"/>
          <w:rtl/>
          <w:lang w:eastAsia="he-IL"/>
        </w:rPr>
        <w:t xml:space="preserve"> 40 </w:t>
      </w:r>
      <w:r w:rsidRPr="000208E3">
        <w:rPr>
          <w:rFonts w:ascii="Calibri" w:hAnsi="Calibri" w:hint="eastAsia"/>
          <w:rtl/>
          <w:lang w:eastAsia="he-IL"/>
        </w:rPr>
        <w:t>חודשים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לריצוי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בפועל</w:t>
      </w:r>
      <w:r w:rsidRPr="000208E3">
        <w:rPr>
          <w:rFonts w:ascii="Calibri" w:hAnsi="Calibri"/>
          <w:rtl/>
          <w:lang w:eastAsia="he-IL"/>
        </w:rPr>
        <w:t xml:space="preserve"> (</w:t>
      </w:r>
      <w:r w:rsidRPr="000208E3">
        <w:rPr>
          <w:rFonts w:ascii="Calibri" w:hAnsi="Calibri" w:hint="eastAsia"/>
          <w:rtl/>
          <w:lang w:eastAsia="he-IL"/>
        </w:rPr>
        <w:t>משיב</w:t>
      </w:r>
      <w:r w:rsidRPr="000208E3">
        <w:rPr>
          <w:rFonts w:ascii="Calibri" w:hAnsi="Calibri"/>
          <w:rtl/>
          <w:lang w:eastAsia="he-IL"/>
        </w:rPr>
        <w:t xml:space="preserve"> 1),</w:t>
      </w:r>
      <w:r w:rsidRPr="000208E3">
        <w:rPr>
          <w:rFonts w:ascii="Calibri" w:hAnsi="Calibri"/>
          <w:b/>
          <w:bCs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ו</w:t>
      </w:r>
      <w:r w:rsidRPr="000208E3">
        <w:rPr>
          <w:rFonts w:ascii="Calibri" w:hAnsi="Calibri"/>
          <w:rtl/>
          <w:lang w:eastAsia="he-IL"/>
        </w:rPr>
        <w:t xml:space="preserve"> - 32 </w:t>
      </w:r>
      <w:r w:rsidRPr="000208E3">
        <w:rPr>
          <w:rFonts w:ascii="Calibri" w:hAnsi="Calibri" w:hint="eastAsia"/>
          <w:rtl/>
          <w:lang w:eastAsia="he-IL"/>
        </w:rPr>
        <w:t>חודשים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לריצוי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בפועל</w:t>
      </w:r>
      <w:r w:rsidRPr="000208E3">
        <w:rPr>
          <w:rFonts w:ascii="Calibri" w:hAnsi="Calibri"/>
          <w:rtl/>
          <w:lang w:eastAsia="he-IL"/>
        </w:rPr>
        <w:t xml:space="preserve"> (</w:t>
      </w:r>
      <w:r w:rsidRPr="000208E3">
        <w:rPr>
          <w:rFonts w:ascii="Calibri" w:hAnsi="Calibri" w:hint="eastAsia"/>
          <w:rtl/>
          <w:lang w:eastAsia="he-IL"/>
        </w:rPr>
        <w:t>משיב</w:t>
      </w:r>
      <w:r w:rsidRPr="000208E3">
        <w:rPr>
          <w:rFonts w:ascii="Calibri" w:hAnsi="Calibri"/>
          <w:rtl/>
          <w:lang w:eastAsia="he-IL"/>
        </w:rPr>
        <w:t xml:space="preserve"> 2).</w:t>
      </w:r>
      <w:r w:rsidRPr="000208E3">
        <w:rPr>
          <w:rFonts w:ascii="Calibri" w:hAnsi="Calibri"/>
          <w:b/>
          <w:bCs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עונשים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אלו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הוטלו</w:t>
      </w:r>
      <w:r w:rsidRPr="000208E3">
        <w:rPr>
          <w:rFonts w:ascii="Calibri" w:hAnsi="Calibri"/>
          <w:rtl/>
          <w:lang w:eastAsia="he-IL"/>
        </w:rPr>
        <w:t xml:space="preserve">, </w:t>
      </w:r>
      <w:r w:rsidRPr="000208E3">
        <w:rPr>
          <w:rFonts w:ascii="Calibri" w:hAnsi="Calibri" w:hint="eastAsia"/>
          <w:rtl/>
          <w:lang w:eastAsia="he-IL"/>
        </w:rPr>
        <w:t>על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המשיב</w:t>
      </w:r>
      <w:r w:rsidRPr="000208E3">
        <w:rPr>
          <w:rFonts w:ascii="Calibri" w:hAnsi="Calibri"/>
          <w:rtl/>
          <w:lang w:eastAsia="he-IL"/>
        </w:rPr>
        <w:t xml:space="preserve"> 1, </w:t>
      </w:r>
      <w:r w:rsidRPr="000208E3">
        <w:rPr>
          <w:rFonts w:ascii="Calibri" w:hAnsi="Calibri" w:hint="eastAsia"/>
          <w:rtl/>
          <w:lang w:eastAsia="he-IL"/>
        </w:rPr>
        <w:t>בגין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ביצוען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של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b/>
          <w:bCs/>
          <w:rtl/>
          <w:lang w:eastAsia="he-IL"/>
        </w:rPr>
        <w:t>שתי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עבירות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שעניינן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נשיאה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והובלת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נשק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rtl/>
        </w:rPr>
        <w:t>שלא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כדין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לפי</w:t>
      </w:r>
      <w:r w:rsidRPr="000208E3">
        <w:rPr>
          <w:rFonts w:ascii="Calibri" w:hAnsi="Calibri"/>
          <w:rtl/>
        </w:rPr>
        <w:t xml:space="preserve"> </w:t>
      </w:r>
      <w:hyperlink r:id="rId51" w:history="1">
        <w:r w:rsidR="0064516B" w:rsidRPr="0064516B">
          <w:rPr>
            <w:rStyle w:val="Hyperlink"/>
            <w:rFonts w:ascii="Calibri" w:hAnsi="Calibri" w:hint="eastAsia"/>
            <w:rtl/>
          </w:rPr>
          <w:t>סעיף</w:t>
        </w:r>
        <w:r w:rsidR="0064516B" w:rsidRPr="0064516B">
          <w:rPr>
            <w:rStyle w:val="Hyperlink"/>
            <w:rFonts w:ascii="Calibri" w:hAnsi="Calibri"/>
            <w:rtl/>
          </w:rPr>
          <w:t xml:space="preserve"> 144 (</w:t>
        </w:r>
        <w:r w:rsidR="0064516B" w:rsidRPr="0064516B">
          <w:rPr>
            <w:rStyle w:val="Hyperlink"/>
            <w:rFonts w:ascii="Calibri" w:hAnsi="Calibri" w:hint="eastAsia"/>
            <w:rtl/>
          </w:rPr>
          <w:t>ב</w:t>
        </w:r>
        <w:r w:rsidR="0064516B" w:rsidRPr="0064516B">
          <w:rPr>
            <w:rStyle w:val="Hyperlink"/>
            <w:rFonts w:ascii="Calibri" w:hAnsi="Calibri"/>
            <w:rtl/>
          </w:rPr>
          <w:t>)</w:t>
        </w:r>
      </w:hyperlink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</w:t>
      </w:r>
      <w:hyperlink r:id="rId52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חוק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</w:t>
      </w:r>
      <w:r w:rsidRPr="000208E3">
        <w:rPr>
          <w:rFonts w:ascii="Calibri" w:hAnsi="Calibri" w:hint="eastAsia"/>
          <w:b/>
          <w:bCs/>
          <w:rtl/>
        </w:rPr>
        <w:t>שלוש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rtl/>
        </w:rPr>
        <w:t>עבירות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שעניינן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סחר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בנשק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שלא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כדין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rtl/>
        </w:rPr>
        <w:t>לפי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סעיף</w:t>
      </w:r>
      <w:r w:rsidRPr="000208E3">
        <w:rPr>
          <w:rFonts w:ascii="Calibri" w:hAnsi="Calibri"/>
          <w:rtl/>
        </w:rPr>
        <w:t xml:space="preserve"> </w:t>
      </w:r>
      <w:hyperlink r:id="rId53" w:history="1">
        <w:r w:rsidR="0064516B" w:rsidRPr="0064516B">
          <w:rPr>
            <w:rFonts w:ascii="Calibri" w:hAnsi="Calibri"/>
            <w:color w:val="0000FF"/>
            <w:u w:val="single"/>
            <w:rtl/>
          </w:rPr>
          <w:t>144 (</w:t>
        </w:r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ב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>2)</w:t>
        </w:r>
      </w:hyperlink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לחוק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העונשין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rtl/>
        </w:rPr>
        <w:t>ו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המשיב</w:t>
      </w:r>
      <w:r w:rsidRPr="000208E3">
        <w:rPr>
          <w:rFonts w:ascii="Calibri" w:hAnsi="Calibri"/>
          <w:rtl/>
        </w:rPr>
        <w:t xml:space="preserve"> 2, </w:t>
      </w:r>
      <w:r w:rsidRPr="000208E3">
        <w:rPr>
          <w:rFonts w:ascii="Calibri" w:hAnsi="Calibri" w:hint="eastAsia"/>
          <w:rtl/>
        </w:rPr>
        <w:t>בגין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ביצוען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של</w:t>
      </w:r>
      <w:r w:rsidRPr="000208E3">
        <w:rPr>
          <w:rFonts w:ascii="Calibri" w:hAnsi="Calibri"/>
          <w:b/>
          <w:bCs/>
          <w:rtl/>
          <w:lang w:eastAsia="he-IL"/>
        </w:rPr>
        <w:t xml:space="preserve"> </w:t>
      </w:r>
      <w:r w:rsidRPr="000208E3">
        <w:rPr>
          <w:rFonts w:ascii="Calibri" w:hAnsi="Calibri" w:hint="eastAsia"/>
          <w:b/>
          <w:bCs/>
          <w:rtl/>
          <w:lang w:eastAsia="he-IL"/>
        </w:rPr>
        <w:t>שתי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עבירות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שעניינן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נשיאה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והובלת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נשק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rtl/>
        </w:rPr>
        <w:t>שלא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כדין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ושתי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שעניינן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סחר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בנשק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שלא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כדין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עובדות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מקרה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לימדו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המשיבים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מכרו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לסוכן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משטרתי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בשלוש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הזדמנויות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שונות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המשיב</w:t>
      </w:r>
      <w:r w:rsidRPr="000208E3">
        <w:rPr>
          <w:rFonts w:ascii="Calibri" w:hAnsi="Calibri"/>
          <w:rtl/>
        </w:rPr>
        <w:t xml:space="preserve"> 2 </w:t>
      </w:r>
      <w:r w:rsidRPr="000208E3">
        <w:rPr>
          <w:rFonts w:ascii="Calibri" w:hAnsi="Calibri" w:hint="eastAsia"/>
          <w:rtl/>
        </w:rPr>
        <w:t>בשתי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הזדמנויות</w:t>
      </w:r>
      <w:r w:rsidRPr="000208E3">
        <w:rPr>
          <w:rFonts w:ascii="Calibri" w:hAnsi="Calibri"/>
          <w:rtl/>
        </w:rPr>
        <w:t xml:space="preserve">), </w:t>
      </w:r>
      <w:r w:rsidRPr="000208E3">
        <w:rPr>
          <w:rFonts w:ascii="Calibri" w:hAnsi="Calibri" w:hint="eastAsia"/>
          <w:rtl/>
        </w:rPr>
        <w:t>שני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אקדחים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תמורת</w:t>
      </w:r>
      <w:r w:rsidRPr="000208E3">
        <w:rPr>
          <w:rFonts w:ascii="Calibri" w:hAnsi="Calibri"/>
          <w:rtl/>
        </w:rPr>
        <w:t xml:space="preserve"> 16,000 </w:t>
      </w:r>
      <w:r w:rsidRPr="000208E3">
        <w:rPr>
          <w:rFonts w:ascii="Calibri" w:hAnsi="Calibri" w:hint="eastAsia"/>
          <w:rtl/>
        </w:rPr>
        <w:t>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</w:t>
      </w:r>
      <w:r w:rsidRPr="000208E3">
        <w:rPr>
          <w:rFonts w:ascii="Calibri" w:hAnsi="Calibri"/>
          <w:rtl/>
        </w:rPr>
        <w:t xml:space="preserve">- 11,000 </w:t>
      </w:r>
      <w:r w:rsidRPr="000208E3">
        <w:rPr>
          <w:rFonts w:ascii="Calibri" w:hAnsi="Calibri" w:hint="eastAsia"/>
          <w:rtl/>
        </w:rPr>
        <w:t>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בהתאמה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ותת</w:t>
      </w:r>
      <w:r w:rsidRPr="000208E3">
        <w:rPr>
          <w:rFonts w:ascii="Calibri" w:hAnsi="Calibri"/>
          <w:rtl/>
        </w:rPr>
        <w:t xml:space="preserve"> - </w:t>
      </w:r>
      <w:r w:rsidRPr="000208E3">
        <w:rPr>
          <w:rFonts w:ascii="Calibri" w:hAnsi="Calibri" w:hint="eastAsia"/>
          <w:rtl/>
        </w:rPr>
        <w:t>מקלע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מאולתר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תמורת</w:t>
      </w:r>
      <w:r w:rsidRPr="000208E3">
        <w:rPr>
          <w:rFonts w:ascii="Calibri" w:hAnsi="Calibri"/>
          <w:rtl/>
        </w:rPr>
        <w:t xml:space="preserve"> 11,550 </w:t>
      </w:r>
      <w:r w:rsidRPr="000208E3">
        <w:rPr>
          <w:rFonts w:ascii="Calibri" w:hAnsi="Calibri" w:hint="eastAsia"/>
          <w:rtl/>
        </w:rPr>
        <w:t>₪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המשפט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העליון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קיבל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כאמור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ערעור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המדינה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והטיל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המשיב</w:t>
      </w:r>
      <w:r w:rsidRPr="000208E3">
        <w:rPr>
          <w:rFonts w:ascii="Calibri" w:hAnsi="Calibri"/>
          <w:rtl/>
        </w:rPr>
        <w:t xml:space="preserve"> 1 </w:t>
      </w:r>
      <w:r w:rsidRPr="000208E3">
        <w:rPr>
          <w:rFonts w:ascii="Calibri" w:hAnsi="Calibri" w:hint="eastAsia"/>
          <w:b/>
          <w:bCs/>
          <w:rtl/>
        </w:rPr>
        <w:t>עונש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מאסר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בן</w:t>
      </w:r>
      <w:r w:rsidRPr="000208E3">
        <w:rPr>
          <w:rFonts w:ascii="Calibri" w:hAnsi="Calibri"/>
          <w:b/>
          <w:bCs/>
          <w:rtl/>
        </w:rPr>
        <w:t xml:space="preserve"> 48 </w:t>
      </w:r>
      <w:r w:rsidRPr="000208E3">
        <w:rPr>
          <w:rFonts w:ascii="Calibri" w:hAnsi="Calibri" w:hint="eastAsia"/>
          <w:b/>
          <w:bCs/>
          <w:rtl/>
        </w:rPr>
        <w:t>חודשי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לריצוי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בפועל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המשיב</w:t>
      </w:r>
      <w:r w:rsidRPr="000208E3">
        <w:rPr>
          <w:rFonts w:ascii="Calibri" w:hAnsi="Calibri"/>
          <w:rtl/>
        </w:rPr>
        <w:t xml:space="preserve"> 2 (</w:t>
      </w:r>
      <w:r w:rsidRPr="000208E3">
        <w:rPr>
          <w:rFonts w:ascii="Calibri" w:hAnsi="Calibri" w:hint="eastAsia"/>
          <w:b/>
          <w:bCs/>
          <w:rtl/>
        </w:rPr>
        <w:t>הנעדר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עבר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פלילי</w:t>
      </w:r>
      <w:r w:rsidRPr="000208E3">
        <w:rPr>
          <w:rFonts w:ascii="Calibri" w:hAnsi="Calibri"/>
          <w:rtl/>
        </w:rPr>
        <w:t xml:space="preserve">) </w:t>
      </w:r>
      <w:r w:rsidRPr="000208E3">
        <w:rPr>
          <w:rFonts w:ascii="Calibri" w:hAnsi="Calibri" w:hint="eastAsia"/>
          <w:rtl/>
        </w:rPr>
        <w:t>הוטל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מאסר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בן</w:t>
      </w:r>
      <w:r w:rsidRPr="000208E3">
        <w:rPr>
          <w:rFonts w:ascii="Calibri" w:hAnsi="Calibri"/>
          <w:b/>
          <w:bCs/>
          <w:rtl/>
        </w:rPr>
        <w:t xml:space="preserve"> 38 </w:t>
      </w:r>
      <w:r w:rsidRPr="000208E3">
        <w:rPr>
          <w:rFonts w:ascii="Calibri" w:hAnsi="Calibri" w:hint="eastAsia"/>
          <w:b/>
          <w:bCs/>
          <w:rtl/>
        </w:rPr>
        <w:t>חודשי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מאסר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לריצוי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בפועל</w:t>
      </w:r>
      <w:r w:rsidRPr="000208E3">
        <w:rPr>
          <w:rFonts w:ascii="Calibri" w:hAnsi="Calibri"/>
          <w:b/>
          <w:bCs/>
          <w:rtl/>
        </w:rPr>
        <w:t>.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כאן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המקום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לציין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במסגרת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פרשה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ערעורו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המשיב</w:t>
      </w:r>
      <w:r w:rsidRPr="000208E3">
        <w:rPr>
          <w:rFonts w:ascii="Calibri" w:hAnsi="Calibri"/>
          <w:rtl/>
        </w:rPr>
        <w:t xml:space="preserve"> 1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גזר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דינו</w:t>
      </w:r>
      <w:r w:rsidRPr="000208E3">
        <w:rPr>
          <w:rFonts w:ascii="Calibri" w:hAnsi="Calibri"/>
          <w:rtl/>
        </w:rPr>
        <w:t xml:space="preserve"> (</w:t>
      </w:r>
      <w:hyperlink r:id="rId54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ע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>"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פ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906/11</w:t>
        </w:r>
      </w:hyperlink>
      <w:r w:rsidRPr="000208E3">
        <w:rPr>
          <w:rFonts w:ascii="Calibri" w:hAnsi="Calibri"/>
          <w:rtl/>
        </w:rPr>
        <w:t xml:space="preserve">) </w:t>
      </w:r>
      <w:r w:rsidRPr="000208E3">
        <w:rPr>
          <w:rFonts w:ascii="Calibri" w:hAnsi="Calibri" w:hint="eastAsia"/>
          <w:rtl/>
        </w:rPr>
        <w:t>נדחה</w:t>
      </w:r>
      <w:r w:rsidRPr="000208E3">
        <w:rPr>
          <w:rFonts w:ascii="Calibri" w:hAnsi="Calibri"/>
          <w:rtl/>
        </w:rPr>
        <w:t xml:space="preserve">. </w:t>
      </w:r>
    </w:p>
    <w:p w14:paraId="1B4D416F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0208E3">
        <w:rPr>
          <w:rFonts w:ascii="Calibri" w:hAnsi="Calibri" w:hint="eastAsia"/>
          <w:b/>
          <w:bCs/>
          <w:u w:val="single"/>
          <w:rtl/>
        </w:rPr>
        <w:t>נסיבות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הקשורות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בביצוע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העבירה</w:t>
      </w:r>
      <w:r w:rsidRPr="000208E3">
        <w:rPr>
          <w:rFonts w:ascii="Calibri" w:hAnsi="Calibri"/>
          <w:b/>
          <w:bCs/>
          <w:u w:val="single"/>
          <w:rtl/>
        </w:rPr>
        <w:t xml:space="preserve"> (</w:t>
      </w:r>
      <w:hyperlink r:id="rId55" w:history="1">
        <w:r w:rsidR="0064516B" w:rsidRPr="0064516B">
          <w:rPr>
            <w:rFonts w:ascii="Calibri" w:hAnsi="Calibri" w:hint="eastAsia"/>
            <w:b/>
            <w:bCs/>
            <w:color w:val="0000FF"/>
            <w:u w:val="single"/>
            <w:rtl/>
          </w:rPr>
          <w:t>סעיף</w:t>
        </w:r>
        <w:r w:rsidR="0064516B" w:rsidRPr="0064516B">
          <w:rPr>
            <w:rFonts w:ascii="Calibri" w:hAnsi="Calibri"/>
            <w:b/>
            <w:bCs/>
            <w:color w:val="0000FF"/>
            <w:u w:val="single"/>
            <w:rtl/>
          </w:rPr>
          <w:t xml:space="preserve"> 40</w:t>
        </w:r>
        <w:r w:rsidR="0064516B" w:rsidRPr="0064516B">
          <w:rPr>
            <w:rFonts w:ascii="Calibri" w:hAnsi="Calibri" w:hint="eastAsia"/>
            <w:b/>
            <w:bCs/>
            <w:color w:val="0000FF"/>
            <w:u w:val="single"/>
            <w:rtl/>
          </w:rPr>
          <w:t>ט</w:t>
        </w:r>
      </w:hyperlink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ל</w:t>
      </w:r>
      <w:hyperlink r:id="rId56" w:history="1">
        <w:r w:rsidR="00A568F4" w:rsidRPr="00A568F4">
          <w:rPr>
            <w:rFonts w:ascii="Calibri" w:hAnsi="Calibri" w:hint="eastAsia"/>
            <w:b/>
            <w:bCs/>
            <w:color w:val="0000FF"/>
            <w:u w:val="single"/>
            <w:rtl/>
          </w:rPr>
          <w:t>חוק</w:t>
        </w:r>
        <w:r w:rsidR="00A568F4" w:rsidRPr="00A568F4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A568F4" w:rsidRPr="00A568F4">
          <w:rPr>
            <w:rFonts w:ascii="Calibri" w:hAnsi="Calibri" w:hint="eastAsia"/>
            <w:b/>
            <w:bCs/>
            <w:color w:val="0000FF"/>
            <w:u w:val="single"/>
            <w:rtl/>
          </w:rPr>
          <w:t>העונשין</w:t>
        </w:r>
      </w:hyperlink>
      <w:r w:rsidRPr="000208E3">
        <w:rPr>
          <w:rFonts w:ascii="Calibri" w:hAnsi="Calibri"/>
          <w:b/>
          <w:bCs/>
          <w:u w:val="single"/>
          <w:rtl/>
        </w:rPr>
        <w:t>)</w:t>
      </w:r>
    </w:p>
    <w:p w14:paraId="7DD40E5F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כעת</w:t>
      </w:r>
      <w:r w:rsidRPr="000208E3">
        <w:rPr>
          <w:rFonts w:ascii="Calibri" w:hAnsi="Calibri"/>
          <w:rtl/>
        </w:rPr>
        <w:t xml:space="preserve">,  </w:t>
      </w:r>
      <w:r w:rsidRPr="000208E3">
        <w:rPr>
          <w:rFonts w:ascii="Calibri" w:hAnsi="Calibri" w:hint="eastAsia"/>
          <w:rtl/>
        </w:rPr>
        <w:t>יש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לבחון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הנסיבות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הקשורות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בביצוע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העבירה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השפעתן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מתחם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הענישה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ההולם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מעשה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העבירה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שאותו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ביצע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(</w:t>
      </w:r>
      <w:hyperlink r:id="rId57" w:history="1"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 xml:space="preserve"> 40</w:t>
        </w:r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ט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</w:t>
      </w:r>
      <w:hyperlink r:id="rId58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חוק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0208E3">
        <w:rPr>
          <w:rFonts w:ascii="Calibri" w:hAnsi="Calibri"/>
          <w:rtl/>
        </w:rPr>
        <w:t xml:space="preserve">). </w:t>
      </w:r>
    </w:p>
    <w:p w14:paraId="4B38448D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0208E3">
        <w:rPr>
          <w:rFonts w:ascii="Calibri" w:hAnsi="Calibri" w:hint="eastAsia"/>
          <w:rtl/>
        </w:rPr>
        <w:t>מעשהו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מתוכנן</w:t>
      </w:r>
      <w:r w:rsidRPr="000208E3">
        <w:rPr>
          <w:rFonts w:ascii="Calibri" w:hAnsi="Calibri"/>
          <w:b/>
          <w:bCs/>
          <w:rtl/>
        </w:rPr>
        <w:t>.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האמור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בעסקה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אמנם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תוכננה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והוצאה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לפועל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תוך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שעות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ספורות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בוודאי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שאין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לומר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המעשה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ספונטני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בלתי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מתוכנן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b/>
          <w:bCs/>
          <w:rtl/>
        </w:rPr>
        <w:t>חלקו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היחסי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בביצוע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העבירה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מהותי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ועיקרי</w:t>
      </w:r>
      <w:r w:rsidRPr="000208E3">
        <w:rPr>
          <w:rFonts w:ascii="Calibri" w:hAnsi="Calibri"/>
          <w:b/>
          <w:bCs/>
          <w:rtl/>
        </w:rPr>
        <w:t>.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ההצעה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לבצע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העסקה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באה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מיזמתו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ובלא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הדחה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מצדו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הסוכן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כתוצאה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ממעשהו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עלול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היה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להיגרם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נזק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גדול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כלי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נשק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אוטומטי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הנופל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לידיים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בלתי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מוסמכות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בהחלט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עלול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לגרום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נזק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גדול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לחיי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אדם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ולבטחון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המדינה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בפועל</w:t>
      </w:r>
      <w:r w:rsidRPr="000208E3">
        <w:rPr>
          <w:rFonts w:ascii="Calibri" w:hAnsi="Calibri"/>
          <w:b/>
          <w:bCs/>
          <w:rtl/>
        </w:rPr>
        <w:t xml:space="preserve">, </w:t>
      </w:r>
      <w:r w:rsidRPr="000208E3">
        <w:rPr>
          <w:rFonts w:ascii="Calibri" w:hAnsi="Calibri" w:hint="eastAsia"/>
          <w:b/>
          <w:bCs/>
          <w:rtl/>
        </w:rPr>
        <w:t>לא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נגרם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נזק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ממש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זאת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בהתחשב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בכך</w:t>
      </w:r>
      <w:r w:rsidRPr="000208E3">
        <w:rPr>
          <w:rFonts w:ascii="Calibri" w:hAnsi="Calibri"/>
          <w:b/>
          <w:bCs/>
          <w:rtl/>
        </w:rPr>
        <w:t xml:space="preserve">, </w:t>
      </w:r>
      <w:r w:rsidRPr="000208E3">
        <w:rPr>
          <w:rFonts w:ascii="Calibri" w:hAnsi="Calibri" w:hint="eastAsia"/>
          <w:b/>
          <w:bCs/>
          <w:rtl/>
        </w:rPr>
        <w:t>שכלי</w:t>
      </w:r>
      <w:r w:rsidRPr="000208E3">
        <w:rPr>
          <w:rFonts w:ascii="Calibri" w:hAnsi="Calibri"/>
          <w:b/>
          <w:bCs/>
          <w:rtl/>
        </w:rPr>
        <w:t>-</w:t>
      </w:r>
      <w:r w:rsidRPr="000208E3">
        <w:rPr>
          <w:rFonts w:ascii="Calibri" w:hAnsi="Calibri" w:hint="eastAsia"/>
          <w:b/>
          <w:bCs/>
          <w:rtl/>
        </w:rPr>
        <w:t>הנשק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מצאו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דרכם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לידיה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הבטוחות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משטרת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ישראל</w:t>
      </w:r>
      <w:r w:rsidRPr="000208E3">
        <w:rPr>
          <w:rFonts w:ascii="Calibri" w:hAnsi="Calibri"/>
          <w:b/>
          <w:bCs/>
          <w:rtl/>
        </w:rPr>
        <w:t xml:space="preserve">. </w:t>
      </w:r>
      <w:r w:rsidRPr="000208E3">
        <w:rPr>
          <w:rFonts w:ascii="Calibri" w:hAnsi="Calibri" w:hint="eastAsia"/>
          <w:b/>
          <w:bCs/>
          <w:rtl/>
        </w:rPr>
        <w:t>כך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התממש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נזק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זה</w:t>
      </w:r>
      <w:r w:rsidRPr="000208E3">
        <w:rPr>
          <w:rFonts w:ascii="Calibri" w:hAnsi="Calibri"/>
          <w:b/>
          <w:bCs/>
          <w:rtl/>
        </w:rPr>
        <w:t>.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ביצע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המעשה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מנת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להשיג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לעצמו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בצע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כסף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הבין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משמעות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מעשיו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ואת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הפסול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שבהם</w:t>
      </w:r>
      <w:r w:rsidRPr="000208E3">
        <w:rPr>
          <w:rFonts w:ascii="Calibri" w:hAnsi="Calibri"/>
          <w:rtl/>
        </w:rPr>
        <w:t xml:space="preserve">; </w:t>
      </w:r>
      <w:r w:rsidRPr="000208E3">
        <w:rPr>
          <w:rFonts w:ascii="Calibri" w:hAnsi="Calibri" w:hint="eastAsia"/>
          <w:b/>
          <w:bCs/>
          <w:rtl/>
        </w:rPr>
        <w:t>הוא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יכול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היה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וצריך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היה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להימנע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מביצוע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המעשה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חרף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גילו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הצעיר</w:t>
      </w:r>
      <w:r w:rsidRPr="000208E3">
        <w:rPr>
          <w:rFonts w:ascii="Calibri" w:hAnsi="Calibri"/>
          <w:b/>
          <w:bCs/>
          <w:rtl/>
        </w:rPr>
        <w:t xml:space="preserve">. </w:t>
      </w:r>
    </w:p>
    <w:p w14:paraId="48AAC0BF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0208E3">
        <w:rPr>
          <w:rFonts w:ascii="Calibri" w:hAnsi="Calibri" w:hint="eastAsia"/>
          <w:b/>
          <w:bCs/>
          <w:u w:val="single"/>
          <w:rtl/>
        </w:rPr>
        <w:t>מתחם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הענישה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ההולם</w:t>
      </w:r>
    </w:p>
    <w:p w14:paraId="59B12BF6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בהתחשב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במכלול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האמור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לעיל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מצאתי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מתחם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הענישה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ההולם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מעשהו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/>
          <w:b/>
          <w:bCs/>
          <w:rtl/>
        </w:rPr>
        <w:t xml:space="preserve">24 </w:t>
      </w:r>
      <w:r w:rsidRPr="000208E3">
        <w:rPr>
          <w:rFonts w:ascii="Calibri" w:hAnsi="Calibri" w:hint="eastAsia"/>
          <w:b/>
          <w:bCs/>
          <w:rtl/>
        </w:rPr>
        <w:t>לבין</w:t>
      </w:r>
      <w:r w:rsidRPr="000208E3">
        <w:rPr>
          <w:rFonts w:ascii="Calibri" w:hAnsi="Calibri"/>
          <w:b/>
          <w:bCs/>
          <w:rtl/>
        </w:rPr>
        <w:t xml:space="preserve"> 60 </w:t>
      </w:r>
      <w:r w:rsidRPr="000208E3">
        <w:rPr>
          <w:rFonts w:ascii="Calibri" w:hAnsi="Calibri" w:hint="eastAsia"/>
          <w:b/>
          <w:bCs/>
          <w:rtl/>
        </w:rPr>
        <w:t>חודשי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מאסר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לריצוי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בפועל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לצד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עונשים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נלווים</w:t>
      </w:r>
      <w:r w:rsidRPr="000208E3">
        <w:rPr>
          <w:rFonts w:ascii="Calibri" w:hAnsi="Calibri"/>
          <w:rtl/>
        </w:rPr>
        <w:t xml:space="preserve">. </w:t>
      </w:r>
    </w:p>
    <w:p w14:paraId="7CF06EA1" w14:textId="77777777" w:rsidR="00B66A6B" w:rsidRPr="000208E3" w:rsidRDefault="00B66A6B" w:rsidP="00B66A6B">
      <w:pPr>
        <w:spacing w:after="160"/>
        <w:jc w:val="both"/>
        <w:rPr>
          <w:rFonts w:ascii="Calibri" w:hAnsi="Calibri"/>
          <w:b/>
          <w:bCs/>
          <w:u w:val="single"/>
          <w:rtl/>
        </w:rPr>
      </w:pPr>
    </w:p>
    <w:p w14:paraId="2ED116C4" w14:textId="77777777" w:rsidR="00B66A6B" w:rsidRPr="000208E3" w:rsidRDefault="00B66A6B" w:rsidP="00B66A6B">
      <w:pPr>
        <w:spacing w:after="160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b/>
          <w:bCs/>
          <w:u w:val="single"/>
          <w:rtl/>
        </w:rPr>
        <w:t>קביעת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העונש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הראוי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לנאשם</w:t>
      </w:r>
    </w:p>
    <w:p w14:paraId="266335D8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משנקבע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מתחם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ההולם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שנותר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לקבוע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הראוי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להיות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מוטל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בהתחשב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בנסיבות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שאינן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קשורות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בביצוע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העבירה</w:t>
      </w:r>
      <w:r w:rsidRPr="000208E3">
        <w:rPr>
          <w:rFonts w:ascii="Calibri" w:hAnsi="Calibri"/>
          <w:rtl/>
        </w:rPr>
        <w:t xml:space="preserve">: </w:t>
      </w:r>
      <w:r w:rsidRPr="000208E3">
        <w:rPr>
          <w:rFonts w:ascii="Calibri" w:hAnsi="Calibri" w:hint="eastAsia"/>
          <w:rtl/>
        </w:rPr>
        <w:t>נסיבותיו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האישיות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(</w:t>
      </w:r>
      <w:hyperlink r:id="rId59" w:history="1"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 xml:space="preserve"> 40</w:t>
        </w:r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יא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</w:t>
      </w:r>
      <w:hyperlink r:id="rId60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חוק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0208E3">
        <w:rPr>
          <w:rFonts w:ascii="Calibri" w:hAnsi="Calibri"/>
          <w:rtl/>
        </w:rPr>
        <w:t xml:space="preserve">). </w:t>
      </w:r>
    </w:p>
    <w:p w14:paraId="471574BD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כאמור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מדובר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צעיר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מאוד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rtl/>
        </w:rPr>
        <w:t>שגילו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תשע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עשרה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ומחצה</w:t>
      </w:r>
      <w:r w:rsidRPr="000208E3">
        <w:rPr>
          <w:rFonts w:ascii="Calibri" w:hAnsi="Calibri"/>
          <w:rtl/>
        </w:rPr>
        <w:t xml:space="preserve">) </w:t>
      </w:r>
      <w:r w:rsidRPr="000208E3">
        <w:rPr>
          <w:rFonts w:ascii="Calibri" w:hAnsi="Calibri" w:hint="eastAsia"/>
          <w:rtl/>
        </w:rPr>
        <w:t>איננו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רחוק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מהרף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העליון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גיל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הקטינות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לדידי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ראוי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להתעכב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קמעה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נקודה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זו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פסיקת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המשפט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העליון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מהתקופה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האחרונה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חידדה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למעשה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בעובדה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שלפיה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מצוי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קרוב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לרף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הקטינות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כדי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להצדיק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הקלה</w:t>
      </w:r>
      <w:r w:rsidRPr="000208E3">
        <w:rPr>
          <w:rFonts w:ascii="Calibri" w:hAnsi="Calibri"/>
          <w:rtl/>
        </w:rPr>
        <w:t xml:space="preserve"> "</w:t>
      </w:r>
      <w:r w:rsidRPr="000208E3">
        <w:rPr>
          <w:rFonts w:ascii="Calibri" w:hAnsi="Calibri" w:hint="eastAsia"/>
          <w:rtl/>
        </w:rPr>
        <w:t>אוטומטית</w:t>
      </w:r>
      <w:r w:rsidRPr="000208E3">
        <w:rPr>
          <w:rFonts w:ascii="Calibri" w:hAnsi="Calibri"/>
          <w:rtl/>
        </w:rPr>
        <w:t xml:space="preserve">" </w:t>
      </w:r>
      <w:r w:rsidRPr="000208E3">
        <w:rPr>
          <w:rFonts w:ascii="Calibri" w:hAnsi="Calibri" w:hint="eastAsia"/>
          <w:rtl/>
        </w:rPr>
        <w:t>בעונשו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נקבע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שנתונים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בדבר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גילו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ממילא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שיקולים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הנלקחים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בחשבון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בגדרי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שיקולי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הענישה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שנקבעו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</w:t>
      </w:r>
      <w:hyperlink r:id="rId61" w:history="1">
        <w:r w:rsidR="00BD5AB9" w:rsidRPr="00BD5AB9">
          <w:rPr>
            <w:rFonts w:ascii="Calibri" w:hAnsi="Calibri" w:hint="eastAsia"/>
            <w:color w:val="0000FF"/>
            <w:u w:val="single"/>
            <w:rtl/>
          </w:rPr>
          <w:t>סימן</w:t>
        </w:r>
        <w:r w:rsidR="00BD5AB9" w:rsidRPr="00BD5AB9">
          <w:rPr>
            <w:rFonts w:ascii="Calibri" w:hAnsi="Calibri"/>
            <w:color w:val="0000FF"/>
            <w:u w:val="single"/>
            <w:rtl/>
          </w:rPr>
          <w:t xml:space="preserve"> </w:t>
        </w:r>
        <w:r w:rsidR="00BD5AB9" w:rsidRPr="00BD5AB9">
          <w:rPr>
            <w:rFonts w:ascii="Calibri" w:hAnsi="Calibri" w:hint="eastAsia"/>
            <w:color w:val="0000FF"/>
            <w:u w:val="single"/>
            <w:rtl/>
          </w:rPr>
          <w:t>א</w:t>
        </w:r>
        <w:r w:rsidR="00BD5AB9" w:rsidRPr="00BD5AB9">
          <w:rPr>
            <w:rFonts w:ascii="Calibri" w:hAnsi="Calibri"/>
            <w:color w:val="0000FF"/>
            <w:u w:val="single"/>
            <w:rtl/>
          </w:rPr>
          <w:t xml:space="preserve">'1 </w:t>
        </w:r>
        <w:r w:rsidR="00BD5AB9" w:rsidRPr="00BD5AB9">
          <w:rPr>
            <w:rFonts w:ascii="Calibri" w:hAnsi="Calibri" w:hint="eastAsia"/>
            <w:color w:val="0000FF"/>
            <w:u w:val="single"/>
            <w:rtl/>
          </w:rPr>
          <w:t>שבפרק</w:t>
        </w:r>
        <w:r w:rsidR="00BD5AB9" w:rsidRPr="00BD5AB9">
          <w:rPr>
            <w:rFonts w:ascii="Calibri" w:hAnsi="Calibri"/>
            <w:color w:val="0000FF"/>
            <w:u w:val="single"/>
            <w:rtl/>
          </w:rPr>
          <w:t xml:space="preserve"> </w:t>
        </w:r>
        <w:r w:rsidR="00BD5AB9" w:rsidRPr="00BD5AB9">
          <w:rPr>
            <w:rFonts w:ascii="Calibri" w:hAnsi="Calibri" w:hint="eastAsia"/>
            <w:color w:val="0000FF"/>
            <w:u w:val="single"/>
            <w:rtl/>
          </w:rPr>
          <w:t>ו</w:t>
        </w:r>
        <w:r w:rsidR="00BD5AB9" w:rsidRPr="00BD5AB9">
          <w:rPr>
            <w:rFonts w:ascii="Calibri" w:hAnsi="Calibri"/>
            <w:color w:val="0000FF"/>
            <w:u w:val="single"/>
            <w:rtl/>
          </w:rPr>
          <w:t>'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</w:t>
      </w:r>
      <w:hyperlink r:id="rId62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חוק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ואין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ליצור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מעין</w:t>
      </w:r>
      <w:r w:rsidRPr="000208E3">
        <w:rPr>
          <w:rFonts w:ascii="Calibri" w:hAnsi="Calibri"/>
          <w:rtl/>
        </w:rPr>
        <w:t xml:space="preserve"> "</w:t>
      </w:r>
      <w:r w:rsidRPr="000208E3">
        <w:rPr>
          <w:rFonts w:ascii="Calibri" w:hAnsi="Calibri" w:hint="eastAsia"/>
          <w:rtl/>
        </w:rPr>
        <w:t>קטגוריה</w:t>
      </w:r>
      <w:r w:rsidRPr="000208E3">
        <w:rPr>
          <w:rFonts w:ascii="Calibri" w:hAnsi="Calibri"/>
          <w:rtl/>
        </w:rPr>
        <w:t xml:space="preserve">" </w:t>
      </w:r>
      <w:r w:rsidRPr="000208E3">
        <w:rPr>
          <w:rFonts w:ascii="Calibri" w:hAnsi="Calibri" w:hint="eastAsia"/>
          <w:rtl/>
        </w:rPr>
        <w:t>נפרדת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הפורצת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גבולות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החוק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עמד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כב</w:t>
      </w:r>
      <w:r w:rsidRPr="000208E3">
        <w:rPr>
          <w:rFonts w:ascii="Calibri" w:hAnsi="Calibri"/>
          <w:rtl/>
        </w:rPr>
        <w:t xml:space="preserve">' </w:t>
      </w:r>
      <w:r w:rsidRPr="000208E3">
        <w:rPr>
          <w:rFonts w:ascii="Calibri" w:hAnsi="Calibri" w:hint="eastAsia"/>
          <w:rtl/>
        </w:rPr>
        <w:t>השופט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</w:t>
      </w:r>
      <w:r w:rsidRPr="000208E3">
        <w:rPr>
          <w:rFonts w:ascii="Calibri" w:hAnsi="Calibri"/>
          <w:rtl/>
        </w:rPr>
        <w:t xml:space="preserve">' </w:t>
      </w:r>
      <w:r w:rsidRPr="000208E3">
        <w:rPr>
          <w:rFonts w:ascii="Calibri" w:hAnsi="Calibri" w:hint="eastAsia"/>
          <w:rtl/>
        </w:rPr>
        <w:t>ג</w:t>
      </w:r>
      <w:r w:rsidRPr="000208E3">
        <w:rPr>
          <w:rFonts w:ascii="Calibri" w:hAnsi="Calibri"/>
          <w:rtl/>
        </w:rPr>
        <w:t>'</w:t>
      </w:r>
      <w:r w:rsidRPr="000208E3">
        <w:rPr>
          <w:rFonts w:ascii="Calibri" w:hAnsi="Calibri" w:hint="eastAsia"/>
          <w:rtl/>
        </w:rPr>
        <w:t>ובראן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במסגרתו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hyperlink r:id="rId63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ע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>"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פ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1384/15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אמיר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אזברגה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</w:t>
      </w:r>
      <w:r w:rsidRPr="000208E3">
        <w:rPr>
          <w:rFonts w:ascii="Calibri" w:hAnsi="Calibri"/>
          <w:b/>
          <w:bCs/>
          <w:rtl/>
        </w:rPr>
        <w:t xml:space="preserve">' </w:t>
      </w:r>
      <w:r w:rsidRPr="000208E3">
        <w:rPr>
          <w:rFonts w:ascii="Calibri" w:hAnsi="Calibri" w:hint="eastAsia"/>
          <w:b/>
          <w:bCs/>
          <w:rtl/>
        </w:rPr>
        <w:t>מדינת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ישראל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ניתן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ביום</w:t>
      </w:r>
      <w:r w:rsidRPr="000208E3">
        <w:rPr>
          <w:rFonts w:ascii="Calibri" w:hAnsi="Calibri"/>
          <w:rtl/>
        </w:rPr>
        <w:t xml:space="preserve"> 16.12.15) </w:t>
      </w:r>
      <w:r w:rsidRPr="000208E3">
        <w:rPr>
          <w:rFonts w:ascii="Calibri" w:hAnsi="Calibri" w:hint="eastAsia"/>
          <w:rtl/>
        </w:rPr>
        <w:t>בציינו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כדלהלן</w:t>
      </w:r>
      <w:r w:rsidRPr="000208E3">
        <w:rPr>
          <w:rFonts w:ascii="Calibri" w:hAnsi="Calibri"/>
          <w:rtl/>
        </w:rPr>
        <w:t xml:space="preserve">: </w:t>
      </w:r>
    </w:p>
    <w:p w14:paraId="1D2C4543" w14:textId="77777777" w:rsidR="00B66A6B" w:rsidRPr="00CE4327" w:rsidRDefault="00B66A6B" w:rsidP="00B66A6B">
      <w:pPr>
        <w:tabs>
          <w:tab w:val="left" w:pos="1371"/>
        </w:tabs>
        <w:overflowPunct w:val="0"/>
        <w:autoSpaceDE w:val="0"/>
        <w:autoSpaceDN w:val="0"/>
        <w:adjustRightInd w:val="0"/>
        <w:spacing w:line="276" w:lineRule="auto"/>
        <w:ind w:left="1371" w:right="1560" w:hanging="142"/>
        <w:jc w:val="both"/>
        <w:rPr>
          <w:rFonts w:ascii="Garamond" w:hAnsi="Garamond" w:cs="Miriam"/>
          <w:spacing w:val="10"/>
          <w:rtl/>
        </w:rPr>
      </w:pPr>
      <w:r w:rsidRPr="00CE4327">
        <w:rPr>
          <w:rFonts w:ascii="Garamond" w:hAnsi="Garamond" w:cs="Miriam"/>
          <w:spacing w:val="10"/>
          <w:rtl/>
        </w:rPr>
        <w:t>"</w:t>
      </w:r>
      <w:r w:rsidRPr="00CE4327">
        <w:rPr>
          <w:rFonts w:ascii="Garamond" w:hAnsi="Garamond" w:cs="Miriam" w:hint="eastAsia"/>
          <w:spacing w:val="10"/>
          <w:rtl/>
        </w:rPr>
        <w:t>דוקטרינת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הבגירים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הצעירים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אינה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קטגוריה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נפרדת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הפורצת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את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גבולות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החוק</w:t>
      </w:r>
      <w:r w:rsidRPr="00CE4327">
        <w:rPr>
          <w:rFonts w:ascii="Garamond" w:hAnsi="Garamond" w:cs="Miriam"/>
          <w:spacing w:val="10"/>
          <w:rtl/>
        </w:rPr>
        <w:t xml:space="preserve">, </w:t>
      </w:r>
      <w:r w:rsidRPr="00CE4327">
        <w:rPr>
          <w:rFonts w:ascii="Garamond" w:hAnsi="Garamond" w:cs="Miriam" w:hint="eastAsia"/>
          <w:spacing w:val="10"/>
          <w:rtl/>
        </w:rPr>
        <w:t>אלא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כלי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פרשני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המסייע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ביישום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ההוראות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</w:t>
      </w:r>
      <w:hyperlink r:id="rId64" w:history="1">
        <w:r w:rsidR="00A568F4" w:rsidRPr="00A568F4">
          <w:rPr>
            <w:rFonts w:ascii="Garamond" w:hAnsi="Garamond" w:cs="Miriam" w:hint="eastAsia"/>
            <w:color w:val="0000FF"/>
            <w:spacing w:val="10"/>
            <w:u w:val="single"/>
            <w:rtl/>
          </w:rPr>
          <w:t>חוק</w:t>
        </w:r>
        <w:r w:rsidR="00A568F4" w:rsidRPr="00A568F4">
          <w:rPr>
            <w:rFonts w:ascii="Garamond" w:hAnsi="Garamond" w:cs="Miriam"/>
            <w:color w:val="0000FF"/>
            <w:spacing w:val="10"/>
            <w:u w:val="single"/>
            <w:rtl/>
          </w:rPr>
          <w:t xml:space="preserve"> </w:t>
        </w:r>
        <w:r w:rsidR="00A568F4" w:rsidRPr="00A568F4">
          <w:rPr>
            <w:rFonts w:ascii="Garamond" w:hAnsi="Garamond" w:cs="Miriam" w:hint="eastAsia"/>
            <w:color w:val="0000FF"/>
            <w:spacing w:val="10"/>
            <w:u w:val="single"/>
            <w:rtl/>
          </w:rPr>
          <w:t>העונשין</w:t>
        </w:r>
      </w:hyperlink>
      <w:r w:rsidRPr="00CE4327">
        <w:rPr>
          <w:rFonts w:ascii="Garamond" w:hAnsi="Garamond" w:cs="Miriam"/>
          <w:spacing w:val="10"/>
          <w:rtl/>
        </w:rPr>
        <w:t xml:space="preserve">, </w:t>
      </w:r>
      <w:r w:rsidRPr="00CE4327">
        <w:rPr>
          <w:rFonts w:ascii="Garamond" w:hAnsi="Garamond" w:cs="Miriam" w:hint="eastAsia"/>
          <w:spacing w:val="10"/>
          <w:rtl/>
        </w:rPr>
        <w:t>המבנות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את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שיקול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הדעת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השיפוטי</w:t>
      </w:r>
      <w:r w:rsidRPr="00CE4327">
        <w:rPr>
          <w:rFonts w:ascii="Garamond" w:hAnsi="Garamond" w:cs="Miriam"/>
          <w:spacing w:val="10"/>
          <w:rtl/>
        </w:rPr>
        <w:t xml:space="preserve">, </w:t>
      </w:r>
      <w:r w:rsidRPr="00CE4327">
        <w:rPr>
          <w:rFonts w:ascii="Garamond" w:hAnsi="Garamond" w:cs="Miriam" w:hint="eastAsia"/>
          <w:spacing w:val="10"/>
          <w:rtl/>
        </w:rPr>
        <w:t>על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נסיבותיו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של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כל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מקרה</w:t>
      </w:r>
      <w:r w:rsidRPr="00CE4327">
        <w:rPr>
          <w:rFonts w:ascii="Garamond" w:hAnsi="Garamond" w:cs="Miriam"/>
          <w:spacing w:val="10"/>
          <w:rtl/>
        </w:rPr>
        <w:t xml:space="preserve">. </w:t>
      </w:r>
      <w:r w:rsidRPr="00CE4327">
        <w:rPr>
          <w:rFonts w:ascii="Garamond" w:hAnsi="Garamond" w:cs="Miriam" w:hint="eastAsia"/>
          <w:spacing w:val="10"/>
          <w:rtl/>
        </w:rPr>
        <w:t>הפעלת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הדוקטרינה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נעשית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בכל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מקרה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לגופו</w:t>
      </w:r>
      <w:r w:rsidRPr="00CE4327">
        <w:rPr>
          <w:rFonts w:ascii="Garamond" w:hAnsi="Garamond" w:cs="Miriam"/>
          <w:spacing w:val="10"/>
          <w:rtl/>
        </w:rPr>
        <w:t xml:space="preserve">, </w:t>
      </w:r>
      <w:r w:rsidRPr="00CE4327">
        <w:rPr>
          <w:rFonts w:ascii="Garamond" w:hAnsi="Garamond" w:cs="Miriam" w:hint="eastAsia"/>
          <w:spacing w:val="10"/>
          <w:rtl/>
        </w:rPr>
        <w:t>בהתאם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לנסיבות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ביצוע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העבירה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ולנסיבותיו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של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הנאשם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שאינן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קשורות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בביצוע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העבירה</w:t>
      </w:r>
      <w:r w:rsidRPr="00CE4327">
        <w:rPr>
          <w:rFonts w:ascii="Garamond" w:hAnsi="Garamond" w:cs="Miriam"/>
          <w:spacing w:val="10"/>
          <w:rtl/>
        </w:rPr>
        <w:t xml:space="preserve">, </w:t>
      </w:r>
      <w:r w:rsidRPr="00CE4327">
        <w:rPr>
          <w:rFonts w:ascii="Garamond" w:hAnsi="Garamond" w:cs="Miriam" w:hint="eastAsia"/>
          <w:spacing w:val="10"/>
          <w:rtl/>
        </w:rPr>
        <w:t>ולא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מתוך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חזקה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כללית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כי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בגיר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צעיר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ראוי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להקלה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אוטומטית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בעונשו</w:t>
      </w:r>
      <w:r w:rsidRPr="00CE4327">
        <w:rPr>
          <w:rFonts w:ascii="Garamond" w:hAnsi="Garamond" w:cs="Miriam"/>
          <w:spacing w:val="10"/>
          <w:rtl/>
        </w:rPr>
        <w:t xml:space="preserve">. </w:t>
      </w:r>
      <w:r w:rsidRPr="00CE4327">
        <w:rPr>
          <w:rFonts w:ascii="Garamond" w:hAnsi="Garamond" w:cs="Miriam" w:hint="eastAsia"/>
          <w:spacing w:val="10"/>
          <w:rtl/>
        </w:rPr>
        <w:t>זאת</w:t>
      </w:r>
      <w:r w:rsidRPr="00CE4327">
        <w:rPr>
          <w:rFonts w:ascii="Garamond" w:hAnsi="Garamond" w:cs="Miriam"/>
          <w:spacing w:val="10"/>
          <w:rtl/>
        </w:rPr>
        <w:t xml:space="preserve">, </w:t>
      </w:r>
      <w:r w:rsidRPr="00CE4327">
        <w:rPr>
          <w:rFonts w:ascii="Garamond" w:hAnsi="Garamond" w:cs="Miriam" w:hint="eastAsia"/>
          <w:spacing w:val="10"/>
          <w:rtl/>
        </w:rPr>
        <w:t>כפי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שהובהר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לאחרונה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</w:t>
      </w:r>
      <w:hyperlink r:id="rId65" w:history="1">
        <w:r w:rsidR="00A568F4" w:rsidRPr="00A568F4">
          <w:rPr>
            <w:rFonts w:ascii="Garamond" w:hAnsi="Garamond" w:cs="Miriam" w:hint="eastAsia"/>
            <w:color w:val="0000FF"/>
            <w:spacing w:val="10"/>
            <w:u w:val="single"/>
            <w:rtl/>
          </w:rPr>
          <w:t>ע</w:t>
        </w:r>
        <w:r w:rsidR="00A568F4" w:rsidRPr="00A568F4">
          <w:rPr>
            <w:rFonts w:ascii="Garamond" w:hAnsi="Garamond" w:cs="Miriam"/>
            <w:color w:val="0000FF"/>
            <w:spacing w:val="10"/>
            <w:u w:val="single"/>
            <w:rtl/>
          </w:rPr>
          <w:t>"</w:t>
        </w:r>
        <w:r w:rsidR="00A568F4" w:rsidRPr="00A568F4">
          <w:rPr>
            <w:rFonts w:ascii="Garamond" w:hAnsi="Garamond" w:cs="Miriam" w:hint="eastAsia"/>
            <w:color w:val="0000FF"/>
            <w:spacing w:val="10"/>
            <w:u w:val="single"/>
            <w:rtl/>
          </w:rPr>
          <w:t>פ</w:t>
        </w:r>
        <w:r w:rsidR="00A568F4" w:rsidRPr="00A568F4">
          <w:rPr>
            <w:rFonts w:ascii="Garamond" w:hAnsi="Garamond" w:cs="Miriam"/>
            <w:color w:val="0000FF"/>
            <w:spacing w:val="10"/>
            <w:u w:val="single"/>
            <w:rtl/>
          </w:rPr>
          <w:t xml:space="preserve"> 2420/15</w:t>
        </w:r>
      </w:hyperlink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rtl/>
        </w:rPr>
        <w:t>אבטליון</w:t>
      </w:r>
      <w:r w:rsidRPr="00CE4327">
        <w:rPr>
          <w:rFonts w:ascii="Garamond" w:hAnsi="Garamond" w:cs="Miriam"/>
          <w:rtl/>
        </w:rPr>
        <w:t xml:space="preserve"> </w:t>
      </w:r>
      <w:r w:rsidRPr="00CE4327">
        <w:rPr>
          <w:rFonts w:ascii="Garamond" w:hAnsi="Garamond" w:cs="Miriam" w:hint="eastAsia"/>
          <w:rtl/>
        </w:rPr>
        <w:t>נ</w:t>
      </w:r>
      <w:r w:rsidRPr="00CE4327">
        <w:rPr>
          <w:rFonts w:ascii="Garamond" w:hAnsi="Garamond" w:cs="Miriam"/>
          <w:rtl/>
        </w:rPr>
        <w:t xml:space="preserve">' </w:t>
      </w:r>
      <w:r w:rsidRPr="00CE4327">
        <w:rPr>
          <w:rFonts w:ascii="Garamond" w:hAnsi="Garamond" w:cs="Miriam" w:hint="eastAsia"/>
          <w:rtl/>
        </w:rPr>
        <w:t>מדינת</w:t>
      </w:r>
      <w:r w:rsidRPr="00CE4327">
        <w:rPr>
          <w:rFonts w:ascii="Garamond" w:hAnsi="Garamond" w:cs="Miriam"/>
          <w:rtl/>
        </w:rPr>
        <w:t xml:space="preserve"> </w:t>
      </w:r>
      <w:r w:rsidRPr="00CE4327">
        <w:rPr>
          <w:rFonts w:ascii="Garamond" w:hAnsi="Garamond" w:cs="Miriam" w:hint="eastAsia"/>
          <w:rtl/>
        </w:rPr>
        <w:t>ישראל</w:t>
      </w:r>
      <w:r w:rsidRPr="00CE4327">
        <w:rPr>
          <w:rFonts w:ascii="Garamond" w:hAnsi="Garamond" w:cs="Miriam"/>
          <w:rtl/>
        </w:rPr>
        <w:t xml:space="preserve"> </w:t>
      </w:r>
      <w:r w:rsidRPr="00CE4327">
        <w:rPr>
          <w:rFonts w:ascii="Garamond" w:hAnsi="Garamond" w:cs="Miriam"/>
          <w:spacing w:val="10"/>
          <w:rtl/>
        </w:rPr>
        <w:t>(29.11.2015) : "</w:t>
      </w:r>
      <w:r w:rsidRPr="00CE4327">
        <w:rPr>
          <w:rFonts w:ascii="Garamond" w:hAnsi="Garamond" w:cs="Miriam" w:hint="eastAsia"/>
          <w:spacing w:val="10"/>
          <w:rtl/>
        </w:rPr>
        <w:t>דהיינו</w:t>
      </w:r>
      <w:r w:rsidRPr="00CE4327">
        <w:rPr>
          <w:rFonts w:ascii="Garamond" w:hAnsi="Garamond" w:cs="Miriam"/>
          <w:spacing w:val="10"/>
          <w:rtl/>
        </w:rPr>
        <w:t xml:space="preserve">, </w:t>
      </w:r>
      <w:r w:rsidRPr="00CE4327">
        <w:rPr>
          <w:rFonts w:ascii="Garamond" w:hAnsi="Garamond" w:cs="Miriam" w:hint="eastAsia"/>
          <w:spacing w:val="10"/>
          <w:rtl/>
        </w:rPr>
        <w:t>הקלה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בעונשו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של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בגיר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צעיר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לא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תיעשה</w:t>
      </w:r>
      <w:r w:rsidRPr="00CE4327">
        <w:rPr>
          <w:rFonts w:ascii="Garamond" w:hAnsi="Garamond" w:cs="Miriam"/>
          <w:spacing w:val="10"/>
          <w:rtl/>
        </w:rPr>
        <w:t xml:space="preserve">, </w:t>
      </w:r>
      <w:r w:rsidRPr="00CE4327">
        <w:rPr>
          <w:rFonts w:ascii="Garamond" w:hAnsi="Garamond" w:cs="Miriam" w:hint="eastAsia"/>
          <w:spacing w:val="10"/>
          <w:rtl/>
        </w:rPr>
        <w:t>אלא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אם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בית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המשפט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השתכנע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על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יסוד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החומר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המונח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בפניו</w:t>
      </w:r>
      <w:r w:rsidRPr="00CE4327">
        <w:rPr>
          <w:rFonts w:ascii="Garamond" w:hAnsi="Garamond" w:cs="Miriam"/>
          <w:spacing w:val="10"/>
          <w:rtl/>
        </w:rPr>
        <w:t xml:space="preserve">, </w:t>
      </w:r>
      <w:r w:rsidRPr="00CE4327">
        <w:rPr>
          <w:rFonts w:ascii="Garamond" w:hAnsi="Garamond" w:cs="Miriam" w:hint="eastAsia"/>
          <w:spacing w:val="10"/>
          <w:rtl/>
        </w:rPr>
        <w:t>כי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מתקיימות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בבגיר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הצעיר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אותן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נסיבות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מיוחדות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העשויות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להצדיק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מתן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הקלה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מסוימת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בעונשו</w:t>
      </w:r>
      <w:r w:rsidRPr="00CE4327">
        <w:rPr>
          <w:rFonts w:ascii="Garamond" w:hAnsi="Garamond" w:cs="Miriam"/>
          <w:spacing w:val="10"/>
          <w:rtl/>
        </w:rPr>
        <w:t xml:space="preserve"> – </w:t>
      </w:r>
      <w:r w:rsidRPr="00CE4327">
        <w:rPr>
          <w:rFonts w:ascii="Garamond" w:hAnsi="Garamond" w:cs="Miriam" w:hint="eastAsia"/>
          <w:spacing w:val="10"/>
          <w:rtl/>
        </w:rPr>
        <w:t>וזאת</w:t>
      </w:r>
      <w:r w:rsidRPr="00CE4327">
        <w:rPr>
          <w:rFonts w:ascii="Garamond" w:hAnsi="Garamond" w:cs="Miriam"/>
          <w:spacing w:val="10"/>
          <w:rtl/>
        </w:rPr>
        <w:t xml:space="preserve">, </w:t>
      </w:r>
      <w:r w:rsidRPr="00CE4327">
        <w:rPr>
          <w:rFonts w:ascii="Garamond" w:hAnsi="Garamond" w:cs="Miriam" w:hint="eastAsia"/>
          <w:spacing w:val="10"/>
          <w:rtl/>
        </w:rPr>
        <w:t>במסגרת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הכללים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הקבועים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בדין</w:t>
      </w:r>
      <w:r w:rsidRPr="00CE4327">
        <w:rPr>
          <w:rFonts w:ascii="Garamond" w:hAnsi="Garamond" w:cs="Miriam"/>
          <w:spacing w:val="10"/>
          <w:rtl/>
        </w:rPr>
        <w:t xml:space="preserve">. </w:t>
      </w:r>
      <w:r w:rsidRPr="00CE4327">
        <w:rPr>
          <w:rFonts w:ascii="Garamond" w:hAnsi="Garamond" w:cs="Miriam" w:hint="eastAsia"/>
          <w:spacing w:val="10"/>
          <w:rtl/>
        </w:rPr>
        <w:t>ויודגש</w:t>
      </w:r>
      <w:r w:rsidRPr="00CE4327">
        <w:rPr>
          <w:rFonts w:ascii="Garamond" w:hAnsi="Garamond" w:cs="Miriam"/>
          <w:spacing w:val="10"/>
          <w:rtl/>
        </w:rPr>
        <w:t>, "</w:t>
      </w:r>
      <w:r w:rsidRPr="00CE4327">
        <w:rPr>
          <w:rFonts w:ascii="Garamond" w:hAnsi="Garamond" w:cs="Miriam" w:hint="eastAsia"/>
          <w:spacing w:val="10"/>
          <w:rtl/>
        </w:rPr>
        <w:t>בגיר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צעיר</w:t>
      </w:r>
      <w:r w:rsidRPr="00CE4327">
        <w:rPr>
          <w:rFonts w:ascii="Garamond" w:hAnsi="Garamond" w:cs="Miriam"/>
          <w:spacing w:val="10"/>
          <w:rtl/>
        </w:rPr>
        <w:t xml:space="preserve">" </w:t>
      </w:r>
      <w:r w:rsidRPr="00CE4327">
        <w:rPr>
          <w:rFonts w:ascii="Garamond" w:hAnsi="Garamond" w:cs="Miriam" w:hint="eastAsia"/>
          <w:spacing w:val="10"/>
          <w:rtl/>
        </w:rPr>
        <w:t>אינו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מעין</w:t>
      </w:r>
      <w:r w:rsidRPr="00CE4327">
        <w:rPr>
          <w:rFonts w:ascii="Garamond" w:hAnsi="Garamond" w:cs="Miriam"/>
          <w:spacing w:val="10"/>
          <w:rtl/>
        </w:rPr>
        <w:t xml:space="preserve"> "</w:t>
      </w:r>
      <w:r w:rsidRPr="00CE4327">
        <w:rPr>
          <w:rFonts w:ascii="Garamond" w:hAnsi="Garamond" w:cs="Miriam" w:hint="eastAsia"/>
          <w:spacing w:val="10"/>
          <w:rtl/>
        </w:rPr>
        <w:t>מונח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קסם</w:t>
      </w:r>
      <w:r w:rsidRPr="00CE4327">
        <w:rPr>
          <w:rFonts w:ascii="Garamond" w:hAnsi="Garamond" w:cs="Miriam"/>
          <w:spacing w:val="10"/>
          <w:rtl/>
        </w:rPr>
        <w:t xml:space="preserve">", </w:t>
      </w:r>
      <w:r w:rsidRPr="00CE4327">
        <w:rPr>
          <w:rFonts w:ascii="Garamond" w:hAnsi="Garamond" w:cs="Miriam" w:hint="eastAsia"/>
          <w:spacing w:val="10"/>
          <w:rtl/>
        </w:rPr>
        <w:t>המצדיק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כשלעצמו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הקלה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בעונשו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של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נאשם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המשתייך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לקבוצת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הגילאים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המסוימת</w:t>
      </w:r>
      <w:r w:rsidRPr="00CE4327">
        <w:rPr>
          <w:rFonts w:ascii="Garamond" w:hAnsi="Garamond" w:cs="Miriam"/>
          <w:spacing w:val="10"/>
          <w:rtl/>
        </w:rPr>
        <w:t xml:space="preserve"> – </w:t>
      </w:r>
      <w:r w:rsidRPr="00CE4327">
        <w:rPr>
          <w:rFonts w:ascii="Garamond" w:hAnsi="Garamond" w:cs="Miriam" w:hint="eastAsia"/>
          <w:spacing w:val="10"/>
          <w:rtl/>
        </w:rPr>
        <w:t>אלא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מדובר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בקבוצת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משתנים</w:t>
      </w:r>
      <w:r w:rsidRPr="00CE4327">
        <w:rPr>
          <w:rFonts w:ascii="Garamond" w:hAnsi="Garamond" w:cs="Miriam"/>
          <w:spacing w:val="10"/>
          <w:rtl/>
        </w:rPr>
        <w:t xml:space="preserve">, </w:t>
      </w:r>
      <w:r w:rsidRPr="00CE4327">
        <w:rPr>
          <w:rFonts w:ascii="Garamond" w:hAnsi="Garamond" w:cs="Miriam" w:hint="eastAsia"/>
          <w:spacing w:val="10"/>
          <w:rtl/>
        </w:rPr>
        <w:t>אשר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יש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לבחון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את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המידה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שבה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מתקיימים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בכל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נאשם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בגיר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צעיר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לגופו</w:t>
      </w:r>
      <w:r w:rsidRPr="00CE4327">
        <w:rPr>
          <w:rFonts w:ascii="Garamond" w:hAnsi="Garamond" w:cs="Miriam"/>
          <w:spacing w:val="10"/>
          <w:rtl/>
        </w:rPr>
        <w:t xml:space="preserve">. [...] </w:t>
      </w:r>
      <w:r w:rsidRPr="00CE4327">
        <w:rPr>
          <w:rFonts w:ascii="Garamond" w:hAnsi="Garamond" w:cs="Miriam" w:hint="eastAsia"/>
          <w:spacing w:val="10"/>
          <w:rtl/>
        </w:rPr>
        <w:t>לכל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אחד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מאותם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מאפיינים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קיימת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אכסניה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מתאימה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בהוראות</w:t>
      </w:r>
      <w:r w:rsidRPr="00CE4327">
        <w:rPr>
          <w:rFonts w:ascii="Garamond" w:hAnsi="Garamond" w:cs="Miriam"/>
          <w:spacing w:val="10"/>
          <w:rtl/>
        </w:rPr>
        <w:t xml:space="preserve"> </w:t>
      </w:r>
      <w:hyperlink r:id="rId66" w:history="1">
        <w:r w:rsidR="00A568F4" w:rsidRPr="00A568F4">
          <w:rPr>
            <w:rFonts w:ascii="Garamond" w:hAnsi="Garamond" w:cs="Miriam" w:hint="eastAsia"/>
            <w:color w:val="0000FF"/>
            <w:spacing w:val="10"/>
            <w:u w:val="single"/>
            <w:rtl/>
          </w:rPr>
          <w:t>חוק</w:t>
        </w:r>
        <w:r w:rsidR="00A568F4" w:rsidRPr="00A568F4">
          <w:rPr>
            <w:rFonts w:ascii="Garamond" w:hAnsi="Garamond" w:cs="Miriam"/>
            <w:color w:val="0000FF"/>
            <w:spacing w:val="10"/>
            <w:u w:val="single"/>
            <w:rtl/>
          </w:rPr>
          <w:t xml:space="preserve"> </w:t>
        </w:r>
        <w:r w:rsidR="00A568F4" w:rsidRPr="00A568F4">
          <w:rPr>
            <w:rFonts w:ascii="Garamond" w:hAnsi="Garamond" w:cs="Miriam" w:hint="eastAsia"/>
            <w:color w:val="0000FF"/>
            <w:spacing w:val="10"/>
            <w:u w:val="single"/>
            <w:rtl/>
          </w:rPr>
          <w:t>העונשין</w:t>
        </w:r>
      </w:hyperlink>
      <w:r w:rsidRPr="00CE4327">
        <w:rPr>
          <w:rFonts w:ascii="Garamond" w:hAnsi="Garamond" w:cs="Miriam"/>
          <w:spacing w:val="10"/>
          <w:rtl/>
        </w:rPr>
        <w:t xml:space="preserve">, </w:t>
      </w:r>
      <w:r w:rsidRPr="00CE4327">
        <w:rPr>
          <w:rFonts w:ascii="Garamond" w:hAnsi="Garamond" w:cs="Miriam" w:hint="eastAsia"/>
          <w:spacing w:val="10"/>
          <w:rtl/>
        </w:rPr>
        <w:t>המאפשרת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להעניק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לו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את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משקלו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הראוי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בעת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גזירת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העונש</w:t>
      </w:r>
      <w:r w:rsidRPr="00CE4327">
        <w:rPr>
          <w:rFonts w:ascii="Garamond" w:hAnsi="Garamond" w:cs="Miriam"/>
          <w:spacing w:val="10"/>
          <w:rtl/>
        </w:rPr>
        <w:t xml:space="preserve"> – </w:t>
      </w:r>
      <w:r w:rsidRPr="00CE4327">
        <w:rPr>
          <w:rFonts w:ascii="Garamond" w:hAnsi="Garamond" w:cs="Miriam" w:hint="eastAsia"/>
          <w:spacing w:val="10"/>
          <w:rtl/>
        </w:rPr>
        <w:t>ככל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שאותו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מאפיין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מתקיים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בבגיר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הצעיר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העומד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בפני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בית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המשפט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ובהתאם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למידה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שבה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הוא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מתקיים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בו</w:t>
      </w:r>
      <w:r w:rsidRPr="00CE4327">
        <w:rPr>
          <w:rFonts w:ascii="Garamond" w:hAnsi="Garamond" w:cs="Miriam"/>
          <w:spacing w:val="10"/>
          <w:rtl/>
        </w:rPr>
        <w:t xml:space="preserve">, </w:t>
      </w:r>
      <w:r w:rsidRPr="00CE4327">
        <w:rPr>
          <w:rFonts w:ascii="Garamond" w:hAnsi="Garamond" w:cs="Miriam" w:hint="eastAsia"/>
          <w:spacing w:val="10"/>
          <w:rtl/>
        </w:rPr>
        <w:t>והכל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לפי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מיטב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התרשמותו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של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בית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המשפט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rtl/>
        </w:rPr>
        <w:t>בכל</w:t>
      </w:r>
      <w:r w:rsidRPr="00CE4327">
        <w:rPr>
          <w:rFonts w:ascii="Garamond" w:hAnsi="Garamond" w:cs="Miriam"/>
          <w:rtl/>
        </w:rPr>
        <w:t xml:space="preserve"> </w:t>
      </w:r>
      <w:r w:rsidRPr="00CE4327">
        <w:rPr>
          <w:rFonts w:ascii="Garamond" w:hAnsi="Garamond" w:cs="Miriam" w:hint="eastAsia"/>
          <w:rtl/>
        </w:rPr>
        <w:t>מקרה</w:t>
      </w:r>
      <w:r w:rsidRPr="00CE4327">
        <w:rPr>
          <w:rFonts w:ascii="Garamond" w:hAnsi="Garamond" w:cs="Miriam"/>
          <w:rtl/>
        </w:rPr>
        <w:t xml:space="preserve"> </w:t>
      </w:r>
      <w:r w:rsidRPr="00CE4327">
        <w:rPr>
          <w:rFonts w:ascii="Garamond" w:hAnsi="Garamond" w:cs="Miriam" w:hint="eastAsia"/>
          <w:rtl/>
        </w:rPr>
        <w:t>לגופו</w:t>
      </w:r>
      <w:r w:rsidRPr="00CE4327">
        <w:rPr>
          <w:rFonts w:ascii="Garamond" w:hAnsi="Garamond" w:cs="Miriam"/>
          <w:rtl/>
        </w:rPr>
        <w:t>...</w:t>
      </w:r>
      <w:r w:rsidRPr="00CE4327">
        <w:rPr>
          <w:rFonts w:ascii="Garamond" w:hAnsi="Garamond" w:cs="Miriam"/>
          <w:spacing w:val="10"/>
          <w:rtl/>
        </w:rPr>
        <w:t xml:space="preserve">". </w:t>
      </w:r>
    </w:p>
    <w:p w14:paraId="4669E392" w14:textId="77777777" w:rsidR="00B66A6B" w:rsidRPr="000208E3" w:rsidRDefault="00B66A6B" w:rsidP="00B66A6B">
      <w:pPr>
        <w:tabs>
          <w:tab w:val="left" w:pos="804"/>
        </w:tabs>
        <w:spacing w:after="160" w:line="259" w:lineRule="auto"/>
        <w:rPr>
          <w:rFonts w:ascii="Calibri" w:hAnsi="Calibri" w:cs="Arial"/>
          <w:sz w:val="22"/>
          <w:szCs w:val="22"/>
          <w:highlight w:val="yellow"/>
          <w:rtl/>
        </w:rPr>
      </w:pPr>
    </w:p>
    <w:p w14:paraId="674C35C6" w14:textId="77777777" w:rsidR="00B66A6B" w:rsidRPr="002D25D5" w:rsidRDefault="00B66A6B" w:rsidP="00B66A6B">
      <w:pPr>
        <w:spacing w:after="160" w:line="360" w:lineRule="auto"/>
        <w:jc w:val="both"/>
        <w:rPr>
          <w:rFonts w:ascii="Arial" w:hAnsi="Arial"/>
          <w:rtl/>
        </w:rPr>
      </w:pPr>
      <w:r w:rsidRPr="000208E3">
        <w:rPr>
          <w:rFonts w:ascii="Calibri" w:hAnsi="Calibri" w:hint="eastAsia"/>
          <w:rtl/>
        </w:rPr>
        <w:t>הנה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b/>
          <w:bCs/>
          <w:rtl/>
        </w:rPr>
        <w:t>על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רקע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גילו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הצעיר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בחינת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נסיבותיו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האישיות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הנאשם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דכאן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אלו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שאינן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קשורות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בעבירה</w:t>
      </w:r>
      <w:r w:rsidRPr="000208E3">
        <w:rPr>
          <w:rFonts w:ascii="Calibri" w:hAnsi="Calibri"/>
          <w:rtl/>
        </w:rPr>
        <w:t xml:space="preserve"> ) </w:t>
      </w:r>
      <w:r w:rsidRPr="000208E3">
        <w:rPr>
          <w:rFonts w:ascii="Calibri" w:hAnsi="Calibri" w:hint="eastAsia"/>
          <w:b/>
          <w:bCs/>
          <w:rtl/>
        </w:rPr>
        <w:t>מלמדות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כי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נסיבות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חייו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קשות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הן</w:t>
      </w:r>
      <w:r w:rsidRPr="000208E3">
        <w:rPr>
          <w:rFonts w:ascii="Calibri" w:hAnsi="Calibri"/>
          <w:b/>
          <w:bCs/>
          <w:rtl/>
        </w:rPr>
        <w:t xml:space="preserve">. </w:t>
      </w:r>
      <w:r w:rsidRPr="000208E3">
        <w:rPr>
          <w:rFonts w:ascii="Calibri" w:hAnsi="Calibri" w:hint="eastAsia"/>
          <w:rtl/>
        </w:rPr>
        <w:t>המסמכים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הרפואיים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שהוצגו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לפניי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מלמדים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במהלך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כליאתו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מצבו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הרפואי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הלך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והחמיר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מבדיקות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שנערכו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אובחן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כמי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שלוקה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</w:t>
      </w:r>
      <w:r w:rsidRPr="000208E3">
        <w:rPr>
          <w:rFonts w:ascii="Calibri" w:hAnsi="Calibri"/>
          <w:rtl/>
        </w:rPr>
        <w:t>"</w:t>
      </w:r>
      <w:r w:rsidRPr="000208E3">
        <w:rPr>
          <w:rFonts w:ascii="Calibri" w:hAnsi="Calibri" w:hint="eastAsia"/>
          <w:rtl/>
        </w:rPr>
        <w:t>טרשת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נפוצה</w:t>
      </w:r>
      <w:r w:rsidRPr="000208E3">
        <w:rPr>
          <w:rFonts w:ascii="Calibri" w:hAnsi="Calibri"/>
          <w:rtl/>
        </w:rPr>
        <w:t xml:space="preserve">" - </w:t>
      </w:r>
      <w:r w:rsidRPr="000208E3">
        <w:rPr>
          <w:rFonts w:ascii="Calibri" w:hAnsi="Calibri" w:hint="eastAsia"/>
          <w:rtl/>
        </w:rPr>
        <w:t>מחלה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כרונית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הפוגעת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במערכת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העצבים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המרכזית</w:t>
      </w:r>
      <w:r w:rsidRPr="000208E3">
        <w:rPr>
          <w:rFonts w:ascii="Calibri" w:hAnsi="Calibri"/>
          <w:rtl/>
        </w:rPr>
        <w:t xml:space="preserve"> - </w:t>
      </w:r>
      <w:r w:rsidRPr="000208E3">
        <w:rPr>
          <w:rFonts w:ascii="Calibri" w:hAnsi="Calibri" w:hint="eastAsia"/>
          <w:rtl/>
        </w:rPr>
        <w:t>העלולה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לגרום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לפגיעה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בתפקודם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איברים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שונים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בגוף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האדם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לרבות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חוט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השדרה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המוח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ועצבי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הראיה</w:t>
      </w:r>
      <w:r w:rsidRPr="000208E3">
        <w:rPr>
          <w:rFonts w:ascii="Calibri" w:hAnsi="Calibri"/>
          <w:rtl/>
        </w:rPr>
        <w:t xml:space="preserve">) </w:t>
      </w:r>
      <w:r w:rsidRPr="000208E3">
        <w:rPr>
          <w:rFonts w:ascii="Calibri" w:hAnsi="Calibri" w:hint="eastAsia"/>
          <w:rtl/>
        </w:rPr>
        <w:t>ואף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להוביל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לנכות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אצל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הנושא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אותה</w:t>
      </w:r>
      <w:r w:rsidRPr="000208E3">
        <w:rPr>
          <w:rFonts w:ascii="Calibri" w:hAnsi="Calibri"/>
          <w:b/>
          <w:bCs/>
          <w:rtl/>
        </w:rPr>
        <w:t xml:space="preserve">. </w:t>
      </w:r>
      <w:r w:rsidRPr="000208E3">
        <w:rPr>
          <w:rFonts w:ascii="Calibri" w:hAnsi="Calibri" w:hint="eastAsia"/>
          <w:b/>
          <w:bCs/>
          <w:rtl/>
        </w:rPr>
        <w:t>במובן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זה</w:t>
      </w:r>
      <w:r w:rsidRPr="000208E3">
        <w:rPr>
          <w:rFonts w:ascii="Calibri" w:hAnsi="Calibri"/>
          <w:b/>
          <w:bCs/>
          <w:rtl/>
        </w:rPr>
        <w:t xml:space="preserve">, </w:t>
      </w:r>
      <w:r w:rsidRPr="000208E3">
        <w:rPr>
          <w:rFonts w:ascii="Calibri" w:hAnsi="Calibri" w:hint="eastAsia"/>
          <w:b/>
          <w:bCs/>
          <w:rtl/>
        </w:rPr>
        <w:t>בהחלט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ניתן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להניח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כי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מאסר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ארוך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וממושך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יסב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לנאשם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סבל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רב</w:t>
      </w:r>
      <w:r w:rsidRPr="000208E3">
        <w:rPr>
          <w:rFonts w:ascii="Calibri" w:hAnsi="Calibri"/>
          <w:b/>
          <w:bCs/>
          <w:rtl/>
        </w:rPr>
        <w:t xml:space="preserve">. </w:t>
      </w:r>
      <w:r w:rsidRPr="000208E3">
        <w:rPr>
          <w:rFonts w:ascii="Calibri" w:hAnsi="Calibri" w:hint="eastAsia"/>
          <w:b/>
          <w:bCs/>
          <w:rtl/>
        </w:rPr>
        <w:t>משכך</w:t>
      </w:r>
      <w:r w:rsidRPr="000208E3">
        <w:rPr>
          <w:rFonts w:ascii="Calibri" w:hAnsi="Calibri"/>
          <w:b/>
          <w:bCs/>
          <w:rtl/>
        </w:rPr>
        <w:t xml:space="preserve">, </w:t>
      </w:r>
      <w:r w:rsidRPr="000208E3">
        <w:rPr>
          <w:rFonts w:ascii="Calibri" w:hAnsi="Calibri" w:hint="eastAsia"/>
          <w:b/>
          <w:bCs/>
          <w:rtl/>
        </w:rPr>
        <w:t>אליבא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דידי</w:t>
      </w:r>
      <w:r w:rsidRPr="000208E3">
        <w:rPr>
          <w:rFonts w:ascii="Calibri" w:hAnsi="Calibri"/>
          <w:b/>
          <w:bCs/>
          <w:rtl/>
        </w:rPr>
        <w:t xml:space="preserve">, </w:t>
      </w:r>
      <w:r w:rsidRPr="000208E3">
        <w:rPr>
          <w:rFonts w:ascii="Calibri" w:hAnsi="Calibri" w:hint="eastAsia"/>
          <w:b/>
          <w:bCs/>
          <w:rtl/>
        </w:rPr>
        <w:t>ראוי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להביא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בחשבון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שיקול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זה</w:t>
      </w:r>
      <w:r w:rsidRPr="000208E3">
        <w:rPr>
          <w:rFonts w:ascii="Calibri" w:hAnsi="Calibri"/>
          <w:b/>
          <w:bCs/>
          <w:rtl/>
        </w:rPr>
        <w:t xml:space="preserve">, </w:t>
      </w:r>
      <w:r w:rsidRPr="000208E3">
        <w:rPr>
          <w:rFonts w:ascii="Calibri" w:hAnsi="Calibri" w:hint="eastAsia"/>
          <w:b/>
          <w:bCs/>
          <w:rtl/>
        </w:rPr>
        <w:t>ביתר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שאת</w:t>
      </w:r>
      <w:r w:rsidRPr="000208E3">
        <w:rPr>
          <w:rFonts w:ascii="Calibri" w:hAnsi="Calibri"/>
          <w:b/>
          <w:bCs/>
          <w:rtl/>
        </w:rPr>
        <w:t xml:space="preserve">, </w:t>
      </w:r>
      <w:r w:rsidRPr="000208E3">
        <w:rPr>
          <w:rFonts w:ascii="Calibri" w:hAnsi="Calibri" w:hint="eastAsia"/>
          <w:b/>
          <w:bCs/>
          <w:rtl/>
        </w:rPr>
        <w:t>עת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CE4327">
        <w:rPr>
          <w:rFonts w:ascii="Century" w:hAnsi="Century" w:hint="eastAsia"/>
          <w:b/>
          <w:bCs/>
          <w:rtl/>
        </w:rPr>
        <w:t>משורטט</w:t>
      </w:r>
      <w:r w:rsidRPr="00CE4327">
        <w:rPr>
          <w:rFonts w:ascii="Century" w:hAnsi="Century"/>
          <w:b/>
          <w:bCs/>
          <w:rtl/>
        </w:rPr>
        <w:t xml:space="preserve"> </w:t>
      </w:r>
      <w:r w:rsidRPr="00CE4327">
        <w:rPr>
          <w:rFonts w:ascii="Century" w:hAnsi="Century" w:hint="eastAsia"/>
          <w:b/>
          <w:bCs/>
          <w:rtl/>
        </w:rPr>
        <w:t>העונש</w:t>
      </w:r>
      <w:r w:rsidRPr="00CE4327">
        <w:rPr>
          <w:rFonts w:ascii="Century" w:hAnsi="Century"/>
          <w:b/>
          <w:bCs/>
          <w:rtl/>
        </w:rPr>
        <w:t xml:space="preserve"> </w:t>
      </w:r>
      <w:r w:rsidRPr="00CE4327">
        <w:rPr>
          <w:rFonts w:ascii="Century" w:hAnsi="Century" w:hint="eastAsia"/>
          <w:b/>
          <w:bCs/>
          <w:rtl/>
        </w:rPr>
        <w:t>המדויק</w:t>
      </w:r>
      <w:r w:rsidRPr="00CE4327">
        <w:rPr>
          <w:rFonts w:ascii="Century" w:hAnsi="Century"/>
          <w:b/>
          <w:bCs/>
          <w:rtl/>
        </w:rPr>
        <w:t xml:space="preserve"> </w:t>
      </w:r>
      <w:r w:rsidRPr="00CE4327">
        <w:rPr>
          <w:rFonts w:ascii="Century" w:hAnsi="Century" w:hint="eastAsia"/>
          <w:b/>
          <w:bCs/>
          <w:u w:val="single"/>
          <w:rtl/>
        </w:rPr>
        <w:t>בתוככי</w:t>
      </w:r>
      <w:r w:rsidRPr="00CE4327">
        <w:rPr>
          <w:rFonts w:ascii="Century" w:hAnsi="Century"/>
          <w:b/>
          <w:bCs/>
          <w:u w:val="single"/>
          <w:rtl/>
        </w:rPr>
        <w:t xml:space="preserve"> </w:t>
      </w:r>
      <w:r w:rsidRPr="00CE4327">
        <w:rPr>
          <w:rFonts w:ascii="Century" w:hAnsi="Century" w:hint="eastAsia"/>
          <w:b/>
          <w:bCs/>
          <w:u w:val="single"/>
          <w:rtl/>
        </w:rPr>
        <w:t>מתחם</w:t>
      </w:r>
      <w:r w:rsidRPr="00CE4327">
        <w:rPr>
          <w:rFonts w:ascii="Century" w:hAnsi="Century"/>
          <w:b/>
          <w:bCs/>
          <w:u w:val="single"/>
          <w:rtl/>
        </w:rPr>
        <w:t xml:space="preserve"> </w:t>
      </w:r>
      <w:r w:rsidRPr="00CE4327">
        <w:rPr>
          <w:rFonts w:ascii="Century" w:hAnsi="Century" w:hint="eastAsia"/>
          <w:b/>
          <w:bCs/>
          <w:rtl/>
        </w:rPr>
        <w:t>הענישה</w:t>
      </w:r>
      <w:r w:rsidRPr="00CE4327">
        <w:rPr>
          <w:rFonts w:ascii="Century" w:hAnsi="Century"/>
          <w:b/>
          <w:bCs/>
          <w:rtl/>
        </w:rPr>
        <w:t xml:space="preserve"> </w:t>
      </w:r>
      <w:r w:rsidRPr="00CE4327">
        <w:rPr>
          <w:rFonts w:ascii="Century" w:hAnsi="Century" w:hint="eastAsia"/>
          <w:b/>
          <w:bCs/>
          <w:rtl/>
        </w:rPr>
        <w:t>ההולם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לעניין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ההתחשבות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במצבו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הרפואי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והאפשרות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לחרוג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במקרים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המתאימים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ממתחם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הענישה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ההולם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ראו</w:t>
      </w:r>
      <w:r w:rsidRPr="000208E3">
        <w:rPr>
          <w:rFonts w:ascii="Calibri" w:hAnsi="Calibri"/>
          <w:rtl/>
        </w:rPr>
        <w:t xml:space="preserve">: </w:t>
      </w:r>
      <w:hyperlink r:id="rId67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ע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>"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פ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5669/14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לופוליאנסקי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</w:t>
      </w:r>
      <w:r w:rsidRPr="000208E3">
        <w:rPr>
          <w:rFonts w:ascii="Calibri" w:hAnsi="Calibri"/>
          <w:b/>
          <w:bCs/>
          <w:rtl/>
        </w:rPr>
        <w:t xml:space="preserve">' </w:t>
      </w:r>
      <w:r w:rsidRPr="000208E3">
        <w:rPr>
          <w:rFonts w:ascii="Calibri" w:hAnsi="Calibri" w:hint="eastAsia"/>
          <w:b/>
          <w:bCs/>
          <w:rtl/>
        </w:rPr>
        <w:t>מדינת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ישראל</w:t>
      </w:r>
      <w:r w:rsidRPr="000208E3">
        <w:rPr>
          <w:rFonts w:ascii="Calibri" w:hAnsi="Calibri"/>
          <w:b/>
          <w:bCs/>
          <w:rtl/>
        </w:rPr>
        <w:t xml:space="preserve">, </w:t>
      </w:r>
      <w:r w:rsidRPr="000208E3">
        <w:rPr>
          <w:rFonts w:ascii="Calibri" w:hAnsi="Calibri" w:hint="eastAsia"/>
          <w:rtl/>
        </w:rPr>
        <w:t>ניתן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ביום</w:t>
      </w:r>
      <w:r w:rsidRPr="000208E3">
        <w:rPr>
          <w:rFonts w:ascii="Calibri" w:hAnsi="Calibri"/>
          <w:rtl/>
        </w:rPr>
        <w:t xml:space="preserve"> 29.12.15). </w:t>
      </w:r>
    </w:p>
    <w:p w14:paraId="71B7CFAF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0208E3">
        <w:rPr>
          <w:rFonts w:ascii="Calibri" w:hAnsi="Calibri" w:hint="eastAsia"/>
          <w:rtl/>
        </w:rPr>
        <w:t>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מעצרו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קטע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רצף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תעסוקתי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ופגע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בתכניותיו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להינשא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ולהקים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משפחה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ברי</w:t>
      </w:r>
      <w:r w:rsidRPr="000208E3">
        <w:rPr>
          <w:rFonts w:ascii="Calibri" w:hAnsi="Calibri"/>
          <w:rtl/>
        </w:rPr>
        <w:t xml:space="preserve">,  </w:t>
      </w:r>
      <w:r w:rsidRPr="000208E3">
        <w:rPr>
          <w:rFonts w:ascii="Calibri" w:hAnsi="Calibri" w:hint="eastAsia"/>
          <w:rtl/>
        </w:rPr>
        <w:t>שמאסר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ארוך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ימשיך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וישעה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ניסיונו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לפתח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נורמטיביים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בתחום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המשפחה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והתעסוקה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b/>
          <w:bCs/>
          <w:rtl/>
        </w:rPr>
        <w:t>גם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משפחתו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הנאשם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צפויה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להיפגע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מאוד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rtl/>
        </w:rPr>
        <w:t>כתוצאה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מהטלת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מאסר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ממושך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אמו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הנאשם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חולה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מאוד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והנאשם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הוא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זה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שסעד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אותה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טרם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מעצרו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באופן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b/>
          <w:bCs/>
          <w:rtl/>
        </w:rPr>
        <w:t>העדרו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מחיק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המשפחה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יפגע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גם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ביכולתה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לתפקד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במישור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הכלכלי</w:t>
      </w:r>
      <w:r w:rsidRPr="000208E3">
        <w:rPr>
          <w:rFonts w:ascii="Calibri" w:hAnsi="Calibri"/>
          <w:b/>
          <w:bCs/>
          <w:rtl/>
        </w:rPr>
        <w:t xml:space="preserve">. </w:t>
      </w:r>
    </w:p>
    <w:p w14:paraId="33A755D9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לתפיסתי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לעובדה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לפיה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קטע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לימודיו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התיכוניים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מנת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לסייע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לפרנסת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המשפחה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השפעה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ניכרת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ביצוע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מעשה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העבירה</w:t>
      </w:r>
      <w:r w:rsidRPr="000208E3">
        <w:rPr>
          <w:rFonts w:ascii="Calibri" w:hAnsi="Calibri"/>
          <w:rtl/>
        </w:rPr>
        <w:t xml:space="preserve"> ,</w:t>
      </w:r>
      <w:r w:rsidRPr="000208E3">
        <w:rPr>
          <w:rFonts w:ascii="Calibri" w:hAnsi="Calibri" w:hint="eastAsia"/>
          <w:rtl/>
        </w:rPr>
        <w:t>שכן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ברור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שמטרתו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היתה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להשיג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בצע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כסף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במסגרת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עסקת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הנשק</w:t>
      </w:r>
      <w:r w:rsidRPr="000208E3">
        <w:rPr>
          <w:rFonts w:ascii="Calibri" w:hAnsi="Calibri"/>
          <w:rtl/>
        </w:rPr>
        <w:t xml:space="preserve">. 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אמנם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הודה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בביצוע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המעשה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במשטרה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לאחר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שמיעת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חלק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מהראיות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הודה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באשמה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וקיבל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אחריות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למעשה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באורח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מלא</w:t>
      </w:r>
      <w:r w:rsidRPr="000208E3">
        <w:rPr>
          <w:rFonts w:ascii="Calibri" w:hAnsi="Calibri"/>
          <w:b/>
          <w:bCs/>
          <w:rtl/>
        </w:rPr>
        <w:t xml:space="preserve">. </w:t>
      </w:r>
      <w:r w:rsidRPr="000208E3">
        <w:rPr>
          <w:rFonts w:ascii="Calibri" w:hAnsi="Calibri" w:hint="eastAsia"/>
          <w:rtl/>
        </w:rPr>
        <w:t>אין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נזקף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לחובתו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פלילי</w:t>
      </w:r>
      <w:r w:rsidRPr="000208E3">
        <w:rPr>
          <w:rFonts w:ascii="Calibri" w:hAnsi="Calibri"/>
          <w:rtl/>
        </w:rPr>
        <w:t xml:space="preserve">. </w:t>
      </w:r>
    </w:p>
    <w:p w14:paraId="3595479D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0208E3">
        <w:rPr>
          <w:rFonts w:ascii="Calibri" w:hAnsi="Calibri" w:hint="eastAsia"/>
          <w:rtl/>
        </w:rPr>
        <w:t>מכאן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לאחר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שקלול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השיקולים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דלעיל</w:t>
      </w:r>
      <w:r w:rsidRPr="000208E3">
        <w:rPr>
          <w:rFonts w:ascii="Calibri" w:hAnsi="Calibri"/>
          <w:b/>
          <w:bCs/>
          <w:rtl/>
        </w:rPr>
        <w:t xml:space="preserve">, </w:t>
      </w:r>
      <w:r w:rsidRPr="000208E3">
        <w:rPr>
          <w:rFonts w:ascii="Calibri" w:hAnsi="Calibri" w:hint="eastAsia"/>
          <w:b/>
          <w:bCs/>
          <w:rtl/>
        </w:rPr>
        <w:t>תוך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מתן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משקל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נכבד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לעובדה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שעסקינן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כאן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בנאשם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שכל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עתידו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עוד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לפניו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כאשר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ברקע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סובל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הוא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ממחלה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rtl/>
        </w:rPr>
        <w:t>שאינה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פשוטה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ועיקר</w:t>
      </w:r>
      <w:r w:rsidRPr="000208E3">
        <w:rPr>
          <w:rFonts w:ascii="Calibri" w:hAnsi="Calibri"/>
          <w:rtl/>
        </w:rPr>
        <w:t xml:space="preserve">), </w:t>
      </w:r>
      <w:r w:rsidRPr="000208E3">
        <w:rPr>
          <w:rFonts w:ascii="Calibri" w:hAnsi="Calibri" w:hint="eastAsia"/>
          <w:rtl/>
        </w:rPr>
        <w:t>מצאתי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לנכון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להשית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המבטא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הרף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התחתון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מתחם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הענישה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ההולם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שנקבע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בעניינו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/>
          <w:b/>
          <w:bCs/>
          <w:rtl/>
        </w:rPr>
        <w:t xml:space="preserve">  </w:t>
      </w:r>
    </w:p>
    <w:p w14:paraId="3AE92D73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0208E3">
        <w:rPr>
          <w:rFonts w:ascii="Calibri" w:hAnsi="Calibri" w:hint="eastAsia"/>
          <w:b/>
          <w:bCs/>
          <w:rtl/>
        </w:rPr>
        <w:t>כולי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תקווה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כי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הנאשם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ישתלב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במסגרת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טיפולית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בין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כתלי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בית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המאסר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ויצא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הימנו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אזרח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נורמטיבי</w:t>
      </w:r>
      <w:r w:rsidRPr="000208E3">
        <w:rPr>
          <w:rFonts w:ascii="Calibri" w:hAnsi="Calibri"/>
          <w:b/>
          <w:bCs/>
          <w:rtl/>
        </w:rPr>
        <w:t xml:space="preserve">, </w:t>
      </w:r>
      <w:r w:rsidRPr="000208E3">
        <w:rPr>
          <w:rFonts w:ascii="Calibri" w:hAnsi="Calibri" w:hint="eastAsia"/>
          <w:b/>
          <w:bCs/>
          <w:rtl/>
        </w:rPr>
        <w:t>מועיל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ותורם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למשפחתו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אך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גם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לחברה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שבה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הוא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חי</w:t>
      </w:r>
      <w:r w:rsidRPr="000208E3">
        <w:rPr>
          <w:rFonts w:ascii="Calibri" w:hAnsi="Calibri"/>
          <w:b/>
          <w:bCs/>
          <w:rtl/>
        </w:rPr>
        <w:t xml:space="preserve">. </w:t>
      </w:r>
    </w:p>
    <w:p w14:paraId="1E815F55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</w:p>
    <w:p w14:paraId="64330F73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התוצאה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אפוא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הינה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מוטלים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העונשים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כדלקמן</w:t>
      </w:r>
      <w:r w:rsidRPr="000208E3">
        <w:rPr>
          <w:rFonts w:ascii="Calibri" w:hAnsi="Calibri"/>
          <w:rtl/>
        </w:rPr>
        <w:t xml:space="preserve">- </w:t>
      </w:r>
    </w:p>
    <w:p w14:paraId="15E4AB3C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/>
          <w:b/>
          <w:bCs/>
          <w:rtl/>
        </w:rPr>
        <w:t xml:space="preserve">24 </w:t>
      </w:r>
      <w:r w:rsidRPr="000208E3">
        <w:rPr>
          <w:rFonts w:ascii="Calibri" w:hAnsi="Calibri" w:hint="eastAsia"/>
          <w:b/>
          <w:bCs/>
          <w:rtl/>
        </w:rPr>
        <w:t>חודשי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מאסר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לריצוי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בפועל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מיום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מעצרו</w:t>
      </w:r>
      <w:r w:rsidRPr="000208E3">
        <w:rPr>
          <w:rFonts w:ascii="Calibri" w:hAnsi="Calibri"/>
          <w:b/>
          <w:bCs/>
          <w:rtl/>
        </w:rPr>
        <w:t xml:space="preserve"> 2.11.15.  </w:t>
      </w:r>
    </w:p>
    <w:p w14:paraId="0089EB53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/>
          <w:rtl/>
        </w:rPr>
        <w:t xml:space="preserve">18 </w:t>
      </w:r>
      <w:r w:rsidRPr="000208E3">
        <w:rPr>
          <w:rFonts w:ascii="Calibri" w:hAnsi="Calibri" w:hint="eastAsia"/>
          <w:rtl/>
        </w:rPr>
        <w:t>חודשי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מאסר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תנאי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יעבור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במשך</w:t>
      </w:r>
      <w:r w:rsidRPr="000208E3">
        <w:rPr>
          <w:rFonts w:ascii="Calibri" w:hAnsi="Calibri"/>
          <w:rtl/>
        </w:rPr>
        <w:t xml:space="preserve"> 3 </w:t>
      </w:r>
      <w:r w:rsidRPr="000208E3">
        <w:rPr>
          <w:rFonts w:ascii="Calibri" w:hAnsi="Calibri" w:hint="eastAsia"/>
          <w:rtl/>
        </w:rPr>
        <w:t>שנים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cs"/>
          <w:rtl/>
        </w:rPr>
        <w:t xml:space="preserve">עבירה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 w:hint="cs"/>
          <w:rtl/>
        </w:rPr>
        <w:t xml:space="preserve"> פי</w:t>
      </w:r>
      <w:r w:rsidRPr="000208E3">
        <w:rPr>
          <w:rFonts w:ascii="Calibri" w:hAnsi="Calibri"/>
          <w:rtl/>
        </w:rPr>
        <w:t xml:space="preserve"> </w:t>
      </w:r>
      <w:hyperlink r:id="rId68" w:history="1">
        <w:r w:rsidR="00BD5AB9" w:rsidRPr="00BD5AB9">
          <w:rPr>
            <w:rFonts w:ascii="Calibri" w:hAnsi="Calibri" w:hint="eastAsia"/>
            <w:color w:val="0000FF"/>
            <w:u w:val="single"/>
            <w:rtl/>
          </w:rPr>
          <w:t>סעיפים</w:t>
        </w:r>
        <w:r w:rsidR="00BD5AB9" w:rsidRPr="00BD5AB9">
          <w:rPr>
            <w:rFonts w:ascii="Calibri" w:hAnsi="Calibri"/>
            <w:color w:val="0000FF"/>
            <w:u w:val="single"/>
            <w:rtl/>
          </w:rPr>
          <w:t xml:space="preserve"> 143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או</w:t>
      </w:r>
      <w:r w:rsidRPr="000208E3">
        <w:rPr>
          <w:rFonts w:ascii="Calibri" w:hAnsi="Calibri"/>
          <w:rtl/>
        </w:rPr>
        <w:t xml:space="preserve">  </w:t>
      </w:r>
      <w:hyperlink r:id="rId69" w:history="1">
        <w:r w:rsidR="00BD5AB9" w:rsidRPr="00BD5AB9">
          <w:rPr>
            <w:rFonts w:ascii="Calibri" w:hAnsi="Calibri"/>
            <w:color w:val="0000FF"/>
            <w:u w:val="single"/>
            <w:rtl/>
          </w:rPr>
          <w:t>144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</w:t>
      </w:r>
      <w:hyperlink r:id="rId70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חוק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0208E3">
        <w:rPr>
          <w:rFonts w:ascii="Calibri" w:hAnsi="Calibri"/>
          <w:rtl/>
        </w:rPr>
        <w:t>.</w:t>
      </w:r>
    </w:p>
    <w:p w14:paraId="4615906A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כמו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מוטל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קנס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בסך</w:t>
      </w:r>
      <w:r w:rsidRPr="000208E3">
        <w:rPr>
          <w:rFonts w:ascii="Calibri" w:hAnsi="Calibri"/>
          <w:rtl/>
        </w:rPr>
        <w:t xml:space="preserve"> 5,000 </w:t>
      </w:r>
      <w:r w:rsidRPr="000208E3">
        <w:rPr>
          <w:rFonts w:ascii="Calibri" w:hAnsi="Calibri" w:hint="eastAsia"/>
          <w:rtl/>
        </w:rPr>
        <w:t>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ישולם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יום</w:t>
      </w:r>
      <w:r w:rsidRPr="000208E3">
        <w:rPr>
          <w:rFonts w:ascii="Calibri" w:hAnsi="Calibri"/>
          <w:rtl/>
        </w:rPr>
        <w:t xml:space="preserve"> 1.7.17.  </w:t>
      </w:r>
      <w:r w:rsidRPr="000208E3">
        <w:rPr>
          <w:rFonts w:ascii="Calibri" w:hAnsi="Calibri" w:hint="eastAsia"/>
          <w:rtl/>
        </w:rPr>
        <w:t>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ישולם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הקנס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למועד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ירצה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45 </w:t>
      </w:r>
      <w:r w:rsidRPr="000208E3">
        <w:rPr>
          <w:rFonts w:ascii="Calibri" w:hAnsi="Calibri" w:hint="eastAsia"/>
          <w:rtl/>
        </w:rPr>
        <w:t>ימים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מאסר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תמורתו</w:t>
      </w:r>
      <w:r w:rsidRPr="000208E3">
        <w:rPr>
          <w:rFonts w:ascii="Calibri" w:hAnsi="Calibri"/>
          <w:rtl/>
        </w:rPr>
        <w:t xml:space="preserve">. </w:t>
      </w:r>
    </w:p>
    <w:p w14:paraId="4452145E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b/>
          <w:bCs/>
          <w:rtl/>
        </w:rPr>
        <w:t>זכות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ערעור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כחוק</w:t>
      </w:r>
      <w:r w:rsidRPr="000208E3">
        <w:rPr>
          <w:rFonts w:ascii="Calibri" w:hAnsi="Calibri"/>
          <w:rtl/>
        </w:rPr>
        <w:t>.</w:t>
      </w:r>
    </w:p>
    <w:p w14:paraId="1BE421A2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</w:p>
    <w:p w14:paraId="19EB0245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</w:p>
    <w:p w14:paraId="67C2D04E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</w:p>
    <w:p w14:paraId="37BE25DD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</w:p>
    <w:p w14:paraId="14BF6DD9" w14:textId="77777777" w:rsidR="00B66A6B" w:rsidRPr="00B05847" w:rsidRDefault="00B66A6B" w:rsidP="00B66A6B">
      <w:pPr>
        <w:rPr>
          <w:rtl/>
        </w:rPr>
      </w:pPr>
    </w:p>
    <w:p w14:paraId="0EE5DA27" w14:textId="77777777" w:rsidR="00B66A6B" w:rsidRPr="00B05847" w:rsidRDefault="00B66A6B" w:rsidP="00B66A6B">
      <w:pPr>
        <w:rPr>
          <w:rtl/>
        </w:rPr>
      </w:pPr>
    </w:p>
    <w:p w14:paraId="22EEC61D" w14:textId="77777777" w:rsidR="00B66A6B" w:rsidRPr="00B05847" w:rsidRDefault="00B66A6B" w:rsidP="00B66A6B">
      <w:pPr>
        <w:rPr>
          <w:rtl/>
        </w:rPr>
      </w:pPr>
    </w:p>
    <w:p w14:paraId="3D330600" w14:textId="77777777" w:rsidR="00B66A6B" w:rsidRPr="00B05847" w:rsidRDefault="00B66A6B" w:rsidP="00B66A6B">
      <w:pPr>
        <w:rPr>
          <w:rtl/>
        </w:rPr>
      </w:pPr>
    </w:p>
    <w:p w14:paraId="697A0211" w14:textId="77777777" w:rsidR="00B66A6B" w:rsidRPr="00B05847" w:rsidRDefault="00B66A6B" w:rsidP="00B66A6B">
      <w:pPr>
        <w:rPr>
          <w:rtl/>
        </w:rPr>
      </w:pPr>
    </w:p>
    <w:p w14:paraId="08AE3EBD" w14:textId="77777777" w:rsidR="00B66A6B" w:rsidRPr="00A568F4" w:rsidRDefault="00A568F4" w:rsidP="00B66A6B">
      <w:pPr>
        <w:rPr>
          <w:color w:val="FFFFFF"/>
          <w:sz w:val="2"/>
          <w:szCs w:val="2"/>
          <w:rtl/>
        </w:rPr>
      </w:pPr>
      <w:r w:rsidRPr="00A568F4">
        <w:rPr>
          <w:color w:val="FFFFFF"/>
          <w:sz w:val="2"/>
          <w:szCs w:val="2"/>
          <w:rtl/>
        </w:rPr>
        <w:t>5129371</w:t>
      </w:r>
    </w:p>
    <w:p w14:paraId="1FA9961B" w14:textId="77777777" w:rsidR="00B66A6B" w:rsidRDefault="00A568F4" w:rsidP="00B66A6B">
      <w:pPr>
        <w:rPr>
          <w:rFonts w:cs="FrankRuehl"/>
          <w:sz w:val="28"/>
          <w:szCs w:val="28"/>
          <w:rtl/>
        </w:rPr>
      </w:pPr>
      <w:r w:rsidRPr="00A568F4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ה' טבת תשע"ז, 03 ינואר 2017, בנוכחות הצדדים. </w:t>
      </w:r>
    </w:p>
    <w:p w14:paraId="47F03B30" w14:textId="77777777" w:rsidR="00B66A6B" w:rsidRDefault="00B66A6B" w:rsidP="00B66A6B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661B6ECF" w14:textId="77777777" w:rsidR="00B66A6B" w:rsidRDefault="00B66A6B" w:rsidP="00B66A6B">
      <w:pPr>
        <w:jc w:val="center"/>
        <w:rPr>
          <w:rFonts w:ascii="Arial" w:hAnsi="Arial" w:cs="FrankRuehl"/>
          <w:sz w:val="28"/>
          <w:szCs w:val="28"/>
          <w:rtl/>
        </w:rPr>
      </w:pPr>
    </w:p>
    <w:p w14:paraId="4576FB40" w14:textId="77777777" w:rsidR="00B66A6B" w:rsidRDefault="00B66A6B" w:rsidP="00B66A6B">
      <w:pPr>
        <w:rPr>
          <w:rFonts w:cs="FrankRuehl"/>
          <w:sz w:val="28"/>
          <w:szCs w:val="28"/>
          <w:rtl/>
        </w:rPr>
      </w:pPr>
    </w:p>
    <w:p w14:paraId="0091B05A" w14:textId="77777777" w:rsidR="00B66A6B" w:rsidRDefault="00B66A6B" w:rsidP="00B66A6B">
      <w:pPr>
        <w:pStyle w:val="a3"/>
        <w:jc w:val="center"/>
        <w:rPr>
          <w:rtl/>
        </w:rPr>
      </w:pPr>
    </w:p>
    <w:p w14:paraId="702727F6" w14:textId="77777777" w:rsidR="00A568F4" w:rsidRPr="00A568F4" w:rsidRDefault="00A568F4" w:rsidP="00A568F4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2934FC36" w14:textId="77777777" w:rsidR="00A568F4" w:rsidRPr="00A568F4" w:rsidRDefault="00A568F4" w:rsidP="00A568F4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A568F4">
        <w:rPr>
          <w:rFonts w:ascii="David" w:hAnsi="David"/>
          <w:color w:val="000000"/>
          <w:sz w:val="22"/>
          <w:szCs w:val="22"/>
          <w:rtl/>
        </w:rPr>
        <w:t>אבי לוי 54678313</w:t>
      </w:r>
    </w:p>
    <w:p w14:paraId="70BC5B96" w14:textId="77777777" w:rsidR="00A568F4" w:rsidRDefault="00A568F4" w:rsidP="00A568F4">
      <w:r w:rsidRPr="00A568F4">
        <w:rPr>
          <w:color w:val="000000"/>
          <w:rtl/>
        </w:rPr>
        <w:t>נוסח מסמך זה כפוף לשינויי ניסוח ועריכה</w:t>
      </w:r>
    </w:p>
    <w:p w14:paraId="05127DA3" w14:textId="77777777" w:rsidR="00A568F4" w:rsidRDefault="00A568F4" w:rsidP="00A568F4">
      <w:pPr>
        <w:rPr>
          <w:rtl/>
        </w:rPr>
      </w:pPr>
    </w:p>
    <w:p w14:paraId="316A784F" w14:textId="77777777" w:rsidR="00A568F4" w:rsidRDefault="00A568F4" w:rsidP="00A568F4">
      <w:pPr>
        <w:jc w:val="center"/>
        <w:rPr>
          <w:color w:val="0000FF"/>
          <w:u w:val="single"/>
        </w:rPr>
      </w:pPr>
      <w:hyperlink r:id="rId71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5C963AFA" w14:textId="77777777" w:rsidR="00B35717" w:rsidRPr="00A568F4" w:rsidRDefault="00B35717" w:rsidP="00A568F4">
      <w:pPr>
        <w:jc w:val="center"/>
        <w:rPr>
          <w:color w:val="0000FF"/>
          <w:u w:val="single"/>
        </w:rPr>
      </w:pPr>
    </w:p>
    <w:sectPr w:rsidR="00B35717" w:rsidRPr="00A568F4" w:rsidSect="00A568F4">
      <w:headerReference w:type="even" r:id="rId72"/>
      <w:headerReference w:type="default" r:id="rId73"/>
      <w:footerReference w:type="even" r:id="rId74"/>
      <w:footerReference w:type="default" r:id="rId75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C2181" w14:textId="77777777" w:rsidR="00EE5F3C" w:rsidRDefault="00EE5F3C">
      <w:r>
        <w:separator/>
      </w:r>
    </w:p>
  </w:endnote>
  <w:endnote w:type="continuationSeparator" w:id="0">
    <w:p w14:paraId="30A6FA4A" w14:textId="77777777" w:rsidR="00EE5F3C" w:rsidRDefault="00EE5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FA9AC" w14:textId="77777777" w:rsidR="00EE5F3C" w:rsidRDefault="00EE5F3C" w:rsidP="00A568F4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F2CFF1A" w14:textId="77777777" w:rsidR="00EE5F3C" w:rsidRPr="00A568F4" w:rsidRDefault="00EE5F3C" w:rsidP="00A568F4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568F4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4pt;height:17.6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4AD31" w14:textId="77777777" w:rsidR="00EE5F3C" w:rsidRDefault="00EE5F3C" w:rsidP="00A568F4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F21E21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3E50D43" w14:textId="77777777" w:rsidR="00EE5F3C" w:rsidRPr="00A568F4" w:rsidRDefault="00EE5F3C" w:rsidP="00A568F4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568F4">
      <w:rPr>
        <w:rFonts w:ascii="FrankRuehl" w:hAnsi="FrankRuehl" w:cs="FrankRuehl"/>
        <w:color w:val="000000"/>
      </w:rPr>
      <w:pict w14:anchorId="229187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pt;height:17.6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E8504" w14:textId="77777777" w:rsidR="00EE5F3C" w:rsidRDefault="00EE5F3C">
      <w:r>
        <w:separator/>
      </w:r>
    </w:p>
  </w:footnote>
  <w:footnote w:type="continuationSeparator" w:id="0">
    <w:p w14:paraId="44BCC793" w14:textId="77777777" w:rsidR="00EE5F3C" w:rsidRDefault="00EE5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9EAE6" w14:textId="77777777" w:rsidR="00EE5F3C" w:rsidRPr="00A568F4" w:rsidRDefault="00EE5F3C" w:rsidP="00A568F4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45465-11-15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גהאד סביחי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475AE" w14:textId="77777777" w:rsidR="00EE5F3C" w:rsidRPr="00A568F4" w:rsidRDefault="00EE5F3C" w:rsidP="00A568F4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45465-11-15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גהאד סביחי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01B"/>
    <w:multiLevelType w:val="hybridMultilevel"/>
    <w:tmpl w:val="191CA910"/>
    <w:lvl w:ilvl="0" w:tplc="73C4B864">
      <w:start w:val="1"/>
      <w:numFmt w:val="decimal"/>
      <w:pStyle w:val="Ruller4"/>
      <w:lvlText w:val="%1."/>
      <w:lvlJc w:val="left"/>
      <w:pPr>
        <w:tabs>
          <w:tab w:val="num" w:pos="907"/>
        </w:tabs>
      </w:pPr>
      <w:rPr>
        <w:rFonts w:ascii="Times New Roman" w:hAnsi="Times New Roman" w:cs="FrankRueh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10"/>
        <w:w w:val="100"/>
        <w:kern w:val="0"/>
        <w:position w:val="0"/>
        <w:sz w:val="28"/>
        <w:szCs w:val="28"/>
        <w:u w:val="none" w:color="000000"/>
        <w:effect w:val="none"/>
        <w:vertAlign w:val="baseli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55463670">
    <w:abstractNumId w:val="2"/>
  </w:num>
  <w:num w:numId="2" w16cid:durableId="356395030">
    <w:abstractNumId w:val="1"/>
  </w:num>
  <w:num w:numId="3" w16cid:durableId="3274383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B66A6B"/>
    <w:rsid w:val="00004B4A"/>
    <w:rsid w:val="000258C6"/>
    <w:rsid w:val="00072672"/>
    <w:rsid w:val="00092DB2"/>
    <w:rsid w:val="000B222D"/>
    <w:rsid w:val="000F3716"/>
    <w:rsid w:val="000F776E"/>
    <w:rsid w:val="001163D9"/>
    <w:rsid w:val="00123268"/>
    <w:rsid w:val="0013605C"/>
    <w:rsid w:val="0015154B"/>
    <w:rsid w:val="0017711A"/>
    <w:rsid w:val="00203146"/>
    <w:rsid w:val="002474C9"/>
    <w:rsid w:val="002B1389"/>
    <w:rsid w:val="002D2C1C"/>
    <w:rsid w:val="002E4BA2"/>
    <w:rsid w:val="00327617"/>
    <w:rsid w:val="00371D27"/>
    <w:rsid w:val="00374124"/>
    <w:rsid w:val="003C709F"/>
    <w:rsid w:val="003D65D3"/>
    <w:rsid w:val="003E51B4"/>
    <w:rsid w:val="003F02C5"/>
    <w:rsid w:val="004D1A95"/>
    <w:rsid w:val="004D5997"/>
    <w:rsid w:val="00533D5C"/>
    <w:rsid w:val="00551C5E"/>
    <w:rsid w:val="005638FB"/>
    <w:rsid w:val="00582B08"/>
    <w:rsid w:val="005847C1"/>
    <w:rsid w:val="005B4DDE"/>
    <w:rsid w:val="005E305D"/>
    <w:rsid w:val="0064516B"/>
    <w:rsid w:val="00671477"/>
    <w:rsid w:val="006D1E81"/>
    <w:rsid w:val="00710EDB"/>
    <w:rsid w:val="007171C2"/>
    <w:rsid w:val="00720984"/>
    <w:rsid w:val="007900C5"/>
    <w:rsid w:val="007A3B68"/>
    <w:rsid w:val="007D10E0"/>
    <w:rsid w:val="007E62CB"/>
    <w:rsid w:val="008043FC"/>
    <w:rsid w:val="008057C3"/>
    <w:rsid w:val="00860D56"/>
    <w:rsid w:val="00862BB4"/>
    <w:rsid w:val="00866CE3"/>
    <w:rsid w:val="00875CAA"/>
    <w:rsid w:val="008760F0"/>
    <w:rsid w:val="008B2C82"/>
    <w:rsid w:val="008D4AF6"/>
    <w:rsid w:val="00901DEA"/>
    <w:rsid w:val="00913EC5"/>
    <w:rsid w:val="00946CA3"/>
    <w:rsid w:val="009A4E50"/>
    <w:rsid w:val="009A720E"/>
    <w:rsid w:val="009B4682"/>
    <w:rsid w:val="00A03304"/>
    <w:rsid w:val="00A24369"/>
    <w:rsid w:val="00A472AB"/>
    <w:rsid w:val="00A52B25"/>
    <w:rsid w:val="00A568F4"/>
    <w:rsid w:val="00A96648"/>
    <w:rsid w:val="00AE1669"/>
    <w:rsid w:val="00B07251"/>
    <w:rsid w:val="00B10E9A"/>
    <w:rsid w:val="00B24722"/>
    <w:rsid w:val="00B35717"/>
    <w:rsid w:val="00B46EFE"/>
    <w:rsid w:val="00B47E2E"/>
    <w:rsid w:val="00B6502B"/>
    <w:rsid w:val="00B66A6B"/>
    <w:rsid w:val="00B73086"/>
    <w:rsid w:val="00B922D9"/>
    <w:rsid w:val="00B970C5"/>
    <w:rsid w:val="00BA5B6F"/>
    <w:rsid w:val="00BD5087"/>
    <w:rsid w:val="00BD5AB9"/>
    <w:rsid w:val="00BF5C5D"/>
    <w:rsid w:val="00C22EAD"/>
    <w:rsid w:val="00C25259"/>
    <w:rsid w:val="00C303EF"/>
    <w:rsid w:val="00C66536"/>
    <w:rsid w:val="00C6661F"/>
    <w:rsid w:val="00C9085C"/>
    <w:rsid w:val="00C9418A"/>
    <w:rsid w:val="00D11A80"/>
    <w:rsid w:val="00D308EF"/>
    <w:rsid w:val="00D357B5"/>
    <w:rsid w:val="00D40041"/>
    <w:rsid w:val="00D56203"/>
    <w:rsid w:val="00D807AC"/>
    <w:rsid w:val="00DD36BA"/>
    <w:rsid w:val="00DE1662"/>
    <w:rsid w:val="00E45CCB"/>
    <w:rsid w:val="00E61C95"/>
    <w:rsid w:val="00EA60CD"/>
    <w:rsid w:val="00ED2D8A"/>
    <w:rsid w:val="00EE2A1B"/>
    <w:rsid w:val="00EE5F3C"/>
    <w:rsid w:val="00F21E21"/>
    <w:rsid w:val="00F2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1AA648F"/>
  <w15:chartTrackingRefBased/>
  <w15:docId w15:val="{1E43A4F6-C6F7-47EC-9D03-5342C050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66A6B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B66A6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B66A6B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B66A6B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B66A6B"/>
    <w:pPr>
      <w:tabs>
        <w:tab w:val="center" w:pos="4153"/>
        <w:tab w:val="right" w:pos="8306"/>
      </w:tabs>
    </w:pPr>
  </w:style>
  <w:style w:type="character" w:styleId="a5">
    <w:name w:val="annotation reference"/>
    <w:rsid w:val="00B66A6B"/>
    <w:rPr>
      <w:sz w:val="16"/>
      <w:szCs w:val="16"/>
    </w:rPr>
  </w:style>
  <w:style w:type="paragraph" w:styleId="a6">
    <w:name w:val="annotation text"/>
    <w:basedOn w:val="a"/>
    <w:rsid w:val="00B66A6B"/>
    <w:rPr>
      <w:rFonts w:cs="Times New Roman"/>
      <w:lang w:eastAsia="he-IL"/>
    </w:rPr>
  </w:style>
  <w:style w:type="paragraph" w:styleId="a7">
    <w:name w:val="Balloon Text"/>
    <w:basedOn w:val="a"/>
    <w:rsid w:val="00B66A6B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B66A6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B66A6B"/>
  </w:style>
  <w:style w:type="character" w:customStyle="1" w:styleId="TimesNewRomanTimesNewRoman">
    <w:name w:val="סגנון (לטיני) Times New Roman (עברית ושפות אחרות) Times New Roman..."/>
    <w:rsid w:val="00B66A6B"/>
    <w:rPr>
      <w:rFonts w:ascii="Times New Roman" w:hAnsi="Times New Roman" w:cs="David" w:hint="default"/>
      <w:b/>
      <w:bCs/>
      <w:sz w:val="26"/>
      <w:szCs w:val="26"/>
    </w:rPr>
  </w:style>
  <w:style w:type="character" w:customStyle="1" w:styleId="Ruller40">
    <w:name w:val="Ruller 4 ממוספר תו"/>
    <w:link w:val="Ruller4"/>
    <w:locked/>
    <w:rsid w:val="00B66A6B"/>
    <w:rPr>
      <w:rFonts w:ascii="Garamond" w:hAnsi="Garamond"/>
      <w:spacing w:val="10"/>
      <w:sz w:val="28"/>
      <w:lang w:bidi="he-IL"/>
    </w:rPr>
  </w:style>
  <w:style w:type="paragraph" w:customStyle="1" w:styleId="Ruller4">
    <w:name w:val="Ruller 4 ממוספר"/>
    <w:basedOn w:val="a"/>
    <w:next w:val="a"/>
    <w:link w:val="Ruller40"/>
    <w:rsid w:val="00B66A6B"/>
    <w:pPr>
      <w:numPr>
        <w:numId w:val="3"/>
      </w:numPr>
      <w:tabs>
        <w:tab w:val="left" w:pos="800"/>
      </w:tabs>
      <w:overflowPunct w:val="0"/>
      <w:autoSpaceDE w:val="0"/>
      <w:autoSpaceDN w:val="0"/>
      <w:adjustRightInd w:val="0"/>
      <w:spacing w:line="360" w:lineRule="auto"/>
      <w:jc w:val="both"/>
    </w:pPr>
    <w:rPr>
      <w:rFonts w:ascii="Garamond" w:hAnsi="Garamond" w:cs="Times New Roman"/>
      <w:spacing w:val="10"/>
      <w:sz w:val="28"/>
      <w:szCs w:val="20"/>
    </w:rPr>
  </w:style>
  <w:style w:type="character" w:styleId="Hyperlink">
    <w:name w:val="Hyperlink"/>
    <w:basedOn w:val="a0"/>
    <w:rsid w:val="00A568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144.b" TargetMode="External"/><Relationship Id="rId47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case/20806195" TargetMode="External"/><Relationship Id="rId68" Type="http://schemas.openxmlformats.org/officeDocument/2006/relationships/hyperlink" Target="http://www.nevo.co.il/law/70301/143" TargetMode="External"/><Relationship Id="rId16" Type="http://schemas.openxmlformats.org/officeDocument/2006/relationships/hyperlink" Target="http://www.nevo.co.il/law/70301/144c" TargetMode="External"/><Relationship Id="rId11" Type="http://schemas.openxmlformats.org/officeDocument/2006/relationships/hyperlink" Target="http://www.nevo.co.il/law/70301/143" TargetMode="External"/><Relationship Id="rId24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6034921" TargetMode="External"/><Relationship Id="rId37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6054579" TargetMode="External"/><Relationship Id="rId53" Type="http://schemas.openxmlformats.org/officeDocument/2006/relationships/hyperlink" Target="http://www.nevo.co.il/law/70301/144.b2" TargetMode="External"/><Relationship Id="rId58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" TargetMode="External"/><Relationship Id="rId74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hyperlink" Target="http://www.nevo.co.il/law/70301/fCa1S" TargetMode="External"/><Relationship Id="rId19" Type="http://schemas.openxmlformats.org/officeDocument/2006/relationships/hyperlink" Target="http://www.nevo.co.il/law/70301/fCa1S" TargetMode="External"/><Relationship Id="rId14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70301/40jc" TargetMode="External"/><Relationship Id="rId30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144.a" TargetMode="External"/><Relationship Id="rId56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law/70301/144" TargetMode="External"/><Relationship Id="rId77" Type="http://schemas.openxmlformats.org/officeDocument/2006/relationships/theme" Target="theme/theme1.xml"/><Relationship Id="rId8" Type="http://schemas.openxmlformats.org/officeDocument/2006/relationships/hyperlink" Target="http://www.nevo.co.il/law/70301/40b" TargetMode="External"/><Relationship Id="rId51" Type="http://schemas.openxmlformats.org/officeDocument/2006/relationships/hyperlink" Target="http://www.nevo.co.il/law/70301/144.b" TargetMode="External"/><Relationship Id="rId72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144" TargetMode="External"/><Relationship Id="rId17" Type="http://schemas.openxmlformats.org/officeDocument/2006/relationships/hyperlink" Target="http://www.nevo.co.il/law/70301/40ja" TargetMode="External"/><Relationship Id="rId25" Type="http://schemas.openxmlformats.org/officeDocument/2006/relationships/hyperlink" Target="http://www.nevo.co.il/law/70301/40b" TargetMode="External"/><Relationship Id="rId33" Type="http://schemas.openxmlformats.org/officeDocument/2006/relationships/hyperlink" Target="http://www.nevo.co.il/case/13090914" TargetMode="External"/><Relationship Id="rId38" Type="http://schemas.openxmlformats.org/officeDocument/2006/relationships/hyperlink" Target="http://www.nevo.co.il/case/21472788" TargetMode="External"/><Relationship Id="rId46" Type="http://schemas.openxmlformats.org/officeDocument/2006/relationships/hyperlink" Target="http://www.nevo.co.il/law/70301/144.b2" TargetMode="External"/><Relationship Id="rId59" Type="http://schemas.openxmlformats.org/officeDocument/2006/relationships/hyperlink" Target="http://www.nevo.co.il/law/70301/40ja" TargetMode="External"/><Relationship Id="rId67" Type="http://schemas.openxmlformats.org/officeDocument/2006/relationships/hyperlink" Target="http://www.nevo.co.il/case/17954217" TargetMode="External"/><Relationship Id="rId20" Type="http://schemas.openxmlformats.org/officeDocument/2006/relationships/hyperlink" Target="http://www.nevo.co.il/law/70301/144.b2.;144c" TargetMode="External"/><Relationship Id="rId41" Type="http://schemas.openxmlformats.org/officeDocument/2006/relationships/hyperlink" Target="http://www.nevo.co.il/case/5585104" TargetMode="External"/><Relationship Id="rId54" Type="http://schemas.openxmlformats.org/officeDocument/2006/relationships/hyperlink" Target="http://www.nevo.co.il/case/5699081" TargetMode="External"/><Relationship Id="rId62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law/70301" TargetMode="External"/><Relationship Id="rId75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0301/144.b2." TargetMode="External"/><Relationship Id="rId23" Type="http://schemas.openxmlformats.org/officeDocument/2006/relationships/hyperlink" Target="http://www.nevo.co.il/law/70301/fCa1S" TargetMode="External"/><Relationship Id="rId28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144.b2" TargetMode="External"/><Relationship Id="rId49" Type="http://schemas.openxmlformats.org/officeDocument/2006/relationships/hyperlink" Target="http://www.nevo.co.il/law/70301/144.b" TargetMode="External"/><Relationship Id="rId57" Type="http://schemas.openxmlformats.org/officeDocument/2006/relationships/hyperlink" Target="http://www.nevo.co.il/law/70301/40i" TargetMode="External"/><Relationship Id="rId10" Type="http://schemas.openxmlformats.org/officeDocument/2006/relationships/hyperlink" Target="http://www.nevo.co.il/law/70301/40i" TargetMode="External"/><Relationship Id="rId31" Type="http://schemas.openxmlformats.org/officeDocument/2006/relationships/hyperlink" Target="http://www.nevo.co.il/case/21472788" TargetMode="External"/><Relationship Id="rId44" Type="http://schemas.openxmlformats.org/officeDocument/2006/relationships/hyperlink" Target="http://www.nevo.co.il/law/70301/144.b2" TargetMode="External"/><Relationship Id="rId52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case/20157961" TargetMode="External"/><Relationship Id="rId73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c.a" TargetMode="External"/><Relationship Id="rId13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40jc" TargetMode="External"/><Relationship Id="rId39" Type="http://schemas.openxmlformats.org/officeDocument/2006/relationships/hyperlink" Target="http://www.nevo.co.il/law/70301/144.b2" TargetMode="External"/><Relationship Id="rId34" Type="http://schemas.openxmlformats.org/officeDocument/2006/relationships/hyperlink" Target="http://www.nevo.co.il/law/70301/144.b2" TargetMode="External"/><Relationship Id="rId50" Type="http://schemas.openxmlformats.org/officeDocument/2006/relationships/hyperlink" Target="http://www.nevo.co.il/case/5699080" TargetMode="External"/><Relationship Id="rId55" Type="http://schemas.openxmlformats.org/officeDocument/2006/relationships/hyperlink" Target="http://www.nevo.co.il/law/70301/40i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advertisements/nevo-100.doc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nevo.co.il/law/70301/40c.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3841</Words>
  <Characters>19210</Characters>
  <Application>Microsoft Office Word</Application>
  <DocSecurity>0</DocSecurity>
  <Lines>160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23005</CharactersWithSpaces>
  <SharedDoc>false</SharedDoc>
  <HLinks>
    <vt:vector size="390" baseType="variant">
      <vt:variant>
        <vt:i4>393283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6357092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6357092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http://www.nevo.co.il/law/70301/143</vt:lpwstr>
      </vt:variant>
      <vt:variant>
        <vt:lpwstr/>
      </vt:variant>
      <vt:variant>
        <vt:i4>3997812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http://www.nevo.co.il/case/17954217</vt:lpwstr>
      </vt:variant>
      <vt:variant>
        <vt:lpwstr/>
      </vt:variant>
      <vt:variant>
        <vt:i4>7995492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3276920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http://www.nevo.co.il/case/20157961</vt:lpwstr>
      </vt:variant>
      <vt:variant>
        <vt:lpwstr/>
      </vt:variant>
      <vt:variant>
        <vt:i4>7995492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3473525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http://www.nevo.co.il/case/20806195</vt:lpwstr>
      </vt:variant>
      <vt:variant>
        <vt:lpwstr/>
      </vt:variant>
      <vt:variant>
        <vt:i4>7995492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458834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http://www.nevo.co.il/law/70301/fCa1S</vt:lpwstr>
      </vt:variant>
      <vt:variant>
        <vt:lpwstr/>
      </vt:variant>
      <vt:variant>
        <vt:i4>7995492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262155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7995492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7995492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3997811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http://www.nevo.co.il/case/5699081</vt:lpwstr>
      </vt:variant>
      <vt:variant>
        <vt:lpwstr/>
      </vt:variant>
      <vt:variant>
        <vt:i4>8192050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7995492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3932275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http://www.nevo.co.il/case/5699080</vt:lpwstr>
      </vt:variant>
      <vt:variant>
        <vt:lpwstr/>
      </vt:variant>
      <vt:variant>
        <vt:i4>5177424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7995492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8192050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4128887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http://www.nevo.co.il/case/6054579</vt:lpwstr>
      </vt:variant>
      <vt:variant>
        <vt:lpwstr/>
      </vt:variant>
      <vt:variant>
        <vt:i4>8192050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7995492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3670132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http://www.nevo.co.il/case/5585104</vt:lpwstr>
      </vt:variant>
      <vt:variant>
        <vt:lpwstr/>
      </vt:variant>
      <vt:variant>
        <vt:i4>7995492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8192050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3932277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http://www.nevo.co.il/case/21472788</vt:lpwstr>
      </vt:variant>
      <vt:variant>
        <vt:lpwstr/>
      </vt:variant>
      <vt:variant>
        <vt:i4>7995492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8192050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7995492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8192050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3145847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http://www.nevo.co.il/case/13090914</vt:lpwstr>
      </vt:variant>
      <vt:variant>
        <vt:lpwstr/>
      </vt:variant>
      <vt:variant>
        <vt:i4>3997810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http://www.nevo.co.il/case/6034921</vt:lpwstr>
      </vt:variant>
      <vt:variant>
        <vt:lpwstr/>
      </vt:variant>
      <vt:variant>
        <vt:i4>3932277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http://www.nevo.co.il/case/21472788</vt:lpwstr>
      </vt:variant>
      <vt:variant>
        <vt:lpwstr/>
      </vt:variant>
      <vt:variant>
        <vt:i4>7995492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4915202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7995492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393227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7995492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7995492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458834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http://www.nevo.co.il/law/70301/fCa1S</vt:lpwstr>
      </vt:variant>
      <vt:variant>
        <vt:lpwstr/>
      </vt:variant>
      <vt:variant>
        <vt:i4>5177424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1114137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http://www.nevo.co.il/law/70301/144.b2.;144c</vt:lpwstr>
      </vt:variant>
      <vt:variant>
        <vt:lpwstr/>
      </vt:variant>
      <vt:variant>
        <vt:i4>458834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http://www.nevo.co.il/law/70301/fCa1S</vt:lpwstr>
      </vt:variant>
      <vt:variant>
        <vt:lpwstr/>
      </vt:variant>
      <vt:variant>
        <vt:i4>393227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262155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131152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http://www.nevo.co.il/law/70301/144c</vt:lpwstr>
      </vt:variant>
      <vt:variant>
        <vt:lpwstr/>
      </vt:variant>
      <vt:variant>
        <vt:i4>8192050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http://www.nevo.co.il/law/70301/144.b2.</vt:lpwstr>
      </vt:variant>
      <vt:variant>
        <vt:lpwstr/>
      </vt:variant>
      <vt:variant>
        <vt:i4>5177424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6357092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6357092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http://www.nevo.co.il/law/70301/143</vt:lpwstr>
      </vt:variant>
      <vt:variant>
        <vt:lpwstr/>
      </vt:variant>
      <vt:variant>
        <vt:i4>6619233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4915202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6619233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ליאור קובי</cp:lastModifiedBy>
  <cp:revision>2</cp:revision>
  <dcterms:created xsi:type="dcterms:W3CDTF">2024-01-07T12:13:00Z</dcterms:created>
  <dcterms:modified xsi:type="dcterms:W3CDTF">2024-01-07T12:13:00Z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45465</vt:lpwstr>
  </property>
  <property fmtid="{D5CDD505-2E9C-101B-9397-08002B2CF9AE}" pid="6" name="NEWPARTB">
    <vt:lpwstr>11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גהאד סביחי</vt:lpwstr>
  </property>
  <property fmtid="{D5CDD505-2E9C-101B-9397-08002B2CF9AE}" pid="10" name="JUDGE">
    <vt:lpwstr>אבי לוי</vt:lpwstr>
  </property>
  <property fmtid="{D5CDD505-2E9C-101B-9397-08002B2CF9AE}" pid="11" name="CITY">
    <vt:lpwstr>חי'</vt:lpwstr>
  </property>
  <property fmtid="{D5CDD505-2E9C-101B-9397-08002B2CF9AE}" pid="12" name="DATE">
    <vt:lpwstr>20170103</vt:lpwstr>
  </property>
  <property fmtid="{D5CDD505-2E9C-101B-9397-08002B2CF9AE}" pid="13" name="TYPE_N_DATE">
    <vt:lpwstr>39020170103</vt:lpwstr>
  </property>
  <property fmtid="{D5CDD505-2E9C-101B-9397-08002B2CF9AE}" pid="14" name="CASESLISTTMP1">
    <vt:lpwstr>21472788:2;6034921;13090914;5585104;6054579;5699080;5699081;20806195;20157961;17954217</vt:lpwstr>
  </property>
  <property fmtid="{D5CDD505-2E9C-101B-9397-08002B2CF9AE}" pid="15" name="WORDNUMPAGES">
    <vt:lpwstr>10</vt:lpwstr>
  </property>
  <property fmtid="{D5CDD505-2E9C-101B-9397-08002B2CF9AE}" pid="16" name="TYPE_ABS_DATE">
    <vt:lpwstr>390020170103</vt:lpwstr>
  </property>
  <property fmtid="{D5CDD505-2E9C-101B-9397-08002B2CF9AE}" pid="17" name="LAWYER">
    <vt:lpwstr/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LAWLISTTMP1">
    <vt:lpwstr>70301/144.b2:7;144c;144.b:4;fCa1S:2;040b;40jc;040c.a;144.a;040i:2;40ja;143;144</vt:lpwstr>
  </property>
  <property fmtid="{D5CDD505-2E9C-101B-9397-08002B2CF9AE}" pid="36" name="ISABSTRACT">
    <vt:lpwstr>Y</vt:lpwstr>
  </property>
</Properties>
</file>