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873BBE" w:rsidRPr="00A23507" w14:paraId="2549DE57" w14:textId="77777777" w:rsidTr="000328A7">
        <w:trPr>
          <w:trHeight w:hRule="exact" w:val="418"/>
          <w:jc w:val="center"/>
        </w:trPr>
        <w:tc>
          <w:tcPr>
            <w:tcW w:w="8720" w:type="dxa"/>
            <w:gridSpan w:val="3"/>
          </w:tcPr>
          <w:p w14:paraId="1EF482C7" w14:textId="77777777" w:rsidR="00873BBE" w:rsidRPr="00A23507" w:rsidRDefault="00873BBE" w:rsidP="000328A7">
            <w:pPr>
              <w:pStyle w:val="a3"/>
              <w:tabs>
                <w:tab w:val="clear" w:pos="8306"/>
              </w:tabs>
              <w:jc w:val="center"/>
              <w:rPr>
                <w:rFonts w:ascii="Tahoma" w:hAnsi="Tahoma" w:cs="Tahoma"/>
                <w:b/>
                <w:bCs/>
                <w:color w:val="000080"/>
                <w:sz w:val="20"/>
                <w:szCs w:val="20"/>
                <w:rtl/>
              </w:rPr>
            </w:pPr>
            <w:bookmarkStart w:id="0" w:name="LastJudge"/>
            <w:r w:rsidRPr="00A23507">
              <w:rPr>
                <w:rFonts w:ascii="Tahoma" w:hAnsi="Tahoma" w:cs="Tahoma"/>
                <w:b/>
                <w:bCs/>
                <w:color w:val="000080"/>
                <w:sz w:val="20"/>
                <w:szCs w:val="20"/>
                <w:rtl/>
              </w:rPr>
              <w:t>בית המשפט המחוזי בנצרת</w:t>
            </w:r>
          </w:p>
        </w:tc>
      </w:tr>
      <w:tr w:rsidR="00873BBE" w:rsidRPr="00A23507" w14:paraId="4B57CC36" w14:textId="77777777" w:rsidTr="000328A7">
        <w:trPr>
          <w:trHeight w:val="337"/>
          <w:jc w:val="center"/>
        </w:trPr>
        <w:tc>
          <w:tcPr>
            <w:tcW w:w="6396" w:type="dxa"/>
          </w:tcPr>
          <w:p w14:paraId="1DE3857A" w14:textId="77777777" w:rsidR="00873BBE" w:rsidRPr="00A23507" w:rsidRDefault="00873BBE" w:rsidP="000328A7">
            <w:pPr>
              <w:rPr>
                <w:b/>
                <w:bCs/>
                <w:sz w:val="26"/>
                <w:szCs w:val="26"/>
                <w:rtl/>
              </w:rPr>
            </w:pPr>
            <w:r w:rsidRPr="00A23507">
              <w:rPr>
                <w:b/>
                <w:bCs/>
                <w:sz w:val="26"/>
                <w:szCs w:val="26"/>
                <w:rtl/>
              </w:rPr>
              <w:t>ת"פ</w:t>
            </w:r>
            <w:r w:rsidRPr="00A23507">
              <w:rPr>
                <w:rFonts w:hint="cs"/>
                <w:b/>
                <w:bCs/>
                <w:sz w:val="26"/>
                <w:szCs w:val="26"/>
                <w:rtl/>
              </w:rPr>
              <w:t xml:space="preserve"> </w:t>
            </w:r>
            <w:r w:rsidRPr="00A23507">
              <w:rPr>
                <w:b/>
                <w:bCs/>
                <w:sz w:val="26"/>
                <w:szCs w:val="26"/>
                <w:rtl/>
              </w:rPr>
              <w:t>18397-02-16</w:t>
            </w:r>
            <w:r w:rsidRPr="00A23507">
              <w:rPr>
                <w:rFonts w:hint="cs"/>
                <w:b/>
                <w:bCs/>
                <w:sz w:val="26"/>
                <w:szCs w:val="26"/>
                <w:rtl/>
              </w:rPr>
              <w:t xml:space="preserve"> </w:t>
            </w:r>
            <w:r w:rsidRPr="00A23507">
              <w:rPr>
                <w:b/>
                <w:bCs/>
                <w:sz w:val="26"/>
                <w:szCs w:val="26"/>
                <w:rtl/>
              </w:rPr>
              <w:t>מדינת ישראל נ' חמאמדה כמיל(עצור בפיקוח)</w:t>
            </w:r>
          </w:p>
          <w:p w14:paraId="3C8452F1" w14:textId="77777777" w:rsidR="00873BBE" w:rsidRPr="00A23507" w:rsidRDefault="00873BBE" w:rsidP="000328A7">
            <w:pPr>
              <w:rPr>
                <w:b/>
                <w:bCs/>
                <w:sz w:val="26"/>
                <w:szCs w:val="26"/>
                <w:rtl/>
              </w:rPr>
            </w:pPr>
          </w:p>
        </w:tc>
        <w:tc>
          <w:tcPr>
            <w:tcW w:w="236" w:type="dxa"/>
          </w:tcPr>
          <w:p w14:paraId="3B6EB52D" w14:textId="77777777" w:rsidR="00873BBE" w:rsidRPr="00A23507" w:rsidRDefault="00873BBE" w:rsidP="000328A7">
            <w:pPr>
              <w:pStyle w:val="a3"/>
              <w:jc w:val="right"/>
              <w:rPr>
                <w:b/>
                <w:bCs/>
                <w:sz w:val="26"/>
                <w:szCs w:val="26"/>
                <w:rtl/>
              </w:rPr>
            </w:pPr>
          </w:p>
        </w:tc>
        <w:tc>
          <w:tcPr>
            <w:tcW w:w="2088" w:type="dxa"/>
          </w:tcPr>
          <w:p w14:paraId="21296015" w14:textId="77777777" w:rsidR="00873BBE" w:rsidRPr="00A23507" w:rsidRDefault="00873BBE" w:rsidP="000328A7">
            <w:pPr>
              <w:pStyle w:val="a3"/>
              <w:tabs>
                <w:tab w:val="clear" w:pos="4153"/>
              </w:tabs>
              <w:jc w:val="right"/>
              <w:rPr>
                <w:b/>
                <w:bCs/>
                <w:sz w:val="26"/>
                <w:szCs w:val="26"/>
                <w:rtl/>
              </w:rPr>
            </w:pPr>
            <w:r w:rsidRPr="00A23507">
              <w:rPr>
                <w:b/>
                <w:bCs/>
                <w:sz w:val="26"/>
                <w:szCs w:val="26"/>
                <w:rtl/>
              </w:rPr>
              <w:t>08 יוני 2017</w:t>
            </w:r>
          </w:p>
        </w:tc>
      </w:tr>
    </w:tbl>
    <w:p w14:paraId="02421182" w14:textId="77777777" w:rsidR="00873BBE" w:rsidRPr="00A23507" w:rsidRDefault="00873BBE" w:rsidP="00873BBE">
      <w:pPr>
        <w:pStyle w:val="a3"/>
        <w:jc w:val="center"/>
        <w:rPr>
          <w:rFonts w:ascii="Tahoma" w:hAnsi="Tahoma" w:cs="Tahoma"/>
          <w:b/>
          <w:bCs/>
          <w:color w:val="000080"/>
          <w:sz w:val="20"/>
          <w:szCs w:val="20"/>
          <w:rtl/>
        </w:rPr>
      </w:pPr>
    </w:p>
    <w:p w14:paraId="3BA64C31" w14:textId="77777777" w:rsidR="00873BBE" w:rsidRPr="00A23507" w:rsidRDefault="00873BBE" w:rsidP="00873BBE">
      <w:pPr>
        <w:spacing w:line="360" w:lineRule="auto"/>
        <w:jc w:val="both"/>
        <w:rPr>
          <w:rtl/>
        </w:rPr>
      </w:pPr>
    </w:p>
    <w:tbl>
      <w:tblPr>
        <w:bidiVisual/>
        <w:tblW w:w="0" w:type="auto"/>
        <w:jc w:val="center"/>
        <w:tblLook w:val="0000" w:firstRow="0" w:lastRow="0" w:firstColumn="0" w:lastColumn="0" w:noHBand="0" w:noVBand="0"/>
      </w:tblPr>
      <w:tblGrid>
        <w:gridCol w:w="1553"/>
        <w:gridCol w:w="6951"/>
      </w:tblGrid>
      <w:tr w:rsidR="00873BBE" w:rsidRPr="00A23507" w14:paraId="562B4484" w14:textId="77777777" w:rsidTr="000328A7">
        <w:trPr>
          <w:trHeight w:val="337"/>
          <w:jc w:val="center"/>
        </w:trPr>
        <w:tc>
          <w:tcPr>
            <w:tcW w:w="1553" w:type="dxa"/>
          </w:tcPr>
          <w:p w14:paraId="75C5D4D5" w14:textId="77777777" w:rsidR="00873BBE" w:rsidRPr="00A23507" w:rsidRDefault="00873BBE" w:rsidP="000328A7">
            <w:pPr>
              <w:pStyle w:val="a3"/>
              <w:bidi w:val="0"/>
              <w:spacing w:line="360" w:lineRule="auto"/>
              <w:jc w:val="both"/>
              <w:rPr>
                <w:rFonts w:ascii="Times New Roman" w:hAnsi="Times New Roman"/>
              </w:rPr>
            </w:pPr>
            <w:r w:rsidRPr="00A23507">
              <w:rPr>
                <w:rFonts w:ascii="Times New Roman" w:hAnsi="Times New Roman"/>
              </w:rPr>
              <w:t xml:space="preserve">   </w:t>
            </w:r>
          </w:p>
        </w:tc>
        <w:tc>
          <w:tcPr>
            <w:tcW w:w="6951" w:type="dxa"/>
          </w:tcPr>
          <w:p w14:paraId="4182E8D7" w14:textId="77777777" w:rsidR="00873BBE" w:rsidRPr="00A23507" w:rsidRDefault="00873BBE" w:rsidP="000328A7">
            <w:pPr>
              <w:pStyle w:val="a3"/>
              <w:jc w:val="right"/>
              <w:rPr>
                <w:rtl/>
              </w:rPr>
            </w:pPr>
            <w:r w:rsidRPr="00A23507">
              <w:rPr>
                <w:rFonts w:hint="cs"/>
                <w:rtl/>
              </w:rPr>
              <w:t xml:space="preserve"> </w:t>
            </w:r>
          </w:p>
        </w:tc>
      </w:tr>
      <w:tr w:rsidR="00873BBE" w:rsidRPr="00A23507" w14:paraId="2E7F7356" w14:textId="77777777" w:rsidTr="000328A7">
        <w:trPr>
          <w:trHeight w:val="337"/>
          <w:jc w:val="center"/>
        </w:trPr>
        <w:tc>
          <w:tcPr>
            <w:tcW w:w="1553" w:type="dxa"/>
          </w:tcPr>
          <w:p w14:paraId="54F04F92" w14:textId="77777777" w:rsidR="00873BBE" w:rsidRPr="00A23507" w:rsidRDefault="00873BBE" w:rsidP="000328A7">
            <w:pPr>
              <w:pStyle w:val="a3"/>
              <w:bidi w:val="0"/>
              <w:jc w:val="both"/>
              <w:rPr>
                <w:rFonts w:ascii="Times New Roman" w:hAnsi="Times New Roman"/>
              </w:rPr>
            </w:pPr>
          </w:p>
        </w:tc>
        <w:tc>
          <w:tcPr>
            <w:tcW w:w="6951" w:type="dxa"/>
          </w:tcPr>
          <w:p w14:paraId="22298927" w14:textId="77777777" w:rsidR="00873BBE" w:rsidRPr="00A23507" w:rsidRDefault="00873BBE" w:rsidP="000328A7">
            <w:pPr>
              <w:pStyle w:val="a3"/>
              <w:jc w:val="right"/>
              <w:rPr>
                <w:b/>
                <w:bCs/>
                <w:sz w:val="4"/>
                <w:szCs w:val="4"/>
                <w:rtl/>
              </w:rPr>
            </w:pPr>
            <w:r w:rsidRPr="00A23507">
              <w:rPr>
                <w:rFonts w:hint="cs"/>
                <w:b/>
                <w:bCs/>
                <w:rtl/>
              </w:rPr>
              <w:t xml:space="preserve">                      </w:t>
            </w:r>
            <w:r w:rsidRPr="00A23507">
              <w:rPr>
                <w:b/>
                <w:bCs/>
                <w:rtl/>
              </w:rPr>
              <w:t xml:space="preserve"> פרק</w:t>
            </w:r>
            <w:r w:rsidRPr="00A23507">
              <w:rPr>
                <w:rFonts w:hint="cs"/>
                <w:b/>
                <w:bCs/>
                <w:rtl/>
              </w:rPr>
              <w:t xml:space="preserve"> </w:t>
            </w:r>
            <w:r w:rsidRPr="00A23507">
              <w:rPr>
                <w:rFonts w:hint="eastAsia"/>
                <w:b/>
                <w:bCs/>
                <w:rtl/>
              </w:rPr>
              <w:t>פמצ 434/16</w:t>
            </w:r>
          </w:p>
        </w:tc>
      </w:tr>
      <w:tr w:rsidR="00873BBE" w:rsidRPr="00A23507" w14:paraId="60AEC4B4" w14:textId="77777777" w:rsidTr="000328A7">
        <w:trPr>
          <w:trHeight w:val="337"/>
          <w:jc w:val="center"/>
        </w:trPr>
        <w:tc>
          <w:tcPr>
            <w:tcW w:w="1553" w:type="dxa"/>
          </w:tcPr>
          <w:p w14:paraId="6A787FBC" w14:textId="77777777" w:rsidR="00873BBE" w:rsidRPr="00A23507" w:rsidRDefault="00873BBE" w:rsidP="000328A7">
            <w:pPr>
              <w:pStyle w:val="a3"/>
              <w:bidi w:val="0"/>
              <w:jc w:val="both"/>
              <w:rPr>
                <w:rFonts w:ascii="Times New Roman" w:hAnsi="Times New Roman"/>
              </w:rPr>
            </w:pPr>
          </w:p>
        </w:tc>
        <w:tc>
          <w:tcPr>
            <w:tcW w:w="6951" w:type="dxa"/>
          </w:tcPr>
          <w:p w14:paraId="2BC932CE" w14:textId="77777777" w:rsidR="00873BBE" w:rsidRPr="00A23507" w:rsidRDefault="00873BBE" w:rsidP="000328A7">
            <w:pPr>
              <w:pStyle w:val="a3"/>
              <w:jc w:val="right"/>
              <w:rPr>
                <w:rtl/>
              </w:rPr>
            </w:pPr>
          </w:p>
        </w:tc>
      </w:tr>
    </w:tbl>
    <w:p w14:paraId="2BBD0C40" w14:textId="77777777" w:rsidR="00873BBE" w:rsidRPr="00A23507" w:rsidRDefault="00873BBE" w:rsidP="00873BBE">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0328A7" w:rsidRPr="00A23507" w14:paraId="24087FE0" w14:textId="77777777" w:rsidTr="00873BBE">
        <w:trPr>
          <w:gridAfter w:val="1"/>
          <w:wAfter w:w="56" w:type="dxa"/>
        </w:trPr>
        <w:tc>
          <w:tcPr>
            <w:tcW w:w="8718" w:type="dxa"/>
            <w:gridSpan w:val="2"/>
            <w:shd w:val="clear" w:color="auto" w:fill="auto"/>
          </w:tcPr>
          <w:p w14:paraId="0E8BCB72" w14:textId="77777777" w:rsidR="00873BBE" w:rsidRPr="00A23507" w:rsidRDefault="00873BBE" w:rsidP="000328A7">
            <w:pPr>
              <w:rPr>
                <w:b/>
                <w:bCs/>
                <w:sz w:val="26"/>
                <w:szCs w:val="26"/>
                <w:rtl/>
              </w:rPr>
            </w:pPr>
            <w:r w:rsidRPr="00A23507">
              <w:rPr>
                <w:rFonts w:hint="cs"/>
                <w:b/>
                <w:bCs/>
                <w:sz w:val="26"/>
                <w:szCs w:val="26"/>
                <w:rtl/>
              </w:rPr>
              <w:t>לפני כבוד השופט ג'ורג' אזולאי</w:t>
            </w:r>
            <w:r w:rsidRPr="00A23507">
              <w:rPr>
                <w:rStyle w:val="TimesNewRomanTimesNewRoman"/>
                <w:rFonts w:hint="cs"/>
                <w:rtl/>
              </w:rPr>
              <w:t xml:space="preserve"> </w:t>
            </w:r>
          </w:p>
        </w:tc>
      </w:tr>
      <w:tr w:rsidR="000328A7" w:rsidRPr="00A23507" w14:paraId="7D71DD64" w14:textId="77777777" w:rsidTr="00873BBE">
        <w:trPr>
          <w:cantSplit/>
          <w:trHeight w:val="724"/>
        </w:trPr>
        <w:tc>
          <w:tcPr>
            <w:tcW w:w="2880" w:type="dxa"/>
            <w:shd w:val="clear" w:color="auto" w:fill="auto"/>
          </w:tcPr>
          <w:p w14:paraId="751E7556" w14:textId="77777777" w:rsidR="00873BBE" w:rsidRPr="00A23507" w:rsidRDefault="00873BBE" w:rsidP="00873BBE">
            <w:pPr>
              <w:ind w:left="26"/>
              <w:rPr>
                <w:b/>
                <w:bCs/>
                <w:sz w:val="26"/>
                <w:szCs w:val="26"/>
                <w:rtl/>
              </w:rPr>
            </w:pPr>
            <w:bookmarkStart w:id="1" w:name="FirstAppellant"/>
          </w:p>
          <w:p w14:paraId="2C885097" w14:textId="77777777" w:rsidR="00873BBE" w:rsidRPr="00A23507" w:rsidRDefault="00873BBE" w:rsidP="00873BBE">
            <w:pPr>
              <w:ind w:left="26"/>
              <w:rPr>
                <w:b/>
                <w:bCs/>
                <w:sz w:val="26"/>
                <w:szCs w:val="26"/>
                <w:rtl/>
              </w:rPr>
            </w:pPr>
            <w:r w:rsidRPr="00A23507">
              <w:rPr>
                <w:rFonts w:hint="cs"/>
                <w:b/>
                <w:bCs/>
                <w:sz w:val="26"/>
                <w:szCs w:val="26"/>
                <w:rtl/>
              </w:rPr>
              <w:t>המאשימה</w:t>
            </w:r>
          </w:p>
        </w:tc>
        <w:tc>
          <w:tcPr>
            <w:tcW w:w="5922" w:type="dxa"/>
            <w:gridSpan w:val="2"/>
            <w:shd w:val="clear" w:color="auto" w:fill="auto"/>
          </w:tcPr>
          <w:p w14:paraId="04887D83" w14:textId="77777777" w:rsidR="00873BBE" w:rsidRPr="00A23507" w:rsidRDefault="00873BBE" w:rsidP="000328A7">
            <w:pPr>
              <w:rPr>
                <w:rtl/>
              </w:rPr>
            </w:pPr>
          </w:p>
          <w:p w14:paraId="0343B71A" w14:textId="77777777" w:rsidR="00873BBE" w:rsidRPr="00A23507" w:rsidRDefault="00873BBE" w:rsidP="000328A7">
            <w:pPr>
              <w:rPr>
                <w:b/>
                <w:bCs/>
                <w:sz w:val="26"/>
                <w:szCs w:val="26"/>
                <w:rtl/>
              </w:rPr>
            </w:pPr>
            <w:r w:rsidRPr="00A23507">
              <w:rPr>
                <w:rtl/>
              </w:rPr>
              <w:t xml:space="preserve"> </w:t>
            </w:r>
            <w:r w:rsidRPr="00A23507">
              <w:rPr>
                <w:rFonts w:hint="cs"/>
                <w:b/>
                <w:bCs/>
                <w:sz w:val="26"/>
                <w:szCs w:val="26"/>
                <w:rtl/>
              </w:rPr>
              <w:t>מדינת ישראל</w:t>
            </w:r>
          </w:p>
          <w:p w14:paraId="57D40FE0" w14:textId="77777777" w:rsidR="00873BBE" w:rsidRPr="00A23507" w:rsidRDefault="00873BBE" w:rsidP="000328A7">
            <w:pPr>
              <w:rPr>
                <w:b/>
                <w:bCs/>
                <w:sz w:val="26"/>
                <w:szCs w:val="26"/>
                <w:rtl/>
              </w:rPr>
            </w:pPr>
          </w:p>
        </w:tc>
      </w:tr>
      <w:bookmarkEnd w:id="1"/>
      <w:tr w:rsidR="000328A7" w:rsidRPr="00A23507" w14:paraId="6D3A9B92" w14:textId="77777777" w:rsidTr="00873BBE">
        <w:tc>
          <w:tcPr>
            <w:tcW w:w="8802" w:type="dxa"/>
            <w:gridSpan w:val="3"/>
            <w:shd w:val="clear" w:color="auto" w:fill="auto"/>
            <w:vAlign w:val="center"/>
          </w:tcPr>
          <w:p w14:paraId="14472E15" w14:textId="77777777" w:rsidR="00873BBE" w:rsidRPr="00A23507" w:rsidRDefault="00873BBE" w:rsidP="00873BBE">
            <w:pPr>
              <w:jc w:val="center"/>
              <w:rPr>
                <w:rFonts w:ascii="Arial" w:hAnsi="Arial"/>
                <w:b/>
                <w:bCs/>
                <w:sz w:val="26"/>
                <w:szCs w:val="26"/>
                <w:rtl/>
              </w:rPr>
            </w:pPr>
          </w:p>
          <w:p w14:paraId="09BF8CB6" w14:textId="77777777" w:rsidR="00873BBE" w:rsidRPr="00A23507" w:rsidRDefault="00873BBE" w:rsidP="00873BBE">
            <w:pPr>
              <w:jc w:val="center"/>
              <w:rPr>
                <w:rFonts w:ascii="Arial" w:hAnsi="Arial"/>
                <w:b/>
                <w:bCs/>
                <w:sz w:val="26"/>
                <w:szCs w:val="26"/>
                <w:rtl/>
              </w:rPr>
            </w:pPr>
            <w:r w:rsidRPr="00A23507">
              <w:rPr>
                <w:rFonts w:ascii="Arial" w:hAnsi="Arial" w:hint="cs"/>
                <w:b/>
                <w:bCs/>
                <w:sz w:val="26"/>
                <w:szCs w:val="26"/>
                <w:rtl/>
              </w:rPr>
              <w:t>נגד</w:t>
            </w:r>
          </w:p>
          <w:p w14:paraId="1485D49F" w14:textId="77777777" w:rsidR="00873BBE" w:rsidRPr="00A23507" w:rsidRDefault="00873BBE" w:rsidP="00873BBE">
            <w:pPr>
              <w:jc w:val="right"/>
              <w:rPr>
                <w:rFonts w:ascii="Arial" w:hAnsi="Arial"/>
                <w:b/>
                <w:bCs/>
                <w:sz w:val="26"/>
                <w:szCs w:val="26"/>
                <w:rtl/>
              </w:rPr>
            </w:pPr>
          </w:p>
        </w:tc>
      </w:tr>
      <w:tr w:rsidR="000328A7" w:rsidRPr="00A23507" w14:paraId="3E3FCCD0" w14:textId="77777777" w:rsidTr="00873BBE">
        <w:tc>
          <w:tcPr>
            <w:tcW w:w="2880" w:type="dxa"/>
            <w:shd w:val="clear" w:color="auto" w:fill="auto"/>
          </w:tcPr>
          <w:p w14:paraId="7C6F18A3" w14:textId="77777777" w:rsidR="00873BBE" w:rsidRPr="00A23507" w:rsidRDefault="00873BBE" w:rsidP="00873BBE">
            <w:pPr>
              <w:ind w:left="26"/>
              <w:rPr>
                <w:b/>
                <w:bCs/>
                <w:sz w:val="26"/>
                <w:szCs w:val="26"/>
              </w:rPr>
            </w:pPr>
            <w:r w:rsidRPr="00A23507">
              <w:rPr>
                <w:rFonts w:hint="cs"/>
                <w:b/>
                <w:bCs/>
                <w:sz w:val="26"/>
                <w:szCs w:val="26"/>
                <w:rtl/>
              </w:rPr>
              <w:t>הנאשם</w:t>
            </w:r>
          </w:p>
        </w:tc>
        <w:tc>
          <w:tcPr>
            <w:tcW w:w="5922" w:type="dxa"/>
            <w:gridSpan w:val="2"/>
            <w:shd w:val="clear" w:color="auto" w:fill="auto"/>
          </w:tcPr>
          <w:p w14:paraId="4D1114EF" w14:textId="77777777" w:rsidR="00873BBE" w:rsidRPr="00A23507" w:rsidRDefault="00873BBE" w:rsidP="000328A7">
            <w:pPr>
              <w:rPr>
                <w:b/>
                <w:bCs/>
                <w:sz w:val="26"/>
                <w:szCs w:val="26"/>
                <w:rtl/>
              </w:rPr>
            </w:pPr>
            <w:r w:rsidRPr="00A23507">
              <w:rPr>
                <w:rtl/>
              </w:rPr>
              <w:t xml:space="preserve"> </w:t>
            </w:r>
            <w:r w:rsidRPr="00A23507">
              <w:rPr>
                <w:rFonts w:hint="cs"/>
                <w:b/>
                <w:bCs/>
                <w:sz w:val="26"/>
                <w:szCs w:val="26"/>
                <w:rtl/>
              </w:rPr>
              <w:t>עובידה חמאמדה כמיל (עצור בפיקוח)</w:t>
            </w:r>
            <w:r w:rsidRPr="00A23507">
              <w:rPr>
                <w:rtl/>
              </w:rPr>
              <w:t xml:space="preserve"> </w:t>
            </w:r>
            <w:r w:rsidRPr="00A23507">
              <w:rPr>
                <w:rFonts w:hint="cs"/>
                <w:b/>
                <w:bCs/>
                <w:sz w:val="26"/>
                <w:szCs w:val="26"/>
                <w:rtl/>
              </w:rPr>
              <w:t xml:space="preserve">ת.ז.  </w:t>
            </w:r>
            <w:r w:rsidR="00A23507">
              <w:rPr>
                <w:b/>
                <w:bCs/>
                <w:sz w:val="26"/>
                <w:szCs w:val="26"/>
              </w:rPr>
              <w:t>xxxxxxxxxx</w:t>
            </w:r>
          </w:p>
          <w:p w14:paraId="235CE812" w14:textId="77777777" w:rsidR="00873BBE" w:rsidRPr="00A23507" w:rsidRDefault="00873BBE" w:rsidP="000328A7">
            <w:pPr>
              <w:rPr>
                <w:b/>
                <w:bCs/>
                <w:sz w:val="26"/>
                <w:szCs w:val="26"/>
                <w:rtl/>
              </w:rPr>
            </w:pPr>
          </w:p>
        </w:tc>
      </w:tr>
    </w:tbl>
    <w:p w14:paraId="30A10BF9" w14:textId="77777777" w:rsidR="00873BBE" w:rsidRPr="00A23507" w:rsidRDefault="00873BBE" w:rsidP="00873BBE">
      <w:pPr>
        <w:spacing w:line="360" w:lineRule="auto"/>
        <w:jc w:val="both"/>
        <w:rPr>
          <w:rtl/>
        </w:rPr>
      </w:pPr>
    </w:p>
    <w:p w14:paraId="2D552314" w14:textId="77777777" w:rsidR="00873BBE" w:rsidRPr="00A23507" w:rsidRDefault="00873BBE" w:rsidP="00873BBE">
      <w:pPr>
        <w:spacing w:line="360" w:lineRule="auto"/>
        <w:jc w:val="both"/>
        <w:rPr>
          <w:b/>
          <w:bCs/>
          <w:rtl/>
        </w:rPr>
      </w:pPr>
      <w:r w:rsidRPr="00A23507">
        <w:rPr>
          <w:rFonts w:hint="cs"/>
          <w:b/>
          <w:bCs/>
          <w:rtl/>
        </w:rPr>
        <w:t xml:space="preserve">נוכחים: </w:t>
      </w:r>
    </w:p>
    <w:p w14:paraId="362F8504" w14:textId="77777777" w:rsidR="00873BBE" w:rsidRPr="00A23507" w:rsidRDefault="00873BBE" w:rsidP="00873BBE">
      <w:pPr>
        <w:spacing w:line="360" w:lineRule="auto"/>
        <w:jc w:val="both"/>
        <w:rPr>
          <w:b/>
          <w:bCs/>
          <w:rtl/>
        </w:rPr>
      </w:pPr>
      <w:bookmarkStart w:id="2" w:name="FirstLawyer"/>
      <w:r w:rsidRPr="00A23507">
        <w:rPr>
          <w:rFonts w:hint="cs"/>
          <w:b/>
          <w:bCs/>
          <w:rtl/>
        </w:rPr>
        <w:t>מטעם</w:t>
      </w:r>
      <w:bookmarkEnd w:id="2"/>
      <w:r w:rsidRPr="00A23507">
        <w:rPr>
          <w:rFonts w:hint="cs"/>
          <w:b/>
          <w:bCs/>
          <w:rtl/>
        </w:rPr>
        <w:t xml:space="preserve"> המאשימה: עו"ד עידית שדה</w:t>
      </w:r>
    </w:p>
    <w:p w14:paraId="580EC09F" w14:textId="77777777" w:rsidR="00873BBE" w:rsidRPr="00A23507" w:rsidRDefault="00873BBE" w:rsidP="00873BBE">
      <w:pPr>
        <w:spacing w:line="360" w:lineRule="auto"/>
        <w:jc w:val="both"/>
        <w:rPr>
          <w:b/>
          <w:bCs/>
          <w:rtl/>
        </w:rPr>
      </w:pPr>
      <w:r w:rsidRPr="00A23507">
        <w:rPr>
          <w:rFonts w:hint="cs"/>
          <w:b/>
          <w:bCs/>
          <w:rtl/>
        </w:rPr>
        <w:t>מטעם הנאשם: עו"ד עמיד מוקטרן</w:t>
      </w:r>
    </w:p>
    <w:p w14:paraId="49006941" w14:textId="77777777" w:rsidR="00873BBE" w:rsidRPr="00A23507" w:rsidRDefault="00873BBE" w:rsidP="00873BBE">
      <w:pPr>
        <w:spacing w:line="360" w:lineRule="auto"/>
        <w:jc w:val="both"/>
        <w:rPr>
          <w:b/>
          <w:bCs/>
          <w:rtl/>
        </w:rPr>
      </w:pPr>
      <w:r w:rsidRPr="00A23507">
        <w:rPr>
          <w:rFonts w:hint="cs"/>
          <w:b/>
          <w:bCs/>
          <w:rtl/>
        </w:rPr>
        <w:t>הנאשם: הופיע</w:t>
      </w:r>
    </w:p>
    <w:p w14:paraId="2FD2C61F" w14:textId="77777777" w:rsidR="00873BBE" w:rsidRPr="00A23507" w:rsidRDefault="00873BBE" w:rsidP="00873BBE">
      <w:pPr>
        <w:spacing w:line="360" w:lineRule="auto"/>
        <w:jc w:val="both"/>
        <w:rPr>
          <w:sz w:val="6"/>
          <w:szCs w:val="6"/>
          <w:rtl/>
        </w:rPr>
      </w:pPr>
      <w:r w:rsidRPr="00A23507">
        <w:rPr>
          <w:sz w:val="6"/>
          <w:szCs w:val="6"/>
          <w:rtl/>
        </w:rPr>
        <w:t>&lt;#1#&gt;</w:t>
      </w:r>
    </w:p>
    <w:p w14:paraId="44074F21" w14:textId="77777777" w:rsidR="00873BBE" w:rsidRPr="00A23507" w:rsidRDefault="00873BBE" w:rsidP="00873BBE">
      <w:pPr>
        <w:pStyle w:val="12"/>
        <w:rPr>
          <w:b w:val="0"/>
          <w:bCs w:val="0"/>
          <w:u w:val="none"/>
          <w:rtl/>
        </w:rPr>
      </w:pPr>
    </w:p>
    <w:p w14:paraId="677383D8" w14:textId="77777777" w:rsidR="00873BBE" w:rsidRPr="00A23507" w:rsidRDefault="00873BBE" w:rsidP="00873BBE">
      <w:pPr>
        <w:pStyle w:val="12"/>
        <w:rPr>
          <w:b w:val="0"/>
          <w:bCs w:val="0"/>
          <w:u w:val="none"/>
          <w:rtl/>
        </w:rPr>
      </w:pPr>
    </w:p>
    <w:p w14:paraId="5595F406" w14:textId="77777777" w:rsidR="00D034DF" w:rsidRDefault="00873BBE" w:rsidP="00873BBE">
      <w:pPr>
        <w:tabs>
          <w:tab w:val="left" w:pos="821"/>
          <w:tab w:val="center" w:pos="4153"/>
        </w:tabs>
        <w:spacing w:line="360" w:lineRule="auto"/>
        <w:jc w:val="center"/>
        <w:rPr>
          <w:rFonts w:ascii="Times New Roman" w:eastAsia="Times New Roman" w:hAnsi="Times New Roman"/>
          <w:sz w:val="30"/>
          <w:szCs w:val="30"/>
          <w:rtl/>
        </w:rPr>
      </w:pPr>
      <w:r w:rsidRPr="00A23507">
        <w:rPr>
          <w:rFonts w:ascii="Times New Roman" w:eastAsia="Times New Roman" w:hAnsi="Times New Roman"/>
          <w:b/>
          <w:color w:val="FF0000"/>
          <w:sz w:val="30"/>
          <w:rtl/>
        </w:rPr>
        <w:t>במסמך זה הושמטו פרוטוקולים</w:t>
      </w:r>
      <w:bookmarkStart w:id="3" w:name="LawTable"/>
      <w:bookmarkEnd w:id="3"/>
    </w:p>
    <w:p w14:paraId="74BF5C00" w14:textId="77777777" w:rsidR="00D034DF" w:rsidRPr="00D034DF" w:rsidRDefault="00D034DF" w:rsidP="00D034DF">
      <w:pPr>
        <w:tabs>
          <w:tab w:val="left" w:pos="821"/>
          <w:tab w:val="center" w:pos="4153"/>
        </w:tabs>
        <w:spacing w:after="120" w:line="240" w:lineRule="exact"/>
        <w:ind w:left="283" w:hanging="283"/>
        <w:jc w:val="both"/>
        <w:rPr>
          <w:rFonts w:ascii="FrankRuehl" w:eastAsia="Times New Roman" w:hAnsi="FrankRuehl" w:cs="FrankRuehl"/>
          <w:rtl/>
        </w:rPr>
      </w:pPr>
    </w:p>
    <w:p w14:paraId="6C395353" w14:textId="77777777" w:rsidR="00D034DF" w:rsidRPr="00D034DF" w:rsidRDefault="00D034DF" w:rsidP="00D034DF">
      <w:pPr>
        <w:tabs>
          <w:tab w:val="left" w:pos="821"/>
          <w:tab w:val="center" w:pos="4153"/>
        </w:tabs>
        <w:spacing w:after="120" w:line="240" w:lineRule="exact"/>
        <w:ind w:left="283" w:hanging="283"/>
        <w:jc w:val="both"/>
        <w:rPr>
          <w:rFonts w:ascii="FrankRuehl" w:eastAsia="Times New Roman" w:hAnsi="FrankRuehl" w:cs="FrankRuehl"/>
          <w:rtl/>
        </w:rPr>
      </w:pPr>
      <w:r w:rsidRPr="00D034DF">
        <w:rPr>
          <w:rFonts w:ascii="FrankRuehl" w:eastAsia="Times New Roman" w:hAnsi="FrankRuehl" w:cs="FrankRuehl"/>
          <w:rtl/>
        </w:rPr>
        <w:t xml:space="preserve">חקיקה שאוזכרה: </w:t>
      </w:r>
    </w:p>
    <w:p w14:paraId="6E3E8392" w14:textId="77777777" w:rsidR="00D034DF" w:rsidRPr="00D034DF" w:rsidRDefault="00D034DF" w:rsidP="00D034DF">
      <w:pPr>
        <w:tabs>
          <w:tab w:val="left" w:pos="821"/>
          <w:tab w:val="center" w:pos="4153"/>
        </w:tabs>
        <w:spacing w:after="120" w:line="240" w:lineRule="exact"/>
        <w:ind w:left="283" w:hanging="283"/>
        <w:jc w:val="both"/>
        <w:rPr>
          <w:rFonts w:ascii="FrankRuehl" w:eastAsia="Times New Roman" w:hAnsi="FrankRuehl" w:cs="FrankRuehl"/>
          <w:rtl/>
        </w:rPr>
      </w:pPr>
      <w:hyperlink r:id="rId7" w:history="1">
        <w:r w:rsidRPr="00D034DF">
          <w:rPr>
            <w:rFonts w:ascii="FrankRuehl" w:eastAsia="Times New Roman" w:hAnsi="FrankRuehl" w:cs="FrankRuehl"/>
            <w:color w:val="0000FF"/>
            <w:u w:val="single"/>
            <w:rtl/>
          </w:rPr>
          <w:t>חוק העונשין, תשל"ז-1977</w:t>
        </w:r>
      </w:hyperlink>
      <w:r w:rsidRPr="00D034DF">
        <w:rPr>
          <w:rFonts w:ascii="FrankRuehl" w:eastAsia="Times New Roman" w:hAnsi="FrankRuehl" w:cs="FrankRuehl"/>
          <w:rtl/>
        </w:rPr>
        <w:t xml:space="preserve">: סע'  </w:t>
      </w:r>
      <w:hyperlink r:id="rId8" w:history="1">
        <w:r w:rsidRPr="00D034DF">
          <w:rPr>
            <w:rFonts w:ascii="FrankRuehl" w:eastAsia="Times New Roman" w:hAnsi="FrankRuehl" w:cs="FrankRuehl"/>
            <w:color w:val="0000FF"/>
            <w:u w:val="single"/>
            <w:rtl/>
          </w:rPr>
          <w:t>144(ב)</w:t>
        </w:r>
      </w:hyperlink>
    </w:p>
    <w:p w14:paraId="6F4A71F2" w14:textId="77777777" w:rsidR="00D034DF" w:rsidRPr="00D034DF" w:rsidRDefault="00D034DF" w:rsidP="00D034DF">
      <w:pPr>
        <w:tabs>
          <w:tab w:val="left" w:pos="821"/>
          <w:tab w:val="center" w:pos="4153"/>
        </w:tabs>
        <w:spacing w:after="120" w:line="240" w:lineRule="exact"/>
        <w:ind w:left="283" w:hanging="283"/>
        <w:jc w:val="both"/>
        <w:rPr>
          <w:rFonts w:ascii="FrankRuehl" w:eastAsia="Times New Roman" w:hAnsi="FrankRuehl" w:cs="FrankRuehl"/>
          <w:rtl/>
        </w:rPr>
      </w:pPr>
      <w:hyperlink r:id="rId9" w:history="1">
        <w:r w:rsidRPr="00D034DF">
          <w:rPr>
            <w:rFonts w:ascii="FrankRuehl" w:eastAsia="Times New Roman" w:hAnsi="FrankRuehl" w:cs="FrankRuehl"/>
            <w:color w:val="0000FF"/>
            <w:u w:val="single"/>
            <w:rtl/>
          </w:rPr>
          <w:t>פקודת התעבורה [נוסח חדש]</w:t>
        </w:r>
      </w:hyperlink>
      <w:r w:rsidRPr="00D034DF">
        <w:rPr>
          <w:rFonts w:ascii="FrankRuehl" w:eastAsia="Times New Roman" w:hAnsi="FrankRuehl" w:cs="FrankRuehl"/>
          <w:rtl/>
        </w:rPr>
        <w:t xml:space="preserve">: סע'  </w:t>
      </w:r>
      <w:hyperlink r:id="rId10" w:history="1">
        <w:r w:rsidRPr="00D034DF">
          <w:rPr>
            <w:rFonts w:ascii="FrankRuehl" w:eastAsia="Times New Roman" w:hAnsi="FrankRuehl" w:cs="FrankRuehl"/>
            <w:color w:val="0000FF"/>
            <w:u w:val="single"/>
            <w:rtl/>
          </w:rPr>
          <w:t>2</w:t>
        </w:r>
      </w:hyperlink>
      <w:r w:rsidRPr="00D034DF">
        <w:rPr>
          <w:rFonts w:ascii="FrankRuehl" w:eastAsia="Times New Roman" w:hAnsi="FrankRuehl" w:cs="FrankRuehl"/>
          <w:rtl/>
        </w:rPr>
        <w:t xml:space="preserve">, </w:t>
      </w:r>
      <w:hyperlink r:id="rId11" w:history="1">
        <w:r w:rsidRPr="00D034DF">
          <w:rPr>
            <w:rFonts w:ascii="FrankRuehl" w:eastAsia="Times New Roman" w:hAnsi="FrankRuehl" w:cs="FrankRuehl"/>
            <w:color w:val="0000FF"/>
            <w:u w:val="single"/>
            <w:rtl/>
          </w:rPr>
          <w:t>10(א)</w:t>
        </w:r>
      </w:hyperlink>
    </w:p>
    <w:p w14:paraId="16023F23" w14:textId="77777777" w:rsidR="00D034DF" w:rsidRPr="00D034DF" w:rsidRDefault="00D034DF" w:rsidP="00D034DF">
      <w:pPr>
        <w:tabs>
          <w:tab w:val="left" w:pos="821"/>
          <w:tab w:val="center" w:pos="4153"/>
        </w:tabs>
        <w:spacing w:after="120" w:line="240" w:lineRule="exact"/>
        <w:ind w:left="283" w:hanging="283"/>
        <w:jc w:val="both"/>
        <w:rPr>
          <w:rFonts w:ascii="FrankRuehl" w:eastAsia="Times New Roman" w:hAnsi="FrankRuehl" w:cs="FrankRuehl"/>
          <w:rtl/>
        </w:rPr>
      </w:pPr>
      <w:hyperlink r:id="rId12" w:history="1">
        <w:r w:rsidRPr="00D034DF">
          <w:rPr>
            <w:rFonts w:ascii="FrankRuehl" w:eastAsia="Times New Roman" w:hAnsi="FrankRuehl" w:cs="FrankRuehl"/>
            <w:color w:val="0000FF"/>
            <w:u w:val="single"/>
            <w:rtl/>
          </w:rPr>
          <w:t>פקודת ביטוח רכב מנועי [נוסח חדש], תש"ל-1970</w:t>
        </w:r>
      </w:hyperlink>
      <w:r w:rsidRPr="00D034DF">
        <w:rPr>
          <w:rFonts w:ascii="FrankRuehl" w:eastAsia="Times New Roman" w:hAnsi="FrankRuehl" w:cs="FrankRuehl"/>
          <w:rtl/>
        </w:rPr>
        <w:t xml:space="preserve">: סע'  </w:t>
      </w:r>
      <w:hyperlink r:id="rId13" w:history="1">
        <w:r w:rsidRPr="00D034DF">
          <w:rPr>
            <w:rFonts w:ascii="FrankRuehl" w:eastAsia="Times New Roman" w:hAnsi="FrankRuehl" w:cs="FrankRuehl"/>
            <w:color w:val="0000FF"/>
            <w:u w:val="single"/>
            <w:rtl/>
          </w:rPr>
          <w:t>2(א)(ב)</w:t>
        </w:r>
      </w:hyperlink>
    </w:p>
    <w:p w14:paraId="6F3CDCAE" w14:textId="77777777" w:rsidR="00D034DF" w:rsidRPr="00D034DF" w:rsidRDefault="00D034DF" w:rsidP="00D034DF">
      <w:pPr>
        <w:tabs>
          <w:tab w:val="left" w:pos="821"/>
          <w:tab w:val="center" w:pos="4153"/>
        </w:tabs>
        <w:spacing w:after="120" w:line="240" w:lineRule="exact"/>
        <w:ind w:left="283" w:hanging="283"/>
        <w:jc w:val="both"/>
        <w:rPr>
          <w:rFonts w:ascii="FrankRuehl" w:eastAsia="Times New Roman" w:hAnsi="FrankRuehl" w:cs="FrankRuehl"/>
          <w:rtl/>
        </w:rPr>
      </w:pPr>
    </w:p>
    <w:p w14:paraId="0CEAFD8B" w14:textId="77777777" w:rsidR="00A23507" w:rsidRPr="00A23507" w:rsidRDefault="00A23507" w:rsidP="00A23507">
      <w:pPr>
        <w:tabs>
          <w:tab w:val="left" w:pos="821"/>
          <w:tab w:val="center" w:pos="4153"/>
        </w:tabs>
        <w:spacing w:line="360" w:lineRule="auto"/>
        <w:jc w:val="center"/>
        <w:rPr>
          <w:rFonts w:ascii="Times New Roman" w:eastAsia="Times New Roman" w:hAnsi="Times New Roman"/>
          <w:b/>
          <w:bCs/>
          <w:sz w:val="30"/>
          <w:szCs w:val="30"/>
          <w:rtl/>
        </w:rPr>
      </w:pPr>
      <w:bookmarkStart w:id="4" w:name="LawTable_End"/>
      <w:bookmarkStart w:id="5" w:name="PsakDin"/>
      <w:bookmarkEnd w:id="0"/>
      <w:bookmarkEnd w:id="4"/>
      <w:r w:rsidRPr="00A23507">
        <w:rPr>
          <w:rFonts w:ascii="Times New Roman" w:eastAsia="Times New Roman" w:hAnsi="Times New Roman"/>
          <w:b/>
          <w:bCs/>
          <w:sz w:val="30"/>
          <w:szCs w:val="30"/>
          <w:rtl/>
        </w:rPr>
        <w:t>גזר דין</w:t>
      </w:r>
    </w:p>
    <w:bookmarkEnd w:id="5"/>
    <w:p w14:paraId="2E0D7A90" w14:textId="77777777" w:rsidR="00873BBE" w:rsidRPr="002F7CCB" w:rsidRDefault="00873BBE" w:rsidP="00873BBE">
      <w:pPr>
        <w:tabs>
          <w:tab w:val="left" w:pos="821"/>
          <w:tab w:val="center" w:pos="4153"/>
        </w:tabs>
        <w:spacing w:line="360" w:lineRule="auto"/>
        <w:rPr>
          <w:rFonts w:ascii="Times New Roman" w:eastAsia="Times New Roman" w:hAnsi="Times New Roman"/>
          <w:b/>
          <w:bCs/>
          <w:u w:val="single"/>
          <w:rtl/>
        </w:rPr>
      </w:pPr>
    </w:p>
    <w:p w14:paraId="5623C193" w14:textId="77777777" w:rsidR="00873BBE" w:rsidRPr="002F7CCB" w:rsidRDefault="00873BBE" w:rsidP="00873BBE">
      <w:pPr>
        <w:numPr>
          <w:ilvl w:val="0"/>
          <w:numId w:val="3"/>
        </w:numPr>
        <w:spacing w:line="360" w:lineRule="auto"/>
        <w:ind w:left="-37"/>
        <w:jc w:val="both"/>
        <w:rPr>
          <w:rFonts w:ascii="Times New Roman" w:eastAsia="Times New Roman" w:hAnsi="Times New Roman"/>
        </w:rPr>
      </w:pPr>
      <w:r w:rsidRPr="002F7CCB">
        <w:rPr>
          <w:rFonts w:ascii="Times New Roman" w:eastAsia="Times New Roman" w:hAnsi="Times New Roman"/>
          <w:rtl/>
        </w:rPr>
        <w:t xml:space="preserve">הנאשם הורשע על פי הודאתו בביצוע עבירות של </w:t>
      </w:r>
      <w:r w:rsidRPr="002F7CCB">
        <w:rPr>
          <w:rFonts w:ascii="Times New Roman" w:eastAsia="Times New Roman" w:hAnsi="Times New Roman"/>
          <w:b/>
          <w:bCs/>
          <w:rtl/>
        </w:rPr>
        <w:t xml:space="preserve">עבירות בנשק (נשיאה והובלה), </w:t>
      </w:r>
      <w:r w:rsidRPr="002F7CCB">
        <w:rPr>
          <w:rFonts w:ascii="Times New Roman" w:eastAsia="Times New Roman" w:hAnsi="Times New Roman"/>
          <w:rtl/>
        </w:rPr>
        <w:t xml:space="preserve">לפי </w:t>
      </w:r>
      <w:hyperlink r:id="rId14" w:history="1">
        <w:r w:rsidR="00D034DF" w:rsidRPr="00D034DF">
          <w:rPr>
            <w:rFonts w:ascii="Times New Roman" w:eastAsia="Times New Roman" w:hAnsi="Times New Roman"/>
            <w:color w:val="0000FF"/>
            <w:u w:val="single"/>
            <w:rtl/>
          </w:rPr>
          <w:t>סעיף 144(ב)</w:t>
        </w:r>
      </w:hyperlink>
      <w:r w:rsidRPr="002F7CCB">
        <w:rPr>
          <w:rFonts w:ascii="Times New Roman" w:eastAsia="Times New Roman" w:hAnsi="Times New Roman"/>
          <w:rtl/>
        </w:rPr>
        <w:t xml:space="preserve"> רישא וסיפא ל</w:t>
      </w:r>
      <w:hyperlink r:id="rId15" w:history="1">
        <w:r w:rsidR="00A23507" w:rsidRPr="00A23507">
          <w:rPr>
            <w:rFonts w:ascii="Times New Roman" w:eastAsia="Times New Roman" w:hAnsi="Times New Roman"/>
            <w:color w:val="0000FF"/>
            <w:u w:val="single"/>
            <w:rtl/>
          </w:rPr>
          <w:t>חוק העונשין</w:t>
        </w:r>
      </w:hyperlink>
      <w:r w:rsidRPr="002F7CCB">
        <w:rPr>
          <w:rFonts w:ascii="Times New Roman" w:eastAsia="Times New Roman" w:hAnsi="Times New Roman"/>
          <w:rtl/>
        </w:rPr>
        <w:t>, התשל"ז- 1977 (להלן: "</w:t>
      </w:r>
      <w:hyperlink r:id="rId16" w:history="1">
        <w:r w:rsidR="00A23507" w:rsidRPr="00A23507">
          <w:rPr>
            <w:rFonts w:ascii="Times New Roman" w:eastAsia="Times New Roman" w:hAnsi="Times New Roman"/>
            <w:b/>
            <w:bCs/>
            <w:color w:val="0000FF"/>
            <w:u w:val="single"/>
            <w:rtl/>
          </w:rPr>
          <w:t>חוק העונשין</w:t>
        </w:r>
      </w:hyperlink>
      <w:r w:rsidRPr="002F7CCB">
        <w:rPr>
          <w:rFonts w:ascii="Times New Roman" w:eastAsia="Times New Roman" w:hAnsi="Times New Roman"/>
          <w:rtl/>
        </w:rPr>
        <w:t xml:space="preserve">"), </w:t>
      </w:r>
      <w:r w:rsidRPr="002F7CCB">
        <w:rPr>
          <w:rFonts w:ascii="Times New Roman" w:eastAsia="Times New Roman" w:hAnsi="Times New Roman"/>
          <w:b/>
          <w:bCs/>
          <w:rtl/>
        </w:rPr>
        <w:t>נהיגה ללא רישיון</w:t>
      </w:r>
      <w:r w:rsidRPr="002F7CCB">
        <w:rPr>
          <w:rFonts w:ascii="Times New Roman" w:eastAsia="Times New Roman" w:hAnsi="Times New Roman"/>
          <w:rtl/>
        </w:rPr>
        <w:t xml:space="preserve"> לפי </w:t>
      </w:r>
      <w:hyperlink r:id="rId17" w:history="1">
        <w:r w:rsidR="00D034DF" w:rsidRPr="00D034DF">
          <w:rPr>
            <w:rFonts w:ascii="Times New Roman" w:eastAsia="Times New Roman" w:hAnsi="Times New Roman"/>
            <w:color w:val="0000FF"/>
            <w:u w:val="single"/>
            <w:rtl/>
          </w:rPr>
          <w:t>סעיפים 10(א)</w:t>
        </w:r>
      </w:hyperlink>
      <w:r w:rsidRPr="002F7CCB">
        <w:rPr>
          <w:rFonts w:ascii="Times New Roman" w:eastAsia="Times New Roman" w:hAnsi="Times New Roman"/>
          <w:rtl/>
        </w:rPr>
        <w:t xml:space="preserve"> ל</w:t>
      </w:r>
      <w:hyperlink r:id="rId18" w:history="1">
        <w:r w:rsidR="00A23507" w:rsidRPr="00A23507">
          <w:rPr>
            <w:rFonts w:ascii="Times New Roman" w:eastAsia="Times New Roman" w:hAnsi="Times New Roman"/>
            <w:color w:val="0000FF"/>
            <w:u w:val="single"/>
            <w:rtl/>
          </w:rPr>
          <w:t>פקודת התעבורה</w:t>
        </w:r>
      </w:hyperlink>
      <w:r w:rsidRPr="002F7CCB">
        <w:rPr>
          <w:rFonts w:ascii="Times New Roman" w:eastAsia="Times New Roman" w:hAnsi="Times New Roman"/>
          <w:rtl/>
        </w:rPr>
        <w:t xml:space="preserve"> [נוסח חדש], התשכ"א – 1961 (להלן: "</w:t>
      </w:r>
      <w:hyperlink r:id="rId19" w:history="1">
        <w:r w:rsidR="00A23507" w:rsidRPr="00A23507">
          <w:rPr>
            <w:rFonts w:ascii="Times New Roman" w:eastAsia="Times New Roman" w:hAnsi="Times New Roman"/>
            <w:b/>
            <w:bCs/>
            <w:color w:val="0000FF"/>
            <w:u w:val="single"/>
            <w:rtl/>
          </w:rPr>
          <w:t>פקודת התעבורה</w:t>
        </w:r>
      </w:hyperlink>
      <w:r w:rsidRPr="002F7CCB">
        <w:rPr>
          <w:rFonts w:ascii="Times New Roman" w:eastAsia="Times New Roman" w:hAnsi="Times New Roman"/>
          <w:rtl/>
        </w:rPr>
        <w:t xml:space="preserve">"), </w:t>
      </w:r>
      <w:r w:rsidRPr="002F7CCB">
        <w:rPr>
          <w:rFonts w:ascii="Times New Roman" w:eastAsia="Times New Roman" w:hAnsi="Times New Roman"/>
          <w:b/>
          <w:bCs/>
          <w:rtl/>
        </w:rPr>
        <w:t>נהיגה ללא ביטוח</w:t>
      </w:r>
      <w:r w:rsidRPr="002F7CCB">
        <w:rPr>
          <w:rFonts w:ascii="Times New Roman" w:eastAsia="Times New Roman" w:hAnsi="Times New Roman"/>
          <w:rtl/>
        </w:rPr>
        <w:t xml:space="preserve"> לפי </w:t>
      </w:r>
      <w:hyperlink r:id="rId20" w:history="1">
        <w:r w:rsidR="00D034DF" w:rsidRPr="00D034DF">
          <w:rPr>
            <w:rFonts w:ascii="Times New Roman" w:eastAsia="Times New Roman" w:hAnsi="Times New Roman"/>
            <w:color w:val="0000FF"/>
            <w:u w:val="single"/>
            <w:rtl/>
          </w:rPr>
          <w:t>סעיף 2(א)(ב)</w:t>
        </w:r>
      </w:hyperlink>
      <w:r w:rsidRPr="002F7CCB">
        <w:rPr>
          <w:rFonts w:ascii="Times New Roman" w:eastAsia="Times New Roman" w:hAnsi="Times New Roman"/>
          <w:rtl/>
        </w:rPr>
        <w:t xml:space="preserve"> ל</w:t>
      </w:r>
      <w:hyperlink r:id="rId21" w:history="1">
        <w:r w:rsidR="00A23507" w:rsidRPr="00A23507">
          <w:rPr>
            <w:rFonts w:ascii="Times New Roman" w:eastAsia="Times New Roman" w:hAnsi="Times New Roman"/>
            <w:color w:val="0000FF"/>
            <w:u w:val="single"/>
            <w:rtl/>
          </w:rPr>
          <w:t>פקודת ביטוח רכב מנועי</w:t>
        </w:r>
      </w:hyperlink>
      <w:r w:rsidRPr="002F7CCB">
        <w:rPr>
          <w:rFonts w:ascii="Times New Roman" w:eastAsia="Times New Roman" w:hAnsi="Times New Roman"/>
          <w:rtl/>
        </w:rPr>
        <w:t xml:space="preserve"> [נוסח חדש], תש"ל – 1970 ו</w:t>
      </w:r>
      <w:r w:rsidRPr="002F7CCB">
        <w:rPr>
          <w:rFonts w:ascii="Times New Roman" w:eastAsia="Times New Roman" w:hAnsi="Times New Roman"/>
          <w:b/>
          <w:bCs/>
          <w:rtl/>
        </w:rPr>
        <w:t>ללא רישיון רכב</w:t>
      </w:r>
      <w:r w:rsidRPr="002F7CCB">
        <w:rPr>
          <w:rFonts w:ascii="Times New Roman" w:eastAsia="Times New Roman" w:hAnsi="Times New Roman"/>
          <w:rtl/>
        </w:rPr>
        <w:t xml:space="preserve"> לפי </w:t>
      </w:r>
      <w:hyperlink r:id="rId22" w:history="1">
        <w:r w:rsidR="00D034DF" w:rsidRPr="00D034DF">
          <w:rPr>
            <w:rFonts w:ascii="Times New Roman" w:eastAsia="Times New Roman" w:hAnsi="Times New Roman"/>
            <w:color w:val="0000FF"/>
            <w:u w:val="single"/>
            <w:rtl/>
          </w:rPr>
          <w:t>סעיף 2</w:t>
        </w:r>
      </w:hyperlink>
      <w:r w:rsidRPr="002F7CCB">
        <w:rPr>
          <w:rFonts w:ascii="Times New Roman" w:eastAsia="Times New Roman" w:hAnsi="Times New Roman"/>
          <w:rtl/>
        </w:rPr>
        <w:t xml:space="preserve"> ל</w:t>
      </w:r>
      <w:hyperlink r:id="rId23" w:history="1">
        <w:r w:rsidR="00A23507" w:rsidRPr="00A23507">
          <w:rPr>
            <w:rFonts w:ascii="Times New Roman" w:eastAsia="Times New Roman" w:hAnsi="Times New Roman"/>
            <w:color w:val="0000FF"/>
            <w:u w:val="single"/>
            <w:rtl/>
          </w:rPr>
          <w:t>פקודת התעבורה</w:t>
        </w:r>
      </w:hyperlink>
      <w:r w:rsidRPr="002F7CCB">
        <w:rPr>
          <w:rFonts w:ascii="Times New Roman" w:eastAsia="Times New Roman" w:hAnsi="Times New Roman"/>
          <w:rtl/>
        </w:rPr>
        <w:t>.</w:t>
      </w:r>
      <w:r w:rsidRPr="002F7CCB">
        <w:rPr>
          <w:rFonts w:ascii="Times New Roman" w:eastAsia="Times New Roman" w:hAnsi="Times New Roman"/>
          <w:b/>
          <w:bCs/>
          <w:rtl/>
        </w:rPr>
        <w:t xml:space="preserve"> </w:t>
      </w:r>
      <w:r w:rsidRPr="002F7CCB">
        <w:rPr>
          <w:rFonts w:ascii="Times New Roman" w:eastAsia="Times New Roman" w:hAnsi="Times New Roman"/>
          <w:rtl/>
        </w:rPr>
        <w:t xml:space="preserve"> </w:t>
      </w:r>
    </w:p>
    <w:p w14:paraId="34C60762" w14:textId="77777777" w:rsidR="00873BBE" w:rsidRPr="002F7CCB" w:rsidRDefault="00873BBE" w:rsidP="00873BBE">
      <w:pPr>
        <w:spacing w:line="360" w:lineRule="auto"/>
        <w:ind w:left="-37"/>
        <w:jc w:val="both"/>
        <w:rPr>
          <w:rFonts w:ascii="Times New Roman" w:eastAsia="Times New Roman" w:hAnsi="Times New Roman"/>
        </w:rPr>
      </w:pPr>
    </w:p>
    <w:p w14:paraId="2C16126B" w14:textId="77777777" w:rsidR="00873BBE" w:rsidRPr="002F7CCB" w:rsidRDefault="00873BBE" w:rsidP="00873BBE">
      <w:pPr>
        <w:numPr>
          <w:ilvl w:val="0"/>
          <w:numId w:val="3"/>
        </w:numPr>
        <w:spacing w:line="360" w:lineRule="auto"/>
        <w:ind w:left="-37"/>
        <w:jc w:val="both"/>
        <w:rPr>
          <w:rFonts w:ascii="Times New Roman" w:eastAsia="Times New Roman" w:hAnsi="Times New Roman"/>
          <w:rtl/>
        </w:rPr>
      </w:pPr>
      <w:bookmarkStart w:id="6" w:name="ABSTRACT_START"/>
      <w:bookmarkEnd w:id="6"/>
      <w:r w:rsidRPr="002F7CCB">
        <w:rPr>
          <w:rFonts w:ascii="Times New Roman" w:eastAsia="Times New Roman" w:hAnsi="Times New Roman"/>
          <w:rtl/>
        </w:rPr>
        <w:lastRenderedPageBreak/>
        <w:t>הנאשם הטמין אקדח מתחת למושב קטנוע שברשותו, שם בכיסו כדורים לרובה, ונהג בקטנוע ללא רישיון נהיגה, ללא ביטוח וללא רישיון רכב תקף. מעט לפני הכניסה לכפר דבוריה, הבחין הנאשם בשני שוטרים שמבצעים בדיקת רישיונות שיגרתית. הנאשם ביצע פניית פרסה, השוטרים נסעו אחריו עד שהשיגו אותו, ביקשו ממנו לפתוח את התא של האופנוע אך הוא סירב. בחיפוש על גופו נמצאו כדורי הרובה ובתא שמתחת לכיסא הקטנוע, מצאו את הנשק. הנשק נמצא לא תקין, שכן לצורך הפעלתו יש להוסיף חלק פנימי שחסר, שבלעדיו לא ניתן לבצע ירי.</w:t>
      </w:r>
    </w:p>
    <w:p w14:paraId="65CD6836" w14:textId="77777777" w:rsidR="00873BBE" w:rsidRPr="002F7CCB" w:rsidRDefault="00873BBE" w:rsidP="00873BBE">
      <w:pPr>
        <w:spacing w:line="360" w:lineRule="auto"/>
        <w:jc w:val="both"/>
        <w:rPr>
          <w:rFonts w:ascii="Times New Roman" w:eastAsia="Times New Roman" w:hAnsi="Times New Roman"/>
          <w:rtl/>
        </w:rPr>
      </w:pPr>
      <w:bookmarkStart w:id="7" w:name="ABSTRACT_END"/>
      <w:bookmarkEnd w:id="7"/>
    </w:p>
    <w:p w14:paraId="1423DB8D" w14:textId="77777777" w:rsidR="00873BBE" w:rsidRPr="002F7CCB" w:rsidRDefault="00873BBE" w:rsidP="00873BBE">
      <w:pPr>
        <w:spacing w:line="360" w:lineRule="auto"/>
        <w:jc w:val="both"/>
        <w:rPr>
          <w:rFonts w:ascii="Times New Roman" w:eastAsia="Times New Roman" w:hAnsi="Times New Roman"/>
          <w:rtl/>
        </w:rPr>
      </w:pPr>
    </w:p>
    <w:p w14:paraId="3EAA7455" w14:textId="77777777" w:rsidR="00873BBE" w:rsidRPr="002F7CCB" w:rsidRDefault="00873BBE" w:rsidP="00873BBE">
      <w:pPr>
        <w:spacing w:line="360" w:lineRule="auto"/>
        <w:jc w:val="both"/>
        <w:rPr>
          <w:rFonts w:ascii="Times New Roman" w:eastAsia="Times New Roman" w:hAnsi="Times New Roman"/>
          <w:b/>
          <w:bCs/>
          <w:u w:val="single"/>
          <w:rtl/>
        </w:rPr>
      </w:pPr>
      <w:r w:rsidRPr="002F7CCB">
        <w:rPr>
          <w:rFonts w:ascii="Times New Roman" w:eastAsia="Times New Roman" w:hAnsi="Times New Roman"/>
          <w:b/>
          <w:bCs/>
          <w:u w:val="single"/>
          <w:rtl/>
        </w:rPr>
        <w:t xml:space="preserve">תסקיר שירות המבחן </w:t>
      </w:r>
    </w:p>
    <w:p w14:paraId="2C3DBEFE" w14:textId="77777777" w:rsidR="00873BBE" w:rsidRPr="002F7CCB" w:rsidRDefault="00873BBE" w:rsidP="00873BBE">
      <w:pPr>
        <w:spacing w:line="360" w:lineRule="auto"/>
        <w:jc w:val="both"/>
        <w:rPr>
          <w:rFonts w:ascii="Times New Roman" w:eastAsia="Times New Roman" w:hAnsi="Times New Roman"/>
          <w:rtl/>
        </w:rPr>
      </w:pPr>
    </w:p>
    <w:p w14:paraId="57D4CF25" w14:textId="77777777" w:rsidR="00873BBE" w:rsidRPr="002F7CCB" w:rsidRDefault="00873BBE" w:rsidP="00873BBE">
      <w:pPr>
        <w:numPr>
          <w:ilvl w:val="0"/>
          <w:numId w:val="3"/>
        </w:numPr>
        <w:spacing w:line="360" w:lineRule="auto"/>
        <w:ind w:left="-37"/>
        <w:jc w:val="both"/>
        <w:rPr>
          <w:rFonts w:ascii="Times New Roman" w:eastAsia="Times New Roman" w:hAnsi="Times New Roman"/>
          <w:rtl/>
        </w:rPr>
      </w:pPr>
      <w:r w:rsidRPr="002F7CCB">
        <w:rPr>
          <w:rFonts w:ascii="Times New Roman" w:eastAsia="Times New Roman" w:hAnsi="Times New Roman"/>
          <w:rtl/>
        </w:rPr>
        <w:t>מתסקיר שירות המבחן עולה, כי הנאשם הינו כבן 23. הנאשם שיתף כי בעבר הרחוק אביו ריצה מאסר בפועל בגין עבירת נשק. לחובת הנאשם הרשעה קודמת משנת 2016 בגין עבירה של החזקת אגרופן או סכין שלא למטרה כשרה והוטל עליו מאסר על תנאי וקנס ו- 4 הרשעות קודמות בתעבורה, בגינן הוטלו עליו קנסות. הנאשם הוציא רישיון נהיגה בשנת 2014.</w:t>
      </w:r>
    </w:p>
    <w:p w14:paraId="1A1B931D" w14:textId="77777777" w:rsidR="00873BBE" w:rsidRPr="002F7CCB" w:rsidRDefault="00873BBE" w:rsidP="00873BBE">
      <w:pPr>
        <w:spacing w:line="360" w:lineRule="auto"/>
        <w:jc w:val="both"/>
        <w:rPr>
          <w:rFonts w:ascii="Times New Roman" w:eastAsia="Times New Roman" w:hAnsi="Times New Roman"/>
          <w:rtl/>
        </w:rPr>
      </w:pPr>
      <w:r w:rsidRPr="002F7CCB">
        <w:rPr>
          <w:rFonts w:ascii="Times New Roman" w:eastAsia="Times New Roman" w:hAnsi="Times New Roman"/>
          <w:rtl/>
        </w:rPr>
        <w:t xml:space="preserve">בהתייחסו למיוחס לו סיפר כי שנה לפני האירוע, רכש את האקדח בכדי "להרגיש מוגן ובטוח", זאת על אף שאינו יודע להשתמש באקדח. עוד ציין, כי על אף שאין ברשותו רישיון נהיגה לקטנוע, הוא נהג בו במטרה למסור מסמכים לשם התחלת שיעורים מעשיים להוצאת רישיון נהיגה לרכב משא כבד. </w:t>
      </w:r>
    </w:p>
    <w:p w14:paraId="2EE77CC1" w14:textId="77777777" w:rsidR="00873BBE" w:rsidRPr="002F7CCB" w:rsidRDefault="00873BBE" w:rsidP="00873BBE">
      <w:pPr>
        <w:spacing w:line="360" w:lineRule="auto"/>
        <w:jc w:val="both"/>
        <w:rPr>
          <w:rFonts w:ascii="Times New Roman" w:eastAsia="Times New Roman" w:hAnsi="Times New Roman"/>
          <w:rtl/>
        </w:rPr>
      </w:pPr>
      <w:r w:rsidRPr="002F7CCB">
        <w:rPr>
          <w:rFonts w:ascii="Times New Roman" w:eastAsia="Times New Roman" w:hAnsi="Times New Roman"/>
          <w:rtl/>
        </w:rPr>
        <w:t xml:space="preserve">שירות המבחן העריך כי רמת הסיכון במצבו של הנאשם להישנות ביצוע עבירות דומות בעתיד מוערכת כבינונית. כמו כן, המליץ להטיל עליו צו מבחן למשך 18 חודשים, ועונש מאסר בעבודות שירות ומאסר על תנאי. </w:t>
      </w:r>
    </w:p>
    <w:p w14:paraId="01A9BAF4" w14:textId="77777777" w:rsidR="00873BBE" w:rsidRPr="002F7CCB" w:rsidRDefault="00873BBE" w:rsidP="00873BBE">
      <w:pPr>
        <w:spacing w:line="360" w:lineRule="auto"/>
        <w:jc w:val="both"/>
        <w:rPr>
          <w:rFonts w:ascii="Times New Roman" w:eastAsia="Times New Roman" w:hAnsi="Times New Roman"/>
          <w:rtl/>
        </w:rPr>
      </w:pPr>
    </w:p>
    <w:p w14:paraId="6775D703" w14:textId="77777777" w:rsidR="00873BBE" w:rsidRPr="002F7CCB" w:rsidRDefault="00873BBE" w:rsidP="00873BBE">
      <w:pPr>
        <w:spacing w:line="360" w:lineRule="auto"/>
        <w:jc w:val="both"/>
        <w:outlineLvl w:val="0"/>
        <w:rPr>
          <w:rFonts w:ascii="Times New Roman" w:eastAsia="Times New Roman" w:hAnsi="Times New Roman" w:cs="Times New Roman"/>
          <w:b/>
          <w:bCs/>
          <w:u w:val="single"/>
          <w:rtl/>
        </w:rPr>
      </w:pPr>
      <w:r w:rsidRPr="002F7CCB">
        <w:rPr>
          <w:rFonts w:ascii="Times New Roman" w:eastAsia="Times New Roman" w:hAnsi="Times New Roman"/>
          <w:b/>
          <w:bCs/>
          <w:u w:val="single"/>
          <w:rtl/>
        </w:rPr>
        <w:t>טיעונים לעונש:</w:t>
      </w:r>
    </w:p>
    <w:p w14:paraId="2EC68D05" w14:textId="77777777" w:rsidR="00873BBE" w:rsidRPr="002F7CCB" w:rsidRDefault="00873BBE" w:rsidP="00873BBE">
      <w:pPr>
        <w:spacing w:line="360" w:lineRule="auto"/>
        <w:jc w:val="both"/>
        <w:rPr>
          <w:rFonts w:ascii="Times New Roman" w:eastAsia="Times New Roman" w:hAnsi="Times New Roman"/>
          <w:rtl/>
          <w:lang w:eastAsia="he-IL"/>
        </w:rPr>
      </w:pPr>
    </w:p>
    <w:p w14:paraId="121CD295" w14:textId="77777777" w:rsidR="00873BBE" w:rsidRPr="002F7CCB" w:rsidRDefault="00873BBE" w:rsidP="00873BBE">
      <w:pPr>
        <w:numPr>
          <w:ilvl w:val="0"/>
          <w:numId w:val="3"/>
        </w:numPr>
        <w:spacing w:line="360" w:lineRule="auto"/>
        <w:ind w:left="-37"/>
        <w:jc w:val="both"/>
        <w:rPr>
          <w:rFonts w:ascii="Calibri" w:eastAsia="Times New Roman" w:hAnsi="Calibri" w:cs="Times New Roman"/>
          <w:rtl/>
        </w:rPr>
      </w:pPr>
      <w:r w:rsidRPr="002F7CCB">
        <w:rPr>
          <w:rFonts w:ascii="Times New Roman" w:eastAsia="Times New Roman" w:hAnsi="Times New Roman"/>
          <w:u w:val="single"/>
          <w:rtl/>
        </w:rPr>
        <w:t>ב"כ המאשימה</w:t>
      </w:r>
      <w:r w:rsidRPr="002F7CCB">
        <w:rPr>
          <w:rFonts w:ascii="Times New Roman" w:eastAsia="Times New Roman" w:hAnsi="Times New Roman"/>
          <w:rtl/>
        </w:rPr>
        <w:t xml:space="preserve"> טען </w:t>
      </w:r>
      <w:r w:rsidRPr="002F7CCB">
        <w:rPr>
          <w:rFonts w:eastAsia="Times New Roman" w:hint="eastAsia"/>
          <w:rtl/>
        </w:rPr>
        <w:t>כי</w:t>
      </w:r>
      <w:r w:rsidRPr="002F7CCB">
        <w:rPr>
          <w:rFonts w:eastAsia="Times New Roman"/>
          <w:rtl/>
        </w:rPr>
        <w:t xml:space="preserve"> </w:t>
      </w:r>
      <w:r w:rsidRPr="002F7CCB">
        <w:rPr>
          <w:rFonts w:eastAsia="Times New Roman" w:hint="eastAsia"/>
          <w:rtl/>
        </w:rPr>
        <w:t>כל</w:t>
      </w:r>
      <w:r w:rsidRPr="002F7CCB">
        <w:rPr>
          <w:rFonts w:eastAsia="Times New Roman"/>
          <w:rtl/>
        </w:rPr>
        <w:t xml:space="preserve"> </w:t>
      </w:r>
      <w:r w:rsidRPr="002F7CCB">
        <w:rPr>
          <w:rFonts w:eastAsia="Times New Roman" w:hint="eastAsia"/>
          <w:rtl/>
        </w:rPr>
        <w:t>רבדי</w:t>
      </w:r>
      <w:r w:rsidRPr="002F7CCB">
        <w:rPr>
          <w:rFonts w:eastAsia="Times New Roman"/>
          <w:rtl/>
        </w:rPr>
        <w:t xml:space="preserve"> </w:t>
      </w:r>
      <w:r w:rsidRPr="002F7CCB">
        <w:rPr>
          <w:rFonts w:eastAsia="Times New Roman" w:hint="eastAsia"/>
          <w:rtl/>
        </w:rPr>
        <w:t>החברה</w:t>
      </w:r>
      <w:r w:rsidRPr="002F7CCB">
        <w:rPr>
          <w:rFonts w:eastAsia="Times New Roman"/>
          <w:rtl/>
        </w:rPr>
        <w:t xml:space="preserve"> </w:t>
      </w:r>
      <w:r w:rsidRPr="002F7CCB">
        <w:rPr>
          <w:rFonts w:eastAsia="Times New Roman" w:hint="eastAsia"/>
          <w:rtl/>
        </w:rPr>
        <w:t>הישראלית</w:t>
      </w:r>
      <w:r w:rsidRPr="002F7CCB">
        <w:rPr>
          <w:rFonts w:eastAsia="Times New Roman"/>
          <w:rtl/>
        </w:rPr>
        <w:t xml:space="preserve"> </w:t>
      </w:r>
      <w:r w:rsidRPr="002F7CCB">
        <w:rPr>
          <w:rFonts w:eastAsia="Times New Roman" w:hint="eastAsia"/>
          <w:rtl/>
        </w:rPr>
        <w:t>קוראים</w:t>
      </w:r>
      <w:r w:rsidRPr="002F7CCB">
        <w:rPr>
          <w:rFonts w:eastAsia="Times New Roman"/>
          <w:rtl/>
        </w:rPr>
        <w:t xml:space="preserve"> </w:t>
      </w:r>
      <w:r w:rsidRPr="002F7CCB">
        <w:rPr>
          <w:rFonts w:eastAsia="Times New Roman" w:hint="eastAsia"/>
          <w:rtl/>
        </w:rPr>
        <w:t>בקול</w:t>
      </w:r>
      <w:r w:rsidRPr="002F7CCB">
        <w:rPr>
          <w:rFonts w:eastAsia="Times New Roman"/>
          <w:rtl/>
        </w:rPr>
        <w:t xml:space="preserve"> </w:t>
      </w:r>
      <w:r w:rsidRPr="002F7CCB">
        <w:rPr>
          <w:rFonts w:eastAsia="Times New Roman" w:hint="eastAsia"/>
          <w:rtl/>
        </w:rPr>
        <w:t>גדול</w:t>
      </w:r>
      <w:r w:rsidRPr="002F7CCB">
        <w:rPr>
          <w:rFonts w:eastAsia="Times New Roman"/>
          <w:rtl/>
        </w:rPr>
        <w:t xml:space="preserve"> </w:t>
      </w:r>
      <w:r w:rsidRPr="002F7CCB">
        <w:rPr>
          <w:rFonts w:eastAsia="Times New Roman" w:hint="eastAsia"/>
          <w:rtl/>
        </w:rPr>
        <w:t>למגר</w:t>
      </w:r>
      <w:r w:rsidRPr="002F7CCB">
        <w:rPr>
          <w:rFonts w:eastAsia="Times New Roman"/>
          <w:rtl/>
        </w:rPr>
        <w:t xml:space="preserve"> </w:t>
      </w:r>
      <w:r w:rsidRPr="002F7CCB">
        <w:rPr>
          <w:rFonts w:eastAsia="Times New Roman" w:hint="eastAsia"/>
          <w:rtl/>
        </w:rPr>
        <w:t>את</w:t>
      </w:r>
      <w:r w:rsidRPr="002F7CCB">
        <w:rPr>
          <w:rFonts w:eastAsia="Times New Roman"/>
          <w:rtl/>
        </w:rPr>
        <w:t xml:space="preserve"> </w:t>
      </w:r>
      <w:r w:rsidRPr="002F7CCB">
        <w:rPr>
          <w:rFonts w:eastAsia="Times New Roman" w:hint="eastAsia"/>
          <w:rtl/>
        </w:rPr>
        <w:t>תופעת</w:t>
      </w:r>
      <w:r w:rsidRPr="002F7CCB">
        <w:rPr>
          <w:rFonts w:eastAsia="Times New Roman"/>
          <w:rtl/>
        </w:rPr>
        <w:t xml:space="preserve"> </w:t>
      </w:r>
      <w:r w:rsidRPr="002F7CCB">
        <w:rPr>
          <w:rFonts w:eastAsia="Times New Roman" w:hint="eastAsia"/>
          <w:rtl/>
        </w:rPr>
        <w:t>הנשק</w:t>
      </w:r>
      <w:r w:rsidRPr="002F7CCB">
        <w:rPr>
          <w:rFonts w:eastAsia="Times New Roman"/>
          <w:rtl/>
        </w:rPr>
        <w:t xml:space="preserve"> </w:t>
      </w:r>
      <w:r w:rsidRPr="002F7CCB">
        <w:rPr>
          <w:rFonts w:eastAsia="Times New Roman" w:hint="eastAsia"/>
          <w:rtl/>
        </w:rPr>
        <w:t>הבלתי</w:t>
      </w:r>
      <w:r w:rsidRPr="002F7CCB">
        <w:rPr>
          <w:rFonts w:eastAsia="Times New Roman"/>
          <w:rtl/>
        </w:rPr>
        <w:t xml:space="preserve"> </w:t>
      </w:r>
      <w:r w:rsidRPr="002F7CCB">
        <w:rPr>
          <w:rFonts w:eastAsia="Times New Roman" w:hint="eastAsia"/>
          <w:rtl/>
        </w:rPr>
        <w:t>חוקי</w:t>
      </w:r>
      <w:r w:rsidRPr="002F7CCB">
        <w:rPr>
          <w:rFonts w:eastAsia="Times New Roman"/>
          <w:rtl/>
        </w:rPr>
        <w:t xml:space="preserve"> </w:t>
      </w:r>
      <w:r w:rsidRPr="002F7CCB">
        <w:rPr>
          <w:rFonts w:eastAsia="Times New Roman" w:hint="eastAsia"/>
          <w:rtl/>
        </w:rPr>
        <w:t>במגז</w:t>
      </w:r>
      <w:r w:rsidRPr="002F7CCB">
        <w:rPr>
          <w:rFonts w:ascii="Calibri" w:eastAsia="Times New Roman" w:hAnsi="Calibri" w:hint="eastAsia"/>
          <w:rtl/>
        </w:rPr>
        <w:t>ר</w:t>
      </w:r>
      <w:r w:rsidRPr="002F7CCB">
        <w:rPr>
          <w:rFonts w:ascii="Calibri" w:eastAsia="Times New Roman" w:hAnsi="Calibri"/>
          <w:rtl/>
        </w:rPr>
        <w:t xml:space="preserve"> </w:t>
      </w:r>
      <w:r w:rsidRPr="002F7CCB">
        <w:rPr>
          <w:rFonts w:ascii="Calibri" w:eastAsia="Times New Roman" w:hAnsi="Calibri" w:hint="eastAsia"/>
          <w:rtl/>
        </w:rPr>
        <w:t>הערבי</w:t>
      </w:r>
      <w:r w:rsidRPr="002F7CCB">
        <w:rPr>
          <w:rFonts w:ascii="Calibri" w:eastAsia="Times New Roman" w:hAnsi="Calibri"/>
          <w:rtl/>
        </w:rPr>
        <w:t xml:space="preserve">. </w:t>
      </w:r>
      <w:r w:rsidRPr="002F7CCB">
        <w:rPr>
          <w:rFonts w:ascii="Calibri" w:eastAsia="Times New Roman" w:hAnsi="Calibri" w:hint="eastAsia"/>
          <w:rtl/>
        </w:rPr>
        <w:t>הערך</w:t>
      </w:r>
      <w:r w:rsidRPr="002F7CCB">
        <w:rPr>
          <w:rFonts w:ascii="Calibri" w:eastAsia="Times New Roman" w:hAnsi="Calibri"/>
          <w:rtl/>
        </w:rPr>
        <w:t xml:space="preserve"> </w:t>
      </w:r>
      <w:r w:rsidRPr="002F7CCB">
        <w:rPr>
          <w:rFonts w:ascii="Calibri" w:eastAsia="Times New Roman" w:hAnsi="Calibri" w:hint="eastAsia"/>
          <w:rtl/>
        </w:rPr>
        <w:t>המוגן</w:t>
      </w:r>
      <w:r w:rsidRPr="002F7CCB">
        <w:rPr>
          <w:rFonts w:ascii="Calibri" w:eastAsia="Times New Roman" w:hAnsi="Calibri"/>
          <w:rtl/>
        </w:rPr>
        <w:t xml:space="preserve"> </w:t>
      </w:r>
      <w:r w:rsidRPr="002F7CCB">
        <w:rPr>
          <w:rFonts w:ascii="Calibri" w:eastAsia="Times New Roman" w:hAnsi="Calibri" w:hint="eastAsia"/>
          <w:rtl/>
        </w:rPr>
        <w:t>בו</w:t>
      </w:r>
      <w:r w:rsidRPr="002F7CCB">
        <w:rPr>
          <w:rFonts w:ascii="Calibri" w:eastAsia="Times New Roman" w:hAnsi="Calibri"/>
          <w:rtl/>
        </w:rPr>
        <w:t xml:space="preserve"> </w:t>
      </w:r>
      <w:r w:rsidRPr="002F7CCB">
        <w:rPr>
          <w:rFonts w:ascii="Calibri" w:eastAsia="Times New Roman" w:hAnsi="Calibri" w:hint="eastAsia"/>
          <w:rtl/>
        </w:rPr>
        <w:t>פגע</w:t>
      </w:r>
      <w:r w:rsidRPr="002F7CCB">
        <w:rPr>
          <w:rFonts w:ascii="Calibri" w:eastAsia="Times New Roman" w:hAnsi="Calibri"/>
          <w:rtl/>
        </w:rPr>
        <w:t xml:space="preserve"> </w:t>
      </w:r>
      <w:r w:rsidRPr="002F7CCB">
        <w:rPr>
          <w:rFonts w:ascii="Calibri" w:eastAsia="Times New Roman" w:hAnsi="Calibri" w:hint="eastAsia"/>
          <w:rtl/>
        </w:rPr>
        <w:t>הנאשם</w:t>
      </w:r>
      <w:r w:rsidRPr="002F7CCB">
        <w:rPr>
          <w:rFonts w:ascii="Calibri" w:eastAsia="Times New Roman" w:hAnsi="Calibri"/>
          <w:rtl/>
        </w:rPr>
        <w:t xml:space="preserve"> </w:t>
      </w:r>
      <w:r w:rsidRPr="002F7CCB">
        <w:rPr>
          <w:rFonts w:ascii="Calibri" w:eastAsia="Times New Roman" w:hAnsi="Calibri" w:hint="eastAsia"/>
          <w:rtl/>
        </w:rPr>
        <w:t>הוא</w:t>
      </w:r>
      <w:r w:rsidRPr="002F7CCB">
        <w:rPr>
          <w:rFonts w:ascii="Calibri" w:eastAsia="Times New Roman" w:hAnsi="Calibri"/>
          <w:rtl/>
        </w:rPr>
        <w:t xml:space="preserve"> </w:t>
      </w:r>
      <w:r w:rsidRPr="002F7CCB">
        <w:rPr>
          <w:rFonts w:ascii="Calibri" w:eastAsia="Times New Roman" w:hAnsi="Calibri" w:hint="eastAsia"/>
          <w:rtl/>
        </w:rPr>
        <w:t>שלום</w:t>
      </w:r>
      <w:r w:rsidRPr="002F7CCB">
        <w:rPr>
          <w:rFonts w:ascii="Calibri" w:eastAsia="Times New Roman" w:hAnsi="Calibri"/>
          <w:rtl/>
        </w:rPr>
        <w:t xml:space="preserve"> </w:t>
      </w:r>
      <w:r w:rsidRPr="002F7CCB">
        <w:rPr>
          <w:rFonts w:ascii="Calibri" w:eastAsia="Times New Roman" w:hAnsi="Calibri" w:hint="eastAsia"/>
          <w:rtl/>
        </w:rPr>
        <w:t>הציבור</w:t>
      </w:r>
      <w:r w:rsidRPr="002F7CCB">
        <w:rPr>
          <w:rFonts w:ascii="Calibri" w:eastAsia="Times New Roman" w:hAnsi="Calibri"/>
          <w:rtl/>
        </w:rPr>
        <w:t xml:space="preserve"> </w:t>
      </w:r>
      <w:r w:rsidRPr="002F7CCB">
        <w:rPr>
          <w:rFonts w:ascii="Calibri" w:eastAsia="Times New Roman" w:hAnsi="Calibri" w:hint="eastAsia"/>
          <w:rtl/>
        </w:rPr>
        <w:t>ובטחונו</w:t>
      </w:r>
      <w:r w:rsidRPr="002F7CCB">
        <w:rPr>
          <w:rFonts w:ascii="Calibri" w:eastAsia="Times New Roman" w:hAnsi="Calibri"/>
          <w:rtl/>
        </w:rPr>
        <w:t xml:space="preserve">. </w:t>
      </w:r>
      <w:r w:rsidRPr="002F7CCB">
        <w:rPr>
          <w:rFonts w:ascii="Calibri" w:eastAsia="Times New Roman" w:hAnsi="Calibri" w:hint="eastAsia"/>
          <w:rtl/>
        </w:rPr>
        <w:t>הנזק</w:t>
      </w:r>
      <w:r w:rsidRPr="002F7CCB">
        <w:rPr>
          <w:rFonts w:ascii="Calibri" w:eastAsia="Times New Roman" w:hAnsi="Calibri"/>
          <w:rtl/>
        </w:rPr>
        <w:t xml:space="preserve"> </w:t>
      </w:r>
      <w:r w:rsidRPr="002F7CCB">
        <w:rPr>
          <w:rFonts w:ascii="Calibri" w:eastAsia="Times New Roman" w:hAnsi="Calibri" w:hint="eastAsia"/>
          <w:rtl/>
        </w:rPr>
        <w:t>הפוטנציאלי</w:t>
      </w:r>
      <w:r w:rsidRPr="002F7CCB">
        <w:rPr>
          <w:rFonts w:ascii="Calibri" w:eastAsia="Times New Roman" w:hAnsi="Calibri"/>
          <w:rtl/>
        </w:rPr>
        <w:t xml:space="preserve"> </w:t>
      </w:r>
      <w:r w:rsidRPr="002F7CCB">
        <w:rPr>
          <w:rFonts w:ascii="Calibri" w:eastAsia="Times New Roman" w:hAnsi="Calibri" w:hint="eastAsia"/>
          <w:rtl/>
        </w:rPr>
        <w:t>הוא</w:t>
      </w:r>
      <w:r w:rsidRPr="002F7CCB">
        <w:rPr>
          <w:rFonts w:ascii="Calibri" w:eastAsia="Times New Roman" w:hAnsi="Calibri"/>
          <w:rtl/>
        </w:rPr>
        <w:t xml:space="preserve"> </w:t>
      </w:r>
      <w:r w:rsidRPr="002F7CCB">
        <w:rPr>
          <w:rFonts w:ascii="Calibri" w:eastAsia="Times New Roman" w:hAnsi="Calibri" w:hint="eastAsia"/>
          <w:rtl/>
        </w:rPr>
        <w:t>המוטיב</w:t>
      </w:r>
      <w:r w:rsidRPr="002F7CCB">
        <w:rPr>
          <w:rFonts w:ascii="Calibri" w:eastAsia="Times New Roman" w:hAnsi="Calibri"/>
          <w:rtl/>
        </w:rPr>
        <w:t xml:space="preserve"> </w:t>
      </w:r>
      <w:r w:rsidRPr="002F7CCB">
        <w:rPr>
          <w:rFonts w:ascii="Calibri" w:eastAsia="Times New Roman" w:hAnsi="Calibri" w:hint="eastAsia"/>
          <w:rtl/>
        </w:rPr>
        <w:t>העיקרי</w:t>
      </w:r>
      <w:r w:rsidRPr="002F7CCB">
        <w:rPr>
          <w:rFonts w:ascii="Calibri" w:eastAsia="Times New Roman" w:hAnsi="Calibri"/>
          <w:rtl/>
        </w:rPr>
        <w:t xml:space="preserve">. </w:t>
      </w:r>
      <w:r w:rsidRPr="002F7CCB">
        <w:rPr>
          <w:rFonts w:ascii="Calibri" w:eastAsia="Times New Roman" w:hAnsi="Calibri" w:hint="eastAsia"/>
          <w:rtl/>
        </w:rPr>
        <w:t>לעניין</w:t>
      </w:r>
      <w:r w:rsidRPr="002F7CCB">
        <w:rPr>
          <w:rFonts w:ascii="Calibri" w:eastAsia="Times New Roman" w:hAnsi="Calibri"/>
          <w:rtl/>
        </w:rPr>
        <w:t xml:space="preserve"> </w:t>
      </w:r>
      <w:r w:rsidRPr="002F7CCB">
        <w:rPr>
          <w:rFonts w:ascii="Calibri" w:eastAsia="Times New Roman" w:hAnsi="Calibri" w:hint="eastAsia"/>
          <w:rtl/>
        </w:rPr>
        <w:t>אי</w:t>
      </w:r>
      <w:r w:rsidRPr="002F7CCB">
        <w:rPr>
          <w:rFonts w:ascii="Calibri" w:eastAsia="Times New Roman" w:hAnsi="Calibri"/>
          <w:rtl/>
        </w:rPr>
        <w:t xml:space="preserve"> </w:t>
      </w:r>
      <w:r w:rsidRPr="002F7CCB">
        <w:rPr>
          <w:rFonts w:ascii="Calibri" w:eastAsia="Times New Roman" w:hAnsi="Calibri" w:hint="eastAsia"/>
          <w:rtl/>
        </w:rPr>
        <w:t>תקינות</w:t>
      </w:r>
      <w:r w:rsidRPr="002F7CCB">
        <w:rPr>
          <w:rFonts w:ascii="Calibri" w:eastAsia="Times New Roman" w:hAnsi="Calibri"/>
          <w:rtl/>
        </w:rPr>
        <w:t xml:space="preserve"> </w:t>
      </w:r>
      <w:r w:rsidRPr="002F7CCB">
        <w:rPr>
          <w:rFonts w:ascii="Calibri" w:eastAsia="Times New Roman" w:hAnsi="Calibri" w:hint="eastAsia"/>
          <w:rtl/>
        </w:rPr>
        <w:t>האקדח</w:t>
      </w:r>
      <w:r w:rsidRPr="002F7CCB">
        <w:rPr>
          <w:rFonts w:ascii="Calibri" w:eastAsia="Times New Roman" w:hAnsi="Calibri"/>
          <w:rtl/>
        </w:rPr>
        <w:t xml:space="preserve"> </w:t>
      </w:r>
      <w:r w:rsidRPr="002F7CCB">
        <w:rPr>
          <w:rFonts w:ascii="Calibri" w:eastAsia="Times New Roman" w:hAnsi="Calibri" w:hint="eastAsia"/>
          <w:rtl/>
        </w:rPr>
        <w:t>ציין</w:t>
      </w:r>
      <w:r w:rsidRPr="002F7CCB">
        <w:rPr>
          <w:rFonts w:ascii="Calibri" w:eastAsia="Times New Roman" w:hAnsi="Calibri"/>
          <w:rtl/>
        </w:rPr>
        <w:t xml:space="preserve">, </w:t>
      </w:r>
      <w:r w:rsidRPr="002F7CCB">
        <w:rPr>
          <w:rFonts w:ascii="Calibri" w:eastAsia="Times New Roman" w:hAnsi="Calibri" w:hint="eastAsia"/>
          <w:rtl/>
        </w:rPr>
        <w:t>כי</w:t>
      </w:r>
      <w:r w:rsidRPr="002F7CCB">
        <w:rPr>
          <w:rFonts w:ascii="Calibri" w:eastAsia="Times New Roman" w:hAnsi="Calibri"/>
          <w:rtl/>
        </w:rPr>
        <w:t xml:space="preserve"> </w:t>
      </w:r>
      <w:r w:rsidRPr="002F7CCB">
        <w:rPr>
          <w:rFonts w:ascii="Calibri" w:eastAsia="Times New Roman" w:hAnsi="Calibri" w:hint="eastAsia"/>
          <w:rtl/>
        </w:rPr>
        <w:t>לאקדח</w:t>
      </w:r>
      <w:r w:rsidRPr="002F7CCB">
        <w:rPr>
          <w:rFonts w:ascii="Calibri" w:eastAsia="Times New Roman" w:hAnsi="Calibri"/>
          <w:rtl/>
        </w:rPr>
        <w:t xml:space="preserve"> </w:t>
      </w:r>
      <w:r w:rsidRPr="002F7CCB">
        <w:rPr>
          <w:rFonts w:ascii="Calibri" w:eastAsia="Times New Roman" w:hAnsi="Calibri" w:hint="eastAsia"/>
          <w:rtl/>
        </w:rPr>
        <w:t>היה</w:t>
      </w:r>
      <w:r w:rsidRPr="002F7CCB">
        <w:rPr>
          <w:rFonts w:ascii="Calibri" w:eastAsia="Times New Roman" w:hAnsi="Calibri"/>
          <w:rtl/>
        </w:rPr>
        <w:t xml:space="preserve"> </w:t>
      </w:r>
      <w:r w:rsidRPr="002F7CCB">
        <w:rPr>
          <w:rFonts w:ascii="Calibri" w:eastAsia="Times New Roman" w:hAnsi="Calibri" w:hint="eastAsia"/>
          <w:rtl/>
        </w:rPr>
        <w:t>חסר</w:t>
      </w:r>
      <w:r w:rsidRPr="002F7CCB">
        <w:rPr>
          <w:rFonts w:ascii="Calibri" w:eastAsia="Times New Roman" w:hAnsi="Calibri"/>
          <w:rtl/>
        </w:rPr>
        <w:t xml:space="preserve"> </w:t>
      </w:r>
      <w:r w:rsidRPr="002F7CCB">
        <w:rPr>
          <w:rFonts w:ascii="Calibri" w:eastAsia="Times New Roman" w:hAnsi="Calibri" w:hint="eastAsia"/>
          <w:rtl/>
        </w:rPr>
        <w:t>חלק</w:t>
      </w:r>
      <w:r w:rsidRPr="002F7CCB">
        <w:rPr>
          <w:rFonts w:ascii="Calibri" w:eastAsia="Times New Roman" w:hAnsi="Calibri"/>
          <w:rtl/>
        </w:rPr>
        <w:t xml:space="preserve"> </w:t>
      </w:r>
      <w:r w:rsidRPr="002F7CCB">
        <w:rPr>
          <w:rFonts w:ascii="Calibri" w:eastAsia="Times New Roman" w:hAnsi="Calibri" w:hint="eastAsia"/>
          <w:rtl/>
        </w:rPr>
        <w:t>קטן</w:t>
      </w:r>
      <w:r w:rsidRPr="002F7CCB">
        <w:rPr>
          <w:rFonts w:ascii="Calibri" w:eastAsia="Times New Roman" w:hAnsi="Calibri"/>
          <w:rtl/>
        </w:rPr>
        <w:t xml:space="preserve"> </w:t>
      </w:r>
      <w:r w:rsidRPr="002F7CCB">
        <w:rPr>
          <w:rFonts w:ascii="Calibri" w:eastAsia="Times New Roman" w:hAnsi="Calibri" w:hint="eastAsia"/>
          <w:rtl/>
        </w:rPr>
        <w:t>כך</w:t>
      </w:r>
      <w:r w:rsidRPr="002F7CCB">
        <w:rPr>
          <w:rFonts w:ascii="Calibri" w:eastAsia="Times New Roman" w:hAnsi="Calibri"/>
          <w:rtl/>
        </w:rPr>
        <w:t xml:space="preserve"> </w:t>
      </w:r>
      <w:r w:rsidRPr="002F7CCB">
        <w:rPr>
          <w:rFonts w:ascii="Calibri" w:eastAsia="Times New Roman" w:hAnsi="Calibri" w:hint="eastAsia"/>
          <w:rtl/>
        </w:rPr>
        <w:t>שהוספתו</w:t>
      </w:r>
      <w:r w:rsidRPr="002F7CCB">
        <w:rPr>
          <w:rFonts w:ascii="Calibri" w:eastAsia="Times New Roman" w:hAnsi="Calibri"/>
          <w:rtl/>
        </w:rPr>
        <w:t xml:space="preserve"> </w:t>
      </w:r>
      <w:r w:rsidRPr="002F7CCB">
        <w:rPr>
          <w:rFonts w:ascii="Calibri" w:eastAsia="Times New Roman" w:hAnsi="Calibri" w:hint="eastAsia"/>
          <w:rtl/>
        </w:rPr>
        <w:t>הופך</w:t>
      </w:r>
      <w:r w:rsidRPr="002F7CCB">
        <w:rPr>
          <w:rFonts w:ascii="Calibri" w:eastAsia="Times New Roman" w:hAnsi="Calibri"/>
          <w:rtl/>
        </w:rPr>
        <w:t xml:space="preserve"> </w:t>
      </w:r>
      <w:r w:rsidRPr="002F7CCB">
        <w:rPr>
          <w:rFonts w:ascii="Calibri" w:eastAsia="Times New Roman" w:hAnsi="Calibri" w:hint="eastAsia"/>
          <w:rtl/>
        </w:rPr>
        <w:t>את</w:t>
      </w:r>
      <w:r w:rsidRPr="002F7CCB">
        <w:rPr>
          <w:rFonts w:ascii="Calibri" w:eastAsia="Times New Roman" w:hAnsi="Calibri"/>
          <w:rtl/>
        </w:rPr>
        <w:t xml:space="preserve"> </w:t>
      </w:r>
      <w:r w:rsidRPr="002F7CCB">
        <w:rPr>
          <w:rFonts w:ascii="Calibri" w:eastAsia="Times New Roman" w:hAnsi="Calibri" w:hint="eastAsia"/>
          <w:rtl/>
        </w:rPr>
        <w:t>הנשק</w:t>
      </w:r>
      <w:r w:rsidRPr="002F7CCB">
        <w:rPr>
          <w:rFonts w:ascii="Calibri" w:eastAsia="Times New Roman" w:hAnsi="Calibri"/>
          <w:rtl/>
        </w:rPr>
        <w:t xml:space="preserve"> </w:t>
      </w:r>
      <w:r w:rsidRPr="002F7CCB">
        <w:rPr>
          <w:rFonts w:ascii="Calibri" w:eastAsia="Times New Roman" w:hAnsi="Calibri" w:hint="eastAsia"/>
          <w:rtl/>
        </w:rPr>
        <w:t>לתקין</w:t>
      </w:r>
      <w:r w:rsidRPr="002F7CCB">
        <w:rPr>
          <w:rFonts w:ascii="Calibri" w:eastAsia="Times New Roman" w:hAnsi="Calibri"/>
          <w:rtl/>
        </w:rPr>
        <w:t xml:space="preserve">. </w:t>
      </w:r>
    </w:p>
    <w:p w14:paraId="76C768D4" w14:textId="77777777" w:rsidR="00873BBE" w:rsidRPr="002F7CCB" w:rsidRDefault="00873BBE" w:rsidP="00873BBE">
      <w:pPr>
        <w:spacing w:line="360" w:lineRule="auto"/>
        <w:jc w:val="both"/>
        <w:rPr>
          <w:rFonts w:ascii="Calibri" w:eastAsia="Times New Roman" w:hAnsi="Calibri"/>
          <w:rtl/>
        </w:rPr>
      </w:pPr>
      <w:r w:rsidRPr="002F7CCB">
        <w:rPr>
          <w:rFonts w:ascii="Calibri" w:eastAsia="Times New Roman" w:hAnsi="Calibri" w:hint="eastAsia"/>
          <w:rtl/>
        </w:rPr>
        <w:t>המאשימה</w:t>
      </w:r>
      <w:r w:rsidRPr="002F7CCB">
        <w:rPr>
          <w:rFonts w:ascii="Calibri" w:eastAsia="Times New Roman" w:hAnsi="Calibri"/>
          <w:rtl/>
        </w:rPr>
        <w:t xml:space="preserve"> </w:t>
      </w:r>
      <w:r w:rsidRPr="002F7CCB">
        <w:rPr>
          <w:rFonts w:ascii="Calibri" w:eastAsia="Times New Roman" w:hAnsi="Calibri" w:hint="eastAsia"/>
          <w:rtl/>
        </w:rPr>
        <w:t>סבורה</w:t>
      </w:r>
      <w:r w:rsidRPr="002F7CCB">
        <w:rPr>
          <w:rFonts w:ascii="Calibri" w:eastAsia="Times New Roman" w:hAnsi="Calibri"/>
          <w:rtl/>
        </w:rPr>
        <w:t xml:space="preserve"> </w:t>
      </w:r>
      <w:r w:rsidRPr="002F7CCB">
        <w:rPr>
          <w:rFonts w:ascii="Calibri" w:eastAsia="Times New Roman" w:hAnsi="Calibri" w:hint="eastAsia"/>
          <w:rtl/>
        </w:rPr>
        <w:t>כי</w:t>
      </w:r>
      <w:r w:rsidRPr="002F7CCB">
        <w:rPr>
          <w:rFonts w:ascii="Calibri" w:eastAsia="Times New Roman" w:hAnsi="Calibri"/>
          <w:rtl/>
        </w:rPr>
        <w:t xml:space="preserve"> </w:t>
      </w:r>
      <w:r w:rsidRPr="002F7CCB">
        <w:rPr>
          <w:rFonts w:ascii="Calibri" w:eastAsia="Times New Roman" w:hAnsi="Calibri" w:hint="eastAsia"/>
          <w:rtl/>
        </w:rPr>
        <w:t>מתחם</w:t>
      </w:r>
      <w:r w:rsidRPr="002F7CCB">
        <w:rPr>
          <w:rFonts w:ascii="Calibri" w:eastAsia="Times New Roman" w:hAnsi="Calibri"/>
          <w:rtl/>
        </w:rPr>
        <w:t xml:space="preserve"> </w:t>
      </w:r>
      <w:r w:rsidRPr="002F7CCB">
        <w:rPr>
          <w:rFonts w:ascii="Calibri" w:eastAsia="Times New Roman" w:hAnsi="Calibri" w:hint="eastAsia"/>
          <w:rtl/>
        </w:rPr>
        <w:t>העונש</w:t>
      </w:r>
      <w:r w:rsidRPr="002F7CCB">
        <w:rPr>
          <w:rFonts w:ascii="Calibri" w:eastAsia="Times New Roman" w:hAnsi="Calibri"/>
          <w:rtl/>
        </w:rPr>
        <w:t xml:space="preserve"> </w:t>
      </w:r>
      <w:r w:rsidRPr="002F7CCB">
        <w:rPr>
          <w:rFonts w:ascii="Calibri" w:eastAsia="Times New Roman" w:hAnsi="Calibri" w:hint="eastAsia"/>
          <w:rtl/>
        </w:rPr>
        <w:t>ההולם</w:t>
      </w:r>
      <w:r w:rsidRPr="002F7CCB">
        <w:rPr>
          <w:rFonts w:ascii="Calibri" w:eastAsia="Times New Roman" w:hAnsi="Calibri"/>
          <w:rtl/>
        </w:rPr>
        <w:t xml:space="preserve"> </w:t>
      </w:r>
      <w:r w:rsidRPr="002F7CCB">
        <w:rPr>
          <w:rFonts w:ascii="Calibri" w:eastAsia="Times New Roman" w:hAnsi="Calibri" w:hint="eastAsia"/>
          <w:rtl/>
        </w:rPr>
        <w:t>נע</w:t>
      </w:r>
      <w:r w:rsidRPr="002F7CCB">
        <w:rPr>
          <w:rFonts w:ascii="Calibri" w:eastAsia="Times New Roman" w:hAnsi="Calibri"/>
          <w:rtl/>
        </w:rPr>
        <w:t xml:space="preserve"> </w:t>
      </w:r>
      <w:r w:rsidRPr="002F7CCB">
        <w:rPr>
          <w:rFonts w:ascii="Calibri" w:eastAsia="Times New Roman" w:hAnsi="Calibri" w:hint="eastAsia"/>
          <w:rtl/>
        </w:rPr>
        <w:t>בין</w:t>
      </w:r>
      <w:r w:rsidRPr="002F7CCB">
        <w:rPr>
          <w:rFonts w:ascii="Calibri" w:eastAsia="Times New Roman" w:hAnsi="Calibri"/>
          <w:rtl/>
        </w:rPr>
        <w:t xml:space="preserve"> 15-45 </w:t>
      </w:r>
      <w:r w:rsidRPr="002F7CCB">
        <w:rPr>
          <w:rFonts w:ascii="Calibri" w:eastAsia="Times New Roman" w:hAnsi="Calibri" w:hint="eastAsia"/>
          <w:rtl/>
        </w:rPr>
        <w:t>חודשי</w:t>
      </w:r>
      <w:r w:rsidRPr="002F7CCB">
        <w:rPr>
          <w:rFonts w:ascii="Calibri" w:eastAsia="Times New Roman" w:hAnsi="Calibri"/>
          <w:rtl/>
        </w:rPr>
        <w:t xml:space="preserve"> </w:t>
      </w:r>
      <w:r w:rsidRPr="002F7CCB">
        <w:rPr>
          <w:rFonts w:ascii="Calibri" w:eastAsia="Times New Roman" w:hAnsi="Calibri" w:hint="eastAsia"/>
          <w:rtl/>
        </w:rPr>
        <w:t>מאסר</w:t>
      </w:r>
      <w:r w:rsidRPr="002F7CCB">
        <w:rPr>
          <w:rFonts w:ascii="Calibri" w:eastAsia="Times New Roman" w:hAnsi="Calibri"/>
          <w:rtl/>
        </w:rPr>
        <w:t xml:space="preserve"> </w:t>
      </w:r>
      <w:r w:rsidRPr="002F7CCB">
        <w:rPr>
          <w:rFonts w:ascii="Calibri" w:eastAsia="Times New Roman" w:hAnsi="Calibri" w:hint="eastAsia"/>
          <w:rtl/>
        </w:rPr>
        <w:t>בפועל</w:t>
      </w:r>
      <w:r w:rsidRPr="002F7CCB">
        <w:rPr>
          <w:rFonts w:ascii="Calibri" w:eastAsia="Times New Roman" w:hAnsi="Calibri"/>
          <w:rtl/>
        </w:rPr>
        <w:t xml:space="preserve">. </w:t>
      </w:r>
      <w:r w:rsidRPr="002F7CCB">
        <w:rPr>
          <w:rFonts w:ascii="Calibri" w:eastAsia="Times New Roman" w:hAnsi="Calibri" w:hint="eastAsia"/>
          <w:rtl/>
        </w:rPr>
        <w:t>לחובתו</w:t>
      </w:r>
      <w:r w:rsidRPr="002F7CCB">
        <w:rPr>
          <w:rFonts w:ascii="Calibri" w:eastAsia="Times New Roman" w:hAnsi="Calibri"/>
          <w:rtl/>
        </w:rPr>
        <w:t xml:space="preserve"> </w:t>
      </w:r>
      <w:r w:rsidRPr="002F7CCB">
        <w:rPr>
          <w:rFonts w:ascii="Calibri" w:eastAsia="Times New Roman" w:hAnsi="Calibri" w:hint="eastAsia"/>
          <w:rtl/>
        </w:rPr>
        <w:t>של</w:t>
      </w:r>
      <w:r w:rsidRPr="002F7CCB">
        <w:rPr>
          <w:rFonts w:ascii="Calibri" w:eastAsia="Times New Roman" w:hAnsi="Calibri"/>
          <w:rtl/>
        </w:rPr>
        <w:t xml:space="preserve"> </w:t>
      </w:r>
      <w:r w:rsidRPr="002F7CCB">
        <w:rPr>
          <w:rFonts w:ascii="Calibri" w:eastAsia="Times New Roman" w:hAnsi="Calibri" w:hint="eastAsia"/>
          <w:rtl/>
        </w:rPr>
        <w:t>הנאשם</w:t>
      </w:r>
      <w:r w:rsidRPr="002F7CCB">
        <w:rPr>
          <w:rFonts w:ascii="Calibri" w:eastAsia="Times New Roman" w:hAnsi="Calibri"/>
          <w:rtl/>
        </w:rPr>
        <w:t xml:space="preserve"> </w:t>
      </w:r>
      <w:r w:rsidRPr="002F7CCB">
        <w:rPr>
          <w:rFonts w:ascii="Calibri" w:eastAsia="Times New Roman" w:hAnsi="Calibri" w:hint="eastAsia"/>
          <w:rtl/>
        </w:rPr>
        <w:t>הרשעה</w:t>
      </w:r>
      <w:r w:rsidRPr="002F7CCB">
        <w:rPr>
          <w:rFonts w:ascii="Calibri" w:eastAsia="Times New Roman" w:hAnsi="Calibri"/>
          <w:rtl/>
        </w:rPr>
        <w:t xml:space="preserve"> </w:t>
      </w:r>
      <w:r w:rsidRPr="002F7CCB">
        <w:rPr>
          <w:rFonts w:ascii="Calibri" w:eastAsia="Times New Roman" w:hAnsi="Calibri" w:hint="eastAsia"/>
          <w:rtl/>
        </w:rPr>
        <w:t>מחודש</w:t>
      </w:r>
      <w:r w:rsidRPr="002F7CCB">
        <w:rPr>
          <w:rFonts w:ascii="Calibri" w:eastAsia="Times New Roman" w:hAnsi="Calibri"/>
          <w:rtl/>
        </w:rPr>
        <w:t xml:space="preserve"> </w:t>
      </w:r>
      <w:r w:rsidRPr="002F7CCB">
        <w:rPr>
          <w:rFonts w:ascii="Calibri" w:eastAsia="Times New Roman" w:hAnsi="Calibri" w:hint="eastAsia"/>
          <w:rtl/>
        </w:rPr>
        <w:t>ספטמבר</w:t>
      </w:r>
      <w:r w:rsidRPr="002F7CCB">
        <w:rPr>
          <w:rFonts w:ascii="Calibri" w:eastAsia="Times New Roman" w:hAnsi="Calibri"/>
          <w:rtl/>
        </w:rPr>
        <w:t xml:space="preserve"> 2016 </w:t>
      </w:r>
      <w:r w:rsidRPr="002F7CCB">
        <w:rPr>
          <w:rFonts w:ascii="Calibri" w:eastAsia="Times New Roman" w:hAnsi="Calibri" w:hint="eastAsia"/>
          <w:rtl/>
        </w:rPr>
        <w:t>בגין</w:t>
      </w:r>
      <w:r w:rsidRPr="002F7CCB">
        <w:rPr>
          <w:rFonts w:ascii="Calibri" w:eastAsia="Times New Roman" w:hAnsi="Calibri"/>
          <w:rtl/>
        </w:rPr>
        <w:t xml:space="preserve"> </w:t>
      </w:r>
      <w:r w:rsidRPr="002F7CCB">
        <w:rPr>
          <w:rFonts w:ascii="Calibri" w:eastAsia="Times New Roman" w:hAnsi="Calibri" w:hint="eastAsia"/>
          <w:rtl/>
        </w:rPr>
        <w:t>החזקת</w:t>
      </w:r>
      <w:r w:rsidRPr="002F7CCB">
        <w:rPr>
          <w:rFonts w:ascii="Calibri" w:eastAsia="Times New Roman" w:hAnsi="Calibri"/>
          <w:rtl/>
        </w:rPr>
        <w:t xml:space="preserve"> </w:t>
      </w:r>
      <w:r w:rsidRPr="002F7CCB">
        <w:rPr>
          <w:rFonts w:ascii="Calibri" w:eastAsia="Times New Roman" w:hAnsi="Calibri" w:hint="eastAsia"/>
          <w:rtl/>
        </w:rPr>
        <w:t>סכין</w:t>
      </w:r>
      <w:r w:rsidRPr="002F7CCB">
        <w:rPr>
          <w:rFonts w:ascii="Calibri" w:eastAsia="Times New Roman" w:hAnsi="Calibri"/>
          <w:rtl/>
        </w:rPr>
        <w:t xml:space="preserve"> </w:t>
      </w:r>
      <w:r w:rsidRPr="002F7CCB">
        <w:rPr>
          <w:rFonts w:ascii="Calibri" w:eastAsia="Times New Roman" w:hAnsi="Calibri" w:hint="eastAsia"/>
          <w:rtl/>
        </w:rPr>
        <w:t>ו</w:t>
      </w:r>
      <w:r w:rsidRPr="002F7CCB">
        <w:rPr>
          <w:rFonts w:ascii="Calibri" w:eastAsia="Times New Roman" w:hAnsi="Calibri"/>
          <w:rtl/>
        </w:rPr>
        <w:t xml:space="preserve">- 4 </w:t>
      </w:r>
      <w:r w:rsidRPr="002F7CCB">
        <w:rPr>
          <w:rFonts w:ascii="Calibri" w:eastAsia="Times New Roman" w:hAnsi="Calibri" w:hint="eastAsia"/>
          <w:rtl/>
        </w:rPr>
        <w:t>הרשעות</w:t>
      </w:r>
      <w:r w:rsidRPr="002F7CCB">
        <w:rPr>
          <w:rFonts w:ascii="Calibri" w:eastAsia="Times New Roman" w:hAnsi="Calibri"/>
          <w:rtl/>
        </w:rPr>
        <w:t xml:space="preserve"> </w:t>
      </w:r>
      <w:r w:rsidRPr="002F7CCB">
        <w:rPr>
          <w:rFonts w:ascii="Calibri" w:eastAsia="Times New Roman" w:hAnsi="Calibri" w:hint="eastAsia"/>
          <w:rtl/>
        </w:rPr>
        <w:t>תעבורה</w:t>
      </w:r>
      <w:r w:rsidRPr="002F7CCB">
        <w:rPr>
          <w:rFonts w:ascii="Calibri" w:eastAsia="Times New Roman" w:hAnsi="Calibri"/>
          <w:rtl/>
        </w:rPr>
        <w:t xml:space="preserve">. </w:t>
      </w:r>
      <w:r w:rsidRPr="002F7CCB">
        <w:rPr>
          <w:rFonts w:ascii="Calibri" w:eastAsia="Times New Roman" w:hAnsi="Calibri" w:hint="eastAsia"/>
          <w:rtl/>
        </w:rPr>
        <w:t>המאשימה</w:t>
      </w:r>
      <w:r w:rsidRPr="002F7CCB">
        <w:rPr>
          <w:rFonts w:ascii="Calibri" w:eastAsia="Times New Roman" w:hAnsi="Calibri"/>
          <w:rtl/>
        </w:rPr>
        <w:t xml:space="preserve"> </w:t>
      </w:r>
      <w:r w:rsidRPr="002F7CCB">
        <w:rPr>
          <w:rFonts w:ascii="Calibri" w:eastAsia="Times New Roman" w:hAnsi="Calibri" w:hint="eastAsia"/>
          <w:rtl/>
        </w:rPr>
        <w:t>סבורה</w:t>
      </w:r>
      <w:r w:rsidRPr="002F7CCB">
        <w:rPr>
          <w:rFonts w:ascii="Calibri" w:eastAsia="Times New Roman" w:hAnsi="Calibri"/>
          <w:rtl/>
        </w:rPr>
        <w:t xml:space="preserve"> </w:t>
      </w:r>
      <w:r w:rsidRPr="002F7CCB">
        <w:rPr>
          <w:rFonts w:ascii="Calibri" w:eastAsia="Times New Roman" w:hAnsi="Calibri" w:hint="eastAsia"/>
          <w:rtl/>
        </w:rPr>
        <w:t>כי</w:t>
      </w:r>
      <w:r w:rsidRPr="002F7CCB">
        <w:rPr>
          <w:rFonts w:ascii="Calibri" w:eastAsia="Times New Roman" w:hAnsi="Calibri"/>
          <w:rtl/>
        </w:rPr>
        <w:t xml:space="preserve"> </w:t>
      </w:r>
      <w:r w:rsidRPr="002F7CCB">
        <w:rPr>
          <w:rFonts w:ascii="Calibri" w:eastAsia="Times New Roman" w:hAnsi="Calibri" w:hint="eastAsia"/>
          <w:rtl/>
        </w:rPr>
        <w:t>שירות</w:t>
      </w:r>
      <w:r w:rsidRPr="002F7CCB">
        <w:rPr>
          <w:rFonts w:ascii="Calibri" w:eastAsia="Times New Roman" w:hAnsi="Calibri"/>
          <w:rtl/>
        </w:rPr>
        <w:t xml:space="preserve"> </w:t>
      </w:r>
      <w:r w:rsidRPr="002F7CCB">
        <w:rPr>
          <w:rFonts w:ascii="Calibri" w:eastAsia="Times New Roman" w:hAnsi="Calibri" w:hint="eastAsia"/>
          <w:rtl/>
        </w:rPr>
        <w:t>המבחן</w:t>
      </w:r>
      <w:r w:rsidRPr="002F7CCB">
        <w:rPr>
          <w:rFonts w:ascii="Calibri" w:eastAsia="Times New Roman" w:hAnsi="Calibri"/>
          <w:rtl/>
        </w:rPr>
        <w:t xml:space="preserve"> </w:t>
      </w:r>
      <w:r w:rsidRPr="002F7CCB">
        <w:rPr>
          <w:rFonts w:ascii="Calibri" w:eastAsia="Times New Roman" w:hAnsi="Calibri" w:hint="eastAsia"/>
          <w:rtl/>
        </w:rPr>
        <w:t>לוקה</w:t>
      </w:r>
      <w:r w:rsidRPr="002F7CCB">
        <w:rPr>
          <w:rFonts w:ascii="Calibri" w:eastAsia="Times New Roman" w:hAnsi="Calibri"/>
          <w:rtl/>
        </w:rPr>
        <w:t xml:space="preserve"> </w:t>
      </w:r>
      <w:r w:rsidRPr="002F7CCB">
        <w:rPr>
          <w:rFonts w:ascii="Calibri" w:eastAsia="Times New Roman" w:hAnsi="Calibri" w:hint="eastAsia"/>
          <w:rtl/>
        </w:rPr>
        <w:t>באופטימיות</w:t>
      </w:r>
      <w:r w:rsidRPr="002F7CCB">
        <w:rPr>
          <w:rFonts w:ascii="Calibri" w:eastAsia="Times New Roman" w:hAnsi="Calibri"/>
          <w:rtl/>
        </w:rPr>
        <w:t xml:space="preserve"> </w:t>
      </w:r>
      <w:r w:rsidRPr="002F7CCB">
        <w:rPr>
          <w:rFonts w:ascii="Calibri" w:eastAsia="Times New Roman" w:hAnsi="Calibri" w:hint="eastAsia"/>
          <w:rtl/>
        </w:rPr>
        <w:t>יתר</w:t>
      </w:r>
      <w:r w:rsidRPr="002F7CCB">
        <w:rPr>
          <w:rFonts w:ascii="Calibri" w:eastAsia="Times New Roman" w:hAnsi="Calibri"/>
          <w:rtl/>
        </w:rPr>
        <w:t xml:space="preserve"> </w:t>
      </w:r>
      <w:r w:rsidRPr="002F7CCB">
        <w:rPr>
          <w:rFonts w:ascii="Calibri" w:eastAsia="Times New Roman" w:hAnsi="Calibri" w:hint="eastAsia"/>
          <w:rtl/>
        </w:rPr>
        <w:t>בעניינו</w:t>
      </w:r>
      <w:r w:rsidRPr="002F7CCB">
        <w:rPr>
          <w:rFonts w:ascii="Calibri" w:eastAsia="Times New Roman" w:hAnsi="Calibri"/>
          <w:rtl/>
        </w:rPr>
        <w:t xml:space="preserve"> </w:t>
      </w:r>
      <w:r w:rsidRPr="002F7CCB">
        <w:rPr>
          <w:rFonts w:ascii="Calibri" w:eastAsia="Times New Roman" w:hAnsi="Calibri" w:hint="eastAsia"/>
          <w:rtl/>
        </w:rPr>
        <w:t>של</w:t>
      </w:r>
      <w:r w:rsidRPr="002F7CCB">
        <w:rPr>
          <w:rFonts w:ascii="Calibri" w:eastAsia="Times New Roman" w:hAnsi="Calibri"/>
          <w:rtl/>
        </w:rPr>
        <w:t xml:space="preserve"> </w:t>
      </w:r>
      <w:r w:rsidRPr="002F7CCB">
        <w:rPr>
          <w:rFonts w:ascii="Calibri" w:eastAsia="Times New Roman" w:hAnsi="Calibri" w:hint="eastAsia"/>
          <w:rtl/>
        </w:rPr>
        <w:t>הנאשם</w:t>
      </w:r>
      <w:r w:rsidRPr="002F7CCB">
        <w:rPr>
          <w:rFonts w:ascii="Calibri" w:eastAsia="Times New Roman" w:hAnsi="Calibri"/>
          <w:rtl/>
        </w:rPr>
        <w:t xml:space="preserve">. </w:t>
      </w:r>
    </w:p>
    <w:p w14:paraId="5B0D90E3" w14:textId="77777777" w:rsidR="00873BBE" w:rsidRPr="002F7CCB" w:rsidRDefault="00873BBE" w:rsidP="00873BBE">
      <w:pPr>
        <w:spacing w:line="360" w:lineRule="auto"/>
        <w:jc w:val="both"/>
        <w:rPr>
          <w:rFonts w:ascii="Calibri" w:eastAsia="Times New Roman" w:hAnsi="Calibri"/>
          <w:rtl/>
        </w:rPr>
      </w:pPr>
    </w:p>
    <w:p w14:paraId="327C48AE" w14:textId="77777777" w:rsidR="00873BBE" w:rsidRPr="002F7CCB" w:rsidRDefault="00873BBE" w:rsidP="00873BBE">
      <w:pPr>
        <w:numPr>
          <w:ilvl w:val="0"/>
          <w:numId w:val="3"/>
        </w:numPr>
        <w:spacing w:line="360" w:lineRule="auto"/>
        <w:ind w:left="-37"/>
        <w:jc w:val="both"/>
        <w:rPr>
          <w:rFonts w:eastAsia="Times New Roman" w:cs="Times New Roman"/>
        </w:rPr>
      </w:pPr>
      <w:r w:rsidRPr="002F7CCB">
        <w:rPr>
          <w:rFonts w:ascii="Calibri" w:eastAsia="Times New Roman" w:hAnsi="Calibri" w:hint="eastAsia"/>
          <w:u w:val="single"/>
          <w:rtl/>
        </w:rPr>
        <w:t>ב</w:t>
      </w:r>
      <w:r w:rsidRPr="002F7CCB">
        <w:rPr>
          <w:rFonts w:ascii="Calibri" w:eastAsia="Times New Roman" w:hAnsi="Calibri"/>
          <w:u w:val="single"/>
          <w:rtl/>
        </w:rPr>
        <w:t>"</w:t>
      </w:r>
      <w:r w:rsidRPr="002F7CCB">
        <w:rPr>
          <w:rFonts w:ascii="Calibri" w:eastAsia="Times New Roman" w:hAnsi="Calibri" w:hint="eastAsia"/>
          <w:u w:val="single"/>
          <w:rtl/>
        </w:rPr>
        <w:t>כ</w:t>
      </w:r>
      <w:r w:rsidRPr="002F7CCB">
        <w:rPr>
          <w:rFonts w:ascii="Calibri" w:eastAsia="Times New Roman" w:hAnsi="Calibri"/>
          <w:u w:val="single"/>
          <w:rtl/>
        </w:rPr>
        <w:t xml:space="preserve"> </w:t>
      </w:r>
      <w:r w:rsidRPr="002F7CCB">
        <w:rPr>
          <w:rFonts w:ascii="Calibri" w:eastAsia="Times New Roman" w:hAnsi="Calibri" w:hint="eastAsia"/>
          <w:u w:val="single"/>
          <w:rtl/>
        </w:rPr>
        <w:t>הנאשם</w:t>
      </w:r>
      <w:r w:rsidRPr="002F7CCB">
        <w:rPr>
          <w:rFonts w:ascii="Calibri" w:eastAsia="Times New Roman" w:hAnsi="Calibri"/>
          <w:rtl/>
        </w:rPr>
        <w:t xml:space="preserve"> </w:t>
      </w:r>
      <w:r w:rsidRPr="002F7CCB">
        <w:rPr>
          <w:rFonts w:ascii="Calibri" w:eastAsia="Times New Roman" w:hAnsi="Calibri" w:hint="eastAsia"/>
          <w:rtl/>
        </w:rPr>
        <w:t>טען</w:t>
      </w:r>
      <w:r w:rsidRPr="002F7CCB">
        <w:rPr>
          <w:rFonts w:ascii="Calibri" w:eastAsia="Times New Roman" w:hAnsi="Calibri"/>
          <w:rtl/>
        </w:rPr>
        <w:t xml:space="preserve"> </w:t>
      </w:r>
      <w:r w:rsidRPr="002F7CCB">
        <w:rPr>
          <w:rFonts w:ascii="Calibri" w:eastAsia="Times New Roman" w:hAnsi="Calibri" w:hint="eastAsia"/>
          <w:rtl/>
        </w:rPr>
        <w:t>כי</w:t>
      </w:r>
      <w:r w:rsidRPr="002F7CCB">
        <w:rPr>
          <w:rFonts w:ascii="Calibri" w:eastAsia="Times New Roman" w:hAnsi="Calibri"/>
          <w:rtl/>
        </w:rPr>
        <w:t xml:space="preserve"> </w:t>
      </w:r>
      <w:r w:rsidRPr="002F7CCB">
        <w:rPr>
          <w:rFonts w:ascii="Calibri" w:eastAsia="Times New Roman" w:hAnsi="Calibri" w:hint="eastAsia"/>
          <w:rtl/>
        </w:rPr>
        <w:t>המדובר</w:t>
      </w:r>
      <w:r w:rsidRPr="002F7CCB">
        <w:rPr>
          <w:rFonts w:ascii="Calibri" w:eastAsia="Times New Roman" w:hAnsi="Calibri"/>
          <w:rtl/>
        </w:rPr>
        <w:t xml:space="preserve"> </w:t>
      </w:r>
      <w:r w:rsidRPr="002F7CCB">
        <w:rPr>
          <w:rFonts w:ascii="Calibri" w:eastAsia="Times New Roman" w:hAnsi="Calibri" w:hint="eastAsia"/>
          <w:rtl/>
        </w:rPr>
        <w:t>בצעיר</w:t>
      </w:r>
      <w:r w:rsidRPr="002F7CCB">
        <w:rPr>
          <w:rFonts w:ascii="Calibri" w:eastAsia="Times New Roman" w:hAnsi="Calibri"/>
          <w:rtl/>
        </w:rPr>
        <w:t xml:space="preserve"> </w:t>
      </w:r>
      <w:r w:rsidRPr="002F7CCB">
        <w:rPr>
          <w:rFonts w:ascii="Calibri" w:eastAsia="Times New Roman" w:hAnsi="Calibri" w:hint="eastAsia"/>
          <w:rtl/>
        </w:rPr>
        <w:t>כבן</w:t>
      </w:r>
      <w:r w:rsidRPr="002F7CCB">
        <w:rPr>
          <w:rFonts w:ascii="Calibri" w:eastAsia="Times New Roman" w:hAnsi="Calibri"/>
          <w:rtl/>
        </w:rPr>
        <w:t xml:space="preserve"> 23, </w:t>
      </w:r>
      <w:r w:rsidRPr="002F7CCB">
        <w:rPr>
          <w:rFonts w:ascii="Calibri" w:eastAsia="Times New Roman" w:hAnsi="Calibri" w:hint="eastAsia"/>
          <w:rtl/>
        </w:rPr>
        <w:t>בעברו</w:t>
      </w:r>
      <w:r w:rsidRPr="002F7CCB">
        <w:rPr>
          <w:rFonts w:ascii="Calibri" w:eastAsia="Times New Roman" w:hAnsi="Calibri"/>
          <w:rtl/>
        </w:rPr>
        <w:t xml:space="preserve"> </w:t>
      </w:r>
      <w:r w:rsidRPr="002F7CCB">
        <w:rPr>
          <w:rFonts w:ascii="Calibri" w:eastAsia="Times New Roman" w:hAnsi="Calibri" w:hint="eastAsia"/>
          <w:rtl/>
        </w:rPr>
        <w:t>הרשעה</w:t>
      </w:r>
      <w:r w:rsidRPr="002F7CCB">
        <w:rPr>
          <w:rFonts w:ascii="Calibri" w:eastAsia="Times New Roman" w:hAnsi="Calibri"/>
          <w:rtl/>
        </w:rPr>
        <w:t xml:space="preserve"> </w:t>
      </w:r>
      <w:r w:rsidRPr="002F7CCB">
        <w:rPr>
          <w:rFonts w:ascii="Calibri" w:eastAsia="Times New Roman" w:hAnsi="Calibri" w:hint="eastAsia"/>
          <w:rtl/>
        </w:rPr>
        <w:t>אחת</w:t>
      </w:r>
      <w:r w:rsidRPr="002F7CCB">
        <w:rPr>
          <w:rFonts w:ascii="Calibri" w:eastAsia="Times New Roman" w:hAnsi="Calibri"/>
          <w:rtl/>
        </w:rPr>
        <w:t xml:space="preserve"> </w:t>
      </w:r>
      <w:r w:rsidRPr="002F7CCB">
        <w:rPr>
          <w:rFonts w:ascii="Calibri" w:eastAsia="Times New Roman" w:hAnsi="Calibri" w:hint="eastAsia"/>
          <w:rtl/>
        </w:rPr>
        <w:t>בגין</w:t>
      </w:r>
      <w:r w:rsidRPr="002F7CCB">
        <w:rPr>
          <w:rFonts w:ascii="Calibri" w:eastAsia="Times New Roman" w:hAnsi="Calibri"/>
          <w:rtl/>
        </w:rPr>
        <w:t xml:space="preserve"> </w:t>
      </w:r>
      <w:r w:rsidRPr="002F7CCB">
        <w:rPr>
          <w:rFonts w:ascii="Calibri" w:eastAsia="Times New Roman" w:hAnsi="Calibri" w:hint="eastAsia"/>
          <w:rtl/>
        </w:rPr>
        <w:t>עבירה</w:t>
      </w:r>
      <w:r w:rsidRPr="002F7CCB">
        <w:rPr>
          <w:rFonts w:ascii="Calibri" w:eastAsia="Times New Roman" w:hAnsi="Calibri"/>
          <w:rtl/>
        </w:rPr>
        <w:t xml:space="preserve"> </w:t>
      </w:r>
      <w:r w:rsidRPr="002F7CCB">
        <w:rPr>
          <w:rFonts w:ascii="Calibri" w:eastAsia="Times New Roman" w:hAnsi="Calibri" w:hint="eastAsia"/>
          <w:rtl/>
        </w:rPr>
        <w:t>שבוצעה</w:t>
      </w:r>
      <w:r w:rsidRPr="002F7CCB">
        <w:rPr>
          <w:rFonts w:ascii="Calibri" w:eastAsia="Times New Roman" w:hAnsi="Calibri"/>
          <w:rtl/>
        </w:rPr>
        <w:t xml:space="preserve"> </w:t>
      </w:r>
      <w:r w:rsidRPr="002F7CCB">
        <w:rPr>
          <w:rFonts w:ascii="Calibri" w:eastAsia="Times New Roman" w:hAnsi="Calibri" w:hint="eastAsia"/>
          <w:rtl/>
        </w:rPr>
        <w:t>לפני</w:t>
      </w:r>
      <w:r w:rsidRPr="002F7CCB">
        <w:rPr>
          <w:rFonts w:ascii="Calibri" w:eastAsia="Times New Roman" w:hAnsi="Calibri"/>
          <w:rtl/>
        </w:rPr>
        <w:t xml:space="preserve"> </w:t>
      </w:r>
      <w:r w:rsidRPr="002F7CCB">
        <w:rPr>
          <w:rFonts w:ascii="Calibri" w:eastAsia="Times New Roman" w:hAnsi="Calibri" w:hint="eastAsia"/>
          <w:rtl/>
        </w:rPr>
        <w:t>תיק</w:t>
      </w:r>
      <w:r w:rsidRPr="002F7CCB">
        <w:rPr>
          <w:rFonts w:ascii="Calibri" w:eastAsia="Times New Roman" w:hAnsi="Calibri"/>
          <w:rtl/>
        </w:rPr>
        <w:t xml:space="preserve"> </w:t>
      </w:r>
      <w:r w:rsidRPr="002F7CCB">
        <w:rPr>
          <w:rFonts w:ascii="Calibri" w:eastAsia="Times New Roman" w:hAnsi="Calibri" w:hint="eastAsia"/>
          <w:rtl/>
        </w:rPr>
        <w:t>זה</w:t>
      </w:r>
      <w:r w:rsidRPr="002F7CCB">
        <w:rPr>
          <w:rFonts w:ascii="Calibri" w:eastAsia="Times New Roman" w:hAnsi="Calibri"/>
          <w:rtl/>
        </w:rPr>
        <w:t xml:space="preserve"> </w:t>
      </w:r>
      <w:r w:rsidRPr="002F7CCB">
        <w:rPr>
          <w:rFonts w:ascii="Calibri" w:eastAsia="Times New Roman" w:hAnsi="Calibri" w:hint="eastAsia"/>
          <w:rtl/>
        </w:rPr>
        <w:t>אולם</w:t>
      </w:r>
      <w:r w:rsidRPr="002F7CCB">
        <w:rPr>
          <w:rFonts w:ascii="Calibri" w:eastAsia="Times New Roman" w:hAnsi="Calibri"/>
          <w:rtl/>
        </w:rPr>
        <w:t xml:space="preserve"> </w:t>
      </w:r>
      <w:r w:rsidRPr="002F7CCB">
        <w:rPr>
          <w:rFonts w:ascii="Calibri" w:eastAsia="Times New Roman" w:hAnsi="Calibri" w:hint="eastAsia"/>
          <w:rtl/>
        </w:rPr>
        <w:t>ההליכים</w:t>
      </w:r>
      <w:r w:rsidRPr="002F7CCB">
        <w:rPr>
          <w:rFonts w:ascii="Calibri" w:eastAsia="Times New Roman" w:hAnsi="Calibri"/>
          <w:rtl/>
        </w:rPr>
        <w:t xml:space="preserve"> </w:t>
      </w:r>
      <w:r w:rsidRPr="002F7CCB">
        <w:rPr>
          <w:rFonts w:ascii="Calibri" w:eastAsia="Times New Roman" w:hAnsi="Calibri" w:hint="eastAsia"/>
          <w:rtl/>
        </w:rPr>
        <w:t>שם</w:t>
      </w:r>
      <w:r w:rsidRPr="002F7CCB">
        <w:rPr>
          <w:rFonts w:ascii="Calibri" w:eastAsia="Times New Roman" w:hAnsi="Calibri"/>
          <w:rtl/>
        </w:rPr>
        <w:t xml:space="preserve"> </w:t>
      </w:r>
      <w:r w:rsidRPr="002F7CCB">
        <w:rPr>
          <w:rFonts w:ascii="Calibri" w:eastAsia="Times New Roman" w:hAnsi="Calibri" w:hint="eastAsia"/>
          <w:rtl/>
        </w:rPr>
        <w:t>נמשכו</w:t>
      </w:r>
      <w:r w:rsidRPr="002F7CCB">
        <w:rPr>
          <w:rFonts w:ascii="Calibri" w:eastAsia="Times New Roman" w:hAnsi="Calibri"/>
          <w:rtl/>
        </w:rPr>
        <w:t xml:space="preserve">. </w:t>
      </w:r>
      <w:r w:rsidRPr="002F7CCB">
        <w:rPr>
          <w:rFonts w:ascii="Calibri" w:eastAsia="Times New Roman" w:hAnsi="Calibri" w:hint="eastAsia"/>
          <w:rtl/>
        </w:rPr>
        <w:t>נסיבות</w:t>
      </w:r>
      <w:r w:rsidRPr="002F7CCB">
        <w:rPr>
          <w:rFonts w:ascii="Calibri" w:eastAsia="Times New Roman" w:hAnsi="Calibri"/>
          <w:rtl/>
        </w:rPr>
        <w:t xml:space="preserve"> </w:t>
      </w:r>
      <w:r w:rsidRPr="002F7CCB">
        <w:rPr>
          <w:rFonts w:ascii="Calibri" w:eastAsia="Times New Roman" w:hAnsi="Calibri" w:hint="eastAsia"/>
          <w:rtl/>
        </w:rPr>
        <w:t>הביצוע</w:t>
      </w:r>
      <w:r w:rsidRPr="002F7CCB">
        <w:rPr>
          <w:rFonts w:ascii="Calibri" w:eastAsia="Times New Roman" w:hAnsi="Calibri"/>
          <w:rtl/>
        </w:rPr>
        <w:t xml:space="preserve"> </w:t>
      </w:r>
      <w:r w:rsidRPr="002F7CCB">
        <w:rPr>
          <w:rFonts w:ascii="Calibri" w:eastAsia="Times New Roman" w:hAnsi="Calibri" w:hint="eastAsia"/>
          <w:rtl/>
        </w:rPr>
        <w:t>לא</w:t>
      </w:r>
      <w:r w:rsidRPr="002F7CCB">
        <w:rPr>
          <w:rFonts w:ascii="Calibri" w:eastAsia="Times New Roman" w:hAnsi="Calibri"/>
          <w:rtl/>
        </w:rPr>
        <w:t xml:space="preserve"> </w:t>
      </w:r>
      <w:r w:rsidRPr="002F7CCB">
        <w:rPr>
          <w:rFonts w:ascii="Calibri" w:eastAsia="Times New Roman" w:hAnsi="Calibri" w:hint="eastAsia"/>
          <w:rtl/>
        </w:rPr>
        <w:t>נמצאות</w:t>
      </w:r>
      <w:r w:rsidRPr="002F7CCB">
        <w:rPr>
          <w:rFonts w:ascii="Calibri" w:eastAsia="Times New Roman" w:hAnsi="Calibri"/>
          <w:rtl/>
        </w:rPr>
        <w:t xml:space="preserve"> </w:t>
      </w:r>
      <w:r w:rsidRPr="002F7CCB">
        <w:rPr>
          <w:rFonts w:ascii="Calibri" w:eastAsia="Times New Roman" w:hAnsi="Calibri" w:hint="eastAsia"/>
          <w:rtl/>
        </w:rPr>
        <w:t>ברף</w:t>
      </w:r>
      <w:r w:rsidRPr="002F7CCB">
        <w:rPr>
          <w:rFonts w:ascii="Calibri" w:eastAsia="Times New Roman" w:hAnsi="Calibri"/>
          <w:rtl/>
        </w:rPr>
        <w:t xml:space="preserve"> </w:t>
      </w:r>
      <w:r w:rsidRPr="002F7CCB">
        <w:rPr>
          <w:rFonts w:ascii="Calibri" w:eastAsia="Times New Roman" w:hAnsi="Calibri" w:hint="eastAsia"/>
          <w:rtl/>
        </w:rPr>
        <w:t>הגבוה</w:t>
      </w:r>
      <w:r w:rsidRPr="002F7CCB">
        <w:rPr>
          <w:rFonts w:ascii="Calibri" w:eastAsia="Times New Roman" w:hAnsi="Calibri"/>
          <w:rtl/>
        </w:rPr>
        <w:t xml:space="preserve"> </w:t>
      </w:r>
      <w:r w:rsidRPr="002F7CCB">
        <w:rPr>
          <w:rFonts w:ascii="Calibri" w:eastAsia="Times New Roman" w:hAnsi="Calibri" w:hint="eastAsia"/>
          <w:rtl/>
        </w:rPr>
        <w:t>בעבירות</w:t>
      </w:r>
      <w:r w:rsidRPr="002F7CCB">
        <w:rPr>
          <w:rFonts w:ascii="Calibri" w:eastAsia="Times New Roman" w:hAnsi="Calibri"/>
          <w:rtl/>
        </w:rPr>
        <w:t xml:space="preserve"> </w:t>
      </w:r>
      <w:r w:rsidRPr="002F7CCB">
        <w:rPr>
          <w:rFonts w:ascii="Calibri" w:eastAsia="Times New Roman" w:hAnsi="Calibri" w:hint="eastAsia"/>
          <w:rtl/>
        </w:rPr>
        <w:t>מסוג</w:t>
      </w:r>
      <w:r w:rsidRPr="002F7CCB">
        <w:rPr>
          <w:rFonts w:ascii="Calibri" w:eastAsia="Times New Roman" w:hAnsi="Calibri"/>
          <w:rtl/>
        </w:rPr>
        <w:t xml:space="preserve"> </w:t>
      </w:r>
      <w:r w:rsidRPr="002F7CCB">
        <w:rPr>
          <w:rFonts w:ascii="Calibri" w:eastAsia="Times New Roman" w:hAnsi="Calibri" w:hint="eastAsia"/>
          <w:rtl/>
        </w:rPr>
        <w:t>זה</w:t>
      </w:r>
      <w:r w:rsidRPr="002F7CCB">
        <w:rPr>
          <w:rFonts w:ascii="Calibri" w:eastAsia="Times New Roman" w:hAnsi="Calibri"/>
          <w:rtl/>
        </w:rPr>
        <w:t xml:space="preserve">. </w:t>
      </w:r>
      <w:r w:rsidRPr="002F7CCB">
        <w:rPr>
          <w:rFonts w:ascii="Calibri" w:eastAsia="Times New Roman" w:hAnsi="Calibri" w:hint="eastAsia"/>
          <w:rtl/>
        </w:rPr>
        <w:t>המדובר</w:t>
      </w:r>
      <w:r w:rsidRPr="002F7CCB">
        <w:rPr>
          <w:rFonts w:ascii="Calibri" w:eastAsia="Times New Roman" w:hAnsi="Calibri"/>
          <w:rtl/>
        </w:rPr>
        <w:t xml:space="preserve"> </w:t>
      </w:r>
      <w:r w:rsidRPr="002F7CCB">
        <w:rPr>
          <w:rFonts w:ascii="Calibri" w:eastAsia="Times New Roman" w:hAnsi="Calibri" w:hint="eastAsia"/>
          <w:rtl/>
        </w:rPr>
        <w:t>בנשק</w:t>
      </w:r>
      <w:r w:rsidRPr="002F7CCB">
        <w:rPr>
          <w:rFonts w:ascii="Calibri" w:eastAsia="Times New Roman" w:hAnsi="Calibri"/>
          <w:rtl/>
        </w:rPr>
        <w:t xml:space="preserve"> </w:t>
      </w:r>
      <w:r w:rsidRPr="002F7CCB">
        <w:rPr>
          <w:rFonts w:ascii="Calibri" w:eastAsia="Times New Roman" w:hAnsi="Calibri" w:hint="eastAsia"/>
          <w:rtl/>
        </w:rPr>
        <w:t>שבפועל</w:t>
      </w:r>
      <w:r w:rsidRPr="002F7CCB">
        <w:rPr>
          <w:rFonts w:ascii="Calibri" w:eastAsia="Times New Roman" w:hAnsi="Calibri"/>
          <w:rtl/>
        </w:rPr>
        <w:t xml:space="preserve"> </w:t>
      </w:r>
      <w:r w:rsidRPr="002F7CCB">
        <w:rPr>
          <w:rFonts w:ascii="Calibri" w:eastAsia="Times New Roman" w:hAnsi="Calibri" w:hint="eastAsia"/>
          <w:rtl/>
        </w:rPr>
        <w:t>אינו</w:t>
      </w:r>
      <w:r w:rsidRPr="002F7CCB">
        <w:rPr>
          <w:rFonts w:ascii="Calibri" w:eastAsia="Times New Roman" w:hAnsi="Calibri"/>
          <w:rtl/>
        </w:rPr>
        <w:t xml:space="preserve"> </w:t>
      </w:r>
      <w:r w:rsidRPr="002F7CCB">
        <w:rPr>
          <w:rFonts w:ascii="Calibri" w:eastAsia="Times New Roman" w:hAnsi="Calibri" w:hint="eastAsia"/>
          <w:rtl/>
        </w:rPr>
        <w:t>תקין</w:t>
      </w:r>
      <w:r w:rsidRPr="002F7CCB">
        <w:rPr>
          <w:rFonts w:ascii="Calibri" w:eastAsia="Times New Roman" w:hAnsi="Calibri"/>
          <w:rtl/>
        </w:rPr>
        <w:t xml:space="preserve">. </w:t>
      </w:r>
      <w:r w:rsidRPr="002F7CCB">
        <w:rPr>
          <w:rFonts w:ascii="Calibri" w:eastAsia="Times New Roman" w:hAnsi="Calibri" w:hint="eastAsia"/>
          <w:rtl/>
        </w:rPr>
        <w:t>הנאשם</w:t>
      </w:r>
      <w:r w:rsidRPr="002F7CCB">
        <w:rPr>
          <w:rFonts w:ascii="Calibri" w:eastAsia="Times New Roman" w:hAnsi="Calibri"/>
          <w:rtl/>
        </w:rPr>
        <w:t xml:space="preserve"> </w:t>
      </w:r>
      <w:r w:rsidRPr="002F7CCB">
        <w:rPr>
          <w:rFonts w:ascii="Calibri" w:eastAsia="Times New Roman" w:hAnsi="Calibri" w:hint="eastAsia"/>
          <w:rtl/>
        </w:rPr>
        <w:t>ביטא</w:t>
      </w:r>
      <w:r w:rsidRPr="002F7CCB">
        <w:rPr>
          <w:rFonts w:ascii="Calibri" w:eastAsia="Times New Roman" w:hAnsi="Calibri"/>
          <w:rtl/>
        </w:rPr>
        <w:t xml:space="preserve"> </w:t>
      </w:r>
      <w:r w:rsidRPr="002F7CCB">
        <w:rPr>
          <w:rFonts w:ascii="Calibri" w:eastAsia="Times New Roman" w:hAnsi="Calibri" w:hint="eastAsia"/>
          <w:rtl/>
        </w:rPr>
        <w:t>תחושה</w:t>
      </w:r>
      <w:r w:rsidRPr="002F7CCB">
        <w:rPr>
          <w:rFonts w:ascii="Calibri" w:eastAsia="Times New Roman" w:hAnsi="Calibri"/>
          <w:rtl/>
        </w:rPr>
        <w:t xml:space="preserve"> </w:t>
      </w:r>
      <w:r w:rsidRPr="002F7CCB">
        <w:rPr>
          <w:rFonts w:ascii="Calibri" w:eastAsia="Times New Roman" w:hAnsi="Calibri" w:hint="eastAsia"/>
          <w:rtl/>
        </w:rPr>
        <w:t>של</w:t>
      </w:r>
      <w:r w:rsidRPr="002F7CCB">
        <w:rPr>
          <w:rFonts w:ascii="Calibri" w:eastAsia="Times New Roman" w:hAnsi="Calibri"/>
          <w:rtl/>
        </w:rPr>
        <w:t xml:space="preserve"> </w:t>
      </w:r>
      <w:r w:rsidRPr="002F7CCB">
        <w:rPr>
          <w:rFonts w:ascii="Calibri" w:eastAsia="Times New Roman" w:hAnsi="Calibri" w:hint="eastAsia"/>
          <w:rtl/>
        </w:rPr>
        <w:t>חרטה</w:t>
      </w:r>
      <w:r w:rsidRPr="002F7CCB">
        <w:rPr>
          <w:rFonts w:ascii="Calibri" w:eastAsia="Times New Roman" w:hAnsi="Calibri"/>
          <w:rtl/>
        </w:rPr>
        <w:t xml:space="preserve"> </w:t>
      </w:r>
      <w:r w:rsidRPr="002F7CCB">
        <w:rPr>
          <w:rFonts w:ascii="Calibri" w:eastAsia="Times New Roman" w:hAnsi="Calibri" w:hint="eastAsia"/>
          <w:rtl/>
        </w:rPr>
        <w:t>בפני</w:t>
      </w:r>
      <w:r w:rsidRPr="002F7CCB">
        <w:rPr>
          <w:rFonts w:ascii="Calibri" w:eastAsia="Times New Roman" w:hAnsi="Calibri"/>
          <w:rtl/>
        </w:rPr>
        <w:t xml:space="preserve"> </w:t>
      </w:r>
      <w:r w:rsidRPr="002F7CCB">
        <w:rPr>
          <w:rFonts w:ascii="Calibri" w:eastAsia="Times New Roman" w:hAnsi="Calibri" w:hint="eastAsia"/>
          <w:rtl/>
        </w:rPr>
        <w:t>שירות</w:t>
      </w:r>
      <w:r w:rsidRPr="002F7CCB">
        <w:rPr>
          <w:rFonts w:ascii="Calibri" w:eastAsia="Times New Roman" w:hAnsi="Calibri"/>
          <w:rtl/>
        </w:rPr>
        <w:t xml:space="preserve"> </w:t>
      </w:r>
      <w:r w:rsidRPr="002F7CCB">
        <w:rPr>
          <w:rFonts w:ascii="Calibri" w:eastAsia="Times New Roman" w:hAnsi="Calibri" w:hint="eastAsia"/>
          <w:rtl/>
        </w:rPr>
        <w:t>המבחן</w:t>
      </w:r>
      <w:r w:rsidRPr="002F7CCB">
        <w:rPr>
          <w:rFonts w:ascii="Calibri" w:eastAsia="Times New Roman" w:hAnsi="Calibri"/>
          <w:rtl/>
        </w:rPr>
        <w:t xml:space="preserve">, </w:t>
      </w:r>
      <w:r w:rsidRPr="002F7CCB">
        <w:rPr>
          <w:rFonts w:ascii="Calibri" w:eastAsia="Times New Roman" w:hAnsi="Calibri" w:hint="eastAsia"/>
          <w:rtl/>
        </w:rPr>
        <w:t>ואף</w:t>
      </w:r>
      <w:r w:rsidRPr="002F7CCB">
        <w:rPr>
          <w:rFonts w:ascii="Calibri" w:eastAsia="Times New Roman" w:hAnsi="Calibri"/>
          <w:rtl/>
        </w:rPr>
        <w:t xml:space="preserve"> </w:t>
      </w:r>
      <w:r w:rsidRPr="002F7CCB">
        <w:rPr>
          <w:rFonts w:ascii="Calibri" w:eastAsia="Times New Roman" w:hAnsi="Calibri" w:hint="eastAsia"/>
          <w:rtl/>
        </w:rPr>
        <w:t>הביע</w:t>
      </w:r>
      <w:r w:rsidRPr="002F7CCB">
        <w:rPr>
          <w:rFonts w:ascii="Calibri" w:eastAsia="Times New Roman" w:hAnsi="Calibri"/>
          <w:rtl/>
        </w:rPr>
        <w:t xml:space="preserve"> </w:t>
      </w:r>
      <w:r w:rsidRPr="002F7CCB">
        <w:rPr>
          <w:rFonts w:ascii="Calibri" w:eastAsia="Times New Roman" w:hAnsi="Calibri" w:hint="eastAsia"/>
          <w:rtl/>
        </w:rPr>
        <w:t>נכונות</w:t>
      </w:r>
      <w:r w:rsidRPr="002F7CCB">
        <w:rPr>
          <w:rFonts w:ascii="Calibri" w:eastAsia="Times New Roman" w:hAnsi="Calibri"/>
          <w:rtl/>
        </w:rPr>
        <w:t xml:space="preserve"> </w:t>
      </w:r>
      <w:r w:rsidRPr="002F7CCB">
        <w:rPr>
          <w:rFonts w:ascii="Calibri" w:eastAsia="Times New Roman" w:hAnsi="Calibri" w:hint="eastAsia"/>
          <w:rtl/>
        </w:rPr>
        <w:t>להמשיך</w:t>
      </w:r>
      <w:r w:rsidRPr="002F7CCB">
        <w:rPr>
          <w:rFonts w:ascii="Calibri" w:eastAsia="Times New Roman" w:hAnsi="Calibri"/>
          <w:rtl/>
        </w:rPr>
        <w:t xml:space="preserve"> </w:t>
      </w:r>
      <w:r w:rsidRPr="002F7CCB">
        <w:rPr>
          <w:rFonts w:ascii="Calibri" w:eastAsia="Times New Roman" w:hAnsi="Calibri" w:hint="eastAsia"/>
          <w:rtl/>
        </w:rPr>
        <w:t>להשתלב</w:t>
      </w:r>
      <w:r w:rsidRPr="002F7CCB">
        <w:rPr>
          <w:rFonts w:ascii="Calibri" w:eastAsia="Times New Roman" w:hAnsi="Calibri"/>
          <w:rtl/>
        </w:rPr>
        <w:t xml:space="preserve"> </w:t>
      </w:r>
      <w:r w:rsidRPr="002F7CCB">
        <w:rPr>
          <w:rFonts w:ascii="Calibri" w:eastAsia="Times New Roman" w:hAnsi="Calibri" w:hint="eastAsia"/>
          <w:rtl/>
        </w:rPr>
        <w:t>בטיפול</w:t>
      </w:r>
      <w:r w:rsidRPr="002F7CCB">
        <w:rPr>
          <w:rFonts w:ascii="Calibri" w:eastAsia="Times New Roman" w:hAnsi="Calibri"/>
          <w:rtl/>
        </w:rPr>
        <w:t xml:space="preserve"> </w:t>
      </w:r>
      <w:r w:rsidRPr="002F7CCB">
        <w:rPr>
          <w:rFonts w:ascii="Calibri" w:eastAsia="Times New Roman" w:hAnsi="Calibri" w:hint="eastAsia"/>
          <w:rtl/>
        </w:rPr>
        <w:t>שהוצע</w:t>
      </w:r>
      <w:r w:rsidRPr="002F7CCB">
        <w:rPr>
          <w:rFonts w:ascii="Calibri" w:eastAsia="Times New Roman" w:hAnsi="Calibri"/>
          <w:rtl/>
        </w:rPr>
        <w:t xml:space="preserve"> </w:t>
      </w:r>
      <w:r w:rsidRPr="002F7CCB">
        <w:rPr>
          <w:rFonts w:ascii="Calibri" w:eastAsia="Times New Roman" w:hAnsi="Calibri" w:hint="eastAsia"/>
          <w:rtl/>
        </w:rPr>
        <w:t>לו</w:t>
      </w:r>
      <w:r w:rsidRPr="002F7CCB">
        <w:rPr>
          <w:rFonts w:ascii="Calibri" w:eastAsia="Times New Roman" w:hAnsi="Calibri"/>
          <w:rtl/>
        </w:rPr>
        <w:t xml:space="preserve">, </w:t>
      </w:r>
      <w:r w:rsidRPr="002F7CCB">
        <w:rPr>
          <w:rFonts w:ascii="Calibri" w:eastAsia="Times New Roman" w:hAnsi="Calibri" w:hint="eastAsia"/>
          <w:rtl/>
        </w:rPr>
        <w:t>ויש</w:t>
      </w:r>
      <w:r w:rsidRPr="002F7CCB">
        <w:rPr>
          <w:rFonts w:ascii="Calibri" w:eastAsia="Times New Roman" w:hAnsi="Calibri"/>
          <w:rtl/>
        </w:rPr>
        <w:t xml:space="preserve"> </w:t>
      </w:r>
      <w:r w:rsidRPr="002F7CCB">
        <w:rPr>
          <w:rFonts w:ascii="Calibri" w:eastAsia="Times New Roman" w:hAnsi="Calibri" w:hint="eastAsia"/>
          <w:rtl/>
        </w:rPr>
        <w:t>בו</w:t>
      </w:r>
      <w:r w:rsidRPr="002F7CCB">
        <w:rPr>
          <w:rFonts w:ascii="Calibri" w:eastAsia="Times New Roman" w:hAnsi="Calibri"/>
          <w:rtl/>
        </w:rPr>
        <w:t xml:space="preserve"> </w:t>
      </w:r>
      <w:r w:rsidRPr="002F7CCB">
        <w:rPr>
          <w:rFonts w:ascii="Calibri" w:eastAsia="Times New Roman" w:hAnsi="Calibri" w:hint="eastAsia"/>
          <w:rtl/>
        </w:rPr>
        <w:t>כדי</w:t>
      </w:r>
      <w:r w:rsidRPr="002F7CCB">
        <w:rPr>
          <w:rFonts w:ascii="Calibri" w:eastAsia="Times New Roman" w:hAnsi="Calibri"/>
          <w:rtl/>
        </w:rPr>
        <w:t xml:space="preserve"> </w:t>
      </w:r>
      <w:r w:rsidRPr="002F7CCB">
        <w:rPr>
          <w:rFonts w:ascii="Calibri" w:eastAsia="Times New Roman" w:hAnsi="Calibri" w:hint="eastAsia"/>
          <w:rtl/>
        </w:rPr>
        <w:t>להפחית</w:t>
      </w:r>
      <w:r w:rsidRPr="002F7CCB">
        <w:rPr>
          <w:rFonts w:ascii="Calibri" w:eastAsia="Times New Roman" w:hAnsi="Calibri"/>
          <w:rtl/>
        </w:rPr>
        <w:t xml:space="preserve"> </w:t>
      </w:r>
      <w:r w:rsidRPr="002F7CCB">
        <w:rPr>
          <w:rFonts w:ascii="Calibri" w:eastAsia="Times New Roman" w:hAnsi="Calibri" w:hint="eastAsia"/>
          <w:rtl/>
        </w:rPr>
        <w:t>מהסיכון</w:t>
      </w:r>
      <w:r w:rsidRPr="002F7CCB">
        <w:rPr>
          <w:rFonts w:ascii="Calibri" w:eastAsia="Times New Roman" w:hAnsi="Calibri"/>
          <w:rtl/>
        </w:rPr>
        <w:t xml:space="preserve"> </w:t>
      </w:r>
      <w:r w:rsidRPr="002F7CCB">
        <w:rPr>
          <w:rFonts w:ascii="Calibri" w:eastAsia="Times New Roman" w:hAnsi="Calibri" w:hint="eastAsia"/>
          <w:rtl/>
        </w:rPr>
        <w:t>להישנות</w:t>
      </w:r>
      <w:r w:rsidRPr="002F7CCB">
        <w:rPr>
          <w:rFonts w:ascii="Calibri" w:eastAsia="Times New Roman" w:hAnsi="Calibri"/>
          <w:rtl/>
        </w:rPr>
        <w:t xml:space="preserve"> </w:t>
      </w:r>
      <w:r w:rsidRPr="002F7CCB">
        <w:rPr>
          <w:rFonts w:ascii="Calibri" w:eastAsia="Times New Roman" w:hAnsi="Calibri" w:hint="eastAsia"/>
          <w:rtl/>
        </w:rPr>
        <w:t>עבירות</w:t>
      </w:r>
      <w:r w:rsidRPr="002F7CCB">
        <w:rPr>
          <w:rFonts w:ascii="Calibri" w:eastAsia="Times New Roman" w:hAnsi="Calibri"/>
          <w:rtl/>
        </w:rPr>
        <w:t xml:space="preserve">. </w:t>
      </w:r>
      <w:r w:rsidRPr="002F7CCB">
        <w:rPr>
          <w:rFonts w:ascii="Calibri" w:eastAsia="Times New Roman" w:hAnsi="Calibri" w:hint="eastAsia"/>
          <w:rtl/>
        </w:rPr>
        <w:t>הנאשם</w:t>
      </w:r>
      <w:r w:rsidRPr="002F7CCB">
        <w:rPr>
          <w:rFonts w:ascii="Calibri" w:eastAsia="Times New Roman" w:hAnsi="Calibri"/>
          <w:rtl/>
        </w:rPr>
        <w:t xml:space="preserve"> </w:t>
      </w:r>
      <w:r w:rsidRPr="002F7CCB">
        <w:rPr>
          <w:rFonts w:ascii="Calibri" w:eastAsia="Times New Roman" w:hAnsi="Calibri" w:hint="eastAsia"/>
          <w:rtl/>
        </w:rPr>
        <w:t>סובל</w:t>
      </w:r>
      <w:r w:rsidRPr="002F7CCB">
        <w:rPr>
          <w:rFonts w:ascii="Calibri" w:eastAsia="Times New Roman" w:hAnsi="Calibri"/>
          <w:rtl/>
        </w:rPr>
        <w:t xml:space="preserve"> </w:t>
      </w:r>
      <w:r w:rsidRPr="002F7CCB">
        <w:rPr>
          <w:rFonts w:ascii="Calibri" w:eastAsia="Times New Roman" w:hAnsi="Calibri" w:hint="eastAsia"/>
          <w:rtl/>
        </w:rPr>
        <w:t>מאסטמה</w:t>
      </w:r>
      <w:r w:rsidRPr="002F7CCB">
        <w:rPr>
          <w:rFonts w:ascii="Calibri" w:eastAsia="Times New Roman" w:hAnsi="Calibri"/>
          <w:rtl/>
        </w:rPr>
        <w:t xml:space="preserve"> </w:t>
      </w:r>
      <w:r w:rsidRPr="002F7CCB">
        <w:rPr>
          <w:rFonts w:ascii="Calibri" w:eastAsia="Times New Roman" w:hAnsi="Calibri" w:hint="eastAsia"/>
          <w:rtl/>
        </w:rPr>
        <w:t>אשר</w:t>
      </w:r>
      <w:r w:rsidRPr="002F7CCB">
        <w:rPr>
          <w:rFonts w:ascii="Calibri" w:eastAsia="Times New Roman" w:hAnsi="Calibri"/>
          <w:rtl/>
        </w:rPr>
        <w:t xml:space="preserve"> </w:t>
      </w:r>
      <w:r w:rsidRPr="002F7CCB">
        <w:rPr>
          <w:rFonts w:ascii="Calibri" w:eastAsia="Times New Roman" w:hAnsi="Calibri" w:hint="eastAsia"/>
          <w:rtl/>
        </w:rPr>
        <w:t>מקשה</w:t>
      </w:r>
      <w:r w:rsidRPr="002F7CCB">
        <w:rPr>
          <w:rFonts w:ascii="Calibri" w:eastAsia="Times New Roman" w:hAnsi="Calibri"/>
          <w:rtl/>
        </w:rPr>
        <w:t xml:space="preserve"> </w:t>
      </w:r>
      <w:r w:rsidRPr="002F7CCB">
        <w:rPr>
          <w:rFonts w:ascii="Calibri" w:eastAsia="Times New Roman" w:hAnsi="Calibri" w:hint="eastAsia"/>
          <w:rtl/>
        </w:rPr>
        <w:t>על</w:t>
      </w:r>
      <w:r w:rsidRPr="002F7CCB">
        <w:rPr>
          <w:rFonts w:ascii="Calibri" w:eastAsia="Times New Roman" w:hAnsi="Calibri"/>
          <w:rtl/>
        </w:rPr>
        <w:t xml:space="preserve"> </w:t>
      </w:r>
      <w:r w:rsidRPr="002F7CCB">
        <w:rPr>
          <w:rFonts w:ascii="Calibri" w:eastAsia="Times New Roman" w:hAnsi="Calibri" w:hint="eastAsia"/>
          <w:rtl/>
        </w:rPr>
        <w:t>תפקודו</w:t>
      </w:r>
      <w:r w:rsidRPr="002F7CCB">
        <w:rPr>
          <w:rFonts w:ascii="Calibri" w:eastAsia="Times New Roman" w:hAnsi="Calibri"/>
          <w:rtl/>
        </w:rPr>
        <w:t xml:space="preserve"> </w:t>
      </w:r>
      <w:r w:rsidRPr="002F7CCB">
        <w:rPr>
          <w:rFonts w:ascii="Calibri" w:eastAsia="Times New Roman" w:hAnsi="Calibri" w:hint="eastAsia"/>
          <w:rtl/>
        </w:rPr>
        <w:t>היומיומי</w:t>
      </w:r>
      <w:r w:rsidRPr="002F7CCB">
        <w:rPr>
          <w:rFonts w:ascii="Calibri" w:eastAsia="Times New Roman" w:hAnsi="Calibri"/>
          <w:rtl/>
        </w:rPr>
        <w:t xml:space="preserve">. </w:t>
      </w:r>
      <w:r w:rsidRPr="002F7CCB">
        <w:rPr>
          <w:rFonts w:ascii="Calibri" w:eastAsia="Times New Roman" w:hAnsi="Calibri" w:hint="eastAsia"/>
          <w:rtl/>
        </w:rPr>
        <w:t>הנאשם</w:t>
      </w:r>
      <w:r w:rsidRPr="002F7CCB">
        <w:rPr>
          <w:rFonts w:ascii="Calibri" w:eastAsia="Times New Roman" w:hAnsi="Calibri"/>
          <w:rtl/>
        </w:rPr>
        <w:t xml:space="preserve"> </w:t>
      </w:r>
      <w:r w:rsidRPr="002F7CCB">
        <w:rPr>
          <w:rFonts w:ascii="Calibri" w:eastAsia="Times New Roman" w:hAnsi="Calibri" w:hint="eastAsia"/>
          <w:rtl/>
        </w:rPr>
        <w:t>שהה</w:t>
      </w:r>
      <w:r w:rsidRPr="002F7CCB">
        <w:rPr>
          <w:rFonts w:ascii="Calibri" w:eastAsia="Times New Roman" w:hAnsi="Calibri"/>
          <w:rtl/>
        </w:rPr>
        <w:t xml:space="preserve"> </w:t>
      </w:r>
      <w:r w:rsidRPr="002F7CCB">
        <w:rPr>
          <w:rFonts w:ascii="Calibri" w:eastAsia="Times New Roman" w:hAnsi="Calibri" w:hint="eastAsia"/>
          <w:rtl/>
        </w:rPr>
        <w:t>במשך</w:t>
      </w:r>
      <w:r w:rsidRPr="002F7CCB">
        <w:rPr>
          <w:rFonts w:ascii="Calibri" w:eastAsia="Times New Roman" w:hAnsi="Calibri"/>
          <w:rtl/>
        </w:rPr>
        <w:t xml:space="preserve"> </w:t>
      </w:r>
      <w:r w:rsidRPr="002F7CCB">
        <w:rPr>
          <w:rFonts w:ascii="Calibri" w:eastAsia="Times New Roman" w:hAnsi="Calibri" w:hint="eastAsia"/>
          <w:rtl/>
        </w:rPr>
        <w:t>כחודשיים</w:t>
      </w:r>
      <w:r w:rsidRPr="002F7CCB">
        <w:rPr>
          <w:rFonts w:ascii="Calibri" w:eastAsia="Times New Roman" w:hAnsi="Calibri"/>
          <w:rtl/>
        </w:rPr>
        <w:t xml:space="preserve"> </w:t>
      </w:r>
      <w:r w:rsidRPr="002F7CCB">
        <w:rPr>
          <w:rFonts w:ascii="Calibri" w:eastAsia="Times New Roman" w:hAnsi="Calibri" w:hint="eastAsia"/>
          <w:rtl/>
        </w:rPr>
        <w:t>במעצר</w:t>
      </w:r>
      <w:r w:rsidRPr="002F7CCB">
        <w:rPr>
          <w:rFonts w:ascii="Calibri" w:eastAsia="Times New Roman" w:hAnsi="Calibri"/>
          <w:rtl/>
        </w:rPr>
        <w:t xml:space="preserve">. </w:t>
      </w:r>
      <w:r w:rsidRPr="002F7CCB">
        <w:rPr>
          <w:rFonts w:ascii="Calibri" w:eastAsia="Times New Roman" w:hAnsi="Calibri" w:hint="eastAsia"/>
          <w:rtl/>
        </w:rPr>
        <w:t>סבור</w:t>
      </w:r>
      <w:r w:rsidRPr="002F7CCB">
        <w:rPr>
          <w:rFonts w:ascii="Calibri" w:eastAsia="Times New Roman" w:hAnsi="Calibri"/>
          <w:rtl/>
        </w:rPr>
        <w:t xml:space="preserve"> </w:t>
      </w:r>
      <w:r w:rsidRPr="002F7CCB">
        <w:rPr>
          <w:rFonts w:ascii="Calibri" w:eastAsia="Times New Roman" w:hAnsi="Calibri" w:hint="eastAsia"/>
          <w:rtl/>
        </w:rPr>
        <w:t>כי</w:t>
      </w:r>
      <w:r w:rsidRPr="002F7CCB">
        <w:rPr>
          <w:rFonts w:ascii="Calibri" w:eastAsia="Times New Roman" w:hAnsi="Calibri"/>
          <w:rtl/>
        </w:rPr>
        <w:t xml:space="preserve"> </w:t>
      </w:r>
      <w:r w:rsidRPr="002F7CCB">
        <w:rPr>
          <w:rFonts w:ascii="Calibri" w:eastAsia="Times New Roman" w:hAnsi="Calibri" w:hint="eastAsia"/>
          <w:rtl/>
        </w:rPr>
        <w:t>מתחם</w:t>
      </w:r>
      <w:r w:rsidRPr="002F7CCB">
        <w:rPr>
          <w:rFonts w:ascii="Calibri" w:eastAsia="Times New Roman" w:hAnsi="Calibri"/>
          <w:rtl/>
        </w:rPr>
        <w:t xml:space="preserve"> </w:t>
      </w:r>
      <w:r w:rsidRPr="002F7CCB">
        <w:rPr>
          <w:rFonts w:ascii="Calibri" w:eastAsia="Times New Roman" w:hAnsi="Calibri" w:hint="eastAsia"/>
          <w:rtl/>
        </w:rPr>
        <w:t>העונש</w:t>
      </w:r>
      <w:r w:rsidRPr="002F7CCB">
        <w:rPr>
          <w:rFonts w:ascii="Calibri" w:eastAsia="Times New Roman" w:hAnsi="Calibri"/>
          <w:rtl/>
        </w:rPr>
        <w:t xml:space="preserve"> </w:t>
      </w:r>
      <w:r w:rsidRPr="002F7CCB">
        <w:rPr>
          <w:rFonts w:ascii="Calibri" w:eastAsia="Times New Roman" w:hAnsi="Calibri" w:hint="eastAsia"/>
          <w:rtl/>
        </w:rPr>
        <w:lastRenderedPageBreak/>
        <w:t>ההולם</w:t>
      </w:r>
      <w:r w:rsidRPr="002F7CCB">
        <w:rPr>
          <w:rFonts w:ascii="Calibri" w:eastAsia="Times New Roman" w:hAnsi="Calibri"/>
          <w:rtl/>
        </w:rPr>
        <w:t xml:space="preserve"> </w:t>
      </w:r>
      <w:r w:rsidRPr="002F7CCB">
        <w:rPr>
          <w:rFonts w:ascii="Calibri" w:eastAsia="Times New Roman" w:hAnsi="Calibri" w:hint="eastAsia"/>
          <w:rtl/>
        </w:rPr>
        <w:t>נע</w:t>
      </w:r>
      <w:r w:rsidRPr="002F7CCB">
        <w:rPr>
          <w:rFonts w:ascii="Calibri" w:eastAsia="Times New Roman" w:hAnsi="Calibri"/>
          <w:rtl/>
        </w:rPr>
        <w:t xml:space="preserve"> </w:t>
      </w:r>
      <w:r w:rsidRPr="002F7CCB">
        <w:rPr>
          <w:rFonts w:ascii="Calibri" w:eastAsia="Times New Roman" w:hAnsi="Calibri" w:hint="eastAsia"/>
          <w:rtl/>
        </w:rPr>
        <w:t>בין</w:t>
      </w:r>
      <w:r w:rsidRPr="002F7CCB">
        <w:rPr>
          <w:rFonts w:ascii="Calibri" w:eastAsia="Times New Roman" w:hAnsi="Calibri"/>
          <w:rtl/>
        </w:rPr>
        <w:t xml:space="preserve"> </w:t>
      </w:r>
      <w:r w:rsidRPr="002F7CCB">
        <w:rPr>
          <w:rFonts w:ascii="Calibri" w:eastAsia="Times New Roman" w:hAnsi="Calibri" w:hint="eastAsia"/>
          <w:rtl/>
        </w:rPr>
        <w:t>מאסר</w:t>
      </w:r>
      <w:r w:rsidRPr="002F7CCB">
        <w:rPr>
          <w:rFonts w:ascii="Calibri" w:eastAsia="Times New Roman" w:hAnsi="Calibri"/>
          <w:rtl/>
        </w:rPr>
        <w:t xml:space="preserve"> </w:t>
      </w:r>
      <w:r w:rsidRPr="002F7CCB">
        <w:rPr>
          <w:rFonts w:ascii="Calibri" w:eastAsia="Times New Roman" w:hAnsi="Calibri" w:hint="eastAsia"/>
          <w:rtl/>
        </w:rPr>
        <w:t>בעבודות</w:t>
      </w:r>
      <w:r w:rsidRPr="002F7CCB">
        <w:rPr>
          <w:rFonts w:ascii="Calibri" w:eastAsia="Times New Roman" w:hAnsi="Calibri"/>
          <w:rtl/>
        </w:rPr>
        <w:t xml:space="preserve"> </w:t>
      </w:r>
      <w:r w:rsidRPr="002F7CCB">
        <w:rPr>
          <w:rFonts w:ascii="Calibri" w:eastAsia="Times New Roman" w:hAnsi="Calibri" w:hint="eastAsia"/>
          <w:rtl/>
        </w:rPr>
        <w:t>שרות</w:t>
      </w:r>
      <w:r w:rsidRPr="002F7CCB">
        <w:rPr>
          <w:rFonts w:ascii="Calibri" w:eastAsia="Times New Roman" w:hAnsi="Calibri"/>
          <w:rtl/>
        </w:rPr>
        <w:t xml:space="preserve"> </w:t>
      </w:r>
      <w:r w:rsidRPr="002F7CCB">
        <w:rPr>
          <w:rFonts w:ascii="Calibri" w:eastAsia="Times New Roman" w:hAnsi="Calibri" w:hint="eastAsia"/>
          <w:rtl/>
        </w:rPr>
        <w:t>לבין</w:t>
      </w:r>
      <w:r w:rsidRPr="002F7CCB">
        <w:rPr>
          <w:rFonts w:ascii="Calibri" w:eastAsia="Times New Roman" w:hAnsi="Calibri"/>
          <w:rtl/>
        </w:rPr>
        <w:t xml:space="preserve"> 20 </w:t>
      </w:r>
      <w:r w:rsidRPr="002F7CCB">
        <w:rPr>
          <w:rFonts w:ascii="Calibri" w:eastAsia="Times New Roman" w:hAnsi="Calibri" w:hint="eastAsia"/>
          <w:rtl/>
        </w:rPr>
        <w:t>חודשי</w:t>
      </w:r>
      <w:r w:rsidRPr="002F7CCB">
        <w:rPr>
          <w:rFonts w:ascii="Calibri" w:eastAsia="Times New Roman" w:hAnsi="Calibri"/>
          <w:rtl/>
        </w:rPr>
        <w:t xml:space="preserve"> </w:t>
      </w:r>
      <w:r w:rsidRPr="002F7CCB">
        <w:rPr>
          <w:rFonts w:ascii="Calibri" w:eastAsia="Times New Roman" w:hAnsi="Calibri" w:hint="eastAsia"/>
          <w:rtl/>
        </w:rPr>
        <w:t>מאסר</w:t>
      </w:r>
      <w:r w:rsidRPr="002F7CCB">
        <w:rPr>
          <w:rFonts w:ascii="Calibri" w:eastAsia="Times New Roman" w:hAnsi="Calibri"/>
          <w:rtl/>
        </w:rPr>
        <w:t xml:space="preserve"> </w:t>
      </w:r>
      <w:r w:rsidRPr="002F7CCB">
        <w:rPr>
          <w:rFonts w:ascii="Calibri" w:eastAsia="Times New Roman" w:hAnsi="Calibri" w:hint="eastAsia"/>
          <w:rtl/>
        </w:rPr>
        <w:t>בפועל</w:t>
      </w:r>
      <w:r w:rsidRPr="002F7CCB">
        <w:rPr>
          <w:rFonts w:ascii="Calibri" w:eastAsia="Times New Roman" w:hAnsi="Calibri"/>
          <w:rtl/>
        </w:rPr>
        <w:t xml:space="preserve">. </w:t>
      </w:r>
      <w:r w:rsidRPr="002F7CCB">
        <w:rPr>
          <w:rFonts w:ascii="Calibri" w:eastAsia="Times New Roman" w:hAnsi="Calibri" w:hint="eastAsia"/>
          <w:rtl/>
        </w:rPr>
        <w:t>במקרים</w:t>
      </w:r>
      <w:r w:rsidRPr="002F7CCB">
        <w:rPr>
          <w:rFonts w:ascii="Calibri" w:eastAsia="Times New Roman" w:hAnsi="Calibri"/>
          <w:rtl/>
        </w:rPr>
        <w:t xml:space="preserve"> </w:t>
      </w:r>
      <w:r w:rsidRPr="002F7CCB">
        <w:rPr>
          <w:rFonts w:ascii="Calibri" w:eastAsia="Times New Roman" w:hAnsi="Calibri" w:hint="eastAsia"/>
          <w:rtl/>
        </w:rPr>
        <w:t>בהם</w:t>
      </w:r>
      <w:r w:rsidRPr="002F7CCB">
        <w:rPr>
          <w:rFonts w:ascii="Calibri" w:eastAsia="Times New Roman" w:hAnsi="Calibri"/>
          <w:rtl/>
        </w:rPr>
        <w:t xml:space="preserve"> </w:t>
      </w:r>
      <w:r w:rsidRPr="002F7CCB">
        <w:rPr>
          <w:rFonts w:ascii="Calibri" w:eastAsia="Times New Roman" w:hAnsi="Calibri" w:hint="eastAsia"/>
          <w:rtl/>
        </w:rPr>
        <w:t>הרף</w:t>
      </w:r>
      <w:r w:rsidRPr="002F7CCB">
        <w:rPr>
          <w:rFonts w:ascii="Calibri" w:eastAsia="Times New Roman" w:hAnsi="Calibri"/>
          <w:rtl/>
        </w:rPr>
        <w:t xml:space="preserve"> </w:t>
      </w:r>
      <w:r w:rsidRPr="002F7CCB">
        <w:rPr>
          <w:rFonts w:ascii="Calibri" w:eastAsia="Times New Roman" w:hAnsi="Calibri" w:hint="eastAsia"/>
          <w:rtl/>
        </w:rPr>
        <w:t>הוא</w:t>
      </w:r>
      <w:r w:rsidRPr="002F7CCB">
        <w:rPr>
          <w:rFonts w:ascii="Calibri" w:eastAsia="Times New Roman" w:hAnsi="Calibri"/>
          <w:rtl/>
        </w:rPr>
        <w:t xml:space="preserve"> </w:t>
      </w:r>
      <w:r w:rsidRPr="002F7CCB">
        <w:rPr>
          <w:rFonts w:ascii="Calibri" w:eastAsia="Times New Roman" w:hAnsi="Calibri" w:hint="eastAsia"/>
          <w:rtl/>
        </w:rPr>
        <w:t>גבוה</w:t>
      </w:r>
      <w:r w:rsidRPr="002F7CCB">
        <w:rPr>
          <w:rFonts w:ascii="Calibri" w:eastAsia="Times New Roman" w:hAnsi="Calibri"/>
          <w:rtl/>
        </w:rPr>
        <w:t xml:space="preserve"> </w:t>
      </w:r>
      <w:r w:rsidRPr="002F7CCB">
        <w:rPr>
          <w:rFonts w:ascii="Calibri" w:eastAsia="Times New Roman" w:hAnsi="Calibri" w:hint="eastAsia"/>
          <w:rtl/>
        </w:rPr>
        <w:t>יותר</w:t>
      </w:r>
      <w:r w:rsidRPr="002F7CCB">
        <w:rPr>
          <w:rFonts w:ascii="Calibri" w:eastAsia="Times New Roman" w:hAnsi="Calibri"/>
          <w:rtl/>
        </w:rPr>
        <w:t xml:space="preserve">, </w:t>
      </w:r>
      <w:r w:rsidRPr="002F7CCB">
        <w:rPr>
          <w:rFonts w:ascii="Calibri" w:eastAsia="Times New Roman" w:hAnsi="Calibri" w:hint="eastAsia"/>
          <w:rtl/>
        </w:rPr>
        <w:t>מתלוות</w:t>
      </w:r>
      <w:r w:rsidRPr="002F7CCB">
        <w:rPr>
          <w:rFonts w:ascii="Calibri" w:eastAsia="Times New Roman" w:hAnsi="Calibri"/>
          <w:rtl/>
        </w:rPr>
        <w:t xml:space="preserve"> </w:t>
      </w:r>
      <w:r w:rsidRPr="002F7CCB">
        <w:rPr>
          <w:rFonts w:ascii="Calibri" w:eastAsia="Times New Roman" w:hAnsi="Calibri" w:hint="eastAsia"/>
          <w:rtl/>
        </w:rPr>
        <w:t>עבירות</w:t>
      </w:r>
      <w:r w:rsidRPr="002F7CCB">
        <w:rPr>
          <w:rFonts w:ascii="Calibri" w:eastAsia="Times New Roman" w:hAnsi="Calibri"/>
          <w:rtl/>
        </w:rPr>
        <w:t xml:space="preserve"> </w:t>
      </w:r>
      <w:r w:rsidRPr="002F7CCB">
        <w:rPr>
          <w:rFonts w:ascii="Calibri" w:eastAsia="Times New Roman" w:hAnsi="Calibri" w:hint="eastAsia"/>
          <w:rtl/>
        </w:rPr>
        <w:t>נוספות</w:t>
      </w:r>
      <w:r w:rsidRPr="002F7CCB">
        <w:rPr>
          <w:rFonts w:ascii="Calibri" w:eastAsia="Times New Roman" w:hAnsi="Calibri"/>
          <w:rtl/>
        </w:rPr>
        <w:t xml:space="preserve">. </w:t>
      </w:r>
      <w:r w:rsidRPr="002F7CCB">
        <w:rPr>
          <w:rFonts w:ascii="Calibri" w:eastAsia="Times New Roman" w:hAnsi="Calibri" w:hint="eastAsia"/>
          <w:rtl/>
        </w:rPr>
        <w:t>סבור</w:t>
      </w:r>
      <w:r w:rsidRPr="002F7CCB">
        <w:rPr>
          <w:rFonts w:ascii="Calibri" w:eastAsia="Times New Roman" w:hAnsi="Calibri"/>
          <w:rtl/>
        </w:rPr>
        <w:t xml:space="preserve"> </w:t>
      </w:r>
      <w:r w:rsidRPr="002F7CCB">
        <w:rPr>
          <w:rFonts w:ascii="Calibri" w:eastAsia="Times New Roman" w:hAnsi="Calibri" w:hint="eastAsia"/>
          <w:rtl/>
        </w:rPr>
        <w:t>כי</w:t>
      </w:r>
      <w:r w:rsidRPr="002F7CCB">
        <w:rPr>
          <w:rFonts w:ascii="Calibri" w:eastAsia="Times New Roman" w:hAnsi="Calibri"/>
          <w:rtl/>
        </w:rPr>
        <w:t xml:space="preserve"> </w:t>
      </w:r>
      <w:r w:rsidRPr="002F7CCB">
        <w:rPr>
          <w:rFonts w:ascii="Calibri" w:eastAsia="Times New Roman" w:hAnsi="Calibri" w:hint="eastAsia"/>
          <w:rtl/>
        </w:rPr>
        <w:t>יש</w:t>
      </w:r>
      <w:r w:rsidRPr="002F7CCB">
        <w:rPr>
          <w:rFonts w:ascii="Calibri" w:eastAsia="Times New Roman" w:hAnsi="Calibri"/>
          <w:rtl/>
        </w:rPr>
        <w:t xml:space="preserve"> </w:t>
      </w:r>
      <w:r w:rsidRPr="002F7CCB">
        <w:rPr>
          <w:rFonts w:ascii="Calibri" w:eastAsia="Times New Roman" w:hAnsi="Calibri" w:hint="eastAsia"/>
          <w:rtl/>
        </w:rPr>
        <w:t>להעדיף</w:t>
      </w:r>
      <w:r w:rsidRPr="002F7CCB">
        <w:rPr>
          <w:rFonts w:ascii="Calibri" w:eastAsia="Times New Roman" w:hAnsi="Calibri"/>
          <w:rtl/>
        </w:rPr>
        <w:t xml:space="preserve"> </w:t>
      </w:r>
      <w:r w:rsidRPr="002F7CCB">
        <w:rPr>
          <w:rFonts w:ascii="Calibri" w:eastAsia="Times New Roman" w:hAnsi="Calibri" w:hint="eastAsia"/>
          <w:rtl/>
        </w:rPr>
        <w:t>שיקולי</w:t>
      </w:r>
      <w:r w:rsidRPr="002F7CCB">
        <w:rPr>
          <w:rFonts w:ascii="Calibri" w:eastAsia="Times New Roman" w:hAnsi="Calibri"/>
          <w:rtl/>
        </w:rPr>
        <w:t xml:space="preserve"> </w:t>
      </w:r>
      <w:r w:rsidRPr="002F7CCB">
        <w:rPr>
          <w:rFonts w:ascii="Calibri" w:eastAsia="Times New Roman" w:hAnsi="Calibri" w:hint="eastAsia"/>
          <w:rtl/>
        </w:rPr>
        <w:t>השיקום</w:t>
      </w:r>
      <w:r w:rsidRPr="002F7CCB">
        <w:rPr>
          <w:rFonts w:ascii="Calibri" w:eastAsia="Times New Roman" w:hAnsi="Calibri"/>
          <w:rtl/>
        </w:rPr>
        <w:t xml:space="preserve">. </w:t>
      </w:r>
    </w:p>
    <w:p w14:paraId="64FD0A7C" w14:textId="77777777" w:rsidR="00873BBE" w:rsidRPr="002F7CCB" w:rsidRDefault="00873BBE" w:rsidP="00873BBE">
      <w:pPr>
        <w:spacing w:line="360" w:lineRule="auto"/>
        <w:ind w:left="-37"/>
        <w:jc w:val="both"/>
        <w:rPr>
          <w:rFonts w:eastAsia="Times New Roman" w:cs="Times New Roman"/>
          <w:rtl/>
        </w:rPr>
      </w:pPr>
    </w:p>
    <w:p w14:paraId="5A8817A1" w14:textId="77777777" w:rsidR="00873BBE" w:rsidRPr="002F7CCB" w:rsidRDefault="00873BBE" w:rsidP="00873BBE">
      <w:pPr>
        <w:spacing w:line="360" w:lineRule="auto"/>
        <w:jc w:val="both"/>
        <w:outlineLvl w:val="0"/>
        <w:rPr>
          <w:rFonts w:ascii="Times New Roman" w:eastAsia="Times New Roman" w:hAnsi="Times New Roman"/>
          <w:b/>
          <w:bCs/>
          <w:u w:val="single"/>
          <w:rtl/>
          <w:lang w:eastAsia="he-IL"/>
        </w:rPr>
      </w:pPr>
      <w:r w:rsidRPr="002F7CCB">
        <w:rPr>
          <w:rFonts w:ascii="Times New Roman" w:eastAsia="Times New Roman" w:hAnsi="Times New Roman"/>
          <w:b/>
          <w:bCs/>
          <w:u w:val="single"/>
          <w:rtl/>
          <w:lang w:eastAsia="he-IL"/>
        </w:rPr>
        <w:t>דיון ומסקנות:</w:t>
      </w:r>
    </w:p>
    <w:p w14:paraId="31FF5A80" w14:textId="77777777" w:rsidR="00873BBE" w:rsidRPr="002F7CCB" w:rsidRDefault="00873BBE" w:rsidP="00873BBE">
      <w:pPr>
        <w:spacing w:line="360" w:lineRule="auto"/>
        <w:jc w:val="both"/>
        <w:outlineLvl w:val="0"/>
        <w:rPr>
          <w:rFonts w:ascii="Times New Roman" w:eastAsia="Times New Roman" w:hAnsi="Times New Roman"/>
          <w:b/>
          <w:bCs/>
          <w:u w:val="single"/>
          <w:rtl/>
          <w:lang w:eastAsia="he-IL"/>
        </w:rPr>
      </w:pPr>
    </w:p>
    <w:p w14:paraId="2C3FA044" w14:textId="77777777" w:rsidR="00873BBE" w:rsidRPr="002F7CCB" w:rsidRDefault="00873BBE" w:rsidP="00873BBE">
      <w:pPr>
        <w:numPr>
          <w:ilvl w:val="0"/>
          <w:numId w:val="3"/>
        </w:numPr>
        <w:spacing w:line="360" w:lineRule="auto"/>
        <w:ind w:left="-37"/>
        <w:jc w:val="both"/>
        <w:rPr>
          <w:rFonts w:ascii="Times New Roman" w:eastAsia="Times New Roman" w:hAnsi="Times New Roman"/>
        </w:rPr>
      </w:pPr>
      <w:r w:rsidRPr="002F7CCB">
        <w:rPr>
          <w:rFonts w:ascii="Times New Roman" w:eastAsia="Times New Roman" w:hAnsi="Times New Roman"/>
          <w:rtl/>
        </w:rPr>
        <w:t>בהתחשב בעקרון ההלימה, שהוא העיקרון המנחה בענישה, יש לבחון קיומו של יחס הולם בין חומרת מעשה העבירה, בנסיבותיו ובמידת אשמו של הנאשם ובין סוג ומידת העונש המוטל עליו.</w:t>
      </w:r>
    </w:p>
    <w:p w14:paraId="1FF41A49" w14:textId="77777777" w:rsidR="00873BBE" w:rsidRPr="002F7CCB" w:rsidRDefault="00873BBE" w:rsidP="00873BBE">
      <w:pPr>
        <w:spacing w:line="360" w:lineRule="auto"/>
        <w:ind w:left="-37"/>
        <w:jc w:val="both"/>
        <w:rPr>
          <w:rFonts w:ascii="Times New Roman" w:eastAsia="Times New Roman" w:hAnsi="Times New Roman"/>
        </w:rPr>
      </w:pPr>
    </w:p>
    <w:p w14:paraId="72A1243B" w14:textId="77777777" w:rsidR="00873BBE" w:rsidRPr="002F7CCB" w:rsidRDefault="00873BBE" w:rsidP="00873BBE">
      <w:pPr>
        <w:numPr>
          <w:ilvl w:val="0"/>
          <w:numId w:val="3"/>
        </w:numPr>
        <w:spacing w:line="360" w:lineRule="auto"/>
        <w:ind w:left="-37"/>
        <w:jc w:val="both"/>
        <w:rPr>
          <w:rFonts w:ascii="Times New Roman" w:eastAsia="Times New Roman" w:hAnsi="Times New Roman"/>
        </w:rPr>
      </w:pPr>
      <w:r w:rsidRPr="002F7CCB">
        <w:rPr>
          <w:rFonts w:ascii="Times New Roman" w:eastAsia="Times New Roman" w:hAnsi="Times New Roman"/>
          <w:rtl/>
        </w:rPr>
        <w:t xml:space="preserve">בענייננו הנאשם הורשע במספר עבירות שעניינן עבירות בנשק, נהיגה ללא רישיון נהיגה, ללא ביטוח וללא רישיון רכב. </w:t>
      </w:r>
      <w:r w:rsidRPr="002F7CCB">
        <w:rPr>
          <w:rFonts w:ascii="Times New Roman" w:eastAsia="Times New Roman" w:hAnsi="Times New Roman"/>
          <w:rtl/>
          <w:lang w:eastAsia="he-IL"/>
        </w:rPr>
        <w:t>עיון בעובדות כתב האישום מגלה, כי המדובר בעבירות המהוות אירוע אחד נמשך, קרי תכנית עבריינית אחת –הנאשם נתפס על ידי השוטרים כאשר הוא נוהג בקטנוע בלא שקיבל רישיון מתאים לכך, ללא ביטוח וללא רישיון רכב, כשברשותו האקדח והתחמושת. משכך אקבע מתחם עונש הולם לאירוע כולו</w:t>
      </w:r>
      <w:r w:rsidRPr="002F7CCB">
        <w:rPr>
          <w:rFonts w:ascii="Times New Roman" w:eastAsia="Times New Roman" w:hAnsi="Times New Roman"/>
          <w:rtl/>
        </w:rPr>
        <w:t>.</w:t>
      </w:r>
    </w:p>
    <w:p w14:paraId="2AF7D0BD" w14:textId="77777777" w:rsidR="00873BBE" w:rsidRPr="002F7CCB" w:rsidRDefault="00873BBE" w:rsidP="00873BBE">
      <w:pPr>
        <w:spacing w:line="360" w:lineRule="auto"/>
        <w:ind w:left="-37"/>
        <w:jc w:val="both"/>
        <w:rPr>
          <w:rFonts w:ascii="Times New Roman" w:eastAsia="Times New Roman" w:hAnsi="Times New Roman" w:cs="Times New Roman"/>
          <w:rtl/>
        </w:rPr>
      </w:pPr>
    </w:p>
    <w:p w14:paraId="000FAC52" w14:textId="77777777" w:rsidR="00873BBE" w:rsidRPr="002F7CCB" w:rsidRDefault="00873BBE" w:rsidP="00873BBE">
      <w:pPr>
        <w:spacing w:line="360" w:lineRule="auto"/>
        <w:jc w:val="both"/>
        <w:rPr>
          <w:rFonts w:ascii="Times New Roman" w:eastAsia="Times New Roman" w:hAnsi="Times New Roman"/>
          <w:b/>
          <w:bCs/>
          <w:u w:val="single"/>
          <w:rtl/>
          <w:lang w:eastAsia="he-IL"/>
        </w:rPr>
      </w:pPr>
      <w:r w:rsidRPr="002F7CCB">
        <w:rPr>
          <w:rFonts w:ascii="Times New Roman" w:eastAsia="Times New Roman" w:hAnsi="Times New Roman"/>
          <w:b/>
          <w:bCs/>
          <w:u w:val="single"/>
          <w:rtl/>
          <w:lang w:eastAsia="he-IL"/>
        </w:rPr>
        <w:t>קביעת מתחם העונש ההולם:</w:t>
      </w:r>
    </w:p>
    <w:p w14:paraId="7452681A" w14:textId="77777777" w:rsidR="00873BBE" w:rsidRPr="002F7CCB" w:rsidRDefault="00873BBE" w:rsidP="00873BBE">
      <w:pPr>
        <w:spacing w:line="360" w:lineRule="auto"/>
        <w:jc w:val="both"/>
        <w:rPr>
          <w:rFonts w:ascii="Times New Roman" w:eastAsia="Times New Roman" w:hAnsi="Times New Roman"/>
          <w:rtl/>
          <w:lang w:eastAsia="he-IL"/>
        </w:rPr>
      </w:pPr>
    </w:p>
    <w:p w14:paraId="1870B4FF" w14:textId="77777777" w:rsidR="00873BBE" w:rsidRPr="002F7CCB" w:rsidRDefault="00873BBE" w:rsidP="00873BBE">
      <w:pPr>
        <w:spacing w:line="360" w:lineRule="auto"/>
        <w:jc w:val="both"/>
        <w:rPr>
          <w:rFonts w:ascii="Times New Roman" w:eastAsia="Times New Roman" w:hAnsi="Times New Roman"/>
          <w:b/>
          <w:bCs/>
          <w:u w:val="single"/>
          <w:rtl/>
          <w:lang w:eastAsia="he-IL"/>
        </w:rPr>
      </w:pPr>
      <w:r w:rsidRPr="002F7CCB">
        <w:rPr>
          <w:rFonts w:ascii="Times New Roman" w:eastAsia="Times New Roman" w:hAnsi="Times New Roman"/>
          <w:b/>
          <w:bCs/>
          <w:rtl/>
          <w:lang w:eastAsia="he-IL"/>
        </w:rPr>
        <w:t xml:space="preserve">א. </w:t>
      </w:r>
      <w:r w:rsidRPr="002F7CCB">
        <w:rPr>
          <w:rFonts w:ascii="Times New Roman" w:eastAsia="Times New Roman" w:hAnsi="Times New Roman"/>
          <w:b/>
          <w:bCs/>
          <w:u w:val="single"/>
          <w:rtl/>
          <w:lang w:eastAsia="he-IL"/>
        </w:rPr>
        <w:t>הערך החברתי שנפגע ומידת הפגיעה בו:</w:t>
      </w:r>
    </w:p>
    <w:p w14:paraId="36DC4C04" w14:textId="77777777" w:rsidR="00873BBE" w:rsidRPr="002F7CCB" w:rsidRDefault="00873BBE" w:rsidP="00873BBE">
      <w:pPr>
        <w:spacing w:line="360" w:lineRule="auto"/>
        <w:jc w:val="both"/>
        <w:rPr>
          <w:rFonts w:ascii="Times New Roman" w:eastAsia="Times New Roman" w:hAnsi="Times New Roman"/>
          <w:u w:val="single"/>
          <w:rtl/>
          <w:lang w:eastAsia="he-IL"/>
        </w:rPr>
      </w:pPr>
    </w:p>
    <w:p w14:paraId="3C5D03D4"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cs="Times New Roman"/>
        </w:rPr>
      </w:pPr>
      <w:r w:rsidRPr="002F7CCB">
        <w:rPr>
          <w:rFonts w:ascii="Times New Roman" w:eastAsia="Times New Roman" w:hAnsi="Times New Roman"/>
          <w:rtl/>
        </w:rPr>
        <w:t xml:space="preserve">אין צורך להכביר במילים בדבר חומרת עבירות הנשק בהן הורשע הנאשם, אשר פגע במעשיו בערך המוגן של שלום הציבור ותחושת בטחונו מפני פגיעות בגוף ובנפש. בתי המשפט עמדו לא אחת על חומרתן הרבה של עבירות הנשק למיניהן, על פוטנציאל הסיכון הרב הטמון בשימוש בו ועל התוצאות הקשות אשר עלולות להיגרם מביצוען. </w:t>
      </w:r>
    </w:p>
    <w:p w14:paraId="5768B5B4" w14:textId="77777777" w:rsidR="00873BBE" w:rsidRPr="002F7CCB" w:rsidRDefault="00873BBE" w:rsidP="00873BBE">
      <w:pPr>
        <w:snapToGrid w:val="0"/>
        <w:spacing w:line="360" w:lineRule="auto"/>
        <w:ind w:left="-37"/>
        <w:jc w:val="both"/>
        <w:rPr>
          <w:rFonts w:ascii="Times New Roman" w:eastAsia="Times New Roman" w:hAnsi="Times New Roman" w:cs="Times New Roman"/>
          <w:rtl/>
        </w:rPr>
      </w:pPr>
    </w:p>
    <w:p w14:paraId="670FA47D" w14:textId="77777777" w:rsidR="00873BBE" w:rsidRPr="002F7CCB" w:rsidRDefault="00873BBE" w:rsidP="00873BBE">
      <w:pPr>
        <w:snapToGrid w:val="0"/>
        <w:spacing w:line="360" w:lineRule="auto"/>
        <w:jc w:val="both"/>
        <w:rPr>
          <w:rFonts w:ascii="Times New Roman" w:eastAsia="Times New Roman" w:hAnsi="Times New Roman"/>
          <w:b/>
          <w:bCs/>
          <w:rtl/>
          <w:lang w:eastAsia="he-IL"/>
        </w:rPr>
      </w:pPr>
      <w:r w:rsidRPr="002F7CCB">
        <w:rPr>
          <w:rFonts w:ascii="Times New Roman" w:eastAsia="Times New Roman" w:hAnsi="Times New Roman"/>
          <w:rtl/>
          <w:lang w:eastAsia="he-IL"/>
        </w:rPr>
        <w:t>ב</w:t>
      </w:r>
      <w:hyperlink r:id="rId24" w:history="1">
        <w:r w:rsidR="00A23507" w:rsidRPr="00A23507">
          <w:rPr>
            <w:rFonts w:ascii="Times New Roman" w:eastAsia="Times New Roman" w:hAnsi="Times New Roman"/>
            <w:color w:val="0000FF"/>
            <w:u w:val="single"/>
            <w:rtl/>
            <w:lang w:eastAsia="he-IL"/>
          </w:rPr>
          <w:t>ע"פ 7502/12</w:t>
        </w:r>
      </w:hyperlink>
      <w:r w:rsidRPr="002F7CCB">
        <w:rPr>
          <w:rFonts w:ascii="Times New Roman" w:eastAsia="Times New Roman" w:hAnsi="Times New Roman"/>
          <w:rtl/>
          <w:lang w:eastAsia="he-IL"/>
        </w:rPr>
        <w:t xml:space="preserve"> </w:t>
      </w:r>
      <w:r w:rsidRPr="002F7CCB">
        <w:rPr>
          <w:rFonts w:ascii="Times New Roman" w:eastAsia="Times New Roman" w:hAnsi="Times New Roman"/>
          <w:b/>
          <w:bCs/>
          <w:rtl/>
          <w:lang w:eastAsia="he-IL"/>
        </w:rPr>
        <w:t>כוויס נ' מדינת ישראל</w:t>
      </w:r>
      <w:r w:rsidRPr="002F7CCB">
        <w:rPr>
          <w:rFonts w:ascii="Times New Roman" w:eastAsia="Times New Roman" w:hAnsi="Times New Roman"/>
          <w:rtl/>
          <w:lang w:eastAsia="he-IL"/>
        </w:rPr>
        <w:t xml:space="preserve"> (ניתן ביום 25/06/13) נקבע כי </w:t>
      </w:r>
      <w:r w:rsidRPr="002F7CCB">
        <w:rPr>
          <w:rFonts w:ascii="Times New Roman" w:eastAsia="Times New Roman" w:hAnsi="Times New Roman"/>
          <w:b/>
          <w:bCs/>
          <w:rtl/>
          <w:lang w:eastAsia="he-IL"/>
        </w:rPr>
        <w:t xml:space="preserve">"עבירות בנשק לסוגיהן מגלמות בתוכן סיכון ממשי לשלום הציבור ולבטחונו, שכן לא ניתן לדעת להיכן יתגלגלו כלי הנשק המוחזקים שלא דין, ואיזה שימוש יעשה בהם בעתיד". </w:t>
      </w:r>
    </w:p>
    <w:p w14:paraId="5E26310A" w14:textId="77777777" w:rsidR="00873BBE" w:rsidRPr="002F7CCB" w:rsidRDefault="00873BBE" w:rsidP="00873BBE">
      <w:pPr>
        <w:spacing w:line="360" w:lineRule="auto"/>
        <w:ind w:left="1440" w:right="720"/>
        <w:jc w:val="both"/>
        <w:rPr>
          <w:rFonts w:ascii="Times New Roman" w:eastAsia="Times New Roman" w:hAnsi="Times New Roman"/>
          <w:b/>
          <w:bCs/>
          <w:rtl/>
          <w:lang w:eastAsia="he-IL"/>
        </w:rPr>
      </w:pPr>
    </w:p>
    <w:p w14:paraId="7A344078" w14:textId="77777777" w:rsidR="00873BBE" w:rsidRPr="002F7CCB" w:rsidRDefault="00873BBE" w:rsidP="00873BBE">
      <w:pPr>
        <w:snapToGrid w:val="0"/>
        <w:spacing w:line="360" w:lineRule="auto"/>
        <w:jc w:val="both"/>
        <w:rPr>
          <w:rFonts w:ascii="Times New Roman" w:eastAsia="Times New Roman" w:hAnsi="Times New Roman"/>
          <w:b/>
          <w:bCs/>
          <w:rtl/>
          <w:lang w:eastAsia="he-IL"/>
        </w:rPr>
      </w:pPr>
      <w:r w:rsidRPr="002F7CCB">
        <w:rPr>
          <w:rFonts w:ascii="Times New Roman" w:eastAsia="Times New Roman" w:hAnsi="Times New Roman"/>
          <w:rtl/>
          <w:lang w:eastAsia="he-IL"/>
        </w:rPr>
        <w:t>עוד נקבע ב</w:t>
      </w:r>
      <w:hyperlink r:id="rId25" w:history="1">
        <w:r w:rsidR="00A23507" w:rsidRPr="00A23507">
          <w:rPr>
            <w:rFonts w:ascii="Times New Roman" w:eastAsia="Times New Roman" w:hAnsi="Times New Roman"/>
            <w:color w:val="0000FF"/>
            <w:u w:val="single"/>
            <w:rtl/>
            <w:lang w:eastAsia="he-IL"/>
          </w:rPr>
          <w:t>ע"פ 5833/07</w:t>
        </w:r>
      </w:hyperlink>
      <w:r w:rsidRPr="002F7CCB">
        <w:rPr>
          <w:rFonts w:ascii="Times New Roman" w:eastAsia="Times New Roman" w:hAnsi="Times New Roman"/>
          <w:rtl/>
          <w:lang w:eastAsia="he-IL"/>
        </w:rPr>
        <w:t xml:space="preserve"> </w:t>
      </w:r>
      <w:r w:rsidRPr="002F7CCB">
        <w:rPr>
          <w:rFonts w:ascii="Times New Roman" w:eastAsia="Times New Roman" w:hAnsi="Times New Roman"/>
          <w:b/>
          <w:bCs/>
          <w:rtl/>
          <w:lang w:eastAsia="he-IL"/>
        </w:rPr>
        <w:t>ח'ורי נ' מדינת ישראל</w:t>
      </w:r>
      <w:r w:rsidRPr="002F7CCB">
        <w:rPr>
          <w:rFonts w:ascii="Times New Roman" w:eastAsia="Times New Roman" w:hAnsi="Times New Roman"/>
          <w:rtl/>
          <w:lang w:eastAsia="he-IL"/>
        </w:rPr>
        <w:t xml:space="preserve"> (ניתן ביום 18/11/2007) כי </w:t>
      </w:r>
      <w:r w:rsidRPr="002F7CCB">
        <w:rPr>
          <w:rFonts w:ascii="Times New Roman" w:eastAsia="Times New Roman" w:hAnsi="Times New Roman"/>
          <w:b/>
          <w:bCs/>
          <w:rtl/>
          <w:lang w:eastAsia="he-I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לפיכך, התרענו בעבר ונחזור ונתריע גם הפעם, כי כל החוטא בעבירות מסוג זה עלול להידרש לשלם מחיר יקר, ואף באובדן חירותו לתקופה ממושכת...". </w:t>
      </w:r>
    </w:p>
    <w:p w14:paraId="419A34C1" w14:textId="77777777" w:rsidR="00873BBE" w:rsidRPr="002F7CCB" w:rsidRDefault="00873BBE" w:rsidP="00873BBE">
      <w:pPr>
        <w:spacing w:line="360" w:lineRule="auto"/>
        <w:ind w:left="1440" w:right="720"/>
        <w:jc w:val="both"/>
        <w:rPr>
          <w:rFonts w:ascii="Times New Roman" w:eastAsia="Times New Roman" w:hAnsi="Times New Roman"/>
          <w:b/>
          <w:bCs/>
          <w:rtl/>
          <w:lang w:eastAsia="he-IL"/>
        </w:rPr>
      </w:pPr>
    </w:p>
    <w:p w14:paraId="53E69F03"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sz w:val="20"/>
          <w:rtl/>
        </w:rPr>
      </w:pPr>
      <w:r w:rsidRPr="002F7CCB">
        <w:rPr>
          <w:rFonts w:ascii="Times New Roman" w:eastAsia="Times New Roman" w:hAnsi="Times New Roman"/>
          <w:rtl/>
        </w:rPr>
        <w:t>באשר לעבירה של נהיגה ללא רישיון, ללא ביטוח וללא רישיון רכב פגע הנאשם בערך של שלטון החוק וזכות האדם לשמירה על בטחונו האישי ועל שלמות גופו ונפשו</w:t>
      </w:r>
      <w:r w:rsidRPr="002F7CCB">
        <w:rPr>
          <w:rFonts w:ascii="Times New Roman" w:eastAsia="Times New Roman" w:hAnsi="Times New Roman"/>
          <w:sz w:val="20"/>
          <w:rtl/>
        </w:rPr>
        <w:t xml:space="preserve">. </w:t>
      </w:r>
      <w:r w:rsidRPr="002F7CCB">
        <w:rPr>
          <w:rFonts w:ascii="Times New Roman" w:eastAsia="Times New Roman" w:hAnsi="Times New Roman" w:cs="Times New Roman"/>
          <w:b/>
          <w:bCs/>
          <w:rtl/>
        </w:rPr>
        <w:t xml:space="preserve"> </w:t>
      </w:r>
    </w:p>
    <w:p w14:paraId="516F1A31" w14:textId="77777777" w:rsidR="00873BBE" w:rsidRPr="002F7CCB" w:rsidRDefault="00873BBE" w:rsidP="00873BBE">
      <w:pPr>
        <w:spacing w:line="360" w:lineRule="auto"/>
        <w:ind w:left="1440" w:right="720"/>
        <w:jc w:val="both"/>
        <w:rPr>
          <w:rFonts w:ascii="Times New Roman" w:eastAsia="Times New Roman" w:hAnsi="Times New Roman"/>
          <w:b/>
          <w:bCs/>
          <w:rtl/>
          <w:lang w:eastAsia="he-IL"/>
        </w:rPr>
      </w:pPr>
    </w:p>
    <w:p w14:paraId="2E4CBD6B" w14:textId="77777777" w:rsidR="00873BBE" w:rsidRPr="002F7CCB" w:rsidRDefault="00873BBE" w:rsidP="00873BBE">
      <w:pPr>
        <w:snapToGrid w:val="0"/>
        <w:spacing w:line="360" w:lineRule="auto"/>
        <w:jc w:val="both"/>
        <w:rPr>
          <w:rFonts w:ascii="Times New Roman" w:eastAsia="Times New Roman" w:hAnsi="Times New Roman"/>
          <w:b/>
          <w:bCs/>
          <w:sz w:val="20"/>
          <w:u w:val="single"/>
          <w:rtl/>
          <w:lang w:eastAsia="he-IL"/>
        </w:rPr>
      </w:pPr>
      <w:r w:rsidRPr="002F7CCB">
        <w:rPr>
          <w:rFonts w:ascii="Times New Roman" w:eastAsia="Times New Roman" w:hAnsi="Times New Roman"/>
          <w:b/>
          <w:bCs/>
          <w:sz w:val="20"/>
          <w:rtl/>
          <w:lang w:eastAsia="he-IL"/>
        </w:rPr>
        <w:t xml:space="preserve">ב. </w:t>
      </w:r>
      <w:r w:rsidRPr="002F7CCB">
        <w:rPr>
          <w:rFonts w:ascii="Times New Roman" w:eastAsia="Times New Roman" w:hAnsi="Times New Roman"/>
          <w:b/>
          <w:bCs/>
          <w:sz w:val="20"/>
          <w:u w:val="single"/>
          <w:rtl/>
          <w:lang w:eastAsia="he-IL"/>
        </w:rPr>
        <w:t>מדיניות הענישה:</w:t>
      </w:r>
    </w:p>
    <w:p w14:paraId="510B6FC3" w14:textId="77777777" w:rsidR="00873BBE" w:rsidRPr="002F7CCB" w:rsidRDefault="00873BBE" w:rsidP="00873BBE">
      <w:pPr>
        <w:snapToGrid w:val="0"/>
        <w:spacing w:line="360" w:lineRule="auto"/>
        <w:jc w:val="both"/>
        <w:rPr>
          <w:rFonts w:ascii="Times New Roman" w:eastAsia="Times New Roman" w:hAnsi="Times New Roman"/>
          <w:b/>
          <w:bCs/>
          <w:sz w:val="20"/>
          <w:u w:val="single"/>
          <w:rtl/>
          <w:lang w:eastAsia="he-IL"/>
        </w:rPr>
      </w:pPr>
    </w:p>
    <w:p w14:paraId="3ECB6707"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rtl/>
        </w:rPr>
      </w:pPr>
      <w:r w:rsidRPr="002F7CCB">
        <w:rPr>
          <w:rFonts w:ascii="Times New Roman" w:eastAsia="Times New Roman" w:hAnsi="Times New Roman"/>
          <w:sz w:val="20"/>
          <w:rtl/>
        </w:rPr>
        <w:t xml:space="preserve">בחינת מדיניות הענישה הנוהגת מעלה, כי במקרים דומים הוטלו על נאשמים </w:t>
      </w:r>
      <w:r w:rsidRPr="002F7CCB">
        <w:rPr>
          <w:rFonts w:ascii="Times New Roman" w:eastAsia="Times New Roman" w:hAnsi="Times New Roman"/>
          <w:rtl/>
        </w:rPr>
        <w:t>עונשי מאסר בפועל לתקופות משתנות. הצדדים צירפו פסיקה מטעמם כפי שחלקה תובא להלן :</w:t>
      </w:r>
    </w:p>
    <w:p w14:paraId="1C3C538F" w14:textId="77777777" w:rsidR="00873BBE" w:rsidRPr="002F7CCB" w:rsidRDefault="00873BBE" w:rsidP="00873BBE">
      <w:pPr>
        <w:snapToGrid w:val="0"/>
        <w:spacing w:line="360" w:lineRule="auto"/>
        <w:jc w:val="both"/>
        <w:rPr>
          <w:rFonts w:ascii="Times New Roman" w:eastAsia="Times New Roman" w:hAnsi="Times New Roman"/>
          <w:rtl/>
          <w:lang w:eastAsia="he-IL"/>
        </w:rPr>
      </w:pPr>
    </w:p>
    <w:p w14:paraId="515E4A86" w14:textId="77777777" w:rsidR="00873BBE" w:rsidRPr="002F7CCB" w:rsidRDefault="00A23507" w:rsidP="00873BBE">
      <w:pPr>
        <w:numPr>
          <w:ilvl w:val="0"/>
          <w:numId w:val="1"/>
        </w:numPr>
        <w:snapToGrid w:val="0"/>
        <w:spacing w:line="360" w:lineRule="auto"/>
        <w:ind w:left="360"/>
        <w:jc w:val="both"/>
        <w:rPr>
          <w:rFonts w:ascii="Times New Roman" w:eastAsia="Times New Roman" w:hAnsi="Times New Roman"/>
          <w:lang w:eastAsia="he-IL"/>
        </w:rPr>
      </w:pPr>
      <w:hyperlink r:id="rId26" w:history="1">
        <w:r w:rsidRPr="00A23507">
          <w:rPr>
            <w:rFonts w:ascii="Times New Roman" w:eastAsia="Times New Roman" w:hAnsi="Times New Roman"/>
            <w:color w:val="0000FF"/>
            <w:u w:val="single"/>
            <w:rtl/>
            <w:lang w:eastAsia="he-IL"/>
          </w:rPr>
          <w:t>ע"פ 4329/10</w:t>
        </w:r>
      </w:hyperlink>
      <w:r w:rsidR="00873BBE" w:rsidRPr="002F7CCB">
        <w:rPr>
          <w:rFonts w:ascii="Times New Roman" w:eastAsia="Times New Roman" w:hAnsi="Times New Roman"/>
          <w:rtl/>
          <w:lang w:eastAsia="he-IL"/>
        </w:rPr>
        <w:t xml:space="preserve"> </w:t>
      </w:r>
      <w:r w:rsidR="00873BBE" w:rsidRPr="002F7CCB">
        <w:rPr>
          <w:rFonts w:ascii="Times New Roman" w:eastAsia="Times New Roman" w:hAnsi="Times New Roman"/>
          <w:b/>
          <w:bCs/>
          <w:rtl/>
          <w:lang w:eastAsia="he-IL"/>
        </w:rPr>
        <w:t>פלוני נ' מדינת ישראל</w:t>
      </w:r>
      <w:r w:rsidR="00873BBE" w:rsidRPr="002F7CCB">
        <w:rPr>
          <w:rFonts w:ascii="Times New Roman" w:eastAsia="Times New Roman" w:hAnsi="Times New Roman"/>
          <w:rtl/>
          <w:lang w:eastAsia="he-IL"/>
        </w:rPr>
        <w:t xml:space="preserve"> (ניתן ביום 25/10/10) –החזקת נשק ונשיאתו שלא כדין. שירות המבחן המליץ להסתפק במאסר בעבודות שירות. בית המשפט המחוזי דן אותו ל- 20 חודשי מאסר</w:t>
      </w:r>
      <w:r w:rsidR="00873BBE" w:rsidRPr="002F7CCB">
        <w:rPr>
          <w:rFonts w:ascii="Times New Roman" w:eastAsia="Times New Roman" w:hAnsi="Times New Roman"/>
          <w:b/>
          <w:bCs/>
          <w:rtl/>
          <w:lang w:eastAsia="he-IL"/>
        </w:rPr>
        <w:t>,</w:t>
      </w:r>
      <w:r w:rsidR="00873BBE" w:rsidRPr="002F7CCB">
        <w:rPr>
          <w:rFonts w:ascii="Times New Roman" w:eastAsia="Times New Roman" w:hAnsi="Times New Roman"/>
          <w:rtl/>
          <w:lang w:eastAsia="he-IL"/>
        </w:rPr>
        <w:t xml:space="preserve"> 16 חודשי מאסר על תנאי וקנס בסך 10,000 ₪. המדובר בצעיר, סטודנט, נעדר עבר פלילי. בית המשפט העליון דחה את ערעור הנאשם על חומרת העונש. </w:t>
      </w:r>
    </w:p>
    <w:p w14:paraId="295DCBA6" w14:textId="77777777" w:rsidR="00873BBE" w:rsidRPr="002F7CCB" w:rsidRDefault="00873BBE" w:rsidP="00873BBE">
      <w:pPr>
        <w:snapToGrid w:val="0"/>
        <w:spacing w:line="360" w:lineRule="auto"/>
        <w:ind w:left="360"/>
        <w:jc w:val="both"/>
        <w:rPr>
          <w:rFonts w:ascii="Times New Roman" w:eastAsia="Times New Roman" w:hAnsi="Times New Roman"/>
          <w:lang w:eastAsia="he-IL"/>
        </w:rPr>
      </w:pPr>
    </w:p>
    <w:p w14:paraId="0E5A7866" w14:textId="77777777" w:rsidR="00873BBE" w:rsidRPr="002F7CCB" w:rsidRDefault="00A23507" w:rsidP="00873BBE">
      <w:pPr>
        <w:numPr>
          <w:ilvl w:val="0"/>
          <w:numId w:val="1"/>
        </w:numPr>
        <w:snapToGrid w:val="0"/>
        <w:spacing w:line="360" w:lineRule="auto"/>
        <w:ind w:left="360"/>
        <w:jc w:val="both"/>
        <w:rPr>
          <w:rFonts w:ascii="Times New Roman" w:eastAsia="Times New Roman" w:hAnsi="Times New Roman"/>
          <w:lang w:eastAsia="he-IL"/>
        </w:rPr>
      </w:pPr>
      <w:hyperlink r:id="rId27" w:history="1">
        <w:r w:rsidRPr="00A23507">
          <w:rPr>
            <w:rFonts w:ascii="Times New Roman" w:eastAsia="Times New Roman" w:hAnsi="Times New Roman"/>
            <w:color w:val="0000FF"/>
            <w:u w:val="single"/>
            <w:rtl/>
            <w:lang w:eastAsia="he-IL"/>
          </w:rPr>
          <w:t>ת"פ 28889-07-14</w:t>
        </w:r>
      </w:hyperlink>
      <w:r w:rsidR="00873BBE" w:rsidRPr="002F7CCB">
        <w:rPr>
          <w:rFonts w:ascii="Times New Roman" w:eastAsia="Times New Roman" w:hAnsi="Times New Roman"/>
          <w:rtl/>
          <w:lang w:eastAsia="he-IL"/>
        </w:rPr>
        <w:t xml:space="preserve"> </w:t>
      </w:r>
      <w:r w:rsidR="00873BBE" w:rsidRPr="002F7CCB">
        <w:rPr>
          <w:rFonts w:ascii="Times New Roman" w:eastAsia="Times New Roman" w:hAnsi="Times New Roman"/>
          <w:b/>
          <w:bCs/>
          <w:rtl/>
          <w:lang w:eastAsia="he-IL"/>
        </w:rPr>
        <w:t>מדינת ישראל נ' אבו ח'מיס</w:t>
      </w:r>
      <w:r w:rsidR="00873BBE" w:rsidRPr="002F7CCB">
        <w:rPr>
          <w:rFonts w:ascii="Times New Roman" w:eastAsia="Times New Roman" w:hAnsi="Times New Roman"/>
          <w:rtl/>
          <w:lang w:eastAsia="he-IL"/>
        </w:rPr>
        <w:t xml:space="preserve"> (ניתן ביום 21/09/14) –החזקה ונשיאת נשק, כניסה ושהייה בלתי חוקית בישראל ושימוש במסמך מזויף. בגין עבירת הנשק גזר עליו בית המשפט, בין היתר, 24 חודשי מאסר בפועל לאחר שקבע כי מתחם העונש ההולם בגין עבירת נשק נע בין 12-36 חודשי מאסר בפועל. המדובר בצעיר, בעל עבר פלילי שאינו מכביד. </w:t>
      </w:r>
    </w:p>
    <w:p w14:paraId="3FC99368" w14:textId="77777777" w:rsidR="00873BBE" w:rsidRPr="002F7CCB" w:rsidRDefault="00873BBE" w:rsidP="00873BBE">
      <w:pPr>
        <w:ind w:left="720"/>
        <w:rPr>
          <w:rFonts w:ascii="Times New Roman" w:eastAsia="Times New Roman" w:hAnsi="Times New Roman" w:cs="Times New Roman"/>
          <w:rtl/>
        </w:rPr>
      </w:pPr>
    </w:p>
    <w:p w14:paraId="3328D905" w14:textId="77777777" w:rsidR="00873BBE" w:rsidRPr="002F7CCB" w:rsidRDefault="00A23507" w:rsidP="00873BBE">
      <w:pPr>
        <w:numPr>
          <w:ilvl w:val="0"/>
          <w:numId w:val="1"/>
        </w:numPr>
        <w:snapToGrid w:val="0"/>
        <w:spacing w:line="360" w:lineRule="auto"/>
        <w:ind w:left="360"/>
        <w:jc w:val="both"/>
        <w:rPr>
          <w:rFonts w:ascii="Times New Roman" w:eastAsia="Times New Roman" w:hAnsi="Times New Roman"/>
          <w:lang w:eastAsia="he-IL"/>
        </w:rPr>
      </w:pPr>
      <w:hyperlink r:id="rId28" w:history="1">
        <w:r w:rsidRPr="00A23507">
          <w:rPr>
            <w:rFonts w:ascii="Times New Roman" w:eastAsia="Times New Roman" w:hAnsi="Times New Roman"/>
            <w:color w:val="0000FF"/>
            <w:u w:val="single"/>
            <w:rtl/>
            <w:lang w:eastAsia="he-IL"/>
          </w:rPr>
          <w:t>ת"פ 13401-03-12</w:t>
        </w:r>
      </w:hyperlink>
      <w:r w:rsidR="00873BBE" w:rsidRPr="002F7CCB">
        <w:rPr>
          <w:rFonts w:ascii="Times New Roman" w:eastAsia="Times New Roman" w:hAnsi="Times New Roman"/>
          <w:rtl/>
          <w:lang w:eastAsia="he-IL"/>
        </w:rPr>
        <w:t xml:space="preserve"> </w:t>
      </w:r>
      <w:r w:rsidR="00873BBE" w:rsidRPr="002F7CCB">
        <w:rPr>
          <w:rFonts w:ascii="Times New Roman" w:eastAsia="Times New Roman" w:hAnsi="Times New Roman"/>
          <w:b/>
          <w:bCs/>
          <w:rtl/>
          <w:lang w:eastAsia="he-IL"/>
        </w:rPr>
        <w:t>מדינת ישראל נ' ח'ורי</w:t>
      </w:r>
      <w:r w:rsidR="00873BBE" w:rsidRPr="002F7CCB">
        <w:rPr>
          <w:rFonts w:ascii="Times New Roman" w:eastAsia="Times New Roman" w:hAnsi="Times New Roman"/>
          <w:rtl/>
          <w:lang w:eastAsia="he-IL"/>
        </w:rPr>
        <w:t xml:space="preserve"> (טרם פורסם, ניתן ביום 07/06/12) –החזקת נשק שלא כדין, נשיאת נשק והובלתו ויריות באזור מגורים. המדובר בצעיר, ללא עבר פלילי. נגזרו 20 חודשי מאסר בפועל ו- 10 חודשי מאסר על תנאי.  </w:t>
      </w:r>
    </w:p>
    <w:p w14:paraId="411A5F4C" w14:textId="77777777" w:rsidR="00873BBE" w:rsidRPr="002F7CCB" w:rsidRDefault="00873BBE" w:rsidP="00873BBE">
      <w:pPr>
        <w:spacing w:line="360" w:lineRule="auto"/>
        <w:ind w:left="720"/>
        <w:rPr>
          <w:rFonts w:ascii="Times New Roman" w:eastAsia="Times New Roman" w:hAnsi="Times New Roman" w:cs="Times New Roman"/>
          <w:rtl/>
        </w:rPr>
      </w:pPr>
    </w:p>
    <w:p w14:paraId="2BC6AF37" w14:textId="77777777" w:rsidR="00873BBE" w:rsidRPr="002F7CCB" w:rsidRDefault="00A23507" w:rsidP="00873BBE">
      <w:pPr>
        <w:numPr>
          <w:ilvl w:val="0"/>
          <w:numId w:val="1"/>
        </w:numPr>
        <w:snapToGrid w:val="0"/>
        <w:spacing w:line="360" w:lineRule="auto"/>
        <w:ind w:left="360"/>
        <w:jc w:val="both"/>
        <w:rPr>
          <w:rFonts w:ascii="Times New Roman" w:eastAsia="Times New Roman" w:hAnsi="Times New Roman"/>
          <w:lang w:eastAsia="he-IL"/>
        </w:rPr>
      </w:pPr>
      <w:hyperlink r:id="rId29" w:history="1">
        <w:r w:rsidRPr="00A23507">
          <w:rPr>
            <w:rFonts w:ascii="Times New Roman" w:eastAsia="Times New Roman" w:hAnsi="Times New Roman"/>
            <w:color w:val="0000FF"/>
            <w:u w:val="single"/>
            <w:rtl/>
            <w:lang w:eastAsia="he-IL"/>
          </w:rPr>
          <w:t>ת"פ 31862-05-13</w:t>
        </w:r>
      </w:hyperlink>
      <w:r w:rsidR="00873BBE" w:rsidRPr="002F7CCB">
        <w:rPr>
          <w:rFonts w:ascii="Times New Roman" w:eastAsia="Times New Roman" w:hAnsi="Times New Roman"/>
          <w:rtl/>
          <w:lang w:eastAsia="he-IL"/>
        </w:rPr>
        <w:t xml:space="preserve"> </w:t>
      </w:r>
      <w:r w:rsidR="00873BBE" w:rsidRPr="002F7CCB">
        <w:rPr>
          <w:rFonts w:ascii="Times New Roman" w:eastAsia="Times New Roman" w:hAnsi="Times New Roman"/>
          <w:b/>
          <w:bCs/>
          <w:rtl/>
          <w:lang w:eastAsia="he-IL"/>
        </w:rPr>
        <w:t>מדינת ישראל נ' מוחמד מחאמיד</w:t>
      </w:r>
      <w:r w:rsidR="00873BBE" w:rsidRPr="002F7CCB">
        <w:rPr>
          <w:rFonts w:ascii="Times New Roman" w:eastAsia="Times New Roman" w:hAnsi="Times New Roman"/>
          <w:rtl/>
          <w:lang w:eastAsia="he-IL"/>
        </w:rPr>
        <w:t xml:space="preserve"> (ניתן ביום 01/10/13) –נשיאת נשק שלא כדין והפרעה לשוטר בשעת מילוי תפקידו. נקבע, כי מתחם העונש ההולם נע בין 12-36 חודשי מאסר בפועל ונגזרו 21 חודשי מאסר בפועל. נאשם צעיר, בן פחות מ- 21, נעדר עבר פלילי.</w:t>
      </w:r>
    </w:p>
    <w:p w14:paraId="003CAB33" w14:textId="77777777" w:rsidR="00873BBE" w:rsidRPr="002F7CCB" w:rsidRDefault="00873BBE" w:rsidP="00873BBE">
      <w:pPr>
        <w:ind w:left="720"/>
        <w:rPr>
          <w:rFonts w:ascii="Times New Roman" w:eastAsia="Times New Roman" w:hAnsi="Times New Roman" w:cs="Times New Roman"/>
          <w:sz w:val="20"/>
          <w:rtl/>
        </w:rPr>
      </w:pPr>
    </w:p>
    <w:p w14:paraId="32806B51" w14:textId="77777777" w:rsidR="00873BBE" w:rsidRPr="002F7CCB" w:rsidRDefault="00A23507" w:rsidP="00873BBE">
      <w:pPr>
        <w:numPr>
          <w:ilvl w:val="0"/>
          <w:numId w:val="1"/>
        </w:numPr>
        <w:snapToGrid w:val="0"/>
        <w:spacing w:line="360" w:lineRule="auto"/>
        <w:ind w:left="360"/>
        <w:jc w:val="both"/>
        <w:rPr>
          <w:rFonts w:ascii="Times New Roman" w:eastAsia="Times New Roman" w:hAnsi="Times New Roman"/>
          <w:lang w:eastAsia="he-IL"/>
        </w:rPr>
      </w:pPr>
      <w:hyperlink r:id="rId30" w:history="1">
        <w:r w:rsidRPr="00A23507">
          <w:rPr>
            <w:rFonts w:ascii="Times New Roman" w:eastAsia="Times New Roman" w:hAnsi="Times New Roman"/>
            <w:color w:val="0000FF"/>
            <w:u w:val="single"/>
            <w:rtl/>
            <w:lang w:eastAsia="he-IL"/>
          </w:rPr>
          <w:t>ת"פ 3/10</w:t>
        </w:r>
      </w:hyperlink>
      <w:r w:rsidR="00873BBE" w:rsidRPr="002F7CCB">
        <w:rPr>
          <w:rFonts w:ascii="Times New Roman" w:eastAsia="Times New Roman" w:hAnsi="Times New Roman"/>
          <w:rtl/>
          <w:lang w:eastAsia="he-IL"/>
        </w:rPr>
        <w:t xml:space="preserve"> </w:t>
      </w:r>
      <w:r w:rsidR="00873BBE" w:rsidRPr="002F7CCB">
        <w:rPr>
          <w:rFonts w:ascii="Times New Roman" w:eastAsia="Times New Roman" w:hAnsi="Times New Roman"/>
          <w:b/>
          <w:bCs/>
          <w:rtl/>
          <w:lang w:eastAsia="he-IL"/>
        </w:rPr>
        <w:t>מדינת ישראל נ' פלוני</w:t>
      </w:r>
      <w:r w:rsidR="00873BBE" w:rsidRPr="002F7CCB">
        <w:rPr>
          <w:rFonts w:ascii="Times New Roman" w:eastAsia="Times New Roman" w:hAnsi="Times New Roman"/>
          <w:rtl/>
          <w:lang w:eastAsia="he-IL"/>
        </w:rPr>
        <w:t xml:space="preserve"> (ניתן ביום 15/02/16) –החזקה ונשיאה של נשק ותחמושת והסתייעות ברכב לביצוע פשע. נגזרו 20 חודשי מאסר בפועל, מאסר מותנה וקנס בסך 10,000 ₪. המדובר בצעיר, נעדר עבר פלילי.  </w:t>
      </w:r>
    </w:p>
    <w:p w14:paraId="03A1C737" w14:textId="77777777" w:rsidR="00873BBE" w:rsidRPr="002F7CCB" w:rsidRDefault="00873BBE" w:rsidP="00873BBE">
      <w:pPr>
        <w:ind w:left="720"/>
        <w:rPr>
          <w:rFonts w:ascii="Times New Roman" w:eastAsia="Times New Roman" w:hAnsi="Times New Roman" w:cs="Times New Roman"/>
          <w:rtl/>
        </w:rPr>
      </w:pPr>
    </w:p>
    <w:p w14:paraId="70644119" w14:textId="77777777" w:rsidR="00873BBE" w:rsidRPr="002F7CCB" w:rsidRDefault="00A23507" w:rsidP="00873BBE">
      <w:pPr>
        <w:numPr>
          <w:ilvl w:val="0"/>
          <w:numId w:val="1"/>
        </w:numPr>
        <w:snapToGrid w:val="0"/>
        <w:spacing w:line="360" w:lineRule="auto"/>
        <w:ind w:left="360"/>
        <w:jc w:val="both"/>
        <w:rPr>
          <w:rFonts w:ascii="Times New Roman" w:eastAsia="Times New Roman" w:hAnsi="Times New Roman"/>
          <w:rtl/>
          <w:lang w:eastAsia="he-IL"/>
        </w:rPr>
      </w:pPr>
      <w:hyperlink r:id="rId31" w:history="1">
        <w:r w:rsidRPr="00A23507">
          <w:rPr>
            <w:rFonts w:ascii="Times New Roman" w:eastAsia="Times New Roman" w:hAnsi="Times New Roman"/>
            <w:color w:val="0000FF"/>
            <w:u w:val="single"/>
            <w:rtl/>
            <w:lang w:eastAsia="he-IL"/>
          </w:rPr>
          <w:t>ע"פ 4945/13</w:t>
        </w:r>
      </w:hyperlink>
      <w:r w:rsidR="00873BBE" w:rsidRPr="002F7CCB">
        <w:rPr>
          <w:rFonts w:ascii="Times New Roman" w:eastAsia="Times New Roman" w:hAnsi="Times New Roman"/>
          <w:rtl/>
          <w:lang w:eastAsia="he-IL"/>
        </w:rPr>
        <w:t xml:space="preserve"> </w:t>
      </w:r>
      <w:r w:rsidR="00873BBE" w:rsidRPr="002F7CCB">
        <w:rPr>
          <w:rFonts w:ascii="Times New Roman" w:eastAsia="Times New Roman" w:hAnsi="Times New Roman"/>
          <w:b/>
          <w:bCs/>
          <w:rtl/>
          <w:lang w:eastAsia="he-IL"/>
        </w:rPr>
        <w:t>מדינת ישראל נ' עבד אלכרים סלימאן</w:t>
      </w:r>
      <w:r w:rsidR="00873BBE" w:rsidRPr="002F7CCB">
        <w:rPr>
          <w:rFonts w:ascii="Times New Roman" w:eastAsia="Times New Roman" w:hAnsi="Times New Roman"/>
          <w:rtl/>
          <w:lang w:eastAsia="he-IL"/>
        </w:rPr>
        <w:t xml:space="preserve"> (ניתן ביום 19/01/14) (להלן: "</w:t>
      </w:r>
      <w:r w:rsidR="00873BBE" w:rsidRPr="002F7CCB">
        <w:rPr>
          <w:rFonts w:ascii="Times New Roman" w:eastAsia="Times New Roman" w:hAnsi="Times New Roman"/>
          <w:b/>
          <w:bCs/>
          <w:rtl/>
          <w:lang w:eastAsia="he-IL"/>
        </w:rPr>
        <w:t>פס"ד סלימאן</w:t>
      </w:r>
      <w:r w:rsidR="00873BBE" w:rsidRPr="002F7CCB">
        <w:rPr>
          <w:rFonts w:ascii="Times New Roman" w:eastAsia="Times New Roman" w:hAnsi="Times New Roman"/>
          <w:rtl/>
          <w:lang w:eastAsia="he-IL"/>
        </w:rPr>
        <w:t xml:space="preserve">") - רכישת נשק ותחמושת, החזקתם, נשיאתם והובלתם. נגזרו 6 חודשי מאסר בעבודות שירות. בסופו של יום בית המשפט העליון הותיר את העונש על כנו, אולם סיכם במסגרתו את מתחם העונש ההולם בעבירות נשק, מפי כב' הש' ארבל - </w:t>
      </w:r>
    </w:p>
    <w:p w14:paraId="51225E28" w14:textId="77777777" w:rsidR="00873BBE" w:rsidRPr="002F7CCB" w:rsidRDefault="00873BBE" w:rsidP="00873BBE">
      <w:pPr>
        <w:snapToGrid w:val="0"/>
        <w:spacing w:line="360" w:lineRule="auto"/>
        <w:ind w:left="720"/>
        <w:jc w:val="both"/>
        <w:rPr>
          <w:rFonts w:ascii="Times New Roman" w:eastAsia="Times New Roman" w:hAnsi="Times New Roman"/>
          <w:rtl/>
          <w:lang w:eastAsia="he-IL"/>
        </w:rPr>
      </w:pPr>
    </w:p>
    <w:p w14:paraId="2E830AF6" w14:textId="77777777" w:rsidR="00873BBE" w:rsidRPr="002F7CCB" w:rsidRDefault="00873BBE" w:rsidP="00873BBE">
      <w:pPr>
        <w:snapToGrid w:val="0"/>
        <w:spacing w:line="360" w:lineRule="auto"/>
        <w:ind w:left="720"/>
        <w:jc w:val="both"/>
        <w:rPr>
          <w:rFonts w:ascii="Times New Roman" w:eastAsia="Times New Roman" w:hAnsi="Times New Roman"/>
          <w:b/>
          <w:bCs/>
          <w:rtl/>
          <w:lang w:eastAsia="he-IL"/>
        </w:rPr>
      </w:pPr>
      <w:r w:rsidRPr="002F7CCB">
        <w:rPr>
          <w:rFonts w:ascii="Times New Roman" w:eastAsia="Times New Roman" w:hAnsi="Times New Roman"/>
          <w:rtl/>
          <w:lang w:eastAsia="he-IL"/>
        </w:rPr>
        <w:t>"</w:t>
      </w:r>
      <w:r w:rsidRPr="002F7CCB">
        <w:rPr>
          <w:rFonts w:ascii="Times New Roman" w:eastAsia="Times New Roman" w:hAnsi="Times New Roman"/>
          <w:b/>
          <w:bCs/>
          <w:rtl/>
          <w:lang w:eastAsia="he-IL"/>
        </w:rPr>
        <w:t>לטעמי,</w:t>
      </w:r>
      <w:r w:rsidRPr="002F7CCB">
        <w:rPr>
          <w:rFonts w:ascii="Times New Roman" w:eastAsia="Times New Roman" w:hAnsi="Times New Roman"/>
          <w:rtl/>
          <w:lang w:eastAsia="he-IL"/>
        </w:rPr>
        <w:t xml:space="preserve"> </w:t>
      </w:r>
      <w:r w:rsidRPr="002F7CCB">
        <w:rPr>
          <w:rFonts w:ascii="Times New Roman" w:eastAsia="Times New Roman" w:hAnsi="Times New Roman"/>
          <w:b/>
          <w:bCs/>
          <w:u w:val="single"/>
          <w:rtl/>
          <w:lang w:eastAsia="he-IL"/>
        </w:rPr>
        <w:t>מתחם העונש שקבע בית המשפט המחוזי</w:t>
      </w:r>
      <w:r w:rsidRPr="002F7CCB">
        <w:rPr>
          <w:rFonts w:ascii="Times New Roman" w:eastAsia="Times New Roman" w:hAnsi="Times New Roman"/>
          <w:b/>
          <w:bCs/>
          <w:rtl/>
          <w:lang w:eastAsia="he-IL"/>
        </w:rPr>
        <w:t xml:space="preserve"> לעבירות שבהן הורשע המשיב – מאסר בפועל לריצוי בעבודות שירות ועד 20 חודשי מאסר בפועל – </w:t>
      </w:r>
      <w:r w:rsidRPr="002F7CCB">
        <w:rPr>
          <w:rFonts w:ascii="Times New Roman" w:eastAsia="Times New Roman" w:hAnsi="Times New Roman"/>
          <w:b/>
          <w:bCs/>
          <w:u w:val="single"/>
          <w:rtl/>
          <w:lang w:eastAsia="he-IL"/>
        </w:rPr>
        <w:t>הוא מקל יתר על המידה,</w:t>
      </w:r>
      <w:r w:rsidRPr="002F7CCB">
        <w:rPr>
          <w:rFonts w:ascii="Times New Roman" w:eastAsia="Times New Roman" w:hAnsi="Times New Roman"/>
          <w:b/>
          <w:bCs/>
          <w:rtl/>
          <w:lang w:eastAsia="he-IL"/>
        </w:rPr>
        <w:t xml:space="preserve"> כטענת המערערת, </w:t>
      </w:r>
      <w:r w:rsidRPr="002F7CCB">
        <w:rPr>
          <w:rFonts w:ascii="Times New Roman" w:eastAsia="Times New Roman" w:hAnsi="Times New Roman"/>
          <w:b/>
          <w:bCs/>
          <w:u w:val="single"/>
          <w:rtl/>
          <w:lang w:eastAsia="he-IL"/>
        </w:rPr>
        <w:t>ועל כן דרוש התערבות</w:t>
      </w:r>
      <w:r w:rsidRPr="002F7CCB">
        <w:rPr>
          <w:rFonts w:ascii="Times New Roman" w:eastAsia="Times New Roman" w:hAnsi="Times New Roman"/>
          <w:b/>
          <w:bCs/>
          <w:rtl/>
          <w:lang w:eastAsia="he-IL"/>
        </w:rPr>
        <w:t xml:space="preserve">...עבירות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הסיכון שנשקף לשלום הציבור צריך להילקח בחשבון על-ידי כל מי שמחזיק בידו נשק שלא כדין – גם אם אינו מחזיק בו למטרת ביצוען של עבירות אחרות. </w:t>
      </w:r>
      <w:r w:rsidRPr="002F7CCB">
        <w:rPr>
          <w:rFonts w:ascii="Times New Roman" w:eastAsia="Times New Roman" w:hAnsi="Times New Roman"/>
          <w:b/>
          <w:bCs/>
          <w:u w:val="single"/>
          <w:rtl/>
          <w:lang w:eastAsia="he-IL"/>
        </w:rPr>
        <w:t xml:space="preserve">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 </w:t>
      </w:r>
      <w:r w:rsidRPr="002F7CCB">
        <w:rPr>
          <w:rFonts w:ascii="Times New Roman" w:eastAsia="Times New Roman" w:hAnsi="Times New Roman"/>
          <w:b/>
          <w:bCs/>
          <w:rtl/>
          <w:lang w:eastAsia="he-IL"/>
        </w:rPr>
        <w:t xml:space="preserve">(ראו: </w:t>
      </w:r>
      <w:hyperlink r:id="rId32" w:history="1">
        <w:r w:rsidR="00A23507" w:rsidRPr="00A23507">
          <w:rPr>
            <w:rFonts w:ascii="Times New Roman" w:eastAsia="Times New Roman" w:hAnsi="Times New Roman"/>
            <w:b/>
            <w:bCs/>
            <w:color w:val="0000FF"/>
            <w:u w:val="single"/>
            <w:rtl/>
            <w:lang w:eastAsia="he-IL"/>
          </w:rPr>
          <w:t>ע"פ 3300/06</w:t>
        </w:r>
      </w:hyperlink>
      <w:r w:rsidRPr="002F7CCB">
        <w:rPr>
          <w:rFonts w:ascii="Times New Roman" w:eastAsia="Times New Roman" w:hAnsi="Times New Roman"/>
          <w:b/>
          <w:bCs/>
          <w:rtl/>
          <w:lang w:eastAsia="he-IL"/>
        </w:rPr>
        <w:t xml:space="preserve"> אבו סנינה נ' מדינת ישראל, [פורסם בנבו] פסקה 6 (10.8.2006), להלן: עניין אבו סנינה).</w:t>
      </w:r>
    </w:p>
    <w:p w14:paraId="74483E74" w14:textId="77777777" w:rsidR="00873BBE" w:rsidRPr="002F7CCB" w:rsidRDefault="00873BBE" w:rsidP="00873BBE">
      <w:pPr>
        <w:snapToGrid w:val="0"/>
        <w:spacing w:line="360" w:lineRule="auto"/>
        <w:ind w:left="720"/>
        <w:jc w:val="both"/>
        <w:rPr>
          <w:rFonts w:ascii="Times New Roman" w:eastAsia="Times New Roman" w:hAnsi="Times New Roman"/>
          <w:rtl/>
          <w:lang w:eastAsia="he-IL"/>
        </w:rPr>
      </w:pPr>
    </w:p>
    <w:p w14:paraId="1290E619" w14:textId="77777777" w:rsidR="00873BBE" w:rsidRPr="002F7CCB" w:rsidRDefault="00873BBE" w:rsidP="00873BBE">
      <w:pPr>
        <w:snapToGrid w:val="0"/>
        <w:spacing w:line="360" w:lineRule="auto"/>
        <w:ind w:left="720"/>
        <w:jc w:val="both"/>
        <w:rPr>
          <w:rFonts w:ascii="Times New Roman" w:eastAsia="Times New Roman" w:hAnsi="Times New Roman"/>
          <w:rtl/>
          <w:lang w:eastAsia="he-IL"/>
        </w:rPr>
      </w:pPr>
      <w:r w:rsidRPr="002F7CCB">
        <w:rPr>
          <w:rFonts w:ascii="Times New Roman" w:eastAsia="Times New Roman" w:hAnsi="Times New Roman"/>
          <w:rtl/>
          <w:lang w:eastAsia="he-IL"/>
        </w:rPr>
        <w:t>עוד ציינה הש' ארבל כי עיון במקרים דומים בפסיקה מגלה כי בכולם נגזרו עונשי מאסר לריצוי מאחורי סורג ובריח ורובם נעים סביב 20 חודשים.</w:t>
      </w:r>
    </w:p>
    <w:p w14:paraId="5BD80D98" w14:textId="77777777" w:rsidR="00873BBE" w:rsidRPr="002F7CCB" w:rsidRDefault="00873BBE" w:rsidP="00873BBE">
      <w:pPr>
        <w:snapToGrid w:val="0"/>
        <w:spacing w:line="360" w:lineRule="auto"/>
        <w:ind w:left="720"/>
        <w:jc w:val="both"/>
        <w:rPr>
          <w:rFonts w:ascii="Times New Roman" w:eastAsia="Times New Roman" w:hAnsi="Times New Roman"/>
          <w:b/>
          <w:bCs/>
          <w:rtl/>
          <w:lang w:eastAsia="he-IL"/>
        </w:rPr>
      </w:pPr>
      <w:r w:rsidRPr="002F7CCB">
        <w:rPr>
          <w:rFonts w:ascii="Times New Roman" w:eastAsia="Times New Roman" w:hAnsi="Times New Roman"/>
          <w:rtl/>
          <w:lang w:eastAsia="he-IL"/>
        </w:rPr>
        <w:t xml:space="preserve">בסיום החלטתה קבעה כי </w:t>
      </w:r>
      <w:r w:rsidRPr="002F7CCB">
        <w:rPr>
          <w:rFonts w:ascii="Times New Roman" w:eastAsia="Times New Roman" w:hAnsi="Times New Roman"/>
          <w:b/>
          <w:bCs/>
          <w:rtl/>
          <w:lang w:eastAsia="he-IL"/>
        </w:rPr>
        <w:t>"בהתחשב בערכים החברתיים הנפגעים ומידת הפגיעה בהם, ובשים לב לנסיבות ביצוע העבירות ומידת אשמו של המשיב, וכן לאחר שלקחתי בחשבון את מדיניות הענישה הנוהגת לצד המדיניות הראויה, אני סבורה כי מתחם העונש ההולם בענייננו נע בין 12 ל- 36 חודשי מאסר בפועל. לטעמי, ככלל, בעבירות מהסוג הנדון, לא ניתן להסתפק בעונש של 20 חודשי מאסר ברף העליון של המתחם, ויש להגמישו כלפי מעלה באופן שיאפשר הטלת עונשים חמורים יותר על נאשמים שנסיבותיהם מצדיקות זאת"</w:t>
      </w:r>
      <w:r w:rsidRPr="002F7CCB">
        <w:rPr>
          <w:rFonts w:ascii="Times New Roman" w:eastAsia="Times New Roman" w:hAnsi="Times New Roman"/>
          <w:rtl/>
          <w:lang w:eastAsia="he-IL"/>
        </w:rPr>
        <w:t>.</w:t>
      </w:r>
    </w:p>
    <w:p w14:paraId="0A8E691F" w14:textId="77777777" w:rsidR="00873BBE" w:rsidRPr="002F7CCB" w:rsidRDefault="00873BBE" w:rsidP="00873BBE">
      <w:pPr>
        <w:ind w:left="720"/>
        <w:rPr>
          <w:rFonts w:ascii="Times New Roman" w:eastAsia="Times New Roman" w:hAnsi="Times New Roman" w:cs="Times New Roman"/>
          <w:sz w:val="20"/>
          <w:rtl/>
        </w:rPr>
      </w:pPr>
    </w:p>
    <w:p w14:paraId="14638921" w14:textId="77777777" w:rsidR="00873BBE" w:rsidRPr="002F7CCB" w:rsidRDefault="00873BBE" w:rsidP="00873BBE">
      <w:pPr>
        <w:numPr>
          <w:ilvl w:val="0"/>
          <w:numId w:val="1"/>
        </w:numPr>
        <w:snapToGrid w:val="0"/>
        <w:spacing w:line="360" w:lineRule="auto"/>
        <w:ind w:left="360"/>
        <w:jc w:val="both"/>
        <w:rPr>
          <w:rFonts w:ascii="Times New Roman" w:eastAsia="Times New Roman" w:hAnsi="Times New Roman"/>
          <w:sz w:val="20"/>
          <w:lang w:eastAsia="he-IL"/>
        </w:rPr>
      </w:pPr>
      <w:r w:rsidRPr="002F7CCB">
        <w:rPr>
          <w:rFonts w:ascii="Times New Roman" w:eastAsia="Times New Roman" w:hAnsi="Times New Roman"/>
          <w:sz w:val="20"/>
          <w:rtl/>
          <w:lang w:eastAsia="he-IL"/>
        </w:rPr>
        <w:t xml:space="preserve">באשר לעבירה של נהיגה ללא רישיון נהיגה - </w:t>
      </w:r>
      <w:hyperlink r:id="rId33" w:history="1">
        <w:r w:rsidR="00A23507" w:rsidRPr="00A23507">
          <w:rPr>
            <w:rFonts w:ascii="Times New Roman" w:eastAsia="Times New Roman" w:hAnsi="Times New Roman"/>
            <w:color w:val="0000FF"/>
            <w:u w:val="single"/>
            <w:rtl/>
            <w:lang w:eastAsia="he-IL"/>
          </w:rPr>
          <w:t>פל"א 6783-02-15</w:t>
        </w:r>
      </w:hyperlink>
      <w:r w:rsidRPr="002F7CCB">
        <w:rPr>
          <w:rFonts w:ascii="Times New Roman" w:eastAsia="Times New Roman" w:hAnsi="Times New Roman"/>
          <w:rtl/>
          <w:lang w:eastAsia="he-IL"/>
        </w:rPr>
        <w:t xml:space="preserve"> (עכו) </w:t>
      </w:r>
      <w:r w:rsidRPr="002F7CCB">
        <w:rPr>
          <w:rFonts w:ascii="Times New Roman" w:eastAsia="Times New Roman" w:hAnsi="Times New Roman"/>
          <w:b/>
          <w:bCs/>
          <w:rtl/>
          <w:lang w:eastAsia="he-IL"/>
        </w:rPr>
        <w:t>מ"י נ' ויסאם ברכאת</w:t>
      </w:r>
      <w:r w:rsidRPr="002F7CCB">
        <w:rPr>
          <w:rFonts w:ascii="Times New Roman" w:eastAsia="Times New Roman" w:hAnsi="Times New Roman"/>
          <w:rtl/>
          <w:lang w:eastAsia="he-IL"/>
        </w:rPr>
        <w:t xml:space="preserve"> (ניתן ביום 06/09/15) – במסגרתו הורשע הנאשם בביצוע עבירות של נהיגה ללא רישיון נהיגה, נהיגה ברכב ללא ביטוח ותוקף הרישיון פקע תקופה העולה על ששה חודשים. בעל עבר פלילי ותעבורתי עשיר ומגוון.  נגזרו 10 חודשי מאסר בפועל, הופעל מאסר מותנה והוטלה פסילה של 36 חודשים. </w:t>
      </w:r>
    </w:p>
    <w:p w14:paraId="499079AD" w14:textId="77777777" w:rsidR="00873BBE" w:rsidRPr="002F7CCB" w:rsidRDefault="00873BBE" w:rsidP="00873BBE">
      <w:pPr>
        <w:ind w:left="720"/>
        <w:rPr>
          <w:rFonts w:ascii="Times New Roman" w:eastAsia="Times New Roman" w:hAnsi="Times New Roman" w:cs="Times New Roman"/>
          <w:sz w:val="20"/>
          <w:rtl/>
        </w:rPr>
      </w:pPr>
    </w:p>
    <w:p w14:paraId="4698AEA6" w14:textId="77777777" w:rsidR="00873BBE" w:rsidRPr="002F7CCB" w:rsidRDefault="00873BBE" w:rsidP="00873BBE">
      <w:pPr>
        <w:snapToGrid w:val="0"/>
        <w:spacing w:line="360" w:lineRule="auto"/>
        <w:ind w:left="360"/>
        <w:jc w:val="both"/>
        <w:rPr>
          <w:rFonts w:ascii="Times New Roman" w:eastAsia="Times New Roman" w:hAnsi="Times New Roman"/>
          <w:sz w:val="20"/>
          <w:lang w:eastAsia="he-IL"/>
        </w:rPr>
      </w:pPr>
    </w:p>
    <w:p w14:paraId="6A70F71C"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sz w:val="20"/>
          <w:rtl/>
        </w:rPr>
      </w:pPr>
      <w:r w:rsidRPr="002F7CCB">
        <w:rPr>
          <w:rFonts w:ascii="Times New Roman" w:eastAsia="Times New Roman" w:hAnsi="Times New Roman"/>
          <w:sz w:val="20"/>
          <w:rtl/>
        </w:rPr>
        <w:t>ב"כ המאשימה אזכר, בין היתר, את הפסיקה הבאה מטעמו :</w:t>
      </w:r>
    </w:p>
    <w:p w14:paraId="0AC4E117" w14:textId="77777777" w:rsidR="00873BBE" w:rsidRPr="002F7CCB" w:rsidRDefault="00873BBE" w:rsidP="00873BBE">
      <w:pPr>
        <w:ind w:left="720"/>
        <w:rPr>
          <w:rFonts w:ascii="Times New Roman" w:eastAsia="Times New Roman" w:hAnsi="Times New Roman"/>
          <w:rtl/>
        </w:rPr>
      </w:pPr>
    </w:p>
    <w:p w14:paraId="3DFBE2C2" w14:textId="77777777" w:rsidR="00873BBE" w:rsidRPr="002F7CCB" w:rsidRDefault="00A23507" w:rsidP="00873BBE">
      <w:pPr>
        <w:numPr>
          <w:ilvl w:val="0"/>
          <w:numId w:val="1"/>
        </w:numPr>
        <w:snapToGrid w:val="0"/>
        <w:spacing w:line="360" w:lineRule="auto"/>
        <w:ind w:left="360"/>
        <w:jc w:val="both"/>
        <w:rPr>
          <w:rFonts w:ascii="Times New Roman" w:eastAsia="Times New Roman" w:hAnsi="Times New Roman"/>
          <w:lang w:eastAsia="he-IL"/>
        </w:rPr>
      </w:pPr>
      <w:hyperlink r:id="rId34" w:history="1">
        <w:r w:rsidRPr="00A23507">
          <w:rPr>
            <w:rFonts w:ascii="Times New Roman" w:eastAsia="Times New Roman" w:hAnsi="Times New Roman"/>
            <w:color w:val="0000FF"/>
            <w:u w:val="single"/>
            <w:rtl/>
            <w:lang w:eastAsia="he-IL"/>
          </w:rPr>
          <w:t>ע"פ 9373/10</w:t>
        </w:r>
      </w:hyperlink>
      <w:r w:rsidR="00873BBE" w:rsidRPr="002F7CCB">
        <w:rPr>
          <w:rFonts w:ascii="Times New Roman" w:eastAsia="Times New Roman" w:hAnsi="Times New Roman"/>
          <w:rtl/>
          <w:lang w:eastAsia="he-IL"/>
        </w:rPr>
        <w:t xml:space="preserve"> </w:t>
      </w:r>
      <w:r w:rsidR="00873BBE" w:rsidRPr="002F7CCB">
        <w:rPr>
          <w:rFonts w:ascii="Times New Roman" w:eastAsia="Times New Roman" w:hAnsi="Times New Roman"/>
          <w:b/>
          <w:bCs/>
          <w:rtl/>
          <w:lang w:eastAsia="he-IL"/>
        </w:rPr>
        <w:t>חמד ותד נ' מדינת ישראל</w:t>
      </w:r>
      <w:r w:rsidR="00873BBE" w:rsidRPr="002F7CCB">
        <w:rPr>
          <w:rFonts w:ascii="Times New Roman" w:eastAsia="Times New Roman" w:hAnsi="Times New Roman"/>
          <w:rtl/>
          <w:lang w:eastAsia="he-IL"/>
        </w:rPr>
        <w:t xml:space="preserve"> (ניתן ביום 14/09/11) –החזקת נשק ונשיאתו. נגזרו 50 חודשי מאסר ומאסר מותנה. בית המשפט העליון קיבל את ערעור הנאשם וקבע כי בית המשפט המחוזי החמיר עמו מעבר לרמת הענישה הנוהגת, הפחית בעונשו וגזר עליו 30 חודשי מאסר בפועל</w:t>
      </w:r>
      <w:r w:rsidR="00873BBE" w:rsidRPr="002F7CCB">
        <w:rPr>
          <w:rFonts w:ascii="Times New Roman" w:eastAsia="Times New Roman" w:hAnsi="Times New Roman"/>
          <w:b/>
          <w:bCs/>
          <w:rtl/>
          <w:lang w:eastAsia="he-IL"/>
        </w:rPr>
        <w:t>.</w:t>
      </w:r>
      <w:r w:rsidR="00873BBE" w:rsidRPr="002F7CCB">
        <w:rPr>
          <w:rFonts w:ascii="Times New Roman" w:eastAsia="Times New Roman" w:hAnsi="Times New Roman"/>
          <w:rtl/>
          <w:lang w:eastAsia="he-IL"/>
        </w:rPr>
        <w:t xml:space="preserve"> בעל עבר פלילי.   </w:t>
      </w:r>
    </w:p>
    <w:p w14:paraId="0336F72F" w14:textId="77777777" w:rsidR="00873BBE" w:rsidRPr="002F7CCB" w:rsidRDefault="00873BBE" w:rsidP="00873BBE">
      <w:pPr>
        <w:ind w:left="720"/>
        <w:rPr>
          <w:rFonts w:ascii="Times New Roman" w:eastAsia="Times New Roman" w:hAnsi="Times New Roman" w:cs="Times New Roman"/>
          <w:rtl/>
        </w:rPr>
      </w:pPr>
    </w:p>
    <w:p w14:paraId="6EB57D38" w14:textId="77777777" w:rsidR="00873BBE" w:rsidRPr="002F7CCB" w:rsidRDefault="00A23507" w:rsidP="00873BBE">
      <w:pPr>
        <w:numPr>
          <w:ilvl w:val="0"/>
          <w:numId w:val="1"/>
        </w:numPr>
        <w:snapToGrid w:val="0"/>
        <w:spacing w:line="360" w:lineRule="auto"/>
        <w:ind w:left="360"/>
        <w:jc w:val="both"/>
        <w:rPr>
          <w:rFonts w:ascii="Times New Roman" w:eastAsia="Times New Roman" w:hAnsi="Times New Roman"/>
          <w:sz w:val="20"/>
          <w:lang w:eastAsia="he-IL"/>
        </w:rPr>
      </w:pPr>
      <w:hyperlink r:id="rId35" w:history="1">
        <w:r w:rsidRPr="00A23507">
          <w:rPr>
            <w:rFonts w:ascii="Times New Roman" w:eastAsia="Times New Roman" w:hAnsi="Times New Roman"/>
            <w:color w:val="0000FF"/>
            <w:sz w:val="20"/>
            <w:u w:val="single"/>
            <w:rtl/>
            <w:lang w:eastAsia="he-IL"/>
          </w:rPr>
          <w:t>ע"פ 3632/14</w:t>
        </w:r>
      </w:hyperlink>
      <w:r w:rsidR="00873BBE" w:rsidRPr="002F7CCB">
        <w:rPr>
          <w:rFonts w:ascii="Times New Roman" w:eastAsia="Times New Roman" w:hAnsi="Times New Roman"/>
          <w:sz w:val="20"/>
          <w:rtl/>
          <w:lang w:eastAsia="he-IL"/>
        </w:rPr>
        <w:t xml:space="preserve"> </w:t>
      </w:r>
      <w:r w:rsidR="00873BBE" w:rsidRPr="002F7CCB">
        <w:rPr>
          <w:rFonts w:ascii="Times New Roman" w:eastAsia="Times New Roman" w:hAnsi="Times New Roman"/>
          <w:b/>
          <w:bCs/>
          <w:sz w:val="20"/>
          <w:rtl/>
          <w:lang w:eastAsia="he-IL"/>
        </w:rPr>
        <w:t>אנואר אבו סבית נ' מדינת ישראל</w:t>
      </w:r>
      <w:r w:rsidR="00873BBE" w:rsidRPr="002F7CCB">
        <w:rPr>
          <w:rFonts w:ascii="Times New Roman" w:eastAsia="Times New Roman" w:hAnsi="Times New Roman"/>
          <w:sz w:val="20"/>
          <w:rtl/>
          <w:lang w:eastAsia="he-IL"/>
        </w:rPr>
        <w:t xml:space="preserve"> (ניתן ביום 8/12/14) – בית המשפט העליון דחה ערעורו של המערער על גזר דינו של בית המשפט המחוזי במסגרתו הושתו עליו 18 חודשי מאסר בפועל ומאסר מותנה בגין עבירה של החזקת נשק. עוד נקבע כי המתחם שקבע בית המשפט המחוזי אשר נע בין 12-36 חודשי מאסר בפועל, הינו  </w:t>
      </w:r>
      <w:r w:rsidR="00873BBE" w:rsidRPr="002F7CCB">
        <w:rPr>
          <w:rFonts w:ascii="Times New Roman" w:eastAsia="Times New Roman" w:hAnsi="Times New Roman"/>
          <w:rtl/>
          <w:lang w:eastAsia="he-IL"/>
        </w:rPr>
        <w:t>מתחם הענישה המקובל כיום בעבירות אלה.</w:t>
      </w:r>
      <w:r w:rsidR="00873BBE" w:rsidRPr="002F7CCB">
        <w:rPr>
          <w:rFonts w:ascii="Times New Roman" w:eastAsia="Times New Roman" w:hAnsi="Times New Roman"/>
          <w:sz w:val="20"/>
          <w:rtl/>
          <w:lang w:eastAsia="he-IL"/>
        </w:rPr>
        <w:t xml:space="preserve"> המדובר בצעיר, נעדר עבר פלילי.</w:t>
      </w:r>
    </w:p>
    <w:p w14:paraId="4391C18F" w14:textId="77777777" w:rsidR="00873BBE" w:rsidRPr="002F7CCB" w:rsidRDefault="00873BBE" w:rsidP="00873BBE">
      <w:pPr>
        <w:ind w:left="720"/>
        <w:rPr>
          <w:rFonts w:ascii="Times New Roman" w:eastAsia="Times New Roman" w:hAnsi="Times New Roman" w:cs="Times New Roman"/>
          <w:rtl/>
        </w:rPr>
      </w:pPr>
    </w:p>
    <w:p w14:paraId="49BB713A" w14:textId="77777777" w:rsidR="00873BBE" w:rsidRPr="002F7CCB" w:rsidRDefault="00A23507" w:rsidP="00873BBE">
      <w:pPr>
        <w:numPr>
          <w:ilvl w:val="0"/>
          <w:numId w:val="1"/>
        </w:numPr>
        <w:snapToGrid w:val="0"/>
        <w:spacing w:line="360" w:lineRule="auto"/>
        <w:ind w:left="360"/>
        <w:jc w:val="both"/>
        <w:rPr>
          <w:rFonts w:ascii="Times New Roman" w:eastAsia="Times New Roman" w:hAnsi="Times New Roman"/>
          <w:lang w:eastAsia="he-IL"/>
        </w:rPr>
      </w:pPr>
      <w:hyperlink r:id="rId36" w:history="1">
        <w:r w:rsidRPr="00A23507">
          <w:rPr>
            <w:rFonts w:ascii="Times New Roman" w:eastAsia="Times New Roman" w:hAnsi="Times New Roman"/>
            <w:color w:val="0000FF"/>
            <w:u w:val="single"/>
            <w:rtl/>
            <w:lang w:eastAsia="he-IL"/>
          </w:rPr>
          <w:t>ע"פ 3288/14</w:t>
        </w:r>
      </w:hyperlink>
      <w:r w:rsidR="00873BBE" w:rsidRPr="002F7CCB">
        <w:rPr>
          <w:rFonts w:ascii="Times New Roman" w:eastAsia="Times New Roman" w:hAnsi="Times New Roman"/>
          <w:rtl/>
          <w:lang w:eastAsia="he-IL"/>
        </w:rPr>
        <w:t xml:space="preserve"> </w:t>
      </w:r>
      <w:r w:rsidR="00873BBE" w:rsidRPr="002F7CCB">
        <w:rPr>
          <w:rFonts w:ascii="Times New Roman" w:eastAsia="Times New Roman" w:hAnsi="Times New Roman"/>
          <w:b/>
          <w:bCs/>
          <w:rtl/>
          <w:lang w:eastAsia="he-IL"/>
        </w:rPr>
        <w:t>מדינת ישראל נ' מרדכי מטיאל קריספיל</w:t>
      </w:r>
      <w:r w:rsidR="00873BBE" w:rsidRPr="002F7CCB">
        <w:rPr>
          <w:rFonts w:ascii="Times New Roman" w:eastAsia="Times New Roman" w:hAnsi="Times New Roman"/>
          <w:rtl/>
          <w:lang w:eastAsia="he-IL"/>
        </w:rPr>
        <w:t xml:space="preserve"> (ניתן ביום 24/08/2014) –החזקת נשק והחזקת נכס החשוד כגנוב. נקבע כי מתחם העונש ההולם נע בין 6-22 חודשי מאסר בפועל ונגזרו 9 חודשי מאסר בפועל. בית המשפט העליון קיבל את ערעור המדינה, החמיר בעונשו של הנאשם וגזר עליו 18 חודשי מאסר בפועל</w:t>
      </w:r>
      <w:r w:rsidR="00873BBE" w:rsidRPr="002F7CCB">
        <w:rPr>
          <w:rFonts w:ascii="Times New Roman" w:eastAsia="Times New Roman" w:hAnsi="Times New Roman"/>
          <w:b/>
          <w:bCs/>
          <w:rtl/>
          <w:lang w:eastAsia="he-IL"/>
        </w:rPr>
        <w:t>.</w:t>
      </w:r>
      <w:r w:rsidR="00873BBE" w:rsidRPr="002F7CCB">
        <w:rPr>
          <w:rFonts w:ascii="Times New Roman" w:eastAsia="Times New Roman" w:hAnsi="Times New Roman"/>
          <w:rtl/>
          <w:lang w:eastAsia="he-IL"/>
        </w:rPr>
        <w:t xml:space="preserve"> בית המשפט העליון הדגיש כי על אף גילו הצעיר הוא נושא על גבו עבר פלילי שאיננו מבוטל, לרבות הרשעות קודמות בעבירות כנגד שוטרים והחזקה ושימוש בסמים.</w:t>
      </w:r>
    </w:p>
    <w:p w14:paraId="36F39596" w14:textId="77777777" w:rsidR="00873BBE" w:rsidRPr="002F7CCB" w:rsidRDefault="00873BBE" w:rsidP="00873BBE">
      <w:pPr>
        <w:ind w:left="720"/>
        <w:rPr>
          <w:rFonts w:ascii="Times New Roman" w:eastAsia="Times New Roman" w:hAnsi="Times New Roman" w:cs="Times New Roman"/>
          <w:rtl/>
        </w:rPr>
      </w:pPr>
    </w:p>
    <w:p w14:paraId="39BE7B54" w14:textId="77777777" w:rsidR="00873BBE" w:rsidRPr="002F7CCB" w:rsidRDefault="00A23507" w:rsidP="00873BBE">
      <w:pPr>
        <w:numPr>
          <w:ilvl w:val="0"/>
          <w:numId w:val="1"/>
        </w:numPr>
        <w:spacing w:line="360" w:lineRule="auto"/>
        <w:ind w:left="417"/>
        <w:jc w:val="both"/>
        <w:rPr>
          <w:rFonts w:ascii="Times New Roman" w:eastAsia="Times New Roman" w:hAnsi="Times New Roman"/>
          <w:lang w:eastAsia="he-IL"/>
        </w:rPr>
      </w:pPr>
      <w:hyperlink r:id="rId37" w:history="1">
        <w:r w:rsidRPr="00A23507">
          <w:rPr>
            <w:rFonts w:ascii="Times New Roman" w:eastAsia="Times New Roman" w:hAnsi="Times New Roman"/>
            <w:color w:val="0000FF"/>
            <w:u w:val="single"/>
            <w:rtl/>
            <w:lang w:eastAsia="he-IL"/>
          </w:rPr>
          <w:t>ע"פ 5604/11</w:t>
        </w:r>
      </w:hyperlink>
      <w:r w:rsidR="00873BBE" w:rsidRPr="002F7CCB">
        <w:rPr>
          <w:rFonts w:ascii="Times New Roman" w:eastAsia="Times New Roman" w:hAnsi="Times New Roman"/>
          <w:rtl/>
          <w:lang w:eastAsia="he-IL"/>
        </w:rPr>
        <w:t xml:space="preserve"> </w:t>
      </w:r>
      <w:r w:rsidR="00873BBE" w:rsidRPr="002F7CCB">
        <w:rPr>
          <w:rFonts w:ascii="Times New Roman" w:eastAsia="Times New Roman" w:hAnsi="Times New Roman"/>
          <w:b/>
          <w:bCs/>
          <w:rtl/>
          <w:lang w:eastAsia="he-IL"/>
        </w:rPr>
        <w:t>נידאל נאסר נ' מדינת ישראל</w:t>
      </w:r>
      <w:r w:rsidR="00873BBE" w:rsidRPr="002F7CCB">
        <w:rPr>
          <w:rFonts w:ascii="Times New Roman" w:eastAsia="Times New Roman" w:hAnsi="Times New Roman"/>
          <w:rtl/>
          <w:lang w:eastAsia="he-IL"/>
        </w:rPr>
        <w:t xml:space="preserve"> (ניתן ביום 05/10/11) –החזקת נשק ותחמושת. המדובר בנשק לא תקין ולא שמיש. נגזרו 12 חודשי מאסר. ערעורו נדחה תוך קביעה כי העונש שהושת עליו ראוי. עבר פלילי לא מכביד ותסקיר שירות המבחן חיובי. </w:t>
      </w:r>
    </w:p>
    <w:p w14:paraId="5B8E0534" w14:textId="77777777" w:rsidR="00873BBE" w:rsidRPr="002F7CCB" w:rsidRDefault="00873BBE" w:rsidP="00873BBE">
      <w:pPr>
        <w:ind w:left="720"/>
        <w:rPr>
          <w:rFonts w:ascii="Times New Roman" w:eastAsia="Times New Roman" w:hAnsi="Times New Roman" w:cs="Times New Roman"/>
          <w:rtl/>
        </w:rPr>
      </w:pPr>
    </w:p>
    <w:p w14:paraId="726A84DD"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rtl/>
        </w:rPr>
      </w:pPr>
      <w:r w:rsidRPr="002F7CCB">
        <w:rPr>
          <w:rFonts w:ascii="Times New Roman" w:eastAsia="Times New Roman" w:hAnsi="Times New Roman"/>
          <w:rtl/>
        </w:rPr>
        <w:t>ב"כ הנאשם אזכר, בין היתר, את הפסיקה הבאה מטעמו:</w:t>
      </w:r>
    </w:p>
    <w:p w14:paraId="7B77FE7A" w14:textId="77777777" w:rsidR="00873BBE" w:rsidRPr="002F7CCB" w:rsidRDefault="00873BBE" w:rsidP="00873BBE">
      <w:pPr>
        <w:ind w:left="720"/>
        <w:rPr>
          <w:rFonts w:ascii="Times New Roman" w:eastAsia="Times New Roman" w:hAnsi="Times New Roman" w:cs="Times New Roman"/>
          <w:rtl/>
        </w:rPr>
      </w:pPr>
    </w:p>
    <w:p w14:paraId="456A999D" w14:textId="77777777" w:rsidR="00873BBE" w:rsidRPr="002F7CCB" w:rsidRDefault="00A23507" w:rsidP="00873BBE">
      <w:pPr>
        <w:numPr>
          <w:ilvl w:val="0"/>
          <w:numId w:val="1"/>
        </w:numPr>
        <w:snapToGrid w:val="0"/>
        <w:spacing w:line="360" w:lineRule="auto"/>
        <w:ind w:left="360"/>
        <w:jc w:val="both"/>
        <w:rPr>
          <w:rFonts w:ascii="Calibri" w:eastAsia="Times New Roman" w:hAnsi="Calibri"/>
        </w:rPr>
      </w:pPr>
      <w:hyperlink r:id="rId38" w:history="1">
        <w:r w:rsidRPr="00A23507">
          <w:rPr>
            <w:rFonts w:ascii="Calibri" w:eastAsia="Times New Roman" w:hAnsi="Calibri" w:hint="eastAsia"/>
            <w:color w:val="0000FF"/>
            <w:u w:val="single"/>
            <w:rtl/>
          </w:rPr>
          <w:t>ע</w:t>
        </w:r>
        <w:r w:rsidRPr="00A23507">
          <w:rPr>
            <w:rFonts w:ascii="Calibri" w:eastAsia="Times New Roman" w:hAnsi="Calibri"/>
            <w:color w:val="0000FF"/>
            <w:u w:val="single"/>
            <w:rtl/>
          </w:rPr>
          <w:t>"</w:t>
        </w:r>
        <w:r w:rsidRPr="00A23507">
          <w:rPr>
            <w:rFonts w:ascii="Calibri" w:eastAsia="Times New Roman" w:hAnsi="Calibri" w:hint="eastAsia"/>
            <w:color w:val="0000FF"/>
            <w:u w:val="single"/>
            <w:rtl/>
          </w:rPr>
          <w:t>פ</w:t>
        </w:r>
        <w:r w:rsidRPr="00A23507">
          <w:rPr>
            <w:rFonts w:ascii="Calibri" w:eastAsia="Times New Roman" w:hAnsi="Calibri"/>
            <w:color w:val="0000FF"/>
            <w:u w:val="single"/>
            <w:rtl/>
          </w:rPr>
          <w:t xml:space="preserve"> 4982/15</w:t>
        </w:r>
      </w:hyperlink>
      <w:r w:rsidR="00873BBE" w:rsidRPr="002F7CCB">
        <w:rPr>
          <w:rFonts w:ascii="Calibri" w:eastAsia="Times New Roman" w:hAnsi="Calibri"/>
          <w:rtl/>
        </w:rPr>
        <w:t xml:space="preserve"> </w:t>
      </w:r>
      <w:r w:rsidR="00873BBE" w:rsidRPr="002F7CCB">
        <w:rPr>
          <w:rFonts w:ascii="Calibri" w:eastAsia="Times New Roman" w:hAnsi="Calibri" w:hint="eastAsia"/>
          <w:b/>
          <w:bCs/>
          <w:rtl/>
        </w:rPr>
        <w:t>אחמד</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שחיטה</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נ</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מדינת</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ישראל</w:t>
      </w:r>
      <w:r w:rsidR="00873BBE" w:rsidRPr="002F7CCB">
        <w:rPr>
          <w:rFonts w:ascii="Calibri" w:eastAsia="Times New Roman" w:hAnsi="Calibri"/>
          <w:rtl/>
        </w:rPr>
        <w:t xml:space="preserve"> (</w:t>
      </w:r>
      <w:r w:rsidR="00873BBE" w:rsidRPr="002F7CCB">
        <w:rPr>
          <w:rFonts w:ascii="Calibri" w:eastAsia="Times New Roman" w:hAnsi="Calibri" w:hint="eastAsia"/>
          <w:rtl/>
        </w:rPr>
        <w:t>ניתן</w:t>
      </w:r>
      <w:r w:rsidR="00873BBE" w:rsidRPr="002F7CCB">
        <w:rPr>
          <w:rFonts w:ascii="Calibri" w:eastAsia="Times New Roman" w:hAnsi="Calibri"/>
          <w:rtl/>
        </w:rPr>
        <w:t xml:space="preserve"> </w:t>
      </w:r>
      <w:r w:rsidR="00873BBE" w:rsidRPr="002F7CCB">
        <w:rPr>
          <w:rFonts w:ascii="Calibri" w:eastAsia="Times New Roman" w:hAnsi="Calibri" w:hint="eastAsia"/>
          <w:rtl/>
        </w:rPr>
        <w:t>ביום</w:t>
      </w:r>
      <w:r w:rsidR="00873BBE" w:rsidRPr="002F7CCB">
        <w:rPr>
          <w:rFonts w:ascii="Calibri" w:eastAsia="Times New Roman" w:hAnsi="Calibri"/>
          <w:rtl/>
        </w:rPr>
        <w:t xml:space="preserve"> 3/9/15) –</w:t>
      </w:r>
      <w:r w:rsidR="00873BBE" w:rsidRPr="002F7CCB">
        <w:rPr>
          <w:rFonts w:ascii="Calibri" w:eastAsia="Times New Roman" w:hAnsi="Calibri" w:hint="eastAsia"/>
          <w:rtl/>
        </w:rPr>
        <w:t>נשיאת</w:t>
      </w:r>
      <w:r w:rsidR="00873BBE" w:rsidRPr="002F7CCB">
        <w:rPr>
          <w:rFonts w:ascii="Calibri" w:eastAsia="Times New Roman" w:hAnsi="Calibri"/>
          <w:rtl/>
        </w:rPr>
        <w:t xml:space="preserve"> </w:t>
      </w:r>
      <w:r w:rsidR="00873BBE" w:rsidRPr="002F7CCB">
        <w:rPr>
          <w:rFonts w:ascii="Calibri" w:eastAsia="Times New Roman" w:hAnsi="Calibri" w:hint="eastAsia"/>
          <w:rtl/>
        </w:rPr>
        <w:t>נשק</w:t>
      </w:r>
      <w:r w:rsidR="00873BBE" w:rsidRPr="002F7CCB">
        <w:rPr>
          <w:rFonts w:ascii="Calibri" w:eastAsia="Times New Roman" w:hAnsi="Calibri"/>
          <w:rtl/>
        </w:rPr>
        <w:t xml:space="preserve">, </w:t>
      </w:r>
      <w:r w:rsidR="00873BBE" w:rsidRPr="002F7CCB">
        <w:rPr>
          <w:rFonts w:ascii="Calibri" w:eastAsia="Times New Roman" w:hAnsi="Calibri" w:hint="eastAsia"/>
          <w:rtl/>
        </w:rPr>
        <w:t>החזיק</w:t>
      </w:r>
      <w:r w:rsidR="00873BBE" w:rsidRPr="002F7CCB">
        <w:rPr>
          <w:rFonts w:ascii="Calibri" w:eastAsia="Times New Roman" w:hAnsi="Calibri"/>
          <w:rtl/>
        </w:rPr>
        <w:t xml:space="preserve"> </w:t>
      </w:r>
      <w:r w:rsidR="00873BBE" w:rsidRPr="002F7CCB">
        <w:rPr>
          <w:rFonts w:ascii="Calibri" w:eastAsia="Times New Roman" w:hAnsi="Calibri" w:hint="eastAsia"/>
          <w:rtl/>
        </w:rPr>
        <w:t>אקדח</w:t>
      </w:r>
      <w:r w:rsidR="00873BBE" w:rsidRPr="002F7CCB">
        <w:rPr>
          <w:rFonts w:ascii="Calibri" w:eastAsia="Times New Roman" w:hAnsi="Calibri"/>
          <w:rtl/>
        </w:rPr>
        <w:t xml:space="preserve"> (</w:t>
      </w:r>
      <w:r w:rsidR="00873BBE" w:rsidRPr="002F7CCB">
        <w:rPr>
          <w:rFonts w:ascii="Calibri" w:eastAsia="Times New Roman" w:hAnsi="Calibri" w:hint="eastAsia"/>
          <w:rtl/>
        </w:rPr>
        <w:t>שלא</w:t>
      </w:r>
      <w:r w:rsidR="00873BBE" w:rsidRPr="002F7CCB">
        <w:rPr>
          <w:rFonts w:ascii="Calibri" w:eastAsia="Times New Roman" w:hAnsi="Calibri"/>
          <w:rtl/>
        </w:rPr>
        <w:t xml:space="preserve"> </w:t>
      </w:r>
      <w:r w:rsidR="00873BBE" w:rsidRPr="002F7CCB">
        <w:rPr>
          <w:rFonts w:ascii="Calibri" w:eastAsia="Times New Roman" w:hAnsi="Calibri" w:hint="eastAsia"/>
          <w:rtl/>
        </w:rPr>
        <w:t>היה</w:t>
      </w:r>
      <w:r w:rsidR="00873BBE" w:rsidRPr="002F7CCB">
        <w:rPr>
          <w:rFonts w:ascii="Calibri" w:eastAsia="Times New Roman" w:hAnsi="Calibri"/>
          <w:rtl/>
        </w:rPr>
        <w:t xml:space="preserve"> </w:t>
      </w:r>
      <w:r w:rsidR="00873BBE" w:rsidRPr="002F7CCB">
        <w:rPr>
          <w:rFonts w:ascii="Calibri" w:eastAsia="Times New Roman" w:hAnsi="Calibri" w:hint="eastAsia"/>
          <w:rtl/>
        </w:rPr>
        <w:t>תקין</w:t>
      </w:r>
      <w:r w:rsidR="00873BBE" w:rsidRPr="002F7CCB">
        <w:rPr>
          <w:rFonts w:ascii="Calibri" w:eastAsia="Times New Roman" w:hAnsi="Calibri"/>
          <w:rtl/>
        </w:rPr>
        <w:t xml:space="preserve">) </w:t>
      </w:r>
      <w:r w:rsidR="00873BBE" w:rsidRPr="002F7CCB">
        <w:rPr>
          <w:rFonts w:ascii="Calibri" w:eastAsia="Times New Roman" w:hAnsi="Calibri" w:hint="eastAsia"/>
          <w:rtl/>
        </w:rPr>
        <w:t>יחד</w:t>
      </w:r>
      <w:r w:rsidR="00873BBE" w:rsidRPr="002F7CCB">
        <w:rPr>
          <w:rFonts w:ascii="Calibri" w:eastAsia="Times New Roman" w:hAnsi="Calibri"/>
          <w:rtl/>
        </w:rPr>
        <w:t xml:space="preserve"> </w:t>
      </w:r>
      <w:r w:rsidR="00873BBE" w:rsidRPr="002F7CCB">
        <w:rPr>
          <w:rFonts w:ascii="Calibri" w:eastAsia="Times New Roman" w:hAnsi="Calibri" w:hint="eastAsia"/>
          <w:rtl/>
        </w:rPr>
        <w:t>עם</w:t>
      </w:r>
      <w:r w:rsidR="00873BBE" w:rsidRPr="002F7CCB">
        <w:rPr>
          <w:rFonts w:ascii="Calibri" w:eastAsia="Times New Roman" w:hAnsi="Calibri"/>
          <w:rtl/>
        </w:rPr>
        <w:t xml:space="preserve"> </w:t>
      </w:r>
      <w:r w:rsidR="00873BBE" w:rsidRPr="002F7CCB">
        <w:rPr>
          <w:rFonts w:ascii="Calibri" w:eastAsia="Times New Roman" w:hAnsi="Calibri" w:hint="eastAsia"/>
          <w:rtl/>
        </w:rPr>
        <w:t>מחסנית</w:t>
      </w:r>
      <w:r w:rsidR="00873BBE" w:rsidRPr="002F7CCB">
        <w:rPr>
          <w:rFonts w:ascii="Calibri" w:eastAsia="Times New Roman" w:hAnsi="Calibri"/>
          <w:rtl/>
        </w:rPr>
        <w:t xml:space="preserve"> </w:t>
      </w:r>
      <w:r w:rsidR="00873BBE" w:rsidRPr="002F7CCB">
        <w:rPr>
          <w:rFonts w:ascii="Calibri" w:eastAsia="Times New Roman" w:hAnsi="Calibri" w:hint="eastAsia"/>
          <w:rtl/>
        </w:rPr>
        <w:t>ריקה</w:t>
      </w:r>
      <w:r w:rsidR="00873BBE" w:rsidRPr="002F7CCB">
        <w:rPr>
          <w:rFonts w:ascii="Calibri" w:eastAsia="Times New Roman" w:hAnsi="Calibri"/>
          <w:rtl/>
        </w:rPr>
        <w:t xml:space="preserve">, </w:t>
      </w:r>
      <w:r w:rsidR="00873BBE" w:rsidRPr="002F7CCB">
        <w:rPr>
          <w:rFonts w:ascii="Calibri" w:eastAsia="Times New Roman" w:hAnsi="Calibri" w:hint="eastAsia"/>
          <w:rtl/>
        </w:rPr>
        <w:t>ברכב</w:t>
      </w:r>
      <w:r w:rsidR="00873BBE" w:rsidRPr="002F7CCB">
        <w:rPr>
          <w:rFonts w:ascii="Calibri" w:eastAsia="Times New Roman" w:hAnsi="Calibri"/>
          <w:rtl/>
        </w:rPr>
        <w:t xml:space="preserve"> </w:t>
      </w:r>
      <w:r w:rsidR="00873BBE" w:rsidRPr="002F7CCB">
        <w:rPr>
          <w:rFonts w:ascii="Calibri" w:eastAsia="Times New Roman" w:hAnsi="Calibri" w:hint="eastAsia"/>
          <w:rtl/>
        </w:rPr>
        <w:t>במקום</w:t>
      </w:r>
      <w:r w:rsidR="00873BBE" w:rsidRPr="002F7CCB">
        <w:rPr>
          <w:rFonts w:ascii="Calibri" w:eastAsia="Times New Roman" w:hAnsi="Calibri"/>
          <w:rtl/>
        </w:rPr>
        <w:t xml:space="preserve"> </w:t>
      </w:r>
      <w:r w:rsidR="00873BBE" w:rsidRPr="002F7CCB">
        <w:rPr>
          <w:rFonts w:ascii="Calibri" w:eastAsia="Times New Roman" w:hAnsi="Calibri" w:hint="eastAsia"/>
          <w:rtl/>
        </w:rPr>
        <w:t>מוצנע</w:t>
      </w:r>
      <w:r w:rsidR="00873BBE" w:rsidRPr="002F7CCB">
        <w:rPr>
          <w:rFonts w:ascii="Calibri" w:eastAsia="Times New Roman" w:hAnsi="Calibri"/>
          <w:rtl/>
        </w:rPr>
        <w:t xml:space="preserve">. </w:t>
      </w:r>
      <w:r w:rsidR="00873BBE" w:rsidRPr="002F7CCB">
        <w:rPr>
          <w:rFonts w:ascii="Calibri" w:eastAsia="Times New Roman" w:hAnsi="Calibri" w:hint="eastAsia"/>
          <w:rtl/>
        </w:rPr>
        <w:t>נגזרו</w:t>
      </w:r>
      <w:r w:rsidR="00873BBE" w:rsidRPr="002F7CCB">
        <w:rPr>
          <w:rFonts w:ascii="Calibri" w:eastAsia="Times New Roman" w:hAnsi="Calibri"/>
          <w:rtl/>
        </w:rPr>
        <w:t xml:space="preserve"> 20 </w:t>
      </w:r>
      <w:r w:rsidR="00873BBE" w:rsidRPr="002F7CCB">
        <w:rPr>
          <w:rFonts w:ascii="Calibri" w:eastAsia="Times New Roman" w:hAnsi="Calibri" w:hint="eastAsia"/>
          <w:rtl/>
        </w:rPr>
        <w:t>חודשי</w:t>
      </w:r>
      <w:r w:rsidR="00873BBE" w:rsidRPr="002F7CCB">
        <w:rPr>
          <w:rFonts w:ascii="Calibri" w:eastAsia="Times New Roman" w:hAnsi="Calibri"/>
          <w:rtl/>
        </w:rPr>
        <w:t xml:space="preserve"> </w:t>
      </w:r>
      <w:r w:rsidR="00873BBE" w:rsidRPr="002F7CCB">
        <w:rPr>
          <w:rFonts w:ascii="Calibri" w:eastAsia="Times New Roman" w:hAnsi="Calibri" w:hint="eastAsia"/>
          <w:rtl/>
        </w:rPr>
        <w:t>מאסר</w:t>
      </w:r>
      <w:r w:rsidR="00873BBE" w:rsidRPr="002F7CCB">
        <w:rPr>
          <w:rFonts w:ascii="Calibri" w:eastAsia="Times New Roman" w:hAnsi="Calibri"/>
          <w:rtl/>
        </w:rPr>
        <w:t xml:space="preserve">. </w:t>
      </w:r>
      <w:r w:rsidR="00873BBE" w:rsidRPr="002F7CCB">
        <w:rPr>
          <w:rFonts w:ascii="Calibri" w:eastAsia="Times New Roman" w:hAnsi="Calibri" w:hint="eastAsia"/>
          <w:rtl/>
        </w:rPr>
        <w:t>מתחם</w:t>
      </w:r>
      <w:r w:rsidR="00873BBE" w:rsidRPr="002F7CCB">
        <w:rPr>
          <w:rFonts w:ascii="Calibri" w:eastAsia="Times New Roman" w:hAnsi="Calibri"/>
          <w:rtl/>
        </w:rPr>
        <w:t xml:space="preserve"> </w:t>
      </w:r>
      <w:r w:rsidR="00873BBE" w:rsidRPr="002F7CCB">
        <w:rPr>
          <w:rFonts w:ascii="Calibri" w:eastAsia="Times New Roman" w:hAnsi="Calibri" w:hint="eastAsia"/>
          <w:rtl/>
        </w:rPr>
        <w:t>הענישה</w:t>
      </w:r>
      <w:r w:rsidR="00873BBE" w:rsidRPr="002F7CCB">
        <w:rPr>
          <w:rFonts w:ascii="Calibri" w:eastAsia="Times New Roman" w:hAnsi="Calibri"/>
          <w:rtl/>
        </w:rPr>
        <w:t xml:space="preserve"> </w:t>
      </w:r>
      <w:r w:rsidR="00873BBE" w:rsidRPr="002F7CCB">
        <w:rPr>
          <w:rFonts w:ascii="Calibri" w:eastAsia="Times New Roman" w:hAnsi="Calibri" w:hint="eastAsia"/>
          <w:rtl/>
        </w:rPr>
        <w:t>שנקבע</w:t>
      </w:r>
      <w:r w:rsidR="00873BBE" w:rsidRPr="002F7CCB">
        <w:rPr>
          <w:rFonts w:ascii="Calibri" w:eastAsia="Times New Roman" w:hAnsi="Calibri"/>
          <w:rtl/>
        </w:rPr>
        <w:t xml:space="preserve"> </w:t>
      </w:r>
      <w:r w:rsidR="00873BBE" w:rsidRPr="002F7CCB">
        <w:rPr>
          <w:rFonts w:ascii="Calibri" w:eastAsia="Times New Roman" w:hAnsi="Calibri" w:hint="eastAsia"/>
          <w:rtl/>
        </w:rPr>
        <w:t>נע</w:t>
      </w:r>
      <w:r w:rsidR="00873BBE" w:rsidRPr="002F7CCB">
        <w:rPr>
          <w:rFonts w:ascii="Calibri" w:eastAsia="Times New Roman" w:hAnsi="Calibri"/>
          <w:rtl/>
        </w:rPr>
        <w:t xml:space="preserve"> </w:t>
      </w:r>
      <w:r w:rsidR="00873BBE" w:rsidRPr="002F7CCB">
        <w:rPr>
          <w:rFonts w:ascii="Calibri" w:eastAsia="Times New Roman" w:hAnsi="Calibri" w:hint="eastAsia"/>
          <w:rtl/>
        </w:rPr>
        <w:t>בין</w:t>
      </w:r>
      <w:r w:rsidR="00873BBE" w:rsidRPr="002F7CCB">
        <w:rPr>
          <w:rFonts w:ascii="Calibri" w:eastAsia="Times New Roman" w:hAnsi="Calibri"/>
          <w:rtl/>
        </w:rPr>
        <w:t xml:space="preserve"> 12-36 </w:t>
      </w:r>
      <w:r w:rsidR="00873BBE" w:rsidRPr="002F7CCB">
        <w:rPr>
          <w:rFonts w:ascii="Calibri" w:eastAsia="Times New Roman" w:hAnsi="Calibri" w:hint="eastAsia"/>
          <w:rtl/>
        </w:rPr>
        <w:t>חודשי</w:t>
      </w:r>
      <w:r w:rsidR="00873BBE" w:rsidRPr="002F7CCB">
        <w:rPr>
          <w:rFonts w:ascii="Calibri" w:eastAsia="Times New Roman" w:hAnsi="Calibri"/>
          <w:rtl/>
        </w:rPr>
        <w:t xml:space="preserve"> </w:t>
      </w:r>
      <w:r w:rsidR="00873BBE" w:rsidRPr="002F7CCB">
        <w:rPr>
          <w:rFonts w:ascii="Calibri" w:eastAsia="Times New Roman" w:hAnsi="Calibri" w:hint="eastAsia"/>
          <w:rtl/>
        </w:rPr>
        <w:t>מאסר</w:t>
      </w:r>
      <w:r w:rsidR="00873BBE" w:rsidRPr="002F7CCB">
        <w:rPr>
          <w:rFonts w:ascii="Calibri" w:eastAsia="Times New Roman" w:hAnsi="Calibri"/>
          <w:rtl/>
        </w:rPr>
        <w:t xml:space="preserve">. </w:t>
      </w:r>
      <w:r w:rsidR="00873BBE" w:rsidRPr="002F7CCB">
        <w:rPr>
          <w:rFonts w:ascii="Calibri" w:eastAsia="Times New Roman" w:hAnsi="Calibri" w:hint="eastAsia"/>
          <w:rtl/>
        </w:rPr>
        <w:t>בית</w:t>
      </w:r>
      <w:r w:rsidR="00873BBE" w:rsidRPr="002F7CCB">
        <w:rPr>
          <w:rFonts w:ascii="Calibri" w:eastAsia="Times New Roman" w:hAnsi="Calibri"/>
          <w:rtl/>
        </w:rPr>
        <w:t xml:space="preserve"> </w:t>
      </w:r>
      <w:r w:rsidR="00873BBE" w:rsidRPr="002F7CCB">
        <w:rPr>
          <w:rFonts w:ascii="Calibri" w:eastAsia="Times New Roman" w:hAnsi="Calibri" w:hint="eastAsia"/>
          <w:rtl/>
        </w:rPr>
        <w:t>המשפט</w:t>
      </w:r>
      <w:r w:rsidR="00873BBE" w:rsidRPr="002F7CCB">
        <w:rPr>
          <w:rFonts w:ascii="Calibri" w:eastAsia="Times New Roman" w:hAnsi="Calibri"/>
          <w:rtl/>
        </w:rPr>
        <w:t xml:space="preserve"> </w:t>
      </w:r>
      <w:r w:rsidR="00873BBE" w:rsidRPr="002F7CCB">
        <w:rPr>
          <w:rFonts w:ascii="Calibri" w:eastAsia="Times New Roman" w:hAnsi="Calibri" w:hint="eastAsia"/>
          <w:rtl/>
        </w:rPr>
        <w:t>העליון</w:t>
      </w:r>
      <w:r w:rsidR="00873BBE" w:rsidRPr="002F7CCB">
        <w:rPr>
          <w:rFonts w:ascii="Calibri" w:eastAsia="Times New Roman" w:hAnsi="Calibri"/>
          <w:rtl/>
        </w:rPr>
        <w:t xml:space="preserve"> </w:t>
      </w:r>
      <w:r w:rsidR="00873BBE" w:rsidRPr="002F7CCB">
        <w:rPr>
          <w:rFonts w:ascii="Calibri" w:eastAsia="Times New Roman" w:hAnsi="Calibri" w:hint="eastAsia"/>
          <w:rtl/>
        </w:rPr>
        <w:t>קבע</w:t>
      </w:r>
      <w:r w:rsidR="00873BBE" w:rsidRPr="002F7CCB">
        <w:rPr>
          <w:rFonts w:ascii="Calibri" w:eastAsia="Times New Roman" w:hAnsi="Calibri"/>
          <w:rtl/>
        </w:rPr>
        <w:t xml:space="preserve"> </w:t>
      </w:r>
      <w:r w:rsidR="00873BBE" w:rsidRPr="002F7CCB">
        <w:rPr>
          <w:rFonts w:ascii="Calibri" w:eastAsia="Times New Roman" w:hAnsi="Calibri" w:hint="eastAsia"/>
          <w:rtl/>
        </w:rPr>
        <w:t>כי</w:t>
      </w:r>
      <w:r w:rsidR="00873BBE" w:rsidRPr="002F7CCB">
        <w:rPr>
          <w:rFonts w:ascii="Calibri" w:eastAsia="Times New Roman" w:hAnsi="Calibri"/>
          <w:rtl/>
        </w:rPr>
        <w:t xml:space="preserve"> "</w:t>
      </w:r>
      <w:r w:rsidR="00873BBE" w:rsidRPr="002F7CCB">
        <w:rPr>
          <w:rFonts w:ascii="Calibri" w:eastAsia="Times New Roman" w:hAnsi="Calibri" w:hint="eastAsia"/>
          <w:b/>
          <w:bCs/>
          <w:rtl/>
        </w:rPr>
        <w:t>גם</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אם</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המחוקק</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אינו</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מבחין</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בין</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נשק</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תקין</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לשאינו</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תקין</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תיתכן</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לכך</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רלוונטיות</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מסויימת</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לעניין</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העונש</w:t>
      </w:r>
      <w:r w:rsidR="00873BBE" w:rsidRPr="002F7CCB">
        <w:rPr>
          <w:rFonts w:ascii="Calibri" w:eastAsia="Times New Roman" w:hAnsi="Calibri"/>
          <w:rtl/>
        </w:rPr>
        <w:t xml:space="preserve">". </w:t>
      </w:r>
      <w:r w:rsidR="00873BBE" w:rsidRPr="002F7CCB">
        <w:rPr>
          <w:rFonts w:ascii="Calibri" w:eastAsia="Times New Roman" w:hAnsi="Calibri" w:hint="eastAsia"/>
          <w:rtl/>
        </w:rPr>
        <w:t>לבסוף</w:t>
      </w:r>
      <w:r w:rsidR="00873BBE" w:rsidRPr="002F7CCB">
        <w:rPr>
          <w:rFonts w:ascii="Calibri" w:eastAsia="Times New Roman" w:hAnsi="Calibri"/>
          <w:rtl/>
        </w:rPr>
        <w:t xml:space="preserve"> </w:t>
      </w:r>
      <w:r w:rsidR="00873BBE" w:rsidRPr="002F7CCB">
        <w:rPr>
          <w:rFonts w:ascii="Calibri" w:eastAsia="Times New Roman" w:hAnsi="Calibri" w:hint="eastAsia"/>
          <w:rtl/>
        </w:rPr>
        <w:t>קבע</w:t>
      </w:r>
      <w:r w:rsidR="00873BBE" w:rsidRPr="002F7CCB">
        <w:rPr>
          <w:rFonts w:ascii="Calibri" w:eastAsia="Times New Roman" w:hAnsi="Calibri"/>
          <w:rtl/>
        </w:rPr>
        <w:t xml:space="preserve"> </w:t>
      </w:r>
      <w:r w:rsidR="00873BBE" w:rsidRPr="002F7CCB">
        <w:rPr>
          <w:rFonts w:ascii="Calibri" w:eastAsia="Times New Roman" w:hAnsi="Calibri" w:hint="eastAsia"/>
          <w:rtl/>
        </w:rPr>
        <w:t>בית</w:t>
      </w:r>
      <w:r w:rsidR="00873BBE" w:rsidRPr="002F7CCB">
        <w:rPr>
          <w:rFonts w:ascii="Calibri" w:eastAsia="Times New Roman" w:hAnsi="Calibri"/>
          <w:rtl/>
        </w:rPr>
        <w:t xml:space="preserve"> </w:t>
      </w:r>
      <w:r w:rsidR="00873BBE" w:rsidRPr="002F7CCB">
        <w:rPr>
          <w:rFonts w:ascii="Calibri" w:eastAsia="Times New Roman" w:hAnsi="Calibri" w:hint="eastAsia"/>
          <w:rtl/>
        </w:rPr>
        <w:t>המשפט</w:t>
      </w:r>
      <w:r w:rsidR="00873BBE" w:rsidRPr="002F7CCB">
        <w:rPr>
          <w:rFonts w:ascii="Calibri" w:eastAsia="Times New Roman" w:hAnsi="Calibri"/>
          <w:rtl/>
        </w:rPr>
        <w:t xml:space="preserve"> </w:t>
      </w:r>
      <w:r w:rsidR="00873BBE" w:rsidRPr="002F7CCB">
        <w:rPr>
          <w:rFonts w:ascii="Calibri" w:eastAsia="Times New Roman" w:hAnsi="Calibri" w:hint="eastAsia"/>
          <w:rtl/>
        </w:rPr>
        <w:t>העליון</w:t>
      </w:r>
      <w:r w:rsidR="00873BBE" w:rsidRPr="002F7CCB">
        <w:rPr>
          <w:rFonts w:ascii="Calibri" w:eastAsia="Times New Roman" w:hAnsi="Calibri"/>
          <w:rtl/>
        </w:rPr>
        <w:t xml:space="preserve"> </w:t>
      </w:r>
      <w:r w:rsidR="00873BBE" w:rsidRPr="002F7CCB">
        <w:rPr>
          <w:rFonts w:ascii="Calibri" w:eastAsia="Times New Roman" w:hAnsi="Calibri" w:hint="eastAsia"/>
          <w:rtl/>
        </w:rPr>
        <w:t>כי</w:t>
      </w:r>
      <w:r w:rsidR="00873BBE" w:rsidRPr="002F7CCB">
        <w:rPr>
          <w:rFonts w:ascii="Calibri" w:eastAsia="Times New Roman" w:hAnsi="Calibri"/>
          <w:rtl/>
        </w:rPr>
        <w:t xml:space="preserve"> "</w:t>
      </w:r>
      <w:r w:rsidR="00873BBE" w:rsidRPr="002F7CCB">
        <w:rPr>
          <w:rFonts w:ascii="Calibri" w:eastAsia="Times New Roman" w:hAnsi="Calibri" w:hint="eastAsia"/>
          <w:b/>
          <w:bCs/>
          <w:rtl/>
        </w:rPr>
        <w:t>לא</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בלי</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התלבטות</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החלטנו</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בנסיבות</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להפחית</w:t>
      </w:r>
      <w:r w:rsidR="00873BBE" w:rsidRPr="002F7CCB">
        <w:rPr>
          <w:rFonts w:ascii="Calibri" w:eastAsia="Times New Roman" w:hAnsi="Calibri"/>
          <w:b/>
          <w:bCs/>
          <w:rtl/>
        </w:rPr>
        <w:t xml:space="preserve"> 4 </w:t>
      </w:r>
      <w:r w:rsidR="00873BBE" w:rsidRPr="002F7CCB">
        <w:rPr>
          <w:rFonts w:ascii="Calibri" w:eastAsia="Times New Roman" w:hAnsi="Calibri" w:hint="eastAsia"/>
          <w:b/>
          <w:bCs/>
          <w:rtl/>
        </w:rPr>
        <w:t>חודשים</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מעונשו</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של</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המערער</w:t>
      </w:r>
      <w:r w:rsidR="00873BBE" w:rsidRPr="002F7CCB">
        <w:rPr>
          <w:rFonts w:ascii="Calibri" w:eastAsia="Times New Roman" w:hAnsi="Calibri"/>
          <w:rtl/>
        </w:rPr>
        <w:t xml:space="preserve">", </w:t>
      </w:r>
      <w:r w:rsidR="00873BBE" w:rsidRPr="002F7CCB">
        <w:rPr>
          <w:rFonts w:ascii="Calibri" w:eastAsia="Times New Roman" w:hAnsi="Calibri" w:hint="eastAsia"/>
          <w:rtl/>
        </w:rPr>
        <w:t>סך</w:t>
      </w:r>
      <w:r w:rsidR="00873BBE" w:rsidRPr="002F7CCB">
        <w:rPr>
          <w:rFonts w:ascii="Calibri" w:eastAsia="Times New Roman" w:hAnsi="Calibri"/>
          <w:rtl/>
        </w:rPr>
        <w:t xml:space="preserve"> </w:t>
      </w:r>
      <w:r w:rsidR="00873BBE" w:rsidRPr="002F7CCB">
        <w:rPr>
          <w:rFonts w:ascii="Calibri" w:eastAsia="Times New Roman" w:hAnsi="Calibri" w:hint="eastAsia"/>
          <w:rtl/>
        </w:rPr>
        <w:t>הכל</w:t>
      </w:r>
      <w:r w:rsidR="00873BBE" w:rsidRPr="002F7CCB">
        <w:rPr>
          <w:rFonts w:ascii="Calibri" w:eastAsia="Times New Roman" w:hAnsi="Calibri"/>
          <w:rtl/>
        </w:rPr>
        <w:t xml:space="preserve"> </w:t>
      </w:r>
      <w:r w:rsidR="00873BBE" w:rsidRPr="002F7CCB">
        <w:rPr>
          <w:rFonts w:ascii="Calibri" w:eastAsia="Times New Roman" w:hAnsi="Calibri" w:hint="eastAsia"/>
          <w:rtl/>
        </w:rPr>
        <w:t>נגזרו</w:t>
      </w:r>
      <w:r w:rsidR="00873BBE" w:rsidRPr="002F7CCB">
        <w:rPr>
          <w:rFonts w:ascii="Calibri" w:eastAsia="Times New Roman" w:hAnsi="Calibri"/>
          <w:rtl/>
        </w:rPr>
        <w:t xml:space="preserve"> 16 </w:t>
      </w:r>
      <w:r w:rsidR="00873BBE" w:rsidRPr="002F7CCB">
        <w:rPr>
          <w:rFonts w:ascii="Calibri" w:eastAsia="Times New Roman" w:hAnsi="Calibri" w:hint="eastAsia"/>
          <w:rtl/>
        </w:rPr>
        <w:t>חודשי</w:t>
      </w:r>
      <w:r w:rsidR="00873BBE" w:rsidRPr="002F7CCB">
        <w:rPr>
          <w:rFonts w:ascii="Calibri" w:eastAsia="Times New Roman" w:hAnsi="Calibri"/>
          <w:rtl/>
        </w:rPr>
        <w:t xml:space="preserve"> </w:t>
      </w:r>
      <w:r w:rsidR="00873BBE" w:rsidRPr="002F7CCB">
        <w:rPr>
          <w:rFonts w:ascii="Calibri" w:eastAsia="Times New Roman" w:hAnsi="Calibri" w:hint="eastAsia"/>
          <w:rtl/>
        </w:rPr>
        <w:t>מאסר</w:t>
      </w:r>
      <w:r w:rsidR="00873BBE" w:rsidRPr="002F7CCB">
        <w:rPr>
          <w:rFonts w:ascii="Calibri" w:eastAsia="Times New Roman" w:hAnsi="Calibri"/>
          <w:rtl/>
        </w:rPr>
        <w:t xml:space="preserve">. </w:t>
      </w:r>
      <w:r w:rsidR="00873BBE" w:rsidRPr="002F7CCB">
        <w:rPr>
          <w:rFonts w:ascii="Calibri" w:eastAsia="Times New Roman" w:hAnsi="Calibri" w:hint="eastAsia"/>
          <w:rtl/>
        </w:rPr>
        <w:t>למערער</w:t>
      </w:r>
      <w:r w:rsidR="00873BBE" w:rsidRPr="002F7CCB">
        <w:rPr>
          <w:rFonts w:ascii="Calibri" w:eastAsia="Times New Roman" w:hAnsi="Calibri"/>
          <w:rtl/>
        </w:rPr>
        <w:t xml:space="preserve"> </w:t>
      </w:r>
      <w:r w:rsidR="00873BBE" w:rsidRPr="002F7CCB">
        <w:rPr>
          <w:rFonts w:ascii="Calibri" w:eastAsia="Times New Roman" w:hAnsi="Calibri" w:hint="eastAsia"/>
          <w:rtl/>
        </w:rPr>
        <w:t>עבר</w:t>
      </w:r>
      <w:r w:rsidR="00873BBE" w:rsidRPr="002F7CCB">
        <w:rPr>
          <w:rFonts w:ascii="Calibri" w:eastAsia="Times New Roman" w:hAnsi="Calibri"/>
          <w:rtl/>
        </w:rPr>
        <w:t xml:space="preserve"> </w:t>
      </w:r>
      <w:r w:rsidR="00873BBE" w:rsidRPr="002F7CCB">
        <w:rPr>
          <w:rFonts w:ascii="Calibri" w:eastAsia="Times New Roman" w:hAnsi="Calibri" w:hint="eastAsia"/>
          <w:rtl/>
        </w:rPr>
        <w:t>ישן</w:t>
      </w:r>
      <w:r w:rsidR="00873BBE" w:rsidRPr="002F7CCB">
        <w:rPr>
          <w:rFonts w:ascii="Calibri" w:eastAsia="Times New Roman" w:hAnsi="Calibri"/>
          <w:rtl/>
        </w:rPr>
        <w:t xml:space="preserve"> </w:t>
      </w:r>
      <w:r w:rsidR="00873BBE" w:rsidRPr="002F7CCB">
        <w:rPr>
          <w:rFonts w:ascii="Calibri" w:eastAsia="Times New Roman" w:hAnsi="Calibri" w:hint="eastAsia"/>
          <w:rtl/>
        </w:rPr>
        <w:t>בנשק</w:t>
      </w:r>
      <w:r w:rsidR="00873BBE" w:rsidRPr="002F7CCB">
        <w:rPr>
          <w:rFonts w:ascii="Calibri" w:eastAsia="Times New Roman" w:hAnsi="Calibri"/>
          <w:rtl/>
        </w:rPr>
        <w:t xml:space="preserve"> (</w:t>
      </w:r>
      <w:r w:rsidR="00873BBE" w:rsidRPr="002F7CCB">
        <w:rPr>
          <w:rFonts w:ascii="Calibri" w:eastAsia="Times New Roman" w:hAnsi="Calibri" w:hint="eastAsia"/>
          <w:rtl/>
        </w:rPr>
        <w:t>לפני</w:t>
      </w:r>
      <w:r w:rsidR="00873BBE" w:rsidRPr="002F7CCB">
        <w:rPr>
          <w:rFonts w:ascii="Calibri" w:eastAsia="Times New Roman" w:hAnsi="Calibri"/>
          <w:rtl/>
        </w:rPr>
        <w:t xml:space="preserve"> 18 </w:t>
      </w:r>
      <w:r w:rsidR="00873BBE" w:rsidRPr="002F7CCB">
        <w:rPr>
          <w:rFonts w:ascii="Calibri" w:eastAsia="Times New Roman" w:hAnsi="Calibri" w:hint="eastAsia"/>
          <w:rtl/>
        </w:rPr>
        <w:t>שנה</w:t>
      </w:r>
      <w:r w:rsidR="00873BBE" w:rsidRPr="002F7CCB">
        <w:rPr>
          <w:rFonts w:ascii="Calibri" w:eastAsia="Times New Roman" w:hAnsi="Calibri"/>
          <w:rtl/>
        </w:rPr>
        <w:t xml:space="preserve">) </w:t>
      </w:r>
      <w:r w:rsidR="00873BBE" w:rsidRPr="002F7CCB">
        <w:rPr>
          <w:rFonts w:ascii="Calibri" w:eastAsia="Times New Roman" w:hAnsi="Calibri" w:hint="eastAsia"/>
          <w:rtl/>
        </w:rPr>
        <w:t>ובסמים</w:t>
      </w:r>
      <w:r w:rsidR="00873BBE" w:rsidRPr="002F7CCB">
        <w:rPr>
          <w:rFonts w:ascii="Calibri" w:eastAsia="Times New Roman" w:hAnsi="Calibri"/>
          <w:rtl/>
        </w:rPr>
        <w:t>.</w:t>
      </w:r>
    </w:p>
    <w:p w14:paraId="2593E94A" w14:textId="77777777" w:rsidR="00873BBE" w:rsidRPr="002F7CCB" w:rsidRDefault="00873BBE" w:rsidP="00873BBE">
      <w:pPr>
        <w:snapToGrid w:val="0"/>
        <w:spacing w:line="360" w:lineRule="auto"/>
        <w:ind w:left="360"/>
        <w:jc w:val="both"/>
        <w:rPr>
          <w:rFonts w:ascii="Calibri" w:eastAsia="Times New Roman" w:hAnsi="Calibri"/>
        </w:rPr>
      </w:pPr>
    </w:p>
    <w:p w14:paraId="366979C6" w14:textId="77777777" w:rsidR="00873BBE" w:rsidRPr="002F7CCB" w:rsidRDefault="00A23507" w:rsidP="00873BBE">
      <w:pPr>
        <w:numPr>
          <w:ilvl w:val="0"/>
          <w:numId w:val="1"/>
        </w:numPr>
        <w:snapToGrid w:val="0"/>
        <w:spacing w:line="360" w:lineRule="auto"/>
        <w:ind w:left="360"/>
        <w:jc w:val="both"/>
        <w:rPr>
          <w:rFonts w:ascii="Calibri" w:eastAsia="Times New Roman" w:hAnsi="Calibri"/>
        </w:rPr>
      </w:pPr>
      <w:hyperlink r:id="rId39" w:history="1">
        <w:r w:rsidRPr="00A23507">
          <w:rPr>
            <w:rFonts w:ascii="Calibri" w:eastAsia="Times New Roman" w:hAnsi="Calibri" w:hint="eastAsia"/>
            <w:color w:val="0000FF"/>
            <w:u w:val="single"/>
            <w:rtl/>
          </w:rPr>
          <w:t>ת</w:t>
        </w:r>
        <w:r w:rsidRPr="00A23507">
          <w:rPr>
            <w:rFonts w:ascii="Calibri" w:eastAsia="Times New Roman" w:hAnsi="Calibri"/>
            <w:color w:val="0000FF"/>
            <w:u w:val="single"/>
            <w:rtl/>
          </w:rPr>
          <w:t>"</w:t>
        </w:r>
        <w:r w:rsidRPr="00A23507">
          <w:rPr>
            <w:rFonts w:ascii="Calibri" w:eastAsia="Times New Roman" w:hAnsi="Calibri" w:hint="eastAsia"/>
            <w:color w:val="0000FF"/>
            <w:u w:val="single"/>
            <w:rtl/>
          </w:rPr>
          <w:t>פ</w:t>
        </w:r>
        <w:r w:rsidRPr="00A23507">
          <w:rPr>
            <w:rFonts w:ascii="Calibri" w:eastAsia="Times New Roman" w:hAnsi="Calibri"/>
            <w:color w:val="0000FF"/>
            <w:u w:val="single"/>
            <w:rtl/>
          </w:rPr>
          <w:t xml:space="preserve"> (</w:t>
        </w:r>
        <w:r w:rsidRPr="00A23507">
          <w:rPr>
            <w:rFonts w:ascii="Calibri" w:eastAsia="Times New Roman" w:hAnsi="Calibri" w:hint="eastAsia"/>
            <w:color w:val="0000FF"/>
            <w:u w:val="single"/>
            <w:rtl/>
          </w:rPr>
          <w:t>נצ</w:t>
        </w:r>
        <w:r w:rsidRPr="00A23507">
          <w:rPr>
            <w:rFonts w:ascii="Calibri" w:eastAsia="Times New Roman" w:hAnsi="Calibri"/>
            <w:color w:val="0000FF"/>
            <w:u w:val="single"/>
            <w:rtl/>
          </w:rPr>
          <w:t>') 3590-10-13</w:t>
        </w:r>
      </w:hyperlink>
      <w:r w:rsidR="00873BBE" w:rsidRPr="002F7CCB">
        <w:rPr>
          <w:rFonts w:ascii="Calibri" w:eastAsia="Times New Roman" w:hAnsi="Calibri"/>
          <w:rtl/>
        </w:rPr>
        <w:t xml:space="preserve"> </w:t>
      </w:r>
      <w:r w:rsidR="00873BBE" w:rsidRPr="002F7CCB">
        <w:rPr>
          <w:rFonts w:ascii="Calibri" w:eastAsia="Times New Roman" w:hAnsi="Calibri" w:hint="eastAsia"/>
          <w:b/>
          <w:bCs/>
          <w:rtl/>
        </w:rPr>
        <w:t>מדינת</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ישראל</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נ</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אבו</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סביה</w:t>
      </w:r>
      <w:r w:rsidR="00873BBE" w:rsidRPr="002F7CCB">
        <w:rPr>
          <w:rFonts w:ascii="Calibri" w:eastAsia="Times New Roman" w:hAnsi="Calibri"/>
          <w:rtl/>
        </w:rPr>
        <w:t xml:space="preserve"> (</w:t>
      </w:r>
      <w:r w:rsidR="00873BBE" w:rsidRPr="002F7CCB">
        <w:rPr>
          <w:rFonts w:ascii="Calibri" w:eastAsia="Times New Roman" w:hAnsi="Calibri" w:hint="eastAsia"/>
          <w:rtl/>
        </w:rPr>
        <w:t>ניתן</w:t>
      </w:r>
      <w:r w:rsidR="00873BBE" w:rsidRPr="002F7CCB">
        <w:rPr>
          <w:rFonts w:ascii="Calibri" w:eastAsia="Times New Roman" w:hAnsi="Calibri"/>
          <w:rtl/>
        </w:rPr>
        <w:t xml:space="preserve"> </w:t>
      </w:r>
      <w:r w:rsidR="00873BBE" w:rsidRPr="002F7CCB">
        <w:rPr>
          <w:rFonts w:ascii="Calibri" w:eastAsia="Times New Roman" w:hAnsi="Calibri" w:hint="eastAsia"/>
          <w:rtl/>
        </w:rPr>
        <w:t>ביום</w:t>
      </w:r>
      <w:r w:rsidR="00873BBE" w:rsidRPr="002F7CCB">
        <w:rPr>
          <w:rFonts w:ascii="Calibri" w:eastAsia="Times New Roman" w:hAnsi="Calibri"/>
          <w:rtl/>
        </w:rPr>
        <w:t xml:space="preserve"> 3/2/14) – </w:t>
      </w:r>
      <w:r w:rsidR="00873BBE" w:rsidRPr="002F7CCB">
        <w:rPr>
          <w:rFonts w:ascii="Times New Roman" w:eastAsia="Times New Roman" w:hAnsi="Times New Roman"/>
          <w:b/>
          <w:rtl/>
          <w:lang w:eastAsia="he-IL"/>
        </w:rPr>
        <w:t xml:space="preserve">החזקת נשק, נשיאה והובלה. </w:t>
      </w:r>
      <w:r w:rsidR="00873BBE" w:rsidRPr="002F7CCB">
        <w:rPr>
          <w:rFonts w:ascii="Times New Roman" w:eastAsia="Times New Roman" w:hAnsi="Times New Roman"/>
          <w:rtl/>
          <w:lang w:eastAsia="he-IL"/>
        </w:rPr>
        <w:t xml:space="preserve">הצטייד באקדח, בשתי מחסניות ובהם כדורי תחמושת בקוטר </w:t>
      </w:r>
      <w:smartTag w:uri="urn:schemas-microsoft-com:office:smarttags" w:element="metricconverter">
        <w:smartTagPr>
          <w:attr w:name="ProductID" w:val="9 מ&quot;מ"/>
        </w:smartTagPr>
        <w:r w:rsidR="00873BBE" w:rsidRPr="002F7CCB">
          <w:rPr>
            <w:rFonts w:ascii="Times New Roman" w:eastAsia="Times New Roman" w:hAnsi="Times New Roman"/>
            <w:rtl/>
            <w:lang w:eastAsia="he-IL"/>
          </w:rPr>
          <w:t>9 מ"מ</w:t>
        </w:r>
      </w:smartTag>
      <w:r w:rsidR="00873BBE" w:rsidRPr="002F7CCB">
        <w:rPr>
          <w:rFonts w:ascii="Times New Roman" w:eastAsia="Times New Roman" w:hAnsi="Times New Roman"/>
          <w:rtl/>
          <w:lang w:eastAsia="he-IL"/>
        </w:rPr>
        <w:t>, ובתחמושת נוספת בתפזורת. נקבע כי מתחם העונש ההולם נע בין 9-36 חודשי מאסר בפועל נגזרו 10 חודשי מאסר. צעיר נעדר עבר פלילי.</w:t>
      </w:r>
    </w:p>
    <w:p w14:paraId="07717C1F" w14:textId="77777777" w:rsidR="00873BBE" w:rsidRPr="002F7CCB" w:rsidRDefault="00873BBE" w:rsidP="00873BBE">
      <w:pPr>
        <w:ind w:left="720"/>
        <w:rPr>
          <w:rFonts w:ascii="Calibri" w:eastAsia="Times New Roman" w:hAnsi="Calibri" w:cs="Times New Roman"/>
          <w:rtl/>
        </w:rPr>
      </w:pPr>
    </w:p>
    <w:p w14:paraId="27B366EA" w14:textId="77777777" w:rsidR="00873BBE" w:rsidRPr="002F7CCB" w:rsidRDefault="00873BBE" w:rsidP="00873BBE">
      <w:pPr>
        <w:numPr>
          <w:ilvl w:val="0"/>
          <w:numId w:val="1"/>
        </w:numPr>
        <w:snapToGrid w:val="0"/>
        <w:spacing w:line="360" w:lineRule="auto"/>
        <w:ind w:left="360"/>
        <w:jc w:val="both"/>
        <w:rPr>
          <w:rFonts w:ascii="Calibri" w:eastAsia="Times New Roman" w:hAnsi="Calibri"/>
          <w:rtl/>
        </w:rPr>
      </w:pPr>
      <w:r w:rsidRPr="002F7CCB">
        <w:rPr>
          <w:rFonts w:ascii="Calibri" w:eastAsia="Times New Roman" w:hAnsi="Calibri" w:hint="eastAsia"/>
          <w:rtl/>
        </w:rPr>
        <w:t>ת</w:t>
      </w:r>
      <w:r w:rsidRPr="002F7CCB">
        <w:rPr>
          <w:rFonts w:ascii="Calibri" w:eastAsia="Times New Roman" w:hAnsi="Calibri"/>
          <w:rtl/>
        </w:rPr>
        <w:t>"</w:t>
      </w:r>
      <w:r w:rsidRPr="002F7CCB">
        <w:rPr>
          <w:rFonts w:ascii="Calibri" w:eastAsia="Times New Roman" w:hAnsi="Calibri" w:hint="eastAsia"/>
          <w:rtl/>
        </w:rPr>
        <w:t>פ</w:t>
      </w:r>
      <w:r w:rsidRPr="002F7CCB">
        <w:rPr>
          <w:rFonts w:ascii="Calibri" w:eastAsia="Times New Roman" w:hAnsi="Calibri"/>
          <w:rtl/>
        </w:rPr>
        <w:t xml:space="preserve"> (</w:t>
      </w:r>
      <w:r w:rsidRPr="002F7CCB">
        <w:rPr>
          <w:rFonts w:ascii="Calibri" w:eastAsia="Times New Roman" w:hAnsi="Calibri" w:hint="eastAsia"/>
          <w:rtl/>
        </w:rPr>
        <w:t>נצ</w:t>
      </w:r>
      <w:r w:rsidRPr="002F7CCB">
        <w:rPr>
          <w:rFonts w:ascii="Calibri" w:eastAsia="Times New Roman" w:hAnsi="Calibri"/>
          <w:rtl/>
        </w:rPr>
        <w:t xml:space="preserve">') 1074/07 </w:t>
      </w:r>
      <w:r w:rsidRPr="002F7CCB">
        <w:rPr>
          <w:rFonts w:ascii="Calibri" w:eastAsia="Times New Roman" w:hAnsi="Calibri" w:hint="eastAsia"/>
          <w:b/>
          <w:bCs/>
          <w:rtl/>
        </w:rPr>
        <w:t>מדינת</w:t>
      </w:r>
      <w:r w:rsidRPr="002F7CCB">
        <w:rPr>
          <w:rFonts w:ascii="Calibri" w:eastAsia="Times New Roman" w:hAnsi="Calibri"/>
          <w:b/>
          <w:bCs/>
          <w:rtl/>
        </w:rPr>
        <w:t xml:space="preserve"> </w:t>
      </w:r>
      <w:r w:rsidRPr="002F7CCB">
        <w:rPr>
          <w:rFonts w:ascii="Calibri" w:eastAsia="Times New Roman" w:hAnsi="Calibri" w:hint="eastAsia"/>
          <w:b/>
          <w:bCs/>
          <w:rtl/>
        </w:rPr>
        <w:t>ישראל</w:t>
      </w:r>
      <w:r w:rsidRPr="002F7CCB">
        <w:rPr>
          <w:rFonts w:ascii="Calibri" w:eastAsia="Times New Roman" w:hAnsi="Calibri"/>
          <w:b/>
          <w:bCs/>
          <w:rtl/>
        </w:rPr>
        <w:t xml:space="preserve"> </w:t>
      </w:r>
      <w:r w:rsidRPr="002F7CCB">
        <w:rPr>
          <w:rFonts w:ascii="Calibri" w:eastAsia="Times New Roman" w:hAnsi="Calibri" w:hint="eastAsia"/>
          <w:b/>
          <w:bCs/>
          <w:rtl/>
        </w:rPr>
        <w:t>נ</w:t>
      </w:r>
      <w:r w:rsidRPr="002F7CCB">
        <w:rPr>
          <w:rFonts w:ascii="Calibri" w:eastAsia="Times New Roman" w:hAnsi="Calibri"/>
          <w:b/>
          <w:bCs/>
          <w:rtl/>
        </w:rPr>
        <w:t xml:space="preserve">' </w:t>
      </w:r>
      <w:r w:rsidRPr="002F7CCB">
        <w:rPr>
          <w:rFonts w:ascii="Calibri" w:eastAsia="Times New Roman" w:hAnsi="Calibri" w:hint="eastAsia"/>
          <w:b/>
          <w:bCs/>
          <w:rtl/>
        </w:rPr>
        <w:t>שלבי</w:t>
      </w:r>
      <w:r w:rsidRPr="002F7CCB">
        <w:rPr>
          <w:rFonts w:ascii="Calibri" w:eastAsia="Times New Roman" w:hAnsi="Calibri"/>
          <w:b/>
          <w:bCs/>
          <w:rtl/>
        </w:rPr>
        <w:t xml:space="preserve"> </w:t>
      </w:r>
      <w:r w:rsidRPr="002F7CCB">
        <w:rPr>
          <w:rFonts w:ascii="Calibri" w:eastAsia="Times New Roman" w:hAnsi="Calibri" w:hint="eastAsia"/>
          <w:b/>
          <w:bCs/>
          <w:rtl/>
        </w:rPr>
        <w:t>אחמד</w:t>
      </w:r>
      <w:r w:rsidRPr="002F7CCB">
        <w:rPr>
          <w:rFonts w:ascii="Calibri" w:eastAsia="Times New Roman" w:hAnsi="Calibri"/>
          <w:rtl/>
        </w:rPr>
        <w:t xml:space="preserve"> (</w:t>
      </w:r>
      <w:r w:rsidRPr="002F7CCB">
        <w:rPr>
          <w:rFonts w:ascii="Calibri" w:eastAsia="Times New Roman" w:hAnsi="Calibri" w:hint="eastAsia"/>
          <w:rtl/>
        </w:rPr>
        <w:t>ניתן</w:t>
      </w:r>
      <w:r w:rsidRPr="002F7CCB">
        <w:rPr>
          <w:rFonts w:ascii="Calibri" w:eastAsia="Times New Roman" w:hAnsi="Calibri"/>
          <w:rtl/>
        </w:rPr>
        <w:t xml:space="preserve"> </w:t>
      </w:r>
      <w:r w:rsidRPr="002F7CCB">
        <w:rPr>
          <w:rFonts w:ascii="Calibri" w:eastAsia="Times New Roman" w:hAnsi="Calibri" w:hint="eastAsia"/>
          <w:rtl/>
        </w:rPr>
        <w:t>ביום</w:t>
      </w:r>
      <w:r w:rsidRPr="002F7CCB">
        <w:rPr>
          <w:rFonts w:ascii="Calibri" w:eastAsia="Times New Roman" w:hAnsi="Calibri"/>
          <w:rtl/>
        </w:rPr>
        <w:t xml:space="preserve"> 24/2/08) –</w:t>
      </w:r>
      <w:r w:rsidRPr="002F7CCB">
        <w:rPr>
          <w:rFonts w:ascii="Calibri" w:eastAsia="Times New Roman" w:hAnsi="Calibri" w:hint="eastAsia"/>
          <w:rtl/>
        </w:rPr>
        <w:t>החזקת</w:t>
      </w:r>
      <w:r w:rsidRPr="002F7CCB">
        <w:rPr>
          <w:rFonts w:ascii="Calibri" w:eastAsia="Times New Roman" w:hAnsi="Calibri"/>
          <w:rtl/>
        </w:rPr>
        <w:t xml:space="preserve"> </w:t>
      </w:r>
      <w:r w:rsidRPr="002F7CCB">
        <w:rPr>
          <w:rFonts w:ascii="Calibri" w:eastAsia="Times New Roman" w:hAnsi="Calibri" w:hint="eastAsia"/>
          <w:rtl/>
        </w:rPr>
        <w:t>נשק</w:t>
      </w:r>
      <w:r w:rsidRPr="002F7CCB">
        <w:rPr>
          <w:rFonts w:ascii="Calibri" w:eastAsia="Times New Roman" w:hAnsi="Calibri"/>
          <w:rtl/>
        </w:rPr>
        <w:t xml:space="preserve">. </w:t>
      </w:r>
      <w:r w:rsidRPr="002F7CCB">
        <w:rPr>
          <w:rFonts w:ascii="Calibri" w:eastAsia="Times New Roman" w:hAnsi="Calibri" w:hint="eastAsia"/>
          <w:rtl/>
        </w:rPr>
        <w:t>הנשק</w:t>
      </w:r>
      <w:r w:rsidRPr="002F7CCB">
        <w:rPr>
          <w:rFonts w:ascii="Calibri" w:eastAsia="Times New Roman" w:hAnsi="Calibri"/>
          <w:rtl/>
        </w:rPr>
        <w:t xml:space="preserve"> </w:t>
      </w:r>
      <w:r w:rsidRPr="002F7CCB">
        <w:rPr>
          <w:rFonts w:ascii="Calibri" w:eastAsia="Times New Roman" w:hAnsi="Calibri" w:hint="eastAsia"/>
          <w:rtl/>
        </w:rPr>
        <w:t>נמצא</w:t>
      </w:r>
      <w:r w:rsidRPr="002F7CCB">
        <w:rPr>
          <w:rFonts w:ascii="Calibri" w:eastAsia="Times New Roman" w:hAnsi="Calibri"/>
          <w:rtl/>
        </w:rPr>
        <w:t xml:space="preserve"> </w:t>
      </w:r>
      <w:r w:rsidRPr="002F7CCB">
        <w:rPr>
          <w:rFonts w:ascii="Calibri" w:eastAsia="Times New Roman" w:hAnsi="Calibri" w:hint="eastAsia"/>
          <w:rtl/>
        </w:rPr>
        <w:t>על</w:t>
      </w:r>
      <w:r w:rsidRPr="002F7CCB">
        <w:rPr>
          <w:rFonts w:ascii="Calibri" w:eastAsia="Times New Roman" w:hAnsi="Calibri"/>
          <w:rtl/>
        </w:rPr>
        <w:t xml:space="preserve"> </w:t>
      </w:r>
      <w:r w:rsidRPr="002F7CCB">
        <w:rPr>
          <w:rFonts w:ascii="Calibri" w:eastAsia="Times New Roman" w:hAnsi="Calibri" w:hint="eastAsia"/>
          <w:rtl/>
        </w:rPr>
        <w:t>ידי</w:t>
      </w:r>
      <w:r w:rsidRPr="002F7CCB">
        <w:rPr>
          <w:rFonts w:ascii="Calibri" w:eastAsia="Times New Roman" w:hAnsi="Calibri"/>
          <w:rtl/>
        </w:rPr>
        <w:t xml:space="preserve"> </w:t>
      </w:r>
      <w:r w:rsidRPr="002F7CCB">
        <w:rPr>
          <w:rFonts w:ascii="Calibri" w:eastAsia="Times New Roman" w:hAnsi="Calibri" w:hint="eastAsia"/>
          <w:rtl/>
        </w:rPr>
        <w:t>הנאשם</w:t>
      </w:r>
      <w:r w:rsidRPr="002F7CCB">
        <w:rPr>
          <w:rFonts w:ascii="Calibri" w:eastAsia="Times New Roman" w:hAnsi="Calibri"/>
          <w:rtl/>
        </w:rPr>
        <w:t xml:space="preserve"> </w:t>
      </w:r>
      <w:r w:rsidRPr="002F7CCB">
        <w:rPr>
          <w:rFonts w:ascii="Calibri" w:eastAsia="Times New Roman" w:hAnsi="Calibri" w:hint="eastAsia"/>
          <w:rtl/>
        </w:rPr>
        <w:t>באקראי</w:t>
      </w:r>
      <w:r w:rsidRPr="002F7CCB">
        <w:rPr>
          <w:rFonts w:ascii="Calibri" w:eastAsia="Times New Roman" w:hAnsi="Calibri"/>
          <w:rtl/>
        </w:rPr>
        <w:t xml:space="preserve">, </w:t>
      </w:r>
      <w:r w:rsidRPr="002F7CCB">
        <w:rPr>
          <w:rFonts w:ascii="Calibri" w:eastAsia="Times New Roman" w:hAnsi="Calibri" w:hint="eastAsia"/>
          <w:rtl/>
        </w:rPr>
        <w:t>המחסניות</w:t>
      </w:r>
      <w:r w:rsidRPr="002F7CCB">
        <w:rPr>
          <w:rFonts w:ascii="Calibri" w:eastAsia="Times New Roman" w:hAnsi="Calibri"/>
          <w:rtl/>
        </w:rPr>
        <w:t xml:space="preserve"> </w:t>
      </w:r>
      <w:r w:rsidRPr="002F7CCB">
        <w:rPr>
          <w:rFonts w:ascii="Calibri" w:eastAsia="Times New Roman" w:hAnsi="Calibri" w:hint="eastAsia"/>
          <w:rtl/>
        </w:rPr>
        <w:t>היו</w:t>
      </w:r>
      <w:r w:rsidRPr="002F7CCB">
        <w:rPr>
          <w:rFonts w:ascii="Calibri" w:eastAsia="Times New Roman" w:hAnsi="Calibri"/>
          <w:rtl/>
        </w:rPr>
        <w:t xml:space="preserve"> </w:t>
      </w:r>
      <w:r w:rsidRPr="002F7CCB">
        <w:rPr>
          <w:rFonts w:ascii="Calibri" w:eastAsia="Times New Roman" w:hAnsi="Calibri" w:hint="eastAsia"/>
          <w:rtl/>
        </w:rPr>
        <w:t>ריקות</w:t>
      </w:r>
      <w:r w:rsidRPr="002F7CCB">
        <w:rPr>
          <w:rFonts w:ascii="Calibri" w:eastAsia="Times New Roman" w:hAnsi="Calibri"/>
          <w:rtl/>
        </w:rPr>
        <w:t xml:space="preserve"> </w:t>
      </w:r>
      <w:r w:rsidRPr="002F7CCB">
        <w:rPr>
          <w:rFonts w:ascii="Calibri" w:eastAsia="Times New Roman" w:hAnsi="Calibri" w:hint="eastAsia"/>
          <w:rtl/>
        </w:rPr>
        <w:t>וכלי</w:t>
      </w:r>
      <w:r w:rsidRPr="002F7CCB">
        <w:rPr>
          <w:rFonts w:ascii="Calibri" w:eastAsia="Times New Roman" w:hAnsi="Calibri"/>
          <w:rtl/>
        </w:rPr>
        <w:t xml:space="preserve"> </w:t>
      </w:r>
      <w:r w:rsidRPr="002F7CCB">
        <w:rPr>
          <w:rFonts w:ascii="Calibri" w:eastAsia="Times New Roman" w:hAnsi="Calibri" w:hint="eastAsia"/>
          <w:rtl/>
        </w:rPr>
        <w:t>הנשק</w:t>
      </w:r>
      <w:r w:rsidRPr="002F7CCB">
        <w:rPr>
          <w:rFonts w:ascii="Calibri" w:eastAsia="Times New Roman" w:hAnsi="Calibri"/>
          <w:rtl/>
        </w:rPr>
        <w:t xml:space="preserve"> </w:t>
      </w:r>
      <w:r w:rsidRPr="002F7CCB">
        <w:rPr>
          <w:rFonts w:ascii="Calibri" w:eastAsia="Times New Roman" w:hAnsi="Calibri" w:hint="eastAsia"/>
          <w:rtl/>
        </w:rPr>
        <w:t>היה</w:t>
      </w:r>
      <w:r w:rsidRPr="002F7CCB">
        <w:rPr>
          <w:rFonts w:ascii="Calibri" w:eastAsia="Times New Roman" w:hAnsi="Calibri"/>
          <w:rtl/>
        </w:rPr>
        <w:t xml:space="preserve"> </w:t>
      </w:r>
      <w:r w:rsidRPr="002F7CCB">
        <w:rPr>
          <w:rFonts w:ascii="Calibri" w:eastAsia="Times New Roman" w:hAnsi="Calibri" w:hint="eastAsia"/>
          <w:rtl/>
        </w:rPr>
        <w:t>מפורק</w:t>
      </w:r>
      <w:r w:rsidRPr="002F7CCB">
        <w:rPr>
          <w:rFonts w:ascii="Calibri" w:eastAsia="Times New Roman" w:hAnsi="Calibri"/>
          <w:rtl/>
        </w:rPr>
        <w:t xml:space="preserve"> </w:t>
      </w:r>
      <w:r w:rsidRPr="002F7CCB">
        <w:rPr>
          <w:rFonts w:ascii="Calibri" w:eastAsia="Times New Roman" w:hAnsi="Calibri" w:hint="eastAsia"/>
          <w:rtl/>
        </w:rPr>
        <w:t>ולא</w:t>
      </w:r>
      <w:r w:rsidRPr="002F7CCB">
        <w:rPr>
          <w:rFonts w:ascii="Calibri" w:eastAsia="Times New Roman" w:hAnsi="Calibri"/>
          <w:rtl/>
        </w:rPr>
        <w:t xml:space="preserve"> </w:t>
      </w:r>
      <w:r w:rsidRPr="002F7CCB">
        <w:rPr>
          <w:rFonts w:ascii="Calibri" w:eastAsia="Times New Roman" w:hAnsi="Calibri" w:hint="eastAsia"/>
          <w:rtl/>
        </w:rPr>
        <w:t>פעל</w:t>
      </w:r>
      <w:r w:rsidRPr="002F7CCB">
        <w:rPr>
          <w:rFonts w:ascii="Calibri" w:eastAsia="Times New Roman" w:hAnsi="Calibri"/>
          <w:rtl/>
        </w:rPr>
        <w:t xml:space="preserve"> </w:t>
      </w:r>
      <w:r w:rsidRPr="002F7CCB">
        <w:rPr>
          <w:rFonts w:ascii="Calibri" w:eastAsia="Times New Roman" w:hAnsi="Calibri" w:hint="eastAsia"/>
          <w:rtl/>
        </w:rPr>
        <w:t>באופן</w:t>
      </w:r>
      <w:r w:rsidRPr="002F7CCB">
        <w:rPr>
          <w:rFonts w:ascii="Calibri" w:eastAsia="Times New Roman" w:hAnsi="Calibri"/>
          <w:rtl/>
        </w:rPr>
        <w:t xml:space="preserve"> </w:t>
      </w:r>
      <w:r w:rsidRPr="002F7CCB">
        <w:rPr>
          <w:rFonts w:ascii="Calibri" w:eastAsia="Times New Roman" w:hAnsi="Calibri" w:hint="eastAsia"/>
          <w:rtl/>
        </w:rPr>
        <w:t>תקין</w:t>
      </w:r>
      <w:r w:rsidRPr="002F7CCB">
        <w:rPr>
          <w:rFonts w:ascii="Calibri" w:eastAsia="Times New Roman" w:hAnsi="Calibri"/>
          <w:rtl/>
        </w:rPr>
        <w:t xml:space="preserve">. </w:t>
      </w:r>
      <w:r w:rsidRPr="002F7CCB">
        <w:rPr>
          <w:rFonts w:ascii="Calibri" w:eastAsia="Times New Roman" w:hAnsi="Calibri" w:hint="eastAsia"/>
          <w:rtl/>
        </w:rPr>
        <w:t>נעדר</w:t>
      </w:r>
      <w:r w:rsidRPr="002F7CCB">
        <w:rPr>
          <w:rFonts w:ascii="Calibri" w:eastAsia="Times New Roman" w:hAnsi="Calibri"/>
          <w:rtl/>
        </w:rPr>
        <w:t xml:space="preserve"> </w:t>
      </w:r>
      <w:r w:rsidRPr="002F7CCB">
        <w:rPr>
          <w:rFonts w:ascii="Calibri" w:eastAsia="Times New Roman" w:hAnsi="Calibri" w:hint="eastAsia"/>
          <w:rtl/>
        </w:rPr>
        <w:t>עבר</w:t>
      </w:r>
      <w:r w:rsidRPr="002F7CCB">
        <w:rPr>
          <w:rFonts w:ascii="Calibri" w:eastAsia="Times New Roman" w:hAnsi="Calibri"/>
          <w:rtl/>
        </w:rPr>
        <w:t xml:space="preserve"> </w:t>
      </w:r>
      <w:r w:rsidRPr="002F7CCB">
        <w:rPr>
          <w:rFonts w:ascii="Calibri" w:eastAsia="Times New Roman" w:hAnsi="Calibri" w:hint="eastAsia"/>
          <w:rtl/>
        </w:rPr>
        <w:t>פלילי</w:t>
      </w:r>
      <w:r w:rsidRPr="002F7CCB">
        <w:rPr>
          <w:rFonts w:ascii="Calibri" w:eastAsia="Times New Roman" w:hAnsi="Calibri"/>
          <w:rtl/>
        </w:rPr>
        <w:t xml:space="preserve"> (</w:t>
      </w:r>
      <w:r w:rsidRPr="002F7CCB">
        <w:rPr>
          <w:rFonts w:ascii="Calibri" w:eastAsia="Times New Roman" w:hAnsi="Calibri" w:hint="eastAsia"/>
          <w:rtl/>
        </w:rPr>
        <w:t>למעט</w:t>
      </w:r>
      <w:r w:rsidRPr="002F7CCB">
        <w:rPr>
          <w:rFonts w:ascii="Calibri" w:eastAsia="Times New Roman" w:hAnsi="Calibri"/>
          <w:rtl/>
        </w:rPr>
        <w:t xml:space="preserve"> </w:t>
      </w:r>
      <w:r w:rsidRPr="002F7CCB">
        <w:rPr>
          <w:rFonts w:ascii="Calibri" w:eastAsia="Times New Roman" w:hAnsi="Calibri" w:hint="eastAsia"/>
          <w:rtl/>
        </w:rPr>
        <w:t>עבירת</w:t>
      </w:r>
      <w:r w:rsidRPr="002F7CCB">
        <w:rPr>
          <w:rFonts w:ascii="Calibri" w:eastAsia="Times New Roman" w:hAnsi="Calibri"/>
          <w:rtl/>
        </w:rPr>
        <w:t xml:space="preserve"> </w:t>
      </w:r>
      <w:r w:rsidRPr="002F7CCB">
        <w:rPr>
          <w:rFonts w:ascii="Calibri" w:eastAsia="Times New Roman" w:hAnsi="Calibri" w:hint="eastAsia"/>
          <w:rtl/>
        </w:rPr>
        <w:t>איומים</w:t>
      </w:r>
      <w:r w:rsidRPr="002F7CCB">
        <w:rPr>
          <w:rFonts w:ascii="Calibri" w:eastAsia="Times New Roman" w:hAnsi="Calibri"/>
          <w:rtl/>
        </w:rPr>
        <w:t xml:space="preserve"> </w:t>
      </w:r>
      <w:r w:rsidRPr="002F7CCB">
        <w:rPr>
          <w:rFonts w:ascii="Calibri" w:eastAsia="Times New Roman" w:hAnsi="Calibri" w:hint="eastAsia"/>
          <w:rtl/>
        </w:rPr>
        <w:t>מלפני</w:t>
      </w:r>
      <w:r w:rsidRPr="002F7CCB">
        <w:rPr>
          <w:rFonts w:ascii="Calibri" w:eastAsia="Times New Roman" w:hAnsi="Calibri"/>
          <w:rtl/>
        </w:rPr>
        <w:t xml:space="preserve"> 18 </w:t>
      </w:r>
      <w:r w:rsidRPr="002F7CCB">
        <w:rPr>
          <w:rFonts w:ascii="Calibri" w:eastAsia="Times New Roman" w:hAnsi="Calibri" w:hint="eastAsia"/>
          <w:rtl/>
        </w:rPr>
        <w:t>שנים</w:t>
      </w:r>
      <w:r w:rsidRPr="002F7CCB">
        <w:rPr>
          <w:rFonts w:ascii="Calibri" w:eastAsia="Times New Roman" w:hAnsi="Calibri"/>
          <w:rtl/>
        </w:rPr>
        <w:t xml:space="preserve">) </w:t>
      </w:r>
      <w:r w:rsidRPr="002F7CCB">
        <w:rPr>
          <w:rFonts w:ascii="Calibri" w:eastAsia="Times New Roman" w:hAnsi="Calibri" w:hint="eastAsia"/>
          <w:rtl/>
        </w:rPr>
        <w:t>ונסיבות</w:t>
      </w:r>
      <w:r w:rsidRPr="002F7CCB">
        <w:rPr>
          <w:rFonts w:ascii="Calibri" w:eastAsia="Times New Roman" w:hAnsi="Calibri"/>
          <w:rtl/>
        </w:rPr>
        <w:t xml:space="preserve"> </w:t>
      </w:r>
      <w:r w:rsidRPr="002F7CCB">
        <w:rPr>
          <w:rFonts w:ascii="Calibri" w:eastAsia="Times New Roman" w:hAnsi="Calibri" w:hint="eastAsia"/>
          <w:rtl/>
        </w:rPr>
        <w:t>חיים</w:t>
      </w:r>
      <w:r w:rsidRPr="002F7CCB">
        <w:rPr>
          <w:rFonts w:ascii="Calibri" w:eastAsia="Times New Roman" w:hAnsi="Calibri"/>
          <w:rtl/>
        </w:rPr>
        <w:t xml:space="preserve"> </w:t>
      </w:r>
      <w:r w:rsidRPr="002F7CCB">
        <w:rPr>
          <w:rFonts w:ascii="Calibri" w:eastAsia="Times New Roman" w:hAnsi="Calibri" w:hint="eastAsia"/>
          <w:rtl/>
        </w:rPr>
        <w:t>הקשות</w:t>
      </w:r>
      <w:r w:rsidRPr="002F7CCB">
        <w:rPr>
          <w:rFonts w:ascii="Calibri" w:eastAsia="Times New Roman" w:hAnsi="Calibri"/>
          <w:rtl/>
        </w:rPr>
        <w:t xml:space="preserve">, </w:t>
      </w:r>
      <w:r w:rsidRPr="002F7CCB">
        <w:rPr>
          <w:rFonts w:ascii="Calibri" w:eastAsia="Times New Roman" w:hAnsi="Calibri" w:hint="eastAsia"/>
          <w:rtl/>
        </w:rPr>
        <w:t>נגזרו</w:t>
      </w:r>
      <w:r w:rsidRPr="002F7CCB">
        <w:rPr>
          <w:rFonts w:ascii="Calibri" w:eastAsia="Times New Roman" w:hAnsi="Calibri"/>
          <w:rtl/>
        </w:rPr>
        <w:t xml:space="preserve"> 6 </w:t>
      </w:r>
      <w:r w:rsidRPr="002F7CCB">
        <w:rPr>
          <w:rFonts w:ascii="Calibri" w:eastAsia="Times New Roman" w:hAnsi="Calibri" w:hint="eastAsia"/>
          <w:rtl/>
        </w:rPr>
        <w:t>חודשי</w:t>
      </w:r>
      <w:r w:rsidRPr="002F7CCB">
        <w:rPr>
          <w:rFonts w:ascii="Calibri" w:eastAsia="Times New Roman" w:hAnsi="Calibri"/>
          <w:rtl/>
        </w:rPr>
        <w:t xml:space="preserve"> </w:t>
      </w:r>
      <w:r w:rsidRPr="002F7CCB">
        <w:rPr>
          <w:rFonts w:ascii="Calibri" w:eastAsia="Times New Roman" w:hAnsi="Calibri" w:hint="eastAsia"/>
          <w:rtl/>
        </w:rPr>
        <w:t>מאסר</w:t>
      </w:r>
      <w:r w:rsidRPr="002F7CCB">
        <w:rPr>
          <w:rFonts w:ascii="Calibri" w:eastAsia="Times New Roman" w:hAnsi="Calibri"/>
          <w:rtl/>
        </w:rPr>
        <w:t xml:space="preserve"> </w:t>
      </w:r>
      <w:r w:rsidRPr="002F7CCB">
        <w:rPr>
          <w:rFonts w:ascii="Calibri" w:eastAsia="Times New Roman" w:hAnsi="Calibri" w:hint="eastAsia"/>
          <w:rtl/>
        </w:rPr>
        <w:t>בעבודות</w:t>
      </w:r>
      <w:r w:rsidRPr="002F7CCB">
        <w:rPr>
          <w:rFonts w:ascii="Calibri" w:eastAsia="Times New Roman" w:hAnsi="Calibri"/>
          <w:rtl/>
        </w:rPr>
        <w:t xml:space="preserve"> </w:t>
      </w:r>
      <w:r w:rsidRPr="002F7CCB">
        <w:rPr>
          <w:rFonts w:ascii="Calibri" w:eastAsia="Times New Roman" w:hAnsi="Calibri" w:hint="eastAsia"/>
          <w:rtl/>
        </w:rPr>
        <w:t>שירות</w:t>
      </w:r>
      <w:r w:rsidRPr="002F7CCB">
        <w:rPr>
          <w:rFonts w:ascii="Calibri" w:eastAsia="Times New Roman" w:hAnsi="Calibri"/>
          <w:rtl/>
        </w:rPr>
        <w:t xml:space="preserve">. </w:t>
      </w:r>
    </w:p>
    <w:p w14:paraId="287FD495" w14:textId="77777777" w:rsidR="00873BBE" w:rsidRPr="002F7CCB" w:rsidRDefault="00873BBE" w:rsidP="00873BBE">
      <w:pPr>
        <w:ind w:left="720"/>
        <w:rPr>
          <w:rFonts w:ascii="Calibri" w:eastAsia="Times New Roman" w:hAnsi="Calibri" w:cs="Times New Roman"/>
          <w:rtl/>
        </w:rPr>
      </w:pPr>
    </w:p>
    <w:p w14:paraId="4B0B2D19" w14:textId="77777777" w:rsidR="00873BBE" w:rsidRPr="002F7CCB" w:rsidRDefault="00A23507" w:rsidP="00873BBE">
      <w:pPr>
        <w:numPr>
          <w:ilvl w:val="0"/>
          <w:numId w:val="1"/>
        </w:numPr>
        <w:snapToGrid w:val="0"/>
        <w:spacing w:line="360" w:lineRule="auto"/>
        <w:ind w:left="360"/>
        <w:jc w:val="both"/>
        <w:rPr>
          <w:rFonts w:ascii="Calibri" w:eastAsia="Times New Roman" w:hAnsi="Calibri"/>
        </w:rPr>
      </w:pPr>
      <w:hyperlink r:id="rId40" w:history="1">
        <w:r w:rsidRPr="00A23507">
          <w:rPr>
            <w:rFonts w:ascii="Calibri" w:eastAsia="Times New Roman" w:hAnsi="Calibri" w:hint="eastAsia"/>
            <w:color w:val="0000FF"/>
            <w:u w:val="single"/>
            <w:rtl/>
          </w:rPr>
          <w:t>ת</w:t>
        </w:r>
        <w:r w:rsidRPr="00A23507">
          <w:rPr>
            <w:rFonts w:ascii="Calibri" w:eastAsia="Times New Roman" w:hAnsi="Calibri"/>
            <w:color w:val="0000FF"/>
            <w:u w:val="single"/>
            <w:rtl/>
          </w:rPr>
          <w:t>"</w:t>
        </w:r>
        <w:r w:rsidRPr="00A23507">
          <w:rPr>
            <w:rFonts w:ascii="Calibri" w:eastAsia="Times New Roman" w:hAnsi="Calibri" w:hint="eastAsia"/>
            <w:color w:val="0000FF"/>
            <w:u w:val="single"/>
            <w:rtl/>
          </w:rPr>
          <w:t>פ</w:t>
        </w:r>
        <w:r w:rsidRPr="00A23507">
          <w:rPr>
            <w:rFonts w:ascii="Calibri" w:eastAsia="Times New Roman" w:hAnsi="Calibri"/>
            <w:color w:val="0000FF"/>
            <w:u w:val="single"/>
            <w:rtl/>
          </w:rPr>
          <w:t xml:space="preserve"> (</w:t>
        </w:r>
        <w:r w:rsidRPr="00A23507">
          <w:rPr>
            <w:rFonts w:ascii="Calibri" w:eastAsia="Times New Roman" w:hAnsi="Calibri" w:hint="eastAsia"/>
            <w:color w:val="0000FF"/>
            <w:u w:val="single"/>
            <w:rtl/>
          </w:rPr>
          <w:t>חי</w:t>
        </w:r>
        <w:r w:rsidRPr="00A23507">
          <w:rPr>
            <w:rFonts w:ascii="Calibri" w:eastAsia="Times New Roman" w:hAnsi="Calibri"/>
            <w:color w:val="0000FF"/>
            <w:u w:val="single"/>
            <w:rtl/>
          </w:rPr>
          <w:t>') 5000-12</w:t>
        </w:r>
      </w:hyperlink>
      <w:r w:rsidR="00873BBE" w:rsidRPr="002F7CCB">
        <w:rPr>
          <w:rFonts w:ascii="Calibri" w:eastAsia="Times New Roman" w:hAnsi="Calibri"/>
          <w:rtl/>
        </w:rPr>
        <w:t xml:space="preserve"> </w:t>
      </w:r>
      <w:r w:rsidR="00873BBE" w:rsidRPr="002F7CCB">
        <w:rPr>
          <w:rFonts w:ascii="Calibri" w:eastAsia="Times New Roman" w:hAnsi="Calibri" w:hint="eastAsia"/>
          <w:b/>
          <w:bCs/>
          <w:rtl/>
        </w:rPr>
        <w:t>מדינת</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ישראל</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נ</w:t>
      </w:r>
      <w:r w:rsidR="00873BBE" w:rsidRPr="002F7CCB">
        <w:rPr>
          <w:rFonts w:ascii="Calibri" w:eastAsia="Times New Roman" w:hAnsi="Calibri"/>
          <w:b/>
          <w:bCs/>
          <w:rtl/>
        </w:rPr>
        <w:t xml:space="preserve">' </w:t>
      </w:r>
      <w:r w:rsidR="00873BBE" w:rsidRPr="002F7CCB">
        <w:rPr>
          <w:rFonts w:ascii="Calibri" w:eastAsia="Times New Roman" w:hAnsi="Calibri" w:hint="eastAsia"/>
          <w:b/>
          <w:bCs/>
          <w:rtl/>
        </w:rPr>
        <w:t>פלוני</w:t>
      </w:r>
      <w:r w:rsidR="00873BBE" w:rsidRPr="002F7CCB">
        <w:rPr>
          <w:rFonts w:ascii="Calibri" w:eastAsia="Times New Roman" w:hAnsi="Calibri"/>
          <w:rtl/>
        </w:rPr>
        <w:t xml:space="preserve"> (</w:t>
      </w:r>
      <w:r w:rsidR="00873BBE" w:rsidRPr="002F7CCB">
        <w:rPr>
          <w:rFonts w:ascii="Calibri" w:eastAsia="Times New Roman" w:hAnsi="Calibri" w:hint="eastAsia"/>
          <w:rtl/>
        </w:rPr>
        <w:t>ניתן</w:t>
      </w:r>
      <w:r w:rsidR="00873BBE" w:rsidRPr="002F7CCB">
        <w:rPr>
          <w:rFonts w:ascii="Calibri" w:eastAsia="Times New Roman" w:hAnsi="Calibri"/>
          <w:rtl/>
        </w:rPr>
        <w:t xml:space="preserve"> </w:t>
      </w:r>
      <w:r w:rsidR="00873BBE" w:rsidRPr="002F7CCB">
        <w:rPr>
          <w:rFonts w:ascii="Calibri" w:eastAsia="Times New Roman" w:hAnsi="Calibri" w:hint="eastAsia"/>
          <w:rtl/>
        </w:rPr>
        <w:t>ביום</w:t>
      </w:r>
      <w:r w:rsidR="00873BBE" w:rsidRPr="002F7CCB">
        <w:rPr>
          <w:rFonts w:ascii="Calibri" w:eastAsia="Times New Roman" w:hAnsi="Calibri"/>
          <w:rtl/>
        </w:rPr>
        <w:t xml:space="preserve"> 24/6/13) - </w:t>
      </w:r>
      <w:r w:rsidR="00873BBE" w:rsidRPr="002F7CCB">
        <w:rPr>
          <w:rFonts w:ascii="Calibri" w:eastAsia="Times New Roman" w:hAnsi="Calibri" w:hint="eastAsia"/>
          <w:rtl/>
        </w:rPr>
        <w:t>נשא</w:t>
      </w:r>
      <w:r w:rsidR="00873BBE" w:rsidRPr="002F7CCB">
        <w:rPr>
          <w:rFonts w:ascii="Calibri" w:eastAsia="Times New Roman" w:hAnsi="Calibri"/>
          <w:rtl/>
        </w:rPr>
        <w:t xml:space="preserve"> </w:t>
      </w:r>
      <w:r w:rsidR="00873BBE" w:rsidRPr="002F7CCB">
        <w:rPr>
          <w:rFonts w:ascii="Calibri" w:eastAsia="Times New Roman" w:hAnsi="Calibri" w:hint="eastAsia"/>
          <w:rtl/>
        </w:rPr>
        <w:t>והוביל</w:t>
      </w:r>
      <w:r w:rsidR="00873BBE" w:rsidRPr="002F7CCB">
        <w:rPr>
          <w:rFonts w:ascii="Calibri" w:eastAsia="Times New Roman" w:hAnsi="Calibri"/>
          <w:rtl/>
        </w:rPr>
        <w:t xml:space="preserve"> </w:t>
      </w:r>
      <w:r w:rsidR="00873BBE" w:rsidRPr="002F7CCB">
        <w:rPr>
          <w:rFonts w:ascii="Calibri" w:eastAsia="Times New Roman" w:hAnsi="Calibri" w:hint="eastAsia"/>
          <w:rtl/>
        </w:rPr>
        <w:t>אקדח</w:t>
      </w:r>
      <w:r w:rsidR="00873BBE" w:rsidRPr="002F7CCB">
        <w:rPr>
          <w:rFonts w:ascii="Calibri" w:eastAsia="Times New Roman" w:hAnsi="Calibri"/>
          <w:rtl/>
        </w:rPr>
        <w:t xml:space="preserve"> </w:t>
      </w:r>
      <w:r w:rsidR="00873BBE" w:rsidRPr="002F7CCB">
        <w:rPr>
          <w:rFonts w:ascii="Calibri" w:eastAsia="Times New Roman" w:hAnsi="Calibri" w:hint="eastAsia"/>
          <w:rtl/>
        </w:rPr>
        <w:t>עם</w:t>
      </w:r>
      <w:r w:rsidR="00873BBE" w:rsidRPr="002F7CCB">
        <w:rPr>
          <w:rFonts w:ascii="Calibri" w:eastAsia="Times New Roman" w:hAnsi="Calibri"/>
          <w:rtl/>
        </w:rPr>
        <w:t xml:space="preserve"> </w:t>
      </w:r>
      <w:r w:rsidR="00873BBE" w:rsidRPr="002F7CCB">
        <w:rPr>
          <w:rFonts w:ascii="Calibri" w:eastAsia="Times New Roman" w:hAnsi="Calibri" w:hint="eastAsia"/>
          <w:rtl/>
        </w:rPr>
        <w:t>מחסנית</w:t>
      </w:r>
      <w:r w:rsidR="00873BBE" w:rsidRPr="002F7CCB">
        <w:rPr>
          <w:rFonts w:ascii="Calibri" w:eastAsia="Times New Roman" w:hAnsi="Calibri"/>
          <w:rtl/>
        </w:rPr>
        <w:t xml:space="preserve"> </w:t>
      </w:r>
      <w:r w:rsidR="00873BBE" w:rsidRPr="002F7CCB">
        <w:rPr>
          <w:rFonts w:ascii="Calibri" w:eastAsia="Times New Roman" w:hAnsi="Calibri" w:hint="eastAsia"/>
          <w:rtl/>
        </w:rPr>
        <w:t>ללא</w:t>
      </w:r>
      <w:r w:rsidR="00873BBE" w:rsidRPr="002F7CCB">
        <w:rPr>
          <w:rFonts w:ascii="Calibri" w:eastAsia="Times New Roman" w:hAnsi="Calibri"/>
          <w:rtl/>
        </w:rPr>
        <w:t xml:space="preserve"> </w:t>
      </w:r>
      <w:r w:rsidR="00873BBE" w:rsidRPr="002F7CCB">
        <w:rPr>
          <w:rFonts w:ascii="Calibri" w:eastAsia="Times New Roman" w:hAnsi="Calibri" w:hint="eastAsia"/>
          <w:rtl/>
        </w:rPr>
        <w:t>כדורים</w:t>
      </w:r>
      <w:r w:rsidR="00873BBE" w:rsidRPr="002F7CCB">
        <w:rPr>
          <w:rFonts w:ascii="Calibri" w:eastAsia="Times New Roman" w:hAnsi="Calibri"/>
          <w:rtl/>
        </w:rPr>
        <w:t xml:space="preserve"> </w:t>
      </w:r>
      <w:r w:rsidR="00873BBE" w:rsidRPr="002F7CCB">
        <w:rPr>
          <w:rFonts w:ascii="Calibri" w:eastAsia="Times New Roman" w:hAnsi="Calibri" w:hint="eastAsia"/>
          <w:rtl/>
        </w:rPr>
        <w:t>שהיו</w:t>
      </w:r>
      <w:r w:rsidR="00873BBE" w:rsidRPr="002F7CCB">
        <w:rPr>
          <w:rFonts w:ascii="Calibri" w:eastAsia="Times New Roman" w:hAnsi="Calibri"/>
          <w:rtl/>
        </w:rPr>
        <w:t xml:space="preserve"> </w:t>
      </w:r>
      <w:r w:rsidR="00873BBE" w:rsidRPr="002F7CCB">
        <w:rPr>
          <w:rFonts w:ascii="Calibri" w:eastAsia="Times New Roman" w:hAnsi="Calibri" w:hint="eastAsia"/>
          <w:rtl/>
        </w:rPr>
        <w:t>מוסתרים</w:t>
      </w:r>
      <w:r w:rsidR="00873BBE" w:rsidRPr="002F7CCB">
        <w:rPr>
          <w:rFonts w:ascii="Calibri" w:eastAsia="Times New Roman" w:hAnsi="Calibri"/>
          <w:rtl/>
        </w:rPr>
        <w:t xml:space="preserve"> </w:t>
      </w:r>
      <w:r w:rsidR="00873BBE" w:rsidRPr="002F7CCB">
        <w:rPr>
          <w:rFonts w:ascii="Calibri" w:eastAsia="Times New Roman" w:hAnsi="Calibri" w:hint="eastAsia"/>
          <w:rtl/>
        </w:rPr>
        <w:t>מתחת</w:t>
      </w:r>
      <w:r w:rsidR="00873BBE" w:rsidRPr="002F7CCB">
        <w:rPr>
          <w:rFonts w:ascii="Calibri" w:eastAsia="Times New Roman" w:hAnsi="Calibri"/>
          <w:rtl/>
        </w:rPr>
        <w:t xml:space="preserve"> </w:t>
      </w:r>
      <w:r w:rsidR="00873BBE" w:rsidRPr="002F7CCB">
        <w:rPr>
          <w:rFonts w:ascii="Calibri" w:eastAsia="Times New Roman" w:hAnsi="Calibri" w:hint="eastAsia"/>
          <w:rtl/>
        </w:rPr>
        <w:t>לכיסא</w:t>
      </w:r>
      <w:r w:rsidR="00873BBE" w:rsidRPr="002F7CCB">
        <w:rPr>
          <w:rFonts w:ascii="Calibri" w:eastAsia="Times New Roman" w:hAnsi="Calibri"/>
          <w:rtl/>
        </w:rPr>
        <w:t xml:space="preserve"> </w:t>
      </w:r>
      <w:r w:rsidR="00873BBE" w:rsidRPr="002F7CCB">
        <w:rPr>
          <w:rFonts w:ascii="Calibri" w:eastAsia="Times New Roman" w:hAnsi="Calibri" w:hint="eastAsia"/>
          <w:rtl/>
        </w:rPr>
        <w:t>הרכב</w:t>
      </w:r>
      <w:r w:rsidR="00873BBE" w:rsidRPr="002F7CCB">
        <w:rPr>
          <w:rFonts w:ascii="Calibri" w:eastAsia="Times New Roman" w:hAnsi="Calibri"/>
          <w:rtl/>
        </w:rPr>
        <w:t xml:space="preserve"> </w:t>
      </w:r>
      <w:r w:rsidR="00873BBE" w:rsidRPr="002F7CCB">
        <w:rPr>
          <w:rFonts w:ascii="Calibri" w:eastAsia="Times New Roman" w:hAnsi="Calibri" w:hint="eastAsia"/>
          <w:rtl/>
        </w:rPr>
        <w:t>בו</w:t>
      </w:r>
      <w:r w:rsidR="00873BBE" w:rsidRPr="002F7CCB">
        <w:rPr>
          <w:rFonts w:ascii="Calibri" w:eastAsia="Times New Roman" w:hAnsi="Calibri"/>
          <w:rtl/>
        </w:rPr>
        <w:t xml:space="preserve"> </w:t>
      </w:r>
      <w:r w:rsidR="00873BBE" w:rsidRPr="002F7CCB">
        <w:rPr>
          <w:rFonts w:ascii="Calibri" w:eastAsia="Times New Roman" w:hAnsi="Calibri" w:hint="eastAsia"/>
          <w:rtl/>
        </w:rPr>
        <w:t>נהג</w:t>
      </w:r>
      <w:r w:rsidR="00873BBE" w:rsidRPr="002F7CCB">
        <w:rPr>
          <w:rFonts w:ascii="Calibri" w:eastAsia="Times New Roman" w:hAnsi="Calibri"/>
          <w:rtl/>
        </w:rPr>
        <w:t xml:space="preserve">. </w:t>
      </w:r>
      <w:r w:rsidR="00873BBE" w:rsidRPr="002F7CCB">
        <w:rPr>
          <w:rFonts w:ascii="Calibri" w:eastAsia="Times New Roman" w:hAnsi="Calibri" w:hint="eastAsia"/>
          <w:rtl/>
        </w:rPr>
        <w:t>נגזרו</w:t>
      </w:r>
      <w:r w:rsidR="00873BBE" w:rsidRPr="002F7CCB">
        <w:rPr>
          <w:rFonts w:ascii="Calibri" w:eastAsia="Times New Roman" w:hAnsi="Calibri"/>
          <w:rtl/>
        </w:rPr>
        <w:t xml:space="preserve"> 6 </w:t>
      </w:r>
      <w:r w:rsidR="00873BBE" w:rsidRPr="002F7CCB">
        <w:rPr>
          <w:rFonts w:ascii="Calibri" w:eastAsia="Times New Roman" w:hAnsi="Calibri" w:hint="eastAsia"/>
          <w:rtl/>
        </w:rPr>
        <w:t>חודשי</w:t>
      </w:r>
      <w:r w:rsidR="00873BBE" w:rsidRPr="002F7CCB">
        <w:rPr>
          <w:rFonts w:ascii="Calibri" w:eastAsia="Times New Roman" w:hAnsi="Calibri"/>
          <w:rtl/>
        </w:rPr>
        <w:t xml:space="preserve"> </w:t>
      </w:r>
      <w:r w:rsidR="00873BBE" w:rsidRPr="002F7CCB">
        <w:rPr>
          <w:rFonts w:ascii="Calibri" w:eastAsia="Times New Roman" w:hAnsi="Calibri" w:hint="eastAsia"/>
          <w:rtl/>
        </w:rPr>
        <w:t>מאסר</w:t>
      </w:r>
      <w:r w:rsidR="00873BBE" w:rsidRPr="002F7CCB">
        <w:rPr>
          <w:rFonts w:ascii="Calibri" w:eastAsia="Times New Roman" w:hAnsi="Calibri"/>
          <w:rtl/>
        </w:rPr>
        <w:t xml:space="preserve"> </w:t>
      </w:r>
      <w:r w:rsidR="00873BBE" w:rsidRPr="002F7CCB">
        <w:rPr>
          <w:rFonts w:ascii="Calibri" w:eastAsia="Times New Roman" w:hAnsi="Calibri" w:hint="eastAsia"/>
          <w:rtl/>
        </w:rPr>
        <w:t>בעבודות</w:t>
      </w:r>
      <w:r w:rsidR="00873BBE" w:rsidRPr="002F7CCB">
        <w:rPr>
          <w:rFonts w:ascii="Calibri" w:eastAsia="Times New Roman" w:hAnsi="Calibri"/>
          <w:rtl/>
        </w:rPr>
        <w:t xml:space="preserve"> </w:t>
      </w:r>
      <w:r w:rsidR="00873BBE" w:rsidRPr="002F7CCB">
        <w:rPr>
          <w:rFonts w:ascii="Calibri" w:eastAsia="Times New Roman" w:hAnsi="Calibri" w:hint="eastAsia"/>
          <w:rtl/>
        </w:rPr>
        <w:t>שירות</w:t>
      </w:r>
      <w:r w:rsidR="00873BBE" w:rsidRPr="002F7CCB">
        <w:rPr>
          <w:rFonts w:ascii="Calibri" w:eastAsia="Times New Roman" w:hAnsi="Calibri"/>
          <w:rtl/>
        </w:rPr>
        <w:t xml:space="preserve">. </w:t>
      </w:r>
      <w:r w:rsidR="00873BBE" w:rsidRPr="002F7CCB">
        <w:rPr>
          <w:rFonts w:ascii="Calibri" w:eastAsia="Times New Roman" w:hAnsi="Calibri" w:hint="eastAsia"/>
          <w:rtl/>
        </w:rPr>
        <w:t>צעיר</w:t>
      </w:r>
      <w:r w:rsidR="00873BBE" w:rsidRPr="002F7CCB">
        <w:rPr>
          <w:rFonts w:ascii="Calibri" w:eastAsia="Times New Roman" w:hAnsi="Calibri"/>
          <w:rtl/>
        </w:rPr>
        <w:t xml:space="preserve"> </w:t>
      </w:r>
      <w:r w:rsidR="00873BBE" w:rsidRPr="002F7CCB">
        <w:rPr>
          <w:rFonts w:ascii="Calibri" w:eastAsia="Times New Roman" w:hAnsi="Calibri" w:hint="eastAsia"/>
          <w:rtl/>
        </w:rPr>
        <w:t>נעדר</w:t>
      </w:r>
      <w:r w:rsidR="00873BBE" w:rsidRPr="002F7CCB">
        <w:rPr>
          <w:rFonts w:ascii="Calibri" w:eastAsia="Times New Roman" w:hAnsi="Calibri"/>
          <w:rtl/>
        </w:rPr>
        <w:t xml:space="preserve"> </w:t>
      </w:r>
      <w:r w:rsidR="00873BBE" w:rsidRPr="002F7CCB">
        <w:rPr>
          <w:rFonts w:ascii="Calibri" w:eastAsia="Times New Roman" w:hAnsi="Calibri" w:hint="eastAsia"/>
          <w:rtl/>
        </w:rPr>
        <w:t>עבר</w:t>
      </w:r>
      <w:r w:rsidR="00873BBE" w:rsidRPr="002F7CCB">
        <w:rPr>
          <w:rFonts w:ascii="Calibri" w:eastAsia="Times New Roman" w:hAnsi="Calibri"/>
          <w:rtl/>
        </w:rPr>
        <w:t xml:space="preserve"> </w:t>
      </w:r>
      <w:r w:rsidR="00873BBE" w:rsidRPr="002F7CCB">
        <w:rPr>
          <w:rFonts w:ascii="Calibri" w:eastAsia="Times New Roman" w:hAnsi="Calibri" w:hint="eastAsia"/>
          <w:rtl/>
        </w:rPr>
        <w:t>פלילי</w:t>
      </w:r>
      <w:r w:rsidR="00873BBE" w:rsidRPr="002F7CCB">
        <w:rPr>
          <w:rFonts w:ascii="Calibri" w:eastAsia="Times New Roman" w:hAnsi="Calibri"/>
          <w:rtl/>
        </w:rPr>
        <w:t xml:space="preserve">. </w:t>
      </w:r>
    </w:p>
    <w:p w14:paraId="06CDF12D" w14:textId="77777777" w:rsidR="00873BBE" w:rsidRPr="002F7CCB" w:rsidRDefault="00873BBE" w:rsidP="00873BBE">
      <w:pPr>
        <w:ind w:left="720"/>
        <w:rPr>
          <w:rFonts w:ascii="Calibri" w:eastAsia="Times New Roman" w:hAnsi="Calibri" w:cs="Times New Roman"/>
          <w:rtl/>
        </w:rPr>
      </w:pPr>
    </w:p>
    <w:p w14:paraId="25A9FDB4" w14:textId="77777777" w:rsidR="00873BBE" w:rsidRPr="002F7CCB" w:rsidRDefault="00873BBE" w:rsidP="00873BBE">
      <w:pPr>
        <w:snapToGrid w:val="0"/>
        <w:spacing w:line="360" w:lineRule="auto"/>
        <w:ind w:left="-37"/>
        <w:jc w:val="both"/>
        <w:rPr>
          <w:rFonts w:ascii="Times New Roman" w:eastAsia="Times New Roman" w:hAnsi="Times New Roman"/>
          <w:sz w:val="20"/>
        </w:rPr>
      </w:pPr>
      <w:r w:rsidRPr="002F7CCB">
        <w:rPr>
          <w:rFonts w:ascii="Times New Roman" w:eastAsia="Times New Roman" w:hAnsi="Times New Roman"/>
          <w:sz w:val="20"/>
          <w:rtl/>
        </w:rPr>
        <w:t xml:space="preserve">הסנגור צירף מטעמו עוד פסיקה רבה, במסגרתה הושתו על נאשמים, בין היתר, עונשי מאסר בדרך של עבודות שירות. נוכח הפסיקה אשר הובאה לעיל ומגמת ההחמרה הברורה בעבירות הנשק, סבורני כי מיותר יהא להתייחס לכל אחד מפסקי הדין שצירף. </w:t>
      </w:r>
    </w:p>
    <w:p w14:paraId="05769845" w14:textId="77777777" w:rsidR="00873BBE" w:rsidRPr="002F7CCB" w:rsidRDefault="00873BBE" w:rsidP="00873BBE">
      <w:pPr>
        <w:ind w:left="720"/>
        <w:rPr>
          <w:rFonts w:ascii="Times New Roman" w:eastAsia="Times New Roman" w:hAnsi="Times New Roman" w:cs="Times New Roman"/>
          <w:rtl/>
        </w:rPr>
      </w:pPr>
    </w:p>
    <w:p w14:paraId="31BC332F" w14:textId="77777777" w:rsidR="00873BBE" w:rsidRPr="002F7CCB" w:rsidRDefault="00873BBE" w:rsidP="00873BBE">
      <w:pPr>
        <w:snapToGrid w:val="0"/>
        <w:spacing w:line="360" w:lineRule="auto"/>
        <w:jc w:val="both"/>
        <w:rPr>
          <w:rFonts w:ascii="Times New Roman" w:eastAsia="Times New Roman" w:hAnsi="Times New Roman"/>
          <w:b/>
          <w:bCs/>
          <w:sz w:val="20"/>
          <w:u w:val="single"/>
          <w:rtl/>
          <w:lang w:eastAsia="he-IL"/>
        </w:rPr>
      </w:pPr>
      <w:r w:rsidRPr="002F7CCB">
        <w:rPr>
          <w:rFonts w:ascii="Times New Roman" w:eastAsia="Times New Roman" w:hAnsi="Times New Roman"/>
          <w:b/>
          <w:bCs/>
          <w:sz w:val="20"/>
          <w:rtl/>
          <w:lang w:eastAsia="he-IL"/>
        </w:rPr>
        <w:t xml:space="preserve">ג. </w:t>
      </w:r>
      <w:r w:rsidRPr="002F7CCB">
        <w:rPr>
          <w:rFonts w:ascii="Times New Roman" w:eastAsia="Times New Roman" w:hAnsi="Times New Roman"/>
          <w:b/>
          <w:bCs/>
          <w:sz w:val="20"/>
          <w:u w:val="single"/>
          <w:rtl/>
          <w:lang w:eastAsia="he-IL"/>
        </w:rPr>
        <w:t xml:space="preserve">הנסיבות הקשורות בביצוע העבירה </w:t>
      </w:r>
      <w:r w:rsidRPr="002F7CCB">
        <w:rPr>
          <w:rFonts w:ascii="Times New Roman" w:eastAsia="Times New Roman" w:hAnsi="Times New Roman"/>
          <w:b/>
          <w:bCs/>
          <w:sz w:val="20"/>
          <w:rtl/>
          <w:lang w:eastAsia="he-IL"/>
        </w:rPr>
        <w:t>:</w:t>
      </w:r>
    </w:p>
    <w:p w14:paraId="1C045AAF" w14:textId="77777777" w:rsidR="00873BBE" w:rsidRPr="002F7CCB" w:rsidRDefault="00873BBE" w:rsidP="00873BBE">
      <w:pPr>
        <w:snapToGrid w:val="0"/>
        <w:spacing w:line="360" w:lineRule="auto"/>
        <w:jc w:val="both"/>
        <w:rPr>
          <w:rFonts w:ascii="Times New Roman" w:eastAsia="Times New Roman" w:hAnsi="Times New Roman"/>
          <w:b/>
          <w:bCs/>
          <w:sz w:val="20"/>
          <w:u w:val="single"/>
          <w:rtl/>
          <w:lang w:eastAsia="he-IL"/>
        </w:rPr>
      </w:pPr>
    </w:p>
    <w:p w14:paraId="6E179F6C"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cs="Times New Roman"/>
          <w:sz w:val="20"/>
        </w:rPr>
      </w:pPr>
      <w:r w:rsidRPr="002F7CCB">
        <w:rPr>
          <w:rFonts w:ascii="Times New Roman" w:eastAsia="Times New Roman" w:hAnsi="Times New Roman"/>
          <w:rtl/>
        </w:rPr>
        <w:t xml:space="preserve">בשלב זה אין מקום להתחשב בנסיבותיו האישיות של הנאשם, אולם על מתחם הענישה להיות מותאם באופן ספציפי לנסיבות ביצועה של העבירה ולמידת אשמתו של הנאשם. </w:t>
      </w:r>
    </w:p>
    <w:p w14:paraId="1B4BE6C0" w14:textId="77777777" w:rsidR="00873BBE" w:rsidRPr="002F7CCB" w:rsidRDefault="00873BBE" w:rsidP="00873BBE">
      <w:pPr>
        <w:snapToGrid w:val="0"/>
        <w:spacing w:line="360" w:lineRule="auto"/>
        <w:ind w:left="-37"/>
        <w:jc w:val="both"/>
        <w:rPr>
          <w:rFonts w:ascii="Times New Roman" w:eastAsia="Times New Roman" w:hAnsi="Times New Roman" w:cs="Times New Roman"/>
          <w:sz w:val="20"/>
        </w:rPr>
      </w:pPr>
    </w:p>
    <w:p w14:paraId="49E0189C"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rPr>
      </w:pPr>
      <w:r w:rsidRPr="002F7CCB">
        <w:rPr>
          <w:rFonts w:ascii="Times New Roman" w:eastAsia="Times New Roman" w:hAnsi="Times New Roman"/>
          <w:rtl/>
        </w:rPr>
        <w:t xml:space="preserve">בענייננו, לא נגרם נזק ממעשי הנאשם אולם עמדתי לעיל על הנזק שהיה עלול להיגרם, עת פורטו הסכנות הנשקפות מזמינותו של נשק חם אשר יש עמו פוטנציאל להסלמה באלימות העבריינית והאידיאולוגית כאחד ופוגע בביטחון הציבור. אתחשב בעובדה כי האקדח לא נמצא תקין ולצורך ביצוע ירי יש להוסיף חלק פנימי חסר והכדורים שהחזיק לא תואמים לו. כמו כן, הנזק שהיה צפוי להיגרם מביצוע העבירה על ידי אדם שלא קיבל רישיון נהיגה מתאים לכך הינו רב. </w:t>
      </w:r>
    </w:p>
    <w:p w14:paraId="351CEFBD" w14:textId="77777777" w:rsidR="00873BBE" w:rsidRPr="002F7CCB" w:rsidRDefault="00873BBE" w:rsidP="00873BBE">
      <w:pPr>
        <w:ind w:left="720"/>
        <w:rPr>
          <w:rFonts w:ascii="Times New Roman" w:eastAsia="Times New Roman" w:hAnsi="Times New Roman"/>
          <w:sz w:val="20"/>
          <w:rtl/>
        </w:rPr>
      </w:pPr>
    </w:p>
    <w:p w14:paraId="3226020C"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sz w:val="20"/>
        </w:rPr>
      </w:pPr>
      <w:r w:rsidRPr="002F7CCB">
        <w:rPr>
          <w:rFonts w:ascii="Times New Roman" w:eastAsia="Times New Roman" w:hAnsi="Times New Roman"/>
          <w:sz w:val="20"/>
          <w:rtl/>
        </w:rPr>
        <w:t xml:space="preserve">כאשר הבחין הנאשם בשוטרים ביצע פניית פרסה כאשר הוא יודע שהוא נוהג ללא רישיון ומחזיק באקדח ובכדורי רובה. הנאשם טען בפני שירות המבחן כי רכש את האקדח כדי להרגיש מוגן ובטוח, אולם המדובר באקדח אשר חסר בו חלק ונמצא לא תקין וטענתו כאמור עומדת בסתירה לכך. כמו כן טען הנאשם הן בפני שירות המבחן והן בפניי, כי אינו יודע להשתמש באקדח, אזי כיצד יחוש מוגן ? עוד הגדיל לטעון כי הנשק "היה זרוק, לא יודע אפילו שהוא שמיש...". אף את טענתו המיתממת בפניי כי מהכדורים שנתפסו בכיסו התכוון להכין שרשרת, אין באפשרותי לקבל, כפי שניתן להתרשם ממכלול תשובותיו בפניי. </w:t>
      </w:r>
    </w:p>
    <w:p w14:paraId="77295EC6" w14:textId="77777777" w:rsidR="00873BBE" w:rsidRPr="002F7CCB" w:rsidRDefault="00873BBE" w:rsidP="00873BBE">
      <w:pPr>
        <w:snapToGrid w:val="0"/>
        <w:spacing w:line="360" w:lineRule="auto"/>
        <w:ind w:left="-37"/>
        <w:jc w:val="both"/>
        <w:rPr>
          <w:rFonts w:ascii="Times New Roman" w:eastAsia="Times New Roman" w:hAnsi="Times New Roman"/>
          <w:sz w:val="20"/>
          <w:rtl/>
        </w:rPr>
      </w:pPr>
    </w:p>
    <w:p w14:paraId="0925B8A9"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sz w:val="20"/>
          <w:rtl/>
        </w:rPr>
      </w:pPr>
      <w:r w:rsidRPr="002F7CCB">
        <w:rPr>
          <w:rFonts w:ascii="Times New Roman" w:eastAsia="Times New Roman" w:hAnsi="Times New Roman"/>
          <w:sz w:val="20"/>
          <w:rtl/>
        </w:rPr>
        <w:t xml:space="preserve">נוכח האמור לעיל, מתחם הענישה ההולם את מעשי הנאשם נע בין 12-36 חודשי מאסר בפועל ועונשים נלווים. </w:t>
      </w:r>
    </w:p>
    <w:p w14:paraId="0729E013" w14:textId="77777777" w:rsidR="00873BBE" w:rsidRPr="002F7CCB" w:rsidRDefault="00873BBE" w:rsidP="00873BBE">
      <w:pPr>
        <w:snapToGrid w:val="0"/>
        <w:spacing w:line="360" w:lineRule="auto"/>
        <w:jc w:val="both"/>
        <w:rPr>
          <w:rFonts w:ascii="Times New Roman" w:eastAsia="Times New Roman" w:hAnsi="Times New Roman"/>
          <w:sz w:val="20"/>
          <w:rtl/>
          <w:lang w:eastAsia="he-IL"/>
        </w:rPr>
      </w:pPr>
    </w:p>
    <w:p w14:paraId="6C85E09D" w14:textId="77777777" w:rsidR="00873BBE" w:rsidRPr="002F7CCB" w:rsidRDefault="00873BBE" w:rsidP="00873BBE">
      <w:pPr>
        <w:snapToGrid w:val="0"/>
        <w:spacing w:line="360" w:lineRule="auto"/>
        <w:jc w:val="both"/>
        <w:outlineLvl w:val="0"/>
        <w:rPr>
          <w:rFonts w:ascii="Times New Roman" w:eastAsia="Times New Roman" w:hAnsi="Times New Roman"/>
          <w:b/>
          <w:bCs/>
          <w:sz w:val="20"/>
          <w:u w:val="single"/>
          <w:rtl/>
          <w:lang w:eastAsia="he-IL"/>
        </w:rPr>
      </w:pPr>
      <w:r w:rsidRPr="002F7CCB">
        <w:rPr>
          <w:rFonts w:ascii="Times New Roman" w:eastAsia="Times New Roman" w:hAnsi="Times New Roman"/>
          <w:b/>
          <w:bCs/>
          <w:sz w:val="20"/>
          <w:u w:val="single"/>
          <w:rtl/>
          <w:lang w:eastAsia="he-IL"/>
        </w:rPr>
        <w:t>גזירת העונש:</w:t>
      </w:r>
    </w:p>
    <w:p w14:paraId="6706CB36" w14:textId="77777777" w:rsidR="00873BBE" w:rsidRPr="002F7CCB" w:rsidRDefault="00873BBE" w:rsidP="00873BBE">
      <w:pPr>
        <w:snapToGrid w:val="0"/>
        <w:spacing w:line="360" w:lineRule="auto"/>
        <w:jc w:val="both"/>
        <w:outlineLvl w:val="0"/>
        <w:rPr>
          <w:rFonts w:ascii="Times New Roman" w:eastAsia="Times New Roman" w:hAnsi="Times New Roman"/>
          <w:b/>
          <w:bCs/>
          <w:sz w:val="20"/>
          <w:u w:val="single"/>
          <w:rtl/>
          <w:lang w:eastAsia="he-IL"/>
        </w:rPr>
      </w:pPr>
    </w:p>
    <w:p w14:paraId="0AAED147"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sz w:val="20"/>
          <w:rtl/>
        </w:rPr>
      </w:pPr>
      <w:r w:rsidRPr="002F7CCB">
        <w:rPr>
          <w:rFonts w:ascii="Times New Roman" w:eastAsia="Times New Roman" w:hAnsi="Times New Roman"/>
          <w:sz w:val="20"/>
          <w:rtl/>
        </w:rPr>
        <w:t>אתחשב בהודאת הנאשם במיוחס לו, בגילו הצעיר, במצבו הנפשי הרגיש, במצב בריאותו (על אף שלא צורפו מסמכים רפואיים), בנסיבות חייו, כפי שאלה פורטו במסגרת התסקיר. כמו כן אקח בחשבון את תקופת המעצר בה היה נתון הנאשם ולאחריה את תקופת מעצר הבית המלא בה שהה תחת פיקוח אלקטרוני.</w:t>
      </w:r>
    </w:p>
    <w:p w14:paraId="6F9F5187" w14:textId="77777777" w:rsidR="00873BBE" w:rsidRPr="002F7CCB" w:rsidRDefault="00873BBE" w:rsidP="00873BBE">
      <w:pPr>
        <w:spacing w:line="360" w:lineRule="auto"/>
        <w:jc w:val="both"/>
        <w:rPr>
          <w:rFonts w:ascii="Times New Roman" w:eastAsia="Times New Roman" w:hAnsi="Times New Roman"/>
          <w:rtl/>
        </w:rPr>
      </w:pPr>
    </w:p>
    <w:p w14:paraId="4E07A5D9"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sz w:val="20"/>
          <w:rtl/>
        </w:rPr>
      </w:pPr>
      <w:r w:rsidRPr="002F7CCB">
        <w:rPr>
          <w:rFonts w:ascii="Times New Roman" w:eastAsia="Times New Roman" w:hAnsi="Times New Roman"/>
          <w:sz w:val="20"/>
          <w:rtl/>
        </w:rPr>
        <w:t>לחובת הנאשם הרשעה קודמת מחודש ספטמבר 2016 בגין עבירה של החזקת אגרופן או סכין שלא למטרה כשרה,</w:t>
      </w:r>
      <w:r w:rsidRPr="002F7CCB">
        <w:rPr>
          <w:rFonts w:ascii="Times New Roman" w:eastAsia="Times New Roman" w:hAnsi="Times New Roman"/>
          <w:sz w:val="20"/>
        </w:rPr>
        <w:t xml:space="preserve"> </w:t>
      </w:r>
      <w:r w:rsidRPr="002F7CCB">
        <w:rPr>
          <w:rFonts w:ascii="Times New Roman" w:eastAsia="Times New Roman" w:hAnsi="Times New Roman"/>
          <w:sz w:val="20"/>
          <w:rtl/>
        </w:rPr>
        <w:t>אותה ביצע בחודש ינואר 2015 והוטל עליו מאסר על תנאי וקנס. עיון בגיליון התעבורתי מגלה, כי לחובתו 4 הרשעות קודמות בגינן הוטלו קנסות. הנאשם הוציא רישיון נהיגה בשנת 2014.</w:t>
      </w:r>
    </w:p>
    <w:p w14:paraId="16724EC6" w14:textId="77777777" w:rsidR="00873BBE" w:rsidRPr="002F7CCB" w:rsidRDefault="00873BBE" w:rsidP="00873BBE">
      <w:pPr>
        <w:spacing w:line="360" w:lineRule="auto"/>
        <w:jc w:val="both"/>
        <w:rPr>
          <w:rFonts w:ascii="Times New Roman" w:eastAsia="Times New Roman" w:hAnsi="Times New Roman"/>
          <w:rtl/>
        </w:rPr>
      </w:pPr>
    </w:p>
    <w:p w14:paraId="3A44CCB5"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rPr>
      </w:pPr>
      <w:r w:rsidRPr="002F7CCB">
        <w:rPr>
          <w:rFonts w:ascii="Times New Roman" w:eastAsia="Times New Roman" w:hAnsi="Times New Roman"/>
          <w:rtl/>
        </w:rPr>
        <w:t xml:space="preserve">אתן דעתי לכך שהנאשם ביטא בפני שירות המבחן תחושות חרטה ואכזבה עצמית ונראה כי כיום יותר מחובר להשלכות מעשיו, נוכח מעצרו והמחירים שמשלם. עוד אתחשב בהערכת שירות המבחן כי רמת הסיכון במצבו של הנאשם להישנות ביצוע עבירות דומות בעתיד הינה כבינונית.  </w:t>
      </w:r>
    </w:p>
    <w:p w14:paraId="7C6E203B" w14:textId="77777777" w:rsidR="00873BBE" w:rsidRPr="002F7CCB" w:rsidRDefault="00873BBE" w:rsidP="00873BBE">
      <w:pPr>
        <w:ind w:left="720"/>
        <w:rPr>
          <w:rFonts w:ascii="Times New Roman" w:eastAsia="Times New Roman" w:hAnsi="Times New Roman"/>
          <w:rtl/>
        </w:rPr>
      </w:pPr>
    </w:p>
    <w:p w14:paraId="27D76787"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rtl/>
        </w:rPr>
      </w:pPr>
      <w:r w:rsidRPr="002F7CCB">
        <w:rPr>
          <w:rFonts w:ascii="Times New Roman" w:eastAsia="Times New Roman" w:hAnsi="Times New Roman"/>
          <w:rtl/>
        </w:rPr>
        <w:t>שירות המבחן התרשם מנזקקות טיפולית ואף הנאשם הביע הסכמתו לכך, והמליץ להשית על הנאשם, בין היתר, צו מבחן ומאסר לתקופה שניתן להמירו בעבודות שירות. סבורני, כי בנסיבות התיק דנא, נוכח חומרת העבירה והצורך בהעלאת רף הענישה בעבירות הנשק, לא אוכל לקבל את המלצת שירות המבחן. כידוע, המלצת שירות המבחן כשמה כן היא, בגדר המלצה בלבד ואין בית המשפט מחויב לפעול לפיה. ב</w:t>
      </w:r>
      <w:hyperlink r:id="rId41" w:history="1">
        <w:r w:rsidR="00A23507" w:rsidRPr="00A23507">
          <w:rPr>
            <w:rFonts w:ascii="Times New Roman" w:eastAsia="Times New Roman" w:hAnsi="Times New Roman"/>
            <w:color w:val="0000FF"/>
            <w:u w:val="single"/>
            <w:rtl/>
          </w:rPr>
          <w:t>ע"פ 1170/15</w:t>
        </w:r>
      </w:hyperlink>
      <w:r w:rsidRPr="002F7CCB">
        <w:rPr>
          <w:rFonts w:ascii="Times New Roman" w:eastAsia="Times New Roman" w:hAnsi="Times New Roman"/>
          <w:rtl/>
        </w:rPr>
        <w:t xml:space="preserve"> </w:t>
      </w:r>
      <w:r w:rsidRPr="002F7CCB">
        <w:rPr>
          <w:rFonts w:ascii="Times New Roman" w:eastAsia="Times New Roman" w:hAnsi="Times New Roman"/>
          <w:b/>
          <w:bCs/>
          <w:rtl/>
        </w:rPr>
        <w:t xml:space="preserve">פלוני נ' מדינת ישראל </w:t>
      </w:r>
      <w:r w:rsidRPr="002F7CCB">
        <w:rPr>
          <w:rFonts w:ascii="Times New Roman" w:eastAsia="Times New Roman" w:hAnsi="Times New Roman"/>
          <w:rtl/>
        </w:rPr>
        <w:t>(ניתן ביום 11/01/16) נקבע כי :</w:t>
      </w:r>
    </w:p>
    <w:p w14:paraId="0DAB75B2" w14:textId="77777777" w:rsidR="00873BBE" w:rsidRPr="002F7CCB" w:rsidRDefault="00873BBE" w:rsidP="00873BBE">
      <w:pPr>
        <w:spacing w:line="360" w:lineRule="auto"/>
        <w:ind w:left="720"/>
        <w:jc w:val="both"/>
        <w:outlineLvl w:val="0"/>
        <w:rPr>
          <w:rFonts w:ascii="Times New Roman" w:eastAsia="Times New Roman" w:hAnsi="Times New Roman"/>
          <w:b/>
          <w:bCs/>
          <w:rtl/>
        </w:rPr>
      </w:pPr>
      <w:r w:rsidRPr="002F7CCB">
        <w:rPr>
          <w:rFonts w:ascii="Times New Roman" w:eastAsia="Times New Roman" w:hAnsi="Times New Roman"/>
          <w:b/>
          <w:bCs/>
          <w:rtl/>
        </w:rPr>
        <w:t xml:space="preserve">"הכלל הנקוט בפסיקת בית משפט זה הוא שתסקיר שירות המבחן מהווה המלצה שאינה מחייבת את בית המשפט. אמנם שירות המבחן הוא הגורם המקצועי הרלבנטי הבוחן, בין היתר, את מסוכנותו של נאשם ואת הפוטנציאל השיקומי שלו, ועל כן נדרש בית המשפט להביא בחשבון את המלצתו בבואו לקבל החלטה בעניינו של נאשם, אולם מכלול השיקולים והאינטרסים אותם שוקל בית המשפט הוא רחב מאלו אותם שוקל שירות המבחן (ראו: </w:t>
      </w:r>
      <w:hyperlink r:id="rId42" w:history="1">
        <w:r w:rsidR="00A23507" w:rsidRPr="00A23507">
          <w:rPr>
            <w:rFonts w:ascii="Times New Roman" w:eastAsia="Times New Roman" w:hAnsi="Times New Roman"/>
            <w:b/>
            <w:bCs/>
            <w:color w:val="0000FF"/>
            <w:u w:val="single"/>
            <w:rtl/>
          </w:rPr>
          <w:t>ע"פ 2032/15</w:t>
        </w:r>
      </w:hyperlink>
      <w:r w:rsidRPr="002F7CCB">
        <w:rPr>
          <w:rFonts w:ascii="Times New Roman" w:eastAsia="Times New Roman" w:hAnsi="Times New Roman"/>
          <w:b/>
          <w:bCs/>
          <w:rtl/>
        </w:rPr>
        <w:t xml:space="preserve"> ממן נ' מדינת ישראל, פסקה 22 (11.8.2015); </w:t>
      </w:r>
      <w:hyperlink r:id="rId43" w:history="1">
        <w:r w:rsidR="00A23507" w:rsidRPr="00A23507">
          <w:rPr>
            <w:rFonts w:ascii="Times New Roman" w:eastAsia="Times New Roman" w:hAnsi="Times New Roman"/>
            <w:b/>
            <w:bCs/>
            <w:color w:val="0000FF"/>
            <w:u w:val="single"/>
            <w:rtl/>
          </w:rPr>
          <w:t>ע"פ 6341/14</w:t>
        </w:r>
      </w:hyperlink>
      <w:r w:rsidRPr="002F7CCB">
        <w:rPr>
          <w:rFonts w:ascii="Times New Roman" w:eastAsia="Times New Roman" w:hAnsi="Times New Roman"/>
          <w:b/>
          <w:bCs/>
          <w:rtl/>
        </w:rPr>
        <w:t xml:space="preserve"> בן איטשי נ' מדינת ישראל, פסקה 13 (8.7.2015); </w:t>
      </w:r>
      <w:hyperlink r:id="rId44" w:history="1">
        <w:r w:rsidR="00A23507" w:rsidRPr="00A23507">
          <w:rPr>
            <w:rFonts w:ascii="Times New Roman" w:eastAsia="Times New Roman" w:hAnsi="Times New Roman"/>
            <w:b/>
            <w:bCs/>
            <w:color w:val="0000FF"/>
            <w:u w:val="single"/>
            <w:rtl/>
          </w:rPr>
          <w:t>בש"פ 5309/05</w:t>
        </w:r>
      </w:hyperlink>
      <w:r w:rsidRPr="002F7CCB">
        <w:rPr>
          <w:rFonts w:ascii="Times New Roman" w:eastAsia="Times New Roman" w:hAnsi="Times New Roman"/>
          <w:b/>
          <w:bCs/>
          <w:rtl/>
        </w:rPr>
        <w:t xml:space="preserve"> צמח נ' מדינת ישראל, פסקה 6 (29.6.2005)).</w:t>
      </w:r>
    </w:p>
    <w:p w14:paraId="05CEE45E" w14:textId="77777777" w:rsidR="00873BBE" w:rsidRPr="002F7CCB" w:rsidRDefault="00873BBE" w:rsidP="00873BBE">
      <w:pPr>
        <w:spacing w:line="360" w:lineRule="auto"/>
        <w:jc w:val="both"/>
        <w:rPr>
          <w:rFonts w:ascii="Times New Roman" w:eastAsia="Times New Roman" w:hAnsi="Times New Roman"/>
          <w:rtl/>
          <w:lang w:eastAsia="he-IL"/>
        </w:rPr>
      </w:pPr>
    </w:p>
    <w:p w14:paraId="6D1B8E30"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b/>
          <w:bCs/>
          <w:rtl/>
        </w:rPr>
      </w:pPr>
      <w:r w:rsidRPr="002F7CCB">
        <w:rPr>
          <w:rFonts w:ascii="Times New Roman" w:eastAsia="Times New Roman" w:hAnsi="Times New Roman"/>
          <w:rtl/>
        </w:rPr>
        <w:t>בשנים האחרונות ניכרת מגמת החמרה עם עברייני נשק, וזאת בשל הסיכון הגלום רק בעצם החזקתו. בית המשפט העליון חזר על גישתו המחמירה בעבירות נשק ב</w:t>
      </w:r>
      <w:hyperlink r:id="rId45" w:history="1">
        <w:r w:rsidR="00A23507" w:rsidRPr="00A23507">
          <w:rPr>
            <w:rFonts w:ascii="Times New Roman" w:eastAsia="Times New Roman" w:hAnsi="Times New Roman"/>
            <w:color w:val="0000FF"/>
            <w:u w:val="single"/>
            <w:rtl/>
          </w:rPr>
          <w:t>ע"פ 5681/14</w:t>
        </w:r>
      </w:hyperlink>
      <w:r w:rsidRPr="002F7CCB">
        <w:rPr>
          <w:rFonts w:ascii="Times New Roman" w:eastAsia="Times New Roman" w:hAnsi="Times New Roman"/>
          <w:rtl/>
        </w:rPr>
        <w:t xml:space="preserve"> </w:t>
      </w:r>
      <w:r w:rsidRPr="002F7CCB">
        <w:rPr>
          <w:rFonts w:ascii="Times New Roman" w:eastAsia="Times New Roman" w:hAnsi="Times New Roman"/>
          <w:b/>
          <w:bCs/>
          <w:rtl/>
        </w:rPr>
        <w:t>מדינת ישראל נ' טאטור</w:t>
      </w:r>
      <w:r w:rsidRPr="002F7CCB">
        <w:rPr>
          <w:rFonts w:ascii="Times New Roman" w:eastAsia="Times New Roman" w:hAnsi="Times New Roman"/>
          <w:rtl/>
        </w:rPr>
        <w:t xml:space="preserve"> (ניתן ביום 01/02/15) וקבע כי:</w:t>
      </w:r>
    </w:p>
    <w:p w14:paraId="552AAF70" w14:textId="77777777" w:rsidR="00873BBE" w:rsidRPr="002F7CCB" w:rsidRDefault="00873BBE" w:rsidP="00873BBE">
      <w:pPr>
        <w:snapToGrid w:val="0"/>
        <w:spacing w:line="360" w:lineRule="auto"/>
        <w:jc w:val="both"/>
        <w:rPr>
          <w:rFonts w:ascii="Times New Roman" w:eastAsia="Times New Roman" w:hAnsi="Times New Roman"/>
          <w:rtl/>
          <w:lang w:eastAsia="he-IL"/>
        </w:rPr>
      </w:pPr>
    </w:p>
    <w:p w14:paraId="61993A05" w14:textId="77777777" w:rsidR="00873BBE" w:rsidRPr="002F7CCB" w:rsidRDefault="00873BBE" w:rsidP="00873BBE">
      <w:pPr>
        <w:spacing w:line="360" w:lineRule="auto"/>
        <w:ind w:left="964" w:right="851"/>
        <w:jc w:val="both"/>
        <w:rPr>
          <w:rFonts w:ascii="Times New Roman" w:eastAsia="Times New Roman" w:hAnsi="Times New Roman"/>
          <w:b/>
          <w:bCs/>
          <w:rtl/>
          <w:lang w:eastAsia="he-IL"/>
        </w:rPr>
      </w:pPr>
      <w:r w:rsidRPr="002F7CCB">
        <w:rPr>
          <w:rFonts w:ascii="Times New Roman" w:eastAsia="Times New Roman" w:hAnsi="Times New Roman"/>
          <w:b/>
          <w:bCs/>
          <w:rtl/>
          <w:lang w:eastAsia="he-IL"/>
        </w:rPr>
        <w:t xml:space="preserve">"דרך המלך בכגון דא, בסופו של יום, צריכה להיות ככלל מאסר מאחורי סורג ובריח, וזאת בראש וראשונה להרתעת היחיד והרבים; </w:t>
      </w:r>
      <w:r w:rsidRPr="002F7CCB">
        <w:rPr>
          <w:rFonts w:ascii="Times New Roman" w:eastAsia="Times New Roman" w:hAnsi="Times New Roman"/>
          <w:b/>
          <w:bCs/>
          <w:u w:val="single"/>
          <w:rtl/>
          <w:lang w:eastAsia="he-IL"/>
        </w:rPr>
        <w:t>אורך התקופה כרוך כמובן בנסיבות הספציפיות של העושה והמעשה</w:t>
      </w:r>
      <w:r w:rsidRPr="002F7CCB">
        <w:rPr>
          <w:rFonts w:ascii="Times New Roman" w:eastAsia="Times New Roman" w:hAnsi="Times New Roman"/>
          <w:b/>
          <w:bCs/>
          <w:rtl/>
          <w:lang w:eastAsia="he-IL"/>
        </w:rPr>
        <w:t xml:space="preserve">. אכן, ערים אנו לכך שלאדם בעל רקע נורמטיבי, וכזה הוא המערער, שהות במאסר אינה קלה כל עיקר, ובהיותו במעצר חוה מקצת הטעם. </w:t>
      </w:r>
      <w:r w:rsidRPr="002F7CCB">
        <w:rPr>
          <w:rFonts w:ascii="Times New Roman" w:eastAsia="Times New Roman" w:hAnsi="Times New Roman"/>
          <w:b/>
          <w:bCs/>
          <w:u w:val="single"/>
          <w:rtl/>
          <w:lang w:eastAsia="he-IL"/>
        </w:rPr>
        <w:t>אך נשק הוא נשק הוא נשק</w:t>
      </w:r>
      <w:r w:rsidRPr="002F7CCB">
        <w:rPr>
          <w:rFonts w:ascii="Times New Roman" w:eastAsia="Times New Roman" w:hAnsi="Times New Roman"/>
          <w:b/>
          <w:bCs/>
          <w:rtl/>
          <w:lang w:eastAsia="he-IL"/>
        </w:rPr>
        <w:t xml:space="preserve">, ובנסיבות הישראליות נשק בידיים לא מורשות עלול להתגלגל למקום לא טוב, וכדברי האומר 'מחזה שבמערכתו הראשונה נראה אקדח, עשוי האקדח לירות במערכה האחרונה'; לא כל שכן כשמקורו של הנשק שבנידון דידן לא נודע..." </w:t>
      </w:r>
      <w:r w:rsidRPr="002F7CCB">
        <w:rPr>
          <w:rFonts w:ascii="Times New Roman" w:eastAsia="Times New Roman" w:hAnsi="Times New Roman"/>
          <w:rtl/>
          <w:lang w:eastAsia="he-IL"/>
        </w:rPr>
        <w:t>(ההדגשה אינה במקור – ג'.א.).</w:t>
      </w:r>
    </w:p>
    <w:p w14:paraId="4E53C5F4" w14:textId="77777777" w:rsidR="00873BBE" w:rsidRPr="002F7CCB" w:rsidRDefault="00873BBE" w:rsidP="00873BBE">
      <w:pPr>
        <w:spacing w:line="360" w:lineRule="auto"/>
        <w:jc w:val="both"/>
        <w:rPr>
          <w:rFonts w:ascii="Times New Roman" w:eastAsia="Times New Roman" w:hAnsi="Times New Roman"/>
          <w:sz w:val="20"/>
          <w:rtl/>
          <w:lang w:eastAsia="he-IL"/>
        </w:rPr>
      </w:pPr>
    </w:p>
    <w:p w14:paraId="7EDE104E" w14:textId="77777777" w:rsidR="00873BBE" w:rsidRPr="002F7CCB" w:rsidRDefault="00873BBE" w:rsidP="00873BBE">
      <w:pPr>
        <w:numPr>
          <w:ilvl w:val="0"/>
          <w:numId w:val="3"/>
        </w:numPr>
        <w:snapToGrid w:val="0"/>
        <w:spacing w:line="360" w:lineRule="auto"/>
        <w:ind w:left="-37"/>
        <w:jc w:val="both"/>
        <w:rPr>
          <w:rFonts w:ascii="Times New Roman" w:eastAsia="Times New Roman" w:hAnsi="Times New Roman"/>
          <w:sz w:val="20"/>
          <w:rtl/>
        </w:rPr>
      </w:pPr>
      <w:r w:rsidRPr="002F7CCB">
        <w:rPr>
          <w:rFonts w:ascii="Times New Roman" w:eastAsia="Times New Roman" w:hAnsi="Times New Roman"/>
          <w:sz w:val="20"/>
          <w:rtl/>
        </w:rPr>
        <w:t xml:space="preserve">אין בענייננו הצדקה או אפשרות לחרוג לקולא ממתחם העונש ההולם למטרת שיקום. אף אין בענייננו הצדקה לחרוג לחומרה מן המתחם ההולם. </w:t>
      </w:r>
    </w:p>
    <w:p w14:paraId="28248B68" w14:textId="77777777" w:rsidR="00873BBE" w:rsidRPr="002F7CCB" w:rsidRDefault="00873BBE" w:rsidP="00873BBE">
      <w:pPr>
        <w:spacing w:line="360" w:lineRule="auto"/>
        <w:jc w:val="both"/>
        <w:rPr>
          <w:rFonts w:ascii="Times New Roman" w:eastAsia="Times New Roman" w:hAnsi="Times New Roman"/>
          <w:rtl/>
          <w:lang w:eastAsia="he-IL"/>
        </w:rPr>
      </w:pPr>
    </w:p>
    <w:p w14:paraId="1D04CD0E" w14:textId="77777777" w:rsidR="00873BBE" w:rsidRPr="002F7CCB" w:rsidRDefault="00873BBE" w:rsidP="00873BBE">
      <w:pPr>
        <w:spacing w:line="360" w:lineRule="auto"/>
        <w:jc w:val="both"/>
        <w:rPr>
          <w:rFonts w:ascii="Times New Roman" w:eastAsia="Times New Roman" w:hAnsi="Times New Roman"/>
          <w:b/>
          <w:bCs/>
          <w:u w:val="single"/>
          <w:rtl/>
        </w:rPr>
      </w:pPr>
      <w:r w:rsidRPr="002F7CCB">
        <w:rPr>
          <w:rFonts w:ascii="Times New Roman" w:eastAsia="Times New Roman" w:hAnsi="Times New Roman"/>
          <w:b/>
          <w:bCs/>
          <w:u w:val="single"/>
          <w:rtl/>
        </w:rPr>
        <w:t>סוף דבר</w:t>
      </w:r>
    </w:p>
    <w:p w14:paraId="5C3B555F" w14:textId="77777777" w:rsidR="00873BBE" w:rsidRPr="002F7CCB" w:rsidRDefault="00873BBE" w:rsidP="00873BBE">
      <w:pPr>
        <w:spacing w:line="360" w:lineRule="auto"/>
        <w:ind w:left="720" w:hanging="720"/>
        <w:jc w:val="both"/>
        <w:rPr>
          <w:rFonts w:eastAsia="Times New Roman"/>
          <w:b/>
          <w:bCs/>
          <w:color w:val="000000"/>
          <w:u w:val="single"/>
          <w:rtl/>
        </w:rPr>
      </w:pPr>
    </w:p>
    <w:p w14:paraId="6B46FBB2" w14:textId="77777777" w:rsidR="00873BBE" w:rsidRPr="002F7CCB" w:rsidRDefault="00873BBE" w:rsidP="00873BBE">
      <w:pPr>
        <w:spacing w:line="360" w:lineRule="auto"/>
        <w:ind w:left="720" w:hanging="720"/>
        <w:jc w:val="both"/>
        <w:rPr>
          <w:rFonts w:eastAsia="Times New Roman"/>
          <w:b/>
          <w:bCs/>
          <w:color w:val="000000"/>
          <w:rtl/>
        </w:rPr>
      </w:pPr>
      <w:r w:rsidRPr="002F7CCB">
        <w:rPr>
          <w:rFonts w:eastAsia="Times New Roman" w:hint="eastAsia"/>
          <w:b/>
          <w:bCs/>
          <w:color w:val="000000"/>
          <w:rtl/>
        </w:rPr>
        <w:t>אשר</w:t>
      </w:r>
      <w:r w:rsidRPr="002F7CCB">
        <w:rPr>
          <w:rFonts w:eastAsia="Times New Roman"/>
          <w:b/>
          <w:bCs/>
          <w:color w:val="000000"/>
          <w:rtl/>
        </w:rPr>
        <w:t xml:space="preserve"> </w:t>
      </w:r>
      <w:r w:rsidRPr="002F7CCB">
        <w:rPr>
          <w:rFonts w:eastAsia="Times New Roman" w:hint="eastAsia"/>
          <w:b/>
          <w:bCs/>
          <w:color w:val="000000"/>
          <w:rtl/>
        </w:rPr>
        <w:t>על</w:t>
      </w:r>
      <w:r w:rsidRPr="002F7CCB">
        <w:rPr>
          <w:rFonts w:eastAsia="Times New Roman"/>
          <w:b/>
          <w:bCs/>
          <w:color w:val="000000"/>
          <w:rtl/>
        </w:rPr>
        <w:t>-</w:t>
      </w:r>
      <w:r w:rsidRPr="002F7CCB">
        <w:rPr>
          <w:rFonts w:eastAsia="Times New Roman" w:hint="eastAsia"/>
          <w:b/>
          <w:bCs/>
          <w:color w:val="000000"/>
          <w:rtl/>
        </w:rPr>
        <w:t>כן</w:t>
      </w:r>
      <w:r w:rsidRPr="002F7CCB">
        <w:rPr>
          <w:rFonts w:eastAsia="Times New Roman"/>
          <w:b/>
          <w:bCs/>
          <w:color w:val="000000"/>
          <w:rtl/>
        </w:rPr>
        <w:t xml:space="preserve">, </w:t>
      </w:r>
      <w:r w:rsidRPr="002F7CCB">
        <w:rPr>
          <w:rFonts w:eastAsia="Times New Roman" w:hint="eastAsia"/>
          <w:b/>
          <w:bCs/>
          <w:color w:val="000000"/>
          <w:rtl/>
        </w:rPr>
        <w:t>הנני</w:t>
      </w:r>
      <w:r w:rsidRPr="002F7CCB">
        <w:rPr>
          <w:rFonts w:eastAsia="Times New Roman"/>
          <w:b/>
          <w:bCs/>
          <w:color w:val="000000"/>
          <w:rtl/>
        </w:rPr>
        <w:t xml:space="preserve"> </w:t>
      </w:r>
      <w:r w:rsidRPr="002F7CCB">
        <w:rPr>
          <w:rFonts w:eastAsia="Times New Roman" w:hint="eastAsia"/>
          <w:b/>
          <w:bCs/>
          <w:color w:val="000000"/>
          <w:rtl/>
        </w:rPr>
        <w:t>גוזר</w:t>
      </w:r>
      <w:r w:rsidRPr="002F7CCB">
        <w:rPr>
          <w:rFonts w:eastAsia="Times New Roman"/>
          <w:b/>
          <w:bCs/>
          <w:color w:val="000000"/>
          <w:rtl/>
        </w:rPr>
        <w:t xml:space="preserve"> </w:t>
      </w:r>
      <w:r w:rsidRPr="002F7CCB">
        <w:rPr>
          <w:rFonts w:eastAsia="Times New Roman" w:hint="eastAsia"/>
          <w:b/>
          <w:bCs/>
          <w:color w:val="000000"/>
          <w:rtl/>
        </w:rPr>
        <w:t>על</w:t>
      </w:r>
      <w:r w:rsidRPr="002F7CCB">
        <w:rPr>
          <w:rFonts w:eastAsia="Times New Roman"/>
          <w:b/>
          <w:bCs/>
          <w:color w:val="000000"/>
          <w:rtl/>
        </w:rPr>
        <w:t xml:space="preserve"> </w:t>
      </w:r>
      <w:r w:rsidRPr="002F7CCB">
        <w:rPr>
          <w:rFonts w:eastAsia="Times New Roman" w:hint="eastAsia"/>
          <w:b/>
          <w:bCs/>
          <w:color w:val="000000"/>
          <w:rtl/>
        </w:rPr>
        <w:t>הנאשם</w:t>
      </w:r>
      <w:r w:rsidRPr="002F7CCB">
        <w:rPr>
          <w:rFonts w:eastAsia="Times New Roman"/>
          <w:b/>
          <w:bCs/>
          <w:color w:val="000000"/>
          <w:rtl/>
        </w:rPr>
        <w:t xml:space="preserve"> </w:t>
      </w:r>
      <w:r w:rsidRPr="002F7CCB">
        <w:rPr>
          <w:rFonts w:eastAsia="Times New Roman" w:hint="eastAsia"/>
          <w:b/>
          <w:bCs/>
          <w:color w:val="000000"/>
          <w:rtl/>
        </w:rPr>
        <w:t>את</w:t>
      </w:r>
      <w:r w:rsidRPr="002F7CCB">
        <w:rPr>
          <w:rFonts w:eastAsia="Times New Roman"/>
          <w:b/>
          <w:bCs/>
          <w:color w:val="000000"/>
          <w:rtl/>
        </w:rPr>
        <w:t xml:space="preserve"> </w:t>
      </w:r>
      <w:r w:rsidRPr="002F7CCB">
        <w:rPr>
          <w:rFonts w:eastAsia="Times New Roman" w:hint="eastAsia"/>
          <w:b/>
          <w:bCs/>
          <w:color w:val="000000"/>
          <w:rtl/>
        </w:rPr>
        <w:t>העונשים</w:t>
      </w:r>
      <w:r w:rsidRPr="002F7CCB">
        <w:rPr>
          <w:rFonts w:eastAsia="Times New Roman"/>
          <w:b/>
          <w:bCs/>
          <w:color w:val="000000"/>
          <w:rtl/>
        </w:rPr>
        <w:t xml:space="preserve"> </w:t>
      </w:r>
      <w:r w:rsidRPr="002F7CCB">
        <w:rPr>
          <w:rFonts w:eastAsia="Times New Roman" w:hint="eastAsia"/>
          <w:b/>
          <w:bCs/>
          <w:color w:val="000000"/>
          <w:rtl/>
        </w:rPr>
        <w:t>הבאים</w:t>
      </w:r>
      <w:r w:rsidRPr="002F7CCB">
        <w:rPr>
          <w:rFonts w:eastAsia="Times New Roman"/>
          <w:b/>
          <w:bCs/>
          <w:color w:val="000000"/>
          <w:rtl/>
        </w:rPr>
        <w:t>:</w:t>
      </w:r>
    </w:p>
    <w:p w14:paraId="1D32C1DE" w14:textId="77777777" w:rsidR="00873BBE" w:rsidRPr="002F7CCB" w:rsidRDefault="00873BBE" w:rsidP="00873BBE">
      <w:pPr>
        <w:spacing w:line="360" w:lineRule="auto"/>
        <w:ind w:left="720" w:hanging="720"/>
        <w:jc w:val="both"/>
        <w:rPr>
          <w:rFonts w:eastAsia="Times New Roman"/>
          <w:b/>
          <w:bCs/>
          <w:color w:val="000000"/>
          <w:rtl/>
        </w:rPr>
      </w:pPr>
    </w:p>
    <w:p w14:paraId="3F443232" w14:textId="77777777" w:rsidR="00873BBE" w:rsidRPr="002F7CCB" w:rsidRDefault="00873BBE" w:rsidP="00873BBE">
      <w:pPr>
        <w:numPr>
          <w:ilvl w:val="0"/>
          <w:numId w:val="2"/>
        </w:numPr>
        <w:spacing w:line="360" w:lineRule="auto"/>
        <w:jc w:val="both"/>
        <w:rPr>
          <w:rFonts w:ascii="Times New Roman" w:eastAsia="Times New Roman" w:hAnsi="Times New Roman"/>
          <w:b/>
          <w:bCs/>
          <w:rtl/>
          <w:lang w:eastAsia="he-IL"/>
        </w:rPr>
      </w:pPr>
      <w:r w:rsidRPr="002F7CCB">
        <w:rPr>
          <w:rFonts w:ascii="Times New Roman" w:eastAsia="Times New Roman" w:hAnsi="Times New Roman"/>
          <w:b/>
          <w:bCs/>
          <w:rtl/>
          <w:lang w:eastAsia="he-IL"/>
        </w:rPr>
        <w:t>אני מטיל על הנאשם 18 חו</w:t>
      </w:r>
      <w:r>
        <w:rPr>
          <w:rFonts w:ascii="Times New Roman" w:eastAsia="Times New Roman" w:hAnsi="Times New Roman"/>
          <w:b/>
          <w:bCs/>
          <w:rtl/>
          <w:lang w:eastAsia="he-IL"/>
        </w:rPr>
        <w:t>דשי מאסר בפועל בניכוי ימי מעצרו</w:t>
      </w:r>
      <w:r>
        <w:rPr>
          <w:rFonts w:ascii="Times New Roman" w:eastAsia="Times New Roman" w:hAnsi="Times New Roman" w:hint="cs"/>
          <w:b/>
          <w:bCs/>
          <w:rtl/>
          <w:lang w:eastAsia="he-IL"/>
        </w:rPr>
        <w:t>, מיום 2.2.16 עד 10.3.16.</w:t>
      </w:r>
      <w:r w:rsidRPr="002F7CCB">
        <w:rPr>
          <w:rFonts w:ascii="Times New Roman" w:eastAsia="Times New Roman" w:hAnsi="Times New Roman"/>
          <w:b/>
          <w:bCs/>
          <w:rtl/>
          <w:lang w:eastAsia="he-IL"/>
        </w:rPr>
        <w:t xml:space="preserve"> </w:t>
      </w:r>
    </w:p>
    <w:p w14:paraId="36468C1F" w14:textId="77777777" w:rsidR="00873BBE" w:rsidRPr="002F7CCB" w:rsidRDefault="00873BBE" w:rsidP="00873BBE">
      <w:pPr>
        <w:numPr>
          <w:ilvl w:val="0"/>
          <w:numId w:val="2"/>
        </w:numPr>
        <w:spacing w:line="360" w:lineRule="auto"/>
        <w:jc w:val="both"/>
        <w:rPr>
          <w:rFonts w:ascii="Times New Roman" w:eastAsia="Times New Roman" w:hAnsi="Times New Roman"/>
          <w:b/>
          <w:bCs/>
          <w:lang w:eastAsia="he-IL"/>
        </w:rPr>
      </w:pPr>
      <w:r w:rsidRPr="002F7CCB">
        <w:rPr>
          <w:rFonts w:ascii="Times New Roman" w:eastAsia="Times New Roman" w:hAnsi="Times New Roman"/>
          <w:b/>
          <w:bCs/>
          <w:rtl/>
          <w:lang w:eastAsia="he-IL"/>
        </w:rPr>
        <w:t>אני מטיל על הנאשם מאסר על תנאי של 12 חודשים למשך 3 שנים, שלא יעבור על עבירה הקשורה בנשק או נהיגה בזמן פסילה.</w:t>
      </w:r>
    </w:p>
    <w:p w14:paraId="4B7A4093" w14:textId="77777777" w:rsidR="00873BBE" w:rsidRPr="002F7CCB" w:rsidRDefault="00873BBE" w:rsidP="00873BBE">
      <w:pPr>
        <w:numPr>
          <w:ilvl w:val="0"/>
          <w:numId w:val="2"/>
        </w:numPr>
        <w:spacing w:line="360" w:lineRule="auto"/>
        <w:jc w:val="both"/>
        <w:rPr>
          <w:rFonts w:ascii="Times New Roman" w:eastAsia="Times New Roman" w:hAnsi="Times New Roman"/>
          <w:b/>
          <w:bCs/>
          <w:lang w:eastAsia="he-IL"/>
        </w:rPr>
      </w:pPr>
      <w:r w:rsidRPr="002F7CCB">
        <w:rPr>
          <w:rFonts w:ascii="Times New Roman" w:eastAsia="Times New Roman" w:hAnsi="Times New Roman"/>
          <w:b/>
          <w:bCs/>
          <w:rtl/>
          <w:lang w:eastAsia="he-IL"/>
        </w:rPr>
        <w:t xml:space="preserve">אני פוסל את הנאשם מלקבל ומלהחזיק רישיון נהיגה לתקופה של 12 חודשים בפועל. </w:t>
      </w:r>
    </w:p>
    <w:p w14:paraId="2C0C33E6" w14:textId="77777777" w:rsidR="00873BBE" w:rsidRPr="002F7CCB" w:rsidRDefault="00873BBE" w:rsidP="00873BBE">
      <w:pPr>
        <w:numPr>
          <w:ilvl w:val="0"/>
          <w:numId w:val="2"/>
        </w:numPr>
        <w:spacing w:line="360" w:lineRule="auto"/>
        <w:jc w:val="both"/>
        <w:rPr>
          <w:rFonts w:ascii="Times New Roman" w:eastAsia="Times New Roman" w:hAnsi="Times New Roman"/>
          <w:b/>
          <w:bCs/>
          <w:lang w:eastAsia="he-IL"/>
        </w:rPr>
      </w:pPr>
      <w:r w:rsidRPr="002F7CCB">
        <w:rPr>
          <w:rFonts w:ascii="Times New Roman" w:eastAsia="Times New Roman" w:hAnsi="Times New Roman"/>
          <w:b/>
          <w:bCs/>
          <w:rtl/>
          <w:lang w:eastAsia="he-IL"/>
        </w:rPr>
        <w:t xml:space="preserve">אני מטיל על הנאשם קנס בסך 2,000 ש"ח או חודש מאסר תמורתו. הקנס ישולם ב-4 תשלומים חודשיים, תשלום ראשון בעוד חודש. במידה ולא ישולם תשלום אחד מבין התשלומים, יעמוד כל הקנס לפירעון מידי ובמידה ולא ישלמו, ירצה ימי המאסר תחת הקנס. במידה והופקדו כספים במסגרת תיק זה, יש לקזזם עם הקנס ואת היתרה, באם קיימת, יש להשיב לנאשם. </w:t>
      </w:r>
    </w:p>
    <w:p w14:paraId="6B2FD8FE" w14:textId="77777777" w:rsidR="00873BBE" w:rsidRPr="002F7CCB" w:rsidRDefault="00873BBE" w:rsidP="00873BBE">
      <w:pPr>
        <w:spacing w:line="360" w:lineRule="auto"/>
        <w:ind w:left="720"/>
        <w:jc w:val="both"/>
        <w:rPr>
          <w:rFonts w:ascii="Times New Roman" w:eastAsia="Times New Roman" w:hAnsi="Times New Roman"/>
          <w:b/>
          <w:bCs/>
          <w:rtl/>
          <w:lang w:eastAsia="he-IL"/>
        </w:rPr>
      </w:pPr>
    </w:p>
    <w:p w14:paraId="25A46B55" w14:textId="77777777" w:rsidR="00873BBE" w:rsidRPr="002F7CCB" w:rsidRDefault="00873BBE" w:rsidP="00873BBE">
      <w:pPr>
        <w:spacing w:line="360" w:lineRule="auto"/>
        <w:jc w:val="both"/>
        <w:outlineLvl w:val="0"/>
        <w:rPr>
          <w:rFonts w:ascii="Times New Roman" w:eastAsia="Times New Roman" w:hAnsi="Times New Roman"/>
          <w:b/>
          <w:bCs/>
          <w:u w:val="single"/>
          <w:rtl/>
        </w:rPr>
      </w:pPr>
      <w:r w:rsidRPr="002F7CCB">
        <w:rPr>
          <w:rFonts w:ascii="Times New Roman" w:eastAsia="Times New Roman" w:hAnsi="Times New Roman"/>
          <w:b/>
          <w:bCs/>
          <w:u w:val="single"/>
          <w:rtl/>
        </w:rPr>
        <w:t>תשומת לב שב"ס למצבו הנפשי של הנאשם, כפי שנטען על ידו בפני שירות המבחן ולאפשרות שילובו במסגרת טיפולית שיקומית במהלך תקופת מאסרו.</w:t>
      </w:r>
    </w:p>
    <w:p w14:paraId="2FB65473" w14:textId="77777777" w:rsidR="00873BBE" w:rsidRPr="002F7CCB" w:rsidRDefault="00873BBE" w:rsidP="00873BBE">
      <w:pPr>
        <w:spacing w:line="360" w:lineRule="auto"/>
        <w:jc w:val="both"/>
        <w:rPr>
          <w:rFonts w:ascii="Times New Roman" w:eastAsia="Times New Roman" w:hAnsi="Times New Roman"/>
          <w:b/>
          <w:bCs/>
          <w:rtl/>
        </w:rPr>
      </w:pPr>
    </w:p>
    <w:p w14:paraId="00D29EF1" w14:textId="77777777" w:rsidR="00873BBE" w:rsidRPr="002F7CCB" w:rsidRDefault="00873BBE" w:rsidP="00873BBE">
      <w:pPr>
        <w:spacing w:line="360" w:lineRule="auto"/>
        <w:jc w:val="both"/>
        <w:outlineLvl w:val="0"/>
        <w:rPr>
          <w:rFonts w:ascii="Times New Roman" w:eastAsia="Times New Roman" w:hAnsi="Times New Roman"/>
          <w:b/>
          <w:bCs/>
          <w:u w:val="single"/>
          <w:rtl/>
        </w:rPr>
      </w:pPr>
      <w:r w:rsidRPr="002F7CCB">
        <w:rPr>
          <w:rFonts w:ascii="Times New Roman" w:eastAsia="Times New Roman" w:hAnsi="Times New Roman"/>
          <w:b/>
          <w:bCs/>
          <w:u w:val="single"/>
          <w:rtl/>
        </w:rPr>
        <w:t>זכות ערעור תוך 45 יום מהיום לבית המשפט העליון.</w:t>
      </w:r>
    </w:p>
    <w:p w14:paraId="2B282AE4" w14:textId="77777777" w:rsidR="00873BBE" w:rsidRDefault="00873BBE" w:rsidP="00873BBE">
      <w:pPr>
        <w:spacing w:line="360" w:lineRule="auto"/>
        <w:jc w:val="both"/>
        <w:rPr>
          <w:rtl/>
        </w:rPr>
      </w:pPr>
    </w:p>
    <w:p w14:paraId="3F022E2B" w14:textId="77777777" w:rsidR="00873BBE" w:rsidRDefault="00873BBE" w:rsidP="00873BBE">
      <w:pPr>
        <w:spacing w:line="360" w:lineRule="auto"/>
        <w:jc w:val="both"/>
        <w:rPr>
          <w:sz w:val="6"/>
          <w:szCs w:val="6"/>
          <w:rtl/>
        </w:rPr>
      </w:pPr>
      <w:r>
        <w:rPr>
          <w:sz w:val="6"/>
          <w:szCs w:val="6"/>
          <w:rtl/>
        </w:rPr>
        <w:t>&lt;#3#&gt;</w:t>
      </w:r>
    </w:p>
    <w:p w14:paraId="51B1F595" w14:textId="77777777" w:rsidR="00873BBE" w:rsidRDefault="00873BBE" w:rsidP="00873BBE">
      <w:pPr>
        <w:jc w:val="right"/>
        <w:rPr>
          <w:rtl/>
        </w:rPr>
      </w:pPr>
    </w:p>
    <w:p w14:paraId="33274213" w14:textId="77777777" w:rsidR="00873BBE" w:rsidRDefault="00873BBE" w:rsidP="00873BBE">
      <w:pPr>
        <w:spacing w:line="360" w:lineRule="auto"/>
        <w:rPr>
          <w:rtl/>
        </w:rPr>
      </w:pPr>
      <w:r>
        <w:rPr>
          <w:rFonts w:hint="cs"/>
          <w:b/>
          <w:bCs/>
          <w:rtl/>
        </w:rPr>
        <w:t xml:space="preserve">ניתנה והודעה היום </w:t>
      </w:r>
      <w:r>
        <w:rPr>
          <w:b/>
          <w:bCs/>
          <w:rtl/>
        </w:rPr>
        <w:t>י"ד סיוון תשע"ז</w:t>
      </w:r>
      <w:r>
        <w:rPr>
          <w:rFonts w:hint="cs"/>
          <w:b/>
          <w:bCs/>
          <w:rtl/>
        </w:rPr>
        <w:t xml:space="preserve">, </w:t>
      </w:r>
      <w:r>
        <w:rPr>
          <w:b/>
          <w:bCs/>
        </w:rPr>
        <w:t>08/06/2017</w:t>
      </w:r>
      <w:r>
        <w:rPr>
          <w:rFonts w:hint="cs"/>
          <w:b/>
          <w:bCs/>
          <w:rtl/>
        </w:rPr>
        <w:t xml:space="preserve"> במעמד הנוכחים.</w:t>
      </w:r>
    </w:p>
    <w:p w14:paraId="041EB0CB" w14:textId="77777777" w:rsidR="00873BBE" w:rsidRDefault="00873BBE" w:rsidP="00873BBE">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328A7" w14:paraId="5C6DF642" w14:textId="77777777" w:rsidTr="00873BBE">
        <w:trPr>
          <w:trHeight w:val="316"/>
          <w:jc w:val="right"/>
        </w:trPr>
        <w:tc>
          <w:tcPr>
            <w:tcW w:w="3936" w:type="dxa"/>
            <w:shd w:val="clear" w:color="auto" w:fill="auto"/>
          </w:tcPr>
          <w:p w14:paraId="2870FFB7" w14:textId="77777777" w:rsidR="00873BBE" w:rsidRDefault="00873BBE" w:rsidP="00873BBE">
            <w:pPr>
              <w:jc w:val="center"/>
            </w:pPr>
            <w:r>
              <w:rPr>
                <w:rtl/>
              </w:rPr>
              <w:t xml:space="preserve">     </w:t>
            </w:r>
          </w:p>
          <w:p w14:paraId="120ECA27" w14:textId="77777777" w:rsidR="00873BBE" w:rsidRDefault="00873BBE" w:rsidP="00873BBE">
            <w:pPr>
              <w:jc w:val="center"/>
              <w:rPr>
                <w:rtl/>
              </w:rPr>
            </w:pPr>
          </w:p>
        </w:tc>
      </w:tr>
      <w:tr w:rsidR="000328A7" w14:paraId="215385DA" w14:textId="77777777" w:rsidTr="00873BBE">
        <w:trPr>
          <w:trHeight w:val="361"/>
          <w:jc w:val="right"/>
        </w:trPr>
        <w:tc>
          <w:tcPr>
            <w:tcW w:w="3936" w:type="dxa"/>
            <w:shd w:val="clear" w:color="auto" w:fill="auto"/>
          </w:tcPr>
          <w:p w14:paraId="018D35BF" w14:textId="77777777" w:rsidR="00873BBE" w:rsidRPr="00873BBE" w:rsidRDefault="00873BBE" w:rsidP="00873BBE">
            <w:pPr>
              <w:jc w:val="center"/>
              <w:rPr>
                <w:b/>
                <w:bCs/>
                <w:rtl/>
              </w:rPr>
            </w:pPr>
            <w:r w:rsidRPr="00873BBE">
              <w:rPr>
                <w:b/>
                <w:bCs/>
                <w:rtl/>
              </w:rPr>
              <w:t>ג'ורג'</w:t>
            </w:r>
            <w:r w:rsidRPr="00873BBE">
              <w:rPr>
                <w:rFonts w:hint="cs"/>
                <w:b/>
                <w:bCs/>
                <w:rtl/>
              </w:rPr>
              <w:t xml:space="preserve"> </w:t>
            </w:r>
            <w:r w:rsidRPr="00873BBE">
              <w:rPr>
                <w:b/>
                <w:bCs/>
                <w:rtl/>
              </w:rPr>
              <w:t xml:space="preserve">אזולאי </w:t>
            </w:r>
            <w:r w:rsidRPr="00873BBE">
              <w:rPr>
                <w:rFonts w:hint="cs"/>
                <w:b/>
                <w:bCs/>
                <w:rtl/>
              </w:rPr>
              <w:t xml:space="preserve">, </w:t>
            </w:r>
            <w:r w:rsidRPr="00873BBE">
              <w:rPr>
                <w:b/>
                <w:bCs/>
                <w:rtl/>
              </w:rPr>
              <w:t xml:space="preserve">שופט </w:t>
            </w:r>
          </w:p>
        </w:tc>
      </w:tr>
    </w:tbl>
    <w:p w14:paraId="1C42CF25" w14:textId="77777777" w:rsidR="00873BBE" w:rsidRDefault="00873BBE" w:rsidP="00873BBE">
      <w:pPr>
        <w:jc w:val="right"/>
        <w:rPr>
          <w:rtl/>
        </w:rPr>
      </w:pPr>
    </w:p>
    <w:p w14:paraId="4A118057" w14:textId="77777777" w:rsidR="00873BBE" w:rsidRDefault="00873BBE" w:rsidP="00873BBE">
      <w:pPr>
        <w:jc w:val="both"/>
        <w:rPr>
          <w:rtl/>
        </w:rPr>
      </w:pPr>
    </w:p>
    <w:p w14:paraId="1C756D26" w14:textId="77777777" w:rsidR="00873BBE" w:rsidRDefault="00873BBE" w:rsidP="00873BBE">
      <w:pPr>
        <w:spacing w:line="360" w:lineRule="auto"/>
        <w:jc w:val="center"/>
        <w:rPr>
          <w:rtl/>
        </w:rPr>
      </w:pPr>
    </w:p>
    <w:p w14:paraId="5FE91D60" w14:textId="77777777" w:rsidR="00873BBE" w:rsidRDefault="00873BBE" w:rsidP="00873BBE">
      <w:pPr>
        <w:spacing w:line="360" w:lineRule="auto"/>
        <w:jc w:val="both"/>
        <w:rPr>
          <w:rtl/>
        </w:rPr>
      </w:pPr>
      <w:r w:rsidRPr="002F7CCB">
        <w:rPr>
          <w:rFonts w:hint="cs"/>
          <w:b/>
          <w:bCs/>
          <w:u w:val="single"/>
          <w:rtl/>
        </w:rPr>
        <w:t>הסנגור</w:t>
      </w:r>
      <w:r>
        <w:rPr>
          <w:rFonts w:hint="cs"/>
          <w:rtl/>
        </w:rPr>
        <w:t xml:space="preserve">: אבקש עיכוב ביצוע. הבקשה שלנו היתה, חברתי הסכימה למועד אחר, אני ביקשתי אחרי חג הרמאדן, אבקש לסוף החודש, באותם תנאים של איזוק אלקטרוני, הערבויות הופקדו, הכל ישאר על כנו. </w:t>
      </w:r>
    </w:p>
    <w:p w14:paraId="0D18CC29" w14:textId="77777777" w:rsidR="00873BBE" w:rsidRDefault="00873BBE" w:rsidP="00873BBE">
      <w:pPr>
        <w:spacing w:line="360" w:lineRule="auto"/>
        <w:jc w:val="both"/>
        <w:rPr>
          <w:rtl/>
        </w:rPr>
      </w:pPr>
    </w:p>
    <w:p w14:paraId="0B5D0409" w14:textId="77777777" w:rsidR="00873BBE" w:rsidRDefault="00873BBE" w:rsidP="00873BBE">
      <w:pPr>
        <w:spacing w:line="360" w:lineRule="auto"/>
        <w:jc w:val="both"/>
        <w:rPr>
          <w:rFonts w:eastAsia="Times New Roman"/>
          <w:rtl/>
        </w:rPr>
      </w:pPr>
      <w:r w:rsidRPr="002F7CCB">
        <w:rPr>
          <w:rFonts w:eastAsia="Times New Roman" w:hint="eastAsia"/>
          <w:b/>
          <w:bCs/>
          <w:u w:val="single"/>
          <w:rtl/>
        </w:rPr>
        <w:t>התובעת</w:t>
      </w:r>
      <w:r w:rsidRPr="002F7CCB">
        <w:rPr>
          <w:rFonts w:eastAsia="Times New Roman"/>
          <w:rtl/>
        </w:rPr>
        <w:t>:</w:t>
      </w:r>
      <w:r>
        <w:rPr>
          <w:rFonts w:eastAsia="Times New Roman" w:hint="cs"/>
          <w:rtl/>
        </w:rPr>
        <w:t xml:space="preserve"> נבקש שיתווספו הפקדות כספיות. </w:t>
      </w:r>
    </w:p>
    <w:p w14:paraId="0A707728" w14:textId="77777777" w:rsidR="00873BBE" w:rsidRDefault="00873BBE" w:rsidP="00873BBE">
      <w:pPr>
        <w:spacing w:line="360" w:lineRule="auto"/>
        <w:jc w:val="both"/>
        <w:rPr>
          <w:rtl/>
        </w:rPr>
      </w:pPr>
    </w:p>
    <w:p w14:paraId="1798019D" w14:textId="77777777" w:rsidR="00873BBE" w:rsidRDefault="00873BBE" w:rsidP="00873BBE">
      <w:pPr>
        <w:spacing w:line="360" w:lineRule="auto"/>
        <w:jc w:val="both"/>
        <w:rPr>
          <w:sz w:val="6"/>
          <w:szCs w:val="6"/>
          <w:rtl/>
        </w:rPr>
      </w:pPr>
      <w:r>
        <w:rPr>
          <w:sz w:val="6"/>
          <w:szCs w:val="6"/>
          <w:rtl/>
        </w:rPr>
        <w:t>&lt;#4#&gt;</w:t>
      </w:r>
    </w:p>
    <w:p w14:paraId="3D82B3D6" w14:textId="77777777" w:rsidR="00873BBE" w:rsidRDefault="00873BBE" w:rsidP="00873BBE">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5A39DD60" w14:textId="77777777" w:rsidR="00873BBE" w:rsidRDefault="00873BBE" w:rsidP="00873BBE">
      <w:pPr>
        <w:spacing w:line="360" w:lineRule="auto"/>
        <w:jc w:val="both"/>
        <w:rPr>
          <w:rtl/>
        </w:rPr>
      </w:pPr>
    </w:p>
    <w:p w14:paraId="78EE9466" w14:textId="77777777" w:rsidR="00873BBE" w:rsidRDefault="00873BBE" w:rsidP="00873BBE">
      <w:pPr>
        <w:spacing w:line="360" w:lineRule="auto"/>
        <w:jc w:val="center"/>
        <w:rPr>
          <w:rtl/>
        </w:rPr>
      </w:pPr>
    </w:p>
    <w:p w14:paraId="73BFF5CD" w14:textId="77777777" w:rsidR="00873BBE" w:rsidRPr="00AD01C8" w:rsidRDefault="00873BBE" w:rsidP="00873BBE">
      <w:pPr>
        <w:spacing w:line="360" w:lineRule="auto"/>
        <w:jc w:val="both"/>
        <w:rPr>
          <w:rFonts w:ascii="Arial" w:hAnsi="Arial"/>
          <w:color w:val="000000"/>
        </w:rPr>
      </w:pPr>
      <w:r w:rsidRPr="00AD01C8">
        <w:rPr>
          <w:rFonts w:ascii="Arial" w:hAnsi="Arial"/>
          <w:color w:val="000000"/>
          <w:rtl/>
        </w:rPr>
        <w:t xml:space="preserve">אני מחליט לעכב את תחילת ריצוי המאסר עד לתאריך </w:t>
      </w:r>
      <w:r>
        <w:rPr>
          <w:rFonts w:ascii="Arial" w:hAnsi="Arial" w:hint="cs"/>
          <w:color w:val="000000"/>
          <w:rtl/>
        </w:rPr>
        <w:t>3.7.17</w:t>
      </w:r>
      <w:r w:rsidRPr="00AD01C8">
        <w:rPr>
          <w:rFonts w:ascii="Arial" w:hAnsi="Arial"/>
          <w:color w:val="000000"/>
          <w:rtl/>
        </w:rPr>
        <w:t xml:space="preserve">. </w:t>
      </w:r>
    </w:p>
    <w:p w14:paraId="2645B747" w14:textId="77777777" w:rsidR="00873BBE" w:rsidRPr="00AD01C8" w:rsidRDefault="00873BBE" w:rsidP="00873BBE">
      <w:pPr>
        <w:spacing w:line="360" w:lineRule="auto"/>
        <w:jc w:val="both"/>
        <w:rPr>
          <w:rFonts w:ascii="Arial" w:hAnsi="Arial"/>
          <w:color w:val="000000"/>
          <w:rtl/>
        </w:rPr>
      </w:pPr>
    </w:p>
    <w:p w14:paraId="5B94F7BB" w14:textId="77777777" w:rsidR="00873BBE" w:rsidRPr="00AD01C8" w:rsidRDefault="00873BBE" w:rsidP="00873BBE">
      <w:pPr>
        <w:spacing w:line="360" w:lineRule="auto"/>
        <w:jc w:val="both"/>
        <w:rPr>
          <w:rFonts w:ascii="Arial" w:hAnsi="Arial"/>
          <w:color w:val="000000"/>
          <w:rtl/>
        </w:rPr>
      </w:pPr>
      <w:r w:rsidRPr="00AD01C8">
        <w:rPr>
          <w:rFonts w:ascii="Arial" w:hAnsi="Arial"/>
          <w:color w:val="000000"/>
          <w:rtl/>
        </w:rPr>
        <w:t>במועד זה, במידה ולא תהיה החלטה אחרת של בית המשפט העליון, יתייצב הנאשם לריצוי מאסרו, כשהוא מצויד בתעודה מזהה, בבית המעצר צלמון, לא יאוחר מהשעה 12:00,  אלא אם כן עבר מיון מוקדם בהתאם לנוהל שב"ס.</w:t>
      </w:r>
    </w:p>
    <w:p w14:paraId="7CF0B212" w14:textId="77777777" w:rsidR="00873BBE" w:rsidRPr="00AD01C8" w:rsidRDefault="00873BBE" w:rsidP="00873BBE">
      <w:pPr>
        <w:spacing w:line="360" w:lineRule="auto"/>
        <w:jc w:val="both"/>
        <w:rPr>
          <w:b/>
          <w:bCs/>
          <w:color w:val="000000"/>
          <w:u w:val="single"/>
        </w:rPr>
      </w:pPr>
    </w:p>
    <w:p w14:paraId="38EC6762" w14:textId="77777777" w:rsidR="00873BBE" w:rsidRPr="00AD01C8" w:rsidRDefault="00873BBE" w:rsidP="00873BBE">
      <w:pPr>
        <w:spacing w:line="360" w:lineRule="auto"/>
        <w:jc w:val="both"/>
        <w:rPr>
          <w:b/>
          <w:bCs/>
          <w:color w:val="000000"/>
          <w:u w:val="single"/>
          <w:rtl/>
        </w:rPr>
      </w:pPr>
      <w:r w:rsidRPr="00AD01C8">
        <w:rPr>
          <w:b/>
          <w:bCs/>
          <w:color w:val="000000"/>
          <w:u w:val="single"/>
          <w:rtl/>
        </w:rPr>
        <w:t xml:space="preserve">ביכולתו של הנאשם או ב"כ ליצור קשר ישירות עם רס"ר ניצה יעקב, נציגת שב"ס, בטל' 08-9787337, לצורך מיון מוקדם.  </w:t>
      </w:r>
    </w:p>
    <w:p w14:paraId="6046E467" w14:textId="77777777" w:rsidR="00873BBE" w:rsidRPr="00AD01C8" w:rsidRDefault="00873BBE" w:rsidP="00873BBE">
      <w:pPr>
        <w:spacing w:line="360" w:lineRule="auto"/>
        <w:jc w:val="both"/>
        <w:rPr>
          <w:b/>
          <w:bCs/>
          <w:color w:val="000000"/>
          <w:u w:val="single"/>
          <w:rtl/>
        </w:rPr>
      </w:pPr>
    </w:p>
    <w:p w14:paraId="1AB54067" w14:textId="77777777" w:rsidR="00873BBE" w:rsidRPr="00AD01C8" w:rsidRDefault="00873BBE" w:rsidP="00873BBE">
      <w:pPr>
        <w:spacing w:line="360" w:lineRule="auto"/>
        <w:jc w:val="both"/>
        <w:rPr>
          <w:b/>
          <w:bCs/>
          <w:color w:val="000000"/>
          <w:u w:val="single"/>
          <w:rtl/>
        </w:rPr>
      </w:pPr>
      <w:r w:rsidRPr="00AD01C8">
        <w:rPr>
          <w:b/>
          <w:bCs/>
          <w:color w:val="000000"/>
          <w:u w:val="single"/>
          <w:rtl/>
        </w:rPr>
        <w:t>המזכירות תעביר העתק ההחלטה לשב"ס.</w:t>
      </w:r>
    </w:p>
    <w:p w14:paraId="367461FF" w14:textId="77777777" w:rsidR="00873BBE" w:rsidRPr="00AD01C8" w:rsidRDefault="00873BBE" w:rsidP="00873BBE">
      <w:pPr>
        <w:spacing w:line="360" w:lineRule="auto"/>
        <w:jc w:val="both"/>
        <w:rPr>
          <w:b/>
          <w:bCs/>
          <w:u w:val="single"/>
          <w:rtl/>
        </w:rPr>
      </w:pPr>
    </w:p>
    <w:p w14:paraId="29E03E6B" w14:textId="77777777" w:rsidR="00873BBE" w:rsidRDefault="00873BBE" w:rsidP="00873BBE">
      <w:pPr>
        <w:spacing w:line="360" w:lineRule="auto"/>
        <w:jc w:val="both"/>
        <w:rPr>
          <w:rtl/>
        </w:rPr>
      </w:pPr>
      <w:r>
        <w:rPr>
          <w:rFonts w:hint="cs"/>
          <w:rtl/>
        </w:rPr>
        <w:t>תנאי השחרור יישאר בעינם, עד התייצבותו של הנאשם לריצוי העונש.</w:t>
      </w:r>
    </w:p>
    <w:p w14:paraId="1AC74CFD" w14:textId="77777777" w:rsidR="00873BBE" w:rsidRDefault="00873BBE" w:rsidP="00873BBE">
      <w:pPr>
        <w:spacing w:line="360" w:lineRule="auto"/>
        <w:jc w:val="both"/>
        <w:rPr>
          <w:sz w:val="6"/>
          <w:szCs w:val="6"/>
          <w:rtl/>
        </w:rPr>
      </w:pPr>
      <w:r>
        <w:rPr>
          <w:sz w:val="6"/>
          <w:szCs w:val="6"/>
          <w:rtl/>
        </w:rPr>
        <w:t>&lt;#5#&gt;</w:t>
      </w:r>
    </w:p>
    <w:p w14:paraId="6AE14FA3" w14:textId="77777777" w:rsidR="00873BBE" w:rsidRDefault="00873BBE" w:rsidP="00873BBE">
      <w:pPr>
        <w:jc w:val="right"/>
        <w:rPr>
          <w:rtl/>
        </w:rPr>
      </w:pPr>
    </w:p>
    <w:p w14:paraId="60B9163A" w14:textId="77777777" w:rsidR="00873BBE" w:rsidRDefault="00A23507" w:rsidP="00873BBE">
      <w:pPr>
        <w:jc w:val="center"/>
        <w:rPr>
          <w:rtl/>
        </w:rPr>
      </w:pPr>
      <w:r w:rsidRPr="00A23507">
        <w:rPr>
          <w:b/>
          <w:bCs/>
          <w:color w:val="FFFFFF"/>
          <w:sz w:val="2"/>
          <w:szCs w:val="2"/>
          <w:rtl/>
        </w:rPr>
        <w:t>5129371</w:t>
      </w:r>
      <w:r>
        <w:rPr>
          <w:b/>
          <w:bCs/>
          <w:rtl/>
        </w:rPr>
        <w:t xml:space="preserve">ניתנה והודעה היום י"ד סיוון תשע"ז, 08/06/2017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328A7" w14:paraId="450B4401" w14:textId="77777777" w:rsidTr="00873BBE">
        <w:trPr>
          <w:trHeight w:val="316"/>
          <w:jc w:val="right"/>
        </w:trPr>
        <w:tc>
          <w:tcPr>
            <w:tcW w:w="3936" w:type="dxa"/>
            <w:shd w:val="clear" w:color="auto" w:fill="auto"/>
          </w:tcPr>
          <w:p w14:paraId="37968C35" w14:textId="77777777" w:rsidR="00873BBE" w:rsidRPr="00A23507" w:rsidRDefault="00A23507" w:rsidP="00873BBE">
            <w:pPr>
              <w:jc w:val="center"/>
              <w:rPr>
                <w:color w:val="FFFFFF"/>
                <w:sz w:val="2"/>
                <w:szCs w:val="2"/>
              </w:rPr>
            </w:pPr>
            <w:r w:rsidRPr="00A23507">
              <w:rPr>
                <w:color w:val="FFFFFF"/>
                <w:sz w:val="2"/>
                <w:szCs w:val="2"/>
                <w:rtl/>
              </w:rPr>
              <w:t>54678313</w:t>
            </w:r>
            <w:r w:rsidR="00873BBE" w:rsidRPr="00A23507">
              <w:rPr>
                <w:color w:val="FFFFFF"/>
                <w:sz w:val="2"/>
                <w:szCs w:val="2"/>
                <w:rtl/>
              </w:rPr>
              <w:t xml:space="preserve">     </w:t>
            </w:r>
          </w:p>
          <w:p w14:paraId="258D9EA1" w14:textId="77777777" w:rsidR="00873BBE" w:rsidRDefault="00873BBE" w:rsidP="00873BBE">
            <w:pPr>
              <w:jc w:val="center"/>
              <w:rPr>
                <w:rtl/>
              </w:rPr>
            </w:pPr>
          </w:p>
        </w:tc>
      </w:tr>
      <w:tr w:rsidR="000328A7" w14:paraId="2094D829" w14:textId="77777777" w:rsidTr="00873BBE">
        <w:trPr>
          <w:trHeight w:val="361"/>
          <w:jc w:val="right"/>
        </w:trPr>
        <w:tc>
          <w:tcPr>
            <w:tcW w:w="3936" w:type="dxa"/>
            <w:shd w:val="clear" w:color="auto" w:fill="auto"/>
          </w:tcPr>
          <w:p w14:paraId="5C3CB912" w14:textId="77777777" w:rsidR="00873BBE" w:rsidRPr="00873BBE" w:rsidRDefault="00873BBE" w:rsidP="00873BBE">
            <w:pPr>
              <w:jc w:val="center"/>
              <w:rPr>
                <w:b/>
                <w:bCs/>
                <w:rtl/>
              </w:rPr>
            </w:pPr>
            <w:r w:rsidRPr="00873BBE">
              <w:rPr>
                <w:b/>
                <w:bCs/>
                <w:rtl/>
              </w:rPr>
              <w:t>ג'ורג'</w:t>
            </w:r>
            <w:r w:rsidRPr="00873BBE">
              <w:rPr>
                <w:rFonts w:hint="cs"/>
                <w:b/>
                <w:bCs/>
                <w:rtl/>
              </w:rPr>
              <w:t xml:space="preserve"> </w:t>
            </w:r>
            <w:r w:rsidRPr="00873BBE">
              <w:rPr>
                <w:b/>
                <w:bCs/>
                <w:rtl/>
              </w:rPr>
              <w:t xml:space="preserve">אזולאי </w:t>
            </w:r>
            <w:r w:rsidRPr="00873BBE">
              <w:rPr>
                <w:rFonts w:hint="cs"/>
                <w:b/>
                <w:bCs/>
                <w:rtl/>
              </w:rPr>
              <w:t xml:space="preserve">, </w:t>
            </w:r>
            <w:r w:rsidRPr="00873BBE">
              <w:rPr>
                <w:b/>
                <w:bCs/>
                <w:rtl/>
              </w:rPr>
              <w:t xml:space="preserve">שופט </w:t>
            </w:r>
          </w:p>
        </w:tc>
      </w:tr>
    </w:tbl>
    <w:p w14:paraId="09355099" w14:textId="77777777" w:rsidR="00873BBE" w:rsidRDefault="00873BBE" w:rsidP="00873BBE">
      <w:pPr>
        <w:jc w:val="right"/>
        <w:rPr>
          <w:rtl/>
        </w:rPr>
      </w:pPr>
    </w:p>
    <w:p w14:paraId="5D61BDCB" w14:textId="77777777" w:rsidR="00873BBE" w:rsidRDefault="00873BBE" w:rsidP="00873BBE">
      <w:pPr>
        <w:jc w:val="both"/>
        <w:rPr>
          <w:rtl/>
        </w:rPr>
      </w:pPr>
    </w:p>
    <w:p w14:paraId="09BB0824" w14:textId="77777777" w:rsidR="00873BBE" w:rsidRDefault="00873BBE" w:rsidP="00873BBE">
      <w:pPr>
        <w:spacing w:line="360" w:lineRule="auto"/>
        <w:jc w:val="center"/>
        <w:rPr>
          <w:rtl/>
        </w:rPr>
      </w:pPr>
    </w:p>
    <w:p w14:paraId="6733F610" w14:textId="77777777" w:rsidR="00873BBE" w:rsidRPr="002F7CCB" w:rsidRDefault="00873BBE" w:rsidP="00873BBE">
      <w:pPr>
        <w:spacing w:line="360" w:lineRule="auto"/>
        <w:jc w:val="both"/>
        <w:rPr>
          <w:rtl/>
        </w:rPr>
      </w:pPr>
      <w:r>
        <w:rPr>
          <w:rtl/>
        </w:rPr>
        <w:t xml:space="preserve"> </w:t>
      </w:r>
    </w:p>
    <w:p w14:paraId="4F73AB5D" w14:textId="77777777" w:rsidR="00873BBE" w:rsidRDefault="00D034DF" w:rsidP="00873BBE">
      <w:r w:rsidRPr="00D034DF">
        <w:rPr>
          <w:color w:val="FFFFFF"/>
          <w:sz w:val="2"/>
          <w:szCs w:val="2"/>
          <w:rtl/>
        </w:rPr>
        <w:t>5129371</w:t>
      </w:r>
      <w:r w:rsidR="00873BBE">
        <w:rPr>
          <w:rtl/>
        </w:rPr>
        <w:t>הוקלד</w:t>
      </w:r>
      <w:r w:rsidR="00873BBE">
        <w:t xml:space="preserve"> </w:t>
      </w:r>
      <w:r w:rsidR="00873BBE">
        <w:rPr>
          <w:rtl/>
        </w:rPr>
        <w:t>על</w:t>
      </w:r>
      <w:r w:rsidR="00873BBE">
        <w:t xml:space="preserve"> </w:t>
      </w:r>
      <w:r w:rsidR="00873BBE">
        <w:rPr>
          <w:rtl/>
        </w:rPr>
        <w:t>ידי</w:t>
      </w:r>
      <w:r w:rsidR="00873BBE">
        <w:t xml:space="preserve"> </w:t>
      </w:r>
      <w:r w:rsidR="00873BBE">
        <w:rPr>
          <w:rtl/>
        </w:rPr>
        <w:t>נאוה</w:t>
      </w:r>
      <w:r w:rsidR="00873BBE">
        <w:t xml:space="preserve"> </w:t>
      </w:r>
      <w:r w:rsidR="00873BBE">
        <w:rPr>
          <w:rtl/>
        </w:rPr>
        <w:t>בר</w:t>
      </w:r>
    </w:p>
    <w:p w14:paraId="2381E9AD" w14:textId="77777777" w:rsidR="002D7B2F" w:rsidRPr="00D034DF" w:rsidRDefault="00D034DF" w:rsidP="00A23507">
      <w:pPr>
        <w:keepNext/>
        <w:rPr>
          <w:color w:val="FFFFFF"/>
          <w:sz w:val="2"/>
          <w:szCs w:val="2"/>
          <w:rtl/>
        </w:rPr>
      </w:pPr>
      <w:r w:rsidRPr="00D034DF">
        <w:rPr>
          <w:color w:val="FFFFFF"/>
          <w:sz w:val="2"/>
          <w:szCs w:val="2"/>
          <w:rtl/>
        </w:rPr>
        <w:t>54678313</w:t>
      </w:r>
    </w:p>
    <w:p w14:paraId="49EE51FC" w14:textId="77777777" w:rsidR="00A23507" w:rsidRDefault="00A23507" w:rsidP="00A23507">
      <w:pPr>
        <w:rPr>
          <w:rtl/>
        </w:rPr>
      </w:pPr>
    </w:p>
    <w:p w14:paraId="56CC1CF8" w14:textId="77777777" w:rsidR="00A23507" w:rsidRDefault="00A23507" w:rsidP="00A23507">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6F802990" w14:textId="77777777" w:rsidR="00D034DF" w:rsidRPr="00D034DF" w:rsidRDefault="00D034DF" w:rsidP="00D034DF">
      <w:pPr>
        <w:keepNext/>
        <w:rPr>
          <w:color w:val="000000"/>
          <w:sz w:val="22"/>
          <w:szCs w:val="22"/>
          <w:rtl/>
        </w:rPr>
      </w:pPr>
    </w:p>
    <w:p w14:paraId="22C7607E" w14:textId="77777777" w:rsidR="00D034DF" w:rsidRPr="00D034DF" w:rsidRDefault="00D034DF" w:rsidP="00D034DF">
      <w:pPr>
        <w:keepNext/>
        <w:rPr>
          <w:color w:val="000000"/>
          <w:sz w:val="22"/>
          <w:szCs w:val="22"/>
          <w:rtl/>
        </w:rPr>
      </w:pPr>
      <w:r w:rsidRPr="00D034DF">
        <w:rPr>
          <w:color w:val="000000"/>
          <w:sz w:val="22"/>
          <w:szCs w:val="22"/>
          <w:rtl/>
        </w:rPr>
        <w:t>ג'ורג' אזולאי 54678313-/</w:t>
      </w:r>
    </w:p>
    <w:p w14:paraId="55CD79E5" w14:textId="77777777" w:rsidR="00A23507" w:rsidRPr="00A23507" w:rsidRDefault="00D034DF" w:rsidP="00D034DF">
      <w:pPr>
        <w:rPr>
          <w:color w:val="0000FF"/>
          <w:u w:val="single"/>
        </w:rPr>
      </w:pPr>
      <w:r w:rsidRPr="00D034DF">
        <w:rPr>
          <w:color w:val="000000"/>
          <w:u w:val="single"/>
          <w:rtl/>
        </w:rPr>
        <w:t>נוסח מסמך זה כפוף לשינויי ניסוח ועריכה</w:t>
      </w:r>
    </w:p>
    <w:sectPr w:rsidR="00A23507" w:rsidRPr="00A23507" w:rsidSect="00D034DF">
      <w:headerReference w:type="even" r:id="rId47"/>
      <w:headerReference w:type="default" r:id="rId48"/>
      <w:footerReference w:type="even" r:id="rId49"/>
      <w:footerReference w:type="default" r:id="rId5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0E4F2" w14:textId="77777777" w:rsidR="00F2693A" w:rsidRDefault="00F2693A" w:rsidP="00351655">
      <w:r>
        <w:separator/>
      </w:r>
    </w:p>
  </w:endnote>
  <w:endnote w:type="continuationSeparator" w:id="0">
    <w:p w14:paraId="2C3B7958" w14:textId="77777777" w:rsidR="00F2693A" w:rsidRDefault="00F2693A" w:rsidP="0035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FAE59" w14:textId="77777777" w:rsidR="00F2693A" w:rsidRDefault="00F2693A" w:rsidP="00D034D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A02E59" w14:textId="77777777" w:rsidR="00F2693A" w:rsidRPr="00D034DF" w:rsidRDefault="00F2693A" w:rsidP="00D034DF">
    <w:pPr>
      <w:pStyle w:val="a5"/>
      <w:pBdr>
        <w:top w:val="single" w:sz="4" w:space="1" w:color="auto"/>
        <w:between w:val="single" w:sz="4" w:space="0" w:color="auto"/>
      </w:pBdr>
      <w:spacing w:after="60"/>
      <w:jc w:val="center"/>
      <w:rPr>
        <w:rFonts w:ascii="FrankRuehl" w:hAnsi="FrankRuehl" w:cs="FrankRuehl"/>
        <w:color w:val="000000"/>
      </w:rPr>
    </w:pPr>
    <w:r w:rsidRPr="00D034D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D2458" w14:textId="77777777" w:rsidR="00F2693A" w:rsidRDefault="00F2693A" w:rsidP="00D034D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B0EAB">
      <w:rPr>
        <w:rFonts w:ascii="FrankRuehl" w:hAnsi="FrankRuehl" w:cs="FrankRuehl"/>
        <w:noProof/>
        <w:rtl/>
      </w:rPr>
      <w:t>1</w:t>
    </w:r>
    <w:r>
      <w:rPr>
        <w:rFonts w:ascii="FrankRuehl" w:hAnsi="FrankRuehl" w:cs="FrankRuehl"/>
        <w:rtl/>
      </w:rPr>
      <w:fldChar w:fldCharType="end"/>
    </w:r>
  </w:p>
  <w:p w14:paraId="6D07FF9C" w14:textId="77777777" w:rsidR="00F2693A" w:rsidRPr="00D034DF" w:rsidRDefault="00F2693A" w:rsidP="00D034DF">
    <w:pPr>
      <w:pStyle w:val="a5"/>
      <w:pBdr>
        <w:top w:val="single" w:sz="4" w:space="1" w:color="auto"/>
        <w:between w:val="single" w:sz="4" w:space="0" w:color="auto"/>
      </w:pBdr>
      <w:spacing w:after="60"/>
      <w:jc w:val="center"/>
      <w:rPr>
        <w:rFonts w:ascii="FrankRuehl" w:hAnsi="FrankRuehl" w:cs="FrankRuehl"/>
        <w:color w:val="000000"/>
      </w:rPr>
    </w:pPr>
    <w:r w:rsidRPr="00D034DF">
      <w:rPr>
        <w:rFonts w:ascii="FrankRuehl" w:hAnsi="FrankRuehl" w:cs="FrankRuehl"/>
        <w:color w:val="000000"/>
      </w:rPr>
      <w:pict w14:anchorId="631D26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38158" w14:textId="77777777" w:rsidR="00F2693A" w:rsidRDefault="00F2693A" w:rsidP="00351655">
      <w:r>
        <w:separator/>
      </w:r>
    </w:p>
  </w:footnote>
  <w:footnote w:type="continuationSeparator" w:id="0">
    <w:p w14:paraId="3A31F0D4" w14:textId="77777777" w:rsidR="00F2693A" w:rsidRDefault="00F2693A" w:rsidP="0035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9F360" w14:textId="77777777" w:rsidR="00F2693A" w:rsidRPr="00D034DF" w:rsidRDefault="00F2693A" w:rsidP="00D034D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18397-02-16</w:t>
    </w:r>
    <w:r>
      <w:rPr>
        <w:color w:val="000000"/>
        <w:sz w:val="22"/>
        <w:szCs w:val="22"/>
        <w:rtl/>
      </w:rPr>
      <w:tab/>
      <w:t xml:space="preserve"> מדינת ישראל נ' עובידה חמאמדה כמיל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475D3" w14:textId="77777777" w:rsidR="00F2693A" w:rsidRPr="00D034DF" w:rsidRDefault="00F2693A" w:rsidP="00D034DF">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18397-02-16</w:t>
    </w:r>
    <w:r>
      <w:rPr>
        <w:color w:val="000000"/>
        <w:sz w:val="22"/>
        <w:szCs w:val="22"/>
        <w:rtl/>
      </w:rPr>
      <w:tab/>
      <w:t xml:space="preserve"> מדינת ישראל נ' עובידה חמאמדה כמיל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97EEF"/>
    <w:multiLevelType w:val="hybridMultilevel"/>
    <w:tmpl w:val="3F564020"/>
    <w:lvl w:ilvl="0" w:tplc="9AD2D4FE">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8BF2F88"/>
    <w:multiLevelType w:val="hybridMultilevel"/>
    <w:tmpl w:val="2612D482"/>
    <w:lvl w:ilvl="0" w:tplc="C108F330">
      <w:start w:val="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67174"/>
    <w:multiLevelType w:val="hybridMultilevel"/>
    <w:tmpl w:val="5FEE8FD2"/>
    <w:lvl w:ilvl="0" w:tplc="040D000F">
      <w:start w:val="1"/>
      <w:numFmt w:val="decimal"/>
      <w:lvlText w:val="%1."/>
      <w:lvlJc w:val="left"/>
      <w:pPr>
        <w:tabs>
          <w:tab w:val="num" w:pos="720"/>
        </w:tabs>
        <w:ind w:left="720" w:hanging="360"/>
      </w:pPr>
      <w:rPr>
        <w:rFonts w:cs="Times New Roman"/>
      </w:rPr>
    </w:lvl>
    <w:lvl w:ilvl="1" w:tplc="040D0019" w:tentative="1">
      <w:start w:val="1"/>
      <w:numFmt w:val="lowerLetter"/>
      <w:lvlText w:val="%2."/>
      <w:lvlJc w:val="left"/>
      <w:pPr>
        <w:tabs>
          <w:tab w:val="num" w:pos="1440"/>
        </w:tabs>
        <w:ind w:left="1440" w:hanging="360"/>
      </w:pPr>
      <w:rPr>
        <w:rFonts w:cs="Times New Roman"/>
      </w:rPr>
    </w:lvl>
    <w:lvl w:ilvl="2" w:tplc="040D001B" w:tentative="1">
      <w:start w:val="1"/>
      <w:numFmt w:val="lowerRoman"/>
      <w:lvlText w:val="%3."/>
      <w:lvlJc w:val="right"/>
      <w:pPr>
        <w:tabs>
          <w:tab w:val="num" w:pos="2160"/>
        </w:tabs>
        <w:ind w:left="2160" w:hanging="180"/>
      </w:pPr>
      <w:rPr>
        <w:rFonts w:cs="Times New Roman"/>
      </w:rPr>
    </w:lvl>
    <w:lvl w:ilvl="3" w:tplc="040D000F" w:tentative="1">
      <w:start w:val="1"/>
      <w:numFmt w:val="decimal"/>
      <w:lvlText w:val="%4."/>
      <w:lvlJc w:val="left"/>
      <w:pPr>
        <w:tabs>
          <w:tab w:val="num" w:pos="2880"/>
        </w:tabs>
        <w:ind w:left="2880" w:hanging="360"/>
      </w:pPr>
      <w:rPr>
        <w:rFonts w:cs="Times New Roman"/>
      </w:rPr>
    </w:lvl>
    <w:lvl w:ilvl="4" w:tplc="040D0019" w:tentative="1">
      <w:start w:val="1"/>
      <w:numFmt w:val="lowerLetter"/>
      <w:lvlText w:val="%5."/>
      <w:lvlJc w:val="left"/>
      <w:pPr>
        <w:tabs>
          <w:tab w:val="num" w:pos="3600"/>
        </w:tabs>
        <w:ind w:left="3600" w:hanging="360"/>
      </w:pPr>
      <w:rPr>
        <w:rFonts w:cs="Times New Roman"/>
      </w:rPr>
    </w:lvl>
    <w:lvl w:ilvl="5" w:tplc="040D001B" w:tentative="1">
      <w:start w:val="1"/>
      <w:numFmt w:val="lowerRoman"/>
      <w:lvlText w:val="%6."/>
      <w:lvlJc w:val="right"/>
      <w:pPr>
        <w:tabs>
          <w:tab w:val="num" w:pos="4320"/>
        </w:tabs>
        <w:ind w:left="4320" w:hanging="180"/>
      </w:pPr>
      <w:rPr>
        <w:rFonts w:cs="Times New Roman"/>
      </w:rPr>
    </w:lvl>
    <w:lvl w:ilvl="6" w:tplc="040D000F" w:tentative="1">
      <w:start w:val="1"/>
      <w:numFmt w:val="decimal"/>
      <w:lvlText w:val="%7."/>
      <w:lvlJc w:val="left"/>
      <w:pPr>
        <w:tabs>
          <w:tab w:val="num" w:pos="5040"/>
        </w:tabs>
        <w:ind w:left="5040" w:hanging="360"/>
      </w:pPr>
      <w:rPr>
        <w:rFonts w:cs="Times New Roman"/>
      </w:rPr>
    </w:lvl>
    <w:lvl w:ilvl="7" w:tplc="040D0019" w:tentative="1">
      <w:start w:val="1"/>
      <w:numFmt w:val="lowerLetter"/>
      <w:lvlText w:val="%8."/>
      <w:lvlJc w:val="left"/>
      <w:pPr>
        <w:tabs>
          <w:tab w:val="num" w:pos="5760"/>
        </w:tabs>
        <w:ind w:left="5760" w:hanging="360"/>
      </w:pPr>
      <w:rPr>
        <w:rFonts w:cs="Times New Roman"/>
      </w:rPr>
    </w:lvl>
    <w:lvl w:ilvl="8" w:tplc="040D001B" w:tentative="1">
      <w:start w:val="1"/>
      <w:numFmt w:val="lowerRoman"/>
      <w:lvlText w:val="%9."/>
      <w:lvlJc w:val="right"/>
      <w:pPr>
        <w:tabs>
          <w:tab w:val="num" w:pos="6480"/>
        </w:tabs>
        <w:ind w:left="6480" w:hanging="180"/>
      </w:pPr>
      <w:rPr>
        <w:rFonts w:cs="Times New Roman"/>
      </w:rPr>
    </w:lvl>
  </w:abstractNum>
  <w:num w:numId="1" w16cid:durableId="1853648176">
    <w:abstractNumId w:val="1"/>
  </w:num>
  <w:num w:numId="2" w16cid:durableId="496502304">
    <w:abstractNumId w:val="2"/>
  </w:num>
  <w:num w:numId="3" w16cid:durableId="626277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3BBE"/>
    <w:rsid w:val="000328A7"/>
    <w:rsid w:val="002D7B2F"/>
    <w:rsid w:val="00351655"/>
    <w:rsid w:val="00696848"/>
    <w:rsid w:val="007B0EAB"/>
    <w:rsid w:val="00873BBE"/>
    <w:rsid w:val="008741B9"/>
    <w:rsid w:val="00A23507"/>
    <w:rsid w:val="00BA16A0"/>
    <w:rsid w:val="00D034DF"/>
    <w:rsid w:val="00DD66B8"/>
    <w:rsid w:val="00F269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1FC68E8D"/>
  <w15:chartTrackingRefBased/>
  <w15:docId w15:val="{ADDD6A4B-8AE3-48BF-B62C-4CB9ADB67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3BBE"/>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3BBE"/>
    <w:pPr>
      <w:tabs>
        <w:tab w:val="center" w:pos="4153"/>
        <w:tab w:val="right" w:pos="8306"/>
      </w:tabs>
    </w:pPr>
  </w:style>
  <w:style w:type="character" w:customStyle="1" w:styleId="a4">
    <w:name w:val="כותרת עליונה תו"/>
    <w:link w:val="a3"/>
    <w:rsid w:val="00873BBE"/>
    <w:rPr>
      <w:rFonts w:ascii="David" w:eastAsia="David" w:hAnsi="David" w:cs="David"/>
      <w:sz w:val="24"/>
      <w:szCs w:val="24"/>
    </w:rPr>
  </w:style>
  <w:style w:type="paragraph" w:styleId="a5">
    <w:name w:val="footer"/>
    <w:basedOn w:val="a"/>
    <w:link w:val="a6"/>
    <w:rsid w:val="00873BBE"/>
    <w:pPr>
      <w:tabs>
        <w:tab w:val="center" w:pos="4153"/>
        <w:tab w:val="right" w:pos="8306"/>
      </w:tabs>
    </w:pPr>
  </w:style>
  <w:style w:type="character" w:customStyle="1" w:styleId="a6">
    <w:name w:val="כותרת תחתונה תו"/>
    <w:link w:val="a5"/>
    <w:rsid w:val="00873BBE"/>
    <w:rPr>
      <w:rFonts w:ascii="David" w:eastAsia="David" w:hAnsi="David" w:cs="David"/>
      <w:sz w:val="24"/>
      <w:szCs w:val="24"/>
    </w:rPr>
  </w:style>
  <w:style w:type="table" w:styleId="a7">
    <w:name w:val="Table Grid"/>
    <w:basedOn w:val="a1"/>
    <w:rsid w:val="00873BBE"/>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73BBE"/>
  </w:style>
  <w:style w:type="character" w:customStyle="1" w:styleId="TimesNewRomanTimesNewRoman">
    <w:name w:val="סגנון (לטיני) Times New Roman (עברית ושפות אחרות) Times New Roman..."/>
    <w:rsid w:val="00873BBE"/>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873BBE"/>
    <w:rPr>
      <w:rFonts w:ascii="Times New Roman" w:eastAsia="Times New Roman" w:hAnsi="Times New Roman"/>
      <w:b/>
      <w:bCs/>
      <w:u w:val="single"/>
    </w:rPr>
  </w:style>
  <w:style w:type="character" w:styleId="a9">
    <w:name w:val="line number"/>
    <w:rsid w:val="00873BBE"/>
  </w:style>
  <w:style w:type="character" w:styleId="Hyperlink">
    <w:name w:val="Hyperlink"/>
    <w:rsid w:val="00A23507"/>
    <w:rPr>
      <w:color w:val="0563C1"/>
      <w:u w:val="single"/>
    </w:rPr>
  </w:style>
  <w:style w:type="character" w:styleId="aa">
    <w:name w:val="Mention"/>
    <w:rsid w:val="00A2350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501/2.a.b" TargetMode="External"/><Relationship Id="rId18" Type="http://schemas.openxmlformats.org/officeDocument/2006/relationships/hyperlink" Target="http://www.nevo.co.il/law/5227" TargetMode="External"/><Relationship Id="rId26" Type="http://schemas.openxmlformats.org/officeDocument/2006/relationships/hyperlink" Target="http://www.nevo.co.il/case/5950172" TargetMode="External"/><Relationship Id="rId39" Type="http://schemas.openxmlformats.org/officeDocument/2006/relationships/hyperlink" Target="http://www.nevo.co.il/case/8253311" TargetMode="External"/><Relationship Id="rId21" Type="http://schemas.openxmlformats.org/officeDocument/2006/relationships/hyperlink" Target="http://www.nevo.co.il/law/74501" TargetMode="External"/><Relationship Id="rId34" Type="http://schemas.openxmlformats.org/officeDocument/2006/relationships/hyperlink" Target="http://www.nevo.co.il/case/6151556" TargetMode="External"/><Relationship Id="rId42" Type="http://schemas.openxmlformats.org/officeDocument/2006/relationships/hyperlink" Target="http://www.nevo.co.il/case/20135906"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7840699" TargetMode="External"/><Relationship Id="rId11" Type="http://schemas.openxmlformats.org/officeDocument/2006/relationships/hyperlink" Target="http://www.nevo.co.il/law/5227/10.a" TargetMode="External"/><Relationship Id="rId24" Type="http://schemas.openxmlformats.org/officeDocument/2006/relationships/hyperlink" Target="http://www.nevo.co.il/case/5601503" TargetMode="External"/><Relationship Id="rId32" Type="http://schemas.openxmlformats.org/officeDocument/2006/relationships/hyperlink" Target="http://www.nevo.co.il/case/5887664" TargetMode="External"/><Relationship Id="rId37" Type="http://schemas.openxmlformats.org/officeDocument/2006/relationships/hyperlink" Target="http://www.nevo.co.il/case/6024035" TargetMode="External"/><Relationship Id="rId40" Type="http://schemas.openxmlformats.org/officeDocument/2006/relationships/hyperlink" Target="http://www.nevo.co.il/case/4284999" TargetMode="External"/><Relationship Id="rId45" Type="http://schemas.openxmlformats.org/officeDocument/2006/relationships/hyperlink" Target="http://www.nevo.co.il/case/17954222"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5227" TargetMode="External"/><Relationship Id="rId28" Type="http://schemas.openxmlformats.org/officeDocument/2006/relationships/hyperlink" Target="http://www.nevo.co.il/case/4303167" TargetMode="External"/><Relationship Id="rId36" Type="http://schemas.openxmlformats.org/officeDocument/2006/relationships/hyperlink" Target="http://www.nevo.co.il/case/16913730" TargetMode="External"/><Relationship Id="rId49" Type="http://schemas.openxmlformats.org/officeDocument/2006/relationships/footer" Target="footer1.xml"/><Relationship Id="rId10" Type="http://schemas.openxmlformats.org/officeDocument/2006/relationships/hyperlink" Target="http://www.nevo.co.il/law/5227/2" TargetMode="External"/><Relationship Id="rId19" Type="http://schemas.openxmlformats.org/officeDocument/2006/relationships/hyperlink" Target="http://www.nevo.co.il/law/5227" TargetMode="External"/><Relationship Id="rId31" Type="http://schemas.openxmlformats.org/officeDocument/2006/relationships/hyperlink" Target="http://www.nevo.co.il/case/7791493" TargetMode="External"/><Relationship Id="rId44" Type="http://schemas.openxmlformats.org/officeDocument/2006/relationships/hyperlink" Target="http://www.nevo.co.il/case/6004964"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5227"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5227/2" TargetMode="External"/><Relationship Id="rId27" Type="http://schemas.openxmlformats.org/officeDocument/2006/relationships/hyperlink" Target="http://www.nevo.co.il/case/17062417" TargetMode="External"/><Relationship Id="rId30" Type="http://schemas.openxmlformats.org/officeDocument/2006/relationships/hyperlink" Target="http://www.nevo.co.il/case/2378964" TargetMode="External"/><Relationship Id="rId35" Type="http://schemas.openxmlformats.org/officeDocument/2006/relationships/hyperlink" Target="http://www.nevo.co.il/case/16944929" TargetMode="External"/><Relationship Id="rId43" Type="http://schemas.openxmlformats.org/officeDocument/2006/relationships/hyperlink" Target="http://www.nevo.co.il/case/18058872" TargetMode="External"/><Relationship Id="rId48" Type="http://schemas.openxmlformats.org/officeDocument/2006/relationships/header" Target="header2.xml"/><Relationship Id="rId8" Type="http://schemas.openxmlformats.org/officeDocument/2006/relationships/hyperlink" Target="http://www.nevo.co.il/law/70301/144.b"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4501" TargetMode="External"/><Relationship Id="rId17" Type="http://schemas.openxmlformats.org/officeDocument/2006/relationships/hyperlink" Target="http://www.nevo.co.il/law/5227/10.a" TargetMode="External"/><Relationship Id="rId25" Type="http://schemas.openxmlformats.org/officeDocument/2006/relationships/hyperlink" Target="http://www.nevo.co.il/case/6034921" TargetMode="External"/><Relationship Id="rId33" Type="http://schemas.openxmlformats.org/officeDocument/2006/relationships/hyperlink" Target="http://www.nevo.co.il/case/20050302" TargetMode="External"/><Relationship Id="rId38" Type="http://schemas.openxmlformats.org/officeDocument/2006/relationships/hyperlink" Target="http://www.nevo.co.il/case/20446658"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4501/2.a.b" TargetMode="External"/><Relationship Id="rId41" Type="http://schemas.openxmlformats.org/officeDocument/2006/relationships/hyperlink" Target="http://www.nevo.co.il/case/2003194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3208</Words>
  <Characters>16042</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19212</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4063348</vt:i4>
      </vt:variant>
      <vt:variant>
        <vt:i4>114</vt:i4>
      </vt:variant>
      <vt:variant>
        <vt:i4>0</vt:i4>
      </vt:variant>
      <vt:variant>
        <vt:i4>5</vt:i4>
      </vt:variant>
      <vt:variant>
        <vt:lpwstr>http://www.nevo.co.il/case/17954222</vt:lpwstr>
      </vt:variant>
      <vt:variant>
        <vt:lpwstr/>
      </vt:variant>
      <vt:variant>
        <vt:i4>3866742</vt:i4>
      </vt:variant>
      <vt:variant>
        <vt:i4>111</vt:i4>
      </vt:variant>
      <vt:variant>
        <vt:i4>0</vt:i4>
      </vt:variant>
      <vt:variant>
        <vt:i4>5</vt:i4>
      </vt:variant>
      <vt:variant>
        <vt:lpwstr>http://www.nevo.co.il/case/6004964</vt:lpwstr>
      </vt:variant>
      <vt:variant>
        <vt:lpwstr/>
      </vt:variant>
      <vt:variant>
        <vt:i4>4063345</vt:i4>
      </vt:variant>
      <vt:variant>
        <vt:i4>108</vt:i4>
      </vt:variant>
      <vt:variant>
        <vt:i4>0</vt:i4>
      </vt:variant>
      <vt:variant>
        <vt:i4>5</vt:i4>
      </vt:variant>
      <vt:variant>
        <vt:lpwstr>http://www.nevo.co.il/case/18058872</vt:lpwstr>
      </vt:variant>
      <vt:variant>
        <vt:lpwstr/>
      </vt:variant>
      <vt:variant>
        <vt:i4>3539070</vt:i4>
      </vt:variant>
      <vt:variant>
        <vt:i4>105</vt:i4>
      </vt:variant>
      <vt:variant>
        <vt:i4>0</vt:i4>
      </vt:variant>
      <vt:variant>
        <vt:i4>5</vt:i4>
      </vt:variant>
      <vt:variant>
        <vt:lpwstr>http://www.nevo.co.il/case/20135906</vt:lpwstr>
      </vt:variant>
      <vt:variant>
        <vt:lpwstr/>
      </vt:variant>
      <vt:variant>
        <vt:i4>3604606</vt:i4>
      </vt:variant>
      <vt:variant>
        <vt:i4>102</vt:i4>
      </vt:variant>
      <vt:variant>
        <vt:i4>0</vt:i4>
      </vt:variant>
      <vt:variant>
        <vt:i4>5</vt:i4>
      </vt:variant>
      <vt:variant>
        <vt:lpwstr>http://www.nevo.co.il/case/20031943</vt:lpwstr>
      </vt:variant>
      <vt:variant>
        <vt:lpwstr/>
      </vt:variant>
      <vt:variant>
        <vt:i4>3932283</vt:i4>
      </vt:variant>
      <vt:variant>
        <vt:i4>99</vt:i4>
      </vt:variant>
      <vt:variant>
        <vt:i4>0</vt:i4>
      </vt:variant>
      <vt:variant>
        <vt:i4>5</vt:i4>
      </vt:variant>
      <vt:variant>
        <vt:lpwstr>http://www.nevo.co.il/case/4284999</vt:lpwstr>
      </vt:variant>
      <vt:variant>
        <vt:lpwstr/>
      </vt:variant>
      <vt:variant>
        <vt:i4>4128884</vt:i4>
      </vt:variant>
      <vt:variant>
        <vt:i4>96</vt:i4>
      </vt:variant>
      <vt:variant>
        <vt:i4>0</vt:i4>
      </vt:variant>
      <vt:variant>
        <vt:i4>5</vt:i4>
      </vt:variant>
      <vt:variant>
        <vt:lpwstr>http://www.nevo.co.il/case/8253311</vt:lpwstr>
      </vt:variant>
      <vt:variant>
        <vt:lpwstr/>
      </vt:variant>
      <vt:variant>
        <vt:i4>3473526</vt:i4>
      </vt:variant>
      <vt:variant>
        <vt:i4>93</vt:i4>
      </vt:variant>
      <vt:variant>
        <vt:i4>0</vt:i4>
      </vt:variant>
      <vt:variant>
        <vt:i4>5</vt:i4>
      </vt:variant>
      <vt:variant>
        <vt:lpwstr>http://www.nevo.co.il/case/20446658</vt:lpwstr>
      </vt:variant>
      <vt:variant>
        <vt:lpwstr/>
      </vt:variant>
      <vt:variant>
        <vt:i4>3211379</vt:i4>
      </vt:variant>
      <vt:variant>
        <vt:i4>90</vt:i4>
      </vt:variant>
      <vt:variant>
        <vt:i4>0</vt:i4>
      </vt:variant>
      <vt:variant>
        <vt:i4>5</vt:i4>
      </vt:variant>
      <vt:variant>
        <vt:lpwstr>http://www.nevo.co.il/case/6024035</vt:lpwstr>
      </vt:variant>
      <vt:variant>
        <vt:lpwstr/>
      </vt:variant>
      <vt:variant>
        <vt:i4>3670132</vt:i4>
      </vt:variant>
      <vt:variant>
        <vt:i4>87</vt:i4>
      </vt:variant>
      <vt:variant>
        <vt:i4>0</vt:i4>
      </vt:variant>
      <vt:variant>
        <vt:i4>5</vt:i4>
      </vt:variant>
      <vt:variant>
        <vt:lpwstr>http://www.nevo.co.il/case/16913730</vt:lpwstr>
      </vt:variant>
      <vt:variant>
        <vt:lpwstr/>
      </vt:variant>
      <vt:variant>
        <vt:i4>4063359</vt:i4>
      </vt:variant>
      <vt:variant>
        <vt:i4>84</vt:i4>
      </vt:variant>
      <vt:variant>
        <vt:i4>0</vt:i4>
      </vt:variant>
      <vt:variant>
        <vt:i4>5</vt:i4>
      </vt:variant>
      <vt:variant>
        <vt:lpwstr>http://www.nevo.co.il/case/16944929</vt:lpwstr>
      </vt:variant>
      <vt:variant>
        <vt:lpwstr/>
      </vt:variant>
      <vt:variant>
        <vt:i4>3145841</vt:i4>
      </vt:variant>
      <vt:variant>
        <vt:i4>81</vt:i4>
      </vt:variant>
      <vt:variant>
        <vt:i4>0</vt:i4>
      </vt:variant>
      <vt:variant>
        <vt:i4>5</vt:i4>
      </vt:variant>
      <vt:variant>
        <vt:lpwstr>http://www.nevo.co.il/case/6151556</vt:lpwstr>
      </vt:variant>
      <vt:variant>
        <vt:lpwstr/>
      </vt:variant>
      <vt:variant>
        <vt:i4>3276914</vt:i4>
      </vt:variant>
      <vt:variant>
        <vt:i4>78</vt:i4>
      </vt:variant>
      <vt:variant>
        <vt:i4>0</vt:i4>
      </vt:variant>
      <vt:variant>
        <vt:i4>5</vt:i4>
      </vt:variant>
      <vt:variant>
        <vt:lpwstr>http://www.nevo.co.il/case/20050302</vt:lpwstr>
      </vt:variant>
      <vt:variant>
        <vt:lpwstr/>
      </vt:variant>
      <vt:variant>
        <vt:i4>4128893</vt:i4>
      </vt:variant>
      <vt:variant>
        <vt:i4>75</vt:i4>
      </vt:variant>
      <vt:variant>
        <vt:i4>0</vt:i4>
      </vt:variant>
      <vt:variant>
        <vt:i4>5</vt:i4>
      </vt:variant>
      <vt:variant>
        <vt:lpwstr>http://www.nevo.co.il/case/5887664</vt:lpwstr>
      </vt:variant>
      <vt:variant>
        <vt:lpwstr/>
      </vt:variant>
      <vt:variant>
        <vt:i4>3735675</vt:i4>
      </vt:variant>
      <vt:variant>
        <vt:i4>72</vt:i4>
      </vt:variant>
      <vt:variant>
        <vt:i4>0</vt:i4>
      </vt:variant>
      <vt:variant>
        <vt:i4>5</vt:i4>
      </vt:variant>
      <vt:variant>
        <vt:lpwstr>http://www.nevo.co.il/case/7791493</vt:lpwstr>
      </vt:variant>
      <vt:variant>
        <vt:lpwstr/>
      </vt:variant>
      <vt:variant>
        <vt:i4>3670137</vt:i4>
      </vt:variant>
      <vt:variant>
        <vt:i4>69</vt:i4>
      </vt:variant>
      <vt:variant>
        <vt:i4>0</vt:i4>
      </vt:variant>
      <vt:variant>
        <vt:i4>5</vt:i4>
      </vt:variant>
      <vt:variant>
        <vt:lpwstr>http://www.nevo.co.il/case/2378964</vt:lpwstr>
      </vt:variant>
      <vt:variant>
        <vt:lpwstr/>
      </vt:variant>
      <vt:variant>
        <vt:i4>3932277</vt:i4>
      </vt:variant>
      <vt:variant>
        <vt:i4>66</vt:i4>
      </vt:variant>
      <vt:variant>
        <vt:i4>0</vt:i4>
      </vt:variant>
      <vt:variant>
        <vt:i4>5</vt:i4>
      </vt:variant>
      <vt:variant>
        <vt:lpwstr>http://www.nevo.co.il/case/7840699</vt:lpwstr>
      </vt:variant>
      <vt:variant>
        <vt:lpwstr/>
      </vt:variant>
      <vt:variant>
        <vt:i4>3276914</vt:i4>
      </vt:variant>
      <vt:variant>
        <vt:i4>63</vt:i4>
      </vt:variant>
      <vt:variant>
        <vt:i4>0</vt:i4>
      </vt:variant>
      <vt:variant>
        <vt:i4>5</vt:i4>
      </vt:variant>
      <vt:variant>
        <vt:lpwstr>http://www.nevo.co.il/case/4303167</vt:lpwstr>
      </vt:variant>
      <vt:variant>
        <vt:lpwstr/>
      </vt:variant>
      <vt:variant>
        <vt:i4>3276913</vt:i4>
      </vt:variant>
      <vt:variant>
        <vt:i4>60</vt:i4>
      </vt:variant>
      <vt:variant>
        <vt:i4>0</vt:i4>
      </vt:variant>
      <vt:variant>
        <vt:i4>5</vt:i4>
      </vt:variant>
      <vt:variant>
        <vt:lpwstr>http://www.nevo.co.il/case/17062417</vt:lpwstr>
      </vt:variant>
      <vt:variant>
        <vt:lpwstr/>
      </vt:variant>
      <vt:variant>
        <vt:i4>3342458</vt:i4>
      </vt:variant>
      <vt:variant>
        <vt:i4>57</vt:i4>
      </vt:variant>
      <vt:variant>
        <vt:i4>0</vt:i4>
      </vt:variant>
      <vt:variant>
        <vt:i4>5</vt:i4>
      </vt:variant>
      <vt:variant>
        <vt:lpwstr>http://www.nevo.co.il/case/5950172</vt:lpwstr>
      </vt:variant>
      <vt:variant>
        <vt:lpwstr/>
      </vt:variant>
      <vt:variant>
        <vt:i4>3997810</vt:i4>
      </vt:variant>
      <vt:variant>
        <vt:i4>54</vt:i4>
      </vt:variant>
      <vt:variant>
        <vt:i4>0</vt:i4>
      </vt:variant>
      <vt:variant>
        <vt:i4>5</vt:i4>
      </vt:variant>
      <vt:variant>
        <vt:lpwstr>http://www.nevo.co.il/case/6034921</vt:lpwstr>
      </vt:variant>
      <vt:variant>
        <vt:lpwstr/>
      </vt:variant>
      <vt:variant>
        <vt:i4>3342451</vt:i4>
      </vt:variant>
      <vt:variant>
        <vt:i4>51</vt:i4>
      </vt:variant>
      <vt:variant>
        <vt:i4>0</vt:i4>
      </vt:variant>
      <vt:variant>
        <vt:i4>5</vt:i4>
      </vt:variant>
      <vt:variant>
        <vt:lpwstr>http://www.nevo.co.il/case/5601503</vt:lpwstr>
      </vt:variant>
      <vt:variant>
        <vt:lpwstr/>
      </vt:variant>
      <vt:variant>
        <vt:i4>8323175</vt:i4>
      </vt:variant>
      <vt:variant>
        <vt:i4>48</vt:i4>
      </vt:variant>
      <vt:variant>
        <vt:i4>0</vt:i4>
      </vt:variant>
      <vt:variant>
        <vt:i4>5</vt:i4>
      </vt:variant>
      <vt:variant>
        <vt:lpwstr>http://www.nevo.co.il/law/5227</vt:lpwstr>
      </vt:variant>
      <vt:variant>
        <vt:lpwstr/>
      </vt:variant>
      <vt:variant>
        <vt:i4>5046344</vt:i4>
      </vt:variant>
      <vt:variant>
        <vt:i4>45</vt:i4>
      </vt:variant>
      <vt:variant>
        <vt:i4>0</vt:i4>
      </vt:variant>
      <vt:variant>
        <vt:i4>5</vt:i4>
      </vt:variant>
      <vt:variant>
        <vt:lpwstr>http://www.nevo.co.il/law/5227/2</vt:lpwstr>
      </vt:variant>
      <vt:variant>
        <vt:lpwstr/>
      </vt:variant>
      <vt:variant>
        <vt:i4>8257634</vt:i4>
      </vt:variant>
      <vt:variant>
        <vt:i4>42</vt:i4>
      </vt:variant>
      <vt:variant>
        <vt:i4>0</vt:i4>
      </vt:variant>
      <vt:variant>
        <vt:i4>5</vt:i4>
      </vt:variant>
      <vt:variant>
        <vt:lpwstr>http://www.nevo.co.il/law/74501</vt:lpwstr>
      </vt:variant>
      <vt:variant>
        <vt:lpwstr/>
      </vt:variant>
      <vt:variant>
        <vt:i4>5308416</vt:i4>
      </vt:variant>
      <vt:variant>
        <vt:i4>39</vt:i4>
      </vt:variant>
      <vt:variant>
        <vt:i4>0</vt:i4>
      </vt:variant>
      <vt:variant>
        <vt:i4>5</vt:i4>
      </vt:variant>
      <vt:variant>
        <vt:lpwstr>http://www.nevo.co.il/law/74501/2.a.b</vt:lpwstr>
      </vt:variant>
      <vt:variant>
        <vt:lpwstr/>
      </vt:variant>
      <vt:variant>
        <vt:i4>8323175</vt:i4>
      </vt:variant>
      <vt:variant>
        <vt:i4>36</vt:i4>
      </vt:variant>
      <vt:variant>
        <vt:i4>0</vt:i4>
      </vt:variant>
      <vt:variant>
        <vt:i4>5</vt:i4>
      </vt:variant>
      <vt:variant>
        <vt:lpwstr>http://www.nevo.co.il/law/5227</vt:lpwstr>
      </vt:variant>
      <vt:variant>
        <vt:lpwstr/>
      </vt:variant>
      <vt:variant>
        <vt:i4>8323175</vt:i4>
      </vt:variant>
      <vt:variant>
        <vt:i4>33</vt:i4>
      </vt:variant>
      <vt:variant>
        <vt:i4>0</vt:i4>
      </vt:variant>
      <vt:variant>
        <vt:i4>5</vt:i4>
      </vt:variant>
      <vt:variant>
        <vt:lpwstr>http://www.nevo.co.il/law/5227</vt:lpwstr>
      </vt:variant>
      <vt:variant>
        <vt:lpwstr/>
      </vt:variant>
      <vt:variant>
        <vt:i4>6291576</vt:i4>
      </vt:variant>
      <vt:variant>
        <vt:i4>30</vt:i4>
      </vt:variant>
      <vt:variant>
        <vt:i4>0</vt:i4>
      </vt:variant>
      <vt:variant>
        <vt:i4>5</vt:i4>
      </vt:variant>
      <vt:variant>
        <vt:lpwstr>http://www.nevo.co.il/law/5227/10.a</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5308416</vt:i4>
      </vt:variant>
      <vt:variant>
        <vt:i4>18</vt:i4>
      </vt:variant>
      <vt:variant>
        <vt:i4>0</vt:i4>
      </vt:variant>
      <vt:variant>
        <vt:i4>5</vt:i4>
      </vt:variant>
      <vt:variant>
        <vt:lpwstr>http://www.nevo.co.il/law/74501/2.a.b</vt:lpwstr>
      </vt:variant>
      <vt:variant>
        <vt:lpwstr/>
      </vt:variant>
      <vt:variant>
        <vt:i4>8257634</vt:i4>
      </vt:variant>
      <vt:variant>
        <vt:i4>15</vt:i4>
      </vt:variant>
      <vt:variant>
        <vt:i4>0</vt:i4>
      </vt:variant>
      <vt:variant>
        <vt:i4>5</vt:i4>
      </vt:variant>
      <vt:variant>
        <vt:lpwstr>http://www.nevo.co.il/law/74501</vt:lpwstr>
      </vt:variant>
      <vt:variant>
        <vt:lpwstr/>
      </vt:variant>
      <vt:variant>
        <vt:i4>6291576</vt:i4>
      </vt:variant>
      <vt:variant>
        <vt:i4>12</vt:i4>
      </vt:variant>
      <vt:variant>
        <vt:i4>0</vt:i4>
      </vt:variant>
      <vt:variant>
        <vt:i4>5</vt:i4>
      </vt:variant>
      <vt:variant>
        <vt:lpwstr>http://www.nevo.co.il/law/5227/10.a</vt:lpwstr>
      </vt:variant>
      <vt:variant>
        <vt:lpwstr/>
      </vt:variant>
      <vt:variant>
        <vt:i4>5046344</vt:i4>
      </vt:variant>
      <vt:variant>
        <vt:i4>9</vt:i4>
      </vt:variant>
      <vt:variant>
        <vt:i4>0</vt:i4>
      </vt:variant>
      <vt:variant>
        <vt:i4>5</vt:i4>
      </vt:variant>
      <vt:variant>
        <vt:lpwstr>http://www.nevo.co.il/law/5227/2</vt:lpwstr>
      </vt:variant>
      <vt:variant>
        <vt:lpwstr/>
      </vt:variant>
      <vt:variant>
        <vt:i4>8323175</vt:i4>
      </vt:variant>
      <vt:variant>
        <vt:i4>6</vt:i4>
      </vt:variant>
      <vt:variant>
        <vt:i4>0</vt:i4>
      </vt:variant>
      <vt:variant>
        <vt:i4>5</vt:i4>
      </vt:variant>
      <vt:variant>
        <vt:lpwstr>http://www.nevo.co.il/law/5227</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2024-01-07T12:15:00Z</dcterms:created>
  <dcterms:modified xsi:type="dcterms:W3CDTF">2024-01-07T12:15:00Z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18397</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עובידה חמאמדה כמיל </vt:lpwstr>
  </property>
  <property fmtid="{D5CDD505-2E9C-101B-9397-08002B2CF9AE}" pid="10" name="LAWYER">
    <vt:lpwstr>עידית שדה;עמיד מוקטרן</vt:lpwstr>
  </property>
  <property fmtid="{D5CDD505-2E9C-101B-9397-08002B2CF9AE}" pid="11" name="JUDGE">
    <vt:lpwstr>ג'ורג' אזולאי</vt:lpwstr>
  </property>
  <property fmtid="{D5CDD505-2E9C-101B-9397-08002B2CF9AE}" pid="12" name="CITY">
    <vt:lpwstr>נצ'</vt:lpwstr>
  </property>
  <property fmtid="{D5CDD505-2E9C-101B-9397-08002B2CF9AE}" pid="13" name="DATE">
    <vt:lpwstr>20170608</vt:lpwstr>
  </property>
  <property fmtid="{D5CDD505-2E9C-101B-9397-08002B2CF9AE}" pid="14" name="TYPE_N_DATE">
    <vt:lpwstr>39020170608</vt:lpwstr>
  </property>
  <property fmtid="{D5CDD505-2E9C-101B-9397-08002B2CF9AE}" pid="15" name="CASESLISTTMP1">
    <vt:lpwstr>5601503;6034921;5950172;17062417;4303167;7840699;2378964;7791493;5887664;20050302;6151556;16944929;16913730;6024035;20446658;8253311;4284999;20031943;20135906;18058872;6004964;17954222</vt:lpwstr>
  </property>
  <property fmtid="{D5CDD505-2E9C-101B-9397-08002B2CF9AE}" pid="16" name="CASENOTES1">
    <vt:lpwstr>ProcID=209&amp;PartA=1074&amp;PartC=07</vt:lpwstr>
  </property>
  <property fmtid="{D5CDD505-2E9C-101B-9397-08002B2CF9AE}" pid="17" name="WORDNUMPAGES">
    <vt:lpwstr>10</vt:lpwstr>
  </property>
  <property fmtid="{D5CDD505-2E9C-101B-9397-08002B2CF9AE}" pid="18" name="TYPE_ABS_DATE">
    <vt:lpwstr>390020170608</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vt:lpwstr>
  </property>
  <property fmtid="{D5CDD505-2E9C-101B-9397-08002B2CF9AE}" pid="38" name="LAWLISTTMP2">
    <vt:lpwstr>5227/010.a;002</vt:lpwstr>
  </property>
  <property fmtid="{D5CDD505-2E9C-101B-9397-08002B2CF9AE}" pid="39" name="LAWLISTTMP3">
    <vt:lpwstr>74501/002.a.b</vt:lpwstr>
  </property>
</Properties>
</file>