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79"/>
      </w:tblGrid>
      <w:tr w:rsidR="005B1E95" w:rsidRPr="005B1E95" w14:paraId="42859EAC" w14:textId="77777777">
        <w:trPr>
          <w:trHeight w:hRule="exact" w:val="418"/>
          <w:jc w:val="center"/>
        </w:trPr>
        <w:tc>
          <w:tcPr>
            <w:tcW w:w="8720" w:type="dxa"/>
            <w:gridSpan w:val="2"/>
          </w:tcPr>
          <w:p w14:paraId="2EA9C8B5" w14:textId="77777777" w:rsidR="005B1E95" w:rsidRPr="00B31D12" w:rsidRDefault="005B1E95" w:rsidP="005B1E95">
            <w:pPr>
              <w:pStyle w:val="a3"/>
              <w:tabs>
                <w:tab w:val="clear" w:pos="8306"/>
              </w:tabs>
              <w:jc w:val="center"/>
              <w:rPr>
                <w:rFonts w:ascii="Tahoma" w:hAnsi="Tahoma" w:cs="Tahoma"/>
                <w:b/>
                <w:bCs/>
                <w:color w:val="000080"/>
                <w:rtl/>
              </w:rPr>
            </w:pPr>
            <w:bookmarkStart w:id="0" w:name="LastJudge"/>
            <w:r w:rsidRPr="00B31D12">
              <w:rPr>
                <w:rFonts w:ascii="Tahoma" w:hAnsi="Tahoma" w:cs="Tahoma"/>
                <w:b/>
                <w:bCs/>
                <w:color w:val="000080"/>
                <w:rtl/>
              </w:rPr>
              <w:t>בית המשפט המחוזי בבאר שבע</w:t>
            </w:r>
          </w:p>
        </w:tc>
      </w:tr>
      <w:tr w:rsidR="00B31D12" w:rsidRPr="005B1E95" w14:paraId="43AD4F27" w14:textId="77777777" w:rsidTr="00C20DCD">
        <w:trPr>
          <w:trHeight w:val="337"/>
          <w:jc w:val="center"/>
        </w:trPr>
        <w:tc>
          <w:tcPr>
            <w:tcW w:w="5041" w:type="dxa"/>
          </w:tcPr>
          <w:p w14:paraId="1B24FAF0" w14:textId="77777777" w:rsidR="00B31D12" w:rsidRDefault="00B31D12" w:rsidP="005B1E95">
            <w:pPr>
              <w:spacing w:line="360" w:lineRule="auto"/>
              <w:jc w:val="both"/>
              <w:rPr>
                <w:rFonts w:hint="cs"/>
                <w:b/>
                <w:bCs/>
                <w:sz w:val="26"/>
                <w:szCs w:val="26"/>
                <w:rtl/>
              </w:rPr>
            </w:pPr>
            <w:r w:rsidRPr="005B1E95">
              <w:rPr>
                <w:rFonts w:hint="cs"/>
                <w:b/>
                <w:bCs/>
                <w:sz w:val="26"/>
                <w:szCs w:val="26"/>
                <w:rtl/>
              </w:rPr>
              <w:t>בפני כב' ה</w:t>
            </w:r>
            <w:r w:rsidRPr="005B1E95">
              <w:rPr>
                <w:b/>
                <w:bCs/>
                <w:sz w:val="26"/>
                <w:szCs w:val="26"/>
                <w:rtl/>
              </w:rPr>
              <w:t>שופט אליהו ביתן</w:t>
            </w:r>
          </w:p>
          <w:p w14:paraId="74BB837B" w14:textId="77777777" w:rsidR="00B31D12" w:rsidRPr="005B1E95" w:rsidRDefault="00B31D12" w:rsidP="00B31D12">
            <w:r w:rsidRPr="00B31D12">
              <w:rPr>
                <w:b/>
                <w:bCs/>
                <w:sz w:val="26"/>
                <w:szCs w:val="26"/>
                <w:rtl/>
              </w:rPr>
              <w:t>ת"פ 56232-12-14</w:t>
            </w:r>
            <w:r w:rsidRPr="005B1E95">
              <w:rPr>
                <w:rFonts w:hint="cs"/>
                <w:b/>
                <w:bCs/>
                <w:sz w:val="26"/>
                <w:szCs w:val="26"/>
                <w:rtl/>
              </w:rPr>
              <w:t xml:space="preserve"> </w:t>
            </w:r>
            <w:r w:rsidRPr="005B1E95">
              <w:rPr>
                <w:b/>
                <w:bCs/>
                <w:sz w:val="26"/>
                <w:szCs w:val="26"/>
                <w:rtl/>
              </w:rPr>
              <w:t>מדינת ישראל נ' מכלוף</w:t>
            </w:r>
            <w:r>
              <w:rPr>
                <w:rFonts w:hint="cs"/>
                <w:b/>
                <w:bCs/>
                <w:sz w:val="26"/>
                <w:szCs w:val="26"/>
                <w:rtl/>
              </w:rPr>
              <w:t xml:space="preserve"> </w:t>
            </w:r>
            <w:r w:rsidRPr="005B1E95">
              <w:rPr>
                <w:b/>
                <w:bCs/>
                <w:sz w:val="26"/>
                <w:szCs w:val="26"/>
                <w:rtl/>
              </w:rPr>
              <w:t>(עציר) ואח'</w:t>
            </w:r>
          </w:p>
          <w:p w14:paraId="58AFEBA9" w14:textId="77777777" w:rsidR="00B31D12" w:rsidRPr="005B1E95" w:rsidRDefault="00B31D12" w:rsidP="005B1E95">
            <w:pPr>
              <w:pStyle w:val="a3"/>
              <w:jc w:val="right"/>
              <w:rPr>
                <w:b/>
                <w:bCs/>
                <w:sz w:val="26"/>
                <w:szCs w:val="26"/>
                <w:rtl/>
              </w:rPr>
            </w:pPr>
          </w:p>
        </w:tc>
        <w:tc>
          <w:tcPr>
            <w:tcW w:w="3679" w:type="dxa"/>
          </w:tcPr>
          <w:p w14:paraId="6FF09479" w14:textId="77777777" w:rsidR="00B31D12" w:rsidRPr="005B1E95" w:rsidRDefault="00B31D12" w:rsidP="005B1E95">
            <w:pPr>
              <w:pStyle w:val="a3"/>
              <w:tabs>
                <w:tab w:val="clear" w:pos="4153"/>
              </w:tabs>
              <w:jc w:val="right"/>
              <w:rPr>
                <w:rtl/>
              </w:rPr>
            </w:pPr>
            <w:r w:rsidRPr="005B1E95">
              <w:rPr>
                <w:b/>
                <w:bCs/>
                <w:sz w:val="26"/>
                <w:szCs w:val="26"/>
                <w:rtl/>
              </w:rPr>
              <w:t>08 ספטמבר 2015</w:t>
            </w:r>
          </w:p>
          <w:p w14:paraId="7B7CDD3D" w14:textId="77777777" w:rsidR="00B31D12" w:rsidRPr="005B1E95" w:rsidRDefault="00B31D12" w:rsidP="005B1E95">
            <w:pPr>
              <w:pStyle w:val="a3"/>
              <w:tabs>
                <w:tab w:val="clear" w:pos="4153"/>
              </w:tabs>
              <w:rPr>
                <w:b/>
                <w:bCs/>
                <w:rtl/>
              </w:rPr>
            </w:pPr>
          </w:p>
          <w:p w14:paraId="004073F6" w14:textId="77777777" w:rsidR="00B31D12" w:rsidRPr="005B1E95" w:rsidRDefault="00B31D12" w:rsidP="00B31D12">
            <w:pPr>
              <w:rPr>
                <w:b/>
                <w:bCs/>
                <w:sz w:val="26"/>
                <w:szCs w:val="26"/>
                <w:rtl/>
              </w:rPr>
            </w:pPr>
          </w:p>
        </w:tc>
      </w:tr>
    </w:tbl>
    <w:p w14:paraId="6AC25A24" w14:textId="77777777" w:rsidR="005B1E95" w:rsidRPr="005B1E95" w:rsidRDefault="005B1E95" w:rsidP="005B1E95">
      <w:pPr>
        <w:pStyle w:val="a3"/>
        <w:jc w:val="center"/>
        <w:rPr>
          <w:rFonts w:ascii="Tahoma" w:hAnsi="Tahoma" w:cs="Tahoma"/>
          <w:b/>
          <w:bCs/>
          <w:color w:val="000080"/>
          <w:sz w:val="20"/>
          <w:szCs w:val="20"/>
          <w:rtl/>
        </w:rPr>
      </w:pPr>
    </w:p>
    <w:p w14:paraId="3D09108A" w14:textId="77777777" w:rsidR="005B1E95" w:rsidRPr="005B1E95" w:rsidRDefault="005B1E95" w:rsidP="00532D91">
      <w:pPr>
        <w:spacing w:line="360" w:lineRule="auto"/>
        <w:jc w:val="both"/>
        <w:rPr>
          <w:sz w:val="6"/>
          <w:szCs w:val="6"/>
          <w:rtl/>
        </w:rPr>
      </w:pPr>
    </w:p>
    <w:tbl>
      <w:tblPr>
        <w:bidiVisual/>
        <w:tblW w:w="8802" w:type="dxa"/>
        <w:tblInd w:w="-28" w:type="dxa"/>
        <w:tblLook w:val="01E0" w:firstRow="1" w:lastRow="1" w:firstColumn="1" w:lastColumn="1" w:noHBand="0" w:noVBand="0"/>
      </w:tblPr>
      <w:tblGrid>
        <w:gridCol w:w="2520"/>
        <w:gridCol w:w="6198"/>
        <w:gridCol w:w="84"/>
      </w:tblGrid>
      <w:tr w:rsidR="005B1E95" w:rsidRPr="005B1E95" w14:paraId="7A1EC23E" w14:textId="77777777">
        <w:trPr>
          <w:gridAfter w:val="1"/>
          <w:wAfter w:w="56" w:type="dxa"/>
        </w:trPr>
        <w:tc>
          <w:tcPr>
            <w:tcW w:w="8718" w:type="dxa"/>
            <w:gridSpan w:val="2"/>
            <w:shd w:val="clear" w:color="auto" w:fill="auto"/>
          </w:tcPr>
          <w:p w14:paraId="1FCC4278" w14:textId="77777777" w:rsidR="005B1E95" w:rsidRPr="005B1E95" w:rsidRDefault="005B1E95" w:rsidP="005B1E95">
            <w:pPr>
              <w:spacing w:line="360" w:lineRule="auto"/>
              <w:jc w:val="both"/>
              <w:rPr>
                <w:rFonts w:ascii="Arial" w:eastAsia="Times New Roman" w:hAnsi="Arial"/>
                <w:b/>
                <w:bCs/>
                <w:rtl/>
              </w:rPr>
            </w:pPr>
            <w:r w:rsidRPr="005B1E95">
              <w:rPr>
                <w:rFonts w:ascii="Arial" w:eastAsia="Times New Roman" w:hAnsi="Arial" w:hint="cs"/>
                <w:b/>
                <w:bCs/>
                <w:rtl/>
              </w:rPr>
              <w:t>בעניין:</w:t>
            </w:r>
          </w:p>
        </w:tc>
      </w:tr>
      <w:tr w:rsidR="005B1E95" w:rsidRPr="005B1E95" w14:paraId="32E19CD3" w14:textId="77777777">
        <w:tc>
          <w:tcPr>
            <w:tcW w:w="2520" w:type="dxa"/>
            <w:shd w:val="clear" w:color="auto" w:fill="auto"/>
          </w:tcPr>
          <w:p w14:paraId="090EBDC3" w14:textId="77777777" w:rsidR="005B1E95" w:rsidRPr="005B1E95" w:rsidRDefault="005B1E95" w:rsidP="005B1E95">
            <w:pPr>
              <w:spacing w:line="360" w:lineRule="auto"/>
              <w:ind w:left="26"/>
              <w:rPr>
                <w:rFonts w:ascii="Times New Roman" w:eastAsia="Times New Roman" w:hAnsi="Times New Roman"/>
                <w:b/>
                <w:bCs/>
                <w:rtl/>
              </w:rPr>
            </w:pPr>
            <w:bookmarkStart w:id="1" w:name="FirstAppellant"/>
            <w:r w:rsidRPr="005B1E95">
              <w:rPr>
                <w:rFonts w:ascii="Times New Roman" w:eastAsia="Times New Roman" w:hAnsi="Times New Roman" w:hint="cs"/>
                <w:b/>
                <w:bCs/>
                <w:rtl/>
              </w:rPr>
              <w:t>המאשימה:</w:t>
            </w:r>
          </w:p>
        </w:tc>
        <w:tc>
          <w:tcPr>
            <w:tcW w:w="6282" w:type="dxa"/>
            <w:gridSpan w:val="2"/>
            <w:shd w:val="clear" w:color="auto" w:fill="auto"/>
          </w:tcPr>
          <w:p w14:paraId="1592916C" w14:textId="77777777" w:rsidR="005B1E95" w:rsidRPr="005B1E95" w:rsidRDefault="005B1E95" w:rsidP="005B1E95">
            <w:pPr>
              <w:spacing w:line="360" w:lineRule="auto"/>
              <w:rPr>
                <w:rFonts w:ascii="Times New Roman" w:eastAsia="Times New Roman" w:hAnsi="Times New Roman"/>
                <w:b/>
                <w:bCs/>
                <w:rtl/>
              </w:rPr>
            </w:pPr>
            <w:r w:rsidRPr="005B1E95">
              <w:rPr>
                <w:rFonts w:ascii="Times New Roman" w:eastAsia="Times New Roman" w:hAnsi="Times New Roman" w:hint="cs"/>
                <w:b/>
                <w:bCs/>
                <w:rtl/>
              </w:rPr>
              <w:t>מדינת ישראל</w:t>
            </w:r>
          </w:p>
        </w:tc>
      </w:tr>
      <w:bookmarkEnd w:id="1"/>
      <w:tr w:rsidR="005B1E95" w:rsidRPr="005B1E95" w14:paraId="78F423A3" w14:textId="77777777">
        <w:tc>
          <w:tcPr>
            <w:tcW w:w="8802" w:type="dxa"/>
            <w:gridSpan w:val="3"/>
            <w:shd w:val="clear" w:color="auto" w:fill="auto"/>
          </w:tcPr>
          <w:p w14:paraId="144A1429" w14:textId="77777777" w:rsidR="005B1E95" w:rsidRPr="005B1E95" w:rsidRDefault="005B1E95" w:rsidP="005B1E95">
            <w:pPr>
              <w:spacing w:line="360" w:lineRule="auto"/>
              <w:jc w:val="center"/>
              <w:rPr>
                <w:rFonts w:ascii="Arial" w:eastAsia="Times New Roman" w:hAnsi="Arial"/>
                <w:b/>
                <w:bCs/>
                <w:sz w:val="28"/>
                <w:szCs w:val="28"/>
              </w:rPr>
            </w:pPr>
            <w:r w:rsidRPr="005B1E95">
              <w:rPr>
                <w:rFonts w:ascii="Arial" w:eastAsia="Times New Roman" w:hAnsi="Arial"/>
                <w:b/>
                <w:bCs/>
                <w:sz w:val="28"/>
                <w:szCs w:val="28"/>
                <w:rtl/>
              </w:rPr>
              <w:t>נגד</w:t>
            </w:r>
          </w:p>
        </w:tc>
      </w:tr>
      <w:tr w:rsidR="005B1E95" w:rsidRPr="005B1E95" w14:paraId="75CDA727" w14:textId="77777777">
        <w:tc>
          <w:tcPr>
            <w:tcW w:w="2520" w:type="dxa"/>
            <w:shd w:val="clear" w:color="auto" w:fill="auto"/>
          </w:tcPr>
          <w:p w14:paraId="49080DA4" w14:textId="77777777" w:rsidR="005B1E95" w:rsidRPr="005B1E95" w:rsidRDefault="005B1E95" w:rsidP="005B1E95">
            <w:pPr>
              <w:spacing w:line="360" w:lineRule="auto"/>
              <w:ind w:left="26"/>
              <w:rPr>
                <w:rFonts w:ascii="Times New Roman" w:eastAsia="Times New Roman" w:hAnsi="Times New Roman"/>
                <w:b/>
                <w:bCs/>
                <w:rtl/>
              </w:rPr>
            </w:pPr>
            <w:r w:rsidRPr="005B1E95">
              <w:rPr>
                <w:rFonts w:ascii="Times New Roman" w:eastAsia="Times New Roman" w:hAnsi="Times New Roman" w:hint="cs"/>
                <w:b/>
                <w:bCs/>
                <w:rtl/>
              </w:rPr>
              <w:t>הנאשמים:</w:t>
            </w:r>
          </w:p>
        </w:tc>
        <w:tc>
          <w:tcPr>
            <w:tcW w:w="6282" w:type="dxa"/>
            <w:gridSpan w:val="2"/>
            <w:shd w:val="clear" w:color="auto" w:fill="auto"/>
          </w:tcPr>
          <w:p w14:paraId="550015EF" w14:textId="77777777" w:rsidR="005B1E95" w:rsidRPr="005B1E95" w:rsidRDefault="005B1E95" w:rsidP="005B1E95">
            <w:pPr>
              <w:spacing w:line="360" w:lineRule="auto"/>
              <w:rPr>
                <w:rFonts w:ascii="Times New Roman" w:eastAsia="Times New Roman" w:hAnsi="Times New Roman"/>
                <w:b/>
                <w:bCs/>
                <w:rtl/>
              </w:rPr>
            </w:pPr>
            <w:r w:rsidRPr="005B1E95">
              <w:rPr>
                <w:rFonts w:ascii="Times New Roman" w:eastAsia="Times New Roman" w:hAnsi="Times New Roman"/>
                <w:b/>
                <w:bCs/>
                <w:rtl/>
              </w:rPr>
              <w:t>1.</w:t>
            </w:r>
            <w:r w:rsidRPr="005B1E95">
              <w:rPr>
                <w:rFonts w:ascii="Times New Roman" w:eastAsia="Times New Roman" w:hAnsi="Times New Roman" w:hint="cs"/>
                <w:b/>
                <w:bCs/>
                <w:rtl/>
              </w:rPr>
              <w:t xml:space="preserve"> </w:t>
            </w:r>
            <w:r w:rsidRPr="005B1E95">
              <w:rPr>
                <w:rFonts w:ascii="Times New Roman" w:eastAsia="Times New Roman" w:hAnsi="Times New Roman"/>
                <w:b/>
                <w:bCs/>
                <w:rtl/>
              </w:rPr>
              <w:t>אדי יהודה מכלוף (עציר)</w:t>
            </w:r>
          </w:p>
          <w:p w14:paraId="7F5644FE" w14:textId="77777777" w:rsidR="005B1E95" w:rsidRPr="005B1E95" w:rsidRDefault="005B1E95" w:rsidP="005B1E95">
            <w:pPr>
              <w:spacing w:line="360" w:lineRule="auto"/>
              <w:rPr>
                <w:rFonts w:ascii="Times New Roman" w:eastAsia="Times New Roman" w:hAnsi="Times New Roman"/>
                <w:b/>
                <w:bCs/>
                <w:rtl/>
              </w:rPr>
            </w:pPr>
            <w:r w:rsidRPr="005B1E95">
              <w:rPr>
                <w:rFonts w:ascii="Times New Roman" w:eastAsia="Times New Roman" w:hAnsi="Times New Roman"/>
                <w:b/>
                <w:bCs/>
                <w:rtl/>
              </w:rPr>
              <w:t>2.</w:t>
            </w:r>
            <w:r w:rsidRPr="005B1E95">
              <w:rPr>
                <w:rFonts w:ascii="Times New Roman" w:eastAsia="Times New Roman" w:hAnsi="Times New Roman" w:hint="cs"/>
                <w:b/>
                <w:bCs/>
                <w:rtl/>
              </w:rPr>
              <w:t xml:space="preserve"> </w:t>
            </w:r>
            <w:r w:rsidRPr="005B1E95">
              <w:rPr>
                <w:rFonts w:ascii="Times New Roman" w:eastAsia="Times New Roman" w:hAnsi="Times New Roman"/>
                <w:b/>
                <w:bCs/>
                <w:rtl/>
              </w:rPr>
              <w:t>שי אונדרה וורו (עציר)</w:t>
            </w:r>
            <w:r w:rsidRPr="005B1E95">
              <w:rPr>
                <w:rFonts w:ascii="Times New Roman" w:eastAsia="Times New Roman" w:hAnsi="Times New Roman" w:hint="cs"/>
                <w:rtl/>
              </w:rPr>
              <w:t xml:space="preserve"> (</w:t>
            </w:r>
            <w:r w:rsidRPr="005B1E95">
              <w:rPr>
                <w:rFonts w:ascii="Times New Roman" w:eastAsia="Times New Roman" w:hAnsi="Times New Roman" w:hint="cs"/>
                <w:b/>
                <w:bCs/>
                <w:rtl/>
              </w:rPr>
              <w:t>הועבר למותב אחר)</w:t>
            </w:r>
          </w:p>
          <w:p w14:paraId="2BA1B5F1" w14:textId="77777777" w:rsidR="005B1E95" w:rsidRPr="005B1E95" w:rsidRDefault="005B1E95" w:rsidP="005B1E95">
            <w:pPr>
              <w:spacing w:line="360" w:lineRule="auto"/>
              <w:rPr>
                <w:rFonts w:ascii="Times New Roman" w:eastAsia="Times New Roman" w:hAnsi="Times New Roman"/>
                <w:b/>
                <w:bCs/>
                <w:rtl/>
              </w:rPr>
            </w:pPr>
            <w:r w:rsidRPr="005B1E95">
              <w:rPr>
                <w:rFonts w:ascii="Times New Roman" w:eastAsia="Times New Roman" w:hAnsi="Times New Roman"/>
                <w:b/>
                <w:bCs/>
                <w:rtl/>
              </w:rPr>
              <w:t>3.</w:t>
            </w:r>
            <w:r w:rsidRPr="005B1E95">
              <w:rPr>
                <w:rFonts w:ascii="Times New Roman" w:eastAsia="Times New Roman" w:hAnsi="Times New Roman" w:hint="cs"/>
                <w:b/>
                <w:bCs/>
                <w:rtl/>
              </w:rPr>
              <w:t xml:space="preserve"> </w:t>
            </w:r>
            <w:r w:rsidRPr="005B1E95">
              <w:rPr>
                <w:rFonts w:ascii="Times New Roman" w:eastAsia="Times New Roman" w:hAnsi="Times New Roman"/>
                <w:b/>
                <w:bCs/>
                <w:rtl/>
              </w:rPr>
              <w:t>אברהם זהבי (עציר)</w:t>
            </w:r>
          </w:p>
        </w:tc>
      </w:tr>
    </w:tbl>
    <w:p w14:paraId="6D9283BE" w14:textId="77777777" w:rsidR="006655EF" w:rsidRPr="005B1E95" w:rsidRDefault="006655EF" w:rsidP="00532D91">
      <w:pPr>
        <w:spacing w:line="360" w:lineRule="auto"/>
        <w:jc w:val="both"/>
        <w:rPr>
          <w:sz w:val="6"/>
          <w:szCs w:val="6"/>
          <w:rtl/>
        </w:rPr>
      </w:pPr>
      <w:r w:rsidRPr="005B1E95">
        <w:rPr>
          <w:sz w:val="6"/>
          <w:szCs w:val="6"/>
          <w:rtl/>
        </w:rPr>
        <w:t>&lt;#1#&gt;</w:t>
      </w:r>
    </w:p>
    <w:p w14:paraId="28D5048A" w14:textId="77777777" w:rsidR="00532D91" w:rsidRPr="005B1E95" w:rsidRDefault="00532D91" w:rsidP="00532D91">
      <w:pPr>
        <w:pStyle w:val="12"/>
        <w:spacing w:line="360" w:lineRule="auto"/>
        <w:rPr>
          <w:u w:val="none"/>
        </w:rPr>
      </w:pPr>
      <w:r w:rsidRPr="005B1E95">
        <w:rPr>
          <w:rFonts w:hint="cs"/>
          <w:u w:val="none"/>
          <w:rtl/>
        </w:rPr>
        <w:t>נוכחים:</w:t>
      </w:r>
    </w:p>
    <w:p w14:paraId="0F1BE6FF" w14:textId="77777777" w:rsidR="00532D91" w:rsidRPr="005B1E95" w:rsidRDefault="00532D91" w:rsidP="00532D91">
      <w:pPr>
        <w:pStyle w:val="12"/>
        <w:spacing w:line="360" w:lineRule="auto"/>
        <w:rPr>
          <w:b w:val="0"/>
          <w:bCs w:val="0"/>
          <w:u w:val="none"/>
        </w:rPr>
      </w:pPr>
      <w:bookmarkStart w:id="2" w:name="FirstLawyer"/>
      <w:r w:rsidRPr="005B1E95">
        <w:rPr>
          <w:rFonts w:hint="cs"/>
          <w:b w:val="0"/>
          <w:bCs w:val="0"/>
          <w:u w:val="none"/>
          <w:rtl/>
        </w:rPr>
        <w:t>ב"כ</w:t>
      </w:r>
      <w:bookmarkEnd w:id="2"/>
      <w:r w:rsidRPr="005B1E95">
        <w:rPr>
          <w:rFonts w:hint="cs"/>
          <w:b w:val="0"/>
          <w:bCs w:val="0"/>
          <w:u w:val="none"/>
          <w:rtl/>
        </w:rPr>
        <w:t xml:space="preserve"> המאשימה, עו"ד טלי פלדמן </w:t>
      </w:r>
    </w:p>
    <w:p w14:paraId="3C797557" w14:textId="77777777" w:rsidR="005D2DE3" w:rsidRDefault="00863ECE" w:rsidP="00863ECE">
      <w:pPr>
        <w:pStyle w:val="12"/>
        <w:spacing w:line="360" w:lineRule="auto"/>
        <w:rPr>
          <w:b w:val="0"/>
          <w:bCs w:val="0"/>
          <w:u w:val="none"/>
          <w:rtl/>
        </w:rPr>
      </w:pPr>
      <w:r w:rsidRPr="005B1E95">
        <w:rPr>
          <w:rFonts w:hint="cs"/>
          <w:b w:val="0"/>
          <w:bCs w:val="0"/>
          <w:u w:val="none"/>
          <w:rtl/>
        </w:rPr>
        <w:t xml:space="preserve">הנאשמים 1 ו </w:t>
      </w:r>
      <w:r w:rsidRPr="005B1E95">
        <w:rPr>
          <w:b w:val="0"/>
          <w:bCs w:val="0"/>
          <w:u w:val="none"/>
          <w:rtl/>
        </w:rPr>
        <w:t>–</w:t>
      </w:r>
      <w:r w:rsidRPr="005B1E95">
        <w:rPr>
          <w:rFonts w:hint="cs"/>
          <w:b w:val="0"/>
          <w:bCs w:val="0"/>
          <w:u w:val="none"/>
          <w:rtl/>
        </w:rPr>
        <w:t xml:space="preserve"> 3, ובא-כוחם, עו"ד משה יוחאי</w:t>
      </w:r>
      <w:bookmarkStart w:id="3" w:name="LawTable"/>
      <w:bookmarkEnd w:id="3"/>
    </w:p>
    <w:p w14:paraId="1A9766FF" w14:textId="77777777" w:rsidR="005D2DE3" w:rsidRPr="005D2DE3" w:rsidRDefault="005D2DE3" w:rsidP="005D2DE3">
      <w:pPr>
        <w:pStyle w:val="12"/>
        <w:spacing w:after="120" w:line="240" w:lineRule="exact"/>
        <w:ind w:left="283" w:hanging="283"/>
        <w:jc w:val="both"/>
        <w:rPr>
          <w:rFonts w:ascii="FrankRuehl" w:hAnsi="FrankRuehl" w:cs="FrankRuehl"/>
          <w:b w:val="0"/>
          <w:bCs w:val="0"/>
          <w:u w:val="none"/>
          <w:rtl/>
        </w:rPr>
      </w:pPr>
    </w:p>
    <w:p w14:paraId="3D56F6B0" w14:textId="77777777" w:rsidR="005D2DE3" w:rsidRPr="005D2DE3" w:rsidRDefault="005D2DE3" w:rsidP="005D2DE3">
      <w:pPr>
        <w:pStyle w:val="12"/>
        <w:spacing w:after="120" w:line="240" w:lineRule="exact"/>
        <w:ind w:left="283" w:hanging="283"/>
        <w:jc w:val="both"/>
        <w:rPr>
          <w:rFonts w:ascii="FrankRuehl" w:hAnsi="FrankRuehl" w:cs="FrankRuehl"/>
          <w:b w:val="0"/>
          <w:bCs w:val="0"/>
          <w:u w:val="none"/>
          <w:rtl/>
        </w:rPr>
      </w:pPr>
      <w:r w:rsidRPr="005D2DE3">
        <w:rPr>
          <w:rFonts w:ascii="FrankRuehl" w:hAnsi="FrankRuehl" w:cs="FrankRuehl"/>
          <w:b w:val="0"/>
          <w:bCs w:val="0"/>
          <w:u w:val="none"/>
          <w:rtl/>
        </w:rPr>
        <w:t xml:space="preserve">חקיקה שאוזכרה: </w:t>
      </w:r>
    </w:p>
    <w:p w14:paraId="4C42A4AA" w14:textId="77777777" w:rsidR="005D2DE3" w:rsidRPr="005D2DE3" w:rsidRDefault="005D2DE3" w:rsidP="005D2DE3">
      <w:pPr>
        <w:pStyle w:val="12"/>
        <w:spacing w:after="120" w:line="240" w:lineRule="exact"/>
        <w:ind w:left="283" w:hanging="283"/>
        <w:jc w:val="both"/>
        <w:rPr>
          <w:rFonts w:ascii="FrankRuehl" w:hAnsi="FrankRuehl" w:cs="FrankRuehl"/>
          <w:b w:val="0"/>
          <w:bCs w:val="0"/>
          <w:u w:val="none"/>
          <w:rtl/>
        </w:rPr>
      </w:pPr>
      <w:hyperlink r:id="rId8" w:history="1">
        <w:r w:rsidRPr="005D2DE3">
          <w:rPr>
            <w:rFonts w:ascii="FrankRuehl" w:hAnsi="FrankRuehl" w:cs="FrankRuehl"/>
            <w:b w:val="0"/>
            <w:bCs w:val="0"/>
            <w:color w:val="0000FF"/>
            <w:rtl/>
          </w:rPr>
          <w:t>חוק העונשין, תשל"ז-1977</w:t>
        </w:r>
      </w:hyperlink>
      <w:r w:rsidRPr="005D2DE3">
        <w:rPr>
          <w:rFonts w:ascii="FrankRuehl" w:hAnsi="FrankRuehl" w:cs="FrankRuehl"/>
          <w:b w:val="0"/>
          <w:bCs w:val="0"/>
          <w:u w:val="none"/>
          <w:rtl/>
        </w:rPr>
        <w:t xml:space="preserve">: סע'  </w:t>
      </w:r>
      <w:hyperlink r:id="rId9" w:history="1">
        <w:r w:rsidRPr="005D2DE3">
          <w:rPr>
            <w:rFonts w:ascii="FrankRuehl" w:hAnsi="FrankRuehl" w:cs="FrankRuehl"/>
            <w:b w:val="0"/>
            <w:bCs w:val="0"/>
            <w:color w:val="0000FF"/>
            <w:rtl/>
          </w:rPr>
          <w:t>25</w:t>
        </w:r>
      </w:hyperlink>
      <w:r w:rsidRPr="005D2DE3">
        <w:rPr>
          <w:rFonts w:ascii="FrankRuehl" w:hAnsi="FrankRuehl" w:cs="FrankRuehl"/>
          <w:b w:val="0"/>
          <w:bCs w:val="0"/>
          <w:u w:val="none"/>
          <w:rtl/>
        </w:rPr>
        <w:t xml:space="preserve">, </w:t>
      </w:r>
      <w:hyperlink r:id="rId10" w:history="1">
        <w:r w:rsidRPr="005D2DE3">
          <w:rPr>
            <w:rFonts w:ascii="FrankRuehl" w:hAnsi="FrankRuehl" w:cs="FrankRuehl"/>
            <w:b w:val="0"/>
            <w:bCs w:val="0"/>
            <w:color w:val="0000FF"/>
            <w:rtl/>
          </w:rPr>
          <w:t>144(א)רישא</w:t>
        </w:r>
      </w:hyperlink>
      <w:r w:rsidRPr="005D2DE3">
        <w:rPr>
          <w:rFonts w:ascii="FrankRuehl" w:hAnsi="FrankRuehl" w:cs="FrankRuehl"/>
          <w:b w:val="0"/>
          <w:bCs w:val="0"/>
          <w:u w:val="none"/>
          <w:rtl/>
        </w:rPr>
        <w:t xml:space="preserve">, </w:t>
      </w:r>
      <w:hyperlink r:id="rId11" w:history="1">
        <w:r w:rsidRPr="005D2DE3">
          <w:rPr>
            <w:rFonts w:ascii="FrankRuehl" w:hAnsi="FrankRuehl" w:cs="FrankRuehl"/>
            <w:b w:val="0"/>
            <w:bCs w:val="0"/>
            <w:color w:val="0000FF"/>
            <w:rtl/>
          </w:rPr>
          <w:t>144(ב)</w:t>
        </w:r>
      </w:hyperlink>
    </w:p>
    <w:p w14:paraId="33B3E8B9" w14:textId="77777777" w:rsidR="005D2DE3" w:rsidRPr="005D2DE3" w:rsidRDefault="005D2DE3" w:rsidP="005D2DE3">
      <w:pPr>
        <w:pStyle w:val="12"/>
        <w:spacing w:after="120" w:line="240" w:lineRule="exact"/>
        <w:ind w:left="283" w:hanging="283"/>
        <w:jc w:val="both"/>
        <w:rPr>
          <w:rFonts w:ascii="FrankRuehl" w:hAnsi="FrankRuehl" w:cs="FrankRuehl"/>
          <w:b w:val="0"/>
          <w:bCs w:val="0"/>
          <w:u w:val="none"/>
          <w:rtl/>
        </w:rPr>
      </w:pPr>
    </w:p>
    <w:p w14:paraId="17F3C851" w14:textId="77777777" w:rsidR="00B31D12" w:rsidRDefault="00B31D12"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7E588D5C" w14:textId="77777777" w:rsidR="00B31D12" w:rsidRPr="00B31D12" w:rsidRDefault="00B31D12"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B31D12">
        <w:rPr>
          <w:rFonts w:ascii="Times New Roman" w:hAnsi="Times New Roman" w:cs="FrankRuehl" w:hint="cs"/>
          <w:szCs w:val="26"/>
          <w:rtl/>
        </w:rPr>
        <w:t>בית המשפט אישר הסדר טיעון בעניינם של נאשמים שהורשעו בעבירות שעניינן החזקת מטעני חבלה והובלתם, זאת אף שהעונשים המוסכמים מקלים מאוד עימם. בהתאם להסדר, הוטל על כל אחד מהנאשמים מאסר בפועל, לפי חומרת מעשיו, ומאסר על תנאי.</w:t>
      </w:r>
    </w:p>
    <w:p w14:paraId="2633FCA2" w14:textId="77777777" w:rsidR="00B31D12" w:rsidRDefault="00B31D12" w:rsidP="00B31D1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הסדר טיעון</w:t>
      </w:r>
    </w:p>
    <w:p w14:paraId="336F9038" w14:textId="77777777" w:rsidR="00B31D12" w:rsidRDefault="00B31D12" w:rsidP="00B31D12">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נשק</w:t>
      </w:r>
    </w:p>
    <w:p w14:paraId="59FC851D" w14:textId="77777777" w:rsidR="00B31D12" w:rsidRDefault="00B31D12"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הסדר טיעון – אישורו</w:t>
      </w:r>
    </w:p>
    <w:p w14:paraId="478BA265" w14:textId="77777777" w:rsidR="00B31D12" w:rsidRDefault="00B31D12"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2E1D601" w14:textId="77777777" w:rsidR="00FA0649" w:rsidRPr="00B31D12" w:rsidRDefault="00FA0649"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r w:rsidRPr="00B31D12">
        <w:rPr>
          <w:rFonts w:ascii="Times New Roman" w:hAnsi="Times New Roman" w:cs="FrankRuehl"/>
          <w:szCs w:val="26"/>
          <w:rtl/>
        </w:rPr>
        <w:t xml:space="preserve">הנאשמים </w:t>
      </w:r>
      <w:r w:rsidRPr="00B31D12">
        <w:rPr>
          <w:rFonts w:ascii="Times New Roman" w:hAnsi="Times New Roman" w:cs="FrankRuehl" w:hint="cs"/>
          <w:szCs w:val="26"/>
          <w:rtl/>
        </w:rPr>
        <w:t xml:space="preserve">הורשעו במסגרת הסדר טיעון: </w:t>
      </w:r>
      <w:r w:rsidRPr="00B31D12">
        <w:rPr>
          <w:rFonts w:ascii="Times New Roman" w:hAnsi="Times New Roman" w:cs="FrankRuehl"/>
          <w:szCs w:val="26"/>
          <w:rtl/>
        </w:rPr>
        <w:t>הנאשם 1</w:t>
      </w:r>
      <w:r w:rsidR="00B31D12">
        <w:rPr>
          <w:rFonts w:ascii="Times New Roman" w:hAnsi="Times New Roman" w:cs="FrankRuehl" w:hint="cs"/>
          <w:szCs w:val="26"/>
          <w:rtl/>
        </w:rPr>
        <w:t>–</w:t>
      </w:r>
      <w:r w:rsidRPr="00B31D12">
        <w:rPr>
          <w:rFonts w:ascii="Times New Roman" w:hAnsi="Times New Roman" w:cs="FrankRuehl" w:hint="cs"/>
          <w:szCs w:val="26"/>
          <w:rtl/>
        </w:rPr>
        <w:t xml:space="preserve"> בעבירות </w:t>
      </w:r>
      <w:r w:rsidRPr="00B31D12">
        <w:rPr>
          <w:rFonts w:ascii="Times New Roman" w:hAnsi="Times New Roman" w:cs="FrankRuehl"/>
          <w:szCs w:val="26"/>
          <w:rtl/>
        </w:rPr>
        <w:t>החזקת נשק, נשיאה והובלת נשק, והנאשם 3</w:t>
      </w:r>
      <w:r w:rsidR="00B31D12">
        <w:rPr>
          <w:rFonts w:ascii="Times New Roman" w:hAnsi="Times New Roman" w:cs="FrankRuehl" w:hint="cs"/>
          <w:szCs w:val="26"/>
          <w:rtl/>
        </w:rPr>
        <w:t>–</w:t>
      </w:r>
      <w:r w:rsidRPr="00B31D12">
        <w:rPr>
          <w:rFonts w:ascii="Times New Roman" w:hAnsi="Times New Roman" w:cs="FrankRuehl" w:hint="cs"/>
          <w:szCs w:val="26"/>
          <w:rtl/>
        </w:rPr>
        <w:t xml:space="preserve"> בעבירות </w:t>
      </w:r>
      <w:r w:rsidRPr="00B31D12">
        <w:rPr>
          <w:rFonts w:ascii="Times New Roman" w:hAnsi="Times New Roman" w:cs="FrankRuehl"/>
          <w:szCs w:val="26"/>
          <w:rtl/>
        </w:rPr>
        <w:t>ניסיון להחזקת נשק</w:t>
      </w:r>
      <w:r w:rsidRPr="00B31D12">
        <w:rPr>
          <w:rFonts w:ascii="Times New Roman" w:hAnsi="Times New Roman" w:cs="FrankRuehl" w:hint="cs"/>
          <w:szCs w:val="26"/>
          <w:rtl/>
        </w:rPr>
        <w:t xml:space="preserve"> וב</w:t>
      </w:r>
      <w:r w:rsidRPr="00B31D12">
        <w:rPr>
          <w:rFonts w:ascii="Times New Roman" w:hAnsi="Times New Roman" w:cs="FrankRuehl"/>
          <w:szCs w:val="26"/>
          <w:rtl/>
        </w:rPr>
        <w:t>ניסיון להובלת נשק</w:t>
      </w:r>
      <w:r w:rsidRPr="00B31D12">
        <w:rPr>
          <w:rFonts w:ascii="Times New Roman" w:hAnsi="Times New Roman" w:cs="FrankRuehl" w:hint="cs"/>
          <w:szCs w:val="26"/>
          <w:rtl/>
        </w:rPr>
        <w:t>. הצדדים הסכימו</w:t>
      </w:r>
      <w:r w:rsidRPr="00B31D12">
        <w:rPr>
          <w:rFonts w:ascii="Times New Roman" w:hAnsi="Times New Roman" w:cs="FrankRuehl"/>
          <w:szCs w:val="26"/>
          <w:rtl/>
        </w:rPr>
        <w:t xml:space="preserve"> להטיל על הנאשם 1</w:t>
      </w:r>
      <w:r w:rsidR="00B31D12">
        <w:rPr>
          <w:rFonts w:ascii="Times New Roman" w:hAnsi="Times New Roman" w:cs="FrankRuehl"/>
          <w:szCs w:val="26"/>
          <w:rtl/>
        </w:rPr>
        <w:t>–</w:t>
      </w:r>
      <w:r w:rsidRPr="00B31D12">
        <w:rPr>
          <w:rFonts w:ascii="Times New Roman" w:hAnsi="Times New Roman" w:cs="FrankRuehl"/>
          <w:szCs w:val="26"/>
          <w:rtl/>
        </w:rPr>
        <w:t xml:space="preserve"> 36 חודשי מאסר בפועל ועל הנאשם 3</w:t>
      </w:r>
      <w:r w:rsidR="00B31D12">
        <w:rPr>
          <w:rFonts w:ascii="Times New Roman" w:hAnsi="Times New Roman" w:cs="FrankRuehl"/>
          <w:szCs w:val="26"/>
          <w:rtl/>
        </w:rPr>
        <w:t>–</w:t>
      </w:r>
      <w:r w:rsidRPr="00B31D12">
        <w:rPr>
          <w:rFonts w:ascii="Times New Roman" w:hAnsi="Times New Roman" w:cs="FrankRuehl"/>
          <w:szCs w:val="26"/>
          <w:rtl/>
        </w:rPr>
        <w:t xml:space="preserve"> 12 חודשי מאסר בפועל</w:t>
      </w:r>
      <w:r w:rsidRPr="00B31D12">
        <w:rPr>
          <w:rFonts w:ascii="Times New Roman" w:hAnsi="Times New Roman" w:cs="FrankRuehl" w:hint="cs"/>
          <w:szCs w:val="26"/>
          <w:rtl/>
        </w:rPr>
        <w:t xml:space="preserve">, לצד </w:t>
      </w:r>
      <w:r w:rsidRPr="00B31D12">
        <w:rPr>
          <w:rFonts w:ascii="Times New Roman" w:hAnsi="Times New Roman" w:cs="FrankRuehl"/>
          <w:szCs w:val="26"/>
          <w:rtl/>
        </w:rPr>
        <w:t>מאסר</w:t>
      </w:r>
      <w:r w:rsidRPr="00B31D12">
        <w:rPr>
          <w:rFonts w:ascii="Times New Roman" w:hAnsi="Times New Roman" w:cs="FrankRuehl" w:hint="cs"/>
          <w:szCs w:val="26"/>
          <w:rtl/>
        </w:rPr>
        <w:t>ים</w:t>
      </w:r>
      <w:r w:rsidRPr="00B31D12">
        <w:rPr>
          <w:rFonts w:ascii="Times New Roman" w:hAnsi="Times New Roman" w:cs="FrankRuehl"/>
          <w:szCs w:val="26"/>
          <w:rtl/>
        </w:rPr>
        <w:t xml:space="preserve"> על תנאי.</w:t>
      </w:r>
    </w:p>
    <w:p w14:paraId="3CDBD1FC" w14:textId="77777777" w:rsidR="00B31D12" w:rsidRDefault="00B31D12"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813806B" w14:textId="77777777" w:rsidR="00FA0649" w:rsidRPr="00B31D12" w:rsidRDefault="00FA0649"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r w:rsidRPr="00B31D12">
        <w:rPr>
          <w:rFonts w:ascii="Times New Roman" w:hAnsi="Times New Roman" w:cs="FrankRuehl"/>
          <w:szCs w:val="26"/>
          <w:rtl/>
        </w:rPr>
        <w:t>בית המשפט המחוזי</w:t>
      </w:r>
      <w:r w:rsidRPr="00B31D12">
        <w:rPr>
          <w:rFonts w:ascii="Times New Roman" w:hAnsi="Times New Roman" w:cs="FrankRuehl" w:hint="cs"/>
          <w:szCs w:val="26"/>
          <w:rtl/>
        </w:rPr>
        <w:t xml:space="preserve"> אישר את הסדר הטיעון ופסק:</w:t>
      </w:r>
    </w:p>
    <w:p w14:paraId="7F327AD5" w14:textId="77777777" w:rsidR="00FA0649" w:rsidRPr="00B31D12" w:rsidRDefault="00FA0649" w:rsidP="00B31D12">
      <w:pPr>
        <w:pBdr>
          <w:top w:val="single" w:sz="4" w:space="1" w:color="auto"/>
          <w:bottom w:val="single" w:sz="4" w:space="1" w:color="auto"/>
        </w:pBdr>
        <w:spacing w:after="120" w:line="320" w:lineRule="exact"/>
        <w:jc w:val="both"/>
        <w:rPr>
          <w:rFonts w:ascii="Times New Roman" w:hAnsi="Times New Roman" w:cs="FrankRuehl" w:hint="cs"/>
          <w:szCs w:val="26"/>
          <w:rtl/>
        </w:rPr>
      </w:pPr>
      <w:r w:rsidRPr="00B31D12">
        <w:rPr>
          <w:rFonts w:ascii="Times New Roman" w:hAnsi="Times New Roman" w:cs="FrankRuehl"/>
          <w:szCs w:val="26"/>
          <w:rtl/>
        </w:rPr>
        <w:t>הסכנות הכרוכות בהרכבת מטען חבלה, החזקתו והשימוש בו, חמורות ביותר.</w:t>
      </w:r>
      <w:r w:rsidRPr="00B31D12">
        <w:rPr>
          <w:rFonts w:ascii="Times New Roman" w:hAnsi="Times New Roman" w:cs="FrankRuehl" w:hint="cs"/>
          <w:szCs w:val="26"/>
          <w:rtl/>
        </w:rPr>
        <w:t xml:space="preserve"> </w:t>
      </w:r>
      <w:r w:rsidRPr="00B31D12">
        <w:rPr>
          <w:rFonts w:ascii="Times New Roman" w:hAnsi="Times New Roman" w:cs="FrankRuehl"/>
          <w:szCs w:val="26"/>
          <w:rtl/>
        </w:rPr>
        <w:t>בשנים האחרונות, השימוש העברייני במטעני חבלה הפך לנפוץ והוא גרם לפגיעות בנפש וברכוש</w:t>
      </w:r>
      <w:r w:rsidRPr="00B31D12">
        <w:rPr>
          <w:rFonts w:ascii="Times New Roman" w:hAnsi="Times New Roman" w:cs="FrankRuehl" w:hint="cs"/>
          <w:szCs w:val="26"/>
          <w:rtl/>
        </w:rPr>
        <w:t xml:space="preserve">. </w:t>
      </w:r>
      <w:r w:rsidRPr="00B31D12">
        <w:rPr>
          <w:rFonts w:ascii="Times New Roman" w:hAnsi="Times New Roman" w:cs="FrankRuehl"/>
          <w:szCs w:val="26"/>
          <w:rtl/>
        </w:rPr>
        <w:t>אין מקום להתחשבות, הבנה או סלחנות ויש לטפל בתופעה ביד קשה ולמצות את חומר</w:t>
      </w:r>
      <w:r w:rsidRPr="00B31D12">
        <w:rPr>
          <w:rFonts w:ascii="Times New Roman" w:hAnsi="Times New Roman" w:cs="FrankRuehl" w:hint="cs"/>
          <w:szCs w:val="26"/>
          <w:rtl/>
        </w:rPr>
        <w:t>ת</w:t>
      </w:r>
      <w:r w:rsidRPr="00B31D12">
        <w:rPr>
          <w:rFonts w:ascii="Times New Roman" w:hAnsi="Times New Roman" w:cs="FrankRuehl"/>
          <w:szCs w:val="26"/>
          <w:rtl/>
        </w:rPr>
        <w:t xml:space="preserve"> הדין כלפי כל אחת מהחוליות בשרשרת ההכנה, ההספקה והשימוש במטעני חבלה. אין להירתע מהטלת עונשי המאסר המירביים </w:t>
      </w:r>
      <w:r w:rsidRPr="00B31D12">
        <w:rPr>
          <w:rFonts w:ascii="Times New Roman" w:hAnsi="Times New Roman" w:cs="FrankRuehl"/>
          <w:szCs w:val="26"/>
          <w:rtl/>
        </w:rPr>
        <w:lastRenderedPageBreak/>
        <w:t>האפשריים. בנסיבות</w:t>
      </w:r>
      <w:r w:rsidRPr="00B31D12">
        <w:rPr>
          <w:rFonts w:ascii="Times New Roman" w:hAnsi="Times New Roman" w:cs="FrankRuehl" w:hint="cs"/>
          <w:szCs w:val="26"/>
          <w:rtl/>
        </w:rPr>
        <w:t xml:space="preserve"> העניין, העונשים המוסכמים מקלים מאוד עם הנאשמים, אך חרף כך יש לאמצם תוך החמרה במאסרים המותנים, זאת לאור הנטייה לאשר הסדרי פשרה, קשיי </w:t>
      </w:r>
      <w:r w:rsidRPr="00B31D12">
        <w:rPr>
          <w:rFonts w:ascii="Times New Roman" w:hAnsi="Times New Roman" w:cs="FrankRuehl" w:hint="eastAsia"/>
          <w:szCs w:val="26"/>
          <w:rtl/>
        </w:rPr>
        <w:t>התביעה</w:t>
      </w:r>
      <w:r w:rsidRPr="00B31D12">
        <w:rPr>
          <w:rFonts w:ascii="Times New Roman" w:hAnsi="Times New Roman" w:cs="FrankRuehl"/>
          <w:szCs w:val="26"/>
          <w:rtl/>
        </w:rPr>
        <w:t xml:space="preserve"> </w:t>
      </w:r>
      <w:r w:rsidRPr="00B31D12">
        <w:rPr>
          <w:rFonts w:ascii="Times New Roman" w:hAnsi="Times New Roman" w:cs="FrankRuehl" w:hint="eastAsia"/>
          <w:szCs w:val="26"/>
          <w:rtl/>
        </w:rPr>
        <w:t>להוכיח</w:t>
      </w:r>
      <w:r w:rsidRPr="00B31D12">
        <w:rPr>
          <w:rFonts w:ascii="Times New Roman" w:hAnsi="Times New Roman" w:cs="FrankRuehl"/>
          <w:szCs w:val="26"/>
          <w:rtl/>
        </w:rPr>
        <w:t xml:space="preserve"> </w:t>
      </w:r>
      <w:r w:rsidRPr="00B31D12">
        <w:rPr>
          <w:rFonts w:ascii="Times New Roman" w:hAnsi="Times New Roman" w:cs="FrankRuehl" w:hint="eastAsia"/>
          <w:szCs w:val="26"/>
          <w:rtl/>
        </w:rPr>
        <w:t>את</w:t>
      </w:r>
      <w:r w:rsidRPr="00B31D12">
        <w:rPr>
          <w:rFonts w:ascii="Times New Roman" w:hAnsi="Times New Roman" w:cs="FrankRuehl"/>
          <w:szCs w:val="26"/>
          <w:rtl/>
        </w:rPr>
        <w:t xml:space="preserve"> </w:t>
      </w:r>
      <w:r w:rsidRPr="00B31D12">
        <w:rPr>
          <w:rFonts w:ascii="Times New Roman" w:hAnsi="Times New Roman" w:cs="FrankRuehl" w:hint="eastAsia"/>
          <w:szCs w:val="26"/>
          <w:rtl/>
        </w:rPr>
        <w:t>שייחסה</w:t>
      </w:r>
      <w:r w:rsidRPr="00B31D12">
        <w:rPr>
          <w:rFonts w:ascii="Times New Roman" w:hAnsi="Times New Roman" w:cs="FrankRuehl"/>
          <w:szCs w:val="26"/>
          <w:rtl/>
        </w:rPr>
        <w:t xml:space="preserve"> </w:t>
      </w:r>
      <w:r w:rsidRPr="00B31D12">
        <w:rPr>
          <w:rFonts w:ascii="Times New Roman" w:hAnsi="Times New Roman" w:cs="FrankRuehl" w:hint="eastAsia"/>
          <w:szCs w:val="26"/>
          <w:rtl/>
        </w:rPr>
        <w:t>לנאשמים</w:t>
      </w:r>
      <w:r w:rsidRPr="00B31D12">
        <w:rPr>
          <w:rFonts w:ascii="Times New Roman" w:hAnsi="Times New Roman" w:cs="FrankRuehl"/>
          <w:szCs w:val="26"/>
          <w:rtl/>
        </w:rPr>
        <w:t xml:space="preserve"> </w:t>
      </w:r>
      <w:r w:rsidRPr="00B31D12">
        <w:rPr>
          <w:rFonts w:ascii="Times New Roman" w:hAnsi="Times New Roman" w:cs="FrankRuehl" w:hint="cs"/>
          <w:szCs w:val="26"/>
          <w:rtl/>
        </w:rPr>
        <w:t xml:space="preserve">במקור, הודאת הנאשמים והחיסכון בזמן השיפוטי. בהתאם, הושתו על נאשם 1 </w:t>
      </w:r>
      <w:r w:rsidR="00B31D12">
        <w:rPr>
          <w:rFonts w:ascii="Times New Roman" w:hAnsi="Times New Roman" w:cs="FrankRuehl" w:hint="cs"/>
          <w:szCs w:val="26"/>
          <w:rtl/>
        </w:rPr>
        <w:t>–</w:t>
      </w:r>
      <w:r w:rsidRPr="00B31D12">
        <w:rPr>
          <w:rFonts w:ascii="Times New Roman" w:hAnsi="Times New Roman" w:cs="FrankRuehl"/>
          <w:szCs w:val="26"/>
          <w:rtl/>
        </w:rPr>
        <w:t xml:space="preserve"> 36 </w:t>
      </w:r>
      <w:r w:rsidRPr="00B31D12">
        <w:rPr>
          <w:rFonts w:ascii="Times New Roman" w:hAnsi="Times New Roman" w:cs="FrankRuehl" w:hint="eastAsia"/>
          <w:szCs w:val="26"/>
          <w:rtl/>
        </w:rPr>
        <w:t>חודשי</w:t>
      </w:r>
      <w:r w:rsidRPr="00B31D12">
        <w:rPr>
          <w:rFonts w:ascii="Times New Roman" w:hAnsi="Times New Roman" w:cs="FrankRuehl"/>
          <w:szCs w:val="26"/>
          <w:rtl/>
        </w:rPr>
        <w:t xml:space="preserve"> </w:t>
      </w:r>
      <w:r w:rsidRPr="00B31D12">
        <w:rPr>
          <w:rFonts w:ascii="Times New Roman" w:hAnsi="Times New Roman" w:cs="FrankRuehl" w:hint="eastAsia"/>
          <w:szCs w:val="26"/>
          <w:rtl/>
        </w:rPr>
        <w:t>מאסר</w:t>
      </w:r>
      <w:r w:rsidRPr="00B31D12">
        <w:rPr>
          <w:rFonts w:ascii="Times New Roman" w:hAnsi="Times New Roman" w:cs="FrankRuehl"/>
          <w:szCs w:val="26"/>
          <w:rtl/>
        </w:rPr>
        <w:t xml:space="preserve"> </w:t>
      </w:r>
      <w:r w:rsidRPr="00B31D12">
        <w:rPr>
          <w:rFonts w:ascii="Times New Roman" w:hAnsi="Times New Roman" w:cs="FrankRuehl" w:hint="eastAsia"/>
          <w:szCs w:val="26"/>
          <w:rtl/>
        </w:rPr>
        <w:t>בפועל</w:t>
      </w:r>
      <w:r w:rsidRPr="00B31D12">
        <w:rPr>
          <w:rFonts w:ascii="Times New Roman" w:hAnsi="Times New Roman" w:cs="FrankRuehl" w:hint="cs"/>
          <w:szCs w:val="26"/>
          <w:rtl/>
        </w:rPr>
        <w:t xml:space="preserve"> ו-</w:t>
      </w:r>
      <w:r w:rsidRPr="00B31D12">
        <w:rPr>
          <w:rFonts w:ascii="Times New Roman" w:hAnsi="Times New Roman" w:cs="FrankRuehl"/>
          <w:szCs w:val="26"/>
          <w:rtl/>
        </w:rPr>
        <w:t xml:space="preserve">30 </w:t>
      </w:r>
      <w:r w:rsidRPr="00B31D12">
        <w:rPr>
          <w:rFonts w:ascii="Times New Roman" w:hAnsi="Times New Roman" w:cs="FrankRuehl" w:hint="eastAsia"/>
          <w:szCs w:val="26"/>
          <w:rtl/>
        </w:rPr>
        <w:t>חודשי</w:t>
      </w:r>
      <w:r w:rsidRPr="00B31D12">
        <w:rPr>
          <w:rFonts w:ascii="Times New Roman" w:hAnsi="Times New Roman" w:cs="FrankRuehl"/>
          <w:szCs w:val="26"/>
          <w:rtl/>
        </w:rPr>
        <w:t xml:space="preserve"> </w:t>
      </w:r>
      <w:r w:rsidRPr="00B31D12">
        <w:rPr>
          <w:rFonts w:ascii="Times New Roman" w:hAnsi="Times New Roman" w:cs="FrankRuehl" w:hint="eastAsia"/>
          <w:szCs w:val="26"/>
          <w:rtl/>
        </w:rPr>
        <w:t>מאסר</w:t>
      </w:r>
      <w:r w:rsidRPr="00B31D12">
        <w:rPr>
          <w:rFonts w:ascii="Times New Roman" w:hAnsi="Times New Roman" w:cs="FrankRuehl"/>
          <w:szCs w:val="26"/>
          <w:rtl/>
        </w:rPr>
        <w:t xml:space="preserve"> </w:t>
      </w:r>
      <w:r w:rsidRPr="00B31D12">
        <w:rPr>
          <w:rFonts w:ascii="Times New Roman" w:hAnsi="Times New Roman" w:cs="FrankRuehl" w:hint="eastAsia"/>
          <w:szCs w:val="26"/>
          <w:rtl/>
        </w:rPr>
        <w:t>על</w:t>
      </w:r>
      <w:r w:rsidRPr="00B31D12">
        <w:rPr>
          <w:rFonts w:ascii="Times New Roman" w:hAnsi="Times New Roman" w:cs="FrankRuehl"/>
          <w:szCs w:val="26"/>
          <w:rtl/>
        </w:rPr>
        <w:t xml:space="preserve"> </w:t>
      </w:r>
      <w:r w:rsidRPr="00B31D12">
        <w:rPr>
          <w:rFonts w:ascii="Times New Roman" w:hAnsi="Times New Roman" w:cs="FrankRuehl" w:hint="eastAsia"/>
          <w:szCs w:val="26"/>
          <w:rtl/>
        </w:rPr>
        <w:t>תנאי</w:t>
      </w:r>
      <w:r w:rsidRPr="00B31D12">
        <w:rPr>
          <w:rFonts w:ascii="Times New Roman" w:hAnsi="Times New Roman" w:cs="FrankRuehl" w:hint="cs"/>
          <w:szCs w:val="26"/>
          <w:rtl/>
        </w:rPr>
        <w:t>, ועל נאשם 3</w:t>
      </w:r>
      <w:r w:rsidR="00B31D12">
        <w:rPr>
          <w:rFonts w:ascii="Times New Roman" w:hAnsi="Times New Roman" w:cs="FrankRuehl" w:hint="cs"/>
          <w:szCs w:val="26"/>
          <w:rtl/>
        </w:rPr>
        <w:t>–</w:t>
      </w:r>
      <w:r w:rsidRPr="00B31D12">
        <w:rPr>
          <w:rFonts w:ascii="Times New Roman" w:hAnsi="Times New Roman" w:cs="FrankRuehl" w:hint="cs"/>
          <w:szCs w:val="26"/>
          <w:rtl/>
        </w:rPr>
        <w:t xml:space="preserve"> </w:t>
      </w:r>
      <w:r w:rsidRPr="00B31D12">
        <w:rPr>
          <w:rFonts w:ascii="Times New Roman" w:hAnsi="Times New Roman" w:cs="FrankRuehl"/>
          <w:szCs w:val="26"/>
          <w:rtl/>
        </w:rPr>
        <w:t xml:space="preserve">12 </w:t>
      </w:r>
      <w:r w:rsidRPr="00B31D12">
        <w:rPr>
          <w:rFonts w:ascii="Times New Roman" w:hAnsi="Times New Roman" w:cs="FrankRuehl" w:hint="eastAsia"/>
          <w:szCs w:val="26"/>
          <w:rtl/>
        </w:rPr>
        <w:t>חודשי</w:t>
      </w:r>
      <w:r w:rsidRPr="00B31D12">
        <w:rPr>
          <w:rFonts w:ascii="Times New Roman" w:hAnsi="Times New Roman" w:cs="FrankRuehl"/>
          <w:szCs w:val="26"/>
          <w:rtl/>
        </w:rPr>
        <w:t xml:space="preserve"> </w:t>
      </w:r>
      <w:r w:rsidRPr="00B31D12">
        <w:rPr>
          <w:rFonts w:ascii="Times New Roman" w:hAnsi="Times New Roman" w:cs="FrankRuehl" w:hint="eastAsia"/>
          <w:szCs w:val="26"/>
          <w:rtl/>
        </w:rPr>
        <w:t>מאסר</w:t>
      </w:r>
      <w:r w:rsidRPr="00B31D12">
        <w:rPr>
          <w:rFonts w:ascii="Times New Roman" w:hAnsi="Times New Roman" w:cs="FrankRuehl"/>
          <w:szCs w:val="26"/>
          <w:rtl/>
        </w:rPr>
        <w:t xml:space="preserve"> </w:t>
      </w:r>
      <w:r w:rsidRPr="00B31D12">
        <w:rPr>
          <w:rFonts w:ascii="Times New Roman" w:hAnsi="Times New Roman" w:cs="FrankRuehl" w:hint="eastAsia"/>
          <w:szCs w:val="26"/>
          <w:rtl/>
        </w:rPr>
        <w:t>בפועל</w:t>
      </w:r>
      <w:r w:rsidRPr="00B31D12">
        <w:rPr>
          <w:rFonts w:ascii="Times New Roman" w:hAnsi="Times New Roman" w:cs="FrankRuehl" w:hint="cs"/>
          <w:szCs w:val="26"/>
          <w:rtl/>
        </w:rPr>
        <w:t xml:space="preserve"> ו-</w:t>
      </w:r>
      <w:r w:rsidRPr="00B31D12">
        <w:rPr>
          <w:rFonts w:ascii="Times New Roman" w:hAnsi="Times New Roman" w:cs="FrankRuehl"/>
          <w:szCs w:val="26"/>
          <w:rtl/>
        </w:rPr>
        <w:t xml:space="preserve">30 </w:t>
      </w:r>
      <w:r w:rsidRPr="00B31D12">
        <w:rPr>
          <w:rFonts w:ascii="Times New Roman" w:hAnsi="Times New Roman" w:cs="FrankRuehl" w:hint="eastAsia"/>
          <w:szCs w:val="26"/>
          <w:rtl/>
        </w:rPr>
        <w:t>חודשי</w:t>
      </w:r>
      <w:r w:rsidRPr="00B31D12">
        <w:rPr>
          <w:rFonts w:ascii="Times New Roman" w:hAnsi="Times New Roman" w:cs="FrankRuehl"/>
          <w:szCs w:val="26"/>
          <w:rtl/>
        </w:rPr>
        <w:t xml:space="preserve"> </w:t>
      </w:r>
      <w:r w:rsidRPr="00B31D12">
        <w:rPr>
          <w:rFonts w:ascii="Times New Roman" w:hAnsi="Times New Roman" w:cs="FrankRuehl" w:hint="eastAsia"/>
          <w:szCs w:val="26"/>
          <w:rtl/>
        </w:rPr>
        <w:t>מאסר</w:t>
      </w:r>
      <w:r w:rsidRPr="00B31D12">
        <w:rPr>
          <w:rFonts w:ascii="Times New Roman" w:hAnsi="Times New Roman" w:cs="FrankRuehl"/>
          <w:szCs w:val="26"/>
          <w:rtl/>
        </w:rPr>
        <w:t xml:space="preserve"> </w:t>
      </w:r>
      <w:r w:rsidRPr="00B31D12">
        <w:rPr>
          <w:rFonts w:ascii="Times New Roman" w:hAnsi="Times New Roman" w:cs="FrankRuehl" w:hint="eastAsia"/>
          <w:szCs w:val="26"/>
          <w:rtl/>
        </w:rPr>
        <w:t>על</w:t>
      </w:r>
      <w:r w:rsidRPr="00B31D12">
        <w:rPr>
          <w:rFonts w:ascii="Times New Roman" w:hAnsi="Times New Roman" w:cs="FrankRuehl"/>
          <w:szCs w:val="26"/>
          <w:rtl/>
        </w:rPr>
        <w:t xml:space="preserve"> </w:t>
      </w:r>
      <w:r w:rsidRPr="00B31D12">
        <w:rPr>
          <w:rFonts w:ascii="Times New Roman" w:hAnsi="Times New Roman" w:cs="FrankRuehl" w:hint="eastAsia"/>
          <w:szCs w:val="26"/>
          <w:rtl/>
        </w:rPr>
        <w:t>תנאי</w:t>
      </w:r>
      <w:r w:rsidRPr="00B31D12">
        <w:rPr>
          <w:rFonts w:ascii="Times New Roman" w:hAnsi="Times New Roman" w:cs="FrankRuehl" w:hint="cs"/>
          <w:szCs w:val="26"/>
          <w:rtl/>
        </w:rPr>
        <w:t>.</w:t>
      </w:r>
    </w:p>
    <w:p w14:paraId="4E9F4825" w14:textId="77777777" w:rsidR="00396C8B" w:rsidRPr="005B1E95" w:rsidRDefault="00396C8B" w:rsidP="00532D91">
      <w:pPr>
        <w:pStyle w:val="12"/>
        <w:spacing w:line="360" w:lineRule="auto"/>
        <w:rPr>
          <w:rFonts w:hint="cs"/>
          <w:b w:val="0"/>
          <w:bCs w:val="0"/>
          <w:u w:val="none"/>
          <w:rtl/>
        </w:rPr>
      </w:pPr>
      <w:bookmarkStart w:id="6" w:name="ABSTRACT_END"/>
      <w:bookmarkEnd w:id="6"/>
    </w:p>
    <w:p w14:paraId="4F9F9C91" w14:textId="77777777" w:rsidR="00541DCE" w:rsidRPr="005B1E95" w:rsidRDefault="00541DCE" w:rsidP="00532D91">
      <w:pPr>
        <w:pStyle w:val="12"/>
        <w:spacing w:line="360" w:lineRule="auto"/>
        <w:rPr>
          <w:b w:val="0"/>
          <w:bCs w:val="0"/>
          <w:sz w:val="6"/>
          <w:szCs w:val="6"/>
          <w:u w:val="none"/>
        </w:rPr>
      </w:pPr>
      <w:r w:rsidRPr="005B1E95">
        <w:rPr>
          <w:b w:val="0"/>
          <w:bCs w:val="0"/>
          <w:sz w:val="6"/>
          <w:szCs w:val="6"/>
          <w:u w:val="none"/>
          <w:rtl/>
        </w:rPr>
        <w:t>&lt;#2#&gt;</w:t>
      </w:r>
    </w:p>
    <w:p w14:paraId="39463A72" w14:textId="77777777" w:rsidR="00541DCE" w:rsidRPr="005B1E95" w:rsidRDefault="00541DCE">
      <w:pPr>
        <w:spacing w:line="360" w:lineRule="auto"/>
        <w:jc w:val="center"/>
        <w:rPr>
          <w:rFonts w:ascii="Arial" w:hAnsi="Arial"/>
          <w:b/>
          <w:bCs/>
          <w:sz w:val="28"/>
          <w:szCs w:val="28"/>
          <w:rtl/>
        </w:rPr>
      </w:pPr>
      <w:bookmarkStart w:id="7" w:name="PsakDin"/>
      <w:r w:rsidRPr="005B1E95">
        <w:rPr>
          <w:rFonts w:ascii="Arial" w:hAnsi="Arial" w:hint="cs"/>
          <w:b/>
          <w:bCs/>
          <w:sz w:val="28"/>
          <w:szCs w:val="28"/>
          <w:rtl/>
        </w:rPr>
        <w:t>גזר דין לנאשמים 1 ו - 3</w:t>
      </w:r>
    </w:p>
    <w:bookmarkEnd w:id="7"/>
    <w:p w14:paraId="563D0419" w14:textId="77777777" w:rsidR="00541DCE" w:rsidRPr="005B1E95" w:rsidRDefault="00541DCE">
      <w:pPr>
        <w:spacing w:line="360" w:lineRule="auto"/>
        <w:jc w:val="both"/>
        <w:rPr>
          <w:rFonts w:ascii="Arial" w:hAnsi="Arial"/>
        </w:rPr>
      </w:pPr>
    </w:p>
    <w:p w14:paraId="7DD3275E" w14:textId="77777777" w:rsidR="00541DCE" w:rsidRPr="005B1E95" w:rsidRDefault="00541DCE" w:rsidP="0060613B">
      <w:pPr>
        <w:jc w:val="both"/>
        <w:rPr>
          <w:rFonts w:ascii="Times New Roman" w:eastAsia="Times New Roman" w:hAnsi="Times New Roman"/>
          <w:rtl/>
        </w:rPr>
      </w:pPr>
    </w:p>
    <w:p w14:paraId="289A3DC2" w14:textId="77777777" w:rsidR="00541DCE" w:rsidRPr="005B1E95" w:rsidRDefault="00541DCE" w:rsidP="0060613B">
      <w:pPr>
        <w:spacing w:line="360" w:lineRule="auto"/>
        <w:ind w:left="720" w:hanging="720"/>
        <w:jc w:val="both"/>
        <w:rPr>
          <w:rFonts w:ascii="Times New Roman" w:eastAsia="Times New Roman" w:hAnsi="Times New Roman"/>
          <w:rtl/>
        </w:rPr>
      </w:pPr>
      <w:r w:rsidRPr="005B1E95">
        <w:rPr>
          <w:rFonts w:ascii="Times New Roman" w:eastAsia="Times New Roman" w:hAnsi="Times New Roman"/>
          <w:rtl/>
        </w:rPr>
        <w:t>1.</w:t>
      </w:r>
      <w:r w:rsidRPr="005B1E95">
        <w:rPr>
          <w:rFonts w:ascii="Times New Roman" w:eastAsia="Times New Roman" w:hAnsi="Times New Roman"/>
          <w:rtl/>
        </w:rPr>
        <w:tab/>
        <w:t>בטרם שמיעת הראיות, הגיעו הצדדים להסדר טיעון במסגרתו כתב האישום המקורי שהוגש נגד הנאשמים תוקן והנאשמים הודו בעובדות כתב האישום המתוקן, שאלה עיקריהן:</w:t>
      </w:r>
    </w:p>
    <w:p w14:paraId="403FF1A6" w14:textId="77777777" w:rsidR="00541DCE" w:rsidRPr="005B1E95" w:rsidRDefault="00541DCE" w:rsidP="0060613B">
      <w:pPr>
        <w:spacing w:line="360" w:lineRule="auto"/>
        <w:ind w:left="720" w:hanging="720"/>
        <w:jc w:val="both"/>
        <w:rPr>
          <w:rFonts w:ascii="Times New Roman" w:eastAsia="Times New Roman" w:hAnsi="Times New Roman"/>
          <w:rtl/>
        </w:rPr>
      </w:pPr>
    </w:p>
    <w:p w14:paraId="702653A7" w14:textId="77777777" w:rsidR="00541DCE" w:rsidRPr="005B1E95" w:rsidRDefault="00541DCE" w:rsidP="0060613B">
      <w:pPr>
        <w:spacing w:line="360" w:lineRule="auto"/>
        <w:ind w:left="720" w:hanging="720"/>
        <w:jc w:val="both"/>
        <w:rPr>
          <w:rFonts w:ascii="Times New Roman" w:eastAsia="Times New Roman" w:hAnsi="Times New Roman"/>
          <w:b/>
          <w:bCs/>
          <w:rtl/>
        </w:rPr>
      </w:pPr>
      <w:r w:rsidRPr="005B1E95">
        <w:rPr>
          <w:rFonts w:ascii="Times New Roman" w:eastAsia="Times New Roman" w:hAnsi="Times New Roman"/>
          <w:rtl/>
        </w:rPr>
        <w:tab/>
      </w:r>
      <w:r w:rsidRPr="005B1E95">
        <w:rPr>
          <w:rFonts w:ascii="Times New Roman" w:eastAsia="Times New Roman" w:hAnsi="Times New Roman"/>
          <w:b/>
          <w:bCs/>
          <w:rtl/>
        </w:rPr>
        <w:t>אישום ראשון- לנאשם 1 בלבד</w:t>
      </w:r>
    </w:p>
    <w:p w14:paraId="09643285" w14:textId="77777777" w:rsidR="00541DCE" w:rsidRPr="005B1E95" w:rsidRDefault="00541DCE" w:rsidP="0060613B">
      <w:pPr>
        <w:spacing w:line="360" w:lineRule="auto"/>
        <w:ind w:left="720" w:hanging="720"/>
        <w:jc w:val="both"/>
        <w:rPr>
          <w:rFonts w:ascii="Times New Roman" w:eastAsia="Times New Roman" w:hAnsi="Times New Roman"/>
          <w:b/>
          <w:bCs/>
          <w:rtl/>
        </w:rPr>
      </w:pPr>
    </w:p>
    <w:p w14:paraId="63F2CDBD" w14:textId="77777777" w:rsidR="00541DCE" w:rsidRPr="005B1E95" w:rsidRDefault="00541DCE" w:rsidP="0060613B">
      <w:pPr>
        <w:spacing w:line="360" w:lineRule="auto"/>
        <w:ind w:left="720" w:hanging="720"/>
        <w:jc w:val="both"/>
        <w:rPr>
          <w:rFonts w:ascii="Times New Roman" w:eastAsia="Times New Roman" w:hAnsi="Times New Roman"/>
          <w:rtl/>
        </w:rPr>
      </w:pPr>
      <w:r w:rsidRPr="005B1E95">
        <w:rPr>
          <w:rFonts w:ascii="Times New Roman" w:eastAsia="Times New Roman" w:hAnsi="Times New Roman"/>
          <w:rtl/>
        </w:rPr>
        <w:tab/>
        <w:t xml:space="preserve">בתאריך 15.12.14 סמוך לשעה 01:00 הגיע הנאשם  לפארק העירוני באשקלון כשהוא נוהג ברכב מסוג סובארו </w:t>
      </w:r>
      <w:r w:rsidRPr="005B1E95">
        <w:rPr>
          <w:rFonts w:ascii="Times New Roman" w:eastAsia="Times New Roman" w:hAnsi="Times New Roman"/>
        </w:rPr>
        <w:t>B4</w:t>
      </w:r>
      <w:r w:rsidRPr="005B1E95">
        <w:rPr>
          <w:rFonts w:ascii="Times New Roman" w:eastAsia="Times New Roman" w:hAnsi="Times New Roman"/>
          <w:rtl/>
        </w:rPr>
        <w:t xml:space="preserve"> מ.ר 6262367 (להלן: "רכב הסובאר</w:t>
      </w:r>
      <w:r w:rsidR="0060613B" w:rsidRPr="005B1E95">
        <w:rPr>
          <w:rFonts w:ascii="Times New Roman" w:eastAsia="Times New Roman" w:hAnsi="Times New Roman"/>
          <w:rtl/>
        </w:rPr>
        <w:t>ו") ונושא עמו את הרכיבים הבאים:</w:t>
      </w:r>
    </w:p>
    <w:p w14:paraId="74CBB90D"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א.</w:t>
      </w:r>
      <w:r w:rsidRPr="005B1E95">
        <w:rPr>
          <w:rFonts w:ascii="Times New Roman" w:eastAsia="Times New Roman" w:hAnsi="Times New Roman"/>
          <w:rtl/>
        </w:rPr>
        <w:tab/>
        <w:t xml:space="preserve"> 4 חלקי לבנות חבלה מס' 10/נפיץ במשקל כולל של כ- 1095 גרם, מאוגדות יחדיו בסרט דביק למארז אחד. מדובר בלבנות חבלה מתוצרת "רפאל", הנמצאות בשימוש כוחות הביטחון ומשמשות כמטען עיקרי במערכות פיצוץ, ומיוצרות מחומר הנפץ המרסק </w:t>
      </w:r>
      <w:r w:rsidRPr="005B1E95">
        <w:rPr>
          <w:rFonts w:ascii="Times New Roman" w:eastAsia="Times New Roman" w:hAnsi="Times New Roman"/>
        </w:rPr>
        <w:t>RDX</w:t>
      </w:r>
      <w:r w:rsidRPr="005B1E95">
        <w:rPr>
          <w:rFonts w:ascii="Times New Roman" w:eastAsia="Times New Roman" w:hAnsi="Times New Roman"/>
          <w:rtl/>
        </w:rPr>
        <w:t xml:space="preserve">- ציקלוניט. </w:t>
      </w:r>
    </w:p>
    <w:p w14:paraId="46872F6B" w14:textId="77777777" w:rsidR="00B315FE" w:rsidRPr="005B1E95" w:rsidRDefault="00B315FE" w:rsidP="0060613B">
      <w:pPr>
        <w:spacing w:line="360" w:lineRule="auto"/>
        <w:ind w:left="1440" w:hanging="720"/>
        <w:jc w:val="both"/>
        <w:rPr>
          <w:rFonts w:ascii="Times New Roman" w:eastAsia="Times New Roman" w:hAnsi="Times New Roman"/>
          <w:rtl/>
        </w:rPr>
      </w:pPr>
    </w:p>
    <w:p w14:paraId="4B32F3E9"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ב.</w:t>
      </w:r>
      <w:r w:rsidRPr="005B1E95">
        <w:rPr>
          <w:rFonts w:ascii="Times New Roman" w:eastAsia="Times New Roman" w:hAnsi="Times New Roman"/>
          <w:rtl/>
        </w:rPr>
        <w:tab/>
        <w:t xml:space="preserve">אמצעי ייזום הכוללים, נפץ חבלה חשמלי, שמוליכיו אוגדו יחדיו באמצעות סרט דביק. מדובר בנפץ חבלה מתוצרת "תע"ש", אשר נמצא בשימוש כוחות הביטחון ומיועד ליזימת מערכות פיצוץ בהפעלה חשמלית, לרבות לבנות חבלה מס' 10/נפיץ. </w:t>
      </w:r>
    </w:p>
    <w:p w14:paraId="7CC41BE4"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ג.</w:t>
      </w:r>
      <w:r w:rsidRPr="005B1E95">
        <w:rPr>
          <w:rFonts w:ascii="Times New Roman" w:eastAsia="Times New Roman" w:hAnsi="Times New Roman"/>
          <w:rtl/>
        </w:rPr>
        <w:tab/>
        <w:t>מערכת הפעלה אל חוטית הכוללת, בין השאר, מקלט אליו מחוברים צומת מוליכים ומשדר. מדובר במערכת אלחוטית המשמשת בין השאר כמערכת שליטה אלחוטית בכלי רכב.</w:t>
      </w:r>
    </w:p>
    <w:p w14:paraId="0A6EE966" w14:textId="77777777" w:rsidR="00987C21" w:rsidRPr="005B1E95" w:rsidRDefault="00987C21" w:rsidP="0060613B">
      <w:pPr>
        <w:spacing w:line="360" w:lineRule="auto"/>
        <w:ind w:left="1440" w:hanging="720"/>
        <w:jc w:val="both"/>
        <w:rPr>
          <w:rFonts w:ascii="Times New Roman" w:eastAsia="Times New Roman" w:hAnsi="Times New Roman"/>
          <w:rtl/>
        </w:rPr>
      </w:pPr>
    </w:p>
    <w:p w14:paraId="5BFCB35D"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ד.</w:t>
      </w:r>
      <w:r w:rsidRPr="005B1E95">
        <w:rPr>
          <w:rFonts w:ascii="Times New Roman" w:eastAsia="Times New Roman" w:hAnsi="Times New Roman"/>
          <w:rtl/>
        </w:rPr>
        <w:tab/>
        <w:t xml:space="preserve">מקור מתח- מצבר נטען </w:t>
      </w:r>
      <w:r w:rsidRPr="005B1E95">
        <w:rPr>
          <w:rFonts w:ascii="Times New Roman" w:eastAsia="Times New Roman" w:hAnsi="Times New Roman"/>
        </w:rPr>
        <w:t>12v</w:t>
      </w:r>
      <w:r w:rsidRPr="005B1E95">
        <w:rPr>
          <w:rFonts w:ascii="Times New Roman" w:eastAsia="Times New Roman" w:hAnsi="Times New Roman"/>
          <w:rtl/>
        </w:rPr>
        <w:t xml:space="preserve"> מסוג </w:t>
      </w:r>
      <w:r w:rsidRPr="005B1E95">
        <w:rPr>
          <w:rFonts w:ascii="Times New Roman" w:eastAsia="Times New Roman" w:hAnsi="Times New Roman"/>
        </w:rPr>
        <w:t>Dahua</w:t>
      </w:r>
      <w:r w:rsidRPr="005B1E95">
        <w:rPr>
          <w:rFonts w:ascii="Times New Roman" w:eastAsia="Times New Roman" w:hAnsi="Times New Roman"/>
          <w:rtl/>
        </w:rPr>
        <w:t>.</w:t>
      </w:r>
    </w:p>
    <w:p w14:paraId="0879D14D" w14:textId="77777777" w:rsidR="00541DCE" w:rsidRPr="005B1E95" w:rsidRDefault="00541DCE" w:rsidP="0060613B">
      <w:pPr>
        <w:spacing w:line="360" w:lineRule="auto"/>
        <w:jc w:val="both"/>
        <w:rPr>
          <w:rFonts w:ascii="Times New Roman" w:eastAsia="Times New Roman" w:hAnsi="Times New Roman"/>
          <w:rtl/>
        </w:rPr>
      </w:pPr>
    </w:p>
    <w:p w14:paraId="445F3AA2" w14:textId="77777777" w:rsidR="00541DCE" w:rsidRPr="005B1E95" w:rsidRDefault="00541DCE" w:rsidP="0060613B">
      <w:pPr>
        <w:spacing w:line="360" w:lineRule="auto"/>
        <w:ind w:left="720" w:hanging="720"/>
        <w:jc w:val="both"/>
        <w:rPr>
          <w:rFonts w:ascii="Times New Roman" w:eastAsia="Times New Roman" w:hAnsi="Times New Roman"/>
          <w:rtl/>
        </w:rPr>
      </w:pPr>
      <w:r w:rsidRPr="005B1E95">
        <w:rPr>
          <w:rFonts w:ascii="Times New Roman" w:eastAsia="Times New Roman" w:hAnsi="Times New Roman"/>
          <w:rtl/>
        </w:rPr>
        <w:tab/>
        <w:t>חיבור המרכיבים הנ"ל יוצר מטען חבלה, הפועל ע"י שידור אות באמצעות לחיצה על אחד מכפתורי המשדר.</w:t>
      </w:r>
    </w:p>
    <w:p w14:paraId="14593385" w14:textId="77777777" w:rsidR="00541DCE" w:rsidRPr="005B1E95" w:rsidRDefault="00541DCE" w:rsidP="0060613B">
      <w:pPr>
        <w:spacing w:line="360" w:lineRule="auto"/>
        <w:jc w:val="both"/>
        <w:rPr>
          <w:rFonts w:ascii="Times New Roman" w:eastAsia="Times New Roman" w:hAnsi="Times New Roman"/>
          <w:rtl/>
        </w:rPr>
      </w:pPr>
    </w:p>
    <w:p w14:paraId="3D1A208D" w14:textId="77777777" w:rsidR="00541DCE" w:rsidRPr="005B1E95" w:rsidRDefault="00541DCE" w:rsidP="0060613B">
      <w:pPr>
        <w:spacing w:line="360" w:lineRule="auto"/>
        <w:jc w:val="both"/>
        <w:rPr>
          <w:rFonts w:ascii="Times New Roman" w:eastAsia="Times New Roman" w:hAnsi="Times New Roman"/>
          <w:rtl/>
        </w:rPr>
      </w:pPr>
      <w:r w:rsidRPr="005B1E95">
        <w:rPr>
          <w:rFonts w:ascii="Times New Roman" w:eastAsia="Times New Roman" w:hAnsi="Times New Roman"/>
          <w:rtl/>
        </w:rPr>
        <w:tab/>
        <w:t>הנאשם החנה את רכב הסובארו , ירד ממנו, נשא עמו את חלקי מטען החבלה</w:t>
      </w:r>
    </w:p>
    <w:p w14:paraId="2E5F93A5"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והסתיר אותם בין השיחים (להלן: "מקום המסתור").</w:t>
      </w:r>
    </w:p>
    <w:p w14:paraId="23AFF34A" w14:textId="77777777" w:rsidR="00541DCE" w:rsidRPr="005B1E95" w:rsidRDefault="00541DCE" w:rsidP="0060613B">
      <w:pPr>
        <w:spacing w:line="360" w:lineRule="auto"/>
        <w:ind w:left="1440" w:hanging="720"/>
        <w:jc w:val="both"/>
        <w:rPr>
          <w:rFonts w:ascii="Times New Roman" w:eastAsia="Times New Roman" w:hAnsi="Times New Roman"/>
          <w:rtl/>
        </w:rPr>
      </w:pPr>
    </w:p>
    <w:p w14:paraId="30152943" w14:textId="77777777" w:rsidR="00541DCE" w:rsidRPr="005B1E95" w:rsidRDefault="00541DCE" w:rsidP="0060613B">
      <w:pPr>
        <w:spacing w:line="360" w:lineRule="auto"/>
        <w:jc w:val="both"/>
        <w:rPr>
          <w:rFonts w:ascii="Times New Roman" w:eastAsia="Times New Roman" w:hAnsi="Times New Roman"/>
          <w:rtl/>
        </w:rPr>
      </w:pPr>
      <w:r w:rsidRPr="005B1E95">
        <w:rPr>
          <w:rFonts w:ascii="Times New Roman" w:eastAsia="Times New Roman" w:hAnsi="Times New Roman"/>
          <w:rtl/>
        </w:rPr>
        <w:lastRenderedPageBreak/>
        <w:tab/>
        <w:t>בהמשך אותו היום, בשעות הצהריים, הגיע הנאשם לפארק העירוני ברכב</w:t>
      </w:r>
    </w:p>
    <w:p w14:paraId="36DCBED7"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 xml:space="preserve">הסובארו ואתו בת זוגו ובנו התינוק. השלושה יצאו מהרכב והחלו ללכת על שביל </w:t>
      </w:r>
    </w:p>
    <w:p w14:paraId="4D920D3B"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לתוך הפארק. הנאשם ניגש אל מקום המסתור ועמד שם מספר שניות תוך שהוא עושה</w:t>
      </w:r>
    </w:p>
    <w:p w14:paraId="77126314"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עצמו מטיל את מימיו. בהמשך, חזרו הנאשם ובת זוגו לכיוון רכב הסובארו ולאחר</w:t>
      </w:r>
    </w:p>
    <w:p w14:paraId="176FDD85"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שבת זוגו ובנו נכנסו לרכב, הנאשם הוציא מתוך הרכב זוג כפפות, לבש אותן על ידיו, חזר</w:t>
      </w:r>
    </w:p>
    <w:p w14:paraId="3991F67B"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אל מקום המסתור, הסתכל לצדדים, התקרב לאחד השיחים והרים מתוכו שניים</w:t>
      </w:r>
    </w:p>
    <w:p w14:paraId="2FA9AB3F" w14:textId="77777777" w:rsidR="00541DCE" w:rsidRPr="005B1E95" w:rsidRDefault="00541DCE" w:rsidP="0060613B">
      <w:pPr>
        <w:spacing w:line="360" w:lineRule="auto"/>
        <w:ind w:left="1440" w:hanging="720"/>
        <w:jc w:val="both"/>
        <w:rPr>
          <w:rFonts w:ascii="Times New Roman" w:eastAsia="Times New Roman" w:hAnsi="Times New Roman"/>
          <w:rtl/>
        </w:rPr>
      </w:pPr>
      <w:r w:rsidRPr="005B1E95">
        <w:rPr>
          <w:rFonts w:ascii="Times New Roman" w:eastAsia="Times New Roman" w:hAnsi="Times New Roman"/>
          <w:rtl/>
        </w:rPr>
        <w:t xml:space="preserve">מחלקי מטען החבלה. </w:t>
      </w:r>
    </w:p>
    <w:p w14:paraId="1B1B4C35" w14:textId="77777777" w:rsidR="00541DCE" w:rsidRPr="005B1E95" w:rsidRDefault="00541DCE" w:rsidP="0060613B">
      <w:pPr>
        <w:spacing w:line="360" w:lineRule="auto"/>
        <w:ind w:left="1440" w:hanging="720"/>
        <w:jc w:val="both"/>
        <w:rPr>
          <w:rFonts w:ascii="Times New Roman" w:eastAsia="Times New Roman" w:hAnsi="Times New Roman"/>
          <w:rtl/>
        </w:rPr>
      </w:pPr>
    </w:p>
    <w:p w14:paraId="01474933" w14:textId="77777777" w:rsidR="005B1E95" w:rsidRPr="005B1E95" w:rsidRDefault="00541DCE" w:rsidP="00396C8B">
      <w:pPr>
        <w:spacing w:line="360" w:lineRule="auto"/>
        <w:ind w:left="720"/>
        <w:jc w:val="both"/>
        <w:rPr>
          <w:rFonts w:ascii="Times New Roman" w:eastAsia="Times New Roman" w:hAnsi="Times New Roman"/>
          <w:bCs/>
          <w:rtl/>
        </w:rPr>
      </w:pPr>
      <w:r w:rsidRPr="005B1E95">
        <w:rPr>
          <w:rFonts w:ascii="Times New Roman" w:eastAsia="Times New Roman" w:hAnsi="Times New Roman"/>
          <w:rtl/>
        </w:rPr>
        <w:t>בעוד הנאשם מחזיק בידיו את חלקי מטען החבלה, שוטרים שהיו בתצפית על מקו</w:t>
      </w:r>
      <w:r w:rsidRPr="00396C8B">
        <w:rPr>
          <w:rFonts w:ascii="Times New Roman" w:eastAsia="Times New Roman" w:hAnsi="Times New Roman"/>
          <w:rtl/>
        </w:rPr>
        <w:t>ם</w:t>
      </w:r>
      <w:bookmarkEnd w:id="0"/>
      <w:r w:rsidR="00396C8B">
        <w:rPr>
          <w:rFonts w:ascii="Times New Roman" w:eastAsia="Times New Roman" w:hAnsi="Times New Roman" w:hint="cs"/>
          <w:bCs/>
          <w:rtl/>
        </w:rPr>
        <w:t xml:space="preserve"> </w:t>
      </w:r>
      <w:r w:rsidR="005B1E95" w:rsidRPr="005B1E95">
        <w:rPr>
          <w:rFonts w:ascii="Times New Roman" w:eastAsia="Times New Roman" w:hAnsi="Times New Roman"/>
          <w:bCs/>
          <w:rtl/>
        </w:rPr>
        <w:t>המסתור רצו לעברו וצעקו לו "משטרה עצור" ו"שכב שכב". הנאשם שמט מידו את חלקי</w:t>
      </w:r>
    </w:p>
    <w:p w14:paraId="26CFE8FE" w14:textId="77777777" w:rsidR="00541DCE" w:rsidRPr="00541DCE" w:rsidRDefault="00541DCE" w:rsidP="0060613B">
      <w:pPr>
        <w:spacing w:line="360" w:lineRule="auto"/>
        <w:ind w:left="720"/>
        <w:jc w:val="both"/>
        <w:rPr>
          <w:rFonts w:ascii="Times New Roman" w:eastAsia="Times New Roman" w:hAnsi="Times New Roman"/>
          <w:rtl/>
        </w:rPr>
      </w:pPr>
      <w:r w:rsidRPr="00541DCE">
        <w:rPr>
          <w:rFonts w:ascii="Times New Roman" w:eastAsia="Times New Roman" w:hAnsi="Times New Roman"/>
          <w:rtl/>
        </w:rPr>
        <w:t>מטען החבלה ונשכב על החול, תוך שהוא מנסה להסתיר את כפות ידיו מתחת לגופו. אחד השוטרים ביקש ממנו להוציא את ידיו וניסה למשוך אותם. הנאשם התנגד ושוטר אחר נאלץ להכות אותו על כתפו. אז הוציא הנאשם את ידיו מתחת לגופו, ונעצר.</w:t>
      </w:r>
    </w:p>
    <w:p w14:paraId="112A2C59" w14:textId="77777777" w:rsidR="00541DCE" w:rsidRPr="00541DCE" w:rsidRDefault="00541DCE" w:rsidP="0060613B">
      <w:pPr>
        <w:spacing w:line="360" w:lineRule="auto"/>
        <w:ind w:left="1440" w:hanging="720"/>
        <w:jc w:val="both"/>
        <w:rPr>
          <w:rFonts w:ascii="Times New Roman" w:eastAsia="Times New Roman" w:hAnsi="Times New Roman"/>
          <w:rtl/>
        </w:rPr>
      </w:pPr>
    </w:p>
    <w:p w14:paraId="19F409AB" w14:textId="77777777" w:rsidR="00541DCE" w:rsidRPr="00541DCE" w:rsidRDefault="00541DCE" w:rsidP="0060613B">
      <w:pPr>
        <w:spacing w:line="360" w:lineRule="auto"/>
        <w:ind w:left="720"/>
        <w:jc w:val="both"/>
        <w:rPr>
          <w:rFonts w:ascii="Times New Roman" w:eastAsia="Times New Roman" w:hAnsi="Times New Roman"/>
          <w:b/>
          <w:bCs/>
          <w:rtl/>
        </w:rPr>
      </w:pPr>
      <w:r w:rsidRPr="00541DCE">
        <w:rPr>
          <w:rFonts w:ascii="Times New Roman" w:eastAsia="Times New Roman" w:hAnsi="Times New Roman"/>
          <w:b/>
          <w:bCs/>
          <w:u w:val="single"/>
          <w:rtl/>
        </w:rPr>
        <w:t>אישום שני</w:t>
      </w:r>
      <w:r w:rsidRPr="00541DCE">
        <w:rPr>
          <w:rFonts w:ascii="Times New Roman" w:eastAsia="Times New Roman" w:hAnsi="Times New Roman"/>
          <w:b/>
          <w:bCs/>
          <w:rtl/>
        </w:rPr>
        <w:tab/>
      </w:r>
      <w:r w:rsidRPr="00541DCE">
        <w:rPr>
          <w:rFonts w:ascii="Times New Roman" w:eastAsia="Times New Roman" w:hAnsi="Times New Roman"/>
          <w:b/>
          <w:bCs/>
          <w:rtl/>
        </w:rPr>
        <w:tab/>
      </w:r>
    </w:p>
    <w:p w14:paraId="4223B136" w14:textId="77777777" w:rsidR="00541DCE" w:rsidRPr="00541DCE" w:rsidRDefault="00541DCE" w:rsidP="0060613B">
      <w:pPr>
        <w:spacing w:line="360" w:lineRule="auto"/>
        <w:ind w:left="720"/>
        <w:jc w:val="both"/>
        <w:rPr>
          <w:rFonts w:ascii="Times New Roman" w:eastAsia="Times New Roman" w:hAnsi="Times New Roman"/>
          <w:rtl/>
        </w:rPr>
      </w:pPr>
      <w:r w:rsidRPr="00541DCE">
        <w:rPr>
          <w:rFonts w:ascii="Times New Roman" w:eastAsia="Times New Roman" w:hAnsi="Times New Roman"/>
          <w:rtl/>
        </w:rPr>
        <w:t>לאחר מעצר הנאשם ותפיסת חלקי מטען החבלה, כמתואר באישום הראשון, הכינה המשטרה, באותו היום, מטען חבלה "דמה", העשוי מלבנת חבלה מעוקרת עטופה בדבק ממנה יוצא חוט של אוזניות פלאפון (להלן: "מטען הדמה") הכניסה אותו לשקית והניחה אותו מאחורי מושב הנהג ברכב הסובארו. בהמשך, סמוך לשעה 16:35, השוטרת ענבר שוורץ (להלן: "השוטרת ענבל") הסיעה את רכב הסובארו ובו מטען הדמה למתחם תחנת הדלק "פז" אשר בצומת "עד הלום", שם החנתה את הרכב והמתינה בו. במקביל, אחד השוטרים שלח מסרון ממכשיר הפלאפון של הנאשם 1 למכשיר הפלאפון של הנאשם 2, בו כתב "אני שולח לך כסף עם בחורה באוטו שלי לצומת עד הלום עוד רבע שעה", באופן הנחזה להיות מסרון שנשלח ע"י הנאשם 1. הנאשם 2 השיב במסרון את המילה "עוזי" והשוטר שלח מסרון ממכשיר הפלאפון של הנאשם 1 לאדם בשם עוזי, באופן הנחזה להיות מסרון שנשלח ע"י הנאשם 1, בו כתב ""הצ'ק מוכן בצומת עד הלום עם בחורה ברכב שלי". עוזי התקשר לנאשם 2 והנאשם 2 אמר לו כי הוא אינו יכול לאסוף את "הכסף" וכי "אי אפשר לדחות את זה" וביקש ממנו ליצור קשר עם הנאשם 3 ולהגיע למתחם עד הלום כדי לאסוף את מטען החבלה.</w:t>
      </w:r>
    </w:p>
    <w:p w14:paraId="6E523CC5" w14:textId="77777777" w:rsidR="00541DCE" w:rsidRPr="00541DCE" w:rsidRDefault="00541DCE" w:rsidP="0060613B">
      <w:pPr>
        <w:spacing w:line="360" w:lineRule="auto"/>
        <w:ind w:left="720"/>
        <w:jc w:val="both"/>
        <w:rPr>
          <w:rFonts w:ascii="Times New Roman" w:eastAsia="Times New Roman" w:hAnsi="Times New Roman"/>
          <w:rtl/>
        </w:rPr>
      </w:pPr>
      <w:r w:rsidRPr="00541DCE">
        <w:rPr>
          <w:rFonts w:ascii="Times New Roman" w:eastAsia="Times New Roman" w:hAnsi="Times New Roman"/>
          <w:rtl/>
        </w:rPr>
        <w:t xml:space="preserve">סמוך לשעה 17:50 הגיע הנאשם 2 למתחם עד הלום ברכב מסוג מזדה, בה נהג אביחי וקנין ובמושב האחורי ישב בנו הקטין של הנאשם 2, ורכב המזדה עצר והמתין מספר דקות בסמוך לרכב הסובארו. במקביל, שוחחו הנאשם 2 ועוזי בפלאפון, והנאשם 2 אמר לעוזי כי הוא "רואה אותה", עוזי השיב לו כי הוא "עוד דקה מגיע" והנאשם 2 אמר לעוזי כי הוא עוזב את המקום. </w:t>
      </w:r>
    </w:p>
    <w:p w14:paraId="63F2331F" w14:textId="77777777" w:rsidR="00541DCE" w:rsidRPr="00541DCE" w:rsidRDefault="00541DCE" w:rsidP="0060613B">
      <w:pPr>
        <w:spacing w:line="360" w:lineRule="auto"/>
        <w:ind w:left="720"/>
        <w:jc w:val="both"/>
        <w:rPr>
          <w:rFonts w:ascii="Times New Roman" w:eastAsia="Times New Roman" w:hAnsi="Times New Roman"/>
          <w:rtl/>
        </w:rPr>
      </w:pPr>
    </w:p>
    <w:p w14:paraId="5DA01948" w14:textId="77777777" w:rsidR="00541DCE" w:rsidRPr="00987C21" w:rsidRDefault="00541DCE" w:rsidP="0060613B">
      <w:pPr>
        <w:spacing w:line="360" w:lineRule="auto"/>
        <w:ind w:left="720"/>
        <w:jc w:val="both"/>
        <w:rPr>
          <w:rFonts w:ascii="Times New Roman" w:eastAsia="Times New Roman" w:hAnsi="Times New Roman"/>
          <w:rtl/>
        </w:rPr>
      </w:pPr>
      <w:r w:rsidRPr="00541DCE">
        <w:rPr>
          <w:rFonts w:ascii="Times New Roman" w:eastAsia="Times New Roman" w:hAnsi="Times New Roman"/>
          <w:rtl/>
        </w:rPr>
        <w:t xml:space="preserve">לאחר האמור, בסמוך לשעה 18:00, הגיעו למקום הנאשם 3 ועוזי, ברכב מסוג קאיה מ.ר. 5308478 (להלן: "רכב הקאיה"), נהוג בידי הנאשם 3, שידע כי מדובר בכוונה לאסוף נשק, אולם לא ידע מה סוגו. הנאשם 3 ועוזי נסעו לתוך המתחם, יצאו ממנו ושבו ונכנסו אליו ואחר כך הנאשם 3 עצר את רכב הקאיה ליד משאבות הדלק, יצא ממנו וערך סקירה בחנות ה- </w:t>
      </w:r>
      <w:r w:rsidRPr="00541DCE">
        <w:rPr>
          <w:rFonts w:ascii="Times New Roman" w:eastAsia="Times New Roman" w:hAnsi="Times New Roman"/>
        </w:rPr>
        <w:t>YELLOW</w:t>
      </w:r>
      <w:r w:rsidRPr="00541DCE">
        <w:rPr>
          <w:rFonts w:ascii="Times New Roman" w:eastAsia="Times New Roman" w:hAnsi="Times New Roman"/>
          <w:rtl/>
        </w:rPr>
        <w:t xml:space="preserve"> במקום, עלה לרכב, המתין בו מספר דקות ואחר כך נסע לכיוון רכב הסובארו ועצר בסמוך לחלקו האחורי. עוזי יצא מתוך רכב הקאיה והזדהה בפני השוטרת ענבל בשמו. ובתגובה, היא אמרה לו כי הנאשם 1 אמר לה שיש משהו עבורו מאחורי כסא הנהג. מיד לאחר מכן עוזי הוציא את שקית הניילון ובה מטען הדמה, לקח אותה עמו לרכב הקאיה והניח אותה על המושב האחורי, כאשר הנאשם 3 מודע לכך שבתוך השקית יש נשק, כהגדרתו בחוק, אך לא ידע את סוגו. והנאשם 3 ועוזי עזבו את מתחם עד הלום כאשר הנאשם 3 נוהג ברכב הקאיה.</w:t>
      </w:r>
    </w:p>
    <w:p w14:paraId="61F6C402" w14:textId="77777777" w:rsidR="0060613B" w:rsidRPr="00541DCE" w:rsidRDefault="0060613B" w:rsidP="0060613B">
      <w:pPr>
        <w:spacing w:line="360" w:lineRule="auto"/>
        <w:ind w:left="720"/>
        <w:jc w:val="both"/>
        <w:rPr>
          <w:rFonts w:ascii="Times New Roman" w:eastAsia="Times New Roman" w:hAnsi="Times New Roman"/>
          <w:rtl/>
        </w:rPr>
      </w:pPr>
    </w:p>
    <w:p w14:paraId="52CA6D4C" w14:textId="77777777" w:rsidR="00541DCE" w:rsidRPr="00541DCE" w:rsidRDefault="00541DCE" w:rsidP="0060613B">
      <w:pPr>
        <w:spacing w:line="360" w:lineRule="auto"/>
        <w:ind w:left="720" w:hanging="720"/>
        <w:jc w:val="both"/>
        <w:rPr>
          <w:rFonts w:ascii="Times New Roman" w:eastAsia="Times New Roman" w:hAnsi="Times New Roman"/>
        </w:rPr>
      </w:pPr>
      <w:r w:rsidRPr="00541DCE">
        <w:rPr>
          <w:rFonts w:ascii="Times New Roman" w:eastAsia="Times New Roman" w:hAnsi="Times New Roman"/>
          <w:rtl/>
        </w:rPr>
        <w:t>2.</w:t>
      </w:r>
      <w:r w:rsidRPr="00541DCE">
        <w:rPr>
          <w:rFonts w:ascii="Times New Roman" w:eastAsia="Times New Roman" w:hAnsi="Times New Roman"/>
          <w:rtl/>
        </w:rPr>
        <w:tab/>
        <w:t xml:space="preserve">על יסוד הודאת הנאשמים בעובדות, כאמור, הנאשם 1 הורשע בעבירה של החזקת נשק, לפי </w:t>
      </w:r>
      <w:hyperlink r:id="rId12" w:history="1">
        <w:r w:rsidR="00396C8B" w:rsidRPr="00396C8B">
          <w:rPr>
            <w:rFonts w:ascii="Times New Roman" w:eastAsia="Times New Roman" w:hAnsi="Times New Roman"/>
            <w:color w:val="0000FF"/>
            <w:u w:val="single"/>
            <w:rtl/>
          </w:rPr>
          <w:t>סעיף 144(א)רישא</w:t>
        </w:r>
      </w:hyperlink>
      <w:r w:rsidRPr="00541DCE">
        <w:rPr>
          <w:rFonts w:ascii="Times New Roman" w:eastAsia="Times New Roman" w:hAnsi="Times New Roman"/>
          <w:rtl/>
        </w:rPr>
        <w:t xml:space="preserve"> וסיפא ל</w:t>
      </w:r>
      <w:hyperlink r:id="rId13" w:history="1">
        <w:r w:rsidR="005B1E95" w:rsidRPr="005B1E95">
          <w:rPr>
            <w:rStyle w:val="Hyperlink"/>
            <w:rFonts w:ascii="Times New Roman" w:eastAsia="Times New Roman" w:hAnsi="Times New Roman"/>
            <w:rtl/>
          </w:rPr>
          <w:t>חוק העונשין</w:t>
        </w:r>
      </w:hyperlink>
      <w:r w:rsidRPr="00541DCE">
        <w:rPr>
          <w:rFonts w:ascii="Times New Roman" w:eastAsia="Times New Roman" w:hAnsi="Times New Roman"/>
          <w:rtl/>
        </w:rPr>
        <w:t xml:space="preserve"> תשל"ז-1977 (להלן: "חוק העונשין"), ובעבירה של נשיאה והובלת נשק, לפי </w:t>
      </w:r>
      <w:hyperlink r:id="rId14" w:history="1">
        <w:r w:rsidR="00396C8B" w:rsidRPr="00396C8B">
          <w:rPr>
            <w:rFonts w:ascii="Times New Roman" w:eastAsia="Times New Roman" w:hAnsi="Times New Roman"/>
            <w:color w:val="0000FF"/>
            <w:u w:val="single"/>
            <w:rtl/>
          </w:rPr>
          <w:t>סעיף 144(ב)</w:t>
        </w:r>
      </w:hyperlink>
      <w:r w:rsidRPr="00541DCE">
        <w:rPr>
          <w:rFonts w:ascii="Times New Roman" w:eastAsia="Times New Roman" w:hAnsi="Times New Roman"/>
          <w:rtl/>
        </w:rPr>
        <w:t xml:space="preserve"> רישא לחוק העונשין, והנאשם 3 הורשע בעבירה של ניסיון להחזקת נשק, לפי </w:t>
      </w:r>
      <w:hyperlink r:id="rId15" w:history="1">
        <w:r w:rsidR="00396C8B" w:rsidRPr="00396C8B">
          <w:rPr>
            <w:rFonts w:ascii="Times New Roman" w:eastAsia="Times New Roman" w:hAnsi="Times New Roman"/>
            <w:color w:val="0000FF"/>
            <w:u w:val="single"/>
            <w:rtl/>
          </w:rPr>
          <w:t>סעיפים 144(א)</w:t>
        </w:r>
      </w:hyperlink>
      <w:r w:rsidRPr="00541DCE">
        <w:rPr>
          <w:rFonts w:ascii="Times New Roman" w:eastAsia="Times New Roman" w:hAnsi="Times New Roman"/>
          <w:rtl/>
        </w:rPr>
        <w:t xml:space="preserve"> רישא וסיפא </w:t>
      </w:r>
      <w:hyperlink r:id="rId16" w:history="1">
        <w:r w:rsidR="00396C8B" w:rsidRPr="00396C8B">
          <w:rPr>
            <w:rFonts w:ascii="Times New Roman" w:eastAsia="Times New Roman" w:hAnsi="Times New Roman"/>
            <w:color w:val="0000FF"/>
            <w:u w:val="single"/>
            <w:rtl/>
          </w:rPr>
          <w:t>וסעיף 25</w:t>
        </w:r>
      </w:hyperlink>
      <w:r w:rsidRPr="00541DCE">
        <w:rPr>
          <w:rFonts w:ascii="Times New Roman" w:eastAsia="Times New Roman" w:hAnsi="Times New Roman"/>
          <w:rtl/>
        </w:rPr>
        <w:t xml:space="preserve"> לחוק העונשין ובעבירה של ניסיון להובלת נשק, לפי </w:t>
      </w:r>
      <w:hyperlink r:id="rId17" w:history="1">
        <w:r w:rsidR="00396C8B" w:rsidRPr="00396C8B">
          <w:rPr>
            <w:rFonts w:ascii="Times New Roman" w:eastAsia="Times New Roman" w:hAnsi="Times New Roman"/>
            <w:color w:val="0000FF"/>
            <w:u w:val="single"/>
            <w:rtl/>
          </w:rPr>
          <w:t>סעיפים 144(ב)</w:t>
        </w:r>
      </w:hyperlink>
      <w:r w:rsidRPr="00541DCE">
        <w:rPr>
          <w:rFonts w:ascii="Times New Roman" w:eastAsia="Times New Roman" w:hAnsi="Times New Roman"/>
          <w:rtl/>
        </w:rPr>
        <w:t xml:space="preserve"> רישא וסיפא </w:t>
      </w:r>
      <w:hyperlink r:id="rId18" w:history="1">
        <w:r w:rsidR="00396C8B" w:rsidRPr="00396C8B">
          <w:rPr>
            <w:rFonts w:ascii="Times New Roman" w:eastAsia="Times New Roman" w:hAnsi="Times New Roman"/>
            <w:color w:val="0000FF"/>
            <w:u w:val="single"/>
            <w:rtl/>
          </w:rPr>
          <w:t>וסעיף 25</w:t>
        </w:r>
      </w:hyperlink>
      <w:r w:rsidRPr="00541DCE">
        <w:rPr>
          <w:rFonts w:ascii="Times New Roman" w:eastAsia="Times New Roman" w:hAnsi="Times New Roman"/>
          <w:rtl/>
        </w:rPr>
        <w:t xml:space="preserve"> לחוק העונשין.</w:t>
      </w:r>
    </w:p>
    <w:p w14:paraId="3ACFDE04" w14:textId="77777777" w:rsidR="00541DCE" w:rsidRPr="00541DCE" w:rsidRDefault="00541DCE" w:rsidP="0060613B">
      <w:pPr>
        <w:spacing w:line="360" w:lineRule="auto"/>
        <w:jc w:val="both"/>
        <w:rPr>
          <w:rFonts w:ascii="Times New Roman" w:eastAsia="Times New Roman" w:hAnsi="Times New Roman"/>
        </w:rPr>
      </w:pPr>
    </w:p>
    <w:p w14:paraId="53851E63"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3.</w:t>
      </w:r>
      <w:r w:rsidRPr="00541DCE">
        <w:rPr>
          <w:rFonts w:ascii="Times New Roman" w:eastAsia="Times New Roman" w:hAnsi="Times New Roman"/>
          <w:rtl/>
        </w:rPr>
        <w:tab/>
        <w:t>במסגרת הסדר הטיעון, המליצו הצדדים לבית המשפט להטיל על הנאשם 1- 36 חודשי מאסר בפועל ומאסר על תנאי ולהטיל על הנאשם 3- 12 חודשי מאסר בפועל ומאסר על תנאי.</w:t>
      </w:r>
    </w:p>
    <w:p w14:paraId="34EB9B20" w14:textId="77777777" w:rsidR="00541DCE" w:rsidRPr="00541DCE" w:rsidRDefault="00541DCE" w:rsidP="0060613B">
      <w:pPr>
        <w:spacing w:line="360" w:lineRule="auto"/>
        <w:ind w:left="720"/>
        <w:jc w:val="both"/>
        <w:rPr>
          <w:rFonts w:ascii="Times New Roman" w:eastAsia="Times New Roman" w:hAnsi="Times New Roman"/>
          <w:rtl/>
        </w:rPr>
      </w:pPr>
    </w:p>
    <w:p w14:paraId="4DAAE853"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4.</w:t>
      </w:r>
      <w:r w:rsidRPr="00541DCE">
        <w:rPr>
          <w:rFonts w:ascii="Times New Roman" w:eastAsia="Times New Roman" w:hAnsi="Times New Roman"/>
          <w:rtl/>
        </w:rPr>
        <w:tab/>
        <w:t>התביעה הסבירה כי כתב האישום המקורי תוקן בצורה משמעותית, על רקע קשיים ראייתיים הנוגעים לפרשנות שיש לתת לדברים שנקלטו בהאזנות סתר – שהיו נדבך חשוב בביסוס גרסת התביעה בכתב האישום המקורי. ועל רקע טענת הנאשם 3 כי ברח מפני הרכב בו היו שוטרים, שדלק אחריו, בסברו כי המדובר באנשים המבקשים לפגוע בו, שנתמכה בעובדה כי זמן קצר לפני האירוע המשטרה הזהירה אותו על כוונה של אחרים לפגוע בחייו. וטענה, כי בהתחשב בעובדות ובעבירות שבכתב האישום המתוקן, העונשים המוצעים נמצאים בתוך מתחמי העונש ההולמים, ועתרה לקבל את הסדר הטיעון.</w:t>
      </w:r>
    </w:p>
    <w:p w14:paraId="309F9FDB" w14:textId="77777777" w:rsidR="00541DCE" w:rsidRPr="00541DCE" w:rsidRDefault="00541DCE" w:rsidP="0060613B">
      <w:pPr>
        <w:spacing w:line="360" w:lineRule="auto"/>
        <w:ind w:left="720" w:hanging="720"/>
        <w:jc w:val="both"/>
        <w:rPr>
          <w:rFonts w:ascii="Times New Roman" w:eastAsia="Times New Roman" w:hAnsi="Times New Roman"/>
          <w:rtl/>
        </w:rPr>
      </w:pPr>
    </w:p>
    <w:p w14:paraId="76C45704"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ab/>
        <w:t xml:space="preserve">ב"כ הנאשמים הוסיפה, כי הנאשמים הודו בהזדמנות הראשונה, נטלו אחריות, הביעו חרטה וחסכו בזמנו של בית המשפט. וציינה, כי הנאשמים נשואים ואבות לילדים, והם נמצאים במעצר מזה שבעה חודשים. </w:t>
      </w:r>
    </w:p>
    <w:p w14:paraId="654B3913" w14:textId="77777777" w:rsidR="00541DCE" w:rsidRPr="00541DCE" w:rsidRDefault="00541DCE" w:rsidP="0060613B">
      <w:pPr>
        <w:spacing w:line="360" w:lineRule="auto"/>
        <w:ind w:left="720" w:hanging="720"/>
        <w:jc w:val="both"/>
        <w:rPr>
          <w:rFonts w:ascii="Times New Roman" w:eastAsia="Times New Roman" w:hAnsi="Times New Roman"/>
          <w:rtl/>
        </w:rPr>
      </w:pPr>
    </w:p>
    <w:p w14:paraId="11D97B3A"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ab/>
        <w:t>הנאשם 1 הביע חרטה על מעשיו וביקש הזדמנות להשתקם.</w:t>
      </w:r>
    </w:p>
    <w:p w14:paraId="5F591412" w14:textId="77777777" w:rsidR="00541DCE" w:rsidRPr="00541DCE" w:rsidRDefault="00541DCE" w:rsidP="0060613B">
      <w:pPr>
        <w:spacing w:line="360" w:lineRule="auto"/>
        <w:ind w:left="720" w:hanging="720"/>
        <w:jc w:val="both"/>
        <w:rPr>
          <w:rFonts w:ascii="Times New Roman" w:eastAsia="Times New Roman" w:hAnsi="Times New Roman"/>
          <w:rtl/>
        </w:rPr>
      </w:pPr>
    </w:p>
    <w:p w14:paraId="7763D29F"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ab/>
        <w:t xml:space="preserve">הנאשם 3 ביקש את התחשבות בית המשפט. </w:t>
      </w:r>
    </w:p>
    <w:p w14:paraId="4B942708" w14:textId="77777777" w:rsidR="00541DCE" w:rsidRPr="00541DCE" w:rsidRDefault="00541DCE" w:rsidP="0060613B">
      <w:pPr>
        <w:spacing w:line="360" w:lineRule="auto"/>
        <w:ind w:left="720"/>
        <w:jc w:val="both"/>
        <w:rPr>
          <w:rFonts w:ascii="Times New Roman" w:eastAsia="Times New Roman" w:hAnsi="Times New Roman"/>
        </w:rPr>
      </w:pPr>
      <w:r w:rsidRPr="00541DCE">
        <w:rPr>
          <w:rFonts w:ascii="Times New Roman" w:eastAsia="Times New Roman" w:hAnsi="Times New Roman"/>
          <w:rtl/>
        </w:rPr>
        <w:t xml:space="preserve"> </w:t>
      </w:r>
    </w:p>
    <w:p w14:paraId="0DAA2EC2" w14:textId="77777777" w:rsidR="00541DCE" w:rsidRPr="00541DCE" w:rsidRDefault="00541DCE" w:rsidP="0060613B">
      <w:pPr>
        <w:spacing w:line="360" w:lineRule="auto"/>
        <w:ind w:left="720" w:hanging="720"/>
        <w:jc w:val="both"/>
        <w:rPr>
          <w:rFonts w:ascii="Times New Roman" w:eastAsia="Times New Roman" w:hAnsi="Times New Roman"/>
          <w:rtl/>
          <w:lang w:eastAsia="he-IL"/>
        </w:rPr>
      </w:pPr>
      <w:r w:rsidRPr="00541DCE">
        <w:rPr>
          <w:rFonts w:ascii="Times New Roman" w:eastAsia="Times New Roman" w:hAnsi="Times New Roman"/>
          <w:rtl/>
        </w:rPr>
        <w:t>5.</w:t>
      </w:r>
      <w:r w:rsidRPr="00541DCE">
        <w:rPr>
          <w:rFonts w:ascii="Times New Roman" w:eastAsia="Times New Roman" w:hAnsi="Times New Roman"/>
          <w:rtl/>
        </w:rPr>
        <w:tab/>
      </w:r>
      <w:r w:rsidRPr="00541DCE">
        <w:rPr>
          <w:rFonts w:ascii="Times New Roman" w:eastAsia="Times New Roman" w:hAnsi="Times New Roman"/>
          <w:rtl/>
          <w:lang w:eastAsia="he-IL"/>
        </w:rPr>
        <w:t xml:space="preserve">הסכנות הכרוכות בהרכבת מטען חבלה, החזקתו והשימוש בו, חמורות ביותר. פיצוץ מטען חבלה עלול לגרום לפגיעות קשות בגוף, בנפש וברכוש, ובנוסף, הוא משפיע לרעה על תחושת הבטחון של הציבור ומשדר כאילו הרחובות הפכו הפקר ואין דין ואין דיין. </w:t>
      </w:r>
    </w:p>
    <w:p w14:paraId="54D07B94" w14:textId="77777777" w:rsidR="00541DCE" w:rsidRPr="00541DCE" w:rsidRDefault="00541DCE" w:rsidP="0060613B">
      <w:pPr>
        <w:spacing w:line="360" w:lineRule="auto"/>
        <w:ind w:left="720"/>
        <w:jc w:val="both"/>
        <w:rPr>
          <w:rFonts w:ascii="Times New Roman" w:eastAsia="Times New Roman" w:hAnsi="Times New Roman"/>
          <w:rtl/>
          <w:lang w:eastAsia="he-IL"/>
        </w:rPr>
      </w:pPr>
    </w:p>
    <w:p w14:paraId="5D21B1F5" w14:textId="77777777" w:rsidR="00541DCE" w:rsidRPr="00541DCE" w:rsidRDefault="00541DCE" w:rsidP="0060613B">
      <w:pPr>
        <w:spacing w:line="360" w:lineRule="auto"/>
        <w:ind w:left="720"/>
        <w:jc w:val="both"/>
        <w:rPr>
          <w:rFonts w:ascii="Times New Roman" w:eastAsia="Times New Roman" w:hAnsi="Times New Roman"/>
          <w:rtl/>
          <w:lang w:eastAsia="he-IL"/>
        </w:rPr>
      </w:pPr>
      <w:r w:rsidRPr="00541DCE">
        <w:rPr>
          <w:rFonts w:ascii="Times New Roman" w:eastAsia="Times New Roman" w:hAnsi="Times New Roman"/>
          <w:rtl/>
          <w:lang w:eastAsia="he-IL"/>
        </w:rPr>
        <w:t>בשנים האחרונות, כחלק מההסלמה הכללית באלימות העבריינים ועל רקע זמינותם הגבוהה של כלי נשק וחומרי חבלה, השימוש העברייני במטעני חבלה הפך לנפוץ והוא גרם לפגיעות בנפש וברכוש - של אלה שאליהם כוונה הפגיעה ושל אחרים, תמימים.</w:t>
      </w:r>
    </w:p>
    <w:p w14:paraId="70B4F1FF" w14:textId="77777777" w:rsidR="00541DCE" w:rsidRPr="00541DCE" w:rsidRDefault="00541DCE" w:rsidP="0060613B">
      <w:pPr>
        <w:spacing w:line="360" w:lineRule="auto"/>
        <w:ind w:left="720"/>
        <w:jc w:val="both"/>
        <w:rPr>
          <w:rFonts w:ascii="Times New Roman" w:eastAsia="Times New Roman" w:hAnsi="Times New Roman"/>
          <w:rtl/>
          <w:lang w:eastAsia="he-IL"/>
        </w:rPr>
      </w:pPr>
      <w:r w:rsidRPr="00541DCE">
        <w:rPr>
          <w:rFonts w:ascii="Times New Roman" w:eastAsia="Times New Roman" w:hAnsi="Times New Roman"/>
          <w:rtl/>
          <w:lang w:eastAsia="he-IL"/>
        </w:rPr>
        <w:t xml:space="preserve"> </w:t>
      </w:r>
    </w:p>
    <w:p w14:paraId="68B4B65A" w14:textId="77777777" w:rsidR="00541DCE" w:rsidRPr="00541DCE" w:rsidRDefault="00541DCE" w:rsidP="0060613B">
      <w:pPr>
        <w:tabs>
          <w:tab w:val="left" w:pos="720"/>
          <w:tab w:val="left" w:pos="8309"/>
        </w:tabs>
        <w:spacing w:line="360" w:lineRule="auto"/>
        <w:ind w:left="720" w:hanging="720"/>
        <w:jc w:val="both"/>
        <w:rPr>
          <w:rFonts w:ascii="Times New Roman" w:eastAsia="Times New Roman" w:hAnsi="Times New Roman"/>
          <w:rtl/>
          <w:lang w:eastAsia="he-IL"/>
        </w:rPr>
      </w:pPr>
      <w:r w:rsidRPr="00541DCE">
        <w:rPr>
          <w:rFonts w:ascii="Times New Roman" w:eastAsia="Times New Roman" w:hAnsi="Times New Roman"/>
          <w:rtl/>
          <w:lang w:eastAsia="he-IL"/>
        </w:rPr>
        <w:tab/>
        <w:t xml:space="preserve">מטעני חבלה מטבעם אינם משמשים את העבריינים להגנה עצמית, אלא למעשי תקיפה אלימים אכזריים ומסוכנים מאין כמותם. בהקשר זה אין כל מקום להתחשבות, הבנה או סלחנות ויש לטפל בתופעה ביד קשה ולמצות את חומר הדין כלפי כל אחת מהחוליות בשרשרת ההכנה, ההספקה והשימוש במטעני חבלה. ולדידי, אין להירתע מהטלת עונשי המאסר המירביים האפשריים.  </w:t>
      </w:r>
    </w:p>
    <w:p w14:paraId="77C47821" w14:textId="77777777" w:rsidR="00541DCE" w:rsidRPr="00541DCE" w:rsidRDefault="00541DCE" w:rsidP="0060613B">
      <w:pPr>
        <w:spacing w:line="360" w:lineRule="auto"/>
        <w:ind w:left="720" w:hanging="720"/>
        <w:jc w:val="both"/>
        <w:rPr>
          <w:rFonts w:ascii="Times New Roman" w:eastAsia="Times New Roman" w:hAnsi="Times New Roman"/>
          <w:rtl/>
          <w:lang w:eastAsia="he-IL"/>
        </w:rPr>
      </w:pPr>
    </w:p>
    <w:p w14:paraId="4741773C"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lang w:eastAsia="he-IL"/>
        </w:rPr>
        <w:t xml:space="preserve">6. </w:t>
      </w:r>
      <w:r w:rsidRPr="00541DCE">
        <w:rPr>
          <w:rFonts w:ascii="Times New Roman" w:eastAsia="Times New Roman" w:hAnsi="Times New Roman"/>
          <w:rtl/>
          <w:lang w:eastAsia="he-IL"/>
        </w:rPr>
        <w:tab/>
        <w:t xml:space="preserve">כאן, הנאשם 1 החזיק במרכיבים שחיבורם יוצר מטען חבלה שניתן להפעילו מרחוק באמצעות משדר, נשא והוביל אותם לפארק ציבורי, הסתיר אותם במקום, ואחר כך שב והוציא אותם ממקום </w:t>
      </w:r>
      <w:r w:rsidRPr="00541DCE">
        <w:rPr>
          <w:rFonts w:ascii="Times New Roman" w:eastAsia="Times New Roman" w:hAnsi="Times New Roman"/>
          <w:rtl/>
        </w:rPr>
        <w:t xml:space="preserve">המסתור, והוא נתפס בכף על ידי המשטרה. הרושם הוא שהראיות נגדו באשר לליבת המעשים, מבוססות על דוחות השוטרים שהיו מעורבים בעניין ועל עצם תפיסת מרכיבי מטען החבלה בידו, ושמשקל השיחות שנקלטו בהאזנות הסתר במארג הראיות נגדו, איננו גדול, אם בכלל.  </w:t>
      </w:r>
    </w:p>
    <w:p w14:paraId="35880C58" w14:textId="77777777" w:rsidR="00541DCE" w:rsidRPr="00541DCE" w:rsidRDefault="00541DCE" w:rsidP="0060613B">
      <w:pPr>
        <w:spacing w:line="360" w:lineRule="auto"/>
        <w:ind w:left="720"/>
        <w:jc w:val="both"/>
        <w:rPr>
          <w:rFonts w:ascii="Times New Roman" w:eastAsia="Times New Roman" w:hAnsi="Times New Roman"/>
          <w:rtl/>
        </w:rPr>
      </w:pPr>
      <w:r w:rsidRPr="00541DCE">
        <w:rPr>
          <w:rFonts w:ascii="Times New Roman" w:eastAsia="Times New Roman" w:hAnsi="Times New Roman"/>
          <w:rtl/>
        </w:rPr>
        <w:t xml:space="preserve">עונשי המאסר המירביים הקבועים לעבירה של החזקת נשק לפי </w:t>
      </w:r>
      <w:hyperlink r:id="rId19" w:history="1">
        <w:r w:rsidR="00396C8B" w:rsidRPr="00396C8B">
          <w:rPr>
            <w:rFonts w:ascii="Times New Roman" w:eastAsia="Times New Roman" w:hAnsi="Times New Roman"/>
            <w:color w:val="0000FF"/>
            <w:u w:val="single"/>
            <w:rtl/>
          </w:rPr>
          <w:t>סעיף 144(א)</w:t>
        </w:r>
      </w:hyperlink>
      <w:r w:rsidRPr="00541DCE">
        <w:rPr>
          <w:rFonts w:ascii="Times New Roman" w:eastAsia="Times New Roman" w:hAnsi="Times New Roman"/>
          <w:rtl/>
        </w:rPr>
        <w:t xml:space="preserve"> רישא וסיפא, הם 7 ו- 3 שנות מאסר. ועונש המאסר המירבי הקבוע לעבירה של נשיאת והובלת נשק לפי </w:t>
      </w:r>
      <w:hyperlink r:id="rId20" w:history="1">
        <w:r w:rsidR="00396C8B" w:rsidRPr="00396C8B">
          <w:rPr>
            <w:rFonts w:ascii="Times New Roman" w:eastAsia="Times New Roman" w:hAnsi="Times New Roman"/>
            <w:color w:val="0000FF"/>
            <w:u w:val="single"/>
            <w:rtl/>
          </w:rPr>
          <w:t>סעיף 144(ב)</w:t>
        </w:r>
      </w:hyperlink>
      <w:r w:rsidRPr="00541DCE">
        <w:rPr>
          <w:rFonts w:ascii="Times New Roman" w:eastAsia="Times New Roman" w:hAnsi="Times New Roman"/>
          <w:rtl/>
        </w:rPr>
        <w:t xml:space="preserve"> רישא הוא 10 שנות מאסר. </w:t>
      </w:r>
    </w:p>
    <w:p w14:paraId="3F4E53C0" w14:textId="77777777" w:rsidR="00541DCE" w:rsidRPr="00541DCE" w:rsidRDefault="00541DCE" w:rsidP="0060613B">
      <w:pPr>
        <w:spacing w:line="360" w:lineRule="auto"/>
        <w:ind w:left="720"/>
        <w:jc w:val="both"/>
        <w:rPr>
          <w:rFonts w:ascii="Arial" w:eastAsia="Times New Roman" w:hAnsi="Arial"/>
          <w:rtl/>
        </w:rPr>
      </w:pPr>
      <w:r w:rsidRPr="00541DCE">
        <w:rPr>
          <w:rFonts w:ascii="Times New Roman" w:eastAsia="Times New Roman" w:hAnsi="Times New Roman"/>
          <w:rtl/>
        </w:rPr>
        <w:t xml:space="preserve">הנאשם 1 בן 39. לחובתו מספר הרשעות קודמות והוא נשא מאסרים. לפני כ-6 שנים הוא הורשע בבית משפט זה, בתיק </w:t>
      </w:r>
      <w:hyperlink r:id="rId21" w:history="1">
        <w:r w:rsidR="005B1E95" w:rsidRPr="005B1E95">
          <w:rPr>
            <w:rStyle w:val="Hyperlink"/>
            <w:rFonts w:ascii="Times New Roman" w:eastAsia="Times New Roman" w:hAnsi="Times New Roman"/>
            <w:rtl/>
          </w:rPr>
          <w:t>תפ"ח 1122/09</w:t>
        </w:r>
      </w:hyperlink>
      <w:r w:rsidRPr="00541DCE">
        <w:rPr>
          <w:rFonts w:ascii="Times New Roman" w:eastAsia="Times New Roman" w:hAnsi="Times New Roman"/>
          <w:rtl/>
        </w:rPr>
        <w:t xml:space="preserve">, </w:t>
      </w:r>
      <w:r w:rsidR="005D2DE3" w:rsidRPr="005D2DE3">
        <w:rPr>
          <w:rFonts w:ascii="Times New Roman" w:eastAsia="Times New Roman" w:hAnsi="Times New Roman"/>
          <w:sz w:val="22"/>
          <w:rtl/>
        </w:rPr>
        <w:t xml:space="preserve">[פורסם בנבו] </w:t>
      </w:r>
      <w:r w:rsidRPr="00541DCE">
        <w:rPr>
          <w:rFonts w:ascii="Times New Roman" w:eastAsia="Times New Roman" w:hAnsi="Times New Roman"/>
          <w:rtl/>
        </w:rPr>
        <w:t xml:space="preserve">בעבירות של קשירת קשר לפשע ומתן אמצעים לביצוע פשע. על פי עובדות כתב האישום המתוקן שהוגש נגדו, בהן הודה, הוא קשר קשר עם אחרים לפוצץ מטען חבלה בפתח עסקו של אדם מסוים בקרית גת ובמסגרת זו הוא סיפק טלפון נייד ששימש כאמצעי הפעלה של מטען החבלה. המטען הוצמד לפתח עסקו של הנפגע, הופעל, התפוצץ וגרם נזק. </w:t>
      </w:r>
    </w:p>
    <w:p w14:paraId="3AEFC70A" w14:textId="77777777" w:rsidR="00541DCE" w:rsidRPr="00541DCE" w:rsidRDefault="00541DCE" w:rsidP="0060613B">
      <w:pPr>
        <w:spacing w:line="360" w:lineRule="auto"/>
        <w:ind w:left="720"/>
        <w:jc w:val="both"/>
        <w:rPr>
          <w:rFonts w:ascii="Times New Roman" w:eastAsia="Times New Roman" w:hAnsi="Times New Roman"/>
          <w:rtl/>
        </w:rPr>
      </w:pPr>
    </w:p>
    <w:p w14:paraId="1BB39FC1"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ab/>
        <w:t xml:space="preserve">בנסיבות אלה, עונש של 3 שנות מאסר בפועל, מקל אתו עד מאוד.  </w:t>
      </w:r>
    </w:p>
    <w:p w14:paraId="55046FC7" w14:textId="77777777" w:rsidR="00541DCE" w:rsidRPr="00541DCE" w:rsidRDefault="00541DCE" w:rsidP="0060613B">
      <w:pPr>
        <w:spacing w:line="360" w:lineRule="auto"/>
        <w:ind w:left="720" w:hanging="720"/>
        <w:jc w:val="both"/>
        <w:rPr>
          <w:rFonts w:ascii="Times New Roman" w:eastAsia="Times New Roman" w:hAnsi="Times New Roman"/>
          <w:rtl/>
        </w:rPr>
      </w:pPr>
    </w:p>
    <w:p w14:paraId="2640F5C5"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ab/>
        <w:t xml:space="preserve">באשר לנאשם 3, התביעה הלכה לקראתו כברת דרך רבה, וכפי שהבנתי מחקה את האישום השלישי בכתב האישום המקורי, שיוחס רק לו, שכלל עובדות חמורות מאוד ועבירות של "סיכון חיי אדם במזיד בנתיב תחבורה" ו"חבלה בכוונה מחמירה" - שהעונש המירבי הקבוע לכל אחת מהן הוא 20 שנות מאסר - על יסוד טענה עובדתית שנטענה על ידי סנגורו בשלב ההידברות בין התביעה להגנה, שהוא עצמו לא העלה בחקירותיו במשטרה. </w:t>
      </w:r>
    </w:p>
    <w:p w14:paraId="25213D31" w14:textId="77777777" w:rsidR="00541DCE" w:rsidRPr="00541DCE" w:rsidRDefault="00541DCE" w:rsidP="0060613B">
      <w:pPr>
        <w:spacing w:line="360" w:lineRule="auto"/>
        <w:ind w:left="720"/>
        <w:jc w:val="both"/>
        <w:rPr>
          <w:rFonts w:ascii="Times New Roman" w:eastAsia="Times New Roman" w:hAnsi="Times New Roman"/>
          <w:rtl/>
        </w:rPr>
      </w:pPr>
      <w:r w:rsidRPr="00541DCE">
        <w:rPr>
          <w:rFonts w:ascii="Times New Roman" w:eastAsia="Times New Roman" w:hAnsi="Times New Roman"/>
          <w:rtl/>
        </w:rPr>
        <w:t xml:space="preserve">עובדות כתב האישום המתוקן, בהן הודה, מתארות עבירות מוגמרות של החזקת נשק ושל הובלת נשק – הגם שצוין שהנאשם לא ידע את סוג הנשק. ובכל זאת, התביעה ייחסה לו רק "ניסיון" לביצוע כל אחת מהעבירות המוזכרות ולא את העבירות המוגמרות. </w:t>
      </w:r>
    </w:p>
    <w:p w14:paraId="0735443D"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ab/>
        <w:t xml:space="preserve">הנאשם 3 בן 39. עבריין מועד. לחובתו הרשעות קודמות רבות וחמורות, כולל עבירות נשק, והוא נשא במצטבר כ- 10 שנות מאסר. </w:t>
      </w:r>
    </w:p>
    <w:p w14:paraId="21879DEC"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ab/>
        <w:t xml:space="preserve">עונש של שנת מאסר אחת, מקל אתו מאוד. </w:t>
      </w:r>
    </w:p>
    <w:p w14:paraId="6AC21E54" w14:textId="77777777" w:rsidR="00541DCE" w:rsidRPr="00541DCE" w:rsidRDefault="00541DCE" w:rsidP="0060613B">
      <w:pPr>
        <w:spacing w:line="360" w:lineRule="auto"/>
        <w:ind w:left="720" w:hanging="720"/>
        <w:jc w:val="both"/>
        <w:rPr>
          <w:rFonts w:ascii="Times New Roman" w:eastAsia="Times New Roman" w:hAnsi="Times New Roman"/>
          <w:rtl/>
        </w:rPr>
      </w:pPr>
    </w:p>
    <w:p w14:paraId="3412742D" w14:textId="77777777" w:rsidR="00541DCE" w:rsidRPr="00541DCE" w:rsidRDefault="00541DCE" w:rsidP="0060613B">
      <w:pPr>
        <w:spacing w:line="360" w:lineRule="auto"/>
        <w:ind w:left="720" w:hanging="720"/>
        <w:jc w:val="both"/>
        <w:rPr>
          <w:rFonts w:ascii="Times New Roman" w:eastAsia="Times New Roman" w:hAnsi="Times New Roman"/>
          <w:rtl/>
        </w:rPr>
      </w:pPr>
      <w:r w:rsidRPr="00541DCE">
        <w:rPr>
          <w:rFonts w:ascii="Times New Roman" w:eastAsia="Times New Roman" w:hAnsi="Times New Roman"/>
          <w:rtl/>
        </w:rPr>
        <w:t>7.</w:t>
      </w:r>
      <w:r w:rsidRPr="00541DCE">
        <w:rPr>
          <w:rFonts w:ascii="Times New Roman" w:eastAsia="Times New Roman" w:hAnsi="Times New Roman"/>
          <w:rtl/>
        </w:rPr>
        <w:tab/>
        <w:t xml:space="preserve">העונשים המוצעים בהסדר הטיעון, במיוחד בנוגע לנאשם 1, קרובים מאוד לנקודה המצדיקה את דחייתם. אולם בסופו של דבר החלטתי, לא בלב קל, שלא לדחותם. </w:t>
      </w:r>
    </w:p>
    <w:p w14:paraId="42FFBF42" w14:textId="77777777" w:rsidR="00541DCE" w:rsidRPr="00541DCE" w:rsidRDefault="00541DCE" w:rsidP="0060613B">
      <w:pPr>
        <w:spacing w:line="360" w:lineRule="auto"/>
        <w:ind w:left="1440" w:hanging="720"/>
        <w:jc w:val="both"/>
        <w:rPr>
          <w:rFonts w:ascii="FrankRuehl" w:eastAsia="Times New Roman" w:hAnsi="FrankRuehl"/>
          <w:color w:val="000000"/>
          <w:rtl/>
          <w:lang w:eastAsia="he-IL"/>
        </w:rPr>
      </w:pPr>
      <w:r w:rsidRPr="00541DCE">
        <w:rPr>
          <w:rFonts w:ascii="Times New Roman" w:eastAsia="Times New Roman" w:hAnsi="Times New Roman"/>
          <w:b/>
          <w:rtl/>
          <w:lang w:eastAsia="he-IL"/>
        </w:rPr>
        <w:t>א.</w:t>
      </w:r>
      <w:r w:rsidRPr="00541DCE">
        <w:rPr>
          <w:rFonts w:ascii="Times New Roman" w:eastAsia="Times New Roman" w:hAnsi="Times New Roman"/>
          <w:b/>
          <w:rtl/>
          <w:lang w:eastAsia="he-IL"/>
        </w:rPr>
        <w:tab/>
        <w:t xml:space="preserve">"הסדר טיעון </w:t>
      </w:r>
      <w:r w:rsidRPr="00541DCE">
        <w:rPr>
          <w:rFonts w:ascii="Times New Roman" w:eastAsia="Times New Roman" w:hAnsi="Times New Roman"/>
          <w:rtl/>
          <w:lang w:eastAsia="he-IL"/>
        </w:rPr>
        <w:t>– באשר הוא – אינו רק שיקול אחד ככל יתר השיקולים העומדים בפני בית</w:t>
      </w:r>
      <w:r w:rsidRPr="00541DCE">
        <w:rPr>
          <w:rFonts w:ascii="Times New Roman" w:eastAsia="Times New Roman" w:hAnsi="Times New Roman"/>
          <w:vertAlign w:val="superscript"/>
          <w:rtl/>
          <w:lang w:eastAsia="he-IL"/>
        </w:rPr>
        <w:t>-</w:t>
      </w:r>
      <w:r w:rsidRPr="00541DCE">
        <w:rPr>
          <w:rFonts w:ascii="Times New Roman" w:eastAsia="Times New Roman" w:hAnsi="Times New Roman"/>
          <w:rtl/>
          <w:lang w:eastAsia="he-I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541DCE">
        <w:rPr>
          <w:rFonts w:ascii="Times New Roman" w:eastAsia="Times New Roman" w:hAnsi="Times New Roman"/>
          <w:vertAlign w:val="superscript"/>
          <w:rtl/>
          <w:lang w:eastAsia="he-IL"/>
        </w:rPr>
        <w:t>-</w:t>
      </w:r>
      <w:r w:rsidRPr="00541DCE">
        <w:rPr>
          <w:rFonts w:ascii="Times New Roman" w:eastAsia="Times New Roman" w:hAnsi="Times New Roman"/>
          <w:rtl/>
          <w:lang w:eastAsia="he-I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541DCE">
        <w:rPr>
          <w:rFonts w:ascii="Times New Roman" w:eastAsia="Times New Roman" w:hAnsi="Times New Roman"/>
          <w:vertAlign w:val="superscript"/>
          <w:rtl/>
          <w:lang w:eastAsia="he-IL"/>
        </w:rPr>
        <w:t>-</w:t>
      </w:r>
      <w:r w:rsidRPr="00541DCE">
        <w:rPr>
          <w:rFonts w:ascii="Times New Roman" w:eastAsia="Times New Roman" w:hAnsi="Times New Roman"/>
          <w:rtl/>
          <w:lang w:eastAsia="he-IL"/>
        </w:rPr>
        <w:t xml:space="preserve">המשפט יראה לקיים את הסדר הטיעון בשל הטעמים הקשורים בחשיבותם ובמעמדם של הסדרי הטיעון". - </w:t>
      </w:r>
      <w:hyperlink r:id="rId22" w:history="1">
        <w:r w:rsidR="005D2DE3" w:rsidRPr="005D2DE3">
          <w:rPr>
            <w:rStyle w:val="Hyperlink"/>
            <w:rFonts w:ascii="FrankRuehl" w:eastAsia="Times New Roman" w:hAnsi="FrankRuehl" w:hint="eastAsia"/>
            <w:rtl/>
            <w:lang w:eastAsia="he-IL"/>
          </w:rPr>
          <w:t>ע</w:t>
        </w:r>
        <w:r w:rsidR="005D2DE3" w:rsidRPr="005D2DE3">
          <w:rPr>
            <w:rStyle w:val="Hyperlink"/>
            <w:rFonts w:ascii="FrankRuehl" w:eastAsia="Times New Roman" w:hAnsi="FrankRuehl"/>
            <w:rtl/>
            <w:lang w:eastAsia="he-IL"/>
          </w:rPr>
          <w:t>"פ 1958/98‏ פלוני נ' מדינת ישראל, פ''ד נז</w:t>
        </w:r>
      </w:hyperlink>
      <w:r w:rsidRPr="00541DCE">
        <w:rPr>
          <w:rFonts w:ascii="FrankRuehl" w:eastAsia="Times New Roman" w:hAnsi="FrankRuehl"/>
          <w:color w:val="000000"/>
          <w:rtl/>
          <w:lang w:eastAsia="he-IL"/>
        </w:rPr>
        <w:t>(1) 577</w:t>
      </w:r>
    </w:p>
    <w:p w14:paraId="685929CE" w14:textId="77777777" w:rsidR="00541DCE" w:rsidRPr="00541DCE" w:rsidRDefault="00541DCE" w:rsidP="0060613B">
      <w:pPr>
        <w:spacing w:line="360" w:lineRule="auto"/>
        <w:ind w:left="1440" w:hanging="720"/>
        <w:jc w:val="both"/>
        <w:rPr>
          <w:rFonts w:ascii="FrankRuehl" w:eastAsia="Times New Roman" w:hAnsi="FrankRuehl"/>
          <w:color w:val="000000"/>
          <w:rtl/>
          <w:lang w:eastAsia="he-IL"/>
        </w:rPr>
      </w:pPr>
      <w:r w:rsidRPr="00541DCE">
        <w:rPr>
          <w:rFonts w:ascii="FrankRuehl" w:eastAsia="Times New Roman" w:hAnsi="FrankRuehl" w:hint="eastAsia"/>
          <w:color w:val="000000"/>
          <w:rtl/>
          <w:lang w:eastAsia="he-IL"/>
        </w:rPr>
        <w:t>ב</w:t>
      </w:r>
      <w:r w:rsidRPr="00541DCE">
        <w:rPr>
          <w:rFonts w:ascii="FrankRuehl" w:eastAsia="Times New Roman" w:hAnsi="FrankRuehl"/>
          <w:color w:val="000000"/>
          <w:rtl/>
          <w:lang w:eastAsia="he-IL"/>
        </w:rPr>
        <w:t>.</w:t>
      </w:r>
      <w:r w:rsidRPr="00541DCE">
        <w:rPr>
          <w:rFonts w:ascii="FrankRuehl" w:eastAsia="Times New Roman" w:hAnsi="FrankRuehl"/>
          <w:color w:val="000000"/>
          <w:rtl/>
          <w:lang w:eastAsia="he-IL"/>
        </w:rPr>
        <w:tab/>
      </w:r>
      <w:r w:rsidRPr="00541DCE">
        <w:rPr>
          <w:rFonts w:ascii="FrankRuehl" w:eastAsia="Times New Roman" w:hAnsi="FrankRuehl" w:hint="eastAsia"/>
          <w:color w:val="000000"/>
          <w:rtl/>
          <w:lang w:eastAsia="he-IL"/>
        </w:rPr>
        <w:t>הסדר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הטיעון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בא</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רקע</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התרשמות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התביעה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בדבר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הקושי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שלה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להוכיח</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שייחסה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לנאשמים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בכתב</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האישום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המקורי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יש</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להעמיד</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התביעה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בחזקת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תקינותה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ובנסיבות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כאלה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ככלל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ניתן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להבין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הסדר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טיעון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המקל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נאשם</w:t>
      </w:r>
      <w:r w:rsidRPr="00541DCE">
        <w:rPr>
          <w:rFonts w:ascii="FrankRuehl" w:eastAsia="Times New Roman" w:hAnsi="FrankRuehl"/>
          <w:color w:val="000000"/>
          <w:rtl/>
          <w:lang w:eastAsia="he-IL"/>
        </w:rPr>
        <w:t xml:space="preserve">. </w:t>
      </w:r>
    </w:p>
    <w:p w14:paraId="3FA5B414" w14:textId="77777777" w:rsidR="00541DCE" w:rsidRPr="00541DCE" w:rsidRDefault="00541DCE" w:rsidP="0060613B">
      <w:pPr>
        <w:spacing w:line="360" w:lineRule="auto"/>
        <w:ind w:left="1440" w:hanging="720"/>
        <w:jc w:val="both"/>
        <w:rPr>
          <w:rFonts w:ascii="Times New Roman" w:eastAsia="Times New Roman" w:hAnsi="Times New Roman"/>
          <w:rtl/>
        </w:rPr>
      </w:pPr>
      <w:r w:rsidRPr="00541DCE">
        <w:rPr>
          <w:rFonts w:ascii="FrankRuehl" w:eastAsia="Times New Roman" w:hAnsi="FrankRuehl" w:hint="eastAsia"/>
          <w:color w:val="000000"/>
          <w:rtl/>
          <w:lang w:eastAsia="he-IL"/>
        </w:rPr>
        <w:t>ג</w:t>
      </w:r>
      <w:r w:rsidRPr="00541DCE">
        <w:rPr>
          <w:rFonts w:ascii="FrankRuehl" w:eastAsia="Times New Roman" w:hAnsi="FrankRuehl"/>
          <w:color w:val="000000"/>
          <w:rtl/>
          <w:lang w:eastAsia="he-IL"/>
        </w:rPr>
        <w:t>.</w:t>
      </w:r>
      <w:r w:rsidRPr="00541DCE">
        <w:rPr>
          <w:rFonts w:ascii="FrankRuehl" w:eastAsia="Times New Roman" w:hAnsi="FrankRuehl"/>
          <w:color w:val="000000"/>
          <w:rtl/>
          <w:lang w:eastAsia="he-IL"/>
        </w:rPr>
        <w:tab/>
      </w:r>
      <w:r w:rsidRPr="00541DCE">
        <w:rPr>
          <w:rFonts w:ascii="FrankRuehl" w:eastAsia="Times New Roman" w:hAnsi="FrankRuehl" w:hint="eastAsia"/>
          <w:color w:val="000000"/>
          <w:rtl/>
          <w:lang w:eastAsia="he-IL"/>
        </w:rPr>
        <w:t>הודאת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הנאשמים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באה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רקע</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הקשיים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הראייתיים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התביעה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ובמסגרת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הסדר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טיעון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הכולל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הסכמה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לעניין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העונש</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שיומלץ</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לבית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המשפט</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להטיל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עליהם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יש</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להניח</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שלולא</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מרכיב</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זה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בהסדר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הטיעון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הנאשמים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לא</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היו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מודים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במיוחס</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להם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בכתב</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האישום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המתוקן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ובנסיבות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ציפייתם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לכיבוד</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הסדר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הטיעון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מובנת</w:t>
      </w:r>
      <w:r w:rsidRPr="00541DCE">
        <w:rPr>
          <w:rFonts w:ascii="FrankRuehl" w:eastAsia="Times New Roman" w:hAnsi="FrankRuehl"/>
          <w:color w:val="000000"/>
          <w:rtl/>
          <w:lang w:eastAsia="he-IL"/>
        </w:rPr>
        <w:t xml:space="preserve">. </w:t>
      </w:r>
    </w:p>
    <w:p w14:paraId="52FA40DA" w14:textId="77777777" w:rsidR="00541DCE" w:rsidRPr="00541DCE" w:rsidRDefault="00541DCE" w:rsidP="0060613B">
      <w:pPr>
        <w:spacing w:line="360" w:lineRule="auto"/>
        <w:ind w:left="1440" w:hanging="720"/>
        <w:jc w:val="both"/>
        <w:rPr>
          <w:rFonts w:ascii="FrankRuehl" w:eastAsia="Times New Roman" w:hAnsi="FrankRuehl"/>
          <w:color w:val="000000"/>
          <w:rtl/>
          <w:lang w:eastAsia="he-IL"/>
        </w:rPr>
      </w:pPr>
      <w:r w:rsidRPr="00541DCE">
        <w:rPr>
          <w:rFonts w:ascii="FrankRuehl" w:eastAsia="Times New Roman" w:hAnsi="FrankRuehl" w:hint="eastAsia"/>
          <w:color w:val="000000"/>
          <w:rtl/>
          <w:lang w:eastAsia="he-IL"/>
        </w:rPr>
        <w:t>ד</w:t>
      </w:r>
      <w:r w:rsidRPr="00541DCE">
        <w:rPr>
          <w:rFonts w:ascii="FrankRuehl" w:eastAsia="Times New Roman" w:hAnsi="FrankRuehl"/>
          <w:color w:val="000000"/>
          <w:rtl/>
          <w:lang w:eastAsia="he-IL"/>
        </w:rPr>
        <w:t>.</w:t>
      </w:r>
      <w:r w:rsidRPr="00541DCE">
        <w:rPr>
          <w:rFonts w:ascii="FrankRuehl" w:eastAsia="Times New Roman" w:hAnsi="FrankRuehl"/>
          <w:color w:val="000000"/>
          <w:rtl/>
          <w:lang w:eastAsia="he-IL"/>
        </w:rPr>
        <w:tab/>
      </w:r>
      <w:r w:rsidRPr="00541DCE">
        <w:rPr>
          <w:rFonts w:ascii="FrankRuehl" w:eastAsia="Times New Roman" w:hAnsi="FrankRuehl" w:hint="eastAsia"/>
          <w:color w:val="000000"/>
          <w:rtl/>
          <w:lang w:eastAsia="he-IL"/>
        </w:rPr>
        <w:t>הודאת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הנאשמים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הביאה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לוודאות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הרשעתם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ולענישתם</w:t>
      </w:r>
      <w:r w:rsidRPr="00541DCE">
        <w:rPr>
          <w:rFonts w:ascii="FrankRuehl" w:eastAsia="Times New Roman" w:hAnsi="FrankRuehl"/>
          <w:color w:val="000000"/>
          <w:rtl/>
          <w:lang w:eastAsia="he-IL"/>
        </w:rPr>
        <w:t>.</w:t>
      </w:r>
    </w:p>
    <w:p w14:paraId="6596C003" w14:textId="77777777" w:rsidR="00541DCE" w:rsidRPr="00541DCE" w:rsidRDefault="00541DCE" w:rsidP="0060613B">
      <w:pPr>
        <w:spacing w:line="360" w:lineRule="auto"/>
        <w:ind w:left="1440" w:hanging="720"/>
        <w:jc w:val="both"/>
        <w:rPr>
          <w:rFonts w:ascii="FrankRuehl" w:eastAsia="Times New Roman" w:hAnsi="FrankRuehl"/>
          <w:color w:val="000000"/>
          <w:rtl/>
          <w:lang w:eastAsia="he-IL"/>
        </w:rPr>
      </w:pPr>
      <w:r w:rsidRPr="00541DCE">
        <w:rPr>
          <w:rFonts w:ascii="FrankRuehl" w:eastAsia="Times New Roman" w:hAnsi="FrankRuehl" w:hint="eastAsia"/>
          <w:color w:val="000000"/>
          <w:rtl/>
          <w:lang w:eastAsia="he-IL"/>
        </w:rPr>
        <w:t>ה</w:t>
      </w:r>
      <w:r w:rsidRPr="00541DCE">
        <w:rPr>
          <w:rFonts w:ascii="FrankRuehl" w:eastAsia="Times New Roman" w:hAnsi="FrankRuehl"/>
          <w:color w:val="000000"/>
          <w:rtl/>
          <w:lang w:eastAsia="he-IL"/>
        </w:rPr>
        <w:t>.</w:t>
      </w:r>
      <w:r w:rsidRPr="00541DCE">
        <w:rPr>
          <w:rFonts w:ascii="FrankRuehl" w:eastAsia="Times New Roman" w:hAnsi="FrankRuehl"/>
          <w:color w:val="000000"/>
          <w:rtl/>
          <w:lang w:eastAsia="he-IL"/>
        </w:rPr>
        <w:tab/>
      </w:r>
      <w:r w:rsidRPr="00541DCE">
        <w:rPr>
          <w:rFonts w:ascii="FrankRuehl" w:eastAsia="Times New Roman" w:hAnsi="FrankRuehl" w:hint="eastAsia"/>
          <w:color w:val="000000"/>
          <w:rtl/>
          <w:lang w:eastAsia="he-IL"/>
        </w:rPr>
        <w:t>הודאת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הנאשמים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חסכה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זמן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שיפוט</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יקר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ומשאבים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ניכרים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הכרוכים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בשמיעת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הראיות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בהקשר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זה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יצוין</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רשימת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עדי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התביעה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בכתב</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האישום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המקורי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כללה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למעלה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w:t>
      </w:r>
      <w:r w:rsidRPr="00541DCE">
        <w:rPr>
          <w:rFonts w:ascii="FrankRuehl" w:eastAsia="Times New Roman" w:hAnsi="FrankRuehl"/>
          <w:color w:val="000000"/>
          <w:rtl/>
          <w:lang w:eastAsia="he-IL"/>
        </w:rPr>
        <w:t xml:space="preserve">- 40 </w:t>
      </w:r>
      <w:r w:rsidRPr="00541DCE">
        <w:rPr>
          <w:rFonts w:ascii="FrankRuehl" w:eastAsia="Times New Roman" w:hAnsi="FrankRuehl" w:hint="eastAsia"/>
          <w:color w:val="000000"/>
          <w:rtl/>
          <w:lang w:eastAsia="he-IL"/>
        </w:rPr>
        <w:t>עדים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כולל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עוקבים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w:t>
      </w:r>
      <w:r w:rsidRPr="00541DCE">
        <w:rPr>
          <w:rFonts w:ascii="FrankRuehl" w:eastAsia="Times New Roman" w:hAnsi="FrankRuehl"/>
          <w:color w:val="000000"/>
          <w:rtl/>
          <w:lang w:eastAsia="he-IL"/>
        </w:rPr>
        <w:t>"</w:t>
      </w:r>
      <w:r w:rsidRPr="00541DCE">
        <w:rPr>
          <w:rFonts w:ascii="FrankRuehl" w:eastAsia="Times New Roman" w:hAnsi="FrankRuehl" w:hint="eastAsia"/>
          <w:color w:val="000000"/>
          <w:rtl/>
          <w:lang w:eastAsia="he-IL"/>
        </w:rPr>
        <w:t>משקלטים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המופיעים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כקבוצה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אחת</w:t>
      </w:r>
      <w:r w:rsidRPr="00541DCE">
        <w:rPr>
          <w:rFonts w:ascii="FrankRuehl" w:eastAsia="Times New Roman" w:hAnsi="FrankRuehl"/>
          <w:color w:val="000000"/>
          <w:rtl/>
          <w:lang w:eastAsia="he-IL"/>
        </w:rPr>
        <w:t xml:space="preserve">). </w:t>
      </w:r>
    </w:p>
    <w:p w14:paraId="6351249B" w14:textId="77777777" w:rsidR="00541DCE" w:rsidRPr="00541DCE" w:rsidRDefault="00541DCE" w:rsidP="0060613B">
      <w:pPr>
        <w:spacing w:line="360" w:lineRule="auto"/>
        <w:jc w:val="both"/>
        <w:rPr>
          <w:rFonts w:ascii="FrankRuehl" w:eastAsia="Times New Roman" w:hAnsi="FrankRuehl"/>
          <w:color w:val="000000"/>
          <w:rtl/>
          <w:lang w:eastAsia="he-IL"/>
        </w:rPr>
      </w:pPr>
    </w:p>
    <w:p w14:paraId="3AF62F44" w14:textId="77777777" w:rsidR="00541DCE" w:rsidRPr="00541DCE" w:rsidRDefault="00541DCE" w:rsidP="0060613B">
      <w:pPr>
        <w:spacing w:line="360" w:lineRule="auto"/>
        <w:ind w:left="720" w:hanging="720"/>
        <w:jc w:val="both"/>
        <w:rPr>
          <w:rFonts w:ascii="FrankRuehl" w:eastAsia="Times New Roman" w:hAnsi="FrankRuehl"/>
          <w:b/>
          <w:bCs/>
          <w:color w:val="000000"/>
          <w:u w:val="single"/>
          <w:rtl/>
          <w:lang w:eastAsia="he-IL"/>
        </w:rPr>
      </w:pPr>
      <w:r w:rsidRPr="00541DCE">
        <w:rPr>
          <w:rFonts w:ascii="FrankRuehl" w:eastAsia="Times New Roman" w:hAnsi="FrankRuehl"/>
          <w:color w:val="000000"/>
          <w:rtl/>
          <w:lang w:eastAsia="he-IL"/>
        </w:rPr>
        <w:t>8.</w:t>
      </w:r>
      <w:r w:rsidRPr="00541DCE">
        <w:rPr>
          <w:rFonts w:ascii="FrankRuehl" w:eastAsia="Times New Roman" w:hAnsi="FrankRuehl"/>
          <w:color w:val="000000"/>
          <w:rtl/>
          <w:lang w:eastAsia="he-IL"/>
        </w:rPr>
        <w:tab/>
      </w:r>
      <w:r w:rsidRPr="00541DCE">
        <w:rPr>
          <w:rFonts w:ascii="FrankRuehl" w:eastAsia="Times New Roman" w:hAnsi="FrankRuehl" w:hint="eastAsia"/>
          <w:color w:val="000000"/>
          <w:rtl/>
          <w:lang w:eastAsia="he-IL"/>
        </w:rPr>
        <w:t>בהתחשב</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בתקופות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הקצרות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יחסית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שיוטלו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הנאשמים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ובהתחשב</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בעברם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הפלילי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ובסכנה</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שהם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ישובו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ויפשעו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יש</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להחמיר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במרכיב</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תנאי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שיוטל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עליהם</w:t>
      </w:r>
      <w:r w:rsidRPr="00541DCE">
        <w:rPr>
          <w:rFonts w:ascii="FrankRuehl" w:eastAsia="Times New Roman" w:hAnsi="FrankRuehl"/>
          <w:color w:val="000000"/>
          <w:rtl/>
          <w:lang w:eastAsia="he-IL"/>
        </w:rPr>
        <w:t xml:space="preserve">. </w:t>
      </w:r>
    </w:p>
    <w:p w14:paraId="11801F32" w14:textId="77777777" w:rsidR="00541DCE" w:rsidRPr="00541DCE" w:rsidRDefault="00541DCE" w:rsidP="0060613B">
      <w:pPr>
        <w:spacing w:line="360" w:lineRule="auto"/>
        <w:ind w:left="720" w:hanging="720"/>
        <w:jc w:val="both"/>
        <w:rPr>
          <w:rFonts w:ascii="FrankRuehl" w:eastAsia="Times New Roman" w:hAnsi="FrankRuehl"/>
          <w:color w:val="000000"/>
          <w:rtl/>
          <w:lang w:eastAsia="he-IL"/>
        </w:rPr>
      </w:pPr>
    </w:p>
    <w:p w14:paraId="7B396C52" w14:textId="77777777" w:rsidR="00541DCE" w:rsidRPr="00987C21" w:rsidRDefault="00541DCE" w:rsidP="0060613B">
      <w:pPr>
        <w:spacing w:line="360" w:lineRule="auto"/>
        <w:jc w:val="both"/>
        <w:rPr>
          <w:rFonts w:ascii="FrankRuehl" w:eastAsia="Times New Roman" w:hAnsi="FrankRuehl"/>
          <w:color w:val="000000"/>
          <w:rtl/>
          <w:lang w:eastAsia="he-IL"/>
        </w:rPr>
      </w:pPr>
      <w:r w:rsidRPr="00541DCE">
        <w:rPr>
          <w:rFonts w:ascii="FrankRuehl" w:eastAsia="Times New Roman" w:hAnsi="FrankRuehl"/>
          <w:color w:val="000000"/>
          <w:rtl/>
          <w:lang w:eastAsia="he-IL"/>
        </w:rPr>
        <w:t>9.</w:t>
      </w:r>
      <w:r w:rsidRPr="00541DCE">
        <w:rPr>
          <w:rFonts w:ascii="FrankRuehl" w:eastAsia="Times New Roman" w:hAnsi="FrankRuehl"/>
          <w:color w:val="000000"/>
          <w:rtl/>
          <w:lang w:eastAsia="he-IL"/>
        </w:rPr>
        <w:tab/>
      </w:r>
      <w:r w:rsidRPr="00541DCE">
        <w:rPr>
          <w:rFonts w:ascii="FrankRuehl" w:eastAsia="Times New Roman" w:hAnsi="FrankRuehl" w:hint="eastAsia"/>
          <w:color w:val="000000"/>
          <w:rtl/>
          <w:lang w:eastAsia="he-IL"/>
        </w:rPr>
        <w:t>נוכח</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האמור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אני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מטיל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הנאשמים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העונשים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הבאים</w:t>
      </w:r>
      <w:r w:rsidRPr="00541DCE">
        <w:rPr>
          <w:rFonts w:ascii="FrankRuehl" w:eastAsia="Times New Roman" w:hAnsi="FrankRuehl"/>
          <w:color w:val="000000"/>
          <w:rtl/>
          <w:lang w:eastAsia="he-IL"/>
        </w:rPr>
        <w:t>:</w:t>
      </w:r>
    </w:p>
    <w:p w14:paraId="64FD779A" w14:textId="77777777" w:rsidR="0060613B" w:rsidRPr="00541DCE" w:rsidRDefault="0060613B" w:rsidP="0060613B">
      <w:pPr>
        <w:spacing w:line="360" w:lineRule="auto"/>
        <w:jc w:val="both"/>
        <w:rPr>
          <w:rFonts w:ascii="FrankRuehl" w:eastAsia="Times New Roman" w:hAnsi="FrankRuehl"/>
          <w:color w:val="000000"/>
          <w:rtl/>
          <w:lang w:eastAsia="he-IL"/>
        </w:rPr>
      </w:pPr>
    </w:p>
    <w:p w14:paraId="6AE24BD9" w14:textId="77777777" w:rsidR="00541DCE" w:rsidRPr="00541DCE" w:rsidRDefault="00541DCE" w:rsidP="0060613B">
      <w:pPr>
        <w:spacing w:line="360" w:lineRule="auto"/>
        <w:ind w:left="1440" w:hanging="720"/>
        <w:jc w:val="both"/>
        <w:rPr>
          <w:rFonts w:ascii="FrankRuehl" w:eastAsia="Times New Roman" w:hAnsi="FrankRuehl"/>
          <w:b/>
          <w:bCs/>
          <w:color w:val="000000"/>
          <w:u w:val="single"/>
          <w:rtl/>
          <w:lang w:eastAsia="he-IL"/>
        </w:rPr>
      </w:pPr>
      <w:r w:rsidRPr="00541DCE">
        <w:rPr>
          <w:rFonts w:ascii="FrankRuehl" w:eastAsia="Times New Roman" w:hAnsi="FrankRuehl" w:hint="eastAsia"/>
          <w:b/>
          <w:bCs/>
          <w:color w:val="000000"/>
          <w:u w:val="single"/>
          <w:rtl/>
          <w:lang w:eastAsia="he-IL"/>
        </w:rPr>
        <w:t>הנאשם</w:t>
      </w:r>
      <w:r w:rsidRPr="00541DCE">
        <w:rPr>
          <w:rFonts w:ascii="FrankRuehl" w:eastAsia="Times New Roman" w:hAnsi="FrankRuehl"/>
          <w:b/>
          <w:bCs/>
          <w:color w:val="000000"/>
          <w:u w:val="single"/>
          <w:rtl/>
          <w:lang w:eastAsia="he-IL"/>
        </w:rPr>
        <w:t xml:space="preserve"> 1 </w:t>
      </w:r>
    </w:p>
    <w:p w14:paraId="0684BC2C" w14:textId="77777777" w:rsidR="00541DCE" w:rsidRPr="00541DCE" w:rsidRDefault="00541DCE" w:rsidP="0060613B">
      <w:pPr>
        <w:spacing w:line="360" w:lineRule="auto"/>
        <w:ind w:left="1440" w:hanging="720"/>
        <w:jc w:val="both"/>
        <w:rPr>
          <w:rFonts w:ascii="FrankRuehl" w:eastAsia="Times New Roman" w:hAnsi="FrankRuehl"/>
          <w:color w:val="000000"/>
          <w:rtl/>
          <w:lang w:eastAsia="he-IL"/>
        </w:rPr>
      </w:pPr>
      <w:r w:rsidRPr="00541DCE">
        <w:rPr>
          <w:rFonts w:ascii="FrankRuehl" w:eastAsia="Times New Roman" w:hAnsi="FrankRuehl"/>
          <w:color w:val="000000"/>
          <w:rtl/>
          <w:lang w:eastAsia="he-IL"/>
        </w:rPr>
        <w:t>1.</w:t>
      </w:r>
      <w:r w:rsidRPr="00541DCE">
        <w:rPr>
          <w:rFonts w:ascii="FrankRuehl" w:eastAsia="Times New Roman" w:hAnsi="FrankRuehl"/>
          <w:color w:val="000000"/>
          <w:rtl/>
          <w:lang w:eastAsia="he-IL"/>
        </w:rPr>
        <w:tab/>
        <w:t xml:space="preserve">36 </w:t>
      </w:r>
      <w:r w:rsidRPr="00541DCE">
        <w:rPr>
          <w:rFonts w:ascii="FrankRuehl" w:eastAsia="Times New Roman" w:hAnsi="FrankRuehl" w:hint="eastAsia"/>
          <w:color w:val="000000"/>
          <w:rtl/>
          <w:lang w:eastAsia="he-IL"/>
        </w:rPr>
        <w:t>חודשי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בפועל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מיום</w:t>
      </w:r>
      <w:r w:rsidRPr="00541DCE">
        <w:rPr>
          <w:rFonts w:ascii="FrankRuehl" w:eastAsia="Times New Roman" w:hAnsi="FrankRuehl"/>
          <w:color w:val="000000"/>
          <w:rtl/>
          <w:lang w:eastAsia="he-IL"/>
        </w:rPr>
        <w:t xml:space="preserve"> 15.12.14 .</w:t>
      </w:r>
    </w:p>
    <w:p w14:paraId="2D338CAC" w14:textId="77777777" w:rsidR="00541DCE" w:rsidRPr="00541DCE" w:rsidRDefault="00541DCE" w:rsidP="0060613B">
      <w:pPr>
        <w:spacing w:line="360" w:lineRule="auto"/>
        <w:ind w:left="1440" w:hanging="720"/>
        <w:jc w:val="both"/>
        <w:rPr>
          <w:rFonts w:ascii="FrankRuehl" w:eastAsia="Times New Roman" w:hAnsi="FrankRuehl"/>
          <w:color w:val="000000"/>
          <w:rtl/>
          <w:lang w:eastAsia="he-IL"/>
        </w:rPr>
      </w:pPr>
      <w:r w:rsidRPr="00541DCE">
        <w:rPr>
          <w:rFonts w:ascii="FrankRuehl" w:eastAsia="Times New Roman" w:hAnsi="FrankRuehl"/>
          <w:color w:val="000000"/>
          <w:rtl/>
          <w:lang w:eastAsia="he-IL"/>
        </w:rPr>
        <w:t>2.</w:t>
      </w:r>
      <w:r w:rsidRPr="00541DCE">
        <w:rPr>
          <w:rFonts w:ascii="FrankRuehl" w:eastAsia="Times New Roman" w:hAnsi="FrankRuehl"/>
          <w:color w:val="000000"/>
          <w:rtl/>
          <w:lang w:eastAsia="he-IL"/>
        </w:rPr>
        <w:tab/>
        <w:t xml:space="preserve">30 </w:t>
      </w:r>
      <w:r w:rsidRPr="00541DCE">
        <w:rPr>
          <w:rFonts w:ascii="FrankRuehl" w:eastAsia="Times New Roman" w:hAnsi="FrankRuehl" w:hint="eastAsia"/>
          <w:color w:val="000000"/>
          <w:rtl/>
          <w:lang w:eastAsia="he-IL"/>
        </w:rPr>
        <w:t>חודשי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תנאי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למשך</w:t>
      </w:r>
      <w:r w:rsidRPr="00541DCE">
        <w:rPr>
          <w:rFonts w:ascii="FrankRuehl" w:eastAsia="Times New Roman" w:hAnsi="FrankRuehl"/>
          <w:color w:val="000000"/>
          <w:rtl/>
          <w:lang w:eastAsia="he-IL"/>
        </w:rPr>
        <w:t xml:space="preserve"> 3 </w:t>
      </w:r>
      <w:r w:rsidRPr="00541DCE">
        <w:rPr>
          <w:rFonts w:ascii="FrankRuehl" w:eastAsia="Times New Roman" w:hAnsi="FrankRuehl" w:hint="eastAsia"/>
          <w:color w:val="000000"/>
          <w:rtl/>
          <w:lang w:eastAsia="he-IL"/>
        </w:rPr>
        <w:t>שנים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מיום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שחרורו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מהמאסר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שלא</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יעבור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עבירת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נשק</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עבירת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אלימות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המוגדרות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כפשע</w:t>
      </w:r>
      <w:r w:rsidRPr="00541DCE">
        <w:rPr>
          <w:rFonts w:ascii="FrankRuehl" w:eastAsia="Times New Roman" w:hAnsi="FrankRuehl"/>
          <w:color w:val="000000"/>
          <w:rtl/>
          <w:lang w:eastAsia="he-IL"/>
        </w:rPr>
        <w:t xml:space="preserve">.  </w:t>
      </w:r>
    </w:p>
    <w:p w14:paraId="2DA86E2A" w14:textId="77777777" w:rsidR="00541DCE" w:rsidRPr="00541DCE" w:rsidRDefault="00541DCE" w:rsidP="0060613B">
      <w:pPr>
        <w:spacing w:line="360" w:lineRule="auto"/>
        <w:ind w:left="1440" w:hanging="720"/>
        <w:jc w:val="both"/>
        <w:rPr>
          <w:rFonts w:ascii="FrankRuehl" w:eastAsia="Times New Roman" w:hAnsi="FrankRuehl"/>
          <w:b/>
          <w:bCs/>
          <w:color w:val="000000"/>
          <w:u w:val="single"/>
          <w:rtl/>
          <w:lang w:eastAsia="he-IL"/>
        </w:rPr>
      </w:pPr>
    </w:p>
    <w:p w14:paraId="31970645" w14:textId="77777777" w:rsidR="00541DCE" w:rsidRPr="00541DCE" w:rsidRDefault="00541DCE" w:rsidP="0060613B">
      <w:pPr>
        <w:spacing w:line="360" w:lineRule="auto"/>
        <w:ind w:left="1440" w:hanging="720"/>
        <w:jc w:val="both"/>
        <w:rPr>
          <w:rFonts w:ascii="FrankRuehl" w:eastAsia="Times New Roman" w:hAnsi="FrankRuehl"/>
          <w:b/>
          <w:bCs/>
          <w:color w:val="000000"/>
          <w:u w:val="single"/>
          <w:rtl/>
          <w:lang w:eastAsia="he-IL"/>
        </w:rPr>
      </w:pPr>
      <w:r w:rsidRPr="00541DCE">
        <w:rPr>
          <w:rFonts w:ascii="FrankRuehl" w:eastAsia="Times New Roman" w:hAnsi="FrankRuehl" w:hint="eastAsia"/>
          <w:b/>
          <w:bCs/>
          <w:color w:val="000000"/>
          <w:u w:val="single"/>
          <w:rtl/>
          <w:lang w:eastAsia="he-IL"/>
        </w:rPr>
        <w:t>הנאשם</w:t>
      </w:r>
      <w:r w:rsidRPr="00541DCE">
        <w:rPr>
          <w:rFonts w:ascii="FrankRuehl" w:eastAsia="Times New Roman" w:hAnsi="FrankRuehl"/>
          <w:b/>
          <w:bCs/>
          <w:color w:val="000000"/>
          <w:u w:val="single"/>
          <w:rtl/>
          <w:lang w:eastAsia="he-IL"/>
        </w:rPr>
        <w:t xml:space="preserve"> 3</w:t>
      </w:r>
    </w:p>
    <w:p w14:paraId="09D843B6" w14:textId="77777777" w:rsidR="00541DCE" w:rsidRPr="00541DCE" w:rsidRDefault="00541DCE" w:rsidP="0060613B">
      <w:pPr>
        <w:spacing w:line="360" w:lineRule="auto"/>
        <w:ind w:left="1440" w:hanging="720"/>
        <w:jc w:val="both"/>
        <w:rPr>
          <w:rFonts w:ascii="FrankRuehl" w:eastAsia="Times New Roman" w:hAnsi="FrankRuehl"/>
          <w:color w:val="000000"/>
          <w:rtl/>
          <w:lang w:eastAsia="he-IL"/>
        </w:rPr>
      </w:pPr>
      <w:r w:rsidRPr="00541DCE">
        <w:rPr>
          <w:rFonts w:ascii="FrankRuehl" w:eastAsia="Times New Roman" w:hAnsi="FrankRuehl"/>
          <w:color w:val="000000"/>
          <w:rtl/>
          <w:lang w:eastAsia="he-IL"/>
        </w:rPr>
        <w:t>1.</w:t>
      </w:r>
      <w:r w:rsidRPr="00541DCE">
        <w:rPr>
          <w:rFonts w:ascii="FrankRuehl" w:eastAsia="Times New Roman" w:hAnsi="FrankRuehl"/>
          <w:color w:val="000000"/>
          <w:rtl/>
          <w:lang w:eastAsia="he-IL"/>
        </w:rPr>
        <w:tab/>
        <w:t xml:space="preserve">12 </w:t>
      </w:r>
      <w:r w:rsidRPr="00541DCE">
        <w:rPr>
          <w:rFonts w:ascii="FrankRuehl" w:eastAsia="Times New Roman" w:hAnsi="FrankRuehl" w:hint="eastAsia"/>
          <w:color w:val="000000"/>
          <w:rtl/>
          <w:lang w:eastAsia="he-IL"/>
        </w:rPr>
        <w:t>חודשי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בפועל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מיום</w:t>
      </w:r>
      <w:r w:rsidRPr="00541DCE">
        <w:rPr>
          <w:rFonts w:ascii="FrankRuehl" w:eastAsia="Times New Roman" w:hAnsi="FrankRuehl"/>
          <w:color w:val="000000"/>
          <w:rtl/>
          <w:lang w:eastAsia="he-IL"/>
        </w:rPr>
        <w:t xml:space="preserve"> 15.12.14 .</w:t>
      </w:r>
    </w:p>
    <w:p w14:paraId="48AA4AE6" w14:textId="77777777" w:rsidR="00541DCE" w:rsidRPr="00541DCE" w:rsidRDefault="00541DCE" w:rsidP="0060613B">
      <w:pPr>
        <w:spacing w:line="360" w:lineRule="auto"/>
        <w:ind w:left="1440" w:hanging="720"/>
        <w:jc w:val="both"/>
        <w:rPr>
          <w:rFonts w:ascii="FrankRuehl" w:eastAsia="Times New Roman" w:hAnsi="FrankRuehl"/>
          <w:b/>
          <w:bCs/>
          <w:color w:val="000000"/>
          <w:rtl/>
          <w:lang w:eastAsia="he-IL"/>
        </w:rPr>
      </w:pPr>
      <w:r w:rsidRPr="00541DCE">
        <w:rPr>
          <w:rFonts w:ascii="FrankRuehl" w:eastAsia="Times New Roman" w:hAnsi="FrankRuehl"/>
          <w:color w:val="000000"/>
          <w:rtl/>
          <w:lang w:eastAsia="he-IL"/>
        </w:rPr>
        <w:t>2.</w:t>
      </w:r>
      <w:r w:rsidRPr="00541DCE">
        <w:rPr>
          <w:rFonts w:ascii="FrankRuehl" w:eastAsia="Times New Roman" w:hAnsi="FrankRuehl"/>
          <w:color w:val="000000"/>
          <w:rtl/>
          <w:lang w:eastAsia="he-IL"/>
        </w:rPr>
        <w:tab/>
        <w:t xml:space="preserve">30 </w:t>
      </w:r>
      <w:r w:rsidRPr="00541DCE">
        <w:rPr>
          <w:rFonts w:ascii="FrankRuehl" w:eastAsia="Times New Roman" w:hAnsi="FrankRuehl" w:hint="eastAsia"/>
          <w:color w:val="000000"/>
          <w:rtl/>
          <w:lang w:eastAsia="he-IL"/>
        </w:rPr>
        <w:t>חודשי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על</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תנאי</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למשך</w:t>
      </w:r>
      <w:r w:rsidRPr="00541DCE">
        <w:rPr>
          <w:rFonts w:ascii="FrankRuehl" w:eastAsia="Times New Roman" w:hAnsi="FrankRuehl"/>
          <w:color w:val="000000"/>
          <w:rtl/>
          <w:lang w:eastAsia="he-IL"/>
        </w:rPr>
        <w:t xml:space="preserve"> 3 </w:t>
      </w:r>
      <w:r w:rsidRPr="00541DCE">
        <w:rPr>
          <w:rFonts w:ascii="FrankRuehl" w:eastAsia="Times New Roman" w:hAnsi="FrankRuehl" w:hint="eastAsia"/>
          <w:color w:val="000000"/>
          <w:rtl/>
          <w:lang w:eastAsia="he-IL"/>
        </w:rPr>
        <w:t>שנים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מיום</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שחרורו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מהמאסר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שלא</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יעבור</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עבירת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נשק</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או</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עבירת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אלימות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המוגדרות</w:t>
      </w:r>
      <w:r w:rsidRPr="00541DCE">
        <w:rPr>
          <w:rFonts w:ascii="FrankRuehl" w:eastAsia="Times New Roman" w:hAnsi="FrankRuehl"/>
          <w:color w:val="000000"/>
          <w:rtl/>
          <w:lang w:eastAsia="he-IL"/>
        </w:rPr>
        <w:t xml:space="preserve"> </w:t>
      </w:r>
      <w:r w:rsidRPr="00541DCE">
        <w:rPr>
          <w:rFonts w:ascii="FrankRuehl" w:eastAsia="Times New Roman" w:hAnsi="FrankRuehl" w:hint="eastAsia"/>
          <w:color w:val="000000"/>
          <w:rtl/>
          <w:lang w:eastAsia="he-IL"/>
        </w:rPr>
        <w:t>כפשע</w:t>
      </w:r>
      <w:r w:rsidRPr="00541DCE">
        <w:rPr>
          <w:rFonts w:ascii="FrankRuehl" w:eastAsia="Times New Roman" w:hAnsi="FrankRuehl"/>
          <w:color w:val="000000"/>
          <w:rtl/>
          <w:lang w:eastAsia="he-IL"/>
        </w:rPr>
        <w:t>.</w:t>
      </w:r>
    </w:p>
    <w:p w14:paraId="480832B8" w14:textId="77777777" w:rsidR="00541DCE" w:rsidRPr="00541DCE" w:rsidRDefault="00541DCE" w:rsidP="0060613B">
      <w:pPr>
        <w:spacing w:line="360" w:lineRule="auto"/>
        <w:ind w:left="720"/>
        <w:jc w:val="both"/>
        <w:rPr>
          <w:rFonts w:ascii="FrankRuehl" w:eastAsia="Times New Roman" w:hAnsi="FrankRuehl"/>
          <w:b/>
          <w:bCs/>
          <w:color w:val="000000"/>
          <w:rtl/>
          <w:lang w:eastAsia="he-IL"/>
        </w:rPr>
      </w:pPr>
    </w:p>
    <w:p w14:paraId="7D8E9C86" w14:textId="77777777" w:rsidR="00541DCE" w:rsidRPr="00541DCE" w:rsidRDefault="00541DCE" w:rsidP="0060613B">
      <w:pPr>
        <w:spacing w:line="360" w:lineRule="auto"/>
        <w:ind w:left="720"/>
        <w:jc w:val="both"/>
        <w:rPr>
          <w:rFonts w:ascii="FrankRuehl" w:eastAsia="Times New Roman" w:hAnsi="FrankRuehl"/>
          <w:b/>
          <w:bCs/>
          <w:color w:val="000000"/>
          <w:rtl/>
          <w:lang w:eastAsia="he-IL"/>
        </w:rPr>
      </w:pPr>
      <w:r w:rsidRPr="00541DCE">
        <w:rPr>
          <w:rFonts w:ascii="FrankRuehl" w:eastAsia="Times New Roman" w:hAnsi="FrankRuehl" w:hint="eastAsia"/>
          <w:b/>
          <w:bCs/>
          <w:color w:val="000000"/>
          <w:rtl/>
          <w:lang w:eastAsia="he-IL"/>
        </w:rPr>
        <w:t>זכות</w:t>
      </w:r>
      <w:r w:rsidRPr="00541DCE">
        <w:rPr>
          <w:rFonts w:ascii="FrankRuehl" w:eastAsia="Times New Roman" w:hAnsi="FrankRuehl"/>
          <w:b/>
          <w:bCs/>
          <w:color w:val="000000"/>
          <w:rtl/>
          <w:lang w:eastAsia="he-IL"/>
        </w:rPr>
        <w:t xml:space="preserve"> </w:t>
      </w:r>
      <w:r w:rsidRPr="00541DCE">
        <w:rPr>
          <w:rFonts w:ascii="FrankRuehl" w:eastAsia="Times New Roman" w:hAnsi="FrankRuehl" w:hint="eastAsia"/>
          <w:b/>
          <w:bCs/>
          <w:color w:val="000000"/>
          <w:rtl/>
          <w:lang w:eastAsia="he-IL"/>
        </w:rPr>
        <w:t>ערעור</w:t>
      </w:r>
      <w:r w:rsidRPr="00541DCE">
        <w:rPr>
          <w:rFonts w:ascii="FrankRuehl" w:eastAsia="Times New Roman" w:hAnsi="FrankRuehl"/>
          <w:b/>
          <w:bCs/>
          <w:color w:val="000000"/>
          <w:rtl/>
          <w:lang w:eastAsia="he-IL"/>
        </w:rPr>
        <w:t xml:space="preserve"> </w:t>
      </w:r>
      <w:r w:rsidRPr="00541DCE">
        <w:rPr>
          <w:rFonts w:ascii="FrankRuehl" w:eastAsia="Times New Roman" w:hAnsi="FrankRuehl" w:hint="eastAsia"/>
          <w:b/>
          <w:bCs/>
          <w:color w:val="000000"/>
          <w:rtl/>
          <w:lang w:eastAsia="he-IL"/>
        </w:rPr>
        <w:t>תוך</w:t>
      </w:r>
      <w:r w:rsidRPr="00541DCE">
        <w:rPr>
          <w:rFonts w:ascii="FrankRuehl" w:eastAsia="Times New Roman" w:hAnsi="FrankRuehl"/>
          <w:b/>
          <w:bCs/>
          <w:color w:val="000000"/>
          <w:rtl/>
          <w:lang w:eastAsia="he-IL"/>
        </w:rPr>
        <w:t xml:space="preserve"> 45 </w:t>
      </w:r>
      <w:r w:rsidRPr="00541DCE">
        <w:rPr>
          <w:rFonts w:ascii="FrankRuehl" w:eastAsia="Times New Roman" w:hAnsi="FrankRuehl" w:hint="eastAsia"/>
          <w:b/>
          <w:bCs/>
          <w:color w:val="000000"/>
          <w:rtl/>
          <w:lang w:eastAsia="he-IL"/>
        </w:rPr>
        <w:t>יום</w:t>
      </w:r>
      <w:r w:rsidRPr="00541DCE">
        <w:rPr>
          <w:rFonts w:ascii="FrankRuehl" w:eastAsia="Times New Roman" w:hAnsi="FrankRuehl"/>
          <w:b/>
          <w:bCs/>
          <w:color w:val="000000"/>
          <w:rtl/>
          <w:lang w:eastAsia="he-IL"/>
        </w:rPr>
        <w:t>.</w:t>
      </w:r>
    </w:p>
    <w:p w14:paraId="6317BF28" w14:textId="77777777" w:rsidR="00541DCE" w:rsidRPr="00541DCE" w:rsidRDefault="00541DCE" w:rsidP="0060613B">
      <w:pPr>
        <w:spacing w:line="360" w:lineRule="auto"/>
        <w:ind w:left="720"/>
        <w:jc w:val="both"/>
        <w:rPr>
          <w:rFonts w:ascii="FrankRuehl" w:eastAsia="Times New Roman" w:hAnsi="FrankRuehl"/>
          <w:b/>
          <w:bCs/>
          <w:color w:val="000000"/>
          <w:rtl/>
          <w:lang w:eastAsia="he-IL"/>
        </w:rPr>
      </w:pPr>
    </w:p>
    <w:p w14:paraId="210D52C0" w14:textId="77777777" w:rsidR="00541DCE" w:rsidRPr="00987C21" w:rsidRDefault="00541DCE" w:rsidP="0060613B">
      <w:pPr>
        <w:spacing w:line="360" w:lineRule="auto"/>
        <w:ind w:left="720"/>
        <w:jc w:val="both"/>
        <w:rPr>
          <w:rFonts w:ascii="FrankRuehl" w:eastAsia="Times New Roman" w:hAnsi="FrankRuehl"/>
          <w:b/>
          <w:bCs/>
          <w:color w:val="000000"/>
          <w:rtl/>
          <w:lang w:eastAsia="he-IL"/>
        </w:rPr>
      </w:pPr>
    </w:p>
    <w:p w14:paraId="172C54D6" w14:textId="77777777" w:rsidR="0060613B" w:rsidRPr="00987C21" w:rsidRDefault="0060613B" w:rsidP="0060613B">
      <w:pPr>
        <w:spacing w:line="360" w:lineRule="auto"/>
        <w:ind w:left="720"/>
        <w:jc w:val="both"/>
        <w:rPr>
          <w:rFonts w:ascii="FrankRuehl" w:eastAsia="Times New Roman" w:hAnsi="FrankRuehl"/>
          <w:b/>
          <w:bCs/>
          <w:color w:val="000000"/>
          <w:sz w:val="6"/>
          <w:szCs w:val="6"/>
          <w:rtl/>
          <w:lang w:eastAsia="he-IL"/>
        </w:rPr>
      </w:pPr>
      <w:r w:rsidRPr="00987C21">
        <w:rPr>
          <w:rFonts w:ascii="FrankRuehl" w:eastAsia="Times New Roman" w:hAnsi="FrankRuehl"/>
          <w:b/>
          <w:bCs/>
          <w:color w:val="000000"/>
          <w:sz w:val="6"/>
          <w:szCs w:val="6"/>
          <w:rtl/>
          <w:lang w:eastAsia="he-IL"/>
        </w:rPr>
        <w:t>&lt;#4#&gt;</w:t>
      </w:r>
    </w:p>
    <w:p w14:paraId="1ABF5B5A" w14:textId="77777777" w:rsidR="0060613B" w:rsidRPr="00987C21" w:rsidRDefault="0060613B">
      <w:pPr>
        <w:jc w:val="right"/>
        <w:rPr>
          <w:rtl/>
        </w:rPr>
      </w:pPr>
    </w:p>
    <w:p w14:paraId="3A205BB8" w14:textId="77777777" w:rsidR="0060613B" w:rsidRPr="00987C21" w:rsidRDefault="005B1E95">
      <w:pPr>
        <w:jc w:val="center"/>
        <w:rPr>
          <w:rtl/>
        </w:rPr>
      </w:pPr>
      <w:r>
        <w:rPr>
          <w:b/>
          <w:bCs/>
          <w:rtl/>
        </w:rPr>
        <w:t xml:space="preserve">ניתנה והודעה היום כ"ד אלול תשע"ה, 08/09/2015 במעמד הנוכחים. </w:t>
      </w:r>
    </w:p>
    <w:p w14:paraId="066B7B63" w14:textId="77777777" w:rsidR="005B1E95" w:rsidRPr="005B1E95" w:rsidRDefault="005B1E95">
      <w:pPr>
        <w:jc w:val="right"/>
        <w:rPr>
          <w:color w:val="FFFFFF"/>
          <w:sz w:val="2"/>
          <w:szCs w:val="2"/>
          <w:rtl/>
        </w:rPr>
      </w:pPr>
      <w:r w:rsidRPr="005B1E9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B1E95" w:rsidRPr="00987C21" w14:paraId="06F31D36" w14:textId="77777777">
        <w:trPr>
          <w:trHeight w:val="316"/>
          <w:jc w:val="right"/>
        </w:trPr>
        <w:tc>
          <w:tcPr>
            <w:tcW w:w="3936" w:type="dxa"/>
            <w:shd w:val="clear" w:color="auto" w:fill="auto"/>
          </w:tcPr>
          <w:p w14:paraId="64693AC3" w14:textId="77777777" w:rsidR="005B1E95" w:rsidRPr="005B1E95" w:rsidRDefault="005B1E95" w:rsidP="005B1E95">
            <w:pPr>
              <w:jc w:val="center"/>
              <w:rPr>
                <w:rFonts w:ascii="Times New Roman" w:eastAsia="Times New Roman" w:hAnsi="Times New Roman"/>
                <w:color w:val="FFFFFF"/>
                <w:sz w:val="2"/>
                <w:szCs w:val="2"/>
              </w:rPr>
            </w:pPr>
            <w:r w:rsidRPr="005B1E95">
              <w:rPr>
                <w:rFonts w:ascii="Times New Roman" w:eastAsia="Times New Roman" w:hAnsi="Times New Roman"/>
                <w:color w:val="FFFFFF"/>
                <w:sz w:val="2"/>
                <w:szCs w:val="2"/>
                <w:rtl/>
              </w:rPr>
              <w:t>54678313</w:t>
            </w:r>
          </w:p>
          <w:p w14:paraId="340034B7" w14:textId="77777777" w:rsidR="005B1E95" w:rsidRPr="003C0A6A" w:rsidRDefault="005B1E95" w:rsidP="005B1E95">
            <w:pPr>
              <w:jc w:val="center"/>
              <w:rPr>
                <w:rFonts w:ascii="Times New Roman" w:eastAsia="Times New Roman" w:hAnsi="Times New Roman"/>
                <w:rtl/>
              </w:rPr>
            </w:pPr>
          </w:p>
        </w:tc>
      </w:tr>
      <w:tr w:rsidR="005B1E95" w:rsidRPr="00987C21" w14:paraId="1C0AEE65" w14:textId="77777777">
        <w:trPr>
          <w:trHeight w:val="361"/>
          <w:jc w:val="right"/>
        </w:trPr>
        <w:tc>
          <w:tcPr>
            <w:tcW w:w="3936" w:type="dxa"/>
            <w:shd w:val="clear" w:color="auto" w:fill="auto"/>
          </w:tcPr>
          <w:p w14:paraId="37B45418" w14:textId="77777777" w:rsidR="005B1E95" w:rsidRPr="003C0A6A" w:rsidRDefault="005B1E95" w:rsidP="005B1E95">
            <w:pPr>
              <w:jc w:val="center"/>
              <w:rPr>
                <w:rFonts w:ascii="Times New Roman" w:eastAsia="Times New Roman" w:hAnsi="Times New Roman"/>
                <w:b/>
                <w:bCs/>
                <w:rtl/>
              </w:rPr>
            </w:pPr>
            <w:r w:rsidRPr="003C0A6A">
              <w:rPr>
                <w:rFonts w:ascii="Times New Roman" w:eastAsia="Times New Roman" w:hAnsi="Times New Roman"/>
                <w:b/>
                <w:bCs/>
                <w:rtl/>
              </w:rPr>
              <w:t>אליהו</w:t>
            </w:r>
            <w:r w:rsidRPr="003C0A6A">
              <w:rPr>
                <w:rFonts w:ascii="Times New Roman" w:eastAsia="Times New Roman" w:hAnsi="Times New Roman" w:hint="cs"/>
                <w:b/>
                <w:bCs/>
                <w:rtl/>
              </w:rPr>
              <w:t xml:space="preserve"> </w:t>
            </w:r>
            <w:r w:rsidRPr="003C0A6A">
              <w:rPr>
                <w:rFonts w:ascii="Times New Roman" w:eastAsia="Times New Roman" w:hAnsi="Times New Roman"/>
                <w:b/>
                <w:bCs/>
                <w:rtl/>
              </w:rPr>
              <w:t xml:space="preserve">ביתן </w:t>
            </w:r>
            <w:r w:rsidRPr="003C0A6A">
              <w:rPr>
                <w:rFonts w:ascii="Times New Roman" w:eastAsia="Times New Roman" w:hAnsi="Times New Roman" w:hint="cs"/>
                <w:b/>
                <w:bCs/>
                <w:rtl/>
              </w:rPr>
              <w:t xml:space="preserve">, </w:t>
            </w:r>
            <w:r w:rsidRPr="003C0A6A">
              <w:rPr>
                <w:rFonts w:ascii="Times New Roman" w:eastAsia="Times New Roman" w:hAnsi="Times New Roman"/>
                <w:b/>
                <w:bCs/>
                <w:rtl/>
              </w:rPr>
              <w:t xml:space="preserve">שופט </w:t>
            </w:r>
          </w:p>
        </w:tc>
      </w:tr>
    </w:tbl>
    <w:p w14:paraId="6A684BB7" w14:textId="77777777" w:rsidR="005B1E95" w:rsidRPr="005B1E95" w:rsidRDefault="005B1E95" w:rsidP="005B1E95">
      <w:pPr>
        <w:keepNext/>
        <w:rPr>
          <w:color w:val="000000"/>
          <w:sz w:val="22"/>
          <w:szCs w:val="22"/>
          <w:rtl/>
        </w:rPr>
      </w:pPr>
    </w:p>
    <w:p w14:paraId="3E2DA012" w14:textId="77777777" w:rsidR="005B1E95" w:rsidRPr="005B1E95" w:rsidRDefault="005B1E95" w:rsidP="005B1E95">
      <w:pPr>
        <w:keepNext/>
        <w:rPr>
          <w:color w:val="000000"/>
          <w:sz w:val="22"/>
          <w:szCs w:val="22"/>
          <w:rtl/>
        </w:rPr>
      </w:pPr>
      <w:r w:rsidRPr="005B1E95">
        <w:rPr>
          <w:color w:val="000000"/>
          <w:sz w:val="22"/>
          <w:szCs w:val="22"/>
          <w:rtl/>
        </w:rPr>
        <w:t>אליהו ביתן 54678313</w:t>
      </w:r>
    </w:p>
    <w:p w14:paraId="77629E4A" w14:textId="77777777" w:rsidR="005B1E95" w:rsidRDefault="005B1E95" w:rsidP="005B1E95">
      <w:pPr>
        <w:rPr>
          <w:rtl/>
        </w:rPr>
      </w:pPr>
      <w:r w:rsidRPr="005B1E95">
        <w:rPr>
          <w:color w:val="000000"/>
          <w:rtl/>
        </w:rPr>
        <w:t>נוסח מסמך זה כפוף לשינויי ניסוח ועריכה</w:t>
      </w:r>
    </w:p>
    <w:p w14:paraId="1D5F6F3A" w14:textId="77777777" w:rsidR="005B1E95" w:rsidRDefault="005B1E95" w:rsidP="005B1E95">
      <w:pPr>
        <w:rPr>
          <w:rtl/>
        </w:rPr>
      </w:pPr>
    </w:p>
    <w:p w14:paraId="713ABEBD" w14:textId="77777777" w:rsidR="005B1E95" w:rsidRDefault="005B1E95" w:rsidP="005B1E95">
      <w:pPr>
        <w:jc w:val="center"/>
        <w:rPr>
          <w:color w:val="0000FF"/>
          <w:u w:val="single"/>
          <w:rtl/>
        </w:rPr>
      </w:pPr>
      <w:hyperlink r:id="rId23" w:history="1">
        <w:r>
          <w:rPr>
            <w:color w:val="0000FF"/>
            <w:u w:val="single"/>
            <w:rtl/>
          </w:rPr>
          <w:t>בעניין עריכה ושינויים במסמכי פסיקה, חקיקה ועוד באתר נבו – הקש כאן</w:t>
        </w:r>
      </w:hyperlink>
    </w:p>
    <w:p w14:paraId="75B43B1D" w14:textId="77777777" w:rsidR="0060613B" w:rsidRPr="005B1E95" w:rsidRDefault="0060613B" w:rsidP="005B1E95">
      <w:pPr>
        <w:jc w:val="center"/>
        <w:rPr>
          <w:color w:val="0000FF"/>
          <w:u w:val="single"/>
          <w:rtl/>
        </w:rPr>
      </w:pPr>
    </w:p>
    <w:sectPr w:rsidR="0060613B" w:rsidRPr="005B1E95" w:rsidSect="005B1E95">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B71E7" w14:textId="77777777" w:rsidR="00C20DCD" w:rsidRDefault="00C20DCD">
      <w:r>
        <w:separator/>
      </w:r>
    </w:p>
  </w:endnote>
  <w:endnote w:type="continuationSeparator" w:id="0">
    <w:p w14:paraId="0905CAB4" w14:textId="77777777" w:rsidR="00C20DCD" w:rsidRDefault="00C2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B7928" w14:textId="77777777" w:rsidR="005B1E95" w:rsidRDefault="005B1E95" w:rsidP="005B1E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0D43E760" w14:textId="77777777" w:rsidR="006655EF" w:rsidRPr="005B1E95" w:rsidRDefault="005B1E95" w:rsidP="005B1E95">
    <w:pPr>
      <w:pStyle w:val="a4"/>
      <w:pBdr>
        <w:top w:val="single" w:sz="4" w:space="1" w:color="auto"/>
        <w:between w:val="single" w:sz="4" w:space="0" w:color="auto"/>
      </w:pBdr>
      <w:spacing w:after="60"/>
      <w:jc w:val="center"/>
      <w:rPr>
        <w:rFonts w:ascii="FrankRuehl" w:hAnsi="FrankRuehl" w:cs="FrankRuehl"/>
        <w:color w:val="000000"/>
      </w:rPr>
    </w:pPr>
    <w:r w:rsidRPr="005B1E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27786" w14:textId="77777777" w:rsidR="005B1E95" w:rsidRDefault="005B1E95" w:rsidP="005B1E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49BB">
      <w:rPr>
        <w:rFonts w:ascii="FrankRuehl" w:hAnsi="FrankRuehl" w:cs="FrankRuehl"/>
        <w:noProof/>
        <w:rtl/>
      </w:rPr>
      <w:t>1</w:t>
    </w:r>
    <w:r>
      <w:rPr>
        <w:rFonts w:ascii="FrankRuehl" w:hAnsi="FrankRuehl" w:cs="FrankRuehl"/>
        <w:rtl/>
      </w:rPr>
      <w:fldChar w:fldCharType="end"/>
    </w:r>
  </w:p>
  <w:p w14:paraId="42B02CD1" w14:textId="77777777" w:rsidR="006655EF" w:rsidRPr="005B1E95" w:rsidRDefault="005B1E95" w:rsidP="005B1E95">
    <w:pPr>
      <w:pStyle w:val="a4"/>
      <w:pBdr>
        <w:top w:val="single" w:sz="4" w:space="1" w:color="auto"/>
        <w:between w:val="single" w:sz="4" w:space="0" w:color="auto"/>
      </w:pBdr>
      <w:spacing w:after="60"/>
      <w:jc w:val="center"/>
      <w:rPr>
        <w:rFonts w:ascii="FrankRuehl" w:hAnsi="FrankRuehl" w:cs="FrankRuehl"/>
        <w:color w:val="000000"/>
      </w:rPr>
    </w:pPr>
    <w:r w:rsidRPr="005B1E95">
      <w:rPr>
        <w:rFonts w:ascii="FrankRuehl" w:hAnsi="FrankRuehl" w:cs="FrankRuehl"/>
        <w:color w:val="000000"/>
      </w:rPr>
      <w:pict w14:anchorId="31E00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0049F" w14:textId="77777777" w:rsidR="00C20DCD" w:rsidRDefault="00C20DCD">
      <w:r>
        <w:separator/>
      </w:r>
    </w:p>
  </w:footnote>
  <w:footnote w:type="continuationSeparator" w:id="0">
    <w:p w14:paraId="37E2D2EE" w14:textId="77777777" w:rsidR="00C20DCD" w:rsidRDefault="00C2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F879" w14:textId="77777777" w:rsidR="005B1E95" w:rsidRPr="005B1E95" w:rsidRDefault="005B1E95" w:rsidP="005B1E9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56232-12-14</w:t>
    </w:r>
    <w:r>
      <w:rPr>
        <w:color w:val="000000"/>
        <w:sz w:val="22"/>
        <w:szCs w:val="22"/>
        <w:rtl/>
      </w:rPr>
      <w:tab/>
      <w:t xml:space="preserve"> מדינת ישראל נ' אדי יהודה מכלוף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582F3" w14:textId="77777777" w:rsidR="005B1E95" w:rsidRPr="005B1E95" w:rsidRDefault="005B1E95" w:rsidP="005B1E9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56232-12-14</w:t>
    </w:r>
    <w:r>
      <w:rPr>
        <w:color w:val="000000"/>
        <w:sz w:val="22"/>
        <w:szCs w:val="22"/>
        <w:rtl/>
      </w:rPr>
      <w:tab/>
      <w:t xml:space="preserve"> מדינת ישראל נ' אדי יהודה מכלוף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108840558">
    <w:abstractNumId w:val="14"/>
  </w:num>
  <w:num w:numId="2" w16cid:durableId="2088337016">
    <w:abstractNumId w:val="5"/>
  </w:num>
  <w:num w:numId="3" w16cid:durableId="336924448">
    <w:abstractNumId w:val="12"/>
  </w:num>
  <w:num w:numId="4" w16cid:durableId="2030640807">
    <w:abstractNumId w:val="11"/>
  </w:num>
  <w:num w:numId="5" w16cid:durableId="803890937">
    <w:abstractNumId w:val="4"/>
  </w:num>
  <w:num w:numId="6" w16cid:durableId="583032265">
    <w:abstractNumId w:val="6"/>
  </w:num>
  <w:num w:numId="7" w16cid:durableId="1004092348">
    <w:abstractNumId w:val="16"/>
  </w:num>
  <w:num w:numId="8" w16cid:durableId="1235505171">
    <w:abstractNumId w:val="0"/>
  </w:num>
  <w:num w:numId="9" w16cid:durableId="479613465">
    <w:abstractNumId w:val="10"/>
  </w:num>
  <w:num w:numId="10" w16cid:durableId="1565994185">
    <w:abstractNumId w:val="8"/>
  </w:num>
  <w:num w:numId="11" w16cid:durableId="1596474872">
    <w:abstractNumId w:val="3"/>
  </w:num>
  <w:num w:numId="12" w16cid:durableId="2077169431">
    <w:abstractNumId w:val="15"/>
  </w:num>
  <w:num w:numId="13" w16cid:durableId="1966429572">
    <w:abstractNumId w:val="9"/>
  </w:num>
  <w:num w:numId="14" w16cid:durableId="1641113901">
    <w:abstractNumId w:val="2"/>
  </w:num>
  <w:num w:numId="15" w16cid:durableId="599411637">
    <w:abstractNumId w:val="13"/>
  </w:num>
  <w:num w:numId="16" w16cid:durableId="911505544">
    <w:abstractNumId w:val="1"/>
  </w:num>
  <w:num w:numId="17" w16cid:durableId="1436097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6232-12-14"/>
    <w:docVar w:name="caseId" w:val="72397017"/>
    <w:docVar w:name="deriveClass" w:val="NGCS.Protocol.BL.Client.ProtocolBLClientCriminal"/>
    <w:docVar w:name="firstPageNumber" w:val="14"/>
    <w:docVar w:name="MyInfo" w:val="This document was extracted from Nevo's site"/>
    <w:docVar w:name="NGCS.caseTypeID" w:val="-1"/>
    <w:docVar w:name="NGCS.courtID" w:val="16"/>
    <w:docVar w:name="NGCS.isReservedAddressPlace" w:val="0"/>
    <w:docVar w:name="NGCS.isReservedVoucherPlace" w:val="0"/>
    <w:docVar w:name="NGCS.proceedingID" w:val="2"/>
    <w:docVar w:name="NGCS.TemplateCategoryID" w:val="14"/>
    <w:docVar w:name="NGCS.userUPN" w:val="062732334@GOV.IL"/>
    <w:docVar w:name="privellegeId" w:val="1"/>
    <w:docVar w:name="protocolId" w:val="5993032"/>
    <w:docVar w:name="releaseSign" w:val="0"/>
    <w:docVar w:name="sittingDateTime" w:val="08/09/2015 09:00     "/>
    <w:docVar w:name="sittingId" w:val="79359330"/>
    <w:docVar w:name="sittingTypeId" w:val="2"/>
    <w:docVar w:name="WordClientAssemblyName" w:val="NGCS.Protocol.BL.Client"/>
    <w:docVar w:name="WordClientClassName" w:val="NGCS.Templates.UIP.TemplateWordClient"/>
  </w:docVars>
  <w:rsids>
    <w:rsidRoot w:val="00EB1D9D"/>
    <w:rsid w:val="00016C3B"/>
    <w:rsid w:val="000555F0"/>
    <w:rsid w:val="000736D8"/>
    <w:rsid w:val="000C3D5F"/>
    <w:rsid w:val="000C7499"/>
    <w:rsid w:val="000E37CD"/>
    <w:rsid w:val="00131385"/>
    <w:rsid w:val="00134FE3"/>
    <w:rsid w:val="001526FC"/>
    <w:rsid w:val="00157D92"/>
    <w:rsid w:val="0016231B"/>
    <w:rsid w:val="001705B8"/>
    <w:rsid w:val="00174C6C"/>
    <w:rsid w:val="001B06AE"/>
    <w:rsid w:val="001F0E02"/>
    <w:rsid w:val="001F1250"/>
    <w:rsid w:val="00227A15"/>
    <w:rsid w:val="00237F64"/>
    <w:rsid w:val="00245547"/>
    <w:rsid w:val="00270843"/>
    <w:rsid w:val="00296868"/>
    <w:rsid w:val="002A1C94"/>
    <w:rsid w:val="002E24EE"/>
    <w:rsid w:val="002F5A82"/>
    <w:rsid w:val="00326ABF"/>
    <w:rsid w:val="003943AF"/>
    <w:rsid w:val="00396C8B"/>
    <w:rsid w:val="003C0A6A"/>
    <w:rsid w:val="003F6EFC"/>
    <w:rsid w:val="00433777"/>
    <w:rsid w:val="00494C2F"/>
    <w:rsid w:val="004C6AA5"/>
    <w:rsid w:val="004F4B4A"/>
    <w:rsid w:val="00524C10"/>
    <w:rsid w:val="00532D91"/>
    <w:rsid w:val="00541DCE"/>
    <w:rsid w:val="00551705"/>
    <w:rsid w:val="00552EC6"/>
    <w:rsid w:val="005B1E95"/>
    <w:rsid w:val="005D2DE3"/>
    <w:rsid w:val="005D47FD"/>
    <w:rsid w:val="0060613B"/>
    <w:rsid w:val="006110FD"/>
    <w:rsid w:val="0061652F"/>
    <w:rsid w:val="00620E3F"/>
    <w:rsid w:val="006326BC"/>
    <w:rsid w:val="006424C7"/>
    <w:rsid w:val="006655EF"/>
    <w:rsid w:val="0067228E"/>
    <w:rsid w:val="006A4D3D"/>
    <w:rsid w:val="00701199"/>
    <w:rsid w:val="00723AA4"/>
    <w:rsid w:val="007378FE"/>
    <w:rsid w:val="007518A5"/>
    <w:rsid w:val="00770F7C"/>
    <w:rsid w:val="00786302"/>
    <w:rsid w:val="007D71BF"/>
    <w:rsid w:val="007E4EE5"/>
    <w:rsid w:val="007F4959"/>
    <w:rsid w:val="008100EF"/>
    <w:rsid w:val="008210B3"/>
    <w:rsid w:val="0083495A"/>
    <w:rsid w:val="008458CF"/>
    <w:rsid w:val="00847142"/>
    <w:rsid w:val="00863ECE"/>
    <w:rsid w:val="0088228B"/>
    <w:rsid w:val="00934BA1"/>
    <w:rsid w:val="0094049A"/>
    <w:rsid w:val="00943E5D"/>
    <w:rsid w:val="009521C7"/>
    <w:rsid w:val="00955FE7"/>
    <w:rsid w:val="00973F7B"/>
    <w:rsid w:val="00987C21"/>
    <w:rsid w:val="00A1184F"/>
    <w:rsid w:val="00A67D1A"/>
    <w:rsid w:val="00A910BF"/>
    <w:rsid w:val="00AC636D"/>
    <w:rsid w:val="00AD1366"/>
    <w:rsid w:val="00AE5AB9"/>
    <w:rsid w:val="00B315FE"/>
    <w:rsid w:val="00B31D12"/>
    <w:rsid w:val="00B46BBB"/>
    <w:rsid w:val="00C176AE"/>
    <w:rsid w:val="00C20DCD"/>
    <w:rsid w:val="00C35683"/>
    <w:rsid w:val="00C41E2B"/>
    <w:rsid w:val="00C50277"/>
    <w:rsid w:val="00C61DBC"/>
    <w:rsid w:val="00C66B5D"/>
    <w:rsid w:val="00C839BF"/>
    <w:rsid w:val="00C8613B"/>
    <w:rsid w:val="00D81D33"/>
    <w:rsid w:val="00DC4526"/>
    <w:rsid w:val="00DF69AA"/>
    <w:rsid w:val="00E37759"/>
    <w:rsid w:val="00E4581A"/>
    <w:rsid w:val="00E46165"/>
    <w:rsid w:val="00E60F9A"/>
    <w:rsid w:val="00E679BB"/>
    <w:rsid w:val="00EB1D9D"/>
    <w:rsid w:val="00F149BB"/>
    <w:rsid w:val="00F53B32"/>
    <w:rsid w:val="00F53D49"/>
    <w:rsid w:val="00F60306"/>
    <w:rsid w:val="00F861D3"/>
    <w:rsid w:val="00F91F7D"/>
    <w:rsid w:val="00FA0649"/>
    <w:rsid w:val="00FA615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A971C41"/>
  <w15:chartTrackingRefBased/>
  <w15:docId w15:val="{34D80052-EA9E-49C5-AD33-6003E766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07E40"/>
    <w:pPr>
      <w:tabs>
        <w:tab w:val="center" w:pos="4153"/>
        <w:tab w:val="right" w:pos="8306"/>
      </w:tabs>
    </w:pPr>
  </w:style>
  <w:style w:type="paragraph" w:styleId="a4">
    <w:name w:val="footer"/>
    <w:basedOn w:val="a"/>
    <w:rsid w:val="00A07E40"/>
    <w:pPr>
      <w:tabs>
        <w:tab w:val="center" w:pos="4153"/>
        <w:tab w:val="right" w:pos="8306"/>
      </w:tabs>
    </w:pPr>
  </w:style>
  <w:style w:type="table" w:styleId="a5">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A07E40"/>
    <w:rPr>
      <w:rFonts w:ascii="Times New Roman" w:eastAsia="Times New Roman" w:hAnsi="Times New Roman" w:cs="Times New Roman"/>
      <w:sz w:val="20"/>
      <w:szCs w:val="20"/>
    </w:rPr>
  </w:style>
  <w:style w:type="character" w:styleId="a7">
    <w:name w:val="annotation reference"/>
    <w:semiHidden/>
    <w:rsid w:val="00A07E40"/>
    <w:rPr>
      <w:sz w:val="16"/>
      <w:szCs w:val="16"/>
    </w:rPr>
  </w:style>
  <w:style w:type="paragraph" w:styleId="a8">
    <w:name w:val="Balloon Text"/>
    <w:basedOn w:val="a"/>
    <w:semiHidden/>
    <w:rsid w:val="00A07E40"/>
    <w:rPr>
      <w:rFonts w:ascii="Tahoma" w:hAnsi="Tahoma" w:cs="Tahoma"/>
      <w:sz w:val="16"/>
      <w:szCs w:val="16"/>
    </w:rPr>
  </w:style>
  <w:style w:type="character" w:styleId="a9">
    <w:name w:val="page number"/>
    <w:basedOn w:val="a0"/>
    <w:rsid w:val="00A07E40"/>
  </w:style>
  <w:style w:type="character" w:styleId="aa">
    <w:name w:val="line number"/>
    <w:rsid w:val="00A07E40"/>
    <w:rPr>
      <w:rFonts w:cs="Arial"/>
      <w:szCs w:val="20"/>
    </w:rPr>
  </w:style>
  <w:style w:type="paragraph" w:customStyle="1" w:styleId="12">
    <w:name w:val="רגיל + ‏12 נק'"/>
    <w:aliases w:val="מיושר לשני הצדדים,מרווח בין שורות:  שורה וחצי"/>
    <w:basedOn w:val="a"/>
    <w:rsid w:val="006655EF"/>
    <w:rPr>
      <w:rFonts w:ascii="Times New Roman" w:eastAsia="Times New Roman" w:hAnsi="Times New Roman"/>
      <w:b/>
      <w:bCs/>
      <w:u w:val="single"/>
    </w:rPr>
  </w:style>
  <w:style w:type="character" w:styleId="Hyperlink">
    <w:name w:val="Hyperlink"/>
    <w:basedOn w:val="a0"/>
    <w:rsid w:val="005B1E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734089324">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2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evo.co.il/case/2530200" TargetMode="External"/><Relationship Id="rId7" Type="http://schemas.openxmlformats.org/officeDocument/2006/relationships/endnotes" Target="endnotes.xml"/><Relationship Id="rId12" Type="http://schemas.openxmlformats.org/officeDocument/2006/relationships/hyperlink" Target="http://www.nevo.co.il/law/70301/144.a" TargetMode="External"/><Relationship Id="rId17" Type="http://schemas.openxmlformats.org/officeDocument/2006/relationships/hyperlink" Target="http://www.nevo.co.il/law/70301/144.b"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evo.co.il/law/70301/25" TargetMode="External"/><Relationship Id="rId20" Type="http://schemas.openxmlformats.org/officeDocument/2006/relationships/hyperlink" Target="http://www.nevo.co.il/law/70301/144.b"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law/70301/144.a"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910650"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2148</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12867</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3276920</vt:i4>
      </vt:variant>
      <vt:variant>
        <vt:i4>42</vt:i4>
      </vt:variant>
      <vt:variant>
        <vt:i4>0</vt:i4>
      </vt:variant>
      <vt:variant>
        <vt:i4>5</vt:i4>
      </vt:variant>
      <vt:variant>
        <vt:lpwstr>http://www.nevo.co.il/case/5910650</vt:lpwstr>
      </vt:variant>
      <vt:variant>
        <vt:lpwstr/>
      </vt:variant>
      <vt:variant>
        <vt:i4>3342449</vt:i4>
      </vt:variant>
      <vt:variant>
        <vt:i4>39</vt:i4>
      </vt:variant>
      <vt:variant>
        <vt:i4>0</vt:i4>
      </vt:variant>
      <vt:variant>
        <vt:i4>5</vt:i4>
      </vt:variant>
      <vt:variant>
        <vt:lpwstr>http://www.nevo.co.il/case/2530200</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56232</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אדי יהודה מכלוף;שי אונדרה וורו;אברהם זהבי</vt:lpwstr>
  </property>
  <property fmtid="{D5CDD505-2E9C-101B-9397-08002B2CF9AE}" pid="10" name="LAWYER">
    <vt:lpwstr>טלי פלדמן;משה יוחאי</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20150908</vt:lpwstr>
  </property>
  <property fmtid="{D5CDD505-2E9C-101B-9397-08002B2CF9AE}" pid="14" name="TYPE_N_DATE">
    <vt:lpwstr>39020150908</vt:lpwstr>
  </property>
  <property fmtid="{D5CDD505-2E9C-101B-9397-08002B2CF9AE}" pid="15" name="WORDNUMPAGES">
    <vt:lpwstr>7</vt:lpwstr>
  </property>
  <property fmtid="{D5CDD505-2E9C-101B-9397-08002B2CF9AE}" pid="16" name="TYPE_ABS_DATE">
    <vt:lpwstr>390120150908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77;77;18</vt:lpwstr>
  </property>
  <property fmtid="{D5CDD505-2E9C-101B-9397-08002B2CF9AE}" pid="37" name="NOSE2ID">
    <vt:lpwstr>1446;1446;461</vt:lpwstr>
  </property>
  <property fmtid="{D5CDD505-2E9C-101B-9397-08002B2CF9AE}" pid="38" name="NOSE3ID">
    <vt:lpwstr>15822;13800;3608</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הסדר טיעון</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נשק</vt:lpwstr>
  </property>
  <property fmtid="{D5CDD505-2E9C-101B-9397-08002B2CF9AE}" pid="45" name="NOSE13">
    <vt:lpwstr>דיון פלילי</vt:lpwstr>
  </property>
  <property fmtid="{D5CDD505-2E9C-101B-9397-08002B2CF9AE}" pid="46" name="NOSE23">
    <vt:lpwstr>הסדר טיעון</vt:lpwstr>
  </property>
  <property fmtid="{D5CDD505-2E9C-101B-9397-08002B2CF9AE}" pid="47" name="NOSE33">
    <vt:lpwstr>אישורו</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20150910</vt:lpwstr>
  </property>
  <property fmtid="{D5CDD505-2E9C-101B-9397-08002B2CF9AE}" pid="70" name="CASESLISTTMP1">
    <vt:lpwstr>2530200;5910650</vt:lpwstr>
  </property>
  <property fmtid="{D5CDD505-2E9C-101B-9397-08002B2CF9AE}" pid="71" name="LAWLISTTMP1">
    <vt:lpwstr>70301/144.a:3;144.b:3;025:2</vt:lpwstr>
  </property>
</Properties>
</file>