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7"/>
        <w:gridCol w:w="3664"/>
      </w:tblGrid>
      <w:tr w:rsidR="00821FD5" w:rsidRPr="00BB0255" w14:paraId="69A5D572" w14:textId="7777777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77F769E1" w14:textId="77777777" w:rsidR="00821FD5" w:rsidRPr="00BB0255" w:rsidRDefault="00821FD5" w:rsidP="00BB0255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BB0255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821FD5" w:rsidRPr="00BB0255" w14:paraId="37BAD5C1" w14:textId="77777777">
        <w:trPr>
          <w:trHeight w:val="337"/>
          <w:jc w:val="center"/>
        </w:trPr>
        <w:tc>
          <w:tcPr>
            <w:tcW w:w="5057" w:type="dxa"/>
          </w:tcPr>
          <w:p w14:paraId="19FA683C" w14:textId="77777777" w:rsidR="00821FD5" w:rsidRPr="00BB0255" w:rsidRDefault="00821FD5" w:rsidP="00BB0255">
            <w:pPr>
              <w:rPr>
                <w:rFonts w:cs="FrankRuehl"/>
                <w:sz w:val="28"/>
                <w:szCs w:val="28"/>
                <w:rtl/>
              </w:rPr>
            </w:pPr>
            <w:r w:rsidRPr="00BB0255">
              <w:rPr>
                <w:rFonts w:cs="FrankRuehl"/>
                <w:sz w:val="28"/>
                <w:szCs w:val="28"/>
                <w:rtl/>
              </w:rPr>
              <w:t>ת"פ</w:t>
            </w:r>
            <w:r w:rsidRPr="00BB025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B0255">
              <w:rPr>
                <w:rFonts w:cs="FrankRuehl"/>
                <w:sz w:val="28"/>
                <w:szCs w:val="28"/>
                <w:rtl/>
              </w:rPr>
              <w:t>8290-04-15</w:t>
            </w:r>
            <w:r w:rsidRPr="00BB0255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BB0255">
              <w:rPr>
                <w:rFonts w:cs="FrankRuehl"/>
                <w:sz w:val="28"/>
                <w:szCs w:val="28"/>
                <w:rtl/>
              </w:rPr>
              <w:t>מדינת ישראל נ' אבו קשק(עציר) ואח'</w:t>
            </w:r>
          </w:p>
          <w:p w14:paraId="367D75E7" w14:textId="77777777" w:rsidR="00821FD5" w:rsidRPr="00BB0255" w:rsidRDefault="00821FD5" w:rsidP="00BB0255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4" w:type="dxa"/>
          </w:tcPr>
          <w:p w14:paraId="0620E9ED" w14:textId="77777777" w:rsidR="00821FD5" w:rsidRPr="00BB0255" w:rsidRDefault="00821FD5" w:rsidP="00BB0255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15A730D9" w14:textId="77777777" w:rsidR="00821FD5" w:rsidRPr="00BB0255" w:rsidRDefault="00821FD5" w:rsidP="00821FD5">
      <w:pPr>
        <w:pStyle w:val="a3"/>
        <w:rPr>
          <w:rtl/>
        </w:rPr>
      </w:pPr>
      <w:r w:rsidRPr="00BB0255">
        <w:rPr>
          <w:rFonts w:hint="cs"/>
          <w:rtl/>
        </w:rPr>
        <w:t xml:space="preserve"> </w:t>
      </w:r>
    </w:p>
    <w:p w14:paraId="4A099F3E" w14:textId="77777777" w:rsidR="00821FD5" w:rsidRPr="00BB0255" w:rsidRDefault="00821FD5" w:rsidP="00821FD5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21FD5" w:rsidRPr="00BB0255" w14:paraId="3C432A76" w14:textId="77777777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EE004" w14:textId="77777777" w:rsidR="00821FD5" w:rsidRPr="00BB0255" w:rsidRDefault="00821FD5" w:rsidP="00BB025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BB0255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BB0255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54F922" w14:textId="77777777" w:rsidR="00821FD5" w:rsidRPr="00BB0255" w:rsidRDefault="00821FD5" w:rsidP="00BB0255">
            <w:pPr>
              <w:rPr>
                <w:rFonts w:ascii="Arial" w:hAnsi="Arial"/>
                <w:b/>
                <w:bCs/>
                <w:rtl/>
              </w:rPr>
            </w:pPr>
            <w:r w:rsidRPr="00BB0255">
              <w:rPr>
                <w:rFonts w:ascii="Arial" w:hAnsi="Arial" w:hint="cs"/>
                <w:b/>
                <w:bCs/>
                <w:rtl/>
              </w:rPr>
              <w:t>כבוד ה</w:t>
            </w:r>
            <w:r w:rsidRPr="00BB0255">
              <w:rPr>
                <w:rFonts w:hint="cs"/>
                <w:rtl/>
              </w:rPr>
              <w:t>שופטת</w:t>
            </w:r>
            <w:r w:rsidRPr="00BB0255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BB0255">
              <w:rPr>
                <w:rFonts w:hint="cs"/>
                <w:rtl/>
              </w:rPr>
              <w:t>דנה מרשק מרום</w:t>
            </w:r>
          </w:p>
          <w:p w14:paraId="31E6549C" w14:textId="77777777" w:rsidR="00821FD5" w:rsidRPr="00BB0255" w:rsidRDefault="00821FD5" w:rsidP="00BB0255">
            <w:pPr>
              <w:rPr>
                <w:rtl/>
              </w:rPr>
            </w:pPr>
          </w:p>
          <w:p w14:paraId="6C48B48B" w14:textId="77777777" w:rsidR="00821FD5" w:rsidRPr="00BB0255" w:rsidRDefault="00821FD5" w:rsidP="00BB025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21FD5" w:rsidRPr="00BB0255" w14:paraId="2ED215EE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0D558" w14:textId="77777777" w:rsidR="00821FD5" w:rsidRPr="00BB0255" w:rsidRDefault="00821FD5" w:rsidP="00BB025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BB0255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58110" w14:textId="77777777" w:rsidR="00821FD5" w:rsidRPr="00BB0255" w:rsidRDefault="00821FD5" w:rsidP="00BB0255">
            <w:r w:rsidRPr="00BB0255">
              <w:rPr>
                <w:rFonts w:hint="cs"/>
                <w:rtl/>
              </w:rPr>
              <w:t>מדינת ישראל – באמצעות פמ"מ וע"י עו"ד פאר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F51277" w14:textId="77777777" w:rsidR="00821FD5" w:rsidRPr="00BB0255" w:rsidRDefault="00821FD5" w:rsidP="00BB025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821FD5" w:rsidRPr="00BB0255" w14:paraId="25809456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A015DD" w14:textId="77777777" w:rsidR="00821FD5" w:rsidRPr="00BB0255" w:rsidRDefault="00821FD5" w:rsidP="00BB0255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3A749" w14:textId="77777777" w:rsidR="00821FD5" w:rsidRPr="00BB0255" w:rsidRDefault="00821FD5" w:rsidP="00BB0255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E579DA" w14:textId="77777777" w:rsidR="00821FD5" w:rsidRPr="00BB0255" w:rsidRDefault="00821FD5" w:rsidP="00BB0255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BB0255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BB0255">
              <w:rPr>
                <w:rFonts w:hint="cs"/>
                <w:rtl/>
              </w:rPr>
              <w:t>מאשימה</w:t>
            </w:r>
          </w:p>
        </w:tc>
      </w:tr>
      <w:tr w:rsidR="00821FD5" w:rsidRPr="00BB0255" w14:paraId="6E3F47A5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76F8C" w14:textId="77777777" w:rsidR="00821FD5" w:rsidRPr="00BB0255" w:rsidRDefault="00821FD5" w:rsidP="00BB0255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0F3291" w14:textId="77777777" w:rsidR="00821FD5" w:rsidRPr="00BB0255" w:rsidRDefault="00821FD5" w:rsidP="00BB0255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78139CF2" w14:textId="77777777" w:rsidR="00821FD5" w:rsidRPr="00BB0255" w:rsidRDefault="00821FD5" w:rsidP="00BB0255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BB0255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2378D991" w14:textId="77777777" w:rsidR="00821FD5" w:rsidRPr="00BB0255" w:rsidRDefault="00821FD5" w:rsidP="00BB0255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21FD5" w:rsidRPr="00BB0255" w14:paraId="33F1FF10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C7915" w14:textId="77777777" w:rsidR="00821FD5" w:rsidRPr="00BB0255" w:rsidRDefault="00821FD5" w:rsidP="00BB0255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DE315" w14:textId="77777777" w:rsidR="00821FD5" w:rsidRPr="00BB0255" w:rsidRDefault="00821FD5" w:rsidP="00BB0255">
            <w:pPr>
              <w:rPr>
                <w:rtl/>
              </w:rPr>
            </w:pPr>
            <w:r w:rsidRPr="00BB0255">
              <w:rPr>
                <w:rFonts w:hint="cs"/>
                <w:rtl/>
              </w:rPr>
              <w:t>1</w:t>
            </w:r>
            <w:r w:rsidRPr="00BB0255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BB0255">
              <w:rPr>
                <w:rFonts w:hint="cs"/>
                <w:rtl/>
              </w:rPr>
              <w:t>נידאל אבו קשק (עציר) - נדון</w:t>
            </w:r>
          </w:p>
          <w:p w14:paraId="5CED8F45" w14:textId="77777777" w:rsidR="00821FD5" w:rsidRPr="00BB0255" w:rsidRDefault="00821FD5" w:rsidP="00BB0255">
            <w:pPr>
              <w:rPr>
                <w:rtl/>
              </w:rPr>
            </w:pPr>
            <w:r w:rsidRPr="00BB0255">
              <w:rPr>
                <w:rFonts w:hint="cs"/>
                <w:rtl/>
              </w:rPr>
              <w:t>2</w:t>
            </w:r>
            <w:r w:rsidRPr="00BB0255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BB0255">
              <w:rPr>
                <w:rFonts w:hint="cs"/>
                <w:rtl/>
              </w:rPr>
              <w:t>ראדי אנטילי – בעצמו ע"י עו"ד אבו-טביק</w:t>
            </w:r>
          </w:p>
          <w:p w14:paraId="209E2076" w14:textId="77777777" w:rsidR="00821FD5" w:rsidRPr="00BB0255" w:rsidRDefault="00821FD5" w:rsidP="00BB0255">
            <w:pPr>
              <w:rPr>
                <w:rtl/>
              </w:rPr>
            </w:pPr>
            <w:r w:rsidRPr="00BB0255">
              <w:rPr>
                <w:rFonts w:hint="cs"/>
                <w:rtl/>
              </w:rPr>
              <w:t>3</w:t>
            </w:r>
            <w:r w:rsidRPr="00BB0255">
              <w:rPr>
                <w:rFonts w:ascii="Arial" w:hAnsi="Arial" w:cs="FrankRuehl" w:hint="cs"/>
                <w:sz w:val="28"/>
                <w:szCs w:val="28"/>
                <w:rtl/>
              </w:rPr>
              <w:t>.</w:t>
            </w:r>
            <w:r w:rsidRPr="00BB0255">
              <w:rPr>
                <w:rFonts w:hint="cs"/>
                <w:rtl/>
              </w:rPr>
              <w:t>סאלח אלעסוי – בעצמו וע"י עו"ד קירשנברג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012E6" w14:textId="77777777" w:rsidR="00821FD5" w:rsidRPr="00BB0255" w:rsidRDefault="00821FD5" w:rsidP="00BB0255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21FD5" w:rsidRPr="00BB0255" w14:paraId="458AD300" w14:textId="77777777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2C5E1" w14:textId="77777777" w:rsidR="00821FD5" w:rsidRPr="00BB0255" w:rsidRDefault="00821FD5" w:rsidP="00BB0255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E2400" w14:textId="77777777" w:rsidR="00821FD5" w:rsidRPr="00BB0255" w:rsidRDefault="00821FD5" w:rsidP="00BB0255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7F6FA" w14:textId="77777777" w:rsidR="00821FD5" w:rsidRPr="00BB0255" w:rsidRDefault="00821FD5" w:rsidP="00BB0255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BB0255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BB0255">
              <w:rPr>
                <w:rFonts w:hint="cs"/>
                <w:rtl/>
              </w:rPr>
              <w:t>נאשמים</w:t>
            </w:r>
          </w:p>
        </w:tc>
      </w:tr>
      <w:tr w:rsidR="00821FD5" w14:paraId="640E69FB" w14:textId="77777777">
        <w:trPr>
          <w:trHeight w:val="355"/>
          <w:jc w:val="center"/>
        </w:trPr>
        <w:tc>
          <w:tcPr>
            <w:tcW w:w="8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D7C57" w14:textId="77777777" w:rsidR="00E433E0" w:rsidRDefault="00E433E0" w:rsidP="00BB0255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3" w:name="PsakDin" w:colFirst="0" w:colLast="0"/>
            <w:bookmarkStart w:id="4" w:name="LawTable"/>
            <w:bookmarkEnd w:id="0"/>
            <w:bookmarkEnd w:id="4"/>
          </w:p>
          <w:p w14:paraId="5B281189" w14:textId="77777777" w:rsidR="00E433E0" w:rsidRPr="00E433E0" w:rsidRDefault="00E433E0" w:rsidP="00E433E0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2B359F65" w14:textId="77777777" w:rsidR="00E433E0" w:rsidRPr="00E433E0" w:rsidRDefault="00E433E0" w:rsidP="00E433E0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r w:rsidRPr="00E433E0">
              <w:rPr>
                <w:rFonts w:ascii="FrankRuehl" w:hAnsi="FrankRuehl" w:cs="FrankRuehl"/>
                <w:rtl/>
              </w:rPr>
              <w:t xml:space="preserve">חקיקה שאוזכרה: </w:t>
            </w:r>
          </w:p>
          <w:p w14:paraId="4330AB60" w14:textId="77777777" w:rsidR="00E433E0" w:rsidRPr="00E433E0" w:rsidRDefault="00E433E0" w:rsidP="00E433E0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7" w:history="1">
              <w:r w:rsidRPr="00E433E0">
                <w:rPr>
                  <w:rFonts w:ascii="FrankRuehl" w:hAnsi="FrankRuehl" w:cs="FrankRuehl"/>
                  <w:color w:val="0000FF"/>
                  <w:u w:val="single"/>
                  <w:rtl/>
                </w:rPr>
                <w:t>חוק העונשין, תשל"ז-1977</w:t>
              </w:r>
            </w:hyperlink>
            <w:r w:rsidRPr="00E433E0">
              <w:rPr>
                <w:rFonts w:ascii="FrankRuehl" w:hAnsi="FrankRuehl" w:cs="FrankRuehl"/>
                <w:rtl/>
              </w:rPr>
              <w:t xml:space="preserve">: סע'  </w:t>
            </w:r>
            <w:hyperlink r:id="rId8" w:history="1">
              <w:r w:rsidRPr="00E433E0">
                <w:rPr>
                  <w:rFonts w:ascii="FrankRuehl" w:hAnsi="FrankRuehl" w:cs="FrankRuehl"/>
                  <w:color w:val="0000FF"/>
                  <w:u w:val="single"/>
                  <w:rtl/>
                </w:rPr>
                <w:t>31</w:t>
              </w:r>
            </w:hyperlink>
            <w:r w:rsidRPr="00E433E0">
              <w:rPr>
                <w:rFonts w:ascii="FrankRuehl" w:hAnsi="FrankRuehl" w:cs="FrankRuehl"/>
                <w:rtl/>
              </w:rPr>
              <w:t xml:space="preserve">, </w:t>
            </w:r>
            <w:hyperlink r:id="rId9" w:history="1">
              <w:r w:rsidRPr="00E433E0">
                <w:rPr>
                  <w:rFonts w:ascii="FrankRuehl" w:hAnsi="FrankRuehl" w:cs="FrankRuehl"/>
                  <w:color w:val="0000FF"/>
                  <w:u w:val="single"/>
                  <w:rtl/>
                </w:rPr>
                <w:t>144(ב)</w:t>
              </w:r>
            </w:hyperlink>
          </w:p>
          <w:p w14:paraId="3D2B58DE" w14:textId="77777777" w:rsidR="00E433E0" w:rsidRPr="00E433E0" w:rsidRDefault="00E433E0" w:rsidP="00E433E0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  <w:hyperlink r:id="rId10" w:history="1">
              <w:r w:rsidRPr="00E433E0">
                <w:rPr>
                  <w:rFonts w:ascii="FrankRuehl" w:hAnsi="FrankRuehl" w:cs="FrankRuehl"/>
                  <w:color w:val="0000FF"/>
                  <w:u w:val="single"/>
                  <w:rtl/>
                </w:rPr>
                <w:t>פקודת התעבורה [נוסח חדש]</w:t>
              </w:r>
            </w:hyperlink>
            <w:r w:rsidRPr="00E433E0">
              <w:rPr>
                <w:rFonts w:ascii="FrankRuehl" w:hAnsi="FrankRuehl" w:cs="FrankRuehl"/>
                <w:rtl/>
              </w:rPr>
              <w:t xml:space="preserve">: סע'  </w:t>
            </w:r>
            <w:hyperlink r:id="rId11" w:history="1">
              <w:r w:rsidRPr="00E433E0">
                <w:rPr>
                  <w:rFonts w:ascii="FrankRuehl" w:hAnsi="FrankRuehl" w:cs="FrankRuehl"/>
                  <w:color w:val="0000FF"/>
                  <w:u w:val="single"/>
                  <w:rtl/>
                </w:rPr>
                <w:t>62(2)</w:t>
              </w:r>
            </w:hyperlink>
          </w:p>
          <w:p w14:paraId="42FD1211" w14:textId="77777777" w:rsidR="00E433E0" w:rsidRPr="00E433E0" w:rsidRDefault="00E433E0" w:rsidP="00E433E0">
            <w:pPr>
              <w:spacing w:after="120" w:line="240" w:lineRule="exact"/>
              <w:ind w:left="283" w:hanging="283"/>
              <w:jc w:val="both"/>
              <w:rPr>
                <w:rFonts w:ascii="FrankRuehl" w:hAnsi="FrankRuehl" w:cs="FrankRuehl"/>
                <w:rtl/>
              </w:rPr>
            </w:pPr>
          </w:p>
          <w:p w14:paraId="01AAF2B7" w14:textId="77777777" w:rsidR="00E433E0" w:rsidRPr="00E433E0" w:rsidRDefault="00E433E0" w:rsidP="00BB0255">
            <w:pPr>
              <w:jc w:val="center"/>
              <w:rPr>
                <w:rFonts w:ascii="Arial" w:hAnsi="Arial" w:cs="FrankRuehl"/>
                <w:sz w:val="32"/>
                <w:szCs w:val="32"/>
                <w:rtl/>
              </w:rPr>
            </w:pPr>
            <w:bookmarkStart w:id="5" w:name="LawTable_End"/>
            <w:bookmarkEnd w:id="5"/>
          </w:p>
          <w:p w14:paraId="162E1679" w14:textId="77777777" w:rsidR="00BB0255" w:rsidRPr="00BB0255" w:rsidRDefault="00BB0255" w:rsidP="00BB0255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r w:rsidRPr="00BB0255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0120D816" w14:textId="77777777" w:rsidR="00821FD5" w:rsidRPr="00BB0255" w:rsidRDefault="00821FD5" w:rsidP="00BB0255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3"/>
    </w:tbl>
    <w:p w14:paraId="18049F8C" w14:textId="77777777" w:rsidR="00821FD5" w:rsidRPr="00B05847" w:rsidRDefault="00821FD5" w:rsidP="00821FD5">
      <w:pPr>
        <w:rPr>
          <w:rFonts w:ascii="Arial" w:hAnsi="Arial"/>
          <w:rtl/>
        </w:rPr>
      </w:pPr>
    </w:p>
    <w:p w14:paraId="0469893E" w14:textId="77777777" w:rsidR="00821FD5" w:rsidRDefault="00821FD5" w:rsidP="00821FD5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5FC2B8A8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BF22FA">
        <w:rPr>
          <w:rFonts w:ascii="Calibri" w:hAnsi="Calibri" w:hint="eastAsia"/>
          <w:b/>
          <w:bCs/>
          <w:u w:val="single"/>
          <w:rtl/>
        </w:rPr>
        <w:t>כתב</w:t>
      </w:r>
      <w:r w:rsidRPr="00BF22FA">
        <w:rPr>
          <w:rFonts w:ascii="Calibri" w:hAnsi="Calibri"/>
          <w:b/>
          <w:bCs/>
          <w:u w:val="single"/>
          <w:rtl/>
        </w:rPr>
        <w:t>-</w:t>
      </w:r>
      <w:r w:rsidRPr="00BF22FA">
        <w:rPr>
          <w:rFonts w:ascii="Calibri" w:hAnsi="Calibri" w:hint="eastAsia"/>
          <w:b/>
          <w:bCs/>
          <w:u w:val="single"/>
          <w:rtl/>
        </w:rPr>
        <w:t>האישום</w:t>
      </w:r>
    </w:p>
    <w:p w14:paraId="4C32FA85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5AC192F6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1.</w:t>
      </w:r>
      <w:r w:rsidRPr="00BF22FA">
        <w:rPr>
          <w:rFonts w:ascii="Calibri" w:hAnsi="Calibri"/>
          <w:rtl/>
        </w:rPr>
        <w:tab/>
      </w:r>
      <w:bookmarkStart w:id="6" w:name="ABSTRACT_START"/>
      <w:bookmarkEnd w:id="6"/>
      <w:r w:rsidRPr="00BF22FA">
        <w:rPr>
          <w:rFonts w:ascii="Calibri" w:hAnsi="Calibri" w:hint="eastAsia"/>
          <w:u w:val="single"/>
          <w:rtl/>
        </w:rPr>
        <w:t>הנאשמים</w:t>
      </w:r>
      <w:r w:rsidRPr="00BF22FA">
        <w:rPr>
          <w:rFonts w:ascii="Calibri" w:hAnsi="Calibri"/>
          <w:u w:val="single"/>
          <w:rtl/>
        </w:rPr>
        <w:t xml:space="preserve"> 2 </w:t>
      </w:r>
      <w:r w:rsidRPr="00BF22FA">
        <w:rPr>
          <w:rFonts w:ascii="Calibri" w:hAnsi="Calibri" w:hint="eastAsia"/>
          <w:u w:val="single"/>
          <w:rtl/>
        </w:rPr>
        <w:t>ו</w:t>
      </w:r>
      <w:r w:rsidRPr="00BF22FA">
        <w:rPr>
          <w:rFonts w:ascii="Calibri" w:hAnsi="Calibri"/>
          <w:u w:val="single"/>
          <w:rtl/>
        </w:rPr>
        <w:t>- 3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הורשעו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הודאותיהם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בכתב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אישום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מתוקן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במסגרת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הסדר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דיוני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שגובש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בהליך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גישור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סיוע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לנשיאת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לפי</w:t>
      </w:r>
      <w:r w:rsidRPr="00BF22FA">
        <w:rPr>
          <w:rFonts w:ascii="Calibri" w:hAnsi="Calibri"/>
          <w:rtl/>
        </w:rPr>
        <w:t xml:space="preserve"> </w:t>
      </w:r>
      <w:hyperlink r:id="rId12" w:history="1">
        <w:r w:rsidR="00A3184A" w:rsidRPr="00A3184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3184A" w:rsidRPr="00A3184A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3184A" w:rsidRPr="00A3184A">
          <w:rPr>
            <w:rFonts w:ascii="Calibri" w:hAnsi="Calibri" w:hint="eastAsia"/>
            <w:color w:val="0000FF"/>
            <w:u w:val="single"/>
            <w:rtl/>
          </w:rPr>
          <w:t>ב</w:t>
        </w:r>
        <w:r w:rsidR="00A3184A" w:rsidRPr="00A3184A">
          <w:rPr>
            <w:rFonts w:ascii="Calibri" w:hAnsi="Calibri"/>
            <w:color w:val="0000FF"/>
            <w:u w:val="single"/>
            <w:rtl/>
          </w:rPr>
          <w:t>)</w:t>
        </w:r>
      </w:hyperlink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רישא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</w:t>
      </w:r>
      <w:hyperlink r:id="rId13" w:history="1"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חוק</w:t>
        </w:r>
        <w:r w:rsidR="00BB0255" w:rsidRPr="00BB0255">
          <w:rPr>
            <w:rFonts w:ascii="Calibri" w:hAnsi="Calibri"/>
            <w:color w:val="0000FF"/>
            <w:u w:val="single"/>
            <w:rtl/>
          </w:rPr>
          <w:t xml:space="preserve"> </w:t>
        </w:r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תשל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ז</w:t>
      </w:r>
      <w:r w:rsidRPr="00BF22FA">
        <w:rPr>
          <w:rFonts w:ascii="Calibri" w:hAnsi="Calibri"/>
          <w:rtl/>
        </w:rPr>
        <w:t xml:space="preserve"> – 1977 [</w:t>
      </w:r>
      <w:r w:rsidRPr="00BF22FA">
        <w:rPr>
          <w:rFonts w:ascii="Calibri" w:hAnsi="Calibri" w:hint="eastAsia"/>
          <w:rtl/>
        </w:rPr>
        <w:t>להלן</w:t>
      </w:r>
      <w:r w:rsidRPr="00BF22FA">
        <w:rPr>
          <w:rFonts w:ascii="Calibri" w:hAnsi="Calibri"/>
          <w:rtl/>
        </w:rPr>
        <w:t>: "</w:t>
      </w:r>
      <w:r w:rsidRPr="00BF22FA">
        <w:rPr>
          <w:rFonts w:ascii="Calibri" w:hAnsi="Calibri" w:hint="eastAsia"/>
          <w:rtl/>
        </w:rPr>
        <w:t>חוק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העונשין</w:t>
      </w:r>
      <w:r w:rsidRPr="00BF22FA">
        <w:rPr>
          <w:rFonts w:ascii="Calibri" w:hAnsi="Calibri"/>
          <w:rtl/>
        </w:rPr>
        <w:t xml:space="preserve">"] </w:t>
      </w:r>
      <w:r w:rsidRPr="00BF22FA">
        <w:rPr>
          <w:rFonts w:ascii="Calibri" w:hAnsi="Calibri" w:hint="eastAsia"/>
          <w:rtl/>
        </w:rPr>
        <w:t>יחד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hyperlink r:id="rId14" w:history="1">
        <w:r w:rsidR="00A3184A" w:rsidRPr="00A3184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3184A" w:rsidRPr="00A3184A">
          <w:rPr>
            <w:rFonts w:ascii="Calibri" w:hAnsi="Calibri"/>
            <w:color w:val="0000FF"/>
            <w:u w:val="single"/>
            <w:rtl/>
          </w:rPr>
          <w:t xml:space="preserve"> 31</w:t>
        </w:r>
      </w:hyperlink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לחוק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העונשין</w:t>
      </w:r>
      <w:r w:rsidRPr="00BF22FA">
        <w:rPr>
          <w:rFonts w:ascii="Calibri" w:hAnsi="Calibri"/>
          <w:rtl/>
        </w:rPr>
        <w:t xml:space="preserve">; </w:t>
      </w:r>
    </w:p>
    <w:p w14:paraId="4F2FCE9E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הורשע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בנוסף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נהיגה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בקלות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ראש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ברשלנות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לפי</w:t>
      </w:r>
      <w:r w:rsidRPr="00BF22FA">
        <w:rPr>
          <w:rFonts w:ascii="Calibri" w:hAnsi="Calibri"/>
          <w:rtl/>
        </w:rPr>
        <w:t xml:space="preserve"> </w:t>
      </w:r>
      <w:hyperlink r:id="rId15" w:history="1">
        <w:r w:rsidR="00A3184A" w:rsidRPr="00A3184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3184A" w:rsidRPr="00A3184A">
          <w:rPr>
            <w:rFonts w:ascii="Calibri" w:hAnsi="Calibri"/>
            <w:color w:val="0000FF"/>
            <w:u w:val="single"/>
            <w:rtl/>
          </w:rPr>
          <w:t xml:space="preserve"> 62(2)</w:t>
        </w:r>
      </w:hyperlink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</w:t>
      </w:r>
      <w:hyperlink r:id="rId16" w:history="1"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BB0255" w:rsidRPr="00BB0255">
          <w:rPr>
            <w:rFonts w:ascii="Calibri" w:hAnsi="Calibri"/>
            <w:color w:val="0000FF"/>
            <w:u w:val="single"/>
            <w:rtl/>
          </w:rPr>
          <w:t xml:space="preserve"> </w:t>
        </w:r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התעבורה</w:t>
        </w:r>
      </w:hyperlink>
      <w:r w:rsidRPr="00BF22FA">
        <w:rPr>
          <w:rFonts w:ascii="Calibri" w:hAnsi="Calibri"/>
          <w:rtl/>
        </w:rPr>
        <w:t xml:space="preserve"> [</w:t>
      </w:r>
      <w:r w:rsidRPr="00BF22FA">
        <w:rPr>
          <w:rFonts w:ascii="Calibri" w:hAnsi="Calibri" w:hint="eastAsia"/>
          <w:rtl/>
        </w:rPr>
        <w:t>נוסח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חדש</w:t>
      </w:r>
      <w:r w:rsidRPr="00BF22FA">
        <w:rPr>
          <w:rFonts w:ascii="Calibri" w:hAnsi="Calibri"/>
          <w:rtl/>
        </w:rPr>
        <w:t xml:space="preserve">], </w:t>
      </w:r>
      <w:r w:rsidRPr="00BF22FA">
        <w:rPr>
          <w:rFonts w:ascii="Calibri" w:hAnsi="Calibri" w:hint="eastAsia"/>
          <w:rtl/>
        </w:rPr>
        <w:t>התשכ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א</w:t>
      </w:r>
      <w:r w:rsidRPr="00BF22FA">
        <w:rPr>
          <w:rFonts w:ascii="Calibri" w:hAnsi="Calibri"/>
          <w:rtl/>
        </w:rPr>
        <w:t xml:space="preserve"> – 1961 [</w:t>
      </w:r>
      <w:r w:rsidRPr="00BF22FA">
        <w:rPr>
          <w:rFonts w:ascii="Calibri" w:hAnsi="Calibri" w:hint="eastAsia"/>
          <w:rtl/>
        </w:rPr>
        <w:t>להלן</w:t>
      </w:r>
      <w:r w:rsidRPr="00BF22FA">
        <w:rPr>
          <w:rFonts w:ascii="Calibri" w:hAnsi="Calibri"/>
          <w:rtl/>
        </w:rPr>
        <w:t>: "</w:t>
      </w:r>
      <w:r w:rsidRPr="00BF22FA">
        <w:rPr>
          <w:rFonts w:ascii="Calibri" w:hAnsi="Calibri" w:hint="eastAsia"/>
          <w:rtl/>
        </w:rPr>
        <w:t>פקודת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התעבורה</w:t>
      </w:r>
      <w:r w:rsidRPr="00BF22FA">
        <w:rPr>
          <w:rFonts w:ascii="Calibri" w:hAnsi="Calibri"/>
          <w:rtl/>
        </w:rPr>
        <w:t>"].</w:t>
      </w:r>
    </w:p>
    <w:p w14:paraId="781668C6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 w:cs="Arial"/>
          <w:sz w:val="22"/>
          <w:szCs w:val="22"/>
          <w:rtl/>
        </w:rPr>
      </w:pPr>
      <w:bookmarkStart w:id="7" w:name="ABSTRACT_END"/>
      <w:bookmarkEnd w:id="7"/>
      <w:r w:rsidRPr="00BF22FA">
        <w:rPr>
          <w:rFonts w:ascii="Calibri" w:hAnsi="Calibri"/>
          <w:rtl/>
        </w:rPr>
        <w:tab/>
      </w:r>
      <w:r w:rsidRPr="00BF22FA">
        <w:rPr>
          <w:rFonts w:ascii="Calibri" w:hAnsi="Calibri"/>
          <w:rtl/>
        </w:rPr>
        <w:tab/>
      </w:r>
    </w:p>
    <w:p w14:paraId="0EBE6AEB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lastRenderedPageBreak/>
        <w:t>2.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מכתב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האישום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המתוקן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עולה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במועד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ידוע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</w:t>
      </w:r>
      <w:r w:rsidRPr="00BF22FA">
        <w:rPr>
          <w:rFonts w:ascii="Calibri" w:hAnsi="Calibri"/>
          <w:rtl/>
        </w:rPr>
        <w:t xml:space="preserve">- 19.7.10 </w:t>
      </w:r>
      <w:r w:rsidRPr="00BF22FA">
        <w:rPr>
          <w:rFonts w:ascii="Calibri" w:hAnsi="Calibri" w:hint="eastAsia"/>
          <w:rtl/>
        </w:rPr>
        <w:t>ל</w:t>
      </w:r>
      <w:r w:rsidRPr="00BF22FA">
        <w:rPr>
          <w:rFonts w:ascii="Calibri" w:hAnsi="Calibri"/>
          <w:rtl/>
        </w:rPr>
        <w:t xml:space="preserve">- 22.7.10, </w:t>
      </w:r>
      <w:r w:rsidRPr="00BF22FA">
        <w:rPr>
          <w:rFonts w:ascii="Calibri" w:hAnsi="Calibri" w:hint="eastAsia"/>
          <w:rtl/>
        </w:rPr>
        <w:t>נגנב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אקדח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גלוק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מאדם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שהחזיק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כדין</w:t>
      </w:r>
      <w:r w:rsidRPr="00BF22FA">
        <w:rPr>
          <w:rFonts w:ascii="Calibri" w:hAnsi="Calibri"/>
          <w:rtl/>
        </w:rPr>
        <w:t>.</w:t>
      </w:r>
    </w:p>
    <w:p w14:paraId="3A187DEE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ביום</w:t>
      </w:r>
      <w:r w:rsidRPr="00BF22FA">
        <w:rPr>
          <w:rFonts w:ascii="Calibri" w:hAnsi="Calibri"/>
          <w:rtl/>
        </w:rPr>
        <w:t xml:space="preserve"> 28.3.15, </w:t>
      </w:r>
      <w:r w:rsidRPr="00BF22FA">
        <w:rPr>
          <w:rFonts w:ascii="Calibri" w:hAnsi="Calibri" w:hint="eastAsia"/>
          <w:rtl/>
        </w:rPr>
        <w:t>עובר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לשעה</w:t>
      </w:r>
      <w:r w:rsidRPr="00BF22FA">
        <w:rPr>
          <w:rFonts w:ascii="Calibri" w:hAnsi="Calibri"/>
          <w:rtl/>
        </w:rPr>
        <w:t xml:space="preserve"> 2:02 </w:t>
      </w:r>
      <w:r w:rsidRPr="00BF22FA">
        <w:rPr>
          <w:rFonts w:ascii="Calibri" w:hAnsi="Calibri" w:hint="eastAsia"/>
          <w:rtl/>
        </w:rPr>
        <w:t>לערך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נסעו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רמלה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נהג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ישב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לצדו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ישב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במושב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האחורי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בצד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הימני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שנשא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האקדח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ומחסנית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תואמת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לפחות</w:t>
      </w:r>
      <w:r w:rsidRPr="00BF22FA">
        <w:rPr>
          <w:rFonts w:ascii="Calibri" w:hAnsi="Calibri"/>
          <w:rtl/>
        </w:rPr>
        <w:t xml:space="preserve"> 7 </w:t>
      </w:r>
      <w:r w:rsidRPr="00BF22FA">
        <w:rPr>
          <w:rFonts w:ascii="Calibri" w:hAnsi="Calibri" w:hint="eastAsia"/>
          <w:rtl/>
        </w:rPr>
        <w:t>כדורים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נאשמים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ו</w:t>
      </w:r>
      <w:r w:rsidRPr="00BF22FA">
        <w:rPr>
          <w:rFonts w:ascii="Calibri" w:hAnsi="Calibri"/>
          <w:rtl/>
        </w:rPr>
        <w:t xml:space="preserve">- 3 </w:t>
      </w:r>
      <w:r w:rsidRPr="00BF22FA">
        <w:rPr>
          <w:rFonts w:ascii="Calibri" w:hAnsi="Calibri" w:hint="eastAsia"/>
          <w:rtl/>
        </w:rPr>
        <w:t>סייעו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בכך</w:t>
      </w:r>
      <w:r w:rsidRPr="00BF22FA">
        <w:rPr>
          <w:rFonts w:ascii="Calibri" w:hAnsi="Calibri"/>
          <w:rtl/>
        </w:rPr>
        <w:t>.</w:t>
      </w:r>
    </w:p>
    <w:p w14:paraId="58A3F504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בשעה</w:t>
      </w:r>
      <w:r w:rsidRPr="00BF22FA">
        <w:rPr>
          <w:rFonts w:ascii="Calibri" w:hAnsi="Calibri"/>
          <w:rtl/>
        </w:rPr>
        <w:t xml:space="preserve"> 2:02 </w:t>
      </w:r>
      <w:r w:rsidRPr="00BF22FA">
        <w:rPr>
          <w:rFonts w:ascii="Calibri" w:hAnsi="Calibri" w:hint="eastAsia"/>
          <w:rtl/>
        </w:rPr>
        <w:t>לערך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הגיעו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בנסיעה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לשכונה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ברמלה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נהג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בצורה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פרועה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ומסוכנת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תוך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פניות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ובלימות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חזקות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ובעוד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מתנגנת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מוזיקה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רועשת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שהפריע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מנוחת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תושבי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המקום</w:t>
      </w:r>
      <w:r w:rsidRPr="00BF22FA">
        <w:rPr>
          <w:rFonts w:ascii="Calibri" w:hAnsi="Calibri"/>
          <w:rtl/>
        </w:rPr>
        <w:t xml:space="preserve">. </w:t>
      </w:r>
    </w:p>
    <w:p w14:paraId="24FB8753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האמור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התפתח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ויכוח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לאחרים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שזהותם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ידועה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ביקשו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לנסוע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מהמקום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להרעיש</w:t>
      </w:r>
      <w:r w:rsidRPr="00BF22FA">
        <w:rPr>
          <w:rFonts w:ascii="Calibri" w:hAnsi="Calibri"/>
          <w:rtl/>
        </w:rPr>
        <w:t xml:space="preserve">. </w:t>
      </w:r>
    </w:p>
    <w:p w14:paraId="60835211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בשלב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מסוים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הויכוח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אחז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באקדח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כשהוא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טעון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במחסנית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באמצעותו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פחות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</w:t>
      </w:r>
      <w:r w:rsidRPr="00BF22FA">
        <w:rPr>
          <w:rFonts w:ascii="Calibri" w:hAnsi="Calibri"/>
          <w:rtl/>
        </w:rPr>
        <w:t xml:space="preserve">- 6 </w:t>
      </w:r>
      <w:r w:rsidRPr="00BF22FA">
        <w:rPr>
          <w:rFonts w:ascii="Calibri" w:hAnsi="Calibri" w:hint="eastAsia"/>
          <w:rtl/>
        </w:rPr>
        <w:t>כדורים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כמו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נורו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מספר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יריות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רכב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נחבל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מהירי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בירכו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נגרמו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נזקים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לרכב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שביצע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1, </w:t>
      </w:r>
      <w:r w:rsidRPr="00BF22FA">
        <w:rPr>
          <w:rFonts w:ascii="Calibri" w:hAnsi="Calibri" w:hint="eastAsia"/>
          <w:rtl/>
        </w:rPr>
        <w:t>החביא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האקדח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מתחת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למושב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האחורי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ימני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הרכב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והשלושה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נסעו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במהירות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מהמקום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זמן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קצר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נעצרו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- </w:t>
      </w:r>
      <w:r w:rsidRPr="00BF22FA">
        <w:rPr>
          <w:rFonts w:ascii="Calibri" w:hAnsi="Calibri" w:hint="eastAsia"/>
          <w:rtl/>
        </w:rPr>
        <w:t>ידי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המשטרה</w:t>
      </w:r>
      <w:r w:rsidRPr="00BF22FA">
        <w:rPr>
          <w:rFonts w:ascii="Calibri" w:hAnsi="Calibri"/>
          <w:rtl/>
        </w:rPr>
        <w:t xml:space="preserve">. </w:t>
      </w:r>
    </w:p>
    <w:p w14:paraId="28F04AFE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</w:p>
    <w:p w14:paraId="2579AC92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3.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ייאמר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כבר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u w:val="single"/>
          <w:rtl/>
        </w:rPr>
        <w:t>הנאשם</w:t>
      </w:r>
      <w:r w:rsidRPr="00BF22FA">
        <w:rPr>
          <w:rFonts w:ascii="Calibri" w:hAnsi="Calibri"/>
          <w:u w:val="single"/>
          <w:rtl/>
        </w:rPr>
        <w:t xml:space="preserve"> 1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הורשע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בסיס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הודאתו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במסגרת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הסדר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טיעון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נשיאת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לפי</w:t>
      </w:r>
      <w:r w:rsidRPr="00BF22FA">
        <w:rPr>
          <w:rFonts w:ascii="Calibri" w:hAnsi="Calibri"/>
          <w:rtl/>
        </w:rPr>
        <w:t xml:space="preserve"> </w:t>
      </w:r>
      <w:hyperlink r:id="rId17" w:history="1">
        <w:r w:rsidR="00A3184A" w:rsidRPr="00A3184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3184A" w:rsidRPr="00A3184A">
          <w:rPr>
            <w:rFonts w:ascii="Calibri" w:hAnsi="Calibri"/>
            <w:color w:val="0000FF"/>
            <w:u w:val="single"/>
            <w:rtl/>
          </w:rPr>
          <w:t xml:space="preserve"> 144(</w:t>
        </w:r>
        <w:r w:rsidR="00A3184A" w:rsidRPr="00A3184A">
          <w:rPr>
            <w:rFonts w:ascii="Calibri" w:hAnsi="Calibri" w:hint="eastAsia"/>
            <w:color w:val="0000FF"/>
            <w:u w:val="single"/>
            <w:rtl/>
          </w:rPr>
          <w:t>ב</w:t>
        </w:r>
        <w:r w:rsidR="00A3184A" w:rsidRPr="00A3184A">
          <w:rPr>
            <w:rFonts w:ascii="Calibri" w:hAnsi="Calibri"/>
            <w:color w:val="0000FF"/>
            <w:u w:val="single"/>
            <w:rtl/>
          </w:rPr>
          <w:t>)</w:t>
        </w:r>
      </w:hyperlink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רישא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</w:t>
      </w:r>
      <w:hyperlink r:id="rId18" w:history="1"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חוק</w:t>
        </w:r>
        <w:r w:rsidR="00BB0255" w:rsidRPr="00BB0255">
          <w:rPr>
            <w:rFonts w:ascii="Calibri" w:hAnsi="Calibri"/>
            <w:color w:val="0000FF"/>
            <w:u w:val="single"/>
            <w:rtl/>
          </w:rPr>
          <w:t xml:space="preserve"> </w:t>
        </w:r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ודינו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נגזר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בהתאם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לעתירה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המשותפת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כ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הצדדים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28 </w:t>
      </w:r>
      <w:r w:rsidRPr="00BF22FA">
        <w:rPr>
          <w:rFonts w:ascii="Calibri" w:hAnsi="Calibri" w:hint="eastAsia"/>
          <w:rtl/>
        </w:rPr>
        <w:t>חודשי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בפועל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תנאי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ענישה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כספית</w:t>
      </w:r>
      <w:r w:rsidRPr="00BF22FA">
        <w:rPr>
          <w:rFonts w:ascii="Calibri" w:hAnsi="Calibri"/>
          <w:rtl/>
        </w:rPr>
        <w:t xml:space="preserve"> (</w:t>
      </w:r>
      <w:r w:rsidRPr="00BF22FA">
        <w:rPr>
          <w:rFonts w:ascii="Calibri" w:hAnsi="Calibri" w:hint="eastAsia"/>
          <w:rtl/>
        </w:rPr>
        <w:t>ראו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גזר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הדין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מיום</w:t>
      </w:r>
      <w:r w:rsidRPr="00BF22FA">
        <w:rPr>
          <w:rFonts w:ascii="Calibri" w:hAnsi="Calibri"/>
          <w:rtl/>
        </w:rPr>
        <w:t xml:space="preserve"> 14.1.16).</w:t>
      </w:r>
    </w:p>
    <w:p w14:paraId="47DE1CA7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2EFE14AD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BF22FA">
        <w:rPr>
          <w:rFonts w:ascii="Calibri" w:hAnsi="Calibri" w:hint="eastAsia"/>
          <w:b/>
          <w:bCs/>
          <w:u w:val="single"/>
          <w:rtl/>
        </w:rPr>
        <w:t>תסקירי</w:t>
      </w:r>
      <w:r w:rsidRPr="00BF22FA">
        <w:rPr>
          <w:rFonts w:ascii="Calibri" w:hAnsi="Calibri"/>
          <w:b/>
          <w:bCs/>
          <w:u w:val="single"/>
          <w:rtl/>
        </w:rPr>
        <w:t xml:space="preserve"> </w:t>
      </w:r>
      <w:r w:rsidRPr="00BF22FA">
        <w:rPr>
          <w:rFonts w:ascii="Calibri" w:hAnsi="Calibri" w:hint="eastAsia"/>
          <w:b/>
          <w:bCs/>
          <w:u w:val="single"/>
          <w:rtl/>
        </w:rPr>
        <w:t>שירות</w:t>
      </w:r>
      <w:r w:rsidRPr="00BF22FA">
        <w:rPr>
          <w:rFonts w:ascii="Calibri" w:hAnsi="Calibri"/>
          <w:b/>
          <w:bCs/>
          <w:u w:val="single"/>
          <w:rtl/>
        </w:rPr>
        <w:t xml:space="preserve"> </w:t>
      </w:r>
      <w:r w:rsidRPr="00BF22FA">
        <w:rPr>
          <w:rFonts w:ascii="Calibri" w:hAnsi="Calibri" w:hint="eastAsia"/>
          <w:b/>
          <w:bCs/>
          <w:u w:val="single"/>
          <w:rtl/>
        </w:rPr>
        <w:t>המבחן</w:t>
      </w:r>
    </w:p>
    <w:p w14:paraId="646BFACD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1D816F07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4.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מהתסקיר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שהוגש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u w:val="single"/>
          <w:rtl/>
        </w:rPr>
        <w:t>הנאשם</w:t>
      </w:r>
      <w:r w:rsidRPr="00BF22FA">
        <w:rPr>
          <w:rFonts w:ascii="Calibri" w:hAnsi="Calibri"/>
          <w:u w:val="single"/>
          <w:rtl/>
        </w:rPr>
        <w:t xml:space="preserve"> 2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למדתי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המדובר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בגבר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כבן</w:t>
      </w:r>
      <w:r w:rsidRPr="00BF22FA">
        <w:rPr>
          <w:rFonts w:ascii="Calibri" w:hAnsi="Calibri"/>
          <w:rtl/>
        </w:rPr>
        <w:t xml:space="preserve"> 28, </w:t>
      </w:r>
      <w:r w:rsidRPr="00BF22FA">
        <w:rPr>
          <w:rFonts w:ascii="Calibri" w:hAnsi="Calibri" w:hint="eastAsia"/>
          <w:rtl/>
        </w:rPr>
        <w:t>המתגורר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בלוד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נשוי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ואב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לארבעה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ילדים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הקטן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תינוק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מספר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חודשים</w:t>
      </w:r>
      <w:r w:rsidRPr="00BF22FA">
        <w:rPr>
          <w:rFonts w:ascii="Calibri" w:hAnsi="Calibri"/>
          <w:rtl/>
        </w:rPr>
        <w:t>.</w:t>
      </w:r>
    </w:p>
    <w:p w14:paraId="098D303F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ממסגרת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לימודים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10 </w:t>
      </w:r>
      <w:r w:rsidRPr="00BF22FA">
        <w:rPr>
          <w:rFonts w:ascii="Calibri" w:hAnsi="Calibri" w:hint="eastAsia"/>
          <w:rtl/>
        </w:rPr>
        <w:t>שנות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לימוד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במטרה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לסייע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בפרנסת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משפחתו</w:t>
      </w:r>
      <w:r w:rsidRPr="00BF22FA">
        <w:rPr>
          <w:rFonts w:ascii="Calibri" w:hAnsi="Calibri"/>
          <w:rtl/>
        </w:rPr>
        <w:t>.</w:t>
      </w:r>
      <w:r w:rsidRPr="00BF22FA">
        <w:rPr>
          <w:rFonts w:ascii="Calibri" w:hAnsi="Calibri"/>
          <w:rtl/>
        </w:rPr>
        <w:tab/>
        <w:t xml:space="preserve"> </w:t>
      </w:r>
    </w:p>
    <w:p w14:paraId="0880860E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נעדר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פלילי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לחובתו</w:t>
      </w:r>
      <w:r w:rsidRPr="00BF22FA">
        <w:rPr>
          <w:rFonts w:ascii="Calibri" w:hAnsi="Calibri"/>
          <w:rtl/>
        </w:rPr>
        <w:t xml:space="preserve"> 11 </w:t>
      </w:r>
      <w:r w:rsidRPr="00BF22FA">
        <w:rPr>
          <w:rFonts w:ascii="Calibri" w:hAnsi="Calibri" w:hint="eastAsia"/>
          <w:rtl/>
        </w:rPr>
        <w:t>הרשעות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בתעבורה</w:t>
      </w:r>
      <w:r w:rsidRPr="00BF22FA">
        <w:rPr>
          <w:rFonts w:ascii="Calibri" w:hAnsi="Calibri"/>
          <w:rtl/>
        </w:rPr>
        <w:t xml:space="preserve">.  </w:t>
      </w:r>
    </w:p>
    <w:p w14:paraId="45A37E29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כחודש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וחצי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שנעצר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שוחרר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מעצר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מלא</w:t>
      </w:r>
      <w:r w:rsidRPr="00BF22FA">
        <w:rPr>
          <w:rFonts w:ascii="Calibri" w:hAnsi="Calibri"/>
          <w:rtl/>
        </w:rPr>
        <w:t xml:space="preserve">" </w:t>
      </w:r>
      <w:r w:rsidRPr="00BF22FA">
        <w:rPr>
          <w:rFonts w:ascii="Calibri" w:hAnsi="Calibri" w:hint="eastAsia"/>
          <w:rtl/>
        </w:rPr>
        <w:t>בבית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הוריו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והועמד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בפיקוח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המבחן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בהמשך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אושרה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יציאתו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לעבודה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בתחום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עבודות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העפר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בפיקוח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גיסו</w:t>
      </w:r>
      <w:r w:rsidRPr="00BF22FA">
        <w:rPr>
          <w:rFonts w:ascii="Calibri" w:hAnsi="Calibri"/>
          <w:rtl/>
        </w:rPr>
        <w:t xml:space="preserve">. </w:t>
      </w:r>
    </w:p>
    <w:p w14:paraId="2C2BB1C7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  <w:t xml:space="preserve"> </w:t>
      </w:r>
    </w:p>
    <w:p w14:paraId="234FF2B1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במסגרת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פיקוח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מעצרים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השתלב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בקבוצה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ייעודית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לעצורי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אליה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הגיע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בעקביות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ושיתף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בקשיי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התמודדותו</w:t>
      </w:r>
      <w:r w:rsidRPr="00BF22FA">
        <w:rPr>
          <w:rFonts w:ascii="Calibri" w:hAnsi="Calibri"/>
          <w:rtl/>
        </w:rPr>
        <w:t xml:space="preserve">. </w:t>
      </w:r>
    </w:p>
    <w:p w14:paraId="4D1E2A25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lastRenderedPageBreak/>
        <w:t>ברקע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תיאר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היכרות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חברתית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שטחית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מסר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נהג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בדרכם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לבילוי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חברתי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שבמסגרתו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צרכו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אלכוהול</w:t>
      </w:r>
      <w:r w:rsidRPr="00BF22FA">
        <w:rPr>
          <w:rFonts w:ascii="Calibri" w:hAnsi="Calibri"/>
          <w:rtl/>
        </w:rPr>
        <w:t xml:space="preserve">. </w:t>
      </w:r>
    </w:p>
    <w:p w14:paraId="1943AFFA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להתרשמות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המבחן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מיזער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מחומרת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העבירות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נהיגה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פרועה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וציין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מודע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לקיומו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האקדח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הרכב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בנוסף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התקשה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להסביר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הרקע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לקונפליקט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המתלוננים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הביע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אמפתיה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כלפיהם</w:t>
      </w:r>
      <w:r w:rsidRPr="00BF22FA">
        <w:rPr>
          <w:rFonts w:ascii="Calibri" w:hAnsi="Calibri"/>
          <w:rtl/>
        </w:rPr>
        <w:t>.</w:t>
      </w:r>
    </w:p>
    <w:p w14:paraId="54C2B7D3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עצמו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חומרת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העבירות</w:t>
      </w:r>
      <w:r w:rsidRPr="00BF22FA">
        <w:rPr>
          <w:rFonts w:ascii="Calibri" w:hAnsi="Calibri"/>
          <w:rtl/>
        </w:rPr>
        <w:t xml:space="preserve"> , </w:t>
      </w:r>
      <w:r w:rsidRPr="00BF22FA">
        <w:rPr>
          <w:rFonts w:ascii="Calibri" w:hAnsi="Calibri" w:hint="eastAsia"/>
          <w:rtl/>
        </w:rPr>
        <w:t>בצד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תחושות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בושה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ואשמה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נוכח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הפגיעה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במעמדה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החברתי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משפחתו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והחריגות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במעורבותו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הפלילית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עוד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הדגיש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 </w:t>
      </w:r>
      <w:r w:rsidRPr="00BF22FA">
        <w:rPr>
          <w:rFonts w:ascii="Calibri" w:hAnsi="Calibri" w:hint="eastAsia"/>
          <w:rtl/>
        </w:rPr>
        <w:t>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מצוי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בקשר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מקיים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קשרים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חברתיים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שוליים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ושלל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צריכת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אלכוהול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סמים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עוד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נזקקות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וצורך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בטיפול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בעיתוי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הנוכחי</w:t>
      </w:r>
      <w:r w:rsidRPr="00BF22FA">
        <w:rPr>
          <w:rFonts w:ascii="Calibri" w:hAnsi="Calibri"/>
          <w:rtl/>
        </w:rPr>
        <w:t xml:space="preserve">. </w:t>
      </w:r>
    </w:p>
    <w:p w14:paraId="4D1307B9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בסופו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התרשם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מאדם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המתפקד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תקין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במסגרות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תעסוקה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גדל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במשפחה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מתפקדת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בעלת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ערכים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תקינים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ההליך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הנוכחי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מהווה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גורם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מרתיע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ומדרבן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לשינוי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זאת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דימוי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עצמי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נמוך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וצורך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לרצות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חברתית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מתוך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רצון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להשתייכות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עוד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צוין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מאפיינים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עברייניים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מובהקים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בוצעו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היתר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מתוך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קשייו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להציב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לעצמו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ולסביבתו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גבולות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ברורים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במצבים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חברתיים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מתקשה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בהפעלת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שיקול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דעת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ועלול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לפעול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אימפולסיבי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ושולי</w:t>
      </w:r>
      <w:r w:rsidRPr="00BF22FA">
        <w:rPr>
          <w:rFonts w:ascii="Calibri" w:hAnsi="Calibri"/>
          <w:rtl/>
        </w:rPr>
        <w:t xml:space="preserve">. </w:t>
      </w:r>
    </w:p>
    <w:p w14:paraId="6E1C1786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רמת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הסיכון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להישנות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אלימות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מוערכת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כבינונית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כשחומרתן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צפויה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נמוכה</w:t>
      </w:r>
      <w:r w:rsidRPr="00BF22FA">
        <w:rPr>
          <w:rFonts w:ascii="Calibri" w:hAnsi="Calibri"/>
          <w:rtl/>
        </w:rPr>
        <w:t>.</w:t>
      </w:r>
    </w:p>
    <w:p w14:paraId="46BF6F48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91D03E2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המבחן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התרשם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קיימת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נזקקות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טיפולית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רקע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דפוסיו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האימפולסיביים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אולם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ניכר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מוטיבציה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להליך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טיפולי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משמעותי</w:t>
      </w:r>
      <w:r w:rsidRPr="00BF22FA">
        <w:rPr>
          <w:rFonts w:ascii="Calibri" w:hAnsi="Calibri"/>
          <w:rtl/>
        </w:rPr>
        <w:t xml:space="preserve"> – </w:t>
      </w:r>
      <w:r w:rsidRPr="00BF22FA">
        <w:rPr>
          <w:rFonts w:ascii="Calibri" w:hAnsi="Calibri" w:hint="eastAsia"/>
          <w:rtl/>
        </w:rPr>
        <w:t>כך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שאין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באפשרות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בהמלצה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טיפולית</w:t>
      </w:r>
      <w:r w:rsidRPr="00BF22FA">
        <w:rPr>
          <w:rFonts w:ascii="Calibri" w:hAnsi="Calibri"/>
          <w:rtl/>
        </w:rPr>
        <w:t>.</w:t>
      </w:r>
    </w:p>
    <w:p w14:paraId="292AD011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המלצת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לענישה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ממשית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שתמחיש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חומרת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ותציב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גבול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ומרתיע</w:t>
      </w:r>
      <w:r w:rsidRPr="00BF22FA">
        <w:rPr>
          <w:rFonts w:ascii="Calibri" w:hAnsi="Calibri"/>
          <w:rtl/>
        </w:rPr>
        <w:t xml:space="preserve">. </w:t>
      </w:r>
    </w:p>
    <w:p w14:paraId="6A7CE348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4282975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5.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בעניינו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u w:val="single"/>
          <w:rtl/>
        </w:rPr>
        <w:t>הנאשם</w:t>
      </w:r>
      <w:r w:rsidRPr="00BF22FA">
        <w:rPr>
          <w:rFonts w:ascii="Calibri" w:hAnsi="Calibri"/>
          <w:u w:val="single"/>
          <w:rtl/>
        </w:rPr>
        <w:t xml:space="preserve"> 3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נערך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תסקיר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חובה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ממנו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עולה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בן</w:t>
      </w:r>
      <w:r w:rsidRPr="00BF22FA">
        <w:rPr>
          <w:rFonts w:ascii="Calibri" w:hAnsi="Calibri"/>
          <w:rtl/>
        </w:rPr>
        <w:t xml:space="preserve"> 21, </w:t>
      </w:r>
      <w:r w:rsidRPr="00BF22FA">
        <w:rPr>
          <w:rFonts w:ascii="Calibri" w:hAnsi="Calibri" w:hint="eastAsia"/>
          <w:rtl/>
        </w:rPr>
        <w:t>רווק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מתגורר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משפחתו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בלוד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עבד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יציב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לאורך</w:t>
      </w:r>
      <w:r w:rsidRPr="00BF22FA">
        <w:rPr>
          <w:rFonts w:ascii="Calibri" w:hAnsi="Calibri"/>
          <w:rtl/>
        </w:rPr>
        <w:t xml:space="preserve"> 4 </w:t>
      </w:r>
      <w:r w:rsidRPr="00BF22FA">
        <w:rPr>
          <w:rFonts w:ascii="Calibri" w:hAnsi="Calibri" w:hint="eastAsia"/>
          <w:rtl/>
        </w:rPr>
        <w:t>שנים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במשחטת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בשר</w:t>
      </w:r>
      <w:r w:rsidRPr="00BF22FA">
        <w:rPr>
          <w:rFonts w:ascii="Calibri" w:hAnsi="Calibri"/>
          <w:rtl/>
        </w:rPr>
        <w:t xml:space="preserve">. </w:t>
      </w:r>
    </w:p>
    <w:p w14:paraId="23CB415A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סיים</w:t>
      </w:r>
      <w:r w:rsidRPr="00BF22FA">
        <w:rPr>
          <w:rFonts w:ascii="Calibri" w:hAnsi="Calibri"/>
          <w:rtl/>
        </w:rPr>
        <w:t xml:space="preserve"> 9 </w:t>
      </w:r>
      <w:r w:rsidRPr="00BF22FA">
        <w:rPr>
          <w:rFonts w:ascii="Calibri" w:hAnsi="Calibri" w:hint="eastAsia"/>
          <w:rtl/>
        </w:rPr>
        <w:t>שנות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לימוד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יודע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קרוא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וכתוב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נעדר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פלילי</w:t>
      </w:r>
      <w:r w:rsidRPr="00BF22FA">
        <w:rPr>
          <w:rFonts w:ascii="Calibri" w:hAnsi="Calibri"/>
          <w:rtl/>
        </w:rPr>
        <w:t>.</w:t>
      </w:r>
    </w:p>
    <w:p w14:paraId="4796D6FD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שחרורו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לחלופת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מעצר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שולב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בקבוצה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המיועדת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לעצורי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ולהתרשמות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המנחים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המדובר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בצעיר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דפוסי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חשיבה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נוקשים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המתקשה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במתן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אמון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ובהרחבת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הגורמים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העומדים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בבסיס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מעורבותו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בפלילים</w:t>
      </w:r>
      <w:r w:rsidRPr="00BF22FA">
        <w:rPr>
          <w:rFonts w:ascii="Calibri" w:hAnsi="Calibri"/>
          <w:rtl/>
        </w:rPr>
        <w:t xml:space="preserve">. </w:t>
      </w:r>
    </w:p>
    <w:p w14:paraId="00C271B8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תיאר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מכיר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ממקום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עבודתו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וקיימת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היכרות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שטחית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2. </w:t>
      </w:r>
      <w:r w:rsidRPr="00BF22FA">
        <w:rPr>
          <w:rFonts w:ascii="Calibri" w:hAnsi="Calibri" w:hint="eastAsia"/>
          <w:rtl/>
        </w:rPr>
        <w:t>צמצם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ממידת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אחריותו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ביחס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ותיאר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חזר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מבילוי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חבריו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תחת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השפעת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אלכוהול</w:t>
      </w:r>
      <w:r w:rsidRPr="00BF22FA">
        <w:rPr>
          <w:rFonts w:ascii="Calibri" w:hAnsi="Calibri"/>
          <w:rtl/>
        </w:rPr>
        <w:t xml:space="preserve">. </w:t>
      </w:r>
    </w:p>
    <w:p w14:paraId="3E915019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שלל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מעורבות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בסכסוך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גורמים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שוליים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והדגיש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מודע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לקיומו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האקדח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תוך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שהשליך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רוב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האחריות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1. </w:t>
      </w:r>
    </w:p>
    <w:p w14:paraId="67BAA805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תיאר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נוהג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לצרוך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אלכוהול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בסיס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מזדמן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לרוב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יציאותיו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לבילוי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מסר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מאז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הקשר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צריכת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אלכוהול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הסיכון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הטמון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בכך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שותה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יותר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אלכוהול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ושלל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צורך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בטיפול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זה</w:t>
      </w:r>
      <w:r w:rsidRPr="00BF22FA">
        <w:rPr>
          <w:rFonts w:ascii="Calibri" w:hAnsi="Calibri"/>
          <w:rtl/>
        </w:rPr>
        <w:t xml:space="preserve">. </w:t>
      </w:r>
    </w:p>
    <w:p w14:paraId="7ECCC46B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להתרשמות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המבחן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הרקע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קשור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ליחסיו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האחרים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להם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מחויבות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כשהם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מהווים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עבורו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עוגן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חברתי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ומשפחתי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קיימת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חשיפה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לחברה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שולית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מוצא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מענה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לצרכיו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לשייכות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וקבלה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בעיקר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לנוכח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חולשת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הוריו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כשייתכן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ומשתמש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באלכוהול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בלתי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מבוקר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ניכר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לחומרה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במעשיו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והתקשה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לשתף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בהרחבה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ולהתייחס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ביקורתי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להתנהגותו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עוד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צוין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בלטה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חשיבה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קונקרטית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ומצומצמת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ממוקד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בסיפוק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צרכיו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ומתקשה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לזהות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מאפיינים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בעיתיים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ושוליים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בהתנהגותו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להערכת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המבחן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תופס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עצמו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כבעל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דחפים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אלימים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וקושי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בריסון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שולל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השתייכות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ומעורבות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שולית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ושולל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שימוש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בחומרים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פסיכו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אקטיביים</w:t>
      </w:r>
      <w:r w:rsidRPr="00BF22FA">
        <w:rPr>
          <w:rFonts w:ascii="Calibri" w:hAnsi="Calibri"/>
          <w:rtl/>
        </w:rPr>
        <w:t xml:space="preserve">. </w:t>
      </w:r>
    </w:p>
    <w:p w14:paraId="10983FB3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BD06F33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בשקלול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הנתונים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הסיכון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להישנות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התנהגות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אלימה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נמוך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והחומרה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הצפויה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במידה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ויהיה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מעורב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דומות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בינונית</w:t>
      </w:r>
      <w:r w:rsidRPr="00BF22FA">
        <w:rPr>
          <w:rFonts w:ascii="Calibri" w:hAnsi="Calibri"/>
          <w:rtl/>
        </w:rPr>
        <w:t xml:space="preserve">. </w:t>
      </w:r>
    </w:p>
    <w:p w14:paraId="4646C1B5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23820FDA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להערכת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קצינת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המבחן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נוצר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פתח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להתערבות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המבחן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כגורם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טיפולי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וסמכותי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ולכן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נמנעים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מהמלצה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שיקומית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כחלופה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עונשית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ניכר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שבעיתוי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הנוכחי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מקום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להטיל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ענישה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מוחשית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שיהיה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לצמצם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הסיכון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להישנות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התנהגות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עבריינית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נוכח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גילו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הצעיר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והיעדר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פלילי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ההמלצה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היא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שיוטל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בפועל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לשקול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בחיוב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להשית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תקופת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קצרה</w:t>
      </w:r>
      <w:r w:rsidRPr="00BF22FA">
        <w:rPr>
          <w:rFonts w:ascii="Calibri" w:hAnsi="Calibri"/>
          <w:rtl/>
        </w:rPr>
        <w:t xml:space="preserve">. </w:t>
      </w:r>
    </w:p>
    <w:p w14:paraId="4FA6E287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rtl/>
        </w:rPr>
      </w:pPr>
    </w:p>
    <w:p w14:paraId="504D480F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BF22FA">
        <w:rPr>
          <w:rFonts w:ascii="Calibri" w:hAnsi="Calibri" w:hint="eastAsia"/>
          <w:b/>
          <w:bCs/>
          <w:u w:val="single"/>
          <w:rtl/>
        </w:rPr>
        <w:t>ראיות</w:t>
      </w:r>
      <w:r w:rsidRPr="00BF22FA">
        <w:rPr>
          <w:rFonts w:ascii="Calibri" w:hAnsi="Calibri"/>
          <w:b/>
          <w:bCs/>
          <w:u w:val="single"/>
          <w:rtl/>
        </w:rPr>
        <w:t xml:space="preserve"> </w:t>
      </w:r>
      <w:r w:rsidRPr="00BF22FA">
        <w:rPr>
          <w:rFonts w:ascii="Calibri" w:hAnsi="Calibri" w:hint="eastAsia"/>
          <w:b/>
          <w:bCs/>
          <w:u w:val="single"/>
          <w:rtl/>
        </w:rPr>
        <w:t>מטעם</w:t>
      </w:r>
      <w:r w:rsidRPr="00BF22FA">
        <w:rPr>
          <w:rFonts w:ascii="Calibri" w:hAnsi="Calibri"/>
          <w:b/>
          <w:bCs/>
          <w:u w:val="single"/>
          <w:rtl/>
        </w:rPr>
        <w:t xml:space="preserve"> </w:t>
      </w:r>
      <w:r w:rsidRPr="00BF22FA">
        <w:rPr>
          <w:rFonts w:ascii="Calibri" w:hAnsi="Calibri" w:hint="eastAsia"/>
          <w:b/>
          <w:bCs/>
          <w:u w:val="single"/>
          <w:rtl/>
        </w:rPr>
        <w:t>התביעה</w:t>
      </w:r>
    </w:p>
    <w:p w14:paraId="3FD23A52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7F143194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6.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הוגש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גיליון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הרישום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התעבורתי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(</w:t>
      </w:r>
      <w:r w:rsidRPr="00BF22FA">
        <w:rPr>
          <w:rFonts w:ascii="Calibri" w:hAnsi="Calibri" w:hint="eastAsia"/>
          <w:rtl/>
        </w:rPr>
        <w:t>נ</w:t>
      </w:r>
      <w:r w:rsidRPr="00BF22FA">
        <w:rPr>
          <w:rFonts w:ascii="Calibri" w:hAnsi="Calibri"/>
          <w:rtl/>
        </w:rPr>
        <w:t xml:space="preserve">/2), </w:t>
      </w:r>
      <w:r w:rsidRPr="00BF22FA">
        <w:rPr>
          <w:rFonts w:ascii="Calibri" w:hAnsi="Calibri" w:hint="eastAsia"/>
          <w:rtl/>
        </w:rPr>
        <w:t>ממנו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עולה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לחובתו</w:t>
      </w:r>
      <w:r w:rsidRPr="00BF22FA">
        <w:rPr>
          <w:rFonts w:ascii="Calibri" w:hAnsi="Calibri"/>
          <w:rtl/>
        </w:rPr>
        <w:t xml:space="preserve"> 11 </w:t>
      </w:r>
      <w:r w:rsidRPr="00BF22FA">
        <w:rPr>
          <w:rFonts w:ascii="Calibri" w:hAnsi="Calibri" w:hint="eastAsia"/>
          <w:rtl/>
        </w:rPr>
        <w:t>הרשעות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השנים</w:t>
      </w:r>
      <w:r w:rsidRPr="00BF22FA">
        <w:rPr>
          <w:rFonts w:ascii="Calibri" w:hAnsi="Calibri"/>
          <w:rtl/>
        </w:rPr>
        <w:t xml:space="preserve"> 2001 – 2014, </w:t>
      </w:r>
      <w:r w:rsidRPr="00BF22FA">
        <w:rPr>
          <w:rFonts w:ascii="Calibri" w:hAnsi="Calibri" w:hint="eastAsia"/>
          <w:rtl/>
        </w:rPr>
        <w:t>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השאר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נהיגה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רישיון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רכב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נהיגה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בחוסר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זהירות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נהיגה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תחת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השפעת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סמים</w:t>
      </w:r>
      <w:r w:rsidRPr="00BF22FA">
        <w:rPr>
          <w:rFonts w:ascii="Calibri" w:hAnsi="Calibri"/>
          <w:rtl/>
        </w:rPr>
        <w:t xml:space="preserve">/ </w:t>
      </w:r>
      <w:r w:rsidRPr="00BF22FA">
        <w:rPr>
          <w:rFonts w:ascii="Calibri" w:hAnsi="Calibri" w:hint="eastAsia"/>
          <w:rtl/>
        </w:rPr>
        <w:t>אלכוהול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ונהיגה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אדום</w:t>
      </w:r>
      <w:r w:rsidRPr="00BF22FA">
        <w:rPr>
          <w:rFonts w:ascii="Calibri" w:hAnsi="Calibri"/>
          <w:rtl/>
        </w:rPr>
        <w:t xml:space="preserve">. </w:t>
      </w:r>
    </w:p>
    <w:p w14:paraId="44BEFA25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</w:p>
    <w:p w14:paraId="6D8F2F30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BF22FA">
        <w:rPr>
          <w:rFonts w:ascii="Calibri" w:hAnsi="Calibri" w:hint="eastAsia"/>
          <w:b/>
          <w:bCs/>
          <w:u w:val="single"/>
          <w:rtl/>
        </w:rPr>
        <w:t>טיעוני</w:t>
      </w:r>
      <w:r w:rsidRPr="00BF22FA">
        <w:rPr>
          <w:rFonts w:ascii="Calibri" w:hAnsi="Calibri"/>
          <w:b/>
          <w:bCs/>
          <w:u w:val="single"/>
          <w:rtl/>
        </w:rPr>
        <w:t xml:space="preserve"> </w:t>
      </w:r>
      <w:r w:rsidRPr="00BF22FA">
        <w:rPr>
          <w:rFonts w:ascii="Calibri" w:hAnsi="Calibri" w:hint="eastAsia"/>
          <w:b/>
          <w:bCs/>
          <w:u w:val="single"/>
          <w:rtl/>
        </w:rPr>
        <w:t>הצדדים</w:t>
      </w:r>
    </w:p>
    <w:p w14:paraId="291224CC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381A705D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7.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כ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המאשימה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פירטה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נסיבות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העבירות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לגישתה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עונשם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צריך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להיגזר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מעונשו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ומחלקם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באירוע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בעניינו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2, </w:t>
      </w:r>
      <w:r w:rsidRPr="00BF22FA">
        <w:rPr>
          <w:rFonts w:ascii="Calibri" w:hAnsi="Calibri" w:hint="eastAsia"/>
          <w:rtl/>
        </w:rPr>
        <w:t>עותרת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התביעה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להשתת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20 </w:t>
      </w:r>
      <w:r w:rsidRPr="00BF22FA">
        <w:rPr>
          <w:rFonts w:ascii="Calibri" w:hAnsi="Calibri" w:hint="eastAsia"/>
          <w:rtl/>
        </w:rPr>
        <w:t>חודשי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בפועל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לצד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קנס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ובאשר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עתרה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14 </w:t>
      </w:r>
      <w:r w:rsidRPr="00BF22FA">
        <w:rPr>
          <w:rFonts w:ascii="Calibri" w:hAnsi="Calibri" w:hint="eastAsia"/>
          <w:rtl/>
        </w:rPr>
        <w:t>חודשי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בפועל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וקנס</w:t>
      </w:r>
      <w:r w:rsidRPr="00BF22FA">
        <w:rPr>
          <w:rFonts w:ascii="Calibri" w:hAnsi="Calibri"/>
          <w:rtl/>
        </w:rPr>
        <w:t xml:space="preserve">. </w:t>
      </w:r>
    </w:p>
    <w:p w14:paraId="695579D9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הדגישה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בנס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נגרמו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אבידות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בנפש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ואופן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נהיגתו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לפני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ואחרי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האירוע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הזכירה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נפצע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במהלך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האירוע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מדובר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בתוצאה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מסתברת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המעשים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בחקירה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סיפר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נסיבות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הפציעה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שנפצע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מנפילה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מנגל</w:t>
      </w:r>
      <w:r w:rsidRPr="00BF22FA">
        <w:rPr>
          <w:rFonts w:ascii="Calibri" w:hAnsi="Calibri"/>
          <w:rtl/>
        </w:rPr>
        <w:t xml:space="preserve">. </w:t>
      </w:r>
    </w:p>
    <w:p w14:paraId="0F30606A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כ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המאשימה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הבהירה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העובדה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ניתן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להוכיח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ו</w:t>
      </w:r>
      <w:r w:rsidRPr="00BF22FA">
        <w:rPr>
          <w:rFonts w:ascii="Calibri" w:hAnsi="Calibri"/>
          <w:rtl/>
        </w:rPr>
        <w:t xml:space="preserve"> – 3 </w:t>
      </w:r>
      <w:r w:rsidRPr="00BF22FA">
        <w:rPr>
          <w:rFonts w:ascii="Calibri" w:hAnsi="Calibri" w:hint="eastAsia"/>
          <w:rtl/>
        </w:rPr>
        <w:t>היו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מודעים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להימצאות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טרם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היתה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אחד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השיקולים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לעריכת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ההסדר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ולתיקון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בעניינם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זאת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מרגע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וההימלטות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הפרועה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מהמקום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נאשמים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ו</w:t>
      </w:r>
      <w:r w:rsidRPr="00BF22FA">
        <w:rPr>
          <w:rFonts w:ascii="Calibri" w:hAnsi="Calibri"/>
          <w:rtl/>
        </w:rPr>
        <w:t xml:space="preserve">- 3 </w:t>
      </w:r>
      <w:r w:rsidRPr="00BF22FA">
        <w:rPr>
          <w:rFonts w:ascii="Calibri" w:hAnsi="Calibri" w:hint="eastAsia"/>
          <w:rtl/>
        </w:rPr>
        <w:t>הם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שותפים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השותפות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לידי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ביטוי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במילוט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המשותף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ובהתנהגות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כשנעצרו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ומסרו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גרסאות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שקריות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ציינה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הסיוע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דומיננטי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יותר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נהג</w:t>
      </w:r>
      <w:r w:rsidRPr="00BF22FA">
        <w:rPr>
          <w:rFonts w:ascii="Calibri" w:hAnsi="Calibri"/>
          <w:rtl/>
        </w:rPr>
        <w:t xml:space="preserve">. </w:t>
      </w:r>
    </w:p>
    <w:p w14:paraId="4DEF692C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כ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המאשימה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התעלמה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מכך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שהמדובר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בשני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הודו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בכתב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אישום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מתוקן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וחסכו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בזמן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שיפוטי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והדגישה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לחובתו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הרשעות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חמורות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בתחום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התעבורה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נעדר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פלילי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בנוסף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התייחסה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לתסקירים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שהוגשו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בעניינם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אחד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ולהעדר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המלצות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טיפוליות</w:t>
      </w:r>
      <w:r w:rsidRPr="00BF22FA">
        <w:rPr>
          <w:rFonts w:ascii="Calibri" w:hAnsi="Calibri"/>
          <w:rtl/>
        </w:rPr>
        <w:t xml:space="preserve">. </w:t>
      </w:r>
    </w:p>
    <w:p w14:paraId="74A28C55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ציינה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הגישה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פסיקה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נוכח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העובדה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שדינו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נגזר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ועתירת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התביעה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לגבי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המסייעים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נגזרת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זה</w:t>
      </w:r>
      <w:r w:rsidRPr="00BF22FA">
        <w:rPr>
          <w:rFonts w:ascii="Calibri" w:hAnsi="Calibri"/>
          <w:rtl/>
        </w:rPr>
        <w:t>.</w:t>
      </w:r>
    </w:p>
    <w:p w14:paraId="1AEE806F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4AC1D700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8.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כ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הדגיש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מרשו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נעדר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פלילי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משפחה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מאחורי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סורג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ובריח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תקופה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חודש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ומחצה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בתנאים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מגבילים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תחת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פיקוח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מעצרים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ובהמשך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זכה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להקלות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בדמות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אפשרות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לצאת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לעבודה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הדגיש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הודאתו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וחרטתו</w:t>
      </w:r>
      <w:r w:rsidRPr="00BF22FA">
        <w:rPr>
          <w:rFonts w:ascii="Calibri" w:hAnsi="Calibri"/>
          <w:rtl/>
        </w:rPr>
        <w:t>.</w:t>
      </w:r>
    </w:p>
    <w:p w14:paraId="0961E914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היפנה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לתיקון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המשמעותי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בכתב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האישום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המדובר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באירוע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נקודתי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שהתמשך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מספר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דקות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בלבד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וחזר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והדגיש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היתה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למרשו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מודעות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להימצאות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 – </w:t>
      </w:r>
      <w:r w:rsidRPr="00BF22FA">
        <w:rPr>
          <w:rFonts w:ascii="Calibri" w:hAnsi="Calibri" w:hint="eastAsia"/>
          <w:rtl/>
        </w:rPr>
        <w:t>אלא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>.</w:t>
      </w:r>
    </w:p>
    <w:p w14:paraId="0C376216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הסניגור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הגיש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מספר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פסקי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דין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וביקש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בסופו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יום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גם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בסיס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האמור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בתסקיר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ייגזר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מספר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חודשים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שירוצו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בדרך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עבודות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. </w:t>
      </w:r>
    </w:p>
    <w:p w14:paraId="43BA93D9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</w:p>
    <w:p w14:paraId="67C6CBF7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 xml:space="preserve">9. 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כ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טענה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לדחות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העתירה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העונשית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המאשימה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המבוססת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חישוב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מתמטי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בלבד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נימוק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ממשי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ומבלי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שהוצגה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פסיקה</w:t>
      </w:r>
      <w:r w:rsidRPr="00BF22FA">
        <w:rPr>
          <w:rFonts w:ascii="Calibri" w:hAnsi="Calibri"/>
          <w:rtl/>
        </w:rPr>
        <w:t xml:space="preserve">.  </w:t>
      </w:r>
    </w:p>
    <w:p w14:paraId="508B9E4B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הדגישה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הנסיבות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הקונקרטיות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המקימות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אחריותו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כמסייע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הבסיס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לתיקון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בכתב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האישום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והודאתו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נובע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מהמודעות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לקיומו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גרסה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תמוהה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לסיבת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פציעתו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בכך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להביא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להחמרה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בעונשו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בסופו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הובהל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ידי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המשטרה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לקבלת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טיפול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רפואי</w:t>
      </w:r>
      <w:r w:rsidRPr="00BF22FA">
        <w:rPr>
          <w:rFonts w:ascii="Calibri" w:hAnsi="Calibri"/>
          <w:rtl/>
        </w:rPr>
        <w:t xml:space="preserve"> (</w:t>
      </w:r>
      <w:r w:rsidRPr="00BF22FA">
        <w:rPr>
          <w:rFonts w:ascii="Calibri" w:hAnsi="Calibri" w:hint="eastAsia"/>
          <w:rtl/>
        </w:rPr>
        <w:t>נ</w:t>
      </w:r>
      <w:r w:rsidRPr="00BF22FA">
        <w:rPr>
          <w:rFonts w:ascii="Calibri" w:hAnsi="Calibri"/>
          <w:rtl/>
        </w:rPr>
        <w:t xml:space="preserve">/3). </w:t>
      </w:r>
    </w:p>
    <w:p w14:paraId="17447BBD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המדובר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בגיר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צעיר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כבן</w:t>
      </w:r>
      <w:r w:rsidRPr="00BF22FA">
        <w:rPr>
          <w:rFonts w:ascii="Calibri" w:hAnsi="Calibri"/>
          <w:rtl/>
        </w:rPr>
        <w:t xml:space="preserve"> 20, </w:t>
      </w:r>
      <w:r w:rsidRPr="00BF22FA">
        <w:rPr>
          <w:rFonts w:ascii="Calibri" w:hAnsi="Calibri" w:hint="eastAsia"/>
          <w:rtl/>
        </w:rPr>
        <w:t>נעדר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פלילי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תעבורתי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מאחורי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סורג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ובריח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במשך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כחמישה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שבועות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בתנאי</w:t>
      </w:r>
      <w:r w:rsidRPr="00BF22FA">
        <w:rPr>
          <w:rFonts w:ascii="Calibri" w:hAnsi="Calibri"/>
          <w:rtl/>
        </w:rPr>
        <w:t xml:space="preserve"> "</w:t>
      </w:r>
      <w:r w:rsidRPr="00BF22FA">
        <w:rPr>
          <w:rFonts w:ascii="Calibri" w:hAnsi="Calibri" w:hint="eastAsia"/>
          <w:rtl/>
        </w:rPr>
        <w:t>מעצר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מלא</w:t>
      </w:r>
      <w:r w:rsidRPr="00BF22FA">
        <w:rPr>
          <w:rFonts w:ascii="Calibri" w:hAnsi="Calibri"/>
          <w:rtl/>
        </w:rPr>
        <w:t xml:space="preserve">" </w:t>
      </w:r>
      <w:r w:rsidRPr="00BF22FA">
        <w:rPr>
          <w:rFonts w:ascii="Calibri" w:hAnsi="Calibri" w:hint="eastAsia"/>
          <w:rtl/>
        </w:rPr>
        <w:t>במשך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כשנה</w:t>
      </w:r>
      <w:r w:rsidRPr="00BF22FA">
        <w:rPr>
          <w:rFonts w:ascii="Calibri" w:hAnsi="Calibri"/>
          <w:rtl/>
        </w:rPr>
        <w:t xml:space="preserve">. </w:t>
      </w:r>
    </w:p>
    <w:p w14:paraId="394BC8FE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בסופו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יום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גם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בהתבסס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האמור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בתסקיר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לעניין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השתתפותו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בקבוצה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טיפולית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עותרת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להשית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שירוצה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בדרך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עבודות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חלקו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כמסייע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פחות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משמעותי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מזה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– </w:t>
      </w:r>
      <w:r w:rsidRPr="00BF22FA">
        <w:rPr>
          <w:rFonts w:ascii="Calibri" w:hAnsi="Calibri" w:hint="eastAsia"/>
          <w:rtl/>
        </w:rPr>
        <w:t>ובנוסף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לכך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נפצע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כתוצאה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מהירי</w:t>
      </w:r>
      <w:r w:rsidRPr="00BF22FA">
        <w:rPr>
          <w:rFonts w:ascii="Calibri" w:hAnsi="Calibri"/>
          <w:rtl/>
        </w:rPr>
        <w:t>.</w:t>
      </w:r>
    </w:p>
    <w:p w14:paraId="2B6A8F1E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2013962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 xml:space="preserve">10. 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בדברו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המשפט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אמר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שהוא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מתנצל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יחזור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מעשיו</w:t>
      </w:r>
      <w:r w:rsidRPr="00BF22FA">
        <w:rPr>
          <w:rFonts w:ascii="Calibri" w:hAnsi="Calibri"/>
          <w:rtl/>
        </w:rPr>
        <w:t xml:space="preserve">. </w:t>
      </w:r>
    </w:p>
    <w:p w14:paraId="74032304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אמר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ידע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וביקש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מבית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המשפט</w:t>
      </w:r>
      <w:r w:rsidRPr="00BF22FA">
        <w:rPr>
          <w:rFonts w:ascii="Calibri" w:hAnsi="Calibri"/>
          <w:rtl/>
        </w:rPr>
        <w:t xml:space="preserve"> "</w:t>
      </w:r>
      <w:r w:rsidRPr="00BF22FA">
        <w:rPr>
          <w:rFonts w:ascii="Calibri" w:hAnsi="Calibri" w:hint="eastAsia"/>
          <w:rtl/>
        </w:rPr>
        <w:t>חנינה</w:t>
      </w:r>
      <w:r w:rsidRPr="00BF22FA">
        <w:rPr>
          <w:rFonts w:ascii="Calibri" w:hAnsi="Calibri"/>
          <w:rtl/>
        </w:rPr>
        <w:t xml:space="preserve">".   </w:t>
      </w:r>
    </w:p>
    <w:p w14:paraId="3763360F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741D9C9C" w14:textId="77777777" w:rsidR="00821FD5" w:rsidRDefault="00821FD5" w:rsidP="00821FD5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2F0E1199" w14:textId="77777777" w:rsidR="00821FD5" w:rsidRDefault="00821FD5" w:rsidP="00821FD5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49C5D70D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BF22FA">
        <w:rPr>
          <w:rFonts w:ascii="Calibri" w:hAnsi="Calibri" w:hint="eastAsia"/>
          <w:b/>
          <w:bCs/>
          <w:u w:val="single"/>
          <w:rtl/>
        </w:rPr>
        <w:t>דיון</w:t>
      </w:r>
      <w:r w:rsidRPr="00BF22FA">
        <w:rPr>
          <w:rFonts w:ascii="Calibri" w:hAnsi="Calibri"/>
          <w:b/>
          <w:bCs/>
          <w:u w:val="single"/>
          <w:rtl/>
        </w:rPr>
        <w:t xml:space="preserve"> </w:t>
      </w:r>
      <w:r w:rsidRPr="00BF22FA">
        <w:rPr>
          <w:rFonts w:ascii="Calibri" w:hAnsi="Calibri" w:hint="eastAsia"/>
          <w:b/>
          <w:bCs/>
          <w:u w:val="single"/>
          <w:rtl/>
        </w:rPr>
        <w:t>והכרעה</w:t>
      </w:r>
    </w:p>
    <w:p w14:paraId="45D7D79A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04770C89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11.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ההכרעה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המרכזית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הנדרשת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בגזר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דין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נוגעת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גזירת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הדין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אחד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יחסית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לעונשו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המבצע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העיקרי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ובהתאם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לחלקו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אחד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כמסייע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נקודת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המוצא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היא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כפי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שהצהירה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כ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הפרקליטות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בעצמה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מודעים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לקיומו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המשיך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בנהיגתו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הפרועה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ואילו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/>
          <w:rtl/>
        </w:rPr>
        <w:tab/>
        <w:t xml:space="preserve">3 </w:t>
      </w:r>
      <w:r w:rsidRPr="00BF22FA">
        <w:rPr>
          <w:rFonts w:ascii="Calibri" w:hAnsi="Calibri" w:hint="eastAsia"/>
          <w:rtl/>
        </w:rPr>
        <w:t>נפצע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כתוצאה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וחלקו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כמסייע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מינורי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לעומת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2.</w:t>
      </w:r>
    </w:p>
    <w:p w14:paraId="66289239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rtl/>
        </w:rPr>
      </w:pPr>
    </w:p>
    <w:p w14:paraId="3D7E8639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12.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ברור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ששני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פגעו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במעשיהם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בשלום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הציבור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ובבטחונו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בנוסף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סיכן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המשתמשים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בדרך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ממשי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הפגיעה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בערך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המוגן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ממשית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לעומת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3,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נהג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בפראות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לפני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ואחרי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זאת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המודעות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לקיומו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קמה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באותה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נקודה</w:t>
      </w:r>
      <w:r w:rsidRPr="00BF22FA">
        <w:rPr>
          <w:rFonts w:ascii="Calibri" w:hAnsi="Calibri"/>
          <w:rtl/>
        </w:rPr>
        <w:t xml:space="preserve"> – </w:t>
      </w:r>
      <w:r w:rsidRPr="00BF22FA">
        <w:rPr>
          <w:rFonts w:ascii="Calibri" w:hAnsi="Calibri" w:hint="eastAsia"/>
          <w:rtl/>
        </w:rPr>
        <w:t>רק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אירוע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שותפים</w:t>
      </w:r>
      <w:r w:rsidRPr="00BF22FA">
        <w:rPr>
          <w:rFonts w:ascii="Calibri" w:hAnsi="Calibri"/>
          <w:rtl/>
        </w:rPr>
        <w:t>.</w:t>
      </w:r>
    </w:p>
    <w:p w14:paraId="39F019AA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B156A3F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13.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ואכן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במסגרת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בחינת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נסיבות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העבירות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מקבלת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הטענה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דומיננטי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ביחס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לנאשם</w:t>
      </w:r>
      <w:r w:rsidRPr="00BF22FA">
        <w:rPr>
          <w:rFonts w:ascii="Calibri" w:hAnsi="Calibri"/>
          <w:rtl/>
        </w:rPr>
        <w:t xml:space="preserve"> 3. </w:t>
      </w:r>
      <w:r w:rsidRPr="00BF22FA">
        <w:rPr>
          <w:rFonts w:ascii="Calibri" w:hAnsi="Calibri" w:hint="eastAsia"/>
          <w:rtl/>
        </w:rPr>
        <w:t>כאמור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נהג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בצורה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פרועה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ומסוכנת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בתוך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שכונה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ברמלה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בשעת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לילה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מאוחרת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עוד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לפני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שביצע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1.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המשיך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בנהיגתו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הפרועה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בשלב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שבו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מודע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לקיומו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וסייע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משלב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בהמשך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נשיאת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שותף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כמסייע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בנוכחות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לנשיאת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הרכב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משלב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ואילך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לקחת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בחשבון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ירי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וחרף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גרסאות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תמוהות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שמסר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במהלך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החקירה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לבסוף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הובא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ערב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ידי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המשטרה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לטיפול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רפואי</w:t>
      </w:r>
      <w:r w:rsidRPr="00BF22FA">
        <w:rPr>
          <w:rFonts w:ascii="Calibri" w:hAnsi="Calibri"/>
          <w:rtl/>
        </w:rPr>
        <w:t>.</w:t>
      </w:r>
    </w:p>
    <w:p w14:paraId="0F99C469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 xml:space="preserve"> </w:t>
      </w:r>
    </w:p>
    <w:p w14:paraId="1910BB9A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 xml:space="preserve">14. </w:t>
      </w:r>
      <w:r w:rsidRPr="00BF22FA">
        <w:rPr>
          <w:rFonts w:ascii="Calibri" w:hAnsi="Calibri"/>
          <w:rtl/>
        </w:rPr>
        <w:tab/>
      </w:r>
      <w:r w:rsidRPr="00BF22FA">
        <w:rPr>
          <w:rtl/>
        </w:rPr>
        <w:t xml:space="preserve">לעניין מדיניות הענישה המתחייבת, ייאמר באופן כללי, כי </w:t>
      </w:r>
      <w:r w:rsidRPr="00BF22FA">
        <w:rPr>
          <w:rFonts w:ascii="Calibri" w:hAnsi="Calibri" w:hint="eastAsia"/>
          <w:rtl/>
        </w:rPr>
        <w:t>מבית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המשפט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העליון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יוצא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מגמת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החמרה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שחלה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בעונשי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שנגזרים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המורשעים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נשק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זאת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רקע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מימדי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התופעה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המחייב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ליתן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ביטוי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הולם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וכבד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משקל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להגנה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הערך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החברתי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שנפגע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כתוצאה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מפעילות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עבריינית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זו</w:t>
      </w:r>
      <w:r w:rsidRPr="00BF22FA">
        <w:rPr>
          <w:rFonts w:ascii="Calibri" w:hAnsi="Calibri"/>
          <w:rtl/>
        </w:rPr>
        <w:t>:</w:t>
      </w:r>
    </w:p>
    <w:p w14:paraId="31F9B30D" w14:textId="77777777" w:rsidR="00821FD5" w:rsidRPr="00BF22FA" w:rsidRDefault="00821FD5" w:rsidP="00821FD5">
      <w:pPr>
        <w:spacing w:line="360" w:lineRule="auto"/>
        <w:ind w:left="1440"/>
        <w:jc w:val="both"/>
        <w:rPr>
          <w:rFonts w:ascii="Calibri" w:hAnsi="Calibri"/>
          <w:rtl/>
        </w:rPr>
      </w:pPr>
      <w:r w:rsidRPr="00BF22FA">
        <w:rPr>
          <w:rFonts w:ascii="Calibri" w:hAnsi="Calibri"/>
          <w:b/>
          <w:bCs/>
          <w:rtl/>
        </w:rPr>
        <w:t>"</w:t>
      </w:r>
      <w:r w:rsidRPr="00BF22FA">
        <w:rPr>
          <w:rFonts w:ascii="Calibri" w:hAnsi="Calibri" w:hint="eastAsia"/>
          <w:b/>
          <w:bCs/>
          <w:rtl/>
        </w:rPr>
        <w:t>המציאות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בארץ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המתבטאת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בזמינותו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של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נשק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חם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ורב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עוצמה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שיש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עימו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פוטנציאל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להסלמת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האלימות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העבריינית</w:t>
      </w:r>
      <w:r w:rsidRPr="00BF22FA">
        <w:rPr>
          <w:rFonts w:ascii="Calibri" w:hAnsi="Calibri"/>
          <w:b/>
          <w:bCs/>
          <w:rtl/>
        </w:rPr>
        <w:t xml:space="preserve">, </w:t>
      </w:r>
      <w:r w:rsidRPr="00BF22FA">
        <w:rPr>
          <w:rFonts w:ascii="Calibri" w:hAnsi="Calibri" w:hint="eastAsia"/>
          <w:b/>
          <w:bCs/>
          <w:rtl/>
        </w:rPr>
        <w:t>מחייבת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מתן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ביטוי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עונשי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הולם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שירתיע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באופן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ממשי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מהחזקת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נשק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בכלל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ומשימוש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בו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בפרט</w:t>
      </w:r>
      <w:r w:rsidRPr="00BF22FA">
        <w:rPr>
          <w:rFonts w:ascii="Calibri" w:hAnsi="Calibri"/>
          <w:b/>
          <w:bCs/>
          <w:rtl/>
        </w:rPr>
        <w:t xml:space="preserve">..." </w:t>
      </w:r>
      <w:r w:rsidRPr="00BF22FA">
        <w:rPr>
          <w:rFonts w:ascii="Calibri" w:hAnsi="Calibri"/>
          <w:rtl/>
        </w:rPr>
        <w:t>(</w:t>
      </w:r>
      <w:hyperlink r:id="rId19" w:history="1"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ע</w:t>
        </w:r>
        <w:r w:rsidR="00BB0255" w:rsidRPr="00BB0255">
          <w:rPr>
            <w:rFonts w:ascii="Calibri" w:hAnsi="Calibri"/>
            <w:color w:val="0000FF"/>
            <w:u w:val="single"/>
            <w:rtl/>
          </w:rPr>
          <w:t>"</w:t>
        </w:r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פ</w:t>
        </w:r>
        <w:r w:rsidR="00BB0255" w:rsidRPr="00BB0255">
          <w:rPr>
            <w:rFonts w:ascii="Calibri" w:hAnsi="Calibri"/>
            <w:color w:val="0000FF"/>
            <w:u w:val="single"/>
            <w:rtl/>
          </w:rPr>
          <w:t xml:space="preserve"> 2918/13</w:t>
        </w:r>
      </w:hyperlink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דבס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נגד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מדינת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ישראל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/>
          <w:rtl/>
        </w:rPr>
        <w:t xml:space="preserve">[18.7.13] </w:t>
      </w:r>
      <w:r w:rsidRPr="00BF22FA">
        <w:rPr>
          <w:rFonts w:ascii="Calibri" w:hAnsi="Calibri" w:hint="eastAsia"/>
          <w:rtl/>
        </w:rPr>
        <w:t>בפיסקה</w:t>
      </w:r>
      <w:r w:rsidRPr="00BF22FA">
        <w:rPr>
          <w:rFonts w:ascii="Calibri" w:hAnsi="Calibri"/>
          <w:rtl/>
        </w:rPr>
        <w:t xml:space="preserve"> 8). </w:t>
      </w:r>
    </w:p>
    <w:p w14:paraId="5356C4BA" w14:textId="77777777" w:rsidR="00821FD5" w:rsidRPr="00BF22FA" w:rsidRDefault="00821FD5" w:rsidP="00821FD5">
      <w:pPr>
        <w:spacing w:line="360" w:lineRule="auto"/>
        <w:ind w:left="1440"/>
        <w:jc w:val="both"/>
        <w:rPr>
          <w:rFonts w:ascii="Calibri" w:hAnsi="Calibri"/>
          <w:rtl/>
        </w:rPr>
      </w:pPr>
    </w:p>
    <w:p w14:paraId="42C5E697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15.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דברים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אלו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נכונים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במיוחד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לגבי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1, </w:t>
      </w:r>
      <w:r w:rsidRPr="00BF22FA">
        <w:rPr>
          <w:rFonts w:ascii="Calibri" w:hAnsi="Calibri" w:hint="eastAsia"/>
          <w:rtl/>
        </w:rPr>
        <w:t>ועל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רקע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מעשיו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ומקרינים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שיקולי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הענישה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הרלבנטיים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לגבי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שלפניי</w:t>
      </w:r>
      <w:r w:rsidRPr="00BF22FA">
        <w:rPr>
          <w:rFonts w:ascii="Calibri" w:hAnsi="Calibri"/>
          <w:rtl/>
        </w:rPr>
        <w:t>.</w:t>
      </w:r>
    </w:p>
    <w:p w14:paraId="3D2C1296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ED1D543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16.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חרף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האמור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לקבל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גישת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התביעה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להביא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לידי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ביטוי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נסיבות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הספציפיות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אחד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מהנאשמים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ובחינתם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האחד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ביחס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לשני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ביחס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לנאשם</w:t>
      </w:r>
      <w:r w:rsidRPr="00BF22FA">
        <w:rPr>
          <w:rFonts w:ascii="Calibri" w:hAnsi="Calibri"/>
          <w:rtl/>
        </w:rPr>
        <w:t xml:space="preserve"> 1.</w:t>
      </w:r>
    </w:p>
    <w:p w14:paraId="32EF6433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ראוי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להזכיר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אמנם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היחס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מחצית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העונש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שנקבע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בחוק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עונשו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המבצע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העיקרי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עונשו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המסייע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צריך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דרך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כלל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להנחות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בית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המשפט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בגזירת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הדין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יחד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זאת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לומר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מדובר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ביחס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להקפיד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קיומו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באורח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דווקני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ותיתכנה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סטיות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בשים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לנסיבות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המיוחדות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המקרה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הנדון</w:t>
      </w:r>
      <w:r w:rsidRPr="00BF22FA">
        <w:rPr>
          <w:rFonts w:ascii="Calibri" w:hAnsi="Calibri"/>
          <w:rtl/>
        </w:rPr>
        <w:t xml:space="preserve"> (</w:t>
      </w:r>
      <w:r w:rsidRPr="00BF22FA">
        <w:rPr>
          <w:rFonts w:ascii="Calibri" w:hAnsi="Calibri" w:hint="eastAsia"/>
          <w:rtl/>
        </w:rPr>
        <w:t>ראו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למשל</w:t>
      </w:r>
      <w:r w:rsidRPr="00BF22FA">
        <w:rPr>
          <w:rFonts w:ascii="Calibri" w:hAnsi="Calibri"/>
          <w:rtl/>
        </w:rPr>
        <w:t xml:space="preserve">: </w:t>
      </w:r>
      <w:hyperlink r:id="rId20" w:history="1"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ע</w:t>
        </w:r>
        <w:r w:rsidR="00BB0255" w:rsidRPr="00BB0255">
          <w:rPr>
            <w:rFonts w:ascii="Calibri" w:hAnsi="Calibri"/>
            <w:color w:val="0000FF"/>
            <w:u w:val="single"/>
            <w:rtl/>
          </w:rPr>
          <w:t>"</w:t>
        </w:r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פ</w:t>
        </w:r>
        <w:r w:rsidR="00BB0255" w:rsidRPr="00BB0255">
          <w:rPr>
            <w:rFonts w:ascii="Calibri" w:hAnsi="Calibri"/>
            <w:color w:val="0000FF"/>
            <w:u w:val="single"/>
            <w:rtl/>
          </w:rPr>
          <w:t xml:space="preserve"> 4463/12</w:t>
        </w:r>
      </w:hyperlink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ארנבורג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נגד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מדינת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ישראל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/>
          <w:rtl/>
        </w:rPr>
        <w:t xml:space="preserve">[13.8.2012]; </w:t>
      </w:r>
      <w:hyperlink r:id="rId21" w:history="1"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ע</w:t>
        </w:r>
        <w:r w:rsidR="00BB0255" w:rsidRPr="00BB0255">
          <w:rPr>
            <w:rFonts w:ascii="Calibri" w:hAnsi="Calibri"/>
            <w:color w:val="0000FF"/>
            <w:u w:val="single"/>
            <w:rtl/>
          </w:rPr>
          <w:t>"</w:t>
        </w:r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פ</w:t>
        </w:r>
        <w:r w:rsidR="00BB0255" w:rsidRPr="00BB0255">
          <w:rPr>
            <w:rFonts w:ascii="Calibri" w:hAnsi="Calibri"/>
            <w:color w:val="0000FF"/>
            <w:u w:val="single"/>
            <w:rtl/>
          </w:rPr>
          <w:t xml:space="preserve"> 4592/15</w:t>
        </w:r>
      </w:hyperlink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פדידה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נגד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מדינת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 w:hint="eastAsia"/>
          <w:b/>
          <w:bCs/>
          <w:rtl/>
        </w:rPr>
        <w:t>ישראל</w:t>
      </w:r>
      <w:r w:rsidRPr="00BF22FA">
        <w:rPr>
          <w:rFonts w:ascii="Calibri" w:hAnsi="Calibri"/>
          <w:b/>
          <w:bCs/>
          <w:rtl/>
        </w:rPr>
        <w:t xml:space="preserve"> </w:t>
      </w:r>
      <w:r w:rsidRPr="00BF22FA">
        <w:rPr>
          <w:rFonts w:ascii="Calibri" w:hAnsi="Calibri"/>
          <w:rtl/>
        </w:rPr>
        <w:t xml:space="preserve">[8.2.2016], </w:t>
      </w:r>
      <w:r w:rsidRPr="00BF22FA">
        <w:rPr>
          <w:rFonts w:ascii="Calibri" w:hAnsi="Calibri" w:hint="eastAsia"/>
          <w:rtl/>
        </w:rPr>
        <w:t>בסעיף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</w:t>
      </w:r>
      <w:r w:rsidRPr="00BF22FA">
        <w:rPr>
          <w:rFonts w:ascii="Calibri" w:hAnsi="Calibri"/>
          <w:rtl/>
        </w:rPr>
        <w:t>').</w:t>
      </w:r>
    </w:p>
    <w:p w14:paraId="24E3D1D8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2F612BA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17</w:t>
      </w:r>
      <w:r w:rsidRPr="00BF22FA">
        <w:rPr>
          <w:rFonts w:ascii="Calibri" w:hAnsi="Calibri"/>
          <w:rtl/>
        </w:rPr>
        <w:t>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הדברים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נכונים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במיוחד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בעניינם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מודעים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לקיומו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הנשק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אותו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הוביל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ברכב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אף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שימוש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נשק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ברי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לכן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מחצית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שהושת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איננו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יכול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להוות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נקודת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מוצא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כפי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שעתרה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התביעה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ויש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לקבוע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מתחם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הולם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בהתאם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לחלקם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הנקודתי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באירוע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>.</w:t>
      </w:r>
    </w:p>
    <w:p w14:paraId="45393972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F5D9604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1</w:t>
      </w:r>
      <w:r>
        <w:rPr>
          <w:rFonts w:ascii="Calibri" w:hAnsi="Calibri" w:hint="cs"/>
          <w:rtl/>
        </w:rPr>
        <w:t>8</w:t>
      </w:r>
      <w:r w:rsidRPr="00BF22FA">
        <w:rPr>
          <w:rFonts w:ascii="Calibri" w:hAnsi="Calibri"/>
          <w:rtl/>
        </w:rPr>
        <w:t>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בהינתן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מכלול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הנתונים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קובעת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לכן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מתחם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ההולם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2, </w:t>
      </w:r>
      <w:r w:rsidRPr="00BF22FA">
        <w:rPr>
          <w:rFonts w:ascii="Calibri" w:hAnsi="Calibri" w:hint="eastAsia"/>
          <w:rtl/>
        </w:rPr>
        <w:t>בהתחשב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שנגזר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1, </w:t>
      </w:r>
      <w:r w:rsidRPr="00BF22FA">
        <w:rPr>
          <w:rFonts w:ascii="Calibri" w:hAnsi="Calibri" w:hint="eastAsia"/>
          <w:rtl/>
        </w:rPr>
        <w:t>נע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בין</w:t>
      </w:r>
      <w:r w:rsidRPr="00BF22FA">
        <w:rPr>
          <w:rFonts w:ascii="Calibri" w:hAnsi="Calibri"/>
          <w:rtl/>
        </w:rPr>
        <w:t xml:space="preserve"> 7 </w:t>
      </w:r>
      <w:r w:rsidRPr="00BF22FA">
        <w:rPr>
          <w:rFonts w:ascii="Calibri" w:hAnsi="Calibri" w:hint="eastAsia"/>
          <w:rtl/>
        </w:rPr>
        <w:t>חודשי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בפועל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ועד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</w:t>
      </w:r>
      <w:r w:rsidRPr="00BF22FA">
        <w:rPr>
          <w:rFonts w:ascii="Calibri" w:hAnsi="Calibri"/>
          <w:rtl/>
        </w:rPr>
        <w:t xml:space="preserve"> – 16 </w:t>
      </w:r>
      <w:r w:rsidRPr="00BF22FA">
        <w:rPr>
          <w:rFonts w:ascii="Calibri" w:hAnsi="Calibri" w:hint="eastAsia"/>
          <w:rtl/>
        </w:rPr>
        <w:t>חודשי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בפועל</w:t>
      </w:r>
      <w:r w:rsidRPr="00BF22FA">
        <w:rPr>
          <w:rFonts w:ascii="Calibri" w:hAnsi="Calibri"/>
          <w:rtl/>
        </w:rPr>
        <w:t xml:space="preserve">; </w:t>
      </w:r>
      <w:r w:rsidRPr="00BF22FA">
        <w:rPr>
          <w:rFonts w:ascii="Calibri" w:hAnsi="Calibri" w:hint="eastAsia"/>
          <w:rtl/>
        </w:rPr>
        <w:t>מתחם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ההולם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2, </w:t>
      </w:r>
      <w:r w:rsidRPr="00BF22FA">
        <w:rPr>
          <w:rFonts w:ascii="Calibri" w:hAnsi="Calibri" w:hint="eastAsia"/>
          <w:rtl/>
        </w:rPr>
        <w:t>בהתחשב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בחלקו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המינורי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ובתוצאות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השתתף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מתחיל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ממספר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חודשי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שיכול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וירוצו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בדרך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עבודות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ועד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</w:t>
      </w:r>
      <w:r w:rsidRPr="00BF22FA">
        <w:rPr>
          <w:rFonts w:ascii="Calibri" w:hAnsi="Calibri"/>
          <w:rtl/>
        </w:rPr>
        <w:t xml:space="preserve"> – 10 </w:t>
      </w:r>
      <w:r w:rsidRPr="00BF22FA">
        <w:rPr>
          <w:rFonts w:ascii="Calibri" w:hAnsi="Calibri" w:hint="eastAsia"/>
          <w:rtl/>
        </w:rPr>
        <w:t>חודשי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בפועל</w:t>
      </w:r>
      <w:r w:rsidRPr="00BF22FA">
        <w:rPr>
          <w:rFonts w:ascii="Calibri" w:hAnsi="Calibri"/>
          <w:rtl/>
        </w:rPr>
        <w:t>.</w:t>
      </w:r>
    </w:p>
    <w:p w14:paraId="0450FBDC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1DAE9AF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>
        <w:rPr>
          <w:rFonts w:ascii="Calibri" w:hAnsi="Calibri" w:hint="cs"/>
          <w:rtl/>
        </w:rPr>
        <w:t>19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באשר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לנסיבות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שאינן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קשורות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לביצוע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העבירות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ייאמר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לזכותם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הודו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בכתב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אישום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שתוקן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לקולא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באופן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משמעותי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חידד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חלקם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באירוע</w:t>
      </w:r>
      <w:r w:rsidRPr="00BF22FA">
        <w:rPr>
          <w:rFonts w:ascii="Calibri" w:hAnsi="Calibri"/>
          <w:rtl/>
        </w:rPr>
        <w:t xml:space="preserve">. </w:t>
      </w:r>
    </w:p>
    <w:p w14:paraId="3643B258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משפחה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וברור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שיהא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בפועל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לפגוע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ובמשפחתו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אמנם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נעדר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פלילי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לחובתו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תעבורתי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רלבנטי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לרבות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תעבורה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המצויות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חומרה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גבוה</w:t>
      </w:r>
      <w:r w:rsidRPr="00BF22FA">
        <w:rPr>
          <w:rFonts w:ascii="Calibri" w:hAnsi="Calibri"/>
          <w:rtl/>
        </w:rPr>
        <w:t xml:space="preserve"> (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נהיגה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תחת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השפעה</w:t>
      </w:r>
      <w:r w:rsidRPr="00BF22FA">
        <w:rPr>
          <w:rFonts w:ascii="Calibri" w:hAnsi="Calibri"/>
          <w:rtl/>
        </w:rPr>
        <w:t xml:space="preserve">). </w:t>
      </w:r>
    </w:p>
    <w:p w14:paraId="5E1DB6A7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תסקיר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המבחן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מעלה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גורמי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סיכוי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כאשר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הביע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בושה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מעשיו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וההתרשמות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המעצר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היווה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הליך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מרתיע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עם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זאת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טמונה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רמת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סיכון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בינונית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סבור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שזקוק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לטיפול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בניגוד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למצבו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מתקשה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לקחת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אחריות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חלקו</w:t>
      </w:r>
      <w:r w:rsidRPr="00BF22FA">
        <w:rPr>
          <w:rFonts w:ascii="Calibri" w:hAnsi="Calibri"/>
          <w:rtl/>
        </w:rPr>
        <w:t xml:space="preserve">. </w:t>
      </w:r>
    </w:p>
    <w:p w14:paraId="34F518F5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איזון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האינטרסים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מחייב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השתת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מאחורי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סורג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ובריח</w:t>
      </w:r>
      <w:r w:rsidRPr="00BF22FA">
        <w:rPr>
          <w:rFonts w:ascii="Calibri" w:hAnsi="Calibri"/>
          <w:rtl/>
        </w:rPr>
        <w:t xml:space="preserve"> – </w:t>
      </w:r>
      <w:r w:rsidRPr="00BF22FA">
        <w:rPr>
          <w:rFonts w:ascii="Calibri" w:hAnsi="Calibri" w:hint="eastAsia"/>
          <w:rtl/>
        </w:rPr>
        <w:t>אם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הקרוב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לרף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התחתון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שבמתחם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ההולם</w:t>
      </w:r>
      <w:r w:rsidRPr="00BF22FA">
        <w:rPr>
          <w:rFonts w:ascii="Calibri" w:hAnsi="Calibri"/>
          <w:rtl/>
        </w:rPr>
        <w:t>.</w:t>
      </w:r>
    </w:p>
    <w:p w14:paraId="39CB453F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62C5E59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2</w:t>
      </w:r>
      <w:r>
        <w:rPr>
          <w:rFonts w:ascii="Calibri" w:hAnsi="Calibri" w:hint="cs"/>
          <w:rtl/>
        </w:rPr>
        <w:t>0</w:t>
      </w:r>
      <w:r w:rsidRPr="00BF22FA">
        <w:rPr>
          <w:rFonts w:ascii="Calibri" w:hAnsi="Calibri"/>
          <w:rtl/>
        </w:rPr>
        <w:t>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שונה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מצבו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3, </w:t>
      </w:r>
      <w:r w:rsidRPr="00BF22FA">
        <w:rPr>
          <w:rFonts w:ascii="Calibri" w:hAnsi="Calibri" w:hint="eastAsia"/>
          <w:rtl/>
        </w:rPr>
        <w:t>שהוא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בגיר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צעיר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נעדר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הרשעות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קודמות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בפלילים</w:t>
      </w:r>
      <w:r w:rsidRPr="00BF22FA">
        <w:rPr>
          <w:rFonts w:ascii="Calibri" w:hAnsi="Calibri"/>
          <w:rtl/>
        </w:rPr>
        <w:t xml:space="preserve"> (</w:t>
      </w:r>
      <w:r w:rsidRPr="00BF22FA">
        <w:rPr>
          <w:rFonts w:ascii="Calibri" w:hAnsi="Calibri" w:hint="eastAsia"/>
          <w:rtl/>
        </w:rPr>
        <w:t>או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בתעבורה</w:t>
      </w:r>
      <w:r w:rsidRPr="00BF22FA">
        <w:rPr>
          <w:rFonts w:ascii="Calibri" w:hAnsi="Calibri"/>
          <w:rtl/>
        </w:rPr>
        <w:t xml:space="preserve">). </w:t>
      </w:r>
      <w:r w:rsidRPr="00BF22FA">
        <w:rPr>
          <w:rFonts w:ascii="Calibri" w:hAnsi="Calibri" w:hint="eastAsia"/>
          <w:rtl/>
        </w:rPr>
        <w:t>חלקו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המינורי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באירוע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מחזק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הערכת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הסיכון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הנמוכה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בעניינו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גם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עולה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קיימת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נזקקות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טיפולית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הוא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מביע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מוטביציה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לטיפול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ואין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המלצה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טיפולית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בעניינו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חרף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האמור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בתסקיר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המבחן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הרי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שנוכח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מעורבותו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המינורית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באירוע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פציעתו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גילו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לקיחת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אחריות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בבית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המשפט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והעובדה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הסתבך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בעבר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בפלילים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מקבלת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עתירת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ההגנה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וקובעת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המרכזי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הראוי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בעניינו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עומד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הרף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התחתון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המתחם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בדמות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שירוצה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בעבודות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שירות</w:t>
      </w:r>
      <w:r w:rsidRPr="00BF22FA">
        <w:rPr>
          <w:rFonts w:ascii="Calibri" w:hAnsi="Calibri"/>
          <w:rtl/>
        </w:rPr>
        <w:t xml:space="preserve">. </w:t>
      </w:r>
    </w:p>
    <w:p w14:paraId="2F2C5BB8" w14:textId="77777777" w:rsidR="00821FD5" w:rsidRPr="00BF22FA" w:rsidRDefault="00821FD5" w:rsidP="00821FD5">
      <w:pPr>
        <w:spacing w:line="360" w:lineRule="auto"/>
        <w:jc w:val="both"/>
        <w:rPr>
          <w:rFonts w:ascii="Calibri" w:hAnsi="Calibri"/>
          <w:rtl/>
        </w:rPr>
      </w:pPr>
    </w:p>
    <w:p w14:paraId="53C75E16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>2</w:t>
      </w:r>
      <w:r>
        <w:rPr>
          <w:rFonts w:ascii="Calibri" w:hAnsi="Calibri" w:hint="cs"/>
          <w:rtl/>
        </w:rPr>
        <w:t>1</w:t>
      </w:r>
      <w:r w:rsidRPr="00BF22FA">
        <w:rPr>
          <w:rFonts w:ascii="Calibri" w:hAnsi="Calibri"/>
          <w:rtl/>
        </w:rPr>
        <w:t>.</w:t>
      </w: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לאור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האמור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לעיל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ולאחר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ששקלתי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מכלול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השיקולים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אני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גוזרת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דינם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כדלקמן</w:t>
      </w:r>
      <w:r w:rsidRPr="00BF22FA">
        <w:rPr>
          <w:rFonts w:ascii="Calibri" w:hAnsi="Calibri"/>
          <w:rtl/>
        </w:rPr>
        <w:t>:</w:t>
      </w:r>
    </w:p>
    <w:p w14:paraId="22714D55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FB07976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BF22FA">
        <w:rPr>
          <w:rFonts w:ascii="Calibri" w:hAnsi="Calibri" w:hint="eastAsia"/>
          <w:b/>
          <w:bCs/>
          <w:u w:val="single"/>
          <w:rtl/>
        </w:rPr>
        <w:t>באשר</w:t>
      </w:r>
      <w:r w:rsidRPr="00BF22FA">
        <w:rPr>
          <w:rFonts w:ascii="Calibri" w:hAnsi="Calibri"/>
          <w:b/>
          <w:bCs/>
          <w:u w:val="single"/>
          <w:rtl/>
        </w:rPr>
        <w:t xml:space="preserve"> </w:t>
      </w:r>
      <w:r w:rsidRPr="00BF22FA">
        <w:rPr>
          <w:rFonts w:ascii="Calibri" w:hAnsi="Calibri" w:hint="eastAsia"/>
          <w:b/>
          <w:bCs/>
          <w:u w:val="single"/>
          <w:rtl/>
        </w:rPr>
        <w:t>לנאשם</w:t>
      </w:r>
      <w:r w:rsidRPr="00BF22FA">
        <w:rPr>
          <w:rFonts w:ascii="Calibri" w:hAnsi="Calibri"/>
          <w:b/>
          <w:bCs/>
          <w:u w:val="single"/>
          <w:rtl/>
        </w:rPr>
        <w:t xml:space="preserve"> 2:</w:t>
      </w:r>
    </w:p>
    <w:p w14:paraId="60309DEC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442762E4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מטילה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בפועל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בן</w:t>
      </w:r>
      <w:r w:rsidRPr="00BF22FA">
        <w:rPr>
          <w:rFonts w:ascii="Calibri" w:hAnsi="Calibri"/>
          <w:rtl/>
        </w:rPr>
        <w:t xml:space="preserve"> 9 </w:t>
      </w:r>
      <w:r w:rsidRPr="00BF22FA">
        <w:rPr>
          <w:rFonts w:ascii="Calibri" w:hAnsi="Calibri" w:hint="eastAsia"/>
          <w:rtl/>
        </w:rPr>
        <w:t>חודשים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בניכוי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ימי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מעצרו</w:t>
      </w:r>
      <w:r w:rsidRPr="00BF22FA">
        <w:rPr>
          <w:rFonts w:ascii="Calibri" w:hAnsi="Calibri"/>
          <w:rtl/>
        </w:rPr>
        <w:t>: 28.3.15 – 6.5.15.</w:t>
      </w:r>
    </w:p>
    <w:p w14:paraId="36099DD8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9F93938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תנאי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10 </w:t>
      </w:r>
      <w:r w:rsidRPr="00BF22FA">
        <w:rPr>
          <w:rFonts w:ascii="Calibri" w:hAnsi="Calibri" w:hint="eastAsia"/>
          <w:rtl/>
        </w:rPr>
        <w:t>חודשים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למשך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שנים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מיום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שחרורו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יעבור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בנשק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לרבות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סיוע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</w:t>
      </w:r>
      <w:r w:rsidRPr="00BF22FA">
        <w:rPr>
          <w:rFonts w:ascii="Calibri" w:hAnsi="Calibri"/>
          <w:rtl/>
        </w:rPr>
        <w:t>/</w:t>
      </w:r>
      <w:r w:rsidRPr="00BF22FA">
        <w:rPr>
          <w:rFonts w:ascii="Calibri" w:hAnsi="Calibri" w:hint="eastAsia"/>
          <w:rtl/>
        </w:rPr>
        <w:t>או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נסיון</w:t>
      </w:r>
      <w:r w:rsidRPr="00BF22FA">
        <w:rPr>
          <w:rFonts w:ascii="Calibri" w:hAnsi="Calibri"/>
          <w:rtl/>
        </w:rPr>
        <w:t xml:space="preserve">; </w:t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תנאי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5 </w:t>
      </w:r>
      <w:r w:rsidRPr="00BF22FA">
        <w:rPr>
          <w:rFonts w:ascii="Calibri" w:hAnsi="Calibri" w:hint="eastAsia"/>
          <w:rtl/>
        </w:rPr>
        <w:t>חודשים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למשך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שנים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מיום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שחרורו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יעבור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עבירה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נהיגה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בקלות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ראש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ברשלנות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לפי</w:t>
      </w:r>
      <w:r w:rsidRPr="00BF22FA">
        <w:rPr>
          <w:rFonts w:ascii="Calibri" w:hAnsi="Calibri"/>
          <w:rtl/>
        </w:rPr>
        <w:t xml:space="preserve"> </w:t>
      </w:r>
      <w:hyperlink r:id="rId22" w:history="1">
        <w:r w:rsidR="00A3184A" w:rsidRPr="00A3184A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3184A" w:rsidRPr="00A3184A">
          <w:rPr>
            <w:rFonts w:ascii="Calibri" w:hAnsi="Calibri"/>
            <w:color w:val="0000FF"/>
            <w:u w:val="single"/>
            <w:rtl/>
          </w:rPr>
          <w:t xml:space="preserve"> 62(2)</w:t>
        </w:r>
      </w:hyperlink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</w:t>
      </w:r>
      <w:hyperlink r:id="rId23" w:history="1"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BB0255" w:rsidRPr="00BB0255">
          <w:rPr>
            <w:rFonts w:ascii="Calibri" w:hAnsi="Calibri"/>
            <w:color w:val="0000FF"/>
            <w:u w:val="single"/>
            <w:rtl/>
          </w:rPr>
          <w:t xml:space="preserve"> </w:t>
        </w:r>
        <w:r w:rsidR="00BB0255" w:rsidRPr="00BB0255">
          <w:rPr>
            <w:rFonts w:ascii="Calibri" w:hAnsi="Calibri" w:hint="eastAsia"/>
            <w:color w:val="0000FF"/>
            <w:u w:val="single"/>
            <w:rtl/>
          </w:rPr>
          <w:t>התעבורה</w:t>
        </w:r>
      </w:hyperlink>
      <w:r w:rsidRPr="00BF22FA">
        <w:rPr>
          <w:rFonts w:ascii="Calibri" w:hAnsi="Calibri"/>
          <w:rtl/>
        </w:rPr>
        <w:t>.</w:t>
      </w:r>
    </w:p>
    <w:p w14:paraId="5914D356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EFC7AB6" w14:textId="77777777" w:rsidR="00821FD5" w:rsidRPr="00BF22FA" w:rsidRDefault="00821FD5" w:rsidP="00821FD5">
      <w:pPr>
        <w:spacing w:after="160" w:line="360" w:lineRule="auto"/>
        <w:ind w:left="720"/>
        <w:jc w:val="both"/>
        <w:rPr>
          <w:rtl/>
        </w:rPr>
      </w:pPr>
      <w:r w:rsidRPr="00BF22FA">
        <w:rPr>
          <w:rtl/>
        </w:rPr>
        <w:t xml:space="preserve">הנאשם יתייצב לריצוי מאסרו בבית סוהר הדרים, ביום 10.7.16 עד השעה 10:00, או על פי החלטת שב"ס, כשברשותו תעודת זהות וגזר-דין זה. </w:t>
      </w:r>
    </w:p>
    <w:p w14:paraId="06FC6440" w14:textId="77777777" w:rsidR="00821FD5" w:rsidRPr="00BF22FA" w:rsidRDefault="00821FD5" w:rsidP="00821FD5">
      <w:pPr>
        <w:spacing w:line="360" w:lineRule="auto"/>
        <w:ind w:left="720"/>
        <w:jc w:val="both"/>
        <w:rPr>
          <w:rtl/>
        </w:rPr>
      </w:pPr>
      <w:r w:rsidRPr="00BF22FA">
        <w:rPr>
          <w:rtl/>
        </w:rPr>
        <w:t xml:space="preserve">על ב"כ הנאשם לתאם את הכניסה למאסר, כולל האפשרות למיון מוקדם, עם ענף אבחון ומיון של שב"ס, טלפונים: 08-9787377, 08-9787336. </w:t>
      </w:r>
    </w:p>
    <w:p w14:paraId="1B9E8D58" w14:textId="77777777" w:rsidR="00821FD5" w:rsidRPr="00BF22FA" w:rsidRDefault="00821FD5" w:rsidP="00821FD5">
      <w:pPr>
        <w:spacing w:line="360" w:lineRule="auto"/>
        <w:jc w:val="both"/>
        <w:rPr>
          <w:rtl/>
        </w:rPr>
      </w:pPr>
    </w:p>
    <w:p w14:paraId="2CA1353F" w14:textId="77777777" w:rsidR="00821FD5" w:rsidRDefault="00821FD5" w:rsidP="00821FD5">
      <w:pPr>
        <w:spacing w:line="360" w:lineRule="auto"/>
        <w:ind w:left="720"/>
        <w:jc w:val="both"/>
        <w:rPr>
          <w:noProof/>
          <w:rtl/>
        </w:rPr>
      </w:pPr>
      <w:r w:rsidRPr="00BF22FA">
        <w:rPr>
          <w:rtl/>
        </w:rPr>
        <w:t xml:space="preserve">הערבויות שהופקדו בתיק המ"ת יהוו מעתה ערבויות להבטחת התייצבות הנאשם לריצוי עונשו. בנוסף, מוצא בזאת צו עיכוב יציאה מן הארץ, כאשר הנאשם יפקיד את דרכונו במזכירות בית-המשפט עד למחר, 10.6.16 בשעה 10:00. </w:t>
      </w:r>
    </w:p>
    <w:p w14:paraId="3F848848" w14:textId="77777777" w:rsidR="00821FD5" w:rsidRDefault="00821FD5" w:rsidP="00821FD5">
      <w:pPr>
        <w:spacing w:line="360" w:lineRule="auto"/>
        <w:ind w:left="720"/>
        <w:jc w:val="both"/>
        <w:rPr>
          <w:noProof/>
          <w:rtl/>
        </w:rPr>
      </w:pPr>
    </w:p>
    <w:p w14:paraId="5A6CF631" w14:textId="77777777" w:rsidR="00821FD5" w:rsidRPr="00BF22FA" w:rsidRDefault="00821FD5" w:rsidP="00821FD5">
      <w:pPr>
        <w:spacing w:line="360" w:lineRule="auto"/>
        <w:ind w:left="720"/>
        <w:jc w:val="both"/>
        <w:rPr>
          <w:noProof/>
        </w:rPr>
      </w:pPr>
      <w:r>
        <w:rPr>
          <w:rFonts w:hint="cs"/>
          <w:noProof/>
          <w:rtl/>
        </w:rPr>
        <w:t>לאחר שיוגש אישור על התייצבות לריצוי העונש, העורבויות הכספיות בתיק המ"ת הקשור יוחזרו לסניגור בהסכמת הנאשם.</w:t>
      </w:r>
    </w:p>
    <w:p w14:paraId="212D8CF2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B84DCE7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BF22FA">
        <w:rPr>
          <w:rFonts w:ascii="Calibri" w:hAnsi="Calibri" w:hint="eastAsia"/>
          <w:b/>
          <w:bCs/>
          <w:u w:val="single"/>
          <w:rtl/>
        </w:rPr>
        <w:t>באשר</w:t>
      </w:r>
      <w:r w:rsidRPr="00BF22FA">
        <w:rPr>
          <w:rFonts w:ascii="Calibri" w:hAnsi="Calibri"/>
          <w:b/>
          <w:bCs/>
          <w:u w:val="single"/>
          <w:rtl/>
        </w:rPr>
        <w:t xml:space="preserve"> </w:t>
      </w:r>
      <w:r w:rsidRPr="00BF22FA">
        <w:rPr>
          <w:rFonts w:ascii="Calibri" w:hAnsi="Calibri" w:hint="eastAsia"/>
          <w:b/>
          <w:bCs/>
          <w:u w:val="single"/>
          <w:rtl/>
        </w:rPr>
        <w:t>לנאשם</w:t>
      </w:r>
      <w:r w:rsidRPr="00BF22FA">
        <w:rPr>
          <w:rFonts w:ascii="Calibri" w:hAnsi="Calibri"/>
          <w:b/>
          <w:bCs/>
          <w:u w:val="single"/>
          <w:rtl/>
        </w:rPr>
        <w:t xml:space="preserve"> 3: </w:t>
      </w:r>
    </w:p>
    <w:p w14:paraId="631B8493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1B9E294" w14:textId="77777777" w:rsidR="00821FD5" w:rsidRPr="00BF22FA" w:rsidRDefault="00821FD5" w:rsidP="00821FD5">
      <w:pPr>
        <w:overflowPunct w:val="0"/>
        <w:autoSpaceDE w:val="0"/>
        <w:autoSpaceDN w:val="0"/>
        <w:adjustRightInd w:val="0"/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Symbol" w:hAnsi="Symbol" w:hint="eastAsia"/>
          <w:rtl/>
        </w:rPr>
        <w:t>מטילה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על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הנאשם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עונש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של</w:t>
      </w:r>
      <w:r w:rsidRPr="00BF22FA">
        <w:rPr>
          <w:rFonts w:ascii="Symbol" w:hAnsi="Symbol"/>
          <w:rtl/>
        </w:rPr>
        <w:t xml:space="preserve"> 6 </w:t>
      </w:r>
      <w:r w:rsidRPr="00BF22FA">
        <w:rPr>
          <w:rFonts w:ascii="Symbol" w:hAnsi="Symbol" w:hint="eastAsia"/>
          <w:rtl/>
        </w:rPr>
        <w:t>חודשי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מאסר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אשר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ירוצו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בדרך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של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עבודות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שירות</w:t>
      </w:r>
      <w:r w:rsidRPr="00BF22FA">
        <w:rPr>
          <w:rFonts w:ascii="Symbol" w:hAnsi="Symbol"/>
          <w:rtl/>
        </w:rPr>
        <w:t xml:space="preserve">, </w:t>
      </w:r>
      <w:r w:rsidRPr="00BF22FA">
        <w:rPr>
          <w:rFonts w:ascii="Symbol" w:hAnsi="Symbol" w:hint="eastAsia"/>
          <w:rtl/>
        </w:rPr>
        <w:t>בניכוי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תקופת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מעצרו</w:t>
      </w:r>
      <w:r w:rsidRPr="00BF22FA">
        <w:rPr>
          <w:rFonts w:ascii="Symbol" w:hAnsi="Symbol"/>
          <w:rtl/>
        </w:rPr>
        <w:t xml:space="preserve">: 28.3.15 </w:t>
      </w:r>
      <w:r>
        <w:rPr>
          <w:rFonts w:ascii="Symbol" w:hAnsi="Symbol" w:hint="cs"/>
          <w:rtl/>
        </w:rPr>
        <w:t>-</w:t>
      </w:r>
      <w:r w:rsidRPr="00BF22FA">
        <w:rPr>
          <w:rFonts w:ascii="Symbol" w:hAnsi="Symbol"/>
          <w:rtl/>
        </w:rPr>
        <w:t xml:space="preserve"> 6.5.15. </w:t>
      </w:r>
      <w:r w:rsidRPr="00BF22FA">
        <w:rPr>
          <w:rFonts w:ascii="Symbol" w:hAnsi="Symbol" w:hint="eastAsia"/>
          <w:rtl/>
        </w:rPr>
        <w:t>עבודות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השירות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יבוצעו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במפעל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חסד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יד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ביד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בלוד</w:t>
      </w:r>
      <w:r w:rsidRPr="00BF22FA">
        <w:rPr>
          <w:rFonts w:ascii="Symbol" w:hAnsi="Symbol"/>
          <w:rtl/>
        </w:rPr>
        <w:t xml:space="preserve">, </w:t>
      </w:r>
      <w:r w:rsidRPr="00BF22FA">
        <w:rPr>
          <w:rFonts w:ascii="Symbol" w:hAnsi="Symbol" w:hint="eastAsia"/>
          <w:rtl/>
        </w:rPr>
        <w:t>או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בכל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מקום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אחר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עליו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יורה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הממונה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על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עבודות</w:t>
      </w:r>
      <w:r w:rsidRPr="00BF22FA">
        <w:rPr>
          <w:rFonts w:ascii="Symbol" w:hAnsi="Symbol"/>
          <w:rtl/>
        </w:rPr>
        <w:t xml:space="preserve"> </w:t>
      </w:r>
      <w:r w:rsidRPr="00BF22FA">
        <w:rPr>
          <w:rFonts w:ascii="Symbol" w:hAnsi="Symbol" w:hint="eastAsia"/>
          <w:rtl/>
        </w:rPr>
        <w:t>השירות</w:t>
      </w:r>
      <w:r w:rsidRPr="00BF22FA">
        <w:rPr>
          <w:rFonts w:ascii="Symbol" w:hAnsi="Symbol"/>
          <w:rtl/>
        </w:rPr>
        <w:t xml:space="preserve">, </w:t>
      </w:r>
      <w:r w:rsidRPr="00BF22FA">
        <w:rPr>
          <w:rFonts w:ascii="Calibri" w:hAnsi="Calibri" w:hint="eastAsia"/>
          <w:rtl/>
        </w:rPr>
        <w:t>בימים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ובשעות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המפורטים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בחוות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הדעת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מיום</w:t>
      </w:r>
      <w:r w:rsidRPr="00BF22FA">
        <w:rPr>
          <w:rFonts w:ascii="Calibri" w:hAnsi="Calibri"/>
          <w:rtl/>
        </w:rPr>
        <w:t xml:space="preserve"> 10.5.16, </w:t>
      </w:r>
      <w:r w:rsidRPr="00BF22FA">
        <w:rPr>
          <w:rFonts w:ascii="Calibri" w:hAnsi="Calibri" w:hint="eastAsia"/>
          <w:rtl/>
        </w:rPr>
        <w:t>והחל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מיום</w:t>
      </w:r>
      <w:r w:rsidRPr="00BF22FA">
        <w:rPr>
          <w:rFonts w:ascii="Calibri" w:hAnsi="Calibri"/>
          <w:rtl/>
        </w:rPr>
        <w:t xml:space="preserve"> 17.7.16. </w:t>
      </w:r>
      <w:r w:rsidRPr="00BF22FA">
        <w:rPr>
          <w:rFonts w:ascii="Calibri" w:hAnsi="Calibri" w:hint="eastAsia"/>
          <w:rtl/>
        </w:rPr>
        <w:t>במועד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זה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להתייצב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השעה</w:t>
      </w:r>
      <w:r w:rsidRPr="00BF22FA">
        <w:rPr>
          <w:rFonts w:ascii="Calibri" w:hAnsi="Calibri"/>
          <w:rtl/>
        </w:rPr>
        <w:t xml:space="preserve"> 8:00 </w:t>
      </w:r>
      <w:r w:rsidRPr="00BF22FA">
        <w:rPr>
          <w:rFonts w:ascii="Calibri" w:hAnsi="Calibri" w:hint="eastAsia"/>
          <w:rtl/>
        </w:rPr>
        <w:t>במפקדת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מחוז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מרכז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יחידת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עבודות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ברמלה</w:t>
      </w:r>
      <w:r w:rsidRPr="00BF22FA">
        <w:rPr>
          <w:rFonts w:ascii="Calibri" w:hAnsi="Calibri"/>
          <w:rtl/>
        </w:rPr>
        <w:t>.</w:t>
      </w:r>
    </w:p>
    <w:p w14:paraId="4336262D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לעדכן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את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משרד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הממונה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שינוי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יחול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בכתובת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מגוריו</w:t>
      </w:r>
      <w:r w:rsidRPr="00BF22FA">
        <w:rPr>
          <w:rFonts w:ascii="Calibri" w:hAnsi="Calibri"/>
          <w:rtl/>
        </w:rPr>
        <w:t xml:space="preserve">. </w:t>
      </w:r>
      <w:r w:rsidRPr="00BF22FA">
        <w:rPr>
          <w:rFonts w:ascii="Calibri" w:hAnsi="Calibri" w:hint="eastAsia"/>
          <w:rtl/>
        </w:rPr>
        <w:t>כמו</w:t>
      </w:r>
      <w:r w:rsidRPr="00BF22FA">
        <w:rPr>
          <w:rFonts w:ascii="Calibri" w:hAnsi="Calibri"/>
          <w:rtl/>
        </w:rPr>
        <w:t>-</w:t>
      </w:r>
      <w:r w:rsidRPr="00BF22FA">
        <w:rPr>
          <w:rFonts w:ascii="Calibri" w:hAnsi="Calibri" w:hint="eastAsia"/>
          <w:rtl/>
        </w:rPr>
        <w:t>כן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מובהר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כי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עליו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לעמוד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בתנאי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הפיקוח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ובביקורות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הפתע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וכל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הפרה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בעבודות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תביא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להפסקה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מנהלית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וריצוי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העונש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ממש</w:t>
      </w:r>
      <w:r w:rsidRPr="00BF22FA">
        <w:rPr>
          <w:rFonts w:ascii="Calibri" w:hAnsi="Calibri"/>
          <w:rtl/>
        </w:rPr>
        <w:t>.</w:t>
      </w:r>
    </w:p>
    <w:p w14:paraId="0F636118" w14:textId="77777777" w:rsidR="00821FD5" w:rsidRPr="00BF22FA" w:rsidRDefault="00821FD5" w:rsidP="00821FD5">
      <w:pPr>
        <w:spacing w:line="360" w:lineRule="auto"/>
        <w:ind w:left="567" w:hanging="720"/>
        <w:jc w:val="both"/>
        <w:rPr>
          <w:rFonts w:ascii="Calibri" w:hAnsi="Calibri"/>
          <w:rtl/>
        </w:rPr>
      </w:pPr>
    </w:p>
    <w:p w14:paraId="729099E7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/>
          <w:rtl/>
        </w:rPr>
        <w:tab/>
      </w:r>
      <w:r w:rsidRPr="00BF22FA">
        <w:rPr>
          <w:rFonts w:ascii="Calibri" w:hAnsi="Calibri" w:hint="eastAsia"/>
          <w:rtl/>
        </w:rPr>
        <w:t>מאסר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תנאי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של</w:t>
      </w:r>
      <w:r w:rsidRPr="00BF22FA">
        <w:rPr>
          <w:rFonts w:ascii="Calibri" w:hAnsi="Calibri"/>
          <w:rtl/>
        </w:rPr>
        <w:t xml:space="preserve"> 8 </w:t>
      </w:r>
      <w:r w:rsidRPr="00BF22FA">
        <w:rPr>
          <w:rFonts w:ascii="Calibri" w:hAnsi="Calibri" w:hint="eastAsia"/>
          <w:rtl/>
        </w:rPr>
        <w:t>חודשים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למשך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שנים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מהיום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שלא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יעבור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עבירות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בנשק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לרבות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סיוע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</w:t>
      </w:r>
      <w:r w:rsidRPr="00BF22FA">
        <w:rPr>
          <w:rFonts w:ascii="Calibri" w:hAnsi="Calibri"/>
          <w:rtl/>
        </w:rPr>
        <w:t>/</w:t>
      </w:r>
      <w:r w:rsidRPr="00BF22FA">
        <w:rPr>
          <w:rFonts w:ascii="Calibri" w:hAnsi="Calibri" w:hint="eastAsia"/>
          <w:rtl/>
        </w:rPr>
        <w:t>או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נסיון</w:t>
      </w:r>
      <w:r w:rsidRPr="00BF22FA">
        <w:rPr>
          <w:rFonts w:ascii="Calibri" w:hAnsi="Calibri"/>
          <w:rtl/>
        </w:rPr>
        <w:t>.</w:t>
      </w:r>
    </w:p>
    <w:p w14:paraId="306D17FF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43E6CD3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הערובות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הכספיות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בתיק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המ</w:t>
      </w:r>
      <w:r w:rsidRPr="00BF22FA">
        <w:rPr>
          <w:rFonts w:ascii="Calibri" w:hAnsi="Calibri"/>
          <w:rtl/>
        </w:rPr>
        <w:t>"</w:t>
      </w:r>
      <w:r w:rsidRPr="00BF22FA">
        <w:rPr>
          <w:rFonts w:ascii="Calibri" w:hAnsi="Calibri" w:hint="eastAsia"/>
          <w:rtl/>
        </w:rPr>
        <w:t>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הקשור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ימשיכו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להיות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בתוקף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כדי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להבטיח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התייצבות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3 </w:t>
      </w:r>
      <w:r w:rsidRPr="00BF22FA">
        <w:rPr>
          <w:rFonts w:ascii="Calibri" w:hAnsi="Calibri" w:hint="eastAsia"/>
          <w:rtl/>
        </w:rPr>
        <w:t>לריצוי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עבודות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השירות</w:t>
      </w:r>
      <w:r w:rsidRPr="00BF22FA">
        <w:rPr>
          <w:rFonts w:ascii="Calibri" w:hAnsi="Calibri"/>
          <w:rtl/>
        </w:rPr>
        <w:t>.</w:t>
      </w:r>
    </w:p>
    <w:p w14:paraId="49E1B6AA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32973B1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BF22FA">
        <w:rPr>
          <w:rFonts w:ascii="Calibri" w:hAnsi="Calibri" w:hint="eastAsia"/>
          <w:rtl/>
        </w:rPr>
        <w:t>מאחר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ולא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הטלתי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על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הנאשם</w:t>
      </w:r>
      <w:r w:rsidRPr="00BF22FA">
        <w:rPr>
          <w:rFonts w:ascii="Calibri" w:hAnsi="Calibri"/>
          <w:rtl/>
        </w:rPr>
        <w:t xml:space="preserve"> 1 </w:t>
      </w:r>
      <w:r w:rsidRPr="00BF22FA">
        <w:rPr>
          <w:rFonts w:ascii="Calibri" w:hAnsi="Calibri" w:hint="eastAsia"/>
          <w:rtl/>
        </w:rPr>
        <w:t>ענישה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כספית</w:t>
      </w:r>
      <w:r w:rsidRPr="00BF22FA">
        <w:rPr>
          <w:rFonts w:ascii="Calibri" w:hAnsi="Calibri"/>
          <w:rtl/>
        </w:rPr>
        <w:t xml:space="preserve">, </w:t>
      </w:r>
      <w:r w:rsidRPr="00BF22FA">
        <w:rPr>
          <w:rFonts w:ascii="Calibri" w:hAnsi="Calibri" w:hint="eastAsia"/>
          <w:rtl/>
        </w:rPr>
        <w:t>אמנע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מכך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גם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לגבי</w:t>
      </w:r>
      <w:r w:rsidRPr="00BF22FA">
        <w:rPr>
          <w:rFonts w:ascii="Calibri" w:hAnsi="Calibri"/>
          <w:rtl/>
        </w:rPr>
        <w:t xml:space="preserve"> </w:t>
      </w:r>
      <w:r w:rsidRPr="00BF22FA">
        <w:rPr>
          <w:rFonts w:ascii="Calibri" w:hAnsi="Calibri" w:hint="eastAsia"/>
          <w:rtl/>
        </w:rPr>
        <w:t>הנאשמים</w:t>
      </w:r>
      <w:r w:rsidRPr="00BF22FA">
        <w:rPr>
          <w:rFonts w:ascii="Calibri" w:hAnsi="Calibri"/>
          <w:rtl/>
        </w:rPr>
        <w:t xml:space="preserve"> 2 </w:t>
      </w:r>
      <w:r w:rsidRPr="00BF22FA">
        <w:rPr>
          <w:rFonts w:ascii="Calibri" w:hAnsi="Calibri" w:hint="eastAsia"/>
          <w:rtl/>
        </w:rPr>
        <w:t>ו</w:t>
      </w:r>
      <w:r w:rsidRPr="00BF22FA">
        <w:rPr>
          <w:rFonts w:ascii="Calibri" w:hAnsi="Calibri"/>
          <w:rtl/>
        </w:rPr>
        <w:t xml:space="preserve"> – 3.</w:t>
      </w:r>
    </w:p>
    <w:p w14:paraId="184848A3" w14:textId="77777777" w:rsidR="00821FD5" w:rsidRPr="00BF22FA" w:rsidRDefault="00821FD5" w:rsidP="00821FD5">
      <w:pPr>
        <w:spacing w:line="360" w:lineRule="auto"/>
        <w:ind w:left="720" w:hanging="720"/>
        <w:jc w:val="both"/>
        <w:rPr>
          <w:rFonts w:ascii="Calibri" w:hAnsi="Calibri"/>
          <w:u w:val="single"/>
          <w:rtl/>
        </w:rPr>
      </w:pPr>
      <w:r w:rsidRPr="00BF22FA">
        <w:rPr>
          <w:rFonts w:ascii="Calibri" w:hAnsi="Calibri"/>
          <w:rtl/>
        </w:rPr>
        <w:tab/>
      </w:r>
    </w:p>
    <w:p w14:paraId="28174818" w14:textId="77777777" w:rsidR="00821FD5" w:rsidRPr="00BF22FA" w:rsidRDefault="00821FD5" w:rsidP="00821FD5">
      <w:pPr>
        <w:spacing w:line="360" w:lineRule="auto"/>
        <w:ind w:left="567" w:hanging="720"/>
        <w:jc w:val="both"/>
        <w:rPr>
          <w:rFonts w:ascii="Calibri" w:hAnsi="Calibri"/>
          <w:u w:val="single"/>
          <w:rtl/>
        </w:rPr>
      </w:pPr>
      <w:r w:rsidRPr="00BF22FA">
        <w:rPr>
          <w:rFonts w:ascii="Calibri" w:hAnsi="Calibri" w:hint="eastAsia"/>
          <w:u w:val="single"/>
          <w:rtl/>
        </w:rPr>
        <w:t>הודעה</w:t>
      </w:r>
      <w:r w:rsidRPr="00BF22FA">
        <w:rPr>
          <w:rFonts w:ascii="Calibri" w:hAnsi="Calibri"/>
          <w:u w:val="single"/>
          <w:rtl/>
        </w:rPr>
        <w:t xml:space="preserve"> </w:t>
      </w:r>
      <w:r w:rsidRPr="00BF22FA">
        <w:rPr>
          <w:rFonts w:ascii="Calibri" w:hAnsi="Calibri" w:hint="eastAsia"/>
          <w:u w:val="single"/>
          <w:rtl/>
        </w:rPr>
        <w:t>זכות</w:t>
      </w:r>
      <w:r w:rsidRPr="00BF22FA">
        <w:rPr>
          <w:rFonts w:ascii="Calibri" w:hAnsi="Calibri"/>
          <w:u w:val="single"/>
          <w:rtl/>
        </w:rPr>
        <w:t xml:space="preserve"> </w:t>
      </w:r>
      <w:r w:rsidRPr="00BF22FA">
        <w:rPr>
          <w:rFonts w:ascii="Calibri" w:hAnsi="Calibri" w:hint="eastAsia"/>
          <w:u w:val="single"/>
          <w:rtl/>
        </w:rPr>
        <w:t>ערעור</w:t>
      </w:r>
      <w:r w:rsidRPr="00BF22FA">
        <w:rPr>
          <w:rFonts w:ascii="Calibri" w:hAnsi="Calibri"/>
          <w:u w:val="single"/>
          <w:rtl/>
        </w:rPr>
        <w:t xml:space="preserve"> </w:t>
      </w:r>
      <w:r w:rsidRPr="00BF22FA">
        <w:rPr>
          <w:rFonts w:ascii="Calibri" w:hAnsi="Calibri" w:hint="eastAsia"/>
          <w:u w:val="single"/>
          <w:rtl/>
        </w:rPr>
        <w:t>לבית</w:t>
      </w:r>
      <w:r w:rsidRPr="00BF22FA">
        <w:rPr>
          <w:rFonts w:ascii="Calibri" w:hAnsi="Calibri"/>
          <w:u w:val="single"/>
          <w:rtl/>
        </w:rPr>
        <w:t>-</w:t>
      </w:r>
      <w:r w:rsidRPr="00BF22FA">
        <w:rPr>
          <w:rFonts w:ascii="Calibri" w:hAnsi="Calibri" w:hint="eastAsia"/>
          <w:u w:val="single"/>
          <w:rtl/>
        </w:rPr>
        <w:t>המשפט</w:t>
      </w:r>
      <w:r w:rsidRPr="00BF22FA">
        <w:rPr>
          <w:rFonts w:ascii="Calibri" w:hAnsi="Calibri"/>
          <w:u w:val="single"/>
          <w:rtl/>
        </w:rPr>
        <w:t xml:space="preserve"> </w:t>
      </w:r>
      <w:r w:rsidRPr="00BF22FA">
        <w:rPr>
          <w:rFonts w:ascii="Calibri" w:hAnsi="Calibri" w:hint="eastAsia"/>
          <w:u w:val="single"/>
          <w:rtl/>
        </w:rPr>
        <w:t>העליון</w:t>
      </w:r>
      <w:r w:rsidRPr="00BF22FA">
        <w:rPr>
          <w:rFonts w:ascii="Calibri" w:hAnsi="Calibri"/>
          <w:u w:val="single"/>
          <w:rtl/>
        </w:rPr>
        <w:t xml:space="preserve"> </w:t>
      </w:r>
      <w:r w:rsidRPr="00BF22FA">
        <w:rPr>
          <w:rFonts w:ascii="Calibri" w:hAnsi="Calibri" w:hint="eastAsia"/>
          <w:u w:val="single"/>
          <w:rtl/>
        </w:rPr>
        <w:t>בתוך</w:t>
      </w:r>
      <w:r w:rsidRPr="00BF22FA">
        <w:rPr>
          <w:rFonts w:ascii="Calibri" w:hAnsi="Calibri"/>
          <w:u w:val="single"/>
          <w:rtl/>
        </w:rPr>
        <w:t xml:space="preserve"> 45 </w:t>
      </w:r>
      <w:r w:rsidRPr="00BF22FA">
        <w:rPr>
          <w:rFonts w:ascii="Calibri" w:hAnsi="Calibri" w:hint="eastAsia"/>
          <w:u w:val="single"/>
          <w:rtl/>
        </w:rPr>
        <w:t>יום</w:t>
      </w:r>
      <w:r w:rsidRPr="00BF22FA">
        <w:rPr>
          <w:rFonts w:ascii="Calibri" w:hAnsi="Calibri"/>
          <w:u w:val="single"/>
          <w:rtl/>
        </w:rPr>
        <w:t xml:space="preserve">. </w:t>
      </w:r>
    </w:p>
    <w:p w14:paraId="20358102" w14:textId="77777777" w:rsidR="00821FD5" w:rsidRPr="00BF22FA" w:rsidRDefault="00821FD5" w:rsidP="00821FD5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FA2FDB9" w14:textId="77777777" w:rsidR="00821FD5" w:rsidRPr="00BB0255" w:rsidRDefault="00BB0255" w:rsidP="00821FD5">
      <w:pPr>
        <w:rPr>
          <w:color w:val="FFFFFF"/>
          <w:sz w:val="2"/>
          <w:szCs w:val="2"/>
          <w:rtl/>
        </w:rPr>
      </w:pPr>
      <w:r w:rsidRPr="00BB0255">
        <w:rPr>
          <w:color w:val="FFFFFF"/>
          <w:sz w:val="2"/>
          <w:szCs w:val="2"/>
          <w:rtl/>
        </w:rPr>
        <w:t>5129371</w:t>
      </w:r>
    </w:p>
    <w:p w14:paraId="6AEC6D6F" w14:textId="77777777" w:rsidR="00821FD5" w:rsidRDefault="00BB0255" w:rsidP="00821FD5">
      <w:pPr>
        <w:rPr>
          <w:rFonts w:cs="FrankRuehl"/>
          <w:sz w:val="28"/>
          <w:szCs w:val="28"/>
          <w:rtl/>
        </w:rPr>
      </w:pPr>
      <w:r w:rsidRPr="00BB0255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ג' סיוון תשע"ו, 09 יוני 2016, במעמד הנוכחים. </w:t>
      </w:r>
    </w:p>
    <w:p w14:paraId="0B2F2341" w14:textId="77777777" w:rsidR="00821FD5" w:rsidRDefault="00821FD5" w:rsidP="00821FD5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2A6825B1" w14:textId="77777777" w:rsidR="00821FD5" w:rsidRDefault="00821FD5" w:rsidP="00821FD5">
      <w:pPr>
        <w:jc w:val="center"/>
        <w:rPr>
          <w:rFonts w:ascii="Arial" w:hAnsi="Arial" w:cs="FrankRuehl"/>
          <w:sz w:val="28"/>
          <w:szCs w:val="28"/>
          <w:rtl/>
        </w:rPr>
      </w:pPr>
    </w:p>
    <w:p w14:paraId="787AD02A" w14:textId="77777777" w:rsidR="00821FD5" w:rsidRDefault="00821FD5" w:rsidP="00821FD5">
      <w:pPr>
        <w:rPr>
          <w:rFonts w:cs="FrankRuehl"/>
          <w:sz w:val="28"/>
          <w:szCs w:val="28"/>
          <w:rtl/>
        </w:rPr>
      </w:pPr>
    </w:p>
    <w:p w14:paraId="1A90C56F" w14:textId="77777777" w:rsidR="00821FD5" w:rsidRPr="00A3184A" w:rsidRDefault="00A3184A" w:rsidP="00821FD5">
      <w:pPr>
        <w:pStyle w:val="a3"/>
        <w:jc w:val="center"/>
        <w:rPr>
          <w:color w:val="FFFFFF"/>
          <w:sz w:val="2"/>
          <w:szCs w:val="2"/>
          <w:rtl/>
        </w:rPr>
      </w:pPr>
      <w:r w:rsidRPr="00A3184A">
        <w:rPr>
          <w:color w:val="FFFFFF"/>
          <w:sz w:val="2"/>
          <w:szCs w:val="2"/>
          <w:rtl/>
        </w:rPr>
        <w:t>5129371</w:t>
      </w:r>
    </w:p>
    <w:p w14:paraId="3EF2F5A3" w14:textId="77777777" w:rsidR="00BB0255" w:rsidRPr="00A3184A" w:rsidRDefault="00A3184A" w:rsidP="00BB0255">
      <w:pPr>
        <w:keepNext/>
        <w:rPr>
          <w:rFonts w:ascii="David" w:hAnsi="David"/>
          <w:color w:val="FFFFFF"/>
          <w:sz w:val="2"/>
          <w:szCs w:val="2"/>
          <w:rtl/>
        </w:rPr>
      </w:pPr>
      <w:r w:rsidRPr="00A3184A">
        <w:rPr>
          <w:rFonts w:ascii="David" w:hAnsi="David"/>
          <w:color w:val="FFFFFF"/>
          <w:sz w:val="2"/>
          <w:szCs w:val="2"/>
          <w:rtl/>
        </w:rPr>
        <w:t>54678313</w:t>
      </w:r>
    </w:p>
    <w:p w14:paraId="09C63E8B" w14:textId="77777777" w:rsidR="00BB0255" w:rsidRPr="00BB0255" w:rsidRDefault="00BB0255" w:rsidP="00BB0255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BB0255">
        <w:rPr>
          <w:rFonts w:ascii="David" w:hAnsi="David"/>
          <w:color w:val="000000"/>
          <w:sz w:val="22"/>
          <w:szCs w:val="22"/>
          <w:rtl/>
        </w:rPr>
        <w:t>דנה מרשק מרום 54678313</w:t>
      </w:r>
    </w:p>
    <w:p w14:paraId="155A032F" w14:textId="77777777" w:rsidR="00BB0255" w:rsidRDefault="00BB0255" w:rsidP="00BB0255">
      <w:r w:rsidRPr="00BB0255">
        <w:rPr>
          <w:color w:val="000000"/>
          <w:rtl/>
        </w:rPr>
        <w:t>נוסח מסמך זה כפוף לשינויי ניסוח ועריכה</w:t>
      </w:r>
    </w:p>
    <w:p w14:paraId="3938EDC1" w14:textId="77777777" w:rsidR="00BB0255" w:rsidRDefault="00BB0255" w:rsidP="00BB0255">
      <w:pPr>
        <w:rPr>
          <w:rtl/>
        </w:rPr>
      </w:pPr>
    </w:p>
    <w:p w14:paraId="5805CA1F" w14:textId="77777777" w:rsidR="00BB0255" w:rsidRDefault="00BB0255" w:rsidP="00BB0255">
      <w:pPr>
        <w:jc w:val="center"/>
        <w:rPr>
          <w:color w:val="0000FF"/>
          <w:u w:val="single"/>
        </w:rPr>
      </w:pPr>
      <w:hyperlink r:id="rId24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127EC43" w14:textId="77777777" w:rsidR="00A3184A" w:rsidRDefault="00A3184A" w:rsidP="00A3184A">
      <w:pPr>
        <w:keepNext/>
        <w:rPr>
          <w:rFonts w:ascii="David" w:hAnsi="David" w:hint="cs"/>
          <w:color w:val="000000"/>
          <w:sz w:val="22"/>
          <w:szCs w:val="22"/>
          <w:rtl/>
        </w:rPr>
      </w:pPr>
    </w:p>
    <w:p w14:paraId="239FC0DA" w14:textId="77777777" w:rsidR="00644489" w:rsidRPr="00A3184A" w:rsidRDefault="00644489" w:rsidP="00A3184A">
      <w:pPr>
        <w:keepNext/>
        <w:rPr>
          <w:rFonts w:ascii="David" w:hAnsi="David"/>
          <w:color w:val="000000"/>
          <w:sz w:val="22"/>
          <w:szCs w:val="22"/>
          <w:rtl/>
        </w:rPr>
      </w:pPr>
    </w:p>
    <w:sectPr w:rsidR="00644489" w:rsidRPr="00A3184A" w:rsidSect="00A3184A">
      <w:headerReference w:type="even" r:id="rId25"/>
      <w:headerReference w:type="default" r:id="rId26"/>
      <w:footerReference w:type="even" r:id="rId27"/>
      <w:footerReference w:type="default" r:id="rId28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292FD" w14:textId="77777777" w:rsidR="000F70FB" w:rsidRDefault="000F70FB">
      <w:r>
        <w:separator/>
      </w:r>
    </w:p>
  </w:endnote>
  <w:endnote w:type="continuationSeparator" w:id="0">
    <w:p w14:paraId="0FE01DE0" w14:textId="77777777" w:rsidR="000F70FB" w:rsidRDefault="000F70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20E28" w14:textId="77777777" w:rsidR="00761B2B" w:rsidRDefault="00761B2B" w:rsidP="00A3184A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B85CF33" w14:textId="77777777" w:rsidR="00761B2B" w:rsidRPr="00A3184A" w:rsidRDefault="00761B2B" w:rsidP="00A3184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3184A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6DC5F4" w14:textId="77777777" w:rsidR="00761B2B" w:rsidRDefault="00761B2B" w:rsidP="00A3184A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701AE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024FC71C" w14:textId="77777777" w:rsidR="00761B2B" w:rsidRPr="00A3184A" w:rsidRDefault="00761B2B" w:rsidP="00A3184A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A3184A">
      <w:rPr>
        <w:rFonts w:ascii="FrankRuehl" w:hAnsi="FrankRuehl" w:cs="FrankRuehl"/>
        <w:color w:val="000000"/>
      </w:rPr>
      <w:pict w14:anchorId="673756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C7F30" w14:textId="77777777" w:rsidR="000F70FB" w:rsidRDefault="000F70FB">
      <w:r>
        <w:separator/>
      </w:r>
    </w:p>
  </w:footnote>
  <w:footnote w:type="continuationSeparator" w:id="0">
    <w:p w14:paraId="2913B357" w14:textId="77777777" w:rsidR="000F70FB" w:rsidRDefault="000F70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FAB43" w14:textId="77777777" w:rsidR="00761B2B" w:rsidRPr="00A3184A" w:rsidRDefault="00761B2B" w:rsidP="00A3184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8290-04-15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 נ' נידאל אבו קשק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1417C" w14:textId="77777777" w:rsidR="00761B2B" w:rsidRPr="00A3184A" w:rsidRDefault="00761B2B" w:rsidP="00A3184A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8290-04-15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 נ' נידאל אבו קשק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20675773">
    <w:abstractNumId w:val="1"/>
  </w:num>
  <w:num w:numId="2" w16cid:durableId="386951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21FD5"/>
    <w:rsid w:val="000818CD"/>
    <w:rsid w:val="000D4843"/>
    <w:rsid w:val="000F70FB"/>
    <w:rsid w:val="00174FB2"/>
    <w:rsid w:val="003402C5"/>
    <w:rsid w:val="005701AE"/>
    <w:rsid w:val="00644489"/>
    <w:rsid w:val="006663DE"/>
    <w:rsid w:val="00761B2B"/>
    <w:rsid w:val="007803CF"/>
    <w:rsid w:val="00821FD5"/>
    <w:rsid w:val="00A3184A"/>
    <w:rsid w:val="00A40496"/>
    <w:rsid w:val="00B1215F"/>
    <w:rsid w:val="00BB0255"/>
    <w:rsid w:val="00BC12C8"/>
    <w:rsid w:val="00E4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E866B4"/>
  <w15:chartTrackingRefBased/>
  <w15:docId w15:val="{1A8DAFE6-BF6A-44BF-808B-8109D68A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21FD5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821FD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821FD5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21FD5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821FD5"/>
    <w:pPr>
      <w:tabs>
        <w:tab w:val="center" w:pos="4153"/>
        <w:tab w:val="right" w:pos="8306"/>
      </w:tabs>
    </w:pPr>
  </w:style>
  <w:style w:type="character" w:styleId="a5">
    <w:name w:val="annotation reference"/>
    <w:rsid w:val="00821FD5"/>
    <w:rPr>
      <w:sz w:val="16"/>
      <w:szCs w:val="16"/>
    </w:rPr>
  </w:style>
  <w:style w:type="paragraph" w:styleId="a6">
    <w:name w:val="annotation text"/>
    <w:basedOn w:val="a"/>
    <w:rsid w:val="00821FD5"/>
    <w:rPr>
      <w:rFonts w:cs="Times New Roman"/>
      <w:lang w:eastAsia="he-IL"/>
    </w:rPr>
  </w:style>
  <w:style w:type="paragraph" w:styleId="a7">
    <w:name w:val="Balloon Text"/>
    <w:basedOn w:val="a"/>
    <w:rsid w:val="00821FD5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21FD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821FD5"/>
  </w:style>
  <w:style w:type="numbering" w:customStyle="1" w:styleId="10">
    <w:name w:val="ללא רשימה1"/>
    <w:next w:val="a2"/>
    <w:rsid w:val="00821FD5"/>
  </w:style>
  <w:style w:type="character" w:styleId="Hyperlink">
    <w:name w:val="Hyperlink"/>
    <w:rsid w:val="00BB02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/31" TargetMode="External"/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://www.nevo.co.il/case/20412551" TargetMode="Externa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7" Type="http://schemas.openxmlformats.org/officeDocument/2006/relationships/hyperlink" Target="http://www.nevo.co.il/law/70301/144.b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nevo.co.il/law/5227" TargetMode="External"/><Relationship Id="rId20" Type="http://schemas.openxmlformats.org/officeDocument/2006/relationships/hyperlink" Target="http://www.nevo.co.il/case/558752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5227/62.2" TargetMode="External"/><Relationship Id="rId24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5227/62.2" TargetMode="External"/><Relationship Id="rId23" Type="http://schemas.openxmlformats.org/officeDocument/2006/relationships/hyperlink" Target="http://www.nevo.co.il/law/5227" TargetMode="External"/><Relationship Id="rId28" Type="http://schemas.openxmlformats.org/officeDocument/2006/relationships/footer" Target="footer2.xml"/><Relationship Id="rId10" Type="http://schemas.openxmlformats.org/officeDocument/2006/relationships/hyperlink" Target="http://www.nevo.co.il/law/5227" TargetMode="External"/><Relationship Id="rId19" Type="http://schemas.openxmlformats.org/officeDocument/2006/relationships/hyperlink" Target="http://www.nevo.co.il/case/69504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1" TargetMode="External"/><Relationship Id="rId22" Type="http://schemas.openxmlformats.org/officeDocument/2006/relationships/hyperlink" Target="http://www.nevo.co.il/law/5227/62.2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2687</Words>
  <Characters>13435</Characters>
  <Application>Microsoft Office Word</Application>
  <DocSecurity>0</DocSecurity>
  <Lines>111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16090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8323175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6750330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http://www.nevo.co.il/law/5227/62.2</vt:lpwstr>
      </vt:variant>
      <vt:variant>
        <vt:lpwstr/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http://www.nevo.co.il/case/20412551</vt:lpwstr>
      </vt:variant>
      <vt:variant>
        <vt:lpwstr/>
      </vt:variant>
      <vt:variant>
        <vt:i4>4128884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http://www.nevo.co.il/case/5587527</vt:lpwstr>
      </vt:variant>
      <vt:variant>
        <vt:lpwstr/>
      </vt:variant>
      <vt:variant>
        <vt:i4>4128888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http://www.nevo.co.il/case/6950458</vt:lpwstr>
      </vt:variant>
      <vt:variant>
        <vt:lpwstr/>
      </vt:variant>
      <vt:variant>
        <vt:i4>7995492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8323175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6750330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http://www.nevo.co.il/law/5227/62.2</vt:lpwstr>
      </vt:variant>
      <vt:variant>
        <vt:lpwstr/>
      </vt:variant>
      <vt:variant>
        <vt:i4>6553702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5177424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6750330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http://www.nevo.co.il/law/5227/62.2</vt:lpwstr>
      </vt:variant>
      <vt:variant>
        <vt:lpwstr/>
      </vt:variant>
      <vt:variant>
        <vt:i4>8323175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http://www.nevo.co.il/law/5227</vt:lpwstr>
      </vt:variant>
      <vt:variant>
        <vt:lpwstr/>
      </vt:variant>
      <vt:variant>
        <vt:i4>5177424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6553702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http://www.nevo.co.il/law/70301/31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2025-04-25T10:35:00Z</dcterms:created>
  <dcterms:modified xsi:type="dcterms:W3CDTF">2025-04-25T10:35:00Z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8290</vt:lpwstr>
  </property>
  <property fmtid="{D5CDD505-2E9C-101B-9397-08002B2CF9AE}" pid="6" name="NEWPARTB">
    <vt:lpwstr>04</vt:lpwstr>
  </property>
  <property fmtid="{D5CDD505-2E9C-101B-9397-08002B2CF9AE}" pid="7" name="NEWPARTC">
    <vt:lpwstr>15</vt:lpwstr>
  </property>
  <property fmtid="{D5CDD505-2E9C-101B-9397-08002B2CF9AE}" pid="8" name="APPELLANT">
    <vt:lpwstr>מדינת ישראל פמ#מ </vt:lpwstr>
  </property>
  <property fmtid="{D5CDD505-2E9C-101B-9397-08002B2CF9AE}" pid="9" name="APPELLEE">
    <vt:lpwstr>נידאל אבו קשק  ;ראדי אנטילי;סאלח אלעסוי </vt:lpwstr>
  </property>
  <property fmtid="{D5CDD505-2E9C-101B-9397-08002B2CF9AE}" pid="10" name="LAWYER">
    <vt:lpwstr>פאר;אבו טביק;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20160609</vt:lpwstr>
  </property>
  <property fmtid="{D5CDD505-2E9C-101B-9397-08002B2CF9AE}" pid="14" name="TYPE_N_DATE">
    <vt:lpwstr>39020160609</vt:lpwstr>
  </property>
  <property fmtid="{D5CDD505-2E9C-101B-9397-08002B2CF9AE}" pid="15" name="WORDNUMPAGES">
    <vt:lpwstr>9</vt:lpwstr>
  </property>
  <property fmtid="{D5CDD505-2E9C-101B-9397-08002B2CF9AE}" pid="16" name="TYPE_ABS_DATE">
    <vt:lpwstr>390020160609</vt:lpwstr>
  </property>
  <property fmtid="{D5CDD505-2E9C-101B-9397-08002B2CF9AE}" pid="17" name="ISABSTRACT">
    <vt:lpwstr>Y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CASESLISTTMP1">
    <vt:lpwstr>6950458;5587527;20412551</vt:lpwstr>
  </property>
  <property fmtid="{D5CDD505-2E9C-101B-9397-08002B2CF9AE}" pid="36" name="LAWLISTTMP1">
    <vt:lpwstr>70301/144.b:2;031</vt:lpwstr>
  </property>
  <property fmtid="{D5CDD505-2E9C-101B-9397-08002B2CF9AE}" pid="37" name="LAWLISTTMP2">
    <vt:lpwstr>5227/062.2:2</vt:lpwstr>
  </property>
</Properties>
</file>