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8F26E0" w:rsidRPr="00386B27" w14:paraId="3A20EE87" w14:textId="77777777" w:rsidTr="00AE4CC5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1238137" w14:textId="77777777" w:rsidR="008F26E0" w:rsidRPr="00386B27" w:rsidRDefault="008F26E0" w:rsidP="00147E7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86B2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8F26E0" w:rsidRPr="00386B27" w14:paraId="5E360125" w14:textId="77777777" w:rsidTr="00AE4CC5">
        <w:trPr>
          <w:trHeight w:val="337"/>
          <w:jc w:val="center"/>
        </w:trPr>
        <w:tc>
          <w:tcPr>
            <w:tcW w:w="5058" w:type="dxa"/>
          </w:tcPr>
          <w:p w14:paraId="1C6B78D4" w14:textId="77777777" w:rsidR="008F26E0" w:rsidRPr="00386B27" w:rsidRDefault="008F26E0" w:rsidP="00147E77">
            <w:pPr>
              <w:rPr>
                <w:rFonts w:cs="FrankRuehl"/>
                <w:sz w:val="28"/>
                <w:szCs w:val="28"/>
                <w:rtl/>
              </w:rPr>
            </w:pPr>
            <w:r w:rsidRPr="00386B27">
              <w:rPr>
                <w:rFonts w:cs="FrankRuehl"/>
                <w:sz w:val="28"/>
                <w:szCs w:val="28"/>
                <w:rtl/>
              </w:rPr>
              <w:t>ת"פ</w:t>
            </w:r>
            <w:r w:rsidRPr="00386B2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6B27">
              <w:rPr>
                <w:rFonts w:cs="FrankRuehl"/>
                <w:sz w:val="28"/>
                <w:szCs w:val="28"/>
                <w:rtl/>
              </w:rPr>
              <w:t>14531-07-16</w:t>
            </w:r>
            <w:r w:rsidRPr="00386B2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6B27">
              <w:rPr>
                <w:rFonts w:cs="FrankRuehl"/>
                <w:sz w:val="28"/>
                <w:szCs w:val="28"/>
                <w:rtl/>
              </w:rPr>
              <w:t>מדינת ישראל נ' גבארה(עצור בפיקוח) ואח'</w:t>
            </w:r>
          </w:p>
          <w:p w14:paraId="620710F0" w14:textId="77777777" w:rsidR="008F26E0" w:rsidRPr="00386B27" w:rsidRDefault="008F26E0" w:rsidP="00147E7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4421C2AB" w14:textId="77777777" w:rsidR="008F26E0" w:rsidRPr="00386B27" w:rsidRDefault="008F26E0" w:rsidP="00147E7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8D6DF47" w14:textId="77777777" w:rsidR="008F26E0" w:rsidRPr="00386B27" w:rsidRDefault="008F26E0" w:rsidP="008F26E0">
      <w:pPr>
        <w:pStyle w:val="a3"/>
        <w:rPr>
          <w:rtl/>
        </w:rPr>
      </w:pPr>
      <w:r w:rsidRPr="00386B27">
        <w:rPr>
          <w:rFonts w:hint="cs"/>
          <w:rtl/>
        </w:rPr>
        <w:t xml:space="preserve"> </w:t>
      </w:r>
    </w:p>
    <w:p w14:paraId="464083C7" w14:textId="77777777" w:rsidR="008F26E0" w:rsidRPr="00386B27" w:rsidRDefault="008F26E0" w:rsidP="008F26E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F26E0" w:rsidRPr="00386B27" w14:paraId="366CFD0D" w14:textId="77777777" w:rsidTr="008F26E0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C5318" w14:textId="77777777" w:rsidR="008F26E0" w:rsidRPr="00386B27" w:rsidRDefault="008F26E0" w:rsidP="008F26E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86B27">
              <w:rPr>
                <w:rFonts w:ascii="Arial" w:hAnsi="Arial" w:cs="Arial"/>
                <w:sz w:val="28"/>
                <w:szCs w:val="28"/>
                <w:rtl/>
              </w:rPr>
              <w:t xml:space="preserve">בפני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C857A" w14:textId="77777777" w:rsidR="008F26E0" w:rsidRPr="00386B27" w:rsidRDefault="008F26E0" w:rsidP="00147E77">
            <w:pPr>
              <w:rPr>
                <w:rFonts w:ascii="Arial" w:hAnsi="Arial" w:cs="Arial"/>
                <w:b/>
                <w:bCs/>
                <w:rtl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כבוד השופטת  מיכל ברנט</w:t>
            </w:r>
          </w:p>
          <w:p w14:paraId="41F97748" w14:textId="77777777" w:rsidR="008F26E0" w:rsidRPr="00386B27" w:rsidRDefault="008F26E0" w:rsidP="00147E77">
            <w:pPr>
              <w:rPr>
                <w:rFonts w:ascii="Arial" w:hAnsi="Arial" w:cs="Arial"/>
                <w:rtl/>
              </w:rPr>
            </w:pPr>
          </w:p>
          <w:p w14:paraId="1A61D675" w14:textId="77777777" w:rsidR="008F26E0" w:rsidRPr="00386B27" w:rsidRDefault="008F26E0" w:rsidP="008F26E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26E0" w:rsidRPr="00386B27" w14:paraId="3C82DFBF" w14:textId="77777777" w:rsidTr="008F26E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4BE8E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r w:rsidRPr="00386B27">
              <w:rPr>
                <w:rFonts w:ascii="Arial" w:hAnsi="Arial" w:cs="Arial"/>
                <w:b/>
                <w:bCs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F1778" w14:textId="77777777" w:rsidR="008F26E0" w:rsidRPr="00386B27" w:rsidRDefault="008F26E0" w:rsidP="00147E77">
            <w:pPr>
              <w:rPr>
                <w:rFonts w:ascii="Arial" w:hAnsi="Arial" w:cs="Arial"/>
                <w:b/>
                <w:bCs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40DD0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1"/>
      <w:tr w:rsidR="008F26E0" w:rsidRPr="00386B27" w14:paraId="4FA390FD" w14:textId="77777777" w:rsidTr="008F26E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E6D8B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D2818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7D5D8" w14:textId="77777777" w:rsidR="008F26E0" w:rsidRPr="00386B27" w:rsidRDefault="008F26E0" w:rsidP="008F26E0">
            <w:pPr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המאשימה</w:t>
            </w:r>
          </w:p>
        </w:tc>
      </w:tr>
      <w:tr w:rsidR="008F26E0" w:rsidRPr="00386B27" w14:paraId="1AC1E487" w14:textId="77777777" w:rsidTr="008F26E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E2BBA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0550A" w14:textId="77777777" w:rsidR="008F26E0" w:rsidRPr="00386B27" w:rsidRDefault="008F26E0" w:rsidP="008F26E0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14:paraId="562B2BA3" w14:textId="77777777" w:rsidR="008F26E0" w:rsidRPr="00386B27" w:rsidRDefault="008F26E0" w:rsidP="008F26E0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נגד</w:t>
            </w:r>
          </w:p>
          <w:p w14:paraId="5135DF3C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F26E0" w:rsidRPr="00386B27" w14:paraId="51E7918E" w14:textId="77777777" w:rsidTr="008F26E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8DFD1" w14:textId="77777777" w:rsidR="008F26E0" w:rsidRPr="00386B27" w:rsidRDefault="008F26E0" w:rsidP="00147E77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F276D" w14:textId="77777777" w:rsidR="008F26E0" w:rsidRPr="00386B27" w:rsidRDefault="008F26E0" w:rsidP="00147E77">
            <w:pPr>
              <w:rPr>
                <w:rFonts w:ascii="Arial" w:hAnsi="Arial" w:cs="Arial"/>
                <w:b/>
                <w:bCs/>
                <w:rtl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1.עובידה גבארה (עצור בפיקוח)</w:t>
            </w:r>
          </w:p>
          <w:p w14:paraId="5A78338C" w14:textId="77777777" w:rsidR="008F26E0" w:rsidRPr="00386B27" w:rsidRDefault="008F26E0" w:rsidP="00147E77">
            <w:pPr>
              <w:rPr>
                <w:rFonts w:ascii="Arial" w:hAnsi="Arial" w:cs="Arial"/>
                <w:b/>
                <w:bCs/>
                <w:rtl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2.מוחמד מסארוה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E6F7B" w14:textId="77777777" w:rsidR="008F26E0" w:rsidRPr="00386B27" w:rsidRDefault="008F26E0" w:rsidP="008F26E0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8F26E0" w:rsidRPr="00386B27" w14:paraId="002D4D19" w14:textId="77777777" w:rsidTr="008F26E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7E68D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493A0" w14:textId="77777777" w:rsidR="008F26E0" w:rsidRPr="00386B27" w:rsidRDefault="008F26E0" w:rsidP="008F26E0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04A40" w14:textId="77777777" w:rsidR="008F26E0" w:rsidRPr="00386B27" w:rsidRDefault="008F26E0" w:rsidP="008F26E0">
            <w:pPr>
              <w:jc w:val="right"/>
              <w:rPr>
                <w:rFonts w:ascii="Arial" w:hAnsi="Arial" w:cs="Arial"/>
                <w:b/>
                <w:bCs/>
              </w:rPr>
            </w:pPr>
            <w:r w:rsidRPr="00386B27">
              <w:rPr>
                <w:rFonts w:ascii="Arial" w:hAnsi="Arial" w:cs="Arial"/>
                <w:b/>
                <w:bCs/>
                <w:rtl/>
              </w:rPr>
              <w:t>הנאשמים</w:t>
            </w:r>
          </w:p>
        </w:tc>
      </w:tr>
    </w:tbl>
    <w:p w14:paraId="64F3755F" w14:textId="77777777" w:rsidR="008F26E0" w:rsidRPr="00386B27" w:rsidRDefault="008F26E0" w:rsidP="008F26E0">
      <w:pPr>
        <w:rPr>
          <w:rFonts w:ascii="Arial" w:hAnsi="Arial" w:cs="Arial"/>
          <w:b/>
          <w:bCs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F26E0" w14:paraId="30B57FA2" w14:textId="77777777" w:rsidTr="008F26E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AADAE" w14:textId="77777777" w:rsidR="00386B27" w:rsidRDefault="00386B27" w:rsidP="008F26E0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rtl/>
              </w:rPr>
            </w:pPr>
          </w:p>
          <w:p w14:paraId="4815D137" w14:textId="77777777" w:rsidR="008F4F3C" w:rsidRPr="008F4F3C" w:rsidRDefault="008F4F3C" w:rsidP="008F4F3C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bookmarkStart w:id="2" w:name="PsakDin"/>
            <w:bookmarkStart w:id="3" w:name="LawTable"/>
            <w:bookmarkEnd w:id="3"/>
          </w:p>
          <w:p w14:paraId="0807FF21" w14:textId="77777777" w:rsidR="008F4F3C" w:rsidRPr="008F4F3C" w:rsidRDefault="008F4F3C" w:rsidP="008F4F3C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5D347CA" w14:textId="77777777" w:rsidR="008F4F3C" w:rsidRPr="008F4F3C" w:rsidRDefault="008F4F3C" w:rsidP="008F4F3C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8F4F3C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0575F012" w14:textId="77777777" w:rsidR="008F4F3C" w:rsidRPr="008F4F3C" w:rsidRDefault="008F4F3C" w:rsidP="008F4F3C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color w:val="0000FF"/>
                <w:rtl/>
              </w:rPr>
            </w:pPr>
            <w:hyperlink r:id="rId7" w:history="1">
              <w:r w:rsidRPr="008F4F3C">
                <w:rPr>
                  <w:rStyle w:val="Hyperlink"/>
                  <w:rFonts w:ascii="FrankRuehl" w:hAnsi="FrankRuehl" w:cs="FrankRuehl"/>
                  <w:rtl/>
                </w:rPr>
                <w:t>חוק העונשין, תשל"ז-1977</w:t>
              </w:r>
            </w:hyperlink>
            <w:r w:rsidRPr="008F4F3C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: סע'  </w:t>
            </w:r>
            <w:hyperlink r:id="rId8" w:history="1">
              <w:r w:rsidRPr="008F4F3C">
                <w:rPr>
                  <w:rStyle w:val="Hyperlink"/>
                  <w:rFonts w:ascii="FrankRuehl" w:hAnsi="FrankRuehl" w:cs="FrankRuehl"/>
                </w:rPr>
                <w:t xml:space="preserve">40 </w:t>
              </w:r>
              <w:r w:rsidRPr="008F4F3C">
                <w:rPr>
                  <w:rStyle w:val="Hyperlink"/>
                  <w:rFonts w:ascii="FrankRuehl" w:hAnsi="FrankRuehl" w:cs="FrankRuehl"/>
                  <w:rtl/>
                </w:rPr>
                <w:t>ט</w:t>
              </w:r>
              <w:r w:rsidRPr="008F4F3C">
                <w:rPr>
                  <w:rStyle w:val="Hyperlink"/>
                  <w:rFonts w:ascii="FrankRuehl" w:hAnsi="FrankRuehl" w:cs="FrankRuehl"/>
                </w:rPr>
                <w:t>'</w:t>
              </w:r>
            </w:hyperlink>
            <w:r w:rsidRPr="008F4F3C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, </w:t>
            </w:r>
            <w:hyperlink r:id="rId9" w:history="1">
              <w:r w:rsidRPr="008F4F3C">
                <w:rPr>
                  <w:rStyle w:val="Hyperlink"/>
                  <w:rFonts w:ascii="FrankRuehl" w:hAnsi="FrankRuehl" w:cs="FrankRuehl"/>
                </w:rPr>
                <w:t>144</w:t>
              </w:r>
            </w:hyperlink>
            <w:r w:rsidRPr="008F4F3C">
              <w:rPr>
                <w:rFonts w:ascii="FrankRuehl" w:hAnsi="FrankRuehl" w:cs="FrankRuehl"/>
                <w:color w:val="0000FF"/>
                <w:rtl/>
              </w:rPr>
              <w:t xml:space="preserve">(ב), </w:t>
            </w:r>
            <w:hyperlink r:id="rId10" w:history="1">
              <w:r w:rsidRPr="008F4F3C">
                <w:rPr>
                  <w:rStyle w:val="Hyperlink"/>
                  <w:rFonts w:ascii="FrankRuehl" w:hAnsi="FrankRuehl" w:cs="FrankRuehl"/>
                </w:rPr>
                <w:t>275</w:t>
              </w:r>
            </w:hyperlink>
            <w:r w:rsidRPr="008F4F3C">
              <w:rPr>
                <w:rFonts w:ascii="FrankRuehl" w:hAnsi="FrankRuehl" w:cs="FrankRuehl"/>
                <w:color w:val="0000FF"/>
                <w:rtl/>
              </w:rPr>
              <w:t xml:space="preserve">, </w:t>
            </w:r>
            <w:hyperlink r:id="rId11" w:history="1">
              <w:r w:rsidRPr="008F4F3C">
                <w:rPr>
                  <w:rStyle w:val="Hyperlink"/>
                  <w:rFonts w:ascii="FrankRuehl" w:hAnsi="FrankRuehl" w:cs="FrankRuehl"/>
                </w:rPr>
                <w:t xml:space="preserve">40 </w:t>
              </w:r>
              <w:r w:rsidRPr="008F4F3C">
                <w:rPr>
                  <w:rStyle w:val="Hyperlink"/>
                  <w:rFonts w:ascii="FrankRuehl" w:hAnsi="FrankRuehl" w:cs="FrankRuehl"/>
                  <w:rtl/>
                </w:rPr>
                <w:t>יא</w:t>
              </w:r>
              <w:r w:rsidRPr="008F4F3C">
                <w:rPr>
                  <w:rStyle w:val="Hyperlink"/>
                  <w:rFonts w:ascii="FrankRuehl" w:hAnsi="FrankRuehl" w:cs="FrankRuehl"/>
                </w:rPr>
                <w:t>'</w:t>
              </w:r>
            </w:hyperlink>
            <w:r w:rsidRPr="008F4F3C">
              <w:rPr>
                <w:rFonts w:ascii="FrankRuehl" w:hAnsi="FrankRuehl" w:cs="FrankRuehl"/>
                <w:color w:val="0000FF"/>
                <w:rtl/>
              </w:rPr>
              <w:t xml:space="preserve">, </w:t>
            </w:r>
            <w:hyperlink r:id="rId12" w:history="1">
              <w:r w:rsidRPr="008F4F3C">
                <w:rPr>
                  <w:rStyle w:val="Hyperlink"/>
                  <w:rFonts w:ascii="FrankRuehl" w:hAnsi="FrankRuehl" w:cs="FrankRuehl"/>
                </w:rPr>
                <w:t>40</w:t>
              </w:r>
              <w:r w:rsidRPr="008F4F3C">
                <w:rPr>
                  <w:rStyle w:val="Hyperlink"/>
                  <w:rFonts w:ascii="FrankRuehl" w:hAnsi="FrankRuehl" w:cs="FrankRuehl"/>
                  <w:rtl/>
                </w:rPr>
                <w:t>יג</w:t>
              </w:r>
              <w:r w:rsidRPr="008F4F3C">
                <w:rPr>
                  <w:rStyle w:val="Hyperlink"/>
                  <w:rFonts w:ascii="FrankRuehl" w:hAnsi="FrankRuehl" w:cs="FrankRuehl"/>
                </w:rPr>
                <w:t>'</w:t>
              </w:r>
            </w:hyperlink>
          </w:p>
          <w:p w14:paraId="1887944B" w14:textId="77777777" w:rsidR="008F4F3C" w:rsidRPr="008F4F3C" w:rsidRDefault="008F4F3C" w:rsidP="008F4F3C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color w:val="0000FF"/>
                <w:rtl/>
              </w:rPr>
            </w:pPr>
            <w:hyperlink r:id="rId13" w:history="1">
              <w:r w:rsidRPr="008F4F3C">
                <w:rPr>
                  <w:rStyle w:val="Hyperlink"/>
                  <w:rFonts w:ascii="FrankRuehl" w:hAnsi="FrankRuehl" w:cs="FrankRuehl"/>
                  <w:rtl/>
                </w:rPr>
                <w:t>פקודת סדר הדין הפלילי (מעצר וחיפוש) [נוסח חדש], תשכ"ט-1969</w:t>
              </w:r>
            </w:hyperlink>
            <w:r w:rsidRPr="008F4F3C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: סע'  </w:t>
            </w:r>
            <w:hyperlink r:id="rId14" w:history="1">
              <w:r w:rsidRPr="008F4F3C">
                <w:rPr>
                  <w:rStyle w:val="Hyperlink"/>
                  <w:rFonts w:ascii="FrankRuehl" w:hAnsi="FrankRuehl" w:cs="FrankRuehl"/>
                </w:rPr>
                <w:t>47</w:t>
              </w:r>
            </w:hyperlink>
            <w:r w:rsidRPr="008F4F3C">
              <w:rPr>
                <w:rFonts w:ascii="FrankRuehl" w:hAnsi="FrankRuehl" w:cs="FrankRuehl"/>
                <w:color w:val="0000FF"/>
                <w:rtl/>
              </w:rPr>
              <w:t>(א)</w:t>
            </w:r>
          </w:p>
          <w:p w14:paraId="2450CC1A" w14:textId="77777777" w:rsidR="00AE4CC5" w:rsidRPr="008F4F3C" w:rsidRDefault="00AE4CC5" w:rsidP="008F4F3C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LawTable_End"/>
            <w:bookmarkEnd w:id="4"/>
          </w:p>
          <w:p w14:paraId="4AB2C687" w14:textId="77777777" w:rsidR="00AE4CC5" w:rsidRPr="00AE4CC5" w:rsidRDefault="00AE4CC5" w:rsidP="00AE4CC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47771504" w14:textId="77777777" w:rsidR="00AE4CC5" w:rsidRPr="00AE4CC5" w:rsidRDefault="00AE4CC5" w:rsidP="00AE4CC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AE4CC5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3E6E0A7A" w14:textId="77777777" w:rsidR="00AE4CC5" w:rsidRPr="00AE4CC5" w:rsidRDefault="00AE4CC5" w:rsidP="00AE4CC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5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: סע'  </w:t>
            </w:r>
            <w:hyperlink r:id="rId16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40 ט'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, </w:t>
            </w:r>
            <w:hyperlink r:id="rId17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, </w:t>
            </w:r>
            <w:hyperlink r:id="rId18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275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, </w:t>
            </w:r>
            <w:hyperlink r:id="rId19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40 יא'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, </w:t>
            </w:r>
            <w:hyperlink r:id="rId20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40יג'</w:t>
              </w:r>
            </w:hyperlink>
          </w:p>
          <w:p w14:paraId="1E94C3DD" w14:textId="77777777" w:rsidR="00AE4CC5" w:rsidRPr="00AE4CC5" w:rsidRDefault="00AE4CC5" w:rsidP="00AE4CC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21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סדר הדין הפלילי (מעצר וחיפוש) [נוסח חדש], תשכ"ט-1969</w:t>
              </w:r>
            </w:hyperlink>
            <w:r w:rsidRPr="00AE4CC5">
              <w:rPr>
                <w:rFonts w:ascii="FrankRuehl" w:hAnsi="FrankRuehl" w:cs="FrankRuehl"/>
                <w:rtl/>
              </w:rPr>
              <w:t xml:space="preserve">: סע'  </w:t>
            </w:r>
            <w:hyperlink r:id="rId22" w:history="1">
              <w:r w:rsidRPr="00AE4CC5">
                <w:rPr>
                  <w:rFonts w:ascii="FrankRuehl" w:hAnsi="FrankRuehl" w:cs="FrankRuehl"/>
                  <w:color w:val="0000FF"/>
                  <w:u w:val="single"/>
                  <w:rtl/>
                </w:rPr>
                <w:t>47(א)</w:t>
              </w:r>
            </w:hyperlink>
          </w:p>
          <w:p w14:paraId="4C2AAB15" w14:textId="77777777" w:rsidR="00AE4CC5" w:rsidRPr="00AE4CC5" w:rsidRDefault="00AE4CC5" w:rsidP="00AE4CC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BF22E81" w14:textId="77777777" w:rsidR="00AE4CC5" w:rsidRPr="00AE4CC5" w:rsidRDefault="00AE4CC5" w:rsidP="00386B27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34EED797" w14:textId="77777777" w:rsidR="00386B27" w:rsidRPr="00386B27" w:rsidRDefault="00386B27" w:rsidP="00386B27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49D195B2" w14:textId="77777777" w:rsidR="00386B27" w:rsidRPr="00386B27" w:rsidRDefault="00386B27" w:rsidP="00386B27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386B27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bookmarkEnd w:id="2"/>
          <w:p w14:paraId="08689F57" w14:textId="77777777" w:rsidR="008F26E0" w:rsidRPr="008F26E0" w:rsidRDefault="008F26E0" w:rsidP="008F26E0">
            <w:pPr>
              <w:jc w:val="center"/>
              <w:rPr>
                <w:rFonts w:ascii="Arial" w:hAnsi="Arial" w:cs="FrankRuehl"/>
                <w:sz w:val="32"/>
                <w:szCs w:val="32"/>
                <w:u w:val="single"/>
                <w:rtl/>
              </w:rPr>
            </w:pPr>
            <w:r w:rsidRPr="008F26E0">
              <w:rPr>
                <w:rFonts w:ascii="Arial" w:hAnsi="Arial" w:cs="FrankRuehl" w:hint="cs"/>
                <w:sz w:val="32"/>
                <w:szCs w:val="32"/>
                <w:u w:val="single"/>
                <w:rtl/>
              </w:rPr>
              <w:t>(לנאשם 1)</w:t>
            </w:r>
          </w:p>
        </w:tc>
      </w:tr>
      <w:bookmarkEnd w:id="0"/>
    </w:tbl>
    <w:p w14:paraId="3DEE3814" w14:textId="77777777" w:rsidR="008F26E0" w:rsidRPr="00B05847" w:rsidRDefault="008F26E0" w:rsidP="008F26E0">
      <w:pPr>
        <w:rPr>
          <w:rFonts w:ascii="Arial" w:hAnsi="Arial"/>
          <w:rtl/>
        </w:rPr>
      </w:pPr>
    </w:p>
    <w:p w14:paraId="76EA2304" w14:textId="77777777" w:rsidR="008F26E0" w:rsidRPr="00B05847" w:rsidRDefault="008F26E0" w:rsidP="008F26E0">
      <w:pPr>
        <w:rPr>
          <w:rFonts w:ascii="Arial" w:hAnsi="Arial"/>
          <w:rtl/>
        </w:rPr>
      </w:pPr>
    </w:p>
    <w:p w14:paraId="0F4E42CC" w14:textId="77777777" w:rsidR="008F26E0" w:rsidRPr="008F26E0" w:rsidRDefault="008F26E0" w:rsidP="008F26E0">
      <w:pPr>
        <w:spacing w:after="160" w:line="360" w:lineRule="auto"/>
        <w:ind w:firstLine="720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כללי</w:t>
      </w:r>
    </w:p>
    <w:p w14:paraId="486546C7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bookmarkStart w:id="5" w:name="ABSTRACT_START"/>
      <w:bookmarkEnd w:id="5"/>
      <w:r w:rsidRPr="008F26E0">
        <w:rPr>
          <w:rFonts w:ascii="Calibri" w:hAnsi="Calibri" w:cs="Arial" w:hint="eastAsia"/>
          <w:sz w:val="22"/>
          <w:szCs w:val="22"/>
          <w:rtl/>
        </w:rPr>
        <w:lastRenderedPageBreak/>
        <w:t>ביום</w:t>
      </w:r>
      <w:r w:rsidRPr="008F26E0">
        <w:rPr>
          <w:rFonts w:ascii="Calibri" w:hAnsi="Calibri" w:cs="Arial"/>
          <w:sz w:val="22"/>
          <w:szCs w:val="22"/>
          <w:rtl/>
        </w:rPr>
        <w:t xml:space="preserve"> 7.7.2016 </w:t>
      </w:r>
      <w:r w:rsidRPr="008F26E0">
        <w:rPr>
          <w:rFonts w:ascii="Calibri" w:hAnsi="Calibri" w:cs="Arial" w:hint="eastAsia"/>
          <w:sz w:val="22"/>
          <w:szCs w:val="22"/>
          <w:rtl/>
        </w:rPr>
        <w:t>הוגש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כתב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אישום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המייחס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לשניהם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23" w:history="1"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סעיף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144(</w:t>
        </w:r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ב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)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</w:t>
      </w:r>
      <w:hyperlink r:id="rId24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חוק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העונשין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cs"/>
          <w:sz w:val="22"/>
          <w:szCs w:val="22"/>
          <w:rtl/>
        </w:rPr>
        <w:t>ה</w:t>
      </w:r>
      <w:r w:rsidRPr="008F26E0">
        <w:rPr>
          <w:rFonts w:ascii="Calibri" w:hAnsi="Calibri" w:cs="Arial" w:hint="eastAsia"/>
          <w:sz w:val="22"/>
          <w:szCs w:val="22"/>
          <w:rtl/>
        </w:rPr>
        <w:t>תשל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ז</w:t>
      </w:r>
      <w:r w:rsidRPr="008F26E0">
        <w:rPr>
          <w:rFonts w:ascii="Calibri" w:hAnsi="Calibri" w:cs="Arial"/>
          <w:sz w:val="22"/>
          <w:szCs w:val="22"/>
          <w:rtl/>
        </w:rPr>
        <w:t xml:space="preserve"> – 1977 (</w:t>
      </w:r>
      <w:r w:rsidRPr="008F26E0">
        <w:rPr>
          <w:rFonts w:ascii="Calibri" w:hAnsi="Calibri" w:cs="Arial" w:hint="eastAsia"/>
          <w:sz w:val="22"/>
          <w:szCs w:val="22"/>
          <w:rtl/>
        </w:rPr>
        <w:t>להלן</w:t>
      </w:r>
      <w:r w:rsidRPr="008F26E0">
        <w:rPr>
          <w:rFonts w:ascii="Calibri" w:hAnsi="Calibri" w:cs="Arial"/>
          <w:sz w:val="22"/>
          <w:szCs w:val="22"/>
          <w:rtl/>
        </w:rPr>
        <w:t>: "</w:t>
      </w:r>
      <w:r w:rsidRPr="008F26E0">
        <w:rPr>
          <w:rFonts w:ascii="Calibri" w:hAnsi="Calibri" w:cs="Arial" w:hint="eastAsia"/>
          <w:sz w:val="22"/>
          <w:szCs w:val="22"/>
          <w:rtl/>
        </w:rPr>
        <w:t>החוק</w:t>
      </w:r>
      <w:r w:rsidRPr="008F26E0">
        <w:rPr>
          <w:rFonts w:ascii="Calibri" w:hAnsi="Calibri" w:cs="Arial"/>
          <w:sz w:val="22"/>
          <w:szCs w:val="22"/>
          <w:rtl/>
        </w:rPr>
        <w:t xml:space="preserve">") </w:t>
      </w:r>
      <w:r w:rsidRPr="008F26E0">
        <w:rPr>
          <w:rFonts w:ascii="Calibri" w:hAnsi="Calibri" w:cs="Arial" w:hint="eastAsia"/>
          <w:sz w:val="22"/>
          <w:szCs w:val="22"/>
          <w:rtl/>
        </w:rPr>
        <w:t>והפרעה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מילוי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תפקידו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25" w:history="1"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סעיף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275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לחוק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לנאשם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יוחסה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בנוסף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התנגדות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עבירה </w:t>
      </w:r>
      <w:r w:rsidRPr="008F26E0">
        <w:rPr>
          <w:rFonts w:ascii="Calibri" w:hAnsi="Calibri" w:cs="Arial" w:hint="eastAsia"/>
          <w:sz w:val="22"/>
          <w:szCs w:val="22"/>
          <w:rtl/>
        </w:rPr>
        <w:t>לפי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26" w:history="1"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סעיף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47(</w:t>
        </w:r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א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)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</w:t>
      </w:r>
      <w:hyperlink r:id="rId27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פקודת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סדר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הדין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הפלילי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(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מעצר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וחיפוש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)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[</w:t>
      </w:r>
      <w:r w:rsidRPr="008F26E0">
        <w:rPr>
          <w:rFonts w:ascii="Calibri" w:hAnsi="Calibri" w:cs="Arial" w:hint="eastAsia"/>
          <w:sz w:val="22"/>
          <w:szCs w:val="22"/>
          <w:rtl/>
        </w:rPr>
        <w:t>נוסח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חדש</w:t>
      </w:r>
      <w:r w:rsidRPr="008F26E0">
        <w:rPr>
          <w:rFonts w:ascii="Calibri" w:hAnsi="Calibri" w:cs="Arial"/>
          <w:sz w:val="22"/>
          <w:szCs w:val="22"/>
          <w:rtl/>
        </w:rPr>
        <w:t xml:space="preserve">], </w:t>
      </w:r>
      <w:r w:rsidRPr="008F26E0">
        <w:rPr>
          <w:rFonts w:ascii="Calibri" w:hAnsi="Calibri" w:cs="Arial" w:hint="eastAsia"/>
          <w:sz w:val="22"/>
          <w:szCs w:val="22"/>
          <w:rtl/>
        </w:rPr>
        <w:t>תשכ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ט</w:t>
      </w:r>
      <w:r w:rsidRPr="008F26E0">
        <w:rPr>
          <w:rFonts w:ascii="Calibri" w:hAnsi="Calibri" w:cs="Arial"/>
          <w:sz w:val="22"/>
          <w:szCs w:val="22"/>
          <w:rtl/>
        </w:rPr>
        <w:t xml:space="preserve"> – 1969.</w:t>
      </w:r>
    </w:p>
    <w:p w14:paraId="705922B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2696ED27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bookmarkStart w:id="6" w:name="ABSTRACT_END"/>
      <w:bookmarkEnd w:id="6"/>
      <w:r w:rsidRPr="008F26E0">
        <w:rPr>
          <w:rFonts w:ascii="Calibri" w:hAnsi="Calibri" w:cs="Arial" w:hint="cs"/>
          <w:sz w:val="22"/>
          <w:szCs w:val="22"/>
          <w:rtl/>
        </w:rPr>
        <w:t xml:space="preserve">במהלך </w:t>
      </w:r>
      <w:r w:rsidRPr="008F26E0">
        <w:rPr>
          <w:rFonts w:ascii="Calibri" w:hAnsi="Calibri" w:cs="Arial" w:hint="eastAsia"/>
          <w:sz w:val="22"/>
          <w:szCs w:val="22"/>
          <w:rtl/>
        </w:rPr>
        <w:t>ניהול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התיק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ביום 6.4.17, </w:t>
      </w:r>
      <w:r w:rsidRPr="008F26E0">
        <w:rPr>
          <w:rFonts w:ascii="Calibri" w:hAnsi="Calibri" w:cs="Arial" w:hint="eastAsia"/>
          <w:sz w:val="22"/>
          <w:szCs w:val="22"/>
          <w:rtl/>
        </w:rPr>
        <w:t>הודה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טיעון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בכתב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אישום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מתוקן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הצדדים הגיעו לידי הסכמה עונשית ולפיה יושתו על הנאשם 2 </w:t>
      </w:r>
      <w:r w:rsidRPr="008F26E0">
        <w:rPr>
          <w:rFonts w:ascii="Calibri" w:hAnsi="Calibri" w:cs="Arial"/>
          <w:sz w:val="22"/>
          <w:szCs w:val="22"/>
          <w:rtl/>
        </w:rPr>
        <w:t xml:space="preserve">30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/>
          <w:sz w:val="22"/>
          <w:szCs w:val="22"/>
          <w:rtl/>
        </w:rPr>
        <w:t xml:space="preserve">, 6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למשך</w:t>
      </w:r>
      <w:r w:rsidRPr="008F26E0">
        <w:rPr>
          <w:rFonts w:ascii="Calibri" w:hAnsi="Calibri" w:cs="Arial"/>
          <w:sz w:val="22"/>
          <w:szCs w:val="22"/>
          <w:rtl/>
        </w:rPr>
        <w:t xml:space="preserve"> 3 </w:t>
      </w:r>
      <w:r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וקנס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בסך</w:t>
      </w:r>
      <w:r w:rsidRPr="008F26E0">
        <w:rPr>
          <w:rFonts w:ascii="Calibri" w:hAnsi="Calibri" w:cs="Arial"/>
          <w:sz w:val="22"/>
          <w:szCs w:val="22"/>
          <w:rtl/>
        </w:rPr>
        <w:t xml:space="preserve"> 3,000 </w:t>
      </w:r>
      <w:r w:rsidRPr="008F26E0">
        <w:rPr>
          <w:rFonts w:ascii="Calibri" w:hAnsi="Calibri" w:cs="Arial" w:hint="eastAsia"/>
          <w:sz w:val="22"/>
          <w:szCs w:val="22"/>
          <w:rtl/>
        </w:rPr>
        <w:t>ש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ח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0714BD13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המשיך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בניהול 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הוכחות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וביום</w:t>
      </w:r>
      <w:r w:rsidRPr="008F26E0">
        <w:rPr>
          <w:rFonts w:ascii="Calibri" w:hAnsi="Calibri" w:cs="Arial"/>
          <w:sz w:val="22"/>
          <w:szCs w:val="22"/>
          <w:rtl/>
        </w:rPr>
        <w:t xml:space="preserve"> 13.9.18 </w:t>
      </w:r>
      <w:r w:rsidRPr="008F26E0">
        <w:rPr>
          <w:rFonts w:ascii="Calibri" w:hAnsi="Calibri" w:cs="Arial" w:hint="eastAsia"/>
          <w:sz w:val="22"/>
          <w:szCs w:val="22"/>
          <w:rtl/>
        </w:rPr>
        <w:t>ניתנה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הכרעת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cs"/>
          <w:sz w:val="22"/>
          <w:szCs w:val="22"/>
          <w:rtl/>
        </w:rPr>
        <w:t>ב</w:t>
      </w:r>
      <w:r w:rsidRPr="008F26E0">
        <w:rPr>
          <w:rFonts w:ascii="Calibri" w:hAnsi="Calibri" w:cs="Arial" w:hint="eastAsia"/>
          <w:sz w:val="22"/>
          <w:szCs w:val="22"/>
          <w:rtl/>
        </w:rPr>
        <w:t>שלוש</w:t>
      </w:r>
      <w:r w:rsidRPr="008F26E0">
        <w:rPr>
          <w:rFonts w:ascii="Calibri" w:hAnsi="Calibri" w:cs="Arial" w:hint="cs"/>
          <w:sz w:val="22"/>
          <w:szCs w:val="22"/>
          <w:rtl/>
        </w:rPr>
        <w:t>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שיוחסו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בכתב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האישום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41A63574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205D7BC8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לבקשת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כ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ובאין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התנגדות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התביעה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התבקש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 w:hint="cs"/>
          <w:sz w:val="22"/>
          <w:szCs w:val="22"/>
          <w:rtl/>
        </w:rPr>
        <w:t>.</w:t>
      </w:r>
    </w:p>
    <w:p w14:paraId="3D627CED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065F5EB4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מכתב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האישום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כמו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ממסכת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הראיות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שנפרשה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ל</w:t>
      </w:r>
      <w:r w:rsidRPr="008F26E0">
        <w:rPr>
          <w:rFonts w:ascii="Calibri" w:hAnsi="Calibri" w:cs="Arial" w:hint="eastAsia"/>
          <w:sz w:val="22"/>
          <w:szCs w:val="22"/>
          <w:rtl/>
        </w:rPr>
        <w:t>פני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הנאשמים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אחר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נתפסו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ביום</w:t>
      </w:r>
      <w:r w:rsidRPr="008F26E0">
        <w:rPr>
          <w:rFonts w:ascii="Calibri" w:hAnsi="Calibri" w:cs="Arial"/>
          <w:sz w:val="22"/>
          <w:szCs w:val="22"/>
          <w:rtl/>
        </w:rPr>
        <w:t xml:space="preserve"> 28.6.16 </w:t>
      </w:r>
      <w:r w:rsidRPr="008F26E0">
        <w:rPr>
          <w:rFonts w:ascii="Calibri" w:hAnsi="Calibri" w:cs="Arial" w:hint="eastAsia"/>
          <w:sz w:val="22"/>
          <w:szCs w:val="22"/>
          <w:rtl/>
        </w:rPr>
        <w:t>בשעות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הלילה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שנסעו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מזדה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</w:t>
      </w:r>
      <w:r w:rsidRPr="008F26E0">
        <w:rPr>
          <w:rFonts w:ascii="Calibri" w:hAnsi="Calibri" w:cs="Arial"/>
          <w:sz w:val="22"/>
          <w:szCs w:val="22"/>
          <w:rtl/>
        </w:rPr>
        <w:t>.</w:t>
      </w:r>
      <w:r w:rsidRPr="008F26E0">
        <w:rPr>
          <w:rFonts w:ascii="Calibri" w:hAnsi="Calibri" w:cs="Arial" w:hint="eastAsia"/>
          <w:sz w:val="22"/>
          <w:szCs w:val="22"/>
          <w:rtl/>
        </w:rPr>
        <w:t>ר</w:t>
      </w:r>
      <w:r w:rsidRPr="008F26E0">
        <w:rPr>
          <w:rFonts w:ascii="Calibri" w:hAnsi="Calibri" w:cs="Arial"/>
          <w:sz w:val="22"/>
          <w:szCs w:val="22"/>
          <w:rtl/>
        </w:rPr>
        <w:t>. 2542471 (</w:t>
      </w:r>
      <w:r w:rsidRPr="008F26E0">
        <w:rPr>
          <w:rFonts w:ascii="Calibri" w:hAnsi="Calibri" w:cs="Arial" w:hint="eastAsia"/>
          <w:sz w:val="22"/>
          <w:szCs w:val="22"/>
          <w:rtl/>
        </w:rPr>
        <w:t>להלן</w:t>
      </w:r>
      <w:r w:rsidRPr="008F26E0">
        <w:rPr>
          <w:rFonts w:ascii="Calibri" w:hAnsi="Calibri" w:cs="Arial"/>
          <w:sz w:val="22"/>
          <w:szCs w:val="22"/>
          <w:rtl/>
        </w:rPr>
        <w:t>: "</w:t>
      </w:r>
      <w:r w:rsidRPr="008F26E0">
        <w:rPr>
          <w:rFonts w:ascii="Calibri" w:hAnsi="Calibri" w:cs="Arial" w:hint="eastAsia"/>
          <w:sz w:val="22"/>
          <w:szCs w:val="22"/>
          <w:rtl/>
        </w:rPr>
        <w:t>הרכב</w:t>
      </w:r>
      <w:r w:rsidRPr="008F26E0">
        <w:rPr>
          <w:rFonts w:ascii="Calibri" w:hAnsi="Calibri" w:cs="Arial"/>
          <w:sz w:val="22"/>
          <w:szCs w:val="22"/>
          <w:rtl/>
        </w:rPr>
        <w:t xml:space="preserve">") </w:t>
      </w:r>
      <w:r w:rsidRPr="008F26E0">
        <w:rPr>
          <w:rFonts w:ascii="Calibri" w:hAnsi="Calibri" w:cs="Arial" w:hint="eastAsia"/>
          <w:sz w:val="22"/>
          <w:szCs w:val="22"/>
          <w:rtl/>
        </w:rPr>
        <w:t>כשהם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נושאים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"</w:t>
      </w:r>
      <w:r w:rsidRPr="008F26E0">
        <w:rPr>
          <w:rFonts w:ascii="Calibri" w:hAnsi="Calibri" w:cs="Arial" w:hint="eastAsia"/>
          <w:sz w:val="22"/>
          <w:szCs w:val="22"/>
          <w:rtl/>
        </w:rPr>
        <w:t>עוזי</w:t>
      </w:r>
      <w:r w:rsidRPr="008F26E0">
        <w:rPr>
          <w:rFonts w:ascii="Calibri" w:hAnsi="Calibri" w:cs="Arial"/>
          <w:sz w:val="22"/>
          <w:szCs w:val="22"/>
          <w:rtl/>
        </w:rPr>
        <w:t xml:space="preserve">" </w:t>
      </w:r>
      <w:r w:rsidRPr="008F26E0">
        <w:rPr>
          <w:rFonts w:ascii="Calibri" w:hAnsi="Calibri" w:cs="Arial" w:hint="eastAsia"/>
          <w:sz w:val="22"/>
          <w:szCs w:val="22"/>
          <w:rtl/>
        </w:rPr>
        <w:t>שבתוכו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מחסנית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ריקה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מכדורים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13C0C143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64C2DEB6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כרזו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ליושבי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לעצור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ומשלא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נענו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חסמו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רכבם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באמצעות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המשטרתי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נמלט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מהמקום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ניסה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להימלט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נאבק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והתנגד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הצליח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להשתלט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ולאזוק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כשידיו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לאחור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בהמשך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ביקשו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לשכב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הרצפה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אך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סירב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התנגד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והשתולל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הצליחו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להשתלט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2E6CEE0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0B9B2A4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תסקיר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שירות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המבחן</w:t>
      </w:r>
    </w:p>
    <w:p w14:paraId="5AB2143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7CBEC983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מתסקיר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24, </w:t>
      </w:r>
      <w:r w:rsidRPr="008F26E0">
        <w:rPr>
          <w:rFonts w:ascii="Calibri" w:hAnsi="Calibri" w:cs="Arial" w:hint="eastAsia"/>
          <w:sz w:val="22"/>
          <w:szCs w:val="22"/>
          <w:rtl/>
        </w:rPr>
        <w:t>רווק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סיים</w:t>
      </w:r>
      <w:r w:rsidRPr="008F26E0">
        <w:rPr>
          <w:rFonts w:ascii="Calibri" w:hAnsi="Calibri" w:cs="Arial"/>
          <w:sz w:val="22"/>
          <w:szCs w:val="22"/>
          <w:rtl/>
        </w:rPr>
        <w:t xml:space="preserve"> 12 </w:t>
      </w:r>
      <w:r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לימוד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ספר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מקצועי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בטייבה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אביו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תיאר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כאלכוהוליסט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שנהג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באלימות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והילדים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שעזב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ונישא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בשנית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בעקבות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ניסיון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אובדני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אושפזה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למשך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כחודשיים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תיאר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רקע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המשפחתי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הקשה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חלה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הידרדרות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בתפקודו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לחברת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שוליים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באזור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מגוריו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3E459BA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0F703ED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lastRenderedPageBreak/>
        <w:t>לשירות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הסתבכותו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כשלושה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וחצי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ובהמשך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שהה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כשנה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וכשנה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בתנאים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מגבילים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בטייבה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60277F4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664B3B2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רואה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חלק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מתקופה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בעייתית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בחייו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רקע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התחברותו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לחבר</w:t>
      </w:r>
      <w:r w:rsidRPr="008F26E0">
        <w:rPr>
          <w:rFonts w:ascii="Calibri" w:hAnsi="Calibri" w:cs="Arial" w:hint="cs"/>
          <w:sz w:val="22"/>
          <w:szCs w:val="22"/>
          <w:rtl/>
        </w:rPr>
        <w:t>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שולי</w:t>
      </w:r>
      <w:r w:rsidRPr="008F26E0">
        <w:rPr>
          <w:rFonts w:ascii="Calibri" w:hAnsi="Calibri" w:cs="Arial" w:hint="cs"/>
          <w:sz w:val="22"/>
          <w:szCs w:val="22"/>
          <w:rtl/>
        </w:rPr>
        <w:t>ת,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נחשף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סקרנות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התלהבות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ורצון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להפגין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גבריות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6F286DD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7D0B309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לאור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התרשמות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בתחילה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מרמת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מסוכנות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בינונית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השתתף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בקבוצה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ייעודית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לעצורי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הגיע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למפגשים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רצוף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ועקבי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ושיתף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כנדרש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התרשם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בראשיתו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הליך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שיקומי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שיכול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לתרום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מדובר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בצעיר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שגדל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בעזובה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משפחתית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נפלט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לחברת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שוליים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תחושת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שייכות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ייצב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עצמו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תעסוקתית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רציפה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בקשר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והשתלב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בקבוצה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ייעודית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טיפולית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לצעירים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3154F0F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2AC3BC6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447DD5D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A80D0A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שיתף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מבחינת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לפגישות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מבחינת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שיתוף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בתכנים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חייו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דפוסי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התנהגותו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ועוד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במהלך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הטיפול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רכש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שיסייעו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להימנע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מהתנהגות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AD157B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3C1E87B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שיתף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נתרם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מהשתתפותו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בקבוצה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הטיפולית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חומרת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הסתבכותו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הטמון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ובניהול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אורח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כמו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חשש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וקושי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מהתמודדות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מבחינת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המפגש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אסירים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מחשש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מפגיעה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בעתידו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בפרט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קשיים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שחווה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מעצרו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ומאסרו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A48F32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5BA44B06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בבואו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להעריך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בגורמי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: </w:t>
      </w:r>
      <w:r w:rsidRPr="008F26E0">
        <w:rPr>
          <w:rFonts w:ascii="Calibri" w:hAnsi="Calibri" w:cs="Arial" w:hint="eastAsia"/>
          <w:sz w:val="22"/>
          <w:szCs w:val="22"/>
          <w:rtl/>
        </w:rPr>
        <w:t>אישיות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ילדותית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אימפולסיביות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צורך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בשייכות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והפגנת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גבריות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הסתבכות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חוזרת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קושי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בדחיית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סיפוקים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מעורבות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והעדר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גורמי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תמיכה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משמעותיים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מאידך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בגורמי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סיכוי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לשיקום</w:t>
      </w:r>
      <w:r w:rsidRPr="008F26E0">
        <w:rPr>
          <w:rFonts w:ascii="Calibri" w:hAnsi="Calibri" w:cs="Arial"/>
          <w:sz w:val="22"/>
          <w:szCs w:val="22"/>
          <w:rtl/>
        </w:rPr>
        <w:t xml:space="preserve">: </w:t>
      </w:r>
      <w:r w:rsidRPr="008F26E0">
        <w:rPr>
          <w:rFonts w:ascii="Calibri" w:hAnsi="Calibri" w:cs="Arial" w:hint="eastAsia"/>
          <w:sz w:val="22"/>
          <w:szCs w:val="22"/>
          <w:rtl/>
        </w:rPr>
        <w:t>גיל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צעיר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תפקוד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תעסוקתי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יציב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טרם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בוצעו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באותה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תקופת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זמן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ומאז</w:t>
      </w:r>
      <w:r w:rsidRPr="008F26E0">
        <w:rPr>
          <w:rFonts w:ascii="Calibri" w:hAnsi="Calibri" w:cs="Arial"/>
          <w:sz w:val="22"/>
          <w:szCs w:val="22"/>
          <w:rtl/>
        </w:rPr>
        <w:t xml:space="preserve"> (</w:t>
      </w:r>
      <w:r w:rsidRPr="008F26E0">
        <w:rPr>
          <w:rFonts w:ascii="Calibri" w:hAnsi="Calibri" w:cs="Arial" w:hint="eastAsia"/>
          <w:sz w:val="22"/>
          <w:szCs w:val="22"/>
          <w:rtl/>
        </w:rPr>
        <w:t>כשנתיים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וחצי</w:t>
      </w:r>
      <w:r w:rsidRPr="008F26E0">
        <w:rPr>
          <w:rFonts w:ascii="Calibri" w:hAnsi="Calibri" w:cs="Arial"/>
          <w:sz w:val="22"/>
          <w:szCs w:val="22"/>
          <w:rtl/>
        </w:rPr>
        <w:t xml:space="preserve">)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נפתחו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תיקי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משטרה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העדר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במהלך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שיתוף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ומאסרו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וההליכים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נגדו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שהיוו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גורם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מרתיע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עבורו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48DEFFC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E06F33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התנהגות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אלימה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ובסיומה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פחת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נדרשת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התערבות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טיפולית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לצורך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ביסוס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השינוי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בחשיבתו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ובהתנהגותו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5BAC9BB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7DE40B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מודעות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לחומרת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ולאופייה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ה</w:t>
      </w:r>
      <w:r w:rsidRPr="008F26E0">
        <w:rPr>
          <w:rFonts w:ascii="Calibri" w:hAnsi="Calibri" w:cs="Arial" w:hint="eastAsia"/>
          <w:sz w:val="22"/>
          <w:szCs w:val="22"/>
          <w:rtl/>
        </w:rPr>
        <w:t>תרשם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משינוי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חיובי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במצבו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מגלה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לחומרת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מעשיו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והשלכותיהם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הטמון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בהם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ושירות המבחן התרשם מ</w:t>
      </w:r>
      <w:r w:rsidRPr="008F26E0">
        <w:rPr>
          <w:rFonts w:ascii="Calibri" w:hAnsi="Calibri" w:cs="Arial" w:hint="eastAsia"/>
          <w:sz w:val="22"/>
          <w:szCs w:val="22"/>
          <w:rtl/>
        </w:rPr>
        <w:t>נכונותו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ויכולתו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להיעזר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בטיפול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להתמיד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ולעמוד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לחצים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חברתיים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465EE7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57A55B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המלצת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אפוא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לאמץ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טיפולי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שיקומי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ולהטיל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לשנה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לצד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קונקרטי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מוחשי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בעבודות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משמעותי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4136814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630A650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20D3588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66F8CED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72251CF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14D46B4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טיעוני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הצדדים</w:t>
      </w:r>
    </w:p>
    <w:p w14:paraId="3423292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43ED974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טיעוני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המאשימה</w:t>
      </w:r>
    </w:p>
    <w:p w14:paraId="0CD152C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5561DA9C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עו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פאר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טען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ניהול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הליך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הוכחות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בנוסף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נוספות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60C7A99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המדובר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התקפי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עוזי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מחסנית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כדורים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רישיון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להחזיק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החזיק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מעשיו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אינם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ספונטניים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הוא </w:t>
      </w:r>
      <w:r w:rsidRPr="008F26E0">
        <w:rPr>
          <w:rFonts w:ascii="Calibri" w:hAnsi="Calibri" w:cs="Arial" w:hint="eastAsia"/>
          <w:sz w:val="22"/>
          <w:szCs w:val="22"/>
          <w:rtl/>
        </w:rPr>
        <w:t>יכול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להפסיק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47C816F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62253A2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הנזק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מצטמצם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עצמה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להגיע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לאחרים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אשר ישתמשו בו הן לפעילות </w:t>
      </w:r>
      <w:r w:rsidRPr="008F26E0">
        <w:rPr>
          <w:rFonts w:ascii="Calibri" w:hAnsi="Calibri" w:cs="Arial" w:hint="eastAsia"/>
          <w:sz w:val="22"/>
          <w:szCs w:val="22"/>
          <w:rtl/>
        </w:rPr>
        <w:t>פלילית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הן לפעילות </w:t>
      </w:r>
      <w:r w:rsidRPr="008F26E0">
        <w:rPr>
          <w:rFonts w:ascii="Calibri" w:hAnsi="Calibri" w:cs="Arial" w:hint="eastAsia"/>
          <w:sz w:val="22"/>
          <w:szCs w:val="22"/>
          <w:rtl/>
        </w:rPr>
        <w:t>ביטחונית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4935984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81FC40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החברתי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לשלום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ובטחונו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בהתייחס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שוטרים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אפשרות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לגורמי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אכיפת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החוק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תפקידם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לשמור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ולהגן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ולכבד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עקרון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שלטון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החוק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65AFC0B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2802E1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השותף</w:t>
      </w:r>
      <w:r w:rsidRPr="008F26E0">
        <w:rPr>
          <w:rFonts w:ascii="Calibri" w:hAnsi="Calibri" w:cs="Arial"/>
          <w:sz w:val="22"/>
          <w:szCs w:val="22"/>
          <w:rtl/>
        </w:rPr>
        <w:t xml:space="preserve"> -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2,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בלבד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והושתו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Pr="008F26E0">
        <w:rPr>
          <w:rFonts w:ascii="Calibri" w:hAnsi="Calibri" w:cs="Arial"/>
          <w:sz w:val="22"/>
          <w:szCs w:val="22"/>
          <w:rtl/>
        </w:rPr>
        <w:t xml:space="preserve"> 30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נלווית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בניגוד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נטל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אחריות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חסך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מזמנו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A747EB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522D4CC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טען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הנאמר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תואם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ההמלצה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הסופית</w:t>
      </w:r>
      <w:r w:rsidRPr="008F26E0">
        <w:rPr>
          <w:rFonts w:ascii="Calibri" w:hAnsi="Calibri" w:cs="Arial"/>
          <w:sz w:val="22"/>
          <w:szCs w:val="22"/>
          <w:rtl/>
        </w:rPr>
        <w:t xml:space="preserve">.  </w:t>
      </w:r>
      <w:r w:rsidRPr="008F26E0">
        <w:rPr>
          <w:rFonts w:ascii="Calibri" w:hAnsi="Calibri" w:cs="Arial" w:hint="eastAsia"/>
          <w:sz w:val="22"/>
          <w:szCs w:val="22"/>
          <w:rtl/>
        </w:rPr>
        <w:t>התסקיר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מתאר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צעיר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אימפולסיבי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צורך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בהפגנת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גבריות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מסתבך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ברורים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הקריטריונים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והמשקל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מסוכנות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כפי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שהעריך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ומשכך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ליתן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להערכת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מסוכנות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EE8420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F3982B9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למדיניות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היפנה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הקבוע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hyperlink r:id="rId28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חוק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העונשין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- </w:t>
      </w:r>
      <w:r w:rsidRPr="008F26E0">
        <w:rPr>
          <w:rFonts w:ascii="Calibri" w:hAnsi="Calibri" w:cs="Arial" w:hint="eastAsia"/>
          <w:sz w:val="22"/>
          <w:szCs w:val="22"/>
          <w:rtl/>
        </w:rPr>
        <w:t>עשר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עוד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ציין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ראו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"</w:t>
      </w:r>
      <w:r w:rsidRPr="008F26E0">
        <w:rPr>
          <w:rFonts w:ascii="Calibri" w:hAnsi="Calibri" w:cs="Arial" w:hint="eastAsia"/>
          <w:sz w:val="22"/>
          <w:szCs w:val="22"/>
          <w:rtl/>
        </w:rPr>
        <w:t>מכת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מדינה</w:t>
      </w:r>
      <w:r w:rsidRPr="008F26E0">
        <w:rPr>
          <w:rFonts w:ascii="Calibri" w:hAnsi="Calibri" w:cs="Arial"/>
          <w:sz w:val="22"/>
          <w:szCs w:val="22"/>
          <w:rtl/>
        </w:rPr>
        <w:t xml:space="preserve">" </w:t>
      </w:r>
      <w:r w:rsidRPr="008F26E0">
        <w:rPr>
          <w:rFonts w:ascii="Calibri" w:hAnsi="Calibri" w:cs="Arial" w:hint="eastAsia"/>
          <w:sz w:val="22"/>
          <w:szCs w:val="22"/>
          <w:rtl/>
        </w:rPr>
        <w:t>ובשורה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פסקי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להחמרה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והשתת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משמעותיים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חסרי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פלילי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וחומר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רלוונטי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C58C2E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743B087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לתמיכה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בטיעוניו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אסופת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פסקי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הנחיות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פרקליט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המדינה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החשיבות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שרואה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התביעה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בהעלאת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רמת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הנוהגת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7C1902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77C3316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לדברי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מתחם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ההולם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דנן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30-60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כן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נסיבות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ביצוע העבירה ונסיבותיו של הנאשם,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להיות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ממוקם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באמצע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המתחם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בנוסף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ה</w:t>
      </w:r>
      <w:r w:rsidRPr="008F26E0">
        <w:rPr>
          <w:rFonts w:ascii="Calibri" w:hAnsi="Calibri" w:cs="Arial" w:hint="eastAsia"/>
          <w:sz w:val="22"/>
          <w:szCs w:val="22"/>
          <w:rtl/>
        </w:rPr>
        <w:t>תבקש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להטיל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משמעותי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ומרתיע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כספי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משמעותי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ומרתיע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64B407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5FF40AF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הפסיקה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שהגיש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ל</w:t>
      </w:r>
      <w:r w:rsidRPr="008F26E0">
        <w:rPr>
          <w:rFonts w:ascii="Calibri" w:hAnsi="Calibri" w:cs="Arial" w:hint="eastAsia"/>
          <w:sz w:val="22"/>
          <w:szCs w:val="22"/>
          <w:rtl/>
        </w:rPr>
        <w:t>תמיכה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בטיעוניו</w:t>
      </w:r>
      <w:r w:rsidRPr="008F26E0">
        <w:rPr>
          <w:rFonts w:ascii="Calibri" w:hAnsi="Calibri" w:cs="Arial"/>
          <w:sz w:val="22"/>
          <w:szCs w:val="22"/>
          <w:rtl/>
        </w:rPr>
        <w:t>:</w:t>
      </w:r>
    </w:p>
    <w:p w14:paraId="305660E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7CCF70D3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29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4222-09-15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פאדי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ג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'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באלי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25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הודה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טיעון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פלילי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ריצה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שלושה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זקף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לזכותו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הודאתו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ולקיחת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אחריות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במיוחס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החיסכון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בזמן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השיפוטי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34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8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וקנס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בסך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7,500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₪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3D284DB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4E3ADB2B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0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3877/16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פאדי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ג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'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באלי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ערעור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שהגיש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פסק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 הדין, שהופנה 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ב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עיקר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ו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נגד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מתחם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שנקבע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ידי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בפסק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הדין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הערעור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נדחה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תוך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ה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דגיש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החומרה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היתרה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הגלומה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בביצוע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ובכללן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42F6F17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69A2AD7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1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4435/11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מחמוד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מרזוק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במקרה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זה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החזקת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הפרעה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במילוי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תפקידו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ותקיפת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שוטר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בנסיבות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מחמירות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באותו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מקרה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דובר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שתקף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השוטר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ואף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נגזרו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60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,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מתוכם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48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והיתר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הערעור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נדחה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336A2DF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rtl/>
        </w:rPr>
      </w:pPr>
    </w:p>
    <w:p w14:paraId="0B71DE28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2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2839/05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ראיד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עבד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קאדר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ונגזרו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3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ושנה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הרשעות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קודמות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בעונשי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הערעור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נדחה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2A64695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69291886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3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27/17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מהדי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סל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טיעון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רכישת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החזקת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והובלתו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פסק הדין,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רכש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ומחסנית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בכפר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ברטעה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הובילם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לכפר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מגוריו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ומסר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ם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לקרוב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משפחתו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בהמשך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ביקש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להעביר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לקרוב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משפחה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אחר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המחוזי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42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ולהם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במצטבר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10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שהופעל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בית המשפט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הקל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שיעמוד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46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לרבות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שהופעל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במצטבר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689EAD2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rtl/>
        </w:rPr>
      </w:pPr>
    </w:p>
    <w:p w14:paraId="2A66E27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טיעוני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ההגנה</w:t>
      </w:r>
    </w:p>
    <w:p w14:paraId="480B4C92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rtl/>
        </w:rPr>
      </w:pPr>
    </w:p>
    <w:p w14:paraId="7485463E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ריצה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תקופת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שלושה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בהמשכה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תחת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פיקוח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אלקטרוני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כשנה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ובהמשך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כשנתיים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העובדה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מצביעה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ריסון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אימפולסיביות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37E4A41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</w:p>
    <w:p w14:paraId="59790CC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השתתף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בתהליכי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השיקום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ובצו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והגיע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למפגשים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רציף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וקבוע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צעיר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לימים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22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בוצעה</w:t>
      </w:r>
      <w:r w:rsidRPr="008F26E0">
        <w:rPr>
          <w:rFonts w:ascii="Calibri" w:hAnsi="Calibri" w:cs="Arial"/>
          <w:sz w:val="22"/>
          <w:szCs w:val="22"/>
          <w:rtl/>
        </w:rPr>
        <w:t xml:space="preserve"> 4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קודם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לכן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שמדובר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באותה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תקופה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3ED28F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C49FF7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נהג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השליטה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שהביא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0DDA9A1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/>
          <w:sz w:val="22"/>
          <w:szCs w:val="22"/>
          <w:rtl/>
        </w:rPr>
        <w:t xml:space="preserve"> </w:t>
      </w:r>
    </w:p>
    <w:p w14:paraId="1655B1E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לנסיבותיו</w:t>
      </w:r>
      <w:r w:rsidRPr="008F26E0">
        <w:rPr>
          <w:rFonts w:ascii="Calibri" w:hAnsi="Calibri" w:cs="Arial"/>
          <w:sz w:val="22"/>
          <w:szCs w:val="22"/>
        </w:rPr>
        <w:t xml:space="preserve"> </w:t>
      </w:r>
      <w:r w:rsidRPr="008F26E0">
        <w:rPr>
          <w:rFonts w:ascii="Calibri" w:hAnsi="Calibri" w:cs="Arial"/>
          <w:sz w:val="22"/>
          <w:szCs w:val="22"/>
          <w:rtl/>
        </w:rPr>
        <w:t xml:space="preserve">- </w:t>
      </w:r>
      <w:r w:rsidRPr="008F26E0">
        <w:rPr>
          <w:rFonts w:ascii="Calibri" w:hAnsi="Calibri" w:cs="Arial" w:hint="eastAsia"/>
          <w:sz w:val="22"/>
          <w:szCs w:val="22"/>
          <w:rtl/>
        </w:rPr>
        <w:t>התנגדותו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הייתה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מצומצמת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למספר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מחוץ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ניסה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לברוח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מהזירה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7097C7E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9DDF8D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בקשר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רציף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</w:t>
      </w:r>
      <w:r w:rsidRPr="008F26E0">
        <w:rPr>
          <w:rFonts w:ascii="Calibri" w:hAnsi="Calibri" w:cs="Arial"/>
          <w:sz w:val="22"/>
          <w:szCs w:val="22"/>
          <w:rtl/>
        </w:rPr>
        <w:t xml:space="preserve">-3 </w:t>
      </w:r>
      <w:r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1, </w:t>
      </w:r>
      <w:r w:rsidRPr="008F26E0">
        <w:rPr>
          <w:rFonts w:ascii="Calibri" w:hAnsi="Calibri" w:cs="Arial" w:hint="eastAsia"/>
          <w:sz w:val="22"/>
          <w:szCs w:val="22"/>
          <w:rtl/>
        </w:rPr>
        <w:t>וציין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הצעיר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עב</w:t>
      </w:r>
      <w:r w:rsidRPr="008F26E0">
        <w:rPr>
          <w:rFonts w:ascii="Calibri" w:hAnsi="Calibri" w:cs="Arial" w:hint="cs"/>
          <w:sz w:val="22"/>
          <w:szCs w:val="22"/>
          <w:rtl/>
        </w:rPr>
        <w:t>י</w:t>
      </w:r>
      <w:r w:rsidRPr="008F26E0">
        <w:rPr>
          <w:rFonts w:ascii="Calibri" w:hAnsi="Calibri" w:cs="Arial" w:hint="eastAsia"/>
          <w:sz w:val="22"/>
          <w:szCs w:val="22"/>
          <w:rtl/>
        </w:rPr>
        <w:t>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ושיתוף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הפעולה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239F071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6DF30A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עוד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ציי</w:t>
      </w:r>
      <w:r w:rsidRPr="008F26E0">
        <w:rPr>
          <w:rFonts w:ascii="Calibri" w:hAnsi="Calibri" w:cs="Arial" w:hint="cs"/>
          <w:sz w:val="22"/>
          <w:szCs w:val="22"/>
          <w:rtl/>
        </w:rPr>
        <w:t>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הסנגור כ</w:t>
      </w:r>
      <w:r w:rsidRPr="008F26E0">
        <w:rPr>
          <w:rFonts w:ascii="Calibri" w:hAnsi="Calibri" w:cs="Arial" w:hint="eastAsia"/>
          <w:sz w:val="22"/>
          <w:szCs w:val="22"/>
          <w:rtl/>
        </w:rPr>
        <w:t>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במהלך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הטיפול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התקדם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ומאסר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ישרת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האינטרס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יפגע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בשיקומו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5B596A5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050EA31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לתקופת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מעצרו</w:t>
      </w:r>
      <w:r w:rsidRPr="008F26E0">
        <w:rPr>
          <w:rFonts w:ascii="Calibri" w:hAnsi="Calibri" w:cs="Arial"/>
          <w:sz w:val="22"/>
          <w:szCs w:val="22"/>
          <w:rtl/>
        </w:rPr>
        <w:t xml:space="preserve"> -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ישב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תקופה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ארוכה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חברים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השתתף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בשמחות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מהתקופה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0B350CD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D39EF3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בעובדה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הודה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להשליך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1.</w:t>
      </w:r>
    </w:p>
    <w:p w14:paraId="029BE94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325114C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לסיכום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כ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להטיל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מידתי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שיאזן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מכלול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הנתונים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שימת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דגש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נתוני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השיקום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ונסיבותיו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האישיות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לרבות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התנאים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גדל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6B96AA7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0E15E94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כ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הגיש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לעיוני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אסופת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פסקי 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המייצגים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לטעמו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מתחם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הראוי</w:t>
      </w:r>
      <w:r w:rsidRPr="008F26E0">
        <w:rPr>
          <w:rFonts w:ascii="Calibri" w:hAnsi="Calibri" w:cs="Arial"/>
          <w:sz w:val="22"/>
          <w:szCs w:val="22"/>
          <w:rtl/>
        </w:rPr>
        <w:t>:</w:t>
      </w:r>
    </w:p>
    <w:p w14:paraId="79A3FB9F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2F8FBFF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  <w:hyperlink r:id="rId34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265-07-17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נפתלייב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24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נקי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בעקבות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הודאתו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שהוביל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לגן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ציבורי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רימוני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הלם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התבקש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להגיש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מספר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תסקירים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בעניינו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נסיבות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משפחתיות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מורכבות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מצוקה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כלכלית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קשה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תלות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בצריכת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סמים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שונים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וציין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מדובר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דפוסים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עבריינים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נקלט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ביחידה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אשפוזית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טיפולית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לצורך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גמילה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ונמצא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שנתרם</w:t>
      </w:r>
      <w:r w:rsidR="008F26E0" w:rsidRPr="008F26E0">
        <w:rPr>
          <w:rFonts w:ascii="Calibri" w:hAnsi="Calibri" w:cs="Arial"/>
          <w:sz w:val="22"/>
          <w:szCs w:val="22"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משיקומו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44E83B9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השאר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בשיקומו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 </w:t>
      </w:r>
      <w:r w:rsidRPr="008F26E0">
        <w:rPr>
          <w:rFonts w:ascii="Calibri" w:hAnsi="Calibri" w:cs="Arial" w:hint="eastAsia"/>
          <w:sz w:val="22"/>
          <w:szCs w:val="22"/>
          <w:rtl/>
        </w:rPr>
        <w:t>וגזר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Pr="008F26E0">
        <w:rPr>
          <w:rFonts w:ascii="Calibri" w:hAnsi="Calibri" w:cs="Arial"/>
          <w:sz w:val="22"/>
          <w:szCs w:val="22"/>
          <w:rtl/>
        </w:rPr>
        <w:t xml:space="preserve"> 400 </w:t>
      </w:r>
      <w:r w:rsidRPr="008F26E0">
        <w:rPr>
          <w:rFonts w:ascii="Calibri" w:hAnsi="Calibri" w:cs="Arial" w:hint="eastAsia"/>
          <w:sz w:val="22"/>
          <w:szCs w:val="22"/>
          <w:rtl/>
        </w:rPr>
        <w:t>שעות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צ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C4283B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3EC3F359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5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51094-10-14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אבי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בן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עמי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30,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פלילי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גופו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רשות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אקדח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עבודתו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כמאבטח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נקבע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שתכלית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 העבירה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אינה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פלילית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גבול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הרשלנות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נגזרו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260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שעות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>"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צ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7E5B7E7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70E781D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6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1505/14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אחמד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לידאוי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החזקת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הפרעה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במילוי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תפקידו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והחזקת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רכוש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החשוד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כגנוב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המחוזי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8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הקל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בעונשו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והעמידו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שישה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שירוצו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בעבודות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תוך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התחשבות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בנסיבותיו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האישיות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המיוחדות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גילו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– 60</w:t>
      </w:r>
      <w:r w:rsidR="008F26E0" w:rsidRPr="008F26E0">
        <w:rPr>
          <w:rFonts w:ascii="Calibri" w:hAnsi="Calibri" w:cs="Arial" w:hint="cs"/>
          <w:sz w:val="22"/>
          <w:szCs w:val="22"/>
          <w:rtl/>
        </w:rPr>
        <w:t xml:space="preserve"> שנים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בעיותיו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הרפואיות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והודאתו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2122B9E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4C423300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7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3622-10-13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מוחמד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עמאש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בנשיאה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והובלת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19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במועד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ביצוע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נעדר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פלילי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ישב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ליד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אחר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כשלמרגלותיו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אימץ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המלצת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בדבר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סיכוי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ממש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לשיקום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4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עבודות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22AB524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218142DE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38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13416-09-16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מוחמד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ג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'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אלולי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cs"/>
          <w:sz w:val="22"/>
          <w:szCs w:val="22"/>
          <w:rtl/>
        </w:rPr>
        <w:t>נעדר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פלילי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הודאתו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בכך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שבמהלך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נסיעה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החזיק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והוביל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תת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מאולתר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מחסנית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ריקה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אימץ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המלצות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והשית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6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עבודות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76EF11E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4C8E5076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AB1A9C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5CCB8BF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כ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הגיש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פסקי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נגזרו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עבודות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(</w:t>
      </w:r>
      <w:hyperlink r:id="rId39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54432-02-17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hyperlink r:id="rId40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41276-06-17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hyperlink r:id="rId41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613-04-17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hyperlink r:id="rId42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62597-10-17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). </w:t>
      </w:r>
    </w:p>
    <w:p w14:paraId="07C4631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4190D5E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43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 35007-04-13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איסלאם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עזאיזה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פי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הודאתו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לאחר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שהוחל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בשמיעת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ראיות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והחזקת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סכסוך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בכפר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מגוריו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הצטייד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באקדח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והובילו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כשהוא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טעון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למרכז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הכפר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במטרה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להפחיד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הנוכחים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ולאחר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מכן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נמלט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מהמקום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9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20229D9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6B04D73D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44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ת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.51523-10-17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בלזמית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בביצוע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רכישת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ואביזר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ונשיאה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והובלת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נגזר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9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ועונשים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נלווים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33C2252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3A1791C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ת</w:t>
      </w:r>
      <w:r w:rsidRPr="008F26E0">
        <w:rPr>
          <w:rFonts w:ascii="Calibri" w:hAnsi="Calibri" w:cs="Arial"/>
          <w:sz w:val="22"/>
          <w:szCs w:val="22"/>
          <w:rtl/>
        </w:rPr>
        <w:t>.</w:t>
      </w:r>
      <w:r w:rsidRPr="008F26E0">
        <w:rPr>
          <w:rFonts w:ascii="Calibri" w:hAnsi="Calibri" w:cs="Arial" w:hint="eastAsia"/>
          <w:sz w:val="22"/>
          <w:szCs w:val="22"/>
          <w:rtl/>
        </w:rPr>
        <w:t>פ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hyperlink r:id="rId45" w:history="1">
        <w:r w:rsidR="00DC73A0" w:rsidRPr="00DC73A0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5220-09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הייתם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עוואודה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החזקת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ותחמושת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רישיון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חרף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אדם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נורמטיבי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נקי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קבע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מתחייב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ביטוי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והחמרה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ברמת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הנוכחית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לפיכך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נדחה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הערעור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6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נ</w:t>
      </w:r>
      <w:r w:rsidRPr="008F26E0">
        <w:rPr>
          <w:rFonts w:ascii="Calibri" w:hAnsi="Calibri" w:cs="Arial" w:hint="eastAsia"/>
          <w:sz w:val="22"/>
          <w:szCs w:val="22"/>
          <w:rtl/>
        </w:rPr>
        <w:t>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כנו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3541100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C10E357" w14:textId="77777777" w:rsidR="008F26E0" w:rsidRPr="008F26E0" w:rsidRDefault="00386B27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hyperlink r:id="rId46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4345/18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חמודא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אבו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עמאר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–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מצא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להתחשב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בנסיבותיו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האישיות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המערער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בהליך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הטיפולי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ובסיכויי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השיקום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והפחית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עונשו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כך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שיעמוד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17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4EEE51A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27C0483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169F552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cs"/>
          <w:b/>
          <w:bCs/>
          <w:sz w:val="22"/>
          <w:szCs w:val="22"/>
          <w:u w:val="single"/>
          <w:rtl/>
        </w:rPr>
        <w:t>דברי הנאשם:</w:t>
      </w:r>
    </w:p>
    <w:p w14:paraId="7993681A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בפניי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חרטה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מעשיו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ציין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התנתק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מחבריו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ישב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בבית</w:t>
      </w:r>
      <w:r w:rsidRPr="008F26E0">
        <w:rPr>
          <w:rFonts w:ascii="Calibri" w:hAnsi="Calibri" w:cs="Arial"/>
          <w:sz w:val="22"/>
          <w:szCs w:val="22"/>
          <w:rtl/>
        </w:rPr>
        <w:t xml:space="preserve"> 30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תקווה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</w:t>
      </w:r>
      <w:r w:rsidRPr="008F26E0">
        <w:rPr>
          <w:rFonts w:ascii="Calibri" w:hAnsi="Calibri" w:cs="Arial" w:hint="cs"/>
          <w:sz w:val="22"/>
          <w:szCs w:val="22"/>
          <w:rtl/>
        </w:rPr>
        <w:t>י</w:t>
      </w:r>
      <w:r w:rsidRPr="008F26E0">
        <w:rPr>
          <w:rFonts w:ascii="Calibri" w:hAnsi="Calibri" w:cs="Arial" w:hint="eastAsia"/>
          <w:sz w:val="22"/>
          <w:szCs w:val="22"/>
          <w:rtl/>
        </w:rPr>
        <w:t>גזר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270D9599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4F30D4A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1F5A6B0D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6AC99289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דיון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והכרעה</w:t>
      </w:r>
    </w:p>
    <w:p w14:paraId="5207702E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0267697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מתחם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העונש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ההולם</w:t>
      </w:r>
    </w:p>
    <w:p w14:paraId="544571B0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07275206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מדובר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באירוע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אחד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שנוספו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העיקרית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נוספות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מצאתי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לראות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באירוע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אירוע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ומכאן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לקבוע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מתחם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עונש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הולם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אחד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0A82559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45198E04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דנן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הערך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החברתי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נפגע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ביטחון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יוצרת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סיכון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יגיע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לגורמים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שיעשו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שימוש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פסול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יביא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לפגיעה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בנפש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</w:p>
    <w:p w14:paraId="006A1057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000187C4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בהתייחס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והתנגדות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גורמי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אכיפת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החוק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מילוי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תפקידם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בהגנה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הציבורי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55C2197C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25880A1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חומרת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לרבות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היתר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hyperlink r:id="rId47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1323/13</w:t>
        </w:r>
      </w:hyperlink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חסן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/>
          <w:sz w:val="22"/>
          <w:szCs w:val="22"/>
          <w:rtl/>
        </w:rPr>
        <w:t>(5.6.13):</w:t>
      </w:r>
    </w:p>
    <w:p w14:paraId="684B4E1E" w14:textId="77777777" w:rsidR="008F26E0" w:rsidRPr="008F26E0" w:rsidRDefault="008F26E0" w:rsidP="008F26E0">
      <w:pPr>
        <w:spacing w:after="160" w:line="360" w:lineRule="auto"/>
        <w:ind w:left="1440" w:right="1701"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נוכח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היקפן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המתרחב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המבוצעות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>...</w:t>
      </w:r>
      <w:r w:rsidRPr="008F26E0">
        <w:rPr>
          <w:rFonts w:ascii="Calibri" w:hAnsi="Calibri" w:cs="Arial" w:hint="eastAsia"/>
          <w:sz w:val="22"/>
          <w:szCs w:val="22"/>
          <w:rtl/>
        </w:rPr>
        <w:t>וזמינותו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המדאיגה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בלתי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במחוזותינו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התעורר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הצורך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להחמיר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בעונשי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המוטלים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אכן</w:t>
      </w:r>
      <w:r w:rsidRPr="008F26E0">
        <w:rPr>
          <w:rFonts w:ascii="Calibri" w:hAnsi="Calibri" w:cs="Arial"/>
          <w:sz w:val="22"/>
          <w:szCs w:val="22"/>
          <w:rtl/>
        </w:rPr>
        <w:t xml:space="preserve"> "</w:t>
      </w:r>
      <w:r w:rsidRPr="008F26E0">
        <w:rPr>
          <w:rFonts w:ascii="Calibri" w:hAnsi="Calibri" w:cs="Arial" w:hint="eastAsia"/>
          <w:sz w:val="22"/>
          <w:szCs w:val="22"/>
          <w:rtl/>
        </w:rPr>
        <w:t>התגלגלותם</w:t>
      </w:r>
      <w:r w:rsidRPr="008F26E0">
        <w:rPr>
          <w:rFonts w:ascii="Calibri" w:hAnsi="Calibri" w:cs="Arial"/>
          <w:sz w:val="22"/>
          <w:szCs w:val="22"/>
          <w:rtl/>
        </w:rPr>
        <w:t xml:space="preserve">"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פיקוח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להוביל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להגעתם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בדרך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לגורמים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פליליים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ועוינים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לדעת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ייעלה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בגורלם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ולאילו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תוצאות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הרסניות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יובילו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בסכסוך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ברחוב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בקטטה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ניצים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המשפחה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פנימה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הסכנה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לציבור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כתוצאה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לצד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המימדים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שאליהם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הגיעו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מחייבת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ביטוי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וכבד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להגנה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החברתי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שנפגע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כתוצאה</w:t>
      </w:r>
      <w:r w:rsidRPr="008F26E0">
        <w:rPr>
          <w:rFonts w:ascii="Calibri" w:hAnsi="Calibri" w:cs="Arial"/>
          <w:sz w:val="22"/>
          <w:szCs w:val="22"/>
          <w:rtl/>
        </w:rPr>
        <w:t xml:space="preserve"> ;</w:t>
      </w:r>
      <w:r w:rsidRPr="008F26E0">
        <w:rPr>
          <w:rFonts w:ascii="Calibri" w:hAnsi="Calibri" w:cs="Arial" w:hint="eastAsia"/>
          <w:sz w:val="22"/>
          <w:szCs w:val="22"/>
          <w:rtl/>
        </w:rPr>
        <w:t>מפעילות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הגנה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מפני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פגיעות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בנפש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ולהחמיר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המוטלים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פעילות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בהדרגה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למותר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לציין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לחתור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תחת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האופי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האינדיבידואלי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שבמלאכת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הנעשית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לגופו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לפי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נסיבותיו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ומידת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>".</w:t>
      </w:r>
    </w:p>
    <w:p w14:paraId="2C00C67E" w14:textId="77777777" w:rsidR="008F26E0" w:rsidRPr="008F26E0" w:rsidRDefault="008F26E0" w:rsidP="008F26E0">
      <w:pPr>
        <w:spacing w:after="160" w:line="360" w:lineRule="auto"/>
        <w:ind w:left="1440" w:right="1701"/>
        <w:jc w:val="both"/>
        <w:rPr>
          <w:rFonts w:ascii="Calibri" w:hAnsi="Calibri" w:cs="Arial"/>
          <w:sz w:val="2"/>
          <w:szCs w:val="2"/>
          <w:rtl/>
        </w:rPr>
      </w:pPr>
    </w:p>
    <w:p w14:paraId="34CB9156" w14:textId="77777777" w:rsidR="008F26E0" w:rsidRPr="008F26E0" w:rsidRDefault="008F26E0" w:rsidP="008F26E0">
      <w:pPr>
        <w:spacing w:after="160" w:line="360" w:lineRule="auto"/>
        <w:ind w:firstLine="720"/>
        <w:jc w:val="both"/>
        <w:rPr>
          <w:rFonts w:ascii="Calibri" w:hAnsi="Calibri" w:cs="Arial"/>
          <w:sz w:val="22"/>
          <w:szCs w:val="22"/>
          <w:rtl/>
        </w:rPr>
      </w:pPr>
    </w:p>
    <w:p w14:paraId="0093679D" w14:textId="77777777" w:rsidR="008F26E0" w:rsidRPr="008F26E0" w:rsidRDefault="008F26E0" w:rsidP="008F26E0">
      <w:pPr>
        <w:spacing w:after="160" w:line="360" w:lineRule="auto"/>
        <w:ind w:firstLine="720"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וכן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48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5753/04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רייכמן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/>
          <w:sz w:val="22"/>
          <w:szCs w:val="22"/>
          <w:rtl/>
        </w:rPr>
        <w:t>[</w:t>
      </w:r>
      <w:r w:rsidRPr="008F26E0">
        <w:rPr>
          <w:rFonts w:ascii="Calibri" w:hAnsi="Calibri" w:cs="Arial" w:hint="eastAsia"/>
          <w:sz w:val="22"/>
          <w:szCs w:val="22"/>
          <w:rtl/>
        </w:rPr>
        <w:t>פורסם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בנבו</w:t>
      </w:r>
      <w:r w:rsidRPr="008F26E0">
        <w:rPr>
          <w:rFonts w:ascii="Calibri" w:hAnsi="Calibri" w:cs="Arial"/>
          <w:sz w:val="22"/>
          <w:szCs w:val="22"/>
          <w:rtl/>
        </w:rPr>
        <w:t xml:space="preserve">] (7.2.2005) </w:t>
      </w:r>
      <w:r w:rsidRPr="008F26E0">
        <w:rPr>
          <w:rFonts w:ascii="Calibri" w:hAnsi="Calibri" w:cs="Arial" w:hint="eastAsia"/>
          <w:sz w:val="22"/>
          <w:szCs w:val="22"/>
          <w:rtl/>
        </w:rPr>
        <w:t>נפסק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כדלקמן</w:t>
      </w:r>
      <w:r w:rsidRPr="008F26E0">
        <w:rPr>
          <w:rFonts w:ascii="Calibri" w:hAnsi="Calibri" w:cs="Arial"/>
          <w:sz w:val="22"/>
          <w:szCs w:val="22"/>
          <w:rtl/>
        </w:rPr>
        <w:t>:</w:t>
      </w:r>
    </w:p>
    <w:p w14:paraId="31FA9D92" w14:textId="77777777" w:rsidR="008F26E0" w:rsidRPr="008F26E0" w:rsidRDefault="008F26E0" w:rsidP="008F26E0">
      <w:pPr>
        <w:spacing w:after="160" w:line="360" w:lineRule="auto"/>
        <w:ind w:left="1440"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לאחרונה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נתקלים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במעשי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בריונות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ידענו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שאם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יישבו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צעירים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שאינם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צעירים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חילוקי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דעות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שביניהם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בסכינים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שנעצו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בגופו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הזולת</w:t>
      </w:r>
      <w:r w:rsidRPr="008F26E0">
        <w:rPr>
          <w:rFonts w:ascii="Calibri" w:hAnsi="Calibri" w:cs="Arial"/>
          <w:sz w:val="22"/>
          <w:szCs w:val="22"/>
          <w:rtl/>
        </w:rPr>
        <w:t xml:space="preserve"> – '</w:t>
      </w:r>
      <w:r w:rsidRPr="008F26E0">
        <w:rPr>
          <w:rFonts w:ascii="Calibri" w:hAnsi="Calibri" w:cs="Arial" w:hint="eastAsia"/>
          <w:sz w:val="22"/>
          <w:szCs w:val="22"/>
          <w:rtl/>
        </w:rPr>
        <w:t>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תרבות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הסכין</w:t>
      </w:r>
      <w:r w:rsidRPr="008F26E0">
        <w:rPr>
          <w:rFonts w:ascii="Calibri" w:hAnsi="Calibri" w:cs="Arial"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sz w:val="22"/>
          <w:szCs w:val="22"/>
          <w:rtl/>
        </w:rPr>
        <w:t>קראנו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לתופעה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ממאירה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זו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הנה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עלינו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או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שמא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נאמר</w:t>
      </w:r>
      <w:r w:rsidRPr="008F26E0">
        <w:rPr>
          <w:rFonts w:ascii="Calibri" w:hAnsi="Calibri" w:cs="Arial"/>
          <w:sz w:val="22"/>
          <w:szCs w:val="22"/>
          <w:rtl/>
        </w:rPr>
        <w:t xml:space="preserve">: </w:t>
      </w:r>
      <w:r w:rsidRPr="008F26E0">
        <w:rPr>
          <w:rFonts w:ascii="Calibri" w:hAnsi="Calibri" w:cs="Arial" w:hint="eastAsia"/>
          <w:sz w:val="22"/>
          <w:szCs w:val="22"/>
          <w:rtl/>
        </w:rPr>
        <w:t>ירדנו</w:t>
      </w:r>
      <w:r w:rsidRPr="008F26E0">
        <w:rPr>
          <w:rFonts w:ascii="Calibri" w:hAnsi="Calibri" w:cs="Arial"/>
          <w:sz w:val="22"/>
          <w:szCs w:val="22"/>
          <w:rtl/>
        </w:rPr>
        <w:t xml:space="preserve"> – </w:t>
      </w:r>
      <w:r w:rsidRPr="008F26E0">
        <w:rPr>
          <w:rFonts w:ascii="Calibri" w:hAnsi="Calibri" w:cs="Arial" w:hint="eastAsia"/>
          <w:sz w:val="22"/>
          <w:szCs w:val="22"/>
          <w:rtl/>
        </w:rPr>
        <w:t>ברמה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ובחומרה</w:t>
      </w:r>
      <w:r w:rsidRPr="008F26E0">
        <w:rPr>
          <w:rFonts w:ascii="Calibri" w:hAnsi="Calibri" w:cs="Arial"/>
          <w:sz w:val="22"/>
          <w:szCs w:val="22"/>
          <w:rtl/>
        </w:rPr>
        <w:t xml:space="preserve">: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יישוב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סכסוכים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יישוב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סכסוכים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חם</w:t>
      </w:r>
      <w:r w:rsidRPr="008F26E0">
        <w:rPr>
          <w:rFonts w:ascii="Calibri" w:hAnsi="Calibri" w:cs="Arial"/>
          <w:sz w:val="22"/>
          <w:szCs w:val="22"/>
          <w:rtl/>
        </w:rPr>
        <w:t xml:space="preserve">... </w:t>
      </w:r>
      <w:r w:rsidRPr="008F26E0">
        <w:rPr>
          <w:rFonts w:ascii="Calibri" w:hAnsi="Calibri" w:cs="Arial" w:hint="eastAsia"/>
          <w:sz w:val="22"/>
          <w:szCs w:val="22"/>
          <w:rtl/>
        </w:rPr>
        <w:t>תופעה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נוראה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פשטה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בחברתנו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היתה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כמחלה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ממארת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וחובה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עלינו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>-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להעלות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תרומתו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למלחמה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מלחמה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שאסור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לעשות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ויתורים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שאם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ונסלח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תתגבר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התופעה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ותלך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חברתנו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חברה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אלימה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ותרומתו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>-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למלחמה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באלימות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בהטלת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ראויים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בבואנו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לגזור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עבריינים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כמשיב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שבפנינו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שומה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עינינו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צורכי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שיקומו</w:t>
      </w:r>
      <w:r w:rsidRPr="008F26E0">
        <w:rPr>
          <w:rFonts w:ascii="Calibri" w:hAnsi="Calibri" w:cs="Arial"/>
          <w:sz w:val="22"/>
          <w:szCs w:val="22"/>
          <w:rtl/>
        </w:rPr>
        <w:t xml:space="preserve">;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משפחתו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הסובלת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מעשיו</w:t>
      </w:r>
      <w:r w:rsidRPr="008F26E0">
        <w:rPr>
          <w:rFonts w:ascii="Calibri" w:hAnsi="Calibri" w:cs="Arial"/>
          <w:sz w:val="22"/>
          <w:szCs w:val="22"/>
          <w:rtl/>
        </w:rPr>
        <w:t xml:space="preserve">; </w:t>
      </w:r>
      <w:r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הנפגעים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ממעשיו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הנפגעים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ממעשיו</w:t>
      </w:r>
      <w:r w:rsidRPr="008F26E0">
        <w:rPr>
          <w:rFonts w:ascii="Calibri" w:hAnsi="Calibri" w:cs="Arial"/>
          <w:sz w:val="22"/>
          <w:szCs w:val="22"/>
          <w:rtl/>
        </w:rPr>
        <w:t>-</w:t>
      </w:r>
      <w:r w:rsidRPr="008F26E0">
        <w:rPr>
          <w:rFonts w:ascii="Calibri" w:hAnsi="Calibri" w:cs="Arial" w:hint="eastAsia"/>
          <w:sz w:val="22"/>
          <w:szCs w:val="22"/>
          <w:rtl/>
        </w:rPr>
        <w:t>בכח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שייעשו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נגיב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בחומרה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כמעשה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המשיב</w:t>
      </w:r>
      <w:r w:rsidRPr="008F26E0">
        <w:rPr>
          <w:rFonts w:ascii="Calibri" w:hAnsi="Calibri" w:cs="Arial"/>
          <w:sz w:val="22"/>
          <w:szCs w:val="22"/>
          <w:rtl/>
        </w:rPr>
        <w:t>...".</w:t>
      </w:r>
    </w:p>
    <w:p w14:paraId="767BB1F8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בחינת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מידת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הפגיעה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בערך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מובילה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למסקנה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הפגיעה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בערך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המוגן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הבינוני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בהקשר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דעתי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ביצע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המרבי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הקבוע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בצידה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10 </w:t>
      </w:r>
      <w:r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שהינה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חמורה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החזקת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הקבוע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בצידה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7 </w:t>
      </w:r>
      <w:r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וקלה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שדינה</w:t>
      </w:r>
      <w:r w:rsidRPr="008F26E0">
        <w:rPr>
          <w:rFonts w:ascii="Calibri" w:hAnsi="Calibri" w:cs="Arial"/>
          <w:sz w:val="22"/>
          <w:szCs w:val="22"/>
          <w:rtl/>
        </w:rPr>
        <w:t xml:space="preserve"> 15 </w:t>
      </w:r>
      <w:r w:rsidRPr="008F26E0">
        <w:rPr>
          <w:rFonts w:ascii="Calibri" w:hAnsi="Calibri" w:cs="Arial" w:hint="eastAsia"/>
          <w:sz w:val="22"/>
          <w:szCs w:val="22"/>
          <w:rtl/>
        </w:rPr>
        <w:t>שנות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עסקינן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בעלת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פוטנציאל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נזק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לפגיעה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בנפש</w:t>
      </w:r>
      <w:r w:rsidRPr="008F26E0">
        <w:rPr>
          <w:rFonts w:ascii="Calibri" w:hAnsi="Calibri" w:cs="Arial" w:hint="cs"/>
          <w:sz w:val="22"/>
          <w:szCs w:val="22"/>
          <w:rtl/>
        </w:rPr>
        <w:t>.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הוביל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ואחר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לבדו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עוד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לקחתי </w:t>
      </w:r>
      <w:r w:rsidRPr="008F26E0">
        <w:rPr>
          <w:rFonts w:ascii="Calibri" w:hAnsi="Calibri" w:cs="Arial" w:hint="eastAsia"/>
          <w:sz w:val="22"/>
          <w:szCs w:val="22"/>
          <w:rtl/>
        </w:rPr>
        <w:t>בחשבון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>את העובדה ש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הפכו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מכת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מדינה</w:t>
      </w:r>
      <w:r w:rsidRPr="008F26E0">
        <w:rPr>
          <w:rFonts w:ascii="Calibri" w:hAnsi="Calibri" w:cs="Arial"/>
          <w:sz w:val="22"/>
          <w:szCs w:val="22"/>
          <w:rtl/>
        </w:rPr>
        <w:t xml:space="preserve">" </w:t>
      </w:r>
      <w:r w:rsidRPr="008F26E0">
        <w:rPr>
          <w:rFonts w:ascii="Calibri" w:hAnsi="Calibri" w:cs="Arial" w:hint="eastAsia"/>
          <w:sz w:val="22"/>
          <w:szCs w:val="22"/>
          <w:rtl/>
        </w:rPr>
        <w:t>ו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מכת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אזור</w:t>
      </w:r>
      <w:r w:rsidRPr="008F26E0">
        <w:rPr>
          <w:rFonts w:ascii="Calibri" w:hAnsi="Calibri" w:cs="Arial"/>
          <w:sz w:val="22"/>
          <w:szCs w:val="22"/>
          <w:rtl/>
        </w:rPr>
        <w:t>".</w:t>
      </w:r>
    </w:p>
    <w:p w14:paraId="02676AD3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5479D5ED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הנסיבות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הקשורות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בביצוע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העבירה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/>
          <w:sz w:val="22"/>
          <w:szCs w:val="22"/>
          <w:rtl/>
        </w:rPr>
        <w:t>(</w:t>
      </w:r>
      <w:r w:rsidRPr="008F26E0">
        <w:rPr>
          <w:rFonts w:ascii="Calibri" w:hAnsi="Calibri" w:cs="Arial" w:hint="eastAsia"/>
          <w:sz w:val="22"/>
          <w:szCs w:val="22"/>
          <w:rtl/>
        </w:rPr>
        <w:t>סעיף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49" w:history="1"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40 </w:t>
        </w:r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ט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'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לחוק</w:t>
      </w:r>
      <w:r w:rsidRPr="008F26E0">
        <w:rPr>
          <w:rFonts w:ascii="Calibri" w:hAnsi="Calibri" w:cs="Arial"/>
          <w:sz w:val="22"/>
          <w:szCs w:val="22"/>
          <w:rtl/>
        </w:rPr>
        <w:t xml:space="preserve">), </w:t>
      </w:r>
      <w:r w:rsidRPr="008F26E0">
        <w:rPr>
          <w:rFonts w:ascii="Calibri" w:hAnsi="Calibri" w:cs="Arial" w:hint="eastAsia"/>
          <w:sz w:val="22"/>
          <w:szCs w:val="22"/>
          <w:rtl/>
        </w:rPr>
        <w:t>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הדעת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נסע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נוספים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ניסה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להימלט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רגלית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נתפס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</w:t>
      </w:r>
      <w:r w:rsidRPr="008F26E0">
        <w:rPr>
          <w:rFonts w:ascii="Calibri" w:hAnsi="Calibri" w:cs="Arial"/>
          <w:sz w:val="22"/>
          <w:szCs w:val="22"/>
          <w:rtl/>
        </w:rPr>
        <w:t>"</w:t>
      </w:r>
      <w:r w:rsidRPr="008F26E0">
        <w:rPr>
          <w:rFonts w:ascii="Calibri" w:hAnsi="Calibri" w:cs="Arial" w:hint="eastAsia"/>
          <w:sz w:val="22"/>
          <w:szCs w:val="22"/>
          <w:rtl/>
        </w:rPr>
        <w:t>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השוטרים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ואף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התנגד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כמו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פוטנציאל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הנזק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במיוחד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מדובר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רב</w:t>
      </w:r>
      <w:r w:rsidRPr="008F26E0">
        <w:rPr>
          <w:rFonts w:ascii="Calibri" w:hAnsi="Calibri" w:cs="Arial"/>
          <w:sz w:val="22"/>
          <w:szCs w:val="22"/>
          <w:rtl/>
        </w:rPr>
        <w:t>.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</w:p>
    <w:p w14:paraId="6110C48F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5B517C29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בחינת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מדיניות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הענישה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הנוהגת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מנעד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במקרים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דומים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רחב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המגמה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להחמיר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בענישה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לידי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ביטוי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בשורה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ארוכה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פסקי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שניתנו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ידי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כמפורט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להלן</w:t>
      </w:r>
      <w:r w:rsidRPr="008F26E0">
        <w:rPr>
          <w:rFonts w:ascii="Calibri" w:hAnsi="Calibri" w:cs="Arial"/>
          <w:sz w:val="22"/>
          <w:szCs w:val="22"/>
          <w:rtl/>
        </w:rPr>
        <w:t>:</w:t>
      </w:r>
    </w:p>
    <w:p w14:paraId="60152568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2648F1EE" w14:textId="77777777" w:rsidR="008F26E0" w:rsidRPr="008F26E0" w:rsidRDefault="008F26E0" w:rsidP="008F26E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hyperlink r:id="rId50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4945/13</w:t>
        </w:r>
      </w:hyperlink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סלימאן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נקבע</w:t>
      </w:r>
      <w:r w:rsidRPr="008F26E0">
        <w:rPr>
          <w:rFonts w:ascii="Calibri" w:hAnsi="Calibri" w:cs="Arial"/>
          <w:sz w:val="22"/>
          <w:szCs w:val="22"/>
          <w:rtl/>
        </w:rPr>
        <w:t xml:space="preserve"> (</w:t>
      </w:r>
      <w:r w:rsidRPr="008F26E0">
        <w:rPr>
          <w:rFonts w:ascii="Calibri" w:hAnsi="Calibri" w:cs="Arial" w:hint="eastAsia"/>
          <w:sz w:val="22"/>
          <w:szCs w:val="22"/>
          <w:rtl/>
        </w:rPr>
        <w:t>כבוד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השופטת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ארבל</w:t>
      </w:r>
      <w:r w:rsidRPr="008F26E0">
        <w:rPr>
          <w:rFonts w:ascii="Calibri" w:hAnsi="Calibri" w:cs="Arial"/>
          <w:sz w:val="22"/>
          <w:szCs w:val="22"/>
          <w:rtl/>
        </w:rPr>
        <w:t xml:space="preserve">) </w:t>
      </w:r>
      <w:r w:rsidRPr="008F26E0">
        <w:rPr>
          <w:rFonts w:ascii="Calibri" w:hAnsi="Calibri" w:cs="Arial" w:hint="eastAsia"/>
          <w:sz w:val="22"/>
          <w:szCs w:val="22"/>
          <w:rtl/>
        </w:rPr>
        <w:t>מדרג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חומרה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השונות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כאשר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והובלת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נמצאת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ברף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הבינוני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בין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12-36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חרג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מרף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לקולא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וגזר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ששה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עבודות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גילו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הצעיר</w:t>
      </w:r>
      <w:r w:rsidRPr="008F26E0">
        <w:rPr>
          <w:rFonts w:ascii="Calibri" w:hAnsi="Calibri" w:cs="Arial"/>
          <w:sz w:val="22"/>
          <w:szCs w:val="22"/>
          <w:rtl/>
        </w:rPr>
        <w:t xml:space="preserve"> (19) </w:t>
      </w:r>
      <w:r w:rsidRPr="008F26E0">
        <w:rPr>
          <w:rFonts w:ascii="Calibri" w:hAnsi="Calibri" w:cs="Arial" w:hint="eastAsia"/>
          <w:sz w:val="22"/>
          <w:szCs w:val="22"/>
          <w:rtl/>
        </w:rPr>
        <w:t>והנסיבות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שהובילו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פחד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וחשש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לחייו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5776078F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660CD974" w14:textId="77777777" w:rsidR="008F26E0" w:rsidRPr="008F26E0" w:rsidRDefault="00386B27" w:rsidP="008F26E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hyperlink r:id="rId51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9373/10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ותד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במקרה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זה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בהחזקה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החזיק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בביתו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אקדח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ומחסנית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מלאה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בכדורים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החזיק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כדורי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אקדח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נוספים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בחצר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העליון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קבע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אף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שמקובלת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ההשקפה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לפיה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יש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להחמיר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ראוי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שהדבר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יעשה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בהדרגה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הוחלט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להקל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-50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שנגזרו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ידי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בית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המחוזי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</w:t>
      </w:r>
      <w:r w:rsidR="008F26E0" w:rsidRPr="008F26E0">
        <w:rPr>
          <w:rFonts w:ascii="Calibri" w:hAnsi="Calibri" w:cs="Arial"/>
          <w:sz w:val="22"/>
          <w:szCs w:val="22"/>
          <w:rtl/>
        </w:rPr>
        <w:t>-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30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בפועל</w:t>
      </w:r>
      <w:r w:rsidR="008F26E0" w:rsidRPr="008F26E0">
        <w:rPr>
          <w:rFonts w:ascii="Calibri" w:hAnsi="Calibri" w:cs="Arial"/>
          <w:sz w:val="22"/>
          <w:szCs w:val="22"/>
          <w:rtl/>
        </w:rPr>
        <w:t>.</w:t>
      </w:r>
    </w:p>
    <w:p w14:paraId="15FF358C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7AB5FFBE" w14:textId="77777777" w:rsidR="008F26E0" w:rsidRPr="008F26E0" w:rsidRDefault="00386B27" w:rsidP="008F26E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hyperlink r:id="rId52" w:history="1"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ע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"</w:t>
        </w:r>
        <w:r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פ</w:t>
        </w:r>
        <w:r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9702/16</w:t>
        </w:r>
      </w:hyperlink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אבו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אלוליאיה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(13.9.17),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נדחה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ברב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דעות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ערעורו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של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והובלת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ותחמושת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דעת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הרב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קבעה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כי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גם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ניתן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להעמיד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את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מתחם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ההולם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10-30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אין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מקום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להתערב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בעונש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הוטל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על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sz w:val="22"/>
          <w:szCs w:val="22"/>
          <w:rtl/>
        </w:rPr>
        <w:t>נגזרו</w:t>
      </w:r>
      <w:r w:rsidR="008F26E0" w:rsidRPr="008F26E0">
        <w:rPr>
          <w:rFonts w:ascii="Calibri" w:hAnsi="Calibri" w:cs="Arial"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-18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.</w:t>
      </w:r>
    </w:p>
    <w:p w14:paraId="33210B98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15C68B88" w14:textId="77777777" w:rsidR="008F26E0" w:rsidRPr="008F26E0" w:rsidRDefault="008F26E0" w:rsidP="008F26E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ת</w:t>
      </w:r>
      <w:r w:rsidRPr="008F26E0">
        <w:rPr>
          <w:rFonts w:ascii="Calibri" w:hAnsi="Calibri" w:cs="Arial"/>
          <w:sz w:val="22"/>
          <w:szCs w:val="22"/>
          <w:rtl/>
        </w:rPr>
        <w:t>.</w:t>
      </w:r>
      <w:r w:rsidRPr="008F26E0">
        <w:rPr>
          <w:rFonts w:ascii="Calibri" w:hAnsi="Calibri" w:cs="Arial" w:hint="eastAsia"/>
          <w:sz w:val="22"/>
          <w:szCs w:val="22"/>
          <w:rtl/>
        </w:rPr>
        <w:t>פ</w:t>
      </w:r>
      <w:r w:rsidRPr="008F26E0">
        <w:rPr>
          <w:rFonts w:ascii="Calibri" w:hAnsi="Calibri" w:cs="Arial"/>
          <w:sz w:val="22"/>
          <w:szCs w:val="22"/>
          <w:rtl/>
        </w:rPr>
        <w:t>. (</w:t>
      </w:r>
      <w:r w:rsidRPr="008F26E0">
        <w:rPr>
          <w:rFonts w:ascii="Calibri" w:hAnsi="Calibri" w:cs="Arial" w:hint="eastAsia"/>
          <w:sz w:val="22"/>
          <w:szCs w:val="22"/>
          <w:rtl/>
        </w:rPr>
        <w:t>מח</w:t>
      </w:r>
      <w:r w:rsidRPr="008F26E0">
        <w:rPr>
          <w:rFonts w:ascii="Calibri" w:hAnsi="Calibri" w:cs="Arial"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sz w:val="22"/>
          <w:szCs w:val="22"/>
          <w:rtl/>
        </w:rPr>
        <w:t>ירושלים</w:t>
      </w:r>
      <w:r w:rsidRPr="008F26E0">
        <w:rPr>
          <w:rFonts w:ascii="Calibri" w:hAnsi="Calibri" w:cs="Arial"/>
          <w:sz w:val="22"/>
          <w:szCs w:val="22"/>
          <w:rtl/>
        </w:rPr>
        <w:t xml:space="preserve">) 3295-04-16,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מדינת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ישראל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נ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'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רמדאן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והובלת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מקלע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עוזי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שתי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מחסניות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כדורים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ורצועת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בהגיעו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לקופת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חולים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הציג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והחזירו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לרכב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מתחם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שנקבע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עמד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18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</w:t>
      </w:r>
      <w:r w:rsidRPr="008F26E0">
        <w:rPr>
          <w:rFonts w:ascii="Calibri" w:hAnsi="Calibri" w:cs="Arial"/>
          <w:sz w:val="22"/>
          <w:szCs w:val="22"/>
          <w:rtl/>
        </w:rPr>
        <w:t xml:space="preserve">-36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נגזרו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22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CE3948E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41C6F59C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בהתאם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לתיקון</w:t>
      </w:r>
      <w:r w:rsidRPr="008F26E0">
        <w:rPr>
          <w:rFonts w:ascii="Calibri" w:hAnsi="Calibri" w:cs="Arial"/>
          <w:sz w:val="22"/>
          <w:szCs w:val="22"/>
          <w:rtl/>
        </w:rPr>
        <w:t xml:space="preserve"> 113 </w:t>
      </w:r>
      <w:r w:rsidRPr="008F26E0">
        <w:rPr>
          <w:rFonts w:ascii="Calibri" w:hAnsi="Calibri" w:cs="Arial" w:hint="eastAsia"/>
          <w:sz w:val="22"/>
          <w:szCs w:val="22"/>
          <w:rtl/>
        </w:rPr>
        <w:t>ל</w:t>
      </w:r>
      <w:hyperlink r:id="rId53" w:history="1"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חוק</w:t>
        </w:r>
        <w:r w:rsidR="00386B27" w:rsidRPr="00386B27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 </w:t>
        </w:r>
        <w:r w:rsidR="00386B27" w:rsidRPr="00386B27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העונשין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 (</w:t>
      </w:r>
      <w:r w:rsidRPr="008F26E0">
        <w:rPr>
          <w:rFonts w:ascii="Calibri" w:hAnsi="Calibri" w:cs="Arial" w:hint="eastAsia"/>
          <w:sz w:val="22"/>
          <w:szCs w:val="22"/>
          <w:rtl/>
        </w:rPr>
        <w:t>סעיף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54" w:history="1"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40</w:t>
        </w:r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יג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'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), </w:t>
      </w:r>
      <w:r w:rsidRPr="008F26E0">
        <w:rPr>
          <w:rFonts w:ascii="Calibri" w:hAnsi="Calibri" w:cs="Arial" w:hint="eastAsia"/>
          <w:sz w:val="22"/>
          <w:szCs w:val="22"/>
          <w:rtl/>
        </w:rPr>
        <w:t>סבור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ני 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מתחם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העונש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ההולם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הינו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b/>
          <w:bCs/>
          <w:sz w:val="22"/>
          <w:szCs w:val="22"/>
          <w:rtl/>
        </w:rPr>
        <w:t>בין 24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בפועל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-42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חודשי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מאסר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בפועל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>.</w:t>
      </w:r>
    </w:p>
    <w:p w14:paraId="08C93C6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</w:p>
    <w:p w14:paraId="2B1F60B6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גזירת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העונש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המתאים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לנאשם</w:t>
      </w:r>
    </w:p>
    <w:p w14:paraId="6DCDF46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11267F98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בגזירת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המתאים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לנאשם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בגדרי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ההולם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בנסיבות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שאינן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קשורות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בביצוע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rtl/>
        </w:rPr>
        <w:t>העבירה</w:t>
      </w:r>
      <w:r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Pr="008F26E0">
        <w:rPr>
          <w:rFonts w:ascii="Calibri" w:hAnsi="Calibri" w:cs="Arial"/>
          <w:sz w:val="22"/>
          <w:szCs w:val="22"/>
          <w:rtl/>
        </w:rPr>
        <w:t>(</w:t>
      </w:r>
      <w:r w:rsidRPr="008F26E0">
        <w:rPr>
          <w:rFonts w:ascii="Calibri" w:hAnsi="Calibri" w:cs="Arial" w:hint="eastAsia"/>
          <w:sz w:val="22"/>
          <w:szCs w:val="22"/>
          <w:rtl/>
        </w:rPr>
        <w:t>סעיף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hyperlink r:id="rId55" w:history="1"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 xml:space="preserve">40 </w:t>
        </w:r>
        <w:r w:rsidR="00AE4CC5" w:rsidRPr="00AE4CC5">
          <w:rPr>
            <w:rFonts w:ascii="Calibri" w:hAnsi="Calibri" w:cs="Arial" w:hint="eastAsia"/>
            <w:color w:val="0000FF"/>
            <w:sz w:val="22"/>
            <w:szCs w:val="22"/>
            <w:u w:val="single"/>
            <w:rtl/>
          </w:rPr>
          <w:t>יא</w:t>
        </w:r>
        <w:r w:rsidR="00AE4CC5" w:rsidRPr="00AE4CC5">
          <w:rPr>
            <w:rFonts w:ascii="Calibri" w:hAnsi="Calibri" w:cs="Arial"/>
            <w:color w:val="0000FF"/>
            <w:sz w:val="22"/>
            <w:szCs w:val="22"/>
            <w:u w:val="single"/>
            <w:rtl/>
          </w:rPr>
          <w:t>'</w:t>
        </w:r>
      </w:hyperlink>
      <w:r w:rsidRPr="008F26E0">
        <w:rPr>
          <w:rFonts w:ascii="Calibri" w:hAnsi="Calibri" w:cs="Arial"/>
          <w:sz w:val="22"/>
          <w:szCs w:val="22"/>
          <w:rtl/>
        </w:rPr>
        <w:t xml:space="preserve">). </w:t>
      </w:r>
    </w:p>
    <w:p w14:paraId="0CF9B214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sz w:val="22"/>
          <w:szCs w:val="22"/>
          <w:rtl/>
        </w:rPr>
      </w:pPr>
    </w:p>
    <w:p w14:paraId="62316428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נתתי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דעתי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לגילו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הצעיר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; </w:t>
      </w:r>
      <w:r w:rsidRPr="008F26E0">
        <w:rPr>
          <w:rFonts w:ascii="Calibri" w:hAnsi="Calibri" w:cs="Arial" w:hint="eastAsia"/>
          <w:sz w:val="22"/>
          <w:szCs w:val="22"/>
          <w:rtl/>
        </w:rPr>
        <w:t>לעובדה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ניהל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דיוני </w:t>
      </w:r>
      <w:r w:rsidRPr="008F26E0">
        <w:rPr>
          <w:rFonts w:ascii="Calibri" w:hAnsi="Calibri" w:cs="Arial" w:hint="eastAsia"/>
          <w:sz w:val="22"/>
          <w:szCs w:val="22"/>
          <w:rtl/>
        </w:rPr>
        <w:t>הוכחות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ובשלב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הטיעונים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חרטה</w:t>
      </w:r>
      <w:r w:rsidRPr="008F26E0">
        <w:rPr>
          <w:rFonts w:ascii="Calibri" w:hAnsi="Calibri" w:cs="Arial"/>
          <w:sz w:val="22"/>
          <w:szCs w:val="22"/>
          <w:rtl/>
        </w:rPr>
        <w:t xml:space="preserve">; </w:t>
      </w:r>
      <w:r w:rsidRPr="008F26E0">
        <w:rPr>
          <w:rFonts w:ascii="Calibri" w:hAnsi="Calibri" w:cs="Arial" w:hint="eastAsia"/>
          <w:sz w:val="22"/>
          <w:szCs w:val="22"/>
          <w:rtl/>
        </w:rPr>
        <w:t>לעברו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הפלילי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הכולל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הרשעה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11.9.17 </w:t>
      </w:r>
      <w:r w:rsidRPr="008F26E0">
        <w:rPr>
          <w:rFonts w:ascii="Calibri" w:hAnsi="Calibri" w:cs="Arial" w:hint="eastAsia"/>
          <w:sz w:val="22"/>
          <w:szCs w:val="22"/>
          <w:rtl/>
        </w:rPr>
        <w:t>בגין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סחר</w:t>
      </w:r>
      <w:r w:rsidRPr="008F26E0">
        <w:rPr>
          <w:rFonts w:ascii="Calibri" w:hAnsi="Calibri" w:cs="Arial"/>
          <w:sz w:val="22"/>
          <w:szCs w:val="22"/>
          <w:rtl/>
        </w:rPr>
        <w:t>/</w:t>
      </w:r>
      <w:r w:rsidRPr="008F26E0">
        <w:rPr>
          <w:rFonts w:ascii="Calibri" w:hAnsi="Calibri" w:cs="Arial" w:hint="eastAsia"/>
          <w:sz w:val="22"/>
          <w:szCs w:val="22"/>
          <w:rtl/>
        </w:rPr>
        <w:t>עסקה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למסירת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החזקה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לאחר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זו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בוצעה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ביום</w:t>
      </w:r>
      <w:r w:rsidRPr="008F26E0">
        <w:rPr>
          <w:rFonts w:ascii="Calibri" w:hAnsi="Calibri" w:cs="Arial"/>
          <w:sz w:val="22"/>
          <w:szCs w:val="22"/>
          <w:rtl/>
        </w:rPr>
        <w:t xml:space="preserve"> 24.2.16 </w:t>
      </w:r>
      <w:r w:rsidRPr="008F26E0">
        <w:rPr>
          <w:rFonts w:ascii="Calibri" w:hAnsi="Calibri" w:cs="Arial" w:hint="eastAsia"/>
          <w:sz w:val="22"/>
          <w:szCs w:val="22"/>
          <w:rtl/>
        </w:rPr>
        <w:t>ובגינה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נגזר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לתקופה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6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צו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לתקופה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שחרורו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6 </w:t>
      </w:r>
      <w:r w:rsidRPr="008F26E0">
        <w:rPr>
          <w:rFonts w:ascii="Calibri" w:hAnsi="Calibri" w:cs="Arial" w:hint="eastAsia"/>
          <w:sz w:val="22"/>
          <w:szCs w:val="22"/>
          <w:rtl/>
        </w:rPr>
        <w:t>חודשים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למשך</w:t>
      </w:r>
      <w:r w:rsidRPr="008F26E0">
        <w:rPr>
          <w:rFonts w:ascii="Calibri" w:hAnsi="Calibri" w:cs="Arial"/>
          <w:sz w:val="22"/>
          <w:szCs w:val="22"/>
          <w:rtl/>
        </w:rPr>
        <w:t xml:space="preserve"> 3 </w:t>
      </w:r>
      <w:r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Pr="008F26E0">
        <w:rPr>
          <w:rFonts w:ascii="Calibri" w:hAnsi="Calibri" w:cs="Arial"/>
          <w:sz w:val="22"/>
          <w:szCs w:val="22"/>
          <w:rtl/>
        </w:rPr>
        <w:t xml:space="preserve">; </w:t>
      </w:r>
      <w:r w:rsidRPr="008F26E0">
        <w:rPr>
          <w:rFonts w:ascii="Calibri" w:hAnsi="Calibri" w:cs="Arial" w:hint="eastAsia"/>
          <w:sz w:val="22"/>
          <w:szCs w:val="22"/>
          <w:rtl/>
        </w:rPr>
        <w:t>בהקשר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ראוי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לציין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שיקול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הרתעת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היחיד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בגדרו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המתחם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לכך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בנשק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BDC49E5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לקחתי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בחשבון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דינו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2,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במהלך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הראיות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ובמסגרת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טיעון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בלבד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הצדדים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הוסכם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30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וקנס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3,000 </w:t>
      </w:r>
      <w:r w:rsidRPr="008F26E0">
        <w:rPr>
          <w:rFonts w:ascii="Calibri" w:hAnsi="Calibri" w:cs="Arial" w:hint="eastAsia"/>
          <w:sz w:val="22"/>
          <w:szCs w:val="22"/>
          <w:rtl/>
        </w:rPr>
        <w:t>₪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פלילי </w:t>
      </w:r>
      <w:r w:rsidRPr="008F26E0">
        <w:rPr>
          <w:rFonts w:ascii="Calibri" w:hAnsi="Calibri" w:cs="Arial" w:hint="eastAsia"/>
          <w:sz w:val="22"/>
          <w:szCs w:val="22"/>
          <w:rtl/>
        </w:rPr>
        <w:t>בעב</w:t>
      </w:r>
      <w:r w:rsidRPr="008F26E0">
        <w:rPr>
          <w:rFonts w:ascii="Calibri" w:hAnsi="Calibri" w:cs="Arial" w:hint="cs"/>
          <w:sz w:val="22"/>
          <w:szCs w:val="22"/>
          <w:rtl/>
        </w:rPr>
        <w:t>י</w:t>
      </w:r>
      <w:r w:rsidRPr="008F26E0">
        <w:rPr>
          <w:rFonts w:ascii="Calibri" w:hAnsi="Calibri" w:cs="Arial" w:hint="eastAsia"/>
          <w:sz w:val="22"/>
          <w:szCs w:val="22"/>
          <w:rtl/>
        </w:rPr>
        <w:t>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איומים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וחבלה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במזיד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הראשון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חסך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זמן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שיפוטי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בהודאתו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קיבל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אחריות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חרטה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6D0B973A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14"/>
          <w:szCs w:val="14"/>
        </w:rPr>
      </w:pPr>
    </w:p>
    <w:p w14:paraId="70B57F62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בנוסף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לתת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לנאמר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לפיו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גדל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בעזובה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משפחתית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בתחילה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הוערכה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מסוכנותו</w:t>
      </w:r>
      <w:r w:rsidRPr="008F26E0">
        <w:rPr>
          <w:rFonts w:ascii="Calibri" w:hAnsi="Calibri" w:cs="Arial"/>
          <w:sz w:val="22"/>
          <w:szCs w:val="22"/>
          <w:rtl/>
        </w:rPr>
        <w:t xml:space="preserve">  </w:t>
      </w:r>
      <w:r w:rsidRPr="008F26E0">
        <w:rPr>
          <w:rFonts w:ascii="Calibri" w:hAnsi="Calibri" w:cs="Arial" w:hint="eastAsia"/>
          <w:sz w:val="22"/>
          <w:szCs w:val="22"/>
          <w:rtl/>
        </w:rPr>
        <w:t>כבינונית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ובהמשך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השתתפותו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העקבית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והפעילה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במפגשים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קבוצתיים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התרשם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משינוי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חיובי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ומנכונותו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להמשיך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ולהיעזר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בטיפול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הנתונים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מהותיים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ובהחלט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עומדים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לזכותו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1. </w:t>
      </w:r>
      <w:r w:rsidRPr="008F26E0">
        <w:rPr>
          <w:rFonts w:ascii="Calibri" w:hAnsi="Calibri" w:cs="Arial" w:hint="eastAsia"/>
          <w:sz w:val="22"/>
          <w:szCs w:val="22"/>
          <w:rtl/>
        </w:rPr>
        <w:t>הגם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שאין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בנתונים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אלו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הצדקה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לחריגה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ממתחם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שראוי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ונכון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להתחשב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בהם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בתוך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גדרי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המתחם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DE4C16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12"/>
          <w:szCs w:val="12"/>
        </w:rPr>
      </w:pPr>
    </w:p>
    <w:p w14:paraId="4BDD1896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  <w:rtl/>
        </w:rPr>
      </w:pPr>
      <w:r w:rsidRPr="008F26E0">
        <w:rPr>
          <w:rFonts w:ascii="Calibri" w:hAnsi="Calibri" w:cs="Arial" w:hint="cs"/>
          <w:sz w:val="22"/>
          <w:szCs w:val="22"/>
          <w:rtl/>
        </w:rPr>
        <w:t xml:space="preserve">לכאורה, ניתן היה להשוות בעונשם של הנאשמים אשר נטלו חלק באותו אירוע עם זאת </w:t>
      </w:r>
      <w:r w:rsidRPr="008F26E0">
        <w:rPr>
          <w:rFonts w:ascii="Calibri" w:hAnsi="Calibri" w:cs="Arial" w:hint="eastAsia"/>
          <w:sz w:val="22"/>
          <w:szCs w:val="22"/>
          <w:rtl/>
        </w:rPr>
        <w:t>באיזון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מכלול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השיקולים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מצאתי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לגזור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עונש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מאסר התואם את </w:t>
      </w:r>
      <w:r w:rsidRPr="008F26E0">
        <w:rPr>
          <w:rFonts w:ascii="Calibri" w:hAnsi="Calibri" w:cs="Arial" w:hint="eastAsia"/>
          <w:sz w:val="22"/>
          <w:szCs w:val="22"/>
          <w:rtl/>
        </w:rPr>
        <w:t>חלקו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הנמוך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המתחם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. 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אמנם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מחד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במסגרת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הסדר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הטיעון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תוקן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כתב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האישום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באופן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הודה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נשיאת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בלבד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ולעומתו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הורשע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לאחר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ניהול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הוכחות</w:t>
      </w:r>
      <w:r w:rsidRPr="008F26E0">
        <w:rPr>
          <w:rFonts w:ascii="Calibri" w:hAnsi="Calibri" w:cs="Arial" w:hint="cs"/>
          <w:sz w:val="22"/>
          <w:szCs w:val="22"/>
          <w:rtl/>
        </w:rPr>
        <w:t>,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נוספות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במילוי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תפקידו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והתנגדות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לקחתן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בחשבון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כהחמרה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בעונש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אלא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שמאידך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חלקו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באירוע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מהותי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יותר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שכן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שנהג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ההתקלות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בניידת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המשטרתית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הוא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שהסיט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הרכב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בניסיון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להימלט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מהמקום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2 </w:t>
      </w:r>
      <w:r w:rsidRPr="008F26E0">
        <w:rPr>
          <w:rFonts w:ascii="Calibri" w:hAnsi="Calibri" w:cs="Arial" w:hint="eastAsia"/>
          <w:sz w:val="22"/>
          <w:szCs w:val="22"/>
          <w:rtl/>
        </w:rPr>
        <w:t>היה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בן</w:t>
      </w:r>
      <w:r w:rsidRPr="008F26E0">
        <w:rPr>
          <w:rFonts w:ascii="Calibri" w:hAnsi="Calibri" w:cs="Arial"/>
          <w:sz w:val="22"/>
          <w:szCs w:val="22"/>
          <w:rtl/>
        </w:rPr>
        <w:t xml:space="preserve"> 29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ביצוע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העבירות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צעיר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יותר</w:t>
      </w:r>
      <w:r w:rsidRPr="008F26E0">
        <w:rPr>
          <w:rFonts w:ascii="Calibri" w:hAnsi="Calibri" w:cs="Arial" w:hint="cs"/>
          <w:sz w:val="22"/>
          <w:szCs w:val="22"/>
          <w:rtl/>
        </w:rPr>
        <w:t>, בן 22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אמנם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ניהל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התיק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תום</w:t>
      </w:r>
      <w:r w:rsidRPr="008F26E0">
        <w:rPr>
          <w:rFonts w:ascii="Calibri" w:hAnsi="Calibri" w:cs="Arial" w:hint="cs"/>
          <w:sz w:val="22"/>
          <w:szCs w:val="22"/>
          <w:rtl/>
        </w:rPr>
        <w:t>.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חרטה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הטיעון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לעונש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מצאתי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ליתן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משקל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הבית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הממושך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זאת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ללא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מצדו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שיקול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מהותי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ועיקרי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כאמור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תסקיר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שירות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המבחן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תיאר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שיתוף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פעולה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מצד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החל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משלב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מעצרו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רצונו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להשתקם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הינו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נסיבה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משמעותית </w:t>
      </w:r>
      <w:r w:rsidRPr="008F26E0">
        <w:rPr>
          <w:rFonts w:ascii="Calibri" w:hAnsi="Calibri" w:cs="Arial" w:hint="eastAsia"/>
          <w:sz w:val="22"/>
          <w:szCs w:val="22"/>
          <w:rtl/>
        </w:rPr>
        <w:t>לקולא</w:t>
      </w:r>
      <w:r w:rsidRPr="008F26E0">
        <w:rPr>
          <w:rFonts w:ascii="Calibri" w:hAnsi="Calibri" w:cs="Arial" w:hint="cs"/>
          <w:sz w:val="22"/>
          <w:szCs w:val="22"/>
          <w:rtl/>
        </w:rPr>
        <w:t>. בענישה על פי מתחם הענישה הנמוך יש כדי להמחיש לנאשם 1 כי חרף עונש המאסר המוטל עליו עתה, מאמציו לצאת מדפוסי עבריינות ישנים  מוערכים הם ובעלי משקל.</w:t>
      </w:r>
    </w:p>
    <w:p w14:paraId="7C050FED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סוף</w:t>
      </w:r>
      <w:r w:rsidRPr="008F26E0">
        <w:rPr>
          <w:rFonts w:ascii="Calibri" w:hAnsi="Calibri" w:cs="Arial"/>
          <w:b/>
          <w:bCs/>
          <w:sz w:val="22"/>
          <w:szCs w:val="22"/>
          <w:u w:val="single"/>
          <w:rtl/>
        </w:rPr>
        <w:t xml:space="preserve"> </w:t>
      </w:r>
      <w:r w:rsidRPr="008F26E0">
        <w:rPr>
          <w:rFonts w:ascii="Calibri" w:hAnsi="Calibri" w:cs="Arial" w:hint="eastAsia"/>
          <w:b/>
          <w:bCs/>
          <w:sz w:val="22"/>
          <w:szCs w:val="22"/>
          <w:u w:val="single"/>
          <w:rtl/>
        </w:rPr>
        <w:t>דבר</w:t>
      </w:r>
    </w:p>
    <w:p w14:paraId="6940E457" w14:textId="77777777" w:rsidR="008F26E0" w:rsidRPr="008F26E0" w:rsidRDefault="008F26E0" w:rsidP="008F26E0">
      <w:pPr>
        <w:spacing w:after="160" w:line="360" w:lineRule="auto"/>
        <w:ind w:left="720"/>
        <w:contextualSpacing/>
        <w:rPr>
          <w:rFonts w:ascii="Calibri" w:hAnsi="Calibri" w:cs="Arial"/>
          <w:b/>
          <w:bCs/>
          <w:sz w:val="22"/>
          <w:szCs w:val="22"/>
          <w:u w:val="single"/>
          <w:rtl/>
        </w:rPr>
      </w:pPr>
    </w:p>
    <w:p w14:paraId="7984D783" w14:textId="77777777" w:rsidR="008F26E0" w:rsidRPr="008F26E0" w:rsidRDefault="008F26E0" w:rsidP="008F26E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אשר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>-</w:t>
      </w:r>
      <w:r w:rsidRPr="008F26E0">
        <w:rPr>
          <w:rFonts w:ascii="Calibri" w:hAnsi="Calibri" w:cs="Arial" w:hint="eastAsia"/>
          <w:sz w:val="22"/>
          <w:szCs w:val="22"/>
          <w:rtl/>
        </w:rPr>
        <w:t>כן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הנני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גוזרת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נאשם</w:t>
      </w:r>
      <w:r w:rsidRPr="008F26E0">
        <w:rPr>
          <w:rFonts w:ascii="Calibri" w:hAnsi="Calibri" w:cs="Arial"/>
          <w:sz w:val="22"/>
          <w:szCs w:val="22"/>
          <w:rtl/>
        </w:rPr>
        <w:t xml:space="preserve"> 1 </w:t>
      </w:r>
      <w:r w:rsidRPr="008F26E0">
        <w:rPr>
          <w:rFonts w:ascii="Calibri" w:hAnsi="Calibri" w:cs="Arial" w:hint="eastAsia"/>
          <w:sz w:val="22"/>
          <w:szCs w:val="22"/>
          <w:rtl/>
        </w:rPr>
        <w:t>את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העונשים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הבאים</w:t>
      </w:r>
      <w:r w:rsidRPr="008F26E0">
        <w:rPr>
          <w:rFonts w:ascii="Calibri" w:hAnsi="Calibri" w:cs="Arial"/>
          <w:sz w:val="22"/>
          <w:szCs w:val="22"/>
          <w:rtl/>
        </w:rPr>
        <w:t>:</w:t>
      </w:r>
    </w:p>
    <w:p w14:paraId="784CAABB" w14:textId="77777777" w:rsidR="008F26E0" w:rsidRPr="008F26E0" w:rsidRDefault="008F26E0" w:rsidP="008F26E0">
      <w:pPr>
        <w:spacing w:after="160" w:line="360" w:lineRule="auto"/>
        <w:ind w:left="720"/>
        <w:contextualSpacing/>
        <w:jc w:val="both"/>
        <w:rPr>
          <w:rFonts w:ascii="Calibri" w:hAnsi="Calibri" w:cs="Arial"/>
          <w:sz w:val="22"/>
          <w:szCs w:val="22"/>
          <w:rtl/>
        </w:rPr>
      </w:pPr>
    </w:p>
    <w:p w14:paraId="303EC8BD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cs"/>
          <w:sz w:val="22"/>
          <w:szCs w:val="22"/>
          <w:rtl/>
        </w:rPr>
        <w:t xml:space="preserve">24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בפועל</w:t>
      </w:r>
      <w:r w:rsidRPr="008F26E0">
        <w:rPr>
          <w:rFonts w:ascii="Calibri" w:hAnsi="Calibri" w:cs="Arial" w:hint="cs"/>
          <w:sz w:val="22"/>
          <w:szCs w:val="22"/>
          <w:rtl/>
        </w:rPr>
        <w:t xml:space="preserve"> בניכוי ימי מעצרו של הנאשם מיום 28.6.16 ועד ליום 13.10.16.</w:t>
      </w:r>
    </w:p>
    <w:p w14:paraId="73A7B76D" w14:textId="77777777" w:rsidR="008F26E0" w:rsidRPr="008F26E0" w:rsidRDefault="008F26E0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sz w:val="22"/>
          <w:szCs w:val="22"/>
        </w:rPr>
      </w:pPr>
    </w:p>
    <w:p w14:paraId="0434B65B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/>
          <w:sz w:val="22"/>
          <w:szCs w:val="22"/>
          <w:rtl/>
        </w:rPr>
        <w:t xml:space="preserve">8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לבל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יעבור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שהיא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פשע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במשך</w:t>
      </w:r>
      <w:r w:rsidRPr="008F26E0">
        <w:rPr>
          <w:rFonts w:ascii="Calibri" w:hAnsi="Calibri" w:cs="Arial"/>
          <w:sz w:val="22"/>
          <w:szCs w:val="22"/>
          <w:rtl/>
        </w:rPr>
        <w:t xml:space="preserve"> 3 </w:t>
      </w:r>
      <w:r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שחרורו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ממאסר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754467F2" w14:textId="77777777" w:rsidR="008F26E0" w:rsidRPr="008F26E0" w:rsidRDefault="008F26E0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sz w:val="22"/>
          <w:szCs w:val="22"/>
        </w:rPr>
      </w:pPr>
    </w:p>
    <w:p w14:paraId="5C54932B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/>
          <w:sz w:val="22"/>
          <w:szCs w:val="22"/>
          <w:rtl/>
        </w:rPr>
        <w:t xml:space="preserve">6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לבל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יעבור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נשק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מסוג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עוון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במשך</w:t>
      </w:r>
      <w:r w:rsidRPr="008F26E0">
        <w:rPr>
          <w:rFonts w:ascii="Calibri" w:hAnsi="Calibri" w:cs="Arial"/>
          <w:sz w:val="22"/>
          <w:szCs w:val="22"/>
          <w:rtl/>
        </w:rPr>
        <w:t xml:space="preserve"> 3 </w:t>
      </w:r>
      <w:r w:rsidRPr="008F26E0">
        <w:rPr>
          <w:rFonts w:ascii="Calibri" w:hAnsi="Calibri" w:cs="Arial" w:hint="eastAsia"/>
          <w:sz w:val="22"/>
          <w:szCs w:val="22"/>
          <w:rtl/>
        </w:rPr>
        <w:t>שנים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שחרורו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ממאס</w:t>
      </w:r>
      <w:r w:rsidRPr="008F26E0">
        <w:rPr>
          <w:rFonts w:ascii="Calibri" w:hAnsi="Calibri" w:cs="Arial" w:hint="cs"/>
          <w:sz w:val="22"/>
          <w:szCs w:val="22"/>
          <w:rtl/>
        </w:rPr>
        <w:t>ר.</w:t>
      </w:r>
    </w:p>
    <w:p w14:paraId="339EB3F6" w14:textId="77777777" w:rsidR="008F26E0" w:rsidRPr="008F26E0" w:rsidRDefault="008F26E0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sz w:val="22"/>
          <w:szCs w:val="22"/>
        </w:rPr>
      </w:pPr>
    </w:p>
    <w:p w14:paraId="6A6AA7F3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/>
          <w:sz w:val="22"/>
          <w:szCs w:val="22"/>
          <w:rtl/>
        </w:rPr>
        <w:t xml:space="preserve">3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לבל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יעבור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במשך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שחרורו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הפרעה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לשוטר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בשעת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מילוי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תפקידו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18BA0F57" w14:textId="77777777" w:rsidR="008F26E0" w:rsidRPr="008F26E0" w:rsidRDefault="008F26E0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sz w:val="22"/>
          <w:szCs w:val="22"/>
        </w:rPr>
      </w:pPr>
    </w:p>
    <w:p w14:paraId="34EB2BF6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/>
          <w:sz w:val="22"/>
          <w:szCs w:val="22"/>
          <w:rtl/>
        </w:rPr>
        <w:t xml:space="preserve">3 </w:t>
      </w:r>
      <w:r w:rsidRPr="008F26E0">
        <w:rPr>
          <w:rFonts w:ascii="Calibri" w:hAnsi="Calibri" w:cs="Arial" w:hint="eastAsia"/>
          <w:sz w:val="22"/>
          <w:szCs w:val="22"/>
          <w:rtl/>
        </w:rPr>
        <w:t>חודשי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תנאי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לבל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יעבור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הנאשם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במשך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שנתיים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שחרורו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עבירה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התנגדות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למעצר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3D024E6A" w14:textId="77777777" w:rsidR="008F26E0" w:rsidRPr="008F26E0" w:rsidRDefault="008F26E0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sz w:val="22"/>
          <w:szCs w:val="22"/>
        </w:rPr>
      </w:pPr>
    </w:p>
    <w:p w14:paraId="1C870E61" w14:textId="77777777" w:rsidR="008F26E0" w:rsidRPr="008F26E0" w:rsidRDefault="008F26E0" w:rsidP="008F26E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 w:rsidRPr="008F26E0">
        <w:rPr>
          <w:rFonts w:ascii="Calibri" w:hAnsi="Calibri" w:cs="Arial" w:hint="eastAsia"/>
          <w:sz w:val="22"/>
          <w:szCs w:val="22"/>
          <w:rtl/>
        </w:rPr>
        <w:t>קנס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בסך</w:t>
      </w:r>
      <w:r w:rsidRPr="008F26E0">
        <w:rPr>
          <w:rFonts w:ascii="Calibri" w:hAnsi="Calibri" w:cs="Arial"/>
          <w:sz w:val="22"/>
          <w:szCs w:val="22"/>
          <w:rtl/>
        </w:rPr>
        <w:t xml:space="preserve"> 3,000 </w:t>
      </w:r>
      <w:r w:rsidRPr="008F26E0">
        <w:rPr>
          <w:rFonts w:ascii="Calibri" w:hAnsi="Calibri" w:cs="Arial" w:hint="eastAsia"/>
          <w:sz w:val="22"/>
          <w:szCs w:val="22"/>
          <w:rtl/>
        </w:rPr>
        <w:t>₪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או</w:t>
      </w:r>
      <w:r w:rsidRPr="008F26E0">
        <w:rPr>
          <w:rFonts w:ascii="Calibri" w:hAnsi="Calibri" w:cs="Arial"/>
          <w:sz w:val="22"/>
          <w:szCs w:val="22"/>
          <w:rtl/>
        </w:rPr>
        <w:t xml:space="preserve"> 30 </w:t>
      </w:r>
      <w:r w:rsidRPr="008F26E0">
        <w:rPr>
          <w:rFonts w:ascii="Calibri" w:hAnsi="Calibri" w:cs="Arial" w:hint="eastAsia"/>
          <w:sz w:val="22"/>
          <w:szCs w:val="22"/>
          <w:rtl/>
        </w:rPr>
        <w:t>ימי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מאסר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תמורתו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הקנס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ישולם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</w:t>
      </w:r>
      <w:r w:rsidRPr="008F26E0">
        <w:rPr>
          <w:rFonts w:ascii="Calibri" w:hAnsi="Calibri" w:cs="Arial"/>
          <w:sz w:val="22"/>
          <w:szCs w:val="22"/>
          <w:rtl/>
        </w:rPr>
        <w:t xml:space="preserve">-10 </w:t>
      </w:r>
      <w:r w:rsidRPr="008F26E0">
        <w:rPr>
          <w:rFonts w:ascii="Calibri" w:hAnsi="Calibri" w:cs="Arial" w:hint="eastAsia"/>
          <w:sz w:val="22"/>
          <w:szCs w:val="22"/>
          <w:rtl/>
        </w:rPr>
        <w:t>תשלומים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שווים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ורצופים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החל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מיום</w:t>
      </w:r>
      <w:r w:rsidRPr="008F26E0">
        <w:rPr>
          <w:rFonts w:ascii="Calibri" w:hAnsi="Calibri" w:cs="Arial"/>
          <w:sz w:val="22"/>
          <w:szCs w:val="22"/>
          <w:rtl/>
        </w:rPr>
        <w:t xml:space="preserve"> 1.4.19 </w:t>
      </w:r>
      <w:r w:rsidRPr="008F26E0">
        <w:rPr>
          <w:rFonts w:ascii="Calibri" w:hAnsi="Calibri" w:cs="Arial" w:hint="eastAsia"/>
          <w:sz w:val="22"/>
          <w:szCs w:val="22"/>
          <w:rtl/>
        </w:rPr>
        <w:t>ובכל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אחד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לחודש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שלאחריו</w:t>
      </w:r>
      <w:r w:rsidRPr="008F26E0">
        <w:rPr>
          <w:rFonts w:ascii="Calibri" w:hAnsi="Calibri" w:cs="Arial"/>
          <w:sz w:val="22"/>
          <w:szCs w:val="22"/>
          <w:rtl/>
        </w:rPr>
        <w:t xml:space="preserve">. </w:t>
      </w:r>
      <w:r w:rsidRPr="008F26E0">
        <w:rPr>
          <w:rFonts w:ascii="Calibri" w:hAnsi="Calibri" w:cs="Arial" w:hint="eastAsia"/>
          <w:sz w:val="22"/>
          <w:szCs w:val="22"/>
          <w:rtl/>
        </w:rPr>
        <w:t>לא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ישולם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תשלום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כלשהו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במועדו</w:t>
      </w:r>
      <w:r w:rsidRPr="008F26E0">
        <w:rPr>
          <w:rFonts w:ascii="Calibri" w:hAnsi="Calibri" w:cs="Arial"/>
          <w:sz w:val="22"/>
          <w:szCs w:val="22"/>
          <w:rtl/>
        </w:rPr>
        <w:t xml:space="preserve">, </w:t>
      </w:r>
      <w:r w:rsidRPr="008F26E0">
        <w:rPr>
          <w:rFonts w:ascii="Calibri" w:hAnsi="Calibri" w:cs="Arial" w:hint="eastAsia"/>
          <w:sz w:val="22"/>
          <w:szCs w:val="22"/>
          <w:rtl/>
        </w:rPr>
        <w:t>תעמוד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היתרה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לפירעון</w:t>
      </w:r>
      <w:r w:rsidRPr="008F26E0">
        <w:rPr>
          <w:rFonts w:ascii="Calibri" w:hAnsi="Calibri" w:cs="Arial"/>
          <w:sz w:val="22"/>
          <w:szCs w:val="22"/>
          <w:rtl/>
        </w:rPr>
        <w:t xml:space="preserve"> </w:t>
      </w:r>
      <w:r w:rsidRPr="008F26E0">
        <w:rPr>
          <w:rFonts w:ascii="Calibri" w:hAnsi="Calibri" w:cs="Arial" w:hint="eastAsia"/>
          <w:sz w:val="22"/>
          <w:szCs w:val="22"/>
          <w:rtl/>
        </w:rPr>
        <w:t>מידי</w:t>
      </w:r>
      <w:r w:rsidRPr="008F26E0">
        <w:rPr>
          <w:rFonts w:ascii="Calibri" w:hAnsi="Calibri" w:cs="Arial"/>
          <w:sz w:val="22"/>
          <w:szCs w:val="22"/>
          <w:rtl/>
        </w:rPr>
        <w:t>.</w:t>
      </w:r>
    </w:p>
    <w:p w14:paraId="043F58DD" w14:textId="77777777" w:rsidR="008F26E0" w:rsidRPr="00386B27" w:rsidRDefault="00386B27" w:rsidP="008F26E0">
      <w:pPr>
        <w:spacing w:after="160" w:line="360" w:lineRule="auto"/>
        <w:ind w:left="1080"/>
        <w:contextualSpacing/>
        <w:jc w:val="both"/>
        <w:rPr>
          <w:rFonts w:ascii="Calibri" w:hAnsi="Calibri" w:cs="Arial"/>
          <w:color w:val="FFFFFF"/>
          <w:sz w:val="2"/>
          <w:szCs w:val="2"/>
        </w:rPr>
      </w:pPr>
      <w:r w:rsidRPr="00386B27">
        <w:rPr>
          <w:rFonts w:ascii="Calibri" w:hAnsi="Calibri" w:cs="Arial"/>
          <w:color w:val="FFFFFF"/>
          <w:sz w:val="2"/>
          <w:szCs w:val="2"/>
          <w:rtl/>
        </w:rPr>
        <w:t>5129371</w:t>
      </w:r>
    </w:p>
    <w:p w14:paraId="0D40BD8D" w14:textId="77777777" w:rsidR="008F26E0" w:rsidRPr="008F26E0" w:rsidRDefault="00386B27" w:rsidP="008F26E0">
      <w:pPr>
        <w:spacing w:after="160" w:line="360" w:lineRule="auto"/>
        <w:jc w:val="both"/>
        <w:rPr>
          <w:rFonts w:ascii="Calibri" w:hAnsi="Calibri" w:cs="Arial"/>
          <w:b/>
          <w:bCs/>
          <w:sz w:val="22"/>
          <w:szCs w:val="22"/>
          <w:rtl/>
        </w:rPr>
      </w:pPr>
      <w:r w:rsidRPr="00386B27">
        <w:rPr>
          <w:rFonts w:ascii="Calibri" w:hAnsi="Calibri" w:cs="Arial"/>
          <w:b/>
          <w:bCs/>
          <w:color w:val="FFFFFF"/>
          <w:sz w:val="2"/>
          <w:szCs w:val="2"/>
          <w:rtl/>
        </w:rPr>
        <w:t>54678313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זכות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ערעור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לבית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-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המשפט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העליון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תוך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 xml:space="preserve"> 45 </w:t>
      </w:r>
      <w:r w:rsidR="008F26E0" w:rsidRPr="008F26E0">
        <w:rPr>
          <w:rFonts w:ascii="Calibri" w:hAnsi="Calibri" w:cs="Arial" w:hint="eastAsia"/>
          <w:b/>
          <w:bCs/>
          <w:sz w:val="22"/>
          <w:szCs w:val="22"/>
          <w:rtl/>
        </w:rPr>
        <w:t>ימים</w:t>
      </w:r>
      <w:r w:rsidR="008F26E0" w:rsidRPr="008F26E0">
        <w:rPr>
          <w:rFonts w:ascii="Calibri" w:hAnsi="Calibri" w:cs="Arial" w:hint="cs"/>
          <w:b/>
          <w:bCs/>
          <w:sz w:val="22"/>
          <w:szCs w:val="22"/>
          <w:rtl/>
        </w:rPr>
        <w:t xml:space="preserve"> מהיום</w:t>
      </w:r>
      <w:r w:rsidR="008F26E0" w:rsidRPr="008F26E0">
        <w:rPr>
          <w:rFonts w:ascii="Calibri" w:hAnsi="Calibri" w:cs="Arial"/>
          <w:b/>
          <w:bCs/>
          <w:sz w:val="22"/>
          <w:szCs w:val="22"/>
          <w:rtl/>
        </w:rPr>
        <w:t>.</w:t>
      </w:r>
    </w:p>
    <w:p w14:paraId="07B48498" w14:textId="77777777" w:rsidR="008F26E0" w:rsidRPr="008F26E0" w:rsidRDefault="00386B27" w:rsidP="008F26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ניתן היום,  כ"ז אדר א' תשע"ט, 04 מרץ 2019, במעמד ב"כ המאשימה עו"ד יעל תרם, </w:t>
      </w:r>
      <w:r w:rsidR="008F26E0" w:rsidRPr="008F26E0">
        <w:rPr>
          <w:rFonts w:ascii="Arial" w:hAnsi="Arial" w:cs="Arial" w:hint="cs"/>
          <w:rtl/>
        </w:rPr>
        <w:t>הנאשם וב"כ עו"ד אוס עאזם.</w:t>
      </w:r>
    </w:p>
    <w:p w14:paraId="334F81CD" w14:textId="77777777" w:rsidR="008F26E0" w:rsidRDefault="00DC73A0" w:rsidP="008F26E0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                        </w:t>
      </w:r>
    </w:p>
    <w:p w14:paraId="0C33735C" w14:textId="77777777" w:rsidR="008F26E0" w:rsidRDefault="008F26E0" w:rsidP="008F26E0">
      <w:pPr>
        <w:jc w:val="center"/>
      </w:pPr>
      <w:r>
        <w:rPr>
          <w:rFonts w:hint="cs"/>
          <w:rtl/>
        </w:rPr>
        <w:t xml:space="preserve">   </w:t>
      </w:r>
    </w:p>
    <w:p w14:paraId="2CDD5AC1" w14:textId="77777777" w:rsidR="008F26E0" w:rsidRPr="00AE4CC5" w:rsidRDefault="00AE4CC5" w:rsidP="008F26E0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AE4CC5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42EF58C8" w14:textId="77777777" w:rsidR="009F1439" w:rsidRPr="00AE4CC5" w:rsidRDefault="00AE4CC5" w:rsidP="00386B27">
      <w:pPr>
        <w:keepNext/>
        <w:rPr>
          <w:rFonts w:ascii="David" w:hAnsi="David"/>
          <w:color w:val="FFFFFF"/>
          <w:sz w:val="2"/>
          <w:szCs w:val="2"/>
          <w:rtl/>
        </w:rPr>
      </w:pPr>
      <w:r w:rsidRPr="00AE4CC5">
        <w:rPr>
          <w:rFonts w:ascii="David" w:hAnsi="David"/>
          <w:color w:val="FFFFFF"/>
          <w:sz w:val="2"/>
          <w:szCs w:val="2"/>
          <w:rtl/>
        </w:rPr>
        <w:t>54678313</w:t>
      </w:r>
    </w:p>
    <w:p w14:paraId="732DD31C" w14:textId="77777777" w:rsidR="00386B27" w:rsidRPr="00386B27" w:rsidRDefault="00386B27" w:rsidP="00386B2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86B27">
        <w:rPr>
          <w:rFonts w:ascii="David" w:hAnsi="David"/>
          <w:color w:val="000000"/>
          <w:sz w:val="22"/>
          <w:szCs w:val="22"/>
          <w:rtl/>
        </w:rPr>
        <w:t>מיכל ברנט 54678313</w:t>
      </w:r>
    </w:p>
    <w:p w14:paraId="4008CCF0" w14:textId="77777777" w:rsidR="00386B27" w:rsidRDefault="00386B27" w:rsidP="00386B27">
      <w:r w:rsidRPr="00386B27">
        <w:rPr>
          <w:color w:val="000000"/>
          <w:rtl/>
        </w:rPr>
        <w:t>נוסח מסמך זה כפוף לשינויי ניסוח ועריכה</w:t>
      </w:r>
    </w:p>
    <w:p w14:paraId="2CAADF17" w14:textId="77777777" w:rsidR="00386B27" w:rsidRDefault="00386B27" w:rsidP="00386B27">
      <w:pPr>
        <w:rPr>
          <w:rtl/>
        </w:rPr>
      </w:pPr>
    </w:p>
    <w:p w14:paraId="323D4F45" w14:textId="77777777" w:rsidR="00386B27" w:rsidRDefault="00386B27" w:rsidP="00386B27">
      <w:pPr>
        <w:jc w:val="center"/>
        <w:rPr>
          <w:color w:val="0000FF"/>
          <w:u w:val="single"/>
        </w:rPr>
      </w:pPr>
      <w:hyperlink r:id="rId5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516E2B4" w14:textId="77777777" w:rsidR="00386B27" w:rsidRPr="00386B27" w:rsidRDefault="00386B27" w:rsidP="00AE4CC5">
      <w:pPr>
        <w:rPr>
          <w:color w:val="0000FF"/>
          <w:u w:val="single"/>
        </w:rPr>
      </w:pPr>
    </w:p>
    <w:sectPr w:rsidR="00386B27" w:rsidRPr="00386B27" w:rsidSect="00AE4CC5">
      <w:headerReference w:type="even" r:id="rId57"/>
      <w:headerReference w:type="default" r:id="rId58"/>
      <w:footerReference w:type="even" r:id="rId59"/>
      <w:footerReference w:type="default" r:id="rId6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762B" w14:textId="77777777" w:rsidR="003E65D1" w:rsidRDefault="003E65D1" w:rsidP="00C7722E">
      <w:r>
        <w:separator/>
      </w:r>
    </w:p>
  </w:endnote>
  <w:endnote w:type="continuationSeparator" w:id="0">
    <w:p w14:paraId="25BEFCE0" w14:textId="77777777" w:rsidR="003E65D1" w:rsidRDefault="003E65D1" w:rsidP="00C7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631C" w14:textId="77777777" w:rsidR="00AE4CC5" w:rsidRDefault="00AE4CC5" w:rsidP="00AE4CC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2201A2B" w14:textId="77777777" w:rsidR="00147E77" w:rsidRPr="00AE4CC5" w:rsidRDefault="00AE4CC5" w:rsidP="00AE4CC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4CC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AF172" w14:textId="77777777" w:rsidR="00AE4CC5" w:rsidRDefault="00AE4CC5" w:rsidP="00AE4CC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D604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BD7177" w14:textId="77777777" w:rsidR="00147E77" w:rsidRPr="00AE4CC5" w:rsidRDefault="00AE4CC5" w:rsidP="00AE4CC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4CC5">
      <w:rPr>
        <w:rFonts w:ascii="FrankRuehl" w:hAnsi="FrankRuehl" w:cs="FrankRuehl"/>
        <w:color w:val="000000"/>
      </w:rPr>
      <w:pict w14:anchorId="7E9953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127EE" w14:textId="77777777" w:rsidR="003E65D1" w:rsidRDefault="003E65D1" w:rsidP="00C7722E">
      <w:r>
        <w:separator/>
      </w:r>
    </w:p>
  </w:footnote>
  <w:footnote w:type="continuationSeparator" w:id="0">
    <w:p w14:paraId="113614FC" w14:textId="77777777" w:rsidR="003E65D1" w:rsidRDefault="003E65D1" w:rsidP="00C7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043FF" w14:textId="77777777" w:rsidR="00386B27" w:rsidRPr="00AE4CC5" w:rsidRDefault="00AE4CC5" w:rsidP="00AE4CC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14531-07-16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עובידה גבארה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00031" w14:textId="77777777" w:rsidR="00386B27" w:rsidRPr="00AE4CC5" w:rsidRDefault="00AE4CC5" w:rsidP="00AE4CC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14531-07-16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עובידה גבארה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6E40"/>
    <w:multiLevelType w:val="hybridMultilevel"/>
    <w:tmpl w:val="EB1C11E2"/>
    <w:lvl w:ilvl="0" w:tplc="BBC4BF0C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3306EF"/>
    <w:multiLevelType w:val="hybridMultilevel"/>
    <w:tmpl w:val="9CFAA416"/>
    <w:lvl w:ilvl="0" w:tplc="C8760E7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B431C23"/>
    <w:multiLevelType w:val="hybridMultilevel"/>
    <w:tmpl w:val="856C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7586151">
    <w:abstractNumId w:val="4"/>
  </w:num>
  <w:num w:numId="2" w16cid:durableId="1520269898">
    <w:abstractNumId w:val="1"/>
  </w:num>
  <w:num w:numId="3" w16cid:durableId="768086760">
    <w:abstractNumId w:val="3"/>
  </w:num>
  <w:num w:numId="4" w16cid:durableId="2045131710">
    <w:abstractNumId w:val="0"/>
  </w:num>
  <w:num w:numId="5" w16cid:durableId="66035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F26E0"/>
    <w:rsid w:val="00147E77"/>
    <w:rsid w:val="001C2703"/>
    <w:rsid w:val="001D604F"/>
    <w:rsid w:val="00381020"/>
    <w:rsid w:val="00386B27"/>
    <w:rsid w:val="003E65D1"/>
    <w:rsid w:val="007B0338"/>
    <w:rsid w:val="008F26E0"/>
    <w:rsid w:val="008F4F3C"/>
    <w:rsid w:val="009F1439"/>
    <w:rsid w:val="00AE4CC5"/>
    <w:rsid w:val="00C51E04"/>
    <w:rsid w:val="00C7722E"/>
    <w:rsid w:val="00DC73A0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F6808C"/>
  <w15:chartTrackingRefBased/>
  <w15:docId w15:val="{F222BE6C-462B-4F7F-9390-78341459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26E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F26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F26E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F26E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F26E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F26E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F26E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F26E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F26E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F26E0"/>
    <w:rPr>
      <w:sz w:val="16"/>
      <w:szCs w:val="16"/>
    </w:rPr>
  </w:style>
  <w:style w:type="paragraph" w:styleId="a8">
    <w:name w:val="annotation text"/>
    <w:basedOn w:val="a"/>
    <w:link w:val="a9"/>
    <w:rsid w:val="008F26E0"/>
    <w:rPr>
      <w:rFonts w:cs="Times New Roman"/>
      <w:lang w:eastAsia="he-IL"/>
    </w:rPr>
  </w:style>
  <w:style w:type="character" w:customStyle="1" w:styleId="a9">
    <w:name w:val="טקסט הערה תו"/>
    <w:link w:val="a8"/>
    <w:rsid w:val="008F26E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F26E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F26E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F26E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F26E0"/>
  </w:style>
  <w:style w:type="paragraph" w:styleId="ae">
    <w:name w:val="List Paragraph"/>
    <w:basedOn w:val="a"/>
    <w:qFormat/>
    <w:rsid w:val="008F26E0"/>
    <w:pPr>
      <w:spacing w:after="160" w:line="360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386B2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4918" TargetMode="External"/><Relationship Id="rId18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4918/47.a" TargetMode="External"/><Relationship Id="rId39" Type="http://schemas.openxmlformats.org/officeDocument/2006/relationships/hyperlink" Target="http://www.nevo.co.il/case/22272975" TargetMode="External"/><Relationship Id="rId21" Type="http://schemas.openxmlformats.org/officeDocument/2006/relationships/hyperlink" Target="http://www.nevo.co.il/law/74918" TargetMode="External"/><Relationship Id="rId34" Type="http://schemas.openxmlformats.org/officeDocument/2006/relationships/hyperlink" Target="http://www.nevo.co.il/case/22794301" TargetMode="External"/><Relationship Id="rId42" Type="http://schemas.openxmlformats.org/officeDocument/2006/relationships/hyperlink" Target="http://www.nevo.co.il/case/23177651" TargetMode="External"/><Relationship Id="rId47" Type="http://schemas.openxmlformats.org/officeDocument/2006/relationships/hyperlink" Target="http://www.nevo.co.il/case/6473037" TargetMode="External"/><Relationship Id="rId50" Type="http://schemas.openxmlformats.org/officeDocument/2006/relationships/hyperlink" Target="http://www.nevo.co.il/case/7791493" TargetMode="External"/><Relationship Id="rId55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case/20548556" TargetMode="External"/><Relationship Id="rId11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859902" TargetMode="External"/><Relationship Id="rId37" Type="http://schemas.openxmlformats.org/officeDocument/2006/relationships/hyperlink" Target="http://www.nevo.co.il/case/8253344" TargetMode="External"/><Relationship Id="rId40" Type="http://schemas.openxmlformats.org/officeDocument/2006/relationships/hyperlink" Target="http://www.nevo.co.il/case/22746666" TargetMode="External"/><Relationship Id="rId45" Type="http://schemas.openxmlformats.org/officeDocument/2006/relationships/hyperlink" Target="http://www.nevo.co.il/case/6000182" TargetMode="External"/><Relationship Id="rId53" Type="http://schemas.openxmlformats.org/officeDocument/2006/relationships/hyperlink" Target="http://www.nevo.co.il/law/70301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4918/47.a" TargetMode="External"/><Relationship Id="rId22" Type="http://schemas.openxmlformats.org/officeDocument/2006/relationships/hyperlink" Target="http://www.nevo.co.il/law/74918/47.a" TargetMode="External"/><Relationship Id="rId27" Type="http://schemas.openxmlformats.org/officeDocument/2006/relationships/hyperlink" Target="http://www.nevo.co.il/law/74918" TargetMode="External"/><Relationship Id="rId30" Type="http://schemas.openxmlformats.org/officeDocument/2006/relationships/hyperlink" Target="http://www.nevo.co.il/case/21474168" TargetMode="External"/><Relationship Id="rId35" Type="http://schemas.openxmlformats.org/officeDocument/2006/relationships/hyperlink" Target="http://www.nevo.co.il/case/18668864" TargetMode="External"/><Relationship Id="rId43" Type="http://schemas.openxmlformats.org/officeDocument/2006/relationships/hyperlink" Target="http://www.nevo.co.il/case/7878510" TargetMode="External"/><Relationship Id="rId48" Type="http://schemas.openxmlformats.org/officeDocument/2006/relationships/hyperlink" Target="http://www.nevo.co.il/case/6030667" TargetMode="External"/><Relationship Id="rId56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case/615155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case/21946424" TargetMode="External"/><Relationship Id="rId38" Type="http://schemas.openxmlformats.org/officeDocument/2006/relationships/hyperlink" Target="http://www.nevo.co.il/case/21677307" TargetMode="External"/><Relationship Id="rId46" Type="http://schemas.openxmlformats.org/officeDocument/2006/relationships/hyperlink" Target="http://www.nevo.co.il/case/24269595" TargetMode="External"/><Relationship Id="rId59" Type="http://schemas.openxmlformats.org/officeDocument/2006/relationships/footer" Target="footer1.xml"/><Relationship Id="rId20" Type="http://schemas.openxmlformats.org/officeDocument/2006/relationships/hyperlink" Target="http://www.nevo.co.il/law/70301/40jc" TargetMode="External"/><Relationship Id="rId41" Type="http://schemas.openxmlformats.org/officeDocument/2006/relationships/hyperlink" Target="http://www.nevo.co.il/case/22506778" TargetMode="External"/><Relationship Id="rId54" Type="http://schemas.openxmlformats.org/officeDocument/2006/relationships/hyperlink" Target="http://www.nevo.co.il/law/70301/40jc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13015506" TargetMode="External"/><Relationship Id="rId49" Type="http://schemas.openxmlformats.org/officeDocument/2006/relationships/hyperlink" Target="http://www.nevo.co.il/law/70301/40i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nevo.co.il/law/70301/275" TargetMode="External"/><Relationship Id="rId31" Type="http://schemas.openxmlformats.org/officeDocument/2006/relationships/hyperlink" Target="http://www.nevo.co.il/case/5957403" TargetMode="External"/><Relationship Id="rId44" Type="http://schemas.openxmlformats.org/officeDocument/2006/relationships/hyperlink" Target="http://www.nevo.co.il/case/23169485" TargetMode="External"/><Relationship Id="rId52" Type="http://schemas.openxmlformats.org/officeDocument/2006/relationships/hyperlink" Target="http://www.nevo.co.il/case/21771409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3712</Words>
  <Characters>18561</Characters>
  <Application>Microsoft Office Word</Application>
  <DocSecurity>0</DocSecurity>
  <Lines>154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22229</CharactersWithSpaces>
  <SharedDoc>false</SharedDoc>
  <HLinks>
    <vt:vector size="300" baseType="variant">
      <vt:variant>
        <vt:i4>393283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393227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3407990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3145841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3735675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6619233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3407986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http://www.nevo.co.il/case/6030667</vt:lpwstr>
      </vt:variant>
      <vt:variant>
        <vt:lpwstr/>
      </vt:variant>
      <vt:variant>
        <vt:i4>3539056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3145843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http://www.nevo.co.il/case/24269595</vt:lpwstr>
      </vt:variant>
      <vt:variant>
        <vt:lpwstr/>
      </vt:variant>
      <vt:variant>
        <vt:i4>3473532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http://www.nevo.co.il/case/6000182</vt:lpwstr>
      </vt:variant>
      <vt:variant>
        <vt:lpwstr/>
      </vt:variant>
      <vt:variant>
        <vt:i4>3276917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http://www.nevo.co.il/case/23169485</vt:lpwstr>
      </vt:variant>
      <vt:variant>
        <vt:lpwstr/>
      </vt:variant>
      <vt:variant>
        <vt:i4>3473525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http://www.nevo.co.il/case/7878510</vt:lpwstr>
      </vt:variant>
      <vt:variant>
        <vt:lpwstr/>
      </vt:variant>
      <vt:variant>
        <vt:i4>3211382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http://www.nevo.co.il/case/23177651</vt:lpwstr>
      </vt:variant>
      <vt:variant>
        <vt:lpwstr/>
      </vt:variant>
      <vt:variant>
        <vt:i4>3539057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http://www.nevo.co.il/case/22506778</vt:lpwstr>
      </vt:variant>
      <vt:variant>
        <vt:lpwstr/>
      </vt:variant>
      <vt:variant>
        <vt:i4>3473524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http://www.nevo.co.il/case/22746666</vt:lpwstr>
      </vt:variant>
      <vt:variant>
        <vt:lpwstr/>
      </vt:variant>
      <vt:variant>
        <vt:i4>3473528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http://www.nevo.co.il/case/22272975</vt:lpwstr>
      </vt:variant>
      <vt:variant>
        <vt:lpwstr/>
      </vt:variant>
      <vt:variant>
        <vt:i4>3342449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http://www.nevo.co.il/case/21677307</vt:lpwstr>
      </vt:variant>
      <vt:variant>
        <vt:lpwstr/>
      </vt:variant>
      <vt:variant>
        <vt:i4>3801201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http://www.nevo.co.il/case/8253344</vt:lpwstr>
      </vt:variant>
      <vt:variant>
        <vt:lpwstr/>
      </vt:variant>
      <vt:variant>
        <vt:i4>3407987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http://www.nevo.co.il/case/13015506</vt:lpwstr>
      </vt:variant>
      <vt:variant>
        <vt:lpwstr/>
      </vt:variant>
      <vt:variant>
        <vt:i4>3735666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http://www.nevo.co.il/case/18668864</vt:lpwstr>
      </vt:variant>
      <vt:variant>
        <vt:lpwstr/>
      </vt:variant>
      <vt:variant>
        <vt:i4>3211388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http://www.nevo.co.il/case/22794301</vt:lpwstr>
      </vt:variant>
      <vt:variant>
        <vt:lpwstr/>
      </vt:variant>
      <vt:variant>
        <vt:i4>4128885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http://www.nevo.co.il/case/21946424</vt:lpwstr>
      </vt:variant>
      <vt:variant>
        <vt:lpwstr/>
      </vt:variant>
      <vt:variant>
        <vt:i4>3866741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http://www.nevo.co.il/case/5859902</vt:lpwstr>
      </vt:variant>
      <vt:variant>
        <vt:lpwstr/>
      </vt:variant>
      <vt:variant>
        <vt:i4>3604602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http://www.nevo.co.il/case/5957403</vt:lpwstr>
      </vt:variant>
      <vt:variant>
        <vt:lpwstr/>
      </vt:variant>
      <vt:variant>
        <vt:i4>3407987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3801205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http://www.nevo.co.il/case/20548556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8323182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393292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http://www.nevo.co.il/law/74918/47.a</vt:lpwstr>
      </vt:variant>
      <vt:variant>
        <vt:lpwstr/>
      </vt:variant>
      <vt:variant>
        <vt:i4>6422631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393292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http://www.nevo.co.il/law/74918/47.a</vt:lpwstr>
      </vt:variant>
      <vt:variant>
        <vt:lpwstr/>
      </vt:variant>
      <vt:variant>
        <vt:i4>8323182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393227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6422631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http://www.nevo.co.il/law/74918/47.a</vt:lpwstr>
      </vt:variant>
      <vt:variant>
        <vt:lpwstr/>
      </vt:variant>
      <vt:variant>
        <vt:i4>8323182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393227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6422631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2025-04-25T10:39:00Z</dcterms:created>
  <dcterms:modified xsi:type="dcterms:W3CDTF">2025-04-25T10:39:00Z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14531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עובידה גבארה;מוחמד מסארוה</vt:lpwstr>
  </property>
  <property fmtid="{D5CDD505-2E9C-101B-9397-08002B2CF9AE}" pid="10" name="JUDGE">
    <vt:lpwstr>מיכל ברנט</vt:lpwstr>
  </property>
  <property fmtid="{D5CDD505-2E9C-101B-9397-08002B2CF9AE}" pid="11" name="CITY">
    <vt:lpwstr>מרכז</vt:lpwstr>
  </property>
  <property fmtid="{D5CDD505-2E9C-101B-9397-08002B2CF9AE}" pid="12" name="DATE">
    <vt:lpwstr>20190304</vt:lpwstr>
  </property>
  <property fmtid="{D5CDD505-2E9C-101B-9397-08002B2CF9AE}" pid="13" name="TYPE_N_DATE">
    <vt:lpwstr>39020190304</vt:lpwstr>
  </property>
  <property fmtid="{D5CDD505-2E9C-101B-9397-08002B2CF9AE}" pid="14" name="WORDNUMPAGES">
    <vt:lpwstr>13</vt:lpwstr>
  </property>
  <property fmtid="{D5CDD505-2E9C-101B-9397-08002B2CF9AE}" pid="15" name="TYPE_ABS_DATE">
    <vt:lpwstr>390020190304</vt:lpwstr>
  </property>
  <property fmtid="{D5CDD505-2E9C-101B-9397-08002B2CF9AE}" pid="16" name="LAWYER">
    <vt:lpwstr/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20548556;21474168;5957403;5859902;21946424;22794301;18668864;13015506;8253344;21677307;22272975;22746666;22506778;23177651;7878510;23169485;6000182;24269595;6473037;6030667;7791493;6151556;21771409</vt:lpwstr>
  </property>
  <property fmtid="{D5CDD505-2E9C-101B-9397-08002B2CF9AE}" pid="36" name="LAWLISTTMP1">
    <vt:lpwstr>70301/040i;144.b;275;40ja;40jc</vt:lpwstr>
  </property>
  <property fmtid="{D5CDD505-2E9C-101B-9397-08002B2CF9AE}" pid="37" name="LAWLISTTMP2">
    <vt:lpwstr>74918/047.a</vt:lpwstr>
  </property>
</Properties>
</file>