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D4493F" w:rsidRPr="00382487" w14:paraId="701319A9" w14:textId="77777777" w:rsidTr="00C24E92">
        <w:trPr>
          <w:trHeight w:hRule="exact" w:val="709"/>
          <w:jc w:val="center"/>
        </w:trPr>
        <w:tc>
          <w:tcPr>
            <w:tcW w:w="8721" w:type="dxa"/>
            <w:gridSpan w:val="2"/>
          </w:tcPr>
          <w:p w14:paraId="6842F52C" w14:textId="77777777" w:rsidR="00D4493F" w:rsidRPr="00382487" w:rsidRDefault="00D4493F" w:rsidP="009347D7">
            <w:pPr>
              <w:pStyle w:val="a3"/>
              <w:jc w:val="center"/>
              <w:rPr>
                <w:rFonts w:ascii="Tahoma" w:hAnsi="Tahoma" w:cs="Tahoma"/>
                <w:b/>
                <w:bCs/>
                <w:color w:val="000080"/>
                <w:rtl/>
              </w:rPr>
            </w:pPr>
            <w:bookmarkStart w:id="0" w:name="FirstLawyer"/>
            <w:bookmarkStart w:id="1" w:name="LastJudge"/>
            <w:r w:rsidRPr="00382487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בירושלי</w:t>
            </w:r>
            <w:r w:rsidRPr="00382487">
              <w:rPr>
                <w:rFonts w:ascii="Tahoma" w:hAnsi="Tahoma" w:cs="Tahoma" w:hint="cs"/>
                <w:b/>
                <w:bCs/>
                <w:color w:val="000080"/>
                <w:rtl/>
              </w:rPr>
              <w:t>ם</w:t>
            </w:r>
          </w:p>
          <w:p w14:paraId="6BC49849" w14:textId="77777777" w:rsidR="00D4493F" w:rsidRPr="00382487" w:rsidRDefault="00D4493F" w:rsidP="009347D7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382487">
              <w:rPr>
                <w:rFonts w:ascii="Tahoma" w:hAnsi="Tahoma" w:cs="Tahoma" w:hint="cs"/>
                <w:color w:val="000080"/>
                <w:rtl/>
              </w:rPr>
              <w:t xml:space="preserve">לפני כב' השופט דניאל טפרברג </w:t>
            </w:r>
          </w:p>
        </w:tc>
      </w:tr>
      <w:tr w:rsidR="00D4493F" w:rsidRPr="00382487" w14:paraId="6190EDDC" w14:textId="77777777" w:rsidTr="00C24E92">
        <w:trPr>
          <w:trHeight w:val="337"/>
          <w:jc w:val="center"/>
        </w:trPr>
        <w:tc>
          <w:tcPr>
            <w:tcW w:w="5054" w:type="dxa"/>
          </w:tcPr>
          <w:p w14:paraId="27CC4D06" w14:textId="77777777" w:rsidR="00D4493F" w:rsidRPr="00382487" w:rsidRDefault="00D4493F" w:rsidP="009347D7">
            <w:pPr>
              <w:rPr>
                <w:rFonts w:cs="FrankRuehl"/>
                <w:sz w:val="28"/>
                <w:szCs w:val="28"/>
                <w:rtl/>
              </w:rPr>
            </w:pPr>
            <w:r w:rsidRPr="00382487">
              <w:rPr>
                <w:rFonts w:cs="FrankRuehl"/>
                <w:sz w:val="28"/>
                <w:szCs w:val="28"/>
                <w:rtl/>
              </w:rPr>
              <w:t>ת"פ</w:t>
            </w:r>
            <w:r w:rsidRPr="0038248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82487">
              <w:rPr>
                <w:rFonts w:cs="FrankRuehl"/>
                <w:sz w:val="28"/>
                <w:szCs w:val="28"/>
                <w:rtl/>
              </w:rPr>
              <w:t>50747-07-16</w:t>
            </w:r>
            <w:r w:rsidRPr="00382487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382487">
              <w:rPr>
                <w:rFonts w:cs="FrankRuehl"/>
                <w:sz w:val="28"/>
                <w:szCs w:val="28"/>
                <w:rtl/>
              </w:rPr>
              <w:t>מדינת ישראל נ' כהן</w:t>
            </w:r>
          </w:p>
          <w:p w14:paraId="63B3B6EB" w14:textId="77777777" w:rsidR="00D4493F" w:rsidRPr="00382487" w:rsidRDefault="00D4493F" w:rsidP="009347D7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007D4A1D" w14:textId="77777777" w:rsidR="00D4493F" w:rsidRPr="00382487" w:rsidRDefault="00D4493F" w:rsidP="009347D7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001FB06" w14:textId="77777777" w:rsidR="00D4493F" w:rsidRPr="00382487" w:rsidRDefault="00D4493F" w:rsidP="00D4493F">
      <w:pPr>
        <w:pStyle w:val="a3"/>
        <w:rPr>
          <w:rtl/>
        </w:rPr>
      </w:pPr>
      <w:r w:rsidRPr="00382487">
        <w:rPr>
          <w:rFonts w:hint="cs"/>
          <w:rtl/>
        </w:rPr>
        <w:t xml:space="preserve"> </w:t>
      </w:r>
    </w:p>
    <w:p w14:paraId="3707DBEA" w14:textId="77777777" w:rsidR="00D4493F" w:rsidRPr="00382487" w:rsidRDefault="00D4493F" w:rsidP="00D4493F">
      <w:pPr>
        <w:rPr>
          <w:rFonts w:cs="FrankRuehl"/>
          <w:b/>
          <w:bCs/>
          <w:sz w:val="26"/>
          <w:szCs w:val="26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D4493F" w:rsidRPr="00382487" w14:paraId="7FE2EDC2" w14:textId="77777777" w:rsidTr="00D4493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6577" w14:textId="77777777" w:rsidR="00D4493F" w:rsidRPr="00382487" w:rsidRDefault="00D4493F" w:rsidP="00D4493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bookmarkStart w:id="2" w:name="FirstAppellant"/>
            <w:r w:rsidRPr="00382487">
              <w:rPr>
                <w:rFonts w:ascii="Arial" w:hAnsi="Arial" w:cs="FrankRuehl"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D6EAD" w14:textId="77777777" w:rsidR="00D4493F" w:rsidRPr="00382487" w:rsidRDefault="00D4493F" w:rsidP="009347D7">
            <w:pPr>
              <w:rPr>
                <w:rFonts w:cs="FrankRuehl"/>
                <w:b/>
                <w:bCs/>
                <w:sz w:val="26"/>
                <w:szCs w:val="26"/>
              </w:rPr>
            </w:pPr>
            <w:r w:rsidRPr="00382487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מדינת ישראל</w:t>
            </w:r>
            <w:r w:rsidRPr="00382487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br/>
            </w:r>
            <w:r w:rsidRPr="00382487">
              <w:rPr>
                <w:rFonts w:cs="FrankRuehl" w:hint="cs"/>
                <w:b/>
                <w:bCs/>
                <w:sz w:val="26"/>
                <w:szCs w:val="26"/>
                <w:rtl/>
              </w:rPr>
              <w:t>ע"י ב"כ עו"ד נועה ברחד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BEAFF" w14:textId="77777777" w:rsidR="00D4493F" w:rsidRPr="00382487" w:rsidRDefault="00D4493F" w:rsidP="00D4493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bookmarkEnd w:id="2"/>
      <w:tr w:rsidR="00D4493F" w:rsidRPr="00382487" w14:paraId="31893FA4" w14:textId="77777777" w:rsidTr="00D4493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8235D" w14:textId="77777777" w:rsidR="00D4493F" w:rsidRPr="00382487" w:rsidRDefault="00D4493F" w:rsidP="00D4493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1723C" w14:textId="77777777" w:rsidR="00D4493F" w:rsidRPr="00382487" w:rsidRDefault="00D4493F" w:rsidP="00D4493F">
            <w:pPr>
              <w:jc w:val="both"/>
              <w:rPr>
                <w:rFonts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64A0" w14:textId="77777777" w:rsidR="00D4493F" w:rsidRPr="00382487" w:rsidRDefault="00D4493F" w:rsidP="00D4493F">
            <w:pPr>
              <w:jc w:val="right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  <w:r w:rsidRPr="00382487">
              <w:rPr>
                <w:rFonts w:ascii="Arial" w:hAnsi="Arial" w:cs="FrankRuehl" w:hint="cs"/>
                <w:b/>
                <w:bCs/>
                <w:sz w:val="26"/>
                <w:szCs w:val="26"/>
                <w:rtl/>
              </w:rPr>
              <w:t>ה</w:t>
            </w:r>
            <w:r w:rsidRPr="00382487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מאשימה</w:t>
            </w:r>
          </w:p>
        </w:tc>
      </w:tr>
      <w:tr w:rsidR="00D4493F" w:rsidRPr="00382487" w14:paraId="20125900" w14:textId="77777777" w:rsidTr="00D4493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B5788" w14:textId="77777777" w:rsidR="00D4493F" w:rsidRPr="00382487" w:rsidRDefault="00D4493F" w:rsidP="00D4493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9FE42" w14:textId="77777777" w:rsidR="00D4493F" w:rsidRPr="00382487" w:rsidRDefault="00D4493F" w:rsidP="00D4493F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  <w:p w14:paraId="0BDBFB94" w14:textId="77777777" w:rsidR="00D4493F" w:rsidRPr="00382487" w:rsidRDefault="00D4493F" w:rsidP="00D4493F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  <w:r w:rsidRPr="00382487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נגד</w:t>
            </w:r>
          </w:p>
          <w:p w14:paraId="114F08D4" w14:textId="77777777" w:rsidR="00D4493F" w:rsidRPr="00382487" w:rsidRDefault="00D4493F" w:rsidP="00D4493F">
            <w:pPr>
              <w:jc w:val="both"/>
              <w:rPr>
                <w:rFonts w:ascii="Arial" w:hAnsi="Arial" w:cs="FrankRuehl"/>
                <w:b/>
                <w:bCs/>
                <w:sz w:val="18"/>
                <w:szCs w:val="18"/>
              </w:rPr>
            </w:pPr>
          </w:p>
        </w:tc>
      </w:tr>
      <w:tr w:rsidR="00D4493F" w:rsidRPr="00382487" w14:paraId="3C16869D" w14:textId="77777777" w:rsidTr="00D4493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D2060" w14:textId="77777777" w:rsidR="00D4493F" w:rsidRPr="00382487" w:rsidRDefault="00D4493F" w:rsidP="009347D7">
            <w:pPr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FF8BC" w14:textId="77777777" w:rsidR="00D4493F" w:rsidRPr="00382487" w:rsidRDefault="00D4493F" w:rsidP="009347D7">
            <w:pPr>
              <w:rPr>
                <w:rFonts w:cs="FrankRuehl"/>
                <w:b/>
                <w:bCs/>
                <w:sz w:val="26"/>
                <w:szCs w:val="26"/>
                <w:rtl/>
              </w:rPr>
            </w:pPr>
            <w:r w:rsidRPr="00382487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t>אלון אליהו כהן</w:t>
            </w:r>
            <w:r w:rsidRPr="00382487"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  <w:br/>
            </w:r>
            <w:r w:rsidRPr="00382487">
              <w:rPr>
                <w:rFonts w:cs="FrankRuehl" w:hint="cs"/>
                <w:b/>
                <w:bCs/>
                <w:sz w:val="26"/>
                <w:szCs w:val="26"/>
                <w:rtl/>
              </w:rPr>
              <w:t>ע"י ב"כ עו"ד משה זכות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639DB" w14:textId="77777777" w:rsidR="00D4493F" w:rsidRPr="00382487" w:rsidRDefault="00D4493F" w:rsidP="00D4493F">
            <w:pPr>
              <w:jc w:val="right"/>
              <w:rPr>
                <w:rFonts w:ascii="Arial" w:hAnsi="Arial" w:cs="FrankRuehl"/>
                <w:b/>
                <w:bCs/>
                <w:sz w:val="26"/>
                <w:szCs w:val="26"/>
              </w:rPr>
            </w:pPr>
          </w:p>
        </w:tc>
      </w:tr>
      <w:tr w:rsidR="00D4493F" w:rsidRPr="00382487" w14:paraId="36DB6A5D" w14:textId="77777777" w:rsidTr="00D4493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36F8D8" w14:textId="77777777" w:rsidR="00D4493F" w:rsidRPr="00382487" w:rsidRDefault="00D4493F" w:rsidP="00D4493F">
            <w:pPr>
              <w:jc w:val="both"/>
              <w:rPr>
                <w:rFonts w:ascii="Arial" w:hAnsi="Arial"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55F12" w14:textId="77777777" w:rsidR="00D4493F" w:rsidRPr="00382487" w:rsidRDefault="00D4493F" w:rsidP="00D4493F">
            <w:pPr>
              <w:jc w:val="both"/>
              <w:rPr>
                <w:rFonts w:cs="FrankRueh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CFEE5" w14:textId="77777777" w:rsidR="00D4493F" w:rsidRPr="00382487" w:rsidRDefault="00D4493F" w:rsidP="00D4493F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 w:rsidRPr="00382487">
              <w:rPr>
                <w:rFonts w:ascii="Arial" w:hAnsi="Arial" w:cs="FrankRuehl" w:hint="cs"/>
                <w:b/>
                <w:bCs/>
                <w:sz w:val="26"/>
                <w:szCs w:val="26"/>
                <w:rtl/>
              </w:rPr>
              <w:t xml:space="preserve">                                              הנאשם </w:t>
            </w:r>
          </w:p>
        </w:tc>
      </w:tr>
    </w:tbl>
    <w:p w14:paraId="1A8C3D17" w14:textId="77777777" w:rsidR="00C24E92" w:rsidRDefault="00C24E92" w:rsidP="00D4493F">
      <w:pPr>
        <w:rPr>
          <w:rFonts w:cs="FrankRuehl"/>
          <w:sz w:val="26"/>
          <w:szCs w:val="26"/>
          <w:rtl/>
        </w:rPr>
      </w:pPr>
      <w:bookmarkStart w:id="3" w:name="LawTable"/>
      <w:bookmarkEnd w:id="3"/>
    </w:p>
    <w:p w14:paraId="111063E4" w14:textId="77777777" w:rsidR="00C24E92" w:rsidRPr="00C24E92" w:rsidRDefault="00C24E92" w:rsidP="00C24E9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CD4CEB6" w14:textId="77777777" w:rsidR="00C24E92" w:rsidRPr="00C24E92" w:rsidRDefault="00C24E92" w:rsidP="00C24E9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24E92">
        <w:rPr>
          <w:rFonts w:ascii="FrankRuehl" w:hAnsi="FrankRuehl" w:cs="FrankRuehl"/>
          <w:rtl/>
        </w:rPr>
        <w:t xml:space="preserve">חקיקה שאוזכרה: </w:t>
      </w:r>
    </w:p>
    <w:p w14:paraId="4B0AEE63" w14:textId="77777777" w:rsidR="00C24E92" w:rsidRPr="00C24E92" w:rsidRDefault="00C24E92" w:rsidP="00C24E9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C24E92">
        <w:rPr>
          <w:rFonts w:ascii="FrankRuehl" w:hAnsi="FrankRuehl" w:cs="FrankRuehl"/>
          <w:rtl/>
        </w:rPr>
        <w:t xml:space="preserve">: סע'  </w:t>
      </w:r>
      <w:hyperlink r:id="rId8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9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40ג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10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40ג(ב)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11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144(ב)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12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13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14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א1</w:t>
        </w:r>
      </w:hyperlink>
    </w:p>
    <w:p w14:paraId="7D6836BC" w14:textId="77777777" w:rsidR="00C24E92" w:rsidRPr="00C24E92" w:rsidRDefault="00C24E92" w:rsidP="00C24E9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5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פקודת מס הכנסה [נוסח חדש] - לא מרובד</w:t>
        </w:r>
      </w:hyperlink>
      <w:r w:rsidRPr="00C24E92">
        <w:rPr>
          <w:rFonts w:ascii="FrankRuehl" w:hAnsi="FrankRuehl" w:cs="FrankRuehl"/>
          <w:rtl/>
        </w:rPr>
        <w:t xml:space="preserve">: סע'  </w:t>
      </w:r>
      <w:hyperlink r:id="rId16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215א(א)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17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216(4)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18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216(5)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19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220(5)</w:t>
        </w:r>
      </w:hyperlink>
    </w:p>
    <w:p w14:paraId="2208C448" w14:textId="77777777" w:rsidR="00C24E92" w:rsidRPr="00C24E92" w:rsidRDefault="00C24E92" w:rsidP="00C24E9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0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חוק מס ערך מוסף, תשל"ו-1975</w:t>
        </w:r>
      </w:hyperlink>
      <w:r w:rsidRPr="00C24E92">
        <w:rPr>
          <w:rFonts w:ascii="FrankRuehl" w:hAnsi="FrankRuehl" w:cs="FrankRuehl"/>
          <w:rtl/>
        </w:rPr>
        <w:t xml:space="preserve">: סע'  </w:t>
      </w:r>
      <w:hyperlink r:id="rId21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117(ב)(2)(3)</w:t>
        </w:r>
      </w:hyperlink>
      <w:r w:rsidRPr="00C24E92">
        <w:rPr>
          <w:rFonts w:ascii="FrankRuehl" w:hAnsi="FrankRuehl" w:cs="FrankRuehl"/>
          <w:rtl/>
        </w:rPr>
        <w:t xml:space="preserve">, </w:t>
      </w:r>
      <w:hyperlink r:id="rId22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117(ב)(8)</w:t>
        </w:r>
      </w:hyperlink>
    </w:p>
    <w:p w14:paraId="455ECCE8" w14:textId="77777777" w:rsidR="00C24E92" w:rsidRPr="00C24E92" w:rsidRDefault="00C24E92" w:rsidP="00C24E9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23" w:history="1">
        <w:r w:rsidRPr="00C24E92">
          <w:rPr>
            <w:rFonts w:ascii="FrankRuehl" w:hAnsi="FrankRuehl" w:cs="FrankRuehl"/>
            <w:color w:val="0000FF"/>
            <w:u w:val="single"/>
            <w:rtl/>
          </w:rPr>
          <w:t>חוק איסור הלבנת הון, תש"ס-2000</w:t>
        </w:r>
      </w:hyperlink>
    </w:p>
    <w:p w14:paraId="60E7B672" w14:textId="77777777" w:rsidR="00D4493F" w:rsidRPr="00382487" w:rsidRDefault="00D4493F" w:rsidP="00D4493F">
      <w:pPr>
        <w:rPr>
          <w:rFonts w:ascii="Arial" w:hAnsi="Arial" w:cs="FrankRuehl"/>
          <w:sz w:val="26"/>
          <w:szCs w:val="26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4493F" w:rsidRPr="00F70DEC" w14:paraId="7E0DBC44" w14:textId="77777777" w:rsidTr="00D4493F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F2F46" w14:textId="77777777" w:rsidR="00382487" w:rsidRPr="00382487" w:rsidRDefault="00382487" w:rsidP="00382487">
            <w:pPr>
              <w:jc w:val="center"/>
              <w:rPr>
                <w:rFonts w:ascii="Arial" w:hAnsi="Arial" w:cs="FrankRuehl"/>
                <w:b/>
                <w:bCs/>
                <w:sz w:val="26"/>
                <w:szCs w:val="26"/>
                <w:u w:val="single"/>
                <w:rtl/>
              </w:rPr>
            </w:pPr>
            <w:bookmarkStart w:id="4" w:name="PsakDin" w:colFirst="0" w:colLast="0"/>
            <w:bookmarkEnd w:id="0"/>
            <w:bookmarkEnd w:id="1"/>
            <w:r w:rsidRPr="00382487">
              <w:rPr>
                <w:rFonts w:ascii="Arial" w:hAnsi="Arial" w:cs="FrankRuehl"/>
                <w:b/>
                <w:bCs/>
                <w:sz w:val="26"/>
                <w:szCs w:val="26"/>
                <w:u w:val="single"/>
                <w:rtl/>
              </w:rPr>
              <w:t>גזר דין</w:t>
            </w:r>
          </w:p>
          <w:p w14:paraId="5CD54D92" w14:textId="77777777" w:rsidR="00D4493F" w:rsidRPr="00382487" w:rsidRDefault="00D4493F" w:rsidP="00382487">
            <w:pPr>
              <w:jc w:val="center"/>
              <w:rPr>
                <w:rFonts w:ascii="Arial" w:hAnsi="Arial" w:cs="FrankRuehl"/>
                <w:bCs/>
                <w:sz w:val="26"/>
                <w:szCs w:val="26"/>
                <w:u w:val="single"/>
                <w:rtl/>
              </w:rPr>
            </w:pPr>
          </w:p>
        </w:tc>
      </w:tr>
      <w:bookmarkEnd w:id="4"/>
    </w:tbl>
    <w:p w14:paraId="6FFC81EC" w14:textId="77777777" w:rsidR="00D4493F" w:rsidRPr="00F70DEC" w:rsidRDefault="00D4493F" w:rsidP="00D4493F">
      <w:pPr>
        <w:rPr>
          <w:rFonts w:ascii="Arial" w:hAnsi="Arial" w:cs="FrankRuehl"/>
          <w:sz w:val="26"/>
          <w:szCs w:val="26"/>
          <w:rtl/>
        </w:rPr>
      </w:pPr>
    </w:p>
    <w:p w14:paraId="45113970" w14:textId="77777777" w:rsidR="00D4493F" w:rsidRPr="003648D1" w:rsidRDefault="00D4493F" w:rsidP="00D4493F">
      <w:pPr>
        <w:rPr>
          <w:rFonts w:ascii="Arial" w:hAnsi="Arial" w:cs="FrankRuehl"/>
          <w:sz w:val="14"/>
          <w:szCs w:val="14"/>
          <w:rtl/>
        </w:rPr>
      </w:pPr>
    </w:p>
    <w:p w14:paraId="40D55D85" w14:textId="77777777" w:rsidR="00D4493F" w:rsidRPr="00F70DEC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bookmarkStart w:id="5" w:name="ABSTRACT_START"/>
      <w:bookmarkEnd w:id="5"/>
      <w:r w:rsidRPr="00F70DEC">
        <w:rPr>
          <w:rFonts w:cs="FrankRuehl" w:hint="eastAsia"/>
          <w:sz w:val="26"/>
          <w:szCs w:val="26"/>
          <w:rtl/>
        </w:rPr>
        <w:t>הנאשם</w:t>
      </w:r>
      <w:r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הודה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והורשע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במסגרת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הסדר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טיעון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בביצוע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הבאות</w:t>
      </w:r>
      <w:r w:rsidRPr="00F70DEC">
        <w:rPr>
          <w:rFonts w:cs="FrankRuehl"/>
          <w:sz w:val="26"/>
          <w:szCs w:val="26"/>
          <w:rtl/>
        </w:rPr>
        <w:t>:</w:t>
      </w:r>
    </w:p>
    <w:p w14:paraId="54719D5E" w14:textId="77777777" w:rsidR="00D4493F" w:rsidRPr="003648D1" w:rsidRDefault="00D4493F" w:rsidP="00D4493F">
      <w:pPr>
        <w:spacing w:line="360" w:lineRule="auto"/>
        <w:jc w:val="both"/>
        <w:rPr>
          <w:rFonts w:cs="FrankRuehl"/>
          <w:sz w:val="14"/>
          <w:szCs w:val="14"/>
          <w:u w:val="single"/>
          <w:rtl/>
        </w:rPr>
      </w:pPr>
    </w:p>
    <w:p w14:paraId="25AF0820" w14:textId="77777777" w:rsidR="00D4493F" w:rsidRPr="00F70DEC" w:rsidRDefault="00D4493F" w:rsidP="00D4493F">
      <w:pPr>
        <w:spacing w:line="360" w:lineRule="auto"/>
        <w:jc w:val="both"/>
        <w:rPr>
          <w:rFonts w:cs="FrankRuehl"/>
          <w:sz w:val="26"/>
          <w:szCs w:val="26"/>
          <w:u w:val="single"/>
          <w:rtl/>
        </w:rPr>
      </w:pPr>
      <w:r w:rsidRPr="00F70DEC">
        <w:rPr>
          <w:rFonts w:cs="FrankRuehl" w:hint="eastAsia"/>
          <w:sz w:val="26"/>
          <w:szCs w:val="26"/>
          <w:u w:val="single"/>
          <w:rtl/>
        </w:rPr>
        <w:t>אישום</w:t>
      </w:r>
      <w:r w:rsidRPr="00F70DEC">
        <w:rPr>
          <w:rFonts w:cs="FrankRuehl"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sz w:val="26"/>
          <w:szCs w:val="26"/>
          <w:u w:val="single"/>
          <w:rtl/>
        </w:rPr>
        <w:t>ראשון</w:t>
      </w:r>
    </w:p>
    <w:p w14:paraId="46D77975" w14:textId="77777777" w:rsidR="00D4493F" w:rsidRPr="00F70DEC" w:rsidRDefault="00D4493F" w:rsidP="00C24E92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rtl/>
        </w:rPr>
        <w:t>קבלת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דבר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במרמה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בנסיבות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מחמירות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/>
          <w:sz w:val="26"/>
          <w:szCs w:val="26"/>
          <w:rtl/>
        </w:rPr>
        <w:t xml:space="preserve">– </w:t>
      </w:r>
      <w:r w:rsidRPr="00F70DEC">
        <w:rPr>
          <w:rFonts w:cs="FrankRuehl" w:hint="eastAsia"/>
          <w:sz w:val="26"/>
          <w:szCs w:val="26"/>
          <w:rtl/>
        </w:rPr>
        <w:t>עבירה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לפי</w:t>
      </w:r>
      <w:r w:rsidRPr="00F70DEC">
        <w:rPr>
          <w:rFonts w:cs="FrankRuehl"/>
          <w:sz w:val="26"/>
          <w:szCs w:val="26"/>
          <w:rtl/>
        </w:rPr>
        <w:t xml:space="preserve"> </w:t>
      </w:r>
      <w:hyperlink r:id="rId24" w:history="1">
        <w:r w:rsidR="00C24E92" w:rsidRPr="00C24E92">
          <w:rPr>
            <w:rFonts w:cs="FrankRuehl"/>
            <w:color w:val="0000FF"/>
            <w:sz w:val="26"/>
            <w:szCs w:val="26"/>
            <w:u w:val="single"/>
            <w:rtl/>
          </w:rPr>
          <w:t>סעיף 144(ב)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רישא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</w:t>
      </w:r>
      <w:hyperlink r:id="rId25" w:history="1">
        <w:r w:rsidR="00382487" w:rsidRPr="00382487">
          <w:rPr>
            <w:rFonts w:cs="FrankRuehl"/>
            <w:color w:val="0000FF"/>
            <w:sz w:val="26"/>
            <w:szCs w:val="26"/>
            <w:u w:val="single"/>
            <w:rtl/>
          </w:rPr>
          <w:t>חוק העונשין</w:t>
        </w:r>
      </w:hyperlink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תשל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ז</w:t>
      </w:r>
      <w:r w:rsidRPr="00F70DEC">
        <w:rPr>
          <w:rFonts w:cs="FrankRuehl"/>
          <w:sz w:val="26"/>
          <w:szCs w:val="26"/>
          <w:rtl/>
        </w:rPr>
        <w:t>-1977 (</w:t>
      </w:r>
      <w:r w:rsidRPr="00F70DEC">
        <w:rPr>
          <w:rFonts w:cs="FrankRuehl" w:hint="eastAsia"/>
          <w:sz w:val="26"/>
          <w:szCs w:val="26"/>
          <w:rtl/>
        </w:rPr>
        <w:t>להלן</w:t>
      </w:r>
      <w:r w:rsidRPr="00F70DEC">
        <w:rPr>
          <w:rFonts w:cs="FrankRuehl"/>
          <w:sz w:val="26"/>
          <w:szCs w:val="26"/>
          <w:rtl/>
        </w:rPr>
        <w:t xml:space="preserve">: </w:t>
      </w:r>
      <w:r w:rsidRPr="00F70DEC">
        <w:rPr>
          <w:rFonts w:cs="FrankRuehl" w:hint="eastAsia"/>
          <w:sz w:val="26"/>
          <w:szCs w:val="26"/>
          <w:rtl/>
        </w:rPr>
        <w:t>החוק</w:t>
      </w:r>
      <w:r w:rsidRPr="00F70DEC">
        <w:rPr>
          <w:rFonts w:cs="FrankRuehl"/>
          <w:sz w:val="26"/>
          <w:szCs w:val="26"/>
          <w:rtl/>
        </w:rPr>
        <w:t xml:space="preserve">). </w:t>
      </w:r>
      <w:r w:rsidRPr="00F70DEC">
        <w:rPr>
          <w:rFonts w:cs="FrankRuehl"/>
          <w:b/>
          <w:bCs/>
          <w:sz w:val="26"/>
          <w:szCs w:val="26"/>
          <w:rtl/>
        </w:rPr>
        <w:t xml:space="preserve">8 </w:t>
      </w:r>
      <w:r w:rsidRPr="00F70DEC">
        <w:rPr>
          <w:rFonts w:cs="FrankRuehl" w:hint="eastAsia"/>
          <w:b/>
          <w:bCs/>
          <w:sz w:val="26"/>
          <w:szCs w:val="26"/>
          <w:rtl/>
        </w:rPr>
        <w:t>עבירות</w:t>
      </w:r>
      <w:r w:rsidRPr="00F70DEC">
        <w:rPr>
          <w:rFonts w:cs="FrankRuehl"/>
          <w:sz w:val="26"/>
          <w:szCs w:val="26"/>
          <w:rtl/>
        </w:rPr>
        <w:t>.</w:t>
      </w:r>
    </w:p>
    <w:p w14:paraId="535B626E" w14:textId="77777777" w:rsidR="00D4493F" w:rsidRPr="003648D1" w:rsidRDefault="00D4493F" w:rsidP="00D4493F">
      <w:pPr>
        <w:spacing w:line="360" w:lineRule="auto"/>
        <w:jc w:val="both"/>
        <w:rPr>
          <w:rFonts w:cs="FrankRuehl"/>
          <w:sz w:val="16"/>
          <w:szCs w:val="16"/>
          <w:rtl/>
        </w:rPr>
      </w:pPr>
    </w:p>
    <w:p w14:paraId="73DC097F" w14:textId="77777777" w:rsidR="00D4493F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עובדות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המתוקן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קשר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קשר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נאשמים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נוספים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לקבל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במרמה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מקדמות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כספיות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עבור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רכישת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דירות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אשר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כלל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הוצעו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למכירה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במסגרת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הקשר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הציעו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במחיר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זול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משמעותית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ממחיר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השוק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לקונים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פוטנציאליים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בהסבירם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המחיר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הנמוך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נובע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מכך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שהדירות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בבעלות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משרד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הביטחון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ומוצעות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במחיר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מוזל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מערכת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הביטחון</w:t>
      </w:r>
      <w:r w:rsidRPr="00F70DEC">
        <w:rPr>
          <w:rFonts w:cs="FrankRuehl"/>
          <w:sz w:val="26"/>
          <w:szCs w:val="26"/>
          <w:rtl/>
        </w:rPr>
        <w:t>.</w:t>
      </w:r>
    </w:p>
    <w:p w14:paraId="5B6550C9" w14:textId="77777777" w:rsidR="00D4493F" w:rsidRPr="003648D1" w:rsidRDefault="00D4493F" w:rsidP="00D4493F">
      <w:pPr>
        <w:spacing w:line="360" w:lineRule="auto"/>
        <w:jc w:val="both"/>
        <w:rPr>
          <w:rFonts w:cs="FrankRuehl"/>
          <w:sz w:val="12"/>
          <w:szCs w:val="12"/>
          <w:rtl/>
        </w:rPr>
      </w:pPr>
      <w:bookmarkStart w:id="6" w:name="ABSTRACT_END"/>
      <w:bookmarkEnd w:id="6"/>
    </w:p>
    <w:p w14:paraId="58D90E67" w14:textId="77777777" w:rsidR="00D4493F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נאשמים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cs"/>
          <w:sz w:val="26"/>
          <w:szCs w:val="26"/>
          <w:rtl/>
        </w:rPr>
        <w:t xml:space="preserve">האחרים ביחד עם הנאשם 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הציגו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מצגי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שווא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לרוכשים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הפוטנציאליים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לפיהם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באפשרותם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לתווך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לקוחות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פוטנציאליים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ובין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נכים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לצורך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מכירת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הדירות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הנאשמים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העסיקו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סוכנים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שתפקידם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lastRenderedPageBreak/>
        <w:t>לאתר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לקוחות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המעוניינים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לרכוש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הדירות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כאשר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מהסוכנים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שותפים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למרמה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והאמינו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מדובר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בעסקאות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אמת</w:t>
      </w:r>
      <w:r w:rsidRPr="00F70DEC">
        <w:rPr>
          <w:rFonts w:cs="FrankRuehl"/>
          <w:sz w:val="26"/>
          <w:szCs w:val="26"/>
          <w:rtl/>
        </w:rPr>
        <w:t>.</w:t>
      </w:r>
    </w:p>
    <w:p w14:paraId="1A0A6807" w14:textId="77777777" w:rsidR="00D4493F" w:rsidRPr="003648D1" w:rsidRDefault="00D4493F" w:rsidP="00D4493F">
      <w:pPr>
        <w:spacing w:line="360" w:lineRule="auto"/>
        <w:jc w:val="both"/>
        <w:rPr>
          <w:rFonts w:cs="FrankRuehl"/>
          <w:sz w:val="12"/>
          <w:szCs w:val="12"/>
          <w:rtl/>
        </w:rPr>
      </w:pPr>
    </w:p>
    <w:p w14:paraId="1C458985" w14:textId="77777777" w:rsidR="00D4493F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והנאשמים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cs"/>
          <w:sz w:val="26"/>
          <w:szCs w:val="26"/>
          <w:rtl/>
        </w:rPr>
        <w:t>האחרים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נפגשו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לקוחות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ובמסגרת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מצג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השווא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הסבירו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העסקה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הסיבה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למחיר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המוזל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מהמקרים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הועברו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ללקוחות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מסמכים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מזויפים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הנחזים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מסמכים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מרישומי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מנהל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מקרקעי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ישראל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ובהם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פרטים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שונים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אודות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הדירות</w:t>
      </w:r>
      <w:r w:rsidRPr="00F70DEC">
        <w:rPr>
          <w:rFonts w:cs="FrankRuehl"/>
          <w:sz w:val="26"/>
          <w:szCs w:val="26"/>
          <w:rtl/>
        </w:rPr>
        <w:t>.</w:t>
      </w:r>
    </w:p>
    <w:p w14:paraId="32B976E7" w14:textId="77777777" w:rsidR="00D4493F" w:rsidRPr="003648D1" w:rsidRDefault="00D4493F" w:rsidP="00D4493F">
      <w:pPr>
        <w:spacing w:line="360" w:lineRule="auto"/>
        <w:jc w:val="both"/>
        <w:rPr>
          <w:rFonts w:cs="FrankRuehl"/>
          <w:sz w:val="14"/>
          <w:szCs w:val="14"/>
          <w:rtl/>
        </w:rPr>
      </w:pPr>
    </w:p>
    <w:p w14:paraId="10134F9E" w14:textId="77777777" w:rsidR="00D4493F" w:rsidRPr="00F70DEC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עובר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לחודש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יולי</w:t>
      </w:r>
      <w:r w:rsidRPr="00F70DEC">
        <w:rPr>
          <w:rFonts w:cs="FrankRuehl"/>
          <w:sz w:val="26"/>
          <w:szCs w:val="26"/>
          <w:rtl/>
        </w:rPr>
        <w:t xml:space="preserve"> 2012, </w:t>
      </w:r>
      <w:r w:rsidRPr="00F70DEC">
        <w:rPr>
          <w:rFonts w:cs="FrankRuehl" w:hint="eastAsia"/>
          <w:sz w:val="26"/>
          <w:szCs w:val="26"/>
          <w:rtl/>
        </w:rPr>
        <w:t>פנה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למתווכים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והציע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בתמורה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לדמי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תיווך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יסייעו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באיתור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קונים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פוטנציאליים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לדירות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במהלך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השנים</w:t>
      </w:r>
      <w:r w:rsidRPr="00F70DEC">
        <w:rPr>
          <w:rFonts w:cs="FrankRuehl"/>
          <w:sz w:val="26"/>
          <w:szCs w:val="26"/>
          <w:rtl/>
        </w:rPr>
        <w:t xml:space="preserve"> 2012 </w:t>
      </w:r>
      <w:r w:rsidRPr="00F70DEC">
        <w:rPr>
          <w:rFonts w:cs="FrankRuehl" w:hint="eastAsia"/>
          <w:sz w:val="26"/>
          <w:szCs w:val="26"/>
          <w:rtl/>
        </w:rPr>
        <w:t>ו</w:t>
      </w:r>
      <w:r w:rsidRPr="00F70DEC">
        <w:rPr>
          <w:rFonts w:cs="FrankRuehl"/>
          <w:sz w:val="26"/>
          <w:szCs w:val="26"/>
          <w:rtl/>
        </w:rPr>
        <w:t xml:space="preserve">-2013, </w:t>
      </w:r>
      <w:r w:rsidRPr="00F70DEC">
        <w:rPr>
          <w:rFonts w:cs="FrankRuehl" w:hint="eastAsia"/>
          <w:sz w:val="26"/>
          <w:szCs w:val="26"/>
          <w:rtl/>
        </w:rPr>
        <w:t>נמכרו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</w:t>
      </w:r>
      <w:r w:rsidRPr="00F70DEC">
        <w:rPr>
          <w:rFonts w:cs="FrankRuehl"/>
          <w:sz w:val="26"/>
          <w:szCs w:val="26"/>
          <w:rtl/>
        </w:rPr>
        <w:t xml:space="preserve">-30 </w:t>
      </w:r>
      <w:r w:rsidRPr="00F70DEC">
        <w:rPr>
          <w:rFonts w:cs="FrankRuehl" w:hint="eastAsia"/>
          <w:sz w:val="26"/>
          <w:szCs w:val="26"/>
          <w:rtl/>
        </w:rPr>
        <w:t>דירות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לקונים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והתקבלו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מקדמות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כספיות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בהתאם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משנקף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הזמן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והדירות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נרשמו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הקונים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הושבו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מקוני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הדירות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שמונה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מהרוכשים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קיבלו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כספם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חזרה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ושמותיהם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מנויים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בנספח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>.</w:t>
      </w:r>
    </w:p>
    <w:p w14:paraId="4FE20FC1" w14:textId="77777777" w:rsidR="00D4493F" w:rsidRPr="00F70DEC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בכתב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צוין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בתחילת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פעילותו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סבור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מדובר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בעסקאות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אמת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אולם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לקראת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סוף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שנת</w:t>
      </w:r>
      <w:r w:rsidRPr="00F70DEC">
        <w:rPr>
          <w:rFonts w:cs="FrankRuehl"/>
          <w:sz w:val="26"/>
          <w:szCs w:val="26"/>
          <w:rtl/>
        </w:rPr>
        <w:t xml:space="preserve"> 2013 "</w:t>
      </w:r>
      <w:r w:rsidRPr="00F70DEC">
        <w:rPr>
          <w:rFonts w:cs="FrankRuehl" w:hint="eastAsia"/>
          <w:sz w:val="26"/>
          <w:szCs w:val="26"/>
          <w:rtl/>
        </w:rPr>
        <w:t>עלה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החשד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בליבו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מדובר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בעסקאות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כוזבות</w:t>
      </w:r>
      <w:r w:rsidRPr="00F70DEC">
        <w:rPr>
          <w:rFonts w:cs="FrankRuehl"/>
          <w:sz w:val="26"/>
          <w:szCs w:val="26"/>
          <w:rtl/>
        </w:rPr>
        <w:t>" (</w:t>
      </w:r>
      <w:r w:rsidRPr="00F70DEC">
        <w:rPr>
          <w:rFonts w:cs="FrankRuehl" w:hint="eastAsia"/>
          <w:sz w:val="26"/>
          <w:szCs w:val="26"/>
          <w:rtl/>
        </w:rPr>
        <w:t>פסקה</w:t>
      </w:r>
      <w:r w:rsidRPr="00F70DEC">
        <w:rPr>
          <w:rFonts w:cs="FrankRuehl"/>
          <w:sz w:val="26"/>
          <w:szCs w:val="26"/>
          <w:rtl/>
        </w:rPr>
        <w:t xml:space="preserve"> 6 </w:t>
      </w:r>
      <w:r w:rsidRPr="00F70DEC">
        <w:rPr>
          <w:rFonts w:cs="FrankRuehl" w:hint="eastAsia"/>
          <w:sz w:val="26"/>
          <w:szCs w:val="26"/>
          <w:rtl/>
        </w:rPr>
        <w:t>לכתב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אישום</w:t>
      </w:r>
      <w:r w:rsidRPr="00F70DEC">
        <w:rPr>
          <w:rFonts w:cs="FrankRuehl"/>
          <w:sz w:val="26"/>
          <w:szCs w:val="26"/>
          <w:rtl/>
        </w:rPr>
        <w:t xml:space="preserve"> 1).</w:t>
      </w:r>
    </w:p>
    <w:p w14:paraId="2E833129" w14:textId="77777777" w:rsidR="00D4493F" w:rsidRPr="00F70DEC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סיכומו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דבר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הודה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בהונאת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שמונה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קונים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ובקבלת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2,991,000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במרמה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בנסיבות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מחמירות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שהועברו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ידי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הקונים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כמקדמות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לרכישת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הדירות</w:t>
      </w:r>
      <w:r w:rsidRPr="00F70DEC">
        <w:rPr>
          <w:rFonts w:cs="FrankRuehl"/>
          <w:sz w:val="26"/>
          <w:szCs w:val="26"/>
          <w:rtl/>
        </w:rPr>
        <w:t>.</w:t>
      </w:r>
    </w:p>
    <w:p w14:paraId="7A01C7C2" w14:textId="77777777" w:rsidR="00D4493F" w:rsidRPr="003648D1" w:rsidRDefault="00D4493F" w:rsidP="00D4493F">
      <w:pPr>
        <w:spacing w:line="360" w:lineRule="auto"/>
        <w:jc w:val="both"/>
        <w:rPr>
          <w:rFonts w:cs="FrankRuehl"/>
          <w:sz w:val="16"/>
          <w:szCs w:val="16"/>
          <w:rtl/>
        </w:rPr>
      </w:pPr>
      <w:r w:rsidRPr="00F70DEC">
        <w:rPr>
          <w:rFonts w:cs="FrankRuehl"/>
          <w:sz w:val="26"/>
          <w:szCs w:val="26"/>
          <w:rtl/>
        </w:rPr>
        <w:t xml:space="preserve">  </w:t>
      </w:r>
    </w:p>
    <w:p w14:paraId="315963D3" w14:textId="77777777" w:rsidR="00D4493F" w:rsidRPr="00F70DEC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u w:val="single"/>
          <w:rtl/>
        </w:rPr>
        <w:t>אישום</w:t>
      </w:r>
      <w:r w:rsidRPr="00F70DEC">
        <w:rPr>
          <w:rFonts w:cs="FrankRuehl"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sz w:val="26"/>
          <w:szCs w:val="26"/>
          <w:u w:val="single"/>
          <w:rtl/>
        </w:rPr>
        <w:t>שני</w:t>
      </w:r>
    </w:p>
    <w:p w14:paraId="4D57635A" w14:textId="77777777" w:rsidR="00D4493F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rtl/>
        </w:rPr>
        <w:t>שימוש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במרמה</w:t>
      </w:r>
      <w:r w:rsidRPr="00F70DEC">
        <w:rPr>
          <w:rFonts w:cs="FrankRuehl"/>
          <w:b/>
          <w:bCs/>
          <w:sz w:val="26"/>
          <w:szCs w:val="26"/>
          <w:rtl/>
        </w:rPr>
        <w:t xml:space="preserve">, </w:t>
      </w:r>
      <w:r w:rsidRPr="00F70DEC">
        <w:rPr>
          <w:rFonts w:cs="FrankRuehl" w:hint="eastAsia"/>
          <w:b/>
          <w:bCs/>
          <w:sz w:val="26"/>
          <w:szCs w:val="26"/>
          <w:rtl/>
        </w:rPr>
        <w:t>ערמה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ותחבולה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עבירה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לפי</w:t>
      </w:r>
      <w:r w:rsidRPr="00F70DEC">
        <w:rPr>
          <w:rFonts w:cs="FrankRuehl"/>
          <w:sz w:val="26"/>
          <w:szCs w:val="26"/>
          <w:rtl/>
        </w:rPr>
        <w:t xml:space="preserve"> </w:t>
      </w:r>
      <w:hyperlink r:id="rId26" w:history="1">
        <w:r w:rsidR="00C24E92" w:rsidRPr="00C24E92">
          <w:rPr>
            <w:rFonts w:cs="FrankRuehl"/>
            <w:color w:val="0000FF"/>
            <w:sz w:val="26"/>
            <w:szCs w:val="26"/>
            <w:u w:val="single"/>
            <w:rtl/>
          </w:rPr>
          <w:t>סעיף 220(5)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</w:t>
      </w:r>
      <w:hyperlink r:id="rId27" w:history="1">
        <w:r w:rsidR="00382487" w:rsidRPr="00382487">
          <w:rPr>
            <w:rFonts w:cs="FrankRuehl"/>
            <w:color w:val="0000FF"/>
            <w:sz w:val="26"/>
            <w:szCs w:val="26"/>
            <w:u w:val="single"/>
            <w:rtl/>
          </w:rPr>
          <w:t>פקודת מס הכנסה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התשכ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א</w:t>
      </w:r>
      <w:r w:rsidRPr="00F70DEC">
        <w:rPr>
          <w:rFonts w:cs="FrankRuehl"/>
          <w:sz w:val="26"/>
          <w:szCs w:val="26"/>
          <w:rtl/>
        </w:rPr>
        <w:t>-1961 (</w:t>
      </w:r>
      <w:r w:rsidRPr="00F70DEC">
        <w:rPr>
          <w:rFonts w:cs="FrankRuehl" w:hint="eastAsia"/>
          <w:sz w:val="26"/>
          <w:szCs w:val="26"/>
          <w:rtl/>
        </w:rPr>
        <w:t>להלן</w:t>
      </w:r>
      <w:r w:rsidRPr="00F70DEC">
        <w:rPr>
          <w:rFonts w:cs="FrankRuehl"/>
          <w:sz w:val="26"/>
          <w:szCs w:val="26"/>
          <w:rtl/>
        </w:rPr>
        <w:t xml:space="preserve">: </w:t>
      </w:r>
      <w:r w:rsidRPr="00F70DEC">
        <w:rPr>
          <w:rFonts w:cs="FrankRuehl" w:hint="eastAsia"/>
          <w:sz w:val="26"/>
          <w:szCs w:val="26"/>
          <w:rtl/>
        </w:rPr>
        <w:t>הפקודה</w:t>
      </w:r>
      <w:r w:rsidRPr="00F70DEC">
        <w:rPr>
          <w:rFonts w:cs="FrankRuehl"/>
          <w:sz w:val="26"/>
          <w:szCs w:val="26"/>
          <w:rtl/>
        </w:rPr>
        <w:t xml:space="preserve">), </w:t>
      </w:r>
      <w:r w:rsidRPr="00F70DEC">
        <w:rPr>
          <w:rFonts w:cs="FrankRuehl" w:hint="eastAsia"/>
          <w:b/>
          <w:bCs/>
          <w:sz w:val="26"/>
          <w:szCs w:val="26"/>
          <w:rtl/>
        </w:rPr>
        <w:t>מרמה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או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תחבולה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בנסיבות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מחמירות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עבירה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לפי</w:t>
      </w:r>
      <w:r w:rsidRPr="00F70DEC">
        <w:rPr>
          <w:rFonts w:cs="FrankRuehl"/>
          <w:sz w:val="26"/>
          <w:szCs w:val="26"/>
          <w:rtl/>
        </w:rPr>
        <w:t xml:space="preserve"> </w:t>
      </w:r>
      <w:hyperlink r:id="rId28" w:history="1">
        <w:r w:rsidR="00C24E92" w:rsidRPr="00C24E92">
          <w:rPr>
            <w:rFonts w:cs="FrankRuehl"/>
            <w:color w:val="0000FF"/>
            <w:sz w:val="26"/>
            <w:szCs w:val="26"/>
            <w:u w:val="single"/>
            <w:rtl/>
          </w:rPr>
          <w:t>סעיף 117(ב)(8)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</w:t>
      </w:r>
      <w:hyperlink r:id="rId29" w:history="1">
        <w:r w:rsidR="00382487" w:rsidRPr="00382487">
          <w:rPr>
            <w:rFonts w:cs="FrankRuehl"/>
            <w:color w:val="0000FF"/>
            <w:sz w:val="26"/>
            <w:szCs w:val="26"/>
            <w:u w:val="single"/>
            <w:rtl/>
          </w:rPr>
          <w:t>חוק מס ערך מוסף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בנסיבות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האמורות</w:t>
      </w:r>
      <w:r w:rsidRPr="00F70DEC">
        <w:rPr>
          <w:rFonts w:cs="FrankRuehl"/>
          <w:sz w:val="26"/>
          <w:szCs w:val="26"/>
          <w:rtl/>
        </w:rPr>
        <w:t xml:space="preserve"> </w:t>
      </w:r>
      <w:hyperlink r:id="rId30" w:history="1">
        <w:r w:rsidR="00C24E92" w:rsidRPr="00C24E92">
          <w:rPr>
            <w:rFonts w:cs="FrankRuehl"/>
            <w:color w:val="0000FF"/>
            <w:sz w:val="26"/>
            <w:szCs w:val="26"/>
            <w:u w:val="single"/>
            <w:rtl/>
          </w:rPr>
          <w:t>בסעיף 117(ב)(2)(3)</w:t>
        </w:r>
      </w:hyperlink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b/>
          <w:bCs/>
          <w:sz w:val="26"/>
          <w:szCs w:val="26"/>
          <w:rtl/>
        </w:rPr>
        <w:t>אי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הודאה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על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התחלת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התעסקות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או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על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שינוי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בה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עבירה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לפי</w:t>
      </w:r>
      <w:r w:rsidRPr="00F70DEC">
        <w:rPr>
          <w:rFonts w:cs="FrankRuehl"/>
          <w:sz w:val="26"/>
          <w:szCs w:val="26"/>
          <w:rtl/>
        </w:rPr>
        <w:t xml:space="preserve"> </w:t>
      </w:r>
      <w:hyperlink r:id="rId31" w:history="1">
        <w:r w:rsidR="00C24E92" w:rsidRPr="00C24E92">
          <w:rPr>
            <w:rFonts w:cs="FrankRuehl"/>
            <w:color w:val="0000FF"/>
            <w:sz w:val="26"/>
            <w:szCs w:val="26"/>
            <w:u w:val="single"/>
            <w:rtl/>
          </w:rPr>
          <w:t>סעיף 215א(א)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לפקודה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b/>
          <w:bCs/>
          <w:sz w:val="26"/>
          <w:szCs w:val="26"/>
          <w:rtl/>
        </w:rPr>
        <w:t>אי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קיום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דרישות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מסוימות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עבירה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לפי</w:t>
      </w:r>
      <w:r w:rsidRPr="00F70DEC">
        <w:rPr>
          <w:rFonts w:cs="FrankRuehl"/>
          <w:sz w:val="26"/>
          <w:szCs w:val="26"/>
          <w:rtl/>
        </w:rPr>
        <w:t xml:space="preserve"> </w:t>
      </w:r>
      <w:hyperlink r:id="rId32" w:history="1">
        <w:r w:rsidR="00C24E92" w:rsidRPr="00C24E92">
          <w:rPr>
            <w:rFonts w:cs="FrankRuehl"/>
            <w:color w:val="0000FF"/>
            <w:sz w:val="26"/>
            <w:szCs w:val="26"/>
            <w:u w:val="single"/>
            <w:rtl/>
          </w:rPr>
          <w:t>סעיף 216(4)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</w:t>
      </w:r>
      <w:r w:rsidRPr="00F70DEC">
        <w:rPr>
          <w:rFonts w:cs="FrankRuehl"/>
          <w:sz w:val="26"/>
          <w:szCs w:val="26"/>
          <w:rtl/>
        </w:rPr>
        <w:t>-</w:t>
      </w:r>
      <w:hyperlink r:id="rId33" w:history="1">
        <w:r w:rsidR="00C24E92" w:rsidRPr="00C24E92">
          <w:rPr>
            <w:rFonts w:cs="FrankRuehl"/>
            <w:color w:val="0000FF"/>
            <w:sz w:val="26"/>
            <w:szCs w:val="26"/>
            <w:u w:val="single"/>
            <w:rtl/>
          </w:rPr>
          <w:t>216(5)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לפקודה</w:t>
      </w:r>
      <w:r w:rsidRPr="00F70DEC">
        <w:rPr>
          <w:rFonts w:cs="FrankRuehl"/>
          <w:sz w:val="26"/>
          <w:szCs w:val="26"/>
          <w:rtl/>
        </w:rPr>
        <w:t>.</w:t>
      </w:r>
    </w:p>
    <w:p w14:paraId="2C8B5B66" w14:textId="77777777" w:rsidR="00D4493F" w:rsidRPr="003648D1" w:rsidRDefault="00D4493F" w:rsidP="00D4493F">
      <w:pPr>
        <w:spacing w:line="360" w:lineRule="auto"/>
        <w:jc w:val="both"/>
        <w:rPr>
          <w:rFonts w:cs="FrankRuehl"/>
          <w:sz w:val="18"/>
          <w:szCs w:val="18"/>
          <w:rtl/>
        </w:rPr>
      </w:pPr>
    </w:p>
    <w:p w14:paraId="793E1A83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כעולה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מחלקו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הראשון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קיבל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סכומי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בהיקף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2,991,000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ועשה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לנהל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רישומים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אודות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קבלת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הכספים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ובלא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להוציא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חשבוניות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כנדרש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לדווח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קבלת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הכספים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לרשות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המיסים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ובלא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לשלם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המיסים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עליו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לשלם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דין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במעשיו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אלה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השתמש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בערמה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להתחמק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מתשלום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ומתשלום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ערך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מוסף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פתח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עסק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הודיע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לפקיד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השומה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הגיש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במועד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הדו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ח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השנתי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כנדרש</w:t>
      </w:r>
      <w:r w:rsidRPr="00F70DEC">
        <w:rPr>
          <w:rFonts w:cs="FrankRuehl"/>
          <w:sz w:val="26"/>
          <w:szCs w:val="26"/>
          <w:rtl/>
        </w:rPr>
        <w:t>.</w:t>
      </w:r>
    </w:p>
    <w:p w14:paraId="5E8C1836" w14:textId="77777777" w:rsidR="00D4493F" w:rsidRPr="00F70DEC" w:rsidRDefault="00D4493F" w:rsidP="00D4493F">
      <w:pPr>
        <w:pStyle w:val="1"/>
        <w:rPr>
          <w:rFonts w:cs="FrankRuehl"/>
          <w:b w:val="0"/>
          <w:bCs w:val="0"/>
          <w:sz w:val="26"/>
          <w:szCs w:val="26"/>
          <w:u w:val="single"/>
          <w:rtl/>
        </w:rPr>
      </w:pPr>
      <w:r w:rsidRPr="00F70DEC">
        <w:rPr>
          <w:rFonts w:cs="FrankRuehl" w:hint="eastAsia"/>
          <w:sz w:val="26"/>
          <w:szCs w:val="26"/>
          <w:u w:val="single"/>
          <w:rtl/>
        </w:rPr>
        <w:t>ראיות</w:t>
      </w:r>
      <w:r w:rsidRPr="00F70DEC">
        <w:rPr>
          <w:rFonts w:cs="FrankRuehl"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sz w:val="26"/>
          <w:szCs w:val="26"/>
          <w:u w:val="single"/>
          <w:rtl/>
        </w:rPr>
        <w:t>המאשימה</w:t>
      </w:r>
      <w:r w:rsidRPr="00F70DEC">
        <w:rPr>
          <w:rFonts w:cs="FrankRuehl"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sz w:val="26"/>
          <w:szCs w:val="26"/>
          <w:u w:val="single"/>
          <w:rtl/>
        </w:rPr>
        <w:t>לעונש</w:t>
      </w:r>
    </w:p>
    <w:p w14:paraId="3F89BCF0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מטעם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העידו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בפני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המשפט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חמישה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נפגעים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כתוצאה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>.</w:t>
      </w:r>
    </w:p>
    <w:p w14:paraId="22221D8E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b/>
          <w:bCs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עדות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מר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יצחק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לוי</w:t>
      </w:r>
    </w:p>
    <w:p w14:paraId="11D48650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lastRenderedPageBreak/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לוי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יליד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שנת</w:t>
      </w:r>
      <w:r w:rsidRPr="00F70DEC">
        <w:rPr>
          <w:rFonts w:cs="FrankRuehl"/>
          <w:sz w:val="26"/>
          <w:szCs w:val="26"/>
          <w:rtl/>
        </w:rPr>
        <w:t xml:space="preserve"> 1945, </w:t>
      </w:r>
      <w:r w:rsidRPr="00F70DEC">
        <w:rPr>
          <w:rFonts w:cs="FrankRuehl" w:hint="eastAsia"/>
          <w:sz w:val="26"/>
          <w:szCs w:val="26"/>
          <w:rtl/>
        </w:rPr>
        <w:t>העיד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בפני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המשפט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הנזקים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הכספיים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שנגרמו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כמו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גם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נזקים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תדמיתיים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ועוגמת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נפש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רבה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ילדיו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ביקשו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לבצע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עסקת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רכישת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הדירות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והוא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בניגוד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לדעתם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כשהתבררה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המרמה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התבזה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בעיני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ילדיו</w:t>
      </w:r>
      <w:r w:rsidRPr="00F70DEC">
        <w:rPr>
          <w:rFonts w:cs="FrankRuehl"/>
          <w:sz w:val="26"/>
          <w:szCs w:val="26"/>
          <w:rtl/>
        </w:rPr>
        <w:t>.</w:t>
      </w:r>
    </w:p>
    <w:p w14:paraId="2131679B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b/>
          <w:bCs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עדות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מר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יוסף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הללי</w:t>
      </w:r>
    </w:p>
    <w:p w14:paraId="7F607627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הללי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העיד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שבתקופה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התקשר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בעסקה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אברך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כולל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הכסף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שהעביר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לנאשם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סך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168,000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קיבל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מהלוואות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שונות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אותן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משלם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היום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הללי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העיד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המתח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הרב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שליווה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אותו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בשנים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האחרונות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שנאלץ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לחסוך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מצרכים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שונים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מילדיו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קשיים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כלכליים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עוד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העיד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כתוצאה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מעסקת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הנפל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רכש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אחרת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שעשויה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הייתה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להניב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רווח</w:t>
      </w:r>
      <w:r w:rsidRPr="00F70DEC">
        <w:rPr>
          <w:rFonts w:cs="FrankRuehl"/>
          <w:sz w:val="26"/>
          <w:szCs w:val="26"/>
          <w:rtl/>
        </w:rPr>
        <w:t>.</w:t>
      </w:r>
    </w:p>
    <w:p w14:paraId="32A1B5FF" w14:textId="77777777" w:rsidR="00D4493F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u w:val="single"/>
          <w:rtl/>
        </w:rPr>
      </w:pPr>
    </w:p>
    <w:p w14:paraId="00CFCCFC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b/>
          <w:bCs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עדות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מר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ישי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הללי</w:t>
      </w:r>
    </w:p>
    <w:p w14:paraId="3EF78EC1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הללי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אחיו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יוסף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הללי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אף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הוא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העביר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168,000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במזומן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כמקדמה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לרכישת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דירה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הללי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תיאר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עוגמת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הנפש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הרבה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שנגרמה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כאשר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נמנע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לרכוש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אחרת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כתוצאה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והכספים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שהועברו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</w:t>
      </w:r>
      <w:r w:rsidRPr="00F70DEC">
        <w:rPr>
          <w:rFonts w:cs="FrankRuehl"/>
          <w:sz w:val="26"/>
          <w:szCs w:val="26"/>
          <w:rtl/>
        </w:rPr>
        <w:t>.</w:t>
      </w:r>
    </w:p>
    <w:p w14:paraId="3A2C463A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b/>
          <w:bCs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עדות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מר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אסף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ימין</w:t>
      </w:r>
    </w:p>
    <w:p w14:paraId="4F8EE248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ימין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העיד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הנזק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הכספי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הישיר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שנגרם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עומד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400,000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שהעביר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לנאשם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עוד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העיד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עקב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שמרבית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הכסף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שהעביר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שייך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המשפחה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הוביל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הדבר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לסכסוך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ומתחים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רבים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ובין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המשפחה</w:t>
      </w:r>
      <w:r w:rsidRPr="00F70DEC">
        <w:rPr>
          <w:rFonts w:cs="FrankRuehl"/>
          <w:sz w:val="26"/>
          <w:szCs w:val="26"/>
          <w:rtl/>
        </w:rPr>
        <w:t>.</w:t>
      </w:r>
    </w:p>
    <w:p w14:paraId="378BBB60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b/>
          <w:bCs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עדות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שמעון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מריאן</w:t>
      </w:r>
    </w:p>
    <w:p w14:paraId="06A015D7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מריאן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העיד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העביר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כמעט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מיליון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ח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כמקדמה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עבור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רכישת</w:t>
      </w:r>
      <w:r w:rsidRPr="00F70DEC">
        <w:rPr>
          <w:rFonts w:cs="FrankRuehl"/>
          <w:sz w:val="26"/>
          <w:szCs w:val="26"/>
          <w:rtl/>
        </w:rPr>
        <w:t xml:space="preserve"> 5 </w:t>
      </w:r>
      <w:r w:rsidRPr="00F70DEC">
        <w:rPr>
          <w:rFonts w:cs="FrankRuehl" w:hint="eastAsia"/>
          <w:sz w:val="26"/>
          <w:szCs w:val="26"/>
          <w:rtl/>
        </w:rPr>
        <w:t>דירות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מהכסף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קיבל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בחזרה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עוד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העיד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נאלץ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להוציא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לעורכי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בניסיון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להשיב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כספו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גם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מריאן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ציין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בעקבות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הסתכסך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ילדיו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שהעבירו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כספים</w:t>
      </w:r>
      <w:r w:rsidRPr="00F70DEC">
        <w:rPr>
          <w:rFonts w:cs="FrankRuehl"/>
          <w:sz w:val="26"/>
          <w:szCs w:val="26"/>
          <w:rtl/>
        </w:rPr>
        <w:t>.</w:t>
      </w:r>
    </w:p>
    <w:p w14:paraId="467282EA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יצוין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הצדדים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התגלעה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מחלוקת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בנוגע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לסכום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המדויק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שהעבירו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מהנפגעים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לנאשם</w:t>
      </w:r>
      <w:r w:rsidRPr="00F70DEC">
        <w:rPr>
          <w:rFonts w:cs="FrankRuehl"/>
          <w:sz w:val="26"/>
          <w:szCs w:val="26"/>
          <w:rtl/>
        </w:rPr>
        <w:t xml:space="preserve"> (</w:t>
      </w:r>
      <w:r w:rsidRPr="00F70DEC">
        <w:rPr>
          <w:rFonts w:cs="FrankRuehl" w:hint="eastAsia"/>
          <w:sz w:val="26"/>
          <w:szCs w:val="26"/>
          <w:rtl/>
        </w:rPr>
        <w:t>עמ</w:t>
      </w:r>
      <w:r w:rsidRPr="00F70DEC">
        <w:rPr>
          <w:rFonts w:cs="FrankRuehl"/>
          <w:sz w:val="26"/>
          <w:szCs w:val="26"/>
          <w:rtl/>
        </w:rPr>
        <w:t xml:space="preserve">' 15 </w:t>
      </w:r>
      <w:r w:rsidRPr="00F70DEC">
        <w:rPr>
          <w:rFonts w:cs="FrankRuehl" w:hint="eastAsia"/>
          <w:sz w:val="26"/>
          <w:szCs w:val="26"/>
          <w:rtl/>
        </w:rPr>
        <w:t>שו</w:t>
      </w:r>
      <w:r w:rsidRPr="00F70DEC">
        <w:rPr>
          <w:rFonts w:cs="FrankRuehl"/>
          <w:sz w:val="26"/>
          <w:szCs w:val="26"/>
          <w:rtl/>
        </w:rPr>
        <w:t xml:space="preserve">' 2 </w:t>
      </w:r>
      <w:r w:rsidRPr="00F70DEC">
        <w:rPr>
          <w:rFonts w:cs="FrankRuehl" w:hint="eastAsia"/>
          <w:sz w:val="26"/>
          <w:szCs w:val="26"/>
          <w:rtl/>
        </w:rPr>
        <w:t>עד</w:t>
      </w:r>
      <w:r w:rsidRPr="00F70DEC">
        <w:rPr>
          <w:rFonts w:cs="FrankRuehl"/>
          <w:sz w:val="26"/>
          <w:szCs w:val="26"/>
          <w:rtl/>
        </w:rPr>
        <w:t xml:space="preserve"> 6, </w:t>
      </w:r>
      <w:r w:rsidRPr="00F70DEC">
        <w:rPr>
          <w:rFonts w:cs="FrankRuehl" w:hint="eastAsia"/>
          <w:sz w:val="26"/>
          <w:szCs w:val="26"/>
          <w:rtl/>
        </w:rPr>
        <w:t>עמ</w:t>
      </w:r>
      <w:r w:rsidRPr="00F70DEC">
        <w:rPr>
          <w:rFonts w:cs="FrankRuehl"/>
          <w:sz w:val="26"/>
          <w:szCs w:val="26"/>
          <w:rtl/>
        </w:rPr>
        <w:t xml:space="preserve">' 16 </w:t>
      </w:r>
      <w:r w:rsidRPr="00F70DEC">
        <w:rPr>
          <w:rFonts w:cs="FrankRuehl" w:hint="eastAsia"/>
          <w:sz w:val="26"/>
          <w:szCs w:val="26"/>
          <w:rtl/>
        </w:rPr>
        <w:t>שו</w:t>
      </w:r>
      <w:r w:rsidRPr="00F70DEC">
        <w:rPr>
          <w:rFonts w:cs="FrankRuehl"/>
          <w:sz w:val="26"/>
          <w:szCs w:val="26"/>
          <w:rtl/>
        </w:rPr>
        <w:t xml:space="preserve">' 24 </w:t>
      </w:r>
      <w:r w:rsidRPr="00F70DEC">
        <w:rPr>
          <w:rFonts w:cs="FrankRuehl" w:hint="eastAsia"/>
          <w:sz w:val="26"/>
          <w:szCs w:val="26"/>
          <w:rtl/>
        </w:rPr>
        <w:t>עד</w:t>
      </w:r>
      <w:r w:rsidRPr="00F70DEC">
        <w:rPr>
          <w:rFonts w:cs="FrankRuehl"/>
          <w:sz w:val="26"/>
          <w:szCs w:val="26"/>
          <w:rtl/>
        </w:rPr>
        <w:t xml:space="preserve"> 26, </w:t>
      </w:r>
      <w:r w:rsidRPr="00F70DEC">
        <w:rPr>
          <w:rFonts w:cs="FrankRuehl" w:hint="eastAsia"/>
          <w:sz w:val="26"/>
          <w:szCs w:val="26"/>
          <w:rtl/>
        </w:rPr>
        <w:t>עמ</w:t>
      </w:r>
      <w:r w:rsidRPr="00F70DEC">
        <w:rPr>
          <w:rFonts w:cs="FrankRuehl"/>
          <w:sz w:val="26"/>
          <w:szCs w:val="26"/>
          <w:rtl/>
        </w:rPr>
        <w:t xml:space="preserve">' 18 </w:t>
      </w:r>
      <w:r w:rsidRPr="00F70DEC">
        <w:rPr>
          <w:rFonts w:cs="FrankRuehl" w:hint="eastAsia"/>
          <w:sz w:val="26"/>
          <w:szCs w:val="26"/>
          <w:rtl/>
        </w:rPr>
        <w:t>שו</w:t>
      </w:r>
      <w:r w:rsidRPr="00F70DEC">
        <w:rPr>
          <w:rFonts w:cs="FrankRuehl"/>
          <w:sz w:val="26"/>
          <w:szCs w:val="26"/>
          <w:rtl/>
        </w:rPr>
        <w:t xml:space="preserve">' 10 </w:t>
      </w:r>
      <w:r w:rsidRPr="00F70DEC">
        <w:rPr>
          <w:rFonts w:cs="FrankRuehl" w:hint="eastAsia"/>
          <w:sz w:val="26"/>
          <w:szCs w:val="26"/>
          <w:rtl/>
        </w:rPr>
        <w:t>עד</w:t>
      </w:r>
      <w:r w:rsidRPr="00F70DEC">
        <w:rPr>
          <w:rFonts w:cs="FrankRuehl"/>
          <w:sz w:val="26"/>
          <w:szCs w:val="26"/>
          <w:rtl/>
        </w:rPr>
        <w:t xml:space="preserve"> 14). </w:t>
      </w:r>
      <w:r w:rsidRPr="00F70DEC">
        <w:rPr>
          <w:rFonts w:cs="FrankRuehl" w:hint="eastAsia"/>
          <w:sz w:val="26"/>
          <w:szCs w:val="26"/>
          <w:rtl/>
        </w:rPr>
        <w:t>המחלוקת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נובעת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מכך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מהכספים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הוחזרו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לנפגעים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בעוד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נוסף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הוחזר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בהמחאות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כובדו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בנוסף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נטען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מהכספים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הועברו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מהנפגעים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לנאשם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אלא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לגורמים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אחרים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דווקא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מצאתי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בטענות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אלה</w:t>
      </w:r>
      <w:r w:rsidRPr="00F70DEC">
        <w:rPr>
          <w:rFonts w:cs="FrankRuehl"/>
          <w:sz w:val="26"/>
          <w:szCs w:val="26"/>
          <w:rtl/>
        </w:rPr>
        <w:t>.</w:t>
      </w:r>
    </w:p>
    <w:p w14:paraId="3215327C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הודה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אישום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מתוקן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אליו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צורף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נספח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המפרט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שמות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הנפגעים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וסכומים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מדויקים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שהועברו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מצידם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עבור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רכישת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הדירות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במצב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דברים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זה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תישמענה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טענות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החותרות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תחת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האמור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והמוסכם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>.</w:t>
      </w:r>
    </w:p>
    <w:p w14:paraId="723E92F7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הגישה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לעיוני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המרשם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הפלילי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בעניינו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לנאשם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מספר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הרשעות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החזקה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ושימוש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בסמים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הרשעה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משנת</w:t>
      </w:r>
      <w:r w:rsidRPr="00F70DEC">
        <w:rPr>
          <w:rFonts w:cs="FrankRuehl"/>
          <w:sz w:val="26"/>
          <w:szCs w:val="26"/>
          <w:rtl/>
        </w:rPr>
        <w:t xml:space="preserve"> 2001 </w:t>
      </w:r>
      <w:r w:rsidRPr="00F70DEC">
        <w:rPr>
          <w:rFonts w:cs="FrankRuehl" w:hint="eastAsia"/>
          <w:sz w:val="26"/>
          <w:szCs w:val="26"/>
          <w:rtl/>
        </w:rPr>
        <w:t>בעבירות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איומים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ניסיון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לתקיפה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והתנהגות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פרועה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הסעת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שב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ח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וכניסה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לישראל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כחוק</w:t>
      </w:r>
      <w:r w:rsidRPr="00F70DEC">
        <w:rPr>
          <w:rFonts w:cs="FrankRuehl"/>
          <w:sz w:val="26"/>
          <w:szCs w:val="26"/>
          <w:rtl/>
        </w:rPr>
        <w:t xml:space="preserve">. </w:t>
      </w:r>
    </w:p>
    <w:p w14:paraId="6598F85A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b/>
          <w:bCs/>
          <w:sz w:val="26"/>
          <w:szCs w:val="26"/>
          <w:u w:val="single"/>
          <w:rtl/>
        </w:rPr>
      </w:pP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טיעוני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המאשימה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לעונש</w:t>
      </w:r>
    </w:p>
    <w:p w14:paraId="387C80D1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באמצעות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כוחה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נועה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ברח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ד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הדגישה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חומרת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שעבור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בצע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פגע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בקורבנות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תמימים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הערכים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המוגנים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שנפגעו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כתוצאה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זכות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הקניין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חופש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הפעולה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הנפגעים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ושמירה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הליכי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מסחר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תקינים</w:t>
      </w:r>
      <w:r w:rsidRPr="00F70DEC">
        <w:rPr>
          <w:rFonts w:cs="FrankRuehl"/>
          <w:sz w:val="26"/>
          <w:szCs w:val="26"/>
          <w:rtl/>
        </w:rPr>
        <w:t>.</w:t>
      </w:r>
    </w:p>
    <w:p w14:paraId="1B66AFE3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המרמה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בוצעו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בשיטתיות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ובתחכום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בהיקף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נרחב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ולאורך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זמן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הנזק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שנגרם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כתוצאה</w:t>
      </w:r>
      <w:r w:rsidRPr="00F70DEC">
        <w:rPr>
          <w:rFonts w:cs="FrankRuehl"/>
          <w:sz w:val="26"/>
          <w:szCs w:val="26"/>
          <w:rtl/>
        </w:rPr>
        <w:t xml:space="preserve">  </w:t>
      </w:r>
      <w:r w:rsidRPr="00F70DEC">
        <w:rPr>
          <w:rFonts w:cs="FrankRuehl" w:hint="eastAsia"/>
          <w:sz w:val="26"/>
          <w:szCs w:val="26"/>
          <w:rtl/>
        </w:rPr>
        <w:t>ממעשי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חמור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צוין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מהנפגעים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דיווחו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רגשות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קשים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סכסוכים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משפחתיים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ותסכול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רב</w:t>
      </w:r>
      <w:r w:rsidRPr="00F70DEC">
        <w:rPr>
          <w:rFonts w:cs="FrankRuehl"/>
          <w:sz w:val="26"/>
          <w:szCs w:val="26"/>
          <w:rtl/>
        </w:rPr>
        <w:t>.</w:t>
      </w:r>
    </w:p>
    <w:p w14:paraId="4D7668C3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הגישה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לעיון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המשפט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פסיקה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רבה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הנוגעת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למדיניות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הענישה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הורשע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>.</w:t>
      </w:r>
    </w:p>
    <w:p w14:paraId="529DDDC0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בנוגע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למתחם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העונש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עתרה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לקביעת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מתחם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5 </w:t>
      </w:r>
      <w:r w:rsidRPr="00F70DEC">
        <w:rPr>
          <w:rFonts w:cs="FrankRuehl" w:hint="eastAsia"/>
          <w:sz w:val="26"/>
          <w:szCs w:val="26"/>
          <w:rtl/>
        </w:rPr>
        <w:t>עד</w:t>
      </w:r>
      <w:r w:rsidRPr="00F70DEC">
        <w:rPr>
          <w:rFonts w:cs="FrankRuehl"/>
          <w:sz w:val="26"/>
          <w:szCs w:val="26"/>
          <w:rtl/>
        </w:rPr>
        <w:t xml:space="preserve"> 8 </w:t>
      </w:r>
      <w:r w:rsidRPr="00F70DEC">
        <w:rPr>
          <w:rFonts w:cs="FrankRuehl" w:hint="eastAsia"/>
          <w:sz w:val="26"/>
          <w:szCs w:val="26"/>
          <w:rtl/>
        </w:rPr>
        <w:t>שנות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בגין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המרמה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ומתחם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שבין</w:t>
      </w:r>
      <w:r w:rsidRPr="00F70DEC">
        <w:rPr>
          <w:rFonts w:cs="FrankRuehl"/>
          <w:sz w:val="26"/>
          <w:szCs w:val="26"/>
          <w:rtl/>
        </w:rPr>
        <w:t xml:space="preserve"> 28 </w:t>
      </w:r>
      <w:r w:rsidRPr="00F70DEC">
        <w:rPr>
          <w:rFonts w:cs="FrankRuehl" w:hint="eastAsia"/>
          <w:sz w:val="26"/>
          <w:szCs w:val="26"/>
          <w:rtl/>
        </w:rPr>
        <w:t>ל</w:t>
      </w:r>
      <w:r w:rsidRPr="00F70DEC">
        <w:rPr>
          <w:rFonts w:cs="FrankRuehl"/>
          <w:sz w:val="26"/>
          <w:szCs w:val="26"/>
          <w:rtl/>
        </w:rPr>
        <w:t xml:space="preserve">-40 </w:t>
      </w:r>
      <w:r w:rsidRPr="00F70DEC">
        <w:rPr>
          <w:rFonts w:cs="FrankRuehl" w:hint="eastAsia"/>
          <w:sz w:val="26"/>
          <w:szCs w:val="26"/>
          <w:rtl/>
        </w:rPr>
        <w:t>חודשים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בגין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המס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הורשע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ביחס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לשתי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העבירות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עתרה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לקביעת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עונשו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במרכז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המתחם</w:t>
      </w:r>
      <w:r w:rsidRPr="00F70DEC">
        <w:rPr>
          <w:rFonts w:cs="FrankRuehl"/>
          <w:sz w:val="26"/>
          <w:szCs w:val="26"/>
          <w:rtl/>
        </w:rPr>
        <w:t>.</w:t>
      </w:r>
    </w:p>
    <w:p w14:paraId="0D50F195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בהתייחסה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לתסקיר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המבחן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ציינה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מהתסקיר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עולות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סתירות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יכולת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לקחת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אחריות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מעשיו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לבין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ציון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העובדה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משליך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האחריות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נאשמים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אחרים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בנוסף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טען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אינו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משתמש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בסמים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בעוד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תוצאת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בדיקה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לגילוי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התגלתה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חיובית</w:t>
      </w:r>
      <w:r w:rsidRPr="00F70DEC">
        <w:rPr>
          <w:rFonts w:cs="FrankRuehl"/>
          <w:sz w:val="26"/>
          <w:szCs w:val="26"/>
          <w:rtl/>
        </w:rPr>
        <w:t>.</w:t>
      </w:r>
    </w:p>
    <w:p w14:paraId="7550AB01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סוף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דבר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עתרה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לגזור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עונש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יפחת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</w:t>
      </w:r>
      <w:r w:rsidRPr="00F70DEC">
        <w:rPr>
          <w:rFonts w:cs="FrankRuehl"/>
          <w:sz w:val="26"/>
          <w:szCs w:val="26"/>
          <w:rtl/>
        </w:rPr>
        <w:t xml:space="preserve">-7 </w:t>
      </w:r>
      <w:r w:rsidRPr="00F70DEC">
        <w:rPr>
          <w:rFonts w:cs="FrankRuehl" w:hint="eastAsia"/>
          <w:sz w:val="26"/>
          <w:szCs w:val="26"/>
          <w:rtl/>
        </w:rPr>
        <w:t>שנות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בפועל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תנאי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למתלוננים</w:t>
      </w:r>
      <w:r w:rsidRPr="00F70DEC">
        <w:rPr>
          <w:rFonts w:cs="FrankRuehl"/>
          <w:sz w:val="26"/>
          <w:szCs w:val="26"/>
          <w:rtl/>
        </w:rPr>
        <w:t>.</w:t>
      </w:r>
    </w:p>
    <w:p w14:paraId="32BD4950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טיעוני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הנאשם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לעונש</w:t>
      </w:r>
    </w:p>
    <w:p w14:paraId="22B256F5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באמצעות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כוחו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זכות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ציין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המתחם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אליו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עותרת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אינו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עומד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בהלימה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הורשע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צוין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הפער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המשמעותי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המקורי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שהגישה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לכתב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המתוקן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הורשע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בסופו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יום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הודגש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הודאת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מהווה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שיקול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משמעותי</w:t>
      </w:r>
      <w:r w:rsidRPr="00F70DEC">
        <w:rPr>
          <w:rFonts w:cs="FrankRuehl"/>
          <w:sz w:val="26"/>
          <w:szCs w:val="26"/>
          <w:rtl/>
        </w:rPr>
        <w:t xml:space="preserve"> </w:t>
      </w:r>
      <w:r>
        <w:rPr>
          <w:rFonts w:cs="FrankRuehl" w:hint="eastAsia"/>
          <w:sz w:val="26"/>
          <w:szCs w:val="26"/>
          <w:rtl/>
        </w:rPr>
        <w:t>לקול</w:t>
      </w:r>
      <w:r>
        <w:rPr>
          <w:rFonts w:cs="FrankRuehl" w:hint="cs"/>
          <w:sz w:val="26"/>
          <w:szCs w:val="26"/>
          <w:rtl/>
        </w:rPr>
        <w:t>א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הוזכר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בשלבים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הראשונים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למתואר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כלל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ידע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שמדובר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במרמה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והוא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למעשה</w:t>
      </w:r>
      <w:r w:rsidRPr="00F70DEC">
        <w:rPr>
          <w:rFonts w:cs="FrankRuehl"/>
          <w:sz w:val="26"/>
          <w:szCs w:val="26"/>
          <w:rtl/>
        </w:rPr>
        <w:t xml:space="preserve"> "</w:t>
      </w:r>
      <w:r w:rsidRPr="00F70DEC">
        <w:rPr>
          <w:rFonts w:cs="FrankRuehl" w:hint="eastAsia"/>
          <w:sz w:val="26"/>
          <w:szCs w:val="26"/>
          <w:rtl/>
        </w:rPr>
        <w:t>נסחף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לתוך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המעשה</w:t>
      </w:r>
      <w:r w:rsidRPr="00F70DEC">
        <w:rPr>
          <w:rFonts w:cs="FrankRuehl"/>
          <w:sz w:val="26"/>
          <w:szCs w:val="26"/>
          <w:rtl/>
        </w:rPr>
        <w:t>" (</w:t>
      </w:r>
      <w:r w:rsidRPr="00F70DEC">
        <w:rPr>
          <w:rFonts w:cs="FrankRuehl" w:hint="eastAsia"/>
          <w:sz w:val="26"/>
          <w:szCs w:val="26"/>
          <w:rtl/>
        </w:rPr>
        <w:t>עמ</w:t>
      </w:r>
      <w:r w:rsidRPr="00F70DEC">
        <w:rPr>
          <w:rFonts w:cs="FrankRuehl"/>
          <w:sz w:val="26"/>
          <w:szCs w:val="26"/>
          <w:rtl/>
        </w:rPr>
        <w:t xml:space="preserve">' 33 </w:t>
      </w:r>
      <w:r w:rsidRPr="00F70DEC">
        <w:rPr>
          <w:rFonts w:cs="FrankRuehl" w:hint="eastAsia"/>
          <w:sz w:val="26"/>
          <w:szCs w:val="26"/>
          <w:rtl/>
        </w:rPr>
        <w:t>שו</w:t>
      </w:r>
      <w:r w:rsidRPr="00F70DEC">
        <w:rPr>
          <w:rFonts w:cs="FrankRuehl"/>
          <w:sz w:val="26"/>
          <w:szCs w:val="26"/>
          <w:rtl/>
        </w:rPr>
        <w:t xml:space="preserve">' 28). </w:t>
      </w:r>
      <w:r w:rsidRPr="00F70DEC">
        <w:rPr>
          <w:rFonts w:cs="FrankRuehl" w:hint="eastAsia"/>
          <w:sz w:val="26"/>
          <w:szCs w:val="26"/>
          <w:rtl/>
        </w:rPr>
        <w:t>הוטעם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חלקו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שולי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ביחס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לנאשמים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הנוספים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בתיק</w:t>
      </w:r>
      <w:r w:rsidRPr="00F70DEC">
        <w:rPr>
          <w:rFonts w:cs="FrankRuehl"/>
          <w:sz w:val="26"/>
          <w:szCs w:val="26"/>
          <w:rtl/>
        </w:rPr>
        <w:t xml:space="preserve">. </w:t>
      </w:r>
    </w:p>
    <w:p w14:paraId="2EBEC720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עוד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ציין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כ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חלוף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הזמן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מיום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ביצוע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ועד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להגשת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והזכיר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בעניין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hyperlink r:id="rId34" w:history="1">
        <w:r w:rsidR="00382487" w:rsidRPr="00382487">
          <w:rPr>
            <w:rFonts w:cs="FrankRuehl"/>
            <w:color w:val="0000FF"/>
            <w:sz w:val="26"/>
            <w:szCs w:val="26"/>
            <w:u w:val="single"/>
            <w:rtl/>
          </w:rPr>
          <w:t>ע"פ 4434/10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יחזקאל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נ</w:t>
      </w:r>
      <w:r w:rsidRPr="00F70DEC">
        <w:rPr>
          <w:rFonts w:cs="FrankRuehl"/>
          <w:b/>
          <w:bCs/>
          <w:sz w:val="26"/>
          <w:szCs w:val="26"/>
          <w:rtl/>
        </w:rPr>
        <w:t xml:space="preserve">' </w:t>
      </w:r>
      <w:r w:rsidRPr="00F70DEC">
        <w:rPr>
          <w:rFonts w:cs="FrankRuehl" w:hint="eastAsia"/>
          <w:b/>
          <w:bCs/>
          <w:sz w:val="26"/>
          <w:szCs w:val="26"/>
          <w:rtl/>
        </w:rPr>
        <w:t>מדינת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ישראל</w:t>
      </w:r>
      <w:r w:rsidRPr="00F70DEC">
        <w:rPr>
          <w:rFonts w:cs="FrankRuehl"/>
          <w:sz w:val="26"/>
          <w:szCs w:val="26"/>
          <w:rtl/>
        </w:rPr>
        <w:t xml:space="preserve"> (</w:t>
      </w:r>
      <w:r w:rsidRPr="00F70DEC">
        <w:rPr>
          <w:rFonts w:cs="FrankRuehl" w:hint="eastAsia"/>
          <w:sz w:val="26"/>
          <w:szCs w:val="26"/>
          <w:rtl/>
        </w:rPr>
        <w:t>פורסם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בנבו</w:t>
      </w:r>
      <w:r w:rsidRPr="00F70DEC">
        <w:rPr>
          <w:rFonts w:cs="FrankRuehl"/>
          <w:sz w:val="26"/>
          <w:szCs w:val="26"/>
          <w:rtl/>
        </w:rPr>
        <w:t xml:space="preserve">, 16.3.2011), </w:t>
      </w:r>
      <w:r w:rsidRPr="00F70DEC">
        <w:rPr>
          <w:rFonts w:cs="FrankRuehl" w:hint="eastAsia"/>
          <w:sz w:val="26"/>
          <w:szCs w:val="26"/>
          <w:rtl/>
        </w:rPr>
        <w:t>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התייחס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המשפט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העליון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לשיהוי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המשמעותי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והממושך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בהגשתו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ובעינוי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שחווה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המערער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כתוצאה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מכך</w:t>
      </w:r>
      <w:r w:rsidRPr="00F70DEC">
        <w:rPr>
          <w:rFonts w:cs="FrankRuehl"/>
          <w:sz w:val="26"/>
          <w:szCs w:val="26"/>
          <w:rtl/>
        </w:rPr>
        <w:t>.</w:t>
      </w:r>
    </w:p>
    <w:p w14:paraId="67E9F376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הודגש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האירועים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מושא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מהווים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אירוע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אחד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ויש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לקבוע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לגביהם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מתחם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עונש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אחד</w:t>
      </w:r>
      <w:r w:rsidRPr="00F70DEC">
        <w:rPr>
          <w:rFonts w:cs="FrankRuehl"/>
          <w:sz w:val="26"/>
          <w:szCs w:val="26"/>
          <w:rtl/>
        </w:rPr>
        <w:t>.</w:t>
      </w:r>
    </w:p>
    <w:p w14:paraId="152DD1BB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בהתייחס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למדיניות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הענישה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הנוהגת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הפנה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כ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לפסק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הדין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שניתן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</w:t>
      </w:r>
      <w:hyperlink r:id="rId35" w:history="1">
        <w:r w:rsidR="00382487" w:rsidRPr="00382487">
          <w:rPr>
            <w:rFonts w:cs="FrankRuehl"/>
            <w:color w:val="0000FF"/>
            <w:sz w:val="26"/>
            <w:szCs w:val="26"/>
            <w:u w:val="single"/>
            <w:rtl/>
          </w:rPr>
          <w:t>ע"פ 2021/17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מצגר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נ</w:t>
      </w:r>
      <w:r w:rsidRPr="00F70DEC">
        <w:rPr>
          <w:rFonts w:cs="FrankRuehl"/>
          <w:b/>
          <w:bCs/>
          <w:sz w:val="26"/>
          <w:szCs w:val="26"/>
          <w:rtl/>
        </w:rPr>
        <w:t xml:space="preserve">' </w:t>
      </w:r>
      <w:r w:rsidRPr="00F70DEC">
        <w:rPr>
          <w:rFonts w:cs="FrankRuehl" w:hint="eastAsia"/>
          <w:b/>
          <w:bCs/>
          <w:sz w:val="26"/>
          <w:szCs w:val="26"/>
          <w:rtl/>
        </w:rPr>
        <w:t>מדינת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ישראל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/>
          <w:sz w:val="26"/>
          <w:szCs w:val="26"/>
          <w:rtl/>
        </w:rPr>
        <w:t>(</w:t>
      </w:r>
      <w:r w:rsidRPr="00F70DEC">
        <w:rPr>
          <w:rFonts w:cs="FrankRuehl" w:hint="eastAsia"/>
          <w:sz w:val="26"/>
          <w:szCs w:val="26"/>
          <w:rtl/>
        </w:rPr>
        <w:t>פורסם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בנבו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‏</w:t>
      </w:r>
      <w:r w:rsidRPr="00F70DEC">
        <w:rPr>
          <w:rFonts w:cs="FrankRuehl"/>
          <w:sz w:val="26"/>
          <w:szCs w:val="26"/>
          <w:rtl/>
        </w:rPr>
        <w:t xml:space="preserve">30.4.2017), </w:t>
      </w:r>
      <w:r w:rsidRPr="00F70DEC">
        <w:rPr>
          <w:rFonts w:cs="FrankRuehl" w:hint="eastAsia"/>
          <w:sz w:val="26"/>
          <w:szCs w:val="26"/>
          <w:rtl/>
        </w:rPr>
        <w:t>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נגזרו</w:t>
      </w:r>
      <w:r w:rsidRPr="00F70DEC">
        <w:rPr>
          <w:rFonts w:cs="FrankRuehl"/>
          <w:sz w:val="26"/>
          <w:szCs w:val="26"/>
          <w:rtl/>
        </w:rPr>
        <w:t xml:space="preserve"> 3.5 </w:t>
      </w:r>
      <w:r w:rsidRPr="00F70DEC">
        <w:rPr>
          <w:rFonts w:cs="FrankRuehl" w:hint="eastAsia"/>
          <w:sz w:val="26"/>
          <w:szCs w:val="26"/>
          <w:rtl/>
        </w:rPr>
        <w:t>שנות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בפועל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שהורשע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מרמה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ושוחד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כ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ציין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בענייננו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פחותים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בחומרתם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עוד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הפנה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כ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</w:t>
      </w:r>
      <w:hyperlink r:id="rId36" w:history="1">
        <w:r w:rsidR="00382487" w:rsidRPr="00382487">
          <w:rPr>
            <w:rFonts w:cs="FrankRuehl"/>
            <w:color w:val="0000FF"/>
            <w:sz w:val="26"/>
            <w:szCs w:val="26"/>
            <w:u w:val="single"/>
            <w:rtl/>
          </w:rPr>
          <w:t>ע"פ 4761/11</w:t>
        </w:r>
      </w:hyperlink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עובדיה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נ</w:t>
      </w:r>
      <w:r w:rsidRPr="00F70DEC">
        <w:rPr>
          <w:rFonts w:cs="FrankRuehl"/>
          <w:b/>
          <w:bCs/>
          <w:sz w:val="26"/>
          <w:szCs w:val="26"/>
          <w:rtl/>
        </w:rPr>
        <w:t xml:space="preserve">' </w:t>
      </w:r>
      <w:r w:rsidRPr="00F70DEC">
        <w:rPr>
          <w:rFonts w:cs="FrankRuehl" w:hint="eastAsia"/>
          <w:b/>
          <w:bCs/>
          <w:sz w:val="26"/>
          <w:szCs w:val="26"/>
          <w:rtl/>
        </w:rPr>
        <w:t>מדינת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ישראל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הפחית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המשפט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העליון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בעונש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מערער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שהורשע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תיווך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לשוחד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וסיוע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לקבלת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דבר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במרמה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והעמיד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עונשו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6 </w:t>
      </w:r>
      <w:r w:rsidRPr="00F70DEC">
        <w:rPr>
          <w:rFonts w:cs="FrankRuehl" w:hint="eastAsia"/>
          <w:sz w:val="26"/>
          <w:szCs w:val="26"/>
          <w:rtl/>
        </w:rPr>
        <w:t>חודשי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שירוצו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במסגרת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עבודות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כ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הגיש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פסיקה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נוספת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התומכת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לגישתו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במידת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העונש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להשית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>.</w:t>
      </w:r>
    </w:p>
    <w:p w14:paraId="19D3C0F0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סוף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דבר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עתר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</w:t>
      </w:r>
      <w:r w:rsidRPr="00F70DEC">
        <w:rPr>
          <w:rFonts w:cs="FrankRuehl"/>
          <w:sz w:val="26"/>
          <w:szCs w:val="26"/>
          <w:rtl/>
        </w:rPr>
        <w:t>"</w:t>
      </w:r>
      <w:r w:rsidRPr="00F70DEC">
        <w:rPr>
          <w:rFonts w:cs="FrankRuehl" w:hint="eastAsia"/>
          <w:sz w:val="26"/>
          <w:szCs w:val="26"/>
          <w:rtl/>
        </w:rPr>
        <w:t>כ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להשתת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עונש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6 </w:t>
      </w:r>
      <w:r w:rsidRPr="00F70DEC">
        <w:rPr>
          <w:rFonts w:cs="FrankRuehl" w:hint="eastAsia"/>
          <w:sz w:val="26"/>
          <w:szCs w:val="26"/>
          <w:rtl/>
        </w:rPr>
        <w:t>חודשי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שירוצו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במסגרת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עבודות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ולפסיקת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למתלוננים</w:t>
      </w:r>
      <w:r w:rsidRPr="00F70DEC">
        <w:rPr>
          <w:rFonts w:cs="FrankRuehl"/>
          <w:sz w:val="26"/>
          <w:szCs w:val="26"/>
          <w:rtl/>
        </w:rPr>
        <w:t>.</w:t>
      </w:r>
    </w:p>
    <w:p w14:paraId="6B9D6E08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תסקיר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>
        <w:rPr>
          <w:rFonts w:cs="FrankRuehl" w:hint="cs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שירות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המבחן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בעניינו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של</w:t>
      </w:r>
      <w:r w:rsidRPr="00F70DEC">
        <w:rPr>
          <w:rFonts w:cs="FrankRuehl"/>
          <w:b/>
          <w:bCs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u w:val="single"/>
          <w:rtl/>
        </w:rPr>
        <w:t>הנאשם</w:t>
      </w:r>
    </w:p>
    <w:p w14:paraId="1193279D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ביום</w:t>
      </w:r>
      <w:r w:rsidRPr="00F70DEC">
        <w:rPr>
          <w:rFonts w:cs="FrankRuehl"/>
          <w:sz w:val="26"/>
          <w:szCs w:val="26"/>
          <w:rtl/>
        </w:rPr>
        <w:t xml:space="preserve"> 30.10.2017 </w:t>
      </w:r>
      <w:r w:rsidRPr="00F70DEC">
        <w:rPr>
          <w:rFonts w:cs="FrankRuehl" w:hint="eastAsia"/>
          <w:sz w:val="26"/>
          <w:szCs w:val="26"/>
          <w:rtl/>
        </w:rPr>
        <w:t>הגיש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המבחן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תסקיר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בעניינו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ביום</w:t>
      </w:r>
      <w:r w:rsidRPr="00F70DEC">
        <w:rPr>
          <w:rFonts w:cs="FrankRuehl"/>
          <w:sz w:val="26"/>
          <w:szCs w:val="26"/>
          <w:rtl/>
        </w:rPr>
        <w:t xml:space="preserve"> 31.12.2017 </w:t>
      </w:r>
      <w:r w:rsidRPr="00F70DEC">
        <w:rPr>
          <w:rFonts w:cs="FrankRuehl" w:hint="eastAsia"/>
          <w:sz w:val="26"/>
          <w:szCs w:val="26"/>
          <w:rtl/>
        </w:rPr>
        <w:t>הוגש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תסקיר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משלים</w:t>
      </w:r>
      <w:r w:rsidRPr="00F70DEC">
        <w:rPr>
          <w:rFonts w:cs="FrankRuehl"/>
          <w:sz w:val="26"/>
          <w:szCs w:val="26"/>
          <w:rtl/>
        </w:rPr>
        <w:t>.</w:t>
      </w:r>
    </w:p>
    <w:p w14:paraId="55636B81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סיים</w:t>
      </w:r>
      <w:r w:rsidRPr="00F70DEC">
        <w:rPr>
          <w:rFonts w:cs="FrankRuehl"/>
          <w:sz w:val="26"/>
          <w:szCs w:val="26"/>
          <w:rtl/>
        </w:rPr>
        <w:t xml:space="preserve"> 12 </w:t>
      </w:r>
      <w:r w:rsidRPr="00F70DEC">
        <w:rPr>
          <w:rFonts w:cs="FrankRuehl" w:hint="eastAsia"/>
          <w:sz w:val="26"/>
          <w:szCs w:val="26"/>
          <w:rtl/>
        </w:rPr>
        <w:t>שנות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לימוד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ושירת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צבאי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מלא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גרוש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ואב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לשני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ילדים</w:t>
      </w:r>
      <w:r w:rsidRPr="00F70DEC">
        <w:rPr>
          <w:rFonts w:cs="FrankRuehl"/>
          <w:sz w:val="26"/>
          <w:szCs w:val="26"/>
          <w:rtl/>
        </w:rPr>
        <w:t>.</w:t>
      </w:r>
    </w:p>
    <w:p w14:paraId="622019EA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המבחן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התרשם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מתקשה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לראות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הפסול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בהתנהגותו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הפוגעת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באחרים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ציין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התכוון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לפגוע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ברוכשי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הקרקעות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אך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תיאר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רצונו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לעשיית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רווח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כלכלי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מהיר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היווה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משקל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מכריע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באופן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התנהלותו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הנדונות</w:t>
      </w:r>
      <w:r w:rsidRPr="00F70DEC">
        <w:rPr>
          <w:rFonts w:cs="FrankRuehl"/>
          <w:sz w:val="26"/>
          <w:szCs w:val="26"/>
          <w:rtl/>
        </w:rPr>
        <w:t>.</w:t>
      </w:r>
    </w:p>
    <w:p w14:paraId="048F0EFC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כגורמי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סיכון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ציין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המבחן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נטייה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לסיפוק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צרכים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מיידי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וקושי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להתמודד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מצבי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לחץ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כגורמי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סיכוי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ציין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המבחן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שיתוף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הפעולה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המבחן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ההליך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המשפטי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סייע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בהצבת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גבול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ברור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להתנהלותו</w:t>
      </w:r>
      <w:r w:rsidRPr="00F70DEC">
        <w:rPr>
          <w:rFonts w:cs="FrankRuehl"/>
          <w:sz w:val="26"/>
          <w:szCs w:val="26"/>
          <w:rtl/>
        </w:rPr>
        <w:t>.</w:t>
      </w:r>
    </w:p>
    <w:p w14:paraId="7F3E9F60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סוף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דבר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המליץ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המבחן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להעמיד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בצו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מבחן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למשך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במהלכו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ישתלב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בטיפול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ייעודי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בתחום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המרמה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עוד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המליץ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להטיל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עונש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לריצוי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במסגרת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עבודות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שירות</w:t>
      </w:r>
      <w:r w:rsidRPr="00F70DEC">
        <w:rPr>
          <w:rFonts w:cs="FrankRuehl"/>
          <w:sz w:val="26"/>
          <w:szCs w:val="26"/>
          <w:rtl/>
        </w:rPr>
        <w:t>.</w:t>
      </w:r>
    </w:p>
    <w:p w14:paraId="2075312B" w14:textId="77777777" w:rsidR="00D4493F" w:rsidRDefault="00D4493F" w:rsidP="00D4493F">
      <w:pPr>
        <w:pStyle w:val="1"/>
        <w:rPr>
          <w:rFonts w:cs="FrankRuehl"/>
          <w:sz w:val="26"/>
          <w:szCs w:val="26"/>
          <w:u w:val="single"/>
          <w:rtl/>
        </w:rPr>
      </w:pPr>
      <w:r w:rsidRPr="00F70DEC">
        <w:rPr>
          <w:rFonts w:cs="FrankRuehl" w:hint="eastAsia"/>
          <w:sz w:val="26"/>
          <w:szCs w:val="26"/>
          <w:u w:val="single"/>
          <w:rtl/>
        </w:rPr>
        <w:t>דיון</w:t>
      </w:r>
      <w:r w:rsidRPr="00F70DEC">
        <w:rPr>
          <w:rFonts w:cs="FrankRuehl"/>
          <w:sz w:val="26"/>
          <w:szCs w:val="26"/>
          <w:u w:val="single"/>
          <w:rtl/>
        </w:rPr>
        <w:t xml:space="preserve"> </w:t>
      </w:r>
      <w:r w:rsidRPr="00F70DEC">
        <w:rPr>
          <w:rFonts w:cs="FrankRuehl" w:hint="eastAsia"/>
          <w:sz w:val="26"/>
          <w:szCs w:val="26"/>
          <w:u w:val="single"/>
          <w:rtl/>
        </w:rPr>
        <w:t>והכרעה</w:t>
      </w:r>
    </w:p>
    <w:p w14:paraId="4AEC0BDF" w14:textId="77777777" w:rsidR="00D4493F" w:rsidRPr="00C0041F" w:rsidRDefault="00D4493F" w:rsidP="00D4493F">
      <w:pPr>
        <w:rPr>
          <w:sz w:val="12"/>
          <w:szCs w:val="12"/>
          <w:rtl/>
        </w:rPr>
      </w:pPr>
    </w:p>
    <w:p w14:paraId="5C904E44" w14:textId="77777777" w:rsidR="00D4493F" w:rsidRPr="00F70DEC" w:rsidRDefault="00C24E92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hyperlink r:id="rId37" w:history="1">
        <w:r w:rsidRPr="00C24E92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סימן א1</w:t>
        </w:r>
      </w:hyperlink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לחוק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מנחה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בית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המשפט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לגזור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עונש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המבטא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"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יחס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הולם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בין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חומרת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מעשה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העברה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בנסיבותיו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ומידת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אשמו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="00D4493F" w:rsidRPr="00F70DEC">
        <w:rPr>
          <w:rFonts w:ascii="David" w:hAnsi="David" w:cs="FrankRuehl"/>
          <w:sz w:val="26"/>
          <w:szCs w:val="26"/>
          <w:rtl/>
        </w:rPr>
        <w:t>" (</w:t>
      </w:r>
      <w:hyperlink r:id="rId38" w:history="1">
        <w:r w:rsidRPr="00C24E92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40ב</w:t>
        </w:r>
      </w:hyperlink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לחוק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).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לשם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כך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בית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המשפט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לקבוע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'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מתחם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עונש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הולם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',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המבוסס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: (1)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הערך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החברתי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שנפגע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מביצוע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העברה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; (2)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מידת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הפגיעה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בערך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החברתי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; (3)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מדיניות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הענישה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הנהוגה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; (4)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נסיבות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הקשורות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בביצוע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העברה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(</w:t>
      </w:r>
      <w:hyperlink r:id="rId39" w:history="1">
        <w:r w:rsidRPr="00C24E92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40ג</w:t>
        </w:r>
      </w:hyperlink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לחוק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).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בשלב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הבא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בית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המשפט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לקבוע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העונש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בתוך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מתחם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העונש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ההולם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(</w:t>
      </w:r>
      <w:hyperlink r:id="rId40" w:history="1">
        <w:r w:rsidRPr="00C24E92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40ג(ב)</w:t>
        </w:r>
      </w:hyperlink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לחוק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).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כשמדובר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במי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שהורשע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בריבוי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עבירות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הליך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גזירת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הדין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כולל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שלושה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שלבים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בשלב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הראשון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בית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המשפט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לקבוע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בהתאם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hyperlink r:id="rId41" w:history="1">
        <w:r w:rsidRPr="00C24E92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לסעיף 40יג</w:t>
        </w:r>
      </w:hyperlink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לחוק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האם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עבירות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אלה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מהוות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אירוע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אחד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או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כמה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אירועים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פי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מבחן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"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הקשר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ההדוק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"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שהתפתח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בפסיקה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(</w:t>
      </w:r>
      <w:hyperlink r:id="rId42" w:history="1">
        <w:r w:rsidR="00382487" w:rsidRPr="00382487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ע"פ 4910/13</w:t>
        </w:r>
      </w:hyperlink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ג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>'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אבר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(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פורסם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בנבו</w:t>
      </w:r>
      <w:r w:rsidR="00D4493F" w:rsidRPr="00F70DEC">
        <w:rPr>
          <w:rFonts w:ascii="David" w:hAnsi="David" w:cs="FrankRuehl"/>
          <w:sz w:val="26"/>
          <w:szCs w:val="26"/>
          <w:rtl/>
        </w:rPr>
        <w:t>, 29.10.2014) (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להלן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: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עניין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ג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>'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אבר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);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וכן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hyperlink r:id="rId43" w:history="1">
        <w:r w:rsidR="00382487" w:rsidRPr="00382487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ע"פ 1127/13</w:t>
        </w:r>
      </w:hyperlink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גברזגיי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 (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פורסם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בנבו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, 15.1.2014)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ו</w:t>
      </w:r>
      <w:hyperlink r:id="rId44" w:history="1">
        <w:r w:rsidR="00382487" w:rsidRPr="00382487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ע"פ 4702/15</w:t>
        </w:r>
      </w:hyperlink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עביד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="00D4493F"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(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פורסם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בנבו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, 20.4.2016)).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מדובר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בכמה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עבירות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המהוות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אירוע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אחד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יקבע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בית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המשפט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מתחם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עונש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הולם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לאירוע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כולו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ויגזור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עונש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כולל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לכל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העבירות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בשל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אותו</w:t>
      </w:r>
      <w:r w:rsidR="00D4493F"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="00D4493F" w:rsidRPr="00F70DEC">
        <w:rPr>
          <w:rFonts w:ascii="David" w:hAnsi="David" w:cs="FrankRuehl" w:hint="eastAsia"/>
          <w:sz w:val="26"/>
          <w:szCs w:val="26"/>
          <w:rtl/>
        </w:rPr>
        <w:t>אירוע</w:t>
      </w:r>
      <w:r w:rsidR="00D4493F" w:rsidRPr="00F70DEC">
        <w:rPr>
          <w:rFonts w:ascii="David" w:hAnsi="David" w:cs="FrankRuehl"/>
          <w:sz w:val="26"/>
          <w:szCs w:val="26"/>
          <w:rtl/>
        </w:rPr>
        <w:t>.</w:t>
      </w:r>
    </w:p>
    <w:p w14:paraId="271761E5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אני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סבור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בענייננו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אף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שמדובר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בנפגעים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שונים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עסקינן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באירוע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אחד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ויש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לקבוע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מתחם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עונש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בהתאם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המעשים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בוצעו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באותה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שיטה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ובאותו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אופן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בדיוק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כלפי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אחד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מהנפגעים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ובסמיכות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זמנים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הדוקה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בנוסף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עבירות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המס</w:t>
      </w:r>
      <w:r w:rsidRPr="00F70DEC">
        <w:rPr>
          <w:rFonts w:ascii="David" w:hAnsi="David" w:cs="FrankRuehl"/>
          <w:sz w:val="26"/>
          <w:szCs w:val="26"/>
          <w:rtl/>
        </w:rPr>
        <w:t xml:space="preserve"> – </w:t>
      </w:r>
      <w:r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אף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שבפני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עצמן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עומדות</w:t>
      </w:r>
      <w:r w:rsidRPr="00F70DEC">
        <w:rPr>
          <w:rFonts w:ascii="David" w:hAnsi="David" w:cs="FrankRuehl"/>
          <w:sz w:val="26"/>
          <w:szCs w:val="26"/>
          <w:rtl/>
        </w:rPr>
        <w:t xml:space="preserve"> – </w:t>
      </w:r>
      <w:r w:rsidRPr="00F70DEC">
        <w:rPr>
          <w:rFonts w:ascii="David" w:hAnsi="David" w:cs="FrankRuehl" w:hint="eastAsia"/>
          <w:sz w:val="26"/>
          <w:szCs w:val="26"/>
          <w:rtl/>
        </w:rPr>
        <w:t>נובעות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באופן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ישיר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ממעשי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המרמה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מדובר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בתוכנית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עבריינית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אחת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במסגרתה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הונו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הנאשמים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רוכשים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פוטנציאליים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והתחמקו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מתשלום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מס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471343D7" w14:textId="77777777" w:rsidR="00D4493F" w:rsidRPr="00F70DEC" w:rsidRDefault="00D4493F" w:rsidP="00D4493F">
      <w:pPr>
        <w:spacing w:after="120"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הערך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החברתי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המוגן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בעבירה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מרמה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הינו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שמירה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זכות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הקניין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שמירה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רכושו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האחר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מניעת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התעשרות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כדין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פגיעה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בחופש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הבחירה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הקורבנות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שהוטעו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ידי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והצורך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בשמירה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חיי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מסחר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תקינים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הערך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הנפגע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מעבירות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המס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השוויון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החברתי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והחלוקה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ההוגנת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הנשיאה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בנטל</w:t>
      </w:r>
      <w:r w:rsidRPr="00F70DEC">
        <w:rPr>
          <w:rFonts w:cs="FrankRuehl"/>
          <w:sz w:val="26"/>
          <w:szCs w:val="26"/>
          <w:rtl/>
        </w:rPr>
        <w:t>.</w:t>
      </w:r>
    </w:p>
    <w:p w14:paraId="491E6B0B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רמת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הפגיעה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בערכים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הנפגעים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היא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ברף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הגבוה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2EFD59F7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בנוגע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למדיניות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הענישה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הנוהגת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אציין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פסק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הדין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שניתן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</w:t>
      </w:r>
      <w:hyperlink r:id="rId45" w:history="1">
        <w:r w:rsidR="00382487" w:rsidRPr="00382487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ע"פ 536-07-15</w:t>
        </w:r>
      </w:hyperlink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זקן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Pr="00F70DEC">
        <w:rPr>
          <w:rFonts w:ascii="David" w:hAnsi="David" w:cs="FrankRuehl"/>
          <w:sz w:val="26"/>
          <w:szCs w:val="26"/>
          <w:rtl/>
        </w:rPr>
        <w:t xml:space="preserve"> (</w:t>
      </w:r>
      <w:r w:rsidRPr="00F70DEC">
        <w:rPr>
          <w:rFonts w:ascii="David" w:hAnsi="David" w:cs="FrankRuehl" w:hint="eastAsia"/>
          <w:sz w:val="26"/>
          <w:szCs w:val="26"/>
          <w:rtl/>
        </w:rPr>
        <w:t>פורסם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בנבו</w:t>
      </w:r>
      <w:r w:rsidRPr="00F70DEC">
        <w:rPr>
          <w:rFonts w:ascii="David" w:hAnsi="David" w:cs="FrankRuehl"/>
          <w:sz w:val="26"/>
          <w:szCs w:val="26"/>
          <w:rtl/>
        </w:rPr>
        <w:t xml:space="preserve">, 23.12.2015), </w:t>
      </w:r>
      <w:r w:rsidRPr="00F70DEC">
        <w:rPr>
          <w:rFonts w:ascii="David" w:hAnsi="David" w:cs="FrankRuehl" w:hint="eastAsia"/>
          <w:sz w:val="26"/>
          <w:szCs w:val="26"/>
          <w:rtl/>
        </w:rPr>
        <w:t>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נדחה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ערעור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שהתחזה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למנהל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בחברת</w:t>
      </w:r>
      <w:r w:rsidRPr="00F70DEC">
        <w:rPr>
          <w:rFonts w:ascii="David" w:hAnsi="David" w:cs="FrankRuehl"/>
          <w:sz w:val="26"/>
          <w:szCs w:val="26"/>
          <w:rtl/>
        </w:rPr>
        <w:t xml:space="preserve"> "</w:t>
      </w:r>
      <w:r w:rsidRPr="00F70DEC">
        <w:rPr>
          <w:rFonts w:ascii="David" w:hAnsi="David" w:cs="FrankRuehl" w:hint="eastAsia"/>
          <w:sz w:val="26"/>
          <w:szCs w:val="26"/>
          <w:rtl/>
        </w:rPr>
        <w:t>עמיגור</w:t>
      </w:r>
      <w:r w:rsidRPr="00F70DEC">
        <w:rPr>
          <w:rFonts w:ascii="David" w:hAnsi="David" w:cs="FrankRuehl"/>
          <w:sz w:val="26"/>
          <w:szCs w:val="26"/>
          <w:rtl/>
        </w:rPr>
        <w:t xml:space="preserve">", </w:t>
      </w:r>
      <w:r w:rsidRPr="00F70DEC">
        <w:rPr>
          <w:rFonts w:ascii="David" w:hAnsi="David" w:cs="FrankRuehl" w:hint="eastAsia"/>
          <w:sz w:val="26"/>
          <w:szCs w:val="26"/>
          <w:rtl/>
        </w:rPr>
        <w:t>וקיבל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ממתלונן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במרמה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סכום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מצטבר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140,000 </w:t>
      </w:r>
      <w:r w:rsidRPr="00F70DEC">
        <w:rPr>
          <w:rFonts w:ascii="David" w:hAnsi="David" w:cs="FrankRuehl" w:hint="eastAsia"/>
          <w:sz w:val="26"/>
          <w:szCs w:val="26"/>
          <w:rtl/>
        </w:rPr>
        <w:t>ש</w:t>
      </w:r>
      <w:r w:rsidRPr="00F70DEC">
        <w:rPr>
          <w:rFonts w:ascii="David" w:hAnsi="David" w:cs="FrankRuehl"/>
          <w:sz w:val="26"/>
          <w:szCs w:val="26"/>
          <w:rtl/>
        </w:rPr>
        <w:t>"</w:t>
      </w:r>
      <w:r w:rsidRPr="00F70DEC">
        <w:rPr>
          <w:rFonts w:ascii="David" w:hAnsi="David" w:cs="FrankRuehl" w:hint="eastAsia"/>
          <w:sz w:val="26"/>
          <w:szCs w:val="26"/>
          <w:rtl/>
        </w:rPr>
        <w:t>ח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מנת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שישיג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עבורו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בדיור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הציבורי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באותו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עניין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נדון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לעונש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שנתיים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מאסר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בפועל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וחוייב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לפצות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המתלונן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בסך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220,000 </w:t>
      </w:r>
      <w:r w:rsidRPr="00F70DEC">
        <w:rPr>
          <w:rFonts w:ascii="David" w:hAnsi="David" w:cs="FrankRuehl" w:hint="eastAsia"/>
          <w:sz w:val="26"/>
          <w:szCs w:val="26"/>
          <w:rtl/>
        </w:rPr>
        <w:t>₪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487131D2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ב</w:t>
      </w:r>
      <w:hyperlink r:id="rId46" w:history="1">
        <w:r w:rsidR="00382487" w:rsidRPr="00382487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ת"פ (מחוזי ת"א) 13742-04-11</w:t>
        </w:r>
      </w:hyperlink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דזלדטי</w:t>
      </w:r>
      <w:r w:rsidRPr="00F70DEC">
        <w:rPr>
          <w:rFonts w:ascii="David" w:hAnsi="David" w:cs="FrankRuehl"/>
          <w:sz w:val="26"/>
          <w:szCs w:val="26"/>
          <w:rtl/>
        </w:rPr>
        <w:t xml:space="preserve"> (</w:t>
      </w:r>
      <w:r w:rsidRPr="00F70DEC">
        <w:rPr>
          <w:rFonts w:ascii="David" w:hAnsi="David" w:cs="FrankRuehl" w:hint="eastAsia"/>
          <w:sz w:val="26"/>
          <w:szCs w:val="26"/>
          <w:rtl/>
        </w:rPr>
        <w:t>פורסם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בנבו</w:t>
      </w:r>
      <w:r w:rsidRPr="00F70DEC">
        <w:rPr>
          <w:rFonts w:ascii="David" w:hAnsi="David" w:cs="FrankRuehl"/>
          <w:sz w:val="26"/>
          <w:szCs w:val="26"/>
          <w:rtl/>
        </w:rPr>
        <w:t xml:space="preserve">, 17.2.16) </w:t>
      </w:r>
      <w:r w:rsidRPr="00F70DEC">
        <w:rPr>
          <w:rFonts w:ascii="David" w:hAnsi="David" w:cs="FrankRuehl" w:hint="eastAsia"/>
          <w:sz w:val="26"/>
          <w:szCs w:val="26"/>
          <w:rtl/>
        </w:rPr>
        <w:t>נדון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עניינו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שהורשע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בקבלת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דבר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במרמה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בנסיבות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מחמירות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ושימוש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במסמך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מזויף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בנסיבות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מחמירות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מתן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דיווח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כוזב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לפי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hyperlink r:id="rId47" w:history="1">
        <w:r w:rsidR="00382487" w:rsidRPr="00382487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חוק איסור הלבנת הון</w:t>
        </w:r>
      </w:hyperlink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והטרדת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עד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בגין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אלו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נגזר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עונש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30 </w:t>
      </w:r>
      <w:r w:rsidRPr="00F70DEC">
        <w:rPr>
          <w:rFonts w:ascii="David" w:hAnsi="David" w:cs="FrankRuehl" w:hint="eastAsia"/>
          <w:sz w:val="26"/>
          <w:szCs w:val="26"/>
          <w:rtl/>
        </w:rPr>
        <w:t>חודשי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מאסר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בפועל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39911E01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ניתן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למצוא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פסיקה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מחמירה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יותר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כך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למשל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ב</w:t>
      </w:r>
      <w:hyperlink r:id="rId48" w:history="1">
        <w:r w:rsidR="00382487" w:rsidRPr="00382487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ת"פ 38548-06-16</w:t>
        </w:r>
      </w:hyperlink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רז</w:t>
      </w:r>
      <w:r w:rsidRPr="00F70DEC">
        <w:rPr>
          <w:rFonts w:ascii="David" w:hAnsi="David" w:cs="FrankRuehl"/>
          <w:sz w:val="26"/>
          <w:szCs w:val="26"/>
          <w:rtl/>
        </w:rPr>
        <w:t xml:space="preserve"> (</w:t>
      </w:r>
      <w:r w:rsidRPr="00F70DEC">
        <w:rPr>
          <w:rFonts w:ascii="David" w:hAnsi="David" w:cs="FrankRuehl" w:hint="eastAsia"/>
          <w:sz w:val="26"/>
          <w:szCs w:val="26"/>
          <w:rtl/>
        </w:rPr>
        <w:t>פורסם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בנבו</w:t>
      </w:r>
      <w:r w:rsidRPr="00F70DEC">
        <w:rPr>
          <w:rFonts w:ascii="David" w:hAnsi="David" w:cs="FrankRuehl"/>
          <w:sz w:val="26"/>
          <w:szCs w:val="26"/>
          <w:rtl/>
        </w:rPr>
        <w:t xml:space="preserve">, 16.3.2017), </w:t>
      </w:r>
      <w:r w:rsidRPr="00F70DEC">
        <w:rPr>
          <w:rFonts w:ascii="David" w:hAnsi="David" w:cs="FrankRuehl" w:hint="eastAsia"/>
          <w:sz w:val="26"/>
          <w:szCs w:val="26"/>
          <w:rtl/>
        </w:rPr>
        <w:t>נגזרו</w:t>
      </w:r>
      <w:r w:rsidRPr="00F70DEC">
        <w:rPr>
          <w:rFonts w:ascii="David" w:hAnsi="David" w:cs="FrankRuehl"/>
          <w:sz w:val="26"/>
          <w:szCs w:val="26"/>
          <w:rtl/>
        </w:rPr>
        <w:t xml:space="preserve"> 6 </w:t>
      </w:r>
      <w:r w:rsidRPr="00F70DEC">
        <w:rPr>
          <w:rFonts w:ascii="David" w:hAnsi="David" w:cs="FrankRuehl" w:hint="eastAsia"/>
          <w:sz w:val="26"/>
          <w:szCs w:val="26"/>
          <w:rtl/>
        </w:rPr>
        <w:t>שנות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נאשמת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שהורשעה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בעבירות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מרמה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זיוף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הלבנת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הון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ועבירות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מס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במסגרת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מספר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אישומים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יצוין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באותו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עניין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התקיימו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נסיבות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לחומרה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הנוגעות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לאישומים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שאינן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רלוונטיות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לענייננו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0F38E89A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ב</w:t>
      </w:r>
      <w:hyperlink r:id="rId49" w:history="1">
        <w:r w:rsidR="00382487" w:rsidRPr="00382487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ת"פ 1012-03-16</w:t>
        </w:r>
      </w:hyperlink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מדינת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ישראל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נ</w:t>
      </w:r>
      <w:r w:rsidRPr="00F70DEC">
        <w:rPr>
          <w:rFonts w:ascii="David" w:hAnsi="David" w:cs="FrankRuehl"/>
          <w:b/>
          <w:bCs/>
          <w:sz w:val="26"/>
          <w:szCs w:val="26"/>
          <w:rtl/>
        </w:rPr>
        <w:t xml:space="preserve">' </w:t>
      </w:r>
      <w:r w:rsidRPr="00F70DEC">
        <w:rPr>
          <w:rFonts w:ascii="David" w:hAnsi="David" w:cs="FrankRuehl" w:hint="eastAsia"/>
          <w:b/>
          <w:bCs/>
          <w:sz w:val="26"/>
          <w:szCs w:val="26"/>
          <w:rtl/>
        </w:rPr>
        <w:t>פשדצקי</w:t>
      </w:r>
      <w:r w:rsidRPr="00F70DEC">
        <w:rPr>
          <w:rFonts w:ascii="David" w:hAnsi="David" w:cs="FrankRuehl"/>
          <w:sz w:val="26"/>
          <w:szCs w:val="26"/>
          <w:rtl/>
        </w:rPr>
        <w:t xml:space="preserve"> (</w:t>
      </w:r>
      <w:r w:rsidRPr="00F70DEC">
        <w:rPr>
          <w:rFonts w:ascii="David" w:hAnsi="David" w:cs="FrankRuehl" w:hint="eastAsia"/>
          <w:sz w:val="26"/>
          <w:szCs w:val="26"/>
          <w:rtl/>
        </w:rPr>
        <w:t>פורסם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בנבו</w:t>
      </w:r>
      <w:r w:rsidRPr="00F70DEC">
        <w:rPr>
          <w:rFonts w:ascii="David" w:hAnsi="David" w:cs="FrankRuehl"/>
          <w:sz w:val="26"/>
          <w:szCs w:val="26"/>
          <w:rtl/>
        </w:rPr>
        <w:t xml:space="preserve">, 21.3.2017), </w:t>
      </w:r>
      <w:r w:rsidRPr="00F70DEC">
        <w:rPr>
          <w:rFonts w:ascii="David" w:hAnsi="David" w:cs="FrankRuehl" w:hint="eastAsia"/>
          <w:sz w:val="26"/>
          <w:szCs w:val="26"/>
          <w:rtl/>
        </w:rPr>
        <w:t>נדון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בעבירות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קשירת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קשר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מרמה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בנסיבות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מחמירות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בהיקף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כספי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הדומה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לענייננו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ובעבירות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מס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ל</w:t>
      </w:r>
      <w:r w:rsidRPr="00F70DEC">
        <w:rPr>
          <w:rFonts w:ascii="David" w:hAnsi="David" w:cs="FrankRuehl"/>
          <w:sz w:val="26"/>
          <w:szCs w:val="26"/>
          <w:rtl/>
        </w:rPr>
        <w:t xml:space="preserve">-4 </w:t>
      </w:r>
      <w:r w:rsidRPr="00F70DEC">
        <w:rPr>
          <w:rFonts w:ascii="David" w:hAnsi="David" w:cs="FrankRuehl" w:hint="eastAsia"/>
          <w:sz w:val="26"/>
          <w:szCs w:val="26"/>
          <w:rtl/>
        </w:rPr>
        <w:t>שנות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מאסר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בפועל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1540266D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עינינו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הרואות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הפסיקה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בעבירות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בהן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הורשע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מגוונת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וכל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מקרה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נבחן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פי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נסיבותיו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</w:p>
    <w:p w14:paraId="590EEC34" w14:textId="77777777" w:rsidR="00D4493F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בבחינת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הנסיבות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הקשורות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בביצוע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העבירה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נתתי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משקל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לנזק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הכבד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שנגרם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כתוצאה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; </w:t>
      </w:r>
      <w:r w:rsidRPr="00F70DEC">
        <w:rPr>
          <w:rFonts w:cs="FrankRuehl" w:hint="eastAsia"/>
          <w:sz w:val="26"/>
          <w:szCs w:val="26"/>
          <w:rtl/>
        </w:rPr>
        <w:t>לפגיעה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הכלכלית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בשמונה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אנשים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תמימים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ולתחושות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הביזוי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וההשפלה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שנגרמו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להם</w:t>
      </w:r>
      <w:r w:rsidRPr="00F70DEC">
        <w:rPr>
          <w:rFonts w:cs="FrankRuehl"/>
          <w:sz w:val="26"/>
          <w:szCs w:val="26"/>
          <w:rtl/>
        </w:rPr>
        <w:t>.</w:t>
      </w:r>
    </w:p>
    <w:p w14:paraId="2C88611B" w14:textId="77777777" w:rsidR="00D4493F" w:rsidRPr="00A874E4" w:rsidRDefault="00D4493F" w:rsidP="00D4493F">
      <w:pPr>
        <w:spacing w:line="360" w:lineRule="auto"/>
        <w:jc w:val="both"/>
        <w:rPr>
          <w:rFonts w:cs="FrankRuehl"/>
          <w:sz w:val="16"/>
          <w:szCs w:val="16"/>
          <w:rtl/>
        </w:rPr>
      </w:pPr>
    </w:p>
    <w:p w14:paraId="070216F6" w14:textId="77777777" w:rsidR="00D4493F" w:rsidRPr="00F70DEC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כן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נתתי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דעתי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לחלקו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היחסי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בביצוע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העבירות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ולכך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שהיה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חלק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ממערכת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הונאה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הכוללת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מספר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אנשים</w:t>
      </w:r>
      <w:r w:rsidRPr="00F70DEC">
        <w:rPr>
          <w:rFonts w:cs="FrankRuehl"/>
          <w:sz w:val="26"/>
          <w:szCs w:val="26"/>
          <w:rtl/>
        </w:rPr>
        <w:t>.</w:t>
      </w:r>
    </w:p>
    <w:p w14:paraId="7637A026" w14:textId="77777777" w:rsidR="00D4493F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משקל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מועט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נתתי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לעובדה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עליה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חלקה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המאשימה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לפיה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ראשית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פעילות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הייתה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בחטא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סבור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היה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בתחילת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פעילותו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מדובר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בעסקאות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אמת</w:t>
      </w:r>
      <w:r w:rsidRPr="00F70DEC">
        <w:rPr>
          <w:rFonts w:cs="FrankRuehl"/>
          <w:sz w:val="26"/>
          <w:szCs w:val="26"/>
          <w:rtl/>
        </w:rPr>
        <w:t xml:space="preserve">. </w:t>
      </w:r>
      <w:r w:rsidRPr="00F70DEC">
        <w:rPr>
          <w:rFonts w:cs="FrankRuehl" w:hint="eastAsia"/>
          <w:sz w:val="26"/>
          <w:szCs w:val="26"/>
          <w:rtl/>
        </w:rPr>
        <w:t>למרבה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הצער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כשהתבררה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המציאות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העגומה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הוסיף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וחטא</w:t>
      </w:r>
      <w:r w:rsidRPr="00F70DEC">
        <w:rPr>
          <w:rFonts w:cs="FrankRuehl"/>
          <w:sz w:val="26"/>
          <w:szCs w:val="26"/>
          <w:rtl/>
        </w:rPr>
        <w:t xml:space="preserve">. </w:t>
      </w:r>
    </w:p>
    <w:p w14:paraId="4F07C844" w14:textId="77777777" w:rsidR="00D4493F" w:rsidRPr="00A874E4" w:rsidRDefault="00D4493F" w:rsidP="00D4493F">
      <w:pPr>
        <w:spacing w:line="360" w:lineRule="auto"/>
        <w:jc w:val="both"/>
        <w:rPr>
          <w:rFonts w:cs="FrankRuehl"/>
          <w:sz w:val="14"/>
          <w:szCs w:val="14"/>
          <w:rtl/>
        </w:rPr>
      </w:pPr>
    </w:p>
    <w:p w14:paraId="789AB948" w14:textId="77777777" w:rsidR="00D4493F" w:rsidRPr="00F70DEC" w:rsidRDefault="00D4493F" w:rsidP="00D4493F">
      <w:pPr>
        <w:spacing w:line="360" w:lineRule="auto"/>
        <w:jc w:val="both"/>
        <w:rPr>
          <w:rFonts w:cs="FrankRuehl"/>
          <w:sz w:val="26"/>
          <w:szCs w:val="26"/>
          <w:rtl/>
        </w:rPr>
      </w:pP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יסוד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האמור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לעיל</w:t>
      </w:r>
      <w:r w:rsidRPr="00F70DEC">
        <w:rPr>
          <w:rFonts w:cs="FrankRuehl"/>
          <w:sz w:val="26"/>
          <w:szCs w:val="26"/>
          <w:rtl/>
        </w:rPr>
        <w:t xml:space="preserve">; </w:t>
      </w:r>
      <w:r w:rsidRPr="00F70DEC">
        <w:rPr>
          <w:rFonts w:cs="FrankRuehl" w:hint="eastAsia"/>
          <w:sz w:val="26"/>
          <w:szCs w:val="26"/>
          <w:rtl/>
        </w:rPr>
        <w:t>הערכים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החברתיים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שנפגעו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כתוצאה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ממעשי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מידת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הפגיעה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בהם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מדיניות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הענישה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הנהוגה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והנסיבות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הקשורות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בביצוע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העבירות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באתי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לכלל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מסקנה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מתחם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העונש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באירוע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נסיבותיו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נע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בין</w:t>
      </w:r>
      <w:r w:rsidRPr="00F70DEC">
        <w:rPr>
          <w:rFonts w:cs="FrankRuehl"/>
          <w:sz w:val="26"/>
          <w:szCs w:val="26"/>
          <w:rtl/>
        </w:rPr>
        <w:t xml:space="preserve"> 24 </w:t>
      </w:r>
      <w:r w:rsidRPr="00F70DEC">
        <w:rPr>
          <w:rFonts w:cs="FrankRuehl" w:hint="eastAsia"/>
          <w:sz w:val="26"/>
          <w:szCs w:val="26"/>
          <w:rtl/>
        </w:rPr>
        <w:t>ל</w:t>
      </w:r>
      <w:r w:rsidRPr="00F70DEC">
        <w:rPr>
          <w:rFonts w:cs="FrankRuehl"/>
          <w:sz w:val="26"/>
          <w:szCs w:val="26"/>
          <w:rtl/>
        </w:rPr>
        <w:t xml:space="preserve">-40 </w:t>
      </w:r>
      <w:r w:rsidRPr="00F70DEC">
        <w:rPr>
          <w:rFonts w:cs="FrankRuehl" w:hint="eastAsia"/>
          <w:sz w:val="26"/>
          <w:szCs w:val="26"/>
          <w:rtl/>
        </w:rPr>
        <w:t>חודשי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בפועל</w:t>
      </w:r>
      <w:r w:rsidRPr="00F70DEC">
        <w:rPr>
          <w:rFonts w:cs="FrankRuehl"/>
          <w:sz w:val="26"/>
          <w:szCs w:val="26"/>
          <w:rtl/>
        </w:rPr>
        <w:t>.</w:t>
      </w:r>
    </w:p>
    <w:p w14:paraId="62C30487" w14:textId="77777777" w:rsidR="00D4493F" w:rsidRPr="004D74A2" w:rsidRDefault="00D4493F" w:rsidP="00D4493F">
      <w:pPr>
        <w:pStyle w:val="2"/>
        <w:rPr>
          <w:rFonts w:cs="FrankRuehl"/>
          <w:b/>
          <w:bCs/>
          <w:sz w:val="10"/>
          <w:szCs w:val="10"/>
          <w:rtl/>
        </w:rPr>
      </w:pPr>
    </w:p>
    <w:p w14:paraId="6E91952B" w14:textId="77777777" w:rsidR="00D4493F" w:rsidRPr="00F70DEC" w:rsidRDefault="00D4493F" w:rsidP="00D4493F">
      <w:pPr>
        <w:pStyle w:val="2"/>
        <w:rPr>
          <w:rFonts w:cs="FrankRuehl"/>
          <w:b/>
          <w:bCs/>
          <w:sz w:val="26"/>
          <w:szCs w:val="26"/>
          <w:rtl/>
        </w:rPr>
      </w:pPr>
      <w:r w:rsidRPr="00F70DEC">
        <w:rPr>
          <w:rFonts w:cs="FrankRuehl" w:hint="eastAsia"/>
          <w:b/>
          <w:bCs/>
          <w:sz w:val="26"/>
          <w:szCs w:val="26"/>
          <w:rtl/>
        </w:rPr>
        <w:t>בחינת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הנסיבות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שאינן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קשורות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בביצוע</w:t>
      </w:r>
      <w:r w:rsidRPr="00F70DEC">
        <w:rPr>
          <w:rFonts w:cs="FrankRuehl"/>
          <w:b/>
          <w:bCs/>
          <w:sz w:val="26"/>
          <w:szCs w:val="26"/>
          <w:rtl/>
        </w:rPr>
        <w:t xml:space="preserve"> </w:t>
      </w:r>
      <w:r w:rsidRPr="00F70DEC">
        <w:rPr>
          <w:rFonts w:cs="FrankRuehl" w:hint="eastAsia"/>
          <w:b/>
          <w:bCs/>
          <w:sz w:val="26"/>
          <w:szCs w:val="26"/>
          <w:rtl/>
        </w:rPr>
        <w:t>העבירה</w:t>
      </w:r>
    </w:p>
    <w:p w14:paraId="62148290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כמצוות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hyperlink r:id="rId50" w:history="1">
        <w:r w:rsidR="00C24E92" w:rsidRPr="00C24E92">
          <w:rPr>
            <w:rFonts w:ascii="David" w:hAnsi="David" w:cs="FrankRuehl"/>
            <w:color w:val="0000FF"/>
            <w:sz w:val="26"/>
            <w:szCs w:val="26"/>
            <w:u w:val="single"/>
            <w:rtl/>
          </w:rPr>
          <w:t>סעיף 40יא</w:t>
        </w:r>
      </w:hyperlink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לחוק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אבחן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הנסיבות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שאינן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קשורות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בביצוע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העבירה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לצורך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קביעת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העונש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בתוך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המתחם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</w:p>
    <w:p w14:paraId="47E1B68A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הודה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בביצוע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המיוחס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לו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ובכך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חסך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זמן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שיפוטי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יקר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נסיבה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זו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בהכרח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תיזקף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לזכותו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בנוסף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מלמד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הדבר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נטילת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אחריות</w:t>
      </w:r>
      <w:r w:rsidRPr="00F70DEC">
        <w:rPr>
          <w:rFonts w:ascii="David" w:hAnsi="David" w:cs="FrankRuehl"/>
          <w:sz w:val="26"/>
          <w:szCs w:val="26"/>
          <w:rtl/>
        </w:rPr>
        <w:t xml:space="preserve"> – </w:t>
      </w:r>
      <w:r w:rsidRPr="00F70DEC">
        <w:rPr>
          <w:rFonts w:ascii="David" w:hAnsi="David" w:cs="FrankRuehl" w:hint="eastAsia"/>
          <w:sz w:val="26"/>
          <w:szCs w:val="26"/>
          <w:rtl/>
        </w:rPr>
        <w:t>ולו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חלקית</w:t>
      </w:r>
      <w:r w:rsidRPr="00F70DEC">
        <w:rPr>
          <w:rFonts w:ascii="David" w:hAnsi="David" w:cs="FrankRuehl"/>
          <w:sz w:val="26"/>
          <w:szCs w:val="26"/>
          <w:rtl/>
        </w:rPr>
        <w:t xml:space="preserve"> – </w:t>
      </w:r>
      <w:r w:rsidRPr="00F70DEC">
        <w:rPr>
          <w:rFonts w:ascii="David" w:hAnsi="David" w:cs="FrankRuehl" w:hint="eastAsia"/>
          <w:sz w:val="26"/>
          <w:szCs w:val="26"/>
          <w:rtl/>
        </w:rPr>
        <w:t>מצדו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39249903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נתתי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דעתי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לכך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שחלק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מהכספים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שקיבל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במסגרת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מעשי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המרמה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הושבו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ידו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בנוסף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נתתי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דעתי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לחלוף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הזמן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מעת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ביצוע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העבירות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– </w:t>
      </w:r>
      <w:r w:rsidRPr="00F70DEC">
        <w:rPr>
          <w:rFonts w:ascii="David" w:hAnsi="David" w:cs="FrankRuehl" w:hint="eastAsia"/>
          <w:sz w:val="26"/>
          <w:szCs w:val="26"/>
          <w:rtl/>
        </w:rPr>
        <w:t>שנת</w:t>
      </w:r>
      <w:r w:rsidRPr="00F70DEC">
        <w:rPr>
          <w:rFonts w:ascii="David" w:hAnsi="David" w:cs="FrankRuehl"/>
          <w:sz w:val="26"/>
          <w:szCs w:val="26"/>
          <w:rtl/>
        </w:rPr>
        <w:t xml:space="preserve"> 2013, </w:t>
      </w:r>
      <w:r w:rsidRPr="00F70DEC">
        <w:rPr>
          <w:rFonts w:ascii="David" w:hAnsi="David" w:cs="FrankRuehl" w:hint="eastAsia"/>
          <w:sz w:val="26"/>
          <w:szCs w:val="26"/>
          <w:rtl/>
        </w:rPr>
        <w:t>ועד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להגשת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כתב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האישום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4C0EC980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לנאשם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עבר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פלילי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לא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מבוטל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בה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בעת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לא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ניתן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לומר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לעבר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פלילי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זה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קשר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מובהק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לעבירות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בהן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הורשע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בענייננו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6E55234A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לעניין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גזירת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העונש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בתוך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המתחם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נתתי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דעתי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להמלצת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המבחן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ולשיתוף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הפעולה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המלא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עמו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בה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בעת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לא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אוכל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לאמץ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המלצת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המבחן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בענייננו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ביצע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עבירות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חמורות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המחייבות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תגובה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עונשית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הולמת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  <w:r w:rsidRPr="00F70DEC">
        <w:rPr>
          <w:rFonts w:ascii="David" w:hAnsi="David" w:cs="FrankRuehl" w:hint="eastAsia"/>
          <w:sz w:val="26"/>
          <w:szCs w:val="26"/>
          <w:rtl/>
        </w:rPr>
        <w:t>השתת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עונש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לריצוי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במסגרת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עבודות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שירות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אינה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הולמת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חומרת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המעשים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שביצע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>.</w:t>
      </w:r>
    </w:p>
    <w:p w14:paraId="5337CE62" w14:textId="77777777" w:rsidR="00D4493F" w:rsidRPr="00F70DEC" w:rsidRDefault="00D4493F" w:rsidP="00D4493F">
      <w:pPr>
        <w:spacing w:after="12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בשקלול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הנתונים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והאיזונים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ותוך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שנתתי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דעתי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לנסיבות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שאינן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קשורות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בביצוע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העבירה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מצאתי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יש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לגזור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עונשו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סמוך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לתחתית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מתחם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העונש</w:t>
      </w:r>
      <w:r w:rsidRPr="00F70DEC">
        <w:rPr>
          <w:rFonts w:ascii="David" w:hAnsi="David" w:cs="FrankRuehl"/>
          <w:sz w:val="26"/>
          <w:szCs w:val="26"/>
          <w:rtl/>
        </w:rPr>
        <w:t xml:space="preserve">. </w:t>
      </w:r>
    </w:p>
    <w:p w14:paraId="1EF57339" w14:textId="77777777" w:rsidR="00D4493F" w:rsidRPr="00F70DEC" w:rsidRDefault="00D4493F" w:rsidP="00D4493F">
      <w:pPr>
        <w:pStyle w:val="yiv3591405368msonormal"/>
        <w:bidi/>
        <w:spacing w:after="120" w:afterAutospacing="0" w:line="360" w:lineRule="auto"/>
        <w:jc w:val="both"/>
        <w:rPr>
          <w:rFonts w:ascii="David" w:hAnsi="David" w:cs="FrankRuehl"/>
          <w:sz w:val="26"/>
          <w:szCs w:val="26"/>
          <w:rtl/>
        </w:rPr>
      </w:pPr>
      <w:r w:rsidRPr="00F70DEC">
        <w:rPr>
          <w:rFonts w:ascii="David" w:hAnsi="David" w:cs="FrankRuehl" w:hint="eastAsia"/>
          <w:sz w:val="26"/>
          <w:szCs w:val="26"/>
          <w:rtl/>
        </w:rPr>
        <w:t>על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יסוד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כל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האמור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לעיל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אני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גוזר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את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עונשו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של</w:t>
      </w:r>
      <w:r w:rsidRPr="00F70DEC">
        <w:rPr>
          <w:rFonts w:ascii="David" w:hAnsi="David" w:cs="FrankRuehl"/>
          <w:sz w:val="26"/>
          <w:szCs w:val="26"/>
          <w:rtl/>
        </w:rPr>
        <w:t xml:space="preserve"> </w:t>
      </w:r>
      <w:r w:rsidRPr="00F70DEC">
        <w:rPr>
          <w:rFonts w:ascii="David" w:hAnsi="David" w:cs="FrankRuehl" w:hint="eastAsia"/>
          <w:sz w:val="26"/>
          <w:szCs w:val="26"/>
          <w:rtl/>
        </w:rPr>
        <w:t>הנאשם</w:t>
      </w:r>
      <w:r w:rsidRPr="00F70DEC">
        <w:rPr>
          <w:rFonts w:ascii="David" w:hAnsi="David" w:cs="FrankRuehl"/>
          <w:sz w:val="26"/>
          <w:szCs w:val="26"/>
          <w:rtl/>
        </w:rPr>
        <w:t xml:space="preserve">, </w:t>
      </w:r>
      <w:r w:rsidRPr="00F70DEC">
        <w:rPr>
          <w:rFonts w:ascii="David" w:hAnsi="David" w:cs="FrankRuehl" w:hint="eastAsia"/>
          <w:sz w:val="26"/>
          <w:szCs w:val="26"/>
          <w:rtl/>
        </w:rPr>
        <w:t>כדלקמן</w:t>
      </w:r>
      <w:r w:rsidRPr="00F70DEC">
        <w:rPr>
          <w:rFonts w:ascii="David" w:hAnsi="David" w:cs="FrankRuehl"/>
          <w:sz w:val="26"/>
          <w:szCs w:val="26"/>
          <w:rtl/>
        </w:rPr>
        <w:t>:</w:t>
      </w:r>
    </w:p>
    <w:p w14:paraId="49522195" w14:textId="77777777" w:rsidR="00D4493F" w:rsidRPr="00F70DEC" w:rsidRDefault="00D4493F" w:rsidP="00D4493F">
      <w:pPr>
        <w:numPr>
          <w:ilvl w:val="0"/>
          <w:numId w:val="3"/>
        </w:numPr>
        <w:spacing w:after="200" w:line="360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/>
          <w:sz w:val="26"/>
          <w:szCs w:val="26"/>
          <w:rtl/>
        </w:rPr>
        <w:t xml:space="preserve">26 </w:t>
      </w:r>
      <w:r w:rsidRPr="00F70DEC">
        <w:rPr>
          <w:rFonts w:cs="FrankRuehl" w:hint="eastAsia"/>
          <w:sz w:val="26"/>
          <w:szCs w:val="26"/>
          <w:rtl/>
        </w:rPr>
        <w:t>חודשי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בפועל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בניכוי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ימי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מעצרו</w:t>
      </w:r>
      <w:r w:rsidRPr="00F70DEC">
        <w:rPr>
          <w:rFonts w:cs="FrankRuehl"/>
          <w:sz w:val="26"/>
          <w:szCs w:val="26"/>
          <w:rtl/>
        </w:rPr>
        <w:t>.</w:t>
      </w:r>
      <w:r>
        <w:rPr>
          <w:rFonts w:cs="FrankRuehl" w:hint="cs"/>
          <w:sz w:val="26"/>
          <w:szCs w:val="26"/>
          <w:rtl/>
        </w:rPr>
        <w:t xml:space="preserve"> 7.10.14 עד ליום 21.10.14.</w:t>
      </w:r>
      <w:r w:rsidRPr="00F70DEC">
        <w:rPr>
          <w:rFonts w:cs="FrankRuehl"/>
          <w:sz w:val="26"/>
          <w:szCs w:val="26"/>
          <w:rtl/>
        </w:rPr>
        <w:t xml:space="preserve"> </w:t>
      </w:r>
    </w:p>
    <w:p w14:paraId="6EDF1CBB" w14:textId="77777777" w:rsidR="00D4493F" w:rsidRPr="00F70DEC" w:rsidRDefault="00D4493F" w:rsidP="00D4493F">
      <w:pPr>
        <w:numPr>
          <w:ilvl w:val="0"/>
          <w:numId w:val="3"/>
        </w:numPr>
        <w:spacing w:after="120" w:line="360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/>
          <w:sz w:val="26"/>
          <w:szCs w:val="26"/>
          <w:rtl/>
        </w:rPr>
        <w:t xml:space="preserve">6 </w:t>
      </w:r>
      <w:r w:rsidRPr="00F70DEC">
        <w:rPr>
          <w:rFonts w:cs="FrankRuehl" w:hint="eastAsia"/>
          <w:sz w:val="26"/>
          <w:szCs w:val="26"/>
          <w:rtl/>
        </w:rPr>
        <w:t>חודשי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מאסר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תנאי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והתנאי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שלא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יעבור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עבירה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הורשע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במשך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שנתיים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מיום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שחרורו</w:t>
      </w:r>
      <w:r w:rsidRPr="00F70DEC">
        <w:rPr>
          <w:rFonts w:cs="FrankRuehl"/>
          <w:sz w:val="26"/>
          <w:szCs w:val="26"/>
          <w:rtl/>
        </w:rPr>
        <w:t>.</w:t>
      </w:r>
    </w:p>
    <w:p w14:paraId="005E1657" w14:textId="77777777" w:rsidR="00D4493F" w:rsidRPr="00F70DEC" w:rsidRDefault="00D4493F" w:rsidP="00D4493F">
      <w:pPr>
        <w:numPr>
          <w:ilvl w:val="0"/>
          <w:numId w:val="3"/>
        </w:numPr>
        <w:spacing w:after="120" w:line="360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 w:hint="eastAsia"/>
          <w:sz w:val="26"/>
          <w:szCs w:val="26"/>
          <w:rtl/>
        </w:rPr>
        <w:t>הנאשם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יפצה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המתלוננים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כספי</w:t>
      </w:r>
      <w:r w:rsidRPr="00F70DEC">
        <w:rPr>
          <w:rFonts w:cs="FrankRuehl"/>
          <w:sz w:val="26"/>
          <w:szCs w:val="26"/>
          <w:rtl/>
        </w:rPr>
        <w:t xml:space="preserve">, </w:t>
      </w:r>
      <w:r w:rsidRPr="00F70DEC">
        <w:rPr>
          <w:rFonts w:cs="FrankRuehl" w:hint="eastAsia"/>
          <w:sz w:val="26"/>
          <w:szCs w:val="26"/>
          <w:rtl/>
        </w:rPr>
        <w:t>כדלקמן</w:t>
      </w:r>
      <w:r w:rsidRPr="00F70DEC">
        <w:rPr>
          <w:rFonts w:cs="FrankRuehl"/>
          <w:sz w:val="26"/>
          <w:szCs w:val="26"/>
          <w:rtl/>
        </w:rPr>
        <w:t xml:space="preserve"> (</w:t>
      </w:r>
      <w:r w:rsidRPr="00F70DEC">
        <w:rPr>
          <w:rFonts w:cs="FrankRuehl" w:hint="eastAsia"/>
          <w:sz w:val="26"/>
          <w:szCs w:val="26"/>
          <w:rtl/>
        </w:rPr>
        <w:t>שמות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המתלוננים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על</w:t>
      </w:r>
      <w:r w:rsidRPr="00F70DEC">
        <w:rPr>
          <w:rFonts w:cs="FrankRuehl"/>
          <w:sz w:val="26"/>
          <w:szCs w:val="26"/>
          <w:rtl/>
        </w:rPr>
        <w:t>-</w:t>
      </w:r>
      <w:r w:rsidRPr="00F70DEC">
        <w:rPr>
          <w:rFonts w:cs="FrankRuehl" w:hint="eastAsia"/>
          <w:sz w:val="26"/>
          <w:szCs w:val="26"/>
          <w:rtl/>
        </w:rPr>
        <w:t>פי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סדר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הופעתם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בנספח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לכתב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האישום</w:t>
      </w:r>
      <w:r w:rsidRPr="00F70DEC">
        <w:rPr>
          <w:rFonts w:cs="FrankRuehl"/>
          <w:sz w:val="26"/>
          <w:szCs w:val="26"/>
          <w:rtl/>
        </w:rPr>
        <w:t>):</w:t>
      </w:r>
    </w:p>
    <w:p w14:paraId="348BCA5E" w14:textId="77777777" w:rsidR="00D4493F" w:rsidRPr="00F70DEC" w:rsidRDefault="00D4493F" w:rsidP="00D4493F">
      <w:pPr>
        <w:numPr>
          <w:ilvl w:val="1"/>
          <w:numId w:val="3"/>
        </w:numPr>
        <w:spacing w:after="120" w:line="276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אסף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ימין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בסך</w:t>
      </w:r>
      <w:r w:rsidRPr="00F70DEC">
        <w:rPr>
          <w:rFonts w:cs="FrankRuehl"/>
          <w:sz w:val="26"/>
          <w:szCs w:val="26"/>
          <w:rtl/>
        </w:rPr>
        <w:t xml:space="preserve"> 100,000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>.</w:t>
      </w:r>
    </w:p>
    <w:p w14:paraId="71DF4BEB" w14:textId="77777777" w:rsidR="00D4493F" w:rsidRPr="00F70DEC" w:rsidRDefault="00D4493F" w:rsidP="00D4493F">
      <w:pPr>
        <w:numPr>
          <w:ilvl w:val="1"/>
          <w:numId w:val="3"/>
        </w:numPr>
        <w:spacing w:after="120" w:line="276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ישי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הללי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בסך</w:t>
      </w:r>
      <w:r w:rsidRPr="00F70DEC">
        <w:rPr>
          <w:rFonts w:cs="FrankRuehl"/>
          <w:sz w:val="26"/>
          <w:szCs w:val="26"/>
          <w:rtl/>
        </w:rPr>
        <w:t xml:space="preserve"> 50,000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>.</w:t>
      </w:r>
    </w:p>
    <w:p w14:paraId="1E706172" w14:textId="77777777" w:rsidR="00D4493F" w:rsidRPr="00F70DEC" w:rsidRDefault="00D4493F" w:rsidP="00D4493F">
      <w:pPr>
        <w:numPr>
          <w:ilvl w:val="1"/>
          <w:numId w:val="3"/>
        </w:numPr>
        <w:spacing w:after="120" w:line="276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שמעון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מריאן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בסך</w:t>
      </w:r>
      <w:r w:rsidRPr="00F70DEC">
        <w:rPr>
          <w:rFonts w:cs="FrankRuehl"/>
          <w:sz w:val="26"/>
          <w:szCs w:val="26"/>
          <w:rtl/>
        </w:rPr>
        <w:t xml:space="preserve"> 200,000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>.</w:t>
      </w:r>
    </w:p>
    <w:p w14:paraId="58571B9E" w14:textId="77777777" w:rsidR="00D4493F" w:rsidRPr="00F70DEC" w:rsidRDefault="00D4493F" w:rsidP="00D4493F">
      <w:pPr>
        <w:numPr>
          <w:ilvl w:val="1"/>
          <w:numId w:val="3"/>
        </w:numPr>
        <w:spacing w:after="120" w:line="276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יוסף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הללי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בסך</w:t>
      </w:r>
      <w:r w:rsidRPr="00F70DEC">
        <w:rPr>
          <w:rFonts w:cs="FrankRuehl"/>
          <w:sz w:val="26"/>
          <w:szCs w:val="26"/>
          <w:rtl/>
        </w:rPr>
        <w:t xml:space="preserve"> 50,000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>.</w:t>
      </w:r>
    </w:p>
    <w:p w14:paraId="20CB67FF" w14:textId="77777777" w:rsidR="00D4493F" w:rsidRPr="00F70DEC" w:rsidRDefault="00D4493F" w:rsidP="00D4493F">
      <w:pPr>
        <w:numPr>
          <w:ilvl w:val="1"/>
          <w:numId w:val="3"/>
        </w:numPr>
        <w:spacing w:after="120" w:line="276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עדנאן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חרחש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בסך</w:t>
      </w:r>
      <w:r w:rsidRPr="00F70DEC">
        <w:rPr>
          <w:rFonts w:cs="FrankRuehl"/>
          <w:sz w:val="26"/>
          <w:szCs w:val="26"/>
          <w:rtl/>
        </w:rPr>
        <w:t xml:space="preserve"> 200,000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>.</w:t>
      </w:r>
    </w:p>
    <w:p w14:paraId="3661752F" w14:textId="77777777" w:rsidR="00D4493F" w:rsidRPr="00F70DEC" w:rsidRDefault="00D4493F" w:rsidP="00D4493F">
      <w:pPr>
        <w:numPr>
          <w:ilvl w:val="1"/>
          <w:numId w:val="3"/>
        </w:numPr>
        <w:spacing w:after="120" w:line="276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חי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עדן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אריאל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בסך</w:t>
      </w:r>
      <w:r w:rsidRPr="00F70DEC">
        <w:rPr>
          <w:rFonts w:cs="FrankRuehl"/>
          <w:sz w:val="26"/>
          <w:szCs w:val="26"/>
          <w:rtl/>
        </w:rPr>
        <w:t xml:space="preserve"> 50,000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>.</w:t>
      </w:r>
    </w:p>
    <w:p w14:paraId="53D953DB" w14:textId="77777777" w:rsidR="00D4493F" w:rsidRPr="00F70DEC" w:rsidRDefault="00D4493F" w:rsidP="00D4493F">
      <w:pPr>
        <w:numPr>
          <w:ilvl w:val="1"/>
          <w:numId w:val="3"/>
        </w:numPr>
        <w:spacing w:after="120" w:line="276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יצחק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לוי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בסך</w:t>
      </w:r>
      <w:r w:rsidRPr="00F70DEC">
        <w:rPr>
          <w:rFonts w:cs="FrankRuehl"/>
          <w:sz w:val="26"/>
          <w:szCs w:val="26"/>
          <w:rtl/>
        </w:rPr>
        <w:t xml:space="preserve"> 100,000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>.</w:t>
      </w:r>
    </w:p>
    <w:p w14:paraId="5372D2D9" w14:textId="77777777" w:rsidR="00D4493F" w:rsidRPr="00F70DEC" w:rsidRDefault="00D4493F" w:rsidP="00D4493F">
      <w:pPr>
        <w:numPr>
          <w:ilvl w:val="1"/>
          <w:numId w:val="3"/>
        </w:numPr>
        <w:spacing w:after="120" w:line="276" w:lineRule="auto"/>
        <w:jc w:val="both"/>
        <w:rPr>
          <w:rFonts w:cs="FrankRuehl"/>
          <w:sz w:val="26"/>
          <w:szCs w:val="26"/>
        </w:rPr>
      </w:pPr>
      <w:r w:rsidRPr="00F70DEC">
        <w:rPr>
          <w:rFonts w:cs="FrankRuehl" w:hint="eastAsia"/>
          <w:sz w:val="26"/>
          <w:szCs w:val="26"/>
          <w:rtl/>
        </w:rPr>
        <w:t>מר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אריאל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אליה</w:t>
      </w:r>
      <w:r w:rsidRPr="00F70DEC">
        <w:rPr>
          <w:rFonts w:cs="FrankRuehl"/>
          <w:sz w:val="26"/>
          <w:szCs w:val="26"/>
          <w:rtl/>
        </w:rPr>
        <w:t xml:space="preserve"> – </w:t>
      </w:r>
      <w:r w:rsidRPr="00F70DEC">
        <w:rPr>
          <w:rFonts w:cs="FrankRuehl" w:hint="eastAsia"/>
          <w:sz w:val="26"/>
          <w:szCs w:val="26"/>
          <w:rtl/>
        </w:rPr>
        <w:t>פיצוי</w:t>
      </w:r>
      <w:r w:rsidRPr="00F70DEC">
        <w:rPr>
          <w:rFonts w:cs="FrankRuehl"/>
          <w:sz w:val="26"/>
          <w:szCs w:val="26"/>
          <w:rtl/>
        </w:rPr>
        <w:t xml:space="preserve"> </w:t>
      </w:r>
      <w:r w:rsidRPr="00F70DEC">
        <w:rPr>
          <w:rFonts w:cs="FrankRuehl" w:hint="eastAsia"/>
          <w:sz w:val="26"/>
          <w:szCs w:val="26"/>
          <w:rtl/>
        </w:rPr>
        <w:t>בסך</w:t>
      </w:r>
      <w:r w:rsidRPr="00F70DEC">
        <w:rPr>
          <w:rFonts w:cs="FrankRuehl"/>
          <w:sz w:val="26"/>
          <w:szCs w:val="26"/>
          <w:rtl/>
        </w:rPr>
        <w:t xml:space="preserve"> 40,000 </w:t>
      </w:r>
      <w:r w:rsidRPr="00F70DEC">
        <w:rPr>
          <w:rFonts w:cs="FrankRuehl" w:hint="eastAsia"/>
          <w:sz w:val="26"/>
          <w:szCs w:val="26"/>
          <w:rtl/>
        </w:rPr>
        <w:t>₪</w:t>
      </w:r>
      <w:r w:rsidRPr="00F70DEC">
        <w:rPr>
          <w:rFonts w:cs="FrankRuehl"/>
          <w:sz w:val="26"/>
          <w:szCs w:val="26"/>
          <w:rtl/>
        </w:rPr>
        <w:t>.</w:t>
      </w:r>
    </w:p>
    <w:p w14:paraId="770FA3F3" w14:textId="77777777" w:rsidR="00D4493F" w:rsidRPr="00F70DEC" w:rsidRDefault="00D4493F" w:rsidP="00D4493F">
      <w:pPr>
        <w:rPr>
          <w:rFonts w:cs="FrankRuehl"/>
          <w:sz w:val="26"/>
          <w:szCs w:val="26"/>
          <w:rtl/>
        </w:rPr>
      </w:pPr>
    </w:p>
    <w:p w14:paraId="2E11884E" w14:textId="77777777" w:rsidR="00D4493F" w:rsidRDefault="00D4493F" w:rsidP="00D4493F">
      <w:pPr>
        <w:rPr>
          <w:rFonts w:cs="FrankRuehl"/>
          <w:sz w:val="26"/>
          <w:szCs w:val="26"/>
          <w:rtl/>
        </w:rPr>
      </w:pPr>
      <w:r>
        <w:rPr>
          <w:rFonts w:cs="FrankRuehl" w:hint="cs"/>
          <w:b/>
          <w:bCs/>
          <w:sz w:val="26"/>
          <w:szCs w:val="26"/>
          <w:u w:val="single"/>
          <w:rtl/>
        </w:rPr>
        <w:t>זכות ערעור לבית המשפט העליון בתוך 45 יום מהיום</w:t>
      </w:r>
      <w:r>
        <w:rPr>
          <w:rFonts w:cs="FrankRuehl" w:hint="cs"/>
          <w:sz w:val="26"/>
          <w:szCs w:val="26"/>
          <w:rtl/>
        </w:rPr>
        <w:t xml:space="preserve">. </w:t>
      </w:r>
    </w:p>
    <w:p w14:paraId="71A6E8E2" w14:textId="77777777" w:rsidR="00D4493F" w:rsidRDefault="00D4493F" w:rsidP="00D4493F">
      <w:pPr>
        <w:rPr>
          <w:rFonts w:cs="FrankRuehl"/>
          <w:sz w:val="26"/>
          <w:szCs w:val="26"/>
          <w:rtl/>
        </w:rPr>
      </w:pPr>
    </w:p>
    <w:p w14:paraId="2B410A0F" w14:textId="77777777" w:rsidR="00D4493F" w:rsidRDefault="00D4493F" w:rsidP="00D4493F">
      <w:pPr>
        <w:rPr>
          <w:rFonts w:cs="FrankRuehl"/>
          <w:b/>
          <w:bCs/>
          <w:sz w:val="26"/>
          <w:szCs w:val="26"/>
          <w:u w:val="single"/>
          <w:rtl/>
        </w:rPr>
      </w:pPr>
      <w:r>
        <w:rPr>
          <w:rFonts w:cs="FrankRuehl" w:hint="cs"/>
          <w:b/>
          <w:bCs/>
          <w:sz w:val="26"/>
          <w:szCs w:val="26"/>
          <w:u w:val="single"/>
          <w:rtl/>
        </w:rPr>
        <w:t xml:space="preserve">העתק גזר הדין יישלח לשירות המבחן. </w:t>
      </w:r>
    </w:p>
    <w:p w14:paraId="792BA0E9" w14:textId="77777777" w:rsidR="00D4493F" w:rsidRPr="00382487" w:rsidRDefault="00382487" w:rsidP="00D4493F">
      <w:pPr>
        <w:rPr>
          <w:rFonts w:cs="FrankRuehl"/>
          <w:b/>
          <w:bCs/>
          <w:color w:val="FFFFFF"/>
          <w:sz w:val="2"/>
          <w:szCs w:val="2"/>
          <w:u w:val="single"/>
          <w:rtl/>
        </w:rPr>
      </w:pPr>
      <w:r w:rsidRPr="00382487">
        <w:rPr>
          <w:rFonts w:cs="FrankRuehl"/>
          <w:b/>
          <w:bCs/>
          <w:color w:val="FFFFFF"/>
          <w:sz w:val="2"/>
          <w:szCs w:val="2"/>
          <w:u w:val="single"/>
          <w:rtl/>
        </w:rPr>
        <w:t>5129371</w:t>
      </w:r>
    </w:p>
    <w:p w14:paraId="19C90514" w14:textId="77777777" w:rsidR="00D4493F" w:rsidRPr="00F70DEC" w:rsidRDefault="00382487" w:rsidP="00D4493F">
      <w:pPr>
        <w:rPr>
          <w:rFonts w:cs="FrankRuehl"/>
          <w:sz w:val="26"/>
          <w:szCs w:val="26"/>
          <w:rtl/>
        </w:rPr>
      </w:pPr>
      <w:r w:rsidRPr="00382487">
        <w:rPr>
          <w:rFonts w:ascii="Arial" w:hAnsi="Arial" w:cs="FrankRuehl"/>
          <w:b/>
          <w:bCs/>
          <w:color w:val="FFFFFF"/>
          <w:sz w:val="2"/>
          <w:szCs w:val="2"/>
          <w:rtl/>
        </w:rPr>
        <w:t>54678313</w:t>
      </w:r>
      <w:r>
        <w:rPr>
          <w:rFonts w:ascii="Arial" w:hAnsi="Arial" w:cs="FrankRuehl"/>
          <w:b/>
          <w:bCs/>
          <w:sz w:val="26"/>
          <w:szCs w:val="26"/>
          <w:rtl/>
        </w:rPr>
        <w:t xml:space="preserve">ניתן היום,  ה' אדר תשע"ח, 20 פברואר 2018, במעמד הצדדים. </w:t>
      </w:r>
    </w:p>
    <w:p w14:paraId="4FD4A29C" w14:textId="77777777" w:rsidR="00D4493F" w:rsidRPr="00F70DEC" w:rsidRDefault="00D4493F" w:rsidP="00D4493F">
      <w:pPr>
        <w:jc w:val="center"/>
      </w:pPr>
      <w:r w:rsidRPr="00F70DEC">
        <w:rPr>
          <w:rFonts w:cs="FrankRuehl" w:hint="cs"/>
          <w:sz w:val="26"/>
          <w:szCs w:val="26"/>
          <w:rtl/>
        </w:rPr>
        <w:t xml:space="preserve">   </w:t>
      </w:r>
      <w:r w:rsidRPr="00F70DEC">
        <w:rPr>
          <w:rFonts w:cs="FrankRuehl" w:hint="cs"/>
          <w:sz w:val="26"/>
          <w:szCs w:val="26"/>
          <w:rtl/>
        </w:rPr>
        <w:tab/>
      </w:r>
      <w:r w:rsidRPr="00F70DEC">
        <w:rPr>
          <w:rFonts w:cs="FrankRuehl" w:hint="cs"/>
          <w:sz w:val="26"/>
          <w:szCs w:val="26"/>
          <w:rtl/>
        </w:rPr>
        <w:tab/>
      </w:r>
      <w:r w:rsidRPr="00F70DEC">
        <w:rPr>
          <w:rFonts w:cs="FrankRuehl" w:hint="cs"/>
          <w:sz w:val="26"/>
          <w:szCs w:val="26"/>
          <w:rtl/>
        </w:rPr>
        <w:tab/>
      </w:r>
      <w:r w:rsidRPr="00F70DEC">
        <w:rPr>
          <w:rFonts w:cs="FrankRuehl" w:hint="cs"/>
          <w:sz w:val="26"/>
          <w:szCs w:val="26"/>
          <w:rtl/>
        </w:rPr>
        <w:tab/>
      </w:r>
      <w:r w:rsidRPr="00F70DEC">
        <w:rPr>
          <w:rFonts w:cs="FrankRuehl" w:hint="cs"/>
          <w:sz w:val="26"/>
          <w:szCs w:val="26"/>
          <w:rtl/>
        </w:rPr>
        <w:tab/>
      </w:r>
      <w:r>
        <w:rPr>
          <w:rtl/>
        </w:rPr>
        <w:t xml:space="preserve">     </w:t>
      </w:r>
    </w:p>
    <w:p w14:paraId="2B6F2C6A" w14:textId="77777777" w:rsidR="00D4493F" w:rsidRPr="00F70DEC" w:rsidRDefault="00D4493F" w:rsidP="00D4493F">
      <w:pPr>
        <w:jc w:val="center"/>
        <w:rPr>
          <w:rFonts w:ascii="Arial" w:hAnsi="Arial" w:cs="FrankRuehl"/>
          <w:sz w:val="26"/>
          <w:szCs w:val="26"/>
          <w:rtl/>
        </w:rPr>
      </w:pPr>
    </w:p>
    <w:p w14:paraId="6307AE01" w14:textId="77777777" w:rsidR="00D4493F" w:rsidRPr="00F70DEC" w:rsidRDefault="00D4493F" w:rsidP="00D4493F">
      <w:pPr>
        <w:rPr>
          <w:rFonts w:cs="FrankRuehl"/>
          <w:sz w:val="26"/>
          <w:szCs w:val="26"/>
          <w:rtl/>
        </w:rPr>
      </w:pPr>
    </w:p>
    <w:p w14:paraId="38AB51DA" w14:textId="77777777" w:rsidR="00D4493F" w:rsidRPr="00C24E92" w:rsidRDefault="00C24E92" w:rsidP="00D4493F">
      <w:pPr>
        <w:pStyle w:val="a3"/>
        <w:jc w:val="center"/>
        <w:rPr>
          <w:rFonts w:cs="FrankRuehl"/>
          <w:color w:val="FFFFFF"/>
          <w:sz w:val="2"/>
          <w:szCs w:val="2"/>
          <w:rtl/>
        </w:rPr>
      </w:pPr>
      <w:r w:rsidRPr="00C24E92">
        <w:rPr>
          <w:rFonts w:cs="FrankRuehl"/>
          <w:color w:val="FFFFFF"/>
          <w:sz w:val="2"/>
          <w:szCs w:val="2"/>
          <w:rtl/>
        </w:rPr>
        <w:t>5129371</w:t>
      </w:r>
    </w:p>
    <w:p w14:paraId="1F6FEAD8" w14:textId="77777777" w:rsidR="002D7B2F" w:rsidRPr="00C24E92" w:rsidRDefault="00C24E92" w:rsidP="00382487">
      <w:pPr>
        <w:keepNext/>
        <w:rPr>
          <w:rFonts w:ascii="David" w:hAnsi="David"/>
          <w:color w:val="FFFFFF"/>
          <w:sz w:val="2"/>
          <w:szCs w:val="2"/>
          <w:rtl/>
        </w:rPr>
      </w:pPr>
      <w:r w:rsidRPr="00C24E92">
        <w:rPr>
          <w:rFonts w:ascii="David" w:hAnsi="David"/>
          <w:color w:val="FFFFFF"/>
          <w:sz w:val="2"/>
          <w:szCs w:val="2"/>
          <w:rtl/>
        </w:rPr>
        <w:t>54678313</w:t>
      </w:r>
    </w:p>
    <w:p w14:paraId="2391215C" w14:textId="77777777" w:rsidR="00382487" w:rsidRPr="00382487" w:rsidRDefault="00382487" w:rsidP="0038248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382487">
        <w:rPr>
          <w:rFonts w:ascii="David" w:hAnsi="David"/>
          <w:color w:val="000000"/>
          <w:sz w:val="22"/>
          <w:szCs w:val="22"/>
          <w:rtl/>
        </w:rPr>
        <w:t>בית המשפט המחוזי בירושלים 54678313</w:t>
      </w:r>
    </w:p>
    <w:p w14:paraId="11B98571" w14:textId="77777777" w:rsidR="00382487" w:rsidRDefault="00382487" w:rsidP="00382487">
      <w:r w:rsidRPr="00382487">
        <w:rPr>
          <w:color w:val="000000"/>
          <w:rtl/>
        </w:rPr>
        <w:t>נוסח מסמך זה כפוף לשינויי ניסוח ועריכה</w:t>
      </w:r>
    </w:p>
    <w:p w14:paraId="1540EA50" w14:textId="77777777" w:rsidR="00382487" w:rsidRDefault="00382487" w:rsidP="00382487">
      <w:pPr>
        <w:rPr>
          <w:rtl/>
        </w:rPr>
      </w:pPr>
    </w:p>
    <w:p w14:paraId="7669C39E" w14:textId="77777777" w:rsidR="00382487" w:rsidRDefault="00382487" w:rsidP="00382487">
      <w:pPr>
        <w:jc w:val="center"/>
        <w:rPr>
          <w:color w:val="0000FF"/>
          <w:u w:val="single"/>
        </w:rPr>
      </w:pPr>
      <w:hyperlink r:id="rId5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2828C51" w14:textId="77777777" w:rsidR="00C24E92" w:rsidRPr="00C24E92" w:rsidRDefault="00C24E92" w:rsidP="00C24E92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754DEC72" w14:textId="77777777" w:rsidR="00382487" w:rsidRPr="00382487" w:rsidRDefault="00382487" w:rsidP="00C24E92">
      <w:pPr>
        <w:rPr>
          <w:color w:val="0000FF"/>
          <w:u w:val="single"/>
        </w:rPr>
      </w:pPr>
    </w:p>
    <w:sectPr w:rsidR="00382487" w:rsidRPr="00382487" w:rsidSect="00C24E92">
      <w:headerReference w:type="even" r:id="rId52"/>
      <w:headerReference w:type="default" r:id="rId53"/>
      <w:footerReference w:type="even" r:id="rId54"/>
      <w:footerReference w:type="default" r:id="rId5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A6D2C" w14:textId="77777777" w:rsidR="001735BA" w:rsidRDefault="001735BA" w:rsidP="009A360F">
      <w:r>
        <w:separator/>
      </w:r>
    </w:p>
  </w:endnote>
  <w:endnote w:type="continuationSeparator" w:id="0">
    <w:p w14:paraId="397BD0EB" w14:textId="77777777" w:rsidR="001735BA" w:rsidRDefault="001735BA" w:rsidP="009A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3EEF" w14:textId="77777777" w:rsidR="001735BA" w:rsidRDefault="001735BA" w:rsidP="00C24E9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4</w:t>
    </w:r>
    <w:r>
      <w:rPr>
        <w:rFonts w:ascii="FrankRuehl" w:hAnsi="FrankRuehl" w:cs="FrankRuehl"/>
        <w:rtl/>
      </w:rPr>
      <w:fldChar w:fldCharType="end"/>
    </w:r>
  </w:p>
  <w:p w14:paraId="781724F9" w14:textId="77777777" w:rsidR="001735BA" w:rsidRPr="00C24E92" w:rsidRDefault="001735BA" w:rsidP="00C24E9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24E92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4BD8F" w14:textId="77777777" w:rsidR="001735BA" w:rsidRDefault="001735BA" w:rsidP="00C24E92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360A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E48DF07" w14:textId="77777777" w:rsidR="001735BA" w:rsidRPr="00C24E92" w:rsidRDefault="001735BA" w:rsidP="00C24E92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24E92">
      <w:rPr>
        <w:rFonts w:ascii="FrankRuehl" w:hAnsi="FrankRuehl" w:cs="FrankRuehl"/>
        <w:color w:val="000000"/>
      </w:rPr>
      <w:pict w14:anchorId="0A8F7F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13B6D" w14:textId="77777777" w:rsidR="001735BA" w:rsidRDefault="001735BA" w:rsidP="009A360F">
      <w:r>
        <w:separator/>
      </w:r>
    </w:p>
  </w:footnote>
  <w:footnote w:type="continuationSeparator" w:id="0">
    <w:p w14:paraId="5F313D75" w14:textId="77777777" w:rsidR="001735BA" w:rsidRDefault="001735BA" w:rsidP="009A3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AA795" w14:textId="77777777" w:rsidR="001735BA" w:rsidRPr="00C24E92" w:rsidRDefault="001735BA" w:rsidP="00C24E9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50747-07-16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אלון אליהו כהן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B6FA1" w14:textId="77777777" w:rsidR="001735BA" w:rsidRPr="00C24E92" w:rsidRDefault="001735BA" w:rsidP="00C24E9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50747-07-16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אלון אליהו כהן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472919"/>
    <w:multiLevelType w:val="hybridMultilevel"/>
    <w:tmpl w:val="0CC8A372"/>
    <w:lvl w:ilvl="0" w:tplc="04090013">
      <w:start w:val="1"/>
      <w:numFmt w:val="hebrew1"/>
      <w:lvlText w:val="%1."/>
      <w:lvlJc w:val="center"/>
      <w:pPr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7597522">
    <w:abstractNumId w:val="2"/>
  </w:num>
  <w:num w:numId="2" w16cid:durableId="40372225">
    <w:abstractNumId w:val="0"/>
  </w:num>
  <w:num w:numId="3" w16cid:durableId="88487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4493F"/>
    <w:rsid w:val="001735BA"/>
    <w:rsid w:val="002D7B2F"/>
    <w:rsid w:val="00382487"/>
    <w:rsid w:val="00823ADE"/>
    <w:rsid w:val="008360A5"/>
    <w:rsid w:val="009347D7"/>
    <w:rsid w:val="009A360F"/>
    <w:rsid w:val="00BA16A0"/>
    <w:rsid w:val="00C24E92"/>
    <w:rsid w:val="00C310C4"/>
    <w:rsid w:val="00D219FF"/>
    <w:rsid w:val="00D4493F"/>
    <w:rsid w:val="00D858F1"/>
    <w:rsid w:val="00D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4574730"/>
  <w15:chartTrackingRefBased/>
  <w15:docId w15:val="{1303F412-43F9-47E5-A691-D4DFC670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493F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D449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4493F"/>
    <w:pPr>
      <w:spacing w:after="120" w:line="360" w:lineRule="auto"/>
      <w:jc w:val="both"/>
      <w:outlineLvl w:val="1"/>
    </w:pPr>
    <w:rPr>
      <w:rFonts w:ascii="David" w:hAnsi="David"/>
      <w:u w:val="single"/>
    </w:rPr>
  </w:style>
  <w:style w:type="paragraph" w:styleId="4">
    <w:name w:val="heading 4"/>
    <w:basedOn w:val="a"/>
    <w:next w:val="a"/>
    <w:link w:val="40"/>
    <w:qFormat/>
    <w:rsid w:val="00D4493F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D4493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כותרת 2 תו"/>
    <w:link w:val="2"/>
    <w:rsid w:val="00D4493F"/>
    <w:rPr>
      <w:rFonts w:ascii="David" w:eastAsia="Times New Roman" w:hAnsi="David" w:cs="David"/>
      <w:sz w:val="24"/>
      <w:szCs w:val="24"/>
      <w:u w:val="single"/>
    </w:rPr>
  </w:style>
  <w:style w:type="character" w:customStyle="1" w:styleId="40">
    <w:name w:val="כותרת 4 תו"/>
    <w:link w:val="4"/>
    <w:rsid w:val="00D4493F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D4493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D4493F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D4493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D4493F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D4493F"/>
    <w:rPr>
      <w:sz w:val="16"/>
      <w:szCs w:val="16"/>
    </w:rPr>
  </w:style>
  <w:style w:type="paragraph" w:styleId="a8">
    <w:name w:val="annotation text"/>
    <w:basedOn w:val="a"/>
    <w:link w:val="a9"/>
    <w:rsid w:val="00D4493F"/>
    <w:rPr>
      <w:rFonts w:cs="Times New Roman"/>
      <w:lang w:eastAsia="he-IL"/>
    </w:rPr>
  </w:style>
  <w:style w:type="character" w:customStyle="1" w:styleId="a9">
    <w:name w:val="טקסט הערה תו"/>
    <w:link w:val="a8"/>
    <w:rsid w:val="00D4493F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D4493F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D4493F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D4493F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D4493F"/>
  </w:style>
  <w:style w:type="paragraph" w:customStyle="1" w:styleId="yiv3591405368msonormal">
    <w:name w:val="yiv3591405368msonormal"/>
    <w:basedOn w:val="a"/>
    <w:rsid w:val="00D4493F"/>
    <w:pPr>
      <w:bidi w:val="0"/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rsid w:val="00382487"/>
    <w:rPr>
      <w:color w:val="0563C1"/>
      <w:u w:val="single"/>
    </w:rPr>
  </w:style>
  <w:style w:type="character" w:styleId="ae">
    <w:name w:val="Unresolved Mention"/>
    <w:rsid w:val="003824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84255/216.5" TargetMode="External"/><Relationship Id="rId26" Type="http://schemas.openxmlformats.org/officeDocument/2006/relationships/hyperlink" Target="http://www.nevo.co.il/law/84255/220.5" TargetMode="External"/><Relationship Id="rId39" Type="http://schemas.openxmlformats.org/officeDocument/2006/relationships/hyperlink" Target="http://www.nevo.co.il/law/70301/40c" TargetMode="External"/><Relationship Id="rId21" Type="http://schemas.openxmlformats.org/officeDocument/2006/relationships/hyperlink" Target="http://www.nevo.co.il/law/72813/117.b.2.3" TargetMode="External"/><Relationship Id="rId34" Type="http://schemas.openxmlformats.org/officeDocument/2006/relationships/hyperlink" Target="http://www.nevo.co.il/case/5957372" TargetMode="External"/><Relationship Id="rId42" Type="http://schemas.openxmlformats.org/officeDocument/2006/relationships/hyperlink" Target="http://www.nevo.co.il/case/13093721" TargetMode="External"/><Relationship Id="rId47" Type="http://schemas.openxmlformats.org/officeDocument/2006/relationships/hyperlink" Target="http://www.nevo.co.il/law/74345" TargetMode="External"/><Relationship Id="rId50" Type="http://schemas.openxmlformats.org/officeDocument/2006/relationships/hyperlink" Target="http://www.nevo.co.il/law/70301/40ja" TargetMode="External"/><Relationship Id="rId55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84255/215a.a" TargetMode="External"/><Relationship Id="rId29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144.b" TargetMode="External"/><Relationship Id="rId32" Type="http://schemas.openxmlformats.org/officeDocument/2006/relationships/hyperlink" Target="http://www.nevo.co.il/law/84255/216.4" TargetMode="External"/><Relationship Id="rId37" Type="http://schemas.openxmlformats.org/officeDocument/2006/relationships/hyperlink" Target="http://www.nevo.co.il/law/70301/a1S" TargetMode="External"/><Relationship Id="rId40" Type="http://schemas.openxmlformats.org/officeDocument/2006/relationships/hyperlink" Target="http://www.nevo.co.il/law/70301/40c.b" TargetMode="External"/><Relationship Id="rId45" Type="http://schemas.openxmlformats.org/officeDocument/2006/relationships/hyperlink" Target="http://www.nevo.co.il/case/20406350" TargetMode="External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/84255/220.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law/70301/a1S" TargetMode="External"/><Relationship Id="rId22" Type="http://schemas.openxmlformats.org/officeDocument/2006/relationships/hyperlink" Target="http://www.nevo.co.il/law/72813/117.b.8" TargetMode="External"/><Relationship Id="rId27" Type="http://schemas.openxmlformats.org/officeDocument/2006/relationships/hyperlink" Target="http://www.nevo.co.il/law/84255" TargetMode="External"/><Relationship Id="rId30" Type="http://schemas.openxmlformats.org/officeDocument/2006/relationships/hyperlink" Target="http://www.nevo.co.il/law/72813/117.b.2.3" TargetMode="External"/><Relationship Id="rId35" Type="http://schemas.openxmlformats.org/officeDocument/2006/relationships/hyperlink" Target="http://www.nevo.co.il/case/22294063" TargetMode="External"/><Relationship Id="rId43" Type="http://schemas.openxmlformats.org/officeDocument/2006/relationships/hyperlink" Target="http://www.nevo.co.il/case/6018516" TargetMode="External"/><Relationship Id="rId48" Type="http://schemas.openxmlformats.org/officeDocument/2006/relationships/hyperlink" Target="http://www.nevo.co.il/case/21480280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nevo.co.il/law/70301/40b" TargetMode="External"/><Relationship Id="rId51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84255/216.4" TargetMode="External"/><Relationship Id="rId25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84255/216.5" TargetMode="External"/><Relationship Id="rId38" Type="http://schemas.openxmlformats.org/officeDocument/2006/relationships/hyperlink" Target="http://www.nevo.co.il/law/70301/40b" TargetMode="External"/><Relationship Id="rId46" Type="http://schemas.openxmlformats.org/officeDocument/2006/relationships/hyperlink" Target="http://www.nevo.co.il/case/2604994" TargetMode="External"/><Relationship Id="rId20" Type="http://schemas.openxmlformats.org/officeDocument/2006/relationships/hyperlink" Target="http://www.nevo.co.il/law/72813" TargetMode="External"/><Relationship Id="rId41" Type="http://schemas.openxmlformats.org/officeDocument/2006/relationships/hyperlink" Target="http://www.nevo.co.il/law/70301/40jc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84255" TargetMode="External"/><Relationship Id="rId23" Type="http://schemas.openxmlformats.org/officeDocument/2006/relationships/hyperlink" Target="http://www.nevo.co.il/law/74345" TargetMode="External"/><Relationship Id="rId28" Type="http://schemas.openxmlformats.org/officeDocument/2006/relationships/hyperlink" Target="http://www.nevo.co.il/law/72813/117.b.8" TargetMode="External"/><Relationship Id="rId36" Type="http://schemas.openxmlformats.org/officeDocument/2006/relationships/hyperlink" Target="http://www.nevo.co.il/case/5574011" TargetMode="External"/><Relationship Id="rId49" Type="http://schemas.openxmlformats.org/officeDocument/2006/relationships/hyperlink" Target="http://www.nevo.co.il/case/2100508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nevo.co.il/law/70301/40c.b" TargetMode="External"/><Relationship Id="rId31" Type="http://schemas.openxmlformats.org/officeDocument/2006/relationships/hyperlink" Target="http://www.nevo.co.il/law/84255/215a.a" TargetMode="External"/><Relationship Id="rId44" Type="http://schemas.openxmlformats.org/officeDocument/2006/relationships/hyperlink" Target="http://www.nevo.co.il/case/20420489" TargetMode="External"/><Relationship Id="rId5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2687</Words>
  <Characters>13435</Characters>
  <Application>Microsoft Office Word</Application>
  <DocSecurity>0</DocSecurity>
  <Lines>111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16090</CharactersWithSpaces>
  <SharedDoc>false</SharedDoc>
  <HLinks>
    <vt:vector size="270" baseType="variant">
      <vt:variant>
        <vt:i4>393283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262155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4128885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http://www.nevo.co.il/case/21005084</vt:lpwstr>
      </vt:variant>
      <vt:variant>
        <vt:lpwstr/>
      </vt:variant>
      <vt:variant>
        <vt:i4>4063359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http://www.nevo.co.il/case/21480280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http://www.nevo.co.il/law/74345</vt:lpwstr>
      </vt:variant>
      <vt:variant>
        <vt:lpwstr/>
      </vt:variant>
      <vt:variant>
        <vt:i4>4128895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http://www.nevo.co.il/case/2604994</vt:lpwstr>
      </vt:variant>
      <vt:variant>
        <vt:lpwstr/>
      </vt:variant>
      <vt:variant>
        <vt:i4>3473527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http://www.nevo.co.il/case/20406350</vt:lpwstr>
      </vt:variant>
      <vt:variant>
        <vt:lpwstr/>
      </vt:variant>
      <vt:variant>
        <vt:i4>4063346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http://www.nevo.co.il/case/20420489</vt:lpwstr>
      </vt:variant>
      <vt:variant>
        <vt:lpwstr/>
      </vt:variant>
      <vt:variant>
        <vt:i4>3407997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http://www.nevo.co.il/case/6018516</vt:lpwstr>
      </vt:variant>
      <vt:variant>
        <vt:lpwstr/>
      </vt:variant>
      <vt:variant>
        <vt:i4>3145849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http://www.nevo.co.il/case/13093721</vt:lpwstr>
      </vt:variant>
      <vt:variant>
        <vt:lpwstr/>
      </vt:variant>
      <vt:variant>
        <vt:i4>393227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4915202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6553652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http://www.nevo.co.il/law/70301/a1S</vt:lpwstr>
      </vt:variant>
      <vt:variant>
        <vt:lpwstr/>
      </vt:variant>
      <vt:variant>
        <vt:i4>3342452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http://www.nevo.co.il/case/5574011</vt:lpwstr>
      </vt:variant>
      <vt:variant>
        <vt:lpwstr/>
      </vt:variant>
      <vt:variant>
        <vt:i4>3276927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http://www.nevo.co.il/case/22294063</vt:lpwstr>
      </vt:variant>
      <vt:variant>
        <vt:lpwstr/>
      </vt:variant>
      <vt:variant>
        <vt:i4>3211389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http://www.nevo.co.il/case/5957372</vt:lpwstr>
      </vt:variant>
      <vt:variant>
        <vt:lpwstr/>
      </vt:variant>
      <vt:variant>
        <vt:i4>4915291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http://www.nevo.co.il/law/84255/216.5</vt:lpwstr>
      </vt:variant>
      <vt:variant>
        <vt:lpwstr/>
      </vt:variant>
      <vt:variant>
        <vt:i4>4915291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http://www.nevo.co.il/law/84255/216.4</vt:lpwstr>
      </vt:variant>
      <vt:variant>
        <vt:lpwstr/>
      </vt:variant>
      <vt:variant>
        <vt:i4>6619254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http://www.nevo.co.il/law/84255/215a.a</vt:lpwstr>
      </vt:variant>
      <vt:variant>
        <vt:lpwstr/>
      </vt:variant>
      <vt:variant>
        <vt:i4>4784138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http://www.nevo.co.il/law/72813/117.b.2.3</vt:lpwstr>
      </vt:variant>
      <vt:variant>
        <vt:lpwstr/>
      </vt:variant>
      <vt:variant>
        <vt:i4>7929967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http://www.nevo.co.il/law/72813</vt:lpwstr>
      </vt:variant>
      <vt:variant>
        <vt:lpwstr/>
      </vt:variant>
      <vt:variant>
        <vt:i4>6750264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http://www.nevo.co.il/law/72813/117.b.8</vt:lpwstr>
      </vt:variant>
      <vt:variant>
        <vt:lpwstr/>
      </vt:variant>
      <vt:variant>
        <vt:i4>8061034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http://www.nevo.co.il/law/84255</vt:lpwstr>
      </vt:variant>
      <vt:variant>
        <vt:lpwstr/>
      </vt:variant>
      <vt:variant>
        <vt:i4>4718685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http://www.nevo.co.il/law/84255/220.5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http://www.nevo.co.il/law/74345</vt:lpwstr>
      </vt:variant>
      <vt:variant>
        <vt:lpwstr/>
      </vt:variant>
      <vt:variant>
        <vt:i4>6750264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http://www.nevo.co.il/law/72813/117.b.8</vt:lpwstr>
      </vt:variant>
      <vt:variant>
        <vt:lpwstr/>
      </vt:variant>
      <vt:variant>
        <vt:i4>4784138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http://www.nevo.co.il/law/72813/117.b.2.3</vt:lpwstr>
      </vt:variant>
      <vt:variant>
        <vt:lpwstr/>
      </vt:variant>
      <vt:variant>
        <vt:i4>7929967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http://www.nevo.co.il/law/72813</vt:lpwstr>
      </vt:variant>
      <vt:variant>
        <vt:lpwstr/>
      </vt:variant>
      <vt:variant>
        <vt:i4>4718685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http://www.nevo.co.il/law/84255/220.5</vt:lpwstr>
      </vt:variant>
      <vt:variant>
        <vt:lpwstr/>
      </vt:variant>
      <vt:variant>
        <vt:i4>4915291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http://www.nevo.co.il/law/84255/216.5</vt:lpwstr>
      </vt:variant>
      <vt:variant>
        <vt:lpwstr/>
      </vt:variant>
      <vt:variant>
        <vt:i4>4915291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http://www.nevo.co.il/law/84255/216.4</vt:lpwstr>
      </vt:variant>
      <vt:variant>
        <vt:lpwstr/>
      </vt:variant>
      <vt:variant>
        <vt:i4>6619254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http://www.nevo.co.il/law/84255/215a.a</vt:lpwstr>
      </vt:variant>
      <vt:variant>
        <vt:lpwstr/>
      </vt:variant>
      <vt:variant>
        <vt:i4>8061034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http://www.nevo.co.il/law/84255</vt:lpwstr>
      </vt:variant>
      <vt:variant>
        <vt:lpwstr/>
      </vt:variant>
      <vt:variant>
        <vt:i4>6553652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http://www.nevo.co.il/law/70301/a1S</vt:lpwstr>
      </vt:variant>
      <vt:variant>
        <vt:lpwstr/>
      </vt:variant>
      <vt:variant>
        <vt:i4>393227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4915202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http://www.nevo.co.il/law/70301/40c.b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2025-04-25T10:40:00Z</dcterms:created>
  <dcterms:modified xsi:type="dcterms:W3CDTF">2025-04-25T10:40:00Z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50747</vt:lpwstr>
  </property>
  <property fmtid="{D5CDD505-2E9C-101B-9397-08002B2CF9AE}" pid="6" name="NEWPARTB">
    <vt:lpwstr>07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אלון אליהו כהן</vt:lpwstr>
  </property>
  <property fmtid="{D5CDD505-2E9C-101B-9397-08002B2CF9AE}" pid="10" name="LAWYER">
    <vt:lpwstr>נועה ברחד;משה זכות</vt:lpwstr>
  </property>
  <property fmtid="{D5CDD505-2E9C-101B-9397-08002B2CF9AE}" pid="11" name="JUDGE">
    <vt:lpwstr>דניאל טפרברג</vt:lpwstr>
  </property>
  <property fmtid="{D5CDD505-2E9C-101B-9397-08002B2CF9AE}" pid="12" name="CITY">
    <vt:lpwstr>י-ם</vt:lpwstr>
  </property>
  <property fmtid="{D5CDD505-2E9C-101B-9397-08002B2CF9AE}" pid="13" name="DATE">
    <vt:lpwstr>20180220</vt:lpwstr>
  </property>
  <property fmtid="{D5CDD505-2E9C-101B-9397-08002B2CF9AE}" pid="14" name="TYPE_N_DATE">
    <vt:lpwstr>39020180220</vt:lpwstr>
  </property>
  <property fmtid="{D5CDD505-2E9C-101B-9397-08002B2CF9AE}" pid="15" name="CASESLISTTMP1">
    <vt:lpwstr>5957372;22294063;5574011;13093721;6018516;20420489;20406350;2604994;21480280;21005084</vt:lpwstr>
  </property>
  <property fmtid="{D5CDD505-2E9C-101B-9397-08002B2CF9AE}" pid="16" name="WORDNUMPAGES">
    <vt:lpwstr>8</vt:lpwstr>
  </property>
  <property fmtid="{D5CDD505-2E9C-101B-9397-08002B2CF9AE}" pid="17" name="TYPE_ABS_DATE">
    <vt:lpwstr>390020180220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70301/144.b;a1S;040b;040c;040c.b;40jc;40ja</vt:lpwstr>
  </property>
  <property fmtid="{D5CDD505-2E9C-101B-9397-08002B2CF9AE}" pid="37" name="LAWLISTTMP2">
    <vt:lpwstr>84255/220.5;215a.a;216.4;216.5</vt:lpwstr>
  </property>
  <property fmtid="{D5CDD505-2E9C-101B-9397-08002B2CF9AE}" pid="38" name="LAWLISTTMP3">
    <vt:lpwstr>72813/117.b.8;117.b.2.3</vt:lpwstr>
  </property>
  <property fmtid="{D5CDD505-2E9C-101B-9397-08002B2CF9AE}" pid="39" name="LAWLISTTMP4">
    <vt:lpwstr>74345</vt:lpwstr>
  </property>
</Properties>
</file>