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FD38A8" w:rsidRPr="0022034D" w14:paraId="6E1F7515" w14:textId="77777777" w:rsidTr="00AD0897">
        <w:trPr>
          <w:trHeight w:hRule="exact" w:val="418"/>
          <w:jc w:val="center"/>
        </w:trPr>
        <w:tc>
          <w:tcPr>
            <w:tcW w:w="8721" w:type="dxa"/>
            <w:gridSpan w:val="2"/>
          </w:tcPr>
          <w:p w14:paraId="7883AA0C" w14:textId="77777777" w:rsidR="00FD38A8" w:rsidRPr="0022034D" w:rsidRDefault="00FD38A8" w:rsidP="00AF69EA">
            <w:pPr>
              <w:pStyle w:val="a5"/>
              <w:jc w:val="center"/>
              <w:rPr>
                <w:rFonts w:ascii="Tahoma" w:hAnsi="Tahoma" w:cs="Tahoma"/>
                <w:color w:val="000080"/>
                <w:rtl/>
              </w:rPr>
            </w:pPr>
            <w:bookmarkStart w:id="0" w:name="LastJudge"/>
            <w:r w:rsidRPr="0022034D">
              <w:rPr>
                <w:rFonts w:ascii="Tahoma" w:hAnsi="Tahoma" w:cs="Tahoma"/>
                <w:b/>
                <w:bCs/>
                <w:color w:val="000080"/>
                <w:rtl/>
              </w:rPr>
              <w:t>בית המשפט המחוזי מרכז-לוד</w:t>
            </w:r>
          </w:p>
        </w:tc>
      </w:tr>
      <w:tr w:rsidR="00FD38A8" w:rsidRPr="0022034D" w14:paraId="786852E4" w14:textId="77777777" w:rsidTr="00AD0897">
        <w:trPr>
          <w:trHeight w:val="337"/>
          <w:jc w:val="center"/>
        </w:trPr>
        <w:tc>
          <w:tcPr>
            <w:tcW w:w="5059" w:type="dxa"/>
          </w:tcPr>
          <w:p w14:paraId="47DBA808" w14:textId="77777777" w:rsidR="00FD38A8" w:rsidRPr="0022034D" w:rsidRDefault="00FD38A8" w:rsidP="00AF69EA">
            <w:pPr>
              <w:rPr>
                <w:rFonts w:cs="FrankRuehl"/>
                <w:sz w:val="28"/>
                <w:szCs w:val="28"/>
                <w:rtl/>
              </w:rPr>
            </w:pPr>
            <w:r w:rsidRPr="0022034D">
              <w:rPr>
                <w:rFonts w:cs="FrankRuehl"/>
                <w:sz w:val="28"/>
                <w:szCs w:val="28"/>
                <w:rtl/>
              </w:rPr>
              <w:t>ת"פ</w:t>
            </w:r>
            <w:r w:rsidRPr="0022034D">
              <w:rPr>
                <w:rFonts w:cs="FrankRuehl" w:hint="cs"/>
                <w:sz w:val="28"/>
                <w:szCs w:val="28"/>
                <w:rtl/>
              </w:rPr>
              <w:t xml:space="preserve"> </w:t>
            </w:r>
            <w:r w:rsidRPr="0022034D">
              <w:rPr>
                <w:rFonts w:cs="FrankRuehl"/>
                <w:sz w:val="28"/>
                <w:szCs w:val="28"/>
                <w:rtl/>
              </w:rPr>
              <w:t>49416-04-18</w:t>
            </w:r>
            <w:r w:rsidRPr="0022034D">
              <w:rPr>
                <w:rFonts w:cs="FrankRuehl" w:hint="cs"/>
                <w:sz w:val="28"/>
                <w:szCs w:val="28"/>
                <w:rtl/>
              </w:rPr>
              <w:t xml:space="preserve"> </w:t>
            </w:r>
            <w:r w:rsidRPr="0022034D">
              <w:rPr>
                <w:rFonts w:cs="FrankRuehl"/>
                <w:sz w:val="28"/>
                <w:szCs w:val="28"/>
                <w:rtl/>
              </w:rPr>
              <w:t>מדינת ישראל נ' אל קרינאוי(עציר)</w:t>
            </w:r>
          </w:p>
          <w:p w14:paraId="50CA090E" w14:textId="77777777" w:rsidR="00FD38A8" w:rsidRPr="0022034D" w:rsidRDefault="00FD38A8" w:rsidP="00AF69EA">
            <w:pPr>
              <w:pStyle w:val="a5"/>
              <w:rPr>
                <w:rFonts w:cs="FrankRuehl"/>
                <w:sz w:val="28"/>
                <w:szCs w:val="28"/>
                <w:rtl/>
              </w:rPr>
            </w:pPr>
          </w:p>
        </w:tc>
        <w:tc>
          <w:tcPr>
            <w:tcW w:w="3662" w:type="dxa"/>
          </w:tcPr>
          <w:p w14:paraId="71CA493B" w14:textId="77777777" w:rsidR="00FD38A8" w:rsidRPr="0022034D" w:rsidRDefault="00FD38A8" w:rsidP="00AF69EA">
            <w:pPr>
              <w:pStyle w:val="a5"/>
              <w:jc w:val="right"/>
              <w:rPr>
                <w:rFonts w:cs="FrankRuehl"/>
                <w:sz w:val="28"/>
                <w:szCs w:val="28"/>
                <w:rtl/>
              </w:rPr>
            </w:pPr>
          </w:p>
        </w:tc>
      </w:tr>
    </w:tbl>
    <w:p w14:paraId="5540FBC6" w14:textId="77777777" w:rsidR="00FD38A8" w:rsidRPr="0022034D" w:rsidRDefault="00FD38A8" w:rsidP="00FD38A8">
      <w:pPr>
        <w:pStyle w:val="a5"/>
        <w:rPr>
          <w:rtl/>
        </w:rPr>
      </w:pPr>
      <w:r w:rsidRPr="0022034D">
        <w:rPr>
          <w:rFonts w:hint="cs"/>
          <w:rtl/>
        </w:rPr>
        <w:t xml:space="preserve"> </w:t>
      </w:r>
    </w:p>
    <w:p w14:paraId="3907BA04" w14:textId="77777777" w:rsidR="00FD38A8" w:rsidRPr="0022034D" w:rsidRDefault="00FD38A8" w:rsidP="00FD38A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D38A8" w:rsidRPr="0022034D" w14:paraId="6F61B0B9" w14:textId="77777777" w:rsidTr="00FD38A8">
        <w:trPr>
          <w:trHeight w:val="295"/>
          <w:jc w:val="center"/>
        </w:trPr>
        <w:tc>
          <w:tcPr>
            <w:tcW w:w="923" w:type="dxa"/>
            <w:tcBorders>
              <w:top w:val="nil"/>
              <w:left w:val="nil"/>
              <w:bottom w:val="nil"/>
              <w:right w:val="nil"/>
            </w:tcBorders>
            <w:shd w:val="clear" w:color="auto" w:fill="auto"/>
          </w:tcPr>
          <w:p w14:paraId="7877F22F" w14:textId="77777777" w:rsidR="00FD38A8" w:rsidRPr="0022034D" w:rsidRDefault="00FD38A8" w:rsidP="00FD38A8">
            <w:pPr>
              <w:jc w:val="both"/>
              <w:rPr>
                <w:rFonts w:ascii="Arial" w:hAnsi="Arial" w:cs="FrankRuehl"/>
                <w:sz w:val="28"/>
                <w:szCs w:val="28"/>
              </w:rPr>
            </w:pPr>
            <w:r w:rsidRPr="0022034D">
              <w:rPr>
                <w:rFonts w:ascii="Arial" w:hAnsi="Arial" w:cs="FrankRuehl" w:hint="cs"/>
                <w:sz w:val="28"/>
                <w:szCs w:val="28"/>
                <w:rtl/>
              </w:rPr>
              <w:t>ב</w:t>
            </w:r>
            <w:r w:rsidRPr="0022034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C92E0E6" w14:textId="77777777" w:rsidR="00FD38A8" w:rsidRPr="0022034D" w:rsidRDefault="00FD38A8" w:rsidP="00AF69EA">
            <w:pPr>
              <w:rPr>
                <w:rFonts w:ascii="Arial" w:hAnsi="Arial"/>
                <w:b/>
                <w:bCs/>
                <w:rtl/>
              </w:rPr>
            </w:pPr>
            <w:r w:rsidRPr="0022034D">
              <w:rPr>
                <w:rFonts w:ascii="Arial" w:hAnsi="Arial" w:hint="cs"/>
                <w:b/>
                <w:bCs/>
                <w:rtl/>
              </w:rPr>
              <w:t>כבוד ה</w:t>
            </w:r>
            <w:r w:rsidRPr="0022034D">
              <w:rPr>
                <w:rFonts w:ascii="Arial" w:hAnsi="Arial"/>
                <w:b/>
                <w:bCs/>
                <w:rtl/>
              </w:rPr>
              <w:t>שופט</w:t>
            </w:r>
            <w:r w:rsidRPr="0022034D">
              <w:rPr>
                <w:rFonts w:ascii="Arial" w:hAnsi="Arial" w:hint="cs"/>
                <w:b/>
                <w:bCs/>
                <w:rtl/>
              </w:rPr>
              <w:t xml:space="preserve">  </w:t>
            </w:r>
            <w:r w:rsidRPr="0022034D">
              <w:rPr>
                <w:rFonts w:ascii="Arial" w:hAnsi="Arial"/>
                <w:b/>
                <w:bCs/>
                <w:rtl/>
              </w:rPr>
              <w:t>עמי קובו</w:t>
            </w:r>
          </w:p>
          <w:p w14:paraId="19CA99B8" w14:textId="77777777" w:rsidR="00FD38A8" w:rsidRPr="0022034D" w:rsidRDefault="00FD38A8" w:rsidP="00AF69EA">
            <w:pPr>
              <w:rPr>
                <w:rtl/>
              </w:rPr>
            </w:pPr>
          </w:p>
          <w:p w14:paraId="0C77EA3C" w14:textId="77777777" w:rsidR="00FD38A8" w:rsidRPr="0022034D" w:rsidRDefault="00FD38A8" w:rsidP="00FD38A8">
            <w:pPr>
              <w:jc w:val="both"/>
              <w:rPr>
                <w:rFonts w:ascii="Arial" w:hAnsi="Arial" w:cs="FrankRuehl"/>
                <w:sz w:val="28"/>
                <w:szCs w:val="28"/>
              </w:rPr>
            </w:pPr>
          </w:p>
        </w:tc>
      </w:tr>
      <w:tr w:rsidR="00FD38A8" w:rsidRPr="0022034D" w14:paraId="189C3A4E" w14:textId="77777777" w:rsidTr="00FD38A8">
        <w:trPr>
          <w:trHeight w:val="355"/>
          <w:jc w:val="center"/>
        </w:trPr>
        <w:tc>
          <w:tcPr>
            <w:tcW w:w="923" w:type="dxa"/>
            <w:tcBorders>
              <w:top w:val="nil"/>
              <w:left w:val="nil"/>
              <w:bottom w:val="nil"/>
              <w:right w:val="nil"/>
            </w:tcBorders>
            <w:shd w:val="clear" w:color="auto" w:fill="auto"/>
          </w:tcPr>
          <w:p w14:paraId="11C59A80" w14:textId="77777777" w:rsidR="00FD38A8" w:rsidRPr="0022034D" w:rsidRDefault="00FD38A8" w:rsidP="00FD38A8">
            <w:pPr>
              <w:jc w:val="both"/>
              <w:rPr>
                <w:rFonts w:ascii="Arial" w:hAnsi="Arial" w:cs="FrankRuehl"/>
                <w:sz w:val="28"/>
                <w:szCs w:val="28"/>
              </w:rPr>
            </w:pPr>
            <w:bookmarkStart w:id="1" w:name="FirstAppellant"/>
            <w:r w:rsidRPr="0022034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4C4EC8D" w14:textId="77777777" w:rsidR="00FD38A8" w:rsidRPr="0022034D" w:rsidRDefault="00FD38A8" w:rsidP="00AF69EA">
            <w:r w:rsidRPr="0022034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1B3C512" w14:textId="77777777" w:rsidR="00FD38A8" w:rsidRPr="0022034D" w:rsidRDefault="00FD38A8" w:rsidP="00FD38A8">
            <w:pPr>
              <w:jc w:val="both"/>
              <w:rPr>
                <w:rFonts w:ascii="Arial" w:hAnsi="Arial" w:cs="FrankRuehl"/>
                <w:sz w:val="28"/>
                <w:szCs w:val="28"/>
              </w:rPr>
            </w:pPr>
          </w:p>
        </w:tc>
      </w:tr>
      <w:bookmarkEnd w:id="1"/>
      <w:tr w:rsidR="00FD38A8" w:rsidRPr="0022034D" w14:paraId="7E0B5E86" w14:textId="77777777" w:rsidTr="00FD38A8">
        <w:trPr>
          <w:trHeight w:val="355"/>
          <w:jc w:val="center"/>
        </w:trPr>
        <w:tc>
          <w:tcPr>
            <w:tcW w:w="923" w:type="dxa"/>
            <w:tcBorders>
              <w:top w:val="nil"/>
              <w:left w:val="nil"/>
              <w:bottom w:val="nil"/>
              <w:right w:val="nil"/>
            </w:tcBorders>
            <w:shd w:val="clear" w:color="auto" w:fill="auto"/>
          </w:tcPr>
          <w:p w14:paraId="3C757211" w14:textId="77777777" w:rsidR="00FD38A8" w:rsidRPr="0022034D" w:rsidRDefault="00FD38A8" w:rsidP="00FD38A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0A5C4B4" w14:textId="77777777" w:rsidR="00FD38A8" w:rsidRPr="0022034D" w:rsidRDefault="00FD38A8" w:rsidP="00FD38A8">
            <w:pPr>
              <w:jc w:val="both"/>
              <w:rPr>
                <w:rtl/>
              </w:rPr>
            </w:pPr>
          </w:p>
        </w:tc>
        <w:tc>
          <w:tcPr>
            <w:tcW w:w="3771" w:type="dxa"/>
            <w:tcBorders>
              <w:top w:val="nil"/>
              <w:left w:val="nil"/>
              <w:bottom w:val="nil"/>
              <w:right w:val="nil"/>
            </w:tcBorders>
            <w:shd w:val="clear" w:color="auto" w:fill="auto"/>
          </w:tcPr>
          <w:p w14:paraId="7277EEA7" w14:textId="77777777" w:rsidR="00FD38A8" w:rsidRPr="0022034D" w:rsidRDefault="00FD38A8" w:rsidP="00FD38A8">
            <w:pPr>
              <w:jc w:val="right"/>
              <w:rPr>
                <w:rFonts w:ascii="Arial" w:hAnsi="Arial" w:cs="FrankRuehl"/>
                <w:sz w:val="28"/>
                <w:szCs w:val="28"/>
                <w:rtl/>
              </w:rPr>
            </w:pPr>
            <w:r w:rsidRPr="0022034D">
              <w:rPr>
                <w:rFonts w:ascii="Arial" w:hAnsi="Arial" w:cs="FrankRuehl" w:hint="cs"/>
                <w:sz w:val="28"/>
                <w:szCs w:val="28"/>
                <w:rtl/>
              </w:rPr>
              <w:t>ה</w:t>
            </w:r>
            <w:r w:rsidRPr="0022034D">
              <w:rPr>
                <w:rFonts w:ascii="Arial" w:hAnsi="Arial" w:cs="FrankRuehl"/>
                <w:sz w:val="28"/>
                <w:szCs w:val="28"/>
                <w:rtl/>
              </w:rPr>
              <w:t>מאשימה</w:t>
            </w:r>
          </w:p>
        </w:tc>
      </w:tr>
      <w:tr w:rsidR="00FD38A8" w:rsidRPr="0022034D" w14:paraId="728A595F" w14:textId="77777777" w:rsidTr="00FD38A8">
        <w:trPr>
          <w:trHeight w:val="355"/>
          <w:jc w:val="center"/>
        </w:trPr>
        <w:tc>
          <w:tcPr>
            <w:tcW w:w="923" w:type="dxa"/>
            <w:tcBorders>
              <w:top w:val="nil"/>
              <w:left w:val="nil"/>
              <w:bottom w:val="nil"/>
              <w:right w:val="nil"/>
            </w:tcBorders>
            <w:shd w:val="clear" w:color="auto" w:fill="auto"/>
          </w:tcPr>
          <w:p w14:paraId="1536289A" w14:textId="77777777" w:rsidR="00FD38A8" w:rsidRPr="0022034D" w:rsidRDefault="00FD38A8" w:rsidP="00FD38A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9C06167" w14:textId="77777777" w:rsidR="00FD38A8" w:rsidRPr="0022034D" w:rsidRDefault="00FD38A8" w:rsidP="00FD38A8">
            <w:pPr>
              <w:jc w:val="center"/>
              <w:rPr>
                <w:rFonts w:ascii="Arial" w:hAnsi="Arial" w:cs="FrankRuehl"/>
                <w:b/>
                <w:bCs/>
                <w:sz w:val="28"/>
                <w:szCs w:val="28"/>
                <w:rtl/>
              </w:rPr>
            </w:pPr>
          </w:p>
          <w:p w14:paraId="446594DE" w14:textId="77777777" w:rsidR="00FD38A8" w:rsidRPr="0022034D" w:rsidRDefault="00FD38A8" w:rsidP="00FD38A8">
            <w:pPr>
              <w:jc w:val="center"/>
              <w:rPr>
                <w:rFonts w:ascii="Arial" w:hAnsi="Arial" w:cs="FrankRuehl"/>
                <w:b/>
                <w:bCs/>
                <w:sz w:val="28"/>
                <w:szCs w:val="28"/>
                <w:rtl/>
              </w:rPr>
            </w:pPr>
            <w:r w:rsidRPr="0022034D">
              <w:rPr>
                <w:rFonts w:ascii="Arial" w:hAnsi="Arial" w:cs="FrankRuehl"/>
                <w:b/>
                <w:bCs/>
                <w:sz w:val="28"/>
                <w:szCs w:val="28"/>
                <w:rtl/>
              </w:rPr>
              <w:t>נגד</w:t>
            </w:r>
          </w:p>
          <w:p w14:paraId="080CEA6F" w14:textId="77777777" w:rsidR="00FD38A8" w:rsidRPr="0022034D" w:rsidRDefault="00FD38A8" w:rsidP="00FD38A8">
            <w:pPr>
              <w:jc w:val="both"/>
              <w:rPr>
                <w:rFonts w:ascii="Arial" w:hAnsi="Arial" w:cs="FrankRuehl"/>
                <w:sz w:val="28"/>
                <w:szCs w:val="28"/>
              </w:rPr>
            </w:pPr>
          </w:p>
        </w:tc>
      </w:tr>
      <w:tr w:rsidR="00FD38A8" w:rsidRPr="0022034D" w14:paraId="5E318CD9" w14:textId="77777777" w:rsidTr="00FD38A8">
        <w:trPr>
          <w:trHeight w:val="355"/>
          <w:jc w:val="center"/>
        </w:trPr>
        <w:tc>
          <w:tcPr>
            <w:tcW w:w="923" w:type="dxa"/>
            <w:tcBorders>
              <w:top w:val="nil"/>
              <w:left w:val="nil"/>
              <w:bottom w:val="nil"/>
              <w:right w:val="nil"/>
            </w:tcBorders>
            <w:shd w:val="clear" w:color="auto" w:fill="auto"/>
          </w:tcPr>
          <w:p w14:paraId="4093826E" w14:textId="77777777" w:rsidR="00FD38A8" w:rsidRPr="0022034D" w:rsidRDefault="00FD38A8" w:rsidP="00AF69EA">
            <w:pPr>
              <w:rPr>
                <w:rFonts w:ascii="Arial" w:hAnsi="Arial" w:cs="FrankRuehl"/>
                <w:sz w:val="28"/>
                <w:szCs w:val="28"/>
                <w:rtl/>
              </w:rPr>
            </w:pPr>
          </w:p>
        </w:tc>
        <w:tc>
          <w:tcPr>
            <w:tcW w:w="4126" w:type="dxa"/>
            <w:tcBorders>
              <w:top w:val="nil"/>
              <w:left w:val="nil"/>
              <w:bottom w:val="nil"/>
              <w:right w:val="nil"/>
            </w:tcBorders>
            <w:shd w:val="clear" w:color="auto" w:fill="auto"/>
          </w:tcPr>
          <w:p w14:paraId="75FF859B" w14:textId="77777777" w:rsidR="00FD38A8" w:rsidRPr="0022034D" w:rsidRDefault="00FD38A8" w:rsidP="00AF69EA">
            <w:pPr>
              <w:rPr>
                <w:rtl/>
              </w:rPr>
            </w:pPr>
            <w:r w:rsidRPr="0022034D">
              <w:rPr>
                <w:rFonts w:ascii="Arial" w:hAnsi="Arial" w:cs="FrankRuehl"/>
                <w:sz w:val="28"/>
                <w:szCs w:val="28"/>
                <w:rtl/>
              </w:rPr>
              <w:t>אדם אל קרינאוי (עציר)</w:t>
            </w:r>
          </w:p>
        </w:tc>
        <w:tc>
          <w:tcPr>
            <w:tcW w:w="3771" w:type="dxa"/>
            <w:tcBorders>
              <w:top w:val="nil"/>
              <w:left w:val="nil"/>
              <w:bottom w:val="nil"/>
              <w:right w:val="nil"/>
            </w:tcBorders>
            <w:shd w:val="clear" w:color="auto" w:fill="auto"/>
          </w:tcPr>
          <w:p w14:paraId="66B58EBB" w14:textId="77777777" w:rsidR="00FD38A8" w:rsidRPr="0022034D" w:rsidRDefault="00FD38A8" w:rsidP="00FD38A8">
            <w:pPr>
              <w:jc w:val="right"/>
              <w:rPr>
                <w:rFonts w:ascii="Arial" w:hAnsi="Arial" w:cs="FrankRuehl"/>
                <w:sz w:val="28"/>
                <w:szCs w:val="28"/>
              </w:rPr>
            </w:pPr>
          </w:p>
        </w:tc>
      </w:tr>
      <w:tr w:rsidR="00FD38A8" w:rsidRPr="0022034D" w14:paraId="125B3D00" w14:textId="77777777" w:rsidTr="00FD38A8">
        <w:trPr>
          <w:trHeight w:val="355"/>
          <w:jc w:val="center"/>
        </w:trPr>
        <w:tc>
          <w:tcPr>
            <w:tcW w:w="923" w:type="dxa"/>
            <w:tcBorders>
              <w:top w:val="nil"/>
              <w:left w:val="nil"/>
              <w:bottom w:val="nil"/>
              <w:right w:val="nil"/>
            </w:tcBorders>
            <w:shd w:val="clear" w:color="auto" w:fill="auto"/>
          </w:tcPr>
          <w:p w14:paraId="2DF556C5" w14:textId="77777777" w:rsidR="00FD38A8" w:rsidRPr="0022034D" w:rsidRDefault="00FD38A8" w:rsidP="00FD38A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80E99A9" w14:textId="77777777" w:rsidR="00FD38A8" w:rsidRPr="0022034D" w:rsidRDefault="00FD38A8" w:rsidP="00FD38A8">
            <w:pPr>
              <w:jc w:val="both"/>
              <w:rPr>
                <w:rtl/>
              </w:rPr>
            </w:pPr>
          </w:p>
        </w:tc>
        <w:tc>
          <w:tcPr>
            <w:tcW w:w="3771" w:type="dxa"/>
            <w:tcBorders>
              <w:top w:val="nil"/>
              <w:left w:val="nil"/>
              <w:bottom w:val="nil"/>
              <w:right w:val="nil"/>
            </w:tcBorders>
            <w:shd w:val="clear" w:color="auto" w:fill="auto"/>
          </w:tcPr>
          <w:p w14:paraId="2329B6EC" w14:textId="77777777" w:rsidR="00FD38A8" w:rsidRPr="0022034D" w:rsidRDefault="00FD38A8" w:rsidP="00FD38A8">
            <w:pPr>
              <w:jc w:val="right"/>
              <w:rPr>
                <w:rFonts w:ascii="Arial" w:hAnsi="Arial" w:cs="FrankRuehl"/>
                <w:sz w:val="28"/>
                <w:szCs w:val="28"/>
              </w:rPr>
            </w:pPr>
            <w:r w:rsidRPr="0022034D">
              <w:rPr>
                <w:rFonts w:ascii="Arial" w:hAnsi="Arial" w:cs="FrankRuehl" w:hint="cs"/>
                <w:sz w:val="28"/>
                <w:szCs w:val="28"/>
                <w:rtl/>
              </w:rPr>
              <w:t>ה</w:t>
            </w:r>
            <w:r w:rsidRPr="0022034D">
              <w:rPr>
                <w:rFonts w:ascii="Arial" w:hAnsi="Arial" w:cs="FrankRuehl"/>
                <w:sz w:val="28"/>
                <w:szCs w:val="28"/>
                <w:rtl/>
              </w:rPr>
              <w:t>נאשמים</w:t>
            </w:r>
          </w:p>
        </w:tc>
      </w:tr>
    </w:tbl>
    <w:p w14:paraId="513FE47E" w14:textId="77777777" w:rsidR="00FD38A8" w:rsidRPr="0022034D" w:rsidRDefault="00FD38A8" w:rsidP="00FD38A8">
      <w:pPr>
        <w:rPr>
          <w:rtl/>
        </w:rPr>
      </w:pPr>
      <w:bookmarkStart w:id="2" w:name="FirstLawyer"/>
      <w:r w:rsidRPr="0022034D">
        <w:rPr>
          <w:rFonts w:hint="cs"/>
          <w:rtl/>
        </w:rPr>
        <w:t>ב"כ</w:t>
      </w:r>
      <w:bookmarkEnd w:id="2"/>
      <w:r w:rsidRPr="0022034D">
        <w:rPr>
          <w:rFonts w:hint="cs"/>
          <w:rtl/>
        </w:rPr>
        <w:t xml:space="preserve"> המאשימה עו"ד שירלי לוגסי</w:t>
      </w:r>
    </w:p>
    <w:p w14:paraId="1B2D9828" w14:textId="77777777" w:rsidR="001046CC" w:rsidRDefault="00FD38A8" w:rsidP="001046CC">
      <w:pPr>
        <w:rPr>
          <w:rtl/>
        </w:rPr>
      </w:pPr>
      <w:r w:rsidRPr="0022034D">
        <w:rPr>
          <w:rFonts w:hint="cs"/>
          <w:rtl/>
        </w:rPr>
        <w:t>ב"כ הנאשם עוה"ד שוקרי אבו טביק ו חי או</w:t>
      </w:r>
      <w:bookmarkStart w:id="3" w:name="LawTable"/>
      <w:bookmarkEnd w:id="3"/>
    </w:p>
    <w:p w14:paraId="3F32FCF7" w14:textId="77777777" w:rsidR="001046CC" w:rsidRPr="001046CC" w:rsidRDefault="001046CC" w:rsidP="001046CC">
      <w:pPr>
        <w:spacing w:after="120" w:line="240" w:lineRule="exact"/>
        <w:ind w:left="283" w:hanging="283"/>
        <w:jc w:val="both"/>
        <w:rPr>
          <w:rFonts w:ascii="FrankRuehl" w:hAnsi="FrankRuehl" w:cs="FrankRuehl"/>
          <w:rtl/>
        </w:rPr>
      </w:pPr>
    </w:p>
    <w:p w14:paraId="221F5FAE" w14:textId="77777777" w:rsidR="001046CC" w:rsidRPr="001046CC" w:rsidRDefault="001046CC" w:rsidP="001046CC">
      <w:pPr>
        <w:spacing w:after="120" w:line="240" w:lineRule="exact"/>
        <w:ind w:left="283" w:hanging="283"/>
        <w:jc w:val="both"/>
        <w:rPr>
          <w:rFonts w:ascii="FrankRuehl" w:hAnsi="FrankRuehl" w:cs="FrankRuehl"/>
          <w:rtl/>
        </w:rPr>
      </w:pPr>
      <w:r w:rsidRPr="001046CC">
        <w:rPr>
          <w:rFonts w:ascii="FrankRuehl" w:hAnsi="FrankRuehl" w:cs="FrankRuehl"/>
          <w:rtl/>
        </w:rPr>
        <w:t xml:space="preserve">חקיקה שאוזכרה: </w:t>
      </w:r>
    </w:p>
    <w:p w14:paraId="28A668C9" w14:textId="77777777" w:rsidR="001046CC" w:rsidRPr="001046CC" w:rsidRDefault="001046CC" w:rsidP="001046CC">
      <w:pPr>
        <w:spacing w:after="120" w:line="240" w:lineRule="exact"/>
        <w:ind w:left="283" w:hanging="283"/>
        <w:jc w:val="both"/>
        <w:rPr>
          <w:rFonts w:ascii="FrankRuehl" w:hAnsi="FrankRuehl" w:cs="FrankRuehl"/>
          <w:rtl/>
        </w:rPr>
      </w:pPr>
      <w:hyperlink r:id="rId7" w:history="1">
        <w:r w:rsidRPr="001046CC">
          <w:rPr>
            <w:rFonts w:ascii="FrankRuehl" w:hAnsi="FrankRuehl" w:cs="FrankRuehl"/>
            <w:color w:val="0000FF"/>
            <w:u w:val="single"/>
            <w:rtl/>
          </w:rPr>
          <w:t>חוק העונשין, תשל"ז-1977</w:t>
        </w:r>
      </w:hyperlink>
      <w:r w:rsidRPr="001046CC">
        <w:rPr>
          <w:rFonts w:ascii="FrankRuehl" w:hAnsi="FrankRuehl" w:cs="FrankRuehl"/>
          <w:rtl/>
        </w:rPr>
        <w:t xml:space="preserve">: סע'  </w:t>
      </w:r>
      <w:hyperlink r:id="rId8" w:history="1">
        <w:r w:rsidRPr="001046CC">
          <w:rPr>
            <w:rFonts w:ascii="FrankRuehl" w:hAnsi="FrankRuehl" w:cs="FrankRuehl"/>
            <w:color w:val="0000FF"/>
            <w:u w:val="single"/>
            <w:rtl/>
          </w:rPr>
          <w:t>40 ט'</w:t>
        </w:r>
      </w:hyperlink>
      <w:r w:rsidRPr="001046CC">
        <w:rPr>
          <w:rFonts w:ascii="FrankRuehl" w:hAnsi="FrankRuehl" w:cs="FrankRuehl"/>
          <w:rtl/>
        </w:rPr>
        <w:t xml:space="preserve">, </w:t>
      </w:r>
      <w:hyperlink r:id="rId9" w:history="1">
        <w:r w:rsidRPr="001046CC">
          <w:rPr>
            <w:rFonts w:ascii="FrankRuehl" w:hAnsi="FrankRuehl" w:cs="FrankRuehl"/>
            <w:color w:val="0000FF"/>
            <w:u w:val="single"/>
            <w:rtl/>
          </w:rPr>
          <w:t>45</w:t>
        </w:r>
      </w:hyperlink>
      <w:r w:rsidRPr="001046CC">
        <w:rPr>
          <w:rFonts w:ascii="FrankRuehl" w:hAnsi="FrankRuehl" w:cs="FrankRuehl"/>
          <w:rtl/>
        </w:rPr>
        <w:t xml:space="preserve">, </w:t>
      </w:r>
      <w:hyperlink r:id="rId10" w:history="1">
        <w:r w:rsidRPr="001046CC">
          <w:rPr>
            <w:rFonts w:ascii="FrankRuehl" w:hAnsi="FrankRuehl" w:cs="FrankRuehl"/>
            <w:color w:val="0000FF"/>
            <w:u w:val="single"/>
            <w:rtl/>
          </w:rPr>
          <w:t>144(ב)</w:t>
        </w:r>
      </w:hyperlink>
      <w:r w:rsidRPr="001046CC">
        <w:rPr>
          <w:rFonts w:ascii="FrankRuehl" w:hAnsi="FrankRuehl" w:cs="FrankRuehl"/>
          <w:rtl/>
        </w:rPr>
        <w:t xml:space="preserve">, </w:t>
      </w:r>
      <w:hyperlink r:id="rId11" w:history="1">
        <w:r w:rsidRPr="001046CC">
          <w:rPr>
            <w:rFonts w:ascii="FrankRuehl" w:hAnsi="FrankRuehl" w:cs="FrankRuehl"/>
            <w:color w:val="0000FF"/>
            <w:u w:val="single"/>
            <w:rtl/>
          </w:rPr>
          <w:t>40 יא'</w:t>
        </w:r>
      </w:hyperlink>
      <w:r w:rsidRPr="001046CC">
        <w:rPr>
          <w:rFonts w:ascii="FrankRuehl" w:hAnsi="FrankRuehl" w:cs="FrankRuehl"/>
          <w:rtl/>
        </w:rPr>
        <w:t xml:space="preserve">, </w:t>
      </w:r>
      <w:hyperlink r:id="rId12" w:history="1">
        <w:r w:rsidRPr="001046CC">
          <w:rPr>
            <w:rFonts w:ascii="FrankRuehl" w:hAnsi="FrankRuehl" w:cs="FrankRuehl"/>
            <w:color w:val="0000FF"/>
            <w:u w:val="single"/>
            <w:rtl/>
          </w:rPr>
          <w:t>40 יג'</w:t>
        </w:r>
      </w:hyperlink>
    </w:p>
    <w:p w14:paraId="130EA0F1" w14:textId="77777777" w:rsidR="001046CC" w:rsidRPr="001046CC" w:rsidRDefault="001046CC" w:rsidP="001046CC">
      <w:pPr>
        <w:spacing w:after="120" w:line="240" w:lineRule="exact"/>
        <w:ind w:left="283" w:hanging="283"/>
        <w:jc w:val="both"/>
        <w:rPr>
          <w:rFonts w:ascii="FrankRuehl" w:hAnsi="FrankRuehl" w:cs="FrankRuehl"/>
          <w:rtl/>
        </w:rPr>
      </w:pPr>
    </w:p>
    <w:p w14:paraId="334100B0" w14:textId="77777777" w:rsidR="001046CC" w:rsidRPr="001046CC" w:rsidRDefault="001046CC" w:rsidP="001046CC">
      <w:pPr>
        <w:rPr>
          <w:rtl/>
        </w:rPr>
      </w:pPr>
      <w:bookmarkStart w:id="4" w:name="LawTable_End"/>
      <w:bookmarkEnd w:id="4"/>
    </w:p>
    <w:p w14:paraId="5FC4302F" w14:textId="77777777" w:rsidR="001046CC" w:rsidRPr="001046CC" w:rsidRDefault="001046CC" w:rsidP="001046CC">
      <w:pPr>
        <w:rPr>
          <w:rtl/>
        </w:rPr>
      </w:pPr>
    </w:p>
    <w:p w14:paraId="04796986" w14:textId="77777777" w:rsidR="001046CC" w:rsidRPr="001046CC" w:rsidRDefault="00FD38A8" w:rsidP="001046CC">
      <w:pPr>
        <w:rPr>
          <w:rFonts w:ascii="FrankRuehl" w:hAnsi="FrankRuehl" w:cs="FrankRuehl"/>
          <w:rtl/>
        </w:rPr>
      </w:pPr>
      <w:r w:rsidRPr="001046CC">
        <w:rPr>
          <w:rFonts w:hint="cs"/>
          <w:rtl/>
        </w:rPr>
        <w:t>ז</w:t>
      </w:r>
    </w:p>
    <w:p w14:paraId="40D1E31E" w14:textId="77777777" w:rsidR="001046CC" w:rsidRPr="001046CC" w:rsidRDefault="001046CC" w:rsidP="001046CC">
      <w:pPr>
        <w:rPr>
          <w:rtl/>
        </w:rPr>
      </w:pPr>
    </w:p>
    <w:p w14:paraId="4F02BA88" w14:textId="77777777" w:rsidR="001046CC" w:rsidRPr="001046CC" w:rsidRDefault="001046CC" w:rsidP="001046CC">
      <w:pPr>
        <w:rPr>
          <w:rtl/>
        </w:rPr>
      </w:pPr>
    </w:p>
    <w:p w14:paraId="36BADBEF" w14:textId="77777777" w:rsidR="00AD0897" w:rsidRPr="00AD0897" w:rsidRDefault="00FD38A8" w:rsidP="001046CC">
      <w:pPr>
        <w:rPr>
          <w:rFonts w:ascii="FrankRuehl" w:hAnsi="FrankRuehl" w:cs="FrankRuehl"/>
          <w:rtl/>
        </w:rPr>
      </w:pPr>
      <w:r w:rsidRPr="001046CC">
        <w:rPr>
          <w:rFonts w:hint="cs"/>
          <w:rtl/>
        </w:rPr>
        <w:t>ן</w:t>
      </w:r>
    </w:p>
    <w:p w14:paraId="39942236" w14:textId="77777777" w:rsidR="00AD0897" w:rsidRPr="00AD0897" w:rsidRDefault="00AD0897" w:rsidP="00FD38A8">
      <w:pPr>
        <w:rPr>
          <w:rtl/>
        </w:rPr>
      </w:pPr>
    </w:p>
    <w:p w14:paraId="02F148EA" w14:textId="77777777" w:rsidR="00AD0897" w:rsidRPr="00AD0897" w:rsidRDefault="00AD0897" w:rsidP="00FD38A8">
      <w:pPr>
        <w:rPr>
          <w:rtl/>
        </w:rPr>
      </w:pPr>
    </w:p>
    <w:p w14:paraId="7D86DD92" w14:textId="77777777" w:rsidR="00FD38A8" w:rsidRPr="00AD0897" w:rsidRDefault="00FD38A8" w:rsidP="00FD38A8">
      <w:pPr>
        <w:rPr>
          <w:rtl/>
        </w:rPr>
      </w:pPr>
    </w:p>
    <w:p w14:paraId="39EF1C75" w14:textId="77777777" w:rsidR="0022034D" w:rsidRPr="0022034D" w:rsidRDefault="0022034D" w:rsidP="00FD38A8">
      <w:pPr>
        <w:rPr>
          <w:rtl/>
        </w:rPr>
      </w:pPr>
    </w:p>
    <w:p w14:paraId="25238CFF" w14:textId="77777777" w:rsidR="0022034D" w:rsidRPr="0022034D" w:rsidRDefault="0022034D" w:rsidP="00FD38A8">
      <w:pPr>
        <w:rPr>
          <w:rtl/>
        </w:rPr>
      </w:pPr>
    </w:p>
    <w:p w14:paraId="5FE4D9F8" w14:textId="77777777" w:rsidR="00FD38A8" w:rsidRPr="0022034D" w:rsidRDefault="00FD38A8" w:rsidP="00FD38A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D38A8" w14:paraId="0051C7E7" w14:textId="77777777" w:rsidTr="00FD38A8">
        <w:trPr>
          <w:trHeight w:val="355"/>
          <w:jc w:val="center"/>
        </w:trPr>
        <w:tc>
          <w:tcPr>
            <w:tcW w:w="8820" w:type="dxa"/>
            <w:tcBorders>
              <w:top w:val="nil"/>
              <w:left w:val="nil"/>
              <w:bottom w:val="nil"/>
              <w:right w:val="nil"/>
            </w:tcBorders>
            <w:shd w:val="clear" w:color="auto" w:fill="auto"/>
          </w:tcPr>
          <w:p w14:paraId="698AD5EF" w14:textId="77777777" w:rsidR="0022034D" w:rsidRPr="0022034D" w:rsidRDefault="0022034D" w:rsidP="0022034D">
            <w:pPr>
              <w:jc w:val="center"/>
              <w:rPr>
                <w:rFonts w:ascii="Arial" w:hAnsi="Arial" w:cs="FrankRuehl"/>
                <w:b/>
                <w:bCs/>
                <w:sz w:val="32"/>
                <w:szCs w:val="32"/>
                <w:u w:val="single"/>
                <w:rtl/>
              </w:rPr>
            </w:pPr>
            <w:bookmarkStart w:id="5" w:name="PsakDin" w:colFirst="0" w:colLast="0"/>
            <w:bookmarkEnd w:id="0"/>
            <w:r w:rsidRPr="0022034D">
              <w:rPr>
                <w:rFonts w:ascii="Arial" w:hAnsi="Arial" w:cs="FrankRuehl"/>
                <w:b/>
                <w:bCs/>
                <w:sz w:val="32"/>
                <w:szCs w:val="32"/>
                <w:u w:val="single"/>
                <w:rtl/>
              </w:rPr>
              <w:t>גזר דין</w:t>
            </w:r>
          </w:p>
          <w:p w14:paraId="0E3E1FAC" w14:textId="77777777" w:rsidR="00FD38A8" w:rsidRPr="0022034D" w:rsidRDefault="00FD38A8" w:rsidP="0022034D">
            <w:pPr>
              <w:jc w:val="center"/>
              <w:rPr>
                <w:rFonts w:ascii="Arial" w:hAnsi="Arial" w:cs="FrankRuehl"/>
                <w:bCs/>
                <w:sz w:val="32"/>
                <w:szCs w:val="32"/>
                <w:u w:val="single"/>
                <w:rtl/>
              </w:rPr>
            </w:pPr>
          </w:p>
        </w:tc>
      </w:tr>
      <w:bookmarkEnd w:id="5"/>
    </w:tbl>
    <w:p w14:paraId="5C6EA828" w14:textId="77777777" w:rsidR="00FD38A8" w:rsidRPr="00B05847" w:rsidRDefault="00FD38A8" w:rsidP="00FD38A8">
      <w:pPr>
        <w:rPr>
          <w:rFonts w:ascii="Arial" w:hAnsi="Arial"/>
          <w:rtl/>
        </w:rPr>
      </w:pPr>
    </w:p>
    <w:p w14:paraId="1C35EC10" w14:textId="77777777" w:rsidR="00FD38A8" w:rsidRPr="00B05847" w:rsidRDefault="00FD38A8" w:rsidP="00FD38A8">
      <w:pPr>
        <w:rPr>
          <w:rFonts w:ascii="Arial" w:hAnsi="Arial"/>
          <w:rtl/>
        </w:rPr>
      </w:pPr>
    </w:p>
    <w:p w14:paraId="5BADE865" w14:textId="77777777" w:rsidR="00FD38A8" w:rsidRPr="005E51F2" w:rsidRDefault="00FD38A8" w:rsidP="00FD38A8">
      <w:pPr>
        <w:spacing w:after="120" w:line="360" w:lineRule="auto"/>
        <w:jc w:val="both"/>
        <w:rPr>
          <w:bCs/>
          <w:u w:val="single"/>
          <w:rtl/>
          <w:lang w:eastAsia="he-IL"/>
        </w:rPr>
      </w:pPr>
      <w:r w:rsidRPr="005E51F2">
        <w:rPr>
          <w:bCs/>
          <w:u w:val="single"/>
          <w:rtl/>
          <w:lang w:eastAsia="he-IL"/>
        </w:rPr>
        <w:t>רקע</w:t>
      </w:r>
      <w:bookmarkStart w:id="6" w:name="ABSTRACT_START"/>
      <w:bookmarkEnd w:id="6"/>
    </w:p>
    <w:p w14:paraId="39B94894" w14:textId="77777777" w:rsidR="00FD38A8" w:rsidRPr="005E51F2" w:rsidRDefault="00FD38A8" w:rsidP="00FD38A8">
      <w:pPr>
        <w:numPr>
          <w:ilvl w:val="0"/>
          <w:numId w:val="4"/>
        </w:numPr>
        <w:spacing w:after="120" w:line="360" w:lineRule="auto"/>
        <w:rPr>
          <w:rFonts w:ascii="David" w:hAnsi="David"/>
          <w:b/>
          <w:bCs/>
          <w:color w:val="000000"/>
        </w:rPr>
      </w:pP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הורשע</w:t>
      </w:r>
      <w:r w:rsidRPr="005E51F2">
        <w:rPr>
          <w:rFonts w:ascii="David" w:hAnsi="David"/>
          <w:color w:val="000000"/>
          <w:rtl/>
        </w:rPr>
        <w:t xml:space="preserve"> </w:t>
      </w:r>
      <w:r w:rsidRPr="005E51F2">
        <w:rPr>
          <w:rFonts w:ascii="David" w:hAnsi="David" w:hint="eastAsia"/>
          <w:color w:val="000000"/>
          <w:rtl/>
        </w:rPr>
        <w:t>בהתאם</w:t>
      </w:r>
      <w:r w:rsidRPr="005E51F2">
        <w:rPr>
          <w:rFonts w:ascii="David" w:hAnsi="David"/>
          <w:color w:val="000000"/>
          <w:rtl/>
        </w:rPr>
        <w:t xml:space="preserve"> </w:t>
      </w:r>
      <w:r w:rsidRPr="005E51F2">
        <w:rPr>
          <w:rFonts w:ascii="David" w:hAnsi="David" w:hint="eastAsia"/>
          <w:color w:val="000000"/>
          <w:rtl/>
        </w:rPr>
        <w:t>להודאתו</w:t>
      </w:r>
      <w:r w:rsidRPr="005E51F2">
        <w:rPr>
          <w:rFonts w:ascii="David" w:hAnsi="David"/>
          <w:color w:val="000000"/>
          <w:rtl/>
        </w:rPr>
        <w:t xml:space="preserve"> </w:t>
      </w:r>
      <w:r w:rsidRPr="005E51F2">
        <w:rPr>
          <w:rFonts w:ascii="David" w:hAnsi="David" w:hint="eastAsia"/>
          <w:color w:val="000000"/>
          <w:rtl/>
        </w:rPr>
        <w:t>בעובדות</w:t>
      </w:r>
      <w:r w:rsidRPr="005E51F2">
        <w:rPr>
          <w:rFonts w:ascii="David" w:hAnsi="David"/>
          <w:color w:val="000000"/>
          <w:rtl/>
        </w:rPr>
        <w:t xml:space="preserve"> </w:t>
      </w:r>
      <w:r w:rsidRPr="005E51F2">
        <w:rPr>
          <w:rFonts w:ascii="David" w:hAnsi="David" w:hint="eastAsia"/>
          <w:color w:val="000000"/>
          <w:rtl/>
        </w:rPr>
        <w:t>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בעבירה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b/>
          <w:bCs/>
          <w:color w:val="000000"/>
          <w:rtl/>
        </w:rPr>
        <w:t>נשיאת</w:t>
      </w:r>
      <w:r w:rsidRPr="005E51F2">
        <w:rPr>
          <w:rFonts w:ascii="David" w:hAnsi="David"/>
          <w:b/>
          <w:bCs/>
          <w:color w:val="000000"/>
          <w:rtl/>
        </w:rPr>
        <w:t xml:space="preserve"> </w:t>
      </w:r>
      <w:r w:rsidRPr="005E51F2">
        <w:rPr>
          <w:rFonts w:ascii="David" w:hAnsi="David" w:hint="eastAsia"/>
          <w:b/>
          <w:bCs/>
          <w:color w:val="000000"/>
          <w:rtl/>
        </w:rPr>
        <w:t>נשק</w:t>
      </w:r>
      <w:r w:rsidRPr="005E51F2">
        <w:rPr>
          <w:rFonts w:ascii="David" w:hAnsi="David"/>
          <w:b/>
          <w:bCs/>
          <w:color w:val="000000"/>
          <w:rtl/>
        </w:rPr>
        <w:t xml:space="preserve">, </w:t>
      </w:r>
      <w:r w:rsidRPr="005E51F2">
        <w:rPr>
          <w:rFonts w:ascii="David" w:hAnsi="David" w:hint="eastAsia"/>
          <w:color w:val="000000"/>
          <w:rtl/>
        </w:rPr>
        <w:t>לפי</w:t>
      </w:r>
      <w:r w:rsidRPr="005E51F2">
        <w:rPr>
          <w:rFonts w:ascii="David" w:hAnsi="David"/>
          <w:color w:val="000000"/>
          <w:rtl/>
        </w:rPr>
        <w:t xml:space="preserve"> </w:t>
      </w:r>
      <w:hyperlink r:id="rId13" w:history="1">
        <w:r w:rsidR="00AD0897" w:rsidRPr="00AD0897">
          <w:rPr>
            <w:rFonts w:ascii="David" w:hAnsi="David"/>
            <w:color w:val="0000FF"/>
            <w:u w:val="single"/>
            <w:rtl/>
          </w:rPr>
          <w:t>סעיף 144(ב)</w:t>
        </w:r>
      </w:hyperlink>
      <w:r w:rsidRPr="005E51F2">
        <w:rPr>
          <w:rFonts w:ascii="David" w:hAnsi="David"/>
          <w:color w:val="000000"/>
          <w:rtl/>
        </w:rPr>
        <w:t xml:space="preserve"> </w:t>
      </w:r>
      <w:r w:rsidRPr="005E51F2">
        <w:rPr>
          <w:rFonts w:ascii="David" w:hAnsi="David" w:hint="eastAsia"/>
          <w:color w:val="000000"/>
          <w:rtl/>
        </w:rPr>
        <w:t>ב</w:t>
      </w:r>
      <w:hyperlink r:id="rId14" w:history="1">
        <w:r w:rsidR="0022034D" w:rsidRPr="0022034D">
          <w:rPr>
            <w:rFonts w:ascii="David" w:hAnsi="David"/>
            <w:color w:val="0000FF"/>
            <w:u w:val="single"/>
            <w:rtl/>
          </w:rPr>
          <w:t>חוק העונשין</w:t>
        </w:r>
      </w:hyperlink>
      <w:r w:rsidRPr="005E51F2">
        <w:rPr>
          <w:rFonts w:ascii="David" w:hAnsi="David"/>
          <w:color w:val="000000"/>
          <w:rtl/>
        </w:rPr>
        <w:t xml:space="preserve">, </w:t>
      </w:r>
      <w:r w:rsidRPr="005E51F2">
        <w:rPr>
          <w:rFonts w:ascii="David" w:hAnsi="David" w:hint="eastAsia"/>
          <w:color w:val="000000"/>
          <w:rtl/>
        </w:rPr>
        <w:t>תשל</w:t>
      </w:r>
      <w:r w:rsidRPr="005E51F2">
        <w:rPr>
          <w:rFonts w:ascii="David" w:hAnsi="David"/>
          <w:color w:val="000000"/>
          <w:rtl/>
        </w:rPr>
        <w:t>"</w:t>
      </w:r>
      <w:r w:rsidRPr="005E51F2">
        <w:rPr>
          <w:rFonts w:ascii="David" w:hAnsi="David" w:hint="eastAsia"/>
          <w:color w:val="000000"/>
          <w:rtl/>
        </w:rPr>
        <w:t>ז</w:t>
      </w:r>
      <w:r w:rsidRPr="005E51F2">
        <w:rPr>
          <w:rFonts w:ascii="David" w:hAnsi="David"/>
          <w:color w:val="000000"/>
          <w:rtl/>
        </w:rPr>
        <w:t xml:space="preserve"> – 1977 (</w:t>
      </w:r>
      <w:r w:rsidRPr="005E51F2">
        <w:rPr>
          <w:rFonts w:ascii="David" w:hAnsi="David" w:hint="eastAsia"/>
          <w:color w:val="000000"/>
          <w:rtl/>
        </w:rPr>
        <w:t>להלן</w:t>
      </w:r>
      <w:r w:rsidRPr="005E51F2">
        <w:rPr>
          <w:rFonts w:ascii="David" w:hAnsi="David"/>
          <w:color w:val="000000"/>
          <w:rtl/>
        </w:rPr>
        <w:t>: "</w:t>
      </w:r>
      <w:r w:rsidRPr="005E51F2">
        <w:rPr>
          <w:rFonts w:ascii="David" w:hAnsi="David" w:hint="eastAsia"/>
          <w:color w:val="000000"/>
          <w:rtl/>
        </w:rPr>
        <w:t>החוק</w:t>
      </w:r>
      <w:r w:rsidRPr="005E51F2">
        <w:rPr>
          <w:rFonts w:ascii="David" w:hAnsi="David"/>
          <w:color w:val="000000"/>
          <w:rtl/>
        </w:rPr>
        <w:t>").</w:t>
      </w:r>
    </w:p>
    <w:p w14:paraId="14222019"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על</w:t>
      </w:r>
      <w:r w:rsidRPr="005E51F2">
        <w:rPr>
          <w:rFonts w:ascii="David" w:hAnsi="David"/>
          <w:color w:val="000000"/>
          <w:rtl/>
        </w:rPr>
        <w:t>-</w:t>
      </w:r>
      <w:r w:rsidRPr="005E51F2">
        <w:rPr>
          <w:rFonts w:ascii="David" w:hAnsi="David" w:hint="eastAsia"/>
          <w:color w:val="000000"/>
          <w:rtl/>
        </w:rPr>
        <w:t>פי</w:t>
      </w:r>
      <w:r w:rsidRPr="005E51F2">
        <w:rPr>
          <w:rFonts w:ascii="David" w:hAnsi="David"/>
          <w:color w:val="000000"/>
          <w:rtl/>
        </w:rPr>
        <w:t xml:space="preserve"> </w:t>
      </w:r>
      <w:r w:rsidRPr="005E51F2">
        <w:rPr>
          <w:rFonts w:ascii="David" w:hAnsi="David" w:hint="eastAsia"/>
          <w:color w:val="000000"/>
          <w:rtl/>
        </w:rPr>
        <w:t>המתואר</w:t>
      </w:r>
      <w:r w:rsidRPr="005E51F2">
        <w:rPr>
          <w:rFonts w:ascii="David" w:hAnsi="David"/>
          <w:color w:val="000000"/>
          <w:rtl/>
        </w:rPr>
        <w:t xml:space="preserve"> </w:t>
      </w:r>
      <w:r w:rsidRPr="005E51F2">
        <w:rPr>
          <w:rFonts w:ascii="David" w:hAnsi="David" w:hint="eastAsia"/>
          <w:color w:val="000000"/>
          <w:rtl/>
        </w:rPr>
        <w:t>בעובדות</w:t>
      </w:r>
      <w:r w:rsidRPr="005E51F2">
        <w:rPr>
          <w:rFonts w:ascii="David" w:hAnsi="David"/>
          <w:color w:val="000000"/>
          <w:rtl/>
        </w:rPr>
        <w:t xml:space="preserve"> </w:t>
      </w:r>
      <w:r w:rsidRPr="005E51F2">
        <w:rPr>
          <w:rFonts w:ascii="David" w:hAnsi="David" w:hint="eastAsia"/>
          <w:color w:val="000000"/>
          <w:rtl/>
        </w:rPr>
        <w:t>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ביום</w:t>
      </w:r>
      <w:r w:rsidRPr="005E51F2">
        <w:rPr>
          <w:rFonts w:ascii="David" w:hAnsi="David"/>
          <w:color w:val="000000"/>
          <w:rtl/>
        </w:rPr>
        <w:t xml:space="preserve"> 15.4.18 </w:t>
      </w:r>
      <w:r w:rsidRPr="005E51F2">
        <w:rPr>
          <w:rFonts w:ascii="David" w:hAnsi="David" w:hint="eastAsia"/>
          <w:color w:val="000000"/>
          <w:rtl/>
        </w:rPr>
        <w:t>נהג</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ברכב</w:t>
      </w:r>
      <w:r w:rsidRPr="005E51F2">
        <w:rPr>
          <w:rFonts w:ascii="David" w:hAnsi="David"/>
          <w:color w:val="000000"/>
          <w:rtl/>
        </w:rPr>
        <w:t xml:space="preserve"> </w:t>
      </w:r>
      <w:r w:rsidRPr="005E51F2">
        <w:rPr>
          <w:rFonts w:ascii="David" w:hAnsi="David" w:hint="eastAsia"/>
          <w:color w:val="000000"/>
          <w:rtl/>
        </w:rPr>
        <w:t>מכיוון</w:t>
      </w:r>
      <w:r w:rsidRPr="005E51F2">
        <w:rPr>
          <w:rFonts w:ascii="David" w:hAnsi="David"/>
          <w:color w:val="000000"/>
          <w:rtl/>
        </w:rPr>
        <w:t xml:space="preserve"> </w:t>
      </w:r>
      <w:r w:rsidRPr="005E51F2">
        <w:rPr>
          <w:rFonts w:ascii="David" w:hAnsi="David" w:hint="eastAsia"/>
          <w:color w:val="000000"/>
          <w:rtl/>
        </w:rPr>
        <w:t>שטחי</w:t>
      </w:r>
      <w:r w:rsidRPr="005E51F2">
        <w:rPr>
          <w:rFonts w:ascii="David" w:hAnsi="David"/>
          <w:color w:val="000000"/>
          <w:rtl/>
        </w:rPr>
        <w:t xml:space="preserve"> </w:t>
      </w:r>
      <w:r w:rsidRPr="005E51F2">
        <w:rPr>
          <w:rFonts w:ascii="David" w:hAnsi="David" w:hint="eastAsia"/>
          <w:color w:val="000000"/>
          <w:rtl/>
        </w:rPr>
        <w:t>הרשות</w:t>
      </w:r>
      <w:r w:rsidRPr="005E51F2">
        <w:rPr>
          <w:rFonts w:ascii="David" w:hAnsi="David"/>
          <w:color w:val="000000"/>
          <w:rtl/>
        </w:rPr>
        <w:t xml:space="preserve"> </w:t>
      </w:r>
      <w:r w:rsidRPr="005E51F2">
        <w:rPr>
          <w:rFonts w:ascii="David" w:hAnsi="David" w:hint="eastAsia"/>
          <w:color w:val="000000"/>
          <w:rtl/>
        </w:rPr>
        <w:t>הפלסטינית</w:t>
      </w:r>
      <w:r w:rsidRPr="005E51F2">
        <w:rPr>
          <w:rFonts w:ascii="David" w:hAnsi="David"/>
          <w:color w:val="000000"/>
          <w:rtl/>
        </w:rPr>
        <w:t xml:space="preserve"> </w:t>
      </w:r>
      <w:r w:rsidRPr="005E51F2">
        <w:rPr>
          <w:rFonts w:ascii="David" w:hAnsi="David" w:hint="eastAsia"/>
          <w:color w:val="000000"/>
          <w:rtl/>
        </w:rPr>
        <w:t>לכיוון</w:t>
      </w:r>
      <w:r w:rsidRPr="005E51F2">
        <w:rPr>
          <w:rFonts w:ascii="David" w:hAnsi="David"/>
          <w:color w:val="000000"/>
          <w:rtl/>
        </w:rPr>
        <w:t xml:space="preserve"> </w:t>
      </w:r>
      <w:r w:rsidRPr="005E51F2">
        <w:rPr>
          <w:rFonts w:ascii="David" w:hAnsi="David" w:hint="eastAsia"/>
          <w:color w:val="000000"/>
          <w:rtl/>
        </w:rPr>
        <w:t>ישראל</w:t>
      </w:r>
      <w:r w:rsidRPr="005E51F2">
        <w:rPr>
          <w:rFonts w:ascii="David" w:hAnsi="David"/>
          <w:color w:val="000000"/>
          <w:rtl/>
        </w:rPr>
        <w:t xml:space="preserve">, </w:t>
      </w:r>
      <w:r w:rsidRPr="005E51F2">
        <w:rPr>
          <w:rFonts w:ascii="David" w:hAnsi="David" w:hint="eastAsia"/>
          <w:color w:val="000000"/>
          <w:rtl/>
        </w:rPr>
        <w:t>כשלצדו</w:t>
      </w:r>
      <w:r w:rsidRPr="005E51F2">
        <w:rPr>
          <w:rFonts w:ascii="David" w:hAnsi="David"/>
          <w:color w:val="000000"/>
          <w:rtl/>
        </w:rPr>
        <w:t xml:space="preserve"> </w:t>
      </w:r>
      <w:r w:rsidRPr="005E51F2">
        <w:rPr>
          <w:rFonts w:ascii="David" w:hAnsi="David" w:hint="eastAsia"/>
          <w:color w:val="000000"/>
          <w:rtl/>
        </w:rPr>
        <w:t>יושב</w:t>
      </w:r>
      <w:r w:rsidRPr="005E51F2">
        <w:rPr>
          <w:rFonts w:ascii="David" w:hAnsi="David"/>
          <w:color w:val="000000"/>
          <w:rtl/>
        </w:rPr>
        <w:t xml:space="preserve"> </w:t>
      </w:r>
      <w:r w:rsidRPr="005E51F2">
        <w:rPr>
          <w:rFonts w:ascii="David" w:hAnsi="David" w:hint="eastAsia"/>
          <w:color w:val="000000"/>
          <w:rtl/>
        </w:rPr>
        <w:t>קרוב</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באותה</w:t>
      </w:r>
      <w:r w:rsidRPr="005E51F2">
        <w:rPr>
          <w:rFonts w:ascii="David" w:hAnsi="David"/>
          <w:color w:val="000000"/>
          <w:rtl/>
        </w:rPr>
        <w:t xml:space="preserve"> </w:t>
      </w:r>
      <w:r w:rsidRPr="005E51F2">
        <w:rPr>
          <w:rFonts w:ascii="David" w:hAnsi="David" w:hint="eastAsia"/>
          <w:color w:val="000000"/>
          <w:rtl/>
        </w:rPr>
        <w:t>עת</w:t>
      </w:r>
      <w:r w:rsidRPr="005E51F2">
        <w:rPr>
          <w:rFonts w:ascii="David" w:hAnsi="David"/>
          <w:color w:val="000000"/>
          <w:rtl/>
        </w:rPr>
        <w:t xml:space="preserve">, </w:t>
      </w:r>
      <w:r w:rsidRPr="005E51F2">
        <w:rPr>
          <w:rFonts w:ascii="David" w:hAnsi="David" w:hint="eastAsia"/>
          <w:color w:val="000000"/>
          <w:rtl/>
        </w:rPr>
        <w:t>החזיק</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lastRenderedPageBreak/>
        <w:t>מסוג</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r w:rsidRPr="005E51F2">
        <w:rPr>
          <w:rFonts w:ascii="David" w:hAnsi="David" w:hint="eastAsia"/>
          <w:color w:val="000000"/>
          <w:rtl/>
        </w:rPr>
        <w:t>מאולתר</w:t>
      </w:r>
      <w:r w:rsidRPr="005E51F2">
        <w:rPr>
          <w:rFonts w:ascii="David" w:hAnsi="David"/>
          <w:color w:val="000000"/>
          <w:rtl/>
        </w:rPr>
        <w:t xml:space="preserve"> 9 </w:t>
      </w:r>
      <w:r w:rsidRPr="005E51F2">
        <w:rPr>
          <w:rFonts w:ascii="David" w:hAnsi="David" w:hint="eastAsia"/>
          <w:color w:val="000000"/>
          <w:rtl/>
        </w:rPr>
        <w:t>מ</w:t>
      </w:r>
      <w:r w:rsidRPr="005E51F2">
        <w:rPr>
          <w:rFonts w:ascii="David" w:hAnsi="David"/>
          <w:color w:val="000000"/>
          <w:rtl/>
        </w:rPr>
        <w:t>"</w:t>
      </w:r>
      <w:r w:rsidRPr="005E51F2">
        <w:rPr>
          <w:rFonts w:ascii="David" w:hAnsi="David" w:hint="eastAsia"/>
          <w:color w:val="000000"/>
          <w:rtl/>
        </w:rPr>
        <w:t>מ</w:t>
      </w:r>
      <w:r w:rsidRPr="005E51F2">
        <w:rPr>
          <w:rFonts w:ascii="David" w:hAnsi="David"/>
          <w:color w:val="000000"/>
          <w:rtl/>
        </w:rPr>
        <w:t xml:space="preserve"> </w:t>
      </w:r>
      <w:r w:rsidRPr="005E51F2">
        <w:rPr>
          <w:rFonts w:ascii="David" w:hAnsi="David" w:hint="eastAsia"/>
          <w:color w:val="000000"/>
          <w:rtl/>
        </w:rPr>
        <w:t>טעון</w:t>
      </w:r>
      <w:r w:rsidRPr="005E51F2">
        <w:rPr>
          <w:rFonts w:ascii="David" w:hAnsi="David"/>
          <w:color w:val="000000"/>
          <w:rtl/>
        </w:rPr>
        <w:t xml:space="preserve"> </w:t>
      </w:r>
      <w:r w:rsidRPr="005E51F2">
        <w:rPr>
          <w:rFonts w:ascii="David" w:hAnsi="David" w:hint="eastAsia"/>
          <w:color w:val="000000"/>
          <w:rtl/>
        </w:rPr>
        <w:t>במחסנית</w:t>
      </w:r>
      <w:r w:rsidRPr="005E51F2">
        <w:rPr>
          <w:rFonts w:ascii="David" w:hAnsi="David"/>
          <w:color w:val="000000"/>
          <w:rtl/>
        </w:rPr>
        <w:t xml:space="preserve"> </w:t>
      </w:r>
      <w:r w:rsidRPr="005E51F2">
        <w:rPr>
          <w:rFonts w:ascii="David" w:hAnsi="David" w:hint="eastAsia"/>
          <w:color w:val="000000"/>
          <w:rtl/>
        </w:rPr>
        <w:t>תואמת</w:t>
      </w:r>
      <w:r w:rsidRPr="005E51F2">
        <w:rPr>
          <w:rFonts w:ascii="David" w:hAnsi="David"/>
          <w:color w:val="000000"/>
          <w:rtl/>
        </w:rPr>
        <w:t xml:space="preserve"> </w:t>
      </w:r>
      <w:r w:rsidRPr="005E51F2">
        <w:rPr>
          <w:rFonts w:ascii="David" w:hAnsi="David" w:hint="eastAsia"/>
          <w:color w:val="000000"/>
          <w:rtl/>
        </w:rPr>
        <w:t>ריקה</w:t>
      </w:r>
      <w:r w:rsidRPr="005E51F2">
        <w:rPr>
          <w:rFonts w:ascii="David" w:hAnsi="David"/>
          <w:color w:val="000000"/>
          <w:rtl/>
        </w:rPr>
        <w:t xml:space="preserve"> </w:t>
      </w:r>
      <w:r w:rsidRPr="005E51F2">
        <w:rPr>
          <w:rFonts w:ascii="David" w:hAnsi="David" w:hint="eastAsia"/>
          <w:color w:val="000000"/>
          <w:rtl/>
        </w:rPr>
        <w:t>מכדורים</w:t>
      </w:r>
      <w:r w:rsidRPr="005E51F2">
        <w:rPr>
          <w:rFonts w:ascii="David" w:hAnsi="David"/>
          <w:color w:val="000000"/>
          <w:rtl/>
        </w:rPr>
        <w:t xml:space="preserve"> (</w:t>
      </w:r>
      <w:r w:rsidRPr="005E51F2">
        <w:rPr>
          <w:rFonts w:ascii="David" w:hAnsi="David" w:hint="eastAsia"/>
          <w:color w:val="000000"/>
          <w:rtl/>
        </w:rPr>
        <w:t>להלן</w:t>
      </w:r>
      <w:r w:rsidRPr="005E51F2">
        <w:rPr>
          <w:rFonts w:ascii="David" w:hAnsi="David"/>
          <w:color w:val="000000"/>
          <w:rtl/>
        </w:rPr>
        <w:t>: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הוטמן</w:t>
      </w:r>
      <w:r w:rsidRPr="005E51F2">
        <w:rPr>
          <w:rFonts w:ascii="David" w:hAnsi="David"/>
          <w:color w:val="000000"/>
          <w:rtl/>
        </w:rPr>
        <w:t xml:space="preserve"> </w:t>
      </w:r>
      <w:r w:rsidRPr="005E51F2">
        <w:rPr>
          <w:rFonts w:ascii="David" w:hAnsi="David" w:hint="eastAsia"/>
          <w:color w:val="000000"/>
          <w:rtl/>
        </w:rPr>
        <w:t>מתחת</w:t>
      </w:r>
      <w:r w:rsidRPr="005E51F2">
        <w:rPr>
          <w:rFonts w:ascii="David" w:hAnsi="David"/>
          <w:color w:val="000000"/>
          <w:rtl/>
        </w:rPr>
        <w:t xml:space="preserve"> </w:t>
      </w:r>
      <w:r w:rsidRPr="005E51F2">
        <w:rPr>
          <w:rFonts w:ascii="David" w:hAnsi="David" w:hint="eastAsia"/>
          <w:color w:val="000000"/>
          <w:rtl/>
        </w:rPr>
        <w:t>למושב</w:t>
      </w:r>
      <w:r w:rsidRPr="005E51F2">
        <w:rPr>
          <w:rFonts w:ascii="David" w:hAnsi="David"/>
          <w:color w:val="000000"/>
          <w:rtl/>
        </w:rPr>
        <w:t xml:space="preserve"> </w:t>
      </w:r>
      <w:r w:rsidRPr="005E51F2">
        <w:rPr>
          <w:rFonts w:ascii="David" w:hAnsi="David" w:hint="eastAsia"/>
          <w:color w:val="000000"/>
          <w:rtl/>
        </w:rPr>
        <w:t>הנוסע</w:t>
      </w:r>
      <w:r w:rsidRPr="005E51F2">
        <w:rPr>
          <w:rFonts w:ascii="David" w:hAnsi="David"/>
          <w:color w:val="000000"/>
          <w:rtl/>
        </w:rPr>
        <w:t xml:space="preserve"> </w:t>
      </w:r>
      <w:r w:rsidRPr="005E51F2">
        <w:rPr>
          <w:rFonts w:ascii="David" w:hAnsi="David" w:hint="eastAsia"/>
          <w:color w:val="000000"/>
          <w:rtl/>
        </w:rPr>
        <w:t>שליד</w:t>
      </w:r>
      <w:r w:rsidRPr="005E51F2">
        <w:rPr>
          <w:rFonts w:ascii="David" w:hAnsi="David"/>
          <w:color w:val="000000"/>
          <w:rtl/>
        </w:rPr>
        <w:t xml:space="preserve"> </w:t>
      </w:r>
      <w:r w:rsidRPr="005E51F2">
        <w:rPr>
          <w:rFonts w:ascii="David" w:hAnsi="David" w:hint="eastAsia"/>
          <w:color w:val="000000"/>
          <w:rtl/>
        </w:rPr>
        <w:t>הנהג</w:t>
      </w:r>
      <w:r w:rsidRPr="005E51F2">
        <w:rPr>
          <w:rFonts w:ascii="David" w:hAnsi="David"/>
          <w:color w:val="000000"/>
          <w:rtl/>
        </w:rPr>
        <w:t xml:space="preserve">, </w:t>
      </w:r>
      <w:r w:rsidRPr="005E51F2">
        <w:rPr>
          <w:rFonts w:ascii="David" w:hAnsi="David" w:hint="eastAsia"/>
          <w:color w:val="000000"/>
          <w:rtl/>
        </w:rPr>
        <w:t>כשהוא</w:t>
      </w:r>
      <w:r w:rsidRPr="005E51F2">
        <w:rPr>
          <w:rFonts w:ascii="David" w:hAnsi="David"/>
          <w:color w:val="000000"/>
          <w:rtl/>
        </w:rPr>
        <w:t xml:space="preserve"> </w:t>
      </w:r>
      <w:r w:rsidRPr="005E51F2">
        <w:rPr>
          <w:rFonts w:ascii="David" w:hAnsi="David" w:hint="eastAsia"/>
          <w:color w:val="000000"/>
          <w:rtl/>
        </w:rPr>
        <w:t>עטוף</w:t>
      </w:r>
      <w:r w:rsidRPr="005E51F2">
        <w:rPr>
          <w:rFonts w:ascii="David" w:hAnsi="David"/>
          <w:color w:val="000000"/>
          <w:rtl/>
        </w:rPr>
        <w:t xml:space="preserve"> </w:t>
      </w:r>
      <w:r w:rsidRPr="005E51F2">
        <w:rPr>
          <w:rFonts w:ascii="David" w:hAnsi="David" w:hint="eastAsia"/>
          <w:color w:val="000000"/>
          <w:rtl/>
        </w:rPr>
        <w:t>בשקית</w:t>
      </w:r>
      <w:r w:rsidRPr="005E51F2">
        <w:rPr>
          <w:rFonts w:ascii="David" w:hAnsi="David"/>
          <w:color w:val="000000"/>
          <w:rtl/>
        </w:rPr>
        <w:t xml:space="preserve"> </w:t>
      </w:r>
      <w:r w:rsidRPr="005E51F2">
        <w:rPr>
          <w:rFonts w:ascii="David" w:hAnsi="David" w:hint="eastAsia"/>
          <w:color w:val="000000"/>
          <w:rtl/>
        </w:rPr>
        <w:t>כחולה</w:t>
      </w:r>
      <w:r w:rsidRPr="005E51F2">
        <w:rPr>
          <w:rFonts w:ascii="David" w:hAnsi="David"/>
          <w:color w:val="000000"/>
          <w:rtl/>
        </w:rPr>
        <w:t xml:space="preserve"> </w:t>
      </w:r>
      <w:r w:rsidRPr="005E51F2">
        <w:rPr>
          <w:rFonts w:ascii="David" w:hAnsi="David" w:hint="eastAsia"/>
          <w:color w:val="000000"/>
          <w:rtl/>
        </w:rPr>
        <w:t>שנעטפה</w:t>
      </w:r>
      <w:r w:rsidRPr="005E51F2">
        <w:rPr>
          <w:rFonts w:ascii="David" w:hAnsi="David"/>
          <w:color w:val="000000"/>
          <w:rtl/>
        </w:rPr>
        <w:t xml:space="preserve"> </w:t>
      </w:r>
      <w:r w:rsidRPr="005E51F2">
        <w:rPr>
          <w:rFonts w:ascii="David" w:hAnsi="David" w:hint="eastAsia"/>
          <w:color w:val="000000"/>
          <w:rtl/>
        </w:rPr>
        <w:t>בצעיף</w:t>
      </w:r>
      <w:r w:rsidRPr="005E51F2">
        <w:rPr>
          <w:rFonts w:ascii="David" w:hAnsi="David"/>
          <w:color w:val="000000"/>
          <w:rtl/>
        </w:rPr>
        <w:t xml:space="preserve">. </w:t>
      </w:r>
      <w:r w:rsidRPr="005E51F2">
        <w:rPr>
          <w:rFonts w:ascii="David" w:hAnsi="David" w:hint="eastAsia"/>
          <w:color w:val="000000"/>
          <w:rtl/>
        </w:rPr>
        <w:t>נוסף</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כך</w:t>
      </w:r>
      <w:r w:rsidRPr="005E51F2">
        <w:rPr>
          <w:rFonts w:ascii="David" w:hAnsi="David"/>
          <w:color w:val="000000"/>
          <w:rtl/>
        </w:rPr>
        <w:t xml:space="preserve"> </w:t>
      </w:r>
      <w:r w:rsidRPr="005E51F2">
        <w:rPr>
          <w:rFonts w:ascii="David" w:hAnsi="David" w:hint="eastAsia"/>
          <w:color w:val="000000"/>
          <w:rtl/>
        </w:rPr>
        <w:t>בתא</w:t>
      </w:r>
      <w:r w:rsidRPr="005E51F2">
        <w:rPr>
          <w:rFonts w:ascii="David" w:hAnsi="David"/>
          <w:color w:val="000000"/>
          <w:rtl/>
        </w:rPr>
        <w:t xml:space="preserve"> </w:t>
      </w:r>
      <w:r w:rsidRPr="005E51F2">
        <w:rPr>
          <w:rFonts w:ascii="David" w:hAnsi="David" w:hint="eastAsia"/>
          <w:color w:val="000000"/>
          <w:rtl/>
        </w:rPr>
        <w:t>המטען</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הרכב</w:t>
      </w:r>
      <w:r w:rsidRPr="005E51F2">
        <w:rPr>
          <w:rFonts w:ascii="David" w:hAnsi="David"/>
          <w:color w:val="000000"/>
          <w:rtl/>
        </w:rPr>
        <w:t xml:space="preserve"> </w:t>
      </w:r>
      <w:r w:rsidRPr="005E51F2">
        <w:rPr>
          <w:rFonts w:ascii="David" w:hAnsi="David" w:hint="eastAsia"/>
          <w:color w:val="000000"/>
          <w:rtl/>
        </w:rPr>
        <w:t>נשא</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ידית</w:t>
      </w:r>
      <w:r w:rsidRPr="005E51F2">
        <w:rPr>
          <w:rFonts w:ascii="David" w:hAnsi="David"/>
          <w:color w:val="000000"/>
          <w:rtl/>
        </w:rPr>
        <w:t xml:space="preserve"> </w:t>
      </w:r>
      <w:r w:rsidRPr="005E51F2">
        <w:rPr>
          <w:rFonts w:ascii="David" w:hAnsi="David" w:hint="eastAsia"/>
          <w:color w:val="000000"/>
          <w:rtl/>
        </w:rPr>
        <w:t>נשיאה</w:t>
      </w:r>
      <w:r w:rsidRPr="005E51F2">
        <w:rPr>
          <w:rFonts w:ascii="David" w:hAnsi="David"/>
          <w:color w:val="000000"/>
          <w:rtl/>
        </w:rPr>
        <w:t xml:space="preserve"> </w:t>
      </w:r>
      <w:r w:rsidRPr="005E51F2">
        <w:rPr>
          <w:rFonts w:ascii="David" w:hAnsi="David" w:hint="eastAsia"/>
          <w:color w:val="000000"/>
          <w:rtl/>
        </w:rPr>
        <w:t>לנשק</w:t>
      </w:r>
      <w:r w:rsidRPr="005E51F2">
        <w:rPr>
          <w:rFonts w:ascii="David" w:hAnsi="David"/>
          <w:color w:val="000000"/>
          <w:rtl/>
        </w:rPr>
        <w:t xml:space="preserve">. </w:t>
      </w:r>
      <w:r w:rsidRPr="005E51F2">
        <w:rPr>
          <w:rFonts w:ascii="David" w:hAnsi="David" w:hint="eastAsia"/>
          <w:color w:val="000000"/>
          <w:rtl/>
        </w:rPr>
        <w:t>בשעה</w:t>
      </w:r>
      <w:r w:rsidRPr="005E51F2">
        <w:rPr>
          <w:rFonts w:ascii="David" w:hAnsi="David"/>
          <w:color w:val="000000"/>
          <w:rtl/>
        </w:rPr>
        <w:t xml:space="preserve"> 15:00 </w:t>
      </w:r>
      <w:r w:rsidRPr="005E51F2">
        <w:rPr>
          <w:rFonts w:ascii="David" w:hAnsi="David" w:hint="eastAsia"/>
          <w:color w:val="000000"/>
          <w:rtl/>
        </w:rPr>
        <w:t>לערך</w:t>
      </w:r>
      <w:r w:rsidRPr="005E51F2">
        <w:rPr>
          <w:rFonts w:ascii="David" w:hAnsi="David"/>
          <w:color w:val="000000"/>
          <w:rtl/>
        </w:rPr>
        <w:t xml:space="preserve">, </w:t>
      </w:r>
      <w:r w:rsidRPr="005E51F2">
        <w:rPr>
          <w:rFonts w:ascii="David" w:hAnsi="David" w:hint="eastAsia"/>
          <w:color w:val="000000"/>
          <w:rtl/>
        </w:rPr>
        <w:t>הגיע</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למחסום</w:t>
      </w:r>
      <w:r w:rsidRPr="005E51F2">
        <w:rPr>
          <w:rFonts w:ascii="David" w:hAnsi="David"/>
          <w:color w:val="000000"/>
          <w:rtl/>
        </w:rPr>
        <w:t xml:space="preserve"> </w:t>
      </w:r>
      <w:r w:rsidRPr="005E51F2">
        <w:rPr>
          <w:rFonts w:ascii="David" w:hAnsi="David" w:hint="eastAsia"/>
          <w:color w:val="000000"/>
          <w:rtl/>
        </w:rPr>
        <w:t>רנתיס</w:t>
      </w:r>
      <w:r w:rsidRPr="005E51F2">
        <w:rPr>
          <w:rFonts w:ascii="David" w:hAnsi="David"/>
          <w:color w:val="000000"/>
          <w:rtl/>
        </w:rPr>
        <w:t xml:space="preserve">. </w:t>
      </w:r>
      <w:r w:rsidRPr="005E51F2">
        <w:rPr>
          <w:rFonts w:ascii="David" w:hAnsi="David" w:hint="eastAsia"/>
          <w:color w:val="000000"/>
          <w:rtl/>
        </w:rPr>
        <w:t>מאבטחי</w:t>
      </w:r>
      <w:r w:rsidRPr="005E51F2">
        <w:rPr>
          <w:rFonts w:ascii="David" w:hAnsi="David"/>
          <w:color w:val="000000"/>
          <w:rtl/>
        </w:rPr>
        <w:t xml:space="preserve"> </w:t>
      </w:r>
      <w:r w:rsidRPr="005E51F2">
        <w:rPr>
          <w:rFonts w:ascii="David" w:hAnsi="David" w:hint="eastAsia"/>
          <w:color w:val="000000"/>
          <w:rtl/>
        </w:rPr>
        <w:t>המחסום</w:t>
      </w:r>
      <w:r w:rsidRPr="005E51F2">
        <w:rPr>
          <w:rFonts w:ascii="David" w:hAnsi="David"/>
          <w:color w:val="000000"/>
          <w:rtl/>
        </w:rPr>
        <w:t xml:space="preserve"> </w:t>
      </w:r>
      <w:r w:rsidRPr="005E51F2">
        <w:rPr>
          <w:rFonts w:ascii="David" w:hAnsi="David" w:hint="eastAsia"/>
          <w:color w:val="000000"/>
          <w:rtl/>
        </w:rPr>
        <w:t>חשדו</w:t>
      </w:r>
      <w:r w:rsidRPr="005E51F2">
        <w:rPr>
          <w:rFonts w:ascii="David" w:hAnsi="David"/>
          <w:color w:val="000000"/>
          <w:rtl/>
        </w:rPr>
        <w:t xml:space="preserve"> </w:t>
      </w:r>
      <w:r w:rsidRPr="005E51F2">
        <w:rPr>
          <w:rFonts w:ascii="David" w:hAnsi="David" w:hint="eastAsia"/>
          <w:color w:val="000000"/>
          <w:rtl/>
        </w:rPr>
        <w:t>בנאשם</w:t>
      </w:r>
      <w:r w:rsidRPr="005E51F2">
        <w:rPr>
          <w:rFonts w:ascii="David" w:hAnsi="David"/>
          <w:color w:val="000000"/>
          <w:rtl/>
        </w:rPr>
        <w:t xml:space="preserve">, </w:t>
      </w:r>
      <w:r w:rsidRPr="005E51F2">
        <w:rPr>
          <w:rFonts w:ascii="David" w:hAnsi="David" w:hint="eastAsia"/>
          <w:color w:val="000000"/>
          <w:rtl/>
        </w:rPr>
        <w:t>ערכו</w:t>
      </w:r>
      <w:r w:rsidRPr="005E51F2">
        <w:rPr>
          <w:rFonts w:ascii="David" w:hAnsi="David"/>
          <w:color w:val="000000"/>
          <w:rtl/>
        </w:rPr>
        <w:t xml:space="preserve"> </w:t>
      </w:r>
      <w:r w:rsidRPr="005E51F2">
        <w:rPr>
          <w:rFonts w:ascii="David" w:hAnsi="David" w:hint="eastAsia"/>
          <w:color w:val="000000"/>
          <w:rtl/>
        </w:rPr>
        <w:t>חיפוש</w:t>
      </w:r>
      <w:r w:rsidRPr="005E51F2">
        <w:rPr>
          <w:rFonts w:ascii="David" w:hAnsi="David"/>
          <w:color w:val="000000"/>
          <w:rtl/>
        </w:rPr>
        <w:t xml:space="preserve"> </w:t>
      </w:r>
      <w:r w:rsidRPr="005E51F2">
        <w:rPr>
          <w:rFonts w:ascii="David" w:hAnsi="David" w:hint="eastAsia"/>
          <w:color w:val="000000"/>
          <w:rtl/>
        </w:rPr>
        <w:t>ברכבו</w:t>
      </w:r>
      <w:r w:rsidRPr="005E51F2">
        <w:rPr>
          <w:rFonts w:ascii="David" w:hAnsi="David"/>
          <w:color w:val="000000"/>
          <w:rtl/>
        </w:rPr>
        <w:t xml:space="preserve"> </w:t>
      </w:r>
      <w:r w:rsidRPr="005E51F2">
        <w:rPr>
          <w:rFonts w:ascii="David" w:hAnsi="David" w:hint="eastAsia"/>
          <w:color w:val="000000"/>
          <w:rtl/>
        </w:rPr>
        <w:t>ואיתרו</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ואת</w:t>
      </w:r>
      <w:r w:rsidRPr="005E51F2">
        <w:rPr>
          <w:rFonts w:ascii="David" w:hAnsi="David"/>
          <w:color w:val="000000"/>
          <w:rtl/>
        </w:rPr>
        <w:t xml:space="preserve"> </w:t>
      </w:r>
      <w:r w:rsidRPr="005E51F2">
        <w:rPr>
          <w:rFonts w:ascii="David" w:hAnsi="David" w:hint="eastAsia"/>
          <w:color w:val="000000"/>
          <w:rtl/>
        </w:rPr>
        <w:t>ידית</w:t>
      </w:r>
      <w:r w:rsidRPr="005E51F2">
        <w:rPr>
          <w:rFonts w:ascii="David" w:hAnsi="David"/>
          <w:color w:val="000000"/>
          <w:rtl/>
        </w:rPr>
        <w:t xml:space="preserve"> </w:t>
      </w:r>
      <w:r w:rsidRPr="005E51F2">
        <w:rPr>
          <w:rFonts w:ascii="David" w:hAnsi="David" w:hint="eastAsia"/>
          <w:color w:val="000000"/>
          <w:rtl/>
        </w:rPr>
        <w:t>הנשיאה</w:t>
      </w:r>
      <w:r w:rsidRPr="005E51F2">
        <w:rPr>
          <w:rFonts w:ascii="David" w:hAnsi="David"/>
          <w:color w:val="000000"/>
          <w:rtl/>
        </w:rPr>
        <w:t xml:space="preserve">. </w:t>
      </w:r>
    </w:p>
    <w:p w14:paraId="7C3619BF" w14:textId="77777777" w:rsidR="00FD38A8" w:rsidRPr="005E51F2" w:rsidRDefault="00FD38A8" w:rsidP="00FD38A8">
      <w:pPr>
        <w:numPr>
          <w:ilvl w:val="0"/>
          <w:numId w:val="4"/>
        </w:numPr>
        <w:spacing w:after="120" w:line="360" w:lineRule="auto"/>
        <w:jc w:val="both"/>
        <w:rPr>
          <w:rFonts w:ascii="David" w:hAnsi="David"/>
          <w:color w:val="000000"/>
          <w:rtl/>
        </w:rPr>
      </w:pPr>
      <w:bookmarkStart w:id="7" w:name="ABSTRACT_END"/>
      <w:bookmarkEnd w:id="7"/>
      <w:r w:rsidRPr="005E51F2">
        <w:rPr>
          <w:rFonts w:ascii="David" w:hAnsi="David" w:hint="eastAsia"/>
          <w:color w:val="000000"/>
          <w:rtl/>
        </w:rPr>
        <w:t>הצדדים</w:t>
      </w:r>
      <w:r w:rsidRPr="005E51F2">
        <w:rPr>
          <w:rFonts w:ascii="David" w:hAnsi="David"/>
          <w:color w:val="000000"/>
          <w:rtl/>
        </w:rPr>
        <w:t xml:space="preserve"> </w:t>
      </w:r>
      <w:r w:rsidRPr="005E51F2">
        <w:rPr>
          <w:rFonts w:ascii="David" w:hAnsi="David" w:hint="eastAsia"/>
          <w:color w:val="000000"/>
          <w:rtl/>
        </w:rPr>
        <w:t>הגיעו</w:t>
      </w:r>
      <w:r w:rsidRPr="005E51F2">
        <w:rPr>
          <w:rFonts w:ascii="David" w:hAnsi="David"/>
          <w:color w:val="000000"/>
          <w:rtl/>
        </w:rPr>
        <w:t xml:space="preserve"> </w:t>
      </w:r>
      <w:r w:rsidRPr="005E51F2">
        <w:rPr>
          <w:rFonts w:ascii="David" w:hAnsi="David" w:hint="eastAsia"/>
          <w:color w:val="000000"/>
          <w:rtl/>
        </w:rPr>
        <w:t>להסדר</w:t>
      </w:r>
      <w:r w:rsidRPr="005E51F2">
        <w:rPr>
          <w:rFonts w:ascii="David" w:hAnsi="David"/>
          <w:color w:val="000000"/>
          <w:rtl/>
        </w:rPr>
        <w:t xml:space="preserve"> </w:t>
      </w:r>
      <w:r w:rsidRPr="005E51F2">
        <w:rPr>
          <w:rFonts w:ascii="David" w:hAnsi="David" w:hint="eastAsia"/>
          <w:color w:val="000000"/>
          <w:rtl/>
        </w:rPr>
        <w:t>טיעון</w:t>
      </w:r>
      <w:r w:rsidRPr="005E51F2">
        <w:rPr>
          <w:rFonts w:ascii="David" w:hAnsi="David"/>
          <w:color w:val="000000"/>
          <w:rtl/>
        </w:rPr>
        <w:t xml:space="preserve"> </w:t>
      </w:r>
      <w:r w:rsidRPr="005E51F2">
        <w:rPr>
          <w:rFonts w:ascii="David" w:hAnsi="David" w:hint="eastAsia"/>
          <w:color w:val="000000"/>
          <w:rtl/>
        </w:rPr>
        <w:t>שלפיו</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הודה</w:t>
      </w:r>
      <w:r w:rsidRPr="005E51F2">
        <w:rPr>
          <w:rFonts w:ascii="David" w:hAnsi="David"/>
          <w:color w:val="000000"/>
          <w:rtl/>
        </w:rPr>
        <w:t xml:space="preserve"> </w:t>
      </w:r>
      <w:r w:rsidRPr="005E51F2">
        <w:rPr>
          <w:rFonts w:ascii="David" w:hAnsi="David" w:hint="eastAsia"/>
          <w:color w:val="000000"/>
          <w:rtl/>
        </w:rPr>
        <w:t>והורשע</w:t>
      </w:r>
      <w:r w:rsidRPr="005E51F2">
        <w:rPr>
          <w:rFonts w:ascii="David" w:hAnsi="David"/>
          <w:color w:val="000000"/>
          <w:rtl/>
        </w:rPr>
        <w:t xml:space="preserve"> </w:t>
      </w:r>
      <w:r w:rsidRPr="005E51F2">
        <w:rPr>
          <w:rFonts w:ascii="David" w:hAnsi="David" w:hint="eastAsia"/>
          <w:color w:val="000000"/>
          <w:rtl/>
        </w:rPr>
        <w:t>בכתב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והופנה</w:t>
      </w:r>
      <w:r w:rsidRPr="005E51F2">
        <w:rPr>
          <w:rFonts w:ascii="David" w:hAnsi="David"/>
          <w:color w:val="000000"/>
          <w:rtl/>
        </w:rPr>
        <w:t xml:space="preserve"> </w:t>
      </w:r>
      <w:r w:rsidRPr="005E51F2">
        <w:rPr>
          <w:rFonts w:ascii="David" w:hAnsi="David" w:hint="eastAsia"/>
          <w:color w:val="000000"/>
          <w:rtl/>
        </w:rPr>
        <w:t>לתסקיר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כמו</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הוסכם</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תבקש</w:t>
      </w:r>
      <w:r w:rsidRPr="005E51F2">
        <w:rPr>
          <w:rFonts w:ascii="David" w:hAnsi="David"/>
          <w:color w:val="000000"/>
          <w:rtl/>
        </w:rPr>
        <w:t xml:space="preserve"> </w:t>
      </w:r>
      <w:r w:rsidRPr="005E51F2">
        <w:rPr>
          <w:rFonts w:ascii="David" w:hAnsi="David" w:hint="eastAsia"/>
          <w:color w:val="000000"/>
          <w:rtl/>
        </w:rPr>
        <w:t>להשית</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עונש</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בן</w:t>
      </w:r>
      <w:r w:rsidRPr="005E51F2">
        <w:rPr>
          <w:rFonts w:ascii="David" w:hAnsi="David"/>
          <w:color w:val="000000"/>
          <w:rtl/>
        </w:rPr>
        <w:t xml:space="preserve"> 30 </w:t>
      </w:r>
      <w:r w:rsidRPr="005E51F2">
        <w:rPr>
          <w:rFonts w:ascii="David" w:hAnsi="David" w:hint="eastAsia"/>
          <w:color w:val="000000"/>
          <w:rtl/>
        </w:rPr>
        <w:t>חודשים</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מותנה</w:t>
      </w:r>
      <w:r w:rsidRPr="005E51F2">
        <w:rPr>
          <w:rFonts w:ascii="David" w:hAnsi="David"/>
          <w:color w:val="000000"/>
          <w:rtl/>
        </w:rPr>
        <w:t xml:space="preserve"> </w:t>
      </w:r>
      <w:r w:rsidRPr="005E51F2">
        <w:rPr>
          <w:rFonts w:ascii="David" w:hAnsi="David" w:hint="eastAsia"/>
          <w:color w:val="000000"/>
          <w:rtl/>
        </w:rPr>
        <w:t>וקנס</w:t>
      </w:r>
      <w:r w:rsidRPr="005E51F2">
        <w:rPr>
          <w:rFonts w:ascii="David" w:hAnsi="David"/>
          <w:color w:val="000000"/>
          <w:rtl/>
        </w:rPr>
        <w:t xml:space="preserve">, </w:t>
      </w:r>
      <w:r w:rsidRPr="005E51F2">
        <w:rPr>
          <w:rFonts w:ascii="David" w:hAnsi="David" w:hint="eastAsia"/>
          <w:color w:val="000000"/>
          <w:rtl/>
        </w:rPr>
        <w:t>וההגנה</w:t>
      </w:r>
      <w:r w:rsidRPr="005E51F2">
        <w:rPr>
          <w:rFonts w:ascii="David" w:hAnsi="David"/>
          <w:color w:val="000000"/>
          <w:rtl/>
        </w:rPr>
        <w:t xml:space="preserve"> </w:t>
      </w:r>
      <w:r w:rsidRPr="005E51F2">
        <w:rPr>
          <w:rFonts w:ascii="David" w:hAnsi="David" w:hint="eastAsia"/>
          <w:color w:val="000000"/>
          <w:rtl/>
        </w:rPr>
        <w:t>תהא</w:t>
      </w:r>
      <w:r w:rsidRPr="005E51F2">
        <w:rPr>
          <w:rFonts w:ascii="David" w:hAnsi="David"/>
          <w:color w:val="000000"/>
          <w:rtl/>
        </w:rPr>
        <w:t xml:space="preserve"> </w:t>
      </w:r>
      <w:r w:rsidRPr="005E51F2">
        <w:rPr>
          <w:rFonts w:ascii="David" w:hAnsi="David" w:hint="eastAsia"/>
          <w:color w:val="000000"/>
          <w:rtl/>
        </w:rPr>
        <w:t>חופשיה</w:t>
      </w:r>
      <w:r w:rsidRPr="005E51F2">
        <w:rPr>
          <w:rFonts w:ascii="David" w:hAnsi="David"/>
          <w:color w:val="000000"/>
          <w:rtl/>
        </w:rPr>
        <w:t xml:space="preserve"> </w:t>
      </w:r>
      <w:r w:rsidRPr="005E51F2">
        <w:rPr>
          <w:rFonts w:ascii="David" w:hAnsi="David" w:hint="eastAsia"/>
          <w:color w:val="000000"/>
          <w:rtl/>
        </w:rPr>
        <w:t>בטיעוניה</w:t>
      </w:r>
      <w:r w:rsidRPr="005E51F2">
        <w:rPr>
          <w:rFonts w:ascii="David" w:hAnsi="David"/>
          <w:color w:val="000000"/>
          <w:rtl/>
        </w:rPr>
        <w:t xml:space="preserve">. </w:t>
      </w:r>
    </w:p>
    <w:p w14:paraId="4286BD35" w14:textId="77777777" w:rsidR="00FD38A8" w:rsidRPr="005E51F2" w:rsidRDefault="00FD38A8" w:rsidP="00FD38A8">
      <w:pPr>
        <w:spacing w:after="120" w:line="360" w:lineRule="auto"/>
        <w:jc w:val="both"/>
        <w:rPr>
          <w:rFonts w:ascii="David" w:hAnsi="David"/>
          <w:b/>
          <w:bCs/>
          <w:color w:val="000000"/>
          <w:u w:val="single"/>
        </w:rPr>
      </w:pPr>
      <w:r w:rsidRPr="005E51F2">
        <w:rPr>
          <w:rFonts w:ascii="David" w:hAnsi="David" w:hint="eastAsia"/>
          <w:b/>
          <w:bCs/>
          <w:color w:val="000000"/>
          <w:u w:val="single"/>
          <w:rtl/>
        </w:rPr>
        <w:t>תסקיר</w:t>
      </w:r>
      <w:r w:rsidRPr="005E51F2">
        <w:rPr>
          <w:rFonts w:ascii="David" w:hAnsi="David"/>
          <w:b/>
          <w:bCs/>
          <w:color w:val="000000"/>
          <w:u w:val="single"/>
          <w:rtl/>
        </w:rPr>
        <w:t xml:space="preserve"> </w:t>
      </w:r>
      <w:r w:rsidRPr="005E51F2">
        <w:rPr>
          <w:rFonts w:ascii="David" w:hAnsi="David" w:hint="eastAsia"/>
          <w:b/>
          <w:bCs/>
          <w:color w:val="000000"/>
          <w:u w:val="single"/>
          <w:rtl/>
        </w:rPr>
        <w:t>שירות</w:t>
      </w:r>
      <w:r w:rsidRPr="005E51F2">
        <w:rPr>
          <w:rFonts w:ascii="David" w:hAnsi="David"/>
          <w:b/>
          <w:bCs/>
          <w:color w:val="000000"/>
          <w:u w:val="single"/>
          <w:rtl/>
        </w:rPr>
        <w:t xml:space="preserve"> </w:t>
      </w:r>
      <w:r w:rsidRPr="005E51F2">
        <w:rPr>
          <w:rFonts w:ascii="David" w:hAnsi="David" w:hint="eastAsia"/>
          <w:b/>
          <w:bCs/>
          <w:color w:val="000000"/>
          <w:u w:val="single"/>
          <w:rtl/>
        </w:rPr>
        <w:t>המבחן</w:t>
      </w:r>
    </w:p>
    <w:p w14:paraId="461567CE"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פי</w:t>
      </w:r>
      <w:r w:rsidRPr="005E51F2">
        <w:rPr>
          <w:rFonts w:ascii="David" w:hAnsi="David"/>
          <w:color w:val="000000"/>
          <w:rtl/>
        </w:rPr>
        <w:t xml:space="preserve"> </w:t>
      </w:r>
      <w:r w:rsidRPr="005E51F2">
        <w:rPr>
          <w:rFonts w:ascii="David" w:hAnsi="David" w:hint="eastAsia"/>
          <w:color w:val="000000"/>
          <w:rtl/>
        </w:rPr>
        <w:t>תסקיר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כבן</w:t>
      </w:r>
      <w:r w:rsidRPr="005E51F2">
        <w:rPr>
          <w:rFonts w:ascii="David" w:hAnsi="David"/>
          <w:color w:val="000000"/>
          <w:rtl/>
        </w:rPr>
        <w:t xml:space="preserve"> 20, </w:t>
      </w:r>
      <w:r w:rsidRPr="005E51F2">
        <w:rPr>
          <w:rFonts w:ascii="David" w:hAnsi="David" w:hint="eastAsia"/>
          <w:color w:val="000000"/>
          <w:rtl/>
        </w:rPr>
        <w:t>רווק</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טרם</w:t>
      </w:r>
      <w:r w:rsidRPr="005E51F2">
        <w:rPr>
          <w:rFonts w:ascii="David" w:hAnsi="David"/>
          <w:color w:val="000000"/>
          <w:rtl/>
        </w:rPr>
        <w:t xml:space="preserve"> </w:t>
      </w:r>
      <w:r w:rsidRPr="005E51F2">
        <w:rPr>
          <w:rFonts w:ascii="David" w:hAnsi="David" w:hint="eastAsia"/>
          <w:color w:val="000000"/>
          <w:rtl/>
        </w:rPr>
        <w:t>מעצרו</w:t>
      </w:r>
      <w:r w:rsidRPr="005E51F2">
        <w:rPr>
          <w:rFonts w:ascii="David" w:hAnsi="David"/>
          <w:color w:val="000000"/>
          <w:rtl/>
        </w:rPr>
        <w:t xml:space="preserve"> </w:t>
      </w:r>
      <w:r w:rsidRPr="005E51F2">
        <w:rPr>
          <w:rFonts w:ascii="David" w:hAnsi="David" w:hint="eastAsia"/>
          <w:color w:val="000000"/>
          <w:rtl/>
        </w:rPr>
        <w:t>התגורר</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בלוד</w:t>
      </w:r>
      <w:r w:rsidRPr="005E51F2">
        <w:rPr>
          <w:rFonts w:ascii="David" w:hAnsi="David"/>
          <w:color w:val="000000"/>
          <w:rtl/>
        </w:rPr>
        <w:t xml:space="preserve"> </w:t>
      </w:r>
      <w:r w:rsidRPr="005E51F2">
        <w:rPr>
          <w:rFonts w:ascii="David" w:hAnsi="David" w:hint="eastAsia"/>
          <w:color w:val="000000"/>
          <w:rtl/>
        </w:rPr>
        <w:t>ועבד</w:t>
      </w:r>
      <w:r w:rsidRPr="005E51F2">
        <w:rPr>
          <w:rFonts w:ascii="David" w:hAnsi="David"/>
          <w:color w:val="000000"/>
          <w:rtl/>
        </w:rPr>
        <w:t xml:space="preserve"> </w:t>
      </w:r>
      <w:r w:rsidRPr="005E51F2">
        <w:rPr>
          <w:rFonts w:ascii="David" w:hAnsi="David" w:hint="eastAsia"/>
          <w:color w:val="000000"/>
          <w:rtl/>
        </w:rPr>
        <w:t>במוסך</w:t>
      </w:r>
      <w:r w:rsidRPr="005E51F2">
        <w:rPr>
          <w:rFonts w:ascii="David" w:hAnsi="David"/>
          <w:color w:val="000000"/>
          <w:rtl/>
        </w:rPr>
        <w:t xml:space="preserve"> </w:t>
      </w:r>
      <w:r w:rsidRPr="005E51F2">
        <w:rPr>
          <w:rFonts w:ascii="David" w:hAnsi="David" w:hint="eastAsia"/>
          <w:color w:val="000000"/>
          <w:rtl/>
        </w:rPr>
        <w:t>וכנהג</w:t>
      </w:r>
      <w:r w:rsidRPr="005E51F2">
        <w:rPr>
          <w:rFonts w:ascii="David" w:hAnsi="David"/>
          <w:color w:val="000000"/>
          <w:rtl/>
        </w:rPr>
        <w:t xml:space="preserve"> </w:t>
      </w:r>
      <w:r w:rsidRPr="005E51F2">
        <w:rPr>
          <w:rFonts w:ascii="David" w:hAnsi="David" w:hint="eastAsia"/>
          <w:color w:val="000000"/>
          <w:rtl/>
        </w:rPr>
        <w:t>בסופרמרקט</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סיים</w:t>
      </w:r>
      <w:r w:rsidRPr="005E51F2">
        <w:rPr>
          <w:rFonts w:ascii="David" w:hAnsi="David"/>
          <w:color w:val="000000"/>
          <w:rtl/>
        </w:rPr>
        <w:t xml:space="preserve"> 12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לימוד</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השתלבות</w:t>
      </w:r>
      <w:r w:rsidRPr="005E51F2">
        <w:rPr>
          <w:rFonts w:ascii="David" w:hAnsi="David"/>
          <w:color w:val="000000"/>
          <w:rtl/>
        </w:rPr>
        <w:t xml:space="preserve"> </w:t>
      </w:r>
      <w:r w:rsidRPr="005E51F2">
        <w:rPr>
          <w:rFonts w:ascii="David" w:hAnsi="David" w:hint="eastAsia"/>
          <w:color w:val="000000"/>
          <w:rtl/>
        </w:rPr>
        <w:t>בעבודה</w:t>
      </w:r>
      <w:r w:rsidRPr="005E51F2">
        <w:rPr>
          <w:rFonts w:ascii="David" w:hAnsi="David"/>
          <w:color w:val="000000"/>
          <w:rtl/>
        </w:rPr>
        <w:t xml:space="preserve"> </w:t>
      </w:r>
      <w:r w:rsidRPr="005E51F2">
        <w:rPr>
          <w:rFonts w:ascii="David" w:hAnsi="David" w:hint="eastAsia"/>
          <w:color w:val="000000"/>
          <w:rtl/>
        </w:rPr>
        <w:t>מאז</w:t>
      </w:r>
      <w:r w:rsidRPr="005E51F2">
        <w:rPr>
          <w:rFonts w:ascii="David" w:hAnsi="David"/>
          <w:color w:val="000000"/>
          <w:rtl/>
        </w:rPr>
        <w:t xml:space="preserve"> </w:t>
      </w:r>
      <w:r w:rsidRPr="005E51F2">
        <w:rPr>
          <w:rFonts w:ascii="David" w:hAnsi="David" w:hint="eastAsia"/>
          <w:color w:val="000000"/>
          <w:rtl/>
        </w:rPr>
        <w:t>היותו</w:t>
      </w:r>
      <w:r w:rsidRPr="005E51F2">
        <w:rPr>
          <w:rFonts w:ascii="David" w:hAnsi="David"/>
          <w:color w:val="000000"/>
          <w:rtl/>
        </w:rPr>
        <w:t xml:space="preserve"> </w:t>
      </w:r>
      <w:r w:rsidRPr="005E51F2">
        <w:rPr>
          <w:rFonts w:ascii="David" w:hAnsi="David" w:hint="eastAsia"/>
          <w:color w:val="000000"/>
          <w:rtl/>
        </w:rPr>
        <w:t>כבן</w:t>
      </w:r>
      <w:r w:rsidRPr="005E51F2">
        <w:rPr>
          <w:rFonts w:ascii="David" w:hAnsi="David"/>
          <w:color w:val="000000"/>
          <w:rtl/>
        </w:rPr>
        <w:t xml:space="preserve"> 14. </w:t>
      </w:r>
      <w:r w:rsidRPr="005E51F2">
        <w:rPr>
          <w:rFonts w:ascii="David" w:hAnsi="David" w:hint="eastAsia"/>
          <w:color w:val="000000"/>
          <w:rtl/>
        </w:rPr>
        <w:t>מקורותיו</w:t>
      </w:r>
      <w:r w:rsidRPr="005E51F2">
        <w:rPr>
          <w:rFonts w:ascii="David" w:hAnsi="David"/>
          <w:color w:val="000000"/>
          <w:rtl/>
        </w:rPr>
        <w:t xml:space="preserve"> </w:t>
      </w:r>
      <w:r w:rsidRPr="005E51F2">
        <w:rPr>
          <w:rFonts w:ascii="David" w:hAnsi="David" w:hint="eastAsia"/>
          <w:color w:val="000000"/>
          <w:rtl/>
        </w:rPr>
        <w:t>עולה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לפני</w:t>
      </w:r>
      <w:r w:rsidRPr="005E51F2">
        <w:rPr>
          <w:rFonts w:ascii="David" w:hAnsi="David"/>
          <w:color w:val="000000"/>
          <w:rtl/>
        </w:rPr>
        <w:t xml:space="preserve"> </w:t>
      </w:r>
      <w:r w:rsidRPr="005E51F2">
        <w:rPr>
          <w:rFonts w:ascii="David" w:hAnsi="David" w:hint="eastAsia"/>
          <w:color w:val="000000"/>
          <w:rtl/>
        </w:rPr>
        <w:t>כ</w:t>
      </w:r>
      <w:r w:rsidRPr="005E51F2">
        <w:rPr>
          <w:rFonts w:ascii="David" w:hAnsi="David"/>
          <w:color w:val="000000"/>
          <w:rtl/>
        </w:rPr>
        <w:t xml:space="preserve">-3 </w:t>
      </w:r>
      <w:r w:rsidRPr="005E51F2">
        <w:rPr>
          <w:rFonts w:ascii="David" w:hAnsi="David" w:hint="eastAsia"/>
          <w:color w:val="000000"/>
          <w:rtl/>
        </w:rPr>
        <w:t>שנים</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נהרג</w:t>
      </w:r>
      <w:r w:rsidRPr="005E51F2">
        <w:rPr>
          <w:rFonts w:ascii="David" w:hAnsi="David"/>
          <w:color w:val="000000"/>
          <w:rtl/>
        </w:rPr>
        <w:t xml:space="preserve"> </w:t>
      </w:r>
      <w:r w:rsidRPr="005E51F2">
        <w:rPr>
          <w:rFonts w:ascii="David" w:hAnsi="David" w:hint="eastAsia"/>
          <w:color w:val="000000"/>
          <w:rtl/>
        </w:rPr>
        <w:t>בפיגוע</w:t>
      </w:r>
      <w:r w:rsidRPr="005E51F2">
        <w:rPr>
          <w:rFonts w:ascii="David" w:hAnsi="David"/>
          <w:color w:val="000000"/>
          <w:rtl/>
        </w:rPr>
        <w:t xml:space="preserve"> </w:t>
      </w:r>
      <w:r w:rsidRPr="005E51F2">
        <w:rPr>
          <w:rFonts w:ascii="David" w:hAnsi="David" w:hint="eastAsia"/>
          <w:color w:val="000000"/>
          <w:rtl/>
        </w:rPr>
        <w:t>בתל</w:t>
      </w:r>
      <w:r w:rsidRPr="005E51F2">
        <w:rPr>
          <w:rFonts w:ascii="David" w:hAnsi="David"/>
          <w:color w:val="000000"/>
          <w:rtl/>
        </w:rPr>
        <w:t xml:space="preserve"> </w:t>
      </w:r>
      <w:r w:rsidRPr="005E51F2">
        <w:rPr>
          <w:rFonts w:ascii="David" w:hAnsi="David" w:hint="eastAsia"/>
          <w:color w:val="000000"/>
          <w:rtl/>
        </w:rPr>
        <w:t>אביב</w:t>
      </w:r>
      <w:r w:rsidRPr="005E51F2">
        <w:rPr>
          <w:rFonts w:ascii="David" w:hAnsi="David"/>
          <w:color w:val="000000"/>
          <w:rtl/>
        </w:rPr>
        <w:t xml:space="preserve"> </w:t>
      </w:r>
      <w:r w:rsidRPr="005E51F2">
        <w:rPr>
          <w:rFonts w:ascii="David" w:hAnsi="David" w:hint="eastAsia"/>
          <w:color w:val="000000"/>
          <w:rtl/>
        </w:rPr>
        <w:t>בעת</w:t>
      </w:r>
      <w:r w:rsidRPr="005E51F2">
        <w:rPr>
          <w:rFonts w:ascii="David" w:hAnsi="David"/>
          <w:color w:val="000000"/>
          <w:rtl/>
        </w:rPr>
        <w:t xml:space="preserve"> </w:t>
      </w:r>
      <w:r w:rsidRPr="005E51F2">
        <w:rPr>
          <w:rFonts w:ascii="David" w:hAnsi="David" w:hint="eastAsia"/>
          <w:color w:val="000000"/>
          <w:rtl/>
        </w:rPr>
        <w:t>עבודתו</w:t>
      </w:r>
      <w:r w:rsidRPr="005E51F2">
        <w:rPr>
          <w:rFonts w:ascii="David" w:hAnsi="David"/>
          <w:color w:val="000000"/>
          <w:rtl/>
        </w:rPr>
        <w:t xml:space="preserve">. </w:t>
      </w:r>
      <w:r w:rsidRPr="005E51F2">
        <w:rPr>
          <w:rFonts w:ascii="David" w:hAnsi="David" w:hint="eastAsia"/>
          <w:color w:val="000000"/>
          <w:rtl/>
        </w:rPr>
        <w:t>להתרשמות</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מותו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האב</w:t>
      </w:r>
      <w:r w:rsidRPr="005E51F2">
        <w:rPr>
          <w:rFonts w:ascii="David" w:hAnsi="David"/>
          <w:color w:val="000000"/>
          <w:rtl/>
        </w:rPr>
        <w:t xml:space="preserve"> </w:t>
      </w:r>
      <w:r w:rsidRPr="005E51F2">
        <w:rPr>
          <w:rFonts w:ascii="David" w:hAnsi="David" w:hint="eastAsia"/>
          <w:color w:val="000000"/>
          <w:rtl/>
        </w:rPr>
        <w:t>השפיע</w:t>
      </w:r>
      <w:r w:rsidRPr="005E51F2">
        <w:rPr>
          <w:rFonts w:ascii="David" w:hAnsi="David"/>
          <w:color w:val="000000"/>
          <w:rtl/>
        </w:rPr>
        <w:t xml:space="preserve"> </w:t>
      </w:r>
      <w:r w:rsidRPr="005E51F2">
        <w:rPr>
          <w:rFonts w:ascii="David" w:hAnsi="David" w:hint="eastAsia"/>
          <w:color w:val="000000"/>
          <w:rtl/>
        </w:rPr>
        <w:t>רבות</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ועל</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במישורי</w:t>
      </w:r>
      <w:r w:rsidRPr="005E51F2">
        <w:rPr>
          <w:rFonts w:ascii="David" w:hAnsi="David"/>
          <w:color w:val="000000"/>
          <w:rtl/>
        </w:rPr>
        <w:t xml:space="preserve"> </w:t>
      </w:r>
      <w:r w:rsidRPr="005E51F2">
        <w:rPr>
          <w:rFonts w:ascii="David" w:hAnsi="David" w:hint="eastAsia"/>
          <w:color w:val="000000"/>
          <w:rtl/>
        </w:rPr>
        <w:t>חיים</w:t>
      </w:r>
      <w:r w:rsidRPr="005E51F2">
        <w:rPr>
          <w:rFonts w:ascii="David" w:hAnsi="David"/>
          <w:color w:val="000000"/>
          <w:rtl/>
        </w:rPr>
        <w:t xml:space="preserve"> </w:t>
      </w:r>
      <w:r w:rsidRPr="005E51F2">
        <w:rPr>
          <w:rFonts w:ascii="David" w:hAnsi="David" w:hint="eastAsia"/>
          <w:color w:val="000000"/>
          <w:rtl/>
        </w:rPr>
        <w:t>נרחבים</w:t>
      </w:r>
      <w:r w:rsidRPr="005E51F2">
        <w:rPr>
          <w:rFonts w:ascii="David" w:hAnsi="David"/>
          <w:color w:val="000000"/>
          <w:rtl/>
        </w:rPr>
        <w:t xml:space="preserve">, </w:t>
      </w:r>
      <w:r w:rsidRPr="005E51F2">
        <w:rPr>
          <w:rFonts w:ascii="David" w:hAnsi="David" w:hint="eastAsia"/>
          <w:color w:val="000000"/>
          <w:rtl/>
        </w:rPr>
        <w:t>כשמאז</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ואחיו</w:t>
      </w:r>
      <w:r w:rsidRPr="005E51F2">
        <w:rPr>
          <w:rFonts w:ascii="David" w:hAnsi="David"/>
          <w:color w:val="000000"/>
          <w:rtl/>
        </w:rPr>
        <w:t xml:space="preserve"> </w:t>
      </w:r>
      <w:r w:rsidRPr="005E51F2">
        <w:rPr>
          <w:rFonts w:ascii="David" w:hAnsi="David" w:hint="eastAsia"/>
          <w:color w:val="000000"/>
          <w:rtl/>
        </w:rPr>
        <w:t>בן</w:t>
      </w:r>
      <w:r w:rsidRPr="005E51F2">
        <w:rPr>
          <w:rFonts w:ascii="David" w:hAnsi="David"/>
          <w:color w:val="000000"/>
          <w:rtl/>
        </w:rPr>
        <w:t xml:space="preserve"> </w:t>
      </w:r>
      <w:r w:rsidRPr="005E51F2">
        <w:rPr>
          <w:rFonts w:ascii="David" w:hAnsi="David" w:hint="eastAsia"/>
          <w:color w:val="000000"/>
          <w:rtl/>
        </w:rPr>
        <w:t>ה</w:t>
      </w:r>
      <w:r w:rsidRPr="005E51F2">
        <w:rPr>
          <w:rFonts w:ascii="David" w:hAnsi="David"/>
          <w:color w:val="000000"/>
          <w:rtl/>
        </w:rPr>
        <w:t xml:space="preserve">-21, </w:t>
      </w:r>
      <w:r w:rsidRPr="005E51F2">
        <w:rPr>
          <w:rFonts w:ascii="David" w:hAnsi="David" w:hint="eastAsia"/>
          <w:color w:val="000000"/>
          <w:rtl/>
        </w:rPr>
        <w:t>מפרנסים</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המשפחה</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מוכר</w:t>
      </w:r>
      <w:r w:rsidRPr="005E51F2">
        <w:rPr>
          <w:rFonts w:ascii="David" w:hAnsi="David"/>
          <w:color w:val="000000"/>
          <w:rtl/>
        </w:rPr>
        <w:t xml:space="preserve"> </w:t>
      </w:r>
      <w:r w:rsidRPr="005E51F2">
        <w:rPr>
          <w:rFonts w:ascii="David" w:hAnsi="David" w:hint="eastAsia"/>
          <w:color w:val="000000"/>
          <w:rtl/>
        </w:rPr>
        <w:t>לשירות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ממעצרו</w:t>
      </w:r>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תיק</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וכן</w:t>
      </w:r>
      <w:r w:rsidRPr="005E51F2">
        <w:rPr>
          <w:rFonts w:ascii="David" w:hAnsi="David"/>
          <w:color w:val="000000"/>
          <w:rtl/>
        </w:rPr>
        <w:t xml:space="preserve"> </w:t>
      </w:r>
      <w:r w:rsidRPr="005E51F2">
        <w:rPr>
          <w:rFonts w:ascii="David" w:hAnsi="David" w:hint="eastAsia"/>
          <w:color w:val="000000"/>
          <w:rtl/>
        </w:rPr>
        <w:t>מהרשעתו</w:t>
      </w:r>
      <w:r w:rsidRPr="005E51F2">
        <w:rPr>
          <w:rFonts w:ascii="David" w:hAnsi="David"/>
          <w:color w:val="000000"/>
          <w:rtl/>
        </w:rPr>
        <w:t xml:space="preserve"> </w:t>
      </w:r>
      <w:r w:rsidRPr="005E51F2">
        <w:rPr>
          <w:rFonts w:ascii="David" w:hAnsi="David" w:hint="eastAsia"/>
          <w:color w:val="000000"/>
          <w:rtl/>
        </w:rPr>
        <w:t>הקודמת</w:t>
      </w:r>
      <w:r w:rsidRPr="005E51F2">
        <w:rPr>
          <w:rFonts w:ascii="David" w:hAnsi="David"/>
          <w:color w:val="000000"/>
          <w:rtl/>
        </w:rPr>
        <w:t xml:space="preserve"> </w:t>
      </w:r>
      <w:r w:rsidRPr="005E51F2">
        <w:rPr>
          <w:rFonts w:ascii="David" w:hAnsi="David" w:hint="eastAsia"/>
          <w:color w:val="000000"/>
          <w:rtl/>
        </w:rPr>
        <w:t>בגין</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בתחום</w:t>
      </w:r>
      <w:r w:rsidRPr="005E51F2">
        <w:rPr>
          <w:rFonts w:ascii="David" w:hAnsi="David"/>
          <w:color w:val="000000"/>
          <w:rtl/>
        </w:rPr>
        <w:t xml:space="preserve"> </w:t>
      </w:r>
      <w:r w:rsidRPr="005E51F2">
        <w:rPr>
          <w:rFonts w:ascii="David" w:hAnsi="David" w:hint="eastAsia"/>
          <w:color w:val="000000"/>
          <w:rtl/>
        </w:rPr>
        <w:t>הסמים</w:t>
      </w:r>
      <w:r w:rsidRPr="005E51F2">
        <w:rPr>
          <w:rFonts w:ascii="David" w:hAnsi="David"/>
          <w:color w:val="000000"/>
          <w:rtl/>
        </w:rPr>
        <w:t xml:space="preserve"> </w:t>
      </w:r>
      <w:r w:rsidRPr="005E51F2">
        <w:rPr>
          <w:rFonts w:ascii="David" w:hAnsi="David" w:hint="eastAsia"/>
          <w:color w:val="000000"/>
          <w:rtl/>
        </w:rPr>
        <w:t>בשנת</w:t>
      </w:r>
      <w:r w:rsidRPr="005E51F2">
        <w:rPr>
          <w:rFonts w:ascii="David" w:hAnsi="David"/>
          <w:color w:val="000000"/>
          <w:rtl/>
        </w:rPr>
        <w:t xml:space="preserve"> 2017. </w:t>
      </w:r>
      <w:r w:rsidRPr="005E51F2">
        <w:rPr>
          <w:rFonts w:ascii="David" w:hAnsi="David" w:hint="eastAsia"/>
          <w:color w:val="000000"/>
          <w:rtl/>
        </w:rPr>
        <w:t>ההתרשמות</w:t>
      </w:r>
      <w:r w:rsidRPr="005E51F2">
        <w:rPr>
          <w:rFonts w:ascii="David" w:hAnsi="David"/>
          <w:color w:val="000000"/>
          <w:rtl/>
        </w:rPr>
        <w:t xml:space="preserve"> </w:t>
      </w:r>
      <w:r w:rsidRPr="005E51F2">
        <w:rPr>
          <w:rFonts w:ascii="David" w:hAnsi="David" w:hint="eastAsia"/>
          <w:color w:val="000000"/>
          <w:rtl/>
        </w:rPr>
        <w:t>היתה</w:t>
      </w:r>
      <w:r w:rsidRPr="005E51F2">
        <w:rPr>
          <w:rFonts w:ascii="David" w:hAnsi="David"/>
          <w:color w:val="000000"/>
          <w:rtl/>
        </w:rPr>
        <w:t xml:space="preserve"> </w:t>
      </w:r>
      <w:r w:rsidRPr="005E51F2">
        <w:rPr>
          <w:rFonts w:ascii="David" w:hAnsi="David" w:hint="eastAsia"/>
          <w:color w:val="000000"/>
          <w:rtl/>
        </w:rPr>
        <w:t>אז</w:t>
      </w:r>
      <w:r w:rsidRPr="005E51F2">
        <w:rPr>
          <w:rFonts w:ascii="David" w:hAnsi="David"/>
          <w:color w:val="000000"/>
          <w:rtl/>
        </w:rPr>
        <w:t xml:space="preserve"> </w:t>
      </w:r>
      <w:r w:rsidRPr="005E51F2">
        <w:rPr>
          <w:rFonts w:ascii="David" w:hAnsi="David" w:hint="eastAsia"/>
          <w:color w:val="000000"/>
          <w:rtl/>
        </w:rPr>
        <w:t>מצעיר</w:t>
      </w:r>
      <w:r w:rsidRPr="005E51F2">
        <w:rPr>
          <w:rFonts w:ascii="David" w:hAnsi="David"/>
          <w:color w:val="000000"/>
          <w:rtl/>
        </w:rPr>
        <w:t xml:space="preserve"> </w:t>
      </w:r>
      <w:r w:rsidRPr="005E51F2">
        <w:rPr>
          <w:rFonts w:ascii="David" w:hAnsi="David" w:hint="eastAsia"/>
          <w:color w:val="000000"/>
          <w:rtl/>
        </w:rPr>
        <w:t>המאופיין</w:t>
      </w:r>
      <w:r w:rsidRPr="005E51F2">
        <w:rPr>
          <w:rFonts w:ascii="David" w:hAnsi="David"/>
          <w:color w:val="000000"/>
          <w:rtl/>
        </w:rPr>
        <w:t xml:space="preserve"> </w:t>
      </w:r>
      <w:r w:rsidRPr="005E51F2">
        <w:rPr>
          <w:rFonts w:ascii="David" w:hAnsi="David" w:hint="eastAsia"/>
          <w:color w:val="000000"/>
          <w:rtl/>
        </w:rPr>
        <w:t>באישיות</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מגובשת</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יכולות</w:t>
      </w:r>
      <w:r w:rsidRPr="005E51F2">
        <w:rPr>
          <w:rFonts w:ascii="David" w:hAnsi="David"/>
          <w:color w:val="000000"/>
          <w:rtl/>
        </w:rPr>
        <w:t xml:space="preserve"> </w:t>
      </w:r>
      <w:r w:rsidRPr="005E51F2">
        <w:rPr>
          <w:rFonts w:ascii="David" w:hAnsi="David" w:hint="eastAsia"/>
          <w:color w:val="000000"/>
          <w:rtl/>
        </w:rPr>
        <w:t>תפקודיות</w:t>
      </w:r>
      <w:r w:rsidRPr="005E51F2">
        <w:rPr>
          <w:rFonts w:ascii="David" w:hAnsi="David"/>
          <w:color w:val="000000"/>
          <w:rtl/>
        </w:rPr>
        <w:t xml:space="preserve"> </w:t>
      </w:r>
      <w:r w:rsidRPr="005E51F2">
        <w:rPr>
          <w:rFonts w:ascii="David" w:hAnsi="David" w:hint="eastAsia"/>
          <w:color w:val="000000"/>
          <w:rtl/>
        </w:rPr>
        <w:t>חיוביות</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גדל</w:t>
      </w:r>
      <w:r w:rsidRPr="005E51F2">
        <w:rPr>
          <w:rFonts w:ascii="David" w:hAnsi="David"/>
          <w:color w:val="000000"/>
          <w:rtl/>
        </w:rPr>
        <w:t xml:space="preserve"> </w:t>
      </w:r>
      <w:r w:rsidRPr="005E51F2">
        <w:rPr>
          <w:rFonts w:ascii="David" w:hAnsi="David" w:hint="eastAsia"/>
          <w:color w:val="000000"/>
          <w:rtl/>
        </w:rPr>
        <w:t>ברקע</w:t>
      </w:r>
      <w:r w:rsidRPr="005E51F2">
        <w:rPr>
          <w:rFonts w:ascii="David" w:hAnsi="David"/>
          <w:color w:val="000000"/>
          <w:rtl/>
        </w:rPr>
        <w:t xml:space="preserve"> </w:t>
      </w:r>
      <w:r w:rsidRPr="005E51F2">
        <w:rPr>
          <w:rFonts w:ascii="David" w:hAnsi="David" w:hint="eastAsia"/>
          <w:color w:val="000000"/>
          <w:rtl/>
        </w:rPr>
        <w:t>משפחתי</w:t>
      </w:r>
      <w:r w:rsidRPr="005E51F2">
        <w:rPr>
          <w:rFonts w:ascii="David" w:hAnsi="David"/>
          <w:color w:val="000000"/>
          <w:rtl/>
        </w:rPr>
        <w:t xml:space="preserve"> </w:t>
      </w:r>
      <w:r w:rsidRPr="005E51F2">
        <w:rPr>
          <w:rFonts w:ascii="David" w:hAnsi="David" w:hint="eastAsia"/>
          <w:color w:val="000000"/>
          <w:rtl/>
        </w:rPr>
        <w:t>מורכב</w:t>
      </w:r>
      <w:r w:rsidRPr="005E51F2">
        <w:rPr>
          <w:rFonts w:ascii="David" w:hAnsi="David"/>
          <w:color w:val="000000"/>
          <w:rtl/>
        </w:rPr>
        <w:t xml:space="preserve">, </w:t>
      </w:r>
      <w:r w:rsidRPr="005E51F2">
        <w:rPr>
          <w:rFonts w:ascii="David" w:hAnsi="David" w:hint="eastAsia"/>
          <w:color w:val="000000"/>
          <w:rtl/>
        </w:rPr>
        <w:t>כשאובדן</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השפיע</w:t>
      </w:r>
      <w:r w:rsidRPr="005E51F2">
        <w:rPr>
          <w:rFonts w:ascii="David" w:hAnsi="David"/>
          <w:color w:val="000000"/>
          <w:rtl/>
        </w:rPr>
        <w:t xml:space="preserve"> </w:t>
      </w:r>
      <w:r w:rsidRPr="005E51F2">
        <w:rPr>
          <w:rFonts w:ascii="David" w:hAnsi="David" w:hint="eastAsia"/>
          <w:color w:val="000000"/>
          <w:rtl/>
        </w:rPr>
        <w:t>באופן</w:t>
      </w:r>
      <w:r w:rsidRPr="005E51F2">
        <w:rPr>
          <w:rFonts w:ascii="David" w:hAnsi="David"/>
          <w:color w:val="000000"/>
          <w:rtl/>
        </w:rPr>
        <w:t xml:space="preserve"> </w:t>
      </w:r>
      <w:r w:rsidRPr="005E51F2">
        <w:rPr>
          <w:rFonts w:ascii="David" w:hAnsi="David" w:hint="eastAsia"/>
          <w:color w:val="000000"/>
          <w:rtl/>
        </w:rPr>
        <w:t>משמעותי</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מצבו</w:t>
      </w:r>
      <w:r w:rsidRPr="005E51F2">
        <w:rPr>
          <w:rFonts w:ascii="David" w:hAnsi="David"/>
          <w:color w:val="000000"/>
          <w:rtl/>
        </w:rPr>
        <w:t xml:space="preserve"> </w:t>
      </w:r>
      <w:r w:rsidRPr="005E51F2">
        <w:rPr>
          <w:rFonts w:ascii="David" w:hAnsi="David" w:hint="eastAsia"/>
          <w:color w:val="000000"/>
          <w:rtl/>
        </w:rPr>
        <w:t>הרגשי</w:t>
      </w:r>
      <w:r w:rsidRPr="005E51F2">
        <w:rPr>
          <w:rFonts w:ascii="David" w:hAnsi="David"/>
          <w:color w:val="000000"/>
          <w:rtl/>
        </w:rPr>
        <w:t xml:space="preserve">, </w:t>
      </w:r>
      <w:r w:rsidRPr="005E51F2">
        <w:rPr>
          <w:rFonts w:ascii="David" w:hAnsi="David" w:hint="eastAsia"/>
          <w:color w:val="000000"/>
          <w:rtl/>
        </w:rPr>
        <w:t>והוא</w:t>
      </w:r>
      <w:r w:rsidRPr="005E51F2">
        <w:rPr>
          <w:rFonts w:ascii="David" w:hAnsi="David"/>
          <w:color w:val="000000"/>
          <w:rtl/>
        </w:rPr>
        <w:t xml:space="preserve"> </w:t>
      </w:r>
      <w:r w:rsidRPr="005E51F2">
        <w:rPr>
          <w:rFonts w:ascii="David" w:hAnsi="David" w:hint="eastAsia"/>
          <w:color w:val="000000"/>
          <w:rtl/>
        </w:rPr>
        <w:t>נאלץ</w:t>
      </w:r>
      <w:r w:rsidRPr="005E51F2">
        <w:rPr>
          <w:rFonts w:ascii="David" w:hAnsi="David"/>
          <w:color w:val="000000"/>
          <w:rtl/>
        </w:rPr>
        <w:t xml:space="preserve"> </w:t>
      </w:r>
      <w:r w:rsidRPr="005E51F2">
        <w:rPr>
          <w:rFonts w:ascii="David" w:hAnsi="David" w:hint="eastAsia"/>
          <w:color w:val="000000"/>
          <w:rtl/>
        </w:rPr>
        <w:t>בגיל</w:t>
      </w:r>
      <w:r w:rsidRPr="005E51F2">
        <w:rPr>
          <w:rFonts w:ascii="David" w:hAnsi="David"/>
          <w:color w:val="000000"/>
          <w:rtl/>
        </w:rPr>
        <w:t xml:space="preserve"> </w:t>
      </w:r>
      <w:r w:rsidRPr="005E51F2">
        <w:rPr>
          <w:rFonts w:ascii="David" w:hAnsi="David" w:hint="eastAsia"/>
          <w:color w:val="000000"/>
          <w:rtl/>
        </w:rPr>
        <w:t>צעיר</w:t>
      </w:r>
      <w:r w:rsidRPr="005E51F2">
        <w:rPr>
          <w:rFonts w:ascii="David" w:hAnsi="David"/>
          <w:color w:val="000000"/>
          <w:rtl/>
        </w:rPr>
        <w:t xml:space="preserve"> </w:t>
      </w:r>
      <w:r w:rsidRPr="005E51F2">
        <w:rPr>
          <w:rFonts w:ascii="David" w:hAnsi="David" w:hint="eastAsia"/>
          <w:color w:val="000000"/>
          <w:rtl/>
        </w:rPr>
        <w:t>לשאת</w:t>
      </w:r>
      <w:r w:rsidRPr="005E51F2">
        <w:rPr>
          <w:rFonts w:ascii="David" w:hAnsi="David"/>
          <w:color w:val="000000"/>
          <w:rtl/>
        </w:rPr>
        <w:t xml:space="preserve"> </w:t>
      </w:r>
      <w:r w:rsidRPr="005E51F2">
        <w:rPr>
          <w:rFonts w:ascii="David" w:hAnsi="David" w:hint="eastAsia"/>
          <w:color w:val="000000"/>
          <w:rtl/>
        </w:rPr>
        <w:t>בתפקידי</w:t>
      </w:r>
      <w:r w:rsidRPr="005E51F2">
        <w:rPr>
          <w:rFonts w:ascii="David" w:hAnsi="David"/>
          <w:color w:val="000000"/>
          <w:rtl/>
        </w:rPr>
        <w:t xml:space="preserve"> </w:t>
      </w:r>
      <w:r w:rsidRPr="005E51F2">
        <w:rPr>
          <w:rFonts w:ascii="David" w:hAnsi="David" w:hint="eastAsia"/>
          <w:color w:val="000000"/>
          <w:rtl/>
        </w:rPr>
        <w:t>פרנסה</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תאמו</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התפתחותו</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התרשמו</w:t>
      </w:r>
      <w:r w:rsidRPr="005E51F2">
        <w:rPr>
          <w:rFonts w:ascii="David" w:hAnsi="David"/>
          <w:color w:val="000000"/>
          <w:rtl/>
        </w:rPr>
        <w:t xml:space="preserve"> </w:t>
      </w:r>
      <w:r w:rsidRPr="005E51F2">
        <w:rPr>
          <w:rFonts w:ascii="David" w:hAnsi="David" w:hint="eastAsia"/>
          <w:color w:val="000000"/>
          <w:rtl/>
        </w:rPr>
        <w:t>בשירות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נוטה</w:t>
      </w:r>
      <w:r w:rsidRPr="005E51F2">
        <w:rPr>
          <w:rFonts w:ascii="David" w:hAnsi="David"/>
          <w:color w:val="000000"/>
          <w:rtl/>
        </w:rPr>
        <w:t xml:space="preserve"> </w:t>
      </w:r>
      <w:r w:rsidRPr="005E51F2">
        <w:rPr>
          <w:rFonts w:ascii="David" w:hAnsi="David" w:hint="eastAsia"/>
          <w:color w:val="000000"/>
          <w:rtl/>
        </w:rPr>
        <w:t>להתנהגות</w:t>
      </w:r>
      <w:r w:rsidRPr="005E51F2">
        <w:rPr>
          <w:rFonts w:ascii="David" w:hAnsi="David"/>
          <w:color w:val="000000"/>
          <w:rtl/>
        </w:rPr>
        <w:t xml:space="preserve"> </w:t>
      </w:r>
      <w:r w:rsidRPr="005E51F2">
        <w:rPr>
          <w:rFonts w:ascii="David" w:hAnsi="David" w:hint="eastAsia"/>
          <w:color w:val="000000"/>
          <w:rtl/>
        </w:rPr>
        <w:t>אימפולסיבית</w:t>
      </w:r>
      <w:r w:rsidRPr="005E51F2">
        <w:rPr>
          <w:rFonts w:ascii="David" w:hAnsi="David"/>
          <w:color w:val="000000"/>
          <w:rtl/>
        </w:rPr>
        <w:t xml:space="preserve">, </w:t>
      </w:r>
      <w:r w:rsidRPr="005E51F2">
        <w:rPr>
          <w:rFonts w:ascii="David" w:hAnsi="David" w:hint="eastAsia"/>
          <w:color w:val="000000"/>
          <w:rtl/>
        </w:rPr>
        <w:t>נעדר</w:t>
      </w:r>
      <w:r w:rsidRPr="005E51F2">
        <w:rPr>
          <w:rFonts w:ascii="David" w:hAnsi="David"/>
          <w:color w:val="000000"/>
          <w:rtl/>
        </w:rPr>
        <w:t xml:space="preserve"> </w:t>
      </w:r>
      <w:r w:rsidRPr="005E51F2">
        <w:rPr>
          <w:rFonts w:ascii="David" w:hAnsi="David" w:hint="eastAsia"/>
          <w:color w:val="000000"/>
          <w:rtl/>
        </w:rPr>
        <w:t>גבולות</w:t>
      </w:r>
      <w:r w:rsidRPr="005E51F2">
        <w:rPr>
          <w:rFonts w:ascii="David" w:hAnsi="David"/>
          <w:color w:val="000000"/>
          <w:rtl/>
        </w:rPr>
        <w:t xml:space="preserve"> </w:t>
      </w:r>
      <w:r w:rsidRPr="005E51F2">
        <w:rPr>
          <w:rFonts w:ascii="David" w:hAnsi="David" w:hint="eastAsia"/>
          <w:color w:val="000000"/>
          <w:rtl/>
        </w:rPr>
        <w:t>פנימיים</w:t>
      </w:r>
      <w:r w:rsidRPr="005E51F2">
        <w:rPr>
          <w:rFonts w:ascii="David" w:hAnsi="David"/>
          <w:color w:val="000000"/>
          <w:rtl/>
        </w:rPr>
        <w:t xml:space="preserve"> </w:t>
      </w:r>
      <w:r w:rsidRPr="005E51F2">
        <w:rPr>
          <w:rFonts w:ascii="David" w:hAnsi="David" w:hint="eastAsia"/>
          <w:color w:val="000000"/>
          <w:rtl/>
        </w:rPr>
        <w:t>יציבים</w:t>
      </w:r>
      <w:r w:rsidRPr="005E51F2">
        <w:rPr>
          <w:rFonts w:ascii="David" w:hAnsi="David"/>
          <w:color w:val="000000"/>
          <w:rtl/>
        </w:rPr>
        <w:t xml:space="preserve"> </w:t>
      </w:r>
      <w:r w:rsidRPr="005E51F2">
        <w:rPr>
          <w:rFonts w:ascii="David" w:hAnsi="David" w:hint="eastAsia"/>
          <w:color w:val="000000"/>
          <w:rtl/>
        </w:rPr>
        <w:t>ומתקשה</w:t>
      </w:r>
      <w:r w:rsidRPr="005E51F2">
        <w:rPr>
          <w:rFonts w:ascii="David" w:hAnsi="David"/>
          <w:color w:val="000000"/>
          <w:rtl/>
        </w:rPr>
        <w:t xml:space="preserve"> </w:t>
      </w:r>
      <w:r w:rsidRPr="005E51F2">
        <w:rPr>
          <w:rFonts w:ascii="David" w:hAnsi="David" w:hint="eastAsia"/>
          <w:color w:val="000000"/>
          <w:rtl/>
        </w:rPr>
        <w:t>בהפעלת</w:t>
      </w:r>
      <w:r w:rsidRPr="005E51F2">
        <w:rPr>
          <w:rFonts w:ascii="David" w:hAnsi="David"/>
          <w:color w:val="000000"/>
          <w:rtl/>
        </w:rPr>
        <w:t xml:space="preserve"> </w:t>
      </w:r>
      <w:r w:rsidRPr="005E51F2">
        <w:rPr>
          <w:rFonts w:ascii="David" w:hAnsi="David" w:hint="eastAsia"/>
          <w:color w:val="000000"/>
          <w:rtl/>
        </w:rPr>
        <w:t>שיקול</w:t>
      </w:r>
      <w:r w:rsidRPr="005E51F2">
        <w:rPr>
          <w:rFonts w:ascii="David" w:hAnsi="David"/>
          <w:color w:val="000000"/>
          <w:rtl/>
        </w:rPr>
        <w:t xml:space="preserve"> </w:t>
      </w:r>
      <w:r w:rsidRPr="005E51F2">
        <w:rPr>
          <w:rFonts w:ascii="David" w:hAnsi="David" w:hint="eastAsia"/>
          <w:color w:val="000000"/>
          <w:rtl/>
        </w:rPr>
        <w:t>דעת</w:t>
      </w:r>
      <w:r w:rsidRPr="005E51F2">
        <w:rPr>
          <w:rFonts w:ascii="David" w:hAnsi="David"/>
          <w:color w:val="000000"/>
          <w:rtl/>
        </w:rPr>
        <w:t xml:space="preserve"> </w:t>
      </w:r>
      <w:r w:rsidRPr="005E51F2">
        <w:rPr>
          <w:rFonts w:ascii="David" w:hAnsi="David" w:hint="eastAsia"/>
          <w:color w:val="000000"/>
          <w:rtl/>
        </w:rPr>
        <w:t>מותאם</w:t>
      </w:r>
      <w:r w:rsidRPr="005E51F2">
        <w:rPr>
          <w:rFonts w:ascii="David" w:hAnsi="David"/>
          <w:color w:val="000000"/>
          <w:rtl/>
        </w:rPr>
        <w:t xml:space="preserve"> </w:t>
      </w:r>
      <w:r w:rsidRPr="005E51F2">
        <w:rPr>
          <w:rFonts w:ascii="David" w:hAnsi="David" w:hint="eastAsia"/>
          <w:color w:val="000000"/>
          <w:rtl/>
        </w:rPr>
        <w:t>ותכנון</w:t>
      </w:r>
      <w:r w:rsidRPr="005E51F2">
        <w:rPr>
          <w:rFonts w:ascii="David" w:hAnsi="David"/>
          <w:color w:val="000000"/>
          <w:rtl/>
        </w:rPr>
        <w:t xml:space="preserve"> </w:t>
      </w:r>
      <w:r w:rsidRPr="005E51F2">
        <w:rPr>
          <w:rFonts w:ascii="David" w:hAnsi="David" w:hint="eastAsia"/>
          <w:color w:val="000000"/>
          <w:rtl/>
        </w:rPr>
        <w:t>ארוך</w:t>
      </w:r>
      <w:r w:rsidRPr="005E51F2">
        <w:rPr>
          <w:rFonts w:ascii="David" w:hAnsi="David"/>
          <w:color w:val="000000"/>
          <w:rtl/>
        </w:rPr>
        <w:t xml:space="preserve"> </w:t>
      </w:r>
      <w:r w:rsidRPr="005E51F2">
        <w:rPr>
          <w:rFonts w:ascii="David" w:hAnsi="David" w:hint="eastAsia"/>
          <w:color w:val="000000"/>
          <w:rtl/>
        </w:rPr>
        <w:t>טווח</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זאת</w:t>
      </w:r>
      <w:r w:rsidRPr="005E51F2">
        <w:rPr>
          <w:rFonts w:ascii="David" w:hAnsi="David"/>
          <w:color w:val="000000"/>
          <w:rtl/>
        </w:rPr>
        <w:t xml:space="preserve"> </w:t>
      </w:r>
      <w:r w:rsidRPr="005E51F2">
        <w:rPr>
          <w:rFonts w:ascii="David" w:hAnsi="David" w:hint="eastAsia"/>
          <w:color w:val="000000"/>
          <w:rtl/>
        </w:rPr>
        <w:t>ההתרשמות</w:t>
      </w:r>
      <w:r w:rsidRPr="005E51F2">
        <w:rPr>
          <w:rFonts w:ascii="David" w:hAnsi="David"/>
          <w:color w:val="000000"/>
          <w:rtl/>
        </w:rPr>
        <w:t xml:space="preserve"> </w:t>
      </w:r>
      <w:r w:rsidRPr="005E51F2">
        <w:rPr>
          <w:rFonts w:ascii="David" w:hAnsi="David" w:hint="eastAsia"/>
          <w:color w:val="000000"/>
          <w:rtl/>
        </w:rPr>
        <w:t>היתה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אינו</w:t>
      </w:r>
      <w:r w:rsidRPr="005E51F2">
        <w:rPr>
          <w:rFonts w:ascii="David" w:hAnsi="David"/>
          <w:color w:val="000000"/>
          <w:rtl/>
        </w:rPr>
        <w:t xml:space="preserve"> </w:t>
      </w:r>
      <w:r w:rsidRPr="005E51F2">
        <w:rPr>
          <w:rFonts w:ascii="David" w:hAnsi="David" w:hint="eastAsia"/>
          <w:color w:val="000000"/>
          <w:rtl/>
        </w:rPr>
        <w:t>בעל</w:t>
      </w:r>
      <w:r w:rsidRPr="005E51F2">
        <w:rPr>
          <w:rFonts w:ascii="David" w:hAnsi="David"/>
          <w:color w:val="000000"/>
          <w:rtl/>
        </w:rPr>
        <w:t xml:space="preserve"> </w:t>
      </w:r>
      <w:r w:rsidRPr="005E51F2">
        <w:rPr>
          <w:rFonts w:ascii="David" w:hAnsi="David" w:hint="eastAsia"/>
          <w:color w:val="000000"/>
          <w:rtl/>
        </w:rPr>
        <w:t>דפוסים</w:t>
      </w:r>
      <w:r w:rsidRPr="005E51F2">
        <w:rPr>
          <w:rFonts w:ascii="David" w:hAnsi="David"/>
          <w:color w:val="000000"/>
          <w:rtl/>
        </w:rPr>
        <w:t xml:space="preserve"> </w:t>
      </w:r>
      <w:r w:rsidRPr="005E51F2">
        <w:rPr>
          <w:rFonts w:ascii="David" w:hAnsi="David" w:hint="eastAsia"/>
          <w:color w:val="000000"/>
          <w:rtl/>
        </w:rPr>
        <w:t>עבריינים</w:t>
      </w:r>
      <w:r w:rsidRPr="005E51F2">
        <w:rPr>
          <w:rFonts w:ascii="David" w:hAnsi="David"/>
          <w:color w:val="000000"/>
          <w:rtl/>
        </w:rPr>
        <w:t xml:space="preserve"> </w:t>
      </w:r>
      <w:r w:rsidRPr="005E51F2">
        <w:rPr>
          <w:rFonts w:ascii="David" w:hAnsi="David" w:hint="eastAsia"/>
          <w:color w:val="000000"/>
          <w:rtl/>
        </w:rPr>
        <w:t>מושרשים</w:t>
      </w:r>
      <w:r w:rsidRPr="005E51F2">
        <w:rPr>
          <w:rFonts w:ascii="David" w:hAnsi="David"/>
          <w:color w:val="000000"/>
          <w:rtl/>
        </w:rPr>
        <w:t xml:space="preserve">. </w:t>
      </w:r>
      <w:r w:rsidRPr="005E51F2">
        <w:rPr>
          <w:rFonts w:ascii="David" w:hAnsi="David" w:hint="eastAsia"/>
          <w:color w:val="000000"/>
          <w:rtl/>
        </w:rPr>
        <w:t>הוא</w:t>
      </w:r>
      <w:r w:rsidRPr="005E51F2">
        <w:rPr>
          <w:rFonts w:ascii="David" w:hAnsi="David"/>
          <w:color w:val="000000"/>
          <w:rtl/>
        </w:rPr>
        <w:t xml:space="preserve"> </w:t>
      </w:r>
      <w:r w:rsidRPr="005E51F2">
        <w:rPr>
          <w:rFonts w:ascii="David" w:hAnsi="David" w:hint="eastAsia"/>
          <w:color w:val="000000"/>
          <w:rtl/>
        </w:rPr>
        <w:t>הופנה</w:t>
      </w:r>
      <w:r w:rsidRPr="005E51F2">
        <w:rPr>
          <w:rFonts w:ascii="David" w:hAnsi="David"/>
          <w:color w:val="000000"/>
          <w:rtl/>
        </w:rPr>
        <w:t xml:space="preserve"> </w:t>
      </w:r>
      <w:r w:rsidRPr="005E51F2">
        <w:rPr>
          <w:rFonts w:ascii="David" w:hAnsi="David" w:hint="eastAsia"/>
          <w:color w:val="000000"/>
          <w:rtl/>
        </w:rPr>
        <w:t>אז</w:t>
      </w:r>
      <w:r w:rsidRPr="005E51F2">
        <w:rPr>
          <w:rFonts w:ascii="David" w:hAnsi="David"/>
          <w:color w:val="000000"/>
          <w:rtl/>
        </w:rPr>
        <w:t xml:space="preserve"> </w:t>
      </w:r>
      <w:r w:rsidRPr="005E51F2">
        <w:rPr>
          <w:rFonts w:ascii="David" w:hAnsi="David" w:hint="eastAsia"/>
          <w:color w:val="000000"/>
          <w:rtl/>
        </w:rPr>
        <w:t>למסגרת</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מותאמת</w:t>
      </w:r>
      <w:r w:rsidRPr="005E51F2">
        <w:rPr>
          <w:rFonts w:ascii="David" w:hAnsi="David"/>
          <w:color w:val="000000"/>
          <w:rtl/>
        </w:rPr>
        <w:t xml:space="preserve"> </w:t>
      </w:r>
      <w:r w:rsidRPr="005E51F2">
        <w:rPr>
          <w:rFonts w:ascii="David" w:hAnsi="David" w:hint="eastAsia"/>
          <w:color w:val="000000"/>
          <w:rtl/>
        </w:rPr>
        <w:t>נוכח</w:t>
      </w:r>
      <w:r w:rsidRPr="005E51F2">
        <w:rPr>
          <w:rFonts w:ascii="David" w:hAnsi="David"/>
          <w:color w:val="000000"/>
          <w:rtl/>
        </w:rPr>
        <w:t xml:space="preserve"> </w:t>
      </w:r>
      <w:r w:rsidRPr="005E51F2">
        <w:rPr>
          <w:rFonts w:ascii="David" w:hAnsi="David" w:hint="eastAsia"/>
          <w:color w:val="000000"/>
          <w:rtl/>
        </w:rPr>
        <w:t>נכונותו</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אולם</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יצר</w:t>
      </w:r>
      <w:r w:rsidRPr="005E51F2">
        <w:rPr>
          <w:rFonts w:ascii="David" w:hAnsi="David"/>
          <w:color w:val="000000"/>
          <w:rtl/>
        </w:rPr>
        <w:t xml:space="preserve"> </w:t>
      </w:r>
      <w:r w:rsidRPr="005E51F2">
        <w:rPr>
          <w:rFonts w:ascii="David" w:hAnsi="David" w:hint="eastAsia"/>
          <w:color w:val="000000"/>
          <w:rtl/>
        </w:rPr>
        <w:t>קשר</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המסגרת</w:t>
      </w:r>
      <w:r w:rsidRPr="005E51F2">
        <w:rPr>
          <w:rFonts w:ascii="David" w:hAnsi="David"/>
          <w:color w:val="000000"/>
          <w:rtl/>
        </w:rPr>
        <w:t xml:space="preserve"> </w:t>
      </w:r>
      <w:r w:rsidRPr="005E51F2">
        <w:rPr>
          <w:rFonts w:ascii="David" w:hAnsi="David" w:hint="eastAsia"/>
          <w:color w:val="000000"/>
          <w:rtl/>
        </w:rPr>
        <w:t>הטיפולית</w:t>
      </w:r>
      <w:r w:rsidRPr="005E51F2">
        <w:rPr>
          <w:rFonts w:ascii="David" w:hAnsi="David"/>
          <w:color w:val="000000"/>
          <w:rtl/>
        </w:rPr>
        <w:t xml:space="preserve"> </w:t>
      </w:r>
      <w:r w:rsidRPr="005E51F2">
        <w:rPr>
          <w:rFonts w:ascii="David" w:hAnsi="David" w:hint="eastAsia"/>
          <w:color w:val="000000"/>
          <w:rtl/>
        </w:rPr>
        <w:t>ולא</w:t>
      </w:r>
      <w:r w:rsidRPr="005E51F2">
        <w:rPr>
          <w:rFonts w:ascii="David" w:hAnsi="David"/>
          <w:color w:val="000000"/>
          <w:rtl/>
        </w:rPr>
        <w:t xml:space="preserve"> </w:t>
      </w:r>
      <w:r w:rsidRPr="005E51F2">
        <w:rPr>
          <w:rFonts w:ascii="David" w:hAnsi="David" w:hint="eastAsia"/>
          <w:color w:val="000000"/>
          <w:rtl/>
        </w:rPr>
        <w:t>עמד</w:t>
      </w:r>
      <w:r w:rsidRPr="005E51F2">
        <w:rPr>
          <w:rFonts w:ascii="David" w:hAnsi="David"/>
          <w:color w:val="000000"/>
          <w:rtl/>
        </w:rPr>
        <w:t xml:space="preserve"> </w:t>
      </w:r>
      <w:r w:rsidRPr="005E51F2">
        <w:rPr>
          <w:rFonts w:ascii="David" w:hAnsi="David" w:hint="eastAsia"/>
          <w:color w:val="000000"/>
          <w:rtl/>
        </w:rPr>
        <w:t>בקשר</w:t>
      </w:r>
      <w:r w:rsidRPr="005E51F2">
        <w:rPr>
          <w:rFonts w:ascii="David" w:hAnsi="David"/>
          <w:color w:val="000000"/>
          <w:rtl/>
        </w:rPr>
        <w:t xml:space="preserve"> </w:t>
      </w:r>
      <w:r w:rsidRPr="005E51F2">
        <w:rPr>
          <w:rFonts w:ascii="David" w:hAnsi="David" w:hint="eastAsia"/>
          <w:color w:val="000000"/>
          <w:rtl/>
        </w:rPr>
        <w:t>יציב</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התרשמות</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בעת</w:t>
      </w:r>
      <w:r w:rsidRPr="005E51F2">
        <w:rPr>
          <w:rFonts w:ascii="David" w:hAnsi="David"/>
          <w:color w:val="000000"/>
          <w:rtl/>
        </w:rPr>
        <w:t xml:space="preserve"> </w:t>
      </w:r>
      <w:r w:rsidRPr="005E51F2">
        <w:rPr>
          <w:rFonts w:ascii="David" w:hAnsi="David" w:hint="eastAsia"/>
          <w:color w:val="000000"/>
          <w:rtl/>
        </w:rPr>
        <w:t>מעצרו</w:t>
      </w:r>
      <w:r w:rsidRPr="005E51F2">
        <w:rPr>
          <w:rFonts w:ascii="David" w:hAnsi="David"/>
          <w:color w:val="000000"/>
          <w:rtl/>
        </w:rPr>
        <w:t xml:space="preserve"> </w:t>
      </w:r>
      <w:r w:rsidRPr="005E51F2">
        <w:rPr>
          <w:rFonts w:ascii="David" w:hAnsi="David" w:hint="eastAsia"/>
          <w:color w:val="000000"/>
          <w:rtl/>
        </w:rPr>
        <w:t>היתה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רקע</w:t>
      </w:r>
      <w:r w:rsidRPr="005E51F2">
        <w:rPr>
          <w:rFonts w:ascii="David" w:hAnsi="David"/>
          <w:color w:val="000000"/>
          <w:rtl/>
        </w:rPr>
        <w:t xml:space="preserve"> </w:t>
      </w:r>
      <w:r w:rsidRPr="005E51F2">
        <w:rPr>
          <w:rFonts w:ascii="David" w:hAnsi="David" w:hint="eastAsia"/>
          <w:color w:val="000000"/>
          <w:rtl/>
        </w:rPr>
        <w:t>משברים</w:t>
      </w:r>
      <w:r w:rsidRPr="005E51F2">
        <w:rPr>
          <w:rFonts w:ascii="David" w:hAnsi="David"/>
          <w:color w:val="000000"/>
          <w:rtl/>
        </w:rPr>
        <w:t xml:space="preserve"> </w:t>
      </w:r>
      <w:r w:rsidRPr="005E51F2">
        <w:rPr>
          <w:rFonts w:ascii="David" w:hAnsi="David" w:hint="eastAsia"/>
          <w:color w:val="000000"/>
          <w:rtl/>
        </w:rPr>
        <w:t>משפחתיים</w:t>
      </w:r>
      <w:r w:rsidRPr="005E51F2">
        <w:rPr>
          <w:rFonts w:ascii="David" w:hAnsi="David"/>
          <w:color w:val="000000"/>
          <w:rtl/>
        </w:rPr>
        <w:t xml:space="preserve"> </w:t>
      </w:r>
      <w:r w:rsidRPr="005E51F2">
        <w:rPr>
          <w:rFonts w:ascii="David" w:hAnsi="David" w:hint="eastAsia"/>
          <w:color w:val="000000"/>
          <w:rtl/>
        </w:rPr>
        <w:t>נוכח</w:t>
      </w:r>
      <w:r w:rsidRPr="005E51F2">
        <w:rPr>
          <w:rFonts w:ascii="David" w:hAnsi="David"/>
          <w:color w:val="000000"/>
          <w:rtl/>
        </w:rPr>
        <w:t xml:space="preserve"> </w:t>
      </w:r>
      <w:r w:rsidRPr="005E51F2">
        <w:rPr>
          <w:rFonts w:ascii="David" w:hAnsi="David" w:hint="eastAsia"/>
          <w:color w:val="000000"/>
          <w:rtl/>
        </w:rPr>
        <w:t>מות</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ונכויות</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שניים</w:t>
      </w:r>
      <w:r w:rsidRPr="005E51F2">
        <w:rPr>
          <w:rFonts w:ascii="David" w:hAnsi="David"/>
          <w:color w:val="000000"/>
          <w:rtl/>
        </w:rPr>
        <w:t xml:space="preserve"> </w:t>
      </w:r>
      <w:r w:rsidRPr="005E51F2">
        <w:rPr>
          <w:rFonts w:ascii="David" w:hAnsi="David" w:hint="eastAsia"/>
          <w:color w:val="000000"/>
          <w:rtl/>
        </w:rPr>
        <w:t>מאחיו</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היעדר</w:t>
      </w:r>
      <w:r w:rsidRPr="005E51F2">
        <w:rPr>
          <w:rFonts w:ascii="David" w:hAnsi="David"/>
          <w:color w:val="000000"/>
          <w:rtl/>
        </w:rPr>
        <w:t xml:space="preserve"> </w:t>
      </w:r>
      <w:r w:rsidRPr="005E51F2">
        <w:rPr>
          <w:rFonts w:ascii="David" w:hAnsi="David" w:hint="eastAsia"/>
          <w:color w:val="000000"/>
          <w:rtl/>
        </w:rPr>
        <w:t>דמויות</w:t>
      </w:r>
      <w:r w:rsidRPr="005E51F2">
        <w:rPr>
          <w:rFonts w:ascii="David" w:hAnsi="David"/>
          <w:color w:val="000000"/>
          <w:rtl/>
        </w:rPr>
        <w:t xml:space="preserve"> </w:t>
      </w:r>
      <w:r w:rsidRPr="005E51F2">
        <w:rPr>
          <w:rFonts w:ascii="David" w:hAnsi="David" w:hint="eastAsia"/>
          <w:color w:val="000000"/>
          <w:rtl/>
        </w:rPr>
        <w:t>הוריות</w:t>
      </w:r>
      <w:r w:rsidRPr="005E51F2">
        <w:rPr>
          <w:rFonts w:ascii="David" w:hAnsi="David"/>
          <w:color w:val="000000"/>
          <w:rtl/>
        </w:rPr>
        <w:t xml:space="preserve"> </w:t>
      </w:r>
      <w:r w:rsidRPr="005E51F2">
        <w:rPr>
          <w:rFonts w:ascii="David" w:hAnsi="David" w:hint="eastAsia"/>
          <w:color w:val="000000"/>
          <w:rtl/>
        </w:rPr>
        <w:t>פנויות</w:t>
      </w:r>
      <w:r w:rsidRPr="005E51F2">
        <w:rPr>
          <w:rFonts w:ascii="David" w:hAnsi="David"/>
          <w:color w:val="000000"/>
          <w:rtl/>
        </w:rPr>
        <w:t xml:space="preserve"> </w:t>
      </w:r>
      <w:r w:rsidRPr="005E51F2">
        <w:rPr>
          <w:rFonts w:ascii="David" w:hAnsi="David" w:hint="eastAsia"/>
          <w:color w:val="000000"/>
          <w:rtl/>
        </w:rPr>
        <w:t>ותומכות</w:t>
      </w:r>
      <w:r w:rsidRPr="005E51F2">
        <w:rPr>
          <w:rFonts w:ascii="David" w:hAnsi="David"/>
          <w:color w:val="000000"/>
          <w:rtl/>
        </w:rPr>
        <w:t xml:space="preserve">, </w:t>
      </w:r>
      <w:r w:rsidRPr="005E51F2">
        <w:rPr>
          <w:rFonts w:ascii="David" w:hAnsi="David" w:hint="eastAsia"/>
          <w:color w:val="000000"/>
          <w:rtl/>
        </w:rPr>
        <w:t>חלה</w:t>
      </w:r>
      <w:r w:rsidRPr="005E51F2">
        <w:rPr>
          <w:rFonts w:ascii="David" w:hAnsi="David"/>
          <w:color w:val="000000"/>
          <w:rtl/>
        </w:rPr>
        <w:t xml:space="preserve"> </w:t>
      </w:r>
      <w:r w:rsidRPr="005E51F2">
        <w:rPr>
          <w:rFonts w:ascii="David" w:hAnsi="David" w:hint="eastAsia"/>
          <w:color w:val="000000"/>
          <w:rtl/>
        </w:rPr>
        <w:t>הדרדרות</w:t>
      </w:r>
      <w:r w:rsidRPr="005E51F2">
        <w:rPr>
          <w:rFonts w:ascii="David" w:hAnsi="David"/>
          <w:color w:val="000000"/>
          <w:rtl/>
        </w:rPr>
        <w:t xml:space="preserve"> </w:t>
      </w:r>
      <w:r w:rsidRPr="005E51F2">
        <w:rPr>
          <w:rFonts w:ascii="David" w:hAnsi="David" w:hint="eastAsia"/>
          <w:color w:val="000000"/>
          <w:rtl/>
        </w:rPr>
        <w:t>במצבו</w:t>
      </w:r>
      <w:r w:rsidRPr="005E51F2">
        <w:rPr>
          <w:rFonts w:ascii="David" w:hAnsi="David"/>
          <w:color w:val="000000"/>
          <w:rtl/>
        </w:rPr>
        <w:t xml:space="preserve">, </w:t>
      </w:r>
      <w:r w:rsidRPr="005E51F2">
        <w:rPr>
          <w:rFonts w:ascii="David" w:hAnsi="David" w:hint="eastAsia"/>
          <w:color w:val="000000"/>
          <w:rtl/>
        </w:rPr>
        <w:t>הסלמה</w:t>
      </w:r>
      <w:r w:rsidRPr="005E51F2">
        <w:rPr>
          <w:rFonts w:ascii="David" w:hAnsi="David"/>
          <w:color w:val="000000"/>
          <w:rtl/>
        </w:rPr>
        <w:t xml:space="preserve"> </w:t>
      </w:r>
      <w:r w:rsidRPr="005E51F2">
        <w:rPr>
          <w:rFonts w:ascii="David" w:hAnsi="David" w:hint="eastAsia"/>
          <w:color w:val="000000"/>
          <w:rtl/>
        </w:rPr>
        <w:t>בהתנהלות</w:t>
      </w:r>
      <w:r w:rsidRPr="005E51F2">
        <w:rPr>
          <w:rFonts w:ascii="David" w:hAnsi="David"/>
          <w:color w:val="000000"/>
          <w:rtl/>
        </w:rPr>
        <w:t xml:space="preserve"> </w:t>
      </w:r>
      <w:r w:rsidRPr="005E51F2">
        <w:rPr>
          <w:rFonts w:ascii="David" w:hAnsi="David" w:hint="eastAsia"/>
          <w:color w:val="000000"/>
          <w:rtl/>
        </w:rPr>
        <w:t>עבריינית</w:t>
      </w:r>
      <w:r w:rsidRPr="005E51F2">
        <w:rPr>
          <w:rFonts w:ascii="David" w:hAnsi="David"/>
          <w:color w:val="000000"/>
          <w:rtl/>
        </w:rPr>
        <w:t xml:space="preserve"> </w:t>
      </w:r>
      <w:r w:rsidRPr="005E51F2">
        <w:rPr>
          <w:rFonts w:ascii="David" w:hAnsi="David" w:hint="eastAsia"/>
          <w:color w:val="000000"/>
          <w:rtl/>
        </w:rPr>
        <w:t>וקיום</w:t>
      </w:r>
      <w:r w:rsidRPr="005E51F2">
        <w:rPr>
          <w:rFonts w:ascii="David" w:hAnsi="David"/>
          <w:color w:val="000000"/>
          <w:rtl/>
        </w:rPr>
        <w:t xml:space="preserve"> </w:t>
      </w:r>
      <w:r w:rsidRPr="005E51F2">
        <w:rPr>
          <w:rFonts w:ascii="David" w:hAnsi="David" w:hint="eastAsia"/>
          <w:color w:val="000000"/>
          <w:rtl/>
        </w:rPr>
        <w:t>קשרים</w:t>
      </w:r>
      <w:r w:rsidRPr="005E51F2">
        <w:rPr>
          <w:rFonts w:ascii="David" w:hAnsi="David"/>
          <w:color w:val="000000"/>
          <w:rtl/>
        </w:rPr>
        <w:t xml:space="preserve"> </w:t>
      </w:r>
      <w:r w:rsidRPr="005E51F2">
        <w:rPr>
          <w:rFonts w:ascii="David" w:hAnsi="David" w:hint="eastAsia"/>
          <w:color w:val="000000"/>
          <w:rtl/>
        </w:rPr>
        <w:t>שוליים</w:t>
      </w:r>
      <w:r w:rsidRPr="005E51F2">
        <w:rPr>
          <w:rFonts w:ascii="David" w:hAnsi="David"/>
          <w:color w:val="000000"/>
          <w:rtl/>
        </w:rPr>
        <w:t xml:space="preserve">. </w:t>
      </w:r>
      <w:r w:rsidRPr="005E51F2">
        <w:rPr>
          <w:rFonts w:ascii="David" w:hAnsi="David" w:hint="eastAsia"/>
          <w:color w:val="000000"/>
          <w:rtl/>
        </w:rPr>
        <w:t>כיום</w:t>
      </w:r>
      <w:r w:rsidRPr="005E51F2">
        <w:rPr>
          <w:rFonts w:ascii="David" w:hAnsi="David"/>
          <w:color w:val="000000"/>
          <w:rtl/>
        </w:rPr>
        <w:t xml:space="preserve"> </w:t>
      </w:r>
      <w:r w:rsidRPr="005E51F2">
        <w:rPr>
          <w:rFonts w:ascii="David" w:hAnsi="David" w:hint="eastAsia"/>
          <w:color w:val="000000"/>
          <w:rtl/>
        </w:rPr>
        <w:t>לדבריו</w:t>
      </w:r>
      <w:r w:rsidRPr="005E51F2">
        <w:rPr>
          <w:rFonts w:ascii="David" w:hAnsi="David"/>
          <w:color w:val="000000"/>
          <w:rtl/>
        </w:rPr>
        <w:t xml:space="preserve">, </w:t>
      </w:r>
      <w:r w:rsidRPr="005E51F2">
        <w:rPr>
          <w:rFonts w:ascii="David" w:hAnsi="David" w:hint="eastAsia"/>
          <w:color w:val="000000"/>
          <w:rtl/>
        </w:rPr>
        <w:t>מקיים</w:t>
      </w:r>
      <w:r w:rsidRPr="005E51F2">
        <w:rPr>
          <w:rFonts w:ascii="David" w:hAnsi="David"/>
          <w:color w:val="000000"/>
          <w:rtl/>
        </w:rPr>
        <w:t xml:space="preserve"> </w:t>
      </w:r>
      <w:r w:rsidRPr="005E51F2">
        <w:rPr>
          <w:rFonts w:ascii="David" w:hAnsi="David" w:hint="eastAsia"/>
          <w:color w:val="000000"/>
          <w:rtl/>
        </w:rPr>
        <w:t>שיחות</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עו</w:t>
      </w:r>
      <w:r w:rsidRPr="005E51F2">
        <w:rPr>
          <w:rFonts w:ascii="David" w:hAnsi="David"/>
          <w:color w:val="000000"/>
          <w:rtl/>
        </w:rPr>
        <w:t>"</w:t>
      </w:r>
      <w:r w:rsidRPr="005E51F2">
        <w:rPr>
          <w:rFonts w:ascii="David" w:hAnsi="David" w:hint="eastAsia"/>
          <w:color w:val="000000"/>
          <w:rtl/>
        </w:rPr>
        <w:t>ס</w:t>
      </w:r>
      <w:r w:rsidRPr="005E51F2">
        <w:rPr>
          <w:rFonts w:ascii="David" w:hAnsi="David"/>
          <w:color w:val="000000"/>
          <w:rtl/>
        </w:rPr>
        <w:t xml:space="preserve"> </w:t>
      </w:r>
      <w:r w:rsidRPr="005E51F2">
        <w:rPr>
          <w:rFonts w:ascii="David" w:hAnsi="David" w:hint="eastAsia"/>
          <w:color w:val="000000"/>
          <w:rtl/>
        </w:rPr>
        <w:t>הכלא</w:t>
      </w:r>
      <w:r w:rsidRPr="005E51F2">
        <w:rPr>
          <w:rFonts w:ascii="David" w:hAnsi="David"/>
          <w:color w:val="000000"/>
          <w:rtl/>
        </w:rPr>
        <w:t xml:space="preserve">, </w:t>
      </w:r>
      <w:r w:rsidRPr="005E51F2">
        <w:rPr>
          <w:rFonts w:ascii="David" w:hAnsi="David" w:hint="eastAsia"/>
          <w:color w:val="000000"/>
          <w:rtl/>
        </w:rPr>
        <w:t>משתתף</w:t>
      </w:r>
      <w:r w:rsidRPr="005E51F2">
        <w:rPr>
          <w:rFonts w:ascii="David" w:hAnsi="David"/>
          <w:color w:val="000000"/>
          <w:rtl/>
        </w:rPr>
        <w:t xml:space="preserve"> </w:t>
      </w:r>
      <w:r w:rsidRPr="005E51F2">
        <w:rPr>
          <w:rFonts w:ascii="David" w:hAnsi="David" w:hint="eastAsia"/>
          <w:color w:val="000000"/>
          <w:rtl/>
        </w:rPr>
        <w:t>בקבוצה</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ובפעילות</w:t>
      </w:r>
      <w:r w:rsidRPr="005E51F2">
        <w:rPr>
          <w:rFonts w:ascii="David" w:hAnsi="David"/>
          <w:color w:val="000000"/>
          <w:rtl/>
        </w:rPr>
        <w:t xml:space="preserve"> </w:t>
      </w:r>
      <w:r w:rsidRPr="005E51F2">
        <w:rPr>
          <w:rFonts w:ascii="David" w:hAnsi="David" w:hint="eastAsia"/>
          <w:color w:val="000000"/>
          <w:rtl/>
        </w:rPr>
        <w:t>אגף</w:t>
      </w:r>
      <w:r w:rsidRPr="005E51F2">
        <w:rPr>
          <w:rFonts w:ascii="David" w:hAnsi="David"/>
          <w:color w:val="000000"/>
          <w:rtl/>
        </w:rPr>
        <w:t xml:space="preserve"> </w:t>
      </w:r>
      <w:r w:rsidRPr="005E51F2">
        <w:rPr>
          <w:rFonts w:ascii="David" w:hAnsi="David" w:hint="eastAsia"/>
          <w:color w:val="000000"/>
          <w:rtl/>
        </w:rPr>
        <w:t>החינוך</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תאר</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הרקע</w:t>
      </w:r>
      <w:r w:rsidRPr="005E51F2">
        <w:rPr>
          <w:rFonts w:ascii="David" w:hAnsi="David"/>
          <w:color w:val="000000"/>
          <w:rtl/>
        </w:rPr>
        <w:t xml:space="preserve"> </w:t>
      </w:r>
      <w:r w:rsidRPr="005E51F2">
        <w:rPr>
          <w:rFonts w:ascii="David" w:hAnsi="David" w:hint="eastAsia"/>
          <w:color w:val="000000"/>
          <w:rtl/>
        </w:rPr>
        <w:t>למעשיו</w:t>
      </w:r>
      <w:r w:rsidRPr="005E51F2">
        <w:rPr>
          <w:rFonts w:ascii="David" w:hAnsi="David"/>
          <w:color w:val="000000"/>
          <w:rtl/>
        </w:rPr>
        <w:t xml:space="preserve"> </w:t>
      </w:r>
      <w:r w:rsidRPr="005E51F2">
        <w:rPr>
          <w:rFonts w:ascii="David" w:hAnsi="David" w:hint="eastAsia"/>
          <w:color w:val="000000"/>
          <w:rtl/>
        </w:rPr>
        <w:t>במצוקתו</w:t>
      </w:r>
      <w:r w:rsidRPr="005E51F2">
        <w:rPr>
          <w:rFonts w:ascii="David" w:hAnsi="David"/>
          <w:color w:val="000000"/>
          <w:rtl/>
        </w:rPr>
        <w:t xml:space="preserve"> </w:t>
      </w:r>
      <w:r w:rsidRPr="005E51F2">
        <w:rPr>
          <w:rFonts w:ascii="David" w:hAnsi="David" w:hint="eastAsia"/>
          <w:color w:val="000000"/>
          <w:rtl/>
        </w:rPr>
        <w:t>הכלכלית</w:t>
      </w:r>
      <w:r w:rsidRPr="005E51F2">
        <w:rPr>
          <w:rFonts w:ascii="David" w:hAnsi="David"/>
          <w:color w:val="000000"/>
          <w:rtl/>
        </w:rPr>
        <w:t xml:space="preserve"> </w:t>
      </w:r>
      <w:r w:rsidRPr="005E51F2">
        <w:rPr>
          <w:rFonts w:ascii="David" w:hAnsi="David" w:hint="eastAsia"/>
          <w:color w:val="000000"/>
          <w:rtl/>
        </w:rPr>
        <w:t>ובתחושת</w:t>
      </w:r>
      <w:r w:rsidRPr="005E51F2">
        <w:rPr>
          <w:rFonts w:ascii="David" w:hAnsi="David"/>
          <w:color w:val="000000"/>
          <w:rtl/>
        </w:rPr>
        <w:t xml:space="preserve"> </w:t>
      </w:r>
      <w:r w:rsidRPr="005E51F2">
        <w:rPr>
          <w:rFonts w:ascii="David" w:hAnsi="David" w:hint="eastAsia"/>
          <w:color w:val="000000"/>
          <w:rtl/>
        </w:rPr>
        <w:t>לחץ</w:t>
      </w:r>
      <w:r w:rsidRPr="005E51F2">
        <w:rPr>
          <w:rFonts w:ascii="David" w:hAnsi="David"/>
          <w:color w:val="000000"/>
          <w:rtl/>
        </w:rPr>
        <w:t xml:space="preserve"> </w:t>
      </w:r>
      <w:r w:rsidRPr="005E51F2">
        <w:rPr>
          <w:rFonts w:ascii="David" w:hAnsi="David" w:hint="eastAsia"/>
          <w:color w:val="000000"/>
          <w:rtl/>
        </w:rPr>
        <w:t>סביב</w:t>
      </w:r>
      <w:r w:rsidRPr="005E51F2">
        <w:rPr>
          <w:rFonts w:ascii="David" w:hAnsi="David"/>
          <w:color w:val="000000"/>
          <w:rtl/>
        </w:rPr>
        <w:t xml:space="preserve"> </w:t>
      </w:r>
      <w:r w:rsidRPr="005E51F2">
        <w:rPr>
          <w:rFonts w:ascii="David" w:hAnsi="David" w:hint="eastAsia"/>
          <w:color w:val="000000"/>
          <w:rtl/>
        </w:rPr>
        <w:t>האחריות</w:t>
      </w:r>
      <w:r w:rsidRPr="005E51F2">
        <w:rPr>
          <w:rFonts w:ascii="David" w:hAnsi="David"/>
          <w:color w:val="000000"/>
          <w:rtl/>
        </w:rPr>
        <w:t xml:space="preserve"> </w:t>
      </w:r>
      <w:r w:rsidRPr="005E51F2">
        <w:rPr>
          <w:rFonts w:ascii="David" w:hAnsi="David" w:hint="eastAsia"/>
          <w:color w:val="000000"/>
          <w:rtl/>
        </w:rPr>
        <w:t>לפרנסת</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מסר</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תכנן</w:t>
      </w:r>
      <w:r w:rsidRPr="005E51F2">
        <w:rPr>
          <w:rFonts w:ascii="David" w:hAnsi="David"/>
          <w:color w:val="000000"/>
          <w:rtl/>
        </w:rPr>
        <w:t xml:space="preserve"> </w:t>
      </w:r>
      <w:r w:rsidRPr="005E51F2">
        <w:rPr>
          <w:rFonts w:ascii="David" w:hAnsi="David" w:hint="eastAsia"/>
          <w:color w:val="000000"/>
          <w:rtl/>
        </w:rPr>
        <w:t>למכור</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לשם</w:t>
      </w:r>
      <w:r w:rsidRPr="005E51F2">
        <w:rPr>
          <w:rFonts w:ascii="David" w:hAnsi="David"/>
          <w:color w:val="000000"/>
          <w:rtl/>
        </w:rPr>
        <w:t xml:space="preserve"> </w:t>
      </w:r>
      <w:r w:rsidRPr="005E51F2">
        <w:rPr>
          <w:rFonts w:ascii="David" w:hAnsi="David" w:hint="eastAsia"/>
          <w:color w:val="000000"/>
          <w:rtl/>
        </w:rPr>
        <w:t>רווח</w:t>
      </w:r>
      <w:r w:rsidRPr="005E51F2">
        <w:rPr>
          <w:rFonts w:ascii="David" w:hAnsi="David"/>
          <w:color w:val="000000"/>
          <w:rtl/>
        </w:rPr>
        <w:t xml:space="preserve"> </w:t>
      </w:r>
      <w:r w:rsidRPr="005E51F2">
        <w:rPr>
          <w:rFonts w:ascii="David" w:hAnsi="David" w:hint="eastAsia"/>
          <w:color w:val="000000"/>
          <w:rtl/>
        </w:rPr>
        <w:t>כספי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ביטא</w:t>
      </w:r>
      <w:r w:rsidRPr="005E51F2">
        <w:rPr>
          <w:rFonts w:ascii="David" w:hAnsi="David"/>
          <w:color w:val="000000"/>
          <w:rtl/>
        </w:rPr>
        <w:t xml:space="preserve"> </w:t>
      </w:r>
      <w:r w:rsidRPr="005E51F2">
        <w:rPr>
          <w:rFonts w:ascii="David" w:hAnsi="David" w:hint="eastAsia"/>
          <w:color w:val="000000"/>
          <w:rtl/>
        </w:rPr>
        <w:t>חרטה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התנהלותו</w:t>
      </w:r>
      <w:r w:rsidRPr="005E51F2">
        <w:rPr>
          <w:rFonts w:ascii="David" w:hAnsi="David"/>
          <w:color w:val="000000"/>
          <w:rtl/>
        </w:rPr>
        <w:t xml:space="preserve"> </w:t>
      </w:r>
      <w:r w:rsidRPr="005E51F2">
        <w:rPr>
          <w:rFonts w:ascii="David" w:hAnsi="David" w:hint="eastAsia"/>
          <w:color w:val="000000"/>
          <w:rtl/>
        </w:rPr>
        <w:t>בעיקר</w:t>
      </w:r>
      <w:r w:rsidRPr="005E51F2">
        <w:rPr>
          <w:rFonts w:ascii="David" w:hAnsi="David"/>
          <w:color w:val="000000"/>
          <w:rtl/>
        </w:rPr>
        <w:t xml:space="preserve"> </w:t>
      </w:r>
      <w:r w:rsidRPr="005E51F2">
        <w:rPr>
          <w:rFonts w:ascii="David" w:hAnsi="David" w:hint="eastAsia"/>
          <w:color w:val="000000"/>
          <w:rtl/>
        </w:rPr>
        <w:t>נוכח</w:t>
      </w:r>
      <w:r w:rsidRPr="005E51F2">
        <w:rPr>
          <w:rFonts w:ascii="David" w:hAnsi="David"/>
          <w:color w:val="000000"/>
          <w:rtl/>
        </w:rPr>
        <w:t xml:space="preserve"> </w:t>
      </w:r>
      <w:r w:rsidRPr="005E51F2">
        <w:rPr>
          <w:rFonts w:ascii="David" w:hAnsi="David" w:hint="eastAsia"/>
          <w:color w:val="000000"/>
          <w:rtl/>
        </w:rPr>
        <w:t>המחירים</w:t>
      </w:r>
      <w:r w:rsidRPr="005E51F2">
        <w:rPr>
          <w:rFonts w:ascii="David" w:hAnsi="David"/>
          <w:color w:val="000000"/>
          <w:rtl/>
        </w:rPr>
        <w:t xml:space="preserve"> </w:t>
      </w:r>
      <w:r w:rsidRPr="005E51F2">
        <w:rPr>
          <w:rFonts w:ascii="David" w:hAnsi="David" w:hint="eastAsia"/>
          <w:color w:val="000000"/>
          <w:rtl/>
        </w:rPr>
        <w:t>שמשלם</w:t>
      </w:r>
      <w:r w:rsidRPr="005E51F2">
        <w:rPr>
          <w:rFonts w:ascii="David" w:hAnsi="David"/>
          <w:color w:val="000000"/>
          <w:rtl/>
        </w:rPr>
        <w:t xml:space="preserve"> </w:t>
      </w:r>
      <w:r w:rsidRPr="005E51F2">
        <w:rPr>
          <w:rFonts w:ascii="David" w:hAnsi="David" w:hint="eastAsia"/>
          <w:color w:val="000000"/>
          <w:rtl/>
        </w:rPr>
        <w:t>כיום</w:t>
      </w:r>
      <w:r w:rsidRPr="005E51F2">
        <w:rPr>
          <w:rFonts w:ascii="David" w:hAnsi="David"/>
          <w:color w:val="000000"/>
          <w:rtl/>
        </w:rPr>
        <w:t xml:space="preserve">. </w:t>
      </w:r>
      <w:r w:rsidRPr="005E51F2">
        <w:rPr>
          <w:rFonts w:ascii="David" w:hAnsi="David" w:hint="eastAsia"/>
          <w:color w:val="000000"/>
          <w:rtl/>
        </w:rPr>
        <w:t>להתרשמות</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מכיר</w:t>
      </w:r>
      <w:r w:rsidRPr="005E51F2">
        <w:rPr>
          <w:rFonts w:ascii="David" w:hAnsi="David"/>
          <w:color w:val="000000"/>
          <w:rtl/>
        </w:rPr>
        <w:t xml:space="preserve"> </w:t>
      </w:r>
      <w:r w:rsidRPr="005E51F2">
        <w:rPr>
          <w:rFonts w:ascii="David" w:hAnsi="David" w:hint="eastAsia"/>
          <w:color w:val="000000"/>
          <w:rtl/>
        </w:rPr>
        <w:t>בחומרת</w:t>
      </w:r>
      <w:r w:rsidRPr="005E51F2">
        <w:rPr>
          <w:rFonts w:ascii="David" w:hAnsi="David"/>
          <w:color w:val="000000"/>
          <w:rtl/>
        </w:rPr>
        <w:t xml:space="preserve"> </w:t>
      </w:r>
      <w:r w:rsidRPr="005E51F2">
        <w:rPr>
          <w:rFonts w:ascii="David" w:hAnsi="David" w:hint="eastAsia"/>
          <w:color w:val="000000"/>
          <w:rtl/>
        </w:rPr>
        <w:t>מעשיו</w:t>
      </w:r>
      <w:r w:rsidRPr="005E51F2">
        <w:rPr>
          <w:rFonts w:ascii="David" w:hAnsi="David"/>
          <w:color w:val="000000"/>
          <w:rtl/>
        </w:rPr>
        <w:t xml:space="preserve">, </w:t>
      </w:r>
      <w:r w:rsidRPr="005E51F2">
        <w:rPr>
          <w:rFonts w:ascii="David" w:hAnsi="David" w:hint="eastAsia"/>
          <w:color w:val="000000"/>
          <w:rtl/>
        </w:rPr>
        <w:t>אולם</w:t>
      </w:r>
      <w:r w:rsidRPr="005E51F2">
        <w:rPr>
          <w:rFonts w:ascii="David" w:hAnsi="David"/>
          <w:color w:val="000000"/>
          <w:rtl/>
        </w:rPr>
        <w:t xml:space="preserve"> </w:t>
      </w:r>
      <w:r w:rsidRPr="005E51F2">
        <w:rPr>
          <w:rFonts w:ascii="David" w:hAnsi="David" w:hint="eastAsia"/>
          <w:color w:val="000000"/>
          <w:rtl/>
        </w:rPr>
        <w:t>מתקשה</w:t>
      </w:r>
      <w:r w:rsidRPr="005E51F2">
        <w:rPr>
          <w:rFonts w:ascii="David" w:hAnsi="David"/>
          <w:color w:val="000000"/>
          <w:rtl/>
        </w:rPr>
        <w:t xml:space="preserve"> </w:t>
      </w:r>
      <w:r w:rsidRPr="005E51F2">
        <w:rPr>
          <w:rFonts w:ascii="David" w:hAnsi="David" w:hint="eastAsia"/>
          <w:color w:val="000000"/>
          <w:rtl/>
        </w:rPr>
        <w:t>לחשוב</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אפשרויות</w:t>
      </w:r>
      <w:r w:rsidRPr="005E51F2">
        <w:rPr>
          <w:rFonts w:ascii="David" w:hAnsi="David"/>
          <w:color w:val="000000"/>
          <w:rtl/>
        </w:rPr>
        <w:t xml:space="preserve"> </w:t>
      </w:r>
      <w:r w:rsidRPr="005E51F2">
        <w:rPr>
          <w:rFonts w:ascii="David" w:hAnsi="David" w:hint="eastAsia"/>
          <w:color w:val="000000"/>
          <w:rtl/>
        </w:rPr>
        <w:t>נוספות</w:t>
      </w:r>
      <w:r w:rsidRPr="005E51F2">
        <w:rPr>
          <w:rFonts w:ascii="David" w:hAnsi="David"/>
          <w:color w:val="000000"/>
          <w:rtl/>
        </w:rPr>
        <w:t xml:space="preserve"> </w:t>
      </w:r>
      <w:r w:rsidRPr="005E51F2">
        <w:rPr>
          <w:rFonts w:ascii="David" w:hAnsi="David" w:hint="eastAsia"/>
          <w:color w:val="000000"/>
          <w:rtl/>
        </w:rPr>
        <w:t>להתמודדות</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לחציו</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התרשם</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אף</w:t>
      </w:r>
      <w:r w:rsidRPr="005E51F2">
        <w:rPr>
          <w:rFonts w:ascii="David" w:hAnsi="David"/>
          <w:color w:val="000000"/>
          <w:rtl/>
        </w:rPr>
        <w:t xml:space="preserve"> </w:t>
      </w:r>
      <w:r w:rsidRPr="005E51F2">
        <w:rPr>
          <w:rFonts w:ascii="David" w:hAnsi="David" w:hint="eastAsia"/>
          <w:color w:val="000000"/>
          <w:rtl/>
        </w:rPr>
        <w:t>שהעבירות</w:t>
      </w:r>
      <w:r w:rsidRPr="005E51F2">
        <w:rPr>
          <w:rFonts w:ascii="David" w:hAnsi="David"/>
          <w:color w:val="000000"/>
          <w:rtl/>
        </w:rPr>
        <w:t xml:space="preserve"> </w:t>
      </w:r>
      <w:r w:rsidRPr="005E51F2">
        <w:rPr>
          <w:rFonts w:ascii="David" w:hAnsi="David" w:hint="eastAsia"/>
          <w:color w:val="000000"/>
          <w:rtl/>
        </w:rPr>
        <w:t>שביצע</w:t>
      </w:r>
      <w:r w:rsidRPr="005E51F2">
        <w:rPr>
          <w:rFonts w:ascii="David" w:hAnsi="David"/>
          <w:color w:val="000000"/>
          <w:rtl/>
        </w:rPr>
        <w:t xml:space="preserve"> </w:t>
      </w:r>
      <w:r w:rsidRPr="005E51F2">
        <w:rPr>
          <w:rFonts w:ascii="David" w:hAnsi="David" w:hint="eastAsia"/>
          <w:color w:val="000000"/>
          <w:rtl/>
        </w:rPr>
        <w:t>מעלות</w:t>
      </w:r>
      <w:r w:rsidRPr="005E51F2">
        <w:rPr>
          <w:rFonts w:ascii="David" w:hAnsi="David"/>
          <w:color w:val="000000"/>
          <w:rtl/>
        </w:rPr>
        <w:t xml:space="preserve"> </w:t>
      </w:r>
      <w:r w:rsidRPr="005E51F2">
        <w:rPr>
          <w:rFonts w:ascii="David" w:hAnsi="David" w:hint="eastAsia"/>
          <w:color w:val="000000"/>
          <w:rtl/>
        </w:rPr>
        <w:t>דפוסי</w:t>
      </w:r>
      <w:r w:rsidRPr="005E51F2">
        <w:rPr>
          <w:rFonts w:ascii="David" w:hAnsi="David"/>
          <w:color w:val="000000"/>
          <w:rtl/>
        </w:rPr>
        <w:t xml:space="preserve"> </w:t>
      </w:r>
      <w:r w:rsidRPr="005E51F2">
        <w:rPr>
          <w:rFonts w:ascii="David" w:hAnsi="David" w:hint="eastAsia"/>
          <w:color w:val="000000"/>
          <w:rtl/>
        </w:rPr>
        <w:t>התנהגות</w:t>
      </w:r>
      <w:r w:rsidRPr="005E51F2">
        <w:rPr>
          <w:rFonts w:ascii="David" w:hAnsi="David"/>
          <w:color w:val="000000"/>
          <w:rtl/>
        </w:rPr>
        <w:t xml:space="preserve"> </w:t>
      </w:r>
      <w:r w:rsidRPr="005E51F2">
        <w:rPr>
          <w:rFonts w:ascii="David" w:hAnsi="David" w:hint="eastAsia"/>
          <w:color w:val="000000"/>
          <w:rtl/>
        </w:rPr>
        <w:t>עבריינים</w:t>
      </w:r>
      <w:r w:rsidRPr="005E51F2">
        <w:rPr>
          <w:rFonts w:ascii="David" w:hAnsi="David"/>
          <w:color w:val="000000"/>
          <w:rtl/>
        </w:rPr>
        <w:t xml:space="preserve">, </w:t>
      </w:r>
      <w:r w:rsidRPr="005E51F2">
        <w:rPr>
          <w:rFonts w:ascii="David" w:hAnsi="David" w:hint="eastAsia"/>
          <w:color w:val="000000"/>
          <w:rtl/>
        </w:rPr>
        <w:t>ההתרשמות</w:t>
      </w:r>
      <w:r w:rsidRPr="005E51F2">
        <w:rPr>
          <w:rFonts w:ascii="David" w:hAnsi="David"/>
          <w:color w:val="000000"/>
          <w:rtl/>
        </w:rPr>
        <w:t xml:space="preserve"> </w:t>
      </w:r>
      <w:r w:rsidRPr="005E51F2">
        <w:rPr>
          <w:rFonts w:ascii="David" w:hAnsi="David" w:hint="eastAsia"/>
          <w:color w:val="000000"/>
          <w:rtl/>
        </w:rPr>
        <w:t>היא</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אין</w:t>
      </w:r>
      <w:r w:rsidRPr="005E51F2">
        <w:rPr>
          <w:rFonts w:ascii="David" w:hAnsi="David"/>
          <w:color w:val="000000"/>
          <w:rtl/>
        </w:rPr>
        <w:t xml:space="preserve"> </w:t>
      </w:r>
      <w:r w:rsidRPr="005E51F2">
        <w:rPr>
          <w:rFonts w:ascii="David" w:hAnsi="David" w:hint="eastAsia"/>
          <w:color w:val="000000"/>
          <w:rtl/>
        </w:rPr>
        <w:t>מדובר</w:t>
      </w:r>
      <w:r w:rsidRPr="005E51F2">
        <w:rPr>
          <w:rFonts w:ascii="David" w:hAnsi="David"/>
          <w:color w:val="000000"/>
          <w:rtl/>
        </w:rPr>
        <w:t xml:space="preserve"> </w:t>
      </w:r>
      <w:r w:rsidRPr="005E51F2">
        <w:rPr>
          <w:rFonts w:ascii="David" w:hAnsi="David" w:hint="eastAsia"/>
          <w:color w:val="000000"/>
          <w:rtl/>
        </w:rPr>
        <w:t>בדפוסים</w:t>
      </w:r>
      <w:r w:rsidRPr="005E51F2">
        <w:rPr>
          <w:rFonts w:ascii="David" w:hAnsi="David"/>
          <w:color w:val="000000"/>
          <w:rtl/>
        </w:rPr>
        <w:t xml:space="preserve"> </w:t>
      </w:r>
      <w:r w:rsidRPr="005E51F2">
        <w:rPr>
          <w:rFonts w:ascii="David" w:hAnsi="David" w:hint="eastAsia"/>
          <w:color w:val="000000"/>
          <w:rtl/>
        </w:rPr>
        <w:t>מושרשים</w:t>
      </w:r>
      <w:r w:rsidRPr="005E51F2">
        <w:rPr>
          <w:rFonts w:ascii="David" w:hAnsi="David"/>
          <w:color w:val="000000"/>
          <w:rtl/>
        </w:rPr>
        <w:t xml:space="preserve">, </w:t>
      </w:r>
      <w:r w:rsidRPr="005E51F2">
        <w:rPr>
          <w:rFonts w:ascii="David" w:hAnsi="David" w:hint="eastAsia"/>
          <w:color w:val="000000"/>
          <w:rtl/>
        </w:rPr>
        <w:t>אלא</w:t>
      </w:r>
      <w:r w:rsidRPr="005E51F2">
        <w:rPr>
          <w:rFonts w:ascii="David" w:hAnsi="David"/>
          <w:color w:val="000000"/>
          <w:rtl/>
        </w:rPr>
        <w:t xml:space="preserve"> </w:t>
      </w:r>
      <w:r w:rsidRPr="005E51F2">
        <w:rPr>
          <w:rFonts w:ascii="David" w:hAnsi="David" w:hint="eastAsia"/>
          <w:color w:val="000000"/>
          <w:rtl/>
        </w:rPr>
        <w:t>בהתנהגות</w:t>
      </w:r>
      <w:r w:rsidRPr="005E51F2">
        <w:rPr>
          <w:rFonts w:ascii="David" w:hAnsi="David"/>
          <w:color w:val="000000"/>
          <w:rtl/>
        </w:rPr>
        <w:t xml:space="preserve"> </w:t>
      </w:r>
      <w:r w:rsidRPr="005E51F2">
        <w:rPr>
          <w:rFonts w:ascii="David" w:hAnsi="David" w:hint="eastAsia"/>
          <w:color w:val="000000"/>
          <w:rtl/>
        </w:rPr>
        <w:t>הנובעת</w:t>
      </w:r>
      <w:r w:rsidRPr="005E51F2">
        <w:rPr>
          <w:rFonts w:ascii="David" w:hAnsi="David"/>
          <w:color w:val="000000"/>
          <w:rtl/>
        </w:rPr>
        <w:t xml:space="preserve"> </w:t>
      </w:r>
      <w:r w:rsidRPr="005E51F2">
        <w:rPr>
          <w:rFonts w:ascii="David" w:hAnsi="David" w:hint="eastAsia"/>
          <w:color w:val="000000"/>
          <w:rtl/>
        </w:rPr>
        <w:t>ממצוקתו</w:t>
      </w:r>
      <w:r w:rsidRPr="005E51F2">
        <w:rPr>
          <w:rFonts w:ascii="David" w:hAnsi="David"/>
          <w:color w:val="000000"/>
          <w:rtl/>
        </w:rPr>
        <w:t xml:space="preserve"> </w:t>
      </w:r>
      <w:r w:rsidRPr="005E51F2">
        <w:rPr>
          <w:rFonts w:ascii="David" w:hAnsi="David" w:hint="eastAsia"/>
          <w:color w:val="000000"/>
          <w:rtl/>
        </w:rPr>
        <w:t>הרגשית</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אינה</w:t>
      </w:r>
      <w:r w:rsidRPr="005E51F2">
        <w:rPr>
          <w:rFonts w:ascii="David" w:hAnsi="David"/>
          <w:color w:val="000000"/>
          <w:rtl/>
        </w:rPr>
        <w:t xml:space="preserve"> </w:t>
      </w:r>
      <w:r w:rsidRPr="005E51F2">
        <w:rPr>
          <w:rFonts w:ascii="David" w:hAnsi="David" w:hint="eastAsia"/>
          <w:color w:val="000000"/>
          <w:rtl/>
        </w:rPr>
        <w:t>זוכה</w:t>
      </w:r>
      <w:r w:rsidRPr="005E51F2">
        <w:rPr>
          <w:rFonts w:ascii="David" w:hAnsi="David"/>
          <w:color w:val="000000"/>
          <w:rtl/>
        </w:rPr>
        <w:t xml:space="preserve"> </w:t>
      </w:r>
      <w:r w:rsidRPr="005E51F2">
        <w:rPr>
          <w:rFonts w:ascii="David" w:hAnsi="David" w:hint="eastAsia"/>
          <w:color w:val="000000"/>
          <w:rtl/>
        </w:rPr>
        <w:t>במענה</w:t>
      </w:r>
      <w:r w:rsidRPr="005E51F2">
        <w:rPr>
          <w:rFonts w:ascii="David" w:hAnsi="David"/>
          <w:color w:val="000000"/>
          <w:rtl/>
        </w:rPr>
        <w:t xml:space="preserve"> </w:t>
      </w:r>
      <w:r w:rsidRPr="005E51F2">
        <w:rPr>
          <w:rFonts w:ascii="David" w:hAnsi="David" w:hint="eastAsia"/>
          <w:color w:val="000000"/>
          <w:rtl/>
        </w:rPr>
        <w:t>מתאים</w:t>
      </w:r>
      <w:r w:rsidRPr="005E51F2">
        <w:rPr>
          <w:rFonts w:ascii="David" w:hAnsi="David"/>
          <w:color w:val="000000"/>
          <w:rtl/>
        </w:rPr>
        <w:t xml:space="preserve"> </w:t>
      </w:r>
      <w:r w:rsidRPr="005E51F2">
        <w:rPr>
          <w:rFonts w:ascii="David" w:hAnsi="David" w:hint="eastAsia"/>
          <w:color w:val="000000"/>
          <w:rtl/>
        </w:rPr>
        <w:t>בהיעדרם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תמיכה</w:t>
      </w:r>
      <w:r w:rsidRPr="005E51F2">
        <w:rPr>
          <w:rFonts w:ascii="David" w:hAnsi="David"/>
          <w:color w:val="000000"/>
          <w:rtl/>
        </w:rPr>
        <w:t xml:space="preserve"> </w:t>
      </w:r>
      <w:r w:rsidRPr="005E51F2">
        <w:rPr>
          <w:rFonts w:ascii="David" w:hAnsi="David" w:hint="eastAsia"/>
          <w:color w:val="000000"/>
          <w:rtl/>
        </w:rPr>
        <w:t>משמעותיים</w:t>
      </w:r>
      <w:r w:rsidRPr="005E51F2">
        <w:rPr>
          <w:rFonts w:ascii="David" w:hAnsi="David"/>
          <w:color w:val="000000"/>
          <w:rtl/>
        </w:rPr>
        <w:t xml:space="preserve">. </w:t>
      </w:r>
      <w:r w:rsidRPr="005E51F2">
        <w:rPr>
          <w:rFonts w:ascii="David" w:hAnsi="David" w:hint="eastAsia"/>
          <w:color w:val="000000"/>
          <w:rtl/>
        </w:rPr>
        <w:t>בבחינת</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התייחס</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לקשייו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להכיר</w:t>
      </w:r>
      <w:r w:rsidRPr="005E51F2">
        <w:rPr>
          <w:rFonts w:ascii="David" w:hAnsi="David"/>
          <w:color w:val="000000"/>
          <w:rtl/>
        </w:rPr>
        <w:t xml:space="preserve"> </w:t>
      </w:r>
      <w:r w:rsidRPr="005E51F2">
        <w:rPr>
          <w:rFonts w:ascii="David" w:hAnsi="David" w:hint="eastAsia"/>
          <w:color w:val="000000"/>
          <w:rtl/>
        </w:rPr>
        <w:lastRenderedPageBreak/>
        <w:t>בחומרת</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ולביצועה</w:t>
      </w:r>
      <w:r w:rsidRPr="005E51F2">
        <w:rPr>
          <w:rFonts w:ascii="David" w:hAnsi="David"/>
          <w:color w:val="000000"/>
          <w:rtl/>
        </w:rPr>
        <w:t xml:space="preserve"> </w:t>
      </w:r>
      <w:r w:rsidRPr="005E51F2">
        <w:rPr>
          <w:rFonts w:ascii="David" w:hAnsi="David" w:hint="eastAsia"/>
          <w:color w:val="000000"/>
          <w:rtl/>
        </w:rPr>
        <w:t>תוך</w:t>
      </w:r>
      <w:r w:rsidRPr="005E51F2">
        <w:rPr>
          <w:rFonts w:ascii="David" w:hAnsi="David"/>
          <w:color w:val="000000"/>
          <w:rtl/>
        </w:rPr>
        <w:t xml:space="preserve"> </w:t>
      </w:r>
      <w:r w:rsidRPr="005E51F2">
        <w:rPr>
          <w:rFonts w:ascii="David" w:hAnsi="David" w:hint="eastAsia"/>
          <w:color w:val="000000"/>
          <w:rtl/>
        </w:rPr>
        <w:t>היותו</w:t>
      </w:r>
      <w:r w:rsidRPr="005E51F2">
        <w:rPr>
          <w:rFonts w:ascii="David" w:hAnsi="David"/>
          <w:color w:val="000000"/>
          <w:rtl/>
        </w:rPr>
        <w:t xml:space="preserve"> </w:t>
      </w:r>
      <w:r w:rsidRPr="005E51F2">
        <w:rPr>
          <w:rFonts w:ascii="David" w:hAnsi="David" w:hint="eastAsia"/>
          <w:color w:val="000000"/>
          <w:rtl/>
        </w:rPr>
        <w:t>בהליך</w:t>
      </w:r>
      <w:r w:rsidRPr="005E51F2">
        <w:rPr>
          <w:rFonts w:ascii="David" w:hAnsi="David"/>
          <w:color w:val="000000"/>
          <w:rtl/>
        </w:rPr>
        <w:t xml:space="preserve"> </w:t>
      </w:r>
      <w:r w:rsidRPr="005E51F2">
        <w:rPr>
          <w:rFonts w:ascii="David" w:hAnsi="David" w:hint="eastAsia"/>
          <w:color w:val="000000"/>
          <w:rtl/>
        </w:rPr>
        <w:t>פלילי</w:t>
      </w:r>
      <w:r w:rsidRPr="005E51F2">
        <w:rPr>
          <w:rFonts w:ascii="David" w:hAnsi="David"/>
          <w:color w:val="000000"/>
          <w:rtl/>
        </w:rPr>
        <w:t xml:space="preserve"> </w:t>
      </w:r>
      <w:r w:rsidRPr="005E51F2">
        <w:rPr>
          <w:rFonts w:ascii="David" w:hAnsi="David" w:hint="eastAsia"/>
          <w:color w:val="000000"/>
          <w:rtl/>
        </w:rPr>
        <w:t>נוסף</w:t>
      </w:r>
      <w:r w:rsidRPr="005E51F2">
        <w:rPr>
          <w:rFonts w:ascii="David" w:hAnsi="David"/>
          <w:color w:val="000000"/>
          <w:rtl/>
        </w:rPr>
        <w:t xml:space="preserve">, </w:t>
      </w:r>
      <w:r w:rsidRPr="005E51F2">
        <w:rPr>
          <w:rFonts w:ascii="David" w:hAnsi="David" w:hint="eastAsia"/>
          <w:color w:val="000000"/>
          <w:rtl/>
        </w:rPr>
        <w:t>הרקע</w:t>
      </w:r>
      <w:r w:rsidRPr="005E51F2">
        <w:rPr>
          <w:rFonts w:ascii="David" w:hAnsi="David"/>
          <w:color w:val="000000"/>
          <w:rtl/>
        </w:rPr>
        <w:t xml:space="preserve"> </w:t>
      </w:r>
      <w:r w:rsidRPr="005E51F2">
        <w:rPr>
          <w:rFonts w:ascii="David" w:hAnsi="David" w:hint="eastAsia"/>
          <w:color w:val="000000"/>
          <w:rtl/>
        </w:rPr>
        <w:t>המשפחתי</w:t>
      </w:r>
      <w:r w:rsidRPr="005E51F2">
        <w:rPr>
          <w:rFonts w:ascii="David" w:hAnsi="David"/>
          <w:color w:val="000000"/>
          <w:rtl/>
        </w:rPr>
        <w:t xml:space="preserve"> </w:t>
      </w:r>
      <w:r w:rsidRPr="005E51F2">
        <w:rPr>
          <w:rFonts w:ascii="David" w:hAnsi="David" w:hint="eastAsia"/>
          <w:color w:val="000000"/>
          <w:rtl/>
        </w:rPr>
        <w:t>המורכב</w:t>
      </w:r>
      <w:r w:rsidRPr="005E51F2">
        <w:rPr>
          <w:rFonts w:ascii="David" w:hAnsi="David"/>
          <w:color w:val="000000"/>
          <w:rtl/>
        </w:rPr>
        <w:t xml:space="preserve">, </w:t>
      </w:r>
      <w:r w:rsidRPr="005E51F2">
        <w:rPr>
          <w:rFonts w:ascii="David" w:hAnsi="David" w:hint="eastAsia"/>
          <w:color w:val="000000"/>
          <w:rtl/>
        </w:rPr>
        <w:t>לקשייו</w:t>
      </w:r>
      <w:r w:rsidRPr="005E51F2">
        <w:rPr>
          <w:rFonts w:ascii="David" w:hAnsi="David"/>
          <w:color w:val="000000"/>
          <w:rtl/>
        </w:rPr>
        <w:t xml:space="preserve"> </w:t>
      </w:r>
      <w:r w:rsidRPr="005E51F2">
        <w:rPr>
          <w:rFonts w:ascii="David" w:hAnsi="David" w:hint="eastAsia"/>
          <w:color w:val="000000"/>
          <w:rtl/>
        </w:rPr>
        <w:t>לייצב</w:t>
      </w:r>
      <w:r w:rsidRPr="005E51F2">
        <w:rPr>
          <w:rFonts w:ascii="David" w:hAnsi="David"/>
          <w:color w:val="000000"/>
          <w:rtl/>
        </w:rPr>
        <w:t xml:space="preserve"> </w:t>
      </w:r>
      <w:r w:rsidRPr="005E51F2">
        <w:rPr>
          <w:rFonts w:ascii="David" w:hAnsi="David" w:hint="eastAsia"/>
          <w:color w:val="000000"/>
          <w:rtl/>
        </w:rPr>
        <w:t>תפקוד</w:t>
      </w:r>
      <w:r w:rsidRPr="005E51F2">
        <w:rPr>
          <w:rFonts w:ascii="David" w:hAnsi="David"/>
          <w:color w:val="000000"/>
          <w:rtl/>
        </w:rPr>
        <w:t xml:space="preserve"> </w:t>
      </w:r>
      <w:r w:rsidRPr="005E51F2">
        <w:rPr>
          <w:rFonts w:ascii="David" w:hAnsi="David" w:hint="eastAsia"/>
          <w:color w:val="000000"/>
          <w:rtl/>
        </w:rPr>
        <w:t>תקין</w:t>
      </w:r>
      <w:r w:rsidRPr="005E51F2">
        <w:rPr>
          <w:rFonts w:ascii="David" w:hAnsi="David"/>
          <w:color w:val="000000"/>
          <w:rtl/>
        </w:rPr>
        <w:t xml:space="preserve"> </w:t>
      </w:r>
      <w:r w:rsidRPr="005E51F2">
        <w:rPr>
          <w:rFonts w:ascii="David" w:hAnsi="David" w:hint="eastAsia"/>
          <w:color w:val="000000"/>
          <w:rtl/>
        </w:rPr>
        <w:t>בשנים</w:t>
      </w:r>
      <w:r w:rsidRPr="005E51F2">
        <w:rPr>
          <w:rFonts w:ascii="David" w:hAnsi="David"/>
          <w:color w:val="000000"/>
          <w:rtl/>
        </w:rPr>
        <w:t xml:space="preserve"> </w:t>
      </w:r>
      <w:r w:rsidRPr="005E51F2">
        <w:rPr>
          <w:rFonts w:ascii="David" w:hAnsi="David" w:hint="eastAsia"/>
          <w:color w:val="000000"/>
          <w:rtl/>
        </w:rPr>
        <w:t>האחרונות</w:t>
      </w:r>
      <w:r w:rsidRPr="005E51F2">
        <w:rPr>
          <w:rFonts w:ascii="David" w:hAnsi="David"/>
          <w:color w:val="000000"/>
          <w:rtl/>
        </w:rPr>
        <w:t xml:space="preserve"> </w:t>
      </w:r>
      <w:r w:rsidRPr="005E51F2">
        <w:rPr>
          <w:rFonts w:ascii="David" w:hAnsi="David" w:hint="eastAsia"/>
          <w:color w:val="000000"/>
          <w:rtl/>
        </w:rPr>
        <w:t>ולהיעדר</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תמיכה</w:t>
      </w:r>
      <w:r w:rsidRPr="005E51F2">
        <w:rPr>
          <w:rFonts w:ascii="David" w:hAnsi="David"/>
          <w:color w:val="000000"/>
          <w:rtl/>
        </w:rPr>
        <w:t xml:space="preserve">. </w:t>
      </w:r>
      <w:r w:rsidRPr="005E51F2">
        <w:rPr>
          <w:rFonts w:ascii="David" w:hAnsi="David" w:hint="eastAsia"/>
          <w:color w:val="000000"/>
          <w:rtl/>
        </w:rPr>
        <w:t>כגורמי</w:t>
      </w:r>
      <w:r w:rsidRPr="005E51F2">
        <w:rPr>
          <w:rFonts w:ascii="David" w:hAnsi="David"/>
          <w:color w:val="000000"/>
          <w:rtl/>
        </w:rPr>
        <w:t xml:space="preserve"> </w:t>
      </w:r>
      <w:r w:rsidRPr="005E51F2">
        <w:rPr>
          <w:rFonts w:ascii="David" w:hAnsi="David" w:hint="eastAsia"/>
          <w:color w:val="000000"/>
          <w:rtl/>
        </w:rPr>
        <w:t>סיכויו</w:t>
      </w:r>
      <w:r w:rsidRPr="005E51F2">
        <w:rPr>
          <w:rFonts w:ascii="David" w:hAnsi="David"/>
          <w:color w:val="000000"/>
          <w:rtl/>
        </w:rPr>
        <w:t xml:space="preserve"> </w:t>
      </w:r>
      <w:r w:rsidRPr="005E51F2">
        <w:rPr>
          <w:rFonts w:ascii="David" w:hAnsi="David" w:hint="eastAsia"/>
          <w:color w:val="000000"/>
          <w:rtl/>
        </w:rPr>
        <w:t>לשיקום</w:t>
      </w:r>
      <w:r w:rsidRPr="005E51F2">
        <w:rPr>
          <w:rFonts w:ascii="David" w:hAnsi="David"/>
          <w:color w:val="000000"/>
          <w:rtl/>
        </w:rPr>
        <w:t xml:space="preserve"> </w:t>
      </w:r>
      <w:r w:rsidRPr="005E51F2">
        <w:rPr>
          <w:rFonts w:ascii="David" w:hAnsi="David" w:hint="eastAsia"/>
          <w:color w:val="000000"/>
          <w:rtl/>
        </w:rPr>
        <w:t>צוינו</w:t>
      </w:r>
      <w:r w:rsidRPr="005E51F2">
        <w:rPr>
          <w:rFonts w:ascii="David" w:hAnsi="David"/>
          <w:color w:val="000000"/>
          <w:rtl/>
        </w:rPr>
        <w:t xml:space="preserve"> </w:t>
      </w:r>
      <w:r w:rsidRPr="005E51F2">
        <w:rPr>
          <w:rFonts w:ascii="David" w:hAnsi="David" w:hint="eastAsia"/>
          <w:color w:val="000000"/>
          <w:rtl/>
        </w:rPr>
        <w:t>החרטה</w:t>
      </w:r>
      <w:r w:rsidRPr="005E51F2">
        <w:rPr>
          <w:rFonts w:ascii="David" w:hAnsi="David"/>
          <w:color w:val="000000"/>
          <w:rtl/>
        </w:rPr>
        <w:t xml:space="preserve"> </w:t>
      </w:r>
      <w:r w:rsidRPr="005E51F2">
        <w:rPr>
          <w:rFonts w:ascii="David" w:hAnsi="David" w:hint="eastAsia"/>
          <w:color w:val="000000"/>
          <w:rtl/>
        </w:rPr>
        <w:t>שביטא</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והרצון</w:t>
      </w:r>
      <w:r w:rsidRPr="005E51F2">
        <w:rPr>
          <w:rFonts w:ascii="David" w:hAnsi="David"/>
          <w:color w:val="000000"/>
          <w:rtl/>
        </w:rPr>
        <w:t xml:space="preserve"> </w:t>
      </w:r>
      <w:r w:rsidRPr="005E51F2">
        <w:rPr>
          <w:rFonts w:ascii="David" w:hAnsi="David" w:hint="eastAsia"/>
          <w:color w:val="000000"/>
          <w:rtl/>
        </w:rPr>
        <w:t>שהביע</w:t>
      </w:r>
      <w:r w:rsidRPr="005E51F2">
        <w:rPr>
          <w:rFonts w:ascii="David" w:hAnsi="David"/>
          <w:color w:val="000000"/>
          <w:rtl/>
        </w:rPr>
        <w:t xml:space="preserve"> </w:t>
      </w:r>
      <w:r w:rsidRPr="005E51F2">
        <w:rPr>
          <w:rFonts w:ascii="David" w:hAnsi="David" w:hint="eastAsia"/>
          <w:color w:val="000000"/>
          <w:rtl/>
        </w:rPr>
        <w:t>לשיקום</w:t>
      </w:r>
      <w:r w:rsidRPr="005E51F2">
        <w:rPr>
          <w:rFonts w:ascii="David" w:hAnsi="David"/>
          <w:color w:val="000000"/>
          <w:rtl/>
        </w:rPr>
        <w:t xml:space="preserve">. </w:t>
      </w:r>
      <w:r w:rsidRPr="005E51F2">
        <w:rPr>
          <w:rFonts w:ascii="David" w:hAnsi="David" w:hint="eastAsia"/>
          <w:color w:val="000000"/>
          <w:rtl/>
        </w:rPr>
        <w:t>ממכלול</w:t>
      </w:r>
      <w:r w:rsidRPr="005E51F2">
        <w:rPr>
          <w:rFonts w:ascii="David" w:hAnsi="David"/>
          <w:color w:val="000000"/>
          <w:rtl/>
        </w:rPr>
        <w:t xml:space="preserve"> </w:t>
      </w:r>
      <w:r w:rsidRPr="005E51F2">
        <w:rPr>
          <w:rFonts w:ascii="David" w:hAnsi="David" w:hint="eastAsia"/>
          <w:color w:val="000000"/>
          <w:rtl/>
        </w:rPr>
        <w:t>הנתונים</w:t>
      </w:r>
      <w:r w:rsidRPr="005E51F2">
        <w:rPr>
          <w:rFonts w:ascii="David" w:hAnsi="David"/>
          <w:color w:val="000000"/>
          <w:rtl/>
        </w:rPr>
        <w:t xml:space="preserve">, </w:t>
      </w:r>
      <w:r w:rsidRPr="005E51F2">
        <w:rPr>
          <w:rFonts w:ascii="David" w:hAnsi="David" w:hint="eastAsia"/>
          <w:color w:val="000000"/>
          <w:rtl/>
        </w:rPr>
        <w:t>ציין</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הצורך</w:t>
      </w:r>
      <w:r w:rsidRPr="005E51F2">
        <w:rPr>
          <w:rFonts w:ascii="David" w:hAnsi="David"/>
          <w:color w:val="000000"/>
          <w:rtl/>
        </w:rPr>
        <w:t xml:space="preserve"> </w:t>
      </w:r>
      <w:r w:rsidRPr="005E51F2">
        <w:rPr>
          <w:rFonts w:ascii="David" w:hAnsi="David" w:hint="eastAsia"/>
          <w:color w:val="000000"/>
          <w:rtl/>
        </w:rPr>
        <w:t>בהצבת</w:t>
      </w:r>
      <w:r w:rsidRPr="005E51F2">
        <w:rPr>
          <w:rFonts w:ascii="David" w:hAnsi="David"/>
          <w:color w:val="000000"/>
          <w:rtl/>
        </w:rPr>
        <w:t xml:space="preserve"> </w:t>
      </w:r>
      <w:r w:rsidRPr="005E51F2">
        <w:rPr>
          <w:rFonts w:ascii="David" w:hAnsi="David" w:hint="eastAsia"/>
          <w:color w:val="000000"/>
          <w:rtl/>
        </w:rPr>
        <w:t>גבול</w:t>
      </w:r>
      <w:r w:rsidRPr="005E51F2">
        <w:rPr>
          <w:rFonts w:ascii="David" w:hAnsi="David"/>
          <w:color w:val="000000"/>
          <w:rtl/>
        </w:rPr>
        <w:t xml:space="preserve"> </w:t>
      </w:r>
      <w:r w:rsidRPr="005E51F2">
        <w:rPr>
          <w:rFonts w:ascii="David" w:hAnsi="David" w:hint="eastAsia"/>
          <w:color w:val="000000"/>
          <w:rtl/>
        </w:rPr>
        <w:t>ברור</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מתן</w:t>
      </w:r>
      <w:r w:rsidRPr="005E51F2">
        <w:rPr>
          <w:rFonts w:ascii="David" w:hAnsi="David"/>
          <w:color w:val="000000"/>
          <w:rtl/>
        </w:rPr>
        <w:t xml:space="preserve"> </w:t>
      </w:r>
      <w:r w:rsidRPr="005E51F2">
        <w:rPr>
          <w:rFonts w:ascii="David" w:hAnsi="David" w:hint="eastAsia"/>
          <w:color w:val="000000"/>
          <w:rtl/>
        </w:rPr>
        <w:t>מענה</w:t>
      </w:r>
      <w:r w:rsidRPr="005E51F2">
        <w:rPr>
          <w:rFonts w:ascii="David" w:hAnsi="David"/>
          <w:color w:val="000000"/>
          <w:rtl/>
        </w:rPr>
        <w:t xml:space="preserve"> </w:t>
      </w:r>
      <w:r w:rsidRPr="005E51F2">
        <w:rPr>
          <w:rFonts w:ascii="David" w:hAnsi="David" w:hint="eastAsia"/>
          <w:color w:val="000000"/>
          <w:rtl/>
        </w:rPr>
        <w:t>טיפולי</w:t>
      </w:r>
      <w:r w:rsidRPr="005E51F2">
        <w:rPr>
          <w:rFonts w:ascii="David" w:hAnsi="David"/>
          <w:color w:val="000000"/>
          <w:rtl/>
        </w:rPr>
        <w:t xml:space="preserve"> </w:t>
      </w:r>
      <w:r w:rsidRPr="005E51F2">
        <w:rPr>
          <w:rFonts w:ascii="David" w:hAnsi="David" w:hint="eastAsia"/>
          <w:color w:val="000000"/>
          <w:rtl/>
        </w:rPr>
        <w:t>מכיל</w:t>
      </w:r>
      <w:r w:rsidRPr="005E51F2">
        <w:rPr>
          <w:rFonts w:ascii="David" w:hAnsi="David"/>
          <w:color w:val="000000"/>
          <w:rtl/>
        </w:rPr>
        <w:t xml:space="preserve"> </w:t>
      </w:r>
      <w:r w:rsidRPr="005E51F2">
        <w:rPr>
          <w:rFonts w:ascii="David" w:hAnsi="David" w:hint="eastAsia"/>
          <w:color w:val="000000"/>
          <w:rtl/>
        </w:rPr>
        <w:t>ותואם</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צרכיו</w:t>
      </w:r>
      <w:r w:rsidRPr="005E51F2">
        <w:rPr>
          <w:rFonts w:ascii="David" w:hAnsi="David"/>
          <w:color w:val="000000"/>
          <w:rtl/>
        </w:rPr>
        <w:t xml:space="preserve"> </w:t>
      </w:r>
      <w:r w:rsidRPr="005E51F2">
        <w:rPr>
          <w:rFonts w:ascii="David" w:hAnsi="David" w:hint="eastAsia"/>
          <w:color w:val="000000"/>
          <w:rtl/>
        </w:rPr>
        <w:t>הרגשיים</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נמנע</w:t>
      </w:r>
      <w:r w:rsidRPr="005E51F2">
        <w:rPr>
          <w:rFonts w:ascii="David" w:hAnsi="David"/>
          <w:color w:val="000000"/>
          <w:rtl/>
        </w:rPr>
        <w:t xml:space="preserve"> </w:t>
      </w:r>
      <w:r w:rsidRPr="005E51F2">
        <w:rPr>
          <w:rFonts w:ascii="David" w:hAnsi="David" w:hint="eastAsia"/>
          <w:color w:val="000000"/>
          <w:rtl/>
        </w:rPr>
        <w:t>ממתן</w:t>
      </w:r>
      <w:r w:rsidRPr="005E51F2">
        <w:rPr>
          <w:rFonts w:ascii="David" w:hAnsi="David"/>
          <w:color w:val="000000"/>
          <w:rtl/>
        </w:rPr>
        <w:t xml:space="preserve"> </w:t>
      </w:r>
      <w:r w:rsidRPr="005E51F2">
        <w:rPr>
          <w:rFonts w:ascii="David" w:hAnsi="David" w:hint="eastAsia"/>
          <w:color w:val="000000"/>
          <w:rtl/>
        </w:rPr>
        <w:t>המלצה</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בעניינו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והוסיף</w:t>
      </w:r>
      <w:r w:rsidRPr="005E51F2">
        <w:rPr>
          <w:rFonts w:ascii="David" w:hAnsi="David"/>
          <w:color w:val="000000"/>
          <w:rtl/>
        </w:rPr>
        <w:t xml:space="preserve"> </w:t>
      </w:r>
      <w:r w:rsidRPr="005E51F2">
        <w:rPr>
          <w:rFonts w:ascii="David" w:hAnsi="David" w:hint="eastAsia"/>
          <w:color w:val="000000"/>
          <w:rtl/>
        </w:rPr>
        <w:t>התרשמותו</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ייתכן</w:t>
      </w:r>
      <w:r w:rsidRPr="005E51F2">
        <w:rPr>
          <w:rFonts w:ascii="David" w:hAnsi="David"/>
          <w:color w:val="000000"/>
          <w:rtl/>
        </w:rPr>
        <w:t xml:space="preserve"> </w:t>
      </w:r>
      <w:r w:rsidRPr="005E51F2">
        <w:rPr>
          <w:rFonts w:ascii="David" w:hAnsi="David" w:hint="eastAsia"/>
          <w:color w:val="000000"/>
          <w:rtl/>
        </w:rPr>
        <w:t>שבהטלת</w:t>
      </w:r>
      <w:r w:rsidRPr="005E51F2">
        <w:rPr>
          <w:rFonts w:ascii="David" w:hAnsi="David"/>
          <w:color w:val="000000"/>
          <w:rtl/>
        </w:rPr>
        <w:t xml:space="preserve"> </w:t>
      </w:r>
      <w:r w:rsidRPr="005E51F2">
        <w:rPr>
          <w:rFonts w:ascii="David" w:hAnsi="David" w:hint="eastAsia"/>
          <w:color w:val="000000"/>
          <w:rtl/>
        </w:rPr>
        <w:t>עונש</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יוצב</w:t>
      </w:r>
      <w:r w:rsidRPr="005E51F2">
        <w:rPr>
          <w:rFonts w:ascii="David" w:hAnsi="David"/>
          <w:color w:val="000000"/>
          <w:rtl/>
        </w:rPr>
        <w:t xml:space="preserve"> </w:t>
      </w:r>
      <w:r w:rsidRPr="005E51F2">
        <w:rPr>
          <w:rFonts w:ascii="David" w:hAnsi="David" w:hint="eastAsia"/>
          <w:color w:val="000000"/>
          <w:rtl/>
        </w:rPr>
        <w:t>לו</w:t>
      </w:r>
      <w:r w:rsidRPr="005E51F2">
        <w:rPr>
          <w:rFonts w:ascii="David" w:hAnsi="David"/>
          <w:color w:val="000000"/>
          <w:rtl/>
        </w:rPr>
        <w:t xml:space="preserve"> </w:t>
      </w:r>
      <w:r w:rsidRPr="005E51F2">
        <w:rPr>
          <w:rFonts w:ascii="David" w:hAnsi="David" w:hint="eastAsia"/>
          <w:color w:val="000000"/>
          <w:rtl/>
        </w:rPr>
        <w:t>גבול</w:t>
      </w:r>
      <w:r w:rsidRPr="005E51F2">
        <w:rPr>
          <w:rFonts w:ascii="David" w:hAnsi="David"/>
          <w:color w:val="000000"/>
          <w:rtl/>
        </w:rPr>
        <w:t xml:space="preserve"> </w:t>
      </w:r>
      <w:r w:rsidRPr="005E51F2">
        <w:rPr>
          <w:rFonts w:ascii="David" w:hAnsi="David" w:hint="eastAsia"/>
          <w:color w:val="000000"/>
          <w:rtl/>
        </w:rPr>
        <w:t>חיצוני</w:t>
      </w:r>
      <w:r w:rsidRPr="005E51F2">
        <w:rPr>
          <w:rFonts w:ascii="David" w:hAnsi="David"/>
          <w:color w:val="000000"/>
          <w:rtl/>
        </w:rPr>
        <w:t xml:space="preserve"> </w:t>
      </w:r>
      <w:r w:rsidRPr="005E51F2">
        <w:rPr>
          <w:rFonts w:ascii="David" w:hAnsi="David" w:hint="eastAsia"/>
          <w:color w:val="000000"/>
          <w:rtl/>
        </w:rPr>
        <w:t>ברור</w:t>
      </w:r>
      <w:r w:rsidRPr="005E51F2">
        <w:rPr>
          <w:rFonts w:ascii="David" w:hAnsi="David"/>
          <w:color w:val="000000"/>
          <w:rtl/>
        </w:rPr>
        <w:t xml:space="preserve"> </w:t>
      </w:r>
      <w:r w:rsidRPr="005E51F2">
        <w:rPr>
          <w:rFonts w:ascii="David" w:hAnsi="David" w:hint="eastAsia"/>
          <w:color w:val="000000"/>
          <w:rtl/>
        </w:rPr>
        <w:t>להתנהגותו</w:t>
      </w:r>
      <w:r w:rsidRPr="005E51F2">
        <w:rPr>
          <w:rFonts w:ascii="David" w:hAnsi="David"/>
          <w:color w:val="000000"/>
          <w:rtl/>
        </w:rPr>
        <w:t xml:space="preserve"> </w:t>
      </w:r>
      <w:r w:rsidRPr="005E51F2">
        <w:rPr>
          <w:rFonts w:ascii="David" w:hAnsi="David" w:hint="eastAsia"/>
          <w:color w:val="000000"/>
          <w:rtl/>
        </w:rPr>
        <w:t>ובכך</w:t>
      </w:r>
      <w:r w:rsidRPr="005E51F2">
        <w:rPr>
          <w:rFonts w:ascii="David" w:hAnsi="David"/>
          <w:color w:val="000000"/>
          <w:rtl/>
        </w:rPr>
        <w:t xml:space="preserve"> </w:t>
      </w:r>
      <w:r w:rsidRPr="005E51F2">
        <w:rPr>
          <w:rFonts w:ascii="David" w:hAnsi="David" w:hint="eastAsia"/>
          <w:color w:val="000000"/>
          <w:rtl/>
        </w:rPr>
        <w:t>יפחת</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דומות</w:t>
      </w:r>
      <w:r w:rsidRPr="005E51F2">
        <w:rPr>
          <w:rFonts w:ascii="David" w:hAnsi="David"/>
          <w:color w:val="000000"/>
          <w:rtl/>
        </w:rPr>
        <w:t xml:space="preserve">. </w:t>
      </w:r>
      <w:r w:rsidRPr="005E51F2">
        <w:rPr>
          <w:rFonts w:ascii="David" w:hAnsi="David" w:hint="eastAsia"/>
          <w:color w:val="000000"/>
          <w:rtl/>
        </w:rPr>
        <w:t>עוד</w:t>
      </w:r>
      <w:r w:rsidRPr="005E51F2">
        <w:rPr>
          <w:rFonts w:ascii="David" w:hAnsi="David"/>
          <w:color w:val="000000"/>
          <w:rtl/>
        </w:rPr>
        <w:t xml:space="preserve"> </w:t>
      </w:r>
      <w:r w:rsidRPr="005E51F2">
        <w:rPr>
          <w:rFonts w:ascii="David" w:hAnsi="David" w:hint="eastAsia"/>
          <w:color w:val="000000"/>
          <w:rtl/>
        </w:rPr>
        <w:t>המליץ</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שילובו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בתהליך</w:t>
      </w:r>
      <w:r w:rsidRPr="005E51F2">
        <w:rPr>
          <w:rFonts w:ascii="David" w:hAnsi="David"/>
          <w:color w:val="000000"/>
          <w:rtl/>
        </w:rPr>
        <w:t xml:space="preserve"> </w:t>
      </w:r>
      <w:r w:rsidRPr="005E51F2">
        <w:rPr>
          <w:rFonts w:ascii="David" w:hAnsi="David" w:hint="eastAsia"/>
          <w:color w:val="000000"/>
          <w:rtl/>
        </w:rPr>
        <w:t>טיפולי</w:t>
      </w:r>
      <w:r w:rsidRPr="005E51F2">
        <w:rPr>
          <w:rFonts w:ascii="David" w:hAnsi="David"/>
          <w:color w:val="000000"/>
          <w:rtl/>
        </w:rPr>
        <w:t xml:space="preserve"> </w:t>
      </w:r>
      <w:r w:rsidRPr="005E51F2">
        <w:rPr>
          <w:rFonts w:ascii="David" w:hAnsi="David" w:hint="eastAsia"/>
          <w:color w:val="000000"/>
          <w:rtl/>
        </w:rPr>
        <w:t>מתאים</w:t>
      </w:r>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בית</w:t>
      </w:r>
      <w:r w:rsidRPr="005E51F2">
        <w:rPr>
          <w:rFonts w:ascii="David" w:hAnsi="David"/>
          <w:color w:val="000000"/>
          <w:rtl/>
        </w:rPr>
        <w:t xml:space="preserve"> </w:t>
      </w:r>
      <w:r w:rsidRPr="005E51F2">
        <w:rPr>
          <w:rFonts w:ascii="David" w:hAnsi="David" w:hint="eastAsia"/>
          <w:color w:val="000000"/>
          <w:rtl/>
        </w:rPr>
        <w:t>הסוהר</w:t>
      </w:r>
      <w:r w:rsidRPr="005E51F2">
        <w:rPr>
          <w:rFonts w:ascii="David" w:hAnsi="David"/>
          <w:color w:val="000000"/>
          <w:rtl/>
        </w:rPr>
        <w:t xml:space="preserve">. </w:t>
      </w:r>
    </w:p>
    <w:p w14:paraId="3E3C239A" w14:textId="77777777" w:rsidR="00FD38A8" w:rsidRPr="005E51F2" w:rsidRDefault="00FD38A8" w:rsidP="00FD38A8">
      <w:pPr>
        <w:spacing w:after="120" w:line="360" w:lineRule="auto"/>
        <w:jc w:val="both"/>
        <w:rPr>
          <w:rFonts w:ascii="David" w:hAnsi="David"/>
          <w:b/>
          <w:bCs/>
          <w:color w:val="000000"/>
          <w:u w:val="single"/>
          <w:rtl/>
        </w:rPr>
      </w:pPr>
      <w:r w:rsidRPr="005E51F2">
        <w:rPr>
          <w:rFonts w:ascii="David" w:hAnsi="David"/>
          <w:b/>
          <w:bCs/>
          <w:color w:val="000000"/>
          <w:u w:val="single"/>
          <w:rtl/>
        </w:rPr>
        <w:t xml:space="preserve"> </w:t>
      </w:r>
      <w:r w:rsidRPr="005E51F2">
        <w:rPr>
          <w:rFonts w:ascii="David" w:hAnsi="David" w:hint="eastAsia"/>
          <w:b/>
          <w:bCs/>
          <w:color w:val="000000"/>
          <w:u w:val="single"/>
          <w:rtl/>
        </w:rPr>
        <w:t>טיעוני</w:t>
      </w:r>
      <w:r w:rsidRPr="005E51F2">
        <w:rPr>
          <w:rFonts w:ascii="David" w:hAnsi="David"/>
          <w:b/>
          <w:bCs/>
          <w:color w:val="000000"/>
          <w:u w:val="single"/>
          <w:rtl/>
        </w:rPr>
        <w:t xml:space="preserve"> </w:t>
      </w:r>
      <w:r w:rsidRPr="005E51F2">
        <w:rPr>
          <w:rFonts w:ascii="David" w:hAnsi="David" w:hint="eastAsia"/>
          <w:b/>
          <w:bCs/>
          <w:color w:val="000000"/>
          <w:u w:val="single"/>
          <w:rtl/>
        </w:rPr>
        <w:t>הצדדים</w:t>
      </w:r>
    </w:p>
    <w:p w14:paraId="242E95A7" w14:textId="77777777" w:rsidR="00FD38A8" w:rsidRPr="005E51F2" w:rsidRDefault="00FD38A8" w:rsidP="00FD38A8">
      <w:pPr>
        <w:numPr>
          <w:ilvl w:val="0"/>
          <w:numId w:val="4"/>
        </w:numPr>
        <w:spacing w:after="120" w:line="360" w:lineRule="auto"/>
        <w:jc w:val="both"/>
        <w:rPr>
          <w:rFonts w:ascii="David" w:hAnsi="David"/>
          <w:color w:val="000000"/>
          <w:rtl/>
        </w:rPr>
      </w:pPr>
      <w:r w:rsidRPr="005E51F2">
        <w:rPr>
          <w:rFonts w:ascii="David" w:hAnsi="David" w:hint="eastAsia"/>
          <w:color w:val="000000"/>
          <w:rtl/>
        </w:rPr>
        <w:t>לטענת</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עו</w:t>
      </w:r>
      <w:r w:rsidRPr="005E51F2">
        <w:rPr>
          <w:rFonts w:ascii="David" w:hAnsi="David"/>
          <w:color w:val="000000"/>
          <w:rtl/>
        </w:rPr>
        <w:t>"</w:t>
      </w:r>
      <w:r w:rsidRPr="005E51F2">
        <w:rPr>
          <w:rFonts w:ascii="David" w:hAnsi="David" w:hint="eastAsia"/>
          <w:color w:val="000000"/>
          <w:rtl/>
        </w:rPr>
        <w:t>ד</w:t>
      </w:r>
      <w:r w:rsidRPr="005E51F2">
        <w:rPr>
          <w:rFonts w:ascii="David" w:hAnsi="David"/>
          <w:color w:val="000000"/>
          <w:rtl/>
        </w:rPr>
        <w:t xml:space="preserve"> </w:t>
      </w:r>
      <w:r w:rsidRPr="005E51F2">
        <w:rPr>
          <w:rFonts w:ascii="David" w:hAnsi="David" w:hint="eastAsia"/>
          <w:color w:val="000000"/>
          <w:rtl/>
        </w:rPr>
        <w:t>שירלי</w:t>
      </w:r>
      <w:r w:rsidRPr="005E51F2">
        <w:rPr>
          <w:rFonts w:ascii="David" w:hAnsi="David"/>
          <w:color w:val="000000"/>
          <w:rtl/>
        </w:rPr>
        <w:t xml:space="preserve"> </w:t>
      </w:r>
      <w:r w:rsidRPr="005E51F2">
        <w:rPr>
          <w:rFonts w:ascii="David" w:hAnsi="David" w:hint="eastAsia"/>
          <w:color w:val="000000"/>
          <w:rtl/>
        </w:rPr>
        <w:t>לוגסי</w:t>
      </w:r>
      <w:r w:rsidRPr="005E51F2">
        <w:rPr>
          <w:rFonts w:ascii="David" w:hAnsi="David"/>
          <w:color w:val="000000"/>
          <w:rtl/>
        </w:rPr>
        <w:t xml:space="preserve">, </w:t>
      </w:r>
      <w:r w:rsidRPr="005E51F2">
        <w:rPr>
          <w:rFonts w:ascii="David" w:hAnsi="David" w:hint="eastAsia"/>
          <w:color w:val="000000"/>
          <w:rtl/>
        </w:rPr>
        <w:t>הערך</w:t>
      </w:r>
      <w:r w:rsidRPr="005E51F2">
        <w:rPr>
          <w:rFonts w:ascii="David" w:hAnsi="David"/>
          <w:color w:val="000000"/>
          <w:rtl/>
        </w:rPr>
        <w:t xml:space="preserve"> </w:t>
      </w:r>
      <w:r w:rsidRPr="005E51F2">
        <w:rPr>
          <w:rFonts w:ascii="David" w:hAnsi="David" w:hint="eastAsia"/>
          <w:color w:val="000000"/>
          <w:rtl/>
        </w:rPr>
        <w:t>החברתי</w:t>
      </w:r>
      <w:r w:rsidRPr="005E51F2">
        <w:rPr>
          <w:rFonts w:ascii="David" w:hAnsi="David"/>
          <w:color w:val="000000"/>
          <w:rtl/>
        </w:rPr>
        <w:t xml:space="preserve"> </w:t>
      </w:r>
      <w:r w:rsidRPr="005E51F2">
        <w:rPr>
          <w:rFonts w:ascii="David" w:hAnsi="David" w:hint="eastAsia"/>
          <w:color w:val="000000"/>
          <w:rtl/>
        </w:rPr>
        <w:t>המוגן</w:t>
      </w:r>
      <w:r w:rsidRPr="005E51F2">
        <w:rPr>
          <w:rFonts w:ascii="David" w:hAnsi="David"/>
          <w:color w:val="000000"/>
          <w:rtl/>
        </w:rPr>
        <w:t xml:space="preserve"> </w:t>
      </w:r>
      <w:r w:rsidRPr="005E51F2">
        <w:rPr>
          <w:rFonts w:ascii="David" w:hAnsi="David" w:hint="eastAsia"/>
          <w:color w:val="000000"/>
          <w:rtl/>
        </w:rPr>
        <w:t>שנפגע</w:t>
      </w:r>
      <w:r w:rsidRPr="005E51F2">
        <w:rPr>
          <w:rFonts w:ascii="David" w:hAnsi="David"/>
          <w:color w:val="000000"/>
          <w:rtl/>
        </w:rPr>
        <w:t xml:space="preserve"> </w:t>
      </w:r>
      <w:r w:rsidRPr="005E51F2">
        <w:rPr>
          <w:rFonts w:ascii="David" w:hAnsi="David" w:hint="eastAsia"/>
          <w:color w:val="000000"/>
          <w:rtl/>
        </w:rPr>
        <w:t>הינו</w:t>
      </w:r>
      <w:r w:rsidRPr="005E51F2">
        <w:rPr>
          <w:rFonts w:ascii="David" w:hAnsi="David"/>
          <w:color w:val="000000"/>
          <w:rtl/>
        </w:rPr>
        <w:t xml:space="preserve"> </w:t>
      </w:r>
      <w:r w:rsidRPr="005E51F2">
        <w:rPr>
          <w:rFonts w:ascii="David" w:hAnsi="David" w:hint="eastAsia"/>
          <w:color w:val="000000"/>
          <w:rtl/>
        </w:rPr>
        <w:t>ביטחון</w:t>
      </w:r>
      <w:r w:rsidRPr="005E51F2">
        <w:rPr>
          <w:rFonts w:ascii="David" w:hAnsi="David"/>
          <w:color w:val="000000"/>
          <w:rtl/>
        </w:rPr>
        <w:t xml:space="preserve"> </w:t>
      </w:r>
      <w:r w:rsidRPr="005E51F2">
        <w:rPr>
          <w:rFonts w:ascii="David" w:hAnsi="David" w:hint="eastAsia"/>
          <w:color w:val="000000"/>
          <w:rtl/>
        </w:rPr>
        <w:t>הציבור</w:t>
      </w:r>
      <w:r w:rsidRPr="005E51F2">
        <w:rPr>
          <w:rFonts w:ascii="David" w:hAnsi="David"/>
          <w:color w:val="000000"/>
          <w:rtl/>
        </w:rPr>
        <w:t xml:space="preserve"> </w:t>
      </w:r>
      <w:r w:rsidRPr="005E51F2">
        <w:rPr>
          <w:rFonts w:ascii="David" w:hAnsi="David" w:hint="eastAsia"/>
          <w:color w:val="000000"/>
          <w:rtl/>
        </w:rPr>
        <w:t>ושלמות</w:t>
      </w:r>
      <w:r w:rsidRPr="005E51F2">
        <w:rPr>
          <w:rFonts w:ascii="David" w:hAnsi="David"/>
          <w:color w:val="000000"/>
          <w:rtl/>
        </w:rPr>
        <w:t xml:space="preserve"> </w:t>
      </w:r>
      <w:r w:rsidRPr="005E51F2">
        <w:rPr>
          <w:rFonts w:ascii="David" w:hAnsi="David" w:hint="eastAsia"/>
          <w:color w:val="000000"/>
          <w:rtl/>
        </w:rPr>
        <w:t>הגוף</w:t>
      </w:r>
      <w:r w:rsidRPr="005E51F2">
        <w:rPr>
          <w:rFonts w:ascii="David" w:hAnsi="David"/>
          <w:color w:val="000000"/>
          <w:rtl/>
        </w:rPr>
        <w:t xml:space="preserve">, </w:t>
      </w:r>
      <w:r w:rsidRPr="005E51F2">
        <w:rPr>
          <w:rFonts w:ascii="David" w:hAnsi="David" w:hint="eastAsia"/>
          <w:color w:val="000000"/>
          <w:rtl/>
        </w:rPr>
        <w:t>שכן</w:t>
      </w:r>
      <w:r w:rsidRPr="005E51F2">
        <w:rPr>
          <w:rFonts w:ascii="David" w:hAnsi="David"/>
          <w:color w:val="000000"/>
          <w:rtl/>
        </w:rPr>
        <w:t xml:space="preserve"> </w:t>
      </w:r>
      <w:r w:rsidRPr="005E51F2">
        <w:rPr>
          <w:rFonts w:ascii="David" w:hAnsi="David" w:hint="eastAsia"/>
          <w:color w:val="000000"/>
          <w:rtl/>
        </w:rPr>
        <w:t>זמינות</w:t>
      </w:r>
      <w:r w:rsidRPr="005E51F2">
        <w:rPr>
          <w:rFonts w:ascii="David" w:hAnsi="David"/>
          <w:color w:val="000000"/>
          <w:rtl/>
        </w:rPr>
        <w:t xml:space="preserve"> </w:t>
      </w:r>
      <w:r w:rsidRPr="005E51F2">
        <w:rPr>
          <w:rFonts w:ascii="David" w:hAnsi="David" w:hint="eastAsia"/>
          <w:color w:val="000000"/>
          <w:rtl/>
        </w:rPr>
        <w:t>לנשק</w:t>
      </w:r>
      <w:r w:rsidRPr="005E51F2">
        <w:rPr>
          <w:rFonts w:ascii="David" w:hAnsi="David"/>
          <w:color w:val="000000"/>
          <w:rtl/>
        </w:rPr>
        <w:t xml:space="preserve"> </w:t>
      </w:r>
      <w:r w:rsidRPr="005E51F2">
        <w:rPr>
          <w:rFonts w:ascii="David" w:hAnsi="David" w:hint="eastAsia"/>
          <w:color w:val="000000"/>
          <w:rtl/>
        </w:rPr>
        <w:t>חם</w:t>
      </w:r>
      <w:r w:rsidRPr="005E51F2">
        <w:rPr>
          <w:rFonts w:ascii="David" w:hAnsi="David"/>
          <w:color w:val="000000"/>
          <w:rtl/>
        </w:rPr>
        <w:t xml:space="preserve"> </w:t>
      </w:r>
      <w:r w:rsidRPr="005E51F2">
        <w:rPr>
          <w:rFonts w:ascii="David" w:hAnsi="David" w:hint="eastAsia"/>
          <w:color w:val="000000"/>
          <w:rtl/>
        </w:rPr>
        <w:t>למי</w:t>
      </w:r>
      <w:r w:rsidRPr="005E51F2">
        <w:rPr>
          <w:rFonts w:ascii="David" w:hAnsi="David"/>
          <w:color w:val="000000"/>
          <w:rtl/>
        </w:rPr>
        <w:t xml:space="preserve"> </w:t>
      </w:r>
      <w:r w:rsidRPr="005E51F2">
        <w:rPr>
          <w:rFonts w:ascii="David" w:hAnsi="David" w:hint="eastAsia"/>
          <w:color w:val="000000"/>
          <w:rtl/>
        </w:rPr>
        <w:t>שלא</w:t>
      </w:r>
      <w:r w:rsidRPr="005E51F2">
        <w:rPr>
          <w:rFonts w:ascii="David" w:hAnsi="David"/>
          <w:color w:val="000000"/>
          <w:rtl/>
        </w:rPr>
        <w:t xml:space="preserve"> </w:t>
      </w:r>
      <w:r w:rsidRPr="005E51F2">
        <w:rPr>
          <w:rFonts w:ascii="David" w:hAnsi="David" w:hint="eastAsia"/>
          <w:color w:val="000000"/>
          <w:rtl/>
        </w:rPr>
        <w:t>מורשה</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עלולה</w:t>
      </w:r>
      <w:r w:rsidRPr="005E51F2">
        <w:rPr>
          <w:rFonts w:ascii="David" w:hAnsi="David"/>
          <w:color w:val="000000"/>
          <w:rtl/>
        </w:rPr>
        <w:t xml:space="preserve"> </w:t>
      </w:r>
      <w:r w:rsidRPr="005E51F2">
        <w:rPr>
          <w:rFonts w:ascii="David" w:hAnsi="David" w:hint="eastAsia"/>
          <w:color w:val="000000"/>
          <w:rtl/>
        </w:rPr>
        <w:t>להוביל</w:t>
      </w:r>
      <w:r w:rsidRPr="005E51F2">
        <w:rPr>
          <w:rFonts w:ascii="David" w:hAnsi="David"/>
          <w:color w:val="000000"/>
          <w:rtl/>
        </w:rPr>
        <w:t xml:space="preserve"> </w:t>
      </w:r>
      <w:r w:rsidRPr="005E51F2">
        <w:rPr>
          <w:rFonts w:ascii="David" w:hAnsi="David" w:hint="eastAsia"/>
          <w:color w:val="000000"/>
          <w:rtl/>
        </w:rPr>
        <w:t>לפגיעה</w:t>
      </w:r>
      <w:r w:rsidRPr="005E51F2">
        <w:rPr>
          <w:rFonts w:ascii="David" w:hAnsi="David"/>
          <w:color w:val="000000"/>
          <w:rtl/>
        </w:rPr>
        <w:t xml:space="preserve"> </w:t>
      </w:r>
      <w:r w:rsidRPr="005E51F2">
        <w:rPr>
          <w:rFonts w:ascii="David" w:hAnsi="David" w:hint="eastAsia"/>
          <w:color w:val="000000"/>
          <w:rtl/>
        </w:rPr>
        <w:t>בחיי</w:t>
      </w:r>
      <w:r w:rsidRPr="005E51F2">
        <w:rPr>
          <w:rFonts w:ascii="David" w:hAnsi="David"/>
          <w:color w:val="000000"/>
          <w:rtl/>
        </w:rPr>
        <w:t xml:space="preserve"> </w:t>
      </w:r>
      <w:r w:rsidRPr="005E51F2">
        <w:rPr>
          <w:rFonts w:ascii="David" w:hAnsi="David" w:hint="eastAsia"/>
          <w:color w:val="000000"/>
          <w:rtl/>
        </w:rPr>
        <w:t>אדם</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הפנתה</w:t>
      </w:r>
      <w:r w:rsidRPr="005E51F2">
        <w:rPr>
          <w:rFonts w:ascii="David" w:hAnsi="David"/>
          <w:color w:val="000000"/>
          <w:rtl/>
        </w:rPr>
        <w:t xml:space="preserve"> </w:t>
      </w:r>
      <w:r w:rsidRPr="005E51F2">
        <w:rPr>
          <w:rFonts w:ascii="David" w:hAnsi="David" w:hint="eastAsia"/>
          <w:color w:val="000000"/>
          <w:rtl/>
        </w:rPr>
        <w:t>למצב</w:t>
      </w:r>
      <w:r w:rsidRPr="005E51F2">
        <w:rPr>
          <w:rFonts w:ascii="David" w:hAnsi="David"/>
          <w:color w:val="000000"/>
          <w:rtl/>
        </w:rPr>
        <w:t xml:space="preserve"> </w:t>
      </w:r>
      <w:r w:rsidRPr="005E51F2">
        <w:rPr>
          <w:rFonts w:ascii="David" w:hAnsi="David" w:hint="eastAsia"/>
          <w:color w:val="000000"/>
          <w:rtl/>
        </w:rPr>
        <w:t>הביטחוני</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כארץ</w:t>
      </w:r>
      <w:r w:rsidRPr="005E51F2">
        <w:rPr>
          <w:rFonts w:ascii="David" w:hAnsi="David"/>
          <w:color w:val="000000"/>
          <w:rtl/>
        </w:rPr>
        <w:t xml:space="preserve"> </w:t>
      </w:r>
      <w:r w:rsidRPr="005E51F2">
        <w:rPr>
          <w:rFonts w:ascii="David" w:hAnsi="David" w:hint="eastAsia"/>
          <w:color w:val="000000"/>
          <w:rtl/>
        </w:rPr>
        <w:t>מוכת</w:t>
      </w:r>
      <w:r w:rsidRPr="005E51F2">
        <w:rPr>
          <w:rFonts w:ascii="David" w:hAnsi="David"/>
          <w:color w:val="000000"/>
          <w:rtl/>
        </w:rPr>
        <w:t xml:space="preserve"> </w:t>
      </w:r>
      <w:r w:rsidRPr="005E51F2">
        <w:rPr>
          <w:rFonts w:ascii="David" w:hAnsi="David" w:hint="eastAsia"/>
          <w:color w:val="000000"/>
          <w:rtl/>
        </w:rPr>
        <w:t>טרור</w:t>
      </w:r>
      <w:r w:rsidRPr="005E51F2">
        <w:rPr>
          <w:rFonts w:ascii="David" w:hAnsi="David"/>
          <w:color w:val="000000"/>
          <w:rtl/>
        </w:rPr>
        <w:t xml:space="preserve">, </w:t>
      </w:r>
      <w:r w:rsidRPr="005E51F2">
        <w:rPr>
          <w:rFonts w:ascii="David" w:hAnsi="David" w:hint="eastAsia"/>
          <w:color w:val="000000"/>
          <w:rtl/>
        </w:rPr>
        <w:t>כשלא</w:t>
      </w:r>
      <w:r w:rsidRPr="005E51F2">
        <w:rPr>
          <w:rFonts w:ascii="David" w:hAnsi="David"/>
          <w:color w:val="000000"/>
          <w:rtl/>
        </w:rPr>
        <w:t xml:space="preserve"> </w:t>
      </w:r>
      <w:r w:rsidRPr="005E51F2">
        <w:rPr>
          <w:rFonts w:ascii="David" w:hAnsi="David" w:hint="eastAsia"/>
          <w:color w:val="000000"/>
          <w:rtl/>
        </w:rPr>
        <w:t>ניתן</w:t>
      </w:r>
      <w:r w:rsidRPr="005E51F2">
        <w:rPr>
          <w:rFonts w:ascii="David" w:hAnsi="David"/>
          <w:color w:val="000000"/>
          <w:rtl/>
        </w:rPr>
        <w:t xml:space="preserve"> </w:t>
      </w:r>
      <w:r w:rsidRPr="005E51F2">
        <w:rPr>
          <w:rFonts w:ascii="David" w:hAnsi="David" w:hint="eastAsia"/>
          <w:color w:val="000000"/>
          <w:rtl/>
        </w:rPr>
        <w:t>לדעת</w:t>
      </w:r>
      <w:r w:rsidRPr="005E51F2">
        <w:rPr>
          <w:rFonts w:ascii="David" w:hAnsi="David"/>
          <w:color w:val="000000"/>
          <w:rtl/>
        </w:rPr>
        <w:t xml:space="preserve"> </w:t>
      </w:r>
      <w:r w:rsidRPr="005E51F2">
        <w:rPr>
          <w:rFonts w:ascii="David" w:hAnsi="David" w:hint="eastAsia"/>
          <w:color w:val="000000"/>
          <w:rtl/>
        </w:rPr>
        <w:t>מה</w:t>
      </w:r>
      <w:r w:rsidRPr="005E51F2">
        <w:rPr>
          <w:rFonts w:ascii="David" w:hAnsi="David"/>
          <w:color w:val="000000"/>
          <w:rtl/>
        </w:rPr>
        <w:t xml:space="preserve"> </w:t>
      </w:r>
      <w:r w:rsidRPr="005E51F2">
        <w:rPr>
          <w:rFonts w:ascii="David" w:hAnsi="David" w:hint="eastAsia"/>
          <w:color w:val="000000"/>
          <w:rtl/>
        </w:rPr>
        <w:t>היה</w:t>
      </w:r>
      <w:r w:rsidRPr="005E51F2">
        <w:rPr>
          <w:rFonts w:ascii="David" w:hAnsi="David"/>
          <w:color w:val="000000"/>
          <w:rtl/>
        </w:rPr>
        <w:t xml:space="preserve"> </w:t>
      </w:r>
      <w:r w:rsidRPr="005E51F2">
        <w:rPr>
          <w:rFonts w:ascii="David" w:hAnsi="David" w:hint="eastAsia"/>
          <w:color w:val="000000"/>
          <w:rtl/>
        </w:rPr>
        <w:t>קורה</w:t>
      </w:r>
      <w:r w:rsidRPr="005E51F2">
        <w:rPr>
          <w:rFonts w:ascii="David" w:hAnsi="David"/>
          <w:color w:val="000000"/>
          <w:rtl/>
        </w:rPr>
        <w:t xml:space="preserve"> </w:t>
      </w:r>
      <w:r w:rsidRPr="005E51F2">
        <w:rPr>
          <w:rFonts w:ascii="David" w:hAnsi="David" w:hint="eastAsia"/>
          <w:color w:val="000000"/>
          <w:rtl/>
        </w:rPr>
        <w:t>לו</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היה</w:t>
      </w:r>
      <w:r w:rsidRPr="005E51F2">
        <w:rPr>
          <w:rFonts w:ascii="David" w:hAnsi="David"/>
          <w:color w:val="000000"/>
          <w:rtl/>
        </w:rPr>
        <w:t xml:space="preserve"> </w:t>
      </w:r>
      <w:r w:rsidRPr="005E51F2">
        <w:rPr>
          <w:rFonts w:ascii="David" w:hAnsi="David" w:hint="eastAsia"/>
          <w:color w:val="000000"/>
          <w:rtl/>
        </w:rPr>
        <w:t>מגיע</w:t>
      </w:r>
      <w:r w:rsidRPr="005E51F2">
        <w:rPr>
          <w:rFonts w:ascii="David" w:hAnsi="David"/>
          <w:color w:val="000000"/>
          <w:rtl/>
        </w:rPr>
        <w:t xml:space="preserve"> </w:t>
      </w:r>
      <w:r w:rsidRPr="005E51F2">
        <w:rPr>
          <w:rFonts w:ascii="David" w:hAnsi="David" w:hint="eastAsia"/>
          <w:color w:val="000000"/>
          <w:rtl/>
        </w:rPr>
        <w:t>לידיים</w:t>
      </w:r>
      <w:r w:rsidRPr="005E51F2">
        <w:rPr>
          <w:rFonts w:ascii="David" w:hAnsi="David"/>
          <w:color w:val="000000"/>
          <w:rtl/>
        </w:rPr>
        <w:t xml:space="preserve"> </w:t>
      </w:r>
      <w:r w:rsidRPr="005E51F2">
        <w:rPr>
          <w:rFonts w:ascii="David" w:hAnsi="David" w:hint="eastAsia"/>
          <w:color w:val="000000"/>
          <w:rtl/>
        </w:rPr>
        <w:t>עויינות</w:t>
      </w:r>
      <w:r w:rsidRPr="005E51F2">
        <w:rPr>
          <w:rFonts w:ascii="David" w:hAnsi="David"/>
          <w:color w:val="000000"/>
          <w:rtl/>
        </w:rPr>
        <w:t xml:space="preserve">. </w:t>
      </w:r>
      <w:r w:rsidRPr="005E51F2">
        <w:rPr>
          <w:rFonts w:ascii="David" w:hAnsi="David" w:hint="eastAsia"/>
          <w:color w:val="000000"/>
          <w:rtl/>
        </w:rPr>
        <w:t>עוד</w:t>
      </w:r>
      <w:r w:rsidRPr="005E51F2">
        <w:rPr>
          <w:rFonts w:ascii="David" w:hAnsi="David"/>
          <w:color w:val="000000"/>
          <w:rtl/>
        </w:rPr>
        <w:t xml:space="preserve"> </w:t>
      </w:r>
      <w:r w:rsidRPr="005E51F2">
        <w:rPr>
          <w:rFonts w:ascii="David" w:hAnsi="David" w:hint="eastAsia"/>
          <w:color w:val="000000"/>
          <w:rtl/>
        </w:rPr>
        <w:t>ציינה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נסיעתו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ברכב</w:t>
      </w:r>
      <w:r w:rsidRPr="005E51F2">
        <w:rPr>
          <w:rFonts w:ascii="David" w:hAnsi="David"/>
          <w:color w:val="000000"/>
          <w:rtl/>
        </w:rPr>
        <w:t xml:space="preserve"> </w:t>
      </w:r>
      <w:r w:rsidRPr="005E51F2">
        <w:rPr>
          <w:rFonts w:ascii="David" w:hAnsi="David" w:hint="eastAsia"/>
          <w:color w:val="000000"/>
          <w:rtl/>
        </w:rPr>
        <w:t>שאינו</w:t>
      </w:r>
      <w:r w:rsidRPr="005E51F2">
        <w:rPr>
          <w:rFonts w:ascii="David" w:hAnsi="David"/>
          <w:color w:val="000000"/>
          <w:rtl/>
        </w:rPr>
        <w:t xml:space="preserve"> </w:t>
      </w:r>
      <w:r w:rsidRPr="005E51F2">
        <w:rPr>
          <w:rFonts w:ascii="David" w:hAnsi="David" w:hint="eastAsia"/>
          <w:color w:val="000000"/>
          <w:rtl/>
        </w:rPr>
        <w:t>שלו</w:t>
      </w:r>
      <w:r w:rsidRPr="005E51F2">
        <w:rPr>
          <w:rFonts w:ascii="David" w:hAnsi="David"/>
          <w:color w:val="000000"/>
          <w:rtl/>
        </w:rPr>
        <w:t xml:space="preserve">, </w:t>
      </w:r>
      <w:r w:rsidRPr="005E51F2">
        <w:rPr>
          <w:rFonts w:ascii="David" w:hAnsi="David" w:hint="eastAsia"/>
          <w:color w:val="000000"/>
          <w:rtl/>
        </w:rPr>
        <w:t>הצטיידותו</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במחסנית</w:t>
      </w:r>
      <w:r w:rsidRPr="005E51F2">
        <w:rPr>
          <w:rFonts w:ascii="David" w:hAnsi="David"/>
          <w:color w:val="000000"/>
          <w:rtl/>
        </w:rPr>
        <w:t xml:space="preserve"> </w:t>
      </w:r>
      <w:r w:rsidRPr="005E51F2">
        <w:rPr>
          <w:rFonts w:ascii="David" w:hAnsi="David" w:hint="eastAsia"/>
          <w:color w:val="000000"/>
          <w:rtl/>
        </w:rPr>
        <w:t>ובידית</w:t>
      </w:r>
      <w:r w:rsidRPr="005E51F2">
        <w:rPr>
          <w:rFonts w:ascii="David" w:hAnsi="David"/>
          <w:color w:val="000000"/>
          <w:rtl/>
        </w:rPr>
        <w:t xml:space="preserve"> </w:t>
      </w:r>
      <w:r w:rsidRPr="005E51F2">
        <w:rPr>
          <w:rFonts w:ascii="David" w:hAnsi="David" w:hint="eastAsia"/>
          <w:color w:val="000000"/>
          <w:rtl/>
        </w:rPr>
        <w:t>הנשיאה</w:t>
      </w:r>
      <w:r w:rsidRPr="005E51F2">
        <w:rPr>
          <w:rFonts w:ascii="David" w:hAnsi="David"/>
          <w:color w:val="000000"/>
          <w:rtl/>
        </w:rPr>
        <w:t xml:space="preserve"> </w:t>
      </w:r>
      <w:r w:rsidRPr="005E51F2">
        <w:rPr>
          <w:rFonts w:ascii="David" w:hAnsi="David" w:hint="eastAsia"/>
          <w:color w:val="000000"/>
          <w:rtl/>
        </w:rPr>
        <w:t>וכן</w:t>
      </w:r>
      <w:r w:rsidRPr="005E51F2">
        <w:rPr>
          <w:rFonts w:ascii="David" w:hAnsi="David"/>
          <w:color w:val="000000"/>
          <w:rtl/>
        </w:rPr>
        <w:t xml:space="preserve"> </w:t>
      </w:r>
      <w:r w:rsidRPr="005E51F2">
        <w:rPr>
          <w:rFonts w:ascii="David" w:hAnsi="David" w:hint="eastAsia"/>
          <w:color w:val="000000"/>
          <w:rtl/>
        </w:rPr>
        <w:t>הובלתם</w:t>
      </w:r>
      <w:r w:rsidRPr="005E51F2">
        <w:rPr>
          <w:rFonts w:ascii="David" w:hAnsi="David"/>
          <w:color w:val="000000"/>
          <w:rtl/>
        </w:rPr>
        <w:t xml:space="preserve"> </w:t>
      </w:r>
      <w:r w:rsidRPr="005E51F2">
        <w:rPr>
          <w:rFonts w:ascii="David" w:hAnsi="David" w:hint="eastAsia"/>
          <w:color w:val="000000"/>
          <w:rtl/>
        </w:rPr>
        <w:t>לישראל</w:t>
      </w:r>
      <w:r w:rsidRPr="005E51F2">
        <w:rPr>
          <w:rFonts w:ascii="David" w:hAnsi="David"/>
          <w:color w:val="000000"/>
          <w:rtl/>
        </w:rPr>
        <w:t xml:space="preserve">, </w:t>
      </w:r>
      <w:r w:rsidRPr="005E51F2">
        <w:rPr>
          <w:rFonts w:ascii="David" w:hAnsi="David" w:hint="eastAsia"/>
          <w:color w:val="000000"/>
          <w:rtl/>
        </w:rPr>
        <w:t>מצביעים</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תכנון</w:t>
      </w:r>
      <w:r w:rsidRPr="005E51F2">
        <w:rPr>
          <w:rFonts w:ascii="David" w:hAnsi="David"/>
          <w:color w:val="000000"/>
          <w:rtl/>
        </w:rPr>
        <w:t xml:space="preserve"> </w:t>
      </w:r>
      <w:r w:rsidRPr="005E51F2">
        <w:rPr>
          <w:rFonts w:ascii="David" w:hAnsi="David" w:hint="eastAsia"/>
          <w:color w:val="000000"/>
          <w:rtl/>
        </w:rPr>
        <w:t>מוקדם</w:t>
      </w:r>
      <w:r w:rsidRPr="005E51F2">
        <w:rPr>
          <w:rFonts w:ascii="David" w:hAnsi="David"/>
          <w:color w:val="000000"/>
          <w:rtl/>
        </w:rPr>
        <w:t xml:space="preserve"> </w:t>
      </w:r>
      <w:r w:rsidRPr="005E51F2">
        <w:rPr>
          <w:rFonts w:ascii="David" w:hAnsi="David" w:hint="eastAsia"/>
          <w:color w:val="000000"/>
          <w:rtl/>
        </w:rPr>
        <w:t>לביצוע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ואך</w:t>
      </w:r>
      <w:r w:rsidRPr="005E51F2">
        <w:rPr>
          <w:rFonts w:ascii="David" w:hAnsi="David"/>
          <w:color w:val="000000"/>
          <w:rtl/>
        </w:rPr>
        <w:t xml:space="preserve"> </w:t>
      </w:r>
      <w:r w:rsidRPr="005E51F2">
        <w:rPr>
          <w:rFonts w:ascii="David" w:hAnsi="David" w:hint="eastAsia"/>
          <w:color w:val="000000"/>
          <w:rtl/>
        </w:rPr>
        <w:t>בשל</w:t>
      </w:r>
      <w:r w:rsidRPr="005E51F2">
        <w:rPr>
          <w:rFonts w:ascii="David" w:hAnsi="David"/>
          <w:color w:val="000000"/>
          <w:rtl/>
        </w:rPr>
        <w:t xml:space="preserve"> </w:t>
      </w:r>
      <w:r w:rsidRPr="005E51F2">
        <w:rPr>
          <w:rFonts w:ascii="David" w:hAnsi="David" w:hint="eastAsia"/>
          <w:color w:val="000000"/>
          <w:rtl/>
        </w:rPr>
        <w:t>ערנות</w:t>
      </w:r>
      <w:r w:rsidRPr="005E51F2">
        <w:rPr>
          <w:rFonts w:ascii="David" w:hAnsi="David"/>
          <w:color w:val="000000"/>
          <w:rtl/>
        </w:rPr>
        <w:t xml:space="preserve"> </w:t>
      </w:r>
      <w:r w:rsidRPr="005E51F2">
        <w:rPr>
          <w:rFonts w:ascii="David" w:hAnsi="David" w:hint="eastAsia"/>
          <w:color w:val="000000"/>
          <w:rtl/>
        </w:rPr>
        <w:t>השוטרים</w:t>
      </w:r>
      <w:r w:rsidRPr="005E51F2">
        <w:rPr>
          <w:rFonts w:ascii="David" w:hAnsi="David"/>
          <w:color w:val="000000"/>
          <w:rtl/>
        </w:rPr>
        <w:t xml:space="preserve"> </w:t>
      </w:r>
      <w:r w:rsidRPr="005E51F2">
        <w:rPr>
          <w:rFonts w:ascii="David" w:hAnsi="David" w:hint="eastAsia"/>
          <w:color w:val="000000"/>
          <w:rtl/>
        </w:rPr>
        <w:t>במחסום</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הצליח</w:t>
      </w:r>
      <w:r w:rsidRPr="005E51F2">
        <w:rPr>
          <w:rFonts w:ascii="David" w:hAnsi="David"/>
          <w:color w:val="000000"/>
          <w:rtl/>
        </w:rPr>
        <w:t xml:space="preserve"> </w:t>
      </w:r>
      <w:r w:rsidRPr="005E51F2">
        <w:rPr>
          <w:rFonts w:ascii="David" w:hAnsi="David" w:hint="eastAsia"/>
          <w:color w:val="000000"/>
          <w:rtl/>
        </w:rPr>
        <w:t>להוביל</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לתוך</w:t>
      </w:r>
      <w:r w:rsidRPr="005E51F2">
        <w:rPr>
          <w:rFonts w:ascii="David" w:hAnsi="David"/>
          <w:color w:val="000000"/>
          <w:rtl/>
        </w:rPr>
        <w:t xml:space="preserve"> </w:t>
      </w:r>
      <w:r w:rsidRPr="005E51F2">
        <w:rPr>
          <w:rFonts w:ascii="David" w:hAnsi="David" w:hint="eastAsia"/>
          <w:color w:val="000000"/>
          <w:rtl/>
        </w:rPr>
        <w:t>שטח</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נסיבות</w:t>
      </w:r>
      <w:r w:rsidRPr="005E51F2">
        <w:rPr>
          <w:rFonts w:ascii="David" w:hAnsi="David"/>
          <w:color w:val="000000"/>
          <w:rtl/>
        </w:rPr>
        <w:t xml:space="preserve"> </w:t>
      </w:r>
      <w:r w:rsidRPr="005E51F2">
        <w:rPr>
          <w:rFonts w:ascii="David" w:hAnsi="David" w:hint="eastAsia"/>
          <w:color w:val="000000"/>
          <w:rtl/>
        </w:rPr>
        <w:t>האירוע</w:t>
      </w:r>
      <w:r w:rsidRPr="005E51F2">
        <w:rPr>
          <w:rFonts w:ascii="David" w:hAnsi="David"/>
          <w:color w:val="000000"/>
          <w:rtl/>
        </w:rPr>
        <w:t xml:space="preserve"> </w:t>
      </w:r>
      <w:r w:rsidRPr="005E51F2">
        <w:rPr>
          <w:rFonts w:ascii="David" w:hAnsi="David" w:hint="eastAsia"/>
          <w:color w:val="000000"/>
          <w:rtl/>
        </w:rPr>
        <w:t>מלמדות</w:t>
      </w:r>
      <w:r w:rsidRPr="005E51F2">
        <w:rPr>
          <w:rFonts w:ascii="David" w:hAnsi="David"/>
          <w:color w:val="000000"/>
          <w:rtl/>
        </w:rPr>
        <w:t xml:space="preserve">, </w:t>
      </w:r>
      <w:r w:rsidRPr="005E51F2">
        <w:rPr>
          <w:rFonts w:ascii="David" w:hAnsi="David" w:hint="eastAsia"/>
          <w:color w:val="000000"/>
          <w:rtl/>
        </w:rPr>
        <w:t>לשיטתה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נזק</w:t>
      </w:r>
      <w:r w:rsidRPr="005E51F2">
        <w:rPr>
          <w:rFonts w:ascii="David" w:hAnsi="David"/>
          <w:color w:val="000000"/>
          <w:rtl/>
        </w:rPr>
        <w:t xml:space="preserve"> </w:t>
      </w:r>
      <w:r w:rsidRPr="005E51F2">
        <w:rPr>
          <w:rFonts w:ascii="David" w:hAnsi="David" w:hint="eastAsia"/>
          <w:color w:val="000000"/>
          <w:rtl/>
        </w:rPr>
        <w:t>פוטנציאלי</w:t>
      </w:r>
      <w:r w:rsidRPr="005E51F2">
        <w:rPr>
          <w:rFonts w:ascii="David" w:hAnsi="David"/>
          <w:color w:val="000000"/>
          <w:rtl/>
        </w:rPr>
        <w:t xml:space="preserve"> </w:t>
      </w:r>
      <w:r w:rsidRPr="005E51F2">
        <w:rPr>
          <w:rFonts w:ascii="David" w:hAnsi="David" w:hint="eastAsia"/>
          <w:color w:val="000000"/>
          <w:rtl/>
        </w:rPr>
        <w:t>גבוה</w:t>
      </w:r>
      <w:r w:rsidRPr="005E51F2">
        <w:rPr>
          <w:rFonts w:ascii="David" w:hAnsi="David"/>
          <w:color w:val="000000"/>
          <w:rtl/>
        </w:rPr>
        <w:t xml:space="preserve"> </w:t>
      </w:r>
      <w:r w:rsidRPr="005E51F2">
        <w:rPr>
          <w:rFonts w:ascii="David" w:hAnsi="David" w:hint="eastAsia"/>
          <w:color w:val="000000"/>
          <w:rtl/>
        </w:rPr>
        <w:t>לפגיעה</w:t>
      </w:r>
      <w:r w:rsidRPr="005E51F2">
        <w:rPr>
          <w:rFonts w:ascii="David" w:hAnsi="David"/>
          <w:color w:val="000000"/>
          <w:rtl/>
        </w:rPr>
        <w:t xml:space="preserve"> </w:t>
      </w:r>
      <w:r w:rsidRPr="005E51F2">
        <w:rPr>
          <w:rFonts w:ascii="David" w:hAnsi="David" w:hint="eastAsia"/>
          <w:color w:val="000000"/>
          <w:rtl/>
        </w:rPr>
        <w:t>בחיי</w:t>
      </w:r>
      <w:r w:rsidRPr="005E51F2">
        <w:rPr>
          <w:rFonts w:ascii="David" w:hAnsi="David"/>
          <w:color w:val="000000"/>
          <w:rtl/>
        </w:rPr>
        <w:t xml:space="preserve"> </w:t>
      </w:r>
      <w:r w:rsidRPr="005E51F2">
        <w:rPr>
          <w:rFonts w:ascii="David" w:hAnsi="David" w:hint="eastAsia"/>
          <w:color w:val="000000"/>
          <w:rtl/>
        </w:rPr>
        <w:t>אדם</w:t>
      </w:r>
      <w:r w:rsidRPr="005E51F2">
        <w:rPr>
          <w:rFonts w:ascii="David" w:hAnsi="David"/>
          <w:color w:val="000000"/>
          <w:rtl/>
        </w:rPr>
        <w:t xml:space="preserve">. </w:t>
      </w:r>
      <w:r w:rsidRPr="005E51F2">
        <w:rPr>
          <w:rFonts w:ascii="David" w:hAnsi="David" w:hint="eastAsia"/>
          <w:color w:val="000000"/>
          <w:rtl/>
        </w:rPr>
        <w:t>באשר</w:t>
      </w:r>
      <w:r w:rsidRPr="005E51F2">
        <w:rPr>
          <w:rFonts w:ascii="David" w:hAnsi="David"/>
          <w:color w:val="000000"/>
          <w:rtl/>
        </w:rPr>
        <w:t xml:space="preserve"> </w:t>
      </w:r>
      <w:r w:rsidRPr="005E51F2">
        <w:rPr>
          <w:rFonts w:ascii="David" w:hAnsi="David" w:hint="eastAsia"/>
          <w:color w:val="000000"/>
          <w:rtl/>
        </w:rPr>
        <w:t>למדיניות</w:t>
      </w:r>
      <w:r w:rsidRPr="005E51F2">
        <w:rPr>
          <w:rFonts w:ascii="David" w:hAnsi="David"/>
          <w:color w:val="000000"/>
          <w:rtl/>
        </w:rPr>
        <w:t xml:space="preserve"> </w:t>
      </w:r>
      <w:r w:rsidRPr="005E51F2">
        <w:rPr>
          <w:rFonts w:ascii="David" w:hAnsi="David" w:hint="eastAsia"/>
          <w:color w:val="000000"/>
          <w:rtl/>
        </w:rPr>
        <w:t>הענישה</w:t>
      </w:r>
      <w:r w:rsidRPr="005E51F2">
        <w:rPr>
          <w:rFonts w:ascii="David" w:hAnsi="David"/>
          <w:color w:val="000000"/>
          <w:rtl/>
        </w:rPr>
        <w:t xml:space="preserve"> </w:t>
      </w:r>
      <w:r w:rsidRPr="005E51F2">
        <w:rPr>
          <w:rFonts w:ascii="David" w:hAnsi="David" w:hint="eastAsia"/>
          <w:color w:val="000000"/>
          <w:rtl/>
        </w:rPr>
        <w:t>הנוהגת</w:t>
      </w:r>
      <w:r w:rsidRPr="005E51F2">
        <w:rPr>
          <w:rFonts w:ascii="David" w:hAnsi="David"/>
          <w:color w:val="000000"/>
          <w:rtl/>
        </w:rPr>
        <w:t xml:space="preserve">, </w:t>
      </w:r>
      <w:r w:rsidRPr="005E51F2">
        <w:rPr>
          <w:rFonts w:ascii="David" w:hAnsi="David" w:hint="eastAsia"/>
          <w:color w:val="000000"/>
          <w:rtl/>
        </w:rPr>
        <w:t>ציינה</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הוכרו</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מכבר</w:t>
      </w:r>
      <w:r w:rsidRPr="005E51F2">
        <w:rPr>
          <w:rFonts w:ascii="David" w:hAnsi="David"/>
          <w:color w:val="000000"/>
          <w:rtl/>
        </w:rPr>
        <w:t xml:space="preserve"> </w:t>
      </w:r>
      <w:r w:rsidRPr="005E51F2">
        <w:rPr>
          <w:rFonts w:ascii="David" w:hAnsi="David" w:hint="eastAsia"/>
          <w:color w:val="000000"/>
          <w:rtl/>
        </w:rPr>
        <w:t>כמכת</w:t>
      </w:r>
      <w:r w:rsidRPr="005E51F2">
        <w:rPr>
          <w:rFonts w:ascii="David" w:hAnsi="David"/>
          <w:color w:val="000000"/>
          <w:rtl/>
        </w:rPr>
        <w:t xml:space="preserve"> </w:t>
      </w:r>
      <w:r w:rsidRPr="005E51F2">
        <w:rPr>
          <w:rFonts w:ascii="David" w:hAnsi="David" w:hint="eastAsia"/>
          <w:color w:val="000000"/>
          <w:rtl/>
        </w:rPr>
        <w:t>מדינה</w:t>
      </w:r>
      <w:r w:rsidRPr="005E51F2">
        <w:rPr>
          <w:rFonts w:ascii="David" w:hAnsi="David"/>
          <w:color w:val="000000"/>
          <w:rtl/>
        </w:rPr>
        <w:t xml:space="preserve"> </w:t>
      </w:r>
      <w:r w:rsidRPr="005E51F2">
        <w:rPr>
          <w:rFonts w:ascii="David" w:hAnsi="David" w:hint="eastAsia"/>
          <w:color w:val="000000"/>
          <w:rtl/>
        </w:rPr>
        <w:t>וכמכת</w:t>
      </w:r>
      <w:r w:rsidRPr="005E51F2">
        <w:rPr>
          <w:rFonts w:ascii="David" w:hAnsi="David"/>
          <w:color w:val="000000"/>
          <w:rtl/>
        </w:rPr>
        <w:t xml:space="preserve"> </w:t>
      </w:r>
      <w:r w:rsidRPr="005E51F2">
        <w:rPr>
          <w:rFonts w:ascii="David" w:hAnsi="David" w:hint="eastAsia"/>
          <w:color w:val="000000"/>
          <w:rtl/>
        </w:rPr>
        <w:t>אזור</w:t>
      </w:r>
      <w:r w:rsidRPr="005E51F2">
        <w:rPr>
          <w:rFonts w:ascii="David" w:hAnsi="David"/>
          <w:color w:val="000000"/>
          <w:rtl/>
        </w:rPr>
        <w:t xml:space="preserve">, </w:t>
      </w:r>
      <w:r w:rsidRPr="005E51F2">
        <w:rPr>
          <w:rFonts w:ascii="David" w:hAnsi="David" w:hint="eastAsia"/>
          <w:color w:val="000000"/>
          <w:rtl/>
        </w:rPr>
        <w:t>כשהמגמה</w:t>
      </w:r>
      <w:r w:rsidRPr="005E51F2">
        <w:rPr>
          <w:rFonts w:ascii="David" w:hAnsi="David"/>
          <w:color w:val="000000"/>
          <w:rtl/>
        </w:rPr>
        <w:t xml:space="preserve"> </w:t>
      </w:r>
      <w:r w:rsidRPr="005E51F2">
        <w:rPr>
          <w:rFonts w:ascii="David" w:hAnsi="David" w:hint="eastAsia"/>
          <w:color w:val="000000"/>
          <w:rtl/>
        </w:rPr>
        <w:t>הינה</w:t>
      </w:r>
      <w:r w:rsidRPr="005E51F2">
        <w:rPr>
          <w:rFonts w:ascii="David" w:hAnsi="David"/>
          <w:color w:val="000000"/>
          <w:rtl/>
        </w:rPr>
        <w:t xml:space="preserve"> </w:t>
      </w:r>
      <w:r w:rsidRPr="005E51F2">
        <w:rPr>
          <w:rFonts w:ascii="David" w:hAnsi="David" w:hint="eastAsia"/>
          <w:color w:val="000000"/>
          <w:rtl/>
        </w:rPr>
        <w:t>להחמיר</w:t>
      </w:r>
      <w:r w:rsidRPr="005E51F2">
        <w:rPr>
          <w:rFonts w:ascii="David" w:hAnsi="David"/>
          <w:color w:val="000000"/>
          <w:rtl/>
        </w:rPr>
        <w:t xml:space="preserve"> </w:t>
      </w:r>
      <w:r w:rsidRPr="005E51F2">
        <w:rPr>
          <w:rFonts w:ascii="David" w:hAnsi="David" w:hint="eastAsia"/>
          <w:color w:val="000000"/>
          <w:rtl/>
        </w:rPr>
        <w:t>בעונשם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מבצעי</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ולהעביר</w:t>
      </w:r>
      <w:r w:rsidRPr="005E51F2">
        <w:rPr>
          <w:rFonts w:ascii="David" w:hAnsi="David"/>
          <w:color w:val="000000"/>
          <w:rtl/>
        </w:rPr>
        <w:t xml:space="preserve"> </w:t>
      </w:r>
      <w:r w:rsidRPr="005E51F2">
        <w:rPr>
          <w:rFonts w:ascii="David" w:hAnsi="David" w:hint="eastAsia"/>
          <w:color w:val="000000"/>
          <w:rtl/>
        </w:rPr>
        <w:t>מסר</w:t>
      </w:r>
      <w:r w:rsidRPr="005E51F2">
        <w:rPr>
          <w:rFonts w:ascii="David" w:hAnsi="David"/>
          <w:color w:val="000000"/>
          <w:rtl/>
        </w:rPr>
        <w:t xml:space="preserve"> </w:t>
      </w:r>
      <w:r w:rsidRPr="005E51F2">
        <w:rPr>
          <w:rFonts w:ascii="David" w:hAnsi="David" w:hint="eastAsia"/>
          <w:color w:val="000000"/>
          <w:rtl/>
        </w:rPr>
        <w:t>משמעותי</w:t>
      </w:r>
      <w:r w:rsidRPr="005E51F2">
        <w:rPr>
          <w:rFonts w:ascii="David" w:hAnsi="David"/>
          <w:color w:val="000000"/>
          <w:rtl/>
        </w:rPr>
        <w:t xml:space="preserve"> </w:t>
      </w:r>
      <w:r w:rsidRPr="005E51F2">
        <w:rPr>
          <w:rFonts w:ascii="David" w:hAnsi="David" w:hint="eastAsia"/>
          <w:color w:val="000000"/>
          <w:rtl/>
        </w:rPr>
        <w:t>ומרתיע</w:t>
      </w:r>
      <w:r w:rsidRPr="005E51F2">
        <w:rPr>
          <w:rFonts w:ascii="David" w:hAnsi="David"/>
          <w:color w:val="000000"/>
          <w:rtl/>
        </w:rPr>
        <w:t xml:space="preserve"> </w:t>
      </w:r>
      <w:r w:rsidRPr="005E51F2">
        <w:rPr>
          <w:rFonts w:ascii="David" w:hAnsi="David" w:hint="eastAsia"/>
          <w:color w:val="000000"/>
          <w:rtl/>
        </w:rPr>
        <w:t>במטרה</w:t>
      </w:r>
      <w:r w:rsidRPr="005E51F2">
        <w:rPr>
          <w:rFonts w:ascii="David" w:hAnsi="David"/>
          <w:color w:val="000000"/>
          <w:rtl/>
        </w:rPr>
        <w:t xml:space="preserve"> </w:t>
      </w:r>
      <w:r w:rsidRPr="005E51F2">
        <w:rPr>
          <w:rFonts w:ascii="David" w:hAnsi="David" w:hint="eastAsia"/>
          <w:color w:val="000000"/>
          <w:rtl/>
        </w:rPr>
        <w:t>לצמצם</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תופעת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הבלתי</w:t>
      </w:r>
      <w:r w:rsidRPr="005E51F2">
        <w:rPr>
          <w:rFonts w:ascii="David" w:hAnsi="David"/>
          <w:color w:val="000000"/>
          <w:rtl/>
        </w:rPr>
        <w:t xml:space="preserve"> </w:t>
      </w:r>
      <w:r w:rsidRPr="005E51F2">
        <w:rPr>
          <w:rFonts w:ascii="David" w:hAnsi="David" w:hint="eastAsia"/>
          <w:color w:val="000000"/>
          <w:rtl/>
        </w:rPr>
        <w:t>חוקי</w:t>
      </w:r>
      <w:r w:rsidRPr="005E51F2">
        <w:rPr>
          <w:rFonts w:ascii="David" w:hAnsi="David"/>
          <w:color w:val="000000"/>
          <w:rtl/>
        </w:rPr>
        <w:t xml:space="preserve">. </w:t>
      </w:r>
      <w:r w:rsidRPr="005E51F2">
        <w:rPr>
          <w:rFonts w:ascii="David" w:hAnsi="David" w:hint="eastAsia"/>
          <w:color w:val="000000"/>
          <w:rtl/>
        </w:rPr>
        <w:t>בהקשר</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ציינה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עבירת</w:t>
      </w:r>
      <w:r w:rsidRPr="005E51F2">
        <w:rPr>
          <w:rFonts w:ascii="David" w:hAnsi="David"/>
          <w:color w:val="000000"/>
          <w:rtl/>
        </w:rPr>
        <w:t xml:space="preserve"> </w:t>
      </w:r>
      <w:r w:rsidRPr="005E51F2">
        <w:rPr>
          <w:rFonts w:ascii="David" w:hAnsi="David" w:hint="eastAsia"/>
          <w:color w:val="000000"/>
          <w:rtl/>
        </w:rPr>
        <w:t>הנשיאה</w:t>
      </w:r>
      <w:r w:rsidRPr="005E51F2">
        <w:rPr>
          <w:rFonts w:ascii="David" w:hAnsi="David"/>
          <w:color w:val="000000"/>
          <w:rtl/>
        </w:rPr>
        <w:t xml:space="preserve"> </w:t>
      </w:r>
      <w:r w:rsidRPr="005E51F2">
        <w:rPr>
          <w:rFonts w:ascii="David" w:hAnsi="David" w:hint="eastAsia"/>
          <w:color w:val="000000"/>
          <w:rtl/>
        </w:rPr>
        <w:t>וההובלה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אינה</w:t>
      </w:r>
      <w:r w:rsidRPr="005E51F2">
        <w:rPr>
          <w:rFonts w:ascii="David" w:hAnsi="David"/>
          <w:color w:val="000000"/>
          <w:rtl/>
        </w:rPr>
        <w:t xml:space="preserve"> </w:t>
      </w:r>
      <w:r w:rsidRPr="005E51F2">
        <w:rPr>
          <w:rFonts w:ascii="David" w:hAnsi="David" w:hint="eastAsia"/>
          <w:color w:val="000000"/>
          <w:rtl/>
        </w:rPr>
        <w:t>כוללת</w:t>
      </w:r>
      <w:r w:rsidRPr="005E51F2">
        <w:rPr>
          <w:rFonts w:ascii="David" w:hAnsi="David"/>
          <w:color w:val="000000"/>
          <w:rtl/>
        </w:rPr>
        <w:t xml:space="preserve"> </w:t>
      </w:r>
      <w:r w:rsidRPr="005E51F2">
        <w:rPr>
          <w:rFonts w:ascii="David" w:hAnsi="David" w:hint="eastAsia"/>
          <w:color w:val="000000"/>
          <w:rtl/>
        </w:rPr>
        <w:t>דרישה</w:t>
      </w:r>
      <w:r w:rsidRPr="005E51F2">
        <w:rPr>
          <w:rFonts w:ascii="David" w:hAnsi="David"/>
          <w:color w:val="000000"/>
          <w:rtl/>
        </w:rPr>
        <w:t xml:space="preserve"> </w:t>
      </w:r>
      <w:r w:rsidRPr="005E51F2">
        <w:rPr>
          <w:rFonts w:ascii="David" w:hAnsi="David" w:hint="eastAsia"/>
          <w:color w:val="000000"/>
          <w:rtl/>
        </w:rPr>
        <w:t>לתוצאה</w:t>
      </w:r>
      <w:r w:rsidRPr="005E51F2">
        <w:rPr>
          <w:rFonts w:ascii="David" w:hAnsi="David"/>
          <w:color w:val="000000"/>
          <w:rtl/>
        </w:rPr>
        <w:t xml:space="preserve"> </w:t>
      </w:r>
      <w:r w:rsidRPr="005E51F2">
        <w:rPr>
          <w:rFonts w:ascii="David" w:hAnsi="David" w:hint="eastAsia"/>
          <w:color w:val="000000"/>
          <w:rtl/>
        </w:rPr>
        <w:t>מזיקה</w:t>
      </w:r>
      <w:r w:rsidRPr="005E51F2">
        <w:rPr>
          <w:rFonts w:ascii="David" w:hAnsi="David"/>
          <w:color w:val="000000"/>
          <w:rtl/>
        </w:rPr>
        <w:t xml:space="preserve"> </w:t>
      </w:r>
      <w:r w:rsidRPr="005E51F2">
        <w:rPr>
          <w:rFonts w:ascii="David" w:hAnsi="David" w:hint="eastAsia"/>
          <w:color w:val="000000"/>
          <w:rtl/>
        </w:rPr>
        <w:t>וכי</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המרבי</w:t>
      </w:r>
      <w:r w:rsidRPr="005E51F2">
        <w:rPr>
          <w:rFonts w:ascii="David" w:hAnsi="David"/>
          <w:color w:val="000000"/>
          <w:rtl/>
        </w:rPr>
        <w:t xml:space="preserve"> </w:t>
      </w:r>
      <w:r w:rsidRPr="005E51F2">
        <w:rPr>
          <w:rFonts w:ascii="David" w:hAnsi="David" w:hint="eastAsia"/>
          <w:color w:val="000000"/>
          <w:rtl/>
        </w:rPr>
        <w:t>בגינה</w:t>
      </w:r>
      <w:r w:rsidRPr="005E51F2">
        <w:rPr>
          <w:rFonts w:ascii="David" w:hAnsi="David"/>
          <w:color w:val="000000"/>
          <w:rtl/>
        </w:rPr>
        <w:t xml:space="preserve"> </w:t>
      </w:r>
      <w:r w:rsidRPr="005E51F2">
        <w:rPr>
          <w:rFonts w:ascii="David" w:hAnsi="David" w:hint="eastAsia"/>
          <w:color w:val="000000"/>
          <w:rtl/>
        </w:rPr>
        <w:t>הינו</w:t>
      </w:r>
      <w:r w:rsidRPr="005E51F2">
        <w:rPr>
          <w:rFonts w:ascii="David" w:hAnsi="David"/>
          <w:color w:val="000000"/>
          <w:rtl/>
        </w:rPr>
        <w:t xml:space="preserve"> 10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p>
    <w:p w14:paraId="2A2FDED1" w14:textId="77777777" w:rsidR="00FD38A8" w:rsidRPr="005E51F2" w:rsidRDefault="00FD38A8" w:rsidP="00FD38A8">
      <w:pPr>
        <w:spacing w:after="120" w:line="360" w:lineRule="auto"/>
        <w:ind w:left="720"/>
        <w:jc w:val="both"/>
        <w:rPr>
          <w:rFonts w:ascii="David" w:hAnsi="David"/>
          <w:color w:val="000000"/>
          <w:rtl/>
        </w:rPr>
      </w:pPr>
      <w:r w:rsidRPr="005E51F2">
        <w:rPr>
          <w:rFonts w:ascii="David" w:hAnsi="David" w:hint="eastAsia"/>
          <w:color w:val="000000"/>
          <w:rtl/>
        </w:rPr>
        <w:t>מתחם</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ההולם</w:t>
      </w:r>
      <w:r w:rsidRPr="005E51F2">
        <w:rPr>
          <w:rFonts w:ascii="David" w:hAnsi="David"/>
          <w:color w:val="000000"/>
          <w:rtl/>
        </w:rPr>
        <w:t xml:space="preserve"> </w:t>
      </w:r>
      <w:r w:rsidRPr="005E51F2">
        <w:rPr>
          <w:rFonts w:ascii="David" w:hAnsi="David" w:hint="eastAsia"/>
          <w:color w:val="000000"/>
          <w:rtl/>
        </w:rPr>
        <w:t>לנוכח</w:t>
      </w:r>
      <w:r w:rsidRPr="005E51F2">
        <w:rPr>
          <w:rFonts w:ascii="David" w:hAnsi="David"/>
          <w:color w:val="000000"/>
          <w:rtl/>
        </w:rPr>
        <w:t xml:space="preserve"> </w:t>
      </w:r>
      <w:r w:rsidRPr="005E51F2">
        <w:rPr>
          <w:rFonts w:ascii="David" w:hAnsi="David" w:hint="eastAsia"/>
          <w:color w:val="000000"/>
          <w:rtl/>
        </w:rPr>
        <w:t>טיב</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נסיבות</w:t>
      </w:r>
      <w:r w:rsidRPr="005E51F2">
        <w:rPr>
          <w:rFonts w:ascii="David" w:hAnsi="David"/>
          <w:color w:val="000000"/>
          <w:rtl/>
        </w:rPr>
        <w:t xml:space="preserve"> </w:t>
      </w:r>
      <w:r w:rsidRPr="005E51F2">
        <w:rPr>
          <w:rFonts w:ascii="David" w:hAnsi="David" w:hint="eastAsia"/>
          <w:color w:val="000000"/>
          <w:rtl/>
        </w:rPr>
        <w:t>ביצועה</w:t>
      </w:r>
      <w:r w:rsidRPr="005E51F2">
        <w:rPr>
          <w:rFonts w:ascii="David" w:hAnsi="David"/>
          <w:color w:val="000000"/>
          <w:rtl/>
        </w:rPr>
        <w:t xml:space="preserve">, </w:t>
      </w:r>
      <w:r w:rsidRPr="005E51F2">
        <w:rPr>
          <w:rFonts w:ascii="David" w:hAnsi="David" w:hint="eastAsia"/>
          <w:color w:val="000000"/>
          <w:rtl/>
        </w:rPr>
        <w:t>סוג</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ובהתאם</w:t>
      </w:r>
      <w:r w:rsidRPr="005E51F2">
        <w:rPr>
          <w:rFonts w:ascii="David" w:hAnsi="David"/>
          <w:color w:val="000000"/>
          <w:rtl/>
        </w:rPr>
        <w:t xml:space="preserve"> </w:t>
      </w:r>
      <w:r w:rsidRPr="005E51F2">
        <w:rPr>
          <w:rFonts w:ascii="David" w:hAnsi="David" w:hint="eastAsia"/>
          <w:color w:val="000000"/>
          <w:rtl/>
        </w:rPr>
        <w:t>למדיניות</w:t>
      </w:r>
      <w:r w:rsidRPr="005E51F2">
        <w:rPr>
          <w:rFonts w:ascii="David" w:hAnsi="David"/>
          <w:color w:val="000000"/>
          <w:rtl/>
        </w:rPr>
        <w:t xml:space="preserve"> </w:t>
      </w:r>
      <w:r w:rsidRPr="005E51F2">
        <w:rPr>
          <w:rFonts w:ascii="David" w:hAnsi="David" w:hint="eastAsia"/>
          <w:color w:val="000000"/>
          <w:rtl/>
        </w:rPr>
        <w:t>הענישה</w:t>
      </w:r>
      <w:r w:rsidRPr="005E51F2">
        <w:rPr>
          <w:rFonts w:ascii="David" w:hAnsi="David"/>
          <w:color w:val="000000"/>
          <w:rtl/>
        </w:rPr>
        <w:t xml:space="preserve"> </w:t>
      </w:r>
      <w:r w:rsidRPr="005E51F2">
        <w:rPr>
          <w:rFonts w:ascii="David" w:hAnsi="David" w:hint="eastAsia"/>
          <w:color w:val="000000"/>
          <w:rtl/>
        </w:rPr>
        <w:t>הנוהגת</w:t>
      </w:r>
      <w:r w:rsidRPr="005E51F2">
        <w:rPr>
          <w:rFonts w:ascii="David" w:hAnsi="David"/>
          <w:color w:val="000000"/>
          <w:rtl/>
        </w:rPr>
        <w:t xml:space="preserve">, </w:t>
      </w:r>
      <w:r w:rsidRPr="005E51F2">
        <w:rPr>
          <w:rFonts w:ascii="David" w:hAnsi="David" w:hint="eastAsia"/>
          <w:color w:val="000000"/>
          <w:rtl/>
        </w:rPr>
        <w:t>ועל</w:t>
      </w:r>
      <w:r w:rsidRPr="005E51F2">
        <w:rPr>
          <w:rFonts w:ascii="David" w:hAnsi="David"/>
          <w:color w:val="000000"/>
          <w:rtl/>
        </w:rPr>
        <w:t xml:space="preserve"> </w:t>
      </w:r>
      <w:r w:rsidRPr="005E51F2">
        <w:rPr>
          <w:rFonts w:ascii="David" w:hAnsi="David" w:hint="eastAsia"/>
          <w:color w:val="000000"/>
          <w:rtl/>
        </w:rPr>
        <w:t>פי</w:t>
      </w:r>
      <w:r w:rsidRPr="005E51F2">
        <w:rPr>
          <w:rFonts w:ascii="David" w:hAnsi="David"/>
          <w:color w:val="000000"/>
          <w:rtl/>
        </w:rPr>
        <w:t xml:space="preserve"> </w:t>
      </w:r>
      <w:r w:rsidRPr="005E51F2">
        <w:rPr>
          <w:rFonts w:ascii="David" w:hAnsi="David" w:hint="eastAsia"/>
          <w:color w:val="000000"/>
          <w:rtl/>
        </w:rPr>
        <w:t>הנחיית</w:t>
      </w:r>
      <w:r w:rsidRPr="005E51F2">
        <w:rPr>
          <w:rFonts w:ascii="David" w:hAnsi="David"/>
          <w:color w:val="000000"/>
          <w:rtl/>
        </w:rPr>
        <w:t xml:space="preserve"> </w:t>
      </w:r>
      <w:r w:rsidRPr="005E51F2">
        <w:rPr>
          <w:rFonts w:ascii="David" w:hAnsi="David" w:hint="eastAsia"/>
          <w:color w:val="000000"/>
          <w:rtl/>
        </w:rPr>
        <w:t>פרקליט</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הנו</w:t>
      </w:r>
      <w:r w:rsidRPr="005E51F2">
        <w:rPr>
          <w:rFonts w:ascii="David" w:hAnsi="David"/>
          <w:color w:val="000000"/>
          <w:rtl/>
        </w:rPr>
        <w:t xml:space="preserve"> </w:t>
      </w:r>
      <w:r w:rsidRPr="005E51F2">
        <w:rPr>
          <w:rFonts w:ascii="David" w:hAnsi="David" w:hint="eastAsia"/>
          <w:color w:val="000000"/>
          <w:rtl/>
        </w:rPr>
        <w:t>בין</w:t>
      </w:r>
      <w:r w:rsidRPr="005E51F2">
        <w:rPr>
          <w:rFonts w:ascii="David" w:hAnsi="David"/>
          <w:color w:val="000000"/>
          <w:rtl/>
        </w:rPr>
        <w:t xml:space="preserve"> </w:t>
      </w:r>
      <w:r w:rsidRPr="005E51F2">
        <w:rPr>
          <w:rFonts w:ascii="David" w:hAnsi="David" w:hint="eastAsia"/>
          <w:color w:val="000000"/>
          <w:rtl/>
        </w:rPr>
        <w:t>שנתיים</w:t>
      </w:r>
      <w:r w:rsidRPr="005E51F2">
        <w:rPr>
          <w:rFonts w:ascii="David" w:hAnsi="David"/>
          <w:color w:val="000000"/>
          <w:rtl/>
        </w:rPr>
        <w:t xml:space="preserve"> </w:t>
      </w:r>
      <w:r w:rsidRPr="005E51F2">
        <w:rPr>
          <w:rFonts w:ascii="David" w:hAnsi="David" w:hint="eastAsia"/>
          <w:color w:val="000000"/>
          <w:rtl/>
        </w:rPr>
        <w:t>וחצי</w:t>
      </w:r>
      <w:r w:rsidRPr="005E51F2">
        <w:rPr>
          <w:rFonts w:ascii="David" w:hAnsi="David"/>
          <w:color w:val="000000"/>
          <w:rtl/>
        </w:rPr>
        <w:t xml:space="preserve"> </w:t>
      </w:r>
      <w:r w:rsidRPr="005E51F2">
        <w:rPr>
          <w:rFonts w:ascii="David" w:hAnsi="David" w:hint="eastAsia"/>
          <w:color w:val="000000"/>
          <w:rtl/>
        </w:rPr>
        <w:t>ל</w:t>
      </w:r>
      <w:r w:rsidRPr="005E51F2">
        <w:rPr>
          <w:rFonts w:ascii="David" w:hAnsi="David"/>
          <w:color w:val="000000"/>
          <w:rtl/>
        </w:rPr>
        <w:t xml:space="preserve">-5 </w:t>
      </w:r>
      <w:r w:rsidRPr="005E51F2">
        <w:rPr>
          <w:rFonts w:ascii="David" w:hAnsi="David" w:hint="eastAsia"/>
          <w:color w:val="000000"/>
          <w:rtl/>
        </w:rPr>
        <w:t>שנים</w:t>
      </w:r>
      <w:r w:rsidRPr="005E51F2">
        <w:rPr>
          <w:rFonts w:ascii="David" w:hAnsi="David"/>
          <w:color w:val="000000"/>
          <w:rtl/>
        </w:rPr>
        <w:t>.</w:t>
      </w:r>
    </w:p>
    <w:p w14:paraId="0983C5C8" w14:textId="77777777" w:rsidR="00FD38A8" w:rsidRPr="005E51F2" w:rsidRDefault="00FD38A8" w:rsidP="00FD38A8">
      <w:pPr>
        <w:spacing w:after="120" w:line="360" w:lineRule="auto"/>
        <w:ind w:left="720"/>
        <w:jc w:val="both"/>
        <w:rPr>
          <w:rFonts w:ascii="David" w:hAnsi="David"/>
          <w:color w:val="000000"/>
          <w:rtl/>
        </w:rPr>
      </w:pPr>
      <w:r w:rsidRPr="005E51F2">
        <w:rPr>
          <w:rFonts w:ascii="David" w:hAnsi="David" w:hint="eastAsia"/>
          <w:color w:val="000000"/>
          <w:rtl/>
        </w:rPr>
        <w:t>לחובת</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הרשעה</w:t>
      </w:r>
      <w:r w:rsidRPr="005E51F2">
        <w:rPr>
          <w:rFonts w:ascii="David" w:hAnsi="David"/>
          <w:color w:val="000000"/>
          <w:rtl/>
        </w:rPr>
        <w:t xml:space="preserve"> </w:t>
      </w:r>
      <w:r w:rsidRPr="005E51F2">
        <w:rPr>
          <w:rFonts w:ascii="David" w:hAnsi="David" w:hint="eastAsia"/>
          <w:color w:val="000000"/>
          <w:rtl/>
        </w:rPr>
        <w:t>קודמת</w:t>
      </w:r>
      <w:r w:rsidRPr="005E51F2">
        <w:rPr>
          <w:rFonts w:ascii="David" w:hAnsi="David"/>
          <w:color w:val="000000"/>
          <w:rtl/>
        </w:rPr>
        <w:t xml:space="preserve"> </w:t>
      </w:r>
      <w:r w:rsidRPr="005E51F2">
        <w:rPr>
          <w:rFonts w:ascii="David" w:hAnsi="David" w:hint="eastAsia"/>
          <w:color w:val="000000"/>
          <w:rtl/>
        </w:rPr>
        <w:t>בגין</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סמים</w:t>
      </w:r>
      <w:r w:rsidRPr="005E51F2">
        <w:rPr>
          <w:rFonts w:ascii="David" w:hAnsi="David"/>
          <w:color w:val="000000"/>
          <w:rtl/>
        </w:rPr>
        <w:t xml:space="preserve">, </w:t>
      </w:r>
      <w:r w:rsidRPr="005E51F2">
        <w:rPr>
          <w:rFonts w:ascii="David" w:hAnsi="David" w:hint="eastAsia"/>
          <w:color w:val="000000"/>
          <w:rtl/>
        </w:rPr>
        <w:t>מיום</w:t>
      </w:r>
      <w:r w:rsidRPr="005E51F2">
        <w:rPr>
          <w:rFonts w:ascii="David" w:hAnsi="David"/>
          <w:color w:val="000000"/>
          <w:rtl/>
        </w:rPr>
        <w:t xml:space="preserve"> 23.6.18 </w:t>
      </w:r>
      <w:r w:rsidRPr="005E51F2">
        <w:rPr>
          <w:rFonts w:ascii="David" w:hAnsi="David" w:hint="eastAsia"/>
          <w:color w:val="000000"/>
          <w:rtl/>
        </w:rPr>
        <w:t>בגינה</w:t>
      </w:r>
      <w:r w:rsidRPr="005E51F2">
        <w:rPr>
          <w:rFonts w:ascii="David" w:hAnsi="David"/>
          <w:color w:val="000000"/>
          <w:rtl/>
        </w:rPr>
        <w:t xml:space="preserve"> </w:t>
      </w:r>
      <w:r w:rsidRPr="005E51F2">
        <w:rPr>
          <w:rFonts w:ascii="David" w:hAnsi="David" w:hint="eastAsia"/>
          <w:color w:val="000000"/>
          <w:rtl/>
        </w:rPr>
        <w:t>נדון</w:t>
      </w:r>
      <w:r w:rsidRPr="005E51F2">
        <w:rPr>
          <w:rFonts w:ascii="David" w:hAnsi="David"/>
          <w:color w:val="000000"/>
          <w:rtl/>
        </w:rPr>
        <w:t xml:space="preserve"> </w:t>
      </w:r>
      <w:r w:rsidRPr="005E51F2">
        <w:rPr>
          <w:rFonts w:ascii="David" w:hAnsi="David" w:hint="eastAsia"/>
          <w:color w:val="000000"/>
          <w:rtl/>
        </w:rPr>
        <w:t>ל</w:t>
      </w:r>
      <w:r w:rsidRPr="005E51F2">
        <w:rPr>
          <w:rFonts w:ascii="David" w:hAnsi="David"/>
          <w:color w:val="000000"/>
          <w:rtl/>
        </w:rPr>
        <w:t xml:space="preserve">-6 </w:t>
      </w:r>
      <w:r w:rsidRPr="005E51F2">
        <w:rPr>
          <w:rFonts w:ascii="David" w:hAnsi="David" w:hint="eastAsia"/>
          <w:color w:val="000000"/>
          <w:rtl/>
        </w:rPr>
        <w:t>חודשי</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p>
    <w:p w14:paraId="1F473292" w14:textId="77777777" w:rsidR="00FD38A8" w:rsidRPr="005E51F2" w:rsidRDefault="00FD38A8" w:rsidP="00FD38A8">
      <w:pPr>
        <w:spacing w:after="120" w:line="360" w:lineRule="auto"/>
        <w:ind w:left="720"/>
        <w:jc w:val="both"/>
        <w:rPr>
          <w:rFonts w:ascii="David" w:hAnsi="David"/>
          <w:color w:val="000000"/>
          <w:rtl/>
        </w:rPr>
      </w:pPr>
      <w:r w:rsidRPr="005E51F2">
        <w:rPr>
          <w:rFonts w:ascii="David" w:hAnsi="David" w:hint="eastAsia"/>
          <w:color w:val="000000"/>
          <w:rtl/>
        </w:rPr>
        <w:t>באשר</w:t>
      </w:r>
      <w:r w:rsidRPr="005E51F2">
        <w:rPr>
          <w:rFonts w:ascii="David" w:hAnsi="David"/>
          <w:color w:val="000000"/>
          <w:rtl/>
        </w:rPr>
        <w:t xml:space="preserve"> </w:t>
      </w:r>
      <w:r w:rsidRPr="005E51F2">
        <w:rPr>
          <w:rFonts w:ascii="David" w:hAnsi="David" w:hint="eastAsia"/>
          <w:color w:val="000000"/>
          <w:rtl/>
        </w:rPr>
        <w:t>לתסקיר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הפנתה</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להיעדר</w:t>
      </w:r>
      <w:r w:rsidRPr="005E51F2">
        <w:rPr>
          <w:rFonts w:ascii="David" w:hAnsi="David"/>
          <w:color w:val="000000"/>
          <w:rtl/>
        </w:rPr>
        <w:t xml:space="preserve"> </w:t>
      </w:r>
      <w:r w:rsidRPr="005E51F2">
        <w:rPr>
          <w:rFonts w:ascii="David" w:hAnsi="David" w:hint="eastAsia"/>
          <w:color w:val="000000"/>
          <w:rtl/>
        </w:rPr>
        <w:t>המלצה</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לנוכח</w:t>
      </w:r>
      <w:r w:rsidRPr="005E51F2">
        <w:rPr>
          <w:rFonts w:ascii="David" w:hAnsi="David"/>
          <w:color w:val="000000"/>
          <w:rtl/>
        </w:rPr>
        <w:t xml:space="preserve"> </w:t>
      </w:r>
      <w:r w:rsidRPr="005E51F2">
        <w:rPr>
          <w:rFonts w:ascii="David" w:hAnsi="David" w:hint="eastAsia"/>
          <w:color w:val="000000"/>
          <w:rtl/>
        </w:rPr>
        <w:t>ניסיונות</w:t>
      </w:r>
      <w:r w:rsidRPr="005E51F2">
        <w:rPr>
          <w:rFonts w:ascii="David" w:hAnsi="David"/>
          <w:color w:val="000000"/>
          <w:rtl/>
        </w:rPr>
        <w:t xml:space="preserve"> </w:t>
      </w:r>
      <w:r w:rsidRPr="005E51F2">
        <w:rPr>
          <w:rFonts w:ascii="David" w:hAnsi="David" w:hint="eastAsia"/>
          <w:color w:val="000000"/>
          <w:rtl/>
        </w:rPr>
        <w:t>העבר</w:t>
      </w:r>
      <w:r w:rsidRPr="005E51F2">
        <w:rPr>
          <w:rFonts w:ascii="David" w:hAnsi="David"/>
          <w:color w:val="000000"/>
          <w:rtl/>
        </w:rPr>
        <w:t xml:space="preserve"> </w:t>
      </w:r>
      <w:r w:rsidRPr="005E51F2">
        <w:rPr>
          <w:rFonts w:ascii="David" w:hAnsi="David" w:hint="eastAsia"/>
          <w:color w:val="000000"/>
          <w:rtl/>
        </w:rPr>
        <w:t>שלא</w:t>
      </w:r>
      <w:r w:rsidRPr="005E51F2">
        <w:rPr>
          <w:rFonts w:ascii="David" w:hAnsi="David"/>
          <w:color w:val="000000"/>
          <w:rtl/>
        </w:rPr>
        <w:t xml:space="preserve"> </w:t>
      </w:r>
      <w:r w:rsidRPr="005E51F2">
        <w:rPr>
          <w:rFonts w:ascii="David" w:hAnsi="David" w:hint="eastAsia"/>
          <w:color w:val="000000"/>
          <w:rtl/>
        </w:rPr>
        <w:t>צלחו</w:t>
      </w:r>
      <w:r w:rsidRPr="005E51F2">
        <w:rPr>
          <w:rFonts w:ascii="David" w:hAnsi="David"/>
          <w:color w:val="000000"/>
          <w:rtl/>
        </w:rPr>
        <w:t xml:space="preserve"> </w:t>
      </w:r>
      <w:r w:rsidRPr="005E51F2">
        <w:rPr>
          <w:rFonts w:ascii="David" w:hAnsi="David" w:hint="eastAsia"/>
          <w:color w:val="000000"/>
          <w:rtl/>
        </w:rPr>
        <w:t>והערכתם</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בהטלת</w:t>
      </w:r>
      <w:r w:rsidRPr="005E51F2">
        <w:rPr>
          <w:rFonts w:ascii="David" w:hAnsi="David"/>
          <w:color w:val="000000"/>
          <w:rtl/>
        </w:rPr>
        <w:t xml:space="preserve"> </w:t>
      </w:r>
      <w:r w:rsidRPr="005E51F2">
        <w:rPr>
          <w:rFonts w:ascii="David" w:hAnsi="David" w:hint="eastAsia"/>
          <w:color w:val="000000"/>
          <w:rtl/>
        </w:rPr>
        <w:t>עונש</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יוצב</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w:t>
      </w:r>
      <w:r w:rsidRPr="005E51F2">
        <w:rPr>
          <w:rFonts w:ascii="David" w:hAnsi="David" w:hint="eastAsia"/>
          <w:color w:val="000000"/>
          <w:rtl/>
        </w:rPr>
        <w:t>גבול</w:t>
      </w:r>
      <w:r w:rsidRPr="005E51F2">
        <w:rPr>
          <w:rFonts w:ascii="David" w:hAnsi="David"/>
          <w:color w:val="000000"/>
          <w:rtl/>
        </w:rPr>
        <w:t xml:space="preserve"> </w:t>
      </w:r>
      <w:r w:rsidRPr="005E51F2">
        <w:rPr>
          <w:rFonts w:ascii="David" w:hAnsi="David" w:hint="eastAsia"/>
          <w:color w:val="000000"/>
          <w:rtl/>
        </w:rPr>
        <w:t>ברור</w:t>
      </w:r>
      <w:r w:rsidRPr="005E51F2">
        <w:rPr>
          <w:rFonts w:ascii="David" w:hAnsi="David"/>
          <w:color w:val="000000"/>
          <w:rtl/>
        </w:rPr>
        <w:t xml:space="preserve"> </w:t>
      </w:r>
      <w:r w:rsidRPr="005E51F2">
        <w:rPr>
          <w:rFonts w:ascii="David" w:hAnsi="David" w:hint="eastAsia"/>
          <w:color w:val="000000"/>
          <w:rtl/>
        </w:rPr>
        <w:t>ובכך</w:t>
      </w:r>
      <w:r w:rsidRPr="005E51F2">
        <w:rPr>
          <w:rFonts w:ascii="David" w:hAnsi="David"/>
          <w:color w:val="000000"/>
          <w:rtl/>
        </w:rPr>
        <w:t xml:space="preserve"> </w:t>
      </w:r>
      <w:r w:rsidRPr="005E51F2">
        <w:rPr>
          <w:rFonts w:ascii="David" w:hAnsi="David" w:hint="eastAsia"/>
          <w:color w:val="000000"/>
          <w:rtl/>
        </w:rPr>
        <w:t>יפחת</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רכש</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לצורך</w:t>
      </w:r>
      <w:r w:rsidRPr="005E51F2">
        <w:rPr>
          <w:rFonts w:ascii="David" w:hAnsi="David"/>
          <w:color w:val="000000"/>
          <w:rtl/>
        </w:rPr>
        <w:t xml:space="preserve"> </w:t>
      </w:r>
      <w:r w:rsidRPr="005E51F2">
        <w:rPr>
          <w:rFonts w:ascii="David" w:hAnsi="David" w:hint="eastAsia"/>
          <w:color w:val="000000"/>
          <w:rtl/>
        </w:rPr>
        <w:t>עשיית</w:t>
      </w:r>
      <w:r w:rsidRPr="005E51F2">
        <w:rPr>
          <w:rFonts w:ascii="David" w:hAnsi="David"/>
          <w:color w:val="000000"/>
          <w:rtl/>
        </w:rPr>
        <w:t xml:space="preserve"> </w:t>
      </w:r>
      <w:r w:rsidRPr="005E51F2">
        <w:rPr>
          <w:rFonts w:ascii="David" w:hAnsi="David" w:hint="eastAsia"/>
          <w:color w:val="000000"/>
          <w:rtl/>
        </w:rPr>
        <w:t>רווח</w:t>
      </w:r>
      <w:r w:rsidRPr="005E51F2">
        <w:rPr>
          <w:rFonts w:ascii="David" w:hAnsi="David"/>
          <w:color w:val="000000"/>
          <w:rtl/>
        </w:rPr>
        <w:t xml:space="preserve"> </w:t>
      </w:r>
      <w:r w:rsidRPr="005E51F2">
        <w:rPr>
          <w:rFonts w:ascii="David" w:hAnsi="David" w:hint="eastAsia"/>
          <w:color w:val="000000"/>
          <w:rtl/>
        </w:rPr>
        <w:t>כספי</w:t>
      </w:r>
      <w:r w:rsidRPr="005E51F2">
        <w:rPr>
          <w:rFonts w:ascii="David" w:hAnsi="David"/>
          <w:color w:val="000000"/>
          <w:rtl/>
        </w:rPr>
        <w:t xml:space="preserve"> </w:t>
      </w:r>
      <w:r w:rsidRPr="005E51F2">
        <w:rPr>
          <w:rFonts w:ascii="David" w:hAnsi="David" w:hint="eastAsia"/>
          <w:color w:val="000000"/>
          <w:rtl/>
        </w:rPr>
        <w:t>קל</w:t>
      </w:r>
      <w:r w:rsidRPr="005E51F2">
        <w:rPr>
          <w:rFonts w:ascii="David" w:hAnsi="David"/>
          <w:color w:val="000000"/>
          <w:rtl/>
        </w:rPr>
        <w:t xml:space="preserve"> </w:t>
      </w:r>
      <w:r w:rsidRPr="005E51F2">
        <w:rPr>
          <w:rFonts w:ascii="David" w:hAnsi="David" w:hint="eastAsia"/>
          <w:color w:val="000000"/>
          <w:rtl/>
        </w:rPr>
        <w:t>ולחילופין</w:t>
      </w:r>
      <w:r w:rsidRPr="005E51F2">
        <w:rPr>
          <w:rFonts w:ascii="David" w:hAnsi="David"/>
          <w:color w:val="000000"/>
          <w:rtl/>
        </w:rPr>
        <w:t xml:space="preserve"> </w:t>
      </w:r>
      <w:r w:rsidRPr="005E51F2">
        <w:rPr>
          <w:rFonts w:ascii="David" w:hAnsi="David" w:hint="eastAsia"/>
          <w:color w:val="000000"/>
          <w:rtl/>
        </w:rPr>
        <w:t>להגנה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בני</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במכלול</w:t>
      </w:r>
      <w:r w:rsidRPr="005E51F2">
        <w:rPr>
          <w:rFonts w:ascii="David" w:hAnsi="David"/>
          <w:color w:val="000000"/>
          <w:rtl/>
        </w:rPr>
        <w:t xml:space="preserve"> </w:t>
      </w:r>
      <w:r w:rsidRPr="005E51F2">
        <w:rPr>
          <w:rFonts w:ascii="David" w:hAnsi="David" w:hint="eastAsia"/>
          <w:color w:val="000000"/>
          <w:rtl/>
        </w:rPr>
        <w:t>הנתונים</w:t>
      </w:r>
      <w:r w:rsidRPr="005E51F2">
        <w:rPr>
          <w:rFonts w:ascii="David" w:hAnsi="David"/>
          <w:color w:val="000000"/>
          <w:rtl/>
        </w:rPr>
        <w:t xml:space="preserve"> </w:t>
      </w:r>
      <w:r w:rsidRPr="005E51F2">
        <w:rPr>
          <w:rFonts w:ascii="David" w:hAnsi="David" w:hint="eastAsia"/>
          <w:color w:val="000000"/>
          <w:rtl/>
        </w:rPr>
        <w:t>העריך</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בעניינו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קיימים</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p>
    <w:p w14:paraId="096BC543" w14:textId="77777777" w:rsidR="00FD38A8" w:rsidRPr="005E51F2" w:rsidRDefault="00FD38A8" w:rsidP="00FD38A8">
      <w:pPr>
        <w:spacing w:after="120" w:line="360" w:lineRule="auto"/>
        <w:ind w:left="720"/>
        <w:jc w:val="both"/>
        <w:rPr>
          <w:rFonts w:ascii="David" w:hAnsi="David"/>
          <w:color w:val="000000"/>
        </w:rPr>
      </w:pPr>
      <w:r w:rsidRPr="005E51F2">
        <w:rPr>
          <w:rFonts w:ascii="David" w:hAnsi="David" w:hint="eastAsia"/>
          <w:color w:val="000000"/>
          <w:rtl/>
        </w:rPr>
        <w:t>בהתחשב</w:t>
      </w:r>
      <w:r w:rsidRPr="005E51F2">
        <w:rPr>
          <w:rFonts w:ascii="David" w:hAnsi="David"/>
          <w:color w:val="000000"/>
          <w:rtl/>
        </w:rPr>
        <w:t xml:space="preserve"> </w:t>
      </w:r>
      <w:r w:rsidRPr="005E51F2">
        <w:rPr>
          <w:rFonts w:ascii="David" w:hAnsi="David" w:hint="eastAsia"/>
          <w:color w:val="000000"/>
          <w:rtl/>
        </w:rPr>
        <w:t>במכלול</w:t>
      </w:r>
      <w:r w:rsidRPr="005E51F2">
        <w:rPr>
          <w:rFonts w:ascii="David" w:hAnsi="David"/>
          <w:color w:val="000000"/>
          <w:rtl/>
        </w:rPr>
        <w:t xml:space="preserve"> </w:t>
      </w:r>
      <w:r w:rsidRPr="005E51F2">
        <w:rPr>
          <w:rFonts w:ascii="David" w:hAnsi="David" w:hint="eastAsia"/>
          <w:color w:val="000000"/>
          <w:rtl/>
        </w:rPr>
        <w:t>הנסיבות</w:t>
      </w:r>
      <w:r w:rsidRPr="005E51F2">
        <w:rPr>
          <w:rFonts w:ascii="David" w:hAnsi="David"/>
          <w:color w:val="000000"/>
          <w:rtl/>
        </w:rPr>
        <w:t xml:space="preserve">, </w:t>
      </w:r>
      <w:r w:rsidRPr="005E51F2">
        <w:rPr>
          <w:rFonts w:ascii="David" w:hAnsi="David" w:hint="eastAsia"/>
          <w:color w:val="000000"/>
          <w:rtl/>
        </w:rPr>
        <w:t>נשיאת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וטיבו</w:t>
      </w:r>
      <w:r w:rsidRPr="005E51F2">
        <w:rPr>
          <w:rFonts w:ascii="David" w:hAnsi="David"/>
          <w:color w:val="000000"/>
          <w:rtl/>
        </w:rPr>
        <w:t xml:space="preserve">, </w:t>
      </w:r>
      <w:r w:rsidRPr="005E51F2">
        <w:rPr>
          <w:rFonts w:ascii="David" w:hAnsi="David" w:hint="eastAsia"/>
          <w:color w:val="000000"/>
          <w:rtl/>
        </w:rPr>
        <w:t>התכנון</w:t>
      </w:r>
      <w:r w:rsidRPr="005E51F2">
        <w:rPr>
          <w:rFonts w:ascii="David" w:hAnsi="David"/>
          <w:color w:val="000000"/>
          <w:rtl/>
        </w:rPr>
        <w:t xml:space="preserve"> </w:t>
      </w:r>
      <w:r w:rsidRPr="005E51F2">
        <w:rPr>
          <w:rFonts w:ascii="David" w:hAnsi="David" w:hint="eastAsia"/>
          <w:color w:val="000000"/>
          <w:rtl/>
        </w:rPr>
        <w:t>שנלמד</w:t>
      </w:r>
      <w:r w:rsidRPr="005E51F2">
        <w:rPr>
          <w:rFonts w:ascii="David" w:hAnsi="David"/>
          <w:color w:val="000000"/>
          <w:rtl/>
        </w:rPr>
        <w:t xml:space="preserve"> </w:t>
      </w:r>
      <w:r w:rsidRPr="005E51F2">
        <w:rPr>
          <w:rFonts w:ascii="David" w:hAnsi="David" w:hint="eastAsia"/>
          <w:color w:val="000000"/>
          <w:rtl/>
        </w:rPr>
        <w:t>מהנסיבות</w:t>
      </w:r>
      <w:r w:rsidRPr="005E51F2">
        <w:rPr>
          <w:rFonts w:ascii="David" w:hAnsi="David"/>
          <w:color w:val="000000"/>
          <w:rtl/>
        </w:rPr>
        <w:t xml:space="preserve">, </w:t>
      </w:r>
      <w:r w:rsidRPr="005E51F2">
        <w:rPr>
          <w:rFonts w:ascii="David" w:hAnsi="David" w:hint="eastAsia"/>
          <w:color w:val="000000"/>
          <w:rtl/>
        </w:rPr>
        <w:t>יכולתו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להצטייד</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שיקולים</w:t>
      </w:r>
      <w:r w:rsidRPr="005E51F2">
        <w:rPr>
          <w:rFonts w:ascii="David" w:hAnsi="David"/>
          <w:color w:val="000000"/>
          <w:rtl/>
        </w:rPr>
        <w:t xml:space="preserve"> </w:t>
      </w:r>
      <w:r w:rsidRPr="005E51F2">
        <w:rPr>
          <w:rFonts w:ascii="David" w:hAnsi="David" w:hint="eastAsia"/>
          <w:color w:val="000000"/>
          <w:rtl/>
        </w:rPr>
        <w:t>שאינם</w:t>
      </w:r>
      <w:r w:rsidRPr="005E51F2">
        <w:rPr>
          <w:rFonts w:ascii="David" w:hAnsi="David"/>
          <w:color w:val="000000"/>
          <w:rtl/>
        </w:rPr>
        <w:t xml:space="preserve"> </w:t>
      </w:r>
      <w:r w:rsidRPr="005E51F2">
        <w:rPr>
          <w:rFonts w:ascii="David" w:hAnsi="David" w:hint="eastAsia"/>
          <w:color w:val="000000"/>
          <w:rtl/>
        </w:rPr>
        <w:t>קשורים</w:t>
      </w:r>
      <w:r w:rsidRPr="005E51F2">
        <w:rPr>
          <w:rFonts w:ascii="David" w:hAnsi="David"/>
          <w:color w:val="000000"/>
          <w:rtl/>
        </w:rPr>
        <w:t xml:space="preserve"> </w:t>
      </w:r>
      <w:r w:rsidRPr="005E51F2">
        <w:rPr>
          <w:rFonts w:ascii="David" w:hAnsi="David" w:hint="eastAsia"/>
          <w:color w:val="000000"/>
          <w:rtl/>
        </w:rPr>
        <w:t>בביצוע</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ובכללם</w:t>
      </w:r>
      <w:r w:rsidRPr="005E51F2">
        <w:rPr>
          <w:rFonts w:ascii="David" w:hAnsi="David"/>
          <w:color w:val="000000"/>
          <w:rtl/>
        </w:rPr>
        <w:t xml:space="preserve"> </w:t>
      </w:r>
      <w:r w:rsidRPr="005E51F2">
        <w:rPr>
          <w:rFonts w:ascii="David" w:hAnsi="David" w:hint="eastAsia"/>
          <w:color w:val="000000"/>
          <w:rtl/>
        </w:rPr>
        <w:t>נטילת</w:t>
      </w:r>
      <w:r w:rsidRPr="005E51F2">
        <w:rPr>
          <w:rFonts w:ascii="David" w:hAnsi="David"/>
          <w:color w:val="000000"/>
          <w:rtl/>
        </w:rPr>
        <w:t xml:space="preserve"> </w:t>
      </w:r>
      <w:r w:rsidRPr="005E51F2">
        <w:rPr>
          <w:rFonts w:ascii="David" w:hAnsi="David" w:hint="eastAsia"/>
          <w:color w:val="000000"/>
          <w:rtl/>
        </w:rPr>
        <w:t>האחריות</w:t>
      </w:r>
      <w:r w:rsidRPr="005E51F2">
        <w:rPr>
          <w:rFonts w:ascii="David" w:hAnsi="David"/>
          <w:color w:val="000000"/>
          <w:rtl/>
        </w:rPr>
        <w:t xml:space="preserve"> </w:t>
      </w:r>
      <w:r w:rsidRPr="005E51F2">
        <w:rPr>
          <w:rFonts w:ascii="David" w:hAnsi="David" w:hint="eastAsia"/>
          <w:color w:val="000000"/>
          <w:rtl/>
        </w:rPr>
        <w:t>לביצוע</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ביצועה</w:t>
      </w:r>
      <w:r w:rsidRPr="005E51F2">
        <w:rPr>
          <w:rFonts w:ascii="David" w:hAnsi="David"/>
          <w:color w:val="000000"/>
          <w:rtl/>
        </w:rPr>
        <w:t xml:space="preserve"> </w:t>
      </w:r>
      <w:r w:rsidRPr="005E51F2">
        <w:rPr>
          <w:rFonts w:ascii="David" w:hAnsi="David" w:hint="eastAsia"/>
          <w:color w:val="000000"/>
          <w:rtl/>
        </w:rPr>
        <w:t>בעת</w:t>
      </w:r>
      <w:r w:rsidRPr="005E51F2">
        <w:rPr>
          <w:rFonts w:ascii="David" w:hAnsi="David"/>
          <w:color w:val="000000"/>
          <w:rtl/>
        </w:rPr>
        <w:t xml:space="preserve"> </w:t>
      </w:r>
      <w:r w:rsidRPr="005E51F2">
        <w:rPr>
          <w:rFonts w:ascii="David" w:hAnsi="David" w:hint="eastAsia"/>
          <w:color w:val="000000"/>
          <w:rtl/>
        </w:rPr>
        <w:t>שתלוי</w:t>
      </w:r>
      <w:r w:rsidRPr="005E51F2">
        <w:rPr>
          <w:rFonts w:ascii="David" w:hAnsi="David"/>
          <w:color w:val="000000"/>
          <w:rtl/>
        </w:rPr>
        <w:t xml:space="preserve"> </w:t>
      </w:r>
      <w:r w:rsidRPr="005E51F2">
        <w:rPr>
          <w:rFonts w:ascii="David" w:hAnsi="David" w:hint="eastAsia"/>
          <w:color w:val="000000"/>
          <w:rtl/>
        </w:rPr>
        <w:t>ועומד</w:t>
      </w:r>
      <w:r w:rsidRPr="005E51F2">
        <w:rPr>
          <w:rFonts w:ascii="David" w:hAnsi="David"/>
          <w:color w:val="000000"/>
          <w:rtl/>
        </w:rPr>
        <w:t xml:space="preserve"> </w:t>
      </w:r>
      <w:r w:rsidRPr="005E51F2">
        <w:rPr>
          <w:rFonts w:ascii="David" w:hAnsi="David" w:hint="eastAsia"/>
          <w:color w:val="000000"/>
          <w:rtl/>
        </w:rPr>
        <w:t>כנגדו</w:t>
      </w:r>
      <w:r w:rsidRPr="005E51F2">
        <w:rPr>
          <w:rFonts w:ascii="David" w:hAnsi="David"/>
          <w:color w:val="000000"/>
          <w:rtl/>
        </w:rPr>
        <w:t xml:space="preserve"> </w:t>
      </w:r>
      <w:r w:rsidRPr="005E51F2">
        <w:rPr>
          <w:rFonts w:ascii="David" w:hAnsi="David" w:hint="eastAsia"/>
          <w:color w:val="000000"/>
          <w:rtl/>
        </w:rPr>
        <w:t>הליך</w:t>
      </w:r>
      <w:r w:rsidRPr="005E51F2">
        <w:rPr>
          <w:rFonts w:ascii="David" w:hAnsi="David"/>
          <w:color w:val="000000"/>
          <w:rtl/>
        </w:rPr>
        <w:t xml:space="preserve"> </w:t>
      </w:r>
      <w:r w:rsidRPr="005E51F2">
        <w:rPr>
          <w:rFonts w:ascii="David" w:hAnsi="David" w:hint="eastAsia"/>
          <w:color w:val="000000"/>
          <w:rtl/>
        </w:rPr>
        <w:t>משפטי</w:t>
      </w:r>
      <w:r w:rsidRPr="005E51F2">
        <w:rPr>
          <w:rFonts w:ascii="David" w:hAnsi="David"/>
          <w:color w:val="000000"/>
          <w:rtl/>
        </w:rPr>
        <w:t xml:space="preserve"> </w:t>
      </w:r>
      <w:r w:rsidRPr="005E51F2">
        <w:rPr>
          <w:rFonts w:ascii="David" w:hAnsi="David" w:hint="eastAsia"/>
          <w:color w:val="000000"/>
          <w:rtl/>
        </w:rPr>
        <w:t>אחר</w:t>
      </w:r>
      <w:r w:rsidRPr="005E51F2">
        <w:rPr>
          <w:rFonts w:ascii="David" w:hAnsi="David"/>
          <w:color w:val="000000"/>
          <w:rtl/>
        </w:rPr>
        <w:t xml:space="preserve">, </w:t>
      </w:r>
      <w:r w:rsidRPr="005E51F2">
        <w:rPr>
          <w:rFonts w:ascii="David" w:hAnsi="David" w:hint="eastAsia"/>
          <w:color w:val="000000"/>
          <w:rtl/>
        </w:rPr>
        <w:t>הערכת</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שנערכה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ידי</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תוך</w:t>
      </w:r>
      <w:r w:rsidRPr="005E51F2">
        <w:rPr>
          <w:rFonts w:ascii="David" w:hAnsi="David"/>
          <w:color w:val="000000"/>
          <w:rtl/>
        </w:rPr>
        <w:t xml:space="preserve"> </w:t>
      </w:r>
      <w:r w:rsidRPr="005E51F2">
        <w:rPr>
          <w:rFonts w:ascii="David" w:hAnsi="David" w:hint="eastAsia"/>
          <w:color w:val="000000"/>
          <w:rtl/>
        </w:rPr>
        <w:t>מתן</w:t>
      </w:r>
      <w:r w:rsidRPr="005E51F2">
        <w:rPr>
          <w:rFonts w:ascii="David" w:hAnsi="David"/>
          <w:color w:val="000000"/>
          <w:rtl/>
        </w:rPr>
        <w:t xml:space="preserve"> </w:t>
      </w:r>
      <w:r w:rsidRPr="005E51F2">
        <w:rPr>
          <w:rFonts w:ascii="David" w:hAnsi="David" w:hint="eastAsia"/>
          <w:color w:val="000000"/>
          <w:rtl/>
        </w:rPr>
        <w:t>משקל</w:t>
      </w:r>
      <w:r w:rsidRPr="005E51F2">
        <w:rPr>
          <w:rFonts w:ascii="David" w:hAnsi="David"/>
          <w:color w:val="000000"/>
          <w:rtl/>
        </w:rPr>
        <w:t xml:space="preserve"> </w:t>
      </w:r>
      <w:r w:rsidRPr="005E51F2">
        <w:rPr>
          <w:rFonts w:ascii="David" w:hAnsi="David" w:hint="eastAsia"/>
          <w:color w:val="000000"/>
          <w:rtl/>
        </w:rPr>
        <w:t>להרתעת</w:t>
      </w:r>
      <w:r w:rsidRPr="005E51F2">
        <w:rPr>
          <w:rFonts w:ascii="David" w:hAnsi="David"/>
          <w:color w:val="000000"/>
          <w:rtl/>
        </w:rPr>
        <w:t xml:space="preserve"> </w:t>
      </w:r>
      <w:r w:rsidRPr="005E51F2">
        <w:rPr>
          <w:rFonts w:ascii="David" w:hAnsi="David" w:hint="eastAsia"/>
          <w:color w:val="000000"/>
          <w:rtl/>
        </w:rPr>
        <w:t>היחיד</w:t>
      </w:r>
      <w:r w:rsidRPr="005E51F2">
        <w:rPr>
          <w:rFonts w:ascii="David" w:hAnsi="David"/>
          <w:color w:val="000000"/>
          <w:rtl/>
        </w:rPr>
        <w:t xml:space="preserve">, </w:t>
      </w:r>
      <w:r w:rsidRPr="005E51F2">
        <w:rPr>
          <w:rFonts w:ascii="David" w:hAnsi="David" w:hint="eastAsia"/>
          <w:color w:val="000000"/>
          <w:rtl/>
        </w:rPr>
        <w:t>סבורה</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למקמו</w:t>
      </w:r>
      <w:r w:rsidRPr="005E51F2">
        <w:rPr>
          <w:rFonts w:ascii="David" w:hAnsi="David"/>
          <w:color w:val="000000"/>
          <w:rtl/>
        </w:rPr>
        <w:t xml:space="preserve"> </w:t>
      </w:r>
      <w:r w:rsidRPr="005E51F2">
        <w:rPr>
          <w:rFonts w:ascii="David" w:hAnsi="David" w:hint="eastAsia"/>
          <w:color w:val="000000"/>
          <w:rtl/>
        </w:rPr>
        <w:t>בתחתית</w:t>
      </w:r>
      <w:r w:rsidRPr="005E51F2">
        <w:rPr>
          <w:rFonts w:ascii="David" w:hAnsi="David"/>
          <w:color w:val="000000"/>
          <w:rtl/>
        </w:rPr>
        <w:t xml:space="preserve"> </w:t>
      </w:r>
      <w:r w:rsidRPr="005E51F2">
        <w:rPr>
          <w:rFonts w:ascii="David" w:hAnsi="David" w:hint="eastAsia"/>
          <w:color w:val="000000"/>
          <w:rtl/>
        </w:rPr>
        <w:t>המתחם</w:t>
      </w:r>
      <w:r w:rsidRPr="005E51F2">
        <w:rPr>
          <w:rFonts w:ascii="David" w:hAnsi="David"/>
          <w:color w:val="000000"/>
          <w:rtl/>
        </w:rPr>
        <w:t xml:space="preserve"> </w:t>
      </w:r>
      <w:r w:rsidRPr="005E51F2">
        <w:rPr>
          <w:rFonts w:ascii="David" w:hAnsi="David" w:hint="eastAsia"/>
          <w:color w:val="000000"/>
          <w:rtl/>
        </w:rPr>
        <w:t>ולפיכך</w:t>
      </w:r>
      <w:r w:rsidRPr="005E51F2">
        <w:rPr>
          <w:rFonts w:ascii="David" w:hAnsi="David"/>
          <w:color w:val="000000"/>
          <w:rtl/>
        </w:rPr>
        <w:t xml:space="preserve"> </w:t>
      </w:r>
      <w:r w:rsidRPr="005E51F2">
        <w:rPr>
          <w:rFonts w:ascii="David" w:hAnsi="David" w:hint="eastAsia"/>
          <w:color w:val="000000"/>
          <w:rtl/>
        </w:rPr>
        <w:t>עתרה</w:t>
      </w:r>
      <w:r w:rsidRPr="005E51F2">
        <w:rPr>
          <w:rFonts w:ascii="David" w:hAnsi="David"/>
          <w:color w:val="000000"/>
          <w:rtl/>
        </w:rPr>
        <w:t xml:space="preserve"> </w:t>
      </w:r>
      <w:r w:rsidRPr="005E51F2">
        <w:rPr>
          <w:rFonts w:ascii="David" w:hAnsi="David" w:hint="eastAsia"/>
          <w:color w:val="000000"/>
          <w:rtl/>
        </w:rPr>
        <w:t>ל</w:t>
      </w:r>
      <w:r w:rsidRPr="005E51F2">
        <w:rPr>
          <w:rFonts w:ascii="David" w:hAnsi="David"/>
          <w:color w:val="000000"/>
          <w:rtl/>
        </w:rPr>
        <w:t xml:space="preserve">-30 </w:t>
      </w:r>
      <w:r w:rsidRPr="005E51F2">
        <w:rPr>
          <w:rFonts w:ascii="David" w:hAnsi="David" w:hint="eastAsia"/>
          <w:color w:val="000000"/>
          <w:rtl/>
        </w:rPr>
        <w:t>חודשי</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מותנה</w:t>
      </w:r>
      <w:r w:rsidRPr="005E51F2">
        <w:rPr>
          <w:rFonts w:ascii="David" w:hAnsi="David"/>
          <w:color w:val="000000"/>
          <w:rtl/>
        </w:rPr>
        <w:t xml:space="preserve"> </w:t>
      </w:r>
      <w:r w:rsidRPr="005E51F2">
        <w:rPr>
          <w:rFonts w:ascii="David" w:hAnsi="David" w:hint="eastAsia"/>
          <w:color w:val="000000"/>
          <w:rtl/>
        </w:rPr>
        <w:t>וקנס</w:t>
      </w:r>
      <w:r w:rsidRPr="005E51F2">
        <w:rPr>
          <w:rFonts w:ascii="David" w:hAnsi="David"/>
          <w:color w:val="000000"/>
          <w:rtl/>
        </w:rPr>
        <w:t xml:space="preserve"> </w:t>
      </w:r>
      <w:r w:rsidRPr="005E51F2">
        <w:rPr>
          <w:rFonts w:ascii="David" w:hAnsi="David" w:hint="eastAsia"/>
          <w:color w:val="000000"/>
          <w:rtl/>
        </w:rPr>
        <w:t>כספי</w:t>
      </w:r>
      <w:r w:rsidRPr="005E51F2">
        <w:rPr>
          <w:rFonts w:ascii="David" w:hAnsi="David"/>
          <w:color w:val="000000"/>
          <w:rtl/>
        </w:rPr>
        <w:t xml:space="preserve">. </w:t>
      </w:r>
      <w:r w:rsidRPr="005E51F2">
        <w:rPr>
          <w:rFonts w:ascii="David" w:hAnsi="David" w:hint="eastAsia"/>
          <w:color w:val="000000"/>
          <w:rtl/>
        </w:rPr>
        <w:t>כמו</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עתרה</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שלא</w:t>
      </w:r>
      <w:r w:rsidRPr="005E51F2">
        <w:rPr>
          <w:rFonts w:ascii="David" w:hAnsi="David"/>
          <w:color w:val="000000"/>
          <w:rtl/>
        </w:rPr>
        <w:t xml:space="preserve"> </w:t>
      </w:r>
      <w:r w:rsidRPr="005E51F2">
        <w:rPr>
          <w:rFonts w:ascii="David" w:hAnsi="David" w:hint="eastAsia"/>
          <w:color w:val="000000"/>
          <w:rtl/>
        </w:rPr>
        <w:t>לחפוף</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תקופת</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מאסרו</w:t>
      </w:r>
      <w:r w:rsidRPr="005E51F2">
        <w:rPr>
          <w:rFonts w:ascii="David" w:hAnsi="David"/>
          <w:color w:val="000000"/>
          <w:rtl/>
        </w:rPr>
        <w:t xml:space="preserve"> </w:t>
      </w:r>
      <w:r w:rsidRPr="005E51F2">
        <w:rPr>
          <w:rFonts w:ascii="David" w:hAnsi="David" w:hint="eastAsia"/>
          <w:color w:val="000000"/>
          <w:rtl/>
        </w:rPr>
        <w:t>הקודם</w:t>
      </w:r>
      <w:r w:rsidRPr="005E51F2">
        <w:rPr>
          <w:rFonts w:ascii="David" w:hAnsi="David"/>
          <w:color w:val="000000"/>
          <w:rtl/>
        </w:rPr>
        <w:t xml:space="preserve"> </w:t>
      </w:r>
      <w:r w:rsidRPr="005E51F2">
        <w:rPr>
          <w:rFonts w:ascii="David" w:hAnsi="David" w:hint="eastAsia"/>
          <w:color w:val="000000"/>
          <w:rtl/>
        </w:rPr>
        <w:t>וזאת</w:t>
      </w:r>
      <w:r w:rsidRPr="005E51F2">
        <w:rPr>
          <w:rFonts w:ascii="David" w:hAnsi="David"/>
          <w:color w:val="000000"/>
          <w:rtl/>
        </w:rPr>
        <w:t xml:space="preserve"> </w:t>
      </w:r>
      <w:r w:rsidRPr="005E51F2">
        <w:rPr>
          <w:rFonts w:ascii="David" w:hAnsi="David" w:hint="eastAsia"/>
          <w:color w:val="000000"/>
          <w:rtl/>
        </w:rPr>
        <w:t>מהטעם</w:t>
      </w:r>
      <w:r w:rsidRPr="005E51F2">
        <w:rPr>
          <w:rFonts w:ascii="David" w:hAnsi="David"/>
          <w:color w:val="000000"/>
          <w:rtl/>
        </w:rPr>
        <w:t xml:space="preserve"> </w:t>
      </w:r>
      <w:r w:rsidRPr="005E51F2">
        <w:rPr>
          <w:rFonts w:ascii="David" w:hAnsi="David" w:hint="eastAsia"/>
          <w:color w:val="000000"/>
          <w:rtl/>
        </w:rPr>
        <w:t>שביצע</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עת</w:t>
      </w:r>
      <w:r w:rsidRPr="005E51F2">
        <w:rPr>
          <w:rFonts w:ascii="David" w:hAnsi="David"/>
          <w:color w:val="000000"/>
          <w:rtl/>
        </w:rPr>
        <w:t xml:space="preserve"> </w:t>
      </w:r>
      <w:r w:rsidRPr="005E51F2">
        <w:rPr>
          <w:rFonts w:ascii="David" w:hAnsi="David" w:hint="eastAsia"/>
          <w:color w:val="000000"/>
          <w:rtl/>
        </w:rPr>
        <w:t>מתנהל</w:t>
      </w:r>
      <w:r w:rsidRPr="005E51F2">
        <w:rPr>
          <w:rFonts w:ascii="David" w:hAnsi="David"/>
          <w:color w:val="000000"/>
          <w:rtl/>
        </w:rPr>
        <w:t xml:space="preserve"> </w:t>
      </w:r>
      <w:r w:rsidRPr="005E51F2">
        <w:rPr>
          <w:rFonts w:ascii="David" w:hAnsi="David" w:hint="eastAsia"/>
          <w:color w:val="000000"/>
          <w:rtl/>
        </w:rPr>
        <w:t>כנגדו</w:t>
      </w:r>
      <w:r w:rsidRPr="005E51F2">
        <w:rPr>
          <w:rFonts w:ascii="David" w:hAnsi="David"/>
          <w:color w:val="000000"/>
          <w:rtl/>
        </w:rPr>
        <w:t xml:space="preserve"> </w:t>
      </w:r>
      <w:r w:rsidRPr="005E51F2">
        <w:rPr>
          <w:rFonts w:ascii="David" w:hAnsi="David" w:hint="eastAsia"/>
          <w:color w:val="000000"/>
          <w:rtl/>
        </w:rPr>
        <w:t>הליך</w:t>
      </w:r>
      <w:r w:rsidRPr="005E51F2">
        <w:rPr>
          <w:rFonts w:ascii="David" w:hAnsi="David"/>
          <w:color w:val="000000"/>
          <w:rtl/>
        </w:rPr>
        <w:t xml:space="preserve"> </w:t>
      </w:r>
      <w:r w:rsidRPr="005E51F2">
        <w:rPr>
          <w:rFonts w:ascii="David" w:hAnsi="David" w:hint="eastAsia"/>
          <w:color w:val="000000"/>
          <w:rtl/>
        </w:rPr>
        <w:t>אחר</w:t>
      </w:r>
      <w:r w:rsidRPr="005E51F2">
        <w:rPr>
          <w:rFonts w:ascii="David" w:hAnsi="David"/>
          <w:color w:val="000000"/>
          <w:rtl/>
        </w:rPr>
        <w:t xml:space="preserve">.  </w:t>
      </w:r>
    </w:p>
    <w:p w14:paraId="067B53FD"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לטענת</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עו</w:t>
      </w:r>
      <w:r w:rsidRPr="005E51F2">
        <w:rPr>
          <w:rFonts w:ascii="David" w:hAnsi="David"/>
          <w:color w:val="000000"/>
          <w:rtl/>
        </w:rPr>
        <w:t>"</w:t>
      </w:r>
      <w:r w:rsidRPr="005E51F2">
        <w:rPr>
          <w:rFonts w:ascii="David" w:hAnsi="David" w:hint="eastAsia"/>
          <w:color w:val="000000"/>
          <w:rtl/>
        </w:rPr>
        <w:t>ד</w:t>
      </w:r>
      <w:r w:rsidRPr="005E51F2">
        <w:rPr>
          <w:rFonts w:ascii="David" w:hAnsi="David"/>
          <w:color w:val="000000"/>
          <w:rtl/>
        </w:rPr>
        <w:t xml:space="preserve"> </w:t>
      </w:r>
      <w:r w:rsidRPr="005E51F2">
        <w:rPr>
          <w:rFonts w:ascii="David" w:hAnsi="David" w:hint="eastAsia"/>
          <w:color w:val="000000"/>
          <w:rtl/>
        </w:rPr>
        <w:t>שוקרי</w:t>
      </w:r>
      <w:r w:rsidRPr="005E51F2">
        <w:rPr>
          <w:rFonts w:ascii="David" w:hAnsi="David"/>
          <w:color w:val="000000"/>
          <w:rtl/>
        </w:rPr>
        <w:t xml:space="preserve"> </w:t>
      </w:r>
      <w:r w:rsidRPr="005E51F2">
        <w:rPr>
          <w:rFonts w:ascii="David" w:hAnsi="David" w:hint="eastAsia"/>
          <w:color w:val="000000"/>
          <w:rtl/>
        </w:rPr>
        <w:t>ועו</w:t>
      </w:r>
      <w:r w:rsidRPr="005E51F2">
        <w:rPr>
          <w:rFonts w:ascii="David" w:hAnsi="David"/>
          <w:color w:val="000000"/>
          <w:rtl/>
        </w:rPr>
        <w:t>"</w:t>
      </w:r>
      <w:r w:rsidRPr="005E51F2">
        <w:rPr>
          <w:rFonts w:ascii="David" w:hAnsi="David" w:hint="eastAsia"/>
          <w:color w:val="000000"/>
          <w:rtl/>
        </w:rPr>
        <w:t>ד</w:t>
      </w:r>
      <w:r w:rsidRPr="005E51F2">
        <w:rPr>
          <w:rFonts w:ascii="David" w:hAnsi="David"/>
          <w:color w:val="000000"/>
          <w:rtl/>
        </w:rPr>
        <w:t xml:space="preserve"> </w:t>
      </w:r>
      <w:r w:rsidRPr="005E51F2">
        <w:rPr>
          <w:rFonts w:ascii="David" w:hAnsi="David" w:hint="eastAsia"/>
          <w:color w:val="000000"/>
          <w:rtl/>
        </w:rPr>
        <w:t>אוזן</w:t>
      </w:r>
      <w:r w:rsidRPr="005E51F2">
        <w:rPr>
          <w:rFonts w:ascii="David" w:hAnsi="David"/>
          <w:color w:val="000000"/>
          <w:rtl/>
        </w:rPr>
        <w:t xml:space="preserve"> </w:t>
      </w:r>
      <w:r w:rsidRPr="005E51F2">
        <w:rPr>
          <w:rFonts w:ascii="David" w:hAnsi="David" w:hint="eastAsia"/>
          <w:color w:val="000000"/>
          <w:rtl/>
        </w:rPr>
        <w:t>עיון</w:t>
      </w:r>
      <w:r w:rsidRPr="005E51F2">
        <w:rPr>
          <w:rFonts w:ascii="David" w:hAnsi="David"/>
          <w:color w:val="000000"/>
          <w:rtl/>
        </w:rPr>
        <w:t xml:space="preserve"> </w:t>
      </w:r>
      <w:r w:rsidRPr="005E51F2">
        <w:rPr>
          <w:rFonts w:ascii="David" w:hAnsi="David" w:hint="eastAsia"/>
          <w:color w:val="000000"/>
          <w:rtl/>
        </w:rPr>
        <w:t>בכתב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מעלה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נשא</w:t>
      </w:r>
      <w:r w:rsidRPr="005E51F2">
        <w:rPr>
          <w:rFonts w:ascii="David" w:hAnsi="David"/>
          <w:color w:val="000000"/>
          <w:rtl/>
        </w:rPr>
        <w:t xml:space="preserve"> </w:t>
      </w:r>
      <w:r w:rsidRPr="005E51F2">
        <w:rPr>
          <w:rFonts w:ascii="David" w:hAnsi="David" w:hint="eastAsia"/>
          <w:color w:val="000000"/>
          <w:rtl/>
        </w:rPr>
        <w:t>מחסנית</w:t>
      </w:r>
      <w:r w:rsidRPr="005E51F2">
        <w:rPr>
          <w:rFonts w:ascii="David" w:hAnsi="David"/>
          <w:color w:val="000000"/>
          <w:rtl/>
        </w:rPr>
        <w:t xml:space="preserve"> </w:t>
      </w:r>
      <w:r w:rsidRPr="005E51F2">
        <w:rPr>
          <w:rFonts w:ascii="David" w:hAnsi="David" w:hint="eastAsia"/>
          <w:color w:val="000000"/>
          <w:rtl/>
        </w:rPr>
        <w:t>ריקה</w:t>
      </w:r>
      <w:r w:rsidRPr="005E51F2">
        <w:rPr>
          <w:rFonts w:ascii="David" w:hAnsi="David"/>
          <w:color w:val="000000"/>
          <w:rtl/>
        </w:rPr>
        <w:t xml:space="preserve">. </w:t>
      </w:r>
      <w:r w:rsidRPr="005E51F2">
        <w:rPr>
          <w:rFonts w:ascii="David" w:hAnsi="David" w:hint="eastAsia"/>
          <w:color w:val="000000"/>
          <w:rtl/>
        </w:rPr>
        <w:t>תסקיר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מבהיר</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מגיע</w:t>
      </w:r>
      <w:r w:rsidRPr="005E51F2">
        <w:rPr>
          <w:rFonts w:ascii="David" w:hAnsi="David"/>
          <w:color w:val="000000"/>
          <w:rtl/>
        </w:rPr>
        <w:t xml:space="preserve"> </w:t>
      </w:r>
      <w:r w:rsidRPr="005E51F2">
        <w:rPr>
          <w:rFonts w:ascii="David" w:hAnsi="David" w:hint="eastAsia"/>
          <w:color w:val="000000"/>
          <w:rtl/>
        </w:rPr>
        <w:t>לשיחות</w:t>
      </w:r>
      <w:r w:rsidRPr="005E51F2">
        <w:rPr>
          <w:rFonts w:ascii="David" w:hAnsi="David"/>
          <w:color w:val="000000"/>
          <w:rtl/>
        </w:rPr>
        <w:t xml:space="preserve"> </w:t>
      </w:r>
      <w:r w:rsidRPr="005E51F2">
        <w:rPr>
          <w:rFonts w:ascii="David" w:hAnsi="David" w:hint="eastAsia"/>
          <w:color w:val="000000"/>
          <w:rtl/>
        </w:rPr>
        <w:t>פרטניות</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עו</w:t>
      </w:r>
      <w:r w:rsidRPr="005E51F2">
        <w:rPr>
          <w:rFonts w:ascii="David" w:hAnsi="David"/>
          <w:color w:val="000000"/>
          <w:rtl/>
        </w:rPr>
        <w:t>"</w:t>
      </w:r>
      <w:r w:rsidRPr="005E51F2">
        <w:rPr>
          <w:rFonts w:ascii="David" w:hAnsi="David" w:hint="eastAsia"/>
          <w:color w:val="000000"/>
          <w:rtl/>
        </w:rPr>
        <w:t>ס</w:t>
      </w:r>
      <w:r w:rsidRPr="005E51F2">
        <w:rPr>
          <w:rFonts w:ascii="David" w:hAnsi="David"/>
          <w:color w:val="000000"/>
          <w:rtl/>
        </w:rPr>
        <w:t xml:space="preserve"> </w:t>
      </w:r>
      <w:r w:rsidRPr="005E51F2">
        <w:rPr>
          <w:rFonts w:ascii="David" w:hAnsi="David" w:hint="eastAsia"/>
          <w:color w:val="000000"/>
          <w:rtl/>
        </w:rPr>
        <w:t>הכלא</w:t>
      </w:r>
      <w:r w:rsidRPr="005E51F2">
        <w:rPr>
          <w:rFonts w:ascii="David" w:hAnsi="David"/>
          <w:color w:val="000000"/>
          <w:rtl/>
        </w:rPr>
        <w:t xml:space="preserve">, </w:t>
      </w:r>
      <w:r w:rsidRPr="005E51F2">
        <w:rPr>
          <w:rFonts w:ascii="David" w:hAnsi="David" w:hint="eastAsia"/>
          <w:color w:val="000000"/>
          <w:rtl/>
        </w:rPr>
        <w:t>משתתף</w:t>
      </w:r>
      <w:r w:rsidRPr="005E51F2">
        <w:rPr>
          <w:rFonts w:ascii="David" w:hAnsi="David"/>
          <w:color w:val="000000"/>
          <w:rtl/>
        </w:rPr>
        <w:t xml:space="preserve"> </w:t>
      </w:r>
      <w:r w:rsidRPr="005E51F2">
        <w:rPr>
          <w:rFonts w:ascii="David" w:hAnsi="David" w:hint="eastAsia"/>
          <w:color w:val="000000"/>
          <w:rtl/>
        </w:rPr>
        <w:t>בקבוצה</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ובפעילות</w:t>
      </w:r>
      <w:r w:rsidRPr="005E51F2">
        <w:rPr>
          <w:rFonts w:ascii="David" w:hAnsi="David"/>
          <w:color w:val="000000"/>
          <w:rtl/>
        </w:rPr>
        <w:t xml:space="preserve"> </w:t>
      </w:r>
      <w:r w:rsidRPr="005E51F2">
        <w:rPr>
          <w:rFonts w:ascii="David" w:hAnsi="David" w:hint="eastAsia"/>
          <w:color w:val="000000"/>
          <w:rtl/>
        </w:rPr>
        <w:t>אגף</w:t>
      </w:r>
      <w:r w:rsidRPr="005E51F2">
        <w:rPr>
          <w:rFonts w:ascii="David" w:hAnsi="David"/>
          <w:color w:val="000000"/>
          <w:rtl/>
        </w:rPr>
        <w:t xml:space="preserve"> </w:t>
      </w:r>
      <w:r w:rsidRPr="005E51F2">
        <w:rPr>
          <w:rFonts w:ascii="David" w:hAnsi="David" w:hint="eastAsia"/>
          <w:color w:val="000000"/>
          <w:rtl/>
        </w:rPr>
        <w:t>החינוך</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הפנו</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שטרם</w:t>
      </w:r>
      <w:r w:rsidRPr="005E51F2">
        <w:rPr>
          <w:rFonts w:ascii="David" w:hAnsi="David"/>
          <w:color w:val="000000"/>
          <w:rtl/>
        </w:rPr>
        <w:t xml:space="preserve"> </w:t>
      </w:r>
      <w:r w:rsidRPr="005E51F2">
        <w:rPr>
          <w:rFonts w:ascii="David" w:hAnsi="David" w:hint="eastAsia"/>
          <w:color w:val="000000"/>
          <w:rtl/>
        </w:rPr>
        <w:t>מות</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היה</w:t>
      </w:r>
      <w:r w:rsidRPr="005E51F2">
        <w:rPr>
          <w:rFonts w:ascii="David" w:hAnsi="David"/>
          <w:color w:val="000000"/>
          <w:rtl/>
        </w:rPr>
        <w:t xml:space="preserve"> </w:t>
      </w:r>
      <w:r w:rsidRPr="005E51F2">
        <w:rPr>
          <w:rFonts w:ascii="David" w:hAnsi="David" w:hint="eastAsia"/>
          <w:color w:val="000000"/>
          <w:rtl/>
        </w:rPr>
        <w:t>מעורב</w:t>
      </w:r>
      <w:r w:rsidRPr="005E51F2">
        <w:rPr>
          <w:rFonts w:ascii="David" w:hAnsi="David"/>
          <w:color w:val="000000"/>
          <w:rtl/>
        </w:rPr>
        <w:t xml:space="preserve"> </w:t>
      </w:r>
      <w:r w:rsidRPr="005E51F2">
        <w:rPr>
          <w:rFonts w:ascii="David" w:hAnsi="David" w:hint="eastAsia"/>
          <w:color w:val="000000"/>
          <w:rtl/>
        </w:rPr>
        <w:t>בפלילים</w:t>
      </w:r>
      <w:r w:rsidRPr="005E51F2">
        <w:rPr>
          <w:rFonts w:ascii="David" w:hAnsi="David"/>
          <w:color w:val="000000"/>
          <w:rtl/>
        </w:rPr>
        <w:t xml:space="preserve">, </w:t>
      </w:r>
      <w:r w:rsidRPr="005E51F2">
        <w:rPr>
          <w:rFonts w:ascii="David" w:hAnsi="David" w:hint="eastAsia"/>
          <w:color w:val="000000"/>
          <w:rtl/>
        </w:rPr>
        <w:t>ושמאז</w:t>
      </w:r>
      <w:r w:rsidRPr="005E51F2">
        <w:rPr>
          <w:rFonts w:ascii="David" w:hAnsi="David"/>
          <w:color w:val="000000"/>
          <w:rtl/>
        </w:rPr>
        <w:t xml:space="preserve"> </w:t>
      </w:r>
      <w:r w:rsidRPr="005E51F2">
        <w:rPr>
          <w:rFonts w:ascii="David" w:hAnsi="David" w:hint="eastAsia"/>
          <w:color w:val="000000"/>
          <w:rtl/>
        </w:rPr>
        <w:t>הירצחו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האב</w:t>
      </w:r>
      <w:r w:rsidRPr="005E51F2">
        <w:rPr>
          <w:rFonts w:ascii="David" w:hAnsi="David"/>
          <w:color w:val="000000"/>
          <w:rtl/>
        </w:rPr>
        <w:t xml:space="preserve">, </w:t>
      </w:r>
      <w:r w:rsidRPr="005E51F2">
        <w:rPr>
          <w:rFonts w:ascii="David" w:hAnsi="David" w:hint="eastAsia"/>
          <w:color w:val="000000"/>
          <w:rtl/>
        </w:rPr>
        <w:t>חלה</w:t>
      </w:r>
      <w:r w:rsidRPr="005E51F2">
        <w:rPr>
          <w:rFonts w:ascii="David" w:hAnsi="David"/>
          <w:color w:val="000000"/>
          <w:rtl/>
        </w:rPr>
        <w:t xml:space="preserve"> </w:t>
      </w:r>
      <w:r w:rsidRPr="005E51F2">
        <w:rPr>
          <w:rFonts w:ascii="David" w:hAnsi="David" w:hint="eastAsia"/>
          <w:color w:val="000000"/>
          <w:rtl/>
        </w:rPr>
        <w:t>הדרדרות</w:t>
      </w:r>
      <w:r w:rsidRPr="005E51F2">
        <w:rPr>
          <w:rFonts w:ascii="David" w:hAnsi="David"/>
          <w:color w:val="000000"/>
          <w:rtl/>
        </w:rPr>
        <w:t xml:space="preserve"> </w:t>
      </w:r>
      <w:r w:rsidRPr="005E51F2">
        <w:rPr>
          <w:rFonts w:ascii="David" w:hAnsi="David" w:hint="eastAsia"/>
          <w:color w:val="000000"/>
          <w:rtl/>
        </w:rPr>
        <w:t>שהובילה</w:t>
      </w:r>
      <w:r w:rsidRPr="005E51F2">
        <w:rPr>
          <w:rFonts w:ascii="David" w:hAnsi="David"/>
          <w:color w:val="000000"/>
          <w:rtl/>
        </w:rPr>
        <w:t xml:space="preserve"> </w:t>
      </w:r>
      <w:r w:rsidRPr="005E51F2">
        <w:rPr>
          <w:rFonts w:ascii="David" w:hAnsi="David" w:hint="eastAsia"/>
          <w:color w:val="000000"/>
          <w:rtl/>
        </w:rPr>
        <w:t>אותו</w:t>
      </w:r>
      <w:r w:rsidRPr="005E51F2">
        <w:rPr>
          <w:rFonts w:ascii="David" w:hAnsi="David"/>
          <w:color w:val="000000"/>
          <w:rtl/>
        </w:rPr>
        <w:t xml:space="preserve"> </w:t>
      </w:r>
      <w:r w:rsidRPr="005E51F2">
        <w:rPr>
          <w:rFonts w:ascii="David" w:hAnsi="David" w:hint="eastAsia"/>
          <w:color w:val="000000"/>
          <w:rtl/>
        </w:rPr>
        <w:t>לביצוע</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w:t>
      </w:r>
      <w:r w:rsidRPr="005E51F2">
        <w:rPr>
          <w:rFonts w:ascii="David" w:hAnsi="David" w:hint="eastAsia"/>
          <w:color w:val="000000"/>
          <w:rtl/>
        </w:rPr>
        <w:t>שני</w:t>
      </w:r>
      <w:r w:rsidRPr="005E51F2">
        <w:rPr>
          <w:rFonts w:ascii="David" w:hAnsi="David"/>
          <w:color w:val="000000"/>
          <w:rtl/>
        </w:rPr>
        <w:t xml:space="preserve"> </w:t>
      </w:r>
      <w:r w:rsidRPr="005E51F2">
        <w:rPr>
          <w:rFonts w:ascii="David" w:hAnsi="David" w:hint="eastAsia"/>
          <w:color w:val="000000"/>
          <w:rtl/>
        </w:rPr>
        <w:t>אחים</w:t>
      </w:r>
      <w:r w:rsidRPr="005E51F2">
        <w:rPr>
          <w:rFonts w:ascii="David" w:hAnsi="David"/>
          <w:color w:val="000000"/>
          <w:rtl/>
        </w:rPr>
        <w:t xml:space="preserve"> </w:t>
      </w:r>
      <w:r w:rsidRPr="005E51F2">
        <w:rPr>
          <w:rFonts w:ascii="David" w:hAnsi="David" w:hint="eastAsia"/>
          <w:color w:val="000000"/>
          <w:rtl/>
        </w:rPr>
        <w:t>שנפצעו</w:t>
      </w:r>
      <w:r w:rsidRPr="005E51F2">
        <w:rPr>
          <w:rFonts w:ascii="David" w:hAnsi="David"/>
          <w:color w:val="000000"/>
          <w:rtl/>
        </w:rPr>
        <w:t xml:space="preserve"> </w:t>
      </w:r>
      <w:r w:rsidRPr="005E51F2">
        <w:rPr>
          <w:rFonts w:ascii="David" w:hAnsi="David" w:hint="eastAsia"/>
          <w:color w:val="000000"/>
          <w:rtl/>
        </w:rPr>
        <w:t>בתאונת</w:t>
      </w:r>
      <w:r w:rsidRPr="005E51F2">
        <w:rPr>
          <w:rFonts w:ascii="David" w:hAnsi="David"/>
          <w:color w:val="000000"/>
          <w:rtl/>
        </w:rPr>
        <w:t xml:space="preserve"> </w:t>
      </w:r>
      <w:r w:rsidRPr="005E51F2">
        <w:rPr>
          <w:rFonts w:ascii="David" w:hAnsi="David" w:hint="eastAsia"/>
          <w:color w:val="000000"/>
          <w:rtl/>
        </w:rPr>
        <w:t>דרכים</w:t>
      </w:r>
      <w:r w:rsidRPr="005E51F2">
        <w:rPr>
          <w:rFonts w:ascii="David" w:hAnsi="David"/>
          <w:color w:val="000000"/>
          <w:rtl/>
        </w:rPr>
        <w:t xml:space="preserve"> </w:t>
      </w:r>
      <w:r w:rsidRPr="005E51F2">
        <w:rPr>
          <w:rFonts w:ascii="David" w:hAnsi="David" w:hint="eastAsia"/>
          <w:color w:val="000000"/>
          <w:rtl/>
        </w:rPr>
        <w:t>ומאז</w:t>
      </w:r>
      <w:r w:rsidRPr="005E51F2">
        <w:rPr>
          <w:rFonts w:ascii="David" w:hAnsi="David"/>
          <w:color w:val="000000"/>
          <w:rtl/>
        </w:rPr>
        <w:t xml:space="preserve"> </w:t>
      </w:r>
      <w:r w:rsidRPr="005E51F2">
        <w:rPr>
          <w:rFonts w:ascii="David" w:hAnsi="David" w:hint="eastAsia"/>
          <w:color w:val="000000"/>
          <w:rtl/>
        </w:rPr>
        <w:t>רתוקים</w:t>
      </w:r>
      <w:r w:rsidRPr="005E51F2">
        <w:rPr>
          <w:rFonts w:ascii="David" w:hAnsi="David"/>
          <w:color w:val="000000"/>
          <w:rtl/>
        </w:rPr>
        <w:t xml:space="preserve"> </w:t>
      </w:r>
      <w:r w:rsidRPr="005E51F2">
        <w:rPr>
          <w:rFonts w:ascii="David" w:hAnsi="David" w:hint="eastAsia"/>
          <w:color w:val="000000"/>
          <w:rtl/>
        </w:rPr>
        <w:t>לכיסא</w:t>
      </w:r>
      <w:r w:rsidRPr="005E51F2">
        <w:rPr>
          <w:rFonts w:ascii="David" w:hAnsi="David"/>
          <w:color w:val="000000"/>
          <w:rtl/>
        </w:rPr>
        <w:t xml:space="preserve"> </w:t>
      </w:r>
      <w:r w:rsidRPr="005E51F2">
        <w:rPr>
          <w:rFonts w:ascii="David" w:hAnsi="David" w:hint="eastAsia"/>
          <w:color w:val="000000"/>
          <w:rtl/>
        </w:rPr>
        <w:t>גלגלים</w:t>
      </w:r>
      <w:r w:rsidRPr="005E51F2">
        <w:rPr>
          <w:rFonts w:ascii="David" w:hAnsi="David"/>
          <w:color w:val="000000"/>
          <w:rtl/>
        </w:rPr>
        <w:t xml:space="preserve">. </w:t>
      </w:r>
      <w:r w:rsidRPr="005E51F2">
        <w:rPr>
          <w:rFonts w:ascii="David" w:hAnsi="David" w:hint="eastAsia"/>
          <w:color w:val="000000"/>
          <w:rtl/>
        </w:rPr>
        <w:t>מותו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עבד</w:t>
      </w:r>
      <w:r w:rsidRPr="005E51F2">
        <w:rPr>
          <w:rFonts w:ascii="David" w:hAnsi="David"/>
          <w:color w:val="000000"/>
          <w:rtl/>
        </w:rPr>
        <w:t xml:space="preserve"> </w:t>
      </w:r>
      <w:r w:rsidRPr="005E51F2">
        <w:rPr>
          <w:rFonts w:ascii="David" w:hAnsi="David" w:hint="eastAsia"/>
          <w:color w:val="000000"/>
          <w:rtl/>
        </w:rPr>
        <w:t>כנהג</w:t>
      </w:r>
      <w:r w:rsidRPr="005E51F2">
        <w:rPr>
          <w:rFonts w:ascii="David" w:hAnsi="David"/>
          <w:color w:val="000000"/>
          <w:rtl/>
        </w:rPr>
        <w:t xml:space="preserve"> </w:t>
      </w:r>
      <w:r w:rsidRPr="005E51F2">
        <w:rPr>
          <w:rFonts w:ascii="David" w:hAnsi="David" w:hint="eastAsia"/>
          <w:color w:val="000000"/>
          <w:rtl/>
        </w:rPr>
        <w:t>מונית</w:t>
      </w:r>
      <w:r w:rsidRPr="005E51F2">
        <w:rPr>
          <w:rFonts w:ascii="David" w:hAnsi="David"/>
          <w:color w:val="000000"/>
          <w:rtl/>
        </w:rPr>
        <w:t xml:space="preserve"> </w:t>
      </w:r>
      <w:r w:rsidRPr="005E51F2">
        <w:rPr>
          <w:rFonts w:ascii="David" w:hAnsi="David" w:hint="eastAsia"/>
          <w:color w:val="000000"/>
          <w:rtl/>
        </w:rPr>
        <w:t>ונהרג</w:t>
      </w:r>
      <w:r w:rsidRPr="005E51F2">
        <w:rPr>
          <w:rFonts w:ascii="David" w:hAnsi="David"/>
          <w:color w:val="000000"/>
          <w:rtl/>
        </w:rPr>
        <w:t xml:space="preserve"> </w:t>
      </w:r>
      <w:r w:rsidRPr="005E51F2">
        <w:rPr>
          <w:rFonts w:ascii="David" w:hAnsi="David" w:hint="eastAsia"/>
          <w:color w:val="000000"/>
          <w:rtl/>
        </w:rPr>
        <w:t>בפיגוע</w:t>
      </w:r>
      <w:r w:rsidRPr="005E51F2">
        <w:rPr>
          <w:rFonts w:ascii="David" w:hAnsi="David"/>
          <w:color w:val="000000"/>
          <w:rtl/>
        </w:rPr>
        <w:t xml:space="preserve"> </w:t>
      </w:r>
      <w:r w:rsidRPr="005E51F2">
        <w:rPr>
          <w:rFonts w:ascii="David" w:hAnsi="David" w:hint="eastAsia"/>
          <w:color w:val="000000"/>
          <w:rtl/>
        </w:rPr>
        <w:t>בתל</w:t>
      </w:r>
      <w:r w:rsidRPr="005E51F2">
        <w:rPr>
          <w:rFonts w:ascii="David" w:hAnsi="David"/>
          <w:color w:val="000000"/>
          <w:rtl/>
        </w:rPr>
        <w:t xml:space="preserve"> </w:t>
      </w:r>
      <w:r w:rsidRPr="005E51F2">
        <w:rPr>
          <w:rFonts w:ascii="David" w:hAnsi="David" w:hint="eastAsia"/>
          <w:color w:val="000000"/>
          <w:rtl/>
        </w:rPr>
        <w:t>אביב</w:t>
      </w:r>
      <w:r w:rsidRPr="005E51F2">
        <w:rPr>
          <w:rFonts w:ascii="David" w:hAnsi="David"/>
          <w:color w:val="000000"/>
          <w:rtl/>
        </w:rPr>
        <w:t xml:space="preserve">, </w:t>
      </w:r>
      <w:r w:rsidRPr="005E51F2">
        <w:rPr>
          <w:rFonts w:ascii="David" w:hAnsi="David" w:hint="eastAsia"/>
          <w:color w:val="000000"/>
          <w:rtl/>
        </w:rPr>
        <w:t>השפיע</w:t>
      </w:r>
      <w:r w:rsidRPr="005E51F2">
        <w:rPr>
          <w:rFonts w:ascii="David" w:hAnsi="David"/>
          <w:color w:val="000000"/>
          <w:rtl/>
        </w:rPr>
        <w:t xml:space="preserve"> </w:t>
      </w:r>
      <w:r w:rsidRPr="005E51F2">
        <w:rPr>
          <w:rFonts w:ascii="David" w:hAnsi="David" w:hint="eastAsia"/>
          <w:color w:val="000000"/>
          <w:rtl/>
        </w:rPr>
        <w:t>רבות</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ובני</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10 </w:t>
      </w:r>
      <w:r w:rsidRPr="005E51F2">
        <w:rPr>
          <w:rFonts w:ascii="David" w:hAnsi="David" w:hint="eastAsia"/>
          <w:color w:val="000000"/>
          <w:rtl/>
        </w:rPr>
        <w:t>אחים</w:t>
      </w:r>
      <w:r w:rsidRPr="005E51F2">
        <w:rPr>
          <w:rFonts w:ascii="David" w:hAnsi="David"/>
          <w:color w:val="000000"/>
          <w:rtl/>
        </w:rPr>
        <w:t xml:space="preserve">, </w:t>
      </w:r>
      <w:r w:rsidRPr="005E51F2">
        <w:rPr>
          <w:rFonts w:ascii="David" w:hAnsi="David" w:hint="eastAsia"/>
          <w:color w:val="000000"/>
          <w:rtl/>
        </w:rPr>
        <w:t>כשהוא</w:t>
      </w:r>
      <w:r w:rsidRPr="005E51F2">
        <w:rPr>
          <w:rFonts w:ascii="David" w:hAnsi="David"/>
          <w:color w:val="000000"/>
          <w:rtl/>
        </w:rPr>
        <w:t xml:space="preserve"> </w:t>
      </w:r>
      <w:r w:rsidRPr="005E51F2">
        <w:rPr>
          <w:rFonts w:ascii="David" w:hAnsi="David" w:hint="eastAsia"/>
          <w:color w:val="000000"/>
          <w:rtl/>
        </w:rPr>
        <w:t>הבן</w:t>
      </w:r>
      <w:r w:rsidRPr="005E51F2">
        <w:rPr>
          <w:rFonts w:ascii="David" w:hAnsi="David"/>
          <w:color w:val="000000"/>
          <w:rtl/>
        </w:rPr>
        <w:t xml:space="preserve"> </w:t>
      </w:r>
      <w:r w:rsidRPr="005E51F2">
        <w:rPr>
          <w:rFonts w:ascii="David" w:hAnsi="David" w:hint="eastAsia"/>
          <w:color w:val="000000"/>
          <w:rtl/>
        </w:rPr>
        <w:t>הבכור</w:t>
      </w:r>
      <w:r w:rsidRPr="005E51F2">
        <w:rPr>
          <w:rFonts w:ascii="David" w:hAnsi="David"/>
          <w:color w:val="000000"/>
          <w:rtl/>
        </w:rPr>
        <w:t xml:space="preserve"> </w:t>
      </w:r>
      <w:r w:rsidRPr="005E51F2">
        <w:rPr>
          <w:rFonts w:ascii="David" w:hAnsi="David" w:hint="eastAsia"/>
          <w:color w:val="000000"/>
          <w:rtl/>
        </w:rPr>
        <w:t>המפרנס</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הביע</w:t>
      </w:r>
      <w:r w:rsidRPr="005E51F2">
        <w:rPr>
          <w:rFonts w:ascii="David" w:hAnsi="David"/>
          <w:color w:val="000000"/>
          <w:rtl/>
        </w:rPr>
        <w:t xml:space="preserve"> </w:t>
      </w:r>
      <w:r w:rsidRPr="005E51F2">
        <w:rPr>
          <w:rFonts w:ascii="David" w:hAnsi="David" w:hint="eastAsia"/>
          <w:color w:val="000000"/>
          <w:rtl/>
        </w:rPr>
        <w:t>חרטה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מעשיו</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ניהל</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התיק</w:t>
      </w:r>
      <w:r w:rsidRPr="005E51F2">
        <w:rPr>
          <w:rFonts w:ascii="David" w:hAnsi="David"/>
          <w:color w:val="000000"/>
          <w:rtl/>
        </w:rPr>
        <w:t xml:space="preserve">, </w:t>
      </w:r>
      <w:r w:rsidRPr="005E51F2">
        <w:rPr>
          <w:rFonts w:ascii="David" w:hAnsi="David" w:hint="eastAsia"/>
          <w:color w:val="000000"/>
          <w:rtl/>
        </w:rPr>
        <w:t>השתלב</w:t>
      </w:r>
      <w:r w:rsidRPr="005E51F2">
        <w:rPr>
          <w:rFonts w:ascii="David" w:hAnsi="David"/>
          <w:color w:val="000000"/>
          <w:rtl/>
        </w:rPr>
        <w:t xml:space="preserve"> </w:t>
      </w:r>
      <w:r w:rsidRPr="005E51F2">
        <w:rPr>
          <w:rFonts w:ascii="David" w:hAnsi="David" w:hint="eastAsia"/>
          <w:color w:val="000000"/>
          <w:rtl/>
        </w:rPr>
        <w:t>בטיפול</w:t>
      </w:r>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שב</w:t>
      </w:r>
      <w:r w:rsidRPr="005E51F2">
        <w:rPr>
          <w:rFonts w:ascii="David" w:hAnsi="David"/>
          <w:color w:val="000000"/>
          <w:rtl/>
        </w:rPr>
        <w:t>"</w:t>
      </w:r>
      <w:r w:rsidRPr="005E51F2">
        <w:rPr>
          <w:rFonts w:ascii="David" w:hAnsi="David" w:hint="eastAsia"/>
          <w:color w:val="000000"/>
          <w:rtl/>
        </w:rPr>
        <w:t>ס</w:t>
      </w:r>
      <w:r w:rsidRPr="005E51F2">
        <w:rPr>
          <w:rFonts w:ascii="David" w:hAnsi="David"/>
          <w:color w:val="000000"/>
          <w:rtl/>
        </w:rPr>
        <w:t xml:space="preserve">. </w:t>
      </w:r>
      <w:r w:rsidRPr="005E51F2">
        <w:rPr>
          <w:rFonts w:ascii="David" w:hAnsi="David" w:hint="eastAsia"/>
          <w:color w:val="000000"/>
          <w:rtl/>
        </w:rPr>
        <w:t>שתי</w:t>
      </w:r>
      <w:r w:rsidRPr="005E51F2">
        <w:rPr>
          <w:rFonts w:ascii="David" w:hAnsi="David"/>
          <w:color w:val="000000"/>
          <w:rtl/>
        </w:rPr>
        <w:t xml:space="preserve"> </w:t>
      </w:r>
      <w:r w:rsidRPr="005E51F2">
        <w:rPr>
          <w:rFonts w:ascii="David" w:hAnsi="David" w:hint="eastAsia"/>
          <w:color w:val="000000"/>
          <w:rtl/>
        </w:rPr>
        <w:t>העבירות</w:t>
      </w:r>
      <w:r w:rsidRPr="005E51F2">
        <w:rPr>
          <w:rFonts w:ascii="David" w:hAnsi="David"/>
          <w:color w:val="000000"/>
          <w:rtl/>
        </w:rPr>
        <w:t xml:space="preserve"> </w:t>
      </w:r>
      <w:r w:rsidRPr="005E51F2">
        <w:rPr>
          <w:rFonts w:ascii="David" w:hAnsi="David" w:hint="eastAsia"/>
          <w:color w:val="000000"/>
          <w:rtl/>
        </w:rPr>
        <w:t>בוצעו</w:t>
      </w:r>
      <w:r w:rsidRPr="005E51F2">
        <w:rPr>
          <w:rFonts w:ascii="David" w:hAnsi="David"/>
          <w:color w:val="000000"/>
          <w:rtl/>
        </w:rPr>
        <w:t xml:space="preserve"> </w:t>
      </w:r>
      <w:r w:rsidRPr="005E51F2">
        <w:rPr>
          <w:rFonts w:ascii="David" w:hAnsi="David" w:hint="eastAsia"/>
          <w:color w:val="000000"/>
          <w:rtl/>
        </w:rPr>
        <w:t>בשל</w:t>
      </w:r>
      <w:r w:rsidRPr="005E51F2">
        <w:rPr>
          <w:rFonts w:ascii="David" w:hAnsi="David"/>
          <w:color w:val="000000"/>
          <w:rtl/>
        </w:rPr>
        <w:t xml:space="preserve"> </w:t>
      </w:r>
      <w:r w:rsidRPr="005E51F2">
        <w:rPr>
          <w:rFonts w:ascii="David" w:hAnsi="David" w:hint="eastAsia"/>
          <w:color w:val="000000"/>
          <w:rtl/>
        </w:rPr>
        <w:t>אובדן</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הראשונה</w:t>
      </w:r>
      <w:r w:rsidRPr="005E51F2">
        <w:rPr>
          <w:rFonts w:ascii="David" w:hAnsi="David"/>
          <w:color w:val="000000"/>
          <w:rtl/>
        </w:rPr>
        <w:t xml:space="preserve"> </w:t>
      </w:r>
      <w:r w:rsidRPr="005E51F2">
        <w:rPr>
          <w:rFonts w:ascii="David" w:hAnsi="David" w:hint="eastAsia"/>
          <w:color w:val="000000"/>
          <w:rtl/>
        </w:rPr>
        <w:t>לאחר</w:t>
      </w:r>
      <w:r w:rsidRPr="005E51F2">
        <w:rPr>
          <w:rFonts w:ascii="David" w:hAnsi="David"/>
          <w:color w:val="000000"/>
          <w:rtl/>
        </w:rPr>
        <w:t xml:space="preserve"> </w:t>
      </w:r>
      <w:r w:rsidRPr="005E51F2">
        <w:rPr>
          <w:rFonts w:ascii="David" w:hAnsi="David" w:hint="eastAsia"/>
          <w:color w:val="000000"/>
          <w:rtl/>
        </w:rPr>
        <w:t>מות</w:t>
      </w:r>
      <w:r w:rsidRPr="005E51F2">
        <w:rPr>
          <w:rFonts w:ascii="David" w:hAnsi="David"/>
          <w:color w:val="000000"/>
          <w:rtl/>
        </w:rPr>
        <w:t xml:space="preserve"> </w:t>
      </w:r>
      <w:r w:rsidRPr="005E51F2">
        <w:rPr>
          <w:rFonts w:ascii="David" w:hAnsi="David" w:hint="eastAsia"/>
          <w:color w:val="000000"/>
          <w:rtl/>
        </w:rPr>
        <w:t>האב</w:t>
      </w:r>
      <w:r w:rsidRPr="005E51F2">
        <w:rPr>
          <w:rFonts w:ascii="David" w:hAnsi="David"/>
          <w:color w:val="000000"/>
          <w:rtl/>
        </w:rPr>
        <w:t xml:space="preserve"> </w:t>
      </w:r>
      <w:r w:rsidRPr="005E51F2">
        <w:rPr>
          <w:rFonts w:ascii="David" w:hAnsi="David" w:hint="eastAsia"/>
          <w:color w:val="000000"/>
          <w:rtl/>
        </w:rPr>
        <w:t>והשנייה</w:t>
      </w:r>
      <w:r w:rsidRPr="005E51F2">
        <w:rPr>
          <w:rFonts w:ascii="David" w:hAnsi="David"/>
          <w:color w:val="000000"/>
          <w:rtl/>
        </w:rPr>
        <w:t xml:space="preserve"> </w:t>
      </w:r>
      <w:r w:rsidRPr="005E51F2">
        <w:rPr>
          <w:rFonts w:ascii="David" w:hAnsi="David" w:hint="eastAsia"/>
          <w:color w:val="000000"/>
          <w:rtl/>
        </w:rPr>
        <w:t>בכתב</w:t>
      </w:r>
      <w:r w:rsidRPr="005E51F2">
        <w:rPr>
          <w:rFonts w:ascii="David" w:hAnsi="David"/>
          <w:color w:val="000000"/>
          <w:rtl/>
        </w:rPr>
        <w:t xml:space="preserve"> </w:t>
      </w:r>
      <w:r w:rsidRPr="005E51F2">
        <w:rPr>
          <w:rFonts w:ascii="David" w:hAnsi="David" w:hint="eastAsia"/>
          <w:color w:val="000000"/>
          <w:rtl/>
        </w:rPr>
        <w:t>אישום</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בקשו</w:t>
      </w:r>
      <w:r w:rsidRPr="005E51F2">
        <w:rPr>
          <w:rFonts w:ascii="David" w:hAnsi="David"/>
          <w:color w:val="000000"/>
          <w:rtl/>
        </w:rPr>
        <w:t xml:space="preserve"> </w:t>
      </w:r>
      <w:r w:rsidRPr="005E51F2">
        <w:rPr>
          <w:rFonts w:ascii="David" w:hAnsi="David" w:hint="eastAsia"/>
          <w:color w:val="000000"/>
          <w:rtl/>
        </w:rPr>
        <w:t>להתחשב</w:t>
      </w:r>
      <w:r w:rsidRPr="005E51F2">
        <w:rPr>
          <w:rFonts w:ascii="David" w:hAnsi="David"/>
          <w:color w:val="000000"/>
          <w:rtl/>
        </w:rPr>
        <w:t xml:space="preserve"> </w:t>
      </w:r>
      <w:r w:rsidRPr="005E51F2">
        <w:rPr>
          <w:rFonts w:ascii="David" w:hAnsi="David" w:hint="eastAsia"/>
          <w:color w:val="000000"/>
          <w:rtl/>
        </w:rPr>
        <w:t>בשיקום</w:t>
      </w:r>
      <w:r w:rsidRPr="005E51F2">
        <w:rPr>
          <w:rFonts w:ascii="David" w:hAnsi="David"/>
          <w:color w:val="000000"/>
          <w:rtl/>
        </w:rPr>
        <w:t xml:space="preserve"> </w:t>
      </w:r>
      <w:r w:rsidRPr="005E51F2">
        <w:rPr>
          <w:rFonts w:ascii="David" w:hAnsi="David" w:hint="eastAsia"/>
          <w:color w:val="000000"/>
          <w:rtl/>
        </w:rPr>
        <w:t>שהנאשם</w:t>
      </w:r>
      <w:r w:rsidRPr="005E51F2">
        <w:rPr>
          <w:rFonts w:ascii="David" w:hAnsi="David"/>
          <w:color w:val="000000"/>
          <w:rtl/>
        </w:rPr>
        <w:t xml:space="preserve"> </w:t>
      </w:r>
      <w:r w:rsidRPr="005E51F2">
        <w:rPr>
          <w:rFonts w:ascii="David" w:hAnsi="David" w:hint="eastAsia"/>
          <w:color w:val="000000"/>
          <w:rtl/>
        </w:rPr>
        <w:t>מבצע</w:t>
      </w:r>
      <w:r w:rsidRPr="005E51F2">
        <w:rPr>
          <w:rFonts w:ascii="David" w:hAnsi="David"/>
          <w:color w:val="000000"/>
          <w:rtl/>
        </w:rPr>
        <w:t xml:space="preserve"> </w:t>
      </w:r>
      <w:r w:rsidRPr="005E51F2">
        <w:rPr>
          <w:rFonts w:ascii="David" w:hAnsi="David" w:hint="eastAsia"/>
          <w:color w:val="000000"/>
          <w:rtl/>
        </w:rPr>
        <w:t>בכותלי</w:t>
      </w:r>
      <w:r w:rsidRPr="005E51F2">
        <w:rPr>
          <w:rFonts w:ascii="David" w:hAnsi="David"/>
          <w:color w:val="000000"/>
          <w:rtl/>
        </w:rPr>
        <w:t xml:space="preserve"> </w:t>
      </w:r>
      <w:r w:rsidRPr="005E51F2">
        <w:rPr>
          <w:rFonts w:ascii="David" w:hAnsi="David" w:hint="eastAsia"/>
          <w:color w:val="000000"/>
          <w:rtl/>
        </w:rPr>
        <w:t>הכלא</w:t>
      </w:r>
      <w:r w:rsidRPr="005E51F2">
        <w:rPr>
          <w:rFonts w:ascii="David" w:hAnsi="David"/>
          <w:color w:val="000000"/>
          <w:rtl/>
        </w:rPr>
        <w:t xml:space="preserve"> </w:t>
      </w:r>
      <w:r w:rsidRPr="005E51F2">
        <w:rPr>
          <w:rFonts w:ascii="David" w:hAnsi="David" w:hint="eastAsia"/>
          <w:color w:val="000000"/>
          <w:rtl/>
        </w:rPr>
        <w:t>ובנסיבות</w:t>
      </w:r>
      <w:r w:rsidRPr="005E51F2">
        <w:rPr>
          <w:rFonts w:ascii="David" w:hAnsi="David"/>
          <w:color w:val="000000"/>
          <w:rtl/>
        </w:rPr>
        <w:t xml:space="preserve"> </w:t>
      </w:r>
      <w:r w:rsidRPr="005E51F2">
        <w:rPr>
          <w:rFonts w:ascii="David" w:hAnsi="David" w:hint="eastAsia"/>
          <w:color w:val="000000"/>
          <w:rtl/>
        </w:rPr>
        <w:t>חייו</w:t>
      </w:r>
      <w:r w:rsidRPr="005E51F2">
        <w:rPr>
          <w:rFonts w:ascii="David" w:hAnsi="David"/>
          <w:color w:val="000000"/>
          <w:rtl/>
        </w:rPr>
        <w:t xml:space="preserve">, </w:t>
      </w:r>
      <w:r w:rsidRPr="005E51F2">
        <w:rPr>
          <w:rFonts w:ascii="David" w:hAnsi="David" w:hint="eastAsia"/>
          <w:color w:val="000000"/>
          <w:rtl/>
        </w:rPr>
        <w:t>להסתפק</w:t>
      </w:r>
      <w:r w:rsidRPr="005E51F2">
        <w:rPr>
          <w:rFonts w:ascii="David" w:hAnsi="David"/>
          <w:color w:val="000000"/>
          <w:rtl/>
        </w:rPr>
        <w:t xml:space="preserve"> </w:t>
      </w:r>
      <w:r w:rsidRPr="005E51F2">
        <w:rPr>
          <w:rFonts w:ascii="David" w:hAnsi="David" w:hint="eastAsia"/>
          <w:color w:val="000000"/>
          <w:rtl/>
        </w:rPr>
        <w:t>בתקופת</w:t>
      </w:r>
      <w:r w:rsidRPr="005E51F2">
        <w:rPr>
          <w:rFonts w:ascii="David" w:hAnsi="David"/>
          <w:color w:val="000000"/>
          <w:rtl/>
        </w:rPr>
        <w:t xml:space="preserve"> </w:t>
      </w:r>
      <w:r w:rsidRPr="005E51F2">
        <w:rPr>
          <w:rFonts w:ascii="David" w:hAnsi="David" w:hint="eastAsia"/>
          <w:color w:val="000000"/>
          <w:rtl/>
        </w:rPr>
        <w:t>מעצרו</w:t>
      </w:r>
      <w:r w:rsidRPr="005E51F2">
        <w:rPr>
          <w:rFonts w:ascii="David" w:hAnsi="David"/>
          <w:color w:val="000000"/>
          <w:rtl/>
        </w:rPr>
        <w:t xml:space="preserve"> </w:t>
      </w:r>
      <w:r w:rsidRPr="005E51F2">
        <w:rPr>
          <w:rFonts w:ascii="David" w:hAnsi="David" w:hint="eastAsia"/>
          <w:color w:val="000000"/>
          <w:rtl/>
        </w:rPr>
        <w:t>ולחפוף</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תקופת</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בתיק</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לעונש</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שמרצה</w:t>
      </w:r>
      <w:r w:rsidRPr="005E51F2">
        <w:rPr>
          <w:rFonts w:ascii="David" w:hAnsi="David"/>
          <w:color w:val="000000"/>
          <w:rtl/>
        </w:rPr>
        <w:t xml:space="preserve"> </w:t>
      </w:r>
      <w:r w:rsidRPr="005E51F2">
        <w:rPr>
          <w:rFonts w:ascii="David" w:hAnsi="David" w:hint="eastAsia"/>
          <w:color w:val="000000"/>
          <w:rtl/>
        </w:rPr>
        <w:t>כיום</w:t>
      </w:r>
      <w:r w:rsidRPr="005E51F2">
        <w:rPr>
          <w:rFonts w:ascii="David" w:hAnsi="David"/>
          <w:color w:val="000000"/>
          <w:rtl/>
        </w:rPr>
        <w:t>.</w:t>
      </w:r>
    </w:p>
    <w:p w14:paraId="4451D0AD"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התנצל</w:t>
      </w:r>
      <w:r w:rsidRPr="005E51F2">
        <w:rPr>
          <w:rFonts w:ascii="David" w:hAnsi="David"/>
          <w:color w:val="000000"/>
          <w:rtl/>
        </w:rPr>
        <w:t xml:space="preserve"> </w:t>
      </w:r>
      <w:r w:rsidRPr="005E51F2">
        <w:rPr>
          <w:rFonts w:ascii="David" w:hAnsi="David" w:hint="eastAsia"/>
          <w:color w:val="000000"/>
          <w:rtl/>
        </w:rPr>
        <w:t>והצטער</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מעשיו</w:t>
      </w:r>
      <w:r w:rsidRPr="005E51F2">
        <w:rPr>
          <w:rFonts w:ascii="David" w:hAnsi="David"/>
          <w:color w:val="000000"/>
          <w:rtl/>
        </w:rPr>
        <w:t>.</w:t>
      </w:r>
    </w:p>
    <w:p w14:paraId="11BF466E" w14:textId="77777777" w:rsidR="00FD38A8" w:rsidRPr="005E51F2" w:rsidRDefault="00FD38A8" w:rsidP="00FD38A8">
      <w:pPr>
        <w:spacing w:after="120" w:line="360" w:lineRule="auto"/>
        <w:jc w:val="both"/>
        <w:rPr>
          <w:bCs/>
          <w:u w:val="single"/>
          <w:lang w:eastAsia="he-IL"/>
        </w:rPr>
      </w:pPr>
      <w:r w:rsidRPr="005E51F2">
        <w:rPr>
          <w:bCs/>
          <w:u w:val="single"/>
          <w:rtl/>
          <w:lang w:eastAsia="he-IL"/>
        </w:rPr>
        <w:t>דיון - קביעת מתחם העונש ההולם</w:t>
      </w:r>
    </w:p>
    <w:p w14:paraId="71FDABAC"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מתאר</w:t>
      </w:r>
      <w:r w:rsidRPr="005E51F2">
        <w:rPr>
          <w:rFonts w:ascii="David" w:hAnsi="David"/>
          <w:color w:val="000000"/>
          <w:rtl/>
        </w:rPr>
        <w:t xml:space="preserve"> </w:t>
      </w:r>
      <w:r w:rsidRPr="005E51F2">
        <w:rPr>
          <w:rFonts w:ascii="David" w:hAnsi="David" w:hint="eastAsia"/>
          <w:color w:val="000000"/>
          <w:rtl/>
        </w:rPr>
        <w:t>אירוע</w:t>
      </w:r>
      <w:r w:rsidRPr="005E51F2">
        <w:rPr>
          <w:rFonts w:ascii="David" w:hAnsi="David"/>
          <w:color w:val="000000"/>
          <w:rtl/>
        </w:rPr>
        <w:t xml:space="preserve"> </w:t>
      </w:r>
      <w:r w:rsidRPr="005E51F2">
        <w:rPr>
          <w:rFonts w:ascii="David" w:hAnsi="David" w:hint="eastAsia"/>
          <w:color w:val="000000"/>
          <w:rtl/>
        </w:rPr>
        <w:t>אחד</w:t>
      </w:r>
      <w:r w:rsidRPr="005E51F2">
        <w:rPr>
          <w:rFonts w:ascii="David" w:hAnsi="David"/>
          <w:color w:val="000000"/>
          <w:rtl/>
        </w:rPr>
        <w:t xml:space="preserve">, </w:t>
      </w:r>
      <w:r w:rsidRPr="005E51F2">
        <w:rPr>
          <w:rFonts w:ascii="David" w:hAnsi="David" w:hint="eastAsia"/>
          <w:color w:val="000000"/>
          <w:rtl/>
        </w:rPr>
        <w:t>ומכאן</w:t>
      </w:r>
      <w:r w:rsidRPr="005E51F2">
        <w:rPr>
          <w:rFonts w:ascii="David" w:hAnsi="David"/>
          <w:color w:val="000000"/>
          <w:rtl/>
        </w:rPr>
        <w:t xml:space="preserve"> </w:t>
      </w:r>
      <w:r w:rsidRPr="005E51F2">
        <w:rPr>
          <w:rFonts w:ascii="David" w:hAnsi="David" w:hint="eastAsia"/>
          <w:color w:val="000000"/>
          <w:rtl/>
        </w:rPr>
        <w:t>שיש</w:t>
      </w:r>
      <w:r w:rsidRPr="005E51F2">
        <w:rPr>
          <w:rFonts w:ascii="David" w:hAnsi="David"/>
          <w:color w:val="000000"/>
          <w:rtl/>
        </w:rPr>
        <w:t xml:space="preserve"> </w:t>
      </w:r>
      <w:r w:rsidRPr="005E51F2">
        <w:rPr>
          <w:rFonts w:ascii="David" w:hAnsi="David" w:hint="eastAsia"/>
          <w:color w:val="000000"/>
          <w:rtl/>
        </w:rPr>
        <w:t>לקבוע</w:t>
      </w:r>
      <w:r w:rsidRPr="005E51F2">
        <w:rPr>
          <w:rFonts w:ascii="David" w:hAnsi="David"/>
          <w:color w:val="000000"/>
          <w:rtl/>
        </w:rPr>
        <w:t xml:space="preserve"> </w:t>
      </w:r>
      <w:r w:rsidRPr="005E51F2">
        <w:rPr>
          <w:rFonts w:ascii="David" w:hAnsi="David" w:hint="eastAsia"/>
          <w:color w:val="000000"/>
          <w:rtl/>
        </w:rPr>
        <w:t>בגינו</w:t>
      </w:r>
      <w:r w:rsidRPr="005E51F2">
        <w:rPr>
          <w:rFonts w:ascii="David" w:hAnsi="David"/>
          <w:color w:val="000000"/>
          <w:rtl/>
        </w:rPr>
        <w:t xml:space="preserve"> </w:t>
      </w:r>
      <w:r w:rsidRPr="005E51F2">
        <w:rPr>
          <w:rFonts w:ascii="David" w:hAnsi="David" w:hint="eastAsia"/>
          <w:b/>
          <w:bCs/>
          <w:color w:val="000000"/>
          <w:rtl/>
        </w:rPr>
        <w:t>מתחם</w:t>
      </w:r>
      <w:r w:rsidRPr="005E51F2">
        <w:rPr>
          <w:rFonts w:ascii="David" w:hAnsi="David"/>
          <w:b/>
          <w:bCs/>
          <w:color w:val="000000"/>
          <w:rtl/>
        </w:rPr>
        <w:t xml:space="preserve"> </w:t>
      </w:r>
      <w:r w:rsidRPr="005E51F2">
        <w:rPr>
          <w:rFonts w:ascii="David" w:hAnsi="David" w:hint="eastAsia"/>
          <w:b/>
          <w:bCs/>
          <w:color w:val="000000"/>
          <w:rtl/>
        </w:rPr>
        <w:t>עונש</w:t>
      </w:r>
      <w:r w:rsidRPr="005E51F2">
        <w:rPr>
          <w:rFonts w:ascii="David" w:hAnsi="David"/>
          <w:b/>
          <w:bCs/>
          <w:color w:val="000000"/>
          <w:rtl/>
        </w:rPr>
        <w:t xml:space="preserve"> </w:t>
      </w:r>
      <w:r w:rsidRPr="005E51F2">
        <w:rPr>
          <w:rFonts w:ascii="David" w:hAnsi="David" w:hint="eastAsia"/>
          <w:b/>
          <w:bCs/>
          <w:color w:val="000000"/>
          <w:rtl/>
        </w:rPr>
        <w:t>הולם</w:t>
      </w:r>
      <w:r w:rsidRPr="005E51F2">
        <w:rPr>
          <w:rFonts w:ascii="David" w:hAnsi="David"/>
          <w:b/>
          <w:bCs/>
          <w:color w:val="000000"/>
          <w:rtl/>
        </w:rPr>
        <w:t xml:space="preserve"> </w:t>
      </w:r>
      <w:r w:rsidRPr="005E51F2">
        <w:rPr>
          <w:rFonts w:ascii="David" w:hAnsi="David" w:hint="eastAsia"/>
          <w:b/>
          <w:bCs/>
          <w:color w:val="000000"/>
          <w:rtl/>
        </w:rPr>
        <w:t>אחד</w:t>
      </w:r>
      <w:r w:rsidRPr="005E51F2">
        <w:rPr>
          <w:rFonts w:ascii="David" w:hAnsi="David"/>
          <w:color w:val="000000"/>
          <w:rtl/>
        </w:rPr>
        <w:t xml:space="preserve">. </w:t>
      </w:r>
    </w:p>
    <w:p w14:paraId="2BAFCACA"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במקרה</w:t>
      </w:r>
      <w:r w:rsidRPr="005E51F2">
        <w:rPr>
          <w:rFonts w:ascii="David" w:hAnsi="David"/>
          <w:color w:val="000000"/>
          <w:rtl/>
        </w:rPr>
        <w:t xml:space="preserve"> </w:t>
      </w:r>
      <w:r w:rsidRPr="005E51F2">
        <w:rPr>
          <w:rFonts w:ascii="David" w:hAnsi="David" w:hint="eastAsia"/>
          <w:color w:val="000000"/>
          <w:rtl/>
        </w:rPr>
        <w:t>דנן</w:t>
      </w:r>
      <w:r w:rsidRPr="005E51F2">
        <w:rPr>
          <w:rFonts w:ascii="David" w:hAnsi="David"/>
          <w:color w:val="000000"/>
          <w:rtl/>
        </w:rPr>
        <w:t>,</w:t>
      </w:r>
      <w:r w:rsidRPr="005E51F2">
        <w:rPr>
          <w:rFonts w:ascii="David" w:hAnsi="David"/>
          <w:b/>
          <w:bCs/>
          <w:color w:val="000000"/>
          <w:rtl/>
        </w:rPr>
        <w:t xml:space="preserve"> </w:t>
      </w:r>
      <w:r w:rsidRPr="005E51F2">
        <w:rPr>
          <w:rFonts w:ascii="David" w:hAnsi="David" w:hint="eastAsia"/>
          <w:b/>
          <w:bCs/>
          <w:color w:val="000000"/>
          <w:rtl/>
        </w:rPr>
        <w:t>הערך</w:t>
      </w:r>
      <w:r w:rsidRPr="005E51F2">
        <w:rPr>
          <w:rFonts w:ascii="David" w:hAnsi="David"/>
          <w:b/>
          <w:bCs/>
          <w:color w:val="000000"/>
          <w:rtl/>
        </w:rPr>
        <w:t xml:space="preserve"> </w:t>
      </w:r>
      <w:r w:rsidRPr="005E51F2">
        <w:rPr>
          <w:rFonts w:ascii="David" w:hAnsi="David" w:hint="eastAsia"/>
          <w:b/>
          <w:bCs/>
          <w:color w:val="000000"/>
          <w:rtl/>
        </w:rPr>
        <w:t>החברתי</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נפגע</w:t>
      </w:r>
      <w:r w:rsidRPr="005E51F2">
        <w:rPr>
          <w:rFonts w:ascii="David" w:hAnsi="David"/>
          <w:color w:val="000000"/>
          <w:rtl/>
        </w:rPr>
        <w:t xml:space="preserve"> </w:t>
      </w:r>
      <w:r w:rsidRPr="005E51F2">
        <w:rPr>
          <w:rFonts w:ascii="David" w:hAnsi="David" w:hint="eastAsia"/>
          <w:color w:val="000000"/>
          <w:rtl/>
        </w:rPr>
        <w:t>הוא</w:t>
      </w:r>
      <w:r w:rsidRPr="005E51F2">
        <w:rPr>
          <w:rFonts w:ascii="David" w:hAnsi="David"/>
          <w:color w:val="000000"/>
          <w:rtl/>
        </w:rPr>
        <w:t xml:space="preserve"> </w:t>
      </w:r>
      <w:r w:rsidRPr="005E51F2">
        <w:rPr>
          <w:rFonts w:ascii="David" w:hAnsi="David" w:hint="eastAsia"/>
          <w:color w:val="000000"/>
          <w:rtl/>
        </w:rPr>
        <w:t>הגנה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ביטחון</w:t>
      </w:r>
      <w:r w:rsidRPr="005E51F2">
        <w:rPr>
          <w:rFonts w:ascii="David" w:hAnsi="David"/>
          <w:color w:val="000000"/>
          <w:rtl/>
        </w:rPr>
        <w:t xml:space="preserve"> </w:t>
      </w:r>
      <w:r w:rsidRPr="005E51F2">
        <w:rPr>
          <w:rFonts w:ascii="David" w:hAnsi="David" w:hint="eastAsia"/>
          <w:color w:val="000000"/>
          <w:rtl/>
        </w:rPr>
        <w:t>הציבור</w:t>
      </w:r>
      <w:r w:rsidRPr="005E51F2">
        <w:rPr>
          <w:rFonts w:ascii="David" w:hAnsi="David"/>
          <w:color w:val="000000"/>
          <w:rtl/>
        </w:rPr>
        <w:t xml:space="preserve">. </w:t>
      </w:r>
      <w:r w:rsidRPr="005E51F2">
        <w:rPr>
          <w:rFonts w:ascii="David" w:hAnsi="David" w:hint="eastAsia"/>
          <w:color w:val="000000"/>
          <w:rtl/>
        </w:rPr>
        <w:t>נשיאת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חם</w:t>
      </w:r>
      <w:r w:rsidRPr="005E51F2">
        <w:rPr>
          <w:rFonts w:ascii="David" w:hAnsi="David"/>
          <w:color w:val="000000"/>
          <w:rtl/>
        </w:rPr>
        <w:t xml:space="preserve">, </w:t>
      </w:r>
      <w:r w:rsidRPr="005E51F2">
        <w:rPr>
          <w:rFonts w:ascii="David" w:hAnsi="David" w:hint="eastAsia"/>
          <w:color w:val="000000"/>
          <w:rtl/>
        </w:rPr>
        <w:t>מסוג</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r w:rsidRPr="005E51F2">
        <w:rPr>
          <w:rFonts w:ascii="David" w:hAnsi="David" w:hint="eastAsia"/>
          <w:color w:val="000000"/>
          <w:rtl/>
        </w:rPr>
        <w:t>יוצרת</w:t>
      </w:r>
      <w:r w:rsidRPr="005E51F2">
        <w:rPr>
          <w:rFonts w:ascii="David" w:hAnsi="David"/>
          <w:color w:val="000000"/>
          <w:rtl/>
        </w:rPr>
        <w:t xml:space="preserve"> </w:t>
      </w:r>
      <w:r w:rsidRPr="005E51F2">
        <w:rPr>
          <w:rFonts w:ascii="David" w:hAnsi="David" w:hint="eastAsia"/>
          <w:color w:val="000000"/>
          <w:rtl/>
        </w:rPr>
        <w:t>סיכון</w:t>
      </w:r>
      <w:r w:rsidRPr="005E51F2">
        <w:rPr>
          <w:rFonts w:ascii="David" w:hAnsi="David"/>
          <w:color w:val="000000"/>
          <w:rtl/>
        </w:rPr>
        <w:t xml:space="preserve"> </w:t>
      </w:r>
      <w:r w:rsidRPr="005E51F2">
        <w:rPr>
          <w:rFonts w:ascii="David" w:hAnsi="David" w:hint="eastAsia"/>
          <w:color w:val="000000"/>
          <w:rtl/>
        </w:rPr>
        <w:t>שהנשק</w:t>
      </w:r>
      <w:r w:rsidRPr="005E51F2">
        <w:rPr>
          <w:rFonts w:ascii="David" w:hAnsi="David"/>
          <w:color w:val="000000"/>
          <w:rtl/>
        </w:rPr>
        <w:t xml:space="preserve"> </w:t>
      </w:r>
      <w:r w:rsidRPr="005E51F2">
        <w:rPr>
          <w:rFonts w:ascii="David" w:hAnsi="David" w:hint="eastAsia"/>
          <w:color w:val="000000"/>
          <w:rtl/>
        </w:rPr>
        <w:t>יגיע</w:t>
      </w:r>
      <w:r w:rsidRPr="005E51F2">
        <w:rPr>
          <w:rFonts w:ascii="David" w:hAnsi="David"/>
          <w:color w:val="000000"/>
          <w:rtl/>
        </w:rPr>
        <w:t xml:space="preserve"> </w:t>
      </w:r>
      <w:r w:rsidRPr="005E51F2">
        <w:rPr>
          <w:rFonts w:ascii="David" w:hAnsi="David" w:hint="eastAsia"/>
          <w:color w:val="000000"/>
          <w:rtl/>
        </w:rPr>
        <w:t>בסופו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דבר</w:t>
      </w:r>
      <w:r w:rsidRPr="005E51F2">
        <w:rPr>
          <w:rFonts w:ascii="David" w:hAnsi="David"/>
          <w:color w:val="000000"/>
          <w:rtl/>
        </w:rPr>
        <w:t xml:space="preserve"> </w:t>
      </w:r>
      <w:r w:rsidRPr="005E51F2">
        <w:rPr>
          <w:rFonts w:ascii="David" w:hAnsi="David" w:hint="eastAsia"/>
          <w:color w:val="000000"/>
          <w:rtl/>
        </w:rPr>
        <w:t>לגורמים</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יעשו</w:t>
      </w:r>
      <w:r w:rsidRPr="005E51F2">
        <w:rPr>
          <w:rFonts w:ascii="David" w:hAnsi="David"/>
          <w:color w:val="000000"/>
          <w:rtl/>
        </w:rPr>
        <w:t xml:space="preserve"> </w:t>
      </w:r>
      <w:r w:rsidRPr="005E51F2">
        <w:rPr>
          <w:rFonts w:ascii="David" w:hAnsi="David" w:hint="eastAsia"/>
          <w:color w:val="000000"/>
          <w:rtl/>
        </w:rPr>
        <w:t>בו</w:t>
      </w:r>
      <w:r w:rsidRPr="005E51F2">
        <w:rPr>
          <w:rFonts w:ascii="David" w:hAnsi="David"/>
          <w:color w:val="000000"/>
          <w:rtl/>
        </w:rPr>
        <w:t xml:space="preserve"> </w:t>
      </w:r>
      <w:r w:rsidRPr="005E51F2">
        <w:rPr>
          <w:rFonts w:ascii="David" w:hAnsi="David" w:hint="eastAsia"/>
          <w:color w:val="000000"/>
          <w:rtl/>
        </w:rPr>
        <w:t>שימוש</w:t>
      </w:r>
      <w:r w:rsidRPr="005E51F2">
        <w:rPr>
          <w:rFonts w:ascii="David" w:hAnsi="David"/>
          <w:color w:val="000000"/>
          <w:rtl/>
        </w:rPr>
        <w:t xml:space="preserve"> </w:t>
      </w:r>
      <w:r w:rsidRPr="005E51F2">
        <w:rPr>
          <w:rFonts w:ascii="David" w:hAnsi="David" w:hint="eastAsia"/>
          <w:color w:val="000000"/>
          <w:rtl/>
        </w:rPr>
        <w:t>למטרות</w:t>
      </w:r>
      <w:r w:rsidRPr="005E51F2">
        <w:rPr>
          <w:rFonts w:ascii="David" w:hAnsi="David"/>
          <w:color w:val="000000"/>
          <w:rtl/>
        </w:rPr>
        <w:t xml:space="preserve"> </w:t>
      </w:r>
      <w:r w:rsidRPr="005E51F2">
        <w:rPr>
          <w:rFonts w:ascii="David" w:hAnsi="David" w:hint="eastAsia"/>
          <w:color w:val="000000"/>
          <w:rtl/>
        </w:rPr>
        <w:t>פסולות</w:t>
      </w:r>
      <w:r w:rsidRPr="005E51F2">
        <w:rPr>
          <w:rFonts w:ascii="David" w:hAnsi="David"/>
          <w:color w:val="000000"/>
          <w:rtl/>
        </w:rPr>
        <w:t xml:space="preserve">, </w:t>
      </w:r>
      <w:r w:rsidRPr="005E51F2">
        <w:rPr>
          <w:rFonts w:ascii="David" w:hAnsi="David" w:hint="eastAsia"/>
          <w:color w:val="000000"/>
          <w:rtl/>
        </w:rPr>
        <w:t>לרבות</w:t>
      </w:r>
      <w:r w:rsidRPr="005E51F2">
        <w:rPr>
          <w:rFonts w:ascii="David" w:hAnsi="David"/>
          <w:color w:val="000000"/>
          <w:rtl/>
        </w:rPr>
        <w:t xml:space="preserve"> </w:t>
      </w:r>
      <w:r w:rsidRPr="005E51F2">
        <w:rPr>
          <w:rFonts w:ascii="David" w:hAnsi="David" w:hint="eastAsia"/>
          <w:color w:val="000000"/>
          <w:rtl/>
        </w:rPr>
        <w:t>פגיעה</w:t>
      </w:r>
      <w:r w:rsidRPr="005E51F2">
        <w:rPr>
          <w:rFonts w:ascii="David" w:hAnsi="David"/>
          <w:color w:val="000000"/>
          <w:rtl/>
        </w:rPr>
        <w:t xml:space="preserve"> </w:t>
      </w:r>
      <w:r w:rsidRPr="005E51F2">
        <w:rPr>
          <w:rFonts w:ascii="David" w:hAnsi="David" w:hint="eastAsia"/>
          <w:color w:val="000000"/>
          <w:rtl/>
        </w:rPr>
        <w:t>בגוף</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בנפש</w:t>
      </w:r>
      <w:r w:rsidRPr="005E51F2">
        <w:rPr>
          <w:rFonts w:ascii="David" w:hAnsi="David"/>
          <w:color w:val="000000"/>
          <w:rtl/>
        </w:rPr>
        <w:t xml:space="preserve">. </w:t>
      </w:r>
    </w:p>
    <w:p w14:paraId="1203710A"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החומרה</w:t>
      </w:r>
      <w:r w:rsidRPr="005E51F2">
        <w:rPr>
          <w:rFonts w:ascii="David" w:hAnsi="David"/>
          <w:color w:val="000000"/>
          <w:rtl/>
        </w:rPr>
        <w:t xml:space="preserve"> </w:t>
      </w:r>
      <w:r w:rsidRPr="005E51F2">
        <w:rPr>
          <w:rFonts w:ascii="David" w:hAnsi="David" w:hint="eastAsia"/>
          <w:color w:val="000000"/>
          <w:rtl/>
        </w:rPr>
        <w:t>היתרה</w:t>
      </w:r>
      <w:r w:rsidRPr="005E51F2">
        <w:rPr>
          <w:rFonts w:ascii="David" w:hAnsi="David"/>
          <w:color w:val="000000"/>
          <w:rtl/>
        </w:rPr>
        <w:t xml:space="preserve"> </w:t>
      </w:r>
      <w:r w:rsidRPr="005E51F2">
        <w:rPr>
          <w:rFonts w:ascii="David" w:hAnsi="David" w:hint="eastAsia"/>
          <w:color w:val="000000"/>
          <w:rtl/>
        </w:rPr>
        <w:t>הגלומה</w:t>
      </w:r>
      <w:r w:rsidRPr="005E51F2">
        <w:rPr>
          <w:rFonts w:ascii="David" w:hAnsi="David"/>
          <w:color w:val="000000"/>
          <w:rtl/>
        </w:rPr>
        <w:t xml:space="preserve"> </w:t>
      </w:r>
      <w:r w:rsidRPr="005E51F2">
        <w:rPr>
          <w:rFonts w:ascii="David" w:hAnsi="David" w:hint="eastAsia"/>
          <w:color w:val="000000"/>
          <w:rtl/>
        </w:rPr>
        <w:t>בביצוע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ובכללן</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החזקת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נשיאתו</w:t>
      </w:r>
      <w:r w:rsidRPr="005E51F2">
        <w:rPr>
          <w:rFonts w:ascii="David" w:hAnsi="David"/>
          <w:color w:val="000000"/>
          <w:rtl/>
        </w:rPr>
        <w:t xml:space="preserve"> </w:t>
      </w:r>
      <w:r w:rsidRPr="005E51F2">
        <w:rPr>
          <w:rFonts w:ascii="David" w:hAnsi="David" w:hint="eastAsia"/>
          <w:color w:val="000000"/>
          <w:rtl/>
        </w:rPr>
        <w:t>שלא</w:t>
      </w:r>
      <w:r w:rsidRPr="005E51F2">
        <w:rPr>
          <w:rFonts w:ascii="David" w:hAnsi="David"/>
          <w:color w:val="000000"/>
          <w:rtl/>
        </w:rPr>
        <w:t xml:space="preserve"> </w:t>
      </w:r>
      <w:r w:rsidRPr="005E51F2">
        <w:rPr>
          <w:rFonts w:ascii="David" w:hAnsi="David" w:hint="eastAsia"/>
          <w:color w:val="000000"/>
          <w:rtl/>
        </w:rPr>
        <w:t>כדין</w:t>
      </w:r>
      <w:r w:rsidRPr="005E51F2">
        <w:rPr>
          <w:rFonts w:ascii="David" w:hAnsi="David"/>
          <w:color w:val="000000"/>
          <w:rtl/>
        </w:rPr>
        <w:t xml:space="preserve"> </w:t>
      </w:r>
      <w:r w:rsidRPr="005E51F2">
        <w:rPr>
          <w:rFonts w:ascii="David" w:hAnsi="David" w:hint="eastAsia"/>
          <w:color w:val="000000"/>
          <w:rtl/>
        </w:rPr>
        <w:t>עמד</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אחת</w:t>
      </w:r>
      <w:r w:rsidRPr="005E51F2">
        <w:rPr>
          <w:rFonts w:ascii="David" w:hAnsi="David"/>
          <w:color w:val="000000"/>
          <w:rtl/>
        </w:rPr>
        <w:t xml:space="preserve"> </w:t>
      </w:r>
      <w:r w:rsidRPr="005E51F2">
        <w:rPr>
          <w:rFonts w:ascii="David" w:hAnsi="David" w:hint="eastAsia"/>
          <w:color w:val="000000"/>
          <w:rtl/>
        </w:rPr>
        <w:t>בית</w:t>
      </w:r>
      <w:r w:rsidRPr="005E51F2">
        <w:rPr>
          <w:rFonts w:ascii="David" w:hAnsi="David"/>
          <w:color w:val="000000"/>
          <w:rtl/>
        </w:rPr>
        <w:t xml:space="preserve"> </w:t>
      </w:r>
      <w:r w:rsidRPr="005E51F2">
        <w:rPr>
          <w:rFonts w:ascii="David" w:hAnsi="David" w:hint="eastAsia"/>
          <w:color w:val="000000"/>
          <w:rtl/>
        </w:rPr>
        <w:t>המשפט</w:t>
      </w:r>
      <w:r w:rsidRPr="005E51F2">
        <w:rPr>
          <w:rFonts w:ascii="David" w:hAnsi="David"/>
          <w:color w:val="000000"/>
          <w:rtl/>
        </w:rPr>
        <w:t xml:space="preserve"> </w:t>
      </w:r>
      <w:r w:rsidRPr="005E51F2">
        <w:rPr>
          <w:rFonts w:ascii="David" w:hAnsi="David" w:hint="eastAsia"/>
          <w:color w:val="000000"/>
          <w:rtl/>
        </w:rPr>
        <w:t>העליון</w:t>
      </w:r>
      <w:r w:rsidRPr="005E51F2">
        <w:rPr>
          <w:rFonts w:ascii="David" w:hAnsi="David"/>
          <w:color w:val="000000"/>
          <w:rtl/>
        </w:rPr>
        <w:t xml:space="preserve">, </w:t>
      </w:r>
      <w:r w:rsidRPr="005E51F2">
        <w:rPr>
          <w:rFonts w:ascii="David" w:hAnsi="David" w:hint="eastAsia"/>
          <w:color w:val="000000"/>
          <w:rtl/>
        </w:rPr>
        <w:t>בין</w:t>
      </w:r>
      <w:r w:rsidRPr="005E51F2">
        <w:rPr>
          <w:rFonts w:ascii="David" w:hAnsi="David"/>
          <w:color w:val="000000"/>
          <w:rtl/>
        </w:rPr>
        <w:t xml:space="preserve"> </w:t>
      </w:r>
      <w:r w:rsidRPr="005E51F2">
        <w:rPr>
          <w:rFonts w:ascii="David" w:hAnsi="David" w:hint="eastAsia"/>
          <w:color w:val="000000"/>
          <w:rtl/>
        </w:rPr>
        <w:t>היתר</w:t>
      </w:r>
      <w:r w:rsidRPr="005E51F2">
        <w:rPr>
          <w:rFonts w:ascii="David" w:hAnsi="David"/>
          <w:color w:val="000000"/>
          <w:rtl/>
        </w:rPr>
        <w:t xml:space="preserve">, </w:t>
      </w:r>
      <w:r w:rsidRPr="005E51F2">
        <w:rPr>
          <w:rFonts w:ascii="David" w:hAnsi="David" w:hint="eastAsia"/>
          <w:color w:val="000000"/>
          <w:rtl/>
        </w:rPr>
        <w:t>ב</w:t>
      </w:r>
      <w:hyperlink r:id="rId15" w:history="1">
        <w:r w:rsidR="0022034D" w:rsidRPr="0022034D">
          <w:rPr>
            <w:rFonts w:ascii="David" w:hAnsi="David"/>
            <w:color w:val="0000FF"/>
            <w:u w:val="single"/>
            <w:rtl/>
          </w:rPr>
          <w:t>ע"פ 1323/13</w:t>
        </w:r>
      </w:hyperlink>
      <w:r w:rsidRPr="005E51F2">
        <w:rPr>
          <w:rFonts w:ascii="David" w:hAnsi="David"/>
          <w:color w:val="000000"/>
          <w:rtl/>
        </w:rPr>
        <w:t xml:space="preserve"> </w:t>
      </w:r>
      <w:r w:rsidRPr="005E51F2">
        <w:rPr>
          <w:rFonts w:ascii="David" w:hAnsi="David" w:hint="eastAsia"/>
          <w:b/>
          <w:bCs/>
          <w:color w:val="000000"/>
          <w:rtl/>
        </w:rPr>
        <w:t>חסן</w:t>
      </w:r>
      <w:r w:rsidRPr="005E51F2">
        <w:rPr>
          <w:rFonts w:ascii="David" w:hAnsi="David"/>
          <w:b/>
          <w:bCs/>
          <w:color w:val="000000"/>
          <w:rtl/>
        </w:rPr>
        <w:t xml:space="preserve"> </w:t>
      </w:r>
      <w:r w:rsidRPr="005E51F2">
        <w:rPr>
          <w:rFonts w:ascii="David" w:hAnsi="David" w:hint="eastAsia"/>
          <w:b/>
          <w:bCs/>
          <w:color w:val="000000"/>
          <w:rtl/>
        </w:rPr>
        <w:t>נ</w:t>
      </w:r>
      <w:r w:rsidRPr="005E51F2">
        <w:rPr>
          <w:rFonts w:ascii="David" w:hAnsi="David"/>
          <w:b/>
          <w:bCs/>
          <w:color w:val="000000"/>
          <w:rtl/>
        </w:rPr>
        <w:t xml:space="preserve">' </w:t>
      </w:r>
      <w:r w:rsidRPr="005E51F2">
        <w:rPr>
          <w:rFonts w:ascii="David" w:hAnsi="David" w:hint="eastAsia"/>
          <w:b/>
          <w:bCs/>
          <w:color w:val="000000"/>
          <w:rtl/>
        </w:rPr>
        <w:t>מדינת</w:t>
      </w:r>
      <w:r w:rsidRPr="005E51F2">
        <w:rPr>
          <w:rFonts w:ascii="David" w:hAnsi="David"/>
          <w:b/>
          <w:bCs/>
          <w:color w:val="000000"/>
          <w:rtl/>
        </w:rPr>
        <w:t xml:space="preserve"> </w:t>
      </w:r>
      <w:r w:rsidRPr="005E51F2">
        <w:rPr>
          <w:rFonts w:ascii="David" w:hAnsi="David" w:hint="eastAsia"/>
          <w:b/>
          <w:bCs/>
          <w:color w:val="000000"/>
          <w:rtl/>
        </w:rPr>
        <w:t>ישראל</w:t>
      </w:r>
      <w:r w:rsidRPr="005E51F2">
        <w:rPr>
          <w:rFonts w:ascii="David" w:hAnsi="David"/>
          <w:color w:val="000000"/>
          <w:rtl/>
        </w:rPr>
        <w:t xml:space="preserve"> (5.6.13): </w:t>
      </w:r>
    </w:p>
    <w:p w14:paraId="29145551" w14:textId="77777777" w:rsidR="00FD38A8" w:rsidRPr="005E51F2" w:rsidRDefault="00FD38A8" w:rsidP="00FD38A8">
      <w:pPr>
        <w:spacing w:after="120" w:line="360" w:lineRule="auto"/>
        <w:ind w:left="1133" w:right="1134"/>
        <w:jc w:val="both"/>
        <w:rPr>
          <w:rFonts w:ascii="David" w:hAnsi="David"/>
          <w:color w:val="000000"/>
          <w:rtl/>
        </w:rPr>
      </w:pPr>
      <w:r w:rsidRPr="005E51F2">
        <w:rPr>
          <w:rFonts w:ascii="David" w:hAnsi="David"/>
          <w:color w:val="000000"/>
          <w:rtl/>
        </w:rPr>
        <w:t>"</w:t>
      </w:r>
      <w:r w:rsidRPr="005E51F2">
        <w:rPr>
          <w:rFonts w:ascii="David" w:hAnsi="David" w:hint="eastAsia"/>
          <w:color w:val="000000"/>
          <w:rtl/>
        </w:rPr>
        <w:t>נוכח</w:t>
      </w:r>
      <w:r w:rsidRPr="005E51F2">
        <w:rPr>
          <w:rFonts w:ascii="David" w:hAnsi="David"/>
          <w:color w:val="000000"/>
          <w:rtl/>
        </w:rPr>
        <w:t xml:space="preserve"> </w:t>
      </w:r>
      <w:r w:rsidRPr="005E51F2">
        <w:rPr>
          <w:rFonts w:ascii="David" w:hAnsi="David" w:hint="eastAsia"/>
          <w:color w:val="000000"/>
          <w:rtl/>
        </w:rPr>
        <w:t>היקפן</w:t>
      </w:r>
      <w:r w:rsidRPr="005E51F2">
        <w:rPr>
          <w:rFonts w:ascii="David" w:hAnsi="David"/>
          <w:color w:val="000000"/>
          <w:rtl/>
        </w:rPr>
        <w:t xml:space="preserve"> </w:t>
      </w:r>
      <w:r w:rsidRPr="005E51F2">
        <w:rPr>
          <w:rFonts w:ascii="David" w:hAnsi="David" w:hint="eastAsia"/>
          <w:color w:val="000000"/>
          <w:rtl/>
        </w:rPr>
        <w:t>המתרחב</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המבוצעות</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וזמינותו</w:t>
      </w:r>
      <w:r w:rsidRPr="005E51F2">
        <w:rPr>
          <w:rFonts w:ascii="David" w:hAnsi="David"/>
          <w:color w:val="000000"/>
          <w:rtl/>
        </w:rPr>
        <w:t xml:space="preserve"> </w:t>
      </w:r>
      <w:r w:rsidRPr="005E51F2">
        <w:rPr>
          <w:rFonts w:ascii="David" w:hAnsi="David" w:hint="eastAsia"/>
          <w:color w:val="000000"/>
          <w:rtl/>
        </w:rPr>
        <w:t>המדאיגה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בלתי</w:t>
      </w:r>
      <w:r w:rsidRPr="005E51F2">
        <w:rPr>
          <w:rFonts w:ascii="David" w:hAnsi="David"/>
          <w:color w:val="000000"/>
          <w:rtl/>
        </w:rPr>
        <w:t xml:space="preserve"> </w:t>
      </w:r>
      <w:r w:rsidRPr="005E51F2">
        <w:rPr>
          <w:rFonts w:ascii="David" w:hAnsi="David" w:hint="eastAsia"/>
          <w:color w:val="000000"/>
          <w:rtl/>
        </w:rPr>
        <w:t>חוקי</w:t>
      </w:r>
      <w:r w:rsidRPr="005E51F2">
        <w:rPr>
          <w:rFonts w:ascii="David" w:hAnsi="David"/>
          <w:color w:val="000000"/>
          <w:rtl/>
        </w:rPr>
        <w:t xml:space="preserve"> </w:t>
      </w:r>
      <w:r w:rsidRPr="005E51F2">
        <w:rPr>
          <w:rFonts w:ascii="David" w:hAnsi="David" w:hint="eastAsia"/>
          <w:color w:val="000000"/>
          <w:rtl/>
        </w:rPr>
        <w:t>במחוזותינו</w:t>
      </w:r>
      <w:r w:rsidRPr="005E51F2">
        <w:rPr>
          <w:rFonts w:ascii="David" w:hAnsi="David"/>
          <w:color w:val="000000"/>
          <w:rtl/>
        </w:rPr>
        <w:t xml:space="preserve">, </w:t>
      </w:r>
      <w:r w:rsidRPr="005E51F2">
        <w:rPr>
          <w:rFonts w:ascii="David" w:hAnsi="David" w:hint="eastAsia"/>
          <w:color w:val="000000"/>
          <w:rtl/>
        </w:rPr>
        <w:t>התעורר</w:t>
      </w:r>
      <w:r w:rsidRPr="005E51F2">
        <w:rPr>
          <w:rFonts w:ascii="David" w:hAnsi="David"/>
          <w:color w:val="000000"/>
          <w:rtl/>
        </w:rPr>
        <w:t xml:space="preserve"> </w:t>
      </w:r>
      <w:r w:rsidRPr="005E51F2">
        <w:rPr>
          <w:rFonts w:ascii="David" w:hAnsi="David" w:hint="eastAsia"/>
          <w:color w:val="000000"/>
          <w:rtl/>
        </w:rPr>
        <w:t>הצורך</w:t>
      </w:r>
      <w:r w:rsidRPr="005E51F2">
        <w:rPr>
          <w:rFonts w:ascii="David" w:hAnsi="David"/>
          <w:color w:val="000000"/>
          <w:rtl/>
        </w:rPr>
        <w:t xml:space="preserve"> </w:t>
      </w:r>
      <w:r w:rsidRPr="005E51F2">
        <w:rPr>
          <w:rFonts w:ascii="David" w:hAnsi="David" w:hint="eastAsia"/>
          <w:color w:val="000000"/>
          <w:rtl/>
        </w:rPr>
        <w:t>להחמיר</w:t>
      </w:r>
      <w:r w:rsidRPr="005E51F2">
        <w:rPr>
          <w:rFonts w:ascii="David" w:hAnsi="David"/>
          <w:color w:val="000000"/>
          <w:rtl/>
        </w:rPr>
        <w:t xml:space="preserve"> </w:t>
      </w:r>
      <w:r w:rsidRPr="005E51F2">
        <w:rPr>
          <w:rFonts w:ascii="David" w:hAnsi="David" w:hint="eastAsia"/>
          <w:color w:val="000000"/>
          <w:rtl/>
        </w:rPr>
        <w:t>בעונשי</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המוטלים</w:t>
      </w:r>
      <w:r w:rsidRPr="005E51F2">
        <w:rPr>
          <w:rFonts w:ascii="David" w:hAnsi="David"/>
          <w:color w:val="000000"/>
          <w:rtl/>
        </w:rPr>
        <w:t xml:space="preserve"> </w:t>
      </w:r>
      <w:r w:rsidRPr="005E51F2">
        <w:rPr>
          <w:rFonts w:ascii="David" w:hAnsi="David" w:hint="eastAsia"/>
          <w:color w:val="000000"/>
          <w:rtl/>
        </w:rPr>
        <w:t>בעבירות</w:t>
      </w:r>
      <w:r w:rsidRPr="005E51F2">
        <w:rPr>
          <w:rFonts w:ascii="David" w:hAnsi="David"/>
          <w:color w:val="000000"/>
          <w:rtl/>
        </w:rPr>
        <w:t xml:space="preserve"> </w:t>
      </w:r>
      <w:r w:rsidRPr="005E51F2">
        <w:rPr>
          <w:rFonts w:ascii="David" w:hAnsi="David" w:hint="eastAsia"/>
          <w:color w:val="000000"/>
          <w:rtl/>
        </w:rPr>
        <w:t>אלה</w:t>
      </w:r>
      <w:r w:rsidRPr="005E51F2">
        <w:rPr>
          <w:rFonts w:ascii="David" w:hAnsi="David"/>
          <w:color w:val="000000"/>
          <w:rtl/>
        </w:rPr>
        <w:t xml:space="preserve">. </w:t>
      </w:r>
      <w:r w:rsidRPr="005E51F2">
        <w:rPr>
          <w:rFonts w:ascii="David" w:hAnsi="David" w:hint="eastAsia"/>
          <w:color w:val="000000"/>
          <w:rtl/>
        </w:rPr>
        <w:t>אכן</w:t>
      </w:r>
      <w:r w:rsidRPr="005E51F2">
        <w:rPr>
          <w:rFonts w:ascii="David" w:hAnsi="David"/>
          <w:color w:val="000000"/>
          <w:rtl/>
        </w:rPr>
        <w:t xml:space="preserve"> "</w:t>
      </w:r>
      <w:r w:rsidRPr="005E51F2">
        <w:rPr>
          <w:rFonts w:ascii="David" w:hAnsi="David" w:hint="eastAsia"/>
          <w:color w:val="000000"/>
          <w:rtl/>
        </w:rPr>
        <w:t>התגלגלותם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כלי</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מיד</w:t>
      </w:r>
      <w:r w:rsidRPr="005E51F2">
        <w:rPr>
          <w:rFonts w:ascii="David" w:hAnsi="David"/>
          <w:color w:val="000000"/>
          <w:rtl/>
        </w:rPr>
        <w:t xml:space="preserve"> </w:t>
      </w:r>
      <w:r w:rsidRPr="005E51F2">
        <w:rPr>
          <w:rFonts w:ascii="David" w:hAnsi="David" w:hint="eastAsia"/>
          <w:color w:val="000000"/>
          <w:rtl/>
        </w:rPr>
        <w:t>ליד</w:t>
      </w:r>
      <w:r w:rsidRPr="005E51F2">
        <w:rPr>
          <w:rFonts w:ascii="David" w:hAnsi="David"/>
          <w:color w:val="000000"/>
          <w:rtl/>
        </w:rPr>
        <w:t xml:space="preserve"> </w:t>
      </w:r>
      <w:r w:rsidRPr="005E51F2">
        <w:rPr>
          <w:rFonts w:ascii="David" w:hAnsi="David" w:hint="eastAsia"/>
          <w:color w:val="000000"/>
          <w:rtl/>
        </w:rPr>
        <w:t>ללא</w:t>
      </w:r>
      <w:r w:rsidRPr="005E51F2">
        <w:rPr>
          <w:rFonts w:ascii="David" w:hAnsi="David"/>
          <w:color w:val="000000"/>
          <w:rtl/>
        </w:rPr>
        <w:t xml:space="preserve"> </w:t>
      </w:r>
      <w:r w:rsidRPr="005E51F2">
        <w:rPr>
          <w:rFonts w:ascii="David" w:hAnsi="David" w:hint="eastAsia"/>
          <w:color w:val="000000"/>
          <w:rtl/>
        </w:rPr>
        <w:t>פיקוח</w:t>
      </w:r>
      <w:r w:rsidRPr="005E51F2">
        <w:rPr>
          <w:rFonts w:ascii="David" w:hAnsi="David"/>
          <w:color w:val="000000"/>
          <w:rtl/>
        </w:rPr>
        <w:t xml:space="preserve"> </w:t>
      </w:r>
      <w:r w:rsidRPr="005E51F2">
        <w:rPr>
          <w:rFonts w:ascii="David" w:hAnsi="David" w:hint="eastAsia"/>
          <w:color w:val="000000"/>
          <w:rtl/>
        </w:rPr>
        <w:t>עלול</w:t>
      </w:r>
      <w:r w:rsidRPr="005E51F2">
        <w:rPr>
          <w:rFonts w:ascii="David" w:hAnsi="David"/>
          <w:color w:val="000000"/>
          <w:rtl/>
        </w:rPr>
        <w:t xml:space="preserve"> </w:t>
      </w:r>
      <w:r w:rsidRPr="005E51F2">
        <w:rPr>
          <w:rFonts w:ascii="David" w:hAnsi="David" w:hint="eastAsia"/>
          <w:color w:val="000000"/>
          <w:rtl/>
        </w:rPr>
        <w:t>להוביל</w:t>
      </w:r>
      <w:r w:rsidRPr="005E51F2">
        <w:rPr>
          <w:rFonts w:ascii="David" w:hAnsi="David"/>
          <w:color w:val="000000"/>
          <w:rtl/>
        </w:rPr>
        <w:t xml:space="preserve"> </w:t>
      </w:r>
      <w:r w:rsidRPr="005E51F2">
        <w:rPr>
          <w:rFonts w:ascii="David" w:hAnsi="David" w:hint="eastAsia"/>
          <w:color w:val="000000"/>
          <w:rtl/>
        </w:rPr>
        <w:t>להגעתם</w:t>
      </w:r>
      <w:r w:rsidRPr="005E51F2">
        <w:rPr>
          <w:rFonts w:ascii="David" w:hAnsi="David"/>
          <w:color w:val="000000"/>
          <w:rtl/>
        </w:rPr>
        <w:t xml:space="preserve"> </w:t>
      </w:r>
      <w:r w:rsidRPr="005E51F2">
        <w:rPr>
          <w:rFonts w:ascii="David" w:hAnsi="David" w:hint="eastAsia"/>
          <w:color w:val="000000"/>
          <w:rtl/>
        </w:rPr>
        <w:t>בדרך</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דרך</w:t>
      </w:r>
      <w:r w:rsidRPr="005E51F2">
        <w:rPr>
          <w:rFonts w:ascii="David" w:hAnsi="David"/>
          <w:color w:val="000000"/>
          <w:rtl/>
        </w:rPr>
        <w:t xml:space="preserve"> </w:t>
      </w:r>
      <w:r w:rsidRPr="005E51F2">
        <w:rPr>
          <w:rFonts w:ascii="David" w:hAnsi="David" w:hint="eastAsia"/>
          <w:color w:val="000000"/>
          <w:rtl/>
        </w:rPr>
        <w:t>לגורמים</w:t>
      </w:r>
      <w:r w:rsidRPr="005E51F2">
        <w:rPr>
          <w:rFonts w:ascii="David" w:hAnsi="David"/>
          <w:color w:val="000000"/>
          <w:rtl/>
        </w:rPr>
        <w:t xml:space="preserve"> </w:t>
      </w:r>
      <w:r w:rsidRPr="005E51F2">
        <w:rPr>
          <w:rFonts w:ascii="David" w:hAnsi="David" w:hint="eastAsia"/>
          <w:color w:val="000000"/>
          <w:rtl/>
        </w:rPr>
        <w:t>פליליים</w:t>
      </w:r>
      <w:r w:rsidRPr="005E51F2">
        <w:rPr>
          <w:rFonts w:ascii="David" w:hAnsi="David"/>
          <w:color w:val="000000"/>
          <w:rtl/>
        </w:rPr>
        <w:t xml:space="preserve"> </w:t>
      </w:r>
      <w:r w:rsidRPr="005E51F2">
        <w:rPr>
          <w:rFonts w:ascii="David" w:hAnsi="David" w:hint="eastAsia"/>
          <w:color w:val="000000"/>
          <w:rtl/>
        </w:rPr>
        <w:t>ועוינים</w:t>
      </w:r>
      <w:r w:rsidRPr="005E51F2">
        <w:rPr>
          <w:rFonts w:ascii="David" w:hAnsi="David"/>
          <w:color w:val="000000"/>
          <w:rtl/>
        </w:rPr>
        <w:t xml:space="preserve">. </w:t>
      </w:r>
      <w:r w:rsidRPr="005E51F2">
        <w:rPr>
          <w:rFonts w:ascii="David" w:hAnsi="David" w:hint="eastAsia"/>
          <w:color w:val="000000"/>
          <w:rtl/>
        </w:rPr>
        <w:t>אין</w:t>
      </w:r>
      <w:r w:rsidRPr="005E51F2">
        <w:rPr>
          <w:rFonts w:ascii="David" w:hAnsi="David"/>
          <w:color w:val="000000"/>
          <w:rtl/>
        </w:rPr>
        <w:t xml:space="preserve"> </w:t>
      </w:r>
      <w:r w:rsidRPr="005E51F2">
        <w:rPr>
          <w:rFonts w:ascii="David" w:hAnsi="David" w:hint="eastAsia"/>
          <w:color w:val="000000"/>
          <w:rtl/>
        </w:rPr>
        <w:t>לדעת</w:t>
      </w:r>
      <w:r w:rsidRPr="005E51F2">
        <w:rPr>
          <w:rFonts w:ascii="David" w:hAnsi="David"/>
          <w:color w:val="000000"/>
          <w:rtl/>
        </w:rPr>
        <w:t xml:space="preserve"> </w:t>
      </w:r>
      <w:r w:rsidRPr="005E51F2">
        <w:rPr>
          <w:rFonts w:ascii="David" w:hAnsi="David" w:hint="eastAsia"/>
          <w:color w:val="000000"/>
          <w:rtl/>
        </w:rPr>
        <w:t>מה</w:t>
      </w:r>
      <w:r w:rsidRPr="005E51F2">
        <w:rPr>
          <w:rFonts w:ascii="David" w:hAnsi="David"/>
          <w:color w:val="000000"/>
          <w:rtl/>
        </w:rPr>
        <w:t xml:space="preserve"> </w:t>
      </w:r>
      <w:r w:rsidRPr="005E51F2">
        <w:rPr>
          <w:rFonts w:ascii="David" w:hAnsi="David" w:hint="eastAsia"/>
          <w:color w:val="000000"/>
          <w:rtl/>
        </w:rPr>
        <w:t>יעלה</w:t>
      </w:r>
      <w:r w:rsidRPr="005E51F2">
        <w:rPr>
          <w:rFonts w:ascii="David" w:hAnsi="David"/>
          <w:color w:val="000000"/>
          <w:rtl/>
        </w:rPr>
        <w:t xml:space="preserve"> </w:t>
      </w:r>
      <w:r w:rsidRPr="005E51F2">
        <w:rPr>
          <w:rFonts w:ascii="David" w:hAnsi="David" w:hint="eastAsia"/>
          <w:color w:val="000000"/>
          <w:rtl/>
        </w:rPr>
        <w:t>בגורלם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כלי</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אלה</w:t>
      </w:r>
      <w:r w:rsidRPr="005E51F2">
        <w:rPr>
          <w:rFonts w:ascii="David" w:hAnsi="David"/>
          <w:color w:val="000000"/>
          <w:rtl/>
        </w:rPr>
        <w:t xml:space="preserve"> </w:t>
      </w:r>
      <w:r w:rsidRPr="005E51F2">
        <w:rPr>
          <w:rFonts w:ascii="David" w:hAnsi="David" w:hint="eastAsia"/>
          <w:color w:val="000000"/>
          <w:rtl/>
        </w:rPr>
        <w:t>ולאילו</w:t>
      </w:r>
      <w:r w:rsidRPr="005E51F2">
        <w:rPr>
          <w:rFonts w:ascii="David" w:hAnsi="David"/>
          <w:color w:val="000000"/>
          <w:rtl/>
        </w:rPr>
        <w:t xml:space="preserve"> </w:t>
      </w:r>
      <w:r w:rsidRPr="005E51F2">
        <w:rPr>
          <w:rFonts w:ascii="David" w:hAnsi="David" w:hint="eastAsia"/>
          <w:color w:val="000000"/>
          <w:rtl/>
        </w:rPr>
        <w:t>תוצאות</w:t>
      </w:r>
      <w:r w:rsidRPr="005E51F2">
        <w:rPr>
          <w:rFonts w:ascii="David" w:hAnsi="David"/>
          <w:color w:val="000000"/>
          <w:rtl/>
        </w:rPr>
        <w:t xml:space="preserve"> </w:t>
      </w:r>
      <w:r w:rsidRPr="005E51F2">
        <w:rPr>
          <w:rFonts w:ascii="David" w:hAnsi="David" w:hint="eastAsia"/>
          <w:color w:val="000000"/>
          <w:rtl/>
        </w:rPr>
        <w:t>הרסניות</w:t>
      </w:r>
      <w:r w:rsidRPr="005E51F2">
        <w:rPr>
          <w:rFonts w:ascii="David" w:hAnsi="David"/>
          <w:color w:val="000000"/>
          <w:rtl/>
        </w:rPr>
        <w:t xml:space="preserve"> </w:t>
      </w:r>
      <w:r w:rsidRPr="005E51F2">
        <w:rPr>
          <w:rFonts w:ascii="David" w:hAnsi="David" w:hint="eastAsia"/>
          <w:color w:val="000000"/>
          <w:rtl/>
        </w:rPr>
        <w:t>יובילו</w:t>
      </w:r>
      <w:r w:rsidRPr="005E51F2">
        <w:rPr>
          <w:rFonts w:ascii="David" w:hAnsi="David"/>
          <w:color w:val="000000"/>
          <w:rtl/>
        </w:rPr>
        <w:t xml:space="preserve">  </w:t>
      </w:r>
      <w:r w:rsidRPr="005E51F2">
        <w:rPr>
          <w:rFonts w:ascii="David" w:hAnsi="David" w:hint="eastAsia"/>
          <w:color w:val="000000"/>
          <w:rtl/>
        </w:rPr>
        <w:t>בסכסוך</w:t>
      </w:r>
      <w:r w:rsidRPr="005E51F2">
        <w:rPr>
          <w:rFonts w:ascii="David" w:hAnsi="David"/>
          <w:color w:val="000000"/>
          <w:rtl/>
        </w:rPr>
        <w:t xml:space="preserve"> </w:t>
      </w:r>
      <w:r w:rsidRPr="005E51F2">
        <w:rPr>
          <w:rFonts w:ascii="David" w:hAnsi="David" w:hint="eastAsia"/>
          <w:color w:val="000000"/>
          <w:rtl/>
        </w:rPr>
        <w:t>ברחוב</w:t>
      </w:r>
      <w:r w:rsidRPr="005E51F2">
        <w:rPr>
          <w:rFonts w:ascii="David" w:hAnsi="David"/>
          <w:color w:val="000000"/>
          <w:rtl/>
        </w:rPr>
        <w:t xml:space="preserve">, </w:t>
      </w:r>
      <w:r w:rsidRPr="005E51F2">
        <w:rPr>
          <w:rFonts w:ascii="David" w:hAnsi="David" w:hint="eastAsia"/>
          <w:color w:val="000000"/>
          <w:rtl/>
        </w:rPr>
        <w:t>בקטטה</w:t>
      </w:r>
      <w:r w:rsidRPr="005E51F2">
        <w:rPr>
          <w:rFonts w:ascii="David" w:hAnsi="David"/>
          <w:color w:val="000000"/>
          <w:rtl/>
        </w:rPr>
        <w:t xml:space="preserve"> </w:t>
      </w:r>
      <w:r w:rsidRPr="005E51F2">
        <w:rPr>
          <w:rFonts w:ascii="David" w:hAnsi="David" w:hint="eastAsia"/>
          <w:color w:val="000000"/>
          <w:rtl/>
        </w:rPr>
        <w:t>בין</w:t>
      </w:r>
      <w:r w:rsidRPr="005E51F2">
        <w:rPr>
          <w:rFonts w:ascii="David" w:hAnsi="David"/>
          <w:color w:val="000000"/>
          <w:rtl/>
        </w:rPr>
        <w:t xml:space="preserve"> </w:t>
      </w:r>
      <w:r w:rsidRPr="005E51F2">
        <w:rPr>
          <w:rFonts w:ascii="David" w:hAnsi="David" w:hint="eastAsia"/>
          <w:color w:val="000000"/>
          <w:rtl/>
        </w:rPr>
        <w:t>ניצים</w:t>
      </w:r>
      <w:r w:rsidRPr="005E51F2">
        <w:rPr>
          <w:rFonts w:ascii="David" w:hAnsi="David"/>
          <w:color w:val="000000"/>
          <w:rtl/>
        </w:rPr>
        <w:t xml:space="preserve"> </w:t>
      </w:r>
      <w:r w:rsidRPr="005E51F2">
        <w:rPr>
          <w:rFonts w:ascii="David" w:hAnsi="David" w:hint="eastAsia"/>
          <w:color w:val="000000"/>
          <w:rtl/>
        </w:rPr>
        <w:t>ואף</w:t>
      </w:r>
      <w:r w:rsidRPr="005E51F2">
        <w:rPr>
          <w:rFonts w:ascii="David" w:hAnsi="David"/>
          <w:color w:val="000000"/>
          <w:rtl/>
        </w:rPr>
        <w:t xml:space="preserve"> </w:t>
      </w:r>
      <w:r w:rsidRPr="005E51F2">
        <w:rPr>
          <w:rFonts w:ascii="David" w:hAnsi="David" w:hint="eastAsia"/>
          <w:color w:val="000000"/>
          <w:rtl/>
        </w:rPr>
        <w:t>בתוך</w:t>
      </w:r>
      <w:r w:rsidRPr="005E51F2">
        <w:rPr>
          <w:rFonts w:ascii="David" w:hAnsi="David"/>
          <w:color w:val="000000"/>
          <w:rtl/>
        </w:rPr>
        <w:t xml:space="preserve"> </w:t>
      </w:r>
      <w:r w:rsidRPr="005E51F2">
        <w:rPr>
          <w:rFonts w:ascii="David" w:hAnsi="David" w:hint="eastAsia"/>
          <w:color w:val="000000"/>
          <w:rtl/>
        </w:rPr>
        <w:t>המשפחה</w:t>
      </w:r>
      <w:r w:rsidRPr="005E51F2">
        <w:rPr>
          <w:rFonts w:ascii="David" w:hAnsi="David"/>
          <w:color w:val="000000"/>
          <w:rtl/>
        </w:rPr>
        <w:t xml:space="preserve"> </w:t>
      </w:r>
      <w:r w:rsidRPr="005E51F2">
        <w:rPr>
          <w:rFonts w:ascii="David" w:hAnsi="David" w:hint="eastAsia"/>
          <w:color w:val="000000"/>
          <w:rtl/>
        </w:rPr>
        <w:t>פנימה</w:t>
      </w:r>
      <w:r w:rsidRPr="005E51F2">
        <w:rPr>
          <w:rFonts w:ascii="David" w:hAnsi="David"/>
          <w:color w:val="000000"/>
          <w:rtl/>
        </w:rPr>
        <w:t xml:space="preserve">. </w:t>
      </w:r>
      <w:r w:rsidRPr="005E51F2">
        <w:rPr>
          <w:rFonts w:ascii="David" w:hAnsi="David" w:hint="eastAsia"/>
          <w:color w:val="000000"/>
          <w:rtl/>
        </w:rPr>
        <w:t>הסכנה</w:t>
      </w:r>
      <w:r w:rsidRPr="005E51F2">
        <w:rPr>
          <w:rFonts w:ascii="David" w:hAnsi="David"/>
          <w:color w:val="000000"/>
          <w:rtl/>
        </w:rPr>
        <w:t xml:space="preserve"> </w:t>
      </w:r>
      <w:r w:rsidRPr="005E51F2">
        <w:rPr>
          <w:rFonts w:ascii="David" w:hAnsi="David" w:hint="eastAsia"/>
          <w:color w:val="000000"/>
          <w:rtl/>
        </w:rPr>
        <w:t>הנשקפת</w:t>
      </w:r>
      <w:r w:rsidRPr="005E51F2">
        <w:rPr>
          <w:rFonts w:ascii="David" w:hAnsi="David"/>
          <w:color w:val="000000"/>
          <w:rtl/>
        </w:rPr>
        <w:t xml:space="preserve"> </w:t>
      </w:r>
      <w:r w:rsidRPr="005E51F2">
        <w:rPr>
          <w:rFonts w:ascii="David" w:hAnsi="David" w:hint="eastAsia"/>
          <w:color w:val="000000"/>
          <w:rtl/>
        </w:rPr>
        <w:t>לציבור</w:t>
      </w:r>
      <w:r w:rsidRPr="005E51F2">
        <w:rPr>
          <w:rFonts w:ascii="David" w:hAnsi="David"/>
          <w:color w:val="000000"/>
          <w:rtl/>
        </w:rPr>
        <w:t xml:space="preserve"> </w:t>
      </w:r>
      <w:r w:rsidRPr="005E51F2">
        <w:rPr>
          <w:rFonts w:ascii="David" w:hAnsi="David" w:hint="eastAsia"/>
          <w:color w:val="000000"/>
          <w:rtl/>
        </w:rPr>
        <w:t>כתוצאה</w:t>
      </w:r>
      <w:r w:rsidRPr="005E51F2">
        <w:rPr>
          <w:rFonts w:ascii="David" w:hAnsi="David"/>
          <w:color w:val="000000"/>
          <w:rtl/>
        </w:rPr>
        <w:t xml:space="preserve"> </w:t>
      </w:r>
      <w:r w:rsidRPr="005E51F2">
        <w:rPr>
          <w:rFonts w:ascii="David" w:hAnsi="David" w:hint="eastAsia"/>
          <w:color w:val="000000"/>
          <w:rtl/>
        </w:rPr>
        <w:t>מעבירות</w:t>
      </w:r>
      <w:r w:rsidRPr="005E51F2">
        <w:rPr>
          <w:rFonts w:ascii="David" w:hAnsi="David"/>
          <w:color w:val="000000"/>
          <w:rtl/>
        </w:rPr>
        <w:t xml:space="preserve"> </w:t>
      </w:r>
      <w:r w:rsidRPr="005E51F2">
        <w:rPr>
          <w:rFonts w:ascii="David" w:hAnsi="David" w:hint="eastAsia"/>
          <w:color w:val="000000"/>
          <w:rtl/>
        </w:rPr>
        <w:t>אלה</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המימדים</w:t>
      </w:r>
      <w:r w:rsidRPr="005E51F2">
        <w:rPr>
          <w:rFonts w:ascii="David" w:hAnsi="David"/>
          <w:color w:val="000000"/>
          <w:rtl/>
        </w:rPr>
        <w:t xml:space="preserve"> </w:t>
      </w:r>
      <w:r w:rsidRPr="005E51F2">
        <w:rPr>
          <w:rFonts w:ascii="David" w:hAnsi="David" w:hint="eastAsia"/>
          <w:color w:val="000000"/>
          <w:rtl/>
        </w:rPr>
        <w:t>שאליהם</w:t>
      </w:r>
      <w:r w:rsidRPr="005E51F2">
        <w:rPr>
          <w:rFonts w:ascii="David" w:hAnsi="David"/>
          <w:color w:val="000000"/>
          <w:rtl/>
        </w:rPr>
        <w:t xml:space="preserve"> </w:t>
      </w:r>
      <w:r w:rsidRPr="005E51F2">
        <w:rPr>
          <w:rFonts w:ascii="David" w:hAnsi="David" w:hint="eastAsia"/>
          <w:color w:val="000000"/>
          <w:rtl/>
        </w:rPr>
        <w:t>הגיעו</w:t>
      </w:r>
      <w:r w:rsidRPr="005E51F2">
        <w:rPr>
          <w:rFonts w:ascii="David" w:hAnsi="David"/>
          <w:color w:val="000000"/>
          <w:rtl/>
        </w:rPr>
        <w:t xml:space="preserve">, </w:t>
      </w:r>
      <w:r w:rsidRPr="005E51F2">
        <w:rPr>
          <w:rFonts w:ascii="David" w:hAnsi="David" w:hint="eastAsia"/>
          <w:color w:val="000000"/>
          <w:rtl/>
        </w:rPr>
        <w:t>מחייבים</w:t>
      </w:r>
      <w:r w:rsidRPr="005E51F2">
        <w:rPr>
          <w:rFonts w:ascii="David" w:hAnsi="David"/>
          <w:color w:val="000000"/>
          <w:rtl/>
        </w:rPr>
        <w:t xml:space="preserve"> </w:t>
      </w:r>
      <w:r w:rsidRPr="005E51F2">
        <w:rPr>
          <w:rFonts w:ascii="David" w:hAnsi="David" w:hint="eastAsia"/>
          <w:color w:val="000000"/>
          <w:rtl/>
        </w:rPr>
        <w:t>לתת</w:t>
      </w:r>
      <w:r w:rsidRPr="005E51F2">
        <w:rPr>
          <w:rFonts w:ascii="David" w:hAnsi="David"/>
          <w:color w:val="000000"/>
          <w:rtl/>
        </w:rPr>
        <w:t xml:space="preserve"> </w:t>
      </w:r>
      <w:r w:rsidRPr="005E51F2">
        <w:rPr>
          <w:rFonts w:ascii="David" w:hAnsi="David" w:hint="eastAsia"/>
          <w:color w:val="000000"/>
          <w:rtl/>
        </w:rPr>
        <w:t>ביטוי</w:t>
      </w:r>
      <w:r w:rsidRPr="005E51F2">
        <w:rPr>
          <w:rFonts w:ascii="David" w:hAnsi="David"/>
          <w:color w:val="000000"/>
          <w:rtl/>
        </w:rPr>
        <w:t xml:space="preserve"> </w:t>
      </w:r>
      <w:r w:rsidRPr="005E51F2">
        <w:rPr>
          <w:rFonts w:ascii="David" w:hAnsi="David" w:hint="eastAsia"/>
          <w:color w:val="000000"/>
          <w:rtl/>
        </w:rPr>
        <w:t>הולם</w:t>
      </w:r>
      <w:r w:rsidRPr="005E51F2">
        <w:rPr>
          <w:rFonts w:ascii="David" w:hAnsi="David"/>
          <w:color w:val="000000"/>
          <w:rtl/>
        </w:rPr>
        <w:t xml:space="preserve"> </w:t>
      </w:r>
      <w:r w:rsidRPr="005E51F2">
        <w:rPr>
          <w:rFonts w:ascii="David" w:hAnsi="David" w:hint="eastAsia"/>
          <w:color w:val="000000"/>
          <w:rtl/>
        </w:rPr>
        <w:t>וכבד</w:t>
      </w:r>
      <w:r w:rsidRPr="005E51F2">
        <w:rPr>
          <w:rFonts w:ascii="David" w:hAnsi="David"/>
          <w:color w:val="000000"/>
          <w:rtl/>
        </w:rPr>
        <w:t xml:space="preserve"> </w:t>
      </w:r>
      <w:r w:rsidRPr="005E51F2">
        <w:rPr>
          <w:rFonts w:ascii="David" w:hAnsi="David" w:hint="eastAsia"/>
          <w:color w:val="000000"/>
          <w:rtl/>
        </w:rPr>
        <w:t>משקל</w:t>
      </w:r>
      <w:r w:rsidRPr="005E51F2">
        <w:rPr>
          <w:rFonts w:ascii="David" w:hAnsi="David"/>
          <w:color w:val="000000"/>
          <w:rtl/>
        </w:rPr>
        <w:t xml:space="preserve"> </w:t>
      </w:r>
      <w:r w:rsidRPr="005E51F2">
        <w:rPr>
          <w:rFonts w:ascii="David" w:hAnsi="David" w:hint="eastAsia"/>
          <w:color w:val="000000"/>
          <w:rtl/>
        </w:rPr>
        <w:t>להגנה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הערך</w:t>
      </w:r>
      <w:r w:rsidRPr="005E51F2">
        <w:rPr>
          <w:rFonts w:ascii="David" w:hAnsi="David"/>
          <w:color w:val="000000"/>
          <w:rtl/>
        </w:rPr>
        <w:t xml:space="preserve"> </w:t>
      </w:r>
      <w:r w:rsidRPr="005E51F2">
        <w:rPr>
          <w:rFonts w:ascii="David" w:hAnsi="David" w:hint="eastAsia"/>
          <w:color w:val="000000"/>
          <w:rtl/>
        </w:rPr>
        <w:t>החברתי</w:t>
      </w:r>
      <w:r w:rsidRPr="005E51F2">
        <w:rPr>
          <w:rFonts w:ascii="David" w:hAnsi="David"/>
          <w:color w:val="000000"/>
          <w:rtl/>
        </w:rPr>
        <w:t xml:space="preserve"> </w:t>
      </w:r>
      <w:r w:rsidRPr="005E51F2">
        <w:rPr>
          <w:rFonts w:ascii="David" w:hAnsi="David" w:hint="eastAsia"/>
          <w:color w:val="000000"/>
          <w:rtl/>
        </w:rPr>
        <w:t>שנפגע</w:t>
      </w:r>
      <w:r w:rsidRPr="005E51F2">
        <w:rPr>
          <w:rFonts w:ascii="David" w:hAnsi="David"/>
          <w:color w:val="000000"/>
          <w:rtl/>
        </w:rPr>
        <w:t xml:space="preserve"> </w:t>
      </w:r>
      <w:r w:rsidRPr="005E51F2">
        <w:rPr>
          <w:rFonts w:ascii="David" w:hAnsi="David" w:hint="eastAsia"/>
          <w:color w:val="000000"/>
          <w:rtl/>
        </w:rPr>
        <w:t>כתוצאה</w:t>
      </w:r>
      <w:r w:rsidRPr="005E51F2">
        <w:rPr>
          <w:rFonts w:ascii="David" w:hAnsi="David"/>
          <w:color w:val="000000"/>
          <w:rtl/>
        </w:rPr>
        <w:t xml:space="preserve"> </w:t>
      </w:r>
      <w:r w:rsidRPr="005E51F2">
        <w:rPr>
          <w:rFonts w:ascii="David" w:hAnsi="David" w:hint="eastAsia"/>
          <w:color w:val="000000"/>
          <w:rtl/>
        </w:rPr>
        <w:t>מפעילות</w:t>
      </w:r>
      <w:r w:rsidRPr="005E51F2">
        <w:rPr>
          <w:rFonts w:ascii="David" w:hAnsi="David"/>
          <w:color w:val="000000"/>
          <w:rtl/>
        </w:rPr>
        <w:t xml:space="preserve"> </w:t>
      </w:r>
      <w:r w:rsidRPr="005E51F2">
        <w:rPr>
          <w:rFonts w:ascii="David" w:hAnsi="David" w:hint="eastAsia"/>
          <w:color w:val="000000"/>
          <w:rtl/>
        </w:rPr>
        <w:t>עבריינית</w:t>
      </w:r>
      <w:r w:rsidRPr="005E51F2">
        <w:rPr>
          <w:rFonts w:ascii="David" w:hAnsi="David"/>
          <w:color w:val="000000"/>
          <w:rtl/>
        </w:rPr>
        <w:t xml:space="preserve"> </w:t>
      </w:r>
      <w:r w:rsidRPr="005E51F2">
        <w:rPr>
          <w:rFonts w:ascii="David" w:hAnsi="David" w:hint="eastAsia"/>
          <w:color w:val="000000"/>
          <w:rtl/>
        </w:rPr>
        <w:t>זאת</w:t>
      </w:r>
      <w:r w:rsidRPr="005E51F2">
        <w:rPr>
          <w:rFonts w:ascii="David" w:hAnsi="David"/>
          <w:color w:val="000000"/>
          <w:rtl/>
        </w:rPr>
        <w:t xml:space="preserve">, </w:t>
      </w:r>
      <w:r w:rsidRPr="005E51F2">
        <w:rPr>
          <w:rFonts w:ascii="David" w:hAnsi="David" w:hint="eastAsia"/>
          <w:color w:val="000000"/>
          <w:rtl/>
        </w:rPr>
        <w:t>הגנה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שלום</w:t>
      </w:r>
      <w:r w:rsidRPr="005E51F2">
        <w:rPr>
          <w:rFonts w:ascii="David" w:hAnsi="David"/>
          <w:color w:val="000000"/>
          <w:rtl/>
        </w:rPr>
        <w:t xml:space="preserve"> </w:t>
      </w:r>
      <w:r w:rsidRPr="005E51F2">
        <w:rPr>
          <w:rFonts w:ascii="David" w:hAnsi="David" w:hint="eastAsia"/>
          <w:color w:val="000000"/>
          <w:rtl/>
        </w:rPr>
        <w:t>הציבור</w:t>
      </w:r>
      <w:r w:rsidRPr="005E51F2">
        <w:rPr>
          <w:rFonts w:ascii="David" w:hAnsi="David"/>
          <w:color w:val="000000"/>
          <w:rtl/>
        </w:rPr>
        <w:t xml:space="preserve"> </w:t>
      </w:r>
      <w:r w:rsidRPr="005E51F2">
        <w:rPr>
          <w:rFonts w:ascii="David" w:hAnsi="David" w:hint="eastAsia"/>
          <w:color w:val="000000"/>
          <w:rtl/>
        </w:rPr>
        <w:t>מפני</w:t>
      </w:r>
      <w:r w:rsidRPr="005E51F2">
        <w:rPr>
          <w:rFonts w:ascii="David" w:hAnsi="David"/>
          <w:color w:val="000000"/>
          <w:rtl/>
        </w:rPr>
        <w:t xml:space="preserve"> </w:t>
      </w:r>
      <w:r w:rsidRPr="005E51F2">
        <w:rPr>
          <w:rFonts w:ascii="David" w:hAnsi="David" w:hint="eastAsia"/>
          <w:color w:val="000000"/>
          <w:rtl/>
        </w:rPr>
        <w:t>פגיעות</w:t>
      </w:r>
      <w:r w:rsidRPr="005E51F2">
        <w:rPr>
          <w:rFonts w:ascii="David" w:hAnsi="David"/>
          <w:color w:val="000000"/>
          <w:rtl/>
        </w:rPr>
        <w:t xml:space="preserve"> </w:t>
      </w:r>
      <w:r w:rsidRPr="005E51F2">
        <w:rPr>
          <w:rFonts w:ascii="David" w:hAnsi="David" w:hint="eastAsia"/>
          <w:color w:val="000000"/>
          <w:rtl/>
        </w:rPr>
        <w:t>בגוף</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בנפש</w:t>
      </w:r>
      <w:r w:rsidRPr="005E51F2">
        <w:rPr>
          <w:rFonts w:ascii="David" w:hAnsi="David"/>
          <w:color w:val="000000"/>
          <w:rtl/>
        </w:rPr>
        <w:t xml:space="preserve">, </w:t>
      </w:r>
      <w:r w:rsidRPr="005E51F2">
        <w:rPr>
          <w:rFonts w:ascii="David" w:hAnsi="David" w:hint="eastAsia"/>
          <w:color w:val="000000"/>
          <w:rtl/>
        </w:rPr>
        <w:t>ולהחמיר</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עונשי</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המוטלים</w:t>
      </w:r>
      <w:r w:rsidRPr="005E51F2">
        <w:rPr>
          <w:rFonts w:ascii="David" w:hAnsi="David"/>
          <w:color w:val="000000"/>
          <w:rtl/>
        </w:rPr>
        <w:t xml:space="preserve"> </w:t>
      </w:r>
      <w:r w:rsidRPr="005E51F2">
        <w:rPr>
          <w:rFonts w:ascii="David" w:hAnsi="David" w:hint="eastAsia"/>
          <w:color w:val="000000"/>
          <w:rtl/>
        </w:rPr>
        <w:t>בגין</w:t>
      </w:r>
      <w:r w:rsidRPr="005E51F2">
        <w:rPr>
          <w:rFonts w:ascii="David" w:hAnsi="David"/>
          <w:color w:val="000000"/>
          <w:rtl/>
        </w:rPr>
        <w:t xml:space="preserve"> </w:t>
      </w:r>
      <w:r w:rsidRPr="005E51F2">
        <w:rPr>
          <w:rFonts w:ascii="David" w:hAnsi="David" w:hint="eastAsia"/>
          <w:color w:val="000000"/>
          <w:rtl/>
        </w:rPr>
        <w:t>פעילות</w:t>
      </w:r>
      <w:r w:rsidRPr="005E51F2">
        <w:rPr>
          <w:rFonts w:ascii="David" w:hAnsi="David"/>
          <w:color w:val="000000"/>
          <w:rtl/>
        </w:rPr>
        <w:t xml:space="preserve"> </w:t>
      </w:r>
      <w:r w:rsidRPr="005E51F2">
        <w:rPr>
          <w:rFonts w:ascii="David" w:hAnsi="David" w:hint="eastAsia"/>
          <w:color w:val="000000"/>
          <w:rtl/>
        </w:rPr>
        <w:t>עבריינית</w:t>
      </w:r>
      <w:r w:rsidRPr="005E51F2">
        <w:rPr>
          <w:rFonts w:ascii="David" w:hAnsi="David"/>
          <w:color w:val="000000"/>
          <w:rtl/>
        </w:rPr>
        <w:t xml:space="preserve"> </w:t>
      </w:r>
      <w:r w:rsidRPr="005E51F2">
        <w:rPr>
          <w:rFonts w:ascii="David" w:hAnsi="David" w:hint="eastAsia"/>
          <w:color w:val="000000"/>
          <w:rtl/>
        </w:rPr>
        <w:t>זאת</w:t>
      </w:r>
      <w:r w:rsidRPr="005E51F2">
        <w:rPr>
          <w:rFonts w:ascii="David" w:hAnsi="David"/>
          <w:color w:val="000000"/>
          <w:rtl/>
        </w:rPr>
        <w:t xml:space="preserve">, </w:t>
      </w:r>
      <w:r w:rsidRPr="005E51F2">
        <w:rPr>
          <w:rFonts w:ascii="David" w:hAnsi="David" w:hint="eastAsia"/>
          <w:color w:val="000000"/>
          <w:rtl/>
        </w:rPr>
        <w:t>בהדרגה</w:t>
      </w:r>
      <w:r w:rsidRPr="005E51F2">
        <w:rPr>
          <w:rFonts w:ascii="David" w:hAnsi="David"/>
          <w:color w:val="000000"/>
          <w:rtl/>
        </w:rPr>
        <w:t xml:space="preserve">. </w:t>
      </w:r>
      <w:r w:rsidRPr="005E51F2">
        <w:rPr>
          <w:rFonts w:ascii="David" w:hAnsi="David" w:hint="eastAsia"/>
          <w:color w:val="000000"/>
          <w:rtl/>
        </w:rPr>
        <w:t>למותר</w:t>
      </w:r>
      <w:r w:rsidRPr="005E51F2">
        <w:rPr>
          <w:rFonts w:ascii="David" w:hAnsi="David"/>
          <w:color w:val="000000"/>
          <w:rtl/>
        </w:rPr>
        <w:t xml:space="preserve"> </w:t>
      </w:r>
      <w:r w:rsidRPr="005E51F2">
        <w:rPr>
          <w:rFonts w:ascii="David" w:hAnsi="David" w:hint="eastAsia"/>
          <w:color w:val="000000"/>
          <w:rtl/>
        </w:rPr>
        <w:t>לציין</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אין</w:t>
      </w:r>
      <w:r w:rsidRPr="005E51F2">
        <w:rPr>
          <w:rFonts w:ascii="David" w:hAnsi="David"/>
          <w:color w:val="000000"/>
          <w:rtl/>
        </w:rPr>
        <w:t xml:space="preserve"> </w:t>
      </w:r>
      <w:r w:rsidRPr="005E51F2">
        <w:rPr>
          <w:rFonts w:ascii="David" w:hAnsi="David" w:hint="eastAsia"/>
          <w:color w:val="000000"/>
          <w:rtl/>
        </w:rPr>
        <w:t>בכך</w:t>
      </w:r>
      <w:r w:rsidRPr="005E51F2">
        <w:rPr>
          <w:rFonts w:ascii="David" w:hAnsi="David"/>
          <w:color w:val="000000"/>
          <w:rtl/>
        </w:rPr>
        <w:t xml:space="preserve"> </w:t>
      </w:r>
      <w:r w:rsidRPr="005E51F2">
        <w:rPr>
          <w:rFonts w:ascii="David" w:hAnsi="David" w:hint="eastAsia"/>
          <w:color w:val="000000"/>
          <w:rtl/>
        </w:rPr>
        <w:t>כדי</w:t>
      </w:r>
      <w:r w:rsidRPr="005E51F2">
        <w:rPr>
          <w:rFonts w:ascii="David" w:hAnsi="David"/>
          <w:color w:val="000000"/>
          <w:rtl/>
        </w:rPr>
        <w:t xml:space="preserve"> </w:t>
      </w:r>
      <w:r w:rsidRPr="005E51F2">
        <w:rPr>
          <w:rFonts w:ascii="David" w:hAnsi="David" w:hint="eastAsia"/>
          <w:color w:val="000000"/>
          <w:rtl/>
        </w:rPr>
        <w:t>לחתור</w:t>
      </w:r>
      <w:r w:rsidRPr="005E51F2">
        <w:rPr>
          <w:rFonts w:ascii="David" w:hAnsi="David"/>
          <w:color w:val="000000"/>
          <w:rtl/>
        </w:rPr>
        <w:t xml:space="preserve"> </w:t>
      </w:r>
      <w:r w:rsidRPr="005E51F2">
        <w:rPr>
          <w:rFonts w:ascii="David" w:hAnsi="David" w:hint="eastAsia"/>
          <w:color w:val="000000"/>
          <w:rtl/>
        </w:rPr>
        <w:t>תחת</w:t>
      </w:r>
      <w:r w:rsidRPr="005E51F2">
        <w:rPr>
          <w:rFonts w:ascii="David" w:hAnsi="David"/>
          <w:color w:val="000000"/>
          <w:rtl/>
        </w:rPr>
        <w:t xml:space="preserve"> </w:t>
      </w:r>
      <w:r w:rsidRPr="005E51F2">
        <w:rPr>
          <w:rFonts w:ascii="David" w:hAnsi="David" w:hint="eastAsia"/>
          <w:color w:val="000000"/>
          <w:rtl/>
        </w:rPr>
        <w:t>האופי</w:t>
      </w:r>
      <w:r w:rsidRPr="005E51F2">
        <w:rPr>
          <w:rFonts w:ascii="David" w:hAnsi="David"/>
          <w:color w:val="000000"/>
          <w:rtl/>
        </w:rPr>
        <w:t xml:space="preserve"> </w:t>
      </w:r>
      <w:r w:rsidRPr="005E51F2">
        <w:rPr>
          <w:rFonts w:ascii="David" w:hAnsi="David" w:hint="eastAsia"/>
          <w:color w:val="000000"/>
          <w:rtl/>
        </w:rPr>
        <w:t>האינדיבידואלי</w:t>
      </w:r>
      <w:r w:rsidRPr="005E51F2">
        <w:rPr>
          <w:rFonts w:ascii="David" w:hAnsi="David"/>
          <w:color w:val="000000"/>
          <w:rtl/>
        </w:rPr>
        <w:t xml:space="preserve"> </w:t>
      </w:r>
      <w:r w:rsidRPr="005E51F2">
        <w:rPr>
          <w:rFonts w:ascii="David" w:hAnsi="David" w:hint="eastAsia"/>
          <w:color w:val="000000"/>
          <w:rtl/>
        </w:rPr>
        <w:t>שבמלאכת</w:t>
      </w:r>
      <w:r w:rsidRPr="005E51F2">
        <w:rPr>
          <w:rFonts w:ascii="David" w:hAnsi="David"/>
          <w:color w:val="000000"/>
          <w:rtl/>
        </w:rPr>
        <w:t xml:space="preserve"> </w:t>
      </w:r>
      <w:r w:rsidRPr="005E51F2">
        <w:rPr>
          <w:rFonts w:ascii="David" w:hAnsi="David" w:hint="eastAsia"/>
          <w:color w:val="000000"/>
          <w:rtl/>
        </w:rPr>
        <w:t>הענישה</w:t>
      </w:r>
      <w:r w:rsidRPr="005E51F2">
        <w:rPr>
          <w:rFonts w:ascii="David" w:hAnsi="David"/>
          <w:color w:val="000000"/>
          <w:rtl/>
        </w:rPr>
        <w:t xml:space="preserve">, </w:t>
      </w:r>
      <w:r w:rsidRPr="005E51F2">
        <w:rPr>
          <w:rFonts w:ascii="David" w:hAnsi="David" w:hint="eastAsia"/>
          <w:color w:val="000000"/>
          <w:rtl/>
        </w:rPr>
        <w:t>הנעשית</w:t>
      </w:r>
      <w:r w:rsidRPr="005E51F2">
        <w:rPr>
          <w:rFonts w:ascii="David" w:hAnsi="David"/>
          <w:color w:val="000000"/>
          <w:rtl/>
        </w:rPr>
        <w:t xml:space="preserve"> </w:t>
      </w:r>
      <w:r w:rsidRPr="005E51F2">
        <w:rPr>
          <w:rFonts w:ascii="David" w:hAnsi="David" w:hint="eastAsia"/>
          <w:color w:val="000000"/>
          <w:rtl/>
        </w:rPr>
        <w:t>בכל</w:t>
      </w:r>
      <w:r w:rsidRPr="005E51F2">
        <w:rPr>
          <w:rFonts w:ascii="David" w:hAnsi="David"/>
          <w:color w:val="000000"/>
          <w:rtl/>
        </w:rPr>
        <w:t xml:space="preserve"> </w:t>
      </w:r>
      <w:r w:rsidRPr="005E51F2">
        <w:rPr>
          <w:rFonts w:ascii="David" w:hAnsi="David" w:hint="eastAsia"/>
          <w:color w:val="000000"/>
          <w:rtl/>
        </w:rPr>
        <w:t>מקרה</w:t>
      </w:r>
      <w:r w:rsidRPr="005E51F2">
        <w:rPr>
          <w:rFonts w:ascii="David" w:hAnsi="David"/>
          <w:color w:val="000000"/>
          <w:rtl/>
        </w:rPr>
        <w:t xml:space="preserve"> </w:t>
      </w:r>
      <w:r w:rsidRPr="005E51F2">
        <w:rPr>
          <w:rFonts w:ascii="David" w:hAnsi="David" w:hint="eastAsia"/>
          <w:color w:val="000000"/>
          <w:rtl/>
        </w:rPr>
        <w:t>לגופו</w:t>
      </w:r>
      <w:r w:rsidRPr="005E51F2">
        <w:rPr>
          <w:rFonts w:ascii="David" w:hAnsi="David"/>
          <w:color w:val="000000"/>
          <w:rtl/>
        </w:rPr>
        <w:t xml:space="preserve">, </w:t>
      </w:r>
      <w:r w:rsidRPr="005E51F2">
        <w:rPr>
          <w:rFonts w:ascii="David" w:hAnsi="David" w:hint="eastAsia"/>
          <w:color w:val="000000"/>
          <w:rtl/>
        </w:rPr>
        <w:t>לפי</w:t>
      </w:r>
      <w:r w:rsidRPr="005E51F2">
        <w:rPr>
          <w:rFonts w:ascii="David" w:hAnsi="David"/>
          <w:color w:val="000000"/>
          <w:rtl/>
        </w:rPr>
        <w:t xml:space="preserve"> </w:t>
      </w:r>
      <w:r w:rsidRPr="005E51F2">
        <w:rPr>
          <w:rFonts w:ascii="David" w:hAnsi="David" w:hint="eastAsia"/>
          <w:color w:val="000000"/>
          <w:rtl/>
        </w:rPr>
        <w:t>נסיבותיו</w:t>
      </w:r>
      <w:r w:rsidRPr="005E51F2">
        <w:rPr>
          <w:rFonts w:ascii="David" w:hAnsi="David"/>
          <w:color w:val="000000"/>
          <w:rtl/>
        </w:rPr>
        <w:t xml:space="preserve"> </w:t>
      </w:r>
      <w:r w:rsidRPr="005E51F2">
        <w:rPr>
          <w:rFonts w:ascii="David" w:hAnsi="David" w:hint="eastAsia"/>
          <w:color w:val="000000"/>
          <w:rtl/>
        </w:rPr>
        <w:t>ומידת</w:t>
      </w:r>
      <w:r w:rsidRPr="005E51F2">
        <w:rPr>
          <w:rFonts w:ascii="David" w:hAnsi="David"/>
          <w:color w:val="000000"/>
          <w:rtl/>
        </w:rPr>
        <w:t xml:space="preserve"> </w:t>
      </w:r>
      <w:r w:rsidRPr="005E51F2">
        <w:rPr>
          <w:rFonts w:ascii="David" w:hAnsi="David" w:hint="eastAsia"/>
          <w:color w:val="000000"/>
          <w:rtl/>
        </w:rPr>
        <w:t>אשמו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w:t>
      </w:r>
    </w:p>
    <w:p w14:paraId="0C19BF3F"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בחינת</w:t>
      </w:r>
      <w:r w:rsidRPr="005E51F2">
        <w:rPr>
          <w:rFonts w:ascii="David" w:hAnsi="David"/>
          <w:color w:val="000000"/>
          <w:rtl/>
        </w:rPr>
        <w:t xml:space="preserve"> </w:t>
      </w:r>
      <w:r w:rsidRPr="005E51F2">
        <w:rPr>
          <w:rFonts w:ascii="David" w:hAnsi="David" w:hint="eastAsia"/>
          <w:b/>
          <w:bCs/>
          <w:color w:val="000000"/>
          <w:rtl/>
        </w:rPr>
        <w:t>מידת</w:t>
      </w:r>
      <w:r w:rsidRPr="005E51F2">
        <w:rPr>
          <w:rFonts w:ascii="David" w:hAnsi="David"/>
          <w:b/>
          <w:bCs/>
          <w:color w:val="000000"/>
          <w:rtl/>
        </w:rPr>
        <w:t xml:space="preserve"> </w:t>
      </w:r>
      <w:r w:rsidRPr="005E51F2">
        <w:rPr>
          <w:rFonts w:ascii="David" w:hAnsi="David" w:hint="eastAsia"/>
          <w:b/>
          <w:bCs/>
          <w:color w:val="000000"/>
          <w:rtl/>
        </w:rPr>
        <w:t>הפגיעה</w:t>
      </w:r>
      <w:r w:rsidRPr="005E51F2">
        <w:rPr>
          <w:rFonts w:ascii="David" w:hAnsi="David"/>
          <w:b/>
          <w:bCs/>
          <w:color w:val="000000"/>
          <w:rtl/>
        </w:rPr>
        <w:t xml:space="preserve"> </w:t>
      </w:r>
      <w:r w:rsidRPr="005E51F2">
        <w:rPr>
          <w:rFonts w:ascii="David" w:hAnsi="David" w:hint="eastAsia"/>
          <w:b/>
          <w:bCs/>
          <w:color w:val="000000"/>
          <w:rtl/>
        </w:rPr>
        <w:t>בערך</w:t>
      </w:r>
      <w:r w:rsidRPr="005E51F2">
        <w:rPr>
          <w:rFonts w:ascii="David" w:hAnsi="David"/>
          <w:b/>
          <w:bCs/>
          <w:color w:val="000000"/>
          <w:rtl/>
        </w:rPr>
        <w:t xml:space="preserve"> </w:t>
      </w:r>
      <w:r w:rsidRPr="005E51F2">
        <w:rPr>
          <w:rFonts w:ascii="David" w:hAnsi="David" w:hint="eastAsia"/>
          <w:b/>
          <w:bCs/>
          <w:color w:val="000000"/>
          <w:rtl/>
        </w:rPr>
        <w:t>המוגן</w:t>
      </w:r>
      <w:r w:rsidRPr="005E51F2">
        <w:rPr>
          <w:rFonts w:ascii="David" w:hAnsi="David"/>
          <w:b/>
          <w:bCs/>
          <w:color w:val="000000"/>
          <w:rtl/>
        </w:rPr>
        <w:t xml:space="preserve"> </w:t>
      </w:r>
      <w:r w:rsidRPr="005E51F2">
        <w:rPr>
          <w:rFonts w:ascii="David" w:hAnsi="David" w:hint="eastAsia"/>
          <w:color w:val="000000"/>
          <w:rtl/>
        </w:rPr>
        <w:t>מובילה</w:t>
      </w:r>
      <w:r w:rsidRPr="005E51F2">
        <w:rPr>
          <w:rFonts w:ascii="David" w:hAnsi="David"/>
          <w:color w:val="000000"/>
          <w:rtl/>
        </w:rPr>
        <w:t xml:space="preserve"> </w:t>
      </w:r>
      <w:r w:rsidRPr="005E51F2">
        <w:rPr>
          <w:rFonts w:ascii="David" w:hAnsi="David" w:hint="eastAsia"/>
          <w:color w:val="000000"/>
          <w:rtl/>
        </w:rPr>
        <w:t>למסקנה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הפגיעה</w:t>
      </w:r>
      <w:r w:rsidRPr="005E51F2">
        <w:rPr>
          <w:rFonts w:ascii="David" w:hAnsi="David"/>
          <w:color w:val="000000"/>
          <w:rtl/>
        </w:rPr>
        <w:t xml:space="preserve"> </w:t>
      </w:r>
      <w:r w:rsidRPr="005E51F2">
        <w:rPr>
          <w:rFonts w:ascii="David" w:hAnsi="David" w:hint="eastAsia"/>
          <w:color w:val="000000"/>
          <w:rtl/>
        </w:rPr>
        <w:t>בערך</w:t>
      </w:r>
      <w:r w:rsidRPr="005E51F2">
        <w:rPr>
          <w:rFonts w:ascii="David" w:hAnsi="David"/>
          <w:color w:val="000000"/>
          <w:rtl/>
        </w:rPr>
        <w:t xml:space="preserve"> </w:t>
      </w:r>
      <w:r w:rsidRPr="005E51F2">
        <w:rPr>
          <w:rFonts w:ascii="David" w:hAnsi="David" w:hint="eastAsia"/>
          <w:color w:val="000000"/>
          <w:rtl/>
        </w:rPr>
        <w:t>המוגן</w:t>
      </w:r>
      <w:r w:rsidRPr="005E51F2">
        <w:rPr>
          <w:rFonts w:ascii="David" w:hAnsi="David"/>
          <w:color w:val="000000"/>
          <w:rtl/>
        </w:rPr>
        <w:t xml:space="preserve"> </w:t>
      </w:r>
      <w:r w:rsidRPr="005E51F2">
        <w:rPr>
          <w:rFonts w:ascii="David" w:hAnsi="David" w:hint="eastAsia"/>
          <w:color w:val="000000"/>
          <w:rtl/>
        </w:rPr>
        <w:t>היא</w:t>
      </w:r>
      <w:r w:rsidRPr="005E51F2">
        <w:rPr>
          <w:rFonts w:ascii="David" w:hAnsi="David"/>
          <w:color w:val="000000"/>
          <w:rtl/>
        </w:rPr>
        <w:t xml:space="preserve"> </w:t>
      </w:r>
      <w:r w:rsidRPr="005E51F2">
        <w:rPr>
          <w:rFonts w:ascii="David" w:hAnsi="David" w:hint="eastAsia"/>
          <w:color w:val="000000"/>
          <w:rtl/>
        </w:rPr>
        <w:t>ברף</w:t>
      </w:r>
      <w:r w:rsidRPr="005E51F2">
        <w:rPr>
          <w:rFonts w:ascii="David" w:hAnsi="David"/>
          <w:color w:val="000000"/>
          <w:rtl/>
        </w:rPr>
        <w:t xml:space="preserve"> </w:t>
      </w:r>
      <w:r w:rsidRPr="005E51F2">
        <w:rPr>
          <w:rFonts w:ascii="David" w:hAnsi="David" w:hint="eastAsia"/>
          <w:color w:val="000000"/>
          <w:rtl/>
        </w:rPr>
        <w:t>בינוני</w:t>
      </w:r>
      <w:r w:rsidRPr="005E51F2">
        <w:rPr>
          <w:rFonts w:ascii="David" w:hAnsi="David"/>
          <w:color w:val="000000"/>
          <w:rtl/>
        </w:rPr>
        <w:t xml:space="preserve">. </w:t>
      </w:r>
      <w:r w:rsidRPr="005E51F2">
        <w:rPr>
          <w:rFonts w:ascii="David" w:hAnsi="David" w:hint="eastAsia"/>
          <w:color w:val="000000"/>
          <w:rtl/>
        </w:rPr>
        <w:t>בהקשר</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נתתי</w:t>
      </w:r>
      <w:r w:rsidRPr="005E51F2">
        <w:rPr>
          <w:rFonts w:ascii="David" w:hAnsi="David"/>
          <w:color w:val="000000"/>
          <w:rtl/>
        </w:rPr>
        <w:t xml:space="preserve"> </w:t>
      </w:r>
      <w:r w:rsidRPr="005E51F2">
        <w:rPr>
          <w:rFonts w:ascii="David" w:hAnsi="David" w:hint="eastAsia"/>
          <w:color w:val="000000"/>
          <w:rtl/>
        </w:rPr>
        <w:t>דעתי</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שהנאשם</w:t>
      </w:r>
      <w:r w:rsidRPr="005E51F2">
        <w:rPr>
          <w:rFonts w:ascii="David" w:hAnsi="David"/>
          <w:color w:val="000000"/>
          <w:rtl/>
        </w:rPr>
        <w:t xml:space="preserve"> </w:t>
      </w:r>
      <w:r w:rsidRPr="005E51F2">
        <w:rPr>
          <w:rFonts w:ascii="David" w:hAnsi="David" w:hint="eastAsia"/>
          <w:color w:val="000000"/>
          <w:rtl/>
        </w:rPr>
        <w:t>ביצע</w:t>
      </w:r>
      <w:r w:rsidRPr="005E51F2">
        <w:rPr>
          <w:rFonts w:ascii="David" w:hAnsi="David"/>
          <w:color w:val="000000"/>
          <w:rtl/>
        </w:rPr>
        <w:t xml:space="preserve"> </w:t>
      </w:r>
      <w:r w:rsidRPr="005E51F2">
        <w:rPr>
          <w:rFonts w:ascii="David" w:hAnsi="David" w:hint="eastAsia"/>
          <w:color w:val="000000"/>
          <w:rtl/>
        </w:rPr>
        <w:t>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נשיאת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המרבי</w:t>
      </w:r>
      <w:r w:rsidRPr="005E51F2">
        <w:rPr>
          <w:rFonts w:ascii="David" w:hAnsi="David"/>
          <w:color w:val="000000"/>
          <w:rtl/>
        </w:rPr>
        <w:t xml:space="preserve"> </w:t>
      </w:r>
      <w:r w:rsidRPr="005E51F2">
        <w:rPr>
          <w:rFonts w:ascii="David" w:hAnsi="David" w:hint="eastAsia"/>
          <w:color w:val="000000"/>
          <w:rtl/>
        </w:rPr>
        <w:t>הקבוע</w:t>
      </w:r>
      <w:r w:rsidRPr="005E51F2">
        <w:rPr>
          <w:rFonts w:ascii="David" w:hAnsi="David"/>
          <w:color w:val="000000"/>
          <w:rtl/>
        </w:rPr>
        <w:t xml:space="preserve"> </w:t>
      </w:r>
      <w:r w:rsidRPr="005E51F2">
        <w:rPr>
          <w:rFonts w:ascii="David" w:hAnsi="David" w:hint="eastAsia"/>
          <w:color w:val="000000"/>
          <w:rtl/>
        </w:rPr>
        <w:t>בצידה</w:t>
      </w:r>
      <w:r w:rsidRPr="005E51F2">
        <w:rPr>
          <w:rFonts w:ascii="David" w:hAnsi="David"/>
          <w:color w:val="000000"/>
          <w:rtl/>
        </w:rPr>
        <w:t xml:space="preserve"> </w:t>
      </w:r>
      <w:r w:rsidRPr="005E51F2">
        <w:rPr>
          <w:rFonts w:ascii="David" w:hAnsi="David" w:hint="eastAsia"/>
          <w:color w:val="000000"/>
          <w:rtl/>
        </w:rPr>
        <w:t>הנו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10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שהינה</w:t>
      </w:r>
      <w:r w:rsidRPr="005E51F2">
        <w:rPr>
          <w:rFonts w:ascii="David" w:hAnsi="David"/>
          <w:color w:val="000000"/>
          <w:rtl/>
        </w:rPr>
        <w:t xml:space="preserve"> </w:t>
      </w:r>
      <w:r w:rsidRPr="005E51F2">
        <w:rPr>
          <w:rFonts w:ascii="David" w:hAnsi="David" w:hint="eastAsia"/>
          <w:color w:val="000000"/>
          <w:rtl/>
        </w:rPr>
        <w:t>חמורה</w:t>
      </w:r>
      <w:r w:rsidRPr="005E51F2">
        <w:rPr>
          <w:rFonts w:ascii="David" w:hAnsi="David"/>
          <w:color w:val="000000"/>
          <w:rtl/>
        </w:rPr>
        <w:t xml:space="preserve"> </w:t>
      </w:r>
      <w:r w:rsidRPr="005E51F2">
        <w:rPr>
          <w:rFonts w:ascii="David" w:hAnsi="David" w:hint="eastAsia"/>
          <w:color w:val="000000"/>
          <w:rtl/>
        </w:rPr>
        <w:t>יותר</w:t>
      </w:r>
      <w:r w:rsidRPr="005E51F2">
        <w:rPr>
          <w:rFonts w:ascii="David" w:hAnsi="David"/>
          <w:color w:val="000000"/>
          <w:rtl/>
        </w:rPr>
        <w:t xml:space="preserve"> </w:t>
      </w:r>
      <w:r w:rsidRPr="005E51F2">
        <w:rPr>
          <w:rFonts w:ascii="David" w:hAnsi="David" w:hint="eastAsia"/>
          <w:color w:val="000000"/>
          <w:rtl/>
        </w:rPr>
        <w:t>מעבירה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החזקת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הקבוע</w:t>
      </w:r>
      <w:r w:rsidRPr="005E51F2">
        <w:rPr>
          <w:rFonts w:ascii="David" w:hAnsi="David"/>
          <w:color w:val="000000"/>
          <w:rtl/>
        </w:rPr>
        <w:t xml:space="preserve"> </w:t>
      </w:r>
      <w:r w:rsidRPr="005E51F2">
        <w:rPr>
          <w:rFonts w:ascii="David" w:hAnsi="David" w:hint="eastAsia"/>
          <w:color w:val="000000"/>
          <w:rtl/>
        </w:rPr>
        <w:t>בצידה</w:t>
      </w:r>
      <w:r w:rsidRPr="005E51F2">
        <w:rPr>
          <w:rFonts w:ascii="David" w:hAnsi="David"/>
          <w:color w:val="000000"/>
          <w:rtl/>
        </w:rPr>
        <w:t xml:space="preserve"> </w:t>
      </w:r>
      <w:r w:rsidRPr="005E51F2">
        <w:rPr>
          <w:rFonts w:ascii="David" w:hAnsi="David" w:hint="eastAsia"/>
          <w:color w:val="000000"/>
          <w:rtl/>
        </w:rPr>
        <w:t>הנו</w:t>
      </w:r>
      <w:r w:rsidRPr="005E51F2">
        <w:rPr>
          <w:rFonts w:ascii="David" w:hAnsi="David"/>
          <w:color w:val="000000"/>
          <w:rtl/>
        </w:rPr>
        <w:t xml:space="preserve"> 7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וקלה</w:t>
      </w:r>
      <w:r w:rsidRPr="005E51F2">
        <w:rPr>
          <w:rFonts w:ascii="David" w:hAnsi="David"/>
          <w:color w:val="000000"/>
          <w:rtl/>
        </w:rPr>
        <w:t xml:space="preserve"> </w:t>
      </w:r>
      <w:r w:rsidRPr="005E51F2">
        <w:rPr>
          <w:rFonts w:ascii="David" w:hAnsi="David" w:hint="eastAsia"/>
          <w:color w:val="000000"/>
          <w:rtl/>
        </w:rPr>
        <w:t>יותר</w:t>
      </w:r>
      <w:r w:rsidRPr="005E51F2">
        <w:rPr>
          <w:rFonts w:ascii="David" w:hAnsi="David"/>
          <w:color w:val="000000"/>
          <w:rtl/>
        </w:rPr>
        <w:t xml:space="preserve"> </w:t>
      </w:r>
      <w:r w:rsidRPr="005E51F2">
        <w:rPr>
          <w:rFonts w:ascii="David" w:hAnsi="David" w:hint="eastAsia"/>
          <w:color w:val="000000"/>
          <w:rtl/>
        </w:rPr>
        <w:t>מעבירה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סחר</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שדינה</w:t>
      </w:r>
      <w:r w:rsidRPr="005E51F2">
        <w:rPr>
          <w:rFonts w:ascii="David" w:hAnsi="David"/>
          <w:color w:val="000000"/>
          <w:rtl/>
        </w:rPr>
        <w:t xml:space="preserve"> 15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עוד</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לתת</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הדעת</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שעסקינן</w:t>
      </w:r>
      <w:r w:rsidRPr="005E51F2">
        <w:rPr>
          <w:rFonts w:ascii="David" w:hAnsi="David"/>
          <w:color w:val="000000"/>
          <w:rtl/>
        </w:rPr>
        <w:t xml:space="preserve"> </w:t>
      </w:r>
      <w:r w:rsidRPr="005E51F2">
        <w:rPr>
          <w:rFonts w:ascii="David" w:hAnsi="David" w:hint="eastAsia"/>
          <w:color w:val="000000"/>
          <w:rtl/>
        </w:rPr>
        <w:t>בנשיאת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מאולתר</w:t>
      </w:r>
      <w:r w:rsidRPr="005E51F2">
        <w:rPr>
          <w:rFonts w:ascii="David" w:hAnsi="David"/>
          <w:color w:val="000000"/>
          <w:rtl/>
        </w:rPr>
        <w:t xml:space="preserve"> </w:t>
      </w:r>
      <w:r w:rsidRPr="005E51F2">
        <w:rPr>
          <w:rFonts w:ascii="David" w:hAnsi="David" w:hint="eastAsia"/>
          <w:color w:val="000000"/>
          <w:rtl/>
        </w:rPr>
        <w:t>מסוג</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r w:rsidRPr="005E51F2">
        <w:rPr>
          <w:rFonts w:ascii="David" w:hAnsi="David" w:hint="eastAsia"/>
          <w:color w:val="000000"/>
          <w:rtl/>
        </w:rPr>
        <w:t>סבורני</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עבירה</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מסוג</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r w:rsidRPr="005E51F2">
        <w:rPr>
          <w:rFonts w:ascii="David" w:hAnsi="David" w:hint="eastAsia"/>
          <w:color w:val="000000"/>
          <w:rtl/>
        </w:rPr>
        <w:t>הנה</w:t>
      </w:r>
      <w:r w:rsidRPr="005E51F2">
        <w:rPr>
          <w:rFonts w:ascii="David" w:hAnsi="David"/>
          <w:color w:val="000000"/>
          <w:rtl/>
        </w:rPr>
        <w:t xml:space="preserve"> </w:t>
      </w:r>
      <w:r w:rsidRPr="005E51F2">
        <w:rPr>
          <w:rFonts w:ascii="David" w:hAnsi="David" w:hint="eastAsia"/>
          <w:color w:val="000000"/>
          <w:rtl/>
        </w:rPr>
        <w:t>חמורה</w:t>
      </w:r>
      <w:r w:rsidRPr="005E51F2">
        <w:rPr>
          <w:rFonts w:ascii="David" w:hAnsi="David"/>
          <w:color w:val="000000"/>
          <w:rtl/>
        </w:rPr>
        <w:t xml:space="preserve"> </w:t>
      </w:r>
      <w:r w:rsidRPr="005E51F2">
        <w:rPr>
          <w:rFonts w:ascii="David" w:hAnsi="David" w:hint="eastAsia"/>
          <w:color w:val="000000"/>
          <w:rtl/>
        </w:rPr>
        <w:t>יותר</w:t>
      </w:r>
      <w:r w:rsidRPr="005E51F2">
        <w:rPr>
          <w:rFonts w:ascii="David" w:hAnsi="David"/>
          <w:color w:val="000000"/>
          <w:rtl/>
        </w:rPr>
        <w:t xml:space="preserve"> </w:t>
      </w:r>
      <w:r w:rsidRPr="005E51F2">
        <w:rPr>
          <w:rFonts w:ascii="David" w:hAnsi="David" w:hint="eastAsia"/>
          <w:color w:val="000000"/>
          <w:rtl/>
        </w:rPr>
        <w:t>מאשר</w:t>
      </w:r>
      <w:r w:rsidRPr="005E51F2">
        <w:rPr>
          <w:rFonts w:ascii="David" w:hAnsi="David"/>
          <w:color w:val="000000"/>
          <w:rtl/>
        </w:rPr>
        <w:t xml:space="preserve"> </w:t>
      </w:r>
      <w:r w:rsidRPr="005E51F2">
        <w:rPr>
          <w:rFonts w:ascii="David" w:hAnsi="David" w:hint="eastAsia"/>
          <w:color w:val="000000"/>
          <w:rtl/>
        </w:rPr>
        <w:t>עבירה</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מסוג</w:t>
      </w:r>
      <w:r w:rsidRPr="005E51F2">
        <w:rPr>
          <w:rFonts w:ascii="David" w:hAnsi="David"/>
          <w:color w:val="000000"/>
          <w:rtl/>
        </w:rPr>
        <w:t xml:space="preserve"> </w:t>
      </w:r>
      <w:r w:rsidRPr="005E51F2">
        <w:rPr>
          <w:rFonts w:ascii="David" w:hAnsi="David" w:hint="eastAsia"/>
          <w:color w:val="000000"/>
          <w:rtl/>
        </w:rPr>
        <w:t>אקדח</w:t>
      </w:r>
      <w:r w:rsidRPr="005E51F2">
        <w:rPr>
          <w:rFonts w:ascii="David" w:hAnsi="David"/>
          <w:color w:val="000000"/>
          <w:rtl/>
        </w:rPr>
        <w:t xml:space="preserve">, </w:t>
      </w:r>
      <w:r w:rsidRPr="005E51F2">
        <w:rPr>
          <w:rFonts w:ascii="David" w:hAnsi="David" w:hint="eastAsia"/>
          <w:color w:val="000000"/>
          <w:rtl/>
        </w:rPr>
        <w:t>בשל</w:t>
      </w:r>
      <w:r w:rsidRPr="005E51F2">
        <w:rPr>
          <w:rFonts w:ascii="David" w:hAnsi="David"/>
          <w:color w:val="000000"/>
          <w:rtl/>
        </w:rPr>
        <w:t xml:space="preserve"> </w:t>
      </w:r>
      <w:r w:rsidRPr="005E51F2">
        <w:rPr>
          <w:rFonts w:ascii="David" w:hAnsi="David" w:hint="eastAsia"/>
          <w:color w:val="000000"/>
          <w:rtl/>
        </w:rPr>
        <w:t>פוטנציאל</w:t>
      </w:r>
      <w:r w:rsidRPr="005E51F2">
        <w:rPr>
          <w:rFonts w:ascii="David" w:hAnsi="David"/>
          <w:color w:val="000000"/>
          <w:rtl/>
        </w:rPr>
        <w:t xml:space="preserve"> </w:t>
      </w:r>
      <w:r w:rsidRPr="005E51F2">
        <w:rPr>
          <w:rFonts w:ascii="David" w:hAnsi="David" w:hint="eastAsia"/>
          <w:color w:val="000000"/>
          <w:rtl/>
        </w:rPr>
        <w:t>הנזק</w:t>
      </w:r>
      <w:r w:rsidRPr="005E51F2">
        <w:rPr>
          <w:rFonts w:ascii="David" w:hAnsi="David"/>
          <w:color w:val="000000"/>
          <w:rtl/>
        </w:rPr>
        <w:t xml:space="preserve"> </w:t>
      </w:r>
      <w:r w:rsidRPr="005E51F2">
        <w:rPr>
          <w:rFonts w:ascii="David" w:hAnsi="David" w:hint="eastAsia"/>
          <w:color w:val="000000"/>
          <w:rtl/>
        </w:rPr>
        <w:t>הרב</w:t>
      </w:r>
      <w:r w:rsidRPr="005E51F2">
        <w:rPr>
          <w:rFonts w:ascii="David" w:hAnsi="David"/>
          <w:color w:val="000000"/>
          <w:rtl/>
        </w:rPr>
        <w:t xml:space="preserve"> </w:t>
      </w:r>
      <w:r w:rsidRPr="005E51F2">
        <w:rPr>
          <w:rFonts w:ascii="David" w:hAnsi="David" w:hint="eastAsia"/>
          <w:color w:val="000000"/>
          <w:rtl/>
        </w:rPr>
        <w:t>יותר</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p>
    <w:p w14:paraId="52CA9DEA" w14:textId="77777777" w:rsidR="00FD38A8" w:rsidRPr="005E51F2" w:rsidRDefault="00FD38A8" w:rsidP="00FD38A8">
      <w:pPr>
        <w:numPr>
          <w:ilvl w:val="0"/>
          <w:numId w:val="4"/>
        </w:numPr>
        <w:spacing w:after="120" w:line="360" w:lineRule="auto"/>
        <w:jc w:val="both"/>
        <w:rPr>
          <w:color w:val="000000"/>
        </w:rPr>
      </w:pP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b/>
          <w:bCs/>
          <w:color w:val="000000"/>
          <w:rtl/>
        </w:rPr>
        <w:t>הנסיבות</w:t>
      </w:r>
      <w:r w:rsidRPr="005E51F2">
        <w:rPr>
          <w:rFonts w:ascii="David" w:hAnsi="David"/>
          <w:b/>
          <w:bCs/>
          <w:color w:val="000000"/>
          <w:rtl/>
        </w:rPr>
        <w:t xml:space="preserve"> </w:t>
      </w:r>
      <w:r w:rsidRPr="005E51F2">
        <w:rPr>
          <w:rFonts w:ascii="David" w:hAnsi="David" w:hint="eastAsia"/>
          <w:b/>
          <w:bCs/>
          <w:color w:val="000000"/>
          <w:rtl/>
        </w:rPr>
        <w:t>הקשורות</w:t>
      </w:r>
      <w:r w:rsidRPr="005E51F2">
        <w:rPr>
          <w:rFonts w:ascii="David" w:hAnsi="David"/>
          <w:b/>
          <w:bCs/>
          <w:color w:val="000000"/>
          <w:rtl/>
        </w:rPr>
        <w:t xml:space="preserve"> </w:t>
      </w:r>
      <w:r w:rsidRPr="005E51F2">
        <w:rPr>
          <w:rFonts w:ascii="David" w:hAnsi="David" w:hint="eastAsia"/>
          <w:b/>
          <w:bCs/>
          <w:color w:val="000000"/>
          <w:rtl/>
        </w:rPr>
        <w:t>בביצוע</w:t>
      </w:r>
      <w:r w:rsidRPr="005E51F2">
        <w:rPr>
          <w:rFonts w:ascii="David" w:hAnsi="David"/>
          <w:b/>
          <w:bCs/>
          <w:color w:val="000000"/>
          <w:rtl/>
        </w:rPr>
        <w:t xml:space="preserve"> </w:t>
      </w:r>
      <w:r w:rsidRPr="005E51F2">
        <w:rPr>
          <w:rFonts w:ascii="David" w:hAnsi="David" w:hint="eastAsia"/>
          <w:b/>
          <w:bCs/>
          <w:color w:val="000000"/>
          <w:rtl/>
        </w:rPr>
        <w:t>העבירה</w:t>
      </w:r>
      <w:r w:rsidRPr="005E51F2">
        <w:rPr>
          <w:rFonts w:ascii="David" w:hAnsi="David"/>
          <w:b/>
          <w:bCs/>
          <w:color w:val="000000"/>
          <w:rtl/>
        </w:rPr>
        <w:t xml:space="preserve"> </w:t>
      </w:r>
      <w:r w:rsidRPr="005E51F2">
        <w:rPr>
          <w:rFonts w:ascii="David" w:hAnsi="David"/>
          <w:color w:val="000000"/>
          <w:rtl/>
        </w:rPr>
        <w:t>(</w:t>
      </w:r>
      <w:r w:rsidRPr="005E51F2">
        <w:rPr>
          <w:rFonts w:ascii="David" w:hAnsi="David" w:hint="eastAsia"/>
          <w:color w:val="000000"/>
          <w:rtl/>
        </w:rPr>
        <w:t>סעיף</w:t>
      </w:r>
      <w:r w:rsidRPr="005E51F2">
        <w:rPr>
          <w:rFonts w:ascii="David" w:hAnsi="David"/>
          <w:color w:val="000000"/>
          <w:rtl/>
        </w:rPr>
        <w:t xml:space="preserve"> </w:t>
      </w:r>
      <w:hyperlink r:id="rId16" w:history="1">
        <w:r w:rsidR="00AD0897" w:rsidRPr="00AD0897">
          <w:rPr>
            <w:rFonts w:ascii="David" w:hAnsi="David"/>
            <w:color w:val="0000FF"/>
            <w:u w:val="single"/>
            <w:rtl/>
          </w:rPr>
          <w:t>40 ט'</w:t>
        </w:r>
      </w:hyperlink>
      <w:r w:rsidRPr="005E51F2">
        <w:rPr>
          <w:rFonts w:ascii="David" w:hAnsi="David"/>
          <w:color w:val="000000"/>
          <w:rtl/>
        </w:rPr>
        <w:t xml:space="preserve"> </w:t>
      </w:r>
      <w:r w:rsidRPr="005E51F2">
        <w:rPr>
          <w:rFonts w:ascii="David" w:hAnsi="David" w:hint="eastAsia"/>
          <w:color w:val="000000"/>
          <w:rtl/>
        </w:rPr>
        <w:t>לחוק</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לתת</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הדעת</w:t>
      </w:r>
      <w:r w:rsidRPr="005E51F2">
        <w:rPr>
          <w:rFonts w:ascii="David" w:hAnsi="David"/>
          <w:color w:val="000000"/>
          <w:rtl/>
        </w:rPr>
        <w:t xml:space="preserve"> </w:t>
      </w:r>
      <w:r w:rsidRPr="005E51F2">
        <w:rPr>
          <w:color w:val="000000"/>
          <w:rtl/>
        </w:rPr>
        <w:t xml:space="preserve">לכך שהנאשם נהג ברכב עם אדם נוסף תוך שהוא נושא מתחת לכיסא שליד הנהג תת מקלע מאולתר טעון במחסנית ריקה מכדורים בתוך שקית עטופה בצעיף ובידית נשיאה לנשק בתא המטען. כן יש לתת את הדעת לכך שהנאשם ביקש להעביר את הנשק אל תוך מדינת ישראל משטחי הרשות הפלסטינית. הנאשם לא היה לבדו ברכב עת נשא את הנשק, המחסנית וידית האחיזה. פוטנציאל הנזק בעבירות של נשיאת נשק, במיוחד כאשר מדובר בתת מקלע הנו רב. לגרסתו של הנאשם כפי שהובא בתסקיר שירות המבחן, כוונתו היה למכור את הנשק ולחילופין להחזיקו לשם הגנה. </w:t>
      </w:r>
    </w:p>
    <w:p w14:paraId="42190588"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בחינת</w:t>
      </w:r>
      <w:r w:rsidRPr="005E51F2">
        <w:rPr>
          <w:rFonts w:ascii="David" w:hAnsi="David"/>
          <w:color w:val="000000"/>
          <w:rtl/>
        </w:rPr>
        <w:t xml:space="preserve"> </w:t>
      </w:r>
      <w:r w:rsidRPr="005E51F2">
        <w:rPr>
          <w:rFonts w:ascii="David" w:hAnsi="David" w:hint="eastAsia"/>
          <w:b/>
          <w:bCs/>
          <w:color w:val="000000"/>
          <w:rtl/>
        </w:rPr>
        <w:t>מדיניות</w:t>
      </w:r>
      <w:r w:rsidRPr="005E51F2">
        <w:rPr>
          <w:rFonts w:ascii="David" w:hAnsi="David"/>
          <w:b/>
          <w:bCs/>
          <w:color w:val="000000"/>
          <w:rtl/>
        </w:rPr>
        <w:t xml:space="preserve"> </w:t>
      </w:r>
      <w:r w:rsidRPr="005E51F2">
        <w:rPr>
          <w:rFonts w:ascii="David" w:hAnsi="David" w:hint="eastAsia"/>
          <w:b/>
          <w:bCs/>
          <w:color w:val="000000"/>
          <w:rtl/>
        </w:rPr>
        <w:t>הענישה</w:t>
      </w:r>
      <w:r w:rsidRPr="005E51F2">
        <w:rPr>
          <w:rFonts w:ascii="David" w:hAnsi="David"/>
          <w:b/>
          <w:bCs/>
          <w:color w:val="000000"/>
          <w:rtl/>
        </w:rPr>
        <w:t xml:space="preserve"> </w:t>
      </w:r>
      <w:r w:rsidRPr="005E51F2">
        <w:rPr>
          <w:rFonts w:ascii="David" w:hAnsi="David" w:hint="eastAsia"/>
          <w:b/>
          <w:bCs/>
          <w:color w:val="000000"/>
          <w:rtl/>
        </w:rPr>
        <w:t>הנוהגת</w:t>
      </w:r>
      <w:r w:rsidRPr="005E51F2">
        <w:rPr>
          <w:rFonts w:ascii="David" w:hAnsi="David"/>
          <w:color w:val="000000"/>
          <w:rtl/>
        </w:rPr>
        <w:t xml:space="preserve"> </w:t>
      </w:r>
      <w:r w:rsidRPr="005E51F2">
        <w:rPr>
          <w:rFonts w:ascii="David" w:hAnsi="David" w:hint="eastAsia"/>
          <w:color w:val="000000"/>
          <w:rtl/>
        </w:rPr>
        <w:t>מעלה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במקרים</w:t>
      </w:r>
      <w:r w:rsidRPr="005E51F2">
        <w:rPr>
          <w:rFonts w:ascii="David" w:hAnsi="David"/>
          <w:color w:val="000000"/>
          <w:rtl/>
        </w:rPr>
        <w:t xml:space="preserve"> </w:t>
      </w:r>
      <w:r w:rsidRPr="005E51F2">
        <w:rPr>
          <w:rFonts w:ascii="David" w:hAnsi="David" w:hint="eastAsia"/>
          <w:color w:val="000000"/>
          <w:rtl/>
        </w:rPr>
        <w:t>דומים</w:t>
      </w:r>
      <w:r w:rsidRPr="005E51F2">
        <w:rPr>
          <w:rFonts w:ascii="David" w:hAnsi="David"/>
          <w:color w:val="000000"/>
          <w:rtl/>
        </w:rPr>
        <w:t xml:space="preserve"> </w:t>
      </w:r>
      <w:r w:rsidRPr="005E51F2">
        <w:rPr>
          <w:rFonts w:ascii="David" w:hAnsi="David" w:hint="eastAsia"/>
          <w:color w:val="000000"/>
          <w:rtl/>
        </w:rPr>
        <w:t>הוטלו</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נאשמים</w:t>
      </w:r>
      <w:r w:rsidRPr="005E51F2">
        <w:rPr>
          <w:rFonts w:ascii="David" w:hAnsi="David"/>
          <w:color w:val="000000"/>
          <w:rtl/>
        </w:rPr>
        <w:t xml:space="preserve"> </w:t>
      </w:r>
      <w:r w:rsidRPr="005E51F2">
        <w:rPr>
          <w:rFonts w:ascii="David" w:hAnsi="David" w:hint="eastAsia"/>
          <w:color w:val="000000"/>
          <w:rtl/>
        </w:rPr>
        <w:t>עונשים</w:t>
      </w:r>
      <w:r w:rsidRPr="005E51F2">
        <w:rPr>
          <w:rFonts w:ascii="David" w:hAnsi="David"/>
          <w:color w:val="000000"/>
          <w:rtl/>
        </w:rPr>
        <w:t xml:space="preserve"> </w:t>
      </w:r>
      <w:r w:rsidRPr="005E51F2">
        <w:rPr>
          <w:rFonts w:ascii="David" w:hAnsi="David" w:hint="eastAsia"/>
          <w:color w:val="000000"/>
          <w:rtl/>
        </w:rPr>
        <w:t>במנעד</w:t>
      </w:r>
      <w:r w:rsidRPr="005E51F2">
        <w:rPr>
          <w:rFonts w:ascii="David" w:hAnsi="David"/>
          <w:color w:val="000000"/>
          <w:rtl/>
        </w:rPr>
        <w:t xml:space="preserve"> </w:t>
      </w:r>
      <w:r w:rsidRPr="005E51F2">
        <w:rPr>
          <w:rFonts w:ascii="David" w:hAnsi="David" w:hint="eastAsia"/>
          <w:color w:val="000000"/>
          <w:rtl/>
        </w:rPr>
        <w:t>רחב</w:t>
      </w:r>
      <w:r w:rsidRPr="005E51F2">
        <w:rPr>
          <w:rFonts w:ascii="David" w:hAnsi="David"/>
          <w:color w:val="000000"/>
          <w:rtl/>
        </w:rPr>
        <w:t xml:space="preserve"> </w:t>
      </w:r>
      <w:r w:rsidRPr="005E51F2">
        <w:rPr>
          <w:rFonts w:ascii="David" w:hAnsi="David" w:hint="eastAsia"/>
          <w:color w:val="000000"/>
          <w:rtl/>
        </w:rPr>
        <w:t>כמפורט</w:t>
      </w:r>
      <w:r w:rsidRPr="005E51F2">
        <w:rPr>
          <w:rFonts w:ascii="David" w:hAnsi="David"/>
          <w:color w:val="000000"/>
          <w:rtl/>
        </w:rPr>
        <w:t xml:space="preserve"> </w:t>
      </w:r>
      <w:r w:rsidRPr="005E51F2">
        <w:rPr>
          <w:rFonts w:ascii="David" w:hAnsi="David" w:hint="eastAsia"/>
          <w:color w:val="000000"/>
          <w:rtl/>
        </w:rPr>
        <w:t>להלן</w:t>
      </w:r>
      <w:r w:rsidRPr="005E51F2">
        <w:rPr>
          <w:rFonts w:ascii="David" w:hAnsi="David"/>
          <w:color w:val="000000"/>
          <w:rtl/>
        </w:rPr>
        <w:t>:</w:t>
      </w:r>
    </w:p>
    <w:p w14:paraId="54F5FEFB" w14:textId="77777777" w:rsidR="00FD38A8" w:rsidRPr="005E51F2" w:rsidRDefault="00FD38A8" w:rsidP="00FD38A8">
      <w:pPr>
        <w:ind w:left="720"/>
        <w:rPr>
          <w:rFonts w:cs="Times New Roman"/>
          <w:rtl/>
        </w:rPr>
      </w:pPr>
    </w:p>
    <w:p w14:paraId="7C43D572" w14:textId="77777777" w:rsidR="00FD38A8" w:rsidRPr="005E51F2" w:rsidRDefault="00FD38A8" w:rsidP="00FD38A8">
      <w:pPr>
        <w:numPr>
          <w:ilvl w:val="1"/>
          <w:numId w:val="4"/>
        </w:numPr>
        <w:tabs>
          <w:tab w:val="clear" w:pos="1210"/>
          <w:tab w:val="num" w:pos="1286"/>
        </w:tabs>
        <w:spacing w:after="120" w:line="360" w:lineRule="auto"/>
        <w:ind w:left="1286" w:hanging="540"/>
        <w:jc w:val="both"/>
      </w:pPr>
      <w:r w:rsidRPr="005E51F2">
        <w:rPr>
          <w:rtl/>
        </w:rPr>
        <w:t>ב</w:t>
      </w:r>
      <w:hyperlink r:id="rId17" w:history="1">
        <w:r w:rsidR="0022034D" w:rsidRPr="0022034D">
          <w:rPr>
            <w:color w:val="0000FF"/>
            <w:u w:val="single"/>
            <w:rtl/>
          </w:rPr>
          <w:t>ע"פ 9373/10</w:t>
        </w:r>
      </w:hyperlink>
      <w:r w:rsidRPr="005E51F2">
        <w:rPr>
          <w:rtl/>
        </w:rPr>
        <w:t xml:space="preserve"> </w:t>
      </w:r>
      <w:r w:rsidRPr="005E51F2">
        <w:rPr>
          <w:b/>
          <w:bCs/>
          <w:rtl/>
        </w:rPr>
        <w:t>ותד נ' מדינת ישראל</w:t>
      </w:r>
      <w:r w:rsidRPr="005E51F2">
        <w:rPr>
          <w:rtl/>
        </w:rPr>
        <w:t xml:space="preserve">, במקרה זה הורשע הנאשם בהחזקה ונשיאת נשק, עת החזיק בביתו אקדח ומחסנית מלאה בכדורים, כן החזיק כדורי אקדח נוספים בחצר ביתו. בית המשפט העליון קבע כי אף שמקובלת ההשקפה כי הגיעה העת להחמיר בענישתם של המבצעים עבירות בנשק, ראוי כי הדבר יעשה בהדרגה ועל כן הוחלט להקל את עונשו ולהעמיד את תקופת </w:t>
      </w:r>
      <w:r w:rsidRPr="005E51F2">
        <w:rPr>
          <w:b/>
          <w:bCs/>
          <w:rtl/>
        </w:rPr>
        <w:t>המאסר בפועל על 30 חודשים</w:t>
      </w:r>
      <w:r w:rsidRPr="005E51F2">
        <w:rPr>
          <w:rtl/>
        </w:rPr>
        <w:t xml:space="preserve"> חלף 50 חודשי מאסר בפועל שהטיל בית המשפט המחוזי.  </w:t>
      </w:r>
    </w:p>
    <w:p w14:paraId="516076B1" w14:textId="77777777" w:rsidR="00FD38A8" w:rsidRPr="005E51F2" w:rsidRDefault="00FD38A8" w:rsidP="00FD38A8">
      <w:pPr>
        <w:numPr>
          <w:ilvl w:val="1"/>
          <w:numId w:val="4"/>
        </w:numPr>
        <w:tabs>
          <w:tab w:val="clear" w:pos="1210"/>
          <w:tab w:val="num" w:pos="1274"/>
        </w:tabs>
        <w:spacing w:after="120" w:line="360" w:lineRule="auto"/>
        <w:ind w:left="1274" w:hanging="567"/>
        <w:jc w:val="both"/>
        <w:rPr>
          <w:rtl/>
        </w:rPr>
      </w:pPr>
      <w:r w:rsidRPr="005E51F2">
        <w:rPr>
          <w:rtl/>
        </w:rPr>
        <w:t>ב</w:t>
      </w:r>
      <w:hyperlink r:id="rId18" w:history="1">
        <w:r w:rsidR="0022034D" w:rsidRPr="0022034D">
          <w:rPr>
            <w:color w:val="0000FF"/>
            <w:u w:val="single"/>
            <w:rtl/>
          </w:rPr>
          <w:t>ע"פ 2892/13</w:t>
        </w:r>
      </w:hyperlink>
      <w:r w:rsidRPr="005E51F2">
        <w:rPr>
          <w:rtl/>
        </w:rPr>
        <w:t xml:space="preserve"> ‏</w:t>
      </w:r>
      <w:r w:rsidRPr="005E51F2">
        <w:rPr>
          <w:b/>
          <w:bCs/>
          <w:rtl/>
        </w:rPr>
        <w:t>עודתאללה נ' מדינת ישראל</w:t>
      </w:r>
      <w:r w:rsidRPr="005E51F2">
        <w:rPr>
          <w:rtl/>
        </w:rPr>
        <w:t xml:space="preserve"> (29.9.13), נדחה ערעורו של נאשם אשר הורשע, לאחר ניהול הוכחות, בעבירה של נשיאה והובלה של נשק שלא כדין והסתייעות ברכב לביצוע פשע. הנאשם נהג ברכב כשהוא מוביל את האקדח – ובו מחסנית ריקה מכדורים – מוסתר תחת השטיחון שמתחת לכיסא הנהג ברכב. הנאשם נעדר עבר פלילי ועד לביצוע העבירה הוא ניהל אורח חיים נורמטיבי. בית המשפט המחוזי קבע מתחם שבין 12 ל- 36 חודשי מאסר. </w:t>
      </w:r>
      <w:r w:rsidRPr="005E51F2">
        <w:rPr>
          <w:b/>
          <w:bCs/>
          <w:rtl/>
        </w:rPr>
        <w:t>נדון ל-21 חודשי מאסר בפועל</w:t>
      </w:r>
      <w:r w:rsidRPr="005E51F2">
        <w:rPr>
          <w:rtl/>
        </w:rPr>
        <w:t>.</w:t>
      </w:r>
    </w:p>
    <w:p w14:paraId="7CB63CF0" w14:textId="77777777" w:rsidR="00FD38A8" w:rsidRPr="005E51F2" w:rsidRDefault="00FD38A8" w:rsidP="00FD38A8">
      <w:pPr>
        <w:numPr>
          <w:ilvl w:val="1"/>
          <w:numId w:val="4"/>
        </w:numPr>
        <w:tabs>
          <w:tab w:val="clear" w:pos="1210"/>
          <w:tab w:val="num" w:pos="1274"/>
        </w:tabs>
        <w:spacing w:after="120" w:line="360" w:lineRule="auto"/>
        <w:ind w:left="1274" w:hanging="567"/>
        <w:jc w:val="both"/>
      </w:pPr>
      <w:r w:rsidRPr="005E51F2">
        <w:rPr>
          <w:rtl/>
        </w:rPr>
        <w:t>ב</w:t>
      </w:r>
      <w:hyperlink r:id="rId19" w:history="1">
        <w:r w:rsidR="0022034D" w:rsidRPr="0022034D">
          <w:rPr>
            <w:color w:val="0000FF"/>
            <w:u w:val="single"/>
            <w:rtl/>
          </w:rPr>
          <w:t>ע"פ 9702/16</w:t>
        </w:r>
      </w:hyperlink>
      <w:r w:rsidRPr="005E51F2">
        <w:rPr>
          <w:rtl/>
        </w:rPr>
        <w:t xml:space="preserve"> </w:t>
      </w:r>
      <w:r w:rsidRPr="005E51F2">
        <w:rPr>
          <w:b/>
          <w:bCs/>
          <w:rtl/>
        </w:rPr>
        <w:t>אבו אלוליאיה נ' מדינת ישראל</w:t>
      </w:r>
      <w:r w:rsidRPr="005E51F2">
        <w:rPr>
          <w:rtl/>
        </w:rPr>
        <w:t xml:space="preserve"> (13.9.17), נדחה, ברוב דעות, ערעורו של נאשם אשר הורשע בעבירה של נשיאת והובלת נשק ותחמושת. הנאשם הבחין באדם זורק תיק בצד הדרך, כאשר חזר וניגש לתיק הבחין כי בתוכו תת מקלע מאולתר, שתי מחסניות ריקות וקופסה של 50 כדורי 9 מ"מ. הנאשם נטל עמו את התיק והחביא אותו אצלו במשך חצי שנה. הנאשם כבן 37, נשוי ואב לשלושה ילדים, מפרנס יחיד ומנהל אורח חיים נורמטיבי. בעברו הרחוק שתי הרשעות קודמות. בית המשפט המחוזי קבע </w:t>
      </w:r>
      <w:r w:rsidRPr="005E51F2">
        <w:rPr>
          <w:b/>
          <w:bCs/>
          <w:rtl/>
        </w:rPr>
        <w:t>מתחם עונש בין 14 ל- 36 חודשי מאסר בפועל</w:t>
      </w:r>
      <w:r w:rsidRPr="005E51F2">
        <w:rPr>
          <w:rtl/>
        </w:rPr>
        <w:t xml:space="preserve">. דעת הרוב קבעה כי גם אם היה ניתן להעמיד את מתחם העונש ההולם על 10-30 חודשים, אין מקום להתערב בעונש אשר הוטל על הנאשם. </w:t>
      </w:r>
      <w:r w:rsidRPr="005E51F2">
        <w:rPr>
          <w:b/>
          <w:bCs/>
          <w:rtl/>
        </w:rPr>
        <w:t>הנאשם נידון ל- 18 חודשי מאסר</w:t>
      </w:r>
      <w:r w:rsidRPr="005E51F2">
        <w:rPr>
          <w:rtl/>
        </w:rPr>
        <w:t>.</w:t>
      </w:r>
    </w:p>
    <w:p w14:paraId="764CBED1" w14:textId="77777777" w:rsidR="00FD38A8" w:rsidRPr="005E51F2" w:rsidRDefault="00FD38A8" w:rsidP="00FD38A8">
      <w:pPr>
        <w:numPr>
          <w:ilvl w:val="1"/>
          <w:numId w:val="4"/>
        </w:numPr>
        <w:tabs>
          <w:tab w:val="clear" w:pos="1210"/>
          <w:tab w:val="num" w:pos="1274"/>
        </w:tabs>
        <w:spacing w:after="120" w:line="360" w:lineRule="auto"/>
        <w:ind w:left="1274" w:hanging="567"/>
        <w:jc w:val="both"/>
        <w:rPr>
          <w:rtl/>
        </w:rPr>
      </w:pPr>
      <w:r w:rsidRPr="005E51F2">
        <w:rPr>
          <w:rtl/>
        </w:rPr>
        <w:t>ב</w:t>
      </w:r>
      <w:hyperlink r:id="rId20" w:history="1">
        <w:r w:rsidR="0022034D" w:rsidRPr="0022034D">
          <w:rPr>
            <w:color w:val="0000FF"/>
            <w:u w:val="single"/>
            <w:rtl/>
          </w:rPr>
          <w:t>ע"פ 135/17</w:t>
        </w:r>
      </w:hyperlink>
      <w:r w:rsidRPr="005E51F2">
        <w:rPr>
          <w:rtl/>
        </w:rPr>
        <w:t xml:space="preserve"> ‏</w:t>
      </w:r>
      <w:r w:rsidRPr="005E51F2">
        <w:rPr>
          <w:b/>
          <w:bCs/>
          <w:rtl/>
        </w:rPr>
        <w:t>מדינת ישראל נ' בסל</w:t>
      </w:r>
      <w:r w:rsidRPr="005E51F2">
        <w:rPr>
          <w:rtl/>
        </w:rPr>
        <w:t xml:space="preserve"> (8.3.17), התקבל ערעור המדינה על קולת העונש שהוטל על נאשם אשר הורשע בעבירה של החזקה ונשיאת נשק. הנאשם נשא תת מקלע מאולתר ומחסנית, החביא אותו בביתו ובהמשך מסר אותו לאחר. הנאשם צעיר, בעל עבר פלילי זניח. בית המשפט העליון העמיד את עונשו של הנאשם על</w:t>
      </w:r>
      <w:r w:rsidRPr="005E51F2">
        <w:rPr>
          <w:b/>
          <w:bCs/>
          <w:rtl/>
        </w:rPr>
        <w:t xml:space="preserve"> 18 חודשי מאסר בפועל</w:t>
      </w:r>
      <w:r w:rsidRPr="005E51F2">
        <w:rPr>
          <w:rtl/>
        </w:rPr>
        <w:t xml:space="preserve"> (חלף 12 חודשי מאסר בפועל). </w:t>
      </w:r>
    </w:p>
    <w:p w14:paraId="79414D09" w14:textId="77777777" w:rsidR="00FD38A8" w:rsidRPr="005E51F2" w:rsidRDefault="00FD38A8" w:rsidP="00FD38A8">
      <w:pPr>
        <w:numPr>
          <w:ilvl w:val="1"/>
          <w:numId w:val="4"/>
        </w:numPr>
        <w:tabs>
          <w:tab w:val="clear" w:pos="1210"/>
          <w:tab w:val="num" w:pos="1274"/>
        </w:tabs>
        <w:spacing w:after="120" w:line="360" w:lineRule="auto"/>
        <w:ind w:left="1274" w:hanging="567"/>
        <w:jc w:val="both"/>
      </w:pPr>
      <w:r w:rsidRPr="005E51F2">
        <w:rPr>
          <w:rtl/>
        </w:rPr>
        <w:t>ב</w:t>
      </w:r>
      <w:hyperlink r:id="rId21" w:history="1">
        <w:r w:rsidR="0022034D" w:rsidRPr="0022034D">
          <w:rPr>
            <w:color w:val="0000FF"/>
            <w:u w:val="single"/>
            <w:rtl/>
          </w:rPr>
          <w:t>ע"פ 8133/15</w:t>
        </w:r>
      </w:hyperlink>
      <w:r w:rsidRPr="005E51F2">
        <w:rPr>
          <w:rtl/>
        </w:rPr>
        <w:t xml:space="preserve"> </w:t>
      </w:r>
      <w:r w:rsidRPr="005E51F2">
        <w:rPr>
          <w:b/>
          <w:bCs/>
          <w:rtl/>
        </w:rPr>
        <w:t>יונס נ' מדינת ישראל</w:t>
      </w:r>
      <w:r w:rsidRPr="005E51F2">
        <w:rPr>
          <w:rtl/>
        </w:rPr>
        <w:t xml:space="preserve"> (5.4.17), נדחה ערעורו של נאשם אשר הורשע בהחזקת ונשיאת נשק, הפרעה לשוטר ונהיגה ללא רישיון. הנאשם החזיק ברכבו שני תתי-מקלע מאולתרים, קופסה המכילה תחמושת ושלוש מחסניות. כמו כן לאחר שסרב לעצור את רכבו, התפתח מרדף משטרתי שבסופו הוא נתפס. בית המשפט המחוזי קבע </w:t>
      </w:r>
      <w:r w:rsidRPr="005E51F2">
        <w:rPr>
          <w:b/>
          <w:bCs/>
          <w:rtl/>
        </w:rPr>
        <w:t>מתחם הענישה בין 12 ל-36 חודשי מאסר בפועל</w:t>
      </w:r>
      <w:r w:rsidRPr="005E51F2">
        <w:rPr>
          <w:rtl/>
        </w:rPr>
        <w:t>. בית המשפט העליון קבע כי העונש נוטה לקולא. הנאשם נידון ל-</w:t>
      </w:r>
      <w:r w:rsidRPr="005E51F2">
        <w:rPr>
          <w:b/>
          <w:bCs/>
          <w:rtl/>
        </w:rPr>
        <w:t xml:space="preserve"> 14 חודשי מאסר בפועל</w:t>
      </w:r>
      <w:r w:rsidRPr="005E51F2">
        <w:rPr>
          <w:rtl/>
        </w:rPr>
        <w:t xml:space="preserve">. </w:t>
      </w:r>
    </w:p>
    <w:p w14:paraId="59354EE0" w14:textId="77777777" w:rsidR="00FD38A8" w:rsidRPr="005E51F2" w:rsidRDefault="00FD38A8" w:rsidP="00FD38A8">
      <w:pPr>
        <w:numPr>
          <w:ilvl w:val="1"/>
          <w:numId w:val="4"/>
        </w:numPr>
        <w:tabs>
          <w:tab w:val="clear" w:pos="1210"/>
          <w:tab w:val="num" w:pos="1274"/>
        </w:tabs>
        <w:spacing w:after="120" w:line="360" w:lineRule="auto"/>
        <w:ind w:left="1274" w:hanging="567"/>
        <w:jc w:val="both"/>
        <w:rPr>
          <w:b/>
          <w:bCs/>
        </w:rPr>
      </w:pPr>
      <w:r w:rsidRPr="005E51F2">
        <w:rPr>
          <w:rtl/>
        </w:rPr>
        <w:t>ב</w:t>
      </w:r>
      <w:hyperlink r:id="rId22" w:history="1">
        <w:r w:rsidR="0022034D" w:rsidRPr="0022034D">
          <w:rPr>
            <w:color w:val="0000FF"/>
            <w:u w:val="single"/>
            <w:rtl/>
          </w:rPr>
          <w:t>ע"פ 3047/17</w:t>
        </w:r>
      </w:hyperlink>
      <w:r w:rsidRPr="005E51F2">
        <w:rPr>
          <w:rtl/>
        </w:rPr>
        <w:t xml:space="preserve"> </w:t>
      </w:r>
      <w:r w:rsidRPr="005E51F2">
        <w:rPr>
          <w:b/>
          <w:bCs/>
          <w:rtl/>
        </w:rPr>
        <w:t>מוסטפא נ' מדינת ישראל</w:t>
      </w:r>
      <w:r w:rsidRPr="005E51F2">
        <w:rPr>
          <w:rtl/>
        </w:rPr>
        <w:t xml:space="preserve"> (8.2.18), נדחה ערעורו של נאשם אשר הורשע בעבירה של נשיאת והובלת נשק. הנאשם נשא תת מקלע מאולתר ומחסנית מתאימה במונית מחברון לירושלים. בית המשפט המחוזי קבע </w:t>
      </w:r>
      <w:r w:rsidRPr="005E51F2">
        <w:rPr>
          <w:b/>
          <w:bCs/>
          <w:rtl/>
        </w:rPr>
        <w:t>מתחם עונש בין 10 חודשי מאסר בפועל ל-30 חודשי מאסר בפועל</w:t>
      </w:r>
      <w:r w:rsidRPr="005E51F2">
        <w:rPr>
          <w:rtl/>
        </w:rPr>
        <w:t>. הנאשם נדון ל-</w:t>
      </w:r>
      <w:r w:rsidRPr="005E51F2">
        <w:rPr>
          <w:b/>
          <w:bCs/>
          <w:rtl/>
        </w:rPr>
        <w:t xml:space="preserve">10 חודשי מאסר. </w:t>
      </w:r>
    </w:p>
    <w:p w14:paraId="6D1FC3E9" w14:textId="77777777" w:rsidR="00FD38A8" w:rsidRPr="005E51F2" w:rsidRDefault="00FD38A8" w:rsidP="00FD38A8">
      <w:pPr>
        <w:numPr>
          <w:ilvl w:val="1"/>
          <w:numId w:val="4"/>
        </w:numPr>
        <w:tabs>
          <w:tab w:val="num" w:pos="1286"/>
        </w:tabs>
        <w:spacing w:after="120" w:line="360" w:lineRule="auto"/>
        <w:jc w:val="both"/>
      </w:pPr>
      <w:r w:rsidRPr="005E51F2">
        <w:rPr>
          <w:rtl/>
        </w:rPr>
        <w:t>ב</w:t>
      </w:r>
      <w:hyperlink r:id="rId23" w:history="1">
        <w:r w:rsidR="0022034D" w:rsidRPr="0022034D">
          <w:rPr>
            <w:color w:val="0000FF"/>
            <w:u w:val="single"/>
            <w:rtl/>
          </w:rPr>
          <w:t>ע"פ 4945/13</w:t>
        </w:r>
      </w:hyperlink>
      <w:r w:rsidRPr="005E51F2">
        <w:rPr>
          <w:rtl/>
        </w:rPr>
        <w:t xml:space="preserve"> </w:t>
      </w:r>
      <w:r w:rsidRPr="005E51F2">
        <w:rPr>
          <w:b/>
          <w:bCs/>
          <w:rtl/>
        </w:rPr>
        <w:t>מדינת ישראל נ' סלימאן</w:t>
      </w:r>
      <w:r w:rsidRPr="005E51F2">
        <w:rPr>
          <w:rtl/>
        </w:rPr>
        <w:t xml:space="preserve"> (19.1.14) הנאשם הורשע בעבירות רכישת, החזקת, נשיאה והובלת נשק ותחמושת. הנאשם רכש נשק מסוג קרל גוסטב עם מחסנית וכדורים, ובדק את תקינות הנשק בכך שירה כדור בודד. בית המשפט העליון קבע כי מתחם הענישה שנקבע בבית משפט קמא הנו מקל יתר על המידה והעמידו על </w:t>
      </w:r>
      <w:r w:rsidRPr="005E51F2">
        <w:rPr>
          <w:b/>
          <w:bCs/>
          <w:rtl/>
        </w:rPr>
        <w:t>מתחם עונש שבין 12 חודשי מאסר בפועל לבין 36 חודשי מאסר בפועל</w:t>
      </w:r>
      <w:r w:rsidRPr="005E51F2">
        <w:rPr>
          <w:rtl/>
        </w:rPr>
        <w:t xml:space="preserve">. בסופו של יום בית המשפט חרג ממתחם העונש ההולם מטעמי שיקום והטיל על הנאשם </w:t>
      </w:r>
      <w:r w:rsidRPr="005E51F2">
        <w:rPr>
          <w:b/>
          <w:bCs/>
          <w:rtl/>
        </w:rPr>
        <w:t>שישה חודשי מאסר</w:t>
      </w:r>
      <w:r w:rsidRPr="005E51F2">
        <w:rPr>
          <w:rtl/>
        </w:rPr>
        <w:t xml:space="preserve">. </w:t>
      </w:r>
    </w:p>
    <w:p w14:paraId="76ABA7FE" w14:textId="77777777" w:rsidR="00FD38A8" w:rsidRPr="005E51F2" w:rsidRDefault="00FD38A8" w:rsidP="00FD38A8">
      <w:pPr>
        <w:numPr>
          <w:ilvl w:val="1"/>
          <w:numId w:val="4"/>
        </w:numPr>
        <w:spacing w:after="120" w:line="360" w:lineRule="auto"/>
        <w:jc w:val="both"/>
        <w:rPr>
          <w:color w:val="000000"/>
        </w:rPr>
      </w:pPr>
      <w:r w:rsidRPr="005E51F2">
        <w:rPr>
          <w:color w:val="000000"/>
          <w:rtl/>
        </w:rPr>
        <w:t>ב</w:t>
      </w:r>
      <w:hyperlink r:id="rId24" w:history="1">
        <w:r w:rsidR="0022034D" w:rsidRPr="0022034D">
          <w:rPr>
            <w:color w:val="0000FF"/>
            <w:u w:val="single"/>
            <w:rtl/>
          </w:rPr>
          <w:t>ת"פ (מח' ירושלים) 3295-04-18</w:t>
        </w:r>
      </w:hyperlink>
      <w:r w:rsidRPr="005E51F2">
        <w:rPr>
          <w:color w:val="000000"/>
          <w:rtl/>
        </w:rPr>
        <w:t xml:space="preserve"> </w:t>
      </w:r>
      <w:r w:rsidRPr="005E51F2">
        <w:rPr>
          <w:b/>
          <w:bCs/>
          <w:color w:val="000000"/>
          <w:rtl/>
        </w:rPr>
        <w:t>מדינת ישראל נ' רמדאן</w:t>
      </w:r>
      <w:r w:rsidRPr="005E51F2">
        <w:rPr>
          <w:color w:val="000000"/>
          <w:rtl/>
        </w:rPr>
        <w:t xml:space="preserve">, הורשע הנאשם עבירות של נשיאה והובלת נשק. הנאשם נשא ברכבו בתוך תיק תת מקלע מסוג עוזי, שתי מחסניות ובהן כדורים, ורצועת נשק. בהגיעו לקופת חולים הציג את הנשק בפני אנשים והחזירו לרכב. </w:t>
      </w:r>
      <w:r w:rsidRPr="005E51F2">
        <w:rPr>
          <w:b/>
          <w:bCs/>
          <w:color w:val="000000"/>
          <w:rtl/>
        </w:rPr>
        <w:t>מתחם העונש שנקבע עמד על 18 חודשי מאסר ועד ל-36 חודשי מאסר</w:t>
      </w:r>
      <w:r w:rsidRPr="005E51F2">
        <w:rPr>
          <w:color w:val="000000"/>
          <w:rtl/>
        </w:rPr>
        <w:t xml:space="preserve">. הנאשם נדון לעונש של </w:t>
      </w:r>
      <w:r w:rsidRPr="005E51F2">
        <w:rPr>
          <w:b/>
          <w:bCs/>
          <w:color w:val="000000"/>
          <w:rtl/>
        </w:rPr>
        <w:t>22 חודשי מאסר</w:t>
      </w:r>
      <w:r w:rsidRPr="005E51F2">
        <w:rPr>
          <w:color w:val="000000"/>
          <w:rtl/>
        </w:rPr>
        <w:t xml:space="preserve">. </w:t>
      </w:r>
    </w:p>
    <w:p w14:paraId="3258C046" w14:textId="77777777" w:rsidR="00FD38A8" w:rsidRPr="005E51F2" w:rsidRDefault="00FD38A8" w:rsidP="00FD38A8">
      <w:pPr>
        <w:numPr>
          <w:ilvl w:val="1"/>
          <w:numId w:val="4"/>
        </w:numPr>
        <w:spacing w:after="120" w:line="360" w:lineRule="auto"/>
        <w:jc w:val="both"/>
        <w:rPr>
          <w:color w:val="000000"/>
        </w:rPr>
      </w:pPr>
      <w:r w:rsidRPr="005E51F2">
        <w:rPr>
          <w:color w:val="000000"/>
          <w:rtl/>
        </w:rPr>
        <w:t>ב</w:t>
      </w:r>
      <w:hyperlink r:id="rId25" w:history="1">
        <w:r w:rsidR="0022034D" w:rsidRPr="0022034D">
          <w:rPr>
            <w:color w:val="0000FF"/>
            <w:u w:val="single"/>
            <w:rtl/>
          </w:rPr>
          <w:t>ת"פ (מח' ירושלים) 51523-10-17</w:t>
        </w:r>
      </w:hyperlink>
      <w:r w:rsidRPr="005E51F2">
        <w:rPr>
          <w:color w:val="000000"/>
          <w:rtl/>
        </w:rPr>
        <w:t xml:space="preserve"> </w:t>
      </w:r>
      <w:r w:rsidRPr="005E51F2">
        <w:rPr>
          <w:b/>
          <w:bCs/>
          <w:color w:val="000000"/>
          <w:rtl/>
        </w:rPr>
        <w:t>מדינת ישראל נ' בזלמית</w:t>
      </w:r>
      <w:r w:rsidRPr="005E51F2">
        <w:rPr>
          <w:color w:val="000000"/>
          <w:rtl/>
        </w:rPr>
        <w:t xml:space="preserve"> (2.5.18) הורשע הנאשם בביצוע עבירות של רכישת נשק ואביזר נשק ונשיאה והובלת נשק. הנאשם קנה תת מקלע ומחסנית תואמת בחברון, החביאו תחת לשטיח במושב שליד הנהג, ונסע ברכבו לירושלים. נקבע </w:t>
      </w:r>
      <w:r w:rsidRPr="005E51F2">
        <w:rPr>
          <w:b/>
          <w:bCs/>
          <w:color w:val="000000"/>
          <w:rtl/>
        </w:rPr>
        <w:t>מתחם עונש בין 9 חודשי מאסר בפועל לבין 24 חודשי מאסר בפועל</w:t>
      </w:r>
      <w:r w:rsidRPr="005E51F2">
        <w:rPr>
          <w:color w:val="000000"/>
          <w:rtl/>
        </w:rPr>
        <w:t xml:space="preserve">, ונגזר עליו עונש של </w:t>
      </w:r>
      <w:r w:rsidRPr="005E51F2">
        <w:rPr>
          <w:b/>
          <w:bCs/>
          <w:color w:val="000000"/>
          <w:rtl/>
        </w:rPr>
        <w:t>9 חודשי מאסר</w:t>
      </w:r>
      <w:r w:rsidRPr="005E51F2">
        <w:rPr>
          <w:color w:val="000000"/>
          <w:rtl/>
        </w:rPr>
        <w:t xml:space="preserve"> </w:t>
      </w:r>
      <w:r w:rsidRPr="005E51F2">
        <w:rPr>
          <w:b/>
          <w:bCs/>
          <w:color w:val="000000"/>
          <w:rtl/>
        </w:rPr>
        <w:t>בפועל</w:t>
      </w:r>
      <w:r w:rsidRPr="005E51F2">
        <w:rPr>
          <w:color w:val="000000"/>
          <w:rtl/>
        </w:rPr>
        <w:t xml:space="preserve">. </w:t>
      </w:r>
    </w:p>
    <w:p w14:paraId="11D500CB"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בהתאם</w:t>
      </w:r>
      <w:r w:rsidRPr="005E51F2">
        <w:rPr>
          <w:rFonts w:ascii="David" w:hAnsi="David"/>
          <w:color w:val="000000"/>
          <w:rtl/>
        </w:rPr>
        <w:t xml:space="preserve"> </w:t>
      </w:r>
      <w:r w:rsidRPr="005E51F2">
        <w:rPr>
          <w:rFonts w:ascii="David" w:hAnsi="David" w:hint="eastAsia"/>
          <w:color w:val="000000"/>
          <w:rtl/>
        </w:rPr>
        <w:t>לתיקון</w:t>
      </w:r>
      <w:r w:rsidRPr="005E51F2">
        <w:rPr>
          <w:rFonts w:ascii="David" w:hAnsi="David"/>
          <w:color w:val="000000"/>
          <w:rtl/>
        </w:rPr>
        <w:t xml:space="preserve"> 113 </w:t>
      </w:r>
      <w:r w:rsidRPr="005E51F2">
        <w:rPr>
          <w:rFonts w:ascii="David" w:hAnsi="David" w:hint="eastAsia"/>
          <w:color w:val="000000"/>
          <w:rtl/>
        </w:rPr>
        <w:t>ל</w:t>
      </w:r>
      <w:hyperlink r:id="rId26" w:history="1">
        <w:r w:rsidR="0022034D" w:rsidRPr="0022034D">
          <w:rPr>
            <w:rFonts w:ascii="David" w:hAnsi="David"/>
            <w:color w:val="0000FF"/>
            <w:u w:val="single"/>
            <w:rtl/>
          </w:rPr>
          <w:t>חוק העונשין</w:t>
        </w:r>
      </w:hyperlink>
      <w:r w:rsidRPr="005E51F2">
        <w:rPr>
          <w:rFonts w:ascii="David" w:hAnsi="David"/>
          <w:color w:val="000000"/>
          <w:rtl/>
        </w:rPr>
        <w:t xml:space="preserve"> (</w:t>
      </w:r>
      <w:r w:rsidRPr="005E51F2">
        <w:rPr>
          <w:rFonts w:ascii="David" w:hAnsi="David" w:hint="eastAsia"/>
          <w:color w:val="000000"/>
          <w:rtl/>
        </w:rPr>
        <w:t>סעיף</w:t>
      </w:r>
      <w:r w:rsidRPr="005E51F2">
        <w:rPr>
          <w:rFonts w:ascii="David" w:hAnsi="David"/>
          <w:color w:val="000000"/>
          <w:rtl/>
        </w:rPr>
        <w:t xml:space="preserve"> </w:t>
      </w:r>
      <w:hyperlink r:id="rId27" w:history="1">
        <w:r w:rsidR="00AD0897" w:rsidRPr="00AD0897">
          <w:rPr>
            <w:rFonts w:ascii="David" w:hAnsi="David"/>
            <w:color w:val="0000FF"/>
            <w:u w:val="single"/>
            <w:rtl/>
          </w:rPr>
          <w:t>40 יג'</w:t>
        </w:r>
      </w:hyperlink>
      <w:r w:rsidRPr="005E51F2">
        <w:rPr>
          <w:rFonts w:ascii="David" w:hAnsi="David"/>
          <w:color w:val="000000"/>
          <w:rtl/>
        </w:rPr>
        <w:t xml:space="preserve">), </w:t>
      </w:r>
      <w:r w:rsidRPr="005E51F2">
        <w:rPr>
          <w:rFonts w:ascii="David" w:hAnsi="David" w:hint="eastAsia"/>
          <w:color w:val="000000"/>
          <w:rtl/>
        </w:rPr>
        <w:t>סבורני</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b/>
          <w:bCs/>
          <w:color w:val="000000"/>
          <w:rtl/>
        </w:rPr>
        <w:t>מתחם</w:t>
      </w:r>
      <w:r w:rsidRPr="005E51F2">
        <w:rPr>
          <w:rFonts w:ascii="David" w:hAnsi="David"/>
          <w:b/>
          <w:bCs/>
          <w:color w:val="000000"/>
          <w:rtl/>
        </w:rPr>
        <w:t xml:space="preserve"> </w:t>
      </w:r>
      <w:r w:rsidRPr="005E51F2">
        <w:rPr>
          <w:rFonts w:ascii="David" w:hAnsi="David" w:hint="eastAsia"/>
          <w:b/>
          <w:bCs/>
          <w:color w:val="000000"/>
          <w:rtl/>
        </w:rPr>
        <w:t>העונש</w:t>
      </w:r>
      <w:r w:rsidRPr="005E51F2">
        <w:rPr>
          <w:rFonts w:ascii="David" w:hAnsi="David"/>
          <w:b/>
          <w:bCs/>
          <w:color w:val="000000"/>
          <w:rtl/>
        </w:rPr>
        <w:t xml:space="preserve"> </w:t>
      </w:r>
      <w:r w:rsidRPr="005E51F2">
        <w:rPr>
          <w:rFonts w:ascii="David" w:hAnsi="David" w:hint="eastAsia"/>
          <w:b/>
          <w:bCs/>
          <w:color w:val="000000"/>
          <w:rtl/>
        </w:rPr>
        <w:t>ההולם</w:t>
      </w:r>
      <w:r w:rsidRPr="005E51F2">
        <w:rPr>
          <w:rFonts w:ascii="David" w:hAnsi="David"/>
          <w:color w:val="000000"/>
          <w:rtl/>
        </w:rPr>
        <w:t xml:space="preserve"> </w:t>
      </w:r>
      <w:r w:rsidRPr="005E51F2">
        <w:rPr>
          <w:rFonts w:ascii="David" w:hAnsi="David" w:hint="eastAsia"/>
          <w:b/>
          <w:bCs/>
          <w:color w:val="000000"/>
          <w:rtl/>
        </w:rPr>
        <w:t>הינו</w:t>
      </w:r>
      <w:r w:rsidRPr="005E51F2">
        <w:rPr>
          <w:rFonts w:ascii="David" w:hAnsi="David"/>
          <w:b/>
          <w:bCs/>
          <w:color w:val="000000"/>
          <w:rtl/>
        </w:rPr>
        <w:t xml:space="preserve"> </w:t>
      </w:r>
      <w:r w:rsidRPr="005E51F2">
        <w:rPr>
          <w:rFonts w:ascii="David" w:hAnsi="David" w:hint="eastAsia"/>
          <w:b/>
          <w:bCs/>
          <w:color w:val="000000"/>
          <w:rtl/>
        </w:rPr>
        <w:t>החל</w:t>
      </w:r>
      <w:r w:rsidRPr="005E51F2">
        <w:rPr>
          <w:rFonts w:ascii="David" w:hAnsi="David"/>
          <w:b/>
          <w:bCs/>
          <w:color w:val="000000"/>
          <w:rtl/>
        </w:rPr>
        <w:t xml:space="preserve"> </w:t>
      </w:r>
      <w:r w:rsidRPr="005E51F2">
        <w:rPr>
          <w:rFonts w:ascii="David" w:hAnsi="David" w:hint="eastAsia"/>
          <w:b/>
          <w:bCs/>
          <w:color w:val="000000"/>
          <w:rtl/>
        </w:rPr>
        <w:t>מ</w:t>
      </w:r>
      <w:r w:rsidRPr="005E51F2">
        <w:rPr>
          <w:rFonts w:ascii="David" w:hAnsi="David"/>
          <w:b/>
          <w:bCs/>
          <w:color w:val="000000"/>
          <w:rtl/>
        </w:rPr>
        <w:t xml:space="preserve">-18 </w:t>
      </w:r>
      <w:r w:rsidRPr="005E51F2">
        <w:rPr>
          <w:rFonts w:ascii="David" w:hAnsi="David" w:hint="eastAsia"/>
          <w:b/>
          <w:bCs/>
          <w:color w:val="000000"/>
          <w:rtl/>
        </w:rPr>
        <w:t>חודשי</w:t>
      </w:r>
      <w:r w:rsidRPr="005E51F2">
        <w:rPr>
          <w:rFonts w:ascii="David" w:hAnsi="David"/>
          <w:b/>
          <w:bCs/>
          <w:color w:val="000000"/>
          <w:rtl/>
        </w:rPr>
        <w:t xml:space="preserve"> </w:t>
      </w:r>
      <w:r w:rsidRPr="005E51F2">
        <w:rPr>
          <w:rFonts w:ascii="David" w:hAnsi="David" w:hint="eastAsia"/>
          <w:b/>
          <w:bCs/>
          <w:color w:val="000000"/>
          <w:rtl/>
        </w:rPr>
        <w:t>מאסר</w:t>
      </w:r>
      <w:r w:rsidRPr="005E51F2">
        <w:rPr>
          <w:rFonts w:ascii="David" w:hAnsi="David"/>
          <w:b/>
          <w:bCs/>
          <w:color w:val="000000"/>
          <w:rtl/>
        </w:rPr>
        <w:t xml:space="preserve"> </w:t>
      </w:r>
      <w:r w:rsidRPr="005E51F2">
        <w:rPr>
          <w:rFonts w:ascii="David" w:hAnsi="David" w:hint="eastAsia"/>
          <w:b/>
          <w:bCs/>
          <w:color w:val="000000"/>
          <w:rtl/>
        </w:rPr>
        <w:t>בפועל</w:t>
      </w:r>
      <w:r w:rsidRPr="005E51F2">
        <w:rPr>
          <w:rFonts w:ascii="David" w:hAnsi="David"/>
          <w:b/>
          <w:bCs/>
          <w:color w:val="000000"/>
          <w:rtl/>
        </w:rPr>
        <w:t xml:space="preserve"> </w:t>
      </w:r>
      <w:r w:rsidRPr="005E51F2">
        <w:rPr>
          <w:rFonts w:ascii="David" w:hAnsi="David" w:hint="eastAsia"/>
          <w:b/>
          <w:bCs/>
          <w:color w:val="000000"/>
          <w:rtl/>
        </w:rPr>
        <w:t>ועד</w:t>
      </w:r>
      <w:r w:rsidRPr="005E51F2">
        <w:rPr>
          <w:rFonts w:ascii="David" w:hAnsi="David"/>
          <w:b/>
          <w:bCs/>
          <w:color w:val="000000"/>
          <w:rtl/>
        </w:rPr>
        <w:t xml:space="preserve"> </w:t>
      </w:r>
      <w:r w:rsidRPr="005E51F2">
        <w:rPr>
          <w:rFonts w:ascii="David" w:hAnsi="David" w:hint="eastAsia"/>
          <w:b/>
          <w:bCs/>
          <w:color w:val="000000"/>
          <w:rtl/>
        </w:rPr>
        <w:t>ל</w:t>
      </w:r>
      <w:r w:rsidRPr="005E51F2">
        <w:rPr>
          <w:rFonts w:ascii="David" w:hAnsi="David"/>
          <w:b/>
          <w:bCs/>
          <w:color w:val="000000"/>
          <w:rtl/>
        </w:rPr>
        <w:t xml:space="preserve">-42 </w:t>
      </w:r>
      <w:r w:rsidRPr="005E51F2">
        <w:rPr>
          <w:rFonts w:ascii="David" w:hAnsi="David" w:hint="eastAsia"/>
          <w:b/>
          <w:bCs/>
          <w:color w:val="000000"/>
          <w:rtl/>
        </w:rPr>
        <w:t>חודשי</w:t>
      </w:r>
      <w:r w:rsidRPr="005E51F2">
        <w:rPr>
          <w:rFonts w:ascii="David" w:hAnsi="David"/>
          <w:b/>
          <w:bCs/>
          <w:color w:val="000000"/>
          <w:rtl/>
        </w:rPr>
        <w:t xml:space="preserve"> </w:t>
      </w:r>
      <w:r w:rsidRPr="005E51F2">
        <w:rPr>
          <w:rFonts w:ascii="David" w:hAnsi="David" w:hint="eastAsia"/>
          <w:b/>
          <w:bCs/>
          <w:color w:val="000000"/>
          <w:rtl/>
        </w:rPr>
        <w:t>מאסר</w:t>
      </w:r>
      <w:r w:rsidRPr="005E51F2">
        <w:rPr>
          <w:rFonts w:ascii="David" w:hAnsi="David"/>
          <w:b/>
          <w:bCs/>
          <w:color w:val="000000"/>
          <w:rtl/>
        </w:rPr>
        <w:t xml:space="preserve"> </w:t>
      </w:r>
      <w:r w:rsidRPr="005E51F2">
        <w:rPr>
          <w:rFonts w:ascii="David" w:hAnsi="David" w:hint="eastAsia"/>
          <w:b/>
          <w:bCs/>
          <w:color w:val="000000"/>
          <w:rtl/>
        </w:rPr>
        <w:t>בפועל</w:t>
      </w:r>
      <w:r w:rsidRPr="005E51F2">
        <w:rPr>
          <w:rFonts w:ascii="David" w:hAnsi="David"/>
          <w:color w:val="000000"/>
          <w:rtl/>
        </w:rPr>
        <w:t xml:space="preserve">.  </w:t>
      </w:r>
    </w:p>
    <w:p w14:paraId="338C2A89"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במקרה</w:t>
      </w:r>
      <w:r w:rsidRPr="005E51F2">
        <w:rPr>
          <w:rFonts w:ascii="David" w:hAnsi="David"/>
          <w:color w:val="000000"/>
          <w:rtl/>
        </w:rPr>
        <w:t xml:space="preserve"> </w:t>
      </w:r>
      <w:r w:rsidRPr="005E51F2">
        <w:rPr>
          <w:rFonts w:ascii="David" w:hAnsi="David" w:hint="eastAsia"/>
          <w:color w:val="000000"/>
          <w:rtl/>
        </w:rPr>
        <w:t>דנן</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קיימים</w:t>
      </w:r>
      <w:r w:rsidRPr="005E51F2">
        <w:rPr>
          <w:rFonts w:ascii="David" w:hAnsi="David"/>
          <w:color w:val="000000"/>
          <w:rtl/>
        </w:rPr>
        <w:t xml:space="preserve"> </w:t>
      </w:r>
      <w:r w:rsidRPr="005E51F2">
        <w:rPr>
          <w:rFonts w:ascii="David" w:hAnsi="David" w:hint="eastAsia"/>
          <w:color w:val="000000"/>
          <w:rtl/>
        </w:rPr>
        <w:t>שיקולים</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מצדיקים</w:t>
      </w:r>
      <w:r w:rsidRPr="005E51F2">
        <w:rPr>
          <w:rFonts w:ascii="David" w:hAnsi="David"/>
          <w:color w:val="000000"/>
          <w:rtl/>
        </w:rPr>
        <w:t xml:space="preserve"> </w:t>
      </w:r>
      <w:r w:rsidRPr="005E51F2">
        <w:rPr>
          <w:rFonts w:ascii="David" w:hAnsi="David" w:hint="eastAsia"/>
          <w:color w:val="000000"/>
          <w:rtl/>
        </w:rPr>
        <w:t>סטייה</w:t>
      </w:r>
      <w:r w:rsidRPr="005E51F2">
        <w:rPr>
          <w:rFonts w:ascii="David" w:hAnsi="David"/>
          <w:color w:val="000000"/>
          <w:rtl/>
        </w:rPr>
        <w:t xml:space="preserve"> </w:t>
      </w:r>
      <w:r w:rsidRPr="005E51F2">
        <w:rPr>
          <w:rFonts w:ascii="David" w:hAnsi="David" w:hint="eastAsia"/>
          <w:color w:val="000000"/>
          <w:rtl/>
        </w:rPr>
        <w:t>מהמתחם</w:t>
      </w:r>
      <w:r w:rsidRPr="005E51F2">
        <w:rPr>
          <w:rFonts w:ascii="David" w:hAnsi="David"/>
          <w:color w:val="000000"/>
          <w:rtl/>
        </w:rPr>
        <w:t xml:space="preserve">, </w:t>
      </w:r>
      <w:r w:rsidRPr="005E51F2">
        <w:rPr>
          <w:rFonts w:ascii="David" w:hAnsi="David" w:hint="eastAsia"/>
          <w:color w:val="000000"/>
          <w:rtl/>
        </w:rPr>
        <w:t>לחומרה</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לקולא</w:t>
      </w:r>
      <w:r w:rsidRPr="005E51F2">
        <w:rPr>
          <w:rFonts w:ascii="David" w:hAnsi="David"/>
          <w:color w:val="000000"/>
          <w:rtl/>
        </w:rPr>
        <w:t xml:space="preserve">. </w:t>
      </w:r>
      <w:r w:rsidRPr="005E51F2">
        <w:rPr>
          <w:rFonts w:ascii="David" w:hAnsi="David" w:hint="eastAsia"/>
          <w:color w:val="000000"/>
          <w:rtl/>
        </w:rPr>
        <w:t>נתתי</w:t>
      </w:r>
      <w:r w:rsidRPr="005E51F2">
        <w:rPr>
          <w:rFonts w:ascii="David" w:hAnsi="David"/>
          <w:color w:val="000000"/>
          <w:rtl/>
        </w:rPr>
        <w:t xml:space="preserve"> </w:t>
      </w:r>
      <w:r w:rsidRPr="005E51F2">
        <w:rPr>
          <w:rFonts w:ascii="David" w:hAnsi="David" w:hint="eastAsia"/>
          <w:color w:val="000000"/>
          <w:rtl/>
        </w:rPr>
        <w:t>דעתי</w:t>
      </w:r>
      <w:r w:rsidRPr="005E51F2">
        <w:rPr>
          <w:rFonts w:ascii="David" w:hAnsi="David"/>
          <w:color w:val="000000"/>
          <w:rtl/>
        </w:rPr>
        <w:t xml:space="preserve"> </w:t>
      </w:r>
      <w:r w:rsidRPr="005E51F2">
        <w:rPr>
          <w:rFonts w:ascii="David" w:hAnsi="David" w:hint="eastAsia"/>
          <w:color w:val="000000"/>
          <w:rtl/>
        </w:rPr>
        <w:t>לגילו</w:t>
      </w:r>
      <w:r w:rsidRPr="005E51F2">
        <w:rPr>
          <w:rFonts w:ascii="David" w:hAnsi="David"/>
          <w:color w:val="000000"/>
          <w:rtl/>
        </w:rPr>
        <w:t xml:space="preserve"> </w:t>
      </w:r>
      <w:r w:rsidRPr="005E51F2">
        <w:rPr>
          <w:rFonts w:ascii="David" w:hAnsi="David" w:hint="eastAsia"/>
          <w:color w:val="000000"/>
          <w:rtl/>
        </w:rPr>
        <w:t>הצעיר</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שהנאשם</w:t>
      </w:r>
      <w:r w:rsidRPr="005E51F2">
        <w:rPr>
          <w:rFonts w:ascii="David" w:hAnsi="David"/>
          <w:color w:val="000000"/>
          <w:rtl/>
        </w:rPr>
        <w:t xml:space="preserve"> </w:t>
      </w:r>
      <w:r w:rsidRPr="005E51F2">
        <w:rPr>
          <w:rFonts w:ascii="David" w:hAnsi="David" w:hint="eastAsia"/>
          <w:color w:val="000000"/>
          <w:rtl/>
        </w:rPr>
        <w:t>ניהל</w:t>
      </w:r>
      <w:r w:rsidRPr="005E51F2">
        <w:rPr>
          <w:rFonts w:ascii="David" w:hAnsi="David"/>
          <w:color w:val="000000"/>
          <w:rtl/>
        </w:rPr>
        <w:t xml:space="preserve"> </w:t>
      </w:r>
      <w:r w:rsidRPr="005E51F2">
        <w:rPr>
          <w:rFonts w:ascii="David" w:hAnsi="David" w:hint="eastAsia"/>
          <w:color w:val="000000"/>
          <w:rtl/>
        </w:rPr>
        <w:t>אורח</w:t>
      </w:r>
      <w:r w:rsidRPr="005E51F2">
        <w:rPr>
          <w:rFonts w:ascii="David" w:hAnsi="David"/>
          <w:color w:val="000000"/>
          <w:rtl/>
        </w:rPr>
        <w:t xml:space="preserve"> </w:t>
      </w:r>
      <w:r w:rsidRPr="005E51F2">
        <w:rPr>
          <w:rFonts w:ascii="David" w:hAnsi="David" w:hint="eastAsia"/>
          <w:color w:val="000000"/>
          <w:rtl/>
        </w:rPr>
        <w:t>חיים</w:t>
      </w:r>
      <w:r w:rsidRPr="005E51F2">
        <w:rPr>
          <w:rFonts w:ascii="David" w:hAnsi="David"/>
          <w:color w:val="000000"/>
          <w:rtl/>
        </w:rPr>
        <w:t xml:space="preserve"> </w:t>
      </w:r>
      <w:r w:rsidRPr="005E51F2">
        <w:rPr>
          <w:rFonts w:ascii="David" w:hAnsi="David" w:hint="eastAsia"/>
          <w:color w:val="000000"/>
          <w:rtl/>
        </w:rPr>
        <w:t>נורמטיבי</w:t>
      </w:r>
      <w:r w:rsidRPr="005E51F2">
        <w:rPr>
          <w:rFonts w:ascii="David" w:hAnsi="David"/>
          <w:color w:val="000000"/>
          <w:rtl/>
        </w:rPr>
        <w:t xml:space="preserve"> </w:t>
      </w:r>
      <w:r w:rsidRPr="005E51F2">
        <w:rPr>
          <w:rFonts w:ascii="David" w:hAnsi="David" w:hint="eastAsia"/>
          <w:color w:val="000000"/>
          <w:rtl/>
        </w:rPr>
        <w:t>עד</w:t>
      </w:r>
      <w:r w:rsidRPr="005E51F2">
        <w:rPr>
          <w:rFonts w:ascii="David" w:hAnsi="David"/>
          <w:color w:val="000000"/>
          <w:rtl/>
        </w:rPr>
        <w:t xml:space="preserve"> </w:t>
      </w:r>
      <w:r w:rsidRPr="005E51F2">
        <w:rPr>
          <w:rFonts w:ascii="David" w:hAnsi="David" w:hint="eastAsia"/>
          <w:color w:val="000000"/>
          <w:rtl/>
        </w:rPr>
        <w:t>לפני</w:t>
      </w:r>
      <w:r w:rsidRPr="005E51F2">
        <w:rPr>
          <w:rFonts w:ascii="David" w:hAnsi="David"/>
          <w:color w:val="000000"/>
          <w:rtl/>
        </w:rPr>
        <w:t xml:space="preserve"> </w:t>
      </w:r>
      <w:r w:rsidRPr="005E51F2">
        <w:rPr>
          <w:rFonts w:ascii="David" w:hAnsi="David" w:hint="eastAsia"/>
          <w:color w:val="000000"/>
          <w:rtl/>
        </w:rPr>
        <w:t>מספר</w:t>
      </w:r>
      <w:r w:rsidRPr="005E51F2">
        <w:rPr>
          <w:rFonts w:ascii="David" w:hAnsi="David"/>
          <w:color w:val="000000"/>
          <w:rtl/>
        </w:rPr>
        <w:t xml:space="preserve"> </w:t>
      </w:r>
      <w:r w:rsidRPr="005E51F2">
        <w:rPr>
          <w:rFonts w:ascii="David" w:hAnsi="David" w:hint="eastAsia"/>
          <w:color w:val="000000"/>
          <w:rtl/>
        </w:rPr>
        <w:t>שנים</w:t>
      </w:r>
      <w:r w:rsidRPr="005E51F2">
        <w:rPr>
          <w:rFonts w:ascii="David" w:hAnsi="David"/>
          <w:color w:val="000000"/>
          <w:rtl/>
        </w:rPr>
        <w:t xml:space="preserve"> </w:t>
      </w:r>
      <w:r w:rsidRPr="005E51F2">
        <w:rPr>
          <w:rFonts w:ascii="David" w:hAnsi="David" w:hint="eastAsia"/>
          <w:color w:val="000000"/>
          <w:rtl/>
        </w:rPr>
        <w:t>ולאירועים</w:t>
      </w:r>
      <w:r w:rsidRPr="005E51F2">
        <w:rPr>
          <w:rFonts w:ascii="David" w:hAnsi="David"/>
          <w:color w:val="000000"/>
          <w:rtl/>
        </w:rPr>
        <w:t xml:space="preserve"> </w:t>
      </w:r>
      <w:r w:rsidRPr="005E51F2">
        <w:rPr>
          <w:rFonts w:ascii="David" w:hAnsi="David" w:hint="eastAsia"/>
          <w:color w:val="000000"/>
          <w:rtl/>
        </w:rPr>
        <w:t>הטרגיים</w:t>
      </w:r>
      <w:r w:rsidRPr="005E51F2">
        <w:rPr>
          <w:rFonts w:ascii="David" w:hAnsi="David"/>
          <w:color w:val="000000"/>
          <w:rtl/>
        </w:rPr>
        <w:t xml:space="preserve"> </w:t>
      </w:r>
      <w:r w:rsidRPr="005E51F2">
        <w:rPr>
          <w:rFonts w:ascii="David" w:hAnsi="David" w:hint="eastAsia"/>
          <w:color w:val="000000"/>
          <w:rtl/>
        </w:rPr>
        <w:t>שפקדו</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נתתי</w:t>
      </w:r>
      <w:r w:rsidRPr="005E51F2">
        <w:rPr>
          <w:rFonts w:ascii="David" w:hAnsi="David"/>
          <w:color w:val="000000"/>
          <w:rtl/>
        </w:rPr>
        <w:t xml:space="preserve"> </w:t>
      </w:r>
      <w:r w:rsidRPr="005E51F2">
        <w:rPr>
          <w:rFonts w:ascii="David" w:hAnsi="David" w:hint="eastAsia"/>
          <w:color w:val="000000"/>
          <w:rtl/>
        </w:rPr>
        <w:t>דעתי</w:t>
      </w:r>
      <w:r w:rsidRPr="005E51F2">
        <w:rPr>
          <w:rFonts w:ascii="David" w:hAnsi="David"/>
          <w:color w:val="000000"/>
          <w:rtl/>
        </w:rPr>
        <w:t xml:space="preserve"> </w:t>
      </w:r>
      <w:r w:rsidRPr="005E51F2">
        <w:rPr>
          <w:rFonts w:ascii="David" w:hAnsi="David" w:hint="eastAsia"/>
          <w:color w:val="000000"/>
          <w:rtl/>
        </w:rPr>
        <w:t>לדבריו</w:t>
      </w:r>
      <w:r w:rsidRPr="005E51F2">
        <w:rPr>
          <w:rFonts w:ascii="David" w:hAnsi="David"/>
          <w:color w:val="000000"/>
          <w:rtl/>
        </w:rPr>
        <w:t xml:space="preserve"> </w:t>
      </w:r>
      <w:r w:rsidRPr="005E51F2">
        <w:rPr>
          <w:rFonts w:ascii="David" w:hAnsi="David" w:hint="eastAsia"/>
          <w:color w:val="000000"/>
          <w:rtl/>
        </w:rPr>
        <w:t>בדבר</w:t>
      </w:r>
      <w:r w:rsidRPr="005E51F2">
        <w:rPr>
          <w:rFonts w:ascii="David" w:hAnsi="David"/>
          <w:color w:val="000000"/>
          <w:rtl/>
        </w:rPr>
        <w:t xml:space="preserve"> </w:t>
      </w:r>
      <w:r w:rsidRPr="005E51F2">
        <w:rPr>
          <w:rFonts w:ascii="David" w:hAnsi="David" w:hint="eastAsia"/>
          <w:color w:val="000000"/>
          <w:rtl/>
        </w:rPr>
        <w:t>השתלבותו</w:t>
      </w:r>
      <w:r w:rsidRPr="005E51F2">
        <w:rPr>
          <w:rFonts w:ascii="David" w:hAnsi="David"/>
          <w:color w:val="000000"/>
          <w:rtl/>
        </w:rPr>
        <w:t xml:space="preserve"> </w:t>
      </w:r>
      <w:r w:rsidRPr="005E51F2">
        <w:rPr>
          <w:rFonts w:ascii="David" w:hAnsi="David" w:hint="eastAsia"/>
          <w:color w:val="000000"/>
          <w:rtl/>
        </w:rPr>
        <w:t>בשיחות</w:t>
      </w:r>
      <w:r w:rsidRPr="005E51F2">
        <w:rPr>
          <w:rFonts w:ascii="David" w:hAnsi="David"/>
          <w:color w:val="000000"/>
          <w:rtl/>
        </w:rPr>
        <w:t xml:space="preserve"> </w:t>
      </w:r>
      <w:r w:rsidRPr="005E51F2">
        <w:rPr>
          <w:rFonts w:ascii="David" w:hAnsi="David" w:hint="eastAsia"/>
          <w:color w:val="000000"/>
          <w:rtl/>
        </w:rPr>
        <w:t>ובטיפול</w:t>
      </w:r>
      <w:r w:rsidRPr="005E51F2">
        <w:rPr>
          <w:rFonts w:ascii="David" w:hAnsi="David"/>
          <w:color w:val="000000"/>
          <w:rtl/>
        </w:rPr>
        <w:t xml:space="preserve"> </w:t>
      </w:r>
      <w:r w:rsidRPr="005E51F2">
        <w:rPr>
          <w:rFonts w:ascii="David" w:hAnsi="David" w:hint="eastAsia"/>
          <w:color w:val="000000"/>
          <w:rtl/>
        </w:rPr>
        <w:t>קבוצתי</w:t>
      </w:r>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בתי</w:t>
      </w:r>
      <w:r w:rsidRPr="005E51F2">
        <w:rPr>
          <w:rFonts w:ascii="David" w:hAnsi="David"/>
          <w:color w:val="000000"/>
          <w:rtl/>
        </w:rPr>
        <w:t xml:space="preserve"> </w:t>
      </w:r>
      <w:r w:rsidRPr="005E51F2">
        <w:rPr>
          <w:rFonts w:ascii="David" w:hAnsi="David" w:hint="eastAsia"/>
          <w:color w:val="000000"/>
          <w:rtl/>
        </w:rPr>
        <w:t>הסוהר</w:t>
      </w:r>
      <w:r w:rsidRPr="005E51F2">
        <w:rPr>
          <w:rFonts w:ascii="David" w:hAnsi="David"/>
          <w:color w:val="000000"/>
          <w:rtl/>
        </w:rPr>
        <w:t xml:space="preserve">, </w:t>
      </w:r>
      <w:r w:rsidRPr="005E51F2">
        <w:rPr>
          <w:rFonts w:ascii="David" w:hAnsi="David" w:hint="eastAsia"/>
          <w:color w:val="000000"/>
          <w:rtl/>
        </w:rPr>
        <w:t>אף</w:t>
      </w:r>
      <w:r w:rsidRPr="005E51F2">
        <w:rPr>
          <w:rFonts w:ascii="David" w:hAnsi="David"/>
          <w:color w:val="000000"/>
          <w:rtl/>
        </w:rPr>
        <w:t xml:space="preserve"> </w:t>
      </w:r>
      <w:r w:rsidRPr="005E51F2">
        <w:rPr>
          <w:rFonts w:ascii="David" w:hAnsi="David" w:hint="eastAsia"/>
          <w:color w:val="000000"/>
          <w:rtl/>
        </w:rPr>
        <w:t>מבלי</w:t>
      </w:r>
      <w:r w:rsidRPr="005E51F2">
        <w:rPr>
          <w:rFonts w:ascii="David" w:hAnsi="David"/>
          <w:color w:val="000000"/>
          <w:rtl/>
        </w:rPr>
        <w:t xml:space="preserve"> </w:t>
      </w:r>
      <w:r w:rsidRPr="005E51F2">
        <w:rPr>
          <w:rFonts w:ascii="David" w:hAnsi="David" w:hint="eastAsia"/>
          <w:color w:val="000000"/>
          <w:rtl/>
        </w:rPr>
        <w:t>שנתקבל</w:t>
      </w:r>
      <w:r w:rsidRPr="005E51F2">
        <w:rPr>
          <w:rFonts w:ascii="David" w:hAnsi="David"/>
          <w:color w:val="000000"/>
          <w:rtl/>
        </w:rPr>
        <w:t xml:space="preserve"> </w:t>
      </w:r>
      <w:r w:rsidRPr="005E51F2">
        <w:rPr>
          <w:rFonts w:ascii="David" w:hAnsi="David" w:hint="eastAsia"/>
          <w:color w:val="000000"/>
          <w:rtl/>
        </w:rPr>
        <w:t>אישור</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חוות</w:t>
      </w:r>
      <w:r w:rsidRPr="005E51F2">
        <w:rPr>
          <w:rFonts w:ascii="David" w:hAnsi="David"/>
          <w:color w:val="000000"/>
          <w:rtl/>
        </w:rPr>
        <w:t xml:space="preserve"> </w:t>
      </w:r>
      <w:r w:rsidRPr="005E51F2">
        <w:rPr>
          <w:rFonts w:ascii="David" w:hAnsi="David" w:hint="eastAsia"/>
          <w:color w:val="000000"/>
          <w:rtl/>
        </w:rPr>
        <w:t>דעת</w:t>
      </w:r>
      <w:r w:rsidRPr="005E51F2">
        <w:rPr>
          <w:rFonts w:ascii="David" w:hAnsi="David"/>
          <w:color w:val="000000"/>
          <w:rtl/>
        </w:rPr>
        <w:t xml:space="preserve"> </w:t>
      </w:r>
      <w:r w:rsidRPr="005E51F2">
        <w:rPr>
          <w:rFonts w:ascii="David" w:hAnsi="David" w:hint="eastAsia"/>
          <w:color w:val="000000"/>
          <w:rtl/>
        </w:rPr>
        <w:t>מגורמי</w:t>
      </w:r>
      <w:r w:rsidRPr="005E51F2">
        <w:rPr>
          <w:rFonts w:ascii="David" w:hAnsi="David"/>
          <w:color w:val="000000"/>
          <w:rtl/>
        </w:rPr>
        <w:t xml:space="preserve"> </w:t>
      </w:r>
      <w:r w:rsidRPr="005E51F2">
        <w:rPr>
          <w:rFonts w:ascii="David" w:hAnsi="David" w:hint="eastAsia"/>
          <w:color w:val="000000"/>
          <w:rtl/>
        </w:rPr>
        <w:t>הטיפול</w:t>
      </w:r>
      <w:r w:rsidRPr="005E51F2">
        <w:rPr>
          <w:rFonts w:ascii="David" w:hAnsi="David"/>
          <w:color w:val="000000"/>
          <w:rtl/>
        </w:rPr>
        <w:t xml:space="preserve"> </w:t>
      </w:r>
      <w:r w:rsidRPr="005E51F2">
        <w:rPr>
          <w:rFonts w:ascii="David" w:hAnsi="David" w:hint="eastAsia"/>
          <w:color w:val="000000"/>
          <w:rtl/>
        </w:rPr>
        <w:t>בשב</w:t>
      </w:r>
      <w:r w:rsidRPr="005E51F2">
        <w:rPr>
          <w:rFonts w:ascii="David" w:hAnsi="David"/>
          <w:color w:val="000000"/>
          <w:rtl/>
        </w:rPr>
        <w:t>"</w:t>
      </w:r>
      <w:r w:rsidRPr="005E51F2">
        <w:rPr>
          <w:rFonts w:ascii="David" w:hAnsi="David" w:hint="eastAsia"/>
          <w:color w:val="000000"/>
          <w:rtl/>
        </w:rPr>
        <w:t>ס</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זאת</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לקחת</w:t>
      </w:r>
      <w:r w:rsidRPr="005E51F2">
        <w:rPr>
          <w:rFonts w:ascii="David" w:hAnsi="David"/>
          <w:color w:val="000000"/>
          <w:rtl/>
        </w:rPr>
        <w:t xml:space="preserve"> </w:t>
      </w:r>
      <w:r w:rsidRPr="005E51F2">
        <w:rPr>
          <w:rFonts w:ascii="David" w:hAnsi="David" w:hint="eastAsia"/>
          <w:color w:val="000000"/>
          <w:rtl/>
        </w:rPr>
        <w:t>בחשבון</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השכיל</w:t>
      </w:r>
      <w:r w:rsidRPr="005E51F2">
        <w:rPr>
          <w:rFonts w:ascii="David" w:hAnsi="David"/>
          <w:color w:val="000000"/>
          <w:rtl/>
        </w:rPr>
        <w:t xml:space="preserve"> </w:t>
      </w:r>
      <w:r w:rsidRPr="005E51F2">
        <w:rPr>
          <w:rFonts w:ascii="David" w:hAnsi="David" w:hint="eastAsia"/>
          <w:color w:val="000000"/>
          <w:rtl/>
        </w:rPr>
        <w:t>לנצל</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התוכנית</w:t>
      </w:r>
      <w:r w:rsidRPr="005E51F2">
        <w:rPr>
          <w:rFonts w:ascii="David" w:hAnsi="David"/>
          <w:color w:val="000000"/>
          <w:rtl/>
        </w:rPr>
        <w:t xml:space="preserve"> </w:t>
      </w:r>
      <w:r w:rsidRPr="005E51F2">
        <w:rPr>
          <w:rFonts w:ascii="David" w:hAnsi="David" w:hint="eastAsia"/>
          <w:color w:val="000000"/>
          <w:rtl/>
        </w:rPr>
        <w:t>הטיפולית</w:t>
      </w:r>
      <w:r w:rsidRPr="005E51F2">
        <w:rPr>
          <w:rFonts w:ascii="David" w:hAnsi="David"/>
          <w:color w:val="000000"/>
          <w:rtl/>
        </w:rPr>
        <w:t xml:space="preserve"> </w:t>
      </w:r>
      <w:r w:rsidRPr="005E51F2">
        <w:rPr>
          <w:rFonts w:ascii="David" w:hAnsi="David" w:hint="eastAsia"/>
          <w:color w:val="000000"/>
          <w:rtl/>
        </w:rPr>
        <w:t>שהוצעה</w:t>
      </w:r>
      <w:r w:rsidRPr="005E51F2">
        <w:rPr>
          <w:rFonts w:ascii="David" w:hAnsi="David"/>
          <w:color w:val="000000"/>
          <w:rtl/>
        </w:rPr>
        <w:t xml:space="preserve"> </w:t>
      </w:r>
      <w:r w:rsidRPr="005E51F2">
        <w:rPr>
          <w:rFonts w:ascii="David" w:hAnsi="David" w:hint="eastAsia"/>
          <w:color w:val="000000"/>
          <w:rtl/>
        </w:rPr>
        <w:t>לו</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מכבר</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ידי</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לראות</w:t>
      </w:r>
      <w:r w:rsidRPr="005E51F2">
        <w:rPr>
          <w:rFonts w:ascii="David" w:hAnsi="David"/>
          <w:color w:val="000000"/>
          <w:rtl/>
        </w:rPr>
        <w:t xml:space="preserve"> </w:t>
      </w:r>
      <w:r w:rsidRPr="005E51F2">
        <w:rPr>
          <w:rFonts w:ascii="David" w:hAnsi="David" w:hint="eastAsia"/>
          <w:color w:val="000000"/>
          <w:rtl/>
        </w:rPr>
        <w:t>בהשתלבותו</w:t>
      </w:r>
      <w:r w:rsidRPr="005E51F2">
        <w:rPr>
          <w:rFonts w:ascii="David" w:hAnsi="David"/>
          <w:color w:val="000000"/>
          <w:rtl/>
        </w:rPr>
        <w:t xml:space="preserve"> </w:t>
      </w:r>
      <w:r w:rsidRPr="005E51F2">
        <w:rPr>
          <w:rFonts w:ascii="David" w:hAnsi="David" w:hint="eastAsia"/>
          <w:color w:val="000000"/>
          <w:rtl/>
        </w:rPr>
        <w:t>כיום</w:t>
      </w:r>
      <w:r w:rsidRPr="005E51F2">
        <w:rPr>
          <w:rFonts w:ascii="David" w:hAnsi="David"/>
          <w:color w:val="000000"/>
          <w:rtl/>
        </w:rPr>
        <w:t xml:space="preserve"> </w:t>
      </w:r>
      <w:r w:rsidRPr="005E51F2">
        <w:rPr>
          <w:rFonts w:ascii="David" w:hAnsi="David" w:hint="eastAsia"/>
          <w:color w:val="000000"/>
          <w:rtl/>
        </w:rPr>
        <w:t>בשיחות</w:t>
      </w:r>
      <w:r w:rsidRPr="005E51F2">
        <w:rPr>
          <w:rFonts w:ascii="David" w:hAnsi="David"/>
          <w:color w:val="000000"/>
          <w:rtl/>
        </w:rPr>
        <w:t xml:space="preserve"> </w:t>
      </w:r>
      <w:r w:rsidRPr="005E51F2">
        <w:rPr>
          <w:rFonts w:ascii="David" w:hAnsi="David" w:hint="eastAsia"/>
          <w:color w:val="000000"/>
          <w:rtl/>
        </w:rPr>
        <w:t>ובקבוצה</w:t>
      </w:r>
      <w:r w:rsidRPr="005E51F2">
        <w:rPr>
          <w:rFonts w:ascii="David" w:hAnsi="David"/>
          <w:color w:val="000000"/>
          <w:rtl/>
        </w:rPr>
        <w:t xml:space="preserve"> </w:t>
      </w:r>
      <w:r w:rsidRPr="005E51F2">
        <w:rPr>
          <w:rFonts w:ascii="David" w:hAnsi="David" w:hint="eastAsia"/>
          <w:color w:val="000000"/>
          <w:rtl/>
        </w:rPr>
        <w:t>בבית</w:t>
      </w:r>
      <w:r w:rsidRPr="005E51F2">
        <w:rPr>
          <w:rFonts w:ascii="David" w:hAnsi="David"/>
          <w:color w:val="000000"/>
          <w:rtl/>
        </w:rPr>
        <w:t xml:space="preserve"> </w:t>
      </w:r>
      <w:r w:rsidRPr="005E51F2">
        <w:rPr>
          <w:rFonts w:ascii="David" w:hAnsi="David" w:hint="eastAsia"/>
          <w:color w:val="000000"/>
          <w:rtl/>
        </w:rPr>
        <w:t>הסוהר</w:t>
      </w:r>
      <w:r w:rsidRPr="005E51F2">
        <w:rPr>
          <w:rFonts w:ascii="David" w:hAnsi="David"/>
          <w:color w:val="000000"/>
          <w:rtl/>
        </w:rPr>
        <w:t xml:space="preserve"> </w:t>
      </w:r>
      <w:r w:rsidRPr="005E51F2">
        <w:rPr>
          <w:rFonts w:ascii="David" w:hAnsi="David" w:hint="eastAsia"/>
          <w:color w:val="000000"/>
          <w:rtl/>
        </w:rPr>
        <w:t>כשלב</w:t>
      </w:r>
      <w:r w:rsidRPr="005E51F2">
        <w:rPr>
          <w:rFonts w:ascii="David" w:hAnsi="David"/>
          <w:color w:val="000000"/>
          <w:rtl/>
        </w:rPr>
        <w:t xml:space="preserve"> </w:t>
      </w:r>
      <w:r w:rsidRPr="005E51F2">
        <w:rPr>
          <w:rFonts w:ascii="David" w:hAnsi="David" w:hint="eastAsia"/>
          <w:color w:val="000000"/>
          <w:rtl/>
        </w:rPr>
        <w:t>ראשוני</w:t>
      </w:r>
      <w:r w:rsidRPr="005E51F2">
        <w:rPr>
          <w:rFonts w:ascii="David" w:hAnsi="David"/>
          <w:color w:val="000000"/>
          <w:rtl/>
        </w:rPr>
        <w:t xml:space="preserve"> </w:t>
      </w:r>
      <w:r w:rsidRPr="005E51F2">
        <w:rPr>
          <w:rFonts w:ascii="David" w:hAnsi="David" w:hint="eastAsia"/>
          <w:color w:val="000000"/>
          <w:rtl/>
        </w:rPr>
        <w:t>בלבד</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אין</w:t>
      </w:r>
      <w:r w:rsidRPr="005E51F2">
        <w:rPr>
          <w:rFonts w:ascii="David" w:hAnsi="David"/>
          <w:color w:val="000000"/>
          <w:rtl/>
        </w:rPr>
        <w:t xml:space="preserve"> </w:t>
      </w:r>
      <w:r w:rsidRPr="005E51F2">
        <w:rPr>
          <w:rFonts w:ascii="David" w:hAnsi="David" w:hint="eastAsia"/>
          <w:color w:val="000000"/>
          <w:rtl/>
        </w:rPr>
        <w:t>בו</w:t>
      </w:r>
      <w:r w:rsidRPr="005E51F2">
        <w:rPr>
          <w:rFonts w:ascii="David" w:hAnsi="David"/>
          <w:color w:val="000000"/>
          <w:rtl/>
        </w:rPr>
        <w:t xml:space="preserve"> </w:t>
      </w:r>
      <w:r w:rsidRPr="005E51F2">
        <w:rPr>
          <w:rFonts w:ascii="David" w:hAnsi="David" w:hint="eastAsia"/>
          <w:color w:val="000000"/>
          <w:rtl/>
        </w:rPr>
        <w:t>הצדקה</w:t>
      </w:r>
      <w:r w:rsidRPr="005E51F2">
        <w:rPr>
          <w:rFonts w:ascii="David" w:hAnsi="David"/>
          <w:color w:val="000000"/>
          <w:rtl/>
        </w:rPr>
        <w:t xml:space="preserve"> </w:t>
      </w:r>
      <w:r w:rsidRPr="005E51F2">
        <w:rPr>
          <w:rFonts w:ascii="David" w:hAnsi="David" w:hint="eastAsia"/>
          <w:color w:val="000000"/>
          <w:rtl/>
        </w:rPr>
        <w:t>לחריגה</w:t>
      </w:r>
      <w:r w:rsidRPr="005E51F2">
        <w:rPr>
          <w:rFonts w:ascii="David" w:hAnsi="David"/>
          <w:color w:val="000000"/>
          <w:rtl/>
        </w:rPr>
        <w:t xml:space="preserve"> </w:t>
      </w:r>
      <w:r w:rsidRPr="005E51F2">
        <w:rPr>
          <w:rFonts w:ascii="David" w:hAnsi="David" w:hint="eastAsia"/>
          <w:color w:val="000000"/>
          <w:rtl/>
        </w:rPr>
        <w:t>ממתחם</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ואולם</w:t>
      </w:r>
      <w:r w:rsidRPr="005E51F2">
        <w:rPr>
          <w:rFonts w:ascii="David" w:hAnsi="David"/>
          <w:color w:val="000000"/>
          <w:rtl/>
        </w:rPr>
        <w:t xml:space="preserve"> </w:t>
      </w:r>
      <w:r w:rsidRPr="005E51F2">
        <w:rPr>
          <w:rFonts w:ascii="David" w:hAnsi="David" w:hint="eastAsia"/>
          <w:color w:val="000000"/>
          <w:rtl/>
        </w:rPr>
        <w:t>ניתן</w:t>
      </w:r>
      <w:r w:rsidRPr="005E51F2">
        <w:rPr>
          <w:rFonts w:ascii="David" w:hAnsi="David"/>
          <w:color w:val="000000"/>
          <w:rtl/>
        </w:rPr>
        <w:t xml:space="preserve"> </w:t>
      </w:r>
      <w:r w:rsidRPr="005E51F2">
        <w:rPr>
          <w:rFonts w:ascii="David" w:hAnsi="David" w:hint="eastAsia"/>
          <w:color w:val="000000"/>
          <w:rtl/>
        </w:rPr>
        <w:t>להתחשב</w:t>
      </w:r>
      <w:r w:rsidRPr="005E51F2">
        <w:rPr>
          <w:rFonts w:ascii="David" w:hAnsi="David"/>
          <w:color w:val="000000"/>
          <w:rtl/>
        </w:rPr>
        <w:t xml:space="preserve"> </w:t>
      </w:r>
      <w:r w:rsidRPr="005E51F2">
        <w:rPr>
          <w:rFonts w:ascii="David" w:hAnsi="David" w:hint="eastAsia"/>
          <w:color w:val="000000"/>
          <w:rtl/>
        </w:rPr>
        <w:t>בו</w:t>
      </w:r>
      <w:r w:rsidRPr="005E51F2">
        <w:rPr>
          <w:rFonts w:ascii="David" w:hAnsi="David"/>
          <w:color w:val="000000"/>
          <w:rtl/>
        </w:rPr>
        <w:t xml:space="preserve"> </w:t>
      </w:r>
      <w:r w:rsidRPr="005E51F2">
        <w:rPr>
          <w:rFonts w:ascii="David" w:hAnsi="David" w:hint="eastAsia"/>
          <w:color w:val="000000"/>
          <w:rtl/>
        </w:rPr>
        <w:t>בתוך</w:t>
      </w:r>
      <w:r w:rsidRPr="005E51F2">
        <w:rPr>
          <w:rFonts w:ascii="David" w:hAnsi="David"/>
          <w:color w:val="000000"/>
          <w:rtl/>
        </w:rPr>
        <w:t xml:space="preserve"> </w:t>
      </w:r>
      <w:r w:rsidRPr="005E51F2">
        <w:rPr>
          <w:rFonts w:ascii="David" w:hAnsi="David" w:hint="eastAsia"/>
          <w:color w:val="000000"/>
          <w:rtl/>
        </w:rPr>
        <w:t>גדרי</w:t>
      </w:r>
      <w:r w:rsidRPr="005E51F2">
        <w:rPr>
          <w:rFonts w:ascii="David" w:hAnsi="David"/>
          <w:color w:val="000000"/>
          <w:rtl/>
        </w:rPr>
        <w:t xml:space="preserve"> </w:t>
      </w:r>
      <w:r w:rsidRPr="005E51F2">
        <w:rPr>
          <w:rFonts w:ascii="David" w:hAnsi="David" w:hint="eastAsia"/>
          <w:color w:val="000000"/>
          <w:rtl/>
        </w:rPr>
        <w:t>המתחם</w:t>
      </w:r>
      <w:r w:rsidRPr="005E51F2">
        <w:rPr>
          <w:rFonts w:ascii="David" w:hAnsi="David"/>
          <w:color w:val="000000"/>
          <w:rtl/>
        </w:rPr>
        <w:t xml:space="preserve">. </w:t>
      </w:r>
    </w:p>
    <w:p w14:paraId="2348ABDA" w14:textId="77777777" w:rsidR="00FD38A8" w:rsidRPr="005E51F2" w:rsidRDefault="00FD38A8" w:rsidP="00FD38A8">
      <w:pPr>
        <w:spacing w:after="120" w:line="360" w:lineRule="auto"/>
        <w:jc w:val="both"/>
        <w:rPr>
          <w:rFonts w:ascii="David" w:hAnsi="David"/>
          <w:b/>
          <w:bCs/>
          <w:color w:val="000000"/>
          <w:u w:val="single"/>
        </w:rPr>
      </w:pPr>
      <w:r w:rsidRPr="005E51F2">
        <w:rPr>
          <w:rFonts w:ascii="David" w:hAnsi="David" w:hint="eastAsia"/>
          <w:b/>
          <w:bCs/>
          <w:color w:val="000000"/>
          <w:u w:val="single"/>
          <w:rtl/>
        </w:rPr>
        <w:t>גזירת</w:t>
      </w:r>
      <w:r w:rsidRPr="005E51F2">
        <w:rPr>
          <w:rFonts w:ascii="David" w:hAnsi="David"/>
          <w:b/>
          <w:bCs/>
          <w:color w:val="000000"/>
          <w:u w:val="single"/>
          <w:rtl/>
        </w:rPr>
        <w:t xml:space="preserve"> </w:t>
      </w:r>
      <w:r w:rsidRPr="005E51F2">
        <w:rPr>
          <w:rFonts w:ascii="David" w:hAnsi="David" w:hint="eastAsia"/>
          <w:b/>
          <w:bCs/>
          <w:color w:val="000000"/>
          <w:u w:val="single"/>
          <w:rtl/>
        </w:rPr>
        <w:t>העונש</w:t>
      </w:r>
      <w:r w:rsidRPr="005E51F2">
        <w:rPr>
          <w:rFonts w:ascii="David" w:hAnsi="David"/>
          <w:b/>
          <w:bCs/>
          <w:color w:val="000000"/>
          <w:u w:val="single"/>
          <w:rtl/>
        </w:rPr>
        <w:t xml:space="preserve"> </w:t>
      </w:r>
      <w:r w:rsidRPr="005E51F2">
        <w:rPr>
          <w:rFonts w:ascii="David" w:hAnsi="David" w:hint="eastAsia"/>
          <w:b/>
          <w:bCs/>
          <w:color w:val="000000"/>
          <w:u w:val="single"/>
          <w:rtl/>
        </w:rPr>
        <w:t>המתאים</w:t>
      </w:r>
      <w:r w:rsidRPr="005E51F2">
        <w:rPr>
          <w:rFonts w:ascii="David" w:hAnsi="David"/>
          <w:b/>
          <w:bCs/>
          <w:color w:val="000000"/>
          <w:u w:val="single"/>
          <w:rtl/>
        </w:rPr>
        <w:t xml:space="preserve"> </w:t>
      </w:r>
      <w:r w:rsidRPr="005E51F2">
        <w:rPr>
          <w:rFonts w:ascii="David" w:hAnsi="David" w:hint="eastAsia"/>
          <w:b/>
          <w:bCs/>
          <w:color w:val="000000"/>
          <w:u w:val="single"/>
          <w:rtl/>
        </w:rPr>
        <w:t>לנאשם</w:t>
      </w:r>
    </w:p>
    <w:p w14:paraId="35F59B1E" w14:textId="77777777" w:rsidR="00FD38A8" w:rsidRPr="005E51F2" w:rsidRDefault="00FD38A8" w:rsidP="00FD38A8">
      <w:pPr>
        <w:numPr>
          <w:ilvl w:val="0"/>
          <w:numId w:val="4"/>
        </w:numPr>
        <w:spacing w:after="120" w:line="360" w:lineRule="auto"/>
        <w:jc w:val="both"/>
        <w:rPr>
          <w:color w:val="000000"/>
        </w:rPr>
      </w:pPr>
      <w:r w:rsidRPr="005E51F2">
        <w:rPr>
          <w:rFonts w:ascii="David" w:hAnsi="David" w:hint="eastAsia"/>
          <w:color w:val="000000"/>
          <w:rtl/>
        </w:rPr>
        <w:t>בגזירת</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המתאים</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w:t>
      </w:r>
      <w:r w:rsidRPr="005E51F2">
        <w:rPr>
          <w:rFonts w:ascii="David" w:hAnsi="David" w:hint="eastAsia"/>
          <w:color w:val="000000"/>
          <w:rtl/>
        </w:rPr>
        <w:t>בגדרי</w:t>
      </w:r>
      <w:r w:rsidRPr="005E51F2">
        <w:rPr>
          <w:rFonts w:ascii="David" w:hAnsi="David"/>
          <w:color w:val="000000"/>
          <w:rtl/>
        </w:rPr>
        <w:t xml:space="preserve"> </w:t>
      </w:r>
      <w:r w:rsidRPr="005E51F2">
        <w:rPr>
          <w:rFonts w:ascii="David" w:hAnsi="David" w:hint="eastAsia"/>
          <w:color w:val="000000"/>
          <w:rtl/>
        </w:rPr>
        <w:t>מתחם</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ההולם</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להתחשב</w:t>
      </w:r>
      <w:r w:rsidRPr="005E51F2">
        <w:rPr>
          <w:rFonts w:ascii="David" w:hAnsi="David"/>
          <w:color w:val="000000"/>
          <w:rtl/>
        </w:rPr>
        <w:t xml:space="preserve"> </w:t>
      </w:r>
      <w:r w:rsidRPr="005E51F2">
        <w:rPr>
          <w:rFonts w:ascii="David" w:hAnsi="David" w:hint="eastAsia"/>
          <w:b/>
          <w:bCs/>
          <w:color w:val="000000"/>
          <w:rtl/>
        </w:rPr>
        <w:t>בנסיבות</w:t>
      </w:r>
      <w:r w:rsidRPr="005E51F2">
        <w:rPr>
          <w:rFonts w:ascii="David" w:hAnsi="David"/>
          <w:b/>
          <w:bCs/>
          <w:color w:val="000000"/>
          <w:rtl/>
        </w:rPr>
        <w:t xml:space="preserve"> </w:t>
      </w:r>
      <w:r w:rsidRPr="005E51F2">
        <w:rPr>
          <w:rFonts w:ascii="David" w:hAnsi="David" w:hint="eastAsia"/>
          <w:b/>
          <w:bCs/>
          <w:color w:val="000000"/>
          <w:rtl/>
        </w:rPr>
        <w:t>שאינן</w:t>
      </w:r>
      <w:r w:rsidRPr="005E51F2">
        <w:rPr>
          <w:rFonts w:ascii="David" w:hAnsi="David"/>
          <w:b/>
          <w:bCs/>
          <w:color w:val="000000"/>
          <w:rtl/>
        </w:rPr>
        <w:t xml:space="preserve"> </w:t>
      </w:r>
      <w:r w:rsidRPr="005E51F2">
        <w:rPr>
          <w:rFonts w:ascii="David" w:hAnsi="David" w:hint="eastAsia"/>
          <w:b/>
          <w:bCs/>
          <w:color w:val="000000"/>
          <w:rtl/>
        </w:rPr>
        <w:t>קשורות</w:t>
      </w:r>
      <w:r w:rsidRPr="005E51F2">
        <w:rPr>
          <w:rFonts w:ascii="David" w:hAnsi="David"/>
          <w:b/>
          <w:bCs/>
          <w:color w:val="000000"/>
          <w:rtl/>
        </w:rPr>
        <w:t xml:space="preserve"> </w:t>
      </w:r>
      <w:r w:rsidRPr="005E51F2">
        <w:rPr>
          <w:rFonts w:ascii="David" w:hAnsi="David" w:hint="eastAsia"/>
          <w:b/>
          <w:bCs/>
          <w:color w:val="000000"/>
          <w:rtl/>
        </w:rPr>
        <w:t>בביצוע</w:t>
      </w:r>
      <w:r w:rsidRPr="005E51F2">
        <w:rPr>
          <w:rFonts w:ascii="David" w:hAnsi="David"/>
          <w:b/>
          <w:bCs/>
          <w:color w:val="000000"/>
          <w:rtl/>
        </w:rPr>
        <w:t xml:space="preserve"> </w:t>
      </w:r>
      <w:r w:rsidRPr="005E51F2">
        <w:rPr>
          <w:rFonts w:ascii="David" w:hAnsi="David" w:hint="eastAsia"/>
          <w:b/>
          <w:bCs/>
          <w:color w:val="000000"/>
          <w:rtl/>
        </w:rPr>
        <w:t>העבירה</w:t>
      </w:r>
      <w:r w:rsidRPr="005E51F2">
        <w:rPr>
          <w:rFonts w:ascii="David" w:hAnsi="David"/>
          <w:color w:val="000000"/>
          <w:rtl/>
        </w:rPr>
        <w:t xml:space="preserve"> (</w:t>
      </w:r>
      <w:r w:rsidRPr="005E51F2">
        <w:rPr>
          <w:rFonts w:ascii="David" w:hAnsi="David" w:hint="eastAsia"/>
          <w:color w:val="000000"/>
          <w:rtl/>
        </w:rPr>
        <w:t>סעיף</w:t>
      </w:r>
      <w:r w:rsidRPr="005E51F2">
        <w:rPr>
          <w:rFonts w:ascii="David" w:hAnsi="David"/>
          <w:color w:val="000000"/>
          <w:rtl/>
        </w:rPr>
        <w:t xml:space="preserve"> </w:t>
      </w:r>
      <w:hyperlink r:id="rId28" w:history="1">
        <w:r w:rsidR="00AD0897" w:rsidRPr="00AD0897">
          <w:rPr>
            <w:rFonts w:ascii="David" w:hAnsi="David"/>
            <w:color w:val="0000FF"/>
            <w:u w:val="single"/>
            <w:rtl/>
          </w:rPr>
          <w:t>40 יא'</w:t>
        </w:r>
      </w:hyperlink>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זו</w:t>
      </w:r>
      <w:r w:rsidRPr="005E51F2">
        <w:rPr>
          <w:rFonts w:ascii="David" w:hAnsi="David"/>
          <w:color w:val="000000"/>
          <w:rtl/>
        </w:rPr>
        <w:t xml:space="preserve"> </w:t>
      </w:r>
      <w:r w:rsidRPr="005E51F2">
        <w:rPr>
          <w:color w:val="000000"/>
          <w:rtl/>
        </w:rPr>
        <w:t xml:space="preserve">מן הראוי לתת את הדעת לגילו הצעיר של הנאשם, למצבו המשפחתי המורכב בכללו מות אבי המשפחה בפיגוע, נכותם של שניים מאחיו ותפקידו כמפרנס עיקרי של בני משפחתו. בהינתן כך, אין ספק כי עונש מאסר ממושך יפגע בו ובבני משפחתו.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הודה</w:t>
      </w:r>
      <w:r w:rsidRPr="005E51F2">
        <w:rPr>
          <w:rFonts w:ascii="David" w:hAnsi="David"/>
          <w:color w:val="000000"/>
          <w:rtl/>
        </w:rPr>
        <w:t xml:space="preserve"> </w:t>
      </w:r>
      <w:r w:rsidRPr="005E51F2">
        <w:rPr>
          <w:rFonts w:ascii="David" w:hAnsi="David" w:hint="eastAsia"/>
          <w:color w:val="000000"/>
          <w:rtl/>
        </w:rPr>
        <w:t>במיוחס</w:t>
      </w:r>
      <w:r w:rsidRPr="005E51F2">
        <w:rPr>
          <w:rFonts w:ascii="David" w:hAnsi="David"/>
          <w:color w:val="000000"/>
          <w:rtl/>
        </w:rPr>
        <w:t xml:space="preserve"> </w:t>
      </w:r>
      <w:r w:rsidRPr="005E51F2">
        <w:rPr>
          <w:rFonts w:ascii="David" w:hAnsi="David" w:hint="eastAsia"/>
          <w:color w:val="000000"/>
          <w:rtl/>
        </w:rPr>
        <w:t>לו</w:t>
      </w:r>
      <w:r w:rsidRPr="005E51F2">
        <w:rPr>
          <w:rFonts w:ascii="David" w:hAnsi="David"/>
          <w:color w:val="000000"/>
          <w:rtl/>
        </w:rPr>
        <w:t xml:space="preserve">, </w:t>
      </w:r>
      <w:r w:rsidRPr="005E51F2">
        <w:rPr>
          <w:rFonts w:ascii="David" w:hAnsi="David" w:hint="eastAsia"/>
          <w:color w:val="000000"/>
          <w:rtl/>
        </w:rPr>
        <w:t>הביע</w:t>
      </w:r>
      <w:r w:rsidRPr="005E51F2">
        <w:rPr>
          <w:rFonts w:ascii="David" w:hAnsi="David"/>
          <w:color w:val="000000"/>
          <w:rtl/>
        </w:rPr>
        <w:t xml:space="preserve"> </w:t>
      </w:r>
      <w:r w:rsidRPr="005E51F2">
        <w:rPr>
          <w:rFonts w:ascii="David" w:hAnsi="David" w:hint="eastAsia"/>
          <w:color w:val="000000"/>
          <w:rtl/>
        </w:rPr>
        <w:t>חרטה</w:t>
      </w:r>
      <w:r w:rsidRPr="005E51F2">
        <w:rPr>
          <w:rFonts w:ascii="David" w:hAnsi="David"/>
          <w:color w:val="000000"/>
          <w:rtl/>
        </w:rPr>
        <w:t xml:space="preserve"> </w:t>
      </w:r>
      <w:r w:rsidRPr="005E51F2">
        <w:rPr>
          <w:rFonts w:ascii="David" w:hAnsi="David" w:hint="eastAsia"/>
          <w:color w:val="000000"/>
          <w:rtl/>
        </w:rPr>
        <w:t>ונטל</w:t>
      </w:r>
      <w:r w:rsidRPr="005E51F2">
        <w:rPr>
          <w:rFonts w:ascii="David" w:hAnsi="David"/>
          <w:color w:val="000000"/>
          <w:rtl/>
        </w:rPr>
        <w:t xml:space="preserve"> </w:t>
      </w:r>
      <w:r w:rsidRPr="005E51F2">
        <w:rPr>
          <w:rFonts w:ascii="David" w:hAnsi="David" w:hint="eastAsia"/>
          <w:color w:val="000000"/>
          <w:rtl/>
        </w:rPr>
        <w:t>אחריות</w:t>
      </w:r>
      <w:r w:rsidRPr="005E51F2">
        <w:rPr>
          <w:rFonts w:ascii="David" w:hAnsi="David"/>
          <w:color w:val="000000"/>
          <w:rtl/>
        </w:rPr>
        <w:t xml:space="preserve"> </w:t>
      </w:r>
      <w:r w:rsidRPr="005E51F2">
        <w:rPr>
          <w:rFonts w:ascii="David" w:hAnsi="David" w:hint="eastAsia"/>
          <w:color w:val="000000"/>
          <w:rtl/>
        </w:rPr>
        <w:t>למעשיו</w:t>
      </w:r>
      <w:r w:rsidRPr="005E51F2">
        <w:rPr>
          <w:rFonts w:ascii="David" w:hAnsi="David"/>
          <w:color w:val="000000"/>
          <w:rtl/>
        </w:rPr>
        <w:t xml:space="preserve">. </w:t>
      </w:r>
      <w:r w:rsidRPr="005E51F2">
        <w:rPr>
          <w:rFonts w:ascii="David" w:hAnsi="David" w:hint="eastAsia"/>
          <w:color w:val="000000"/>
          <w:rtl/>
        </w:rPr>
        <w:t>לחובתו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הרשעה</w:t>
      </w:r>
      <w:r w:rsidRPr="005E51F2">
        <w:rPr>
          <w:rFonts w:ascii="David" w:hAnsi="David"/>
          <w:color w:val="000000"/>
          <w:rtl/>
        </w:rPr>
        <w:t xml:space="preserve"> </w:t>
      </w:r>
      <w:r w:rsidRPr="005E51F2">
        <w:rPr>
          <w:rFonts w:ascii="David" w:hAnsi="David" w:hint="eastAsia"/>
          <w:color w:val="000000"/>
          <w:rtl/>
        </w:rPr>
        <w:t>קודמת</w:t>
      </w:r>
      <w:r w:rsidRPr="005E51F2">
        <w:rPr>
          <w:rFonts w:ascii="David" w:hAnsi="David"/>
          <w:color w:val="000000"/>
          <w:rtl/>
        </w:rPr>
        <w:t xml:space="preserve"> </w:t>
      </w:r>
      <w:r w:rsidRPr="005E51F2">
        <w:rPr>
          <w:rFonts w:ascii="David" w:hAnsi="David" w:hint="eastAsia"/>
          <w:color w:val="000000"/>
          <w:rtl/>
        </w:rPr>
        <w:t>מיום</w:t>
      </w:r>
      <w:r w:rsidRPr="005E51F2">
        <w:rPr>
          <w:rFonts w:ascii="David" w:hAnsi="David"/>
          <w:color w:val="000000"/>
          <w:rtl/>
        </w:rPr>
        <w:t xml:space="preserve"> 26.6.18 </w:t>
      </w:r>
      <w:r w:rsidRPr="005E51F2">
        <w:rPr>
          <w:rFonts w:ascii="David" w:hAnsi="David" w:hint="eastAsia"/>
          <w:color w:val="000000"/>
          <w:rtl/>
        </w:rPr>
        <w:t>בגין</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עבירת</w:t>
      </w:r>
      <w:r w:rsidRPr="005E51F2">
        <w:rPr>
          <w:rFonts w:ascii="David" w:hAnsi="David"/>
          <w:color w:val="000000"/>
          <w:rtl/>
        </w:rPr>
        <w:t xml:space="preserve"> </w:t>
      </w:r>
      <w:r w:rsidRPr="005E51F2">
        <w:rPr>
          <w:rFonts w:ascii="David" w:hAnsi="David" w:hint="eastAsia"/>
          <w:color w:val="000000"/>
          <w:rtl/>
        </w:rPr>
        <w:t>סחר</w:t>
      </w:r>
      <w:r w:rsidRPr="005E51F2">
        <w:rPr>
          <w:rFonts w:ascii="David" w:hAnsi="David"/>
          <w:color w:val="000000"/>
          <w:rtl/>
        </w:rPr>
        <w:t xml:space="preserve"> </w:t>
      </w:r>
      <w:r w:rsidRPr="005E51F2">
        <w:rPr>
          <w:rFonts w:ascii="David" w:hAnsi="David" w:hint="eastAsia"/>
          <w:color w:val="000000"/>
          <w:rtl/>
        </w:rPr>
        <w:t>בסמים</w:t>
      </w:r>
      <w:r w:rsidRPr="005E51F2">
        <w:rPr>
          <w:rFonts w:ascii="David" w:hAnsi="David"/>
          <w:color w:val="000000"/>
          <w:rtl/>
        </w:rPr>
        <w:t xml:space="preserve">,    </w:t>
      </w:r>
      <w:r w:rsidRPr="005E51F2">
        <w:rPr>
          <w:rFonts w:ascii="David" w:hAnsi="David" w:hint="eastAsia"/>
          <w:color w:val="000000"/>
          <w:rtl/>
        </w:rPr>
        <w:t>בגינה</w:t>
      </w:r>
      <w:r w:rsidRPr="005E51F2">
        <w:rPr>
          <w:rFonts w:ascii="David" w:hAnsi="David"/>
          <w:color w:val="000000"/>
          <w:rtl/>
        </w:rPr>
        <w:t xml:space="preserve"> </w:t>
      </w:r>
      <w:r w:rsidRPr="005E51F2">
        <w:rPr>
          <w:rFonts w:ascii="David" w:hAnsi="David" w:hint="eastAsia"/>
          <w:color w:val="000000"/>
          <w:rtl/>
        </w:rPr>
        <w:t>נדון</w:t>
      </w:r>
      <w:r w:rsidRPr="005E51F2">
        <w:rPr>
          <w:rFonts w:ascii="David" w:hAnsi="David"/>
          <w:color w:val="000000"/>
          <w:rtl/>
        </w:rPr>
        <w:t xml:space="preserve"> </w:t>
      </w:r>
      <w:r w:rsidRPr="005E51F2">
        <w:rPr>
          <w:rFonts w:ascii="David" w:hAnsi="David" w:hint="eastAsia"/>
          <w:color w:val="000000"/>
          <w:rtl/>
        </w:rPr>
        <w:t>לעונש</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6 </w:t>
      </w:r>
      <w:r w:rsidRPr="005E51F2">
        <w:rPr>
          <w:rFonts w:ascii="David" w:hAnsi="David" w:hint="eastAsia"/>
          <w:color w:val="000000"/>
          <w:rtl/>
        </w:rPr>
        <w:t>חודשי</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p>
    <w:p w14:paraId="2A4CAE55" w14:textId="77777777" w:rsidR="00FD38A8" w:rsidRPr="005E51F2" w:rsidRDefault="00FD38A8" w:rsidP="00FD38A8">
      <w:pPr>
        <w:numPr>
          <w:ilvl w:val="0"/>
          <w:numId w:val="4"/>
        </w:numPr>
        <w:spacing w:after="120" w:line="360" w:lineRule="auto"/>
        <w:jc w:val="both"/>
        <w:rPr>
          <w:rFonts w:ascii="David" w:hAnsi="David"/>
          <w:color w:val="000000"/>
          <w:rtl/>
        </w:rPr>
      </w:pPr>
      <w:r w:rsidRPr="005E51F2">
        <w:rPr>
          <w:rFonts w:ascii="David" w:hAnsi="David" w:hint="eastAsia"/>
          <w:color w:val="000000"/>
          <w:rtl/>
        </w:rPr>
        <w:t>עוד</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לתת</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הדעת</w:t>
      </w:r>
      <w:r w:rsidRPr="005E51F2">
        <w:rPr>
          <w:rFonts w:ascii="David" w:hAnsi="David"/>
          <w:color w:val="000000"/>
          <w:rtl/>
        </w:rPr>
        <w:t xml:space="preserve"> </w:t>
      </w:r>
      <w:r w:rsidRPr="005E51F2">
        <w:rPr>
          <w:rFonts w:ascii="David" w:hAnsi="David" w:hint="eastAsia"/>
          <w:color w:val="000000"/>
          <w:rtl/>
        </w:rPr>
        <w:t>לשיקול</w:t>
      </w:r>
      <w:r w:rsidRPr="005E51F2">
        <w:rPr>
          <w:rFonts w:ascii="David" w:hAnsi="David"/>
          <w:color w:val="000000"/>
          <w:rtl/>
        </w:rPr>
        <w:t xml:space="preserve"> </w:t>
      </w:r>
      <w:r w:rsidRPr="005E51F2">
        <w:rPr>
          <w:rFonts w:ascii="David" w:hAnsi="David" w:hint="eastAsia"/>
          <w:color w:val="000000"/>
          <w:rtl/>
        </w:rPr>
        <w:t>הרתעת</w:t>
      </w:r>
      <w:r w:rsidRPr="005E51F2">
        <w:rPr>
          <w:rFonts w:ascii="David" w:hAnsi="David"/>
          <w:color w:val="000000"/>
          <w:rtl/>
        </w:rPr>
        <w:t xml:space="preserve"> </w:t>
      </w:r>
      <w:r w:rsidRPr="005E51F2">
        <w:rPr>
          <w:rFonts w:ascii="David" w:hAnsi="David" w:hint="eastAsia"/>
          <w:color w:val="000000"/>
          <w:rtl/>
        </w:rPr>
        <w:t>היחיד</w:t>
      </w:r>
      <w:r w:rsidRPr="005E51F2">
        <w:rPr>
          <w:rFonts w:ascii="David" w:hAnsi="David"/>
          <w:color w:val="000000"/>
          <w:rtl/>
        </w:rPr>
        <w:t xml:space="preserve"> </w:t>
      </w:r>
      <w:r w:rsidRPr="005E51F2">
        <w:rPr>
          <w:rFonts w:ascii="David" w:hAnsi="David" w:hint="eastAsia"/>
          <w:color w:val="000000"/>
          <w:rtl/>
        </w:rPr>
        <w:t>בגדרו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המתחם</w:t>
      </w:r>
      <w:r w:rsidRPr="005E51F2">
        <w:rPr>
          <w:rFonts w:ascii="David" w:hAnsi="David"/>
          <w:color w:val="000000"/>
          <w:rtl/>
        </w:rPr>
        <w:t xml:space="preserve"> </w:t>
      </w:r>
      <w:r w:rsidRPr="005E51F2">
        <w:rPr>
          <w:rFonts w:ascii="David" w:hAnsi="David" w:hint="eastAsia"/>
          <w:color w:val="000000"/>
          <w:rtl/>
        </w:rPr>
        <w:t>וזאת</w:t>
      </w:r>
      <w:r w:rsidRPr="005E51F2">
        <w:rPr>
          <w:rFonts w:ascii="David" w:hAnsi="David"/>
          <w:color w:val="000000"/>
          <w:rtl/>
        </w:rPr>
        <w:t xml:space="preserve"> </w:t>
      </w:r>
      <w:r w:rsidRPr="005E51F2">
        <w:rPr>
          <w:rFonts w:ascii="David" w:hAnsi="David" w:hint="eastAsia"/>
          <w:color w:val="000000"/>
          <w:rtl/>
        </w:rPr>
        <w:t>בשים</w:t>
      </w:r>
      <w:r w:rsidRPr="005E51F2">
        <w:rPr>
          <w:rFonts w:ascii="David" w:hAnsi="David"/>
          <w:color w:val="000000"/>
          <w:rtl/>
        </w:rPr>
        <w:t xml:space="preserve"> </w:t>
      </w:r>
      <w:r w:rsidRPr="005E51F2">
        <w:rPr>
          <w:rFonts w:ascii="David" w:hAnsi="David" w:hint="eastAsia"/>
          <w:color w:val="000000"/>
          <w:rtl/>
        </w:rPr>
        <w:t>לב</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שהנאשם</w:t>
      </w:r>
      <w:r w:rsidRPr="005E51F2">
        <w:rPr>
          <w:rFonts w:ascii="David" w:hAnsi="David"/>
          <w:color w:val="000000"/>
          <w:rtl/>
        </w:rPr>
        <w:t xml:space="preserve"> </w:t>
      </w:r>
      <w:r w:rsidRPr="005E51F2">
        <w:rPr>
          <w:rFonts w:ascii="David" w:hAnsi="David" w:hint="eastAsia"/>
          <w:color w:val="000000"/>
          <w:rtl/>
        </w:rPr>
        <w:t>ביצע</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בעוד</w:t>
      </w:r>
      <w:r w:rsidRPr="005E51F2">
        <w:rPr>
          <w:rFonts w:ascii="David" w:hAnsi="David"/>
          <w:color w:val="000000"/>
          <w:rtl/>
        </w:rPr>
        <w:t xml:space="preserve"> </w:t>
      </w:r>
      <w:r w:rsidRPr="005E51F2">
        <w:rPr>
          <w:rFonts w:ascii="David" w:hAnsi="David" w:hint="eastAsia"/>
          <w:color w:val="000000"/>
          <w:rtl/>
        </w:rPr>
        <w:t>מתנהל</w:t>
      </w:r>
      <w:r w:rsidRPr="005E51F2">
        <w:rPr>
          <w:rFonts w:ascii="David" w:hAnsi="David"/>
          <w:color w:val="000000"/>
          <w:rtl/>
        </w:rPr>
        <w:t xml:space="preserve"> </w:t>
      </w:r>
      <w:r w:rsidRPr="005E51F2">
        <w:rPr>
          <w:rFonts w:ascii="David" w:hAnsi="David" w:hint="eastAsia"/>
          <w:color w:val="000000"/>
          <w:rtl/>
        </w:rPr>
        <w:t>כנגדו</w:t>
      </w:r>
      <w:r w:rsidRPr="005E51F2">
        <w:rPr>
          <w:rFonts w:ascii="David" w:hAnsi="David"/>
          <w:color w:val="000000"/>
          <w:rtl/>
        </w:rPr>
        <w:t xml:space="preserve"> </w:t>
      </w:r>
      <w:r w:rsidRPr="005E51F2">
        <w:rPr>
          <w:rFonts w:ascii="David" w:hAnsi="David" w:hint="eastAsia"/>
          <w:color w:val="000000"/>
          <w:rtl/>
        </w:rPr>
        <w:t>הליך</w:t>
      </w:r>
      <w:r w:rsidRPr="005E51F2">
        <w:rPr>
          <w:rFonts w:ascii="David" w:hAnsi="David"/>
          <w:color w:val="000000"/>
          <w:rtl/>
        </w:rPr>
        <w:t xml:space="preserve"> </w:t>
      </w:r>
      <w:r w:rsidRPr="005E51F2">
        <w:rPr>
          <w:rFonts w:ascii="David" w:hAnsi="David" w:hint="eastAsia"/>
          <w:color w:val="000000"/>
          <w:rtl/>
        </w:rPr>
        <w:t>פלילי</w:t>
      </w:r>
      <w:r w:rsidRPr="005E51F2">
        <w:rPr>
          <w:rFonts w:ascii="David" w:hAnsi="David"/>
          <w:color w:val="000000"/>
          <w:rtl/>
        </w:rPr>
        <w:t xml:space="preserve"> </w:t>
      </w:r>
      <w:r w:rsidRPr="005E51F2">
        <w:rPr>
          <w:rFonts w:ascii="David" w:hAnsi="David" w:hint="eastAsia"/>
          <w:color w:val="000000"/>
          <w:rtl/>
        </w:rPr>
        <w:t>אחר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התרשם</w:t>
      </w:r>
      <w:r w:rsidRPr="005E51F2">
        <w:rPr>
          <w:rFonts w:ascii="David" w:hAnsi="David"/>
          <w:color w:val="000000"/>
          <w:rtl/>
        </w:rPr>
        <w:t xml:space="preserve"> </w:t>
      </w:r>
      <w:r w:rsidRPr="005E51F2">
        <w:rPr>
          <w:rFonts w:ascii="David" w:hAnsi="David" w:hint="eastAsia"/>
          <w:color w:val="000000"/>
          <w:rtl/>
        </w:rPr>
        <w:t>מקיומם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ולהערכתו</w:t>
      </w:r>
      <w:r w:rsidRPr="005E51F2">
        <w:rPr>
          <w:rFonts w:ascii="David" w:hAnsi="David"/>
          <w:color w:val="000000"/>
          <w:rtl/>
        </w:rPr>
        <w:t xml:space="preserve"> </w:t>
      </w:r>
      <w:r w:rsidRPr="005E51F2">
        <w:rPr>
          <w:rFonts w:ascii="David" w:hAnsi="David" w:hint="eastAsia"/>
          <w:color w:val="000000"/>
          <w:rtl/>
        </w:rPr>
        <w:t>הטלת</w:t>
      </w:r>
      <w:r w:rsidRPr="005E51F2">
        <w:rPr>
          <w:rFonts w:ascii="David" w:hAnsi="David"/>
          <w:color w:val="000000"/>
          <w:rtl/>
        </w:rPr>
        <w:t xml:space="preserve"> </w:t>
      </w:r>
      <w:r w:rsidRPr="005E51F2">
        <w:rPr>
          <w:rFonts w:ascii="David" w:hAnsi="David" w:hint="eastAsia"/>
          <w:color w:val="000000"/>
          <w:rtl/>
        </w:rPr>
        <w:t>עונש</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עשויה</w:t>
      </w:r>
      <w:r w:rsidRPr="005E51F2">
        <w:rPr>
          <w:rFonts w:ascii="David" w:hAnsi="David"/>
          <w:color w:val="000000"/>
          <w:rtl/>
        </w:rPr>
        <w:t xml:space="preserve"> </w:t>
      </w:r>
      <w:r w:rsidRPr="005E51F2">
        <w:rPr>
          <w:rFonts w:ascii="David" w:hAnsi="David" w:hint="eastAsia"/>
          <w:color w:val="000000"/>
          <w:rtl/>
        </w:rPr>
        <w:t>להציב</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w:t>
      </w:r>
      <w:r w:rsidRPr="005E51F2">
        <w:rPr>
          <w:rFonts w:ascii="David" w:hAnsi="David" w:hint="eastAsia"/>
          <w:color w:val="000000"/>
          <w:rtl/>
        </w:rPr>
        <w:t>גבול</w:t>
      </w:r>
      <w:r w:rsidRPr="005E51F2">
        <w:rPr>
          <w:rFonts w:ascii="David" w:hAnsi="David"/>
          <w:color w:val="000000"/>
          <w:rtl/>
        </w:rPr>
        <w:t xml:space="preserve"> </w:t>
      </w:r>
      <w:r w:rsidRPr="005E51F2">
        <w:rPr>
          <w:rFonts w:ascii="David" w:hAnsi="David" w:hint="eastAsia"/>
          <w:color w:val="000000"/>
          <w:rtl/>
        </w:rPr>
        <w:t>חיצוני</w:t>
      </w:r>
      <w:r w:rsidRPr="005E51F2">
        <w:rPr>
          <w:rFonts w:ascii="David" w:hAnsi="David"/>
          <w:color w:val="000000"/>
          <w:rtl/>
        </w:rPr>
        <w:t xml:space="preserve"> </w:t>
      </w:r>
      <w:r w:rsidRPr="005E51F2">
        <w:rPr>
          <w:rFonts w:ascii="David" w:hAnsi="David" w:hint="eastAsia"/>
          <w:color w:val="000000"/>
          <w:rtl/>
        </w:rPr>
        <w:t>ברור</w:t>
      </w:r>
      <w:r w:rsidRPr="005E51F2">
        <w:rPr>
          <w:rFonts w:ascii="David" w:hAnsi="David"/>
          <w:color w:val="000000"/>
          <w:rtl/>
        </w:rPr>
        <w:t xml:space="preserve"> </w:t>
      </w:r>
      <w:r w:rsidRPr="005E51F2">
        <w:rPr>
          <w:rFonts w:ascii="David" w:hAnsi="David" w:hint="eastAsia"/>
          <w:color w:val="000000"/>
          <w:rtl/>
        </w:rPr>
        <w:t>ולהפחית</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p>
    <w:p w14:paraId="5AC8C3F3" w14:textId="77777777" w:rsidR="00FD38A8" w:rsidRPr="005E51F2" w:rsidRDefault="00FD38A8" w:rsidP="00FD38A8">
      <w:pPr>
        <w:numPr>
          <w:ilvl w:val="0"/>
          <w:numId w:val="4"/>
        </w:numPr>
        <w:spacing w:after="120" w:line="360" w:lineRule="auto"/>
        <w:jc w:val="both"/>
        <w:rPr>
          <w:color w:val="000000"/>
          <w:rtl/>
        </w:rPr>
      </w:pPr>
      <w:r w:rsidRPr="005E51F2">
        <w:rPr>
          <w:color w:val="000000"/>
          <w:rtl/>
        </w:rPr>
        <w:t xml:space="preserve">באיזון בין השיקולים השונים, סבורני כי יש לגזור על הנאשם עונש בחלקו הנמוך יחסית של המתחם. מכיוון שהנאשם ביצע את העבירה למטרה כלכלית, הרי שיש לגזור עליו אף קנס כספי תוך התחשבות במצבו הכלכלי ובתקופת מאסרו. כיוון שבמהלך תקופת מעצרו של הנאשם היה הנאשם אף אסיר בגין תיק קודם, ובשים לב לעובדה שהנאשם ביצע את העבירה הנוכחית בעת שהתיק הקודם היה תלוי ועומד כנגדו, ולאור הוראת </w:t>
      </w:r>
      <w:hyperlink r:id="rId29" w:history="1">
        <w:r w:rsidR="00AD0897" w:rsidRPr="00AD0897">
          <w:rPr>
            <w:color w:val="0000FF"/>
            <w:u w:val="single"/>
            <w:rtl/>
          </w:rPr>
          <w:t>סעיף 45</w:t>
        </w:r>
      </w:hyperlink>
      <w:r w:rsidRPr="005E51F2">
        <w:rPr>
          <w:color w:val="000000"/>
          <w:rtl/>
        </w:rPr>
        <w:t xml:space="preserve"> ל</w:t>
      </w:r>
      <w:hyperlink r:id="rId30" w:history="1">
        <w:r w:rsidR="0022034D" w:rsidRPr="0022034D">
          <w:rPr>
            <w:color w:val="0000FF"/>
            <w:u w:val="single"/>
            <w:rtl/>
          </w:rPr>
          <w:t>חוק העונשין</w:t>
        </w:r>
      </w:hyperlink>
      <w:r w:rsidRPr="005E51F2">
        <w:rPr>
          <w:color w:val="000000"/>
          <w:rtl/>
        </w:rPr>
        <w:t xml:space="preserve">, סבורני שיש לחפוף את העונשים בין שני התיקים באופן חלקי בלבד. </w:t>
      </w:r>
    </w:p>
    <w:p w14:paraId="63122FA5" w14:textId="77777777" w:rsidR="00FD38A8" w:rsidRPr="005E51F2" w:rsidRDefault="00FD38A8" w:rsidP="00FD38A8">
      <w:pPr>
        <w:spacing w:after="120" w:line="360" w:lineRule="auto"/>
        <w:jc w:val="both"/>
        <w:rPr>
          <w:b/>
          <w:bCs/>
          <w:u w:val="single"/>
          <w:rtl/>
        </w:rPr>
      </w:pPr>
      <w:r w:rsidRPr="005E51F2">
        <w:rPr>
          <w:b/>
          <w:bCs/>
          <w:u w:val="single"/>
          <w:rtl/>
        </w:rPr>
        <w:t>סוף דבר</w:t>
      </w:r>
    </w:p>
    <w:p w14:paraId="4BBABC22" w14:textId="77777777"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b/>
          <w:bCs/>
          <w:color w:val="000000"/>
          <w:u w:val="single"/>
          <w:rtl/>
        </w:rPr>
        <w:t>אשר</w:t>
      </w:r>
      <w:r w:rsidRPr="005E51F2">
        <w:rPr>
          <w:rFonts w:ascii="David" w:hAnsi="David"/>
          <w:b/>
          <w:bCs/>
          <w:color w:val="000000"/>
          <w:u w:val="single"/>
          <w:rtl/>
        </w:rPr>
        <w:t xml:space="preserve"> </w:t>
      </w:r>
      <w:r w:rsidRPr="005E51F2">
        <w:rPr>
          <w:rFonts w:ascii="David" w:hAnsi="David" w:hint="eastAsia"/>
          <w:b/>
          <w:bCs/>
          <w:color w:val="000000"/>
          <w:u w:val="single"/>
          <w:rtl/>
        </w:rPr>
        <w:t>על</w:t>
      </w:r>
      <w:r w:rsidRPr="005E51F2">
        <w:rPr>
          <w:rFonts w:ascii="David" w:hAnsi="David"/>
          <w:b/>
          <w:bCs/>
          <w:color w:val="000000"/>
          <w:u w:val="single"/>
          <w:rtl/>
        </w:rPr>
        <w:t>-</w:t>
      </w:r>
      <w:r w:rsidRPr="005E51F2">
        <w:rPr>
          <w:rFonts w:ascii="David" w:hAnsi="David" w:hint="eastAsia"/>
          <w:b/>
          <w:bCs/>
          <w:color w:val="000000"/>
          <w:u w:val="single"/>
          <w:rtl/>
        </w:rPr>
        <w:t>כן</w:t>
      </w:r>
      <w:r w:rsidRPr="005E51F2">
        <w:rPr>
          <w:rFonts w:ascii="David" w:hAnsi="David"/>
          <w:b/>
          <w:bCs/>
          <w:color w:val="000000"/>
          <w:u w:val="single"/>
          <w:rtl/>
        </w:rPr>
        <w:t xml:space="preserve">, </w:t>
      </w:r>
      <w:r w:rsidRPr="005E51F2">
        <w:rPr>
          <w:rFonts w:ascii="David" w:hAnsi="David" w:hint="eastAsia"/>
          <w:b/>
          <w:bCs/>
          <w:color w:val="000000"/>
          <w:u w:val="single"/>
          <w:rtl/>
        </w:rPr>
        <w:t>הנני</w:t>
      </w:r>
      <w:r w:rsidRPr="005E51F2">
        <w:rPr>
          <w:rFonts w:ascii="David" w:hAnsi="David"/>
          <w:b/>
          <w:bCs/>
          <w:color w:val="000000"/>
          <w:u w:val="single"/>
          <w:rtl/>
        </w:rPr>
        <w:t xml:space="preserve"> </w:t>
      </w:r>
      <w:r w:rsidRPr="005E51F2">
        <w:rPr>
          <w:rFonts w:ascii="David" w:hAnsi="David" w:hint="eastAsia"/>
          <w:b/>
          <w:bCs/>
          <w:color w:val="000000"/>
          <w:u w:val="single"/>
          <w:rtl/>
        </w:rPr>
        <w:t>גוזר</w:t>
      </w:r>
      <w:r w:rsidRPr="005E51F2">
        <w:rPr>
          <w:rFonts w:ascii="David" w:hAnsi="David"/>
          <w:b/>
          <w:bCs/>
          <w:color w:val="000000"/>
          <w:u w:val="single"/>
          <w:rtl/>
        </w:rPr>
        <w:t xml:space="preserve"> </w:t>
      </w:r>
      <w:r w:rsidRPr="005E51F2">
        <w:rPr>
          <w:rFonts w:ascii="David" w:hAnsi="David" w:hint="eastAsia"/>
          <w:b/>
          <w:bCs/>
          <w:color w:val="000000"/>
          <w:u w:val="single"/>
          <w:rtl/>
        </w:rPr>
        <w:t>על</w:t>
      </w:r>
      <w:r w:rsidRPr="005E51F2">
        <w:rPr>
          <w:rFonts w:ascii="David" w:hAnsi="David"/>
          <w:b/>
          <w:bCs/>
          <w:color w:val="000000"/>
          <w:u w:val="single"/>
          <w:rtl/>
        </w:rPr>
        <w:t xml:space="preserve"> </w:t>
      </w:r>
      <w:r w:rsidRPr="005E51F2">
        <w:rPr>
          <w:rFonts w:ascii="David" w:hAnsi="David" w:hint="eastAsia"/>
          <w:b/>
          <w:bCs/>
          <w:color w:val="000000"/>
          <w:u w:val="single"/>
          <w:rtl/>
        </w:rPr>
        <w:t>הנאשם</w:t>
      </w:r>
      <w:r w:rsidRPr="005E51F2">
        <w:rPr>
          <w:rFonts w:ascii="David" w:hAnsi="David"/>
          <w:b/>
          <w:bCs/>
          <w:color w:val="000000"/>
          <w:u w:val="single"/>
          <w:rtl/>
        </w:rPr>
        <w:t xml:space="preserve"> </w:t>
      </w:r>
      <w:r w:rsidRPr="005E51F2">
        <w:rPr>
          <w:rFonts w:ascii="David" w:hAnsi="David" w:hint="eastAsia"/>
          <w:b/>
          <w:bCs/>
          <w:color w:val="000000"/>
          <w:u w:val="single"/>
          <w:rtl/>
        </w:rPr>
        <w:t>את</w:t>
      </w:r>
      <w:r w:rsidRPr="005E51F2">
        <w:rPr>
          <w:rFonts w:ascii="David" w:hAnsi="David"/>
          <w:b/>
          <w:bCs/>
          <w:color w:val="000000"/>
          <w:u w:val="single"/>
          <w:rtl/>
        </w:rPr>
        <w:t xml:space="preserve"> </w:t>
      </w:r>
      <w:r w:rsidRPr="005E51F2">
        <w:rPr>
          <w:rFonts w:ascii="David" w:hAnsi="David" w:hint="eastAsia"/>
          <w:b/>
          <w:bCs/>
          <w:color w:val="000000"/>
          <w:u w:val="single"/>
          <w:rtl/>
        </w:rPr>
        <w:t>העונשים</w:t>
      </w:r>
      <w:r w:rsidRPr="005E51F2">
        <w:rPr>
          <w:rFonts w:ascii="David" w:hAnsi="David"/>
          <w:b/>
          <w:bCs/>
          <w:color w:val="000000"/>
          <w:u w:val="single"/>
          <w:rtl/>
        </w:rPr>
        <w:t xml:space="preserve"> </w:t>
      </w:r>
      <w:r w:rsidRPr="005E51F2">
        <w:rPr>
          <w:rFonts w:ascii="David" w:hAnsi="David" w:hint="eastAsia"/>
          <w:b/>
          <w:bCs/>
          <w:color w:val="000000"/>
          <w:u w:val="single"/>
          <w:rtl/>
        </w:rPr>
        <w:t>הבאים</w:t>
      </w:r>
      <w:r w:rsidRPr="005E51F2">
        <w:rPr>
          <w:rFonts w:ascii="David" w:hAnsi="David"/>
          <w:color w:val="000000"/>
          <w:rtl/>
        </w:rPr>
        <w:t>:</w:t>
      </w:r>
    </w:p>
    <w:p w14:paraId="55D05378" w14:textId="77777777" w:rsidR="00FD38A8" w:rsidRPr="005E51F2" w:rsidRDefault="00FD38A8" w:rsidP="00FD38A8">
      <w:pPr>
        <w:numPr>
          <w:ilvl w:val="1"/>
          <w:numId w:val="4"/>
        </w:numPr>
        <w:tabs>
          <w:tab w:val="num" w:pos="1286"/>
        </w:tabs>
        <w:spacing w:after="120" w:line="360" w:lineRule="auto"/>
        <w:ind w:left="1287" w:hanging="539"/>
        <w:jc w:val="both"/>
      </w:pPr>
      <w:r w:rsidRPr="005E51F2">
        <w:rPr>
          <w:b/>
          <w:bCs/>
          <w:rtl/>
        </w:rPr>
        <w:t>21 חודשי מאסר בפועל</w:t>
      </w:r>
      <w:r w:rsidRPr="005E51F2">
        <w:rPr>
          <w:rtl/>
        </w:rPr>
        <w:t>, שמניינם מיום 15.4.18. הואיל וביום 26.6.18 נדון הנאשם ב</w:t>
      </w:r>
      <w:hyperlink r:id="rId31" w:history="1">
        <w:r w:rsidR="0022034D" w:rsidRPr="0022034D">
          <w:rPr>
            <w:color w:val="0000FF"/>
            <w:u w:val="single"/>
            <w:rtl/>
          </w:rPr>
          <w:t>ת"פ 55775-06-17</w:t>
        </w:r>
      </w:hyperlink>
      <w:r w:rsidRPr="005E51F2">
        <w:rPr>
          <w:rtl/>
        </w:rPr>
        <w:t xml:space="preserve"> לעונש מאסר של שישה חודשים, ומאז הנאשם היה עצור בתיק הנוכחי וכן אסיר בגין התיק האמור לעיל, אני קובע כי הנאשם יישא את העונש בתיק הנוכחי כך ש-3 חודשי מאסר בפועל יהיו באופן חופף לעונש שהוטל עליו ב</w:t>
      </w:r>
      <w:hyperlink r:id="rId32" w:history="1">
        <w:r w:rsidR="0022034D" w:rsidRPr="0022034D">
          <w:rPr>
            <w:color w:val="0000FF"/>
            <w:u w:val="single"/>
            <w:rtl/>
          </w:rPr>
          <w:t>ת"פ 55775-06-17</w:t>
        </w:r>
      </w:hyperlink>
      <w:r w:rsidRPr="005E51F2">
        <w:rPr>
          <w:rtl/>
        </w:rPr>
        <w:t xml:space="preserve">, והיתרה במצטבר. אם יתברר שהנאשם סיים לשאת את העונש בגין התיק הקודם, הרי שימי המעצר ינוכו כמפורט לעיל, למעט שלושה חודשים. </w:t>
      </w:r>
    </w:p>
    <w:p w14:paraId="341F0ABF" w14:textId="77777777" w:rsidR="00FD38A8" w:rsidRPr="005E51F2" w:rsidRDefault="00FD38A8" w:rsidP="00FD38A8">
      <w:pPr>
        <w:numPr>
          <w:ilvl w:val="1"/>
          <w:numId w:val="4"/>
        </w:numPr>
        <w:tabs>
          <w:tab w:val="num" w:pos="1286"/>
        </w:tabs>
        <w:spacing w:after="120" w:line="360" w:lineRule="auto"/>
        <w:ind w:left="1287" w:hanging="540"/>
        <w:jc w:val="both"/>
      </w:pPr>
      <w:r w:rsidRPr="005E51F2">
        <w:rPr>
          <w:rtl/>
        </w:rPr>
        <w:t>10 חודשי מאסר על תנאי, לבל יעבור הנאשם במשך 3 שנים מיום שחרורו, כל עבירת נשק מסוג פשע.</w:t>
      </w:r>
    </w:p>
    <w:p w14:paraId="25EC074C" w14:textId="77777777" w:rsidR="00FD38A8" w:rsidRPr="005E51F2" w:rsidRDefault="00FD38A8" w:rsidP="00FD38A8">
      <w:pPr>
        <w:numPr>
          <w:ilvl w:val="1"/>
          <w:numId w:val="4"/>
        </w:numPr>
        <w:tabs>
          <w:tab w:val="num" w:pos="1286"/>
        </w:tabs>
        <w:spacing w:after="120" w:line="360" w:lineRule="auto"/>
        <w:ind w:left="1287" w:hanging="540"/>
        <w:jc w:val="both"/>
      </w:pPr>
      <w:r w:rsidRPr="005E51F2">
        <w:rPr>
          <w:rtl/>
        </w:rPr>
        <w:t>5 חודשי מאסר על תנאי, לבל יעבור הנאשם במשך 3 שנים מיום שחרורו, כל עבירת נשק מסוג עוון.</w:t>
      </w:r>
    </w:p>
    <w:p w14:paraId="6AE0B424" w14:textId="77777777" w:rsidR="00FD38A8" w:rsidRPr="005E51F2" w:rsidRDefault="00FD38A8" w:rsidP="00FD38A8">
      <w:pPr>
        <w:numPr>
          <w:ilvl w:val="1"/>
          <w:numId w:val="4"/>
        </w:numPr>
        <w:tabs>
          <w:tab w:val="num" w:pos="1286"/>
        </w:tabs>
        <w:spacing w:after="120" w:line="360" w:lineRule="auto"/>
        <w:ind w:left="1287" w:hanging="540"/>
        <w:jc w:val="both"/>
        <w:rPr>
          <w:lang w:eastAsia="he-IL"/>
        </w:rPr>
      </w:pPr>
      <w:r w:rsidRPr="005E51F2">
        <w:rPr>
          <w:rtl/>
        </w:rPr>
        <w:t>קנס כספי בסך של 5,000 ₪ או 50 ימי מאסר תמורתו. הקנס ישולם ב- 10 תשלומים חודשיים שווים</w:t>
      </w:r>
      <w:r w:rsidRPr="005E51F2">
        <w:rPr>
          <w:rtl/>
          <w:lang w:eastAsia="he-IL"/>
        </w:rPr>
        <w:t xml:space="preserve"> ורצופים, שהראשון שבהם ביום  1.1.20. לא ישולם תשלום כלשהו במועדו, תעמוד היתרה לפירעון מיידי.</w:t>
      </w:r>
    </w:p>
    <w:p w14:paraId="496BB87F" w14:textId="77777777" w:rsidR="00FD38A8" w:rsidRPr="005E51F2" w:rsidRDefault="00FD38A8" w:rsidP="00FD38A8">
      <w:pPr>
        <w:spacing w:after="120" w:line="360" w:lineRule="auto"/>
        <w:ind w:left="720"/>
        <w:rPr>
          <w:rFonts w:ascii="David" w:hAnsi="David"/>
          <w:color w:val="000000"/>
          <w:rtl/>
          <w:lang w:eastAsia="he-IL"/>
        </w:rPr>
      </w:pPr>
      <w:r w:rsidRPr="005E51F2">
        <w:rPr>
          <w:rFonts w:ascii="David" w:hAnsi="David" w:hint="eastAsia"/>
          <w:color w:val="000000"/>
          <w:rtl/>
          <w:lang w:eastAsia="he-IL"/>
        </w:rPr>
        <w:t>מזכירות</w:t>
      </w:r>
      <w:r w:rsidRPr="005E51F2">
        <w:rPr>
          <w:rFonts w:ascii="David" w:hAnsi="David"/>
          <w:color w:val="000000"/>
          <w:rtl/>
          <w:lang w:eastAsia="he-IL"/>
        </w:rPr>
        <w:t xml:space="preserve"> </w:t>
      </w:r>
      <w:r w:rsidRPr="005E51F2">
        <w:rPr>
          <w:rFonts w:ascii="David" w:hAnsi="David" w:hint="eastAsia"/>
          <w:color w:val="000000"/>
          <w:rtl/>
          <w:lang w:eastAsia="he-IL"/>
        </w:rPr>
        <w:t>בית</w:t>
      </w:r>
      <w:r w:rsidRPr="005E51F2">
        <w:rPr>
          <w:rFonts w:ascii="David" w:hAnsi="David"/>
          <w:color w:val="000000"/>
          <w:rtl/>
          <w:lang w:eastAsia="he-IL"/>
        </w:rPr>
        <w:t xml:space="preserve"> </w:t>
      </w:r>
      <w:r w:rsidRPr="005E51F2">
        <w:rPr>
          <w:rFonts w:ascii="David" w:hAnsi="David" w:hint="eastAsia"/>
          <w:color w:val="000000"/>
          <w:rtl/>
          <w:lang w:eastAsia="he-IL"/>
        </w:rPr>
        <w:t>המשפט</w:t>
      </w:r>
      <w:r w:rsidRPr="005E51F2">
        <w:rPr>
          <w:rFonts w:ascii="David" w:hAnsi="David"/>
          <w:color w:val="000000"/>
          <w:rtl/>
          <w:lang w:eastAsia="he-IL"/>
        </w:rPr>
        <w:t xml:space="preserve"> </w:t>
      </w:r>
      <w:r w:rsidRPr="005E51F2">
        <w:rPr>
          <w:rFonts w:ascii="David" w:hAnsi="David" w:hint="eastAsia"/>
          <w:color w:val="000000"/>
          <w:rtl/>
          <w:lang w:eastAsia="he-IL"/>
        </w:rPr>
        <w:t>תמציא</w:t>
      </w:r>
      <w:r w:rsidRPr="005E51F2">
        <w:rPr>
          <w:rFonts w:ascii="David" w:hAnsi="David"/>
          <w:color w:val="000000"/>
          <w:rtl/>
          <w:lang w:eastAsia="he-IL"/>
        </w:rPr>
        <w:t xml:space="preserve"> </w:t>
      </w:r>
      <w:r w:rsidRPr="005E51F2">
        <w:rPr>
          <w:rFonts w:ascii="David" w:hAnsi="David" w:hint="eastAsia"/>
          <w:color w:val="000000"/>
          <w:rtl/>
          <w:lang w:eastAsia="he-IL"/>
        </w:rPr>
        <w:t>העתק</w:t>
      </w:r>
      <w:r w:rsidRPr="005E51F2">
        <w:rPr>
          <w:rFonts w:ascii="David" w:hAnsi="David"/>
          <w:color w:val="000000"/>
          <w:rtl/>
          <w:lang w:eastAsia="he-IL"/>
        </w:rPr>
        <w:t xml:space="preserve"> </w:t>
      </w:r>
      <w:r w:rsidRPr="005E51F2">
        <w:rPr>
          <w:rFonts w:ascii="David" w:hAnsi="David" w:hint="eastAsia"/>
          <w:color w:val="000000"/>
          <w:rtl/>
          <w:lang w:eastAsia="he-IL"/>
        </w:rPr>
        <w:t>גזר</w:t>
      </w:r>
      <w:r w:rsidRPr="005E51F2">
        <w:rPr>
          <w:rFonts w:ascii="David" w:hAnsi="David"/>
          <w:color w:val="000000"/>
          <w:rtl/>
          <w:lang w:eastAsia="he-IL"/>
        </w:rPr>
        <w:t xml:space="preserve"> </w:t>
      </w:r>
      <w:r w:rsidRPr="005E51F2">
        <w:rPr>
          <w:rFonts w:ascii="David" w:hAnsi="David" w:hint="eastAsia"/>
          <w:color w:val="000000"/>
          <w:rtl/>
          <w:lang w:eastAsia="he-IL"/>
        </w:rPr>
        <w:t>דין</w:t>
      </w:r>
      <w:r w:rsidRPr="005E51F2">
        <w:rPr>
          <w:rFonts w:ascii="David" w:hAnsi="David"/>
          <w:color w:val="000000"/>
          <w:rtl/>
          <w:lang w:eastAsia="he-IL"/>
        </w:rPr>
        <w:t xml:space="preserve"> </w:t>
      </w:r>
      <w:r w:rsidRPr="005E51F2">
        <w:rPr>
          <w:rFonts w:ascii="David" w:hAnsi="David" w:hint="eastAsia"/>
          <w:color w:val="000000"/>
          <w:rtl/>
          <w:lang w:eastAsia="he-IL"/>
        </w:rPr>
        <w:t>לשירות</w:t>
      </w:r>
      <w:r w:rsidRPr="005E51F2">
        <w:rPr>
          <w:rFonts w:ascii="David" w:hAnsi="David"/>
          <w:color w:val="000000"/>
          <w:rtl/>
          <w:lang w:eastAsia="he-IL"/>
        </w:rPr>
        <w:t xml:space="preserve"> </w:t>
      </w:r>
      <w:r w:rsidRPr="005E51F2">
        <w:rPr>
          <w:rFonts w:ascii="David" w:hAnsi="David" w:hint="eastAsia"/>
          <w:color w:val="000000"/>
          <w:rtl/>
          <w:lang w:eastAsia="he-IL"/>
        </w:rPr>
        <w:t>המבחן</w:t>
      </w:r>
      <w:r w:rsidRPr="005E51F2">
        <w:rPr>
          <w:rFonts w:ascii="David" w:hAnsi="David"/>
          <w:color w:val="000000"/>
          <w:rtl/>
          <w:lang w:eastAsia="he-IL"/>
        </w:rPr>
        <w:t>.</w:t>
      </w:r>
    </w:p>
    <w:p w14:paraId="4491BDDF" w14:textId="77777777" w:rsidR="00FD38A8" w:rsidRPr="005E51F2" w:rsidRDefault="00FD38A8" w:rsidP="00FD38A8">
      <w:pPr>
        <w:spacing w:after="120" w:line="360" w:lineRule="auto"/>
        <w:ind w:firstLine="360"/>
        <w:jc w:val="both"/>
        <w:rPr>
          <w:rtl/>
          <w:lang w:eastAsia="he-IL"/>
        </w:rPr>
      </w:pPr>
      <w:r w:rsidRPr="005E51F2">
        <w:rPr>
          <w:rtl/>
          <w:lang w:eastAsia="he-IL"/>
        </w:rPr>
        <w:tab/>
        <w:t xml:space="preserve">זכות ערעור לבית-המשפט העליון תוך 45 ימים. </w:t>
      </w:r>
    </w:p>
    <w:p w14:paraId="262DF6C5" w14:textId="77777777" w:rsidR="00FD38A8" w:rsidRPr="005E51F2" w:rsidRDefault="00FD38A8" w:rsidP="00FD38A8">
      <w:pPr>
        <w:rPr>
          <w:rFonts w:cs="Times New Roman"/>
        </w:rPr>
      </w:pPr>
    </w:p>
    <w:p w14:paraId="4C60A67A" w14:textId="77777777" w:rsidR="00FD38A8" w:rsidRPr="005E51F2" w:rsidRDefault="00FD38A8" w:rsidP="00FD38A8">
      <w:pPr>
        <w:rPr>
          <w:rtl/>
        </w:rPr>
      </w:pPr>
    </w:p>
    <w:p w14:paraId="32DF7807" w14:textId="77777777" w:rsidR="00FD38A8" w:rsidRPr="00B05847" w:rsidRDefault="00FD38A8" w:rsidP="00FD38A8">
      <w:pPr>
        <w:rPr>
          <w:rtl/>
        </w:rPr>
      </w:pPr>
    </w:p>
    <w:p w14:paraId="420C78FD" w14:textId="77777777" w:rsidR="00FD38A8" w:rsidRPr="00B05847" w:rsidRDefault="00FD38A8" w:rsidP="00FD38A8">
      <w:pPr>
        <w:rPr>
          <w:rtl/>
        </w:rPr>
      </w:pPr>
    </w:p>
    <w:p w14:paraId="738A5095" w14:textId="77777777" w:rsidR="00FD38A8" w:rsidRPr="00B05847" w:rsidRDefault="00FD38A8" w:rsidP="00FD38A8">
      <w:pPr>
        <w:rPr>
          <w:rtl/>
        </w:rPr>
      </w:pPr>
    </w:p>
    <w:p w14:paraId="1C4259B2" w14:textId="77777777" w:rsidR="00FD38A8" w:rsidRPr="00B05847" w:rsidRDefault="00FD38A8" w:rsidP="00FD38A8">
      <w:pPr>
        <w:rPr>
          <w:rtl/>
        </w:rPr>
      </w:pPr>
    </w:p>
    <w:p w14:paraId="3877B4FE" w14:textId="77777777" w:rsidR="00FD38A8" w:rsidRPr="00B05847" w:rsidRDefault="00FD38A8" w:rsidP="00FD38A8">
      <w:pPr>
        <w:rPr>
          <w:rtl/>
        </w:rPr>
      </w:pPr>
    </w:p>
    <w:p w14:paraId="63673802" w14:textId="77777777" w:rsidR="00FD38A8" w:rsidRPr="00B05847" w:rsidRDefault="00FD38A8" w:rsidP="00FD38A8">
      <w:pPr>
        <w:rPr>
          <w:rtl/>
        </w:rPr>
      </w:pPr>
    </w:p>
    <w:p w14:paraId="09DC865D" w14:textId="77777777" w:rsidR="00FD38A8" w:rsidRPr="0022034D" w:rsidRDefault="0022034D" w:rsidP="00FD38A8">
      <w:pPr>
        <w:rPr>
          <w:color w:val="FFFFFF"/>
          <w:sz w:val="2"/>
          <w:szCs w:val="2"/>
          <w:rtl/>
        </w:rPr>
      </w:pPr>
      <w:r w:rsidRPr="0022034D">
        <w:rPr>
          <w:color w:val="FFFFFF"/>
          <w:sz w:val="2"/>
          <w:szCs w:val="2"/>
          <w:rtl/>
        </w:rPr>
        <w:t>5129371</w:t>
      </w:r>
    </w:p>
    <w:p w14:paraId="6C1B44E5" w14:textId="77777777" w:rsidR="00FD38A8" w:rsidRDefault="0022034D" w:rsidP="00FD38A8">
      <w:pPr>
        <w:rPr>
          <w:rFonts w:cs="FrankRuehl"/>
          <w:sz w:val="28"/>
          <w:szCs w:val="28"/>
          <w:rtl/>
        </w:rPr>
      </w:pPr>
      <w:r w:rsidRPr="0022034D">
        <w:rPr>
          <w:rFonts w:ascii="Arial" w:hAnsi="Arial"/>
          <w:color w:val="FFFFFF"/>
          <w:sz w:val="2"/>
          <w:szCs w:val="2"/>
          <w:rtl/>
        </w:rPr>
        <w:t>54678313</w:t>
      </w:r>
      <w:r>
        <w:rPr>
          <w:rFonts w:ascii="Arial" w:hAnsi="Arial"/>
          <w:rtl/>
        </w:rPr>
        <w:t xml:space="preserve">ניתן היום,  י"ד כסלו תשע"ט, 22 נובמבר 2018, הנוכחות הצדדים. </w:t>
      </w:r>
    </w:p>
    <w:p w14:paraId="6D2EFE59" w14:textId="77777777" w:rsidR="00FD38A8" w:rsidRDefault="00FD38A8" w:rsidP="00FD38A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EE09198" w14:textId="77777777" w:rsidR="00FD38A8" w:rsidRDefault="00FD38A8" w:rsidP="00FD38A8">
      <w:pPr>
        <w:jc w:val="center"/>
        <w:rPr>
          <w:rFonts w:ascii="Arial" w:hAnsi="Arial" w:cs="FrankRuehl"/>
          <w:sz w:val="28"/>
          <w:szCs w:val="28"/>
          <w:rtl/>
        </w:rPr>
      </w:pPr>
    </w:p>
    <w:p w14:paraId="483E5866" w14:textId="77777777" w:rsidR="00FD38A8" w:rsidRDefault="00FD38A8" w:rsidP="00FD38A8">
      <w:pPr>
        <w:rPr>
          <w:rFonts w:cs="FrankRuehl"/>
          <w:sz w:val="28"/>
          <w:szCs w:val="28"/>
          <w:rtl/>
        </w:rPr>
      </w:pPr>
    </w:p>
    <w:p w14:paraId="1AD21547" w14:textId="77777777" w:rsidR="00FD38A8" w:rsidRPr="00AD0897" w:rsidRDefault="00AD0897" w:rsidP="00FD38A8">
      <w:pPr>
        <w:pStyle w:val="a5"/>
        <w:jc w:val="center"/>
        <w:rPr>
          <w:color w:val="FFFFFF"/>
          <w:sz w:val="2"/>
          <w:szCs w:val="2"/>
          <w:rtl/>
        </w:rPr>
      </w:pPr>
      <w:r w:rsidRPr="00AD0897">
        <w:rPr>
          <w:color w:val="FFFFFF"/>
          <w:sz w:val="2"/>
          <w:szCs w:val="2"/>
          <w:rtl/>
        </w:rPr>
        <w:t>5129371</w:t>
      </w:r>
    </w:p>
    <w:p w14:paraId="0886FE91" w14:textId="77777777" w:rsidR="00E04B1D" w:rsidRPr="00AD0897" w:rsidRDefault="00AD0897" w:rsidP="0022034D">
      <w:pPr>
        <w:keepNext/>
        <w:rPr>
          <w:rFonts w:ascii="David" w:hAnsi="David"/>
          <w:color w:val="FFFFFF"/>
          <w:sz w:val="2"/>
          <w:szCs w:val="2"/>
          <w:rtl/>
        </w:rPr>
      </w:pPr>
      <w:r w:rsidRPr="00AD0897">
        <w:rPr>
          <w:rFonts w:ascii="David" w:hAnsi="David"/>
          <w:color w:val="FFFFFF"/>
          <w:sz w:val="2"/>
          <w:szCs w:val="2"/>
          <w:rtl/>
        </w:rPr>
        <w:t>54678313</w:t>
      </w:r>
    </w:p>
    <w:p w14:paraId="3DE0B5E0" w14:textId="77777777" w:rsidR="0022034D" w:rsidRPr="0022034D" w:rsidRDefault="0022034D" w:rsidP="0022034D">
      <w:pPr>
        <w:keepNext/>
        <w:rPr>
          <w:rFonts w:ascii="David" w:hAnsi="David"/>
          <w:color w:val="000000"/>
          <w:sz w:val="22"/>
          <w:szCs w:val="22"/>
          <w:rtl/>
        </w:rPr>
      </w:pPr>
      <w:r w:rsidRPr="0022034D">
        <w:rPr>
          <w:rFonts w:ascii="David" w:hAnsi="David"/>
          <w:color w:val="000000"/>
          <w:sz w:val="22"/>
          <w:szCs w:val="22"/>
          <w:rtl/>
        </w:rPr>
        <w:t>עמי קובו 54678313</w:t>
      </w:r>
    </w:p>
    <w:p w14:paraId="70AE2ADD" w14:textId="77777777" w:rsidR="0022034D" w:rsidRDefault="0022034D" w:rsidP="0022034D">
      <w:r w:rsidRPr="0022034D">
        <w:rPr>
          <w:color w:val="000000"/>
          <w:rtl/>
        </w:rPr>
        <w:t>נוסח מסמך זה כפוף לשינויי ניסוח ועריכה</w:t>
      </w:r>
    </w:p>
    <w:p w14:paraId="64AF4DFA" w14:textId="77777777" w:rsidR="0022034D" w:rsidRDefault="0022034D" w:rsidP="0022034D">
      <w:pPr>
        <w:rPr>
          <w:rtl/>
        </w:rPr>
      </w:pPr>
    </w:p>
    <w:p w14:paraId="344F6D07" w14:textId="77777777" w:rsidR="0022034D" w:rsidRPr="0022034D" w:rsidRDefault="0022034D" w:rsidP="00AD0897">
      <w:pPr>
        <w:jc w:val="center"/>
        <w:rPr>
          <w:rFonts w:hint="cs"/>
          <w:color w:val="0000FF"/>
          <w:u w:val="single"/>
        </w:rPr>
      </w:pPr>
      <w:hyperlink r:id="rId33" w:history="1">
        <w:r>
          <w:rPr>
            <w:color w:val="0000FF"/>
            <w:u w:val="single"/>
            <w:rtl/>
          </w:rPr>
          <w:t>בעניין עריכה ושינויים במסמכי פסיקה, חקיקה ועוד באתר נבו – הקש כאן</w:t>
        </w:r>
      </w:hyperlink>
    </w:p>
    <w:sectPr w:rsidR="0022034D" w:rsidRPr="0022034D" w:rsidSect="00AD0897">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9D2A8" w14:textId="77777777" w:rsidR="00D1362D" w:rsidRDefault="00D1362D" w:rsidP="001D087E">
      <w:r>
        <w:separator/>
      </w:r>
    </w:p>
  </w:endnote>
  <w:endnote w:type="continuationSeparator" w:id="0">
    <w:p w14:paraId="381A4028" w14:textId="77777777" w:rsidR="00D1362D" w:rsidRDefault="00D1362D" w:rsidP="001D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BC94E" w14:textId="77777777" w:rsidR="00AD0897" w:rsidRDefault="00AD0897" w:rsidP="00AD089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068522" w14:textId="77777777" w:rsidR="00AF69EA" w:rsidRPr="00AD0897" w:rsidRDefault="00AD0897" w:rsidP="00AD0897">
    <w:pPr>
      <w:pStyle w:val="a7"/>
      <w:pBdr>
        <w:top w:val="single" w:sz="4" w:space="1" w:color="auto"/>
        <w:between w:val="single" w:sz="4" w:space="0" w:color="auto"/>
      </w:pBdr>
      <w:spacing w:after="60"/>
      <w:jc w:val="center"/>
      <w:rPr>
        <w:rFonts w:ascii="FrankRuehl" w:hAnsi="FrankRuehl" w:cs="FrankRuehl"/>
        <w:color w:val="000000"/>
      </w:rPr>
    </w:pPr>
    <w:r w:rsidRPr="00AD08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6C2DB" w14:textId="77777777" w:rsidR="00AD0897" w:rsidRDefault="00AD0897" w:rsidP="00AD089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0987">
      <w:rPr>
        <w:rFonts w:ascii="FrankRuehl" w:hAnsi="FrankRuehl" w:cs="FrankRuehl"/>
        <w:noProof/>
        <w:rtl/>
      </w:rPr>
      <w:t>1</w:t>
    </w:r>
    <w:r>
      <w:rPr>
        <w:rFonts w:ascii="FrankRuehl" w:hAnsi="FrankRuehl" w:cs="FrankRuehl"/>
        <w:rtl/>
      </w:rPr>
      <w:fldChar w:fldCharType="end"/>
    </w:r>
  </w:p>
  <w:p w14:paraId="414E344F" w14:textId="77777777" w:rsidR="00AF69EA" w:rsidRPr="00AD0897" w:rsidRDefault="00AD0897" w:rsidP="00AD0897">
    <w:pPr>
      <w:pStyle w:val="a7"/>
      <w:pBdr>
        <w:top w:val="single" w:sz="4" w:space="1" w:color="auto"/>
        <w:between w:val="single" w:sz="4" w:space="0" w:color="auto"/>
      </w:pBdr>
      <w:spacing w:after="60"/>
      <w:jc w:val="center"/>
      <w:rPr>
        <w:rFonts w:ascii="FrankRuehl" w:hAnsi="FrankRuehl" w:cs="FrankRuehl"/>
        <w:color w:val="000000"/>
      </w:rPr>
    </w:pPr>
    <w:r w:rsidRPr="00AD0897">
      <w:rPr>
        <w:rFonts w:ascii="FrankRuehl" w:hAnsi="FrankRuehl" w:cs="FrankRuehl"/>
        <w:color w:val="000000"/>
      </w:rPr>
      <w:pict w14:anchorId="554FF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163F6" w14:textId="77777777" w:rsidR="00D1362D" w:rsidRDefault="00D1362D" w:rsidP="001D087E">
      <w:r>
        <w:separator/>
      </w:r>
    </w:p>
  </w:footnote>
  <w:footnote w:type="continuationSeparator" w:id="0">
    <w:p w14:paraId="55DF86D6" w14:textId="77777777" w:rsidR="00D1362D" w:rsidRDefault="00D1362D" w:rsidP="001D0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5741" w14:textId="77777777" w:rsidR="0022034D" w:rsidRPr="00AD0897" w:rsidRDefault="00AD0897" w:rsidP="00AD089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49416-04-18</w:t>
    </w:r>
    <w:r>
      <w:rPr>
        <w:rFonts w:ascii="David" w:hAnsi="David"/>
        <w:color w:val="000000"/>
        <w:sz w:val="22"/>
        <w:szCs w:val="22"/>
        <w:rtl/>
      </w:rPr>
      <w:tab/>
      <w:t xml:space="preserve"> מדינת ישראל נ' אדם אל 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792B2" w14:textId="77777777" w:rsidR="0022034D" w:rsidRPr="00AD0897" w:rsidRDefault="00AD0897" w:rsidP="00AD089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49416-04-18</w:t>
    </w:r>
    <w:r>
      <w:rPr>
        <w:rFonts w:ascii="David" w:hAnsi="David"/>
        <w:color w:val="000000"/>
        <w:sz w:val="22"/>
        <w:szCs w:val="22"/>
        <w:rtl/>
      </w:rPr>
      <w:tab/>
      <w:t xml:space="preserve"> מדינת ישראל נ' אדם אל קרינאוי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2C4B26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5F444184"/>
    <w:lvl w:ilvl="0" w:tplc="7C9A9188">
      <w:start w:val="1"/>
      <w:numFmt w:val="decimal"/>
      <w:pStyle w:val="a0"/>
      <w:lvlText w:val="%1."/>
      <w:lvlJc w:val="left"/>
      <w:pPr>
        <w:tabs>
          <w:tab w:val="num" w:pos="720"/>
        </w:tabs>
        <w:ind w:left="720" w:hanging="720"/>
      </w:pPr>
      <w:rPr>
        <w:rFonts w:cs="Times New Roman" w:hint="default"/>
        <w:b w:val="0"/>
        <w:bCs w:val="0"/>
      </w:rPr>
    </w:lvl>
    <w:lvl w:ilvl="1" w:tplc="E7F2F584">
      <w:start w:val="1"/>
      <w:numFmt w:val="hebrew1"/>
      <w:lvlText w:val="%2."/>
      <w:lvlJc w:val="left"/>
      <w:pPr>
        <w:tabs>
          <w:tab w:val="num" w:pos="1210"/>
        </w:tabs>
        <w:ind w:left="121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7355182">
    <w:abstractNumId w:val="3"/>
  </w:num>
  <w:num w:numId="2" w16cid:durableId="1472676685">
    <w:abstractNumId w:val="1"/>
  </w:num>
  <w:num w:numId="3" w16cid:durableId="339160671">
    <w:abstractNumId w:val="0"/>
  </w:num>
  <w:num w:numId="4" w16cid:durableId="1027872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38A8"/>
    <w:rsid w:val="001046CC"/>
    <w:rsid w:val="001C417F"/>
    <w:rsid w:val="001D087E"/>
    <w:rsid w:val="0022034D"/>
    <w:rsid w:val="0044208B"/>
    <w:rsid w:val="0095254A"/>
    <w:rsid w:val="00AD0897"/>
    <w:rsid w:val="00AF69EA"/>
    <w:rsid w:val="00D00396"/>
    <w:rsid w:val="00D1362D"/>
    <w:rsid w:val="00E04B1D"/>
    <w:rsid w:val="00E10987"/>
    <w:rsid w:val="00FD091E"/>
    <w:rsid w:val="00FD38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F005EB0"/>
  <w15:chartTrackingRefBased/>
  <w15:docId w15:val="{283C2555-75E9-43BF-AD82-5D5E44E6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D38A8"/>
    <w:pPr>
      <w:bidi/>
    </w:pPr>
    <w:rPr>
      <w:rFonts w:ascii="Times New Roman" w:eastAsia="Times New Roman" w:hAnsi="Times New Roman" w:cs="David"/>
      <w:sz w:val="24"/>
      <w:szCs w:val="24"/>
    </w:rPr>
  </w:style>
  <w:style w:type="paragraph" w:styleId="1">
    <w:name w:val="heading 1"/>
    <w:basedOn w:val="a1"/>
    <w:next w:val="a1"/>
    <w:link w:val="10"/>
    <w:qFormat/>
    <w:rsid w:val="00FD38A8"/>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FD38A8"/>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FD38A8"/>
    <w:rPr>
      <w:rFonts w:ascii="Arial" w:eastAsia="Times New Roman" w:hAnsi="Arial" w:cs="Arial"/>
      <w:b/>
      <w:bCs/>
      <w:kern w:val="32"/>
      <w:sz w:val="32"/>
      <w:szCs w:val="32"/>
    </w:rPr>
  </w:style>
  <w:style w:type="character" w:customStyle="1" w:styleId="40">
    <w:name w:val="כותרת 4 תו"/>
    <w:link w:val="4"/>
    <w:rsid w:val="00FD38A8"/>
    <w:rPr>
      <w:rFonts w:ascii="Times New Roman" w:eastAsia="Times New Roman" w:hAnsi="Times New Roman" w:cs="Narkisim"/>
      <w:b/>
      <w:bCs/>
      <w:sz w:val="24"/>
      <w:szCs w:val="24"/>
    </w:rPr>
  </w:style>
  <w:style w:type="paragraph" w:styleId="a5">
    <w:name w:val="header"/>
    <w:basedOn w:val="a1"/>
    <w:link w:val="a6"/>
    <w:rsid w:val="00FD38A8"/>
    <w:pPr>
      <w:tabs>
        <w:tab w:val="center" w:pos="4153"/>
        <w:tab w:val="right" w:pos="8306"/>
      </w:tabs>
    </w:pPr>
  </w:style>
  <w:style w:type="character" w:customStyle="1" w:styleId="a6">
    <w:name w:val="כותרת עליונה תו"/>
    <w:link w:val="a5"/>
    <w:rsid w:val="00FD38A8"/>
    <w:rPr>
      <w:rFonts w:ascii="Times New Roman" w:eastAsia="Times New Roman" w:hAnsi="Times New Roman" w:cs="David"/>
      <w:sz w:val="24"/>
      <w:szCs w:val="24"/>
    </w:rPr>
  </w:style>
  <w:style w:type="paragraph" w:styleId="a7">
    <w:name w:val="footer"/>
    <w:basedOn w:val="a1"/>
    <w:link w:val="a8"/>
    <w:rsid w:val="00FD38A8"/>
    <w:pPr>
      <w:tabs>
        <w:tab w:val="center" w:pos="4153"/>
        <w:tab w:val="right" w:pos="8306"/>
      </w:tabs>
    </w:pPr>
  </w:style>
  <w:style w:type="character" w:customStyle="1" w:styleId="a8">
    <w:name w:val="כותרת תחתונה תו"/>
    <w:link w:val="a7"/>
    <w:rsid w:val="00FD38A8"/>
    <w:rPr>
      <w:rFonts w:ascii="Times New Roman" w:eastAsia="Times New Roman" w:hAnsi="Times New Roman" w:cs="David"/>
      <w:sz w:val="24"/>
      <w:szCs w:val="24"/>
    </w:rPr>
  </w:style>
  <w:style w:type="character" w:styleId="a9">
    <w:name w:val="annotation reference"/>
    <w:rsid w:val="00FD38A8"/>
    <w:rPr>
      <w:sz w:val="16"/>
      <w:szCs w:val="16"/>
    </w:rPr>
  </w:style>
  <w:style w:type="paragraph" w:styleId="aa">
    <w:name w:val="annotation text"/>
    <w:basedOn w:val="a1"/>
    <w:link w:val="ab"/>
    <w:rsid w:val="00FD38A8"/>
    <w:rPr>
      <w:rFonts w:cs="Times New Roman"/>
      <w:lang w:eastAsia="he-IL"/>
    </w:rPr>
  </w:style>
  <w:style w:type="character" w:customStyle="1" w:styleId="ab">
    <w:name w:val="טקסט הערה תו"/>
    <w:link w:val="aa"/>
    <w:rsid w:val="00FD38A8"/>
    <w:rPr>
      <w:rFonts w:ascii="Times New Roman" w:eastAsia="Times New Roman" w:hAnsi="Times New Roman" w:cs="Times New Roman"/>
      <w:sz w:val="24"/>
      <w:szCs w:val="24"/>
      <w:lang w:eastAsia="he-IL"/>
    </w:rPr>
  </w:style>
  <w:style w:type="paragraph" w:styleId="ac">
    <w:name w:val="Balloon Text"/>
    <w:basedOn w:val="a1"/>
    <w:link w:val="ad"/>
    <w:rsid w:val="00FD38A8"/>
    <w:rPr>
      <w:rFonts w:ascii="Tahoma" w:hAnsi="Tahoma" w:cs="Tahoma"/>
      <w:sz w:val="16"/>
      <w:szCs w:val="16"/>
    </w:rPr>
  </w:style>
  <w:style w:type="character" w:customStyle="1" w:styleId="ad">
    <w:name w:val="טקסט בלונים תו"/>
    <w:link w:val="ac"/>
    <w:rsid w:val="00FD38A8"/>
    <w:rPr>
      <w:rFonts w:ascii="Tahoma" w:eastAsia="Times New Roman" w:hAnsi="Tahoma" w:cs="Tahoma"/>
      <w:sz w:val="16"/>
      <w:szCs w:val="16"/>
    </w:rPr>
  </w:style>
  <w:style w:type="table" w:styleId="ae">
    <w:name w:val="Table Grid"/>
    <w:basedOn w:val="a3"/>
    <w:rsid w:val="00FD38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FD38A8"/>
  </w:style>
  <w:style w:type="paragraph" w:styleId="a">
    <w:name w:val="List Number"/>
    <w:basedOn w:val="a1"/>
    <w:rsid w:val="00FD38A8"/>
    <w:pPr>
      <w:numPr>
        <w:numId w:val="3"/>
      </w:numPr>
      <w:spacing w:after="120" w:line="360" w:lineRule="auto"/>
      <w:ind w:right="360"/>
    </w:pPr>
  </w:style>
  <w:style w:type="paragraph" w:customStyle="1" w:styleId="af0">
    <w:name w:val="כותרת"/>
    <w:basedOn w:val="a1"/>
    <w:next w:val="af1"/>
    <w:autoRedefine/>
    <w:rsid w:val="00FD38A8"/>
    <w:pPr>
      <w:spacing w:after="120" w:line="360" w:lineRule="auto"/>
    </w:pPr>
    <w:rPr>
      <w:bCs/>
      <w:u w:val="single"/>
      <w:lang w:eastAsia="he-IL"/>
    </w:rPr>
  </w:style>
  <w:style w:type="paragraph" w:customStyle="1" w:styleId="a0">
    <w:name w:val="ממוספר"/>
    <w:basedOn w:val="a1"/>
    <w:rsid w:val="00FD38A8"/>
    <w:pPr>
      <w:numPr>
        <w:numId w:val="4"/>
      </w:numPr>
      <w:spacing w:after="120" w:line="360" w:lineRule="auto"/>
    </w:pPr>
    <w:rPr>
      <w:rFonts w:ascii="David" w:hAnsi="David"/>
      <w:color w:val="000000"/>
    </w:rPr>
  </w:style>
  <w:style w:type="character" w:customStyle="1" w:styleId="default">
    <w:name w:val="default"/>
    <w:rsid w:val="00FD38A8"/>
    <w:rPr>
      <w:rFonts w:ascii="Times New Roman" w:hAnsi="Times New Roman"/>
      <w:sz w:val="26"/>
    </w:rPr>
  </w:style>
  <w:style w:type="paragraph" w:styleId="af2">
    <w:name w:val="List Paragraph"/>
    <w:basedOn w:val="a1"/>
    <w:qFormat/>
    <w:rsid w:val="00FD38A8"/>
    <w:pPr>
      <w:ind w:left="720"/>
    </w:pPr>
    <w:rPr>
      <w:rFonts w:cs="Times New Roman"/>
    </w:rPr>
  </w:style>
  <w:style w:type="paragraph" w:styleId="af1">
    <w:name w:val="List"/>
    <w:basedOn w:val="a1"/>
    <w:rsid w:val="00FD38A8"/>
    <w:pPr>
      <w:ind w:left="283" w:hanging="283"/>
      <w:contextualSpacing/>
    </w:pPr>
    <w:rPr>
      <w:rFonts w:cs="Times New Roman"/>
    </w:rPr>
  </w:style>
  <w:style w:type="character" w:styleId="Hyperlink">
    <w:name w:val="Hyperlink"/>
    <w:rsid w:val="0022034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6949290"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20683369"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6151556" TargetMode="External"/><Relationship Id="rId25" Type="http://schemas.openxmlformats.org/officeDocument/2006/relationships/hyperlink" Target="http://www.nevo.co.il/case/2316948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2006503" TargetMode="External"/><Relationship Id="rId29" Type="http://schemas.openxmlformats.org/officeDocument/2006/relationships/hyperlink" Target="http://www.nevo.co.il/law/70301/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3839881" TargetMode="External"/><Relationship Id="rId32" Type="http://schemas.openxmlformats.org/officeDocument/2006/relationships/hyperlink" Target="http://www.nevo.co.il/case/2276469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473037" TargetMode="External"/><Relationship Id="rId23" Type="http://schemas.openxmlformats.org/officeDocument/2006/relationships/hyperlink" Target="http://www.nevo.co.il/case/7791493" TargetMode="External"/><Relationship Id="rId28" Type="http://schemas.openxmlformats.org/officeDocument/2006/relationships/hyperlink" Target="http://www.nevo.co.il/law/70301/40ja" TargetMode="External"/><Relationship Id="rId36"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21771409" TargetMode="External"/><Relationship Id="rId31" Type="http://schemas.openxmlformats.org/officeDocument/2006/relationships/hyperlink" Target="http://www.nevo.co.il/case/22764696" TargetMode="External"/><Relationship Id="rId4" Type="http://schemas.openxmlformats.org/officeDocument/2006/relationships/webSettings" Target="webSettings.xml"/><Relationship Id="rId9" Type="http://schemas.openxmlformats.org/officeDocument/2006/relationships/hyperlink" Target="http://www.nevo.co.il/law/70301/45"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520376"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2812</Words>
  <Characters>14065</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16844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3670134</vt:i4>
      </vt:variant>
      <vt:variant>
        <vt:i4>75</vt:i4>
      </vt:variant>
      <vt:variant>
        <vt:i4>0</vt:i4>
      </vt:variant>
      <vt:variant>
        <vt:i4>5</vt:i4>
      </vt:variant>
      <vt:variant>
        <vt:lpwstr>http://www.nevo.co.il/case/22764696</vt:lpwstr>
      </vt:variant>
      <vt:variant>
        <vt:lpwstr/>
      </vt:variant>
      <vt:variant>
        <vt:i4>3670134</vt:i4>
      </vt:variant>
      <vt:variant>
        <vt:i4>72</vt:i4>
      </vt:variant>
      <vt:variant>
        <vt:i4>0</vt:i4>
      </vt:variant>
      <vt:variant>
        <vt:i4>5</vt:i4>
      </vt:variant>
      <vt:variant>
        <vt:lpwstr>http://www.nevo.co.il/case/22764696</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6291553</vt:i4>
      </vt:variant>
      <vt:variant>
        <vt:i4>66</vt:i4>
      </vt:variant>
      <vt:variant>
        <vt:i4>0</vt:i4>
      </vt:variant>
      <vt:variant>
        <vt:i4>5</vt:i4>
      </vt:variant>
      <vt:variant>
        <vt:lpwstr>http://www.nevo.co.il/law/70301/45</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3276917</vt:i4>
      </vt:variant>
      <vt:variant>
        <vt:i4>54</vt:i4>
      </vt:variant>
      <vt:variant>
        <vt:i4>0</vt:i4>
      </vt:variant>
      <vt:variant>
        <vt:i4>5</vt:i4>
      </vt:variant>
      <vt:variant>
        <vt:lpwstr>http://www.nevo.co.il/case/23169485</vt:lpwstr>
      </vt:variant>
      <vt:variant>
        <vt:lpwstr/>
      </vt:variant>
      <vt:variant>
        <vt:i4>3866748</vt:i4>
      </vt:variant>
      <vt:variant>
        <vt:i4>51</vt:i4>
      </vt:variant>
      <vt:variant>
        <vt:i4>0</vt:i4>
      </vt:variant>
      <vt:variant>
        <vt:i4>5</vt:i4>
      </vt:variant>
      <vt:variant>
        <vt:lpwstr>http://www.nevo.co.il/case/23839881</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3145847</vt:i4>
      </vt:variant>
      <vt:variant>
        <vt:i4>45</vt:i4>
      </vt:variant>
      <vt:variant>
        <vt:i4>0</vt:i4>
      </vt:variant>
      <vt:variant>
        <vt:i4>5</vt:i4>
      </vt:variant>
      <vt:variant>
        <vt:lpwstr>http://www.nevo.co.il/case/22520376</vt:lpwstr>
      </vt:variant>
      <vt:variant>
        <vt:lpwstr/>
      </vt:variant>
      <vt:variant>
        <vt:i4>3211391</vt:i4>
      </vt:variant>
      <vt:variant>
        <vt:i4>42</vt:i4>
      </vt:variant>
      <vt:variant>
        <vt:i4>0</vt:i4>
      </vt:variant>
      <vt:variant>
        <vt:i4>5</vt:i4>
      </vt:variant>
      <vt:variant>
        <vt:lpwstr>http://www.nevo.co.il/case/20683369</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3407990</vt:i4>
      </vt:variant>
      <vt:variant>
        <vt:i4>36</vt:i4>
      </vt:variant>
      <vt:variant>
        <vt:i4>0</vt:i4>
      </vt:variant>
      <vt:variant>
        <vt:i4>5</vt:i4>
      </vt:variant>
      <vt:variant>
        <vt:lpwstr>http://www.nevo.co.il/case/21771409</vt:lpwstr>
      </vt:variant>
      <vt:variant>
        <vt:lpwstr/>
      </vt:variant>
      <vt:variant>
        <vt:i4>3145853</vt:i4>
      </vt:variant>
      <vt:variant>
        <vt:i4>33</vt:i4>
      </vt:variant>
      <vt:variant>
        <vt:i4>0</vt:i4>
      </vt:variant>
      <vt:variant>
        <vt:i4>5</vt:i4>
      </vt:variant>
      <vt:variant>
        <vt:lpwstr>http://www.nevo.co.il/case/6949290</vt:lpwstr>
      </vt:variant>
      <vt:variant>
        <vt:lpwstr/>
      </vt:variant>
      <vt:variant>
        <vt:i4>3145841</vt:i4>
      </vt:variant>
      <vt:variant>
        <vt:i4>30</vt:i4>
      </vt:variant>
      <vt:variant>
        <vt:i4>0</vt:i4>
      </vt:variant>
      <vt:variant>
        <vt:i4>5</vt:i4>
      </vt:variant>
      <vt:variant>
        <vt:lpwstr>http://www.nevo.co.il/case/6151556</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3539056</vt:i4>
      </vt:variant>
      <vt:variant>
        <vt:i4>24</vt:i4>
      </vt:variant>
      <vt:variant>
        <vt:i4>0</vt:i4>
      </vt:variant>
      <vt:variant>
        <vt:i4>5</vt:i4>
      </vt:variant>
      <vt:variant>
        <vt:lpwstr>http://www.nevo.co.il/case/6473037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6291553</vt:i4>
      </vt:variant>
      <vt:variant>
        <vt:i4>6</vt:i4>
      </vt:variant>
      <vt:variant>
        <vt:i4>0</vt:i4>
      </vt:variant>
      <vt:variant>
        <vt:i4>5</vt:i4>
      </vt:variant>
      <vt:variant>
        <vt:lpwstr>http://www.nevo.co.il/law/70301/45</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49416</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אדם אל קרינאוי</vt:lpwstr>
  </property>
  <property fmtid="{D5CDD505-2E9C-101B-9397-08002B2CF9AE}" pid="10" name="LAWYER">
    <vt:lpwstr>שירלי לוגסי;שוקרי אבו טביק;חי אוזן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20181122</vt:lpwstr>
  </property>
  <property fmtid="{D5CDD505-2E9C-101B-9397-08002B2CF9AE}" pid="14" name="TYPE_N_DATE">
    <vt:lpwstr>39020181122</vt:lpwstr>
  </property>
  <property fmtid="{D5CDD505-2E9C-101B-9397-08002B2CF9AE}" pid="15" name="WORDNUMPAGES">
    <vt:lpwstr>8</vt:lpwstr>
  </property>
  <property fmtid="{D5CDD505-2E9C-101B-9397-08002B2CF9AE}" pid="16" name="TYPE_ABS_DATE">
    <vt:lpwstr>390020181122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6473037;6151556;6949290;21771409;22006503;20683369;22520376;7791493;23839881;23169485;22764696:2</vt:lpwstr>
  </property>
  <property fmtid="{D5CDD505-2E9C-101B-9397-08002B2CF9AE}" pid="36" name="LAWLISTTMP1">
    <vt:lpwstr>70301/144.b;040i;40jc;40ja;045</vt:lpwstr>
  </property>
</Properties>
</file>