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A31E10" w:rsidRPr="00A31E10" w14:paraId="7036FBED" w14:textId="77777777" w:rsidTr="00170DC0">
        <w:trPr>
          <w:trHeight w:hRule="exact" w:val="418"/>
          <w:jc w:val="center"/>
        </w:trPr>
        <w:tc>
          <w:tcPr>
            <w:tcW w:w="8720" w:type="dxa"/>
            <w:gridSpan w:val="3"/>
          </w:tcPr>
          <w:p w14:paraId="17CEB65E" w14:textId="77777777" w:rsidR="00A31E10" w:rsidRPr="00A31E10" w:rsidRDefault="00A31E10" w:rsidP="00170DC0">
            <w:pPr>
              <w:pStyle w:val="a4"/>
              <w:tabs>
                <w:tab w:val="clear" w:pos="8306"/>
              </w:tabs>
              <w:jc w:val="center"/>
              <w:rPr>
                <w:rFonts w:ascii="Tahoma" w:hAnsi="Tahoma" w:cs="Tahoma"/>
                <w:b/>
                <w:bCs/>
                <w:color w:val="000080"/>
                <w:sz w:val="20"/>
                <w:szCs w:val="20"/>
                <w:rtl/>
              </w:rPr>
            </w:pPr>
            <w:bookmarkStart w:id="0" w:name="LastJudge"/>
            <w:r w:rsidRPr="00A31E10">
              <w:rPr>
                <w:rFonts w:ascii="Tahoma" w:hAnsi="Tahoma" w:cs="Tahoma"/>
                <w:b/>
                <w:bCs/>
                <w:color w:val="000080"/>
                <w:sz w:val="20"/>
                <w:szCs w:val="20"/>
                <w:rtl/>
              </w:rPr>
              <w:t>בית המשפט המחוזי מרכז-לוד</w:t>
            </w:r>
          </w:p>
        </w:tc>
      </w:tr>
      <w:tr w:rsidR="00A31E10" w:rsidRPr="00A31E10" w14:paraId="489707FA" w14:textId="77777777" w:rsidTr="00170DC0">
        <w:trPr>
          <w:trHeight w:val="337"/>
          <w:jc w:val="center"/>
        </w:trPr>
        <w:tc>
          <w:tcPr>
            <w:tcW w:w="6396" w:type="dxa"/>
          </w:tcPr>
          <w:p w14:paraId="086BB3C1" w14:textId="77777777" w:rsidR="00A31E10" w:rsidRPr="00A31E10" w:rsidRDefault="00A31E10" w:rsidP="00170DC0">
            <w:pPr>
              <w:rPr>
                <w:b/>
                <w:bCs/>
                <w:sz w:val="26"/>
                <w:szCs w:val="26"/>
                <w:rtl/>
              </w:rPr>
            </w:pPr>
            <w:r w:rsidRPr="00A31E10">
              <w:rPr>
                <w:b/>
                <w:bCs/>
                <w:sz w:val="26"/>
                <w:szCs w:val="26"/>
                <w:rtl/>
              </w:rPr>
              <w:t>ת"פ 14411-11-21 מדינת ישראל נ' צפדיה(עציר)</w:t>
            </w:r>
          </w:p>
          <w:p w14:paraId="26DBA1F2" w14:textId="77777777" w:rsidR="00A31E10" w:rsidRPr="00A31E10" w:rsidRDefault="00A31E10" w:rsidP="00170DC0">
            <w:pPr>
              <w:rPr>
                <w:b/>
                <w:bCs/>
                <w:sz w:val="26"/>
                <w:szCs w:val="26"/>
                <w:rtl/>
              </w:rPr>
            </w:pPr>
          </w:p>
        </w:tc>
        <w:tc>
          <w:tcPr>
            <w:tcW w:w="236" w:type="dxa"/>
          </w:tcPr>
          <w:p w14:paraId="52E0888B" w14:textId="77777777" w:rsidR="00A31E10" w:rsidRPr="00A31E10" w:rsidRDefault="00A31E10" w:rsidP="00170DC0">
            <w:pPr>
              <w:pStyle w:val="a4"/>
              <w:jc w:val="right"/>
              <w:rPr>
                <w:b/>
                <w:bCs/>
                <w:sz w:val="26"/>
                <w:szCs w:val="26"/>
                <w:rtl/>
              </w:rPr>
            </w:pPr>
          </w:p>
        </w:tc>
        <w:tc>
          <w:tcPr>
            <w:tcW w:w="2088" w:type="dxa"/>
          </w:tcPr>
          <w:p w14:paraId="0AE32F37" w14:textId="77777777" w:rsidR="00A31E10" w:rsidRPr="00A31E10" w:rsidRDefault="00A31E10" w:rsidP="00170DC0">
            <w:pPr>
              <w:pStyle w:val="a4"/>
              <w:tabs>
                <w:tab w:val="clear" w:pos="4153"/>
              </w:tabs>
              <w:jc w:val="right"/>
              <w:rPr>
                <w:b/>
                <w:bCs/>
                <w:sz w:val="26"/>
                <w:szCs w:val="26"/>
                <w:rtl/>
              </w:rPr>
            </w:pPr>
            <w:r w:rsidRPr="00A31E10">
              <w:rPr>
                <w:b/>
                <w:bCs/>
                <w:sz w:val="26"/>
                <w:szCs w:val="26"/>
                <w:rtl/>
              </w:rPr>
              <w:t>06 יולי 2022</w:t>
            </w:r>
          </w:p>
        </w:tc>
      </w:tr>
    </w:tbl>
    <w:p w14:paraId="6519E818" w14:textId="77777777" w:rsidR="00A31E10" w:rsidRPr="00A31E10" w:rsidRDefault="00A31E10" w:rsidP="00A31E10">
      <w:pPr>
        <w:pStyle w:val="a4"/>
        <w:jc w:val="center"/>
        <w:rPr>
          <w:rFonts w:ascii="Tahoma" w:hAnsi="Tahoma" w:cs="Tahoma"/>
          <w:b/>
          <w:bCs/>
          <w:color w:val="000080"/>
          <w:sz w:val="20"/>
          <w:szCs w:val="20"/>
          <w:rtl/>
        </w:rPr>
      </w:pPr>
    </w:p>
    <w:p w14:paraId="2DE9DE9A" w14:textId="77777777" w:rsidR="00A31E10" w:rsidRPr="00A31E10" w:rsidRDefault="00A31E10">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A31E10" w:rsidRPr="00A31E10" w14:paraId="1F118F90" w14:textId="77777777" w:rsidTr="00170DC0">
        <w:trPr>
          <w:gridAfter w:val="1"/>
          <w:wAfter w:w="56" w:type="dxa"/>
        </w:trPr>
        <w:tc>
          <w:tcPr>
            <w:tcW w:w="8718" w:type="dxa"/>
            <w:gridSpan w:val="2"/>
          </w:tcPr>
          <w:p w14:paraId="000D736B" w14:textId="77777777" w:rsidR="00A31E10" w:rsidRPr="00A31E10" w:rsidRDefault="00A31E10" w:rsidP="00170DC0">
            <w:pPr>
              <w:rPr>
                <w:rFonts w:ascii="Times New Roman" w:hAnsi="Times New Roman"/>
                <w:b/>
                <w:bCs/>
                <w:sz w:val="26"/>
                <w:szCs w:val="26"/>
                <w:rtl/>
              </w:rPr>
            </w:pPr>
            <w:r w:rsidRPr="00A31E10">
              <w:rPr>
                <w:rFonts w:ascii="Times New Roman" w:hAnsi="Times New Roman"/>
                <w:b/>
                <w:bCs/>
                <w:sz w:val="26"/>
                <w:szCs w:val="26"/>
                <w:rtl/>
              </w:rPr>
              <w:t>לפני כבוד השופטת מרב גרינברג</w:t>
            </w:r>
            <w:r w:rsidRPr="00A31E10">
              <w:rPr>
                <w:rStyle w:val="TimesNewRomanTimesNewRoman"/>
                <w:bCs/>
                <w:szCs w:val="26"/>
                <w:rtl/>
              </w:rPr>
              <w:t xml:space="preserve"> </w:t>
            </w:r>
          </w:p>
        </w:tc>
      </w:tr>
      <w:tr w:rsidR="00A31E10" w:rsidRPr="00A31E10" w14:paraId="2A705CD6" w14:textId="77777777" w:rsidTr="00170DC0">
        <w:trPr>
          <w:cantSplit/>
          <w:trHeight w:val="724"/>
        </w:trPr>
        <w:tc>
          <w:tcPr>
            <w:tcW w:w="2880" w:type="dxa"/>
          </w:tcPr>
          <w:p w14:paraId="7FBD49EC" w14:textId="77777777" w:rsidR="00A31E10" w:rsidRPr="00A31E10" w:rsidRDefault="00A31E10" w:rsidP="00170DC0">
            <w:pPr>
              <w:ind w:left="26"/>
              <w:rPr>
                <w:rFonts w:ascii="Times New Roman" w:hAnsi="Times New Roman"/>
                <w:b/>
                <w:bCs/>
                <w:sz w:val="26"/>
                <w:szCs w:val="26"/>
                <w:rtl/>
              </w:rPr>
            </w:pPr>
            <w:bookmarkStart w:id="1" w:name="FirstAppellant"/>
          </w:p>
          <w:p w14:paraId="1BC9DC92" w14:textId="77777777" w:rsidR="00A31E10" w:rsidRPr="00A31E10" w:rsidRDefault="00A31E10" w:rsidP="00170DC0">
            <w:pPr>
              <w:ind w:left="26"/>
              <w:rPr>
                <w:rFonts w:ascii="Times New Roman" w:hAnsi="Times New Roman"/>
                <w:b/>
                <w:bCs/>
                <w:sz w:val="26"/>
                <w:szCs w:val="26"/>
                <w:rtl/>
              </w:rPr>
            </w:pPr>
            <w:r w:rsidRPr="00A31E10">
              <w:rPr>
                <w:rFonts w:ascii="Times New Roman" w:hAnsi="Times New Roman"/>
                <w:b/>
                <w:bCs/>
                <w:sz w:val="26"/>
                <w:szCs w:val="26"/>
                <w:rtl/>
              </w:rPr>
              <w:t>המאשימה</w:t>
            </w:r>
          </w:p>
        </w:tc>
        <w:tc>
          <w:tcPr>
            <w:tcW w:w="5922" w:type="dxa"/>
            <w:gridSpan w:val="2"/>
          </w:tcPr>
          <w:p w14:paraId="2A1F8E01" w14:textId="77777777" w:rsidR="00A31E10" w:rsidRPr="00A31E10" w:rsidRDefault="00A31E10" w:rsidP="00170DC0">
            <w:pPr>
              <w:rPr>
                <w:rFonts w:ascii="Times New Roman" w:hAnsi="Times New Roman" w:cs="Times New Roman"/>
                <w:rtl/>
              </w:rPr>
            </w:pPr>
          </w:p>
          <w:p w14:paraId="17978259" w14:textId="77777777" w:rsidR="00A31E10" w:rsidRPr="00A31E10" w:rsidRDefault="00A31E10" w:rsidP="00170DC0">
            <w:pPr>
              <w:rPr>
                <w:rFonts w:ascii="Times New Roman" w:hAnsi="Times New Roman"/>
                <w:b/>
                <w:bCs/>
                <w:sz w:val="26"/>
                <w:szCs w:val="26"/>
                <w:rtl/>
              </w:rPr>
            </w:pPr>
            <w:r w:rsidRPr="00A31E10">
              <w:rPr>
                <w:rFonts w:ascii="Times New Roman" w:hAnsi="Times New Roman" w:cs="Times New Roman"/>
                <w:rtl/>
              </w:rPr>
              <w:t xml:space="preserve"> </w:t>
            </w:r>
            <w:r w:rsidRPr="00A31E10">
              <w:rPr>
                <w:rFonts w:ascii="Times New Roman" w:hAnsi="Times New Roman"/>
                <w:b/>
                <w:bCs/>
                <w:sz w:val="26"/>
                <w:szCs w:val="26"/>
                <w:rtl/>
              </w:rPr>
              <w:t xml:space="preserve">מדינת ישראל  </w:t>
            </w:r>
          </w:p>
        </w:tc>
      </w:tr>
      <w:bookmarkEnd w:id="1"/>
      <w:tr w:rsidR="00A31E10" w:rsidRPr="00A31E10" w14:paraId="607CF0F0" w14:textId="77777777" w:rsidTr="00170DC0">
        <w:tc>
          <w:tcPr>
            <w:tcW w:w="8802" w:type="dxa"/>
            <w:gridSpan w:val="3"/>
            <w:vAlign w:val="center"/>
          </w:tcPr>
          <w:p w14:paraId="33A642AD" w14:textId="77777777" w:rsidR="00A31E10" w:rsidRPr="00A31E10" w:rsidRDefault="00A31E10" w:rsidP="00170DC0">
            <w:pPr>
              <w:jc w:val="center"/>
              <w:rPr>
                <w:rFonts w:ascii="Arial" w:hAnsi="Arial"/>
                <w:b/>
                <w:bCs/>
                <w:sz w:val="26"/>
                <w:szCs w:val="26"/>
                <w:rtl/>
              </w:rPr>
            </w:pPr>
          </w:p>
          <w:p w14:paraId="0C58C4E3" w14:textId="77777777" w:rsidR="00A31E10" w:rsidRPr="00A31E10" w:rsidRDefault="00A31E10" w:rsidP="00170DC0">
            <w:pPr>
              <w:jc w:val="center"/>
              <w:rPr>
                <w:rFonts w:ascii="Arial" w:hAnsi="Arial"/>
                <w:b/>
                <w:bCs/>
                <w:sz w:val="26"/>
                <w:szCs w:val="26"/>
                <w:rtl/>
              </w:rPr>
            </w:pPr>
            <w:r w:rsidRPr="00A31E10">
              <w:rPr>
                <w:rFonts w:ascii="Arial" w:hAnsi="Arial"/>
                <w:b/>
                <w:bCs/>
                <w:sz w:val="26"/>
                <w:szCs w:val="26"/>
                <w:rtl/>
              </w:rPr>
              <w:t>נגד</w:t>
            </w:r>
          </w:p>
          <w:p w14:paraId="4485EA5E" w14:textId="77777777" w:rsidR="00A31E10" w:rsidRPr="00A31E10" w:rsidRDefault="00A31E10" w:rsidP="00170DC0">
            <w:pPr>
              <w:rPr>
                <w:rFonts w:ascii="Arial" w:hAnsi="Arial"/>
                <w:b/>
                <w:bCs/>
                <w:sz w:val="26"/>
                <w:szCs w:val="26"/>
              </w:rPr>
            </w:pPr>
          </w:p>
        </w:tc>
      </w:tr>
      <w:tr w:rsidR="00A31E10" w:rsidRPr="00A31E10" w14:paraId="4506E215" w14:textId="77777777" w:rsidTr="00170DC0">
        <w:tc>
          <w:tcPr>
            <w:tcW w:w="2880" w:type="dxa"/>
          </w:tcPr>
          <w:p w14:paraId="34340A65" w14:textId="77777777" w:rsidR="00A31E10" w:rsidRPr="00A31E10" w:rsidRDefault="00A31E10" w:rsidP="00170DC0">
            <w:pPr>
              <w:ind w:left="26"/>
              <w:rPr>
                <w:rFonts w:ascii="Times New Roman" w:hAnsi="Times New Roman"/>
                <w:b/>
                <w:bCs/>
                <w:sz w:val="26"/>
                <w:szCs w:val="26"/>
                <w:rtl/>
              </w:rPr>
            </w:pPr>
            <w:r w:rsidRPr="00A31E10">
              <w:rPr>
                <w:rFonts w:ascii="Times New Roman" w:hAnsi="Times New Roman"/>
                <w:b/>
                <w:bCs/>
                <w:sz w:val="26"/>
                <w:szCs w:val="26"/>
                <w:rtl/>
              </w:rPr>
              <w:t>הנאשם</w:t>
            </w:r>
          </w:p>
        </w:tc>
        <w:tc>
          <w:tcPr>
            <w:tcW w:w="5922" w:type="dxa"/>
            <w:gridSpan w:val="2"/>
          </w:tcPr>
          <w:p w14:paraId="4B7F8B0C" w14:textId="77777777" w:rsidR="00A31E10" w:rsidRPr="00A31E10" w:rsidRDefault="00A31E10" w:rsidP="00170DC0">
            <w:pPr>
              <w:rPr>
                <w:rFonts w:ascii="Times New Roman" w:hAnsi="Times New Roman"/>
                <w:b/>
                <w:bCs/>
                <w:sz w:val="26"/>
                <w:szCs w:val="26"/>
                <w:rtl/>
              </w:rPr>
            </w:pPr>
            <w:r w:rsidRPr="00A31E10">
              <w:rPr>
                <w:rFonts w:ascii="Times New Roman" w:hAnsi="Times New Roman" w:cs="Times New Roman"/>
                <w:rtl/>
              </w:rPr>
              <w:t xml:space="preserve"> </w:t>
            </w:r>
            <w:r w:rsidRPr="00A31E10">
              <w:rPr>
                <w:rFonts w:ascii="Times New Roman" w:hAnsi="Times New Roman"/>
                <w:b/>
                <w:bCs/>
                <w:sz w:val="26"/>
                <w:szCs w:val="26"/>
                <w:rtl/>
              </w:rPr>
              <w:t>איציק צפדיה (עציר)</w:t>
            </w:r>
            <w:r w:rsidRPr="00A31E10">
              <w:rPr>
                <w:rFonts w:ascii="Times New Roman" w:hAnsi="Times New Roman" w:cs="Times New Roman"/>
                <w:rtl/>
              </w:rPr>
              <w:t xml:space="preserve"> </w:t>
            </w:r>
            <w:r w:rsidRPr="00A31E10">
              <w:rPr>
                <w:rFonts w:ascii="Times New Roman" w:hAnsi="Times New Roman"/>
                <w:b/>
                <w:bCs/>
                <w:sz w:val="26"/>
                <w:szCs w:val="26"/>
                <w:rtl/>
              </w:rPr>
              <w:t xml:space="preserve">ת"ז  </w:t>
            </w:r>
            <w:r>
              <w:rPr>
                <w:rFonts w:ascii="Times New Roman" w:hAnsi="Times New Roman"/>
                <w:b/>
                <w:bCs/>
                <w:sz w:val="26"/>
                <w:szCs w:val="26"/>
              </w:rPr>
              <w:t>xxxxxxxxxx</w:t>
            </w:r>
          </w:p>
          <w:p w14:paraId="77063AB3" w14:textId="77777777" w:rsidR="00A31E10" w:rsidRPr="00A31E10" w:rsidRDefault="00A31E10" w:rsidP="00170DC0">
            <w:pPr>
              <w:rPr>
                <w:rFonts w:ascii="Times New Roman" w:hAnsi="Times New Roman"/>
                <w:b/>
                <w:bCs/>
                <w:sz w:val="26"/>
                <w:szCs w:val="26"/>
                <w:rtl/>
              </w:rPr>
            </w:pPr>
          </w:p>
        </w:tc>
      </w:tr>
    </w:tbl>
    <w:p w14:paraId="341C1F9D" w14:textId="77777777" w:rsidR="00FF3E7B" w:rsidRPr="00A31E10" w:rsidRDefault="00FF3E7B">
      <w:pPr>
        <w:spacing w:line="360" w:lineRule="auto"/>
        <w:jc w:val="both"/>
        <w:rPr>
          <w:sz w:val="6"/>
          <w:szCs w:val="6"/>
          <w:rtl/>
        </w:rPr>
      </w:pPr>
      <w:r w:rsidRPr="00A31E10">
        <w:rPr>
          <w:sz w:val="6"/>
          <w:szCs w:val="6"/>
          <w:rtl/>
        </w:rPr>
        <w:t>&lt;#2#&gt;</w:t>
      </w:r>
    </w:p>
    <w:p w14:paraId="35F597A9" w14:textId="77777777" w:rsidR="00FF3E7B" w:rsidRPr="00A31E10" w:rsidRDefault="00FF3E7B">
      <w:pPr>
        <w:pStyle w:val="12"/>
        <w:rPr>
          <w:u w:val="none"/>
          <w:rtl/>
        </w:rPr>
      </w:pPr>
      <w:r w:rsidRPr="00A31E10">
        <w:rPr>
          <w:u w:val="none"/>
          <w:rtl/>
        </w:rPr>
        <w:t>נוכחים:</w:t>
      </w:r>
    </w:p>
    <w:p w14:paraId="29C80F21" w14:textId="77777777" w:rsidR="00FF3E7B" w:rsidRPr="00A31E10" w:rsidRDefault="00FF3E7B">
      <w:pPr>
        <w:pStyle w:val="12"/>
        <w:rPr>
          <w:b w:val="0"/>
          <w:bCs w:val="0"/>
          <w:u w:val="none"/>
          <w:rtl/>
        </w:rPr>
      </w:pPr>
      <w:bookmarkStart w:id="2" w:name="FirstLawyer"/>
      <w:r w:rsidRPr="00A31E10">
        <w:rPr>
          <w:b w:val="0"/>
          <w:bCs w:val="0"/>
          <w:u w:val="none"/>
          <w:rtl/>
        </w:rPr>
        <w:t>ב"כ</w:t>
      </w:r>
      <w:bookmarkEnd w:id="2"/>
      <w:r w:rsidRPr="00A31E10">
        <w:rPr>
          <w:b w:val="0"/>
          <w:bCs w:val="0"/>
          <w:u w:val="none"/>
          <w:rtl/>
        </w:rPr>
        <w:t xml:space="preserve"> המאשימה – עו"ד בן אסולין</w:t>
      </w:r>
    </w:p>
    <w:p w14:paraId="7AF92B91" w14:textId="77777777" w:rsidR="00FF3E7B" w:rsidRPr="00A31E10" w:rsidRDefault="00FF3E7B">
      <w:pPr>
        <w:pStyle w:val="12"/>
        <w:rPr>
          <w:b w:val="0"/>
          <w:bCs w:val="0"/>
          <w:u w:val="none"/>
          <w:rtl/>
        </w:rPr>
      </w:pPr>
      <w:r w:rsidRPr="00A31E10">
        <w:rPr>
          <w:b w:val="0"/>
          <w:bCs w:val="0"/>
          <w:u w:val="none"/>
          <w:rtl/>
        </w:rPr>
        <w:t>ב"כ הנאשם – עו"ד אבי כהן בשם עו"ד ענבוסי</w:t>
      </w:r>
    </w:p>
    <w:p w14:paraId="44095DED" w14:textId="77777777" w:rsidR="00FF3E7B" w:rsidRPr="00A31E10" w:rsidRDefault="00FF3E7B">
      <w:pPr>
        <w:pStyle w:val="12"/>
        <w:rPr>
          <w:b w:val="0"/>
          <w:bCs w:val="0"/>
          <w:u w:val="none"/>
          <w:rtl/>
        </w:rPr>
      </w:pPr>
      <w:r w:rsidRPr="00A31E10">
        <w:rPr>
          <w:b w:val="0"/>
          <w:bCs w:val="0"/>
          <w:u w:val="none"/>
          <w:rtl/>
        </w:rPr>
        <w:t>הנאשם הובא על ידי שב"ס</w:t>
      </w:r>
    </w:p>
    <w:p w14:paraId="36651781" w14:textId="77777777" w:rsidR="00FF3E7B" w:rsidRPr="00A31E10" w:rsidRDefault="00FF3E7B">
      <w:pPr>
        <w:pStyle w:val="12"/>
        <w:rPr>
          <w:b w:val="0"/>
          <w:bCs w:val="0"/>
          <w:u w:val="none"/>
          <w:rtl/>
        </w:rPr>
      </w:pPr>
    </w:p>
    <w:p w14:paraId="5F437180" w14:textId="77777777" w:rsidR="00FF3E7B" w:rsidRPr="00A31E10" w:rsidRDefault="00FF3E7B">
      <w:pPr>
        <w:pStyle w:val="12"/>
        <w:rPr>
          <w:b w:val="0"/>
          <w:bCs w:val="0"/>
          <w:u w:val="none"/>
          <w:rtl/>
        </w:rPr>
      </w:pPr>
    </w:p>
    <w:p w14:paraId="396619D6" w14:textId="77777777" w:rsidR="00FF3E7B" w:rsidRPr="00A31E10" w:rsidRDefault="00FF3E7B">
      <w:pPr>
        <w:pStyle w:val="12"/>
        <w:rPr>
          <w:u w:val="none"/>
          <w:rtl/>
        </w:rPr>
      </w:pPr>
      <w:r w:rsidRPr="00A31E10">
        <w:rPr>
          <w:u w:val="none"/>
          <w:rtl/>
        </w:rPr>
        <w:t>ביהמ"ש מקריא לצדדים את גזר הדין.</w:t>
      </w:r>
    </w:p>
    <w:p w14:paraId="1CF9F485" w14:textId="77777777" w:rsidR="00FF3E7B" w:rsidRPr="00A31E10" w:rsidRDefault="00FF3E7B">
      <w:pPr>
        <w:pStyle w:val="12"/>
        <w:rPr>
          <w:b w:val="0"/>
          <w:bCs w:val="0"/>
          <w:u w:val="none"/>
          <w:rtl/>
        </w:rPr>
      </w:pPr>
    </w:p>
    <w:p w14:paraId="3C265A9F" w14:textId="77777777" w:rsidR="00A31E10" w:rsidRPr="00A31E10" w:rsidRDefault="00A31E10" w:rsidP="00A31E10">
      <w:pPr>
        <w:spacing w:before="120" w:after="120" w:line="240" w:lineRule="exact"/>
        <w:ind w:left="283" w:hanging="283"/>
        <w:jc w:val="both"/>
        <w:rPr>
          <w:rFonts w:ascii="FrankRuehl" w:hAnsi="FrankRuehl" w:cs="FrankRuehl"/>
          <w:rtl/>
        </w:rPr>
      </w:pPr>
    </w:p>
    <w:p w14:paraId="266F6A78" w14:textId="77777777" w:rsidR="006F3660" w:rsidRPr="006F3660" w:rsidRDefault="006F3660" w:rsidP="006F3660">
      <w:pPr>
        <w:spacing w:before="120" w:after="120" w:line="240" w:lineRule="exact"/>
        <w:ind w:left="283" w:hanging="283"/>
        <w:jc w:val="both"/>
        <w:rPr>
          <w:rFonts w:ascii="FrankRuehl" w:hAnsi="FrankRuehl" w:cs="FrankRuehl"/>
          <w:rtl/>
        </w:rPr>
      </w:pPr>
    </w:p>
    <w:p w14:paraId="1B5435DE" w14:textId="77777777" w:rsidR="00EF5EB8" w:rsidRDefault="00EF5EB8" w:rsidP="00EF5EB8">
      <w:pPr>
        <w:spacing w:line="360" w:lineRule="auto"/>
        <w:jc w:val="center"/>
        <w:rPr>
          <w:rtl/>
        </w:rPr>
      </w:pPr>
      <w:bookmarkStart w:id="3" w:name="LawTable"/>
      <w:bookmarkEnd w:id="3"/>
    </w:p>
    <w:p w14:paraId="08A348F0" w14:textId="77777777" w:rsidR="00EF5EB8" w:rsidRPr="00EF5EB8" w:rsidRDefault="00EF5EB8" w:rsidP="00EF5EB8">
      <w:pPr>
        <w:spacing w:before="120" w:after="120" w:line="240" w:lineRule="exact"/>
        <w:ind w:left="283" w:hanging="283"/>
        <w:jc w:val="both"/>
        <w:rPr>
          <w:rFonts w:ascii="FrankRuehl" w:hAnsi="FrankRuehl" w:cs="FrankRuehl"/>
          <w:rtl/>
        </w:rPr>
      </w:pPr>
    </w:p>
    <w:p w14:paraId="7B31D701" w14:textId="77777777" w:rsidR="00EF5EB8" w:rsidRPr="00EF5EB8" w:rsidRDefault="00EF5EB8" w:rsidP="00EF5EB8">
      <w:pPr>
        <w:spacing w:before="120" w:after="120" w:line="240" w:lineRule="exact"/>
        <w:ind w:left="283" w:hanging="283"/>
        <w:jc w:val="both"/>
        <w:rPr>
          <w:rFonts w:ascii="FrankRuehl" w:hAnsi="FrankRuehl" w:cs="FrankRuehl"/>
          <w:rtl/>
        </w:rPr>
      </w:pPr>
    </w:p>
    <w:p w14:paraId="42124DEE" w14:textId="77777777" w:rsidR="00EF5EB8" w:rsidRPr="00EF5EB8" w:rsidRDefault="00EF5EB8" w:rsidP="00EF5EB8">
      <w:pPr>
        <w:spacing w:before="120" w:after="120" w:line="240" w:lineRule="exact"/>
        <w:ind w:left="283" w:hanging="283"/>
        <w:jc w:val="both"/>
        <w:rPr>
          <w:rFonts w:ascii="FrankRuehl" w:hAnsi="FrankRuehl" w:cs="FrankRuehl"/>
          <w:rtl/>
        </w:rPr>
      </w:pPr>
      <w:r w:rsidRPr="00EF5EB8">
        <w:rPr>
          <w:rFonts w:ascii="FrankRuehl" w:hAnsi="FrankRuehl" w:cs="FrankRuehl"/>
          <w:rtl/>
        </w:rPr>
        <w:t xml:space="preserve">חקיקה שאוזכרה: </w:t>
      </w:r>
    </w:p>
    <w:p w14:paraId="53447402" w14:textId="77777777" w:rsidR="00EF5EB8" w:rsidRPr="00EF5EB8" w:rsidRDefault="00EF5EB8" w:rsidP="00EF5EB8">
      <w:pPr>
        <w:spacing w:before="120" w:after="120" w:line="240" w:lineRule="exact"/>
        <w:ind w:left="283" w:hanging="283"/>
        <w:jc w:val="both"/>
        <w:rPr>
          <w:rFonts w:ascii="FrankRuehl" w:hAnsi="FrankRuehl" w:cs="FrankRuehl"/>
          <w:rtl/>
        </w:rPr>
      </w:pPr>
      <w:hyperlink r:id="rId7" w:history="1">
        <w:r w:rsidRPr="00EF5EB8">
          <w:rPr>
            <w:rFonts w:ascii="FrankRuehl" w:hAnsi="FrankRuehl" w:cs="FrankRuehl"/>
            <w:color w:val="0000FF"/>
            <w:rtl/>
          </w:rPr>
          <w:t>חוק העונשין, תשל"ז-1977</w:t>
        </w:r>
      </w:hyperlink>
      <w:r w:rsidRPr="00EF5EB8">
        <w:rPr>
          <w:rFonts w:ascii="FrankRuehl" w:hAnsi="FrankRuehl" w:cs="FrankRuehl"/>
          <w:rtl/>
        </w:rPr>
        <w:t xml:space="preserve">: סע'  </w:t>
      </w:r>
      <w:hyperlink r:id="rId8" w:history="1">
        <w:r w:rsidRPr="00EF5EB8">
          <w:rPr>
            <w:rFonts w:ascii="FrankRuehl" w:hAnsi="FrankRuehl" w:cs="FrankRuehl"/>
            <w:color w:val="0000FF"/>
            <w:rtl/>
          </w:rPr>
          <w:t>144(ב)</w:t>
        </w:r>
      </w:hyperlink>
      <w:r w:rsidRPr="00EF5EB8">
        <w:rPr>
          <w:rFonts w:ascii="FrankRuehl" w:hAnsi="FrankRuehl" w:cs="FrankRuehl"/>
          <w:rtl/>
        </w:rPr>
        <w:t xml:space="preserve">, </w:t>
      </w:r>
      <w:hyperlink r:id="rId9" w:history="1">
        <w:r w:rsidRPr="00EF5EB8">
          <w:rPr>
            <w:rFonts w:ascii="FrankRuehl" w:hAnsi="FrankRuehl" w:cs="FrankRuehl"/>
            <w:color w:val="0000FF"/>
            <w:rtl/>
          </w:rPr>
          <w:t>192</w:t>
        </w:r>
      </w:hyperlink>
    </w:p>
    <w:p w14:paraId="042354AF" w14:textId="77777777" w:rsidR="00EF5EB8" w:rsidRPr="00EF5EB8" w:rsidRDefault="00EF5EB8" w:rsidP="00EF5EB8">
      <w:pPr>
        <w:spacing w:line="360" w:lineRule="auto"/>
        <w:jc w:val="center"/>
        <w:rPr>
          <w:rtl/>
        </w:rPr>
      </w:pPr>
      <w:bookmarkStart w:id="4" w:name="LawTable_End"/>
      <w:bookmarkEnd w:id="4"/>
    </w:p>
    <w:p w14:paraId="5A747CE3" w14:textId="77777777" w:rsidR="00A31E10" w:rsidRPr="006F3660" w:rsidRDefault="00A31E10" w:rsidP="006F3660">
      <w:pPr>
        <w:spacing w:line="360" w:lineRule="auto"/>
        <w:jc w:val="center"/>
        <w:rPr>
          <w:rtl/>
        </w:rPr>
      </w:pPr>
    </w:p>
    <w:p w14:paraId="41E7FCF6" w14:textId="77777777" w:rsidR="00A31E10" w:rsidRPr="00A31E10" w:rsidRDefault="00A31E10" w:rsidP="00A31E10">
      <w:pPr>
        <w:spacing w:line="360" w:lineRule="auto"/>
        <w:jc w:val="center"/>
        <w:rPr>
          <w:b/>
          <w:bCs/>
          <w:u w:val="single"/>
          <w:rtl/>
        </w:rPr>
      </w:pPr>
      <w:bookmarkStart w:id="5" w:name="PsakDin"/>
      <w:bookmarkEnd w:id="0"/>
      <w:r w:rsidRPr="00A31E10">
        <w:rPr>
          <w:b/>
          <w:bCs/>
          <w:u w:val="single"/>
          <w:rtl/>
        </w:rPr>
        <w:t>גזר דין</w:t>
      </w:r>
    </w:p>
    <w:bookmarkEnd w:id="5"/>
    <w:p w14:paraId="7BE043CD" w14:textId="77777777" w:rsidR="00FF3E7B" w:rsidRDefault="00FF3E7B" w:rsidP="008926A9">
      <w:pPr>
        <w:spacing w:line="360" w:lineRule="auto"/>
        <w:jc w:val="center"/>
        <w:rPr>
          <w:b/>
          <w:bCs/>
          <w:u w:val="single"/>
          <w:rtl/>
        </w:rPr>
      </w:pPr>
    </w:p>
    <w:p w14:paraId="659618E4" w14:textId="77777777" w:rsidR="00FF3E7B" w:rsidRDefault="00FF3E7B" w:rsidP="008926A9">
      <w:pPr>
        <w:pStyle w:val="ae"/>
        <w:numPr>
          <w:ilvl w:val="0"/>
          <w:numId w:val="20"/>
        </w:numPr>
        <w:spacing w:after="0" w:line="360" w:lineRule="auto"/>
        <w:jc w:val="both"/>
        <w:rPr>
          <w:rFonts w:ascii="David" w:hAnsi="David" w:cs="David"/>
          <w:sz w:val="24"/>
          <w:szCs w:val="24"/>
          <w:rtl/>
        </w:rPr>
      </w:pPr>
      <w:bookmarkStart w:id="6" w:name="ABSTRACT_START"/>
      <w:bookmarkEnd w:id="6"/>
      <w:r>
        <w:rPr>
          <w:rFonts w:ascii="David" w:hAnsi="David" w:cs="David"/>
          <w:sz w:val="24"/>
          <w:szCs w:val="24"/>
          <w:rtl/>
        </w:rPr>
        <w:t xml:space="preserve">הנאשם הורשע, במסגרת הסדר טיעון, בעובדות כתב אישום מתוקן, בעבירה של </w:t>
      </w:r>
      <w:r>
        <w:rPr>
          <w:rFonts w:ascii="David" w:hAnsi="David" w:cs="David"/>
          <w:b/>
          <w:bCs/>
          <w:sz w:val="24"/>
          <w:szCs w:val="24"/>
          <w:rtl/>
        </w:rPr>
        <w:t>נשיאת נשק</w:t>
      </w:r>
      <w:r>
        <w:rPr>
          <w:rFonts w:ascii="David" w:hAnsi="David" w:cs="David"/>
          <w:sz w:val="24"/>
          <w:szCs w:val="24"/>
          <w:rtl/>
        </w:rPr>
        <w:t xml:space="preserve">, לפי </w:t>
      </w:r>
      <w:hyperlink r:id="rId10" w:history="1">
        <w:r w:rsidR="00A45CED" w:rsidRPr="00A45CED">
          <w:rPr>
            <w:rStyle w:val="Hyperlink"/>
            <w:rFonts w:ascii="David" w:hAnsi="David" w:cs="David"/>
            <w:sz w:val="24"/>
            <w:szCs w:val="24"/>
            <w:rtl/>
          </w:rPr>
          <w:t>סעיף 144(ב)</w:t>
        </w:r>
      </w:hyperlink>
      <w:r>
        <w:rPr>
          <w:rFonts w:ascii="David" w:hAnsi="David" w:cs="David"/>
          <w:sz w:val="24"/>
          <w:szCs w:val="24"/>
          <w:rtl/>
        </w:rPr>
        <w:t xml:space="preserve"> רישא, ועבירת </w:t>
      </w:r>
      <w:r>
        <w:rPr>
          <w:rFonts w:ascii="David" w:hAnsi="David" w:cs="David"/>
          <w:b/>
          <w:bCs/>
          <w:sz w:val="24"/>
          <w:szCs w:val="24"/>
          <w:rtl/>
        </w:rPr>
        <w:t>איומים,</w:t>
      </w:r>
      <w:r>
        <w:rPr>
          <w:rFonts w:ascii="David" w:hAnsi="David" w:cs="David"/>
          <w:sz w:val="24"/>
          <w:szCs w:val="24"/>
          <w:rtl/>
        </w:rPr>
        <w:t xml:space="preserve"> לפי </w:t>
      </w:r>
      <w:hyperlink r:id="rId11" w:history="1">
        <w:r w:rsidR="00A45CED" w:rsidRPr="00A45CED">
          <w:rPr>
            <w:rStyle w:val="Hyperlink"/>
            <w:rFonts w:ascii="David" w:hAnsi="David" w:cs="David"/>
            <w:sz w:val="24"/>
            <w:szCs w:val="24"/>
            <w:rtl/>
          </w:rPr>
          <w:t>סעיף 192</w:t>
        </w:r>
      </w:hyperlink>
      <w:r>
        <w:rPr>
          <w:rFonts w:ascii="David" w:hAnsi="David" w:cs="David"/>
          <w:sz w:val="24"/>
          <w:szCs w:val="24"/>
          <w:rtl/>
        </w:rPr>
        <w:t xml:space="preserve"> ל</w:t>
      </w:r>
      <w:hyperlink r:id="rId12" w:history="1">
        <w:r w:rsidR="00A31E10" w:rsidRPr="00A31E10">
          <w:rPr>
            <w:rFonts w:ascii="David" w:hAnsi="David" w:cs="David"/>
            <w:color w:val="0000FF"/>
            <w:sz w:val="24"/>
            <w:szCs w:val="24"/>
            <w:u w:val="single"/>
            <w:rtl/>
          </w:rPr>
          <w:t>חוק העונשין</w:t>
        </w:r>
      </w:hyperlink>
      <w:r>
        <w:rPr>
          <w:rFonts w:ascii="David" w:hAnsi="David" w:cs="David"/>
          <w:sz w:val="24"/>
          <w:szCs w:val="24"/>
          <w:rtl/>
        </w:rPr>
        <w:t xml:space="preserve"> תשל"ז-1977. </w:t>
      </w:r>
    </w:p>
    <w:p w14:paraId="4A45C1C3" w14:textId="77777777" w:rsidR="00FF3E7B" w:rsidRDefault="00FF3E7B" w:rsidP="008926A9">
      <w:pPr>
        <w:spacing w:line="360" w:lineRule="auto"/>
        <w:jc w:val="both"/>
      </w:pPr>
      <w:bookmarkStart w:id="7" w:name="ABSTRACT_END"/>
      <w:bookmarkEnd w:id="7"/>
    </w:p>
    <w:p w14:paraId="712734FF" w14:textId="77777777" w:rsidR="00FF3E7B" w:rsidRDefault="00FF3E7B" w:rsidP="008926A9">
      <w:pPr>
        <w:pStyle w:val="ae"/>
        <w:numPr>
          <w:ilvl w:val="0"/>
          <w:numId w:val="20"/>
        </w:numPr>
        <w:spacing w:after="0" w:line="360" w:lineRule="auto"/>
        <w:jc w:val="both"/>
        <w:rPr>
          <w:rFonts w:ascii="David" w:hAnsi="David" w:cs="David"/>
          <w:sz w:val="24"/>
          <w:szCs w:val="24"/>
          <w:rtl/>
        </w:rPr>
      </w:pPr>
      <w:r>
        <w:rPr>
          <w:rFonts w:ascii="David" w:hAnsi="David" w:cs="David"/>
          <w:sz w:val="24"/>
          <w:szCs w:val="24"/>
          <w:rtl/>
        </w:rPr>
        <w:t xml:space="preserve">כמפורט בעובדות כתב האישום המתוקן, בין בני משפחת א.א., המתלונן, למיכאל חיימוב, מכרו של הנאשם, קיים סכסוך מתמשך. ביום 26.10.21, רכש הנאשם אופנוע מסוג יאנג-טיואן מ.ר. 7986833, הדביק על חלק ממספרי לוחית הרישוי שלו איזולירבנד שחור על מנת למנוע את זיהויו, והצטייד ברימון הלם סנוור מסוג </w:t>
      </w:r>
      <w:r>
        <w:rPr>
          <w:rFonts w:ascii="David" w:hAnsi="David" w:cs="David"/>
          <w:sz w:val="24"/>
          <w:szCs w:val="24"/>
        </w:rPr>
        <w:t>M</w:t>
      </w:r>
      <w:r>
        <w:rPr>
          <w:rFonts w:ascii="David" w:hAnsi="David" w:cs="David"/>
          <w:sz w:val="24"/>
          <w:szCs w:val="24"/>
          <w:rtl/>
        </w:rPr>
        <w:t xml:space="preserve">7290 (להלן: "הרימון"). ביום שלמחרת, 27.10.21, בסמוך לשעה 03:37, נהג הנאשם באופנוע והגיע לבית משפחת המתלונן, באותה עת שהו בני המשפחה בבית וחלקם היו ערים. הנאשם ירד במהירות מהאופנוע, כשלראשו קסדה כהה, נכנס לחצר הבית, והשליך את הרימון לכיוון הבית. </w:t>
      </w:r>
      <w:r>
        <w:rPr>
          <w:rFonts w:ascii="David" w:hAnsi="David" w:cs="David"/>
          <w:sz w:val="24"/>
          <w:szCs w:val="24"/>
          <w:rtl/>
        </w:rPr>
        <w:lastRenderedPageBreak/>
        <w:t xml:space="preserve">הרימון נפל בסמוך לדלת הכניסה, אך לא התפוצץ מאחר שהנאשם לא הוציא את הנצרה. מיד לאחר מכן נמלט מהמקום. </w:t>
      </w:r>
    </w:p>
    <w:p w14:paraId="08290EB4" w14:textId="77777777" w:rsidR="00FF3E7B" w:rsidRDefault="00FF3E7B" w:rsidP="008926A9">
      <w:pPr>
        <w:pStyle w:val="ae"/>
        <w:spacing w:after="0" w:line="360" w:lineRule="auto"/>
        <w:jc w:val="both"/>
        <w:rPr>
          <w:rFonts w:ascii="David" w:hAnsi="David" w:cs="David"/>
          <w:sz w:val="24"/>
          <w:szCs w:val="24"/>
          <w:rtl/>
        </w:rPr>
      </w:pPr>
    </w:p>
    <w:p w14:paraId="2A25D0CE" w14:textId="77777777" w:rsidR="00FF3E7B" w:rsidRDefault="00FF3E7B" w:rsidP="008926A9">
      <w:pPr>
        <w:pStyle w:val="ae"/>
        <w:numPr>
          <w:ilvl w:val="0"/>
          <w:numId w:val="20"/>
        </w:numPr>
        <w:spacing w:after="0" w:line="360" w:lineRule="auto"/>
        <w:jc w:val="both"/>
        <w:rPr>
          <w:rFonts w:ascii="David" w:hAnsi="David" w:cs="David"/>
          <w:sz w:val="24"/>
          <w:szCs w:val="24"/>
          <w:rtl/>
        </w:rPr>
      </w:pPr>
      <w:r>
        <w:rPr>
          <w:rFonts w:ascii="David" w:hAnsi="David" w:cs="David"/>
          <w:sz w:val="24"/>
          <w:szCs w:val="24"/>
          <w:rtl/>
        </w:rPr>
        <w:t xml:space="preserve">ביום 2.6.22 הציגו הצדדים הסדר טיעון, במסגרתו הסכימו, כי המאשימה תטען לעונש ראוי בן 24 חודשים, ורכיבי ענישה נוספים של מאסר על תנאי וקנס, כשההגנה חופשית בטיעוניה. עוד הוסכם על הפקדת סך של 2,500 ₪ חלף חילוט אופנועו של הנאשם ששימש לביצוע העבירה. </w:t>
      </w:r>
    </w:p>
    <w:p w14:paraId="07C83845" w14:textId="77777777" w:rsidR="00FF3E7B" w:rsidRDefault="00FF3E7B" w:rsidP="008926A9">
      <w:pPr>
        <w:spacing w:line="360" w:lineRule="auto"/>
        <w:jc w:val="both"/>
        <w:rPr>
          <w:rtl/>
        </w:rPr>
      </w:pPr>
    </w:p>
    <w:p w14:paraId="272362D8" w14:textId="77777777" w:rsidR="00FF3E7B" w:rsidRDefault="00FF3E7B" w:rsidP="008926A9">
      <w:pPr>
        <w:spacing w:line="360" w:lineRule="auto"/>
        <w:jc w:val="both"/>
        <w:rPr>
          <w:b/>
          <w:bCs/>
          <w:u w:val="single"/>
          <w:rtl/>
        </w:rPr>
      </w:pPr>
      <w:r>
        <w:rPr>
          <w:b/>
          <w:bCs/>
          <w:u w:val="single"/>
          <w:rtl/>
        </w:rPr>
        <w:t>תמצית טיעוני הצדדים לעונש</w:t>
      </w:r>
    </w:p>
    <w:p w14:paraId="1393BFA7" w14:textId="77777777" w:rsidR="00FF3E7B" w:rsidRDefault="00FF3E7B" w:rsidP="008926A9">
      <w:pPr>
        <w:pStyle w:val="ae"/>
        <w:numPr>
          <w:ilvl w:val="0"/>
          <w:numId w:val="20"/>
        </w:numPr>
        <w:spacing w:after="0" w:line="360" w:lineRule="auto"/>
        <w:jc w:val="both"/>
        <w:rPr>
          <w:rFonts w:ascii="David" w:hAnsi="David" w:cs="David"/>
          <w:sz w:val="24"/>
          <w:szCs w:val="24"/>
          <w:rtl/>
        </w:rPr>
      </w:pPr>
      <w:r>
        <w:rPr>
          <w:rFonts w:ascii="David" w:hAnsi="David" w:cs="David"/>
          <w:sz w:val="24"/>
          <w:szCs w:val="24"/>
          <w:rtl/>
        </w:rPr>
        <w:t xml:space="preserve">ב"כ המאשימה, עו"ד ט. שילוני, עמדה בטיעוניה על חומרת מעשיו של הנאשם והחובה להחמיר בעונשם של נאשמים בעבירות נשק, עוד הדגישה את פגיעת מעשיו בערכים החברתיים של ביטחון הציבור, שמירה על הסדר הציבורי וזכותו של הפרט לשלמות גופו וקניינו, כשמידת הפגיעה בהם היא בינונית, הרימון הושלך לעבר בית מגורים אך ללא שהנאשם פתח את הנצרה ועל כן לא התפוצץ. המאשימה עתרה לקביעת מתחם עונש הולם שנע בין 18 ל-36 חודשי מאסר בפועל, וביקשה לגזור על הנאשם עונש מאסר בן 24 חודשים, במרכז המתחם. המאשימה התייחסה לנסיבותיו האישיות של הנאשם, שהודה בכתב אישום מתוקן ולקח אחריות על מעשיו אך עם זאת הדגישה את עברו הפלילי בעבירות סמים ואלימות, וכי חרף גילו הצעיר ריצה בעבר עונשי מאסר בפועל ואינו בעל אופק שיקומי. עוד עתרה לענישה נלווית, לרבות פיצוי למשפחת המתלונן. </w:t>
      </w:r>
    </w:p>
    <w:p w14:paraId="262C3293" w14:textId="77777777" w:rsidR="00FF3E7B" w:rsidRDefault="00FF3E7B" w:rsidP="008926A9">
      <w:pPr>
        <w:pStyle w:val="ae"/>
        <w:spacing w:after="0" w:line="360" w:lineRule="auto"/>
        <w:jc w:val="both"/>
        <w:rPr>
          <w:rFonts w:ascii="David" w:hAnsi="David" w:cs="David"/>
          <w:sz w:val="24"/>
          <w:szCs w:val="24"/>
        </w:rPr>
      </w:pPr>
    </w:p>
    <w:p w14:paraId="089D0121" w14:textId="77777777" w:rsidR="00FF3E7B" w:rsidRDefault="00FF3E7B" w:rsidP="008926A9">
      <w:pPr>
        <w:pStyle w:val="ae"/>
        <w:numPr>
          <w:ilvl w:val="0"/>
          <w:numId w:val="20"/>
        </w:numPr>
        <w:spacing w:after="0" w:line="360" w:lineRule="auto"/>
        <w:jc w:val="both"/>
        <w:rPr>
          <w:rFonts w:ascii="David" w:hAnsi="David" w:cs="David"/>
          <w:sz w:val="24"/>
          <w:szCs w:val="24"/>
          <w:rtl/>
        </w:rPr>
      </w:pPr>
      <w:r>
        <w:rPr>
          <w:rFonts w:ascii="David" w:hAnsi="David" w:cs="David"/>
          <w:sz w:val="24"/>
          <w:szCs w:val="24"/>
          <w:rtl/>
        </w:rPr>
        <w:t xml:space="preserve">ב"כ הנאשם, עו"ד מ. ענבוסי, לא הפחית מחומרת המעשה אך סבור, כי יש לייחס משקל רב לכך שהנאשם לא שחרר את נצרת הרימון וכל כוונתו הייתה לאיים על המתלונן ולא לגרום לפגיעה ברכוש או בנפש. עוד נטען, כי, מדיניות הענישה הנוהגת מתונה יותר מזו שהציגה המאשימה ועל כן יש לקבוע מתחם עונשי שנע בין מספר חודשי מאסר בפועל שירוצה בדרך של עבודות שירות ועד 20 חודשי מאסר. עוד עמד על נסיבותיו האישיות של הנאשם –גרוש, אב לילדה בת שנתיים שנסיבות חייו קשות. הנאשם החל את שירותו הצבאי כלוחם אך בעקבות פציעה נאלץ לשרת כטבח ולחובתו עבר פלילי שאינו מכביד. משכך, ביקש למקמו בתחתית המתחם ולהסתפק בתקופת מעצרו, משך כשמונה חודשים.  </w:t>
      </w:r>
    </w:p>
    <w:p w14:paraId="0A410CA8" w14:textId="77777777" w:rsidR="00FF3E7B" w:rsidRDefault="00FF3E7B" w:rsidP="008926A9">
      <w:pPr>
        <w:pStyle w:val="ae"/>
        <w:rPr>
          <w:rFonts w:ascii="David" w:hAnsi="David" w:cs="David"/>
          <w:sz w:val="24"/>
          <w:szCs w:val="24"/>
        </w:rPr>
      </w:pPr>
    </w:p>
    <w:p w14:paraId="7C8F4F50" w14:textId="77777777" w:rsidR="00FF3E7B" w:rsidRDefault="00FF3E7B" w:rsidP="008926A9">
      <w:pPr>
        <w:pStyle w:val="ae"/>
        <w:numPr>
          <w:ilvl w:val="0"/>
          <w:numId w:val="20"/>
        </w:numPr>
        <w:spacing w:after="0" w:line="360" w:lineRule="auto"/>
        <w:jc w:val="both"/>
        <w:rPr>
          <w:rFonts w:ascii="David" w:hAnsi="David" w:cs="David"/>
          <w:sz w:val="24"/>
          <w:szCs w:val="24"/>
          <w:rtl/>
        </w:rPr>
      </w:pPr>
      <w:r>
        <w:rPr>
          <w:rFonts w:ascii="David" w:hAnsi="David" w:cs="David"/>
          <w:sz w:val="24"/>
          <w:szCs w:val="24"/>
          <w:rtl/>
        </w:rPr>
        <w:t xml:space="preserve">הנאשם בדברו האחרון הביע צער וחרטה על מעשיו. סיפר כי הוא אב לפעוטה והדגיש כי מטרתו הייתה אך לאיים ולכן לא הוציא את נצרת הרימון.  </w:t>
      </w:r>
    </w:p>
    <w:p w14:paraId="20E29871" w14:textId="77777777" w:rsidR="00FF3E7B" w:rsidRDefault="00FF3E7B" w:rsidP="008926A9">
      <w:pPr>
        <w:pStyle w:val="ae"/>
        <w:spacing w:after="0" w:line="360" w:lineRule="auto"/>
        <w:jc w:val="both"/>
        <w:rPr>
          <w:rFonts w:ascii="David" w:hAnsi="David" w:cs="David"/>
          <w:sz w:val="24"/>
          <w:szCs w:val="24"/>
          <w:rtl/>
        </w:rPr>
      </w:pPr>
    </w:p>
    <w:p w14:paraId="2FFEDB94" w14:textId="77777777" w:rsidR="00FF3E7B" w:rsidRDefault="00FF3E7B" w:rsidP="008926A9">
      <w:pPr>
        <w:spacing w:line="360" w:lineRule="auto"/>
        <w:ind w:firstLine="360"/>
        <w:jc w:val="both"/>
        <w:rPr>
          <w:b/>
          <w:bCs/>
          <w:u w:val="single"/>
          <w:rtl/>
        </w:rPr>
      </w:pPr>
      <w:r>
        <w:rPr>
          <w:b/>
          <w:bCs/>
          <w:u w:val="single"/>
          <w:rtl/>
        </w:rPr>
        <w:t xml:space="preserve">דיון – קביעת מתחם העונש ההולם </w:t>
      </w:r>
    </w:p>
    <w:p w14:paraId="5F3A7CE7" w14:textId="77777777" w:rsidR="00FF3E7B" w:rsidRDefault="00FF3E7B" w:rsidP="008926A9">
      <w:pPr>
        <w:pStyle w:val="ae"/>
        <w:numPr>
          <w:ilvl w:val="0"/>
          <w:numId w:val="20"/>
        </w:numPr>
        <w:spacing w:after="0" w:line="360" w:lineRule="auto"/>
        <w:jc w:val="both"/>
        <w:rPr>
          <w:rFonts w:ascii="Times New Roman" w:hAnsi="Times New Roman" w:cs="David"/>
          <w:sz w:val="24"/>
          <w:szCs w:val="24"/>
        </w:rPr>
      </w:pPr>
      <w:r>
        <w:rPr>
          <w:rFonts w:ascii="Times New Roman" w:hAnsi="Times New Roman" w:cs="David"/>
          <w:sz w:val="24"/>
          <w:szCs w:val="24"/>
          <w:rtl/>
        </w:rPr>
        <w:t xml:space="preserve">על ההליך שבפני חלים עקרונות הבניית שיקול הדעת השיפוטי בענישה בהתאם להוראות תיקון 113 לחוק. ע"פ הוראות אלו, העיקרון המנחה בענישה הינו עקרון ההלימה שפירושו קיומו של יחס הולם בין חומרת מעשה העבירה בנסיבותיו ובמידת אשמו של הנאשם ובין סוג ומידת העונש המוטל עליו. בדרכו של עקרון זה, על בית המשפט לקבוע מתחם עונש הולם למעשה העבירה, תוך שהוא מתחשב בערך החברתי המוגן שנפגע ומידת הפגיעה בו, </w:t>
      </w:r>
      <w:r>
        <w:rPr>
          <w:rFonts w:ascii="Times New Roman" w:hAnsi="Times New Roman" w:cs="David"/>
          <w:sz w:val="24"/>
          <w:szCs w:val="24"/>
          <w:rtl/>
        </w:rPr>
        <w:lastRenderedPageBreak/>
        <w:t xml:space="preserve">במדיניות הענישה הנהוגה ובנסיבותיה הקונקרטיות של העבירה. בשלב הבא, לאחר שנקבע מתחם העונש, ובית המשפט לא מצא מקום לחרוג ממנו לקולא או לחומרא, נקבע העונש הראוי תוך התחשבות בנסיבות העושה. </w:t>
      </w:r>
    </w:p>
    <w:p w14:paraId="61D69656" w14:textId="77777777" w:rsidR="00FF3E7B" w:rsidRDefault="00FF3E7B" w:rsidP="008926A9">
      <w:pPr>
        <w:pStyle w:val="ae"/>
        <w:spacing w:after="0" w:line="360" w:lineRule="auto"/>
        <w:jc w:val="both"/>
        <w:rPr>
          <w:rFonts w:ascii="Times New Roman" w:hAnsi="Times New Roman" w:cs="David"/>
          <w:sz w:val="24"/>
          <w:szCs w:val="24"/>
        </w:rPr>
      </w:pPr>
    </w:p>
    <w:p w14:paraId="00525B14" w14:textId="77777777" w:rsidR="00FF3E7B" w:rsidRDefault="00FF3E7B" w:rsidP="008926A9">
      <w:pPr>
        <w:pStyle w:val="ae"/>
        <w:numPr>
          <w:ilvl w:val="0"/>
          <w:numId w:val="20"/>
        </w:numPr>
        <w:spacing w:after="0" w:line="360" w:lineRule="auto"/>
        <w:jc w:val="both"/>
        <w:rPr>
          <w:rFonts w:ascii="Times New Roman" w:hAnsi="Times New Roman" w:cs="David"/>
          <w:sz w:val="24"/>
          <w:szCs w:val="24"/>
          <w:rtl/>
        </w:rPr>
      </w:pPr>
      <w:r>
        <w:rPr>
          <w:rFonts w:ascii="Times New Roman" w:hAnsi="Times New Roman" w:cs="David"/>
          <w:sz w:val="24"/>
          <w:szCs w:val="24"/>
          <w:rtl/>
        </w:rPr>
        <w:t xml:space="preserve">מעשיו של הנאשם פגעו פגיעה מוחשית בביטחון הציבור ובשלומו ובטחונו של המתלונן ומשפחתו. הנאשם </w:t>
      </w:r>
      <w:r>
        <w:rPr>
          <w:rFonts w:ascii="Times New Roman" w:hAnsi="Times New Roman" w:cs="David"/>
          <w:b/>
          <w:bCs/>
          <w:sz w:val="24"/>
          <w:szCs w:val="24"/>
          <w:rtl/>
        </w:rPr>
        <w:t xml:space="preserve">תכנן </w:t>
      </w:r>
      <w:r>
        <w:rPr>
          <w:rFonts w:ascii="Times New Roman" w:hAnsi="Times New Roman" w:cs="David"/>
          <w:sz w:val="24"/>
          <w:szCs w:val="24"/>
          <w:rtl/>
        </w:rPr>
        <w:t xml:space="preserve">את מעשיו בקפידה, לצורך כך רכש אופנוע, שיבש את מספר לוחית הרישוי והצטייד ברימון הלם. הנאשם הגיע לבית המתלונן בחשכת ליל והשליך את הרימון לעבר ביתו, כשבמקום שוהים המתלונן ובני משפחתו, חלקם ילדים. </w:t>
      </w:r>
    </w:p>
    <w:p w14:paraId="727CCF13" w14:textId="77777777" w:rsidR="00FF3E7B" w:rsidRDefault="00FF3E7B" w:rsidP="008926A9">
      <w:pPr>
        <w:pStyle w:val="ae"/>
        <w:spacing w:after="0" w:line="360" w:lineRule="auto"/>
        <w:jc w:val="both"/>
        <w:rPr>
          <w:rFonts w:ascii="Times New Roman" w:hAnsi="Times New Roman" w:cs="David"/>
          <w:sz w:val="24"/>
          <w:szCs w:val="24"/>
        </w:rPr>
      </w:pPr>
    </w:p>
    <w:p w14:paraId="392110AD" w14:textId="77777777" w:rsidR="00FF3E7B" w:rsidRDefault="00FF3E7B" w:rsidP="008926A9">
      <w:pPr>
        <w:pStyle w:val="ae"/>
        <w:numPr>
          <w:ilvl w:val="0"/>
          <w:numId w:val="20"/>
        </w:numPr>
        <w:spacing w:after="0" w:line="360" w:lineRule="auto"/>
        <w:jc w:val="both"/>
        <w:rPr>
          <w:rFonts w:ascii="Times New Roman" w:hAnsi="Times New Roman" w:cs="David"/>
          <w:sz w:val="24"/>
          <w:szCs w:val="24"/>
        </w:rPr>
      </w:pPr>
      <w:r>
        <w:rPr>
          <w:rFonts w:ascii="Times New Roman" w:hAnsi="Times New Roman" w:cs="David"/>
          <w:sz w:val="24"/>
          <w:szCs w:val="24"/>
          <w:rtl/>
        </w:rPr>
        <w:t xml:space="preserve">פסיקה עקבית של בית המשפט העליון מלמדת על מגמת החמרה בענישה בגין עבירות נשק. </w:t>
      </w:r>
    </w:p>
    <w:p w14:paraId="44899FFA" w14:textId="77777777" w:rsidR="00FF3E7B" w:rsidRDefault="00FF3E7B" w:rsidP="008926A9">
      <w:pPr>
        <w:pStyle w:val="ae"/>
        <w:spacing w:after="0" w:line="360" w:lineRule="auto"/>
        <w:jc w:val="both"/>
        <w:rPr>
          <w:rFonts w:ascii="David" w:hAnsi="David" w:cs="David"/>
          <w:sz w:val="24"/>
          <w:szCs w:val="24"/>
        </w:rPr>
      </w:pPr>
      <w:r>
        <w:rPr>
          <w:rFonts w:ascii="David" w:hAnsi="David" w:cs="David"/>
          <w:sz w:val="24"/>
          <w:szCs w:val="24"/>
          <w:rtl/>
        </w:rPr>
        <w:t xml:space="preserve">עבירות הנשק, על כל סוגיהן ומיניהן, הפכו ל"מכת מדינה" קשה ומגלמות סכנה ממשית לשלום הציבור ולביטחונו. </w:t>
      </w:r>
    </w:p>
    <w:p w14:paraId="6ECB1F92" w14:textId="77777777" w:rsidR="00FF3E7B" w:rsidRDefault="00FF3E7B" w:rsidP="008926A9">
      <w:pPr>
        <w:spacing w:line="360" w:lineRule="auto"/>
        <w:jc w:val="both"/>
        <w:rPr>
          <w:rtl/>
        </w:rPr>
      </w:pPr>
    </w:p>
    <w:p w14:paraId="01871782" w14:textId="77777777" w:rsidR="00FF3E7B" w:rsidRDefault="00FF3E7B" w:rsidP="008926A9">
      <w:pPr>
        <w:pStyle w:val="ae"/>
        <w:numPr>
          <w:ilvl w:val="0"/>
          <w:numId w:val="20"/>
        </w:numPr>
        <w:spacing w:after="0" w:line="360" w:lineRule="auto"/>
        <w:jc w:val="both"/>
        <w:rPr>
          <w:rFonts w:ascii="David" w:hAnsi="David" w:cs="David"/>
          <w:sz w:val="24"/>
          <w:szCs w:val="24"/>
          <w:rtl/>
        </w:rPr>
      </w:pPr>
      <w:r>
        <w:rPr>
          <w:rFonts w:ascii="David" w:hAnsi="David" w:cs="David"/>
          <w:sz w:val="24"/>
          <w:szCs w:val="24"/>
          <w:rtl/>
        </w:rPr>
        <w:t>לבתי המשפט חלק מרכזי בביעורן של תופעות קשות אלו, ו"</w:t>
      </w:r>
      <w:r>
        <w:rPr>
          <w:rFonts w:ascii="David" w:hAnsi="David" w:cs="David"/>
          <w:b/>
          <w:bCs/>
          <w:sz w:val="24"/>
          <w:szCs w:val="24"/>
          <w:rtl/>
        </w:rPr>
        <w:t>קיימת חשיבות של ממש להטלת ענישה הולמת ומרתיעה על כל חוליות השרשרת העבריינית – החל מיצרני או מבריחי הנשק הבלתי חוקי, דרך הסוחרים בו, ועד לאלו הנוטלים אותו לידם ועושים בו שימוש בלתי חוקי</w:t>
      </w:r>
      <w:r>
        <w:rPr>
          <w:rFonts w:ascii="David" w:hAnsi="David" w:cs="David"/>
          <w:sz w:val="24"/>
          <w:szCs w:val="24"/>
          <w:rtl/>
        </w:rPr>
        <w:t>" (</w:t>
      </w:r>
      <w:hyperlink r:id="rId13" w:history="1">
        <w:r w:rsidR="00A31E10" w:rsidRPr="00A31E10">
          <w:rPr>
            <w:rFonts w:ascii="David" w:hAnsi="David" w:cs="David"/>
            <w:color w:val="0000FF"/>
            <w:sz w:val="24"/>
            <w:szCs w:val="24"/>
            <w:u w:val="single"/>
            <w:rtl/>
          </w:rPr>
          <w:t>ע"פ 4456/21</w:t>
        </w:r>
      </w:hyperlink>
      <w:r>
        <w:rPr>
          <w:rFonts w:ascii="David" w:hAnsi="David" w:cs="David"/>
          <w:sz w:val="24"/>
          <w:szCs w:val="24"/>
          <w:rtl/>
        </w:rPr>
        <w:t xml:space="preserve"> </w:t>
      </w:r>
      <w:r>
        <w:rPr>
          <w:rFonts w:ascii="Miriam" w:hAnsi="Miriam" w:cs="Miriam"/>
          <w:sz w:val="24"/>
          <w:szCs w:val="24"/>
          <w:rtl/>
        </w:rPr>
        <w:t>מדינת ישראל נ' אבו עבסה</w:t>
      </w:r>
      <w:r>
        <w:rPr>
          <w:rFonts w:ascii="David" w:hAnsi="David" w:cs="David"/>
          <w:sz w:val="24"/>
          <w:szCs w:val="24"/>
          <w:rtl/>
        </w:rPr>
        <w:t xml:space="preserve">, פסקה 15 (23.1.2022)).  </w:t>
      </w:r>
    </w:p>
    <w:p w14:paraId="369D8642" w14:textId="77777777" w:rsidR="00FF3E7B" w:rsidRDefault="00FF3E7B" w:rsidP="008926A9">
      <w:pPr>
        <w:pStyle w:val="ae"/>
        <w:spacing w:after="0" w:line="360" w:lineRule="auto"/>
        <w:jc w:val="both"/>
        <w:rPr>
          <w:rFonts w:ascii="David" w:hAnsi="David" w:cs="David"/>
          <w:sz w:val="24"/>
          <w:szCs w:val="24"/>
          <w:rtl/>
        </w:rPr>
      </w:pPr>
    </w:p>
    <w:p w14:paraId="54345603" w14:textId="77777777" w:rsidR="00FF3E7B" w:rsidRDefault="00FF3E7B" w:rsidP="008926A9">
      <w:pPr>
        <w:pStyle w:val="ae"/>
        <w:spacing w:after="0" w:line="360" w:lineRule="auto"/>
        <w:jc w:val="both"/>
        <w:rPr>
          <w:rFonts w:ascii="Times New Roman" w:hAnsi="Times New Roman" w:cs="David"/>
          <w:sz w:val="24"/>
          <w:szCs w:val="24"/>
          <w:rtl/>
        </w:rPr>
      </w:pPr>
      <w:r>
        <w:rPr>
          <w:rFonts w:ascii="David" w:hAnsi="David" w:cs="David"/>
          <w:sz w:val="24"/>
          <w:szCs w:val="24"/>
          <w:rtl/>
        </w:rPr>
        <w:t xml:space="preserve">[ראו והשוו </w:t>
      </w:r>
      <w:hyperlink r:id="rId14" w:history="1">
        <w:r w:rsidR="00A31E10" w:rsidRPr="00A31E10">
          <w:rPr>
            <w:rFonts w:ascii="David" w:hAnsi="David" w:cs="David"/>
            <w:color w:val="0000FF"/>
            <w:sz w:val="24"/>
            <w:szCs w:val="24"/>
            <w:u w:val="single"/>
            <w:rtl/>
          </w:rPr>
          <w:t>ע"פ 2482/22</w:t>
        </w:r>
      </w:hyperlink>
      <w:r>
        <w:rPr>
          <w:rFonts w:ascii="David" w:hAnsi="David" w:cs="David"/>
          <w:sz w:val="24"/>
          <w:szCs w:val="24"/>
          <w:rtl/>
        </w:rPr>
        <w:t xml:space="preserve"> </w:t>
      </w:r>
      <w:r>
        <w:rPr>
          <w:rFonts w:ascii="Miriam" w:hAnsi="Miriam" w:cs="Miriam"/>
          <w:sz w:val="24"/>
          <w:szCs w:val="24"/>
          <w:rtl/>
        </w:rPr>
        <w:t>מדינת ישראל נ' אחמד קדורה</w:t>
      </w:r>
      <w:r>
        <w:rPr>
          <w:rFonts w:ascii="David" w:hAnsi="David" w:cs="David"/>
          <w:sz w:val="24"/>
          <w:szCs w:val="24"/>
          <w:rtl/>
        </w:rPr>
        <w:t xml:space="preserve">, פס' 5-6 (14.4.22); </w:t>
      </w:r>
      <w:hyperlink r:id="rId15" w:history="1">
        <w:r w:rsidR="00A31E10" w:rsidRPr="00A31E10">
          <w:rPr>
            <w:rFonts w:ascii="David" w:hAnsi="David" w:cs="David"/>
            <w:color w:val="0000FF"/>
            <w:sz w:val="24"/>
            <w:szCs w:val="24"/>
            <w:u w:val="single"/>
            <w:rtl/>
          </w:rPr>
          <w:t>ע"פ 2033/21</w:t>
        </w:r>
      </w:hyperlink>
      <w:r>
        <w:rPr>
          <w:rFonts w:ascii="David" w:hAnsi="David" w:cs="David"/>
          <w:sz w:val="24"/>
          <w:szCs w:val="24"/>
          <w:rtl/>
        </w:rPr>
        <w:t xml:space="preserve"> </w:t>
      </w:r>
      <w:r>
        <w:rPr>
          <w:rFonts w:ascii="Miriam" w:hAnsi="Miriam" w:cs="Miriam"/>
          <w:sz w:val="24"/>
          <w:szCs w:val="24"/>
          <w:rtl/>
        </w:rPr>
        <w:t>איימן זועבי נ' מדינת ישראל</w:t>
      </w:r>
      <w:r>
        <w:rPr>
          <w:rFonts w:ascii="David" w:hAnsi="David" w:cs="David"/>
          <w:b/>
          <w:bCs/>
          <w:sz w:val="24"/>
          <w:szCs w:val="24"/>
          <w:rtl/>
        </w:rPr>
        <w:t xml:space="preserve">, </w:t>
      </w:r>
      <w:r>
        <w:rPr>
          <w:rFonts w:ascii="David" w:hAnsi="David" w:cs="David"/>
          <w:sz w:val="24"/>
          <w:szCs w:val="24"/>
          <w:rtl/>
        </w:rPr>
        <w:t>פס' 8</w:t>
      </w:r>
      <w:r>
        <w:rPr>
          <w:rFonts w:ascii="David" w:hAnsi="David" w:cs="David"/>
          <w:b/>
          <w:bCs/>
          <w:sz w:val="24"/>
          <w:szCs w:val="24"/>
          <w:rtl/>
        </w:rPr>
        <w:t xml:space="preserve"> </w:t>
      </w:r>
      <w:r>
        <w:rPr>
          <w:rFonts w:ascii="David" w:hAnsi="David" w:cs="David"/>
          <w:sz w:val="24"/>
          <w:szCs w:val="24"/>
          <w:rtl/>
        </w:rPr>
        <w:t xml:space="preserve">(30.8.21); </w:t>
      </w:r>
      <w:hyperlink r:id="rId16" w:history="1">
        <w:r w:rsidR="00A31E10" w:rsidRPr="00A31E10">
          <w:rPr>
            <w:rFonts w:ascii="David" w:hAnsi="David" w:cs="David"/>
            <w:color w:val="0000FF"/>
            <w:sz w:val="24"/>
            <w:szCs w:val="24"/>
            <w:u w:val="single"/>
            <w:rtl/>
          </w:rPr>
          <w:t>ע"פ 6021/21</w:t>
        </w:r>
      </w:hyperlink>
      <w:r>
        <w:rPr>
          <w:rFonts w:ascii="David" w:hAnsi="David" w:cs="David"/>
          <w:sz w:val="24"/>
          <w:szCs w:val="24"/>
          <w:rtl/>
        </w:rPr>
        <w:t xml:space="preserve"> </w:t>
      </w:r>
      <w:r>
        <w:rPr>
          <w:rFonts w:ascii="Miriam" w:hAnsi="Miriam" w:cs="Miriam"/>
          <w:sz w:val="24"/>
          <w:szCs w:val="24"/>
          <w:rtl/>
        </w:rPr>
        <w:t>עלי עבוד נ' מדינת ישראל</w:t>
      </w:r>
      <w:r>
        <w:rPr>
          <w:rFonts w:ascii="David" w:hAnsi="David" w:cs="David"/>
          <w:b/>
          <w:bCs/>
          <w:sz w:val="24"/>
          <w:szCs w:val="24"/>
          <w:rtl/>
        </w:rPr>
        <w:t>, פס'</w:t>
      </w:r>
      <w:r>
        <w:rPr>
          <w:rFonts w:ascii="David" w:hAnsi="David" w:cs="David"/>
          <w:sz w:val="24"/>
          <w:szCs w:val="24"/>
          <w:rtl/>
        </w:rPr>
        <w:t xml:space="preserve"> 2 (19.12.21); </w:t>
      </w:r>
      <w:hyperlink r:id="rId17" w:history="1">
        <w:r w:rsidR="00A31E10" w:rsidRPr="00A31E10">
          <w:rPr>
            <w:rFonts w:ascii="David" w:hAnsi="David" w:cs="David"/>
            <w:color w:val="0000FF"/>
            <w:sz w:val="24"/>
            <w:szCs w:val="24"/>
            <w:u w:val="single"/>
            <w:rtl/>
          </w:rPr>
          <w:t>ע"פ 587/22</w:t>
        </w:r>
      </w:hyperlink>
      <w:r>
        <w:rPr>
          <w:rFonts w:ascii="David" w:hAnsi="David" w:cs="David"/>
          <w:sz w:val="24"/>
          <w:szCs w:val="24"/>
          <w:rtl/>
        </w:rPr>
        <w:t xml:space="preserve"> </w:t>
      </w:r>
      <w:r>
        <w:rPr>
          <w:rFonts w:ascii="Miriam" w:hAnsi="Miriam" w:cs="Miriam"/>
          <w:sz w:val="24"/>
          <w:szCs w:val="24"/>
          <w:rtl/>
        </w:rPr>
        <w:t>עדאב אבו נאעסה נ' מדינת ישראל</w:t>
      </w:r>
      <w:r>
        <w:rPr>
          <w:rFonts w:ascii="David" w:hAnsi="David" w:cs="David"/>
          <w:b/>
          <w:bCs/>
          <w:sz w:val="24"/>
          <w:szCs w:val="24"/>
          <w:rtl/>
        </w:rPr>
        <w:t xml:space="preserve">, </w:t>
      </w:r>
      <w:r>
        <w:rPr>
          <w:rFonts w:ascii="David" w:hAnsi="David" w:cs="David"/>
          <w:sz w:val="24"/>
          <w:szCs w:val="24"/>
          <w:rtl/>
        </w:rPr>
        <w:t>פס' 9-10</w:t>
      </w:r>
      <w:r>
        <w:rPr>
          <w:rFonts w:ascii="David" w:hAnsi="David" w:cs="David"/>
          <w:b/>
          <w:bCs/>
          <w:sz w:val="24"/>
          <w:szCs w:val="24"/>
          <w:rtl/>
        </w:rPr>
        <w:t xml:space="preserve"> </w:t>
      </w:r>
      <w:r>
        <w:rPr>
          <w:rFonts w:ascii="David" w:hAnsi="David" w:cs="David"/>
          <w:sz w:val="24"/>
          <w:szCs w:val="24"/>
          <w:rtl/>
        </w:rPr>
        <w:t xml:space="preserve">(22.5.22); </w:t>
      </w:r>
      <w:hyperlink r:id="rId18" w:history="1">
        <w:r w:rsidR="00A31E10" w:rsidRPr="00A31E10">
          <w:rPr>
            <w:rFonts w:ascii="David" w:hAnsi="David" w:cs="David"/>
            <w:color w:val="0000FF"/>
            <w:sz w:val="24"/>
            <w:szCs w:val="24"/>
            <w:u w:val="single"/>
            <w:rtl/>
          </w:rPr>
          <w:t>ע"פ 5780/21</w:t>
        </w:r>
      </w:hyperlink>
      <w:r>
        <w:rPr>
          <w:rFonts w:ascii="David" w:hAnsi="David" w:cs="David"/>
          <w:sz w:val="24"/>
          <w:szCs w:val="24"/>
          <w:rtl/>
        </w:rPr>
        <w:t xml:space="preserve"> </w:t>
      </w:r>
      <w:r>
        <w:rPr>
          <w:rFonts w:ascii="Miriam" w:hAnsi="Miriam" w:cs="Miriam"/>
          <w:sz w:val="24"/>
          <w:szCs w:val="24"/>
          <w:rtl/>
        </w:rPr>
        <w:t>מוחמד שיבלי נ' מדינת ישראל, פס' 2</w:t>
      </w:r>
      <w:r>
        <w:rPr>
          <w:rFonts w:ascii="David" w:hAnsi="David" w:cs="David"/>
          <w:b/>
          <w:bCs/>
          <w:sz w:val="24"/>
          <w:szCs w:val="24"/>
          <w:rtl/>
        </w:rPr>
        <w:t xml:space="preserve"> </w:t>
      </w:r>
      <w:r>
        <w:rPr>
          <w:rFonts w:ascii="David" w:hAnsi="David" w:cs="David"/>
          <w:sz w:val="24"/>
          <w:szCs w:val="24"/>
          <w:rtl/>
        </w:rPr>
        <w:t>(14.12.21)</w:t>
      </w:r>
      <w:r>
        <w:rPr>
          <w:rFonts w:ascii="David" w:hAnsi="David" w:cs="David"/>
          <w:b/>
          <w:bCs/>
          <w:sz w:val="24"/>
          <w:szCs w:val="24"/>
          <w:rtl/>
        </w:rPr>
        <w:t xml:space="preserve">; </w:t>
      </w:r>
      <w:hyperlink r:id="rId19" w:history="1">
        <w:r w:rsidR="00A31E10" w:rsidRPr="00A31E10">
          <w:rPr>
            <w:rFonts w:ascii="David" w:hAnsi="David" w:cs="David"/>
            <w:color w:val="0000FF"/>
            <w:spacing w:val="10"/>
            <w:sz w:val="24"/>
            <w:szCs w:val="24"/>
            <w:u w:val="single"/>
            <w:rtl/>
          </w:rPr>
          <w:t>ע"פ 2101/21</w:t>
        </w:r>
      </w:hyperlink>
      <w:r>
        <w:rPr>
          <w:rFonts w:ascii="David" w:hAnsi="David" w:cs="David"/>
          <w:spacing w:val="10"/>
          <w:sz w:val="24"/>
          <w:szCs w:val="24"/>
          <w:rtl/>
        </w:rPr>
        <w:t xml:space="preserve"> </w:t>
      </w:r>
      <w:r>
        <w:rPr>
          <w:rFonts w:ascii="Miriam" w:hAnsi="Miriam" w:cs="Miriam"/>
          <w:spacing w:val="10"/>
          <w:sz w:val="24"/>
          <w:szCs w:val="24"/>
          <w:rtl/>
        </w:rPr>
        <w:t xml:space="preserve">תומר טוביה נ' מדינת ישראל </w:t>
      </w:r>
      <w:r>
        <w:rPr>
          <w:rFonts w:ascii="David" w:hAnsi="David" w:cs="David"/>
          <w:spacing w:val="10"/>
          <w:sz w:val="24"/>
          <w:szCs w:val="24"/>
          <w:rtl/>
        </w:rPr>
        <w:t>פס' 2 (29.7.21)</w:t>
      </w:r>
      <w:r>
        <w:rPr>
          <w:rFonts w:ascii="David" w:hAnsi="David" w:cs="David"/>
          <w:b/>
          <w:bCs/>
          <w:spacing w:val="10"/>
          <w:sz w:val="24"/>
          <w:szCs w:val="24"/>
          <w:rtl/>
        </w:rPr>
        <w:t xml:space="preserve">; </w:t>
      </w:r>
      <w:hyperlink r:id="rId20" w:history="1">
        <w:r w:rsidR="00A31E10" w:rsidRPr="00A31E10">
          <w:rPr>
            <w:rFonts w:ascii="David" w:hAnsi="David" w:cs="David"/>
            <w:color w:val="0000FF"/>
            <w:spacing w:val="10"/>
            <w:sz w:val="24"/>
            <w:szCs w:val="24"/>
            <w:u w:val="single"/>
            <w:rtl/>
          </w:rPr>
          <w:t>ע"פ 6068/21</w:t>
        </w:r>
      </w:hyperlink>
      <w:r>
        <w:rPr>
          <w:rFonts w:ascii="David" w:hAnsi="David" w:cs="David"/>
          <w:spacing w:val="10"/>
          <w:sz w:val="24"/>
          <w:szCs w:val="24"/>
          <w:rtl/>
        </w:rPr>
        <w:t xml:space="preserve"> </w:t>
      </w:r>
      <w:r>
        <w:rPr>
          <w:rFonts w:ascii="Miriam" w:hAnsi="Miriam" w:cs="Miriam"/>
          <w:spacing w:val="10"/>
          <w:sz w:val="24"/>
          <w:szCs w:val="24"/>
          <w:rtl/>
        </w:rPr>
        <w:t>מדינת ישראל נ' אברהם פקיה</w:t>
      </w:r>
      <w:r>
        <w:rPr>
          <w:rFonts w:ascii="David" w:hAnsi="David" w:cs="David"/>
          <w:spacing w:val="10"/>
          <w:sz w:val="24"/>
          <w:szCs w:val="24"/>
          <w:rtl/>
        </w:rPr>
        <w:t xml:space="preserve">, פס' 12-13 (19.12.21)]. </w:t>
      </w:r>
    </w:p>
    <w:p w14:paraId="76D493B1" w14:textId="77777777" w:rsidR="00FF3E7B" w:rsidRPr="00D808A1" w:rsidRDefault="00FF3E7B" w:rsidP="008926A9">
      <w:pPr>
        <w:spacing w:line="360" w:lineRule="auto"/>
        <w:jc w:val="both"/>
        <w:rPr>
          <w:rtl/>
        </w:rPr>
      </w:pPr>
    </w:p>
    <w:p w14:paraId="5432EF00" w14:textId="77777777" w:rsidR="00FF3E7B" w:rsidRDefault="00FF3E7B" w:rsidP="008926A9">
      <w:pPr>
        <w:pStyle w:val="ae"/>
        <w:numPr>
          <w:ilvl w:val="0"/>
          <w:numId w:val="20"/>
        </w:numPr>
        <w:spacing w:after="0" w:line="360" w:lineRule="auto"/>
        <w:jc w:val="both"/>
        <w:rPr>
          <w:rFonts w:ascii="David" w:hAnsi="David" w:cs="David"/>
          <w:sz w:val="24"/>
          <w:szCs w:val="24"/>
          <w:rtl/>
        </w:rPr>
      </w:pPr>
      <w:r>
        <w:rPr>
          <w:rFonts w:cs="David" w:hint="eastAsia"/>
          <w:sz w:val="24"/>
          <w:szCs w:val="24"/>
          <w:rtl/>
        </w:rPr>
        <w:t>נוכח</w:t>
      </w:r>
      <w:r>
        <w:rPr>
          <w:rFonts w:cs="David"/>
          <w:sz w:val="24"/>
          <w:szCs w:val="24"/>
          <w:rtl/>
        </w:rPr>
        <w:t xml:space="preserve"> </w:t>
      </w:r>
      <w:r>
        <w:rPr>
          <w:rFonts w:cs="David" w:hint="eastAsia"/>
          <w:sz w:val="24"/>
          <w:szCs w:val="24"/>
          <w:rtl/>
        </w:rPr>
        <w:t>הסיכון</w:t>
      </w:r>
      <w:r>
        <w:rPr>
          <w:rFonts w:cs="David"/>
          <w:sz w:val="24"/>
          <w:szCs w:val="24"/>
          <w:rtl/>
        </w:rPr>
        <w:t xml:space="preserve"> </w:t>
      </w:r>
      <w:r>
        <w:rPr>
          <w:rFonts w:cs="David" w:hint="eastAsia"/>
          <w:sz w:val="24"/>
          <w:szCs w:val="24"/>
          <w:rtl/>
        </w:rPr>
        <w:t>הממשי</w:t>
      </w:r>
      <w:r>
        <w:rPr>
          <w:rFonts w:cs="David"/>
          <w:sz w:val="24"/>
          <w:szCs w:val="24"/>
          <w:rtl/>
        </w:rPr>
        <w:t xml:space="preserve"> </w:t>
      </w:r>
      <w:r>
        <w:rPr>
          <w:rFonts w:cs="David" w:hint="eastAsia"/>
          <w:sz w:val="24"/>
          <w:szCs w:val="24"/>
          <w:rtl/>
        </w:rPr>
        <w:t>הנשקף</w:t>
      </w:r>
      <w:r>
        <w:rPr>
          <w:rFonts w:cs="David"/>
          <w:sz w:val="24"/>
          <w:szCs w:val="24"/>
          <w:rtl/>
        </w:rPr>
        <w:t xml:space="preserve"> </w:t>
      </w:r>
      <w:r>
        <w:rPr>
          <w:rFonts w:cs="David" w:hint="eastAsia"/>
          <w:sz w:val="24"/>
          <w:szCs w:val="24"/>
          <w:rtl/>
        </w:rPr>
        <w:t>לביטחון</w:t>
      </w:r>
      <w:r>
        <w:rPr>
          <w:rFonts w:cs="David"/>
          <w:sz w:val="24"/>
          <w:szCs w:val="24"/>
          <w:rtl/>
        </w:rPr>
        <w:t xml:space="preserve"> </w:t>
      </w:r>
      <w:r>
        <w:rPr>
          <w:rFonts w:cs="David" w:hint="eastAsia"/>
          <w:sz w:val="24"/>
          <w:szCs w:val="24"/>
          <w:rtl/>
        </w:rPr>
        <w:t>הציבור</w:t>
      </w:r>
      <w:r>
        <w:rPr>
          <w:rFonts w:cs="David"/>
          <w:sz w:val="24"/>
          <w:szCs w:val="24"/>
          <w:rtl/>
        </w:rPr>
        <w:t xml:space="preserve"> </w:t>
      </w:r>
      <w:r>
        <w:rPr>
          <w:rFonts w:cs="David" w:hint="eastAsia"/>
          <w:sz w:val="24"/>
          <w:szCs w:val="24"/>
          <w:rtl/>
        </w:rPr>
        <w:t>מעבירות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מורה</w:t>
      </w:r>
      <w:r>
        <w:rPr>
          <w:rFonts w:cs="David"/>
          <w:sz w:val="24"/>
          <w:szCs w:val="24"/>
          <w:rtl/>
        </w:rPr>
        <w:t xml:space="preserve"> </w:t>
      </w:r>
      <w:r>
        <w:rPr>
          <w:rFonts w:cs="David" w:hint="eastAsia"/>
          <w:sz w:val="24"/>
          <w:szCs w:val="24"/>
          <w:rtl/>
        </w:rPr>
        <w:t>הפסיקה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במסגרת</w:t>
      </w:r>
      <w:r>
        <w:rPr>
          <w:rFonts w:cs="David"/>
          <w:sz w:val="24"/>
          <w:szCs w:val="24"/>
          <w:rtl/>
        </w:rPr>
        <w:t xml:space="preserve"> </w:t>
      </w:r>
      <w:r>
        <w:rPr>
          <w:rFonts w:cs="David" w:hint="eastAsia"/>
          <w:sz w:val="24"/>
          <w:szCs w:val="24"/>
          <w:rtl/>
        </w:rPr>
        <w:t>שיקולי</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יינתן</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דרך</w:t>
      </w:r>
      <w:r>
        <w:rPr>
          <w:rFonts w:cs="David"/>
          <w:sz w:val="24"/>
          <w:szCs w:val="24"/>
          <w:rtl/>
        </w:rPr>
        <w:t xml:space="preserve"> </w:t>
      </w:r>
      <w:r>
        <w:rPr>
          <w:rFonts w:cs="David" w:hint="eastAsia"/>
          <w:sz w:val="24"/>
          <w:szCs w:val="24"/>
          <w:rtl/>
        </w:rPr>
        <w:t>הכלל</w:t>
      </w:r>
      <w:r>
        <w:rPr>
          <w:rFonts w:cs="David"/>
          <w:sz w:val="24"/>
          <w:szCs w:val="24"/>
          <w:rtl/>
        </w:rPr>
        <w:t xml:space="preserve"> </w:t>
      </w:r>
      <w:r>
        <w:rPr>
          <w:rFonts w:cs="David" w:hint="eastAsia"/>
          <w:sz w:val="24"/>
          <w:szCs w:val="24"/>
          <w:rtl/>
        </w:rPr>
        <w:t>משקל</w:t>
      </w:r>
      <w:r>
        <w:rPr>
          <w:rFonts w:cs="David"/>
          <w:sz w:val="24"/>
          <w:szCs w:val="24"/>
          <w:rtl/>
        </w:rPr>
        <w:t xml:space="preserve"> </w:t>
      </w:r>
      <w:r>
        <w:rPr>
          <w:rFonts w:cs="David" w:hint="eastAsia"/>
          <w:sz w:val="24"/>
          <w:szCs w:val="24"/>
          <w:rtl/>
        </w:rPr>
        <w:t>רב</w:t>
      </w:r>
      <w:r>
        <w:rPr>
          <w:rFonts w:cs="David"/>
          <w:sz w:val="24"/>
          <w:szCs w:val="24"/>
          <w:rtl/>
        </w:rPr>
        <w:t xml:space="preserve"> </w:t>
      </w:r>
      <w:r>
        <w:rPr>
          <w:rFonts w:cs="David" w:hint="eastAsia"/>
          <w:sz w:val="24"/>
          <w:szCs w:val="24"/>
          <w:rtl/>
        </w:rPr>
        <w:t>יותר</w:t>
      </w:r>
      <w:r>
        <w:rPr>
          <w:rFonts w:cs="David"/>
          <w:sz w:val="24"/>
          <w:szCs w:val="24"/>
          <w:rtl/>
        </w:rPr>
        <w:t xml:space="preserve"> </w:t>
      </w:r>
      <w:r>
        <w:rPr>
          <w:rFonts w:cs="David" w:hint="eastAsia"/>
          <w:sz w:val="24"/>
          <w:szCs w:val="24"/>
          <w:rtl/>
        </w:rPr>
        <w:t>לאינטרס</w:t>
      </w:r>
      <w:r>
        <w:rPr>
          <w:rFonts w:cs="David"/>
          <w:sz w:val="24"/>
          <w:szCs w:val="24"/>
          <w:rtl/>
        </w:rPr>
        <w:t xml:space="preserve"> </w:t>
      </w:r>
      <w:r>
        <w:rPr>
          <w:rFonts w:cs="David" w:hint="eastAsia"/>
          <w:sz w:val="24"/>
          <w:szCs w:val="24"/>
          <w:rtl/>
        </w:rPr>
        <w:t>הציבורי</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פני</w:t>
      </w:r>
      <w:r>
        <w:rPr>
          <w:rFonts w:cs="David"/>
          <w:sz w:val="24"/>
          <w:szCs w:val="24"/>
          <w:rtl/>
        </w:rPr>
        <w:t xml:space="preserve"> </w:t>
      </w:r>
      <w:r>
        <w:rPr>
          <w:rFonts w:cs="David" w:hint="eastAsia"/>
          <w:sz w:val="24"/>
          <w:szCs w:val="24"/>
          <w:rtl/>
        </w:rPr>
        <w:t>נסיבותיו</w:t>
      </w:r>
      <w:r>
        <w:rPr>
          <w:rFonts w:cs="David"/>
          <w:sz w:val="24"/>
          <w:szCs w:val="24"/>
          <w:rtl/>
        </w:rPr>
        <w:t xml:space="preserve"> </w:t>
      </w:r>
      <w:r>
        <w:rPr>
          <w:rFonts w:cs="David" w:hint="eastAsia"/>
          <w:sz w:val="24"/>
          <w:szCs w:val="24"/>
          <w:rtl/>
        </w:rPr>
        <w:t>האישיות</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ראו</w:t>
      </w:r>
      <w:r>
        <w:rPr>
          <w:rFonts w:cs="David"/>
          <w:sz w:val="24"/>
          <w:szCs w:val="24"/>
          <w:rtl/>
        </w:rPr>
        <w:t xml:space="preserve">: </w:t>
      </w:r>
      <w:hyperlink r:id="rId21" w:history="1">
        <w:r w:rsidR="00A31E10" w:rsidRPr="00A31E10">
          <w:rPr>
            <w:rFonts w:cs="David" w:hint="eastAsia"/>
            <w:color w:val="0000FF"/>
            <w:sz w:val="24"/>
            <w:szCs w:val="24"/>
            <w:u w:val="single"/>
            <w:rtl/>
          </w:rPr>
          <w:t>ע</w:t>
        </w:r>
        <w:r w:rsidR="00A31E10" w:rsidRPr="00A31E10">
          <w:rPr>
            <w:rFonts w:cs="David"/>
            <w:color w:val="0000FF"/>
            <w:sz w:val="24"/>
            <w:szCs w:val="24"/>
            <w:u w:val="single"/>
            <w:rtl/>
          </w:rPr>
          <w:t>"</w:t>
        </w:r>
        <w:r w:rsidR="00A31E10" w:rsidRPr="00A31E10">
          <w:rPr>
            <w:rFonts w:cs="David" w:hint="eastAsia"/>
            <w:color w:val="0000FF"/>
            <w:sz w:val="24"/>
            <w:szCs w:val="24"/>
            <w:u w:val="single"/>
            <w:rtl/>
          </w:rPr>
          <w:t>פ</w:t>
        </w:r>
        <w:r w:rsidR="00A31E10" w:rsidRPr="00A31E10">
          <w:rPr>
            <w:rFonts w:cs="David"/>
            <w:color w:val="0000FF"/>
            <w:sz w:val="24"/>
            <w:szCs w:val="24"/>
            <w:u w:val="single"/>
            <w:rtl/>
          </w:rPr>
          <w:t xml:space="preserve"> 587/22</w:t>
        </w:r>
      </w:hyperlink>
      <w:r>
        <w:rPr>
          <w:rFonts w:cs="David"/>
          <w:sz w:val="24"/>
          <w:szCs w:val="24"/>
          <w:rtl/>
        </w:rPr>
        <w:t xml:space="preserve"> </w:t>
      </w:r>
      <w:r>
        <w:rPr>
          <w:rFonts w:ascii="Miriam" w:hAnsi="Miriam" w:cs="Miriam"/>
          <w:sz w:val="24"/>
          <w:szCs w:val="24"/>
          <w:rtl/>
        </w:rPr>
        <w:t>עדאב אבו נאעסה נ' מדינת ישראל</w:t>
      </w:r>
      <w:r>
        <w:rPr>
          <w:rFonts w:cs="David"/>
          <w:b/>
          <w:bCs/>
          <w:sz w:val="24"/>
          <w:szCs w:val="24"/>
          <w:rtl/>
        </w:rPr>
        <w:t xml:space="preserve">, </w:t>
      </w:r>
      <w:r>
        <w:rPr>
          <w:rFonts w:cs="David" w:hint="eastAsia"/>
          <w:sz w:val="24"/>
          <w:szCs w:val="24"/>
          <w:rtl/>
        </w:rPr>
        <w:t>פס</w:t>
      </w:r>
      <w:r>
        <w:rPr>
          <w:rFonts w:cs="David"/>
          <w:sz w:val="24"/>
          <w:szCs w:val="24"/>
          <w:rtl/>
        </w:rPr>
        <w:t>' 13 (22.5.2022); (</w:t>
      </w:r>
      <w:hyperlink r:id="rId22" w:history="1">
        <w:r w:rsidR="00A31E10" w:rsidRPr="00A31E10">
          <w:rPr>
            <w:rFonts w:cs="David" w:hint="eastAsia"/>
            <w:color w:val="0000FF"/>
            <w:sz w:val="24"/>
            <w:szCs w:val="24"/>
            <w:u w:val="single"/>
            <w:rtl/>
          </w:rPr>
          <w:t>ע</w:t>
        </w:r>
        <w:r w:rsidR="00A31E10" w:rsidRPr="00A31E10">
          <w:rPr>
            <w:rFonts w:cs="David"/>
            <w:color w:val="0000FF"/>
            <w:sz w:val="24"/>
            <w:szCs w:val="24"/>
            <w:u w:val="single"/>
            <w:rtl/>
          </w:rPr>
          <w:t>"</w:t>
        </w:r>
        <w:r w:rsidR="00A31E10" w:rsidRPr="00A31E10">
          <w:rPr>
            <w:rFonts w:cs="David" w:hint="eastAsia"/>
            <w:color w:val="0000FF"/>
            <w:sz w:val="24"/>
            <w:szCs w:val="24"/>
            <w:u w:val="single"/>
            <w:rtl/>
          </w:rPr>
          <w:t>פ</w:t>
        </w:r>
        <w:r w:rsidR="00A31E10" w:rsidRPr="00A31E10">
          <w:rPr>
            <w:rFonts w:cs="David"/>
            <w:color w:val="0000FF"/>
            <w:sz w:val="24"/>
            <w:szCs w:val="24"/>
            <w:u w:val="single"/>
            <w:rtl/>
          </w:rPr>
          <w:t xml:space="preserve"> 4775/21</w:t>
        </w:r>
      </w:hyperlink>
      <w:r>
        <w:rPr>
          <w:rFonts w:cs="David"/>
          <w:sz w:val="24"/>
          <w:szCs w:val="24"/>
          <w:rtl/>
        </w:rPr>
        <w:t xml:space="preserve"> </w:t>
      </w:r>
      <w:r>
        <w:rPr>
          <w:rFonts w:ascii="Miriam" w:hAnsi="Miriam" w:cs="Miriam"/>
          <w:sz w:val="24"/>
          <w:szCs w:val="24"/>
          <w:rtl/>
        </w:rPr>
        <w:t>פלוני נ' מדינת ישראל</w:t>
      </w:r>
      <w:r>
        <w:rPr>
          <w:rFonts w:cs="David"/>
          <w:sz w:val="24"/>
          <w:szCs w:val="24"/>
          <w:rtl/>
        </w:rPr>
        <w:t xml:space="preserve">, </w:t>
      </w:r>
      <w:r>
        <w:rPr>
          <w:rFonts w:cs="David" w:hint="eastAsia"/>
          <w:sz w:val="24"/>
          <w:szCs w:val="24"/>
          <w:rtl/>
        </w:rPr>
        <w:t>פסקה</w:t>
      </w:r>
      <w:r>
        <w:rPr>
          <w:rFonts w:cs="David"/>
          <w:sz w:val="24"/>
          <w:szCs w:val="24"/>
          <w:rtl/>
        </w:rPr>
        <w:t xml:space="preserve"> 17 (17.2.2022)).</w:t>
      </w:r>
    </w:p>
    <w:p w14:paraId="4107BD06" w14:textId="77777777" w:rsidR="00FF3E7B" w:rsidRDefault="00FF3E7B" w:rsidP="008926A9">
      <w:pPr>
        <w:pStyle w:val="ae"/>
        <w:spacing w:after="0" w:line="360" w:lineRule="auto"/>
        <w:jc w:val="both"/>
        <w:rPr>
          <w:rFonts w:ascii="David" w:hAnsi="David" w:cs="David"/>
          <w:sz w:val="24"/>
          <w:szCs w:val="24"/>
        </w:rPr>
      </w:pPr>
    </w:p>
    <w:p w14:paraId="60EB69D7" w14:textId="77777777" w:rsidR="00FF3E7B" w:rsidRDefault="00FF3E7B" w:rsidP="008926A9">
      <w:pPr>
        <w:pStyle w:val="ae"/>
        <w:numPr>
          <w:ilvl w:val="0"/>
          <w:numId w:val="20"/>
        </w:numPr>
        <w:spacing w:line="360" w:lineRule="auto"/>
        <w:jc w:val="both"/>
        <w:rPr>
          <w:rFonts w:cs="David"/>
          <w:sz w:val="24"/>
          <w:szCs w:val="24"/>
          <w:rtl/>
        </w:rPr>
      </w:pPr>
      <w:r>
        <w:rPr>
          <w:rFonts w:cs="David" w:hint="eastAsia"/>
          <w:sz w:val="24"/>
          <w:szCs w:val="24"/>
          <w:rtl/>
        </w:rPr>
        <w:t>במקרה</w:t>
      </w:r>
      <w:r>
        <w:rPr>
          <w:rFonts w:cs="David"/>
          <w:sz w:val="24"/>
          <w:szCs w:val="24"/>
          <w:rtl/>
        </w:rPr>
        <w:t xml:space="preserve"> </w:t>
      </w:r>
      <w:r>
        <w:rPr>
          <w:rFonts w:cs="David" w:hint="eastAsia"/>
          <w:sz w:val="24"/>
          <w:szCs w:val="24"/>
          <w:rtl/>
        </w:rPr>
        <w:t>שלפנינו</w:t>
      </w:r>
      <w:r>
        <w:rPr>
          <w:rFonts w:cs="David"/>
          <w:sz w:val="24"/>
          <w:szCs w:val="24"/>
          <w:rtl/>
        </w:rPr>
        <w:t xml:space="preserve"> </w:t>
      </w:r>
      <w:r>
        <w:rPr>
          <w:rFonts w:cs="David" w:hint="eastAsia"/>
          <w:sz w:val="24"/>
          <w:szCs w:val="24"/>
          <w:rtl/>
        </w:rPr>
        <w:t>נופך</w:t>
      </w:r>
      <w:r>
        <w:rPr>
          <w:rFonts w:cs="David"/>
          <w:sz w:val="24"/>
          <w:szCs w:val="24"/>
          <w:rtl/>
        </w:rPr>
        <w:t xml:space="preserve"> </w:t>
      </w:r>
      <w:r>
        <w:rPr>
          <w:rFonts w:cs="David" w:hint="eastAsia"/>
          <w:sz w:val="24"/>
          <w:szCs w:val="24"/>
          <w:rtl/>
        </w:rPr>
        <w:t>נוסף</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חומרה</w:t>
      </w:r>
      <w:r>
        <w:rPr>
          <w:rFonts w:cs="David"/>
          <w:sz w:val="24"/>
          <w:szCs w:val="24"/>
          <w:rtl/>
        </w:rPr>
        <w:t xml:space="preserve"> </w:t>
      </w:r>
      <w:r>
        <w:rPr>
          <w:rFonts w:cs="David" w:hint="eastAsia"/>
          <w:sz w:val="24"/>
          <w:szCs w:val="24"/>
          <w:rtl/>
        </w:rPr>
        <w:t>והוא</w:t>
      </w:r>
      <w:r>
        <w:rPr>
          <w:rFonts w:cs="David"/>
          <w:sz w:val="24"/>
          <w:szCs w:val="24"/>
          <w:rtl/>
        </w:rPr>
        <w:t xml:space="preserve"> </w:t>
      </w:r>
      <w:r>
        <w:rPr>
          <w:rFonts w:cs="David" w:hint="eastAsia"/>
          <w:b/>
          <w:bCs/>
          <w:sz w:val="24"/>
          <w:szCs w:val="24"/>
          <w:rtl/>
        </w:rPr>
        <w:t>השימוש</w:t>
      </w:r>
      <w:r>
        <w:rPr>
          <w:rFonts w:cs="David"/>
          <w:b/>
          <w:bCs/>
          <w:sz w:val="24"/>
          <w:szCs w:val="24"/>
          <w:rtl/>
        </w:rPr>
        <w:t xml:space="preserve"> </w:t>
      </w:r>
      <w:r>
        <w:rPr>
          <w:rFonts w:cs="David" w:hint="eastAsia"/>
          <w:b/>
          <w:bCs/>
          <w:sz w:val="24"/>
          <w:szCs w:val="24"/>
          <w:rtl/>
        </w:rPr>
        <w:t>המסוכן</w:t>
      </w:r>
      <w:r>
        <w:rPr>
          <w:rFonts w:cs="David"/>
          <w:b/>
          <w:bCs/>
          <w:sz w:val="24"/>
          <w:szCs w:val="24"/>
          <w:rtl/>
        </w:rPr>
        <w:t xml:space="preserve"> </w:t>
      </w:r>
      <w:r>
        <w:rPr>
          <w:rFonts w:cs="David" w:hint="eastAsia"/>
          <w:b/>
          <w:bCs/>
          <w:sz w:val="24"/>
          <w:szCs w:val="24"/>
          <w:rtl/>
        </w:rPr>
        <w:t>בנשק</w:t>
      </w:r>
      <w:r>
        <w:rPr>
          <w:rFonts w:cs="David"/>
          <w:b/>
          <w:bCs/>
          <w:sz w:val="24"/>
          <w:szCs w:val="24"/>
          <w:rtl/>
        </w:rPr>
        <w:t xml:space="preserve"> </w:t>
      </w:r>
      <w:r>
        <w:rPr>
          <w:rFonts w:cs="David" w:hint="eastAsia"/>
          <w:b/>
          <w:bCs/>
          <w:sz w:val="24"/>
          <w:szCs w:val="24"/>
          <w:rtl/>
        </w:rPr>
        <w:t>לפתרון</w:t>
      </w:r>
      <w:r>
        <w:rPr>
          <w:rFonts w:cs="David"/>
          <w:b/>
          <w:bCs/>
          <w:sz w:val="24"/>
          <w:szCs w:val="24"/>
          <w:rtl/>
        </w:rPr>
        <w:t xml:space="preserve"> </w:t>
      </w:r>
      <w:r>
        <w:rPr>
          <w:rFonts w:cs="David" w:hint="eastAsia"/>
          <w:b/>
          <w:bCs/>
          <w:sz w:val="24"/>
          <w:szCs w:val="24"/>
          <w:rtl/>
        </w:rPr>
        <w:t>סכסוכים</w:t>
      </w:r>
      <w:r>
        <w:rPr>
          <w:rFonts w:cs="David"/>
          <w:sz w:val="24"/>
          <w:szCs w:val="24"/>
          <w:rtl/>
        </w:rPr>
        <w:t xml:space="preserve">,  </w:t>
      </w:r>
      <w:r>
        <w:rPr>
          <w:rFonts w:ascii="Times New Roman" w:hAnsi="Times New Roman" w:cs="David"/>
          <w:sz w:val="24"/>
          <w:szCs w:val="24"/>
          <w:rtl/>
        </w:rPr>
        <w:t xml:space="preserve">הנאשם שפעל כזרועו הארוכה של מכרו, המסוכסך עם המתלונן, </w:t>
      </w:r>
      <w:r>
        <w:rPr>
          <w:rFonts w:cs="David" w:hint="eastAsia"/>
          <w:sz w:val="24"/>
          <w:szCs w:val="24"/>
          <w:rtl/>
        </w:rPr>
        <w:t>השליך</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הרימון</w:t>
      </w:r>
      <w:r>
        <w:rPr>
          <w:rFonts w:cs="David"/>
          <w:sz w:val="24"/>
          <w:szCs w:val="24"/>
          <w:rtl/>
        </w:rPr>
        <w:t xml:space="preserve"> </w:t>
      </w:r>
      <w:r>
        <w:rPr>
          <w:rFonts w:cs="David" w:hint="eastAsia"/>
          <w:sz w:val="24"/>
          <w:szCs w:val="24"/>
          <w:rtl/>
        </w:rPr>
        <w:t>במטרה</w:t>
      </w:r>
      <w:r>
        <w:rPr>
          <w:rFonts w:cs="David"/>
          <w:sz w:val="24"/>
          <w:szCs w:val="24"/>
          <w:rtl/>
        </w:rPr>
        <w:t xml:space="preserve"> </w:t>
      </w:r>
      <w:r>
        <w:rPr>
          <w:rFonts w:cs="David" w:hint="eastAsia"/>
          <w:sz w:val="24"/>
          <w:szCs w:val="24"/>
          <w:rtl/>
        </w:rPr>
        <w:t>לאיים</w:t>
      </w:r>
      <w:r>
        <w:rPr>
          <w:rFonts w:cs="David"/>
          <w:sz w:val="24"/>
          <w:szCs w:val="24"/>
          <w:rtl/>
        </w:rPr>
        <w:t xml:space="preserve"> </w:t>
      </w:r>
      <w:r>
        <w:rPr>
          <w:rFonts w:cs="David" w:hint="eastAsia"/>
          <w:sz w:val="24"/>
          <w:szCs w:val="24"/>
          <w:rtl/>
        </w:rPr>
        <w:t>ולערער</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שלומו</w:t>
      </w:r>
      <w:r>
        <w:rPr>
          <w:rFonts w:cs="David"/>
          <w:sz w:val="24"/>
          <w:szCs w:val="24"/>
          <w:rtl/>
        </w:rPr>
        <w:t xml:space="preserve"> </w:t>
      </w:r>
      <w:r>
        <w:rPr>
          <w:rFonts w:cs="David" w:hint="eastAsia"/>
          <w:sz w:val="24"/>
          <w:szCs w:val="24"/>
          <w:rtl/>
        </w:rPr>
        <w:t>ובטחונו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המתלונן</w:t>
      </w:r>
      <w:r>
        <w:rPr>
          <w:rFonts w:cs="David"/>
          <w:sz w:val="24"/>
          <w:szCs w:val="24"/>
          <w:rtl/>
        </w:rPr>
        <w:t>.</w:t>
      </w:r>
    </w:p>
    <w:p w14:paraId="42485511" w14:textId="77777777" w:rsidR="00FF3E7B" w:rsidRDefault="00FF3E7B" w:rsidP="008926A9">
      <w:pPr>
        <w:pStyle w:val="ae"/>
        <w:spacing w:line="360" w:lineRule="auto"/>
        <w:jc w:val="both"/>
        <w:rPr>
          <w:rFonts w:cs="David"/>
          <w:sz w:val="24"/>
          <w:szCs w:val="24"/>
        </w:rPr>
      </w:pPr>
    </w:p>
    <w:p w14:paraId="6BF43F98" w14:textId="77777777" w:rsidR="00FF3E7B" w:rsidRDefault="00FF3E7B" w:rsidP="008926A9">
      <w:pPr>
        <w:pStyle w:val="ae"/>
        <w:spacing w:line="360" w:lineRule="auto"/>
        <w:jc w:val="both"/>
        <w:rPr>
          <w:rFonts w:cs="David"/>
          <w:sz w:val="24"/>
          <w:szCs w:val="24"/>
          <w:rtl/>
        </w:rPr>
      </w:pPr>
      <w:r>
        <w:rPr>
          <w:rFonts w:cs="David" w:hint="eastAsia"/>
          <w:sz w:val="24"/>
          <w:szCs w:val="24"/>
          <w:rtl/>
        </w:rPr>
        <w:t>על</w:t>
      </w:r>
      <w:r>
        <w:rPr>
          <w:rFonts w:cs="David"/>
          <w:sz w:val="24"/>
          <w:szCs w:val="24"/>
          <w:rtl/>
        </w:rPr>
        <w:t xml:space="preserve"> </w:t>
      </w:r>
      <w:r>
        <w:rPr>
          <w:rFonts w:cs="David" w:hint="eastAsia"/>
          <w:sz w:val="24"/>
          <w:szCs w:val="24"/>
          <w:rtl/>
        </w:rPr>
        <w:t>התופעה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שימוש</w:t>
      </w:r>
      <w:r>
        <w:rPr>
          <w:rFonts w:cs="David"/>
          <w:sz w:val="24"/>
          <w:szCs w:val="24"/>
          <w:rtl/>
        </w:rPr>
        <w:t xml:space="preserve"> </w:t>
      </w:r>
      <w:r>
        <w:rPr>
          <w:rFonts w:cs="David" w:hint="eastAsia"/>
          <w:sz w:val="24"/>
          <w:szCs w:val="24"/>
          <w:rtl/>
        </w:rPr>
        <w:t>בנשק</w:t>
      </w:r>
      <w:r>
        <w:rPr>
          <w:rFonts w:cs="David"/>
          <w:sz w:val="24"/>
          <w:szCs w:val="24"/>
          <w:rtl/>
        </w:rPr>
        <w:t xml:space="preserve"> </w:t>
      </w:r>
      <w:r>
        <w:rPr>
          <w:rFonts w:cs="David" w:hint="eastAsia"/>
          <w:sz w:val="24"/>
          <w:szCs w:val="24"/>
          <w:rtl/>
        </w:rPr>
        <w:t>לפתרון</w:t>
      </w:r>
      <w:r>
        <w:rPr>
          <w:rFonts w:cs="David"/>
          <w:sz w:val="24"/>
          <w:szCs w:val="24"/>
          <w:rtl/>
        </w:rPr>
        <w:t xml:space="preserve"> </w:t>
      </w:r>
      <w:r>
        <w:rPr>
          <w:rFonts w:cs="David" w:hint="eastAsia"/>
          <w:sz w:val="24"/>
          <w:szCs w:val="24"/>
          <w:rtl/>
        </w:rPr>
        <w:t>סכסוך</w:t>
      </w:r>
      <w:r>
        <w:rPr>
          <w:rFonts w:cs="David"/>
          <w:sz w:val="24"/>
          <w:szCs w:val="24"/>
          <w:rtl/>
        </w:rPr>
        <w:t xml:space="preserve"> </w:t>
      </w:r>
      <w:r>
        <w:rPr>
          <w:rFonts w:cs="David" w:hint="eastAsia"/>
          <w:sz w:val="24"/>
          <w:szCs w:val="24"/>
          <w:rtl/>
        </w:rPr>
        <w:t>אמר</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העליון</w:t>
      </w:r>
      <w:r>
        <w:rPr>
          <w:rFonts w:cs="David"/>
          <w:sz w:val="24"/>
          <w:szCs w:val="24"/>
          <w:rtl/>
        </w:rPr>
        <w:t xml:space="preserve"> </w:t>
      </w:r>
      <w:r>
        <w:rPr>
          <w:rFonts w:cs="David" w:hint="eastAsia"/>
          <w:sz w:val="24"/>
          <w:szCs w:val="24"/>
          <w:rtl/>
        </w:rPr>
        <w:t>כדלקמן</w:t>
      </w:r>
      <w:r>
        <w:rPr>
          <w:rFonts w:cs="David"/>
          <w:sz w:val="24"/>
          <w:szCs w:val="24"/>
          <w:rtl/>
        </w:rPr>
        <w:t>:</w:t>
      </w:r>
    </w:p>
    <w:p w14:paraId="1438A2EE" w14:textId="77777777" w:rsidR="00FF3E7B" w:rsidRDefault="00FF3E7B" w:rsidP="008926A9">
      <w:pPr>
        <w:pStyle w:val="ae"/>
        <w:spacing w:line="360" w:lineRule="auto"/>
        <w:jc w:val="both"/>
        <w:rPr>
          <w:rFonts w:cs="David"/>
          <w:sz w:val="24"/>
          <w:szCs w:val="24"/>
          <w:rtl/>
        </w:rPr>
      </w:pPr>
    </w:p>
    <w:p w14:paraId="5BCF4FEA" w14:textId="77777777" w:rsidR="00FF3E7B" w:rsidRDefault="00FF3E7B" w:rsidP="008926A9">
      <w:pPr>
        <w:pStyle w:val="ae"/>
        <w:tabs>
          <w:tab w:val="left" w:pos="6463"/>
        </w:tabs>
        <w:spacing w:line="360" w:lineRule="auto"/>
        <w:ind w:left="1440" w:right="1843"/>
        <w:jc w:val="both"/>
        <w:rPr>
          <w:rFonts w:cs="David"/>
          <w:b/>
          <w:bCs/>
          <w:sz w:val="24"/>
          <w:szCs w:val="24"/>
          <w:rtl/>
        </w:rPr>
      </w:pPr>
      <w:r>
        <w:rPr>
          <w:rFonts w:cs="David"/>
          <w:b/>
          <w:bCs/>
          <w:sz w:val="24"/>
          <w:szCs w:val="24"/>
          <w:rtl/>
        </w:rPr>
        <w:t xml:space="preserve"> "</w:t>
      </w:r>
      <w:r>
        <w:rPr>
          <w:rFonts w:cs="David" w:hint="eastAsia"/>
          <w:b/>
          <w:bCs/>
          <w:sz w:val="24"/>
          <w:szCs w:val="24"/>
          <w:rtl/>
        </w:rPr>
        <w:t>תופעה</w:t>
      </w:r>
      <w:r>
        <w:rPr>
          <w:rFonts w:cs="David"/>
          <w:b/>
          <w:bCs/>
          <w:sz w:val="24"/>
          <w:szCs w:val="24"/>
          <w:rtl/>
        </w:rPr>
        <w:t xml:space="preserve"> </w:t>
      </w:r>
      <w:r>
        <w:rPr>
          <w:rFonts w:cs="David" w:hint="eastAsia"/>
          <w:b/>
          <w:bCs/>
          <w:sz w:val="24"/>
          <w:szCs w:val="24"/>
          <w:rtl/>
        </w:rPr>
        <w:t>נוראה</w:t>
      </w:r>
      <w:r>
        <w:rPr>
          <w:rFonts w:cs="David"/>
          <w:b/>
          <w:bCs/>
          <w:sz w:val="24"/>
          <w:szCs w:val="24"/>
          <w:rtl/>
        </w:rPr>
        <w:t xml:space="preserve"> </w:t>
      </w:r>
      <w:r>
        <w:rPr>
          <w:rFonts w:cs="David" w:hint="eastAsia"/>
          <w:b/>
          <w:bCs/>
          <w:sz w:val="24"/>
          <w:szCs w:val="24"/>
          <w:rtl/>
        </w:rPr>
        <w:t>זו</w:t>
      </w:r>
      <w:r>
        <w:rPr>
          <w:rFonts w:cs="David"/>
          <w:b/>
          <w:bCs/>
          <w:sz w:val="24"/>
          <w:szCs w:val="24"/>
          <w:rtl/>
        </w:rPr>
        <w:t xml:space="preserve"> </w:t>
      </w:r>
      <w:r>
        <w:rPr>
          <w:rFonts w:cs="David" w:hint="eastAsia"/>
          <w:b/>
          <w:bCs/>
          <w:sz w:val="24"/>
          <w:szCs w:val="24"/>
          <w:rtl/>
        </w:rPr>
        <w:t>פשתה</w:t>
      </w:r>
      <w:r>
        <w:rPr>
          <w:rFonts w:cs="David"/>
          <w:b/>
          <w:bCs/>
          <w:sz w:val="24"/>
          <w:szCs w:val="24"/>
          <w:rtl/>
        </w:rPr>
        <w:t xml:space="preserve"> </w:t>
      </w:r>
      <w:r>
        <w:rPr>
          <w:rFonts w:cs="David" w:hint="eastAsia"/>
          <w:b/>
          <w:bCs/>
          <w:sz w:val="24"/>
          <w:szCs w:val="24"/>
          <w:rtl/>
        </w:rPr>
        <w:t>בחברתנו</w:t>
      </w:r>
      <w:r>
        <w:rPr>
          <w:rFonts w:cs="David"/>
          <w:b/>
          <w:bCs/>
          <w:sz w:val="24"/>
          <w:szCs w:val="24"/>
          <w:rtl/>
        </w:rPr>
        <w:t xml:space="preserve">, </w:t>
      </w:r>
      <w:r>
        <w:rPr>
          <w:rFonts w:cs="David" w:hint="eastAsia"/>
          <w:b/>
          <w:bCs/>
          <w:sz w:val="24"/>
          <w:szCs w:val="24"/>
          <w:rtl/>
        </w:rPr>
        <w:t>הייתה</w:t>
      </w:r>
      <w:r>
        <w:rPr>
          <w:rFonts w:cs="David"/>
          <w:b/>
          <w:bCs/>
          <w:sz w:val="24"/>
          <w:szCs w:val="24"/>
          <w:rtl/>
        </w:rPr>
        <w:t xml:space="preserve"> </w:t>
      </w:r>
      <w:r>
        <w:rPr>
          <w:rFonts w:cs="David" w:hint="eastAsia"/>
          <w:b/>
          <w:bCs/>
          <w:sz w:val="24"/>
          <w:szCs w:val="24"/>
          <w:rtl/>
        </w:rPr>
        <w:t>כמחלה</w:t>
      </w:r>
      <w:r>
        <w:rPr>
          <w:rFonts w:cs="David"/>
          <w:b/>
          <w:bCs/>
          <w:sz w:val="24"/>
          <w:szCs w:val="24"/>
          <w:rtl/>
        </w:rPr>
        <w:t xml:space="preserve"> </w:t>
      </w:r>
      <w:r>
        <w:rPr>
          <w:rFonts w:cs="David" w:hint="eastAsia"/>
          <w:b/>
          <w:bCs/>
          <w:sz w:val="24"/>
          <w:szCs w:val="24"/>
          <w:rtl/>
        </w:rPr>
        <w:t>ממארת</w:t>
      </w:r>
    </w:p>
    <w:p w14:paraId="3B399A7A" w14:textId="77777777" w:rsidR="00FF3E7B" w:rsidRDefault="00FF3E7B" w:rsidP="008926A9">
      <w:pPr>
        <w:pStyle w:val="ae"/>
        <w:tabs>
          <w:tab w:val="left" w:pos="6463"/>
          <w:tab w:val="left" w:pos="6746"/>
        </w:tabs>
        <w:spacing w:line="360" w:lineRule="auto"/>
        <w:ind w:left="1440" w:right="1843"/>
        <w:jc w:val="both"/>
        <w:rPr>
          <w:rFonts w:cs="David"/>
          <w:sz w:val="24"/>
          <w:szCs w:val="24"/>
          <w:rtl/>
        </w:rPr>
      </w:pPr>
      <w:r>
        <w:rPr>
          <w:rFonts w:cs="David" w:hint="eastAsia"/>
          <w:b/>
          <w:bCs/>
          <w:sz w:val="24"/>
          <w:szCs w:val="24"/>
          <w:rtl/>
        </w:rPr>
        <w:t>וחובה</w:t>
      </w:r>
      <w:r>
        <w:rPr>
          <w:rFonts w:cs="David"/>
          <w:b/>
          <w:bCs/>
          <w:sz w:val="24"/>
          <w:szCs w:val="24"/>
          <w:rtl/>
        </w:rPr>
        <w:t xml:space="preserve"> </w:t>
      </w:r>
      <w:r>
        <w:rPr>
          <w:rFonts w:cs="David" w:hint="eastAsia"/>
          <w:b/>
          <w:bCs/>
          <w:sz w:val="24"/>
          <w:szCs w:val="24"/>
          <w:rtl/>
        </w:rPr>
        <w:t>היא</w:t>
      </w:r>
      <w:r>
        <w:rPr>
          <w:rFonts w:cs="David"/>
          <w:b/>
          <w:bCs/>
          <w:sz w:val="24"/>
          <w:szCs w:val="24"/>
          <w:rtl/>
        </w:rPr>
        <w:t xml:space="preserve"> </w:t>
      </w:r>
      <w:r>
        <w:rPr>
          <w:rFonts w:cs="David" w:hint="eastAsia"/>
          <w:b/>
          <w:bCs/>
          <w:sz w:val="24"/>
          <w:szCs w:val="24"/>
          <w:rtl/>
        </w:rPr>
        <w:t>המוטלת</w:t>
      </w:r>
      <w:r>
        <w:rPr>
          <w:rFonts w:cs="David"/>
          <w:b/>
          <w:bCs/>
          <w:sz w:val="24"/>
          <w:szCs w:val="24"/>
          <w:rtl/>
        </w:rPr>
        <w:t xml:space="preserve"> </w:t>
      </w:r>
      <w:r>
        <w:rPr>
          <w:rFonts w:cs="David" w:hint="eastAsia"/>
          <w:b/>
          <w:bCs/>
          <w:sz w:val="24"/>
          <w:szCs w:val="24"/>
          <w:rtl/>
        </w:rPr>
        <w:t>עלינו</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בית</w:t>
      </w:r>
      <w:r>
        <w:rPr>
          <w:rFonts w:cs="David"/>
          <w:b/>
          <w:bCs/>
          <w:sz w:val="24"/>
          <w:szCs w:val="24"/>
          <w:rtl/>
        </w:rPr>
        <w:t>-</w:t>
      </w:r>
      <w:r>
        <w:rPr>
          <w:rFonts w:cs="David" w:hint="eastAsia"/>
          <w:b/>
          <w:bCs/>
          <w:sz w:val="24"/>
          <w:szCs w:val="24"/>
          <w:rtl/>
        </w:rPr>
        <w:t>המשפט</w:t>
      </w:r>
      <w:r>
        <w:rPr>
          <w:rFonts w:cs="David"/>
          <w:b/>
          <w:bCs/>
          <w:sz w:val="24"/>
          <w:szCs w:val="24"/>
          <w:rtl/>
        </w:rPr>
        <w:t xml:space="preserve">, </w:t>
      </w:r>
      <w:r>
        <w:rPr>
          <w:rFonts w:cs="David" w:hint="eastAsia"/>
          <w:b/>
          <w:bCs/>
          <w:sz w:val="24"/>
          <w:szCs w:val="24"/>
          <w:rtl/>
        </w:rPr>
        <w:t>להעלות</w:t>
      </w:r>
      <w:r>
        <w:rPr>
          <w:rFonts w:cs="David"/>
          <w:b/>
          <w:bCs/>
          <w:sz w:val="24"/>
          <w:szCs w:val="24"/>
          <w:rtl/>
        </w:rPr>
        <w:t xml:space="preserve"> </w:t>
      </w:r>
      <w:r>
        <w:rPr>
          <w:rFonts w:cs="David" w:hint="eastAsia"/>
          <w:b/>
          <w:bCs/>
          <w:sz w:val="24"/>
          <w:szCs w:val="24"/>
          <w:rtl/>
        </w:rPr>
        <w:t>תרומתו</w:t>
      </w:r>
      <w:r>
        <w:rPr>
          <w:rFonts w:cs="David"/>
          <w:b/>
          <w:bCs/>
          <w:sz w:val="24"/>
          <w:szCs w:val="24"/>
          <w:rtl/>
        </w:rPr>
        <w:t xml:space="preserve"> </w:t>
      </w:r>
      <w:r>
        <w:rPr>
          <w:rFonts w:cs="David" w:hint="eastAsia"/>
          <w:b/>
          <w:bCs/>
          <w:sz w:val="24"/>
          <w:szCs w:val="24"/>
          <w:rtl/>
        </w:rPr>
        <w:t>למלחמה</w:t>
      </w:r>
      <w:r>
        <w:rPr>
          <w:rFonts w:cs="David"/>
          <w:b/>
          <w:bCs/>
          <w:sz w:val="24"/>
          <w:szCs w:val="24"/>
          <w:rtl/>
        </w:rPr>
        <w:t xml:space="preserve"> </w:t>
      </w:r>
      <w:r>
        <w:rPr>
          <w:rFonts w:cs="David" w:hint="eastAsia"/>
          <w:b/>
          <w:bCs/>
          <w:sz w:val="24"/>
          <w:szCs w:val="24"/>
          <w:rtl/>
        </w:rPr>
        <w:t>קשה</w:t>
      </w:r>
      <w:r>
        <w:rPr>
          <w:rFonts w:cs="David"/>
          <w:b/>
          <w:bCs/>
          <w:sz w:val="24"/>
          <w:szCs w:val="24"/>
          <w:rtl/>
        </w:rPr>
        <w:t xml:space="preserve"> </w:t>
      </w:r>
      <w:r>
        <w:rPr>
          <w:rFonts w:cs="David" w:hint="eastAsia"/>
          <w:b/>
          <w:bCs/>
          <w:sz w:val="24"/>
          <w:szCs w:val="24"/>
          <w:rtl/>
        </w:rPr>
        <w:t>זו</w:t>
      </w:r>
      <w:r>
        <w:rPr>
          <w:rFonts w:cs="David"/>
          <w:b/>
          <w:bCs/>
          <w:sz w:val="24"/>
          <w:szCs w:val="24"/>
          <w:rtl/>
        </w:rPr>
        <w:t xml:space="preserve">. </w:t>
      </w:r>
      <w:r>
        <w:rPr>
          <w:rFonts w:cs="David" w:hint="eastAsia"/>
          <w:b/>
          <w:bCs/>
          <w:sz w:val="24"/>
          <w:szCs w:val="24"/>
          <w:rtl/>
        </w:rPr>
        <w:t>מלחמה</w:t>
      </w:r>
      <w:r>
        <w:rPr>
          <w:rFonts w:cs="David"/>
          <w:b/>
          <w:bCs/>
          <w:sz w:val="24"/>
          <w:szCs w:val="24"/>
          <w:rtl/>
        </w:rPr>
        <w:t xml:space="preserve"> </w:t>
      </w:r>
      <w:r>
        <w:rPr>
          <w:rFonts w:cs="David" w:hint="eastAsia"/>
          <w:b/>
          <w:bCs/>
          <w:sz w:val="24"/>
          <w:szCs w:val="24"/>
          <w:rtl/>
        </w:rPr>
        <w:t>היא</w:t>
      </w:r>
      <w:r>
        <w:rPr>
          <w:rFonts w:cs="David"/>
          <w:b/>
          <w:bCs/>
          <w:sz w:val="24"/>
          <w:szCs w:val="24"/>
          <w:rtl/>
        </w:rPr>
        <w:t xml:space="preserve"> </w:t>
      </w:r>
      <w:r>
        <w:rPr>
          <w:rFonts w:cs="David" w:hint="eastAsia"/>
          <w:b/>
          <w:bCs/>
          <w:sz w:val="24"/>
          <w:szCs w:val="24"/>
          <w:rtl/>
        </w:rPr>
        <w:t>שאסור</w:t>
      </w:r>
      <w:r>
        <w:rPr>
          <w:rFonts w:cs="David"/>
          <w:b/>
          <w:bCs/>
          <w:sz w:val="24"/>
          <w:szCs w:val="24"/>
          <w:rtl/>
        </w:rPr>
        <w:t xml:space="preserve"> </w:t>
      </w:r>
      <w:r>
        <w:rPr>
          <w:rFonts w:cs="David" w:hint="eastAsia"/>
          <w:b/>
          <w:bCs/>
          <w:sz w:val="24"/>
          <w:szCs w:val="24"/>
          <w:rtl/>
        </w:rPr>
        <w:t>לעשות</w:t>
      </w:r>
      <w:r>
        <w:rPr>
          <w:rFonts w:cs="David"/>
          <w:b/>
          <w:bCs/>
          <w:sz w:val="24"/>
          <w:szCs w:val="24"/>
          <w:rtl/>
        </w:rPr>
        <w:t xml:space="preserve"> </w:t>
      </w:r>
      <w:r>
        <w:rPr>
          <w:rFonts w:cs="David" w:hint="eastAsia"/>
          <w:b/>
          <w:bCs/>
          <w:sz w:val="24"/>
          <w:szCs w:val="24"/>
          <w:rtl/>
        </w:rPr>
        <w:t>בה</w:t>
      </w:r>
      <w:r>
        <w:rPr>
          <w:rFonts w:cs="David"/>
          <w:b/>
          <w:bCs/>
          <w:sz w:val="24"/>
          <w:szCs w:val="24"/>
          <w:rtl/>
        </w:rPr>
        <w:t xml:space="preserve"> </w:t>
      </w:r>
      <w:r>
        <w:rPr>
          <w:rFonts w:cs="David" w:hint="eastAsia"/>
          <w:b/>
          <w:bCs/>
          <w:sz w:val="24"/>
          <w:szCs w:val="24"/>
          <w:rtl/>
        </w:rPr>
        <w:t>ויתורים</w:t>
      </w:r>
      <w:r>
        <w:rPr>
          <w:rFonts w:cs="David"/>
          <w:b/>
          <w:bCs/>
          <w:sz w:val="24"/>
          <w:szCs w:val="24"/>
          <w:rtl/>
        </w:rPr>
        <w:t xml:space="preserve">, </w:t>
      </w:r>
      <w:r>
        <w:rPr>
          <w:rFonts w:cs="David" w:hint="eastAsia"/>
          <w:b/>
          <w:bCs/>
          <w:sz w:val="24"/>
          <w:szCs w:val="24"/>
          <w:rtl/>
        </w:rPr>
        <w:t>שאם</w:t>
      </w:r>
      <w:r>
        <w:rPr>
          <w:rFonts w:cs="David"/>
          <w:b/>
          <w:bCs/>
          <w:sz w:val="24"/>
          <w:szCs w:val="24"/>
          <w:rtl/>
        </w:rPr>
        <w:t xml:space="preserve"> </w:t>
      </w:r>
      <w:r>
        <w:rPr>
          <w:rFonts w:cs="David" w:hint="eastAsia"/>
          <w:b/>
          <w:bCs/>
          <w:sz w:val="24"/>
          <w:szCs w:val="24"/>
          <w:rtl/>
        </w:rPr>
        <w:t>נוותר</w:t>
      </w:r>
      <w:r>
        <w:rPr>
          <w:rFonts w:cs="David"/>
          <w:b/>
          <w:bCs/>
          <w:sz w:val="24"/>
          <w:szCs w:val="24"/>
          <w:rtl/>
        </w:rPr>
        <w:t xml:space="preserve"> </w:t>
      </w:r>
      <w:r>
        <w:rPr>
          <w:rFonts w:cs="David" w:hint="eastAsia"/>
          <w:b/>
          <w:bCs/>
          <w:sz w:val="24"/>
          <w:szCs w:val="24"/>
          <w:rtl/>
        </w:rPr>
        <w:t>ונסלח</w:t>
      </w:r>
      <w:r>
        <w:rPr>
          <w:rFonts w:cs="David"/>
          <w:b/>
          <w:bCs/>
          <w:sz w:val="24"/>
          <w:szCs w:val="24"/>
          <w:rtl/>
        </w:rPr>
        <w:t xml:space="preserve"> </w:t>
      </w:r>
      <w:r>
        <w:rPr>
          <w:rFonts w:cs="David" w:hint="eastAsia"/>
          <w:b/>
          <w:bCs/>
          <w:sz w:val="24"/>
          <w:szCs w:val="24"/>
          <w:rtl/>
        </w:rPr>
        <w:t>תתגבר</w:t>
      </w:r>
      <w:r>
        <w:rPr>
          <w:rFonts w:cs="David"/>
          <w:b/>
          <w:bCs/>
          <w:sz w:val="24"/>
          <w:szCs w:val="24"/>
          <w:rtl/>
        </w:rPr>
        <w:t xml:space="preserve"> </w:t>
      </w:r>
      <w:r>
        <w:rPr>
          <w:rFonts w:cs="David" w:hint="eastAsia"/>
          <w:b/>
          <w:bCs/>
          <w:sz w:val="24"/>
          <w:szCs w:val="24"/>
          <w:rtl/>
        </w:rPr>
        <w:t>התופעה</w:t>
      </w:r>
      <w:r>
        <w:rPr>
          <w:rFonts w:cs="David"/>
          <w:b/>
          <w:bCs/>
          <w:sz w:val="24"/>
          <w:szCs w:val="24"/>
          <w:rtl/>
        </w:rPr>
        <w:t xml:space="preserve"> </w:t>
      </w:r>
      <w:r>
        <w:rPr>
          <w:rFonts w:cs="David" w:hint="eastAsia"/>
          <w:b/>
          <w:bCs/>
          <w:sz w:val="24"/>
          <w:szCs w:val="24"/>
          <w:rtl/>
        </w:rPr>
        <w:t>ותלך</w:t>
      </w:r>
      <w:r>
        <w:rPr>
          <w:rFonts w:cs="David"/>
          <w:b/>
          <w:bCs/>
          <w:sz w:val="24"/>
          <w:szCs w:val="24"/>
          <w:rtl/>
        </w:rPr>
        <w:t xml:space="preserve">, </w:t>
      </w:r>
      <w:r>
        <w:rPr>
          <w:rFonts w:cs="David" w:hint="eastAsia"/>
          <w:b/>
          <w:bCs/>
          <w:sz w:val="24"/>
          <w:szCs w:val="24"/>
          <w:rtl/>
        </w:rPr>
        <w:t>חברתנו</w:t>
      </w:r>
      <w:r>
        <w:rPr>
          <w:rFonts w:cs="David"/>
          <w:b/>
          <w:bCs/>
          <w:sz w:val="24"/>
          <w:szCs w:val="24"/>
          <w:rtl/>
        </w:rPr>
        <w:t xml:space="preserve"> </w:t>
      </w:r>
      <w:r>
        <w:rPr>
          <w:rFonts w:cs="David" w:hint="eastAsia"/>
          <w:b/>
          <w:bCs/>
          <w:sz w:val="24"/>
          <w:szCs w:val="24"/>
          <w:rtl/>
        </w:rPr>
        <w:t>הפכה</w:t>
      </w:r>
      <w:r>
        <w:rPr>
          <w:rFonts w:cs="David"/>
          <w:b/>
          <w:bCs/>
          <w:sz w:val="24"/>
          <w:szCs w:val="24"/>
          <w:rtl/>
        </w:rPr>
        <w:t xml:space="preserve"> </w:t>
      </w:r>
      <w:r>
        <w:rPr>
          <w:rFonts w:cs="David" w:hint="eastAsia"/>
          <w:b/>
          <w:bCs/>
          <w:sz w:val="24"/>
          <w:szCs w:val="24"/>
          <w:rtl/>
        </w:rPr>
        <w:t>להיות</w:t>
      </w:r>
      <w:r>
        <w:rPr>
          <w:rFonts w:cs="David"/>
          <w:b/>
          <w:bCs/>
          <w:sz w:val="24"/>
          <w:szCs w:val="24"/>
          <w:rtl/>
        </w:rPr>
        <w:t xml:space="preserve"> </w:t>
      </w:r>
      <w:r>
        <w:rPr>
          <w:rFonts w:cs="David" w:hint="eastAsia"/>
          <w:b/>
          <w:bCs/>
          <w:sz w:val="24"/>
          <w:szCs w:val="24"/>
          <w:rtl/>
        </w:rPr>
        <w:t>חברה</w:t>
      </w:r>
      <w:r>
        <w:rPr>
          <w:rFonts w:cs="David"/>
          <w:b/>
          <w:bCs/>
          <w:sz w:val="24"/>
          <w:szCs w:val="24"/>
          <w:rtl/>
        </w:rPr>
        <w:t xml:space="preserve"> </w:t>
      </w:r>
      <w:r>
        <w:rPr>
          <w:rFonts w:cs="David" w:hint="eastAsia"/>
          <w:b/>
          <w:bCs/>
          <w:sz w:val="24"/>
          <w:szCs w:val="24"/>
          <w:rtl/>
        </w:rPr>
        <w:t>אלימה</w:t>
      </w:r>
      <w:r>
        <w:rPr>
          <w:rFonts w:cs="David"/>
          <w:b/>
          <w:bCs/>
          <w:sz w:val="24"/>
          <w:szCs w:val="24"/>
          <w:rtl/>
        </w:rPr>
        <w:t xml:space="preserve">, </w:t>
      </w:r>
      <w:r>
        <w:rPr>
          <w:rFonts w:cs="David" w:hint="eastAsia"/>
          <w:b/>
          <w:bCs/>
          <w:sz w:val="24"/>
          <w:szCs w:val="24"/>
          <w:rtl/>
        </w:rPr>
        <w:t>ותרומתו</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בית</w:t>
      </w:r>
      <w:r>
        <w:rPr>
          <w:rFonts w:cs="David"/>
          <w:b/>
          <w:bCs/>
          <w:sz w:val="24"/>
          <w:szCs w:val="24"/>
          <w:rtl/>
        </w:rPr>
        <w:t>-</w:t>
      </w:r>
      <w:r>
        <w:rPr>
          <w:rFonts w:cs="David" w:hint="eastAsia"/>
          <w:b/>
          <w:bCs/>
          <w:sz w:val="24"/>
          <w:szCs w:val="24"/>
          <w:rtl/>
        </w:rPr>
        <w:t>המשפט</w:t>
      </w:r>
      <w:r>
        <w:rPr>
          <w:rFonts w:cs="David"/>
          <w:b/>
          <w:bCs/>
          <w:sz w:val="24"/>
          <w:szCs w:val="24"/>
          <w:rtl/>
        </w:rPr>
        <w:t xml:space="preserve"> </w:t>
      </w:r>
      <w:r>
        <w:rPr>
          <w:rFonts w:cs="David" w:hint="eastAsia"/>
          <w:b/>
          <w:bCs/>
          <w:sz w:val="24"/>
          <w:szCs w:val="24"/>
          <w:rtl/>
        </w:rPr>
        <w:t>למלחמה</w:t>
      </w:r>
      <w:r>
        <w:rPr>
          <w:rFonts w:cs="David"/>
          <w:b/>
          <w:bCs/>
          <w:sz w:val="24"/>
          <w:szCs w:val="24"/>
          <w:rtl/>
        </w:rPr>
        <w:t xml:space="preserve"> </w:t>
      </w:r>
      <w:r>
        <w:rPr>
          <w:rFonts w:cs="David" w:hint="eastAsia"/>
          <w:b/>
          <w:bCs/>
          <w:sz w:val="24"/>
          <w:szCs w:val="24"/>
          <w:rtl/>
        </w:rPr>
        <w:t>באלימות</w:t>
      </w:r>
      <w:r>
        <w:rPr>
          <w:rFonts w:cs="David"/>
          <w:b/>
          <w:bCs/>
          <w:sz w:val="24"/>
          <w:szCs w:val="24"/>
          <w:rtl/>
        </w:rPr>
        <w:t xml:space="preserve"> </w:t>
      </w:r>
      <w:r>
        <w:rPr>
          <w:rFonts w:cs="David" w:hint="eastAsia"/>
          <w:b/>
          <w:bCs/>
          <w:sz w:val="24"/>
          <w:szCs w:val="24"/>
          <w:rtl/>
        </w:rPr>
        <w:t>היא</w:t>
      </w:r>
      <w:r>
        <w:rPr>
          <w:rFonts w:cs="David"/>
          <w:b/>
          <w:bCs/>
          <w:sz w:val="24"/>
          <w:szCs w:val="24"/>
          <w:rtl/>
        </w:rPr>
        <w:t xml:space="preserve"> </w:t>
      </w:r>
      <w:r>
        <w:rPr>
          <w:rFonts w:cs="David" w:hint="eastAsia"/>
          <w:b/>
          <w:bCs/>
          <w:sz w:val="24"/>
          <w:szCs w:val="24"/>
          <w:rtl/>
        </w:rPr>
        <w:t>בהטלת</w:t>
      </w:r>
      <w:r>
        <w:rPr>
          <w:rFonts w:cs="David"/>
          <w:b/>
          <w:bCs/>
          <w:sz w:val="24"/>
          <w:szCs w:val="24"/>
          <w:rtl/>
        </w:rPr>
        <w:t xml:space="preserve"> </w:t>
      </w:r>
      <w:r>
        <w:rPr>
          <w:rFonts w:cs="David" w:hint="eastAsia"/>
          <w:b/>
          <w:bCs/>
          <w:sz w:val="24"/>
          <w:szCs w:val="24"/>
          <w:rtl/>
        </w:rPr>
        <w:t>עונשים</w:t>
      </w:r>
      <w:r>
        <w:rPr>
          <w:rFonts w:cs="David"/>
          <w:b/>
          <w:bCs/>
          <w:sz w:val="24"/>
          <w:szCs w:val="24"/>
          <w:rtl/>
        </w:rPr>
        <w:t xml:space="preserve"> </w:t>
      </w:r>
      <w:r>
        <w:rPr>
          <w:rFonts w:cs="David" w:hint="eastAsia"/>
          <w:b/>
          <w:bCs/>
          <w:sz w:val="24"/>
          <w:szCs w:val="24"/>
          <w:rtl/>
        </w:rPr>
        <w:t>ראויים</w:t>
      </w:r>
      <w:r>
        <w:rPr>
          <w:rFonts w:cs="David"/>
          <w:b/>
          <w:bCs/>
          <w:sz w:val="24"/>
          <w:szCs w:val="24"/>
          <w:rtl/>
        </w:rPr>
        <w:t xml:space="preserve">. </w:t>
      </w:r>
      <w:r>
        <w:rPr>
          <w:rFonts w:cs="David" w:hint="eastAsia"/>
          <w:b/>
          <w:bCs/>
          <w:sz w:val="24"/>
          <w:szCs w:val="24"/>
          <w:rtl/>
        </w:rPr>
        <w:t>בבואנו</w:t>
      </w:r>
      <w:r>
        <w:rPr>
          <w:rFonts w:cs="David"/>
          <w:b/>
          <w:bCs/>
          <w:sz w:val="24"/>
          <w:szCs w:val="24"/>
          <w:rtl/>
        </w:rPr>
        <w:t xml:space="preserve"> </w:t>
      </w:r>
      <w:r>
        <w:rPr>
          <w:rFonts w:cs="David" w:hint="eastAsia"/>
          <w:b/>
          <w:bCs/>
          <w:sz w:val="24"/>
          <w:szCs w:val="24"/>
          <w:rtl/>
        </w:rPr>
        <w:t>לגזור</w:t>
      </w:r>
      <w:r>
        <w:rPr>
          <w:rFonts w:cs="David"/>
          <w:b/>
          <w:bCs/>
          <w:sz w:val="24"/>
          <w:szCs w:val="24"/>
          <w:rtl/>
        </w:rPr>
        <w:t xml:space="preserve"> </w:t>
      </w:r>
      <w:r>
        <w:rPr>
          <w:rFonts w:cs="David" w:hint="eastAsia"/>
          <w:b/>
          <w:bCs/>
          <w:sz w:val="24"/>
          <w:szCs w:val="24"/>
          <w:rtl/>
        </w:rPr>
        <w:t>עונשים</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עבריינים</w:t>
      </w:r>
      <w:r>
        <w:rPr>
          <w:rFonts w:cs="David"/>
          <w:b/>
          <w:bCs/>
          <w:sz w:val="24"/>
          <w:szCs w:val="24"/>
          <w:rtl/>
        </w:rPr>
        <w:t xml:space="preserve"> </w:t>
      </w:r>
      <w:r>
        <w:rPr>
          <w:rFonts w:cs="David" w:hint="eastAsia"/>
          <w:b/>
          <w:bCs/>
          <w:sz w:val="24"/>
          <w:szCs w:val="24"/>
          <w:rtl/>
        </w:rPr>
        <w:t>כמשיב</w:t>
      </w:r>
      <w:r>
        <w:rPr>
          <w:rFonts w:cs="David"/>
          <w:b/>
          <w:bCs/>
          <w:sz w:val="24"/>
          <w:szCs w:val="24"/>
          <w:rtl/>
        </w:rPr>
        <w:t xml:space="preserve"> </w:t>
      </w:r>
      <w:r>
        <w:rPr>
          <w:rFonts w:cs="David" w:hint="eastAsia"/>
          <w:b/>
          <w:bCs/>
          <w:sz w:val="24"/>
          <w:szCs w:val="24"/>
          <w:rtl/>
        </w:rPr>
        <w:t>שלפנינו</w:t>
      </w:r>
      <w:r>
        <w:rPr>
          <w:rFonts w:cs="David"/>
          <w:b/>
          <w:bCs/>
          <w:sz w:val="24"/>
          <w:szCs w:val="24"/>
          <w:rtl/>
        </w:rPr>
        <w:t xml:space="preserve">, </w:t>
      </w:r>
      <w:r>
        <w:rPr>
          <w:rFonts w:cs="David" w:hint="eastAsia"/>
          <w:b/>
          <w:bCs/>
          <w:sz w:val="24"/>
          <w:szCs w:val="24"/>
          <w:rtl/>
        </w:rPr>
        <w:t>שומה</w:t>
      </w:r>
      <w:r>
        <w:rPr>
          <w:rFonts w:cs="David"/>
          <w:b/>
          <w:bCs/>
          <w:sz w:val="24"/>
          <w:szCs w:val="24"/>
          <w:rtl/>
        </w:rPr>
        <w:t xml:space="preserve"> </w:t>
      </w:r>
      <w:r>
        <w:rPr>
          <w:rFonts w:cs="David" w:hint="eastAsia"/>
          <w:b/>
          <w:bCs/>
          <w:sz w:val="24"/>
          <w:szCs w:val="24"/>
          <w:rtl/>
        </w:rPr>
        <w:t>עלינו</w:t>
      </w:r>
      <w:r>
        <w:rPr>
          <w:rFonts w:cs="David"/>
          <w:b/>
          <w:bCs/>
          <w:sz w:val="24"/>
          <w:szCs w:val="24"/>
          <w:rtl/>
        </w:rPr>
        <w:t xml:space="preserve"> </w:t>
      </w:r>
      <w:r>
        <w:rPr>
          <w:rFonts w:cs="David" w:hint="eastAsia"/>
          <w:b/>
          <w:bCs/>
          <w:sz w:val="24"/>
          <w:szCs w:val="24"/>
          <w:rtl/>
        </w:rPr>
        <w:t>לשוות</w:t>
      </w:r>
      <w:r>
        <w:rPr>
          <w:rFonts w:cs="David"/>
          <w:b/>
          <w:bCs/>
          <w:sz w:val="24"/>
          <w:szCs w:val="24"/>
          <w:rtl/>
        </w:rPr>
        <w:t xml:space="preserve"> </w:t>
      </w:r>
      <w:r>
        <w:rPr>
          <w:rFonts w:cs="David" w:hint="eastAsia"/>
          <w:b/>
          <w:bCs/>
          <w:sz w:val="24"/>
          <w:szCs w:val="24"/>
          <w:rtl/>
        </w:rPr>
        <w:t>נגד</w:t>
      </w:r>
      <w:r>
        <w:rPr>
          <w:rFonts w:cs="David"/>
          <w:b/>
          <w:bCs/>
          <w:sz w:val="24"/>
          <w:szCs w:val="24"/>
          <w:rtl/>
        </w:rPr>
        <w:t xml:space="preserve"> </w:t>
      </w:r>
      <w:r>
        <w:rPr>
          <w:rFonts w:cs="David" w:hint="eastAsia"/>
          <w:b/>
          <w:bCs/>
          <w:sz w:val="24"/>
          <w:szCs w:val="24"/>
          <w:rtl/>
        </w:rPr>
        <w:t>עינינו</w:t>
      </w:r>
      <w:r>
        <w:rPr>
          <w:rFonts w:cs="David"/>
          <w:b/>
          <w:bCs/>
          <w:sz w:val="24"/>
          <w:szCs w:val="24"/>
          <w:rtl/>
        </w:rPr>
        <w:t xml:space="preserve"> </w:t>
      </w:r>
      <w:r>
        <w:rPr>
          <w:rFonts w:cs="David" w:hint="eastAsia"/>
          <w:b/>
          <w:bCs/>
          <w:sz w:val="24"/>
          <w:szCs w:val="24"/>
          <w:rtl/>
        </w:rPr>
        <w:t>לא</w:t>
      </w:r>
      <w:r>
        <w:rPr>
          <w:rFonts w:cs="David"/>
          <w:b/>
          <w:bCs/>
          <w:sz w:val="24"/>
          <w:szCs w:val="24"/>
          <w:rtl/>
        </w:rPr>
        <w:t xml:space="preserve"> </w:t>
      </w:r>
      <w:r>
        <w:rPr>
          <w:rFonts w:cs="David" w:hint="eastAsia"/>
          <w:b/>
          <w:bCs/>
          <w:sz w:val="24"/>
          <w:szCs w:val="24"/>
          <w:rtl/>
        </w:rPr>
        <w:t>רק</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המשיב</w:t>
      </w:r>
      <w:r>
        <w:rPr>
          <w:rFonts w:cs="David"/>
          <w:b/>
          <w:bCs/>
          <w:sz w:val="24"/>
          <w:szCs w:val="24"/>
          <w:rtl/>
        </w:rPr>
        <w:t xml:space="preserve"> </w:t>
      </w:r>
      <w:r>
        <w:rPr>
          <w:rFonts w:cs="David" w:hint="eastAsia"/>
          <w:b/>
          <w:bCs/>
          <w:sz w:val="24"/>
          <w:szCs w:val="24"/>
          <w:rtl/>
        </w:rPr>
        <w:t>ואת</w:t>
      </w:r>
      <w:r>
        <w:rPr>
          <w:rFonts w:cs="David"/>
          <w:b/>
          <w:bCs/>
          <w:sz w:val="24"/>
          <w:szCs w:val="24"/>
          <w:rtl/>
        </w:rPr>
        <w:t xml:space="preserve"> </w:t>
      </w:r>
      <w:r>
        <w:rPr>
          <w:rFonts w:cs="David" w:hint="eastAsia"/>
          <w:b/>
          <w:bCs/>
          <w:sz w:val="24"/>
          <w:szCs w:val="24"/>
          <w:rtl/>
        </w:rPr>
        <w:t>צורכי</w:t>
      </w:r>
      <w:r>
        <w:rPr>
          <w:rFonts w:cs="David"/>
          <w:b/>
          <w:bCs/>
          <w:sz w:val="24"/>
          <w:szCs w:val="24"/>
          <w:rtl/>
        </w:rPr>
        <w:t xml:space="preserve"> </w:t>
      </w:r>
      <w:r>
        <w:rPr>
          <w:rFonts w:cs="David" w:hint="eastAsia"/>
          <w:b/>
          <w:bCs/>
          <w:sz w:val="24"/>
          <w:szCs w:val="24"/>
          <w:rtl/>
        </w:rPr>
        <w:t>שיקומו</w:t>
      </w:r>
      <w:r>
        <w:rPr>
          <w:rFonts w:cs="David"/>
          <w:b/>
          <w:bCs/>
          <w:sz w:val="24"/>
          <w:szCs w:val="24"/>
          <w:rtl/>
        </w:rPr>
        <w:t xml:space="preserve">; </w:t>
      </w:r>
      <w:r>
        <w:rPr>
          <w:rFonts w:cs="David" w:hint="eastAsia"/>
          <w:b/>
          <w:bCs/>
          <w:sz w:val="24"/>
          <w:szCs w:val="24"/>
          <w:rtl/>
        </w:rPr>
        <w:t>לא</w:t>
      </w:r>
      <w:r>
        <w:rPr>
          <w:rFonts w:cs="David"/>
          <w:b/>
          <w:bCs/>
          <w:sz w:val="24"/>
          <w:szCs w:val="24"/>
          <w:rtl/>
        </w:rPr>
        <w:t xml:space="preserve"> </w:t>
      </w:r>
      <w:r>
        <w:rPr>
          <w:rFonts w:cs="David" w:hint="eastAsia"/>
          <w:b/>
          <w:bCs/>
          <w:sz w:val="24"/>
          <w:szCs w:val="24"/>
          <w:rtl/>
        </w:rPr>
        <w:t>רק</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הנפגעים</w:t>
      </w:r>
      <w:r>
        <w:rPr>
          <w:rFonts w:cs="David"/>
          <w:b/>
          <w:bCs/>
          <w:sz w:val="24"/>
          <w:szCs w:val="24"/>
          <w:rtl/>
        </w:rPr>
        <w:t xml:space="preserve"> </w:t>
      </w:r>
      <w:r>
        <w:rPr>
          <w:rFonts w:cs="David" w:hint="eastAsia"/>
          <w:b/>
          <w:bCs/>
          <w:sz w:val="24"/>
          <w:szCs w:val="24"/>
          <w:rtl/>
        </w:rPr>
        <w:t>ממעשיו</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המשיב</w:t>
      </w:r>
      <w:r>
        <w:rPr>
          <w:rFonts w:cs="David"/>
          <w:b/>
          <w:bCs/>
          <w:sz w:val="24"/>
          <w:szCs w:val="24"/>
          <w:rtl/>
        </w:rPr>
        <w:t xml:space="preserve"> </w:t>
      </w:r>
      <w:r>
        <w:rPr>
          <w:rFonts w:cs="David" w:hint="eastAsia"/>
          <w:b/>
          <w:bCs/>
          <w:sz w:val="24"/>
          <w:szCs w:val="24"/>
          <w:rtl/>
        </w:rPr>
        <w:t>ואת</w:t>
      </w:r>
      <w:r>
        <w:rPr>
          <w:rFonts w:cs="David"/>
          <w:b/>
          <w:bCs/>
          <w:sz w:val="24"/>
          <w:szCs w:val="24"/>
          <w:rtl/>
        </w:rPr>
        <w:t xml:space="preserve"> </w:t>
      </w:r>
      <w:r>
        <w:rPr>
          <w:rFonts w:cs="David" w:hint="eastAsia"/>
          <w:b/>
          <w:bCs/>
          <w:sz w:val="24"/>
          <w:szCs w:val="24"/>
          <w:rtl/>
        </w:rPr>
        <w:t>הנפגעים</w:t>
      </w:r>
      <w:r>
        <w:rPr>
          <w:rFonts w:cs="David"/>
          <w:b/>
          <w:bCs/>
          <w:sz w:val="24"/>
          <w:szCs w:val="24"/>
          <w:rtl/>
        </w:rPr>
        <w:t xml:space="preserve"> </w:t>
      </w:r>
      <w:r>
        <w:rPr>
          <w:rFonts w:cs="David" w:hint="eastAsia"/>
          <w:b/>
          <w:bCs/>
          <w:sz w:val="24"/>
          <w:szCs w:val="24"/>
          <w:rtl/>
        </w:rPr>
        <w:t>ממעשים</w:t>
      </w:r>
      <w:r>
        <w:rPr>
          <w:rFonts w:cs="David"/>
          <w:b/>
          <w:bCs/>
          <w:sz w:val="24"/>
          <w:szCs w:val="24"/>
          <w:rtl/>
        </w:rPr>
        <w:t>-</w:t>
      </w:r>
      <w:r>
        <w:rPr>
          <w:rFonts w:cs="David" w:hint="eastAsia"/>
          <w:b/>
          <w:bCs/>
          <w:sz w:val="24"/>
          <w:szCs w:val="24"/>
          <w:rtl/>
        </w:rPr>
        <w:t>בכח</w:t>
      </w:r>
      <w:r>
        <w:rPr>
          <w:rFonts w:cs="David"/>
          <w:b/>
          <w:bCs/>
          <w:sz w:val="24"/>
          <w:szCs w:val="24"/>
          <w:rtl/>
        </w:rPr>
        <w:t xml:space="preserve"> </w:t>
      </w:r>
      <w:r>
        <w:rPr>
          <w:rFonts w:cs="David" w:hint="eastAsia"/>
          <w:b/>
          <w:bCs/>
          <w:sz w:val="24"/>
          <w:szCs w:val="24"/>
          <w:rtl/>
        </w:rPr>
        <w:t>שייעשו</w:t>
      </w:r>
      <w:r>
        <w:rPr>
          <w:rFonts w:cs="David"/>
          <w:b/>
          <w:bCs/>
          <w:sz w:val="24"/>
          <w:szCs w:val="24"/>
          <w:rtl/>
        </w:rPr>
        <w:t xml:space="preserve"> </w:t>
      </w:r>
      <w:r>
        <w:rPr>
          <w:rFonts w:cs="David" w:hint="eastAsia"/>
          <w:b/>
          <w:bCs/>
          <w:sz w:val="24"/>
          <w:szCs w:val="24"/>
          <w:rtl/>
        </w:rPr>
        <w:t>אם</w:t>
      </w:r>
      <w:r>
        <w:rPr>
          <w:rFonts w:cs="David"/>
          <w:b/>
          <w:bCs/>
          <w:sz w:val="24"/>
          <w:szCs w:val="24"/>
          <w:rtl/>
        </w:rPr>
        <w:t xml:space="preserve"> </w:t>
      </w:r>
      <w:r>
        <w:rPr>
          <w:rFonts w:cs="David" w:hint="eastAsia"/>
          <w:b/>
          <w:bCs/>
          <w:sz w:val="24"/>
          <w:szCs w:val="24"/>
          <w:rtl/>
        </w:rPr>
        <w:t>לא</w:t>
      </w:r>
      <w:r>
        <w:rPr>
          <w:rFonts w:cs="David"/>
          <w:b/>
          <w:bCs/>
          <w:sz w:val="24"/>
          <w:szCs w:val="24"/>
          <w:rtl/>
        </w:rPr>
        <w:t xml:space="preserve"> </w:t>
      </w:r>
      <w:r>
        <w:rPr>
          <w:rFonts w:cs="David" w:hint="eastAsia"/>
          <w:b/>
          <w:bCs/>
          <w:sz w:val="24"/>
          <w:szCs w:val="24"/>
          <w:rtl/>
        </w:rPr>
        <w:t>נגיב</w:t>
      </w:r>
      <w:r>
        <w:rPr>
          <w:rFonts w:cs="David"/>
          <w:b/>
          <w:bCs/>
          <w:sz w:val="24"/>
          <w:szCs w:val="24"/>
          <w:rtl/>
        </w:rPr>
        <w:t xml:space="preserve"> </w:t>
      </w:r>
      <w:r>
        <w:rPr>
          <w:rFonts w:cs="David" w:hint="eastAsia"/>
          <w:b/>
          <w:bCs/>
          <w:sz w:val="24"/>
          <w:szCs w:val="24"/>
          <w:rtl/>
        </w:rPr>
        <w:t>בחומרה</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מעשים</w:t>
      </w:r>
      <w:r>
        <w:rPr>
          <w:rFonts w:cs="David"/>
          <w:b/>
          <w:bCs/>
          <w:sz w:val="24"/>
          <w:szCs w:val="24"/>
          <w:rtl/>
        </w:rPr>
        <w:t xml:space="preserve"> </w:t>
      </w:r>
      <w:r>
        <w:rPr>
          <w:rFonts w:cs="David" w:hint="eastAsia"/>
          <w:b/>
          <w:bCs/>
          <w:sz w:val="24"/>
          <w:szCs w:val="24"/>
          <w:rtl/>
        </w:rPr>
        <w:t>כמעשה</w:t>
      </w:r>
      <w:r>
        <w:rPr>
          <w:rFonts w:cs="David"/>
          <w:b/>
          <w:bCs/>
          <w:sz w:val="24"/>
          <w:szCs w:val="24"/>
          <w:rtl/>
        </w:rPr>
        <w:t xml:space="preserve"> </w:t>
      </w:r>
      <w:r>
        <w:rPr>
          <w:rFonts w:cs="David" w:hint="eastAsia"/>
          <w:b/>
          <w:bCs/>
          <w:sz w:val="24"/>
          <w:szCs w:val="24"/>
          <w:rtl/>
        </w:rPr>
        <w:t>המשיב</w:t>
      </w:r>
      <w:r>
        <w:rPr>
          <w:rFonts w:cs="David"/>
          <w:sz w:val="24"/>
          <w:szCs w:val="24"/>
          <w:rtl/>
        </w:rPr>
        <w:t>" (</w:t>
      </w:r>
      <w:hyperlink r:id="rId23" w:history="1">
        <w:r w:rsidR="00A31E10" w:rsidRPr="00A31E10">
          <w:rPr>
            <w:rFonts w:cs="David" w:hint="eastAsia"/>
            <w:color w:val="0000FF"/>
            <w:sz w:val="24"/>
            <w:szCs w:val="24"/>
            <w:u w:val="single"/>
            <w:rtl/>
          </w:rPr>
          <w:t>ע</w:t>
        </w:r>
        <w:r w:rsidR="00A31E10" w:rsidRPr="00A31E10">
          <w:rPr>
            <w:rFonts w:cs="David"/>
            <w:color w:val="0000FF"/>
            <w:sz w:val="24"/>
            <w:szCs w:val="24"/>
            <w:u w:val="single"/>
            <w:rtl/>
          </w:rPr>
          <w:t>"</w:t>
        </w:r>
        <w:r w:rsidR="00A31E10" w:rsidRPr="00A31E10">
          <w:rPr>
            <w:rFonts w:cs="David" w:hint="eastAsia"/>
            <w:color w:val="0000FF"/>
            <w:sz w:val="24"/>
            <w:szCs w:val="24"/>
            <w:u w:val="single"/>
            <w:rtl/>
          </w:rPr>
          <w:t>פ</w:t>
        </w:r>
        <w:r w:rsidR="00A31E10" w:rsidRPr="00A31E10">
          <w:rPr>
            <w:rFonts w:cs="David"/>
            <w:color w:val="0000FF"/>
            <w:sz w:val="24"/>
            <w:szCs w:val="24"/>
            <w:u w:val="single"/>
            <w:rtl/>
          </w:rPr>
          <w:t xml:space="preserve"> 5753/04</w:t>
        </w:r>
      </w:hyperlink>
      <w:r>
        <w:rPr>
          <w:rFonts w:cs="David"/>
          <w:sz w:val="24"/>
          <w:szCs w:val="24"/>
          <w:rtl/>
        </w:rPr>
        <w:t xml:space="preserve"> </w:t>
      </w:r>
      <w:r>
        <w:rPr>
          <w:rFonts w:ascii="Miriam" w:hAnsi="Miriam" w:cs="Miriam"/>
          <w:sz w:val="24"/>
          <w:szCs w:val="24"/>
          <w:rtl/>
        </w:rPr>
        <w:t>מדינת ישראל נ'</w:t>
      </w:r>
      <w:r>
        <w:rPr>
          <w:rFonts w:cs="David"/>
          <w:b/>
          <w:bCs/>
          <w:sz w:val="24"/>
          <w:szCs w:val="24"/>
          <w:rtl/>
        </w:rPr>
        <w:t xml:space="preserve"> </w:t>
      </w:r>
      <w:r>
        <w:rPr>
          <w:rFonts w:ascii="Miriam" w:hAnsi="Miriam" w:cs="Miriam"/>
          <w:sz w:val="24"/>
          <w:szCs w:val="24"/>
          <w:rtl/>
        </w:rPr>
        <w:t>ירון רייכמן</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פורסם</w:t>
      </w:r>
      <w:r>
        <w:rPr>
          <w:rFonts w:cs="David"/>
          <w:sz w:val="24"/>
          <w:szCs w:val="24"/>
          <w:rtl/>
        </w:rPr>
        <w:t>] 7.2.2005).</w:t>
      </w:r>
    </w:p>
    <w:p w14:paraId="2BE80553" w14:textId="77777777" w:rsidR="00FF3E7B" w:rsidRDefault="00FF3E7B" w:rsidP="008926A9">
      <w:pPr>
        <w:pStyle w:val="ae"/>
        <w:tabs>
          <w:tab w:val="left" w:pos="6463"/>
          <w:tab w:val="left" w:pos="6746"/>
        </w:tabs>
        <w:spacing w:line="360" w:lineRule="auto"/>
        <w:ind w:left="1440" w:right="1843"/>
        <w:jc w:val="both"/>
        <w:rPr>
          <w:rFonts w:cs="David"/>
          <w:sz w:val="24"/>
          <w:szCs w:val="24"/>
          <w:rtl/>
        </w:rPr>
      </w:pPr>
    </w:p>
    <w:p w14:paraId="7F21142B" w14:textId="77777777" w:rsidR="00FF3E7B" w:rsidRDefault="00FF3E7B" w:rsidP="008926A9">
      <w:pPr>
        <w:pStyle w:val="ae"/>
        <w:numPr>
          <w:ilvl w:val="0"/>
          <w:numId w:val="20"/>
        </w:numPr>
        <w:spacing w:line="360" w:lineRule="auto"/>
        <w:jc w:val="both"/>
        <w:rPr>
          <w:rFonts w:ascii="David" w:hAnsi="David" w:cs="David"/>
          <w:b/>
          <w:bCs/>
          <w:sz w:val="24"/>
          <w:szCs w:val="24"/>
          <w:u w:val="single"/>
        </w:rPr>
      </w:pPr>
      <w:r>
        <w:rPr>
          <w:rFonts w:cs="David" w:hint="eastAsia"/>
          <w:sz w:val="24"/>
          <w:szCs w:val="24"/>
          <w:rtl/>
        </w:rPr>
        <w:t>עוד</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לתת</w:t>
      </w:r>
      <w:r>
        <w:rPr>
          <w:rFonts w:cs="David"/>
          <w:sz w:val="24"/>
          <w:szCs w:val="24"/>
          <w:rtl/>
        </w:rPr>
        <w:t xml:space="preserve"> </w:t>
      </w:r>
      <w:r>
        <w:rPr>
          <w:rFonts w:cs="David" w:hint="eastAsia"/>
          <w:sz w:val="24"/>
          <w:szCs w:val="24"/>
          <w:rtl/>
        </w:rPr>
        <w:t>דעתנו</w:t>
      </w:r>
      <w:r>
        <w:rPr>
          <w:rFonts w:cs="David"/>
          <w:sz w:val="24"/>
          <w:szCs w:val="24"/>
          <w:rtl/>
        </w:rPr>
        <w:t xml:space="preserve"> </w:t>
      </w:r>
      <w:r>
        <w:rPr>
          <w:rFonts w:cs="David" w:hint="eastAsia"/>
          <w:sz w:val="24"/>
          <w:szCs w:val="24"/>
          <w:rtl/>
        </w:rPr>
        <w:t>לסוג</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שנשא</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רימון</w:t>
      </w:r>
      <w:r>
        <w:rPr>
          <w:rFonts w:cs="David"/>
          <w:sz w:val="24"/>
          <w:szCs w:val="24"/>
          <w:rtl/>
        </w:rPr>
        <w:t xml:space="preserve"> </w:t>
      </w:r>
      <w:r>
        <w:rPr>
          <w:rFonts w:cs="David" w:hint="eastAsia"/>
          <w:sz w:val="24"/>
          <w:szCs w:val="24"/>
          <w:rtl/>
        </w:rPr>
        <w:t>הלם</w:t>
      </w:r>
      <w:r>
        <w:rPr>
          <w:rFonts w:cs="David"/>
          <w:sz w:val="24"/>
          <w:szCs w:val="24"/>
          <w:rtl/>
        </w:rPr>
        <w:t xml:space="preserve"> </w:t>
      </w:r>
      <w:r>
        <w:rPr>
          <w:rFonts w:cs="David" w:hint="eastAsia"/>
          <w:sz w:val="24"/>
          <w:szCs w:val="24"/>
          <w:rtl/>
        </w:rPr>
        <w:t>שהוא</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התקפי</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אם</w:t>
      </w:r>
      <w:r>
        <w:rPr>
          <w:rFonts w:cs="David"/>
          <w:sz w:val="24"/>
          <w:szCs w:val="24"/>
          <w:rtl/>
        </w:rPr>
        <w:t xml:space="preserve"> </w:t>
      </w:r>
      <w:r>
        <w:rPr>
          <w:rFonts w:cs="David" w:hint="eastAsia"/>
          <w:sz w:val="24"/>
          <w:szCs w:val="24"/>
          <w:rtl/>
        </w:rPr>
        <w:t>סכנתו</w:t>
      </w:r>
      <w:r>
        <w:rPr>
          <w:rFonts w:cs="David"/>
          <w:sz w:val="24"/>
          <w:szCs w:val="24"/>
          <w:rtl/>
        </w:rPr>
        <w:t xml:space="preserve"> </w:t>
      </w:r>
      <w:r>
        <w:rPr>
          <w:rFonts w:cs="David" w:hint="eastAsia"/>
          <w:sz w:val="24"/>
          <w:szCs w:val="24"/>
          <w:rtl/>
        </w:rPr>
        <w:t>פחותה</w:t>
      </w:r>
      <w:r>
        <w:rPr>
          <w:rFonts w:cs="David"/>
          <w:sz w:val="24"/>
          <w:szCs w:val="24"/>
          <w:rtl/>
        </w:rPr>
        <w:t xml:space="preserve"> </w:t>
      </w:r>
      <w:r>
        <w:rPr>
          <w:rFonts w:cs="David" w:hint="eastAsia"/>
          <w:sz w:val="24"/>
          <w:szCs w:val="24"/>
          <w:rtl/>
        </w:rPr>
        <w:t>משל</w:t>
      </w:r>
      <w:r>
        <w:rPr>
          <w:rFonts w:cs="David"/>
          <w:sz w:val="24"/>
          <w:szCs w:val="24"/>
          <w:rtl/>
        </w:rPr>
        <w:t xml:space="preserve"> </w:t>
      </w:r>
      <w:r>
        <w:rPr>
          <w:rFonts w:cs="David" w:hint="eastAsia"/>
          <w:sz w:val="24"/>
          <w:szCs w:val="24"/>
          <w:rtl/>
        </w:rPr>
        <w:t>רימון</w:t>
      </w:r>
      <w:r>
        <w:rPr>
          <w:rFonts w:cs="David"/>
          <w:sz w:val="24"/>
          <w:szCs w:val="24"/>
          <w:rtl/>
        </w:rPr>
        <w:t xml:space="preserve"> </w:t>
      </w:r>
      <w:r>
        <w:rPr>
          <w:rFonts w:cs="David" w:hint="eastAsia"/>
          <w:sz w:val="24"/>
          <w:szCs w:val="24"/>
          <w:rtl/>
        </w:rPr>
        <w:t>רסס</w:t>
      </w:r>
      <w:r>
        <w:rPr>
          <w:rFonts w:cs="David"/>
          <w:sz w:val="24"/>
          <w:szCs w:val="24"/>
          <w:rtl/>
        </w:rPr>
        <w:t xml:space="preserve">, </w:t>
      </w:r>
      <w:r>
        <w:rPr>
          <w:rFonts w:cs="David" w:hint="eastAsia"/>
          <w:sz w:val="24"/>
          <w:szCs w:val="24"/>
          <w:rtl/>
        </w:rPr>
        <w:t>טמון</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סיכון</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מבוטל</w:t>
      </w:r>
      <w:r>
        <w:rPr>
          <w:rFonts w:cs="David"/>
          <w:sz w:val="24"/>
          <w:szCs w:val="24"/>
          <w:rtl/>
        </w:rPr>
        <w:t xml:space="preserve"> </w:t>
      </w:r>
      <w:r>
        <w:rPr>
          <w:rFonts w:cs="David" w:hint="eastAsia"/>
          <w:sz w:val="24"/>
          <w:szCs w:val="24"/>
          <w:rtl/>
        </w:rPr>
        <w:t>לפגיעה</w:t>
      </w:r>
      <w:r>
        <w:rPr>
          <w:rFonts w:cs="David"/>
          <w:sz w:val="24"/>
          <w:szCs w:val="24"/>
          <w:rtl/>
        </w:rPr>
        <w:t xml:space="preserve"> </w:t>
      </w:r>
      <w:r>
        <w:rPr>
          <w:rFonts w:cs="David" w:hint="eastAsia"/>
          <w:sz w:val="24"/>
          <w:szCs w:val="24"/>
          <w:rtl/>
        </w:rPr>
        <w:t>בגופו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אדם</w:t>
      </w:r>
      <w:r>
        <w:rPr>
          <w:rFonts w:cs="David"/>
          <w:sz w:val="24"/>
          <w:szCs w:val="24"/>
          <w:rtl/>
        </w:rPr>
        <w:t xml:space="preserve"> (</w:t>
      </w:r>
      <w:hyperlink r:id="rId24" w:history="1">
        <w:r w:rsidR="00A31E10" w:rsidRPr="00A31E10">
          <w:rPr>
            <w:rFonts w:ascii="David" w:hAnsi="David" w:cs="David"/>
            <w:color w:val="0000FF"/>
            <w:sz w:val="24"/>
            <w:szCs w:val="24"/>
            <w:u w:val="single"/>
            <w:rtl/>
          </w:rPr>
          <w:t>ע"פ 7386/13</w:t>
        </w:r>
      </w:hyperlink>
      <w:r w:rsidR="00A31E10">
        <w:rPr>
          <w:rFonts w:ascii="David" w:hAnsi="David" w:cs="David"/>
          <w:sz w:val="24"/>
          <w:szCs w:val="24"/>
          <w:rtl/>
        </w:rPr>
        <w:t xml:space="preserve"> </w:t>
      </w:r>
      <w:r>
        <w:rPr>
          <w:rFonts w:ascii="Miriam" w:hAnsi="Miriam" w:cs="Miriam"/>
          <w:sz w:val="24"/>
          <w:szCs w:val="24"/>
          <w:rtl/>
        </w:rPr>
        <w:t>עווד נ' מדינת ישראל</w:t>
      </w:r>
      <w:r w:rsidR="00A31E10">
        <w:rPr>
          <w:rFonts w:ascii="David" w:hAnsi="David" w:cs="David"/>
          <w:sz w:val="24"/>
          <w:szCs w:val="24"/>
          <w:rtl/>
        </w:rPr>
        <w:t xml:space="preserve"> </w:t>
      </w:r>
      <w:r>
        <w:rPr>
          <w:rFonts w:ascii="David" w:hAnsi="David" w:cs="David"/>
          <w:sz w:val="24"/>
          <w:szCs w:val="24"/>
          <w:rtl/>
        </w:rPr>
        <w:t>(23/3/2013)</w:t>
      </w:r>
      <w:r>
        <w:rPr>
          <w:rFonts w:cs="David"/>
          <w:sz w:val="24"/>
          <w:szCs w:val="24"/>
          <w:rtl/>
        </w:rPr>
        <w:t xml:space="preserve"> </w:t>
      </w:r>
      <w:r>
        <w:rPr>
          <w:rFonts w:cs="David" w:hint="eastAsia"/>
          <w:sz w:val="24"/>
          <w:szCs w:val="24"/>
          <w:rtl/>
        </w:rPr>
        <w:t>ו</w:t>
      </w:r>
      <w:r>
        <w:rPr>
          <w:rFonts w:cs="David"/>
          <w:sz w:val="24"/>
          <w:szCs w:val="24"/>
          <w:rtl/>
        </w:rPr>
        <w:t>"</w:t>
      </w:r>
      <w:r>
        <w:rPr>
          <w:rFonts w:cs="David" w:hint="eastAsia"/>
          <w:b/>
          <w:bCs/>
          <w:sz w:val="24"/>
          <w:szCs w:val="24"/>
          <w:rtl/>
        </w:rPr>
        <w:t>יש</w:t>
      </w:r>
      <w:r>
        <w:rPr>
          <w:rFonts w:cs="David"/>
          <w:b/>
          <w:bCs/>
          <w:sz w:val="24"/>
          <w:szCs w:val="24"/>
          <w:rtl/>
        </w:rPr>
        <w:t xml:space="preserve"> </w:t>
      </w:r>
      <w:r>
        <w:rPr>
          <w:rFonts w:cs="David" w:hint="eastAsia"/>
          <w:b/>
          <w:bCs/>
          <w:sz w:val="24"/>
          <w:szCs w:val="24"/>
          <w:rtl/>
        </w:rPr>
        <w:t>לראות</w:t>
      </w:r>
      <w:r>
        <w:rPr>
          <w:rFonts w:cs="David"/>
          <w:b/>
          <w:bCs/>
          <w:sz w:val="24"/>
          <w:szCs w:val="24"/>
          <w:rtl/>
        </w:rPr>
        <w:t xml:space="preserve"> </w:t>
      </w:r>
      <w:r>
        <w:rPr>
          <w:rFonts w:cs="David" w:hint="eastAsia"/>
          <w:b/>
          <w:bCs/>
          <w:sz w:val="24"/>
          <w:szCs w:val="24"/>
          <w:rtl/>
        </w:rPr>
        <w:t>בחומרה</w:t>
      </w:r>
      <w:r>
        <w:rPr>
          <w:rFonts w:cs="David"/>
          <w:b/>
          <w:bCs/>
          <w:sz w:val="24"/>
          <w:szCs w:val="24"/>
          <w:rtl/>
        </w:rPr>
        <w:t xml:space="preserve"> </w:t>
      </w:r>
      <w:r>
        <w:rPr>
          <w:rFonts w:cs="David" w:hint="eastAsia"/>
          <w:b/>
          <w:bCs/>
          <w:sz w:val="24"/>
          <w:szCs w:val="24"/>
          <w:rtl/>
        </w:rPr>
        <w:t>מיוחדת</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הקלות</w:t>
      </w:r>
      <w:r>
        <w:rPr>
          <w:rFonts w:cs="David"/>
          <w:b/>
          <w:bCs/>
          <w:sz w:val="24"/>
          <w:szCs w:val="24"/>
          <w:rtl/>
        </w:rPr>
        <w:t xml:space="preserve"> </w:t>
      </w:r>
      <w:r>
        <w:rPr>
          <w:rFonts w:cs="David" w:hint="eastAsia"/>
          <w:b/>
          <w:bCs/>
          <w:sz w:val="24"/>
          <w:szCs w:val="24"/>
          <w:rtl/>
        </w:rPr>
        <w:t>הבלתי</w:t>
      </w:r>
      <w:r>
        <w:rPr>
          <w:rFonts w:cs="David"/>
          <w:b/>
          <w:bCs/>
          <w:sz w:val="24"/>
          <w:szCs w:val="24"/>
          <w:rtl/>
        </w:rPr>
        <w:t xml:space="preserve"> </w:t>
      </w:r>
      <w:r>
        <w:rPr>
          <w:rFonts w:cs="David" w:hint="eastAsia"/>
          <w:b/>
          <w:bCs/>
          <w:sz w:val="24"/>
          <w:szCs w:val="24"/>
          <w:rtl/>
        </w:rPr>
        <w:t>נסבלת</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שימוש</w:t>
      </w:r>
      <w:r>
        <w:rPr>
          <w:rFonts w:cs="David"/>
          <w:b/>
          <w:bCs/>
          <w:sz w:val="24"/>
          <w:szCs w:val="24"/>
          <w:rtl/>
        </w:rPr>
        <w:t xml:space="preserve"> </w:t>
      </w:r>
      <w:r>
        <w:rPr>
          <w:rFonts w:cs="David" w:hint="eastAsia"/>
          <w:b/>
          <w:bCs/>
          <w:sz w:val="24"/>
          <w:szCs w:val="24"/>
          <w:rtl/>
        </w:rPr>
        <w:t>בנשק</w:t>
      </w:r>
      <w:r>
        <w:rPr>
          <w:rFonts w:cs="David"/>
          <w:b/>
          <w:bCs/>
          <w:sz w:val="24"/>
          <w:szCs w:val="24"/>
          <w:rtl/>
        </w:rPr>
        <w:t xml:space="preserve"> </w:t>
      </w:r>
      <w:r>
        <w:rPr>
          <w:rFonts w:cs="David" w:hint="eastAsia"/>
          <w:b/>
          <w:bCs/>
          <w:sz w:val="24"/>
          <w:szCs w:val="24"/>
          <w:rtl/>
        </w:rPr>
        <w:t>בטבורה</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עיר</w:t>
      </w:r>
      <w:r>
        <w:rPr>
          <w:rFonts w:cs="David"/>
          <w:b/>
          <w:bCs/>
          <w:sz w:val="24"/>
          <w:szCs w:val="24"/>
          <w:rtl/>
        </w:rPr>
        <w:t xml:space="preserve">, </w:t>
      </w:r>
      <w:r>
        <w:rPr>
          <w:rFonts w:cs="David" w:hint="eastAsia"/>
          <w:b/>
          <w:bCs/>
          <w:sz w:val="24"/>
          <w:szCs w:val="24"/>
          <w:rtl/>
        </w:rPr>
        <w:t>מעשה</w:t>
      </w:r>
      <w:r>
        <w:rPr>
          <w:rFonts w:cs="David"/>
          <w:b/>
          <w:bCs/>
          <w:sz w:val="24"/>
          <w:szCs w:val="24"/>
          <w:rtl/>
        </w:rPr>
        <w:t xml:space="preserve"> </w:t>
      </w:r>
      <w:r>
        <w:rPr>
          <w:rFonts w:cs="David" w:hint="eastAsia"/>
          <w:b/>
          <w:bCs/>
          <w:sz w:val="24"/>
          <w:szCs w:val="24"/>
          <w:rtl/>
        </w:rPr>
        <w:t>מתוכנן</w:t>
      </w:r>
      <w:r>
        <w:rPr>
          <w:rFonts w:cs="David"/>
          <w:b/>
          <w:bCs/>
          <w:sz w:val="24"/>
          <w:szCs w:val="24"/>
          <w:rtl/>
        </w:rPr>
        <w:t xml:space="preserve"> </w:t>
      </w:r>
      <w:r>
        <w:rPr>
          <w:rFonts w:cs="David" w:hint="eastAsia"/>
          <w:b/>
          <w:bCs/>
          <w:sz w:val="24"/>
          <w:szCs w:val="24"/>
          <w:rtl/>
        </w:rPr>
        <w:t>שנעשה</w:t>
      </w:r>
      <w:r>
        <w:rPr>
          <w:rFonts w:cs="David"/>
          <w:b/>
          <w:bCs/>
          <w:sz w:val="24"/>
          <w:szCs w:val="24"/>
          <w:rtl/>
        </w:rPr>
        <w:t xml:space="preserve"> </w:t>
      </w:r>
      <w:r>
        <w:rPr>
          <w:rFonts w:cs="David" w:hint="eastAsia"/>
          <w:b/>
          <w:bCs/>
          <w:sz w:val="24"/>
          <w:szCs w:val="24"/>
          <w:rtl/>
        </w:rPr>
        <w:t>תוך</w:t>
      </w:r>
      <w:r>
        <w:rPr>
          <w:rFonts w:cs="David"/>
          <w:b/>
          <w:bCs/>
          <w:sz w:val="24"/>
          <w:szCs w:val="24"/>
          <w:rtl/>
        </w:rPr>
        <w:t xml:space="preserve"> </w:t>
      </w:r>
      <w:r>
        <w:rPr>
          <w:rFonts w:cs="David" w:hint="eastAsia"/>
          <w:b/>
          <w:bCs/>
          <w:sz w:val="24"/>
          <w:szCs w:val="24"/>
          <w:rtl/>
        </w:rPr>
        <w:t>זריעת</w:t>
      </w:r>
      <w:r>
        <w:rPr>
          <w:rFonts w:cs="David"/>
          <w:b/>
          <w:bCs/>
          <w:sz w:val="24"/>
          <w:szCs w:val="24"/>
          <w:rtl/>
        </w:rPr>
        <w:t xml:space="preserve"> </w:t>
      </w:r>
      <w:r>
        <w:rPr>
          <w:rFonts w:cs="David" w:hint="eastAsia"/>
          <w:b/>
          <w:bCs/>
          <w:sz w:val="24"/>
          <w:szCs w:val="24"/>
          <w:rtl/>
        </w:rPr>
        <w:t>פחד</w:t>
      </w:r>
      <w:r>
        <w:rPr>
          <w:rFonts w:cs="David"/>
          <w:b/>
          <w:bCs/>
          <w:sz w:val="24"/>
          <w:szCs w:val="24"/>
          <w:rtl/>
        </w:rPr>
        <w:t xml:space="preserve"> </w:t>
      </w:r>
      <w:r>
        <w:rPr>
          <w:rFonts w:cs="David" w:hint="eastAsia"/>
          <w:b/>
          <w:bCs/>
          <w:sz w:val="24"/>
          <w:szCs w:val="24"/>
          <w:rtl/>
        </w:rPr>
        <w:t>ובהלה</w:t>
      </w:r>
      <w:r>
        <w:rPr>
          <w:rFonts w:cs="David"/>
          <w:b/>
          <w:bCs/>
          <w:sz w:val="24"/>
          <w:szCs w:val="24"/>
          <w:rtl/>
        </w:rPr>
        <w:t xml:space="preserve"> </w:t>
      </w:r>
      <w:r>
        <w:rPr>
          <w:rFonts w:cs="David" w:hint="eastAsia"/>
          <w:b/>
          <w:bCs/>
          <w:sz w:val="24"/>
          <w:szCs w:val="24"/>
          <w:rtl/>
        </w:rPr>
        <w:t>בקרב</w:t>
      </w:r>
      <w:r>
        <w:rPr>
          <w:rFonts w:cs="David"/>
          <w:b/>
          <w:bCs/>
          <w:sz w:val="24"/>
          <w:szCs w:val="24"/>
          <w:rtl/>
        </w:rPr>
        <w:t xml:space="preserve"> </w:t>
      </w:r>
      <w:r>
        <w:rPr>
          <w:rFonts w:cs="David" w:hint="eastAsia"/>
          <w:b/>
          <w:bCs/>
          <w:sz w:val="24"/>
          <w:szCs w:val="24"/>
          <w:rtl/>
        </w:rPr>
        <w:t>אנשי</w:t>
      </w:r>
      <w:r>
        <w:rPr>
          <w:rFonts w:cs="David"/>
          <w:b/>
          <w:bCs/>
          <w:sz w:val="24"/>
          <w:szCs w:val="24"/>
          <w:rtl/>
        </w:rPr>
        <w:t xml:space="preserve"> </w:t>
      </w:r>
      <w:r>
        <w:rPr>
          <w:rFonts w:cs="David" w:hint="eastAsia"/>
          <w:b/>
          <w:bCs/>
          <w:sz w:val="24"/>
          <w:szCs w:val="24"/>
          <w:rtl/>
        </w:rPr>
        <w:t>המקום</w:t>
      </w:r>
      <w:r>
        <w:rPr>
          <w:rFonts w:cs="David"/>
          <w:sz w:val="24"/>
          <w:szCs w:val="24"/>
          <w:rtl/>
        </w:rPr>
        <w:t>" (</w:t>
      </w:r>
      <w:hyperlink r:id="rId25" w:history="1">
        <w:r w:rsidR="00A31E10" w:rsidRPr="00A31E10">
          <w:rPr>
            <w:rFonts w:ascii="David" w:hAnsi="David" w:cs="David"/>
            <w:color w:val="0000FF"/>
            <w:sz w:val="24"/>
            <w:szCs w:val="24"/>
            <w:u w:val="single"/>
            <w:rtl/>
          </w:rPr>
          <w:t>ע"פ 5336/16</w:t>
        </w:r>
      </w:hyperlink>
      <w:r>
        <w:rPr>
          <w:rFonts w:ascii="David" w:hAnsi="David" w:cs="David"/>
          <w:sz w:val="24"/>
          <w:szCs w:val="24"/>
          <w:rtl/>
        </w:rPr>
        <w:t xml:space="preserve"> </w:t>
      </w:r>
      <w:r>
        <w:rPr>
          <w:rFonts w:ascii="Miriam" w:hAnsi="Miriam" w:cs="Miriam"/>
          <w:sz w:val="24"/>
          <w:szCs w:val="24"/>
          <w:rtl/>
        </w:rPr>
        <w:t>סעיד אל רחים עזאם ואח' נ' מדינת ישראל</w:t>
      </w:r>
      <w:r>
        <w:rPr>
          <w:rFonts w:ascii="David" w:hAnsi="David" w:cs="David"/>
          <w:sz w:val="24"/>
          <w:szCs w:val="24"/>
          <w:rtl/>
        </w:rPr>
        <w:t xml:space="preserve"> (8.9.2016). </w:t>
      </w:r>
      <w:r>
        <w:rPr>
          <w:rFonts w:cs="David"/>
          <w:sz w:val="24"/>
          <w:szCs w:val="24"/>
          <w:rtl/>
        </w:rPr>
        <w:t xml:space="preserve"> </w:t>
      </w:r>
      <w:r>
        <w:rPr>
          <w:rFonts w:cs="David" w:hint="eastAsia"/>
          <w:sz w:val="24"/>
          <w:szCs w:val="24"/>
          <w:rtl/>
        </w:rPr>
        <w:t>אכן</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בעובדה</w:t>
      </w:r>
      <w:r>
        <w:rPr>
          <w:rFonts w:cs="David"/>
          <w:sz w:val="24"/>
          <w:szCs w:val="24"/>
          <w:rtl/>
        </w:rPr>
        <w:t xml:space="preserve"> </w:t>
      </w:r>
      <w:r>
        <w:rPr>
          <w:rFonts w:cs="David" w:hint="eastAsia"/>
          <w:sz w:val="24"/>
          <w:szCs w:val="24"/>
          <w:rtl/>
        </w:rPr>
        <w:t>שהנצרה</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הוצאה</w:t>
      </w:r>
      <w:r>
        <w:rPr>
          <w:rFonts w:cs="David"/>
          <w:sz w:val="24"/>
          <w:szCs w:val="24"/>
          <w:rtl/>
        </w:rPr>
        <w:t xml:space="preserve"> </w:t>
      </w:r>
      <w:r>
        <w:rPr>
          <w:rFonts w:cs="David" w:hint="eastAsia"/>
          <w:sz w:val="24"/>
          <w:szCs w:val="24"/>
          <w:rtl/>
        </w:rPr>
        <w:t>מהרימון</w:t>
      </w:r>
      <w:r>
        <w:rPr>
          <w:rFonts w:cs="David"/>
          <w:sz w:val="24"/>
          <w:szCs w:val="24"/>
          <w:rtl/>
        </w:rPr>
        <w:t xml:space="preserve"> </w:t>
      </w:r>
      <w:r>
        <w:rPr>
          <w:rFonts w:cs="David" w:hint="eastAsia"/>
          <w:sz w:val="24"/>
          <w:szCs w:val="24"/>
          <w:rtl/>
        </w:rPr>
        <w:t>כדי</w:t>
      </w:r>
      <w:r>
        <w:rPr>
          <w:rFonts w:cs="David"/>
          <w:sz w:val="24"/>
          <w:szCs w:val="24"/>
          <w:rtl/>
        </w:rPr>
        <w:t xml:space="preserve"> </w:t>
      </w:r>
      <w:r>
        <w:rPr>
          <w:rFonts w:cs="David" w:hint="eastAsia"/>
          <w:sz w:val="24"/>
          <w:szCs w:val="24"/>
          <w:rtl/>
        </w:rPr>
        <w:t>להפחית</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הסיכון</w:t>
      </w:r>
      <w:r>
        <w:rPr>
          <w:rFonts w:cs="David"/>
          <w:sz w:val="24"/>
          <w:szCs w:val="24"/>
          <w:rtl/>
        </w:rPr>
        <w:t xml:space="preserve"> </w:t>
      </w:r>
      <w:r>
        <w:rPr>
          <w:rFonts w:cs="David" w:hint="eastAsia"/>
          <w:sz w:val="24"/>
          <w:szCs w:val="24"/>
          <w:rtl/>
        </w:rPr>
        <w:t>הנשקף</w:t>
      </w:r>
      <w:r>
        <w:rPr>
          <w:rFonts w:cs="David"/>
          <w:sz w:val="24"/>
          <w:szCs w:val="24"/>
          <w:rtl/>
        </w:rPr>
        <w:t xml:space="preserve"> </w:t>
      </w:r>
      <w:r>
        <w:rPr>
          <w:rFonts w:cs="David" w:hint="eastAsia"/>
          <w:sz w:val="24"/>
          <w:szCs w:val="24"/>
          <w:rtl/>
        </w:rPr>
        <w:t>ממנו</w:t>
      </w:r>
      <w:r>
        <w:rPr>
          <w:rFonts w:cs="David"/>
          <w:sz w:val="24"/>
          <w:szCs w:val="24"/>
          <w:rtl/>
        </w:rPr>
        <w:t xml:space="preserve"> </w:t>
      </w:r>
      <w:r>
        <w:rPr>
          <w:rFonts w:cs="David" w:hint="eastAsia"/>
          <w:sz w:val="24"/>
          <w:szCs w:val="24"/>
          <w:rtl/>
        </w:rPr>
        <w:t>ופוטנציאל</w:t>
      </w:r>
      <w:r>
        <w:rPr>
          <w:rFonts w:cs="David"/>
          <w:sz w:val="24"/>
          <w:szCs w:val="24"/>
          <w:rtl/>
        </w:rPr>
        <w:t xml:space="preserve"> </w:t>
      </w:r>
      <w:r>
        <w:rPr>
          <w:rFonts w:cs="David" w:hint="eastAsia"/>
          <w:sz w:val="24"/>
          <w:szCs w:val="24"/>
          <w:rtl/>
        </w:rPr>
        <w:t>הנזק</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כזכור</w:t>
      </w:r>
      <w:r>
        <w:rPr>
          <w:rFonts w:cs="David"/>
          <w:sz w:val="24"/>
          <w:szCs w:val="24"/>
          <w:rtl/>
        </w:rPr>
        <w:t xml:space="preserve"> </w:t>
      </w:r>
      <w:r>
        <w:rPr>
          <w:rFonts w:cs="David" w:hint="eastAsia"/>
          <w:sz w:val="24"/>
          <w:szCs w:val="24"/>
          <w:rtl/>
        </w:rPr>
        <w:t>מדובר</w:t>
      </w:r>
      <w:r>
        <w:rPr>
          <w:rFonts w:cs="David"/>
          <w:sz w:val="24"/>
          <w:szCs w:val="24"/>
          <w:rtl/>
        </w:rPr>
        <w:t xml:space="preserve"> </w:t>
      </w:r>
      <w:r>
        <w:rPr>
          <w:rFonts w:cs="David" w:hint="eastAsia"/>
          <w:sz w:val="24"/>
          <w:szCs w:val="24"/>
          <w:rtl/>
        </w:rPr>
        <w:t>ברימון</w:t>
      </w:r>
      <w:r>
        <w:rPr>
          <w:rFonts w:cs="David"/>
          <w:sz w:val="24"/>
          <w:szCs w:val="24"/>
          <w:rtl/>
        </w:rPr>
        <w:t xml:space="preserve"> </w:t>
      </w:r>
      <w:r>
        <w:rPr>
          <w:rFonts w:cs="David" w:hint="eastAsia"/>
          <w:sz w:val="24"/>
          <w:szCs w:val="24"/>
          <w:rtl/>
        </w:rPr>
        <w:t>שהושלך</w:t>
      </w:r>
      <w:r>
        <w:rPr>
          <w:rFonts w:cs="David"/>
          <w:sz w:val="24"/>
          <w:szCs w:val="24"/>
          <w:rtl/>
        </w:rPr>
        <w:t xml:space="preserve"> </w:t>
      </w:r>
      <w:r>
        <w:rPr>
          <w:rFonts w:cs="David" w:hint="eastAsia"/>
          <w:sz w:val="24"/>
          <w:szCs w:val="24"/>
          <w:rtl/>
        </w:rPr>
        <w:t>ע</w:t>
      </w:r>
      <w:r>
        <w:rPr>
          <w:rFonts w:cs="David"/>
          <w:sz w:val="24"/>
          <w:szCs w:val="24"/>
          <w:rtl/>
        </w:rPr>
        <w:t>"</w:t>
      </w:r>
      <w:r>
        <w:rPr>
          <w:rFonts w:cs="David" w:hint="eastAsia"/>
          <w:sz w:val="24"/>
          <w:szCs w:val="24"/>
          <w:rtl/>
        </w:rPr>
        <w:t>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סמוך</w:t>
      </w:r>
      <w:r>
        <w:rPr>
          <w:rFonts w:cs="David"/>
          <w:sz w:val="24"/>
          <w:szCs w:val="24"/>
          <w:rtl/>
        </w:rPr>
        <w:t xml:space="preserve"> </w:t>
      </w:r>
      <w:r>
        <w:rPr>
          <w:rFonts w:cs="David" w:hint="eastAsia"/>
          <w:sz w:val="24"/>
          <w:szCs w:val="24"/>
          <w:rtl/>
        </w:rPr>
        <w:t>לדלת</w:t>
      </w:r>
      <w:r>
        <w:rPr>
          <w:rFonts w:cs="David"/>
          <w:sz w:val="24"/>
          <w:szCs w:val="24"/>
          <w:rtl/>
        </w:rPr>
        <w:t xml:space="preserve"> </w:t>
      </w:r>
      <w:r>
        <w:rPr>
          <w:rFonts w:cs="David" w:hint="eastAsia"/>
          <w:sz w:val="24"/>
          <w:szCs w:val="24"/>
          <w:rtl/>
        </w:rPr>
        <w:t>הכניסה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המתלונן</w:t>
      </w:r>
      <w:r>
        <w:rPr>
          <w:rFonts w:cs="David"/>
          <w:sz w:val="24"/>
          <w:szCs w:val="24"/>
          <w:rtl/>
        </w:rPr>
        <w:t xml:space="preserve"> </w:t>
      </w:r>
      <w:r>
        <w:rPr>
          <w:rFonts w:cs="David" w:hint="eastAsia"/>
          <w:sz w:val="24"/>
          <w:szCs w:val="24"/>
          <w:rtl/>
        </w:rPr>
        <w:t>ופיצוצו</w:t>
      </w:r>
      <w:r>
        <w:rPr>
          <w:rFonts w:cs="David"/>
          <w:sz w:val="24"/>
          <w:szCs w:val="24"/>
          <w:rtl/>
        </w:rPr>
        <w:t xml:space="preserve"> </w:t>
      </w:r>
      <w:r>
        <w:rPr>
          <w:rFonts w:cs="David" w:hint="eastAsia"/>
          <w:sz w:val="24"/>
          <w:szCs w:val="24"/>
          <w:rtl/>
        </w:rPr>
        <w:t>עלול</w:t>
      </w:r>
      <w:r>
        <w:rPr>
          <w:rFonts w:cs="David"/>
          <w:sz w:val="24"/>
          <w:szCs w:val="24"/>
          <w:rtl/>
        </w:rPr>
        <w:t xml:space="preserve"> </w:t>
      </w:r>
      <w:r>
        <w:rPr>
          <w:rFonts w:cs="David" w:hint="eastAsia"/>
          <w:sz w:val="24"/>
          <w:szCs w:val="24"/>
          <w:rtl/>
        </w:rPr>
        <w:t>להתרחש</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בשוגג</w:t>
      </w:r>
      <w:r>
        <w:rPr>
          <w:rFonts w:cs="David"/>
          <w:sz w:val="24"/>
          <w:szCs w:val="24"/>
          <w:rtl/>
        </w:rPr>
        <w:t xml:space="preserve">. </w:t>
      </w:r>
      <w:r>
        <w:rPr>
          <w:rFonts w:cs="David" w:hint="eastAsia"/>
          <w:sz w:val="24"/>
          <w:szCs w:val="24"/>
          <w:rtl/>
        </w:rPr>
        <w:t>באשר</w:t>
      </w:r>
      <w:r>
        <w:rPr>
          <w:rFonts w:cs="David"/>
          <w:sz w:val="24"/>
          <w:szCs w:val="24"/>
          <w:rtl/>
        </w:rPr>
        <w:t xml:space="preserve"> </w:t>
      </w:r>
      <w:r>
        <w:rPr>
          <w:rFonts w:cs="David" w:hint="eastAsia"/>
          <w:sz w:val="24"/>
          <w:szCs w:val="24"/>
          <w:rtl/>
        </w:rPr>
        <w:t>לשאלה</w:t>
      </w:r>
      <w:r>
        <w:rPr>
          <w:rFonts w:cs="David"/>
          <w:sz w:val="24"/>
          <w:szCs w:val="24"/>
          <w:rtl/>
        </w:rPr>
        <w:t xml:space="preserve"> </w:t>
      </w:r>
      <w:r>
        <w:rPr>
          <w:rFonts w:cs="David" w:hint="eastAsia"/>
          <w:sz w:val="24"/>
          <w:szCs w:val="24"/>
          <w:rtl/>
        </w:rPr>
        <w:t>מדוע</w:t>
      </w:r>
      <w:r>
        <w:rPr>
          <w:rFonts w:cs="David"/>
          <w:sz w:val="24"/>
          <w:szCs w:val="24"/>
          <w:rtl/>
        </w:rPr>
        <w:t xml:space="preserve"> </w:t>
      </w:r>
      <w:r>
        <w:rPr>
          <w:rFonts w:cs="David" w:hint="eastAsia"/>
          <w:sz w:val="24"/>
          <w:szCs w:val="24"/>
          <w:rtl/>
        </w:rPr>
        <w:t>הושלך</w:t>
      </w:r>
      <w:r>
        <w:rPr>
          <w:rFonts w:cs="David"/>
          <w:sz w:val="24"/>
          <w:szCs w:val="24"/>
          <w:rtl/>
        </w:rPr>
        <w:t xml:space="preserve"> </w:t>
      </w:r>
      <w:r>
        <w:rPr>
          <w:rFonts w:cs="David" w:hint="eastAsia"/>
          <w:sz w:val="24"/>
          <w:szCs w:val="24"/>
          <w:rtl/>
        </w:rPr>
        <w:t>הרימון</w:t>
      </w:r>
      <w:r>
        <w:rPr>
          <w:rFonts w:cs="David"/>
          <w:sz w:val="24"/>
          <w:szCs w:val="24"/>
          <w:rtl/>
        </w:rPr>
        <w:t xml:space="preserve"> </w:t>
      </w:r>
      <w:r>
        <w:rPr>
          <w:rFonts w:cs="David" w:hint="eastAsia"/>
          <w:sz w:val="24"/>
          <w:szCs w:val="24"/>
          <w:rtl/>
        </w:rPr>
        <w:t>ללא</w:t>
      </w:r>
      <w:r>
        <w:rPr>
          <w:rFonts w:cs="David"/>
          <w:sz w:val="24"/>
          <w:szCs w:val="24"/>
          <w:rtl/>
        </w:rPr>
        <w:t xml:space="preserve"> </w:t>
      </w:r>
      <w:r>
        <w:rPr>
          <w:rFonts w:cs="David" w:hint="eastAsia"/>
          <w:sz w:val="24"/>
          <w:szCs w:val="24"/>
          <w:rtl/>
        </w:rPr>
        <w:t>שהוצאה</w:t>
      </w:r>
      <w:r>
        <w:rPr>
          <w:rFonts w:cs="David"/>
          <w:sz w:val="24"/>
          <w:szCs w:val="24"/>
          <w:rtl/>
        </w:rPr>
        <w:t xml:space="preserve"> </w:t>
      </w:r>
      <w:r>
        <w:rPr>
          <w:rFonts w:cs="David" w:hint="eastAsia"/>
          <w:sz w:val="24"/>
          <w:szCs w:val="24"/>
          <w:rtl/>
        </w:rPr>
        <w:t>הנצרה</w:t>
      </w:r>
      <w:r>
        <w:rPr>
          <w:rFonts w:cs="David"/>
          <w:sz w:val="24"/>
          <w:szCs w:val="24"/>
          <w:rtl/>
        </w:rPr>
        <w:t xml:space="preserve">, </w:t>
      </w:r>
      <w:r>
        <w:rPr>
          <w:rFonts w:cs="David" w:hint="eastAsia"/>
          <w:sz w:val="24"/>
          <w:szCs w:val="24"/>
          <w:rtl/>
        </w:rPr>
        <w:t>נטען</w:t>
      </w:r>
      <w:r>
        <w:rPr>
          <w:rFonts w:cs="David"/>
          <w:sz w:val="24"/>
          <w:szCs w:val="24"/>
          <w:rtl/>
        </w:rPr>
        <w:t xml:space="preserve"> </w:t>
      </w:r>
      <w:r>
        <w:rPr>
          <w:rFonts w:cs="David" w:hint="eastAsia"/>
          <w:sz w:val="24"/>
          <w:szCs w:val="24"/>
          <w:rtl/>
        </w:rPr>
        <w:t>בכתב</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הסיבה</w:t>
      </w:r>
      <w:r>
        <w:rPr>
          <w:rFonts w:cs="David"/>
          <w:sz w:val="24"/>
          <w:szCs w:val="24"/>
          <w:rtl/>
        </w:rPr>
        <w:t xml:space="preserve"> </w:t>
      </w:r>
      <w:r>
        <w:rPr>
          <w:rFonts w:cs="David" w:hint="eastAsia"/>
          <w:sz w:val="24"/>
          <w:szCs w:val="24"/>
          <w:rtl/>
        </w:rPr>
        <w:t>לכך</w:t>
      </w:r>
      <w:r>
        <w:rPr>
          <w:rFonts w:cs="David"/>
          <w:sz w:val="24"/>
          <w:szCs w:val="24"/>
          <w:rtl/>
        </w:rPr>
        <w:t xml:space="preserve"> </w:t>
      </w:r>
      <w:r>
        <w:rPr>
          <w:rFonts w:cs="David" w:hint="eastAsia"/>
          <w:sz w:val="24"/>
          <w:szCs w:val="24"/>
          <w:rtl/>
        </w:rPr>
        <w:t>אינה</w:t>
      </w:r>
      <w:r>
        <w:rPr>
          <w:rFonts w:cs="David"/>
          <w:sz w:val="24"/>
          <w:szCs w:val="24"/>
          <w:rtl/>
        </w:rPr>
        <w:t xml:space="preserve"> </w:t>
      </w:r>
      <w:r>
        <w:rPr>
          <w:rFonts w:cs="David" w:hint="eastAsia"/>
          <w:sz w:val="24"/>
          <w:szCs w:val="24"/>
          <w:rtl/>
        </w:rPr>
        <w:t>ידועה</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טען</w:t>
      </w:r>
      <w:r>
        <w:rPr>
          <w:rFonts w:cs="David"/>
          <w:sz w:val="24"/>
          <w:szCs w:val="24"/>
          <w:rtl/>
        </w:rPr>
        <w:t xml:space="preserve"> </w:t>
      </w:r>
      <w:r>
        <w:rPr>
          <w:rFonts w:cs="David" w:hint="eastAsia"/>
          <w:sz w:val="24"/>
          <w:szCs w:val="24"/>
          <w:rtl/>
        </w:rPr>
        <w:t>בדבריו</w:t>
      </w:r>
      <w:r>
        <w:rPr>
          <w:rFonts w:cs="David"/>
          <w:sz w:val="24"/>
          <w:szCs w:val="24"/>
          <w:rtl/>
        </w:rPr>
        <w:t xml:space="preserve"> </w:t>
      </w:r>
      <w:r>
        <w:rPr>
          <w:rFonts w:cs="David" w:hint="eastAsia"/>
          <w:sz w:val="24"/>
          <w:szCs w:val="24"/>
          <w:rtl/>
        </w:rPr>
        <w:t>לעונש</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עשה</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במכוון</w:t>
      </w:r>
      <w:r>
        <w:rPr>
          <w:rFonts w:cs="David"/>
          <w:sz w:val="24"/>
          <w:szCs w:val="24"/>
          <w:rtl/>
        </w:rPr>
        <w:t xml:space="preserve"> </w:t>
      </w:r>
      <w:r>
        <w:rPr>
          <w:rFonts w:cs="David" w:hint="eastAsia"/>
          <w:sz w:val="24"/>
          <w:szCs w:val="24"/>
          <w:rtl/>
        </w:rPr>
        <w:t>מאחר</w:t>
      </w:r>
      <w:r>
        <w:rPr>
          <w:rFonts w:cs="David"/>
          <w:sz w:val="24"/>
          <w:szCs w:val="24"/>
          <w:rtl/>
        </w:rPr>
        <w:t xml:space="preserve"> </w:t>
      </w:r>
      <w:r>
        <w:rPr>
          <w:rFonts w:cs="David" w:hint="eastAsia"/>
          <w:sz w:val="24"/>
          <w:szCs w:val="24"/>
          <w:rtl/>
        </w:rPr>
        <w:t>שביקש</w:t>
      </w:r>
      <w:r>
        <w:rPr>
          <w:rFonts w:cs="David"/>
          <w:sz w:val="24"/>
          <w:szCs w:val="24"/>
          <w:rtl/>
        </w:rPr>
        <w:t xml:space="preserve"> </w:t>
      </w:r>
      <w:r>
        <w:rPr>
          <w:rFonts w:cs="David" w:hint="eastAsia"/>
          <w:sz w:val="24"/>
          <w:szCs w:val="24"/>
          <w:rtl/>
        </w:rPr>
        <w:t>רק</w:t>
      </w:r>
      <w:r>
        <w:rPr>
          <w:rFonts w:cs="David"/>
          <w:sz w:val="24"/>
          <w:szCs w:val="24"/>
          <w:rtl/>
        </w:rPr>
        <w:t xml:space="preserve"> </w:t>
      </w:r>
      <w:r>
        <w:rPr>
          <w:rFonts w:cs="David" w:hint="eastAsia"/>
          <w:sz w:val="24"/>
          <w:szCs w:val="24"/>
          <w:rtl/>
        </w:rPr>
        <w:t>לאיים</w:t>
      </w:r>
      <w:r>
        <w:rPr>
          <w:rFonts w:cs="David"/>
          <w:sz w:val="24"/>
          <w:szCs w:val="24"/>
          <w:rtl/>
        </w:rPr>
        <w:t xml:space="preserve"> </w:t>
      </w:r>
      <w:r>
        <w:rPr>
          <w:rFonts w:cs="David" w:hint="eastAsia"/>
          <w:sz w:val="24"/>
          <w:szCs w:val="24"/>
          <w:rtl/>
        </w:rPr>
        <w:t>באמצעות</w:t>
      </w:r>
      <w:r>
        <w:rPr>
          <w:rFonts w:cs="David"/>
          <w:sz w:val="24"/>
          <w:szCs w:val="24"/>
          <w:rtl/>
        </w:rPr>
        <w:t xml:space="preserve"> </w:t>
      </w:r>
      <w:r>
        <w:rPr>
          <w:rFonts w:cs="David" w:hint="eastAsia"/>
          <w:sz w:val="24"/>
          <w:szCs w:val="24"/>
          <w:rtl/>
        </w:rPr>
        <w:t>הרימון</w:t>
      </w:r>
      <w:r>
        <w:rPr>
          <w:rFonts w:cs="David"/>
          <w:sz w:val="24"/>
          <w:szCs w:val="24"/>
          <w:rtl/>
        </w:rPr>
        <w:t xml:space="preserve"> </w:t>
      </w:r>
      <w:r>
        <w:rPr>
          <w:rFonts w:cs="David" w:hint="eastAsia"/>
          <w:sz w:val="24"/>
          <w:szCs w:val="24"/>
          <w:rtl/>
        </w:rPr>
        <w:t>ולא</w:t>
      </w:r>
      <w:r>
        <w:rPr>
          <w:rFonts w:cs="David"/>
          <w:sz w:val="24"/>
          <w:szCs w:val="24"/>
          <w:rtl/>
        </w:rPr>
        <w:t xml:space="preserve"> </w:t>
      </w:r>
      <w:r>
        <w:rPr>
          <w:rFonts w:cs="David" w:hint="eastAsia"/>
          <w:sz w:val="24"/>
          <w:szCs w:val="24"/>
          <w:rtl/>
        </w:rPr>
        <w:t>לפוצצו</w:t>
      </w:r>
      <w:r>
        <w:rPr>
          <w:rFonts w:cs="David"/>
          <w:sz w:val="24"/>
          <w:szCs w:val="24"/>
          <w:rtl/>
        </w:rPr>
        <w:t xml:space="preserve"> </w:t>
      </w:r>
      <w:r>
        <w:rPr>
          <w:rFonts w:cs="David" w:hint="eastAsia"/>
          <w:sz w:val="24"/>
          <w:szCs w:val="24"/>
          <w:rtl/>
        </w:rPr>
        <w:t>אלא</w:t>
      </w:r>
      <w:r>
        <w:rPr>
          <w:rFonts w:cs="David"/>
          <w:sz w:val="24"/>
          <w:szCs w:val="24"/>
          <w:rtl/>
        </w:rPr>
        <w:t xml:space="preserve"> </w:t>
      </w:r>
      <w:r>
        <w:rPr>
          <w:rFonts w:cs="David" w:hint="eastAsia"/>
          <w:sz w:val="24"/>
          <w:szCs w:val="24"/>
          <w:rtl/>
        </w:rPr>
        <w:t>שהדברים</w:t>
      </w:r>
      <w:r>
        <w:rPr>
          <w:rFonts w:cs="David"/>
          <w:sz w:val="24"/>
          <w:szCs w:val="24"/>
          <w:rtl/>
        </w:rPr>
        <w:t xml:space="preserve"> </w:t>
      </w:r>
      <w:r>
        <w:rPr>
          <w:rFonts w:cs="David" w:hint="eastAsia"/>
          <w:sz w:val="24"/>
          <w:szCs w:val="24"/>
          <w:rtl/>
        </w:rPr>
        <w:t>נטענו</w:t>
      </w:r>
      <w:r>
        <w:rPr>
          <w:rFonts w:cs="David"/>
          <w:sz w:val="24"/>
          <w:szCs w:val="24"/>
          <w:rtl/>
        </w:rPr>
        <w:t xml:space="preserve"> </w:t>
      </w:r>
      <w:r>
        <w:rPr>
          <w:rFonts w:cs="David" w:hint="eastAsia"/>
          <w:sz w:val="24"/>
          <w:szCs w:val="24"/>
          <w:rtl/>
        </w:rPr>
        <w:t>לראשונה</w:t>
      </w:r>
      <w:r>
        <w:rPr>
          <w:rFonts w:cs="David"/>
          <w:sz w:val="24"/>
          <w:szCs w:val="24"/>
          <w:rtl/>
        </w:rPr>
        <w:t xml:space="preserve"> </w:t>
      </w:r>
      <w:r>
        <w:rPr>
          <w:rFonts w:cs="David" w:hint="eastAsia"/>
          <w:sz w:val="24"/>
          <w:szCs w:val="24"/>
          <w:rtl/>
        </w:rPr>
        <w:t>ולא</w:t>
      </w:r>
      <w:r>
        <w:rPr>
          <w:rFonts w:cs="David"/>
          <w:sz w:val="24"/>
          <w:szCs w:val="24"/>
          <w:rtl/>
        </w:rPr>
        <w:t xml:space="preserve"> </w:t>
      </w:r>
      <w:r>
        <w:rPr>
          <w:rFonts w:cs="David" w:hint="eastAsia"/>
          <w:sz w:val="24"/>
          <w:szCs w:val="24"/>
          <w:rtl/>
        </w:rPr>
        <w:t>ניתן</w:t>
      </w:r>
      <w:r>
        <w:rPr>
          <w:rFonts w:cs="David"/>
          <w:sz w:val="24"/>
          <w:szCs w:val="24"/>
          <w:rtl/>
        </w:rPr>
        <w:t xml:space="preserve"> </w:t>
      </w:r>
      <w:r>
        <w:rPr>
          <w:rFonts w:cs="David" w:hint="eastAsia"/>
          <w:sz w:val="24"/>
          <w:szCs w:val="24"/>
          <w:rtl/>
        </w:rPr>
        <w:t>לקבוע</w:t>
      </w:r>
      <w:r>
        <w:rPr>
          <w:rFonts w:cs="David"/>
          <w:sz w:val="24"/>
          <w:szCs w:val="24"/>
          <w:rtl/>
        </w:rPr>
        <w:t xml:space="preserve"> </w:t>
      </w:r>
      <w:r>
        <w:rPr>
          <w:rFonts w:cs="David" w:hint="eastAsia"/>
          <w:sz w:val="24"/>
          <w:szCs w:val="24"/>
          <w:rtl/>
        </w:rPr>
        <w:t>בעניין</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מסמרות</w:t>
      </w:r>
      <w:r>
        <w:rPr>
          <w:rFonts w:cs="David"/>
          <w:sz w:val="24"/>
          <w:szCs w:val="24"/>
          <w:rtl/>
        </w:rPr>
        <w:t xml:space="preserve">. </w:t>
      </w:r>
      <w:r>
        <w:rPr>
          <w:rFonts w:cs="David" w:hint="eastAsia"/>
          <w:sz w:val="24"/>
          <w:szCs w:val="24"/>
          <w:rtl/>
        </w:rPr>
        <w:t>כך</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אחרת</w:t>
      </w:r>
      <w:r>
        <w:rPr>
          <w:rFonts w:cs="David"/>
          <w:sz w:val="24"/>
          <w:szCs w:val="24"/>
          <w:rtl/>
        </w:rPr>
        <w:t xml:space="preserve">, </w:t>
      </w:r>
      <w:r>
        <w:rPr>
          <w:rFonts w:cs="David" w:hint="eastAsia"/>
          <w:sz w:val="24"/>
          <w:szCs w:val="24"/>
          <w:rtl/>
        </w:rPr>
        <w:t>אין</w:t>
      </w:r>
      <w:r>
        <w:rPr>
          <w:rFonts w:cs="David"/>
          <w:sz w:val="24"/>
          <w:szCs w:val="24"/>
          <w:rtl/>
        </w:rPr>
        <w:t xml:space="preserve"> </w:t>
      </w:r>
      <w:r>
        <w:rPr>
          <w:rFonts w:cs="David" w:hint="eastAsia"/>
          <w:sz w:val="24"/>
          <w:szCs w:val="24"/>
          <w:rtl/>
        </w:rPr>
        <w:t>בנסיבה</w:t>
      </w:r>
      <w:r>
        <w:rPr>
          <w:rFonts w:cs="David"/>
          <w:sz w:val="24"/>
          <w:szCs w:val="24"/>
          <w:rtl/>
        </w:rPr>
        <w:t xml:space="preserve"> </w:t>
      </w:r>
      <w:r>
        <w:rPr>
          <w:rFonts w:cs="David" w:hint="eastAsia"/>
          <w:sz w:val="24"/>
          <w:szCs w:val="24"/>
          <w:rtl/>
        </w:rPr>
        <w:t>זו</w:t>
      </w:r>
      <w:r>
        <w:rPr>
          <w:rFonts w:cs="David"/>
          <w:sz w:val="24"/>
          <w:szCs w:val="24"/>
          <w:rtl/>
        </w:rPr>
        <w:t xml:space="preserve"> </w:t>
      </w:r>
      <w:r>
        <w:rPr>
          <w:rFonts w:cs="David" w:hint="eastAsia"/>
          <w:sz w:val="24"/>
          <w:szCs w:val="24"/>
          <w:rtl/>
        </w:rPr>
        <w:t>כדי</w:t>
      </w:r>
      <w:r>
        <w:rPr>
          <w:rFonts w:cs="David"/>
          <w:sz w:val="24"/>
          <w:szCs w:val="24"/>
          <w:rtl/>
        </w:rPr>
        <w:t xml:space="preserve"> </w:t>
      </w:r>
      <w:r>
        <w:rPr>
          <w:rFonts w:cs="David" w:hint="eastAsia"/>
          <w:sz w:val="24"/>
          <w:szCs w:val="24"/>
          <w:rtl/>
        </w:rPr>
        <w:t>להפחית</w:t>
      </w:r>
      <w:r>
        <w:rPr>
          <w:rFonts w:cs="David"/>
          <w:sz w:val="24"/>
          <w:szCs w:val="24"/>
          <w:rtl/>
        </w:rPr>
        <w:t xml:space="preserve"> </w:t>
      </w:r>
      <w:r>
        <w:rPr>
          <w:rFonts w:cs="David" w:hint="eastAsia"/>
          <w:sz w:val="24"/>
          <w:szCs w:val="24"/>
          <w:rtl/>
        </w:rPr>
        <w:t>מעוצמת</w:t>
      </w:r>
      <w:r>
        <w:rPr>
          <w:rFonts w:cs="David"/>
          <w:sz w:val="24"/>
          <w:szCs w:val="24"/>
          <w:rtl/>
        </w:rPr>
        <w:t xml:space="preserve"> </w:t>
      </w:r>
      <w:r>
        <w:rPr>
          <w:rFonts w:cs="David" w:hint="eastAsia"/>
          <w:sz w:val="24"/>
          <w:szCs w:val="24"/>
          <w:rtl/>
        </w:rPr>
        <w:t>האיום</w:t>
      </w:r>
      <w:r>
        <w:rPr>
          <w:rFonts w:cs="David"/>
          <w:sz w:val="24"/>
          <w:szCs w:val="24"/>
          <w:rtl/>
        </w:rPr>
        <w:t xml:space="preserve"> </w:t>
      </w:r>
      <w:r>
        <w:rPr>
          <w:rFonts w:cs="David" w:hint="eastAsia"/>
          <w:sz w:val="24"/>
          <w:szCs w:val="24"/>
          <w:rtl/>
        </w:rPr>
        <w:t>שיש</w:t>
      </w:r>
      <w:r>
        <w:rPr>
          <w:rFonts w:cs="David"/>
          <w:sz w:val="24"/>
          <w:szCs w:val="24"/>
          <w:rtl/>
        </w:rPr>
        <w:t xml:space="preserve"> </w:t>
      </w:r>
      <w:r>
        <w:rPr>
          <w:rFonts w:cs="David" w:hint="eastAsia"/>
          <w:sz w:val="24"/>
          <w:szCs w:val="24"/>
          <w:rtl/>
        </w:rPr>
        <w:t>במעשה</w:t>
      </w:r>
      <w:r>
        <w:rPr>
          <w:rFonts w:cs="David"/>
          <w:sz w:val="24"/>
          <w:szCs w:val="24"/>
          <w:rtl/>
        </w:rPr>
        <w:t xml:space="preserve">. </w:t>
      </w:r>
    </w:p>
    <w:p w14:paraId="330FBFB7" w14:textId="77777777" w:rsidR="00FF3E7B" w:rsidRDefault="00FF3E7B" w:rsidP="008926A9">
      <w:pPr>
        <w:pStyle w:val="ae"/>
        <w:spacing w:line="360" w:lineRule="auto"/>
        <w:jc w:val="both"/>
        <w:rPr>
          <w:rFonts w:ascii="David" w:hAnsi="David" w:cs="David"/>
          <w:sz w:val="24"/>
          <w:szCs w:val="24"/>
        </w:rPr>
      </w:pPr>
    </w:p>
    <w:p w14:paraId="7E3AA053" w14:textId="77777777" w:rsidR="00FF3E7B" w:rsidRDefault="00FF3E7B" w:rsidP="008926A9">
      <w:pPr>
        <w:pStyle w:val="ae"/>
        <w:numPr>
          <w:ilvl w:val="0"/>
          <w:numId w:val="20"/>
        </w:numPr>
        <w:spacing w:line="360" w:lineRule="auto"/>
        <w:jc w:val="both"/>
        <w:rPr>
          <w:rFonts w:ascii="David" w:hAnsi="David" w:cs="David"/>
          <w:b/>
          <w:bCs/>
          <w:sz w:val="24"/>
          <w:szCs w:val="24"/>
          <w:u w:val="single"/>
        </w:rPr>
      </w:pPr>
      <w:r>
        <w:rPr>
          <w:rFonts w:ascii="David" w:hAnsi="David" w:cs="David"/>
          <w:sz w:val="24"/>
          <w:szCs w:val="24"/>
          <w:rtl/>
        </w:rPr>
        <w:t xml:space="preserve">בחינת מידת פגיעת מעשי הנאשם בערך המוגן מובילה למסקנה כי הפגיעה </w:t>
      </w:r>
      <w:r>
        <w:rPr>
          <w:rFonts w:ascii="David" w:hAnsi="David" w:cs="David"/>
          <w:b/>
          <w:bCs/>
          <w:sz w:val="24"/>
          <w:szCs w:val="24"/>
          <w:rtl/>
        </w:rPr>
        <w:t>היא ברף בינוני.</w:t>
      </w:r>
      <w:r>
        <w:rPr>
          <w:rFonts w:ascii="David" w:hAnsi="David" w:cs="David"/>
          <w:sz w:val="24"/>
          <w:szCs w:val="24"/>
          <w:rtl/>
        </w:rPr>
        <w:t xml:space="preserve"> בהקשר זה אתן משקל לתכנון המקדים של המעשים ולרקע לביצועם, לסוג הנשק ולהשלכתו לבית מגורים לצרכי איום, וכן לעובדה שהושלך ללא שהוצאה הנצרה באופן שמפחית במידת מה את פוטנציאל הנזק.</w:t>
      </w:r>
    </w:p>
    <w:p w14:paraId="2A258FFB" w14:textId="77777777" w:rsidR="00FF3E7B" w:rsidRDefault="00FF3E7B" w:rsidP="008926A9">
      <w:pPr>
        <w:pStyle w:val="Ruller40"/>
        <w:numPr>
          <w:ilvl w:val="0"/>
          <w:numId w:val="20"/>
        </w:numPr>
        <w:rPr>
          <w:rFonts w:ascii="Times New Roman" w:hAnsi="Times New Roman" w:cs="David"/>
          <w:spacing w:val="0"/>
          <w:sz w:val="24"/>
          <w:szCs w:val="24"/>
          <w:rtl/>
        </w:rPr>
      </w:pPr>
      <w:r>
        <w:rPr>
          <w:rFonts w:ascii="Times New Roman" w:hAnsi="Times New Roman" w:cs="David"/>
          <w:b/>
          <w:bCs/>
          <w:spacing w:val="0"/>
          <w:sz w:val="24"/>
          <w:szCs w:val="24"/>
          <w:rtl/>
        </w:rPr>
        <w:t>באשר למדיניות הענישה הנוהגת</w:t>
      </w:r>
      <w:r>
        <w:rPr>
          <w:rFonts w:ascii="Times New Roman" w:hAnsi="Times New Roman" w:cs="David"/>
          <w:spacing w:val="0"/>
          <w:sz w:val="24"/>
          <w:szCs w:val="24"/>
          <w:rtl/>
        </w:rPr>
        <w:t>, הפנו באי-כוח הצדדים לפסיקה רלוונטית, הימנה עולה כי קיים מנעד רחב של עונשים בעבירות בהן הורשע הנאשם, בהתאם לנסיבות ביצוע העבירה ולנסיבותיו האישיות של המבצע. אמנם המקרים אינם זהים בנסיבותיהם, אולם ניתן להקיש מהם לגבי מדיניות הענישה הנוהגת במקרים דומים:</w:t>
      </w:r>
    </w:p>
    <w:p w14:paraId="7E116586" w14:textId="77777777" w:rsidR="00FF3E7B" w:rsidRDefault="00FF3E7B" w:rsidP="008926A9">
      <w:pPr>
        <w:pStyle w:val="ae"/>
        <w:spacing w:after="0" w:line="360" w:lineRule="auto"/>
        <w:jc w:val="both"/>
        <w:rPr>
          <w:rFonts w:ascii="David" w:hAnsi="David" w:cs="David"/>
          <w:b/>
          <w:bCs/>
          <w:sz w:val="24"/>
          <w:szCs w:val="24"/>
          <w:u w:val="single"/>
          <w:rtl/>
        </w:rPr>
      </w:pPr>
    </w:p>
    <w:p w14:paraId="7C70C19C" w14:textId="77777777" w:rsidR="00FF3E7B" w:rsidRDefault="00FF3E7B" w:rsidP="008926A9">
      <w:pPr>
        <w:pStyle w:val="ae"/>
        <w:numPr>
          <w:ilvl w:val="0"/>
          <w:numId w:val="20"/>
        </w:numPr>
        <w:spacing w:after="0" w:line="360" w:lineRule="auto"/>
        <w:jc w:val="both"/>
        <w:rPr>
          <w:rFonts w:ascii="David" w:hAnsi="David" w:cs="David"/>
          <w:sz w:val="24"/>
          <w:szCs w:val="24"/>
          <w:rtl/>
        </w:rPr>
      </w:pPr>
      <w:r>
        <w:rPr>
          <w:rFonts w:ascii="David" w:hAnsi="David" w:cs="David"/>
          <w:sz w:val="24"/>
          <w:szCs w:val="24"/>
          <w:rtl/>
        </w:rPr>
        <w:t xml:space="preserve">המאשימה הגישה במסגרת טיעוניה לעונש פסיקה לתמיכה בעתירתה העונשית, בין היתר </w:t>
      </w:r>
      <w:hyperlink r:id="rId26" w:history="1">
        <w:r w:rsidR="00A31E10" w:rsidRPr="00A31E10">
          <w:rPr>
            <w:rFonts w:ascii="David" w:hAnsi="David" w:cs="David"/>
            <w:color w:val="0000FF"/>
            <w:sz w:val="24"/>
            <w:szCs w:val="24"/>
            <w:u w:val="single"/>
            <w:rtl/>
          </w:rPr>
          <w:t>ע"פ 5336/16</w:t>
        </w:r>
      </w:hyperlink>
      <w:r>
        <w:rPr>
          <w:rFonts w:ascii="David" w:hAnsi="David" w:cs="David"/>
          <w:sz w:val="24"/>
          <w:szCs w:val="24"/>
          <w:rtl/>
        </w:rPr>
        <w:t xml:space="preserve"> </w:t>
      </w:r>
      <w:r>
        <w:rPr>
          <w:rFonts w:ascii="Miriam" w:hAnsi="Miriam" w:cs="Miriam"/>
          <w:sz w:val="24"/>
          <w:szCs w:val="24"/>
          <w:rtl/>
        </w:rPr>
        <w:t>סעיד אל רחים עזאם ואח' נ' מדינת ישראל</w:t>
      </w:r>
      <w:r>
        <w:rPr>
          <w:rFonts w:ascii="David" w:hAnsi="David" w:cs="David"/>
          <w:sz w:val="24"/>
          <w:szCs w:val="24"/>
          <w:rtl/>
        </w:rPr>
        <w:t xml:space="preserve"> (8.9.2016), שם נדחה ערעור שני מערערים, שהורשעו בשתי עבירות של היזק בחומר נפץ ונשיאת נשק. בעקבות סכסוך בין בת זוגו של המערער 2 לאחרת, השליך המערער 2 שני רימונים, שהתפוצצו, אחד מהם ברחוב והשני במאפייה שבבעלות משפחת המסוכסכת, וכתוצאה מכך נגרם נזק לרכוש. צוין כי באותה שעה היו בחלק האחורי של המאפייה אנשים. המערערים צעירים ללא עבר פלילי, בית המשפט המחוזי קבע לגבי המערער 1, שהיה הנהג ברכב, מתחם ענישה שנע בין 18-42 חודשי מאסר, והשית עליו מאסר בפועל לתקופה של </w:t>
      </w:r>
      <w:r>
        <w:rPr>
          <w:rFonts w:ascii="David" w:hAnsi="David" w:cs="David"/>
          <w:b/>
          <w:bCs/>
          <w:sz w:val="24"/>
          <w:szCs w:val="24"/>
          <w:rtl/>
        </w:rPr>
        <w:t>18 חודשים,</w:t>
      </w:r>
      <w:r>
        <w:rPr>
          <w:rFonts w:ascii="David" w:hAnsi="David" w:cs="David"/>
          <w:sz w:val="24"/>
          <w:szCs w:val="24"/>
          <w:rtl/>
        </w:rPr>
        <w:t xml:space="preserve"> ולגבי המערער 2, מתחם ענישה שנע בין 24-54 חודשי מאסר, והשית עליו מאסר בפועל לתקופה של </w:t>
      </w:r>
      <w:r>
        <w:rPr>
          <w:rFonts w:ascii="David" w:hAnsi="David" w:cs="David"/>
          <w:b/>
          <w:bCs/>
          <w:sz w:val="24"/>
          <w:szCs w:val="24"/>
          <w:rtl/>
        </w:rPr>
        <w:t>28 חודשים</w:t>
      </w:r>
      <w:r>
        <w:rPr>
          <w:rFonts w:ascii="David" w:hAnsi="David" w:cs="David"/>
          <w:sz w:val="24"/>
          <w:szCs w:val="24"/>
          <w:rtl/>
        </w:rPr>
        <w:t xml:space="preserve">; </w:t>
      </w:r>
      <w:hyperlink r:id="rId27" w:history="1">
        <w:r w:rsidR="00A31E10" w:rsidRPr="00A31E10">
          <w:rPr>
            <w:rFonts w:ascii="David" w:hAnsi="David" w:cs="David"/>
            <w:color w:val="0000FF"/>
            <w:sz w:val="24"/>
            <w:szCs w:val="24"/>
            <w:u w:val="single"/>
            <w:rtl/>
          </w:rPr>
          <w:t>ע"פ 7386/13</w:t>
        </w:r>
      </w:hyperlink>
      <w:r>
        <w:rPr>
          <w:rFonts w:ascii="David" w:hAnsi="David" w:cs="David"/>
          <w:sz w:val="24"/>
          <w:szCs w:val="24"/>
          <w:rtl/>
        </w:rPr>
        <w:t xml:space="preserve"> </w:t>
      </w:r>
      <w:r>
        <w:rPr>
          <w:rFonts w:ascii="Miriam" w:hAnsi="Miriam" w:cs="Miriam"/>
          <w:sz w:val="24"/>
          <w:szCs w:val="24"/>
          <w:rtl/>
        </w:rPr>
        <w:t>עווד נ' מדינת ישראל</w:t>
      </w:r>
      <w:r>
        <w:rPr>
          <w:rFonts w:ascii="David" w:hAnsi="David" w:cs="David"/>
          <w:sz w:val="24"/>
          <w:szCs w:val="24"/>
          <w:rtl/>
        </w:rPr>
        <w:t xml:space="preserve"> (23.3.2014), הנאשם הורשע בביצוע עסקה במסגרתה מסר רימון הלם סנוור 7290</w:t>
      </w:r>
      <w:r>
        <w:rPr>
          <w:rFonts w:ascii="David" w:hAnsi="David" w:cs="David"/>
          <w:sz w:val="24"/>
          <w:szCs w:val="24"/>
        </w:rPr>
        <w:t>M</w:t>
      </w:r>
      <w:r>
        <w:rPr>
          <w:rFonts w:ascii="David" w:hAnsi="David" w:cs="David"/>
          <w:sz w:val="24"/>
          <w:szCs w:val="24"/>
          <w:rtl/>
        </w:rPr>
        <w:t xml:space="preserve"> לאחר. בית המשפט המחוזי השית עליו </w:t>
      </w:r>
      <w:r>
        <w:rPr>
          <w:rFonts w:ascii="David" w:hAnsi="David" w:cs="David"/>
          <w:b/>
          <w:bCs/>
          <w:sz w:val="24"/>
          <w:szCs w:val="24"/>
          <w:rtl/>
        </w:rPr>
        <w:t>18 חודשי מאסר בפועל</w:t>
      </w:r>
      <w:r>
        <w:rPr>
          <w:rFonts w:ascii="David" w:hAnsi="David" w:cs="David"/>
          <w:sz w:val="24"/>
          <w:szCs w:val="24"/>
          <w:rtl/>
        </w:rPr>
        <w:t xml:space="preserve">, ערעורו נדחה; </w:t>
      </w:r>
      <w:hyperlink r:id="rId28" w:history="1">
        <w:r w:rsidR="00A31E10" w:rsidRPr="00A31E10">
          <w:rPr>
            <w:rFonts w:ascii="David" w:hAnsi="David" w:cs="David"/>
            <w:color w:val="0000FF"/>
            <w:sz w:val="24"/>
            <w:szCs w:val="24"/>
            <w:u w:val="single"/>
            <w:rtl/>
          </w:rPr>
          <w:t>ע"פ 9543/09</w:t>
        </w:r>
      </w:hyperlink>
      <w:r>
        <w:rPr>
          <w:rFonts w:ascii="David" w:hAnsi="David" w:cs="David"/>
          <w:sz w:val="24"/>
          <w:szCs w:val="24"/>
          <w:rtl/>
        </w:rPr>
        <w:t xml:space="preserve"> </w:t>
      </w:r>
      <w:r>
        <w:rPr>
          <w:rFonts w:ascii="Miriam" w:hAnsi="Miriam" w:cs="Miriam"/>
          <w:sz w:val="24"/>
          <w:szCs w:val="24"/>
          <w:rtl/>
        </w:rPr>
        <w:t>בילאל רחאל נ' מדינת ישראל</w:t>
      </w:r>
      <w:r>
        <w:rPr>
          <w:rFonts w:ascii="David" w:hAnsi="David" w:cs="David"/>
          <w:sz w:val="24"/>
          <w:szCs w:val="24"/>
          <w:rtl/>
        </w:rPr>
        <w:t xml:space="preserve"> (19.1.2010), שם נדחה ערעור המערער, אשר על רקע סכסוך עסקי, השליך עם שניים נוספים לעבר ביתו של המתלונן, רימון, שלא התפוצץ עקב תקלה, עברו הפלילי אינו מכביד. בית המשפט המחוזי השית על הנאשם עונש של </w:t>
      </w:r>
      <w:r>
        <w:rPr>
          <w:rFonts w:ascii="David" w:hAnsi="David" w:cs="David"/>
          <w:b/>
          <w:bCs/>
          <w:sz w:val="24"/>
          <w:szCs w:val="24"/>
          <w:rtl/>
        </w:rPr>
        <w:t>30 חודשי מאסר בפועל</w:t>
      </w:r>
      <w:r>
        <w:rPr>
          <w:rFonts w:ascii="David" w:hAnsi="David" w:cs="David"/>
          <w:sz w:val="24"/>
          <w:szCs w:val="24"/>
          <w:rtl/>
        </w:rPr>
        <w:t xml:space="preserve">. </w:t>
      </w:r>
    </w:p>
    <w:p w14:paraId="0CC0684C" w14:textId="77777777" w:rsidR="00FF3E7B" w:rsidRDefault="00FF3E7B" w:rsidP="008926A9">
      <w:pPr>
        <w:pStyle w:val="ae"/>
        <w:spacing w:after="0" w:line="360" w:lineRule="auto"/>
        <w:jc w:val="both"/>
        <w:rPr>
          <w:rFonts w:ascii="David" w:hAnsi="David" w:cs="David"/>
          <w:sz w:val="24"/>
          <w:szCs w:val="24"/>
        </w:rPr>
      </w:pPr>
    </w:p>
    <w:p w14:paraId="4C6DF15E" w14:textId="77777777" w:rsidR="00FF3E7B" w:rsidRDefault="00FF3E7B" w:rsidP="008926A9">
      <w:pPr>
        <w:pStyle w:val="ae"/>
        <w:spacing w:after="0" w:line="360" w:lineRule="auto"/>
        <w:ind w:left="714"/>
        <w:jc w:val="both"/>
        <w:rPr>
          <w:rFonts w:ascii="David" w:hAnsi="David" w:cs="David"/>
          <w:sz w:val="24"/>
          <w:szCs w:val="24"/>
          <w:rtl/>
        </w:rPr>
      </w:pPr>
      <w:r>
        <w:rPr>
          <w:rFonts w:ascii="David" w:hAnsi="David" w:cs="David"/>
          <w:sz w:val="24"/>
          <w:szCs w:val="24"/>
          <w:rtl/>
        </w:rPr>
        <w:t>פסיקה נוספת, בנסיבות מחמירות יותר אך יש בה כדי ללמד על הקשחת רף הענישה נמצא ב</w:t>
      </w:r>
      <w:hyperlink r:id="rId29" w:history="1">
        <w:r w:rsidR="00A31E10" w:rsidRPr="00A31E10">
          <w:rPr>
            <w:rFonts w:ascii="David" w:hAnsi="David" w:cs="David"/>
            <w:color w:val="0000FF"/>
            <w:sz w:val="24"/>
            <w:szCs w:val="24"/>
            <w:u w:val="single"/>
            <w:rtl/>
          </w:rPr>
          <w:t>ע"פ 149/12</w:t>
        </w:r>
      </w:hyperlink>
      <w:r>
        <w:rPr>
          <w:rFonts w:ascii="David" w:hAnsi="David" w:cs="David"/>
          <w:sz w:val="24"/>
          <w:szCs w:val="24"/>
          <w:rtl/>
        </w:rPr>
        <w:t xml:space="preserve"> </w:t>
      </w:r>
      <w:r>
        <w:rPr>
          <w:rFonts w:ascii="Miriam" w:hAnsi="Miriam" w:cs="Miriam"/>
          <w:sz w:val="24"/>
          <w:szCs w:val="24"/>
          <w:rtl/>
        </w:rPr>
        <w:t>אשר אלמליח נ' מדינת ישראל</w:t>
      </w:r>
      <w:r>
        <w:rPr>
          <w:rFonts w:ascii="David" w:hAnsi="David" w:cs="David"/>
          <w:b/>
          <w:bCs/>
          <w:sz w:val="24"/>
          <w:szCs w:val="24"/>
          <w:rtl/>
        </w:rPr>
        <w:t xml:space="preserve"> </w:t>
      </w:r>
      <w:r>
        <w:rPr>
          <w:rFonts w:ascii="David" w:hAnsi="David" w:cs="David"/>
          <w:sz w:val="24"/>
          <w:szCs w:val="24"/>
          <w:rtl/>
        </w:rPr>
        <w:t>(24.9.2012) שם הורשע המערער, בעל עבר פלילי מכביד, שהדביק רימון יד שנגנב מכוחות הביטחון לדלת דירת המתלוננים, בעבירות נשק, איומים והחזקת רכוש חשוד כגנוב ונגזרו עליו 24 חודשי מאסר. ערעורו נדחה;</w:t>
      </w:r>
    </w:p>
    <w:p w14:paraId="30D1811C" w14:textId="77777777" w:rsidR="00FF3E7B" w:rsidRDefault="00FF3E7B" w:rsidP="008926A9">
      <w:pPr>
        <w:pStyle w:val="ae"/>
        <w:spacing w:after="0" w:line="360" w:lineRule="auto"/>
        <w:ind w:left="714"/>
        <w:jc w:val="both"/>
        <w:rPr>
          <w:rFonts w:ascii="David" w:hAnsi="David" w:cs="David"/>
          <w:sz w:val="24"/>
          <w:szCs w:val="24"/>
          <w:rtl/>
        </w:rPr>
      </w:pPr>
    </w:p>
    <w:p w14:paraId="7052E077" w14:textId="77777777" w:rsidR="00FF3E7B" w:rsidRDefault="00A31E10" w:rsidP="008926A9">
      <w:pPr>
        <w:pStyle w:val="ae"/>
        <w:spacing w:after="0" w:line="360" w:lineRule="auto"/>
        <w:ind w:left="714"/>
        <w:jc w:val="both"/>
        <w:rPr>
          <w:rFonts w:ascii="David" w:hAnsi="David" w:cs="David"/>
          <w:sz w:val="24"/>
          <w:szCs w:val="24"/>
          <w:rtl/>
        </w:rPr>
      </w:pPr>
      <w:hyperlink r:id="rId30" w:history="1">
        <w:r w:rsidRPr="00A31E10">
          <w:rPr>
            <w:rFonts w:ascii="David" w:hAnsi="David" w:cs="David"/>
            <w:color w:val="0000FF"/>
            <w:sz w:val="24"/>
            <w:szCs w:val="24"/>
            <w:u w:val="single"/>
            <w:rtl/>
          </w:rPr>
          <w:t>ע"פ 649/15</w:t>
        </w:r>
      </w:hyperlink>
      <w:r w:rsidR="00FF3E7B">
        <w:rPr>
          <w:rFonts w:ascii="David" w:hAnsi="David" w:cs="David"/>
          <w:sz w:val="24"/>
          <w:szCs w:val="24"/>
          <w:rtl/>
        </w:rPr>
        <w:t xml:space="preserve"> </w:t>
      </w:r>
      <w:r w:rsidR="00FF3E7B">
        <w:rPr>
          <w:rFonts w:ascii="Miriam" w:hAnsi="Miriam" w:cs="Miriam"/>
          <w:sz w:val="24"/>
          <w:szCs w:val="24"/>
          <w:rtl/>
        </w:rPr>
        <w:t>משה לוגסי נ' מדינת ישראל</w:t>
      </w:r>
      <w:r w:rsidR="00FF3E7B">
        <w:rPr>
          <w:rFonts w:ascii="David" w:hAnsi="David" w:cs="David"/>
          <w:b/>
          <w:bCs/>
          <w:sz w:val="24"/>
          <w:szCs w:val="24"/>
          <w:rtl/>
        </w:rPr>
        <w:t xml:space="preserve"> </w:t>
      </w:r>
      <w:r w:rsidR="00FF3E7B">
        <w:rPr>
          <w:rFonts w:ascii="David" w:hAnsi="David" w:cs="David"/>
          <w:sz w:val="24"/>
          <w:szCs w:val="24"/>
          <w:rtl/>
        </w:rPr>
        <w:t xml:space="preserve">(3.8.2017) – המערער הורשע בעבירות נשק וחבלה בכוונה מחמירה בכך שהשליך רימון רסס לעבר חזית ביתו של המתלונן. בית המשפט המחוזי קבע מתחם עונש הולם שנע בין 5-8 שנות מאסר והשית עליו 6 שנות מאסר בפועל. בית המשפט העליון הקל מעט בעונשו והפחיתו ב-8 חודשים, על מנת לעודדו להמשיך בהליך השיקומי בו החל. </w:t>
      </w:r>
    </w:p>
    <w:p w14:paraId="367A3881" w14:textId="77777777" w:rsidR="00FF3E7B" w:rsidRDefault="00FF3E7B" w:rsidP="008926A9">
      <w:pPr>
        <w:pStyle w:val="ae"/>
        <w:spacing w:after="0" w:line="360" w:lineRule="auto"/>
        <w:jc w:val="both"/>
        <w:rPr>
          <w:rFonts w:ascii="David" w:hAnsi="David" w:cs="David"/>
          <w:sz w:val="24"/>
          <w:szCs w:val="24"/>
          <w:rtl/>
        </w:rPr>
      </w:pPr>
    </w:p>
    <w:p w14:paraId="09D68FB3" w14:textId="77777777" w:rsidR="00FF3E7B" w:rsidRDefault="00FF3E7B" w:rsidP="008926A9">
      <w:pPr>
        <w:pStyle w:val="ae"/>
        <w:rPr>
          <w:rFonts w:ascii="David" w:hAnsi="David" w:cs="David"/>
          <w:sz w:val="24"/>
          <w:szCs w:val="24"/>
        </w:rPr>
      </w:pPr>
    </w:p>
    <w:p w14:paraId="0753698C" w14:textId="77777777" w:rsidR="00FF3E7B" w:rsidRDefault="00FF3E7B" w:rsidP="008926A9">
      <w:pPr>
        <w:pStyle w:val="ae"/>
        <w:numPr>
          <w:ilvl w:val="0"/>
          <w:numId w:val="20"/>
        </w:numPr>
        <w:spacing w:after="0" w:line="360" w:lineRule="auto"/>
        <w:ind w:left="714"/>
        <w:jc w:val="both"/>
        <w:rPr>
          <w:rFonts w:ascii="David" w:hAnsi="David" w:cs="David"/>
          <w:sz w:val="24"/>
          <w:szCs w:val="24"/>
          <w:rtl/>
        </w:rPr>
      </w:pPr>
      <w:r>
        <w:rPr>
          <w:rFonts w:ascii="David" w:hAnsi="David" w:cs="David"/>
          <w:sz w:val="24"/>
          <w:szCs w:val="24"/>
          <w:rtl/>
        </w:rPr>
        <w:t xml:space="preserve">מנגד, הגישה ההגנה פסיקה בה נדונו נאשמים בעבירות דומות לעונשים קלים יותר, בחלקם התקבל תסקיר שנשא המלצה שיקומית. כך </w:t>
      </w:r>
      <w:hyperlink r:id="rId31" w:history="1">
        <w:r w:rsidR="00A31E10" w:rsidRPr="00A31E10">
          <w:rPr>
            <w:rFonts w:ascii="David" w:hAnsi="David" w:cs="David"/>
            <w:color w:val="0000FF"/>
            <w:sz w:val="24"/>
            <w:szCs w:val="24"/>
            <w:u w:val="single"/>
            <w:rtl/>
          </w:rPr>
          <w:t>ע"פ 2933/19</w:t>
        </w:r>
      </w:hyperlink>
      <w:r>
        <w:rPr>
          <w:rFonts w:ascii="David" w:hAnsi="David" w:cs="David"/>
          <w:sz w:val="24"/>
          <w:szCs w:val="24"/>
          <w:rtl/>
        </w:rPr>
        <w:t xml:space="preserve"> </w:t>
      </w:r>
      <w:r>
        <w:rPr>
          <w:rFonts w:ascii="Miriam" w:hAnsi="Miriam" w:cs="Miriam"/>
          <w:sz w:val="24"/>
          <w:szCs w:val="24"/>
          <w:rtl/>
        </w:rPr>
        <w:t xml:space="preserve">צדיק נ' מדינת ישראל </w:t>
      </w:r>
      <w:r>
        <w:rPr>
          <w:rFonts w:ascii="David" w:hAnsi="David" w:cs="David"/>
          <w:sz w:val="24"/>
          <w:szCs w:val="24"/>
          <w:rtl/>
        </w:rPr>
        <w:t xml:space="preserve">(26.9.2019), נדחה ערעור של נאשם שהורשע על פי הודאתו בעבירות נשק, לאחר שהשליך לפנות בוקר, רימון יד הלם, תוך שחרור הנצרה, לעבר מדרכה הסמוכה למסעדה, ללא נזק. בית המשפט המחוזי קבע מתחם עונש הולם שנע בין 9-26 חודשי מאסר בפועל, בקביעת עונשו התחשב, בין היתר, בעברו בעבירות אלימות, בגינן ריצה מאסרים, ולקולא בהודאתו, והשתלבותו בקבוצה טיפולית ומעקב פסיכיאטרי, וגזר עליו 12 חודשי מאסר לריצוי בפועל; </w:t>
      </w:r>
      <w:hyperlink r:id="rId32" w:history="1">
        <w:r w:rsidR="00A31E10" w:rsidRPr="00A31E10">
          <w:rPr>
            <w:rFonts w:ascii="David" w:hAnsi="David" w:cs="David"/>
            <w:color w:val="0000FF"/>
            <w:sz w:val="24"/>
            <w:szCs w:val="24"/>
            <w:u w:val="single"/>
            <w:rtl/>
          </w:rPr>
          <w:t>ת"פ (מח' חי') 22765-09-19</w:t>
        </w:r>
      </w:hyperlink>
      <w:r>
        <w:rPr>
          <w:rFonts w:ascii="David" w:hAnsi="David" w:cs="David"/>
          <w:sz w:val="24"/>
          <w:szCs w:val="24"/>
          <w:rtl/>
        </w:rPr>
        <w:t xml:space="preserve"> </w:t>
      </w:r>
      <w:r>
        <w:rPr>
          <w:rFonts w:ascii="Miriam" w:hAnsi="Miriam" w:cs="Miriam"/>
          <w:sz w:val="24"/>
          <w:szCs w:val="24"/>
          <w:rtl/>
        </w:rPr>
        <w:t>מדינת ישראל נ' מטרי</w:t>
      </w:r>
      <w:r>
        <w:rPr>
          <w:rFonts w:ascii="David" w:hAnsi="David" w:cs="David"/>
          <w:b/>
          <w:bCs/>
          <w:sz w:val="24"/>
          <w:szCs w:val="24"/>
          <w:rtl/>
        </w:rPr>
        <w:t xml:space="preserve"> </w:t>
      </w:r>
      <w:r>
        <w:rPr>
          <w:rFonts w:ascii="David" w:hAnsi="David" w:cs="David"/>
          <w:sz w:val="24"/>
          <w:szCs w:val="24"/>
          <w:rtl/>
        </w:rPr>
        <w:t>(5.12.2019),  הנאשם הורשע בביצוע עבירות נשק ואיומים, לאחר שהשליך רימון לחצר ביתו של המתלונן, הרימון התפוצץ. בית המשפט המחוזי נתן דעתו להודאת הנאשם בכתב אישום מתוקן בהסדר טיעון, לחרטה הכנה שהביע, להסכם הסולחה שנערך בין הצדדים ולעברו הפלילי שאינו מכביד, וגזר עליו 9 חודשי מאסר לריצוי בעבודות שירות.; ב</w:t>
      </w:r>
      <w:hyperlink r:id="rId33" w:history="1">
        <w:r w:rsidR="00A31E10" w:rsidRPr="00A31E10">
          <w:rPr>
            <w:rFonts w:ascii="David" w:hAnsi="David" w:cs="David"/>
            <w:color w:val="0000FF"/>
            <w:sz w:val="24"/>
            <w:szCs w:val="24"/>
            <w:u w:val="single"/>
            <w:rtl/>
          </w:rPr>
          <w:t>ת"פ (מח' נצ') 31844-05-11</w:t>
        </w:r>
      </w:hyperlink>
      <w:r>
        <w:rPr>
          <w:rFonts w:ascii="David" w:hAnsi="David" w:cs="David"/>
          <w:sz w:val="24"/>
          <w:szCs w:val="24"/>
          <w:rtl/>
        </w:rPr>
        <w:t xml:space="preserve"> </w:t>
      </w:r>
      <w:r>
        <w:rPr>
          <w:rFonts w:ascii="Miriam" w:hAnsi="Miriam" w:cs="Miriam"/>
          <w:sz w:val="24"/>
          <w:szCs w:val="24"/>
          <w:rtl/>
        </w:rPr>
        <w:t>מדינת ישראל נ' בילאל זרעיני</w:t>
      </w:r>
      <w:r>
        <w:rPr>
          <w:rFonts w:ascii="David" w:hAnsi="David" w:cs="David"/>
          <w:b/>
          <w:bCs/>
          <w:sz w:val="24"/>
          <w:szCs w:val="24"/>
          <w:rtl/>
        </w:rPr>
        <w:t xml:space="preserve"> </w:t>
      </w:r>
      <w:r>
        <w:rPr>
          <w:rFonts w:ascii="David" w:hAnsi="David" w:cs="David"/>
          <w:sz w:val="24"/>
          <w:szCs w:val="24"/>
          <w:rtl/>
        </w:rPr>
        <w:t>(14.11.2011), הורשע הנאשם בעבירות נשק, ניסיון לפציעה בנסיבות מחמירות והפרעה לשוטר, לאחר שזרק, על רקע סכסוך משפחות רימון, הלם "סנוור" לעבר קבוצת אנשים בכוונה לפצוע אותם. בית המשפט המחוזי גזר על הנאשם 12 חודשי מאסר בפועל חרף תסקיר שבא בהמלצה שיקומית לצו של"צ. ערעור שהגיש, נדחה (</w:t>
      </w:r>
      <w:hyperlink r:id="rId34" w:history="1">
        <w:r w:rsidR="00A31E10" w:rsidRPr="00A31E10">
          <w:rPr>
            <w:rFonts w:ascii="David" w:hAnsi="David" w:cs="David"/>
            <w:color w:val="0000FF"/>
            <w:sz w:val="24"/>
            <w:szCs w:val="24"/>
            <w:u w:val="single"/>
            <w:rtl/>
          </w:rPr>
          <w:t>ע"פ 8916/11</w:t>
        </w:r>
      </w:hyperlink>
      <w:r>
        <w:rPr>
          <w:rFonts w:ascii="David" w:hAnsi="David" w:cs="David"/>
          <w:sz w:val="24"/>
          <w:szCs w:val="24"/>
          <w:rtl/>
        </w:rPr>
        <w:t>).</w:t>
      </w:r>
    </w:p>
    <w:p w14:paraId="2604D715" w14:textId="77777777" w:rsidR="00FF3E7B" w:rsidRDefault="00FF3E7B" w:rsidP="008926A9">
      <w:pPr>
        <w:pStyle w:val="ae"/>
        <w:spacing w:after="0" w:line="360" w:lineRule="auto"/>
        <w:ind w:left="714"/>
        <w:jc w:val="both"/>
        <w:rPr>
          <w:rFonts w:ascii="David" w:hAnsi="David" w:cs="David"/>
          <w:sz w:val="24"/>
          <w:szCs w:val="24"/>
          <w:rtl/>
        </w:rPr>
      </w:pPr>
    </w:p>
    <w:p w14:paraId="22BC1573" w14:textId="77777777" w:rsidR="00FF3E7B" w:rsidRDefault="00FF3E7B" w:rsidP="008926A9">
      <w:pPr>
        <w:pStyle w:val="ae"/>
        <w:numPr>
          <w:ilvl w:val="0"/>
          <w:numId w:val="20"/>
        </w:numPr>
        <w:spacing w:line="360" w:lineRule="auto"/>
        <w:jc w:val="both"/>
        <w:rPr>
          <w:rFonts w:cs="David"/>
          <w:sz w:val="24"/>
          <w:szCs w:val="24"/>
          <w:rtl/>
        </w:rPr>
      </w:pPr>
      <w:r>
        <w:rPr>
          <w:rFonts w:cs="David" w:hint="eastAsia"/>
          <w:sz w:val="24"/>
          <w:szCs w:val="24"/>
          <w:rtl/>
        </w:rPr>
        <w:t>על</w:t>
      </w:r>
      <w:r>
        <w:rPr>
          <w:rFonts w:cs="David"/>
          <w:sz w:val="24"/>
          <w:szCs w:val="24"/>
          <w:rtl/>
        </w:rPr>
        <w:t xml:space="preserve"> </w:t>
      </w:r>
      <w:r>
        <w:rPr>
          <w:rFonts w:cs="David" w:hint="eastAsia"/>
          <w:sz w:val="24"/>
          <w:szCs w:val="24"/>
          <w:rtl/>
        </w:rPr>
        <w:t>כן</w:t>
      </w:r>
      <w:r>
        <w:rPr>
          <w:rFonts w:cs="David"/>
          <w:sz w:val="24"/>
          <w:szCs w:val="24"/>
          <w:rtl/>
        </w:rPr>
        <w:t xml:space="preserve">, </w:t>
      </w:r>
      <w:r>
        <w:rPr>
          <w:rFonts w:cs="David" w:hint="eastAsia"/>
          <w:sz w:val="24"/>
          <w:szCs w:val="24"/>
          <w:rtl/>
        </w:rPr>
        <w:t>לאחר</w:t>
      </w:r>
      <w:r>
        <w:rPr>
          <w:rFonts w:cs="David"/>
          <w:sz w:val="24"/>
          <w:szCs w:val="24"/>
          <w:rtl/>
        </w:rPr>
        <w:t xml:space="preserve"> </w:t>
      </w:r>
      <w:r>
        <w:rPr>
          <w:rFonts w:cs="David" w:hint="eastAsia"/>
          <w:sz w:val="24"/>
          <w:szCs w:val="24"/>
          <w:rtl/>
        </w:rPr>
        <w:t>שבחנתי</w:t>
      </w:r>
      <w:r>
        <w:rPr>
          <w:rFonts w:cs="David"/>
          <w:sz w:val="24"/>
          <w:szCs w:val="24"/>
          <w:rtl/>
        </w:rPr>
        <w:t xml:space="preserve"> </w:t>
      </w:r>
      <w:r>
        <w:rPr>
          <w:rFonts w:cs="David" w:hint="eastAsia"/>
          <w:sz w:val="24"/>
          <w:szCs w:val="24"/>
          <w:rtl/>
        </w:rPr>
        <w:t>נסיבות</w:t>
      </w:r>
      <w:r>
        <w:rPr>
          <w:rFonts w:cs="David"/>
          <w:sz w:val="24"/>
          <w:szCs w:val="24"/>
          <w:rtl/>
        </w:rPr>
        <w:t xml:space="preserve"> </w:t>
      </w:r>
      <w:r>
        <w:rPr>
          <w:rFonts w:cs="David" w:hint="eastAsia"/>
          <w:sz w:val="24"/>
          <w:szCs w:val="24"/>
          <w:rtl/>
        </w:rPr>
        <w:t>מעשי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מידת</w:t>
      </w:r>
      <w:r>
        <w:rPr>
          <w:rFonts w:cs="David"/>
          <w:sz w:val="24"/>
          <w:szCs w:val="24"/>
          <w:rtl/>
        </w:rPr>
        <w:t xml:space="preserve"> </w:t>
      </w:r>
      <w:r>
        <w:rPr>
          <w:rFonts w:cs="David" w:hint="eastAsia"/>
          <w:sz w:val="24"/>
          <w:szCs w:val="24"/>
          <w:rtl/>
        </w:rPr>
        <w:t>הפגיעה</w:t>
      </w:r>
      <w:r>
        <w:rPr>
          <w:rFonts w:cs="David"/>
          <w:sz w:val="24"/>
          <w:szCs w:val="24"/>
          <w:rtl/>
        </w:rPr>
        <w:t xml:space="preserve"> </w:t>
      </w:r>
      <w:r>
        <w:rPr>
          <w:rFonts w:cs="David" w:hint="eastAsia"/>
          <w:sz w:val="24"/>
          <w:szCs w:val="24"/>
          <w:rtl/>
        </w:rPr>
        <w:t>בערכים</w:t>
      </w:r>
      <w:r>
        <w:rPr>
          <w:rFonts w:cs="David"/>
          <w:sz w:val="24"/>
          <w:szCs w:val="24"/>
          <w:rtl/>
        </w:rPr>
        <w:t xml:space="preserve"> </w:t>
      </w:r>
      <w:r>
        <w:rPr>
          <w:rFonts w:cs="David" w:hint="eastAsia"/>
          <w:sz w:val="24"/>
          <w:szCs w:val="24"/>
          <w:rtl/>
        </w:rPr>
        <w:t>המוגנים</w:t>
      </w:r>
      <w:r>
        <w:rPr>
          <w:rFonts w:cs="David"/>
          <w:sz w:val="24"/>
          <w:szCs w:val="24"/>
          <w:rtl/>
        </w:rPr>
        <w:t xml:space="preserve"> </w:t>
      </w:r>
      <w:r>
        <w:rPr>
          <w:rFonts w:cs="David" w:hint="eastAsia"/>
          <w:sz w:val="24"/>
          <w:szCs w:val="24"/>
          <w:rtl/>
        </w:rPr>
        <w:t>והפסיקה</w:t>
      </w:r>
      <w:r>
        <w:rPr>
          <w:rFonts w:cs="David"/>
          <w:sz w:val="24"/>
          <w:szCs w:val="24"/>
          <w:rtl/>
        </w:rPr>
        <w:t xml:space="preserve"> </w:t>
      </w:r>
      <w:r>
        <w:rPr>
          <w:rFonts w:cs="David" w:hint="eastAsia"/>
          <w:sz w:val="24"/>
          <w:szCs w:val="24"/>
          <w:rtl/>
        </w:rPr>
        <w:t>הנוהגת</w:t>
      </w:r>
      <w:r>
        <w:rPr>
          <w:rFonts w:cs="David"/>
          <w:sz w:val="24"/>
          <w:szCs w:val="24"/>
          <w:rtl/>
        </w:rPr>
        <w:t xml:space="preserve">, </w:t>
      </w:r>
      <w:r>
        <w:rPr>
          <w:rFonts w:cs="David" w:hint="eastAsia"/>
          <w:b/>
          <w:bCs/>
          <w:sz w:val="24"/>
          <w:szCs w:val="24"/>
          <w:rtl/>
        </w:rPr>
        <w:t>מצאתי</w:t>
      </w:r>
      <w:r>
        <w:rPr>
          <w:rFonts w:cs="David"/>
          <w:b/>
          <w:bCs/>
          <w:sz w:val="24"/>
          <w:szCs w:val="24"/>
          <w:rtl/>
        </w:rPr>
        <w:t xml:space="preserve"> </w:t>
      </w:r>
      <w:r>
        <w:rPr>
          <w:rFonts w:cs="David" w:hint="eastAsia"/>
          <w:b/>
          <w:bCs/>
          <w:sz w:val="24"/>
          <w:szCs w:val="24"/>
          <w:rtl/>
        </w:rPr>
        <w:t>לקבוע</w:t>
      </w:r>
      <w:r>
        <w:rPr>
          <w:rFonts w:cs="David"/>
          <w:b/>
          <w:bCs/>
          <w:sz w:val="24"/>
          <w:szCs w:val="24"/>
          <w:rtl/>
        </w:rPr>
        <w:t xml:space="preserve"> </w:t>
      </w:r>
      <w:r>
        <w:rPr>
          <w:rFonts w:cs="David" w:hint="eastAsia"/>
          <w:b/>
          <w:bCs/>
          <w:sz w:val="24"/>
          <w:szCs w:val="24"/>
          <w:rtl/>
        </w:rPr>
        <w:t>מתחם</w:t>
      </w:r>
      <w:r>
        <w:rPr>
          <w:rFonts w:cs="David"/>
          <w:b/>
          <w:bCs/>
          <w:sz w:val="24"/>
          <w:szCs w:val="24"/>
          <w:rtl/>
        </w:rPr>
        <w:t xml:space="preserve"> </w:t>
      </w:r>
      <w:r>
        <w:rPr>
          <w:rFonts w:cs="David" w:hint="eastAsia"/>
          <w:b/>
          <w:bCs/>
          <w:sz w:val="24"/>
          <w:szCs w:val="24"/>
          <w:rtl/>
        </w:rPr>
        <w:t>ענישה</w:t>
      </w:r>
      <w:r>
        <w:rPr>
          <w:rFonts w:cs="David"/>
          <w:b/>
          <w:bCs/>
          <w:sz w:val="24"/>
          <w:szCs w:val="24"/>
          <w:rtl/>
        </w:rPr>
        <w:t xml:space="preserve"> </w:t>
      </w:r>
      <w:r>
        <w:rPr>
          <w:rFonts w:cs="David" w:hint="eastAsia"/>
          <w:b/>
          <w:bCs/>
          <w:sz w:val="24"/>
          <w:szCs w:val="24"/>
          <w:rtl/>
        </w:rPr>
        <w:t>שנע</w:t>
      </w:r>
      <w:r>
        <w:rPr>
          <w:rFonts w:cs="David"/>
          <w:b/>
          <w:bCs/>
          <w:sz w:val="24"/>
          <w:szCs w:val="24"/>
          <w:rtl/>
        </w:rPr>
        <w:t xml:space="preserve"> </w:t>
      </w:r>
      <w:r>
        <w:rPr>
          <w:rFonts w:cs="David" w:hint="eastAsia"/>
          <w:b/>
          <w:bCs/>
          <w:sz w:val="24"/>
          <w:szCs w:val="24"/>
          <w:rtl/>
        </w:rPr>
        <w:t>בין</w:t>
      </w:r>
      <w:r>
        <w:rPr>
          <w:rFonts w:cs="David"/>
          <w:b/>
          <w:bCs/>
          <w:sz w:val="24"/>
          <w:szCs w:val="24"/>
          <w:rtl/>
        </w:rPr>
        <w:t xml:space="preserve"> 18-36 </w:t>
      </w:r>
      <w:r>
        <w:rPr>
          <w:rFonts w:cs="David" w:hint="eastAsia"/>
          <w:b/>
          <w:bCs/>
          <w:sz w:val="24"/>
          <w:szCs w:val="24"/>
          <w:rtl/>
        </w:rPr>
        <w:t>חודשי</w:t>
      </w:r>
      <w:r>
        <w:rPr>
          <w:rFonts w:cs="David"/>
          <w:b/>
          <w:bCs/>
          <w:sz w:val="24"/>
          <w:szCs w:val="24"/>
          <w:rtl/>
        </w:rPr>
        <w:t xml:space="preserve"> </w:t>
      </w:r>
      <w:r>
        <w:rPr>
          <w:rFonts w:cs="David" w:hint="eastAsia"/>
          <w:b/>
          <w:bCs/>
          <w:sz w:val="24"/>
          <w:szCs w:val="24"/>
          <w:rtl/>
        </w:rPr>
        <w:t>מאסר</w:t>
      </w:r>
      <w:r>
        <w:rPr>
          <w:rFonts w:cs="David"/>
          <w:sz w:val="24"/>
          <w:szCs w:val="24"/>
          <w:rtl/>
        </w:rPr>
        <w:t xml:space="preserve"> </w:t>
      </w:r>
      <w:r>
        <w:rPr>
          <w:rFonts w:cs="David" w:hint="eastAsia"/>
          <w:b/>
          <w:bCs/>
          <w:sz w:val="24"/>
          <w:szCs w:val="24"/>
          <w:rtl/>
        </w:rPr>
        <w:t>בפועל</w:t>
      </w:r>
      <w:r>
        <w:rPr>
          <w:rFonts w:cs="David"/>
          <w:sz w:val="24"/>
          <w:szCs w:val="24"/>
          <w:rtl/>
        </w:rPr>
        <w:t xml:space="preserve">. </w:t>
      </w:r>
      <w:r>
        <w:rPr>
          <w:rFonts w:cs="David" w:hint="eastAsia"/>
          <w:sz w:val="24"/>
          <w:szCs w:val="24"/>
          <w:rtl/>
        </w:rPr>
        <w:t>עתירת</w:t>
      </w:r>
      <w:r>
        <w:rPr>
          <w:rFonts w:cs="David"/>
          <w:sz w:val="24"/>
          <w:szCs w:val="24"/>
          <w:rtl/>
        </w:rPr>
        <w:t xml:space="preserve"> </w:t>
      </w: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למתחם</w:t>
      </w:r>
      <w:r>
        <w:rPr>
          <w:rFonts w:cs="David"/>
          <w:sz w:val="24"/>
          <w:szCs w:val="24"/>
          <w:rtl/>
        </w:rPr>
        <w:t xml:space="preserve"> </w:t>
      </w:r>
      <w:r>
        <w:rPr>
          <w:rFonts w:cs="David" w:hint="eastAsia"/>
          <w:sz w:val="24"/>
          <w:szCs w:val="24"/>
          <w:rtl/>
        </w:rPr>
        <w:t>מקל</w:t>
      </w:r>
      <w:r>
        <w:rPr>
          <w:rFonts w:cs="David"/>
          <w:sz w:val="24"/>
          <w:szCs w:val="24"/>
          <w:rtl/>
        </w:rPr>
        <w:t xml:space="preserve"> </w:t>
      </w:r>
      <w:r>
        <w:rPr>
          <w:rFonts w:cs="David" w:hint="eastAsia"/>
          <w:sz w:val="24"/>
          <w:szCs w:val="24"/>
          <w:rtl/>
        </w:rPr>
        <w:t>שנע</w:t>
      </w:r>
      <w:r>
        <w:rPr>
          <w:rFonts w:cs="David"/>
          <w:sz w:val="24"/>
          <w:szCs w:val="24"/>
          <w:rtl/>
        </w:rPr>
        <w:t xml:space="preserve"> </w:t>
      </w:r>
      <w:r>
        <w:rPr>
          <w:rFonts w:cs="David" w:hint="eastAsia"/>
          <w:sz w:val="24"/>
          <w:szCs w:val="24"/>
          <w:rtl/>
        </w:rPr>
        <w:t>בין</w:t>
      </w:r>
      <w:r>
        <w:rPr>
          <w:rFonts w:cs="David"/>
          <w:sz w:val="24"/>
          <w:szCs w:val="24"/>
          <w:rtl/>
        </w:rPr>
        <w:t xml:space="preserve"> </w:t>
      </w:r>
      <w:r>
        <w:rPr>
          <w:rFonts w:cs="David" w:hint="eastAsia"/>
          <w:sz w:val="24"/>
          <w:szCs w:val="24"/>
          <w:rtl/>
        </w:rPr>
        <w:t>מספר</w:t>
      </w:r>
      <w:r>
        <w:rPr>
          <w:rFonts w:cs="David"/>
          <w:sz w:val="24"/>
          <w:szCs w:val="24"/>
          <w:rtl/>
        </w:rPr>
        <w:t xml:space="preserve"> </w:t>
      </w:r>
      <w:r>
        <w:rPr>
          <w:rFonts w:cs="David" w:hint="eastAsia"/>
          <w:sz w:val="24"/>
          <w:szCs w:val="24"/>
          <w:rtl/>
        </w:rPr>
        <w:t>חודשי</w:t>
      </w:r>
      <w:r>
        <w:rPr>
          <w:rFonts w:cs="David"/>
          <w:sz w:val="24"/>
          <w:szCs w:val="24"/>
          <w:rtl/>
        </w:rPr>
        <w:t xml:space="preserve"> </w:t>
      </w:r>
      <w:r>
        <w:rPr>
          <w:rFonts w:cs="David" w:hint="eastAsia"/>
          <w:sz w:val="24"/>
          <w:szCs w:val="24"/>
          <w:rtl/>
        </w:rPr>
        <w:t>עבודות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לעונש</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קצר</w:t>
      </w:r>
      <w:r>
        <w:rPr>
          <w:rFonts w:cs="David"/>
          <w:sz w:val="24"/>
          <w:szCs w:val="24"/>
          <w:rtl/>
        </w:rPr>
        <w:t xml:space="preserve"> </w:t>
      </w:r>
      <w:r>
        <w:rPr>
          <w:rFonts w:cs="David" w:hint="eastAsia"/>
          <w:sz w:val="24"/>
          <w:szCs w:val="24"/>
          <w:rtl/>
        </w:rPr>
        <w:t>אינה</w:t>
      </w:r>
      <w:r>
        <w:rPr>
          <w:rFonts w:cs="David"/>
          <w:sz w:val="24"/>
          <w:szCs w:val="24"/>
          <w:rtl/>
        </w:rPr>
        <w:t xml:space="preserve"> </w:t>
      </w:r>
      <w:r>
        <w:rPr>
          <w:rFonts w:cs="David" w:hint="eastAsia"/>
          <w:sz w:val="24"/>
          <w:szCs w:val="24"/>
          <w:rtl/>
        </w:rPr>
        <w:t>מתיישבת</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מדיניות</w:t>
      </w:r>
      <w:r>
        <w:rPr>
          <w:rFonts w:cs="David"/>
          <w:sz w:val="24"/>
          <w:szCs w:val="24"/>
          <w:rtl/>
        </w:rPr>
        <w:t xml:space="preserve"> </w:t>
      </w:r>
      <w:r>
        <w:rPr>
          <w:rFonts w:cs="David" w:hint="eastAsia"/>
          <w:sz w:val="24"/>
          <w:szCs w:val="24"/>
          <w:rtl/>
        </w:rPr>
        <w:t>הפסיקה</w:t>
      </w:r>
      <w:r>
        <w:rPr>
          <w:rFonts w:cs="David"/>
          <w:sz w:val="24"/>
          <w:szCs w:val="24"/>
          <w:rtl/>
        </w:rPr>
        <w:t xml:space="preserve"> </w:t>
      </w:r>
      <w:r>
        <w:rPr>
          <w:rFonts w:cs="David" w:hint="eastAsia"/>
          <w:sz w:val="24"/>
          <w:szCs w:val="24"/>
          <w:rtl/>
        </w:rPr>
        <w:t>ועם</w:t>
      </w:r>
      <w:r>
        <w:rPr>
          <w:rFonts w:cs="David"/>
          <w:sz w:val="24"/>
          <w:szCs w:val="24"/>
          <w:rtl/>
        </w:rPr>
        <w:t xml:space="preserve"> </w:t>
      </w:r>
      <w:r>
        <w:rPr>
          <w:rFonts w:cs="David" w:hint="eastAsia"/>
          <w:sz w:val="24"/>
          <w:szCs w:val="24"/>
          <w:rtl/>
        </w:rPr>
        <w:t>הכלל</w:t>
      </w:r>
      <w:r>
        <w:rPr>
          <w:rFonts w:cs="David"/>
          <w:sz w:val="24"/>
          <w:szCs w:val="24"/>
          <w:rtl/>
        </w:rPr>
        <w:t xml:space="preserve"> </w:t>
      </w:r>
      <w:r>
        <w:rPr>
          <w:rFonts w:cs="David" w:hint="eastAsia"/>
          <w:sz w:val="24"/>
          <w:szCs w:val="24"/>
          <w:rtl/>
        </w:rPr>
        <w:t>הנוהג</w:t>
      </w:r>
      <w:r>
        <w:rPr>
          <w:rFonts w:cs="David"/>
          <w:sz w:val="24"/>
          <w:szCs w:val="24"/>
          <w:rtl/>
        </w:rPr>
        <w:t xml:space="preserve">, </w:t>
      </w:r>
      <w:r>
        <w:rPr>
          <w:rFonts w:cs="David" w:hint="eastAsia"/>
          <w:sz w:val="24"/>
          <w:szCs w:val="24"/>
          <w:rtl/>
        </w:rPr>
        <w:t>לפיו</w:t>
      </w:r>
      <w:r>
        <w:rPr>
          <w:rFonts w:cs="David"/>
          <w:sz w:val="24"/>
          <w:szCs w:val="24"/>
          <w:rtl/>
        </w:rPr>
        <w:t xml:space="preserve"> </w:t>
      </w:r>
      <w:r>
        <w:rPr>
          <w:rFonts w:cs="David" w:hint="eastAsia"/>
          <w:sz w:val="24"/>
          <w:szCs w:val="24"/>
          <w:rtl/>
        </w:rPr>
        <w:t>דינם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העוסקים</w:t>
      </w:r>
      <w:r>
        <w:rPr>
          <w:rFonts w:cs="David"/>
          <w:sz w:val="24"/>
          <w:szCs w:val="24"/>
          <w:rtl/>
        </w:rPr>
        <w:t xml:space="preserve"> </w:t>
      </w:r>
      <w:r>
        <w:rPr>
          <w:rFonts w:cs="David" w:hint="eastAsia"/>
          <w:sz w:val="24"/>
          <w:szCs w:val="24"/>
          <w:rtl/>
        </w:rPr>
        <w:t>בנשק</w:t>
      </w:r>
      <w:r>
        <w:rPr>
          <w:rFonts w:cs="David"/>
          <w:sz w:val="24"/>
          <w:szCs w:val="24"/>
          <w:rtl/>
        </w:rPr>
        <w:t xml:space="preserve"> </w:t>
      </w:r>
      <w:r>
        <w:rPr>
          <w:rFonts w:cs="David" w:hint="eastAsia"/>
          <w:sz w:val="24"/>
          <w:szCs w:val="24"/>
          <w:rtl/>
        </w:rPr>
        <w:t>בלתי</w:t>
      </w:r>
      <w:r>
        <w:rPr>
          <w:rFonts w:cs="David"/>
          <w:sz w:val="24"/>
          <w:szCs w:val="24"/>
          <w:rtl/>
        </w:rPr>
        <w:t xml:space="preserve"> </w:t>
      </w:r>
      <w:r>
        <w:rPr>
          <w:rFonts w:cs="David" w:hint="eastAsia"/>
          <w:sz w:val="24"/>
          <w:szCs w:val="24"/>
          <w:rtl/>
        </w:rPr>
        <w:t>חוקי</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למאסר</w:t>
      </w:r>
      <w:r>
        <w:rPr>
          <w:rFonts w:cs="David"/>
          <w:sz w:val="24"/>
          <w:szCs w:val="24"/>
          <w:rtl/>
        </w:rPr>
        <w:t xml:space="preserve"> </w:t>
      </w:r>
      <w:r>
        <w:rPr>
          <w:rFonts w:cs="David" w:hint="eastAsia"/>
          <w:sz w:val="24"/>
          <w:szCs w:val="24"/>
          <w:rtl/>
        </w:rPr>
        <w:t>בפועל</w:t>
      </w:r>
      <w:r>
        <w:rPr>
          <w:rFonts w:cs="David"/>
          <w:sz w:val="24"/>
          <w:szCs w:val="24"/>
          <w:rtl/>
        </w:rPr>
        <w:t xml:space="preserve"> </w:t>
      </w:r>
      <w:r>
        <w:rPr>
          <w:rFonts w:cs="David" w:hint="eastAsia"/>
          <w:sz w:val="24"/>
          <w:szCs w:val="24"/>
          <w:rtl/>
        </w:rPr>
        <w:t>שאינו</w:t>
      </w:r>
      <w:r>
        <w:rPr>
          <w:rFonts w:cs="David"/>
          <w:sz w:val="24"/>
          <w:szCs w:val="24"/>
          <w:rtl/>
        </w:rPr>
        <w:t xml:space="preserve"> </w:t>
      </w:r>
      <w:r>
        <w:rPr>
          <w:rFonts w:cs="David" w:hint="eastAsia"/>
          <w:sz w:val="24"/>
          <w:szCs w:val="24"/>
          <w:rtl/>
        </w:rPr>
        <w:t>קצר</w:t>
      </w:r>
      <w:r>
        <w:rPr>
          <w:rFonts w:cs="David"/>
          <w:sz w:val="24"/>
          <w:szCs w:val="24"/>
          <w:rtl/>
        </w:rPr>
        <w:t xml:space="preserve">. </w:t>
      </w:r>
    </w:p>
    <w:p w14:paraId="248FA7EF" w14:textId="77777777" w:rsidR="00FF3E7B" w:rsidRDefault="00FF3E7B" w:rsidP="008926A9">
      <w:pPr>
        <w:pStyle w:val="ae"/>
        <w:spacing w:after="0" w:line="360" w:lineRule="auto"/>
        <w:ind w:left="714"/>
        <w:jc w:val="both"/>
        <w:rPr>
          <w:rFonts w:ascii="David" w:hAnsi="David" w:cs="David"/>
          <w:sz w:val="24"/>
          <w:szCs w:val="24"/>
        </w:rPr>
      </w:pPr>
    </w:p>
    <w:p w14:paraId="362A366B" w14:textId="77777777" w:rsidR="00FF3E7B" w:rsidRDefault="00FF3E7B" w:rsidP="008926A9">
      <w:pPr>
        <w:pStyle w:val="ae"/>
        <w:numPr>
          <w:ilvl w:val="0"/>
          <w:numId w:val="20"/>
        </w:numPr>
        <w:spacing w:after="0" w:line="360" w:lineRule="auto"/>
        <w:jc w:val="both"/>
        <w:rPr>
          <w:rFonts w:ascii="David" w:hAnsi="David" w:cs="David"/>
          <w:sz w:val="24"/>
          <w:szCs w:val="24"/>
        </w:rPr>
      </w:pPr>
      <w:r>
        <w:rPr>
          <w:rFonts w:ascii="David" w:hAnsi="David" w:cs="David"/>
          <w:sz w:val="24"/>
          <w:szCs w:val="24"/>
          <w:rtl/>
        </w:rPr>
        <w:t xml:space="preserve">בבואי לגזור את העונש המתאים לנאשם, כיום בן 31, בעל עבר פלילי הכולל הרשעה בעבירת החזקת סמים לצריכה עצמית (2021), ושתי הרשעות בעבירות אלימות (מהשנים 2016-2017), מצאתי להתחשב בהודאתו ולקיחת אחריות, בהיותו אב לפעוטה בת כשנתיים ובנסיבות חייו המורכבות כפי שעלה מטיעוני בא כוחו. הנאשם עצור בתיק זה מזה כשמונה חודשים. </w:t>
      </w:r>
    </w:p>
    <w:p w14:paraId="0C76825D" w14:textId="77777777" w:rsidR="00FF3E7B" w:rsidRDefault="00FF3E7B" w:rsidP="008926A9">
      <w:pPr>
        <w:pStyle w:val="ae"/>
        <w:rPr>
          <w:rFonts w:ascii="David" w:hAnsi="David" w:cs="David"/>
          <w:sz w:val="24"/>
          <w:szCs w:val="24"/>
        </w:rPr>
      </w:pPr>
    </w:p>
    <w:p w14:paraId="3973D4F2" w14:textId="77777777" w:rsidR="00FF3E7B" w:rsidRDefault="00FF3E7B" w:rsidP="008926A9">
      <w:pPr>
        <w:pStyle w:val="ae"/>
        <w:numPr>
          <w:ilvl w:val="0"/>
          <w:numId w:val="20"/>
        </w:numPr>
        <w:spacing w:after="0" w:line="360" w:lineRule="auto"/>
        <w:jc w:val="both"/>
        <w:rPr>
          <w:rFonts w:ascii="David" w:hAnsi="David" w:cs="David"/>
          <w:sz w:val="24"/>
          <w:szCs w:val="24"/>
          <w:rtl/>
        </w:rPr>
      </w:pPr>
      <w:r>
        <w:rPr>
          <w:rFonts w:ascii="David" w:hAnsi="David" w:cs="David"/>
          <w:sz w:val="24"/>
          <w:szCs w:val="24"/>
          <w:rtl/>
        </w:rPr>
        <w:t>עוד יש לתת את הדעת לשיקול הרתעת הרבים בגדרו של המתחם, וזאת נוכח שכיחותן הרבה של עבירות הנשק והחשיבות החברתית לצמצום שימוש בנשק כאמצעי איום ולצורך פתרון סכסוכים בדרכי אלימות.</w:t>
      </w:r>
    </w:p>
    <w:p w14:paraId="2BBD135E" w14:textId="77777777" w:rsidR="00FF3E7B" w:rsidRDefault="00FF3E7B" w:rsidP="008926A9">
      <w:pPr>
        <w:pStyle w:val="ae"/>
        <w:rPr>
          <w:rFonts w:ascii="David" w:hAnsi="David" w:cs="David"/>
          <w:sz w:val="24"/>
          <w:szCs w:val="24"/>
        </w:rPr>
      </w:pPr>
    </w:p>
    <w:p w14:paraId="0F9CD39E" w14:textId="77777777" w:rsidR="00FF3E7B" w:rsidRDefault="00FF3E7B" w:rsidP="008926A9">
      <w:pPr>
        <w:pStyle w:val="ae"/>
        <w:numPr>
          <w:ilvl w:val="0"/>
          <w:numId w:val="20"/>
        </w:numPr>
        <w:spacing w:after="0" w:line="360" w:lineRule="auto"/>
        <w:jc w:val="both"/>
        <w:rPr>
          <w:rFonts w:ascii="David" w:hAnsi="David" w:cs="David"/>
          <w:sz w:val="24"/>
          <w:szCs w:val="24"/>
          <w:rtl/>
        </w:rPr>
      </w:pPr>
      <w:r>
        <w:rPr>
          <w:rFonts w:ascii="David" w:hAnsi="David" w:cs="David"/>
          <w:sz w:val="24"/>
          <w:szCs w:val="24"/>
          <w:rtl/>
        </w:rPr>
        <w:t xml:space="preserve">באיזון בין השיקולים השונים, </w:t>
      </w:r>
      <w:r>
        <w:rPr>
          <w:rFonts w:ascii="David" w:hAnsi="David" w:cs="David"/>
          <w:b/>
          <w:bCs/>
          <w:sz w:val="24"/>
          <w:szCs w:val="24"/>
          <w:rtl/>
        </w:rPr>
        <w:t>מצאתי למקם עונשו של הנאשם בחלק התחתון של מתחם הענישה, אך לא בתחתיתו, לצד ענישה נלווית</w:t>
      </w:r>
      <w:r>
        <w:rPr>
          <w:rFonts w:ascii="David" w:hAnsi="David" w:cs="David"/>
          <w:sz w:val="24"/>
          <w:szCs w:val="24"/>
          <w:rtl/>
        </w:rPr>
        <w:t xml:space="preserve">. כמו כן, אשית על הנאשם פיצוי למתלונן, תוך התחשבות במצבו הכלכלי. </w:t>
      </w:r>
    </w:p>
    <w:p w14:paraId="0E6F1F68" w14:textId="77777777" w:rsidR="00FF3E7B" w:rsidRDefault="00FF3E7B" w:rsidP="008926A9">
      <w:pPr>
        <w:pStyle w:val="ae"/>
        <w:spacing w:after="0" w:line="360" w:lineRule="auto"/>
        <w:jc w:val="both"/>
        <w:rPr>
          <w:rFonts w:ascii="David" w:hAnsi="David" w:cs="David"/>
          <w:sz w:val="24"/>
          <w:szCs w:val="24"/>
        </w:rPr>
      </w:pPr>
    </w:p>
    <w:p w14:paraId="58148570" w14:textId="77777777" w:rsidR="00FF3E7B" w:rsidRDefault="00FF3E7B" w:rsidP="008926A9">
      <w:pPr>
        <w:pStyle w:val="ae"/>
        <w:numPr>
          <w:ilvl w:val="0"/>
          <w:numId w:val="20"/>
        </w:numPr>
        <w:spacing w:after="0" w:line="360" w:lineRule="auto"/>
        <w:jc w:val="both"/>
        <w:rPr>
          <w:rFonts w:ascii="David" w:hAnsi="David" w:cs="David"/>
          <w:sz w:val="24"/>
          <w:szCs w:val="24"/>
          <w:rtl/>
        </w:rPr>
      </w:pPr>
      <w:r>
        <w:rPr>
          <w:rFonts w:ascii="David" w:hAnsi="David" w:cs="David"/>
          <w:sz w:val="24"/>
          <w:szCs w:val="24"/>
          <w:rtl/>
        </w:rPr>
        <w:t>אשר על כן, אני גוזרת על הנאשם את העונשים הבאים:</w:t>
      </w:r>
    </w:p>
    <w:p w14:paraId="264FFD6B" w14:textId="77777777" w:rsidR="00FF3E7B" w:rsidRDefault="00FF3E7B" w:rsidP="008926A9">
      <w:pPr>
        <w:pStyle w:val="ae"/>
        <w:rPr>
          <w:rFonts w:ascii="David" w:hAnsi="David" w:cs="David"/>
          <w:sz w:val="24"/>
          <w:szCs w:val="24"/>
        </w:rPr>
      </w:pPr>
    </w:p>
    <w:p w14:paraId="65B9C2A4" w14:textId="77777777" w:rsidR="00FF3E7B" w:rsidRDefault="00FF3E7B" w:rsidP="008926A9">
      <w:pPr>
        <w:pStyle w:val="ae"/>
        <w:numPr>
          <w:ilvl w:val="0"/>
          <w:numId w:val="21"/>
        </w:numPr>
        <w:spacing w:after="0" w:line="360" w:lineRule="auto"/>
        <w:ind w:hanging="357"/>
        <w:jc w:val="both"/>
        <w:rPr>
          <w:rFonts w:ascii="David" w:hAnsi="David" w:cs="David"/>
          <w:b/>
          <w:bCs/>
          <w:sz w:val="24"/>
          <w:szCs w:val="24"/>
          <w:rtl/>
        </w:rPr>
      </w:pPr>
      <w:r>
        <w:rPr>
          <w:rFonts w:ascii="David" w:hAnsi="David" w:cs="David"/>
          <w:b/>
          <w:bCs/>
          <w:sz w:val="24"/>
          <w:szCs w:val="24"/>
          <w:rtl/>
        </w:rPr>
        <w:t xml:space="preserve">20 חודשי מאסר בפועל, </w:t>
      </w:r>
      <w:r>
        <w:rPr>
          <w:rFonts w:ascii="David" w:hAnsi="David" w:cs="David"/>
          <w:sz w:val="24"/>
          <w:szCs w:val="24"/>
          <w:rtl/>
        </w:rPr>
        <w:t>החל מיום מעצרו 28.10.21.</w:t>
      </w:r>
      <w:r>
        <w:rPr>
          <w:rFonts w:ascii="David" w:hAnsi="David" w:cs="David"/>
          <w:b/>
          <w:bCs/>
          <w:sz w:val="24"/>
          <w:szCs w:val="24"/>
          <w:rtl/>
        </w:rPr>
        <w:t xml:space="preserve"> </w:t>
      </w:r>
    </w:p>
    <w:p w14:paraId="226D0671" w14:textId="77777777" w:rsidR="00FF3E7B" w:rsidRDefault="00FF3E7B" w:rsidP="008926A9">
      <w:pPr>
        <w:pStyle w:val="ae"/>
        <w:numPr>
          <w:ilvl w:val="0"/>
          <w:numId w:val="21"/>
        </w:numPr>
        <w:spacing w:after="0" w:line="360" w:lineRule="auto"/>
        <w:ind w:hanging="357"/>
        <w:jc w:val="both"/>
        <w:rPr>
          <w:rFonts w:ascii="David" w:hAnsi="David" w:cs="David"/>
          <w:sz w:val="24"/>
          <w:szCs w:val="24"/>
        </w:rPr>
      </w:pPr>
      <w:r>
        <w:rPr>
          <w:rFonts w:ascii="David" w:hAnsi="David" w:cs="David"/>
          <w:sz w:val="24"/>
          <w:szCs w:val="24"/>
          <w:rtl/>
        </w:rPr>
        <w:t xml:space="preserve">12 חודשי מאסר על תנאי, לבל יעבור הנאשם במשך 3 שנים מיום שחרורו ממאסר כל עבירת נשק מסוג פשע. </w:t>
      </w:r>
    </w:p>
    <w:p w14:paraId="4B9CD000" w14:textId="77777777" w:rsidR="00FF3E7B" w:rsidRDefault="00FF3E7B" w:rsidP="008926A9">
      <w:pPr>
        <w:pStyle w:val="ae"/>
        <w:numPr>
          <w:ilvl w:val="0"/>
          <w:numId w:val="21"/>
        </w:numPr>
        <w:spacing w:after="0" w:line="360" w:lineRule="auto"/>
        <w:ind w:hanging="357"/>
        <w:jc w:val="both"/>
        <w:rPr>
          <w:rFonts w:ascii="David" w:hAnsi="David" w:cs="David"/>
          <w:sz w:val="24"/>
          <w:szCs w:val="24"/>
        </w:rPr>
      </w:pPr>
      <w:r>
        <w:rPr>
          <w:rFonts w:ascii="David" w:hAnsi="David" w:cs="David"/>
          <w:sz w:val="24"/>
          <w:szCs w:val="24"/>
          <w:rtl/>
        </w:rPr>
        <w:t xml:space="preserve">6 חודשי מאסר על תנאי, לבל יעבור הנאשם במשך 3 שנים מיום שחרורו ממאסר עבירת איומים. </w:t>
      </w:r>
    </w:p>
    <w:p w14:paraId="59E47D9E" w14:textId="77777777" w:rsidR="00FF3E7B" w:rsidRDefault="00FF3E7B" w:rsidP="008926A9">
      <w:pPr>
        <w:pStyle w:val="ae"/>
        <w:numPr>
          <w:ilvl w:val="0"/>
          <w:numId w:val="21"/>
        </w:numPr>
        <w:spacing w:after="0" w:line="360" w:lineRule="auto"/>
        <w:ind w:hanging="357"/>
        <w:jc w:val="both"/>
        <w:rPr>
          <w:rFonts w:ascii="David" w:hAnsi="David" w:cs="David"/>
          <w:sz w:val="24"/>
          <w:szCs w:val="24"/>
        </w:rPr>
      </w:pPr>
      <w:r>
        <w:rPr>
          <w:rFonts w:ascii="David" w:hAnsi="David" w:cs="David"/>
          <w:sz w:val="24"/>
          <w:szCs w:val="24"/>
          <w:rtl/>
        </w:rPr>
        <w:t xml:space="preserve">קנס בסך 1,500 ₪ או 30 ימי מאסר תמורתו שישולם עד ליום 1.11.22. </w:t>
      </w:r>
    </w:p>
    <w:p w14:paraId="2DB40CA3" w14:textId="77777777" w:rsidR="00FF3E7B" w:rsidRDefault="00FF3E7B" w:rsidP="008926A9">
      <w:pPr>
        <w:pStyle w:val="ae"/>
        <w:numPr>
          <w:ilvl w:val="0"/>
          <w:numId w:val="21"/>
        </w:numPr>
        <w:spacing w:after="0" w:line="360" w:lineRule="auto"/>
        <w:ind w:hanging="357"/>
        <w:jc w:val="both"/>
        <w:rPr>
          <w:rFonts w:ascii="David" w:hAnsi="David" w:cs="David"/>
          <w:sz w:val="24"/>
          <w:szCs w:val="24"/>
        </w:rPr>
      </w:pPr>
      <w:r>
        <w:rPr>
          <w:rFonts w:ascii="David" w:hAnsi="David" w:cs="David"/>
          <w:sz w:val="24"/>
          <w:szCs w:val="24"/>
          <w:rtl/>
        </w:rPr>
        <w:t xml:space="preserve">פיצוי בסך 5,000 ₪ למתלונן. הפיצוי ישולם בחמישה תשלומים שווים ורצופים החל מיום 1.10.22 ויועבר למתלונן בהתאם לפרטים שתמסור המאשימה למזכירות בית המשפט. </w:t>
      </w:r>
    </w:p>
    <w:p w14:paraId="6F5594D1" w14:textId="77777777" w:rsidR="00FF3E7B" w:rsidRDefault="00FF3E7B" w:rsidP="008926A9">
      <w:pPr>
        <w:pStyle w:val="ae"/>
        <w:numPr>
          <w:ilvl w:val="0"/>
          <w:numId w:val="21"/>
        </w:numPr>
        <w:spacing w:after="0" w:line="360" w:lineRule="auto"/>
        <w:ind w:hanging="357"/>
        <w:jc w:val="both"/>
        <w:rPr>
          <w:rFonts w:ascii="David" w:hAnsi="David" w:cs="David"/>
          <w:sz w:val="24"/>
          <w:szCs w:val="24"/>
        </w:rPr>
      </w:pPr>
      <w:r>
        <w:rPr>
          <w:rFonts w:ascii="David" w:hAnsi="David" w:cs="David"/>
          <w:sz w:val="24"/>
          <w:szCs w:val="24"/>
          <w:rtl/>
        </w:rPr>
        <w:t xml:space="preserve">הנאשם יפקיד סך של 2,500 ₪ ובכפוף לכך יבוטל חילוט אופנוע מסוג יאנג-טיואן מ.ר. 7986833 שיוחזר לנאשם. </w:t>
      </w:r>
    </w:p>
    <w:p w14:paraId="413AFA54" w14:textId="77777777" w:rsidR="00FF3E7B" w:rsidRDefault="00FF3E7B" w:rsidP="008926A9">
      <w:pPr>
        <w:pStyle w:val="a"/>
        <w:numPr>
          <w:ilvl w:val="0"/>
          <w:numId w:val="0"/>
        </w:numPr>
        <w:tabs>
          <w:tab w:val="left" w:pos="720"/>
        </w:tabs>
        <w:ind w:left="360" w:right="0" w:hanging="360"/>
        <w:jc w:val="both"/>
        <w:rPr>
          <w:rtl/>
          <w:lang w:eastAsia="he-IL"/>
        </w:rPr>
      </w:pPr>
    </w:p>
    <w:p w14:paraId="0EA251A5" w14:textId="77777777" w:rsidR="00FF3E7B" w:rsidRDefault="00FF3E7B" w:rsidP="008926A9">
      <w:pPr>
        <w:pStyle w:val="a"/>
        <w:numPr>
          <w:ilvl w:val="0"/>
          <w:numId w:val="0"/>
        </w:numPr>
        <w:tabs>
          <w:tab w:val="left" w:pos="720"/>
        </w:tabs>
        <w:ind w:left="360" w:right="0" w:hanging="360"/>
        <w:jc w:val="both"/>
        <w:rPr>
          <w:rtl/>
          <w:lang w:eastAsia="he-IL"/>
        </w:rPr>
      </w:pPr>
      <w:r>
        <w:rPr>
          <w:rtl/>
          <w:lang w:eastAsia="he-IL"/>
        </w:rPr>
        <w:t>מורה על השמדת סמים שנתפסו.</w:t>
      </w:r>
    </w:p>
    <w:p w14:paraId="0422D45A" w14:textId="77777777" w:rsidR="00FF3E7B" w:rsidRDefault="00FF3E7B" w:rsidP="008926A9">
      <w:pPr>
        <w:pStyle w:val="a"/>
        <w:numPr>
          <w:ilvl w:val="0"/>
          <w:numId w:val="0"/>
        </w:numPr>
        <w:tabs>
          <w:tab w:val="left" w:pos="720"/>
        </w:tabs>
        <w:ind w:left="360" w:right="0" w:hanging="360"/>
        <w:jc w:val="both"/>
        <w:rPr>
          <w:rtl/>
          <w:lang w:eastAsia="he-IL"/>
        </w:rPr>
      </w:pPr>
      <w:r>
        <w:rPr>
          <w:rtl/>
          <w:lang w:eastAsia="he-IL"/>
        </w:rPr>
        <w:t xml:space="preserve">זכות ערעור לבית המשפט העליון  תוך 45 ימים. </w:t>
      </w:r>
    </w:p>
    <w:p w14:paraId="47393705" w14:textId="77777777" w:rsidR="00FF3E7B" w:rsidRDefault="00FF3E7B" w:rsidP="008926A9">
      <w:pPr>
        <w:jc w:val="both"/>
        <w:rPr>
          <w:rtl/>
        </w:rPr>
      </w:pPr>
    </w:p>
    <w:p w14:paraId="790088BD" w14:textId="77777777" w:rsidR="00FF3E7B" w:rsidRDefault="00FF3E7B" w:rsidP="008926A9">
      <w:pPr>
        <w:pStyle w:val="ae"/>
        <w:spacing w:after="0" w:line="360" w:lineRule="auto"/>
        <w:jc w:val="both"/>
        <w:rPr>
          <w:rFonts w:ascii="David" w:hAnsi="David" w:cs="David"/>
          <w:b/>
          <w:bCs/>
          <w:sz w:val="24"/>
          <w:szCs w:val="24"/>
          <w:u w:val="single"/>
          <w:rtl/>
        </w:rPr>
      </w:pPr>
    </w:p>
    <w:p w14:paraId="248AB745" w14:textId="77777777" w:rsidR="00FF3E7B" w:rsidRDefault="00FF3E7B" w:rsidP="008926A9">
      <w:pPr>
        <w:pStyle w:val="ae"/>
        <w:spacing w:after="0" w:line="360" w:lineRule="auto"/>
        <w:jc w:val="both"/>
        <w:rPr>
          <w:rFonts w:ascii="David" w:hAnsi="David" w:cs="David"/>
          <w:b/>
          <w:bCs/>
          <w:sz w:val="6"/>
          <w:szCs w:val="6"/>
          <w:rtl/>
        </w:rPr>
      </w:pPr>
      <w:r>
        <w:rPr>
          <w:rFonts w:ascii="David" w:hAnsi="David" w:cs="David"/>
          <w:b/>
          <w:bCs/>
          <w:sz w:val="6"/>
          <w:szCs w:val="6"/>
          <w:rtl/>
        </w:rPr>
        <w:t>&lt;#3#&gt;</w:t>
      </w:r>
    </w:p>
    <w:p w14:paraId="78A5883D" w14:textId="77777777" w:rsidR="00FF3E7B" w:rsidRDefault="00FF3E7B" w:rsidP="003B08F6">
      <w:pPr>
        <w:rPr>
          <w:rtl/>
        </w:rPr>
      </w:pPr>
    </w:p>
    <w:p w14:paraId="01687284" w14:textId="77777777" w:rsidR="00FF3E7B" w:rsidRDefault="00A31E10" w:rsidP="003B08F6">
      <w:pPr>
        <w:rPr>
          <w:rtl/>
        </w:rPr>
      </w:pPr>
      <w:bookmarkStart w:id="8" w:name="Nitan"/>
      <w:r>
        <w:rPr>
          <w:b/>
          <w:bCs/>
          <w:rtl/>
        </w:rPr>
        <w:t xml:space="preserve">ניתנה והודעה היום ז' תמוז תשפ"ב, 06/07/2022 במעמד הנוכחים. </w:t>
      </w:r>
      <w:bookmarkEnd w:id="8"/>
    </w:p>
    <w:p w14:paraId="1EFDEA3A" w14:textId="77777777" w:rsidR="00A31E10" w:rsidRPr="00A31E10" w:rsidRDefault="00A31E10" w:rsidP="008926A9">
      <w:pPr>
        <w:pStyle w:val="ae"/>
        <w:spacing w:after="0" w:line="360" w:lineRule="auto"/>
        <w:jc w:val="both"/>
        <w:rPr>
          <w:rFonts w:ascii="David" w:hAnsi="David" w:cs="David"/>
          <w:color w:val="FFFFFF"/>
          <w:sz w:val="2"/>
          <w:szCs w:val="2"/>
          <w:rtl/>
        </w:rPr>
      </w:pPr>
      <w:r w:rsidRPr="00A31E10">
        <w:rPr>
          <w:rFonts w:ascii="David" w:hAnsi="David" w:cs="David"/>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A31E10" w14:paraId="62D7EFDF" w14:textId="77777777" w:rsidTr="00170DC0">
        <w:trPr>
          <w:trHeight w:val="316"/>
          <w:jc w:val="right"/>
        </w:trPr>
        <w:tc>
          <w:tcPr>
            <w:tcW w:w="3936" w:type="dxa"/>
            <w:vAlign w:val="center"/>
          </w:tcPr>
          <w:p w14:paraId="0E0F765C" w14:textId="77777777" w:rsidR="00A31E10" w:rsidRPr="00A31E10" w:rsidRDefault="00A31E10" w:rsidP="00170DC0">
            <w:pPr>
              <w:jc w:val="center"/>
              <w:rPr>
                <w:rFonts w:ascii="Times New Roman" w:hAnsi="Times New Roman" w:cs="Times New Roman"/>
                <w:color w:val="FFFFFF"/>
                <w:sz w:val="2"/>
                <w:szCs w:val="2"/>
              </w:rPr>
            </w:pPr>
            <w:r w:rsidRPr="00A31E10">
              <w:rPr>
                <w:rFonts w:ascii="Times New Roman" w:hAnsi="Times New Roman" w:cs="Times New Roman"/>
                <w:color w:val="FFFFFF"/>
                <w:sz w:val="2"/>
                <w:szCs w:val="2"/>
                <w:rtl/>
              </w:rPr>
              <w:t>54678313</w:t>
            </w:r>
          </w:p>
          <w:p w14:paraId="023C6AC0" w14:textId="77777777" w:rsidR="00A31E10" w:rsidRPr="00D808A1" w:rsidRDefault="00A31E10" w:rsidP="00170DC0">
            <w:pPr>
              <w:jc w:val="center"/>
              <w:rPr>
                <w:rFonts w:ascii="Times New Roman" w:hAnsi="Times New Roman" w:cs="Times New Roman"/>
                <w:rtl/>
              </w:rPr>
            </w:pPr>
          </w:p>
        </w:tc>
      </w:tr>
      <w:tr w:rsidR="00A31E10" w14:paraId="357D0BF2" w14:textId="77777777" w:rsidTr="00170DC0">
        <w:trPr>
          <w:trHeight w:val="361"/>
          <w:jc w:val="right"/>
        </w:trPr>
        <w:tc>
          <w:tcPr>
            <w:tcW w:w="3936" w:type="dxa"/>
            <w:vAlign w:val="center"/>
          </w:tcPr>
          <w:p w14:paraId="111A3557" w14:textId="77777777" w:rsidR="00A31E10" w:rsidRPr="00D808A1" w:rsidRDefault="00A31E10" w:rsidP="00170DC0">
            <w:pPr>
              <w:jc w:val="center"/>
              <w:rPr>
                <w:rFonts w:ascii="Times New Roman" w:hAnsi="Times New Roman"/>
                <w:b/>
                <w:bCs/>
                <w:rtl/>
              </w:rPr>
            </w:pPr>
            <w:r w:rsidRPr="00D808A1">
              <w:rPr>
                <w:rFonts w:ascii="Times New Roman" w:hAnsi="Times New Roman"/>
                <w:b/>
                <w:bCs/>
                <w:rtl/>
              </w:rPr>
              <w:t>מרב גרינברג, שופטת</w:t>
            </w:r>
          </w:p>
        </w:tc>
      </w:tr>
    </w:tbl>
    <w:p w14:paraId="19400561" w14:textId="77777777" w:rsidR="00FF3E7B" w:rsidRDefault="00FF3E7B" w:rsidP="008926A9">
      <w:pPr>
        <w:pStyle w:val="ae"/>
        <w:spacing w:after="0" w:line="360" w:lineRule="auto"/>
        <w:jc w:val="both"/>
        <w:rPr>
          <w:rFonts w:ascii="David" w:hAnsi="David" w:cs="David"/>
          <w:b/>
          <w:bCs/>
          <w:sz w:val="24"/>
          <w:szCs w:val="24"/>
          <w:u w:val="single"/>
          <w:rtl/>
        </w:rPr>
      </w:pPr>
      <w:r>
        <w:rPr>
          <w:rFonts w:ascii="David" w:hAnsi="David" w:cs="David"/>
          <w:sz w:val="24"/>
          <w:szCs w:val="24"/>
          <w:rtl/>
        </w:rPr>
        <w:t>.</w:t>
      </w:r>
    </w:p>
    <w:p w14:paraId="481B1222" w14:textId="77777777" w:rsidR="00FF3E7B" w:rsidRDefault="00FF3E7B" w:rsidP="008926A9">
      <w:pPr>
        <w:pStyle w:val="ae"/>
        <w:spacing w:after="0" w:line="360" w:lineRule="auto"/>
        <w:ind w:left="1080"/>
        <w:jc w:val="both"/>
        <w:rPr>
          <w:rFonts w:ascii="David" w:hAnsi="David" w:cs="David"/>
          <w:b/>
          <w:bCs/>
          <w:sz w:val="24"/>
          <w:szCs w:val="24"/>
          <w:u w:val="single"/>
          <w:rtl/>
        </w:rPr>
      </w:pPr>
    </w:p>
    <w:p w14:paraId="51938F85" w14:textId="77777777" w:rsidR="00FF3E7B" w:rsidRPr="00A45CED" w:rsidRDefault="00A45CED" w:rsidP="008926A9">
      <w:pPr>
        <w:pStyle w:val="12"/>
        <w:jc w:val="center"/>
        <w:rPr>
          <w:rFonts w:ascii="David" w:hAnsi="David"/>
          <w:color w:val="FFFFFF"/>
          <w:sz w:val="2"/>
          <w:szCs w:val="2"/>
          <w:u w:val="none"/>
          <w:rtl/>
        </w:rPr>
      </w:pPr>
      <w:r w:rsidRPr="00A45CED">
        <w:rPr>
          <w:rFonts w:ascii="David" w:hAnsi="David"/>
          <w:color w:val="FFFFFF"/>
          <w:sz w:val="2"/>
          <w:szCs w:val="2"/>
          <w:u w:val="none"/>
          <w:rtl/>
        </w:rPr>
        <w:t>5129371</w:t>
      </w:r>
    </w:p>
    <w:p w14:paraId="24F5D41C" w14:textId="77777777" w:rsidR="00FF3E7B" w:rsidRPr="00A31E10" w:rsidRDefault="00A45CED" w:rsidP="00A31E10">
      <w:pPr>
        <w:keepNext/>
        <w:rPr>
          <w:color w:val="000000"/>
          <w:sz w:val="22"/>
          <w:szCs w:val="22"/>
        </w:rPr>
      </w:pPr>
      <w:r w:rsidRPr="00A45CED">
        <w:rPr>
          <w:color w:val="FFFFFF"/>
          <w:sz w:val="2"/>
          <w:szCs w:val="2"/>
          <w:rtl/>
        </w:rPr>
        <w:t>54678313</w:t>
      </w:r>
      <w:r w:rsidR="00FF3E7B">
        <w:rPr>
          <w:rtl/>
        </w:rPr>
        <w:t>הוקלד</w:t>
      </w:r>
      <w:r w:rsidR="00FF3E7B">
        <w:t xml:space="preserve"> </w:t>
      </w:r>
      <w:r w:rsidR="00FF3E7B">
        <w:rPr>
          <w:rtl/>
        </w:rPr>
        <w:t>על</w:t>
      </w:r>
      <w:r w:rsidR="00FF3E7B">
        <w:t xml:space="preserve"> </w:t>
      </w:r>
      <w:r w:rsidR="00FF3E7B">
        <w:rPr>
          <w:rtl/>
        </w:rPr>
        <w:t>ידי</w:t>
      </w:r>
      <w:r w:rsidR="00FF3E7B">
        <w:t xml:space="preserve"> </w:t>
      </w:r>
      <w:r w:rsidR="00FF3E7B">
        <w:rPr>
          <w:rtl/>
        </w:rPr>
        <w:t>רחלי</w:t>
      </w:r>
      <w:r w:rsidR="00FF3E7B">
        <w:t xml:space="preserve"> </w:t>
      </w:r>
      <w:r w:rsidR="00FF3E7B">
        <w:rPr>
          <w:rtl/>
        </w:rPr>
        <w:t>מזרחי</w:t>
      </w:r>
    </w:p>
    <w:p w14:paraId="05D6F424" w14:textId="77777777" w:rsidR="00A31E10" w:rsidRDefault="00A31E10" w:rsidP="00A31E10">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2260C4DF" w14:textId="77777777" w:rsidR="00A45CED" w:rsidRPr="00A45CED" w:rsidRDefault="00A45CED" w:rsidP="00A45CED">
      <w:pPr>
        <w:keepNext/>
        <w:rPr>
          <w:color w:val="000000"/>
          <w:sz w:val="22"/>
          <w:szCs w:val="22"/>
          <w:rtl/>
        </w:rPr>
      </w:pPr>
    </w:p>
    <w:p w14:paraId="756D76E6" w14:textId="77777777" w:rsidR="00A45CED" w:rsidRPr="00A45CED" w:rsidRDefault="00A45CED" w:rsidP="00A45CED">
      <w:pPr>
        <w:keepNext/>
        <w:rPr>
          <w:color w:val="000000"/>
          <w:sz w:val="22"/>
          <w:szCs w:val="22"/>
          <w:rtl/>
        </w:rPr>
      </w:pPr>
      <w:r w:rsidRPr="00A45CED">
        <w:rPr>
          <w:color w:val="000000"/>
          <w:sz w:val="22"/>
          <w:szCs w:val="22"/>
          <w:rtl/>
        </w:rPr>
        <w:t>מרב גרינברג 54678313-/</w:t>
      </w:r>
    </w:p>
    <w:p w14:paraId="0377583C" w14:textId="77777777" w:rsidR="00A31E10" w:rsidRPr="00A31E10" w:rsidRDefault="00A45CED" w:rsidP="00A45CED">
      <w:pPr>
        <w:rPr>
          <w:color w:val="0000FF"/>
          <w:u w:val="single"/>
        </w:rPr>
      </w:pPr>
      <w:r w:rsidRPr="00A45CED">
        <w:rPr>
          <w:color w:val="000000"/>
          <w:u w:val="single"/>
          <w:rtl/>
        </w:rPr>
        <w:t>נוסח מסמך זה כפוף לשינויי ניסוח ועריכה</w:t>
      </w:r>
    </w:p>
    <w:sectPr w:rsidR="00A31E10" w:rsidRPr="00A31E10" w:rsidSect="00A45CED">
      <w:headerReference w:type="even" r:id="rId36"/>
      <w:headerReference w:type="default" r:id="rId37"/>
      <w:footerReference w:type="even" r:id="rId38"/>
      <w:footerReference w:type="default" r:id="rId39"/>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9ECD49" w14:textId="77777777" w:rsidR="00252D1C" w:rsidRDefault="00252D1C">
      <w:r>
        <w:separator/>
      </w:r>
    </w:p>
  </w:endnote>
  <w:endnote w:type="continuationSeparator" w:id="0">
    <w:p w14:paraId="3EDF02D6" w14:textId="77777777" w:rsidR="00252D1C" w:rsidRDefault="00252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AB11F7" w14:textId="77777777" w:rsidR="00A45CED" w:rsidRDefault="00A45CED" w:rsidP="00A45CED">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DDCF849" w14:textId="77777777" w:rsidR="00FF3E7B" w:rsidRPr="00A45CED" w:rsidRDefault="00A45CED" w:rsidP="00A45CED">
    <w:pPr>
      <w:pStyle w:val="a6"/>
      <w:pBdr>
        <w:top w:val="single" w:sz="4" w:space="1" w:color="auto"/>
        <w:between w:val="single" w:sz="4" w:space="0" w:color="auto"/>
      </w:pBdr>
      <w:spacing w:after="60"/>
      <w:jc w:val="center"/>
      <w:rPr>
        <w:rFonts w:ascii="FrankRuehl" w:hAnsi="FrankRuehl" w:cs="FrankRuehl"/>
        <w:color w:val="000000"/>
      </w:rPr>
    </w:pPr>
    <w:r w:rsidRPr="00A45CE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0B62F" w14:textId="77777777" w:rsidR="00A45CED" w:rsidRDefault="00A45CED" w:rsidP="00A45CED">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236B20">
      <w:rPr>
        <w:rFonts w:ascii="FrankRuehl" w:hAnsi="FrankRuehl" w:cs="FrankRuehl"/>
        <w:noProof/>
        <w:rtl/>
      </w:rPr>
      <w:t>1</w:t>
    </w:r>
    <w:r>
      <w:rPr>
        <w:rFonts w:ascii="FrankRuehl" w:hAnsi="FrankRuehl" w:cs="FrankRuehl"/>
        <w:rtl/>
      </w:rPr>
      <w:fldChar w:fldCharType="end"/>
    </w:r>
  </w:p>
  <w:p w14:paraId="455A0EFA" w14:textId="77777777" w:rsidR="00FF3E7B" w:rsidRPr="00A45CED" w:rsidRDefault="00A45CED" w:rsidP="00A45CED">
    <w:pPr>
      <w:pStyle w:val="a6"/>
      <w:pBdr>
        <w:top w:val="single" w:sz="4" w:space="1" w:color="auto"/>
        <w:between w:val="single" w:sz="4" w:space="0" w:color="auto"/>
      </w:pBdr>
      <w:spacing w:after="60"/>
      <w:jc w:val="center"/>
      <w:rPr>
        <w:rFonts w:ascii="FrankRuehl" w:hAnsi="FrankRuehl" w:cs="FrankRuehl" w:hint="cs"/>
        <w:color w:val="000000"/>
        <w:rtl/>
      </w:rPr>
    </w:pPr>
    <w:r w:rsidRPr="00A45CED">
      <w:rPr>
        <w:rFonts w:ascii="FrankRuehl" w:hAnsi="FrankRuehl" w:cs="FrankRuehl" w:hint="cs"/>
        <w:color w:val="000000"/>
      </w:rPr>
      <w:pict w14:anchorId="5D27D4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A8C297" w14:textId="77777777" w:rsidR="00252D1C" w:rsidRDefault="00252D1C">
      <w:r>
        <w:separator/>
      </w:r>
    </w:p>
  </w:footnote>
  <w:footnote w:type="continuationSeparator" w:id="0">
    <w:p w14:paraId="1C3E2343" w14:textId="77777777" w:rsidR="00252D1C" w:rsidRDefault="00252D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18081" w14:textId="77777777" w:rsidR="00A31E10" w:rsidRPr="00A45CED" w:rsidRDefault="00A45CED" w:rsidP="00A45CED">
    <w:pPr>
      <w:pStyle w:val="a4"/>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(מרכז) 14411-11-21</w:t>
    </w:r>
    <w:r>
      <w:rPr>
        <w:color w:val="000000"/>
        <w:sz w:val="22"/>
        <w:szCs w:val="22"/>
        <w:rtl/>
      </w:rPr>
      <w:tab/>
      <w:t xml:space="preserve"> מדינת ישראל נ' איציק צפדיה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C604D" w14:textId="77777777" w:rsidR="00A31E10" w:rsidRPr="00A45CED" w:rsidRDefault="00A45CED" w:rsidP="00A45CED">
    <w:pPr>
      <w:pStyle w:val="a4"/>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(מרכז) 14411-11-21</w:t>
    </w:r>
    <w:r>
      <w:rPr>
        <w:color w:val="000000"/>
        <w:sz w:val="22"/>
        <w:szCs w:val="22"/>
        <w:rtl/>
      </w:rPr>
      <w:tab/>
      <w:t xml:space="preserve"> מדינת ישראל נ' איציק צפדיה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31E476BA"/>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ascii="Times New Roman" w:hAnsi="Times New Roman" w:cs="Times New Roman" w:hint="default"/>
      </w:rPr>
    </w:lvl>
    <w:lvl w:ilvl="2">
      <w:start w:val="1"/>
      <w:numFmt w:val="decimal"/>
      <w:isLgl/>
      <w:lvlText w:val="%1.%2.%3"/>
      <w:lvlJc w:val="left"/>
      <w:pPr>
        <w:tabs>
          <w:tab w:val="num" w:pos="720"/>
        </w:tabs>
        <w:ind w:left="720" w:hanging="720"/>
      </w:pPr>
      <w:rPr>
        <w:rFonts w:ascii="Times New Roman" w:hAnsi="Times New Roman" w:cs="Times New Roman" w:hint="default"/>
      </w:rPr>
    </w:lvl>
    <w:lvl w:ilvl="3">
      <w:start w:val="1"/>
      <w:numFmt w:val="decimal"/>
      <w:isLgl/>
      <w:lvlText w:val="%1.%2.%3.%4"/>
      <w:lvlJc w:val="left"/>
      <w:pPr>
        <w:tabs>
          <w:tab w:val="num" w:pos="720"/>
        </w:tabs>
        <w:ind w:left="720" w:hanging="720"/>
      </w:pPr>
      <w:rPr>
        <w:rFonts w:ascii="Times New Roman" w:hAnsi="Times New Roman" w:cs="Times New Roman" w:hint="default"/>
      </w:rPr>
    </w:lvl>
    <w:lvl w:ilvl="4">
      <w:start w:val="1"/>
      <w:numFmt w:val="decimal"/>
      <w:isLgl/>
      <w:lvlText w:val="%1.%2.%3.%4.%5"/>
      <w:lvlJc w:val="left"/>
      <w:pPr>
        <w:tabs>
          <w:tab w:val="num" w:pos="1080"/>
        </w:tabs>
        <w:ind w:left="1080" w:hanging="1080"/>
      </w:pPr>
      <w:rPr>
        <w:rFonts w:ascii="Times New Roman" w:hAnsi="Times New Roman" w:cs="Times New Roman" w:hint="default"/>
      </w:rPr>
    </w:lvl>
    <w:lvl w:ilvl="5">
      <w:start w:val="1"/>
      <w:numFmt w:val="decimal"/>
      <w:isLgl/>
      <w:lvlText w:val="%1.%2.%3.%4.%5.%6"/>
      <w:lvlJc w:val="left"/>
      <w:pPr>
        <w:tabs>
          <w:tab w:val="num" w:pos="1080"/>
        </w:tabs>
        <w:ind w:left="1080" w:hanging="1080"/>
      </w:pPr>
      <w:rPr>
        <w:rFonts w:ascii="Times New Roman" w:hAnsi="Times New Roman" w:cs="Times New Roman" w:hint="default"/>
      </w:rPr>
    </w:lvl>
    <w:lvl w:ilvl="6">
      <w:start w:val="1"/>
      <w:numFmt w:val="decimal"/>
      <w:isLgl/>
      <w:lvlText w:val="%1.%2.%3.%4.%5.%6.%7"/>
      <w:lvlJc w:val="left"/>
      <w:pPr>
        <w:tabs>
          <w:tab w:val="num" w:pos="1080"/>
        </w:tabs>
        <w:ind w:left="1080" w:hanging="1080"/>
      </w:pPr>
      <w:rPr>
        <w:rFonts w:ascii="Times New Roman" w:hAnsi="Times New Roman" w:cs="Times New Roman" w:hint="default"/>
      </w:rPr>
    </w:lvl>
    <w:lvl w:ilvl="7">
      <w:start w:val="1"/>
      <w:numFmt w:val="decimal"/>
      <w:isLgl/>
      <w:lvlText w:val="%1.%2.%3.%4.%5.%6.%7.%8"/>
      <w:lvlJc w:val="left"/>
      <w:pPr>
        <w:tabs>
          <w:tab w:val="num" w:pos="1440"/>
        </w:tabs>
        <w:ind w:left="1440" w:hanging="1440"/>
      </w:pPr>
      <w:rPr>
        <w:rFonts w:ascii="Times New Roman" w:hAnsi="Times New Roman" w:cs="Times New Roman" w:hint="default"/>
      </w:rPr>
    </w:lvl>
    <w:lvl w:ilvl="8">
      <w:start w:val="1"/>
      <w:numFmt w:val="decimal"/>
      <w:isLgl/>
      <w:lvlText w:val="%1.%2.%3.%4.%5.%6.%7.%8.%9"/>
      <w:lvlJc w:val="left"/>
      <w:pPr>
        <w:tabs>
          <w:tab w:val="num" w:pos="1440"/>
        </w:tabs>
        <w:ind w:left="1440" w:hanging="1440"/>
      </w:pPr>
      <w:rPr>
        <w:rFonts w:ascii="Times New Roman" w:hAnsi="Times New Roman" w:cs="Times New Roman" w:hint="default"/>
      </w:rPr>
    </w:lvl>
  </w:abstractNum>
  <w:abstractNum w:abstractNumId="1"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3"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4"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5"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9"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0" w15:restartNumberingAfterBreak="0">
    <w:nsid w:val="59485B65"/>
    <w:multiLevelType w:val="hybridMultilevel"/>
    <w:tmpl w:val="DB4EB77E"/>
    <w:lvl w:ilvl="0" w:tplc="BC76A2F6">
      <w:start w:val="1"/>
      <w:numFmt w:val="decimal"/>
      <w:lvlText w:val="%1."/>
      <w:lvlJc w:val="left"/>
      <w:pPr>
        <w:ind w:left="720" w:hanging="360"/>
      </w:pPr>
      <w:rPr>
        <w:rFonts w:cs="Times New Roman"/>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2"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3"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6"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8" w15:restartNumberingAfterBreak="0">
    <w:nsid w:val="71E939F5"/>
    <w:multiLevelType w:val="hybridMultilevel"/>
    <w:tmpl w:val="F9B67130"/>
    <w:lvl w:ilvl="0" w:tplc="CE042F6A">
      <w:start w:val="1"/>
      <w:numFmt w:val="hebrew1"/>
      <w:lvlText w:val="%1."/>
      <w:lvlJc w:val="left"/>
      <w:pPr>
        <w:ind w:left="1080" w:hanging="360"/>
      </w:pPr>
      <w:rPr>
        <w:rFonts w:cs="Times New Roman"/>
        <w:b w:val="0"/>
        <w:bCs w:val="0"/>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9"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1152869047">
    <w:abstractNumId w:val="0"/>
  </w:num>
  <w:num w:numId="2" w16cid:durableId="1235703208">
    <w:abstractNumId w:val="16"/>
  </w:num>
  <w:num w:numId="3" w16cid:durableId="1206066196">
    <w:abstractNumId w:val="6"/>
  </w:num>
  <w:num w:numId="4" w16cid:durableId="1780678686">
    <w:abstractNumId w:val="14"/>
  </w:num>
  <w:num w:numId="5" w16cid:durableId="499926914">
    <w:abstractNumId w:val="13"/>
  </w:num>
  <w:num w:numId="6" w16cid:durableId="113256997">
    <w:abstractNumId w:val="5"/>
  </w:num>
  <w:num w:numId="7" w16cid:durableId="190922285">
    <w:abstractNumId w:val="7"/>
  </w:num>
  <w:num w:numId="8" w16cid:durableId="282541939">
    <w:abstractNumId w:val="19"/>
  </w:num>
  <w:num w:numId="9" w16cid:durableId="1560432217">
    <w:abstractNumId w:val="1"/>
  </w:num>
  <w:num w:numId="10" w16cid:durableId="1981766579">
    <w:abstractNumId w:val="12"/>
  </w:num>
  <w:num w:numId="11" w16cid:durableId="798497198">
    <w:abstractNumId w:val="9"/>
  </w:num>
  <w:num w:numId="12" w16cid:durableId="1709718904">
    <w:abstractNumId w:val="4"/>
  </w:num>
  <w:num w:numId="13" w16cid:durableId="1698190269">
    <w:abstractNumId w:val="17"/>
  </w:num>
  <w:num w:numId="14" w16cid:durableId="781001465">
    <w:abstractNumId w:val="11"/>
  </w:num>
  <w:num w:numId="15" w16cid:durableId="1624841620">
    <w:abstractNumId w:val="3"/>
  </w:num>
  <w:num w:numId="16" w16cid:durableId="1717244173">
    <w:abstractNumId w:val="15"/>
  </w:num>
  <w:num w:numId="17" w16cid:durableId="1293445395">
    <w:abstractNumId w:val="2"/>
  </w:num>
  <w:num w:numId="18" w16cid:durableId="1050375027">
    <w:abstractNumId w:val="8"/>
  </w:num>
  <w:num w:numId="19" w16cid:durableId="14078460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748540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3532209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14411-11-21"/>
    <w:docVar w:name="caseId" w:val="78771926"/>
    <w:docVar w:name="deriveClass" w:val="NGCS.Protocol.BL.Client.ProtocolBLClientCriminal"/>
    <w:docVar w:name="firstPageNumber" w:val="10"/>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1"/>
    <w:docVar w:name="protocolId" w:val="12704730"/>
    <w:docVar w:name="releaseSign" w:val="0"/>
    <w:docVar w:name="sittingDateTime" w:val="06/07/2022 14:00     "/>
    <w:docVar w:name="sittingId" w:val="93411719"/>
    <w:docVar w:name="sittingTypeId" w:val="2"/>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53909"/>
    <w:rsid w:val="000555F0"/>
    <w:rsid w:val="000608AB"/>
    <w:rsid w:val="00074BD2"/>
    <w:rsid w:val="00091007"/>
    <w:rsid w:val="000A4C4B"/>
    <w:rsid w:val="000C3D5F"/>
    <w:rsid w:val="000C7499"/>
    <w:rsid w:val="000E37CD"/>
    <w:rsid w:val="00100FD9"/>
    <w:rsid w:val="00115104"/>
    <w:rsid w:val="00120B9F"/>
    <w:rsid w:val="00130DA3"/>
    <w:rsid w:val="00131385"/>
    <w:rsid w:val="00137D59"/>
    <w:rsid w:val="0014434E"/>
    <w:rsid w:val="001526FC"/>
    <w:rsid w:val="0016231B"/>
    <w:rsid w:val="00163279"/>
    <w:rsid w:val="001666D0"/>
    <w:rsid w:val="001705B8"/>
    <w:rsid w:val="00170DC0"/>
    <w:rsid w:val="00171B37"/>
    <w:rsid w:val="00174C6C"/>
    <w:rsid w:val="00180246"/>
    <w:rsid w:val="001827AB"/>
    <w:rsid w:val="001A63A4"/>
    <w:rsid w:val="001E6DFB"/>
    <w:rsid w:val="002037EA"/>
    <w:rsid w:val="002063A6"/>
    <w:rsid w:val="00227A15"/>
    <w:rsid w:val="00234A75"/>
    <w:rsid w:val="00236B20"/>
    <w:rsid w:val="00237F64"/>
    <w:rsid w:val="00245547"/>
    <w:rsid w:val="00252D1C"/>
    <w:rsid w:val="002736EA"/>
    <w:rsid w:val="00296868"/>
    <w:rsid w:val="002A1C94"/>
    <w:rsid w:val="002E24EE"/>
    <w:rsid w:val="002F455E"/>
    <w:rsid w:val="002F5A82"/>
    <w:rsid w:val="00301481"/>
    <w:rsid w:val="00340759"/>
    <w:rsid w:val="0034100C"/>
    <w:rsid w:val="00342D84"/>
    <w:rsid w:val="00347ACF"/>
    <w:rsid w:val="003B08F6"/>
    <w:rsid w:val="003F6EFC"/>
    <w:rsid w:val="00440118"/>
    <w:rsid w:val="00442655"/>
    <w:rsid w:val="00445270"/>
    <w:rsid w:val="004473FE"/>
    <w:rsid w:val="004752AF"/>
    <w:rsid w:val="00486DEE"/>
    <w:rsid w:val="00494C2F"/>
    <w:rsid w:val="004C0CA7"/>
    <w:rsid w:val="004D4B57"/>
    <w:rsid w:val="004F4B4A"/>
    <w:rsid w:val="00502283"/>
    <w:rsid w:val="00503959"/>
    <w:rsid w:val="00510083"/>
    <w:rsid w:val="00532A9F"/>
    <w:rsid w:val="00551705"/>
    <w:rsid w:val="00560CB1"/>
    <w:rsid w:val="00564AAC"/>
    <w:rsid w:val="00577444"/>
    <w:rsid w:val="0058186B"/>
    <w:rsid w:val="005832BA"/>
    <w:rsid w:val="00594F89"/>
    <w:rsid w:val="005B395D"/>
    <w:rsid w:val="005D47FD"/>
    <w:rsid w:val="005D68B0"/>
    <w:rsid w:val="005D6FD9"/>
    <w:rsid w:val="00600219"/>
    <w:rsid w:val="00601F75"/>
    <w:rsid w:val="006110FD"/>
    <w:rsid w:val="00612093"/>
    <w:rsid w:val="0061652F"/>
    <w:rsid w:val="00620E3F"/>
    <w:rsid w:val="00623CCF"/>
    <w:rsid w:val="00631222"/>
    <w:rsid w:val="00633BA9"/>
    <w:rsid w:val="00635C8E"/>
    <w:rsid w:val="006424C7"/>
    <w:rsid w:val="006830E7"/>
    <w:rsid w:val="006A4D3D"/>
    <w:rsid w:val="006B639D"/>
    <w:rsid w:val="006C2240"/>
    <w:rsid w:val="006D72D1"/>
    <w:rsid w:val="006E3A90"/>
    <w:rsid w:val="006F0E02"/>
    <w:rsid w:val="006F3660"/>
    <w:rsid w:val="00700409"/>
    <w:rsid w:val="00701199"/>
    <w:rsid w:val="007378AE"/>
    <w:rsid w:val="007378FE"/>
    <w:rsid w:val="00770F7C"/>
    <w:rsid w:val="00781736"/>
    <w:rsid w:val="00791EB6"/>
    <w:rsid w:val="007B6499"/>
    <w:rsid w:val="007C0D02"/>
    <w:rsid w:val="007D4DDF"/>
    <w:rsid w:val="007D71BF"/>
    <w:rsid w:val="007E4ADE"/>
    <w:rsid w:val="007F46CA"/>
    <w:rsid w:val="007F4959"/>
    <w:rsid w:val="008100EF"/>
    <w:rsid w:val="0081212E"/>
    <w:rsid w:val="008138D1"/>
    <w:rsid w:val="008147C4"/>
    <w:rsid w:val="00816980"/>
    <w:rsid w:val="00833BD9"/>
    <w:rsid w:val="0083639D"/>
    <w:rsid w:val="008411C5"/>
    <w:rsid w:val="0085535F"/>
    <w:rsid w:val="0087279B"/>
    <w:rsid w:val="0088033E"/>
    <w:rsid w:val="0088228B"/>
    <w:rsid w:val="008926A9"/>
    <w:rsid w:val="0089339C"/>
    <w:rsid w:val="008B5819"/>
    <w:rsid w:val="008D15AB"/>
    <w:rsid w:val="008D7896"/>
    <w:rsid w:val="008E7204"/>
    <w:rsid w:val="00927BB3"/>
    <w:rsid w:val="00934BA1"/>
    <w:rsid w:val="0094049A"/>
    <w:rsid w:val="0094092B"/>
    <w:rsid w:val="00943E5D"/>
    <w:rsid w:val="009474AF"/>
    <w:rsid w:val="009521C7"/>
    <w:rsid w:val="00960E66"/>
    <w:rsid w:val="00966439"/>
    <w:rsid w:val="0097713F"/>
    <w:rsid w:val="0098094C"/>
    <w:rsid w:val="009857E4"/>
    <w:rsid w:val="009A0B9D"/>
    <w:rsid w:val="009B24E2"/>
    <w:rsid w:val="009C08D6"/>
    <w:rsid w:val="009D7934"/>
    <w:rsid w:val="009E46EC"/>
    <w:rsid w:val="009E6E0A"/>
    <w:rsid w:val="00A04531"/>
    <w:rsid w:val="00A1573A"/>
    <w:rsid w:val="00A25356"/>
    <w:rsid w:val="00A31E10"/>
    <w:rsid w:val="00A45CED"/>
    <w:rsid w:val="00A64302"/>
    <w:rsid w:val="00A64696"/>
    <w:rsid w:val="00A6626A"/>
    <w:rsid w:val="00A67D1A"/>
    <w:rsid w:val="00A910BF"/>
    <w:rsid w:val="00A9385E"/>
    <w:rsid w:val="00AA3C0A"/>
    <w:rsid w:val="00AB1CE7"/>
    <w:rsid w:val="00AC0357"/>
    <w:rsid w:val="00AC7677"/>
    <w:rsid w:val="00AD1366"/>
    <w:rsid w:val="00B24CA7"/>
    <w:rsid w:val="00B30584"/>
    <w:rsid w:val="00B44123"/>
    <w:rsid w:val="00B6568E"/>
    <w:rsid w:val="00B66459"/>
    <w:rsid w:val="00B701D4"/>
    <w:rsid w:val="00B71B4D"/>
    <w:rsid w:val="00B82C03"/>
    <w:rsid w:val="00B870E1"/>
    <w:rsid w:val="00B96F12"/>
    <w:rsid w:val="00BA3141"/>
    <w:rsid w:val="00BA7783"/>
    <w:rsid w:val="00BD13A0"/>
    <w:rsid w:val="00BF00B0"/>
    <w:rsid w:val="00C4595F"/>
    <w:rsid w:val="00C471D1"/>
    <w:rsid w:val="00C50277"/>
    <w:rsid w:val="00C518EA"/>
    <w:rsid w:val="00C667A1"/>
    <w:rsid w:val="00C8613B"/>
    <w:rsid w:val="00CA022A"/>
    <w:rsid w:val="00CA26CF"/>
    <w:rsid w:val="00CB6B34"/>
    <w:rsid w:val="00CF6A57"/>
    <w:rsid w:val="00D0615F"/>
    <w:rsid w:val="00D23D09"/>
    <w:rsid w:val="00D2736A"/>
    <w:rsid w:val="00D57D9B"/>
    <w:rsid w:val="00D808A1"/>
    <w:rsid w:val="00D86190"/>
    <w:rsid w:val="00DA1BA7"/>
    <w:rsid w:val="00DA7A07"/>
    <w:rsid w:val="00DC3CD8"/>
    <w:rsid w:val="00DC4526"/>
    <w:rsid w:val="00DC7E11"/>
    <w:rsid w:val="00DD4926"/>
    <w:rsid w:val="00DF69AA"/>
    <w:rsid w:val="00E15F20"/>
    <w:rsid w:val="00E37759"/>
    <w:rsid w:val="00E4581A"/>
    <w:rsid w:val="00E620AB"/>
    <w:rsid w:val="00E679BB"/>
    <w:rsid w:val="00E74FCF"/>
    <w:rsid w:val="00E866B5"/>
    <w:rsid w:val="00EA333A"/>
    <w:rsid w:val="00EB1D9D"/>
    <w:rsid w:val="00EE410A"/>
    <w:rsid w:val="00EF3C1C"/>
    <w:rsid w:val="00EF5EB8"/>
    <w:rsid w:val="00F11D25"/>
    <w:rsid w:val="00F24B4E"/>
    <w:rsid w:val="00F30675"/>
    <w:rsid w:val="00F449AC"/>
    <w:rsid w:val="00F53B32"/>
    <w:rsid w:val="00F56690"/>
    <w:rsid w:val="00F56B3A"/>
    <w:rsid w:val="00F579C4"/>
    <w:rsid w:val="00F773E3"/>
    <w:rsid w:val="00F861D3"/>
    <w:rsid w:val="00F91F7D"/>
    <w:rsid w:val="00F941D7"/>
    <w:rsid w:val="00FA2034"/>
    <w:rsid w:val="00FA308E"/>
    <w:rsid w:val="00FA615F"/>
    <w:rsid w:val="00FD12D3"/>
    <w:rsid w:val="00FD7E83"/>
    <w:rsid w:val="00FE234A"/>
    <w:rsid w:val="00FF139B"/>
    <w:rsid w:val="00FF3E7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F514B09"/>
  <w15:chartTrackingRefBased/>
  <w15:docId w15:val="{00D4F9C3-139C-4CF0-98C1-CEA38CBE1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bidi/>
    </w:pPr>
    <w:rPr>
      <w:rFonts w:eastAsia="Times New Roman"/>
      <w:sz w:val="24"/>
      <w:szCs w:val="24"/>
    </w:rPr>
  </w:style>
  <w:style w:type="paragraph" w:styleId="1">
    <w:name w:val="heading 1"/>
    <w:basedOn w:val="a0"/>
    <w:next w:val="a0"/>
    <w:qFormat/>
    <w:pPr>
      <w:keepNext/>
      <w:spacing w:before="240" w:after="60"/>
      <w:outlineLvl w:val="0"/>
    </w:pPr>
    <w:rPr>
      <w:rFonts w:ascii="Arial" w:hAnsi="Arial"/>
      <w:b/>
      <w:bCs/>
      <w:kern w:val="32"/>
      <w:sz w:val="32"/>
      <w:szCs w:val="32"/>
    </w:rPr>
  </w:style>
  <w:style w:type="paragraph" w:styleId="2">
    <w:name w:val="heading 2"/>
    <w:basedOn w:val="a0"/>
    <w:next w:val="a0"/>
    <w:qFormat/>
    <w:pPr>
      <w:keepNext/>
      <w:spacing w:before="240" w:after="60"/>
      <w:outlineLvl w:val="1"/>
    </w:pPr>
    <w:rPr>
      <w:b/>
      <w:bCs/>
      <w:i/>
      <w:iCs/>
    </w:rPr>
  </w:style>
  <w:style w:type="paragraph" w:styleId="3">
    <w:name w:val="heading 3"/>
    <w:basedOn w:val="a0"/>
    <w:next w:val="a0"/>
    <w:qFormat/>
    <w:pPr>
      <w:keepNext/>
      <w:spacing w:before="240" w:after="60"/>
      <w:outlineLvl w:val="2"/>
    </w:pPr>
    <w:rPr>
      <w:b/>
      <w:bCs/>
      <w:sz w:val="26"/>
      <w:szCs w:val="26"/>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4">
    <w:name w:val="header"/>
    <w:basedOn w:val="a0"/>
    <w:link w:val="a5"/>
    <w:pPr>
      <w:tabs>
        <w:tab w:val="center" w:pos="4153"/>
        <w:tab w:val="right" w:pos="8306"/>
      </w:tabs>
    </w:pPr>
  </w:style>
  <w:style w:type="paragraph" w:styleId="a6">
    <w:name w:val="footer"/>
    <w:basedOn w:val="a0"/>
    <w:pPr>
      <w:tabs>
        <w:tab w:val="center" w:pos="4153"/>
        <w:tab w:val="right" w:pos="8306"/>
      </w:tabs>
    </w:pPr>
  </w:style>
  <w:style w:type="table" w:styleId="a7">
    <w:name w:val="Table Grid"/>
    <w:basedOn w:val="a2"/>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0"/>
    <w:semiHidden/>
    <w:rPr>
      <w:rFonts w:ascii="Times New Roman" w:eastAsia="David" w:hAnsi="Times New Roman" w:cs="Times New Roman"/>
      <w:sz w:val="20"/>
      <w:szCs w:val="20"/>
    </w:rPr>
  </w:style>
  <w:style w:type="character" w:styleId="a9">
    <w:name w:val="annotation reference"/>
    <w:semiHidden/>
    <w:rPr>
      <w:sz w:val="16"/>
    </w:rPr>
  </w:style>
  <w:style w:type="paragraph" w:styleId="aa">
    <w:name w:val="Balloon Text"/>
    <w:basedOn w:val="a0"/>
    <w:semiHidden/>
    <w:rPr>
      <w:rFonts w:ascii="Tahoma" w:hAnsi="Tahoma" w:cs="Tahoma"/>
      <w:sz w:val="16"/>
      <w:szCs w:val="16"/>
    </w:rPr>
  </w:style>
  <w:style w:type="character" w:styleId="ab">
    <w:name w:val="page number"/>
    <w:rPr>
      <w:rFonts w:cs="Times New Roman"/>
    </w:rPr>
  </w:style>
  <w:style w:type="character" w:styleId="ac">
    <w:name w:val="line number"/>
    <w:rPr>
      <w:sz w:val="20"/>
    </w:rPr>
  </w:style>
  <w:style w:type="character" w:customStyle="1" w:styleId="TimesNewRomanTimesNewRoman">
    <w:name w:val="סגנון (לטיני) Times New Roman (עברית ושפות אחרות) Times New Roman..."/>
    <w:rsid w:val="0000736A"/>
    <w:rPr>
      <w:rFonts w:ascii="Times New Roman" w:hAnsi="Times New Roman"/>
      <w:b/>
      <w:sz w:val="26"/>
    </w:rPr>
  </w:style>
  <w:style w:type="paragraph" w:customStyle="1" w:styleId="Arial">
    <w:name w:val="סגנון (לטיני) Arial מיושר לשני הצדדים מרווח בין שורות:  שורה וחצי"/>
    <w:basedOn w:val="a0"/>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0"/>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0"/>
    <w:rsid w:val="00163279"/>
    <w:pPr>
      <w:spacing w:line="360" w:lineRule="auto"/>
      <w:jc w:val="both"/>
    </w:pPr>
    <w:rPr>
      <w:rFonts w:ascii="Times New Roman" w:eastAsia="David" w:hAnsi="Times New Roman"/>
      <w:b/>
      <w:bCs/>
      <w:sz w:val="26"/>
      <w:szCs w:val="26"/>
    </w:rPr>
  </w:style>
  <w:style w:type="character" w:styleId="ad">
    <w:name w:val="Placeholder Text"/>
    <w:semiHidden/>
    <w:rsid w:val="004D4B57"/>
    <w:rPr>
      <w:color w:val="808080"/>
    </w:rPr>
  </w:style>
  <w:style w:type="paragraph" w:customStyle="1" w:styleId="12">
    <w:name w:val="רגיל + ‏12 נק'"/>
    <w:aliases w:val="מיושר לשני הצדדים,מרווח בין שורות:  שורה וחצי"/>
    <w:basedOn w:val="a0"/>
    <w:rsid w:val="009A0B9D"/>
    <w:rPr>
      <w:rFonts w:ascii="Times New Roman" w:eastAsia="David" w:hAnsi="Times New Roman"/>
      <w:b/>
      <w:bCs/>
      <w:u w:val="single"/>
    </w:rPr>
  </w:style>
  <w:style w:type="paragraph" w:customStyle="1" w:styleId="David">
    <w:name w:val="סגנון (עברית ושפות אחרות) David מיושר לשני הצדדים מרווח בין שורות..."/>
    <w:basedOn w:val="a0"/>
    <w:rsid w:val="009A0B9D"/>
    <w:pPr>
      <w:spacing w:line="360" w:lineRule="auto"/>
      <w:jc w:val="both"/>
    </w:pPr>
    <w:rPr>
      <w:rFonts w:ascii="Times New Roman" w:eastAsia="David" w:hAnsi="Times New Roman"/>
    </w:rPr>
  </w:style>
  <w:style w:type="character" w:styleId="Hyperlink">
    <w:name w:val="Hyperlink"/>
    <w:semiHidden/>
    <w:rsid w:val="008926A9"/>
    <w:rPr>
      <w:color w:val="0000FF"/>
      <w:u w:val="single"/>
    </w:rPr>
  </w:style>
  <w:style w:type="character" w:customStyle="1" w:styleId="a5">
    <w:name w:val="כותרת עליונה תו"/>
    <w:link w:val="a4"/>
    <w:locked/>
    <w:rsid w:val="008926A9"/>
    <w:rPr>
      <w:sz w:val="24"/>
    </w:rPr>
  </w:style>
  <w:style w:type="paragraph" w:styleId="a">
    <w:name w:val="List Number"/>
    <w:basedOn w:val="a0"/>
    <w:rsid w:val="008926A9"/>
    <w:pPr>
      <w:numPr>
        <w:numId w:val="19"/>
      </w:numPr>
      <w:spacing w:after="120" w:line="360" w:lineRule="auto"/>
      <w:ind w:right="360"/>
    </w:pPr>
    <w:rPr>
      <w:rFonts w:ascii="Times New Roman" w:eastAsia="David" w:hAnsi="Times New Roman"/>
    </w:rPr>
  </w:style>
  <w:style w:type="paragraph" w:styleId="ae">
    <w:name w:val="List Paragraph"/>
    <w:basedOn w:val="a0"/>
    <w:qFormat/>
    <w:rsid w:val="008926A9"/>
    <w:pPr>
      <w:spacing w:after="160" w:line="256" w:lineRule="auto"/>
      <w:ind w:left="720"/>
      <w:contextualSpacing/>
    </w:pPr>
    <w:rPr>
      <w:rFonts w:ascii="Calibri" w:hAnsi="Calibri" w:cs="Arial"/>
      <w:sz w:val="22"/>
      <w:szCs w:val="22"/>
    </w:rPr>
  </w:style>
  <w:style w:type="character" w:customStyle="1" w:styleId="Ruller4">
    <w:name w:val="Ruller4 תו"/>
    <w:link w:val="Ruller40"/>
    <w:locked/>
    <w:rsid w:val="008926A9"/>
    <w:rPr>
      <w:rFonts w:ascii="Arial TUR" w:hAnsi="Arial TUR"/>
      <w:spacing w:val="10"/>
      <w:sz w:val="28"/>
    </w:rPr>
  </w:style>
  <w:style w:type="paragraph" w:customStyle="1" w:styleId="Ruller40">
    <w:name w:val="Ruller4"/>
    <w:basedOn w:val="a0"/>
    <w:link w:val="Ruller4"/>
    <w:rsid w:val="008926A9"/>
    <w:pPr>
      <w:tabs>
        <w:tab w:val="left" w:pos="800"/>
      </w:tabs>
      <w:overflowPunct w:val="0"/>
      <w:autoSpaceDE w:val="0"/>
      <w:autoSpaceDN w:val="0"/>
      <w:adjustRightInd w:val="0"/>
      <w:spacing w:line="360" w:lineRule="auto"/>
      <w:jc w:val="both"/>
    </w:pPr>
    <w:rPr>
      <w:rFonts w:ascii="Arial TUR" w:eastAsia="David" w:hAnsi="Arial TUR" w:cs="FrankRuehl"/>
      <w:spacing w:val="10"/>
      <w:sz w:val="2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7734980" TargetMode="External"/><Relationship Id="rId18" Type="http://schemas.openxmlformats.org/officeDocument/2006/relationships/hyperlink" Target="http://www.nevo.co.il/case/27888428" TargetMode="External"/><Relationship Id="rId26" Type="http://schemas.openxmlformats.org/officeDocument/2006/relationships/hyperlink" Target="http://www.nevo.co.il/case/21477388" TargetMode="External"/><Relationship Id="rId39" Type="http://schemas.openxmlformats.org/officeDocument/2006/relationships/footer" Target="footer2.xml"/><Relationship Id="rId21" Type="http://schemas.openxmlformats.org/officeDocument/2006/relationships/hyperlink" Target="http://www.nevo.co.il/case/28268880" TargetMode="External"/><Relationship Id="rId34" Type="http://schemas.openxmlformats.org/officeDocument/2006/relationships/hyperlink" Target="http://www.nevo.co.il/case/5614680"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7911655" TargetMode="External"/><Relationship Id="rId20" Type="http://schemas.openxmlformats.org/officeDocument/2006/relationships/hyperlink" Target="http://www.nevo.co.il/case/27915710" TargetMode="External"/><Relationship Id="rId29" Type="http://schemas.openxmlformats.org/officeDocument/2006/relationships/hyperlink" Target="http://www.nevo.co.il/case/5571066"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92" TargetMode="External"/><Relationship Id="rId24" Type="http://schemas.openxmlformats.org/officeDocument/2006/relationships/hyperlink" Target="http://www.nevo.co.il/case/10443017" TargetMode="External"/><Relationship Id="rId32" Type="http://schemas.openxmlformats.org/officeDocument/2006/relationships/hyperlink" Target="http://www.nevo.co.il/case/26025031"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7494821" TargetMode="External"/><Relationship Id="rId23" Type="http://schemas.openxmlformats.org/officeDocument/2006/relationships/hyperlink" Target="http://www.nevo.co.il/case/6030667" TargetMode="External"/><Relationship Id="rId28" Type="http://schemas.openxmlformats.org/officeDocument/2006/relationships/hyperlink" Target="http://www.nevo.co.il/case/5764932" TargetMode="External"/><Relationship Id="rId36" Type="http://schemas.openxmlformats.org/officeDocument/2006/relationships/header" Target="header1.xml"/><Relationship Id="rId10" Type="http://schemas.openxmlformats.org/officeDocument/2006/relationships/hyperlink" Target="http://www.nevo.co.il/law/70301/144.b" TargetMode="External"/><Relationship Id="rId19" Type="http://schemas.openxmlformats.org/officeDocument/2006/relationships/hyperlink" Target="http://www.nevo.co.il/case/27499246" TargetMode="External"/><Relationship Id="rId31" Type="http://schemas.openxmlformats.org/officeDocument/2006/relationships/hyperlink" Target="http://www.nevo.co.il/case/25651836" TargetMode="External"/><Relationship Id="rId4" Type="http://schemas.openxmlformats.org/officeDocument/2006/relationships/webSettings" Target="webSettings.xml"/><Relationship Id="rId9" Type="http://schemas.openxmlformats.org/officeDocument/2006/relationships/hyperlink" Target="http://www.nevo.co.il/law/70301/192" TargetMode="External"/><Relationship Id="rId14" Type="http://schemas.openxmlformats.org/officeDocument/2006/relationships/hyperlink" Target="http://www.nevo.co.il/case/28513828" TargetMode="External"/><Relationship Id="rId22" Type="http://schemas.openxmlformats.org/officeDocument/2006/relationships/hyperlink" Target="http://www.nevo.co.il/case/27767458" TargetMode="External"/><Relationship Id="rId27" Type="http://schemas.openxmlformats.org/officeDocument/2006/relationships/hyperlink" Target="http://www.nevo.co.il/case/10443017" TargetMode="External"/><Relationship Id="rId30" Type="http://schemas.openxmlformats.org/officeDocument/2006/relationships/hyperlink" Target="http://www.nevo.co.il/case/20003566"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144.b"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case/28268880" TargetMode="External"/><Relationship Id="rId25" Type="http://schemas.openxmlformats.org/officeDocument/2006/relationships/hyperlink" Target="http://www.nevo.co.il/case/21477388" TargetMode="External"/><Relationship Id="rId33" Type="http://schemas.openxmlformats.org/officeDocument/2006/relationships/hyperlink" Target="http://www.nevo.co.il/case/2849981"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2275</Words>
  <Characters>11375</Characters>
  <Application>Microsoft Office Word</Application>
  <DocSecurity>0</DocSecurity>
  <Lines>94</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13623</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3276926</vt:i4>
      </vt:variant>
      <vt:variant>
        <vt:i4>81</vt:i4>
      </vt:variant>
      <vt:variant>
        <vt:i4>0</vt:i4>
      </vt:variant>
      <vt:variant>
        <vt:i4>5</vt:i4>
      </vt:variant>
      <vt:variant>
        <vt:lpwstr>http://www.nevo.co.il/case/5614680</vt:lpwstr>
      </vt:variant>
      <vt:variant>
        <vt:lpwstr/>
      </vt:variant>
      <vt:variant>
        <vt:i4>4063357</vt:i4>
      </vt:variant>
      <vt:variant>
        <vt:i4>78</vt:i4>
      </vt:variant>
      <vt:variant>
        <vt:i4>0</vt:i4>
      </vt:variant>
      <vt:variant>
        <vt:i4>5</vt:i4>
      </vt:variant>
      <vt:variant>
        <vt:lpwstr>http://www.nevo.co.il/case/2849981</vt:lpwstr>
      </vt:variant>
      <vt:variant>
        <vt:lpwstr/>
      </vt:variant>
      <vt:variant>
        <vt:i4>3407984</vt:i4>
      </vt:variant>
      <vt:variant>
        <vt:i4>75</vt:i4>
      </vt:variant>
      <vt:variant>
        <vt:i4>0</vt:i4>
      </vt:variant>
      <vt:variant>
        <vt:i4>5</vt:i4>
      </vt:variant>
      <vt:variant>
        <vt:lpwstr>http://www.nevo.co.il/case/26025031</vt:lpwstr>
      </vt:variant>
      <vt:variant>
        <vt:lpwstr/>
      </vt:variant>
      <vt:variant>
        <vt:i4>3539068</vt:i4>
      </vt:variant>
      <vt:variant>
        <vt:i4>72</vt:i4>
      </vt:variant>
      <vt:variant>
        <vt:i4>0</vt:i4>
      </vt:variant>
      <vt:variant>
        <vt:i4>5</vt:i4>
      </vt:variant>
      <vt:variant>
        <vt:lpwstr>http://www.nevo.co.il/case/25651836</vt:lpwstr>
      </vt:variant>
      <vt:variant>
        <vt:lpwstr/>
      </vt:variant>
      <vt:variant>
        <vt:i4>3604593</vt:i4>
      </vt:variant>
      <vt:variant>
        <vt:i4>69</vt:i4>
      </vt:variant>
      <vt:variant>
        <vt:i4>0</vt:i4>
      </vt:variant>
      <vt:variant>
        <vt:i4>5</vt:i4>
      </vt:variant>
      <vt:variant>
        <vt:lpwstr>http://www.nevo.co.il/case/20003566</vt:lpwstr>
      </vt:variant>
      <vt:variant>
        <vt:lpwstr/>
      </vt:variant>
      <vt:variant>
        <vt:i4>3407990</vt:i4>
      </vt:variant>
      <vt:variant>
        <vt:i4>66</vt:i4>
      </vt:variant>
      <vt:variant>
        <vt:i4>0</vt:i4>
      </vt:variant>
      <vt:variant>
        <vt:i4>5</vt:i4>
      </vt:variant>
      <vt:variant>
        <vt:lpwstr>http://www.nevo.co.il/case/5571066</vt:lpwstr>
      </vt:variant>
      <vt:variant>
        <vt:lpwstr/>
      </vt:variant>
      <vt:variant>
        <vt:i4>3670132</vt:i4>
      </vt:variant>
      <vt:variant>
        <vt:i4>63</vt:i4>
      </vt:variant>
      <vt:variant>
        <vt:i4>0</vt:i4>
      </vt:variant>
      <vt:variant>
        <vt:i4>5</vt:i4>
      </vt:variant>
      <vt:variant>
        <vt:lpwstr>http://www.nevo.co.il/case/5764932</vt:lpwstr>
      </vt:variant>
      <vt:variant>
        <vt:lpwstr/>
      </vt:variant>
      <vt:variant>
        <vt:i4>3604592</vt:i4>
      </vt:variant>
      <vt:variant>
        <vt:i4>60</vt:i4>
      </vt:variant>
      <vt:variant>
        <vt:i4>0</vt:i4>
      </vt:variant>
      <vt:variant>
        <vt:i4>5</vt:i4>
      </vt:variant>
      <vt:variant>
        <vt:lpwstr>http://www.nevo.co.il/case/10443017</vt:lpwstr>
      </vt:variant>
      <vt:variant>
        <vt:lpwstr/>
      </vt:variant>
      <vt:variant>
        <vt:i4>3735665</vt:i4>
      </vt:variant>
      <vt:variant>
        <vt:i4>57</vt:i4>
      </vt:variant>
      <vt:variant>
        <vt:i4>0</vt:i4>
      </vt:variant>
      <vt:variant>
        <vt:i4>5</vt:i4>
      </vt:variant>
      <vt:variant>
        <vt:lpwstr>http://www.nevo.co.il/case/21477388</vt:lpwstr>
      </vt:variant>
      <vt:variant>
        <vt:lpwstr/>
      </vt:variant>
      <vt:variant>
        <vt:i4>3735665</vt:i4>
      </vt:variant>
      <vt:variant>
        <vt:i4>54</vt:i4>
      </vt:variant>
      <vt:variant>
        <vt:i4>0</vt:i4>
      </vt:variant>
      <vt:variant>
        <vt:i4>5</vt:i4>
      </vt:variant>
      <vt:variant>
        <vt:lpwstr>http://www.nevo.co.il/case/21477388</vt:lpwstr>
      </vt:variant>
      <vt:variant>
        <vt:lpwstr/>
      </vt:variant>
      <vt:variant>
        <vt:i4>3604592</vt:i4>
      </vt:variant>
      <vt:variant>
        <vt:i4>51</vt:i4>
      </vt:variant>
      <vt:variant>
        <vt:i4>0</vt:i4>
      </vt:variant>
      <vt:variant>
        <vt:i4>5</vt:i4>
      </vt:variant>
      <vt:variant>
        <vt:lpwstr>http://www.nevo.co.il/case/10443017</vt:lpwstr>
      </vt:variant>
      <vt:variant>
        <vt:lpwstr/>
      </vt:variant>
      <vt:variant>
        <vt:i4>3407986</vt:i4>
      </vt:variant>
      <vt:variant>
        <vt:i4>48</vt:i4>
      </vt:variant>
      <vt:variant>
        <vt:i4>0</vt:i4>
      </vt:variant>
      <vt:variant>
        <vt:i4>5</vt:i4>
      </vt:variant>
      <vt:variant>
        <vt:lpwstr>http://www.nevo.co.il/case/6030667</vt:lpwstr>
      </vt:variant>
      <vt:variant>
        <vt:lpwstr/>
      </vt:variant>
      <vt:variant>
        <vt:i4>3604593</vt:i4>
      </vt:variant>
      <vt:variant>
        <vt:i4>45</vt:i4>
      </vt:variant>
      <vt:variant>
        <vt:i4>0</vt:i4>
      </vt:variant>
      <vt:variant>
        <vt:i4>5</vt:i4>
      </vt:variant>
      <vt:variant>
        <vt:lpwstr>http://www.nevo.co.il/case/27767458</vt:lpwstr>
      </vt:variant>
      <vt:variant>
        <vt:lpwstr/>
      </vt:variant>
      <vt:variant>
        <vt:i4>3145842</vt:i4>
      </vt:variant>
      <vt:variant>
        <vt:i4>42</vt:i4>
      </vt:variant>
      <vt:variant>
        <vt:i4>0</vt:i4>
      </vt:variant>
      <vt:variant>
        <vt:i4>5</vt:i4>
      </vt:variant>
      <vt:variant>
        <vt:lpwstr>http://www.nevo.co.il/case/28268880</vt:lpwstr>
      </vt:variant>
      <vt:variant>
        <vt:lpwstr/>
      </vt:variant>
      <vt:variant>
        <vt:i4>4128885</vt:i4>
      </vt:variant>
      <vt:variant>
        <vt:i4>39</vt:i4>
      </vt:variant>
      <vt:variant>
        <vt:i4>0</vt:i4>
      </vt:variant>
      <vt:variant>
        <vt:i4>5</vt:i4>
      </vt:variant>
      <vt:variant>
        <vt:lpwstr>http://www.nevo.co.il/case/27915710</vt:lpwstr>
      </vt:variant>
      <vt:variant>
        <vt:lpwstr/>
      </vt:variant>
      <vt:variant>
        <vt:i4>3866744</vt:i4>
      </vt:variant>
      <vt:variant>
        <vt:i4>36</vt:i4>
      </vt:variant>
      <vt:variant>
        <vt:i4>0</vt:i4>
      </vt:variant>
      <vt:variant>
        <vt:i4>5</vt:i4>
      </vt:variant>
      <vt:variant>
        <vt:lpwstr>http://www.nevo.co.il/case/27499246</vt:lpwstr>
      </vt:variant>
      <vt:variant>
        <vt:lpwstr/>
      </vt:variant>
      <vt:variant>
        <vt:i4>3145855</vt:i4>
      </vt:variant>
      <vt:variant>
        <vt:i4>33</vt:i4>
      </vt:variant>
      <vt:variant>
        <vt:i4>0</vt:i4>
      </vt:variant>
      <vt:variant>
        <vt:i4>5</vt:i4>
      </vt:variant>
      <vt:variant>
        <vt:lpwstr>http://www.nevo.co.il/case/27888428</vt:lpwstr>
      </vt:variant>
      <vt:variant>
        <vt:lpwstr/>
      </vt:variant>
      <vt:variant>
        <vt:i4>3145842</vt:i4>
      </vt:variant>
      <vt:variant>
        <vt:i4>30</vt:i4>
      </vt:variant>
      <vt:variant>
        <vt:i4>0</vt:i4>
      </vt:variant>
      <vt:variant>
        <vt:i4>5</vt:i4>
      </vt:variant>
      <vt:variant>
        <vt:lpwstr>http://www.nevo.co.il/case/28268880</vt:lpwstr>
      </vt:variant>
      <vt:variant>
        <vt:lpwstr/>
      </vt:variant>
      <vt:variant>
        <vt:i4>4128884</vt:i4>
      </vt:variant>
      <vt:variant>
        <vt:i4>27</vt:i4>
      </vt:variant>
      <vt:variant>
        <vt:i4>0</vt:i4>
      </vt:variant>
      <vt:variant>
        <vt:i4>5</vt:i4>
      </vt:variant>
      <vt:variant>
        <vt:lpwstr>http://www.nevo.co.il/case/27911655</vt:lpwstr>
      </vt:variant>
      <vt:variant>
        <vt:lpwstr/>
      </vt:variant>
      <vt:variant>
        <vt:i4>3145842</vt:i4>
      </vt:variant>
      <vt:variant>
        <vt:i4>24</vt:i4>
      </vt:variant>
      <vt:variant>
        <vt:i4>0</vt:i4>
      </vt:variant>
      <vt:variant>
        <vt:i4>5</vt:i4>
      </vt:variant>
      <vt:variant>
        <vt:lpwstr>http://www.nevo.co.il/case/27494821</vt:lpwstr>
      </vt:variant>
      <vt:variant>
        <vt:lpwstr/>
      </vt:variant>
      <vt:variant>
        <vt:i4>3539061</vt:i4>
      </vt:variant>
      <vt:variant>
        <vt:i4>21</vt:i4>
      </vt:variant>
      <vt:variant>
        <vt:i4>0</vt:i4>
      </vt:variant>
      <vt:variant>
        <vt:i4>5</vt:i4>
      </vt:variant>
      <vt:variant>
        <vt:lpwstr>http://www.nevo.co.il/case/28513828</vt:lpwstr>
      </vt:variant>
      <vt:variant>
        <vt:lpwstr/>
      </vt:variant>
      <vt:variant>
        <vt:i4>3735673</vt:i4>
      </vt:variant>
      <vt:variant>
        <vt:i4>18</vt:i4>
      </vt:variant>
      <vt:variant>
        <vt:i4>0</vt:i4>
      </vt:variant>
      <vt:variant>
        <vt:i4>5</vt:i4>
      </vt:variant>
      <vt:variant>
        <vt:lpwstr>http://www.nevo.co.il/case/27734980</vt:lpwstr>
      </vt:variant>
      <vt:variant>
        <vt:lpwstr/>
      </vt:variant>
      <vt:variant>
        <vt:i4>7995492</vt:i4>
      </vt:variant>
      <vt:variant>
        <vt:i4>15</vt:i4>
      </vt:variant>
      <vt:variant>
        <vt:i4>0</vt:i4>
      </vt:variant>
      <vt:variant>
        <vt:i4>5</vt:i4>
      </vt:variant>
      <vt:variant>
        <vt:lpwstr>http://www.nevo.co.il/law/70301</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2022-07-06T10:32:00Z</cp:lastPrinted>
  <dcterms:created xsi:type="dcterms:W3CDTF">2025-01-19T16:46:00Z</dcterms:created>
  <dcterms:modified xsi:type="dcterms:W3CDTF">2025-01-19T16:46:00Z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14411</vt:lpwstr>
  </property>
  <property fmtid="{D5CDD505-2E9C-101B-9397-08002B2CF9AE}" pid="6" name="NEWPARTB">
    <vt:lpwstr>11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איציק צפדיה</vt:lpwstr>
  </property>
  <property fmtid="{D5CDD505-2E9C-101B-9397-08002B2CF9AE}" pid="10" name="LAWYER">
    <vt:lpwstr>בן אסולין;אבי כהן ענבוסי</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20220706</vt:lpwstr>
  </property>
  <property fmtid="{D5CDD505-2E9C-101B-9397-08002B2CF9AE}" pid="14" name="TYPE_N_DATE">
    <vt:lpwstr>39020220706</vt:lpwstr>
  </property>
  <property fmtid="{D5CDD505-2E9C-101B-9397-08002B2CF9AE}" pid="15" name="WORDNUMPAGES">
    <vt:lpwstr>7</vt:lpwstr>
  </property>
  <property fmtid="{D5CDD505-2E9C-101B-9397-08002B2CF9AE}" pid="16" name="TYPE_ABS_DATE">
    <vt:lpwstr>390020220706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27734980;28513828;27494821;27911655;28268880:2;27888428;27499246;27915710;27767458;6030667;10443017:2;21477388:2;5764932;5571066;20003566;25651836;26025031;2849981;5614680</vt:lpwstr>
  </property>
  <property fmtid="{D5CDD505-2E9C-101B-9397-08002B2CF9AE}" pid="36" name="LAWLISTTMP1">
    <vt:lpwstr>70301/144.b;192</vt:lpwstr>
  </property>
</Properties>
</file>