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02" w:type="dxa"/>
        <w:jc w:val="center"/>
        <w:tblLook w:val="0000" w:firstRow="0" w:lastRow="0" w:firstColumn="0" w:lastColumn="0" w:noHBand="0" w:noVBand="0"/>
      </w:tblPr>
      <w:tblGrid>
        <w:gridCol w:w="28"/>
        <w:gridCol w:w="2852"/>
        <w:gridCol w:w="2202"/>
        <w:gridCol w:w="3636"/>
        <w:gridCol w:w="31"/>
        <w:gridCol w:w="53"/>
      </w:tblGrid>
      <w:tr w:rsidR="004A7E1E" w:rsidRPr="00F6195B" w14:paraId="180581AD" w14:textId="77777777" w:rsidTr="00F6195B">
        <w:trPr>
          <w:gridBefore w:val="1"/>
          <w:gridAfter w:val="1"/>
          <w:wBefore w:w="28" w:type="dxa"/>
          <w:wAfter w:w="53" w:type="dxa"/>
          <w:trHeight w:hRule="exact" w:val="418"/>
          <w:jc w:val="center"/>
        </w:trPr>
        <w:tc>
          <w:tcPr>
            <w:tcW w:w="8721" w:type="dxa"/>
            <w:gridSpan w:val="4"/>
          </w:tcPr>
          <w:p w14:paraId="0F00428B" w14:textId="77777777" w:rsidR="004A7E1E" w:rsidRPr="00F6195B" w:rsidRDefault="004A7E1E" w:rsidP="00475300">
            <w:pPr>
              <w:pStyle w:val="a3"/>
              <w:jc w:val="center"/>
              <w:rPr>
                <w:rFonts w:ascii="Tahoma" w:hAnsi="Tahoma"/>
                <w:color w:val="000080"/>
                <w:rtl/>
              </w:rPr>
            </w:pPr>
            <w:bookmarkStart w:id="0" w:name="LastJudge"/>
            <w:r w:rsidRPr="00F6195B">
              <w:rPr>
                <w:rFonts w:ascii="Tahoma" w:hAnsi="Tahoma"/>
                <w:b/>
                <w:bCs/>
                <w:color w:val="000080"/>
                <w:rtl/>
              </w:rPr>
              <w:t>בית המשפט המחוזי בחיפה</w:t>
            </w:r>
          </w:p>
        </w:tc>
      </w:tr>
      <w:tr w:rsidR="004A7E1E" w:rsidRPr="00F6195B" w14:paraId="6D3B3C81" w14:textId="77777777" w:rsidTr="00F6195B">
        <w:trPr>
          <w:gridBefore w:val="1"/>
          <w:gridAfter w:val="1"/>
          <w:wBefore w:w="28" w:type="dxa"/>
          <w:wAfter w:w="53" w:type="dxa"/>
          <w:trHeight w:val="337"/>
          <w:jc w:val="center"/>
        </w:trPr>
        <w:tc>
          <w:tcPr>
            <w:tcW w:w="5054" w:type="dxa"/>
            <w:gridSpan w:val="2"/>
          </w:tcPr>
          <w:p w14:paraId="264C7FA6" w14:textId="77777777" w:rsidR="004A7E1E" w:rsidRPr="00F6195B" w:rsidRDefault="004A7E1E" w:rsidP="00475300">
            <w:pPr>
              <w:rPr>
                <w:sz w:val="28"/>
                <w:szCs w:val="28"/>
                <w:rtl/>
              </w:rPr>
            </w:pPr>
            <w:r w:rsidRPr="00F6195B">
              <w:rPr>
                <w:sz w:val="28"/>
                <w:szCs w:val="28"/>
                <w:rtl/>
              </w:rPr>
              <w:t>ת"פ</w:t>
            </w:r>
            <w:r w:rsidRPr="00F6195B">
              <w:rPr>
                <w:rFonts w:hint="cs"/>
                <w:sz w:val="28"/>
                <w:szCs w:val="28"/>
                <w:rtl/>
              </w:rPr>
              <w:t xml:space="preserve"> </w:t>
            </w:r>
            <w:r w:rsidRPr="00F6195B">
              <w:rPr>
                <w:sz w:val="28"/>
                <w:szCs w:val="28"/>
                <w:rtl/>
              </w:rPr>
              <w:t>28787-04-22</w:t>
            </w:r>
            <w:r w:rsidRPr="00F6195B">
              <w:rPr>
                <w:rFonts w:hint="cs"/>
                <w:sz w:val="28"/>
                <w:szCs w:val="28"/>
                <w:rtl/>
              </w:rPr>
              <w:t xml:space="preserve"> </w:t>
            </w:r>
            <w:r w:rsidRPr="00F6195B">
              <w:rPr>
                <w:sz w:val="28"/>
                <w:szCs w:val="28"/>
                <w:rtl/>
              </w:rPr>
              <w:t>מדינת ישראל נ' משעלי</w:t>
            </w:r>
          </w:p>
          <w:p w14:paraId="5FC9C6D0" w14:textId="77777777" w:rsidR="004A7E1E" w:rsidRPr="00F6195B" w:rsidRDefault="004A7E1E" w:rsidP="00475300">
            <w:pPr>
              <w:pStyle w:val="a3"/>
              <w:rPr>
                <w:sz w:val="28"/>
                <w:szCs w:val="28"/>
                <w:rtl/>
              </w:rPr>
            </w:pPr>
          </w:p>
        </w:tc>
        <w:tc>
          <w:tcPr>
            <w:tcW w:w="3667" w:type="dxa"/>
            <w:gridSpan w:val="2"/>
          </w:tcPr>
          <w:p w14:paraId="5ADD0CA7" w14:textId="77777777" w:rsidR="004A7E1E" w:rsidRPr="00F6195B" w:rsidRDefault="004A7E1E" w:rsidP="00475300">
            <w:pPr>
              <w:pStyle w:val="a3"/>
              <w:jc w:val="right"/>
              <w:rPr>
                <w:sz w:val="28"/>
                <w:szCs w:val="28"/>
                <w:rtl/>
              </w:rPr>
            </w:pPr>
          </w:p>
        </w:tc>
      </w:tr>
      <w:tr w:rsidR="004A7E1E" w:rsidRPr="00F6195B" w14:paraId="04010919" w14:textId="77777777" w:rsidTr="00F6195B">
        <w:tblPrEx>
          <w:jc w:val="left"/>
          <w:tblInd w:w="-28" w:type="dxa"/>
          <w:tblLook w:val="01E0" w:firstRow="1" w:lastRow="1" w:firstColumn="1" w:lastColumn="1" w:noHBand="0" w:noVBand="0"/>
        </w:tblPrEx>
        <w:trPr>
          <w:gridAfter w:val="2"/>
          <w:wAfter w:w="84" w:type="dxa"/>
        </w:trPr>
        <w:tc>
          <w:tcPr>
            <w:tcW w:w="8718" w:type="dxa"/>
            <w:gridSpan w:val="4"/>
            <w:shd w:val="clear" w:color="auto" w:fill="auto"/>
          </w:tcPr>
          <w:p w14:paraId="148D18E7" w14:textId="77777777" w:rsidR="004A7E1E" w:rsidRPr="00F6195B" w:rsidRDefault="004A7E1E" w:rsidP="004A7E1E">
            <w:pPr>
              <w:spacing w:line="360" w:lineRule="auto"/>
              <w:jc w:val="both"/>
              <w:rPr>
                <w:b/>
                <w:bCs/>
                <w:sz w:val="26"/>
                <w:szCs w:val="26"/>
                <w:rtl/>
              </w:rPr>
            </w:pPr>
            <w:r w:rsidRPr="00F6195B">
              <w:rPr>
                <w:rFonts w:hint="cs"/>
                <w:rtl/>
              </w:rPr>
              <w:t xml:space="preserve"> </w:t>
            </w:r>
            <w:r w:rsidRPr="00F6195B">
              <w:rPr>
                <w:rFonts w:hint="cs"/>
                <w:b/>
                <w:bCs/>
                <w:sz w:val="26"/>
                <w:szCs w:val="26"/>
                <w:rtl/>
              </w:rPr>
              <w:t>לפני כבוד ה</w:t>
            </w:r>
            <w:r w:rsidRPr="00F6195B">
              <w:rPr>
                <w:b/>
                <w:bCs/>
                <w:sz w:val="26"/>
                <w:szCs w:val="26"/>
                <w:rtl/>
              </w:rPr>
              <w:t>שופטת אילת דגן</w:t>
            </w:r>
            <w:r w:rsidRPr="00F6195B">
              <w:rPr>
                <w:rStyle w:val="TimesNewRomanTimesNewRoman"/>
                <w:rtl/>
              </w:rPr>
              <w:t xml:space="preserve"> </w:t>
            </w:r>
          </w:p>
        </w:tc>
      </w:tr>
      <w:tr w:rsidR="004A7E1E" w:rsidRPr="00F6195B" w14:paraId="3B44D363" w14:textId="77777777" w:rsidTr="00F6195B">
        <w:tblPrEx>
          <w:jc w:val="left"/>
          <w:tblInd w:w="-28" w:type="dxa"/>
          <w:tblLook w:val="01E0" w:firstRow="1" w:lastRow="1" w:firstColumn="1" w:lastColumn="1" w:noHBand="0" w:noVBand="0"/>
        </w:tblPrEx>
        <w:trPr>
          <w:cantSplit/>
          <w:trHeight w:val="443"/>
        </w:trPr>
        <w:tc>
          <w:tcPr>
            <w:tcW w:w="2880" w:type="dxa"/>
            <w:gridSpan w:val="2"/>
            <w:shd w:val="clear" w:color="auto" w:fill="auto"/>
          </w:tcPr>
          <w:p w14:paraId="36C6B9E2" w14:textId="77777777" w:rsidR="004A7E1E" w:rsidRPr="00F6195B" w:rsidRDefault="004A7E1E" w:rsidP="004A7E1E">
            <w:pPr>
              <w:ind w:left="26"/>
              <w:rPr>
                <w:b/>
                <w:bCs/>
                <w:sz w:val="26"/>
                <w:szCs w:val="26"/>
                <w:rtl/>
              </w:rPr>
            </w:pPr>
            <w:bookmarkStart w:id="1" w:name="FirstAppellant"/>
          </w:p>
          <w:p w14:paraId="00D5D69E" w14:textId="77777777" w:rsidR="004A7E1E" w:rsidRPr="00F6195B" w:rsidRDefault="004A7E1E" w:rsidP="004A7E1E">
            <w:pPr>
              <w:ind w:left="26"/>
              <w:rPr>
                <w:b/>
                <w:bCs/>
                <w:sz w:val="26"/>
                <w:szCs w:val="26"/>
                <w:rtl/>
              </w:rPr>
            </w:pPr>
            <w:r w:rsidRPr="00F6195B">
              <w:rPr>
                <w:rFonts w:hint="cs"/>
                <w:b/>
                <w:bCs/>
                <w:sz w:val="26"/>
                <w:szCs w:val="26"/>
                <w:rtl/>
              </w:rPr>
              <w:t>ה</w:t>
            </w:r>
            <w:r w:rsidRPr="00F6195B">
              <w:rPr>
                <w:b/>
                <w:bCs/>
                <w:sz w:val="26"/>
                <w:szCs w:val="26"/>
                <w:rtl/>
              </w:rPr>
              <w:t>מאשימה:</w:t>
            </w:r>
          </w:p>
        </w:tc>
        <w:tc>
          <w:tcPr>
            <w:tcW w:w="5922" w:type="dxa"/>
            <w:gridSpan w:val="4"/>
            <w:shd w:val="clear" w:color="auto" w:fill="auto"/>
          </w:tcPr>
          <w:p w14:paraId="269711C3" w14:textId="77777777" w:rsidR="004A7E1E" w:rsidRPr="00F6195B" w:rsidRDefault="004A7E1E" w:rsidP="00475300">
            <w:pPr>
              <w:rPr>
                <w:rtl/>
              </w:rPr>
            </w:pPr>
          </w:p>
          <w:p w14:paraId="0C913FAF" w14:textId="77777777" w:rsidR="004A7E1E" w:rsidRPr="00F6195B" w:rsidRDefault="004A7E1E" w:rsidP="00475300">
            <w:pPr>
              <w:rPr>
                <w:b/>
                <w:bCs/>
                <w:sz w:val="26"/>
                <w:szCs w:val="26"/>
                <w:rtl/>
              </w:rPr>
            </w:pPr>
            <w:r w:rsidRPr="00F6195B">
              <w:rPr>
                <w:rFonts w:hint="cs"/>
                <w:b/>
                <w:bCs/>
                <w:sz w:val="26"/>
                <w:szCs w:val="26"/>
                <w:rtl/>
              </w:rPr>
              <w:t xml:space="preserve">מדינת ישראל </w:t>
            </w:r>
          </w:p>
        </w:tc>
      </w:tr>
      <w:bookmarkEnd w:id="1"/>
      <w:tr w:rsidR="004A7E1E" w:rsidRPr="00F6195B" w14:paraId="5170092D" w14:textId="77777777" w:rsidTr="00F6195B">
        <w:tblPrEx>
          <w:jc w:val="left"/>
          <w:tblInd w:w="-28" w:type="dxa"/>
          <w:tblLook w:val="01E0" w:firstRow="1" w:lastRow="1" w:firstColumn="1" w:lastColumn="1" w:noHBand="0" w:noVBand="0"/>
        </w:tblPrEx>
        <w:tc>
          <w:tcPr>
            <w:tcW w:w="8802" w:type="dxa"/>
            <w:gridSpan w:val="6"/>
            <w:shd w:val="clear" w:color="auto" w:fill="auto"/>
            <w:vAlign w:val="center"/>
          </w:tcPr>
          <w:p w14:paraId="5A6E3EA3" w14:textId="77777777" w:rsidR="004A7E1E" w:rsidRPr="00F6195B" w:rsidRDefault="004A7E1E" w:rsidP="004A7E1E">
            <w:pPr>
              <w:jc w:val="center"/>
              <w:rPr>
                <w:rFonts w:ascii="Arial" w:hAnsi="Arial"/>
                <w:b/>
                <w:bCs/>
                <w:sz w:val="26"/>
                <w:szCs w:val="26"/>
                <w:rtl/>
              </w:rPr>
            </w:pPr>
          </w:p>
          <w:p w14:paraId="5265E841" w14:textId="77777777" w:rsidR="004A7E1E" w:rsidRPr="00F6195B" w:rsidRDefault="004A7E1E" w:rsidP="004A7E1E">
            <w:pPr>
              <w:jc w:val="center"/>
              <w:rPr>
                <w:rFonts w:ascii="Arial" w:hAnsi="Arial"/>
                <w:b/>
                <w:bCs/>
                <w:sz w:val="26"/>
                <w:szCs w:val="26"/>
                <w:rtl/>
              </w:rPr>
            </w:pPr>
            <w:r w:rsidRPr="00F6195B">
              <w:rPr>
                <w:rFonts w:ascii="Arial" w:hAnsi="Arial" w:hint="cs"/>
                <w:b/>
                <w:bCs/>
                <w:sz w:val="26"/>
                <w:szCs w:val="26"/>
                <w:rtl/>
              </w:rPr>
              <w:t>נגד</w:t>
            </w:r>
          </w:p>
          <w:p w14:paraId="2A8BD4D0" w14:textId="77777777" w:rsidR="004A7E1E" w:rsidRPr="00F6195B" w:rsidRDefault="004A7E1E" w:rsidP="00475300">
            <w:pPr>
              <w:rPr>
                <w:rFonts w:ascii="Arial" w:hAnsi="Arial"/>
                <w:b/>
                <w:bCs/>
                <w:sz w:val="26"/>
                <w:szCs w:val="26"/>
                <w:rtl/>
              </w:rPr>
            </w:pPr>
          </w:p>
        </w:tc>
      </w:tr>
      <w:tr w:rsidR="004A7E1E" w:rsidRPr="00F6195B" w14:paraId="7EB5F200" w14:textId="77777777" w:rsidTr="00F6195B">
        <w:tblPrEx>
          <w:jc w:val="left"/>
          <w:tblInd w:w="-28" w:type="dxa"/>
          <w:tblLook w:val="01E0" w:firstRow="1" w:lastRow="1" w:firstColumn="1" w:lastColumn="1" w:noHBand="0" w:noVBand="0"/>
        </w:tblPrEx>
        <w:trPr>
          <w:trHeight w:val="73"/>
        </w:trPr>
        <w:tc>
          <w:tcPr>
            <w:tcW w:w="2880" w:type="dxa"/>
            <w:gridSpan w:val="2"/>
            <w:shd w:val="clear" w:color="auto" w:fill="auto"/>
          </w:tcPr>
          <w:p w14:paraId="521CE67A" w14:textId="77777777" w:rsidR="004A7E1E" w:rsidRPr="00F6195B" w:rsidRDefault="004A7E1E" w:rsidP="004A7E1E">
            <w:pPr>
              <w:ind w:left="26"/>
              <w:rPr>
                <w:b/>
                <w:bCs/>
                <w:sz w:val="26"/>
                <w:szCs w:val="26"/>
              </w:rPr>
            </w:pPr>
            <w:r w:rsidRPr="00F6195B">
              <w:rPr>
                <w:rFonts w:hint="cs"/>
                <w:b/>
                <w:bCs/>
                <w:sz w:val="26"/>
                <w:szCs w:val="26"/>
                <w:rtl/>
              </w:rPr>
              <w:t>ה</w:t>
            </w:r>
            <w:r w:rsidRPr="00F6195B">
              <w:rPr>
                <w:b/>
                <w:bCs/>
                <w:sz w:val="26"/>
                <w:szCs w:val="26"/>
                <w:rtl/>
              </w:rPr>
              <w:t>נאשם:</w:t>
            </w:r>
          </w:p>
        </w:tc>
        <w:tc>
          <w:tcPr>
            <w:tcW w:w="5922" w:type="dxa"/>
            <w:gridSpan w:val="4"/>
            <w:shd w:val="clear" w:color="auto" w:fill="auto"/>
          </w:tcPr>
          <w:p w14:paraId="39C2BC13" w14:textId="77777777" w:rsidR="004A7E1E" w:rsidRPr="00F6195B" w:rsidRDefault="004A7E1E" w:rsidP="00475300">
            <w:pPr>
              <w:rPr>
                <w:b/>
                <w:bCs/>
                <w:sz w:val="26"/>
                <w:szCs w:val="26"/>
                <w:rtl/>
              </w:rPr>
            </w:pPr>
            <w:r w:rsidRPr="00F6195B">
              <w:rPr>
                <w:b/>
                <w:bCs/>
                <w:sz w:val="26"/>
                <w:szCs w:val="26"/>
                <w:rtl/>
              </w:rPr>
              <w:t>דוד משעלי</w:t>
            </w:r>
            <w:r w:rsidRPr="00F6195B">
              <w:rPr>
                <w:rtl/>
              </w:rPr>
              <w:t xml:space="preserve"> </w:t>
            </w:r>
            <w:r w:rsidRPr="00F6195B">
              <w:rPr>
                <w:b/>
                <w:bCs/>
                <w:sz w:val="26"/>
                <w:szCs w:val="26"/>
                <w:rtl/>
              </w:rPr>
              <w:t>ת"ז</w:t>
            </w:r>
            <w:r w:rsidRPr="00F6195B">
              <w:rPr>
                <w:rFonts w:hint="cs"/>
                <w:b/>
                <w:bCs/>
                <w:sz w:val="26"/>
                <w:szCs w:val="26"/>
                <w:rtl/>
              </w:rPr>
              <w:t xml:space="preserve">  </w:t>
            </w:r>
            <w:r w:rsidR="004A3032" w:rsidRPr="00F6195B">
              <w:rPr>
                <w:b/>
                <w:bCs/>
                <w:sz w:val="26"/>
                <w:szCs w:val="26"/>
              </w:rPr>
              <w:t>xxxxxxxxxx</w:t>
            </w:r>
          </w:p>
        </w:tc>
      </w:tr>
    </w:tbl>
    <w:p w14:paraId="2511E6AF" w14:textId="77777777" w:rsidR="004A7E1E" w:rsidRPr="00F6195B" w:rsidRDefault="004A7E1E" w:rsidP="004A7E1E">
      <w:pPr>
        <w:spacing w:line="360" w:lineRule="auto"/>
        <w:jc w:val="both"/>
        <w:rPr>
          <w:rFonts w:ascii="David" w:hAnsi="David"/>
          <w:rtl/>
        </w:rPr>
      </w:pPr>
    </w:p>
    <w:p w14:paraId="3ACB84A4" w14:textId="77777777" w:rsidR="004A3032" w:rsidRPr="00F6195B" w:rsidRDefault="004A3032" w:rsidP="004A3032">
      <w:pPr>
        <w:spacing w:before="120" w:after="120" w:line="240" w:lineRule="exact"/>
        <w:ind w:left="283" w:hanging="283"/>
        <w:jc w:val="both"/>
        <w:rPr>
          <w:rFonts w:ascii="FrankRuehl" w:hAnsi="FrankRuehl"/>
          <w:rtl/>
        </w:rPr>
      </w:pPr>
    </w:p>
    <w:p w14:paraId="2CAC62D8" w14:textId="77777777" w:rsidR="004A3032" w:rsidRPr="00F6195B" w:rsidRDefault="004A3032" w:rsidP="004A3032">
      <w:pPr>
        <w:rPr>
          <w:rFonts w:ascii="Arial" w:hAnsi="Arial"/>
          <w:sz w:val="26"/>
          <w:szCs w:val="26"/>
          <w:rtl/>
        </w:rPr>
      </w:pPr>
    </w:p>
    <w:p w14:paraId="6C58B515" w14:textId="77777777" w:rsidR="00F6195B" w:rsidRPr="00F6195B" w:rsidRDefault="00F6195B" w:rsidP="00F6195B">
      <w:pPr>
        <w:spacing w:before="120" w:after="120" w:line="240" w:lineRule="exact"/>
        <w:ind w:left="283" w:hanging="283"/>
        <w:jc w:val="both"/>
        <w:rPr>
          <w:rFonts w:ascii="FrankRuehl" w:hAnsi="FrankRuehl" w:cs="FrankRuehl"/>
          <w:rtl/>
        </w:rPr>
      </w:pPr>
    </w:p>
    <w:p w14:paraId="2227E4CF" w14:textId="77777777" w:rsidR="005E6906" w:rsidRPr="005E6906" w:rsidRDefault="005E6906" w:rsidP="005E6906">
      <w:pPr>
        <w:spacing w:before="120" w:after="120" w:line="240" w:lineRule="exact"/>
        <w:ind w:left="283" w:hanging="283"/>
        <w:jc w:val="both"/>
        <w:rPr>
          <w:rFonts w:ascii="FrankRuehl" w:hAnsi="FrankRuehl" w:cs="FrankRuehl"/>
          <w:rtl/>
        </w:rPr>
      </w:pPr>
    </w:p>
    <w:p w14:paraId="6F81AE8A" w14:textId="77777777" w:rsidR="00624C74" w:rsidRDefault="00624C74" w:rsidP="00624C74">
      <w:pPr>
        <w:rPr>
          <w:rFonts w:ascii="Arial" w:hAnsi="Arial"/>
          <w:sz w:val="26"/>
          <w:szCs w:val="26"/>
          <w:rtl/>
        </w:rPr>
      </w:pPr>
      <w:bookmarkStart w:id="2" w:name="LawTable"/>
      <w:bookmarkEnd w:id="2"/>
    </w:p>
    <w:p w14:paraId="5D11E010" w14:textId="77777777" w:rsidR="00624C74" w:rsidRPr="00624C74" w:rsidRDefault="00624C74" w:rsidP="00624C74">
      <w:pPr>
        <w:spacing w:before="120" w:after="120" w:line="240" w:lineRule="exact"/>
        <w:ind w:left="283" w:hanging="283"/>
        <w:jc w:val="both"/>
        <w:rPr>
          <w:rFonts w:ascii="FrankRuehl" w:hAnsi="FrankRuehl" w:cs="FrankRuehl"/>
          <w:rtl/>
        </w:rPr>
      </w:pPr>
    </w:p>
    <w:p w14:paraId="11CDB070" w14:textId="77777777" w:rsidR="00624C74" w:rsidRPr="00624C74" w:rsidRDefault="00624C74" w:rsidP="00624C74">
      <w:pPr>
        <w:spacing w:before="120" w:after="120" w:line="240" w:lineRule="exact"/>
        <w:ind w:left="283" w:hanging="283"/>
        <w:jc w:val="both"/>
        <w:rPr>
          <w:rFonts w:ascii="FrankRuehl" w:hAnsi="FrankRuehl" w:cs="FrankRuehl"/>
          <w:rtl/>
        </w:rPr>
      </w:pPr>
    </w:p>
    <w:p w14:paraId="1AF67E60" w14:textId="77777777" w:rsidR="00624C74" w:rsidRPr="00624C74" w:rsidRDefault="00624C74" w:rsidP="00624C74">
      <w:pPr>
        <w:spacing w:before="120" w:after="120" w:line="240" w:lineRule="exact"/>
        <w:ind w:left="283" w:hanging="283"/>
        <w:jc w:val="both"/>
        <w:rPr>
          <w:rFonts w:ascii="FrankRuehl" w:hAnsi="FrankRuehl" w:cs="FrankRuehl"/>
          <w:rtl/>
        </w:rPr>
      </w:pPr>
      <w:r w:rsidRPr="00624C74">
        <w:rPr>
          <w:rFonts w:ascii="FrankRuehl" w:hAnsi="FrankRuehl" w:cs="FrankRuehl"/>
          <w:rtl/>
        </w:rPr>
        <w:t xml:space="preserve">חקיקה שאוזכרה: </w:t>
      </w:r>
    </w:p>
    <w:p w14:paraId="7D5AD980" w14:textId="77777777" w:rsidR="00624C74" w:rsidRPr="00624C74" w:rsidRDefault="00624C74" w:rsidP="00624C74">
      <w:pPr>
        <w:spacing w:before="120" w:after="120" w:line="240" w:lineRule="exact"/>
        <w:ind w:left="283" w:hanging="283"/>
        <w:jc w:val="both"/>
        <w:rPr>
          <w:rFonts w:ascii="FrankRuehl" w:hAnsi="FrankRuehl" w:cs="FrankRuehl"/>
          <w:rtl/>
        </w:rPr>
      </w:pPr>
      <w:hyperlink r:id="rId7" w:history="1">
        <w:r w:rsidRPr="00624C74">
          <w:rPr>
            <w:rFonts w:ascii="FrankRuehl" w:hAnsi="FrankRuehl" w:cs="FrankRuehl"/>
            <w:color w:val="0000FF"/>
            <w:rtl/>
          </w:rPr>
          <w:t>חוק העונשין, תשל"ז-1977</w:t>
        </w:r>
      </w:hyperlink>
      <w:r w:rsidRPr="00624C74">
        <w:rPr>
          <w:rFonts w:ascii="FrankRuehl" w:hAnsi="FrankRuehl" w:cs="FrankRuehl"/>
          <w:rtl/>
        </w:rPr>
        <w:t xml:space="preserve">: סע'  </w:t>
      </w:r>
      <w:hyperlink r:id="rId8" w:history="1">
        <w:r w:rsidRPr="00624C74">
          <w:rPr>
            <w:rFonts w:ascii="FrankRuehl" w:hAnsi="FrankRuehl" w:cs="FrankRuehl"/>
            <w:color w:val="0000FF"/>
            <w:rtl/>
          </w:rPr>
          <w:t>29</w:t>
        </w:r>
      </w:hyperlink>
      <w:r w:rsidRPr="00624C74">
        <w:rPr>
          <w:rFonts w:ascii="FrankRuehl" w:hAnsi="FrankRuehl" w:cs="FrankRuehl"/>
          <w:rtl/>
        </w:rPr>
        <w:t xml:space="preserve">, </w:t>
      </w:r>
      <w:hyperlink r:id="rId9" w:history="1">
        <w:r w:rsidRPr="00624C74">
          <w:rPr>
            <w:rFonts w:ascii="FrankRuehl" w:hAnsi="FrankRuehl" w:cs="FrankRuehl"/>
            <w:color w:val="0000FF"/>
            <w:rtl/>
          </w:rPr>
          <w:t>40.ט.</w:t>
        </w:r>
      </w:hyperlink>
      <w:r w:rsidRPr="00624C74">
        <w:rPr>
          <w:rFonts w:ascii="FrankRuehl" w:hAnsi="FrankRuehl" w:cs="FrankRuehl"/>
          <w:rtl/>
        </w:rPr>
        <w:t xml:space="preserve">, </w:t>
      </w:r>
      <w:hyperlink r:id="rId10" w:history="1">
        <w:r w:rsidRPr="00624C74">
          <w:rPr>
            <w:rFonts w:ascii="FrankRuehl" w:hAnsi="FrankRuehl" w:cs="FrankRuehl"/>
            <w:color w:val="0000FF"/>
            <w:rtl/>
          </w:rPr>
          <w:t>40.יא</w:t>
        </w:r>
      </w:hyperlink>
      <w:r w:rsidRPr="00624C74">
        <w:rPr>
          <w:rFonts w:ascii="FrankRuehl" w:hAnsi="FrankRuehl" w:cs="FrankRuehl"/>
          <w:rtl/>
        </w:rPr>
        <w:t xml:space="preserve">, </w:t>
      </w:r>
      <w:hyperlink r:id="rId11" w:history="1">
        <w:r w:rsidRPr="00624C74">
          <w:rPr>
            <w:rFonts w:ascii="FrankRuehl" w:hAnsi="FrankRuehl" w:cs="FrankRuehl"/>
            <w:color w:val="0000FF"/>
            <w:rtl/>
          </w:rPr>
          <w:t>40ב</w:t>
        </w:r>
      </w:hyperlink>
      <w:r w:rsidRPr="00624C74">
        <w:rPr>
          <w:rFonts w:ascii="FrankRuehl" w:hAnsi="FrankRuehl" w:cs="FrankRuehl"/>
          <w:rtl/>
        </w:rPr>
        <w:t xml:space="preserve">, </w:t>
      </w:r>
      <w:hyperlink r:id="rId12" w:history="1">
        <w:r w:rsidRPr="00624C74">
          <w:rPr>
            <w:rFonts w:ascii="FrankRuehl" w:hAnsi="FrankRuehl" w:cs="FrankRuehl"/>
            <w:color w:val="0000FF"/>
            <w:rtl/>
          </w:rPr>
          <w:t>40ג(א)(ב)</w:t>
        </w:r>
      </w:hyperlink>
      <w:r w:rsidRPr="00624C74">
        <w:rPr>
          <w:rFonts w:ascii="FrankRuehl" w:hAnsi="FrankRuehl" w:cs="FrankRuehl"/>
          <w:rtl/>
        </w:rPr>
        <w:t xml:space="preserve">, </w:t>
      </w:r>
      <w:hyperlink r:id="rId13" w:history="1">
        <w:r w:rsidRPr="00624C74">
          <w:rPr>
            <w:rFonts w:ascii="FrankRuehl" w:hAnsi="FrankRuehl" w:cs="FrankRuehl"/>
            <w:color w:val="0000FF"/>
            <w:rtl/>
          </w:rPr>
          <w:t>40ט</w:t>
        </w:r>
      </w:hyperlink>
      <w:r w:rsidRPr="00624C74">
        <w:rPr>
          <w:rFonts w:ascii="FrankRuehl" w:hAnsi="FrankRuehl" w:cs="FrankRuehl"/>
          <w:rtl/>
        </w:rPr>
        <w:t xml:space="preserve">, </w:t>
      </w:r>
      <w:hyperlink r:id="rId14" w:history="1">
        <w:r w:rsidRPr="00624C74">
          <w:rPr>
            <w:rFonts w:ascii="FrankRuehl" w:hAnsi="FrankRuehl" w:cs="FrankRuehl"/>
            <w:color w:val="0000FF"/>
            <w:rtl/>
          </w:rPr>
          <w:t>144 (א)</w:t>
        </w:r>
      </w:hyperlink>
      <w:r w:rsidRPr="00624C74">
        <w:rPr>
          <w:rFonts w:ascii="FrankRuehl" w:hAnsi="FrankRuehl" w:cs="FrankRuehl"/>
          <w:rtl/>
        </w:rPr>
        <w:t xml:space="preserve">, </w:t>
      </w:r>
      <w:hyperlink r:id="rId15" w:history="1">
        <w:r w:rsidRPr="00624C74">
          <w:rPr>
            <w:rFonts w:ascii="FrankRuehl" w:hAnsi="FrankRuehl" w:cs="FrankRuehl"/>
            <w:color w:val="0000FF"/>
            <w:rtl/>
          </w:rPr>
          <w:t>144(ב)+</w:t>
        </w:r>
      </w:hyperlink>
      <w:r w:rsidRPr="00624C74">
        <w:rPr>
          <w:rFonts w:ascii="FrankRuehl" w:hAnsi="FrankRuehl" w:cs="FrankRuehl"/>
          <w:rtl/>
        </w:rPr>
        <w:t xml:space="preserve">, </w:t>
      </w:r>
      <w:hyperlink r:id="rId16" w:history="1">
        <w:r w:rsidRPr="00624C74">
          <w:rPr>
            <w:rFonts w:ascii="FrankRuehl" w:hAnsi="FrankRuehl" w:cs="FrankRuehl"/>
            <w:color w:val="0000FF"/>
            <w:rtl/>
          </w:rPr>
          <w:t>144(ז)</w:t>
        </w:r>
      </w:hyperlink>
      <w:r w:rsidRPr="00624C74">
        <w:rPr>
          <w:rFonts w:ascii="FrankRuehl" w:hAnsi="FrankRuehl" w:cs="FrankRuehl"/>
          <w:rtl/>
        </w:rPr>
        <w:t xml:space="preserve">, </w:t>
      </w:r>
      <w:hyperlink r:id="rId17" w:history="1">
        <w:r w:rsidRPr="00624C74">
          <w:rPr>
            <w:rFonts w:ascii="FrankRuehl" w:hAnsi="FrankRuehl" w:cs="FrankRuehl"/>
            <w:color w:val="0000FF"/>
            <w:rtl/>
          </w:rPr>
          <w:t>40 יא'</w:t>
        </w:r>
      </w:hyperlink>
    </w:p>
    <w:p w14:paraId="2156FF49" w14:textId="77777777" w:rsidR="00624C74" w:rsidRPr="00624C74" w:rsidRDefault="00624C74" w:rsidP="00624C74">
      <w:pPr>
        <w:rPr>
          <w:rFonts w:ascii="Arial" w:hAnsi="Arial"/>
          <w:sz w:val="26"/>
          <w:szCs w:val="26"/>
          <w:rtl/>
        </w:rPr>
      </w:pPr>
      <w:bookmarkStart w:id="3" w:name="LawTable_End"/>
      <w:bookmarkEnd w:id="3"/>
    </w:p>
    <w:p w14:paraId="218C49B2" w14:textId="77777777" w:rsidR="00F6195B" w:rsidRPr="005E6906" w:rsidRDefault="00F6195B" w:rsidP="005E6906">
      <w:pPr>
        <w:rPr>
          <w:rFonts w:ascii="Arial" w:hAnsi="Arial" w:hint="cs"/>
          <w:sz w:val="26"/>
          <w:szCs w:val="2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4A7E1E" w:rsidRPr="00F6195B" w14:paraId="044A1DE2" w14:textId="77777777" w:rsidTr="004A7E1E">
        <w:trPr>
          <w:trHeight w:val="355"/>
          <w:jc w:val="center"/>
        </w:trPr>
        <w:tc>
          <w:tcPr>
            <w:tcW w:w="8820" w:type="dxa"/>
            <w:tcBorders>
              <w:top w:val="nil"/>
              <w:left w:val="nil"/>
              <w:bottom w:val="nil"/>
              <w:right w:val="nil"/>
            </w:tcBorders>
            <w:shd w:val="clear" w:color="auto" w:fill="auto"/>
          </w:tcPr>
          <w:p w14:paraId="1DF3F1A8" w14:textId="77777777" w:rsidR="004A3032" w:rsidRPr="00F6195B" w:rsidRDefault="004A3032" w:rsidP="004A3032">
            <w:pPr>
              <w:jc w:val="center"/>
              <w:rPr>
                <w:rFonts w:ascii="David" w:hAnsi="David"/>
                <w:b/>
                <w:bCs/>
                <w:sz w:val="32"/>
                <w:szCs w:val="32"/>
                <w:u w:val="single"/>
                <w:rtl/>
              </w:rPr>
            </w:pPr>
            <w:bookmarkStart w:id="4" w:name="PsakDin" w:colFirst="0" w:colLast="0"/>
            <w:bookmarkEnd w:id="0"/>
            <w:r w:rsidRPr="00F6195B">
              <w:rPr>
                <w:rFonts w:ascii="David" w:hAnsi="David"/>
                <w:b/>
                <w:bCs/>
                <w:sz w:val="32"/>
                <w:szCs w:val="32"/>
                <w:u w:val="single"/>
                <w:rtl/>
              </w:rPr>
              <w:t>גזר דין</w:t>
            </w:r>
          </w:p>
          <w:p w14:paraId="328A7227" w14:textId="77777777" w:rsidR="004A7E1E" w:rsidRPr="00F6195B" w:rsidRDefault="004A7E1E" w:rsidP="004A3032">
            <w:pPr>
              <w:jc w:val="center"/>
              <w:rPr>
                <w:rFonts w:ascii="David" w:hAnsi="David"/>
                <w:bCs/>
                <w:sz w:val="32"/>
                <w:szCs w:val="32"/>
                <w:u w:val="single"/>
                <w:rtl/>
              </w:rPr>
            </w:pPr>
          </w:p>
        </w:tc>
      </w:tr>
      <w:bookmarkEnd w:id="4"/>
    </w:tbl>
    <w:p w14:paraId="2A69272B" w14:textId="77777777" w:rsidR="004A7E1E" w:rsidRPr="00F6195B" w:rsidRDefault="004A7E1E" w:rsidP="004A7E1E">
      <w:pPr>
        <w:rPr>
          <w:rFonts w:ascii="Arial" w:hAnsi="Arial"/>
          <w:b/>
          <w:bCs/>
          <w:sz w:val="26"/>
          <w:szCs w:val="26"/>
          <w:rtl/>
        </w:rPr>
      </w:pPr>
    </w:p>
    <w:p w14:paraId="1F105BB7" w14:textId="77777777" w:rsidR="004A7E1E" w:rsidRPr="00F6195B" w:rsidRDefault="004A7E1E" w:rsidP="004A7E1E">
      <w:pPr>
        <w:pStyle w:val="af"/>
        <w:spacing w:line="360" w:lineRule="auto"/>
        <w:jc w:val="both"/>
        <w:rPr>
          <w:rFonts w:ascii="David" w:hAnsi="David" w:cs="David"/>
          <w:b/>
          <w:bCs/>
          <w:szCs w:val="24"/>
          <w:u w:val="single"/>
          <w:rtl/>
        </w:rPr>
      </w:pPr>
      <w:r w:rsidRPr="00F6195B">
        <w:rPr>
          <w:rFonts w:ascii="David" w:hAnsi="David" w:cs="David"/>
          <w:b/>
          <w:bCs/>
          <w:szCs w:val="24"/>
          <w:u w:val="single"/>
          <w:rtl/>
        </w:rPr>
        <w:t>כללי</w:t>
      </w:r>
    </w:p>
    <w:p w14:paraId="519B2CB5" w14:textId="77777777" w:rsidR="004A7E1E" w:rsidRPr="00F6195B" w:rsidRDefault="004A7E1E" w:rsidP="004A7E1E">
      <w:pPr>
        <w:ind w:left="84"/>
        <w:rPr>
          <w:rtl/>
        </w:rPr>
      </w:pPr>
    </w:p>
    <w:p w14:paraId="490F028E" w14:textId="77777777" w:rsidR="004A7E1E" w:rsidRPr="00F6195B" w:rsidRDefault="004A7E1E" w:rsidP="004A7E1E">
      <w:pPr>
        <w:pStyle w:val="af"/>
        <w:numPr>
          <w:ilvl w:val="0"/>
          <w:numId w:val="11"/>
        </w:numPr>
        <w:spacing w:line="360" w:lineRule="auto"/>
        <w:jc w:val="both"/>
        <w:rPr>
          <w:rFonts w:ascii="David" w:hAnsi="David" w:cs="David"/>
          <w:szCs w:val="24"/>
          <w:rtl/>
        </w:rPr>
      </w:pPr>
      <w:bookmarkStart w:id="5" w:name="ABSTRACT_START"/>
      <w:bookmarkEnd w:id="5"/>
      <w:r w:rsidRPr="00F6195B">
        <w:rPr>
          <w:rFonts w:ascii="David" w:hAnsi="David" w:cs="David"/>
          <w:szCs w:val="24"/>
          <w:rtl/>
        </w:rPr>
        <w:t xml:space="preserve">הנאשם הורשע בהתאם להודאתו בעובדות כתב אישום מתוקן במסגרת הסדר טיעון אליו הגיעו הצדדים, בביצוע עבירות בנשק (החזקה), (נשיאה והובלה) עבירות לפי סעיף </w:t>
      </w:r>
      <w:hyperlink r:id="rId18" w:history="1">
        <w:r w:rsidR="00F6195B" w:rsidRPr="00F6195B">
          <w:rPr>
            <w:rStyle w:val="Hyperlink"/>
            <w:rFonts w:ascii="David" w:hAnsi="David" w:cs="David"/>
            <w:szCs w:val="24"/>
            <w:rtl/>
          </w:rPr>
          <w:t>144 (א)</w:t>
        </w:r>
      </w:hyperlink>
      <w:r w:rsidRPr="00F6195B">
        <w:rPr>
          <w:rFonts w:ascii="David" w:hAnsi="David" w:cs="David"/>
          <w:szCs w:val="24"/>
          <w:rtl/>
        </w:rPr>
        <w:t xml:space="preserve"> רישא וסיפא; עבירה לפי </w:t>
      </w:r>
      <w:hyperlink r:id="rId19" w:history="1">
        <w:r w:rsidR="00F6195B" w:rsidRPr="00F6195B">
          <w:rPr>
            <w:rStyle w:val="Hyperlink"/>
            <w:rFonts w:ascii="David" w:hAnsi="David" w:cs="David"/>
            <w:szCs w:val="24"/>
            <w:rtl/>
          </w:rPr>
          <w:t>סעיף 144(א)</w:t>
        </w:r>
      </w:hyperlink>
      <w:r w:rsidRPr="00F6195B">
        <w:rPr>
          <w:rFonts w:ascii="David" w:hAnsi="David" w:cs="David"/>
          <w:szCs w:val="24"/>
          <w:rtl/>
        </w:rPr>
        <w:t xml:space="preserve"> רישא וסיפא + </w:t>
      </w:r>
      <w:hyperlink r:id="rId20" w:history="1">
        <w:r w:rsidR="00F6195B" w:rsidRPr="00F6195B">
          <w:rPr>
            <w:rStyle w:val="Hyperlink"/>
            <w:rFonts w:ascii="David" w:hAnsi="David" w:cs="David"/>
            <w:szCs w:val="24"/>
            <w:rtl/>
          </w:rPr>
          <w:t>סעיף 29</w:t>
        </w:r>
      </w:hyperlink>
      <w:r w:rsidRPr="00F6195B">
        <w:rPr>
          <w:rFonts w:ascii="David" w:hAnsi="David" w:cs="David"/>
          <w:szCs w:val="24"/>
          <w:rtl/>
        </w:rPr>
        <w:t xml:space="preserve"> ;</w:t>
      </w:r>
      <w:hyperlink r:id="rId21" w:history="1">
        <w:r w:rsidR="00F6195B" w:rsidRPr="00F6195B">
          <w:rPr>
            <w:rStyle w:val="Hyperlink"/>
            <w:rFonts w:ascii="David" w:hAnsi="David" w:cs="David"/>
            <w:szCs w:val="24"/>
            <w:rtl/>
          </w:rPr>
          <w:t>144(ב)+</w:t>
        </w:r>
      </w:hyperlink>
      <w:r w:rsidRPr="00F6195B">
        <w:rPr>
          <w:rFonts w:ascii="David" w:hAnsi="David" w:cs="David"/>
          <w:szCs w:val="24"/>
          <w:rtl/>
        </w:rPr>
        <w:t xml:space="preserve">סעיף </w:t>
      </w:r>
      <w:hyperlink r:id="rId22" w:history="1">
        <w:r w:rsidR="00F6195B" w:rsidRPr="00F6195B">
          <w:rPr>
            <w:rStyle w:val="Hyperlink"/>
            <w:rFonts w:ascii="David" w:hAnsi="David" w:cs="David"/>
            <w:szCs w:val="24"/>
            <w:rtl/>
          </w:rPr>
          <w:t>29</w:t>
        </w:r>
      </w:hyperlink>
      <w:r w:rsidRPr="00F6195B">
        <w:rPr>
          <w:rFonts w:ascii="David" w:hAnsi="David" w:cs="David"/>
          <w:szCs w:val="24"/>
          <w:rtl/>
        </w:rPr>
        <w:t xml:space="preserve"> </w:t>
      </w:r>
      <w:r w:rsidRPr="00F6195B">
        <w:rPr>
          <w:rFonts w:ascii="David" w:hAnsi="David" w:cs="David"/>
          <w:b/>
          <w:bCs/>
          <w:szCs w:val="24"/>
          <w:rtl/>
        </w:rPr>
        <w:t>ל</w:t>
      </w:r>
      <w:hyperlink r:id="rId23" w:history="1">
        <w:r w:rsidR="004A3032" w:rsidRPr="00F6195B">
          <w:rPr>
            <w:rFonts w:ascii="David" w:hAnsi="David" w:cs="David"/>
            <w:b/>
            <w:bCs/>
            <w:color w:val="0000FF"/>
            <w:szCs w:val="24"/>
            <w:u w:val="single"/>
            <w:rtl/>
          </w:rPr>
          <w:t>חוק העונשין</w:t>
        </w:r>
      </w:hyperlink>
      <w:r w:rsidRPr="00F6195B">
        <w:rPr>
          <w:rFonts w:ascii="David" w:hAnsi="David" w:cs="David"/>
          <w:b/>
          <w:bCs/>
          <w:szCs w:val="24"/>
          <w:rtl/>
        </w:rPr>
        <w:t>, התשל"ז-1977</w:t>
      </w:r>
      <w:r w:rsidRPr="00F6195B">
        <w:rPr>
          <w:rFonts w:ascii="David" w:hAnsi="David" w:cs="David"/>
          <w:szCs w:val="24"/>
          <w:rtl/>
        </w:rPr>
        <w:t xml:space="preserve"> (להלן-"</w:t>
      </w:r>
      <w:r w:rsidRPr="00F6195B">
        <w:rPr>
          <w:rFonts w:ascii="David" w:hAnsi="David" w:cs="David"/>
          <w:b/>
          <w:bCs/>
          <w:szCs w:val="24"/>
          <w:rtl/>
        </w:rPr>
        <w:t>חוק העונשין</w:t>
      </w:r>
      <w:r w:rsidRPr="00F6195B">
        <w:rPr>
          <w:rFonts w:ascii="David" w:hAnsi="David" w:cs="David"/>
          <w:szCs w:val="24"/>
          <w:rtl/>
        </w:rPr>
        <w:t>").</w:t>
      </w:r>
    </w:p>
    <w:p w14:paraId="5FE1E384" w14:textId="77777777" w:rsidR="004A7E1E" w:rsidRPr="00F6195B" w:rsidRDefault="004A7E1E" w:rsidP="004A7E1E">
      <w:pPr>
        <w:ind w:left="84"/>
      </w:pPr>
      <w:bookmarkStart w:id="6" w:name="ABSTRACT_END"/>
      <w:bookmarkEnd w:id="6"/>
    </w:p>
    <w:p w14:paraId="77E2284D" w14:textId="77777777" w:rsidR="004A7E1E" w:rsidRPr="00F6195B" w:rsidRDefault="004A7E1E" w:rsidP="004A7E1E">
      <w:pPr>
        <w:pStyle w:val="af"/>
        <w:numPr>
          <w:ilvl w:val="0"/>
          <w:numId w:val="11"/>
        </w:numPr>
        <w:spacing w:line="360" w:lineRule="auto"/>
        <w:jc w:val="both"/>
        <w:rPr>
          <w:rFonts w:ascii="David" w:hAnsi="David" w:cs="David"/>
          <w:szCs w:val="24"/>
        </w:rPr>
      </w:pPr>
      <w:r w:rsidRPr="00F6195B">
        <w:rPr>
          <w:rFonts w:ascii="David" w:hAnsi="David" w:cs="David"/>
          <w:szCs w:val="24"/>
          <w:rtl/>
        </w:rPr>
        <w:t>על פי עובדות כתב האישום המתוקן (ת/1), במהלך החודשים אוקטובר נובמבר 2021 החל ממועד שאינו ידוע במדויק למאשימה, החזיק רוני אלמשעלי/אחיו של הנאשם (להלן: "</w:t>
      </w:r>
      <w:r w:rsidRPr="00F6195B">
        <w:rPr>
          <w:rFonts w:ascii="David" w:hAnsi="David" w:cs="David"/>
          <w:b/>
          <w:bCs/>
          <w:szCs w:val="24"/>
          <w:rtl/>
        </w:rPr>
        <w:t>רוני</w:t>
      </w:r>
      <w:r w:rsidRPr="00F6195B">
        <w:rPr>
          <w:rFonts w:ascii="David" w:hAnsi="David" w:cs="David"/>
          <w:szCs w:val="24"/>
          <w:rtl/>
        </w:rPr>
        <w:t>") באקדח מסוג וולטר 0.22 מ"מ יחד עם מחסנית וכדורים במקום שאינו ידוע למאשימה.</w:t>
      </w:r>
    </w:p>
    <w:p w14:paraId="3A30FAA6" w14:textId="77777777" w:rsidR="004A7E1E" w:rsidRPr="00F6195B" w:rsidRDefault="004A7E1E" w:rsidP="004A7E1E">
      <w:pPr>
        <w:pStyle w:val="af"/>
        <w:spacing w:line="360" w:lineRule="auto"/>
        <w:jc w:val="both"/>
        <w:rPr>
          <w:rFonts w:ascii="David" w:hAnsi="David" w:cs="David"/>
          <w:szCs w:val="24"/>
          <w:rtl/>
        </w:rPr>
      </w:pPr>
      <w:r w:rsidRPr="00F6195B">
        <w:rPr>
          <w:rFonts w:ascii="David" w:hAnsi="David" w:cs="David"/>
          <w:szCs w:val="24"/>
          <w:rtl/>
        </w:rPr>
        <w:t xml:space="preserve">כשבועיים עובר ל-26/11/21 מסר רוני לנאשם את האקדח, המחסנית והכדורים וביקש ממנו לשמור עליהם עד שיצליח למכור אותם. </w:t>
      </w:r>
    </w:p>
    <w:p w14:paraId="040C82B5" w14:textId="77777777" w:rsidR="004A7E1E" w:rsidRPr="00F6195B" w:rsidRDefault="004A7E1E" w:rsidP="004A7E1E">
      <w:pPr>
        <w:pStyle w:val="af"/>
        <w:spacing w:line="360" w:lineRule="auto"/>
        <w:jc w:val="both"/>
        <w:rPr>
          <w:rFonts w:ascii="David" w:hAnsi="David" w:cs="David"/>
          <w:szCs w:val="24"/>
          <w:rtl/>
        </w:rPr>
      </w:pPr>
      <w:r w:rsidRPr="00F6195B">
        <w:rPr>
          <w:rFonts w:ascii="David" w:hAnsi="David" w:cs="David"/>
          <w:szCs w:val="24"/>
          <w:rtl/>
        </w:rPr>
        <w:lastRenderedPageBreak/>
        <w:t>הנאשם נעתר לבקשת רוני ושמר אותם ברכב מסוג ברלינגו שבחזקתו מתוקף עבודתו בדואר ישראל באותם מועדים. הנאשם החזיק את האקדח המחסנית והכדורים מתחת למושב האחורי של הרכב כשהם עטופים בבד ובתוך שקית ניילון.</w:t>
      </w:r>
    </w:p>
    <w:p w14:paraId="6EFF0968" w14:textId="77777777" w:rsidR="004A7E1E" w:rsidRPr="00F6195B" w:rsidRDefault="004A7E1E" w:rsidP="004A7E1E">
      <w:pPr>
        <w:pStyle w:val="af"/>
        <w:spacing w:line="360" w:lineRule="auto"/>
        <w:jc w:val="both"/>
        <w:rPr>
          <w:rFonts w:ascii="David" w:hAnsi="David" w:cs="David"/>
          <w:szCs w:val="24"/>
          <w:rtl/>
        </w:rPr>
      </w:pPr>
    </w:p>
    <w:p w14:paraId="4918C8B3" w14:textId="77777777" w:rsidR="004A7E1E" w:rsidRPr="00F6195B" w:rsidRDefault="004A7E1E" w:rsidP="004A7E1E">
      <w:pPr>
        <w:pStyle w:val="af"/>
        <w:numPr>
          <w:ilvl w:val="0"/>
          <w:numId w:val="11"/>
        </w:numPr>
        <w:spacing w:line="360" w:lineRule="auto"/>
        <w:jc w:val="both"/>
        <w:rPr>
          <w:rFonts w:ascii="David" w:hAnsi="David" w:cs="David"/>
          <w:szCs w:val="24"/>
          <w:rtl/>
        </w:rPr>
      </w:pPr>
      <w:r w:rsidRPr="00F6195B">
        <w:rPr>
          <w:rFonts w:ascii="David" w:hAnsi="David" w:cs="David"/>
          <w:szCs w:val="24"/>
          <w:rtl/>
        </w:rPr>
        <w:t>בהמשך למתואר לעיל נוצר קשר טלפוני בין רוני לאדם אחר (להלן: "</w:t>
      </w:r>
      <w:r w:rsidRPr="00F6195B">
        <w:rPr>
          <w:rFonts w:ascii="David" w:hAnsi="David" w:cs="David"/>
          <w:b/>
          <w:bCs/>
          <w:szCs w:val="24"/>
          <w:rtl/>
        </w:rPr>
        <w:t>אביחי</w:t>
      </w:r>
      <w:r w:rsidRPr="00F6195B">
        <w:rPr>
          <w:rFonts w:ascii="David" w:hAnsi="David" w:cs="David"/>
          <w:szCs w:val="24"/>
          <w:rtl/>
        </w:rPr>
        <w:t>") במהלכו סיכמו השניים על מכירת האקדח תמורת 17,500 ₪ אותם ישלם אביחי לרוני. הם קבעו להיפגש ביום 26/11/21 בשעות הבוקר בשדרות גושן בקרית מוצקין כדי לקדם את העסקה</w:t>
      </w:r>
      <w:r w:rsidRPr="00F6195B">
        <w:rPr>
          <w:rFonts w:ascii="David" w:hAnsi="David" w:cs="David" w:hint="cs"/>
          <w:szCs w:val="24"/>
          <w:rtl/>
        </w:rPr>
        <w:t>.</w:t>
      </w:r>
      <w:r w:rsidRPr="00F6195B">
        <w:rPr>
          <w:rFonts w:ascii="David" w:hAnsi="David" w:cs="David"/>
          <w:szCs w:val="24"/>
          <w:rtl/>
        </w:rPr>
        <w:t xml:space="preserve"> סוכם כי במהלך הפגישה יַראה רוני לאביחי את האקדח, והאחרון יצלם אותו וישלם מקדמה על חשבון העסקה כדי להבטיח אותה.</w:t>
      </w:r>
    </w:p>
    <w:p w14:paraId="56D866D9" w14:textId="77777777" w:rsidR="004A7E1E" w:rsidRPr="00F6195B" w:rsidRDefault="004A7E1E" w:rsidP="004A7E1E">
      <w:pPr>
        <w:pStyle w:val="af"/>
        <w:spacing w:line="360" w:lineRule="auto"/>
        <w:jc w:val="both"/>
        <w:rPr>
          <w:rFonts w:ascii="David" w:hAnsi="David" w:cs="David"/>
          <w:szCs w:val="24"/>
          <w:rtl/>
        </w:rPr>
      </w:pPr>
    </w:p>
    <w:p w14:paraId="46EE7B48" w14:textId="77777777" w:rsidR="004A7E1E" w:rsidRPr="00F6195B" w:rsidRDefault="004A7E1E" w:rsidP="004A7E1E">
      <w:pPr>
        <w:pStyle w:val="af"/>
        <w:spacing w:line="360" w:lineRule="auto"/>
        <w:jc w:val="both"/>
        <w:rPr>
          <w:rFonts w:ascii="David" w:hAnsi="David" w:cs="David"/>
          <w:szCs w:val="24"/>
          <w:rtl/>
        </w:rPr>
      </w:pPr>
      <w:r w:rsidRPr="00F6195B">
        <w:rPr>
          <w:rFonts w:ascii="David" w:hAnsi="David" w:cs="David"/>
          <w:szCs w:val="24"/>
          <w:rtl/>
        </w:rPr>
        <w:t>בעקבות הסיכום בין השניים, התקשר רוני לנאשם ביום 25/11/21, עדכן אותו אודות הסיכום עם אביחי וביקש ממנו להגיע למחרת למקום שסיכמו אביחי ורוני עם האקדח המחסנית והכדורים.</w:t>
      </w:r>
    </w:p>
    <w:p w14:paraId="45FC5AF0" w14:textId="77777777" w:rsidR="004A7E1E" w:rsidRPr="00F6195B" w:rsidRDefault="004A7E1E" w:rsidP="004A7E1E">
      <w:pPr>
        <w:pStyle w:val="af"/>
        <w:spacing w:line="360" w:lineRule="auto"/>
        <w:jc w:val="both"/>
        <w:rPr>
          <w:rFonts w:ascii="David" w:hAnsi="David" w:cs="David"/>
          <w:szCs w:val="24"/>
          <w:rtl/>
        </w:rPr>
      </w:pPr>
    </w:p>
    <w:p w14:paraId="7D398499" w14:textId="77777777" w:rsidR="004A7E1E" w:rsidRPr="00F6195B" w:rsidRDefault="004A7E1E" w:rsidP="004A7E1E">
      <w:pPr>
        <w:pStyle w:val="af"/>
        <w:numPr>
          <w:ilvl w:val="0"/>
          <w:numId w:val="11"/>
        </w:numPr>
        <w:spacing w:line="360" w:lineRule="auto"/>
        <w:jc w:val="both"/>
        <w:rPr>
          <w:rFonts w:ascii="David" w:hAnsi="David" w:cs="David"/>
          <w:szCs w:val="24"/>
          <w:rtl/>
        </w:rPr>
      </w:pPr>
      <w:r w:rsidRPr="00F6195B">
        <w:rPr>
          <w:rFonts w:ascii="David" w:hAnsi="David" w:cs="David"/>
          <w:szCs w:val="24"/>
          <w:rtl/>
        </w:rPr>
        <w:t>ביום 26/11/21 בשעה 09:45 הגיע הנאשם למקום המוסכם כשהוא מוביל את האקדח המחסנית והכדורים ברכב, עצר את הרכב תוך שהוא מתרחק מהרכב ומשאיר אותו מונע. רוני ואביחי הגיעו למקום במטרה לקדם את העסקה ונכנסו לרכב. רוני שאל את אביחי אם יש לו כפפות שישמשו אותו לאחיזה באקדח ומשהשיב בשלילה הציע לו לשים גרב על ידו.</w:t>
      </w:r>
    </w:p>
    <w:p w14:paraId="22A0D280" w14:textId="77777777" w:rsidR="004A7E1E" w:rsidRPr="00F6195B" w:rsidRDefault="004A7E1E" w:rsidP="004A7E1E">
      <w:pPr>
        <w:pStyle w:val="af"/>
        <w:spacing w:line="360" w:lineRule="auto"/>
        <w:jc w:val="both"/>
        <w:rPr>
          <w:rFonts w:ascii="David" w:hAnsi="David" w:cs="David"/>
          <w:szCs w:val="24"/>
          <w:rtl/>
        </w:rPr>
      </w:pPr>
      <w:r w:rsidRPr="00F6195B">
        <w:rPr>
          <w:rFonts w:ascii="David" w:hAnsi="David" w:cs="David"/>
          <w:szCs w:val="24"/>
          <w:rtl/>
        </w:rPr>
        <w:t>בשלב זה נכנסו בלשים לרכב, עצרו את רוני, אביחי והנאשם ותפסו את האקדח המחסנית והכדורים במושב האחורי של הרכב.</w:t>
      </w:r>
    </w:p>
    <w:p w14:paraId="0EB84827" w14:textId="77777777" w:rsidR="004A7E1E" w:rsidRPr="00F6195B" w:rsidRDefault="004A7E1E" w:rsidP="004A7E1E">
      <w:pPr>
        <w:pStyle w:val="af"/>
        <w:spacing w:line="360" w:lineRule="auto"/>
        <w:jc w:val="both"/>
        <w:rPr>
          <w:rFonts w:ascii="David" w:hAnsi="David" w:cs="David"/>
          <w:szCs w:val="24"/>
          <w:rtl/>
        </w:rPr>
      </w:pPr>
    </w:p>
    <w:p w14:paraId="4EB4B6DD" w14:textId="77777777" w:rsidR="004A7E1E" w:rsidRPr="00F6195B" w:rsidRDefault="004A7E1E" w:rsidP="004A7E1E">
      <w:pPr>
        <w:pStyle w:val="af"/>
        <w:numPr>
          <w:ilvl w:val="0"/>
          <w:numId w:val="11"/>
        </w:numPr>
        <w:spacing w:line="360" w:lineRule="auto"/>
        <w:jc w:val="both"/>
        <w:rPr>
          <w:rFonts w:ascii="David" w:hAnsi="David" w:cs="David"/>
          <w:szCs w:val="24"/>
          <w:rtl/>
        </w:rPr>
      </w:pPr>
      <w:r w:rsidRPr="00F6195B">
        <w:rPr>
          <w:rFonts w:ascii="David" w:hAnsi="David" w:cs="David"/>
          <w:szCs w:val="24"/>
          <w:rtl/>
        </w:rPr>
        <w:t>הנאשם</w:t>
      </w:r>
      <w:r w:rsidRPr="00F6195B">
        <w:rPr>
          <w:rFonts w:ascii="David" w:hAnsi="David" w:cs="David" w:hint="cs"/>
          <w:szCs w:val="24"/>
          <w:rtl/>
        </w:rPr>
        <w:t>,</w:t>
      </w:r>
      <w:r w:rsidRPr="00F6195B">
        <w:rPr>
          <w:rFonts w:ascii="David" w:hAnsi="David" w:cs="David"/>
          <w:szCs w:val="24"/>
          <w:rtl/>
        </w:rPr>
        <w:t xml:space="preserve"> במעשיו שתוארו לעיל</w:t>
      </w:r>
      <w:r w:rsidRPr="00F6195B">
        <w:rPr>
          <w:rFonts w:ascii="David" w:hAnsi="David" w:cs="David" w:hint="cs"/>
          <w:szCs w:val="24"/>
          <w:rtl/>
        </w:rPr>
        <w:t>,</w:t>
      </w:r>
      <w:r w:rsidRPr="00F6195B">
        <w:rPr>
          <w:rFonts w:ascii="David" w:hAnsi="David" w:cs="David"/>
          <w:szCs w:val="24"/>
          <w:rtl/>
        </w:rPr>
        <w:t xml:space="preserve"> החזיק בנשק, באביזר ובתחמושת בלא רשות על פי דין להחזקתם, נשא והוביל אותם. </w:t>
      </w:r>
    </w:p>
    <w:p w14:paraId="05D82D0E" w14:textId="77777777" w:rsidR="004A7E1E" w:rsidRPr="00F6195B" w:rsidRDefault="004A7E1E" w:rsidP="004A7E1E">
      <w:pPr>
        <w:ind w:left="84"/>
        <w:rPr>
          <w:rtl/>
        </w:rPr>
      </w:pPr>
    </w:p>
    <w:p w14:paraId="514533B9" w14:textId="77777777" w:rsidR="004A7E1E" w:rsidRPr="00F6195B" w:rsidRDefault="004A7E1E" w:rsidP="004A7E1E">
      <w:pPr>
        <w:ind w:left="84"/>
        <w:rPr>
          <w:rtl/>
        </w:rPr>
      </w:pPr>
    </w:p>
    <w:p w14:paraId="66DE1E8A" w14:textId="77777777" w:rsidR="004A7E1E" w:rsidRPr="00F6195B" w:rsidRDefault="004A7E1E" w:rsidP="004A7E1E">
      <w:pPr>
        <w:pStyle w:val="af"/>
        <w:spacing w:line="360" w:lineRule="auto"/>
        <w:jc w:val="both"/>
        <w:rPr>
          <w:rFonts w:ascii="David" w:hAnsi="David" w:cs="David"/>
          <w:b/>
          <w:bCs/>
          <w:szCs w:val="24"/>
          <w:u w:val="single"/>
          <w:rtl/>
        </w:rPr>
      </w:pPr>
      <w:r w:rsidRPr="00F6195B">
        <w:rPr>
          <w:rFonts w:ascii="David" w:hAnsi="David" w:cs="David"/>
          <w:b/>
          <w:bCs/>
          <w:szCs w:val="24"/>
          <w:u w:val="single"/>
          <w:rtl/>
        </w:rPr>
        <w:t>תסקיר שירות המבחן מיום 31/05/2023</w:t>
      </w:r>
    </w:p>
    <w:p w14:paraId="72468845" w14:textId="77777777" w:rsidR="004A7E1E" w:rsidRPr="00F6195B" w:rsidRDefault="004A7E1E" w:rsidP="004A7E1E">
      <w:pPr>
        <w:ind w:left="84"/>
        <w:rPr>
          <w:rtl/>
        </w:rPr>
      </w:pPr>
    </w:p>
    <w:p w14:paraId="16E6ADBD" w14:textId="77777777" w:rsidR="004A7E1E" w:rsidRPr="00F6195B" w:rsidRDefault="004A7E1E" w:rsidP="004A7E1E">
      <w:pPr>
        <w:pStyle w:val="af"/>
        <w:numPr>
          <w:ilvl w:val="0"/>
          <w:numId w:val="11"/>
        </w:numPr>
        <w:spacing w:line="360" w:lineRule="auto"/>
        <w:jc w:val="both"/>
        <w:rPr>
          <w:rFonts w:ascii="David" w:hAnsi="David" w:cs="David"/>
          <w:szCs w:val="24"/>
        </w:rPr>
      </w:pPr>
      <w:r w:rsidRPr="00F6195B">
        <w:rPr>
          <w:rFonts w:ascii="David" w:hAnsi="David" w:cs="David"/>
          <w:szCs w:val="24"/>
          <w:rtl/>
        </w:rPr>
        <w:t>הנאשם, בן 61, יליד</w:t>
      </w:r>
      <w:r w:rsidRPr="00F6195B">
        <w:rPr>
          <w:rFonts w:ascii="David" w:hAnsi="David" w:cs="David"/>
          <w:szCs w:val="24"/>
        </w:rPr>
        <w:t xml:space="preserve"> </w:t>
      </w:r>
      <w:r w:rsidRPr="00F6195B">
        <w:rPr>
          <w:rFonts w:ascii="David" w:hAnsi="David" w:cs="David"/>
          <w:szCs w:val="24"/>
          <w:rtl/>
        </w:rPr>
        <w:t>הארץ, נשוי</w:t>
      </w:r>
      <w:r w:rsidRPr="00F6195B">
        <w:rPr>
          <w:rFonts w:ascii="David" w:hAnsi="David" w:cs="David"/>
          <w:szCs w:val="24"/>
        </w:rPr>
        <w:t xml:space="preserve"> </w:t>
      </w:r>
      <w:r w:rsidRPr="00F6195B">
        <w:rPr>
          <w:rFonts w:ascii="David" w:hAnsi="David" w:cs="David"/>
          <w:szCs w:val="24"/>
          <w:rtl/>
        </w:rPr>
        <w:t>ואב</w:t>
      </w:r>
      <w:r w:rsidRPr="00F6195B">
        <w:rPr>
          <w:rFonts w:ascii="David" w:hAnsi="David" w:cs="David"/>
          <w:szCs w:val="24"/>
        </w:rPr>
        <w:t xml:space="preserve"> </w:t>
      </w:r>
      <w:r w:rsidRPr="00F6195B">
        <w:rPr>
          <w:rFonts w:ascii="David" w:hAnsi="David" w:cs="David"/>
          <w:szCs w:val="24"/>
          <w:rtl/>
        </w:rPr>
        <w:t>לשני</w:t>
      </w:r>
      <w:r w:rsidRPr="00F6195B">
        <w:rPr>
          <w:rFonts w:ascii="David" w:hAnsi="David" w:cs="David"/>
          <w:szCs w:val="24"/>
        </w:rPr>
        <w:t xml:space="preserve"> </w:t>
      </w:r>
      <w:r w:rsidRPr="00F6195B">
        <w:rPr>
          <w:rFonts w:ascii="David" w:hAnsi="David" w:cs="David"/>
          <w:szCs w:val="24"/>
          <w:rtl/>
        </w:rPr>
        <w:t>ילדים</w:t>
      </w:r>
      <w:r w:rsidRPr="00F6195B">
        <w:rPr>
          <w:rFonts w:ascii="David" w:hAnsi="David" w:cs="David"/>
          <w:szCs w:val="24"/>
        </w:rPr>
        <w:t xml:space="preserve"> </w:t>
      </w:r>
      <w:r w:rsidRPr="00F6195B">
        <w:rPr>
          <w:rFonts w:ascii="David" w:hAnsi="David" w:cs="David"/>
          <w:szCs w:val="24"/>
          <w:rtl/>
        </w:rPr>
        <w:t>בגילאי</w:t>
      </w:r>
      <w:r w:rsidRPr="00F6195B">
        <w:rPr>
          <w:rFonts w:ascii="David" w:hAnsi="David" w:cs="David"/>
          <w:szCs w:val="24"/>
        </w:rPr>
        <w:t xml:space="preserve"> </w:t>
      </w:r>
      <w:r w:rsidRPr="00F6195B">
        <w:rPr>
          <w:rFonts w:ascii="David" w:hAnsi="David" w:cs="David"/>
          <w:szCs w:val="24"/>
          <w:rtl/>
        </w:rPr>
        <w:t>30 ו- 31,</w:t>
      </w:r>
      <w:r w:rsidRPr="00F6195B">
        <w:rPr>
          <w:rFonts w:ascii="David" w:hAnsi="David" w:cs="David"/>
          <w:szCs w:val="24"/>
        </w:rPr>
        <w:t xml:space="preserve"> </w:t>
      </w:r>
      <w:r w:rsidRPr="00F6195B">
        <w:rPr>
          <w:rFonts w:ascii="David" w:hAnsi="David" w:cs="David"/>
          <w:szCs w:val="24"/>
          <w:rtl/>
        </w:rPr>
        <w:t>מתגורר</w:t>
      </w:r>
      <w:r w:rsidRPr="00F6195B">
        <w:rPr>
          <w:rFonts w:ascii="David" w:hAnsi="David" w:cs="David"/>
          <w:szCs w:val="24"/>
        </w:rPr>
        <w:t xml:space="preserve"> </w:t>
      </w:r>
      <w:r w:rsidRPr="00F6195B">
        <w:rPr>
          <w:rFonts w:ascii="David" w:hAnsi="David" w:cs="David"/>
          <w:szCs w:val="24"/>
          <w:rtl/>
        </w:rPr>
        <w:t>עם</w:t>
      </w:r>
      <w:r w:rsidRPr="00F6195B">
        <w:rPr>
          <w:rFonts w:ascii="David" w:hAnsi="David" w:cs="David"/>
          <w:szCs w:val="24"/>
        </w:rPr>
        <w:t xml:space="preserve"> </w:t>
      </w:r>
      <w:r w:rsidRPr="00F6195B">
        <w:rPr>
          <w:rFonts w:ascii="David" w:hAnsi="David" w:cs="David"/>
          <w:szCs w:val="24"/>
          <w:rtl/>
        </w:rPr>
        <w:t>אשתו</w:t>
      </w:r>
      <w:r w:rsidRPr="00F6195B">
        <w:rPr>
          <w:rFonts w:ascii="David" w:hAnsi="David" w:cs="David"/>
          <w:szCs w:val="24"/>
        </w:rPr>
        <w:t xml:space="preserve"> </w:t>
      </w:r>
      <w:r w:rsidRPr="00F6195B">
        <w:rPr>
          <w:rFonts w:ascii="David" w:hAnsi="David" w:cs="David"/>
          <w:szCs w:val="24"/>
          <w:rtl/>
        </w:rPr>
        <w:t>בקרית מוצקין</w:t>
      </w:r>
      <w:r w:rsidRPr="00F6195B">
        <w:rPr>
          <w:rFonts w:ascii="David" w:hAnsi="David" w:cs="David"/>
          <w:szCs w:val="24"/>
        </w:rPr>
        <w:t xml:space="preserve"> </w:t>
      </w:r>
      <w:r w:rsidRPr="00F6195B">
        <w:rPr>
          <w:rFonts w:ascii="David" w:hAnsi="David" w:cs="David"/>
          <w:szCs w:val="24"/>
          <w:rtl/>
        </w:rPr>
        <w:t>בדירה</w:t>
      </w:r>
      <w:r w:rsidRPr="00F6195B">
        <w:rPr>
          <w:rFonts w:ascii="David" w:hAnsi="David" w:cs="David"/>
          <w:szCs w:val="24"/>
        </w:rPr>
        <w:t xml:space="preserve"> </w:t>
      </w:r>
      <w:r w:rsidRPr="00F6195B">
        <w:rPr>
          <w:rFonts w:ascii="David" w:hAnsi="David" w:cs="David"/>
          <w:szCs w:val="24"/>
          <w:rtl/>
        </w:rPr>
        <w:t>שכורה</w:t>
      </w:r>
      <w:r w:rsidRPr="00F6195B">
        <w:rPr>
          <w:rFonts w:ascii="David" w:hAnsi="David" w:cs="David"/>
          <w:szCs w:val="24"/>
        </w:rPr>
        <w:t>.</w:t>
      </w:r>
      <w:r w:rsidRPr="00F6195B">
        <w:rPr>
          <w:rFonts w:ascii="David" w:hAnsi="David" w:cs="David"/>
          <w:szCs w:val="24"/>
          <w:rtl/>
        </w:rPr>
        <w:t xml:space="preserve"> הוא</w:t>
      </w:r>
      <w:r w:rsidRPr="00F6195B">
        <w:rPr>
          <w:rFonts w:ascii="David" w:hAnsi="David" w:cs="David"/>
          <w:szCs w:val="24"/>
        </w:rPr>
        <w:t xml:space="preserve"> </w:t>
      </w:r>
      <w:r w:rsidRPr="00F6195B">
        <w:rPr>
          <w:rFonts w:ascii="David" w:hAnsi="David" w:cs="David"/>
          <w:szCs w:val="24"/>
          <w:rtl/>
        </w:rPr>
        <w:t>ואשתו</w:t>
      </w:r>
      <w:r w:rsidRPr="00F6195B">
        <w:rPr>
          <w:rFonts w:ascii="David" w:hAnsi="David" w:cs="David"/>
          <w:szCs w:val="24"/>
        </w:rPr>
        <w:t xml:space="preserve"> </w:t>
      </w:r>
      <w:r w:rsidRPr="00F6195B">
        <w:rPr>
          <w:rFonts w:ascii="David" w:hAnsi="David" w:cs="David"/>
          <w:szCs w:val="24"/>
          <w:rtl/>
        </w:rPr>
        <w:t>נשואים</w:t>
      </w:r>
      <w:r w:rsidRPr="00F6195B">
        <w:rPr>
          <w:rFonts w:ascii="David" w:hAnsi="David" w:cs="David"/>
          <w:szCs w:val="24"/>
        </w:rPr>
        <w:t xml:space="preserve"> </w:t>
      </w:r>
      <w:r w:rsidRPr="00F6195B">
        <w:rPr>
          <w:rFonts w:ascii="David" w:hAnsi="David" w:cs="David"/>
          <w:szCs w:val="24"/>
          <w:rtl/>
        </w:rPr>
        <w:t>בשנית</w:t>
      </w:r>
      <w:r w:rsidRPr="00F6195B">
        <w:rPr>
          <w:rFonts w:ascii="David" w:hAnsi="David" w:cs="David"/>
          <w:szCs w:val="24"/>
        </w:rPr>
        <w:t xml:space="preserve"> </w:t>
      </w:r>
      <w:r w:rsidRPr="00F6195B">
        <w:rPr>
          <w:rFonts w:ascii="David" w:hAnsi="David" w:cs="David"/>
          <w:szCs w:val="24"/>
          <w:rtl/>
        </w:rPr>
        <w:t>ולאשתו</w:t>
      </w:r>
      <w:r w:rsidRPr="00F6195B">
        <w:rPr>
          <w:rFonts w:ascii="David" w:hAnsi="David" w:cs="David"/>
          <w:szCs w:val="24"/>
        </w:rPr>
        <w:t xml:space="preserve"> </w:t>
      </w:r>
      <w:r w:rsidRPr="00F6195B">
        <w:rPr>
          <w:rFonts w:ascii="David" w:hAnsi="David" w:cs="David"/>
          <w:szCs w:val="24"/>
          <w:rtl/>
        </w:rPr>
        <w:t>שלושה</w:t>
      </w:r>
      <w:r w:rsidRPr="00F6195B">
        <w:rPr>
          <w:rFonts w:ascii="David" w:hAnsi="David" w:cs="David"/>
          <w:szCs w:val="24"/>
        </w:rPr>
        <w:t xml:space="preserve"> </w:t>
      </w:r>
      <w:r w:rsidRPr="00F6195B">
        <w:rPr>
          <w:rFonts w:ascii="David" w:hAnsi="David" w:cs="David"/>
          <w:szCs w:val="24"/>
          <w:rtl/>
        </w:rPr>
        <w:t>ילדים</w:t>
      </w:r>
      <w:r w:rsidRPr="00F6195B">
        <w:rPr>
          <w:rFonts w:ascii="David" w:hAnsi="David" w:cs="David"/>
          <w:szCs w:val="24"/>
        </w:rPr>
        <w:t xml:space="preserve"> </w:t>
      </w:r>
      <w:r w:rsidRPr="00F6195B">
        <w:rPr>
          <w:rFonts w:ascii="David" w:hAnsi="David" w:cs="David"/>
          <w:szCs w:val="24"/>
          <w:rtl/>
        </w:rPr>
        <w:t>נוספים</w:t>
      </w:r>
      <w:r w:rsidRPr="00F6195B">
        <w:rPr>
          <w:rFonts w:ascii="David" w:hAnsi="David" w:cs="David"/>
          <w:szCs w:val="24"/>
        </w:rPr>
        <w:t xml:space="preserve"> </w:t>
      </w:r>
      <w:r w:rsidRPr="00F6195B">
        <w:rPr>
          <w:rFonts w:ascii="David" w:hAnsi="David" w:cs="David"/>
          <w:szCs w:val="24"/>
          <w:rtl/>
        </w:rPr>
        <w:t>מנישואיה הקודמים</w:t>
      </w:r>
      <w:r w:rsidRPr="00F6195B">
        <w:rPr>
          <w:rFonts w:ascii="David" w:hAnsi="David" w:cs="David"/>
          <w:szCs w:val="24"/>
        </w:rPr>
        <w:t xml:space="preserve"> </w:t>
      </w:r>
      <w:r w:rsidRPr="00F6195B">
        <w:rPr>
          <w:rFonts w:ascii="David" w:hAnsi="David" w:cs="David"/>
          <w:szCs w:val="24"/>
          <w:rtl/>
        </w:rPr>
        <w:t>בגילאי</w:t>
      </w:r>
      <w:r w:rsidRPr="00F6195B">
        <w:rPr>
          <w:rFonts w:ascii="David" w:hAnsi="David" w:cs="David"/>
          <w:szCs w:val="24"/>
        </w:rPr>
        <w:t xml:space="preserve"> </w:t>
      </w:r>
      <w:r w:rsidRPr="00F6195B">
        <w:rPr>
          <w:rFonts w:ascii="David" w:hAnsi="David" w:cs="David"/>
          <w:szCs w:val="24"/>
          <w:rtl/>
        </w:rPr>
        <w:t>35-44, עמם</w:t>
      </w:r>
      <w:r w:rsidRPr="00F6195B">
        <w:rPr>
          <w:rFonts w:ascii="David" w:hAnsi="David" w:cs="David"/>
          <w:szCs w:val="24"/>
        </w:rPr>
        <w:t xml:space="preserve"> </w:t>
      </w:r>
      <w:r w:rsidRPr="00F6195B">
        <w:rPr>
          <w:rFonts w:ascii="David" w:hAnsi="David" w:cs="David"/>
          <w:szCs w:val="24"/>
          <w:rtl/>
        </w:rPr>
        <w:t>מצוי</w:t>
      </w:r>
      <w:r w:rsidRPr="00F6195B">
        <w:rPr>
          <w:rFonts w:ascii="David" w:hAnsi="David" w:cs="David"/>
          <w:szCs w:val="24"/>
        </w:rPr>
        <w:t xml:space="preserve"> </w:t>
      </w:r>
      <w:r w:rsidRPr="00F6195B">
        <w:rPr>
          <w:rFonts w:ascii="David" w:hAnsi="David" w:cs="David"/>
          <w:szCs w:val="24"/>
          <w:rtl/>
        </w:rPr>
        <w:t>בקשר</w:t>
      </w:r>
      <w:r w:rsidRPr="00F6195B">
        <w:rPr>
          <w:rFonts w:ascii="David" w:hAnsi="David" w:cs="David"/>
          <w:szCs w:val="24"/>
        </w:rPr>
        <w:t>.</w:t>
      </w:r>
    </w:p>
    <w:p w14:paraId="2AA3EA14" w14:textId="77777777" w:rsidR="004A7E1E" w:rsidRPr="00F6195B" w:rsidRDefault="004A7E1E" w:rsidP="004A7E1E">
      <w:pPr>
        <w:pStyle w:val="af"/>
        <w:spacing w:line="360" w:lineRule="auto"/>
        <w:jc w:val="both"/>
        <w:rPr>
          <w:rFonts w:ascii="David" w:hAnsi="David" w:cs="David"/>
          <w:szCs w:val="24"/>
          <w:rtl/>
        </w:rPr>
      </w:pPr>
    </w:p>
    <w:p w14:paraId="6D57C081" w14:textId="77777777" w:rsidR="004A7E1E" w:rsidRPr="00F6195B" w:rsidRDefault="004A7E1E" w:rsidP="004A7E1E">
      <w:pPr>
        <w:pStyle w:val="af"/>
        <w:spacing w:line="360" w:lineRule="auto"/>
        <w:jc w:val="both"/>
        <w:rPr>
          <w:rFonts w:ascii="David" w:hAnsi="David" w:cs="David"/>
          <w:szCs w:val="24"/>
        </w:rPr>
      </w:pPr>
      <w:r w:rsidRPr="00F6195B">
        <w:rPr>
          <w:rFonts w:ascii="David" w:hAnsi="David" w:cs="David"/>
          <w:szCs w:val="24"/>
          <w:rtl/>
        </w:rPr>
        <w:t>מבחינה</w:t>
      </w:r>
      <w:r w:rsidRPr="00F6195B">
        <w:rPr>
          <w:rFonts w:ascii="David" w:hAnsi="David" w:cs="David"/>
          <w:szCs w:val="24"/>
        </w:rPr>
        <w:t xml:space="preserve"> </w:t>
      </w:r>
      <w:r w:rsidRPr="00F6195B">
        <w:rPr>
          <w:rFonts w:ascii="David" w:hAnsi="David" w:cs="David"/>
          <w:szCs w:val="24"/>
          <w:rtl/>
        </w:rPr>
        <w:t>תעסוקתית</w:t>
      </w:r>
      <w:r w:rsidRPr="00F6195B">
        <w:rPr>
          <w:rFonts w:ascii="David" w:hAnsi="David" w:cs="David"/>
          <w:szCs w:val="24"/>
        </w:rPr>
        <w:t xml:space="preserve"> </w:t>
      </w:r>
      <w:r w:rsidRPr="00F6195B">
        <w:rPr>
          <w:rFonts w:ascii="David" w:hAnsi="David" w:cs="David"/>
          <w:szCs w:val="24"/>
          <w:rtl/>
        </w:rPr>
        <w:t>טרם</w:t>
      </w:r>
      <w:r w:rsidRPr="00F6195B">
        <w:rPr>
          <w:rFonts w:ascii="David" w:hAnsi="David" w:cs="David"/>
          <w:szCs w:val="24"/>
        </w:rPr>
        <w:t xml:space="preserve"> </w:t>
      </w:r>
      <w:r w:rsidRPr="00F6195B">
        <w:rPr>
          <w:rFonts w:ascii="David" w:hAnsi="David" w:cs="David"/>
          <w:szCs w:val="24"/>
          <w:rtl/>
        </w:rPr>
        <w:t>הסתבכותו</w:t>
      </w:r>
      <w:r w:rsidRPr="00F6195B">
        <w:rPr>
          <w:rFonts w:ascii="David" w:hAnsi="David" w:cs="David"/>
          <w:szCs w:val="24"/>
        </w:rPr>
        <w:t xml:space="preserve"> </w:t>
      </w:r>
      <w:r w:rsidRPr="00F6195B">
        <w:rPr>
          <w:rFonts w:ascii="David" w:hAnsi="David" w:cs="David"/>
          <w:szCs w:val="24"/>
          <w:rtl/>
        </w:rPr>
        <w:t>בעבירות</w:t>
      </w:r>
      <w:r w:rsidRPr="00F6195B">
        <w:rPr>
          <w:rFonts w:ascii="David" w:hAnsi="David" w:cs="David"/>
          <w:szCs w:val="24"/>
        </w:rPr>
        <w:t xml:space="preserve"> </w:t>
      </w:r>
      <w:r w:rsidRPr="00F6195B">
        <w:rPr>
          <w:rFonts w:ascii="David" w:hAnsi="David" w:cs="David"/>
          <w:szCs w:val="24"/>
          <w:rtl/>
        </w:rPr>
        <w:t>הנדונות</w:t>
      </w:r>
      <w:r w:rsidRPr="00F6195B">
        <w:rPr>
          <w:rFonts w:ascii="David" w:hAnsi="David" w:cs="David"/>
          <w:szCs w:val="24"/>
        </w:rPr>
        <w:t xml:space="preserve"> </w:t>
      </w:r>
      <w:r w:rsidRPr="00F6195B">
        <w:rPr>
          <w:rFonts w:ascii="David" w:hAnsi="David" w:cs="David"/>
          <w:szCs w:val="24"/>
          <w:rtl/>
        </w:rPr>
        <w:t>עבד</w:t>
      </w:r>
      <w:r w:rsidRPr="00F6195B">
        <w:rPr>
          <w:rFonts w:ascii="David" w:hAnsi="David" w:cs="David"/>
          <w:szCs w:val="24"/>
        </w:rPr>
        <w:t xml:space="preserve"> </w:t>
      </w:r>
      <w:r w:rsidRPr="00F6195B">
        <w:rPr>
          <w:rFonts w:ascii="David" w:hAnsi="David" w:cs="David"/>
          <w:szCs w:val="24"/>
          <w:rtl/>
        </w:rPr>
        <w:t>כ- 25 שנים</w:t>
      </w:r>
      <w:r w:rsidRPr="00F6195B">
        <w:rPr>
          <w:rFonts w:ascii="David" w:hAnsi="David" w:cs="David"/>
          <w:szCs w:val="24"/>
        </w:rPr>
        <w:t xml:space="preserve"> </w:t>
      </w:r>
      <w:r w:rsidRPr="00F6195B">
        <w:rPr>
          <w:rFonts w:ascii="David" w:hAnsi="David" w:cs="David"/>
          <w:szCs w:val="24"/>
          <w:rtl/>
        </w:rPr>
        <w:t>בדואר</w:t>
      </w:r>
      <w:r w:rsidRPr="00F6195B">
        <w:rPr>
          <w:rFonts w:ascii="David" w:hAnsi="David" w:cs="David"/>
          <w:szCs w:val="24"/>
        </w:rPr>
        <w:t xml:space="preserve"> </w:t>
      </w:r>
      <w:r w:rsidRPr="00F6195B">
        <w:rPr>
          <w:rFonts w:ascii="David" w:hAnsi="David" w:cs="David"/>
          <w:szCs w:val="24"/>
          <w:rtl/>
        </w:rPr>
        <w:t>ישראל</w:t>
      </w:r>
      <w:r w:rsidRPr="00F6195B">
        <w:rPr>
          <w:rFonts w:ascii="David" w:hAnsi="David" w:cs="David"/>
          <w:szCs w:val="24"/>
        </w:rPr>
        <w:t>,</w:t>
      </w:r>
      <w:r w:rsidRPr="00F6195B">
        <w:rPr>
          <w:rFonts w:ascii="David" w:hAnsi="David" w:cs="David"/>
          <w:szCs w:val="24"/>
          <w:rtl/>
        </w:rPr>
        <w:t xml:space="preserve"> תחילה</w:t>
      </w:r>
      <w:r w:rsidRPr="00F6195B">
        <w:rPr>
          <w:rFonts w:ascii="David" w:hAnsi="David" w:cs="David"/>
          <w:szCs w:val="24"/>
        </w:rPr>
        <w:t xml:space="preserve"> </w:t>
      </w:r>
      <w:r w:rsidRPr="00F6195B">
        <w:rPr>
          <w:rFonts w:ascii="David" w:hAnsi="David" w:cs="David"/>
          <w:szCs w:val="24"/>
          <w:rtl/>
        </w:rPr>
        <w:t>כדוור</w:t>
      </w:r>
      <w:r w:rsidRPr="00F6195B">
        <w:rPr>
          <w:rFonts w:ascii="David" w:hAnsi="David" w:cs="David"/>
          <w:szCs w:val="24"/>
        </w:rPr>
        <w:t xml:space="preserve"> </w:t>
      </w:r>
      <w:r w:rsidRPr="00F6195B">
        <w:rPr>
          <w:rFonts w:ascii="David" w:hAnsi="David" w:cs="David"/>
          <w:szCs w:val="24"/>
          <w:rtl/>
        </w:rPr>
        <w:t>ולאחר</w:t>
      </w:r>
      <w:r w:rsidRPr="00F6195B">
        <w:rPr>
          <w:rFonts w:ascii="David" w:hAnsi="David" w:cs="David"/>
          <w:szCs w:val="24"/>
        </w:rPr>
        <w:t xml:space="preserve"> </w:t>
      </w:r>
      <w:r w:rsidRPr="00F6195B">
        <w:rPr>
          <w:rFonts w:ascii="David" w:hAnsi="David" w:cs="David"/>
          <w:szCs w:val="24"/>
          <w:rtl/>
        </w:rPr>
        <w:t>מכן</w:t>
      </w:r>
      <w:r w:rsidRPr="00F6195B">
        <w:rPr>
          <w:rFonts w:ascii="David" w:hAnsi="David" w:cs="David"/>
          <w:szCs w:val="24"/>
        </w:rPr>
        <w:t xml:space="preserve"> </w:t>
      </w:r>
      <w:r w:rsidRPr="00F6195B">
        <w:rPr>
          <w:rFonts w:ascii="David" w:hAnsi="David" w:cs="David"/>
          <w:szCs w:val="24"/>
          <w:rtl/>
        </w:rPr>
        <w:t>כאחראי</w:t>
      </w:r>
      <w:r w:rsidRPr="00F6195B">
        <w:rPr>
          <w:rFonts w:ascii="David" w:hAnsi="David" w:cs="David"/>
          <w:szCs w:val="24"/>
        </w:rPr>
        <w:t xml:space="preserve"> </w:t>
      </w:r>
      <w:r w:rsidRPr="00F6195B">
        <w:rPr>
          <w:rFonts w:ascii="David" w:hAnsi="David" w:cs="David"/>
          <w:szCs w:val="24"/>
          <w:rtl/>
        </w:rPr>
        <w:t>על</w:t>
      </w:r>
      <w:r w:rsidRPr="00F6195B">
        <w:rPr>
          <w:rFonts w:ascii="David" w:hAnsi="David" w:cs="David"/>
          <w:szCs w:val="24"/>
        </w:rPr>
        <w:t xml:space="preserve"> </w:t>
      </w:r>
      <w:r w:rsidRPr="00F6195B">
        <w:rPr>
          <w:rFonts w:ascii="David" w:hAnsi="David" w:cs="David"/>
          <w:szCs w:val="24"/>
          <w:rtl/>
        </w:rPr>
        <w:t>שינוע</w:t>
      </w:r>
      <w:r w:rsidRPr="00F6195B">
        <w:rPr>
          <w:rFonts w:ascii="David" w:hAnsi="David" w:cs="David"/>
          <w:szCs w:val="24"/>
        </w:rPr>
        <w:t xml:space="preserve"> </w:t>
      </w:r>
      <w:r w:rsidRPr="00F6195B">
        <w:rPr>
          <w:rFonts w:ascii="David" w:hAnsi="David" w:cs="David"/>
          <w:szCs w:val="24"/>
          <w:rtl/>
        </w:rPr>
        <w:t>כספים</w:t>
      </w:r>
      <w:r w:rsidRPr="00F6195B">
        <w:rPr>
          <w:rFonts w:ascii="David" w:hAnsi="David" w:cs="David"/>
          <w:szCs w:val="24"/>
        </w:rPr>
        <w:t xml:space="preserve"> </w:t>
      </w:r>
      <w:r w:rsidRPr="00F6195B">
        <w:rPr>
          <w:rFonts w:ascii="David" w:hAnsi="David" w:cs="David"/>
          <w:szCs w:val="24"/>
          <w:rtl/>
        </w:rPr>
        <w:t>בין</w:t>
      </w:r>
      <w:r w:rsidRPr="00F6195B">
        <w:rPr>
          <w:rFonts w:ascii="David" w:hAnsi="David" w:cs="David"/>
          <w:szCs w:val="24"/>
        </w:rPr>
        <w:t xml:space="preserve"> </w:t>
      </w:r>
      <w:r w:rsidRPr="00F6195B">
        <w:rPr>
          <w:rFonts w:ascii="David" w:hAnsi="David" w:cs="David"/>
          <w:szCs w:val="24"/>
          <w:rtl/>
        </w:rPr>
        <w:t>סניפי</w:t>
      </w:r>
      <w:r w:rsidRPr="00F6195B">
        <w:rPr>
          <w:rFonts w:ascii="David" w:hAnsi="David" w:cs="David"/>
          <w:szCs w:val="24"/>
        </w:rPr>
        <w:t xml:space="preserve"> </w:t>
      </w:r>
      <w:r w:rsidRPr="00F6195B">
        <w:rPr>
          <w:rFonts w:ascii="David" w:hAnsi="David" w:cs="David"/>
          <w:szCs w:val="24"/>
          <w:rtl/>
        </w:rPr>
        <w:t>הקריות. לאחר</w:t>
      </w:r>
      <w:r w:rsidRPr="00F6195B">
        <w:rPr>
          <w:rFonts w:ascii="David" w:hAnsi="David" w:cs="David"/>
          <w:szCs w:val="24"/>
        </w:rPr>
        <w:t xml:space="preserve"> </w:t>
      </w:r>
      <w:r w:rsidRPr="00F6195B">
        <w:rPr>
          <w:rFonts w:ascii="David" w:hAnsi="David" w:cs="David"/>
          <w:szCs w:val="24"/>
          <w:rtl/>
        </w:rPr>
        <w:t>הסתבכותו</w:t>
      </w:r>
      <w:r w:rsidRPr="00F6195B">
        <w:rPr>
          <w:rFonts w:ascii="David" w:hAnsi="David" w:cs="David"/>
          <w:szCs w:val="24"/>
        </w:rPr>
        <w:t xml:space="preserve"> </w:t>
      </w:r>
      <w:r w:rsidRPr="00F6195B">
        <w:rPr>
          <w:rFonts w:ascii="David" w:hAnsi="David" w:cs="David"/>
          <w:szCs w:val="24"/>
          <w:rtl/>
        </w:rPr>
        <w:t>בעבירות</w:t>
      </w:r>
      <w:r w:rsidRPr="00F6195B">
        <w:rPr>
          <w:rFonts w:ascii="David" w:hAnsi="David" w:cs="David"/>
          <w:szCs w:val="24"/>
        </w:rPr>
        <w:t xml:space="preserve"> </w:t>
      </w:r>
      <w:r w:rsidRPr="00F6195B">
        <w:rPr>
          <w:rFonts w:ascii="David" w:hAnsi="David" w:cs="David"/>
          <w:szCs w:val="24"/>
          <w:rtl/>
        </w:rPr>
        <w:t>הנדונות, הושעה</w:t>
      </w:r>
      <w:r w:rsidRPr="00F6195B">
        <w:rPr>
          <w:rFonts w:ascii="David" w:hAnsi="David" w:cs="David"/>
          <w:szCs w:val="24"/>
        </w:rPr>
        <w:t xml:space="preserve"> </w:t>
      </w:r>
      <w:r w:rsidRPr="00F6195B">
        <w:rPr>
          <w:rFonts w:ascii="David" w:hAnsi="David" w:cs="David"/>
          <w:szCs w:val="24"/>
          <w:rtl/>
        </w:rPr>
        <w:t>מעבודתו</w:t>
      </w:r>
      <w:r w:rsidRPr="00F6195B">
        <w:rPr>
          <w:rFonts w:ascii="David" w:hAnsi="David" w:cs="David"/>
          <w:szCs w:val="24"/>
        </w:rPr>
        <w:t xml:space="preserve"> </w:t>
      </w:r>
      <w:r w:rsidRPr="00F6195B">
        <w:rPr>
          <w:rFonts w:ascii="David" w:hAnsi="David" w:cs="David"/>
          <w:szCs w:val="24"/>
          <w:rtl/>
        </w:rPr>
        <w:t>ולאחר</w:t>
      </w:r>
      <w:r w:rsidRPr="00F6195B">
        <w:rPr>
          <w:rFonts w:ascii="David" w:hAnsi="David" w:cs="David"/>
          <w:szCs w:val="24"/>
        </w:rPr>
        <w:t xml:space="preserve"> </w:t>
      </w:r>
      <w:r w:rsidRPr="00F6195B">
        <w:rPr>
          <w:rFonts w:ascii="David" w:hAnsi="David" w:cs="David"/>
          <w:szCs w:val="24"/>
          <w:rtl/>
        </w:rPr>
        <w:t>מכן</w:t>
      </w:r>
      <w:r w:rsidRPr="00F6195B">
        <w:rPr>
          <w:rFonts w:ascii="David" w:hAnsi="David" w:cs="David"/>
          <w:szCs w:val="24"/>
        </w:rPr>
        <w:t xml:space="preserve"> </w:t>
      </w:r>
      <w:r w:rsidRPr="00F6195B">
        <w:rPr>
          <w:rFonts w:ascii="David" w:hAnsi="David" w:cs="David"/>
          <w:szCs w:val="24"/>
          <w:rtl/>
        </w:rPr>
        <w:t>פוטר</w:t>
      </w:r>
      <w:r w:rsidRPr="00F6195B">
        <w:rPr>
          <w:rFonts w:ascii="David" w:hAnsi="David" w:cs="David"/>
          <w:szCs w:val="24"/>
        </w:rPr>
        <w:t>.</w:t>
      </w:r>
      <w:r w:rsidRPr="00F6195B">
        <w:rPr>
          <w:rFonts w:ascii="David" w:hAnsi="David" w:cs="David"/>
          <w:szCs w:val="24"/>
          <w:rtl/>
        </w:rPr>
        <w:t xml:space="preserve"> </w:t>
      </w:r>
    </w:p>
    <w:p w14:paraId="5A80FA64" w14:textId="77777777" w:rsidR="004A7E1E" w:rsidRPr="00F6195B" w:rsidRDefault="004A7E1E" w:rsidP="004A7E1E">
      <w:pPr>
        <w:pStyle w:val="af"/>
        <w:spacing w:line="360" w:lineRule="auto"/>
        <w:jc w:val="both"/>
        <w:rPr>
          <w:rFonts w:ascii="David" w:hAnsi="David" w:cs="David"/>
          <w:szCs w:val="24"/>
          <w:rtl/>
        </w:rPr>
      </w:pPr>
    </w:p>
    <w:p w14:paraId="2112ACF7" w14:textId="77777777" w:rsidR="004A7E1E" w:rsidRPr="00F6195B" w:rsidRDefault="004A7E1E" w:rsidP="004A7E1E">
      <w:pPr>
        <w:pStyle w:val="af"/>
        <w:spacing w:line="360" w:lineRule="auto"/>
        <w:jc w:val="both"/>
        <w:rPr>
          <w:rFonts w:ascii="David" w:hAnsi="David" w:cs="David"/>
          <w:szCs w:val="24"/>
        </w:rPr>
      </w:pPr>
      <w:r w:rsidRPr="00F6195B">
        <w:rPr>
          <w:rFonts w:ascii="David" w:hAnsi="David" w:cs="David"/>
          <w:szCs w:val="24"/>
          <w:rtl/>
        </w:rPr>
        <w:lastRenderedPageBreak/>
        <w:t>מבחינה</w:t>
      </w:r>
      <w:r w:rsidRPr="00F6195B">
        <w:rPr>
          <w:rFonts w:ascii="David" w:hAnsi="David" w:cs="David"/>
          <w:szCs w:val="24"/>
        </w:rPr>
        <w:t xml:space="preserve"> </w:t>
      </w:r>
      <w:r w:rsidRPr="00F6195B">
        <w:rPr>
          <w:rFonts w:ascii="David" w:hAnsi="David" w:cs="David"/>
          <w:szCs w:val="24"/>
          <w:rtl/>
        </w:rPr>
        <w:t>רפואית</w:t>
      </w:r>
      <w:r w:rsidRPr="00F6195B">
        <w:rPr>
          <w:rFonts w:ascii="David" w:hAnsi="David" w:cs="David"/>
          <w:szCs w:val="24"/>
        </w:rPr>
        <w:t xml:space="preserve"> </w:t>
      </w:r>
      <w:r w:rsidRPr="00F6195B">
        <w:rPr>
          <w:rFonts w:ascii="David" w:hAnsi="David" w:cs="David"/>
          <w:szCs w:val="24"/>
          <w:rtl/>
        </w:rPr>
        <w:t>מסר</w:t>
      </w:r>
      <w:r w:rsidRPr="00F6195B">
        <w:rPr>
          <w:rFonts w:ascii="David" w:hAnsi="David" w:cs="David"/>
          <w:szCs w:val="24"/>
        </w:rPr>
        <w:t xml:space="preserve"> </w:t>
      </w:r>
      <w:r w:rsidRPr="00F6195B">
        <w:rPr>
          <w:rFonts w:ascii="David" w:hAnsi="David" w:cs="David"/>
          <w:szCs w:val="24"/>
          <w:rtl/>
        </w:rPr>
        <w:t>כי, לפני כ- 8 שנים</w:t>
      </w:r>
      <w:r w:rsidRPr="00F6195B">
        <w:rPr>
          <w:rFonts w:ascii="David" w:hAnsi="David" w:cs="David"/>
          <w:szCs w:val="24"/>
        </w:rPr>
        <w:t xml:space="preserve"> </w:t>
      </w:r>
      <w:r w:rsidRPr="00F6195B">
        <w:rPr>
          <w:rFonts w:ascii="David" w:hAnsi="David" w:cs="David"/>
          <w:szCs w:val="24"/>
          <w:rtl/>
        </w:rPr>
        <w:t>לקה</w:t>
      </w:r>
      <w:r w:rsidRPr="00F6195B">
        <w:rPr>
          <w:rFonts w:ascii="David" w:hAnsi="David" w:cs="David"/>
          <w:szCs w:val="24"/>
        </w:rPr>
        <w:t xml:space="preserve"> </w:t>
      </w:r>
      <w:r w:rsidRPr="00F6195B">
        <w:rPr>
          <w:rFonts w:ascii="David" w:hAnsi="David" w:cs="David"/>
          <w:szCs w:val="24"/>
          <w:rtl/>
        </w:rPr>
        <w:t>בהתקף</w:t>
      </w:r>
      <w:r w:rsidRPr="00F6195B">
        <w:rPr>
          <w:rFonts w:ascii="David" w:hAnsi="David" w:cs="David"/>
          <w:szCs w:val="24"/>
        </w:rPr>
        <w:t xml:space="preserve"> </w:t>
      </w:r>
      <w:r w:rsidRPr="00F6195B">
        <w:rPr>
          <w:rFonts w:ascii="David" w:hAnsi="David" w:cs="David"/>
          <w:szCs w:val="24"/>
          <w:rtl/>
        </w:rPr>
        <w:t>לב</w:t>
      </w:r>
      <w:r w:rsidRPr="00F6195B">
        <w:rPr>
          <w:rFonts w:ascii="David" w:hAnsi="David" w:cs="David"/>
          <w:szCs w:val="24"/>
        </w:rPr>
        <w:t xml:space="preserve"> </w:t>
      </w:r>
      <w:r w:rsidRPr="00F6195B">
        <w:rPr>
          <w:rFonts w:ascii="David" w:hAnsi="David" w:cs="David"/>
          <w:szCs w:val="24"/>
          <w:rtl/>
        </w:rPr>
        <w:t>וכיום</w:t>
      </w:r>
      <w:r w:rsidRPr="00F6195B">
        <w:rPr>
          <w:rFonts w:ascii="David" w:hAnsi="David" w:cs="David"/>
          <w:szCs w:val="24"/>
        </w:rPr>
        <w:t xml:space="preserve"> </w:t>
      </w:r>
      <w:r w:rsidRPr="00F6195B">
        <w:rPr>
          <w:rFonts w:ascii="David" w:hAnsi="David" w:cs="David"/>
          <w:szCs w:val="24"/>
          <w:rtl/>
        </w:rPr>
        <w:t>נוטל</w:t>
      </w:r>
      <w:r w:rsidRPr="00F6195B">
        <w:rPr>
          <w:rFonts w:ascii="David" w:hAnsi="David" w:cs="David"/>
          <w:szCs w:val="24"/>
        </w:rPr>
        <w:t xml:space="preserve"> </w:t>
      </w:r>
      <w:r w:rsidRPr="00F6195B">
        <w:rPr>
          <w:rFonts w:ascii="David" w:hAnsi="David" w:cs="David"/>
          <w:szCs w:val="24"/>
          <w:rtl/>
        </w:rPr>
        <w:t>טיפול</w:t>
      </w:r>
      <w:r w:rsidRPr="00F6195B">
        <w:rPr>
          <w:rFonts w:ascii="David" w:hAnsi="David" w:cs="David"/>
          <w:szCs w:val="24"/>
        </w:rPr>
        <w:t xml:space="preserve"> </w:t>
      </w:r>
      <w:r w:rsidRPr="00F6195B">
        <w:rPr>
          <w:rFonts w:ascii="David" w:hAnsi="David" w:cs="David"/>
          <w:szCs w:val="24"/>
          <w:rtl/>
        </w:rPr>
        <w:t>תרופתי</w:t>
      </w:r>
      <w:r w:rsidRPr="00F6195B">
        <w:rPr>
          <w:rFonts w:ascii="David" w:hAnsi="David" w:cs="David"/>
          <w:szCs w:val="24"/>
        </w:rPr>
        <w:t xml:space="preserve"> </w:t>
      </w:r>
      <w:r w:rsidRPr="00F6195B">
        <w:rPr>
          <w:rFonts w:ascii="David" w:hAnsi="David" w:cs="David"/>
          <w:szCs w:val="24"/>
          <w:rtl/>
        </w:rPr>
        <w:t>באופן</w:t>
      </w:r>
      <w:r w:rsidRPr="00F6195B">
        <w:rPr>
          <w:rFonts w:ascii="David" w:hAnsi="David" w:cs="David"/>
          <w:szCs w:val="24"/>
        </w:rPr>
        <w:t xml:space="preserve"> </w:t>
      </w:r>
      <w:r w:rsidRPr="00F6195B">
        <w:rPr>
          <w:rFonts w:ascii="David" w:hAnsi="David" w:cs="David"/>
          <w:szCs w:val="24"/>
          <w:rtl/>
        </w:rPr>
        <w:t>יומיומי (לא הוצג אישור).</w:t>
      </w:r>
    </w:p>
    <w:p w14:paraId="64824304" w14:textId="77777777" w:rsidR="004A7E1E" w:rsidRPr="00F6195B" w:rsidRDefault="004A7E1E" w:rsidP="004A7E1E">
      <w:pPr>
        <w:ind w:left="84"/>
      </w:pPr>
    </w:p>
    <w:p w14:paraId="7451CEA3" w14:textId="77777777" w:rsidR="004A7E1E" w:rsidRPr="00F6195B" w:rsidRDefault="004A7E1E" w:rsidP="004A7E1E">
      <w:pPr>
        <w:pStyle w:val="af"/>
        <w:numPr>
          <w:ilvl w:val="0"/>
          <w:numId w:val="11"/>
        </w:numPr>
        <w:spacing w:line="360" w:lineRule="auto"/>
        <w:jc w:val="both"/>
        <w:rPr>
          <w:rFonts w:ascii="David" w:hAnsi="David" w:cs="David"/>
          <w:szCs w:val="24"/>
          <w:rtl/>
        </w:rPr>
      </w:pPr>
      <w:r w:rsidRPr="00F6195B">
        <w:rPr>
          <w:rFonts w:ascii="David" w:hAnsi="David" w:cs="David"/>
          <w:szCs w:val="24"/>
          <w:rtl/>
        </w:rPr>
        <w:t>הנאשם</w:t>
      </w:r>
      <w:r w:rsidRPr="00F6195B">
        <w:rPr>
          <w:rFonts w:ascii="David" w:hAnsi="David" w:cs="David"/>
          <w:szCs w:val="24"/>
        </w:rPr>
        <w:t xml:space="preserve"> </w:t>
      </w:r>
      <w:r w:rsidRPr="00F6195B">
        <w:rPr>
          <w:rFonts w:ascii="David" w:hAnsi="David" w:cs="David"/>
          <w:szCs w:val="24"/>
          <w:rtl/>
        </w:rPr>
        <w:t>תיאר</w:t>
      </w:r>
      <w:r w:rsidRPr="00F6195B">
        <w:rPr>
          <w:rFonts w:ascii="David" w:hAnsi="David" w:cs="David"/>
          <w:szCs w:val="24"/>
        </w:rPr>
        <w:t xml:space="preserve"> </w:t>
      </w:r>
      <w:r w:rsidRPr="00F6195B">
        <w:rPr>
          <w:rFonts w:ascii="David" w:hAnsi="David" w:cs="David"/>
          <w:szCs w:val="24"/>
          <w:rtl/>
        </w:rPr>
        <w:t>כי</w:t>
      </w:r>
      <w:r w:rsidRPr="00F6195B">
        <w:rPr>
          <w:rFonts w:ascii="David" w:hAnsi="David" w:cs="David"/>
          <w:szCs w:val="24"/>
        </w:rPr>
        <w:t xml:space="preserve"> </w:t>
      </w:r>
      <w:r w:rsidRPr="00F6195B">
        <w:rPr>
          <w:rFonts w:ascii="David" w:hAnsi="David" w:cs="David"/>
          <w:szCs w:val="24"/>
          <w:rtl/>
        </w:rPr>
        <w:t>גדל בבית</w:t>
      </w:r>
      <w:r w:rsidRPr="00F6195B">
        <w:rPr>
          <w:rFonts w:ascii="David" w:hAnsi="David" w:cs="David"/>
          <w:szCs w:val="24"/>
        </w:rPr>
        <w:t xml:space="preserve"> </w:t>
      </w:r>
      <w:r w:rsidRPr="00F6195B">
        <w:rPr>
          <w:rFonts w:ascii="David" w:hAnsi="David" w:cs="David"/>
          <w:szCs w:val="24"/>
          <w:rtl/>
        </w:rPr>
        <w:t>חם</w:t>
      </w:r>
      <w:r w:rsidRPr="00F6195B">
        <w:rPr>
          <w:rFonts w:ascii="David" w:hAnsi="David" w:cs="David"/>
          <w:szCs w:val="24"/>
        </w:rPr>
        <w:t xml:space="preserve"> </w:t>
      </w:r>
      <w:r w:rsidRPr="00F6195B">
        <w:rPr>
          <w:rFonts w:ascii="David" w:hAnsi="David" w:cs="David"/>
          <w:szCs w:val="24"/>
          <w:rtl/>
        </w:rPr>
        <w:t>ואוהב, מדבריו עלה כי מלבד</w:t>
      </w:r>
      <w:r w:rsidRPr="00F6195B">
        <w:rPr>
          <w:rFonts w:ascii="David" w:hAnsi="David" w:cs="David"/>
          <w:szCs w:val="24"/>
        </w:rPr>
        <w:t xml:space="preserve"> </w:t>
      </w:r>
      <w:r w:rsidRPr="00F6195B">
        <w:rPr>
          <w:rFonts w:ascii="David" w:hAnsi="David" w:cs="David"/>
          <w:szCs w:val="24"/>
          <w:rtl/>
        </w:rPr>
        <w:t>אחיו</w:t>
      </w:r>
      <w:r w:rsidRPr="00F6195B">
        <w:rPr>
          <w:rFonts w:ascii="David" w:hAnsi="David" w:cs="David"/>
          <w:szCs w:val="24"/>
        </w:rPr>
        <w:t xml:space="preserve"> </w:t>
      </w:r>
      <w:r w:rsidRPr="00F6195B">
        <w:rPr>
          <w:rFonts w:ascii="David" w:hAnsi="David" w:cs="David"/>
          <w:szCs w:val="24"/>
          <w:rtl/>
        </w:rPr>
        <w:t>רוני, יתר אחיו/תיו</w:t>
      </w:r>
      <w:r w:rsidRPr="00F6195B">
        <w:rPr>
          <w:rFonts w:ascii="David" w:hAnsi="David" w:cs="David"/>
          <w:szCs w:val="24"/>
        </w:rPr>
        <w:t xml:space="preserve"> </w:t>
      </w:r>
      <w:r w:rsidRPr="00F6195B">
        <w:rPr>
          <w:rFonts w:ascii="David" w:hAnsi="David" w:cs="David"/>
          <w:szCs w:val="24"/>
          <w:rtl/>
        </w:rPr>
        <w:t>מנהלים</w:t>
      </w:r>
      <w:r w:rsidRPr="00F6195B">
        <w:rPr>
          <w:rFonts w:ascii="David" w:hAnsi="David" w:cs="David"/>
          <w:szCs w:val="24"/>
        </w:rPr>
        <w:t xml:space="preserve"> </w:t>
      </w:r>
      <w:r w:rsidRPr="00F6195B">
        <w:rPr>
          <w:rFonts w:ascii="David" w:hAnsi="David" w:cs="David"/>
          <w:szCs w:val="24"/>
          <w:rtl/>
        </w:rPr>
        <w:t>אורח</w:t>
      </w:r>
      <w:r w:rsidRPr="00F6195B">
        <w:rPr>
          <w:rFonts w:ascii="David" w:hAnsi="David" w:cs="David"/>
          <w:szCs w:val="24"/>
        </w:rPr>
        <w:t xml:space="preserve"> </w:t>
      </w:r>
      <w:r w:rsidRPr="00F6195B">
        <w:rPr>
          <w:rFonts w:ascii="David" w:hAnsi="David" w:cs="David"/>
          <w:szCs w:val="24"/>
          <w:rtl/>
        </w:rPr>
        <w:t>חיים</w:t>
      </w:r>
      <w:r w:rsidRPr="00F6195B">
        <w:rPr>
          <w:rFonts w:ascii="David" w:hAnsi="David" w:cs="David"/>
          <w:szCs w:val="24"/>
        </w:rPr>
        <w:t xml:space="preserve"> </w:t>
      </w:r>
      <w:r w:rsidRPr="00F6195B">
        <w:rPr>
          <w:rFonts w:ascii="David" w:hAnsi="David" w:cs="David"/>
          <w:szCs w:val="24"/>
          <w:rtl/>
        </w:rPr>
        <w:t>נורמטיבי, תוך שתיאר</w:t>
      </w:r>
      <w:r w:rsidRPr="00F6195B">
        <w:rPr>
          <w:rFonts w:ascii="David" w:hAnsi="David" w:cs="David"/>
          <w:szCs w:val="24"/>
        </w:rPr>
        <w:t xml:space="preserve"> </w:t>
      </w:r>
      <w:r w:rsidRPr="00F6195B">
        <w:rPr>
          <w:rFonts w:ascii="David" w:hAnsi="David" w:cs="David"/>
          <w:szCs w:val="24"/>
          <w:rtl/>
        </w:rPr>
        <w:t>מערכת</w:t>
      </w:r>
      <w:r w:rsidRPr="00F6195B">
        <w:rPr>
          <w:rFonts w:ascii="David" w:hAnsi="David" w:cs="David"/>
          <w:szCs w:val="24"/>
        </w:rPr>
        <w:t xml:space="preserve"> </w:t>
      </w:r>
      <w:r w:rsidRPr="00F6195B">
        <w:rPr>
          <w:rFonts w:ascii="David" w:hAnsi="David" w:cs="David"/>
          <w:szCs w:val="24"/>
          <w:rtl/>
        </w:rPr>
        <w:t>יחסים</w:t>
      </w:r>
      <w:r w:rsidRPr="00F6195B">
        <w:rPr>
          <w:rFonts w:ascii="David" w:hAnsi="David" w:cs="David"/>
          <w:szCs w:val="24"/>
        </w:rPr>
        <w:t xml:space="preserve"> </w:t>
      </w:r>
      <w:r w:rsidRPr="00F6195B">
        <w:rPr>
          <w:rFonts w:ascii="David" w:hAnsi="David" w:cs="David"/>
          <w:szCs w:val="24"/>
          <w:rtl/>
        </w:rPr>
        <w:t>מיטיבה</w:t>
      </w:r>
      <w:r w:rsidRPr="00F6195B">
        <w:rPr>
          <w:rFonts w:ascii="David" w:hAnsi="David" w:cs="David"/>
          <w:szCs w:val="24"/>
        </w:rPr>
        <w:t xml:space="preserve"> </w:t>
      </w:r>
      <w:r w:rsidRPr="00F6195B">
        <w:rPr>
          <w:rFonts w:ascii="David" w:hAnsi="David" w:cs="David"/>
          <w:szCs w:val="24"/>
          <w:rtl/>
        </w:rPr>
        <w:t>עמם</w:t>
      </w:r>
      <w:r w:rsidRPr="00F6195B">
        <w:rPr>
          <w:rFonts w:ascii="David" w:hAnsi="David" w:cs="David"/>
          <w:szCs w:val="24"/>
        </w:rPr>
        <w:t xml:space="preserve"> </w:t>
      </w:r>
      <w:r w:rsidRPr="00F6195B">
        <w:rPr>
          <w:rFonts w:ascii="David" w:hAnsi="David" w:cs="David"/>
          <w:szCs w:val="24"/>
          <w:rtl/>
        </w:rPr>
        <w:t>המבוססת</w:t>
      </w:r>
      <w:r w:rsidRPr="00F6195B">
        <w:rPr>
          <w:rFonts w:ascii="David" w:hAnsi="David" w:cs="David"/>
          <w:szCs w:val="24"/>
        </w:rPr>
        <w:t xml:space="preserve"> </w:t>
      </w:r>
      <w:r w:rsidRPr="00F6195B">
        <w:rPr>
          <w:rFonts w:ascii="David" w:hAnsi="David" w:cs="David"/>
          <w:szCs w:val="24"/>
          <w:rtl/>
        </w:rPr>
        <w:t>על</w:t>
      </w:r>
      <w:r w:rsidRPr="00F6195B">
        <w:rPr>
          <w:rFonts w:ascii="David" w:hAnsi="David" w:cs="David"/>
          <w:szCs w:val="24"/>
        </w:rPr>
        <w:t xml:space="preserve"> </w:t>
      </w:r>
      <w:r w:rsidRPr="00F6195B">
        <w:rPr>
          <w:rFonts w:ascii="David" w:hAnsi="David" w:cs="David"/>
          <w:szCs w:val="24"/>
          <w:rtl/>
        </w:rPr>
        <w:t>תקשורת</w:t>
      </w:r>
      <w:r w:rsidRPr="00F6195B">
        <w:rPr>
          <w:rFonts w:ascii="David" w:hAnsi="David" w:cs="David"/>
          <w:szCs w:val="24"/>
        </w:rPr>
        <w:t xml:space="preserve"> </w:t>
      </w:r>
      <w:r w:rsidRPr="00F6195B">
        <w:rPr>
          <w:rFonts w:ascii="David" w:hAnsi="David" w:cs="David"/>
          <w:szCs w:val="24"/>
          <w:rtl/>
        </w:rPr>
        <w:t>חיובית.</w:t>
      </w:r>
    </w:p>
    <w:p w14:paraId="0171296C" w14:textId="77777777" w:rsidR="004A7E1E" w:rsidRPr="00F6195B" w:rsidRDefault="004A7E1E" w:rsidP="004A7E1E">
      <w:pPr>
        <w:ind w:left="84"/>
        <w:rPr>
          <w:rtl/>
        </w:rPr>
      </w:pPr>
    </w:p>
    <w:p w14:paraId="6D4EBE6B" w14:textId="77777777" w:rsidR="004A7E1E" w:rsidRPr="00F6195B" w:rsidRDefault="004A7E1E" w:rsidP="004A7E1E">
      <w:pPr>
        <w:pStyle w:val="af"/>
        <w:numPr>
          <w:ilvl w:val="0"/>
          <w:numId w:val="11"/>
        </w:numPr>
        <w:spacing w:line="360" w:lineRule="auto"/>
        <w:jc w:val="both"/>
        <w:rPr>
          <w:rFonts w:ascii="David" w:hAnsi="David" w:cs="David"/>
          <w:szCs w:val="24"/>
        </w:rPr>
      </w:pPr>
      <w:r w:rsidRPr="00F6195B">
        <w:rPr>
          <w:rFonts w:ascii="David" w:hAnsi="David" w:cs="David"/>
          <w:szCs w:val="24"/>
          <w:rtl/>
        </w:rPr>
        <w:t>הנאשם התגייס</w:t>
      </w:r>
      <w:r w:rsidRPr="00F6195B">
        <w:rPr>
          <w:rFonts w:ascii="David" w:hAnsi="David" w:cs="David"/>
          <w:szCs w:val="24"/>
        </w:rPr>
        <w:t xml:space="preserve"> </w:t>
      </w:r>
      <w:r w:rsidRPr="00F6195B">
        <w:rPr>
          <w:rFonts w:ascii="David" w:hAnsi="David" w:cs="David"/>
          <w:szCs w:val="24"/>
          <w:rtl/>
        </w:rPr>
        <w:t>לצבא</w:t>
      </w:r>
      <w:r w:rsidRPr="00F6195B">
        <w:rPr>
          <w:rFonts w:ascii="David" w:hAnsi="David" w:cs="David"/>
          <w:szCs w:val="24"/>
        </w:rPr>
        <w:t xml:space="preserve"> </w:t>
      </w:r>
      <w:r w:rsidRPr="00F6195B">
        <w:rPr>
          <w:rFonts w:ascii="David" w:hAnsi="David" w:cs="David"/>
          <w:szCs w:val="24"/>
          <w:rtl/>
        </w:rPr>
        <w:t>ושירת</w:t>
      </w:r>
      <w:r w:rsidRPr="00F6195B">
        <w:rPr>
          <w:rFonts w:ascii="David" w:hAnsi="David" w:cs="David"/>
          <w:szCs w:val="24"/>
        </w:rPr>
        <w:t xml:space="preserve"> </w:t>
      </w:r>
      <w:r w:rsidRPr="00F6195B">
        <w:rPr>
          <w:rFonts w:ascii="David" w:hAnsi="David" w:cs="David"/>
          <w:szCs w:val="24"/>
          <w:rtl/>
        </w:rPr>
        <w:t>שירות</w:t>
      </w:r>
      <w:r w:rsidRPr="00F6195B">
        <w:rPr>
          <w:rFonts w:ascii="David" w:hAnsi="David" w:cs="David"/>
          <w:szCs w:val="24"/>
        </w:rPr>
        <w:t xml:space="preserve"> </w:t>
      </w:r>
      <w:r w:rsidRPr="00F6195B">
        <w:rPr>
          <w:rFonts w:ascii="David" w:hAnsi="David" w:cs="David"/>
          <w:szCs w:val="24"/>
          <w:rtl/>
        </w:rPr>
        <w:t>צבאי</w:t>
      </w:r>
      <w:r w:rsidRPr="00F6195B">
        <w:rPr>
          <w:rFonts w:ascii="David" w:hAnsi="David" w:cs="David"/>
          <w:szCs w:val="24"/>
        </w:rPr>
        <w:t xml:space="preserve"> </w:t>
      </w:r>
      <w:r w:rsidRPr="00F6195B">
        <w:rPr>
          <w:rFonts w:ascii="David" w:hAnsi="David" w:cs="David"/>
          <w:szCs w:val="24"/>
          <w:rtl/>
        </w:rPr>
        <w:t>מלא. הוא התחתן בגיל 26. לדבריו</w:t>
      </w:r>
      <w:r w:rsidRPr="00F6195B">
        <w:rPr>
          <w:rFonts w:ascii="David" w:hAnsi="David" w:cs="David"/>
          <w:szCs w:val="24"/>
        </w:rPr>
        <w:t xml:space="preserve"> </w:t>
      </w:r>
      <w:r w:rsidRPr="00F6195B">
        <w:rPr>
          <w:rFonts w:ascii="David" w:hAnsi="David" w:cs="David"/>
          <w:szCs w:val="24"/>
          <w:rtl/>
        </w:rPr>
        <w:t>אשתו עובדת</w:t>
      </w:r>
      <w:r w:rsidRPr="00F6195B">
        <w:rPr>
          <w:rFonts w:ascii="David" w:hAnsi="David" w:cs="David"/>
          <w:szCs w:val="24"/>
        </w:rPr>
        <w:t xml:space="preserve"> </w:t>
      </w:r>
      <w:r w:rsidRPr="00F6195B">
        <w:rPr>
          <w:rFonts w:ascii="David" w:hAnsi="David" w:cs="David"/>
          <w:szCs w:val="24"/>
          <w:rtl/>
        </w:rPr>
        <w:t>כמנהלת</w:t>
      </w:r>
      <w:r w:rsidRPr="00F6195B">
        <w:rPr>
          <w:rFonts w:ascii="David" w:hAnsi="David" w:cs="David"/>
          <w:szCs w:val="24"/>
        </w:rPr>
        <w:t xml:space="preserve"> </w:t>
      </w:r>
      <w:r w:rsidRPr="00F6195B">
        <w:rPr>
          <w:rFonts w:ascii="David" w:hAnsi="David" w:cs="David"/>
          <w:szCs w:val="24"/>
          <w:rtl/>
        </w:rPr>
        <w:t>בית</w:t>
      </w:r>
      <w:r w:rsidRPr="00F6195B">
        <w:rPr>
          <w:rFonts w:ascii="David" w:hAnsi="David" w:cs="David"/>
          <w:szCs w:val="24"/>
        </w:rPr>
        <w:t xml:space="preserve"> </w:t>
      </w:r>
      <w:r w:rsidRPr="00F6195B">
        <w:rPr>
          <w:rFonts w:ascii="David" w:hAnsi="David" w:cs="David"/>
          <w:szCs w:val="24"/>
          <w:rtl/>
        </w:rPr>
        <w:t>ספר</w:t>
      </w:r>
      <w:r w:rsidRPr="00F6195B">
        <w:rPr>
          <w:rFonts w:ascii="David" w:hAnsi="David" w:cs="David"/>
          <w:szCs w:val="24"/>
        </w:rPr>
        <w:t xml:space="preserve"> </w:t>
      </w:r>
      <w:r w:rsidRPr="00F6195B">
        <w:rPr>
          <w:rFonts w:ascii="David" w:hAnsi="David" w:cs="David"/>
          <w:szCs w:val="24"/>
          <w:rtl/>
        </w:rPr>
        <w:t>בטירת</w:t>
      </w:r>
      <w:r w:rsidRPr="00F6195B">
        <w:rPr>
          <w:rFonts w:ascii="David" w:hAnsi="David" w:cs="David"/>
          <w:szCs w:val="24"/>
        </w:rPr>
        <w:t xml:space="preserve"> </w:t>
      </w:r>
      <w:r w:rsidRPr="00F6195B">
        <w:rPr>
          <w:rFonts w:ascii="David" w:hAnsi="David" w:cs="David"/>
          <w:szCs w:val="24"/>
          <w:rtl/>
        </w:rPr>
        <w:t>הכרמל. הוא מסר שמקיים</w:t>
      </w:r>
      <w:r w:rsidRPr="00F6195B">
        <w:rPr>
          <w:rFonts w:ascii="David" w:hAnsi="David" w:cs="David"/>
          <w:szCs w:val="24"/>
        </w:rPr>
        <w:t xml:space="preserve"> </w:t>
      </w:r>
      <w:r w:rsidRPr="00F6195B">
        <w:rPr>
          <w:rFonts w:ascii="David" w:hAnsi="David" w:cs="David"/>
          <w:szCs w:val="24"/>
          <w:rtl/>
        </w:rPr>
        <w:t>מערכת</w:t>
      </w:r>
      <w:r w:rsidRPr="00F6195B">
        <w:rPr>
          <w:rFonts w:ascii="David" w:hAnsi="David" w:cs="David"/>
          <w:szCs w:val="24"/>
        </w:rPr>
        <w:t xml:space="preserve"> </w:t>
      </w:r>
      <w:r w:rsidRPr="00F6195B">
        <w:rPr>
          <w:rFonts w:ascii="David" w:hAnsi="David" w:cs="David"/>
          <w:szCs w:val="24"/>
          <w:rtl/>
        </w:rPr>
        <w:t>יחסים</w:t>
      </w:r>
      <w:r w:rsidRPr="00F6195B">
        <w:rPr>
          <w:rFonts w:ascii="David" w:hAnsi="David" w:cs="David"/>
          <w:szCs w:val="24"/>
        </w:rPr>
        <w:t xml:space="preserve"> </w:t>
      </w:r>
      <w:r w:rsidRPr="00F6195B">
        <w:rPr>
          <w:rFonts w:ascii="David" w:hAnsi="David" w:cs="David"/>
          <w:szCs w:val="24"/>
          <w:rtl/>
        </w:rPr>
        <w:t>משפחתית</w:t>
      </w:r>
      <w:r w:rsidRPr="00F6195B">
        <w:rPr>
          <w:rFonts w:ascii="David" w:hAnsi="David" w:cs="David"/>
          <w:szCs w:val="24"/>
        </w:rPr>
        <w:t xml:space="preserve"> </w:t>
      </w:r>
      <w:r w:rsidRPr="00F6195B">
        <w:rPr>
          <w:rFonts w:ascii="David" w:hAnsi="David" w:cs="David"/>
          <w:szCs w:val="24"/>
          <w:rtl/>
        </w:rPr>
        <w:t>חמה</w:t>
      </w:r>
      <w:r w:rsidRPr="00F6195B">
        <w:rPr>
          <w:rFonts w:ascii="David" w:hAnsi="David" w:cs="David"/>
          <w:szCs w:val="24"/>
        </w:rPr>
        <w:t xml:space="preserve"> </w:t>
      </w:r>
      <w:r w:rsidRPr="00F6195B">
        <w:rPr>
          <w:rFonts w:ascii="David" w:hAnsi="David" w:cs="David"/>
          <w:szCs w:val="24"/>
          <w:rtl/>
        </w:rPr>
        <w:t>ואוהבת</w:t>
      </w:r>
      <w:r w:rsidRPr="00F6195B">
        <w:rPr>
          <w:rFonts w:ascii="David" w:hAnsi="David" w:cs="David"/>
          <w:szCs w:val="24"/>
        </w:rPr>
        <w:t xml:space="preserve"> </w:t>
      </w:r>
      <w:r w:rsidRPr="00F6195B">
        <w:rPr>
          <w:rFonts w:ascii="David" w:hAnsi="David" w:cs="David"/>
          <w:szCs w:val="24"/>
          <w:rtl/>
        </w:rPr>
        <w:t>המתאפיינת</w:t>
      </w:r>
      <w:r w:rsidRPr="00F6195B">
        <w:rPr>
          <w:rFonts w:ascii="David" w:hAnsi="David" w:cs="David"/>
          <w:szCs w:val="24"/>
        </w:rPr>
        <w:t xml:space="preserve"> </w:t>
      </w:r>
      <w:r w:rsidRPr="00F6195B">
        <w:rPr>
          <w:rFonts w:ascii="David" w:hAnsi="David" w:cs="David"/>
          <w:szCs w:val="24"/>
          <w:rtl/>
        </w:rPr>
        <w:t>ביחסי</w:t>
      </w:r>
      <w:r w:rsidRPr="00F6195B">
        <w:rPr>
          <w:rFonts w:ascii="David" w:hAnsi="David" w:cs="David"/>
          <w:szCs w:val="24"/>
        </w:rPr>
        <w:t xml:space="preserve"> </w:t>
      </w:r>
      <w:r w:rsidRPr="00F6195B">
        <w:rPr>
          <w:rFonts w:ascii="David" w:hAnsi="David" w:cs="David"/>
          <w:szCs w:val="24"/>
          <w:rtl/>
        </w:rPr>
        <w:t>קרבה</w:t>
      </w:r>
      <w:r w:rsidRPr="00F6195B">
        <w:rPr>
          <w:rFonts w:ascii="David" w:hAnsi="David" w:cs="David"/>
          <w:szCs w:val="24"/>
        </w:rPr>
        <w:t xml:space="preserve"> </w:t>
      </w:r>
      <w:r w:rsidRPr="00F6195B">
        <w:rPr>
          <w:rFonts w:ascii="David" w:hAnsi="David" w:cs="David"/>
          <w:szCs w:val="24"/>
          <w:rtl/>
        </w:rPr>
        <w:t>עם</w:t>
      </w:r>
      <w:r w:rsidRPr="00F6195B">
        <w:rPr>
          <w:rFonts w:ascii="David" w:hAnsi="David" w:cs="David"/>
          <w:szCs w:val="24"/>
        </w:rPr>
        <w:t xml:space="preserve"> </w:t>
      </w:r>
      <w:r w:rsidRPr="00F6195B">
        <w:rPr>
          <w:rFonts w:ascii="David" w:hAnsi="David" w:cs="David"/>
          <w:szCs w:val="24"/>
          <w:rtl/>
        </w:rPr>
        <w:t>אשתו</w:t>
      </w:r>
      <w:r w:rsidRPr="00F6195B">
        <w:rPr>
          <w:rFonts w:ascii="David" w:hAnsi="David" w:cs="David"/>
          <w:szCs w:val="24"/>
        </w:rPr>
        <w:t xml:space="preserve"> </w:t>
      </w:r>
      <w:r w:rsidRPr="00F6195B">
        <w:rPr>
          <w:rFonts w:ascii="David" w:hAnsi="David" w:cs="David"/>
          <w:szCs w:val="24"/>
          <w:rtl/>
        </w:rPr>
        <w:t>וילדיו</w:t>
      </w:r>
      <w:r w:rsidRPr="00F6195B">
        <w:rPr>
          <w:rFonts w:ascii="David" w:hAnsi="David" w:cs="David"/>
          <w:szCs w:val="24"/>
        </w:rPr>
        <w:t xml:space="preserve"> </w:t>
      </w:r>
      <w:r w:rsidRPr="00F6195B">
        <w:rPr>
          <w:rFonts w:ascii="David" w:hAnsi="David" w:cs="David"/>
          <w:szCs w:val="24"/>
          <w:rtl/>
        </w:rPr>
        <w:t>וציין</w:t>
      </w:r>
      <w:r w:rsidRPr="00F6195B">
        <w:rPr>
          <w:rFonts w:ascii="David" w:hAnsi="David" w:cs="David"/>
          <w:szCs w:val="24"/>
        </w:rPr>
        <w:t xml:space="preserve"> </w:t>
      </w:r>
      <w:r w:rsidRPr="00F6195B">
        <w:rPr>
          <w:rFonts w:ascii="David" w:hAnsi="David" w:cs="David"/>
          <w:szCs w:val="24"/>
          <w:rtl/>
        </w:rPr>
        <w:t>כי מהווה</w:t>
      </w:r>
      <w:r w:rsidRPr="00F6195B">
        <w:rPr>
          <w:rFonts w:ascii="David" w:hAnsi="David" w:cs="David"/>
          <w:szCs w:val="24"/>
        </w:rPr>
        <w:t xml:space="preserve"> </w:t>
      </w:r>
      <w:r w:rsidRPr="00F6195B">
        <w:rPr>
          <w:rFonts w:ascii="David" w:hAnsi="David" w:cs="David"/>
          <w:szCs w:val="24"/>
          <w:rtl/>
        </w:rPr>
        <w:t>עבורם</w:t>
      </w:r>
      <w:r w:rsidRPr="00F6195B">
        <w:rPr>
          <w:rFonts w:ascii="David" w:hAnsi="David" w:cs="David"/>
          <w:szCs w:val="24"/>
        </w:rPr>
        <w:t xml:space="preserve"> </w:t>
      </w:r>
      <w:r w:rsidRPr="00F6195B">
        <w:rPr>
          <w:rFonts w:ascii="David" w:hAnsi="David" w:cs="David"/>
          <w:szCs w:val="24"/>
          <w:rtl/>
        </w:rPr>
        <w:t>מקור</w:t>
      </w:r>
      <w:r w:rsidRPr="00F6195B">
        <w:rPr>
          <w:rFonts w:ascii="David" w:hAnsi="David" w:cs="David"/>
          <w:szCs w:val="24"/>
        </w:rPr>
        <w:t xml:space="preserve"> </w:t>
      </w:r>
      <w:r w:rsidRPr="00F6195B">
        <w:rPr>
          <w:rFonts w:ascii="David" w:hAnsi="David" w:cs="David"/>
          <w:szCs w:val="24"/>
          <w:rtl/>
        </w:rPr>
        <w:t>לביטחון</w:t>
      </w:r>
      <w:r w:rsidRPr="00F6195B">
        <w:rPr>
          <w:rFonts w:ascii="David" w:hAnsi="David" w:cs="David"/>
          <w:szCs w:val="24"/>
        </w:rPr>
        <w:t xml:space="preserve"> </w:t>
      </w:r>
      <w:r w:rsidRPr="00F6195B">
        <w:rPr>
          <w:rFonts w:ascii="David" w:hAnsi="David" w:cs="David"/>
          <w:szCs w:val="24"/>
          <w:rtl/>
        </w:rPr>
        <w:t>ותמיכה.</w:t>
      </w:r>
    </w:p>
    <w:p w14:paraId="00EBF2D5" w14:textId="77777777" w:rsidR="004A7E1E" w:rsidRPr="00F6195B" w:rsidRDefault="004A7E1E" w:rsidP="004A7E1E">
      <w:pPr>
        <w:pStyle w:val="af"/>
        <w:rPr>
          <w:rFonts w:ascii="David" w:hAnsi="David" w:cs="David"/>
          <w:szCs w:val="24"/>
          <w:rtl/>
        </w:rPr>
      </w:pPr>
    </w:p>
    <w:p w14:paraId="76CF79DE" w14:textId="77777777" w:rsidR="004A7E1E" w:rsidRPr="00F6195B" w:rsidRDefault="004A7E1E" w:rsidP="004A7E1E">
      <w:pPr>
        <w:pStyle w:val="af"/>
        <w:numPr>
          <w:ilvl w:val="0"/>
          <w:numId w:val="11"/>
        </w:numPr>
        <w:spacing w:line="360" w:lineRule="auto"/>
        <w:jc w:val="both"/>
        <w:rPr>
          <w:rFonts w:ascii="David" w:hAnsi="David" w:cs="David"/>
          <w:szCs w:val="24"/>
          <w:rtl/>
        </w:rPr>
      </w:pPr>
      <w:r w:rsidRPr="00F6195B">
        <w:rPr>
          <w:rFonts w:ascii="David" w:hAnsi="David" w:cs="David"/>
          <w:szCs w:val="24"/>
          <w:rtl/>
        </w:rPr>
        <w:t>הנאשם שיתף</w:t>
      </w:r>
      <w:r w:rsidRPr="00F6195B">
        <w:rPr>
          <w:rFonts w:ascii="David" w:hAnsi="David" w:cs="David"/>
          <w:szCs w:val="24"/>
        </w:rPr>
        <w:t xml:space="preserve"> </w:t>
      </w:r>
      <w:r w:rsidRPr="00F6195B">
        <w:rPr>
          <w:rFonts w:ascii="David" w:hAnsi="David" w:cs="David"/>
          <w:szCs w:val="24"/>
          <w:rtl/>
        </w:rPr>
        <w:t>כי אחיו</w:t>
      </w:r>
      <w:r w:rsidRPr="00F6195B">
        <w:rPr>
          <w:rFonts w:ascii="David" w:hAnsi="David" w:cs="David"/>
          <w:szCs w:val="24"/>
        </w:rPr>
        <w:t xml:space="preserve"> </w:t>
      </w:r>
      <w:r w:rsidRPr="00F6195B">
        <w:rPr>
          <w:rFonts w:ascii="David" w:hAnsi="David" w:cs="David"/>
          <w:szCs w:val="24"/>
          <w:rtl/>
        </w:rPr>
        <w:t>רוני, הגדול</w:t>
      </w:r>
      <w:r w:rsidRPr="00F6195B">
        <w:rPr>
          <w:rFonts w:ascii="David" w:hAnsi="David" w:cs="David"/>
          <w:szCs w:val="24"/>
        </w:rPr>
        <w:t xml:space="preserve"> </w:t>
      </w:r>
      <w:r w:rsidRPr="00F6195B">
        <w:rPr>
          <w:rFonts w:ascii="David" w:hAnsi="David" w:cs="David"/>
          <w:szCs w:val="24"/>
          <w:rtl/>
        </w:rPr>
        <w:t>ממנו ב- 4 שנים, מעורב</w:t>
      </w:r>
      <w:r w:rsidRPr="00F6195B">
        <w:rPr>
          <w:rFonts w:ascii="David" w:hAnsi="David" w:cs="David"/>
          <w:szCs w:val="24"/>
        </w:rPr>
        <w:t xml:space="preserve"> </w:t>
      </w:r>
      <w:r w:rsidRPr="00F6195B">
        <w:rPr>
          <w:rFonts w:ascii="David" w:hAnsi="David" w:cs="David"/>
          <w:szCs w:val="24"/>
          <w:rtl/>
        </w:rPr>
        <w:t>בעבריינות</w:t>
      </w:r>
      <w:r w:rsidRPr="00F6195B">
        <w:rPr>
          <w:rFonts w:ascii="David" w:hAnsi="David" w:cs="David"/>
          <w:szCs w:val="24"/>
        </w:rPr>
        <w:t xml:space="preserve"> </w:t>
      </w:r>
      <w:r w:rsidRPr="00F6195B">
        <w:rPr>
          <w:rFonts w:ascii="David" w:hAnsi="David" w:cs="David"/>
          <w:szCs w:val="24"/>
          <w:rtl/>
        </w:rPr>
        <w:t>מגיל</w:t>
      </w:r>
      <w:r w:rsidRPr="00F6195B">
        <w:rPr>
          <w:rFonts w:ascii="David" w:hAnsi="David" w:cs="David"/>
          <w:szCs w:val="24"/>
        </w:rPr>
        <w:t xml:space="preserve"> </w:t>
      </w:r>
      <w:r w:rsidRPr="00F6195B">
        <w:rPr>
          <w:rFonts w:ascii="David" w:hAnsi="David" w:cs="David"/>
          <w:szCs w:val="24"/>
          <w:rtl/>
        </w:rPr>
        <w:t>צעיר</w:t>
      </w:r>
      <w:r w:rsidRPr="00F6195B">
        <w:rPr>
          <w:rFonts w:ascii="David" w:hAnsi="David" w:cs="David"/>
          <w:szCs w:val="24"/>
        </w:rPr>
        <w:t xml:space="preserve"> </w:t>
      </w:r>
      <w:r w:rsidRPr="00F6195B">
        <w:rPr>
          <w:rFonts w:ascii="David" w:hAnsi="David" w:cs="David"/>
          <w:szCs w:val="24"/>
          <w:rtl/>
        </w:rPr>
        <w:t>לרוב</w:t>
      </w:r>
      <w:r w:rsidRPr="00F6195B">
        <w:rPr>
          <w:rFonts w:ascii="David" w:hAnsi="David" w:cs="David"/>
          <w:szCs w:val="24"/>
        </w:rPr>
        <w:t xml:space="preserve"> </w:t>
      </w:r>
      <w:r w:rsidRPr="00F6195B">
        <w:rPr>
          <w:rFonts w:ascii="David" w:hAnsi="David" w:cs="David"/>
          <w:szCs w:val="24"/>
          <w:rtl/>
        </w:rPr>
        <w:t>סביב</w:t>
      </w:r>
      <w:r w:rsidRPr="00F6195B">
        <w:rPr>
          <w:rFonts w:ascii="David" w:hAnsi="David" w:cs="David"/>
          <w:szCs w:val="24"/>
        </w:rPr>
        <w:t xml:space="preserve"> </w:t>
      </w:r>
      <w:r w:rsidRPr="00F6195B">
        <w:rPr>
          <w:rFonts w:ascii="David" w:hAnsi="David" w:cs="David"/>
          <w:szCs w:val="24"/>
          <w:rtl/>
        </w:rPr>
        <w:t>עבירות</w:t>
      </w:r>
      <w:r w:rsidRPr="00F6195B">
        <w:rPr>
          <w:rFonts w:ascii="David" w:hAnsi="David" w:cs="David"/>
          <w:szCs w:val="24"/>
        </w:rPr>
        <w:t xml:space="preserve"> </w:t>
      </w:r>
      <w:r w:rsidRPr="00F6195B">
        <w:rPr>
          <w:rFonts w:ascii="David" w:hAnsi="David" w:cs="David"/>
          <w:szCs w:val="24"/>
          <w:rtl/>
        </w:rPr>
        <w:t>גניבה וריצה</w:t>
      </w:r>
      <w:r w:rsidRPr="00F6195B">
        <w:rPr>
          <w:rFonts w:ascii="David" w:hAnsi="David" w:cs="David"/>
          <w:szCs w:val="24"/>
        </w:rPr>
        <w:t xml:space="preserve"> </w:t>
      </w:r>
      <w:r w:rsidRPr="00F6195B">
        <w:rPr>
          <w:rFonts w:ascii="David" w:hAnsi="David" w:cs="David"/>
          <w:szCs w:val="24"/>
          <w:rtl/>
        </w:rPr>
        <w:t>מאסרים</w:t>
      </w:r>
      <w:r w:rsidRPr="00F6195B">
        <w:rPr>
          <w:rFonts w:ascii="David" w:hAnsi="David" w:cs="David"/>
          <w:szCs w:val="24"/>
        </w:rPr>
        <w:t xml:space="preserve"> </w:t>
      </w:r>
      <w:r w:rsidRPr="00F6195B">
        <w:rPr>
          <w:rFonts w:ascii="David" w:hAnsi="David" w:cs="David"/>
          <w:szCs w:val="24"/>
          <w:rtl/>
        </w:rPr>
        <w:t>רבים</w:t>
      </w:r>
      <w:r w:rsidRPr="00F6195B">
        <w:rPr>
          <w:rFonts w:ascii="David" w:hAnsi="David" w:cs="David"/>
          <w:szCs w:val="24"/>
        </w:rPr>
        <w:t xml:space="preserve"> </w:t>
      </w:r>
      <w:r w:rsidRPr="00F6195B">
        <w:rPr>
          <w:rFonts w:ascii="David" w:hAnsi="David" w:cs="David"/>
          <w:szCs w:val="24"/>
          <w:rtl/>
        </w:rPr>
        <w:t>בחייו. לדבריו, במהלך</w:t>
      </w:r>
      <w:r w:rsidRPr="00F6195B">
        <w:rPr>
          <w:rFonts w:ascii="David" w:hAnsi="David" w:cs="David"/>
          <w:szCs w:val="24"/>
        </w:rPr>
        <w:t xml:space="preserve"> </w:t>
      </w:r>
      <w:r w:rsidRPr="00F6195B">
        <w:rPr>
          <w:rFonts w:ascii="David" w:hAnsi="David" w:cs="David"/>
          <w:szCs w:val="24"/>
          <w:rtl/>
        </w:rPr>
        <w:t>השנים</w:t>
      </w:r>
      <w:r w:rsidRPr="00F6195B">
        <w:rPr>
          <w:rFonts w:ascii="David" w:hAnsi="David" w:cs="David"/>
          <w:szCs w:val="24"/>
        </w:rPr>
        <w:t xml:space="preserve"> </w:t>
      </w:r>
      <w:r w:rsidRPr="00F6195B">
        <w:rPr>
          <w:rFonts w:ascii="David" w:hAnsi="David" w:cs="David"/>
          <w:szCs w:val="24"/>
          <w:rtl/>
        </w:rPr>
        <w:t>הוא</w:t>
      </w:r>
      <w:r w:rsidRPr="00F6195B">
        <w:rPr>
          <w:rFonts w:ascii="David" w:hAnsi="David" w:cs="David"/>
          <w:szCs w:val="24"/>
        </w:rPr>
        <w:t xml:space="preserve"> </w:t>
      </w:r>
      <w:r w:rsidRPr="00F6195B">
        <w:rPr>
          <w:rFonts w:ascii="David" w:hAnsi="David" w:cs="David"/>
          <w:szCs w:val="24"/>
          <w:rtl/>
        </w:rPr>
        <w:t>ובני</w:t>
      </w:r>
      <w:r w:rsidRPr="00F6195B">
        <w:rPr>
          <w:rFonts w:ascii="David" w:hAnsi="David" w:cs="David"/>
          <w:szCs w:val="24"/>
        </w:rPr>
        <w:t xml:space="preserve"> </w:t>
      </w:r>
      <w:r w:rsidRPr="00F6195B">
        <w:rPr>
          <w:rFonts w:ascii="David" w:hAnsi="David" w:cs="David"/>
          <w:szCs w:val="24"/>
          <w:rtl/>
        </w:rPr>
        <w:t>משפחתו</w:t>
      </w:r>
      <w:r w:rsidRPr="00F6195B">
        <w:rPr>
          <w:rFonts w:ascii="David" w:hAnsi="David" w:cs="David"/>
          <w:szCs w:val="24"/>
        </w:rPr>
        <w:t xml:space="preserve"> </w:t>
      </w:r>
      <w:r w:rsidRPr="00F6195B">
        <w:rPr>
          <w:rFonts w:ascii="David" w:hAnsi="David" w:cs="David"/>
          <w:szCs w:val="24"/>
          <w:rtl/>
        </w:rPr>
        <w:t>ניתקו</w:t>
      </w:r>
      <w:r w:rsidRPr="00F6195B">
        <w:rPr>
          <w:rFonts w:ascii="David" w:hAnsi="David" w:cs="David"/>
          <w:szCs w:val="24"/>
        </w:rPr>
        <w:t xml:space="preserve"> </w:t>
      </w:r>
      <w:r w:rsidRPr="00F6195B">
        <w:rPr>
          <w:rFonts w:ascii="David" w:hAnsi="David" w:cs="David"/>
          <w:szCs w:val="24"/>
          <w:rtl/>
        </w:rPr>
        <w:t>קשר</w:t>
      </w:r>
      <w:r w:rsidRPr="00F6195B">
        <w:rPr>
          <w:rFonts w:ascii="David" w:hAnsi="David" w:cs="David"/>
          <w:szCs w:val="24"/>
        </w:rPr>
        <w:t xml:space="preserve"> </w:t>
      </w:r>
      <w:r w:rsidRPr="00F6195B">
        <w:rPr>
          <w:rFonts w:ascii="David" w:hAnsi="David" w:cs="David"/>
          <w:szCs w:val="24"/>
          <w:rtl/>
        </w:rPr>
        <w:t>עם</w:t>
      </w:r>
      <w:r w:rsidRPr="00F6195B">
        <w:rPr>
          <w:rFonts w:ascii="David" w:hAnsi="David" w:cs="David"/>
          <w:szCs w:val="24"/>
        </w:rPr>
        <w:t xml:space="preserve"> </w:t>
      </w:r>
      <w:r w:rsidRPr="00F6195B">
        <w:rPr>
          <w:rFonts w:ascii="David" w:hAnsi="David" w:cs="David"/>
          <w:szCs w:val="24"/>
          <w:rtl/>
        </w:rPr>
        <w:t>רוני עד</w:t>
      </w:r>
      <w:r w:rsidRPr="00F6195B">
        <w:rPr>
          <w:rFonts w:ascii="David" w:hAnsi="David" w:cs="David"/>
          <w:szCs w:val="24"/>
        </w:rPr>
        <w:t xml:space="preserve"> </w:t>
      </w:r>
      <w:r w:rsidRPr="00F6195B">
        <w:rPr>
          <w:rFonts w:ascii="David" w:hAnsi="David" w:cs="David"/>
          <w:szCs w:val="24"/>
          <w:rtl/>
        </w:rPr>
        <w:t>שלפני כ-9 שנים, אשתו</w:t>
      </w:r>
      <w:r w:rsidRPr="00F6195B">
        <w:rPr>
          <w:rFonts w:ascii="David" w:hAnsi="David" w:cs="David"/>
          <w:szCs w:val="24"/>
        </w:rPr>
        <w:t xml:space="preserve"> </w:t>
      </w:r>
      <w:r w:rsidRPr="00F6195B">
        <w:rPr>
          <w:rFonts w:ascii="David" w:hAnsi="David" w:cs="David"/>
          <w:szCs w:val="24"/>
          <w:rtl/>
        </w:rPr>
        <w:t>של</w:t>
      </w:r>
      <w:r w:rsidRPr="00F6195B">
        <w:rPr>
          <w:rFonts w:ascii="David" w:hAnsi="David" w:cs="David"/>
          <w:szCs w:val="24"/>
        </w:rPr>
        <w:t xml:space="preserve"> </w:t>
      </w:r>
      <w:r w:rsidRPr="00F6195B">
        <w:rPr>
          <w:rFonts w:ascii="David" w:hAnsi="David" w:cs="David"/>
          <w:szCs w:val="24"/>
          <w:rtl/>
        </w:rPr>
        <w:t>רוני</w:t>
      </w:r>
      <w:r w:rsidRPr="00F6195B">
        <w:rPr>
          <w:rFonts w:ascii="David" w:hAnsi="David" w:cs="David"/>
          <w:szCs w:val="24"/>
        </w:rPr>
        <w:t xml:space="preserve"> </w:t>
      </w:r>
      <w:r w:rsidRPr="00F6195B">
        <w:rPr>
          <w:rFonts w:ascii="David" w:hAnsi="David" w:cs="David"/>
          <w:szCs w:val="24"/>
          <w:rtl/>
        </w:rPr>
        <w:t>נפטרה</w:t>
      </w:r>
      <w:r w:rsidRPr="00F6195B">
        <w:rPr>
          <w:rFonts w:ascii="David" w:hAnsi="David" w:cs="David"/>
          <w:szCs w:val="24"/>
        </w:rPr>
        <w:t xml:space="preserve"> </w:t>
      </w:r>
      <w:r w:rsidRPr="00F6195B">
        <w:rPr>
          <w:rFonts w:ascii="David" w:hAnsi="David" w:cs="David"/>
          <w:szCs w:val="24"/>
          <w:rtl/>
        </w:rPr>
        <w:t>ממחלת</w:t>
      </w:r>
      <w:r w:rsidRPr="00F6195B">
        <w:rPr>
          <w:rFonts w:ascii="David" w:hAnsi="David" w:cs="David"/>
          <w:szCs w:val="24"/>
        </w:rPr>
        <w:t xml:space="preserve"> </w:t>
      </w:r>
      <w:r w:rsidRPr="00F6195B">
        <w:rPr>
          <w:rFonts w:ascii="David" w:hAnsi="David" w:cs="David"/>
          <w:szCs w:val="24"/>
          <w:rtl/>
        </w:rPr>
        <w:t>הסרטן</w:t>
      </w:r>
      <w:r w:rsidRPr="00F6195B">
        <w:rPr>
          <w:rFonts w:ascii="David" w:hAnsi="David" w:cs="David"/>
          <w:szCs w:val="24"/>
        </w:rPr>
        <w:t xml:space="preserve"> </w:t>
      </w:r>
      <w:r w:rsidRPr="00F6195B">
        <w:rPr>
          <w:rFonts w:ascii="David" w:hAnsi="David" w:cs="David"/>
          <w:szCs w:val="24"/>
          <w:rtl/>
        </w:rPr>
        <w:t>וילדיו</w:t>
      </w:r>
      <w:r w:rsidRPr="00F6195B">
        <w:rPr>
          <w:rFonts w:ascii="David" w:hAnsi="David" w:cs="David"/>
          <w:szCs w:val="24"/>
        </w:rPr>
        <w:t xml:space="preserve"> </w:t>
      </w:r>
      <w:r w:rsidRPr="00F6195B">
        <w:rPr>
          <w:rFonts w:ascii="David" w:hAnsi="David" w:cs="David"/>
          <w:szCs w:val="24"/>
          <w:rtl/>
        </w:rPr>
        <w:t>של</w:t>
      </w:r>
      <w:r w:rsidRPr="00F6195B">
        <w:rPr>
          <w:rFonts w:ascii="David" w:hAnsi="David" w:cs="David"/>
          <w:szCs w:val="24"/>
        </w:rPr>
        <w:t xml:space="preserve"> </w:t>
      </w:r>
      <w:r w:rsidRPr="00F6195B">
        <w:rPr>
          <w:rFonts w:ascii="David" w:hAnsi="David" w:cs="David"/>
          <w:szCs w:val="24"/>
          <w:rtl/>
        </w:rPr>
        <w:t>רוני</w:t>
      </w:r>
      <w:r w:rsidRPr="00F6195B">
        <w:rPr>
          <w:rFonts w:ascii="David" w:hAnsi="David" w:cs="David"/>
          <w:szCs w:val="24"/>
        </w:rPr>
        <w:t xml:space="preserve"> </w:t>
      </w:r>
      <w:r w:rsidRPr="00F6195B">
        <w:rPr>
          <w:rFonts w:ascii="David" w:hAnsi="David" w:cs="David"/>
          <w:szCs w:val="24"/>
          <w:rtl/>
        </w:rPr>
        <w:t>שהיו</w:t>
      </w:r>
      <w:r w:rsidRPr="00F6195B">
        <w:rPr>
          <w:rFonts w:ascii="David" w:hAnsi="David" w:cs="David"/>
          <w:szCs w:val="24"/>
        </w:rPr>
        <w:t xml:space="preserve"> </w:t>
      </w:r>
      <w:r w:rsidRPr="00F6195B">
        <w:rPr>
          <w:rFonts w:ascii="David" w:hAnsi="David" w:cs="David"/>
          <w:szCs w:val="24"/>
          <w:rtl/>
        </w:rPr>
        <w:t>קטינים נשארו בחזקתו</w:t>
      </w:r>
      <w:r w:rsidRPr="00F6195B">
        <w:rPr>
          <w:rFonts w:ascii="David" w:hAnsi="David" w:cs="David"/>
          <w:szCs w:val="24"/>
        </w:rPr>
        <w:t xml:space="preserve"> </w:t>
      </w:r>
      <w:r w:rsidRPr="00F6195B">
        <w:rPr>
          <w:rFonts w:ascii="David" w:hAnsi="David" w:cs="David"/>
          <w:szCs w:val="24"/>
          <w:rtl/>
        </w:rPr>
        <w:t>לתקופה מסוימת</w:t>
      </w:r>
      <w:r w:rsidRPr="00F6195B">
        <w:rPr>
          <w:rFonts w:ascii="David" w:hAnsi="David" w:cs="David"/>
          <w:szCs w:val="24"/>
        </w:rPr>
        <w:t xml:space="preserve"> </w:t>
      </w:r>
      <w:r w:rsidRPr="00F6195B">
        <w:rPr>
          <w:rFonts w:ascii="David" w:hAnsi="David" w:cs="David"/>
          <w:szCs w:val="24"/>
          <w:rtl/>
        </w:rPr>
        <w:t>מאחר</w:t>
      </w:r>
      <w:r w:rsidRPr="00F6195B">
        <w:rPr>
          <w:rFonts w:ascii="David" w:hAnsi="David" w:cs="David"/>
          <w:szCs w:val="24"/>
        </w:rPr>
        <w:t xml:space="preserve"> </w:t>
      </w:r>
      <w:r w:rsidRPr="00F6195B">
        <w:rPr>
          <w:rFonts w:ascii="David" w:hAnsi="David" w:cs="David"/>
          <w:szCs w:val="24"/>
          <w:rtl/>
        </w:rPr>
        <w:t>שרוני</w:t>
      </w:r>
      <w:r w:rsidRPr="00F6195B">
        <w:rPr>
          <w:rFonts w:ascii="David" w:hAnsi="David" w:cs="David"/>
          <w:szCs w:val="24"/>
        </w:rPr>
        <w:t xml:space="preserve"> </w:t>
      </w:r>
      <w:r w:rsidRPr="00F6195B">
        <w:rPr>
          <w:rFonts w:ascii="David" w:hAnsi="David" w:cs="David"/>
          <w:szCs w:val="24"/>
          <w:rtl/>
        </w:rPr>
        <w:t>ריצה מאסר ממושך באותה</w:t>
      </w:r>
      <w:r w:rsidRPr="00F6195B">
        <w:rPr>
          <w:rFonts w:ascii="David" w:hAnsi="David" w:cs="David"/>
          <w:szCs w:val="24"/>
        </w:rPr>
        <w:t xml:space="preserve"> </w:t>
      </w:r>
      <w:r w:rsidRPr="00F6195B">
        <w:rPr>
          <w:rFonts w:ascii="David" w:hAnsi="David" w:cs="David"/>
          <w:szCs w:val="24"/>
          <w:rtl/>
        </w:rPr>
        <w:t>עת. הנאשם</w:t>
      </w:r>
      <w:r w:rsidRPr="00F6195B">
        <w:rPr>
          <w:rFonts w:ascii="David" w:hAnsi="David" w:cs="David"/>
          <w:szCs w:val="24"/>
        </w:rPr>
        <w:t xml:space="preserve"> </w:t>
      </w:r>
      <w:r w:rsidRPr="00F6195B">
        <w:rPr>
          <w:rFonts w:ascii="David" w:hAnsi="David" w:cs="David"/>
          <w:szCs w:val="24"/>
          <w:rtl/>
        </w:rPr>
        <w:t>תיפקד כאפוטרופוס</w:t>
      </w:r>
      <w:r w:rsidRPr="00F6195B">
        <w:rPr>
          <w:rFonts w:ascii="David" w:hAnsi="David" w:cs="David"/>
          <w:szCs w:val="24"/>
        </w:rPr>
        <w:t xml:space="preserve"> </w:t>
      </w:r>
      <w:r w:rsidRPr="00F6195B">
        <w:rPr>
          <w:rFonts w:ascii="David" w:hAnsi="David" w:cs="David"/>
          <w:szCs w:val="24"/>
          <w:rtl/>
        </w:rPr>
        <w:t>על</w:t>
      </w:r>
      <w:r w:rsidRPr="00F6195B">
        <w:rPr>
          <w:rFonts w:ascii="David" w:hAnsi="David" w:cs="David"/>
          <w:szCs w:val="24"/>
        </w:rPr>
        <w:t xml:space="preserve"> </w:t>
      </w:r>
      <w:r w:rsidRPr="00F6195B">
        <w:rPr>
          <w:rFonts w:ascii="David" w:hAnsi="David" w:cs="David"/>
          <w:szCs w:val="24"/>
          <w:rtl/>
        </w:rPr>
        <w:t>ילדיו</w:t>
      </w:r>
      <w:r w:rsidRPr="00F6195B">
        <w:rPr>
          <w:rFonts w:ascii="David" w:hAnsi="David" w:cs="David"/>
          <w:szCs w:val="24"/>
        </w:rPr>
        <w:t xml:space="preserve"> </w:t>
      </w:r>
      <w:r w:rsidRPr="00F6195B">
        <w:rPr>
          <w:rFonts w:ascii="David" w:hAnsi="David" w:cs="David"/>
          <w:szCs w:val="24"/>
          <w:rtl/>
        </w:rPr>
        <w:t>של</w:t>
      </w:r>
      <w:r w:rsidRPr="00F6195B">
        <w:rPr>
          <w:rFonts w:ascii="David" w:hAnsi="David" w:cs="David"/>
          <w:szCs w:val="24"/>
        </w:rPr>
        <w:t xml:space="preserve"> </w:t>
      </w:r>
      <w:r w:rsidRPr="00F6195B">
        <w:rPr>
          <w:rFonts w:ascii="David" w:hAnsi="David" w:cs="David"/>
          <w:szCs w:val="24"/>
          <w:rtl/>
        </w:rPr>
        <w:t>רוני, ודאג</w:t>
      </w:r>
      <w:r w:rsidRPr="00F6195B">
        <w:rPr>
          <w:rFonts w:ascii="David" w:hAnsi="David" w:cs="David"/>
          <w:szCs w:val="24"/>
        </w:rPr>
        <w:t xml:space="preserve"> </w:t>
      </w:r>
      <w:r w:rsidRPr="00F6195B">
        <w:rPr>
          <w:rFonts w:ascii="David" w:hAnsi="David" w:cs="David"/>
          <w:szCs w:val="24"/>
          <w:rtl/>
        </w:rPr>
        <w:t>במשך</w:t>
      </w:r>
      <w:r w:rsidRPr="00F6195B">
        <w:rPr>
          <w:rFonts w:ascii="David" w:hAnsi="David" w:cs="David"/>
          <w:szCs w:val="24"/>
        </w:rPr>
        <w:t xml:space="preserve"> </w:t>
      </w:r>
      <w:r w:rsidRPr="00F6195B">
        <w:rPr>
          <w:rFonts w:ascii="David" w:hAnsi="David" w:cs="David"/>
          <w:szCs w:val="24"/>
          <w:rtl/>
        </w:rPr>
        <w:t>שנה</w:t>
      </w:r>
      <w:r w:rsidRPr="00F6195B">
        <w:rPr>
          <w:rFonts w:ascii="David" w:hAnsi="David" w:cs="David"/>
          <w:szCs w:val="24"/>
        </w:rPr>
        <w:t xml:space="preserve"> </w:t>
      </w:r>
      <w:r w:rsidRPr="00F6195B">
        <w:rPr>
          <w:rFonts w:ascii="David" w:hAnsi="David" w:cs="David"/>
          <w:szCs w:val="24"/>
          <w:rtl/>
        </w:rPr>
        <w:t>לצרכיהם</w:t>
      </w:r>
      <w:r w:rsidRPr="00F6195B">
        <w:rPr>
          <w:rFonts w:ascii="David" w:hAnsi="David" w:cs="David"/>
          <w:szCs w:val="24"/>
        </w:rPr>
        <w:t xml:space="preserve"> </w:t>
      </w:r>
      <w:r w:rsidRPr="00F6195B">
        <w:rPr>
          <w:rFonts w:ascii="David" w:hAnsi="David" w:cs="David"/>
          <w:szCs w:val="24"/>
          <w:rtl/>
        </w:rPr>
        <w:t>הפיזיולוגיים</w:t>
      </w:r>
      <w:r w:rsidRPr="00F6195B">
        <w:rPr>
          <w:rFonts w:ascii="David" w:hAnsi="David" w:cs="David"/>
          <w:szCs w:val="24"/>
        </w:rPr>
        <w:t xml:space="preserve"> </w:t>
      </w:r>
      <w:r w:rsidRPr="00F6195B">
        <w:rPr>
          <w:rFonts w:ascii="David" w:hAnsi="David" w:cs="David"/>
          <w:szCs w:val="24"/>
          <w:rtl/>
        </w:rPr>
        <w:t xml:space="preserve">והרגשיים. </w:t>
      </w:r>
    </w:p>
    <w:p w14:paraId="1083251A" w14:textId="77777777" w:rsidR="004A7E1E" w:rsidRPr="00F6195B" w:rsidRDefault="004A7E1E" w:rsidP="004A7E1E">
      <w:pPr>
        <w:pStyle w:val="af"/>
        <w:spacing w:line="360" w:lineRule="auto"/>
        <w:jc w:val="both"/>
        <w:rPr>
          <w:rFonts w:ascii="David" w:hAnsi="David" w:cs="David"/>
          <w:szCs w:val="24"/>
          <w:rtl/>
        </w:rPr>
      </w:pPr>
      <w:r w:rsidRPr="00F6195B">
        <w:rPr>
          <w:rFonts w:ascii="David" w:hAnsi="David" w:cs="David"/>
          <w:szCs w:val="24"/>
          <w:rtl/>
        </w:rPr>
        <w:t>הוא תיאר</w:t>
      </w:r>
      <w:r w:rsidRPr="00F6195B">
        <w:rPr>
          <w:rFonts w:ascii="David" w:hAnsi="David" w:cs="David"/>
          <w:szCs w:val="24"/>
        </w:rPr>
        <w:t xml:space="preserve"> </w:t>
      </w:r>
      <w:r w:rsidRPr="00F6195B">
        <w:rPr>
          <w:rFonts w:ascii="David" w:hAnsi="David" w:cs="David"/>
          <w:szCs w:val="24"/>
          <w:rtl/>
        </w:rPr>
        <w:t>את</w:t>
      </w:r>
      <w:r w:rsidRPr="00F6195B">
        <w:rPr>
          <w:rFonts w:ascii="David" w:hAnsi="David" w:cs="David"/>
          <w:szCs w:val="24"/>
        </w:rPr>
        <w:t xml:space="preserve"> </w:t>
      </w:r>
      <w:r w:rsidRPr="00F6195B">
        <w:rPr>
          <w:rFonts w:ascii="David" w:hAnsi="David" w:cs="David"/>
          <w:szCs w:val="24"/>
          <w:rtl/>
        </w:rPr>
        <w:t>אחיו</w:t>
      </w:r>
      <w:r w:rsidRPr="00F6195B">
        <w:rPr>
          <w:rFonts w:ascii="David" w:hAnsi="David" w:cs="David"/>
          <w:szCs w:val="24"/>
        </w:rPr>
        <w:t xml:space="preserve"> </w:t>
      </w:r>
      <w:r w:rsidRPr="00F6195B">
        <w:rPr>
          <w:rFonts w:ascii="David" w:hAnsi="David" w:cs="David"/>
          <w:szCs w:val="24"/>
          <w:rtl/>
        </w:rPr>
        <w:t>רוני</w:t>
      </w:r>
      <w:r w:rsidRPr="00F6195B">
        <w:rPr>
          <w:rFonts w:ascii="David" w:hAnsi="David" w:cs="David"/>
          <w:szCs w:val="24"/>
        </w:rPr>
        <w:t xml:space="preserve"> </w:t>
      </w:r>
      <w:r w:rsidRPr="00F6195B">
        <w:rPr>
          <w:rFonts w:ascii="David" w:hAnsi="David" w:cs="David"/>
          <w:szCs w:val="24"/>
          <w:rtl/>
        </w:rPr>
        <w:t>כאדם</w:t>
      </w:r>
      <w:r w:rsidRPr="00F6195B">
        <w:rPr>
          <w:rFonts w:ascii="David" w:hAnsi="David" w:cs="David"/>
          <w:szCs w:val="24"/>
        </w:rPr>
        <w:t xml:space="preserve"> </w:t>
      </w:r>
      <w:r w:rsidRPr="00F6195B">
        <w:rPr>
          <w:rFonts w:ascii="David" w:hAnsi="David" w:cs="David"/>
          <w:szCs w:val="24"/>
          <w:rtl/>
        </w:rPr>
        <w:t>מניפולטיבי</w:t>
      </w:r>
      <w:r w:rsidRPr="00F6195B">
        <w:rPr>
          <w:rFonts w:ascii="David" w:hAnsi="David" w:cs="David"/>
          <w:szCs w:val="24"/>
        </w:rPr>
        <w:t xml:space="preserve"> </w:t>
      </w:r>
      <w:r w:rsidRPr="00F6195B">
        <w:rPr>
          <w:rFonts w:ascii="David" w:hAnsi="David" w:cs="David"/>
          <w:szCs w:val="24"/>
          <w:rtl/>
        </w:rPr>
        <w:t>אשר</w:t>
      </w:r>
      <w:r w:rsidRPr="00F6195B">
        <w:rPr>
          <w:rFonts w:ascii="David" w:hAnsi="David" w:cs="David"/>
          <w:szCs w:val="24"/>
        </w:rPr>
        <w:t xml:space="preserve"> </w:t>
      </w:r>
      <w:r w:rsidRPr="00F6195B">
        <w:rPr>
          <w:rFonts w:ascii="David" w:hAnsi="David" w:cs="David"/>
          <w:szCs w:val="24"/>
          <w:rtl/>
        </w:rPr>
        <w:t>מפעיל</w:t>
      </w:r>
      <w:r w:rsidRPr="00F6195B">
        <w:rPr>
          <w:rFonts w:ascii="David" w:hAnsi="David" w:cs="David"/>
          <w:szCs w:val="24"/>
        </w:rPr>
        <w:t xml:space="preserve"> </w:t>
      </w:r>
      <w:r w:rsidRPr="00F6195B">
        <w:rPr>
          <w:rFonts w:ascii="David" w:hAnsi="David" w:cs="David"/>
          <w:szCs w:val="24"/>
          <w:rtl/>
        </w:rPr>
        <w:t>את</w:t>
      </w:r>
      <w:r w:rsidRPr="00F6195B">
        <w:rPr>
          <w:rFonts w:ascii="David" w:hAnsi="David" w:cs="David"/>
          <w:szCs w:val="24"/>
        </w:rPr>
        <w:t xml:space="preserve"> </w:t>
      </w:r>
      <w:r w:rsidRPr="00F6195B">
        <w:rPr>
          <w:rFonts w:ascii="David" w:hAnsi="David" w:cs="David"/>
          <w:szCs w:val="24"/>
          <w:rtl/>
        </w:rPr>
        <w:t>כל</w:t>
      </w:r>
      <w:r w:rsidRPr="00F6195B">
        <w:rPr>
          <w:rFonts w:ascii="David" w:hAnsi="David" w:cs="David"/>
          <w:szCs w:val="24"/>
        </w:rPr>
        <w:t xml:space="preserve"> </w:t>
      </w:r>
      <w:r w:rsidRPr="00F6195B">
        <w:rPr>
          <w:rFonts w:ascii="David" w:hAnsi="David" w:cs="David"/>
          <w:szCs w:val="24"/>
          <w:rtl/>
        </w:rPr>
        <w:t>הסובבים</w:t>
      </w:r>
      <w:r w:rsidRPr="00F6195B">
        <w:rPr>
          <w:rFonts w:ascii="David" w:hAnsi="David" w:cs="David"/>
          <w:szCs w:val="24"/>
        </w:rPr>
        <w:t xml:space="preserve"> </w:t>
      </w:r>
      <w:r w:rsidRPr="00F6195B">
        <w:rPr>
          <w:rFonts w:ascii="David" w:hAnsi="David" w:cs="David"/>
          <w:szCs w:val="24"/>
          <w:rtl/>
        </w:rPr>
        <w:t>אותו</w:t>
      </w:r>
      <w:r w:rsidRPr="00F6195B">
        <w:rPr>
          <w:rFonts w:ascii="David" w:hAnsi="David" w:cs="David"/>
          <w:szCs w:val="24"/>
        </w:rPr>
        <w:t xml:space="preserve"> </w:t>
      </w:r>
      <w:r w:rsidRPr="00F6195B">
        <w:rPr>
          <w:rFonts w:ascii="David" w:hAnsi="David" w:cs="David"/>
          <w:szCs w:val="24"/>
          <w:rtl/>
        </w:rPr>
        <w:t>לבצע דברים</w:t>
      </w:r>
      <w:r w:rsidRPr="00F6195B">
        <w:rPr>
          <w:rFonts w:ascii="David" w:hAnsi="David" w:cs="David"/>
          <w:szCs w:val="24"/>
        </w:rPr>
        <w:t xml:space="preserve"> </w:t>
      </w:r>
      <w:r w:rsidRPr="00F6195B">
        <w:rPr>
          <w:rFonts w:ascii="David" w:hAnsi="David" w:cs="David"/>
          <w:szCs w:val="24"/>
          <w:rtl/>
        </w:rPr>
        <w:t>וזאת לצורך</w:t>
      </w:r>
      <w:r w:rsidRPr="00F6195B">
        <w:rPr>
          <w:rFonts w:ascii="David" w:hAnsi="David" w:cs="David"/>
          <w:szCs w:val="24"/>
        </w:rPr>
        <w:t xml:space="preserve"> </w:t>
      </w:r>
      <w:r w:rsidRPr="00F6195B">
        <w:rPr>
          <w:rFonts w:ascii="David" w:hAnsi="David" w:cs="David"/>
          <w:szCs w:val="24"/>
          <w:rtl/>
        </w:rPr>
        <w:t>רווחתו</w:t>
      </w:r>
      <w:r w:rsidRPr="00F6195B">
        <w:rPr>
          <w:rFonts w:ascii="David" w:hAnsi="David" w:cs="David"/>
          <w:szCs w:val="24"/>
        </w:rPr>
        <w:t xml:space="preserve"> </w:t>
      </w:r>
      <w:r w:rsidRPr="00F6195B">
        <w:rPr>
          <w:rFonts w:ascii="David" w:hAnsi="David" w:cs="David"/>
          <w:szCs w:val="24"/>
          <w:rtl/>
        </w:rPr>
        <w:t>או</w:t>
      </w:r>
      <w:r w:rsidRPr="00F6195B">
        <w:rPr>
          <w:rFonts w:ascii="David" w:hAnsi="David" w:cs="David"/>
          <w:szCs w:val="24"/>
        </w:rPr>
        <w:t xml:space="preserve"> </w:t>
      </w:r>
      <w:r w:rsidRPr="00F6195B">
        <w:rPr>
          <w:rFonts w:ascii="David" w:hAnsi="David" w:cs="David"/>
          <w:szCs w:val="24"/>
          <w:rtl/>
        </w:rPr>
        <w:t>טובתו</w:t>
      </w:r>
      <w:r w:rsidRPr="00F6195B">
        <w:rPr>
          <w:rFonts w:ascii="David" w:hAnsi="David" w:cs="David"/>
          <w:szCs w:val="24"/>
        </w:rPr>
        <w:t xml:space="preserve"> </w:t>
      </w:r>
      <w:r w:rsidRPr="00F6195B">
        <w:rPr>
          <w:rFonts w:ascii="David" w:hAnsi="David" w:cs="David"/>
          <w:szCs w:val="24"/>
          <w:rtl/>
        </w:rPr>
        <w:t>האישית</w:t>
      </w:r>
      <w:r w:rsidRPr="00F6195B">
        <w:rPr>
          <w:rFonts w:ascii="David" w:hAnsi="David" w:cs="David"/>
          <w:szCs w:val="24"/>
        </w:rPr>
        <w:t xml:space="preserve"> </w:t>
      </w:r>
      <w:r w:rsidRPr="00F6195B">
        <w:rPr>
          <w:rFonts w:ascii="David" w:hAnsi="David" w:cs="David"/>
          <w:szCs w:val="24"/>
          <w:rtl/>
        </w:rPr>
        <w:t>בלבד, ללא</w:t>
      </w:r>
      <w:r w:rsidRPr="00F6195B">
        <w:rPr>
          <w:rFonts w:ascii="David" w:hAnsi="David" w:cs="David"/>
          <w:szCs w:val="24"/>
        </w:rPr>
        <w:t xml:space="preserve"> </w:t>
      </w:r>
      <w:r w:rsidRPr="00F6195B">
        <w:rPr>
          <w:rFonts w:ascii="David" w:hAnsi="David" w:cs="David"/>
          <w:szCs w:val="24"/>
          <w:rtl/>
        </w:rPr>
        <w:t>רגשות</w:t>
      </w:r>
      <w:r w:rsidRPr="00F6195B">
        <w:rPr>
          <w:rFonts w:ascii="David" w:hAnsi="David" w:cs="David"/>
          <w:szCs w:val="24"/>
        </w:rPr>
        <w:t xml:space="preserve"> </w:t>
      </w:r>
      <w:r w:rsidRPr="00F6195B">
        <w:rPr>
          <w:rFonts w:ascii="David" w:hAnsi="David" w:cs="David"/>
          <w:szCs w:val="24"/>
          <w:rtl/>
        </w:rPr>
        <w:t xml:space="preserve">מצפון. </w:t>
      </w:r>
    </w:p>
    <w:p w14:paraId="1233013C" w14:textId="77777777" w:rsidR="004A7E1E" w:rsidRPr="00F6195B" w:rsidRDefault="004A7E1E" w:rsidP="004A7E1E">
      <w:pPr>
        <w:ind w:left="84"/>
        <w:rPr>
          <w:rtl/>
        </w:rPr>
      </w:pPr>
    </w:p>
    <w:p w14:paraId="49C30368" w14:textId="77777777" w:rsidR="004A7E1E" w:rsidRPr="00F6195B" w:rsidRDefault="004A7E1E" w:rsidP="004A7E1E">
      <w:pPr>
        <w:pStyle w:val="af"/>
        <w:numPr>
          <w:ilvl w:val="0"/>
          <w:numId w:val="11"/>
        </w:numPr>
        <w:spacing w:line="360" w:lineRule="auto"/>
        <w:jc w:val="both"/>
        <w:rPr>
          <w:rFonts w:ascii="David" w:hAnsi="David" w:cs="David"/>
          <w:szCs w:val="24"/>
        </w:rPr>
      </w:pPr>
      <w:r w:rsidRPr="00F6195B">
        <w:rPr>
          <w:rFonts w:ascii="David" w:hAnsi="David" w:cs="David"/>
          <w:szCs w:val="24"/>
          <w:rtl/>
        </w:rPr>
        <w:t>בהתייחסותו</w:t>
      </w:r>
      <w:r w:rsidRPr="00F6195B">
        <w:rPr>
          <w:rFonts w:ascii="David" w:hAnsi="David" w:cs="David"/>
          <w:szCs w:val="24"/>
        </w:rPr>
        <w:t xml:space="preserve"> </w:t>
      </w:r>
      <w:r w:rsidRPr="00F6195B">
        <w:rPr>
          <w:rFonts w:ascii="David" w:hAnsi="David" w:cs="David"/>
          <w:szCs w:val="24"/>
          <w:rtl/>
        </w:rPr>
        <w:t>של הנאשם</w:t>
      </w:r>
      <w:r w:rsidRPr="00F6195B">
        <w:rPr>
          <w:rFonts w:ascii="David" w:hAnsi="David" w:cs="David"/>
          <w:szCs w:val="24"/>
        </w:rPr>
        <w:t xml:space="preserve"> </w:t>
      </w:r>
      <w:r w:rsidRPr="00F6195B">
        <w:rPr>
          <w:rFonts w:ascii="David" w:hAnsi="David" w:cs="David"/>
          <w:szCs w:val="24"/>
          <w:rtl/>
        </w:rPr>
        <w:t>לנסיבות</w:t>
      </w:r>
      <w:r w:rsidRPr="00F6195B">
        <w:rPr>
          <w:rFonts w:ascii="David" w:hAnsi="David" w:cs="David"/>
          <w:szCs w:val="24"/>
        </w:rPr>
        <w:t xml:space="preserve"> </w:t>
      </w:r>
      <w:r w:rsidRPr="00F6195B">
        <w:rPr>
          <w:rFonts w:ascii="David" w:hAnsi="David" w:cs="David"/>
          <w:szCs w:val="24"/>
          <w:rtl/>
        </w:rPr>
        <w:t>העבירות</w:t>
      </w:r>
      <w:r w:rsidRPr="00F6195B">
        <w:rPr>
          <w:rFonts w:ascii="David" w:hAnsi="David" w:cs="David"/>
          <w:szCs w:val="24"/>
        </w:rPr>
        <w:t xml:space="preserve"> </w:t>
      </w:r>
      <w:r w:rsidRPr="00F6195B">
        <w:rPr>
          <w:rFonts w:ascii="David" w:hAnsi="David" w:cs="David"/>
          <w:szCs w:val="24"/>
          <w:rtl/>
        </w:rPr>
        <w:t>הנדונות, סיפר</w:t>
      </w:r>
      <w:r w:rsidRPr="00F6195B">
        <w:rPr>
          <w:rFonts w:ascii="David" w:hAnsi="David" w:cs="David"/>
          <w:szCs w:val="24"/>
        </w:rPr>
        <w:t xml:space="preserve"> </w:t>
      </w:r>
      <w:r w:rsidRPr="00F6195B">
        <w:rPr>
          <w:rFonts w:ascii="David" w:hAnsi="David" w:cs="David"/>
          <w:szCs w:val="24"/>
          <w:rtl/>
        </w:rPr>
        <w:t>כי</w:t>
      </w:r>
      <w:r w:rsidRPr="00F6195B">
        <w:rPr>
          <w:rFonts w:ascii="David" w:hAnsi="David" w:cs="David"/>
          <w:szCs w:val="24"/>
        </w:rPr>
        <w:t xml:space="preserve"> </w:t>
      </w:r>
      <w:r w:rsidRPr="00F6195B">
        <w:rPr>
          <w:rFonts w:ascii="David" w:hAnsi="David" w:cs="David"/>
          <w:szCs w:val="24"/>
          <w:rtl/>
        </w:rPr>
        <w:t>אחיו, רוני, פנה אליו</w:t>
      </w:r>
      <w:r w:rsidRPr="00F6195B">
        <w:rPr>
          <w:rFonts w:ascii="David" w:hAnsi="David" w:cs="David"/>
          <w:szCs w:val="24"/>
        </w:rPr>
        <w:t xml:space="preserve"> </w:t>
      </w:r>
      <w:r w:rsidRPr="00F6195B">
        <w:rPr>
          <w:rFonts w:ascii="David" w:hAnsi="David" w:cs="David"/>
          <w:szCs w:val="24"/>
          <w:rtl/>
        </w:rPr>
        <w:t>בבקשה</w:t>
      </w:r>
      <w:r w:rsidRPr="00F6195B">
        <w:rPr>
          <w:rFonts w:ascii="David" w:hAnsi="David" w:cs="David"/>
          <w:szCs w:val="24"/>
        </w:rPr>
        <w:t xml:space="preserve"> </w:t>
      </w:r>
      <w:r w:rsidRPr="00F6195B">
        <w:rPr>
          <w:rFonts w:ascii="David" w:hAnsi="David" w:cs="David"/>
          <w:szCs w:val="24"/>
          <w:rtl/>
        </w:rPr>
        <w:t>לשמור</w:t>
      </w:r>
      <w:r w:rsidRPr="00F6195B">
        <w:rPr>
          <w:rFonts w:ascii="David" w:hAnsi="David" w:cs="David"/>
          <w:szCs w:val="24"/>
        </w:rPr>
        <w:t xml:space="preserve"> </w:t>
      </w:r>
      <w:r w:rsidRPr="00F6195B">
        <w:rPr>
          <w:rFonts w:ascii="David" w:hAnsi="David" w:cs="David"/>
          <w:szCs w:val="24"/>
          <w:rtl/>
        </w:rPr>
        <w:t>עבורו</w:t>
      </w:r>
      <w:r w:rsidRPr="00F6195B">
        <w:rPr>
          <w:rFonts w:ascii="David" w:hAnsi="David" w:cs="David"/>
          <w:szCs w:val="24"/>
        </w:rPr>
        <w:t xml:space="preserve"> </w:t>
      </w:r>
      <w:r w:rsidRPr="00F6195B">
        <w:rPr>
          <w:rFonts w:ascii="David" w:hAnsi="David" w:cs="David"/>
          <w:szCs w:val="24"/>
          <w:rtl/>
        </w:rPr>
        <w:t>על דבר</w:t>
      </w:r>
      <w:r w:rsidRPr="00F6195B">
        <w:rPr>
          <w:rFonts w:ascii="David" w:hAnsi="David" w:cs="David"/>
          <w:szCs w:val="24"/>
        </w:rPr>
        <w:t xml:space="preserve"> </w:t>
      </w:r>
      <w:r w:rsidRPr="00F6195B">
        <w:rPr>
          <w:rFonts w:ascii="David" w:hAnsi="David" w:cs="David"/>
          <w:szCs w:val="24"/>
          <w:rtl/>
        </w:rPr>
        <w:t>מה</w:t>
      </w:r>
      <w:r w:rsidRPr="00F6195B">
        <w:rPr>
          <w:rFonts w:ascii="David" w:hAnsi="David" w:cs="David"/>
          <w:szCs w:val="24"/>
        </w:rPr>
        <w:t xml:space="preserve"> </w:t>
      </w:r>
      <w:r w:rsidRPr="00F6195B">
        <w:rPr>
          <w:rFonts w:ascii="David" w:hAnsi="David" w:cs="David"/>
          <w:szCs w:val="24"/>
          <w:rtl/>
        </w:rPr>
        <w:t>שהוא</w:t>
      </w:r>
      <w:r w:rsidRPr="00F6195B">
        <w:rPr>
          <w:rFonts w:ascii="David" w:hAnsi="David" w:cs="David"/>
          <w:szCs w:val="24"/>
        </w:rPr>
        <w:t xml:space="preserve"> </w:t>
      </w:r>
      <w:r w:rsidRPr="00F6195B">
        <w:rPr>
          <w:rFonts w:ascii="David" w:hAnsi="David" w:cs="David"/>
          <w:szCs w:val="24"/>
          <w:rtl/>
        </w:rPr>
        <w:t>אמור</w:t>
      </w:r>
      <w:r w:rsidRPr="00F6195B">
        <w:rPr>
          <w:rFonts w:ascii="David" w:hAnsi="David" w:cs="David"/>
          <w:szCs w:val="24"/>
        </w:rPr>
        <w:t xml:space="preserve"> </w:t>
      </w:r>
      <w:r w:rsidRPr="00F6195B">
        <w:rPr>
          <w:rFonts w:ascii="David" w:hAnsi="David" w:cs="David"/>
          <w:szCs w:val="24"/>
          <w:rtl/>
        </w:rPr>
        <w:t>למכור</w:t>
      </w:r>
      <w:r w:rsidRPr="00F6195B">
        <w:rPr>
          <w:rFonts w:ascii="David" w:hAnsi="David" w:cs="David"/>
          <w:szCs w:val="24"/>
        </w:rPr>
        <w:t xml:space="preserve"> </w:t>
      </w:r>
      <w:r w:rsidRPr="00F6195B">
        <w:rPr>
          <w:rFonts w:ascii="David" w:hAnsi="David" w:cs="David"/>
          <w:szCs w:val="24"/>
          <w:rtl/>
        </w:rPr>
        <w:t>בימים</w:t>
      </w:r>
      <w:r w:rsidRPr="00F6195B">
        <w:rPr>
          <w:rFonts w:ascii="David" w:hAnsi="David" w:cs="David"/>
          <w:szCs w:val="24"/>
        </w:rPr>
        <w:t xml:space="preserve"> </w:t>
      </w:r>
      <w:r w:rsidRPr="00F6195B">
        <w:rPr>
          <w:rFonts w:ascii="David" w:hAnsi="David" w:cs="David"/>
          <w:szCs w:val="24"/>
          <w:rtl/>
        </w:rPr>
        <w:t>הקרובים</w:t>
      </w:r>
      <w:r w:rsidRPr="00F6195B">
        <w:rPr>
          <w:rFonts w:ascii="David" w:hAnsi="David" w:cs="David"/>
          <w:szCs w:val="24"/>
        </w:rPr>
        <w:t xml:space="preserve"> </w:t>
      </w:r>
      <w:r w:rsidRPr="00F6195B">
        <w:rPr>
          <w:rFonts w:ascii="David" w:hAnsi="David" w:cs="David"/>
          <w:szCs w:val="24"/>
          <w:rtl/>
        </w:rPr>
        <w:t>מבלי שחשף</w:t>
      </w:r>
      <w:r w:rsidRPr="00F6195B">
        <w:rPr>
          <w:rFonts w:ascii="David" w:hAnsi="David" w:cs="David"/>
          <w:szCs w:val="24"/>
        </w:rPr>
        <w:t xml:space="preserve"> </w:t>
      </w:r>
      <w:r w:rsidRPr="00F6195B">
        <w:rPr>
          <w:rFonts w:ascii="David" w:hAnsi="David" w:cs="David"/>
          <w:szCs w:val="24"/>
          <w:rtl/>
        </w:rPr>
        <w:t>את</w:t>
      </w:r>
      <w:r w:rsidRPr="00F6195B">
        <w:rPr>
          <w:rFonts w:ascii="David" w:hAnsi="David" w:cs="David"/>
          <w:szCs w:val="24"/>
        </w:rPr>
        <w:t xml:space="preserve"> </w:t>
      </w:r>
      <w:r w:rsidRPr="00F6195B">
        <w:rPr>
          <w:rFonts w:ascii="David" w:hAnsi="David" w:cs="David"/>
          <w:szCs w:val="24"/>
          <w:rtl/>
        </w:rPr>
        <w:t>האובייקט</w:t>
      </w:r>
      <w:r w:rsidRPr="00F6195B">
        <w:rPr>
          <w:rFonts w:ascii="David" w:hAnsi="David" w:cs="David"/>
          <w:szCs w:val="24"/>
        </w:rPr>
        <w:t xml:space="preserve"> </w:t>
      </w:r>
      <w:r w:rsidRPr="00F6195B">
        <w:rPr>
          <w:rFonts w:ascii="David" w:hAnsi="David" w:cs="David"/>
          <w:szCs w:val="24"/>
          <w:rtl/>
        </w:rPr>
        <w:t>עליו</w:t>
      </w:r>
      <w:r w:rsidRPr="00F6195B">
        <w:rPr>
          <w:rFonts w:ascii="David" w:hAnsi="David" w:cs="David"/>
          <w:szCs w:val="24"/>
        </w:rPr>
        <w:t xml:space="preserve"> </w:t>
      </w:r>
      <w:r w:rsidRPr="00F6195B">
        <w:rPr>
          <w:rFonts w:ascii="David" w:hAnsi="David" w:cs="David"/>
          <w:szCs w:val="24"/>
          <w:rtl/>
        </w:rPr>
        <w:t>ביקש</w:t>
      </w:r>
      <w:r w:rsidRPr="00F6195B">
        <w:rPr>
          <w:rFonts w:ascii="David" w:hAnsi="David" w:cs="David"/>
          <w:szCs w:val="24"/>
        </w:rPr>
        <w:t xml:space="preserve"> </w:t>
      </w:r>
      <w:r w:rsidRPr="00F6195B">
        <w:rPr>
          <w:rFonts w:ascii="David" w:hAnsi="David" w:cs="David"/>
          <w:szCs w:val="24"/>
          <w:rtl/>
        </w:rPr>
        <w:t>שישמור. לדבריו, רוני</w:t>
      </w:r>
      <w:r w:rsidRPr="00F6195B">
        <w:rPr>
          <w:rFonts w:ascii="David" w:hAnsi="David" w:cs="David"/>
          <w:szCs w:val="24"/>
        </w:rPr>
        <w:t xml:space="preserve"> </w:t>
      </w:r>
      <w:r w:rsidRPr="00F6195B">
        <w:rPr>
          <w:rFonts w:ascii="David" w:hAnsi="David" w:cs="David"/>
          <w:szCs w:val="24"/>
          <w:rtl/>
        </w:rPr>
        <w:t>העביר</w:t>
      </w:r>
      <w:r w:rsidRPr="00F6195B">
        <w:rPr>
          <w:rFonts w:ascii="David" w:hAnsi="David" w:cs="David"/>
          <w:szCs w:val="24"/>
        </w:rPr>
        <w:t xml:space="preserve"> </w:t>
      </w:r>
      <w:r w:rsidRPr="00F6195B">
        <w:rPr>
          <w:rFonts w:ascii="David" w:hAnsi="David" w:cs="David"/>
          <w:szCs w:val="24"/>
          <w:rtl/>
        </w:rPr>
        <w:t>אליו</w:t>
      </w:r>
      <w:r w:rsidRPr="00F6195B">
        <w:rPr>
          <w:rFonts w:ascii="David" w:hAnsi="David" w:cs="David"/>
          <w:szCs w:val="24"/>
        </w:rPr>
        <w:t xml:space="preserve"> </w:t>
      </w:r>
      <w:r w:rsidRPr="00F6195B">
        <w:rPr>
          <w:rFonts w:ascii="David" w:hAnsi="David" w:cs="David"/>
          <w:szCs w:val="24"/>
          <w:rtl/>
        </w:rPr>
        <w:t>את</w:t>
      </w:r>
      <w:r w:rsidRPr="00F6195B">
        <w:rPr>
          <w:rFonts w:ascii="David" w:hAnsi="David" w:cs="David"/>
          <w:szCs w:val="24"/>
        </w:rPr>
        <w:t xml:space="preserve"> </w:t>
      </w:r>
      <w:r w:rsidRPr="00F6195B">
        <w:rPr>
          <w:rFonts w:ascii="David" w:hAnsi="David" w:cs="David"/>
          <w:szCs w:val="24"/>
          <w:rtl/>
        </w:rPr>
        <w:t>המוצר</w:t>
      </w:r>
      <w:r w:rsidRPr="00F6195B">
        <w:rPr>
          <w:rFonts w:ascii="David" w:hAnsi="David" w:cs="David"/>
          <w:szCs w:val="24"/>
        </w:rPr>
        <w:t xml:space="preserve"> </w:t>
      </w:r>
      <w:r w:rsidRPr="00F6195B">
        <w:rPr>
          <w:rFonts w:ascii="David" w:hAnsi="David" w:cs="David"/>
          <w:szCs w:val="24"/>
          <w:rtl/>
        </w:rPr>
        <w:t>עטוף</w:t>
      </w:r>
      <w:r w:rsidRPr="00F6195B">
        <w:rPr>
          <w:rFonts w:ascii="David" w:hAnsi="David" w:cs="David"/>
          <w:szCs w:val="24"/>
        </w:rPr>
        <w:t xml:space="preserve"> </w:t>
      </w:r>
      <w:r w:rsidRPr="00F6195B">
        <w:rPr>
          <w:rFonts w:ascii="David" w:hAnsi="David" w:cs="David"/>
          <w:szCs w:val="24"/>
          <w:rtl/>
        </w:rPr>
        <w:t>בשקית ניילון</w:t>
      </w:r>
      <w:r w:rsidRPr="00F6195B">
        <w:rPr>
          <w:rFonts w:ascii="David" w:hAnsi="David" w:cs="David"/>
          <w:szCs w:val="24"/>
        </w:rPr>
        <w:t xml:space="preserve"> </w:t>
      </w:r>
      <w:r w:rsidRPr="00F6195B">
        <w:rPr>
          <w:rFonts w:ascii="David" w:hAnsi="David" w:cs="David"/>
          <w:szCs w:val="24"/>
          <w:rtl/>
        </w:rPr>
        <w:t>והוא</w:t>
      </w:r>
      <w:r w:rsidRPr="00F6195B">
        <w:rPr>
          <w:rFonts w:ascii="David" w:hAnsi="David" w:cs="David"/>
          <w:szCs w:val="24"/>
        </w:rPr>
        <w:t xml:space="preserve"> </w:t>
      </w:r>
      <w:r w:rsidRPr="00F6195B">
        <w:rPr>
          <w:rFonts w:ascii="David" w:hAnsi="David" w:cs="David"/>
          <w:szCs w:val="24"/>
          <w:rtl/>
        </w:rPr>
        <w:t>אחסן</w:t>
      </w:r>
      <w:r w:rsidRPr="00F6195B">
        <w:rPr>
          <w:rFonts w:ascii="David" w:hAnsi="David" w:cs="David"/>
          <w:szCs w:val="24"/>
        </w:rPr>
        <w:t xml:space="preserve"> </w:t>
      </w:r>
      <w:r w:rsidRPr="00F6195B">
        <w:rPr>
          <w:rFonts w:ascii="David" w:hAnsi="David" w:cs="David"/>
          <w:szCs w:val="24"/>
          <w:rtl/>
        </w:rPr>
        <w:t>את</w:t>
      </w:r>
      <w:r w:rsidRPr="00F6195B">
        <w:rPr>
          <w:rFonts w:ascii="David" w:hAnsi="David" w:cs="David"/>
          <w:szCs w:val="24"/>
        </w:rPr>
        <w:t xml:space="preserve"> </w:t>
      </w:r>
      <w:r w:rsidRPr="00F6195B">
        <w:rPr>
          <w:rFonts w:ascii="David" w:hAnsi="David" w:cs="David"/>
          <w:szCs w:val="24"/>
          <w:rtl/>
        </w:rPr>
        <w:t>זה</w:t>
      </w:r>
      <w:r w:rsidRPr="00F6195B">
        <w:rPr>
          <w:rFonts w:ascii="David" w:hAnsi="David" w:cs="David"/>
          <w:szCs w:val="24"/>
        </w:rPr>
        <w:t xml:space="preserve"> </w:t>
      </w:r>
      <w:r w:rsidRPr="00F6195B">
        <w:rPr>
          <w:rFonts w:ascii="David" w:hAnsi="David" w:cs="David"/>
          <w:szCs w:val="24"/>
          <w:rtl/>
        </w:rPr>
        <w:t>מתחת</w:t>
      </w:r>
      <w:r w:rsidRPr="00F6195B">
        <w:rPr>
          <w:rFonts w:ascii="David" w:hAnsi="David" w:cs="David"/>
          <w:szCs w:val="24"/>
        </w:rPr>
        <w:t xml:space="preserve"> </w:t>
      </w:r>
      <w:r w:rsidRPr="00F6195B">
        <w:rPr>
          <w:rFonts w:ascii="David" w:hAnsi="David" w:cs="David"/>
          <w:szCs w:val="24"/>
          <w:rtl/>
        </w:rPr>
        <w:t>למושב</w:t>
      </w:r>
      <w:r w:rsidRPr="00F6195B">
        <w:rPr>
          <w:rFonts w:ascii="David" w:hAnsi="David" w:cs="David"/>
          <w:szCs w:val="24"/>
        </w:rPr>
        <w:t xml:space="preserve"> </w:t>
      </w:r>
      <w:r w:rsidRPr="00F6195B">
        <w:rPr>
          <w:rFonts w:ascii="David" w:hAnsi="David" w:cs="David"/>
          <w:szCs w:val="24"/>
          <w:rtl/>
        </w:rPr>
        <w:t>ברכב</w:t>
      </w:r>
      <w:r w:rsidRPr="00F6195B">
        <w:rPr>
          <w:rFonts w:ascii="David" w:hAnsi="David" w:cs="David"/>
          <w:szCs w:val="24"/>
        </w:rPr>
        <w:t xml:space="preserve"> </w:t>
      </w:r>
      <w:r w:rsidRPr="00F6195B">
        <w:rPr>
          <w:rFonts w:ascii="David" w:hAnsi="David" w:cs="David"/>
          <w:szCs w:val="24"/>
          <w:rtl/>
        </w:rPr>
        <w:t>מטעם</w:t>
      </w:r>
      <w:r w:rsidRPr="00F6195B">
        <w:rPr>
          <w:rFonts w:ascii="David" w:hAnsi="David" w:cs="David"/>
          <w:szCs w:val="24"/>
        </w:rPr>
        <w:t xml:space="preserve"> </w:t>
      </w:r>
      <w:r w:rsidRPr="00F6195B">
        <w:rPr>
          <w:rFonts w:ascii="David" w:hAnsi="David" w:cs="David"/>
          <w:szCs w:val="24"/>
          <w:rtl/>
        </w:rPr>
        <w:t>העבודה</w:t>
      </w:r>
      <w:r w:rsidRPr="00F6195B">
        <w:rPr>
          <w:rFonts w:ascii="David" w:hAnsi="David" w:cs="David"/>
          <w:szCs w:val="24"/>
        </w:rPr>
        <w:t xml:space="preserve"> </w:t>
      </w:r>
      <w:r w:rsidRPr="00F6195B">
        <w:rPr>
          <w:rFonts w:ascii="David" w:hAnsi="David" w:cs="David"/>
          <w:szCs w:val="24"/>
          <w:rtl/>
        </w:rPr>
        <w:t>שברשותו. הנאשם</w:t>
      </w:r>
      <w:r w:rsidRPr="00F6195B">
        <w:rPr>
          <w:rFonts w:ascii="David" w:hAnsi="David" w:cs="David"/>
          <w:szCs w:val="24"/>
        </w:rPr>
        <w:t xml:space="preserve"> </w:t>
      </w:r>
      <w:r w:rsidRPr="00F6195B">
        <w:rPr>
          <w:rFonts w:ascii="David" w:hAnsi="David" w:cs="David"/>
          <w:szCs w:val="24"/>
          <w:rtl/>
        </w:rPr>
        <w:t>מסר</w:t>
      </w:r>
      <w:r w:rsidRPr="00F6195B">
        <w:rPr>
          <w:rFonts w:ascii="David" w:hAnsi="David" w:cs="David"/>
          <w:szCs w:val="24"/>
        </w:rPr>
        <w:t xml:space="preserve"> </w:t>
      </w:r>
      <w:r w:rsidRPr="00F6195B">
        <w:rPr>
          <w:rFonts w:ascii="David" w:hAnsi="David" w:cs="David"/>
          <w:szCs w:val="24"/>
          <w:rtl/>
        </w:rPr>
        <w:t>כי</w:t>
      </w:r>
      <w:r w:rsidRPr="00F6195B">
        <w:rPr>
          <w:rFonts w:ascii="David" w:hAnsi="David" w:cs="David"/>
          <w:szCs w:val="24"/>
        </w:rPr>
        <w:t xml:space="preserve"> </w:t>
      </w:r>
      <w:r w:rsidRPr="00F6195B">
        <w:rPr>
          <w:rFonts w:ascii="David" w:hAnsi="David" w:cs="David"/>
          <w:szCs w:val="24"/>
          <w:rtl/>
        </w:rPr>
        <w:t>הבין</w:t>
      </w:r>
      <w:r w:rsidRPr="00F6195B">
        <w:rPr>
          <w:rFonts w:ascii="David" w:hAnsi="David" w:cs="David"/>
          <w:szCs w:val="24"/>
        </w:rPr>
        <w:t xml:space="preserve"> </w:t>
      </w:r>
      <w:r w:rsidRPr="00F6195B">
        <w:rPr>
          <w:rFonts w:ascii="David" w:hAnsi="David" w:cs="David"/>
          <w:szCs w:val="24"/>
          <w:rtl/>
        </w:rPr>
        <w:t>שהדבר הנמצא</w:t>
      </w:r>
      <w:r w:rsidRPr="00F6195B">
        <w:rPr>
          <w:rFonts w:ascii="David" w:hAnsi="David" w:cs="David"/>
          <w:szCs w:val="24"/>
        </w:rPr>
        <w:t xml:space="preserve"> </w:t>
      </w:r>
      <w:r w:rsidRPr="00F6195B">
        <w:rPr>
          <w:rFonts w:ascii="David" w:hAnsi="David" w:cs="David"/>
          <w:szCs w:val="24"/>
          <w:rtl/>
        </w:rPr>
        <w:t>ברכבו</w:t>
      </w:r>
      <w:r w:rsidRPr="00F6195B">
        <w:rPr>
          <w:rFonts w:ascii="David" w:hAnsi="David" w:cs="David"/>
          <w:szCs w:val="24"/>
        </w:rPr>
        <w:t xml:space="preserve"> </w:t>
      </w:r>
      <w:r w:rsidRPr="00F6195B">
        <w:rPr>
          <w:rFonts w:ascii="David" w:hAnsi="David" w:cs="David"/>
          <w:szCs w:val="24"/>
          <w:rtl/>
        </w:rPr>
        <w:t>אינו</w:t>
      </w:r>
      <w:r w:rsidRPr="00F6195B">
        <w:rPr>
          <w:rFonts w:ascii="David" w:hAnsi="David" w:cs="David"/>
          <w:szCs w:val="24"/>
        </w:rPr>
        <w:t xml:space="preserve"> </w:t>
      </w:r>
      <w:r w:rsidRPr="00F6195B">
        <w:rPr>
          <w:rFonts w:ascii="David" w:hAnsi="David" w:cs="David"/>
          <w:szCs w:val="24"/>
          <w:rtl/>
        </w:rPr>
        <w:t>חוקי, דבר</w:t>
      </w:r>
      <w:r w:rsidRPr="00F6195B">
        <w:rPr>
          <w:rFonts w:ascii="David" w:hAnsi="David" w:cs="David"/>
          <w:szCs w:val="24"/>
        </w:rPr>
        <w:t xml:space="preserve"> </w:t>
      </w:r>
      <w:r w:rsidRPr="00F6195B">
        <w:rPr>
          <w:rFonts w:ascii="David" w:hAnsi="David" w:cs="David"/>
          <w:szCs w:val="24"/>
          <w:rtl/>
        </w:rPr>
        <w:t>שגרם</w:t>
      </w:r>
      <w:r w:rsidRPr="00F6195B">
        <w:rPr>
          <w:rFonts w:ascii="David" w:hAnsi="David" w:cs="David"/>
          <w:szCs w:val="24"/>
        </w:rPr>
        <w:t xml:space="preserve"> </w:t>
      </w:r>
      <w:r w:rsidRPr="00F6195B">
        <w:rPr>
          <w:rFonts w:ascii="David" w:hAnsi="David" w:cs="David"/>
          <w:szCs w:val="24"/>
          <w:rtl/>
        </w:rPr>
        <w:t>לו</w:t>
      </w:r>
      <w:r w:rsidRPr="00F6195B">
        <w:rPr>
          <w:rFonts w:ascii="David" w:hAnsi="David" w:cs="David"/>
          <w:szCs w:val="24"/>
        </w:rPr>
        <w:t xml:space="preserve"> </w:t>
      </w:r>
      <w:r w:rsidRPr="00F6195B">
        <w:rPr>
          <w:rFonts w:ascii="David" w:hAnsi="David" w:cs="David"/>
          <w:szCs w:val="24"/>
          <w:rtl/>
        </w:rPr>
        <w:t>להיות</w:t>
      </w:r>
      <w:r w:rsidRPr="00F6195B">
        <w:rPr>
          <w:rFonts w:ascii="David" w:hAnsi="David" w:cs="David"/>
          <w:szCs w:val="24"/>
        </w:rPr>
        <w:t xml:space="preserve"> </w:t>
      </w:r>
      <w:r w:rsidRPr="00F6195B">
        <w:rPr>
          <w:rFonts w:ascii="David" w:hAnsi="David" w:cs="David"/>
          <w:szCs w:val="24"/>
          <w:rtl/>
        </w:rPr>
        <w:t>שרוי</w:t>
      </w:r>
      <w:r w:rsidRPr="00F6195B">
        <w:rPr>
          <w:rFonts w:ascii="David" w:hAnsi="David" w:cs="David"/>
          <w:szCs w:val="24"/>
        </w:rPr>
        <w:t xml:space="preserve"> </w:t>
      </w:r>
      <w:r w:rsidRPr="00F6195B">
        <w:rPr>
          <w:rFonts w:ascii="David" w:hAnsi="David" w:cs="David"/>
          <w:szCs w:val="24"/>
          <w:rtl/>
        </w:rPr>
        <w:t>במצב</w:t>
      </w:r>
      <w:r w:rsidRPr="00F6195B">
        <w:rPr>
          <w:rFonts w:ascii="David" w:hAnsi="David" w:cs="David"/>
          <w:szCs w:val="24"/>
        </w:rPr>
        <w:t xml:space="preserve"> </w:t>
      </w:r>
      <w:r w:rsidRPr="00F6195B">
        <w:rPr>
          <w:rFonts w:ascii="David" w:hAnsi="David" w:cs="David"/>
          <w:szCs w:val="24"/>
          <w:rtl/>
        </w:rPr>
        <w:t>של</w:t>
      </w:r>
      <w:r w:rsidRPr="00F6195B">
        <w:rPr>
          <w:rFonts w:ascii="David" w:hAnsi="David" w:cs="David"/>
          <w:szCs w:val="24"/>
        </w:rPr>
        <w:t xml:space="preserve"> </w:t>
      </w:r>
      <w:r w:rsidRPr="00F6195B">
        <w:rPr>
          <w:rFonts w:ascii="David" w:hAnsi="David" w:cs="David"/>
          <w:szCs w:val="24"/>
          <w:rtl/>
        </w:rPr>
        <w:t>חוסר</w:t>
      </w:r>
      <w:r w:rsidRPr="00F6195B">
        <w:rPr>
          <w:rFonts w:ascii="David" w:hAnsi="David" w:cs="David"/>
          <w:szCs w:val="24"/>
        </w:rPr>
        <w:t xml:space="preserve"> </w:t>
      </w:r>
      <w:r w:rsidRPr="00F6195B">
        <w:rPr>
          <w:rFonts w:ascii="David" w:hAnsi="David" w:cs="David"/>
          <w:szCs w:val="24"/>
          <w:rtl/>
        </w:rPr>
        <w:t>אונים</w:t>
      </w:r>
      <w:r w:rsidRPr="00F6195B">
        <w:rPr>
          <w:rFonts w:ascii="David" w:hAnsi="David" w:cs="David"/>
          <w:szCs w:val="24"/>
        </w:rPr>
        <w:t xml:space="preserve"> </w:t>
      </w:r>
      <w:r w:rsidRPr="00F6195B">
        <w:rPr>
          <w:rFonts w:ascii="David" w:hAnsi="David" w:cs="David"/>
          <w:szCs w:val="24"/>
          <w:rtl/>
        </w:rPr>
        <w:t>ולחצים</w:t>
      </w:r>
      <w:r w:rsidRPr="00F6195B">
        <w:rPr>
          <w:rFonts w:ascii="David" w:hAnsi="David" w:cs="David"/>
          <w:szCs w:val="24"/>
        </w:rPr>
        <w:t xml:space="preserve"> </w:t>
      </w:r>
      <w:r w:rsidRPr="00F6195B">
        <w:rPr>
          <w:rFonts w:ascii="David" w:hAnsi="David" w:cs="David"/>
          <w:szCs w:val="24"/>
          <w:rtl/>
        </w:rPr>
        <w:t>שליוו</w:t>
      </w:r>
      <w:r w:rsidRPr="00F6195B">
        <w:rPr>
          <w:rFonts w:ascii="David" w:hAnsi="David" w:cs="David"/>
          <w:szCs w:val="24"/>
        </w:rPr>
        <w:t xml:space="preserve"> </w:t>
      </w:r>
      <w:r w:rsidRPr="00F6195B">
        <w:rPr>
          <w:rFonts w:ascii="David" w:hAnsi="David" w:cs="David"/>
          <w:szCs w:val="24"/>
          <w:rtl/>
        </w:rPr>
        <w:t>אותו ועל כן, פנה</w:t>
      </w:r>
      <w:r w:rsidRPr="00F6195B">
        <w:rPr>
          <w:rFonts w:ascii="David" w:hAnsi="David" w:cs="David"/>
          <w:szCs w:val="24"/>
        </w:rPr>
        <w:t xml:space="preserve"> </w:t>
      </w:r>
      <w:r w:rsidRPr="00F6195B">
        <w:rPr>
          <w:rFonts w:ascii="David" w:hAnsi="David" w:cs="David"/>
          <w:szCs w:val="24"/>
          <w:rtl/>
        </w:rPr>
        <w:t>לרוני</w:t>
      </w:r>
      <w:r w:rsidRPr="00F6195B">
        <w:rPr>
          <w:rFonts w:ascii="David" w:hAnsi="David" w:cs="David"/>
          <w:szCs w:val="24"/>
        </w:rPr>
        <w:t xml:space="preserve"> </w:t>
      </w:r>
      <w:r w:rsidRPr="00F6195B">
        <w:rPr>
          <w:rFonts w:ascii="David" w:hAnsi="David" w:cs="David"/>
          <w:szCs w:val="24"/>
          <w:rtl/>
        </w:rPr>
        <w:t>בבקשה</w:t>
      </w:r>
      <w:r w:rsidRPr="00F6195B">
        <w:rPr>
          <w:rFonts w:ascii="David" w:hAnsi="David" w:cs="David"/>
          <w:szCs w:val="24"/>
        </w:rPr>
        <w:t xml:space="preserve"> </w:t>
      </w:r>
      <w:r w:rsidRPr="00F6195B">
        <w:rPr>
          <w:rFonts w:ascii="David" w:hAnsi="David" w:cs="David"/>
          <w:szCs w:val="24"/>
          <w:rtl/>
        </w:rPr>
        <w:t>לקחת</w:t>
      </w:r>
      <w:r w:rsidRPr="00F6195B">
        <w:rPr>
          <w:rFonts w:ascii="David" w:hAnsi="David" w:cs="David"/>
          <w:szCs w:val="24"/>
        </w:rPr>
        <w:t xml:space="preserve"> </w:t>
      </w:r>
      <w:r w:rsidRPr="00F6195B">
        <w:rPr>
          <w:rFonts w:ascii="David" w:hAnsi="David" w:cs="David"/>
          <w:szCs w:val="24"/>
          <w:rtl/>
        </w:rPr>
        <w:t>ממנו</w:t>
      </w:r>
      <w:r w:rsidRPr="00F6195B">
        <w:rPr>
          <w:rFonts w:ascii="David" w:hAnsi="David" w:cs="David"/>
          <w:szCs w:val="24"/>
        </w:rPr>
        <w:t xml:space="preserve"> </w:t>
      </w:r>
      <w:r w:rsidRPr="00F6195B">
        <w:rPr>
          <w:rFonts w:ascii="David" w:hAnsi="David" w:cs="David"/>
          <w:szCs w:val="24"/>
          <w:rtl/>
        </w:rPr>
        <w:t>את</w:t>
      </w:r>
      <w:r w:rsidRPr="00F6195B">
        <w:rPr>
          <w:rFonts w:ascii="David" w:hAnsi="David" w:cs="David"/>
          <w:szCs w:val="24"/>
        </w:rPr>
        <w:t xml:space="preserve"> </w:t>
      </w:r>
      <w:r w:rsidRPr="00F6195B">
        <w:rPr>
          <w:rFonts w:ascii="David" w:hAnsi="David" w:cs="David"/>
          <w:szCs w:val="24"/>
          <w:rtl/>
        </w:rPr>
        <w:t>האובייקט</w:t>
      </w:r>
      <w:r w:rsidRPr="00F6195B">
        <w:rPr>
          <w:rFonts w:ascii="David" w:hAnsi="David" w:cs="David"/>
          <w:szCs w:val="24"/>
        </w:rPr>
        <w:t xml:space="preserve"> </w:t>
      </w:r>
      <w:r w:rsidRPr="00F6195B">
        <w:rPr>
          <w:rFonts w:ascii="David" w:hAnsi="David" w:cs="David"/>
          <w:szCs w:val="24"/>
          <w:rtl/>
        </w:rPr>
        <w:t>תוך</w:t>
      </w:r>
      <w:r w:rsidRPr="00F6195B">
        <w:rPr>
          <w:rFonts w:ascii="David" w:hAnsi="David" w:cs="David"/>
          <w:szCs w:val="24"/>
        </w:rPr>
        <w:t xml:space="preserve"> </w:t>
      </w:r>
      <w:r w:rsidRPr="00F6195B">
        <w:rPr>
          <w:rFonts w:ascii="David" w:hAnsi="David" w:cs="David"/>
          <w:szCs w:val="24"/>
          <w:rtl/>
        </w:rPr>
        <w:t>שבאותה</w:t>
      </w:r>
      <w:r w:rsidRPr="00F6195B">
        <w:rPr>
          <w:rFonts w:ascii="David" w:hAnsi="David" w:cs="David"/>
          <w:szCs w:val="24"/>
        </w:rPr>
        <w:t xml:space="preserve"> </w:t>
      </w:r>
      <w:r w:rsidRPr="00F6195B">
        <w:rPr>
          <w:rFonts w:ascii="David" w:hAnsi="David" w:cs="David"/>
          <w:szCs w:val="24"/>
          <w:rtl/>
        </w:rPr>
        <w:t>העת, רוני</w:t>
      </w:r>
      <w:r w:rsidRPr="00F6195B">
        <w:rPr>
          <w:rFonts w:ascii="David" w:hAnsi="David" w:cs="David"/>
          <w:szCs w:val="24"/>
        </w:rPr>
        <w:t xml:space="preserve"> </w:t>
      </w:r>
      <w:r w:rsidRPr="00F6195B">
        <w:rPr>
          <w:rFonts w:ascii="David" w:hAnsi="David" w:cs="David"/>
          <w:szCs w:val="24"/>
          <w:rtl/>
        </w:rPr>
        <w:t>חשף</w:t>
      </w:r>
      <w:r w:rsidRPr="00F6195B">
        <w:rPr>
          <w:rFonts w:ascii="David" w:hAnsi="David" w:cs="David"/>
          <w:szCs w:val="24"/>
        </w:rPr>
        <w:t xml:space="preserve"> </w:t>
      </w:r>
      <w:r w:rsidRPr="00F6195B">
        <w:rPr>
          <w:rFonts w:ascii="David" w:hAnsi="David" w:cs="David"/>
          <w:szCs w:val="24"/>
          <w:rtl/>
        </w:rPr>
        <w:t>בפניו</w:t>
      </w:r>
      <w:r w:rsidRPr="00F6195B">
        <w:rPr>
          <w:rFonts w:ascii="David" w:hAnsi="David" w:cs="David"/>
          <w:szCs w:val="24"/>
        </w:rPr>
        <w:t xml:space="preserve"> </w:t>
      </w:r>
      <w:r w:rsidRPr="00F6195B">
        <w:rPr>
          <w:rFonts w:ascii="David" w:hAnsi="David" w:cs="David"/>
          <w:szCs w:val="24"/>
          <w:rtl/>
        </w:rPr>
        <w:t>כי</w:t>
      </w:r>
      <w:r w:rsidRPr="00F6195B">
        <w:rPr>
          <w:rFonts w:ascii="David" w:hAnsi="David" w:cs="David"/>
          <w:szCs w:val="24"/>
        </w:rPr>
        <w:t xml:space="preserve"> </w:t>
      </w:r>
      <w:r w:rsidRPr="00F6195B">
        <w:rPr>
          <w:rFonts w:ascii="David" w:hAnsi="David" w:cs="David"/>
          <w:szCs w:val="24"/>
          <w:rtl/>
        </w:rPr>
        <w:t>מדובר בנשק</w:t>
      </w:r>
      <w:r w:rsidRPr="00F6195B">
        <w:rPr>
          <w:rFonts w:ascii="David" w:hAnsi="David" w:cs="David"/>
          <w:szCs w:val="24"/>
        </w:rPr>
        <w:t xml:space="preserve"> </w:t>
      </w:r>
      <w:r w:rsidRPr="00F6195B">
        <w:rPr>
          <w:rFonts w:ascii="David" w:hAnsi="David" w:cs="David"/>
          <w:szCs w:val="24"/>
          <w:rtl/>
        </w:rPr>
        <w:t>שהוא</w:t>
      </w:r>
      <w:r w:rsidRPr="00F6195B">
        <w:rPr>
          <w:rFonts w:ascii="David" w:hAnsi="David" w:cs="David"/>
          <w:szCs w:val="24"/>
        </w:rPr>
        <w:t xml:space="preserve"> </w:t>
      </w:r>
      <w:r w:rsidRPr="00F6195B">
        <w:rPr>
          <w:rFonts w:ascii="David" w:hAnsi="David" w:cs="David"/>
          <w:szCs w:val="24"/>
          <w:rtl/>
        </w:rPr>
        <w:t>אמור</w:t>
      </w:r>
      <w:r w:rsidRPr="00F6195B">
        <w:rPr>
          <w:rFonts w:ascii="David" w:hAnsi="David" w:cs="David"/>
          <w:szCs w:val="24"/>
        </w:rPr>
        <w:t xml:space="preserve"> </w:t>
      </w:r>
      <w:r w:rsidRPr="00F6195B">
        <w:rPr>
          <w:rFonts w:ascii="David" w:hAnsi="David" w:cs="David"/>
          <w:szCs w:val="24"/>
          <w:rtl/>
        </w:rPr>
        <w:t>למכור</w:t>
      </w:r>
      <w:r w:rsidRPr="00F6195B">
        <w:rPr>
          <w:rFonts w:ascii="David" w:hAnsi="David" w:cs="David"/>
          <w:szCs w:val="24"/>
        </w:rPr>
        <w:t xml:space="preserve"> </w:t>
      </w:r>
      <w:r w:rsidRPr="00F6195B">
        <w:rPr>
          <w:rFonts w:ascii="David" w:hAnsi="David" w:cs="David"/>
          <w:szCs w:val="24"/>
          <w:rtl/>
        </w:rPr>
        <w:t>בקרוב</w:t>
      </w:r>
      <w:r w:rsidRPr="00F6195B">
        <w:rPr>
          <w:rFonts w:ascii="David" w:hAnsi="David" w:cs="David"/>
          <w:szCs w:val="24"/>
        </w:rPr>
        <w:t xml:space="preserve"> </w:t>
      </w:r>
      <w:r w:rsidRPr="00F6195B">
        <w:rPr>
          <w:rFonts w:ascii="David" w:hAnsi="David" w:cs="David"/>
          <w:szCs w:val="24"/>
          <w:rtl/>
        </w:rPr>
        <w:t>ועליו</w:t>
      </w:r>
      <w:r w:rsidRPr="00F6195B">
        <w:rPr>
          <w:rFonts w:ascii="David" w:hAnsi="David" w:cs="David"/>
          <w:szCs w:val="24"/>
        </w:rPr>
        <w:t xml:space="preserve"> </w:t>
      </w:r>
      <w:r w:rsidRPr="00F6195B">
        <w:rPr>
          <w:rFonts w:ascii="David" w:hAnsi="David" w:cs="David"/>
          <w:szCs w:val="24"/>
          <w:rtl/>
        </w:rPr>
        <w:t>להמתין. הנאשם</w:t>
      </w:r>
      <w:r w:rsidRPr="00F6195B">
        <w:rPr>
          <w:rFonts w:ascii="David" w:hAnsi="David" w:cs="David"/>
          <w:szCs w:val="24"/>
        </w:rPr>
        <w:t xml:space="preserve"> </w:t>
      </w:r>
      <w:r w:rsidRPr="00F6195B">
        <w:rPr>
          <w:rFonts w:ascii="David" w:hAnsi="David" w:cs="David"/>
          <w:szCs w:val="24"/>
          <w:rtl/>
        </w:rPr>
        <w:t>מסר</w:t>
      </w:r>
      <w:r w:rsidRPr="00F6195B">
        <w:rPr>
          <w:rFonts w:ascii="David" w:hAnsi="David" w:cs="David"/>
          <w:szCs w:val="24"/>
        </w:rPr>
        <w:t xml:space="preserve"> </w:t>
      </w:r>
      <w:r w:rsidRPr="00F6195B">
        <w:rPr>
          <w:rFonts w:ascii="David" w:hAnsi="David" w:cs="David"/>
          <w:szCs w:val="24"/>
          <w:rtl/>
        </w:rPr>
        <w:t>כי</w:t>
      </w:r>
      <w:r w:rsidRPr="00F6195B">
        <w:rPr>
          <w:rFonts w:ascii="David" w:hAnsi="David" w:cs="David"/>
          <w:szCs w:val="24"/>
        </w:rPr>
        <w:t xml:space="preserve"> </w:t>
      </w:r>
      <w:r w:rsidRPr="00F6195B">
        <w:rPr>
          <w:rFonts w:ascii="David" w:hAnsi="David" w:cs="David"/>
          <w:szCs w:val="24"/>
          <w:rtl/>
        </w:rPr>
        <w:t>לאחר</w:t>
      </w:r>
      <w:r w:rsidRPr="00F6195B">
        <w:rPr>
          <w:rFonts w:ascii="David" w:hAnsi="David" w:cs="David"/>
          <w:szCs w:val="24"/>
        </w:rPr>
        <w:t xml:space="preserve"> </w:t>
      </w:r>
      <w:r w:rsidRPr="00F6195B">
        <w:rPr>
          <w:rFonts w:ascii="David" w:hAnsi="David" w:cs="David"/>
          <w:szCs w:val="24"/>
          <w:rtl/>
        </w:rPr>
        <w:t>מספר</w:t>
      </w:r>
      <w:r w:rsidRPr="00F6195B">
        <w:rPr>
          <w:rFonts w:ascii="David" w:hAnsi="David" w:cs="David"/>
          <w:szCs w:val="24"/>
        </w:rPr>
        <w:t xml:space="preserve"> </w:t>
      </w:r>
      <w:r w:rsidRPr="00F6195B">
        <w:rPr>
          <w:rFonts w:ascii="David" w:hAnsi="David" w:cs="David"/>
          <w:szCs w:val="24"/>
          <w:rtl/>
        </w:rPr>
        <w:t>ימים</w:t>
      </w:r>
      <w:r w:rsidRPr="00F6195B">
        <w:rPr>
          <w:rFonts w:ascii="David" w:hAnsi="David" w:cs="David"/>
          <w:szCs w:val="24"/>
        </w:rPr>
        <w:t xml:space="preserve"> </w:t>
      </w:r>
      <w:r w:rsidRPr="00F6195B">
        <w:rPr>
          <w:rFonts w:ascii="David" w:hAnsi="David" w:cs="David"/>
          <w:szCs w:val="24"/>
          <w:rtl/>
        </w:rPr>
        <w:t>רוני</w:t>
      </w:r>
      <w:r w:rsidRPr="00F6195B">
        <w:rPr>
          <w:rFonts w:ascii="David" w:hAnsi="David" w:cs="David"/>
          <w:szCs w:val="24"/>
        </w:rPr>
        <w:t xml:space="preserve"> </w:t>
      </w:r>
      <w:r w:rsidRPr="00F6195B">
        <w:rPr>
          <w:rFonts w:ascii="David" w:hAnsi="David" w:cs="David"/>
          <w:szCs w:val="24"/>
          <w:rtl/>
        </w:rPr>
        <w:t>ביקש</w:t>
      </w:r>
      <w:r w:rsidRPr="00F6195B">
        <w:rPr>
          <w:rFonts w:ascii="David" w:hAnsi="David" w:cs="David"/>
          <w:szCs w:val="24"/>
        </w:rPr>
        <w:t xml:space="preserve"> </w:t>
      </w:r>
      <w:r w:rsidRPr="00F6195B">
        <w:rPr>
          <w:rFonts w:ascii="David" w:hAnsi="David" w:cs="David"/>
          <w:szCs w:val="24"/>
          <w:rtl/>
        </w:rPr>
        <w:t>ממנו להגיע</w:t>
      </w:r>
      <w:r w:rsidRPr="00F6195B">
        <w:rPr>
          <w:rFonts w:ascii="David" w:hAnsi="David" w:cs="David"/>
          <w:szCs w:val="24"/>
        </w:rPr>
        <w:t xml:space="preserve"> </w:t>
      </w:r>
      <w:r w:rsidRPr="00F6195B">
        <w:rPr>
          <w:rFonts w:ascii="David" w:hAnsi="David" w:cs="David"/>
          <w:szCs w:val="24"/>
          <w:rtl/>
        </w:rPr>
        <w:t>עם</w:t>
      </w:r>
      <w:r w:rsidRPr="00F6195B">
        <w:rPr>
          <w:rFonts w:ascii="David" w:hAnsi="David" w:cs="David"/>
          <w:szCs w:val="24"/>
        </w:rPr>
        <w:t xml:space="preserve"> </w:t>
      </w:r>
      <w:r w:rsidRPr="00F6195B">
        <w:rPr>
          <w:rFonts w:ascii="David" w:hAnsi="David" w:cs="David"/>
          <w:szCs w:val="24"/>
          <w:rtl/>
        </w:rPr>
        <w:t>הרכב</w:t>
      </w:r>
      <w:r w:rsidRPr="00F6195B">
        <w:rPr>
          <w:rFonts w:ascii="David" w:hAnsi="David" w:cs="David"/>
          <w:szCs w:val="24"/>
        </w:rPr>
        <w:t xml:space="preserve"> </w:t>
      </w:r>
      <w:r w:rsidRPr="00F6195B">
        <w:rPr>
          <w:rFonts w:ascii="David" w:hAnsi="David" w:cs="David"/>
          <w:szCs w:val="24"/>
          <w:rtl/>
        </w:rPr>
        <w:t>לאזור</w:t>
      </w:r>
      <w:r w:rsidRPr="00F6195B">
        <w:rPr>
          <w:rFonts w:ascii="David" w:hAnsi="David" w:cs="David"/>
          <w:szCs w:val="24"/>
        </w:rPr>
        <w:t xml:space="preserve"> </w:t>
      </w:r>
      <w:r w:rsidRPr="00F6195B">
        <w:rPr>
          <w:rFonts w:ascii="David" w:hAnsi="David" w:cs="David"/>
          <w:szCs w:val="24"/>
          <w:rtl/>
        </w:rPr>
        <w:t>המפגש</w:t>
      </w:r>
      <w:r w:rsidRPr="00F6195B">
        <w:rPr>
          <w:rFonts w:ascii="David" w:hAnsi="David" w:cs="David"/>
          <w:szCs w:val="24"/>
        </w:rPr>
        <w:t xml:space="preserve"> </w:t>
      </w:r>
      <w:r w:rsidRPr="00F6195B">
        <w:rPr>
          <w:rFonts w:ascii="David" w:hAnsi="David" w:cs="David"/>
          <w:szCs w:val="24"/>
          <w:rtl/>
        </w:rPr>
        <w:t>בקרית</w:t>
      </w:r>
      <w:r w:rsidRPr="00F6195B">
        <w:rPr>
          <w:rFonts w:ascii="David" w:hAnsi="David" w:cs="David"/>
          <w:szCs w:val="24"/>
        </w:rPr>
        <w:t xml:space="preserve"> </w:t>
      </w:r>
      <w:r w:rsidRPr="00F6195B">
        <w:rPr>
          <w:rFonts w:ascii="David" w:hAnsi="David" w:cs="David"/>
          <w:szCs w:val="24"/>
          <w:rtl/>
        </w:rPr>
        <w:t>מוצקין</w:t>
      </w:r>
      <w:r w:rsidRPr="00F6195B">
        <w:rPr>
          <w:rFonts w:ascii="David" w:hAnsi="David" w:cs="David"/>
          <w:szCs w:val="24"/>
        </w:rPr>
        <w:t xml:space="preserve"> </w:t>
      </w:r>
      <w:r w:rsidRPr="00F6195B">
        <w:rPr>
          <w:rFonts w:ascii="David" w:hAnsi="David" w:cs="David"/>
          <w:szCs w:val="24"/>
          <w:rtl/>
        </w:rPr>
        <w:t>ולצאת</w:t>
      </w:r>
      <w:r w:rsidRPr="00F6195B">
        <w:rPr>
          <w:rFonts w:ascii="David" w:hAnsi="David" w:cs="David"/>
          <w:szCs w:val="24"/>
        </w:rPr>
        <w:t xml:space="preserve"> </w:t>
      </w:r>
      <w:r w:rsidRPr="00F6195B">
        <w:rPr>
          <w:rFonts w:ascii="David" w:hAnsi="David" w:cs="David"/>
          <w:szCs w:val="24"/>
          <w:rtl/>
        </w:rPr>
        <w:t>מהרכב</w:t>
      </w:r>
      <w:r w:rsidRPr="00F6195B">
        <w:rPr>
          <w:rFonts w:ascii="David" w:hAnsi="David" w:cs="David"/>
          <w:szCs w:val="24"/>
        </w:rPr>
        <w:t xml:space="preserve"> </w:t>
      </w:r>
      <w:r w:rsidRPr="00F6195B">
        <w:rPr>
          <w:rFonts w:ascii="David" w:hAnsi="David" w:cs="David"/>
          <w:szCs w:val="24"/>
          <w:rtl/>
        </w:rPr>
        <w:t>על</w:t>
      </w:r>
      <w:r w:rsidRPr="00F6195B">
        <w:rPr>
          <w:rFonts w:ascii="David" w:hAnsi="David" w:cs="David"/>
          <w:szCs w:val="24"/>
        </w:rPr>
        <w:t xml:space="preserve"> </w:t>
      </w:r>
      <w:r w:rsidRPr="00F6195B">
        <w:rPr>
          <w:rFonts w:ascii="David" w:hAnsi="David" w:cs="David"/>
          <w:szCs w:val="24"/>
          <w:rtl/>
        </w:rPr>
        <w:t>מנת</w:t>
      </w:r>
      <w:r w:rsidRPr="00F6195B">
        <w:rPr>
          <w:rFonts w:ascii="David" w:hAnsi="David" w:cs="David"/>
          <w:szCs w:val="24"/>
        </w:rPr>
        <w:t xml:space="preserve"> </w:t>
      </w:r>
      <w:r w:rsidRPr="00F6195B">
        <w:rPr>
          <w:rFonts w:ascii="David" w:hAnsi="David" w:cs="David"/>
          <w:szCs w:val="24"/>
          <w:rtl/>
        </w:rPr>
        <w:t>שינהל</w:t>
      </w:r>
      <w:r w:rsidRPr="00F6195B">
        <w:rPr>
          <w:rFonts w:ascii="David" w:hAnsi="David" w:cs="David"/>
          <w:szCs w:val="24"/>
        </w:rPr>
        <w:t xml:space="preserve"> </w:t>
      </w:r>
      <w:r w:rsidRPr="00F6195B">
        <w:rPr>
          <w:rFonts w:ascii="David" w:hAnsi="David" w:cs="David"/>
          <w:szCs w:val="24"/>
          <w:rtl/>
        </w:rPr>
        <w:t>את</w:t>
      </w:r>
      <w:r w:rsidRPr="00F6195B">
        <w:rPr>
          <w:rFonts w:ascii="David" w:hAnsi="David" w:cs="David"/>
          <w:szCs w:val="24"/>
        </w:rPr>
        <w:t xml:space="preserve"> </w:t>
      </w:r>
      <w:r w:rsidRPr="00F6195B">
        <w:rPr>
          <w:rFonts w:ascii="David" w:hAnsi="David" w:cs="David"/>
          <w:szCs w:val="24"/>
          <w:rtl/>
        </w:rPr>
        <w:t>מכירת</w:t>
      </w:r>
      <w:r w:rsidRPr="00F6195B">
        <w:rPr>
          <w:rFonts w:ascii="David" w:hAnsi="David" w:cs="David"/>
          <w:szCs w:val="24"/>
        </w:rPr>
        <w:t xml:space="preserve"> </w:t>
      </w:r>
      <w:r w:rsidRPr="00F6195B">
        <w:rPr>
          <w:rFonts w:ascii="David" w:hAnsi="David" w:cs="David"/>
          <w:szCs w:val="24"/>
          <w:rtl/>
        </w:rPr>
        <w:t>הנשק. הנאשם</w:t>
      </w:r>
      <w:r w:rsidRPr="00F6195B">
        <w:rPr>
          <w:rFonts w:ascii="David" w:hAnsi="David" w:cs="David"/>
          <w:szCs w:val="24"/>
        </w:rPr>
        <w:t xml:space="preserve"> </w:t>
      </w:r>
      <w:r w:rsidRPr="00F6195B">
        <w:rPr>
          <w:rFonts w:ascii="David" w:hAnsi="David" w:cs="David"/>
          <w:szCs w:val="24"/>
          <w:rtl/>
        </w:rPr>
        <w:t>הגיע</w:t>
      </w:r>
      <w:r w:rsidRPr="00F6195B">
        <w:rPr>
          <w:rFonts w:ascii="David" w:hAnsi="David" w:cs="David"/>
          <w:szCs w:val="24"/>
        </w:rPr>
        <w:t xml:space="preserve"> </w:t>
      </w:r>
      <w:r w:rsidRPr="00F6195B">
        <w:rPr>
          <w:rFonts w:ascii="David" w:hAnsi="David" w:cs="David"/>
          <w:szCs w:val="24"/>
          <w:rtl/>
        </w:rPr>
        <w:t>ל</w:t>
      </w:r>
      <w:r w:rsidRPr="00F6195B">
        <w:rPr>
          <w:rFonts w:ascii="David" w:hAnsi="David" w:cs="David" w:hint="cs"/>
          <w:szCs w:val="24"/>
          <w:rtl/>
        </w:rPr>
        <w:t xml:space="preserve">מקום שביקש רוני </w:t>
      </w:r>
      <w:r w:rsidRPr="00F6195B">
        <w:rPr>
          <w:rFonts w:ascii="David" w:hAnsi="David" w:cs="David"/>
          <w:szCs w:val="24"/>
          <w:rtl/>
        </w:rPr>
        <w:t>ויצא</w:t>
      </w:r>
      <w:r w:rsidRPr="00F6195B">
        <w:rPr>
          <w:rFonts w:ascii="David" w:hAnsi="David" w:cs="David"/>
          <w:szCs w:val="24"/>
        </w:rPr>
        <w:t xml:space="preserve"> </w:t>
      </w:r>
      <w:r w:rsidRPr="00F6195B">
        <w:rPr>
          <w:rFonts w:ascii="David" w:hAnsi="David" w:cs="David"/>
          <w:szCs w:val="24"/>
          <w:rtl/>
        </w:rPr>
        <w:t>מהרכב, כאשר</w:t>
      </w:r>
      <w:r w:rsidRPr="00F6195B">
        <w:rPr>
          <w:rFonts w:ascii="David" w:hAnsi="David" w:cs="David"/>
          <w:szCs w:val="24"/>
        </w:rPr>
        <w:t xml:space="preserve"> </w:t>
      </w:r>
      <w:r w:rsidRPr="00F6195B">
        <w:rPr>
          <w:rFonts w:ascii="David" w:hAnsi="David" w:cs="David"/>
          <w:szCs w:val="24"/>
          <w:rtl/>
        </w:rPr>
        <w:t>אחרי</w:t>
      </w:r>
      <w:r w:rsidRPr="00F6195B">
        <w:rPr>
          <w:rFonts w:ascii="David" w:hAnsi="David" w:cs="David"/>
          <w:szCs w:val="24"/>
        </w:rPr>
        <w:t xml:space="preserve"> </w:t>
      </w:r>
      <w:r w:rsidRPr="00F6195B">
        <w:rPr>
          <w:rFonts w:ascii="David" w:hAnsi="David" w:cs="David"/>
          <w:szCs w:val="24"/>
          <w:rtl/>
        </w:rPr>
        <w:t>מספר</w:t>
      </w:r>
      <w:r w:rsidRPr="00F6195B">
        <w:rPr>
          <w:rFonts w:ascii="David" w:hAnsi="David" w:cs="David"/>
          <w:szCs w:val="24"/>
        </w:rPr>
        <w:t xml:space="preserve"> </w:t>
      </w:r>
      <w:r w:rsidRPr="00F6195B">
        <w:rPr>
          <w:rFonts w:ascii="David" w:hAnsi="David" w:cs="David"/>
          <w:szCs w:val="24"/>
          <w:rtl/>
        </w:rPr>
        <w:t>דקות</w:t>
      </w:r>
      <w:r w:rsidRPr="00F6195B">
        <w:rPr>
          <w:rFonts w:ascii="David" w:hAnsi="David" w:cs="David"/>
          <w:szCs w:val="24"/>
        </w:rPr>
        <w:t xml:space="preserve"> </w:t>
      </w:r>
      <w:r w:rsidRPr="00F6195B">
        <w:rPr>
          <w:rFonts w:ascii="David" w:hAnsi="David" w:cs="David"/>
          <w:szCs w:val="24"/>
          <w:rtl/>
        </w:rPr>
        <w:t>עצרו</w:t>
      </w:r>
      <w:r w:rsidRPr="00F6195B">
        <w:rPr>
          <w:rFonts w:ascii="David" w:hAnsi="David" w:cs="David"/>
          <w:szCs w:val="24"/>
        </w:rPr>
        <w:t xml:space="preserve"> </w:t>
      </w:r>
      <w:r w:rsidRPr="00F6195B">
        <w:rPr>
          <w:rFonts w:ascii="David" w:hAnsi="David" w:cs="David"/>
          <w:szCs w:val="24"/>
          <w:rtl/>
        </w:rPr>
        <w:t xml:space="preserve">אותו שוטרים. </w:t>
      </w:r>
    </w:p>
    <w:p w14:paraId="596697DA" w14:textId="77777777" w:rsidR="004A7E1E" w:rsidRPr="00F6195B" w:rsidRDefault="004A7E1E" w:rsidP="004A7E1E">
      <w:pPr>
        <w:pStyle w:val="af"/>
        <w:spacing w:line="360" w:lineRule="auto"/>
        <w:jc w:val="both"/>
        <w:rPr>
          <w:rFonts w:ascii="David" w:hAnsi="David" w:cs="David"/>
          <w:szCs w:val="24"/>
          <w:rtl/>
        </w:rPr>
      </w:pPr>
    </w:p>
    <w:p w14:paraId="4FDC75B0" w14:textId="77777777" w:rsidR="004A7E1E" w:rsidRPr="00F6195B" w:rsidRDefault="004A7E1E" w:rsidP="004A7E1E">
      <w:pPr>
        <w:pStyle w:val="af0"/>
        <w:numPr>
          <w:ilvl w:val="0"/>
          <w:numId w:val="11"/>
        </w:numPr>
        <w:spacing w:line="360" w:lineRule="auto"/>
        <w:jc w:val="both"/>
        <w:rPr>
          <w:rFonts w:ascii="David" w:hAnsi="David" w:cs="David"/>
          <w:sz w:val="24"/>
          <w:szCs w:val="24"/>
          <w:rtl/>
        </w:rPr>
      </w:pPr>
      <w:r w:rsidRPr="00F6195B">
        <w:rPr>
          <w:rFonts w:ascii="David" w:hAnsi="David" w:cs="David"/>
          <w:sz w:val="24"/>
          <w:szCs w:val="24"/>
          <w:rtl/>
        </w:rPr>
        <w:t>בהתייחסותו</w:t>
      </w:r>
      <w:r w:rsidRPr="00F6195B">
        <w:rPr>
          <w:rFonts w:ascii="David" w:hAnsi="David" w:cs="David"/>
          <w:sz w:val="24"/>
          <w:szCs w:val="24"/>
        </w:rPr>
        <w:t xml:space="preserve"> </w:t>
      </w:r>
      <w:r w:rsidRPr="00F6195B">
        <w:rPr>
          <w:rFonts w:ascii="David" w:hAnsi="David" w:cs="David"/>
          <w:sz w:val="24"/>
          <w:szCs w:val="24"/>
          <w:rtl/>
        </w:rPr>
        <w:t>לביצוע</w:t>
      </w:r>
      <w:r w:rsidRPr="00F6195B">
        <w:rPr>
          <w:rFonts w:ascii="David" w:hAnsi="David" w:cs="David"/>
          <w:sz w:val="24"/>
          <w:szCs w:val="24"/>
        </w:rPr>
        <w:t xml:space="preserve"> </w:t>
      </w:r>
      <w:r w:rsidRPr="00F6195B">
        <w:rPr>
          <w:rFonts w:ascii="David" w:hAnsi="David" w:cs="David"/>
          <w:sz w:val="24"/>
          <w:szCs w:val="24"/>
          <w:rtl/>
        </w:rPr>
        <w:t>העבירות, הודה</w:t>
      </w:r>
      <w:r w:rsidRPr="00F6195B">
        <w:rPr>
          <w:rFonts w:ascii="David" w:hAnsi="David" w:cs="David"/>
          <w:sz w:val="24"/>
          <w:szCs w:val="24"/>
        </w:rPr>
        <w:t xml:space="preserve"> </w:t>
      </w:r>
      <w:r w:rsidRPr="00F6195B">
        <w:rPr>
          <w:rFonts w:ascii="David" w:hAnsi="David" w:cs="David"/>
          <w:sz w:val="24"/>
          <w:szCs w:val="24"/>
          <w:rtl/>
        </w:rPr>
        <w:t>הנאשם במיוחס</w:t>
      </w:r>
      <w:r w:rsidRPr="00F6195B">
        <w:rPr>
          <w:rFonts w:ascii="David" w:hAnsi="David" w:cs="David"/>
          <w:sz w:val="24"/>
          <w:szCs w:val="24"/>
        </w:rPr>
        <w:t xml:space="preserve"> </w:t>
      </w:r>
      <w:r w:rsidRPr="00F6195B">
        <w:rPr>
          <w:rFonts w:ascii="David" w:hAnsi="David" w:cs="David"/>
          <w:sz w:val="24"/>
          <w:szCs w:val="24"/>
          <w:rtl/>
        </w:rPr>
        <w:t>לו</w:t>
      </w:r>
      <w:r w:rsidRPr="00F6195B">
        <w:rPr>
          <w:rFonts w:ascii="David" w:hAnsi="David" w:cs="David"/>
          <w:sz w:val="24"/>
          <w:szCs w:val="24"/>
        </w:rPr>
        <w:t xml:space="preserve"> </w:t>
      </w:r>
      <w:r w:rsidRPr="00F6195B">
        <w:rPr>
          <w:rFonts w:ascii="David" w:hAnsi="David" w:cs="David"/>
          <w:sz w:val="24"/>
          <w:szCs w:val="24"/>
          <w:rtl/>
        </w:rPr>
        <w:t>בכתב</w:t>
      </w:r>
      <w:r w:rsidRPr="00F6195B">
        <w:rPr>
          <w:rFonts w:ascii="David" w:hAnsi="David" w:cs="David"/>
          <w:sz w:val="24"/>
          <w:szCs w:val="24"/>
        </w:rPr>
        <w:t xml:space="preserve"> </w:t>
      </w:r>
      <w:r w:rsidRPr="00F6195B">
        <w:rPr>
          <w:rFonts w:ascii="David" w:hAnsi="David" w:cs="David"/>
          <w:sz w:val="24"/>
          <w:szCs w:val="24"/>
          <w:rtl/>
        </w:rPr>
        <w:t>האישום</w:t>
      </w:r>
      <w:r w:rsidRPr="00F6195B">
        <w:rPr>
          <w:rFonts w:ascii="David" w:hAnsi="David" w:cs="David"/>
          <w:sz w:val="24"/>
          <w:szCs w:val="24"/>
        </w:rPr>
        <w:t xml:space="preserve"> </w:t>
      </w:r>
      <w:r w:rsidRPr="00F6195B">
        <w:rPr>
          <w:rFonts w:ascii="David" w:hAnsi="David" w:cs="David"/>
          <w:sz w:val="24"/>
          <w:szCs w:val="24"/>
          <w:rtl/>
        </w:rPr>
        <w:t>וביטא</w:t>
      </w:r>
      <w:r w:rsidRPr="00F6195B">
        <w:rPr>
          <w:rFonts w:ascii="David" w:hAnsi="David" w:cs="David"/>
          <w:sz w:val="24"/>
          <w:szCs w:val="24"/>
        </w:rPr>
        <w:t xml:space="preserve"> </w:t>
      </w:r>
      <w:r w:rsidRPr="00F6195B">
        <w:rPr>
          <w:rFonts w:ascii="David" w:hAnsi="David" w:cs="David"/>
          <w:sz w:val="24"/>
          <w:szCs w:val="24"/>
          <w:rtl/>
        </w:rPr>
        <w:t>צער</w:t>
      </w:r>
      <w:r w:rsidRPr="00F6195B">
        <w:rPr>
          <w:rFonts w:ascii="David" w:hAnsi="David" w:cs="David"/>
          <w:sz w:val="24"/>
          <w:szCs w:val="24"/>
        </w:rPr>
        <w:t xml:space="preserve"> </w:t>
      </w:r>
      <w:r w:rsidRPr="00F6195B">
        <w:rPr>
          <w:rFonts w:ascii="David" w:hAnsi="David" w:cs="David"/>
          <w:sz w:val="24"/>
          <w:szCs w:val="24"/>
          <w:rtl/>
        </w:rPr>
        <w:t>על מעשיו. יחד</w:t>
      </w:r>
      <w:r w:rsidRPr="00F6195B">
        <w:rPr>
          <w:rFonts w:ascii="David" w:hAnsi="David" w:cs="David"/>
          <w:sz w:val="24"/>
          <w:szCs w:val="24"/>
        </w:rPr>
        <w:t xml:space="preserve"> </w:t>
      </w:r>
      <w:r w:rsidRPr="00F6195B">
        <w:rPr>
          <w:rFonts w:ascii="David" w:hAnsi="David" w:cs="David"/>
          <w:sz w:val="24"/>
          <w:szCs w:val="24"/>
          <w:rtl/>
        </w:rPr>
        <w:t>עם</w:t>
      </w:r>
      <w:r w:rsidRPr="00F6195B">
        <w:rPr>
          <w:rFonts w:ascii="David" w:hAnsi="David" w:cs="David"/>
          <w:sz w:val="24"/>
          <w:szCs w:val="24"/>
        </w:rPr>
        <w:t xml:space="preserve"> </w:t>
      </w:r>
      <w:r w:rsidRPr="00F6195B">
        <w:rPr>
          <w:rFonts w:ascii="David" w:hAnsi="David" w:cs="David"/>
          <w:sz w:val="24"/>
          <w:szCs w:val="24"/>
          <w:rtl/>
        </w:rPr>
        <w:t>זאת, התקשה</w:t>
      </w:r>
      <w:r w:rsidRPr="00F6195B">
        <w:rPr>
          <w:rFonts w:ascii="David" w:hAnsi="David" w:cs="David"/>
          <w:sz w:val="24"/>
          <w:szCs w:val="24"/>
        </w:rPr>
        <w:t xml:space="preserve"> </w:t>
      </w:r>
      <w:r w:rsidRPr="00F6195B">
        <w:rPr>
          <w:rFonts w:ascii="David" w:hAnsi="David" w:cs="David"/>
          <w:sz w:val="24"/>
          <w:szCs w:val="24"/>
          <w:rtl/>
        </w:rPr>
        <w:t>במסירת</w:t>
      </w:r>
      <w:r w:rsidRPr="00F6195B">
        <w:rPr>
          <w:rFonts w:ascii="David" w:hAnsi="David" w:cs="David"/>
          <w:sz w:val="24"/>
          <w:szCs w:val="24"/>
        </w:rPr>
        <w:t xml:space="preserve"> </w:t>
      </w:r>
      <w:r w:rsidRPr="00F6195B">
        <w:rPr>
          <w:rFonts w:ascii="David" w:hAnsi="David" w:cs="David"/>
          <w:sz w:val="24"/>
          <w:szCs w:val="24"/>
          <w:rtl/>
        </w:rPr>
        <w:t>מידע</w:t>
      </w:r>
      <w:r w:rsidRPr="00F6195B">
        <w:rPr>
          <w:rFonts w:ascii="David" w:hAnsi="David" w:cs="David"/>
          <w:sz w:val="24"/>
          <w:szCs w:val="24"/>
        </w:rPr>
        <w:t xml:space="preserve"> </w:t>
      </w:r>
      <w:r w:rsidRPr="00F6195B">
        <w:rPr>
          <w:rFonts w:ascii="David" w:hAnsi="David" w:cs="David"/>
          <w:sz w:val="24"/>
          <w:szCs w:val="24"/>
          <w:rtl/>
        </w:rPr>
        <w:t>קוהרנטי</w:t>
      </w:r>
      <w:r w:rsidRPr="00F6195B">
        <w:rPr>
          <w:rFonts w:ascii="David" w:hAnsi="David" w:cs="David"/>
          <w:sz w:val="24"/>
          <w:szCs w:val="24"/>
        </w:rPr>
        <w:t xml:space="preserve"> </w:t>
      </w:r>
      <w:r w:rsidRPr="00F6195B">
        <w:rPr>
          <w:rFonts w:ascii="David" w:hAnsi="David" w:cs="David"/>
          <w:sz w:val="24"/>
          <w:szCs w:val="24"/>
          <w:rtl/>
        </w:rPr>
        <w:t>בנוגע</w:t>
      </w:r>
      <w:r w:rsidRPr="00F6195B">
        <w:rPr>
          <w:rFonts w:ascii="David" w:hAnsi="David" w:cs="David"/>
          <w:sz w:val="24"/>
          <w:szCs w:val="24"/>
        </w:rPr>
        <w:t xml:space="preserve"> </w:t>
      </w:r>
      <w:r w:rsidRPr="00F6195B">
        <w:rPr>
          <w:rFonts w:ascii="David" w:hAnsi="David" w:cs="David"/>
          <w:sz w:val="24"/>
          <w:szCs w:val="24"/>
          <w:rtl/>
        </w:rPr>
        <w:t>למניעים</w:t>
      </w:r>
      <w:r w:rsidRPr="00F6195B">
        <w:rPr>
          <w:rFonts w:ascii="David" w:hAnsi="David" w:cs="David"/>
          <w:sz w:val="24"/>
          <w:szCs w:val="24"/>
        </w:rPr>
        <w:t xml:space="preserve"> </w:t>
      </w:r>
      <w:r w:rsidRPr="00F6195B">
        <w:rPr>
          <w:rFonts w:ascii="David" w:hAnsi="David" w:cs="David"/>
          <w:sz w:val="24"/>
          <w:szCs w:val="24"/>
          <w:rtl/>
        </w:rPr>
        <w:t>שהיו</w:t>
      </w:r>
      <w:r w:rsidRPr="00F6195B">
        <w:rPr>
          <w:rFonts w:ascii="David" w:hAnsi="David" w:cs="David"/>
          <w:sz w:val="24"/>
          <w:szCs w:val="24"/>
        </w:rPr>
        <w:t xml:space="preserve"> </w:t>
      </w:r>
      <w:r w:rsidRPr="00F6195B">
        <w:rPr>
          <w:rFonts w:ascii="David" w:hAnsi="David" w:cs="David"/>
          <w:sz w:val="24"/>
          <w:szCs w:val="24"/>
          <w:rtl/>
        </w:rPr>
        <w:t>ברקע</w:t>
      </w:r>
      <w:r w:rsidRPr="00F6195B">
        <w:rPr>
          <w:rFonts w:ascii="David" w:hAnsi="David" w:cs="David"/>
          <w:sz w:val="24"/>
          <w:szCs w:val="24"/>
        </w:rPr>
        <w:t xml:space="preserve"> </w:t>
      </w:r>
      <w:r w:rsidRPr="00F6195B">
        <w:rPr>
          <w:rFonts w:ascii="David" w:hAnsi="David" w:cs="David"/>
          <w:sz w:val="24"/>
          <w:szCs w:val="24"/>
          <w:rtl/>
        </w:rPr>
        <w:t>לביצועם אשר השליכו</w:t>
      </w:r>
      <w:r w:rsidRPr="00F6195B">
        <w:rPr>
          <w:rFonts w:ascii="David" w:hAnsi="David" w:cs="David"/>
          <w:sz w:val="24"/>
          <w:szCs w:val="24"/>
        </w:rPr>
        <w:t xml:space="preserve"> </w:t>
      </w:r>
      <w:r w:rsidRPr="00F6195B">
        <w:rPr>
          <w:rFonts w:ascii="David" w:hAnsi="David" w:cs="David"/>
          <w:sz w:val="24"/>
          <w:szCs w:val="24"/>
          <w:rtl/>
        </w:rPr>
        <w:t>על</w:t>
      </w:r>
      <w:r w:rsidRPr="00F6195B">
        <w:rPr>
          <w:rFonts w:ascii="David" w:hAnsi="David" w:cs="David"/>
          <w:sz w:val="24"/>
          <w:szCs w:val="24"/>
        </w:rPr>
        <w:t xml:space="preserve"> </w:t>
      </w:r>
      <w:r w:rsidRPr="00F6195B">
        <w:rPr>
          <w:rFonts w:ascii="David" w:hAnsi="David" w:cs="David"/>
          <w:sz w:val="24"/>
          <w:szCs w:val="24"/>
          <w:rtl/>
        </w:rPr>
        <w:t>שיקול</w:t>
      </w:r>
      <w:r w:rsidRPr="00F6195B">
        <w:rPr>
          <w:rFonts w:ascii="David" w:hAnsi="David" w:cs="David"/>
          <w:sz w:val="24"/>
          <w:szCs w:val="24"/>
        </w:rPr>
        <w:t xml:space="preserve"> </w:t>
      </w:r>
      <w:r w:rsidRPr="00F6195B">
        <w:rPr>
          <w:rFonts w:ascii="David" w:hAnsi="David" w:cs="David"/>
          <w:sz w:val="24"/>
          <w:szCs w:val="24"/>
          <w:rtl/>
        </w:rPr>
        <w:t>דעת</w:t>
      </w:r>
      <w:r w:rsidRPr="00F6195B">
        <w:rPr>
          <w:rFonts w:ascii="David" w:hAnsi="David" w:cs="David"/>
          <w:sz w:val="24"/>
          <w:szCs w:val="24"/>
        </w:rPr>
        <w:t xml:space="preserve"> </w:t>
      </w:r>
      <w:r w:rsidRPr="00F6195B">
        <w:rPr>
          <w:rFonts w:ascii="David" w:hAnsi="David" w:cs="David"/>
          <w:sz w:val="24"/>
          <w:szCs w:val="24"/>
          <w:rtl/>
        </w:rPr>
        <w:t>המוטעה</w:t>
      </w:r>
      <w:r w:rsidRPr="00F6195B">
        <w:rPr>
          <w:rFonts w:ascii="David" w:hAnsi="David" w:cs="David"/>
          <w:sz w:val="24"/>
          <w:szCs w:val="24"/>
        </w:rPr>
        <w:t xml:space="preserve"> </w:t>
      </w:r>
      <w:r w:rsidRPr="00F6195B">
        <w:rPr>
          <w:rFonts w:ascii="David" w:hAnsi="David" w:cs="David"/>
          <w:sz w:val="24"/>
          <w:szCs w:val="24"/>
          <w:rtl/>
        </w:rPr>
        <w:t>שהפעיל</w:t>
      </w:r>
      <w:r w:rsidRPr="00F6195B">
        <w:rPr>
          <w:rFonts w:ascii="David" w:hAnsi="David" w:cs="David"/>
          <w:sz w:val="24"/>
          <w:szCs w:val="24"/>
        </w:rPr>
        <w:t xml:space="preserve"> </w:t>
      </w:r>
      <w:r w:rsidRPr="00F6195B">
        <w:rPr>
          <w:rFonts w:ascii="David" w:hAnsi="David" w:cs="David"/>
          <w:sz w:val="24"/>
          <w:szCs w:val="24"/>
          <w:rtl/>
        </w:rPr>
        <w:t>באותו</w:t>
      </w:r>
      <w:r w:rsidRPr="00F6195B">
        <w:rPr>
          <w:rFonts w:ascii="David" w:hAnsi="David" w:cs="David"/>
          <w:sz w:val="24"/>
          <w:szCs w:val="24"/>
        </w:rPr>
        <w:t xml:space="preserve"> </w:t>
      </w:r>
      <w:r w:rsidRPr="00F6195B">
        <w:rPr>
          <w:rFonts w:ascii="David" w:hAnsi="David" w:cs="David"/>
          <w:sz w:val="24"/>
          <w:szCs w:val="24"/>
          <w:rtl/>
        </w:rPr>
        <w:t>הזמן. הוא</w:t>
      </w:r>
      <w:r w:rsidRPr="00F6195B">
        <w:rPr>
          <w:rFonts w:ascii="David" w:hAnsi="David" w:cs="David"/>
          <w:sz w:val="24"/>
          <w:szCs w:val="24"/>
        </w:rPr>
        <w:t xml:space="preserve"> </w:t>
      </w:r>
      <w:r w:rsidRPr="00F6195B">
        <w:rPr>
          <w:rFonts w:ascii="David" w:hAnsi="David" w:cs="David"/>
          <w:sz w:val="24"/>
          <w:szCs w:val="24"/>
          <w:rtl/>
        </w:rPr>
        <w:t>התקשה</w:t>
      </w:r>
      <w:r w:rsidRPr="00F6195B">
        <w:rPr>
          <w:rFonts w:ascii="David" w:hAnsi="David" w:cs="David"/>
          <w:sz w:val="24"/>
          <w:szCs w:val="24"/>
        </w:rPr>
        <w:t xml:space="preserve"> </w:t>
      </w:r>
      <w:r w:rsidRPr="00F6195B">
        <w:rPr>
          <w:rFonts w:ascii="David" w:hAnsi="David" w:cs="David"/>
          <w:sz w:val="24"/>
          <w:szCs w:val="24"/>
          <w:rtl/>
        </w:rPr>
        <w:t>להרחיב</w:t>
      </w:r>
      <w:r w:rsidRPr="00F6195B">
        <w:rPr>
          <w:rFonts w:ascii="David" w:hAnsi="David" w:cs="David"/>
          <w:sz w:val="24"/>
          <w:szCs w:val="24"/>
        </w:rPr>
        <w:t xml:space="preserve"> </w:t>
      </w:r>
      <w:r w:rsidRPr="00F6195B">
        <w:rPr>
          <w:rFonts w:ascii="David" w:hAnsi="David" w:cs="David"/>
          <w:sz w:val="24"/>
          <w:szCs w:val="24"/>
          <w:rtl/>
        </w:rPr>
        <w:t>מדוע הסכים להחביא</w:t>
      </w:r>
      <w:r w:rsidRPr="00F6195B">
        <w:rPr>
          <w:rFonts w:ascii="David" w:hAnsi="David" w:cs="David"/>
          <w:sz w:val="24"/>
          <w:szCs w:val="24"/>
        </w:rPr>
        <w:t xml:space="preserve"> </w:t>
      </w:r>
      <w:r w:rsidRPr="00F6195B">
        <w:rPr>
          <w:rFonts w:ascii="David" w:hAnsi="David" w:cs="David"/>
          <w:sz w:val="24"/>
          <w:szCs w:val="24"/>
          <w:rtl/>
        </w:rPr>
        <w:t>אצלו</w:t>
      </w:r>
      <w:r w:rsidRPr="00F6195B">
        <w:rPr>
          <w:rFonts w:ascii="David" w:hAnsi="David" w:cs="David"/>
          <w:sz w:val="24"/>
          <w:szCs w:val="24"/>
        </w:rPr>
        <w:t xml:space="preserve"> </w:t>
      </w:r>
      <w:r w:rsidRPr="00F6195B">
        <w:rPr>
          <w:rFonts w:ascii="David" w:hAnsi="David" w:cs="David"/>
          <w:sz w:val="24"/>
          <w:szCs w:val="24"/>
          <w:rtl/>
        </w:rPr>
        <w:t>את</w:t>
      </w:r>
      <w:r w:rsidRPr="00F6195B">
        <w:rPr>
          <w:rFonts w:ascii="David" w:hAnsi="David" w:cs="David"/>
          <w:sz w:val="24"/>
          <w:szCs w:val="24"/>
        </w:rPr>
        <w:t xml:space="preserve"> </w:t>
      </w:r>
      <w:r w:rsidRPr="00F6195B">
        <w:rPr>
          <w:rFonts w:ascii="David" w:hAnsi="David" w:cs="David"/>
          <w:sz w:val="24"/>
          <w:szCs w:val="24"/>
          <w:rtl/>
        </w:rPr>
        <w:t>הנשק</w:t>
      </w:r>
      <w:r w:rsidRPr="00F6195B">
        <w:rPr>
          <w:rFonts w:ascii="David" w:hAnsi="David" w:cs="David"/>
          <w:sz w:val="24"/>
          <w:szCs w:val="24"/>
        </w:rPr>
        <w:t xml:space="preserve"> </w:t>
      </w:r>
      <w:r w:rsidRPr="00F6195B">
        <w:rPr>
          <w:rFonts w:ascii="David" w:hAnsi="David" w:cs="David"/>
          <w:sz w:val="24"/>
          <w:szCs w:val="24"/>
          <w:rtl/>
        </w:rPr>
        <w:t>תוך</w:t>
      </w:r>
      <w:r w:rsidRPr="00F6195B">
        <w:rPr>
          <w:rFonts w:ascii="David" w:hAnsi="David" w:cs="David"/>
          <w:sz w:val="24"/>
          <w:szCs w:val="24"/>
        </w:rPr>
        <w:t xml:space="preserve"> </w:t>
      </w:r>
      <w:r w:rsidRPr="00F6195B">
        <w:rPr>
          <w:rFonts w:ascii="David" w:hAnsi="David" w:cs="David"/>
          <w:sz w:val="24"/>
          <w:szCs w:val="24"/>
          <w:rtl/>
        </w:rPr>
        <w:t>ששלל</w:t>
      </w:r>
      <w:r w:rsidRPr="00F6195B">
        <w:rPr>
          <w:rFonts w:ascii="David" w:hAnsi="David" w:cs="David"/>
          <w:sz w:val="24"/>
          <w:szCs w:val="24"/>
        </w:rPr>
        <w:t xml:space="preserve"> </w:t>
      </w:r>
      <w:r w:rsidRPr="00F6195B">
        <w:rPr>
          <w:rFonts w:ascii="David" w:hAnsi="David" w:cs="David"/>
          <w:sz w:val="24"/>
          <w:szCs w:val="24"/>
          <w:rtl/>
        </w:rPr>
        <w:t>קבלת</w:t>
      </w:r>
      <w:r w:rsidRPr="00F6195B">
        <w:rPr>
          <w:rFonts w:ascii="David" w:hAnsi="David" w:cs="David"/>
          <w:sz w:val="24"/>
          <w:szCs w:val="24"/>
        </w:rPr>
        <w:t xml:space="preserve"> </w:t>
      </w:r>
      <w:r w:rsidRPr="00F6195B">
        <w:rPr>
          <w:rFonts w:ascii="David" w:hAnsi="David" w:cs="David"/>
          <w:sz w:val="24"/>
          <w:szCs w:val="24"/>
          <w:rtl/>
        </w:rPr>
        <w:t>תשלום</w:t>
      </w:r>
      <w:r w:rsidRPr="00F6195B">
        <w:rPr>
          <w:rFonts w:ascii="David" w:hAnsi="David" w:cs="David"/>
          <w:sz w:val="24"/>
          <w:szCs w:val="24"/>
        </w:rPr>
        <w:t xml:space="preserve"> </w:t>
      </w:r>
      <w:r w:rsidRPr="00F6195B">
        <w:rPr>
          <w:rFonts w:ascii="David" w:hAnsi="David" w:cs="David"/>
          <w:sz w:val="24"/>
          <w:szCs w:val="24"/>
          <w:rtl/>
        </w:rPr>
        <w:t>או</w:t>
      </w:r>
      <w:r w:rsidRPr="00F6195B">
        <w:rPr>
          <w:rFonts w:ascii="David" w:hAnsi="David" w:cs="David"/>
          <w:sz w:val="24"/>
          <w:szCs w:val="24"/>
        </w:rPr>
        <w:t xml:space="preserve"> </w:t>
      </w:r>
      <w:r w:rsidRPr="00F6195B">
        <w:rPr>
          <w:rFonts w:ascii="David" w:hAnsi="David" w:cs="David"/>
          <w:sz w:val="24"/>
          <w:szCs w:val="24"/>
          <w:rtl/>
        </w:rPr>
        <w:t>איומים</w:t>
      </w:r>
      <w:r w:rsidRPr="00F6195B">
        <w:rPr>
          <w:rFonts w:ascii="David" w:hAnsi="David" w:cs="David"/>
          <w:sz w:val="24"/>
          <w:szCs w:val="24"/>
        </w:rPr>
        <w:t xml:space="preserve"> </w:t>
      </w:r>
      <w:r w:rsidRPr="00F6195B">
        <w:rPr>
          <w:rFonts w:ascii="David" w:hAnsi="David" w:cs="David"/>
          <w:sz w:val="24"/>
          <w:szCs w:val="24"/>
          <w:rtl/>
        </w:rPr>
        <w:t>עקיפים</w:t>
      </w:r>
      <w:r w:rsidRPr="00F6195B">
        <w:rPr>
          <w:rFonts w:ascii="David" w:hAnsi="David" w:cs="David"/>
          <w:sz w:val="24"/>
          <w:szCs w:val="24"/>
        </w:rPr>
        <w:t xml:space="preserve"> </w:t>
      </w:r>
      <w:r w:rsidRPr="00F6195B">
        <w:rPr>
          <w:rFonts w:ascii="David" w:hAnsi="David" w:cs="David"/>
          <w:sz w:val="24"/>
          <w:szCs w:val="24"/>
          <w:rtl/>
        </w:rPr>
        <w:t>או</w:t>
      </w:r>
      <w:r w:rsidRPr="00F6195B">
        <w:rPr>
          <w:rFonts w:ascii="David" w:hAnsi="David" w:cs="David"/>
          <w:sz w:val="24"/>
          <w:szCs w:val="24"/>
        </w:rPr>
        <w:t xml:space="preserve"> </w:t>
      </w:r>
      <w:r w:rsidRPr="00F6195B">
        <w:rPr>
          <w:rFonts w:ascii="David" w:hAnsi="David" w:cs="David"/>
          <w:sz w:val="24"/>
          <w:szCs w:val="24"/>
          <w:rtl/>
        </w:rPr>
        <w:t>ישירים</w:t>
      </w:r>
      <w:r w:rsidRPr="00F6195B">
        <w:rPr>
          <w:rFonts w:ascii="David" w:hAnsi="David" w:cs="David"/>
          <w:sz w:val="24"/>
          <w:szCs w:val="24"/>
        </w:rPr>
        <w:t xml:space="preserve"> </w:t>
      </w:r>
      <w:r w:rsidRPr="00F6195B">
        <w:rPr>
          <w:rFonts w:ascii="David" w:hAnsi="David" w:cs="David"/>
          <w:sz w:val="24"/>
          <w:szCs w:val="24"/>
          <w:rtl/>
        </w:rPr>
        <w:t>מצדו</w:t>
      </w:r>
      <w:r w:rsidRPr="00F6195B">
        <w:rPr>
          <w:rFonts w:ascii="David" w:hAnsi="David" w:cs="David"/>
          <w:sz w:val="24"/>
          <w:szCs w:val="24"/>
        </w:rPr>
        <w:t xml:space="preserve"> </w:t>
      </w:r>
      <w:r w:rsidRPr="00F6195B">
        <w:rPr>
          <w:rFonts w:ascii="David" w:hAnsi="David" w:cs="David"/>
          <w:sz w:val="24"/>
          <w:szCs w:val="24"/>
          <w:rtl/>
        </w:rPr>
        <w:t>של</w:t>
      </w:r>
      <w:r w:rsidRPr="00F6195B">
        <w:rPr>
          <w:rFonts w:ascii="David" w:hAnsi="David" w:cs="David"/>
          <w:sz w:val="24"/>
          <w:szCs w:val="24"/>
        </w:rPr>
        <w:t xml:space="preserve"> </w:t>
      </w:r>
      <w:r w:rsidRPr="00F6195B">
        <w:rPr>
          <w:rFonts w:ascii="David" w:hAnsi="David" w:cs="David"/>
          <w:sz w:val="24"/>
          <w:szCs w:val="24"/>
          <w:rtl/>
        </w:rPr>
        <w:t>אחיו. הוא מסר</w:t>
      </w:r>
      <w:r w:rsidRPr="00F6195B">
        <w:rPr>
          <w:rFonts w:ascii="David" w:hAnsi="David" w:cs="David"/>
          <w:sz w:val="24"/>
          <w:szCs w:val="24"/>
        </w:rPr>
        <w:t xml:space="preserve"> </w:t>
      </w:r>
      <w:r w:rsidRPr="00F6195B">
        <w:rPr>
          <w:rFonts w:ascii="David" w:hAnsi="David" w:cs="David"/>
          <w:sz w:val="24"/>
          <w:szCs w:val="24"/>
          <w:rtl/>
        </w:rPr>
        <w:t>כי</w:t>
      </w:r>
      <w:r w:rsidRPr="00F6195B">
        <w:rPr>
          <w:rFonts w:ascii="David" w:hAnsi="David" w:cs="David"/>
          <w:sz w:val="24"/>
          <w:szCs w:val="24"/>
        </w:rPr>
        <w:t xml:space="preserve"> </w:t>
      </w:r>
      <w:r w:rsidRPr="00F6195B">
        <w:rPr>
          <w:rFonts w:ascii="David" w:hAnsi="David" w:cs="David"/>
          <w:sz w:val="24"/>
          <w:szCs w:val="24"/>
          <w:rtl/>
        </w:rPr>
        <w:t>ייתכן</w:t>
      </w:r>
      <w:r w:rsidRPr="00F6195B">
        <w:rPr>
          <w:rFonts w:ascii="David" w:hAnsi="David" w:cs="David"/>
          <w:sz w:val="24"/>
          <w:szCs w:val="24"/>
        </w:rPr>
        <w:t xml:space="preserve"> </w:t>
      </w:r>
      <w:r w:rsidRPr="00F6195B">
        <w:rPr>
          <w:rFonts w:ascii="David" w:hAnsi="David" w:cs="David"/>
          <w:sz w:val="24"/>
          <w:szCs w:val="24"/>
          <w:rtl/>
        </w:rPr>
        <w:t>שריחם</w:t>
      </w:r>
      <w:r w:rsidRPr="00F6195B">
        <w:rPr>
          <w:rFonts w:ascii="David" w:hAnsi="David" w:cs="David"/>
          <w:sz w:val="24"/>
          <w:szCs w:val="24"/>
        </w:rPr>
        <w:t xml:space="preserve"> </w:t>
      </w:r>
      <w:r w:rsidRPr="00F6195B">
        <w:rPr>
          <w:rFonts w:ascii="David" w:hAnsi="David" w:cs="David"/>
          <w:sz w:val="24"/>
          <w:szCs w:val="24"/>
          <w:rtl/>
        </w:rPr>
        <w:t>על</w:t>
      </w:r>
      <w:r w:rsidRPr="00F6195B">
        <w:rPr>
          <w:rFonts w:ascii="David" w:hAnsi="David" w:cs="David"/>
          <w:sz w:val="24"/>
          <w:szCs w:val="24"/>
        </w:rPr>
        <w:t xml:space="preserve"> </w:t>
      </w:r>
      <w:r w:rsidRPr="00F6195B">
        <w:rPr>
          <w:rFonts w:ascii="David" w:hAnsi="David" w:cs="David"/>
          <w:sz w:val="24"/>
          <w:szCs w:val="24"/>
          <w:rtl/>
        </w:rPr>
        <w:t>אחיו</w:t>
      </w:r>
      <w:r w:rsidRPr="00F6195B">
        <w:rPr>
          <w:rFonts w:ascii="David" w:hAnsi="David" w:cs="David"/>
          <w:sz w:val="24"/>
          <w:szCs w:val="24"/>
        </w:rPr>
        <w:t xml:space="preserve"> </w:t>
      </w:r>
      <w:r w:rsidRPr="00F6195B">
        <w:rPr>
          <w:rFonts w:ascii="David" w:hAnsi="David" w:cs="David"/>
          <w:sz w:val="24"/>
          <w:szCs w:val="24"/>
          <w:rtl/>
        </w:rPr>
        <w:t>באותה</w:t>
      </w:r>
      <w:r w:rsidRPr="00F6195B">
        <w:rPr>
          <w:rFonts w:ascii="David" w:hAnsi="David" w:cs="David"/>
          <w:sz w:val="24"/>
          <w:szCs w:val="24"/>
        </w:rPr>
        <w:t xml:space="preserve"> </w:t>
      </w:r>
      <w:r w:rsidRPr="00F6195B">
        <w:rPr>
          <w:rFonts w:ascii="David" w:hAnsi="David" w:cs="David"/>
          <w:sz w:val="24"/>
          <w:szCs w:val="24"/>
          <w:rtl/>
        </w:rPr>
        <w:t>סיטואציה</w:t>
      </w:r>
      <w:r w:rsidRPr="00F6195B">
        <w:rPr>
          <w:rFonts w:ascii="David" w:hAnsi="David" w:cs="David"/>
          <w:sz w:val="24"/>
          <w:szCs w:val="24"/>
        </w:rPr>
        <w:t xml:space="preserve"> </w:t>
      </w:r>
      <w:r w:rsidRPr="00F6195B">
        <w:rPr>
          <w:rFonts w:ascii="David" w:hAnsi="David" w:cs="David"/>
          <w:sz w:val="24"/>
          <w:szCs w:val="24"/>
          <w:rtl/>
        </w:rPr>
        <w:t>ועל</w:t>
      </w:r>
      <w:r w:rsidRPr="00F6195B">
        <w:rPr>
          <w:rFonts w:ascii="David" w:hAnsi="David" w:cs="David"/>
          <w:sz w:val="24"/>
          <w:szCs w:val="24"/>
        </w:rPr>
        <w:t xml:space="preserve"> </w:t>
      </w:r>
      <w:r w:rsidRPr="00F6195B">
        <w:rPr>
          <w:rFonts w:ascii="David" w:hAnsi="David" w:cs="David"/>
          <w:sz w:val="24"/>
          <w:szCs w:val="24"/>
          <w:rtl/>
        </w:rPr>
        <w:t xml:space="preserve">כן רצה לעזור לו. </w:t>
      </w:r>
    </w:p>
    <w:p w14:paraId="579BC591" w14:textId="77777777" w:rsidR="004A7E1E" w:rsidRPr="00F6195B" w:rsidRDefault="004A7E1E" w:rsidP="004A7E1E">
      <w:pPr>
        <w:pStyle w:val="af0"/>
        <w:spacing w:line="360" w:lineRule="auto"/>
        <w:ind w:left="720"/>
        <w:jc w:val="both"/>
        <w:rPr>
          <w:rFonts w:ascii="David" w:hAnsi="David" w:cs="David"/>
          <w:sz w:val="24"/>
          <w:szCs w:val="24"/>
        </w:rPr>
      </w:pPr>
    </w:p>
    <w:p w14:paraId="0DF72358" w14:textId="77777777" w:rsidR="004A7E1E" w:rsidRPr="00F6195B" w:rsidRDefault="004A7E1E" w:rsidP="004A7E1E">
      <w:pPr>
        <w:pStyle w:val="af0"/>
        <w:numPr>
          <w:ilvl w:val="0"/>
          <w:numId w:val="11"/>
        </w:numPr>
        <w:spacing w:line="360" w:lineRule="auto"/>
        <w:jc w:val="both"/>
        <w:rPr>
          <w:rFonts w:ascii="David" w:hAnsi="David" w:cs="David"/>
          <w:sz w:val="24"/>
          <w:szCs w:val="24"/>
          <w:rtl/>
        </w:rPr>
      </w:pPr>
      <w:r w:rsidRPr="00F6195B">
        <w:rPr>
          <w:rFonts w:ascii="David" w:hAnsi="David" w:cs="David"/>
          <w:sz w:val="24"/>
          <w:szCs w:val="24"/>
          <w:rtl/>
        </w:rPr>
        <w:t>שרות המבחן התרשם שהבעת</w:t>
      </w:r>
      <w:r w:rsidRPr="00F6195B">
        <w:rPr>
          <w:rFonts w:ascii="David" w:hAnsi="David" w:cs="David"/>
          <w:sz w:val="24"/>
          <w:szCs w:val="24"/>
        </w:rPr>
        <w:t xml:space="preserve"> </w:t>
      </w:r>
      <w:r w:rsidRPr="00F6195B">
        <w:rPr>
          <w:rFonts w:ascii="David" w:hAnsi="David" w:cs="David"/>
          <w:sz w:val="24"/>
          <w:szCs w:val="24"/>
          <w:rtl/>
        </w:rPr>
        <w:t>הצער</w:t>
      </w:r>
      <w:r w:rsidRPr="00F6195B">
        <w:rPr>
          <w:rFonts w:ascii="David" w:hAnsi="David" w:cs="David"/>
          <w:sz w:val="24"/>
          <w:szCs w:val="24"/>
        </w:rPr>
        <w:t xml:space="preserve"> </w:t>
      </w:r>
      <w:r w:rsidRPr="00F6195B">
        <w:rPr>
          <w:rFonts w:ascii="David" w:hAnsi="David" w:cs="David"/>
          <w:sz w:val="24"/>
          <w:szCs w:val="24"/>
          <w:rtl/>
        </w:rPr>
        <w:t>על</w:t>
      </w:r>
      <w:r w:rsidRPr="00F6195B">
        <w:rPr>
          <w:rFonts w:ascii="David" w:hAnsi="David" w:cs="David"/>
          <w:sz w:val="24"/>
          <w:szCs w:val="24"/>
        </w:rPr>
        <w:t xml:space="preserve"> </w:t>
      </w:r>
      <w:r w:rsidRPr="00F6195B">
        <w:rPr>
          <w:rFonts w:ascii="David" w:hAnsi="David" w:cs="David"/>
          <w:sz w:val="24"/>
          <w:szCs w:val="24"/>
          <w:rtl/>
        </w:rPr>
        <w:t>הסתבכותו</w:t>
      </w:r>
      <w:r w:rsidRPr="00F6195B">
        <w:rPr>
          <w:rFonts w:ascii="David" w:hAnsi="David" w:cs="David"/>
          <w:sz w:val="24"/>
          <w:szCs w:val="24"/>
        </w:rPr>
        <w:t xml:space="preserve"> </w:t>
      </w:r>
      <w:r w:rsidRPr="00F6195B">
        <w:rPr>
          <w:rFonts w:ascii="David" w:hAnsi="David" w:cs="David"/>
          <w:sz w:val="24"/>
          <w:szCs w:val="24"/>
          <w:rtl/>
        </w:rPr>
        <w:t>בעבירות</w:t>
      </w:r>
      <w:r w:rsidRPr="00F6195B">
        <w:rPr>
          <w:rFonts w:ascii="David" w:hAnsi="David" w:cs="David"/>
          <w:sz w:val="24"/>
          <w:szCs w:val="24"/>
        </w:rPr>
        <w:t xml:space="preserve"> </w:t>
      </w:r>
      <w:r w:rsidRPr="00F6195B">
        <w:rPr>
          <w:rFonts w:ascii="David" w:hAnsi="David" w:cs="David"/>
          <w:sz w:val="24"/>
          <w:szCs w:val="24"/>
          <w:rtl/>
        </w:rPr>
        <w:t>הנדונות</w:t>
      </w:r>
      <w:r w:rsidRPr="00F6195B">
        <w:rPr>
          <w:rFonts w:ascii="David" w:hAnsi="David" w:cs="David"/>
          <w:sz w:val="24"/>
          <w:szCs w:val="24"/>
        </w:rPr>
        <w:t xml:space="preserve"> </w:t>
      </w:r>
      <w:r w:rsidRPr="00F6195B">
        <w:rPr>
          <w:rFonts w:ascii="David" w:hAnsi="David" w:cs="David"/>
          <w:sz w:val="24"/>
          <w:szCs w:val="24"/>
          <w:rtl/>
        </w:rPr>
        <w:t>יוחסה</w:t>
      </w:r>
      <w:r w:rsidRPr="00F6195B">
        <w:rPr>
          <w:rFonts w:ascii="David" w:hAnsi="David" w:cs="David"/>
          <w:sz w:val="24"/>
          <w:szCs w:val="24"/>
        </w:rPr>
        <w:t xml:space="preserve"> </w:t>
      </w:r>
      <w:r w:rsidRPr="00F6195B">
        <w:rPr>
          <w:rFonts w:ascii="David" w:hAnsi="David" w:cs="David"/>
          <w:sz w:val="24"/>
          <w:szCs w:val="24"/>
          <w:rtl/>
        </w:rPr>
        <w:t>בעיקר</w:t>
      </w:r>
      <w:r w:rsidRPr="00F6195B">
        <w:rPr>
          <w:rFonts w:ascii="David" w:hAnsi="David" w:cs="David"/>
          <w:sz w:val="24"/>
          <w:szCs w:val="24"/>
        </w:rPr>
        <w:t xml:space="preserve"> </w:t>
      </w:r>
      <w:r w:rsidRPr="00F6195B">
        <w:rPr>
          <w:rFonts w:ascii="David" w:hAnsi="David" w:cs="David"/>
          <w:sz w:val="24"/>
          <w:szCs w:val="24"/>
          <w:rtl/>
        </w:rPr>
        <w:t>למחיר</w:t>
      </w:r>
      <w:r w:rsidRPr="00F6195B">
        <w:rPr>
          <w:rFonts w:ascii="David" w:hAnsi="David" w:cs="David"/>
          <w:sz w:val="24"/>
          <w:szCs w:val="24"/>
        </w:rPr>
        <w:t xml:space="preserve"> </w:t>
      </w:r>
      <w:r w:rsidRPr="00F6195B">
        <w:rPr>
          <w:rFonts w:ascii="David" w:hAnsi="David" w:cs="David"/>
          <w:sz w:val="24"/>
          <w:szCs w:val="24"/>
          <w:rtl/>
        </w:rPr>
        <w:t>האישי שמשלם</w:t>
      </w:r>
      <w:r w:rsidRPr="00F6195B">
        <w:rPr>
          <w:rFonts w:ascii="David" w:hAnsi="David" w:cs="David"/>
          <w:sz w:val="24"/>
          <w:szCs w:val="24"/>
        </w:rPr>
        <w:t xml:space="preserve"> </w:t>
      </w:r>
      <w:r w:rsidRPr="00F6195B">
        <w:rPr>
          <w:rFonts w:ascii="David" w:hAnsi="David" w:cs="David"/>
          <w:sz w:val="24"/>
          <w:szCs w:val="24"/>
          <w:rtl/>
        </w:rPr>
        <w:t>בגינה, לרבות</w:t>
      </w:r>
      <w:r w:rsidRPr="00F6195B">
        <w:rPr>
          <w:rFonts w:ascii="David" w:hAnsi="David" w:cs="David"/>
          <w:sz w:val="24"/>
          <w:szCs w:val="24"/>
        </w:rPr>
        <w:t xml:space="preserve"> </w:t>
      </w:r>
      <w:r w:rsidRPr="00F6195B">
        <w:rPr>
          <w:rFonts w:ascii="David" w:hAnsi="David" w:cs="David"/>
          <w:sz w:val="24"/>
          <w:szCs w:val="24"/>
          <w:rtl/>
        </w:rPr>
        <w:t>הפגיעה</w:t>
      </w:r>
      <w:r w:rsidRPr="00F6195B">
        <w:rPr>
          <w:rFonts w:ascii="David" w:hAnsi="David" w:cs="David"/>
          <w:sz w:val="24"/>
          <w:szCs w:val="24"/>
        </w:rPr>
        <w:t xml:space="preserve"> </w:t>
      </w:r>
      <w:r w:rsidRPr="00F6195B">
        <w:rPr>
          <w:rFonts w:ascii="David" w:hAnsi="David" w:cs="David"/>
          <w:sz w:val="24"/>
          <w:szCs w:val="24"/>
          <w:rtl/>
        </w:rPr>
        <w:t>הכלכלית</w:t>
      </w:r>
      <w:r w:rsidRPr="00F6195B">
        <w:rPr>
          <w:rFonts w:ascii="David" w:hAnsi="David" w:cs="David"/>
          <w:sz w:val="24"/>
          <w:szCs w:val="24"/>
        </w:rPr>
        <w:t xml:space="preserve"> </w:t>
      </w:r>
      <w:r w:rsidRPr="00F6195B">
        <w:rPr>
          <w:rFonts w:ascii="David" w:hAnsi="David" w:cs="David"/>
          <w:sz w:val="24"/>
          <w:szCs w:val="24"/>
          <w:rtl/>
        </w:rPr>
        <w:t>הקשה</w:t>
      </w:r>
      <w:r w:rsidRPr="00F6195B">
        <w:rPr>
          <w:rFonts w:ascii="David" w:hAnsi="David" w:cs="David"/>
          <w:sz w:val="24"/>
          <w:szCs w:val="24"/>
        </w:rPr>
        <w:t xml:space="preserve"> </w:t>
      </w:r>
      <w:r w:rsidRPr="00F6195B">
        <w:rPr>
          <w:rFonts w:ascii="David" w:hAnsi="David" w:cs="David"/>
          <w:sz w:val="24"/>
          <w:szCs w:val="24"/>
          <w:rtl/>
        </w:rPr>
        <w:t>שחווה</w:t>
      </w:r>
      <w:r w:rsidRPr="00F6195B">
        <w:rPr>
          <w:rFonts w:ascii="David" w:hAnsi="David" w:cs="David"/>
          <w:sz w:val="24"/>
          <w:szCs w:val="24"/>
        </w:rPr>
        <w:t xml:space="preserve"> </w:t>
      </w:r>
      <w:r w:rsidRPr="00F6195B">
        <w:rPr>
          <w:rFonts w:ascii="David" w:hAnsi="David" w:cs="David"/>
          <w:sz w:val="24"/>
          <w:szCs w:val="24"/>
          <w:rtl/>
        </w:rPr>
        <w:t>בעקבות</w:t>
      </w:r>
      <w:r w:rsidRPr="00F6195B">
        <w:rPr>
          <w:rFonts w:ascii="David" w:hAnsi="David" w:cs="David"/>
          <w:sz w:val="24"/>
          <w:szCs w:val="24"/>
        </w:rPr>
        <w:t xml:space="preserve"> </w:t>
      </w:r>
      <w:r w:rsidRPr="00F6195B">
        <w:rPr>
          <w:rFonts w:ascii="David" w:hAnsi="David" w:cs="David"/>
          <w:sz w:val="24"/>
          <w:szCs w:val="24"/>
          <w:rtl/>
        </w:rPr>
        <w:t>הסתבכותו</w:t>
      </w:r>
      <w:r w:rsidRPr="00F6195B">
        <w:rPr>
          <w:rFonts w:ascii="David" w:hAnsi="David" w:cs="David"/>
          <w:sz w:val="24"/>
          <w:szCs w:val="24"/>
        </w:rPr>
        <w:t xml:space="preserve"> </w:t>
      </w:r>
      <w:r w:rsidRPr="00F6195B">
        <w:rPr>
          <w:rFonts w:ascii="David" w:hAnsi="David" w:cs="David"/>
          <w:sz w:val="24"/>
          <w:szCs w:val="24"/>
          <w:rtl/>
        </w:rPr>
        <w:t>שכן</w:t>
      </w:r>
      <w:r w:rsidRPr="00F6195B">
        <w:rPr>
          <w:rFonts w:ascii="David" w:hAnsi="David" w:cs="David"/>
          <w:sz w:val="24"/>
          <w:szCs w:val="24"/>
        </w:rPr>
        <w:t xml:space="preserve"> </w:t>
      </w:r>
      <w:r w:rsidRPr="00F6195B">
        <w:rPr>
          <w:rFonts w:ascii="David" w:hAnsi="David" w:cs="David"/>
          <w:sz w:val="24"/>
          <w:szCs w:val="24"/>
          <w:rtl/>
        </w:rPr>
        <w:t>פוטר</w:t>
      </w:r>
      <w:r w:rsidRPr="00F6195B">
        <w:rPr>
          <w:rFonts w:ascii="David" w:hAnsi="David" w:cs="David"/>
          <w:sz w:val="24"/>
          <w:szCs w:val="24"/>
        </w:rPr>
        <w:t xml:space="preserve"> </w:t>
      </w:r>
      <w:r w:rsidRPr="00F6195B">
        <w:rPr>
          <w:rFonts w:ascii="David" w:hAnsi="David" w:cs="David"/>
          <w:sz w:val="24"/>
          <w:szCs w:val="24"/>
          <w:rtl/>
        </w:rPr>
        <w:t>מעבודתו בדואר</w:t>
      </w:r>
      <w:r w:rsidRPr="00F6195B">
        <w:rPr>
          <w:rFonts w:ascii="David" w:hAnsi="David" w:cs="David"/>
          <w:sz w:val="24"/>
          <w:szCs w:val="24"/>
        </w:rPr>
        <w:t xml:space="preserve"> </w:t>
      </w:r>
      <w:r w:rsidRPr="00F6195B">
        <w:rPr>
          <w:rFonts w:ascii="David" w:hAnsi="David" w:cs="David"/>
          <w:sz w:val="24"/>
          <w:szCs w:val="24"/>
          <w:rtl/>
        </w:rPr>
        <w:t>לאחר</w:t>
      </w:r>
      <w:r w:rsidRPr="00F6195B">
        <w:rPr>
          <w:rFonts w:ascii="David" w:hAnsi="David" w:cs="David"/>
          <w:sz w:val="24"/>
          <w:szCs w:val="24"/>
        </w:rPr>
        <w:t xml:space="preserve"> 25 </w:t>
      </w:r>
      <w:r w:rsidRPr="00F6195B">
        <w:rPr>
          <w:rFonts w:ascii="David" w:hAnsi="David" w:cs="David"/>
          <w:sz w:val="24"/>
          <w:szCs w:val="24"/>
          <w:rtl/>
        </w:rPr>
        <w:t>שנים. הנאשם</w:t>
      </w:r>
      <w:r w:rsidRPr="00F6195B">
        <w:rPr>
          <w:rFonts w:ascii="David" w:hAnsi="David" w:cs="David"/>
          <w:sz w:val="24"/>
          <w:szCs w:val="24"/>
        </w:rPr>
        <w:t xml:space="preserve"> </w:t>
      </w:r>
      <w:r w:rsidRPr="00F6195B">
        <w:rPr>
          <w:rFonts w:ascii="David" w:hAnsi="David" w:cs="David"/>
          <w:sz w:val="24"/>
          <w:szCs w:val="24"/>
          <w:rtl/>
        </w:rPr>
        <w:t>לא</w:t>
      </w:r>
      <w:r w:rsidRPr="00F6195B">
        <w:rPr>
          <w:rFonts w:ascii="David" w:hAnsi="David" w:cs="David"/>
          <w:sz w:val="24"/>
          <w:szCs w:val="24"/>
        </w:rPr>
        <w:t xml:space="preserve"> </w:t>
      </w:r>
      <w:r w:rsidRPr="00F6195B">
        <w:rPr>
          <w:rFonts w:ascii="David" w:hAnsi="David" w:cs="David"/>
          <w:sz w:val="24"/>
          <w:szCs w:val="24"/>
          <w:rtl/>
        </w:rPr>
        <w:t>הצליח</w:t>
      </w:r>
      <w:r w:rsidRPr="00F6195B">
        <w:rPr>
          <w:rFonts w:ascii="David" w:hAnsi="David" w:cs="David"/>
          <w:sz w:val="24"/>
          <w:szCs w:val="24"/>
        </w:rPr>
        <w:t xml:space="preserve"> </w:t>
      </w:r>
      <w:r w:rsidRPr="00F6195B">
        <w:rPr>
          <w:rFonts w:ascii="David" w:hAnsi="David" w:cs="David"/>
          <w:sz w:val="24"/>
          <w:szCs w:val="24"/>
          <w:rtl/>
        </w:rPr>
        <w:t>לחבר</w:t>
      </w:r>
      <w:r w:rsidRPr="00F6195B">
        <w:rPr>
          <w:rFonts w:ascii="David" w:hAnsi="David" w:cs="David"/>
          <w:sz w:val="24"/>
          <w:szCs w:val="24"/>
        </w:rPr>
        <w:t xml:space="preserve"> </w:t>
      </w:r>
      <w:r w:rsidRPr="00F6195B">
        <w:rPr>
          <w:rFonts w:ascii="David" w:hAnsi="David" w:cs="David"/>
          <w:sz w:val="24"/>
          <w:szCs w:val="24"/>
          <w:rtl/>
        </w:rPr>
        <w:t>את</w:t>
      </w:r>
      <w:r w:rsidRPr="00F6195B">
        <w:rPr>
          <w:rFonts w:ascii="David" w:hAnsi="David" w:cs="David"/>
          <w:sz w:val="24"/>
          <w:szCs w:val="24"/>
        </w:rPr>
        <w:t xml:space="preserve"> </w:t>
      </w:r>
      <w:r w:rsidRPr="00F6195B">
        <w:rPr>
          <w:rFonts w:ascii="David" w:hAnsi="David" w:cs="David"/>
          <w:sz w:val="24"/>
          <w:szCs w:val="24"/>
          <w:rtl/>
        </w:rPr>
        <w:t>הצער</w:t>
      </w:r>
      <w:r w:rsidRPr="00F6195B">
        <w:rPr>
          <w:rFonts w:ascii="David" w:hAnsi="David" w:cs="David"/>
          <w:sz w:val="24"/>
          <w:szCs w:val="24"/>
        </w:rPr>
        <w:t xml:space="preserve"> </w:t>
      </w:r>
      <w:r w:rsidRPr="00F6195B">
        <w:rPr>
          <w:rFonts w:ascii="David" w:hAnsi="David" w:cs="David"/>
          <w:sz w:val="24"/>
          <w:szCs w:val="24"/>
          <w:rtl/>
        </w:rPr>
        <w:t>לחומרת</w:t>
      </w:r>
      <w:r w:rsidRPr="00F6195B">
        <w:rPr>
          <w:rFonts w:ascii="David" w:hAnsi="David" w:cs="David"/>
          <w:sz w:val="24"/>
          <w:szCs w:val="24"/>
        </w:rPr>
        <w:t xml:space="preserve"> </w:t>
      </w:r>
      <w:r w:rsidRPr="00F6195B">
        <w:rPr>
          <w:rFonts w:ascii="David" w:hAnsi="David" w:cs="David"/>
          <w:sz w:val="24"/>
          <w:szCs w:val="24"/>
          <w:rtl/>
        </w:rPr>
        <w:t>העבירות, למשמעותן ולסיכון החמור</w:t>
      </w:r>
      <w:r w:rsidRPr="00F6195B">
        <w:rPr>
          <w:rFonts w:ascii="David" w:hAnsi="David" w:cs="David"/>
          <w:sz w:val="24"/>
          <w:szCs w:val="24"/>
        </w:rPr>
        <w:t xml:space="preserve"> </w:t>
      </w:r>
      <w:r w:rsidRPr="00F6195B">
        <w:rPr>
          <w:rFonts w:ascii="David" w:hAnsi="David" w:cs="David"/>
          <w:sz w:val="24"/>
          <w:szCs w:val="24"/>
          <w:rtl/>
        </w:rPr>
        <w:t>הטמון</w:t>
      </w:r>
      <w:r w:rsidRPr="00F6195B">
        <w:rPr>
          <w:rFonts w:ascii="David" w:hAnsi="David" w:cs="David"/>
          <w:sz w:val="24"/>
          <w:szCs w:val="24"/>
        </w:rPr>
        <w:t xml:space="preserve"> </w:t>
      </w:r>
      <w:r w:rsidRPr="00F6195B">
        <w:rPr>
          <w:rFonts w:ascii="David" w:hAnsi="David" w:cs="David"/>
          <w:sz w:val="24"/>
          <w:szCs w:val="24"/>
          <w:rtl/>
        </w:rPr>
        <w:t>בעבירות</w:t>
      </w:r>
      <w:r w:rsidRPr="00F6195B">
        <w:rPr>
          <w:rFonts w:ascii="David" w:hAnsi="David" w:cs="David"/>
          <w:sz w:val="24"/>
          <w:szCs w:val="24"/>
        </w:rPr>
        <w:t xml:space="preserve"> </w:t>
      </w:r>
      <w:r w:rsidRPr="00F6195B">
        <w:rPr>
          <w:rFonts w:ascii="David" w:hAnsi="David" w:cs="David"/>
          <w:sz w:val="24"/>
          <w:szCs w:val="24"/>
          <w:rtl/>
        </w:rPr>
        <w:t>מסוג זה, לרבות</w:t>
      </w:r>
      <w:r w:rsidRPr="00F6195B">
        <w:rPr>
          <w:rFonts w:ascii="David" w:hAnsi="David" w:cs="David"/>
          <w:sz w:val="24"/>
          <w:szCs w:val="24"/>
        </w:rPr>
        <w:t xml:space="preserve"> </w:t>
      </w:r>
      <w:r w:rsidRPr="00F6195B">
        <w:rPr>
          <w:rFonts w:ascii="David" w:hAnsi="David" w:cs="David"/>
          <w:sz w:val="24"/>
          <w:szCs w:val="24"/>
          <w:rtl/>
        </w:rPr>
        <w:t>פגיעה</w:t>
      </w:r>
      <w:r w:rsidRPr="00F6195B">
        <w:rPr>
          <w:rFonts w:ascii="David" w:hAnsi="David" w:cs="David"/>
          <w:sz w:val="24"/>
          <w:szCs w:val="24"/>
        </w:rPr>
        <w:t xml:space="preserve"> </w:t>
      </w:r>
      <w:r w:rsidRPr="00F6195B">
        <w:rPr>
          <w:rFonts w:ascii="David" w:hAnsi="David" w:cs="David"/>
          <w:sz w:val="24"/>
          <w:szCs w:val="24"/>
          <w:rtl/>
        </w:rPr>
        <w:t>פוטנציאלית</w:t>
      </w:r>
      <w:r w:rsidRPr="00F6195B">
        <w:rPr>
          <w:rFonts w:ascii="David" w:hAnsi="David" w:cs="David"/>
          <w:sz w:val="24"/>
          <w:szCs w:val="24"/>
        </w:rPr>
        <w:t xml:space="preserve"> </w:t>
      </w:r>
      <w:r w:rsidRPr="00F6195B">
        <w:rPr>
          <w:rFonts w:ascii="David" w:hAnsi="David" w:cs="David"/>
          <w:sz w:val="24"/>
          <w:szCs w:val="24"/>
          <w:rtl/>
        </w:rPr>
        <w:t>באחר</w:t>
      </w:r>
      <w:r w:rsidRPr="00F6195B">
        <w:rPr>
          <w:rFonts w:ascii="David" w:hAnsi="David" w:cs="David"/>
          <w:sz w:val="24"/>
          <w:szCs w:val="24"/>
        </w:rPr>
        <w:t xml:space="preserve"> </w:t>
      </w:r>
      <w:r w:rsidRPr="00F6195B">
        <w:rPr>
          <w:rFonts w:ascii="David" w:hAnsi="David" w:cs="David"/>
          <w:sz w:val="24"/>
          <w:szCs w:val="24"/>
          <w:rtl/>
        </w:rPr>
        <w:t>תוך</w:t>
      </w:r>
      <w:r w:rsidRPr="00F6195B">
        <w:rPr>
          <w:rFonts w:ascii="David" w:hAnsi="David" w:cs="David"/>
          <w:sz w:val="24"/>
          <w:szCs w:val="24"/>
        </w:rPr>
        <w:t xml:space="preserve"> </w:t>
      </w:r>
      <w:r w:rsidRPr="00F6195B">
        <w:rPr>
          <w:rFonts w:ascii="David" w:hAnsi="David" w:cs="David"/>
          <w:sz w:val="24"/>
          <w:szCs w:val="24"/>
          <w:rtl/>
        </w:rPr>
        <w:t>שנטה</w:t>
      </w:r>
      <w:r w:rsidRPr="00F6195B">
        <w:rPr>
          <w:rFonts w:ascii="David" w:hAnsi="David" w:cs="David"/>
          <w:sz w:val="24"/>
          <w:szCs w:val="24"/>
        </w:rPr>
        <w:t xml:space="preserve"> </w:t>
      </w:r>
      <w:r w:rsidRPr="00F6195B">
        <w:rPr>
          <w:rFonts w:ascii="David" w:hAnsi="David" w:cs="David"/>
          <w:sz w:val="24"/>
          <w:szCs w:val="24"/>
          <w:rtl/>
        </w:rPr>
        <w:t>להרחיק</w:t>
      </w:r>
      <w:r w:rsidRPr="00F6195B">
        <w:rPr>
          <w:rFonts w:ascii="David" w:hAnsi="David" w:cs="David"/>
          <w:sz w:val="24"/>
          <w:szCs w:val="24"/>
        </w:rPr>
        <w:t xml:space="preserve"> </w:t>
      </w:r>
      <w:r w:rsidRPr="00F6195B">
        <w:rPr>
          <w:rFonts w:ascii="David" w:hAnsi="David" w:cs="David"/>
          <w:sz w:val="24"/>
          <w:szCs w:val="24"/>
          <w:rtl/>
        </w:rPr>
        <w:t>את עצמו</w:t>
      </w:r>
      <w:r w:rsidRPr="00F6195B">
        <w:rPr>
          <w:rFonts w:ascii="David" w:hAnsi="David" w:cs="David"/>
          <w:sz w:val="24"/>
          <w:szCs w:val="24"/>
        </w:rPr>
        <w:t xml:space="preserve"> </w:t>
      </w:r>
      <w:r w:rsidRPr="00F6195B">
        <w:rPr>
          <w:rFonts w:ascii="David" w:hAnsi="David" w:cs="David"/>
          <w:sz w:val="24"/>
          <w:szCs w:val="24"/>
          <w:rtl/>
        </w:rPr>
        <w:t>מהסיטואציה</w:t>
      </w:r>
      <w:r w:rsidRPr="00F6195B">
        <w:rPr>
          <w:rFonts w:ascii="David" w:hAnsi="David" w:cs="David"/>
          <w:sz w:val="24"/>
          <w:szCs w:val="24"/>
        </w:rPr>
        <w:t xml:space="preserve"> </w:t>
      </w:r>
      <w:r w:rsidRPr="00F6195B">
        <w:rPr>
          <w:rFonts w:ascii="David" w:hAnsi="David" w:cs="David"/>
          <w:sz w:val="24"/>
          <w:szCs w:val="24"/>
          <w:rtl/>
        </w:rPr>
        <w:t>וצמצם</w:t>
      </w:r>
      <w:r w:rsidRPr="00F6195B">
        <w:rPr>
          <w:rFonts w:ascii="David" w:hAnsi="David" w:cs="David"/>
          <w:sz w:val="24"/>
          <w:szCs w:val="24"/>
        </w:rPr>
        <w:t xml:space="preserve"> </w:t>
      </w:r>
      <w:r w:rsidRPr="00F6195B">
        <w:rPr>
          <w:rFonts w:ascii="David" w:hAnsi="David" w:cs="David"/>
          <w:sz w:val="24"/>
          <w:szCs w:val="24"/>
          <w:rtl/>
        </w:rPr>
        <w:t>את</w:t>
      </w:r>
      <w:r w:rsidRPr="00F6195B">
        <w:rPr>
          <w:rFonts w:ascii="David" w:hAnsi="David" w:cs="David"/>
          <w:sz w:val="24"/>
          <w:szCs w:val="24"/>
        </w:rPr>
        <w:t xml:space="preserve"> </w:t>
      </w:r>
      <w:r w:rsidRPr="00F6195B">
        <w:rPr>
          <w:rFonts w:ascii="David" w:hAnsi="David" w:cs="David"/>
          <w:sz w:val="24"/>
          <w:szCs w:val="24"/>
          <w:rtl/>
        </w:rPr>
        <w:t>מידת</w:t>
      </w:r>
      <w:r w:rsidRPr="00F6195B">
        <w:rPr>
          <w:rFonts w:ascii="David" w:hAnsi="David" w:cs="David"/>
          <w:sz w:val="24"/>
          <w:szCs w:val="24"/>
        </w:rPr>
        <w:t xml:space="preserve"> </w:t>
      </w:r>
      <w:r w:rsidRPr="00F6195B">
        <w:rPr>
          <w:rFonts w:ascii="David" w:hAnsi="David" w:cs="David"/>
          <w:sz w:val="24"/>
          <w:szCs w:val="24"/>
          <w:rtl/>
        </w:rPr>
        <w:t xml:space="preserve">מעורבותו. </w:t>
      </w:r>
    </w:p>
    <w:p w14:paraId="5D13AE60" w14:textId="77777777" w:rsidR="004A7E1E" w:rsidRPr="00F6195B" w:rsidRDefault="004A7E1E" w:rsidP="004A7E1E">
      <w:pPr>
        <w:pStyle w:val="af0"/>
        <w:spacing w:line="360" w:lineRule="auto"/>
        <w:ind w:left="84"/>
        <w:jc w:val="both"/>
        <w:rPr>
          <w:rFonts w:ascii="David" w:hAnsi="David" w:cs="David"/>
          <w:sz w:val="24"/>
          <w:szCs w:val="24"/>
        </w:rPr>
      </w:pPr>
    </w:p>
    <w:p w14:paraId="571576AF" w14:textId="77777777" w:rsidR="004A7E1E" w:rsidRPr="00F6195B" w:rsidRDefault="004A7E1E" w:rsidP="004A7E1E">
      <w:pPr>
        <w:pStyle w:val="af"/>
        <w:numPr>
          <w:ilvl w:val="0"/>
          <w:numId w:val="11"/>
        </w:numPr>
        <w:spacing w:line="360" w:lineRule="auto"/>
        <w:jc w:val="both"/>
        <w:rPr>
          <w:rFonts w:ascii="David" w:hAnsi="David" w:cs="David"/>
          <w:szCs w:val="24"/>
        </w:rPr>
      </w:pPr>
      <w:r w:rsidRPr="00F6195B">
        <w:rPr>
          <w:rFonts w:ascii="David" w:hAnsi="David" w:cs="David"/>
          <w:szCs w:val="24"/>
          <w:rtl/>
        </w:rPr>
        <w:t>התרשמות שרות המבחן היא שמדובר באדם</w:t>
      </w:r>
      <w:r w:rsidRPr="00F6195B">
        <w:rPr>
          <w:rFonts w:ascii="David" w:hAnsi="David" w:cs="David"/>
          <w:szCs w:val="24"/>
        </w:rPr>
        <w:t xml:space="preserve"> </w:t>
      </w:r>
      <w:r w:rsidRPr="00F6195B">
        <w:rPr>
          <w:rFonts w:ascii="David" w:hAnsi="David" w:cs="David"/>
          <w:szCs w:val="24"/>
          <w:rtl/>
        </w:rPr>
        <w:t>בעל</w:t>
      </w:r>
      <w:r w:rsidRPr="00F6195B">
        <w:rPr>
          <w:rFonts w:ascii="David" w:hAnsi="David" w:cs="David"/>
          <w:szCs w:val="24"/>
        </w:rPr>
        <w:t xml:space="preserve"> </w:t>
      </w:r>
      <w:r w:rsidRPr="00F6195B">
        <w:rPr>
          <w:rFonts w:ascii="David" w:hAnsi="David" w:cs="David"/>
          <w:szCs w:val="24"/>
          <w:rtl/>
        </w:rPr>
        <w:t>יכולות</w:t>
      </w:r>
      <w:r w:rsidRPr="00F6195B">
        <w:rPr>
          <w:rFonts w:ascii="David" w:hAnsi="David" w:cs="David"/>
          <w:szCs w:val="24"/>
        </w:rPr>
        <w:t xml:space="preserve"> </w:t>
      </w:r>
      <w:r w:rsidRPr="00F6195B">
        <w:rPr>
          <w:rFonts w:ascii="David" w:hAnsi="David" w:cs="David"/>
          <w:szCs w:val="24"/>
          <w:rtl/>
        </w:rPr>
        <w:t>קוגניטיביות וורבליות</w:t>
      </w:r>
      <w:r w:rsidRPr="00F6195B">
        <w:rPr>
          <w:rFonts w:ascii="David" w:hAnsi="David" w:cs="David"/>
          <w:szCs w:val="24"/>
        </w:rPr>
        <w:t xml:space="preserve"> </w:t>
      </w:r>
      <w:r w:rsidRPr="00F6195B">
        <w:rPr>
          <w:rFonts w:ascii="David" w:hAnsi="David" w:cs="David"/>
          <w:szCs w:val="24"/>
          <w:rtl/>
        </w:rPr>
        <w:t>תקינות</w:t>
      </w:r>
      <w:r w:rsidRPr="00F6195B">
        <w:rPr>
          <w:rFonts w:ascii="David" w:hAnsi="David" w:cs="David"/>
          <w:szCs w:val="24"/>
        </w:rPr>
        <w:t xml:space="preserve"> </w:t>
      </w:r>
      <w:r w:rsidRPr="00F6195B">
        <w:rPr>
          <w:rFonts w:ascii="David" w:hAnsi="David" w:cs="David"/>
          <w:szCs w:val="24"/>
          <w:rtl/>
        </w:rPr>
        <w:t>הנעדר</w:t>
      </w:r>
      <w:r w:rsidRPr="00F6195B">
        <w:rPr>
          <w:rFonts w:ascii="David" w:hAnsi="David" w:cs="David"/>
          <w:szCs w:val="24"/>
        </w:rPr>
        <w:t xml:space="preserve"> </w:t>
      </w:r>
      <w:r w:rsidRPr="00F6195B">
        <w:rPr>
          <w:rFonts w:ascii="David" w:hAnsi="David" w:cs="David"/>
          <w:szCs w:val="24"/>
          <w:rtl/>
        </w:rPr>
        <w:t>דפוסים</w:t>
      </w:r>
      <w:r w:rsidRPr="00F6195B">
        <w:rPr>
          <w:rFonts w:ascii="David" w:hAnsi="David" w:cs="David"/>
          <w:szCs w:val="24"/>
        </w:rPr>
        <w:t xml:space="preserve"> </w:t>
      </w:r>
      <w:r w:rsidRPr="00F6195B">
        <w:rPr>
          <w:rFonts w:ascii="David" w:hAnsi="David" w:cs="David"/>
          <w:szCs w:val="24"/>
          <w:rtl/>
        </w:rPr>
        <w:t>אנטי סוציאליים</w:t>
      </w:r>
      <w:r w:rsidRPr="00F6195B">
        <w:rPr>
          <w:rFonts w:ascii="David" w:hAnsi="David" w:cs="David"/>
          <w:szCs w:val="24"/>
        </w:rPr>
        <w:t xml:space="preserve"> </w:t>
      </w:r>
      <w:r w:rsidRPr="00F6195B">
        <w:rPr>
          <w:rFonts w:ascii="David" w:hAnsi="David" w:cs="David"/>
          <w:szCs w:val="24"/>
          <w:rtl/>
        </w:rPr>
        <w:t>באישיותו, הוא מצטייר כאדם מתפקד עם חיי תעסוקה תקינים ונעדר מעורבות</w:t>
      </w:r>
      <w:r w:rsidRPr="00F6195B">
        <w:rPr>
          <w:rFonts w:ascii="David" w:hAnsi="David" w:cs="David"/>
          <w:szCs w:val="24"/>
        </w:rPr>
        <w:t xml:space="preserve"> </w:t>
      </w:r>
      <w:r w:rsidRPr="00F6195B">
        <w:rPr>
          <w:rFonts w:ascii="David" w:hAnsi="David" w:cs="David"/>
          <w:szCs w:val="24"/>
          <w:rtl/>
        </w:rPr>
        <w:t>באירועים</w:t>
      </w:r>
      <w:r w:rsidRPr="00F6195B">
        <w:rPr>
          <w:rFonts w:ascii="David" w:hAnsi="David" w:cs="David"/>
          <w:szCs w:val="24"/>
        </w:rPr>
        <w:t xml:space="preserve"> </w:t>
      </w:r>
      <w:r w:rsidRPr="00F6195B">
        <w:rPr>
          <w:rFonts w:ascii="David" w:hAnsi="David" w:cs="David"/>
          <w:szCs w:val="24"/>
          <w:rtl/>
        </w:rPr>
        <w:t>אלימים</w:t>
      </w:r>
      <w:r w:rsidRPr="00F6195B">
        <w:rPr>
          <w:rFonts w:ascii="David" w:hAnsi="David" w:cs="David"/>
          <w:szCs w:val="24"/>
        </w:rPr>
        <w:t xml:space="preserve"> </w:t>
      </w:r>
      <w:r w:rsidRPr="00F6195B">
        <w:rPr>
          <w:rFonts w:ascii="David" w:hAnsi="David" w:cs="David"/>
          <w:szCs w:val="24"/>
          <w:rtl/>
        </w:rPr>
        <w:t xml:space="preserve">בעברו. </w:t>
      </w:r>
    </w:p>
    <w:p w14:paraId="6D77014C" w14:textId="77777777" w:rsidR="004A7E1E" w:rsidRPr="00F6195B" w:rsidRDefault="004A7E1E" w:rsidP="004A7E1E">
      <w:pPr>
        <w:pStyle w:val="af"/>
        <w:spacing w:line="360" w:lineRule="auto"/>
        <w:jc w:val="both"/>
        <w:rPr>
          <w:rFonts w:ascii="David" w:hAnsi="David" w:cs="David"/>
          <w:szCs w:val="24"/>
          <w:rtl/>
        </w:rPr>
      </w:pPr>
    </w:p>
    <w:p w14:paraId="0979A5C4" w14:textId="77777777" w:rsidR="004A7E1E" w:rsidRPr="00F6195B" w:rsidRDefault="004A7E1E" w:rsidP="004A7E1E">
      <w:pPr>
        <w:pStyle w:val="af"/>
        <w:numPr>
          <w:ilvl w:val="0"/>
          <w:numId w:val="11"/>
        </w:numPr>
        <w:spacing w:line="360" w:lineRule="auto"/>
        <w:jc w:val="both"/>
        <w:rPr>
          <w:rFonts w:ascii="David" w:hAnsi="David" w:cs="David"/>
          <w:szCs w:val="24"/>
          <w:rtl/>
        </w:rPr>
      </w:pPr>
      <w:r w:rsidRPr="00F6195B">
        <w:rPr>
          <w:rFonts w:ascii="David" w:hAnsi="David" w:cs="David"/>
          <w:szCs w:val="24"/>
          <w:rtl/>
        </w:rPr>
        <w:t>שרות המבחן התרשם מדינמיקת</w:t>
      </w:r>
      <w:r w:rsidRPr="00F6195B">
        <w:rPr>
          <w:rFonts w:ascii="David" w:hAnsi="David" w:cs="David"/>
          <w:szCs w:val="24"/>
        </w:rPr>
        <w:t xml:space="preserve"> </w:t>
      </w:r>
      <w:r w:rsidRPr="00F6195B">
        <w:rPr>
          <w:rFonts w:ascii="David" w:hAnsi="David" w:cs="David"/>
          <w:szCs w:val="24"/>
          <w:rtl/>
        </w:rPr>
        <w:t>יחסים</w:t>
      </w:r>
      <w:r w:rsidRPr="00F6195B">
        <w:rPr>
          <w:rFonts w:ascii="David" w:hAnsi="David" w:cs="David"/>
          <w:szCs w:val="24"/>
        </w:rPr>
        <w:t xml:space="preserve"> </w:t>
      </w:r>
      <w:r w:rsidRPr="00F6195B">
        <w:rPr>
          <w:rFonts w:ascii="David" w:hAnsi="David" w:cs="David"/>
          <w:szCs w:val="24"/>
          <w:rtl/>
        </w:rPr>
        <w:t>חיובית</w:t>
      </w:r>
      <w:r w:rsidRPr="00F6195B">
        <w:rPr>
          <w:rFonts w:ascii="David" w:hAnsi="David" w:cs="David"/>
          <w:szCs w:val="24"/>
        </w:rPr>
        <w:t xml:space="preserve"> </w:t>
      </w:r>
      <w:r w:rsidRPr="00F6195B">
        <w:rPr>
          <w:rFonts w:ascii="David" w:hAnsi="David" w:cs="David"/>
          <w:szCs w:val="24"/>
          <w:rtl/>
        </w:rPr>
        <w:t>וקרובה</w:t>
      </w:r>
      <w:r w:rsidRPr="00F6195B">
        <w:rPr>
          <w:rFonts w:ascii="David" w:hAnsi="David" w:cs="David"/>
          <w:szCs w:val="24"/>
        </w:rPr>
        <w:t xml:space="preserve"> </w:t>
      </w:r>
      <w:r w:rsidRPr="00F6195B">
        <w:rPr>
          <w:rFonts w:ascii="David" w:hAnsi="David" w:cs="David"/>
          <w:szCs w:val="24"/>
          <w:rtl/>
        </w:rPr>
        <w:t>עם</w:t>
      </w:r>
      <w:r w:rsidRPr="00F6195B">
        <w:rPr>
          <w:rFonts w:ascii="David" w:hAnsi="David" w:cs="David"/>
          <w:szCs w:val="24"/>
        </w:rPr>
        <w:t xml:space="preserve"> </w:t>
      </w:r>
      <w:r w:rsidRPr="00F6195B">
        <w:rPr>
          <w:rFonts w:ascii="David" w:hAnsi="David" w:cs="David"/>
          <w:szCs w:val="24"/>
          <w:rtl/>
        </w:rPr>
        <w:t>משפחתו ואחיו</w:t>
      </w:r>
      <w:r w:rsidRPr="00F6195B">
        <w:rPr>
          <w:rFonts w:ascii="David" w:hAnsi="David" w:cs="David"/>
          <w:szCs w:val="24"/>
        </w:rPr>
        <w:t>/</w:t>
      </w:r>
      <w:r w:rsidRPr="00F6195B">
        <w:rPr>
          <w:rFonts w:ascii="David" w:hAnsi="David" w:cs="David"/>
          <w:szCs w:val="24"/>
          <w:rtl/>
        </w:rPr>
        <w:t>תיו המהווים</w:t>
      </w:r>
      <w:r w:rsidRPr="00F6195B">
        <w:rPr>
          <w:rFonts w:ascii="David" w:hAnsi="David" w:cs="David"/>
          <w:szCs w:val="24"/>
        </w:rPr>
        <w:t xml:space="preserve"> </w:t>
      </w:r>
      <w:r w:rsidRPr="00F6195B">
        <w:rPr>
          <w:rFonts w:ascii="David" w:hAnsi="David" w:cs="David"/>
          <w:szCs w:val="24"/>
          <w:rtl/>
        </w:rPr>
        <w:t>עבורו</w:t>
      </w:r>
      <w:r w:rsidRPr="00F6195B">
        <w:rPr>
          <w:rFonts w:ascii="David" w:hAnsi="David" w:cs="David"/>
          <w:szCs w:val="24"/>
        </w:rPr>
        <w:t xml:space="preserve"> </w:t>
      </w:r>
      <w:r w:rsidRPr="00F6195B">
        <w:rPr>
          <w:rFonts w:ascii="David" w:hAnsi="David" w:cs="David"/>
          <w:szCs w:val="24"/>
          <w:rtl/>
        </w:rPr>
        <w:t>גורם</w:t>
      </w:r>
      <w:r w:rsidRPr="00F6195B">
        <w:rPr>
          <w:rFonts w:ascii="David" w:hAnsi="David" w:cs="David"/>
          <w:szCs w:val="24"/>
        </w:rPr>
        <w:t xml:space="preserve"> </w:t>
      </w:r>
      <w:r w:rsidRPr="00F6195B">
        <w:rPr>
          <w:rFonts w:ascii="David" w:hAnsi="David" w:cs="David"/>
          <w:szCs w:val="24"/>
          <w:rtl/>
        </w:rPr>
        <w:t>תמיכה</w:t>
      </w:r>
      <w:r w:rsidRPr="00F6195B">
        <w:rPr>
          <w:rFonts w:ascii="David" w:hAnsi="David" w:cs="David"/>
          <w:szCs w:val="24"/>
        </w:rPr>
        <w:t xml:space="preserve"> </w:t>
      </w:r>
      <w:r w:rsidRPr="00F6195B">
        <w:rPr>
          <w:rFonts w:ascii="David" w:hAnsi="David" w:cs="David"/>
          <w:szCs w:val="24"/>
          <w:rtl/>
        </w:rPr>
        <w:t>ומקור</w:t>
      </w:r>
      <w:r w:rsidRPr="00F6195B">
        <w:rPr>
          <w:rFonts w:ascii="David" w:hAnsi="David" w:cs="David"/>
          <w:szCs w:val="24"/>
        </w:rPr>
        <w:t xml:space="preserve"> </w:t>
      </w:r>
      <w:r w:rsidRPr="00F6195B">
        <w:rPr>
          <w:rFonts w:ascii="David" w:hAnsi="David" w:cs="David"/>
          <w:szCs w:val="24"/>
          <w:rtl/>
        </w:rPr>
        <w:t>לתחושת</w:t>
      </w:r>
      <w:r w:rsidRPr="00F6195B">
        <w:rPr>
          <w:rFonts w:ascii="David" w:hAnsi="David" w:cs="David"/>
          <w:szCs w:val="24"/>
        </w:rPr>
        <w:t xml:space="preserve"> </w:t>
      </w:r>
      <w:r w:rsidRPr="00F6195B">
        <w:rPr>
          <w:rFonts w:ascii="David" w:hAnsi="David" w:cs="David"/>
          <w:szCs w:val="24"/>
          <w:rtl/>
        </w:rPr>
        <w:t>בטחון, לצד</w:t>
      </w:r>
      <w:r w:rsidRPr="00F6195B">
        <w:rPr>
          <w:rFonts w:ascii="David" w:hAnsi="David" w:cs="David"/>
          <w:szCs w:val="24"/>
        </w:rPr>
        <w:t xml:space="preserve"> </w:t>
      </w:r>
      <w:r w:rsidRPr="00F6195B">
        <w:rPr>
          <w:rFonts w:ascii="David" w:hAnsi="David" w:cs="David"/>
          <w:szCs w:val="24"/>
          <w:rtl/>
        </w:rPr>
        <w:t>גורם</w:t>
      </w:r>
      <w:r w:rsidRPr="00F6195B">
        <w:rPr>
          <w:rFonts w:ascii="David" w:hAnsi="David" w:cs="David"/>
          <w:szCs w:val="24"/>
        </w:rPr>
        <w:t xml:space="preserve"> </w:t>
      </w:r>
      <w:r w:rsidRPr="00F6195B">
        <w:rPr>
          <w:rFonts w:ascii="David" w:hAnsi="David" w:cs="David"/>
          <w:szCs w:val="24"/>
          <w:rtl/>
        </w:rPr>
        <w:t>סיכון</w:t>
      </w:r>
      <w:r w:rsidRPr="00F6195B">
        <w:rPr>
          <w:rFonts w:ascii="David" w:hAnsi="David" w:cs="David"/>
          <w:szCs w:val="24"/>
        </w:rPr>
        <w:t xml:space="preserve"> </w:t>
      </w:r>
      <w:r w:rsidRPr="00F6195B">
        <w:rPr>
          <w:rFonts w:ascii="David" w:hAnsi="David" w:cs="David"/>
          <w:szCs w:val="24"/>
          <w:rtl/>
        </w:rPr>
        <w:t>הטמון</w:t>
      </w:r>
      <w:r w:rsidRPr="00F6195B">
        <w:rPr>
          <w:rFonts w:ascii="David" w:hAnsi="David" w:cs="David"/>
          <w:szCs w:val="24"/>
        </w:rPr>
        <w:t xml:space="preserve"> </w:t>
      </w:r>
      <w:r w:rsidRPr="00F6195B">
        <w:rPr>
          <w:rFonts w:ascii="David" w:hAnsi="David" w:cs="David"/>
          <w:szCs w:val="24"/>
          <w:rtl/>
        </w:rPr>
        <w:t>בחשיפתו למעורבות</w:t>
      </w:r>
      <w:r w:rsidRPr="00F6195B">
        <w:rPr>
          <w:rFonts w:ascii="David" w:hAnsi="David" w:cs="David"/>
          <w:szCs w:val="24"/>
        </w:rPr>
        <w:t xml:space="preserve"> </w:t>
      </w:r>
      <w:r w:rsidRPr="00F6195B">
        <w:rPr>
          <w:rFonts w:ascii="David" w:hAnsi="David" w:cs="David"/>
          <w:szCs w:val="24"/>
          <w:rtl/>
        </w:rPr>
        <w:t>של</w:t>
      </w:r>
      <w:r w:rsidRPr="00F6195B">
        <w:rPr>
          <w:rFonts w:ascii="David" w:hAnsi="David" w:cs="David"/>
          <w:szCs w:val="24"/>
        </w:rPr>
        <w:t xml:space="preserve"> </w:t>
      </w:r>
      <w:r w:rsidRPr="00F6195B">
        <w:rPr>
          <w:rFonts w:ascii="David" w:hAnsi="David" w:cs="David"/>
          <w:szCs w:val="24"/>
          <w:rtl/>
        </w:rPr>
        <w:t>התנהגות</w:t>
      </w:r>
      <w:r w:rsidRPr="00F6195B">
        <w:rPr>
          <w:rFonts w:ascii="David" w:hAnsi="David" w:cs="David"/>
          <w:szCs w:val="24"/>
        </w:rPr>
        <w:t xml:space="preserve"> </w:t>
      </w:r>
      <w:r w:rsidRPr="00F6195B">
        <w:rPr>
          <w:rFonts w:ascii="David" w:hAnsi="David" w:cs="David"/>
          <w:szCs w:val="24"/>
          <w:rtl/>
        </w:rPr>
        <w:t>עבריינית</w:t>
      </w:r>
      <w:r w:rsidRPr="00F6195B">
        <w:rPr>
          <w:rFonts w:ascii="David" w:hAnsi="David" w:cs="David"/>
          <w:szCs w:val="24"/>
        </w:rPr>
        <w:t xml:space="preserve"> </w:t>
      </w:r>
      <w:r w:rsidRPr="00F6195B">
        <w:rPr>
          <w:rFonts w:ascii="David" w:hAnsi="David" w:cs="David"/>
          <w:szCs w:val="24"/>
          <w:rtl/>
        </w:rPr>
        <w:t xml:space="preserve">של אחיו רוני. </w:t>
      </w:r>
    </w:p>
    <w:p w14:paraId="1AD90C13" w14:textId="77777777" w:rsidR="004A7E1E" w:rsidRPr="00F6195B" w:rsidRDefault="004A7E1E" w:rsidP="004A7E1E">
      <w:pPr>
        <w:pStyle w:val="af"/>
        <w:spacing w:line="360" w:lineRule="auto"/>
        <w:jc w:val="both"/>
        <w:rPr>
          <w:rFonts w:ascii="David" w:hAnsi="David" w:cs="David"/>
          <w:szCs w:val="24"/>
        </w:rPr>
      </w:pPr>
      <w:r w:rsidRPr="00F6195B">
        <w:rPr>
          <w:rFonts w:ascii="David" w:hAnsi="David" w:cs="David"/>
          <w:szCs w:val="24"/>
          <w:rtl/>
        </w:rPr>
        <w:t>בבחינת</w:t>
      </w:r>
      <w:r w:rsidRPr="00F6195B">
        <w:rPr>
          <w:rFonts w:ascii="David" w:hAnsi="David" w:cs="David"/>
          <w:szCs w:val="24"/>
        </w:rPr>
        <w:t xml:space="preserve"> </w:t>
      </w:r>
      <w:r w:rsidRPr="00F6195B">
        <w:rPr>
          <w:rFonts w:ascii="David" w:hAnsi="David" w:cs="David"/>
          <w:szCs w:val="24"/>
          <w:rtl/>
        </w:rPr>
        <w:t>גורמי</w:t>
      </w:r>
      <w:r w:rsidRPr="00F6195B">
        <w:rPr>
          <w:rFonts w:ascii="David" w:hAnsi="David" w:cs="David"/>
          <w:szCs w:val="24"/>
        </w:rPr>
        <w:t xml:space="preserve"> </w:t>
      </w:r>
      <w:r w:rsidRPr="00F6195B">
        <w:rPr>
          <w:rFonts w:ascii="David" w:hAnsi="David" w:cs="David"/>
          <w:szCs w:val="24"/>
          <w:rtl/>
        </w:rPr>
        <w:t>סיכון, התרשם שרות המבחן כי הנאשם מתקשה</w:t>
      </w:r>
      <w:r w:rsidRPr="00F6195B">
        <w:rPr>
          <w:rFonts w:ascii="David" w:hAnsi="David" w:cs="David"/>
          <w:szCs w:val="24"/>
        </w:rPr>
        <w:t xml:space="preserve"> </w:t>
      </w:r>
      <w:r w:rsidRPr="00F6195B">
        <w:rPr>
          <w:rFonts w:ascii="David" w:hAnsi="David" w:cs="David"/>
          <w:szCs w:val="24"/>
          <w:rtl/>
        </w:rPr>
        <w:t>בקבלת</w:t>
      </w:r>
      <w:r w:rsidRPr="00F6195B">
        <w:rPr>
          <w:rFonts w:ascii="David" w:hAnsi="David" w:cs="David"/>
          <w:szCs w:val="24"/>
        </w:rPr>
        <w:t xml:space="preserve"> </w:t>
      </w:r>
      <w:r w:rsidRPr="00F6195B">
        <w:rPr>
          <w:rFonts w:ascii="David" w:hAnsi="David" w:cs="David"/>
          <w:szCs w:val="24"/>
          <w:rtl/>
        </w:rPr>
        <w:t>החלטות</w:t>
      </w:r>
      <w:r w:rsidRPr="00F6195B">
        <w:rPr>
          <w:rFonts w:ascii="David" w:hAnsi="David" w:cs="David"/>
          <w:szCs w:val="24"/>
        </w:rPr>
        <w:t xml:space="preserve"> </w:t>
      </w:r>
      <w:r w:rsidRPr="00F6195B">
        <w:rPr>
          <w:rFonts w:ascii="David" w:hAnsi="David" w:cs="David"/>
          <w:szCs w:val="24"/>
          <w:rtl/>
        </w:rPr>
        <w:t>אחראיות</w:t>
      </w:r>
      <w:r w:rsidRPr="00F6195B">
        <w:rPr>
          <w:rFonts w:ascii="David" w:hAnsi="David" w:cs="David"/>
          <w:szCs w:val="24"/>
        </w:rPr>
        <w:t xml:space="preserve"> </w:t>
      </w:r>
      <w:r w:rsidRPr="00F6195B">
        <w:rPr>
          <w:rFonts w:ascii="David" w:hAnsi="David" w:cs="David"/>
          <w:szCs w:val="24"/>
          <w:rtl/>
        </w:rPr>
        <w:t>ומושכלות, ונוטה לפעול</w:t>
      </w:r>
      <w:r w:rsidRPr="00F6195B">
        <w:rPr>
          <w:rFonts w:ascii="David" w:hAnsi="David" w:cs="David"/>
          <w:szCs w:val="24"/>
        </w:rPr>
        <w:t xml:space="preserve"> </w:t>
      </w:r>
      <w:r w:rsidRPr="00F6195B">
        <w:rPr>
          <w:rFonts w:ascii="David" w:hAnsi="David" w:cs="David"/>
          <w:szCs w:val="24"/>
          <w:rtl/>
        </w:rPr>
        <w:t>באופן</w:t>
      </w:r>
      <w:r w:rsidRPr="00F6195B">
        <w:rPr>
          <w:rFonts w:ascii="David" w:hAnsi="David" w:cs="David"/>
          <w:szCs w:val="24"/>
        </w:rPr>
        <w:t xml:space="preserve"> </w:t>
      </w:r>
      <w:r w:rsidRPr="00F6195B">
        <w:rPr>
          <w:rFonts w:ascii="David" w:hAnsi="David" w:cs="David"/>
          <w:szCs w:val="24"/>
          <w:rtl/>
        </w:rPr>
        <w:t>לא</w:t>
      </w:r>
      <w:r w:rsidRPr="00F6195B">
        <w:rPr>
          <w:rFonts w:ascii="David" w:hAnsi="David" w:cs="David"/>
          <w:szCs w:val="24"/>
        </w:rPr>
        <w:t xml:space="preserve"> </w:t>
      </w:r>
      <w:r w:rsidRPr="00F6195B">
        <w:rPr>
          <w:rFonts w:ascii="David" w:hAnsi="David" w:cs="David"/>
          <w:szCs w:val="24"/>
          <w:rtl/>
        </w:rPr>
        <w:t>מושכל</w:t>
      </w:r>
      <w:r w:rsidRPr="00F6195B">
        <w:rPr>
          <w:rFonts w:ascii="David" w:hAnsi="David" w:cs="David"/>
          <w:szCs w:val="24"/>
        </w:rPr>
        <w:t xml:space="preserve"> </w:t>
      </w:r>
      <w:r w:rsidRPr="00F6195B">
        <w:rPr>
          <w:rFonts w:ascii="David" w:hAnsi="David" w:cs="David"/>
          <w:szCs w:val="24"/>
          <w:rtl/>
        </w:rPr>
        <w:t>במצבי</w:t>
      </w:r>
      <w:r w:rsidRPr="00F6195B">
        <w:rPr>
          <w:rFonts w:ascii="David" w:hAnsi="David" w:cs="David"/>
          <w:szCs w:val="24"/>
        </w:rPr>
        <w:t xml:space="preserve"> </w:t>
      </w:r>
      <w:r w:rsidRPr="00F6195B">
        <w:rPr>
          <w:rFonts w:ascii="David" w:hAnsi="David" w:cs="David"/>
          <w:szCs w:val="24"/>
          <w:rtl/>
        </w:rPr>
        <w:t>לחץ</w:t>
      </w:r>
      <w:r w:rsidRPr="00F6195B">
        <w:rPr>
          <w:rFonts w:ascii="David" w:hAnsi="David" w:cs="David"/>
          <w:szCs w:val="24"/>
        </w:rPr>
        <w:t xml:space="preserve"> </w:t>
      </w:r>
      <w:r w:rsidRPr="00F6195B">
        <w:rPr>
          <w:rFonts w:ascii="David" w:hAnsi="David" w:cs="David"/>
          <w:szCs w:val="24"/>
          <w:rtl/>
        </w:rPr>
        <w:t>ובמצבים</w:t>
      </w:r>
      <w:r w:rsidRPr="00F6195B">
        <w:rPr>
          <w:rFonts w:ascii="David" w:hAnsi="David" w:cs="David"/>
          <w:szCs w:val="24"/>
        </w:rPr>
        <w:t xml:space="preserve"> </w:t>
      </w:r>
      <w:r w:rsidRPr="00F6195B">
        <w:rPr>
          <w:rFonts w:ascii="David" w:hAnsi="David" w:cs="David"/>
          <w:szCs w:val="24"/>
          <w:rtl/>
        </w:rPr>
        <w:t>עמומים</w:t>
      </w:r>
      <w:r w:rsidRPr="00F6195B">
        <w:rPr>
          <w:rFonts w:ascii="David" w:hAnsi="David" w:cs="David"/>
          <w:szCs w:val="24"/>
        </w:rPr>
        <w:t xml:space="preserve"> </w:t>
      </w:r>
      <w:r w:rsidRPr="00F6195B">
        <w:rPr>
          <w:rFonts w:ascii="David" w:hAnsi="David" w:cs="David"/>
          <w:szCs w:val="24"/>
          <w:rtl/>
        </w:rPr>
        <w:t>תוך</w:t>
      </w:r>
      <w:r w:rsidRPr="00F6195B">
        <w:rPr>
          <w:rFonts w:ascii="David" w:hAnsi="David" w:cs="David"/>
          <w:szCs w:val="24"/>
        </w:rPr>
        <w:t xml:space="preserve"> </w:t>
      </w:r>
      <w:r w:rsidRPr="00F6195B">
        <w:rPr>
          <w:rFonts w:ascii="David" w:hAnsi="David" w:cs="David"/>
          <w:szCs w:val="24"/>
          <w:rtl/>
        </w:rPr>
        <w:t>שנוטה</w:t>
      </w:r>
      <w:r w:rsidRPr="00F6195B">
        <w:rPr>
          <w:rFonts w:ascii="David" w:hAnsi="David" w:cs="David"/>
          <w:szCs w:val="24"/>
        </w:rPr>
        <w:t xml:space="preserve"> </w:t>
      </w:r>
      <w:r w:rsidRPr="00F6195B">
        <w:rPr>
          <w:rFonts w:ascii="David" w:hAnsi="David" w:cs="David"/>
          <w:szCs w:val="24"/>
          <w:rtl/>
        </w:rPr>
        <w:t>לרצות</w:t>
      </w:r>
      <w:r w:rsidRPr="00F6195B">
        <w:rPr>
          <w:rFonts w:ascii="David" w:hAnsi="David" w:cs="David"/>
          <w:szCs w:val="24"/>
        </w:rPr>
        <w:t xml:space="preserve"> </w:t>
      </w:r>
      <w:r w:rsidRPr="00F6195B">
        <w:rPr>
          <w:rFonts w:ascii="David" w:hAnsi="David" w:cs="David"/>
          <w:szCs w:val="24"/>
          <w:rtl/>
        </w:rPr>
        <w:t>את</w:t>
      </w:r>
      <w:r w:rsidRPr="00F6195B">
        <w:rPr>
          <w:rFonts w:ascii="David" w:hAnsi="David" w:cs="David"/>
          <w:szCs w:val="24"/>
        </w:rPr>
        <w:t xml:space="preserve"> </w:t>
      </w:r>
      <w:r w:rsidRPr="00F6195B">
        <w:rPr>
          <w:rFonts w:ascii="David" w:hAnsi="David" w:cs="David"/>
          <w:szCs w:val="24"/>
          <w:rtl/>
        </w:rPr>
        <w:t>האחר, ללא</w:t>
      </w:r>
      <w:r w:rsidRPr="00F6195B">
        <w:rPr>
          <w:rFonts w:ascii="David" w:hAnsi="David" w:cs="David"/>
          <w:szCs w:val="24"/>
        </w:rPr>
        <w:t xml:space="preserve"> </w:t>
      </w:r>
      <w:r w:rsidRPr="00F6195B">
        <w:rPr>
          <w:rFonts w:ascii="David" w:hAnsi="David" w:cs="David"/>
          <w:szCs w:val="24"/>
          <w:rtl/>
        </w:rPr>
        <w:t>חשיבה ארוכת</w:t>
      </w:r>
      <w:r w:rsidRPr="00F6195B">
        <w:rPr>
          <w:rFonts w:ascii="David" w:hAnsi="David" w:cs="David"/>
          <w:szCs w:val="24"/>
        </w:rPr>
        <w:t xml:space="preserve"> </w:t>
      </w:r>
      <w:r w:rsidRPr="00F6195B">
        <w:rPr>
          <w:rFonts w:ascii="David" w:hAnsi="David" w:cs="David"/>
          <w:szCs w:val="24"/>
          <w:rtl/>
        </w:rPr>
        <w:t>טווח</w:t>
      </w:r>
      <w:r w:rsidRPr="00F6195B">
        <w:rPr>
          <w:rFonts w:ascii="David" w:hAnsi="David" w:cs="David"/>
          <w:szCs w:val="24"/>
        </w:rPr>
        <w:t xml:space="preserve"> </w:t>
      </w:r>
      <w:r w:rsidRPr="00F6195B">
        <w:rPr>
          <w:rFonts w:ascii="David" w:hAnsi="David" w:cs="David"/>
          <w:szCs w:val="24"/>
          <w:rtl/>
        </w:rPr>
        <w:t>סביב</w:t>
      </w:r>
      <w:r w:rsidRPr="00F6195B">
        <w:rPr>
          <w:rFonts w:ascii="David" w:hAnsi="David" w:cs="David"/>
          <w:szCs w:val="24"/>
        </w:rPr>
        <w:t xml:space="preserve"> </w:t>
      </w:r>
      <w:r w:rsidRPr="00F6195B">
        <w:rPr>
          <w:rFonts w:ascii="David" w:hAnsi="David" w:cs="David"/>
          <w:szCs w:val="24"/>
          <w:rtl/>
        </w:rPr>
        <w:t>בחירותיו</w:t>
      </w:r>
      <w:r w:rsidRPr="00F6195B">
        <w:rPr>
          <w:rFonts w:ascii="David" w:hAnsi="David" w:cs="David"/>
          <w:szCs w:val="24"/>
        </w:rPr>
        <w:t xml:space="preserve"> </w:t>
      </w:r>
      <w:r w:rsidRPr="00F6195B">
        <w:rPr>
          <w:rFonts w:ascii="David" w:hAnsi="David" w:cs="David"/>
          <w:szCs w:val="24"/>
          <w:rtl/>
        </w:rPr>
        <w:t>המכשילות</w:t>
      </w:r>
      <w:r w:rsidRPr="00F6195B">
        <w:rPr>
          <w:rFonts w:ascii="David" w:hAnsi="David" w:cs="David"/>
          <w:szCs w:val="24"/>
        </w:rPr>
        <w:t>.</w:t>
      </w:r>
    </w:p>
    <w:p w14:paraId="13B0ED67" w14:textId="77777777" w:rsidR="004A7E1E" w:rsidRPr="00F6195B" w:rsidRDefault="004A7E1E" w:rsidP="004A7E1E">
      <w:pPr>
        <w:pStyle w:val="af"/>
        <w:spacing w:line="360" w:lineRule="auto"/>
        <w:jc w:val="both"/>
        <w:rPr>
          <w:rFonts w:ascii="David" w:hAnsi="David" w:cs="David"/>
          <w:szCs w:val="24"/>
        </w:rPr>
      </w:pPr>
      <w:r w:rsidRPr="00F6195B">
        <w:rPr>
          <w:rFonts w:ascii="David" w:hAnsi="David" w:cs="David"/>
          <w:szCs w:val="24"/>
          <w:rtl/>
        </w:rPr>
        <w:t>כך, לצד</w:t>
      </w:r>
      <w:r w:rsidRPr="00F6195B">
        <w:rPr>
          <w:rFonts w:ascii="David" w:hAnsi="David" w:cs="David"/>
          <w:szCs w:val="24"/>
        </w:rPr>
        <w:t xml:space="preserve"> </w:t>
      </w:r>
      <w:r w:rsidRPr="00F6195B">
        <w:rPr>
          <w:rFonts w:ascii="David" w:hAnsi="David" w:cs="David"/>
          <w:szCs w:val="24"/>
          <w:rtl/>
        </w:rPr>
        <w:t>הודאתו</w:t>
      </w:r>
      <w:r w:rsidRPr="00F6195B">
        <w:rPr>
          <w:rFonts w:ascii="David" w:hAnsi="David" w:cs="David"/>
          <w:szCs w:val="24"/>
        </w:rPr>
        <w:t xml:space="preserve"> </w:t>
      </w:r>
      <w:r w:rsidRPr="00F6195B">
        <w:rPr>
          <w:rFonts w:ascii="David" w:hAnsi="David" w:cs="David"/>
          <w:szCs w:val="24"/>
          <w:rtl/>
        </w:rPr>
        <w:t>בעובדות</w:t>
      </w:r>
      <w:r w:rsidRPr="00F6195B">
        <w:rPr>
          <w:rFonts w:ascii="David" w:hAnsi="David" w:cs="David"/>
          <w:szCs w:val="24"/>
        </w:rPr>
        <w:t xml:space="preserve"> </w:t>
      </w:r>
      <w:r w:rsidRPr="00F6195B">
        <w:rPr>
          <w:rFonts w:ascii="David" w:hAnsi="David" w:cs="David"/>
          <w:szCs w:val="24"/>
          <w:rtl/>
        </w:rPr>
        <w:t>כתב</w:t>
      </w:r>
      <w:r w:rsidRPr="00F6195B">
        <w:rPr>
          <w:rFonts w:ascii="David" w:hAnsi="David" w:cs="David"/>
          <w:szCs w:val="24"/>
        </w:rPr>
        <w:t xml:space="preserve"> </w:t>
      </w:r>
      <w:r w:rsidRPr="00F6195B">
        <w:rPr>
          <w:rFonts w:ascii="David" w:hAnsi="David" w:cs="David"/>
          <w:szCs w:val="24"/>
          <w:rtl/>
        </w:rPr>
        <w:t>האישום, התקשה הנאשם לקחת</w:t>
      </w:r>
      <w:r w:rsidRPr="00F6195B">
        <w:rPr>
          <w:rFonts w:ascii="David" w:hAnsi="David" w:cs="David"/>
          <w:szCs w:val="24"/>
        </w:rPr>
        <w:t xml:space="preserve"> </w:t>
      </w:r>
      <w:r w:rsidRPr="00F6195B">
        <w:rPr>
          <w:rFonts w:ascii="David" w:hAnsi="David" w:cs="David"/>
          <w:szCs w:val="24"/>
          <w:rtl/>
        </w:rPr>
        <w:t>אחריות</w:t>
      </w:r>
      <w:r w:rsidRPr="00F6195B">
        <w:rPr>
          <w:rFonts w:ascii="David" w:hAnsi="David" w:cs="David"/>
          <w:szCs w:val="24"/>
        </w:rPr>
        <w:t xml:space="preserve"> </w:t>
      </w:r>
      <w:r w:rsidRPr="00F6195B">
        <w:rPr>
          <w:rFonts w:ascii="David" w:hAnsi="David" w:cs="David"/>
          <w:szCs w:val="24"/>
          <w:rtl/>
        </w:rPr>
        <w:t>מלאה</w:t>
      </w:r>
      <w:r w:rsidRPr="00F6195B">
        <w:rPr>
          <w:rFonts w:ascii="David" w:hAnsi="David" w:cs="David"/>
          <w:szCs w:val="24"/>
        </w:rPr>
        <w:t xml:space="preserve"> </w:t>
      </w:r>
      <w:r w:rsidRPr="00F6195B">
        <w:rPr>
          <w:rFonts w:ascii="David" w:hAnsi="David" w:cs="David"/>
          <w:szCs w:val="24"/>
          <w:rtl/>
        </w:rPr>
        <w:t>ונטה</w:t>
      </w:r>
      <w:r w:rsidRPr="00F6195B">
        <w:rPr>
          <w:rFonts w:ascii="David" w:hAnsi="David" w:cs="David"/>
          <w:szCs w:val="24"/>
        </w:rPr>
        <w:t xml:space="preserve"> </w:t>
      </w:r>
      <w:r w:rsidRPr="00F6195B">
        <w:rPr>
          <w:rFonts w:ascii="David" w:hAnsi="David" w:cs="David"/>
          <w:szCs w:val="24"/>
          <w:rtl/>
        </w:rPr>
        <w:t>לעמדות</w:t>
      </w:r>
      <w:r w:rsidRPr="00F6195B">
        <w:rPr>
          <w:rFonts w:ascii="David" w:hAnsi="David" w:cs="David"/>
          <w:szCs w:val="24"/>
        </w:rPr>
        <w:t xml:space="preserve"> </w:t>
      </w:r>
      <w:r w:rsidRPr="00F6195B">
        <w:rPr>
          <w:rFonts w:ascii="David" w:hAnsi="David" w:cs="David"/>
          <w:szCs w:val="24"/>
          <w:rtl/>
        </w:rPr>
        <w:t>קורבניות והגנתיות</w:t>
      </w:r>
      <w:r w:rsidRPr="00F6195B">
        <w:rPr>
          <w:rFonts w:ascii="David" w:hAnsi="David" w:cs="David"/>
          <w:szCs w:val="24"/>
        </w:rPr>
        <w:t xml:space="preserve"> </w:t>
      </w:r>
      <w:r w:rsidRPr="00F6195B">
        <w:rPr>
          <w:rFonts w:ascii="David" w:hAnsi="David" w:cs="David"/>
          <w:szCs w:val="24"/>
          <w:rtl/>
        </w:rPr>
        <w:t>בשיח</w:t>
      </w:r>
      <w:r w:rsidRPr="00F6195B">
        <w:rPr>
          <w:rFonts w:ascii="David" w:hAnsi="David" w:cs="David"/>
          <w:szCs w:val="24"/>
        </w:rPr>
        <w:t xml:space="preserve"> </w:t>
      </w:r>
      <w:r w:rsidRPr="00F6195B">
        <w:rPr>
          <w:rFonts w:ascii="David" w:hAnsi="David" w:cs="David"/>
          <w:szCs w:val="24"/>
          <w:rtl/>
        </w:rPr>
        <w:t>כדי</w:t>
      </w:r>
      <w:r w:rsidRPr="00F6195B">
        <w:rPr>
          <w:rFonts w:ascii="David" w:hAnsi="David" w:cs="David"/>
          <w:szCs w:val="24"/>
        </w:rPr>
        <w:t xml:space="preserve"> </w:t>
      </w:r>
      <w:r w:rsidRPr="00F6195B">
        <w:rPr>
          <w:rFonts w:ascii="David" w:hAnsi="David" w:cs="David"/>
          <w:szCs w:val="24"/>
          <w:rtl/>
        </w:rPr>
        <w:t>להצדיק</w:t>
      </w:r>
      <w:r w:rsidRPr="00F6195B">
        <w:rPr>
          <w:rFonts w:ascii="David" w:hAnsi="David" w:cs="David"/>
          <w:szCs w:val="24"/>
        </w:rPr>
        <w:t xml:space="preserve"> </w:t>
      </w:r>
      <w:r w:rsidRPr="00F6195B">
        <w:rPr>
          <w:rFonts w:ascii="David" w:hAnsi="David" w:cs="David"/>
          <w:szCs w:val="24"/>
          <w:rtl/>
        </w:rPr>
        <w:t>את</w:t>
      </w:r>
      <w:r w:rsidRPr="00F6195B">
        <w:rPr>
          <w:rFonts w:ascii="David" w:hAnsi="David" w:cs="David"/>
          <w:szCs w:val="24"/>
        </w:rPr>
        <w:t xml:space="preserve"> </w:t>
      </w:r>
      <w:r w:rsidRPr="00F6195B">
        <w:rPr>
          <w:rFonts w:ascii="David" w:hAnsi="David" w:cs="David"/>
          <w:szCs w:val="24"/>
          <w:rtl/>
        </w:rPr>
        <w:t>התנהלותו, תוך נטייה</w:t>
      </w:r>
      <w:r w:rsidRPr="00F6195B">
        <w:rPr>
          <w:rFonts w:ascii="David" w:hAnsi="David" w:cs="David"/>
          <w:szCs w:val="24"/>
        </w:rPr>
        <w:t xml:space="preserve"> </w:t>
      </w:r>
      <w:r w:rsidRPr="00F6195B">
        <w:rPr>
          <w:rFonts w:ascii="David" w:hAnsi="David" w:cs="David"/>
          <w:szCs w:val="24"/>
          <w:rtl/>
        </w:rPr>
        <w:t>למזער</w:t>
      </w:r>
      <w:r w:rsidRPr="00F6195B">
        <w:rPr>
          <w:rFonts w:ascii="David" w:hAnsi="David" w:cs="David"/>
          <w:szCs w:val="24"/>
        </w:rPr>
        <w:t xml:space="preserve"> </w:t>
      </w:r>
      <w:r w:rsidRPr="00F6195B">
        <w:rPr>
          <w:rFonts w:ascii="David" w:hAnsi="David" w:cs="David"/>
          <w:szCs w:val="24"/>
          <w:rtl/>
        </w:rPr>
        <w:t>מחומרת</w:t>
      </w:r>
      <w:r w:rsidRPr="00F6195B">
        <w:rPr>
          <w:rFonts w:ascii="David" w:hAnsi="David" w:cs="David"/>
          <w:szCs w:val="24"/>
        </w:rPr>
        <w:t xml:space="preserve"> </w:t>
      </w:r>
      <w:r w:rsidRPr="00F6195B">
        <w:rPr>
          <w:rFonts w:ascii="David" w:hAnsi="David" w:cs="David"/>
          <w:szCs w:val="24"/>
          <w:rtl/>
        </w:rPr>
        <w:t>העבירות</w:t>
      </w:r>
      <w:r w:rsidRPr="00F6195B">
        <w:rPr>
          <w:rFonts w:ascii="David" w:hAnsi="David" w:cs="David"/>
          <w:szCs w:val="24"/>
        </w:rPr>
        <w:t xml:space="preserve"> </w:t>
      </w:r>
      <w:r w:rsidRPr="00F6195B">
        <w:rPr>
          <w:rFonts w:ascii="David" w:hAnsi="David" w:cs="David"/>
          <w:szCs w:val="24"/>
          <w:rtl/>
        </w:rPr>
        <w:t>ולהשתמש</w:t>
      </w:r>
      <w:r w:rsidRPr="00F6195B">
        <w:rPr>
          <w:rFonts w:ascii="David" w:hAnsi="David" w:cs="David"/>
          <w:szCs w:val="24"/>
        </w:rPr>
        <w:t xml:space="preserve"> </w:t>
      </w:r>
      <w:r w:rsidRPr="00F6195B">
        <w:rPr>
          <w:rFonts w:ascii="David" w:hAnsi="David" w:cs="David"/>
          <w:szCs w:val="24"/>
          <w:rtl/>
        </w:rPr>
        <w:t>בצידוקים</w:t>
      </w:r>
      <w:r w:rsidRPr="00F6195B">
        <w:rPr>
          <w:rFonts w:ascii="David" w:hAnsi="David" w:cs="David"/>
          <w:szCs w:val="24"/>
        </w:rPr>
        <w:t xml:space="preserve"> </w:t>
      </w:r>
      <w:r w:rsidRPr="00F6195B">
        <w:rPr>
          <w:rFonts w:ascii="David" w:hAnsi="David" w:cs="David"/>
          <w:szCs w:val="24"/>
          <w:rtl/>
        </w:rPr>
        <w:t>שונים</w:t>
      </w:r>
      <w:r w:rsidRPr="00F6195B">
        <w:rPr>
          <w:rFonts w:ascii="David" w:hAnsi="David" w:cs="David"/>
          <w:szCs w:val="24"/>
        </w:rPr>
        <w:t xml:space="preserve"> </w:t>
      </w:r>
      <w:r w:rsidRPr="00F6195B">
        <w:rPr>
          <w:rFonts w:ascii="David" w:hAnsi="David" w:cs="David"/>
          <w:szCs w:val="24"/>
          <w:rtl/>
        </w:rPr>
        <w:t>שהופעל</w:t>
      </w:r>
      <w:r w:rsidRPr="00F6195B">
        <w:rPr>
          <w:rFonts w:ascii="David" w:hAnsi="David" w:cs="David"/>
          <w:szCs w:val="24"/>
        </w:rPr>
        <w:t xml:space="preserve"> </w:t>
      </w:r>
      <w:r w:rsidRPr="00F6195B">
        <w:rPr>
          <w:rFonts w:ascii="David" w:hAnsi="David" w:cs="David"/>
          <w:szCs w:val="24"/>
          <w:rtl/>
        </w:rPr>
        <w:t>על</w:t>
      </w:r>
      <w:r w:rsidRPr="00F6195B">
        <w:rPr>
          <w:rFonts w:ascii="David" w:hAnsi="David" w:cs="David"/>
          <w:szCs w:val="24"/>
        </w:rPr>
        <w:t xml:space="preserve"> </w:t>
      </w:r>
      <w:r w:rsidRPr="00F6195B">
        <w:rPr>
          <w:rFonts w:ascii="David" w:hAnsi="David" w:cs="David"/>
          <w:szCs w:val="24"/>
          <w:rtl/>
        </w:rPr>
        <w:t>ידי</w:t>
      </w:r>
      <w:r w:rsidRPr="00F6195B">
        <w:rPr>
          <w:rFonts w:ascii="David" w:hAnsi="David" w:cs="David"/>
          <w:szCs w:val="24"/>
        </w:rPr>
        <w:t xml:space="preserve"> </w:t>
      </w:r>
      <w:r w:rsidRPr="00F6195B">
        <w:rPr>
          <w:rFonts w:ascii="David" w:hAnsi="David" w:cs="David"/>
          <w:szCs w:val="24"/>
          <w:rtl/>
        </w:rPr>
        <w:t>אחיו, ללא</w:t>
      </w:r>
      <w:r w:rsidRPr="00F6195B">
        <w:rPr>
          <w:rFonts w:ascii="David" w:hAnsi="David" w:cs="David"/>
          <w:szCs w:val="24"/>
        </w:rPr>
        <w:t xml:space="preserve"> </w:t>
      </w:r>
      <w:r w:rsidRPr="00F6195B">
        <w:rPr>
          <w:rFonts w:ascii="David" w:hAnsi="David" w:cs="David"/>
          <w:szCs w:val="24"/>
          <w:rtl/>
        </w:rPr>
        <w:t>ערנותו</w:t>
      </w:r>
      <w:r w:rsidRPr="00F6195B">
        <w:rPr>
          <w:rFonts w:ascii="David" w:hAnsi="David" w:cs="David"/>
          <w:szCs w:val="24"/>
        </w:rPr>
        <w:t xml:space="preserve"> </w:t>
      </w:r>
      <w:r w:rsidRPr="00F6195B">
        <w:rPr>
          <w:rFonts w:ascii="David" w:hAnsi="David" w:cs="David"/>
          <w:szCs w:val="24"/>
          <w:rtl/>
        </w:rPr>
        <w:t>לעומק</w:t>
      </w:r>
      <w:r w:rsidRPr="00F6195B">
        <w:rPr>
          <w:rFonts w:ascii="David" w:hAnsi="David" w:cs="David"/>
          <w:szCs w:val="24"/>
        </w:rPr>
        <w:t xml:space="preserve"> </w:t>
      </w:r>
      <w:r w:rsidRPr="00F6195B">
        <w:rPr>
          <w:rFonts w:ascii="David" w:hAnsi="David" w:cs="David"/>
          <w:szCs w:val="24"/>
          <w:rtl/>
        </w:rPr>
        <w:t>באשר</w:t>
      </w:r>
      <w:r w:rsidRPr="00F6195B">
        <w:rPr>
          <w:rFonts w:ascii="David" w:hAnsi="David" w:cs="David"/>
          <w:szCs w:val="24"/>
        </w:rPr>
        <w:t xml:space="preserve"> </w:t>
      </w:r>
      <w:r w:rsidRPr="00F6195B">
        <w:rPr>
          <w:rFonts w:ascii="David" w:hAnsi="David" w:cs="David"/>
          <w:szCs w:val="24"/>
          <w:rtl/>
        </w:rPr>
        <w:t>לסיכון</w:t>
      </w:r>
      <w:r w:rsidRPr="00F6195B">
        <w:rPr>
          <w:rFonts w:ascii="David" w:hAnsi="David" w:cs="David"/>
          <w:szCs w:val="24"/>
        </w:rPr>
        <w:t xml:space="preserve"> </w:t>
      </w:r>
      <w:r w:rsidRPr="00F6195B">
        <w:rPr>
          <w:rFonts w:ascii="David" w:hAnsi="David" w:cs="David"/>
          <w:szCs w:val="24"/>
          <w:rtl/>
        </w:rPr>
        <w:t>ההרסני</w:t>
      </w:r>
      <w:r w:rsidRPr="00F6195B">
        <w:rPr>
          <w:rFonts w:ascii="David" w:hAnsi="David" w:cs="David"/>
          <w:szCs w:val="24"/>
        </w:rPr>
        <w:t xml:space="preserve"> </w:t>
      </w:r>
      <w:r w:rsidRPr="00F6195B">
        <w:rPr>
          <w:rFonts w:ascii="David" w:hAnsi="David" w:cs="David"/>
          <w:szCs w:val="24"/>
          <w:rtl/>
        </w:rPr>
        <w:t>הטמון</w:t>
      </w:r>
      <w:r w:rsidRPr="00F6195B">
        <w:rPr>
          <w:rFonts w:ascii="David" w:hAnsi="David" w:cs="David"/>
          <w:szCs w:val="24"/>
        </w:rPr>
        <w:t xml:space="preserve"> </w:t>
      </w:r>
      <w:r w:rsidRPr="00F6195B">
        <w:rPr>
          <w:rFonts w:ascii="David" w:hAnsi="David" w:cs="David"/>
          <w:szCs w:val="24"/>
          <w:rtl/>
        </w:rPr>
        <w:t>בעבירות</w:t>
      </w:r>
      <w:r w:rsidRPr="00F6195B">
        <w:rPr>
          <w:rFonts w:ascii="David" w:hAnsi="David" w:cs="David"/>
          <w:szCs w:val="24"/>
        </w:rPr>
        <w:t xml:space="preserve"> </w:t>
      </w:r>
      <w:r w:rsidRPr="00F6195B">
        <w:rPr>
          <w:rFonts w:ascii="David" w:hAnsi="David" w:cs="David"/>
          <w:szCs w:val="24"/>
          <w:rtl/>
        </w:rPr>
        <w:t>מסוג זה. בהלימה</w:t>
      </w:r>
      <w:r w:rsidRPr="00F6195B">
        <w:rPr>
          <w:rFonts w:ascii="David" w:hAnsi="David" w:cs="David"/>
          <w:szCs w:val="24"/>
        </w:rPr>
        <w:t xml:space="preserve"> </w:t>
      </w:r>
      <w:r w:rsidRPr="00F6195B">
        <w:rPr>
          <w:rFonts w:ascii="David" w:hAnsi="David" w:cs="David"/>
          <w:szCs w:val="24"/>
          <w:rtl/>
        </w:rPr>
        <w:t>לכך, לא ביטא</w:t>
      </w:r>
      <w:r w:rsidRPr="00F6195B">
        <w:rPr>
          <w:rFonts w:ascii="David" w:hAnsi="David" w:cs="David"/>
          <w:szCs w:val="24"/>
        </w:rPr>
        <w:t xml:space="preserve"> </w:t>
      </w:r>
      <w:r w:rsidRPr="00F6195B">
        <w:rPr>
          <w:rFonts w:ascii="David" w:hAnsi="David" w:cs="David"/>
          <w:szCs w:val="24"/>
          <w:rtl/>
        </w:rPr>
        <w:t>צורך</w:t>
      </w:r>
      <w:r w:rsidRPr="00F6195B">
        <w:rPr>
          <w:rFonts w:ascii="David" w:hAnsi="David" w:cs="David"/>
          <w:szCs w:val="24"/>
        </w:rPr>
        <w:t xml:space="preserve"> </w:t>
      </w:r>
      <w:r w:rsidRPr="00F6195B">
        <w:rPr>
          <w:rFonts w:ascii="David" w:hAnsi="David" w:cs="David"/>
          <w:szCs w:val="24"/>
          <w:rtl/>
        </w:rPr>
        <w:t>בטיפול</w:t>
      </w:r>
      <w:r w:rsidRPr="00F6195B">
        <w:rPr>
          <w:rFonts w:ascii="David" w:hAnsi="David" w:cs="David"/>
          <w:szCs w:val="24"/>
        </w:rPr>
        <w:t xml:space="preserve"> </w:t>
      </w:r>
      <w:r w:rsidRPr="00F6195B">
        <w:rPr>
          <w:rFonts w:ascii="David" w:hAnsi="David" w:cs="David"/>
          <w:szCs w:val="24"/>
          <w:rtl/>
        </w:rPr>
        <w:t>תחת</w:t>
      </w:r>
      <w:r w:rsidRPr="00F6195B">
        <w:rPr>
          <w:rFonts w:ascii="David" w:hAnsi="David" w:cs="David"/>
          <w:szCs w:val="24"/>
        </w:rPr>
        <w:t xml:space="preserve"> </w:t>
      </w:r>
      <w:r w:rsidRPr="00F6195B">
        <w:rPr>
          <w:rFonts w:ascii="David" w:hAnsi="David" w:cs="David"/>
          <w:szCs w:val="24"/>
          <w:rtl/>
        </w:rPr>
        <w:t>פיקוח</w:t>
      </w:r>
      <w:r w:rsidRPr="00F6195B">
        <w:rPr>
          <w:rFonts w:ascii="David" w:hAnsi="David" w:cs="David"/>
          <w:szCs w:val="24"/>
        </w:rPr>
        <w:t xml:space="preserve"> </w:t>
      </w:r>
      <w:r w:rsidRPr="00F6195B">
        <w:rPr>
          <w:rFonts w:ascii="David" w:hAnsi="David" w:cs="David"/>
          <w:szCs w:val="24"/>
          <w:rtl/>
        </w:rPr>
        <w:t xml:space="preserve">שירות המבחן. </w:t>
      </w:r>
    </w:p>
    <w:p w14:paraId="05903A40" w14:textId="77777777" w:rsidR="004A7E1E" w:rsidRPr="00F6195B" w:rsidRDefault="004A7E1E" w:rsidP="004A7E1E">
      <w:pPr>
        <w:ind w:left="84"/>
        <w:rPr>
          <w:rtl/>
        </w:rPr>
      </w:pPr>
    </w:p>
    <w:p w14:paraId="091754B6" w14:textId="77777777" w:rsidR="004A7E1E" w:rsidRPr="00F6195B" w:rsidRDefault="004A7E1E" w:rsidP="004A7E1E">
      <w:pPr>
        <w:pStyle w:val="af"/>
        <w:numPr>
          <w:ilvl w:val="0"/>
          <w:numId w:val="11"/>
        </w:numPr>
        <w:spacing w:line="360" w:lineRule="auto"/>
        <w:jc w:val="both"/>
        <w:rPr>
          <w:rFonts w:ascii="David" w:hAnsi="David" w:cs="David"/>
          <w:szCs w:val="24"/>
          <w:rtl/>
        </w:rPr>
      </w:pPr>
      <w:r w:rsidRPr="00F6195B">
        <w:rPr>
          <w:rFonts w:ascii="David" w:hAnsi="David" w:cs="David"/>
          <w:szCs w:val="24"/>
          <w:rtl/>
        </w:rPr>
        <w:t>במכלול השיקולים מעריך שרות המבחן כי במקרה</w:t>
      </w:r>
      <w:r w:rsidRPr="00F6195B">
        <w:rPr>
          <w:rFonts w:ascii="David" w:hAnsi="David" w:cs="David"/>
          <w:szCs w:val="24"/>
        </w:rPr>
        <w:t xml:space="preserve"> </w:t>
      </w:r>
      <w:r w:rsidRPr="00F6195B">
        <w:rPr>
          <w:rFonts w:ascii="David" w:hAnsi="David" w:cs="David"/>
          <w:szCs w:val="24"/>
          <w:rtl/>
        </w:rPr>
        <w:t>הנדון</w:t>
      </w:r>
      <w:r w:rsidRPr="00F6195B">
        <w:rPr>
          <w:rFonts w:ascii="David" w:hAnsi="David" w:cs="David"/>
          <w:szCs w:val="24"/>
        </w:rPr>
        <w:t xml:space="preserve"> </w:t>
      </w:r>
      <w:r w:rsidRPr="00F6195B">
        <w:rPr>
          <w:rFonts w:ascii="David" w:hAnsi="David" w:cs="David"/>
          <w:szCs w:val="24"/>
          <w:rtl/>
        </w:rPr>
        <w:t>גורמי</w:t>
      </w:r>
      <w:r w:rsidRPr="00F6195B">
        <w:rPr>
          <w:rFonts w:ascii="David" w:hAnsi="David" w:cs="David"/>
          <w:szCs w:val="24"/>
        </w:rPr>
        <w:t xml:space="preserve"> </w:t>
      </w:r>
      <w:r w:rsidRPr="00F6195B">
        <w:rPr>
          <w:rFonts w:ascii="David" w:hAnsi="David" w:cs="David"/>
          <w:szCs w:val="24"/>
          <w:rtl/>
        </w:rPr>
        <w:t>הסיכון</w:t>
      </w:r>
      <w:r w:rsidRPr="00F6195B">
        <w:rPr>
          <w:rFonts w:ascii="David" w:hAnsi="David" w:cs="David"/>
          <w:szCs w:val="24"/>
        </w:rPr>
        <w:t xml:space="preserve"> </w:t>
      </w:r>
      <w:r w:rsidRPr="00F6195B">
        <w:rPr>
          <w:rFonts w:ascii="David" w:hAnsi="David" w:cs="David"/>
          <w:szCs w:val="24"/>
          <w:rtl/>
        </w:rPr>
        <w:t>עולים</w:t>
      </w:r>
      <w:r w:rsidRPr="00F6195B">
        <w:rPr>
          <w:rFonts w:ascii="David" w:hAnsi="David" w:cs="David"/>
          <w:szCs w:val="24"/>
        </w:rPr>
        <w:t xml:space="preserve"> </w:t>
      </w:r>
      <w:r w:rsidRPr="00F6195B">
        <w:rPr>
          <w:rFonts w:ascii="David" w:hAnsi="David" w:cs="David"/>
          <w:szCs w:val="24"/>
          <w:rtl/>
        </w:rPr>
        <w:t>על</w:t>
      </w:r>
      <w:r w:rsidRPr="00F6195B">
        <w:rPr>
          <w:rFonts w:ascii="David" w:hAnsi="David" w:cs="David"/>
          <w:szCs w:val="24"/>
        </w:rPr>
        <w:t xml:space="preserve"> </w:t>
      </w:r>
      <w:r w:rsidRPr="00F6195B">
        <w:rPr>
          <w:rFonts w:ascii="David" w:hAnsi="David" w:cs="David"/>
          <w:szCs w:val="24"/>
          <w:rtl/>
        </w:rPr>
        <w:t>גורמי</w:t>
      </w:r>
      <w:r w:rsidRPr="00F6195B">
        <w:rPr>
          <w:rFonts w:ascii="David" w:hAnsi="David" w:cs="David"/>
          <w:szCs w:val="24"/>
        </w:rPr>
        <w:t xml:space="preserve"> </w:t>
      </w:r>
      <w:r w:rsidRPr="00F6195B">
        <w:rPr>
          <w:rFonts w:ascii="David" w:hAnsi="David" w:cs="David"/>
          <w:szCs w:val="24"/>
          <w:rtl/>
        </w:rPr>
        <w:t>הסיכוי. לאור</w:t>
      </w:r>
      <w:r w:rsidRPr="00F6195B">
        <w:rPr>
          <w:rFonts w:ascii="David" w:hAnsi="David" w:cs="David"/>
          <w:szCs w:val="24"/>
        </w:rPr>
        <w:t xml:space="preserve"> </w:t>
      </w:r>
      <w:r w:rsidRPr="00F6195B">
        <w:rPr>
          <w:rFonts w:ascii="David" w:hAnsi="David" w:cs="David"/>
          <w:szCs w:val="24"/>
          <w:rtl/>
        </w:rPr>
        <w:t>האמור</w:t>
      </w:r>
      <w:r w:rsidRPr="00F6195B">
        <w:rPr>
          <w:rFonts w:ascii="David" w:hAnsi="David" w:cs="David"/>
          <w:szCs w:val="24"/>
        </w:rPr>
        <w:t xml:space="preserve"> </w:t>
      </w:r>
      <w:r w:rsidRPr="00F6195B">
        <w:rPr>
          <w:rFonts w:ascii="David" w:hAnsi="David" w:cs="David"/>
          <w:szCs w:val="24"/>
          <w:rtl/>
        </w:rPr>
        <w:t>לעיל, ולנוכח</w:t>
      </w:r>
      <w:r w:rsidRPr="00F6195B">
        <w:rPr>
          <w:rFonts w:ascii="David" w:hAnsi="David" w:cs="David"/>
          <w:szCs w:val="24"/>
        </w:rPr>
        <w:t xml:space="preserve"> </w:t>
      </w:r>
      <w:r w:rsidRPr="00F6195B">
        <w:rPr>
          <w:rFonts w:ascii="David" w:hAnsi="David" w:cs="David"/>
          <w:szCs w:val="24"/>
          <w:rtl/>
        </w:rPr>
        <w:t>התרשמות</w:t>
      </w:r>
      <w:r w:rsidRPr="00F6195B">
        <w:rPr>
          <w:rFonts w:ascii="David" w:hAnsi="David" w:cs="David"/>
          <w:szCs w:val="24"/>
        </w:rPr>
        <w:t xml:space="preserve"> </w:t>
      </w:r>
      <w:r w:rsidRPr="00F6195B">
        <w:rPr>
          <w:rFonts w:ascii="David" w:hAnsi="David" w:cs="David"/>
          <w:szCs w:val="24"/>
          <w:rtl/>
        </w:rPr>
        <w:t>מהעדר</w:t>
      </w:r>
      <w:r w:rsidRPr="00F6195B">
        <w:rPr>
          <w:rFonts w:ascii="David" w:hAnsi="David" w:cs="David"/>
          <w:szCs w:val="24"/>
        </w:rPr>
        <w:t xml:space="preserve"> </w:t>
      </w:r>
      <w:r w:rsidRPr="00F6195B">
        <w:rPr>
          <w:rFonts w:ascii="David" w:hAnsi="David" w:cs="David"/>
          <w:szCs w:val="24"/>
          <w:rtl/>
        </w:rPr>
        <w:t>לקיחת</w:t>
      </w:r>
      <w:r w:rsidRPr="00F6195B">
        <w:rPr>
          <w:rFonts w:ascii="David" w:hAnsi="David" w:cs="David"/>
          <w:szCs w:val="24"/>
        </w:rPr>
        <w:t xml:space="preserve"> </w:t>
      </w:r>
      <w:r w:rsidRPr="00F6195B">
        <w:rPr>
          <w:rFonts w:ascii="David" w:hAnsi="David" w:cs="David"/>
          <w:szCs w:val="24"/>
          <w:rtl/>
        </w:rPr>
        <w:t>אחריות</w:t>
      </w:r>
      <w:r w:rsidRPr="00F6195B">
        <w:rPr>
          <w:rFonts w:ascii="David" w:hAnsi="David" w:cs="David"/>
          <w:szCs w:val="24"/>
        </w:rPr>
        <w:t xml:space="preserve"> </w:t>
      </w:r>
      <w:r w:rsidRPr="00F6195B">
        <w:rPr>
          <w:rFonts w:ascii="David" w:hAnsi="David" w:cs="David"/>
          <w:szCs w:val="24"/>
          <w:rtl/>
        </w:rPr>
        <w:t>מלאה</w:t>
      </w:r>
      <w:r w:rsidRPr="00F6195B">
        <w:rPr>
          <w:rFonts w:ascii="David" w:hAnsi="David" w:cs="David"/>
          <w:szCs w:val="24"/>
        </w:rPr>
        <w:t xml:space="preserve"> </w:t>
      </w:r>
      <w:r w:rsidRPr="00F6195B">
        <w:rPr>
          <w:rFonts w:ascii="David" w:hAnsi="David" w:cs="David"/>
          <w:szCs w:val="24"/>
          <w:rtl/>
        </w:rPr>
        <w:t>של הנאשם</w:t>
      </w:r>
      <w:r w:rsidRPr="00F6195B">
        <w:rPr>
          <w:rFonts w:ascii="David" w:hAnsi="David" w:cs="David"/>
          <w:szCs w:val="24"/>
        </w:rPr>
        <w:t xml:space="preserve"> </w:t>
      </w:r>
      <w:r w:rsidRPr="00F6195B">
        <w:rPr>
          <w:rFonts w:ascii="David" w:hAnsi="David" w:cs="David"/>
          <w:szCs w:val="24"/>
          <w:rtl/>
        </w:rPr>
        <w:t>ומחוסר ערנותו למצבי הסיכון בהתנהלותו, שרות המבחן לא בא בהמלצה טיפולית ושיקומית וסבור שהטלת</w:t>
      </w:r>
      <w:r w:rsidRPr="00F6195B">
        <w:rPr>
          <w:rFonts w:ascii="David" w:hAnsi="David" w:cs="David"/>
          <w:szCs w:val="24"/>
        </w:rPr>
        <w:t xml:space="preserve"> </w:t>
      </w:r>
      <w:r w:rsidRPr="00F6195B">
        <w:rPr>
          <w:rFonts w:ascii="David" w:hAnsi="David" w:cs="David"/>
          <w:szCs w:val="24"/>
          <w:rtl/>
        </w:rPr>
        <w:t>ענישה</w:t>
      </w:r>
      <w:r w:rsidRPr="00F6195B">
        <w:rPr>
          <w:rFonts w:ascii="David" w:hAnsi="David" w:cs="David"/>
          <w:szCs w:val="24"/>
        </w:rPr>
        <w:t xml:space="preserve"> </w:t>
      </w:r>
      <w:r w:rsidRPr="00F6195B">
        <w:rPr>
          <w:rFonts w:ascii="David" w:hAnsi="David" w:cs="David"/>
          <w:szCs w:val="24"/>
          <w:rtl/>
        </w:rPr>
        <w:t>מוחשית, מרתיעה</w:t>
      </w:r>
      <w:r w:rsidRPr="00F6195B">
        <w:rPr>
          <w:rFonts w:ascii="David" w:hAnsi="David" w:cs="David"/>
          <w:szCs w:val="24"/>
        </w:rPr>
        <w:t xml:space="preserve"> </w:t>
      </w:r>
      <w:r w:rsidRPr="00F6195B">
        <w:rPr>
          <w:rFonts w:ascii="David" w:hAnsi="David" w:cs="David"/>
          <w:szCs w:val="24"/>
          <w:rtl/>
        </w:rPr>
        <w:t>ומציבה</w:t>
      </w:r>
      <w:r w:rsidRPr="00F6195B">
        <w:rPr>
          <w:rFonts w:ascii="David" w:hAnsi="David" w:cs="David"/>
          <w:szCs w:val="24"/>
        </w:rPr>
        <w:t xml:space="preserve"> </w:t>
      </w:r>
      <w:r w:rsidRPr="00F6195B">
        <w:rPr>
          <w:rFonts w:ascii="David" w:hAnsi="David" w:cs="David"/>
          <w:szCs w:val="24"/>
          <w:rtl/>
        </w:rPr>
        <w:t>גבולות</w:t>
      </w:r>
      <w:r w:rsidRPr="00F6195B">
        <w:rPr>
          <w:rFonts w:ascii="David" w:hAnsi="David" w:cs="David"/>
          <w:szCs w:val="24"/>
        </w:rPr>
        <w:t xml:space="preserve"> </w:t>
      </w:r>
      <w:r w:rsidRPr="00F6195B">
        <w:rPr>
          <w:rFonts w:ascii="David" w:hAnsi="David" w:cs="David"/>
          <w:szCs w:val="24"/>
          <w:rtl/>
        </w:rPr>
        <w:t>ברורים</w:t>
      </w:r>
      <w:r w:rsidRPr="00F6195B">
        <w:rPr>
          <w:rFonts w:ascii="David" w:hAnsi="David" w:cs="David"/>
          <w:szCs w:val="24"/>
        </w:rPr>
        <w:t xml:space="preserve"> </w:t>
      </w:r>
      <w:r w:rsidRPr="00F6195B">
        <w:rPr>
          <w:rFonts w:ascii="David" w:hAnsi="David" w:cs="David"/>
          <w:szCs w:val="24"/>
          <w:rtl/>
        </w:rPr>
        <w:t>בדמות</w:t>
      </w:r>
      <w:r w:rsidRPr="00F6195B">
        <w:rPr>
          <w:rFonts w:ascii="David" w:hAnsi="David" w:cs="David"/>
          <w:szCs w:val="24"/>
        </w:rPr>
        <w:t xml:space="preserve"> </w:t>
      </w:r>
      <w:r w:rsidRPr="00F6195B">
        <w:rPr>
          <w:rFonts w:ascii="David" w:hAnsi="David" w:cs="David"/>
          <w:szCs w:val="24"/>
          <w:rtl/>
        </w:rPr>
        <w:t>מאסר</w:t>
      </w:r>
      <w:r w:rsidRPr="00F6195B">
        <w:rPr>
          <w:rFonts w:ascii="David" w:hAnsi="David" w:cs="David"/>
          <w:szCs w:val="24"/>
        </w:rPr>
        <w:t xml:space="preserve"> </w:t>
      </w:r>
      <w:r w:rsidRPr="00F6195B">
        <w:rPr>
          <w:rFonts w:ascii="David" w:hAnsi="David" w:cs="David"/>
          <w:szCs w:val="24"/>
          <w:rtl/>
        </w:rPr>
        <w:t>בעבודות שירות, לצד</w:t>
      </w:r>
      <w:r w:rsidRPr="00F6195B">
        <w:rPr>
          <w:rFonts w:ascii="David" w:hAnsi="David" w:cs="David"/>
          <w:szCs w:val="24"/>
        </w:rPr>
        <w:t xml:space="preserve"> </w:t>
      </w:r>
      <w:r w:rsidRPr="00F6195B">
        <w:rPr>
          <w:rFonts w:ascii="David" w:hAnsi="David" w:cs="David"/>
          <w:szCs w:val="24"/>
          <w:rtl/>
        </w:rPr>
        <w:t>מאסר</w:t>
      </w:r>
      <w:r w:rsidRPr="00F6195B">
        <w:rPr>
          <w:rFonts w:ascii="David" w:hAnsi="David" w:cs="David"/>
          <w:szCs w:val="24"/>
        </w:rPr>
        <w:t xml:space="preserve"> </w:t>
      </w:r>
      <w:r w:rsidRPr="00F6195B">
        <w:rPr>
          <w:rFonts w:ascii="David" w:hAnsi="David" w:cs="David"/>
          <w:szCs w:val="24"/>
          <w:rtl/>
        </w:rPr>
        <w:t>מותנה, תחדד</w:t>
      </w:r>
      <w:r w:rsidRPr="00F6195B">
        <w:rPr>
          <w:rFonts w:ascii="David" w:hAnsi="David" w:cs="David"/>
          <w:szCs w:val="24"/>
        </w:rPr>
        <w:t xml:space="preserve"> </w:t>
      </w:r>
      <w:r w:rsidRPr="00F6195B">
        <w:rPr>
          <w:rFonts w:ascii="David" w:hAnsi="David" w:cs="David"/>
          <w:szCs w:val="24"/>
          <w:rtl/>
        </w:rPr>
        <w:t>עבורו</w:t>
      </w:r>
      <w:r w:rsidRPr="00F6195B">
        <w:rPr>
          <w:rFonts w:ascii="David" w:hAnsi="David" w:cs="David"/>
          <w:szCs w:val="24"/>
        </w:rPr>
        <w:t xml:space="preserve"> </w:t>
      </w:r>
      <w:r w:rsidRPr="00F6195B">
        <w:rPr>
          <w:rFonts w:ascii="David" w:hAnsi="David" w:cs="David"/>
          <w:szCs w:val="24"/>
          <w:rtl/>
        </w:rPr>
        <w:t>את</w:t>
      </w:r>
      <w:r w:rsidRPr="00F6195B">
        <w:rPr>
          <w:rFonts w:ascii="David" w:hAnsi="David" w:cs="David"/>
          <w:szCs w:val="24"/>
        </w:rPr>
        <w:t xml:space="preserve"> </w:t>
      </w:r>
      <w:r w:rsidRPr="00F6195B">
        <w:rPr>
          <w:rFonts w:ascii="David" w:hAnsi="David" w:cs="David"/>
          <w:szCs w:val="24"/>
          <w:rtl/>
        </w:rPr>
        <w:t>הגבולות</w:t>
      </w:r>
      <w:r w:rsidRPr="00F6195B">
        <w:rPr>
          <w:rFonts w:ascii="David" w:hAnsi="David" w:cs="David"/>
          <w:szCs w:val="24"/>
        </w:rPr>
        <w:t xml:space="preserve"> </w:t>
      </w:r>
      <w:r w:rsidRPr="00F6195B">
        <w:rPr>
          <w:rFonts w:ascii="David" w:hAnsi="David" w:cs="David"/>
          <w:szCs w:val="24"/>
          <w:rtl/>
        </w:rPr>
        <w:t>בין</w:t>
      </w:r>
      <w:r w:rsidRPr="00F6195B">
        <w:rPr>
          <w:rFonts w:ascii="David" w:hAnsi="David" w:cs="David"/>
          <w:szCs w:val="24"/>
        </w:rPr>
        <w:t xml:space="preserve"> </w:t>
      </w:r>
      <w:r w:rsidRPr="00F6195B">
        <w:rPr>
          <w:rFonts w:ascii="David" w:hAnsi="David" w:cs="David"/>
          <w:szCs w:val="24"/>
          <w:rtl/>
        </w:rPr>
        <w:t>המותר</w:t>
      </w:r>
      <w:r w:rsidRPr="00F6195B">
        <w:rPr>
          <w:rFonts w:ascii="David" w:hAnsi="David" w:cs="David"/>
          <w:szCs w:val="24"/>
        </w:rPr>
        <w:t xml:space="preserve"> </w:t>
      </w:r>
      <w:r w:rsidRPr="00F6195B">
        <w:rPr>
          <w:rFonts w:ascii="David" w:hAnsi="David" w:cs="David"/>
          <w:szCs w:val="24"/>
          <w:rtl/>
        </w:rPr>
        <w:t>לאסור</w:t>
      </w:r>
      <w:r w:rsidRPr="00F6195B">
        <w:rPr>
          <w:rFonts w:ascii="David" w:hAnsi="David" w:cs="David"/>
          <w:szCs w:val="24"/>
        </w:rPr>
        <w:t xml:space="preserve"> </w:t>
      </w:r>
      <w:r w:rsidRPr="00F6195B">
        <w:rPr>
          <w:rFonts w:ascii="David" w:hAnsi="David" w:cs="David"/>
          <w:szCs w:val="24"/>
          <w:rtl/>
        </w:rPr>
        <w:t>והמחיר</w:t>
      </w:r>
      <w:r w:rsidRPr="00F6195B">
        <w:rPr>
          <w:rFonts w:ascii="David" w:hAnsi="David" w:cs="David"/>
          <w:szCs w:val="24"/>
        </w:rPr>
        <w:t xml:space="preserve"> </w:t>
      </w:r>
      <w:r w:rsidRPr="00F6195B">
        <w:rPr>
          <w:rFonts w:ascii="David" w:hAnsi="David" w:cs="David"/>
          <w:szCs w:val="24"/>
          <w:rtl/>
        </w:rPr>
        <w:t>הכרוך</w:t>
      </w:r>
      <w:r w:rsidRPr="00F6195B">
        <w:rPr>
          <w:rFonts w:ascii="David" w:hAnsi="David" w:cs="David"/>
          <w:szCs w:val="24"/>
        </w:rPr>
        <w:t xml:space="preserve"> </w:t>
      </w:r>
      <w:r w:rsidRPr="00F6195B">
        <w:rPr>
          <w:rFonts w:ascii="David" w:hAnsi="David" w:cs="David"/>
          <w:szCs w:val="24"/>
          <w:rtl/>
        </w:rPr>
        <w:t>בביצוע עבירות</w:t>
      </w:r>
      <w:r w:rsidRPr="00F6195B">
        <w:rPr>
          <w:rFonts w:ascii="David" w:hAnsi="David" w:cs="David"/>
          <w:szCs w:val="24"/>
        </w:rPr>
        <w:t xml:space="preserve"> </w:t>
      </w:r>
      <w:r w:rsidRPr="00F6195B">
        <w:rPr>
          <w:rFonts w:ascii="David" w:hAnsi="David" w:cs="David"/>
          <w:szCs w:val="24"/>
          <w:rtl/>
        </w:rPr>
        <w:t>מסוג</w:t>
      </w:r>
      <w:r w:rsidRPr="00F6195B">
        <w:rPr>
          <w:rFonts w:ascii="David" w:hAnsi="David" w:cs="David"/>
          <w:szCs w:val="24"/>
        </w:rPr>
        <w:t xml:space="preserve"> </w:t>
      </w:r>
      <w:r w:rsidRPr="00F6195B">
        <w:rPr>
          <w:rFonts w:ascii="David" w:hAnsi="David" w:cs="David"/>
          <w:szCs w:val="24"/>
          <w:rtl/>
        </w:rPr>
        <w:t xml:space="preserve">זה. </w:t>
      </w:r>
    </w:p>
    <w:p w14:paraId="5F198B14" w14:textId="77777777" w:rsidR="004A7E1E" w:rsidRPr="00F6195B" w:rsidRDefault="004A7E1E" w:rsidP="004A7E1E">
      <w:pPr>
        <w:ind w:left="84"/>
        <w:rPr>
          <w:rtl/>
        </w:rPr>
      </w:pPr>
    </w:p>
    <w:p w14:paraId="71F96A9C" w14:textId="77777777" w:rsidR="004A7E1E" w:rsidRPr="00F6195B" w:rsidRDefault="004A7E1E" w:rsidP="004A7E1E">
      <w:pPr>
        <w:pStyle w:val="af"/>
        <w:spacing w:line="360" w:lineRule="auto"/>
        <w:jc w:val="both"/>
        <w:rPr>
          <w:rFonts w:ascii="David" w:hAnsi="David" w:cs="David"/>
          <w:b/>
          <w:bCs/>
          <w:szCs w:val="24"/>
          <w:u w:val="single"/>
          <w:rtl/>
        </w:rPr>
      </w:pPr>
      <w:r w:rsidRPr="00F6195B">
        <w:rPr>
          <w:rFonts w:ascii="David" w:hAnsi="David" w:cs="David"/>
          <w:b/>
          <w:bCs/>
          <w:szCs w:val="24"/>
          <w:u w:val="single"/>
          <w:rtl/>
        </w:rPr>
        <w:t>ראיות לעונש</w:t>
      </w:r>
    </w:p>
    <w:p w14:paraId="087BD58A" w14:textId="77777777" w:rsidR="004A7E1E" w:rsidRPr="00F6195B" w:rsidRDefault="004A7E1E" w:rsidP="004A7E1E">
      <w:pPr>
        <w:pStyle w:val="af"/>
        <w:spacing w:line="360" w:lineRule="auto"/>
        <w:jc w:val="both"/>
        <w:rPr>
          <w:rFonts w:ascii="David" w:hAnsi="David" w:cs="David"/>
          <w:b/>
          <w:bCs/>
          <w:szCs w:val="24"/>
          <w:u w:val="single"/>
          <w:rtl/>
        </w:rPr>
      </w:pPr>
      <w:r w:rsidRPr="00F6195B">
        <w:rPr>
          <w:rFonts w:ascii="David" w:hAnsi="David" w:cs="David"/>
          <w:b/>
          <w:bCs/>
          <w:szCs w:val="24"/>
          <w:u w:val="single"/>
          <w:rtl/>
        </w:rPr>
        <w:t xml:space="preserve"> </w:t>
      </w:r>
      <w:r w:rsidRPr="00F6195B">
        <w:rPr>
          <w:rFonts w:ascii="David" w:hAnsi="David" w:cs="David"/>
          <w:szCs w:val="24"/>
          <w:rtl/>
        </w:rPr>
        <w:t>מטעם הנאשם הוגש מכתב ההערכה מהדואר מיום 4.5.23 (ת/2) אליו מתייחסת גם קצינת המבחן בתסקיר שהוגש לפיו מדובר בעובד מסור אחראי שאף זכה בפרס עובד מצטיין בשנת 2019.</w:t>
      </w:r>
    </w:p>
    <w:p w14:paraId="11BBD425" w14:textId="77777777" w:rsidR="004A7E1E" w:rsidRPr="00F6195B" w:rsidRDefault="004A7E1E" w:rsidP="004A7E1E">
      <w:pPr>
        <w:ind w:left="84"/>
        <w:rPr>
          <w:rtl/>
        </w:rPr>
      </w:pPr>
    </w:p>
    <w:p w14:paraId="6DC64E14" w14:textId="77777777" w:rsidR="004A7E1E" w:rsidRPr="00F6195B" w:rsidRDefault="004A7E1E" w:rsidP="004A7E1E">
      <w:pPr>
        <w:ind w:firstLine="720"/>
        <w:rPr>
          <w:b/>
          <w:bCs/>
          <w:u w:val="single"/>
          <w:rtl/>
        </w:rPr>
      </w:pPr>
      <w:r w:rsidRPr="00F6195B">
        <w:rPr>
          <w:b/>
          <w:bCs/>
          <w:u w:val="single"/>
          <w:rtl/>
        </w:rPr>
        <w:t>טענות המאשימה</w:t>
      </w:r>
    </w:p>
    <w:p w14:paraId="6BAE4FC5" w14:textId="77777777" w:rsidR="004A7E1E" w:rsidRPr="00F6195B" w:rsidRDefault="004A7E1E" w:rsidP="004A7E1E">
      <w:pPr>
        <w:ind w:firstLine="720"/>
        <w:rPr>
          <w:u w:val="single"/>
          <w:rtl/>
        </w:rPr>
      </w:pPr>
    </w:p>
    <w:p w14:paraId="1937382C" w14:textId="77777777" w:rsidR="004A7E1E" w:rsidRPr="00F6195B" w:rsidRDefault="004A7E1E" w:rsidP="004A7E1E">
      <w:pPr>
        <w:pStyle w:val="af"/>
        <w:numPr>
          <w:ilvl w:val="0"/>
          <w:numId w:val="11"/>
        </w:numPr>
        <w:spacing w:line="360" w:lineRule="auto"/>
        <w:jc w:val="both"/>
        <w:rPr>
          <w:rFonts w:ascii="David" w:hAnsi="David" w:cs="David"/>
          <w:szCs w:val="24"/>
          <w:rtl/>
        </w:rPr>
      </w:pPr>
      <w:r w:rsidRPr="00F6195B">
        <w:rPr>
          <w:rFonts w:ascii="David" w:hAnsi="David" w:cs="David"/>
          <w:szCs w:val="24"/>
          <w:rtl/>
        </w:rPr>
        <w:t xml:space="preserve">המאשימה הגישה טיעונים לעונש בכתב (ת/)5 והוסיפה טיעונים בעל פה. היא הפנתה לגזר הדין בעניינם של רוני ואביחי לעניין המתחם שקבע בית המשפט בעבירות הנשק ולעניין העונש שגזר (ת/3, ת/4 לפיו רוני נדון ל- 42 חודשי מאסר ואביחי ל- 18 חודשי מאסר). </w:t>
      </w:r>
    </w:p>
    <w:p w14:paraId="7672B058" w14:textId="77777777" w:rsidR="004A7E1E" w:rsidRPr="00F6195B" w:rsidRDefault="004A7E1E" w:rsidP="004A7E1E">
      <w:pPr>
        <w:ind w:left="84"/>
        <w:rPr>
          <w:rtl/>
        </w:rPr>
      </w:pPr>
    </w:p>
    <w:p w14:paraId="28E4214C" w14:textId="77777777" w:rsidR="004A7E1E" w:rsidRPr="00F6195B" w:rsidRDefault="004A7E1E" w:rsidP="004A7E1E">
      <w:pPr>
        <w:pStyle w:val="af"/>
        <w:numPr>
          <w:ilvl w:val="0"/>
          <w:numId w:val="11"/>
        </w:numPr>
        <w:spacing w:line="360" w:lineRule="auto"/>
        <w:jc w:val="both"/>
        <w:rPr>
          <w:rFonts w:ascii="David" w:hAnsi="David" w:cs="David"/>
          <w:szCs w:val="24"/>
        </w:rPr>
      </w:pPr>
      <w:r w:rsidRPr="00F6195B">
        <w:rPr>
          <w:rFonts w:ascii="David" w:hAnsi="David" w:cs="David"/>
          <w:szCs w:val="24"/>
          <w:rtl/>
        </w:rPr>
        <w:t>המאשימה מפנה לכך שהאיסור בחוק על עבירות נשק מטרתו להגן על ערכים חברתיים שכוללים שמירה על חיי אדם שלמות גופו ונפשו, ושמירה על הסדר הציבורי ואורח חיים תקין ובטוח, ולכך שעבירות הנשק הן עבירות חמורות מטבען ובימים אלו הפכו למכת מדינה וכפי שנאמר לא אחת, נשק לא חוקי שנמצא במערכה הראשונה מתגלגל בסופו של דבר ומוצא דרכו לידיים לא אמונות ולגורמים עברייניים ונעשה בו שימוש לפגיעה בחפים מפשע.</w:t>
      </w:r>
    </w:p>
    <w:p w14:paraId="52DE27DE" w14:textId="77777777" w:rsidR="004A7E1E" w:rsidRPr="00F6195B" w:rsidRDefault="004A7E1E" w:rsidP="004A7E1E">
      <w:pPr>
        <w:pStyle w:val="af"/>
        <w:rPr>
          <w:rFonts w:ascii="David" w:hAnsi="David" w:cs="David"/>
          <w:szCs w:val="24"/>
          <w:rtl/>
        </w:rPr>
      </w:pPr>
    </w:p>
    <w:p w14:paraId="2FAC3F86" w14:textId="77777777" w:rsidR="004A7E1E" w:rsidRPr="00F6195B" w:rsidRDefault="004A7E1E" w:rsidP="004A7E1E">
      <w:pPr>
        <w:pStyle w:val="af"/>
        <w:numPr>
          <w:ilvl w:val="0"/>
          <w:numId w:val="11"/>
        </w:numPr>
        <w:spacing w:line="360" w:lineRule="auto"/>
        <w:jc w:val="both"/>
        <w:rPr>
          <w:rFonts w:ascii="David" w:hAnsi="David" w:cs="David"/>
          <w:szCs w:val="24"/>
        </w:rPr>
      </w:pPr>
      <w:r w:rsidRPr="00F6195B">
        <w:rPr>
          <w:rFonts w:ascii="David" w:hAnsi="David" w:cs="David"/>
          <w:szCs w:val="24"/>
          <w:rtl/>
        </w:rPr>
        <w:t>היא מפנה לחומרה היתרה המשתקפת בכך שהמחוקק נתן לה ביטוי בתיקון 140 שפורסם ב- 8.12.21 כהוראת שעה וקבע עונש מזערי של רבע מהעונש הקבוע ביחס לביצוע העבירה. הגם שהוראת השעה אינה חלה בנסיבותיו של תיק זה מאחר והאירועים התרחשו כחודש לפני כניסתה לתוקף, המגמה ברורה ונכון ליישם את רוח התיקון גם על ענייננו. המאשימה מפנה להנחייה 9.16 להנחיות פרקליט המדינה שעניינה מדיניות ענישה בעבירות נשק ומטעני חבלה. ההנחיה אינה מחייבת את ביהמ"ש אך היא סוקרת את הרציונל העומד בבסיס התוכן האמור בה ואת אותם מתחמי מוצא, ההבחנה בין סוג הנשק, סוג העבירה והמדרג שנכון לטעמנו להתייחס בכל הנוגע לעבירות האמל"ח.</w:t>
      </w:r>
    </w:p>
    <w:p w14:paraId="7E0DC347" w14:textId="77777777" w:rsidR="004A7E1E" w:rsidRPr="00F6195B" w:rsidRDefault="004A7E1E" w:rsidP="004A7E1E">
      <w:pPr>
        <w:pStyle w:val="af"/>
        <w:rPr>
          <w:rFonts w:ascii="David" w:hAnsi="David" w:cs="David"/>
          <w:szCs w:val="24"/>
          <w:rtl/>
        </w:rPr>
      </w:pPr>
    </w:p>
    <w:p w14:paraId="7109858F" w14:textId="77777777" w:rsidR="004A7E1E" w:rsidRPr="00F6195B" w:rsidRDefault="004A7E1E" w:rsidP="004A7E1E">
      <w:pPr>
        <w:pStyle w:val="af"/>
        <w:numPr>
          <w:ilvl w:val="0"/>
          <w:numId w:val="11"/>
        </w:numPr>
        <w:spacing w:line="360" w:lineRule="auto"/>
        <w:jc w:val="both"/>
        <w:rPr>
          <w:rFonts w:ascii="David" w:hAnsi="David" w:cs="David"/>
          <w:szCs w:val="24"/>
          <w:rtl/>
        </w:rPr>
      </w:pPr>
      <w:r w:rsidRPr="00F6195B">
        <w:rPr>
          <w:rFonts w:ascii="David" w:hAnsi="David" w:cs="David"/>
          <w:szCs w:val="24"/>
          <w:rtl/>
        </w:rPr>
        <w:t>בחינת נסיבות ביצוע העבירה מעלה כי יש בהן כדי להצביע על חומרת מעשיו של הנאשם.</w:t>
      </w:r>
    </w:p>
    <w:p w14:paraId="1555A814" w14:textId="77777777" w:rsidR="004A7E1E" w:rsidRPr="00F6195B" w:rsidRDefault="004A7E1E" w:rsidP="004A7E1E">
      <w:pPr>
        <w:pStyle w:val="af"/>
        <w:spacing w:line="360" w:lineRule="auto"/>
        <w:jc w:val="both"/>
        <w:rPr>
          <w:rFonts w:ascii="David" w:hAnsi="David" w:cs="David"/>
          <w:szCs w:val="24"/>
          <w:rtl/>
        </w:rPr>
      </w:pPr>
      <w:r w:rsidRPr="00F6195B">
        <w:rPr>
          <w:rFonts w:ascii="David" w:hAnsi="David" w:cs="David"/>
          <w:szCs w:val="24"/>
          <w:rtl/>
        </w:rPr>
        <w:t>אמנם הנאשם לא היה בקשר עם הקונה ולא ידע פרטים אודות העסקה המתרקמת ברם הוא הסכים להניח במשמורתו את הנשק במשך שבועיים עד שיימַצֵא קונה. הגעתו עם הנשק למקום המפגש היא שאפשרה את ההוצאה לפועל של עסקת הנשק ובכך הוא מהווה חוליה בשרשרת שבלעדיה אין.</w:t>
      </w:r>
    </w:p>
    <w:p w14:paraId="121DB4C0" w14:textId="77777777" w:rsidR="004A7E1E" w:rsidRPr="00F6195B" w:rsidRDefault="004A7E1E" w:rsidP="004A7E1E">
      <w:pPr>
        <w:ind w:left="84"/>
        <w:rPr>
          <w:rtl/>
        </w:rPr>
      </w:pPr>
    </w:p>
    <w:p w14:paraId="18ABE70B" w14:textId="77777777" w:rsidR="004A7E1E" w:rsidRPr="00F6195B" w:rsidRDefault="004A7E1E" w:rsidP="004A7E1E">
      <w:pPr>
        <w:pStyle w:val="af"/>
        <w:numPr>
          <w:ilvl w:val="0"/>
          <w:numId w:val="11"/>
        </w:numPr>
        <w:spacing w:line="360" w:lineRule="auto"/>
        <w:jc w:val="both"/>
        <w:rPr>
          <w:rFonts w:ascii="David" w:hAnsi="David" w:cs="David"/>
          <w:szCs w:val="24"/>
          <w:rtl/>
        </w:rPr>
      </w:pPr>
      <w:r w:rsidRPr="00F6195B">
        <w:rPr>
          <w:rFonts w:ascii="David" w:hAnsi="David" w:cs="David"/>
          <w:szCs w:val="24"/>
          <w:rtl/>
        </w:rPr>
        <w:t xml:space="preserve">לטענתה, קיימת עננה ביחס לאופן בו בחר הנאשם לקחת אחריות על הדברים, שכן כפי שנכתב בתסקיר, הבעת הצער של הנאשם על המעשה יוחסה בעיקר למחיר האישי שהוא משלם בגינה לרבות הפגיעה הכלכלית הקשה שבעקבות הסתבכותו, פוטר מהדואר אחרי 25 שנות עבודה, הנאשם לא הצליח לחבר בין הצער לחומרת העבירה ולסיכון החמור שהיה טמון בביצועה ונטה להרחיק עצמו מהסיטואציה וצמצם את מידת מעורבותו. היא מפנה גם לעמ' 4 לתסקיר שם נכתב, שהנאשם הופעל על ידי אחיו, הגם שמדובר באדם בגיר עם שיקול דעת עצמאי </w:t>
      </w:r>
      <w:r w:rsidRPr="00F6195B">
        <w:rPr>
          <w:rFonts w:ascii="David" w:hAnsi="David" w:cs="David" w:hint="cs"/>
          <w:szCs w:val="24"/>
          <w:rtl/>
        </w:rPr>
        <w:t>ו</w:t>
      </w:r>
      <w:r w:rsidRPr="00F6195B">
        <w:rPr>
          <w:rFonts w:ascii="David" w:hAnsi="David" w:cs="David"/>
          <w:szCs w:val="24"/>
          <w:rtl/>
        </w:rPr>
        <w:t xml:space="preserve">עם יכולת להבין את מה שהוא עושה. </w:t>
      </w:r>
    </w:p>
    <w:p w14:paraId="15CB5ACE" w14:textId="77777777" w:rsidR="004A7E1E" w:rsidRPr="00F6195B" w:rsidRDefault="004A7E1E" w:rsidP="004A7E1E">
      <w:pPr>
        <w:pStyle w:val="af"/>
        <w:spacing w:line="360" w:lineRule="auto"/>
        <w:jc w:val="both"/>
        <w:rPr>
          <w:rFonts w:ascii="David" w:hAnsi="David" w:cs="David"/>
          <w:szCs w:val="24"/>
          <w:rtl/>
        </w:rPr>
      </w:pPr>
      <w:r w:rsidRPr="00F6195B">
        <w:rPr>
          <w:rFonts w:ascii="David" w:hAnsi="David" w:cs="David"/>
          <w:szCs w:val="24"/>
          <w:rtl/>
        </w:rPr>
        <w:t xml:space="preserve">היא מפנה לכך ששירות המבחן סבר שגורמי הסיכון עולים על גורמי הסיכוי, התרשם מהיעדר לקיחת אחריות מלאה של הנאשם על המיוחס לו, חוסר ערנות למצבי סיכון בהתנהלותו ולא בא בהמלצה טיפולית או שיקומית בעניינו. </w:t>
      </w:r>
    </w:p>
    <w:p w14:paraId="35674117" w14:textId="77777777" w:rsidR="004A7E1E" w:rsidRPr="00F6195B" w:rsidRDefault="004A7E1E" w:rsidP="004A7E1E">
      <w:pPr>
        <w:pStyle w:val="af"/>
        <w:spacing w:line="360" w:lineRule="auto"/>
        <w:jc w:val="both"/>
        <w:rPr>
          <w:rFonts w:ascii="David" w:hAnsi="David" w:cs="David"/>
          <w:szCs w:val="24"/>
          <w:rtl/>
        </w:rPr>
      </w:pPr>
      <w:r w:rsidRPr="00F6195B">
        <w:rPr>
          <w:rFonts w:ascii="David" w:hAnsi="David" w:cs="David"/>
          <w:szCs w:val="24"/>
          <w:rtl/>
        </w:rPr>
        <w:t xml:space="preserve"> </w:t>
      </w:r>
    </w:p>
    <w:p w14:paraId="5538E84B" w14:textId="77777777" w:rsidR="004A7E1E" w:rsidRPr="00F6195B" w:rsidRDefault="004A7E1E" w:rsidP="004A7E1E">
      <w:pPr>
        <w:pStyle w:val="af"/>
        <w:numPr>
          <w:ilvl w:val="0"/>
          <w:numId w:val="11"/>
        </w:numPr>
        <w:spacing w:line="360" w:lineRule="auto"/>
        <w:jc w:val="both"/>
        <w:rPr>
          <w:rFonts w:ascii="David" w:hAnsi="David" w:cs="David"/>
          <w:szCs w:val="24"/>
          <w:rtl/>
        </w:rPr>
      </w:pPr>
      <w:r w:rsidRPr="00F6195B">
        <w:rPr>
          <w:rFonts w:ascii="David" w:hAnsi="David" w:cs="David"/>
          <w:szCs w:val="24"/>
          <w:rtl/>
        </w:rPr>
        <w:t xml:space="preserve">לטענתה העונש המקסימלי העומד בצד שתי העבירות בהן הורשע הנאשם הינו בהתאמה 7 שנות מאסר ו- 10 שנות מאסר ויש לבכר את האינטרס של השמירה על שלום הציבור על פני האינטרס של הנאשם. </w:t>
      </w:r>
    </w:p>
    <w:p w14:paraId="03347664" w14:textId="77777777" w:rsidR="004A7E1E" w:rsidRPr="00F6195B" w:rsidRDefault="004A7E1E" w:rsidP="004A7E1E">
      <w:pPr>
        <w:ind w:left="84"/>
        <w:rPr>
          <w:rtl/>
        </w:rPr>
      </w:pPr>
    </w:p>
    <w:p w14:paraId="0EAE9872" w14:textId="77777777" w:rsidR="004A7E1E" w:rsidRPr="00F6195B" w:rsidRDefault="004A7E1E" w:rsidP="004A7E1E">
      <w:pPr>
        <w:pStyle w:val="af"/>
        <w:numPr>
          <w:ilvl w:val="0"/>
          <w:numId w:val="11"/>
        </w:numPr>
        <w:spacing w:line="360" w:lineRule="auto"/>
        <w:jc w:val="both"/>
        <w:rPr>
          <w:rFonts w:ascii="David" w:hAnsi="David" w:cs="David"/>
          <w:szCs w:val="24"/>
          <w:rtl/>
        </w:rPr>
      </w:pPr>
      <w:r w:rsidRPr="00F6195B">
        <w:rPr>
          <w:rFonts w:ascii="David" w:hAnsi="David" w:cs="David"/>
          <w:szCs w:val="24"/>
          <w:rtl/>
        </w:rPr>
        <w:t xml:space="preserve">המאשימה מפנה לפסיקה במקרים דומים, לעמדת הפסיקה לפיה יש להחמיר בעבירות נשק וביתר שאת בעת הזו וטוענת למתחם עונש הולם הנע בין 4 ל- 6 שנות מאסר לצד מאסר מותנה וקנס, ועותרת לענישה בתחתית המתחם לאור ההודאה שחסכה מזמנו של בית המשפט ולאור היעדר עבר פלילי בנוסף להשתת עונש מאסר מותנה ומרתיע. </w:t>
      </w:r>
    </w:p>
    <w:p w14:paraId="5B1B1725" w14:textId="77777777" w:rsidR="004A7E1E" w:rsidRPr="00F6195B" w:rsidRDefault="004A7E1E" w:rsidP="004A7E1E">
      <w:pPr>
        <w:ind w:left="84"/>
        <w:rPr>
          <w:rtl/>
        </w:rPr>
      </w:pPr>
    </w:p>
    <w:p w14:paraId="3953CD18" w14:textId="77777777" w:rsidR="004A7E1E" w:rsidRPr="00F6195B" w:rsidRDefault="004A7E1E" w:rsidP="004A7E1E">
      <w:pPr>
        <w:pStyle w:val="af"/>
        <w:spacing w:line="360" w:lineRule="auto"/>
        <w:jc w:val="both"/>
        <w:rPr>
          <w:rFonts w:ascii="David" w:hAnsi="David" w:cs="David"/>
          <w:b/>
          <w:bCs/>
          <w:szCs w:val="24"/>
          <w:u w:val="single"/>
          <w:rtl/>
        </w:rPr>
      </w:pPr>
      <w:r w:rsidRPr="00F6195B">
        <w:rPr>
          <w:rFonts w:ascii="David" w:hAnsi="David" w:cs="David"/>
          <w:b/>
          <w:bCs/>
          <w:szCs w:val="24"/>
          <w:u w:val="single"/>
          <w:rtl/>
        </w:rPr>
        <w:t>טענ</w:t>
      </w:r>
      <w:r w:rsidRPr="00F6195B">
        <w:rPr>
          <w:rFonts w:ascii="David" w:hAnsi="David" w:cs="David" w:hint="cs"/>
          <w:b/>
          <w:bCs/>
          <w:szCs w:val="24"/>
          <w:u w:val="single"/>
          <w:rtl/>
        </w:rPr>
        <w:t>ות</w:t>
      </w:r>
      <w:r w:rsidRPr="00F6195B">
        <w:rPr>
          <w:rFonts w:ascii="David" w:hAnsi="David" w:cs="David"/>
          <w:b/>
          <w:bCs/>
          <w:szCs w:val="24"/>
          <w:u w:val="single"/>
          <w:rtl/>
        </w:rPr>
        <w:t xml:space="preserve"> הנאשם</w:t>
      </w:r>
    </w:p>
    <w:p w14:paraId="5EEFE5B6" w14:textId="77777777" w:rsidR="004A7E1E" w:rsidRPr="00F6195B" w:rsidRDefault="004A7E1E" w:rsidP="004A7E1E">
      <w:pPr>
        <w:pStyle w:val="af"/>
        <w:spacing w:line="360" w:lineRule="auto"/>
        <w:jc w:val="both"/>
        <w:rPr>
          <w:rFonts w:ascii="David" w:hAnsi="David" w:cs="David"/>
          <w:szCs w:val="24"/>
          <w:rtl/>
        </w:rPr>
      </w:pPr>
    </w:p>
    <w:p w14:paraId="344C68B6" w14:textId="77777777" w:rsidR="004A7E1E" w:rsidRPr="00F6195B" w:rsidRDefault="004A7E1E" w:rsidP="004A7E1E">
      <w:pPr>
        <w:pStyle w:val="af"/>
        <w:numPr>
          <w:ilvl w:val="0"/>
          <w:numId w:val="11"/>
        </w:numPr>
        <w:spacing w:line="360" w:lineRule="auto"/>
        <w:jc w:val="both"/>
        <w:rPr>
          <w:rFonts w:ascii="David" w:hAnsi="David" w:cs="David"/>
          <w:szCs w:val="24"/>
        </w:rPr>
      </w:pPr>
      <w:r w:rsidRPr="00F6195B">
        <w:rPr>
          <w:rFonts w:ascii="David" w:hAnsi="David" w:cs="David"/>
          <w:szCs w:val="24"/>
          <w:rtl/>
        </w:rPr>
        <w:t xml:space="preserve">הנאשם טוען כי מתחם הענישה שנטען על ידי המאשימה אינו תואם את הפסיקה שהוצגה. </w:t>
      </w:r>
    </w:p>
    <w:p w14:paraId="7259CFAD" w14:textId="77777777" w:rsidR="004A7E1E" w:rsidRPr="00F6195B" w:rsidRDefault="004A7E1E" w:rsidP="004A7E1E">
      <w:pPr>
        <w:pStyle w:val="af"/>
        <w:spacing w:line="360" w:lineRule="auto"/>
        <w:jc w:val="both"/>
        <w:rPr>
          <w:rFonts w:ascii="David" w:hAnsi="David" w:cs="David"/>
          <w:szCs w:val="24"/>
          <w:rtl/>
        </w:rPr>
      </w:pPr>
    </w:p>
    <w:p w14:paraId="7A811D93" w14:textId="77777777" w:rsidR="004A7E1E" w:rsidRPr="00F6195B" w:rsidRDefault="004A7E1E" w:rsidP="004A7E1E">
      <w:pPr>
        <w:pStyle w:val="af"/>
        <w:numPr>
          <w:ilvl w:val="0"/>
          <w:numId w:val="11"/>
        </w:numPr>
        <w:spacing w:line="360" w:lineRule="auto"/>
        <w:jc w:val="both"/>
        <w:rPr>
          <w:rFonts w:ascii="David" w:hAnsi="David" w:cs="David"/>
          <w:szCs w:val="24"/>
        </w:rPr>
      </w:pPr>
      <w:r w:rsidRPr="00F6195B">
        <w:rPr>
          <w:rFonts w:ascii="David" w:hAnsi="David" w:cs="David"/>
          <w:szCs w:val="24"/>
          <w:rtl/>
        </w:rPr>
        <w:t xml:space="preserve">הנאשם הוא 9 בסדר הלידה במשפחה ברוכת ילדים. כולם למעט רוני מתפקדים, מנהלים אורח חיים נורמטיבי, ילדיהם משרתים/שירתו בצבא, חלקם סבים לנכדים כולל הנאשם בפנינו. רוני, להבדיל, פנה בגיל צעיר מאוד לחיי פשע ועבריינות והקשר עמו נותק לחלוטין ברם במהלך ריצוי מאסר ממושך של רוני, נפטרה אשתו ממחלת הסרטן. ילדיו הקטינים מצאו עצמם לבד בעולם ומי שפרש עליהם חסותו מונה כאפוטרופוס שלהם וטיפל בהם, היה הנאשם בפנינו. כך למעשה חודש הקשר עם רוני אחרי שנים של נתק. </w:t>
      </w:r>
    </w:p>
    <w:p w14:paraId="465888D0" w14:textId="77777777" w:rsidR="004A7E1E" w:rsidRPr="00F6195B" w:rsidRDefault="004A7E1E" w:rsidP="004A7E1E">
      <w:pPr>
        <w:pStyle w:val="af"/>
        <w:rPr>
          <w:rFonts w:ascii="David" w:hAnsi="David" w:cs="David"/>
          <w:szCs w:val="24"/>
          <w:rtl/>
        </w:rPr>
      </w:pPr>
    </w:p>
    <w:p w14:paraId="4D856981" w14:textId="77777777" w:rsidR="004A7E1E" w:rsidRPr="00F6195B" w:rsidRDefault="004A7E1E" w:rsidP="004A7E1E">
      <w:pPr>
        <w:pStyle w:val="af"/>
        <w:numPr>
          <w:ilvl w:val="0"/>
          <w:numId w:val="11"/>
        </w:numPr>
        <w:spacing w:line="360" w:lineRule="auto"/>
        <w:jc w:val="both"/>
        <w:rPr>
          <w:rFonts w:ascii="David" w:hAnsi="David" w:cs="David"/>
          <w:szCs w:val="24"/>
        </w:rPr>
      </w:pPr>
      <w:r w:rsidRPr="00F6195B">
        <w:rPr>
          <w:rFonts w:ascii="David" w:hAnsi="David" w:cs="David"/>
          <w:szCs w:val="24"/>
          <w:rtl/>
        </w:rPr>
        <w:t xml:space="preserve">הנאשם הוא </w:t>
      </w:r>
      <w:r w:rsidRPr="00F6195B">
        <w:rPr>
          <w:rFonts w:ascii="David" w:hAnsi="David" w:cs="David" w:hint="cs"/>
          <w:szCs w:val="24"/>
          <w:rtl/>
        </w:rPr>
        <w:t>דמות</w:t>
      </w:r>
      <w:r w:rsidRPr="00F6195B">
        <w:rPr>
          <w:rFonts w:ascii="David" w:hAnsi="David" w:cs="David"/>
          <w:szCs w:val="24"/>
          <w:rtl/>
        </w:rPr>
        <w:t xml:space="preserve"> מְרצ</w:t>
      </w:r>
      <w:r w:rsidRPr="00F6195B">
        <w:rPr>
          <w:rFonts w:ascii="David" w:hAnsi="David" w:cs="David" w:hint="cs"/>
          <w:szCs w:val="24"/>
          <w:rtl/>
        </w:rPr>
        <w:t>ַ</w:t>
      </w:r>
      <w:r w:rsidRPr="00F6195B">
        <w:rPr>
          <w:rFonts w:ascii="David" w:hAnsi="David" w:cs="David"/>
          <w:szCs w:val="24"/>
          <w:rtl/>
        </w:rPr>
        <w:t xml:space="preserve">ה. </w:t>
      </w:r>
      <w:r w:rsidRPr="00F6195B">
        <w:rPr>
          <w:rFonts w:ascii="David" w:hAnsi="David" w:cs="David" w:hint="cs"/>
          <w:szCs w:val="24"/>
          <w:rtl/>
        </w:rPr>
        <w:t>היענות</w:t>
      </w:r>
      <w:r w:rsidRPr="00F6195B">
        <w:rPr>
          <w:rFonts w:ascii="David" w:hAnsi="David" w:cs="David" w:hint="eastAsia"/>
          <w:szCs w:val="24"/>
          <w:rtl/>
        </w:rPr>
        <w:t>ו</w:t>
      </w:r>
      <w:r w:rsidRPr="00F6195B">
        <w:rPr>
          <w:rFonts w:ascii="David" w:hAnsi="David" w:cs="David"/>
          <w:szCs w:val="24"/>
          <w:rtl/>
        </w:rPr>
        <w:t xml:space="preserve"> לבקשת אחיו להחזיק את הנשק ואחר כך להובילו למקום המפגש הינה טעות חד פעמית. להבדיל מרוני ואביחי הנאשם שיתף פעולה באופן מלא, סיפר את כל הסיפור לפרטיו הפליל את אח שלו ואת אביחי. הוא מסר את כל האמת ושוחרר מהמעצר אחרי 5-6 ימים עוד לפני הגשת כתב האישום ללמדך על ההבדל בינו לבין האחרים. הוא הושעה מהעבודה לאחר 25 שנים ולאחר מכן פוטר </w:t>
      </w:r>
      <w:r w:rsidRPr="00F6195B">
        <w:rPr>
          <w:rFonts w:ascii="David" w:hAnsi="David" w:cs="David" w:hint="cs"/>
          <w:szCs w:val="24"/>
          <w:rtl/>
        </w:rPr>
        <w:t>ו</w:t>
      </w:r>
      <w:r w:rsidRPr="00F6195B">
        <w:rPr>
          <w:rFonts w:ascii="David" w:hAnsi="David" w:cs="David"/>
          <w:szCs w:val="24"/>
          <w:rtl/>
        </w:rPr>
        <w:t xml:space="preserve">בכך נענש. </w:t>
      </w:r>
    </w:p>
    <w:p w14:paraId="122D60D1" w14:textId="77777777" w:rsidR="004A7E1E" w:rsidRPr="00F6195B" w:rsidRDefault="004A7E1E" w:rsidP="004A7E1E">
      <w:pPr>
        <w:pStyle w:val="af"/>
        <w:rPr>
          <w:rFonts w:ascii="David" w:hAnsi="David" w:cs="David"/>
          <w:szCs w:val="24"/>
          <w:rtl/>
        </w:rPr>
      </w:pPr>
    </w:p>
    <w:p w14:paraId="71E7FB6D" w14:textId="77777777" w:rsidR="004A7E1E" w:rsidRPr="00F6195B" w:rsidRDefault="004A7E1E" w:rsidP="004A7E1E">
      <w:pPr>
        <w:pStyle w:val="af"/>
        <w:numPr>
          <w:ilvl w:val="0"/>
          <w:numId w:val="11"/>
        </w:numPr>
        <w:spacing w:line="360" w:lineRule="auto"/>
        <w:jc w:val="both"/>
        <w:rPr>
          <w:rFonts w:ascii="David" w:hAnsi="David" w:cs="David"/>
          <w:szCs w:val="24"/>
          <w:rtl/>
        </w:rPr>
      </w:pPr>
      <w:r w:rsidRPr="00F6195B">
        <w:rPr>
          <w:rFonts w:ascii="David" w:hAnsi="David" w:cs="David"/>
          <w:szCs w:val="24"/>
          <w:rtl/>
        </w:rPr>
        <w:t xml:space="preserve">המתחם לו טוען הנאשם הוא בין 9 חודשי מאסר בעבודות שירות ועד 24 חודשי מאסר בפועל כשלשיטתו יש למקם את הנאשם בתחתית המתחם ובכך לאמץ המלצת שירות המבחן לריצוי מאסר בעבודות שרות. </w:t>
      </w:r>
    </w:p>
    <w:p w14:paraId="6BA58C11" w14:textId="77777777" w:rsidR="004A7E1E" w:rsidRPr="00F6195B" w:rsidRDefault="004A7E1E" w:rsidP="004A7E1E">
      <w:pPr>
        <w:ind w:left="84"/>
        <w:rPr>
          <w:rtl/>
        </w:rPr>
      </w:pPr>
    </w:p>
    <w:p w14:paraId="48FB519A" w14:textId="77777777" w:rsidR="004A7E1E" w:rsidRPr="00F6195B" w:rsidRDefault="004A7E1E" w:rsidP="004A7E1E">
      <w:pPr>
        <w:pStyle w:val="af"/>
        <w:numPr>
          <w:ilvl w:val="0"/>
          <w:numId w:val="11"/>
        </w:numPr>
        <w:spacing w:line="360" w:lineRule="auto"/>
        <w:jc w:val="both"/>
        <w:rPr>
          <w:rFonts w:ascii="David" w:hAnsi="David" w:cs="David"/>
          <w:szCs w:val="24"/>
        </w:rPr>
      </w:pPr>
      <w:r w:rsidRPr="00F6195B">
        <w:rPr>
          <w:rFonts w:ascii="David" w:hAnsi="David" w:cs="David"/>
          <w:szCs w:val="24"/>
          <w:rtl/>
        </w:rPr>
        <w:t>לטענתו, המתחם המוצע נתמך בפסיקה. ענישה היא לעולם אינדיבידואלית, ואין תחולה רטרואקטיבית לדין מחמיר שלא היה בתוקף בעת ביצוע העבירה. אין חולק שהעבירה חמורה ברם נסיבותיו האישיות מצדיקות קבלת המלצת שירות המבחן.</w:t>
      </w:r>
    </w:p>
    <w:p w14:paraId="6C764A4C" w14:textId="77777777" w:rsidR="004A7E1E" w:rsidRPr="00F6195B" w:rsidRDefault="004A7E1E" w:rsidP="004A7E1E">
      <w:pPr>
        <w:spacing w:line="360" w:lineRule="auto"/>
        <w:jc w:val="both"/>
        <w:rPr>
          <w:rFonts w:ascii="David" w:hAnsi="David"/>
          <w:rtl/>
        </w:rPr>
      </w:pPr>
    </w:p>
    <w:p w14:paraId="110D3F25" w14:textId="77777777" w:rsidR="004A7E1E" w:rsidRPr="00F6195B" w:rsidRDefault="004A7E1E" w:rsidP="004A7E1E">
      <w:pPr>
        <w:pStyle w:val="af"/>
        <w:numPr>
          <w:ilvl w:val="0"/>
          <w:numId w:val="11"/>
        </w:numPr>
        <w:spacing w:line="360" w:lineRule="auto"/>
        <w:jc w:val="both"/>
        <w:rPr>
          <w:rFonts w:ascii="David" w:hAnsi="David" w:cs="David"/>
          <w:szCs w:val="24"/>
          <w:rtl/>
        </w:rPr>
      </w:pPr>
      <w:r w:rsidRPr="00F6195B">
        <w:rPr>
          <w:rFonts w:ascii="David" w:hAnsi="David" w:cs="David"/>
          <w:szCs w:val="24"/>
          <w:rtl/>
        </w:rPr>
        <w:t xml:space="preserve">הנאשם מפנה לפסק דין של כב' השופט קובו </w:t>
      </w:r>
      <w:hyperlink r:id="rId24" w:history="1">
        <w:r w:rsidR="004A3032" w:rsidRPr="00F6195B">
          <w:rPr>
            <w:rFonts w:ascii="David" w:hAnsi="David" w:cs="David"/>
            <w:color w:val="0000FF"/>
            <w:szCs w:val="24"/>
            <w:u w:val="single"/>
            <w:rtl/>
          </w:rPr>
          <w:t>ת"פ 3013-04-18</w:t>
        </w:r>
      </w:hyperlink>
      <w:r w:rsidRPr="00F6195B">
        <w:rPr>
          <w:rFonts w:ascii="David" w:hAnsi="David" w:cs="David"/>
          <w:szCs w:val="24"/>
          <w:rtl/>
        </w:rPr>
        <w:t xml:space="preserve"> </w:t>
      </w:r>
      <w:r w:rsidRPr="00F6195B">
        <w:rPr>
          <w:rFonts w:ascii="David" w:hAnsi="David" w:cs="David"/>
          <w:b/>
          <w:bCs/>
          <w:szCs w:val="24"/>
          <w:rtl/>
        </w:rPr>
        <w:t>מדינת ישראל נ' מרעאנה</w:t>
      </w:r>
      <w:r w:rsidRPr="00F6195B">
        <w:rPr>
          <w:rFonts w:ascii="David" w:hAnsi="David" w:cs="David"/>
          <w:szCs w:val="24"/>
          <w:rtl/>
        </w:rPr>
        <w:t xml:space="preserve"> (ניתן ביום 12/3/19) (פורסם בנבו) שדומה בנסיבות לענייננו, שם גיסו של הנאשם ביקש ממנו לקחת אקדח עם מחסנית ולהחביא אותם אצלו בבית כדי שלא יתפסו אותם אצלו. הגיס נתן לו תיק עם מסיכת סקי שחורה, אקדח ומחסנית. הנאשם שם הטמין זאת אצלו בבית אחרי שבוע נערך חיפוש האקדח נתפס והוא הועמד לדין. מדובר באדם צעיר בן 25 שברקע יש צריכת קנאביס, ושירות המבחן המליץ על מאסר בעבודות שירות. בית המשפט שם קבע מתחם בין 9 חודשי מאסר בפועל שיכול וירוצו בעבודות שירות עד 24 חודשי מאסר וגזר בסוף עשרה חודשי מאסר בפועל. הנאשם הגיש ערעור לבית המשפט העליון וב</w:t>
      </w:r>
      <w:hyperlink r:id="rId25" w:history="1">
        <w:r w:rsidR="004A3032" w:rsidRPr="00F6195B">
          <w:rPr>
            <w:rFonts w:ascii="David" w:hAnsi="David" w:cs="David"/>
            <w:color w:val="0000FF"/>
            <w:szCs w:val="24"/>
            <w:u w:val="single"/>
            <w:rtl/>
          </w:rPr>
          <w:t>ע"פ 2826-19</w:t>
        </w:r>
      </w:hyperlink>
      <w:r w:rsidRPr="00F6195B">
        <w:rPr>
          <w:rFonts w:ascii="David" w:hAnsi="David" w:cs="David"/>
          <w:szCs w:val="24"/>
          <w:rtl/>
        </w:rPr>
        <w:t>, בית המשפט העליון קיבל את הערעור והעמיד את העונש על- 9 חודשי מאסר לריצוי בעבודות שירות. בענייננו, מקל וחומר, שעה שמדובר באדם בן 61 שזו הסתבכותו הראשונה עם החוק.</w:t>
      </w:r>
    </w:p>
    <w:p w14:paraId="443C39E5" w14:textId="77777777" w:rsidR="004A7E1E" w:rsidRPr="00F6195B" w:rsidRDefault="004A7E1E" w:rsidP="004A7E1E">
      <w:pPr>
        <w:ind w:left="84"/>
        <w:rPr>
          <w:rtl/>
        </w:rPr>
      </w:pPr>
    </w:p>
    <w:p w14:paraId="5585DCA8" w14:textId="77777777" w:rsidR="004A7E1E" w:rsidRPr="00F6195B" w:rsidRDefault="004A7E1E" w:rsidP="004A7E1E">
      <w:pPr>
        <w:pStyle w:val="af"/>
        <w:spacing w:line="360" w:lineRule="auto"/>
        <w:jc w:val="both"/>
        <w:rPr>
          <w:rFonts w:ascii="David" w:hAnsi="David" w:cs="David"/>
          <w:szCs w:val="24"/>
          <w:rtl/>
        </w:rPr>
      </w:pPr>
      <w:r w:rsidRPr="00F6195B">
        <w:rPr>
          <w:rFonts w:ascii="David" w:hAnsi="David" w:cs="David"/>
          <w:szCs w:val="24"/>
          <w:rtl/>
        </w:rPr>
        <w:t>עוד הוא מפנה ל</w:t>
      </w:r>
      <w:hyperlink r:id="rId26" w:history="1">
        <w:r w:rsidR="004A3032" w:rsidRPr="00F6195B">
          <w:rPr>
            <w:rFonts w:ascii="David" w:hAnsi="David" w:cs="David"/>
            <w:color w:val="0000FF"/>
            <w:szCs w:val="24"/>
            <w:u w:val="single"/>
            <w:rtl/>
          </w:rPr>
          <w:t>ע"פ 6332/22</w:t>
        </w:r>
      </w:hyperlink>
      <w:r w:rsidRPr="00F6195B">
        <w:rPr>
          <w:rFonts w:ascii="David" w:hAnsi="David" w:cs="David"/>
          <w:szCs w:val="24"/>
          <w:rtl/>
        </w:rPr>
        <w:t xml:space="preserve"> </w:t>
      </w:r>
      <w:r w:rsidRPr="00F6195B">
        <w:rPr>
          <w:rFonts w:ascii="David" w:hAnsi="David" w:cs="David"/>
          <w:b/>
          <w:bCs/>
          <w:szCs w:val="24"/>
          <w:rtl/>
        </w:rPr>
        <w:t>פדידה נ' מדינת ישראל</w:t>
      </w:r>
      <w:r w:rsidRPr="00F6195B">
        <w:rPr>
          <w:rFonts w:ascii="David" w:hAnsi="David" w:cs="David"/>
          <w:szCs w:val="24"/>
          <w:rtl/>
        </w:rPr>
        <w:t xml:space="preserve"> (ניתן ביום 16/2/23), שם הופחת בבית המשפט העליון העונש שנגזר בבית המשפט המחוזי והועמד על 9 חודשי מאסר בעבודות שירות, אמנם מדובר בהליך שיקום אבל מדובר שם בנאשם צעיר להבדיל מענייננו כאן. </w:t>
      </w:r>
    </w:p>
    <w:p w14:paraId="0B6F0A67" w14:textId="77777777" w:rsidR="004A7E1E" w:rsidRPr="00F6195B" w:rsidRDefault="004A7E1E" w:rsidP="004A7E1E">
      <w:pPr>
        <w:pStyle w:val="af"/>
        <w:spacing w:line="360" w:lineRule="auto"/>
        <w:jc w:val="both"/>
        <w:rPr>
          <w:rFonts w:ascii="David" w:hAnsi="David" w:cs="David"/>
          <w:szCs w:val="24"/>
        </w:rPr>
      </w:pPr>
    </w:p>
    <w:p w14:paraId="3DEEBE13" w14:textId="77777777" w:rsidR="004A7E1E" w:rsidRPr="00F6195B" w:rsidRDefault="004A7E1E" w:rsidP="004A7E1E">
      <w:pPr>
        <w:pStyle w:val="af"/>
        <w:spacing w:line="360" w:lineRule="auto"/>
        <w:jc w:val="both"/>
        <w:rPr>
          <w:rFonts w:ascii="David" w:hAnsi="David" w:cs="David"/>
          <w:szCs w:val="24"/>
          <w:rtl/>
        </w:rPr>
      </w:pPr>
      <w:r w:rsidRPr="00F6195B">
        <w:rPr>
          <w:rFonts w:ascii="David" w:hAnsi="David" w:cs="David"/>
          <w:szCs w:val="24"/>
          <w:rtl/>
        </w:rPr>
        <w:t>הוא מפנה ל</w:t>
      </w:r>
      <w:hyperlink r:id="rId27" w:history="1">
        <w:r w:rsidR="004A3032" w:rsidRPr="00F6195B">
          <w:rPr>
            <w:rFonts w:ascii="David" w:hAnsi="David" w:cs="David"/>
            <w:color w:val="0000FF"/>
            <w:szCs w:val="24"/>
            <w:u w:val="single"/>
            <w:rtl/>
          </w:rPr>
          <w:t>ע"פ 5807/20</w:t>
        </w:r>
      </w:hyperlink>
      <w:r w:rsidRPr="00F6195B">
        <w:rPr>
          <w:rFonts w:ascii="David" w:hAnsi="David" w:cs="David"/>
          <w:szCs w:val="24"/>
          <w:rtl/>
        </w:rPr>
        <w:t xml:space="preserve"> </w:t>
      </w:r>
      <w:r w:rsidRPr="00F6195B">
        <w:rPr>
          <w:rFonts w:ascii="David" w:hAnsi="David" w:cs="David"/>
          <w:b/>
          <w:bCs/>
          <w:szCs w:val="24"/>
          <w:rtl/>
        </w:rPr>
        <w:t>שבלי נ' מדינת ישראל</w:t>
      </w:r>
      <w:r w:rsidRPr="00F6195B">
        <w:rPr>
          <w:rFonts w:ascii="David" w:hAnsi="David" w:cs="David"/>
          <w:szCs w:val="24"/>
          <w:rtl/>
        </w:rPr>
        <w:t xml:space="preserve"> (ניתן ב30/12/20), תיק הובלה ונשיאה. ביהמ"ש המחוזי גזר 12 חודשי מאסר ובית המשפט העליון קיבל הערעור והעמיד העונש על 9 חודשי מאסר לנשיאה בעבודות שרות בשל נסיבותיו המיוחדות של הנאשם. </w:t>
      </w:r>
    </w:p>
    <w:p w14:paraId="0AFEC2A3" w14:textId="77777777" w:rsidR="004A7E1E" w:rsidRPr="00F6195B" w:rsidRDefault="004A7E1E" w:rsidP="004A7E1E">
      <w:pPr>
        <w:ind w:left="84"/>
        <w:rPr>
          <w:rtl/>
        </w:rPr>
      </w:pPr>
    </w:p>
    <w:p w14:paraId="6A7D919F" w14:textId="77777777" w:rsidR="004A7E1E" w:rsidRPr="00F6195B" w:rsidRDefault="004A7E1E" w:rsidP="004A7E1E">
      <w:pPr>
        <w:pStyle w:val="af"/>
        <w:spacing w:line="360" w:lineRule="auto"/>
        <w:jc w:val="both"/>
        <w:rPr>
          <w:rFonts w:ascii="David" w:hAnsi="David" w:cs="David"/>
          <w:szCs w:val="24"/>
          <w:rtl/>
        </w:rPr>
      </w:pPr>
      <w:r w:rsidRPr="00F6195B">
        <w:rPr>
          <w:rFonts w:ascii="David" w:hAnsi="David" w:cs="David" w:hint="cs"/>
          <w:szCs w:val="24"/>
          <w:rtl/>
        </w:rPr>
        <w:t xml:space="preserve">הנאשם </w:t>
      </w:r>
      <w:r w:rsidRPr="00F6195B">
        <w:rPr>
          <w:rFonts w:ascii="David" w:hAnsi="David" w:cs="David"/>
          <w:szCs w:val="24"/>
          <w:rtl/>
        </w:rPr>
        <w:t>מפנה ל</w:t>
      </w:r>
      <w:hyperlink r:id="rId28" w:history="1">
        <w:r w:rsidR="004A3032" w:rsidRPr="00F6195B">
          <w:rPr>
            <w:rFonts w:ascii="David" w:hAnsi="David" w:cs="David"/>
            <w:color w:val="0000FF"/>
            <w:szCs w:val="24"/>
            <w:u w:val="single"/>
            <w:rtl/>
          </w:rPr>
          <w:t>ע"פ 1505/14</w:t>
        </w:r>
      </w:hyperlink>
      <w:r w:rsidRPr="00F6195B">
        <w:rPr>
          <w:rFonts w:ascii="David" w:hAnsi="David" w:cs="David"/>
          <w:szCs w:val="24"/>
          <w:rtl/>
        </w:rPr>
        <w:t xml:space="preserve"> </w:t>
      </w:r>
      <w:r w:rsidRPr="00F6195B">
        <w:rPr>
          <w:rFonts w:ascii="David" w:hAnsi="David" w:cs="David"/>
          <w:b/>
          <w:bCs/>
          <w:szCs w:val="24"/>
          <w:rtl/>
        </w:rPr>
        <w:t>לידאוי נ' מדינת ישראל</w:t>
      </w:r>
      <w:r w:rsidRPr="00F6195B">
        <w:rPr>
          <w:rFonts w:ascii="David" w:hAnsi="David" w:cs="David"/>
          <w:szCs w:val="24"/>
          <w:rtl/>
        </w:rPr>
        <w:t>, (ניתן ב4/11/14) הרלוונטי לענייננו היות והמדובר באדם בן 60 שהורשע בהחזקת נשק והפרעה לשוטר ללא עבר פלילי מכביד עם מצב רפואי, הודאה ולקיחת אחריות על מעשיו, ללא תסקיר. בית המשפט העליון הפחית את עונשו והעמיד אותו על 6 חודשי מאסר בעבודות שירות.</w:t>
      </w:r>
    </w:p>
    <w:p w14:paraId="6E48799E" w14:textId="77777777" w:rsidR="004A7E1E" w:rsidRPr="00F6195B" w:rsidRDefault="004A7E1E" w:rsidP="004A7E1E">
      <w:pPr>
        <w:ind w:left="84"/>
        <w:rPr>
          <w:rtl/>
        </w:rPr>
      </w:pPr>
    </w:p>
    <w:p w14:paraId="6D6EA213" w14:textId="77777777" w:rsidR="004A7E1E" w:rsidRPr="00F6195B" w:rsidRDefault="004A7E1E" w:rsidP="004A7E1E">
      <w:pPr>
        <w:pStyle w:val="af"/>
        <w:numPr>
          <w:ilvl w:val="0"/>
          <w:numId w:val="11"/>
        </w:numPr>
        <w:spacing w:line="360" w:lineRule="auto"/>
        <w:jc w:val="both"/>
        <w:rPr>
          <w:rFonts w:ascii="David" w:hAnsi="David" w:cs="David"/>
          <w:szCs w:val="24"/>
          <w:rtl/>
        </w:rPr>
      </w:pPr>
      <w:r w:rsidRPr="00F6195B">
        <w:rPr>
          <w:rFonts w:ascii="David" w:hAnsi="David" w:cs="David"/>
          <w:szCs w:val="24"/>
          <w:rtl/>
        </w:rPr>
        <w:t>כך, מדובר באדם שלקח אחריות מהיום הראשון בחדרי החקירות, לא ניהל משפט, וראוי לאמץ את המלצת שירות המבחן לפיה העונש הראוי הוא מאסר בעבודות שירות.</w:t>
      </w:r>
    </w:p>
    <w:p w14:paraId="484CA086" w14:textId="77777777" w:rsidR="004A7E1E" w:rsidRPr="00F6195B" w:rsidRDefault="004A7E1E" w:rsidP="004A7E1E">
      <w:pPr>
        <w:ind w:left="84"/>
        <w:rPr>
          <w:rtl/>
        </w:rPr>
      </w:pPr>
    </w:p>
    <w:p w14:paraId="3EB704A1" w14:textId="77777777" w:rsidR="004A7E1E" w:rsidRPr="00F6195B" w:rsidRDefault="004A7E1E" w:rsidP="004A7E1E">
      <w:pPr>
        <w:pStyle w:val="af"/>
        <w:spacing w:line="360" w:lineRule="auto"/>
        <w:jc w:val="both"/>
        <w:rPr>
          <w:rFonts w:ascii="David" w:hAnsi="David" w:cs="David"/>
          <w:b/>
          <w:bCs/>
          <w:szCs w:val="24"/>
          <w:u w:val="single"/>
          <w:rtl/>
        </w:rPr>
      </w:pPr>
      <w:r w:rsidRPr="00F6195B">
        <w:rPr>
          <w:rFonts w:ascii="David" w:hAnsi="David" w:cs="David"/>
          <w:b/>
          <w:bCs/>
          <w:szCs w:val="24"/>
          <w:u w:val="single"/>
          <w:rtl/>
        </w:rPr>
        <w:t>דבר הנאשם</w:t>
      </w:r>
    </w:p>
    <w:p w14:paraId="0E396710" w14:textId="77777777" w:rsidR="004A7E1E" w:rsidRPr="00F6195B" w:rsidRDefault="004A7E1E" w:rsidP="004A7E1E">
      <w:pPr>
        <w:pStyle w:val="af"/>
        <w:spacing w:line="360" w:lineRule="auto"/>
        <w:jc w:val="both"/>
        <w:rPr>
          <w:rFonts w:ascii="David" w:hAnsi="David" w:cs="David"/>
          <w:szCs w:val="24"/>
          <w:rtl/>
        </w:rPr>
      </w:pPr>
    </w:p>
    <w:p w14:paraId="4B338ABB" w14:textId="77777777" w:rsidR="004A7E1E" w:rsidRPr="00F6195B" w:rsidRDefault="004A7E1E" w:rsidP="004A7E1E">
      <w:pPr>
        <w:pStyle w:val="af"/>
        <w:numPr>
          <w:ilvl w:val="0"/>
          <w:numId w:val="11"/>
        </w:numPr>
        <w:spacing w:line="360" w:lineRule="auto"/>
        <w:jc w:val="both"/>
        <w:rPr>
          <w:rFonts w:ascii="David" w:hAnsi="David" w:cs="David"/>
          <w:szCs w:val="24"/>
          <w:rtl/>
        </w:rPr>
      </w:pPr>
      <w:r w:rsidRPr="00F6195B">
        <w:rPr>
          <w:rFonts w:ascii="David" w:hAnsi="David" w:cs="David"/>
          <w:szCs w:val="24"/>
          <w:rtl/>
        </w:rPr>
        <w:t xml:space="preserve">הנאשם הביע בפני בית המשפט, כמו גם בפני שירות המבחן חרטה על המעשה החמור שעשה, על הטעות הגדולה בחייו והוסיף בפניי שהוא מרוצה מזה שהמשטרה תפסה את הדבר הזה ולא נעשה עם זה מעשים פליליים. </w:t>
      </w:r>
    </w:p>
    <w:p w14:paraId="135E1170" w14:textId="77777777" w:rsidR="004A7E1E" w:rsidRPr="00F6195B" w:rsidRDefault="004A7E1E" w:rsidP="004A7E1E">
      <w:pPr>
        <w:ind w:left="84"/>
        <w:rPr>
          <w:rtl/>
        </w:rPr>
      </w:pPr>
    </w:p>
    <w:p w14:paraId="1ACF9F93" w14:textId="77777777" w:rsidR="004A7E1E" w:rsidRPr="00F6195B" w:rsidRDefault="004A7E1E" w:rsidP="004A7E1E">
      <w:pPr>
        <w:pStyle w:val="af"/>
        <w:spacing w:line="360" w:lineRule="auto"/>
        <w:jc w:val="both"/>
        <w:rPr>
          <w:rFonts w:ascii="David" w:hAnsi="David" w:cs="David"/>
          <w:b/>
          <w:bCs/>
          <w:szCs w:val="24"/>
          <w:u w:val="single"/>
          <w:rtl/>
        </w:rPr>
      </w:pPr>
      <w:r w:rsidRPr="00F6195B">
        <w:rPr>
          <w:rFonts w:ascii="David" w:hAnsi="David" w:cs="David"/>
          <w:b/>
          <w:bCs/>
          <w:szCs w:val="24"/>
          <w:u w:val="single"/>
          <w:rtl/>
        </w:rPr>
        <w:t>דיון</w:t>
      </w:r>
    </w:p>
    <w:p w14:paraId="2A29927C" w14:textId="77777777" w:rsidR="004A7E1E" w:rsidRPr="00F6195B" w:rsidRDefault="004A7E1E" w:rsidP="004A7E1E">
      <w:pPr>
        <w:pStyle w:val="af"/>
        <w:spacing w:line="360" w:lineRule="auto"/>
        <w:jc w:val="both"/>
        <w:rPr>
          <w:rFonts w:ascii="David" w:hAnsi="David" w:cs="David"/>
          <w:b/>
          <w:bCs/>
          <w:szCs w:val="24"/>
          <w:u w:val="single"/>
          <w:rtl/>
        </w:rPr>
      </w:pPr>
    </w:p>
    <w:p w14:paraId="17E56ED9" w14:textId="77777777" w:rsidR="004A7E1E" w:rsidRPr="00F6195B" w:rsidRDefault="004A7E1E" w:rsidP="004A7E1E">
      <w:pPr>
        <w:pStyle w:val="af"/>
        <w:numPr>
          <w:ilvl w:val="0"/>
          <w:numId w:val="11"/>
        </w:numPr>
        <w:spacing w:line="360" w:lineRule="auto"/>
        <w:jc w:val="both"/>
        <w:rPr>
          <w:rFonts w:ascii="David" w:hAnsi="David" w:cs="David"/>
          <w:szCs w:val="24"/>
          <w:rtl/>
        </w:rPr>
      </w:pPr>
      <w:r w:rsidRPr="00F6195B">
        <w:rPr>
          <w:rFonts w:ascii="David" w:hAnsi="David" w:cs="David"/>
          <w:szCs w:val="24"/>
          <w:rtl/>
        </w:rPr>
        <w:t>הנאשם כאמור הורשע על פי הודאתו במיוחס לו בכתב האישום המתוקן במסגרת הסדר טיעון היינו בהחזקת הנשק והתחמושת במכונית דואר ישראל שניתנה להחזקתו במשך כשבועיים ולאחר מכן נשיאתו והובלתו למקום עליו הורה אחיו רוני.</w:t>
      </w:r>
    </w:p>
    <w:p w14:paraId="57DA3F77" w14:textId="77777777" w:rsidR="004A7E1E" w:rsidRPr="00F6195B" w:rsidRDefault="004A7E1E" w:rsidP="004A7E1E">
      <w:pPr>
        <w:ind w:left="84"/>
        <w:rPr>
          <w:rtl/>
        </w:rPr>
      </w:pPr>
    </w:p>
    <w:p w14:paraId="6AC1A0C1" w14:textId="77777777" w:rsidR="004A7E1E" w:rsidRPr="00F6195B" w:rsidRDefault="004A7E1E" w:rsidP="004A7E1E">
      <w:pPr>
        <w:pStyle w:val="af"/>
        <w:numPr>
          <w:ilvl w:val="0"/>
          <w:numId w:val="11"/>
        </w:numPr>
        <w:spacing w:line="360" w:lineRule="auto"/>
        <w:jc w:val="both"/>
        <w:rPr>
          <w:rFonts w:ascii="David" w:hAnsi="David" w:cs="David"/>
          <w:szCs w:val="24"/>
        </w:rPr>
      </w:pPr>
      <w:r w:rsidRPr="00F6195B">
        <w:rPr>
          <w:rFonts w:ascii="David" w:hAnsi="David" w:cs="David"/>
          <w:szCs w:val="24"/>
          <w:rtl/>
        </w:rPr>
        <w:t xml:space="preserve">לנאשם אין עבר פלילי, הוא שהה במעצר שישה ימים (בטרם הוגש כתב אישום) מיום 26.11.21 ועד 2.12.21. </w:t>
      </w:r>
    </w:p>
    <w:p w14:paraId="2140F4DD" w14:textId="77777777" w:rsidR="004A7E1E" w:rsidRPr="00F6195B" w:rsidRDefault="004A7E1E" w:rsidP="004A7E1E">
      <w:pPr>
        <w:pStyle w:val="af"/>
        <w:rPr>
          <w:rFonts w:ascii="David" w:hAnsi="David" w:cs="David"/>
          <w:szCs w:val="24"/>
          <w:rtl/>
        </w:rPr>
      </w:pPr>
    </w:p>
    <w:p w14:paraId="53FE9993" w14:textId="77777777" w:rsidR="004A7E1E" w:rsidRPr="00F6195B" w:rsidRDefault="004A7E1E" w:rsidP="004A7E1E">
      <w:pPr>
        <w:spacing w:line="360" w:lineRule="auto"/>
        <w:jc w:val="both"/>
        <w:rPr>
          <w:rFonts w:ascii="David" w:hAnsi="David"/>
          <w:rtl/>
        </w:rPr>
      </w:pPr>
    </w:p>
    <w:p w14:paraId="69568DB1" w14:textId="77777777" w:rsidR="004A7E1E" w:rsidRPr="00F6195B" w:rsidRDefault="004A7E1E" w:rsidP="004A7E1E">
      <w:pPr>
        <w:spacing w:line="360" w:lineRule="auto"/>
        <w:jc w:val="both"/>
        <w:rPr>
          <w:rFonts w:ascii="David" w:hAnsi="David"/>
          <w:rtl/>
        </w:rPr>
      </w:pPr>
    </w:p>
    <w:p w14:paraId="3886B1B8" w14:textId="77777777" w:rsidR="004A7E1E" w:rsidRPr="00F6195B" w:rsidRDefault="004A7E1E" w:rsidP="004A7E1E">
      <w:pPr>
        <w:spacing w:line="360" w:lineRule="auto"/>
        <w:jc w:val="both"/>
        <w:rPr>
          <w:rFonts w:ascii="David" w:hAnsi="David"/>
          <w:rtl/>
        </w:rPr>
      </w:pPr>
    </w:p>
    <w:p w14:paraId="225CA155" w14:textId="77777777" w:rsidR="004A7E1E" w:rsidRPr="00F6195B" w:rsidRDefault="004A7E1E" w:rsidP="004A7E1E">
      <w:pPr>
        <w:spacing w:line="360" w:lineRule="auto"/>
        <w:jc w:val="both"/>
        <w:rPr>
          <w:rFonts w:ascii="David" w:hAnsi="David"/>
          <w:rtl/>
        </w:rPr>
      </w:pPr>
    </w:p>
    <w:p w14:paraId="56A60A47" w14:textId="77777777" w:rsidR="004A7E1E" w:rsidRPr="00F6195B" w:rsidRDefault="004A7E1E" w:rsidP="004A7E1E">
      <w:pPr>
        <w:ind w:left="84"/>
        <w:rPr>
          <w:rtl/>
        </w:rPr>
      </w:pPr>
    </w:p>
    <w:p w14:paraId="3AE51BD0" w14:textId="77777777" w:rsidR="004A7E1E" w:rsidRPr="00F6195B" w:rsidRDefault="004A7E1E" w:rsidP="004A7E1E">
      <w:pPr>
        <w:pStyle w:val="af"/>
        <w:spacing w:line="360" w:lineRule="auto"/>
        <w:jc w:val="both"/>
        <w:rPr>
          <w:rFonts w:ascii="David" w:hAnsi="David" w:cs="David"/>
          <w:b/>
          <w:bCs/>
          <w:szCs w:val="24"/>
          <w:u w:val="single"/>
          <w:rtl/>
        </w:rPr>
      </w:pPr>
      <w:r w:rsidRPr="00F6195B">
        <w:rPr>
          <w:rFonts w:ascii="David" w:hAnsi="David" w:cs="David"/>
          <w:b/>
          <w:bCs/>
          <w:szCs w:val="24"/>
          <w:u w:val="single"/>
          <w:rtl/>
        </w:rPr>
        <w:t>מנגנון גזירת העונש</w:t>
      </w:r>
    </w:p>
    <w:p w14:paraId="0268C220" w14:textId="77777777" w:rsidR="004A7E1E" w:rsidRPr="00F6195B" w:rsidRDefault="004A7E1E" w:rsidP="004A7E1E">
      <w:pPr>
        <w:pStyle w:val="af"/>
        <w:spacing w:line="360" w:lineRule="auto"/>
        <w:ind w:left="84"/>
        <w:jc w:val="both"/>
        <w:rPr>
          <w:rFonts w:ascii="David" w:hAnsi="David" w:cs="David"/>
          <w:szCs w:val="24"/>
          <w:rtl/>
        </w:rPr>
      </w:pPr>
    </w:p>
    <w:p w14:paraId="07EBE4A6" w14:textId="77777777" w:rsidR="004A7E1E" w:rsidRPr="00F6195B" w:rsidRDefault="004A7E1E" w:rsidP="004A7E1E">
      <w:pPr>
        <w:pStyle w:val="af"/>
        <w:numPr>
          <w:ilvl w:val="0"/>
          <w:numId w:val="11"/>
        </w:numPr>
        <w:spacing w:after="160" w:line="360" w:lineRule="auto"/>
        <w:jc w:val="both"/>
        <w:rPr>
          <w:rFonts w:ascii="David" w:hAnsi="David" w:cs="David"/>
          <w:szCs w:val="24"/>
          <w:rtl/>
        </w:rPr>
      </w:pPr>
      <w:r w:rsidRPr="00F6195B">
        <w:rPr>
          <w:rFonts w:ascii="David" w:hAnsi="David" w:cs="David"/>
          <w:szCs w:val="24"/>
          <w:rtl/>
        </w:rPr>
        <w:t>לפי תיקון 113 ל</w:t>
      </w:r>
      <w:hyperlink r:id="rId29" w:history="1">
        <w:r w:rsidR="004A3032" w:rsidRPr="00F6195B">
          <w:rPr>
            <w:rFonts w:ascii="David" w:hAnsi="David" w:cs="David"/>
            <w:color w:val="0000FF"/>
            <w:szCs w:val="24"/>
            <w:u w:val="single"/>
            <w:rtl/>
          </w:rPr>
          <w:t>חוק העונשין</w:t>
        </w:r>
      </w:hyperlink>
      <w:r w:rsidRPr="00F6195B">
        <w:rPr>
          <w:rFonts w:ascii="David" w:hAnsi="David" w:cs="David"/>
          <w:szCs w:val="24"/>
          <w:rtl/>
        </w:rPr>
        <w:t xml:space="preserve"> תשל"ז-1977, העיקרון המנחה את בתי המשפט בעת גזירת העונש בהתאם </w:t>
      </w:r>
      <w:hyperlink r:id="rId30" w:history="1">
        <w:r w:rsidR="00F6195B" w:rsidRPr="00F6195B">
          <w:rPr>
            <w:rStyle w:val="Hyperlink"/>
            <w:rFonts w:ascii="David" w:hAnsi="David" w:cs="David"/>
            <w:szCs w:val="24"/>
            <w:rtl/>
          </w:rPr>
          <w:t>לסעיף 40ב</w:t>
        </w:r>
      </w:hyperlink>
      <w:r w:rsidRPr="00F6195B">
        <w:rPr>
          <w:rFonts w:ascii="David" w:hAnsi="David" w:cs="David"/>
          <w:szCs w:val="24"/>
          <w:rtl/>
        </w:rPr>
        <w:t xml:space="preserve"> לחוק הוא עיקרון ההלימה היינו </w:t>
      </w:r>
      <w:r w:rsidRPr="00F6195B">
        <w:rPr>
          <w:rStyle w:val="default"/>
          <w:rFonts w:ascii="David" w:hAnsi="David" w:cs="David"/>
          <w:szCs w:val="24"/>
          <w:rtl/>
        </w:rPr>
        <w:t>"</w:t>
      </w:r>
      <w:r w:rsidRPr="00F6195B">
        <w:rPr>
          <w:rStyle w:val="default"/>
          <w:rFonts w:ascii="David" w:hAnsi="David" w:cs="David"/>
          <w:b/>
          <w:bCs/>
          <w:i/>
          <w:iCs/>
          <w:sz w:val="22"/>
          <w:szCs w:val="22"/>
          <w:rtl/>
        </w:rPr>
        <w:t>קיומו של יחס הולם בין חומרת מעשה העבירה בנסיבותיו ומידת אשמו של הנאשם ובין סוג ומידת העונש המוטל עלי</w:t>
      </w:r>
      <w:r w:rsidRPr="00F6195B">
        <w:rPr>
          <w:rStyle w:val="default"/>
          <w:rFonts w:ascii="David" w:hAnsi="David" w:cs="David"/>
          <w:b/>
          <w:bCs/>
          <w:i/>
          <w:iCs/>
          <w:szCs w:val="24"/>
          <w:rtl/>
        </w:rPr>
        <w:t>ו</w:t>
      </w:r>
      <w:r w:rsidRPr="00F6195B">
        <w:rPr>
          <w:rStyle w:val="default"/>
          <w:rFonts w:ascii="David" w:hAnsi="David" w:cs="David"/>
          <w:szCs w:val="24"/>
          <w:rtl/>
        </w:rPr>
        <w:t xml:space="preserve">". </w:t>
      </w:r>
      <w:r w:rsidRPr="00F6195B">
        <w:rPr>
          <w:rFonts w:ascii="David" w:hAnsi="David" w:cs="David"/>
          <w:szCs w:val="24"/>
          <w:rtl/>
        </w:rPr>
        <w:t xml:space="preserve">בהתאם </w:t>
      </w:r>
      <w:hyperlink r:id="rId31" w:history="1">
        <w:r w:rsidR="00F6195B" w:rsidRPr="00F6195B">
          <w:rPr>
            <w:rStyle w:val="Hyperlink"/>
            <w:rFonts w:ascii="David" w:hAnsi="David" w:cs="David"/>
            <w:szCs w:val="24"/>
            <w:rtl/>
          </w:rPr>
          <w:t>לסעיף 40ג(א)(ב)</w:t>
        </w:r>
      </w:hyperlink>
      <w:r w:rsidRPr="00F6195B">
        <w:rPr>
          <w:rFonts w:ascii="David" w:hAnsi="David" w:cs="David"/>
          <w:szCs w:val="24"/>
          <w:rtl/>
        </w:rPr>
        <w:t xml:space="preserve"> יקבע בית המשפט את מתחם העונש ההולם לעבירה שבוצעה בהתחשב בערך החברתי שנפגע כתוצאה מביצוע העבירה ובמידת הפגיעה בו, בנסיבות הקשורות בביצוע העבירה בהתאם </w:t>
      </w:r>
      <w:hyperlink r:id="rId32" w:history="1">
        <w:r w:rsidR="00F6195B" w:rsidRPr="00F6195B">
          <w:rPr>
            <w:rStyle w:val="Hyperlink"/>
            <w:rFonts w:ascii="David" w:hAnsi="David" w:cs="David"/>
            <w:szCs w:val="24"/>
            <w:rtl/>
          </w:rPr>
          <w:t>לסעיף 40ט</w:t>
        </w:r>
      </w:hyperlink>
      <w:r w:rsidRPr="00F6195B">
        <w:rPr>
          <w:rFonts w:ascii="David" w:hAnsi="David" w:cs="David"/>
          <w:szCs w:val="24"/>
          <w:rtl/>
        </w:rPr>
        <w:t xml:space="preserve">, ובנסיבות שאינן קשורות בביצוע העבירה בהתאם לסעיף </w:t>
      </w:r>
      <w:hyperlink r:id="rId33" w:history="1">
        <w:r w:rsidR="00F6195B" w:rsidRPr="00F6195B">
          <w:rPr>
            <w:rStyle w:val="Hyperlink"/>
            <w:rFonts w:ascii="David" w:hAnsi="David" w:cs="David"/>
            <w:szCs w:val="24"/>
            <w:rtl/>
          </w:rPr>
          <w:t>40 יא'</w:t>
        </w:r>
      </w:hyperlink>
      <w:r w:rsidRPr="00F6195B">
        <w:rPr>
          <w:rFonts w:ascii="David" w:hAnsi="David" w:cs="David"/>
          <w:szCs w:val="24"/>
          <w:rtl/>
        </w:rPr>
        <w:t xml:space="preserve"> כמו גם בנסיבות נוספות שלא פורטו בסעיפים </w:t>
      </w:r>
      <w:hyperlink r:id="rId34" w:history="1">
        <w:r w:rsidR="00F6195B" w:rsidRPr="00F6195B">
          <w:rPr>
            <w:rStyle w:val="Hyperlink"/>
            <w:rFonts w:ascii="David" w:hAnsi="David" w:cs="David"/>
            <w:szCs w:val="24"/>
            <w:rtl/>
          </w:rPr>
          <w:t>40 ט – 40יא'.</w:t>
        </w:r>
      </w:hyperlink>
      <w:r w:rsidRPr="00F6195B">
        <w:rPr>
          <w:rFonts w:ascii="David" w:hAnsi="David" w:cs="David"/>
          <w:szCs w:val="24"/>
          <w:rtl/>
        </w:rPr>
        <w:t xml:space="preserve"> </w:t>
      </w:r>
    </w:p>
    <w:p w14:paraId="7FAF6F6C" w14:textId="77777777" w:rsidR="004A7E1E" w:rsidRPr="00F6195B" w:rsidRDefault="004A7E1E" w:rsidP="004A7E1E">
      <w:pPr>
        <w:pStyle w:val="af"/>
        <w:spacing w:after="160" w:line="360" w:lineRule="auto"/>
        <w:jc w:val="both"/>
        <w:rPr>
          <w:rFonts w:ascii="David" w:hAnsi="David" w:cs="David"/>
          <w:szCs w:val="24"/>
        </w:rPr>
      </w:pPr>
    </w:p>
    <w:p w14:paraId="08527F22" w14:textId="77777777" w:rsidR="004A7E1E" w:rsidRPr="00F6195B" w:rsidRDefault="004A7E1E" w:rsidP="004A7E1E">
      <w:pPr>
        <w:pStyle w:val="af"/>
        <w:spacing w:after="160" w:line="360" w:lineRule="auto"/>
        <w:jc w:val="both"/>
        <w:rPr>
          <w:rFonts w:ascii="David" w:hAnsi="David" w:cs="David"/>
          <w:szCs w:val="24"/>
        </w:rPr>
      </w:pPr>
      <w:r w:rsidRPr="00F6195B">
        <w:rPr>
          <w:rFonts w:ascii="David" w:hAnsi="David" w:cs="David"/>
          <w:szCs w:val="24"/>
          <w:rtl/>
        </w:rPr>
        <w:t>תחילה יש לקבוע את מתחם הענישה הראוי בהתחשב בעבירה ובנסיבות הקשורות בביצוע. לאחר מכן בוחן בית המשפט את הנסיבות שאינן קשורות לעבירה וגוזר את העונש המצוי במתחם הענישה שנקבע בשלב הקודם.</w:t>
      </w:r>
    </w:p>
    <w:p w14:paraId="5FE3FE1C" w14:textId="77777777" w:rsidR="004A7E1E" w:rsidRPr="00F6195B" w:rsidRDefault="004A7E1E" w:rsidP="004A7E1E">
      <w:pPr>
        <w:pStyle w:val="af"/>
        <w:rPr>
          <w:rFonts w:ascii="David" w:hAnsi="David" w:cs="David"/>
          <w:szCs w:val="24"/>
          <w:rtl/>
        </w:rPr>
      </w:pPr>
    </w:p>
    <w:p w14:paraId="4898724E" w14:textId="77777777" w:rsidR="004A7E1E" w:rsidRPr="00F6195B" w:rsidRDefault="004A7E1E" w:rsidP="004A7E1E">
      <w:pPr>
        <w:pStyle w:val="af"/>
        <w:numPr>
          <w:ilvl w:val="0"/>
          <w:numId w:val="11"/>
        </w:numPr>
        <w:spacing w:after="160" w:line="360" w:lineRule="auto"/>
        <w:jc w:val="both"/>
        <w:rPr>
          <w:rFonts w:ascii="David" w:hAnsi="David" w:cs="David"/>
          <w:szCs w:val="24"/>
        </w:rPr>
      </w:pPr>
      <w:r w:rsidRPr="00F6195B">
        <w:rPr>
          <w:rFonts w:ascii="David" w:hAnsi="David" w:cs="David"/>
          <w:szCs w:val="24"/>
          <w:rtl/>
        </w:rPr>
        <w:t>כידוע, כל ענישה היא אינדיבידואלית ועל בית המשפט לאזן בין נסיבות ביצוע העבירה, חומרתה, והשפעתה על החברה מצד אחד ועל נסיבות העבריין מצד שני, עברו הפלילי, אפשרויות שיקום ועוד. הפסיקות שהוגשו על ידי הצדדים תומכות, כל אחת, בעמדת הצד שהגיש. מטבע הדברים התוצאות שונות בפסקי הדין, הואיל והעונש נתפר בכל מקרה לפי מידותיו של העושה בנסיבות המעשה ובנסיבות אחרות ייחודיות.</w:t>
      </w:r>
    </w:p>
    <w:p w14:paraId="1B65F706" w14:textId="77777777" w:rsidR="004A7E1E" w:rsidRPr="00F6195B" w:rsidRDefault="004A7E1E" w:rsidP="004A7E1E">
      <w:pPr>
        <w:pStyle w:val="af"/>
        <w:spacing w:after="160" w:line="360" w:lineRule="auto"/>
        <w:jc w:val="both"/>
        <w:rPr>
          <w:rFonts w:ascii="David" w:hAnsi="David" w:cs="David"/>
          <w:szCs w:val="24"/>
          <w:rtl/>
        </w:rPr>
      </w:pPr>
    </w:p>
    <w:p w14:paraId="31C26F1B" w14:textId="77777777" w:rsidR="004A7E1E" w:rsidRPr="00F6195B" w:rsidRDefault="004A7E1E" w:rsidP="004A7E1E">
      <w:pPr>
        <w:pStyle w:val="af"/>
        <w:numPr>
          <w:ilvl w:val="0"/>
          <w:numId w:val="11"/>
        </w:numPr>
        <w:spacing w:after="160" w:line="360" w:lineRule="auto"/>
        <w:jc w:val="both"/>
        <w:rPr>
          <w:rFonts w:ascii="David" w:hAnsi="David" w:cs="David"/>
          <w:color w:val="000000"/>
          <w:szCs w:val="24"/>
          <w:rtl/>
        </w:rPr>
      </w:pPr>
      <w:r w:rsidRPr="00F6195B">
        <w:rPr>
          <w:rFonts w:ascii="David" w:hAnsi="David" w:cs="David"/>
          <w:color w:val="000000"/>
          <w:szCs w:val="24"/>
          <w:rtl/>
        </w:rPr>
        <w:t xml:space="preserve">על חומרת העבירות, הערכים החברתיים שנפגעו, הסיכון הגלום בעבירות בנשק והמדיניות הראויה ראו לדוגמה </w:t>
      </w:r>
      <w:hyperlink r:id="rId35" w:history="1">
        <w:r w:rsidR="004A3032" w:rsidRPr="00F6195B">
          <w:rPr>
            <w:rFonts w:ascii="David" w:hAnsi="David" w:cs="David"/>
            <w:color w:val="0000FF"/>
            <w:szCs w:val="24"/>
            <w:u w:val="single"/>
            <w:rtl/>
          </w:rPr>
          <w:t>ע"פ 4945/13</w:t>
        </w:r>
      </w:hyperlink>
      <w:r w:rsidR="004A3032" w:rsidRPr="00F6195B">
        <w:rPr>
          <w:rFonts w:ascii="David" w:hAnsi="David" w:cs="David"/>
          <w:szCs w:val="24"/>
          <w:rtl/>
        </w:rPr>
        <w:t xml:space="preserve"> </w:t>
      </w:r>
      <w:r w:rsidRPr="00F6195B">
        <w:rPr>
          <w:rFonts w:ascii="David" w:hAnsi="David" w:cs="David"/>
          <w:b/>
          <w:bCs/>
          <w:szCs w:val="24"/>
          <w:rtl/>
        </w:rPr>
        <w:t>מדינת ישראל נ' עבד אלכרים סלימאן</w:t>
      </w:r>
      <w:r w:rsidR="004A3032" w:rsidRPr="00F6195B">
        <w:rPr>
          <w:rFonts w:ascii="David" w:hAnsi="David" w:cs="David"/>
          <w:szCs w:val="24"/>
          <w:rtl/>
        </w:rPr>
        <w:t xml:space="preserve"> </w:t>
      </w:r>
      <w:r w:rsidRPr="00F6195B">
        <w:rPr>
          <w:rFonts w:ascii="David" w:hAnsi="David" w:cs="David"/>
          <w:szCs w:val="24"/>
          <w:rtl/>
        </w:rPr>
        <w:t>(נבו 19.01.2014)‏</w:t>
      </w:r>
      <w:r w:rsidRPr="00F6195B">
        <w:rPr>
          <w:rFonts w:ascii="David" w:hAnsi="David" w:cs="David"/>
          <w:color w:val="000000"/>
          <w:szCs w:val="24"/>
          <w:rtl/>
        </w:rPr>
        <w:t>‏ "</w:t>
      </w:r>
      <w:r w:rsidRPr="00F6195B">
        <w:rPr>
          <w:rFonts w:ascii="David" w:hAnsi="David" w:cs="David"/>
          <w:b/>
          <w:bCs/>
          <w:i/>
          <w:iCs/>
          <w:color w:val="000000"/>
          <w:sz w:val="22"/>
          <w:szCs w:val="22"/>
          <w:rtl/>
        </w:rPr>
        <w:t>עבירות המבוצעות בנשק – לרבות רכישה, החזקה ונשיאת נשק – טומנות בחובן פוטנציאל סיכון הרסני לפגיעה בשלום הציבור וביטחונו. החשש הוא כי נשק המוחזק שלא כדין ישמש לפעילות עבריינית העלולה להביא לפגיעה ואף לקיפוח חייהם של אזרחים תמימים. אכן, "התגלגלותם" של כלי נשק מיד ליד ללא פיקוח עלול להוביל להגעתם בדרך לא דרך לגורמים פליליים ועוינים. אין לדעת מה יעלה בגורלם של כלי נשק אלה ולאילו תוצאות הרסניות יובילו. ודוק: הסיכון שנשקף לשלום הציבור צריך להילקח בחשבון על-ידי כל מי שמחזיק בידו נשק שלא כדין – גם אם אינו מחזיק בו למטרת ביצוען של עבירות אחרות. עצם החזקת נשק בעל פוטנציאל קטילה מבלי שיש עליו ועל בעליו פיקוח מוסדר של הרשויות טומן בחובו סיכון, באשר המחזיק בו נתון תמיד לחשש שיתפתה לעשות בו שימוש, ולו ברגעי לחץ ופחד</w:t>
      </w:r>
      <w:r w:rsidRPr="00F6195B">
        <w:rPr>
          <w:rFonts w:ascii="David" w:hAnsi="David" w:cs="David"/>
          <w:b/>
          <w:bCs/>
          <w:i/>
          <w:iCs/>
          <w:color w:val="000000"/>
          <w:szCs w:val="24"/>
          <w:rtl/>
        </w:rPr>
        <w:t xml:space="preserve"> </w:t>
      </w:r>
      <w:r w:rsidRPr="00F6195B">
        <w:rPr>
          <w:rFonts w:ascii="David" w:hAnsi="David" w:cs="David"/>
          <w:color w:val="000000"/>
          <w:szCs w:val="24"/>
          <w:rtl/>
        </w:rPr>
        <w:t xml:space="preserve">(ראו: </w:t>
      </w:r>
      <w:hyperlink r:id="rId36" w:history="1">
        <w:r w:rsidR="004A3032" w:rsidRPr="00F6195B">
          <w:rPr>
            <w:rFonts w:ascii="David" w:hAnsi="David" w:cs="David"/>
            <w:color w:val="0000FF"/>
            <w:szCs w:val="24"/>
            <w:u w:val="single"/>
            <w:rtl/>
          </w:rPr>
          <w:t>ע"פ 3300/06</w:t>
        </w:r>
      </w:hyperlink>
      <w:r w:rsidRPr="00F6195B">
        <w:rPr>
          <w:rFonts w:ascii="David" w:hAnsi="David" w:cs="David"/>
          <w:color w:val="000000"/>
          <w:szCs w:val="24"/>
          <w:rtl/>
        </w:rPr>
        <w:t xml:space="preserve"> </w:t>
      </w:r>
      <w:r w:rsidRPr="00F6195B">
        <w:rPr>
          <w:rFonts w:ascii="David" w:hAnsi="David" w:cs="David"/>
          <w:b/>
          <w:bCs/>
          <w:color w:val="000000"/>
          <w:szCs w:val="24"/>
          <w:rtl/>
        </w:rPr>
        <w:t>אבו סנינה נ' מדינת ישראל</w:t>
      </w:r>
      <w:r w:rsidRPr="00F6195B">
        <w:rPr>
          <w:rFonts w:ascii="David" w:hAnsi="David" w:cs="David"/>
          <w:color w:val="000000"/>
          <w:szCs w:val="24"/>
          <w:rtl/>
        </w:rPr>
        <w:t>, [פורסם בנבו] פסקה 6 (10.8.2006)"</w:t>
      </w:r>
      <w:r w:rsidRPr="00F6195B">
        <w:rPr>
          <w:rFonts w:ascii="David" w:hAnsi="David" w:cs="David"/>
          <w:b/>
          <w:bCs/>
          <w:i/>
          <w:iCs/>
          <w:color w:val="000000"/>
          <w:szCs w:val="24"/>
          <w:rtl/>
        </w:rPr>
        <w:t xml:space="preserve"> </w:t>
      </w:r>
      <w:r w:rsidRPr="00F6195B">
        <w:rPr>
          <w:rFonts w:ascii="David" w:hAnsi="David" w:cs="David"/>
          <w:color w:val="000000"/>
          <w:szCs w:val="24"/>
          <w:rtl/>
        </w:rPr>
        <w:t>(להלן: עניין אבו סנינה).</w:t>
      </w:r>
    </w:p>
    <w:p w14:paraId="0B2D350E" w14:textId="77777777" w:rsidR="004A7E1E" w:rsidRPr="00F6195B" w:rsidRDefault="004A7E1E" w:rsidP="004A7E1E">
      <w:pPr>
        <w:pStyle w:val="af"/>
        <w:spacing w:line="360" w:lineRule="auto"/>
        <w:jc w:val="both"/>
        <w:rPr>
          <w:rFonts w:ascii="David" w:hAnsi="David" w:cs="David"/>
          <w:szCs w:val="24"/>
          <w:rtl/>
        </w:rPr>
      </w:pPr>
      <w:r w:rsidRPr="00F6195B">
        <w:rPr>
          <w:rFonts w:ascii="David" w:hAnsi="David" w:cs="David"/>
          <w:szCs w:val="24"/>
          <w:rtl/>
        </w:rPr>
        <w:t xml:space="preserve">וראו בעניין חומרת עבירות הנשק גם </w:t>
      </w:r>
      <w:hyperlink r:id="rId37" w:history="1">
        <w:r w:rsidR="004A3032" w:rsidRPr="00F6195B">
          <w:rPr>
            <w:rFonts w:ascii="David" w:hAnsi="David" w:cs="David"/>
            <w:color w:val="0000FF"/>
            <w:szCs w:val="24"/>
            <w:u w:val="single"/>
            <w:rtl/>
          </w:rPr>
          <w:t>ע"פ 9830/17</w:t>
        </w:r>
      </w:hyperlink>
      <w:r w:rsidRPr="00F6195B">
        <w:rPr>
          <w:rFonts w:ascii="David" w:hAnsi="David" w:cs="David"/>
          <w:szCs w:val="24"/>
          <w:rtl/>
        </w:rPr>
        <w:t xml:space="preserve"> </w:t>
      </w:r>
      <w:r w:rsidRPr="00F6195B">
        <w:rPr>
          <w:rFonts w:ascii="David" w:hAnsi="David" w:cs="David"/>
          <w:b/>
          <w:bCs/>
          <w:szCs w:val="24"/>
          <w:rtl/>
        </w:rPr>
        <w:t>פלאח חמודה נ' מדינת ישראל</w:t>
      </w:r>
      <w:r w:rsidRPr="00F6195B">
        <w:rPr>
          <w:rFonts w:ascii="David" w:hAnsi="David" w:cs="David"/>
          <w:szCs w:val="24"/>
          <w:rtl/>
        </w:rPr>
        <w:t xml:space="preserve"> (נבו 08.03.2018)‏‏. </w:t>
      </w:r>
    </w:p>
    <w:p w14:paraId="6059102F" w14:textId="77777777" w:rsidR="004A7E1E" w:rsidRPr="00F6195B" w:rsidRDefault="004A7E1E" w:rsidP="004A7E1E">
      <w:pPr>
        <w:pStyle w:val="af"/>
        <w:spacing w:line="360" w:lineRule="auto"/>
        <w:jc w:val="both"/>
        <w:rPr>
          <w:rFonts w:ascii="David" w:hAnsi="David" w:cs="David"/>
          <w:szCs w:val="24"/>
          <w:rtl/>
        </w:rPr>
      </w:pPr>
      <w:r w:rsidRPr="00F6195B">
        <w:rPr>
          <w:rFonts w:ascii="David" w:hAnsi="David" w:cs="David"/>
          <w:szCs w:val="24"/>
          <w:rtl/>
        </w:rPr>
        <w:t>ב</w:t>
      </w:r>
      <w:hyperlink r:id="rId38" w:history="1">
        <w:r w:rsidR="004A3032" w:rsidRPr="00F6195B">
          <w:rPr>
            <w:rFonts w:ascii="David" w:hAnsi="David" w:cs="David"/>
            <w:color w:val="0000FF"/>
            <w:szCs w:val="24"/>
            <w:u w:val="single"/>
            <w:rtl/>
          </w:rPr>
          <w:t>ע"פ 8641/12</w:t>
        </w:r>
      </w:hyperlink>
      <w:r w:rsidRPr="00F6195B">
        <w:rPr>
          <w:rFonts w:ascii="David" w:hAnsi="David" w:cs="David"/>
          <w:szCs w:val="24"/>
          <w:rtl/>
        </w:rPr>
        <w:t xml:space="preserve"> </w:t>
      </w:r>
      <w:r w:rsidRPr="00F6195B">
        <w:rPr>
          <w:rFonts w:ascii="David" w:hAnsi="David" w:cs="David"/>
          <w:b/>
          <w:bCs/>
          <w:szCs w:val="24"/>
          <w:rtl/>
        </w:rPr>
        <w:t>סעד נ' מדינת ישראל</w:t>
      </w:r>
      <w:r w:rsidRPr="00F6195B">
        <w:rPr>
          <w:rFonts w:ascii="David" w:hAnsi="David" w:cs="David"/>
          <w:szCs w:val="24"/>
          <w:rtl/>
        </w:rPr>
        <w:t xml:space="preserve"> (5.8.13), הובאו הדברים בזו הלשון: </w:t>
      </w:r>
      <w:r w:rsidRPr="00F6195B">
        <w:rPr>
          <w:rFonts w:ascii="David" w:hAnsi="David" w:cs="David"/>
          <w:b/>
          <w:bCs/>
          <w:szCs w:val="24"/>
          <w:rtl/>
        </w:rPr>
        <w:t>"</w:t>
      </w:r>
      <w:r w:rsidRPr="00F6195B">
        <w:rPr>
          <w:rFonts w:ascii="David" w:hAnsi="David" w:cs="David"/>
          <w:b/>
          <w:bCs/>
          <w:i/>
          <w:iCs/>
          <w:sz w:val="22"/>
          <w:szCs w:val="22"/>
          <w:rtl/>
        </w:rPr>
        <w:t>האלימות הגואה במקומותינו אינה גזירת-גורל ולא כורח המציאות. יש צורך לשנות את המאזן. במקום שאזרחים ישרים תמימי-דרך יִרְאו ויִרָאו, יחששו לבטחונם, יהיו אלה העבריינים האלימים – בכוח ובפועל – שאימת הדין תיפול עליהם, והם יֵרתעו מפני שימוש בנשק קר וחם לשם חיסול חשבונות בעשיית דין עצמית. שינוי המאזן – הסבת יראת האנשים התמימים לאימת אנשי-המדון – צריך להעשות גם באכיפה ובענישה קשה</w:t>
      </w:r>
      <w:r w:rsidRPr="00F6195B">
        <w:rPr>
          <w:rFonts w:ascii="David" w:hAnsi="David" w:cs="David"/>
          <w:b/>
          <w:bCs/>
          <w:szCs w:val="24"/>
          <w:rtl/>
        </w:rPr>
        <w:t>"</w:t>
      </w:r>
      <w:r w:rsidRPr="00F6195B">
        <w:rPr>
          <w:rFonts w:ascii="David" w:hAnsi="David" w:cs="David" w:hint="cs"/>
          <w:szCs w:val="24"/>
          <w:rtl/>
        </w:rPr>
        <w:t>.</w:t>
      </w:r>
    </w:p>
    <w:p w14:paraId="53CEBA75" w14:textId="77777777" w:rsidR="004A7E1E" w:rsidRPr="00F6195B" w:rsidRDefault="004A7E1E" w:rsidP="004A7E1E">
      <w:pPr>
        <w:pStyle w:val="af"/>
        <w:spacing w:line="360" w:lineRule="auto"/>
        <w:jc w:val="both"/>
        <w:rPr>
          <w:rFonts w:ascii="David" w:hAnsi="David" w:cs="David"/>
          <w:szCs w:val="24"/>
          <w:rtl/>
        </w:rPr>
      </w:pPr>
    </w:p>
    <w:p w14:paraId="3CD3FD1C" w14:textId="77777777" w:rsidR="004A7E1E" w:rsidRPr="00F6195B" w:rsidRDefault="004A7E1E" w:rsidP="004A7E1E">
      <w:pPr>
        <w:pStyle w:val="af"/>
        <w:numPr>
          <w:ilvl w:val="0"/>
          <w:numId w:val="11"/>
        </w:numPr>
        <w:spacing w:after="160" w:line="360" w:lineRule="auto"/>
        <w:jc w:val="both"/>
        <w:rPr>
          <w:rFonts w:ascii="David" w:hAnsi="David" w:cs="David"/>
          <w:color w:val="000000"/>
          <w:szCs w:val="24"/>
          <w:rtl/>
        </w:rPr>
      </w:pPr>
      <w:r w:rsidRPr="00F6195B">
        <w:rPr>
          <w:rFonts w:ascii="David" w:hAnsi="David" w:cs="David"/>
          <w:color w:val="000000"/>
          <w:szCs w:val="24"/>
          <w:rtl/>
        </w:rPr>
        <w:t xml:space="preserve">הדברים יפים וביתר שאת בימים אלו של חודש ספטמבר 2023 שעה שעבירות הנשק ובכללן החזקה הובלה ונשיאה של נשק שלא כדין הפכו לחזיון נפרץ, נשק שמגיע לידיים עברייניות ונעשה בו שימוש הגובה מידי יום קורבנות בנפש. עבירות אלו מחייבות ענישה מחמירה שתעביר מסר תקיף ומרתיע למחזיקים או השוקלים להחזיק בנשק שלא כדין, למוכרים נשק ולמסייעים להם. </w:t>
      </w:r>
    </w:p>
    <w:p w14:paraId="2BA1F683" w14:textId="77777777" w:rsidR="004A7E1E" w:rsidRPr="00F6195B" w:rsidRDefault="004A7E1E" w:rsidP="004A7E1E">
      <w:pPr>
        <w:pStyle w:val="af"/>
        <w:spacing w:after="160" w:line="360" w:lineRule="auto"/>
        <w:jc w:val="both"/>
        <w:rPr>
          <w:rFonts w:ascii="David" w:hAnsi="David" w:cs="David"/>
          <w:color w:val="000000"/>
          <w:szCs w:val="24"/>
          <w:rtl/>
        </w:rPr>
      </w:pPr>
    </w:p>
    <w:p w14:paraId="7F7AC32C" w14:textId="77777777" w:rsidR="004A7E1E" w:rsidRPr="00F6195B" w:rsidRDefault="004A7E1E" w:rsidP="004A7E1E">
      <w:pPr>
        <w:pStyle w:val="af"/>
        <w:numPr>
          <w:ilvl w:val="0"/>
          <w:numId w:val="11"/>
        </w:numPr>
        <w:spacing w:after="160" w:line="360" w:lineRule="auto"/>
        <w:jc w:val="both"/>
        <w:rPr>
          <w:rFonts w:ascii="David" w:hAnsi="David" w:cs="David"/>
          <w:szCs w:val="24"/>
          <w:rtl/>
        </w:rPr>
      </w:pPr>
      <w:r w:rsidRPr="00F6195B">
        <w:rPr>
          <w:rFonts w:ascii="David" w:hAnsi="David" w:cs="David"/>
          <w:color w:val="000000"/>
          <w:szCs w:val="24"/>
          <w:rtl/>
        </w:rPr>
        <w:t xml:space="preserve">וכך, הפסיקה רואה בחומרה את כל קשת עבירות הנשק, לרבות עבירות המצויות בצד הנמוך של המדרג (כמו החזקה בלבד), והכלל הוא כי מי שמחזיק ונושא נשק שלא כדין, צפוי למאסר מאחורי סורג ובריח, ורק במקרים חריגים ימנע בית המשפט מהשתת מאסר בפועל (ראו גם </w:t>
      </w:r>
      <w:hyperlink r:id="rId39" w:history="1">
        <w:r w:rsidR="004A3032" w:rsidRPr="00F6195B">
          <w:rPr>
            <w:rFonts w:ascii="David" w:hAnsi="David" w:cs="David"/>
            <w:b/>
            <w:bCs/>
            <w:color w:val="0000FF"/>
            <w:szCs w:val="24"/>
            <w:u w:val="single"/>
            <w:rtl/>
          </w:rPr>
          <w:t>ע"פ 4406/19</w:t>
        </w:r>
      </w:hyperlink>
      <w:r w:rsidRPr="00F6195B">
        <w:rPr>
          <w:rFonts w:ascii="David" w:hAnsi="David" w:cs="David"/>
          <w:b/>
          <w:bCs/>
          <w:color w:val="000000"/>
          <w:szCs w:val="24"/>
          <w:rtl/>
        </w:rPr>
        <w:t xml:space="preserve"> מדינת ישראל נ' סובח</w:t>
      </w:r>
      <w:r w:rsidRPr="00F6195B">
        <w:rPr>
          <w:rFonts w:ascii="David" w:hAnsi="David" w:cs="David"/>
          <w:color w:val="000000"/>
          <w:szCs w:val="24"/>
          <w:rtl/>
        </w:rPr>
        <w:t xml:space="preserve"> (5/11/19), מפי כב' הש' אלרון). </w:t>
      </w:r>
      <w:r w:rsidRPr="00F6195B">
        <w:rPr>
          <w:rFonts w:ascii="David" w:hAnsi="David" w:cs="David"/>
          <w:szCs w:val="24"/>
          <w:rtl/>
        </w:rPr>
        <w:t xml:space="preserve">וראו </w:t>
      </w:r>
      <w:hyperlink r:id="rId40" w:history="1">
        <w:r w:rsidR="004A3032" w:rsidRPr="00F6195B">
          <w:rPr>
            <w:rFonts w:ascii="David" w:hAnsi="David" w:cs="David"/>
            <w:color w:val="0000FF"/>
            <w:szCs w:val="24"/>
            <w:u w:val="single"/>
            <w:rtl/>
          </w:rPr>
          <w:t>ע"פ 1275/22</w:t>
        </w:r>
      </w:hyperlink>
      <w:r w:rsidRPr="00F6195B">
        <w:rPr>
          <w:rFonts w:ascii="David" w:hAnsi="David" w:cs="David"/>
          <w:szCs w:val="24"/>
          <w:rtl/>
        </w:rPr>
        <w:t xml:space="preserve"> </w:t>
      </w:r>
      <w:r w:rsidRPr="00F6195B">
        <w:rPr>
          <w:rFonts w:ascii="David" w:hAnsi="David" w:cs="David"/>
          <w:b/>
          <w:bCs/>
          <w:szCs w:val="24"/>
          <w:rtl/>
        </w:rPr>
        <w:t>פלוני נ' מדינת ישראל</w:t>
      </w:r>
      <w:r w:rsidRPr="00F6195B">
        <w:rPr>
          <w:rFonts w:ascii="David" w:hAnsi="David" w:cs="David"/>
          <w:szCs w:val="24"/>
          <w:rtl/>
        </w:rPr>
        <w:t xml:space="preserve"> (30.11.22): </w:t>
      </w:r>
      <w:r w:rsidRPr="00F6195B">
        <w:rPr>
          <w:rFonts w:ascii="David" w:hAnsi="David" w:cs="David"/>
          <w:b/>
          <w:bCs/>
          <w:i/>
          <w:iCs/>
          <w:szCs w:val="24"/>
          <w:rtl/>
        </w:rPr>
        <w:t xml:space="preserve">"... </w:t>
      </w:r>
      <w:r w:rsidRPr="00F6195B">
        <w:rPr>
          <w:rFonts w:ascii="David" w:hAnsi="David" w:cs="David"/>
          <w:b/>
          <w:bCs/>
          <w:i/>
          <w:iCs/>
          <w:sz w:val="22"/>
          <w:szCs w:val="22"/>
          <w:rtl/>
        </w:rPr>
        <w:t>מדובר בתופעה המאיימת על הסדר הציבורי, על ביטחונם האישי של אזרחי המדינה ועל חוסנה של החברה. זו מחייבת צעדי אכיפה בלתי מתפשרים וניהול מאבק נחוש במחולליה. גם בית המשפט נדרש לתרום את חלקו למאבק זה, על-ידי החמרת הענישה ומתן משקל משמעותי לשיקולי הרתעה בעת גזירת הדי</w:t>
      </w:r>
      <w:r w:rsidRPr="00F6195B">
        <w:rPr>
          <w:rFonts w:ascii="David" w:hAnsi="David" w:cs="David"/>
          <w:b/>
          <w:bCs/>
          <w:i/>
          <w:iCs/>
          <w:szCs w:val="24"/>
          <w:rtl/>
        </w:rPr>
        <w:t xml:space="preserve">ן </w:t>
      </w:r>
      <w:r w:rsidRPr="00F6195B">
        <w:rPr>
          <w:rFonts w:ascii="David" w:hAnsi="David" w:cs="David"/>
          <w:szCs w:val="24"/>
          <w:rtl/>
        </w:rPr>
        <w:t>(</w:t>
      </w:r>
      <w:hyperlink r:id="rId41" w:history="1">
        <w:r w:rsidR="004A3032" w:rsidRPr="00F6195B">
          <w:rPr>
            <w:rFonts w:ascii="David" w:hAnsi="David" w:cs="David"/>
            <w:color w:val="0000FF"/>
            <w:szCs w:val="24"/>
            <w:u w:val="single"/>
            <w:rtl/>
          </w:rPr>
          <w:t>ע"פ 3169/21</w:t>
        </w:r>
      </w:hyperlink>
      <w:r w:rsidRPr="00F6195B">
        <w:rPr>
          <w:rFonts w:ascii="David" w:hAnsi="David" w:cs="David"/>
          <w:b/>
          <w:bCs/>
          <w:i/>
          <w:iCs/>
          <w:szCs w:val="24"/>
          <w:rtl/>
        </w:rPr>
        <w:t xml:space="preserve"> </w:t>
      </w:r>
      <w:r w:rsidRPr="00F6195B">
        <w:rPr>
          <w:rFonts w:ascii="David" w:hAnsi="David" w:cs="David"/>
          <w:b/>
          <w:bCs/>
          <w:szCs w:val="24"/>
          <w:rtl/>
        </w:rPr>
        <w:t>מדינת ישראל נ' אגבאריה</w:t>
      </w:r>
      <w:r w:rsidRPr="00F6195B">
        <w:rPr>
          <w:rFonts w:ascii="David" w:hAnsi="David" w:cs="David"/>
          <w:szCs w:val="24"/>
          <w:rtl/>
        </w:rPr>
        <w:t>, פסקה 6 (21.6.2021)".</w:t>
      </w:r>
    </w:p>
    <w:p w14:paraId="239E690B" w14:textId="77777777" w:rsidR="004A7E1E" w:rsidRPr="00F6195B" w:rsidRDefault="004A7E1E" w:rsidP="004A7E1E">
      <w:pPr>
        <w:pStyle w:val="af"/>
        <w:spacing w:line="360" w:lineRule="auto"/>
        <w:jc w:val="both"/>
        <w:rPr>
          <w:rFonts w:ascii="David" w:hAnsi="David" w:cs="David"/>
          <w:b/>
          <w:bCs/>
          <w:i/>
          <w:iCs/>
          <w:szCs w:val="24"/>
          <w:rtl/>
        </w:rPr>
      </w:pPr>
      <w:r w:rsidRPr="00F6195B">
        <w:rPr>
          <w:rFonts w:ascii="David" w:hAnsi="David" w:cs="David" w:hint="cs"/>
          <w:szCs w:val="24"/>
          <w:rtl/>
        </w:rPr>
        <w:t xml:space="preserve">וראו </w:t>
      </w:r>
      <w:hyperlink r:id="rId42" w:history="1">
        <w:r w:rsidR="004A3032" w:rsidRPr="00F6195B">
          <w:rPr>
            <w:rFonts w:ascii="David" w:hAnsi="David" w:cs="David"/>
            <w:color w:val="0000FF"/>
            <w:szCs w:val="24"/>
            <w:u w:val="single"/>
            <w:rtl/>
          </w:rPr>
          <w:t>ע"פ 2283/22</w:t>
        </w:r>
      </w:hyperlink>
      <w:r w:rsidRPr="00F6195B">
        <w:rPr>
          <w:rFonts w:ascii="David" w:hAnsi="David" w:cs="David"/>
          <w:szCs w:val="24"/>
          <w:rtl/>
        </w:rPr>
        <w:t xml:space="preserve"> </w:t>
      </w:r>
      <w:r w:rsidRPr="00F6195B">
        <w:rPr>
          <w:rFonts w:ascii="David" w:hAnsi="David" w:cs="David"/>
          <w:b/>
          <w:bCs/>
          <w:szCs w:val="24"/>
          <w:rtl/>
        </w:rPr>
        <w:t>אל נבארי נ' מדינת ישראל</w:t>
      </w:r>
      <w:r w:rsidRPr="00F6195B">
        <w:rPr>
          <w:rFonts w:ascii="David" w:hAnsi="David" w:cs="David"/>
          <w:szCs w:val="24"/>
          <w:rtl/>
        </w:rPr>
        <w:t xml:space="preserve"> (31.7.22): </w:t>
      </w:r>
      <w:r w:rsidRPr="00F6195B">
        <w:rPr>
          <w:rFonts w:ascii="David" w:hAnsi="David" w:cs="David"/>
          <w:b/>
          <w:bCs/>
          <w:i/>
          <w:iCs/>
          <w:sz w:val="22"/>
          <w:szCs w:val="22"/>
          <w:rtl/>
        </w:rPr>
        <w:t>"... המאבק בתופעות האלימות החמורות בחברה הישראלית בהן נעשה שימוש בנשק מחייב, מעבר למאמץ "לשים יד" על כלי הנשק הבלתי חוקיים הרבים שבידי הציבור, גם ענישה מחמירה ומרתיעה בעבירות נשק, לרבות על עצם החזקה או רכישה שלא כדין של נשק"</w:t>
      </w:r>
      <w:r w:rsidRPr="00F6195B">
        <w:rPr>
          <w:rFonts w:ascii="David" w:hAnsi="David" w:cs="David"/>
          <w:sz w:val="22"/>
          <w:szCs w:val="22"/>
          <w:rtl/>
        </w:rPr>
        <w:t xml:space="preserve"> (</w:t>
      </w:r>
      <w:hyperlink r:id="rId43" w:history="1">
        <w:r w:rsidR="004A3032" w:rsidRPr="00F6195B">
          <w:rPr>
            <w:rFonts w:ascii="David" w:hAnsi="David" w:cs="David"/>
            <w:color w:val="0000FF"/>
            <w:sz w:val="22"/>
            <w:szCs w:val="22"/>
            <w:u w:val="single"/>
            <w:rtl/>
          </w:rPr>
          <w:t>ע"פ 4406/19</w:t>
        </w:r>
      </w:hyperlink>
      <w:r w:rsidRPr="00F6195B">
        <w:rPr>
          <w:rFonts w:ascii="David" w:hAnsi="David" w:cs="David"/>
          <w:b/>
          <w:bCs/>
          <w:i/>
          <w:iCs/>
          <w:sz w:val="22"/>
          <w:szCs w:val="22"/>
          <w:rtl/>
        </w:rPr>
        <w:t xml:space="preserve"> מדינת ישראל נ' סובח</w:t>
      </w:r>
      <w:r w:rsidRPr="00F6195B">
        <w:rPr>
          <w:rFonts w:ascii="David" w:hAnsi="David" w:cs="David"/>
          <w:szCs w:val="24"/>
          <w:rtl/>
        </w:rPr>
        <w:t xml:space="preserve"> (05.11.2019)).</w:t>
      </w:r>
    </w:p>
    <w:p w14:paraId="0F30A0CB" w14:textId="77777777" w:rsidR="004A7E1E" w:rsidRPr="00F6195B" w:rsidRDefault="004A7E1E" w:rsidP="004A7E1E">
      <w:pPr>
        <w:ind w:left="84"/>
        <w:rPr>
          <w:rtl/>
        </w:rPr>
      </w:pPr>
    </w:p>
    <w:p w14:paraId="57953E66" w14:textId="77777777" w:rsidR="004A7E1E" w:rsidRPr="00F6195B" w:rsidRDefault="004A7E1E" w:rsidP="004A7E1E">
      <w:pPr>
        <w:pStyle w:val="af"/>
        <w:spacing w:line="360" w:lineRule="auto"/>
        <w:jc w:val="both"/>
        <w:rPr>
          <w:rFonts w:ascii="David" w:hAnsi="David" w:cs="David"/>
          <w:b/>
          <w:bCs/>
          <w:color w:val="000000"/>
          <w:szCs w:val="24"/>
          <w:u w:val="single"/>
          <w:rtl/>
        </w:rPr>
      </w:pPr>
      <w:r w:rsidRPr="00F6195B">
        <w:rPr>
          <w:rFonts w:ascii="David" w:hAnsi="David" w:cs="David"/>
          <w:b/>
          <w:bCs/>
          <w:color w:val="000000"/>
          <w:szCs w:val="24"/>
          <w:u w:val="single"/>
          <w:rtl/>
        </w:rPr>
        <w:t xml:space="preserve">נסיבות ביצוע העבירה </w:t>
      </w:r>
    </w:p>
    <w:p w14:paraId="1387A0CE" w14:textId="77777777" w:rsidR="004A7E1E" w:rsidRPr="00F6195B" w:rsidRDefault="004A7E1E" w:rsidP="004A7E1E">
      <w:pPr>
        <w:pStyle w:val="af"/>
        <w:spacing w:line="360" w:lineRule="auto"/>
        <w:ind w:left="84"/>
        <w:jc w:val="both"/>
        <w:rPr>
          <w:rFonts w:ascii="David" w:hAnsi="David" w:cs="David"/>
          <w:color w:val="000000"/>
          <w:szCs w:val="24"/>
          <w:u w:val="single"/>
        </w:rPr>
      </w:pPr>
    </w:p>
    <w:p w14:paraId="5530B8D4" w14:textId="77777777" w:rsidR="004A7E1E" w:rsidRPr="00F6195B" w:rsidRDefault="004A7E1E" w:rsidP="004A7E1E">
      <w:pPr>
        <w:pStyle w:val="af"/>
        <w:numPr>
          <w:ilvl w:val="0"/>
          <w:numId w:val="11"/>
        </w:numPr>
        <w:spacing w:after="160" w:line="360" w:lineRule="auto"/>
        <w:jc w:val="both"/>
        <w:rPr>
          <w:rFonts w:ascii="David" w:hAnsi="David" w:cs="David"/>
          <w:color w:val="000000"/>
          <w:szCs w:val="24"/>
          <w:rtl/>
        </w:rPr>
      </w:pPr>
      <w:r w:rsidRPr="00F6195B">
        <w:rPr>
          <w:rFonts w:ascii="David" w:hAnsi="David" w:cs="David"/>
          <w:color w:val="000000"/>
          <w:szCs w:val="24"/>
          <w:rtl/>
        </w:rPr>
        <w:t xml:space="preserve">מעובדות כתב האישום המתוקן עולה כי מדובר בנאשם שסייע לאחיו, העבריין, בהסלקת הנשק אצלו, ברכב שקיבל מהמעביד, תוך ניצול היותו אדם נורמטיבי שלא מעורר חשד המשתמש ברכב של דואר ישראל, והביאו למקום העסקה בידיעה ברורה שבכך הוא מסייע בהוצאתה לפועל של עסקת מכירת הנשק הלא חוקית. </w:t>
      </w:r>
    </w:p>
    <w:p w14:paraId="492F8D7C" w14:textId="77777777" w:rsidR="004A7E1E" w:rsidRPr="00F6195B" w:rsidRDefault="004A7E1E" w:rsidP="004A7E1E">
      <w:pPr>
        <w:pStyle w:val="af"/>
        <w:spacing w:after="160" w:line="360" w:lineRule="auto"/>
        <w:jc w:val="both"/>
        <w:rPr>
          <w:rFonts w:ascii="David" w:hAnsi="David" w:cs="David"/>
          <w:color w:val="000000"/>
          <w:szCs w:val="24"/>
          <w:rtl/>
        </w:rPr>
      </w:pPr>
    </w:p>
    <w:p w14:paraId="40539A2D" w14:textId="77777777" w:rsidR="004A7E1E" w:rsidRPr="00F6195B" w:rsidRDefault="004A7E1E" w:rsidP="004A7E1E">
      <w:pPr>
        <w:pStyle w:val="af"/>
        <w:spacing w:after="160" w:line="360" w:lineRule="auto"/>
        <w:jc w:val="both"/>
        <w:rPr>
          <w:rFonts w:ascii="David" w:hAnsi="David" w:cs="David"/>
          <w:color w:val="000000"/>
          <w:szCs w:val="24"/>
          <w:rtl/>
        </w:rPr>
      </w:pPr>
      <w:r w:rsidRPr="00F6195B">
        <w:rPr>
          <w:rFonts w:ascii="David" w:hAnsi="David" w:cs="David"/>
          <w:color w:val="000000"/>
          <w:szCs w:val="24"/>
          <w:rtl/>
        </w:rPr>
        <w:t>למרבה המזל מכירת הנשק סוכלה על ידי המשטרה ברם אין חולק כי נשק כזה שמוחזק ומובל ועתיד להימכר שלא כדין לגורמים עבריינים, מיועד לשמש לצורך קיפוח חיי אדם, ובכך מממש את פוטנציאל הסיכון הטמון בו לפגיעה באדם אחר לרבות באזרחים תמימים הנקלעים לזירה עבריינית שלא בטובתם, וכל בר דעת מבין את הסיכון.</w:t>
      </w:r>
    </w:p>
    <w:p w14:paraId="624E78CD" w14:textId="77777777" w:rsidR="004A7E1E" w:rsidRPr="00F6195B" w:rsidRDefault="004A7E1E" w:rsidP="004A7E1E">
      <w:pPr>
        <w:pStyle w:val="af"/>
        <w:spacing w:after="160" w:line="360" w:lineRule="auto"/>
        <w:jc w:val="both"/>
        <w:rPr>
          <w:rFonts w:ascii="David" w:hAnsi="David" w:cs="David"/>
          <w:color w:val="000000"/>
          <w:szCs w:val="24"/>
          <w:rtl/>
        </w:rPr>
      </w:pPr>
      <w:r w:rsidRPr="00F6195B">
        <w:rPr>
          <w:rFonts w:ascii="David" w:hAnsi="David" w:cs="David"/>
          <w:color w:val="000000"/>
          <w:szCs w:val="24"/>
          <w:rtl/>
        </w:rPr>
        <w:t xml:space="preserve"> </w:t>
      </w:r>
    </w:p>
    <w:p w14:paraId="777D431C" w14:textId="77777777" w:rsidR="004A7E1E" w:rsidRPr="00F6195B" w:rsidRDefault="004A7E1E" w:rsidP="004A7E1E">
      <w:pPr>
        <w:pStyle w:val="af"/>
        <w:spacing w:after="160" w:line="360" w:lineRule="auto"/>
        <w:jc w:val="both"/>
        <w:rPr>
          <w:rFonts w:ascii="David" w:hAnsi="David" w:cs="David"/>
          <w:color w:val="000000"/>
          <w:szCs w:val="24"/>
          <w:rtl/>
        </w:rPr>
      </w:pPr>
      <w:r w:rsidRPr="00F6195B">
        <w:rPr>
          <w:rFonts w:ascii="David" w:hAnsi="David" w:cs="David"/>
          <w:color w:val="000000"/>
          <w:szCs w:val="24"/>
          <w:rtl/>
        </w:rPr>
        <w:t>הערכים החברתיים שנפגעו כתוצאה מהעבירות שבוצעו על ידי הנאשם הם אפוא פגיעה בשלום הציבור ובטחונו. מידת הפגיעה בערכים המוגנים הינה משמעותית, נוכח פוטנציאל הנזק הטמון בביצוע העבירות.</w:t>
      </w:r>
    </w:p>
    <w:p w14:paraId="1B8485EE" w14:textId="77777777" w:rsidR="004A7E1E" w:rsidRPr="00F6195B" w:rsidRDefault="004A7E1E" w:rsidP="004A7E1E">
      <w:pPr>
        <w:pStyle w:val="af"/>
        <w:spacing w:after="160" w:line="360" w:lineRule="auto"/>
        <w:jc w:val="both"/>
        <w:rPr>
          <w:rFonts w:ascii="David" w:hAnsi="David" w:cs="David"/>
          <w:color w:val="000000"/>
          <w:szCs w:val="24"/>
          <w:rtl/>
        </w:rPr>
      </w:pPr>
    </w:p>
    <w:p w14:paraId="4612BF92" w14:textId="77777777" w:rsidR="004A7E1E" w:rsidRPr="00F6195B" w:rsidRDefault="004A7E1E" w:rsidP="004A7E1E">
      <w:pPr>
        <w:pStyle w:val="af"/>
        <w:numPr>
          <w:ilvl w:val="0"/>
          <w:numId w:val="11"/>
        </w:numPr>
        <w:spacing w:line="360" w:lineRule="auto"/>
        <w:jc w:val="both"/>
        <w:rPr>
          <w:rFonts w:ascii="David" w:hAnsi="David" w:cs="David"/>
          <w:color w:val="000000"/>
          <w:szCs w:val="24"/>
          <w:rtl/>
        </w:rPr>
      </w:pPr>
      <w:r w:rsidRPr="00F6195B">
        <w:rPr>
          <w:rFonts w:ascii="David" w:hAnsi="David" w:cs="David"/>
          <w:color w:val="000000"/>
          <w:szCs w:val="24"/>
          <w:rtl/>
        </w:rPr>
        <w:t>מצד שני, אין דינו של הנאשם בפניי כדינם של רוני ואביחי ולא בכדי הופרד הדיון בעניינם ובהתאמה אין לערוך גזירה שווה בין העונשים שהושתו עליהם לבין המתחם והענישה הקונקרטית שיש להשית על הנאשם.</w:t>
      </w:r>
    </w:p>
    <w:p w14:paraId="584C2226" w14:textId="77777777" w:rsidR="004A7E1E" w:rsidRPr="00F6195B" w:rsidRDefault="004A7E1E" w:rsidP="004A7E1E">
      <w:pPr>
        <w:ind w:left="84"/>
        <w:rPr>
          <w:color w:val="000000"/>
          <w:rtl/>
        </w:rPr>
      </w:pPr>
    </w:p>
    <w:p w14:paraId="7BC6EB09" w14:textId="77777777" w:rsidR="004A7E1E" w:rsidRPr="00F6195B" w:rsidRDefault="004A7E1E" w:rsidP="004A7E1E">
      <w:pPr>
        <w:pStyle w:val="af"/>
        <w:spacing w:line="360" w:lineRule="auto"/>
        <w:jc w:val="both"/>
        <w:rPr>
          <w:rFonts w:ascii="David" w:hAnsi="David" w:cs="David"/>
          <w:b/>
          <w:bCs/>
          <w:color w:val="000000"/>
          <w:szCs w:val="24"/>
          <w:u w:val="single"/>
          <w:rtl/>
        </w:rPr>
      </w:pPr>
      <w:r w:rsidRPr="00F6195B">
        <w:rPr>
          <w:rFonts w:ascii="David" w:hAnsi="David" w:cs="David"/>
          <w:b/>
          <w:bCs/>
          <w:color w:val="000000"/>
          <w:szCs w:val="24"/>
          <w:u w:val="single"/>
          <w:rtl/>
        </w:rPr>
        <w:t>מתחם הענישה</w:t>
      </w:r>
    </w:p>
    <w:p w14:paraId="1933B34E" w14:textId="77777777" w:rsidR="004A7E1E" w:rsidRPr="00F6195B" w:rsidRDefault="004A7E1E" w:rsidP="004A7E1E">
      <w:pPr>
        <w:pStyle w:val="af"/>
        <w:spacing w:line="360" w:lineRule="auto"/>
        <w:jc w:val="both"/>
        <w:rPr>
          <w:rFonts w:ascii="David" w:hAnsi="David" w:cs="David"/>
          <w:b/>
          <w:bCs/>
          <w:color w:val="000000"/>
          <w:szCs w:val="24"/>
          <w:u w:val="single"/>
          <w:rtl/>
        </w:rPr>
      </w:pPr>
    </w:p>
    <w:p w14:paraId="6F7274B3" w14:textId="77777777" w:rsidR="004A7E1E" w:rsidRPr="00F6195B" w:rsidRDefault="004A7E1E" w:rsidP="004A7E1E">
      <w:pPr>
        <w:pStyle w:val="af"/>
        <w:numPr>
          <w:ilvl w:val="0"/>
          <w:numId w:val="11"/>
        </w:numPr>
        <w:spacing w:after="160" w:line="360" w:lineRule="auto"/>
        <w:jc w:val="both"/>
        <w:rPr>
          <w:rFonts w:ascii="David" w:hAnsi="David" w:cs="David"/>
          <w:szCs w:val="24"/>
        </w:rPr>
      </w:pPr>
      <w:r w:rsidRPr="00F6195B">
        <w:rPr>
          <w:rFonts w:ascii="David" w:hAnsi="David" w:cs="David"/>
          <w:color w:val="000000"/>
          <w:szCs w:val="24"/>
          <w:rtl/>
        </w:rPr>
        <w:t>המתחם לטענת המאשימה הוא בין 4 שנות מאסר בפועל ל- 6 שנים. היא הפנתה לפסקי דין המשקפים לשיטתה את מדיניות הענישה בעבירות דומות</w:t>
      </w:r>
      <w:r w:rsidRPr="00F6195B">
        <w:rPr>
          <w:rFonts w:ascii="David" w:hAnsi="David" w:cs="David" w:hint="cs"/>
          <w:color w:val="000000"/>
          <w:szCs w:val="24"/>
          <w:rtl/>
        </w:rPr>
        <w:t>.</w:t>
      </w:r>
      <w:r w:rsidRPr="00F6195B">
        <w:rPr>
          <w:rFonts w:ascii="David" w:hAnsi="David" w:cs="David"/>
          <w:color w:val="000000"/>
          <w:szCs w:val="24"/>
          <w:rtl/>
        </w:rPr>
        <w:t xml:space="preserve"> </w:t>
      </w:r>
      <w:r w:rsidRPr="00F6195B">
        <w:rPr>
          <w:rFonts w:ascii="David" w:hAnsi="David" w:cs="David"/>
          <w:szCs w:val="24"/>
          <w:rtl/>
        </w:rPr>
        <w:t xml:space="preserve">ברם כפי שאפרט להלן, פסקי הדין שהובאו בתמיכה לטיעוני המאשימה בעניין הנשיאה והובלה אינם תומכים במתחם שהציעה בשים לב לעבירות מושא האישום כאן. </w:t>
      </w:r>
    </w:p>
    <w:p w14:paraId="14F3EE2B" w14:textId="77777777" w:rsidR="004A7E1E" w:rsidRPr="00F6195B" w:rsidRDefault="004A7E1E" w:rsidP="004A7E1E">
      <w:pPr>
        <w:pStyle w:val="af"/>
        <w:spacing w:after="160" w:line="360" w:lineRule="auto"/>
        <w:jc w:val="both"/>
        <w:rPr>
          <w:rFonts w:ascii="David" w:hAnsi="David" w:cs="David"/>
          <w:szCs w:val="24"/>
          <w:rtl/>
        </w:rPr>
      </w:pPr>
      <w:r w:rsidRPr="00F6195B">
        <w:rPr>
          <w:rFonts w:ascii="David" w:hAnsi="David" w:cs="David"/>
          <w:szCs w:val="24"/>
          <w:rtl/>
        </w:rPr>
        <w:t xml:space="preserve">פסק הדין הראשון שהובא על ידי המאשימה בסיכומיה : </w:t>
      </w:r>
      <w:hyperlink r:id="rId44" w:history="1">
        <w:r w:rsidR="004A3032" w:rsidRPr="00F6195B">
          <w:rPr>
            <w:rFonts w:ascii="David" w:hAnsi="David" w:cs="David"/>
            <w:color w:val="0000FF"/>
            <w:szCs w:val="24"/>
            <w:u w:val="single"/>
            <w:rtl/>
          </w:rPr>
          <w:t>ע"פ 5602/22</w:t>
        </w:r>
      </w:hyperlink>
      <w:r w:rsidRPr="00F6195B">
        <w:rPr>
          <w:rFonts w:ascii="David" w:hAnsi="David" w:cs="David"/>
          <w:szCs w:val="24"/>
          <w:rtl/>
        </w:rPr>
        <w:t xml:space="preserve"> </w:t>
      </w:r>
      <w:r w:rsidRPr="00F6195B">
        <w:rPr>
          <w:rFonts w:ascii="David" w:hAnsi="David" w:cs="David"/>
          <w:b/>
          <w:bCs/>
          <w:szCs w:val="24"/>
          <w:rtl/>
        </w:rPr>
        <w:t>מדינת ישראל נ' פלוני</w:t>
      </w:r>
      <w:r w:rsidRPr="00F6195B">
        <w:rPr>
          <w:rFonts w:ascii="David" w:hAnsi="David" w:cs="David"/>
          <w:szCs w:val="24"/>
          <w:rtl/>
        </w:rPr>
        <w:t xml:space="preserve"> (ניתן ב14/9/22) (פורסם בנבו) קובע מתחם שנע בין 16 חודשים עד 40 חודשי מאסר עם הובלה ונשיאה ובנוסף הפרעה לשוטר.</w:t>
      </w:r>
    </w:p>
    <w:p w14:paraId="6D0493E7" w14:textId="77777777" w:rsidR="004A7E1E" w:rsidRPr="00F6195B" w:rsidRDefault="004A7E1E" w:rsidP="004A7E1E">
      <w:pPr>
        <w:pStyle w:val="af"/>
        <w:spacing w:line="360" w:lineRule="auto"/>
        <w:jc w:val="both"/>
        <w:rPr>
          <w:rFonts w:ascii="David" w:hAnsi="David" w:cs="David"/>
          <w:szCs w:val="24"/>
          <w:rtl/>
        </w:rPr>
      </w:pPr>
      <w:r w:rsidRPr="00F6195B">
        <w:rPr>
          <w:rFonts w:ascii="David" w:hAnsi="David" w:cs="David"/>
          <w:szCs w:val="24"/>
          <w:rtl/>
        </w:rPr>
        <w:t xml:space="preserve">פסק הדין השני שהציגה: </w:t>
      </w:r>
      <w:hyperlink r:id="rId45" w:history="1">
        <w:r w:rsidR="004A3032" w:rsidRPr="00F6195B">
          <w:rPr>
            <w:rFonts w:ascii="David" w:hAnsi="David" w:cs="David"/>
            <w:color w:val="0000FF"/>
            <w:szCs w:val="24"/>
            <w:u w:val="single"/>
            <w:rtl/>
          </w:rPr>
          <w:t>ת"פ (חיפה) 71333-10-21</w:t>
        </w:r>
      </w:hyperlink>
      <w:r w:rsidRPr="00F6195B">
        <w:rPr>
          <w:rFonts w:ascii="David" w:hAnsi="David" w:cs="David"/>
          <w:szCs w:val="24"/>
          <w:rtl/>
        </w:rPr>
        <w:t xml:space="preserve"> </w:t>
      </w:r>
      <w:r w:rsidRPr="00F6195B">
        <w:rPr>
          <w:rFonts w:ascii="David" w:hAnsi="David" w:cs="David"/>
          <w:b/>
          <w:bCs/>
          <w:szCs w:val="24"/>
          <w:rtl/>
        </w:rPr>
        <w:t>מדינת ישראל נ' תום אברהם בר</w:t>
      </w:r>
      <w:r w:rsidRPr="00F6195B">
        <w:rPr>
          <w:rFonts w:ascii="David" w:hAnsi="David" w:cs="David"/>
          <w:szCs w:val="24"/>
          <w:rtl/>
        </w:rPr>
        <w:t xml:space="preserve"> (ניתן ביום 30/3/22) (פורסם בנבו) עוסק בהובלה ונשיאה של בלוק עם 9 כדורים בתוספת החזקת סם שם נקבע מתחם בין 20 עד 48 חודשי מאסר. </w:t>
      </w:r>
    </w:p>
    <w:p w14:paraId="63AAEC2B" w14:textId="77777777" w:rsidR="004A7E1E" w:rsidRPr="00F6195B" w:rsidRDefault="004A7E1E" w:rsidP="004A7E1E">
      <w:pPr>
        <w:pStyle w:val="af"/>
        <w:spacing w:line="360" w:lineRule="auto"/>
        <w:jc w:val="both"/>
        <w:rPr>
          <w:rFonts w:ascii="David" w:hAnsi="David" w:cs="David"/>
          <w:szCs w:val="24"/>
          <w:rtl/>
        </w:rPr>
      </w:pPr>
      <w:r w:rsidRPr="00F6195B">
        <w:rPr>
          <w:rFonts w:ascii="David" w:hAnsi="David" w:cs="David"/>
          <w:szCs w:val="24"/>
          <w:rtl/>
        </w:rPr>
        <w:t xml:space="preserve">פסק הדין השלישי: </w:t>
      </w:r>
      <w:hyperlink r:id="rId46" w:history="1">
        <w:r w:rsidR="004A3032" w:rsidRPr="00F6195B">
          <w:rPr>
            <w:rFonts w:ascii="David" w:hAnsi="David" w:cs="David"/>
            <w:color w:val="0000FF"/>
            <w:szCs w:val="24"/>
            <w:u w:val="single"/>
            <w:rtl/>
          </w:rPr>
          <w:t>ת"פ (ב"ש) 43009-08-20</w:t>
        </w:r>
      </w:hyperlink>
      <w:r w:rsidRPr="00F6195B">
        <w:rPr>
          <w:rFonts w:ascii="David" w:hAnsi="David" w:cs="David"/>
          <w:szCs w:val="24"/>
          <w:rtl/>
        </w:rPr>
        <w:t xml:space="preserve"> עוסק בהובלה ונשיאה של אקדח עם כדורים והפרעה לשוטר נקבע מתחם שבין 18 ל-36 חודשים. </w:t>
      </w:r>
    </w:p>
    <w:p w14:paraId="2F331326" w14:textId="77777777" w:rsidR="004A7E1E" w:rsidRPr="00F6195B" w:rsidRDefault="004A7E1E" w:rsidP="004A7E1E">
      <w:pPr>
        <w:pStyle w:val="af"/>
        <w:spacing w:line="360" w:lineRule="auto"/>
        <w:jc w:val="both"/>
        <w:rPr>
          <w:rFonts w:ascii="David" w:hAnsi="David" w:cs="David"/>
          <w:szCs w:val="24"/>
          <w:rtl/>
        </w:rPr>
      </w:pPr>
      <w:r w:rsidRPr="00F6195B">
        <w:rPr>
          <w:rFonts w:ascii="David" w:hAnsi="David" w:cs="David"/>
          <w:szCs w:val="24"/>
          <w:rtl/>
        </w:rPr>
        <w:t xml:space="preserve">בת"פ 35396-04-22 </w:t>
      </w:r>
      <w:r w:rsidRPr="00F6195B">
        <w:rPr>
          <w:rFonts w:ascii="David" w:hAnsi="David" w:cs="David"/>
          <w:b/>
          <w:bCs/>
          <w:szCs w:val="24"/>
          <w:rtl/>
        </w:rPr>
        <w:t>מדינת ישראל נ' אל הוזייל</w:t>
      </w:r>
      <w:r w:rsidRPr="00F6195B">
        <w:rPr>
          <w:rFonts w:ascii="David" w:hAnsi="David" w:cs="David"/>
          <w:szCs w:val="24"/>
          <w:rtl/>
        </w:rPr>
        <w:t xml:space="preserve"> (ניתן ביום 29/12/22) הורשע הנאשם בעבירות של החזקת נשק ותחמושת וכן בהתנגדות למעצר. בית המשפט קבע מתחם שנע בין 20 חודשים ל-40 חודשים. </w:t>
      </w:r>
    </w:p>
    <w:p w14:paraId="5572775D" w14:textId="77777777" w:rsidR="004A7E1E" w:rsidRPr="00F6195B" w:rsidRDefault="004A7E1E" w:rsidP="004A7E1E">
      <w:pPr>
        <w:ind w:left="84"/>
        <w:rPr>
          <w:rtl/>
        </w:rPr>
      </w:pPr>
    </w:p>
    <w:p w14:paraId="235A0D78" w14:textId="77777777" w:rsidR="004A7E1E" w:rsidRPr="00F6195B" w:rsidRDefault="004A7E1E" w:rsidP="004A7E1E">
      <w:pPr>
        <w:pStyle w:val="af"/>
        <w:numPr>
          <w:ilvl w:val="0"/>
          <w:numId w:val="11"/>
        </w:numPr>
        <w:spacing w:after="160" w:line="360" w:lineRule="auto"/>
        <w:jc w:val="both"/>
        <w:rPr>
          <w:rFonts w:ascii="David" w:hAnsi="David" w:cs="David"/>
          <w:color w:val="000000"/>
          <w:szCs w:val="24"/>
        </w:rPr>
      </w:pPr>
      <w:r w:rsidRPr="00F6195B">
        <w:rPr>
          <w:rFonts w:ascii="David" w:hAnsi="David" w:cs="David"/>
          <w:color w:val="000000"/>
          <w:szCs w:val="24"/>
          <w:rtl/>
        </w:rPr>
        <w:t>העונש המרבי הקבוע ב</w:t>
      </w:r>
      <w:hyperlink r:id="rId47" w:history="1">
        <w:r w:rsidR="004A3032" w:rsidRPr="00F6195B">
          <w:rPr>
            <w:rFonts w:ascii="David" w:hAnsi="David" w:cs="David"/>
            <w:color w:val="0000FF"/>
            <w:szCs w:val="24"/>
            <w:u w:val="single"/>
            <w:rtl/>
          </w:rPr>
          <w:t>חוק העונשין</w:t>
        </w:r>
      </w:hyperlink>
      <w:r w:rsidRPr="00F6195B">
        <w:rPr>
          <w:rFonts w:ascii="David" w:hAnsi="David" w:cs="David"/>
          <w:color w:val="000000"/>
          <w:szCs w:val="24"/>
          <w:rtl/>
        </w:rPr>
        <w:t xml:space="preserve"> בצדה של עבירה של נשיאת נשק הוא 10 שנות מאסר (</w:t>
      </w:r>
      <w:hyperlink r:id="rId48" w:history="1">
        <w:r w:rsidR="00F6195B" w:rsidRPr="00F6195B">
          <w:rPr>
            <w:rStyle w:val="Hyperlink"/>
            <w:rFonts w:ascii="David" w:hAnsi="David" w:cs="David"/>
            <w:szCs w:val="24"/>
            <w:rtl/>
          </w:rPr>
          <w:t>סעיף 144(ב)</w:t>
        </w:r>
      </w:hyperlink>
      <w:r w:rsidRPr="00F6195B">
        <w:rPr>
          <w:rFonts w:ascii="David" w:hAnsi="David" w:cs="David"/>
          <w:color w:val="000000"/>
          <w:szCs w:val="24"/>
          <w:rtl/>
        </w:rPr>
        <w:t xml:space="preserve"> רישא לחוק העונשין) ובצידה של עבירת החזקת נשק הוא 7 שנות מאסר (</w:t>
      </w:r>
      <w:hyperlink r:id="rId49" w:history="1">
        <w:r w:rsidR="00F6195B" w:rsidRPr="00F6195B">
          <w:rPr>
            <w:rStyle w:val="Hyperlink"/>
            <w:rFonts w:ascii="David" w:hAnsi="David" w:cs="David"/>
            <w:szCs w:val="24"/>
            <w:rtl/>
          </w:rPr>
          <w:t>סעיף 144(א)</w:t>
        </w:r>
      </w:hyperlink>
      <w:r w:rsidRPr="00F6195B">
        <w:rPr>
          <w:rFonts w:ascii="David" w:hAnsi="David" w:cs="David"/>
          <w:color w:val="000000"/>
          <w:szCs w:val="24"/>
          <w:rtl/>
        </w:rPr>
        <w:t xml:space="preserve"> רישא); העונש המרבי הקבוע בצידה של נשיאה והחזקה של אביזר או תחמושת הוא 3 שנות מאסר (</w:t>
      </w:r>
      <w:hyperlink r:id="rId50" w:history="1">
        <w:r w:rsidR="00F6195B" w:rsidRPr="00F6195B">
          <w:rPr>
            <w:rStyle w:val="Hyperlink"/>
            <w:rFonts w:ascii="David" w:hAnsi="David" w:cs="David"/>
            <w:szCs w:val="24"/>
            <w:rtl/>
          </w:rPr>
          <w:t>סעיפים 144(א)</w:t>
        </w:r>
      </w:hyperlink>
      <w:r w:rsidRPr="00F6195B">
        <w:rPr>
          <w:rFonts w:ascii="David" w:hAnsi="David" w:cs="David"/>
          <w:color w:val="000000"/>
          <w:szCs w:val="24"/>
          <w:rtl/>
        </w:rPr>
        <w:t xml:space="preserve"> סיפא, ו- 144(ב) סיפא)). </w:t>
      </w:r>
    </w:p>
    <w:p w14:paraId="50C37089" w14:textId="77777777" w:rsidR="004A7E1E" w:rsidRPr="00F6195B" w:rsidRDefault="004A7E1E" w:rsidP="004A7E1E">
      <w:pPr>
        <w:pStyle w:val="af"/>
        <w:numPr>
          <w:ilvl w:val="0"/>
          <w:numId w:val="11"/>
        </w:numPr>
        <w:spacing w:after="160" w:line="360" w:lineRule="auto"/>
        <w:jc w:val="both"/>
        <w:rPr>
          <w:rFonts w:ascii="David" w:hAnsi="David" w:cs="David"/>
          <w:color w:val="000000"/>
          <w:szCs w:val="24"/>
        </w:rPr>
      </w:pPr>
      <w:r w:rsidRPr="00F6195B">
        <w:rPr>
          <w:rFonts w:ascii="David" w:hAnsi="David" w:cs="David"/>
          <w:color w:val="000000"/>
          <w:szCs w:val="24"/>
          <w:rtl/>
        </w:rPr>
        <w:t>ביום 8/12/21 נכנס לתוקף תיקון 140 ל</w:t>
      </w:r>
      <w:hyperlink r:id="rId51" w:history="1">
        <w:r w:rsidR="004A3032" w:rsidRPr="00F6195B">
          <w:rPr>
            <w:rFonts w:ascii="David" w:hAnsi="David" w:cs="David"/>
            <w:color w:val="0000FF"/>
            <w:szCs w:val="24"/>
            <w:u w:val="single"/>
            <w:rtl/>
          </w:rPr>
          <w:t>חוק העונשין</w:t>
        </w:r>
      </w:hyperlink>
      <w:r w:rsidRPr="00F6195B">
        <w:rPr>
          <w:rFonts w:ascii="David" w:hAnsi="David" w:cs="David"/>
          <w:color w:val="000000"/>
          <w:szCs w:val="24"/>
          <w:rtl/>
        </w:rPr>
        <w:t xml:space="preserve"> הקובע, כהוראת שעה, לתקופה של 3 שנים, (</w:t>
      </w:r>
      <w:hyperlink r:id="rId52" w:history="1">
        <w:r w:rsidR="00F6195B" w:rsidRPr="00F6195B">
          <w:rPr>
            <w:rStyle w:val="Hyperlink"/>
            <w:rFonts w:ascii="David" w:hAnsi="David" w:cs="David"/>
            <w:szCs w:val="24"/>
            <w:rtl/>
          </w:rPr>
          <w:t>סעיף 144(ז)</w:t>
        </w:r>
      </w:hyperlink>
      <w:r w:rsidRPr="00F6195B">
        <w:rPr>
          <w:rFonts w:ascii="David" w:hAnsi="David" w:cs="David"/>
          <w:color w:val="000000"/>
          <w:szCs w:val="24"/>
          <w:rtl/>
        </w:rPr>
        <w:t xml:space="preserve"> עונש שלא יפחת מרבע מהעונש המרבי הקבוע בחוק בגין עבירות בנשק (כפי שפורט לעיל) אלא אם כן קיימים טעמים מיוחדים שיירשמו להקל בעונש כשהמאסר המינימלי יכול לכלול בתוכו גם את המאסר על תנאי ובלבד שלא יהיה כולו על תנאי. </w:t>
      </w:r>
    </w:p>
    <w:p w14:paraId="74C11D98" w14:textId="77777777" w:rsidR="004A7E1E" w:rsidRPr="00F6195B" w:rsidRDefault="004A7E1E" w:rsidP="004A7E1E">
      <w:pPr>
        <w:pStyle w:val="af"/>
        <w:spacing w:line="360" w:lineRule="auto"/>
        <w:jc w:val="both"/>
        <w:rPr>
          <w:rFonts w:ascii="David" w:hAnsi="David" w:cs="David"/>
          <w:color w:val="000000"/>
          <w:szCs w:val="24"/>
          <w:rtl/>
        </w:rPr>
      </w:pPr>
      <w:r w:rsidRPr="00F6195B">
        <w:rPr>
          <w:rFonts w:ascii="David" w:hAnsi="David" w:cs="David"/>
          <w:color w:val="000000"/>
          <w:szCs w:val="24"/>
          <w:rtl/>
        </w:rPr>
        <w:t>הוראת השעה לא חלה על ענייננו הואיל והעבירה נעברה בחודש נובמבר 2021 ואין לקבל את עמדת המאשימה כי זו רוח כוונת המחוקק ויש לפעול לפיה שכן מדובר בענישה מחמירה, הוראת שעה, שאין להטילה באופן רטרואקטיבי במשפט פלילי.</w:t>
      </w:r>
    </w:p>
    <w:p w14:paraId="2F994AA7" w14:textId="77777777" w:rsidR="004A7E1E" w:rsidRPr="00F6195B" w:rsidRDefault="004A7E1E" w:rsidP="004A7E1E">
      <w:pPr>
        <w:pStyle w:val="af"/>
        <w:spacing w:line="360" w:lineRule="auto"/>
        <w:ind w:left="84"/>
        <w:jc w:val="both"/>
        <w:rPr>
          <w:rFonts w:ascii="David" w:hAnsi="David" w:cs="David"/>
          <w:color w:val="000000"/>
          <w:szCs w:val="24"/>
          <w:rtl/>
        </w:rPr>
      </w:pPr>
    </w:p>
    <w:p w14:paraId="26D1BB04" w14:textId="77777777" w:rsidR="004A7E1E" w:rsidRPr="00F6195B" w:rsidRDefault="004A7E1E" w:rsidP="004A7E1E">
      <w:pPr>
        <w:pStyle w:val="af"/>
        <w:numPr>
          <w:ilvl w:val="0"/>
          <w:numId w:val="11"/>
        </w:numPr>
        <w:spacing w:after="160" w:line="360" w:lineRule="auto"/>
        <w:jc w:val="both"/>
        <w:rPr>
          <w:rFonts w:ascii="David" w:hAnsi="David" w:cs="David"/>
          <w:color w:val="000000"/>
          <w:szCs w:val="24"/>
        </w:rPr>
      </w:pPr>
      <w:r w:rsidRPr="00F6195B">
        <w:rPr>
          <w:rFonts w:ascii="David" w:hAnsi="David" w:cs="David"/>
          <w:color w:val="000000"/>
          <w:szCs w:val="24"/>
          <w:rtl/>
        </w:rPr>
        <w:t xml:space="preserve">מתחם הענישה בעבירות בנשק הוא רחב ותלוי במשתנים רבים ובנסיבותיו הייחודיות של כל מקרה ומקרה, בהתחשב בסוג העבירה (החזקה, נשיאה, הובלה, סחר, וכן ירי בנשק חם), סוג הנשק וכַּמוּתוֹ, הנסיבות בהן בוצע הירי, ועוד. </w:t>
      </w:r>
    </w:p>
    <w:p w14:paraId="570053D4" w14:textId="77777777" w:rsidR="004A7E1E" w:rsidRPr="00F6195B" w:rsidRDefault="004A7E1E" w:rsidP="004A7E1E">
      <w:pPr>
        <w:pStyle w:val="af"/>
        <w:spacing w:after="160" w:line="360" w:lineRule="auto"/>
        <w:jc w:val="both"/>
        <w:rPr>
          <w:rFonts w:ascii="David" w:hAnsi="David" w:cs="David"/>
          <w:color w:val="000000"/>
          <w:szCs w:val="24"/>
        </w:rPr>
      </w:pPr>
    </w:p>
    <w:p w14:paraId="429CE1E1" w14:textId="77777777" w:rsidR="004A7E1E" w:rsidRPr="00F6195B" w:rsidRDefault="004A7E1E" w:rsidP="004A7E1E">
      <w:pPr>
        <w:pStyle w:val="af"/>
        <w:numPr>
          <w:ilvl w:val="0"/>
          <w:numId w:val="11"/>
        </w:numPr>
        <w:spacing w:line="360" w:lineRule="auto"/>
        <w:jc w:val="both"/>
        <w:rPr>
          <w:rFonts w:ascii="David" w:hAnsi="David" w:cs="David"/>
          <w:szCs w:val="24"/>
          <w:rtl/>
        </w:rPr>
      </w:pPr>
      <w:r w:rsidRPr="00F6195B">
        <w:rPr>
          <w:rFonts w:ascii="David" w:hAnsi="David" w:cs="David"/>
          <w:szCs w:val="24"/>
          <w:rtl/>
        </w:rPr>
        <w:t>ב</w:t>
      </w:r>
      <w:hyperlink r:id="rId53" w:history="1">
        <w:r w:rsidR="004A3032" w:rsidRPr="00F6195B">
          <w:rPr>
            <w:rFonts w:ascii="David" w:hAnsi="David" w:cs="David"/>
            <w:color w:val="0000FF"/>
            <w:szCs w:val="24"/>
            <w:u w:val="single"/>
            <w:rtl/>
          </w:rPr>
          <w:t>ע"פ 5602/22</w:t>
        </w:r>
      </w:hyperlink>
      <w:r w:rsidRPr="00F6195B">
        <w:rPr>
          <w:rFonts w:ascii="David" w:hAnsi="David" w:cs="David"/>
          <w:szCs w:val="24"/>
          <w:rtl/>
        </w:rPr>
        <w:t xml:space="preserve"> </w:t>
      </w:r>
      <w:r w:rsidRPr="00F6195B">
        <w:rPr>
          <w:rFonts w:ascii="David" w:hAnsi="David" w:cs="David"/>
          <w:b/>
          <w:bCs/>
          <w:szCs w:val="24"/>
          <w:rtl/>
        </w:rPr>
        <w:t xml:space="preserve">מדינת ישראל נ' פלוני </w:t>
      </w:r>
      <w:r w:rsidRPr="00F6195B">
        <w:rPr>
          <w:rFonts w:ascii="David" w:hAnsi="David" w:cs="David"/>
          <w:szCs w:val="24"/>
          <w:rtl/>
        </w:rPr>
        <w:t>(14.9.22) נקבע</w:t>
      </w:r>
      <w:r w:rsidRPr="00F6195B">
        <w:rPr>
          <w:rFonts w:ascii="David" w:hAnsi="David" w:cs="David" w:hint="cs"/>
          <w:szCs w:val="24"/>
          <w:rtl/>
        </w:rPr>
        <w:t xml:space="preserve"> בבית המשפט העליון כי</w:t>
      </w:r>
      <w:r w:rsidRPr="00F6195B">
        <w:rPr>
          <w:rFonts w:ascii="David" w:hAnsi="David" w:cs="David"/>
          <w:szCs w:val="24"/>
          <w:rtl/>
        </w:rPr>
        <w:t xml:space="preserve">: </w:t>
      </w:r>
      <w:r w:rsidRPr="00F6195B">
        <w:rPr>
          <w:rFonts w:ascii="David" w:hAnsi="David" w:cs="David"/>
          <w:b/>
          <w:bCs/>
          <w:szCs w:val="24"/>
          <w:rtl/>
        </w:rPr>
        <w:t>"</w:t>
      </w:r>
      <w:r w:rsidRPr="00F6195B">
        <w:rPr>
          <w:rFonts w:ascii="David" w:hAnsi="David" w:cs="David"/>
          <w:b/>
          <w:bCs/>
          <w:i/>
          <w:iCs/>
          <w:sz w:val="22"/>
          <w:szCs w:val="22"/>
          <w:rtl/>
        </w:rPr>
        <w:t>כעולה מפסיקתו של בית משפט זה, מתחם הענישה הרגיל שראוי לקבוע לנאשם בגיר בגין נשיאה בלתי חוקית של נשק חם במרחב הציבורי נע בין 30 ל-42 חודשי מאסר בין סורג ובריח (לצד עונשים נלווים בדמותם של מאסר-על-תנאי וקנס)... הווה אומר: באין נסיבות מיוחדות לחומרא או לקולא, יהא זה בהחלט סביר אם בית משפט יטיל על נאשם כאמור עונש של 36 חודשי מאסר לריצוי בפועל. תקוותי היא כי אמות מידה אלה תנחנה את הערכאות הדיוניות באופן שיטתי, כך שמדיניות הענישה אשר נקוטה בידינו ביחס לעבירות נשק תיושם כהלכתה ובמלוא עוצמתה</w:t>
      </w:r>
      <w:r w:rsidRPr="00F6195B">
        <w:rPr>
          <w:rFonts w:ascii="David" w:hAnsi="David" w:cs="David"/>
          <w:b/>
          <w:bCs/>
          <w:szCs w:val="24"/>
          <w:rtl/>
        </w:rPr>
        <w:t>"</w:t>
      </w:r>
      <w:r w:rsidRPr="00F6195B">
        <w:rPr>
          <w:rFonts w:ascii="David" w:hAnsi="David" w:cs="David" w:hint="cs"/>
          <w:b/>
          <w:bCs/>
          <w:szCs w:val="24"/>
          <w:rtl/>
        </w:rPr>
        <w:t>.</w:t>
      </w:r>
      <w:r w:rsidRPr="00F6195B">
        <w:rPr>
          <w:rFonts w:ascii="David" w:hAnsi="David" w:cs="David"/>
          <w:b/>
          <w:bCs/>
          <w:szCs w:val="24"/>
          <w:rtl/>
        </w:rPr>
        <w:t xml:space="preserve"> </w:t>
      </w:r>
    </w:p>
    <w:p w14:paraId="179243DE" w14:textId="77777777" w:rsidR="004A7E1E" w:rsidRPr="00F6195B" w:rsidRDefault="004A7E1E" w:rsidP="004A7E1E">
      <w:pPr>
        <w:pStyle w:val="af"/>
        <w:rPr>
          <w:rFonts w:cs="David"/>
          <w:rtl/>
        </w:rPr>
      </w:pPr>
    </w:p>
    <w:p w14:paraId="614247EE" w14:textId="77777777" w:rsidR="004A7E1E" w:rsidRPr="00F6195B" w:rsidRDefault="004A7E1E" w:rsidP="004A7E1E">
      <w:pPr>
        <w:pStyle w:val="af"/>
        <w:spacing w:line="360" w:lineRule="auto"/>
        <w:jc w:val="both"/>
        <w:rPr>
          <w:rFonts w:ascii="David" w:hAnsi="David" w:cs="David"/>
          <w:color w:val="000000"/>
          <w:szCs w:val="24"/>
          <w:rtl/>
        </w:rPr>
      </w:pPr>
      <w:r w:rsidRPr="00F6195B">
        <w:rPr>
          <w:rFonts w:ascii="David" w:hAnsi="David" w:cs="David"/>
          <w:color w:val="000000"/>
          <w:szCs w:val="24"/>
          <w:rtl/>
        </w:rPr>
        <w:t xml:space="preserve">בפסק דין אחרון זה קובע בית המשפט העליון אפוא כי מתחם הענישה הראוי, בהיעדר נסיבות מיוחדת לקולא או לחומרא, נע בין 30 ל-42 חודשים מאסר מאחורי סורג ובריח ומדיניות זו צריכה להיות מיושמת במלוא עוצמתה בכל הערכאות. </w:t>
      </w:r>
    </w:p>
    <w:p w14:paraId="46CE5CB6" w14:textId="77777777" w:rsidR="004A7E1E" w:rsidRPr="00F6195B" w:rsidRDefault="004A7E1E" w:rsidP="004A7E1E">
      <w:pPr>
        <w:pStyle w:val="af"/>
        <w:spacing w:line="360" w:lineRule="auto"/>
        <w:jc w:val="both"/>
        <w:rPr>
          <w:rFonts w:ascii="David" w:hAnsi="David" w:cs="David"/>
          <w:szCs w:val="24"/>
          <w:rtl/>
        </w:rPr>
      </w:pPr>
    </w:p>
    <w:p w14:paraId="75C7977E" w14:textId="77777777" w:rsidR="004A7E1E" w:rsidRPr="00F6195B" w:rsidRDefault="004A7E1E" w:rsidP="004A7E1E">
      <w:pPr>
        <w:pStyle w:val="af"/>
        <w:spacing w:line="360" w:lineRule="auto"/>
        <w:jc w:val="both"/>
        <w:rPr>
          <w:rFonts w:ascii="David" w:hAnsi="David" w:cs="David"/>
          <w:color w:val="000000"/>
          <w:szCs w:val="24"/>
          <w:rtl/>
        </w:rPr>
      </w:pPr>
      <w:r w:rsidRPr="00F6195B">
        <w:rPr>
          <w:rFonts w:ascii="David" w:hAnsi="David" w:cs="David"/>
          <w:szCs w:val="24"/>
          <w:rtl/>
        </w:rPr>
        <w:t xml:space="preserve">זו ההנחיה המחייבת הגם שהובאו על ידי הסנגור מקרים קונקרטיים (בבחינת היוצא מן הכלל) בהם בית המשפט העליון החליט, חרף המדיניות שהוא </w:t>
      </w:r>
      <w:r w:rsidRPr="00F6195B">
        <w:rPr>
          <w:rFonts w:ascii="David" w:hAnsi="David" w:cs="David" w:hint="cs"/>
          <w:szCs w:val="24"/>
          <w:rtl/>
        </w:rPr>
        <w:t xml:space="preserve">עצמו </w:t>
      </w:r>
      <w:r w:rsidRPr="00F6195B">
        <w:rPr>
          <w:rFonts w:ascii="David" w:hAnsi="David" w:cs="David"/>
          <w:szCs w:val="24"/>
          <w:rtl/>
        </w:rPr>
        <w:t xml:space="preserve">התווה, להפחית מהעונש משיקולים ייחודיים חריגים.  </w:t>
      </w:r>
    </w:p>
    <w:p w14:paraId="050BB3C3" w14:textId="77777777" w:rsidR="004A7E1E" w:rsidRPr="00F6195B" w:rsidRDefault="004A7E1E" w:rsidP="004A7E1E">
      <w:pPr>
        <w:pStyle w:val="af"/>
        <w:spacing w:line="360" w:lineRule="auto"/>
        <w:jc w:val="both"/>
        <w:rPr>
          <w:rFonts w:ascii="David" w:hAnsi="David" w:cs="David"/>
          <w:color w:val="000000"/>
          <w:szCs w:val="24"/>
          <w:rtl/>
        </w:rPr>
      </w:pPr>
    </w:p>
    <w:p w14:paraId="2CFC0467" w14:textId="77777777" w:rsidR="004A7E1E" w:rsidRPr="00F6195B" w:rsidRDefault="004A7E1E" w:rsidP="004A7E1E">
      <w:pPr>
        <w:pStyle w:val="af"/>
        <w:numPr>
          <w:ilvl w:val="0"/>
          <w:numId w:val="11"/>
        </w:numPr>
        <w:spacing w:line="360" w:lineRule="auto"/>
        <w:jc w:val="both"/>
        <w:rPr>
          <w:rFonts w:ascii="David" w:hAnsi="David" w:cs="David"/>
          <w:color w:val="000000"/>
          <w:szCs w:val="24"/>
          <w:rtl/>
        </w:rPr>
      </w:pPr>
      <w:r w:rsidRPr="00F6195B">
        <w:rPr>
          <w:rFonts w:ascii="David" w:hAnsi="David" w:cs="David"/>
          <w:color w:val="000000"/>
          <w:szCs w:val="24"/>
          <w:rtl/>
        </w:rPr>
        <w:t xml:space="preserve">עיינתי בפסיקה שהוצגה בפני תוך ששמתי לנגד עיני כנקודת מוצא את הנחיית בית המשפט העליון </w:t>
      </w:r>
      <w:r w:rsidRPr="00F6195B">
        <w:rPr>
          <w:rFonts w:ascii="David" w:hAnsi="David" w:cs="David"/>
          <w:szCs w:val="24"/>
          <w:rtl/>
        </w:rPr>
        <w:t>ב</w:t>
      </w:r>
      <w:hyperlink r:id="rId54" w:history="1">
        <w:r w:rsidR="004A3032" w:rsidRPr="00F6195B">
          <w:rPr>
            <w:rFonts w:ascii="David" w:hAnsi="David" w:cs="David"/>
            <w:color w:val="0000FF"/>
            <w:szCs w:val="24"/>
            <w:u w:val="single"/>
            <w:rtl/>
          </w:rPr>
          <w:t>ע"פ 5602/22</w:t>
        </w:r>
      </w:hyperlink>
      <w:r w:rsidRPr="00F6195B">
        <w:rPr>
          <w:rFonts w:ascii="David" w:hAnsi="David" w:cs="David"/>
          <w:color w:val="000000"/>
          <w:szCs w:val="24"/>
          <w:rtl/>
        </w:rPr>
        <w:t xml:space="preserve"> לעיל. באופן יותר קונקרטי, הפסיקה הרלוונטית והדומה לענייננו היא: </w:t>
      </w:r>
    </w:p>
    <w:p w14:paraId="5B419E9C" w14:textId="77777777" w:rsidR="004A7E1E" w:rsidRPr="00F6195B" w:rsidRDefault="004A3032" w:rsidP="004A7E1E">
      <w:pPr>
        <w:pStyle w:val="af"/>
        <w:spacing w:line="360" w:lineRule="auto"/>
        <w:jc w:val="both"/>
        <w:rPr>
          <w:rFonts w:ascii="David" w:hAnsi="David" w:cs="David"/>
          <w:color w:val="000000"/>
          <w:szCs w:val="24"/>
          <w:rtl/>
        </w:rPr>
      </w:pPr>
      <w:hyperlink r:id="rId55" w:history="1">
        <w:r w:rsidRPr="00F6195B">
          <w:rPr>
            <w:rFonts w:ascii="David" w:hAnsi="David" w:cs="David"/>
            <w:color w:val="0000FF"/>
            <w:szCs w:val="24"/>
            <w:u w:val="single"/>
            <w:rtl/>
          </w:rPr>
          <w:t>ת"פ (מרכז) 6968-02-22</w:t>
        </w:r>
      </w:hyperlink>
      <w:r w:rsidR="004A7E1E" w:rsidRPr="00F6195B">
        <w:rPr>
          <w:rFonts w:ascii="David" w:hAnsi="David" w:cs="David"/>
          <w:color w:val="000000"/>
          <w:szCs w:val="24"/>
          <w:rtl/>
        </w:rPr>
        <w:t xml:space="preserve"> </w:t>
      </w:r>
      <w:r w:rsidR="004A7E1E" w:rsidRPr="00F6195B">
        <w:rPr>
          <w:rFonts w:ascii="David" w:hAnsi="David" w:cs="David"/>
          <w:b/>
          <w:bCs/>
          <w:color w:val="000000"/>
          <w:szCs w:val="24"/>
          <w:rtl/>
        </w:rPr>
        <w:t>מדינת ישראל נ' חמזה גאבר</w:t>
      </w:r>
      <w:r w:rsidR="004A7E1E" w:rsidRPr="00F6195B">
        <w:rPr>
          <w:rFonts w:ascii="David" w:hAnsi="David" w:cs="David"/>
          <w:color w:val="000000"/>
          <w:szCs w:val="24"/>
          <w:rtl/>
        </w:rPr>
        <w:t xml:space="preserve"> (פורסם בנבו, ניתן ביום 20/10/22) הורשע הנאשם על פי הודאתו בהסדר טיעון בהחזקת נשק. הנאשם החזיק במחסן סמוך לביתו רובה ציד מאולתר ותחמושת תואמת. בית המשפט קבע כי מתחם הענישה עומד על 14 עד 30 חודשי מאסר בפועל והשית על הנאשם 16 חודשי מאסר בפועל. </w:t>
      </w:r>
    </w:p>
    <w:p w14:paraId="7F6EB38A" w14:textId="77777777" w:rsidR="004A7E1E" w:rsidRPr="00F6195B" w:rsidRDefault="004A7E1E" w:rsidP="004A7E1E">
      <w:pPr>
        <w:pStyle w:val="af"/>
        <w:spacing w:line="360" w:lineRule="auto"/>
        <w:ind w:left="84"/>
        <w:jc w:val="both"/>
        <w:rPr>
          <w:rFonts w:ascii="David" w:hAnsi="David" w:cs="David"/>
          <w:b/>
          <w:bCs/>
          <w:color w:val="000000"/>
          <w:szCs w:val="24"/>
          <w:rtl/>
        </w:rPr>
      </w:pPr>
    </w:p>
    <w:p w14:paraId="54EAB269" w14:textId="77777777" w:rsidR="004A7E1E" w:rsidRPr="00F6195B" w:rsidRDefault="004A3032" w:rsidP="004A7E1E">
      <w:pPr>
        <w:pStyle w:val="af"/>
        <w:spacing w:line="360" w:lineRule="auto"/>
        <w:jc w:val="both"/>
        <w:rPr>
          <w:rFonts w:ascii="David" w:hAnsi="David" w:cs="David"/>
          <w:color w:val="000000"/>
          <w:szCs w:val="24"/>
          <w:rtl/>
        </w:rPr>
      </w:pPr>
      <w:hyperlink r:id="rId56" w:history="1">
        <w:r w:rsidRPr="00F6195B">
          <w:rPr>
            <w:rFonts w:ascii="David" w:hAnsi="David" w:cs="David"/>
            <w:b/>
            <w:bCs/>
            <w:color w:val="0000FF"/>
            <w:szCs w:val="24"/>
            <w:u w:val="single"/>
            <w:rtl/>
          </w:rPr>
          <w:t>ע"פ 4332/21</w:t>
        </w:r>
      </w:hyperlink>
      <w:r w:rsidR="004A7E1E" w:rsidRPr="00F6195B">
        <w:rPr>
          <w:rFonts w:ascii="David" w:hAnsi="David" w:cs="David"/>
          <w:b/>
          <w:bCs/>
          <w:color w:val="000000"/>
          <w:szCs w:val="24"/>
          <w:rtl/>
        </w:rPr>
        <w:t xml:space="preserve"> עאסלה נ' מדינת ישראל</w:t>
      </w:r>
      <w:r w:rsidR="004A7E1E" w:rsidRPr="00F6195B">
        <w:rPr>
          <w:rFonts w:ascii="David" w:hAnsi="David" w:cs="David"/>
          <w:color w:val="000000"/>
          <w:szCs w:val="24"/>
          <w:rtl/>
        </w:rPr>
        <w:t xml:space="preserve"> (20/2/22), </w:t>
      </w:r>
      <w:r w:rsidR="004A7E1E" w:rsidRPr="00F6195B">
        <w:rPr>
          <w:rFonts w:ascii="David" w:hAnsi="David" w:cs="David" w:hint="cs"/>
          <w:color w:val="000000"/>
          <w:szCs w:val="24"/>
          <w:rtl/>
        </w:rPr>
        <w:t xml:space="preserve">שם </w:t>
      </w:r>
      <w:r w:rsidR="004A7E1E" w:rsidRPr="00F6195B">
        <w:rPr>
          <w:rFonts w:ascii="David" w:hAnsi="David" w:cs="David"/>
          <w:color w:val="000000"/>
          <w:szCs w:val="24"/>
          <w:rtl/>
        </w:rPr>
        <w:t xml:space="preserve">נתקבל ערעורו של נאשם שהורשע על יסוד הודאתו בעבירה של החזקת נשק לפי סעיף </w:t>
      </w:r>
      <w:hyperlink r:id="rId57" w:history="1">
        <w:r w:rsidR="00F6195B" w:rsidRPr="00F6195B">
          <w:rPr>
            <w:rStyle w:val="Hyperlink"/>
            <w:rFonts w:ascii="David" w:hAnsi="David" w:cs="David"/>
            <w:szCs w:val="24"/>
            <w:rtl/>
          </w:rPr>
          <w:t>144 (א)</w:t>
        </w:r>
      </w:hyperlink>
      <w:r w:rsidR="004A7E1E" w:rsidRPr="00F6195B">
        <w:rPr>
          <w:rFonts w:ascii="David" w:hAnsi="David" w:cs="David"/>
          <w:color w:val="000000"/>
          <w:szCs w:val="24"/>
          <w:rtl/>
        </w:rPr>
        <w:t xml:space="preserve"> רישא וסיפא ל</w:t>
      </w:r>
      <w:hyperlink r:id="rId58" w:history="1">
        <w:r w:rsidRPr="00F6195B">
          <w:rPr>
            <w:rFonts w:ascii="David" w:hAnsi="David" w:cs="David"/>
            <w:color w:val="0000FF"/>
            <w:szCs w:val="24"/>
            <w:u w:val="single"/>
            <w:rtl/>
          </w:rPr>
          <w:t>חוק העונשין</w:t>
        </w:r>
      </w:hyperlink>
      <w:r w:rsidR="004A7E1E" w:rsidRPr="00F6195B">
        <w:rPr>
          <w:rFonts w:ascii="David" w:hAnsi="David" w:cs="David"/>
          <w:color w:val="000000"/>
          <w:szCs w:val="24"/>
          <w:rtl/>
        </w:rPr>
        <w:t>. הנאשם החזיק תת מקלע מאולתר מסוג קרלו ומחסנית, לאחר שעטף אותם בניילון נצמד ומגבת, הכניסם לתוך תיק והסליק אותם מתחת לסלעים בשדה הממוקם מספר קילומטרים מביתו. בית המשפט קבע מתחם ענישה הנע בין 22 ל- 48 חודשי מאסר, וגזר על הנאשם - בן 25, נשוי, שעברו נקי, ושירות המבחן הגיש תסקיר חיובי בעניינו - 15 חודשי בפועל לצד עונשים נלווים. בית המשפט העליון נתן משקל לשיקולי השיקום, (שאינם קיימים בענייננו) וקבע כי מכלול הנסיבות האישיות המיוחדות מצדיקות חריגה מרמת הענישה המקובלת, בהעמידו את עונש ועל 9 חודשי מאסר לריצוי בעבודות שירות ועונשים נלווים.</w:t>
      </w:r>
    </w:p>
    <w:p w14:paraId="4ACB5AF5" w14:textId="77777777" w:rsidR="004A7E1E" w:rsidRPr="00F6195B" w:rsidRDefault="004A7E1E" w:rsidP="004A7E1E">
      <w:pPr>
        <w:pStyle w:val="af"/>
        <w:spacing w:line="360" w:lineRule="auto"/>
        <w:jc w:val="both"/>
        <w:rPr>
          <w:rFonts w:ascii="David" w:hAnsi="David" w:cs="David"/>
          <w:color w:val="000000"/>
          <w:szCs w:val="24"/>
          <w:rtl/>
        </w:rPr>
      </w:pPr>
    </w:p>
    <w:p w14:paraId="766D49A9" w14:textId="77777777" w:rsidR="004A7E1E" w:rsidRPr="00F6195B" w:rsidRDefault="004A7E1E" w:rsidP="004A7E1E">
      <w:pPr>
        <w:pStyle w:val="af"/>
        <w:numPr>
          <w:ilvl w:val="0"/>
          <w:numId w:val="11"/>
        </w:numPr>
        <w:spacing w:line="360" w:lineRule="auto"/>
        <w:jc w:val="both"/>
        <w:rPr>
          <w:rFonts w:ascii="David" w:hAnsi="David" w:cs="David"/>
          <w:szCs w:val="24"/>
          <w:rtl/>
        </w:rPr>
      </w:pPr>
      <w:r w:rsidRPr="00F6195B">
        <w:rPr>
          <w:rFonts w:ascii="David" w:hAnsi="David" w:cs="David"/>
          <w:szCs w:val="24"/>
          <w:rtl/>
        </w:rPr>
        <w:t xml:space="preserve">בעניינו של רוני שהוא העבריין העיקרי, מי שתכנן וניסה לבצע את עסקת מכירת הנשק, קבע בית המשפט מתחם ענישה שנע בין 24 ל-60 חודשי מאסר, וגזר עליו 42 חודשי מאסר בפועל (בהתחשב גם בעברו הפלילי) היינו פחות מהמתחם שהמאשימה מבקשת לקבוע בענייננו. </w:t>
      </w:r>
    </w:p>
    <w:p w14:paraId="59AFBE5F" w14:textId="77777777" w:rsidR="004A7E1E" w:rsidRPr="00F6195B" w:rsidRDefault="004A7E1E" w:rsidP="004A7E1E">
      <w:pPr>
        <w:ind w:left="84"/>
        <w:rPr>
          <w:rtl/>
        </w:rPr>
      </w:pPr>
    </w:p>
    <w:p w14:paraId="46272498" w14:textId="77777777" w:rsidR="004A7E1E" w:rsidRPr="00F6195B" w:rsidRDefault="004A7E1E" w:rsidP="004A7E1E">
      <w:pPr>
        <w:pStyle w:val="af"/>
        <w:numPr>
          <w:ilvl w:val="0"/>
          <w:numId w:val="11"/>
        </w:numPr>
        <w:spacing w:line="360" w:lineRule="auto"/>
        <w:jc w:val="both"/>
        <w:rPr>
          <w:rFonts w:ascii="David" w:hAnsi="David" w:cs="David"/>
          <w:szCs w:val="24"/>
          <w:rtl/>
        </w:rPr>
      </w:pPr>
      <w:r w:rsidRPr="00F6195B">
        <w:rPr>
          <w:rFonts w:ascii="David" w:hAnsi="David" w:cs="David"/>
          <w:szCs w:val="24"/>
          <w:rtl/>
        </w:rPr>
        <w:t xml:space="preserve">גזר הדין בעניינו של אביחי, לעומת זאת, מעט יותר רלוונטי מבחינת המתחם </w:t>
      </w:r>
      <w:r w:rsidRPr="00F6195B">
        <w:rPr>
          <w:rFonts w:ascii="David" w:hAnsi="David" w:cs="David" w:hint="cs"/>
          <w:szCs w:val="24"/>
          <w:rtl/>
        </w:rPr>
        <w:t xml:space="preserve">שנקבע בעניינו (15 חודשים עד 30 חודשים </w:t>
      </w:r>
      <w:r w:rsidRPr="00F6195B">
        <w:rPr>
          <w:rFonts w:ascii="David" w:hAnsi="David" w:cs="David"/>
          <w:szCs w:val="24"/>
          <w:rtl/>
        </w:rPr>
        <w:t xml:space="preserve">והעונש שהושת עליו (18 חודשי מאסר בפועל). </w:t>
      </w:r>
    </w:p>
    <w:p w14:paraId="66B3AC24" w14:textId="77777777" w:rsidR="004A7E1E" w:rsidRPr="00F6195B" w:rsidRDefault="004A7E1E" w:rsidP="004A7E1E">
      <w:pPr>
        <w:pStyle w:val="af"/>
        <w:spacing w:line="360" w:lineRule="auto"/>
        <w:jc w:val="both"/>
        <w:rPr>
          <w:rFonts w:ascii="David" w:hAnsi="David" w:cs="David"/>
          <w:szCs w:val="24"/>
          <w:rtl/>
        </w:rPr>
      </w:pPr>
      <w:r w:rsidRPr="00F6195B">
        <w:rPr>
          <w:rFonts w:ascii="David" w:hAnsi="David" w:cs="David"/>
          <w:szCs w:val="24"/>
          <w:rtl/>
        </w:rPr>
        <w:t xml:space="preserve">מדובר </w:t>
      </w:r>
      <w:r w:rsidRPr="00F6195B">
        <w:rPr>
          <w:rFonts w:ascii="David" w:hAnsi="David" w:cs="David" w:hint="cs"/>
          <w:szCs w:val="24"/>
          <w:rtl/>
        </w:rPr>
        <w:t xml:space="preserve">שם </w:t>
      </w:r>
      <w:r w:rsidRPr="00F6195B">
        <w:rPr>
          <w:rFonts w:ascii="David" w:hAnsi="David" w:cs="David"/>
          <w:szCs w:val="24"/>
          <w:rtl/>
        </w:rPr>
        <w:t>בעבריין בן 29 שצבר 4 הרשעות קודמות שהשתחרר מבית הסוהר זמן קצר לפני מועד ביצוע העבירה מעונש מאסר של 21 חודשים בגין עבירות התפרצות. הוא סיכם על פרטי עסקת נשק שבמסגרתה ירכוש אקדח מחסנית וכדורים בתמורה לסך 17,500 ₪. הוא ורוני קבעו מקום מפגש, בה היה אמור לראות את הסחורה ולשלם מקדמה</w:t>
      </w:r>
      <w:r w:rsidRPr="00F6195B">
        <w:rPr>
          <w:rFonts w:ascii="David" w:hAnsi="David" w:cs="David" w:hint="cs"/>
          <w:szCs w:val="24"/>
          <w:rtl/>
        </w:rPr>
        <w:t xml:space="preserve"> ברם הוא נתפס על ידי המשטרה בטרם בוצעה העבירה, כך שזו לא בוצעה בסופו של דבר. בענייננו, העבירה כללה החזקה ממש של כשבועיים, נשיאת הנשק והובלתו במודעות מלאה לכך שאלמלא פעולה זו לא היתה העסקה מתאפשרת.</w:t>
      </w:r>
      <w:r w:rsidRPr="00F6195B">
        <w:rPr>
          <w:rFonts w:ascii="David" w:hAnsi="David" w:cs="David"/>
          <w:szCs w:val="24"/>
          <w:rtl/>
        </w:rPr>
        <w:t xml:space="preserve"> </w:t>
      </w:r>
    </w:p>
    <w:p w14:paraId="15DFC184" w14:textId="77777777" w:rsidR="004A7E1E" w:rsidRPr="00F6195B" w:rsidRDefault="004A7E1E" w:rsidP="004A7E1E">
      <w:pPr>
        <w:ind w:left="84"/>
        <w:rPr>
          <w:color w:val="000000"/>
          <w:rtl/>
        </w:rPr>
      </w:pPr>
    </w:p>
    <w:p w14:paraId="440F8FAA" w14:textId="77777777" w:rsidR="004A7E1E" w:rsidRPr="00F6195B" w:rsidRDefault="004A7E1E" w:rsidP="004A7E1E">
      <w:pPr>
        <w:pStyle w:val="af"/>
        <w:numPr>
          <w:ilvl w:val="0"/>
          <w:numId w:val="11"/>
        </w:numPr>
        <w:spacing w:after="160" w:line="360" w:lineRule="auto"/>
        <w:jc w:val="both"/>
        <w:rPr>
          <w:rFonts w:ascii="David" w:hAnsi="David" w:cs="David"/>
          <w:color w:val="000000"/>
          <w:szCs w:val="24"/>
        </w:rPr>
      </w:pPr>
      <w:r w:rsidRPr="00F6195B">
        <w:rPr>
          <w:rFonts w:ascii="David" w:hAnsi="David" w:cs="David"/>
          <w:color w:val="000000"/>
          <w:szCs w:val="24"/>
          <w:rtl/>
        </w:rPr>
        <w:t xml:space="preserve">לאחר שבחנתי את טענות הצדדים ומכלול השיקולים הנדרשים, ובהתחשב בחומרת העבירות מצד אחד בהתחשב בפוטנציאל הסיכון הרב הגלום בביצוען, הערכים החברתיים שנפגעו ומידת פגיעתם, הצורך בהרתעת היחיד והרבים מעשיית שימוש שלא כדין בנשק וכן במדיניות הענישה הנהוגה, ובהתאם לפסיקה כמפורט לעיל ובנסיבות הספציפיות, אני סבורה כי מתחם העונש ההולם את עבירות הנשק בענייננו ביחס לנאשם נע בטווח שבין </w:t>
      </w:r>
      <w:r w:rsidRPr="00F6195B">
        <w:rPr>
          <w:rFonts w:ascii="David" w:hAnsi="David" w:cs="David" w:hint="cs"/>
          <w:color w:val="000000"/>
          <w:szCs w:val="24"/>
          <w:rtl/>
        </w:rPr>
        <w:t>16</w:t>
      </w:r>
      <w:r w:rsidRPr="00F6195B">
        <w:rPr>
          <w:rFonts w:ascii="David" w:hAnsi="David" w:cs="David"/>
          <w:color w:val="000000"/>
          <w:szCs w:val="24"/>
          <w:rtl/>
        </w:rPr>
        <w:t xml:space="preserve"> חודשי מאסר ועד 36 חודשים.</w:t>
      </w:r>
    </w:p>
    <w:p w14:paraId="240734C4" w14:textId="77777777" w:rsidR="004A7E1E" w:rsidRPr="00F6195B" w:rsidRDefault="004A7E1E" w:rsidP="004A7E1E">
      <w:pPr>
        <w:pStyle w:val="af"/>
        <w:spacing w:after="160" w:line="360" w:lineRule="auto"/>
        <w:jc w:val="both"/>
        <w:rPr>
          <w:rFonts w:ascii="David" w:hAnsi="David" w:cs="David"/>
          <w:color w:val="000000"/>
          <w:szCs w:val="24"/>
          <w:rtl/>
        </w:rPr>
      </w:pPr>
    </w:p>
    <w:p w14:paraId="43800C09" w14:textId="77777777" w:rsidR="004A7E1E" w:rsidRPr="00F6195B" w:rsidRDefault="004A7E1E" w:rsidP="004A7E1E">
      <w:pPr>
        <w:pStyle w:val="af"/>
        <w:numPr>
          <w:ilvl w:val="0"/>
          <w:numId w:val="11"/>
        </w:numPr>
        <w:spacing w:after="160" w:line="360" w:lineRule="auto"/>
        <w:jc w:val="both"/>
        <w:rPr>
          <w:rFonts w:ascii="David" w:hAnsi="David" w:cs="David"/>
          <w:szCs w:val="24"/>
        </w:rPr>
      </w:pPr>
      <w:r w:rsidRPr="00F6195B">
        <w:rPr>
          <w:rFonts w:ascii="David" w:hAnsi="David" w:cs="David"/>
          <w:color w:val="000000"/>
          <w:szCs w:val="24"/>
          <w:rtl/>
        </w:rPr>
        <w:t xml:space="preserve">תסקיר שרות המבחן אינו חיובי. </w:t>
      </w:r>
    </w:p>
    <w:p w14:paraId="225A7E07" w14:textId="77777777" w:rsidR="004A7E1E" w:rsidRPr="00F6195B" w:rsidRDefault="004A7E1E" w:rsidP="004A7E1E">
      <w:pPr>
        <w:pStyle w:val="af"/>
        <w:rPr>
          <w:rFonts w:ascii="David" w:hAnsi="David" w:cs="David"/>
          <w:szCs w:val="24"/>
          <w:rtl/>
        </w:rPr>
      </w:pPr>
    </w:p>
    <w:p w14:paraId="04A19455" w14:textId="77777777" w:rsidR="004A7E1E" w:rsidRPr="00F6195B" w:rsidRDefault="004A7E1E" w:rsidP="004A7E1E">
      <w:pPr>
        <w:pStyle w:val="af"/>
        <w:spacing w:after="160" w:line="360" w:lineRule="auto"/>
        <w:jc w:val="both"/>
        <w:rPr>
          <w:rFonts w:ascii="David" w:hAnsi="David" w:cs="David"/>
          <w:szCs w:val="24"/>
          <w:rtl/>
        </w:rPr>
      </w:pPr>
      <w:r w:rsidRPr="00F6195B">
        <w:rPr>
          <w:rFonts w:ascii="David" w:hAnsi="David" w:cs="David"/>
          <w:szCs w:val="24"/>
          <w:rtl/>
        </w:rPr>
        <w:t>אמנם הנאשם בן 61, היה אדם נורמטיבי עד הסתבכותו באישום כאן, ברם לפי התסקיר, הוא התקשה</w:t>
      </w:r>
      <w:r w:rsidRPr="00F6195B">
        <w:rPr>
          <w:rFonts w:ascii="David" w:hAnsi="David" w:cs="David"/>
          <w:szCs w:val="24"/>
        </w:rPr>
        <w:t xml:space="preserve"> </w:t>
      </w:r>
      <w:r w:rsidRPr="00F6195B">
        <w:rPr>
          <w:rFonts w:ascii="David" w:hAnsi="David" w:cs="David"/>
          <w:szCs w:val="24"/>
          <w:rtl/>
        </w:rPr>
        <w:t>במסירת</w:t>
      </w:r>
      <w:r w:rsidRPr="00F6195B">
        <w:rPr>
          <w:rFonts w:ascii="David" w:hAnsi="David" w:cs="David"/>
          <w:szCs w:val="24"/>
        </w:rPr>
        <w:t xml:space="preserve"> </w:t>
      </w:r>
      <w:r w:rsidRPr="00F6195B">
        <w:rPr>
          <w:rFonts w:ascii="David" w:hAnsi="David" w:cs="David"/>
          <w:szCs w:val="24"/>
          <w:rtl/>
        </w:rPr>
        <w:t>מידע</w:t>
      </w:r>
      <w:r w:rsidRPr="00F6195B">
        <w:rPr>
          <w:rFonts w:ascii="David" w:hAnsi="David" w:cs="David"/>
          <w:szCs w:val="24"/>
        </w:rPr>
        <w:t xml:space="preserve"> </w:t>
      </w:r>
      <w:r w:rsidRPr="00F6195B">
        <w:rPr>
          <w:rFonts w:ascii="David" w:hAnsi="David" w:cs="David"/>
          <w:szCs w:val="24"/>
          <w:rtl/>
        </w:rPr>
        <w:t>קוהרנטי</w:t>
      </w:r>
      <w:r w:rsidRPr="00F6195B">
        <w:rPr>
          <w:rFonts w:ascii="David" w:hAnsi="David" w:cs="David"/>
          <w:szCs w:val="24"/>
        </w:rPr>
        <w:t xml:space="preserve"> </w:t>
      </w:r>
      <w:r w:rsidRPr="00F6195B">
        <w:rPr>
          <w:rFonts w:ascii="David" w:hAnsi="David" w:cs="David"/>
          <w:szCs w:val="24"/>
          <w:rtl/>
        </w:rPr>
        <w:t>בנוגע</w:t>
      </w:r>
      <w:r w:rsidRPr="00F6195B">
        <w:rPr>
          <w:rFonts w:ascii="David" w:hAnsi="David" w:cs="David"/>
          <w:szCs w:val="24"/>
        </w:rPr>
        <w:t xml:space="preserve"> </w:t>
      </w:r>
      <w:r w:rsidRPr="00F6195B">
        <w:rPr>
          <w:rFonts w:ascii="David" w:hAnsi="David" w:cs="David"/>
          <w:szCs w:val="24"/>
          <w:rtl/>
        </w:rPr>
        <w:t>למניעים</w:t>
      </w:r>
      <w:r w:rsidRPr="00F6195B">
        <w:rPr>
          <w:rFonts w:ascii="David" w:hAnsi="David" w:cs="David"/>
          <w:szCs w:val="24"/>
        </w:rPr>
        <w:t xml:space="preserve"> </w:t>
      </w:r>
      <w:r w:rsidRPr="00F6195B">
        <w:rPr>
          <w:rFonts w:ascii="David" w:hAnsi="David" w:cs="David"/>
          <w:szCs w:val="24"/>
          <w:rtl/>
        </w:rPr>
        <w:t>שהיו</w:t>
      </w:r>
      <w:r w:rsidRPr="00F6195B">
        <w:rPr>
          <w:rFonts w:ascii="David" w:hAnsi="David" w:cs="David"/>
          <w:szCs w:val="24"/>
        </w:rPr>
        <w:t xml:space="preserve"> </w:t>
      </w:r>
      <w:r w:rsidRPr="00F6195B">
        <w:rPr>
          <w:rFonts w:ascii="David" w:hAnsi="David" w:cs="David"/>
          <w:szCs w:val="24"/>
          <w:rtl/>
        </w:rPr>
        <w:t>ברקע</w:t>
      </w:r>
      <w:r w:rsidRPr="00F6195B">
        <w:rPr>
          <w:rFonts w:ascii="David" w:hAnsi="David" w:cs="David"/>
          <w:szCs w:val="24"/>
        </w:rPr>
        <w:t xml:space="preserve"> </w:t>
      </w:r>
      <w:r w:rsidRPr="00F6195B">
        <w:rPr>
          <w:rFonts w:ascii="David" w:hAnsi="David" w:cs="David"/>
          <w:szCs w:val="24"/>
          <w:rtl/>
        </w:rPr>
        <w:t>הסכמתו להחביא נשק אצלו ולשתף פעולה עם רוני ולשיקול הדעת</w:t>
      </w:r>
      <w:r w:rsidRPr="00F6195B">
        <w:rPr>
          <w:rFonts w:ascii="David" w:hAnsi="David" w:cs="David"/>
          <w:szCs w:val="24"/>
        </w:rPr>
        <w:t xml:space="preserve"> </w:t>
      </w:r>
      <w:r w:rsidRPr="00F6195B">
        <w:rPr>
          <w:rFonts w:ascii="David" w:hAnsi="David" w:cs="David"/>
          <w:szCs w:val="24"/>
          <w:rtl/>
        </w:rPr>
        <w:t>המוטעה</w:t>
      </w:r>
      <w:r w:rsidRPr="00F6195B">
        <w:rPr>
          <w:rFonts w:ascii="David" w:hAnsi="David" w:cs="David"/>
          <w:szCs w:val="24"/>
        </w:rPr>
        <w:t xml:space="preserve"> </w:t>
      </w:r>
      <w:r w:rsidRPr="00F6195B">
        <w:rPr>
          <w:rFonts w:ascii="David" w:hAnsi="David" w:cs="David"/>
          <w:szCs w:val="24"/>
          <w:rtl/>
        </w:rPr>
        <w:t>שהפעיל</w:t>
      </w:r>
      <w:r w:rsidRPr="00F6195B">
        <w:rPr>
          <w:rFonts w:ascii="David" w:hAnsi="David" w:cs="David"/>
          <w:szCs w:val="24"/>
        </w:rPr>
        <w:t xml:space="preserve"> </w:t>
      </w:r>
      <w:r w:rsidRPr="00F6195B">
        <w:rPr>
          <w:rFonts w:ascii="David" w:hAnsi="David" w:cs="David"/>
          <w:szCs w:val="24"/>
          <w:rtl/>
        </w:rPr>
        <w:t>באותו</w:t>
      </w:r>
      <w:r w:rsidRPr="00F6195B">
        <w:rPr>
          <w:rFonts w:ascii="David" w:hAnsi="David" w:cs="David"/>
          <w:szCs w:val="24"/>
        </w:rPr>
        <w:t xml:space="preserve"> </w:t>
      </w:r>
      <w:r w:rsidRPr="00F6195B">
        <w:rPr>
          <w:rFonts w:ascii="David" w:hAnsi="David" w:cs="David"/>
          <w:szCs w:val="24"/>
          <w:rtl/>
        </w:rPr>
        <w:t>הזמן וזאת במיוחד לאחר</w:t>
      </w:r>
      <w:r w:rsidRPr="00F6195B">
        <w:rPr>
          <w:rFonts w:ascii="David" w:hAnsi="David" w:cs="David"/>
          <w:szCs w:val="24"/>
        </w:rPr>
        <w:t xml:space="preserve"> </w:t>
      </w:r>
      <w:r w:rsidRPr="00F6195B">
        <w:rPr>
          <w:rFonts w:ascii="David" w:hAnsi="David" w:cs="David"/>
          <w:szCs w:val="24"/>
          <w:rtl/>
        </w:rPr>
        <w:t>ששלל</w:t>
      </w:r>
      <w:r w:rsidRPr="00F6195B">
        <w:rPr>
          <w:rFonts w:ascii="David" w:hAnsi="David" w:cs="David"/>
          <w:szCs w:val="24"/>
        </w:rPr>
        <w:t xml:space="preserve"> </w:t>
      </w:r>
      <w:r w:rsidRPr="00F6195B">
        <w:rPr>
          <w:rFonts w:ascii="David" w:hAnsi="David" w:cs="David"/>
          <w:szCs w:val="24"/>
          <w:rtl/>
        </w:rPr>
        <w:t>קבלת</w:t>
      </w:r>
      <w:r w:rsidRPr="00F6195B">
        <w:rPr>
          <w:rFonts w:ascii="David" w:hAnsi="David" w:cs="David"/>
          <w:szCs w:val="24"/>
        </w:rPr>
        <w:t xml:space="preserve"> </w:t>
      </w:r>
      <w:r w:rsidRPr="00F6195B">
        <w:rPr>
          <w:rFonts w:ascii="David" w:hAnsi="David" w:cs="David"/>
          <w:szCs w:val="24"/>
          <w:rtl/>
        </w:rPr>
        <w:t>תשלום</w:t>
      </w:r>
      <w:r w:rsidRPr="00F6195B">
        <w:rPr>
          <w:rFonts w:ascii="David" w:hAnsi="David" w:cs="David"/>
          <w:szCs w:val="24"/>
        </w:rPr>
        <w:t xml:space="preserve"> </w:t>
      </w:r>
      <w:r w:rsidRPr="00F6195B">
        <w:rPr>
          <w:rFonts w:ascii="David" w:hAnsi="David" w:cs="David"/>
          <w:szCs w:val="24"/>
          <w:rtl/>
        </w:rPr>
        <w:t>או</w:t>
      </w:r>
      <w:r w:rsidRPr="00F6195B">
        <w:rPr>
          <w:rFonts w:ascii="David" w:hAnsi="David" w:cs="David"/>
          <w:szCs w:val="24"/>
        </w:rPr>
        <w:t xml:space="preserve"> </w:t>
      </w:r>
      <w:r w:rsidRPr="00F6195B">
        <w:rPr>
          <w:rFonts w:ascii="David" w:hAnsi="David" w:cs="David"/>
          <w:szCs w:val="24"/>
          <w:rtl/>
        </w:rPr>
        <w:t>איומים</w:t>
      </w:r>
      <w:r w:rsidRPr="00F6195B">
        <w:rPr>
          <w:rFonts w:ascii="David" w:hAnsi="David" w:cs="David"/>
          <w:szCs w:val="24"/>
        </w:rPr>
        <w:t xml:space="preserve"> </w:t>
      </w:r>
      <w:r w:rsidRPr="00F6195B">
        <w:rPr>
          <w:rFonts w:ascii="David" w:hAnsi="David" w:cs="David"/>
          <w:szCs w:val="24"/>
          <w:rtl/>
        </w:rPr>
        <w:t>עקיפים</w:t>
      </w:r>
      <w:r w:rsidRPr="00F6195B">
        <w:rPr>
          <w:rFonts w:ascii="David" w:hAnsi="David" w:cs="David"/>
          <w:szCs w:val="24"/>
        </w:rPr>
        <w:t xml:space="preserve"> </w:t>
      </w:r>
      <w:r w:rsidRPr="00F6195B">
        <w:rPr>
          <w:rFonts w:ascii="David" w:hAnsi="David" w:cs="David"/>
          <w:szCs w:val="24"/>
          <w:rtl/>
        </w:rPr>
        <w:t>או</w:t>
      </w:r>
      <w:r w:rsidRPr="00F6195B">
        <w:rPr>
          <w:rFonts w:ascii="David" w:hAnsi="David" w:cs="David"/>
          <w:szCs w:val="24"/>
        </w:rPr>
        <w:t xml:space="preserve"> </w:t>
      </w:r>
      <w:r w:rsidRPr="00F6195B">
        <w:rPr>
          <w:rFonts w:ascii="David" w:hAnsi="David" w:cs="David"/>
          <w:szCs w:val="24"/>
          <w:rtl/>
        </w:rPr>
        <w:t>ישירים</w:t>
      </w:r>
      <w:r w:rsidRPr="00F6195B">
        <w:rPr>
          <w:rFonts w:ascii="David" w:hAnsi="David" w:cs="David"/>
          <w:szCs w:val="24"/>
        </w:rPr>
        <w:t xml:space="preserve"> </w:t>
      </w:r>
      <w:r w:rsidRPr="00F6195B">
        <w:rPr>
          <w:rFonts w:ascii="David" w:hAnsi="David" w:cs="David"/>
          <w:szCs w:val="24"/>
          <w:rtl/>
        </w:rPr>
        <w:t>מצדו</w:t>
      </w:r>
      <w:r w:rsidRPr="00F6195B">
        <w:rPr>
          <w:rFonts w:ascii="David" w:hAnsi="David" w:cs="David"/>
          <w:szCs w:val="24"/>
        </w:rPr>
        <w:t xml:space="preserve"> </w:t>
      </w:r>
      <w:r w:rsidRPr="00F6195B">
        <w:rPr>
          <w:rFonts w:ascii="David" w:hAnsi="David" w:cs="David"/>
          <w:szCs w:val="24"/>
          <w:rtl/>
        </w:rPr>
        <w:t>של</w:t>
      </w:r>
      <w:r w:rsidRPr="00F6195B">
        <w:rPr>
          <w:rFonts w:ascii="David" w:hAnsi="David" w:cs="David"/>
          <w:szCs w:val="24"/>
        </w:rPr>
        <w:t xml:space="preserve"> </w:t>
      </w:r>
      <w:r w:rsidRPr="00F6195B">
        <w:rPr>
          <w:rFonts w:ascii="David" w:hAnsi="David" w:cs="David"/>
          <w:szCs w:val="24"/>
          <w:rtl/>
        </w:rPr>
        <w:t>אחיו. טענתו לפיה</w:t>
      </w:r>
      <w:r w:rsidRPr="00F6195B">
        <w:rPr>
          <w:rFonts w:ascii="David" w:hAnsi="David" w:cs="David"/>
          <w:szCs w:val="24"/>
        </w:rPr>
        <w:t xml:space="preserve"> </w:t>
      </w:r>
      <w:r w:rsidRPr="00F6195B">
        <w:rPr>
          <w:rFonts w:ascii="David" w:hAnsi="David" w:cs="David"/>
          <w:szCs w:val="24"/>
          <w:rtl/>
        </w:rPr>
        <w:t>ריחם</w:t>
      </w:r>
      <w:r w:rsidRPr="00F6195B">
        <w:rPr>
          <w:rFonts w:ascii="David" w:hAnsi="David" w:cs="David"/>
          <w:szCs w:val="24"/>
        </w:rPr>
        <w:t xml:space="preserve"> </w:t>
      </w:r>
      <w:r w:rsidRPr="00F6195B">
        <w:rPr>
          <w:rFonts w:ascii="David" w:hAnsi="David" w:cs="David"/>
          <w:szCs w:val="24"/>
          <w:rtl/>
        </w:rPr>
        <w:t>על</w:t>
      </w:r>
      <w:r w:rsidRPr="00F6195B">
        <w:rPr>
          <w:rFonts w:ascii="David" w:hAnsi="David" w:cs="David"/>
          <w:szCs w:val="24"/>
        </w:rPr>
        <w:t xml:space="preserve"> </w:t>
      </w:r>
      <w:r w:rsidRPr="00F6195B">
        <w:rPr>
          <w:rFonts w:ascii="David" w:hAnsi="David" w:cs="David"/>
          <w:szCs w:val="24"/>
          <w:rtl/>
        </w:rPr>
        <w:t>אחיו</w:t>
      </w:r>
      <w:r w:rsidRPr="00F6195B">
        <w:rPr>
          <w:rFonts w:ascii="David" w:hAnsi="David" w:cs="David"/>
          <w:szCs w:val="24"/>
        </w:rPr>
        <w:t xml:space="preserve"> </w:t>
      </w:r>
      <w:r w:rsidRPr="00F6195B">
        <w:rPr>
          <w:rFonts w:ascii="David" w:hAnsi="David" w:cs="David"/>
          <w:szCs w:val="24"/>
          <w:rtl/>
        </w:rPr>
        <w:t>באותה</w:t>
      </w:r>
      <w:r w:rsidRPr="00F6195B">
        <w:rPr>
          <w:rFonts w:ascii="David" w:hAnsi="David" w:cs="David"/>
          <w:szCs w:val="24"/>
        </w:rPr>
        <w:t xml:space="preserve"> </w:t>
      </w:r>
      <w:r w:rsidRPr="00F6195B">
        <w:rPr>
          <w:rFonts w:ascii="David" w:hAnsi="David" w:cs="David"/>
          <w:szCs w:val="24"/>
          <w:rtl/>
        </w:rPr>
        <w:t>סיטואציה</w:t>
      </w:r>
      <w:r w:rsidRPr="00F6195B">
        <w:rPr>
          <w:rFonts w:ascii="David" w:hAnsi="David" w:cs="David"/>
          <w:szCs w:val="24"/>
        </w:rPr>
        <w:t xml:space="preserve"> </w:t>
      </w:r>
      <w:r w:rsidRPr="00F6195B">
        <w:rPr>
          <w:rFonts w:ascii="David" w:hAnsi="David" w:cs="David"/>
          <w:szCs w:val="24"/>
          <w:rtl/>
        </w:rPr>
        <w:t>ועל</w:t>
      </w:r>
      <w:r w:rsidRPr="00F6195B">
        <w:rPr>
          <w:rFonts w:ascii="David" w:hAnsi="David" w:cs="David"/>
          <w:szCs w:val="24"/>
        </w:rPr>
        <w:t xml:space="preserve"> </w:t>
      </w:r>
      <w:r w:rsidRPr="00F6195B">
        <w:rPr>
          <w:rFonts w:ascii="David" w:hAnsi="David" w:cs="David"/>
          <w:szCs w:val="24"/>
          <w:rtl/>
        </w:rPr>
        <w:t>כן רצה לעזור לו, היא בעייתית שעה שמדובר באדם שצריך להבין את תוצאות מעשיו</w:t>
      </w:r>
      <w:r w:rsidRPr="00F6195B">
        <w:rPr>
          <w:rFonts w:ascii="David" w:hAnsi="David" w:cs="David" w:hint="cs"/>
          <w:szCs w:val="24"/>
          <w:rtl/>
        </w:rPr>
        <w:t xml:space="preserve"> ויש לזכור כי הוא זה שהביא את הנשק למקום המפגש ובלעדיו העסקה לא היתה מתאפשרת. </w:t>
      </w:r>
    </w:p>
    <w:p w14:paraId="45C446C9" w14:textId="77777777" w:rsidR="004A7E1E" w:rsidRPr="00F6195B" w:rsidRDefault="004A7E1E" w:rsidP="004A7E1E">
      <w:pPr>
        <w:pStyle w:val="af0"/>
        <w:spacing w:line="360" w:lineRule="auto"/>
        <w:ind w:left="720"/>
        <w:jc w:val="both"/>
        <w:rPr>
          <w:rFonts w:ascii="David" w:hAnsi="David" w:cs="David"/>
          <w:sz w:val="24"/>
          <w:szCs w:val="24"/>
          <w:rtl/>
        </w:rPr>
      </w:pPr>
      <w:r w:rsidRPr="00F6195B">
        <w:rPr>
          <w:rFonts w:ascii="David" w:hAnsi="David" w:cs="David"/>
          <w:sz w:val="24"/>
          <w:szCs w:val="24"/>
          <w:rtl/>
        </w:rPr>
        <w:t>שרות המבחן אף התרשם כאמור שהבעת</w:t>
      </w:r>
      <w:r w:rsidRPr="00F6195B">
        <w:rPr>
          <w:rFonts w:ascii="David" w:hAnsi="David" w:cs="David"/>
          <w:sz w:val="24"/>
          <w:szCs w:val="24"/>
        </w:rPr>
        <w:t xml:space="preserve"> </w:t>
      </w:r>
      <w:r w:rsidRPr="00F6195B">
        <w:rPr>
          <w:rFonts w:ascii="David" w:hAnsi="David" w:cs="David"/>
          <w:sz w:val="24"/>
          <w:szCs w:val="24"/>
          <w:rtl/>
        </w:rPr>
        <w:t>הצער</w:t>
      </w:r>
      <w:r w:rsidRPr="00F6195B">
        <w:rPr>
          <w:rFonts w:ascii="David" w:hAnsi="David" w:cs="David"/>
          <w:sz w:val="24"/>
          <w:szCs w:val="24"/>
        </w:rPr>
        <w:t xml:space="preserve"> </w:t>
      </w:r>
      <w:r w:rsidRPr="00F6195B">
        <w:rPr>
          <w:rFonts w:ascii="David" w:hAnsi="David" w:cs="David"/>
          <w:sz w:val="24"/>
          <w:szCs w:val="24"/>
          <w:rtl/>
        </w:rPr>
        <w:t>על</w:t>
      </w:r>
      <w:r w:rsidRPr="00F6195B">
        <w:rPr>
          <w:rFonts w:ascii="David" w:hAnsi="David" w:cs="David"/>
          <w:sz w:val="24"/>
          <w:szCs w:val="24"/>
        </w:rPr>
        <w:t xml:space="preserve"> </w:t>
      </w:r>
      <w:r w:rsidRPr="00F6195B">
        <w:rPr>
          <w:rFonts w:ascii="David" w:hAnsi="David" w:cs="David"/>
          <w:sz w:val="24"/>
          <w:szCs w:val="24"/>
          <w:rtl/>
        </w:rPr>
        <w:t>הסתבכותו</w:t>
      </w:r>
      <w:r w:rsidRPr="00F6195B">
        <w:rPr>
          <w:rFonts w:ascii="David" w:hAnsi="David" w:cs="David"/>
          <w:sz w:val="24"/>
          <w:szCs w:val="24"/>
        </w:rPr>
        <w:t xml:space="preserve"> </w:t>
      </w:r>
      <w:r w:rsidRPr="00F6195B">
        <w:rPr>
          <w:rFonts w:ascii="David" w:hAnsi="David" w:cs="David"/>
          <w:sz w:val="24"/>
          <w:szCs w:val="24"/>
          <w:rtl/>
        </w:rPr>
        <w:t>בעבירות</w:t>
      </w:r>
      <w:r w:rsidRPr="00F6195B">
        <w:rPr>
          <w:rFonts w:ascii="David" w:hAnsi="David" w:cs="David"/>
          <w:sz w:val="24"/>
          <w:szCs w:val="24"/>
        </w:rPr>
        <w:t xml:space="preserve"> </w:t>
      </w:r>
      <w:r w:rsidRPr="00F6195B">
        <w:rPr>
          <w:rFonts w:ascii="David" w:hAnsi="David" w:cs="David"/>
          <w:sz w:val="24"/>
          <w:szCs w:val="24"/>
          <w:rtl/>
        </w:rPr>
        <w:t>הנדונות</w:t>
      </w:r>
      <w:r w:rsidRPr="00F6195B">
        <w:rPr>
          <w:rFonts w:ascii="David" w:hAnsi="David" w:cs="David"/>
          <w:sz w:val="24"/>
          <w:szCs w:val="24"/>
        </w:rPr>
        <w:t xml:space="preserve"> </w:t>
      </w:r>
      <w:r w:rsidRPr="00F6195B">
        <w:rPr>
          <w:rFonts w:ascii="David" w:hAnsi="David" w:cs="David"/>
          <w:sz w:val="24"/>
          <w:szCs w:val="24"/>
          <w:rtl/>
        </w:rPr>
        <w:t>נובעת</w:t>
      </w:r>
      <w:r w:rsidRPr="00F6195B">
        <w:rPr>
          <w:rFonts w:ascii="David" w:hAnsi="David" w:cs="David"/>
          <w:sz w:val="24"/>
          <w:szCs w:val="24"/>
        </w:rPr>
        <w:t xml:space="preserve"> </w:t>
      </w:r>
      <w:r w:rsidRPr="00F6195B">
        <w:rPr>
          <w:rFonts w:ascii="David" w:hAnsi="David" w:cs="David"/>
          <w:sz w:val="24"/>
          <w:szCs w:val="24"/>
          <w:rtl/>
        </w:rPr>
        <w:t>בעיקר</w:t>
      </w:r>
      <w:r w:rsidRPr="00F6195B">
        <w:rPr>
          <w:rFonts w:ascii="David" w:hAnsi="David" w:cs="David"/>
          <w:sz w:val="24"/>
          <w:szCs w:val="24"/>
        </w:rPr>
        <w:t xml:space="preserve"> </w:t>
      </w:r>
      <w:r w:rsidRPr="00F6195B">
        <w:rPr>
          <w:rFonts w:ascii="David" w:hAnsi="David" w:cs="David"/>
          <w:sz w:val="24"/>
          <w:szCs w:val="24"/>
          <w:rtl/>
        </w:rPr>
        <w:t>מהמחיר</w:t>
      </w:r>
      <w:r w:rsidRPr="00F6195B">
        <w:rPr>
          <w:rFonts w:ascii="David" w:hAnsi="David" w:cs="David"/>
          <w:sz w:val="24"/>
          <w:szCs w:val="24"/>
        </w:rPr>
        <w:t xml:space="preserve"> </w:t>
      </w:r>
      <w:r w:rsidRPr="00F6195B">
        <w:rPr>
          <w:rFonts w:ascii="David" w:hAnsi="David" w:cs="David"/>
          <w:sz w:val="24"/>
          <w:szCs w:val="24"/>
          <w:rtl/>
        </w:rPr>
        <w:t>האישי שמשלם</w:t>
      </w:r>
      <w:r w:rsidRPr="00F6195B">
        <w:rPr>
          <w:rFonts w:ascii="David" w:hAnsi="David" w:cs="David"/>
          <w:sz w:val="24"/>
          <w:szCs w:val="24"/>
        </w:rPr>
        <w:t xml:space="preserve"> </w:t>
      </w:r>
      <w:r w:rsidRPr="00F6195B">
        <w:rPr>
          <w:rFonts w:ascii="David" w:hAnsi="David" w:cs="David"/>
          <w:sz w:val="24"/>
          <w:szCs w:val="24"/>
          <w:rtl/>
        </w:rPr>
        <w:t>בגינה, לרבות</w:t>
      </w:r>
      <w:r w:rsidRPr="00F6195B">
        <w:rPr>
          <w:rFonts w:ascii="David" w:hAnsi="David" w:cs="David"/>
          <w:sz w:val="24"/>
          <w:szCs w:val="24"/>
        </w:rPr>
        <w:t xml:space="preserve"> </w:t>
      </w:r>
      <w:r w:rsidRPr="00F6195B">
        <w:rPr>
          <w:rFonts w:ascii="David" w:hAnsi="David" w:cs="David"/>
          <w:sz w:val="24"/>
          <w:szCs w:val="24"/>
          <w:rtl/>
        </w:rPr>
        <w:t>הפגיעה</w:t>
      </w:r>
      <w:r w:rsidRPr="00F6195B">
        <w:rPr>
          <w:rFonts w:ascii="David" w:hAnsi="David" w:cs="David"/>
          <w:sz w:val="24"/>
          <w:szCs w:val="24"/>
        </w:rPr>
        <w:t xml:space="preserve"> </w:t>
      </w:r>
      <w:r w:rsidRPr="00F6195B">
        <w:rPr>
          <w:rFonts w:ascii="David" w:hAnsi="David" w:cs="David"/>
          <w:sz w:val="24"/>
          <w:szCs w:val="24"/>
          <w:rtl/>
        </w:rPr>
        <w:t>הכלכלית</w:t>
      </w:r>
      <w:r w:rsidRPr="00F6195B">
        <w:rPr>
          <w:rFonts w:ascii="David" w:hAnsi="David" w:cs="David"/>
          <w:sz w:val="24"/>
          <w:szCs w:val="24"/>
        </w:rPr>
        <w:t xml:space="preserve"> </w:t>
      </w:r>
      <w:r w:rsidRPr="00F6195B">
        <w:rPr>
          <w:rFonts w:ascii="David" w:hAnsi="David" w:cs="David"/>
          <w:sz w:val="24"/>
          <w:szCs w:val="24"/>
          <w:rtl/>
        </w:rPr>
        <w:t>הקשה</w:t>
      </w:r>
      <w:r w:rsidRPr="00F6195B">
        <w:rPr>
          <w:rFonts w:ascii="David" w:hAnsi="David" w:cs="David"/>
          <w:sz w:val="24"/>
          <w:szCs w:val="24"/>
        </w:rPr>
        <w:t xml:space="preserve"> </w:t>
      </w:r>
      <w:r w:rsidRPr="00F6195B">
        <w:rPr>
          <w:rFonts w:ascii="David" w:hAnsi="David" w:cs="David"/>
          <w:sz w:val="24"/>
          <w:szCs w:val="24"/>
          <w:rtl/>
        </w:rPr>
        <w:t>שחווה וכי הנאשם</w:t>
      </w:r>
      <w:r w:rsidRPr="00F6195B">
        <w:rPr>
          <w:rFonts w:ascii="David" w:hAnsi="David" w:cs="David"/>
          <w:sz w:val="24"/>
          <w:szCs w:val="24"/>
        </w:rPr>
        <w:t xml:space="preserve"> </w:t>
      </w:r>
      <w:r w:rsidRPr="00F6195B">
        <w:rPr>
          <w:rFonts w:ascii="David" w:hAnsi="David" w:cs="David"/>
          <w:sz w:val="24"/>
          <w:szCs w:val="24"/>
          <w:rtl/>
        </w:rPr>
        <w:t>לא</w:t>
      </w:r>
      <w:r w:rsidRPr="00F6195B">
        <w:rPr>
          <w:rFonts w:ascii="David" w:hAnsi="David" w:cs="David"/>
          <w:sz w:val="24"/>
          <w:szCs w:val="24"/>
        </w:rPr>
        <w:t xml:space="preserve"> </w:t>
      </w:r>
      <w:r w:rsidRPr="00F6195B">
        <w:rPr>
          <w:rFonts w:ascii="David" w:hAnsi="David" w:cs="David"/>
          <w:sz w:val="24"/>
          <w:szCs w:val="24"/>
          <w:rtl/>
        </w:rPr>
        <w:t>הצליח</w:t>
      </w:r>
      <w:r w:rsidRPr="00F6195B">
        <w:rPr>
          <w:rFonts w:ascii="David" w:hAnsi="David" w:cs="David"/>
          <w:sz w:val="24"/>
          <w:szCs w:val="24"/>
        </w:rPr>
        <w:t xml:space="preserve"> </w:t>
      </w:r>
      <w:r w:rsidRPr="00F6195B">
        <w:rPr>
          <w:rFonts w:ascii="David" w:hAnsi="David" w:cs="David"/>
          <w:sz w:val="24"/>
          <w:szCs w:val="24"/>
          <w:rtl/>
        </w:rPr>
        <w:t>לחבר</w:t>
      </w:r>
      <w:r w:rsidRPr="00F6195B">
        <w:rPr>
          <w:rFonts w:ascii="David" w:hAnsi="David" w:cs="David"/>
          <w:sz w:val="24"/>
          <w:szCs w:val="24"/>
        </w:rPr>
        <w:t xml:space="preserve"> </w:t>
      </w:r>
      <w:r w:rsidRPr="00F6195B">
        <w:rPr>
          <w:rFonts w:ascii="David" w:hAnsi="David" w:cs="David"/>
          <w:sz w:val="24"/>
          <w:szCs w:val="24"/>
          <w:rtl/>
        </w:rPr>
        <w:t>את</w:t>
      </w:r>
      <w:r w:rsidRPr="00F6195B">
        <w:rPr>
          <w:rFonts w:ascii="David" w:hAnsi="David" w:cs="David"/>
          <w:sz w:val="24"/>
          <w:szCs w:val="24"/>
        </w:rPr>
        <w:t xml:space="preserve"> </w:t>
      </w:r>
      <w:r w:rsidRPr="00F6195B">
        <w:rPr>
          <w:rFonts w:ascii="David" w:hAnsi="David" w:cs="David"/>
          <w:sz w:val="24"/>
          <w:szCs w:val="24"/>
          <w:rtl/>
        </w:rPr>
        <w:t>הצער</w:t>
      </w:r>
      <w:r w:rsidRPr="00F6195B">
        <w:rPr>
          <w:rFonts w:ascii="David" w:hAnsi="David" w:cs="David"/>
          <w:sz w:val="24"/>
          <w:szCs w:val="24"/>
        </w:rPr>
        <w:t xml:space="preserve"> </w:t>
      </w:r>
      <w:r w:rsidRPr="00F6195B">
        <w:rPr>
          <w:rFonts w:ascii="David" w:hAnsi="David" w:cs="David"/>
          <w:sz w:val="24"/>
          <w:szCs w:val="24"/>
          <w:rtl/>
        </w:rPr>
        <w:t>לחומרת</w:t>
      </w:r>
      <w:r w:rsidRPr="00F6195B">
        <w:rPr>
          <w:rFonts w:ascii="David" w:hAnsi="David" w:cs="David"/>
          <w:sz w:val="24"/>
          <w:szCs w:val="24"/>
        </w:rPr>
        <w:t xml:space="preserve"> </w:t>
      </w:r>
      <w:r w:rsidRPr="00F6195B">
        <w:rPr>
          <w:rFonts w:ascii="David" w:hAnsi="David" w:cs="David"/>
          <w:sz w:val="24"/>
          <w:szCs w:val="24"/>
          <w:rtl/>
        </w:rPr>
        <w:t>העבירות, למשמעותן ולסיכון החמור</w:t>
      </w:r>
      <w:r w:rsidRPr="00F6195B">
        <w:rPr>
          <w:rFonts w:ascii="David" w:hAnsi="David" w:cs="David"/>
          <w:sz w:val="24"/>
          <w:szCs w:val="24"/>
        </w:rPr>
        <w:t xml:space="preserve"> </w:t>
      </w:r>
      <w:r w:rsidRPr="00F6195B">
        <w:rPr>
          <w:rFonts w:ascii="David" w:hAnsi="David" w:cs="David"/>
          <w:sz w:val="24"/>
          <w:szCs w:val="24"/>
          <w:rtl/>
        </w:rPr>
        <w:t>הטמון</w:t>
      </w:r>
      <w:r w:rsidRPr="00F6195B">
        <w:rPr>
          <w:rFonts w:ascii="David" w:hAnsi="David" w:cs="David"/>
          <w:sz w:val="24"/>
          <w:szCs w:val="24"/>
        </w:rPr>
        <w:t xml:space="preserve"> </w:t>
      </w:r>
      <w:r w:rsidRPr="00F6195B">
        <w:rPr>
          <w:rFonts w:ascii="David" w:hAnsi="David" w:cs="David"/>
          <w:sz w:val="24"/>
          <w:szCs w:val="24"/>
          <w:rtl/>
        </w:rPr>
        <w:t>בעבירות</w:t>
      </w:r>
      <w:r w:rsidRPr="00F6195B">
        <w:rPr>
          <w:rFonts w:ascii="David" w:hAnsi="David" w:cs="David"/>
          <w:sz w:val="24"/>
          <w:szCs w:val="24"/>
        </w:rPr>
        <w:t xml:space="preserve"> </w:t>
      </w:r>
      <w:r w:rsidRPr="00F6195B">
        <w:rPr>
          <w:rFonts w:ascii="David" w:hAnsi="David" w:cs="David"/>
          <w:sz w:val="24"/>
          <w:szCs w:val="24"/>
          <w:rtl/>
        </w:rPr>
        <w:t>מסוג זה, לרבות</w:t>
      </w:r>
      <w:r w:rsidRPr="00F6195B">
        <w:rPr>
          <w:rFonts w:ascii="David" w:hAnsi="David" w:cs="David"/>
          <w:sz w:val="24"/>
          <w:szCs w:val="24"/>
        </w:rPr>
        <w:t xml:space="preserve"> </w:t>
      </w:r>
      <w:r w:rsidRPr="00F6195B">
        <w:rPr>
          <w:rFonts w:ascii="David" w:hAnsi="David" w:cs="David"/>
          <w:sz w:val="24"/>
          <w:szCs w:val="24"/>
          <w:rtl/>
        </w:rPr>
        <w:t>פגיעה</w:t>
      </w:r>
      <w:r w:rsidRPr="00F6195B">
        <w:rPr>
          <w:rFonts w:ascii="David" w:hAnsi="David" w:cs="David"/>
          <w:sz w:val="24"/>
          <w:szCs w:val="24"/>
        </w:rPr>
        <w:t xml:space="preserve"> </w:t>
      </w:r>
      <w:r w:rsidRPr="00F6195B">
        <w:rPr>
          <w:rFonts w:ascii="David" w:hAnsi="David" w:cs="David"/>
          <w:sz w:val="24"/>
          <w:szCs w:val="24"/>
          <w:rtl/>
        </w:rPr>
        <w:t>פוטנציאלית</w:t>
      </w:r>
      <w:r w:rsidRPr="00F6195B">
        <w:rPr>
          <w:rFonts w:ascii="David" w:hAnsi="David" w:cs="David"/>
          <w:sz w:val="24"/>
          <w:szCs w:val="24"/>
        </w:rPr>
        <w:t xml:space="preserve"> </w:t>
      </w:r>
      <w:r w:rsidRPr="00F6195B">
        <w:rPr>
          <w:rFonts w:ascii="David" w:hAnsi="David" w:cs="David"/>
          <w:sz w:val="24"/>
          <w:szCs w:val="24"/>
          <w:rtl/>
        </w:rPr>
        <w:t>באחר</w:t>
      </w:r>
      <w:r w:rsidRPr="00F6195B">
        <w:rPr>
          <w:rFonts w:ascii="David" w:hAnsi="David" w:cs="David"/>
          <w:sz w:val="24"/>
          <w:szCs w:val="24"/>
        </w:rPr>
        <w:t xml:space="preserve"> </w:t>
      </w:r>
      <w:r w:rsidRPr="00F6195B">
        <w:rPr>
          <w:rFonts w:ascii="David" w:hAnsi="David" w:cs="David"/>
          <w:sz w:val="24"/>
          <w:szCs w:val="24"/>
          <w:rtl/>
        </w:rPr>
        <w:t>תוך</w:t>
      </w:r>
      <w:r w:rsidRPr="00F6195B">
        <w:rPr>
          <w:rFonts w:ascii="David" w:hAnsi="David" w:cs="David"/>
          <w:sz w:val="24"/>
          <w:szCs w:val="24"/>
        </w:rPr>
        <w:t xml:space="preserve"> </w:t>
      </w:r>
      <w:r w:rsidRPr="00F6195B">
        <w:rPr>
          <w:rFonts w:ascii="David" w:hAnsi="David" w:cs="David"/>
          <w:sz w:val="24"/>
          <w:szCs w:val="24"/>
          <w:rtl/>
        </w:rPr>
        <w:t>שנטה</w:t>
      </w:r>
      <w:r w:rsidRPr="00F6195B">
        <w:rPr>
          <w:rFonts w:ascii="David" w:hAnsi="David" w:cs="David"/>
          <w:sz w:val="24"/>
          <w:szCs w:val="24"/>
        </w:rPr>
        <w:t xml:space="preserve"> </w:t>
      </w:r>
      <w:r w:rsidRPr="00F6195B">
        <w:rPr>
          <w:rFonts w:ascii="David" w:hAnsi="David" w:cs="David"/>
          <w:sz w:val="24"/>
          <w:szCs w:val="24"/>
          <w:rtl/>
        </w:rPr>
        <w:t>להרחיק</w:t>
      </w:r>
      <w:r w:rsidRPr="00F6195B">
        <w:rPr>
          <w:rFonts w:ascii="David" w:hAnsi="David" w:cs="David"/>
          <w:sz w:val="24"/>
          <w:szCs w:val="24"/>
        </w:rPr>
        <w:t xml:space="preserve"> </w:t>
      </w:r>
      <w:r w:rsidRPr="00F6195B">
        <w:rPr>
          <w:rFonts w:ascii="David" w:hAnsi="David" w:cs="David"/>
          <w:sz w:val="24"/>
          <w:szCs w:val="24"/>
          <w:rtl/>
        </w:rPr>
        <w:t>את עצמו</w:t>
      </w:r>
      <w:r w:rsidRPr="00F6195B">
        <w:rPr>
          <w:rFonts w:ascii="David" w:hAnsi="David" w:cs="David"/>
          <w:sz w:val="24"/>
          <w:szCs w:val="24"/>
        </w:rPr>
        <w:t xml:space="preserve"> </w:t>
      </w:r>
      <w:r w:rsidRPr="00F6195B">
        <w:rPr>
          <w:rFonts w:ascii="David" w:hAnsi="David" w:cs="David"/>
          <w:sz w:val="24"/>
          <w:szCs w:val="24"/>
          <w:rtl/>
        </w:rPr>
        <w:t>מהסיטואציה</w:t>
      </w:r>
      <w:r w:rsidRPr="00F6195B">
        <w:rPr>
          <w:rFonts w:ascii="David" w:hAnsi="David" w:cs="David"/>
          <w:sz w:val="24"/>
          <w:szCs w:val="24"/>
        </w:rPr>
        <w:t xml:space="preserve"> </w:t>
      </w:r>
      <w:r w:rsidRPr="00F6195B">
        <w:rPr>
          <w:rFonts w:ascii="David" w:hAnsi="David" w:cs="David"/>
          <w:sz w:val="24"/>
          <w:szCs w:val="24"/>
          <w:rtl/>
        </w:rPr>
        <w:t>וצמצם</w:t>
      </w:r>
      <w:r w:rsidRPr="00F6195B">
        <w:rPr>
          <w:rFonts w:ascii="David" w:hAnsi="David" w:cs="David"/>
          <w:sz w:val="24"/>
          <w:szCs w:val="24"/>
        </w:rPr>
        <w:t xml:space="preserve"> </w:t>
      </w:r>
      <w:r w:rsidRPr="00F6195B">
        <w:rPr>
          <w:rFonts w:ascii="David" w:hAnsi="David" w:cs="David"/>
          <w:sz w:val="24"/>
          <w:szCs w:val="24"/>
          <w:rtl/>
        </w:rPr>
        <w:t>את</w:t>
      </w:r>
      <w:r w:rsidRPr="00F6195B">
        <w:rPr>
          <w:rFonts w:ascii="David" w:hAnsi="David" w:cs="David"/>
          <w:sz w:val="24"/>
          <w:szCs w:val="24"/>
        </w:rPr>
        <w:t xml:space="preserve"> </w:t>
      </w:r>
      <w:r w:rsidRPr="00F6195B">
        <w:rPr>
          <w:rFonts w:ascii="David" w:hAnsi="David" w:cs="David"/>
          <w:sz w:val="24"/>
          <w:szCs w:val="24"/>
          <w:rtl/>
        </w:rPr>
        <w:t>מידת</w:t>
      </w:r>
      <w:r w:rsidRPr="00F6195B">
        <w:rPr>
          <w:rFonts w:ascii="David" w:hAnsi="David" w:cs="David"/>
          <w:sz w:val="24"/>
          <w:szCs w:val="24"/>
        </w:rPr>
        <w:t xml:space="preserve"> </w:t>
      </w:r>
      <w:r w:rsidRPr="00F6195B">
        <w:rPr>
          <w:rFonts w:ascii="David" w:hAnsi="David" w:cs="David"/>
          <w:sz w:val="24"/>
          <w:szCs w:val="24"/>
          <w:rtl/>
        </w:rPr>
        <w:t xml:space="preserve">מעורבותו. </w:t>
      </w:r>
    </w:p>
    <w:p w14:paraId="15DC78EB" w14:textId="77777777" w:rsidR="004A7E1E" w:rsidRPr="00F6195B" w:rsidRDefault="004A7E1E" w:rsidP="004A7E1E">
      <w:pPr>
        <w:pStyle w:val="af0"/>
        <w:spacing w:line="360" w:lineRule="auto"/>
        <w:ind w:left="84"/>
        <w:jc w:val="both"/>
        <w:rPr>
          <w:rFonts w:ascii="David" w:hAnsi="David" w:cs="David"/>
          <w:sz w:val="24"/>
          <w:szCs w:val="24"/>
        </w:rPr>
      </w:pPr>
    </w:p>
    <w:p w14:paraId="4617986D" w14:textId="77777777" w:rsidR="004A7E1E" w:rsidRPr="00F6195B" w:rsidRDefault="004A7E1E" w:rsidP="004A7E1E">
      <w:pPr>
        <w:pStyle w:val="af"/>
        <w:spacing w:line="360" w:lineRule="auto"/>
        <w:jc w:val="both"/>
        <w:rPr>
          <w:rFonts w:ascii="David" w:hAnsi="David" w:cs="David"/>
          <w:szCs w:val="24"/>
        </w:rPr>
      </w:pPr>
      <w:r w:rsidRPr="00F6195B">
        <w:rPr>
          <w:rFonts w:ascii="David" w:hAnsi="David" w:cs="David"/>
          <w:szCs w:val="24"/>
          <w:rtl/>
        </w:rPr>
        <w:t>נוכח האמור, שרות המבחן התרשם כי הנאשם מתקשה</w:t>
      </w:r>
      <w:r w:rsidRPr="00F6195B">
        <w:rPr>
          <w:rFonts w:ascii="David" w:hAnsi="David" w:cs="David"/>
          <w:szCs w:val="24"/>
        </w:rPr>
        <w:t xml:space="preserve"> </w:t>
      </w:r>
      <w:r w:rsidRPr="00F6195B">
        <w:rPr>
          <w:rFonts w:ascii="David" w:hAnsi="David" w:cs="David"/>
          <w:szCs w:val="24"/>
          <w:rtl/>
        </w:rPr>
        <w:t>בקבלת</w:t>
      </w:r>
      <w:r w:rsidRPr="00F6195B">
        <w:rPr>
          <w:rFonts w:ascii="David" w:hAnsi="David" w:cs="David"/>
          <w:szCs w:val="24"/>
        </w:rPr>
        <w:t xml:space="preserve"> </w:t>
      </w:r>
      <w:r w:rsidRPr="00F6195B">
        <w:rPr>
          <w:rFonts w:ascii="David" w:hAnsi="David" w:cs="David"/>
          <w:szCs w:val="24"/>
          <w:rtl/>
        </w:rPr>
        <w:t>החלטות</w:t>
      </w:r>
      <w:r w:rsidRPr="00F6195B">
        <w:rPr>
          <w:rFonts w:ascii="David" w:hAnsi="David" w:cs="David"/>
          <w:szCs w:val="24"/>
        </w:rPr>
        <w:t xml:space="preserve"> </w:t>
      </w:r>
      <w:r w:rsidRPr="00F6195B">
        <w:rPr>
          <w:rFonts w:ascii="David" w:hAnsi="David" w:cs="David"/>
          <w:szCs w:val="24"/>
          <w:rtl/>
        </w:rPr>
        <w:t>אחראיות</w:t>
      </w:r>
      <w:r w:rsidRPr="00F6195B">
        <w:rPr>
          <w:rFonts w:ascii="David" w:hAnsi="David" w:cs="David"/>
          <w:szCs w:val="24"/>
        </w:rPr>
        <w:t xml:space="preserve"> </w:t>
      </w:r>
      <w:r w:rsidRPr="00F6195B">
        <w:rPr>
          <w:rFonts w:ascii="David" w:hAnsi="David" w:cs="David"/>
          <w:szCs w:val="24"/>
          <w:rtl/>
        </w:rPr>
        <w:t>ומושכלות, ונוטה לפעול</w:t>
      </w:r>
      <w:r w:rsidRPr="00F6195B">
        <w:rPr>
          <w:rFonts w:ascii="David" w:hAnsi="David" w:cs="David"/>
          <w:szCs w:val="24"/>
        </w:rPr>
        <w:t xml:space="preserve"> </w:t>
      </w:r>
      <w:r w:rsidRPr="00F6195B">
        <w:rPr>
          <w:rFonts w:ascii="David" w:hAnsi="David" w:cs="David"/>
          <w:szCs w:val="24"/>
          <w:rtl/>
        </w:rPr>
        <w:t>באופן</w:t>
      </w:r>
      <w:r w:rsidRPr="00F6195B">
        <w:rPr>
          <w:rFonts w:ascii="David" w:hAnsi="David" w:cs="David"/>
          <w:szCs w:val="24"/>
        </w:rPr>
        <w:t xml:space="preserve"> </w:t>
      </w:r>
      <w:r w:rsidRPr="00F6195B">
        <w:rPr>
          <w:rFonts w:ascii="David" w:hAnsi="David" w:cs="David"/>
          <w:szCs w:val="24"/>
          <w:rtl/>
        </w:rPr>
        <w:t>לא</w:t>
      </w:r>
      <w:r w:rsidRPr="00F6195B">
        <w:rPr>
          <w:rFonts w:ascii="David" w:hAnsi="David" w:cs="David"/>
          <w:szCs w:val="24"/>
        </w:rPr>
        <w:t xml:space="preserve"> </w:t>
      </w:r>
      <w:r w:rsidRPr="00F6195B">
        <w:rPr>
          <w:rFonts w:ascii="David" w:hAnsi="David" w:cs="David"/>
          <w:szCs w:val="24"/>
          <w:rtl/>
        </w:rPr>
        <w:t>מושכל</w:t>
      </w:r>
      <w:r w:rsidRPr="00F6195B">
        <w:rPr>
          <w:rFonts w:ascii="David" w:hAnsi="David" w:cs="David"/>
          <w:szCs w:val="24"/>
        </w:rPr>
        <w:t xml:space="preserve"> </w:t>
      </w:r>
      <w:r w:rsidRPr="00F6195B">
        <w:rPr>
          <w:rFonts w:ascii="David" w:hAnsi="David" w:cs="David"/>
          <w:szCs w:val="24"/>
          <w:rtl/>
        </w:rPr>
        <w:t>במצבי</w:t>
      </w:r>
      <w:r w:rsidRPr="00F6195B">
        <w:rPr>
          <w:rFonts w:ascii="David" w:hAnsi="David" w:cs="David"/>
          <w:szCs w:val="24"/>
        </w:rPr>
        <w:t xml:space="preserve"> </w:t>
      </w:r>
      <w:r w:rsidRPr="00F6195B">
        <w:rPr>
          <w:rFonts w:ascii="David" w:hAnsi="David" w:cs="David"/>
          <w:szCs w:val="24"/>
          <w:rtl/>
        </w:rPr>
        <w:t>לחץ</w:t>
      </w:r>
      <w:r w:rsidRPr="00F6195B">
        <w:rPr>
          <w:rFonts w:ascii="David" w:hAnsi="David" w:cs="David"/>
          <w:szCs w:val="24"/>
        </w:rPr>
        <w:t xml:space="preserve"> </w:t>
      </w:r>
      <w:r w:rsidRPr="00F6195B">
        <w:rPr>
          <w:rFonts w:ascii="David" w:hAnsi="David" w:cs="David"/>
          <w:szCs w:val="24"/>
          <w:rtl/>
        </w:rPr>
        <w:t>ובמצבים</w:t>
      </w:r>
      <w:r w:rsidRPr="00F6195B">
        <w:rPr>
          <w:rFonts w:ascii="David" w:hAnsi="David" w:cs="David"/>
          <w:szCs w:val="24"/>
        </w:rPr>
        <w:t xml:space="preserve"> </w:t>
      </w:r>
      <w:r w:rsidRPr="00F6195B">
        <w:rPr>
          <w:rFonts w:ascii="David" w:hAnsi="David" w:cs="David"/>
          <w:szCs w:val="24"/>
          <w:rtl/>
        </w:rPr>
        <w:t>עמומים</w:t>
      </w:r>
      <w:r w:rsidRPr="00F6195B">
        <w:rPr>
          <w:rFonts w:ascii="David" w:hAnsi="David" w:cs="David"/>
          <w:szCs w:val="24"/>
        </w:rPr>
        <w:t xml:space="preserve"> </w:t>
      </w:r>
      <w:r w:rsidRPr="00F6195B">
        <w:rPr>
          <w:rFonts w:ascii="David" w:hAnsi="David" w:cs="David"/>
          <w:szCs w:val="24"/>
          <w:rtl/>
        </w:rPr>
        <w:t>תוך</w:t>
      </w:r>
      <w:r w:rsidRPr="00F6195B">
        <w:rPr>
          <w:rFonts w:ascii="David" w:hAnsi="David" w:cs="David"/>
          <w:szCs w:val="24"/>
        </w:rPr>
        <w:t xml:space="preserve"> </w:t>
      </w:r>
      <w:r w:rsidRPr="00F6195B">
        <w:rPr>
          <w:rFonts w:ascii="David" w:hAnsi="David" w:cs="David"/>
          <w:szCs w:val="24"/>
          <w:rtl/>
        </w:rPr>
        <w:t>שנוטה</w:t>
      </w:r>
      <w:r w:rsidRPr="00F6195B">
        <w:rPr>
          <w:rFonts w:ascii="David" w:hAnsi="David" w:cs="David"/>
          <w:szCs w:val="24"/>
        </w:rPr>
        <w:t xml:space="preserve"> </w:t>
      </w:r>
      <w:r w:rsidRPr="00F6195B">
        <w:rPr>
          <w:rFonts w:ascii="David" w:hAnsi="David" w:cs="David"/>
          <w:szCs w:val="24"/>
          <w:rtl/>
        </w:rPr>
        <w:t>לרצות</w:t>
      </w:r>
      <w:r w:rsidRPr="00F6195B">
        <w:rPr>
          <w:rFonts w:ascii="David" w:hAnsi="David" w:cs="David"/>
          <w:szCs w:val="24"/>
        </w:rPr>
        <w:t xml:space="preserve"> </w:t>
      </w:r>
      <w:r w:rsidRPr="00F6195B">
        <w:rPr>
          <w:rFonts w:ascii="David" w:hAnsi="David" w:cs="David"/>
          <w:szCs w:val="24"/>
          <w:rtl/>
        </w:rPr>
        <w:t>את</w:t>
      </w:r>
      <w:r w:rsidRPr="00F6195B">
        <w:rPr>
          <w:rFonts w:ascii="David" w:hAnsi="David" w:cs="David"/>
          <w:szCs w:val="24"/>
        </w:rPr>
        <w:t xml:space="preserve"> </w:t>
      </w:r>
      <w:r w:rsidRPr="00F6195B">
        <w:rPr>
          <w:rFonts w:ascii="David" w:hAnsi="David" w:cs="David"/>
          <w:szCs w:val="24"/>
          <w:rtl/>
        </w:rPr>
        <w:t>האחר, ללא</w:t>
      </w:r>
      <w:r w:rsidRPr="00F6195B">
        <w:rPr>
          <w:rFonts w:ascii="David" w:hAnsi="David" w:cs="David"/>
          <w:szCs w:val="24"/>
        </w:rPr>
        <w:t xml:space="preserve"> </w:t>
      </w:r>
      <w:r w:rsidRPr="00F6195B">
        <w:rPr>
          <w:rFonts w:ascii="David" w:hAnsi="David" w:cs="David"/>
          <w:szCs w:val="24"/>
          <w:rtl/>
        </w:rPr>
        <w:t>חשיבה ארוכת</w:t>
      </w:r>
      <w:r w:rsidRPr="00F6195B">
        <w:rPr>
          <w:rFonts w:ascii="David" w:hAnsi="David" w:cs="David"/>
          <w:szCs w:val="24"/>
        </w:rPr>
        <w:t xml:space="preserve"> </w:t>
      </w:r>
      <w:r w:rsidRPr="00F6195B">
        <w:rPr>
          <w:rFonts w:ascii="David" w:hAnsi="David" w:cs="David"/>
          <w:szCs w:val="24"/>
          <w:rtl/>
        </w:rPr>
        <w:t>טווח</w:t>
      </w:r>
      <w:r w:rsidRPr="00F6195B">
        <w:rPr>
          <w:rFonts w:ascii="David" w:hAnsi="David" w:cs="David"/>
          <w:szCs w:val="24"/>
        </w:rPr>
        <w:t xml:space="preserve"> </w:t>
      </w:r>
      <w:r w:rsidRPr="00F6195B">
        <w:rPr>
          <w:rFonts w:ascii="David" w:hAnsi="David" w:cs="David"/>
          <w:szCs w:val="24"/>
          <w:rtl/>
        </w:rPr>
        <w:t>סביב</w:t>
      </w:r>
      <w:r w:rsidRPr="00F6195B">
        <w:rPr>
          <w:rFonts w:ascii="David" w:hAnsi="David" w:cs="David"/>
          <w:szCs w:val="24"/>
        </w:rPr>
        <w:t xml:space="preserve"> </w:t>
      </w:r>
      <w:r w:rsidRPr="00F6195B">
        <w:rPr>
          <w:rFonts w:ascii="David" w:hAnsi="David" w:cs="David"/>
          <w:szCs w:val="24"/>
          <w:rtl/>
        </w:rPr>
        <w:t>בחירותיו</w:t>
      </w:r>
      <w:r w:rsidRPr="00F6195B">
        <w:rPr>
          <w:rFonts w:ascii="David" w:hAnsi="David" w:cs="David"/>
          <w:szCs w:val="24"/>
        </w:rPr>
        <w:t xml:space="preserve"> </w:t>
      </w:r>
      <w:r w:rsidRPr="00F6195B">
        <w:rPr>
          <w:rFonts w:ascii="David" w:hAnsi="David" w:cs="David"/>
          <w:szCs w:val="24"/>
          <w:rtl/>
        </w:rPr>
        <w:t>המכשילות</w:t>
      </w:r>
      <w:r w:rsidRPr="00F6195B">
        <w:rPr>
          <w:rFonts w:ascii="David" w:hAnsi="David" w:cs="David"/>
          <w:szCs w:val="24"/>
        </w:rPr>
        <w:t>.</w:t>
      </w:r>
    </w:p>
    <w:p w14:paraId="123F6B43" w14:textId="77777777" w:rsidR="004A7E1E" w:rsidRPr="00F6195B" w:rsidRDefault="004A7E1E" w:rsidP="004A7E1E">
      <w:pPr>
        <w:pStyle w:val="af"/>
        <w:spacing w:line="360" w:lineRule="auto"/>
        <w:jc w:val="both"/>
        <w:rPr>
          <w:rFonts w:ascii="David" w:hAnsi="David" w:cs="David"/>
          <w:szCs w:val="24"/>
        </w:rPr>
      </w:pPr>
      <w:r w:rsidRPr="00F6195B">
        <w:rPr>
          <w:rFonts w:ascii="David" w:hAnsi="David" w:cs="David"/>
          <w:szCs w:val="24"/>
          <w:rtl/>
        </w:rPr>
        <w:t>הוא התקשה לקחת</w:t>
      </w:r>
      <w:r w:rsidRPr="00F6195B">
        <w:rPr>
          <w:rFonts w:ascii="David" w:hAnsi="David" w:cs="David"/>
          <w:szCs w:val="24"/>
        </w:rPr>
        <w:t xml:space="preserve"> </w:t>
      </w:r>
      <w:r w:rsidRPr="00F6195B">
        <w:rPr>
          <w:rFonts w:ascii="David" w:hAnsi="David" w:cs="David"/>
          <w:szCs w:val="24"/>
          <w:rtl/>
        </w:rPr>
        <w:t>אחריות</w:t>
      </w:r>
      <w:r w:rsidRPr="00F6195B">
        <w:rPr>
          <w:rFonts w:ascii="David" w:hAnsi="David" w:cs="David"/>
          <w:szCs w:val="24"/>
        </w:rPr>
        <w:t xml:space="preserve"> </w:t>
      </w:r>
      <w:r w:rsidRPr="00F6195B">
        <w:rPr>
          <w:rFonts w:ascii="David" w:hAnsi="David" w:cs="David"/>
          <w:szCs w:val="24"/>
          <w:rtl/>
        </w:rPr>
        <w:t>מלאה</w:t>
      </w:r>
      <w:r w:rsidRPr="00F6195B">
        <w:rPr>
          <w:rFonts w:ascii="David" w:hAnsi="David" w:cs="David"/>
          <w:szCs w:val="24"/>
        </w:rPr>
        <w:t xml:space="preserve"> </w:t>
      </w:r>
      <w:r w:rsidRPr="00F6195B">
        <w:rPr>
          <w:rFonts w:ascii="David" w:hAnsi="David" w:cs="David"/>
          <w:szCs w:val="24"/>
          <w:rtl/>
        </w:rPr>
        <w:t>ונטה</w:t>
      </w:r>
      <w:r w:rsidRPr="00F6195B">
        <w:rPr>
          <w:rFonts w:ascii="David" w:hAnsi="David" w:cs="David"/>
          <w:szCs w:val="24"/>
        </w:rPr>
        <w:t xml:space="preserve"> </w:t>
      </w:r>
      <w:r w:rsidRPr="00F6195B">
        <w:rPr>
          <w:rFonts w:ascii="David" w:hAnsi="David" w:cs="David"/>
          <w:szCs w:val="24"/>
          <w:rtl/>
        </w:rPr>
        <w:t>לעמדות</w:t>
      </w:r>
      <w:r w:rsidRPr="00F6195B">
        <w:rPr>
          <w:rFonts w:ascii="David" w:hAnsi="David" w:cs="David"/>
          <w:szCs w:val="24"/>
        </w:rPr>
        <w:t xml:space="preserve"> </w:t>
      </w:r>
      <w:r w:rsidRPr="00F6195B">
        <w:rPr>
          <w:rFonts w:ascii="David" w:hAnsi="David" w:cs="David"/>
          <w:szCs w:val="24"/>
          <w:rtl/>
        </w:rPr>
        <w:t>קורבניות והגנתיות</w:t>
      </w:r>
      <w:r w:rsidRPr="00F6195B">
        <w:rPr>
          <w:rFonts w:ascii="David" w:hAnsi="David" w:cs="David"/>
          <w:szCs w:val="24"/>
        </w:rPr>
        <w:t xml:space="preserve"> </w:t>
      </w:r>
      <w:r w:rsidRPr="00F6195B">
        <w:rPr>
          <w:rFonts w:ascii="David" w:hAnsi="David" w:cs="David"/>
          <w:szCs w:val="24"/>
          <w:rtl/>
        </w:rPr>
        <w:t>בשיח</w:t>
      </w:r>
      <w:r w:rsidRPr="00F6195B">
        <w:rPr>
          <w:rFonts w:ascii="David" w:hAnsi="David" w:cs="David"/>
          <w:szCs w:val="24"/>
        </w:rPr>
        <w:t xml:space="preserve"> </w:t>
      </w:r>
      <w:r w:rsidRPr="00F6195B">
        <w:rPr>
          <w:rFonts w:ascii="David" w:hAnsi="David" w:cs="David"/>
          <w:szCs w:val="24"/>
          <w:rtl/>
        </w:rPr>
        <w:t>כדי</w:t>
      </w:r>
      <w:r w:rsidRPr="00F6195B">
        <w:rPr>
          <w:rFonts w:ascii="David" w:hAnsi="David" w:cs="David"/>
          <w:szCs w:val="24"/>
        </w:rPr>
        <w:t xml:space="preserve"> </w:t>
      </w:r>
      <w:r w:rsidRPr="00F6195B">
        <w:rPr>
          <w:rFonts w:ascii="David" w:hAnsi="David" w:cs="David"/>
          <w:szCs w:val="24"/>
          <w:rtl/>
        </w:rPr>
        <w:t>להצדיק</w:t>
      </w:r>
      <w:r w:rsidRPr="00F6195B">
        <w:rPr>
          <w:rFonts w:ascii="David" w:hAnsi="David" w:cs="David"/>
          <w:szCs w:val="24"/>
        </w:rPr>
        <w:t xml:space="preserve"> </w:t>
      </w:r>
      <w:r w:rsidRPr="00F6195B">
        <w:rPr>
          <w:rFonts w:ascii="David" w:hAnsi="David" w:cs="David"/>
          <w:szCs w:val="24"/>
          <w:rtl/>
        </w:rPr>
        <w:t>את</w:t>
      </w:r>
      <w:r w:rsidRPr="00F6195B">
        <w:rPr>
          <w:rFonts w:ascii="David" w:hAnsi="David" w:cs="David"/>
          <w:szCs w:val="24"/>
        </w:rPr>
        <w:t xml:space="preserve"> </w:t>
      </w:r>
      <w:r w:rsidRPr="00F6195B">
        <w:rPr>
          <w:rFonts w:ascii="David" w:hAnsi="David" w:cs="David"/>
          <w:szCs w:val="24"/>
          <w:rtl/>
        </w:rPr>
        <w:t>התנהלותו, תוך נטייה</w:t>
      </w:r>
      <w:r w:rsidRPr="00F6195B">
        <w:rPr>
          <w:rFonts w:ascii="David" w:hAnsi="David" w:cs="David"/>
          <w:szCs w:val="24"/>
        </w:rPr>
        <w:t xml:space="preserve"> </w:t>
      </w:r>
      <w:r w:rsidRPr="00F6195B">
        <w:rPr>
          <w:rFonts w:ascii="David" w:hAnsi="David" w:cs="David"/>
          <w:szCs w:val="24"/>
          <w:rtl/>
        </w:rPr>
        <w:t>למזער</w:t>
      </w:r>
      <w:r w:rsidRPr="00F6195B">
        <w:rPr>
          <w:rFonts w:ascii="David" w:hAnsi="David" w:cs="David"/>
          <w:szCs w:val="24"/>
        </w:rPr>
        <w:t xml:space="preserve"> </w:t>
      </w:r>
      <w:r w:rsidRPr="00F6195B">
        <w:rPr>
          <w:rFonts w:ascii="David" w:hAnsi="David" w:cs="David"/>
          <w:szCs w:val="24"/>
          <w:rtl/>
        </w:rPr>
        <w:t>מחומרת</w:t>
      </w:r>
      <w:r w:rsidRPr="00F6195B">
        <w:rPr>
          <w:rFonts w:ascii="David" w:hAnsi="David" w:cs="David"/>
          <w:szCs w:val="24"/>
        </w:rPr>
        <w:t xml:space="preserve"> </w:t>
      </w:r>
      <w:r w:rsidRPr="00F6195B">
        <w:rPr>
          <w:rFonts w:ascii="David" w:hAnsi="David" w:cs="David"/>
          <w:szCs w:val="24"/>
          <w:rtl/>
        </w:rPr>
        <w:t>העבירות</w:t>
      </w:r>
      <w:r w:rsidRPr="00F6195B">
        <w:rPr>
          <w:rFonts w:ascii="David" w:hAnsi="David" w:cs="David"/>
          <w:szCs w:val="24"/>
        </w:rPr>
        <w:t xml:space="preserve"> </w:t>
      </w:r>
      <w:r w:rsidRPr="00F6195B">
        <w:rPr>
          <w:rFonts w:ascii="David" w:hAnsi="David" w:cs="David"/>
          <w:szCs w:val="24"/>
          <w:rtl/>
        </w:rPr>
        <w:t>ולהשתמש</w:t>
      </w:r>
      <w:r w:rsidRPr="00F6195B">
        <w:rPr>
          <w:rFonts w:ascii="David" w:hAnsi="David" w:cs="David"/>
          <w:szCs w:val="24"/>
        </w:rPr>
        <w:t xml:space="preserve"> </w:t>
      </w:r>
      <w:r w:rsidRPr="00F6195B">
        <w:rPr>
          <w:rFonts w:ascii="David" w:hAnsi="David" w:cs="David"/>
          <w:szCs w:val="24"/>
          <w:rtl/>
        </w:rPr>
        <w:t>בצידוקים</w:t>
      </w:r>
      <w:r w:rsidRPr="00F6195B">
        <w:rPr>
          <w:rFonts w:ascii="David" w:hAnsi="David" w:cs="David"/>
          <w:szCs w:val="24"/>
        </w:rPr>
        <w:t xml:space="preserve"> </w:t>
      </w:r>
      <w:r w:rsidRPr="00F6195B">
        <w:rPr>
          <w:rFonts w:ascii="David" w:hAnsi="David" w:cs="David"/>
          <w:szCs w:val="24"/>
          <w:rtl/>
        </w:rPr>
        <w:t>שונים</w:t>
      </w:r>
      <w:r w:rsidRPr="00F6195B">
        <w:rPr>
          <w:rFonts w:ascii="David" w:hAnsi="David" w:cs="David"/>
          <w:szCs w:val="24"/>
        </w:rPr>
        <w:t xml:space="preserve"> </w:t>
      </w:r>
      <w:r w:rsidRPr="00F6195B">
        <w:rPr>
          <w:rFonts w:ascii="David" w:hAnsi="David" w:cs="David"/>
          <w:szCs w:val="24"/>
          <w:rtl/>
        </w:rPr>
        <w:t>שהופעל</w:t>
      </w:r>
      <w:r w:rsidRPr="00F6195B">
        <w:rPr>
          <w:rFonts w:ascii="David" w:hAnsi="David" w:cs="David"/>
          <w:szCs w:val="24"/>
        </w:rPr>
        <w:t xml:space="preserve"> </w:t>
      </w:r>
      <w:r w:rsidRPr="00F6195B">
        <w:rPr>
          <w:rFonts w:ascii="David" w:hAnsi="David" w:cs="David"/>
          <w:szCs w:val="24"/>
          <w:rtl/>
        </w:rPr>
        <w:t>על</w:t>
      </w:r>
      <w:r w:rsidRPr="00F6195B">
        <w:rPr>
          <w:rFonts w:ascii="David" w:hAnsi="David" w:cs="David"/>
          <w:szCs w:val="24"/>
        </w:rPr>
        <w:t xml:space="preserve"> </w:t>
      </w:r>
      <w:r w:rsidRPr="00F6195B">
        <w:rPr>
          <w:rFonts w:ascii="David" w:hAnsi="David" w:cs="David"/>
          <w:szCs w:val="24"/>
          <w:rtl/>
        </w:rPr>
        <w:t>ידי</w:t>
      </w:r>
      <w:r w:rsidRPr="00F6195B">
        <w:rPr>
          <w:rFonts w:ascii="David" w:hAnsi="David" w:cs="David"/>
          <w:szCs w:val="24"/>
        </w:rPr>
        <w:t xml:space="preserve"> </w:t>
      </w:r>
      <w:r w:rsidRPr="00F6195B">
        <w:rPr>
          <w:rFonts w:ascii="David" w:hAnsi="David" w:cs="David"/>
          <w:szCs w:val="24"/>
          <w:rtl/>
        </w:rPr>
        <w:t>אחיו, ללא</w:t>
      </w:r>
      <w:r w:rsidRPr="00F6195B">
        <w:rPr>
          <w:rFonts w:ascii="David" w:hAnsi="David" w:cs="David"/>
          <w:szCs w:val="24"/>
        </w:rPr>
        <w:t xml:space="preserve"> </w:t>
      </w:r>
      <w:r w:rsidRPr="00F6195B">
        <w:rPr>
          <w:rFonts w:ascii="David" w:hAnsi="David" w:cs="David"/>
          <w:szCs w:val="24"/>
          <w:rtl/>
        </w:rPr>
        <w:t>ערנותו</w:t>
      </w:r>
      <w:r w:rsidRPr="00F6195B">
        <w:rPr>
          <w:rFonts w:ascii="David" w:hAnsi="David" w:cs="David"/>
          <w:szCs w:val="24"/>
        </w:rPr>
        <w:t xml:space="preserve"> </w:t>
      </w:r>
      <w:r w:rsidRPr="00F6195B">
        <w:rPr>
          <w:rFonts w:ascii="David" w:hAnsi="David" w:cs="David"/>
          <w:szCs w:val="24"/>
          <w:rtl/>
        </w:rPr>
        <w:t>לעומק</w:t>
      </w:r>
      <w:r w:rsidRPr="00F6195B">
        <w:rPr>
          <w:rFonts w:ascii="David" w:hAnsi="David" w:cs="David"/>
          <w:szCs w:val="24"/>
        </w:rPr>
        <w:t xml:space="preserve"> </w:t>
      </w:r>
      <w:r w:rsidRPr="00F6195B">
        <w:rPr>
          <w:rFonts w:ascii="David" w:hAnsi="David" w:cs="David"/>
          <w:szCs w:val="24"/>
          <w:rtl/>
        </w:rPr>
        <w:t>באשר</w:t>
      </w:r>
      <w:r w:rsidRPr="00F6195B">
        <w:rPr>
          <w:rFonts w:ascii="David" w:hAnsi="David" w:cs="David"/>
          <w:szCs w:val="24"/>
        </w:rPr>
        <w:t xml:space="preserve"> </w:t>
      </w:r>
      <w:r w:rsidRPr="00F6195B">
        <w:rPr>
          <w:rFonts w:ascii="David" w:hAnsi="David" w:cs="David"/>
          <w:szCs w:val="24"/>
          <w:rtl/>
        </w:rPr>
        <w:t>לסיכון</w:t>
      </w:r>
      <w:r w:rsidRPr="00F6195B">
        <w:rPr>
          <w:rFonts w:ascii="David" w:hAnsi="David" w:cs="David"/>
          <w:szCs w:val="24"/>
        </w:rPr>
        <w:t xml:space="preserve"> </w:t>
      </w:r>
      <w:r w:rsidRPr="00F6195B">
        <w:rPr>
          <w:rFonts w:ascii="David" w:hAnsi="David" w:cs="David"/>
          <w:szCs w:val="24"/>
          <w:rtl/>
        </w:rPr>
        <w:t>ההרסני</w:t>
      </w:r>
      <w:r w:rsidRPr="00F6195B">
        <w:rPr>
          <w:rFonts w:ascii="David" w:hAnsi="David" w:cs="David"/>
          <w:szCs w:val="24"/>
        </w:rPr>
        <w:t xml:space="preserve"> </w:t>
      </w:r>
      <w:r w:rsidRPr="00F6195B">
        <w:rPr>
          <w:rFonts w:ascii="David" w:hAnsi="David" w:cs="David"/>
          <w:szCs w:val="24"/>
          <w:rtl/>
        </w:rPr>
        <w:t>הטמון</w:t>
      </w:r>
      <w:r w:rsidRPr="00F6195B">
        <w:rPr>
          <w:rFonts w:ascii="David" w:hAnsi="David" w:cs="David"/>
          <w:szCs w:val="24"/>
        </w:rPr>
        <w:t xml:space="preserve"> </w:t>
      </w:r>
      <w:r w:rsidRPr="00F6195B">
        <w:rPr>
          <w:rFonts w:ascii="David" w:hAnsi="David" w:cs="David"/>
          <w:szCs w:val="24"/>
          <w:rtl/>
        </w:rPr>
        <w:t>בעבירות</w:t>
      </w:r>
      <w:r w:rsidRPr="00F6195B">
        <w:rPr>
          <w:rFonts w:ascii="David" w:hAnsi="David" w:cs="David"/>
          <w:szCs w:val="24"/>
        </w:rPr>
        <w:t xml:space="preserve"> </w:t>
      </w:r>
      <w:r w:rsidRPr="00F6195B">
        <w:rPr>
          <w:rFonts w:ascii="David" w:hAnsi="David" w:cs="David"/>
          <w:szCs w:val="24"/>
          <w:rtl/>
        </w:rPr>
        <w:t>מסוג זה. בהלימה</w:t>
      </w:r>
      <w:r w:rsidRPr="00F6195B">
        <w:rPr>
          <w:rFonts w:ascii="David" w:hAnsi="David" w:cs="David"/>
          <w:szCs w:val="24"/>
        </w:rPr>
        <w:t xml:space="preserve"> </w:t>
      </w:r>
      <w:r w:rsidRPr="00F6195B">
        <w:rPr>
          <w:rFonts w:ascii="David" w:hAnsi="David" w:cs="David"/>
          <w:szCs w:val="24"/>
          <w:rtl/>
        </w:rPr>
        <w:t>לכך, לא ביטא</w:t>
      </w:r>
      <w:r w:rsidRPr="00F6195B">
        <w:rPr>
          <w:rFonts w:ascii="David" w:hAnsi="David" w:cs="David"/>
          <w:szCs w:val="24"/>
        </w:rPr>
        <w:t xml:space="preserve"> </w:t>
      </w:r>
      <w:r w:rsidRPr="00F6195B">
        <w:rPr>
          <w:rFonts w:ascii="David" w:hAnsi="David" w:cs="David"/>
          <w:szCs w:val="24"/>
          <w:rtl/>
        </w:rPr>
        <w:t>צורך</w:t>
      </w:r>
      <w:r w:rsidRPr="00F6195B">
        <w:rPr>
          <w:rFonts w:ascii="David" w:hAnsi="David" w:cs="David"/>
          <w:szCs w:val="24"/>
        </w:rPr>
        <w:t xml:space="preserve"> </w:t>
      </w:r>
      <w:r w:rsidRPr="00F6195B">
        <w:rPr>
          <w:rFonts w:ascii="David" w:hAnsi="David" w:cs="David"/>
          <w:szCs w:val="24"/>
          <w:rtl/>
        </w:rPr>
        <w:t>בטיפול</w:t>
      </w:r>
      <w:r w:rsidRPr="00F6195B">
        <w:rPr>
          <w:rFonts w:ascii="David" w:hAnsi="David" w:cs="David"/>
          <w:szCs w:val="24"/>
        </w:rPr>
        <w:t xml:space="preserve"> </w:t>
      </w:r>
      <w:r w:rsidRPr="00F6195B">
        <w:rPr>
          <w:rFonts w:ascii="David" w:hAnsi="David" w:cs="David"/>
          <w:szCs w:val="24"/>
          <w:rtl/>
        </w:rPr>
        <w:t>תחת</w:t>
      </w:r>
      <w:r w:rsidRPr="00F6195B">
        <w:rPr>
          <w:rFonts w:ascii="David" w:hAnsi="David" w:cs="David"/>
          <w:szCs w:val="24"/>
        </w:rPr>
        <w:t xml:space="preserve"> </w:t>
      </w:r>
      <w:r w:rsidRPr="00F6195B">
        <w:rPr>
          <w:rFonts w:ascii="David" w:hAnsi="David" w:cs="David"/>
          <w:szCs w:val="24"/>
          <w:rtl/>
        </w:rPr>
        <w:t>פיקוח</w:t>
      </w:r>
      <w:r w:rsidRPr="00F6195B">
        <w:rPr>
          <w:rFonts w:ascii="David" w:hAnsi="David" w:cs="David"/>
          <w:szCs w:val="24"/>
        </w:rPr>
        <w:t xml:space="preserve"> </w:t>
      </w:r>
      <w:r w:rsidRPr="00F6195B">
        <w:rPr>
          <w:rFonts w:ascii="David" w:hAnsi="David" w:cs="David"/>
          <w:szCs w:val="24"/>
          <w:rtl/>
        </w:rPr>
        <w:t xml:space="preserve">שירות המבחן. </w:t>
      </w:r>
    </w:p>
    <w:p w14:paraId="26029EC4" w14:textId="77777777" w:rsidR="004A7E1E" w:rsidRPr="00F6195B" w:rsidRDefault="004A7E1E" w:rsidP="004A7E1E">
      <w:pPr>
        <w:ind w:left="84"/>
        <w:rPr>
          <w:rtl/>
        </w:rPr>
      </w:pPr>
    </w:p>
    <w:p w14:paraId="4D918C3C" w14:textId="77777777" w:rsidR="004A7E1E" w:rsidRPr="00F6195B" w:rsidRDefault="004A7E1E" w:rsidP="004A7E1E">
      <w:pPr>
        <w:pStyle w:val="af"/>
        <w:spacing w:line="360" w:lineRule="auto"/>
        <w:jc w:val="both"/>
        <w:rPr>
          <w:rFonts w:ascii="David" w:hAnsi="David" w:cs="David"/>
          <w:color w:val="000000"/>
          <w:szCs w:val="24"/>
          <w:rtl/>
        </w:rPr>
      </w:pPr>
      <w:r w:rsidRPr="00F6195B">
        <w:rPr>
          <w:rFonts w:ascii="David" w:hAnsi="David" w:cs="David"/>
          <w:szCs w:val="24"/>
          <w:rtl/>
        </w:rPr>
        <w:t>במכלול השיקולים מעריך שרות המבחן כי במקרה</w:t>
      </w:r>
      <w:r w:rsidRPr="00F6195B">
        <w:rPr>
          <w:rFonts w:ascii="David" w:hAnsi="David" w:cs="David"/>
          <w:szCs w:val="24"/>
        </w:rPr>
        <w:t xml:space="preserve"> </w:t>
      </w:r>
      <w:r w:rsidRPr="00F6195B">
        <w:rPr>
          <w:rFonts w:ascii="David" w:hAnsi="David" w:cs="David"/>
          <w:szCs w:val="24"/>
          <w:rtl/>
        </w:rPr>
        <w:t>הנדון</w:t>
      </w:r>
      <w:r w:rsidRPr="00F6195B">
        <w:rPr>
          <w:rFonts w:ascii="David" w:hAnsi="David" w:cs="David"/>
          <w:szCs w:val="24"/>
        </w:rPr>
        <w:t xml:space="preserve"> </w:t>
      </w:r>
      <w:r w:rsidRPr="00F6195B">
        <w:rPr>
          <w:rFonts w:ascii="David" w:hAnsi="David" w:cs="David"/>
          <w:szCs w:val="24"/>
          <w:rtl/>
        </w:rPr>
        <w:t>כי</w:t>
      </w:r>
      <w:r w:rsidRPr="00F6195B">
        <w:rPr>
          <w:rFonts w:ascii="David" w:hAnsi="David" w:cs="David"/>
          <w:szCs w:val="24"/>
        </w:rPr>
        <w:t xml:space="preserve"> </w:t>
      </w:r>
      <w:r w:rsidRPr="00F6195B">
        <w:rPr>
          <w:rFonts w:ascii="David" w:hAnsi="David" w:cs="David"/>
          <w:szCs w:val="24"/>
          <w:rtl/>
        </w:rPr>
        <w:t>גורמי</w:t>
      </w:r>
      <w:r w:rsidRPr="00F6195B">
        <w:rPr>
          <w:rFonts w:ascii="David" w:hAnsi="David" w:cs="David"/>
          <w:szCs w:val="24"/>
        </w:rPr>
        <w:t xml:space="preserve"> </w:t>
      </w:r>
      <w:r w:rsidRPr="00F6195B">
        <w:rPr>
          <w:rFonts w:ascii="David" w:hAnsi="David" w:cs="David"/>
          <w:szCs w:val="24"/>
          <w:rtl/>
        </w:rPr>
        <w:t>הסיכון</w:t>
      </w:r>
      <w:r w:rsidRPr="00F6195B">
        <w:rPr>
          <w:rFonts w:ascii="David" w:hAnsi="David" w:cs="David"/>
          <w:szCs w:val="24"/>
        </w:rPr>
        <w:t xml:space="preserve"> </w:t>
      </w:r>
      <w:r w:rsidRPr="00F6195B">
        <w:rPr>
          <w:rFonts w:ascii="David" w:hAnsi="David" w:cs="David"/>
          <w:szCs w:val="24"/>
          <w:rtl/>
        </w:rPr>
        <w:t>עולים</w:t>
      </w:r>
      <w:r w:rsidRPr="00F6195B">
        <w:rPr>
          <w:rFonts w:ascii="David" w:hAnsi="David" w:cs="David"/>
          <w:szCs w:val="24"/>
        </w:rPr>
        <w:t xml:space="preserve"> </w:t>
      </w:r>
      <w:r w:rsidRPr="00F6195B">
        <w:rPr>
          <w:rFonts w:ascii="David" w:hAnsi="David" w:cs="David"/>
          <w:szCs w:val="24"/>
          <w:rtl/>
        </w:rPr>
        <w:t>על</w:t>
      </w:r>
      <w:r w:rsidRPr="00F6195B">
        <w:rPr>
          <w:rFonts w:ascii="David" w:hAnsi="David" w:cs="David"/>
          <w:szCs w:val="24"/>
        </w:rPr>
        <w:t xml:space="preserve"> </w:t>
      </w:r>
      <w:r w:rsidRPr="00F6195B">
        <w:rPr>
          <w:rFonts w:ascii="David" w:hAnsi="David" w:cs="David"/>
          <w:szCs w:val="24"/>
          <w:rtl/>
        </w:rPr>
        <w:t>גורמי</w:t>
      </w:r>
      <w:r w:rsidRPr="00F6195B">
        <w:rPr>
          <w:rFonts w:ascii="David" w:hAnsi="David" w:cs="David"/>
          <w:szCs w:val="24"/>
        </w:rPr>
        <w:t xml:space="preserve"> </w:t>
      </w:r>
      <w:r w:rsidRPr="00F6195B">
        <w:rPr>
          <w:rFonts w:ascii="David" w:hAnsi="David" w:cs="David"/>
          <w:szCs w:val="24"/>
          <w:rtl/>
        </w:rPr>
        <w:t>הסיכוי. לאור</w:t>
      </w:r>
      <w:r w:rsidRPr="00F6195B">
        <w:rPr>
          <w:rFonts w:ascii="David" w:hAnsi="David" w:cs="David"/>
          <w:szCs w:val="24"/>
        </w:rPr>
        <w:t xml:space="preserve"> </w:t>
      </w:r>
      <w:r w:rsidRPr="00F6195B">
        <w:rPr>
          <w:rFonts w:ascii="David" w:hAnsi="David" w:cs="David"/>
          <w:szCs w:val="24"/>
          <w:rtl/>
        </w:rPr>
        <w:t>האמור</w:t>
      </w:r>
      <w:r w:rsidRPr="00F6195B">
        <w:rPr>
          <w:rFonts w:ascii="David" w:hAnsi="David" w:cs="David"/>
          <w:szCs w:val="24"/>
        </w:rPr>
        <w:t xml:space="preserve"> </w:t>
      </w:r>
      <w:r w:rsidRPr="00F6195B">
        <w:rPr>
          <w:rFonts w:ascii="David" w:hAnsi="David" w:cs="David"/>
          <w:szCs w:val="24"/>
          <w:rtl/>
        </w:rPr>
        <w:t>לעיל, שרות המבחן לא בא בהמלצה טיפולית ושיקומית וסבור שיש להטיל ענישה</w:t>
      </w:r>
      <w:r w:rsidRPr="00F6195B">
        <w:rPr>
          <w:rFonts w:ascii="David" w:hAnsi="David" w:cs="David"/>
          <w:szCs w:val="24"/>
        </w:rPr>
        <w:t xml:space="preserve"> </w:t>
      </w:r>
      <w:r w:rsidRPr="00F6195B">
        <w:rPr>
          <w:rFonts w:ascii="David" w:hAnsi="David" w:cs="David"/>
          <w:szCs w:val="24"/>
          <w:rtl/>
        </w:rPr>
        <w:t>מוחשית, מרתיעה</w:t>
      </w:r>
      <w:r w:rsidRPr="00F6195B">
        <w:rPr>
          <w:rFonts w:ascii="David" w:hAnsi="David" w:cs="David"/>
          <w:szCs w:val="24"/>
        </w:rPr>
        <w:t xml:space="preserve"> </w:t>
      </w:r>
      <w:r w:rsidRPr="00F6195B">
        <w:rPr>
          <w:rFonts w:ascii="David" w:hAnsi="David" w:cs="David"/>
          <w:szCs w:val="24"/>
          <w:rtl/>
        </w:rPr>
        <w:t>ומציבה</w:t>
      </w:r>
      <w:r w:rsidRPr="00F6195B">
        <w:rPr>
          <w:rFonts w:ascii="David" w:hAnsi="David" w:cs="David"/>
          <w:szCs w:val="24"/>
        </w:rPr>
        <w:t xml:space="preserve"> </w:t>
      </w:r>
      <w:r w:rsidRPr="00F6195B">
        <w:rPr>
          <w:rFonts w:ascii="David" w:hAnsi="David" w:cs="David"/>
          <w:szCs w:val="24"/>
          <w:rtl/>
        </w:rPr>
        <w:t>גבולות</w:t>
      </w:r>
      <w:r w:rsidRPr="00F6195B">
        <w:rPr>
          <w:rFonts w:ascii="David" w:hAnsi="David" w:cs="David"/>
          <w:szCs w:val="24"/>
        </w:rPr>
        <w:t xml:space="preserve"> </w:t>
      </w:r>
      <w:r w:rsidRPr="00F6195B">
        <w:rPr>
          <w:rFonts w:ascii="David" w:hAnsi="David" w:cs="David"/>
          <w:szCs w:val="24"/>
          <w:rtl/>
        </w:rPr>
        <w:t>ברורים</w:t>
      </w:r>
      <w:r w:rsidRPr="00F6195B">
        <w:rPr>
          <w:rFonts w:ascii="David" w:hAnsi="David" w:cs="David"/>
          <w:szCs w:val="24"/>
        </w:rPr>
        <w:t xml:space="preserve"> </w:t>
      </w:r>
      <w:r w:rsidRPr="00F6195B">
        <w:rPr>
          <w:rFonts w:ascii="David" w:hAnsi="David" w:cs="David"/>
          <w:szCs w:val="24"/>
          <w:rtl/>
        </w:rPr>
        <w:t xml:space="preserve">(אם כי שרות המבחן סבור שניתן להסתפק במאסר </w:t>
      </w:r>
      <w:r w:rsidRPr="00F6195B">
        <w:rPr>
          <w:rFonts w:ascii="David" w:hAnsi="David" w:cs="David"/>
          <w:szCs w:val="24"/>
        </w:rPr>
        <w:t xml:space="preserve"> </w:t>
      </w:r>
      <w:r w:rsidRPr="00F6195B">
        <w:rPr>
          <w:rFonts w:ascii="David" w:hAnsi="David" w:cs="David"/>
          <w:szCs w:val="24"/>
          <w:rtl/>
        </w:rPr>
        <w:t>בעבודות שירות).</w:t>
      </w:r>
    </w:p>
    <w:p w14:paraId="63BDBB20" w14:textId="77777777" w:rsidR="004A7E1E" w:rsidRPr="00F6195B" w:rsidRDefault="004A7E1E" w:rsidP="004A7E1E">
      <w:pPr>
        <w:ind w:left="84"/>
        <w:rPr>
          <w:color w:val="000000"/>
          <w:rtl/>
        </w:rPr>
      </w:pPr>
    </w:p>
    <w:p w14:paraId="00C0B8F5" w14:textId="77777777" w:rsidR="004A7E1E" w:rsidRPr="00F6195B" w:rsidRDefault="004A7E1E" w:rsidP="004A7E1E">
      <w:pPr>
        <w:pStyle w:val="af"/>
        <w:numPr>
          <w:ilvl w:val="0"/>
          <w:numId w:val="11"/>
        </w:numPr>
        <w:spacing w:after="160" w:line="360" w:lineRule="auto"/>
        <w:jc w:val="both"/>
        <w:rPr>
          <w:rFonts w:ascii="David" w:hAnsi="David" w:cs="David"/>
          <w:color w:val="000000"/>
          <w:szCs w:val="24"/>
          <w:rtl/>
        </w:rPr>
      </w:pPr>
      <w:r w:rsidRPr="00F6195B">
        <w:rPr>
          <w:rFonts w:ascii="David" w:hAnsi="David" w:cs="David"/>
          <w:color w:val="000000"/>
          <w:szCs w:val="24"/>
          <w:rtl/>
        </w:rPr>
        <w:t>לקולא ניתן לציין כי אין לנאשם עבר פלילי. מדובר באדם בן 61, נורמטיבי, גידל ילדים ואף סבא לנכדים שהקשר עם אחיו, העבריין העיקרי, נוצר לאחר שנות נתק בשל הצורך לתת חסות לילדי רוני שהתייתמו מאימם בעוד אביהם מרצה מאסר בכלא. לקחתי בחשבון עובדה זו של הטיפול בילדים ואף שמתי לנגד עיני את מכתב ההמלצה מהמעביד בדואר ישראל על עבודה מופתית במשך 25 שנים, יושר מסירות גילוי אחריות ואף קבלת פרס עובד מצטיין בשנת 2019.</w:t>
      </w:r>
    </w:p>
    <w:p w14:paraId="7C844BEB" w14:textId="77777777" w:rsidR="004A7E1E" w:rsidRPr="00F6195B" w:rsidRDefault="004A7E1E" w:rsidP="004A7E1E">
      <w:pPr>
        <w:pStyle w:val="af"/>
        <w:spacing w:after="160" w:line="360" w:lineRule="auto"/>
        <w:jc w:val="both"/>
        <w:rPr>
          <w:rFonts w:ascii="David" w:hAnsi="David" w:cs="David"/>
          <w:color w:val="000000"/>
          <w:szCs w:val="24"/>
          <w:rtl/>
        </w:rPr>
      </w:pPr>
    </w:p>
    <w:p w14:paraId="7A616A0F" w14:textId="77777777" w:rsidR="004A7E1E" w:rsidRPr="00F6195B" w:rsidRDefault="004A7E1E" w:rsidP="004A7E1E">
      <w:pPr>
        <w:pStyle w:val="af"/>
        <w:spacing w:after="160" w:line="360" w:lineRule="auto"/>
        <w:jc w:val="both"/>
        <w:rPr>
          <w:rFonts w:ascii="David" w:hAnsi="David" w:cs="David"/>
          <w:color w:val="000000"/>
          <w:szCs w:val="24"/>
          <w:rtl/>
        </w:rPr>
      </w:pPr>
    </w:p>
    <w:p w14:paraId="062EB837" w14:textId="77777777" w:rsidR="004A7E1E" w:rsidRPr="00F6195B" w:rsidRDefault="004A7E1E" w:rsidP="004A7E1E">
      <w:pPr>
        <w:pStyle w:val="af"/>
        <w:spacing w:after="160" w:line="360" w:lineRule="auto"/>
        <w:jc w:val="both"/>
        <w:rPr>
          <w:rFonts w:ascii="David" w:hAnsi="David" w:cs="David"/>
          <w:color w:val="000000"/>
          <w:szCs w:val="24"/>
          <w:rtl/>
        </w:rPr>
      </w:pPr>
    </w:p>
    <w:p w14:paraId="495DC5B6" w14:textId="77777777" w:rsidR="004A7E1E" w:rsidRPr="00F6195B" w:rsidRDefault="004A7E1E" w:rsidP="004A7E1E">
      <w:pPr>
        <w:pStyle w:val="af"/>
        <w:spacing w:after="160" w:line="360" w:lineRule="auto"/>
        <w:jc w:val="both"/>
        <w:rPr>
          <w:rFonts w:ascii="David" w:hAnsi="David" w:cs="David"/>
          <w:szCs w:val="24"/>
          <w:rtl/>
        </w:rPr>
      </w:pPr>
      <w:r w:rsidRPr="00F6195B">
        <w:rPr>
          <w:rFonts w:ascii="David" w:hAnsi="David" w:cs="David"/>
          <w:color w:val="000000"/>
          <w:szCs w:val="24"/>
          <w:rtl/>
        </w:rPr>
        <w:t xml:space="preserve">הארוע הוא חד פעמי במהותו והעבירות שביצע לא גרמו לנזק, למרבה המזל. לקולא מצאתי להתחשב בהודייתו של הנאשם בעובדות כתב האישום המתוקן במסגרת הסדר הטיעון, והחיסכון בזמן שיפוטי יקר. </w:t>
      </w:r>
      <w:r w:rsidRPr="00F6195B">
        <w:rPr>
          <w:rFonts w:ascii="David" w:hAnsi="David" w:cs="David"/>
          <w:szCs w:val="24"/>
          <w:rtl/>
        </w:rPr>
        <w:t xml:space="preserve">אלמלא הסדר הטיעון שהגיע בשלב מוקדם של ההליך עונשו היה כבד יותר. </w:t>
      </w:r>
    </w:p>
    <w:p w14:paraId="2D76A5A5" w14:textId="77777777" w:rsidR="004A7E1E" w:rsidRPr="00F6195B" w:rsidRDefault="004A7E1E" w:rsidP="004A7E1E">
      <w:pPr>
        <w:pStyle w:val="af"/>
        <w:spacing w:line="360" w:lineRule="auto"/>
        <w:jc w:val="both"/>
        <w:rPr>
          <w:rFonts w:ascii="David" w:hAnsi="David" w:cs="David"/>
          <w:color w:val="000000"/>
          <w:szCs w:val="24"/>
          <w:rtl/>
        </w:rPr>
      </w:pPr>
    </w:p>
    <w:p w14:paraId="3BBD6C34" w14:textId="77777777" w:rsidR="004A7E1E" w:rsidRPr="00F6195B" w:rsidRDefault="004A7E1E" w:rsidP="004A7E1E">
      <w:pPr>
        <w:pStyle w:val="af"/>
        <w:spacing w:line="360" w:lineRule="auto"/>
        <w:jc w:val="both"/>
        <w:rPr>
          <w:rFonts w:ascii="David" w:hAnsi="David" w:cs="David"/>
          <w:color w:val="000000"/>
          <w:szCs w:val="24"/>
          <w:rtl/>
        </w:rPr>
      </w:pPr>
      <w:r w:rsidRPr="00F6195B">
        <w:rPr>
          <w:rFonts w:ascii="David" w:hAnsi="David" w:cs="David"/>
          <w:color w:val="000000"/>
          <w:szCs w:val="24"/>
          <w:rtl/>
        </w:rPr>
        <w:t xml:space="preserve">שמתי לנגד עיני את העובדה שהנאשם לא זכה בכל הנאה בזמן אמת ו/או הבטחה לתמורה בעתיד בשל מעשיו העברייניים. </w:t>
      </w:r>
    </w:p>
    <w:p w14:paraId="6CECE8BF" w14:textId="77777777" w:rsidR="004A7E1E" w:rsidRPr="00F6195B" w:rsidRDefault="004A7E1E" w:rsidP="004A7E1E">
      <w:pPr>
        <w:pStyle w:val="af"/>
        <w:spacing w:line="360" w:lineRule="auto"/>
        <w:ind w:left="84"/>
        <w:jc w:val="both"/>
        <w:rPr>
          <w:rFonts w:ascii="David" w:hAnsi="David" w:cs="David"/>
          <w:color w:val="000000"/>
          <w:szCs w:val="24"/>
          <w:rtl/>
        </w:rPr>
      </w:pPr>
    </w:p>
    <w:p w14:paraId="57A9C9C4" w14:textId="77777777" w:rsidR="004A7E1E" w:rsidRPr="00F6195B" w:rsidRDefault="004A7E1E" w:rsidP="004A7E1E">
      <w:pPr>
        <w:pStyle w:val="af"/>
        <w:numPr>
          <w:ilvl w:val="0"/>
          <w:numId w:val="11"/>
        </w:numPr>
        <w:spacing w:line="360" w:lineRule="auto"/>
        <w:jc w:val="both"/>
        <w:rPr>
          <w:rFonts w:ascii="David" w:hAnsi="David" w:cs="David"/>
          <w:color w:val="000000"/>
          <w:szCs w:val="24"/>
        </w:rPr>
      </w:pPr>
      <w:r w:rsidRPr="00F6195B">
        <w:rPr>
          <w:rFonts w:ascii="David" w:hAnsi="David" w:cs="David"/>
          <w:color w:val="000000"/>
          <w:szCs w:val="24"/>
          <w:rtl/>
        </w:rPr>
        <w:t xml:space="preserve">בשקלול ואיזון כל הנ"ל ונוכח היעדר המלצה לשיקום (וממילא חוסר היענות לכך) לא ראיתי לקבל את המלצת שרות המבחן למאסר בעבודות שרות. עם זאת נראה כי נכון יהיה לגזור את העונש על הצד הנמוך שבמתחם ולהעמידו על </w:t>
      </w:r>
      <w:r w:rsidRPr="00F6195B">
        <w:rPr>
          <w:rFonts w:ascii="David" w:hAnsi="David" w:cs="David" w:hint="cs"/>
          <w:color w:val="000000"/>
          <w:szCs w:val="24"/>
          <w:rtl/>
        </w:rPr>
        <w:t>18</w:t>
      </w:r>
      <w:r w:rsidRPr="00F6195B">
        <w:rPr>
          <w:rFonts w:ascii="David" w:hAnsi="David" w:cs="David"/>
          <w:color w:val="000000"/>
          <w:szCs w:val="24"/>
          <w:rtl/>
        </w:rPr>
        <w:t xml:space="preserve"> חודשי מאסר בפועל.</w:t>
      </w:r>
    </w:p>
    <w:p w14:paraId="27AE5113" w14:textId="77777777" w:rsidR="004A7E1E" w:rsidRPr="00F6195B" w:rsidRDefault="004A7E1E" w:rsidP="004A7E1E">
      <w:pPr>
        <w:pStyle w:val="af"/>
        <w:spacing w:after="160" w:line="360" w:lineRule="auto"/>
        <w:ind w:left="84"/>
        <w:jc w:val="both"/>
        <w:rPr>
          <w:rFonts w:ascii="David" w:hAnsi="David" w:cs="David"/>
          <w:b/>
          <w:bCs/>
          <w:color w:val="000000"/>
          <w:szCs w:val="24"/>
          <w:rtl/>
        </w:rPr>
      </w:pPr>
    </w:p>
    <w:p w14:paraId="65691CD1" w14:textId="77777777" w:rsidR="004A7E1E" w:rsidRPr="00F6195B" w:rsidRDefault="004A7E1E" w:rsidP="004A7E1E">
      <w:pPr>
        <w:pStyle w:val="af"/>
        <w:numPr>
          <w:ilvl w:val="0"/>
          <w:numId w:val="11"/>
        </w:numPr>
        <w:spacing w:after="160" w:line="360" w:lineRule="auto"/>
        <w:jc w:val="both"/>
        <w:rPr>
          <w:rFonts w:ascii="David" w:hAnsi="David" w:cs="David"/>
          <w:b/>
          <w:bCs/>
          <w:color w:val="000000"/>
          <w:szCs w:val="24"/>
        </w:rPr>
      </w:pPr>
      <w:r w:rsidRPr="00F6195B">
        <w:rPr>
          <w:rFonts w:ascii="David" w:hAnsi="David" w:cs="David"/>
          <w:b/>
          <w:bCs/>
          <w:color w:val="000000"/>
          <w:szCs w:val="24"/>
          <w:rtl/>
        </w:rPr>
        <w:t xml:space="preserve">לפיכך אני גוזרת על הנאשם את העונשים שלהלן: </w:t>
      </w:r>
    </w:p>
    <w:p w14:paraId="0C8372BE" w14:textId="77777777" w:rsidR="004A7E1E" w:rsidRPr="00F6195B" w:rsidRDefault="004A7E1E" w:rsidP="004A7E1E">
      <w:pPr>
        <w:pStyle w:val="af"/>
        <w:spacing w:line="360" w:lineRule="auto"/>
        <w:jc w:val="both"/>
        <w:rPr>
          <w:rFonts w:ascii="David" w:hAnsi="David" w:cs="David"/>
          <w:color w:val="000000"/>
          <w:szCs w:val="24"/>
          <w:rtl/>
        </w:rPr>
      </w:pPr>
    </w:p>
    <w:p w14:paraId="29D59D52" w14:textId="77777777" w:rsidR="004A7E1E" w:rsidRPr="00F6195B" w:rsidRDefault="004A7E1E" w:rsidP="004A7E1E">
      <w:pPr>
        <w:spacing w:after="160" w:line="360" w:lineRule="auto"/>
        <w:ind w:left="1440" w:hanging="717"/>
        <w:contextualSpacing/>
        <w:jc w:val="both"/>
        <w:rPr>
          <w:b/>
          <w:bCs/>
        </w:rPr>
      </w:pPr>
      <w:r w:rsidRPr="00F6195B">
        <w:rPr>
          <w:rFonts w:hint="cs"/>
          <w:b/>
          <w:bCs/>
          <w:color w:val="000000"/>
          <w:rtl/>
        </w:rPr>
        <w:t>א.</w:t>
      </w:r>
      <w:r w:rsidRPr="00F6195B">
        <w:rPr>
          <w:rFonts w:hint="cs"/>
          <w:b/>
          <w:bCs/>
          <w:color w:val="000000"/>
          <w:rtl/>
        </w:rPr>
        <w:tab/>
        <w:t xml:space="preserve">שמונה עשרה (18) חודשי מאסר בפועל בניכוי ימי מעצרו מיום 26/11/21 ועד ליום 2/12/21 (סך הכל 6 ימים). </w:t>
      </w:r>
    </w:p>
    <w:p w14:paraId="03011268" w14:textId="77777777" w:rsidR="004A7E1E" w:rsidRPr="00F6195B" w:rsidRDefault="004A7E1E" w:rsidP="004A7E1E">
      <w:pPr>
        <w:spacing w:after="160" w:line="360" w:lineRule="auto"/>
        <w:ind w:left="1440"/>
        <w:contextualSpacing/>
        <w:jc w:val="both"/>
        <w:rPr>
          <w:b/>
          <w:bCs/>
          <w:rtl/>
        </w:rPr>
      </w:pPr>
      <w:r w:rsidRPr="00F6195B">
        <w:rPr>
          <w:rFonts w:hint="cs"/>
          <w:b/>
          <w:bCs/>
          <w:rtl/>
        </w:rPr>
        <w:t xml:space="preserve">הנאשם יתייצב לריצוי מאסרו בבית מעצר קישון ביום 12/11/23 עד השעה 10:00, או על פי החלטת שירות בתי הסוהר, כשברשותו תעודת זהות או דרכון. על הנאשם לתאם את הכניסה למאסר, כולל האפשרות למיון מוקדם עם ענף אבחון ומיון של שירות בתי הסוהר, טלפונים 074-7831077, 074-7831078, וכן להתעדכן באתר האינטרנט של שב"ס ברשימת הציוד הראשוני שניתן להביא עמו בעת ההתייצבות. </w:t>
      </w:r>
    </w:p>
    <w:p w14:paraId="5B2BDB6C" w14:textId="77777777" w:rsidR="004A7E1E" w:rsidRPr="00F6195B" w:rsidRDefault="004A7E1E" w:rsidP="004A7E1E">
      <w:pPr>
        <w:spacing w:line="360" w:lineRule="auto"/>
        <w:ind w:left="357"/>
        <w:jc w:val="both"/>
        <w:rPr>
          <w:b/>
          <w:bCs/>
          <w:color w:val="000000"/>
          <w:rtl/>
        </w:rPr>
      </w:pPr>
    </w:p>
    <w:p w14:paraId="3C8DAE8E" w14:textId="77777777" w:rsidR="004A7E1E" w:rsidRPr="00F6195B" w:rsidRDefault="004A7E1E" w:rsidP="004A7E1E">
      <w:pPr>
        <w:spacing w:line="360" w:lineRule="auto"/>
        <w:ind w:left="1440" w:hanging="720"/>
        <w:jc w:val="both"/>
        <w:rPr>
          <w:b/>
          <w:bCs/>
          <w:rtl/>
        </w:rPr>
      </w:pPr>
      <w:r w:rsidRPr="00F6195B">
        <w:rPr>
          <w:rFonts w:hint="cs"/>
          <w:b/>
          <w:bCs/>
          <w:color w:val="000000"/>
          <w:rtl/>
        </w:rPr>
        <w:t>ב.</w:t>
      </w:r>
      <w:r w:rsidRPr="00F6195B">
        <w:rPr>
          <w:rFonts w:hint="cs"/>
          <w:b/>
          <w:bCs/>
          <w:color w:val="000000"/>
          <w:rtl/>
        </w:rPr>
        <w:tab/>
        <w:t xml:space="preserve">מאסר על תנאי למשך 12 חודשים, שהנאשם לא יישא בו זולת אם יעבור בתוך שלוש שנים מיום שחרורו עבירות בנשק או כל עבירת אלימות או רכוש מסוג פשע, ויורשע בה בתוך תקופת התנאי או לאחריה. </w:t>
      </w:r>
    </w:p>
    <w:p w14:paraId="226E52C8" w14:textId="77777777" w:rsidR="004A7E1E" w:rsidRPr="00F6195B" w:rsidRDefault="004A7E1E" w:rsidP="004A7E1E">
      <w:pPr>
        <w:pStyle w:val="af"/>
        <w:spacing w:line="360" w:lineRule="auto"/>
        <w:ind w:left="84"/>
        <w:jc w:val="both"/>
        <w:rPr>
          <w:rFonts w:ascii="David" w:hAnsi="David" w:cs="David"/>
          <w:szCs w:val="24"/>
          <w:rtl/>
        </w:rPr>
      </w:pPr>
    </w:p>
    <w:p w14:paraId="7D6A8A49" w14:textId="77777777" w:rsidR="004A7E1E" w:rsidRPr="00F6195B" w:rsidRDefault="004A7E1E" w:rsidP="004A7E1E">
      <w:pPr>
        <w:spacing w:line="360" w:lineRule="auto"/>
        <w:ind w:left="84"/>
        <w:rPr>
          <w:b/>
          <w:bCs/>
          <w:rtl/>
        </w:rPr>
      </w:pPr>
      <w:r w:rsidRPr="00F6195B">
        <w:rPr>
          <w:b/>
          <w:bCs/>
          <w:rtl/>
        </w:rPr>
        <w:t xml:space="preserve">עותק מגזר הדין יועבר לממונה על עבודות השירות. </w:t>
      </w:r>
    </w:p>
    <w:p w14:paraId="7B48053B" w14:textId="77777777" w:rsidR="004A7E1E" w:rsidRPr="00F6195B" w:rsidRDefault="004A7E1E" w:rsidP="004A7E1E">
      <w:pPr>
        <w:spacing w:line="360" w:lineRule="auto"/>
        <w:ind w:left="84"/>
        <w:rPr>
          <w:b/>
          <w:bCs/>
          <w:rtl/>
        </w:rPr>
      </w:pPr>
      <w:r w:rsidRPr="00F6195B">
        <w:rPr>
          <w:rFonts w:hint="cs"/>
          <w:b/>
          <w:bCs/>
          <w:rtl/>
        </w:rPr>
        <w:t>המזכירות תסרוק לתיק את המוצגים.</w:t>
      </w:r>
    </w:p>
    <w:p w14:paraId="14FDAC3C" w14:textId="77777777" w:rsidR="004A7E1E" w:rsidRPr="00F6195B" w:rsidRDefault="004A7E1E" w:rsidP="004A7E1E">
      <w:pPr>
        <w:pStyle w:val="af"/>
        <w:spacing w:line="360" w:lineRule="auto"/>
        <w:ind w:left="84"/>
        <w:jc w:val="both"/>
        <w:rPr>
          <w:rFonts w:ascii="David" w:hAnsi="David" w:cs="David"/>
          <w:b/>
          <w:bCs/>
          <w:szCs w:val="24"/>
        </w:rPr>
      </w:pPr>
      <w:r w:rsidRPr="00F6195B">
        <w:rPr>
          <w:rFonts w:ascii="David" w:hAnsi="David" w:cs="David"/>
          <w:b/>
          <w:bCs/>
          <w:szCs w:val="24"/>
          <w:rtl/>
        </w:rPr>
        <w:t xml:space="preserve">זכות ערעור לבית המשפט העליון. </w:t>
      </w:r>
    </w:p>
    <w:p w14:paraId="62C540C1" w14:textId="77777777" w:rsidR="004A7E1E" w:rsidRPr="00F6195B" w:rsidRDefault="004A3032" w:rsidP="004A7E1E">
      <w:pPr>
        <w:rPr>
          <w:rFonts w:ascii="Arial" w:hAnsi="Arial"/>
          <w:b/>
          <w:bCs/>
          <w:color w:val="FFFFFF"/>
          <w:sz w:val="2"/>
          <w:szCs w:val="2"/>
          <w:rtl/>
        </w:rPr>
      </w:pPr>
      <w:r w:rsidRPr="00F6195B">
        <w:rPr>
          <w:rFonts w:ascii="Arial" w:hAnsi="Arial"/>
          <w:b/>
          <w:bCs/>
          <w:color w:val="FFFFFF"/>
          <w:sz w:val="2"/>
          <w:szCs w:val="2"/>
          <w:rtl/>
        </w:rPr>
        <w:t>5129371</w:t>
      </w:r>
    </w:p>
    <w:p w14:paraId="4452067A" w14:textId="77777777" w:rsidR="004A7E1E" w:rsidRPr="00F6195B" w:rsidRDefault="004A3032" w:rsidP="004A7E1E">
      <w:pPr>
        <w:spacing w:line="360" w:lineRule="auto"/>
        <w:jc w:val="both"/>
        <w:rPr>
          <w:rFonts w:ascii="Arial" w:hAnsi="Arial"/>
          <w:b/>
          <w:bCs/>
          <w:sz w:val="26"/>
          <w:szCs w:val="26"/>
          <w:rtl/>
        </w:rPr>
      </w:pPr>
      <w:bookmarkStart w:id="7" w:name="Nitan"/>
      <w:r w:rsidRPr="00F6195B">
        <w:rPr>
          <w:rFonts w:ascii="Arial" w:hAnsi="Arial"/>
          <w:b/>
          <w:bCs/>
          <w:color w:val="FFFFFF"/>
          <w:sz w:val="2"/>
          <w:szCs w:val="2"/>
          <w:rtl/>
        </w:rPr>
        <w:t>54678313</w:t>
      </w:r>
      <w:r w:rsidRPr="00F6195B">
        <w:rPr>
          <w:rFonts w:ascii="Arial" w:hAnsi="Arial"/>
          <w:b/>
          <w:bCs/>
          <w:sz w:val="26"/>
          <w:szCs w:val="26"/>
          <w:rtl/>
        </w:rPr>
        <w:t xml:space="preserve">ניתן היום, י"א תשרי תשפ"ד, 26 ספטמבר 2023, במעמד ב"כ המאשימה, הנאשם </w:t>
      </w:r>
      <w:bookmarkEnd w:id="7"/>
      <w:r w:rsidR="004A7E1E" w:rsidRPr="00F6195B">
        <w:rPr>
          <w:rFonts w:ascii="Arial" w:hAnsi="Arial" w:hint="cs"/>
          <w:b/>
          <w:bCs/>
          <w:sz w:val="26"/>
          <w:szCs w:val="26"/>
          <w:rtl/>
        </w:rPr>
        <w:t>וסנגורו.</w:t>
      </w:r>
    </w:p>
    <w:p w14:paraId="19CF5269" w14:textId="77777777" w:rsidR="004A7E1E" w:rsidRPr="00F6195B" w:rsidRDefault="004A7E1E" w:rsidP="004A7E1E">
      <w:pPr>
        <w:spacing w:line="360" w:lineRule="auto"/>
        <w:jc w:val="both"/>
        <w:rPr>
          <w:rFonts w:ascii="Arial" w:hAnsi="Arial"/>
          <w:b/>
          <w:bCs/>
          <w:sz w:val="26"/>
          <w:szCs w:val="26"/>
          <w:rtl/>
        </w:rPr>
      </w:pPr>
      <w:r w:rsidRPr="00F6195B">
        <w:rPr>
          <w:rFonts w:ascii="Arial" w:hAnsi="Arial"/>
          <w:b/>
          <w:bCs/>
          <w:sz w:val="26"/>
          <w:szCs w:val="26"/>
          <w:rtl/>
        </w:rPr>
        <w:tab/>
      </w:r>
      <w:r w:rsidRPr="00F6195B">
        <w:rPr>
          <w:rFonts w:ascii="Arial" w:hAnsi="Arial"/>
          <w:b/>
          <w:bCs/>
          <w:sz w:val="26"/>
          <w:szCs w:val="26"/>
          <w:rtl/>
        </w:rPr>
        <w:tab/>
      </w:r>
      <w:r w:rsidRPr="00F6195B">
        <w:rPr>
          <w:rFonts w:ascii="Arial" w:hAnsi="Arial"/>
          <w:b/>
          <w:bCs/>
          <w:sz w:val="26"/>
          <w:szCs w:val="26"/>
          <w:rtl/>
        </w:rPr>
        <w:tab/>
      </w:r>
      <w:r w:rsidRPr="00F6195B">
        <w:rPr>
          <w:rFonts w:ascii="Arial" w:hAnsi="Arial"/>
          <w:b/>
          <w:bCs/>
          <w:sz w:val="26"/>
          <w:szCs w:val="26"/>
          <w:rtl/>
        </w:rPr>
        <w:tab/>
      </w:r>
      <w:r w:rsidRPr="00F6195B">
        <w:rPr>
          <w:rFonts w:ascii="Arial" w:hAnsi="Arial"/>
          <w:b/>
          <w:bCs/>
          <w:sz w:val="26"/>
          <w:szCs w:val="26"/>
          <w:rtl/>
        </w:rPr>
        <w:tab/>
      </w:r>
      <w:r w:rsidRPr="00F6195B">
        <w:rPr>
          <w:rFonts w:ascii="Arial" w:hAnsi="Arial"/>
          <w:b/>
          <w:bCs/>
          <w:sz w:val="26"/>
          <w:szCs w:val="26"/>
          <w:rtl/>
        </w:rPr>
        <w:tab/>
      </w:r>
      <w:r w:rsidRPr="00F6195B">
        <w:rPr>
          <w:rFonts w:ascii="Arial" w:hAnsi="Arial"/>
          <w:b/>
          <w:bCs/>
          <w:sz w:val="26"/>
          <w:szCs w:val="26"/>
          <w:rtl/>
        </w:rPr>
        <w:tab/>
      </w:r>
      <w:r w:rsidRPr="00F6195B">
        <w:rPr>
          <w:rFonts w:ascii="Arial" w:hAnsi="Arial" w:hint="cs"/>
          <w:b/>
          <w:bCs/>
          <w:sz w:val="26"/>
          <w:szCs w:val="26"/>
          <w:rtl/>
        </w:rPr>
        <w:t xml:space="preserve">         </w:t>
      </w:r>
    </w:p>
    <w:p w14:paraId="419942B0" w14:textId="77777777" w:rsidR="004A7E1E" w:rsidRPr="00F6195B" w:rsidRDefault="004A7E1E" w:rsidP="004A3032">
      <w:pPr>
        <w:jc w:val="center"/>
      </w:pPr>
      <w:r w:rsidRPr="00F6195B">
        <w:rPr>
          <w:rFonts w:ascii="Arial" w:hAnsi="Arial"/>
          <w:b/>
          <w:bCs/>
          <w:sz w:val="26"/>
          <w:szCs w:val="26"/>
          <w:rtl/>
        </w:rPr>
        <w:t xml:space="preserve">   </w:t>
      </w:r>
      <w:r w:rsidRPr="00F6195B">
        <w:rPr>
          <w:rFonts w:ascii="Arial" w:hAnsi="Arial"/>
          <w:b/>
          <w:bCs/>
          <w:sz w:val="26"/>
          <w:szCs w:val="26"/>
          <w:rtl/>
        </w:rPr>
        <w:tab/>
      </w:r>
      <w:r w:rsidRPr="00F6195B">
        <w:rPr>
          <w:rFonts w:ascii="Arial" w:hAnsi="Arial"/>
          <w:b/>
          <w:bCs/>
          <w:sz w:val="26"/>
          <w:szCs w:val="26"/>
          <w:rtl/>
        </w:rPr>
        <w:tab/>
      </w:r>
      <w:r w:rsidRPr="00F6195B">
        <w:rPr>
          <w:rFonts w:ascii="Arial" w:hAnsi="Arial"/>
          <w:b/>
          <w:bCs/>
          <w:sz w:val="26"/>
          <w:szCs w:val="26"/>
          <w:rtl/>
        </w:rPr>
        <w:tab/>
      </w:r>
      <w:r w:rsidRPr="00F6195B">
        <w:rPr>
          <w:rFonts w:ascii="Arial" w:hAnsi="Arial"/>
          <w:b/>
          <w:bCs/>
          <w:sz w:val="26"/>
          <w:szCs w:val="26"/>
          <w:rtl/>
        </w:rPr>
        <w:tab/>
      </w:r>
      <w:r w:rsidRPr="00F6195B">
        <w:rPr>
          <w:rFonts w:ascii="Arial" w:hAnsi="Arial"/>
          <w:b/>
          <w:bCs/>
          <w:sz w:val="26"/>
          <w:szCs w:val="26"/>
          <w:rtl/>
        </w:rPr>
        <w:tab/>
      </w:r>
    </w:p>
    <w:p w14:paraId="2FA02AC9" w14:textId="77777777" w:rsidR="004A3032" w:rsidRPr="00F6195B" w:rsidRDefault="004A3032" w:rsidP="004A3032">
      <w:pPr>
        <w:rPr>
          <w:rtl/>
        </w:rPr>
      </w:pPr>
    </w:p>
    <w:p w14:paraId="2E963A7C" w14:textId="77777777" w:rsidR="004A3032" w:rsidRPr="00F6195B" w:rsidRDefault="004A3032" w:rsidP="004A3032">
      <w:pPr>
        <w:jc w:val="center"/>
        <w:rPr>
          <w:color w:val="0000FF"/>
          <w:u w:val="single"/>
        </w:rPr>
      </w:pPr>
      <w:hyperlink r:id="rId59" w:history="1">
        <w:r w:rsidRPr="00F6195B">
          <w:rPr>
            <w:color w:val="0000FF"/>
            <w:u w:val="single"/>
            <w:rtl/>
          </w:rPr>
          <w:t>בעניין עריכה ושינויים במסמכי פסיקה, חקיקה ועוד באתר נבו – הקש כאן</w:t>
        </w:r>
      </w:hyperlink>
    </w:p>
    <w:p w14:paraId="544E7C3D" w14:textId="77777777" w:rsidR="00F6195B" w:rsidRPr="00F6195B" w:rsidRDefault="00F6195B" w:rsidP="00F6195B">
      <w:pPr>
        <w:keepNext/>
        <w:rPr>
          <w:rFonts w:ascii="David" w:hAnsi="David"/>
          <w:color w:val="000000"/>
          <w:sz w:val="22"/>
          <w:szCs w:val="22"/>
          <w:rtl/>
        </w:rPr>
      </w:pPr>
    </w:p>
    <w:p w14:paraId="62011E27" w14:textId="77777777" w:rsidR="00F6195B" w:rsidRPr="00F6195B" w:rsidRDefault="00F6195B" w:rsidP="00F6195B">
      <w:pPr>
        <w:keepNext/>
        <w:rPr>
          <w:rFonts w:ascii="David" w:hAnsi="David"/>
          <w:color w:val="000000"/>
          <w:sz w:val="22"/>
          <w:szCs w:val="22"/>
          <w:rtl/>
        </w:rPr>
      </w:pPr>
      <w:r w:rsidRPr="00F6195B">
        <w:rPr>
          <w:rFonts w:ascii="David" w:hAnsi="David"/>
          <w:color w:val="000000"/>
          <w:sz w:val="22"/>
          <w:szCs w:val="22"/>
          <w:rtl/>
        </w:rPr>
        <w:t>אילת דגן 54678313-/</w:t>
      </w:r>
    </w:p>
    <w:p w14:paraId="5FEEB0E2" w14:textId="77777777" w:rsidR="004A3032" w:rsidRPr="00F6195B" w:rsidRDefault="00F6195B" w:rsidP="00F6195B">
      <w:pPr>
        <w:rPr>
          <w:color w:val="0000FF"/>
          <w:u w:val="single"/>
        </w:rPr>
      </w:pPr>
      <w:r w:rsidRPr="00F6195B">
        <w:rPr>
          <w:color w:val="000000"/>
          <w:u w:val="single"/>
          <w:rtl/>
        </w:rPr>
        <w:t>נוסח מסמך זה כפוף לשינויי ניסוח ועריכה</w:t>
      </w:r>
    </w:p>
    <w:sectPr w:rsidR="004A3032" w:rsidRPr="00F6195B" w:rsidSect="00F6195B">
      <w:headerReference w:type="even" r:id="rId60"/>
      <w:headerReference w:type="default" r:id="rId61"/>
      <w:footerReference w:type="even" r:id="rId62"/>
      <w:footerReference w:type="default" r:id="rId63"/>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94B3B9" w14:textId="77777777" w:rsidR="006F5773" w:rsidRDefault="006F5773" w:rsidP="00FC04F0">
      <w:r>
        <w:separator/>
      </w:r>
    </w:p>
  </w:endnote>
  <w:endnote w:type="continuationSeparator" w:id="0">
    <w:p w14:paraId="42861290" w14:textId="77777777" w:rsidR="006F5773" w:rsidRDefault="006F5773" w:rsidP="00FC04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imes New (W1)">
    <w:altName w:val="Times New Roman"/>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D829ED" w14:textId="77777777" w:rsidR="00F6195B" w:rsidRDefault="00F6195B" w:rsidP="00F6195B">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2DCD19F4" w14:textId="77777777" w:rsidR="00475300" w:rsidRPr="00F6195B" w:rsidRDefault="00F6195B" w:rsidP="00F6195B">
    <w:pPr>
      <w:pStyle w:val="a5"/>
      <w:pBdr>
        <w:top w:val="single" w:sz="4" w:space="1" w:color="auto"/>
        <w:between w:val="single" w:sz="4" w:space="0" w:color="auto"/>
      </w:pBdr>
      <w:spacing w:after="60"/>
      <w:jc w:val="center"/>
      <w:rPr>
        <w:rFonts w:ascii="FrankRuehl" w:hAnsi="FrankRuehl" w:cs="FrankRuehl"/>
        <w:color w:val="000000"/>
      </w:rPr>
    </w:pPr>
    <w:r w:rsidRPr="00F6195B">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05091E" w14:textId="77777777" w:rsidR="00F6195B" w:rsidRDefault="00F6195B" w:rsidP="00F6195B">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B96A49">
      <w:rPr>
        <w:rFonts w:ascii="FrankRuehl" w:hAnsi="FrankRuehl" w:cs="FrankRuehl"/>
        <w:noProof/>
        <w:rtl/>
      </w:rPr>
      <w:t>1</w:t>
    </w:r>
    <w:r>
      <w:rPr>
        <w:rFonts w:ascii="FrankRuehl" w:hAnsi="FrankRuehl" w:cs="FrankRuehl"/>
        <w:rtl/>
      </w:rPr>
      <w:fldChar w:fldCharType="end"/>
    </w:r>
  </w:p>
  <w:p w14:paraId="773BAB5F" w14:textId="77777777" w:rsidR="00475300" w:rsidRPr="00F6195B" w:rsidRDefault="00F6195B" w:rsidP="00F6195B">
    <w:pPr>
      <w:pStyle w:val="a5"/>
      <w:pBdr>
        <w:top w:val="single" w:sz="4" w:space="1" w:color="auto"/>
        <w:between w:val="single" w:sz="4" w:space="0" w:color="auto"/>
      </w:pBdr>
      <w:spacing w:after="60"/>
      <w:jc w:val="center"/>
      <w:rPr>
        <w:rFonts w:ascii="FrankRuehl" w:hAnsi="FrankRuehl" w:cs="FrankRuehl"/>
        <w:color w:val="000000"/>
      </w:rPr>
    </w:pPr>
    <w:r w:rsidRPr="00F6195B">
      <w:rPr>
        <w:rFonts w:ascii="FrankRuehl" w:hAnsi="FrankRuehl" w:cs="FrankRuehl"/>
        <w:color w:val="000000"/>
      </w:rPr>
      <w:pict w14:anchorId="749AFD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32B425" w14:textId="77777777" w:rsidR="006F5773" w:rsidRDefault="006F5773" w:rsidP="00FC04F0">
      <w:r>
        <w:separator/>
      </w:r>
    </w:p>
  </w:footnote>
  <w:footnote w:type="continuationSeparator" w:id="0">
    <w:p w14:paraId="3B1E84D6" w14:textId="77777777" w:rsidR="006F5773" w:rsidRDefault="006F5773" w:rsidP="00FC04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90F7B2" w14:textId="77777777" w:rsidR="004A3032" w:rsidRPr="00F6195B" w:rsidRDefault="00F6195B" w:rsidP="00F6195B">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28787-04-22</w:t>
    </w:r>
    <w:r>
      <w:rPr>
        <w:rFonts w:ascii="David" w:hAnsi="David"/>
        <w:color w:val="000000"/>
        <w:sz w:val="22"/>
        <w:szCs w:val="22"/>
        <w:rtl/>
      </w:rPr>
      <w:tab/>
      <w:t xml:space="preserve"> מדינת ישראל נ' דוד משעלי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5E9A18" w14:textId="77777777" w:rsidR="004A3032" w:rsidRPr="00F6195B" w:rsidRDefault="00F6195B" w:rsidP="00F6195B">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28787-04-22</w:t>
    </w:r>
    <w:r>
      <w:rPr>
        <w:rFonts w:ascii="David" w:hAnsi="David"/>
        <w:color w:val="000000"/>
        <w:sz w:val="22"/>
        <w:szCs w:val="22"/>
        <w:rtl/>
      </w:rPr>
      <w:tab/>
      <w:t xml:space="preserve"> מדינת ישראל נ' דוד משעלי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A434B"/>
    <w:multiLevelType w:val="hybridMultilevel"/>
    <w:tmpl w:val="ADCA8CF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15075D4"/>
    <w:multiLevelType w:val="hybridMultilevel"/>
    <w:tmpl w:val="292E30DA"/>
    <w:lvl w:ilvl="0" w:tplc="CEF045E0">
      <w:start w:val="5"/>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52F06C0"/>
    <w:multiLevelType w:val="hybridMultilevel"/>
    <w:tmpl w:val="4A527CF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94C6DD14">
      <w:numFmt w:val="bullet"/>
      <w:lvlText w:val="-"/>
      <w:lvlJc w:val="left"/>
      <w:pPr>
        <w:tabs>
          <w:tab w:val="num" w:pos="2340"/>
        </w:tabs>
        <w:ind w:left="2340" w:hanging="360"/>
      </w:pPr>
      <w:rPr>
        <w:rFonts w:ascii="Arial" w:eastAsia="Times New Roman" w:hAnsi="Arial" w:cs="FrankRuehl" w:hint="default"/>
      </w:r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15:restartNumberingAfterBreak="0">
    <w:nsid w:val="0CFC4AF3"/>
    <w:multiLevelType w:val="hybridMultilevel"/>
    <w:tmpl w:val="4532E38A"/>
    <w:lvl w:ilvl="0" w:tplc="04090019">
      <w:start w:val="1"/>
      <w:numFmt w:val="lowerLetter"/>
      <w:lvlText w:val="%1."/>
      <w:lvlJc w:val="left"/>
      <w:pPr>
        <w:ind w:left="1437" w:hanging="360"/>
      </w:pPr>
    </w:lvl>
    <w:lvl w:ilvl="1" w:tplc="04090019" w:tentative="1">
      <w:start w:val="1"/>
      <w:numFmt w:val="lowerLetter"/>
      <w:lvlText w:val="%2."/>
      <w:lvlJc w:val="left"/>
      <w:pPr>
        <w:ind w:left="2157" w:hanging="360"/>
      </w:pPr>
    </w:lvl>
    <w:lvl w:ilvl="2" w:tplc="0409001B" w:tentative="1">
      <w:start w:val="1"/>
      <w:numFmt w:val="lowerRoman"/>
      <w:lvlText w:val="%3."/>
      <w:lvlJc w:val="right"/>
      <w:pPr>
        <w:ind w:left="2877" w:hanging="180"/>
      </w:pPr>
    </w:lvl>
    <w:lvl w:ilvl="3" w:tplc="0409000F" w:tentative="1">
      <w:start w:val="1"/>
      <w:numFmt w:val="decimal"/>
      <w:lvlText w:val="%4."/>
      <w:lvlJc w:val="left"/>
      <w:pPr>
        <w:ind w:left="3597" w:hanging="360"/>
      </w:pPr>
    </w:lvl>
    <w:lvl w:ilvl="4" w:tplc="04090019" w:tentative="1">
      <w:start w:val="1"/>
      <w:numFmt w:val="lowerLetter"/>
      <w:lvlText w:val="%5."/>
      <w:lvlJc w:val="left"/>
      <w:pPr>
        <w:ind w:left="4317" w:hanging="360"/>
      </w:pPr>
    </w:lvl>
    <w:lvl w:ilvl="5" w:tplc="0409001B" w:tentative="1">
      <w:start w:val="1"/>
      <w:numFmt w:val="lowerRoman"/>
      <w:lvlText w:val="%6."/>
      <w:lvlJc w:val="right"/>
      <w:pPr>
        <w:ind w:left="5037" w:hanging="180"/>
      </w:pPr>
    </w:lvl>
    <w:lvl w:ilvl="6" w:tplc="0409000F" w:tentative="1">
      <w:start w:val="1"/>
      <w:numFmt w:val="decimal"/>
      <w:lvlText w:val="%7."/>
      <w:lvlJc w:val="left"/>
      <w:pPr>
        <w:ind w:left="5757" w:hanging="360"/>
      </w:pPr>
    </w:lvl>
    <w:lvl w:ilvl="7" w:tplc="04090019" w:tentative="1">
      <w:start w:val="1"/>
      <w:numFmt w:val="lowerLetter"/>
      <w:lvlText w:val="%8."/>
      <w:lvlJc w:val="left"/>
      <w:pPr>
        <w:ind w:left="6477" w:hanging="360"/>
      </w:pPr>
    </w:lvl>
    <w:lvl w:ilvl="8" w:tplc="0409001B" w:tentative="1">
      <w:start w:val="1"/>
      <w:numFmt w:val="lowerRoman"/>
      <w:lvlText w:val="%9."/>
      <w:lvlJc w:val="right"/>
      <w:pPr>
        <w:ind w:left="7197" w:hanging="180"/>
      </w:pPr>
    </w:lvl>
  </w:abstractNum>
  <w:abstractNum w:abstractNumId="4"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B860E22"/>
    <w:multiLevelType w:val="hybridMultilevel"/>
    <w:tmpl w:val="BED8FC30"/>
    <w:lvl w:ilvl="0" w:tplc="0409000F">
      <w:start w:val="1"/>
      <w:numFmt w:val="decimal"/>
      <w:lvlText w:val="%1."/>
      <w:lvlJc w:val="left"/>
      <w:pPr>
        <w:ind w:left="804" w:hanging="360"/>
      </w:pPr>
    </w:lvl>
    <w:lvl w:ilvl="1" w:tplc="04090019" w:tentative="1">
      <w:start w:val="1"/>
      <w:numFmt w:val="lowerLetter"/>
      <w:lvlText w:val="%2."/>
      <w:lvlJc w:val="left"/>
      <w:pPr>
        <w:ind w:left="1524" w:hanging="360"/>
      </w:pPr>
    </w:lvl>
    <w:lvl w:ilvl="2" w:tplc="0409001B" w:tentative="1">
      <w:start w:val="1"/>
      <w:numFmt w:val="lowerRoman"/>
      <w:lvlText w:val="%3."/>
      <w:lvlJc w:val="right"/>
      <w:pPr>
        <w:ind w:left="2244" w:hanging="180"/>
      </w:pPr>
    </w:lvl>
    <w:lvl w:ilvl="3" w:tplc="0409000F" w:tentative="1">
      <w:start w:val="1"/>
      <w:numFmt w:val="decimal"/>
      <w:lvlText w:val="%4."/>
      <w:lvlJc w:val="left"/>
      <w:pPr>
        <w:ind w:left="2964" w:hanging="360"/>
      </w:pPr>
    </w:lvl>
    <w:lvl w:ilvl="4" w:tplc="04090019" w:tentative="1">
      <w:start w:val="1"/>
      <w:numFmt w:val="lowerLetter"/>
      <w:lvlText w:val="%5."/>
      <w:lvlJc w:val="left"/>
      <w:pPr>
        <w:ind w:left="3684" w:hanging="360"/>
      </w:pPr>
    </w:lvl>
    <w:lvl w:ilvl="5" w:tplc="0409001B" w:tentative="1">
      <w:start w:val="1"/>
      <w:numFmt w:val="lowerRoman"/>
      <w:lvlText w:val="%6."/>
      <w:lvlJc w:val="right"/>
      <w:pPr>
        <w:ind w:left="4404" w:hanging="180"/>
      </w:pPr>
    </w:lvl>
    <w:lvl w:ilvl="6" w:tplc="0409000F" w:tentative="1">
      <w:start w:val="1"/>
      <w:numFmt w:val="decimal"/>
      <w:lvlText w:val="%7."/>
      <w:lvlJc w:val="left"/>
      <w:pPr>
        <w:ind w:left="5124" w:hanging="360"/>
      </w:pPr>
    </w:lvl>
    <w:lvl w:ilvl="7" w:tplc="04090019" w:tentative="1">
      <w:start w:val="1"/>
      <w:numFmt w:val="lowerLetter"/>
      <w:lvlText w:val="%8."/>
      <w:lvlJc w:val="left"/>
      <w:pPr>
        <w:ind w:left="5844" w:hanging="360"/>
      </w:pPr>
    </w:lvl>
    <w:lvl w:ilvl="8" w:tplc="0409001B" w:tentative="1">
      <w:start w:val="1"/>
      <w:numFmt w:val="lowerRoman"/>
      <w:lvlText w:val="%9."/>
      <w:lvlJc w:val="right"/>
      <w:pPr>
        <w:ind w:left="6564" w:hanging="180"/>
      </w:pPr>
    </w:lvl>
  </w:abstractNum>
  <w:abstractNum w:abstractNumId="6" w15:restartNumberingAfterBreak="0">
    <w:nsid w:val="1CF81670"/>
    <w:multiLevelType w:val="hybridMultilevel"/>
    <w:tmpl w:val="128028BE"/>
    <w:lvl w:ilvl="0" w:tplc="0409000F">
      <w:start w:val="1"/>
      <w:numFmt w:val="decimal"/>
      <w:lvlText w:val="%1."/>
      <w:lvlJc w:val="left"/>
      <w:pPr>
        <w:ind w:left="804" w:hanging="360"/>
      </w:pPr>
    </w:lvl>
    <w:lvl w:ilvl="1" w:tplc="04090019" w:tentative="1">
      <w:start w:val="1"/>
      <w:numFmt w:val="lowerLetter"/>
      <w:lvlText w:val="%2."/>
      <w:lvlJc w:val="left"/>
      <w:pPr>
        <w:ind w:left="1524" w:hanging="360"/>
      </w:pPr>
    </w:lvl>
    <w:lvl w:ilvl="2" w:tplc="0409001B" w:tentative="1">
      <w:start w:val="1"/>
      <w:numFmt w:val="lowerRoman"/>
      <w:lvlText w:val="%3."/>
      <w:lvlJc w:val="right"/>
      <w:pPr>
        <w:ind w:left="2244" w:hanging="180"/>
      </w:pPr>
    </w:lvl>
    <w:lvl w:ilvl="3" w:tplc="0409000F" w:tentative="1">
      <w:start w:val="1"/>
      <w:numFmt w:val="decimal"/>
      <w:lvlText w:val="%4."/>
      <w:lvlJc w:val="left"/>
      <w:pPr>
        <w:ind w:left="2964" w:hanging="360"/>
      </w:pPr>
    </w:lvl>
    <w:lvl w:ilvl="4" w:tplc="04090019" w:tentative="1">
      <w:start w:val="1"/>
      <w:numFmt w:val="lowerLetter"/>
      <w:lvlText w:val="%5."/>
      <w:lvlJc w:val="left"/>
      <w:pPr>
        <w:ind w:left="3684" w:hanging="360"/>
      </w:pPr>
    </w:lvl>
    <w:lvl w:ilvl="5" w:tplc="0409001B" w:tentative="1">
      <w:start w:val="1"/>
      <w:numFmt w:val="lowerRoman"/>
      <w:lvlText w:val="%6."/>
      <w:lvlJc w:val="right"/>
      <w:pPr>
        <w:ind w:left="4404" w:hanging="180"/>
      </w:pPr>
    </w:lvl>
    <w:lvl w:ilvl="6" w:tplc="0409000F" w:tentative="1">
      <w:start w:val="1"/>
      <w:numFmt w:val="decimal"/>
      <w:lvlText w:val="%7."/>
      <w:lvlJc w:val="left"/>
      <w:pPr>
        <w:ind w:left="5124" w:hanging="360"/>
      </w:pPr>
    </w:lvl>
    <w:lvl w:ilvl="7" w:tplc="04090019" w:tentative="1">
      <w:start w:val="1"/>
      <w:numFmt w:val="lowerLetter"/>
      <w:lvlText w:val="%8."/>
      <w:lvlJc w:val="left"/>
      <w:pPr>
        <w:ind w:left="5844" w:hanging="360"/>
      </w:pPr>
    </w:lvl>
    <w:lvl w:ilvl="8" w:tplc="0409001B" w:tentative="1">
      <w:start w:val="1"/>
      <w:numFmt w:val="lowerRoman"/>
      <w:lvlText w:val="%9."/>
      <w:lvlJc w:val="right"/>
      <w:pPr>
        <w:ind w:left="6564" w:hanging="180"/>
      </w:pPr>
    </w:lvl>
  </w:abstractNum>
  <w:abstractNum w:abstractNumId="7" w15:restartNumberingAfterBreak="0">
    <w:nsid w:val="1D877663"/>
    <w:multiLevelType w:val="hybridMultilevel"/>
    <w:tmpl w:val="05C6DCC2"/>
    <w:lvl w:ilvl="0" w:tplc="9DBCE434">
      <w:start w:val="17"/>
      <w:numFmt w:val="decimal"/>
      <w:lvlText w:val="%1"/>
      <w:lvlJc w:val="left"/>
      <w:pPr>
        <w:ind w:left="1164" w:hanging="360"/>
      </w:pPr>
      <w:rPr>
        <w:rFonts w:hint="default"/>
      </w:rPr>
    </w:lvl>
    <w:lvl w:ilvl="1" w:tplc="04090019" w:tentative="1">
      <w:start w:val="1"/>
      <w:numFmt w:val="lowerLetter"/>
      <w:lvlText w:val="%2."/>
      <w:lvlJc w:val="left"/>
      <w:pPr>
        <w:ind w:left="1524" w:hanging="360"/>
      </w:pPr>
    </w:lvl>
    <w:lvl w:ilvl="2" w:tplc="0409001B" w:tentative="1">
      <w:start w:val="1"/>
      <w:numFmt w:val="lowerRoman"/>
      <w:lvlText w:val="%3."/>
      <w:lvlJc w:val="right"/>
      <w:pPr>
        <w:ind w:left="2244" w:hanging="180"/>
      </w:pPr>
    </w:lvl>
    <w:lvl w:ilvl="3" w:tplc="0409000F" w:tentative="1">
      <w:start w:val="1"/>
      <w:numFmt w:val="decimal"/>
      <w:lvlText w:val="%4."/>
      <w:lvlJc w:val="left"/>
      <w:pPr>
        <w:ind w:left="2964" w:hanging="360"/>
      </w:pPr>
    </w:lvl>
    <w:lvl w:ilvl="4" w:tplc="04090019" w:tentative="1">
      <w:start w:val="1"/>
      <w:numFmt w:val="lowerLetter"/>
      <w:lvlText w:val="%5."/>
      <w:lvlJc w:val="left"/>
      <w:pPr>
        <w:ind w:left="3684" w:hanging="360"/>
      </w:pPr>
    </w:lvl>
    <w:lvl w:ilvl="5" w:tplc="0409001B" w:tentative="1">
      <w:start w:val="1"/>
      <w:numFmt w:val="lowerRoman"/>
      <w:lvlText w:val="%6."/>
      <w:lvlJc w:val="right"/>
      <w:pPr>
        <w:ind w:left="4404" w:hanging="180"/>
      </w:pPr>
    </w:lvl>
    <w:lvl w:ilvl="6" w:tplc="0409000F" w:tentative="1">
      <w:start w:val="1"/>
      <w:numFmt w:val="decimal"/>
      <w:lvlText w:val="%7."/>
      <w:lvlJc w:val="left"/>
      <w:pPr>
        <w:ind w:left="5124" w:hanging="360"/>
      </w:pPr>
    </w:lvl>
    <w:lvl w:ilvl="7" w:tplc="04090019" w:tentative="1">
      <w:start w:val="1"/>
      <w:numFmt w:val="lowerLetter"/>
      <w:lvlText w:val="%8."/>
      <w:lvlJc w:val="left"/>
      <w:pPr>
        <w:ind w:left="5844" w:hanging="360"/>
      </w:pPr>
    </w:lvl>
    <w:lvl w:ilvl="8" w:tplc="0409001B" w:tentative="1">
      <w:start w:val="1"/>
      <w:numFmt w:val="lowerRoman"/>
      <w:lvlText w:val="%9."/>
      <w:lvlJc w:val="right"/>
      <w:pPr>
        <w:ind w:left="6564" w:hanging="180"/>
      </w:pPr>
    </w:lvl>
  </w:abstractNum>
  <w:abstractNum w:abstractNumId="8" w15:restartNumberingAfterBreak="0">
    <w:nsid w:val="3F5B4CFA"/>
    <w:multiLevelType w:val="hybridMultilevel"/>
    <w:tmpl w:val="8E5E45B8"/>
    <w:lvl w:ilvl="0" w:tplc="04090019">
      <w:start w:val="1"/>
      <w:numFmt w:val="lowerLetter"/>
      <w:lvlText w:val="%1."/>
      <w:lvlJc w:val="left"/>
      <w:pPr>
        <w:ind w:left="1077" w:hanging="360"/>
      </w:p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9" w15:restartNumberingAfterBreak="0">
    <w:nsid w:val="468F2DB6"/>
    <w:multiLevelType w:val="hybridMultilevel"/>
    <w:tmpl w:val="46103F5A"/>
    <w:lvl w:ilvl="0" w:tplc="34748D38">
      <w:start w:val="1"/>
      <w:numFmt w:val="hebrew1"/>
      <w:lvlText w:val="%1."/>
      <w:lvlJc w:val="left"/>
      <w:pPr>
        <w:ind w:left="1440" w:hanging="72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0" w15:restartNumberingAfterBreak="0">
    <w:nsid w:val="48830515"/>
    <w:multiLevelType w:val="hybridMultilevel"/>
    <w:tmpl w:val="008C6B26"/>
    <w:lvl w:ilvl="0" w:tplc="92347436">
      <w:start w:val="1"/>
      <w:numFmt w:val="decimal"/>
      <w:lvlText w:val="%1."/>
      <w:lvlJc w:val="left"/>
      <w:pPr>
        <w:ind w:left="720" w:hanging="360"/>
      </w:pPr>
      <w:rPr>
        <w:b w:val="0"/>
        <w:bCs w:val="0"/>
      </w:rPr>
    </w:lvl>
    <w:lvl w:ilvl="1" w:tplc="50B6CA68">
      <w:start w:val="1"/>
      <w:numFmt w:val="hebrew1"/>
      <w:lvlText w:val="%2."/>
      <w:lvlJc w:val="left"/>
      <w:pPr>
        <w:ind w:left="1965" w:hanging="885"/>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965DA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583B1E52"/>
    <w:multiLevelType w:val="hybridMultilevel"/>
    <w:tmpl w:val="7D743594"/>
    <w:lvl w:ilvl="0" w:tplc="0409000F">
      <w:start w:val="1"/>
      <w:numFmt w:val="decimal"/>
      <w:lvlText w:val="%1."/>
      <w:lvlJc w:val="left"/>
      <w:pPr>
        <w:ind w:left="804" w:hanging="360"/>
      </w:pPr>
    </w:lvl>
    <w:lvl w:ilvl="1" w:tplc="04090019" w:tentative="1">
      <w:start w:val="1"/>
      <w:numFmt w:val="lowerLetter"/>
      <w:lvlText w:val="%2."/>
      <w:lvlJc w:val="left"/>
      <w:pPr>
        <w:ind w:left="1524" w:hanging="360"/>
      </w:pPr>
    </w:lvl>
    <w:lvl w:ilvl="2" w:tplc="0409001B" w:tentative="1">
      <w:start w:val="1"/>
      <w:numFmt w:val="lowerRoman"/>
      <w:lvlText w:val="%3."/>
      <w:lvlJc w:val="right"/>
      <w:pPr>
        <w:ind w:left="2244" w:hanging="180"/>
      </w:pPr>
    </w:lvl>
    <w:lvl w:ilvl="3" w:tplc="0409000F" w:tentative="1">
      <w:start w:val="1"/>
      <w:numFmt w:val="decimal"/>
      <w:lvlText w:val="%4."/>
      <w:lvlJc w:val="left"/>
      <w:pPr>
        <w:ind w:left="2964" w:hanging="360"/>
      </w:pPr>
    </w:lvl>
    <w:lvl w:ilvl="4" w:tplc="04090019" w:tentative="1">
      <w:start w:val="1"/>
      <w:numFmt w:val="lowerLetter"/>
      <w:lvlText w:val="%5."/>
      <w:lvlJc w:val="left"/>
      <w:pPr>
        <w:ind w:left="3684" w:hanging="360"/>
      </w:pPr>
    </w:lvl>
    <w:lvl w:ilvl="5" w:tplc="0409001B" w:tentative="1">
      <w:start w:val="1"/>
      <w:numFmt w:val="lowerRoman"/>
      <w:lvlText w:val="%6."/>
      <w:lvlJc w:val="right"/>
      <w:pPr>
        <w:ind w:left="4404" w:hanging="180"/>
      </w:pPr>
    </w:lvl>
    <w:lvl w:ilvl="6" w:tplc="0409000F" w:tentative="1">
      <w:start w:val="1"/>
      <w:numFmt w:val="decimal"/>
      <w:lvlText w:val="%7."/>
      <w:lvlJc w:val="left"/>
      <w:pPr>
        <w:ind w:left="5124" w:hanging="360"/>
      </w:pPr>
    </w:lvl>
    <w:lvl w:ilvl="7" w:tplc="04090019" w:tentative="1">
      <w:start w:val="1"/>
      <w:numFmt w:val="lowerLetter"/>
      <w:lvlText w:val="%8."/>
      <w:lvlJc w:val="left"/>
      <w:pPr>
        <w:ind w:left="5844" w:hanging="360"/>
      </w:pPr>
    </w:lvl>
    <w:lvl w:ilvl="8" w:tplc="0409001B" w:tentative="1">
      <w:start w:val="1"/>
      <w:numFmt w:val="lowerRoman"/>
      <w:lvlText w:val="%9."/>
      <w:lvlJc w:val="right"/>
      <w:pPr>
        <w:ind w:left="6564" w:hanging="180"/>
      </w:pPr>
    </w:lvl>
  </w:abstractNum>
  <w:abstractNum w:abstractNumId="14" w15:restartNumberingAfterBreak="0">
    <w:nsid w:val="5A634F8F"/>
    <w:multiLevelType w:val="hybridMultilevel"/>
    <w:tmpl w:val="EAFE9532"/>
    <w:lvl w:ilvl="0" w:tplc="0409000F">
      <w:start w:val="1"/>
      <w:numFmt w:val="decimal"/>
      <w:lvlText w:val="%1."/>
      <w:lvlJc w:val="left"/>
      <w:pPr>
        <w:ind w:left="804" w:hanging="360"/>
      </w:pPr>
    </w:lvl>
    <w:lvl w:ilvl="1" w:tplc="04090019" w:tentative="1">
      <w:start w:val="1"/>
      <w:numFmt w:val="lowerLetter"/>
      <w:lvlText w:val="%2."/>
      <w:lvlJc w:val="left"/>
      <w:pPr>
        <w:ind w:left="1524" w:hanging="360"/>
      </w:pPr>
    </w:lvl>
    <w:lvl w:ilvl="2" w:tplc="0409001B" w:tentative="1">
      <w:start w:val="1"/>
      <w:numFmt w:val="lowerRoman"/>
      <w:lvlText w:val="%3."/>
      <w:lvlJc w:val="right"/>
      <w:pPr>
        <w:ind w:left="2244" w:hanging="180"/>
      </w:pPr>
    </w:lvl>
    <w:lvl w:ilvl="3" w:tplc="0409000F" w:tentative="1">
      <w:start w:val="1"/>
      <w:numFmt w:val="decimal"/>
      <w:lvlText w:val="%4."/>
      <w:lvlJc w:val="left"/>
      <w:pPr>
        <w:ind w:left="2964" w:hanging="360"/>
      </w:pPr>
    </w:lvl>
    <w:lvl w:ilvl="4" w:tplc="04090019" w:tentative="1">
      <w:start w:val="1"/>
      <w:numFmt w:val="lowerLetter"/>
      <w:lvlText w:val="%5."/>
      <w:lvlJc w:val="left"/>
      <w:pPr>
        <w:ind w:left="3684" w:hanging="360"/>
      </w:pPr>
    </w:lvl>
    <w:lvl w:ilvl="5" w:tplc="0409001B" w:tentative="1">
      <w:start w:val="1"/>
      <w:numFmt w:val="lowerRoman"/>
      <w:lvlText w:val="%6."/>
      <w:lvlJc w:val="right"/>
      <w:pPr>
        <w:ind w:left="4404" w:hanging="180"/>
      </w:pPr>
    </w:lvl>
    <w:lvl w:ilvl="6" w:tplc="0409000F" w:tentative="1">
      <w:start w:val="1"/>
      <w:numFmt w:val="decimal"/>
      <w:lvlText w:val="%7."/>
      <w:lvlJc w:val="left"/>
      <w:pPr>
        <w:ind w:left="5124" w:hanging="360"/>
      </w:pPr>
    </w:lvl>
    <w:lvl w:ilvl="7" w:tplc="04090019" w:tentative="1">
      <w:start w:val="1"/>
      <w:numFmt w:val="lowerLetter"/>
      <w:lvlText w:val="%8."/>
      <w:lvlJc w:val="left"/>
      <w:pPr>
        <w:ind w:left="5844" w:hanging="360"/>
      </w:pPr>
    </w:lvl>
    <w:lvl w:ilvl="8" w:tplc="0409001B" w:tentative="1">
      <w:start w:val="1"/>
      <w:numFmt w:val="lowerRoman"/>
      <w:lvlText w:val="%9."/>
      <w:lvlJc w:val="right"/>
      <w:pPr>
        <w:ind w:left="6564" w:hanging="180"/>
      </w:pPr>
    </w:lvl>
  </w:abstractNum>
  <w:abstractNum w:abstractNumId="15" w15:restartNumberingAfterBreak="0">
    <w:nsid w:val="5E7F6D16"/>
    <w:multiLevelType w:val="hybridMultilevel"/>
    <w:tmpl w:val="D4149C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60B07D54"/>
    <w:multiLevelType w:val="hybridMultilevel"/>
    <w:tmpl w:val="C65A09F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318548E"/>
    <w:multiLevelType w:val="hybridMultilevel"/>
    <w:tmpl w:val="521A4A80"/>
    <w:lvl w:ilvl="0" w:tplc="CEC8758E">
      <w:start w:val="17"/>
      <w:numFmt w:val="decimal"/>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18" w15:restartNumberingAfterBreak="0">
    <w:nsid w:val="6DD848A7"/>
    <w:multiLevelType w:val="hybridMultilevel"/>
    <w:tmpl w:val="21D8D9F0"/>
    <w:lvl w:ilvl="0" w:tplc="9DBCE434">
      <w:start w:val="1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5EF2B00"/>
    <w:multiLevelType w:val="hybridMultilevel"/>
    <w:tmpl w:val="8FF050C8"/>
    <w:lvl w:ilvl="0" w:tplc="0409000F">
      <w:start w:val="1"/>
      <w:numFmt w:val="decimal"/>
      <w:lvlText w:val="%1."/>
      <w:lvlJc w:val="left"/>
      <w:pPr>
        <w:ind w:left="1077" w:hanging="360"/>
      </w:p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20" w15:restartNumberingAfterBreak="0">
    <w:nsid w:val="79120186"/>
    <w:multiLevelType w:val="hybridMultilevel"/>
    <w:tmpl w:val="DE16744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7AE747FC"/>
    <w:multiLevelType w:val="hybridMultilevel"/>
    <w:tmpl w:val="6E5E7B0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578321547">
    <w:abstractNumId w:val="12"/>
  </w:num>
  <w:num w:numId="2" w16cid:durableId="1992440619">
    <w:abstractNumId w:val="4"/>
  </w:num>
  <w:num w:numId="3" w16cid:durableId="262492325">
    <w:abstractNumId w:val="2"/>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486095265">
    <w:abstractNumId w:val="1"/>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8045312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31680378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581672068">
    <w:abstractNumId w:val="1"/>
  </w:num>
  <w:num w:numId="8" w16cid:durableId="778184454">
    <w:abstractNumId w:val="13"/>
  </w:num>
  <w:num w:numId="9" w16cid:durableId="949319260">
    <w:abstractNumId w:val="14"/>
  </w:num>
  <w:num w:numId="10" w16cid:durableId="25063452">
    <w:abstractNumId w:val="5"/>
  </w:num>
  <w:num w:numId="11" w16cid:durableId="1001083016">
    <w:abstractNumId w:val="10"/>
  </w:num>
  <w:num w:numId="12" w16cid:durableId="721246413">
    <w:abstractNumId w:val="17"/>
  </w:num>
  <w:num w:numId="13" w16cid:durableId="120807412">
    <w:abstractNumId w:val="3"/>
  </w:num>
  <w:num w:numId="14" w16cid:durableId="1745835940">
    <w:abstractNumId w:val="8"/>
  </w:num>
  <w:num w:numId="15" w16cid:durableId="1801415790">
    <w:abstractNumId w:val="16"/>
  </w:num>
  <w:num w:numId="16" w16cid:durableId="156961409">
    <w:abstractNumId w:val="11"/>
  </w:num>
  <w:num w:numId="17" w16cid:durableId="450899402">
    <w:abstractNumId w:val="20"/>
  </w:num>
  <w:num w:numId="18" w16cid:durableId="1358240318">
    <w:abstractNumId w:val="19"/>
  </w:num>
  <w:num w:numId="19" w16cid:durableId="2123106238">
    <w:abstractNumId w:val="6"/>
  </w:num>
  <w:num w:numId="20" w16cid:durableId="1171605107">
    <w:abstractNumId w:val="18"/>
  </w:num>
  <w:num w:numId="21" w16cid:durableId="2069719286">
    <w:abstractNumId w:val="7"/>
  </w:num>
  <w:num w:numId="22" w16cid:durableId="1641883956">
    <w:abstractNumId w:val="21"/>
  </w:num>
  <w:num w:numId="23" w16cid:durableId="18058088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4A7E1E"/>
    <w:rsid w:val="001B5A3B"/>
    <w:rsid w:val="00407D76"/>
    <w:rsid w:val="00475300"/>
    <w:rsid w:val="004A3032"/>
    <w:rsid w:val="004A7E1E"/>
    <w:rsid w:val="00562664"/>
    <w:rsid w:val="005E6906"/>
    <w:rsid w:val="00624C74"/>
    <w:rsid w:val="006F5773"/>
    <w:rsid w:val="009D73F4"/>
    <w:rsid w:val="00AD6E65"/>
    <w:rsid w:val="00B52471"/>
    <w:rsid w:val="00B96A49"/>
    <w:rsid w:val="00DF0979"/>
    <w:rsid w:val="00F6195B"/>
    <w:rsid w:val="00FC04F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38D5A07"/>
  <w15:chartTrackingRefBased/>
  <w15:docId w15:val="{A97852F5-7960-45D5-829F-86BC2899C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A7E1E"/>
    <w:pPr>
      <w:bidi/>
    </w:pPr>
    <w:rPr>
      <w:rFonts w:ascii="Times New Roman" w:eastAsia="Times New Roman" w:hAnsi="Times New Roman" w:cs="David"/>
      <w:sz w:val="24"/>
      <w:szCs w:val="24"/>
    </w:rPr>
  </w:style>
  <w:style w:type="paragraph" w:styleId="1">
    <w:name w:val="heading 1"/>
    <w:basedOn w:val="a"/>
    <w:next w:val="a"/>
    <w:link w:val="10"/>
    <w:qFormat/>
    <w:rsid w:val="004A7E1E"/>
    <w:pPr>
      <w:keepNext/>
      <w:spacing w:before="240" w:after="60"/>
      <w:outlineLvl w:val="0"/>
    </w:pPr>
    <w:rPr>
      <w:rFonts w:ascii="Arial" w:hAnsi="Arial" w:cs="Arial"/>
      <w:b/>
      <w:bCs/>
      <w:kern w:val="32"/>
      <w:sz w:val="32"/>
      <w:szCs w:val="32"/>
    </w:rPr>
  </w:style>
  <w:style w:type="paragraph" w:styleId="4">
    <w:name w:val="heading 4"/>
    <w:basedOn w:val="a"/>
    <w:next w:val="a"/>
    <w:link w:val="40"/>
    <w:qFormat/>
    <w:rsid w:val="004A7E1E"/>
    <w:pPr>
      <w:keepNext/>
      <w:ind w:left="5760" w:firstLine="720"/>
      <w:outlineLvl w:val="3"/>
    </w:pPr>
    <w:rPr>
      <w:rFonts w:cs="Narkisim"/>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link w:val="1"/>
    <w:rsid w:val="004A7E1E"/>
    <w:rPr>
      <w:rFonts w:ascii="Arial" w:eastAsia="Times New Roman" w:hAnsi="Arial" w:cs="Arial"/>
      <w:b/>
      <w:bCs/>
      <w:kern w:val="32"/>
      <w:sz w:val="32"/>
      <w:szCs w:val="32"/>
    </w:rPr>
  </w:style>
  <w:style w:type="character" w:customStyle="1" w:styleId="40">
    <w:name w:val="כותרת 4 תו"/>
    <w:link w:val="4"/>
    <w:rsid w:val="004A7E1E"/>
    <w:rPr>
      <w:rFonts w:ascii="Times New Roman" w:eastAsia="Times New Roman" w:hAnsi="Times New Roman" w:cs="Narkisim"/>
      <w:b/>
      <w:bCs/>
      <w:sz w:val="24"/>
      <w:szCs w:val="24"/>
    </w:rPr>
  </w:style>
  <w:style w:type="paragraph" w:styleId="a3">
    <w:name w:val="header"/>
    <w:basedOn w:val="a"/>
    <w:link w:val="a4"/>
    <w:rsid w:val="004A7E1E"/>
    <w:pPr>
      <w:tabs>
        <w:tab w:val="center" w:pos="4153"/>
        <w:tab w:val="right" w:pos="8306"/>
      </w:tabs>
    </w:pPr>
  </w:style>
  <w:style w:type="character" w:customStyle="1" w:styleId="a4">
    <w:name w:val="כותרת עליונה תו"/>
    <w:link w:val="a3"/>
    <w:rsid w:val="004A7E1E"/>
    <w:rPr>
      <w:rFonts w:ascii="Times New Roman" w:eastAsia="Times New Roman" w:hAnsi="Times New Roman" w:cs="David"/>
      <w:sz w:val="24"/>
      <w:szCs w:val="24"/>
    </w:rPr>
  </w:style>
  <w:style w:type="paragraph" w:styleId="a5">
    <w:name w:val="footer"/>
    <w:basedOn w:val="a"/>
    <w:link w:val="a6"/>
    <w:rsid w:val="004A7E1E"/>
    <w:pPr>
      <w:tabs>
        <w:tab w:val="center" w:pos="4153"/>
        <w:tab w:val="right" w:pos="8306"/>
      </w:tabs>
    </w:pPr>
  </w:style>
  <w:style w:type="character" w:customStyle="1" w:styleId="a6">
    <w:name w:val="כותרת תחתונה תו"/>
    <w:link w:val="a5"/>
    <w:rsid w:val="004A7E1E"/>
    <w:rPr>
      <w:rFonts w:ascii="Times New Roman" w:eastAsia="Times New Roman" w:hAnsi="Times New Roman" w:cs="David"/>
      <w:sz w:val="24"/>
      <w:szCs w:val="24"/>
    </w:rPr>
  </w:style>
  <w:style w:type="character" w:styleId="a7">
    <w:name w:val="annotation reference"/>
    <w:rsid w:val="004A7E1E"/>
    <w:rPr>
      <w:sz w:val="16"/>
      <w:szCs w:val="16"/>
    </w:rPr>
  </w:style>
  <w:style w:type="paragraph" w:styleId="a8">
    <w:name w:val="annotation text"/>
    <w:basedOn w:val="a"/>
    <w:link w:val="a9"/>
    <w:rsid w:val="004A7E1E"/>
    <w:rPr>
      <w:rFonts w:cs="Times New Roman"/>
      <w:lang w:eastAsia="he-IL"/>
    </w:rPr>
  </w:style>
  <w:style w:type="character" w:customStyle="1" w:styleId="a9">
    <w:name w:val="טקסט הערה תו"/>
    <w:link w:val="a8"/>
    <w:rsid w:val="004A7E1E"/>
    <w:rPr>
      <w:rFonts w:ascii="Times New Roman" w:eastAsia="Times New Roman" w:hAnsi="Times New Roman" w:cs="Times New Roman"/>
      <w:sz w:val="24"/>
      <w:szCs w:val="24"/>
      <w:lang w:eastAsia="he-IL"/>
    </w:rPr>
  </w:style>
  <w:style w:type="paragraph" w:styleId="aa">
    <w:name w:val="Balloon Text"/>
    <w:basedOn w:val="a"/>
    <w:link w:val="ab"/>
    <w:rsid w:val="004A7E1E"/>
    <w:rPr>
      <w:rFonts w:ascii="Tahoma" w:hAnsi="Tahoma" w:cs="Tahoma"/>
      <w:sz w:val="16"/>
      <w:szCs w:val="16"/>
    </w:rPr>
  </w:style>
  <w:style w:type="character" w:customStyle="1" w:styleId="ab">
    <w:name w:val="טקסט בלונים תו"/>
    <w:link w:val="aa"/>
    <w:rsid w:val="004A7E1E"/>
    <w:rPr>
      <w:rFonts w:ascii="Tahoma" w:eastAsia="Times New Roman" w:hAnsi="Tahoma" w:cs="Tahoma"/>
      <w:sz w:val="16"/>
      <w:szCs w:val="16"/>
    </w:rPr>
  </w:style>
  <w:style w:type="table" w:styleId="ac">
    <w:name w:val="Table Grid"/>
    <w:basedOn w:val="a1"/>
    <w:rsid w:val="004A7E1E"/>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rsid w:val="004A7E1E"/>
  </w:style>
  <w:style w:type="character" w:styleId="ae">
    <w:name w:val="Placeholder Text"/>
    <w:rsid w:val="004A7E1E"/>
    <w:rPr>
      <w:color w:val="808080"/>
    </w:rPr>
  </w:style>
  <w:style w:type="character" w:customStyle="1" w:styleId="TimesNewRomanTimesNewRoman">
    <w:name w:val="סגנון (לטיני) Times New Roman (עברית ושפות אחרות) Times New Roman..."/>
    <w:rsid w:val="004A7E1E"/>
    <w:rPr>
      <w:rFonts w:ascii="Times New Roman" w:hAnsi="Times New Roman" w:cs="David" w:hint="default"/>
      <w:b/>
      <w:bCs/>
      <w:sz w:val="26"/>
      <w:szCs w:val="26"/>
    </w:rPr>
  </w:style>
  <w:style w:type="paragraph" w:styleId="af">
    <w:name w:val="List Paragraph"/>
    <w:basedOn w:val="a"/>
    <w:qFormat/>
    <w:rsid w:val="004A7E1E"/>
    <w:pPr>
      <w:ind w:left="720"/>
      <w:contextualSpacing/>
    </w:pPr>
    <w:rPr>
      <w:rFonts w:ascii="Arial" w:hAnsi="Arial" w:cs="FrankRuehl"/>
      <w:szCs w:val="28"/>
    </w:rPr>
  </w:style>
  <w:style w:type="paragraph" w:customStyle="1" w:styleId="David">
    <w:name w:val="סגנון (עברית ושפות אחרות) David מיושר לשני הצדדים מרווח בין שורות..."/>
    <w:basedOn w:val="a"/>
    <w:rsid w:val="004A7E1E"/>
    <w:pPr>
      <w:spacing w:line="360" w:lineRule="auto"/>
      <w:jc w:val="both"/>
    </w:pPr>
  </w:style>
  <w:style w:type="character" w:customStyle="1" w:styleId="default">
    <w:name w:val="default"/>
    <w:rsid w:val="004A7E1E"/>
    <w:rPr>
      <w:rFonts w:ascii="Times New Roman" w:hAnsi="Times New Roman" w:cs="Times New Roman" w:hint="default"/>
      <w:sz w:val="26"/>
      <w:szCs w:val="26"/>
    </w:rPr>
  </w:style>
  <w:style w:type="paragraph" w:styleId="af0">
    <w:name w:val="No Spacing"/>
    <w:qFormat/>
    <w:rsid w:val="004A7E1E"/>
    <w:pPr>
      <w:bidi/>
    </w:pPr>
    <w:rPr>
      <w:sz w:val="22"/>
      <w:szCs w:val="22"/>
    </w:rPr>
  </w:style>
  <w:style w:type="paragraph" w:styleId="af1">
    <w:name w:val="endnote text"/>
    <w:basedOn w:val="a"/>
    <w:link w:val="af2"/>
    <w:rsid w:val="004A7E1E"/>
    <w:pPr>
      <w:ind w:left="714" w:hanging="357"/>
      <w:jc w:val="both"/>
    </w:pPr>
    <w:rPr>
      <w:rFonts w:ascii="David" w:eastAsia="Calibri" w:hAnsi="David"/>
      <w:sz w:val="20"/>
      <w:szCs w:val="20"/>
    </w:rPr>
  </w:style>
  <w:style w:type="character" w:customStyle="1" w:styleId="af2">
    <w:name w:val="טקסט הערת סיום תו"/>
    <w:link w:val="af1"/>
    <w:rsid w:val="004A7E1E"/>
    <w:rPr>
      <w:rFonts w:ascii="David" w:hAnsi="David" w:cs="David"/>
      <w:sz w:val="20"/>
      <w:szCs w:val="20"/>
    </w:rPr>
  </w:style>
  <w:style w:type="character" w:styleId="af3">
    <w:name w:val="endnote reference"/>
    <w:rsid w:val="004A7E1E"/>
    <w:rPr>
      <w:vertAlign w:val="superscript"/>
    </w:rPr>
  </w:style>
  <w:style w:type="character" w:styleId="Hyperlink">
    <w:name w:val="Hyperlink"/>
    <w:rsid w:val="004A303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case/28963593" TargetMode="External"/><Relationship Id="rId21" Type="http://schemas.openxmlformats.org/officeDocument/2006/relationships/hyperlink" Target="http://www.nevo.co.il/law/70301/144.b" TargetMode="External"/><Relationship Id="rId34" Type="http://schemas.openxmlformats.org/officeDocument/2006/relationships/hyperlink" Target="http://www.nevo.co.il/law/70301/40.i.;40.ja" TargetMode="External"/><Relationship Id="rId42" Type="http://schemas.openxmlformats.org/officeDocument/2006/relationships/hyperlink" Target="http://www.nevo.co.il/case/28452933" TargetMode="External"/><Relationship Id="rId47" Type="http://schemas.openxmlformats.org/officeDocument/2006/relationships/hyperlink" Target="http://www.nevo.co.il/law/70301" TargetMode="External"/><Relationship Id="rId50" Type="http://schemas.openxmlformats.org/officeDocument/2006/relationships/hyperlink" Target="http://www.nevo.co.il/law/70301/144.a" TargetMode="External"/><Relationship Id="rId55" Type="http://schemas.openxmlformats.org/officeDocument/2006/relationships/hyperlink" Target="http://www.nevo.co.il/case/28291270" TargetMode="External"/><Relationship Id="rId63" Type="http://schemas.openxmlformats.org/officeDocument/2006/relationships/footer" Target="footer2.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144.g" TargetMode="External"/><Relationship Id="rId29" Type="http://schemas.openxmlformats.org/officeDocument/2006/relationships/hyperlink" Target="http://www.nevo.co.il/law/70301" TargetMode="External"/><Relationship Id="rId11" Type="http://schemas.openxmlformats.org/officeDocument/2006/relationships/hyperlink" Target="http://www.nevo.co.il/law/70301/40b" TargetMode="External"/><Relationship Id="rId24" Type="http://schemas.openxmlformats.org/officeDocument/2006/relationships/hyperlink" Target="http://www.nevo.co.il/case/23839581" TargetMode="External"/><Relationship Id="rId32" Type="http://schemas.openxmlformats.org/officeDocument/2006/relationships/hyperlink" Target="http://www.nevo.co.il/law/70301/40i" TargetMode="External"/><Relationship Id="rId37" Type="http://schemas.openxmlformats.org/officeDocument/2006/relationships/hyperlink" Target="http://www.nevo.co.il/case/23509035" TargetMode="External"/><Relationship Id="rId40" Type="http://schemas.openxmlformats.org/officeDocument/2006/relationships/hyperlink" Target="http://www.nevo.co.il/case/28330552" TargetMode="External"/><Relationship Id="rId45" Type="http://schemas.openxmlformats.org/officeDocument/2006/relationships/hyperlink" Target="http://www.nevo.co.il/case/28049627" TargetMode="External"/><Relationship Id="rId53" Type="http://schemas.openxmlformats.org/officeDocument/2006/relationships/hyperlink" Target="http://www.nevo.co.il/case/28883087" TargetMode="External"/><Relationship Id="rId58" Type="http://schemas.openxmlformats.org/officeDocument/2006/relationships/hyperlink" Target="http://www.nevo.co.il/law/70301" TargetMode="External"/><Relationship Id="rId5" Type="http://schemas.openxmlformats.org/officeDocument/2006/relationships/footnotes" Target="footnotes.xml"/><Relationship Id="rId61" Type="http://schemas.openxmlformats.org/officeDocument/2006/relationships/header" Target="header2.xml"/><Relationship Id="rId19" Type="http://schemas.openxmlformats.org/officeDocument/2006/relationships/hyperlink" Target="http://www.nevo.co.il/law/70301/144.a" TargetMode="External"/><Relationship Id="rId14" Type="http://schemas.openxmlformats.org/officeDocument/2006/relationships/hyperlink" Target="http://www.nevo.co.il/law/70301/144.a" TargetMode="External"/><Relationship Id="rId22" Type="http://schemas.openxmlformats.org/officeDocument/2006/relationships/hyperlink" Target="http://www.nevo.co.il/law/70301/29" TargetMode="External"/><Relationship Id="rId27" Type="http://schemas.openxmlformats.org/officeDocument/2006/relationships/hyperlink" Target="http://www.nevo.co.il/case/26934681" TargetMode="External"/><Relationship Id="rId30" Type="http://schemas.openxmlformats.org/officeDocument/2006/relationships/hyperlink" Target="http://www.nevo.co.il/law/70301/40b" TargetMode="External"/><Relationship Id="rId35" Type="http://schemas.openxmlformats.org/officeDocument/2006/relationships/hyperlink" Target="http://www.nevo.co.il/case/7791493" TargetMode="External"/><Relationship Id="rId43" Type="http://schemas.openxmlformats.org/officeDocument/2006/relationships/hyperlink" Target="http://www.nevo.co.il/case/25824863" TargetMode="External"/><Relationship Id="rId48" Type="http://schemas.openxmlformats.org/officeDocument/2006/relationships/hyperlink" Target="http://www.nevo.co.il/law/70301/144.b" TargetMode="External"/><Relationship Id="rId56" Type="http://schemas.openxmlformats.org/officeDocument/2006/relationships/hyperlink" Target="http://www.nevo.co.il/case/27721185" TargetMode="External"/><Relationship Id="rId64" Type="http://schemas.openxmlformats.org/officeDocument/2006/relationships/fontTable" Target="fontTable.xml"/><Relationship Id="rId8" Type="http://schemas.openxmlformats.org/officeDocument/2006/relationships/hyperlink" Target="http://www.nevo.co.il/law/70301/29" TargetMode="External"/><Relationship Id="rId51" Type="http://schemas.openxmlformats.org/officeDocument/2006/relationships/hyperlink" Target="http://www.nevo.co.il/law/70301" TargetMode="External"/><Relationship Id="rId3" Type="http://schemas.openxmlformats.org/officeDocument/2006/relationships/settings" Target="settings.xml"/><Relationship Id="rId12" Type="http://schemas.openxmlformats.org/officeDocument/2006/relationships/hyperlink" Target="http://www.nevo.co.il/law/70301/40c.a.b" TargetMode="External"/><Relationship Id="rId17" Type="http://schemas.openxmlformats.org/officeDocument/2006/relationships/hyperlink" Target="http://www.nevo.co.il/law/70301/40ja" TargetMode="External"/><Relationship Id="rId25" Type="http://schemas.openxmlformats.org/officeDocument/2006/relationships/hyperlink" Target="http://www.nevo.co.il/case/25637368" TargetMode="External"/><Relationship Id="rId33" Type="http://schemas.openxmlformats.org/officeDocument/2006/relationships/hyperlink" Target="http://www.nevo.co.il/law/70301/40ja" TargetMode="External"/><Relationship Id="rId38" Type="http://schemas.openxmlformats.org/officeDocument/2006/relationships/hyperlink" Target="http://www.nevo.co.il/case/5573417" TargetMode="External"/><Relationship Id="rId46" Type="http://schemas.openxmlformats.org/officeDocument/2006/relationships/hyperlink" Target="http://www.nevo.co.il/case/26939409" TargetMode="External"/><Relationship Id="rId59" Type="http://schemas.openxmlformats.org/officeDocument/2006/relationships/hyperlink" Target="http://www.nevo.co.il/advertisements/nevo-100.doc" TargetMode="External"/><Relationship Id="rId20" Type="http://schemas.openxmlformats.org/officeDocument/2006/relationships/hyperlink" Target="http://www.nevo.co.il/law/70301/29" TargetMode="External"/><Relationship Id="rId41" Type="http://schemas.openxmlformats.org/officeDocument/2006/relationships/hyperlink" Target="http://www.nevo.co.il/case/27603872" TargetMode="External"/><Relationship Id="rId54" Type="http://schemas.openxmlformats.org/officeDocument/2006/relationships/hyperlink" Target="http://www.nevo.co.il/case/28883087" TargetMode="External"/><Relationship Id="rId62"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144.b" TargetMode="External"/><Relationship Id="rId23" Type="http://schemas.openxmlformats.org/officeDocument/2006/relationships/hyperlink" Target="http://www.nevo.co.il/law/70301" TargetMode="External"/><Relationship Id="rId28" Type="http://schemas.openxmlformats.org/officeDocument/2006/relationships/hyperlink" Target="http://www.nevo.co.il/case/13015506" TargetMode="External"/><Relationship Id="rId36" Type="http://schemas.openxmlformats.org/officeDocument/2006/relationships/hyperlink" Target="http://www.nevo.co.il/case/5887664" TargetMode="External"/><Relationship Id="rId49" Type="http://schemas.openxmlformats.org/officeDocument/2006/relationships/hyperlink" Target="http://www.nevo.co.il/law/70301/144.a" TargetMode="External"/><Relationship Id="rId57" Type="http://schemas.openxmlformats.org/officeDocument/2006/relationships/hyperlink" Target="http://www.nevo.co.il/law/70301/144.a" TargetMode="External"/><Relationship Id="rId10" Type="http://schemas.openxmlformats.org/officeDocument/2006/relationships/hyperlink" Target="http://www.nevo.co.il/law/70301/40.ja" TargetMode="External"/><Relationship Id="rId31" Type="http://schemas.openxmlformats.org/officeDocument/2006/relationships/hyperlink" Target="http://www.nevo.co.il/law/70301/40c.a.b" TargetMode="External"/><Relationship Id="rId44" Type="http://schemas.openxmlformats.org/officeDocument/2006/relationships/hyperlink" Target="http://www.nevo.co.il/case/28883087" TargetMode="External"/><Relationship Id="rId52" Type="http://schemas.openxmlformats.org/officeDocument/2006/relationships/hyperlink" Target="http://www.nevo.co.il/law/70301/144.g" TargetMode="External"/><Relationship Id="rId60" Type="http://schemas.openxmlformats.org/officeDocument/2006/relationships/header" Target="header1.xml"/><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70301/40.i." TargetMode="External"/><Relationship Id="rId13" Type="http://schemas.openxmlformats.org/officeDocument/2006/relationships/hyperlink" Target="http://www.nevo.co.il/law/70301/40i" TargetMode="External"/><Relationship Id="rId18" Type="http://schemas.openxmlformats.org/officeDocument/2006/relationships/hyperlink" Target="http://www.nevo.co.il/law/70301/144.a" TargetMode="External"/><Relationship Id="rId39" Type="http://schemas.openxmlformats.org/officeDocument/2006/relationships/hyperlink" Target="http://www.nevo.co.il/case/25824863"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4877</Words>
  <Characters>24388</Characters>
  <Application>Microsoft Office Word</Application>
  <DocSecurity>0</DocSecurity>
  <Lines>203</Lines>
  <Paragraphs>58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29207</CharactersWithSpaces>
  <SharedDoc>false</SharedDoc>
  <HLinks>
    <vt:vector size="318" baseType="variant">
      <vt:variant>
        <vt:i4>393283</vt:i4>
      </vt:variant>
      <vt:variant>
        <vt:i4>156</vt:i4>
      </vt:variant>
      <vt:variant>
        <vt:i4>0</vt:i4>
      </vt:variant>
      <vt:variant>
        <vt:i4>5</vt:i4>
      </vt:variant>
      <vt:variant>
        <vt:lpwstr>http://www.nevo.co.il/advertisements/nevo-100.doc</vt:lpwstr>
      </vt:variant>
      <vt:variant>
        <vt:lpwstr/>
      </vt:variant>
      <vt:variant>
        <vt:i4>7995492</vt:i4>
      </vt:variant>
      <vt:variant>
        <vt:i4>153</vt:i4>
      </vt:variant>
      <vt:variant>
        <vt:i4>0</vt:i4>
      </vt:variant>
      <vt:variant>
        <vt:i4>5</vt:i4>
      </vt:variant>
      <vt:variant>
        <vt:lpwstr>http://www.nevo.co.il/law/70301</vt:lpwstr>
      </vt:variant>
      <vt:variant>
        <vt:lpwstr/>
      </vt:variant>
      <vt:variant>
        <vt:i4>5177424</vt:i4>
      </vt:variant>
      <vt:variant>
        <vt:i4>150</vt:i4>
      </vt:variant>
      <vt:variant>
        <vt:i4>0</vt:i4>
      </vt:variant>
      <vt:variant>
        <vt:i4>5</vt:i4>
      </vt:variant>
      <vt:variant>
        <vt:lpwstr>http://www.nevo.co.il/law/70301/144.a</vt:lpwstr>
      </vt:variant>
      <vt:variant>
        <vt:lpwstr/>
      </vt:variant>
      <vt:variant>
        <vt:i4>3932272</vt:i4>
      </vt:variant>
      <vt:variant>
        <vt:i4>147</vt:i4>
      </vt:variant>
      <vt:variant>
        <vt:i4>0</vt:i4>
      </vt:variant>
      <vt:variant>
        <vt:i4>5</vt:i4>
      </vt:variant>
      <vt:variant>
        <vt:lpwstr>http://www.nevo.co.il/case/27721185</vt:lpwstr>
      </vt:variant>
      <vt:variant>
        <vt:lpwstr/>
      </vt:variant>
      <vt:variant>
        <vt:i4>3539063</vt:i4>
      </vt:variant>
      <vt:variant>
        <vt:i4>144</vt:i4>
      </vt:variant>
      <vt:variant>
        <vt:i4>0</vt:i4>
      </vt:variant>
      <vt:variant>
        <vt:i4>5</vt:i4>
      </vt:variant>
      <vt:variant>
        <vt:lpwstr>http://www.nevo.co.il/case/28291270</vt:lpwstr>
      </vt:variant>
      <vt:variant>
        <vt:lpwstr/>
      </vt:variant>
      <vt:variant>
        <vt:i4>3211380</vt:i4>
      </vt:variant>
      <vt:variant>
        <vt:i4>141</vt:i4>
      </vt:variant>
      <vt:variant>
        <vt:i4>0</vt:i4>
      </vt:variant>
      <vt:variant>
        <vt:i4>5</vt:i4>
      </vt:variant>
      <vt:variant>
        <vt:lpwstr>http://www.nevo.co.il/case/28883087</vt:lpwstr>
      </vt:variant>
      <vt:variant>
        <vt:lpwstr/>
      </vt:variant>
      <vt:variant>
        <vt:i4>3211380</vt:i4>
      </vt:variant>
      <vt:variant>
        <vt:i4>138</vt:i4>
      </vt:variant>
      <vt:variant>
        <vt:i4>0</vt:i4>
      </vt:variant>
      <vt:variant>
        <vt:i4>5</vt:i4>
      </vt:variant>
      <vt:variant>
        <vt:lpwstr>http://www.nevo.co.il/case/28883087</vt:lpwstr>
      </vt:variant>
      <vt:variant>
        <vt:lpwstr/>
      </vt:variant>
      <vt:variant>
        <vt:i4>5177424</vt:i4>
      </vt:variant>
      <vt:variant>
        <vt:i4>135</vt:i4>
      </vt:variant>
      <vt:variant>
        <vt:i4>0</vt:i4>
      </vt:variant>
      <vt:variant>
        <vt:i4>5</vt:i4>
      </vt:variant>
      <vt:variant>
        <vt:lpwstr>http://www.nevo.co.il/law/70301/144.g</vt:lpwstr>
      </vt:variant>
      <vt:variant>
        <vt:lpwstr/>
      </vt:variant>
      <vt:variant>
        <vt:i4>7995492</vt:i4>
      </vt:variant>
      <vt:variant>
        <vt:i4>132</vt:i4>
      </vt:variant>
      <vt:variant>
        <vt:i4>0</vt:i4>
      </vt:variant>
      <vt:variant>
        <vt:i4>5</vt:i4>
      </vt:variant>
      <vt:variant>
        <vt:lpwstr>http://www.nevo.co.il/law/70301</vt:lpwstr>
      </vt:variant>
      <vt:variant>
        <vt:lpwstr/>
      </vt:variant>
      <vt:variant>
        <vt:i4>5177424</vt:i4>
      </vt:variant>
      <vt:variant>
        <vt:i4>129</vt:i4>
      </vt:variant>
      <vt:variant>
        <vt:i4>0</vt:i4>
      </vt:variant>
      <vt:variant>
        <vt:i4>5</vt:i4>
      </vt:variant>
      <vt:variant>
        <vt:lpwstr>http://www.nevo.co.il/law/70301/144.a</vt:lpwstr>
      </vt:variant>
      <vt:variant>
        <vt:lpwstr/>
      </vt:variant>
      <vt:variant>
        <vt:i4>5177424</vt:i4>
      </vt:variant>
      <vt:variant>
        <vt:i4>126</vt:i4>
      </vt:variant>
      <vt:variant>
        <vt:i4>0</vt:i4>
      </vt:variant>
      <vt:variant>
        <vt:i4>5</vt:i4>
      </vt:variant>
      <vt:variant>
        <vt:lpwstr>http://www.nevo.co.il/law/70301/144.a</vt:lpwstr>
      </vt:variant>
      <vt:variant>
        <vt:lpwstr/>
      </vt:variant>
      <vt:variant>
        <vt:i4>5177424</vt:i4>
      </vt:variant>
      <vt:variant>
        <vt:i4>123</vt:i4>
      </vt:variant>
      <vt:variant>
        <vt:i4>0</vt:i4>
      </vt:variant>
      <vt:variant>
        <vt:i4>5</vt:i4>
      </vt:variant>
      <vt:variant>
        <vt:lpwstr>http://www.nevo.co.il/law/70301/144.b</vt:lpwstr>
      </vt:variant>
      <vt:variant>
        <vt:lpwstr/>
      </vt:variant>
      <vt:variant>
        <vt:i4>7995492</vt:i4>
      </vt:variant>
      <vt:variant>
        <vt:i4>120</vt:i4>
      </vt:variant>
      <vt:variant>
        <vt:i4>0</vt:i4>
      </vt:variant>
      <vt:variant>
        <vt:i4>5</vt:i4>
      </vt:variant>
      <vt:variant>
        <vt:lpwstr>http://www.nevo.co.il/law/70301</vt:lpwstr>
      </vt:variant>
      <vt:variant>
        <vt:lpwstr/>
      </vt:variant>
      <vt:variant>
        <vt:i4>3276917</vt:i4>
      </vt:variant>
      <vt:variant>
        <vt:i4>117</vt:i4>
      </vt:variant>
      <vt:variant>
        <vt:i4>0</vt:i4>
      </vt:variant>
      <vt:variant>
        <vt:i4>5</vt:i4>
      </vt:variant>
      <vt:variant>
        <vt:lpwstr>http://www.nevo.co.il/case/26939409</vt:lpwstr>
      </vt:variant>
      <vt:variant>
        <vt:lpwstr/>
      </vt:variant>
      <vt:variant>
        <vt:i4>3735678</vt:i4>
      </vt:variant>
      <vt:variant>
        <vt:i4>114</vt:i4>
      </vt:variant>
      <vt:variant>
        <vt:i4>0</vt:i4>
      </vt:variant>
      <vt:variant>
        <vt:i4>5</vt:i4>
      </vt:variant>
      <vt:variant>
        <vt:lpwstr>http://www.nevo.co.il/case/28049627</vt:lpwstr>
      </vt:variant>
      <vt:variant>
        <vt:lpwstr/>
      </vt:variant>
      <vt:variant>
        <vt:i4>3211380</vt:i4>
      </vt:variant>
      <vt:variant>
        <vt:i4>111</vt:i4>
      </vt:variant>
      <vt:variant>
        <vt:i4>0</vt:i4>
      </vt:variant>
      <vt:variant>
        <vt:i4>5</vt:i4>
      </vt:variant>
      <vt:variant>
        <vt:lpwstr>http://www.nevo.co.il/case/28883087</vt:lpwstr>
      </vt:variant>
      <vt:variant>
        <vt:lpwstr/>
      </vt:variant>
      <vt:variant>
        <vt:i4>3670139</vt:i4>
      </vt:variant>
      <vt:variant>
        <vt:i4>108</vt:i4>
      </vt:variant>
      <vt:variant>
        <vt:i4>0</vt:i4>
      </vt:variant>
      <vt:variant>
        <vt:i4>5</vt:i4>
      </vt:variant>
      <vt:variant>
        <vt:lpwstr>http://www.nevo.co.il/case/25824863</vt:lpwstr>
      </vt:variant>
      <vt:variant>
        <vt:lpwstr/>
      </vt:variant>
      <vt:variant>
        <vt:i4>3604592</vt:i4>
      </vt:variant>
      <vt:variant>
        <vt:i4>105</vt:i4>
      </vt:variant>
      <vt:variant>
        <vt:i4>0</vt:i4>
      </vt:variant>
      <vt:variant>
        <vt:i4>5</vt:i4>
      </vt:variant>
      <vt:variant>
        <vt:lpwstr>http://www.nevo.co.il/case/28452933</vt:lpwstr>
      </vt:variant>
      <vt:variant>
        <vt:lpwstr/>
      </vt:variant>
      <vt:variant>
        <vt:i4>3145851</vt:i4>
      </vt:variant>
      <vt:variant>
        <vt:i4>102</vt:i4>
      </vt:variant>
      <vt:variant>
        <vt:i4>0</vt:i4>
      </vt:variant>
      <vt:variant>
        <vt:i4>5</vt:i4>
      </vt:variant>
      <vt:variant>
        <vt:lpwstr>http://www.nevo.co.il/case/27603872</vt:lpwstr>
      </vt:variant>
      <vt:variant>
        <vt:lpwstr/>
      </vt:variant>
      <vt:variant>
        <vt:i4>3407994</vt:i4>
      </vt:variant>
      <vt:variant>
        <vt:i4>99</vt:i4>
      </vt:variant>
      <vt:variant>
        <vt:i4>0</vt:i4>
      </vt:variant>
      <vt:variant>
        <vt:i4>5</vt:i4>
      </vt:variant>
      <vt:variant>
        <vt:lpwstr>http://www.nevo.co.il/case/28330552</vt:lpwstr>
      </vt:variant>
      <vt:variant>
        <vt:lpwstr/>
      </vt:variant>
      <vt:variant>
        <vt:i4>3670139</vt:i4>
      </vt:variant>
      <vt:variant>
        <vt:i4>96</vt:i4>
      </vt:variant>
      <vt:variant>
        <vt:i4>0</vt:i4>
      </vt:variant>
      <vt:variant>
        <vt:i4>5</vt:i4>
      </vt:variant>
      <vt:variant>
        <vt:lpwstr>http://www.nevo.co.il/case/25824863</vt:lpwstr>
      </vt:variant>
      <vt:variant>
        <vt:lpwstr/>
      </vt:variant>
      <vt:variant>
        <vt:i4>3211379</vt:i4>
      </vt:variant>
      <vt:variant>
        <vt:i4>93</vt:i4>
      </vt:variant>
      <vt:variant>
        <vt:i4>0</vt:i4>
      </vt:variant>
      <vt:variant>
        <vt:i4>5</vt:i4>
      </vt:variant>
      <vt:variant>
        <vt:lpwstr>http://www.nevo.co.il/case/5573417</vt:lpwstr>
      </vt:variant>
      <vt:variant>
        <vt:lpwstr/>
      </vt:variant>
      <vt:variant>
        <vt:i4>3997815</vt:i4>
      </vt:variant>
      <vt:variant>
        <vt:i4>90</vt:i4>
      </vt:variant>
      <vt:variant>
        <vt:i4>0</vt:i4>
      </vt:variant>
      <vt:variant>
        <vt:i4>5</vt:i4>
      </vt:variant>
      <vt:variant>
        <vt:lpwstr>http://www.nevo.co.il/case/23509035</vt:lpwstr>
      </vt:variant>
      <vt:variant>
        <vt:lpwstr/>
      </vt:variant>
      <vt:variant>
        <vt:i4>4128893</vt:i4>
      </vt:variant>
      <vt:variant>
        <vt:i4>87</vt:i4>
      </vt:variant>
      <vt:variant>
        <vt:i4>0</vt:i4>
      </vt:variant>
      <vt:variant>
        <vt:i4>5</vt:i4>
      </vt:variant>
      <vt:variant>
        <vt:lpwstr>http://www.nevo.co.il/case/5887664</vt:lpwstr>
      </vt:variant>
      <vt:variant>
        <vt:lpwstr/>
      </vt:variant>
      <vt:variant>
        <vt:i4>3735675</vt:i4>
      </vt:variant>
      <vt:variant>
        <vt:i4>84</vt:i4>
      </vt:variant>
      <vt:variant>
        <vt:i4>0</vt:i4>
      </vt:variant>
      <vt:variant>
        <vt:i4>5</vt:i4>
      </vt:variant>
      <vt:variant>
        <vt:lpwstr>http://www.nevo.co.il/case/7791493</vt:lpwstr>
      </vt:variant>
      <vt:variant>
        <vt:lpwstr/>
      </vt:variant>
      <vt:variant>
        <vt:i4>7143547</vt:i4>
      </vt:variant>
      <vt:variant>
        <vt:i4>81</vt:i4>
      </vt:variant>
      <vt:variant>
        <vt:i4>0</vt:i4>
      </vt:variant>
      <vt:variant>
        <vt:i4>5</vt:i4>
      </vt:variant>
      <vt:variant>
        <vt:lpwstr>http://www.nevo.co.il/law/70301/40.i.;40.ja</vt:lpwstr>
      </vt:variant>
      <vt:variant>
        <vt:lpwstr/>
      </vt:variant>
      <vt:variant>
        <vt:i4>262155</vt:i4>
      </vt:variant>
      <vt:variant>
        <vt:i4>78</vt:i4>
      </vt:variant>
      <vt:variant>
        <vt:i4>0</vt:i4>
      </vt:variant>
      <vt:variant>
        <vt:i4>5</vt:i4>
      </vt:variant>
      <vt:variant>
        <vt:lpwstr>http://www.nevo.co.il/law/70301/40ja</vt:lpwstr>
      </vt:variant>
      <vt:variant>
        <vt:lpwstr/>
      </vt:variant>
      <vt:variant>
        <vt:i4>6619233</vt:i4>
      </vt:variant>
      <vt:variant>
        <vt:i4>75</vt:i4>
      </vt:variant>
      <vt:variant>
        <vt:i4>0</vt:i4>
      </vt:variant>
      <vt:variant>
        <vt:i4>5</vt:i4>
      </vt:variant>
      <vt:variant>
        <vt:lpwstr>http://www.nevo.co.il/law/70301/40i</vt:lpwstr>
      </vt:variant>
      <vt:variant>
        <vt:lpwstr/>
      </vt:variant>
      <vt:variant>
        <vt:i4>6619235</vt:i4>
      </vt:variant>
      <vt:variant>
        <vt:i4>72</vt:i4>
      </vt:variant>
      <vt:variant>
        <vt:i4>0</vt:i4>
      </vt:variant>
      <vt:variant>
        <vt:i4>5</vt:i4>
      </vt:variant>
      <vt:variant>
        <vt:lpwstr>http://www.nevo.co.il/law/70301/40c.a.b</vt:lpwstr>
      </vt:variant>
      <vt:variant>
        <vt:lpwstr/>
      </vt:variant>
      <vt:variant>
        <vt:i4>6619233</vt:i4>
      </vt:variant>
      <vt:variant>
        <vt:i4>69</vt:i4>
      </vt:variant>
      <vt:variant>
        <vt:i4>0</vt:i4>
      </vt:variant>
      <vt:variant>
        <vt:i4>5</vt:i4>
      </vt:variant>
      <vt:variant>
        <vt:lpwstr>http://www.nevo.co.il/law/70301/40b</vt:lpwstr>
      </vt:variant>
      <vt:variant>
        <vt:lpwstr/>
      </vt:variant>
      <vt:variant>
        <vt:i4>7995492</vt:i4>
      </vt:variant>
      <vt:variant>
        <vt:i4>66</vt:i4>
      </vt:variant>
      <vt:variant>
        <vt:i4>0</vt:i4>
      </vt:variant>
      <vt:variant>
        <vt:i4>5</vt:i4>
      </vt:variant>
      <vt:variant>
        <vt:lpwstr>http://www.nevo.co.il/law/70301</vt:lpwstr>
      </vt:variant>
      <vt:variant>
        <vt:lpwstr/>
      </vt:variant>
      <vt:variant>
        <vt:i4>3407987</vt:i4>
      </vt:variant>
      <vt:variant>
        <vt:i4>63</vt:i4>
      </vt:variant>
      <vt:variant>
        <vt:i4>0</vt:i4>
      </vt:variant>
      <vt:variant>
        <vt:i4>5</vt:i4>
      </vt:variant>
      <vt:variant>
        <vt:lpwstr>http://www.nevo.co.il/case/13015506</vt:lpwstr>
      </vt:variant>
      <vt:variant>
        <vt:lpwstr/>
      </vt:variant>
      <vt:variant>
        <vt:i4>3604599</vt:i4>
      </vt:variant>
      <vt:variant>
        <vt:i4>60</vt:i4>
      </vt:variant>
      <vt:variant>
        <vt:i4>0</vt:i4>
      </vt:variant>
      <vt:variant>
        <vt:i4>5</vt:i4>
      </vt:variant>
      <vt:variant>
        <vt:lpwstr>http://www.nevo.co.il/case/26934681</vt:lpwstr>
      </vt:variant>
      <vt:variant>
        <vt:lpwstr/>
      </vt:variant>
      <vt:variant>
        <vt:i4>3211391</vt:i4>
      </vt:variant>
      <vt:variant>
        <vt:i4>57</vt:i4>
      </vt:variant>
      <vt:variant>
        <vt:i4>0</vt:i4>
      </vt:variant>
      <vt:variant>
        <vt:i4>5</vt:i4>
      </vt:variant>
      <vt:variant>
        <vt:lpwstr>http://www.nevo.co.il/case/28963593</vt:lpwstr>
      </vt:variant>
      <vt:variant>
        <vt:lpwstr/>
      </vt:variant>
      <vt:variant>
        <vt:i4>3473521</vt:i4>
      </vt:variant>
      <vt:variant>
        <vt:i4>54</vt:i4>
      </vt:variant>
      <vt:variant>
        <vt:i4>0</vt:i4>
      </vt:variant>
      <vt:variant>
        <vt:i4>5</vt:i4>
      </vt:variant>
      <vt:variant>
        <vt:lpwstr>http://www.nevo.co.il/case/25637368</vt:lpwstr>
      </vt:variant>
      <vt:variant>
        <vt:lpwstr/>
      </vt:variant>
      <vt:variant>
        <vt:i4>3866737</vt:i4>
      </vt:variant>
      <vt:variant>
        <vt:i4>51</vt:i4>
      </vt:variant>
      <vt:variant>
        <vt:i4>0</vt:i4>
      </vt:variant>
      <vt:variant>
        <vt:i4>5</vt:i4>
      </vt:variant>
      <vt:variant>
        <vt:lpwstr>http://www.nevo.co.il/case/23839581</vt:lpwstr>
      </vt:variant>
      <vt:variant>
        <vt:lpwstr/>
      </vt:variant>
      <vt:variant>
        <vt:i4>7995492</vt:i4>
      </vt:variant>
      <vt:variant>
        <vt:i4>48</vt:i4>
      </vt:variant>
      <vt:variant>
        <vt:i4>0</vt:i4>
      </vt:variant>
      <vt:variant>
        <vt:i4>5</vt:i4>
      </vt:variant>
      <vt:variant>
        <vt:lpwstr>http://www.nevo.co.il/law/70301</vt:lpwstr>
      </vt:variant>
      <vt:variant>
        <vt:lpwstr/>
      </vt:variant>
      <vt:variant>
        <vt:i4>7077991</vt:i4>
      </vt:variant>
      <vt:variant>
        <vt:i4>45</vt:i4>
      </vt:variant>
      <vt:variant>
        <vt:i4>0</vt:i4>
      </vt:variant>
      <vt:variant>
        <vt:i4>5</vt:i4>
      </vt:variant>
      <vt:variant>
        <vt:lpwstr>http://www.nevo.co.il/law/70301/29</vt:lpwstr>
      </vt:variant>
      <vt:variant>
        <vt:lpwstr/>
      </vt:variant>
      <vt:variant>
        <vt:i4>5177424</vt:i4>
      </vt:variant>
      <vt:variant>
        <vt:i4>42</vt:i4>
      </vt:variant>
      <vt:variant>
        <vt:i4>0</vt:i4>
      </vt:variant>
      <vt:variant>
        <vt:i4>5</vt:i4>
      </vt:variant>
      <vt:variant>
        <vt:lpwstr>http://www.nevo.co.il/law/70301/144.b</vt:lpwstr>
      </vt:variant>
      <vt:variant>
        <vt:lpwstr/>
      </vt:variant>
      <vt:variant>
        <vt:i4>7077991</vt:i4>
      </vt:variant>
      <vt:variant>
        <vt:i4>39</vt:i4>
      </vt:variant>
      <vt:variant>
        <vt:i4>0</vt:i4>
      </vt:variant>
      <vt:variant>
        <vt:i4>5</vt:i4>
      </vt:variant>
      <vt:variant>
        <vt:lpwstr>http://www.nevo.co.il/law/70301/29</vt:lpwstr>
      </vt:variant>
      <vt:variant>
        <vt:lpwstr/>
      </vt:variant>
      <vt:variant>
        <vt:i4>5177424</vt:i4>
      </vt:variant>
      <vt:variant>
        <vt:i4>36</vt:i4>
      </vt:variant>
      <vt:variant>
        <vt:i4>0</vt:i4>
      </vt:variant>
      <vt:variant>
        <vt:i4>5</vt:i4>
      </vt:variant>
      <vt:variant>
        <vt:lpwstr>http://www.nevo.co.il/law/70301/144.a</vt:lpwstr>
      </vt:variant>
      <vt:variant>
        <vt:lpwstr/>
      </vt:variant>
      <vt:variant>
        <vt:i4>5177424</vt:i4>
      </vt:variant>
      <vt:variant>
        <vt:i4>33</vt:i4>
      </vt:variant>
      <vt:variant>
        <vt:i4>0</vt:i4>
      </vt:variant>
      <vt:variant>
        <vt:i4>5</vt:i4>
      </vt:variant>
      <vt:variant>
        <vt:lpwstr>http://www.nevo.co.il/law/70301/144.a</vt:lpwstr>
      </vt:variant>
      <vt:variant>
        <vt:lpwstr/>
      </vt:variant>
      <vt:variant>
        <vt:i4>262155</vt:i4>
      </vt:variant>
      <vt:variant>
        <vt:i4>30</vt:i4>
      </vt:variant>
      <vt:variant>
        <vt:i4>0</vt:i4>
      </vt:variant>
      <vt:variant>
        <vt:i4>5</vt:i4>
      </vt:variant>
      <vt:variant>
        <vt:lpwstr>http://www.nevo.co.il/law/70301/40ja</vt:lpwstr>
      </vt:variant>
      <vt:variant>
        <vt:lpwstr/>
      </vt:variant>
      <vt:variant>
        <vt:i4>5177424</vt:i4>
      </vt:variant>
      <vt:variant>
        <vt:i4>27</vt:i4>
      </vt:variant>
      <vt:variant>
        <vt:i4>0</vt:i4>
      </vt:variant>
      <vt:variant>
        <vt:i4>5</vt:i4>
      </vt:variant>
      <vt:variant>
        <vt:lpwstr>http://www.nevo.co.il/law/70301/144.g</vt:lpwstr>
      </vt:variant>
      <vt:variant>
        <vt:lpwstr/>
      </vt:variant>
      <vt:variant>
        <vt:i4>5177424</vt:i4>
      </vt:variant>
      <vt:variant>
        <vt:i4>24</vt:i4>
      </vt:variant>
      <vt:variant>
        <vt:i4>0</vt:i4>
      </vt:variant>
      <vt:variant>
        <vt:i4>5</vt:i4>
      </vt:variant>
      <vt:variant>
        <vt:lpwstr>http://www.nevo.co.il/law/70301/144.b</vt:lpwstr>
      </vt:variant>
      <vt:variant>
        <vt:lpwstr/>
      </vt:variant>
      <vt:variant>
        <vt:i4>5177424</vt:i4>
      </vt:variant>
      <vt:variant>
        <vt:i4>21</vt:i4>
      </vt:variant>
      <vt:variant>
        <vt:i4>0</vt:i4>
      </vt:variant>
      <vt:variant>
        <vt:i4>5</vt:i4>
      </vt:variant>
      <vt:variant>
        <vt:lpwstr>http://www.nevo.co.il/law/70301/144.a</vt:lpwstr>
      </vt:variant>
      <vt:variant>
        <vt:lpwstr/>
      </vt:variant>
      <vt:variant>
        <vt:i4>6619233</vt:i4>
      </vt:variant>
      <vt:variant>
        <vt:i4>18</vt:i4>
      </vt:variant>
      <vt:variant>
        <vt:i4>0</vt:i4>
      </vt:variant>
      <vt:variant>
        <vt:i4>5</vt:i4>
      </vt:variant>
      <vt:variant>
        <vt:lpwstr>http://www.nevo.co.il/law/70301/40i</vt:lpwstr>
      </vt:variant>
      <vt:variant>
        <vt:lpwstr/>
      </vt:variant>
      <vt:variant>
        <vt:i4>6619235</vt:i4>
      </vt:variant>
      <vt:variant>
        <vt:i4>15</vt:i4>
      </vt:variant>
      <vt:variant>
        <vt:i4>0</vt:i4>
      </vt:variant>
      <vt:variant>
        <vt:i4>5</vt:i4>
      </vt:variant>
      <vt:variant>
        <vt:lpwstr>http://www.nevo.co.il/law/70301/40c.a.b</vt:lpwstr>
      </vt:variant>
      <vt:variant>
        <vt:lpwstr/>
      </vt:variant>
      <vt:variant>
        <vt:i4>6619233</vt:i4>
      </vt:variant>
      <vt:variant>
        <vt:i4>12</vt:i4>
      </vt:variant>
      <vt:variant>
        <vt:i4>0</vt:i4>
      </vt:variant>
      <vt:variant>
        <vt:i4>5</vt:i4>
      </vt:variant>
      <vt:variant>
        <vt:lpwstr>http://www.nevo.co.il/law/70301/40b</vt:lpwstr>
      </vt:variant>
      <vt:variant>
        <vt:lpwstr/>
      </vt:variant>
      <vt:variant>
        <vt:i4>983119</vt:i4>
      </vt:variant>
      <vt:variant>
        <vt:i4>9</vt:i4>
      </vt:variant>
      <vt:variant>
        <vt:i4>0</vt:i4>
      </vt:variant>
      <vt:variant>
        <vt:i4>5</vt:i4>
      </vt:variant>
      <vt:variant>
        <vt:lpwstr>http://www.nevo.co.il/law/70301/40.ja</vt:lpwstr>
      </vt:variant>
      <vt:variant>
        <vt:lpwstr/>
      </vt:variant>
      <vt:variant>
        <vt:i4>786511</vt:i4>
      </vt:variant>
      <vt:variant>
        <vt:i4>6</vt:i4>
      </vt:variant>
      <vt:variant>
        <vt:i4>0</vt:i4>
      </vt:variant>
      <vt:variant>
        <vt:i4>5</vt:i4>
      </vt:variant>
      <vt:variant>
        <vt:lpwstr>http://www.nevo.co.il/law/70301/40.i.</vt:lpwstr>
      </vt:variant>
      <vt:variant>
        <vt:lpwstr/>
      </vt:variant>
      <vt:variant>
        <vt:i4>7077991</vt:i4>
      </vt:variant>
      <vt:variant>
        <vt:i4>3</vt:i4>
      </vt:variant>
      <vt:variant>
        <vt:i4>0</vt:i4>
      </vt:variant>
      <vt:variant>
        <vt:i4>5</vt:i4>
      </vt:variant>
      <vt:variant>
        <vt:lpwstr>http://www.nevo.co.il/law/70301/29</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2025-01-19T16:52:00Z</dcterms:created>
  <dcterms:modified xsi:type="dcterms:W3CDTF">2025-01-19T16:52:00Z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28787</vt:lpwstr>
  </property>
  <property fmtid="{D5CDD505-2E9C-101B-9397-08002B2CF9AE}" pid="6" name="NEWPARTB">
    <vt:lpwstr>04</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דוד משעלי </vt:lpwstr>
  </property>
  <property fmtid="{D5CDD505-2E9C-101B-9397-08002B2CF9AE}" pid="10" name="JUDGE">
    <vt:lpwstr>אילת דגן</vt:lpwstr>
  </property>
  <property fmtid="{D5CDD505-2E9C-101B-9397-08002B2CF9AE}" pid="11" name="CITY">
    <vt:lpwstr>חי'</vt:lpwstr>
  </property>
  <property fmtid="{D5CDD505-2E9C-101B-9397-08002B2CF9AE}" pid="12" name="DATE">
    <vt:lpwstr>20230926</vt:lpwstr>
  </property>
  <property fmtid="{D5CDD505-2E9C-101B-9397-08002B2CF9AE}" pid="13" name="TYPE_N_DATE">
    <vt:lpwstr>39020230926</vt:lpwstr>
  </property>
  <property fmtid="{D5CDD505-2E9C-101B-9397-08002B2CF9AE}" pid="14" name="WORDNUMPAGES">
    <vt:lpwstr>15</vt:lpwstr>
  </property>
  <property fmtid="{D5CDD505-2E9C-101B-9397-08002B2CF9AE}" pid="15" name="TYPE_ABS_DATE">
    <vt:lpwstr>390020230926</vt:lpwstr>
  </property>
  <property fmtid="{D5CDD505-2E9C-101B-9397-08002B2CF9AE}" pid="16" name="LAWYER">
    <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23839581;25637368;28963593;26934681;13015506;7791493;5887664;23509035;5573417;25824863:2;28330552;27603872;28452933;28883087:3;28049627;26939409;28291270;27721185</vt:lpwstr>
  </property>
  <property fmtid="{D5CDD505-2E9C-101B-9397-08002B2CF9AE}" pid="36" name="LAWLISTTMP1">
    <vt:lpwstr>70301/144.a:5;029:2;144.b:2;040b;040c.a.b;040i;40ja;040.i;040.ja;144.g</vt:lpwstr>
  </property>
</Properties>
</file>