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9054B6" w:rsidRPr="00E72894" w14:paraId="6E6E2006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35B1509B" w14:textId="77777777" w:rsidR="009054B6" w:rsidRPr="00E72894" w:rsidRDefault="00E72894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E72894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בפתח תקווה</w:t>
            </w:r>
          </w:p>
        </w:tc>
      </w:tr>
      <w:tr w:rsidR="009054B6" w:rsidRPr="00E72894" w14:paraId="29074489" w14:textId="77777777">
        <w:trPr>
          <w:trHeight w:val="337"/>
          <w:jc w:val="center"/>
        </w:trPr>
        <w:tc>
          <w:tcPr>
            <w:tcW w:w="6396" w:type="dxa"/>
          </w:tcPr>
          <w:p w14:paraId="11CF7E98" w14:textId="77777777" w:rsidR="009054B6" w:rsidRPr="00E72894" w:rsidRDefault="00E72894">
            <w:pPr>
              <w:rPr>
                <w:b/>
                <w:bCs/>
                <w:sz w:val="26"/>
                <w:szCs w:val="26"/>
                <w:rtl/>
              </w:rPr>
            </w:pPr>
            <w:r w:rsidRPr="00E72894">
              <w:rPr>
                <w:b/>
                <w:bCs/>
                <w:sz w:val="26"/>
                <w:szCs w:val="26"/>
                <w:rtl/>
              </w:rPr>
              <w:t>ת"פ</w:t>
            </w:r>
            <w:r w:rsidRPr="00E7289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72894">
              <w:rPr>
                <w:b/>
                <w:bCs/>
                <w:sz w:val="26"/>
                <w:szCs w:val="26"/>
                <w:rtl/>
              </w:rPr>
              <w:t>34677-10-13</w:t>
            </w:r>
            <w:r w:rsidRPr="00E7289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72894">
              <w:rPr>
                <w:b/>
                <w:bCs/>
                <w:sz w:val="26"/>
                <w:szCs w:val="26"/>
                <w:rtl/>
              </w:rPr>
              <w:t>מדינת ישראל נ' עיסה</w:t>
            </w:r>
          </w:p>
          <w:p w14:paraId="60383CCC" w14:textId="77777777" w:rsidR="009054B6" w:rsidRPr="00E72894" w:rsidRDefault="009054B6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6881450F" w14:textId="77777777" w:rsidR="009054B6" w:rsidRPr="00E72894" w:rsidRDefault="009054B6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42434051" w14:textId="77777777" w:rsidR="009054B6" w:rsidRPr="00E72894" w:rsidRDefault="00E72894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E72894">
              <w:rPr>
                <w:b/>
                <w:bCs/>
                <w:sz w:val="26"/>
                <w:szCs w:val="26"/>
                <w:rtl/>
              </w:rPr>
              <w:t>12 פברואר 2014</w:t>
            </w:r>
          </w:p>
        </w:tc>
      </w:tr>
    </w:tbl>
    <w:p w14:paraId="16DCFED5" w14:textId="77777777" w:rsidR="009054B6" w:rsidRPr="00E72894" w:rsidRDefault="009054B6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728FAA9" w14:textId="77777777" w:rsidR="009054B6" w:rsidRPr="00E72894" w:rsidRDefault="009054B6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9054B6" w:rsidRPr="00E72894" w14:paraId="0104F6E3" w14:textId="77777777">
        <w:trPr>
          <w:trHeight w:val="337"/>
          <w:jc w:val="center"/>
        </w:trPr>
        <w:tc>
          <w:tcPr>
            <w:tcW w:w="1592" w:type="dxa"/>
          </w:tcPr>
          <w:p w14:paraId="3A24F199" w14:textId="77777777" w:rsidR="009054B6" w:rsidRPr="00E72894" w:rsidRDefault="00E72894">
            <w:pPr>
              <w:pStyle w:val="a3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E72894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128" w:type="dxa"/>
          </w:tcPr>
          <w:p w14:paraId="36554A02" w14:textId="77777777" w:rsidR="009054B6" w:rsidRPr="00E72894" w:rsidRDefault="00E72894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E72894">
              <w:rPr>
                <w:rFonts w:hint="cs"/>
                <w:rtl/>
              </w:rPr>
              <w:t xml:space="preserve"> 34696-10-13</w:t>
            </w:r>
          </w:p>
        </w:tc>
      </w:tr>
    </w:tbl>
    <w:p w14:paraId="368012DF" w14:textId="77777777" w:rsidR="009054B6" w:rsidRPr="00E72894" w:rsidRDefault="009054B6">
      <w:pPr>
        <w:spacing w:line="360" w:lineRule="auto"/>
        <w:jc w:val="both"/>
        <w:rPr>
          <w:rFonts w:ascii="Arial" w:hAnsi="Arial"/>
          <w:rtl/>
        </w:rPr>
      </w:pPr>
    </w:p>
    <w:p w14:paraId="6A60B586" w14:textId="77777777" w:rsidR="009054B6" w:rsidRPr="00E72894" w:rsidRDefault="009054B6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360"/>
        <w:gridCol w:w="5479"/>
        <w:gridCol w:w="83"/>
      </w:tblGrid>
      <w:tr w:rsidR="009054B6" w:rsidRPr="00E72894" w14:paraId="53F3E535" w14:textId="77777777">
        <w:trPr>
          <w:gridAfter w:val="1"/>
          <w:wAfter w:w="55" w:type="dxa"/>
        </w:trPr>
        <w:tc>
          <w:tcPr>
            <w:tcW w:w="8720" w:type="dxa"/>
            <w:gridSpan w:val="3"/>
          </w:tcPr>
          <w:p w14:paraId="1B20CA0C" w14:textId="77777777" w:rsidR="009054B6" w:rsidRPr="00E72894" w:rsidRDefault="00E72894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72894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ה</w:t>
            </w:r>
            <w:r w:rsidRPr="00E72894">
              <w:rPr>
                <w:rFonts w:ascii="Times New Roman" w:eastAsia="Times New Roman" w:hAnsi="Times New Roman" w:hint="cs"/>
                <w:rtl/>
              </w:rPr>
              <w:t>שופט ד"ר עמי קובו</w:t>
            </w:r>
            <w:r w:rsidRPr="00E72894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9054B6" w:rsidRPr="00E72894" w14:paraId="422BEDE8" w14:textId="77777777">
        <w:tc>
          <w:tcPr>
            <w:tcW w:w="2880" w:type="dxa"/>
          </w:tcPr>
          <w:p w14:paraId="4EACFA98" w14:textId="77777777" w:rsidR="009054B6" w:rsidRPr="00E72894" w:rsidRDefault="00E72894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E72894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E72894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3"/>
          </w:tcPr>
          <w:p w14:paraId="5D1678FA" w14:textId="77777777" w:rsidR="009054B6" w:rsidRPr="00E72894" w:rsidRDefault="00E72894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72894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1"/>
      <w:tr w:rsidR="009054B6" w:rsidRPr="00E72894" w14:paraId="3F6AF2E9" w14:textId="77777777">
        <w:tc>
          <w:tcPr>
            <w:tcW w:w="8802" w:type="dxa"/>
            <w:gridSpan w:val="4"/>
          </w:tcPr>
          <w:p w14:paraId="2A52A404" w14:textId="77777777" w:rsidR="009054B6" w:rsidRPr="00E72894" w:rsidRDefault="00E72894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  <w:r w:rsidRPr="00E72894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</w:tc>
      </w:tr>
      <w:tr w:rsidR="009054B6" w:rsidRPr="00E72894" w14:paraId="029F9B91" w14:textId="77777777">
        <w:tc>
          <w:tcPr>
            <w:tcW w:w="2879" w:type="dxa"/>
          </w:tcPr>
          <w:p w14:paraId="04F5BD19" w14:textId="77777777" w:rsidR="009054B6" w:rsidRPr="00E72894" w:rsidRDefault="00E72894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72894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E72894">
              <w:rPr>
                <w:rFonts w:ascii="Times New Roman" w:eastAsia="Times New Roman" w:hAnsi="Times New Roman" w:hint="cs"/>
                <w:rtl/>
              </w:rPr>
              <w:t>נאשמים</w:t>
            </w:r>
          </w:p>
        </w:tc>
        <w:tc>
          <w:tcPr>
            <w:tcW w:w="5923" w:type="dxa"/>
            <w:gridSpan w:val="3"/>
          </w:tcPr>
          <w:p w14:paraId="62642380" w14:textId="77777777" w:rsidR="009054B6" w:rsidRPr="00E72894" w:rsidRDefault="00E72894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72894">
              <w:rPr>
                <w:rFonts w:ascii="Times New Roman" w:eastAsia="Times New Roman" w:hAnsi="Times New Roman" w:hint="cs"/>
                <w:rtl/>
              </w:rPr>
              <w:t>מוחמד עיסה</w:t>
            </w:r>
          </w:p>
          <w:p w14:paraId="36B2C0EA" w14:textId="77777777" w:rsidR="009054B6" w:rsidRPr="00E72894" w:rsidRDefault="009054B6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tr w:rsidR="009054B6" w:rsidRPr="00E72894" w14:paraId="1B1E8490" w14:textId="77777777">
        <w:trPr>
          <w:trHeight w:val="692"/>
        </w:trPr>
        <w:tc>
          <w:tcPr>
            <w:tcW w:w="8802" w:type="dxa"/>
            <w:gridSpan w:val="4"/>
          </w:tcPr>
          <w:p w14:paraId="401FB2E3" w14:textId="77777777" w:rsidR="009054B6" w:rsidRPr="00E72894" w:rsidRDefault="009054B6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054B6" w:rsidRPr="00E72894" w14:paraId="52162791" w14:textId="77777777">
        <w:tc>
          <w:tcPr>
            <w:tcW w:w="3240" w:type="dxa"/>
            <w:gridSpan w:val="2"/>
          </w:tcPr>
          <w:p w14:paraId="7CD04779" w14:textId="77777777" w:rsidR="009054B6" w:rsidRPr="00E72894" w:rsidRDefault="00E72894">
            <w:r w:rsidRPr="00E72894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</w:p>
        </w:tc>
        <w:tc>
          <w:tcPr>
            <w:tcW w:w="5562" w:type="dxa"/>
            <w:gridSpan w:val="2"/>
          </w:tcPr>
          <w:p w14:paraId="5D52F1E1" w14:textId="77777777" w:rsidR="009054B6" w:rsidRPr="00E72894" w:rsidRDefault="00E72894">
            <w:r w:rsidRPr="00E72894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</w:p>
        </w:tc>
      </w:tr>
    </w:tbl>
    <w:p w14:paraId="36F8D5EB" w14:textId="77777777" w:rsidR="009054B6" w:rsidRPr="00E72894" w:rsidRDefault="00E72894">
      <w:pPr>
        <w:spacing w:line="360" w:lineRule="auto"/>
        <w:jc w:val="both"/>
        <w:rPr>
          <w:sz w:val="6"/>
          <w:szCs w:val="6"/>
          <w:rtl/>
        </w:rPr>
      </w:pPr>
      <w:r w:rsidRPr="00E72894">
        <w:rPr>
          <w:sz w:val="6"/>
          <w:szCs w:val="6"/>
          <w:rtl/>
        </w:rPr>
        <w:t>&lt;#1#&gt;</w:t>
      </w:r>
    </w:p>
    <w:p w14:paraId="033375F6" w14:textId="77777777" w:rsidR="009054B6" w:rsidRPr="00E72894" w:rsidRDefault="00E72894">
      <w:pPr>
        <w:pStyle w:val="12"/>
        <w:rPr>
          <w:b w:val="0"/>
          <w:bCs w:val="0"/>
          <w:u w:val="none"/>
        </w:rPr>
      </w:pPr>
      <w:r w:rsidRPr="00E72894">
        <w:rPr>
          <w:rFonts w:hint="cs"/>
          <w:b w:val="0"/>
          <w:bCs w:val="0"/>
          <w:u w:val="none"/>
          <w:rtl/>
        </w:rPr>
        <w:t>נוכחים:</w:t>
      </w:r>
    </w:p>
    <w:p w14:paraId="68410CD2" w14:textId="77777777" w:rsidR="009054B6" w:rsidRPr="00E72894" w:rsidRDefault="00E72894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E72894">
        <w:rPr>
          <w:rFonts w:hint="cs"/>
          <w:b w:val="0"/>
          <w:bCs w:val="0"/>
          <w:u w:val="none"/>
          <w:rtl/>
        </w:rPr>
        <w:t>ב"כ</w:t>
      </w:r>
      <w:bookmarkEnd w:id="2"/>
      <w:r w:rsidRPr="00E72894">
        <w:rPr>
          <w:rFonts w:hint="cs"/>
          <w:b w:val="0"/>
          <w:bCs w:val="0"/>
          <w:u w:val="none"/>
          <w:rtl/>
        </w:rPr>
        <w:t xml:space="preserve"> המאשימה: ליה קוק וליאור מיכאלי מתמחות</w:t>
      </w:r>
    </w:p>
    <w:p w14:paraId="2295C5CF" w14:textId="77777777" w:rsidR="009054B6" w:rsidRPr="00E72894" w:rsidRDefault="00E72894">
      <w:pPr>
        <w:pStyle w:val="12"/>
        <w:rPr>
          <w:b w:val="0"/>
          <w:bCs w:val="0"/>
          <w:u w:val="none"/>
          <w:rtl/>
        </w:rPr>
      </w:pPr>
      <w:r w:rsidRPr="00E72894">
        <w:rPr>
          <w:rFonts w:hint="cs"/>
          <w:b w:val="0"/>
          <w:bCs w:val="0"/>
          <w:u w:val="none"/>
          <w:rtl/>
        </w:rPr>
        <w:t>ב"כ הנאשם: עו"ד אנואר פריג'</w:t>
      </w:r>
    </w:p>
    <w:p w14:paraId="66D267CB" w14:textId="77777777" w:rsidR="009054B6" w:rsidRPr="00E72894" w:rsidRDefault="00E72894">
      <w:pPr>
        <w:pStyle w:val="12"/>
        <w:rPr>
          <w:b w:val="0"/>
          <w:bCs w:val="0"/>
          <w:u w:val="none"/>
          <w:rtl/>
        </w:rPr>
      </w:pPr>
      <w:r w:rsidRPr="00E72894">
        <w:rPr>
          <w:rFonts w:hint="cs"/>
          <w:b w:val="0"/>
          <w:bCs w:val="0"/>
          <w:u w:val="none"/>
          <w:rtl/>
        </w:rPr>
        <w:t>הנאשם: התייצב</w:t>
      </w:r>
    </w:p>
    <w:p w14:paraId="30E4CF88" w14:textId="77777777" w:rsidR="00D54523" w:rsidRDefault="00D54523">
      <w:pPr>
        <w:spacing w:line="360" w:lineRule="auto"/>
        <w:jc w:val="center"/>
        <w:rPr>
          <w:rFonts w:ascii="Arial" w:hAnsi="Arial"/>
          <w:color w:val="FF0000"/>
          <w:sz w:val="28"/>
          <w:rtl/>
        </w:rPr>
      </w:pPr>
      <w:bookmarkStart w:id="3" w:name="LawTable"/>
    </w:p>
    <w:p w14:paraId="54FA66C0" w14:textId="77777777" w:rsidR="00D54523" w:rsidRPr="00D54523" w:rsidRDefault="00D54523" w:rsidP="00D54523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</w:p>
    <w:p w14:paraId="2544C57E" w14:textId="77777777" w:rsidR="00D54523" w:rsidRPr="00D54523" w:rsidRDefault="00D54523" w:rsidP="00D54523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</w:p>
    <w:p w14:paraId="5A594245" w14:textId="77777777" w:rsidR="00D54523" w:rsidRPr="00D54523" w:rsidRDefault="00D54523" w:rsidP="00D54523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  <w:r w:rsidRPr="00D54523">
        <w:rPr>
          <w:rFonts w:ascii="FrankRuehl" w:hAnsi="FrankRuehl" w:cs="FrankRuehl"/>
          <w:color w:val="FF0000"/>
          <w:rtl/>
        </w:rPr>
        <w:t xml:space="preserve">חקיקה שאוזכרה: </w:t>
      </w:r>
    </w:p>
    <w:p w14:paraId="2D50468E" w14:textId="77777777" w:rsidR="00D54523" w:rsidRPr="00D54523" w:rsidRDefault="00D54523" w:rsidP="00D5452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D54523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D54523">
        <w:rPr>
          <w:rFonts w:ascii="FrankRuehl" w:hAnsi="FrankRuehl" w:cs="FrankRuehl"/>
          <w:rtl/>
        </w:rPr>
        <w:t xml:space="preserve">: סע'  </w:t>
      </w:r>
      <w:hyperlink r:id="rId7" w:history="1">
        <w:r w:rsidRPr="00D54523">
          <w:rPr>
            <w:rFonts w:ascii="FrankRuehl" w:hAnsi="FrankRuehl" w:cs="FrankRuehl"/>
            <w:color w:val="0000FF"/>
            <w:u w:val="single"/>
            <w:rtl/>
          </w:rPr>
          <w:t>144</w:t>
        </w:r>
      </w:hyperlink>
      <w:r w:rsidRPr="00D54523">
        <w:rPr>
          <w:rFonts w:ascii="FrankRuehl" w:hAnsi="FrankRuehl" w:cs="FrankRuehl"/>
          <w:rtl/>
        </w:rPr>
        <w:t xml:space="preserve">, </w:t>
      </w:r>
      <w:hyperlink r:id="rId8" w:history="1">
        <w:r w:rsidRPr="00D54523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</w:p>
    <w:p w14:paraId="7BAF883B" w14:textId="77777777" w:rsidR="00D54523" w:rsidRPr="00D54523" w:rsidRDefault="00D54523">
      <w:pPr>
        <w:spacing w:line="360" w:lineRule="auto"/>
        <w:jc w:val="center"/>
        <w:rPr>
          <w:rFonts w:ascii="Arial" w:hAnsi="Arial"/>
          <w:b/>
          <w:color w:val="FF0000"/>
          <w:sz w:val="28"/>
          <w:rtl/>
        </w:rPr>
      </w:pPr>
    </w:p>
    <w:bookmarkEnd w:id="3"/>
    <w:p w14:paraId="180A26B0" w14:textId="77777777" w:rsidR="009054B6" w:rsidRPr="00E72894" w:rsidRDefault="00E72894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E72894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587AED1A" w14:textId="77777777" w:rsidR="00E72894" w:rsidRPr="00E72894" w:rsidRDefault="00E72894" w:rsidP="00E72894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PsakDin"/>
      <w:bookmarkEnd w:id="0"/>
      <w:r w:rsidRPr="00E72894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p w14:paraId="7EE6DD00" w14:textId="77777777" w:rsidR="009054B6" w:rsidRDefault="00E72894">
      <w:pPr>
        <w:spacing w:line="360" w:lineRule="auto"/>
        <w:jc w:val="both"/>
        <w:rPr>
          <w:rFonts w:ascii="Arial" w:hAnsi="Arial"/>
          <w:rtl/>
        </w:rPr>
      </w:pPr>
      <w:bookmarkStart w:id="5" w:name="ABSTRACT_START"/>
      <w:bookmarkEnd w:id="4"/>
      <w:bookmarkEnd w:id="5"/>
      <w:r>
        <w:rPr>
          <w:rFonts w:ascii="Arial" w:hAnsi="Arial" w:hint="cs"/>
          <w:rtl/>
        </w:rPr>
        <w:t xml:space="preserve">הנאשם הורשע בהתאם להודאתו בעובדות כתב האישום בעבירה של החזקת נשק לפי </w:t>
      </w:r>
      <w:hyperlink r:id="rId9" w:history="1">
        <w:r w:rsidR="00D54523" w:rsidRPr="00D54523">
          <w:rPr>
            <w:rFonts w:ascii="Arial" w:hAnsi="Arial"/>
            <w:color w:val="0000FF"/>
            <w:u w:val="single"/>
            <w:rtl/>
          </w:rPr>
          <w:t>סעיף 144(א)</w:t>
        </w:r>
      </w:hyperlink>
      <w:r>
        <w:rPr>
          <w:rFonts w:ascii="Arial" w:hAnsi="Arial" w:hint="cs"/>
          <w:rtl/>
        </w:rPr>
        <w:t xml:space="preserve"> רישא וסיפא  ל</w:t>
      </w:r>
      <w:hyperlink r:id="rId10" w:history="1">
        <w:r w:rsidRPr="00E72894">
          <w:rPr>
            <w:rFonts w:ascii="Arial" w:hAnsi="Arial"/>
            <w:color w:val="0000FF"/>
            <w:u w:val="single"/>
            <w:rtl/>
          </w:rPr>
          <w:t>חוק העונשין</w:t>
        </w:r>
      </w:hyperlink>
      <w:r>
        <w:rPr>
          <w:rFonts w:ascii="Arial" w:hAnsi="Arial" w:hint="cs"/>
          <w:rtl/>
        </w:rPr>
        <w:t xml:space="preserve"> התשל"ז-1977. </w:t>
      </w:r>
    </w:p>
    <w:p w14:paraId="79B9520A" w14:textId="77777777" w:rsidR="009054B6" w:rsidRDefault="00E72894">
      <w:pPr>
        <w:spacing w:line="360" w:lineRule="auto"/>
        <w:jc w:val="both"/>
        <w:rPr>
          <w:rFonts w:ascii="Arial" w:hAnsi="Arial"/>
          <w:rtl/>
        </w:rPr>
      </w:pPr>
      <w:bookmarkStart w:id="6" w:name="ABSTRACT_END"/>
      <w:bookmarkEnd w:id="6"/>
      <w:r>
        <w:rPr>
          <w:rFonts w:ascii="Arial" w:hAnsi="Arial" w:hint="cs"/>
          <w:rtl/>
        </w:rPr>
        <w:t>על פי המתואר בעובדות כתב האישום ביום 14.10.13 בכפר קאסם, החזיק הנאשם באקדח ובו מחסנית הנושאת 4 כדורים.</w:t>
      </w:r>
    </w:p>
    <w:p w14:paraId="558D5260" w14:textId="77777777" w:rsidR="009054B6" w:rsidRDefault="00E72894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הצדדים הגיעו להסדר טיעון אשר במסגרתו עתרו במשותף להשית על הנאשם עונש של 4 חודשי עבודות שירות לצד מאסר על תנאי וקנס בסך של 4,000 ש"ח. </w:t>
      </w:r>
    </w:p>
    <w:p w14:paraId="299E19BF" w14:textId="77777777" w:rsidR="009054B6" w:rsidRDefault="00E72894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מובן הדבר שהסדר הטיעון חורג לקולא באופן משמעותי מרמת הענישה המקובלת והראויה בתיקים של החזקת נשק. </w:t>
      </w:r>
    </w:p>
    <w:p w14:paraId="314E8B4E" w14:textId="77777777" w:rsidR="009054B6" w:rsidRDefault="00E72894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עם זאת, לאור נימוקי המאשימה לפיה הגיעה להסדר לאור קשיים ראייתיים משמעותיים אשר נוגעים הן לחוקיות החיפוש, והן ליסוד הנפשי של הנאשם, סבורני כי מן הראוי לכבד את הסדר הטיעון. </w:t>
      </w:r>
    </w:p>
    <w:p w14:paraId="2D42FDCA" w14:textId="77777777" w:rsidR="009054B6" w:rsidRDefault="00E72894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אשר על כן אני גוזר על הנאשם את העונשים הבאים:</w:t>
      </w:r>
    </w:p>
    <w:p w14:paraId="7E0EE8AC" w14:textId="77777777" w:rsidR="009054B6" w:rsidRDefault="00E72894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lastRenderedPageBreak/>
        <w:t>1.</w:t>
      </w:r>
      <w:r>
        <w:rPr>
          <w:rFonts w:ascii="Arial" w:hAnsi="Arial" w:hint="cs"/>
          <w:rtl/>
        </w:rPr>
        <w:tab/>
        <w:t xml:space="preserve">ארבעה חודשי מאסר בפועל אשר ירוצו בדרך של עבודות שירות. עבודות השירות תבוצענה בהתאם להמלצת הממונה בעיריית ראש העין. תחילת עבודות השירות ביום 20.3.14. </w:t>
      </w:r>
    </w:p>
    <w:p w14:paraId="1D011AD4" w14:textId="77777777" w:rsidR="009054B6" w:rsidRDefault="00E72894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2.</w:t>
      </w:r>
      <w:r>
        <w:rPr>
          <w:rFonts w:ascii="Arial" w:hAnsi="Arial" w:hint="cs"/>
          <w:rtl/>
        </w:rPr>
        <w:tab/>
        <w:t xml:space="preserve">קנס בסך של 4,000 ש"ח אשר ישולם עד ליום 1.6.14.  ככל שקיימת הפקדה בתיק </w:t>
      </w:r>
      <w:hyperlink r:id="rId11" w:history="1">
        <w:r w:rsidRPr="00E72894">
          <w:rPr>
            <w:rFonts w:ascii="Arial" w:hAnsi="Arial"/>
            <w:color w:val="0000FF"/>
            <w:u w:val="single"/>
            <w:rtl/>
          </w:rPr>
          <w:t>מ"ת 34696-10-13</w:t>
        </w:r>
      </w:hyperlink>
      <w:r>
        <w:rPr>
          <w:rFonts w:ascii="Arial" w:hAnsi="Arial" w:hint="cs"/>
          <w:rtl/>
        </w:rPr>
        <w:t xml:space="preserve"> הרי שההפקדה תקוזז מתשלום הקנס לבקשת הנאשם.</w:t>
      </w:r>
    </w:p>
    <w:p w14:paraId="4E6EF2BC" w14:textId="77777777" w:rsidR="009054B6" w:rsidRDefault="00E72894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3.</w:t>
      </w:r>
      <w:r>
        <w:rPr>
          <w:rFonts w:ascii="Arial" w:hAnsi="Arial" w:hint="cs"/>
          <w:rtl/>
        </w:rPr>
        <w:tab/>
        <w:t xml:space="preserve">שבעה חודשי מאסר על תנאי לבל יעבור הנאשם במשך 3 שנים מהיום כל עבירה מסוג פשע, לפי </w:t>
      </w:r>
      <w:hyperlink r:id="rId12" w:history="1">
        <w:r w:rsidR="00D54523" w:rsidRPr="00D54523">
          <w:rPr>
            <w:rFonts w:ascii="Arial" w:hAnsi="Arial"/>
            <w:color w:val="0000FF"/>
            <w:u w:val="single"/>
            <w:rtl/>
          </w:rPr>
          <w:t>סעיף 144</w:t>
        </w:r>
      </w:hyperlink>
      <w:r>
        <w:rPr>
          <w:rFonts w:ascii="Arial" w:hAnsi="Arial" w:hint="cs"/>
          <w:rtl/>
        </w:rPr>
        <w:t xml:space="preserve">  ל</w:t>
      </w:r>
      <w:hyperlink r:id="rId13" w:history="1">
        <w:r w:rsidRPr="00E72894">
          <w:rPr>
            <w:rFonts w:ascii="Arial" w:hAnsi="Arial"/>
            <w:color w:val="0000FF"/>
            <w:u w:val="single"/>
            <w:rtl/>
          </w:rPr>
          <w:t>חוק העונשין</w:t>
        </w:r>
      </w:hyperlink>
      <w:r>
        <w:rPr>
          <w:rFonts w:ascii="Arial" w:hAnsi="Arial" w:hint="cs"/>
          <w:rtl/>
        </w:rPr>
        <w:t>.</w:t>
      </w:r>
    </w:p>
    <w:p w14:paraId="1162E739" w14:textId="77777777" w:rsidR="009054B6" w:rsidRDefault="00E72894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4.</w:t>
      </w:r>
      <w:r>
        <w:rPr>
          <w:rFonts w:ascii="Arial" w:hAnsi="Arial" w:hint="cs"/>
          <w:rtl/>
        </w:rPr>
        <w:tab/>
        <w:t>שלושה חודשי מאסר על תנאי לבל יעבור הנאשם במשך שנה מהיום כל עבירה מסוג עוון לפי סעיף 144 ל</w:t>
      </w:r>
      <w:hyperlink r:id="rId14" w:history="1">
        <w:r w:rsidRPr="00E72894">
          <w:rPr>
            <w:rFonts w:ascii="Arial" w:hAnsi="Arial"/>
            <w:color w:val="0000FF"/>
            <w:u w:val="single"/>
            <w:rtl/>
          </w:rPr>
          <w:t>חוק העונשין</w:t>
        </w:r>
      </w:hyperlink>
      <w:r>
        <w:rPr>
          <w:rFonts w:ascii="Arial" w:hAnsi="Arial" w:hint="cs"/>
          <w:rtl/>
        </w:rPr>
        <w:t xml:space="preserve">. </w:t>
      </w:r>
    </w:p>
    <w:p w14:paraId="1A4D2FC7" w14:textId="77777777" w:rsidR="009054B6" w:rsidRDefault="00E72894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הנשק יושמד או יחולט לפי שיקול דעת המאשימה. </w:t>
      </w:r>
    </w:p>
    <w:p w14:paraId="1E2EB65E" w14:textId="77777777" w:rsidR="009054B6" w:rsidRDefault="00E72894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מזכירות בית-המשפט תשלח העתק הפרוטוקול לממונה על עבודות השירות.</w:t>
      </w:r>
    </w:p>
    <w:p w14:paraId="0116FC29" w14:textId="77777777" w:rsidR="009054B6" w:rsidRDefault="00E72894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זכות ערעור לבית המשפט המחוזי בתוך 45 יום מהיום. </w:t>
      </w:r>
    </w:p>
    <w:p w14:paraId="69D4535C" w14:textId="77777777" w:rsidR="009054B6" w:rsidRDefault="00E72894">
      <w:pPr>
        <w:spacing w:line="360" w:lineRule="auto"/>
        <w:ind w:left="720" w:hanging="720"/>
        <w:jc w:val="both"/>
        <w:rPr>
          <w:rFonts w:ascii="Arial" w:hAnsi="Arial"/>
          <w:sz w:val="6"/>
          <w:szCs w:val="6"/>
          <w:rtl/>
        </w:rPr>
      </w:pPr>
      <w:r>
        <w:rPr>
          <w:rFonts w:ascii="Arial" w:hAnsi="Arial" w:hint="cs"/>
          <w:rtl/>
        </w:rPr>
        <w:t xml:space="preserve"> </w:t>
      </w:r>
      <w:r>
        <w:rPr>
          <w:rFonts w:ascii="Arial" w:hAnsi="Arial"/>
          <w:sz w:val="6"/>
          <w:szCs w:val="6"/>
          <w:rtl/>
        </w:rPr>
        <w:t>&lt;#3#&gt;</w:t>
      </w:r>
    </w:p>
    <w:p w14:paraId="118EDF8B" w14:textId="77777777" w:rsidR="009054B6" w:rsidRDefault="009054B6">
      <w:pPr>
        <w:jc w:val="right"/>
        <w:rPr>
          <w:rtl/>
        </w:rPr>
      </w:pPr>
    </w:p>
    <w:p w14:paraId="3122A4C0" w14:textId="77777777" w:rsidR="009054B6" w:rsidRDefault="00E72894">
      <w:pPr>
        <w:jc w:val="center"/>
        <w:rPr>
          <w:rtl/>
        </w:rPr>
      </w:pPr>
      <w:r w:rsidRPr="00E72894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י"ב אדר תשע"ד, 12/02/2014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9054B6" w14:paraId="6E334036" w14:textId="77777777">
        <w:trPr>
          <w:trHeight w:val="364"/>
          <w:jc w:val="right"/>
        </w:trPr>
        <w:tc>
          <w:tcPr>
            <w:tcW w:w="3708" w:type="dxa"/>
          </w:tcPr>
          <w:p w14:paraId="191717A5" w14:textId="77777777" w:rsidR="009054B6" w:rsidRPr="00E72894" w:rsidRDefault="00E72894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E72894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25F2C9C5" w14:textId="77777777" w:rsidR="009054B6" w:rsidRDefault="009054B6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9054B6" w14:paraId="300D616A" w14:textId="77777777">
        <w:trPr>
          <w:trHeight w:val="415"/>
          <w:jc w:val="right"/>
        </w:trPr>
        <w:tc>
          <w:tcPr>
            <w:tcW w:w="3708" w:type="dxa"/>
          </w:tcPr>
          <w:p w14:paraId="3F3359EB" w14:textId="77777777" w:rsidR="009054B6" w:rsidRDefault="00E72894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עמי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קובו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שופט</w:t>
            </w:r>
          </w:p>
        </w:tc>
      </w:tr>
    </w:tbl>
    <w:p w14:paraId="0C5EFF92" w14:textId="77777777" w:rsidR="009054B6" w:rsidRDefault="00E72894">
      <w:pPr>
        <w:spacing w:line="360" w:lineRule="auto"/>
        <w:jc w:val="both"/>
        <w:rPr>
          <w:rtl/>
        </w:rPr>
      </w:pPr>
      <w:bookmarkStart w:id="7" w:name="_GoBack"/>
      <w:bookmarkEnd w:id="7"/>
      <w:r>
        <w:rPr>
          <w:rtl/>
        </w:rPr>
        <w:t xml:space="preserve"> </w:t>
      </w:r>
    </w:p>
    <w:p w14:paraId="337F3245" w14:textId="77777777" w:rsidR="009054B6" w:rsidRDefault="00E72894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נועה</w:t>
      </w:r>
      <w:r>
        <w:t xml:space="preserve"> </w:t>
      </w:r>
      <w:r>
        <w:rPr>
          <w:rtl/>
        </w:rPr>
        <w:t>לוי</w:t>
      </w:r>
      <w:r>
        <w:t xml:space="preserve"> - </w:t>
      </w:r>
      <w:r>
        <w:rPr>
          <w:rtl/>
        </w:rPr>
        <w:t>פ</w:t>
      </w:r>
      <w:r>
        <w:t>"</w:t>
      </w:r>
      <w:r>
        <w:rPr>
          <w:rtl/>
        </w:rPr>
        <w:t>ת</w:t>
      </w:r>
    </w:p>
    <w:p w14:paraId="31B85DAE" w14:textId="77777777" w:rsidR="00E72894" w:rsidRPr="00E72894" w:rsidRDefault="00E72894" w:rsidP="00E72894">
      <w:pPr>
        <w:keepNext/>
        <w:rPr>
          <w:color w:val="000000"/>
          <w:sz w:val="22"/>
          <w:szCs w:val="22"/>
          <w:rtl/>
        </w:rPr>
      </w:pPr>
    </w:p>
    <w:p w14:paraId="08EEA32C" w14:textId="77777777" w:rsidR="00E72894" w:rsidRPr="00E72894" w:rsidRDefault="00E72894" w:rsidP="00E72894">
      <w:pPr>
        <w:keepNext/>
        <w:rPr>
          <w:color w:val="000000"/>
          <w:sz w:val="22"/>
          <w:szCs w:val="22"/>
          <w:rtl/>
        </w:rPr>
      </w:pPr>
      <w:r w:rsidRPr="00E72894">
        <w:rPr>
          <w:color w:val="000000"/>
          <w:sz w:val="22"/>
          <w:szCs w:val="22"/>
          <w:rtl/>
        </w:rPr>
        <w:t>ד"ר עמי קובו 54678313</w:t>
      </w:r>
    </w:p>
    <w:p w14:paraId="45F682FC" w14:textId="77777777" w:rsidR="00E72894" w:rsidRDefault="00E72894" w:rsidP="00E72894">
      <w:r w:rsidRPr="00E72894">
        <w:rPr>
          <w:color w:val="000000"/>
          <w:rtl/>
        </w:rPr>
        <w:t>נוסח מסמך זה כפוף לשינויי ניסוח ועריכה</w:t>
      </w:r>
    </w:p>
    <w:p w14:paraId="1D0BD9A3" w14:textId="77777777" w:rsidR="00E72894" w:rsidRDefault="00E72894" w:rsidP="00E72894">
      <w:pPr>
        <w:rPr>
          <w:rtl/>
        </w:rPr>
      </w:pPr>
    </w:p>
    <w:p w14:paraId="6AA8FEC1" w14:textId="77777777" w:rsidR="00E72894" w:rsidRDefault="00E72894" w:rsidP="00E72894">
      <w:pPr>
        <w:jc w:val="center"/>
        <w:rPr>
          <w:color w:val="0000FF"/>
          <w:u w:val="single"/>
        </w:rPr>
      </w:pPr>
      <w:hyperlink r:id="rId15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0422952" w14:textId="77777777" w:rsidR="009054B6" w:rsidRPr="00E72894" w:rsidRDefault="009054B6" w:rsidP="00E72894">
      <w:pPr>
        <w:jc w:val="center"/>
        <w:rPr>
          <w:color w:val="0000FF"/>
          <w:u w:val="single"/>
        </w:rPr>
      </w:pPr>
    </w:p>
    <w:sectPr w:rsidR="009054B6" w:rsidRPr="00E72894" w:rsidSect="00E72894">
      <w:headerReference w:type="even" r:id="rId16"/>
      <w:headerReference w:type="default" r:id="rId17"/>
      <w:footerReference w:type="even" r:id="rId18"/>
      <w:footerReference w:type="default" r:id="rId19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B3E3A" w14:textId="77777777" w:rsidR="006A080F" w:rsidRPr="00831E68" w:rsidRDefault="006A080F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3D33DA37" w14:textId="77777777" w:rsidR="006A080F" w:rsidRPr="00831E68" w:rsidRDefault="006A080F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190BE" w14:textId="77777777" w:rsidR="00E72894" w:rsidRDefault="00E72894" w:rsidP="00E72894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5</w:t>
    </w:r>
    <w:r>
      <w:rPr>
        <w:rFonts w:ascii="FrankRuehl" w:hAnsi="FrankRuehl" w:cs="FrankRuehl"/>
        <w:rtl/>
      </w:rPr>
      <w:fldChar w:fldCharType="end"/>
    </w:r>
  </w:p>
  <w:p w14:paraId="30CAB5BF" w14:textId="77777777" w:rsidR="009054B6" w:rsidRPr="00E72894" w:rsidRDefault="00E72894" w:rsidP="00E72894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72894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ED1D8" w14:textId="77777777" w:rsidR="00E72894" w:rsidRDefault="00E72894" w:rsidP="00E72894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92248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0A50516" w14:textId="77777777" w:rsidR="009054B6" w:rsidRPr="00E72894" w:rsidRDefault="00E72894" w:rsidP="00E72894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72894">
      <w:rPr>
        <w:rFonts w:ascii="FrankRuehl" w:hAnsi="FrankRuehl" w:cs="FrankRuehl"/>
        <w:color w:val="000000"/>
      </w:rPr>
      <w:pict w14:anchorId="787AF6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138BE" w14:textId="77777777" w:rsidR="006A080F" w:rsidRPr="00831E68" w:rsidRDefault="006A080F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3465D954" w14:textId="77777777" w:rsidR="006A080F" w:rsidRPr="00831E68" w:rsidRDefault="006A080F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C7097" w14:textId="77777777" w:rsidR="00E72894" w:rsidRPr="00E72894" w:rsidRDefault="00E72894" w:rsidP="00E72894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(פ"ת) 34677-10-13</w:t>
    </w:r>
    <w:r>
      <w:rPr>
        <w:color w:val="000000"/>
        <w:sz w:val="22"/>
        <w:szCs w:val="22"/>
        <w:rtl/>
      </w:rPr>
      <w:tab/>
      <w:t xml:space="preserve"> מדינת ישראל נ' מוחמד עיסה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247FC" w14:textId="77777777" w:rsidR="00E72894" w:rsidRPr="00E72894" w:rsidRDefault="00E72894" w:rsidP="00E72894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(פ"ת) 34677-10-13</w:t>
    </w:r>
    <w:r>
      <w:rPr>
        <w:color w:val="000000"/>
        <w:sz w:val="22"/>
        <w:szCs w:val="22"/>
        <w:rtl/>
      </w:rPr>
      <w:tab/>
      <w:t xml:space="preserve"> מדינת ישראל נ' מוחמד עיסה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9054B6"/>
    <w:rsid w:val="006A080F"/>
    <w:rsid w:val="006D757F"/>
    <w:rsid w:val="00792248"/>
    <w:rsid w:val="009054B6"/>
    <w:rsid w:val="00D54523"/>
    <w:rsid w:val="00E27DF0"/>
    <w:rsid w:val="00E7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C932173"/>
  <w15:chartTrackingRefBased/>
  <w15:docId w15:val="{4FAA2F28-4173-4D43-AC2D-5DFA3E11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54B6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9054B6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9054B6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9054B6"/>
  </w:style>
  <w:style w:type="character" w:customStyle="1" w:styleId="TimesNewRomanTimesNewRoman">
    <w:name w:val="סגנון (לטיני) Times New Roman (עברית ושפות אחרות) Times New Roman..."/>
    <w:basedOn w:val="a0"/>
    <w:rsid w:val="009054B6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9054B6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9054B6"/>
  </w:style>
  <w:style w:type="character" w:styleId="Hyperlink">
    <w:name w:val="Hyperlink"/>
    <w:basedOn w:val="a0"/>
    <w:rsid w:val="00E728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/144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inks/psika/?NEWPROC=&#1502;&#1514;&amp;NEWPARTA=34696&amp;NEWPARTB=10&amp;NEWPARTC=13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70301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2547</CharactersWithSpaces>
  <SharedDoc>false</SharedDoc>
  <HLinks>
    <vt:vector size="60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99091933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http://www.nevo.co.il/links/psika/?NEWPROC=מת&amp;NEWPARTA=34696&amp;NEWPARTB=10&amp;NEWPARTC=13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6357092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2025-01-19T17:33:00Z</dcterms:created>
  <dcterms:modified xsi:type="dcterms:W3CDTF">2025-01-19T17:33:00Z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34677</vt:lpwstr>
  </property>
  <property fmtid="{D5CDD505-2E9C-101B-9397-08002B2CF9AE}" pid="6" name="NEWPARTB">
    <vt:lpwstr>10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מוחמד עיסה</vt:lpwstr>
  </property>
  <property fmtid="{D5CDD505-2E9C-101B-9397-08002B2CF9AE}" pid="10" name="LAWYER">
    <vt:lpwstr>ליה קוק וליאור מיכאלי מתמחות;אנואר פריג'</vt:lpwstr>
  </property>
  <property fmtid="{D5CDD505-2E9C-101B-9397-08002B2CF9AE}" pid="11" name="JUDGE">
    <vt:lpwstr>ד"ר עמי קובו</vt:lpwstr>
  </property>
  <property fmtid="{D5CDD505-2E9C-101B-9397-08002B2CF9AE}" pid="12" name="CITY">
    <vt:lpwstr>פ"ת</vt:lpwstr>
  </property>
  <property fmtid="{D5CDD505-2E9C-101B-9397-08002B2CF9AE}" pid="13" name="DATE">
    <vt:lpwstr>20140212</vt:lpwstr>
  </property>
  <property fmtid="{D5CDD505-2E9C-101B-9397-08002B2CF9AE}" pid="14" name="TYPE_N_DATE">
    <vt:lpwstr>38020140212</vt:lpwstr>
  </property>
  <property fmtid="{D5CDD505-2E9C-101B-9397-08002B2CF9AE}" pid="15" name="WORDNUMPAGES">
    <vt:lpwstr>2</vt:lpwstr>
  </property>
  <property fmtid="{D5CDD505-2E9C-101B-9397-08002B2CF9AE}" pid="16" name="TYPE_ABS_DATE">
    <vt:lpwstr>380020140212</vt:lpwstr>
  </property>
  <property fmtid="{D5CDD505-2E9C-101B-9397-08002B2CF9AE}" pid="17" name="ISABSTRACT">
    <vt:lpwstr>Y</vt:lpwstr>
  </property>
  <property fmtid="{D5CDD505-2E9C-101B-9397-08002B2CF9AE}" pid="18" name="LAWLISTTMP1">
    <vt:lpwstr>70301/144.a;144</vt:lpwstr>
  </property>
</Properties>
</file>