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3602AE" w:rsidRPr="003602AE" w14:paraId="5DBC9E35" w14:textId="77777777" w:rsidTr="00AB3FB1">
        <w:trPr>
          <w:trHeight w:hRule="exact" w:val="418"/>
          <w:jc w:val="center"/>
        </w:trPr>
        <w:tc>
          <w:tcPr>
            <w:tcW w:w="8720" w:type="dxa"/>
            <w:gridSpan w:val="3"/>
          </w:tcPr>
          <w:p w14:paraId="5E2C1F60" w14:textId="77777777" w:rsidR="003602AE" w:rsidRPr="003602AE" w:rsidRDefault="003602AE" w:rsidP="00AB3FB1">
            <w:pPr>
              <w:pStyle w:val="a5"/>
              <w:tabs>
                <w:tab w:val="clear" w:pos="8306"/>
              </w:tabs>
              <w:jc w:val="center"/>
              <w:rPr>
                <w:rFonts w:ascii="Tahoma" w:hAnsi="Tahoma" w:cs="Tahoma"/>
                <w:b/>
                <w:bCs/>
                <w:color w:val="000080"/>
                <w:sz w:val="20"/>
                <w:szCs w:val="20"/>
                <w:rtl/>
              </w:rPr>
            </w:pPr>
            <w:bookmarkStart w:id="0" w:name="LastJudge"/>
            <w:r w:rsidRPr="003602AE">
              <w:rPr>
                <w:rFonts w:ascii="Tahoma" w:hAnsi="Tahoma" w:cs="Tahoma"/>
                <w:b/>
                <w:bCs/>
                <w:color w:val="000080"/>
                <w:sz w:val="20"/>
                <w:szCs w:val="20"/>
                <w:rtl/>
              </w:rPr>
              <w:t>בית משפט לנוער בבית משפט השלום ברמלה</w:t>
            </w:r>
          </w:p>
        </w:tc>
      </w:tr>
      <w:tr w:rsidR="003602AE" w:rsidRPr="003602AE" w14:paraId="729EF457" w14:textId="77777777" w:rsidTr="00AB3FB1">
        <w:trPr>
          <w:trHeight w:val="337"/>
          <w:jc w:val="center"/>
        </w:trPr>
        <w:tc>
          <w:tcPr>
            <w:tcW w:w="6396" w:type="dxa"/>
          </w:tcPr>
          <w:p w14:paraId="280E4C85" w14:textId="77777777" w:rsidR="003602AE" w:rsidRPr="003602AE" w:rsidRDefault="003602AE" w:rsidP="00AB3FB1">
            <w:pPr>
              <w:rPr>
                <w:b/>
                <w:bCs/>
                <w:sz w:val="26"/>
                <w:szCs w:val="26"/>
                <w:rtl/>
              </w:rPr>
            </w:pPr>
            <w:r w:rsidRPr="003602AE">
              <w:rPr>
                <w:b/>
                <w:bCs/>
                <w:sz w:val="26"/>
                <w:szCs w:val="26"/>
                <w:rtl/>
              </w:rPr>
              <w:t>ת"פ 19300-06-23 מדינת ישראל נ' פלוני</w:t>
            </w:r>
          </w:p>
          <w:p w14:paraId="479A480F" w14:textId="77777777" w:rsidR="003602AE" w:rsidRPr="003602AE" w:rsidRDefault="003602AE" w:rsidP="00AB3FB1">
            <w:pPr>
              <w:rPr>
                <w:b/>
                <w:bCs/>
                <w:sz w:val="26"/>
                <w:szCs w:val="26"/>
                <w:rtl/>
              </w:rPr>
            </w:pPr>
          </w:p>
        </w:tc>
        <w:tc>
          <w:tcPr>
            <w:tcW w:w="236" w:type="dxa"/>
          </w:tcPr>
          <w:p w14:paraId="04CB34B4" w14:textId="77777777" w:rsidR="003602AE" w:rsidRPr="003602AE" w:rsidRDefault="003602AE" w:rsidP="00AB3FB1">
            <w:pPr>
              <w:pStyle w:val="a5"/>
              <w:jc w:val="right"/>
              <w:rPr>
                <w:b/>
                <w:bCs/>
                <w:sz w:val="26"/>
                <w:szCs w:val="26"/>
                <w:rtl/>
              </w:rPr>
            </w:pPr>
          </w:p>
        </w:tc>
        <w:tc>
          <w:tcPr>
            <w:tcW w:w="2088" w:type="dxa"/>
          </w:tcPr>
          <w:p w14:paraId="02B19B49" w14:textId="77777777" w:rsidR="003602AE" w:rsidRPr="003602AE" w:rsidRDefault="003602AE" w:rsidP="00AB3FB1">
            <w:pPr>
              <w:pStyle w:val="a5"/>
              <w:tabs>
                <w:tab w:val="clear" w:pos="4153"/>
              </w:tabs>
              <w:jc w:val="right"/>
              <w:rPr>
                <w:b/>
                <w:bCs/>
                <w:sz w:val="26"/>
                <w:szCs w:val="26"/>
                <w:rtl/>
              </w:rPr>
            </w:pPr>
            <w:r w:rsidRPr="003602AE">
              <w:rPr>
                <w:b/>
                <w:bCs/>
                <w:sz w:val="26"/>
                <w:szCs w:val="26"/>
                <w:rtl/>
              </w:rPr>
              <w:t>24 נובמבר 2024</w:t>
            </w:r>
          </w:p>
        </w:tc>
      </w:tr>
    </w:tbl>
    <w:p w14:paraId="5710AFFB" w14:textId="77777777" w:rsidR="003602AE" w:rsidRPr="003602AE" w:rsidRDefault="003602AE" w:rsidP="003602AE">
      <w:pPr>
        <w:pStyle w:val="a5"/>
        <w:jc w:val="center"/>
        <w:rPr>
          <w:rFonts w:ascii="Tahoma" w:hAnsi="Tahoma" w:cs="Tahoma"/>
          <w:b/>
          <w:bCs/>
          <w:color w:val="000080"/>
          <w:sz w:val="20"/>
          <w:szCs w:val="20"/>
          <w:rtl/>
        </w:rPr>
      </w:pPr>
    </w:p>
    <w:p w14:paraId="363C2333" w14:textId="77777777" w:rsidR="004358C2" w:rsidRPr="003602AE" w:rsidRDefault="004358C2" w:rsidP="009B24E2">
      <w:pPr>
        <w:suppressLineNumbers/>
        <w:rPr>
          <w:rFonts w:ascii="Arial" w:hAnsi="Arial" w:hint="cs"/>
          <w:rtl/>
        </w:rPr>
      </w:pPr>
    </w:p>
    <w:tbl>
      <w:tblPr>
        <w:bidiVisual/>
        <w:tblW w:w="8802" w:type="dxa"/>
        <w:tblInd w:w="-28" w:type="dxa"/>
        <w:tblLook w:val="01E0" w:firstRow="1" w:lastRow="1" w:firstColumn="1" w:lastColumn="1" w:noHBand="0" w:noVBand="0"/>
      </w:tblPr>
      <w:tblGrid>
        <w:gridCol w:w="2880"/>
        <w:gridCol w:w="5838"/>
        <w:gridCol w:w="84"/>
      </w:tblGrid>
      <w:tr w:rsidR="004358C2" w:rsidRPr="003602AE" w14:paraId="1343D4DA" w14:textId="77777777" w:rsidTr="00FA33B3">
        <w:trPr>
          <w:gridAfter w:val="1"/>
          <w:wAfter w:w="56" w:type="dxa"/>
        </w:trPr>
        <w:tc>
          <w:tcPr>
            <w:tcW w:w="8718" w:type="dxa"/>
            <w:gridSpan w:val="2"/>
          </w:tcPr>
          <w:p w14:paraId="3C1F2E66" w14:textId="77777777" w:rsidR="004358C2" w:rsidRPr="003602AE" w:rsidRDefault="004358C2" w:rsidP="007F46CA">
            <w:pPr>
              <w:rPr>
                <w:rFonts w:ascii="Times New Roman" w:hAnsi="Times New Roman"/>
                <w:b/>
                <w:bCs/>
                <w:sz w:val="26"/>
                <w:szCs w:val="26"/>
                <w:rtl/>
              </w:rPr>
            </w:pPr>
            <w:r w:rsidRPr="003602AE">
              <w:rPr>
                <w:rFonts w:ascii="Times New Roman" w:hAnsi="Times New Roman"/>
                <w:b/>
                <w:bCs/>
                <w:sz w:val="26"/>
                <w:szCs w:val="26"/>
                <w:rtl/>
              </w:rPr>
              <w:t>לפני כבוד השופט מיכאל נבנצל</w:t>
            </w:r>
            <w:r w:rsidRPr="003602AE">
              <w:rPr>
                <w:rStyle w:val="TimesNewRomanTimesNewRoman"/>
                <w:bCs/>
                <w:szCs w:val="26"/>
                <w:rtl/>
              </w:rPr>
              <w:t xml:space="preserve"> </w:t>
            </w:r>
          </w:p>
        </w:tc>
      </w:tr>
      <w:tr w:rsidR="004358C2" w:rsidRPr="003602AE" w14:paraId="5187D00F" w14:textId="77777777" w:rsidTr="00FA33B3">
        <w:trPr>
          <w:cantSplit/>
          <w:trHeight w:val="724"/>
        </w:trPr>
        <w:tc>
          <w:tcPr>
            <w:tcW w:w="2880" w:type="dxa"/>
          </w:tcPr>
          <w:p w14:paraId="2C4961D9" w14:textId="77777777" w:rsidR="004358C2" w:rsidRPr="003602AE" w:rsidRDefault="004358C2" w:rsidP="00FA33B3">
            <w:pPr>
              <w:ind w:left="26"/>
              <w:rPr>
                <w:rFonts w:ascii="Times New Roman" w:hAnsi="Times New Roman"/>
                <w:b/>
                <w:bCs/>
                <w:sz w:val="26"/>
                <w:szCs w:val="26"/>
                <w:rtl/>
              </w:rPr>
            </w:pPr>
            <w:bookmarkStart w:id="1" w:name="FirstAppellant"/>
          </w:p>
          <w:p w14:paraId="163B9395" w14:textId="77777777" w:rsidR="004358C2" w:rsidRPr="003602AE" w:rsidRDefault="004358C2" w:rsidP="00FA33B3">
            <w:pPr>
              <w:ind w:left="26"/>
              <w:rPr>
                <w:rFonts w:ascii="Times New Roman" w:hAnsi="Times New Roman"/>
                <w:b/>
                <w:bCs/>
                <w:sz w:val="26"/>
                <w:szCs w:val="26"/>
                <w:rtl/>
              </w:rPr>
            </w:pPr>
            <w:r w:rsidRPr="003602AE">
              <w:rPr>
                <w:rFonts w:ascii="Times New Roman" w:hAnsi="Times New Roman"/>
                <w:b/>
                <w:bCs/>
                <w:sz w:val="26"/>
                <w:szCs w:val="26"/>
                <w:rtl/>
              </w:rPr>
              <w:t>המאשימה</w:t>
            </w:r>
          </w:p>
        </w:tc>
        <w:tc>
          <w:tcPr>
            <w:tcW w:w="5922" w:type="dxa"/>
            <w:gridSpan w:val="2"/>
          </w:tcPr>
          <w:p w14:paraId="06997521" w14:textId="77777777" w:rsidR="004358C2" w:rsidRPr="003602AE" w:rsidRDefault="004358C2" w:rsidP="007F46CA">
            <w:pPr>
              <w:rPr>
                <w:rFonts w:ascii="Times New Roman" w:hAnsi="Times New Roman" w:cs="Times New Roman"/>
                <w:rtl/>
              </w:rPr>
            </w:pPr>
          </w:p>
          <w:p w14:paraId="482F16BB" w14:textId="77777777" w:rsidR="004358C2" w:rsidRPr="003602AE" w:rsidRDefault="004358C2" w:rsidP="0089339C">
            <w:pPr>
              <w:rPr>
                <w:rFonts w:ascii="Times New Roman" w:hAnsi="Times New Roman"/>
                <w:b/>
                <w:bCs/>
                <w:sz w:val="26"/>
                <w:szCs w:val="26"/>
                <w:rtl/>
              </w:rPr>
            </w:pPr>
            <w:r w:rsidRPr="003602AE">
              <w:rPr>
                <w:rFonts w:ascii="Times New Roman" w:hAnsi="Times New Roman" w:cs="Times New Roman"/>
                <w:rtl/>
              </w:rPr>
              <w:t xml:space="preserve"> </w:t>
            </w:r>
            <w:r w:rsidRPr="003602AE">
              <w:rPr>
                <w:rFonts w:ascii="Times New Roman" w:hAnsi="Times New Roman"/>
                <w:b/>
                <w:bCs/>
                <w:sz w:val="26"/>
                <w:szCs w:val="26"/>
                <w:rtl/>
              </w:rPr>
              <w:t xml:space="preserve">מדינת ישראל  </w:t>
            </w:r>
          </w:p>
        </w:tc>
      </w:tr>
      <w:bookmarkEnd w:id="1"/>
      <w:tr w:rsidR="004358C2" w:rsidRPr="003602AE" w14:paraId="494112D2" w14:textId="77777777" w:rsidTr="00FA33B3">
        <w:tc>
          <w:tcPr>
            <w:tcW w:w="8802" w:type="dxa"/>
            <w:gridSpan w:val="3"/>
            <w:vAlign w:val="center"/>
          </w:tcPr>
          <w:p w14:paraId="6245BE44" w14:textId="77777777" w:rsidR="004358C2" w:rsidRPr="003602AE" w:rsidRDefault="004358C2" w:rsidP="00FA33B3">
            <w:pPr>
              <w:jc w:val="center"/>
              <w:rPr>
                <w:rFonts w:ascii="Arial" w:hAnsi="Arial"/>
                <w:b/>
                <w:bCs/>
                <w:sz w:val="26"/>
                <w:szCs w:val="26"/>
                <w:rtl/>
              </w:rPr>
            </w:pPr>
          </w:p>
          <w:p w14:paraId="28A12958" w14:textId="77777777" w:rsidR="004358C2" w:rsidRPr="003602AE" w:rsidRDefault="004358C2" w:rsidP="00FA33B3">
            <w:pPr>
              <w:jc w:val="center"/>
              <w:rPr>
                <w:rFonts w:ascii="Arial" w:hAnsi="Arial"/>
                <w:b/>
                <w:bCs/>
                <w:sz w:val="26"/>
                <w:szCs w:val="26"/>
                <w:rtl/>
              </w:rPr>
            </w:pPr>
            <w:r w:rsidRPr="003602AE">
              <w:rPr>
                <w:rFonts w:ascii="Arial" w:hAnsi="Arial"/>
                <w:b/>
                <w:bCs/>
                <w:sz w:val="26"/>
                <w:szCs w:val="26"/>
                <w:rtl/>
              </w:rPr>
              <w:t>נגד</w:t>
            </w:r>
          </w:p>
          <w:p w14:paraId="49BBEB5C" w14:textId="77777777" w:rsidR="004358C2" w:rsidRPr="003602AE" w:rsidRDefault="004358C2" w:rsidP="007F46CA">
            <w:pPr>
              <w:rPr>
                <w:rFonts w:ascii="Arial" w:hAnsi="Arial"/>
                <w:b/>
                <w:bCs/>
                <w:sz w:val="26"/>
                <w:szCs w:val="26"/>
              </w:rPr>
            </w:pPr>
          </w:p>
        </w:tc>
      </w:tr>
      <w:tr w:rsidR="004358C2" w:rsidRPr="003602AE" w14:paraId="010A08F3" w14:textId="77777777" w:rsidTr="00FA33B3">
        <w:tc>
          <w:tcPr>
            <w:tcW w:w="2880" w:type="dxa"/>
          </w:tcPr>
          <w:p w14:paraId="607BD96E" w14:textId="77777777" w:rsidR="004358C2" w:rsidRPr="003602AE" w:rsidRDefault="004358C2" w:rsidP="00FA33B3">
            <w:pPr>
              <w:ind w:left="26"/>
              <w:rPr>
                <w:rFonts w:ascii="Times New Roman" w:hAnsi="Times New Roman"/>
                <w:b/>
                <w:bCs/>
                <w:sz w:val="26"/>
                <w:szCs w:val="26"/>
                <w:rtl/>
              </w:rPr>
            </w:pPr>
            <w:r w:rsidRPr="003602AE">
              <w:rPr>
                <w:rFonts w:ascii="Times New Roman" w:hAnsi="Times New Roman"/>
                <w:b/>
                <w:bCs/>
                <w:sz w:val="26"/>
                <w:szCs w:val="26"/>
                <w:rtl/>
              </w:rPr>
              <w:t>הנאשם</w:t>
            </w:r>
          </w:p>
        </w:tc>
        <w:tc>
          <w:tcPr>
            <w:tcW w:w="5922" w:type="dxa"/>
            <w:gridSpan w:val="2"/>
          </w:tcPr>
          <w:p w14:paraId="0A513452" w14:textId="77777777" w:rsidR="004358C2" w:rsidRPr="003602AE" w:rsidRDefault="004358C2" w:rsidP="00D85F3C">
            <w:pPr>
              <w:rPr>
                <w:rFonts w:ascii="Times New Roman" w:hAnsi="Times New Roman"/>
                <w:b/>
                <w:bCs/>
                <w:sz w:val="26"/>
                <w:szCs w:val="26"/>
                <w:rtl/>
              </w:rPr>
            </w:pPr>
            <w:r w:rsidRPr="003602AE">
              <w:rPr>
                <w:rFonts w:ascii="Times New Roman" w:hAnsi="Times New Roman" w:cs="Times New Roman"/>
                <w:rtl/>
              </w:rPr>
              <w:t xml:space="preserve"> </w:t>
            </w:r>
            <w:r w:rsidRPr="003602AE">
              <w:rPr>
                <w:rFonts w:ascii="Times New Roman" w:hAnsi="Times New Roman"/>
                <w:b/>
                <w:bCs/>
                <w:sz w:val="26"/>
                <w:szCs w:val="26"/>
              </w:rPr>
              <w:t>XXX</w:t>
            </w:r>
          </w:p>
          <w:p w14:paraId="6850DBB8" w14:textId="77777777" w:rsidR="004358C2" w:rsidRPr="003602AE" w:rsidRDefault="004358C2" w:rsidP="007F46CA">
            <w:pPr>
              <w:rPr>
                <w:rFonts w:ascii="Times New Roman" w:hAnsi="Times New Roman"/>
                <w:b/>
                <w:bCs/>
                <w:sz w:val="26"/>
                <w:szCs w:val="26"/>
                <w:rtl/>
              </w:rPr>
            </w:pPr>
          </w:p>
        </w:tc>
      </w:tr>
    </w:tbl>
    <w:p w14:paraId="7906035A" w14:textId="77777777" w:rsidR="004358C2" w:rsidRPr="003602AE" w:rsidRDefault="004358C2">
      <w:pPr>
        <w:spacing w:line="360" w:lineRule="auto"/>
        <w:jc w:val="both"/>
        <w:rPr>
          <w:sz w:val="6"/>
          <w:szCs w:val="6"/>
          <w:rtl/>
        </w:rPr>
      </w:pPr>
      <w:r w:rsidRPr="003602AE">
        <w:rPr>
          <w:sz w:val="6"/>
          <w:szCs w:val="6"/>
          <w:rtl/>
        </w:rPr>
        <w:t>&lt;#1#&gt;</w:t>
      </w:r>
    </w:p>
    <w:p w14:paraId="76BB92EC" w14:textId="77777777" w:rsidR="004358C2" w:rsidRPr="003602AE" w:rsidRDefault="004358C2" w:rsidP="00A47536">
      <w:pPr>
        <w:pStyle w:val="12"/>
        <w:rPr>
          <w:u w:val="none"/>
        </w:rPr>
      </w:pPr>
      <w:r w:rsidRPr="003602AE">
        <w:rPr>
          <w:u w:val="none"/>
          <w:rtl/>
        </w:rPr>
        <w:t>נוכחים:</w:t>
      </w:r>
    </w:p>
    <w:p w14:paraId="15005D73" w14:textId="77777777" w:rsidR="004358C2" w:rsidRPr="003602AE" w:rsidRDefault="004358C2" w:rsidP="009B5A71">
      <w:pPr>
        <w:pStyle w:val="12"/>
        <w:rPr>
          <w:b w:val="0"/>
          <w:bCs w:val="0"/>
          <w:u w:val="none"/>
        </w:rPr>
      </w:pPr>
      <w:bookmarkStart w:id="2" w:name="FirstLawyer"/>
      <w:r w:rsidRPr="003602AE">
        <w:rPr>
          <w:b w:val="0"/>
          <w:bCs w:val="0"/>
          <w:u w:val="none"/>
          <w:rtl/>
        </w:rPr>
        <w:t>ב"כ</w:t>
      </w:r>
      <w:bookmarkEnd w:id="2"/>
      <w:r w:rsidRPr="003602AE">
        <w:rPr>
          <w:b w:val="0"/>
          <w:bCs w:val="0"/>
          <w:u w:val="none"/>
          <w:rtl/>
        </w:rPr>
        <w:t xml:space="preserve"> מאשימה עו"ד שרי באריקי     </w:t>
      </w:r>
    </w:p>
    <w:p w14:paraId="4A0DC60A" w14:textId="77777777" w:rsidR="004358C2" w:rsidRPr="003602AE" w:rsidRDefault="004358C2" w:rsidP="00A47536">
      <w:pPr>
        <w:rPr>
          <w:rtl/>
        </w:rPr>
      </w:pPr>
      <w:r w:rsidRPr="003602AE">
        <w:rPr>
          <w:rtl/>
        </w:rPr>
        <w:t xml:space="preserve">ב"כ הנאשם עו"ד שוקרי אבו טביק </w:t>
      </w:r>
    </w:p>
    <w:p w14:paraId="0D734F7E" w14:textId="77777777" w:rsidR="004358C2" w:rsidRPr="003602AE" w:rsidRDefault="004358C2" w:rsidP="009B5A71">
      <w:pPr>
        <w:rPr>
          <w:rtl/>
        </w:rPr>
      </w:pPr>
      <w:r w:rsidRPr="003602AE">
        <w:rPr>
          <w:rtl/>
        </w:rPr>
        <w:t xml:space="preserve">הנאשם בעצמו ואמו </w:t>
      </w:r>
    </w:p>
    <w:p w14:paraId="1BBD50CB" w14:textId="77777777" w:rsidR="004358C2" w:rsidRPr="003602AE" w:rsidRDefault="004358C2" w:rsidP="00E06ED4">
      <w:pPr>
        <w:pStyle w:val="12"/>
        <w:rPr>
          <w:b w:val="0"/>
          <w:bCs w:val="0"/>
          <w:u w:val="none"/>
          <w:rtl/>
        </w:rPr>
      </w:pPr>
    </w:p>
    <w:p w14:paraId="48D1422E" w14:textId="77777777" w:rsidR="004358C2" w:rsidRPr="003602AE" w:rsidRDefault="004358C2" w:rsidP="00033777">
      <w:pPr>
        <w:spacing w:line="360" w:lineRule="auto"/>
        <w:jc w:val="both"/>
        <w:rPr>
          <w:sz w:val="6"/>
          <w:szCs w:val="6"/>
          <w:rtl/>
        </w:rPr>
      </w:pPr>
      <w:r w:rsidRPr="003602AE">
        <w:rPr>
          <w:sz w:val="6"/>
          <w:szCs w:val="6"/>
          <w:rtl/>
        </w:rPr>
        <w:t>&lt;#2#&gt;</w:t>
      </w:r>
    </w:p>
    <w:p w14:paraId="1EE4AEA9" w14:textId="77777777" w:rsidR="004358C2" w:rsidRPr="003602AE" w:rsidRDefault="004358C2" w:rsidP="00033777">
      <w:pPr>
        <w:spacing w:line="360" w:lineRule="auto"/>
        <w:jc w:val="both"/>
        <w:rPr>
          <w:rFonts w:ascii="Arial" w:hAnsi="Arial"/>
          <w:b/>
          <w:bCs/>
          <w:sz w:val="28"/>
          <w:szCs w:val="28"/>
          <w:rtl/>
        </w:rPr>
      </w:pPr>
    </w:p>
    <w:p w14:paraId="460D5BF7" w14:textId="77777777" w:rsidR="00643BDC" w:rsidRPr="00643BDC" w:rsidRDefault="00643BDC" w:rsidP="00643BDC">
      <w:pPr>
        <w:spacing w:before="120" w:after="120" w:line="240" w:lineRule="exact"/>
        <w:ind w:left="283" w:hanging="283"/>
        <w:jc w:val="both"/>
        <w:rPr>
          <w:rFonts w:ascii="FrankRuehl" w:hAnsi="FrankRuehl" w:cs="FrankRuehl"/>
          <w:rtl/>
        </w:rPr>
      </w:pPr>
      <w:bookmarkStart w:id="3" w:name="LawTable"/>
      <w:bookmarkEnd w:id="3"/>
      <w:r w:rsidRPr="00643BDC">
        <w:rPr>
          <w:rFonts w:ascii="FrankRuehl" w:hAnsi="FrankRuehl" w:cs="FrankRuehl"/>
          <w:rtl/>
        </w:rPr>
        <w:t xml:space="preserve">חקיקה שאוזכרה: </w:t>
      </w:r>
    </w:p>
    <w:p w14:paraId="098DF304" w14:textId="77777777" w:rsidR="00643BDC" w:rsidRPr="00643BDC" w:rsidRDefault="00643BDC" w:rsidP="00643BDC">
      <w:pPr>
        <w:spacing w:before="120" w:after="120" w:line="240" w:lineRule="exact"/>
        <w:ind w:left="283" w:hanging="283"/>
        <w:jc w:val="both"/>
        <w:rPr>
          <w:rFonts w:ascii="FrankRuehl" w:hAnsi="FrankRuehl" w:cs="FrankRuehl"/>
          <w:color w:val="0000FF"/>
          <w:rtl/>
        </w:rPr>
      </w:pPr>
      <w:hyperlink r:id="rId7" w:history="1">
        <w:r w:rsidRPr="00643BDC">
          <w:rPr>
            <w:rStyle w:val="Hyperlink"/>
            <w:rFonts w:ascii="FrankRuehl" w:hAnsi="FrankRuehl" w:cs="FrankRuehl"/>
            <w:u w:val="none"/>
            <w:rtl/>
          </w:rPr>
          <w:t>חוק העונשין, תשל"ז-1977</w:t>
        </w:r>
      </w:hyperlink>
      <w:r w:rsidRPr="00643BDC">
        <w:rPr>
          <w:rFonts w:ascii="FrankRuehl" w:hAnsi="FrankRuehl" w:cs="FrankRuehl"/>
          <w:color w:val="0000FF"/>
          <w:rtl/>
        </w:rPr>
        <w:t xml:space="preserve">: סע'  </w:t>
      </w:r>
      <w:hyperlink r:id="rId8" w:history="1">
        <w:r w:rsidRPr="00643BDC">
          <w:rPr>
            <w:rStyle w:val="Hyperlink"/>
            <w:rFonts w:ascii="FrankRuehl" w:hAnsi="FrankRuehl" w:cs="FrankRuehl"/>
            <w:u w:val="none"/>
          </w:rPr>
          <w:t xml:space="preserve">144 </w:t>
        </w:r>
      </w:hyperlink>
      <w:r w:rsidRPr="00643BDC">
        <w:rPr>
          <w:rFonts w:ascii="FrankRuehl" w:hAnsi="FrankRuehl" w:cs="FrankRuehl"/>
          <w:color w:val="0000FF"/>
          <w:rtl/>
        </w:rPr>
        <w:t xml:space="preserve">(א), </w:t>
      </w:r>
      <w:hyperlink r:id="rId9" w:history="1">
        <w:r w:rsidRPr="00643BDC">
          <w:rPr>
            <w:rStyle w:val="Hyperlink"/>
            <w:rFonts w:ascii="FrankRuehl" w:hAnsi="FrankRuehl" w:cs="FrankRuehl"/>
            <w:u w:val="none"/>
          </w:rPr>
          <w:t>144</w:t>
        </w:r>
      </w:hyperlink>
      <w:r w:rsidRPr="00643BDC">
        <w:rPr>
          <w:rFonts w:ascii="FrankRuehl" w:hAnsi="FrankRuehl" w:cs="FrankRuehl"/>
          <w:color w:val="0000FF"/>
          <w:rtl/>
        </w:rPr>
        <w:t>(ז)</w:t>
      </w:r>
    </w:p>
    <w:p w14:paraId="25B0A397" w14:textId="77777777" w:rsidR="00643BDC" w:rsidRPr="00643BDC" w:rsidRDefault="00643BDC" w:rsidP="00643BDC">
      <w:pPr>
        <w:spacing w:before="120" w:after="120" w:line="240" w:lineRule="exact"/>
        <w:ind w:left="283" w:hanging="283"/>
        <w:jc w:val="both"/>
        <w:rPr>
          <w:rFonts w:ascii="FrankRuehl" w:hAnsi="FrankRuehl" w:cs="FrankRuehl"/>
          <w:color w:val="0000FF"/>
          <w:rtl/>
        </w:rPr>
      </w:pPr>
      <w:hyperlink r:id="rId10" w:history="1">
        <w:r w:rsidRPr="00643BDC">
          <w:rPr>
            <w:rStyle w:val="Hyperlink"/>
            <w:rFonts w:ascii="FrankRuehl" w:hAnsi="FrankRuehl" w:cs="FrankRuehl"/>
            <w:u w:val="none"/>
            <w:rtl/>
          </w:rPr>
          <w:t>חוק הנוער (שפיטה, ענישה ודרכי טיפול), תשל"א-1971</w:t>
        </w:r>
      </w:hyperlink>
      <w:r w:rsidRPr="00643BDC">
        <w:rPr>
          <w:rFonts w:ascii="FrankRuehl" w:hAnsi="FrankRuehl" w:cs="FrankRuehl"/>
          <w:color w:val="0000FF"/>
          <w:rtl/>
        </w:rPr>
        <w:t xml:space="preserve">: סע'  </w:t>
      </w:r>
      <w:hyperlink r:id="rId11" w:history="1">
        <w:r w:rsidRPr="00643BDC">
          <w:rPr>
            <w:rStyle w:val="Hyperlink"/>
            <w:rFonts w:ascii="FrankRuehl" w:hAnsi="FrankRuehl" w:cs="FrankRuehl"/>
            <w:u w:val="none"/>
          </w:rPr>
          <w:t xml:space="preserve">24 </w:t>
        </w:r>
      </w:hyperlink>
      <w:r w:rsidRPr="00643BDC">
        <w:rPr>
          <w:rFonts w:ascii="FrankRuehl" w:hAnsi="FrankRuehl" w:cs="FrankRuehl"/>
          <w:color w:val="0000FF"/>
          <w:rtl/>
        </w:rPr>
        <w:t xml:space="preserve">(1), </w:t>
      </w:r>
      <w:hyperlink r:id="rId12" w:history="1">
        <w:r w:rsidRPr="00643BDC">
          <w:rPr>
            <w:rStyle w:val="Hyperlink"/>
            <w:rFonts w:ascii="FrankRuehl" w:hAnsi="FrankRuehl" w:cs="FrankRuehl"/>
            <w:u w:val="none"/>
          </w:rPr>
          <w:t xml:space="preserve">24 </w:t>
        </w:r>
        <w:r w:rsidRPr="00643BDC">
          <w:rPr>
            <w:rStyle w:val="Hyperlink"/>
            <w:rFonts w:ascii="FrankRuehl" w:hAnsi="FrankRuehl" w:cs="FrankRuehl"/>
            <w:u w:val="none"/>
            <w:rtl/>
          </w:rPr>
          <w:t>א</w:t>
        </w:r>
      </w:hyperlink>
    </w:p>
    <w:p w14:paraId="0480A81C" w14:textId="77777777" w:rsidR="003602AE" w:rsidRPr="00643BDC" w:rsidRDefault="003602AE" w:rsidP="00643BDC">
      <w:pPr>
        <w:spacing w:line="360" w:lineRule="auto"/>
        <w:jc w:val="center"/>
        <w:rPr>
          <w:rFonts w:ascii="Arial" w:hAnsi="Arial"/>
          <w:sz w:val="28"/>
          <w:szCs w:val="28"/>
          <w:rtl/>
        </w:rPr>
      </w:pPr>
      <w:bookmarkStart w:id="4" w:name="LawTable_End"/>
      <w:bookmarkEnd w:id="4"/>
    </w:p>
    <w:p w14:paraId="56BDDBE3" w14:textId="77777777" w:rsidR="003602AE" w:rsidRPr="003602AE" w:rsidRDefault="003602AE" w:rsidP="003602AE">
      <w:pPr>
        <w:spacing w:line="360" w:lineRule="auto"/>
        <w:jc w:val="center"/>
        <w:rPr>
          <w:rFonts w:ascii="Arial" w:hAnsi="Arial"/>
          <w:b/>
          <w:bCs/>
          <w:sz w:val="28"/>
          <w:szCs w:val="28"/>
          <w:u w:val="single"/>
          <w:rtl/>
        </w:rPr>
      </w:pPr>
      <w:bookmarkStart w:id="5" w:name="PsakDin"/>
      <w:bookmarkEnd w:id="0"/>
      <w:r w:rsidRPr="003602AE">
        <w:rPr>
          <w:rFonts w:ascii="Arial" w:hAnsi="Arial"/>
          <w:b/>
          <w:bCs/>
          <w:sz w:val="28"/>
          <w:szCs w:val="28"/>
          <w:u w:val="single"/>
          <w:rtl/>
        </w:rPr>
        <w:t>גזר דין</w:t>
      </w:r>
    </w:p>
    <w:bookmarkEnd w:id="5"/>
    <w:p w14:paraId="4CA989A0" w14:textId="77777777" w:rsidR="004358C2" w:rsidRPr="009B5A71" w:rsidRDefault="004358C2" w:rsidP="009B5A71">
      <w:pPr>
        <w:spacing w:line="360" w:lineRule="auto"/>
        <w:jc w:val="both"/>
        <w:rPr>
          <w:rtl/>
        </w:rPr>
      </w:pPr>
    </w:p>
    <w:p w14:paraId="1F11AA20" w14:textId="77777777" w:rsidR="004358C2" w:rsidRDefault="004358C2" w:rsidP="00033777">
      <w:pPr>
        <w:spacing w:line="360" w:lineRule="auto"/>
        <w:jc w:val="both"/>
        <w:rPr>
          <w:b/>
          <w:bCs/>
          <w:u w:val="single"/>
          <w:rtl/>
        </w:rPr>
      </w:pPr>
      <w:r>
        <w:rPr>
          <w:b/>
          <w:bCs/>
          <w:u w:val="single"/>
          <w:rtl/>
        </w:rPr>
        <w:t>א. כללי</w:t>
      </w:r>
    </w:p>
    <w:p w14:paraId="03B84FCA" w14:textId="77777777" w:rsidR="004358C2" w:rsidRDefault="004358C2" w:rsidP="004B54E9">
      <w:pPr>
        <w:spacing w:line="360" w:lineRule="auto"/>
        <w:jc w:val="both"/>
        <w:rPr>
          <w:rtl/>
        </w:rPr>
      </w:pPr>
      <w:bookmarkStart w:id="6" w:name="ABSTRACT_START"/>
      <w:bookmarkEnd w:id="6"/>
      <w:r>
        <w:rPr>
          <w:rtl/>
        </w:rPr>
        <w:t xml:space="preserve">הנאשם </w:t>
      </w:r>
      <w:r>
        <w:t>XXX</w:t>
      </w:r>
      <w:r>
        <w:rPr>
          <w:rtl/>
        </w:rPr>
        <w:t xml:space="preserve"> (להלן: "</w:t>
      </w:r>
      <w:r>
        <w:rPr>
          <w:b/>
          <w:bCs/>
          <w:rtl/>
        </w:rPr>
        <w:t>הנאשם</w:t>
      </w:r>
      <w:r>
        <w:rPr>
          <w:rtl/>
        </w:rPr>
        <w:t xml:space="preserve">"), יליד 1.06, הודה בתאריך 2.4.24 בכתב אישום מתוקן, בעבירה של </w:t>
      </w:r>
      <w:r>
        <w:rPr>
          <w:u w:val="single"/>
          <w:rtl/>
        </w:rPr>
        <w:t>החזקת</w:t>
      </w:r>
      <w:r>
        <w:rPr>
          <w:u w:val="single"/>
        </w:rPr>
        <w:t xml:space="preserve"> </w:t>
      </w:r>
      <w:r>
        <w:rPr>
          <w:u w:val="single"/>
          <w:rtl/>
        </w:rPr>
        <w:t>נשק</w:t>
      </w:r>
      <w:r>
        <w:rPr>
          <w:u w:val="single"/>
        </w:rPr>
        <w:t>,</w:t>
      </w:r>
      <w:r>
        <w:rPr>
          <w:u w:val="single"/>
          <w:rtl/>
        </w:rPr>
        <w:t xml:space="preserve"> אביזר</w:t>
      </w:r>
      <w:r>
        <w:rPr>
          <w:u w:val="single"/>
        </w:rPr>
        <w:t xml:space="preserve"> </w:t>
      </w:r>
      <w:r>
        <w:rPr>
          <w:u w:val="single"/>
          <w:rtl/>
        </w:rPr>
        <w:t>נשק</w:t>
      </w:r>
      <w:r>
        <w:rPr>
          <w:u w:val="single"/>
        </w:rPr>
        <w:t xml:space="preserve"> </w:t>
      </w:r>
      <w:r>
        <w:rPr>
          <w:u w:val="single"/>
          <w:rtl/>
        </w:rPr>
        <w:t>ותחמושת</w:t>
      </w:r>
      <w:r>
        <w:rPr>
          <w:rtl/>
        </w:rPr>
        <w:t xml:space="preserve">– לפי </w:t>
      </w:r>
      <w:hyperlink r:id="rId13" w:history="1">
        <w:r w:rsidR="00643BDC" w:rsidRPr="00643BDC">
          <w:rPr>
            <w:rStyle w:val="Hyperlink"/>
            <w:rtl/>
          </w:rPr>
          <w:t>סעיף 144 (א)</w:t>
        </w:r>
      </w:hyperlink>
      <w:r>
        <w:rPr>
          <w:rtl/>
        </w:rPr>
        <w:t xml:space="preserve"> ל</w:t>
      </w:r>
      <w:hyperlink r:id="rId14" w:history="1">
        <w:r w:rsidR="003602AE" w:rsidRPr="003602AE">
          <w:rPr>
            <w:color w:val="0000FF"/>
            <w:u w:val="single"/>
            <w:rtl/>
          </w:rPr>
          <w:t>חוק העונשין</w:t>
        </w:r>
      </w:hyperlink>
      <w:r>
        <w:rPr>
          <w:rtl/>
        </w:rPr>
        <w:t>, תשל"ז - 1977 (להלן: "</w:t>
      </w:r>
      <w:r>
        <w:rPr>
          <w:b/>
          <w:bCs/>
          <w:rtl/>
        </w:rPr>
        <w:t>החוק</w:t>
      </w:r>
      <w:r>
        <w:rPr>
          <w:rtl/>
        </w:rPr>
        <w:t>").</w:t>
      </w:r>
    </w:p>
    <w:p w14:paraId="50D9BAC5" w14:textId="77777777" w:rsidR="004358C2" w:rsidRDefault="004358C2" w:rsidP="00033777">
      <w:pPr>
        <w:spacing w:line="360" w:lineRule="auto"/>
        <w:jc w:val="both"/>
        <w:rPr>
          <w:rtl/>
        </w:rPr>
      </w:pPr>
      <w:bookmarkStart w:id="7" w:name="ABSTRACT_END"/>
      <w:bookmarkEnd w:id="7"/>
    </w:p>
    <w:p w14:paraId="4BDEEEDC" w14:textId="77777777" w:rsidR="004358C2" w:rsidRDefault="004358C2" w:rsidP="001B40AC">
      <w:pPr>
        <w:spacing w:line="360" w:lineRule="auto"/>
        <w:jc w:val="both"/>
        <w:rPr>
          <w:rtl/>
        </w:rPr>
      </w:pPr>
      <w:r>
        <w:rPr>
          <w:rtl/>
        </w:rPr>
        <w:t>על פי עובדות כתב האישום המתוקן, במועדים הרלוונטיים, בתקופה</w:t>
      </w:r>
      <w:r>
        <w:t xml:space="preserve"> </w:t>
      </w:r>
      <w:r>
        <w:rPr>
          <w:rtl/>
        </w:rPr>
        <w:t>הרלוונטית</w:t>
      </w:r>
      <w:r>
        <w:t xml:space="preserve"> </w:t>
      </w:r>
      <w:r>
        <w:rPr>
          <w:rtl/>
        </w:rPr>
        <w:t>לכתב</w:t>
      </w:r>
      <w:r>
        <w:t xml:space="preserve"> </w:t>
      </w:r>
      <w:r>
        <w:rPr>
          <w:rtl/>
        </w:rPr>
        <w:t>האישום</w:t>
      </w:r>
      <w:r>
        <w:t xml:space="preserve"> </w:t>
      </w:r>
      <w:r>
        <w:rPr>
          <w:rtl/>
        </w:rPr>
        <w:t>נהג</w:t>
      </w:r>
      <w:r>
        <w:t xml:space="preserve"> </w:t>
      </w:r>
      <w:r>
        <w:rPr>
          <w:rtl/>
        </w:rPr>
        <w:t>הנאשם</w:t>
      </w:r>
      <w:r>
        <w:t xml:space="preserve"> </w:t>
      </w:r>
      <w:r>
        <w:rPr>
          <w:rtl/>
        </w:rPr>
        <w:t>לישון</w:t>
      </w:r>
      <w:r>
        <w:t xml:space="preserve"> </w:t>
      </w:r>
      <w:r>
        <w:rPr>
          <w:rtl/>
        </w:rPr>
        <w:t>במתחם</w:t>
      </w:r>
      <w:r>
        <w:t xml:space="preserve"> </w:t>
      </w:r>
      <w:r>
        <w:rPr>
          <w:rtl/>
        </w:rPr>
        <w:t>משפחת</w:t>
      </w:r>
      <w:r>
        <w:t xml:space="preserve"> XXX )</w:t>
      </w:r>
      <w:r>
        <w:rPr>
          <w:rtl/>
        </w:rPr>
        <w:t>להלן</w:t>
      </w:r>
      <w:r>
        <w:t>:</w:t>
      </w:r>
      <w:r>
        <w:rPr>
          <w:rtl/>
        </w:rPr>
        <w:t xml:space="preserve"> "</w:t>
      </w:r>
      <w:r>
        <w:rPr>
          <w:b/>
          <w:bCs/>
          <w:rtl/>
        </w:rPr>
        <w:t>המתחם</w:t>
      </w:r>
      <w:r>
        <w:rPr>
          <w:rtl/>
        </w:rPr>
        <w:t>") .</w:t>
      </w:r>
    </w:p>
    <w:p w14:paraId="427E38DA" w14:textId="77777777" w:rsidR="004358C2" w:rsidRDefault="004358C2" w:rsidP="00033777">
      <w:pPr>
        <w:spacing w:line="360" w:lineRule="auto"/>
        <w:jc w:val="both"/>
      </w:pPr>
      <w:r>
        <w:rPr>
          <w:rtl/>
        </w:rPr>
        <w:t>ביום</w:t>
      </w:r>
      <w:r>
        <w:t xml:space="preserve"> 30.5.23 </w:t>
      </w:r>
      <w:r>
        <w:rPr>
          <w:rtl/>
        </w:rPr>
        <w:t>בשעה</w:t>
      </w:r>
      <w:r>
        <w:t xml:space="preserve"> 07:00 </w:t>
      </w:r>
      <w:r>
        <w:rPr>
          <w:rtl/>
        </w:rPr>
        <w:t>או</w:t>
      </w:r>
      <w:r>
        <w:t xml:space="preserve"> </w:t>
      </w:r>
      <w:r>
        <w:rPr>
          <w:rtl/>
        </w:rPr>
        <w:t>בסמוך</w:t>
      </w:r>
      <w:r>
        <w:t xml:space="preserve"> </w:t>
      </w:r>
      <w:r>
        <w:rPr>
          <w:rtl/>
        </w:rPr>
        <w:t>לכך</w:t>
      </w:r>
      <w:r>
        <w:t xml:space="preserve">, </w:t>
      </w:r>
      <w:r>
        <w:rPr>
          <w:rtl/>
        </w:rPr>
        <w:t>שהה</w:t>
      </w:r>
      <w:r>
        <w:t xml:space="preserve"> </w:t>
      </w:r>
      <w:r>
        <w:rPr>
          <w:rtl/>
        </w:rPr>
        <w:t>הנאשם</w:t>
      </w:r>
      <w:r>
        <w:t xml:space="preserve"> </w:t>
      </w:r>
      <w:r>
        <w:rPr>
          <w:rtl/>
        </w:rPr>
        <w:t>בחדר</w:t>
      </w:r>
      <w:r>
        <w:t xml:space="preserve"> </w:t>
      </w:r>
      <w:r>
        <w:rPr>
          <w:rtl/>
        </w:rPr>
        <w:t>האורחים</w:t>
      </w:r>
      <w:r>
        <w:t xml:space="preserve"> </w:t>
      </w:r>
      <w:r>
        <w:rPr>
          <w:rtl/>
        </w:rPr>
        <w:t>כאשר</w:t>
      </w:r>
      <w:r>
        <w:t xml:space="preserve"> </w:t>
      </w:r>
      <w:r>
        <w:rPr>
          <w:rtl/>
        </w:rPr>
        <w:t>בחדר ישנם</w:t>
      </w:r>
      <w:r>
        <w:t xml:space="preserve"> </w:t>
      </w:r>
      <w:r>
        <w:rPr>
          <w:rtl/>
        </w:rPr>
        <w:t>מחסנית</w:t>
      </w:r>
      <w:r>
        <w:t xml:space="preserve"> </w:t>
      </w:r>
      <w:r>
        <w:rPr>
          <w:rtl/>
        </w:rPr>
        <w:t>לאקדח טעונה</w:t>
      </w:r>
      <w:r>
        <w:t xml:space="preserve"> </w:t>
      </w:r>
      <w:r>
        <w:rPr>
          <w:rtl/>
        </w:rPr>
        <w:t>ב</w:t>
      </w:r>
      <w:r>
        <w:t xml:space="preserve"> 24 – </w:t>
      </w:r>
      <w:r>
        <w:rPr>
          <w:rtl/>
        </w:rPr>
        <w:t>כדורים (להלן</w:t>
      </w:r>
      <w:r>
        <w:t>:</w:t>
      </w:r>
      <w:r>
        <w:rPr>
          <w:rtl/>
        </w:rPr>
        <w:t xml:space="preserve"> "</w:t>
      </w:r>
      <w:r>
        <w:rPr>
          <w:b/>
          <w:bCs/>
          <w:rtl/>
        </w:rPr>
        <w:t>המחסנית</w:t>
      </w:r>
      <w:r>
        <w:rPr>
          <w:rtl/>
        </w:rPr>
        <w:t xml:space="preserve">") </w:t>
      </w:r>
      <w:r>
        <w:t xml:space="preserve"> </w:t>
      </w:r>
      <w:r>
        <w:rPr>
          <w:rtl/>
        </w:rPr>
        <w:t>וכן</w:t>
      </w:r>
      <w:r>
        <w:t xml:space="preserve"> </w:t>
      </w:r>
      <w:r>
        <w:rPr>
          <w:rtl/>
        </w:rPr>
        <w:t>אקדח חצי</w:t>
      </w:r>
      <w:r>
        <w:t>-</w:t>
      </w:r>
      <w:r>
        <w:rPr>
          <w:rtl/>
        </w:rPr>
        <w:t>אוטומטי</w:t>
      </w:r>
      <w:r>
        <w:t xml:space="preserve"> </w:t>
      </w:r>
      <w:r>
        <w:rPr>
          <w:rtl/>
        </w:rPr>
        <w:t>מסוג</w:t>
      </w:r>
      <w:r>
        <w:t xml:space="preserve"> </w:t>
      </w:r>
      <w:r>
        <w:rPr>
          <w:rtl/>
        </w:rPr>
        <w:t>"גלוק"</w:t>
      </w:r>
      <w:r>
        <w:t xml:space="preserve"> </w:t>
      </w:r>
      <w:r>
        <w:rPr>
          <w:rtl/>
        </w:rPr>
        <w:t>שמספרו</w:t>
      </w:r>
      <w:r>
        <w:t xml:space="preserve"> 939</w:t>
      </w:r>
      <w:r>
        <w:rPr>
          <w:rtl/>
        </w:rPr>
        <w:t>מ</w:t>
      </w:r>
      <w:r>
        <w:t xml:space="preserve"> </w:t>
      </w:r>
      <w:r>
        <w:rPr>
          <w:rtl/>
        </w:rPr>
        <w:t>ובתוכו</w:t>
      </w:r>
      <w:r>
        <w:t xml:space="preserve"> </w:t>
      </w:r>
      <w:r>
        <w:rPr>
          <w:rtl/>
        </w:rPr>
        <w:t>מחסנית תואמת</w:t>
      </w:r>
      <w:r>
        <w:t xml:space="preserve"> </w:t>
      </w:r>
      <w:r>
        <w:rPr>
          <w:rtl/>
        </w:rPr>
        <w:t>מלאה</w:t>
      </w:r>
      <w:r>
        <w:t xml:space="preserve"> </w:t>
      </w:r>
      <w:r>
        <w:rPr>
          <w:rtl/>
        </w:rPr>
        <w:t>ב</w:t>
      </w:r>
      <w:r>
        <w:t xml:space="preserve"> 13 - </w:t>
      </w:r>
      <w:r>
        <w:rPr>
          <w:rtl/>
        </w:rPr>
        <w:t>כדורים</w:t>
      </w:r>
      <w:r>
        <w:t>,</w:t>
      </w:r>
      <w:r>
        <w:rPr>
          <w:rtl/>
        </w:rPr>
        <w:t xml:space="preserve"> אשר</w:t>
      </w:r>
      <w:r>
        <w:t xml:space="preserve"> </w:t>
      </w:r>
      <w:r>
        <w:rPr>
          <w:rtl/>
        </w:rPr>
        <w:t>בכוחו</w:t>
      </w:r>
      <w:r>
        <w:t xml:space="preserve"> </w:t>
      </w:r>
      <w:r>
        <w:rPr>
          <w:rtl/>
        </w:rPr>
        <w:t>להמית (להלן</w:t>
      </w:r>
      <w:r>
        <w:t xml:space="preserve">: </w:t>
      </w:r>
      <w:r>
        <w:rPr>
          <w:rtl/>
        </w:rPr>
        <w:t>"</w:t>
      </w:r>
      <w:r>
        <w:rPr>
          <w:b/>
          <w:bCs/>
          <w:rtl/>
        </w:rPr>
        <w:t>האקדח</w:t>
      </w:r>
      <w:r>
        <w:rPr>
          <w:rtl/>
        </w:rPr>
        <w:t>").</w:t>
      </w:r>
    </w:p>
    <w:p w14:paraId="7F57CF3E" w14:textId="77777777" w:rsidR="004358C2" w:rsidRDefault="004358C2" w:rsidP="00033777">
      <w:pPr>
        <w:spacing w:line="360" w:lineRule="auto"/>
        <w:jc w:val="both"/>
        <w:rPr>
          <w:rtl/>
        </w:rPr>
      </w:pPr>
      <w:r>
        <w:rPr>
          <w:rtl/>
        </w:rPr>
        <w:t>אותה</w:t>
      </w:r>
      <w:r>
        <w:t xml:space="preserve"> </w:t>
      </w:r>
      <w:r>
        <w:rPr>
          <w:rtl/>
        </w:rPr>
        <w:t>עת</w:t>
      </w:r>
      <w:r>
        <w:t xml:space="preserve"> </w:t>
      </w:r>
      <w:r>
        <w:rPr>
          <w:rtl/>
        </w:rPr>
        <w:t>נערכו</w:t>
      </w:r>
      <w:r>
        <w:t xml:space="preserve"> </w:t>
      </w:r>
      <w:r>
        <w:rPr>
          <w:rtl/>
        </w:rPr>
        <w:t>כוחות</w:t>
      </w:r>
      <w:r>
        <w:t xml:space="preserve"> </w:t>
      </w:r>
      <w:r>
        <w:rPr>
          <w:rtl/>
        </w:rPr>
        <w:t>המשטרה</w:t>
      </w:r>
      <w:r>
        <w:t xml:space="preserve"> </w:t>
      </w:r>
      <w:r>
        <w:rPr>
          <w:rtl/>
        </w:rPr>
        <w:t>לפשוט</w:t>
      </w:r>
      <w:r>
        <w:t xml:space="preserve"> </w:t>
      </w:r>
      <w:r>
        <w:rPr>
          <w:rtl/>
        </w:rPr>
        <w:t>על</w:t>
      </w:r>
      <w:r>
        <w:t xml:space="preserve"> </w:t>
      </w:r>
      <w:r>
        <w:rPr>
          <w:rtl/>
        </w:rPr>
        <w:t>המתחם</w:t>
      </w:r>
      <w:r>
        <w:t>,</w:t>
      </w:r>
      <w:r>
        <w:rPr>
          <w:rtl/>
        </w:rPr>
        <w:t xml:space="preserve"> כשהם</w:t>
      </w:r>
      <w:r>
        <w:t xml:space="preserve"> </w:t>
      </w:r>
      <w:r>
        <w:rPr>
          <w:rtl/>
        </w:rPr>
        <w:t>מצוידים</w:t>
      </w:r>
      <w:r>
        <w:t xml:space="preserve"> </w:t>
      </w:r>
      <w:r>
        <w:rPr>
          <w:rtl/>
        </w:rPr>
        <w:t>בצו</w:t>
      </w:r>
      <w:r>
        <w:t xml:space="preserve"> </w:t>
      </w:r>
      <w:r>
        <w:rPr>
          <w:rtl/>
        </w:rPr>
        <w:t>חיפוש החתום</w:t>
      </w:r>
      <w:r>
        <w:t xml:space="preserve"> </w:t>
      </w:r>
      <w:r>
        <w:rPr>
          <w:rtl/>
        </w:rPr>
        <w:t>בידי</w:t>
      </w:r>
      <w:r>
        <w:t xml:space="preserve"> </w:t>
      </w:r>
      <w:r>
        <w:rPr>
          <w:rtl/>
        </w:rPr>
        <w:t>בית</w:t>
      </w:r>
      <w:r>
        <w:t xml:space="preserve"> </w:t>
      </w:r>
      <w:r>
        <w:rPr>
          <w:rtl/>
        </w:rPr>
        <w:t>משפט</w:t>
      </w:r>
      <w:r>
        <w:t>,</w:t>
      </w:r>
      <w:r>
        <w:rPr>
          <w:rtl/>
        </w:rPr>
        <w:t xml:space="preserve"> דפקו</w:t>
      </w:r>
      <w:r>
        <w:t xml:space="preserve"> </w:t>
      </w:r>
      <w:r>
        <w:rPr>
          <w:rtl/>
        </w:rPr>
        <w:t>על</w:t>
      </w:r>
      <w:r>
        <w:t xml:space="preserve"> </w:t>
      </w:r>
      <w:r>
        <w:rPr>
          <w:rtl/>
        </w:rPr>
        <w:t>שער</w:t>
      </w:r>
      <w:r>
        <w:t xml:space="preserve"> </w:t>
      </w:r>
      <w:r>
        <w:rPr>
          <w:rtl/>
        </w:rPr>
        <w:t>הכניסה</w:t>
      </w:r>
      <w:r>
        <w:t xml:space="preserve"> </w:t>
      </w:r>
      <w:r>
        <w:rPr>
          <w:rtl/>
        </w:rPr>
        <w:t>למתחם</w:t>
      </w:r>
      <w:r>
        <w:t xml:space="preserve"> </w:t>
      </w:r>
      <w:r>
        <w:rPr>
          <w:rtl/>
        </w:rPr>
        <w:t>וצעקו</w:t>
      </w:r>
      <w:r>
        <w:t xml:space="preserve"> </w:t>
      </w:r>
      <w:r>
        <w:rPr>
          <w:rtl/>
        </w:rPr>
        <w:t>"</w:t>
      </w:r>
      <w:r>
        <w:rPr>
          <w:b/>
          <w:bCs/>
          <w:rtl/>
        </w:rPr>
        <w:t>משטרה</w:t>
      </w:r>
      <w:r>
        <w:t>!</w:t>
      </w:r>
      <w:r>
        <w:rPr>
          <w:rtl/>
        </w:rPr>
        <w:t>".</w:t>
      </w:r>
    </w:p>
    <w:p w14:paraId="66B68BBC" w14:textId="77777777" w:rsidR="004358C2" w:rsidRDefault="004358C2" w:rsidP="00033777">
      <w:pPr>
        <w:spacing w:line="360" w:lineRule="auto"/>
        <w:jc w:val="both"/>
        <w:rPr>
          <w:rtl/>
        </w:rPr>
      </w:pPr>
      <w:r>
        <w:rPr>
          <w:rtl/>
        </w:rPr>
        <w:t>בהבחינו</w:t>
      </w:r>
      <w:r>
        <w:t xml:space="preserve"> </w:t>
      </w:r>
      <w:r>
        <w:rPr>
          <w:rtl/>
        </w:rPr>
        <w:t>בשוטרים</w:t>
      </w:r>
      <w:r>
        <w:t>,</w:t>
      </w:r>
      <w:r>
        <w:rPr>
          <w:rtl/>
        </w:rPr>
        <w:t xml:space="preserve"> עטף</w:t>
      </w:r>
      <w:r>
        <w:t xml:space="preserve"> </w:t>
      </w:r>
      <w:r>
        <w:rPr>
          <w:rtl/>
        </w:rPr>
        <w:t>הנאשם</w:t>
      </w:r>
      <w:r>
        <w:t xml:space="preserve"> </w:t>
      </w:r>
      <w:r>
        <w:rPr>
          <w:rtl/>
        </w:rPr>
        <w:t>את</w:t>
      </w:r>
      <w:r>
        <w:t xml:space="preserve"> </w:t>
      </w:r>
      <w:r>
        <w:rPr>
          <w:rtl/>
        </w:rPr>
        <w:t>המחסנית</w:t>
      </w:r>
      <w:r>
        <w:t xml:space="preserve"> </w:t>
      </w:r>
      <w:r>
        <w:rPr>
          <w:rtl/>
        </w:rPr>
        <w:t>בגרב</w:t>
      </w:r>
      <w:r>
        <w:t xml:space="preserve"> </w:t>
      </w:r>
      <w:r>
        <w:rPr>
          <w:rtl/>
        </w:rPr>
        <w:t>לבנה</w:t>
      </w:r>
      <w:r>
        <w:t xml:space="preserve"> </w:t>
      </w:r>
      <w:r>
        <w:rPr>
          <w:rtl/>
        </w:rPr>
        <w:t>ואת</w:t>
      </w:r>
      <w:r>
        <w:t xml:space="preserve"> </w:t>
      </w:r>
      <w:r>
        <w:rPr>
          <w:rtl/>
        </w:rPr>
        <w:t>האקדח</w:t>
      </w:r>
      <w:r>
        <w:t xml:space="preserve"> </w:t>
      </w:r>
      <w:r>
        <w:rPr>
          <w:rtl/>
        </w:rPr>
        <w:t>בגרב</w:t>
      </w:r>
      <w:r>
        <w:t xml:space="preserve"> </w:t>
      </w:r>
      <w:r>
        <w:rPr>
          <w:rtl/>
        </w:rPr>
        <w:t>לבנה נוספת</w:t>
      </w:r>
      <w:r>
        <w:t>,</w:t>
      </w:r>
      <w:r>
        <w:rPr>
          <w:rtl/>
        </w:rPr>
        <w:t xml:space="preserve"> יצא</w:t>
      </w:r>
      <w:r>
        <w:t xml:space="preserve"> </w:t>
      </w:r>
      <w:r>
        <w:rPr>
          <w:rtl/>
        </w:rPr>
        <w:t>במהירות</w:t>
      </w:r>
      <w:r>
        <w:t xml:space="preserve"> </w:t>
      </w:r>
      <w:r>
        <w:rPr>
          <w:rtl/>
        </w:rPr>
        <w:t>מחדר</w:t>
      </w:r>
      <w:r>
        <w:t xml:space="preserve"> </w:t>
      </w:r>
      <w:r>
        <w:rPr>
          <w:rtl/>
        </w:rPr>
        <w:t>האורחים</w:t>
      </w:r>
      <w:r>
        <w:t>,</w:t>
      </w:r>
      <w:r>
        <w:rPr>
          <w:rtl/>
        </w:rPr>
        <w:t xml:space="preserve"> זרק</w:t>
      </w:r>
      <w:r>
        <w:t xml:space="preserve"> </w:t>
      </w:r>
      <w:r>
        <w:rPr>
          <w:rtl/>
        </w:rPr>
        <w:t>את</w:t>
      </w:r>
      <w:r>
        <w:t xml:space="preserve"> </w:t>
      </w:r>
      <w:r>
        <w:rPr>
          <w:rtl/>
        </w:rPr>
        <w:t>הגרביים</w:t>
      </w:r>
      <w:r>
        <w:t xml:space="preserve"> </w:t>
      </w:r>
      <w:r>
        <w:rPr>
          <w:rtl/>
        </w:rPr>
        <w:t>על</w:t>
      </w:r>
      <w:r>
        <w:t xml:space="preserve"> </w:t>
      </w:r>
      <w:r>
        <w:rPr>
          <w:rtl/>
        </w:rPr>
        <w:t>הגג</w:t>
      </w:r>
      <w:r>
        <w:t xml:space="preserve"> </w:t>
      </w:r>
      <w:r>
        <w:rPr>
          <w:rtl/>
        </w:rPr>
        <w:t>הקרוב</w:t>
      </w:r>
      <w:r>
        <w:t>,</w:t>
      </w:r>
      <w:r>
        <w:rPr>
          <w:rtl/>
        </w:rPr>
        <w:t xml:space="preserve"> חזר</w:t>
      </w:r>
      <w:r>
        <w:t xml:space="preserve"> </w:t>
      </w:r>
      <w:r>
        <w:rPr>
          <w:rtl/>
        </w:rPr>
        <w:t>לחדר האורחים</w:t>
      </w:r>
      <w:r>
        <w:t>,</w:t>
      </w:r>
      <w:r>
        <w:rPr>
          <w:rtl/>
        </w:rPr>
        <w:t xml:space="preserve"> נשכב</w:t>
      </w:r>
      <w:r>
        <w:t xml:space="preserve"> </w:t>
      </w:r>
      <w:r>
        <w:rPr>
          <w:rtl/>
        </w:rPr>
        <w:t>על</w:t>
      </w:r>
      <w:r>
        <w:t xml:space="preserve"> </w:t>
      </w:r>
      <w:r>
        <w:rPr>
          <w:rtl/>
        </w:rPr>
        <w:t>הספה</w:t>
      </w:r>
      <w:r>
        <w:t xml:space="preserve"> </w:t>
      </w:r>
      <w:r>
        <w:rPr>
          <w:rtl/>
        </w:rPr>
        <w:t>והעמיד</w:t>
      </w:r>
      <w:r>
        <w:t xml:space="preserve"> </w:t>
      </w:r>
      <w:r>
        <w:rPr>
          <w:rtl/>
        </w:rPr>
        <w:t>פני</w:t>
      </w:r>
      <w:r>
        <w:t xml:space="preserve"> </w:t>
      </w:r>
      <w:r>
        <w:rPr>
          <w:rtl/>
        </w:rPr>
        <w:t>ישן</w:t>
      </w:r>
      <w:r>
        <w:t>.</w:t>
      </w:r>
    </w:p>
    <w:p w14:paraId="041BA236" w14:textId="77777777" w:rsidR="004358C2" w:rsidRDefault="004358C2" w:rsidP="00033777">
      <w:pPr>
        <w:spacing w:line="360" w:lineRule="auto"/>
        <w:jc w:val="both"/>
        <w:rPr>
          <w:b/>
          <w:bCs/>
          <w:u w:val="single"/>
          <w:rtl/>
        </w:rPr>
      </w:pPr>
    </w:p>
    <w:p w14:paraId="332AAF36" w14:textId="77777777" w:rsidR="004358C2" w:rsidRDefault="004358C2" w:rsidP="00033777">
      <w:pPr>
        <w:spacing w:line="360" w:lineRule="auto"/>
        <w:jc w:val="both"/>
        <w:rPr>
          <w:b/>
          <w:bCs/>
          <w:u w:val="single"/>
          <w:rtl/>
        </w:rPr>
      </w:pPr>
    </w:p>
    <w:p w14:paraId="079069EF" w14:textId="77777777" w:rsidR="004358C2" w:rsidRDefault="004358C2" w:rsidP="00033777">
      <w:pPr>
        <w:spacing w:line="360" w:lineRule="auto"/>
        <w:jc w:val="both"/>
        <w:rPr>
          <w:b/>
          <w:bCs/>
          <w:u w:val="single"/>
          <w:rtl/>
          <w:lang w:eastAsia="he-IL"/>
        </w:rPr>
      </w:pPr>
      <w:r>
        <w:rPr>
          <w:b/>
          <w:bCs/>
          <w:u w:val="single"/>
          <w:rtl/>
          <w:lang w:eastAsia="he-IL"/>
        </w:rPr>
        <w:t>ב. תסקירי שירות המבחן והשתלשלות ההליך בתמצית.</w:t>
      </w:r>
    </w:p>
    <w:p w14:paraId="4A3CBBF5" w14:textId="77777777" w:rsidR="004358C2" w:rsidRDefault="004358C2" w:rsidP="00033777">
      <w:pPr>
        <w:spacing w:line="360" w:lineRule="auto"/>
        <w:jc w:val="both"/>
      </w:pPr>
      <w:r>
        <w:rPr>
          <w:rtl/>
        </w:rPr>
        <w:t>תסקיר שירות המבחן מיום 6.10.24 מפרט את נסיבותיו האישיות והמשפחתיות המורכבות של הנאשם בהרחבה.</w:t>
      </w:r>
    </w:p>
    <w:p w14:paraId="17038072" w14:textId="77777777" w:rsidR="004358C2" w:rsidRDefault="004358C2" w:rsidP="004B54E9">
      <w:pPr>
        <w:spacing w:line="360" w:lineRule="auto"/>
        <w:jc w:val="both"/>
        <w:rPr>
          <w:rtl/>
        </w:rPr>
      </w:pPr>
      <w:r>
        <w:rPr>
          <w:rtl/>
        </w:rPr>
        <w:t>בתמצית, הנאשם בן להורים פרודים במשפחה ברוכת ילדים.</w:t>
      </w:r>
      <w:r>
        <w:t>XXXX</w:t>
      </w:r>
      <w:r>
        <w:rPr>
          <w:rtl/>
        </w:rPr>
        <w:t>.</w:t>
      </w:r>
      <w:r>
        <w:rPr>
          <w:rFonts w:cs="NotoSansHebrew-Regular"/>
          <w:sz w:val="19"/>
          <w:szCs w:val="19"/>
          <w:rtl/>
        </w:rPr>
        <w:t xml:space="preserve"> </w:t>
      </w:r>
      <w:r>
        <w:rPr>
          <w:rtl/>
        </w:rPr>
        <w:t>הנאשם ואמו מסרו כי קיים</w:t>
      </w:r>
      <w:r>
        <w:t xml:space="preserve"> </w:t>
      </w:r>
      <w:r>
        <w:rPr>
          <w:rtl/>
        </w:rPr>
        <w:t>סכסוך</w:t>
      </w:r>
      <w:r>
        <w:t xml:space="preserve"> </w:t>
      </w:r>
      <w:r>
        <w:rPr>
          <w:rtl/>
        </w:rPr>
        <w:t>משפחות</w:t>
      </w:r>
      <w:r>
        <w:t xml:space="preserve"> </w:t>
      </w:r>
      <w:r>
        <w:rPr>
          <w:rtl/>
        </w:rPr>
        <w:t>בו</w:t>
      </w:r>
      <w:r>
        <w:t xml:space="preserve"> </w:t>
      </w:r>
      <w:r>
        <w:rPr>
          <w:rtl/>
        </w:rPr>
        <w:t>מעורבת</w:t>
      </w:r>
      <w:r>
        <w:t xml:space="preserve"> </w:t>
      </w:r>
      <w:r>
        <w:rPr>
          <w:rtl/>
        </w:rPr>
        <w:t>משפחתם</w:t>
      </w:r>
      <w:r>
        <w:t xml:space="preserve"> </w:t>
      </w:r>
      <w:r>
        <w:rPr>
          <w:rtl/>
        </w:rPr>
        <w:t>וכי</w:t>
      </w:r>
      <w:r>
        <w:t xml:space="preserve"> </w:t>
      </w:r>
      <w:r>
        <w:rPr>
          <w:rtl/>
        </w:rPr>
        <w:t>הם</w:t>
      </w:r>
      <w:r>
        <w:t xml:space="preserve"> </w:t>
      </w:r>
      <w:r>
        <w:rPr>
          <w:rtl/>
        </w:rPr>
        <w:t>חרדים לצאת</w:t>
      </w:r>
      <w:r>
        <w:t xml:space="preserve"> </w:t>
      </w:r>
      <w:r>
        <w:rPr>
          <w:rtl/>
        </w:rPr>
        <w:t>מן</w:t>
      </w:r>
      <w:r>
        <w:t xml:space="preserve"> </w:t>
      </w:r>
      <w:r>
        <w:rPr>
          <w:rtl/>
        </w:rPr>
        <w:t>הבית</w:t>
      </w:r>
      <w:r>
        <w:t xml:space="preserve"> .</w:t>
      </w:r>
      <w:r>
        <w:rPr>
          <w:rtl/>
        </w:rPr>
        <w:t>שירות המבחן התרשם כי שניהם חווים</w:t>
      </w:r>
      <w:r>
        <w:t xml:space="preserve"> </w:t>
      </w:r>
      <w:r>
        <w:rPr>
          <w:rtl/>
        </w:rPr>
        <w:t>חרדה</w:t>
      </w:r>
      <w:r>
        <w:t xml:space="preserve"> </w:t>
      </w:r>
      <w:r>
        <w:rPr>
          <w:rtl/>
        </w:rPr>
        <w:t>אמתית</w:t>
      </w:r>
      <w:r>
        <w:t xml:space="preserve">  </w:t>
      </w:r>
      <w:r>
        <w:rPr>
          <w:rtl/>
        </w:rPr>
        <w:t>וחשש</w:t>
      </w:r>
      <w:r>
        <w:t xml:space="preserve"> </w:t>
      </w:r>
      <w:r>
        <w:rPr>
          <w:rtl/>
        </w:rPr>
        <w:t>לצאת</w:t>
      </w:r>
      <w:r>
        <w:t xml:space="preserve"> </w:t>
      </w:r>
      <w:r>
        <w:rPr>
          <w:rtl/>
        </w:rPr>
        <w:t>את</w:t>
      </w:r>
      <w:r>
        <w:t xml:space="preserve"> </w:t>
      </w:r>
      <w:r>
        <w:rPr>
          <w:rtl/>
        </w:rPr>
        <w:t>הבית.</w:t>
      </w:r>
    </w:p>
    <w:p w14:paraId="7C63521A" w14:textId="77777777" w:rsidR="004358C2" w:rsidRDefault="004358C2" w:rsidP="004B54E9">
      <w:pPr>
        <w:spacing w:line="360" w:lineRule="auto"/>
        <w:jc w:val="both"/>
        <w:rPr>
          <w:rtl/>
        </w:rPr>
      </w:pPr>
      <w:r>
        <w:rPr>
          <w:rtl/>
        </w:rPr>
        <w:t xml:space="preserve">תפקודו של הנאשם במסגרות החינוך לאורך השנים תואר כתקין. טרם מעצרו למד בכיתה י"א בתיכון </w:t>
      </w:r>
      <w:r>
        <w:t>XXX</w:t>
      </w:r>
      <w:r>
        <w:rPr>
          <w:rtl/>
        </w:rPr>
        <w:t>. רכזת</w:t>
      </w:r>
      <w:r>
        <w:t xml:space="preserve"> </w:t>
      </w:r>
      <w:r>
        <w:rPr>
          <w:rtl/>
        </w:rPr>
        <w:t>השכבה</w:t>
      </w:r>
      <w:r>
        <w:t xml:space="preserve"> </w:t>
      </w:r>
      <w:r>
        <w:rPr>
          <w:rtl/>
        </w:rPr>
        <w:t>תיארה</w:t>
      </w:r>
      <w:r>
        <w:t xml:space="preserve"> </w:t>
      </w:r>
      <w:r>
        <w:rPr>
          <w:rtl/>
        </w:rPr>
        <w:t>אותו כנער</w:t>
      </w:r>
      <w:r>
        <w:t xml:space="preserve"> </w:t>
      </w:r>
      <w:r>
        <w:rPr>
          <w:rtl/>
        </w:rPr>
        <w:t>חיובי</w:t>
      </w:r>
      <w:r>
        <w:t xml:space="preserve"> </w:t>
      </w:r>
      <w:r>
        <w:rPr>
          <w:rtl/>
        </w:rPr>
        <w:t>בבסיסו</w:t>
      </w:r>
      <w:r>
        <w:t xml:space="preserve"> ,</w:t>
      </w:r>
      <w:r>
        <w:rPr>
          <w:rtl/>
        </w:rPr>
        <w:t>בעל קשיים</w:t>
      </w:r>
      <w:r>
        <w:t xml:space="preserve"> </w:t>
      </w:r>
      <w:r>
        <w:rPr>
          <w:rtl/>
        </w:rPr>
        <w:t>לימודים</w:t>
      </w:r>
      <w:r>
        <w:t xml:space="preserve"> </w:t>
      </w:r>
      <w:r>
        <w:rPr>
          <w:rtl/>
        </w:rPr>
        <w:t>משמעותיים. מיעט</w:t>
      </w:r>
      <w:r>
        <w:t xml:space="preserve"> </w:t>
      </w:r>
      <w:r>
        <w:rPr>
          <w:rtl/>
        </w:rPr>
        <w:t>לקיים</w:t>
      </w:r>
      <w:r>
        <w:t xml:space="preserve"> </w:t>
      </w:r>
      <w:r>
        <w:rPr>
          <w:rtl/>
        </w:rPr>
        <w:t>קשרים</w:t>
      </w:r>
      <w:r>
        <w:t xml:space="preserve"> </w:t>
      </w:r>
      <w:r>
        <w:rPr>
          <w:rtl/>
        </w:rPr>
        <w:t>חברתיים</w:t>
      </w:r>
      <w:r>
        <w:t xml:space="preserve"> </w:t>
      </w:r>
      <w:r>
        <w:rPr>
          <w:rtl/>
        </w:rPr>
        <w:t>וישב</w:t>
      </w:r>
      <w:r>
        <w:t xml:space="preserve"> </w:t>
      </w:r>
      <w:r>
        <w:rPr>
          <w:rtl/>
        </w:rPr>
        <w:t>בעיקר</w:t>
      </w:r>
      <w:r>
        <w:t xml:space="preserve"> </w:t>
      </w:r>
      <w:r>
        <w:rPr>
          <w:rtl/>
        </w:rPr>
        <w:t>עם</w:t>
      </w:r>
      <w:r>
        <w:t xml:space="preserve"> </w:t>
      </w:r>
      <w:r>
        <w:rPr>
          <w:rtl/>
        </w:rPr>
        <w:t>אנשי</w:t>
      </w:r>
      <w:r>
        <w:t xml:space="preserve"> </w:t>
      </w:r>
      <w:r>
        <w:rPr>
          <w:rtl/>
        </w:rPr>
        <w:t>הצוות</w:t>
      </w:r>
      <w:r>
        <w:t xml:space="preserve"> .</w:t>
      </w:r>
      <w:r>
        <w:rPr>
          <w:rtl/>
        </w:rPr>
        <w:t>לא</w:t>
      </w:r>
      <w:r>
        <w:t xml:space="preserve"> </w:t>
      </w:r>
      <w:r>
        <w:rPr>
          <w:rtl/>
        </w:rPr>
        <w:t>היה</w:t>
      </w:r>
      <w:r>
        <w:t xml:space="preserve"> </w:t>
      </w:r>
      <w:r>
        <w:rPr>
          <w:rtl/>
        </w:rPr>
        <w:t>מעורב בבעיות</w:t>
      </w:r>
      <w:r>
        <w:t xml:space="preserve"> </w:t>
      </w:r>
      <w:r>
        <w:rPr>
          <w:rtl/>
        </w:rPr>
        <w:t>משמעת</w:t>
      </w:r>
      <w:r>
        <w:t xml:space="preserve"> </w:t>
      </w:r>
      <w:r>
        <w:rPr>
          <w:rtl/>
        </w:rPr>
        <w:t>או</w:t>
      </w:r>
      <w:r>
        <w:t xml:space="preserve"> </w:t>
      </w:r>
      <w:r>
        <w:rPr>
          <w:rtl/>
        </w:rPr>
        <w:t>אלימות</w:t>
      </w:r>
      <w:r>
        <w:t xml:space="preserve"> </w:t>
      </w:r>
      <w:r>
        <w:rPr>
          <w:rtl/>
        </w:rPr>
        <w:t>במסגרת</w:t>
      </w:r>
      <w:r>
        <w:t xml:space="preserve"> .</w:t>
      </w:r>
      <w:r>
        <w:rPr>
          <w:rtl/>
        </w:rPr>
        <w:t>לאחר</w:t>
      </w:r>
      <w:r>
        <w:t xml:space="preserve"> </w:t>
      </w:r>
      <w:r>
        <w:rPr>
          <w:rtl/>
        </w:rPr>
        <w:t>מעצרו</w:t>
      </w:r>
      <w:r>
        <w:t xml:space="preserve"> </w:t>
      </w:r>
      <w:r>
        <w:rPr>
          <w:rtl/>
        </w:rPr>
        <w:t>לא</w:t>
      </w:r>
      <w:r>
        <w:t xml:space="preserve"> </w:t>
      </w:r>
      <w:r>
        <w:rPr>
          <w:rtl/>
        </w:rPr>
        <w:t>שב</w:t>
      </w:r>
      <w:r>
        <w:t xml:space="preserve"> </w:t>
      </w:r>
      <w:r>
        <w:rPr>
          <w:rtl/>
        </w:rPr>
        <w:t>ללימודים</w:t>
      </w:r>
      <w:r>
        <w:t xml:space="preserve"> ,</w:t>
      </w:r>
      <w:r>
        <w:rPr>
          <w:rtl/>
        </w:rPr>
        <w:t>בעיקר</w:t>
      </w:r>
      <w:r>
        <w:t xml:space="preserve"> </w:t>
      </w:r>
      <w:r>
        <w:rPr>
          <w:rtl/>
        </w:rPr>
        <w:t>נוכח</w:t>
      </w:r>
      <w:r>
        <w:t xml:space="preserve"> </w:t>
      </w:r>
      <w:r>
        <w:rPr>
          <w:rtl/>
        </w:rPr>
        <w:t>חששו</w:t>
      </w:r>
      <w:r>
        <w:t xml:space="preserve"> </w:t>
      </w:r>
      <w:r>
        <w:rPr>
          <w:rtl/>
        </w:rPr>
        <w:t>לצאת</w:t>
      </w:r>
      <w:r>
        <w:t xml:space="preserve"> </w:t>
      </w:r>
      <w:r>
        <w:rPr>
          <w:rtl/>
        </w:rPr>
        <w:t>מן</w:t>
      </w:r>
      <w:r>
        <w:t xml:space="preserve"> </w:t>
      </w:r>
      <w:r>
        <w:rPr>
          <w:rtl/>
        </w:rPr>
        <w:t>הבית</w:t>
      </w:r>
      <w:r>
        <w:t xml:space="preserve"> </w:t>
      </w:r>
      <w:r>
        <w:rPr>
          <w:rtl/>
        </w:rPr>
        <w:t>בשל</w:t>
      </w:r>
      <w:r>
        <w:t xml:space="preserve"> </w:t>
      </w:r>
      <w:r>
        <w:rPr>
          <w:rtl/>
        </w:rPr>
        <w:t>סכסוך משפחתי</w:t>
      </w:r>
      <w:r>
        <w:t xml:space="preserve"> </w:t>
      </w:r>
      <w:r>
        <w:rPr>
          <w:rtl/>
        </w:rPr>
        <w:t>ממושך.</w:t>
      </w:r>
    </w:p>
    <w:p w14:paraId="0951B499" w14:textId="77777777" w:rsidR="004358C2" w:rsidRDefault="004358C2" w:rsidP="00D85F3C">
      <w:pPr>
        <w:spacing w:line="360" w:lineRule="auto"/>
        <w:jc w:val="both"/>
        <w:rPr>
          <w:rtl/>
        </w:rPr>
      </w:pPr>
      <w:r>
        <w:rPr>
          <w:rtl/>
        </w:rPr>
        <w:t>מדובר במעמד משפטי שני עבור הנאשם. בדצמבר</w:t>
      </w:r>
      <w:r>
        <w:t xml:space="preserve"> 2021 </w:t>
      </w:r>
      <w:r>
        <w:rPr>
          <w:rtl/>
        </w:rPr>
        <w:t>משפטו</w:t>
      </w:r>
      <w:r>
        <w:t xml:space="preserve"> </w:t>
      </w:r>
      <w:r>
        <w:rPr>
          <w:rtl/>
        </w:rPr>
        <w:t>הסתיים</w:t>
      </w:r>
      <w:r>
        <w:t xml:space="preserve"> </w:t>
      </w:r>
      <w:r>
        <w:rPr>
          <w:rtl/>
        </w:rPr>
        <w:t>בדרכי</w:t>
      </w:r>
      <w:r>
        <w:t xml:space="preserve"> </w:t>
      </w:r>
      <w:r>
        <w:rPr>
          <w:rtl/>
        </w:rPr>
        <w:t>טיפול</w:t>
      </w:r>
      <w:r>
        <w:t xml:space="preserve"> ,</w:t>
      </w:r>
      <w:r>
        <w:rPr>
          <w:rtl/>
        </w:rPr>
        <w:t>שכללו</w:t>
      </w:r>
      <w:r>
        <w:t xml:space="preserve"> </w:t>
      </w:r>
      <w:r>
        <w:rPr>
          <w:rtl/>
        </w:rPr>
        <w:t>התחייבות</w:t>
      </w:r>
      <w:r>
        <w:t xml:space="preserve"> </w:t>
      </w:r>
      <w:r>
        <w:rPr>
          <w:rtl/>
        </w:rPr>
        <w:t>להימנע</w:t>
      </w:r>
      <w:r>
        <w:t xml:space="preserve"> </w:t>
      </w:r>
      <w:r>
        <w:rPr>
          <w:rtl/>
        </w:rPr>
        <w:t>מעבירות</w:t>
      </w:r>
      <w:r>
        <w:t xml:space="preserve"> </w:t>
      </w:r>
      <w:r>
        <w:rPr>
          <w:rtl/>
        </w:rPr>
        <w:t>נוספות</w:t>
      </w:r>
      <w:r>
        <w:t xml:space="preserve"> ,</w:t>
      </w:r>
      <w:r>
        <w:rPr>
          <w:rtl/>
        </w:rPr>
        <w:t>קנס</w:t>
      </w:r>
      <w:r>
        <w:t xml:space="preserve"> -</w:t>
      </w:r>
      <w:r>
        <w:rPr>
          <w:rtl/>
        </w:rPr>
        <w:t>ו</w:t>
      </w:r>
      <w:r>
        <w:t xml:space="preserve"> 45 </w:t>
      </w:r>
      <w:r>
        <w:rPr>
          <w:rtl/>
        </w:rPr>
        <w:t>שעות של</w:t>
      </w:r>
      <w:r>
        <w:t>"</w:t>
      </w:r>
      <w:r>
        <w:rPr>
          <w:rtl/>
        </w:rPr>
        <w:t>צ</w:t>
      </w:r>
      <w:r>
        <w:t xml:space="preserve"> </w:t>
      </w:r>
      <w:r>
        <w:rPr>
          <w:rtl/>
        </w:rPr>
        <w:t>אותן השלים</w:t>
      </w:r>
      <w:r>
        <w:t xml:space="preserve"> </w:t>
      </w:r>
      <w:r>
        <w:rPr>
          <w:rtl/>
        </w:rPr>
        <w:t>בצורה</w:t>
      </w:r>
      <w:r>
        <w:t xml:space="preserve"> </w:t>
      </w:r>
      <w:r>
        <w:rPr>
          <w:rtl/>
        </w:rPr>
        <w:t>טובה</w:t>
      </w:r>
      <w:r>
        <w:t>XXX.</w:t>
      </w:r>
    </w:p>
    <w:p w14:paraId="1E89FC85" w14:textId="77777777" w:rsidR="004358C2" w:rsidRDefault="004358C2" w:rsidP="00033777">
      <w:pPr>
        <w:spacing w:line="360" w:lineRule="auto"/>
        <w:jc w:val="both"/>
        <w:rPr>
          <w:rtl/>
        </w:rPr>
      </w:pPr>
      <w:r>
        <w:rPr>
          <w:rtl/>
        </w:rPr>
        <w:t xml:space="preserve">בנוסף נמסר כי לנאשם </w:t>
      </w:r>
      <w:r>
        <w:t xml:space="preserve"> </w:t>
      </w:r>
      <w:r>
        <w:rPr>
          <w:rtl/>
        </w:rPr>
        <w:t>נפתח</w:t>
      </w:r>
      <w:r>
        <w:t xml:space="preserve"> </w:t>
      </w:r>
      <w:r>
        <w:rPr>
          <w:rtl/>
        </w:rPr>
        <w:t>תיק</w:t>
      </w:r>
      <w:r>
        <w:t xml:space="preserve"> </w:t>
      </w:r>
      <w:r>
        <w:rPr>
          <w:rtl/>
        </w:rPr>
        <w:t>נוסף</w:t>
      </w:r>
      <w:r>
        <w:t xml:space="preserve"> </w:t>
      </w:r>
      <w:r>
        <w:rPr>
          <w:rtl/>
        </w:rPr>
        <w:t xml:space="preserve">מיום </w:t>
      </w:r>
      <w:r>
        <w:t xml:space="preserve"> 1.8.24</w:t>
      </w:r>
      <w:r>
        <w:rPr>
          <w:rtl/>
        </w:rPr>
        <w:t>המייחס</w:t>
      </w:r>
      <w:r>
        <w:t xml:space="preserve"> </w:t>
      </w:r>
      <w:r>
        <w:rPr>
          <w:rtl/>
        </w:rPr>
        <w:t>לו</w:t>
      </w:r>
      <w:r>
        <w:t xml:space="preserve"> </w:t>
      </w:r>
      <w:r>
        <w:rPr>
          <w:rtl/>
        </w:rPr>
        <w:t>עבירות</w:t>
      </w:r>
      <w:r>
        <w:t xml:space="preserve"> </w:t>
      </w:r>
      <w:r>
        <w:rPr>
          <w:rtl/>
        </w:rPr>
        <w:t>של</w:t>
      </w:r>
      <w:r>
        <w:t xml:space="preserve"> </w:t>
      </w:r>
      <w:r>
        <w:rPr>
          <w:rtl/>
        </w:rPr>
        <w:t>ירי</w:t>
      </w:r>
      <w:r>
        <w:t xml:space="preserve"> </w:t>
      </w:r>
      <w:r>
        <w:rPr>
          <w:rtl/>
        </w:rPr>
        <w:t>מנשק</w:t>
      </w:r>
      <w:r>
        <w:t xml:space="preserve"> </w:t>
      </w:r>
      <w:r>
        <w:rPr>
          <w:rtl/>
        </w:rPr>
        <w:t>חם</w:t>
      </w:r>
      <w:r>
        <w:t xml:space="preserve"> </w:t>
      </w:r>
      <w:r>
        <w:rPr>
          <w:rtl/>
        </w:rPr>
        <w:t>והיזק</w:t>
      </w:r>
      <w:r>
        <w:t xml:space="preserve"> </w:t>
      </w:r>
      <w:r>
        <w:rPr>
          <w:rtl/>
        </w:rPr>
        <w:t>לרכוש</w:t>
      </w:r>
      <w:r>
        <w:t xml:space="preserve"> </w:t>
      </w:r>
      <w:r>
        <w:rPr>
          <w:rtl/>
        </w:rPr>
        <w:t xml:space="preserve">במזיד. </w:t>
      </w:r>
    </w:p>
    <w:p w14:paraId="2EA930DE" w14:textId="77777777" w:rsidR="004358C2" w:rsidRDefault="004358C2" w:rsidP="00033777">
      <w:pPr>
        <w:spacing w:line="360" w:lineRule="auto"/>
        <w:jc w:val="both"/>
        <w:rPr>
          <w:rtl/>
        </w:rPr>
      </w:pPr>
      <w:r>
        <w:rPr>
          <w:rtl/>
        </w:rPr>
        <w:t xml:space="preserve"> </w:t>
      </w:r>
    </w:p>
    <w:p w14:paraId="2BC4711E" w14:textId="77777777" w:rsidR="004358C2" w:rsidRDefault="004358C2" w:rsidP="00033777">
      <w:pPr>
        <w:spacing w:line="360" w:lineRule="auto"/>
        <w:jc w:val="both"/>
        <w:rPr>
          <w:rtl/>
        </w:rPr>
      </w:pPr>
      <w:r>
        <w:rPr>
          <w:rtl/>
        </w:rPr>
        <w:t>בקשר עם שירות המבחן, בתיק הקודם, שיתף</w:t>
      </w:r>
      <w:r>
        <w:t xml:space="preserve"> </w:t>
      </w:r>
      <w:r>
        <w:rPr>
          <w:rtl/>
        </w:rPr>
        <w:t>פעולה</w:t>
      </w:r>
      <w:r>
        <w:t xml:space="preserve"> </w:t>
      </w:r>
      <w:r>
        <w:rPr>
          <w:rtl/>
        </w:rPr>
        <w:t>באופן</w:t>
      </w:r>
      <w:r>
        <w:t xml:space="preserve"> </w:t>
      </w:r>
      <w:r>
        <w:rPr>
          <w:rtl/>
        </w:rPr>
        <w:t>חלקי</w:t>
      </w:r>
      <w:r>
        <w:t xml:space="preserve"> </w:t>
      </w:r>
      <w:r>
        <w:rPr>
          <w:rtl/>
        </w:rPr>
        <w:t>בלבד. לאחר</w:t>
      </w:r>
      <w:r>
        <w:t xml:space="preserve"> </w:t>
      </w:r>
      <w:r>
        <w:rPr>
          <w:rtl/>
        </w:rPr>
        <w:t>מעצרו</w:t>
      </w:r>
      <w:r>
        <w:t xml:space="preserve"> </w:t>
      </w:r>
      <w:r>
        <w:rPr>
          <w:rtl/>
        </w:rPr>
        <w:t>בתיק</w:t>
      </w:r>
      <w:r>
        <w:t xml:space="preserve"> </w:t>
      </w:r>
      <w:r>
        <w:rPr>
          <w:rtl/>
        </w:rPr>
        <w:t>הנדון, שיתפו הנאשם</w:t>
      </w:r>
      <w:r>
        <w:t xml:space="preserve"> </w:t>
      </w:r>
      <w:r>
        <w:rPr>
          <w:rtl/>
        </w:rPr>
        <w:t>ואמו</w:t>
      </w:r>
      <w:r>
        <w:t xml:space="preserve"> </w:t>
      </w:r>
      <w:r>
        <w:rPr>
          <w:rtl/>
        </w:rPr>
        <w:t>פעולה</w:t>
      </w:r>
      <w:r>
        <w:t xml:space="preserve"> </w:t>
      </w:r>
      <w:r>
        <w:rPr>
          <w:rtl/>
        </w:rPr>
        <w:t>בצורה</w:t>
      </w:r>
      <w:r>
        <w:t xml:space="preserve"> </w:t>
      </w:r>
      <w:r>
        <w:rPr>
          <w:rtl/>
        </w:rPr>
        <w:t>טובה</w:t>
      </w:r>
      <w:r>
        <w:t xml:space="preserve"> </w:t>
      </w:r>
      <w:r>
        <w:rPr>
          <w:rtl/>
        </w:rPr>
        <w:t>מבעבר. הם הגיעו</w:t>
      </w:r>
      <w:r>
        <w:t xml:space="preserve"> </w:t>
      </w:r>
      <w:r>
        <w:rPr>
          <w:rtl/>
        </w:rPr>
        <w:t>למספר</w:t>
      </w:r>
      <w:r>
        <w:t xml:space="preserve"> </w:t>
      </w:r>
      <w:r>
        <w:rPr>
          <w:rtl/>
        </w:rPr>
        <w:t>פגישות</w:t>
      </w:r>
      <w:r>
        <w:t xml:space="preserve"> ,</w:t>
      </w:r>
      <w:r>
        <w:rPr>
          <w:rtl/>
        </w:rPr>
        <w:t>חלקן</w:t>
      </w:r>
      <w:r>
        <w:t xml:space="preserve"> </w:t>
      </w:r>
      <w:r>
        <w:rPr>
          <w:rtl/>
        </w:rPr>
        <w:t>פרונטאליות</w:t>
      </w:r>
      <w:r>
        <w:t xml:space="preserve"> </w:t>
      </w:r>
      <w:r>
        <w:rPr>
          <w:rtl/>
        </w:rPr>
        <w:t>ואחרות</w:t>
      </w:r>
      <w:r>
        <w:t xml:space="preserve"> </w:t>
      </w:r>
      <w:r>
        <w:rPr>
          <w:rtl/>
        </w:rPr>
        <w:t>מקוונות</w:t>
      </w:r>
      <w:r>
        <w:t xml:space="preserve"> .</w:t>
      </w:r>
      <w:r>
        <w:rPr>
          <w:rtl/>
        </w:rPr>
        <w:t>עם</w:t>
      </w:r>
      <w:r>
        <w:t xml:space="preserve"> </w:t>
      </w:r>
      <w:r>
        <w:rPr>
          <w:rtl/>
        </w:rPr>
        <w:t>זאת</w:t>
      </w:r>
      <w:r>
        <w:t xml:space="preserve"> ,</w:t>
      </w:r>
      <w:r>
        <w:rPr>
          <w:rtl/>
        </w:rPr>
        <w:t>הקשר</w:t>
      </w:r>
      <w:r>
        <w:t xml:space="preserve"> </w:t>
      </w:r>
      <w:r>
        <w:rPr>
          <w:rtl/>
        </w:rPr>
        <w:t>עם</w:t>
      </w:r>
      <w:r>
        <w:t xml:space="preserve"> </w:t>
      </w:r>
      <w:r>
        <w:rPr>
          <w:rtl/>
        </w:rPr>
        <w:t>הנאשם</w:t>
      </w:r>
      <w:r>
        <w:t xml:space="preserve"> </w:t>
      </w:r>
      <w:r>
        <w:rPr>
          <w:rtl/>
        </w:rPr>
        <w:t>נותר שטחי</w:t>
      </w:r>
      <w:r>
        <w:t xml:space="preserve"> </w:t>
      </w:r>
      <w:r>
        <w:rPr>
          <w:rtl/>
        </w:rPr>
        <w:t>ולא</w:t>
      </w:r>
      <w:r>
        <w:t xml:space="preserve"> </w:t>
      </w:r>
      <w:r>
        <w:rPr>
          <w:rtl/>
        </w:rPr>
        <w:t>ניתן</w:t>
      </w:r>
      <w:r>
        <w:t xml:space="preserve"> </w:t>
      </w:r>
      <w:r>
        <w:rPr>
          <w:rtl/>
        </w:rPr>
        <w:t>היה</w:t>
      </w:r>
      <w:r>
        <w:t xml:space="preserve"> </w:t>
      </w:r>
      <w:r>
        <w:rPr>
          <w:rtl/>
        </w:rPr>
        <w:t>להעמיק</w:t>
      </w:r>
      <w:r>
        <w:t xml:space="preserve"> </w:t>
      </w:r>
      <w:r>
        <w:rPr>
          <w:rtl/>
        </w:rPr>
        <w:t>את</w:t>
      </w:r>
      <w:r>
        <w:t xml:space="preserve"> </w:t>
      </w:r>
      <w:r>
        <w:rPr>
          <w:rtl/>
        </w:rPr>
        <w:t>השיח</w:t>
      </w:r>
      <w:r>
        <w:t xml:space="preserve"> </w:t>
      </w:r>
      <w:r>
        <w:rPr>
          <w:rtl/>
        </w:rPr>
        <w:t>בתחום</w:t>
      </w:r>
      <w:r>
        <w:t xml:space="preserve"> </w:t>
      </w:r>
      <w:r>
        <w:rPr>
          <w:rtl/>
        </w:rPr>
        <w:t>העבירה</w:t>
      </w:r>
      <w:r>
        <w:t xml:space="preserve"> </w:t>
      </w:r>
      <w:r>
        <w:rPr>
          <w:rtl/>
        </w:rPr>
        <w:t>או</w:t>
      </w:r>
      <w:r>
        <w:t xml:space="preserve"> </w:t>
      </w:r>
      <w:r>
        <w:rPr>
          <w:rtl/>
        </w:rPr>
        <w:t>בכלל</w:t>
      </w:r>
      <w:r>
        <w:t xml:space="preserve"> .</w:t>
      </w:r>
      <w:r>
        <w:rPr>
          <w:rtl/>
        </w:rPr>
        <w:t>כחלק</w:t>
      </w:r>
      <w:r>
        <w:t xml:space="preserve"> </w:t>
      </w:r>
      <w:r>
        <w:rPr>
          <w:rtl/>
        </w:rPr>
        <w:t>מהניסיון</w:t>
      </w:r>
      <w:r>
        <w:t xml:space="preserve"> </w:t>
      </w:r>
      <w:r>
        <w:rPr>
          <w:rtl/>
        </w:rPr>
        <w:t>להקל</w:t>
      </w:r>
      <w:r>
        <w:t xml:space="preserve"> </w:t>
      </w:r>
      <w:r>
        <w:rPr>
          <w:rtl/>
        </w:rPr>
        <w:t>עליו</w:t>
      </w:r>
      <w:r>
        <w:t xml:space="preserve"> </w:t>
      </w:r>
      <w:r>
        <w:rPr>
          <w:rtl/>
        </w:rPr>
        <w:t>לקיים</w:t>
      </w:r>
      <w:r>
        <w:t xml:space="preserve"> </w:t>
      </w:r>
      <w:r>
        <w:rPr>
          <w:rtl/>
        </w:rPr>
        <w:t>שיח</w:t>
      </w:r>
      <w:r>
        <w:t xml:space="preserve"> </w:t>
      </w:r>
      <w:r>
        <w:rPr>
          <w:rtl/>
        </w:rPr>
        <w:t>טיפולי</w:t>
      </w:r>
      <w:r>
        <w:t xml:space="preserve"> </w:t>
      </w:r>
      <w:r>
        <w:rPr>
          <w:rtl/>
        </w:rPr>
        <w:t>כן ופתוח</w:t>
      </w:r>
      <w:r>
        <w:t xml:space="preserve"> </w:t>
      </w:r>
      <w:r>
        <w:rPr>
          <w:rtl/>
        </w:rPr>
        <w:t>יותר</w:t>
      </w:r>
      <w:r>
        <w:t xml:space="preserve"> ,</w:t>
      </w:r>
      <w:r>
        <w:rPr>
          <w:rtl/>
        </w:rPr>
        <w:t>הופנה</w:t>
      </w:r>
      <w:r>
        <w:t xml:space="preserve"> </w:t>
      </w:r>
      <w:r>
        <w:rPr>
          <w:rtl/>
        </w:rPr>
        <w:t>לקבוצה</w:t>
      </w:r>
      <w:r>
        <w:t xml:space="preserve"> </w:t>
      </w:r>
      <w:r>
        <w:rPr>
          <w:rtl/>
        </w:rPr>
        <w:t>טיפולית</w:t>
      </w:r>
      <w:r>
        <w:t xml:space="preserve"> </w:t>
      </w:r>
      <w:r>
        <w:rPr>
          <w:rtl/>
        </w:rPr>
        <w:t>מקוונת</w:t>
      </w:r>
      <w:r>
        <w:t xml:space="preserve"> </w:t>
      </w:r>
      <w:r>
        <w:rPr>
          <w:rtl/>
        </w:rPr>
        <w:t>בשפה</w:t>
      </w:r>
      <w:r>
        <w:t xml:space="preserve"> </w:t>
      </w:r>
      <w:r>
        <w:rPr>
          <w:rtl/>
        </w:rPr>
        <w:t>הערבית</w:t>
      </w:r>
      <w:r>
        <w:t xml:space="preserve"> .</w:t>
      </w:r>
      <w:r>
        <w:rPr>
          <w:rtl/>
        </w:rPr>
        <w:t>גם</w:t>
      </w:r>
      <w:r>
        <w:t xml:space="preserve"> </w:t>
      </w:r>
      <w:r>
        <w:rPr>
          <w:rtl/>
        </w:rPr>
        <w:t>בקבוצה</w:t>
      </w:r>
      <w:r>
        <w:t xml:space="preserve"> </w:t>
      </w:r>
      <w:r>
        <w:rPr>
          <w:rtl/>
        </w:rPr>
        <w:t>זו</w:t>
      </w:r>
      <w:r>
        <w:t xml:space="preserve"> </w:t>
      </w:r>
      <w:r>
        <w:rPr>
          <w:rtl/>
        </w:rPr>
        <w:t>השתתפותו</w:t>
      </w:r>
      <w:r>
        <w:t xml:space="preserve"> </w:t>
      </w:r>
      <w:r>
        <w:rPr>
          <w:rtl/>
        </w:rPr>
        <w:t>הייתה</w:t>
      </w:r>
      <w:r>
        <w:t xml:space="preserve"> </w:t>
      </w:r>
      <w:r>
        <w:rPr>
          <w:rtl/>
        </w:rPr>
        <w:t>חלקית</w:t>
      </w:r>
      <w:r>
        <w:t xml:space="preserve"> </w:t>
      </w:r>
      <w:r>
        <w:rPr>
          <w:rtl/>
        </w:rPr>
        <w:t>והוא</w:t>
      </w:r>
      <w:r>
        <w:t xml:space="preserve"> </w:t>
      </w:r>
      <w:r>
        <w:rPr>
          <w:rtl/>
        </w:rPr>
        <w:t>מיעט לדבר</w:t>
      </w:r>
      <w:r>
        <w:t xml:space="preserve"> .</w:t>
      </w:r>
      <w:r>
        <w:rPr>
          <w:rtl/>
        </w:rPr>
        <w:t>נעשה</w:t>
      </w:r>
      <w:r>
        <w:t xml:space="preserve"> </w:t>
      </w:r>
      <w:r>
        <w:rPr>
          <w:rtl/>
        </w:rPr>
        <w:t>ניסיון</w:t>
      </w:r>
      <w:r>
        <w:t xml:space="preserve"> </w:t>
      </w:r>
      <w:r>
        <w:rPr>
          <w:rtl/>
        </w:rPr>
        <w:t>להפנותו</w:t>
      </w:r>
      <w:r>
        <w:t xml:space="preserve"> </w:t>
      </w:r>
      <w:r>
        <w:rPr>
          <w:rtl/>
        </w:rPr>
        <w:t>לקבוצה</w:t>
      </w:r>
      <w:r>
        <w:t xml:space="preserve"> </w:t>
      </w:r>
      <w:r>
        <w:rPr>
          <w:rtl/>
        </w:rPr>
        <w:t>טיפולית</w:t>
      </w:r>
      <w:r>
        <w:t xml:space="preserve"> </w:t>
      </w:r>
      <w:r>
        <w:rPr>
          <w:rtl/>
        </w:rPr>
        <w:t>בתחום</w:t>
      </w:r>
      <w:r>
        <w:t xml:space="preserve"> </w:t>
      </w:r>
      <w:r>
        <w:rPr>
          <w:rtl/>
        </w:rPr>
        <w:t>העבירה, אולם</w:t>
      </w:r>
      <w:r>
        <w:t xml:space="preserve"> </w:t>
      </w:r>
      <w:r>
        <w:rPr>
          <w:rtl/>
        </w:rPr>
        <w:t>הוא מסר</w:t>
      </w:r>
      <w:r>
        <w:t xml:space="preserve"> </w:t>
      </w:r>
      <w:r>
        <w:rPr>
          <w:rtl/>
        </w:rPr>
        <w:t>כי</w:t>
      </w:r>
      <w:r>
        <w:t xml:space="preserve"> </w:t>
      </w:r>
      <w:r>
        <w:rPr>
          <w:rtl/>
        </w:rPr>
        <w:t>אינו</w:t>
      </w:r>
      <w:r>
        <w:t xml:space="preserve"> </w:t>
      </w:r>
      <w:r>
        <w:rPr>
          <w:rtl/>
        </w:rPr>
        <w:t>יכול</w:t>
      </w:r>
      <w:r>
        <w:t xml:space="preserve"> </w:t>
      </w:r>
      <w:r>
        <w:rPr>
          <w:rtl/>
        </w:rPr>
        <w:t>לצאת</w:t>
      </w:r>
      <w:r>
        <w:t xml:space="preserve"> </w:t>
      </w:r>
      <w:r>
        <w:rPr>
          <w:rtl/>
        </w:rPr>
        <w:t>את</w:t>
      </w:r>
      <w:r>
        <w:t xml:space="preserve"> </w:t>
      </w:r>
      <w:r>
        <w:rPr>
          <w:rtl/>
        </w:rPr>
        <w:t>ביתו</w:t>
      </w:r>
      <w:r>
        <w:t xml:space="preserve"> </w:t>
      </w:r>
      <w:r>
        <w:rPr>
          <w:rtl/>
        </w:rPr>
        <w:t>בשל</w:t>
      </w:r>
      <w:r>
        <w:t xml:space="preserve"> </w:t>
      </w:r>
      <w:r>
        <w:rPr>
          <w:rtl/>
        </w:rPr>
        <w:t>האיום</w:t>
      </w:r>
      <w:r>
        <w:t xml:space="preserve"> </w:t>
      </w:r>
      <w:r>
        <w:rPr>
          <w:rtl/>
        </w:rPr>
        <w:t>על</w:t>
      </w:r>
      <w:r>
        <w:t xml:space="preserve"> </w:t>
      </w:r>
      <w:r>
        <w:rPr>
          <w:rtl/>
        </w:rPr>
        <w:t>חייו</w:t>
      </w:r>
      <w:r>
        <w:t xml:space="preserve"> .</w:t>
      </w:r>
      <w:r>
        <w:rPr>
          <w:rtl/>
        </w:rPr>
        <w:t>שירות המבחן התרשם</w:t>
      </w:r>
      <w:r>
        <w:t xml:space="preserve"> </w:t>
      </w:r>
      <w:r>
        <w:rPr>
          <w:rtl/>
        </w:rPr>
        <w:t>כי</w:t>
      </w:r>
      <w:r>
        <w:t xml:space="preserve"> </w:t>
      </w:r>
      <w:r>
        <w:rPr>
          <w:rtl/>
        </w:rPr>
        <w:t>אינו</w:t>
      </w:r>
      <w:r>
        <w:t xml:space="preserve"> </w:t>
      </w:r>
      <w:r>
        <w:rPr>
          <w:rtl/>
        </w:rPr>
        <w:t>פנוי</w:t>
      </w:r>
      <w:r>
        <w:t xml:space="preserve"> </w:t>
      </w:r>
      <w:r>
        <w:rPr>
          <w:rtl/>
        </w:rPr>
        <w:t>להעמקת</w:t>
      </w:r>
      <w:r>
        <w:t xml:space="preserve"> </w:t>
      </w:r>
      <w:r>
        <w:rPr>
          <w:rtl/>
        </w:rPr>
        <w:t>תהליך</w:t>
      </w:r>
      <w:r>
        <w:t xml:space="preserve"> </w:t>
      </w:r>
      <w:r>
        <w:rPr>
          <w:rtl/>
        </w:rPr>
        <w:t>טיפולי</w:t>
      </w:r>
      <w:r>
        <w:t xml:space="preserve"> ,</w:t>
      </w:r>
      <w:r>
        <w:rPr>
          <w:rtl/>
        </w:rPr>
        <w:t>שכן</w:t>
      </w:r>
      <w:r>
        <w:t xml:space="preserve"> </w:t>
      </w:r>
      <w:r>
        <w:rPr>
          <w:rtl/>
        </w:rPr>
        <w:t>עסוק מאוד</w:t>
      </w:r>
      <w:r>
        <w:t xml:space="preserve"> </w:t>
      </w:r>
      <w:r>
        <w:rPr>
          <w:rtl/>
        </w:rPr>
        <w:t>באיום</w:t>
      </w:r>
      <w:r>
        <w:t xml:space="preserve"> </w:t>
      </w:r>
      <w:r>
        <w:rPr>
          <w:rtl/>
        </w:rPr>
        <w:t>שחווה</w:t>
      </w:r>
      <w:r>
        <w:t xml:space="preserve"> </w:t>
      </w:r>
      <w:r>
        <w:rPr>
          <w:rtl/>
        </w:rPr>
        <w:t>על</w:t>
      </w:r>
      <w:r>
        <w:t xml:space="preserve"> </w:t>
      </w:r>
      <w:r>
        <w:rPr>
          <w:rtl/>
        </w:rPr>
        <w:t>חייו</w:t>
      </w:r>
      <w:r>
        <w:t xml:space="preserve"> </w:t>
      </w:r>
      <w:r>
        <w:rPr>
          <w:rtl/>
        </w:rPr>
        <w:t>וחיי</w:t>
      </w:r>
      <w:r>
        <w:t xml:space="preserve"> </w:t>
      </w:r>
      <w:r>
        <w:rPr>
          <w:rtl/>
        </w:rPr>
        <w:t>משפחתו</w:t>
      </w:r>
      <w:r>
        <w:t xml:space="preserve"> .</w:t>
      </w:r>
      <w:r>
        <w:rPr>
          <w:rtl/>
        </w:rPr>
        <w:t>בנוסף</w:t>
      </w:r>
      <w:r>
        <w:t xml:space="preserve"> ,</w:t>
      </w:r>
      <w:r>
        <w:rPr>
          <w:rtl/>
        </w:rPr>
        <w:t>ניכר כי</w:t>
      </w:r>
      <w:r>
        <w:t xml:space="preserve"> </w:t>
      </w:r>
      <w:r>
        <w:rPr>
          <w:rtl/>
        </w:rPr>
        <w:t>אינו</w:t>
      </w:r>
      <w:r>
        <w:t xml:space="preserve"> </w:t>
      </w:r>
      <w:r>
        <w:rPr>
          <w:rtl/>
        </w:rPr>
        <w:t>מכיר</w:t>
      </w:r>
      <w:r>
        <w:t xml:space="preserve"> </w:t>
      </w:r>
      <w:r>
        <w:rPr>
          <w:rtl/>
        </w:rPr>
        <w:t>בצרכים</w:t>
      </w:r>
      <w:r>
        <w:t xml:space="preserve"> </w:t>
      </w:r>
      <w:r>
        <w:rPr>
          <w:rtl/>
        </w:rPr>
        <w:t>טיפוליים</w:t>
      </w:r>
      <w:r>
        <w:t xml:space="preserve"> </w:t>
      </w:r>
      <w:r>
        <w:rPr>
          <w:rtl/>
        </w:rPr>
        <w:t>כלשהם והמוטיבציה</w:t>
      </w:r>
      <w:r>
        <w:t xml:space="preserve"> </w:t>
      </w:r>
      <w:r>
        <w:rPr>
          <w:rtl/>
        </w:rPr>
        <w:t>שלו</w:t>
      </w:r>
      <w:r>
        <w:t xml:space="preserve"> </w:t>
      </w:r>
      <w:r>
        <w:rPr>
          <w:rtl/>
        </w:rPr>
        <w:t>לטיפול</w:t>
      </w:r>
      <w:r>
        <w:t xml:space="preserve"> </w:t>
      </w:r>
      <w:r>
        <w:rPr>
          <w:rtl/>
        </w:rPr>
        <w:t>נמוכה</w:t>
      </w:r>
      <w:r>
        <w:t>.</w:t>
      </w:r>
    </w:p>
    <w:p w14:paraId="2A3455C8" w14:textId="77777777" w:rsidR="004358C2" w:rsidRDefault="004358C2" w:rsidP="00033777">
      <w:pPr>
        <w:spacing w:line="360" w:lineRule="auto"/>
        <w:jc w:val="both"/>
      </w:pPr>
      <w:r>
        <w:rPr>
          <w:rtl/>
        </w:rPr>
        <w:t>לנוכח כל האמור ובעיקר</w:t>
      </w:r>
      <w:r>
        <w:t xml:space="preserve"> </w:t>
      </w:r>
      <w:r>
        <w:rPr>
          <w:rtl/>
        </w:rPr>
        <w:t>נוכח</w:t>
      </w:r>
      <w:r>
        <w:t xml:space="preserve"> </w:t>
      </w:r>
      <w:r>
        <w:rPr>
          <w:rtl/>
        </w:rPr>
        <w:t>כך</w:t>
      </w:r>
      <w:r>
        <w:t xml:space="preserve"> </w:t>
      </w:r>
      <w:r>
        <w:rPr>
          <w:rtl/>
        </w:rPr>
        <w:t>שאינו</w:t>
      </w:r>
      <w:r>
        <w:t xml:space="preserve"> </w:t>
      </w:r>
      <w:r>
        <w:rPr>
          <w:rtl/>
        </w:rPr>
        <w:t>מזהה</w:t>
      </w:r>
      <w:r>
        <w:t xml:space="preserve"> </w:t>
      </w:r>
      <w:r>
        <w:rPr>
          <w:rtl/>
        </w:rPr>
        <w:t>תחומים בהם</w:t>
      </w:r>
      <w:r>
        <w:t xml:space="preserve"> </w:t>
      </w:r>
      <w:r>
        <w:rPr>
          <w:rtl/>
        </w:rPr>
        <w:t>זקוק</w:t>
      </w:r>
      <w:r>
        <w:t xml:space="preserve"> </w:t>
      </w:r>
      <w:r>
        <w:rPr>
          <w:rtl/>
        </w:rPr>
        <w:t>לסיוע</w:t>
      </w:r>
      <w:r>
        <w:t xml:space="preserve"> </w:t>
      </w:r>
      <w:r>
        <w:rPr>
          <w:rtl/>
        </w:rPr>
        <w:t>ועליו</w:t>
      </w:r>
      <w:r>
        <w:t xml:space="preserve"> </w:t>
      </w:r>
      <w:r>
        <w:rPr>
          <w:rtl/>
        </w:rPr>
        <w:t>לערוך</w:t>
      </w:r>
      <w:r>
        <w:t xml:space="preserve"> </w:t>
      </w:r>
      <w:r>
        <w:rPr>
          <w:rtl/>
        </w:rPr>
        <w:t>בהם</w:t>
      </w:r>
      <w:r>
        <w:t xml:space="preserve"> </w:t>
      </w:r>
      <w:r>
        <w:rPr>
          <w:rtl/>
        </w:rPr>
        <w:t>שינוי</w:t>
      </w:r>
      <w:r>
        <w:t xml:space="preserve"> ,</w:t>
      </w:r>
      <w:r>
        <w:rPr>
          <w:rtl/>
        </w:rPr>
        <w:t>לא ניתנה המלצה</w:t>
      </w:r>
      <w:r>
        <w:t xml:space="preserve"> </w:t>
      </w:r>
      <w:r>
        <w:rPr>
          <w:rtl/>
        </w:rPr>
        <w:t>טיפולית</w:t>
      </w:r>
      <w:r>
        <w:t xml:space="preserve"> </w:t>
      </w:r>
      <w:r>
        <w:rPr>
          <w:rtl/>
        </w:rPr>
        <w:t>בעניינו</w:t>
      </w:r>
      <w:r>
        <w:t>.</w:t>
      </w:r>
      <w:r>
        <w:rPr>
          <w:rtl/>
        </w:rPr>
        <w:t xml:space="preserve"> אולם שירות המבחן הבהיר כי באם</w:t>
      </w:r>
      <w:r>
        <w:t xml:space="preserve"> </w:t>
      </w:r>
      <w:r>
        <w:rPr>
          <w:rtl/>
        </w:rPr>
        <w:t>יבטא</w:t>
      </w:r>
      <w:r>
        <w:t xml:space="preserve"> </w:t>
      </w:r>
      <w:r>
        <w:rPr>
          <w:rtl/>
        </w:rPr>
        <w:t>במעמד</w:t>
      </w:r>
      <w:r>
        <w:t xml:space="preserve"> </w:t>
      </w:r>
      <w:r>
        <w:rPr>
          <w:rtl/>
        </w:rPr>
        <w:t>הדיון</w:t>
      </w:r>
      <w:r>
        <w:t xml:space="preserve"> </w:t>
      </w:r>
      <w:r>
        <w:rPr>
          <w:rtl/>
        </w:rPr>
        <w:t>רצון</w:t>
      </w:r>
      <w:r>
        <w:t xml:space="preserve"> </w:t>
      </w:r>
      <w:r>
        <w:rPr>
          <w:rtl/>
        </w:rPr>
        <w:t>בהעמקת</w:t>
      </w:r>
      <w:r>
        <w:t xml:space="preserve"> </w:t>
      </w:r>
      <w:r>
        <w:rPr>
          <w:rtl/>
        </w:rPr>
        <w:t>הקשר</w:t>
      </w:r>
      <w:r>
        <w:t xml:space="preserve"> </w:t>
      </w:r>
      <w:r>
        <w:rPr>
          <w:rtl/>
        </w:rPr>
        <w:t>הטיפולי</w:t>
      </w:r>
      <w:r>
        <w:t xml:space="preserve"> </w:t>
      </w:r>
      <w:r>
        <w:rPr>
          <w:rtl/>
        </w:rPr>
        <w:t>ויתחייב</w:t>
      </w:r>
      <w:r>
        <w:t xml:space="preserve"> </w:t>
      </w:r>
      <w:r>
        <w:rPr>
          <w:rtl/>
        </w:rPr>
        <w:t>להגיע</w:t>
      </w:r>
      <w:r>
        <w:t xml:space="preserve"> </w:t>
      </w:r>
      <w:r>
        <w:rPr>
          <w:rtl/>
        </w:rPr>
        <w:t>לפגישות</w:t>
      </w:r>
      <w:r>
        <w:t xml:space="preserve"> </w:t>
      </w:r>
      <w:r>
        <w:rPr>
          <w:rtl/>
        </w:rPr>
        <w:t>כולל</w:t>
      </w:r>
      <w:r>
        <w:t xml:space="preserve"> </w:t>
      </w:r>
      <w:r>
        <w:rPr>
          <w:rtl/>
        </w:rPr>
        <w:t>הפנייתו</w:t>
      </w:r>
      <w:r>
        <w:t xml:space="preserve"> </w:t>
      </w:r>
      <w:r>
        <w:rPr>
          <w:rtl/>
        </w:rPr>
        <w:t>לקבוצה טיפולית, תומלץ דחייה בת בשלושה</w:t>
      </w:r>
      <w:r>
        <w:t xml:space="preserve"> </w:t>
      </w:r>
      <w:r>
        <w:rPr>
          <w:rtl/>
        </w:rPr>
        <w:t>חודשים</w:t>
      </w:r>
      <w:r>
        <w:t xml:space="preserve"> </w:t>
      </w:r>
      <w:r>
        <w:rPr>
          <w:rtl/>
        </w:rPr>
        <w:t>נוספים ומתן צו</w:t>
      </w:r>
      <w:r>
        <w:t xml:space="preserve"> </w:t>
      </w:r>
      <w:r>
        <w:rPr>
          <w:rtl/>
        </w:rPr>
        <w:t>השגחה</w:t>
      </w:r>
      <w:r>
        <w:t xml:space="preserve"> </w:t>
      </w:r>
      <w:r>
        <w:rPr>
          <w:rtl/>
        </w:rPr>
        <w:t>זמנית</w:t>
      </w:r>
      <w:r>
        <w:t>.</w:t>
      </w:r>
    </w:p>
    <w:p w14:paraId="34CB90E1" w14:textId="77777777" w:rsidR="004358C2" w:rsidRDefault="004358C2" w:rsidP="00033777">
      <w:pPr>
        <w:spacing w:line="360" w:lineRule="auto"/>
        <w:jc w:val="both"/>
        <w:rPr>
          <w:rtl/>
        </w:rPr>
      </w:pPr>
    </w:p>
    <w:p w14:paraId="0081DC90" w14:textId="77777777" w:rsidR="004358C2" w:rsidRDefault="004358C2" w:rsidP="00033777">
      <w:pPr>
        <w:spacing w:line="360" w:lineRule="auto"/>
        <w:jc w:val="both"/>
        <w:rPr>
          <w:rFonts w:ascii="Times New Roman" w:hAnsi="Times New Roman"/>
          <w:rtl/>
        </w:rPr>
      </w:pPr>
      <w:r>
        <w:rPr>
          <w:rtl/>
        </w:rPr>
        <w:t xml:space="preserve">בדיון שהתקיים ביום 13.10.24 לא התייצב הנאשם ובא כוחו מסר כי בשל הסכסוך המשפחות הוא לא יוצא מהבית ולכן לא יכול להגיע לבית משפט. לנוכח האמור הדיון נדחה והורתי על הבאתו בליווי משטרתי. </w:t>
      </w:r>
    </w:p>
    <w:p w14:paraId="10F7251B" w14:textId="77777777" w:rsidR="004358C2" w:rsidRDefault="004358C2" w:rsidP="00033777">
      <w:pPr>
        <w:spacing w:line="360" w:lineRule="auto"/>
        <w:jc w:val="both"/>
        <w:rPr>
          <w:rtl/>
        </w:rPr>
      </w:pPr>
    </w:p>
    <w:p w14:paraId="74573767" w14:textId="77777777" w:rsidR="004358C2" w:rsidRDefault="004358C2" w:rsidP="00033777">
      <w:pPr>
        <w:spacing w:line="360" w:lineRule="auto"/>
        <w:jc w:val="both"/>
        <w:rPr>
          <w:b/>
          <w:bCs/>
          <w:u w:val="single"/>
          <w:rtl/>
        </w:rPr>
      </w:pPr>
      <w:r>
        <w:rPr>
          <w:b/>
          <w:bCs/>
          <w:u w:val="single"/>
          <w:rtl/>
        </w:rPr>
        <w:t>ג. טעוני הצדדים בתמצית</w:t>
      </w:r>
    </w:p>
    <w:p w14:paraId="50F55168" w14:textId="77777777" w:rsidR="004358C2" w:rsidRDefault="004358C2" w:rsidP="00033777">
      <w:pPr>
        <w:spacing w:line="360" w:lineRule="auto"/>
        <w:jc w:val="both"/>
        <w:rPr>
          <w:b/>
          <w:bCs/>
          <w:u w:val="single"/>
          <w:rtl/>
        </w:rPr>
      </w:pPr>
    </w:p>
    <w:p w14:paraId="6E40E310" w14:textId="77777777" w:rsidR="004358C2" w:rsidRDefault="004358C2" w:rsidP="00033777">
      <w:pPr>
        <w:spacing w:line="360" w:lineRule="auto"/>
        <w:jc w:val="both"/>
        <w:rPr>
          <w:rtl/>
        </w:rPr>
      </w:pPr>
      <w:r>
        <w:rPr>
          <w:b/>
          <w:bCs/>
          <w:rtl/>
        </w:rPr>
        <w:t>ב"כ המאשימה</w:t>
      </w:r>
      <w:r>
        <w:rPr>
          <w:rtl/>
        </w:rPr>
        <w:t xml:space="preserve"> חזרה תחילה על עקרי כתב האישום וטענה כי יש לתת משקל לחומרה לגילו של הנאשם בעת ביצוע העבירה (17.4), עת היה קרוב לגיל בגירות. בנוסף טענה כי מדובר בעבירה חמורה שהפכה למכת מדינה הפוגעת בערכים מוגנים רבים, בעיקר הגנה על שלום הציבור ובטחונו, מאחר ומדובר בפוטנציאל של פגיעה תמידי וחמור (נזק גופני מכוון, תאונות, איום, שימוש עברייני וכד'). </w:t>
      </w:r>
    </w:p>
    <w:p w14:paraId="4A53C650" w14:textId="77777777" w:rsidR="004358C2" w:rsidRDefault="004358C2" w:rsidP="00033777">
      <w:pPr>
        <w:spacing w:line="360" w:lineRule="auto"/>
        <w:jc w:val="both"/>
        <w:rPr>
          <w:rtl/>
        </w:rPr>
      </w:pPr>
    </w:p>
    <w:p w14:paraId="0AEBBB50" w14:textId="77777777" w:rsidR="004358C2" w:rsidRDefault="004358C2" w:rsidP="00033777">
      <w:pPr>
        <w:spacing w:line="360" w:lineRule="auto"/>
        <w:jc w:val="both"/>
        <w:rPr>
          <w:rtl/>
        </w:rPr>
      </w:pPr>
      <w:r>
        <w:rPr>
          <w:rtl/>
        </w:rPr>
        <w:t xml:space="preserve">לטענת ב"כ המאשימה, ישנה חומרה יתרה בכך שהנשק היה טעון במחסנית, ובתגובה של הקטין לחיפוש של המשטרה. לטענתה, הגישה המחמירה של ענישה בעבירות נשק באה לידי ביטוי בחקיקה ובפסיקה והגישה פסק דין אשר לטענתה תומך בעתירתה ואת הנחיית פרקליט המדינה בעניין זה. </w:t>
      </w:r>
    </w:p>
    <w:p w14:paraId="107DB426" w14:textId="77777777" w:rsidR="004358C2" w:rsidRDefault="004358C2" w:rsidP="00033777">
      <w:pPr>
        <w:spacing w:line="360" w:lineRule="auto"/>
        <w:jc w:val="both"/>
        <w:rPr>
          <w:rtl/>
        </w:rPr>
      </w:pPr>
    </w:p>
    <w:p w14:paraId="4174BF3E" w14:textId="77777777" w:rsidR="004358C2" w:rsidRDefault="004358C2" w:rsidP="00033777">
      <w:pPr>
        <w:spacing w:line="360" w:lineRule="auto"/>
        <w:jc w:val="both"/>
        <w:rPr>
          <w:rtl/>
        </w:rPr>
      </w:pPr>
      <w:r>
        <w:rPr>
          <w:rtl/>
        </w:rPr>
        <w:t>לעניין הנסיבות האישיות טענה ב"כ המאשימה כי הנאשם קיבל אין ספור הזדמנויות לגשת לשירות המבחן ומשלא עבר הנאשם טיפול, הרי שאין יכולת לאמוד את סיכויי השיקום שלו. עוד התייחסה לעברו הפלילי של הנאשם וגם לעבודה שגם בהליך הקודם לא נרשמה מידה מספקת של שיתוף פעולה.</w:t>
      </w:r>
    </w:p>
    <w:p w14:paraId="36D97229" w14:textId="77777777" w:rsidR="004358C2" w:rsidRDefault="004358C2" w:rsidP="00033777">
      <w:pPr>
        <w:spacing w:line="360" w:lineRule="auto"/>
        <w:jc w:val="both"/>
        <w:rPr>
          <w:rtl/>
        </w:rPr>
      </w:pPr>
      <w:r>
        <w:rPr>
          <w:rtl/>
        </w:rPr>
        <w:t xml:space="preserve">המאשימה עתרה להטיל ענישה ממשית של 15 חודשי מאסר בפועל תוך שהיא מדגישה את גילו הבוגר יחסית. בנוסף, עתרה להטיל ענישה, לפי </w:t>
      </w:r>
      <w:hyperlink r:id="rId15" w:history="1">
        <w:r w:rsidR="00643BDC" w:rsidRPr="00643BDC">
          <w:rPr>
            <w:rStyle w:val="Hyperlink"/>
            <w:rtl/>
          </w:rPr>
          <w:t>סעיף 24 א</w:t>
        </w:r>
      </w:hyperlink>
      <w:r>
        <w:rPr>
          <w:rtl/>
        </w:rPr>
        <w:t xml:space="preserve"> לחוק הנוער, גם על הורי הנאשם.</w:t>
      </w:r>
    </w:p>
    <w:p w14:paraId="4EFD510E" w14:textId="77777777" w:rsidR="004358C2" w:rsidRDefault="004358C2" w:rsidP="00033777">
      <w:pPr>
        <w:spacing w:line="360" w:lineRule="auto"/>
        <w:jc w:val="both"/>
        <w:rPr>
          <w:rtl/>
        </w:rPr>
      </w:pPr>
    </w:p>
    <w:p w14:paraId="671B6ED5" w14:textId="77777777" w:rsidR="004358C2" w:rsidRDefault="004358C2" w:rsidP="00033777">
      <w:pPr>
        <w:spacing w:line="360" w:lineRule="auto"/>
        <w:jc w:val="both"/>
        <w:rPr>
          <w:rtl/>
        </w:rPr>
      </w:pPr>
      <w:r>
        <w:rPr>
          <w:b/>
          <w:bCs/>
          <w:rtl/>
        </w:rPr>
        <w:t>ב"כ הנאשם</w:t>
      </w:r>
      <w:r>
        <w:rPr>
          <w:rtl/>
        </w:rPr>
        <w:t xml:space="preserve"> טען כי פסק הדין שהגישה המאשימה משקף חומרה משמעותית בנסיבות שאינה מצויה בנאשם שכאן. הדגיש כי הנאשם לא מסוכסך באופן אישי אלא משפחתו המורחבת  -סכסוך מוכר למשטרה שמזהירה את המשפחה מפעם לפעם.</w:t>
      </w:r>
    </w:p>
    <w:p w14:paraId="2277DF09" w14:textId="77777777" w:rsidR="004358C2" w:rsidRDefault="004358C2" w:rsidP="00033777">
      <w:pPr>
        <w:spacing w:line="360" w:lineRule="auto"/>
        <w:jc w:val="both"/>
        <w:rPr>
          <w:rtl/>
        </w:rPr>
      </w:pPr>
      <w:r>
        <w:rPr>
          <w:rtl/>
        </w:rPr>
        <w:t xml:space="preserve">הוסיף כי העבירה בוצעה לפני למעלה משנה כאשר במעצר ממש מיום 30.5.2023 ועד 18.6.2023 ובהמשך, היה עצור באיזוק אלקטרוני 8 חודשים עד יום 21.2.2024. ציין כי לא נרשמו הפרות והייתה הקפדה מלאה על התנאים. לטענת ב"כ הנאשם, הנאשם לקח אחריות. באשר לנסיבות הקשורות בביצוע העבירה הדגיש כי לטענתו לא מדובר בהחזקת אקדח "קלאסית". הקטין לא מתגורר במתחם והוא נוהג לישון שם בחדר האורחים מידי פעם, כאשר האקדח היה בתוך חדר אורחים והוא אינו קשור בלעדית לאקדח. ברגע שהקטין ראה את כוח המשטרה הוא נבהל ולקח את האקדח מאחר וחשש שיקשרו אותו לאקדח וזרק אותו ואז חזר לחדר. מדובר בהחזקה קצרה ביותר. טען כי לא ניתן  להתעלם מהנסיבות שמונעות ממנו לצאת לעשות טיפול ואין זה הוגן להעניש אותו מעת שהוא אינו יוצא כי הוא חושש לחייו זה ולא כי הוא לא רוצה שיתוף פעולה עם שירות המבחן. לטענתו המפגשים בזום נכשלו בשל קשיי שפה. </w:t>
      </w:r>
    </w:p>
    <w:p w14:paraId="6BB42732" w14:textId="77777777" w:rsidR="004358C2" w:rsidRDefault="004358C2" w:rsidP="00033777">
      <w:pPr>
        <w:spacing w:line="360" w:lineRule="auto"/>
        <w:jc w:val="both"/>
        <w:rPr>
          <w:rtl/>
        </w:rPr>
      </w:pPr>
    </w:p>
    <w:p w14:paraId="79509B94" w14:textId="77777777" w:rsidR="004358C2" w:rsidRDefault="004358C2" w:rsidP="00033777">
      <w:pPr>
        <w:spacing w:line="360" w:lineRule="auto"/>
        <w:jc w:val="both"/>
        <w:rPr>
          <w:rtl/>
        </w:rPr>
      </w:pPr>
      <w:r>
        <w:rPr>
          <w:rtl/>
        </w:rPr>
        <w:t xml:space="preserve">במעמד הדיון אמרה </w:t>
      </w:r>
      <w:r>
        <w:rPr>
          <w:b/>
          <w:bCs/>
          <w:rtl/>
        </w:rPr>
        <w:t>אמו של הנאשם</w:t>
      </w:r>
      <w:r>
        <w:rPr>
          <w:rtl/>
        </w:rPr>
        <w:t xml:space="preserve">  שהוא מתנהג בסדר בבית ולא יוצא לשום מקום בגלל הסכסוך. היא ביקשה שלא להשית עליו עונש מאסר בגלל שהיא חוששת לשלומו בכלא כי יש שם משתפי פעולה ומאחר ויהיה לה מאוד קשה לבקר אותו ולהכניס לו קנטינה.  </w:t>
      </w:r>
    </w:p>
    <w:p w14:paraId="246D64B1" w14:textId="77777777" w:rsidR="004358C2" w:rsidRDefault="004358C2" w:rsidP="00033777">
      <w:pPr>
        <w:spacing w:line="360" w:lineRule="auto"/>
        <w:jc w:val="both"/>
        <w:rPr>
          <w:b/>
          <w:bCs/>
          <w:u w:val="single"/>
          <w:rtl/>
        </w:rPr>
      </w:pPr>
    </w:p>
    <w:p w14:paraId="13BCB1BF" w14:textId="77777777" w:rsidR="004358C2" w:rsidRDefault="004358C2" w:rsidP="00D85F3C">
      <w:pPr>
        <w:spacing w:line="360" w:lineRule="auto"/>
        <w:jc w:val="both"/>
        <w:rPr>
          <w:rtl/>
        </w:rPr>
      </w:pPr>
      <w:r>
        <w:rPr>
          <w:b/>
          <w:bCs/>
          <w:rtl/>
        </w:rPr>
        <w:t xml:space="preserve">בדברו האחרון אמר הנאשם </w:t>
      </w:r>
      <w:r>
        <w:rPr>
          <w:rtl/>
        </w:rPr>
        <w:t xml:space="preserve">שהוא עשה טעות, והיה רוצה לשתף פעולה עם שירות המבחן, אבל הוא לא יכול, כי כל יציאה מהבית מסכנת את חייו. לדבריו, פעם אחת הלך לקצינת </w:t>
      </w:r>
      <w:r>
        <w:t>XXXX</w:t>
      </w:r>
      <w:r>
        <w:rPr>
          <w:rtl/>
        </w:rPr>
        <w:t xml:space="preserve"> הוא מסר כי נציגי המשטרה מגיעים אליהם כל שבועיים ואומרים להם לא לצאת מהבית. </w:t>
      </w:r>
    </w:p>
    <w:p w14:paraId="48FB9EE3" w14:textId="77777777" w:rsidR="004358C2" w:rsidRDefault="004358C2" w:rsidP="00033777">
      <w:pPr>
        <w:spacing w:line="360" w:lineRule="auto"/>
        <w:jc w:val="both"/>
        <w:rPr>
          <w:b/>
          <w:bCs/>
          <w:u w:val="single"/>
          <w:rtl/>
        </w:rPr>
      </w:pPr>
    </w:p>
    <w:p w14:paraId="780B54A3" w14:textId="77777777" w:rsidR="004358C2" w:rsidRDefault="004358C2" w:rsidP="00033777">
      <w:pPr>
        <w:spacing w:line="360" w:lineRule="auto"/>
        <w:jc w:val="both"/>
        <w:rPr>
          <w:b/>
          <w:bCs/>
          <w:u w:val="single"/>
          <w:rtl/>
        </w:rPr>
      </w:pPr>
      <w:r>
        <w:rPr>
          <w:b/>
          <w:bCs/>
          <w:u w:val="single"/>
          <w:rtl/>
        </w:rPr>
        <w:t>ד. דיון והכרעה</w:t>
      </w:r>
    </w:p>
    <w:p w14:paraId="65BAD9D0" w14:textId="77777777" w:rsidR="004358C2" w:rsidRDefault="004358C2" w:rsidP="00033777">
      <w:pPr>
        <w:spacing w:line="360" w:lineRule="auto"/>
        <w:jc w:val="both"/>
        <w:rPr>
          <w:rtl/>
        </w:rPr>
      </w:pPr>
      <w:r>
        <w:rPr>
          <w:rtl/>
        </w:rPr>
        <w:t xml:space="preserve">רבות נאמר ביחס לסכנה הגלומה בעבירת החזקת הנשק. </w:t>
      </w:r>
    </w:p>
    <w:p w14:paraId="4C42F048" w14:textId="77777777" w:rsidR="004358C2" w:rsidRDefault="004358C2" w:rsidP="00033777">
      <w:pPr>
        <w:spacing w:line="360" w:lineRule="auto"/>
        <w:jc w:val="both"/>
        <w:rPr>
          <w:b/>
          <w:bCs/>
          <w:rtl/>
        </w:rPr>
      </w:pPr>
      <w:r>
        <w:rPr>
          <w:rtl/>
        </w:rPr>
        <w:t>נקבע ביהמ"ש העליון ב</w:t>
      </w:r>
      <w:hyperlink r:id="rId16" w:history="1">
        <w:r w:rsidR="003602AE" w:rsidRPr="003602AE">
          <w:rPr>
            <w:color w:val="0000FF"/>
            <w:u w:val="single"/>
            <w:rtl/>
          </w:rPr>
          <w:t>ע"פ 2482/22</w:t>
        </w:r>
      </w:hyperlink>
      <w:r>
        <w:rPr>
          <w:rtl/>
        </w:rPr>
        <w:t xml:space="preserve"> </w:t>
      </w:r>
      <w:r>
        <w:rPr>
          <w:b/>
          <w:bCs/>
          <w:u w:val="single"/>
          <w:rtl/>
        </w:rPr>
        <w:t>מדינת ישראל נ' אחמד קדורה</w:t>
      </w:r>
      <w:r>
        <w:rPr>
          <w:b/>
          <w:bCs/>
          <w:rtl/>
        </w:rPr>
        <w:t xml:space="preserve"> :</w:t>
      </w:r>
    </w:p>
    <w:p w14:paraId="3F08CD54" w14:textId="77777777" w:rsidR="004358C2" w:rsidRDefault="004358C2" w:rsidP="00033777">
      <w:pPr>
        <w:spacing w:line="360" w:lineRule="auto"/>
        <w:jc w:val="both"/>
        <w:rPr>
          <w:rtl/>
        </w:rPr>
      </w:pPr>
      <w:r>
        <w:rPr>
          <w:rtl/>
        </w:rPr>
        <w:t xml:space="preserve"> </w:t>
      </w:r>
      <w:r>
        <w:rPr>
          <w:b/>
          <w:bCs/>
          <w:rtl/>
        </w:rPr>
        <w:t>"החזקת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 ..ידע כל מי שמחזיק בנשק בלתי חוקי כי צפוי הוא להיענש בחומרה, בבחינת "אם מחזיקים – למאסר נשלחים". לא למותר להזכיר כי המחוקק מצא לעגן בהוראת שעה עונשי מינימום לעבירות נשק, כך שהעונש שיושת על מבצעיהן יתחיל מרבע העונש המרבי שנקבע לעבירה, אלא אם החליט בית המשפט מטעמים מיוחדים להקל בעונש (</w:t>
      </w:r>
      <w:hyperlink r:id="rId17" w:history="1">
        <w:r w:rsidR="00643BDC" w:rsidRPr="00643BDC">
          <w:rPr>
            <w:rStyle w:val="Hyperlink"/>
            <w:b/>
            <w:bCs/>
            <w:rtl/>
          </w:rPr>
          <w:t>סעיף 144(ז)</w:t>
        </w:r>
      </w:hyperlink>
      <w:r>
        <w:rPr>
          <w:b/>
          <w:bCs/>
          <w:rtl/>
        </w:rPr>
        <w:t xml:space="preserve"> ל</w:t>
      </w:r>
      <w:hyperlink r:id="rId18" w:history="1">
        <w:r w:rsidR="003602AE" w:rsidRPr="003602AE">
          <w:rPr>
            <w:b/>
            <w:bCs/>
            <w:color w:val="0000FF"/>
            <w:u w:val="single"/>
            <w:rtl/>
          </w:rPr>
          <w:t>חוק העונשין</w:t>
        </w:r>
      </w:hyperlink>
      <w:r>
        <w:rPr>
          <w:b/>
          <w:bCs/>
          <w:rtl/>
        </w:rPr>
        <w:t xml:space="preserve">, וראו חוק העונשין (תיקון מס' 140 - הוראת שעה), התשפ"ב-2021, ס"ח 472;" </w:t>
      </w:r>
    </w:p>
    <w:p w14:paraId="4FB9DAD1" w14:textId="77777777" w:rsidR="004358C2" w:rsidRDefault="004358C2" w:rsidP="00033777">
      <w:pPr>
        <w:spacing w:line="360" w:lineRule="auto"/>
        <w:jc w:val="both"/>
        <w:rPr>
          <w:rtl/>
        </w:rPr>
      </w:pPr>
    </w:p>
    <w:p w14:paraId="280C72D2" w14:textId="77777777" w:rsidR="004358C2" w:rsidRDefault="004358C2" w:rsidP="00033777">
      <w:pPr>
        <w:spacing w:line="360" w:lineRule="auto"/>
        <w:jc w:val="both"/>
        <w:rPr>
          <w:rtl/>
        </w:rPr>
      </w:pPr>
      <w:r>
        <w:rPr>
          <w:rtl/>
        </w:rPr>
        <w:t xml:space="preserve">בהמשך לאמור, ראוי לציין כי קשה לשקף את חומרת העבירות בהן הודה הנאשם על הכתב. ברור שהחומרה אינה גלומה אך בפוטנציאל הסיכון ההרסני לפגיעה,  אלא גם בעצם התופעה של החזקת כלי נשק שלא ברישיון והתפשטותה, תוך יצירת "חלופת חוק" בלא חוק, עד כדי תת תרבות. </w:t>
      </w:r>
    </w:p>
    <w:p w14:paraId="009DB58A" w14:textId="77777777" w:rsidR="004358C2" w:rsidRDefault="004358C2" w:rsidP="00033777">
      <w:pPr>
        <w:spacing w:line="360" w:lineRule="auto"/>
        <w:jc w:val="both"/>
        <w:rPr>
          <w:rtl/>
        </w:rPr>
      </w:pPr>
      <w:r>
        <w:rPr>
          <w:rtl/>
        </w:rPr>
        <w:t>ב</w:t>
      </w:r>
      <w:hyperlink r:id="rId19" w:history="1">
        <w:r w:rsidR="003602AE" w:rsidRPr="003602AE">
          <w:rPr>
            <w:color w:val="0000FF"/>
            <w:u w:val="single"/>
            <w:rtl/>
          </w:rPr>
          <w:t>ע"פ 1059/21</w:t>
        </w:r>
      </w:hyperlink>
      <w:r>
        <w:rPr>
          <w:rtl/>
        </w:rPr>
        <w:t xml:space="preserve"> </w:t>
      </w:r>
      <w:r>
        <w:rPr>
          <w:b/>
          <w:bCs/>
          <w:u w:val="single"/>
          <w:rtl/>
        </w:rPr>
        <w:t>פלוני נ' מדינת ישראל</w:t>
      </w:r>
      <w:r>
        <w:rPr>
          <w:rtl/>
        </w:rPr>
        <w:t xml:space="preserve"> נכתב [השופט מזוז]: </w:t>
      </w:r>
    </w:p>
    <w:p w14:paraId="3D4A1B0B" w14:textId="77777777" w:rsidR="004358C2" w:rsidRDefault="004358C2" w:rsidP="00033777">
      <w:pPr>
        <w:spacing w:line="360" w:lineRule="auto"/>
        <w:jc w:val="both"/>
        <w:rPr>
          <w:rtl/>
        </w:rPr>
      </w:pPr>
    </w:p>
    <w:p w14:paraId="5EFC3968" w14:textId="77777777" w:rsidR="004358C2" w:rsidRDefault="004358C2" w:rsidP="00033777">
      <w:pPr>
        <w:spacing w:after="160" w:line="360" w:lineRule="auto"/>
        <w:ind w:left="652" w:right="993"/>
        <w:jc w:val="both"/>
        <w:rPr>
          <w:b/>
          <w:bCs/>
          <w:rtl/>
        </w:rPr>
      </w:pPr>
      <w:r>
        <w:rPr>
          <w:b/>
          <w:bCs/>
          <w:rtl/>
        </w:rPr>
        <w:t xml:space="preserve">"אין צורך להכביר במילים ביחס לחומרה היתרה הנודעת לביצוע עבירות בנשק לסוגיהן, אשר הפכו זה מכבר למכת מדינה (ראו למשל: </w:t>
      </w:r>
      <w:hyperlink r:id="rId20" w:history="1">
        <w:r w:rsidR="003602AE" w:rsidRPr="003602AE">
          <w:rPr>
            <w:b/>
            <w:bCs/>
            <w:color w:val="0000FF"/>
            <w:u w:val="single"/>
            <w:rtl/>
          </w:rPr>
          <w:t>ע"פ 5807/20</w:t>
        </w:r>
      </w:hyperlink>
      <w:r>
        <w:rPr>
          <w:b/>
          <w:bCs/>
          <w:rtl/>
        </w:rPr>
        <w:t xml:space="preserve"> שיבלי נ' מדינת ישראל, פסקה 8 (30.12.2020) (להלן: ענין שיבלי)). בפסיקה ענפה חזר ועמד בית משפט זה על הסכנה הממשית הגלומה בעבירות אלה לשלום הציבור ולביטחונו ולסדר הציבורי. לאחרונה ממש עמדתי על כך וציינתי בין היתר כי –</w:t>
      </w:r>
    </w:p>
    <w:p w14:paraId="0D3329DE" w14:textId="77777777" w:rsidR="004358C2" w:rsidRDefault="004358C2" w:rsidP="00033777">
      <w:pPr>
        <w:spacing w:after="160" w:line="360" w:lineRule="auto"/>
        <w:ind w:left="652" w:right="993"/>
        <w:jc w:val="both"/>
        <w:rPr>
          <w:b/>
          <w:bCs/>
          <w:rtl/>
        </w:rPr>
      </w:pPr>
      <w:r>
        <w:rPr>
          <w:b/>
          <w:bCs/>
          <w:rtl/>
        </w:rPr>
        <w:t xml:space="preserve">"בית משפט זה גם עמד לא פעם על הצורך להיאבק בתופעה של שימוש באלימות כדרך לפתרון סכסוכים ומחלוקות,...וכפי שנזדמן לי להעיר לאחרונה, התופעה של החזקת נשק שלא כדין, וכל שכן השימוש בו, מהווים איום על שלום הציבור ותשתית למגוון רחב של עבירות, ומחייבת הירתמות גם של בתי המשפט על ידי ענישה מחמירה ומרתיעה - </w:t>
      </w:r>
    </w:p>
    <w:p w14:paraId="7ED9F061" w14:textId="77777777" w:rsidR="004358C2" w:rsidRDefault="004358C2" w:rsidP="00033777">
      <w:pPr>
        <w:spacing w:after="160" w:line="360" w:lineRule="auto"/>
        <w:ind w:left="652" w:right="993"/>
        <w:jc w:val="both"/>
        <w:rPr>
          <w:b/>
          <w:bCs/>
          <w:rtl/>
        </w:rPr>
      </w:pPr>
      <w:r>
        <w:rPr>
          <w:b/>
          <w:bCs/>
          <w:rtl/>
        </w:rPr>
        <w:t>'התופעה של החזקת נשק שלא כדין על ידי אזרחים מהווה איום על שלום הציבור ועל הסדר הציבורי. היא התשתית ו'הגורם בלתו איין' (</w:t>
      </w:r>
      <w:r>
        <w:rPr>
          <w:b/>
          <w:bCs/>
        </w:rPr>
        <w:t>causa sine qua non</w:t>
      </w:r>
      <w:r>
        <w:rPr>
          <w:b/>
          <w:bCs/>
          <w:rtl/>
        </w:rPr>
        <w:t>) למגוון רחב של עבירות, החל בעבירות איומים ושוד מזוין, המשך בעבירות גרימת חבלה חמורה וכלה בעבירות המתה...</w:t>
      </w:r>
    </w:p>
    <w:p w14:paraId="09E7A510" w14:textId="77777777" w:rsidR="004358C2" w:rsidRDefault="004358C2" w:rsidP="00033777">
      <w:pPr>
        <w:spacing w:after="160" w:line="360" w:lineRule="auto"/>
        <w:ind w:left="652" w:right="993"/>
        <w:jc w:val="both"/>
        <w:rPr>
          <w:b/>
          <w:bCs/>
          <w:rtl/>
        </w:rPr>
      </w:pPr>
      <w:r>
        <w:rPr>
          <w:b/>
          <w:bCs/>
          <w:rtl/>
        </w:rPr>
        <w:t>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w:t>
      </w:r>
    </w:p>
    <w:p w14:paraId="16B418FA" w14:textId="77777777" w:rsidR="004358C2" w:rsidRDefault="004358C2" w:rsidP="00033777">
      <w:pPr>
        <w:spacing w:after="160" w:line="360" w:lineRule="auto"/>
        <w:ind w:left="652" w:right="993"/>
        <w:jc w:val="both"/>
        <w:rPr>
          <w:b/>
          <w:bCs/>
          <w:rtl/>
        </w:rPr>
      </w:pPr>
      <w:r>
        <w:rPr>
          <w:b/>
          <w:bCs/>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 (</w:t>
      </w:r>
      <w:hyperlink r:id="rId21" w:history="1">
        <w:r w:rsidR="003602AE" w:rsidRPr="003602AE">
          <w:rPr>
            <w:b/>
            <w:bCs/>
            <w:color w:val="0000FF"/>
            <w:u w:val="single"/>
            <w:rtl/>
          </w:rPr>
          <w:t>ע"פ 4406/19</w:t>
        </w:r>
      </w:hyperlink>
      <w:r>
        <w:rPr>
          <w:b/>
          <w:bCs/>
          <w:rtl/>
        </w:rPr>
        <w:t xml:space="preserve"> מדינת ישראל נ' סובח (5.11.2019))."</w:t>
      </w:r>
    </w:p>
    <w:p w14:paraId="162EF136" w14:textId="77777777" w:rsidR="004358C2" w:rsidRDefault="004358C2" w:rsidP="00033777">
      <w:pPr>
        <w:tabs>
          <w:tab w:val="left" w:pos="7030"/>
        </w:tabs>
        <w:spacing w:after="160" w:line="360" w:lineRule="auto"/>
        <w:ind w:left="652" w:right="993"/>
        <w:jc w:val="both"/>
        <w:rPr>
          <w:b/>
          <w:bCs/>
          <w:rtl/>
        </w:rPr>
      </w:pPr>
      <w:r>
        <w:rPr>
          <w:b/>
          <w:bCs/>
          <w:rtl/>
        </w:rPr>
        <w:t>נוכח האמור, אכן ניכרת בפסיקה מגמה עקבית של החמרה בענישה כלפי מבצעי עבירות בנשק - "על רקע המציאות אותה אנו חווים למרבה הצער מדי יום, אנו עדים לקריאה ציבורית נרגשת להגברת האכיפה כלפי עבירות נשק – ולהחמרה במדיניות הענישה הנוהגת. 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 "</w:t>
      </w:r>
    </w:p>
    <w:p w14:paraId="21E8558C" w14:textId="77777777" w:rsidR="004358C2" w:rsidRDefault="004358C2" w:rsidP="00033777">
      <w:pPr>
        <w:spacing w:line="360" w:lineRule="auto"/>
        <w:jc w:val="both"/>
        <w:rPr>
          <w:rtl/>
        </w:rPr>
      </w:pPr>
    </w:p>
    <w:p w14:paraId="6926A6C9" w14:textId="77777777" w:rsidR="004358C2" w:rsidRDefault="004358C2" w:rsidP="00033777">
      <w:pPr>
        <w:spacing w:line="360" w:lineRule="auto"/>
        <w:jc w:val="both"/>
        <w:rPr>
          <w:rtl/>
        </w:rPr>
      </w:pPr>
      <w:r>
        <w:rPr>
          <w:rtl/>
        </w:rPr>
        <w:t>הדברים נכונים ביתר שאת באזורי השיפוט של בית המשפט זה וכבר ב</w:t>
      </w:r>
      <w:hyperlink r:id="rId22" w:history="1">
        <w:r w:rsidR="003602AE" w:rsidRPr="003602AE">
          <w:rPr>
            <w:color w:val="0000FF"/>
            <w:u w:val="single"/>
            <w:rtl/>
          </w:rPr>
          <w:t>עפ"ג 52420-07-18</w:t>
        </w:r>
      </w:hyperlink>
      <w:r>
        <w:rPr>
          <w:rtl/>
        </w:rPr>
        <w:t xml:space="preserve"> בית המשפט המחוזי מרכז – לוד, נקבע – </w:t>
      </w:r>
    </w:p>
    <w:p w14:paraId="0AD95F70" w14:textId="77777777" w:rsidR="004358C2" w:rsidRDefault="004358C2" w:rsidP="00033777">
      <w:pPr>
        <w:spacing w:line="360" w:lineRule="auto"/>
        <w:jc w:val="both"/>
        <w:rPr>
          <w:rtl/>
        </w:rPr>
      </w:pPr>
      <w:r>
        <w:rPr>
          <w:rtl/>
        </w:rPr>
        <w:t>"</w:t>
      </w:r>
      <w:r>
        <w:rPr>
          <w:b/>
          <w:bCs/>
          <w:rtl/>
        </w:rPr>
        <w:t>הצדק עם ב"כ המדינה, כי נוכח ההלכה ארוכת השנים כי עבירות הנשק מהוות מכת מדינה ולאחרונה אף "מכת איזור" (..) בית המשפט מחויב לתרום את חלקו במלחמה בתופעה כלפי כל אלו המעזים להיות מעורבים בפעילות מסוכנת בנשק, לרבות כלפי אדם צעיר שזו היא מעידתו הראשונה</w:t>
      </w:r>
      <w:r>
        <w:rPr>
          <w:rtl/>
        </w:rPr>
        <w:t>.".</w:t>
      </w:r>
    </w:p>
    <w:p w14:paraId="502F0D2D" w14:textId="77777777" w:rsidR="004358C2" w:rsidRDefault="004358C2" w:rsidP="00033777">
      <w:pPr>
        <w:spacing w:line="360" w:lineRule="auto"/>
        <w:jc w:val="both"/>
        <w:rPr>
          <w:rtl/>
        </w:rPr>
      </w:pPr>
    </w:p>
    <w:p w14:paraId="381947BF" w14:textId="77777777" w:rsidR="004358C2" w:rsidRDefault="004358C2" w:rsidP="00033777">
      <w:pPr>
        <w:spacing w:line="360" w:lineRule="auto"/>
        <w:jc w:val="both"/>
        <w:rPr>
          <w:rtl/>
        </w:rPr>
      </w:pPr>
      <w:r>
        <w:rPr>
          <w:rtl/>
        </w:rPr>
        <w:t>מאז האמור, זרם דם רב במחוז ואך לפני כחודשיים נהרגו בגין סכסוך משפחות, ברחובה של עיר, ארבעה אנשים, מתוכם, שלושה בני משפחה אחת.</w:t>
      </w:r>
    </w:p>
    <w:p w14:paraId="3CE24068" w14:textId="77777777" w:rsidR="004358C2" w:rsidRDefault="004358C2" w:rsidP="00033777">
      <w:pPr>
        <w:spacing w:line="360" w:lineRule="auto"/>
        <w:jc w:val="both"/>
        <w:rPr>
          <w:rtl/>
        </w:rPr>
      </w:pPr>
    </w:p>
    <w:p w14:paraId="4ECD9D56" w14:textId="77777777" w:rsidR="004358C2" w:rsidRDefault="004358C2" w:rsidP="00033777">
      <w:pPr>
        <w:spacing w:line="360" w:lineRule="auto"/>
        <w:jc w:val="both"/>
        <w:rPr>
          <w:rtl/>
        </w:rPr>
      </w:pPr>
      <w:r>
        <w:rPr>
          <w:rtl/>
        </w:rPr>
        <w:t>"</w:t>
      </w:r>
      <w:r>
        <w:rPr>
          <w:b/>
          <w:bCs/>
          <w:rtl/>
        </w:rPr>
        <w:t>מכת מדינה</w:t>
      </w:r>
      <w:r>
        <w:rPr>
          <w:rtl/>
        </w:rPr>
        <w:t>", וביתר שאת "</w:t>
      </w:r>
      <w:r>
        <w:rPr>
          <w:b/>
          <w:bCs/>
          <w:rtl/>
        </w:rPr>
        <w:t>מכת מחוז</w:t>
      </w:r>
      <w:r>
        <w:rPr>
          <w:rtl/>
        </w:rPr>
        <w:t xml:space="preserve">" - אך באחרונה הוגדרה תמונת המצב ביחס לעבירות אלו </w:t>
      </w:r>
      <w:r>
        <w:rPr>
          <w:b/>
          <w:bCs/>
          <w:rtl/>
        </w:rPr>
        <w:t>כמצב חירום לאומי</w:t>
      </w:r>
      <w:r>
        <w:rPr>
          <w:rtl/>
        </w:rPr>
        <w:t>. ב</w:t>
      </w:r>
      <w:hyperlink r:id="rId23" w:history="1">
        <w:r>
          <w:rPr>
            <w:rStyle w:val="Hyperlink"/>
            <w:rtl/>
          </w:rPr>
          <w:t>ע"פ 7971/23</w:t>
        </w:r>
        <w:r w:rsidR="003602AE">
          <w:rPr>
            <w:rStyle w:val="Hyperlink"/>
            <w:rtl/>
          </w:rPr>
          <w:t xml:space="preserve"> </w:t>
        </w:r>
        <w:r>
          <w:rPr>
            <w:rStyle w:val="Hyperlink"/>
            <w:b/>
            <w:bCs/>
            <w:rtl/>
          </w:rPr>
          <w:t>מג'ד אגבאריה נ' מדינת ישראל</w:t>
        </w:r>
        <w:r w:rsidR="003602AE">
          <w:rPr>
            <w:rStyle w:val="Hyperlink"/>
            <w:rtl/>
          </w:rPr>
          <w:t xml:space="preserve"> </w:t>
        </w:r>
        <w:r>
          <w:rPr>
            <w:rStyle w:val="Hyperlink"/>
            <w:rtl/>
          </w:rPr>
          <w:t>‏</w:t>
        </w:r>
      </w:hyperlink>
      <w:r>
        <w:rPr>
          <w:rtl/>
        </w:rPr>
        <w:t>‏ נכתב –</w:t>
      </w:r>
    </w:p>
    <w:p w14:paraId="4119D7FD" w14:textId="77777777" w:rsidR="004358C2" w:rsidRDefault="004358C2" w:rsidP="00033777">
      <w:pPr>
        <w:spacing w:line="360" w:lineRule="auto"/>
        <w:jc w:val="both"/>
        <w:rPr>
          <w:rtl/>
        </w:rPr>
      </w:pPr>
      <w:r>
        <w:rPr>
          <w:rtl/>
        </w:rPr>
        <w:t>"</w:t>
      </w:r>
      <w:r>
        <w:rPr>
          <w:b/>
          <w:bCs/>
          <w:rtl/>
        </w:rPr>
        <w:t xml:space="preserve">אשר למדיניות הענישה הנוהגת בעבירות שבענייננו. עבירות הנשק מצויות על סדר יומו של בית משפט זה דרך שגרה. עובדה זו מהווה השתקפות של תמונת האלימות והפשיעה בנשק הגואה בחברה הישראלית, ובחברה הערבית בפרט; של תמונת הקורבנות מעבירות הנשק המציגה גידול מידי שנה; ושל רמת האכיפה בכל המתייחס להחזקת נשק לא חוקי. כבר תואר כי המצב הגיע לכדי מצב חירום לאומי. על רקע זה, ניכרת בפסיקה מגמה של הקשחת מדיניות הענישה בעבירות נשק, תוך מתן משקל מרכזי לשיקול של הרתעת הכלל (ראו: </w:t>
      </w:r>
      <w:hyperlink r:id="rId24" w:history="1">
        <w:r w:rsidR="003602AE" w:rsidRPr="003602AE">
          <w:rPr>
            <w:b/>
            <w:bCs/>
            <w:color w:val="0000FF"/>
            <w:u w:val="single"/>
            <w:rtl/>
          </w:rPr>
          <w:t>ע"פ 1695/22</w:t>
        </w:r>
      </w:hyperlink>
      <w:r>
        <w:rPr>
          <w:b/>
          <w:bCs/>
          <w:rtl/>
        </w:rPr>
        <w:t xml:space="preserve"> מדינת ישראל נ' גנאים, פסקה 11 [נבו] (29.3.2022); </w:t>
      </w:r>
      <w:hyperlink r:id="rId25" w:history="1">
        <w:r w:rsidR="003602AE" w:rsidRPr="003602AE">
          <w:rPr>
            <w:b/>
            <w:bCs/>
            <w:color w:val="0000FF"/>
            <w:u w:val="single"/>
            <w:rtl/>
          </w:rPr>
          <w:t>ע"פ 309/22</w:t>
        </w:r>
      </w:hyperlink>
      <w:r>
        <w:rPr>
          <w:b/>
          <w:bCs/>
          <w:rtl/>
        </w:rPr>
        <w:t xml:space="preserve"> מדינת ישראל נ' ביאדסה, פסקה 6 [נבו] (10.5.2022) (להלן: עניין ביאדסה)). ענישה זו כוללת לרוב עונשי מאסר ממושכים לריצוי בפועל, המושתים גם על נאשמים צעירים נעדרי עבר פלילי (</w:t>
      </w:r>
      <w:hyperlink r:id="rId26" w:history="1">
        <w:r w:rsidR="003602AE" w:rsidRPr="003602AE">
          <w:rPr>
            <w:b/>
            <w:bCs/>
            <w:color w:val="0000FF"/>
            <w:u w:val="single"/>
            <w:rtl/>
          </w:rPr>
          <w:t>ע"פ 5330/20</w:t>
        </w:r>
      </w:hyperlink>
      <w:r>
        <w:rPr>
          <w:b/>
          <w:bCs/>
          <w:rtl/>
        </w:rPr>
        <w:t xml:space="preserve"> ענבתאוי נ' מדינת ישראל, פסקה 14 [נבו]</w:t>
      </w:r>
      <w:r>
        <w:rPr>
          <w:b/>
          <w:bCs/>
        </w:rPr>
        <w:t xml:space="preserve"> (22.11.2020)</w:t>
      </w:r>
      <w:r>
        <w:rPr>
          <w:b/>
          <w:bCs/>
          <w:rtl/>
        </w:rPr>
        <w:t>). למגמה זו ניתן, כידוע, ביטוי סטטוטורי בתיקון מס' 140 ל</w:t>
      </w:r>
      <w:hyperlink r:id="rId27" w:history="1">
        <w:r w:rsidR="003602AE" w:rsidRPr="003602AE">
          <w:rPr>
            <w:b/>
            <w:bCs/>
            <w:color w:val="0000FF"/>
            <w:u w:val="single"/>
            <w:rtl/>
          </w:rPr>
          <w:t>חוק העונשין</w:t>
        </w:r>
      </w:hyperlink>
      <w:r>
        <w:rPr>
          <w:b/>
          <w:bCs/>
          <w:rtl/>
        </w:rPr>
        <w:t xml:space="preserve">, בו נקבע כי העונש שיושת על עברייני נשק לא יפחת מרבע העונש המרבי שנקבע לאותה עבירה, אלא אם החליט בית המשפט מטעמים מיוחדים שיירשמו להקל בעונש (סעיף 144(ז) לחוק העונשין; חוק העונשין (תיקון מס' 140 – הוראת שעה), התשפ"ב-2021). אף שהתיקון אינו חל בענייננו, יש בו כדי לשקף את רצון המחוקק להחמיר בענישת עברייני הנשק (ראו: עניין ביאדסה, בפסקה 6; </w:t>
      </w:r>
      <w:hyperlink r:id="rId28" w:history="1">
        <w:r w:rsidR="003602AE" w:rsidRPr="003602AE">
          <w:rPr>
            <w:b/>
            <w:bCs/>
            <w:color w:val="0000FF"/>
            <w:u w:val="single"/>
            <w:rtl/>
          </w:rPr>
          <w:t>ע"פ 2482/22</w:t>
        </w:r>
      </w:hyperlink>
      <w:r>
        <w:rPr>
          <w:b/>
          <w:bCs/>
          <w:rtl/>
        </w:rPr>
        <w:t xml:space="preserve"> מדינת ישראל נ' קדורה, פסקה 6 [נבו]</w:t>
      </w:r>
      <w:r>
        <w:rPr>
          <w:b/>
          <w:bCs/>
        </w:rPr>
        <w:t xml:space="preserve"> (14.4.2022)</w:t>
      </w:r>
      <w:r>
        <w:rPr>
          <w:b/>
          <w:bCs/>
          <w:rtl/>
        </w:rPr>
        <w:t>)</w:t>
      </w:r>
      <w:r>
        <w:t>."</w:t>
      </w:r>
    </w:p>
    <w:p w14:paraId="177FE665" w14:textId="77777777" w:rsidR="004358C2" w:rsidRDefault="004358C2" w:rsidP="00033777">
      <w:pPr>
        <w:spacing w:line="360" w:lineRule="auto"/>
        <w:jc w:val="both"/>
        <w:rPr>
          <w:rtl/>
        </w:rPr>
      </w:pPr>
    </w:p>
    <w:p w14:paraId="20B6703C" w14:textId="77777777" w:rsidR="004358C2" w:rsidRDefault="004358C2" w:rsidP="00033777">
      <w:pPr>
        <w:spacing w:line="360" w:lineRule="auto"/>
        <w:jc w:val="both"/>
        <w:rPr>
          <w:rtl/>
        </w:rPr>
      </w:pPr>
      <w:r>
        <w:rPr>
          <w:b/>
          <w:bCs/>
          <w:rtl/>
        </w:rPr>
        <w:t>הנאשם</w:t>
      </w:r>
      <w:r>
        <w:rPr>
          <w:rtl/>
        </w:rPr>
        <w:t xml:space="preserve"> עבר את העבירה כשהוא בן 17.4 חודשים גיל בוגר יחסית. כידוע </w:t>
      </w:r>
      <w:r>
        <w:rPr>
          <w:b/>
          <w:bCs/>
          <w:rtl/>
        </w:rPr>
        <w:t>"ככל שהקטין קרוב יותר לבגירות בעת ביצוע המעשים, מוצדק יותר להתחשב בשיקולי הענישה הקבועים ב</w:t>
      </w:r>
      <w:hyperlink r:id="rId29" w:history="1">
        <w:r w:rsidR="003602AE" w:rsidRPr="003602AE">
          <w:rPr>
            <w:b/>
            <w:bCs/>
            <w:color w:val="0000FF"/>
            <w:u w:val="single"/>
            <w:rtl/>
          </w:rPr>
          <w:t>חוק העונשין</w:t>
        </w:r>
      </w:hyperlink>
      <w:r>
        <w:rPr>
          <w:b/>
          <w:bCs/>
          <w:rtl/>
        </w:rPr>
        <w:t>, ובעיקר בעיקרון ההלימה בין חומרת המעשה ומידת האשם לבין חומרת העונש"</w:t>
      </w:r>
      <w:r>
        <w:rPr>
          <w:rtl/>
        </w:rPr>
        <w:t xml:space="preserve"> (</w:t>
      </w:r>
      <w:hyperlink r:id="rId30" w:history="1">
        <w:r w:rsidR="003602AE" w:rsidRPr="003602AE">
          <w:rPr>
            <w:color w:val="0000FF"/>
            <w:u w:val="single"/>
            <w:rtl/>
          </w:rPr>
          <w:t>ע"פ 8144/13</w:t>
        </w:r>
      </w:hyperlink>
      <w:r>
        <w:rPr>
          <w:rtl/>
        </w:rPr>
        <w:t xml:space="preserve"> </w:t>
      </w:r>
      <w:r>
        <w:rPr>
          <w:bCs/>
          <w:u w:val="single"/>
          <w:rtl/>
        </w:rPr>
        <w:t>פלוני נ' מדינת ישראל</w:t>
      </w:r>
      <w:r>
        <w:rPr>
          <w:rtl/>
        </w:rPr>
        <w:t xml:space="preserve">). </w:t>
      </w:r>
    </w:p>
    <w:p w14:paraId="11FC6279" w14:textId="77777777" w:rsidR="004358C2" w:rsidRDefault="004358C2" w:rsidP="00033777">
      <w:pPr>
        <w:spacing w:line="360" w:lineRule="auto"/>
        <w:jc w:val="both"/>
      </w:pPr>
    </w:p>
    <w:p w14:paraId="1A5A8A09" w14:textId="77777777" w:rsidR="004358C2" w:rsidRDefault="004358C2" w:rsidP="00033777">
      <w:pPr>
        <w:spacing w:line="360" w:lineRule="auto"/>
        <w:jc w:val="both"/>
        <w:rPr>
          <w:b/>
          <w:bCs/>
          <w:rtl/>
        </w:rPr>
      </w:pPr>
      <w:r>
        <w:rPr>
          <w:b/>
          <w:bCs/>
          <w:rtl/>
        </w:rPr>
        <w:t>נסיבות</w:t>
      </w:r>
      <w:r>
        <w:rPr>
          <w:rtl/>
        </w:rPr>
        <w:t xml:space="preserve"> </w:t>
      </w:r>
      <w:r>
        <w:rPr>
          <w:b/>
          <w:bCs/>
          <w:rtl/>
        </w:rPr>
        <w:t>העבירה</w:t>
      </w:r>
      <w:r>
        <w:rPr>
          <w:rtl/>
        </w:rPr>
        <w:t xml:space="preserve"> גם הן אינן מן הקלות. </w:t>
      </w:r>
    </w:p>
    <w:p w14:paraId="1E6E3916" w14:textId="77777777" w:rsidR="004358C2" w:rsidRDefault="004358C2" w:rsidP="00033777">
      <w:pPr>
        <w:spacing w:line="360" w:lineRule="auto"/>
        <w:jc w:val="both"/>
        <w:rPr>
          <w:rtl/>
        </w:rPr>
      </w:pPr>
      <w:r>
        <w:rPr>
          <w:b/>
          <w:bCs/>
          <w:rtl/>
        </w:rPr>
        <w:t>ב</w:t>
      </w:r>
      <w:hyperlink r:id="rId31" w:history="1">
        <w:r w:rsidR="003602AE" w:rsidRPr="003602AE">
          <w:rPr>
            <w:b/>
            <w:bCs/>
            <w:color w:val="0000FF"/>
            <w:u w:val="single"/>
            <w:rtl/>
          </w:rPr>
          <w:t>בש 625/82</w:t>
        </w:r>
      </w:hyperlink>
      <w:r>
        <w:rPr>
          <w:rtl/>
        </w:rPr>
        <w:t xml:space="preserve"> [חלמי אבו מוך נ' מד"י] ניסה השופט בך לסווג את עבירות החזקת הנשק שלא כדין בהתאם לקבוצות הבולטות שבהן. אלא שההחלטה ניתנה בשנת 83' ומאז המציאות טפחה על פנינו. קשה לקבוע שנשק משמש ל"הגנה עצמית" לצורך "המשפחה או החמולה" כאשר בפועל מדובר בהגנה "התקפית" ומפלס הדמים עולה. מדובר בסטאטוס. בתת תרבות שגובה בפועל מחירים כבדים, וברור שכיום החזקת נשק בנסיבות שכאן, ראויה למסר תקיף שלא יהא בו כדי ל"הכיל" תופעות אלו, אלא למגר אותן. הנאשם החזיק </w:t>
      </w:r>
      <w:r>
        <w:rPr>
          <w:b/>
          <w:bCs/>
          <w:rtl/>
        </w:rPr>
        <w:t>נשק עם מחסנית</w:t>
      </w:r>
      <w:r>
        <w:rPr>
          <w:rtl/>
        </w:rPr>
        <w:t xml:space="preserve"> מוכן להפעלה ובמחסנית נוספת. לא ניתן לקבל את גרסת הסניגור המלומד באשר להיות הנאשם "שומרוני מזדמן" והתנהלותו הפעילה של הנאשם, כפי המתואר בכתב האישום – אלו הנסיבות המחייבות – אינן מתיישבות עם טיעון זה.</w:t>
      </w:r>
    </w:p>
    <w:p w14:paraId="0590D537" w14:textId="77777777" w:rsidR="004358C2" w:rsidRDefault="004358C2" w:rsidP="00033777">
      <w:pPr>
        <w:spacing w:line="360" w:lineRule="auto"/>
        <w:jc w:val="both"/>
        <w:rPr>
          <w:rtl/>
        </w:rPr>
      </w:pPr>
    </w:p>
    <w:p w14:paraId="205058C1" w14:textId="77777777" w:rsidR="004358C2" w:rsidRDefault="004358C2" w:rsidP="00D85F3C">
      <w:pPr>
        <w:spacing w:line="360" w:lineRule="auto"/>
        <w:jc w:val="both"/>
        <w:rPr>
          <w:rtl/>
        </w:rPr>
      </w:pPr>
      <w:r>
        <w:rPr>
          <w:rtl/>
        </w:rPr>
        <w:t xml:space="preserve">באשר </w:t>
      </w:r>
      <w:r>
        <w:rPr>
          <w:b/>
          <w:bCs/>
          <w:rtl/>
        </w:rPr>
        <w:t>לסיכויי השיקום</w:t>
      </w:r>
      <w:r>
        <w:rPr>
          <w:rtl/>
        </w:rPr>
        <w:t xml:space="preserve">, הרי שאין זו הפעם הראשונה שהנאשם עומד לדין. לנאשם </w:t>
      </w:r>
      <w:r>
        <w:rPr>
          <w:u w:val="single"/>
          <w:rtl/>
        </w:rPr>
        <w:t>הרשעה קודמת</w:t>
      </w:r>
      <w:r>
        <w:rPr>
          <w:rtl/>
        </w:rPr>
        <w:t xml:space="preserve"> בעברו עת היה כבן 14.6 </w:t>
      </w:r>
      <w:r>
        <w:t>XXX</w:t>
      </w:r>
      <w:r>
        <w:rPr>
          <w:rtl/>
        </w:rPr>
        <w:t xml:space="preserve"> בעבירת רכוש שאינה מן הקלות. בית המשפט לנוער אינו ממהר להרשיע בגיל שכזה. בהליך דאז, בפועל, לא שיתף הנאשם פעולה עם גורמי הטיפול למרות חיזורים שנעשו אחריו ולא שיקף תובנה לחומרת מעשיו ומצבו. גם בהליך שכאן, מהניסיונות שנעשו על ידי שירות המבחן לרתום אותו להליך שכזה, תוך גמישות מרבית נוכח מצבו (כולל מפגשים באמצעות הזום), עלה הרושם כי הנאשם אינו משקף תובנה לצרכיו הטיפוליים. הנאשם לא גילה מוטיבציה, ואף ששולב בקבוצה מקוונת בשפה הערבית התנהלותו הייתה שטחית. כלומר, קשה לקבל את הטענה שהבעייתיות בהליכי השיקום שכשלו, נעוצה אך במצבו של הנאשם כתוצאה מן הסכסוך.</w:t>
      </w:r>
    </w:p>
    <w:p w14:paraId="45699950" w14:textId="77777777" w:rsidR="004358C2" w:rsidRDefault="004358C2" w:rsidP="00033777">
      <w:pPr>
        <w:spacing w:line="360" w:lineRule="auto"/>
        <w:jc w:val="both"/>
        <w:rPr>
          <w:rtl/>
        </w:rPr>
      </w:pPr>
    </w:p>
    <w:p w14:paraId="7F2B6A8D" w14:textId="77777777" w:rsidR="004358C2" w:rsidRDefault="004358C2" w:rsidP="00033777">
      <w:pPr>
        <w:spacing w:line="360" w:lineRule="auto"/>
        <w:jc w:val="both"/>
        <w:rPr>
          <w:rtl/>
        </w:rPr>
      </w:pPr>
      <w:r>
        <w:rPr>
          <w:rtl/>
        </w:rPr>
        <w:t xml:space="preserve">עוד יש לציין כי הטענה לפיה הנאשם הינו קורבן של סכסוך משפחות ולא חלק ממנו – לא הייתה בבחינת עובדה מוסכמת וידועה בין הצדדים ולא נרשמה בעובדות כתב האישום. "סכסוך משפחתי" כשמו כן הוא והדרך לסייע בהפחתת הסכנות הכרוכות בו, נטועה בהתייחסות לעומתית של חוליות שותפות בשרשרת אחת ולא בדרך של מתן לגיטימציה לטיעונים, שגם בהנחה שהם נכונים, יביאו לשימוש מסכן ובאופן שיחזק את הסכסוך. </w:t>
      </w:r>
    </w:p>
    <w:p w14:paraId="3FA390EB" w14:textId="77777777" w:rsidR="004358C2" w:rsidRDefault="004358C2" w:rsidP="00033777">
      <w:pPr>
        <w:spacing w:line="360" w:lineRule="auto"/>
        <w:jc w:val="both"/>
        <w:rPr>
          <w:rtl/>
        </w:rPr>
      </w:pPr>
    </w:p>
    <w:p w14:paraId="00FB5E38" w14:textId="77777777" w:rsidR="004358C2" w:rsidRDefault="004358C2" w:rsidP="00033777">
      <w:pPr>
        <w:spacing w:line="360" w:lineRule="auto"/>
        <w:jc w:val="both"/>
        <w:rPr>
          <w:rtl/>
        </w:rPr>
      </w:pPr>
      <w:r>
        <w:rPr>
          <w:rtl/>
        </w:rPr>
        <w:t>כידוע וברור – רכיב השיקום הוא הרכיב המשמעותי והמרכזי, אבן הראשה בהליך בבית משפט זה ועם זאת, יש לזכור כי באין שיקום וככל שמדובר בנאשם שהתבגר יש להביא בחשבון את שנקבע  ב</w:t>
      </w:r>
      <w:hyperlink r:id="rId32" w:history="1">
        <w:r w:rsidR="003602AE" w:rsidRPr="003602AE">
          <w:rPr>
            <w:color w:val="0000FF"/>
            <w:u w:val="single"/>
            <w:rtl/>
          </w:rPr>
          <w:t>ע"פ 5602/22</w:t>
        </w:r>
      </w:hyperlink>
      <w:r>
        <w:rPr>
          <w:rtl/>
        </w:rPr>
        <w:t xml:space="preserve"> </w:t>
      </w:r>
      <w:r>
        <w:rPr>
          <w:b/>
          <w:bCs/>
          <w:u w:val="single"/>
          <w:rtl/>
        </w:rPr>
        <w:t>מדינת ישראל נ' פלוני</w:t>
      </w:r>
      <w:r>
        <w:rPr>
          <w:rtl/>
        </w:rPr>
        <w:t xml:space="preserve"> אומנם ביחס לנאשם בגיר :</w:t>
      </w:r>
      <w:r>
        <w:rPr>
          <w:b/>
          <w:bCs/>
          <w:rtl/>
        </w:rPr>
        <w:t xml:space="preserve"> "כי 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 זאת, מסיבה פשוטה: "בימים קשים אלה, השיקום שבראש מעייננו הוא שיקום המרחב הציבורי המדמם כתוצאה מעבירות נשק בלתי פוסקות והשימוש העברייני בנשק חם." (שם). בהקשר זה אוסיף ואציין את המובן מאליו: בית משפט שמקל בעונשו של עבריין נשק מכביד על החברה שנאלצת להגן על עצמה –על כל בניה ובנותיה – מעברייני נשק. במילים פשוטות יותר, בהן השתמשתי בתוארי את מדיניות הענישה הראויה ביחס לעבירות מין, עסקינן במשחק-סכום-אפס: בית משפט שמרחם על העבריין אינו מרחם על הקורבן הבא". </w:t>
      </w:r>
      <w:r w:rsidR="003602AE">
        <w:rPr>
          <w:b/>
          <w:bCs/>
          <w:rtl/>
        </w:rPr>
        <w:t xml:space="preserve"> </w:t>
      </w:r>
    </w:p>
    <w:p w14:paraId="465A2B76" w14:textId="77777777" w:rsidR="004358C2" w:rsidRDefault="004358C2" w:rsidP="00033777">
      <w:pPr>
        <w:spacing w:line="360" w:lineRule="auto"/>
        <w:jc w:val="both"/>
        <w:rPr>
          <w:rtl/>
        </w:rPr>
      </w:pPr>
    </w:p>
    <w:p w14:paraId="0C4232A6" w14:textId="77777777" w:rsidR="004358C2" w:rsidRDefault="004358C2" w:rsidP="00033777">
      <w:pPr>
        <w:spacing w:line="360" w:lineRule="auto"/>
        <w:jc w:val="both"/>
        <w:rPr>
          <w:rtl/>
        </w:rPr>
      </w:pPr>
      <w:r>
        <w:rPr>
          <w:rtl/>
        </w:rPr>
        <w:t xml:space="preserve">לצד האמור, יש כמובן להתחשב בעובדה שהנאשם הודה ובפניי הביע חרטה מילולית על מעשה העבירה, היה עצור ממש משך תקופה ולאחר מכן כשמונה חודשים עצור באזוק, בלא הפרות כמו גם בהיבטים מסוימים שנגזרו עליו כתוצאה מן סכסוך המשפחות. </w:t>
      </w:r>
    </w:p>
    <w:p w14:paraId="629DD502" w14:textId="77777777" w:rsidR="004358C2" w:rsidRDefault="004358C2" w:rsidP="00033777">
      <w:pPr>
        <w:spacing w:line="360" w:lineRule="auto"/>
        <w:jc w:val="both"/>
        <w:rPr>
          <w:rtl/>
        </w:rPr>
      </w:pPr>
    </w:p>
    <w:p w14:paraId="5C018B3C" w14:textId="77777777" w:rsidR="004358C2" w:rsidRDefault="004358C2" w:rsidP="00033777">
      <w:pPr>
        <w:spacing w:line="360" w:lineRule="auto"/>
        <w:jc w:val="both"/>
        <w:rPr>
          <w:rtl/>
        </w:rPr>
      </w:pPr>
      <w:r>
        <w:rPr>
          <w:rtl/>
        </w:rPr>
        <w:t>כקו מנחה לענישה במקרים דומים, ומבלי להיכנס לתיקון 113 שאינו חל בבית משפט לנוער:</w:t>
      </w:r>
    </w:p>
    <w:p w14:paraId="42477103" w14:textId="77777777" w:rsidR="004358C2" w:rsidRDefault="004358C2" w:rsidP="00033777">
      <w:pPr>
        <w:spacing w:line="360" w:lineRule="auto"/>
        <w:jc w:val="both"/>
        <w:rPr>
          <w:rtl/>
        </w:rPr>
      </w:pPr>
      <w:r>
        <w:rPr>
          <w:b/>
          <w:bCs/>
          <w:rtl/>
        </w:rPr>
        <w:t>ב</w:t>
      </w:r>
      <w:hyperlink r:id="rId33" w:history="1">
        <w:r w:rsidR="003602AE" w:rsidRPr="003602AE">
          <w:rPr>
            <w:b/>
            <w:bCs/>
            <w:color w:val="0000FF"/>
            <w:u w:val="single"/>
            <w:rtl/>
          </w:rPr>
          <w:t>ענ"פ 58684-08-18</w:t>
        </w:r>
      </w:hyperlink>
      <w:r>
        <w:rPr>
          <w:b/>
          <w:bCs/>
          <w:rtl/>
        </w:rPr>
        <w:t xml:space="preserve"> [מחוזי מרכז לוד]</w:t>
      </w:r>
      <w:r>
        <w:rPr>
          <w:rtl/>
        </w:rPr>
        <w:t xml:space="preserve"> שהוזכר מעלה ביחס לכתב אישום בנסיבות דומות [ נאשם כמעט בן 18 שהחזיק אקדח עם מחסנית בביתו] החליטה ערכאת הערעור לקבל את ערעור המדינה ותוך שהובהר שהיא אינה ממצה את הדין עם הנאשם נגזרו על הנאשם 4 חודשי מאסר. להדגיש שבעניינו התקבל </w:t>
      </w:r>
      <w:r>
        <w:rPr>
          <w:b/>
          <w:bCs/>
          <w:rtl/>
        </w:rPr>
        <w:t>תסקיר חיובי</w:t>
      </w:r>
      <w:r>
        <w:rPr>
          <w:rtl/>
        </w:rPr>
        <w:t xml:space="preserve"> שהמליץ על דרכי טיפול וההחלטה ניתנה </w:t>
      </w:r>
      <w:r>
        <w:rPr>
          <w:b/>
          <w:bCs/>
          <w:rtl/>
        </w:rPr>
        <w:t xml:space="preserve">לפני </w:t>
      </w:r>
      <w:r>
        <w:rPr>
          <w:rtl/>
        </w:rPr>
        <w:t>כחמש שנים.</w:t>
      </w:r>
    </w:p>
    <w:p w14:paraId="49C74F5D" w14:textId="77777777" w:rsidR="004358C2" w:rsidRDefault="004358C2" w:rsidP="00033777">
      <w:pPr>
        <w:spacing w:line="360" w:lineRule="auto"/>
        <w:jc w:val="both"/>
        <w:rPr>
          <w:rtl/>
        </w:rPr>
      </w:pPr>
      <w:r>
        <w:rPr>
          <w:b/>
          <w:bCs/>
          <w:rtl/>
        </w:rPr>
        <w:t>בענ"פ 37539-05-24</w:t>
      </w:r>
      <w:r>
        <w:rPr>
          <w:rtl/>
        </w:rPr>
        <w:t xml:space="preserve"> [מחוזי מרכז לוד] קטין על סף בגירות שהחזיק </w:t>
      </w:r>
      <w:r>
        <w:rPr>
          <w:b/>
          <w:bCs/>
          <w:rtl/>
        </w:rPr>
        <w:t xml:space="preserve">עבור אחר </w:t>
      </w:r>
      <w:r>
        <w:rPr>
          <w:rtl/>
        </w:rPr>
        <w:t xml:space="preserve">תחת מיטתו אקדח טעון ובו מחסנית עם שמונה כדורים ומחסנית נוספת עם כדורים תקופה משמעותית באיזוק, </w:t>
      </w:r>
      <w:r>
        <w:rPr>
          <w:b/>
          <w:bCs/>
          <w:rtl/>
        </w:rPr>
        <w:t>הליך שיקומי משמעותי</w:t>
      </w:r>
      <w:r>
        <w:rPr>
          <w:rtl/>
        </w:rPr>
        <w:t xml:space="preserve"> ותסקיר חיובי נדון לחמישה חודשי עבודת שירות.</w:t>
      </w:r>
    </w:p>
    <w:p w14:paraId="7E3C835D" w14:textId="77777777" w:rsidR="004358C2" w:rsidRDefault="004358C2" w:rsidP="00033777">
      <w:pPr>
        <w:spacing w:line="360" w:lineRule="auto"/>
        <w:jc w:val="both"/>
        <w:rPr>
          <w:rtl/>
        </w:rPr>
      </w:pPr>
      <w:r>
        <w:rPr>
          <w:b/>
          <w:bCs/>
          <w:rtl/>
        </w:rPr>
        <w:t>ב</w:t>
      </w:r>
      <w:hyperlink r:id="rId34" w:history="1">
        <w:r w:rsidR="003602AE" w:rsidRPr="003602AE">
          <w:rPr>
            <w:b/>
            <w:bCs/>
            <w:color w:val="0000FF"/>
            <w:u w:val="single"/>
            <w:rtl/>
          </w:rPr>
          <w:t>ת"פ  51251-12-22</w:t>
        </w:r>
      </w:hyperlink>
      <w:r>
        <w:rPr>
          <w:b/>
          <w:bCs/>
          <w:rtl/>
        </w:rPr>
        <w:t xml:space="preserve"> נוער פ"ת</w:t>
      </w:r>
      <w:r>
        <w:rPr>
          <w:rtl/>
        </w:rPr>
        <w:t xml:space="preserve"> נגזר עונש של </w:t>
      </w:r>
      <w:r>
        <w:rPr>
          <w:u w:val="single"/>
          <w:rtl/>
        </w:rPr>
        <w:t>עשרה חודשי מאסר בפועל</w:t>
      </w:r>
      <w:r>
        <w:rPr>
          <w:rtl/>
        </w:rPr>
        <w:t xml:space="preserve"> בגין שני אירועי החזקה של נשק מסוג קרלו ומחסנית תואמת. הנאשם היה אז כבן </w:t>
      </w:r>
      <w:r>
        <w:rPr>
          <w:b/>
          <w:bCs/>
          <w:rtl/>
        </w:rPr>
        <w:t>15</w:t>
      </w:r>
      <w:r>
        <w:rPr>
          <w:rtl/>
        </w:rPr>
        <w:t xml:space="preserve"> , נדון </w:t>
      </w:r>
      <w:r>
        <w:rPr>
          <w:b/>
          <w:bCs/>
          <w:rtl/>
        </w:rPr>
        <w:t>בראשונה</w:t>
      </w:r>
      <w:r>
        <w:rPr>
          <w:rtl/>
        </w:rPr>
        <w:t xml:space="preserve">, נעצר בפועל </w:t>
      </w:r>
      <w:r>
        <w:rPr>
          <w:b/>
          <w:bCs/>
          <w:rtl/>
        </w:rPr>
        <w:t>ולא עבר</w:t>
      </w:r>
      <w:r>
        <w:rPr>
          <w:rtl/>
        </w:rPr>
        <w:t xml:space="preserve"> הליכי שיקום.</w:t>
      </w:r>
    </w:p>
    <w:p w14:paraId="72888C28" w14:textId="77777777" w:rsidR="004358C2" w:rsidRDefault="004358C2" w:rsidP="00033777">
      <w:pPr>
        <w:spacing w:line="360" w:lineRule="auto"/>
        <w:jc w:val="both"/>
        <w:rPr>
          <w:rtl/>
        </w:rPr>
      </w:pPr>
    </w:p>
    <w:p w14:paraId="7B75C0A8" w14:textId="77777777" w:rsidR="004358C2" w:rsidRDefault="004358C2" w:rsidP="00033777">
      <w:pPr>
        <w:spacing w:line="360" w:lineRule="auto"/>
        <w:jc w:val="both"/>
        <w:rPr>
          <w:rtl/>
        </w:rPr>
      </w:pPr>
      <w:r>
        <w:rPr>
          <w:rtl/>
        </w:rPr>
        <w:t xml:space="preserve">כאמור במקרה שכאן, מדובר במעמד </w:t>
      </w:r>
      <w:r>
        <w:rPr>
          <w:b/>
          <w:bCs/>
          <w:rtl/>
        </w:rPr>
        <w:t>משפטי שני</w:t>
      </w:r>
      <w:r>
        <w:rPr>
          <w:rtl/>
        </w:rPr>
        <w:t xml:space="preserve">, נאשם </w:t>
      </w:r>
      <w:r>
        <w:rPr>
          <w:b/>
          <w:bCs/>
          <w:rtl/>
        </w:rPr>
        <w:t>בסף בגירות</w:t>
      </w:r>
      <w:r>
        <w:rPr>
          <w:rtl/>
        </w:rPr>
        <w:t xml:space="preserve">, לאורך השנים לא שיתף הנאשם פעולה עם שירות המבחן </w:t>
      </w:r>
      <w:r>
        <w:rPr>
          <w:b/>
          <w:bCs/>
          <w:rtl/>
        </w:rPr>
        <w:t>ואין בעניינו כל הליך שיקומי.</w:t>
      </w:r>
    </w:p>
    <w:p w14:paraId="6F6CDD0C" w14:textId="77777777" w:rsidR="004358C2" w:rsidRDefault="004358C2" w:rsidP="00033777">
      <w:pPr>
        <w:spacing w:line="360" w:lineRule="auto"/>
        <w:jc w:val="both"/>
        <w:rPr>
          <w:rtl/>
        </w:rPr>
      </w:pPr>
    </w:p>
    <w:p w14:paraId="3E69047A" w14:textId="77777777" w:rsidR="004358C2" w:rsidRDefault="004358C2" w:rsidP="00033777">
      <w:pPr>
        <w:spacing w:line="360" w:lineRule="auto"/>
        <w:jc w:val="both"/>
        <w:rPr>
          <w:rtl/>
        </w:rPr>
      </w:pPr>
      <w:r>
        <w:rPr>
          <w:rtl/>
        </w:rPr>
        <w:t>נוכח מכלול הנסיבות האמורות, תוך הקשבה לרצון המחוקק במדיניות הקשחה והחמרה בענישה ובשים לב להיעדר שיקום של ממש בעניינו של הנאשם יש מקום לגזירת מאסר, בפועל של ממש תוך הבאה בחשבון של ימי מעצרו בפועל ובאיזוק.</w:t>
      </w:r>
    </w:p>
    <w:p w14:paraId="5DDDA48B" w14:textId="77777777" w:rsidR="004358C2" w:rsidRPr="009B5A71" w:rsidRDefault="004358C2" w:rsidP="00033777">
      <w:pPr>
        <w:spacing w:line="360" w:lineRule="auto"/>
        <w:jc w:val="both"/>
        <w:rPr>
          <w:rtl/>
        </w:rPr>
      </w:pPr>
    </w:p>
    <w:p w14:paraId="1AFE5BBD" w14:textId="77777777" w:rsidR="004358C2" w:rsidRPr="009B5A71" w:rsidRDefault="004358C2" w:rsidP="00033777">
      <w:pPr>
        <w:spacing w:line="360" w:lineRule="auto"/>
        <w:jc w:val="both"/>
        <w:rPr>
          <w:rtl/>
        </w:rPr>
      </w:pPr>
    </w:p>
    <w:p w14:paraId="2B122313" w14:textId="77777777" w:rsidR="004358C2" w:rsidRDefault="004358C2" w:rsidP="009B5A71">
      <w:pPr>
        <w:spacing w:after="160" w:line="360" w:lineRule="auto"/>
        <w:jc w:val="both"/>
        <w:rPr>
          <w:b/>
          <w:bCs/>
          <w:rtl/>
        </w:rPr>
      </w:pPr>
      <w:r w:rsidRPr="009B5A71">
        <w:rPr>
          <w:b/>
          <w:bCs/>
          <w:rtl/>
        </w:rPr>
        <w:t xml:space="preserve">לאור כל האמור לעיל, אני מחליט להרשיע את הנאשם עפ"י </w:t>
      </w:r>
      <w:hyperlink r:id="rId35" w:history="1">
        <w:r w:rsidR="00643BDC" w:rsidRPr="00643BDC">
          <w:rPr>
            <w:rStyle w:val="Hyperlink"/>
            <w:b/>
            <w:bCs/>
            <w:rtl/>
          </w:rPr>
          <w:t>סעיף 24 (1)</w:t>
        </w:r>
      </w:hyperlink>
      <w:r w:rsidRPr="009B5A71">
        <w:rPr>
          <w:b/>
          <w:bCs/>
          <w:rtl/>
        </w:rPr>
        <w:t xml:space="preserve"> ל</w:t>
      </w:r>
      <w:hyperlink r:id="rId36" w:history="1">
        <w:r w:rsidR="003602AE" w:rsidRPr="003602AE">
          <w:rPr>
            <w:b/>
            <w:bCs/>
            <w:color w:val="0000FF"/>
            <w:u w:val="single"/>
            <w:rtl/>
          </w:rPr>
          <w:t>חוק הנוער (שפיטה, ענישה ודרכי טיפול)</w:t>
        </w:r>
      </w:hyperlink>
      <w:r w:rsidRPr="009B5A71">
        <w:rPr>
          <w:b/>
          <w:bCs/>
          <w:rtl/>
        </w:rPr>
        <w:t>, תשל"א – 1971 וגוזר את דינו כדלקמן:</w:t>
      </w:r>
    </w:p>
    <w:p w14:paraId="71D85954" w14:textId="77777777" w:rsidR="004358C2" w:rsidRPr="009B5A71" w:rsidRDefault="004358C2" w:rsidP="009B5A71">
      <w:pPr>
        <w:spacing w:after="160" w:line="360" w:lineRule="auto"/>
        <w:jc w:val="both"/>
        <w:rPr>
          <w:rFonts w:ascii="Calibri" w:hAnsi="Calibri"/>
          <w:b/>
          <w:bCs/>
        </w:rPr>
      </w:pPr>
    </w:p>
    <w:p w14:paraId="13E7EC05" w14:textId="77777777" w:rsidR="004358C2" w:rsidRPr="009B5A71" w:rsidRDefault="004358C2" w:rsidP="009B5A71">
      <w:pPr>
        <w:numPr>
          <w:ilvl w:val="0"/>
          <w:numId w:val="38"/>
        </w:numPr>
        <w:spacing w:after="160" w:line="360" w:lineRule="auto"/>
        <w:ind w:left="1069"/>
        <w:jc w:val="both"/>
        <w:rPr>
          <w:rFonts w:ascii="Calibri" w:hAnsi="Calibri"/>
        </w:rPr>
      </w:pPr>
      <w:r w:rsidRPr="009B5A71">
        <w:rPr>
          <w:rtl/>
        </w:rPr>
        <w:t xml:space="preserve">אני גוזר על הנאשם עונש מאסר בפועל של 6 חודשים. מתוך תקופת המאסר ינוכו הימים בהם שהה הנאשם במעצר מאחורי סורג ובריח בגין תיק זה בהתאם לחישוב שב"ס. </w:t>
      </w:r>
    </w:p>
    <w:p w14:paraId="43564313" w14:textId="77777777" w:rsidR="004358C2" w:rsidRPr="009B5A71" w:rsidRDefault="004358C2" w:rsidP="00033777">
      <w:pPr>
        <w:numPr>
          <w:ilvl w:val="0"/>
          <w:numId w:val="38"/>
        </w:numPr>
        <w:spacing w:after="160" w:line="360" w:lineRule="auto"/>
        <w:ind w:left="1069"/>
        <w:jc w:val="both"/>
        <w:rPr>
          <w:rFonts w:ascii="Calibri" w:hAnsi="Calibri"/>
        </w:rPr>
      </w:pPr>
      <w:r w:rsidRPr="009B5A71">
        <w:rPr>
          <w:rtl/>
        </w:rPr>
        <w:t>אני גוזר על הנאשם</w:t>
      </w:r>
      <w:r w:rsidR="003602AE">
        <w:rPr>
          <w:rtl/>
        </w:rPr>
        <w:t xml:space="preserve">   </w:t>
      </w:r>
      <w:r w:rsidRPr="009B5A71">
        <w:rPr>
          <w:rtl/>
        </w:rPr>
        <w:t>7 חודשי מאסר אותם ירצה, אם תוך</w:t>
      </w:r>
      <w:r w:rsidR="003602AE">
        <w:rPr>
          <w:rtl/>
        </w:rPr>
        <w:t xml:space="preserve"> </w:t>
      </w:r>
      <w:r w:rsidRPr="009B5A71">
        <w:rPr>
          <w:rtl/>
        </w:rPr>
        <w:t>24</w:t>
      </w:r>
      <w:r w:rsidR="003602AE">
        <w:rPr>
          <w:rtl/>
        </w:rPr>
        <w:t xml:space="preserve">  </w:t>
      </w:r>
      <w:r w:rsidRPr="009B5A71">
        <w:rPr>
          <w:rtl/>
        </w:rPr>
        <w:t>חודשים מיום שחרורו ממאסר יעבור שוב עבירות</w:t>
      </w:r>
      <w:r w:rsidR="003602AE">
        <w:rPr>
          <w:rtl/>
        </w:rPr>
        <w:t xml:space="preserve"> </w:t>
      </w:r>
      <w:r w:rsidRPr="009B5A71">
        <w:rPr>
          <w:rtl/>
        </w:rPr>
        <w:t xml:space="preserve"> של החזקה, נשיאה או שימוש בנשק/תחמושת.</w:t>
      </w:r>
    </w:p>
    <w:p w14:paraId="5F57FFC6" w14:textId="77777777" w:rsidR="004358C2" w:rsidRPr="009B5A71" w:rsidRDefault="004358C2" w:rsidP="00033777">
      <w:pPr>
        <w:numPr>
          <w:ilvl w:val="0"/>
          <w:numId w:val="38"/>
        </w:numPr>
        <w:spacing w:after="160" w:line="360" w:lineRule="auto"/>
        <w:ind w:left="1069"/>
        <w:contextualSpacing/>
        <w:jc w:val="both"/>
      </w:pPr>
      <w:r w:rsidRPr="009B5A71">
        <w:rPr>
          <w:rtl/>
        </w:rPr>
        <w:t>הנאשם ישלם קנס בסך 2,000</w:t>
      </w:r>
      <w:r w:rsidR="003602AE">
        <w:rPr>
          <w:rtl/>
        </w:rPr>
        <w:t xml:space="preserve"> </w:t>
      </w:r>
      <w:r w:rsidRPr="009B5A71">
        <w:rPr>
          <w:rtl/>
        </w:rPr>
        <w:t xml:space="preserve"> ₪ או 20 ימי מאסר תמורתו. הקנס ישולם ב -</w:t>
      </w:r>
      <w:r w:rsidR="003602AE">
        <w:rPr>
          <w:rtl/>
        </w:rPr>
        <w:t xml:space="preserve"> </w:t>
      </w:r>
      <w:r w:rsidRPr="009B5A71">
        <w:rPr>
          <w:rtl/>
        </w:rPr>
        <w:t xml:space="preserve"> עשרה</w:t>
      </w:r>
      <w:r w:rsidR="003602AE">
        <w:rPr>
          <w:rtl/>
        </w:rPr>
        <w:t xml:space="preserve"> </w:t>
      </w:r>
      <w:r w:rsidRPr="009B5A71">
        <w:rPr>
          <w:rtl/>
        </w:rPr>
        <w:t xml:space="preserve"> תשלומים שווים ורצופים החל מיום 1.3.25 ובכל אחד בחודש שלאחריו.</w:t>
      </w:r>
    </w:p>
    <w:p w14:paraId="4DFC40E5" w14:textId="77777777" w:rsidR="004358C2" w:rsidRPr="009B5A71" w:rsidRDefault="004358C2" w:rsidP="00033777">
      <w:pPr>
        <w:spacing w:after="160" w:line="360" w:lineRule="auto"/>
        <w:ind w:left="1069"/>
        <w:contextualSpacing/>
        <w:jc w:val="both"/>
      </w:pPr>
      <w:r w:rsidRPr="009B5A71">
        <w:rPr>
          <w:rtl/>
        </w:rPr>
        <w:t>החוב מועבר למרכז לגביית קנסות, אגרות והוצאות ברשות האכיפה והגבייה, בהתאם למועדים והתשלומים שקבע בית המשפט. ניתן יהיה לשלם את הקנס/ פיצוי/ ההוצאות כעבור שלושה ימים מיום מתן ההחלטה/</w:t>
      </w:r>
      <w:r w:rsidR="003602AE">
        <w:rPr>
          <w:rtl/>
        </w:rPr>
        <w:t xml:space="preserve"> </w:t>
      </w:r>
      <w:r w:rsidRPr="009B5A71">
        <w:rPr>
          <w:rtl/>
        </w:rPr>
        <w:t xml:space="preserve"> גזר הדין לחשבון המרכז לגביית קנסות, אגרות </w:t>
      </w:r>
      <w:r w:rsidR="003602AE">
        <w:rPr>
          <w:rtl/>
        </w:rPr>
        <w:t xml:space="preserve">  </w:t>
      </w:r>
      <w:r w:rsidRPr="009B5A71">
        <w:rPr>
          <w:rtl/>
        </w:rPr>
        <w:t>והוצאות ברשות האכיפה והגבייה באחת מהדרכים הבאות:</w:t>
      </w:r>
    </w:p>
    <w:p w14:paraId="61527598" w14:textId="77777777" w:rsidR="004358C2" w:rsidRPr="009B5A71" w:rsidRDefault="004358C2" w:rsidP="00033777">
      <w:pPr>
        <w:spacing w:after="160" w:line="360" w:lineRule="auto"/>
        <w:ind w:left="1069"/>
        <w:contextualSpacing/>
        <w:jc w:val="both"/>
      </w:pPr>
      <w:r w:rsidRPr="009B5A71">
        <w:rPr>
          <w:rtl/>
        </w:rPr>
        <w:t xml:space="preserve">בכרטיס אשראי – באתר המקוון של רשות האכיפה והגבייה, </w:t>
      </w:r>
      <w:hyperlink r:id="rId37" w:history="1">
        <w:r w:rsidRPr="009B5A71">
          <w:rPr>
            <w:rStyle w:val="Hyperlink"/>
            <w:color w:val="0563C1"/>
          </w:rPr>
          <w:t>www.eca.gov.il</w:t>
        </w:r>
      </w:hyperlink>
      <w:r w:rsidRPr="009B5A71">
        <w:t xml:space="preserve"> </w:t>
      </w:r>
      <w:r w:rsidR="003602AE">
        <w:rPr>
          <w:rtl/>
        </w:rPr>
        <w:t xml:space="preserve"> </w:t>
      </w:r>
    </w:p>
    <w:p w14:paraId="33763158" w14:textId="77777777" w:rsidR="004358C2" w:rsidRPr="009B5A71" w:rsidRDefault="004358C2" w:rsidP="00033777">
      <w:pPr>
        <w:spacing w:after="160" w:line="360" w:lineRule="auto"/>
        <w:ind w:left="1069"/>
        <w:contextualSpacing/>
        <w:jc w:val="both"/>
        <w:rPr>
          <w:rtl/>
        </w:rPr>
      </w:pPr>
      <w:r w:rsidRPr="009B5A71">
        <w:rPr>
          <w:rtl/>
        </w:rPr>
        <w:t>מוקד שירות טלפוני בשרות עצמי (מרכז גבייה)</w:t>
      </w:r>
      <w:r w:rsidR="003602AE">
        <w:rPr>
          <w:rtl/>
        </w:rPr>
        <w:t xml:space="preserve"> </w:t>
      </w:r>
      <w:r w:rsidRPr="009B5A71">
        <w:rPr>
          <w:rtl/>
        </w:rPr>
        <w:t xml:space="preserve"> – בטלפון 35592* או בטלפון 073-2055000</w:t>
      </w:r>
    </w:p>
    <w:p w14:paraId="584FD0BD" w14:textId="77777777" w:rsidR="004358C2" w:rsidRPr="009B5A71" w:rsidRDefault="004358C2" w:rsidP="00033777">
      <w:pPr>
        <w:spacing w:after="160" w:line="360" w:lineRule="auto"/>
        <w:ind w:left="1069"/>
        <w:contextualSpacing/>
        <w:jc w:val="both"/>
        <w:rPr>
          <w:b/>
          <w:bCs/>
          <w:rtl/>
        </w:rPr>
      </w:pPr>
      <w:r w:rsidRPr="009B5A71">
        <w:rPr>
          <w:rtl/>
        </w:rPr>
        <w:t>במזומן בכל סניף של בנק הדואר – בהצגת תעודת זהות בלבד (אין צורך בשוברי תשלום).</w:t>
      </w:r>
    </w:p>
    <w:p w14:paraId="0907BF5A" w14:textId="77777777" w:rsidR="004358C2" w:rsidRPr="009B5A71" w:rsidRDefault="004358C2" w:rsidP="009B5A71">
      <w:pPr>
        <w:spacing w:after="160" w:line="360" w:lineRule="auto"/>
        <w:jc w:val="both"/>
        <w:rPr>
          <w:rtl/>
        </w:rPr>
      </w:pPr>
    </w:p>
    <w:p w14:paraId="09448743" w14:textId="77777777" w:rsidR="004358C2" w:rsidRPr="009B5A71" w:rsidRDefault="004358C2" w:rsidP="00033777">
      <w:pPr>
        <w:spacing w:after="160" w:line="360" w:lineRule="auto"/>
        <w:jc w:val="both"/>
        <w:rPr>
          <w:rtl/>
        </w:rPr>
      </w:pPr>
      <w:r w:rsidRPr="009B5A71">
        <w:rPr>
          <w:rtl/>
        </w:rPr>
        <w:t>אני מורה כי בכפוף לכך שלנאשם אין כל חוב במערכת בתי המשפט, ולאחר קיזוז כל סכום לטובת תשלום קנס או פיצוי שנפסקו לעיל, יוחזר כל פיקדון או סכום כסף שנמצא על שמו של הנאשם בתיק זה – לידיו של הנאשם, או לידי מי שהפקידו, לפי העניין.</w:t>
      </w:r>
    </w:p>
    <w:p w14:paraId="2505C539" w14:textId="77777777" w:rsidR="004358C2" w:rsidRDefault="004358C2" w:rsidP="009B5A71">
      <w:pPr>
        <w:spacing w:after="160" w:line="360" w:lineRule="auto"/>
        <w:jc w:val="both"/>
        <w:rPr>
          <w:rtl/>
        </w:rPr>
      </w:pPr>
      <w:r w:rsidRPr="009B5A71">
        <w:rPr>
          <w:rtl/>
        </w:rPr>
        <w:t>לבקשת התובע/ת, ובאין התנגדות מטעם הנאשם, הוריו ובא-כוחו, אני מצווה להחזיר את המוצג בתיק זה לבעליו/למתלונן, ובאין כאלה להחרימו לטובת אוצר המדינה/להשמידו וזאת בחלוף התקופה להגשת ערעור, וככל שיוגש ערעור – בכפוף להחלטה בו.</w:t>
      </w:r>
    </w:p>
    <w:p w14:paraId="696BD1CE" w14:textId="77777777" w:rsidR="004358C2" w:rsidRDefault="004358C2" w:rsidP="009B5A71">
      <w:pPr>
        <w:spacing w:after="160" w:line="360" w:lineRule="auto"/>
        <w:jc w:val="both"/>
        <w:rPr>
          <w:rtl/>
        </w:rPr>
      </w:pPr>
    </w:p>
    <w:p w14:paraId="685CAB38" w14:textId="77777777" w:rsidR="004358C2" w:rsidRDefault="004358C2" w:rsidP="009B5A71">
      <w:pPr>
        <w:spacing w:after="160" w:line="360" w:lineRule="auto"/>
        <w:jc w:val="both"/>
        <w:rPr>
          <w:rtl/>
        </w:rPr>
      </w:pPr>
    </w:p>
    <w:p w14:paraId="462165F3" w14:textId="77777777" w:rsidR="004358C2" w:rsidRPr="009B5A71" w:rsidRDefault="004358C2" w:rsidP="009B5A71">
      <w:pPr>
        <w:spacing w:after="160" w:line="360" w:lineRule="auto"/>
        <w:jc w:val="both"/>
        <w:rPr>
          <w:rtl/>
        </w:rPr>
      </w:pPr>
    </w:p>
    <w:p w14:paraId="0A50F69E" w14:textId="77777777" w:rsidR="004358C2" w:rsidRDefault="004358C2" w:rsidP="00EA1A42">
      <w:pPr>
        <w:spacing w:after="160" w:line="360" w:lineRule="auto"/>
        <w:jc w:val="both"/>
        <w:rPr>
          <w:rtl/>
        </w:rPr>
      </w:pPr>
      <w:r w:rsidRPr="009B5A71">
        <w:rPr>
          <w:rtl/>
        </w:rPr>
        <w:t xml:space="preserve">הודעה לנאשם זכותו לערער על גזר הדין בתוך </w:t>
      </w:r>
      <w:r>
        <w:rPr>
          <w:rtl/>
        </w:rPr>
        <w:t>45 יום מהיום לבית המשפט המחוזי.</w:t>
      </w:r>
    </w:p>
    <w:p w14:paraId="5F11CEFB" w14:textId="77777777" w:rsidR="004358C2" w:rsidRDefault="004358C2" w:rsidP="00033777">
      <w:pPr>
        <w:spacing w:after="160" w:line="360" w:lineRule="auto"/>
        <w:jc w:val="both"/>
        <w:rPr>
          <w:rFonts w:ascii="Calibri" w:hAnsi="Calibri"/>
          <w:sz w:val="6"/>
          <w:szCs w:val="6"/>
        </w:rPr>
      </w:pPr>
      <w:r>
        <w:rPr>
          <w:sz w:val="6"/>
          <w:szCs w:val="6"/>
          <w:rtl/>
        </w:rPr>
        <w:t>&lt;#4#&gt;</w:t>
      </w:r>
    </w:p>
    <w:p w14:paraId="493E6D3E" w14:textId="77777777" w:rsidR="004358C2" w:rsidRDefault="004358C2" w:rsidP="003B08F6">
      <w:pPr>
        <w:rPr>
          <w:rtl/>
        </w:rPr>
      </w:pPr>
    </w:p>
    <w:p w14:paraId="7AF1B93D" w14:textId="77777777" w:rsidR="004358C2" w:rsidRDefault="004358C2" w:rsidP="003B08F6">
      <w:pPr>
        <w:spacing w:line="360" w:lineRule="auto"/>
        <w:rPr>
          <w:rtl/>
        </w:rPr>
      </w:pPr>
      <w:r>
        <w:rPr>
          <w:b/>
          <w:bCs/>
          <w:rtl/>
        </w:rPr>
        <w:t xml:space="preserve">ניתנה והודעה היום כ"ג חשוון תשפ"ה, </w:t>
      </w:r>
      <w:r>
        <w:rPr>
          <w:b/>
          <w:bCs/>
        </w:rPr>
        <w:t>24/11/2024</w:t>
      </w:r>
      <w:r>
        <w:rPr>
          <w:b/>
          <w:bCs/>
          <w:rtl/>
        </w:rPr>
        <w:t xml:space="preserve"> במעמד הנוכחים.</w:t>
      </w:r>
    </w:p>
    <w:p w14:paraId="265C5192" w14:textId="77777777" w:rsidR="004358C2" w:rsidRDefault="004358C2" w:rsidP="003B08F6">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358C2" w14:paraId="56B87738" w14:textId="77777777" w:rsidTr="00FA33B3">
        <w:trPr>
          <w:trHeight w:val="316"/>
          <w:jc w:val="right"/>
        </w:trPr>
        <w:tc>
          <w:tcPr>
            <w:tcW w:w="3936" w:type="dxa"/>
            <w:vAlign w:val="center"/>
          </w:tcPr>
          <w:p w14:paraId="3EB223FB" w14:textId="77777777" w:rsidR="004358C2" w:rsidRPr="00FA33B3" w:rsidRDefault="004358C2" w:rsidP="00FA33B3">
            <w:pPr>
              <w:jc w:val="center"/>
              <w:rPr>
                <w:rFonts w:ascii="Times New Roman" w:hAnsi="Times New Roman" w:cs="Times New Roman"/>
              </w:rPr>
            </w:pPr>
            <w:r w:rsidRPr="00FA33B3">
              <w:rPr>
                <w:rFonts w:ascii="Times New Roman" w:hAnsi="Times New Roman" w:cs="Times New Roman"/>
                <w:noProof/>
              </w:rPr>
              <w:pict w14:anchorId="32954E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36.6pt;height:37.8pt;visibility:visible">
                  <v:imagedata r:id="rId38" o:title=""/>
                </v:shape>
              </w:pict>
            </w:r>
          </w:p>
          <w:p w14:paraId="531B3B22" w14:textId="77777777" w:rsidR="004358C2" w:rsidRPr="00FA33B3" w:rsidRDefault="004358C2" w:rsidP="00FA33B3">
            <w:pPr>
              <w:jc w:val="center"/>
              <w:rPr>
                <w:rFonts w:ascii="Times New Roman" w:hAnsi="Times New Roman" w:cs="Times New Roman"/>
                <w:rtl/>
              </w:rPr>
            </w:pPr>
          </w:p>
        </w:tc>
      </w:tr>
      <w:tr w:rsidR="004358C2" w14:paraId="29C6A534" w14:textId="77777777" w:rsidTr="00FA33B3">
        <w:trPr>
          <w:trHeight w:val="361"/>
          <w:jc w:val="right"/>
        </w:trPr>
        <w:tc>
          <w:tcPr>
            <w:tcW w:w="3936" w:type="dxa"/>
            <w:vAlign w:val="center"/>
          </w:tcPr>
          <w:p w14:paraId="7DC28073" w14:textId="77777777" w:rsidR="004358C2" w:rsidRPr="00FA33B3" w:rsidRDefault="004358C2" w:rsidP="00FA33B3">
            <w:pPr>
              <w:jc w:val="center"/>
              <w:rPr>
                <w:rFonts w:ascii="Times New Roman" w:hAnsi="Times New Roman"/>
                <w:b/>
                <w:bCs/>
                <w:rtl/>
              </w:rPr>
            </w:pPr>
            <w:r w:rsidRPr="00FA33B3">
              <w:rPr>
                <w:rFonts w:ascii="Times New Roman" w:hAnsi="Times New Roman"/>
                <w:b/>
                <w:bCs/>
                <w:rtl/>
              </w:rPr>
              <w:t>מיכאל נבנצל, שופט</w:t>
            </w:r>
          </w:p>
        </w:tc>
      </w:tr>
    </w:tbl>
    <w:p w14:paraId="44BC853F" w14:textId="77777777" w:rsidR="004358C2" w:rsidRDefault="004358C2" w:rsidP="003B08F6">
      <w:pPr>
        <w:rPr>
          <w:rtl/>
        </w:rPr>
      </w:pPr>
    </w:p>
    <w:p w14:paraId="0F50950F" w14:textId="77777777" w:rsidR="004358C2" w:rsidRPr="009B5A71" w:rsidRDefault="004358C2" w:rsidP="009B5A71">
      <w:pPr>
        <w:spacing w:after="160"/>
        <w:jc w:val="both"/>
        <w:rPr>
          <w:b/>
          <w:bCs/>
          <w:u w:val="single"/>
          <w:rtl/>
        </w:rPr>
      </w:pPr>
      <w:r w:rsidRPr="009B5A71">
        <w:rPr>
          <w:b/>
          <w:bCs/>
          <w:u w:val="single"/>
          <w:rtl/>
        </w:rPr>
        <w:t>ב"כ הנאשם:</w:t>
      </w:r>
    </w:p>
    <w:p w14:paraId="21732BC1" w14:textId="77777777" w:rsidR="004358C2" w:rsidRPr="009B5A71" w:rsidRDefault="004358C2" w:rsidP="009B5A71">
      <w:pPr>
        <w:spacing w:after="160"/>
        <w:jc w:val="both"/>
      </w:pPr>
      <w:r>
        <w:rPr>
          <w:rtl/>
        </w:rPr>
        <w:t xml:space="preserve">אני אבקש עיכוב ביצוע לצורך שקילת צעדנו וייתכן הגשת ערעור. </w:t>
      </w:r>
    </w:p>
    <w:p w14:paraId="5A6253A5" w14:textId="77777777" w:rsidR="004358C2" w:rsidRDefault="004358C2" w:rsidP="00033777">
      <w:pPr>
        <w:spacing w:line="360" w:lineRule="auto"/>
        <w:jc w:val="both"/>
        <w:rPr>
          <w:rtl/>
        </w:rPr>
      </w:pPr>
    </w:p>
    <w:p w14:paraId="092FB431" w14:textId="77777777" w:rsidR="004358C2" w:rsidRPr="009B5A71" w:rsidRDefault="004358C2" w:rsidP="00033777">
      <w:pPr>
        <w:spacing w:line="360" w:lineRule="auto"/>
        <w:jc w:val="both"/>
        <w:rPr>
          <w:b/>
          <w:bCs/>
          <w:u w:val="single"/>
          <w:rtl/>
        </w:rPr>
      </w:pPr>
      <w:r w:rsidRPr="009B5A71">
        <w:rPr>
          <w:b/>
          <w:bCs/>
          <w:u w:val="single"/>
          <w:rtl/>
        </w:rPr>
        <w:t>ב"כ המאשימה:</w:t>
      </w:r>
    </w:p>
    <w:p w14:paraId="062067B6" w14:textId="77777777" w:rsidR="004358C2" w:rsidRDefault="004358C2" w:rsidP="009B5A71">
      <w:pPr>
        <w:spacing w:line="360" w:lineRule="auto"/>
        <w:jc w:val="both"/>
        <w:rPr>
          <w:rtl/>
        </w:rPr>
      </w:pPr>
      <w:r>
        <w:rPr>
          <w:rtl/>
        </w:rPr>
        <w:t xml:space="preserve">גם אנחנו מבקשים עיכוב ביצוע לצורך שקילת הגשת ערעור.  </w:t>
      </w:r>
    </w:p>
    <w:p w14:paraId="24377587" w14:textId="77777777" w:rsidR="004358C2" w:rsidRDefault="004358C2" w:rsidP="009B5A71">
      <w:pPr>
        <w:spacing w:line="360" w:lineRule="auto"/>
        <w:jc w:val="both"/>
        <w:rPr>
          <w:rtl/>
        </w:rPr>
      </w:pPr>
    </w:p>
    <w:p w14:paraId="7EA48FA9" w14:textId="77777777" w:rsidR="004358C2" w:rsidRPr="009B5A71" w:rsidRDefault="004358C2" w:rsidP="009B5A71">
      <w:pPr>
        <w:spacing w:line="360" w:lineRule="auto"/>
        <w:jc w:val="both"/>
        <w:rPr>
          <w:b/>
          <w:bCs/>
          <w:u w:val="single"/>
          <w:rtl/>
        </w:rPr>
      </w:pPr>
      <w:r w:rsidRPr="009B5A71">
        <w:rPr>
          <w:b/>
          <w:bCs/>
          <w:u w:val="single"/>
          <w:rtl/>
        </w:rPr>
        <w:t xml:space="preserve">ב"כ הנאשם: </w:t>
      </w:r>
    </w:p>
    <w:p w14:paraId="0A283B83" w14:textId="77777777" w:rsidR="004358C2" w:rsidRDefault="004358C2" w:rsidP="009B5A71">
      <w:pPr>
        <w:spacing w:line="360" w:lineRule="auto"/>
        <w:jc w:val="both"/>
        <w:rPr>
          <w:rtl/>
        </w:rPr>
      </w:pPr>
      <w:r>
        <w:rPr>
          <w:rtl/>
        </w:rPr>
        <w:t xml:space="preserve">אני מבקש שהערבויות שהופקדו יעמדו גם לטובת עיכוב הביצוע, הפקדנו מעל ל5,000 ₪. </w:t>
      </w:r>
    </w:p>
    <w:p w14:paraId="447FC078" w14:textId="77777777" w:rsidR="004358C2" w:rsidRDefault="004358C2" w:rsidP="009B5A71">
      <w:pPr>
        <w:spacing w:line="360" w:lineRule="auto"/>
        <w:jc w:val="both"/>
        <w:rPr>
          <w:rtl/>
        </w:rPr>
      </w:pPr>
    </w:p>
    <w:p w14:paraId="7407980D" w14:textId="77777777" w:rsidR="004358C2" w:rsidRPr="009B5A71" w:rsidRDefault="004358C2" w:rsidP="009B5A71">
      <w:pPr>
        <w:spacing w:line="360" w:lineRule="auto"/>
        <w:jc w:val="both"/>
        <w:rPr>
          <w:b/>
          <w:bCs/>
          <w:u w:val="single"/>
          <w:rtl/>
        </w:rPr>
      </w:pPr>
      <w:r w:rsidRPr="009B5A71">
        <w:rPr>
          <w:b/>
          <w:bCs/>
          <w:u w:val="single"/>
          <w:rtl/>
        </w:rPr>
        <w:t>ב"כ המאשימה:</w:t>
      </w:r>
    </w:p>
    <w:p w14:paraId="62613078" w14:textId="77777777" w:rsidR="004358C2" w:rsidRDefault="004358C2" w:rsidP="009B5A71">
      <w:pPr>
        <w:spacing w:line="360" w:lineRule="auto"/>
        <w:jc w:val="both"/>
        <w:rPr>
          <w:rtl/>
        </w:rPr>
      </w:pPr>
      <w:r>
        <w:rPr>
          <w:rtl/>
        </w:rPr>
        <w:t xml:space="preserve">אין התנגדות. </w:t>
      </w:r>
    </w:p>
    <w:p w14:paraId="458D4E46" w14:textId="77777777" w:rsidR="004358C2" w:rsidRDefault="004358C2" w:rsidP="009B5A71">
      <w:pPr>
        <w:spacing w:line="360" w:lineRule="auto"/>
        <w:jc w:val="both"/>
        <w:rPr>
          <w:sz w:val="6"/>
          <w:szCs w:val="6"/>
          <w:rtl/>
        </w:rPr>
      </w:pPr>
      <w:r>
        <w:rPr>
          <w:sz w:val="6"/>
          <w:szCs w:val="6"/>
          <w:rtl/>
        </w:rPr>
        <w:t>&lt;#5#&gt;</w:t>
      </w:r>
    </w:p>
    <w:p w14:paraId="5900B5BC" w14:textId="77777777" w:rsidR="004358C2" w:rsidRDefault="004358C2">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0B48D321" w14:textId="77777777" w:rsidR="004358C2" w:rsidRDefault="004358C2">
      <w:pPr>
        <w:spacing w:line="360" w:lineRule="auto"/>
        <w:jc w:val="both"/>
        <w:rPr>
          <w:rtl/>
        </w:rPr>
      </w:pPr>
    </w:p>
    <w:p w14:paraId="03D846B3" w14:textId="77777777" w:rsidR="004358C2" w:rsidRDefault="004358C2" w:rsidP="00EA1A42">
      <w:pPr>
        <w:spacing w:line="360" w:lineRule="auto"/>
        <w:jc w:val="both"/>
        <w:rPr>
          <w:b/>
          <w:bCs/>
          <w:rtl/>
        </w:rPr>
      </w:pPr>
      <w:r w:rsidRPr="00EA1A42">
        <w:rPr>
          <w:b/>
          <w:bCs/>
          <w:rtl/>
        </w:rPr>
        <w:t xml:space="preserve">ניתן עיכוב ביצוע עד ליום 22.12.2024. </w:t>
      </w:r>
    </w:p>
    <w:p w14:paraId="1B1CECDD" w14:textId="77777777" w:rsidR="004358C2" w:rsidRDefault="004358C2" w:rsidP="00EA1A42">
      <w:pPr>
        <w:spacing w:line="360" w:lineRule="auto"/>
        <w:jc w:val="both"/>
        <w:rPr>
          <w:b/>
          <w:bCs/>
          <w:rtl/>
        </w:rPr>
      </w:pPr>
      <w:r>
        <w:rPr>
          <w:b/>
          <w:bCs/>
          <w:rtl/>
        </w:rPr>
        <w:t xml:space="preserve">לא יוגש ערעור ו/או בקשה בהתאמה, יתייצב הנאשם למאסרו ביום 22.12.2024. </w:t>
      </w:r>
    </w:p>
    <w:p w14:paraId="3FB797BA" w14:textId="77777777" w:rsidR="004358C2" w:rsidRDefault="004358C2" w:rsidP="00EA1A42">
      <w:pPr>
        <w:spacing w:line="360" w:lineRule="auto"/>
        <w:jc w:val="both"/>
        <w:rPr>
          <w:b/>
          <w:bCs/>
          <w:rtl/>
        </w:rPr>
      </w:pPr>
    </w:p>
    <w:p w14:paraId="01449251" w14:textId="77777777" w:rsidR="004358C2" w:rsidRPr="00EA1A42" w:rsidRDefault="004358C2" w:rsidP="00EA1A42">
      <w:pPr>
        <w:spacing w:line="360" w:lineRule="auto"/>
        <w:jc w:val="both"/>
        <w:rPr>
          <w:b/>
          <w:bCs/>
          <w:rtl/>
        </w:rPr>
      </w:pPr>
      <w:r>
        <w:rPr>
          <w:b/>
          <w:bCs/>
          <w:rtl/>
        </w:rPr>
        <w:t xml:space="preserve">הערבויות שהופקדו במסגרת התיק העיקרי יעמדו לצורך עיכוב הביצוע. </w:t>
      </w:r>
    </w:p>
    <w:p w14:paraId="3EADD570" w14:textId="77777777" w:rsidR="004358C2" w:rsidRPr="00EA1A42" w:rsidRDefault="004358C2" w:rsidP="00EA1A42">
      <w:pPr>
        <w:spacing w:line="360" w:lineRule="auto"/>
        <w:jc w:val="both"/>
        <w:rPr>
          <w:b/>
          <w:bCs/>
          <w:u w:val="single"/>
          <w:rtl/>
        </w:rPr>
      </w:pPr>
      <w:r w:rsidRPr="00EA1A42">
        <w:rPr>
          <w:b/>
          <w:bCs/>
          <w:u w:val="single"/>
          <w:rtl/>
        </w:rPr>
        <w:t xml:space="preserve">מזכירות תעביר העתק הפרוטוקול לשירות המבחן. </w:t>
      </w:r>
    </w:p>
    <w:p w14:paraId="2DE20361" w14:textId="77777777" w:rsidR="004358C2" w:rsidRPr="00EA1A42" w:rsidRDefault="003602AE" w:rsidP="00EA1A42">
      <w:pPr>
        <w:spacing w:line="360" w:lineRule="auto"/>
        <w:jc w:val="both"/>
        <w:rPr>
          <w:b/>
          <w:bCs/>
          <w:sz w:val="6"/>
          <w:szCs w:val="6"/>
          <w:rtl/>
        </w:rPr>
      </w:pPr>
      <w:r w:rsidRPr="003602AE">
        <w:rPr>
          <w:b/>
          <w:bCs/>
          <w:color w:val="FFFFFF"/>
          <w:sz w:val="2"/>
          <w:szCs w:val="2"/>
          <w:rtl/>
        </w:rPr>
        <w:t>5129371</w:t>
      </w:r>
      <w:r w:rsidR="004358C2">
        <w:rPr>
          <w:b/>
          <w:bCs/>
          <w:sz w:val="6"/>
          <w:szCs w:val="6"/>
          <w:rtl/>
        </w:rPr>
        <w:t>&lt;#6#&gt;</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358C2" w14:paraId="22C7F54E" w14:textId="77777777" w:rsidTr="00FA33B3">
        <w:trPr>
          <w:trHeight w:val="316"/>
          <w:jc w:val="right"/>
        </w:trPr>
        <w:tc>
          <w:tcPr>
            <w:tcW w:w="3936" w:type="dxa"/>
            <w:vAlign w:val="center"/>
          </w:tcPr>
          <w:p w14:paraId="52A86F70" w14:textId="77777777" w:rsidR="004358C2" w:rsidRPr="00FA33B3" w:rsidRDefault="003602AE" w:rsidP="003602AE">
            <w:pPr>
              <w:jc w:val="center"/>
              <w:rPr>
                <w:rFonts w:ascii="Times New Roman" w:hAnsi="Times New Roman" w:cs="Times New Roman"/>
                <w:rtl/>
              </w:rPr>
            </w:pPr>
            <w:bookmarkStart w:id="8" w:name="Nitan"/>
            <w:r w:rsidRPr="003602AE">
              <w:rPr>
                <w:b/>
                <w:bCs/>
                <w:color w:val="FFFFFF"/>
                <w:sz w:val="2"/>
                <w:szCs w:val="2"/>
                <w:rtl/>
              </w:rPr>
              <w:t>54678313</w:t>
            </w:r>
            <w:r>
              <w:rPr>
                <w:b/>
                <w:bCs/>
                <w:rtl/>
              </w:rPr>
              <w:t xml:space="preserve">ניתנה והודעה היום כ"ג חשוון תשפ"ה, 24/11/2024 במעמד הנוכחים. </w:t>
            </w:r>
            <w:bookmarkEnd w:id="8"/>
          </w:p>
        </w:tc>
      </w:tr>
      <w:tr w:rsidR="004358C2" w14:paraId="4CFEC133" w14:textId="77777777" w:rsidTr="00FA33B3">
        <w:trPr>
          <w:trHeight w:val="361"/>
          <w:jc w:val="right"/>
        </w:trPr>
        <w:tc>
          <w:tcPr>
            <w:tcW w:w="3936" w:type="dxa"/>
            <w:vAlign w:val="center"/>
          </w:tcPr>
          <w:p w14:paraId="6C1A6E1A" w14:textId="77777777" w:rsidR="004358C2" w:rsidRPr="00FA33B3" w:rsidRDefault="004358C2" w:rsidP="00FA33B3">
            <w:pPr>
              <w:jc w:val="center"/>
              <w:rPr>
                <w:rFonts w:ascii="Times New Roman" w:hAnsi="Times New Roman"/>
                <w:b/>
                <w:bCs/>
                <w:rtl/>
              </w:rPr>
            </w:pPr>
            <w:r w:rsidRPr="00FA33B3">
              <w:rPr>
                <w:rFonts w:ascii="Times New Roman" w:hAnsi="Times New Roman"/>
                <w:b/>
                <w:bCs/>
                <w:rtl/>
              </w:rPr>
              <w:t>מיכאל נבנצל, שופט</w:t>
            </w:r>
          </w:p>
        </w:tc>
      </w:tr>
    </w:tbl>
    <w:p w14:paraId="64468EC7" w14:textId="77777777" w:rsidR="004358C2" w:rsidRPr="00643BDC" w:rsidRDefault="00643BDC" w:rsidP="009B5A71">
      <w:pPr>
        <w:spacing w:line="360" w:lineRule="auto"/>
        <w:jc w:val="both"/>
        <w:rPr>
          <w:color w:val="FFFFFF"/>
          <w:sz w:val="2"/>
          <w:szCs w:val="2"/>
          <w:rtl/>
        </w:rPr>
      </w:pPr>
      <w:r w:rsidRPr="00643BDC">
        <w:rPr>
          <w:color w:val="FFFFFF"/>
          <w:sz w:val="2"/>
          <w:szCs w:val="2"/>
          <w:rtl/>
        </w:rPr>
        <w:t>5129371</w:t>
      </w:r>
    </w:p>
    <w:p w14:paraId="01E04C8D" w14:textId="77777777" w:rsidR="004358C2" w:rsidRPr="003602AE" w:rsidRDefault="00643BDC" w:rsidP="003602AE">
      <w:pPr>
        <w:keepNext/>
        <w:rPr>
          <w:color w:val="000000"/>
          <w:sz w:val="22"/>
          <w:szCs w:val="22"/>
        </w:rPr>
      </w:pPr>
      <w:r w:rsidRPr="00643BDC">
        <w:rPr>
          <w:color w:val="FFFFFF"/>
          <w:sz w:val="2"/>
          <w:szCs w:val="2"/>
          <w:rtl/>
        </w:rPr>
        <w:t>54678313</w:t>
      </w:r>
      <w:r w:rsidR="004358C2">
        <w:rPr>
          <w:rtl/>
        </w:rPr>
        <w:t>הוקלד</w:t>
      </w:r>
      <w:r w:rsidR="004358C2">
        <w:t xml:space="preserve"> </w:t>
      </w:r>
      <w:r w:rsidR="004358C2">
        <w:rPr>
          <w:rtl/>
        </w:rPr>
        <w:t>על</w:t>
      </w:r>
      <w:r w:rsidR="004358C2">
        <w:t xml:space="preserve"> </w:t>
      </w:r>
      <w:r w:rsidR="004358C2">
        <w:rPr>
          <w:rtl/>
        </w:rPr>
        <w:t>ידי</w:t>
      </w:r>
      <w:r w:rsidR="004358C2">
        <w:t xml:space="preserve"> </w:t>
      </w:r>
      <w:r w:rsidR="004358C2">
        <w:rPr>
          <w:rtl/>
        </w:rPr>
        <w:t>חן</w:t>
      </w:r>
      <w:r w:rsidR="004358C2">
        <w:t xml:space="preserve"> </w:t>
      </w:r>
      <w:r w:rsidR="004358C2">
        <w:rPr>
          <w:rtl/>
        </w:rPr>
        <w:t>חובל</w:t>
      </w:r>
    </w:p>
    <w:p w14:paraId="14E5720D" w14:textId="77777777" w:rsidR="003602AE" w:rsidRPr="00643BDC" w:rsidRDefault="003602AE" w:rsidP="003602AE">
      <w:pPr>
        <w:rPr>
          <w:rtl/>
        </w:rPr>
      </w:pPr>
    </w:p>
    <w:p w14:paraId="41551260" w14:textId="77777777" w:rsidR="003602AE" w:rsidRDefault="003602AE" w:rsidP="003602AE">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77AEB973" w14:textId="77777777" w:rsidR="00643BDC" w:rsidRPr="00643BDC" w:rsidRDefault="00643BDC" w:rsidP="00643BDC">
      <w:pPr>
        <w:keepNext/>
        <w:rPr>
          <w:color w:val="000000"/>
          <w:sz w:val="22"/>
          <w:szCs w:val="22"/>
          <w:rtl/>
        </w:rPr>
      </w:pPr>
    </w:p>
    <w:p w14:paraId="050D630C" w14:textId="77777777" w:rsidR="00643BDC" w:rsidRPr="00643BDC" w:rsidRDefault="00643BDC" w:rsidP="00643BDC">
      <w:pPr>
        <w:keepNext/>
        <w:rPr>
          <w:color w:val="000000"/>
          <w:sz w:val="22"/>
          <w:szCs w:val="22"/>
          <w:rtl/>
        </w:rPr>
      </w:pPr>
      <w:r w:rsidRPr="00643BDC">
        <w:rPr>
          <w:color w:val="000000"/>
          <w:sz w:val="22"/>
          <w:szCs w:val="22"/>
          <w:rtl/>
        </w:rPr>
        <w:t>מיכאל נבנצל 54678313-/</w:t>
      </w:r>
    </w:p>
    <w:p w14:paraId="6D9D76FC" w14:textId="77777777" w:rsidR="003602AE" w:rsidRPr="003602AE" w:rsidRDefault="00643BDC" w:rsidP="00643BDC">
      <w:pPr>
        <w:rPr>
          <w:color w:val="0000FF"/>
          <w:u w:val="single"/>
        </w:rPr>
      </w:pPr>
      <w:r w:rsidRPr="00643BDC">
        <w:rPr>
          <w:color w:val="000000"/>
          <w:u w:val="single"/>
          <w:rtl/>
        </w:rPr>
        <w:t>נוסח מסמך זה כפוף לשינויי ניסוח ועריכה</w:t>
      </w:r>
    </w:p>
    <w:sectPr w:rsidR="003602AE" w:rsidRPr="003602AE" w:rsidSect="00643BDC">
      <w:headerReference w:type="even" r:id="rId40"/>
      <w:headerReference w:type="default" r:id="rId41"/>
      <w:footerReference w:type="even" r:id="rId42"/>
      <w:footerReference w:type="default" r:id="rId4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191118" w14:textId="77777777" w:rsidR="00760D38" w:rsidRDefault="00760D38">
      <w:r>
        <w:separator/>
      </w:r>
    </w:p>
  </w:endnote>
  <w:endnote w:type="continuationSeparator" w:id="0">
    <w:p w14:paraId="0B8624B6" w14:textId="77777777" w:rsidR="00760D38" w:rsidRDefault="00760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NotoSansHebrew-Regular">
    <w:altName w:val="Arial"/>
    <w:panose1 w:val="00000000000000000000"/>
    <w:charset w:val="B1"/>
    <w:family w:val="auto"/>
    <w:notTrueType/>
    <w:pitch w:val="default"/>
    <w:sig w:usb0="00001801" w:usb1="00000000" w:usb2="00000000" w:usb3="00000000" w:csb0="0000002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5396F" w14:textId="77777777" w:rsidR="00643BDC" w:rsidRDefault="00643BDC" w:rsidP="00643BDC">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CA912AB" w14:textId="77777777" w:rsidR="004358C2" w:rsidRPr="00643BDC" w:rsidRDefault="00643BDC" w:rsidP="00643BDC">
    <w:pPr>
      <w:pStyle w:val="a6"/>
      <w:pBdr>
        <w:top w:val="single" w:sz="4" w:space="1" w:color="auto"/>
        <w:between w:val="single" w:sz="4" w:space="0" w:color="auto"/>
      </w:pBdr>
      <w:spacing w:after="60"/>
      <w:jc w:val="center"/>
      <w:rPr>
        <w:rFonts w:ascii="FrankRuehl" w:hAnsi="FrankRuehl" w:cs="FrankRuehl"/>
        <w:color w:val="000000"/>
      </w:rPr>
    </w:pPr>
    <w:r w:rsidRPr="00643BD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BCF59" w14:textId="77777777" w:rsidR="00643BDC" w:rsidRDefault="00643BDC" w:rsidP="00643BDC">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CE764E">
      <w:rPr>
        <w:rFonts w:ascii="FrankRuehl" w:hAnsi="FrankRuehl" w:cs="FrankRuehl"/>
        <w:noProof/>
        <w:rtl/>
      </w:rPr>
      <w:t>1</w:t>
    </w:r>
    <w:r>
      <w:rPr>
        <w:rFonts w:ascii="FrankRuehl" w:hAnsi="FrankRuehl" w:cs="FrankRuehl"/>
        <w:rtl/>
      </w:rPr>
      <w:fldChar w:fldCharType="end"/>
    </w:r>
  </w:p>
  <w:p w14:paraId="532E7EE5" w14:textId="77777777" w:rsidR="004358C2" w:rsidRPr="00643BDC" w:rsidRDefault="00643BDC" w:rsidP="00643BDC">
    <w:pPr>
      <w:pStyle w:val="a6"/>
      <w:pBdr>
        <w:top w:val="single" w:sz="4" w:space="1" w:color="auto"/>
        <w:between w:val="single" w:sz="4" w:space="0" w:color="auto"/>
      </w:pBdr>
      <w:spacing w:after="60"/>
      <w:jc w:val="center"/>
      <w:rPr>
        <w:rFonts w:ascii="FrankRuehl" w:hAnsi="FrankRuehl" w:cs="FrankRuehl" w:hint="cs"/>
        <w:color w:val="000000"/>
        <w:rtl/>
      </w:rPr>
    </w:pPr>
    <w:r w:rsidRPr="00643BDC">
      <w:rPr>
        <w:rFonts w:ascii="FrankRuehl" w:hAnsi="FrankRuehl" w:cs="FrankRuehl" w:hint="cs"/>
        <w:color w:val="000000"/>
      </w:rPr>
      <w:pict w14:anchorId="3365E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9ACAD" w14:textId="77777777" w:rsidR="00760D38" w:rsidRDefault="00760D38">
      <w:r>
        <w:separator/>
      </w:r>
    </w:p>
  </w:footnote>
  <w:footnote w:type="continuationSeparator" w:id="0">
    <w:p w14:paraId="5BB41C25" w14:textId="77777777" w:rsidR="00760D38" w:rsidRDefault="00760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5F9C7" w14:textId="77777777" w:rsidR="003602AE" w:rsidRPr="00643BDC" w:rsidRDefault="00643BDC" w:rsidP="00643BDC">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(רמ') 19300-06-23</w:t>
    </w:r>
    <w:r>
      <w:rPr>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C2334" w14:textId="77777777" w:rsidR="003602AE" w:rsidRPr="00643BDC" w:rsidRDefault="00643BDC" w:rsidP="00643BDC">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(רמ') 19300-06-23</w:t>
    </w:r>
    <w:r>
      <w:rPr>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54A2026"/>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F77A9020"/>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8E86256"/>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4A760236"/>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A2E8312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DA063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BCCAD1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C08F4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6C9FC"/>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804E909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3" w15:restartNumberingAfterBreak="0">
    <w:nsid w:val="350B1E65"/>
    <w:multiLevelType w:val="hybridMultilevel"/>
    <w:tmpl w:val="6B343F36"/>
    <w:lvl w:ilvl="0" w:tplc="734A5212">
      <w:start w:val="1"/>
      <w:numFmt w:val="decimal"/>
      <w:lvlText w:val="%1."/>
      <w:lvlJc w:val="left"/>
      <w:pPr>
        <w:ind w:left="720" w:hanging="360"/>
      </w:pPr>
      <w:rPr>
        <w:rFonts w:cs="David"/>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169519375">
    <w:abstractNumId w:val="8"/>
  </w:num>
  <w:num w:numId="2" w16cid:durableId="1398166538">
    <w:abstractNumId w:val="3"/>
  </w:num>
  <w:num w:numId="3" w16cid:durableId="1004942322">
    <w:abstractNumId w:val="2"/>
  </w:num>
  <w:num w:numId="4" w16cid:durableId="370225311">
    <w:abstractNumId w:val="1"/>
  </w:num>
  <w:num w:numId="5" w16cid:durableId="1956713818">
    <w:abstractNumId w:val="0"/>
  </w:num>
  <w:num w:numId="6" w16cid:durableId="1359314905">
    <w:abstractNumId w:val="9"/>
  </w:num>
  <w:num w:numId="7" w16cid:durableId="2093383391">
    <w:abstractNumId w:val="7"/>
  </w:num>
  <w:num w:numId="8" w16cid:durableId="343484960">
    <w:abstractNumId w:val="6"/>
  </w:num>
  <w:num w:numId="9" w16cid:durableId="996495603">
    <w:abstractNumId w:val="5"/>
  </w:num>
  <w:num w:numId="10" w16cid:durableId="769204118">
    <w:abstractNumId w:val="4"/>
  </w:num>
  <w:num w:numId="11" w16cid:durableId="93483157">
    <w:abstractNumId w:val="25"/>
  </w:num>
  <w:num w:numId="12" w16cid:durableId="1548184790">
    <w:abstractNumId w:val="16"/>
  </w:num>
  <w:num w:numId="13" w16cid:durableId="399639233">
    <w:abstractNumId w:val="23"/>
  </w:num>
  <w:num w:numId="14" w16cid:durableId="1133403704">
    <w:abstractNumId w:val="22"/>
  </w:num>
  <w:num w:numId="15" w16cid:durableId="1131166318">
    <w:abstractNumId w:val="15"/>
  </w:num>
  <w:num w:numId="16" w16cid:durableId="1495995660">
    <w:abstractNumId w:val="17"/>
  </w:num>
  <w:num w:numId="17" w16cid:durableId="450781126">
    <w:abstractNumId w:val="27"/>
  </w:num>
  <w:num w:numId="18" w16cid:durableId="156654416">
    <w:abstractNumId w:val="10"/>
  </w:num>
  <w:num w:numId="19" w16cid:durableId="1534002554">
    <w:abstractNumId w:val="21"/>
  </w:num>
  <w:num w:numId="20" w16cid:durableId="1240600769">
    <w:abstractNumId w:val="19"/>
  </w:num>
  <w:num w:numId="21" w16cid:durableId="1575386877">
    <w:abstractNumId w:val="14"/>
  </w:num>
  <w:num w:numId="22" w16cid:durableId="14312172">
    <w:abstractNumId w:val="26"/>
  </w:num>
  <w:num w:numId="23" w16cid:durableId="1114134637">
    <w:abstractNumId w:val="20"/>
  </w:num>
  <w:num w:numId="24" w16cid:durableId="169679849">
    <w:abstractNumId w:val="12"/>
  </w:num>
  <w:num w:numId="25" w16cid:durableId="1888374766">
    <w:abstractNumId w:val="24"/>
  </w:num>
  <w:num w:numId="26" w16cid:durableId="393435216">
    <w:abstractNumId w:val="11"/>
  </w:num>
  <w:num w:numId="27" w16cid:durableId="1234655663">
    <w:abstractNumId w:val="18"/>
  </w:num>
  <w:num w:numId="28" w16cid:durableId="1633362218">
    <w:abstractNumId w:val="8"/>
  </w:num>
  <w:num w:numId="29" w16cid:durableId="242956450">
    <w:abstractNumId w:val="3"/>
  </w:num>
  <w:num w:numId="30" w16cid:durableId="1320429106">
    <w:abstractNumId w:val="2"/>
  </w:num>
  <w:num w:numId="31" w16cid:durableId="2052994573">
    <w:abstractNumId w:val="1"/>
  </w:num>
  <w:num w:numId="32" w16cid:durableId="1390760418">
    <w:abstractNumId w:val="0"/>
  </w:num>
  <w:num w:numId="33" w16cid:durableId="548492043">
    <w:abstractNumId w:val="9"/>
  </w:num>
  <w:num w:numId="34" w16cid:durableId="113642226">
    <w:abstractNumId w:val="7"/>
  </w:num>
  <w:num w:numId="35" w16cid:durableId="302854790">
    <w:abstractNumId w:val="6"/>
  </w:num>
  <w:num w:numId="36" w16cid:durableId="101732484">
    <w:abstractNumId w:val="5"/>
  </w:num>
  <w:num w:numId="37" w16cid:durableId="282614429">
    <w:abstractNumId w:val="4"/>
  </w:num>
  <w:num w:numId="38" w16cid:durableId="187114650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19300-06-23"/>
    <w:docVar w:name="caseId" w:val="80324597"/>
    <w:docVar w:name="deriveClass" w:val="NGCS.Protocol.BL.Client.ProtocolBLClientCriminal"/>
    <w:docVar w:name="firstPageNumber" w:val="28"/>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2"/>
    <w:docVar w:name="protocolId" w:val="15196853"/>
    <w:docVar w:name="releaseSign" w:val="0"/>
    <w:docVar w:name="sittingDateTime" w:val="24/11/2024 09:30     "/>
    <w:docVar w:name="sittingId" w:val="98857174"/>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33777"/>
    <w:rsid w:val="00053909"/>
    <w:rsid w:val="000555F0"/>
    <w:rsid w:val="000608AB"/>
    <w:rsid w:val="00074BD2"/>
    <w:rsid w:val="000A4C4B"/>
    <w:rsid w:val="000C3D5F"/>
    <w:rsid w:val="000C7499"/>
    <w:rsid w:val="000E37CD"/>
    <w:rsid w:val="000F4430"/>
    <w:rsid w:val="00100FD9"/>
    <w:rsid w:val="00115104"/>
    <w:rsid w:val="00123CAD"/>
    <w:rsid w:val="00130DA3"/>
    <w:rsid w:val="00131385"/>
    <w:rsid w:val="00137D59"/>
    <w:rsid w:val="0014434E"/>
    <w:rsid w:val="001526FC"/>
    <w:rsid w:val="0016231B"/>
    <w:rsid w:val="00163279"/>
    <w:rsid w:val="001666D0"/>
    <w:rsid w:val="001705B8"/>
    <w:rsid w:val="00174C6C"/>
    <w:rsid w:val="00180246"/>
    <w:rsid w:val="001A63A4"/>
    <w:rsid w:val="001B40AC"/>
    <w:rsid w:val="001E6DFB"/>
    <w:rsid w:val="002063A6"/>
    <w:rsid w:val="00226259"/>
    <w:rsid w:val="00227A15"/>
    <w:rsid w:val="00237F64"/>
    <w:rsid w:val="00245547"/>
    <w:rsid w:val="002736EA"/>
    <w:rsid w:val="00296868"/>
    <w:rsid w:val="002A1C94"/>
    <w:rsid w:val="002E24EE"/>
    <w:rsid w:val="002F455E"/>
    <w:rsid w:val="002F5A82"/>
    <w:rsid w:val="00301481"/>
    <w:rsid w:val="00340759"/>
    <w:rsid w:val="0034100C"/>
    <w:rsid w:val="00342D84"/>
    <w:rsid w:val="00347ACF"/>
    <w:rsid w:val="003602AE"/>
    <w:rsid w:val="00371B45"/>
    <w:rsid w:val="003B08F6"/>
    <w:rsid w:val="003C1088"/>
    <w:rsid w:val="003C3F0D"/>
    <w:rsid w:val="003F1617"/>
    <w:rsid w:val="003F6EFC"/>
    <w:rsid w:val="004116DB"/>
    <w:rsid w:val="004358C2"/>
    <w:rsid w:val="00440118"/>
    <w:rsid w:val="00442655"/>
    <w:rsid w:val="00445270"/>
    <w:rsid w:val="004473FE"/>
    <w:rsid w:val="004752AF"/>
    <w:rsid w:val="00486DEE"/>
    <w:rsid w:val="00494C2F"/>
    <w:rsid w:val="004B54E9"/>
    <w:rsid w:val="004C0CA7"/>
    <w:rsid w:val="004D4B57"/>
    <w:rsid w:val="004F4B4A"/>
    <w:rsid w:val="00503959"/>
    <w:rsid w:val="00510083"/>
    <w:rsid w:val="00532A9F"/>
    <w:rsid w:val="00533705"/>
    <w:rsid w:val="00551705"/>
    <w:rsid w:val="00560CB1"/>
    <w:rsid w:val="00564AAC"/>
    <w:rsid w:val="00577444"/>
    <w:rsid w:val="0058186B"/>
    <w:rsid w:val="005832BA"/>
    <w:rsid w:val="00594F89"/>
    <w:rsid w:val="005B395D"/>
    <w:rsid w:val="005C08F4"/>
    <w:rsid w:val="005D47FD"/>
    <w:rsid w:val="005D68B0"/>
    <w:rsid w:val="005D6FD9"/>
    <w:rsid w:val="00600219"/>
    <w:rsid w:val="00601F75"/>
    <w:rsid w:val="006110FD"/>
    <w:rsid w:val="00612093"/>
    <w:rsid w:val="0061652F"/>
    <w:rsid w:val="00620E3F"/>
    <w:rsid w:val="00623CCF"/>
    <w:rsid w:val="00631222"/>
    <w:rsid w:val="00633BA9"/>
    <w:rsid w:val="00635C8E"/>
    <w:rsid w:val="006424C7"/>
    <w:rsid w:val="00643BDC"/>
    <w:rsid w:val="006830E7"/>
    <w:rsid w:val="006A4D3D"/>
    <w:rsid w:val="006B639D"/>
    <w:rsid w:val="006C2240"/>
    <w:rsid w:val="006D72D1"/>
    <w:rsid w:val="006E3A90"/>
    <w:rsid w:val="006F0E02"/>
    <w:rsid w:val="00700409"/>
    <w:rsid w:val="00701199"/>
    <w:rsid w:val="007378AE"/>
    <w:rsid w:val="007378FE"/>
    <w:rsid w:val="00760D38"/>
    <w:rsid w:val="00770F7C"/>
    <w:rsid w:val="00781736"/>
    <w:rsid w:val="00791EB6"/>
    <w:rsid w:val="007B6499"/>
    <w:rsid w:val="007C0D02"/>
    <w:rsid w:val="007D4DDF"/>
    <w:rsid w:val="007D71BF"/>
    <w:rsid w:val="007E4ADE"/>
    <w:rsid w:val="007F46CA"/>
    <w:rsid w:val="007F4959"/>
    <w:rsid w:val="008100EF"/>
    <w:rsid w:val="0081212E"/>
    <w:rsid w:val="008138D1"/>
    <w:rsid w:val="008147C4"/>
    <w:rsid w:val="00816980"/>
    <w:rsid w:val="00833BD9"/>
    <w:rsid w:val="0083639D"/>
    <w:rsid w:val="00840093"/>
    <w:rsid w:val="008411C5"/>
    <w:rsid w:val="0085535F"/>
    <w:rsid w:val="0087279B"/>
    <w:rsid w:val="0088033E"/>
    <w:rsid w:val="0088228B"/>
    <w:rsid w:val="0089339C"/>
    <w:rsid w:val="008B5819"/>
    <w:rsid w:val="008D15AB"/>
    <w:rsid w:val="008D7896"/>
    <w:rsid w:val="008E0C23"/>
    <w:rsid w:val="008E7204"/>
    <w:rsid w:val="00914B08"/>
    <w:rsid w:val="00927BB3"/>
    <w:rsid w:val="00934BA1"/>
    <w:rsid w:val="0094049A"/>
    <w:rsid w:val="0094092B"/>
    <w:rsid w:val="00943E5D"/>
    <w:rsid w:val="009474AF"/>
    <w:rsid w:val="009521C7"/>
    <w:rsid w:val="00960E66"/>
    <w:rsid w:val="00966439"/>
    <w:rsid w:val="0097713F"/>
    <w:rsid w:val="0098094C"/>
    <w:rsid w:val="009857E4"/>
    <w:rsid w:val="009B24E2"/>
    <w:rsid w:val="009B5A71"/>
    <w:rsid w:val="009C08D6"/>
    <w:rsid w:val="009D7934"/>
    <w:rsid w:val="009E46EC"/>
    <w:rsid w:val="009E6E0A"/>
    <w:rsid w:val="00A04531"/>
    <w:rsid w:val="00A1573A"/>
    <w:rsid w:val="00A25356"/>
    <w:rsid w:val="00A47536"/>
    <w:rsid w:val="00A50D00"/>
    <w:rsid w:val="00A64302"/>
    <w:rsid w:val="00A64696"/>
    <w:rsid w:val="00A67D1A"/>
    <w:rsid w:val="00A910BF"/>
    <w:rsid w:val="00A9385E"/>
    <w:rsid w:val="00AA3C0A"/>
    <w:rsid w:val="00AB1CE7"/>
    <w:rsid w:val="00AB3FB1"/>
    <w:rsid w:val="00AC7677"/>
    <w:rsid w:val="00AD1366"/>
    <w:rsid w:val="00AD74D3"/>
    <w:rsid w:val="00B24CA7"/>
    <w:rsid w:val="00B30584"/>
    <w:rsid w:val="00B44123"/>
    <w:rsid w:val="00B6568E"/>
    <w:rsid w:val="00B66459"/>
    <w:rsid w:val="00B82C03"/>
    <w:rsid w:val="00B870E1"/>
    <w:rsid w:val="00B96F12"/>
    <w:rsid w:val="00BA3141"/>
    <w:rsid w:val="00BC31A7"/>
    <w:rsid w:val="00BD13A0"/>
    <w:rsid w:val="00BF00B0"/>
    <w:rsid w:val="00C4595F"/>
    <w:rsid w:val="00C471D1"/>
    <w:rsid w:val="00C50277"/>
    <w:rsid w:val="00C518EA"/>
    <w:rsid w:val="00C667A1"/>
    <w:rsid w:val="00C8613B"/>
    <w:rsid w:val="00CA022A"/>
    <w:rsid w:val="00CA26CF"/>
    <w:rsid w:val="00CB6B34"/>
    <w:rsid w:val="00CE764E"/>
    <w:rsid w:val="00D0615F"/>
    <w:rsid w:val="00D23D09"/>
    <w:rsid w:val="00D2736A"/>
    <w:rsid w:val="00D57D9B"/>
    <w:rsid w:val="00D85F3C"/>
    <w:rsid w:val="00D86190"/>
    <w:rsid w:val="00DA7A07"/>
    <w:rsid w:val="00DC3CD8"/>
    <w:rsid w:val="00DC4526"/>
    <w:rsid w:val="00DC7E11"/>
    <w:rsid w:val="00DD4926"/>
    <w:rsid w:val="00DF69AA"/>
    <w:rsid w:val="00E020F3"/>
    <w:rsid w:val="00E06ED4"/>
    <w:rsid w:val="00E15F20"/>
    <w:rsid w:val="00E16F18"/>
    <w:rsid w:val="00E37759"/>
    <w:rsid w:val="00E4581A"/>
    <w:rsid w:val="00E620AB"/>
    <w:rsid w:val="00E679BB"/>
    <w:rsid w:val="00E74FCF"/>
    <w:rsid w:val="00E866B5"/>
    <w:rsid w:val="00E95F7F"/>
    <w:rsid w:val="00EA1A42"/>
    <w:rsid w:val="00EA333A"/>
    <w:rsid w:val="00EB1D9D"/>
    <w:rsid w:val="00EE410A"/>
    <w:rsid w:val="00F00698"/>
    <w:rsid w:val="00F24B4E"/>
    <w:rsid w:val="00F30675"/>
    <w:rsid w:val="00F449AC"/>
    <w:rsid w:val="00F53B32"/>
    <w:rsid w:val="00F56690"/>
    <w:rsid w:val="00F56B3A"/>
    <w:rsid w:val="00F579C4"/>
    <w:rsid w:val="00F773E3"/>
    <w:rsid w:val="00F861D3"/>
    <w:rsid w:val="00F91F7D"/>
    <w:rsid w:val="00F941D7"/>
    <w:rsid w:val="00FA2034"/>
    <w:rsid w:val="00FA308E"/>
    <w:rsid w:val="00FA33B3"/>
    <w:rsid w:val="00FA615F"/>
    <w:rsid w:val="00FC2125"/>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E779F7E"/>
  <w15:chartTrackingRefBased/>
  <w15:docId w15:val="{7B82862C-C190-4EB1-8AEF-2E035F5D3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033777"/>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033777"/>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033777"/>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033777"/>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033777"/>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033777"/>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sz w:val="16"/>
    </w:rPr>
  </w:style>
  <w:style w:type="paragraph" w:styleId="ab">
    <w:name w:val="Balloon Text"/>
    <w:basedOn w:val="a1"/>
    <w:semiHidden/>
    <w:rPr>
      <w:rFonts w:ascii="Tahoma" w:hAnsi="Tahoma" w:cs="Tahoma"/>
      <w:sz w:val="16"/>
      <w:szCs w:val="16"/>
    </w:rPr>
  </w:style>
  <w:style w:type="character" w:styleId="ac">
    <w:name w:val="page number"/>
    <w:rPr>
      <w:rFonts w:cs="Times New Roman"/>
    </w:rPr>
  </w:style>
  <w:style w:type="character" w:styleId="ad">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color w:val="808080"/>
    </w:rPr>
  </w:style>
  <w:style w:type="paragraph" w:customStyle="1" w:styleId="12">
    <w:name w:val="רגיל + ‏12 נק'"/>
    <w:aliases w:val="מיושר לשני הצדדים,מרווח בין שורות:  שורה וחצי"/>
    <w:basedOn w:val="a1"/>
    <w:rsid w:val="00F00698"/>
    <w:rPr>
      <w:rFonts w:ascii="Times New Roman" w:eastAsia="David" w:hAnsi="Times New Roman"/>
      <w:b/>
      <w:bCs/>
      <w:u w:val="single"/>
    </w:rPr>
  </w:style>
  <w:style w:type="character" w:styleId="FollowedHyperlink">
    <w:name w:val="FollowedHyperlink"/>
    <w:semiHidden/>
    <w:rsid w:val="00033777"/>
    <w:rPr>
      <w:color w:val="800080"/>
      <w:u w:val="single"/>
    </w:rPr>
  </w:style>
  <w:style w:type="character" w:styleId="HTMLCite">
    <w:name w:val="HTML Cite"/>
    <w:semiHidden/>
    <w:rsid w:val="00033777"/>
    <w:rPr>
      <w:i/>
    </w:rPr>
  </w:style>
  <w:style w:type="character" w:styleId="HTMLCode">
    <w:name w:val="HTML Code"/>
    <w:semiHidden/>
    <w:rsid w:val="00033777"/>
    <w:rPr>
      <w:rFonts w:ascii="Consolas" w:hAnsi="Consolas"/>
      <w:sz w:val="20"/>
    </w:rPr>
  </w:style>
  <w:style w:type="character" w:styleId="HTMLDefinition">
    <w:name w:val="HTML Definition"/>
    <w:semiHidden/>
    <w:rsid w:val="00033777"/>
    <w:rPr>
      <w:i/>
    </w:rPr>
  </w:style>
  <w:style w:type="character" w:styleId="HTMLVariable">
    <w:name w:val="HTML Variable"/>
    <w:semiHidden/>
    <w:rsid w:val="00033777"/>
    <w:rPr>
      <w:i/>
    </w:rPr>
  </w:style>
  <w:style w:type="paragraph" w:styleId="HTML">
    <w:name w:val="HTML Preformatted"/>
    <w:basedOn w:val="a1"/>
    <w:link w:val="HTML0"/>
    <w:semiHidden/>
    <w:rsid w:val="00033777"/>
    <w:rPr>
      <w:rFonts w:ascii="Consolas" w:hAnsi="Consolas"/>
      <w:sz w:val="20"/>
      <w:szCs w:val="20"/>
    </w:rPr>
  </w:style>
  <w:style w:type="character" w:customStyle="1" w:styleId="HTML0">
    <w:name w:val="HTML מעוצב מראש תו"/>
    <w:link w:val="HTML"/>
    <w:semiHidden/>
    <w:locked/>
    <w:rsid w:val="00033777"/>
    <w:rPr>
      <w:rFonts w:ascii="Consolas" w:hAnsi="Consolas"/>
    </w:rPr>
  </w:style>
  <w:style w:type="character" w:styleId="Hyperlink">
    <w:name w:val="Hyperlink"/>
    <w:semiHidden/>
    <w:rsid w:val="00033777"/>
    <w:rPr>
      <w:color w:val="0000FF"/>
      <w:u w:val="single"/>
    </w:rPr>
  </w:style>
  <w:style w:type="paragraph" w:styleId="Index1">
    <w:name w:val="index 1"/>
    <w:basedOn w:val="a1"/>
    <w:next w:val="a1"/>
    <w:autoRedefine/>
    <w:semiHidden/>
    <w:rsid w:val="00033777"/>
    <w:pPr>
      <w:ind w:left="240" w:hanging="240"/>
    </w:pPr>
  </w:style>
  <w:style w:type="paragraph" w:styleId="Index2">
    <w:name w:val="index 2"/>
    <w:basedOn w:val="a1"/>
    <w:next w:val="a1"/>
    <w:autoRedefine/>
    <w:semiHidden/>
    <w:rsid w:val="00033777"/>
    <w:pPr>
      <w:ind w:left="480" w:hanging="240"/>
    </w:pPr>
  </w:style>
  <w:style w:type="paragraph" w:styleId="Index3">
    <w:name w:val="index 3"/>
    <w:basedOn w:val="a1"/>
    <w:next w:val="a1"/>
    <w:autoRedefine/>
    <w:semiHidden/>
    <w:rsid w:val="00033777"/>
    <w:pPr>
      <w:ind w:left="720" w:hanging="240"/>
    </w:pPr>
  </w:style>
  <w:style w:type="paragraph" w:styleId="Index4">
    <w:name w:val="index 4"/>
    <w:basedOn w:val="a1"/>
    <w:next w:val="a1"/>
    <w:autoRedefine/>
    <w:semiHidden/>
    <w:rsid w:val="00033777"/>
    <w:pPr>
      <w:ind w:left="960" w:hanging="240"/>
    </w:pPr>
  </w:style>
  <w:style w:type="paragraph" w:styleId="Index5">
    <w:name w:val="index 5"/>
    <w:basedOn w:val="a1"/>
    <w:next w:val="a1"/>
    <w:autoRedefine/>
    <w:semiHidden/>
    <w:rsid w:val="00033777"/>
    <w:pPr>
      <w:ind w:left="1200" w:hanging="240"/>
    </w:pPr>
  </w:style>
  <w:style w:type="paragraph" w:styleId="Index6">
    <w:name w:val="index 6"/>
    <w:basedOn w:val="a1"/>
    <w:next w:val="a1"/>
    <w:autoRedefine/>
    <w:semiHidden/>
    <w:rsid w:val="00033777"/>
    <w:pPr>
      <w:ind w:left="1440" w:hanging="240"/>
    </w:pPr>
  </w:style>
  <w:style w:type="paragraph" w:styleId="Index7">
    <w:name w:val="index 7"/>
    <w:basedOn w:val="a1"/>
    <w:next w:val="a1"/>
    <w:autoRedefine/>
    <w:semiHidden/>
    <w:rsid w:val="00033777"/>
    <w:pPr>
      <w:ind w:left="1680" w:hanging="240"/>
    </w:pPr>
  </w:style>
  <w:style w:type="paragraph" w:styleId="Index8">
    <w:name w:val="index 8"/>
    <w:basedOn w:val="a1"/>
    <w:next w:val="a1"/>
    <w:autoRedefine/>
    <w:semiHidden/>
    <w:rsid w:val="00033777"/>
    <w:pPr>
      <w:ind w:left="1920" w:hanging="240"/>
    </w:pPr>
  </w:style>
  <w:style w:type="paragraph" w:styleId="Index9">
    <w:name w:val="index 9"/>
    <w:basedOn w:val="a1"/>
    <w:next w:val="a1"/>
    <w:autoRedefine/>
    <w:semiHidden/>
    <w:rsid w:val="00033777"/>
    <w:pPr>
      <w:ind w:left="2160" w:hanging="240"/>
    </w:pPr>
  </w:style>
  <w:style w:type="paragraph" w:styleId="NormalWeb">
    <w:name w:val="Normal (Web)"/>
    <w:basedOn w:val="a1"/>
    <w:semiHidden/>
    <w:rsid w:val="00033777"/>
    <w:rPr>
      <w:rFonts w:ascii="Times New Roman" w:hAnsi="Times New Roman" w:cs="Times New Roman"/>
    </w:rPr>
  </w:style>
  <w:style w:type="paragraph" w:styleId="TOC1">
    <w:name w:val="toc 1"/>
    <w:basedOn w:val="a1"/>
    <w:next w:val="a1"/>
    <w:autoRedefine/>
    <w:semiHidden/>
    <w:rsid w:val="00033777"/>
    <w:pPr>
      <w:spacing w:after="100"/>
    </w:pPr>
  </w:style>
  <w:style w:type="paragraph" w:styleId="TOC2">
    <w:name w:val="toc 2"/>
    <w:basedOn w:val="a1"/>
    <w:next w:val="a1"/>
    <w:autoRedefine/>
    <w:semiHidden/>
    <w:rsid w:val="00033777"/>
    <w:pPr>
      <w:spacing w:after="100"/>
      <w:ind w:left="240"/>
    </w:pPr>
  </w:style>
  <w:style w:type="paragraph" w:styleId="TOC3">
    <w:name w:val="toc 3"/>
    <w:basedOn w:val="a1"/>
    <w:next w:val="a1"/>
    <w:autoRedefine/>
    <w:semiHidden/>
    <w:rsid w:val="00033777"/>
    <w:pPr>
      <w:spacing w:after="100"/>
      <w:ind w:left="480"/>
    </w:pPr>
  </w:style>
  <w:style w:type="paragraph" w:styleId="TOC4">
    <w:name w:val="toc 4"/>
    <w:basedOn w:val="a1"/>
    <w:next w:val="a1"/>
    <w:autoRedefine/>
    <w:semiHidden/>
    <w:rsid w:val="00033777"/>
    <w:pPr>
      <w:spacing w:after="100"/>
      <w:ind w:left="720"/>
    </w:pPr>
  </w:style>
  <w:style w:type="paragraph" w:styleId="TOC5">
    <w:name w:val="toc 5"/>
    <w:basedOn w:val="a1"/>
    <w:next w:val="a1"/>
    <w:autoRedefine/>
    <w:semiHidden/>
    <w:rsid w:val="00033777"/>
    <w:pPr>
      <w:spacing w:after="100"/>
      <w:ind w:left="960"/>
    </w:pPr>
  </w:style>
  <w:style w:type="paragraph" w:styleId="TOC6">
    <w:name w:val="toc 6"/>
    <w:basedOn w:val="a1"/>
    <w:next w:val="a1"/>
    <w:autoRedefine/>
    <w:semiHidden/>
    <w:rsid w:val="00033777"/>
    <w:pPr>
      <w:spacing w:after="100"/>
      <w:ind w:left="1200"/>
    </w:pPr>
  </w:style>
  <w:style w:type="paragraph" w:styleId="TOC7">
    <w:name w:val="toc 7"/>
    <w:basedOn w:val="a1"/>
    <w:next w:val="a1"/>
    <w:autoRedefine/>
    <w:semiHidden/>
    <w:rsid w:val="00033777"/>
    <w:pPr>
      <w:spacing w:after="100"/>
      <w:ind w:left="1440"/>
    </w:pPr>
  </w:style>
  <w:style w:type="paragraph" w:styleId="TOC8">
    <w:name w:val="toc 8"/>
    <w:basedOn w:val="a1"/>
    <w:next w:val="a1"/>
    <w:autoRedefine/>
    <w:semiHidden/>
    <w:rsid w:val="00033777"/>
    <w:pPr>
      <w:spacing w:after="100"/>
      <w:ind w:left="1680"/>
    </w:pPr>
  </w:style>
  <w:style w:type="paragraph" w:styleId="TOC9">
    <w:name w:val="toc 9"/>
    <w:basedOn w:val="a1"/>
    <w:next w:val="a1"/>
    <w:autoRedefine/>
    <w:semiHidden/>
    <w:rsid w:val="00033777"/>
    <w:pPr>
      <w:spacing w:after="100"/>
      <w:ind w:left="1920"/>
    </w:pPr>
  </w:style>
  <w:style w:type="table" w:styleId="-1">
    <w:name w:val="Table 3D effects 1"/>
    <w:basedOn w:val="a3"/>
    <w:semiHidden/>
    <w:rsid w:val="00033777"/>
    <w:pPr>
      <w:bidi/>
    </w:pPr>
    <w:rPr>
      <w:rFonts w:eastAsia="Times New Roman"/>
    </w:rPr>
    <w:tblPr/>
    <w:tcPr>
      <w:shd w:val="solid" w:color="C0C0C0" w:fill="FFFFFF"/>
    </w:tcPr>
    <w:tblStylePr w:type="firstRow">
      <w:rPr>
        <w:rFonts w:cs="Calibri Light"/>
        <w:b/>
        <w:bCs/>
        <w:color w:val="800080"/>
      </w:rPr>
      <w:tblPr/>
      <w:tcPr>
        <w:tcBorders>
          <w:bottom w:val="single" w:sz="6" w:space="0" w:color="808080"/>
          <w:tl2br w:val="none" w:sz="0" w:space="0" w:color="auto"/>
          <w:tr2bl w:val="none" w:sz="0" w:space="0" w:color="auto"/>
        </w:tcBorders>
      </w:tcPr>
    </w:tblStylePr>
    <w:tblStylePr w:type="lastRow">
      <w:rPr>
        <w:rFonts w:cs="Calibri Light"/>
      </w:rPr>
      <w:tblPr/>
      <w:tcPr>
        <w:tcBorders>
          <w:top w:val="single" w:sz="6" w:space="0" w:color="FFFFFF"/>
          <w:tl2br w:val="none" w:sz="0" w:space="0" w:color="auto"/>
          <w:tr2bl w:val="none" w:sz="0" w:space="0" w:color="auto"/>
        </w:tcBorders>
      </w:tcPr>
    </w:tblStylePr>
    <w:tblStylePr w:type="firstCol">
      <w:rPr>
        <w:rFonts w:cs="Calibri Light"/>
        <w:b/>
        <w:bCs/>
      </w:rPr>
      <w:tblPr/>
      <w:tcPr>
        <w:tcBorders>
          <w:right w:val="single" w:sz="6" w:space="0" w:color="808080"/>
          <w:tl2br w:val="none" w:sz="0" w:space="0" w:color="auto"/>
          <w:tr2bl w:val="none" w:sz="0" w:space="0" w:color="auto"/>
        </w:tcBorders>
      </w:tcPr>
    </w:tblStylePr>
    <w:tblStylePr w:type="lastCol">
      <w:rPr>
        <w:rFonts w:cs="Calibri Light"/>
      </w:rPr>
      <w:tblPr/>
      <w:tcPr>
        <w:tcBorders>
          <w:left w:val="single" w:sz="6" w:space="0" w:color="FFFFFF"/>
          <w:tl2br w:val="none" w:sz="0" w:space="0" w:color="auto"/>
          <w:tr2bl w:val="none" w:sz="0" w:space="0" w:color="auto"/>
        </w:tcBorders>
      </w:tcPr>
    </w:tblStylePr>
    <w:tblStylePr w:type="neCell">
      <w:rPr>
        <w:rFonts w:cs="Calibri Light"/>
      </w:rPr>
      <w:tblPr/>
      <w:tcPr>
        <w:tcBorders>
          <w:left w:val="none" w:sz="0" w:space="0" w:color="auto"/>
          <w:bottom w:val="none" w:sz="0" w:space="0" w:color="auto"/>
          <w:tl2br w:val="none" w:sz="0" w:space="0" w:color="auto"/>
          <w:tr2bl w:val="none" w:sz="0" w:space="0" w:color="auto"/>
        </w:tcBorders>
      </w:tcPr>
    </w:tblStylePr>
    <w:tblStylePr w:type="nwCell">
      <w:rPr>
        <w:rFonts w:cs="Calibri Light"/>
      </w:rPr>
      <w:tblPr/>
      <w:tcPr>
        <w:tcBorders>
          <w:bottom w:val="none" w:sz="0" w:space="0" w:color="auto"/>
          <w:right w:val="none" w:sz="0" w:space="0" w:color="auto"/>
          <w:tl2br w:val="none" w:sz="0" w:space="0" w:color="auto"/>
          <w:tr2bl w:val="none" w:sz="0" w:space="0" w:color="auto"/>
        </w:tcBorders>
      </w:tcPr>
    </w:tblStylePr>
    <w:tblStylePr w:type="seCell">
      <w:rPr>
        <w:rFonts w:cs="Calibri Light"/>
      </w:rPr>
      <w:tblPr/>
      <w:tcPr>
        <w:tcBorders>
          <w:top w:val="none" w:sz="0" w:space="0" w:color="auto"/>
          <w:left w:val="none" w:sz="0" w:space="0" w:color="auto"/>
          <w:tl2br w:val="none" w:sz="0" w:space="0" w:color="auto"/>
          <w:tr2bl w:val="none" w:sz="0" w:space="0" w:color="auto"/>
        </w:tcBorders>
      </w:tcPr>
    </w:tblStylePr>
    <w:tblStylePr w:type="swCell">
      <w:rPr>
        <w:rFonts w:cs="Calibri Light"/>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033777"/>
    <w:pPr>
      <w:bidi/>
    </w:pPr>
    <w:rPr>
      <w:rFonts w:eastAsia="Times New Roman"/>
    </w:rPr>
    <w:tblPr>
      <w:tblStyleRowBandSize w:val="1"/>
    </w:tblPr>
    <w:tcPr>
      <w:shd w:val="solid" w:color="C0C0C0" w:fill="FFFFFF"/>
    </w:tc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
    <w:name w:val="Table 3D effects 3"/>
    <w:basedOn w:val="a3"/>
    <w:semiHidden/>
    <w:rsid w:val="00033777"/>
    <w:pPr>
      <w:bidi/>
    </w:pPr>
    <w:rPr>
      <w:rFonts w:eastAsia="Times New Roman"/>
    </w:rPr>
    <w:tblPr>
      <w:tblStyleRowBandSize w:val="1"/>
      <w:tblStyleColBandSize w:val="1"/>
    </w:tbl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50" w:color="C0C0C0" w:fill="FFFFFF"/>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paragraph" w:customStyle="1" w:styleId="Bibliography">
    <w:name w:val="Bibliography"/>
    <w:basedOn w:val="a1"/>
    <w:next w:val="a1"/>
    <w:semiHidden/>
    <w:rsid w:val="00033777"/>
  </w:style>
  <w:style w:type="paragraph" w:styleId="ae">
    <w:name w:val="Salutation"/>
    <w:basedOn w:val="a1"/>
    <w:next w:val="a1"/>
    <w:link w:val="af"/>
    <w:rsid w:val="00033777"/>
  </w:style>
  <w:style w:type="character" w:customStyle="1" w:styleId="af">
    <w:name w:val="ברכה תו"/>
    <w:link w:val="ae"/>
    <w:locked/>
    <w:rsid w:val="00033777"/>
    <w:rPr>
      <w:sz w:val="24"/>
    </w:rPr>
  </w:style>
  <w:style w:type="paragraph" w:styleId="af0">
    <w:name w:val="Body Text"/>
    <w:basedOn w:val="a1"/>
    <w:link w:val="af1"/>
    <w:semiHidden/>
    <w:rsid w:val="00033777"/>
    <w:pPr>
      <w:spacing w:after="120"/>
    </w:pPr>
  </w:style>
  <w:style w:type="character" w:customStyle="1" w:styleId="af1">
    <w:name w:val="גוף טקסט תו"/>
    <w:link w:val="af0"/>
    <w:semiHidden/>
    <w:locked/>
    <w:rsid w:val="00033777"/>
    <w:rPr>
      <w:sz w:val="24"/>
    </w:rPr>
  </w:style>
  <w:style w:type="paragraph" w:styleId="22">
    <w:name w:val="Body Text 2"/>
    <w:basedOn w:val="a1"/>
    <w:link w:val="23"/>
    <w:semiHidden/>
    <w:rsid w:val="00033777"/>
    <w:pPr>
      <w:spacing w:after="120" w:line="480" w:lineRule="auto"/>
    </w:pPr>
  </w:style>
  <w:style w:type="character" w:customStyle="1" w:styleId="23">
    <w:name w:val="גוף טקסט 2 תו"/>
    <w:link w:val="22"/>
    <w:semiHidden/>
    <w:locked/>
    <w:rsid w:val="00033777"/>
    <w:rPr>
      <w:sz w:val="24"/>
    </w:rPr>
  </w:style>
  <w:style w:type="paragraph" w:styleId="32">
    <w:name w:val="Body Text 3"/>
    <w:basedOn w:val="a1"/>
    <w:link w:val="33"/>
    <w:semiHidden/>
    <w:rsid w:val="00033777"/>
    <w:pPr>
      <w:spacing w:after="120"/>
    </w:pPr>
    <w:rPr>
      <w:sz w:val="16"/>
      <w:szCs w:val="16"/>
    </w:rPr>
  </w:style>
  <w:style w:type="character" w:customStyle="1" w:styleId="33">
    <w:name w:val="גוף טקסט 3 תו"/>
    <w:link w:val="32"/>
    <w:semiHidden/>
    <w:locked/>
    <w:rsid w:val="00033777"/>
    <w:rPr>
      <w:sz w:val="16"/>
    </w:rPr>
  </w:style>
  <w:style w:type="character" w:styleId="HTML1">
    <w:name w:val="HTML Sample"/>
    <w:semiHidden/>
    <w:rsid w:val="00033777"/>
    <w:rPr>
      <w:rFonts w:ascii="Consolas" w:hAnsi="Consolas"/>
      <w:sz w:val="24"/>
    </w:rPr>
  </w:style>
  <w:style w:type="character" w:styleId="af2">
    <w:name w:val="Emphasis"/>
    <w:qFormat/>
    <w:rsid w:val="00033777"/>
    <w:rPr>
      <w:i/>
    </w:rPr>
  </w:style>
  <w:style w:type="character" w:customStyle="1" w:styleId="IntenseEmphasis">
    <w:name w:val="Intense Emphasis"/>
    <w:qFormat/>
    <w:rsid w:val="00033777"/>
    <w:rPr>
      <w:i/>
      <w:color w:val="4F81BD"/>
    </w:rPr>
  </w:style>
  <w:style w:type="character" w:customStyle="1" w:styleId="SubtleEmphasis">
    <w:name w:val="Subtle Emphasis"/>
    <w:qFormat/>
    <w:rsid w:val="00033777"/>
    <w:rPr>
      <w:i/>
      <w:color w:val="404040"/>
    </w:rPr>
  </w:style>
  <w:style w:type="paragraph" w:styleId="af3">
    <w:name w:val="List Continue"/>
    <w:basedOn w:val="a1"/>
    <w:semiHidden/>
    <w:rsid w:val="00033777"/>
    <w:pPr>
      <w:spacing w:after="120"/>
      <w:ind w:left="283"/>
      <w:contextualSpacing/>
    </w:pPr>
  </w:style>
  <w:style w:type="paragraph" w:styleId="24">
    <w:name w:val="List Continue 2"/>
    <w:basedOn w:val="a1"/>
    <w:semiHidden/>
    <w:rsid w:val="00033777"/>
    <w:pPr>
      <w:spacing w:after="120"/>
      <w:ind w:left="566"/>
      <w:contextualSpacing/>
    </w:pPr>
  </w:style>
  <w:style w:type="paragraph" w:styleId="34">
    <w:name w:val="List Continue 3"/>
    <w:basedOn w:val="a1"/>
    <w:semiHidden/>
    <w:rsid w:val="00033777"/>
    <w:pPr>
      <w:spacing w:after="120"/>
      <w:ind w:left="849"/>
      <w:contextualSpacing/>
    </w:pPr>
  </w:style>
  <w:style w:type="paragraph" w:styleId="43">
    <w:name w:val="List Continue 4"/>
    <w:basedOn w:val="a1"/>
    <w:semiHidden/>
    <w:rsid w:val="00033777"/>
    <w:pPr>
      <w:spacing w:after="120"/>
      <w:ind w:left="1132"/>
      <w:contextualSpacing/>
    </w:pPr>
  </w:style>
  <w:style w:type="paragraph" w:styleId="53">
    <w:name w:val="List Continue 5"/>
    <w:basedOn w:val="a1"/>
    <w:semiHidden/>
    <w:rsid w:val="00033777"/>
    <w:pPr>
      <w:spacing w:after="120"/>
      <w:ind w:left="1415"/>
      <w:contextualSpacing/>
    </w:pPr>
  </w:style>
  <w:style w:type="character" w:customStyle="1" w:styleId="IntenseReference">
    <w:name w:val="Intense Reference"/>
    <w:qFormat/>
    <w:rsid w:val="00033777"/>
    <w:rPr>
      <w:b/>
      <w:smallCaps/>
      <w:color w:val="4F81BD"/>
      <w:spacing w:val="5"/>
    </w:rPr>
  </w:style>
  <w:style w:type="character" w:styleId="af4">
    <w:name w:val="endnote reference"/>
    <w:semiHidden/>
    <w:rsid w:val="00033777"/>
    <w:rPr>
      <w:vertAlign w:val="superscript"/>
    </w:rPr>
  </w:style>
  <w:style w:type="character" w:styleId="af5">
    <w:name w:val="footnote reference"/>
    <w:semiHidden/>
    <w:rsid w:val="00033777"/>
    <w:rPr>
      <w:vertAlign w:val="superscript"/>
    </w:rPr>
  </w:style>
  <w:style w:type="character" w:customStyle="1" w:styleId="SubtleReference">
    <w:name w:val="Subtle Reference"/>
    <w:qFormat/>
    <w:rsid w:val="00033777"/>
    <w:rPr>
      <w:smallCaps/>
      <w:color w:val="5A5A5A"/>
    </w:rPr>
  </w:style>
  <w:style w:type="table" w:customStyle="1" w:styleId="LightShading">
    <w:name w:val="Light Shading"/>
    <w:semiHidden/>
    <w:rsid w:val="00033777"/>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033777"/>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033777"/>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033777"/>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033777"/>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033777"/>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033777"/>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033777"/>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1">
    <w:name w:val="Medium Shading 1"/>
    <w:semiHidden/>
    <w:rsid w:val="00033777"/>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033777"/>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033777"/>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033777"/>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033777"/>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033777"/>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033777"/>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customStyle="1" w:styleId="MediumShading2">
    <w:name w:val="Medium Shading 2"/>
    <w:semiHidden/>
    <w:rsid w:val="00033777"/>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033777"/>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033777"/>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033777"/>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033777"/>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033777"/>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ColorfulShading">
    <w:name w:val="Colorful Shading"/>
    <w:semiHidden/>
    <w:rsid w:val="00033777"/>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033777"/>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033777"/>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033777"/>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033777"/>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033777"/>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033777"/>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6">
    <w:name w:val="Strong"/>
    <w:qFormat/>
    <w:rsid w:val="00033777"/>
    <w:rPr>
      <w:b/>
    </w:rPr>
  </w:style>
  <w:style w:type="paragraph" w:styleId="af7">
    <w:name w:val="Signature"/>
    <w:basedOn w:val="a1"/>
    <w:link w:val="af8"/>
    <w:semiHidden/>
    <w:rsid w:val="00033777"/>
    <w:pPr>
      <w:ind w:left="4252"/>
    </w:pPr>
  </w:style>
  <w:style w:type="character" w:customStyle="1" w:styleId="af8">
    <w:name w:val="חתימה תו"/>
    <w:link w:val="af7"/>
    <w:semiHidden/>
    <w:locked/>
    <w:rsid w:val="00033777"/>
    <w:rPr>
      <w:sz w:val="24"/>
    </w:rPr>
  </w:style>
  <w:style w:type="paragraph" w:styleId="af9">
    <w:name w:val="E-mail Signature"/>
    <w:basedOn w:val="a1"/>
    <w:link w:val="afa"/>
    <w:semiHidden/>
    <w:rsid w:val="00033777"/>
  </w:style>
  <w:style w:type="character" w:customStyle="1" w:styleId="afa">
    <w:name w:val="חתימת דואר אלקטרוני תו"/>
    <w:link w:val="af9"/>
    <w:semiHidden/>
    <w:locked/>
    <w:rsid w:val="00033777"/>
    <w:rPr>
      <w:sz w:val="24"/>
    </w:rPr>
  </w:style>
  <w:style w:type="table" w:styleId="afb">
    <w:name w:val="Table Elegant"/>
    <w:basedOn w:val="a3"/>
    <w:semiHidden/>
    <w:rsid w:val="00033777"/>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Light"/>
        <w:caps/>
        <w:color w:val="auto"/>
      </w:rPr>
      <w:tblPr/>
      <w:tcPr>
        <w:tcBorders>
          <w:tl2br w:val="none" w:sz="0" w:space="0" w:color="auto"/>
          <w:tr2bl w:val="none" w:sz="0" w:space="0" w:color="auto"/>
        </w:tcBorders>
      </w:tcPr>
    </w:tblStylePr>
  </w:style>
  <w:style w:type="table" w:styleId="afc">
    <w:name w:val="Table Professional"/>
    <w:basedOn w:val="a3"/>
    <w:semiHidden/>
    <w:rsid w:val="00033777"/>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Light"/>
        <w:b/>
        <w:bCs/>
        <w:color w:val="auto"/>
      </w:rPr>
      <w:tblPr/>
      <w:tcPr>
        <w:tcBorders>
          <w:tl2br w:val="none" w:sz="0" w:space="0" w:color="auto"/>
          <w:tr2bl w:val="none" w:sz="0" w:space="0" w:color="auto"/>
        </w:tcBorders>
        <w:shd w:val="solid" w:color="000000" w:fill="FFFFFF"/>
      </w:tcPr>
    </w:tblStylePr>
  </w:style>
  <w:style w:type="table" w:styleId="10">
    <w:name w:val="Table Subtle 1"/>
    <w:basedOn w:val="a3"/>
    <w:semiHidden/>
    <w:rsid w:val="00033777"/>
    <w:pPr>
      <w:bidi/>
    </w:pPr>
    <w:rPr>
      <w:rFonts w:eastAsia="Times New Roman"/>
    </w:rPr>
    <w:tblPr>
      <w:tblStyleRowBandSize w:val="1"/>
    </w:tblPr>
    <w:tblStylePr w:type="firstRow">
      <w:rPr>
        <w:rFonts w:cs="Calibri Light"/>
      </w:rPr>
      <w:tblPr/>
      <w:tcPr>
        <w:tcBorders>
          <w:top w:val="single" w:sz="6" w:space="0" w:color="000000"/>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shd w:val="pct25" w:color="800080" w:fill="FFFFFF"/>
      </w:tcPr>
    </w:tblStylePr>
    <w:tblStylePr w:type="firstCol">
      <w:rPr>
        <w:rFonts w:cs="Calibri Light"/>
      </w:rPr>
      <w:tblPr/>
      <w:tcPr>
        <w:tcBorders>
          <w:right w:val="single" w:sz="12" w:space="0" w:color="000000"/>
          <w:tl2br w:val="none" w:sz="0" w:space="0" w:color="auto"/>
          <w:tr2bl w:val="none" w:sz="0" w:space="0" w:color="auto"/>
        </w:tcBorders>
      </w:tcPr>
    </w:tblStylePr>
    <w:tblStylePr w:type="lastCol">
      <w:rPr>
        <w:rFonts w:cs="Calibri Light"/>
      </w:rPr>
      <w:tblPr/>
      <w:tcPr>
        <w:tcBorders>
          <w:left w:val="single" w:sz="12" w:space="0" w:color="000000"/>
          <w:tl2br w:val="none" w:sz="0" w:space="0" w:color="auto"/>
          <w:tr2bl w:val="none" w:sz="0" w:space="0" w:color="auto"/>
        </w:tcBorders>
      </w:tcPr>
    </w:tblStylePr>
    <w:tblStylePr w:type="band1Horz">
      <w:rPr>
        <w:rFonts w:cs="Calibri Light"/>
      </w:rPr>
      <w:tblPr/>
      <w:tcPr>
        <w:tcBorders>
          <w:bottom w:val="single" w:sz="6"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5">
    <w:name w:val="Table Subtle 2"/>
    <w:basedOn w:val="a3"/>
    <w:semiHidden/>
    <w:rsid w:val="00033777"/>
    <w:pPr>
      <w:bidi/>
    </w:pPr>
    <w:rPr>
      <w:rFonts w:eastAsia="Times New Roman"/>
    </w:rPr>
    <w:tblPr>
      <w:tblBorders>
        <w:left w:val="single" w:sz="6" w:space="0" w:color="000000"/>
        <w:right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firstCol">
      <w:rPr>
        <w:rFonts w:cs="Calibri Light"/>
      </w:rPr>
      <w:tblPr/>
      <w:tcPr>
        <w:tcBorders>
          <w:right w:val="single" w:sz="12" w:space="0" w:color="000000"/>
          <w:tl2br w:val="none" w:sz="0" w:space="0" w:color="auto"/>
          <w:tr2bl w:val="none" w:sz="0" w:space="0" w:color="auto"/>
        </w:tcBorders>
        <w:shd w:val="pct25" w:color="008000" w:fill="FFFFFF"/>
      </w:tcPr>
    </w:tblStylePr>
    <w:tblStylePr w:type="lastCol">
      <w:rPr>
        <w:rFonts w:cs="Calibri Light"/>
      </w:rPr>
      <w:tblPr/>
      <w:tcPr>
        <w:tcBorders>
          <w:left w:val="single" w:sz="12"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afd">
    <w:name w:val="Table Contemporary"/>
    <w:basedOn w:val="a3"/>
    <w:semiHidden/>
    <w:rsid w:val="00033777"/>
    <w:pPr>
      <w:bidi/>
    </w:pPr>
    <w:rPr>
      <w:rFonts w:eastAsia="Times New Roman"/>
    </w:rPr>
    <w:tblPr>
      <w:tblStyleRowBandSize w:val="1"/>
      <w:tblBorders>
        <w:insideH w:val="single" w:sz="18" w:space="0" w:color="FFFFFF"/>
        <w:insideV w:val="single" w:sz="18" w:space="0" w:color="FFFFFF"/>
      </w:tblBorders>
    </w:tblPr>
    <w:tblStylePr w:type="firstRow">
      <w:rPr>
        <w:rFonts w:cs="Calibri Light"/>
        <w:b/>
        <w:bCs/>
        <w:color w:val="auto"/>
      </w:rPr>
      <w:tblPr/>
      <w:tcPr>
        <w:tcBorders>
          <w:tl2br w:val="none" w:sz="0" w:space="0" w:color="auto"/>
          <w:tr2bl w:val="none" w:sz="0" w:space="0" w:color="auto"/>
        </w:tcBorders>
        <w:shd w:val="pct20" w:color="000000" w:fill="FFFFFF"/>
      </w:tcPr>
    </w:tblStylePr>
    <w:tblStylePr w:type="band1Horz">
      <w:rPr>
        <w:rFonts w:cs="Calibri Light"/>
        <w:color w:val="auto"/>
      </w:rPr>
      <w:tblPr/>
      <w:tcPr>
        <w:tcBorders>
          <w:tl2br w:val="none" w:sz="0" w:space="0" w:color="auto"/>
          <w:tr2bl w:val="none" w:sz="0" w:space="0" w:color="auto"/>
        </w:tcBorders>
        <w:shd w:val="pct5" w:color="000000" w:fill="FFFFFF"/>
      </w:tcPr>
    </w:tblStylePr>
    <w:tblStylePr w:type="band2Horz">
      <w:rPr>
        <w:rFonts w:cs="Calibri Light"/>
        <w:color w:val="auto"/>
      </w:rPr>
      <w:tblPr/>
      <w:tcPr>
        <w:tcBorders>
          <w:tl2br w:val="none" w:sz="0" w:space="0" w:color="auto"/>
          <w:tr2bl w:val="none" w:sz="0" w:space="0" w:color="auto"/>
        </w:tcBorders>
        <w:shd w:val="pct20" w:color="000000" w:fill="FFFFFF"/>
      </w:tcPr>
    </w:tblStylePr>
  </w:style>
  <w:style w:type="table" w:styleId="11">
    <w:name w:val="Table Simple 1"/>
    <w:basedOn w:val="a3"/>
    <w:semiHidden/>
    <w:rsid w:val="00033777"/>
    <w:pPr>
      <w:bidi/>
    </w:pPr>
    <w:rPr>
      <w:rFonts w:eastAsia="Times New Roman"/>
    </w:rPr>
    <w:tblPr>
      <w:tblBorders>
        <w:top w:val="single" w:sz="12" w:space="0" w:color="008000"/>
        <w:bottom w:val="single" w:sz="12" w:space="0" w:color="008000"/>
      </w:tblBorders>
    </w:tblPr>
    <w:tblStylePr w:type="firstRow">
      <w:rPr>
        <w:rFonts w:cs="Calibri Light"/>
      </w:rPr>
      <w:tblPr/>
      <w:tcPr>
        <w:tcBorders>
          <w:bottom w:val="single" w:sz="6" w:space="0" w:color="008000"/>
          <w:tl2br w:val="none" w:sz="0" w:space="0" w:color="auto"/>
          <w:tr2bl w:val="none" w:sz="0" w:space="0" w:color="auto"/>
        </w:tcBorders>
      </w:tcPr>
    </w:tblStylePr>
    <w:tblStylePr w:type="lastRow">
      <w:rPr>
        <w:rFonts w:cs="Calibri Light"/>
      </w:rPr>
      <w:tblPr/>
      <w:tcPr>
        <w:tcBorders>
          <w:top w:val="single" w:sz="6" w:space="0" w:color="008000"/>
          <w:tl2br w:val="none" w:sz="0" w:space="0" w:color="auto"/>
          <w:tr2bl w:val="none" w:sz="0" w:space="0" w:color="auto"/>
        </w:tcBorders>
      </w:tcPr>
    </w:tblStylePr>
  </w:style>
  <w:style w:type="table" w:styleId="26">
    <w:name w:val="Table Simple 2"/>
    <w:basedOn w:val="a3"/>
    <w:semiHidden/>
    <w:rsid w:val="00033777"/>
    <w:pPr>
      <w:bidi/>
    </w:pPr>
    <w:rPr>
      <w:rFonts w:eastAsia="Times New Roman"/>
    </w:rPr>
    <w:tblPr/>
    <w:tblStylePr w:type="firstRow">
      <w:rPr>
        <w:rFonts w:cs="Calibri Light"/>
        <w:b/>
        <w:bCs/>
      </w:rPr>
      <w:tblPr/>
      <w:tcPr>
        <w:tcBorders>
          <w:bottom w:val="single" w:sz="12" w:space="0" w:color="000000"/>
          <w:tl2br w:val="none" w:sz="0" w:space="0" w:color="auto"/>
          <w:tr2bl w:val="none" w:sz="0" w:space="0" w:color="auto"/>
        </w:tcBorders>
      </w:tcPr>
    </w:tblStylePr>
    <w:tblStylePr w:type="lastRow">
      <w:rPr>
        <w:rFonts w:cs="Calibri Light"/>
        <w:b/>
        <w:bCs/>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lastCol">
      <w:rPr>
        <w:rFonts w:cs="Calibri Light"/>
        <w:b/>
        <w:bCs/>
      </w:rPr>
      <w:tblPr/>
      <w:tcPr>
        <w:tcBorders>
          <w:left w:val="single" w:sz="6" w:space="0" w:color="000000"/>
          <w:tl2br w:val="none" w:sz="0" w:space="0" w:color="auto"/>
          <w:tr2bl w:val="none" w:sz="0" w:space="0" w:color="auto"/>
        </w:tcBorders>
      </w:tcPr>
    </w:tblStylePr>
    <w:tblStylePr w:type="neCell">
      <w:rPr>
        <w:rFonts w:cs="Calibri Light"/>
        <w:b/>
        <w:bCs/>
      </w:rPr>
      <w:tblPr/>
      <w:tcPr>
        <w:tcBorders>
          <w:left w:val="none" w:sz="0" w:space="0" w:color="auto"/>
          <w:tl2br w:val="none" w:sz="0" w:space="0" w:color="auto"/>
          <w:tr2bl w:val="none" w:sz="0" w:space="0" w:color="auto"/>
        </w:tcBorders>
      </w:tcPr>
    </w:tblStylePr>
    <w:tblStylePr w:type="swCell">
      <w:rPr>
        <w:rFonts w:cs="Calibri Light"/>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033777"/>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Calibri Light"/>
        <w:b/>
        <w:bCs/>
        <w:color w:val="FFFFFF"/>
      </w:rPr>
      <w:tblPr/>
      <w:tcPr>
        <w:tcBorders>
          <w:tl2br w:val="none" w:sz="0" w:space="0" w:color="auto"/>
          <w:tr2bl w:val="none" w:sz="0" w:space="0" w:color="auto"/>
        </w:tcBorders>
        <w:shd w:val="solid" w:color="000000" w:fill="FFFFFF"/>
      </w:tcPr>
    </w:tblStylePr>
  </w:style>
  <w:style w:type="table" w:styleId="13">
    <w:name w:val="Table Colorful 1"/>
    <w:basedOn w:val="a3"/>
    <w:semiHidden/>
    <w:rsid w:val="00033777"/>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Light"/>
        <w:b/>
        <w:bCs/>
        <w:i/>
        <w:iCs/>
      </w:rPr>
      <w:tblPr/>
      <w:tcPr>
        <w:tcBorders>
          <w:tl2br w:val="none" w:sz="0" w:space="0" w:color="auto"/>
          <w:tr2bl w:val="none" w:sz="0" w:space="0" w:color="auto"/>
        </w:tcBorders>
        <w:shd w:val="solid" w:color="000000" w:fill="FFFFFF"/>
      </w:tcPr>
    </w:tblStylePr>
    <w:tblStylePr w:type="firstCol">
      <w:rPr>
        <w:rFonts w:cs="Calibri Light"/>
        <w:b/>
        <w:bCs/>
        <w:i/>
        <w:iCs/>
      </w:rPr>
      <w:tblPr/>
      <w:tcPr>
        <w:tcBorders>
          <w:tl2br w:val="none" w:sz="0" w:space="0" w:color="auto"/>
          <w:tr2bl w:val="none" w:sz="0" w:space="0" w:color="auto"/>
        </w:tcBorders>
        <w:shd w:val="solid" w:color="000080" w:fill="FFFFFF"/>
      </w:tcPr>
    </w:tblStylePr>
    <w:tblStylePr w:type="nwCell">
      <w:rPr>
        <w:rFonts w:cs="Calibri Light"/>
      </w:rPr>
      <w:tblPr/>
      <w:tcPr>
        <w:tcBorders>
          <w:tl2br w:val="none" w:sz="0" w:space="0" w:color="auto"/>
          <w:tr2bl w:val="none" w:sz="0" w:space="0" w:color="auto"/>
        </w:tcBorders>
        <w:shd w:val="solid" w:color="00000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27">
    <w:name w:val="Table Colorful 2"/>
    <w:basedOn w:val="a3"/>
    <w:semiHidden/>
    <w:rsid w:val="00033777"/>
    <w:pPr>
      <w:bidi/>
    </w:pPr>
    <w:rPr>
      <w:rFonts w:eastAsia="Times New Roman"/>
    </w:rPr>
    <w:tblPr>
      <w:tblBorders>
        <w:bottom w:val="single" w:sz="12" w:space="0" w:color="000000"/>
      </w:tblBorders>
    </w:tblPr>
    <w:tcPr>
      <w:shd w:val="pct20" w:color="FFFF00" w:fill="FFFFFF"/>
    </w:tcPr>
    <w:tblStylePr w:type="firstRow">
      <w:rPr>
        <w:rFonts w:cs="Calibri Light"/>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Light"/>
        <w:b/>
        <w:bCs/>
        <w:i/>
        <w:iCs/>
      </w:rPr>
      <w:tblPr/>
      <w:tcPr>
        <w:tcBorders>
          <w:tl2br w:val="none" w:sz="0" w:space="0" w:color="auto"/>
          <w:tr2bl w:val="none" w:sz="0" w:space="0" w:color="auto"/>
        </w:tcBorders>
      </w:tcPr>
    </w:tblStylePr>
    <w:tblStylePr w:type="lastCol">
      <w:rPr>
        <w:rFonts w:cs="Calibri Light"/>
      </w:rPr>
      <w:tblPr/>
      <w:tcPr>
        <w:tcBorders>
          <w:tl2br w:val="none" w:sz="0" w:space="0" w:color="auto"/>
          <w:tr2bl w:val="none" w:sz="0" w:space="0" w:color="auto"/>
        </w:tcBorders>
        <w:shd w:val="solid" w:color="C0C0C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36">
    <w:name w:val="Table Colorful 3"/>
    <w:basedOn w:val="a3"/>
    <w:semiHidden/>
    <w:rsid w:val="00033777"/>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Light"/>
      </w:rPr>
      <w:tblPr/>
      <w:tcPr>
        <w:tcBorders>
          <w:bottom w:val="single" w:sz="6" w:space="0" w:color="000000"/>
          <w:tl2br w:val="none" w:sz="0" w:space="0" w:color="auto"/>
          <w:tr2bl w:val="none" w:sz="0" w:space="0" w:color="auto"/>
        </w:tcBorders>
        <w:shd w:val="solid" w:color="008080" w:fill="FFFFFF"/>
      </w:tcPr>
    </w:tblStylePr>
    <w:tblStylePr w:type="firstCol">
      <w:rPr>
        <w:rFonts w:cs="Calibri Light"/>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Light"/>
        <w:b/>
        <w:bCs/>
        <w:color w:val="FFFFFF"/>
      </w:rPr>
      <w:tblPr/>
      <w:tcPr>
        <w:tcBorders>
          <w:tl2br w:val="none" w:sz="0" w:space="0" w:color="auto"/>
          <w:tr2bl w:val="none" w:sz="0" w:space="0" w:color="auto"/>
        </w:tcBorders>
        <w:shd w:val="solid" w:color="000000" w:fill="FFFFFF"/>
      </w:tcPr>
    </w:tblStylePr>
  </w:style>
  <w:style w:type="table" w:styleId="14">
    <w:name w:val="Table Classic 1"/>
    <w:basedOn w:val="a3"/>
    <w:semiHidden/>
    <w:rsid w:val="00033777"/>
    <w:pPr>
      <w:bidi/>
    </w:pPr>
    <w:rPr>
      <w:rFonts w:eastAsia="Times New Roman"/>
    </w:rPr>
    <w:tblPr>
      <w:tblBorders>
        <w:top w:val="single" w:sz="12" w:space="0" w:color="000000"/>
        <w:bottom w:val="single" w:sz="12" w:space="0" w:color="000000"/>
      </w:tblBorders>
    </w:tblPr>
    <w:tblStylePr w:type="firstRow">
      <w:rPr>
        <w:rFonts w:cs="Calibri Light"/>
        <w:i/>
        <w:i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rPr>
      <w:tblPr/>
      <w:tcPr>
        <w:tcBorders>
          <w:right w:val="single" w:sz="6" w:space="0" w:color="000000"/>
          <w:tl2br w:val="none" w:sz="0" w:space="0" w:color="auto"/>
          <w:tr2bl w:val="none" w:sz="0" w:space="0" w:color="auto"/>
        </w:tcBorders>
      </w:tcPr>
    </w:tblStylePr>
    <w:tblStylePr w:type="neCell">
      <w:rPr>
        <w:rFonts w:cs="Calibri Light"/>
        <w:b/>
        <w:bCs/>
        <w:i w:val="0"/>
        <w:iCs w:val="0"/>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8">
    <w:name w:val="Table Classic 2"/>
    <w:basedOn w:val="a3"/>
    <w:semiHidden/>
    <w:rsid w:val="00033777"/>
    <w:pPr>
      <w:bidi/>
    </w:pPr>
    <w:rPr>
      <w:rFonts w:eastAsia="Times New Roman"/>
    </w:rPr>
    <w:tblPr>
      <w:tblBorders>
        <w:top w:val="single" w:sz="12" w:space="0" w:color="000000"/>
        <w:bottom w:val="single" w:sz="12" w:space="0" w:color="000000"/>
      </w:tblBorders>
    </w:tblPr>
    <w:tblStylePr w:type="firstRow">
      <w:rPr>
        <w:rFonts w:cs="Calibri Light"/>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shd w:val="solid" w:color="C0C0C0" w:fill="FFFFFF"/>
      </w:tcPr>
    </w:tblStylePr>
    <w:tblStylePr w:type="neCell">
      <w:rPr>
        <w:rFonts w:cs="Calibri Light"/>
        <w:b/>
        <w:bCs/>
      </w:rPr>
      <w:tblPr/>
      <w:tcPr>
        <w:tcBorders>
          <w:tl2br w:val="none" w:sz="0" w:space="0" w:color="auto"/>
          <w:tr2bl w:val="none" w:sz="0" w:space="0" w:color="auto"/>
        </w:tcBorders>
      </w:tcPr>
    </w:tblStylePr>
    <w:tblStylePr w:type="nwCell">
      <w:rPr>
        <w:rFonts w:cs="Calibri Light"/>
      </w:rPr>
      <w:tblPr/>
      <w:tcPr>
        <w:tcBorders>
          <w:tl2br w:val="none" w:sz="0" w:space="0" w:color="auto"/>
          <w:tr2bl w:val="none" w:sz="0" w:space="0" w:color="auto"/>
        </w:tcBorders>
        <w:shd w:val="solid" w:color="800080" w:fill="FFFFFF"/>
      </w:tcPr>
    </w:tblStylePr>
    <w:tblStylePr w:type="swCell">
      <w:rPr>
        <w:rFonts w:cs="Calibri Light"/>
        <w:color w:val="000080"/>
      </w:rPr>
      <w:tblPr/>
      <w:tcPr>
        <w:tcBorders>
          <w:tl2br w:val="none" w:sz="0" w:space="0" w:color="auto"/>
          <w:tr2bl w:val="none" w:sz="0" w:space="0" w:color="auto"/>
        </w:tcBorders>
      </w:tcPr>
    </w:tblStylePr>
  </w:style>
  <w:style w:type="table" w:styleId="37">
    <w:name w:val="Table Classic 3"/>
    <w:basedOn w:val="a3"/>
    <w:semiHidden/>
    <w:rsid w:val="00033777"/>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Light"/>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Light"/>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Light"/>
        <w:b/>
        <w:bCs/>
        <w:color w:val="000000"/>
      </w:rPr>
      <w:tblPr/>
      <w:tcPr>
        <w:tcBorders>
          <w:tl2br w:val="none" w:sz="0" w:space="0" w:color="auto"/>
          <w:tr2bl w:val="none" w:sz="0" w:space="0" w:color="auto"/>
        </w:tcBorders>
      </w:tcPr>
    </w:tblStylePr>
  </w:style>
  <w:style w:type="table" w:styleId="44">
    <w:name w:val="Table Classic 4"/>
    <w:basedOn w:val="a3"/>
    <w:semiHidden/>
    <w:rsid w:val="00033777"/>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Calibri Light"/>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Light"/>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Light"/>
        <w:b/>
        <w:bCs/>
      </w:rPr>
      <w:tblPr/>
      <w:tcPr>
        <w:tcBorders>
          <w:tl2br w:val="none" w:sz="0" w:space="0" w:color="auto"/>
          <w:tr2bl w:val="none" w:sz="0" w:space="0" w:color="auto"/>
        </w:tcBorders>
      </w:tcPr>
    </w:tblStylePr>
    <w:tblStylePr w:type="nwCell">
      <w:rPr>
        <w:rFonts w:cs="Calibri Light"/>
        <w:b/>
        <w:bCs/>
      </w:rPr>
      <w:tblPr/>
      <w:tcPr>
        <w:tcBorders>
          <w:tl2br w:val="none" w:sz="0" w:space="0" w:color="auto"/>
          <w:tr2bl w:val="none" w:sz="0" w:space="0" w:color="auto"/>
        </w:tcBorders>
      </w:tcPr>
    </w:tblStylePr>
    <w:tblStylePr w:type="swCell">
      <w:rPr>
        <w:rFonts w:cs="Calibri Light"/>
        <w:color w:val="000080"/>
      </w:rPr>
      <w:tblPr/>
      <w:tcPr>
        <w:tcBorders>
          <w:tl2br w:val="none" w:sz="0" w:space="0" w:color="auto"/>
          <w:tr2bl w:val="none" w:sz="0" w:space="0" w:color="auto"/>
        </w:tcBorders>
      </w:tcPr>
    </w:tblStylePr>
  </w:style>
  <w:style w:type="table" w:customStyle="1" w:styleId="PlainTable1">
    <w:name w:val="Plain Table 1"/>
    <w:rsid w:val="00033777"/>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PlainTable2">
    <w:name w:val="Plain Table 2"/>
    <w:rsid w:val="00033777"/>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customStyle="1" w:styleId="PlainTable3">
    <w:name w:val="Plain Table 3"/>
    <w:rsid w:val="00033777"/>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PlainTable4">
    <w:name w:val="Plain Table 4"/>
    <w:rsid w:val="00033777"/>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PlainTable5">
    <w:name w:val="Plain Table 5"/>
    <w:rsid w:val="00033777"/>
    <w:rPr>
      <w:rFonts w:eastAsia="Times New Roman"/>
    </w:rPr>
    <w:tblPr>
      <w:tblStyleRowBandSize w:val="1"/>
      <w:tblStyleColBandSize w:val="1"/>
      <w:tblInd w:w="0" w:type="dxa"/>
      <w:tblCellMar>
        <w:top w:w="0" w:type="dxa"/>
        <w:left w:w="108" w:type="dxa"/>
        <w:bottom w:w="0" w:type="dxa"/>
        <w:right w:w="108" w:type="dxa"/>
      </w:tblCellMar>
    </w:tblPr>
  </w:style>
  <w:style w:type="table" w:styleId="15">
    <w:name w:val="Table Web 1"/>
    <w:basedOn w:val="a3"/>
    <w:semiHidden/>
    <w:rsid w:val="00033777"/>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29">
    <w:name w:val="Table Web 2"/>
    <w:basedOn w:val="a3"/>
    <w:semiHidden/>
    <w:rsid w:val="00033777"/>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38">
    <w:name w:val="Table Web 3"/>
    <w:basedOn w:val="a3"/>
    <w:semiHidden/>
    <w:rsid w:val="00033777"/>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customStyle="1" w:styleId="ListTable1Light">
    <w:name w:val="List Table 1 Light"/>
    <w:rsid w:val="00033777"/>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033777"/>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033777"/>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033777"/>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033777"/>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033777"/>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033777"/>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2">
    <w:name w:val="List Table 2"/>
    <w:rsid w:val="00033777"/>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033777"/>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033777"/>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033777"/>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033777"/>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033777"/>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033777"/>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customStyle="1" w:styleId="ListTable3">
    <w:name w:val="List Table 3"/>
    <w:rsid w:val="00033777"/>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033777"/>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033777"/>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033777"/>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033777"/>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033777"/>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033777"/>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customStyle="1" w:styleId="ListTable4">
    <w:name w:val="List Table 4"/>
    <w:rsid w:val="00033777"/>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033777"/>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033777"/>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033777"/>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033777"/>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033777"/>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033777"/>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customStyle="1" w:styleId="ListTable5Dark">
    <w:name w:val="List Table 5 Dark"/>
    <w:rsid w:val="00033777"/>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033777"/>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033777"/>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033777"/>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033777"/>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033777"/>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033777"/>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customStyle="1" w:styleId="ListTable6Colorful">
    <w:name w:val="List Table 6 Colorful"/>
    <w:rsid w:val="00033777"/>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033777"/>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033777"/>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033777"/>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033777"/>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033777"/>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033777"/>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customStyle="1" w:styleId="ListTable7Colorful">
    <w:name w:val="List Table 7 Colorful"/>
    <w:rsid w:val="00033777"/>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033777"/>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033777"/>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033777"/>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033777"/>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033777"/>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033777"/>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customStyle="1" w:styleId="GridTable1Light">
    <w:name w:val="Grid Table 1 Light"/>
    <w:rsid w:val="00033777"/>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033777"/>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033777"/>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033777"/>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033777"/>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033777"/>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033777"/>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customStyle="1" w:styleId="GridTable2">
    <w:name w:val="Grid Table 2"/>
    <w:rsid w:val="00033777"/>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033777"/>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033777"/>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033777"/>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033777"/>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033777"/>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033777"/>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customStyle="1" w:styleId="GridTable3">
    <w:name w:val="Grid Table 3"/>
    <w:rsid w:val="00033777"/>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033777"/>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033777"/>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033777"/>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033777"/>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033777"/>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033777"/>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customStyle="1" w:styleId="GridTable4">
    <w:name w:val="Grid Table 4"/>
    <w:rsid w:val="00033777"/>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033777"/>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033777"/>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033777"/>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033777"/>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033777"/>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033777"/>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customStyle="1" w:styleId="GridTable5Dark">
    <w:name w:val="Grid Table 5 Dark"/>
    <w:rsid w:val="00033777"/>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033777"/>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033777"/>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033777"/>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033777"/>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033777"/>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033777"/>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customStyle="1" w:styleId="GridTable6Colorful">
    <w:name w:val="Grid Table 6 Colorful"/>
    <w:rsid w:val="00033777"/>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033777"/>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033777"/>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033777"/>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033777"/>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033777"/>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033777"/>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customStyle="1" w:styleId="GridTable7Colorful">
    <w:name w:val="Grid Table 7 Colorful"/>
    <w:rsid w:val="00033777"/>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033777"/>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033777"/>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033777"/>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033777"/>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033777"/>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033777"/>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e">
    <w:name w:val="Block Text"/>
    <w:basedOn w:val="a1"/>
    <w:semiHidden/>
    <w:rsid w:val="00033777"/>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
    <w:name w:val="endnote text"/>
    <w:basedOn w:val="a1"/>
    <w:link w:val="aff0"/>
    <w:semiHidden/>
    <w:rsid w:val="00033777"/>
    <w:rPr>
      <w:sz w:val="20"/>
      <w:szCs w:val="20"/>
    </w:rPr>
  </w:style>
  <w:style w:type="character" w:customStyle="1" w:styleId="aff0">
    <w:name w:val="טקסט הערת סיום תו"/>
    <w:link w:val="aff"/>
    <w:semiHidden/>
    <w:locked/>
    <w:rsid w:val="00033777"/>
    <w:rPr>
      <w:rFonts w:cs="Times New Roman"/>
    </w:rPr>
  </w:style>
  <w:style w:type="paragraph" w:styleId="aff1">
    <w:name w:val="footnote text"/>
    <w:basedOn w:val="a1"/>
    <w:link w:val="aff2"/>
    <w:semiHidden/>
    <w:rsid w:val="00033777"/>
    <w:rPr>
      <w:sz w:val="20"/>
      <w:szCs w:val="20"/>
    </w:rPr>
  </w:style>
  <w:style w:type="character" w:customStyle="1" w:styleId="aff2">
    <w:name w:val="טקסט הערת שוליים תו"/>
    <w:link w:val="aff1"/>
    <w:semiHidden/>
    <w:locked/>
    <w:rsid w:val="00033777"/>
    <w:rPr>
      <w:rFonts w:cs="Times New Roman"/>
    </w:rPr>
  </w:style>
  <w:style w:type="paragraph" w:styleId="aff3">
    <w:name w:val="macro"/>
    <w:link w:val="aff4"/>
    <w:semiHidden/>
    <w:rsid w:val="00033777"/>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4">
    <w:name w:val="טקסט מאקרו תו"/>
    <w:link w:val="aff3"/>
    <w:semiHidden/>
    <w:locked/>
    <w:rsid w:val="00033777"/>
    <w:rPr>
      <w:rFonts w:ascii="Consolas" w:hAnsi="Consolas"/>
    </w:rPr>
  </w:style>
  <w:style w:type="paragraph" w:styleId="aff5">
    <w:name w:val="Plain Text"/>
    <w:basedOn w:val="a1"/>
    <w:link w:val="aff6"/>
    <w:semiHidden/>
    <w:rsid w:val="00033777"/>
    <w:rPr>
      <w:rFonts w:ascii="Consolas" w:hAnsi="Consolas"/>
      <w:sz w:val="21"/>
      <w:szCs w:val="21"/>
    </w:rPr>
  </w:style>
  <w:style w:type="character" w:customStyle="1" w:styleId="aff6">
    <w:name w:val="טקסט רגיל תו"/>
    <w:link w:val="aff5"/>
    <w:semiHidden/>
    <w:locked/>
    <w:rsid w:val="00033777"/>
    <w:rPr>
      <w:rFonts w:ascii="Consolas" w:hAnsi="Consolas"/>
      <w:sz w:val="21"/>
    </w:rPr>
  </w:style>
  <w:style w:type="character" w:customStyle="1" w:styleId="BookTitle">
    <w:name w:val="Book Title"/>
    <w:qFormat/>
    <w:rsid w:val="00033777"/>
    <w:rPr>
      <w:b/>
      <w:i/>
      <w:spacing w:val="5"/>
    </w:rPr>
  </w:style>
  <w:style w:type="character" w:customStyle="1" w:styleId="42">
    <w:name w:val="כותרת 4 תו"/>
    <w:link w:val="41"/>
    <w:semiHidden/>
    <w:locked/>
    <w:rsid w:val="00033777"/>
    <w:rPr>
      <w:rFonts w:ascii="Cambria" w:hAnsi="Cambria"/>
      <w:i/>
      <w:color w:val="365F91"/>
      <w:sz w:val="24"/>
    </w:rPr>
  </w:style>
  <w:style w:type="character" w:customStyle="1" w:styleId="52">
    <w:name w:val="כותרת 5 תו"/>
    <w:link w:val="51"/>
    <w:semiHidden/>
    <w:locked/>
    <w:rsid w:val="00033777"/>
    <w:rPr>
      <w:rFonts w:ascii="Cambria" w:hAnsi="Cambria"/>
      <w:color w:val="365F91"/>
      <w:sz w:val="24"/>
    </w:rPr>
  </w:style>
  <w:style w:type="character" w:customStyle="1" w:styleId="60">
    <w:name w:val="כותרת 6 תו"/>
    <w:link w:val="6"/>
    <w:semiHidden/>
    <w:locked/>
    <w:rsid w:val="00033777"/>
    <w:rPr>
      <w:rFonts w:ascii="Cambria" w:hAnsi="Cambria"/>
      <w:color w:val="243F60"/>
      <w:sz w:val="24"/>
    </w:rPr>
  </w:style>
  <w:style w:type="character" w:customStyle="1" w:styleId="70">
    <w:name w:val="כותרת 7 תו"/>
    <w:link w:val="7"/>
    <w:semiHidden/>
    <w:locked/>
    <w:rsid w:val="00033777"/>
    <w:rPr>
      <w:rFonts w:ascii="Cambria" w:hAnsi="Cambria"/>
      <w:i/>
      <w:color w:val="243F60"/>
      <w:sz w:val="24"/>
    </w:rPr>
  </w:style>
  <w:style w:type="character" w:customStyle="1" w:styleId="80">
    <w:name w:val="כותרת 8 תו"/>
    <w:link w:val="8"/>
    <w:semiHidden/>
    <w:locked/>
    <w:rsid w:val="00033777"/>
    <w:rPr>
      <w:rFonts w:ascii="Cambria" w:hAnsi="Cambria"/>
      <w:color w:val="272727"/>
      <w:sz w:val="21"/>
    </w:rPr>
  </w:style>
  <w:style w:type="character" w:customStyle="1" w:styleId="90">
    <w:name w:val="כותרת 9 תו"/>
    <w:link w:val="9"/>
    <w:semiHidden/>
    <w:locked/>
    <w:rsid w:val="00033777"/>
    <w:rPr>
      <w:rFonts w:ascii="Cambria" w:hAnsi="Cambria"/>
      <w:i/>
      <w:color w:val="272727"/>
      <w:sz w:val="21"/>
    </w:rPr>
  </w:style>
  <w:style w:type="paragraph" w:styleId="aff7">
    <w:name w:val="index heading"/>
    <w:basedOn w:val="a1"/>
    <w:next w:val="Index1"/>
    <w:semiHidden/>
    <w:rsid w:val="00033777"/>
    <w:rPr>
      <w:rFonts w:ascii="Cambria" w:eastAsia="David" w:hAnsi="Cambria" w:cs="Times New Roman"/>
      <w:b/>
      <w:bCs/>
    </w:rPr>
  </w:style>
  <w:style w:type="paragraph" w:styleId="aff8">
    <w:name w:val="Note Heading"/>
    <w:basedOn w:val="a1"/>
    <w:next w:val="a1"/>
    <w:link w:val="aff9"/>
    <w:semiHidden/>
    <w:rsid w:val="00033777"/>
  </w:style>
  <w:style w:type="character" w:customStyle="1" w:styleId="aff9">
    <w:name w:val="כותרת הערות תו"/>
    <w:link w:val="aff8"/>
    <w:semiHidden/>
    <w:locked/>
    <w:rsid w:val="00033777"/>
    <w:rPr>
      <w:sz w:val="24"/>
    </w:rPr>
  </w:style>
  <w:style w:type="paragraph" w:styleId="affa">
    <w:name w:val="Title"/>
    <w:basedOn w:val="a1"/>
    <w:next w:val="a1"/>
    <w:link w:val="affb"/>
    <w:qFormat/>
    <w:rsid w:val="00033777"/>
    <w:pPr>
      <w:contextualSpacing/>
    </w:pPr>
    <w:rPr>
      <w:rFonts w:ascii="Cambria" w:eastAsia="David" w:hAnsi="Cambria" w:cs="Times New Roman"/>
      <w:spacing w:val="-10"/>
      <w:kern w:val="28"/>
      <w:sz w:val="56"/>
      <w:szCs w:val="56"/>
    </w:rPr>
  </w:style>
  <w:style w:type="character" w:customStyle="1" w:styleId="affb">
    <w:name w:val="כותרת טקסט תו"/>
    <w:link w:val="affa"/>
    <w:locked/>
    <w:rsid w:val="00033777"/>
    <w:rPr>
      <w:rFonts w:ascii="Cambria" w:hAnsi="Cambria"/>
      <w:spacing w:val="-10"/>
      <w:kern w:val="28"/>
      <w:sz w:val="56"/>
    </w:rPr>
  </w:style>
  <w:style w:type="paragraph" w:styleId="affc">
    <w:name w:val="Subtitle"/>
    <w:basedOn w:val="a1"/>
    <w:next w:val="a1"/>
    <w:link w:val="affd"/>
    <w:qFormat/>
    <w:rsid w:val="00033777"/>
    <w:pPr>
      <w:numPr>
        <w:ilvl w:val="1"/>
      </w:numPr>
      <w:spacing w:after="160"/>
    </w:pPr>
    <w:rPr>
      <w:rFonts w:ascii="Calibri" w:eastAsia="David" w:hAnsi="Calibri" w:cs="Arial"/>
      <w:color w:val="5A5A5A"/>
      <w:spacing w:val="15"/>
      <w:sz w:val="22"/>
      <w:szCs w:val="22"/>
    </w:rPr>
  </w:style>
  <w:style w:type="character" w:customStyle="1" w:styleId="affd">
    <w:name w:val="כותרת משנה תו"/>
    <w:link w:val="affc"/>
    <w:locked/>
    <w:rsid w:val="00033777"/>
    <w:rPr>
      <w:rFonts w:ascii="Calibri" w:hAnsi="Calibri"/>
      <w:color w:val="5A5A5A"/>
      <w:spacing w:val="15"/>
      <w:sz w:val="22"/>
    </w:rPr>
  </w:style>
  <w:style w:type="paragraph" w:styleId="affe">
    <w:name w:val="Message Header"/>
    <w:basedOn w:val="a1"/>
    <w:link w:val="afff"/>
    <w:semiHidden/>
    <w:rsid w:val="00033777"/>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
    <w:name w:val="כותרת עליונה של הודעה תו"/>
    <w:link w:val="affe"/>
    <w:semiHidden/>
    <w:locked/>
    <w:rsid w:val="00033777"/>
    <w:rPr>
      <w:rFonts w:ascii="Cambria" w:hAnsi="Cambria"/>
      <w:sz w:val="24"/>
      <w:shd w:val="pct20" w:color="auto" w:fill="auto"/>
    </w:rPr>
  </w:style>
  <w:style w:type="paragraph" w:styleId="afff0">
    <w:name w:val="toa heading"/>
    <w:basedOn w:val="a1"/>
    <w:next w:val="a1"/>
    <w:semiHidden/>
    <w:rsid w:val="00033777"/>
    <w:pPr>
      <w:spacing w:before="120"/>
    </w:pPr>
    <w:rPr>
      <w:rFonts w:ascii="Cambria" w:eastAsia="David" w:hAnsi="Cambria" w:cs="Times New Roman"/>
      <w:b/>
      <w:bCs/>
    </w:rPr>
  </w:style>
  <w:style w:type="paragraph" w:customStyle="1" w:styleId="TOCHeading">
    <w:name w:val="TOC Heading"/>
    <w:basedOn w:val="1"/>
    <w:next w:val="a1"/>
    <w:qFormat/>
    <w:rsid w:val="00033777"/>
    <w:pPr>
      <w:keepLines/>
      <w:spacing w:after="0"/>
      <w:outlineLvl w:val="9"/>
    </w:pPr>
    <w:rPr>
      <w:rFonts w:ascii="Cambria" w:eastAsia="David" w:hAnsi="Cambria" w:cs="Times New Roman"/>
      <w:b w:val="0"/>
      <w:bCs w:val="0"/>
      <w:color w:val="365F91"/>
      <w:kern w:val="0"/>
    </w:rPr>
  </w:style>
  <w:style w:type="paragraph" w:styleId="afff1">
    <w:name w:val="caption"/>
    <w:basedOn w:val="a1"/>
    <w:next w:val="a1"/>
    <w:qFormat/>
    <w:rsid w:val="00033777"/>
    <w:pPr>
      <w:spacing w:after="200"/>
    </w:pPr>
    <w:rPr>
      <w:i/>
      <w:iCs/>
      <w:color w:val="1F497D"/>
      <w:sz w:val="18"/>
      <w:szCs w:val="18"/>
    </w:rPr>
  </w:style>
  <w:style w:type="paragraph" w:styleId="afff2">
    <w:name w:val="Body Text Indent"/>
    <w:basedOn w:val="a1"/>
    <w:link w:val="afff3"/>
    <w:semiHidden/>
    <w:rsid w:val="00033777"/>
    <w:pPr>
      <w:spacing w:after="120"/>
      <w:ind w:left="283"/>
    </w:pPr>
  </w:style>
  <w:style w:type="character" w:customStyle="1" w:styleId="afff3">
    <w:name w:val="כניסה בגוף טקסט תו"/>
    <w:link w:val="afff2"/>
    <w:semiHidden/>
    <w:locked/>
    <w:rsid w:val="00033777"/>
    <w:rPr>
      <w:sz w:val="24"/>
    </w:rPr>
  </w:style>
  <w:style w:type="paragraph" w:styleId="2a">
    <w:name w:val="Body Text Indent 2"/>
    <w:basedOn w:val="a1"/>
    <w:link w:val="2b"/>
    <w:semiHidden/>
    <w:rsid w:val="00033777"/>
    <w:pPr>
      <w:spacing w:after="120" w:line="480" w:lineRule="auto"/>
      <w:ind w:left="283"/>
    </w:pPr>
  </w:style>
  <w:style w:type="character" w:customStyle="1" w:styleId="2b">
    <w:name w:val="כניסה בגוף טקסט 2 תו"/>
    <w:link w:val="2a"/>
    <w:semiHidden/>
    <w:locked/>
    <w:rsid w:val="00033777"/>
    <w:rPr>
      <w:sz w:val="24"/>
    </w:rPr>
  </w:style>
  <w:style w:type="paragraph" w:styleId="39">
    <w:name w:val="Body Text Indent 3"/>
    <w:basedOn w:val="a1"/>
    <w:link w:val="3a"/>
    <w:semiHidden/>
    <w:rsid w:val="00033777"/>
    <w:pPr>
      <w:spacing w:after="120"/>
      <w:ind w:left="283"/>
    </w:pPr>
    <w:rPr>
      <w:sz w:val="16"/>
      <w:szCs w:val="16"/>
    </w:rPr>
  </w:style>
  <w:style w:type="character" w:customStyle="1" w:styleId="3a">
    <w:name w:val="כניסה בגוף טקסט 3 תו"/>
    <w:link w:val="39"/>
    <w:semiHidden/>
    <w:locked/>
    <w:rsid w:val="00033777"/>
    <w:rPr>
      <w:sz w:val="16"/>
    </w:rPr>
  </w:style>
  <w:style w:type="paragraph" w:styleId="afff4">
    <w:name w:val="Normal Indent"/>
    <w:basedOn w:val="a1"/>
    <w:semiHidden/>
    <w:rsid w:val="00033777"/>
    <w:pPr>
      <w:ind w:left="720"/>
    </w:pPr>
  </w:style>
  <w:style w:type="paragraph" w:styleId="afff5">
    <w:name w:val="Body Text First Indent"/>
    <w:basedOn w:val="af0"/>
    <w:link w:val="afff6"/>
    <w:rsid w:val="00033777"/>
    <w:pPr>
      <w:spacing w:after="0"/>
      <w:ind w:firstLine="360"/>
    </w:pPr>
  </w:style>
  <w:style w:type="character" w:customStyle="1" w:styleId="afff6">
    <w:name w:val="כניסת שורה ראשונה בגוף טקסט תו"/>
    <w:link w:val="afff5"/>
    <w:locked/>
    <w:rsid w:val="00033777"/>
    <w:rPr>
      <w:sz w:val="24"/>
    </w:rPr>
  </w:style>
  <w:style w:type="paragraph" w:styleId="2c">
    <w:name w:val="Body Text First Indent 2"/>
    <w:basedOn w:val="afff2"/>
    <w:link w:val="2d"/>
    <w:semiHidden/>
    <w:rsid w:val="00033777"/>
    <w:pPr>
      <w:spacing w:after="0"/>
      <w:ind w:left="360" w:firstLine="360"/>
    </w:pPr>
  </w:style>
  <w:style w:type="character" w:customStyle="1" w:styleId="2d">
    <w:name w:val="כניסת שורה ראשונה בגוף טקסט 2 תו"/>
    <w:link w:val="2c"/>
    <w:semiHidden/>
    <w:locked/>
    <w:rsid w:val="00033777"/>
    <w:rPr>
      <w:sz w:val="24"/>
    </w:rPr>
  </w:style>
  <w:style w:type="paragraph" w:styleId="HTML2">
    <w:name w:val="HTML Address"/>
    <w:basedOn w:val="a1"/>
    <w:link w:val="HTML3"/>
    <w:semiHidden/>
    <w:rsid w:val="00033777"/>
    <w:rPr>
      <w:i/>
      <w:iCs/>
    </w:rPr>
  </w:style>
  <w:style w:type="character" w:customStyle="1" w:styleId="HTML3">
    <w:name w:val="כתובת HTML תו"/>
    <w:link w:val="HTML2"/>
    <w:semiHidden/>
    <w:locked/>
    <w:rsid w:val="00033777"/>
    <w:rPr>
      <w:i/>
      <w:sz w:val="24"/>
    </w:rPr>
  </w:style>
  <w:style w:type="paragraph" w:styleId="afff7">
    <w:name w:val="envelope address"/>
    <w:basedOn w:val="a1"/>
    <w:semiHidden/>
    <w:rsid w:val="00033777"/>
    <w:pPr>
      <w:framePr w:w="7920" w:h="1980" w:hRule="exact" w:hSpace="180" w:wrap="auto" w:hAnchor="page" w:xAlign="center" w:yAlign="bottom"/>
      <w:ind w:left="2880"/>
    </w:pPr>
    <w:rPr>
      <w:rFonts w:ascii="Cambria" w:eastAsia="David" w:hAnsi="Cambria" w:cs="Times New Roman"/>
    </w:rPr>
  </w:style>
  <w:style w:type="paragraph" w:styleId="afff8">
    <w:name w:val="envelope return"/>
    <w:basedOn w:val="a1"/>
    <w:semiHidden/>
    <w:rsid w:val="00033777"/>
    <w:rPr>
      <w:rFonts w:ascii="Cambria" w:eastAsia="David" w:hAnsi="Cambria" w:cs="Times New Roman"/>
      <w:sz w:val="20"/>
      <w:szCs w:val="20"/>
    </w:rPr>
  </w:style>
  <w:style w:type="paragraph" w:customStyle="1" w:styleId="NoSpacing">
    <w:name w:val="No Spacing"/>
    <w:qFormat/>
    <w:rsid w:val="00033777"/>
    <w:pPr>
      <w:bidi/>
    </w:pPr>
    <w:rPr>
      <w:rFonts w:eastAsia="Times New Roman"/>
      <w:sz w:val="24"/>
      <w:szCs w:val="24"/>
    </w:rPr>
  </w:style>
  <w:style w:type="character" w:styleId="HTML4">
    <w:name w:val="HTML Typewriter"/>
    <w:semiHidden/>
    <w:rsid w:val="00033777"/>
    <w:rPr>
      <w:rFonts w:ascii="Consolas" w:hAnsi="Consolas"/>
      <w:sz w:val="20"/>
    </w:rPr>
  </w:style>
  <w:style w:type="paragraph" w:styleId="afff9">
    <w:name w:val="Document Map"/>
    <w:basedOn w:val="a1"/>
    <w:link w:val="afffa"/>
    <w:semiHidden/>
    <w:rsid w:val="00033777"/>
    <w:rPr>
      <w:rFonts w:ascii="Tahoma" w:hAnsi="Tahoma" w:cs="Tahoma"/>
      <w:sz w:val="16"/>
      <w:szCs w:val="16"/>
    </w:rPr>
  </w:style>
  <w:style w:type="character" w:customStyle="1" w:styleId="afffa">
    <w:name w:val="מפת מסמך תו"/>
    <w:link w:val="afff9"/>
    <w:semiHidden/>
    <w:locked/>
    <w:rsid w:val="00033777"/>
    <w:rPr>
      <w:rFonts w:ascii="Tahoma" w:hAnsi="Tahoma"/>
      <w:sz w:val="16"/>
    </w:rPr>
  </w:style>
  <w:style w:type="character" w:styleId="HTML5">
    <w:name w:val="HTML Keyboard"/>
    <w:semiHidden/>
    <w:rsid w:val="00033777"/>
    <w:rPr>
      <w:rFonts w:ascii="Consolas" w:hAnsi="Consolas"/>
      <w:sz w:val="20"/>
    </w:rPr>
  </w:style>
  <w:style w:type="paragraph" w:styleId="afffb">
    <w:name w:val="annotation subject"/>
    <w:basedOn w:val="a8"/>
    <w:next w:val="a8"/>
    <w:link w:val="afffc"/>
    <w:semiHidden/>
    <w:rsid w:val="00033777"/>
    <w:rPr>
      <w:rFonts w:ascii="David" w:eastAsia="Times New Roman" w:hAnsi="David" w:cs="David"/>
      <w:b/>
      <w:bCs/>
    </w:rPr>
  </w:style>
  <w:style w:type="character" w:customStyle="1" w:styleId="a9">
    <w:name w:val="טקסט הערה תו"/>
    <w:link w:val="a8"/>
    <w:semiHidden/>
    <w:locked/>
    <w:rsid w:val="00033777"/>
    <w:rPr>
      <w:rFonts w:ascii="Times New Roman" w:hAnsi="Times New Roman"/>
    </w:rPr>
  </w:style>
  <w:style w:type="character" w:customStyle="1" w:styleId="afffc">
    <w:name w:val="נושא הערה תו"/>
    <w:link w:val="afffb"/>
    <w:semiHidden/>
    <w:locked/>
    <w:rsid w:val="00033777"/>
    <w:rPr>
      <w:rFonts w:ascii="Times New Roman" w:hAnsi="Times New Roman"/>
      <w:b/>
    </w:rPr>
  </w:style>
  <w:style w:type="table" w:styleId="afffd">
    <w:name w:val="Table Theme"/>
    <w:basedOn w:val="a3"/>
    <w:semiHidden/>
    <w:rsid w:val="00033777"/>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e">
    <w:name w:val="Closing"/>
    <w:basedOn w:val="a1"/>
    <w:link w:val="affff"/>
    <w:semiHidden/>
    <w:rsid w:val="00033777"/>
    <w:pPr>
      <w:ind w:left="4252"/>
    </w:pPr>
  </w:style>
  <w:style w:type="character" w:customStyle="1" w:styleId="affff">
    <w:name w:val="סיום תו"/>
    <w:link w:val="afffe"/>
    <w:semiHidden/>
    <w:locked/>
    <w:rsid w:val="00033777"/>
    <w:rPr>
      <w:sz w:val="24"/>
    </w:rPr>
  </w:style>
  <w:style w:type="table" w:styleId="16">
    <w:name w:val="Table Columns 1"/>
    <w:basedOn w:val="a3"/>
    <w:semiHidden/>
    <w:rsid w:val="00033777"/>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libri Light"/>
        <w:b w:val="0"/>
        <w:bCs w:val="0"/>
      </w:rPr>
      <w:tblPr/>
      <w:tcPr>
        <w:tcBorders>
          <w:bottom w:val="double" w:sz="6" w:space="0" w:color="000000"/>
          <w:tl2br w:val="none" w:sz="0" w:space="0" w:color="auto"/>
          <w:tr2bl w:val="none" w:sz="0" w:space="0" w:color="auto"/>
        </w:tcBorders>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25" w:color="000000" w:fill="FFFFFF"/>
      </w:tcPr>
    </w:tblStylePr>
    <w:tblStylePr w:type="band2Vert">
      <w:rPr>
        <w:rFonts w:cs="Calibri Light"/>
        <w:color w:val="auto"/>
      </w:rPr>
      <w:tblPr/>
      <w:tcPr>
        <w:shd w:val="pct25" w:color="FF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e">
    <w:name w:val="Table Columns 2"/>
    <w:basedOn w:val="a3"/>
    <w:semiHidden/>
    <w:rsid w:val="00033777"/>
    <w:pPr>
      <w:bidi/>
    </w:pPr>
    <w:rPr>
      <w:rFonts w:eastAsia="Times New Roman"/>
      <w:b/>
      <w:bCs/>
    </w:rPr>
    <w:tblPr>
      <w:tblStyleColBandSize w:val="1"/>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color w:val="00000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30" w:color="000000" w:fill="FFFFFF"/>
      </w:tcPr>
    </w:tblStylePr>
    <w:tblStylePr w:type="band2Vert">
      <w:rPr>
        <w:rFonts w:cs="Calibri Light"/>
        <w:color w:val="auto"/>
      </w:rPr>
      <w:tblPr/>
      <w:tcPr>
        <w:shd w:val="pct25" w:color="00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b">
    <w:name w:val="Table Columns 3"/>
    <w:basedOn w:val="a3"/>
    <w:semiHidden/>
    <w:rsid w:val="00033777"/>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op w:val="single" w:sz="6" w:space="0" w:color="00008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10" w:color="000000" w:fill="FFFFFF"/>
      </w:tcPr>
    </w:tblStylePr>
    <w:tblStylePr w:type="neCell">
      <w:rPr>
        <w:rFonts w:cs="Calibri Light"/>
        <w:b/>
        <w:bCs/>
      </w:rPr>
      <w:tblPr/>
      <w:tcPr>
        <w:tcBorders>
          <w:tl2br w:val="none" w:sz="0" w:space="0" w:color="auto"/>
          <w:tr2bl w:val="none" w:sz="0" w:space="0" w:color="auto"/>
        </w:tcBorders>
      </w:tcPr>
    </w:tblStylePr>
  </w:style>
  <w:style w:type="table" w:styleId="45">
    <w:name w:val="Table Columns 4"/>
    <w:basedOn w:val="a3"/>
    <w:semiHidden/>
    <w:rsid w:val="00033777"/>
    <w:pPr>
      <w:bidi/>
    </w:pPr>
    <w:rPr>
      <w:rFonts w:eastAsia="Times New Roman"/>
    </w:rPr>
    <w:tblPr>
      <w:tblStyleColBandSize w:val="1"/>
    </w:tblPr>
    <w:tblStylePr w:type="firstRow">
      <w:rPr>
        <w:rFonts w:cs="Calibri Light"/>
        <w:color w:val="FFFFFF"/>
      </w:rPr>
      <w:tblPr/>
      <w:tcPr>
        <w:tcBorders>
          <w:tl2br w:val="none" w:sz="0" w:space="0" w:color="auto"/>
          <w:tr2bl w:val="none" w:sz="0" w:space="0" w:color="auto"/>
        </w:tcBorders>
        <w:shd w:val="solid" w:color="0000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pct50" w:color="008080" w:fill="FFFFFF"/>
      </w:tcPr>
    </w:tblStylePr>
    <w:tblStylePr w:type="band2Vert">
      <w:rPr>
        <w:rFonts w:cs="Calibri Light"/>
        <w:color w:val="auto"/>
      </w:rPr>
      <w:tblPr/>
      <w:tcPr>
        <w:shd w:val="pct10" w:color="000000" w:fill="FFFFFF"/>
      </w:tcPr>
    </w:tblStylePr>
  </w:style>
  <w:style w:type="table" w:styleId="54">
    <w:name w:val="Table Columns 5"/>
    <w:basedOn w:val="a3"/>
    <w:semiHidden/>
    <w:rsid w:val="00033777"/>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Light"/>
        <w:b/>
        <w:bCs/>
        <w:i/>
        <w:iCs/>
      </w:rPr>
      <w:tblPr/>
      <w:tcPr>
        <w:tcBorders>
          <w:bottom w:val="single" w:sz="6" w:space="0" w:color="808080"/>
          <w:tl2br w:val="none" w:sz="0" w:space="0" w:color="auto"/>
          <w:tr2bl w:val="none" w:sz="0" w:space="0" w:color="auto"/>
        </w:tcBorders>
      </w:tcPr>
    </w:tblStylePr>
    <w:tblStylePr w:type="lastRow">
      <w:rPr>
        <w:rFonts w:cs="Calibri Light"/>
        <w:b/>
        <w:bCs/>
      </w:rPr>
      <w:tblPr/>
      <w:tcPr>
        <w:tcBorders>
          <w:top w:val="single" w:sz="6" w:space="0" w:color="80808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StylePr>
  </w:style>
  <w:style w:type="paragraph" w:customStyle="1" w:styleId="ListParagraph">
    <w:name w:val="List Paragraph"/>
    <w:basedOn w:val="a1"/>
    <w:qFormat/>
    <w:rsid w:val="00033777"/>
    <w:pPr>
      <w:ind w:left="720"/>
      <w:contextualSpacing/>
    </w:pPr>
  </w:style>
  <w:style w:type="paragraph" w:customStyle="1" w:styleId="Quote">
    <w:name w:val="Quote"/>
    <w:basedOn w:val="a1"/>
    <w:next w:val="a1"/>
    <w:link w:val="QuoteChar"/>
    <w:qFormat/>
    <w:rsid w:val="00033777"/>
    <w:pPr>
      <w:spacing w:before="200" w:after="160"/>
      <w:ind w:left="864" w:right="864"/>
      <w:jc w:val="center"/>
    </w:pPr>
    <w:rPr>
      <w:i/>
      <w:iCs/>
      <w:color w:val="404040"/>
    </w:rPr>
  </w:style>
  <w:style w:type="character" w:customStyle="1" w:styleId="QuoteChar">
    <w:name w:val="Quote Char"/>
    <w:link w:val="Quote"/>
    <w:locked/>
    <w:rsid w:val="00033777"/>
    <w:rPr>
      <w:i/>
      <w:color w:val="404040"/>
      <w:sz w:val="24"/>
    </w:rPr>
  </w:style>
  <w:style w:type="paragraph" w:customStyle="1" w:styleId="IntenseQuote">
    <w:name w:val="Intense Quote"/>
    <w:basedOn w:val="a1"/>
    <w:next w:val="a1"/>
    <w:link w:val="IntenseQuoteChar"/>
    <w:qFormat/>
    <w:rsid w:val="00033777"/>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link w:val="IntenseQuote"/>
    <w:locked/>
    <w:rsid w:val="00033777"/>
    <w:rPr>
      <w:i/>
      <w:color w:val="4F81BD"/>
      <w:sz w:val="24"/>
    </w:rPr>
  </w:style>
  <w:style w:type="character" w:styleId="HTML6">
    <w:name w:val="HTML Acronym"/>
    <w:semiHidden/>
    <w:rsid w:val="00033777"/>
    <w:rPr>
      <w:rFonts w:cs="Times New Roman"/>
    </w:rPr>
  </w:style>
  <w:style w:type="paragraph" w:styleId="affff0">
    <w:name w:val="List"/>
    <w:basedOn w:val="a1"/>
    <w:semiHidden/>
    <w:rsid w:val="00033777"/>
    <w:pPr>
      <w:ind w:left="283" w:hanging="283"/>
      <w:contextualSpacing/>
    </w:pPr>
  </w:style>
  <w:style w:type="paragraph" w:styleId="2f">
    <w:name w:val="List 2"/>
    <w:basedOn w:val="a1"/>
    <w:semiHidden/>
    <w:rsid w:val="00033777"/>
    <w:pPr>
      <w:ind w:left="566" w:hanging="283"/>
      <w:contextualSpacing/>
    </w:pPr>
  </w:style>
  <w:style w:type="paragraph" w:styleId="3c">
    <w:name w:val="List 3"/>
    <w:basedOn w:val="a1"/>
    <w:semiHidden/>
    <w:rsid w:val="00033777"/>
    <w:pPr>
      <w:ind w:left="849" w:hanging="283"/>
      <w:contextualSpacing/>
    </w:pPr>
  </w:style>
  <w:style w:type="paragraph" w:styleId="46">
    <w:name w:val="List 4"/>
    <w:basedOn w:val="a1"/>
    <w:rsid w:val="00033777"/>
    <w:pPr>
      <w:ind w:left="1132" w:hanging="283"/>
      <w:contextualSpacing/>
    </w:pPr>
  </w:style>
  <w:style w:type="paragraph" w:styleId="55">
    <w:name w:val="List 5"/>
    <w:basedOn w:val="a1"/>
    <w:rsid w:val="00033777"/>
    <w:pPr>
      <w:ind w:left="1415" w:hanging="283"/>
      <w:contextualSpacing/>
    </w:pPr>
  </w:style>
  <w:style w:type="table" w:customStyle="1" w:styleId="LightList">
    <w:name w:val="Light List"/>
    <w:semiHidden/>
    <w:rsid w:val="00033777"/>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033777"/>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033777"/>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033777"/>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033777"/>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033777"/>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033777"/>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7">
    <w:name w:val="Table List 1"/>
    <w:basedOn w:val="a3"/>
    <w:semiHidden/>
    <w:rsid w:val="00033777"/>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libri Ligh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solid" w:color="C0C0C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0">
    <w:name w:val="Table List 2"/>
    <w:basedOn w:val="a3"/>
    <w:semiHidden/>
    <w:rsid w:val="00033777"/>
    <w:pPr>
      <w:bidi/>
    </w:pPr>
    <w:rPr>
      <w:rFonts w:eastAsia="Times New Roman"/>
    </w:rPr>
    <w:tblPr>
      <w:tblStyleRowBandSize w:val="2"/>
      <w:tblBorders>
        <w:bottom w:val="single" w:sz="12" w:space="0" w:color="808080"/>
      </w:tblBorders>
    </w:tblPr>
    <w:tblStylePr w:type="firstRow">
      <w:rPr>
        <w:rFonts w:cs="Calibri Ligh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FF0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d">
    <w:name w:val="Table List 3"/>
    <w:basedOn w:val="a3"/>
    <w:semiHidden/>
    <w:rsid w:val="00033777"/>
    <w:pPr>
      <w:bidi/>
    </w:pPr>
    <w:rPr>
      <w:rFonts w:eastAsia="Times New Roman"/>
    </w:rPr>
    <w:tblPr>
      <w:tblBorders>
        <w:top w:val="single" w:sz="12" w:space="0" w:color="000000"/>
        <w:bottom w:val="single" w:sz="12" w:space="0" w:color="000000"/>
        <w:insideH w:val="single" w:sz="6" w:space="0" w:color="000000"/>
      </w:tblBorders>
    </w:tblPr>
    <w:tblStylePr w:type="firstRow">
      <w:rPr>
        <w:rFonts w:cs="Calibri Light"/>
        <w:b/>
        <w:bCs/>
        <w:color w:val="000080"/>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swCell">
      <w:rPr>
        <w:rFonts w:cs="Calibri Light"/>
        <w:i/>
        <w:iCs/>
        <w:color w:val="000080"/>
      </w:rPr>
      <w:tblPr/>
      <w:tcPr>
        <w:tcBorders>
          <w:tl2br w:val="none" w:sz="0" w:space="0" w:color="auto"/>
          <w:tr2bl w:val="none" w:sz="0" w:space="0" w:color="auto"/>
        </w:tcBorders>
      </w:tcPr>
    </w:tblStylePr>
  </w:style>
  <w:style w:type="table" w:styleId="47">
    <w:name w:val="Table List 4"/>
    <w:basedOn w:val="a3"/>
    <w:semiHidden/>
    <w:rsid w:val="00033777"/>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Ligh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033777"/>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style>
  <w:style w:type="table" w:styleId="61">
    <w:name w:val="Table List 6"/>
    <w:basedOn w:val="a3"/>
    <w:semiHidden/>
    <w:rsid w:val="00033777"/>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band1Horz">
      <w:rPr>
        <w:rFonts w:cs="Calibri Light"/>
      </w:rPr>
      <w:tblPr/>
      <w:tcPr>
        <w:tcBorders>
          <w:tl2br w:val="none" w:sz="0" w:space="0" w:color="auto"/>
          <w:tr2bl w:val="none" w:sz="0" w:space="0" w:color="auto"/>
        </w:tcBorders>
        <w:shd w:val="pct25" w:color="000000" w:fill="FFFFFF"/>
      </w:tcPr>
    </w:tblStylePr>
  </w:style>
  <w:style w:type="table" w:styleId="71">
    <w:name w:val="Table List 7"/>
    <w:basedOn w:val="a3"/>
    <w:semiHidden/>
    <w:rsid w:val="00033777"/>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Light"/>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Light"/>
        <w:b/>
        <w:bCs/>
      </w:rPr>
      <w:tblPr/>
      <w:tcPr>
        <w:tcBorders>
          <w:top w:val="single" w:sz="12" w:space="0" w:color="008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0000" w:fill="FFFFFF"/>
      </w:tcPr>
    </w:tblStylePr>
    <w:tblStylePr w:type="band2Horz">
      <w:rPr>
        <w:rFonts w:cs="Calibri Light"/>
      </w:rPr>
      <w:tblPr/>
      <w:tcPr>
        <w:tcBorders>
          <w:tl2br w:val="none" w:sz="0" w:space="0" w:color="auto"/>
          <w:tr2bl w:val="none" w:sz="0" w:space="0" w:color="auto"/>
        </w:tcBorders>
        <w:shd w:val="pct25" w:color="FFFF00" w:fill="FFFFFF"/>
      </w:tcPr>
    </w:tblStylePr>
  </w:style>
  <w:style w:type="table" w:styleId="81">
    <w:name w:val="Table List 8"/>
    <w:basedOn w:val="a3"/>
    <w:semiHidden/>
    <w:rsid w:val="00033777"/>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Ligh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5" w:color="FFFF00" w:fill="FFFFFF"/>
      </w:tcPr>
    </w:tblStylePr>
    <w:tblStylePr w:type="band2Horz">
      <w:rPr>
        <w:rFonts w:cs="Calibri Light"/>
      </w:rPr>
      <w:tblPr/>
      <w:tcPr>
        <w:tcBorders>
          <w:tl2br w:val="none" w:sz="0" w:space="0" w:color="auto"/>
          <w:tr2bl w:val="none" w:sz="0" w:space="0" w:color="auto"/>
        </w:tcBorders>
        <w:shd w:val="pct50" w:color="FF0000" w:fill="FFFFFF"/>
      </w:tcPr>
    </w:tblStylePr>
  </w:style>
  <w:style w:type="table" w:customStyle="1" w:styleId="MediumList1">
    <w:name w:val="Medium List 1"/>
    <w:semiHidden/>
    <w:rsid w:val="00033777"/>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033777"/>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033777"/>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033777"/>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033777"/>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033777"/>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033777"/>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List2">
    <w:name w:val="Medium List 2"/>
    <w:semiHidden/>
    <w:rsid w:val="00033777"/>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033777"/>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033777"/>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033777"/>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033777"/>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033777"/>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033777"/>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DarkList">
    <w:name w:val="Dark List"/>
    <w:semiHidden/>
    <w:rsid w:val="00033777"/>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033777"/>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033777"/>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033777"/>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033777"/>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033777"/>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033777"/>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033777"/>
    <w:pPr>
      <w:numPr>
        <w:numId w:val="28"/>
      </w:numPr>
      <w:contextualSpacing/>
    </w:pPr>
  </w:style>
  <w:style w:type="paragraph" w:styleId="2">
    <w:name w:val="List Number 2"/>
    <w:basedOn w:val="a1"/>
    <w:semiHidden/>
    <w:rsid w:val="00033777"/>
    <w:pPr>
      <w:numPr>
        <w:numId w:val="29"/>
      </w:numPr>
      <w:contextualSpacing/>
    </w:pPr>
  </w:style>
  <w:style w:type="paragraph" w:styleId="3">
    <w:name w:val="List Number 3"/>
    <w:basedOn w:val="a1"/>
    <w:semiHidden/>
    <w:rsid w:val="00033777"/>
    <w:pPr>
      <w:numPr>
        <w:numId w:val="30"/>
      </w:numPr>
      <w:contextualSpacing/>
    </w:pPr>
  </w:style>
  <w:style w:type="paragraph" w:styleId="4">
    <w:name w:val="List Number 4"/>
    <w:basedOn w:val="a1"/>
    <w:semiHidden/>
    <w:rsid w:val="00033777"/>
    <w:pPr>
      <w:numPr>
        <w:numId w:val="31"/>
      </w:numPr>
      <w:contextualSpacing/>
    </w:pPr>
  </w:style>
  <w:style w:type="paragraph" w:styleId="5">
    <w:name w:val="List Number 5"/>
    <w:basedOn w:val="a1"/>
    <w:semiHidden/>
    <w:rsid w:val="00033777"/>
    <w:pPr>
      <w:numPr>
        <w:numId w:val="32"/>
      </w:numPr>
      <w:contextualSpacing/>
    </w:pPr>
  </w:style>
  <w:style w:type="paragraph" w:styleId="a0">
    <w:name w:val="List Bullet"/>
    <w:basedOn w:val="a1"/>
    <w:semiHidden/>
    <w:rsid w:val="00033777"/>
    <w:pPr>
      <w:numPr>
        <w:numId w:val="33"/>
      </w:numPr>
      <w:contextualSpacing/>
    </w:pPr>
  </w:style>
  <w:style w:type="paragraph" w:styleId="20">
    <w:name w:val="List Bullet 2"/>
    <w:basedOn w:val="a1"/>
    <w:semiHidden/>
    <w:rsid w:val="00033777"/>
    <w:pPr>
      <w:numPr>
        <w:numId w:val="34"/>
      </w:numPr>
      <w:contextualSpacing/>
    </w:pPr>
  </w:style>
  <w:style w:type="paragraph" w:styleId="30">
    <w:name w:val="List Bullet 3"/>
    <w:basedOn w:val="a1"/>
    <w:semiHidden/>
    <w:rsid w:val="00033777"/>
    <w:pPr>
      <w:numPr>
        <w:numId w:val="35"/>
      </w:numPr>
      <w:contextualSpacing/>
    </w:pPr>
  </w:style>
  <w:style w:type="paragraph" w:styleId="40">
    <w:name w:val="List Bullet 4"/>
    <w:basedOn w:val="a1"/>
    <w:semiHidden/>
    <w:rsid w:val="00033777"/>
    <w:pPr>
      <w:numPr>
        <w:numId w:val="36"/>
      </w:numPr>
      <w:contextualSpacing/>
    </w:pPr>
  </w:style>
  <w:style w:type="paragraph" w:styleId="50">
    <w:name w:val="List Bullet 5"/>
    <w:basedOn w:val="a1"/>
    <w:semiHidden/>
    <w:rsid w:val="00033777"/>
    <w:pPr>
      <w:numPr>
        <w:numId w:val="37"/>
      </w:numPr>
      <w:contextualSpacing/>
    </w:pPr>
  </w:style>
  <w:style w:type="table" w:customStyle="1" w:styleId="ColorfulList">
    <w:name w:val="Colorful List"/>
    <w:semiHidden/>
    <w:rsid w:val="00033777"/>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033777"/>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033777"/>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033777"/>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033777"/>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033777"/>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033777"/>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1">
    <w:name w:val="table of figures"/>
    <w:basedOn w:val="a1"/>
    <w:next w:val="a1"/>
    <w:semiHidden/>
    <w:rsid w:val="00033777"/>
  </w:style>
  <w:style w:type="paragraph" w:styleId="affff2">
    <w:name w:val="table of authorities"/>
    <w:basedOn w:val="a1"/>
    <w:next w:val="a1"/>
    <w:semiHidden/>
    <w:rsid w:val="00033777"/>
    <w:pPr>
      <w:ind w:left="240" w:hanging="240"/>
    </w:pPr>
  </w:style>
  <w:style w:type="table" w:customStyle="1" w:styleId="LightGrid">
    <w:name w:val="Light Grid"/>
    <w:semiHidden/>
    <w:rsid w:val="00033777"/>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033777"/>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033777"/>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033777"/>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033777"/>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033777"/>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033777"/>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033777"/>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customStyle="1" w:styleId="MediumGrid1">
    <w:name w:val="Medium Grid 1"/>
    <w:semiHidden/>
    <w:rsid w:val="00033777"/>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033777"/>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033777"/>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033777"/>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033777"/>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033777"/>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customStyle="1" w:styleId="MediumGrid2">
    <w:name w:val="Medium Grid 2"/>
    <w:semiHidden/>
    <w:rsid w:val="00033777"/>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033777"/>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033777"/>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033777"/>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033777"/>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033777"/>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033777"/>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customStyle="1" w:styleId="MediumGrid3">
    <w:name w:val="Medium Grid 3"/>
    <w:semiHidden/>
    <w:rsid w:val="00033777"/>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033777"/>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033777"/>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033777"/>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033777"/>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033777"/>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033777"/>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8">
    <w:name w:val="Table Grid 1"/>
    <w:basedOn w:val="a3"/>
    <w:semiHidden/>
    <w:rsid w:val="00033777"/>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Light"/>
        <w:i/>
        <w:iCs/>
      </w:rPr>
      <w:tblPr/>
      <w:tcPr>
        <w:tcBorders>
          <w:tl2br w:val="none" w:sz="0" w:space="0" w:color="auto"/>
          <w:tr2bl w:val="none" w:sz="0" w:space="0" w:color="auto"/>
        </w:tcBorders>
      </w:tcPr>
    </w:tblStylePr>
    <w:tblStylePr w:type="lastCol">
      <w:rPr>
        <w:rFonts w:cs="Calibri Light"/>
        <w:i/>
        <w:iCs/>
      </w:rPr>
      <w:tblPr/>
      <w:tcPr>
        <w:tcBorders>
          <w:tl2br w:val="none" w:sz="0" w:space="0" w:color="auto"/>
          <w:tr2bl w:val="none" w:sz="0" w:space="0" w:color="auto"/>
        </w:tcBorders>
      </w:tcPr>
    </w:tblStylePr>
  </w:style>
  <w:style w:type="table" w:styleId="2f1">
    <w:name w:val="Table Grid 2"/>
    <w:basedOn w:val="a3"/>
    <w:semiHidden/>
    <w:rsid w:val="00033777"/>
    <w:pPr>
      <w:bidi/>
    </w:pPr>
    <w:rPr>
      <w:rFonts w:eastAsia="Times New Roman"/>
    </w:rPr>
    <w:tblPr>
      <w:tblBorders>
        <w:insideH w:val="single" w:sz="6" w:space="0" w:color="000000"/>
        <w:insideV w:val="single" w:sz="6" w:space="0" w:color="000000"/>
      </w:tblBorders>
    </w:tblPr>
    <w:tblStylePr w:type="firstRow">
      <w:rPr>
        <w:rFonts w:cs="Calibri Light"/>
        <w:b/>
        <w:bCs/>
      </w:rPr>
      <w:tblPr/>
      <w:tcPr>
        <w:tcBorders>
          <w:tl2br w:val="none" w:sz="0" w:space="0" w:color="auto"/>
          <w:tr2bl w:val="none" w:sz="0" w:space="0" w:color="auto"/>
        </w:tcBorders>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3e">
    <w:name w:val="Table Grid 3"/>
    <w:basedOn w:val="a3"/>
    <w:semiHidden/>
    <w:rsid w:val="00033777"/>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Light"/>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48">
    <w:name w:val="Table Grid 4"/>
    <w:basedOn w:val="a3"/>
    <w:semiHidden/>
    <w:rsid w:val="00033777"/>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Calibri Ligh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Light"/>
        <w:b/>
        <w:bCs/>
        <w:color w:val="auto"/>
      </w:rPr>
      <w:tblPr/>
      <w:tcPr>
        <w:tcBorders>
          <w:tl2br w:val="none" w:sz="0" w:space="0" w:color="auto"/>
          <w:tr2bl w:val="none" w:sz="0" w:space="0" w:color="auto"/>
        </w:tcBorders>
      </w:tcPr>
    </w:tblStylePr>
  </w:style>
  <w:style w:type="table" w:styleId="57">
    <w:name w:val="Table Grid 5"/>
    <w:basedOn w:val="a3"/>
    <w:semiHidden/>
    <w:rsid w:val="00033777"/>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62">
    <w:name w:val="Table Grid 6"/>
    <w:basedOn w:val="a3"/>
    <w:semiHidden/>
    <w:rsid w:val="00033777"/>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Light"/>
        <w:b/>
        <w:b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72">
    <w:name w:val="Table Grid 7"/>
    <w:basedOn w:val="a3"/>
    <w:semiHidden/>
    <w:rsid w:val="00033777"/>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b w:val="0"/>
        <w:bCs w:val="0"/>
      </w:rPr>
      <w:tblPr/>
      <w:tcPr>
        <w:tcBorders>
          <w:bottom w:val="single" w:sz="12" w:space="0" w:color="000000"/>
          <w:tl2br w:val="none" w:sz="0" w:space="0" w:color="auto"/>
          <w:tr2bl w:val="none" w:sz="0" w:space="0" w:color="auto"/>
        </w:tcBorders>
      </w:tcPr>
    </w:tblStylePr>
    <w:tblStylePr w:type="lastRow">
      <w:rPr>
        <w:rFonts w:cs="Calibri Light"/>
        <w:b w:val="0"/>
        <w:bCs w:val="0"/>
      </w:rPr>
      <w:tblPr/>
      <w:tcPr>
        <w:tcBorders>
          <w:top w:val="single" w:sz="6" w:space="0" w:color="00000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82">
    <w:name w:val="Table Grid 8"/>
    <w:basedOn w:val="a3"/>
    <w:semiHidden/>
    <w:rsid w:val="00033777"/>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Light"/>
        <w:b/>
        <w:bCs/>
        <w:color w:val="FFFFFF"/>
      </w:rPr>
      <w:tblPr/>
      <w:tcPr>
        <w:tcBorders>
          <w:tl2br w:val="none" w:sz="0" w:space="0" w:color="auto"/>
          <w:tr2bl w:val="none" w:sz="0" w:space="0" w:color="auto"/>
        </w:tcBorders>
        <w:shd w:val="solid" w:color="000080" w:fill="FFFFFF"/>
      </w:tcPr>
    </w:tblStylePr>
    <w:tblStylePr w:type="lastRow">
      <w:rPr>
        <w:rFonts w:cs="Calibri Light"/>
        <w:b/>
        <w:bCs/>
        <w:color w:val="auto"/>
      </w:rPr>
      <w:tblPr/>
      <w:tcPr>
        <w:tcBorders>
          <w:tl2br w:val="none" w:sz="0" w:space="0" w:color="auto"/>
          <w:tr2bl w:val="none" w:sz="0" w:space="0" w:color="auto"/>
        </w:tcBorders>
      </w:tcPr>
    </w:tblStylePr>
    <w:tblStylePr w:type="lastCol">
      <w:rPr>
        <w:rFonts w:cs="Calibri Light"/>
        <w:b/>
        <w:bCs/>
        <w:color w:val="auto"/>
      </w:rPr>
      <w:tblPr/>
      <w:tcPr>
        <w:tcBorders>
          <w:tl2br w:val="none" w:sz="0" w:space="0" w:color="auto"/>
          <w:tr2bl w:val="none" w:sz="0" w:space="0" w:color="auto"/>
        </w:tcBorders>
      </w:tcPr>
    </w:tblStylePr>
  </w:style>
  <w:style w:type="table" w:customStyle="1" w:styleId="GridTableLight">
    <w:name w:val="Grid Table Light"/>
    <w:rsid w:val="00033777"/>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ColorfulGrid">
    <w:name w:val="Colorful Grid"/>
    <w:semiHidden/>
    <w:rsid w:val="00033777"/>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033777"/>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033777"/>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033777"/>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033777"/>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033777"/>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033777"/>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3">
    <w:name w:val="Date"/>
    <w:basedOn w:val="a1"/>
    <w:next w:val="a1"/>
    <w:link w:val="affff4"/>
    <w:rsid w:val="00033777"/>
  </w:style>
  <w:style w:type="character" w:customStyle="1" w:styleId="affff4">
    <w:name w:val="תאריך תו"/>
    <w:link w:val="affff3"/>
    <w:locked/>
    <w:rsid w:val="0003377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6888657"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5824863" TargetMode="External"/><Relationship Id="rId34" Type="http://schemas.openxmlformats.org/officeDocument/2006/relationships/hyperlink" Target="http://www.nevo.co.il/case/30212445" TargetMode="External"/><Relationship Id="rId42"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8513828"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48/24.1" TargetMode="External"/><Relationship Id="rId24" Type="http://schemas.openxmlformats.org/officeDocument/2006/relationships/hyperlink" Target="http://www.nevo.co.il/case/28384637" TargetMode="External"/><Relationship Id="rId32" Type="http://schemas.openxmlformats.org/officeDocument/2006/relationships/hyperlink" Target="http://www.nevo.co.il/case/28883087" TargetMode="External"/><Relationship Id="rId37" Type="http://schemas.openxmlformats.org/officeDocument/2006/relationships/hyperlink" Target="http://www.eca.gov.il"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48/24a" TargetMode="External"/><Relationship Id="rId23" Type="http://schemas.openxmlformats.org/officeDocument/2006/relationships/hyperlink" Target="https://www.nevo.co.il/psika_html/elyon/23079710-X09.htm" TargetMode="External"/><Relationship Id="rId28" Type="http://schemas.openxmlformats.org/officeDocument/2006/relationships/hyperlink" Target="http://www.nevo.co.il/case/28513828" TargetMode="External"/><Relationship Id="rId36" Type="http://schemas.openxmlformats.org/officeDocument/2006/relationships/hyperlink" Target="http://www.nevo.co.il/law/70348" TargetMode="External"/><Relationship Id="rId10" Type="http://schemas.openxmlformats.org/officeDocument/2006/relationships/hyperlink" Target="http://www.nevo.co.il/law/70348" TargetMode="External"/><Relationship Id="rId19" Type="http://schemas.openxmlformats.org/officeDocument/2006/relationships/hyperlink" Target="http://www.nevo.co.il/case/27404359" TargetMode="External"/><Relationship Id="rId31" Type="http://schemas.openxmlformats.org/officeDocument/2006/relationships/hyperlink" Target="http://www.nevo.co.il/case/17929065"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g"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4404385"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0111699" TargetMode="External"/><Relationship Id="rId35" Type="http://schemas.openxmlformats.org/officeDocument/2006/relationships/hyperlink" Target="http://www.nevo.co.il/law/70348/24.1" TargetMode="External"/><Relationship Id="rId43" Type="http://schemas.openxmlformats.org/officeDocument/2006/relationships/footer" Target="footer2.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48/24a" TargetMode="External"/><Relationship Id="rId17" Type="http://schemas.openxmlformats.org/officeDocument/2006/relationships/hyperlink" Target="http://www.nevo.co.il/law/70301/144.g" TargetMode="External"/><Relationship Id="rId25" Type="http://schemas.openxmlformats.org/officeDocument/2006/relationships/hyperlink" Target="http://www.nevo.co.il/case/28243273" TargetMode="External"/><Relationship Id="rId33" Type="http://schemas.openxmlformats.org/officeDocument/2006/relationships/hyperlink" Target="http://www.nevo.co.il/case/24947253" TargetMode="External"/><Relationship Id="rId38" Type="http://schemas.openxmlformats.org/officeDocument/2006/relationships/image" Target="media/image1.png"/><Relationship Id="rId20" Type="http://schemas.openxmlformats.org/officeDocument/2006/relationships/hyperlink" Target="http://www.nevo.co.il/case/26934681"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3282</Words>
  <Characters>16414</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19657</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7864368</vt:i4>
      </vt:variant>
      <vt:variant>
        <vt:i4>90</vt:i4>
      </vt:variant>
      <vt:variant>
        <vt:i4>0</vt:i4>
      </vt:variant>
      <vt:variant>
        <vt:i4>5</vt:i4>
      </vt:variant>
      <vt:variant>
        <vt:lpwstr>http://www.eca.gov.il/</vt:lpwstr>
      </vt:variant>
      <vt:variant>
        <vt:lpwstr/>
      </vt:variant>
      <vt:variant>
        <vt:i4>8257636</vt:i4>
      </vt:variant>
      <vt:variant>
        <vt:i4>87</vt:i4>
      </vt:variant>
      <vt:variant>
        <vt:i4>0</vt:i4>
      </vt:variant>
      <vt:variant>
        <vt:i4>5</vt:i4>
      </vt:variant>
      <vt:variant>
        <vt:lpwstr>http://www.nevo.co.il/law/70348</vt:lpwstr>
      </vt:variant>
      <vt:variant>
        <vt:lpwstr/>
      </vt:variant>
      <vt:variant>
        <vt:i4>5505088</vt:i4>
      </vt:variant>
      <vt:variant>
        <vt:i4>84</vt:i4>
      </vt:variant>
      <vt:variant>
        <vt:i4>0</vt:i4>
      </vt:variant>
      <vt:variant>
        <vt:i4>5</vt:i4>
      </vt:variant>
      <vt:variant>
        <vt:lpwstr>http://www.nevo.co.il/law/70348/24.1</vt:lpwstr>
      </vt:variant>
      <vt:variant>
        <vt:lpwstr/>
      </vt:variant>
      <vt:variant>
        <vt:i4>3604593</vt:i4>
      </vt:variant>
      <vt:variant>
        <vt:i4>81</vt:i4>
      </vt:variant>
      <vt:variant>
        <vt:i4>0</vt:i4>
      </vt:variant>
      <vt:variant>
        <vt:i4>5</vt:i4>
      </vt:variant>
      <vt:variant>
        <vt:lpwstr>http://www.nevo.co.il/case/30212445</vt:lpwstr>
      </vt:variant>
      <vt:variant>
        <vt:lpwstr/>
      </vt:variant>
      <vt:variant>
        <vt:i4>3735670</vt:i4>
      </vt:variant>
      <vt:variant>
        <vt:i4>78</vt:i4>
      </vt:variant>
      <vt:variant>
        <vt:i4>0</vt:i4>
      </vt:variant>
      <vt:variant>
        <vt:i4>5</vt:i4>
      </vt:variant>
      <vt:variant>
        <vt:lpwstr>http://www.nevo.co.il/case/24947253</vt:lpwstr>
      </vt:variant>
      <vt:variant>
        <vt:lpwstr/>
      </vt:variant>
      <vt:variant>
        <vt:i4>3211380</vt:i4>
      </vt:variant>
      <vt:variant>
        <vt:i4>75</vt:i4>
      </vt:variant>
      <vt:variant>
        <vt:i4>0</vt:i4>
      </vt:variant>
      <vt:variant>
        <vt:i4>5</vt:i4>
      </vt:variant>
      <vt:variant>
        <vt:lpwstr>http://www.nevo.co.il/case/28883087</vt:lpwstr>
      </vt:variant>
      <vt:variant>
        <vt:lpwstr/>
      </vt:variant>
      <vt:variant>
        <vt:i4>3604593</vt:i4>
      </vt:variant>
      <vt:variant>
        <vt:i4>72</vt:i4>
      </vt:variant>
      <vt:variant>
        <vt:i4>0</vt:i4>
      </vt:variant>
      <vt:variant>
        <vt:i4>5</vt:i4>
      </vt:variant>
      <vt:variant>
        <vt:lpwstr>http://www.nevo.co.il/case/17929065</vt:lpwstr>
      </vt:variant>
      <vt:variant>
        <vt:lpwstr/>
      </vt:variant>
      <vt:variant>
        <vt:i4>3866739</vt:i4>
      </vt:variant>
      <vt:variant>
        <vt:i4>69</vt:i4>
      </vt:variant>
      <vt:variant>
        <vt:i4>0</vt:i4>
      </vt:variant>
      <vt:variant>
        <vt:i4>5</vt:i4>
      </vt:variant>
      <vt:variant>
        <vt:lpwstr>http://www.nevo.co.il/case/20111699</vt:lpwstr>
      </vt:variant>
      <vt:variant>
        <vt:lpwstr/>
      </vt:variant>
      <vt:variant>
        <vt:i4>7995492</vt:i4>
      </vt:variant>
      <vt:variant>
        <vt:i4>66</vt:i4>
      </vt:variant>
      <vt:variant>
        <vt:i4>0</vt:i4>
      </vt:variant>
      <vt:variant>
        <vt:i4>5</vt:i4>
      </vt:variant>
      <vt:variant>
        <vt:lpwstr>http://www.nevo.co.il/law/70301</vt:lpwstr>
      </vt:variant>
      <vt:variant>
        <vt:lpwstr/>
      </vt:variant>
      <vt:variant>
        <vt:i4>3539061</vt:i4>
      </vt:variant>
      <vt:variant>
        <vt:i4>63</vt:i4>
      </vt:variant>
      <vt:variant>
        <vt:i4>0</vt:i4>
      </vt:variant>
      <vt:variant>
        <vt:i4>5</vt:i4>
      </vt:variant>
      <vt:variant>
        <vt:lpwstr>http://www.nevo.co.il/case/28513828</vt:lpwstr>
      </vt:variant>
      <vt:variant>
        <vt:lpwstr/>
      </vt:variant>
      <vt:variant>
        <vt:i4>7995492</vt:i4>
      </vt:variant>
      <vt:variant>
        <vt:i4>60</vt:i4>
      </vt:variant>
      <vt:variant>
        <vt:i4>0</vt:i4>
      </vt:variant>
      <vt:variant>
        <vt:i4>5</vt:i4>
      </vt:variant>
      <vt:variant>
        <vt:lpwstr>http://www.nevo.co.il/law/70301</vt:lpwstr>
      </vt:variant>
      <vt:variant>
        <vt:lpwstr/>
      </vt:variant>
      <vt:variant>
        <vt:i4>3604604</vt:i4>
      </vt:variant>
      <vt:variant>
        <vt:i4>57</vt:i4>
      </vt:variant>
      <vt:variant>
        <vt:i4>0</vt:i4>
      </vt:variant>
      <vt:variant>
        <vt:i4>5</vt:i4>
      </vt:variant>
      <vt:variant>
        <vt:lpwstr>http://www.nevo.co.il/case/26888657</vt:lpwstr>
      </vt:variant>
      <vt:variant>
        <vt:lpwstr/>
      </vt:variant>
      <vt:variant>
        <vt:i4>3407994</vt:i4>
      </vt:variant>
      <vt:variant>
        <vt:i4>54</vt:i4>
      </vt:variant>
      <vt:variant>
        <vt:i4>0</vt:i4>
      </vt:variant>
      <vt:variant>
        <vt:i4>5</vt:i4>
      </vt:variant>
      <vt:variant>
        <vt:lpwstr>http://www.nevo.co.il/case/28243273</vt:lpwstr>
      </vt:variant>
      <vt:variant>
        <vt:lpwstr/>
      </vt:variant>
      <vt:variant>
        <vt:i4>3539058</vt:i4>
      </vt:variant>
      <vt:variant>
        <vt:i4>51</vt:i4>
      </vt:variant>
      <vt:variant>
        <vt:i4>0</vt:i4>
      </vt:variant>
      <vt:variant>
        <vt:i4>5</vt:i4>
      </vt:variant>
      <vt:variant>
        <vt:lpwstr>http://www.nevo.co.il/case/28384637</vt:lpwstr>
      </vt:variant>
      <vt:variant>
        <vt:lpwstr/>
      </vt:variant>
      <vt:variant>
        <vt:i4>5898303</vt:i4>
      </vt:variant>
      <vt:variant>
        <vt:i4>48</vt:i4>
      </vt:variant>
      <vt:variant>
        <vt:i4>0</vt:i4>
      </vt:variant>
      <vt:variant>
        <vt:i4>5</vt:i4>
      </vt:variant>
      <vt:variant>
        <vt:lpwstr>https://www.nevo.co.il/psika_html/elyon/23079710-X09.htm</vt:lpwstr>
      </vt:variant>
      <vt:variant>
        <vt:lpwstr/>
      </vt:variant>
      <vt:variant>
        <vt:i4>3801203</vt:i4>
      </vt:variant>
      <vt:variant>
        <vt:i4>45</vt:i4>
      </vt:variant>
      <vt:variant>
        <vt:i4>0</vt:i4>
      </vt:variant>
      <vt:variant>
        <vt:i4>5</vt:i4>
      </vt:variant>
      <vt:variant>
        <vt:lpwstr>http://www.nevo.co.il/case/24404385</vt:lpwstr>
      </vt:variant>
      <vt:variant>
        <vt:lpwstr/>
      </vt:variant>
      <vt:variant>
        <vt:i4>3670139</vt:i4>
      </vt:variant>
      <vt:variant>
        <vt:i4>42</vt:i4>
      </vt:variant>
      <vt:variant>
        <vt:i4>0</vt:i4>
      </vt:variant>
      <vt:variant>
        <vt:i4>5</vt:i4>
      </vt:variant>
      <vt:variant>
        <vt:lpwstr>http://www.nevo.co.il/case/25824863</vt:lpwstr>
      </vt:variant>
      <vt:variant>
        <vt:lpwstr/>
      </vt:variant>
      <vt:variant>
        <vt:i4>3604599</vt:i4>
      </vt:variant>
      <vt:variant>
        <vt:i4>39</vt:i4>
      </vt:variant>
      <vt:variant>
        <vt:i4>0</vt:i4>
      </vt:variant>
      <vt:variant>
        <vt:i4>5</vt:i4>
      </vt:variant>
      <vt:variant>
        <vt:lpwstr>http://www.nevo.co.il/case/26934681</vt:lpwstr>
      </vt:variant>
      <vt:variant>
        <vt:lpwstr/>
      </vt:variant>
      <vt:variant>
        <vt:i4>3604592</vt:i4>
      </vt:variant>
      <vt:variant>
        <vt:i4>36</vt:i4>
      </vt:variant>
      <vt:variant>
        <vt:i4>0</vt:i4>
      </vt:variant>
      <vt:variant>
        <vt:i4>5</vt:i4>
      </vt:variant>
      <vt:variant>
        <vt:lpwstr>http://www.nevo.co.il/case/27404359</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http://www.nevo.co.il/law/70301/144.g</vt:lpwstr>
      </vt:variant>
      <vt:variant>
        <vt:lpwstr/>
      </vt:variant>
      <vt:variant>
        <vt:i4>3539061</vt:i4>
      </vt:variant>
      <vt:variant>
        <vt:i4>27</vt:i4>
      </vt:variant>
      <vt:variant>
        <vt:i4>0</vt:i4>
      </vt:variant>
      <vt:variant>
        <vt:i4>5</vt:i4>
      </vt:variant>
      <vt:variant>
        <vt:lpwstr>http://www.nevo.co.il/case/28513828</vt:lpwstr>
      </vt:variant>
      <vt:variant>
        <vt:lpwstr/>
      </vt:variant>
      <vt:variant>
        <vt:i4>6619246</vt:i4>
      </vt:variant>
      <vt:variant>
        <vt:i4>24</vt:i4>
      </vt:variant>
      <vt:variant>
        <vt:i4>0</vt:i4>
      </vt:variant>
      <vt:variant>
        <vt:i4>5</vt:i4>
      </vt:variant>
      <vt:variant>
        <vt:lpwstr>http://www.nevo.co.il/law/70348/24a</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6619246</vt:i4>
      </vt:variant>
      <vt:variant>
        <vt:i4>15</vt:i4>
      </vt:variant>
      <vt:variant>
        <vt:i4>0</vt:i4>
      </vt:variant>
      <vt:variant>
        <vt:i4>5</vt:i4>
      </vt:variant>
      <vt:variant>
        <vt:lpwstr>http://www.nevo.co.il/law/70348/24a</vt:lpwstr>
      </vt:variant>
      <vt:variant>
        <vt:lpwstr/>
      </vt:variant>
      <vt:variant>
        <vt:i4>5505088</vt:i4>
      </vt:variant>
      <vt:variant>
        <vt:i4>12</vt:i4>
      </vt:variant>
      <vt:variant>
        <vt:i4>0</vt:i4>
      </vt:variant>
      <vt:variant>
        <vt:i4>5</vt:i4>
      </vt:variant>
      <vt:variant>
        <vt:lpwstr>http://www.nevo.co.il/law/70348/24.1</vt:lpwstr>
      </vt:variant>
      <vt:variant>
        <vt:lpwstr/>
      </vt:variant>
      <vt:variant>
        <vt:i4>8257636</vt:i4>
      </vt:variant>
      <vt:variant>
        <vt:i4>9</vt:i4>
      </vt:variant>
      <vt:variant>
        <vt:i4>0</vt:i4>
      </vt:variant>
      <vt:variant>
        <vt:i4>5</vt:i4>
      </vt:variant>
      <vt:variant>
        <vt:lpwstr>http://www.nevo.co.il/law/70348</vt:lpwstr>
      </vt:variant>
      <vt:variant>
        <vt:lpwstr/>
      </vt:variant>
      <vt:variant>
        <vt:i4>5177424</vt:i4>
      </vt:variant>
      <vt:variant>
        <vt:i4>6</vt:i4>
      </vt:variant>
      <vt:variant>
        <vt:i4>0</vt:i4>
      </vt:variant>
      <vt:variant>
        <vt:i4>5</vt:i4>
      </vt:variant>
      <vt:variant>
        <vt:lpwstr>http://www.nevo.co.il/law/70301/144.g</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2025-02-13T07:36:00Z</cp:lastPrinted>
  <dcterms:created xsi:type="dcterms:W3CDTF">2025-02-28T15:35:00Z</dcterms:created>
  <dcterms:modified xsi:type="dcterms:W3CDTF">2025-02-28T15:35:00Z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19300</vt:lpwstr>
  </property>
  <property fmtid="{D5CDD505-2E9C-101B-9397-08002B2CF9AE}" pid="6" name="NEWPARTB">
    <vt:lpwstr>06</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שרי באריקי;שוקרי אבו טביק</vt:lpwstr>
  </property>
  <property fmtid="{D5CDD505-2E9C-101B-9397-08002B2CF9AE}" pid="11" name="JUDGE">
    <vt:lpwstr>מיכאל נבנצל</vt:lpwstr>
  </property>
  <property fmtid="{D5CDD505-2E9C-101B-9397-08002B2CF9AE}" pid="12" name="CITY">
    <vt:lpwstr>רמ'</vt:lpwstr>
  </property>
  <property fmtid="{D5CDD505-2E9C-101B-9397-08002B2CF9AE}" pid="13" name="DATE">
    <vt:lpwstr>20241124</vt:lpwstr>
  </property>
  <property fmtid="{D5CDD505-2E9C-101B-9397-08002B2CF9AE}" pid="14" name="TYPE_N_DATE">
    <vt:lpwstr>38020241124</vt:lpwstr>
  </property>
  <property fmtid="{D5CDD505-2E9C-101B-9397-08002B2CF9AE}" pid="15" name="CASESLISTTMP1">
    <vt:lpwstr>28513828:2;27404359;26934681;25824863;24404385;28384637;28243273;26888657;20111699;17929065;28883087;24947253;30212445</vt:lpwstr>
  </property>
  <property fmtid="{D5CDD505-2E9C-101B-9397-08002B2CF9AE}" pid="16" name="CASENOTES1">
    <vt:lpwstr>ProcID=127;209&amp;PartA=37539&amp;PartB=05&amp;PartC=24</vt:lpwstr>
  </property>
  <property fmtid="{D5CDD505-2E9C-101B-9397-08002B2CF9AE}" pid="17" name="WORDNUMPAGES">
    <vt:lpwstr>10</vt:lpwstr>
  </property>
  <property fmtid="{D5CDD505-2E9C-101B-9397-08002B2CF9AE}" pid="18" name="TYPE_ABS_DATE">
    <vt:lpwstr>380020241124</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70301/144.a;144.g</vt:lpwstr>
  </property>
  <property fmtid="{D5CDD505-2E9C-101B-9397-08002B2CF9AE}" pid="38" name="LAWLISTTMP2">
    <vt:lpwstr>70348/024a;024.1</vt:lpwstr>
  </property>
</Properties>
</file>